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4D2E7" w14:textId="7671FAB6" w:rsidR="000A3233" w:rsidRPr="00AA034A" w:rsidRDefault="001374E1" w:rsidP="00DA24AF">
      <w:pPr>
        <w:numPr>
          <w:ilvl w:val="0"/>
          <w:numId w:val="1"/>
        </w:numPr>
        <w:ind w:left="426" w:right="28" w:hanging="426"/>
        <w:rPr>
          <w:rFonts w:asciiTheme="majorBidi" w:hAnsiTheme="majorBidi" w:cstheme="majorBidi"/>
          <w:b/>
          <w:bCs/>
          <w:snapToGrid w:val="0"/>
          <w:lang w:eastAsia="th-TH"/>
        </w:rPr>
      </w:pPr>
      <w:r w:rsidRPr="00AA034A">
        <w:rPr>
          <w:rFonts w:asciiTheme="majorBidi" w:hAnsiTheme="majorBidi" w:cstheme="majorBidi"/>
          <w:b/>
          <w:bCs/>
        </w:rPr>
        <w:t>GENERAL INFORMATION</w:t>
      </w:r>
    </w:p>
    <w:p w14:paraId="353BAC41" w14:textId="39F45AE6" w:rsidR="001374E1" w:rsidRPr="00AA034A" w:rsidRDefault="001374E1" w:rsidP="00DA24AF">
      <w:pPr>
        <w:pStyle w:val="ListParagraph"/>
        <w:numPr>
          <w:ilvl w:val="1"/>
          <w:numId w:val="1"/>
        </w:numPr>
        <w:spacing w:after="120"/>
        <w:ind w:left="851" w:right="28" w:hanging="425"/>
        <w:rPr>
          <w:rFonts w:asciiTheme="majorBidi" w:hAnsiTheme="majorBidi" w:cstheme="majorBidi"/>
          <w:b/>
          <w:bCs/>
          <w:snapToGrid w:val="0"/>
          <w:szCs w:val="28"/>
          <w:cs/>
          <w:lang w:eastAsia="th-TH"/>
        </w:rPr>
      </w:pPr>
      <w:r w:rsidRPr="00AA034A">
        <w:rPr>
          <w:rFonts w:asciiTheme="majorBidi" w:hAnsiTheme="majorBidi" w:cstheme="majorBidi"/>
          <w:b/>
          <w:bCs/>
          <w:szCs w:val="28"/>
        </w:rPr>
        <w:t xml:space="preserve">Legal status and </w:t>
      </w:r>
      <w:r w:rsidR="000F4D96" w:rsidRPr="00AA034A">
        <w:rPr>
          <w:rFonts w:asciiTheme="majorBidi" w:hAnsiTheme="majorBidi" w:cstheme="majorBidi"/>
          <w:b/>
          <w:bCs/>
          <w:szCs w:val="28"/>
        </w:rPr>
        <w:t>company</w:t>
      </w:r>
      <w:r w:rsidR="00345C7E" w:rsidRPr="00AA034A">
        <w:rPr>
          <w:rFonts w:asciiTheme="majorBidi" w:hAnsiTheme="majorBidi" w:cstheme="majorBidi"/>
          <w:b/>
          <w:bCs/>
          <w:snapToGrid w:val="0"/>
          <w:szCs w:val="28"/>
          <w:cs/>
          <w:lang w:eastAsia="th-TH"/>
        </w:rPr>
        <w:t xml:space="preserve"> </w:t>
      </w:r>
      <w:r w:rsidR="00345C7E" w:rsidRPr="00AA034A">
        <w:rPr>
          <w:rFonts w:asciiTheme="majorBidi" w:hAnsiTheme="majorBidi" w:cstheme="majorBidi"/>
          <w:b/>
          <w:bCs/>
          <w:snapToGrid w:val="0"/>
          <w:szCs w:val="28"/>
          <w:lang w:eastAsia="th-TH"/>
        </w:rPr>
        <w:t>address</w:t>
      </w:r>
    </w:p>
    <w:p w14:paraId="4D4C0644" w14:textId="5A0E82D4" w:rsidR="00557F53" w:rsidRPr="00AA034A" w:rsidRDefault="001374E1" w:rsidP="00DA24AF">
      <w:pPr>
        <w:spacing w:after="120"/>
        <w:ind w:left="851" w:right="1"/>
        <w:rPr>
          <w:rFonts w:asciiTheme="majorBidi" w:hAnsiTheme="majorBidi" w:cstheme="majorBidi"/>
          <w:cs/>
        </w:rPr>
      </w:pPr>
      <w:r w:rsidRPr="00AA034A">
        <w:rPr>
          <w:rFonts w:asciiTheme="majorBidi" w:hAnsiTheme="majorBidi" w:cstheme="majorBidi"/>
        </w:rPr>
        <w:t>S</w:t>
      </w:r>
      <w:r w:rsidR="00E819B8" w:rsidRPr="00AA034A">
        <w:rPr>
          <w:rFonts w:asciiTheme="majorBidi" w:hAnsiTheme="majorBidi" w:cstheme="majorBidi"/>
        </w:rPr>
        <w:t>ena</w:t>
      </w:r>
      <w:r w:rsidRPr="00AA034A">
        <w:rPr>
          <w:rFonts w:asciiTheme="majorBidi" w:hAnsiTheme="majorBidi" w:cstheme="majorBidi"/>
        </w:rPr>
        <w:t xml:space="preserve"> D</w:t>
      </w:r>
      <w:r w:rsidR="00E819B8" w:rsidRPr="00AA034A">
        <w:rPr>
          <w:rFonts w:asciiTheme="majorBidi" w:hAnsiTheme="majorBidi" w:cstheme="majorBidi"/>
        </w:rPr>
        <w:t>evelopment</w:t>
      </w:r>
      <w:r w:rsidRPr="00AA034A">
        <w:rPr>
          <w:rFonts w:asciiTheme="majorBidi" w:hAnsiTheme="majorBidi" w:cstheme="majorBidi"/>
        </w:rPr>
        <w:t xml:space="preserve"> </w:t>
      </w:r>
      <w:r w:rsidR="000E1B32">
        <w:rPr>
          <w:rFonts w:asciiTheme="majorBidi" w:hAnsiTheme="majorBidi" w:cstheme="majorBidi"/>
        </w:rPr>
        <w:t>Public Co., Ltd.</w:t>
      </w:r>
      <w:r w:rsidR="00C20B64" w:rsidRPr="00AA034A">
        <w:rPr>
          <w:rFonts w:asciiTheme="majorBidi" w:hAnsiTheme="majorBidi" w:cstheme="majorBidi"/>
        </w:rPr>
        <w:t xml:space="preserve"> registered the conversion </w:t>
      </w:r>
      <w:r w:rsidRPr="00AA034A">
        <w:rPr>
          <w:rFonts w:asciiTheme="majorBidi" w:hAnsiTheme="majorBidi" w:cstheme="majorBidi"/>
        </w:rPr>
        <w:t xml:space="preserve">into a </w:t>
      </w:r>
      <w:r w:rsidR="000E1B32">
        <w:rPr>
          <w:rFonts w:asciiTheme="majorBidi" w:hAnsiTheme="majorBidi" w:cstheme="majorBidi"/>
        </w:rPr>
        <w:t xml:space="preserve">Public </w:t>
      </w:r>
      <w:r w:rsidR="000E1B32" w:rsidRPr="000E1B32">
        <w:rPr>
          <w:rFonts w:asciiTheme="majorBidi" w:hAnsiTheme="majorBidi" w:cstheme="majorBidi"/>
        </w:rPr>
        <w:t>Company Limited</w:t>
      </w:r>
      <w:r w:rsidRPr="00AA034A">
        <w:rPr>
          <w:rFonts w:asciiTheme="majorBidi" w:hAnsiTheme="majorBidi" w:cstheme="majorBidi"/>
        </w:rPr>
        <w:t xml:space="preserve"> on December </w:t>
      </w:r>
      <w:r w:rsidR="006A7E93" w:rsidRPr="00AA034A">
        <w:rPr>
          <w:rFonts w:asciiTheme="majorBidi" w:hAnsiTheme="majorBidi" w:cstheme="majorBidi"/>
        </w:rPr>
        <w:t>23</w:t>
      </w:r>
      <w:r w:rsidRPr="00AA034A">
        <w:rPr>
          <w:rFonts w:asciiTheme="majorBidi" w:hAnsiTheme="majorBidi" w:cstheme="majorBidi"/>
        </w:rPr>
        <w:t xml:space="preserve">, </w:t>
      </w:r>
      <w:r w:rsidR="006A7E93" w:rsidRPr="00AA034A">
        <w:rPr>
          <w:rFonts w:asciiTheme="majorBidi" w:hAnsiTheme="majorBidi" w:cstheme="majorBidi"/>
        </w:rPr>
        <w:t>2005</w:t>
      </w:r>
      <w:r w:rsidRPr="00AA034A">
        <w:rPr>
          <w:rFonts w:asciiTheme="majorBidi" w:hAnsiTheme="majorBidi" w:cstheme="majorBidi"/>
        </w:rPr>
        <w:t xml:space="preserve">, registration number is </w:t>
      </w:r>
      <w:r w:rsidR="006A7E93" w:rsidRPr="00AA034A">
        <w:rPr>
          <w:rFonts w:asciiTheme="majorBidi" w:hAnsiTheme="majorBidi" w:cstheme="majorBidi"/>
        </w:rPr>
        <w:t>0107548000684</w:t>
      </w:r>
      <w:r w:rsidR="004F63EC" w:rsidRPr="00AA034A">
        <w:rPr>
          <w:rFonts w:asciiTheme="majorBidi" w:hAnsiTheme="majorBidi" w:cstheme="majorBidi"/>
        </w:rPr>
        <w:t xml:space="preserve">. The registered office of the Company is at </w:t>
      </w:r>
      <w:r w:rsidR="00557F53" w:rsidRPr="00AA034A">
        <w:rPr>
          <w:rFonts w:asciiTheme="majorBidi" w:hAnsiTheme="majorBidi" w:cstheme="majorBidi"/>
        </w:rPr>
        <w:t xml:space="preserve">448 </w:t>
      </w:r>
      <w:proofErr w:type="spellStart"/>
      <w:r w:rsidR="00557F53" w:rsidRPr="00AA034A">
        <w:rPr>
          <w:rFonts w:asciiTheme="majorBidi" w:hAnsiTheme="majorBidi" w:cstheme="majorBidi"/>
        </w:rPr>
        <w:t>Thanyalakpark</w:t>
      </w:r>
      <w:proofErr w:type="spellEnd"/>
      <w:r w:rsidR="00557F53" w:rsidRPr="00AA034A">
        <w:rPr>
          <w:rFonts w:asciiTheme="majorBidi" w:hAnsiTheme="majorBidi" w:cstheme="majorBidi"/>
        </w:rPr>
        <w:t xml:space="preserve"> Building, </w:t>
      </w:r>
      <w:proofErr w:type="spellStart"/>
      <w:r w:rsidR="00557F53" w:rsidRPr="00AA034A">
        <w:rPr>
          <w:rFonts w:asciiTheme="majorBidi" w:hAnsiTheme="majorBidi" w:cstheme="majorBidi"/>
        </w:rPr>
        <w:t>Ratchadapisek</w:t>
      </w:r>
      <w:proofErr w:type="spellEnd"/>
      <w:r w:rsidR="00DE0221" w:rsidRPr="00AA034A">
        <w:rPr>
          <w:rFonts w:asciiTheme="majorBidi" w:hAnsiTheme="majorBidi" w:cstheme="majorBidi"/>
        </w:rPr>
        <w:t xml:space="preserve"> Road,</w:t>
      </w:r>
      <w:r w:rsidR="00557F53" w:rsidRPr="00AA034A">
        <w:rPr>
          <w:rFonts w:asciiTheme="majorBidi" w:hAnsiTheme="majorBidi" w:cstheme="majorBidi"/>
        </w:rPr>
        <w:t xml:space="preserve"> </w:t>
      </w:r>
      <w:proofErr w:type="spellStart"/>
      <w:r w:rsidR="00557F53" w:rsidRPr="00AA034A">
        <w:rPr>
          <w:rFonts w:asciiTheme="majorBidi" w:hAnsiTheme="majorBidi" w:cstheme="majorBidi"/>
        </w:rPr>
        <w:t>Khwaeng</w:t>
      </w:r>
      <w:proofErr w:type="spellEnd"/>
      <w:r w:rsidR="00557F53" w:rsidRPr="00AA034A">
        <w:rPr>
          <w:rFonts w:asciiTheme="majorBidi" w:hAnsiTheme="majorBidi" w:cstheme="majorBidi"/>
        </w:rPr>
        <w:t xml:space="preserve"> </w:t>
      </w:r>
      <w:proofErr w:type="spellStart"/>
      <w:r w:rsidR="00557F53" w:rsidRPr="00AA034A">
        <w:rPr>
          <w:rFonts w:asciiTheme="majorBidi" w:hAnsiTheme="majorBidi" w:cstheme="majorBidi"/>
        </w:rPr>
        <w:t>Samsen</w:t>
      </w:r>
      <w:proofErr w:type="spellEnd"/>
      <w:r w:rsidR="00557F53" w:rsidRPr="00AA034A">
        <w:rPr>
          <w:rFonts w:asciiTheme="majorBidi" w:hAnsiTheme="majorBidi" w:cstheme="majorBidi"/>
        </w:rPr>
        <w:t xml:space="preserve"> Nok, Khet Huai </w:t>
      </w:r>
      <w:proofErr w:type="spellStart"/>
      <w:r w:rsidR="00557F53" w:rsidRPr="00AA034A">
        <w:rPr>
          <w:rFonts w:asciiTheme="majorBidi" w:hAnsiTheme="majorBidi" w:cstheme="majorBidi"/>
        </w:rPr>
        <w:t>Khwang</w:t>
      </w:r>
      <w:proofErr w:type="spellEnd"/>
      <w:r w:rsidR="00665019" w:rsidRPr="00AA034A">
        <w:rPr>
          <w:rFonts w:asciiTheme="majorBidi" w:hAnsiTheme="majorBidi" w:cstheme="majorBidi"/>
        </w:rPr>
        <w:t>,</w:t>
      </w:r>
      <w:r w:rsidR="00557F53" w:rsidRPr="00AA034A">
        <w:rPr>
          <w:rFonts w:asciiTheme="majorBidi" w:hAnsiTheme="majorBidi" w:cstheme="majorBidi"/>
        </w:rPr>
        <w:t xml:space="preserve"> Bangkok</w:t>
      </w:r>
      <w:r w:rsidR="00501626" w:rsidRPr="00AA034A">
        <w:rPr>
          <w:rFonts w:asciiTheme="majorBidi" w:hAnsiTheme="majorBidi" w:cstheme="majorBidi"/>
        </w:rPr>
        <w:t>.</w:t>
      </w:r>
    </w:p>
    <w:p w14:paraId="78993192" w14:textId="77777777" w:rsidR="003F1D30" w:rsidRPr="00AA034A" w:rsidRDefault="00D00597" w:rsidP="00DA24AF">
      <w:pPr>
        <w:spacing w:after="120"/>
        <w:ind w:left="851" w:right="1"/>
        <w:rPr>
          <w:rFonts w:asciiTheme="majorBidi" w:hAnsiTheme="majorBidi" w:cstheme="majorBidi"/>
        </w:rPr>
      </w:pPr>
      <w:r w:rsidRPr="00AA034A">
        <w:rPr>
          <w:rFonts w:asciiTheme="majorBidi" w:hAnsiTheme="majorBidi" w:cstheme="majorBidi"/>
        </w:rPr>
        <w:t xml:space="preserve">The </w:t>
      </w:r>
      <w:r w:rsidR="000F4D96" w:rsidRPr="00AA034A">
        <w:rPr>
          <w:rFonts w:asciiTheme="majorBidi" w:hAnsiTheme="majorBidi" w:cstheme="majorBidi"/>
        </w:rPr>
        <w:t>Company</w:t>
      </w:r>
      <w:r w:rsidRPr="00AA034A">
        <w:rPr>
          <w:rFonts w:asciiTheme="majorBidi" w:hAnsiTheme="majorBidi" w:cstheme="majorBidi"/>
        </w:rPr>
        <w:t xml:space="preserve"> listed into T</w:t>
      </w:r>
      <w:r w:rsidR="0038611C" w:rsidRPr="00AA034A">
        <w:rPr>
          <w:rFonts w:asciiTheme="majorBidi" w:hAnsiTheme="majorBidi" w:cstheme="majorBidi"/>
        </w:rPr>
        <w:t>he Stock Exchange of Thailand on</w:t>
      </w:r>
      <w:r w:rsidRPr="00AA034A">
        <w:rPr>
          <w:rFonts w:asciiTheme="majorBidi" w:hAnsiTheme="majorBidi" w:cstheme="majorBidi"/>
        </w:rPr>
        <w:t xml:space="preserve"> July 29, 2009</w:t>
      </w:r>
      <w:r w:rsidR="0038611C" w:rsidRPr="00AA034A">
        <w:rPr>
          <w:rFonts w:asciiTheme="majorBidi" w:hAnsiTheme="majorBidi" w:cstheme="majorBidi"/>
        </w:rPr>
        <w:t>.</w:t>
      </w:r>
    </w:p>
    <w:p w14:paraId="280FAA32" w14:textId="77777777" w:rsidR="001374E1" w:rsidRPr="00AA034A" w:rsidRDefault="001374E1" w:rsidP="00DA24AF">
      <w:pPr>
        <w:pStyle w:val="ListParagraph"/>
        <w:numPr>
          <w:ilvl w:val="1"/>
          <w:numId w:val="1"/>
        </w:numPr>
        <w:spacing w:after="120"/>
        <w:ind w:left="851" w:right="28" w:hanging="425"/>
        <w:rPr>
          <w:rFonts w:asciiTheme="majorBidi" w:hAnsiTheme="majorBidi" w:cstheme="majorBidi"/>
          <w:b/>
          <w:bCs/>
          <w:szCs w:val="28"/>
        </w:rPr>
      </w:pPr>
      <w:r w:rsidRPr="00AA034A">
        <w:rPr>
          <w:rFonts w:asciiTheme="majorBidi" w:hAnsiTheme="majorBidi" w:cstheme="majorBidi"/>
          <w:b/>
          <w:bCs/>
          <w:szCs w:val="28"/>
        </w:rPr>
        <w:t xml:space="preserve">The </w:t>
      </w:r>
      <w:proofErr w:type="gramStart"/>
      <w:r w:rsidRPr="00AA034A">
        <w:rPr>
          <w:rFonts w:asciiTheme="majorBidi" w:hAnsiTheme="majorBidi" w:cstheme="majorBidi"/>
          <w:b/>
          <w:bCs/>
          <w:szCs w:val="28"/>
        </w:rPr>
        <w:t>principle</w:t>
      </w:r>
      <w:proofErr w:type="gramEnd"/>
      <w:r w:rsidRPr="00AA034A">
        <w:rPr>
          <w:rFonts w:asciiTheme="majorBidi" w:hAnsiTheme="majorBidi" w:cstheme="majorBidi"/>
          <w:b/>
          <w:bCs/>
          <w:szCs w:val="28"/>
        </w:rPr>
        <w:t xml:space="preserve"> business operations</w:t>
      </w:r>
    </w:p>
    <w:p w14:paraId="7C011940" w14:textId="77777777" w:rsidR="00EB7FA0" w:rsidRPr="00AA034A" w:rsidRDefault="001374E1" w:rsidP="00DA24AF">
      <w:pPr>
        <w:spacing w:after="120"/>
        <w:ind w:left="851" w:right="1"/>
        <w:rPr>
          <w:rFonts w:asciiTheme="majorBidi" w:hAnsiTheme="majorBidi" w:cstheme="majorBidi"/>
          <w:cs/>
        </w:rPr>
      </w:pPr>
      <w:r w:rsidRPr="00AA034A">
        <w:rPr>
          <w:rFonts w:asciiTheme="majorBidi" w:hAnsiTheme="majorBidi" w:cstheme="majorBidi"/>
        </w:rPr>
        <w:t xml:space="preserve">The </w:t>
      </w:r>
      <w:r w:rsidR="000F4D96" w:rsidRPr="00AA034A">
        <w:rPr>
          <w:rFonts w:asciiTheme="majorBidi" w:hAnsiTheme="majorBidi" w:cstheme="majorBidi"/>
        </w:rPr>
        <w:t>Company</w:t>
      </w:r>
      <w:r w:rsidRPr="00AA034A">
        <w:rPr>
          <w:rFonts w:asciiTheme="majorBidi" w:hAnsiTheme="majorBidi" w:cstheme="majorBidi"/>
        </w:rPr>
        <w:t>'s main business is property development for sale</w:t>
      </w:r>
      <w:r w:rsidR="002D0CEA" w:rsidRPr="00AA034A">
        <w:rPr>
          <w:rFonts w:asciiTheme="majorBidi" w:hAnsiTheme="majorBidi" w:cstheme="majorBidi"/>
        </w:rPr>
        <w:t>s</w:t>
      </w:r>
      <w:r w:rsidR="00C67FAF" w:rsidRPr="00AA034A">
        <w:rPr>
          <w:rFonts w:asciiTheme="majorBidi" w:hAnsiTheme="majorBidi" w:cstheme="majorBidi"/>
        </w:rPr>
        <w:t>.</w:t>
      </w:r>
    </w:p>
    <w:p w14:paraId="509C1698" w14:textId="21366160" w:rsidR="001564E8" w:rsidRPr="00AA034A" w:rsidRDefault="00497AAD"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 xml:space="preserve">BASIS FOR </w:t>
      </w:r>
      <w:r w:rsidR="0073534B">
        <w:rPr>
          <w:rFonts w:asciiTheme="majorBidi" w:hAnsiTheme="majorBidi" w:cstheme="majorBidi"/>
          <w:b/>
          <w:bCs/>
        </w:rPr>
        <w:t>THE PREPARATION OF THE CONSO</w:t>
      </w:r>
      <w:r w:rsidR="00E50201">
        <w:rPr>
          <w:rFonts w:asciiTheme="majorBidi" w:hAnsiTheme="majorBidi" w:cstheme="majorBidi"/>
          <w:b/>
          <w:bCs/>
        </w:rPr>
        <w:t>L</w:t>
      </w:r>
      <w:r w:rsidR="0073534B">
        <w:rPr>
          <w:rFonts w:asciiTheme="majorBidi" w:hAnsiTheme="majorBidi" w:cstheme="majorBidi"/>
          <w:b/>
          <w:bCs/>
        </w:rPr>
        <w:t>IDATED FINANCIAL STATEMENTS</w:t>
      </w:r>
    </w:p>
    <w:p w14:paraId="14D08544" w14:textId="77777777" w:rsidR="00715F46" w:rsidRPr="002D3007" w:rsidRDefault="00715F46" w:rsidP="005A58DF">
      <w:pPr>
        <w:pStyle w:val="ListParagraph"/>
        <w:numPr>
          <w:ilvl w:val="1"/>
          <w:numId w:val="1"/>
        </w:numPr>
        <w:ind w:left="851"/>
        <w:rPr>
          <w:rFonts w:asciiTheme="majorBidi" w:eastAsia="MS Mincho" w:hAnsiTheme="majorBidi" w:cstheme="majorBidi"/>
          <w:b/>
          <w:bCs/>
          <w:snapToGrid w:val="0"/>
          <w:szCs w:val="28"/>
          <w:lang w:eastAsia="th-TH"/>
        </w:rPr>
      </w:pPr>
      <w:r w:rsidRPr="002D3007">
        <w:rPr>
          <w:rFonts w:asciiTheme="majorBidi" w:eastAsia="MS Mincho" w:hAnsiTheme="majorBidi" w:cstheme="majorBidi"/>
          <w:b/>
          <w:bCs/>
          <w:snapToGrid w:val="0"/>
          <w:szCs w:val="28"/>
          <w:lang w:eastAsia="th-TH"/>
        </w:rPr>
        <w:t>Basis of consolidation</w:t>
      </w:r>
    </w:p>
    <w:p w14:paraId="1E9532DC" w14:textId="77777777" w:rsidR="00715F46" w:rsidRPr="002D3007" w:rsidRDefault="00715F46" w:rsidP="005A58DF">
      <w:pPr>
        <w:spacing w:before="120"/>
        <w:ind w:left="851" w:right="1"/>
        <w:jc w:val="thaiDistribute"/>
        <w:rPr>
          <w:rFonts w:asciiTheme="majorBidi" w:hAnsiTheme="majorBidi" w:cstheme="majorBidi"/>
        </w:rPr>
      </w:pPr>
      <w:r w:rsidRPr="002D3007">
        <w:rPr>
          <w:rFonts w:asciiTheme="majorBidi" w:hAnsiTheme="majorBidi" w:cstheme="majorBidi"/>
        </w:rPr>
        <w:t xml:space="preserve">The consolidated financial statements relate to the Company and its subsidiaries and joint operations (together referred to as the “Group”) and the Group’s interests in joint ventures. </w:t>
      </w:r>
    </w:p>
    <w:p w14:paraId="5CCCDB64" w14:textId="77777777" w:rsidR="00715F46" w:rsidRPr="002D3007" w:rsidRDefault="00715F46" w:rsidP="005A58DF">
      <w:pPr>
        <w:spacing w:before="240"/>
        <w:ind w:left="851" w:right="1"/>
        <w:jc w:val="thaiDistribute"/>
        <w:rPr>
          <w:rFonts w:asciiTheme="majorBidi" w:hAnsiTheme="majorBidi" w:cstheme="majorBidi"/>
          <w:u w:val="single"/>
        </w:rPr>
      </w:pPr>
      <w:r w:rsidRPr="002D3007">
        <w:rPr>
          <w:rFonts w:asciiTheme="majorBidi" w:hAnsiTheme="majorBidi" w:cstheme="majorBidi"/>
          <w:u w:val="single"/>
        </w:rPr>
        <w:t>Business combinations</w:t>
      </w:r>
    </w:p>
    <w:p w14:paraId="3A097162" w14:textId="507E715C"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The Group applies the acquisition method for all business combinations when control is transferred to the Group, as </w:t>
      </w:r>
      <w:r w:rsidR="00F42735" w:rsidRPr="002D3007">
        <w:rPr>
          <w:rFonts w:asciiTheme="majorBidi" w:hAnsiTheme="majorBidi" w:cstheme="majorBidi"/>
        </w:rPr>
        <w:t>described</w:t>
      </w:r>
      <w:r w:rsidRPr="002D3007">
        <w:rPr>
          <w:rFonts w:asciiTheme="majorBidi" w:hAnsiTheme="majorBidi" w:cstheme="majorBidi"/>
        </w:rPr>
        <w:t xml:space="preserve"> in </w:t>
      </w:r>
      <w:proofErr w:type="gramStart"/>
      <w:r w:rsidRPr="002D3007">
        <w:rPr>
          <w:rFonts w:asciiTheme="majorBidi" w:hAnsiTheme="majorBidi" w:cstheme="majorBidi"/>
        </w:rPr>
        <w:t>subsidiaries</w:t>
      </w:r>
      <w:proofErr w:type="gramEnd"/>
      <w:r w:rsidRPr="002D3007">
        <w:rPr>
          <w:rFonts w:asciiTheme="majorBidi" w:hAnsiTheme="majorBidi" w:cstheme="majorBidi"/>
        </w:rPr>
        <w:t xml:space="preserve"> section, other than those with entities under common control. </w:t>
      </w:r>
    </w:p>
    <w:p w14:paraId="174F7F37"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The acquisition date is the date on which control is transferred to the acquirer. </w:t>
      </w:r>
    </w:p>
    <w:p w14:paraId="5FD026D0" w14:textId="59C08C7D" w:rsidR="00715F46" w:rsidRPr="00F40136" w:rsidRDefault="00715F46" w:rsidP="003764B6">
      <w:pPr>
        <w:spacing w:before="120"/>
        <w:ind w:left="851" w:right="1"/>
        <w:jc w:val="thaiDistribute"/>
        <w:rPr>
          <w:rFonts w:asciiTheme="majorBidi" w:hAnsiTheme="majorBidi" w:cstheme="majorBidi"/>
          <w:spacing w:val="-4"/>
        </w:rPr>
      </w:pPr>
      <w:r w:rsidRPr="00F40136">
        <w:rPr>
          <w:rFonts w:asciiTheme="majorBidi" w:hAnsiTheme="majorBidi" w:cstheme="majorBidi"/>
          <w:spacing w:val="-4"/>
        </w:rPr>
        <w:t xml:space="preserve">Goodwill is measured as the fair value of the consideration transferred including the </w:t>
      </w:r>
      <w:proofErr w:type="spellStart"/>
      <w:r w:rsidRPr="00F40136">
        <w:rPr>
          <w:rFonts w:asciiTheme="majorBidi" w:hAnsiTheme="majorBidi" w:cstheme="majorBidi"/>
          <w:spacing w:val="-4"/>
        </w:rPr>
        <w:t>recognised</w:t>
      </w:r>
      <w:proofErr w:type="spellEnd"/>
      <w:r w:rsidRPr="00F40136">
        <w:rPr>
          <w:rFonts w:asciiTheme="majorBidi" w:hAnsiTheme="majorBidi" w:cstheme="majorBidi"/>
          <w:spacing w:val="-4"/>
        </w:rPr>
        <w:t xml:space="preserve"> amount of any non</w:t>
      </w:r>
      <w:r w:rsidRPr="00F40136">
        <w:rPr>
          <w:rFonts w:asciiTheme="majorBidi" w:hAnsiTheme="majorBidi" w:cstheme="majorBidi" w:hint="cs"/>
          <w:spacing w:val="-4"/>
          <w:cs/>
        </w:rPr>
        <w:t xml:space="preserve"> </w:t>
      </w:r>
      <w:r w:rsidRPr="00F40136">
        <w:rPr>
          <w:rFonts w:asciiTheme="majorBidi" w:hAnsiTheme="majorBidi" w:cstheme="majorBidi"/>
          <w:spacing w:val="-4"/>
        </w:rPr>
        <w:t>-</w:t>
      </w:r>
      <w:r w:rsidR="008134D8">
        <w:rPr>
          <w:rFonts w:asciiTheme="majorBidi" w:hAnsiTheme="majorBidi" w:cstheme="majorBidi"/>
          <w:spacing w:val="-4"/>
        </w:rPr>
        <w:t xml:space="preserve"> </w:t>
      </w:r>
      <w:r w:rsidRPr="00F40136">
        <w:rPr>
          <w:rFonts w:asciiTheme="majorBidi" w:hAnsiTheme="majorBidi" w:cstheme="majorBidi"/>
          <w:spacing w:val="-4"/>
        </w:rPr>
        <w:t xml:space="preserve">controlling interest in the acquiree, less the net </w:t>
      </w:r>
      <w:proofErr w:type="spellStart"/>
      <w:r w:rsidRPr="00F40136">
        <w:rPr>
          <w:rFonts w:asciiTheme="majorBidi" w:hAnsiTheme="majorBidi" w:cstheme="majorBidi"/>
          <w:spacing w:val="-4"/>
        </w:rPr>
        <w:t>recognised</w:t>
      </w:r>
      <w:proofErr w:type="spellEnd"/>
      <w:r w:rsidRPr="00F40136">
        <w:rPr>
          <w:rFonts w:asciiTheme="majorBidi" w:hAnsiTheme="majorBidi" w:cstheme="majorBidi"/>
          <w:spacing w:val="-4"/>
        </w:rPr>
        <w:t xml:space="preserve"> amount (generally fair value) of the identifiable assets acquired and liabilities assumed, all measured as at the acquisition date. Any gain on bargain purchase is </w:t>
      </w:r>
      <w:proofErr w:type="spellStart"/>
      <w:r w:rsidRPr="00F40136">
        <w:rPr>
          <w:rFonts w:asciiTheme="majorBidi" w:hAnsiTheme="majorBidi" w:cstheme="majorBidi"/>
          <w:spacing w:val="-4"/>
        </w:rPr>
        <w:t>recognised</w:t>
      </w:r>
      <w:proofErr w:type="spellEnd"/>
      <w:r w:rsidRPr="00F40136">
        <w:rPr>
          <w:rFonts w:asciiTheme="majorBidi" w:hAnsiTheme="majorBidi" w:cstheme="majorBidi"/>
          <w:spacing w:val="-4"/>
        </w:rPr>
        <w:t xml:space="preserve"> in profit or loss immediately.</w:t>
      </w:r>
    </w:p>
    <w:p w14:paraId="44FD54F3" w14:textId="77777777" w:rsidR="00715F46" w:rsidRPr="00F42735" w:rsidRDefault="00715F46" w:rsidP="003764B6">
      <w:pPr>
        <w:spacing w:before="120"/>
        <w:ind w:left="851" w:right="1"/>
        <w:jc w:val="thaiDistribute"/>
        <w:rPr>
          <w:rFonts w:asciiTheme="majorBidi" w:hAnsiTheme="majorBidi" w:cstheme="majorBidi"/>
          <w:spacing w:val="-4"/>
        </w:rPr>
      </w:pPr>
      <w:r w:rsidRPr="00F42735">
        <w:rPr>
          <w:rFonts w:asciiTheme="majorBidi" w:hAnsiTheme="majorBidi" w:cstheme="majorBidi"/>
          <w:spacing w:val="-4"/>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45B0CB90" w14:textId="5622E9A6" w:rsidR="00715F46" w:rsidRPr="002D3007" w:rsidRDefault="00715F46" w:rsidP="00F42735">
      <w:pPr>
        <w:spacing w:before="120"/>
        <w:ind w:left="851" w:right="1"/>
        <w:rPr>
          <w:rFonts w:asciiTheme="majorBidi" w:hAnsiTheme="majorBidi" w:cstheme="majorBidi"/>
        </w:rPr>
      </w:pPr>
      <w:r w:rsidRPr="002D3007">
        <w:rPr>
          <w:rFonts w:asciiTheme="majorBidi" w:hAnsiTheme="majorBidi" w:cstheme="majorBidi"/>
        </w:rPr>
        <w:t xml:space="preserve">Any contingent consideration is measured at fair value at the date of </w:t>
      </w:r>
      <w:r w:rsidR="00F42735" w:rsidRPr="002D3007">
        <w:rPr>
          <w:rFonts w:asciiTheme="majorBidi" w:hAnsiTheme="majorBidi" w:cstheme="majorBidi"/>
        </w:rPr>
        <w:t>acquisition and</w:t>
      </w:r>
      <w:r w:rsidRPr="002D3007">
        <w:rPr>
          <w:rFonts w:asciiTheme="majorBidi" w:hAnsiTheme="majorBidi" w:cstheme="majorBidi"/>
        </w:rPr>
        <w:t xml:space="preserve"> remeasured at fair value at each reporting date. Subsequent changes in the fair value are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in profit or loss.</w:t>
      </w:r>
    </w:p>
    <w:p w14:paraId="2A7E329F" w14:textId="43DAA9D0" w:rsidR="00715F46" w:rsidRPr="002D3007" w:rsidRDefault="00F42735" w:rsidP="00F42735">
      <w:pPr>
        <w:spacing w:before="120"/>
        <w:ind w:left="851" w:right="1"/>
        <w:rPr>
          <w:rFonts w:asciiTheme="majorBidi" w:hAnsiTheme="majorBidi" w:cstheme="majorBidi"/>
        </w:rPr>
      </w:pPr>
      <w:r w:rsidRPr="002D3007">
        <w:rPr>
          <w:rFonts w:asciiTheme="majorBidi" w:hAnsiTheme="majorBidi" w:cstheme="majorBidi"/>
        </w:rPr>
        <w:t>Contingent</w:t>
      </w:r>
      <w:r w:rsidR="00715F46" w:rsidRPr="002D3007">
        <w:rPr>
          <w:rFonts w:asciiTheme="majorBidi" w:hAnsiTheme="majorBidi" w:cstheme="majorBidi"/>
        </w:rPr>
        <w:t xml:space="preserve"> liability of the acquiree is assumed in a business combination only if such a liability represents a present obligation and arises from a past event, and its fair value can be measured reliably. </w:t>
      </w:r>
    </w:p>
    <w:p w14:paraId="4668D966" w14:textId="77777777" w:rsidR="00715F46" w:rsidRPr="002D3007" w:rsidRDefault="00715F46" w:rsidP="00F42735">
      <w:pPr>
        <w:spacing w:before="120"/>
        <w:ind w:left="851" w:right="1"/>
        <w:rPr>
          <w:rFonts w:asciiTheme="majorBidi" w:hAnsiTheme="majorBidi" w:cstheme="majorBidi"/>
        </w:rPr>
      </w:pPr>
      <w:r w:rsidRPr="002D3007">
        <w:rPr>
          <w:rFonts w:asciiTheme="majorBidi" w:hAnsiTheme="majorBidi" w:cstheme="majorBidi"/>
        </w:rPr>
        <w:t>Transaction costs that the Group incurs in connection with a business combination, such as legal fees, and</w:t>
      </w:r>
      <w:r w:rsidRPr="002D3007">
        <w:rPr>
          <w:rFonts w:asciiTheme="majorBidi" w:hAnsiTheme="majorBidi" w:cstheme="majorBidi"/>
          <w:cs/>
        </w:rPr>
        <w:t xml:space="preserve"> </w:t>
      </w:r>
      <w:r w:rsidRPr="002D3007">
        <w:rPr>
          <w:rFonts w:asciiTheme="majorBidi" w:hAnsiTheme="majorBidi" w:cstheme="majorBidi"/>
        </w:rPr>
        <w:t>other professional and consulting fees are expensed as incurred.</w:t>
      </w:r>
    </w:p>
    <w:p w14:paraId="3F68FD84"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lastRenderedPageBreak/>
        <w:t xml:space="preserve"> 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to reflect new information obtained about facts and circumstances that existed at the acquisition date that, if known, would have affected the amounts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at that date.</w:t>
      </w:r>
    </w:p>
    <w:p w14:paraId="39D2742A" w14:textId="77777777" w:rsidR="00715F46" w:rsidRPr="002D3007" w:rsidRDefault="00715F46" w:rsidP="00741936">
      <w:pPr>
        <w:spacing w:before="120"/>
        <w:ind w:left="851" w:right="0"/>
        <w:jc w:val="thaiDistribute"/>
        <w:rPr>
          <w:rFonts w:asciiTheme="majorBidi" w:hAnsiTheme="majorBidi" w:cstheme="majorBidi"/>
          <w:u w:val="single"/>
        </w:rPr>
      </w:pPr>
      <w:r w:rsidRPr="002D3007">
        <w:rPr>
          <w:rFonts w:asciiTheme="majorBidi" w:hAnsiTheme="majorBidi" w:cstheme="majorBidi"/>
          <w:u w:val="single"/>
        </w:rPr>
        <w:t xml:space="preserve">Step </w:t>
      </w:r>
      <w:proofErr w:type="gramStart"/>
      <w:r w:rsidRPr="002D3007">
        <w:rPr>
          <w:rFonts w:asciiTheme="majorBidi" w:hAnsiTheme="majorBidi" w:cstheme="majorBidi"/>
          <w:u w:val="single"/>
        </w:rPr>
        <w:t>acquisition</w:t>
      </w:r>
      <w:proofErr w:type="gramEnd"/>
      <w:r w:rsidRPr="002D3007">
        <w:rPr>
          <w:rFonts w:asciiTheme="majorBidi" w:hAnsiTheme="majorBidi" w:cstheme="majorBidi"/>
          <w:u w:val="single"/>
        </w:rPr>
        <w:t xml:space="preserve"> </w:t>
      </w:r>
    </w:p>
    <w:p w14:paraId="59BF4679" w14:textId="503A585B"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When a business combination is achieved in stages, the Group’s previously held equity interest in the acquiree is remeasured to its acquisition-date fair value and the resulting gain or loss</w:t>
      </w:r>
      <w:r w:rsidR="002D79A9">
        <w:rPr>
          <w:rFonts w:asciiTheme="majorBidi" w:hAnsiTheme="majorBidi" w:cstheme="majorBidi" w:hint="cs"/>
          <w:cs/>
        </w:rPr>
        <w:t xml:space="preserve"> </w:t>
      </w:r>
      <w:r w:rsidR="002D79A9" w:rsidRPr="002D79A9">
        <w:rPr>
          <w:rFonts w:asciiTheme="majorBidi" w:hAnsiTheme="majorBidi" w:cstheme="majorBidi"/>
        </w:rPr>
        <w:t>or in comprehensive income.</w:t>
      </w:r>
      <w:r w:rsidRPr="002D3007">
        <w:rPr>
          <w:rFonts w:asciiTheme="majorBidi" w:hAnsiTheme="majorBidi" w:cstheme="majorBidi"/>
        </w:rPr>
        <w:t xml:space="preserve"> </w:t>
      </w:r>
      <w:r w:rsidR="00F42735" w:rsidRPr="002D3007">
        <w:rPr>
          <w:rFonts w:asciiTheme="majorBidi" w:hAnsiTheme="majorBidi" w:cstheme="majorBidi"/>
        </w:rPr>
        <w:t>If</w:t>
      </w:r>
      <w:r w:rsidRPr="002D3007">
        <w:rPr>
          <w:rFonts w:asciiTheme="majorBidi" w:hAnsiTheme="majorBidi" w:cstheme="majorBidi"/>
        </w:rPr>
        <w:t xml:space="preserve"> any, is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in profit or loss. Amounts arising from interests in the acquiree prior to the acquisition date that have previously been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in other comprehensive income are reclassified to profit or loss where such treatment would be appropriate if that interest were disposed of.</w:t>
      </w:r>
    </w:p>
    <w:p w14:paraId="19FF7A48" w14:textId="77777777" w:rsidR="00715F46" w:rsidRPr="002D3007" w:rsidRDefault="00715F46" w:rsidP="00741936">
      <w:pPr>
        <w:spacing w:before="120"/>
        <w:ind w:left="851" w:right="0"/>
        <w:jc w:val="thaiDistribute"/>
        <w:rPr>
          <w:rFonts w:asciiTheme="majorBidi" w:hAnsiTheme="majorBidi" w:cstheme="majorBidi"/>
          <w:u w:val="single"/>
        </w:rPr>
      </w:pPr>
      <w:r w:rsidRPr="002D3007">
        <w:rPr>
          <w:rFonts w:asciiTheme="majorBidi" w:hAnsiTheme="majorBidi" w:cstheme="majorBidi"/>
          <w:u w:val="single"/>
        </w:rPr>
        <w:t>Acquisitions from entities under common control</w:t>
      </w:r>
    </w:p>
    <w:p w14:paraId="7902EC54" w14:textId="1AB7A8EC"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Business combination under common control </w:t>
      </w:r>
      <w:r w:rsidR="00E45D7B" w:rsidRPr="002D3007">
        <w:rPr>
          <w:rFonts w:asciiTheme="majorBidi" w:hAnsiTheme="majorBidi" w:cstheme="majorBidi"/>
        </w:rPr>
        <w:t>is</w:t>
      </w:r>
      <w:r w:rsidRPr="002D3007">
        <w:rPr>
          <w:rFonts w:asciiTheme="majorBidi" w:hAnsiTheme="majorBidi" w:cstheme="majorBidi"/>
        </w:rPr>
        <w:t xml:space="preserve"> accounted for using a method </w:t>
      </w:r>
      <w:proofErr w:type="gramStart"/>
      <w:r w:rsidRPr="002D3007">
        <w:rPr>
          <w:rFonts w:asciiTheme="majorBidi" w:hAnsiTheme="majorBidi" w:cstheme="majorBidi"/>
        </w:rPr>
        <w:t>similar to</w:t>
      </w:r>
      <w:proofErr w:type="gramEnd"/>
      <w:r w:rsidRPr="002D3007">
        <w:rPr>
          <w:rFonts w:asciiTheme="majorBidi" w:hAnsiTheme="majorBidi" w:cstheme="majorBidi"/>
        </w:rPr>
        <w:t xml:space="preserve"> the pooling of interest method. Under that method, the acquirer </w:t>
      </w:r>
      <w:proofErr w:type="spellStart"/>
      <w:r w:rsidRPr="002D3007">
        <w:rPr>
          <w:rFonts w:asciiTheme="majorBidi" w:hAnsiTheme="majorBidi" w:cstheme="majorBidi"/>
        </w:rPr>
        <w:t>recognises</w:t>
      </w:r>
      <w:proofErr w:type="spellEnd"/>
      <w:r w:rsidRPr="002D3007">
        <w:rPr>
          <w:rFonts w:asciiTheme="majorBidi" w:hAnsiTheme="majorBidi" w:cstheme="majorBidi"/>
        </w:rPr>
        <w:t xml:space="preserve"> assets and liabilities of the acquired businesses at their carrying amounts in the consolidated financial statements of the ultimate parent company </w:t>
      </w:r>
      <w:proofErr w:type="gramStart"/>
      <w:r w:rsidRPr="002D3007">
        <w:rPr>
          <w:rFonts w:asciiTheme="majorBidi" w:hAnsiTheme="majorBidi" w:cstheme="majorBidi"/>
        </w:rPr>
        <w:t>at the moment</w:t>
      </w:r>
      <w:proofErr w:type="gramEnd"/>
      <w:r w:rsidRPr="002D3007">
        <w:rPr>
          <w:rFonts w:asciiTheme="majorBidi" w:hAnsiTheme="majorBidi" w:cstheme="majorBidi"/>
        </w:rPr>
        <w:t xml:space="preserve"> of the transaction. The difference between the carrying amount of the acquired net assets and the consideration transferred is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as surplus or discount from business combinations under common control in shareholder’s equity. The surplus or discount will be transferred to retained earnings upon divestment of the businesses acquired.</w:t>
      </w:r>
    </w:p>
    <w:p w14:paraId="003139FF"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F26B74D" w14:textId="77777777" w:rsidR="00715F46" w:rsidRPr="002D3007" w:rsidRDefault="00715F46" w:rsidP="003764B6">
      <w:pPr>
        <w:spacing w:before="120"/>
        <w:ind w:left="851" w:right="1"/>
        <w:jc w:val="thaiDistribute"/>
        <w:rPr>
          <w:rFonts w:asciiTheme="majorBidi" w:hAnsiTheme="majorBidi" w:cstheme="majorBidi"/>
          <w:u w:val="single"/>
        </w:rPr>
      </w:pPr>
      <w:r w:rsidRPr="002D3007">
        <w:rPr>
          <w:rFonts w:asciiTheme="majorBidi" w:hAnsiTheme="majorBidi" w:cstheme="majorBidi"/>
          <w:u w:val="single"/>
        </w:rPr>
        <w:t>Subsidiaries</w:t>
      </w:r>
    </w:p>
    <w:p w14:paraId="5B52AE8E" w14:textId="0408BF53" w:rsidR="00715F46"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Subsidiaries are entities controlled by the Group. The Group controls an entity when it is exposed to, or has rights to, variable returns from its involvement with the entity and </w:t>
      </w:r>
      <w:proofErr w:type="gramStart"/>
      <w:r w:rsidRPr="002D3007">
        <w:rPr>
          <w:rFonts w:asciiTheme="majorBidi" w:hAnsiTheme="majorBidi" w:cstheme="majorBidi"/>
        </w:rPr>
        <w:t>has the ability to</w:t>
      </w:r>
      <w:proofErr w:type="gramEnd"/>
      <w:r w:rsidRPr="002D3007">
        <w:rPr>
          <w:rFonts w:asciiTheme="majorBidi" w:hAnsiTheme="majorBidi" w:cstheme="majorBidi"/>
        </w:rPr>
        <w:t xml:space="preserve"> affect those returns through its power over the entity. </w:t>
      </w:r>
      <w:r w:rsidR="007B61D6">
        <w:rPr>
          <w:rFonts w:asciiTheme="majorBidi" w:hAnsiTheme="majorBidi" w:cstheme="majorBidi" w:hint="cs"/>
          <w:cs/>
        </w:rPr>
        <w:t xml:space="preserve">      </w:t>
      </w:r>
      <w:r w:rsidRPr="002D3007">
        <w:rPr>
          <w:rFonts w:asciiTheme="majorBidi" w:hAnsiTheme="majorBidi" w:cstheme="majorBidi"/>
        </w:rPr>
        <w:t xml:space="preserve">The financial statements of subsidiaries are included in the consolidated financial statements from the date on which control commences until the date on which control ceases. </w:t>
      </w:r>
    </w:p>
    <w:p w14:paraId="553D3225" w14:textId="27B99713" w:rsidR="00BF0A53" w:rsidRDefault="00BF0A53" w:rsidP="003764B6">
      <w:pPr>
        <w:spacing w:before="120"/>
        <w:ind w:left="851" w:right="1"/>
        <w:jc w:val="thaiDistribute"/>
        <w:rPr>
          <w:rFonts w:asciiTheme="majorBidi" w:hAnsiTheme="majorBidi" w:cstheme="majorBidi"/>
        </w:rPr>
      </w:pPr>
    </w:p>
    <w:p w14:paraId="15E58162" w14:textId="04F97CB6" w:rsidR="00BF0A53" w:rsidRDefault="00BF0A53" w:rsidP="003764B6">
      <w:pPr>
        <w:spacing w:before="120"/>
        <w:ind w:left="851" w:right="1"/>
        <w:jc w:val="thaiDistribute"/>
        <w:rPr>
          <w:rFonts w:asciiTheme="majorBidi" w:hAnsiTheme="majorBidi" w:cstheme="majorBidi"/>
        </w:rPr>
      </w:pPr>
    </w:p>
    <w:p w14:paraId="723209C9" w14:textId="04AE62A7" w:rsidR="003C7136" w:rsidRDefault="003C7136" w:rsidP="003764B6">
      <w:pPr>
        <w:spacing w:before="120"/>
        <w:ind w:left="851" w:right="1"/>
        <w:jc w:val="thaiDistribute"/>
        <w:rPr>
          <w:rFonts w:asciiTheme="majorBidi" w:hAnsiTheme="majorBidi" w:cstheme="majorBidi"/>
        </w:rPr>
      </w:pPr>
    </w:p>
    <w:p w14:paraId="310B533F" w14:textId="77777777" w:rsidR="003C7136" w:rsidRPr="002D3007" w:rsidRDefault="003C7136" w:rsidP="003764B6">
      <w:pPr>
        <w:spacing w:before="120"/>
        <w:ind w:left="851" w:right="1"/>
        <w:jc w:val="thaiDistribute"/>
        <w:rPr>
          <w:rFonts w:asciiTheme="majorBidi" w:hAnsiTheme="majorBidi" w:cstheme="majorBidi"/>
        </w:rPr>
      </w:pPr>
    </w:p>
    <w:p w14:paraId="0DFF7686" w14:textId="77777777" w:rsidR="00715F46" w:rsidRPr="002D3007" w:rsidRDefault="00715F46" w:rsidP="003764B6">
      <w:pPr>
        <w:spacing w:before="240"/>
        <w:ind w:left="851" w:right="1"/>
        <w:jc w:val="thaiDistribute"/>
        <w:rPr>
          <w:rFonts w:asciiTheme="majorBidi" w:hAnsiTheme="majorBidi" w:cstheme="majorBidi"/>
          <w:u w:val="single"/>
        </w:rPr>
      </w:pPr>
      <w:r w:rsidRPr="002D3007">
        <w:rPr>
          <w:rFonts w:asciiTheme="majorBidi" w:hAnsiTheme="majorBidi" w:cstheme="majorBidi"/>
          <w:u w:val="single"/>
        </w:rPr>
        <w:lastRenderedPageBreak/>
        <w:t>Non-controlling interests</w:t>
      </w:r>
    </w:p>
    <w:p w14:paraId="1C72AC9A" w14:textId="77777777" w:rsidR="00715F46" w:rsidRPr="0071596A" w:rsidRDefault="00715F46" w:rsidP="003764B6">
      <w:pPr>
        <w:spacing w:before="120"/>
        <w:ind w:left="851" w:right="1"/>
        <w:jc w:val="thaiDistribute"/>
        <w:rPr>
          <w:rFonts w:asciiTheme="majorBidi" w:hAnsiTheme="majorBidi" w:cstheme="majorBidi"/>
        </w:rPr>
      </w:pPr>
      <w:r w:rsidRPr="0071596A">
        <w:rPr>
          <w:rFonts w:asciiTheme="majorBidi" w:hAnsiTheme="majorBidi" w:cstheme="majorBidi"/>
        </w:rPr>
        <w:t>At the acquisition date, the Group measures any non-controlling interest at its proportionate interest in the identifiable net assets of the acquiree.</w:t>
      </w:r>
    </w:p>
    <w:p w14:paraId="76545314"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Changes in the Group’s interest in a subsidiary that do not result in a loss of control are accounted for as equity transactions.</w:t>
      </w:r>
    </w:p>
    <w:p w14:paraId="1C041CE1" w14:textId="565DA02B" w:rsidR="00715F46" w:rsidRPr="002D3007" w:rsidRDefault="00715F46" w:rsidP="00741936">
      <w:pPr>
        <w:spacing w:before="240"/>
        <w:ind w:left="851" w:right="1"/>
        <w:jc w:val="thaiDistribute"/>
        <w:rPr>
          <w:rFonts w:asciiTheme="majorBidi" w:hAnsiTheme="majorBidi" w:cstheme="majorBidi"/>
          <w:u w:val="single"/>
        </w:rPr>
      </w:pPr>
      <w:r w:rsidRPr="002D3007">
        <w:rPr>
          <w:rFonts w:asciiTheme="majorBidi" w:hAnsiTheme="majorBidi" w:cstheme="majorBidi"/>
          <w:u w:val="single"/>
        </w:rPr>
        <w:t xml:space="preserve">Loss of control </w:t>
      </w:r>
    </w:p>
    <w:p w14:paraId="64D4ABE4"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When the Group loses control over a subsidiary, it </w:t>
      </w:r>
      <w:proofErr w:type="spellStart"/>
      <w:r w:rsidRPr="002D3007">
        <w:rPr>
          <w:rFonts w:asciiTheme="majorBidi" w:hAnsiTheme="majorBidi" w:cstheme="majorBidi"/>
        </w:rPr>
        <w:t>derecognises</w:t>
      </w:r>
      <w:proofErr w:type="spellEnd"/>
      <w:r w:rsidRPr="002D3007">
        <w:rPr>
          <w:rFonts w:asciiTheme="majorBidi" w:hAnsiTheme="majorBidi" w:cstheme="majorBidi"/>
        </w:rPr>
        <w:t xml:space="preserve"> the assets and liabilities of the subsidiary, and any related non-controlling interests and other components of equity. </w:t>
      </w:r>
    </w:p>
    <w:p w14:paraId="4DD346F5" w14:textId="77777777" w:rsidR="00715F46" w:rsidRPr="007B61D6" w:rsidRDefault="00715F46" w:rsidP="003764B6">
      <w:pPr>
        <w:spacing w:before="120"/>
        <w:ind w:left="851" w:right="1"/>
        <w:jc w:val="thaiDistribute"/>
        <w:rPr>
          <w:rFonts w:asciiTheme="majorBidi" w:hAnsiTheme="majorBidi" w:cstheme="majorBidi"/>
          <w:spacing w:val="-2"/>
        </w:rPr>
      </w:pPr>
      <w:r w:rsidRPr="007B61D6">
        <w:rPr>
          <w:rFonts w:asciiTheme="majorBidi" w:hAnsiTheme="majorBidi" w:cstheme="majorBidi"/>
          <w:spacing w:val="-2"/>
        </w:rPr>
        <w:t xml:space="preserve">Any resulting gain or loss is </w:t>
      </w:r>
      <w:proofErr w:type="spellStart"/>
      <w:r w:rsidRPr="007B61D6">
        <w:rPr>
          <w:rFonts w:asciiTheme="majorBidi" w:hAnsiTheme="majorBidi" w:cstheme="majorBidi"/>
          <w:spacing w:val="-2"/>
        </w:rPr>
        <w:t>recognised</w:t>
      </w:r>
      <w:proofErr w:type="spellEnd"/>
      <w:r w:rsidRPr="007B61D6">
        <w:rPr>
          <w:rFonts w:asciiTheme="majorBidi" w:hAnsiTheme="majorBidi" w:cstheme="majorBidi"/>
          <w:spacing w:val="-2"/>
        </w:rPr>
        <w:t xml:space="preserve"> in profit or loss. Any interest retained in the former subsidiary is measured at fair value when control is lost. </w:t>
      </w:r>
    </w:p>
    <w:p w14:paraId="21DA791A" w14:textId="77777777" w:rsidR="00715F46" w:rsidRPr="002D3007" w:rsidRDefault="00715F46" w:rsidP="003764B6">
      <w:pPr>
        <w:spacing w:before="240"/>
        <w:ind w:left="851" w:right="1"/>
        <w:jc w:val="thaiDistribute"/>
        <w:rPr>
          <w:rFonts w:asciiTheme="majorBidi" w:hAnsiTheme="majorBidi" w:cstheme="majorBidi"/>
          <w:u w:val="single"/>
        </w:rPr>
      </w:pPr>
      <w:r w:rsidRPr="002D3007">
        <w:rPr>
          <w:rFonts w:asciiTheme="majorBidi" w:hAnsiTheme="majorBidi" w:cstheme="majorBidi"/>
          <w:u w:val="single"/>
        </w:rPr>
        <w:t>Interests in equity</w:t>
      </w:r>
      <w:r w:rsidRPr="002D3007">
        <w:rPr>
          <w:rFonts w:asciiTheme="majorBidi" w:hAnsiTheme="majorBidi" w:cstheme="majorBidi" w:hint="cs"/>
          <w:u w:val="single"/>
          <w:cs/>
        </w:rPr>
        <w:t xml:space="preserve"> </w:t>
      </w:r>
      <w:r w:rsidRPr="002D3007">
        <w:rPr>
          <w:rFonts w:asciiTheme="majorBidi" w:hAnsiTheme="majorBidi" w:cstheme="majorBidi"/>
          <w:u w:val="single"/>
        </w:rPr>
        <w:t>-</w:t>
      </w:r>
      <w:r w:rsidRPr="002D3007">
        <w:rPr>
          <w:rFonts w:asciiTheme="majorBidi" w:hAnsiTheme="majorBidi" w:cstheme="majorBidi" w:hint="cs"/>
          <w:u w:val="single"/>
          <w:cs/>
        </w:rPr>
        <w:t xml:space="preserve"> </w:t>
      </w:r>
      <w:r w:rsidRPr="002D3007">
        <w:rPr>
          <w:rFonts w:asciiTheme="majorBidi" w:hAnsiTheme="majorBidi" w:cstheme="majorBidi"/>
          <w:u w:val="single"/>
        </w:rPr>
        <w:t>accounted investees</w:t>
      </w:r>
    </w:p>
    <w:p w14:paraId="5564A73F"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The Group’s interests in equity</w:t>
      </w:r>
      <w:r>
        <w:rPr>
          <w:rFonts w:asciiTheme="majorBidi" w:hAnsiTheme="majorBidi" w:cstheme="majorBidi"/>
        </w:rPr>
        <w:t xml:space="preserve"> </w:t>
      </w:r>
      <w:r w:rsidRPr="002D3007">
        <w:rPr>
          <w:rFonts w:asciiTheme="majorBidi" w:hAnsiTheme="majorBidi" w:cstheme="majorBidi"/>
        </w:rPr>
        <w:t>-</w:t>
      </w:r>
      <w:r>
        <w:rPr>
          <w:rFonts w:asciiTheme="majorBidi" w:hAnsiTheme="majorBidi" w:cstheme="majorBidi"/>
        </w:rPr>
        <w:t xml:space="preserve"> </w:t>
      </w:r>
      <w:r w:rsidRPr="002D3007">
        <w:rPr>
          <w:rFonts w:asciiTheme="majorBidi" w:hAnsiTheme="majorBidi" w:cstheme="majorBidi"/>
        </w:rPr>
        <w:t xml:space="preserve">accounted investees comprise interests in joint ventures. </w:t>
      </w:r>
    </w:p>
    <w:p w14:paraId="1170FCB2"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A joint venture is an arrangement in which the Group has joint control, whereby the Group has rights to the net assets of the arrangement, rather than rights to its assets and obligations for its liabilities.</w:t>
      </w:r>
    </w:p>
    <w:p w14:paraId="369B0637"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Interests in joint ventures are accounted for using the equity method. They are initially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at cost, which includes transaction costs. </w:t>
      </w:r>
      <w:proofErr w:type="gramStart"/>
      <w:r w:rsidRPr="002D3007">
        <w:rPr>
          <w:rFonts w:asciiTheme="majorBidi" w:hAnsiTheme="majorBidi" w:cstheme="majorBidi"/>
        </w:rPr>
        <w:t>Subsequent to</w:t>
      </w:r>
      <w:proofErr w:type="gramEnd"/>
      <w:r w:rsidRPr="002D3007">
        <w:rPr>
          <w:rFonts w:asciiTheme="majorBidi" w:hAnsiTheme="majorBidi" w:cstheme="majorBidi"/>
        </w:rPr>
        <w:t xml:space="preserve"> initial recognition, the consolidated financial statements include the Group’s share of the profit or loss and other comprehensive income of equity</w:t>
      </w:r>
      <w:r>
        <w:rPr>
          <w:rFonts w:asciiTheme="majorBidi" w:hAnsiTheme="majorBidi" w:cstheme="majorBidi"/>
        </w:rPr>
        <w:t xml:space="preserve"> </w:t>
      </w:r>
      <w:r w:rsidRPr="002D3007">
        <w:rPr>
          <w:rFonts w:asciiTheme="majorBidi" w:hAnsiTheme="majorBidi" w:cstheme="majorBidi"/>
        </w:rPr>
        <w:t>-</w:t>
      </w:r>
      <w:r>
        <w:rPr>
          <w:rFonts w:asciiTheme="majorBidi" w:hAnsiTheme="majorBidi" w:cstheme="majorBidi"/>
        </w:rPr>
        <w:t xml:space="preserve"> </w:t>
      </w:r>
      <w:r w:rsidRPr="002D3007">
        <w:rPr>
          <w:rFonts w:asciiTheme="majorBidi" w:hAnsiTheme="majorBidi" w:cstheme="majorBidi"/>
        </w:rPr>
        <w:t xml:space="preserve">accounted investees, until the date on which joint control ceases.  </w:t>
      </w:r>
    </w:p>
    <w:p w14:paraId="60627B17" w14:textId="77777777" w:rsidR="00715F46" w:rsidRPr="002D3007" w:rsidRDefault="00715F46" w:rsidP="003764B6">
      <w:pPr>
        <w:pStyle w:val="ListParagraph"/>
        <w:numPr>
          <w:ilvl w:val="1"/>
          <w:numId w:val="1"/>
        </w:numPr>
        <w:spacing w:after="120"/>
        <w:ind w:left="851" w:right="28" w:hanging="425"/>
        <w:rPr>
          <w:rFonts w:asciiTheme="majorBidi" w:hAnsiTheme="majorBidi" w:cstheme="majorBidi"/>
          <w:b/>
          <w:bCs/>
        </w:rPr>
      </w:pPr>
      <w:r w:rsidRPr="002D3007">
        <w:rPr>
          <w:rFonts w:asciiTheme="majorBidi" w:hAnsiTheme="majorBidi" w:cstheme="majorBidi"/>
          <w:b/>
          <w:bCs/>
        </w:rPr>
        <w:t xml:space="preserve">Basis of measurement   </w:t>
      </w:r>
    </w:p>
    <w:p w14:paraId="3D18FEF1" w14:textId="1B67C872" w:rsidR="00715F46" w:rsidRPr="000735E3" w:rsidRDefault="00715F46" w:rsidP="003764B6">
      <w:pPr>
        <w:spacing w:before="120"/>
        <w:ind w:left="851" w:right="1"/>
        <w:jc w:val="thaiDistribute"/>
        <w:rPr>
          <w:rFonts w:asciiTheme="majorBidi" w:hAnsiTheme="majorBidi" w:cstheme="majorBidi"/>
          <w:spacing w:val="-6"/>
        </w:rPr>
      </w:pPr>
      <w:r w:rsidRPr="000735E3">
        <w:rPr>
          <w:rFonts w:asciiTheme="majorBidi" w:hAnsiTheme="majorBidi" w:cstheme="majorBidi"/>
          <w:spacing w:val="-6"/>
        </w:rPr>
        <w:t xml:space="preserve">The financial statements have been prepared on </w:t>
      </w:r>
      <w:r w:rsidR="00F42735" w:rsidRPr="000735E3">
        <w:rPr>
          <w:rFonts w:asciiTheme="majorBidi" w:hAnsiTheme="majorBidi" w:cstheme="majorBidi"/>
          <w:spacing w:val="-6"/>
        </w:rPr>
        <w:t>a</w:t>
      </w:r>
      <w:r w:rsidRPr="000735E3">
        <w:rPr>
          <w:rFonts w:asciiTheme="majorBidi" w:hAnsiTheme="majorBidi" w:cstheme="majorBidi"/>
          <w:spacing w:val="-6"/>
        </w:rPr>
        <w:t xml:space="preserve"> historical cost basis. (except where otherwise disclosed in the accounting policies)</w:t>
      </w:r>
    </w:p>
    <w:p w14:paraId="02F93860" w14:textId="77777777" w:rsidR="00715F46" w:rsidRPr="002D3007" w:rsidRDefault="00715F46" w:rsidP="003764B6">
      <w:pPr>
        <w:pStyle w:val="ListParagraph"/>
        <w:numPr>
          <w:ilvl w:val="1"/>
          <w:numId w:val="1"/>
        </w:numPr>
        <w:spacing w:after="120"/>
        <w:ind w:left="851" w:right="28" w:hanging="425"/>
        <w:rPr>
          <w:rFonts w:asciiTheme="majorBidi" w:hAnsiTheme="majorBidi" w:cstheme="majorBidi"/>
          <w:b/>
          <w:bCs/>
        </w:rPr>
      </w:pPr>
      <w:r w:rsidRPr="002D3007">
        <w:rPr>
          <w:rFonts w:asciiTheme="majorBidi" w:hAnsiTheme="majorBidi" w:cstheme="majorBidi"/>
          <w:b/>
          <w:bCs/>
        </w:rPr>
        <w:t xml:space="preserve">Functional and presentation currency </w:t>
      </w:r>
    </w:p>
    <w:p w14:paraId="1006AFDE" w14:textId="7CE63E24" w:rsidR="00D97B03" w:rsidRPr="007B61D6" w:rsidRDefault="00715F46" w:rsidP="000735E3">
      <w:pPr>
        <w:spacing w:before="120"/>
        <w:ind w:left="851" w:right="1"/>
        <w:jc w:val="thaiDistribute"/>
        <w:rPr>
          <w:rFonts w:asciiTheme="majorBidi" w:hAnsiTheme="majorBidi" w:cstheme="majorBidi"/>
        </w:rPr>
      </w:pPr>
      <w:r w:rsidRPr="007B61D6">
        <w:rPr>
          <w:rFonts w:asciiTheme="majorBidi" w:hAnsiTheme="majorBidi" w:cstheme="majorBidi"/>
        </w:rPr>
        <w:t>The financial statements are prepared and presented in Thai Baht, which is the Company’s functional currency. Unless otherwise specified.</w:t>
      </w:r>
    </w:p>
    <w:p w14:paraId="1306DDB8" w14:textId="77777777" w:rsidR="00715F46" w:rsidRPr="002D3007" w:rsidRDefault="00715F46" w:rsidP="003764B6">
      <w:pPr>
        <w:pStyle w:val="ListParagraph"/>
        <w:numPr>
          <w:ilvl w:val="1"/>
          <w:numId w:val="1"/>
        </w:numPr>
        <w:spacing w:after="120"/>
        <w:ind w:left="851" w:right="28" w:hanging="425"/>
        <w:rPr>
          <w:rFonts w:asciiTheme="majorBidi" w:hAnsiTheme="majorBidi" w:cstheme="majorBidi"/>
          <w:b/>
          <w:bCs/>
        </w:rPr>
      </w:pPr>
      <w:r w:rsidRPr="002D3007">
        <w:rPr>
          <w:rFonts w:asciiTheme="majorBidi" w:hAnsiTheme="majorBidi" w:cstheme="majorBidi"/>
          <w:b/>
          <w:bCs/>
        </w:rPr>
        <w:t>Significant accounting judgments and estimates</w:t>
      </w:r>
    </w:p>
    <w:p w14:paraId="0974A7F9" w14:textId="77777777" w:rsidR="00715F46" w:rsidRPr="002D3007" w:rsidRDefault="00715F46" w:rsidP="003764B6">
      <w:pPr>
        <w:tabs>
          <w:tab w:val="num" w:pos="851"/>
        </w:tabs>
        <w:spacing w:before="120" w:line="360" w:lineRule="exact"/>
        <w:ind w:left="851" w:right="1"/>
        <w:jc w:val="thaiDistribute"/>
        <w:outlineLvl w:val="0"/>
        <w:rPr>
          <w:rFonts w:asciiTheme="majorBidi" w:hAnsiTheme="majorBidi" w:cstheme="majorBidi"/>
          <w:u w:val="single"/>
        </w:rPr>
      </w:pPr>
      <w:r w:rsidRPr="002D3007">
        <w:rPr>
          <w:rFonts w:asciiTheme="majorBidi" w:hAnsiTheme="majorBidi" w:cstheme="majorBidi"/>
          <w:u w:val="single"/>
        </w:rPr>
        <w:t xml:space="preserve">Allowance for expected credit losses of trade receivables and contract </w:t>
      </w:r>
      <w:proofErr w:type="gramStart"/>
      <w:r w:rsidRPr="002D3007">
        <w:rPr>
          <w:rFonts w:asciiTheme="majorBidi" w:hAnsiTheme="majorBidi" w:cstheme="majorBidi"/>
          <w:u w:val="single"/>
        </w:rPr>
        <w:t>assets</w:t>
      </w:r>
      <w:proofErr w:type="gramEnd"/>
    </w:p>
    <w:p w14:paraId="5B5CC3E9" w14:textId="77777777" w:rsidR="00715F46" w:rsidRPr="002D3007" w:rsidRDefault="00715F46" w:rsidP="003764B6">
      <w:pPr>
        <w:tabs>
          <w:tab w:val="num" w:pos="851"/>
        </w:tabs>
        <w:spacing w:before="120" w:line="360" w:lineRule="exact"/>
        <w:ind w:left="851" w:right="1"/>
        <w:jc w:val="thaiDistribute"/>
        <w:outlineLvl w:val="0"/>
        <w:rPr>
          <w:rFonts w:asciiTheme="majorBidi" w:hAnsiTheme="majorBidi" w:cstheme="majorBidi"/>
        </w:rPr>
      </w:pPr>
      <w:r w:rsidRPr="002D3007">
        <w:rPr>
          <w:rFonts w:asciiTheme="majorBidi" w:hAnsiTheme="majorBidi" w:cstheme="majorBidi"/>
        </w:rPr>
        <w:t xml:space="preserve">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2D3007">
        <w:rPr>
          <w:rFonts w:asciiTheme="majorBidi" w:hAnsiTheme="majorBidi" w:cstheme="majorBidi"/>
        </w:rPr>
        <w:t>actually default</w:t>
      </w:r>
      <w:proofErr w:type="gramEnd"/>
      <w:r w:rsidRPr="002D3007">
        <w:rPr>
          <w:rFonts w:asciiTheme="majorBidi" w:hAnsiTheme="majorBidi" w:cstheme="majorBidi"/>
        </w:rPr>
        <w:t xml:space="preserve"> in the future.</w:t>
      </w:r>
    </w:p>
    <w:p w14:paraId="10D4B44A" w14:textId="7759F05E" w:rsidR="00715F46" w:rsidRPr="002D3007" w:rsidRDefault="00715F46" w:rsidP="003764B6">
      <w:pPr>
        <w:tabs>
          <w:tab w:val="num" w:pos="851"/>
        </w:tabs>
        <w:spacing w:before="120" w:line="360" w:lineRule="exact"/>
        <w:ind w:left="851" w:right="1"/>
        <w:jc w:val="thaiDistribute"/>
        <w:outlineLvl w:val="0"/>
        <w:rPr>
          <w:rFonts w:asciiTheme="majorBidi" w:hAnsiTheme="majorBidi" w:cstheme="majorBidi"/>
          <w:u w:val="single"/>
        </w:rPr>
      </w:pPr>
      <w:r w:rsidRPr="002D3007">
        <w:rPr>
          <w:rFonts w:asciiTheme="majorBidi" w:hAnsiTheme="majorBidi" w:cstheme="majorBidi"/>
          <w:u w:val="single"/>
        </w:rPr>
        <w:lastRenderedPageBreak/>
        <w:t xml:space="preserve">Impairment of property development for sale and land held for </w:t>
      </w:r>
      <w:proofErr w:type="gramStart"/>
      <w:r w:rsidR="00F42735" w:rsidRPr="002D3007">
        <w:rPr>
          <w:rFonts w:asciiTheme="majorBidi" w:hAnsiTheme="majorBidi" w:cstheme="majorBidi"/>
          <w:u w:val="single"/>
        </w:rPr>
        <w:t>development</w:t>
      </w:r>
      <w:proofErr w:type="gramEnd"/>
    </w:p>
    <w:p w14:paraId="3F983D62" w14:textId="5F8487EC" w:rsidR="0073534B" w:rsidRPr="002D3007" w:rsidRDefault="00715F46" w:rsidP="00741936">
      <w:pPr>
        <w:tabs>
          <w:tab w:val="num" w:pos="851"/>
        </w:tabs>
        <w:spacing w:before="120" w:line="360" w:lineRule="exact"/>
        <w:ind w:left="851" w:right="1"/>
        <w:jc w:val="thaiDistribute"/>
        <w:outlineLvl w:val="0"/>
        <w:rPr>
          <w:rFonts w:asciiTheme="majorBidi" w:hAnsiTheme="majorBidi" w:cstheme="majorBidi"/>
        </w:rPr>
      </w:pPr>
      <w:r w:rsidRPr="002D3007">
        <w:rPr>
          <w:rFonts w:asciiTheme="majorBidi" w:hAnsiTheme="majorBidi" w:cstheme="majorBidi"/>
        </w:rPr>
        <w:t xml:space="preserve">The Company and its subsidiaries treat property development for sale and land held for development as impaired when the management judges that there has been a significant decline in the fair value. The management determines the devaluation of such properties and land held for development based on net </w:t>
      </w:r>
      <w:proofErr w:type="spellStart"/>
      <w:r w:rsidRPr="002D3007">
        <w:rPr>
          <w:rFonts w:asciiTheme="majorBidi" w:hAnsiTheme="majorBidi" w:cstheme="majorBidi"/>
        </w:rPr>
        <w:t>realisable</w:t>
      </w:r>
      <w:proofErr w:type="spellEnd"/>
      <w:r w:rsidRPr="002D3007">
        <w:rPr>
          <w:rFonts w:asciiTheme="majorBidi" w:hAnsiTheme="majorBidi" w:cstheme="majorBidi"/>
        </w:rPr>
        <w:t xml:space="preserve"> value. The determination of what is “significant” and such devaluation requires the management to exercise judgment</w:t>
      </w:r>
      <w:r w:rsidRPr="002D3007">
        <w:rPr>
          <w:rFonts w:asciiTheme="majorBidi" w:hAnsiTheme="majorBidi" w:cstheme="majorBidi"/>
          <w:cs/>
        </w:rPr>
        <w:t>.</w:t>
      </w:r>
    </w:p>
    <w:p w14:paraId="061C170C" w14:textId="77777777" w:rsidR="00715F46" w:rsidRPr="002D3007" w:rsidRDefault="00715F46" w:rsidP="003764B6">
      <w:pPr>
        <w:tabs>
          <w:tab w:val="num" w:pos="851"/>
        </w:tabs>
        <w:spacing w:before="120" w:line="360" w:lineRule="exact"/>
        <w:ind w:left="851" w:right="1"/>
        <w:jc w:val="thaiDistribute"/>
        <w:outlineLvl w:val="0"/>
        <w:rPr>
          <w:rFonts w:asciiTheme="majorBidi" w:hAnsiTheme="majorBidi" w:cstheme="majorBidi"/>
          <w:u w:val="single"/>
        </w:rPr>
      </w:pPr>
      <w:r w:rsidRPr="002D3007">
        <w:rPr>
          <w:rFonts w:asciiTheme="majorBidi" w:hAnsiTheme="majorBidi" w:cstheme="majorBidi"/>
          <w:u w:val="single"/>
        </w:rPr>
        <w:t>Impairment of investments</w:t>
      </w:r>
    </w:p>
    <w:p w14:paraId="7EACD822" w14:textId="77777777" w:rsidR="00715F46" w:rsidRPr="002D3007" w:rsidRDefault="00715F46" w:rsidP="003764B6">
      <w:pPr>
        <w:spacing w:before="120"/>
        <w:ind w:left="851" w:right="1"/>
        <w:jc w:val="thaiDistribute"/>
        <w:rPr>
          <w:rFonts w:asciiTheme="majorBidi" w:hAnsiTheme="majorBidi" w:cstheme="majorBidi"/>
          <w:spacing w:val="-2"/>
        </w:rPr>
      </w:pPr>
      <w:r w:rsidRPr="002D3007">
        <w:rPr>
          <w:rFonts w:asciiTheme="majorBidi" w:hAnsiTheme="majorBidi" w:cstheme="majorBidi"/>
          <w:spacing w:val="-2"/>
        </w:rPr>
        <w:t xml:space="preserve">The Company and </w:t>
      </w:r>
      <w:r>
        <w:rPr>
          <w:rFonts w:asciiTheme="majorBidi" w:hAnsiTheme="majorBidi" w:cstheme="majorBidi"/>
          <w:spacing w:val="-2"/>
        </w:rPr>
        <w:t xml:space="preserve">its </w:t>
      </w:r>
      <w:r w:rsidRPr="002D3007">
        <w:rPr>
          <w:rFonts w:asciiTheme="majorBidi" w:hAnsiTheme="majorBidi" w:cstheme="majorBidi"/>
          <w:spacing w:val="-2"/>
        </w:rPr>
        <w:t>subsidiaries treat investments as impaired when there has been a significant or prolonged decline in the fair value below their cost or where other objective evidence of impairment exists. The determination of what is “significant” or “prolonged” requires judgment.</w:t>
      </w:r>
    </w:p>
    <w:p w14:paraId="47EC9A12" w14:textId="77777777" w:rsidR="00715F46" w:rsidRPr="002D3007" w:rsidRDefault="00715F46" w:rsidP="003764B6">
      <w:pPr>
        <w:tabs>
          <w:tab w:val="num" w:pos="851"/>
        </w:tabs>
        <w:spacing w:before="120" w:line="360" w:lineRule="exact"/>
        <w:ind w:left="851" w:right="1"/>
        <w:jc w:val="thaiDistribute"/>
        <w:outlineLvl w:val="0"/>
        <w:rPr>
          <w:rFonts w:asciiTheme="majorBidi" w:hAnsiTheme="majorBidi" w:cstheme="majorBidi"/>
          <w:spacing w:val="-4"/>
          <w:u w:val="single"/>
        </w:rPr>
      </w:pPr>
      <w:r w:rsidRPr="002D3007">
        <w:rPr>
          <w:rFonts w:asciiTheme="majorBidi" w:hAnsiTheme="majorBidi" w:cstheme="majorBidi"/>
          <w:spacing w:val="-4"/>
          <w:u w:val="single"/>
        </w:rPr>
        <w:t xml:space="preserve">Depreciation of investment properties, property, plant and equipment and right-of-use assets and </w:t>
      </w:r>
      <w:proofErr w:type="spellStart"/>
      <w:r w:rsidRPr="002D3007">
        <w:rPr>
          <w:rFonts w:asciiTheme="majorBidi" w:hAnsiTheme="majorBidi" w:cstheme="majorBidi"/>
          <w:spacing w:val="-4"/>
          <w:u w:val="single"/>
        </w:rPr>
        <w:t>amortisation</w:t>
      </w:r>
      <w:proofErr w:type="spellEnd"/>
      <w:r w:rsidRPr="002D3007">
        <w:rPr>
          <w:rFonts w:asciiTheme="majorBidi" w:hAnsiTheme="majorBidi" w:cstheme="majorBidi"/>
          <w:spacing w:val="-4"/>
          <w:u w:val="single"/>
        </w:rPr>
        <w:t xml:space="preserve"> of intangible assets </w:t>
      </w:r>
    </w:p>
    <w:p w14:paraId="5ADF78FB"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In determining depreciation of investment properties, plant and equipment and right-of-use assets and </w:t>
      </w:r>
      <w:proofErr w:type="spellStart"/>
      <w:r w:rsidRPr="002D3007">
        <w:rPr>
          <w:rFonts w:asciiTheme="majorBidi" w:hAnsiTheme="majorBidi" w:cstheme="majorBidi"/>
        </w:rPr>
        <w:t>amortisation</w:t>
      </w:r>
      <w:proofErr w:type="spellEnd"/>
      <w:r w:rsidRPr="002D3007">
        <w:rPr>
          <w:rFonts w:asciiTheme="majorBidi" w:hAnsiTheme="majorBidi" w:cstheme="majorBidi"/>
        </w:rPr>
        <w:t xml:space="preserve"> of intangible assets, the management is required to make estimates of the useful lives and residual values (if any) and to review useful lives and residual values when there are any changes. </w:t>
      </w:r>
    </w:p>
    <w:p w14:paraId="4A312A39" w14:textId="6CD76932" w:rsidR="00715F46" w:rsidRPr="002D3007" w:rsidRDefault="00715F46" w:rsidP="003764B6">
      <w:pPr>
        <w:spacing w:before="120"/>
        <w:ind w:left="851" w:right="1"/>
        <w:jc w:val="thaiDistribute"/>
        <w:rPr>
          <w:rFonts w:asciiTheme="majorBidi" w:hAnsiTheme="majorBidi" w:cstheme="majorBidi"/>
          <w:spacing w:val="-6"/>
        </w:rPr>
      </w:pPr>
      <w:r w:rsidRPr="002D3007">
        <w:rPr>
          <w:rFonts w:asciiTheme="majorBidi" w:hAnsiTheme="majorBidi" w:cstheme="majorBidi"/>
          <w:spacing w:val="-6"/>
        </w:rPr>
        <w:t xml:space="preserve">In </w:t>
      </w:r>
      <w:r w:rsidR="00E45D7B" w:rsidRPr="002D3007">
        <w:rPr>
          <w:rFonts w:asciiTheme="majorBidi" w:hAnsiTheme="majorBidi" w:cstheme="majorBidi"/>
          <w:spacing w:val="-6"/>
        </w:rPr>
        <w:t>addition,</w:t>
      </w:r>
      <w:r w:rsidRPr="002D3007">
        <w:rPr>
          <w:rFonts w:asciiTheme="majorBidi" w:hAnsiTheme="majorBidi" w:cstheme="majorBidi"/>
          <w:spacing w:val="-6"/>
          <w:cs/>
        </w:rPr>
        <w:t xml:space="preserve"> </w:t>
      </w:r>
      <w:r w:rsidRPr="002D3007">
        <w:rPr>
          <w:rFonts w:asciiTheme="majorBidi" w:hAnsiTheme="majorBidi" w:cstheme="majorBidi"/>
          <w:spacing w:val="-6"/>
        </w:rPr>
        <w:t xml:space="preserve">the management </w:t>
      </w:r>
      <w:proofErr w:type="gramStart"/>
      <w:r w:rsidRPr="002D3007">
        <w:rPr>
          <w:rFonts w:asciiTheme="majorBidi" w:hAnsiTheme="majorBidi" w:cstheme="majorBidi"/>
          <w:spacing w:val="-6"/>
        </w:rPr>
        <w:t>has to</w:t>
      </w:r>
      <w:proofErr w:type="gramEnd"/>
      <w:r w:rsidRPr="002D3007">
        <w:rPr>
          <w:rFonts w:asciiTheme="majorBidi" w:hAnsiTheme="majorBidi" w:cstheme="majorBidi"/>
          <w:spacing w:val="-6"/>
        </w:rPr>
        <w:t xml:space="preserve"> consider the impairment of investment properties, property, plant and equipment, right-of-use assets and intangibles assets are subject to impairment if there is an </w:t>
      </w:r>
      <w:r w:rsidR="00F42735" w:rsidRPr="002D3007">
        <w:rPr>
          <w:rFonts w:asciiTheme="majorBidi" w:hAnsiTheme="majorBidi" w:cstheme="majorBidi"/>
          <w:spacing w:val="-6"/>
        </w:rPr>
        <w:t>indication,</w:t>
      </w:r>
      <w:r w:rsidRPr="002D3007">
        <w:rPr>
          <w:rFonts w:asciiTheme="majorBidi" w:hAnsiTheme="majorBidi" w:cstheme="majorBidi"/>
          <w:spacing w:val="-6"/>
        </w:rPr>
        <w:t xml:space="preserve"> they may be impaired, and impairment losses are recorded when it is determined that their recoverable amount is lower than the carrying amount. </w:t>
      </w:r>
    </w:p>
    <w:p w14:paraId="615DAF6F" w14:textId="3077A381" w:rsidR="00D97B03" w:rsidRPr="002D3007" w:rsidRDefault="00715F46" w:rsidP="000735E3">
      <w:pPr>
        <w:spacing w:before="120"/>
        <w:ind w:left="851" w:right="1"/>
        <w:jc w:val="thaiDistribute"/>
        <w:rPr>
          <w:rFonts w:asciiTheme="majorBidi" w:hAnsiTheme="majorBidi" w:cstheme="majorBidi"/>
        </w:rPr>
      </w:pPr>
      <w:r w:rsidRPr="002D3007">
        <w:rPr>
          <w:rFonts w:asciiTheme="majorBidi" w:hAnsiTheme="majorBidi" w:cstheme="majorBidi"/>
        </w:rPr>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w:t>
      </w:r>
      <w:proofErr w:type="spellStart"/>
      <w:r w:rsidRPr="002D3007">
        <w:rPr>
          <w:rFonts w:asciiTheme="majorBidi" w:hAnsiTheme="majorBidi" w:cstheme="majorBidi"/>
        </w:rPr>
        <w:t>unfavourable</w:t>
      </w:r>
      <w:proofErr w:type="spellEnd"/>
      <w:r w:rsidRPr="002D3007">
        <w:rPr>
          <w:rFonts w:asciiTheme="majorBidi" w:hAnsiTheme="majorBidi" w:cstheme="majorBidi"/>
        </w:rPr>
        <w:t xml:space="preserve"> regulatory and court decisions that impact the business</w:t>
      </w:r>
      <w:r>
        <w:rPr>
          <w:rFonts w:asciiTheme="majorBidi" w:hAnsiTheme="majorBidi" w:cstheme="majorBidi"/>
        </w:rPr>
        <w:t xml:space="preserve"> etc</w:t>
      </w:r>
      <w:r w:rsidRPr="002D3007">
        <w:rPr>
          <w:rFonts w:asciiTheme="majorBidi" w:hAnsiTheme="majorBidi" w:cstheme="majorBidi"/>
        </w:rPr>
        <w:t xml:space="preserve">. </w:t>
      </w:r>
    </w:p>
    <w:p w14:paraId="59ABD376" w14:textId="4E77B80F" w:rsidR="000735E3" w:rsidRPr="002D3007" w:rsidRDefault="00715F46" w:rsidP="0073534B">
      <w:pPr>
        <w:spacing w:before="120"/>
        <w:ind w:left="851" w:right="1"/>
        <w:jc w:val="thaiDistribute"/>
        <w:rPr>
          <w:rFonts w:asciiTheme="majorBidi" w:hAnsiTheme="majorBidi" w:cstheme="majorBidi"/>
        </w:rPr>
      </w:pPr>
      <w:r w:rsidRPr="002D3007">
        <w:rPr>
          <w:rFonts w:asciiTheme="majorBidi" w:hAnsiTheme="majorBidi" w:cstheme="majorBidi"/>
        </w:rPr>
        <w:t xml:space="preserve">The impairment analysis of investment properties, property, plant and equipment, right-of-use assets and intangible assets requires management to make subjective judgments concerning estimates of cash flows to be generated by the assets or the cash generating units and to choose a suitable discount rate </w:t>
      </w:r>
      <w:proofErr w:type="gramStart"/>
      <w:r w:rsidRPr="002D3007">
        <w:rPr>
          <w:rFonts w:asciiTheme="majorBidi" w:hAnsiTheme="majorBidi" w:cstheme="majorBidi"/>
        </w:rPr>
        <w:t>in order to</w:t>
      </w:r>
      <w:proofErr w:type="gramEnd"/>
      <w:r w:rsidRPr="002D3007">
        <w:rPr>
          <w:rFonts w:asciiTheme="majorBidi" w:hAnsiTheme="majorBidi" w:cstheme="majorBidi"/>
        </w:rPr>
        <w:t xml:space="preserve">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50998250" w14:textId="77777777" w:rsidR="00F42735" w:rsidRDefault="00F42735" w:rsidP="003764B6">
      <w:pPr>
        <w:spacing w:before="120"/>
        <w:ind w:left="851" w:right="1"/>
        <w:jc w:val="thaiDistribute"/>
        <w:rPr>
          <w:rFonts w:asciiTheme="majorBidi" w:hAnsiTheme="majorBidi" w:cstheme="majorBidi"/>
          <w:b/>
          <w:bCs/>
        </w:rPr>
      </w:pPr>
    </w:p>
    <w:p w14:paraId="3DD666F6" w14:textId="77777777" w:rsidR="00F42735" w:rsidRDefault="00F42735" w:rsidP="003764B6">
      <w:pPr>
        <w:spacing w:before="120"/>
        <w:ind w:left="851" w:right="1"/>
        <w:jc w:val="thaiDistribute"/>
        <w:rPr>
          <w:rFonts w:asciiTheme="majorBidi" w:hAnsiTheme="majorBidi" w:cstheme="majorBidi"/>
          <w:b/>
          <w:bCs/>
        </w:rPr>
      </w:pPr>
    </w:p>
    <w:p w14:paraId="4E962C8E" w14:textId="77777777" w:rsidR="00F42735" w:rsidRDefault="00F42735" w:rsidP="003764B6">
      <w:pPr>
        <w:spacing w:before="120"/>
        <w:ind w:left="851" w:right="1"/>
        <w:jc w:val="thaiDistribute"/>
        <w:rPr>
          <w:rFonts w:asciiTheme="majorBidi" w:hAnsiTheme="majorBidi" w:cstheme="majorBidi"/>
          <w:b/>
          <w:bCs/>
        </w:rPr>
      </w:pPr>
    </w:p>
    <w:p w14:paraId="7406F052" w14:textId="6538C97A" w:rsidR="00715F46" w:rsidRPr="002D3007" w:rsidRDefault="00715F46" w:rsidP="003764B6">
      <w:pPr>
        <w:spacing w:before="120"/>
        <w:ind w:left="851" w:right="1"/>
        <w:jc w:val="thaiDistribute"/>
        <w:rPr>
          <w:rFonts w:asciiTheme="majorBidi" w:hAnsiTheme="majorBidi" w:cstheme="majorBidi"/>
          <w:b/>
          <w:bCs/>
        </w:rPr>
      </w:pPr>
      <w:r w:rsidRPr="002D3007">
        <w:rPr>
          <w:rFonts w:asciiTheme="majorBidi" w:hAnsiTheme="majorBidi" w:cstheme="majorBidi"/>
          <w:b/>
          <w:bCs/>
        </w:rPr>
        <w:lastRenderedPageBreak/>
        <w:t>Leases</w:t>
      </w:r>
    </w:p>
    <w:p w14:paraId="493E5F9E" w14:textId="77777777" w:rsidR="00715F46" w:rsidRPr="002D3007" w:rsidRDefault="00715F46" w:rsidP="003764B6">
      <w:pPr>
        <w:spacing w:before="120"/>
        <w:ind w:left="851" w:right="1"/>
        <w:jc w:val="thaiDistribute"/>
        <w:rPr>
          <w:rFonts w:asciiTheme="majorBidi" w:hAnsiTheme="majorBidi" w:cstheme="majorBidi"/>
          <w:u w:val="single"/>
        </w:rPr>
      </w:pPr>
      <w:r w:rsidRPr="002D3007">
        <w:rPr>
          <w:rFonts w:asciiTheme="majorBidi" w:hAnsiTheme="majorBidi" w:cstheme="majorBidi"/>
          <w:u w:val="single"/>
        </w:rPr>
        <w:t>Determining the lease term with extension and termination options - The Company and subsidiaries as a lessee</w:t>
      </w:r>
    </w:p>
    <w:p w14:paraId="2B008E9B" w14:textId="2BB39CCE" w:rsidR="00AA6EE6" w:rsidRPr="00AA6EE6" w:rsidRDefault="00715F46" w:rsidP="00741936">
      <w:pPr>
        <w:spacing w:before="120"/>
        <w:ind w:left="851" w:right="1"/>
        <w:jc w:val="thaiDistribute"/>
        <w:rPr>
          <w:rFonts w:asciiTheme="majorBidi" w:hAnsiTheme="majorBidi" w:cstheme="majorBidi"/>
          <w:spacing w:val="-4"/>
        </w:rPr>
      </w:pPr>
      <w:r w:rsidRPr="002D3007">
        <w:rPr>
          <w:rFonts w:asciiTheme="majorBidi" w:hAnsiTheme="majorBidi" w:cstheme="majorBidi"/>
          <w:spacing w:val="-4"/>
        </w:rPr>
        <w:t xml:space="preserve">The Company and subsidiaries </w:t>
      </w:r>
      <w:r w:rsidR="00E45D7B" w:rsidRPr="002D3007">
        <w:rPr>
          <w:rFonts w:asciiTheme="majorBidi" w:hAnsiTheme="majorBidi" w:cstheme="majorBidi"/>
          <w:spacing w:val="-4"/>
        </w:rPr>
        <w:t>in</w:t>
      </w:r>
      <w:r w:rsidR="00E703FE">
        <w:rPr>
          <w:rFonts w:asciiTheme="majorBidi" w:hAnsiTheme="majorBidi" w:cstheme="majorBidi" w:hint="cs"/>
          <w:spacing w:val="-4"/>
          <w:cs/>
        </w:rPr>
        <w:t xml:space="preserve"> </w:t>
      </w:r>
      <w:r w:rsidRPr="002D3007">
        <w:rPr>
          <w:rFonts w:asciiTheme="majorBidi" w:hAnsiTheme="majorBidi" w:cstheme="majorBidi"/>
          <w:spacing w:val="-4"/>
        </w:rPr>
        <w:t xml:space="preserve">determining the lease term, the management is required to exercise judgment in assessing whether The Company and subsidiaries are reasonably certain to exercise the option to extend or terminate the lease, considering all relevant factors and circumstances that create an economic incentive for The Company and subsidiaries to exercise either the extension or termination option. After the commencement date, The Company and subsidiaries reassess the lease term if there is a significant event or change in circumstances that is within its control and affects its ability to exercise or not to exercise the option to extend or to terminate. </w:t>
      </w:r>
    </w:p>
    <w:p w14:paraId="51A621A9" w14:textId="618B38AF" w:rsidR="00715F46" w:rsidRPr="002D3007" w:rsidRDefault="00715F46" w:rsidP="003764B6">
      <w:pPr>
        <w:spacing w:before="120"/>
        <w:ind w:left="851" w:right="1"/>
        <w:jc w:val="thaiDistribute"/>
        <w:rPr>
          <w:rFonts w:asciiTheme="majorBidi" w:hAnsiTheme="majorBidi" w:cstheme="majorBidi"/>
          <w:u w:val="single"/>
        </w:rPr>
      </w:pPr>
      <w:r w:rsidRPr="002D3007">
        <w:rPr>
          <w:rFonts w:asciiTheme="majorBidi" w:hAnsiTheme="majorBidi" w:cstheme="majorBidi"/>
          <w:u w:val="single"/>
        </w:rPr>
        <w:t xml:space="preserve">Lease classification - The Company and subsidiaries as a </w:t>
      </w:r>
      <w:proofErr w:type="gramStart"/>
      <w:r w:rsidR="00F42735" w:rsidRPr="002D3007">
        <w:rPr>
          <w:rFonts w:asciiTheme="majorBidi" w:hAnsiTheme="majorBidi" w:cstheme="majorBidi"/>
          <w:u w:val="single"/>
        </w:rPr>
        <w:t>lessor</w:t>
      </w:r>
      <w:proofErr w:type="gramEnd"/>
    </w:p>
    <w:p w14:paraId="6D66303A"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04550720" w14:textId="77777777" w:rsidR="00715F46" w:rsidRPr="002D3007" w:rsidRDefault="00715F46" w:rsidP="003764B6">
      <w:pPr>
        <w:spacing w:before="120"/>
        <w:ind w:left="851" w:right="1"/>
        <w:jc w:val="thaiDistribute"/>
        <w:rPr>
          <w:rFonts w:asciiTheme="majorBidi" w:hAnsiTheme="majorBidi" w:cstheme="majorBidi"/>
          <w:u w:val="single"/>
        </w:rPr>
      </w:pPr>
      <w:r w:rsidRPr="002D3007">
        <w:rPr>
          <w:rFonts w:asciiTheme="majorBidi" w:hAnsiTheme="majorBidi" w:cstheme="majorBidi"/>
          <w:u w:val="single"/>
        </w:rPr>
        <w:t>Deferred tax assets</w:t>
      </w:r>
    </w:p>
    <w:p w14:paraId="4CFF1963" w14:textId="77777777" w:rsidR="00715F46" w:rsidRPr="002D3007" w:rsidRDefault="00715F46" w:rsidP="003764B6">
      <w:pPr>
        <w:spacing w:before="120"/>
        <w:ind w:left="851" w:right="1"/>
        <w:jc w:val="thaiDistribute"/>
        <w:rPr>
          <w:rFonts w:asciiTheme="majorBidi" w:hAnsiTheme="majorBidi" w:cstheme="majorBidi"/>
        </w:rPr>
      </w:pPr>
      <w:r w:rsidRPr="002D3007">
        <w:rPr>
          <w:rFonts w:asciiTheme="majorBidi" w:hAnsiTheme="majorBidi" w:cstheme="majorBidi"/>
        </w:rPr>
        <w:t xml:space="preserve">Deferred tax assets are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for temporary difference arising between the tax bases of assets and liabilities and their carrying amounts for financial reporting purposes as at the end of reporting period when it is highly probable that The Company and subsidiaries will generate sufficient taxable profits from their future operations to </w:t>
      </w:r>
      <w:proofErr w:type="spellStart"/>
      <w:r w:rsidRPr="002D3007">
        <w:rPr>
          <w:rFonts w:asciiTheme="majorBidi" w:hAnsiTheme="majorBidi" w:cstheme="majorBidi"/>
        </w:rPr>
        <w:t>utilise</w:t>
      </w:r>
      <w:proofErr w:type="spellEnd"/>
      <w:r w:rsidRPr="002D3007">
        <w:rPr>
          <w:rFonts w:asciiTheme="majorBidi" w:hAnsiTheme="majorBidi" w:cstheme="majorBidi"/>
        </w:rPr>
        <w:t xml:space="preserve"> these deferred tax assets. If management need to estimate the amounts of the deferred tax assets that The Company and subsidiaries should </w:t>
      </w:r>
      <w:proofErr w:type="spellStart"/>
      <w:r w:rsidRPr="002D3007">
        <w:rPr>
          <w:rFonts w:asciiTheme="majorBidi" w:hAnsiTheme="majorBidi" w:cstheme="majorBidi"/>
        </w:rPr>
        <w:t>recognise</w:t>
      </w:r>
      <w:proofErr w:type="spellEnd"/>
      <w:r w:rsidRPr="002D3007">
        <w:rPr>
          <w:rFonts w:asciiTheme="majorBidi" w:hAnsiTheme="majorBidi" w:cstheme="majorBidi"/>
        </w:rPr>
        <w:t xml:space="preserve">, they </w:t>
      </w:r>
      <w:proofErr w:type="gramStart"/>
      <w:r w:rsidRPr="002D3007">
        <w:rPr>
          <w:rFonts w:asciiTheme="majorBidi" w:hAnsiTheme="majorBidi" w:cstheme="majorBidi"/>
        </w:rPr>
        <w:t>take into account</w:t>
      </w:r>
      <w:proofErr w:type="gramEnd"/>
      <w:r w:rsidRPr="002D3007">
        <w:rPr>
          <w:rFonts w:asciiTheme="majorBidi" w:hAnsiTheme="majorBidi" w:cstheme="majorBidi"/>
        </w:rPr>
        <w:t xml:space="preserve"> the amount of taxable profit expected in each future period.</w:t>
      </w:r>
    </w:p>
    <w:p w14:paraId="220A8313" w14:textId="77777777" w:rsidR="00715F46" w:rsidRPr="002D3007" w:rsidRDefault="00715F46" w:rsidP="003764B6">
      <w:pPr>
        <w:spacing w:before="120"/>
        <w:ind w:left="851" w:right="1"/>
        <w:jc w:val="thaiDistribute"/>
        <w:rPr>
          <w:rFonts w:asciiTheme="majorBidi" w:hAnsiTheme="majorBidi" w:cstheme="majorBidi"/>
          <w:b/>
          <w:bCs/>
        </w:rPr>
      </w:pPr>
      <w:r w:rsidRPr="002D3007">
        <w:rPr>
          <w:rFonts w:asciiTheme="majorBidi" w:hAnsiTheme="majorBidi" w:cstheme="majorBidi"/>
          <w:u w:val="single"/>
        </w:rPr>
        <w:t>Project development costs estimation</w:t>
      </w:r>
      <w:r w:rsidRPr="002D3007">
        <w:rPr>
          <w:rFonts w:asciiTheme="majorBidi" w:hAnsiTheme="majorBidi" w:cstheme="majorBidi"/>
          <w:b/>
          <w:bCs/>
        </w:rPr>
        <w:tab/>
      </w:r>
    </w:p>
    <w:p w14:paraId="5327F352" w14:textId="6F5FF180" w:rsidR="00715F46" w:rsidRPr="0073534B" w:rsidRDefault="00715F46" w:rsidP="0073534B">
      <w:pPr>
        <w:ind w:left="851" w:right="1"/>
        <w:rPr>
          <w:rFonts w:asciiTheme="majorBidi" w:hAnsiTheme="majorBidi" w:cstheme="majorBidi"/>
          <w:b/>
          <w:bCs/>
          <w:color w:val="000000" w:themeColor="text1"/>
        </w:rPr>
      </w:pPr>
      <w:r w:rsidRPr="002D3007">
        <w:rPr>
          <w:rFonts w:asciiTheme="majorBidi" w:hAnsiTheme="majorBidi" w:cstheme="majorBidi"/>
        </w:rPr>
        <w:t xml:space="preserve">In calculating cost of land and houses and condominium sold, The Company and subsidiaries </w:t>
      </w:r>
      <w:proofErr w:type="gramStart"/>
      <w:r w:rsidRPr="002D3007">
        <w:rPr>
          <w:rFonts w:asciiTheme="majorBidi" w:hAnsiTheme="majorBidi" w:cstheme="majorBidi"/>
        </w:rPr>
        <w:t>have to</w:t>
      </w:r>
      <w:proofErr w:type="gramEnd"/>
      <w:r w:rsidRPr="002D3007">
        <w:rPr>
          <w:rFonts w:asciiTheme="majorBidi" w:hAnsiTheme="majorBidi" w:cstheme="majorBidi"/>
        </w:rPr>
        <w:t xml:space="preserve"> estimate all project development costs comprising land and land improvement costs, design and construction costs,</w:t>
      </w:r>
      <w:r>
        <w:rPr>
          <w:rFonts w:asciiTheme="majorBidi" w:hAnsiTheme="majorBidi" w:cstheme="majorBidi"/>
        </w:rPr>
        <w:t xml:space="preserve"> </w:t>
      </w:r>
      <w:r w:rsidRPr="002D3007">
        <w:rPr>
          <w:rFonts w:asciiTheme="majorBidi" w:hAnsiTheme="majorBidi" w:cstheme="majorBidi"/>
        </w:rPr>
        <w:t>public</w:t>
      </w:r>
      <w:r>
        <w:rPr>
          <w:rFonts w:asciiTheme="majorBidi" w:hAnsiTheme="majorBidi" w:cstheme="majorBidi"/>
        </w:rPr>
        <w:t xml:space="preserve"> </w:t>
      </w:r>
      <w:r w:rsidRPr="002D3007">
        <w:rPr>
          <w:rFonts w:asciiTheme="majorBidi" w:hAnsiTheme="majorBidi" w:cstheme="majorBidi"/>
        </w:rPr>
        <w:t>utility costs, borrowing costs and other related costs.  The management estimates these costs based on their business experience and revisits the estimations on a periodical basis or when the actual costs incurred significantly vary from the estimated cost.</w:t>
      </w:r>
      <w:r w:rsidRPr="002D3007">
        <w:rPr>
          <w:rFonts w:asciiTheme="majorBidi" w:hAnsiTheme="majorBidi" w:cstheme="majorBidi"/>
          <w:b/>
          <w:bCs/>
          <w:color w:val="000000" w:themeColor="text1"/>
        </w:rPr>
        <w:t xml:space="preserve"> </w:t>
      </w:r>
      <w:r w:rsidRPr="002D3007">
        <w:rPr>
          <w:rFonts w:asciiTheme="majorBidi" w:hAnsiTheme="majorBidi" w:cstheme="majorBidi"/>
        </w:rPr>
        <w:tab/>
      </w:r>
    </w:p>
    <w:p w14:paraId="3EAE756B" w14:textId="77777777" w:rsidR="00715F46" w:rsidRPr="002D3007" w:rsidRDefault="00715F46" w:rsidP="003764B6">
      <w:pPr>
        <w:spacing w:before="120"/>
        <w:ind w:left="851" w:right="1"/>
        <w:jc w:val="thaiDistribute"/>
        <w:rPr>
          <w:rFonts w:asciiTheme="majorBidi" w:hAnsiTheme="majorBidi" w:cstheme="majorBidi"/>
          <w:b/>
          <w:bCs/>
        </w:rPr>
      </w:pPr>
      <w:r w:rsidRPr="002D3007">
        <w:rPr>
          <w:rFonts w:asciiTheme="majorBidi" w:hAnsiTheme="majorBidi" w:cstheme="majorBidi"/>
          <w:u w:val="single"/>
        </w:rPr>
        <w:t>Post-employment benefits under defined benefit plans</w:t>
      </w:r>
      <w:r w:rsidRPr="002D3007">
        <w:rPr>
          <w:rFonts w:asciiTheme="majorBidi" w:hAnsiTheme="majorBidi" w:cstheme="majorBidi"/>
          <w:b/>
          <w:bCs/>
        </w:rPr>
        <w:t xml:space="preserve"> </w:t>
      </w:r>
      <w:r w:rsidRPr="002D3007">
        <w:rPr>
          <w:rFonts w:asciiTheme="majorBidi" w:hAnsiTheme="majorBidi" w:cstheme="majorBidi"/>
          <w:b/>
          <w:bCs/>
        </w:rPr>
        <w:tab/>
      </w:r>
    </w:p>
    <w:p w14:paraId="4B0A2FF6" w14:textId="4F6BA32E" w:rsidR="000735E3" w:rsidRPr="0073534B" w:rsidRDefault="00715F46" w:rsidP="0073534B">
      <w:pPr>
        <w:ind w:left="850" w:right="0"/>
        <w:jc w:val="thaiDistribute"/>
        <w:rPr>
          <w:rFonts w:asciiTheme="majorBidi" w:hAnsiTheme="majorBidi" w:cstheme="majorBidi"/>
        </w:rPr>
      </w:pPr>
      <w:r w:rsidRPr="002D3007">
        <w:rPr>
          <w:rFonts w:asciiTheme="majorBidi" w:hAnsiTheme="majorBidi" w:cstheme="majorBidi"/>
        </w:rPr>
        <w:t>The obligations under the defined benefit plans are determined based on actuarial techniques. Such determination is</w:t>
      </w:r>
      <w:r w:rsidR="00E703FE">
        <w:rPr>
          <w:rFonts w:asciiTheme="majorBidi" w:hAnsiTheme="majorBidi" w:cstheme="majorBidi" w:hint="cs"/>
          <w:cs/>
        </w:rPr>
        <w:t xml:space="preserve"> </w:t>
      </w:r>
      <w:r w:rsidRPr="002D3007">
        <w:rPr>
          <w:rFonts w:asciiTheme="majorBidi" w:hAnsiTheme="majorBidi" w:cstheme="majorBidi"/>
        </w:rPr>
        <w:t>made based on various assumptions, including discount rate, future salary increase rate, mortality rate and staff turnover rate.</w:t>
      </w:r>
    </w:p>
    <w:p w14:paraId="0C39B28B" w14:textId="607D8953" w:rsidR="00715F46" w:rsidRPr="002D3007" w:rsidRDefault="00715F46" w:rsidP="003764B6">
      <w:pPr>
        <w:spacing w:before="120"/>
        <w:ind w:left="851" w:right="1"/>
        <w:jc w:val="thaiDistribute"/>
        <w:rPr>
          <w:rFonts w:asciiTheme="majorBidi" w:hAnsiTheme="majorBidi" w:cstheme="majorBidi"/>
          <w:spacing w:val="-6"/>
          <w:u w:val="single"/>
        </w:rPr>
      </w:pPr>
      <w:r w:rsidRPr="002D3007">
        <w:rPr>
          <w:rFonts w:asciiTheme="majorBidi" w:hAnsiTheme="majorBidi" w:cstheme="majorBidi"/>
          <w:spacing w:val="-6"/>
          <w:u w:val="single"/>
        </w:rPr>
        <w:t>Commercial disputes, litigation, conformity with rules and regulations in real estate industry and uncertainty in tax interpretation</w:t>
      </w:r>
    </w:p>
    <w:p w14:paraId="673C8FDF" w14:textId="6E2CD4CD" w:rsidR="007B368D" w:rsidRPr="00AA6EE6" w:rsidRDefault="00715F46" w:rsidP="00AA6EE6">
      <w:pPr>
        <w:ind w:left="850" w:right="1"/>
        <w:jc w:val="thaiDistribute"/>
        <w:rPr>
          <w:rFonts w:asciiTheme="majorBidi" w:hAnsiTheme="majorBidi" w:cstheme="majorBidi"/>
          <w:spacing w:val="-4"/>
        </w:rPr>
      </w:pPr>
      <w:r w:rsidRPr="00AA6EE6">
        <w:rPr>
          <w:rFonts w:asciiTheme="majorBidi" w:hAnsiTheme="majorBidi" w:cstheme="majorBidi"/>
          <w:spacing w:val="-4"/>
        </w:rPr>
        <w:t xml:space="preserve">The management used judgment to assess the effect of these </w:t>
      </w:r>
      <w:proofErr w:type="gramStart"/>
      <w:r w:rsidRPr="00AA6EE6">
        <w:rPr>
          <w:rFonts w:asciiTheme="majorBidi" w:hAnsiTheme="majorBidi" w:cstheme="majorBidi"/>
          <w:spacing w:val="-4"/>
        </w:rPr>
        <w:t>matters</w:t>
      </w:r>
      <w:proofErr w:type="gramEnd"/>
      <w:r w:rsidRPr="00AA6EE6">
        <w:rPr>
          <w:rFonts w:asciiTheme="majorBidi" w:hAnsiTheme="majorBidi" w:cstheme="majorBidi"/>
          <w:spacing w:val="-4"/>
        </w:rPr>
        <w:t xml:space="preserve"> and this involves evaluating the degree of probability that a loss will be incurred and the management’s ability to make a reasonable estimate of the amount of that loss. Changes in the factors used in management’s evaluation and unanticipated events may result in actual results differing from the estimates. However, if management believes that no significant loss will result, no related provision </w:t>
      </w:r>
      <w:r w:rsidR="005F4A38" w:rsidRPr="00AA6EE6">
        <w:rPr>
          <w:rFonts w:asciiTheme="majorBidi" w:hAnsiTheme="majorBidi" w:cstheme="majorBidi"/>
          <w:spacing w:val="-4"/>
        </w:rPr>
        <w:t>is</w:t>
      </w:r>
      <w:r w:rsidRPr="00AA6EE6">
        <w:rPr>
          <w:rFonts w:asciiTheme="majorBidi" w:hAnsiTheme="majorBidi" w:cstheme="majorBidi"/>
          <w:spacing w:val="-4"/>
        </w:rPr>
        <w:t xml:space="preserve"> recorded as at the end of </w:t>
      </w:r>
      <w:r w:rsidR="00F42735" w:rsidRPr="00AA6EE6">
        <w:rPr>
          <w:rFonts w:asciiTheme="majorBidi" w:hAnsiTheme="majorBidi" w:cstheme="majorBidi"/>
          <w:spacing w:val="-4"/>
        </w:rPr>
        <w:t>the reporting</w:t>
      </w:r>
      <w:r w:rsidRPr="00AA6EE6">
        <w:rPr>
          <w:rFonts w:asciiTheme="majorBidi" w:hAnsiTheme="majorBidi" w:cstheme="majorBidi"/>
          <w:spacing w:val="-4"/>
        </w:rPr>
        <w:t xml:space="preserve"> period.</w:t>
      </w:r>
    </w:p>
    <w:p w14:paraId="732EA5A9" w14:textId="77777777" w:rsidR="003A5CE0" w:rsidRPr="00AA034A" w:rsidRDefault="003A5CE0" w:rsidP="003764B6">
      <w:pPr>
        <w:pStyle w:val="ListParagraph"/>
        <w:numPr>
          <w:ilvl w:val="1"/>
          <w:numId w:val="1"/>
        </w:numPr>
        <w:ind w:left="850" w:right="28" w:hanging="425"/>
        <w:rPr>
          <w:rFonts w:asciiTheme="majorBidi" w:hAnsiTheme="majorBidi" w:cstheme="majorBidi"/>
          <w:b/>
          <w:bCs/>
          <w:lang w:val="x-none"/>
        </w:rPr>
      </w:pPr>
      <w:r w:rsidRPr="00AA034A">
        <w:rPr>
          <w:rFonts w:asciiTheme="majorBidi" w:hAnsiTheme="majorBidi" w:cstheme="majorBidi"/>
          <w:b/>
          <w:bCs/>
          <w:lang w:val="x-none"/>
        </w:rPr>
        <w:lastRenderedPageBreak/>
        <w:t>Principles of consolidation</w:t>
      </w:r>
    </w:p>
    <w:p w14:paraId="5F9642DF" w14:textId="7304E607" w:rsidR="005F0A0F" w:rsidRDefault="005F0A0F" w:rsidP="005F4A38">
      <w:pPr>
        <w:ind w:left="851" w:right="426"/>
        <w:rPr>
          <w:rFonts w:asciiTheme="majorBidi" w:hAnsiTheme="majorBidi" w:cstheme="majorBidi"/>
        </w:rPr>
      </w:pPr>
      <w:r w:rsidRPr="00AA034A">
        <w:rPr>
          <w:rFonts w:asciiTheme="majorBidi" w:hAnsiTheme="majorBidi" w:cstheme="majorBidi"/>
        </w:rPr>
        <w:t xml:space="preserve">The consolidated financial statements include the financial statements of </w:t>
      </w:r>
      <w:r w:rsidR="00905B88" w:rsidRPr="00AA034A">
        <w:rPr>
          <w:rFonts w:asciiTheme="majorBidi" w:hAnsiTheme="majorBidi" w:cstheme="majorBidi"/>
        </w:rPr>
        <w:t xml:space="preserve">The </w:t>
      </w:r>
      <w:r w:rsidR="000F4D96" w:rsidRPr="00AA034A">
        <w:rPr>
          <w:rFonts w:asciiTheme="majorBidi" w:hAnsiTheme="majorBidi" w:cstheme="majorBidi"/>
        </w:rPr>
        <w:t>Company</w:t>
      </w:r>
      <w:r w:rsidR="00AA4047" w:rsidRPr="00AA034A">
        <w:rPr>
          <w:rFonts w:asciiTheme="majorBidi" w:hAnsiTheme="majorBidi" w:cstheme="majorBidi"/>
        </w:rPr>
        <w:t>, S</w:t>
      </w:r>
      <w:r w:rsidRPr="00AA034A">
        <w:rPr>
          <w:rFonts w:asciiTheme="majorBidi" w:hAnsiTheme="majorBidi" w:cstheme="majorBidi"/>
        </w:rPr>
        <w:t xml:space="preserve">ubsidiaries </w:t>
      </w:r>
      <w:r w:rsidR="00AA4047" w:rsidRPr="00AA034A">
        <w:rPr>
          <w:rFonts w:asciiTheme="majorBidi" w:hAnsiTheme="majorBidi" w:cstheme="majorBidi"/>
        </w:rPr>
        <w:t xml:space="preserve">and Associates and </w:t>
      </w:r>
      <w:r w:rsidR="00F97460">
        <w:rPr>
          <w:rFonts w:asciiTheme="majorBidi" w:hAnsiTheme="majorBidi" w:cstheme="majorBidi"/>
        </w:rPr>
        <w:t>J</w:t>
      </w:r>
      <w:r w:rsidR="00AA4047" w:rsidRPr="00AA034A">
        <w:rPr>
          <w:rFonts w:asciiTheme="majorBidi" w:hAnsiTheme="majorBidi" w:cstheme="majorBidi"/>
        </w:rPr>
        <w:t xml:space="preserve">oint </w:t>
      </w:r>
      <w:r w:rsidR="00F97460">
        <w:rPr>
          <w:rFonts w:asciiTheme="majorBidi" w:hAnsiTheme="majorBidi" w:cstheme="majorBidi"/>
        </w:rPr>
        <w:t>V</w:t>
      </w:r>
      <w:r w:rsidR="00AA4047" w:rsidRPr="00AA034A">
        <w:rPr>
          <w:rFonts w:asciiTheme="majorBidi" w:hAnsiTheme="majorBidi" w:cstheme="majorBidi"/>
        </w:rPr>
        <w:t xml:space="preserve">entures </w:t>
      </w:r>
      <w:r w:rsidRPr="00AA034A">
        <w:rPr>
          <w:rFonts w:asciiTheme="majorBidi" w:hAnsiTheme="majorBidi" w:cstheme="majorBidi"/>
        </w:rPr>
        <w:t xml:space="preserve">that the </w:t>
      </w:r>
      <w:r w:rsidR="000F4D96" w:rsidRPr="00AA034A">
        <w:rPr>
          <w:rFonts w:asciiTheme="majorBidi" w:hAnsiTheme="majorBidi" w:cstheme="majorBidi"/>
        </w:rPr>
        <w:t>Company</w:t>
      </w:r>
      <w:r w:rsidRPr="00AA034A">
        <w:rPr>
          <w:rFonts w:asciiTheme="majorBidi" w:hAnsiTheme="majorBidi" w:cstheme="majorBidi"/>
        </w:rPr>
        <w:t xml:space="preserve"> had the significant control in t</w:t>
      </w:r>
      <w:r w:rsidR="004E6134" w:rsidRPr="00AA034A">
        <w:rPr>
          <w:rFonts w:asciiTheme="majorBidi" w:hAnsiTheme="majorBidi" w:cstheme="majorBidi"/>
        </w:rPr>
        <w:t>hat</w:t>
      </w:r>
      <w:r w:rsidRPr="00AA034A">
        <w:rPr>
          <w:rFonts w:asciiTheme="majorBidi" w:hAnsiTheme="majorBidi" w:cstheme="majorBidi"/>
        </w:rPr>
        <w:t xml:space="preserve"> </w:t>
      </w:r>
      <w:r w:rsidR="004E6134" w:rsidRPr="00AA034A">
        <w:rPr>
          <w:rFonts w:asciiTheme="majorBidi" w:hAnsiTheme="majorBidi" w:cstheme="majorBidi"/>
        </w:rPr>
        <w:t>Company</w:t>
      </w:r>
      <w:r w:rsidRPr="00AA034A">
        <w:rPr>
          <w:rFonts w:asciiTheme="majorBidi" w:hAnsiTheme="majorBidi" w:cstheme="majorBidi"/>
        </w:rPr>
        <w:t xml:space="preserve"> as follows:</w:t>
      </w:r>
    </w:p>
    <w:tbl>
      <w:tblPr>
        <w:tblW w:w="9639" w:type="dxa"/>
        <w:tblInd w:w="534" w:type="dxa"/>
        <w:shd w:val="clear" w:color="auto" w:fill="FBD4B4" w:themeFill="accent6" w:themeFillTint="66"/>
        <w:tblLook w:val="04A0" w:firstRow="1" w:lastRow="0" w:firstColumn="1" w:lastColumn="0" w:noHBand="0" w:noVBand="1"/>
      </w:tblPr>
      <w:tblGrid>
        <w:gridCol w:w="2976"/>
        <w:gridCol w:w="2410"/>
        <w:gridCol w:w="949"/>
        <w:gridCol w:w="759"/>
        <w:gridCol w:w="850"/>
        <w:gridCol w:w="847"/>
        <w:gridCol w:w="848"/>
      </w:tblGrid>
      <w:tr w:rsidR="00BE67C7" w:rsidRPr="0052128A" w14:paraId="3BCAD66D" w14:textId="77777777" w:rsidTr="00FB0115">
        <w:trPr>
          <w:trHeight w:val="397"/>
          <w:tblHeader/>
        </w:trPr>
        <w:tc>
          <w:tcPr>
            <w:tcW w:w="2976" w:type="dxa"/>
            <w:shd w:val="clear" w:color="auto" w:fill="auto"/>
            <w:vAlign w:val="bottom"/>
          </w:tcPr>
          <w:p w14:paraId="4AC6C221" w14:textId="77777777" w:rsidR="00BE67C7" w:rsidRPr="0052128A" w:rsidRDefault="00BE67C7" w:rsidP="00255595">
            <w:pPr>
              <w:pStyle w:val="ListParagraph"/>
              <w:spacing w:before="0"/>
              <w:ind w:left="-142" w:right="1"/>
              <w:jc w:val="center"/>
              <w:rPr>
                <w:rFonts w:asciiTheme="majorBidi" w:hAnsiTheme="majorBidi" w:cstheme="majorBidi"/>
                <w:sz w:val="24"/>
                <w:szCs w:val="24"/>
              </w:rPr>
            </w:pPr>
          </w:p>
        </w:tc>
        <w:tc>
          <w:tcPr>
            <w:tcW w:w="2410" w:type="dxa"/>
            <w:shd w:val="clear" w:color="auto" w:fill="auto"/>
            <w:vAlign w:val="bottom"/>
          </w:tcPr>
          <w:p w14:paraId="461252F1" w14:textId="77777777" w:rsidR="00BE67C7" w:rsidRPr="0052128A" w:rsidRDefault="00BE67C7" w:rsidP="00255595">
            <w:pPr>
              <w:pStyle w:val="ListParagraph"/>
              <w:spacing w:before="0"/>
              <w:ind w:left="0" w:right="1"/>
              <w:jc w:val="center"/>
              <w:rPr>
                <w:rFonts w:asciiTheme="majorBidi" w:hAnsiTheme="majorBidi" w:cstheme="majorBidi"/>
                <w:sz w:val="24"/>
                <w:szCs w:val="24"/>
              </w:rPr>
            </w:pPr>
          </w:p>
        </w:tc>
        <w:tc>
          <w:tcPr>
            <w:tcW w:w="949" w:type="dxa"/>
            <w:shd w:val="clear" w:color="auto" w:fill="auto"/>
            <w:vAlign w:val="bottom"/>
          </w:tcPr>
          <w:p w14:paraId="4804B10E" w14:textId="77777777" w:rsidR="00BE67C7" w:rsidRPr="0052128A" w:rsidRDefault="00BE67C7" w:rsidP="00255595">
            <w:pPr>
              <w:pStyle w:val="ListParagraph"/>
              <w:spacing w:before="0"/>
              <w:ind w:left="0" w:right="1" w:firstLine="0"/>
              <w:jc w:val="center"/>
              <w:rPr>
                <w:rFonts w:asciiTheme="majorBidi" w:eastAsia="MS Mincho" w:hAnsiTheme="majorBidi" w:cstheme="majorBidi"/>
                <w:sz w:val="24"/>
                <w:szCs w:val="24"/>
              </w:rPr>
            </w:pPr>
          </w:p>
        </w:tc>
        <w:tc>
          <w:tcPr>
            <w:tcW w:w="1609" w:type="dxa"/>
            <w:gridSpan w:val="2"/>
            <w:shd w:val="clear" w:color="auto" w:fill="auto"/>
            <w:vAlign w:val="bottom"/>
          </w:tcPr>
          <w:p w14:paraId="77094731" w14:textId="77777777" w:rsidR="00BE67C7" w:rsidRPr="0052128A" w:rsidRDefault="00BE67C7" w:rsidP="00255595">
            <w:pPr>
              <w:pStyle w:val="ListParagraph"/>
              <w:spacing w:before="0"/>
              <w:ind w:left="-79" w:right="-44" w:firstLine="0"/>
              <w:jc w:val="center"/>
              <w:rPr>
                <w:rFonts w:asciiTheme="majorBidi" w:eastAsia="MS Mincho" w:hAnsiTheme="majorBidi" w:cstheme="majorBidi"/>
                <w:spacing w:val="-2"/>
                <w:sz w:val="24"/>
                <w:szCs w:val="24"/>
              </w:rPr>
            </w:pPr>
            <w:r w:rsidRPr="0052128A">
              <w:rPr>
                <w:rFonts w:asciiTheme="majorBidi" w:eastAsia="MS Mincho" w:hAnsiTheme="majorBidi" w:cstheme="majorBidi"/>
                <w:spacing w:val="-2"/>
                <w:sz w:val="24"/>
                <w:szCs w:val="24"/>
              </w:rPr>
              <w:t>Issued and paid - up</w:t>
            </w:r>
          </w:p>
        </w:tc>
        <w:tc>
          <w:tcPr>
            <w:tcW w:w="1695" w:type="dxa"/>
            <w:gridSpan w:val="2"/>
            <w:shd w:val="clear" w:color="auto" w:fill="auto"/>
            <w:vAlign w:val="bottom"/>
          </w:tcPr>
          <w:p w14:paraId="39FD0C3A" w14:textId="77777777" w:rsidR="00BE67C7" w:rsidRPr="0052128A" w:rsidRDefault="00BE67C7" w:rsidP="00255595">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Percentage of</w:t>
            </w:r>
          </w:p>
        </w:tc>
      </w:tr>
      <w:tr w:rsidR="00BE67C7" w:rsidRPr="0052128A" w14:paraId="3EC51339" w14:textId="77777777" w:rsidTr="00FB0115">
        <w:trPr>
          <w:trHeight w:val="397"/>
          <w:tblHeader/>
        </w:trPr>
        <w:tc>
          <w:tcPr>
            <w:tcW w:w="2976" w:type="dxa"/>
            <w:shd w:val="clear" w:color="auto" w:fill="auto"/>
            <w:vAlign w:val="bottom"/>
          </w:tcPr>
          <w:p w14:paraId="6F90E6C4" w14:textId="77777777" w:rsidR="00BE67C7" w:rsidRPr="0052128A" w:rsidRDefault="00BE67C7" w:rsidP="00255595">
            <w:pPr>
              <w:pStyle w:val="ListParagraph"/>
              <w:spacing w:before="0"/>
              <w:ind w:left="-142" w:right="1"/>
              <w:jc w:val="center"/>
              <w:rPr>
                <w:rFonts w:asciiTheme="majorBidi" w:hAnsiTheme="majorBidi" w:cstheme="majorBidi"/>
                <w:sz w:val="24"/>
                <w:szCs w:val="24"/>
              </w:rPr>
            </w:pPr>
          </w:p>
        </w:tc>
        <w:tc>
          <w:tcPr>
            <w:tcW w:w="2410" w:type="dxa"/>
            <w:shd w:val="clear" w:color="auto" w:fill="auto"/>
            <w:vAlign w:val="bottom"/>
          </w:tcPr>
          <w:p w14:paraId="24F1DEDF" w14:textId="77777777" w:rsidR="00BE67C7" w:rsidRPr="0052128A" w:rsidRDefault="00BE67C7" w:rsidP="00255595">
            <w:pPr>
              <w:pStyle w:val="ListParagraph"/>
              <w:spacing w:before="0"/>
              <w:ind w:left="0" w:right="1"/>
              <w:jc w:val="center"/>
              <w:rPr>
                <w:rFonts w:asciiTheme="majorBidi" w:hAnsiTheme="majorBidi" w:cstheme="majorBidi"/>
                <w:sz w:val="24"/>
                <w:szCs w:val="24"/>
              </w:rPr>
            </w:pPr>
          </w:p>
        </w:tc>
        <w:tc>
          <w:tcPr>
            <w:tcW w:w="949" w:type="dxa"/>
            <w:shd w:val="clear" w:color="auto" w:fill="auto"/>
            <w:vAlign w:val="bottom"/>
          </w:tcPr>
          <w:p w14:paraId="6DFFD99D" w14:textId="77777777" w:rsidR="00BE67C7" w:rsidRPr="0052128A" w:rsidRDefault="00BE67C7" w:rsidP="00255595">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Head</w:t>
            </w:r>
          </w:p>
        </w:tc>
        <w:tc>
          <w:tcPr>
            <w:tcW w:w="1609" w:type="dxa"/>
            <w:gridSpan w:val="2"/>
            <w:shd w:val="clear" w:color="auto" w:fill="auto"/>
            <w:vAlign w:val="bottom"/>
          </w:tcPr>
          <w:p w14:paraId="0B4C5C9E" w14:textId="77777777" w:rsidR="00BE67C7" w:rsidRPr="0052128A" w:rsidRDefault="00BE67C7" w:rsidP="00255595">
            <w:pPr>
              <w:pStyle w:val="ListParagraph"/>
              <w:spacing w:before="0"/>
              <w:ind w:left="-79" w:right="-44" w:firstLine="0"/>
              <w:jc w:val="center"/>
              <w:rPr>
                <w:rFonts w:asciiTheme="majorBidi" w:eastAsia="MS Mincho" w:hAnsiTheme="majorBidi" w:cstheme="majorBidi"/>
                <w:spacing w:val="-2"/>
                <w:sz w:val="24"/>
                <w:szCs w:val="24"/>
                <w:cs/>
              </w:rPr>
            </w:pPr>
            <w:r w:rsidRPr="0052128A">
              <w:rPr>
                <w:rFonts w:asciiTheme="majorBidi" w:eastAsia="MS Mincho" w:hAnsiTheme="majorBidi" w:cstheme="majorBidi"/>
                <w:spacing w:val="-2"/>
                <w:sz w:val="24"/>
                <w:szCs w:val="24"/>
              </w:rPr>
              <w:t>share capital</w:t>
            </w:r>
          </w:p>
        </w:tc>
        <w:tc>
          <w:tcPr>
            <w:tcW w:w="1695" w:type="dxa"/>
            <w:gridSpan w:val="2"/>
            <w:shd w:val="clear" w:color="auto" w:fill="auto"/>
            <w:vAlign w:val="bottom"/>
          </w:tcPr>
          <w:p w14:paraId="0B89C130" w14:textId="77777777" w:rsidR="00BE67C7" w:rsidRPr="0052128A" w:rsidRDefault="00BE67C7" w:rsidP="00255595">
            <w:pPr>
              <w:pStyle w:val="ListParagraph"/>
              <w:spacing w:before="0"/>
              <w:ind w:left="0" w:right="1" w:firstLine="0"/>
              <w:jc w:val="center"/>
              <w:rPr>
                <w:rFonts w:asciiTheme="majorBidi" w:eastAsia="MS Mincho" w:hAnsiTheme="majorBidi" w:cstheme="majorBidi"/>
                <w:sz w:val="24"/>
                <w:szCs w:val="24"/>
                <w:cs/>
              </w:rPr>
            </w:pPr>
            <w:r w:rsidRPr="0052128A">
              <w:rPr>
                <w:rFonts w:asciiTheme="majorBidi" w:eastAsia="MS Mincho" w:hAnsiTheme="majorBidi" w:cstheme="majorBidi"/>
                <w:sz w:val="24"/>
                <w:szCs w:val="24"/>
              </w:rPr>
              <w:t>holding</w:t>
            </w:r>
          </w:p>
        </w:tc>
      </w:tr>
      <w:tr w:rsidR="00BE67C7" w:rsidRPr="0052128A" w14:paraId="64EF7B84" w14:textId="77777777" w:rsidTr="00FB0115">
        <w:trPr>
          <w:trHeight w:val="397"/>
          <w:tblHeader/>
        </w:trPr>
        <w:tc>
          <w:tcPr>
            <w:tcW w:w="2976" w:type="dxa"/>
            <w:shd w:val="clear" w:color="auto" w:fill="auto"/>
            <w:vAlign w:val="bottom"/>
          </w:tcPr>
          <w:p w14:paraId="297F41CF" w14:textId="77777777" w:rsidR="00BE67C7" w:rsidRPr="0052128A" w:rsidRDefault="00BE67C7" w:rsidP="00255595">
            <w:pPr>
              <w:pStyle w:val="ListParagraph"/>
              <w:spacing w:before="0"/>
              <w:ind w:left="-142" w:right="1"/>
              <w:jc w:val="center"/>
              <w:rPr>
                <w:rFonts w:asciiTheme="majorBidi" w:hAnsiTheme="majorBidi" w:cstheme="majorBidi"/>
                <w:sz w:val="24"/>
                <w:szCs w:val="24"/>
              </w:rPr>
            </w:pPr>
          </w:p>
        </w:tc>
        <w:tc>
          <w:tcPr>
            <w:tcW w:w="2410" w:type="dxa"/>
            <w:shd w:val="clear" w:color="auto" w:fill="auto"/>
            <w:vAlign w:val="bottom"/>
          </w:tcPr>
          <w:p w14:paraId="120C5C59" w14:textId="77777777" w:rsidR="00BE67C7" w:rsidRPr="0052128A" w:rsidRDefault="00BE67C7" w:rsidP="00255595">
            <w:pPr>
              <w:pStyle w:val="ListParagraph"/>
              <w:spacing w:before="0"/>
              <w:ind w:left="0" w:right="1"/>
              <w:jc w:val="center"/>
              <w:rPr>
                <w:rFonts w:asciiTheme="majorBidi" w:hAnsiTheme="majorBidi" w:cstheme="majorBidi"/>
                <w:sz w:val="24"/>
                <w:szCs w:val="24"/>
              </w:rPr>
            </w:pPr>
          </w:p>
        </w:tc>
        <w:tc>
          <w:tcPr>
            <w:tcW w:w="949" w:type="dxa"/>
            <w:shd w:val="clear" w:color="auto" w:fill="auto"/>
            <w:vAlign w:val="bottom"/>
          </w:tcPr>
          <w:p w14:paraId="7F3F7402" w14:textId="77777777" w:rsidR="00BE67C7" w:rsidRPr="0052128A" w:rsidRDefault="00BE67C7" w:rsidP="00255595">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office’s</w:t>
            </w:r>
          </w:p>
        </w:tc>
        <w:tc>
          <w:tcPr>
            <w:tcW w:w="1609" w:type="dxa"/>
            <w:gridSpan w:val="2"/>
            <w:shd w:val="clear" w:color="auto" w:fill="auto"/>
            <w:vAlign w:val="bottom"/>
          </w:tcPr>
          <w:p w14:paraId="40525AFA" w14:textId="77777777" w:rsidR="00BE67C7" w:rsidRPr="0052128A" w:rsidRDefault="00BE67C7" w:rsidP="00255595">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cs/>
              </w:rPr>
              <w:t>(</w:t>
            </w:r>
            <w:r w:rsidRPr="0052128A">
              <w:rPr>
                <w:rFonts w:asciiTheme="majorBidi" w:eastAsia="MS Mincho" w:hAnsiTheme="majorBidi" w:cstheme="majorBidi"/>
                <w:sz w:val="24"/>
                <w:szCs w:val="24"/>
              </w:rPr>
              <w:t>Million Baht</w:t>
            </w:r>
            <w:r w:rsidRPr="0052128A">
              <w:rPr>
                <w:rFonts w:asciiTheme="majorBidi" w:eastAsia="MS Mincho" w:hAnsiTheme="majorBidi" w:cstheme="majorBidi"/>
                <w:sz w:val="24"/>
                <w:szCs w:val="24"/>
                <w:cs/>
              </w:rPr>
              <w:t>)</w:t>
            </w:r>
          </w:p>
        </w:tc>
        <w:tc>
          <w:tcPr>
            <w:tcW w:w="1695" w:type="dxa"/>
            <w:gridSpan w:val="2"/>
            <w:shd w:val="clear" w:color="auto" w:fill="auto"/>
            <w:vAlign w:val="bottom"/>
          </w:tcPr>
          <w:p w14:paraId="3278F22D" w14:textId="77777777" w:rsidR="00BE67C7" w:rsidRPr="0052128A" w:rsidRDefault="00BE67C7" w:rsidP="00255595">
            <w:pPr>
              <w:pStyle w:val="ListParagraph"/>
              <w:pBdr>
                <w:bottom w:val="single" w:sz="4" w:space="1" w:color="auto"/>
              </w:pBdr>
              <w:spacing w:before="0"/>
              <w:ind w:left="-46" w:right="-32"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direct and indirect</w:t>
            </w:r>
          </w:p>
        </w:tc>
      </w:tr>
      <w:tr w:rsidR="0023036D" w:rsidRPr="0052128A" w14:paraId="072EAA80" w14:textId="77777777" w:rsidTr="00FB0115">
        <w:trPr>
          <w:trHeight w:val="397"/>
          <w:tblHeader/>
        </w:trPr>
        <w:tc>
          <w:tcPr>
            <w:tcW w:w="2976" w:type="dxa"/>
            <w:shd w:val="clear" w:color="auto" w:fill="auto"/>
            <w:vAlign w:val="bottom"/>
          </w:tcPr>
          <w:p w14:paraId="5262689E" w14:textId="77777777" w:rsidR="00BE67C7" w:rsidRPr="0052128A" w:rsidRDefault="00BE67C7" w:rsidP="00255595">
            <w:pPr>
              <w:pStyle w:val="ListParagraph"/>
              <w:spacing w:before="0"/>
              <w:ind w:left="-142" w:right="1"/>
              <w:jc w:val="center"/>
              <w:rPr>
                <w:rFonts w:asciiTheme="majorBidi" w:hAnsiTheme="majorBidi" w:cstheme="majorBidi"/>
                <w:sz w:val="24"/>
                <w:szCs w:val="24"/>
              </w:rPr>
            </w:pPr>
          </w:p>
        </w:tc>
        <w:tc>
          <w:tcPr>
            <w:tcW w:w="2410" w:type="dxa"/>
            <w:shd w:val="clear" w:color="auto" w:fill="auto"/>
            <w:vAlign w:val="bottom"/>
          </w:tcPr>
          <w:p w14:paraId="2454644B" w14:textId="77777777" w:rsidR="00BE67C7" w:rsidRPr="0052128A" w:rsidRDefault="00BE67C7" w:rsidP="00255595">
            <w:pPr>
              <w:pStyle w:val="ListParagraph"/>
              <w:pBdr>
                <w:bottom w:val="single" w:sz="4" w:space="1" w:color="auto"/>
              </w:pBdr>
              <w:spacing w:before="0"/>
              <w:ind w:left="-38" w:right="1" w:firstLine="0"/>
              <w:jc w:val="center"/>
              <w:rPr>
                <w:rFonts w:asciiTheme="majorBidi" w:hAnsiTheme="majorBidi" w:cstheme="majorBidi"/>
                <w:sz w:val="24"/>
                <w:szCs w:val="24"/>
              </w:rPr>
            </w:pPr>
            <w:r w:rsidRPr="0052128A">
              <w:rPr>
                <w:rFonts w:asciiTheme="majorBidi" w:hAnsiTheme="majorBidi" w:cstheme="majorBidi"/>
                <w:sz w:val="24"/>
                <w:szCs w:val="24"/>
              </w:rPr>
              <w:t>Type of Business</w:t>
            </w:r>
          </w:p>
        </w:tc>
        <w:tc>
          <w:tcPr>
            <w:tcW w:w="949" w:type="dxa"/>
            <w:shd w:val="clear" w:color="auto" w:fill="auto"/>
            <w:vAlign w:val="bottom"/>
          </w:tcPr>
          <w:p w14:paraId="5498647E" w14:textId="77777777" w:rsidR="00BE67C7" w:rsidRPr="0052128A" w:rsidRDefault="00BE67C7" w:rsidP="00255595">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location</w:t>
            </w:r>
          </w:p>
        </w:tc>
        <w:tc>
          <w:tcPr>
            <w:tcW w:w="759" w:type="dxa"/>
            <w:shd w:val="clear" w:color="auto" w:fill="auto"/>
            <w:vAlign w:val="bottom"/>
          </w:tcPr>
          <w:p w14:paraId="7554080B" w14:textId="77777777" w:rsidR="00BE67C7" w:rsidRPr="0052128A" w:rsidRDefault="00BE67C7" w:rsidP="00255595">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2023</w:t>
            </w:r>
          </w:p>
        </w:tc>
        <w:tc>
          <w:tcPr>
            <w:tcW w:w="850" w:type="dxa"/>
            <w:shd w:val="clear" w:color="auto" w:fill="auto"/>
            <w:vAlign w:val="bottom"/>
          </w:tcPr>
          <w:p w14:paraId="33C578C5" w14:textId="77777777" w:rsidR="00BE67C7" w:rsidRPr="0052128A" w:rsidRDefault="00BE67C7" w:rsidP="00255595">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2022</w:t>
            </w:r>
          </w:p>
        </w:tc>
        <w:tc>
          <w:tcPr>
            <w:tcW w:w="847" w:type="dxa"/>
            <w:shd w:val="clear" w:color="auto" w:fill="auto"/>
            <w:vAlign w:val="bottom"/>
          </w:tcPr>
          <w:p w14:paraId="39B6F143" w14:textId="77777777" w:rsidR="00BE67C7" w:rsidRPr="0052128A" w:rsidRDefault="00BE67C7" w:rsidP="00255595">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2023</w:t>
            </w:r>
          </w:p>
        </w:tc>
        <w:tc>
          <w:tcPr>
            <w:tcW w:w="848" w:type="dxa"/>
            <w:shd w:val="clear" w:color="auto" w:fill="auto"/>
            <w:vAlign w:val="bottom"/>
          </w:tcPr>
          <w:p w14:paraId="3A526D0F" w14:textId="77777777" w:rsidR="00BE67C7" w:rsidRPr="0052128A" w:rsidRDefault="00BE67C7" w:rsidP="00255595">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2022</w:t>
            </w:r>
          </w:p>
        </w:tc>
      </w:tr>
      <w:tr w:rsidR="0023036D" w:rsidRPr="0052128A" w14:paraId="4160CDC5" w14:textId="77777777" w:rsidTr="00FB0115">
        <w:trPr>
          <w:trHeight w:val="397"/>
        </w:trPr>
        <w:tc>
          <w:tcPr>
            <w:tcW w:w="2976" w:type="dxa"/>
            <w:shd w:val="clear" w:color="auto" w:fill="auto"/>
          </w:tcPr>
          <w:p w14:paraId="244FA002" w14:textId="77777777" w:rsidR="00BE67C7" w:rsidRPr="0052128A" w:rsidRDefault="00BE67C7" w:rsidP="00255595">
            <w:pPr>
              <w:pStyle w:val="ListParagraph"/>
              <w:spacing w:before="0"/>
              <w:ind w:left="-105" w:right="-48" w:firstLine="0"/>
              <w:jc w:val="left"/>
              <w:rPr>
                <w:rFonts w:asciiTheme="majorBidi" w:hAnsiTheme="majorBidi" w:cstheme="majorBidi"/>
                <w:sz w:val="24"/>
                <w:szCs w:val="24"/>
                <w:u w:val="single"/>
              </w:rPr>
            </w:pPr>
            <w:r w:rsidRPr="0052128A">
              <w:rPr>
                <w:rFonts w:asciiTheme="majorBidi" w:hAnsiTheme="majorBidi" w:cstheme="majorBidi"/>
                <w:sz w:val="24"/>
                <w:szCs w:val="24"/>
                <w:u w:val="single"/>
              </w:rPr>
              <w:t>Direct - subsidiaries</w:t>
            </w:r>
          </w:p>
        </w:tc>
        <w:tc>
          <w:tcPr>
            <w:tcW w:w="2410" w:type="dxa"/>
            <w:shd w:val="clear" w:color="auto" w:fill="auto"/>
          </w:tcPr>
          <w:p w14:paraId="1DBA2659" w14:textId="77777777" w:rsidR="00BE67C7" w:rsidRPr="0052128A" w:rsidRDefault="00BE67C7" w:rsidP="00255595">
            <w:pPr>
              <w:pStyle w:val="ListParagraph"/>
              <w:spacing w:before="0"/>
              <w:ind w:left="-28" w:right="1"/>
              <w:jc w:val="center"/>
              <w:rPr>
                <w:rFonts w:asciiTheme="majorBidi" w:hAnsiTheme="majorBidi" w:cstheme="majorBidi"/>
                <w:sz w:val="24"/>
                <w:szCs w:val="24"/>
              </w:rPr>
            </w:pPr>
          </w:p>
        </w:tc>
        <w:tc>
          <w:tcPr>
            <w:tcW w:w="949" w:type="dxa"/>
            <w:shd w:val="clear" w:color="auto" w:fill="auto"/>
          </w:tcPr>
          <w:p w14:paraId="095DF1F6" w14:textId="77777777" w:rsidR="00BE67C7" w:rsidRPr="0052128A" w:rsidRDefault="00BE67C7" w:rsidP="00255595">
            <w:pPr>
              <w:pStyle w:val="ListParagraph"/>
              <w:spacing w:before="0"/>
              <w:ind w:left="0" w:right="1"/>
              <w:jc w:val="center"/>
              <w:rPr>
                <w:rFonts w:asciiTheme="majorBidi" w:hAnsiTheme="majorBidi" w:cstheme="majorBidi"/>
                <w:sz w:val="24"/>
                <w:szCs w:val="24"/>
              </w:rPr>
            </w:pPr>
          </w:p>
        </w:tc>
        <w:tc>
          <w:tcPr>
            <w:tcW w:w="759" w:type="dxa"/>
            <w:shd w:val="clear" w:color="auto" w:fill="auto"/>
          </w:tcPr>
          <w:p w14:paraId="741824BC" w14:textId="77777777" w:rsidR="00BE67C7" w:rsidRPr="0052128A" w:rsidRDefault="00BE67C7" w:rsidP="00255595">
            <w:pPr>
              <w:pStyle w:val="ListParagraph"/>
              <w:spacing w:before="0"/>
              <w:ind w:left="0" w:right="1"/>
              <w:jc w:val="right"/>
              <w:rPr>
                <w:rFonts w:asciiTheme="majorBidi" w:hAnsiTheme="majorBidi" w:cstheme="majorBidi"/>
                <w:sz w:val="24"/>
                <w:szCs w:val="24"/>
              </w:rPr>
            </w:pPr>
          </w:p>
        </w:tc>
        <w:tc>
          <w:tcPr>
            <w:tcW w:w="850" w:type="dxa"/>
            <w:shd w:val="clear" w:color="auto" w:fill="auto"/>
          </w:tcPr>
          <w:p w14:paraId="5D462D3E" w14:textId="77777777" w:rsidR="00BE67C7" w:rsidRPr="0052128A" w:rsidRDefault="00BE67C7" w:rsidP="00255595">
            <w:pPr>
              <w:pStyle w:val="ListParagraph"/>
              <w:spacing w:before="0"/>
              <w:ind w:left="0" w:right="1"/>
              <w:jc w:val="right"/>
              <w:rPr>
                <w:rFonts w:asciiTheme="majorBidi" w:hAnsiTheme="majorBidi" w:cstheme="majorBidi"/>
                <w:sz w:val="24"/>
                <w:szCs w:val="24"/>
              </w:rPr>
            </w:pPr>
          </w:p>
        </w:tc>
        <w:tc>
          <w:tcPr>
            <w:tcW w:w="847" w:type="dxa"/>
            <w:shd w:val="clear" w:color="auto" w:fill="auto"/>
          </w:tcPr>
          <w:p w14:paraId="6842818E" w14:textId="77777777" w:rsidR="00BE67C7" w:rsidRPr="0052128A" w:rsidRDefault="00BE67C7" w:rsidP="00255595">
            <w:pPr>
              <w:pStyle w:val="ListParagraph"/>
              <w:spacing w:before="0"/>
              <w:ind w:left="0" w:right="1"/>
              <w:jc w:val="right"/>
              <w:rPr>
                <w:rFonts w:asciiTheme="majorBidi" w:hAnsiTheme="majorBidi" w:cstheme="majorBidi"/>
                <w:sz w:val="24"/>
                <w:szCs w:val="24"/>
              </w:rPr>
            </w:pPr>
          </w:p>
        </w:tc>
        <w:tc>
          <w:tcPr>
            <w:tcW w:w="848" w:type="dxa"/>
            <w:shd w:val="clear" w:color="auto" w:fill="auto"/>
          </w:tcPr>
          <w:p w14:paraId="5A712337" w14:textId="77777777" w:rsidR="00BE67C7" w:rsidRPr="0052128A" w:rsidRDefault="00BE67C7" w:rsidP="00255595">
            <w:pPr>
              <w:pStyle w:val="ListParagraph"/>
              <w:spacing w:before="0"/>
              <w:ind w:left="0" w:right="1"/>
              <w:jc w:val="right"/>
              <w:rPr>
                <w:rFonts w:asciiTheme="majorBidi" w:hAnsiTheme="majorBidi" w:cstheme="majorBidi"/>
                <w:sz w:val="24"/>
                <w:szCs w:val="24"/>
              </w:rPr>
            </w:pPr>
          </w:p>
        </w:tc>
      </w:tr>
      <w:tr w:rsidR="0023036D" w:rsidRPr="0052128A" w14:paraId="3A5E5532" w14:textId="77777777" w:rsidTr="00FB0115">
        <w:trPr>
          <w:trHeight w:val="397"/>
        </w:trPr>
        <w:tc>
          <w:tcPr>
            <w:tcW w:w="2976" w:type="dxa"/>
            <w:shd w:val="clear" w:color="auto" w:fill="auto"/>
          </w:tcPr>
          <w:p w14:paraId="39C2E1C6" w14:textId="77777777" w:rsidR="00BE67C7" w:rsidRPr="0023036D" w:rsidRDefault="00BE67C7" w:rsidP="00255595">
            <w:pPr>
              <w:pStyle w:val="ListParagraph"/>
              <w:spacing w:before="0"/>
              <w:ind w:left="0" w:right="-48" w:hanging="108"/>
              <w:jc w:val="left"/>
              <w:rPr>
                <w:rFonts w:asciiTheme="majorBidi" w:eastAsia="MS Mincho" w:hAnsiTheme="majorBidi" w:cstheme="majorBidi"/>
                <w:sz w:val="24"/>
                <w:szCs w:val="24"/>
                <w:vertAlign w:val="superscript"/>
              </w:rPr>
            </w:pPr>
            <w:r w:rsidRPr="0052128A">
              <w:rPr>
                <w:rFonts w:asciiTheme="majorBidi" w:eastAsia="MS Mincho" w:hAnsiTheme="majorBidi" w:cstheme="majorBidi"/>
                <w:sz w:val="24"/>
                <w:szCs w:val="24"/>
              </w:rPr>
              <w:t>Victory Management Service Co., Ltd.</w:t>
            </w:r>
          </w:p>
        </w:tc>
        <w:tc>
          <w:tcPr>
            <w:tcW w:w="2410" w:type="dxa"/>
            <w:shd w:val="clear" w:color="auto" w:fill="auto"/>
          </w:tcPr>
          <w:p w14:paraId="045C2F4B" w14:textId="77777777" w:rsidR="00BE67C7" w:rsidRPr="0052128A" w:rsidRDefault="00BE67C7" w:rsidP="00255595">
            <w:pPr>
              <w:pStyle w:val="ListParagraph"/>
              <w:spacing w:before="0"/>
              <w:ind w:left="0" w:right="-48" w:firstLine="0"/>
              <w:jc w:val="center"/>
              <w:rPr>
                <w:rFonts w:asciiTheme="majorBidi" w:eastAsia="MS Mincho" w:hAnsiTheme="majorBidi" w:cstheme="majorBidi"/>
                <w:sz w:val="24"/>
                <w:szCs w:val="24"/>
                <w:cs/>
              </w:rPr>
            </w:pPr>
            <w:r w:rsidRPr="0052128A">
              <w:rPr>
                <w:rFonts w:asciiTheme="majorBidi" w:eastAsia="MS Mincho" w:hAnsiTheme="majorBidi" w:cstheme="majorBidi"/>
                <w:sz w:val="24"/>
                <w:szCs w:val="24"/>
              </w:rPr>
              <w:t>Real Estate Project Management and / or Services, Project management</w:t>
            </w:r>
          </w:p>
        </w:tc>
        <w:tc>
          <w:tcPr>
            <w:tcW w:w="949" w:type="dxa"/>
            <w:shd w:val="clear" w:color="auto" w:fill="auto"/>
          </w:tcPr>
          <w:p w14:paraId="5F8EF2DD" w14:textId="77777777" w:rsidR="00BE67C7" w:rsidRPr="0052128A" w:rsidRDefault="00BE67C7" w:rsidP="00255595">
            <w:pPr>
              <w:pStyle w:val="ListParagraph"/>
              <w:spacing w:before="0"/>
              <w:ind w:left="0" w:right="-48" w:hanging="108"/>
              <w:jc w:val="center"/>
              <w:rPr>
                <w:rFonts w:asciiTheme="majorBidi" w:eastAsia="MS Mincho" w:hAnsiTheme="majorBidi" w:cstheme="majorBidi"/>
                <w:sz w:val="24"/>
                <w:szCs w:val="24"/>
                <w:cs/>
              </w:rPr>
            </w:pPr>
            <w:r w:rsidRPr="0052128A">
              <w:rPr>
                <w:rFonts w:asciiTheme="majorBidi" w:eastAsia="MS Mincho" w:hAnsiTheme="majorBidi" w:cstheme="majorBidi"/>
                <w:sz w:val="24"/>
                <w:szCs w:val="24"/>
              </w:rPr>
              <w:t>Bangkok</w:t>
            </w:r>
          </w:p>
        </w:tc>
        <w:tc>
          <w:tcPr>
            <w:tcW w:w="759" w:type="dxa"/>
            <w:shd w:val="clear" w:color="auto" w:fill="auto"/>
          </w:tcPr>
          <w:p w14:paraId="0A07DEFB" w14:textId="77777777" w:rsidR="00BE67C7" w:rsidRPr="0052128A" w:rsidRDefault="00BE67C7" w:rsidP="00255595">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w:t>
            </w:r>
          </w:p>
        </w:tc>
        <w:tc>
          <w:tcPr>
            <w:tcW w:w="850" w:type="dxa"/>
            <w:shd w:val="clear" w:color="auto" w:fill="auto"/>
          </w:tcPr>
          <w:p w14:paraId="6B01FCBA" w14:textId="77777777" w:rsidR="00BE67C7" w:rsidRPr="0052128A" w:rsidRDefault="00BE67C7" w:rsidP="00255595">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12.06</w:t>
            </w:r>
          </w:p>
        </w:tc>
        <w:tc>
          <w:tcPr>
            <w:tcW w:w="847" w:type="dxa"/>
            <w:shd w:val="clear" w:color="auto" w:fill="auto"/>
          </w:tcPr>
          <w:p w14:paraId="46495897" w14:textId="77777777" w:rsidR="00BE67C7" w:rsidRPr="0052128A" w:rsidRDefault="00BE67C7" w:rsidP="00255595">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w:t>
            </w:r>
          </w:p>
        </w:tc>
        <w:tc>
          <w:tcPr>
            <w:tcW w:w="848" w:type="dxa"/>
            <w:shd w:val="clear" w:color="auto" w:fill="auto"/>
          </w:tcPr>
          <w:p w14:paraId="06D87DCA" w14:textId="77777777" w:rsidR="00BE67C7" w:rsidRPr="0052128A" w:rsidRDefault="00BE67C7" w:rsidP="00255595">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99.9</w:t>
            </w:r>
            <w:r w:rsidRPr="0052128A">
              <w:rPr>
                <w:rFonts w:asciiTheme="majorBidi" w:hAnsiTheme="majorBidi" w:cstheme="majorBidi" w:hint="cs"/>
                <w:sz w:val="24"/>
                <w:szCs w:val="24"/>
              </w:rPr>
              <w:t>8</w:t>
            </w:r>
          </w:p>
        </w:tc>
      </w:tr>
      <w:tr w:rsidR="0023036D" w:rsidRPr="0052128A" w14:paraId="79574A61" w14:textId="77777777" w:rsidTr="00FB0115">
        <w:trPr>
          <w:trHeight w:val="397"/>
        </w:trPr>
        <w:tc>
          <w:tcPr>
            <w:tcW w:w="2976" w:type="dxa"/>
            <w:shd w:val="clear" w:color="auto" w:fill="auto"/>
          </w:tcPr>
          <w:p w14:paraId="4FF73C73" w14:textId="77777777" w:rsidR="00BE67C7" w:rsidRPr="0052128A" w:rsidRDefault="00BE67C7" w:rsidP="00255595">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S.N. Asset Development Co., Ltd.</w:t>
            </w:r>
          </w:p>
        </w:tc>
        <w:tc>
          <w:tcPr>
            <w:tcW w:w="2410" w:type="dxa"/>
            <w:shd w:val="clear" w:color="auto" w:fill="auto"/>
          </w:tcPr>
          <w:p w14:paraId="5AD6E716" w14:textId="77777777" w:rsidR="00BE67C7" w:rsidRPr="0052128A" w:rsidRDefault="00BE67C7" w:rsidP="00255595">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and residential real estate</w:t>
            </w:r>
          </w:p>
        </w:tc>
        <w:tc>
          <w:tcPr>
            <w:tcW w:w="949" w:type="dxa"/>
            <w:shd w:val="clear" w:color="auto" w:fill="auto"/>
          </w:tcPr>
          <w:p w14:paraId="016C12A2" w14:textId="77777777" w:rsidR="00BE67C7" w:rsidRPr="0052128A" w:rsidRDefault="00BE67C7" w:rsidP="00255595">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2A1389F3" w14:textId="77777777" w:rsidR="00BE67C7" w:rsidRPr="0052128A" w:rsidRDefault="00BE67C7" w:rsidP="00255595">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122.00</w:t>
            </w:r>
          </w:p>
        </w:tc>
        <w:tc>
          <w:tcPr>
            <w:tcW w:w="850" w:type="dxa"/>
            <w:shd w:val="clear" w:color="auto" w:fill="auto"/>
          </w:tcPr>
          <w:p w14:paraId="4A9FF27D" w14:textId="77777777" w:rsidR="00BE67C7" w:rsidRPr="0052128A" w:rsidRDefault="00BE67C7" w:rsidP="00255595">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122.00</w:t>
            </w:r>
          </w:p>
        </w:tc>
        <w:tc>
          <w:tcPr>
            <w:tcW w:w="847" w:type="dxa"/>
            <w:shd w:val="clear" w:color="auto" w:fill="auto"/>
          </w:tcPr>
          <w:p w14:paraId="75268820" w14:textId="77777777" w:rsidR="00BE67C7" w:rsidRPr="0052128A" w:rsidRDefault="00BE67C7" w:rsidP="00255595">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99.65</w:t>
            </w:r>
          </w:p>
        </w:tc>
        <w:tc>
          <w:tcPr>
            <w:tcW w:w="848" w:type="dxa"/>
            <w:shd w:val="clear" w:color="auto" w:fill="auto"/>
          </w:tcPr>
          <w:p w14:paraId="62412C8F" w14:textId="77777777" w:rsidR="00BE67C7" w:rsidRPr="0052128A" w:rsidRDefault="00BE67C7" w:rsidP="00255595">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99.65</w:t>
            </w:r>
          </w:p>
        </w:tc>
      </w:tr>
      <w:tr w:rsidR="0023036D" w:rsidRPr="0052128A" w14:paraId="49B303B8" w14:textId="77777777" w:rsidTr="00FB0115">
        <w:trPr>
          <w:trHeight w:val="397"/>
        </w:trPr>
        <w:tc>
          <w:tcPr>
            <w:tcW w:w="2976" w:type="dxa"/>
            <w:shd w:val="clear" w:color="auto" w:fill="auto"/>
          </w:tcPr>
          <w:p w14:paraId="24CD62AD" w14:textId="77777777" w:rsidR="00BE67C7" w:rsidRPr="0052128A" w:rsidRDefault="00BE67C7" w:rsidP="00255595">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S&amp;P Estate Development Co., Ltd.</w:t>
            </w:r>
          </w:p>
        </w:tc>
        <w:tc>
          <w:tcPr>
            <w:tcW w:w="2410" w:type="dxa"/>
            <w:shd w:val="clear" w:color="auto" w:fill="auto"/>
          </w:tcPr>
          <w:p w14:paraId="764F4F00" w14:textId="77777777" w:rsidR="00BE67C7" w:rsidRPr="0052128A" w:rsidRDefault="00BE67C7" w:rsidP="00255595">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5B96B021" w14:textId="77777777" w:rsidR="00BE67C7" w:rsidRPr="0052128A" w:rsidRDefault="00BE67C7" w:rsidP="00255595">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3EEFC904" w14:textId="77777777" w:rsidR="00BE67C7" w:rsidRPr="0052128A" w:rsidRDefault="00BE67C7" w:rsidP="00255595">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14.00</w:t>
            </w:r>
          </w:p>
        </w:tc>
        <w:tc>
          <w:tcPr>
            <w:tcW w:w="850" w:type="dxa"/>
            <w:shd w:val="clear" w:color="auto" w:fill="auto"/>
          </w:tcPr>
          <w:p w14:paraId="0FFF6EEE" w14:textId="77777777" w:rsidR="00BE67C7" w:rsidRPr="0052128A" w:rsidRDefault="00BE67C7" w:rsidP="00255595">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14.00</w:t>
            </w:r>
          </w:p>
        </w:tc>
        <w:tc>
          <w:tcPr>
            <w:tcW w:w="847" w:type="dxa"/>
            <w:shd w:val="clear" w:color="auto" w:fill="auto"/>
          </w:tcPr>
          <w:p w14:paraId="554F5715" w14:textId="77777777" w:rsidR="00BE67C7" w:rsidRPr="0052128A" w:rsidRDefault="00BE67C7" w:rsidP="00255595">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90.00</w:t>
            </w:r>
          </w:p>
        </w:tc>
        <w:tc>
          <w:tcPr>
            <w:tcW w:w="848" w:type="dxa"/>
            <w:shd w:val="clear" w:color="auto" w:fill="auto"/>
          </w:tcPr>
          <w:p w14:paraId="5FCCAA6D" w14:textId="77777777" w:rsidR="00BE67C7" w:rsidRPr="0052128A" w:rsidRDefault="00BE67C7" w:rsidP="00255595">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90.00</w:t>
            </w:r>
          </w:p>
        </w:tc>
      </w:tr>
      <w:tr w:rsidR="0023036D" w:rsidRPr="0052128A" w14:paraId="47A1BD9B" w14:textId="77777777" w:rsidTr="00FB0115">
        <w:trPr>
          <w:trHeight w:val="397"/>
        </w:trPr>
        <w:tc>
          <w:tcPr>
            <w:tcW w:w="2976" w:type="dxa"/>
            <w:shd w:val="clear" w:color="auto" w:fill="auto"/>
          </w:tcPr>
          <w:p w14:paraId="73A287CD" w14:textId="77777777" w:rsidR="00BE67C7" w:rsidRPr="0052128A" w:rsidRDefault="00BE67C7" w:rsidP="00255595">
            <w:pPr>
              <w:pStyle w:val="ListParagraph"/>
              <w:spacing w:before="0"/>
              <w:ind w:left="0" w:right="-48" w:hanging="108"/>
              <w:jc w:val="left"/>
              <w:rPr>
                <w:rFonts w:asciiTheme="majorBidi" w:hAnsiTheme="majorBidi" w:cstheme="majorBidi"/>
                <w:sz w:val="24"/>
                <w:szCs w:val="24"/>
                <w:u w:val="single"/>
              </w:rPr>
            </w:pPr>
            <w:r w:rsidRPr="0052128A">
              <w:rPr>
                <w:rFonts w:asciiTheme="majorBidi" w:eastAsia="MS Mincho" w:hAnsiTheme="majorBidi" w:cstheme="majorBidi"/>
                <w:sz w:val="24"/>
                <w:szCs w:val="24"/>
              </w:rPr>
              <w:t>Property Gateway Co., Ltd.</w:t>
            </w:r>
          </w:p>
        </w:tc>
        <w:tc>
          <w:tcPr>
            <w:tcW w:w="2410" w:type="dxa"/>
            <w:shd w:val="clear" w:color="auto" w:fill="auto"/>
          </w:tcPr>
          <w:p w14:paraId="3D40BB22" w14:textId="77777777" w:rsidR="00BE67C7" w:rsidRPr="0052128A" w:rsidRDefault="00BE67C7" w:rsidP="00255595">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7757E456" w14:textId="77777777" w:rsidR="00BE67C7" w:rsidRPr="0052128A" w:rsidRDefault="00BE67C7" w:rsidP="00255595">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01DFA10C" w14:textId="581D06D6" w:rsidR="00BE67C7" w:rsidRPr="0052128A" w:rsidRDefault="001C4FF1" w:rsidP="00255595">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279.20</w:t>
            </w:r>
          </w:p>
        </w:tc>
        <w:tc>
          <w:tcPr>
            <w:tcW w:w="850" w:type="dxa"/>
            <w:shd w:val="clear" w:color="auto" w:fill="auto"/>
          </w:tcPr>
          <w:p w14:paraId="7B31E8C0"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553.40</w:t>
            </w:r>
          </w:p>
        </w:tc>
        <w:tc>
          <w:tcPr>
            <w:tcW w:w="847" w:type="dxa"/>
            <w:shd w:val="clear" w:color="auto" w:fill="auto"/>
          </w:tcPr>
          <w:p w14:paraId="44BB1213"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c>
          <w:tcPr>
            <w:tcW w:w="848" w:type="dxa"/>
            <w:shd w:val="clear" w:color="auto" w:fill="auto"/>
          </w:tcPr>
          <w:p w14:paraId="57B14B47"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r>
      <w:tr w:rsidR="0023036D" w:rsidRPr="0052128A" w14:paraId="679878EB" w14:textId="77777777" w:rsidTr="00FB0115">
        <w:trPr>
          <w:trHeight w:val="397"/>
        </w:trPr>
        <w:tc>
          <w:tcPr>
            <w:tcW w:w="2976" w:type="dxa"/>
            <w:shd w:val="clear" w:color="auto" w:fill="auto"/>
          </w:tcPr>
          <w:p w14:paraId="22F3C2D8" w14:textId="77777777" w:rsidR="00BE67C7" w:rsidRPr="0052128A" w:rsidRDefault="00BE67C7" w:rsidP="00255595">
            <w:pPr>
              <w:pStyle w:val="ListParagraph"/>
              <w:spacing w:before="0"/>
              <w:ind w:left="0" w:right="-48" w:hanging="108"/>
              <w:jc w:val="left"/>
              <w:rPr>
                <w:rFonts w:asciiTheme="majorBidi" w:eastAsia="MS Mincho" w:hAnsiTheme="majorBidi" w:cstheme="majorBidi"/>
                <w:spacing w:val="-4"/>
                <w:sz w:val="24"/>
                <w:szCs w:val="24"/>
              </w:rPr>
            </w:pPr>
            <w:r w:rsidRPr="0052128A">
              <w:rPr>
                <w:rFonts w:asciiTheme="majorBidi" w:eastAsia="MS Mincho" w:hAnsiTheme="majorBidi" w:cstheme="majorBidi"/>
                <w:spacing w:val="-4"/>
                <w:sz w:val="24"/>
                <w:szCs w:val="24"/>
              </w:rPr>
              <w:t>Eastern Sena Development Co., Ltd.</w:t>
            </w:r>
          </w:p>
        </w:tc>
        <w:tc>
          <w:tcPr>
            <w:tcW w:w="2410" w:type="dxa"/>
            <w:shd w:val="clear" w:color="auto" w:fill="auto"/>
          </w:tcPr>
          <w:p w14:paraId="7C86A2A5" w14:textId="77777777" w:rsidR="00BE67C7" w:rsidRPr="0052128A" w:rsidRDefault="00BE67C7" w:rsidP="00255595">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Services the golf course</w:t>
            </w:r>
          </w:p>
        </w:tc>
        <w:tc>
          <w:tcPr>
            <w:tcW w:w="949" w:type="dxa"/>
            <w:shd w:val="clear" w:color="auto" w:fill="auto"/>
          </w:tcPr>
          <w:p w14:paraId="541A8D66" w14:textId="77777777" w:rsidR="00BE67C7" w:rsidRPr="0052128A" w:rsidRDefault="00BE67C7" w:rsidP="00255595">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19AF6CD5" w14:textId="77777777" w:rsidR="00BE67C7" w:rsidRPr="0052128A" w:rsidRDefault="00BE67C7" w:rsidP="00255595">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665.00</w:t>
            </w:r>
          </w:p>
        </w:tc>
        <w:tc>
          <w:tcPr>
            <w:tcW w:w="850" w:type="dxa"/>
            <w:shd w:val="clear" w:color="auto" w:fill="auto"/>
          </w:tcPr>
          <w:p w14:paraId="79EED4A2" w14:textId="77777777" w:rsidR="00BE67C7" w:rsidRPr="0052128A" w:rsidRDefault="00BE67C7" w:rsidP="00255595">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665.00</w:t>
            </w:r>
          </w:p>
        </w:tc>
        <w:tc>
          <w:tcPr>
            <w:tcW w:w="847" w:type="dxa"/>
            <w:shd w:val="clear" w:color="auto" w:fill="auto"/>
          </w:tcPr>
          <w:p w14:paraId="5A603FF7" w14:textId="77777777" w:rsidR="00BE67C7" w:rsidRPr="0052128A" w:rsidRDefault="00BE67C7" w:rsidP="00255595">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c>
          <w:tcPr>
            <w:tcW w:w="848" w:type="dxa"/>
            <w:shd w:val="clear" w:color="auto" w:fill="auto"/>
          </w:tcPr>
          <w:p w14:paraId="3982BCF9" w14:textId="77777777" w:rsidR="00BE67C7" w:rsidRPr="0052128A" w:rsidRDefault="00BE67C7" w:rsidP="00255595">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r>
      <w:tr w:rsidR="0023036D" w:rsidRPr="0052128A" w14:paraId="6BE7CDD9" w14:textId="77777777" w:rsidTr="00FB0115">
        <w:trPr>
          <w:trHeight w:val="397"/>
        </w:trPr>
        <w:tc>
          <w:tcPr>
            <w:tcW w:w="2976" w:type="dxa"/>
            <w:shd w:val="clear" w:color="auto" w:fill="auto"/>
          </w:tcPr>
          <w:p w14:paraId="5F63AEC1" w14:textId="43F0D932" w:rsidR="00BE67C7" w:rsidRPr="00FB0115" w:rsidRDefault="00BE67C7" w:rsidP="00FB0115">
            <w:pPr>
              <w:pStyle w:val="ListParagraph"/>
              <w:spacing w:before="0"/>
              <w:ind w:left="-108" w:right="-48" w:firstLine="0"/>
              <w:jc w:val="left"/>
              <w:rPr>
                <w:rFonts w:asciiTheme="majorBidi" w:eastAsia="MS Mincho" w:hAnsiTheme="majorBidi" w:cstheme="majorBidi"/>
                <w:sz w:val="24"/>
                <w:szCs w:val="24"/>
                <w:vertAlign w:val="superscript"/>
                <w:cs/>
              </w:rPr>
            </w:pPr>
            <w:r w:rsidRPr="0052128A">
              <w:rPr>
                <w:rFonts w:asciiTheme="majorBidi" w:eastAsia="MS Mincho" w:hAnsiTheme="majorBidi" w:cstheme="majorBidi"/>
                <w:sz w:val="24"/>
                <w:szCs w:val="24"/>
              </w:rPr>
              <w:t xml:space="preserve">Sena </w:t>
            </w:r>
            <w:r w:rsidR="00FB0115">
              <w:rPr>
                <w:rFonts w:asciiTheme="majorBidi" w:eastAsia="MS Mincho" w:hAnsiTheme="majorBidi" w:cstheme="majorBidi"/>
                <w:sz w:val="24"/>
                <w:szCs w:val="24"/>
              </w:rPr>
              <w:t>Green</w:t>
            </w:r>
            <w:r w:rsidRPr="0052128A">
              <w:rPr>
                <w:rFonts w:asciiTheme="majorBidi" w:eastAsia="MS Mincho" w:hAnsiTheme="majorBidi" w:cstheme="majorBidi"/>
                <w:sz w:val="24"/>
                <w:szCs w:val="24"/>
              </w:rPr>
              <w:t xml:space="preserve"> Energy Co., Ltd.</w:t>
            </w:r>
            <w:r w:rsidR="00FB0115">
              <w:rPr>
                <w:rFonts w:asciiTheme="majorBidi" w:eastAsia="MS Mincho" w:hAnsiTheme="majorBidi" w:cstheme="majorBidi"/>
                <w:sz w:val="24"/>
                <w:szCs w:val="24"/>
                <w:vertAlign w:val="superscript"/>
                <w:cs/>
              </w:rPr>
              <w:br/>
            </w:r>
            <w:r w:rsidR="00FB0115" w:rsidRPr="0052128A">
              <w:rPr>
                <w:rFonts w:asciiTheme="majorBidi" w:hAnsiTheme="majorBidi" w:cstheme="majorBidi"/>
                <w:sz w:val="24"/>
                <w:szCs w:val="24"/>
                <w:cs/>
              </w:rPr>
              <w:t>(</w:t>
            </w:r>
            <w:r w:rsidR="00FB0115" w:rsidRPr="0052128A">
              <w:rPr>
                <w:rFonts w:asciiTheme="majorBidi" w:hAnsiTheme="majorBidi" w:cstheme="majorBidi"/>
                <w:sz w:val="24"/>
                <w:szCs w:val="24"/>
              </w:rPr>
              <w:t>Formerly name “</w:t>
            </w:r>
            <w:r w:rsidR="00FB0115" w:rsidRPr="0052128A">
              <w:rPr>
                <w:rFonts w:asciiTheme="majorBidi" w:eastAsia="MS Mincho" w:hAnsiTheme="majorBidi" w:cstheme="majorBidi"/>
                <w:sz w:val="24"/>
                <w:szCs w:val="24"/>
              </w:rPr>
              <w:t>Sena Solar Energy Co., Ltd.</w:t>
            </w:r>
            <w:proofErr w:type="gramStart"/>
            <w:r w:rsidR="00FB0115" w:rsidRPr="0052128A">
              <w:rPr>
                <w:rFonts w:asciiTheme="majorBidi" w:hAnsiTheme="majorBidi" w:cstheme="majorBidi"/>
                <w:sz w:val="24"/>
                <w:szCs w:val="24"/>
              </w:rPr>
              <w:t>”</w:t>
            </w:r>
            <w:r w:rsidR="00FB0115" w:rsidRPr="0052128A">
              <w:rPr>
                <w:rFonts w:asciiTheme="majorBidi" w:eastAsia="MS Mincho" w:hAnsiTheme="majorBidi" w:cstheme="majorBidi"/>
                <w:sz w:val="24"/>
                <w:szCs w:val="24"/>
                <w:vertAlign w:val="superscript"/>
                <w:cs/>
              </w:rPr>
              <w:t xml:space="preserve"> </w:t>
            </w:r>
            <w:r w:rsidR="00FB0115" w:rsidRPr="0052128A">
              <w:rPr>
                <w:rFonts w:asciiTheme="majorBidi" w:eastAsia="MS Mincho" w:hAnsiTheme="majorBidi" w:cstheme="majorBidi" w:hint="cs"/>
                <w:sz w:val="24"/>
                <w:szCs w:val="24"/>
                <w:cs/>
              </w:rPr>
              <w:t>)</w:t>
            </w:r>
            <w:proofErr w:type="gramEnd"/>
          </w:p>
        </w:tc>
        <w:tc>
          <w:tcPr>
            <w:tcW w:w="2410" w:type="dxa"/>
            <w:shd w:val="clear" w:color="auto" w:fill="auto"/>
          </w:tcPr>
          <w:p w14:paraId="0E3404B9" w14:textId="77777777" w:rsidR="00BE67C7" w:rsidRPr="0052128A" w:rsidRDefault="00BE67C7" w:rsidP="00255595">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Manufacturing and distribute electricity from solar energy</w:t>
            </w:r>
            <w:r w:rsidRPr="0052128A">
              <w:t xml:space="preserve"> </w:t>
            </w:r>
            <w:r w:rsidRPr="0052128A">
              <w:rPr>
                <w:rFonts w:asciiTheme="majorBidi" w:eastAsia="MS Mincho" w:hAnsiTheme="majorBidi" w:cstheme="majorBidi"/>
                <w:sz w:val="24"/>
                <w:szCs w:val="24"/>
              </w:rPr>
              <w:t>and plant and take care of forest restoration</w:t>
            </w:r>
            <w:r w:rsidRPr="0052128A">
              <w:rPr>
                <w:rFonts w:asciiTheme="majorBidi" w:eastAsia="MS Mincho" w:hAnsiTheme="majorBidi" w:cstheme="majorBidi" w:hint="cs"/>
                <w:sz w:val="24"/>
                <w:szCs w:val="24"/>
                <w:cs/>
              </w:rPr>
              <w:t xml:space="preserve"> </w:t>
            </w:r>
          </w:p>
        </w:tc>
        <w:tc>
          <w:tcPr>
            <w:tcW w:w="949" w:type="dxa"/>
            <w:shd w:val="clear" w:color="auto" w:fill="auto"/>
          </w:tcPr>
          <w:p w14:paraId="7CA5E22E" w14:textId="77777777" w:rsidR="00BE67C7" w:rsidRPr="0052128A" w:rsidRDefault="00BE67C7" w:rsidP="00255595">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02E2E8AA" w14:textId="77777777" w:rsidR="00BE67C7" w:rsidRPr="0052128A" w:rsidRDefault="00BE67C7" w:rsidP="00255595">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426.00</w:t>
            </w:r>
          </w:p>
        </w:tc>
        <w:tc>
          <w:tcPr>
            <w:tcW w:w="850" w:type="dxa"/>
            <w:shd w:val="clear" w:color="auto" w:fill="auto"/>
          </w:tcPr>
          <w:p w14:paraId="56046F3D" w14:textId="77777777" w:rsidR="00BE67C7" w:rsidRPr="0052128A" w:rsidRDefault="00BE67C7" w:rsidP="00255595">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426.00</w:t>
            </w:r>
          </w:p>
        </w:tc>
        <w:tc>
          <w:tcPr>
            <w:tcW w:w="847" w:type="dxa"/>
            <w:shd w:val="clear" w:color="auto" w:fill="auto"/>
          </w:tcPr>
          <w:p w14:paraId="032C5AD2" w14:textId="77777777" w:rsidR="00BE67C7" w:rsidRPr="0052128A" w:rsidRDefault="00BE67C7" w:rsidP="00255595">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c>
          <w:tcPr>
            <w:tcW w:w="848" w:type="dxa"/>
            <w:shd w:val="clear" w:color="auto" w:fill="auto"/>
          </w:tcPr>
          <w:p w14:paraId="57A4E4BB" w14:textId="77777777" w:rsidR="00BE67C7" w:rsidRPr="0052128A" w:rsidRDefault="00BE67C7" w:rsidP="00255595">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r>
      <w:tr w:rsidR="0023036D" w:rsidRPr="0052128A" w14:paraId="61716523" w14:textId="77777777" w:rsidTr="00FB0115">
        <w:trPr>
          <w:trHeight w:val="397"/>
        </w:trPr>
        <w:tc>
          <w:tcPr>
            <w:tcW w:w="2976" w:type="dxa"/>
            <w:shd w:val="clear" w:color="auto" w:fill="auto"/>
          </w:tcPr>
          <w:p w14:paraId="28611A2F" w14:textId="77777777" w:rsidR="00554A6C" w:rsidRDefault="00554A6C" w:rsidP="00554A6C">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SN Group Marketing</w:t>
            </w:r>
            <w:r w:rsidRPr="0052128A">
              <w:rPr>
                <w:rFonts w:asciiTheme="majorBidi" w:eastAsia="MS Mincho" w:hAnsiTheme="majorBidi" w:cstheme="majorBidi"/>
                <w:sz w:val="24"/>
                <w:szCs w:val="24"/>
              </w:rPr>
              <w:t xml:space="preserve"> Co., Ltd.</w:t>
            </w:r>
          </w:p>
          <w:p w14:paraId="36D0EE9A" w14:textId="30363BB7" w:rsidR="00BE67C7" w:rsidRPr="0052128A" w:rsidRDefault="00554A6C" w:rsidP="00554A6C">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pacing w:val="-4"/>
                <w:sz w:val="24"/>
                <w:szCs w:val="24"/>
                <w:cs/>
              </w:rPr>
              <w:t>(</w:t>
            </w:r>
            <w:r w:rsidRPr="0052128A">
              <w:rPr>
                <w:rFonts w:asciiTheme="majorBidi" w:eastAsia="MS Mincho" w:hAnsiTheme="majorBidi" w:cstheme="majorBidi"/>
                <w:spacing w:val="-4"/>
                <w:sz w:val="24"/>
                <w:szCs w:val="24"/>
              </w:rPr>
              <w:t>Formerly “</w:t>
            </w:r>
            <w:r w:rsidRPr="0052128A">
              <w:rPr>
                <w:rFonts w:asciiTheme="majorBidi" w:eastAsia="MS Mincho" w:hAnsiTheme="majorBidi" w:cstheme="majorBidi"/>
                <w:sz w:val="24"/>
                <w:szCs w:val="24"/>
              </w:rPr>
              <w:t>Sena Management Co., Ltd.</w:t>
            </w:r>
            <w:r w:rsidRPr="00474E27">
              <w:rPr>
                <w:rFonts w:asciiTheme="majorBidi" w:eastAsia="MS Mincho" w:hAnsiTheme="majorBidi" w:cstheme="majorBidi"/>
                <w:spacing w:val="-4"/>
                <w:sz w:val="24"/>
                <w:szCs w:val="24"/>
              </w:rPr>
              <w:t>”</w:t>
            </w:r>
            <w:r w:rsidRPr="00474E27">
              <w:rPr>
                <w:rFonts w:asciiTheme="majorBidi" w:eastAsia="MS Mincho" w:hAnsiTheme="majorBidi" w:cstheme="majorBidi" w:hint="cs"/>
                <w:spacing w:val="-4"/>
                <w:sz w:val="24"/>
                <w:szCs w:val="24"/>
                <w:cs/>
              </w:rPr>
              <w:t>)</w:t>
            </w:r>
          </w:p>
        </w:tc>
        <w:tc>
          <w:tcPr>
            <w:tcW w:w="2410" w:type="dxa"/>
            <w:shd w:val="clear" w:color="auto" w:fill="auto"/>
          </w:tcPr>
          <w:p w14:paraId="085E4BA9" w14:textId="11A86734" w:rsidR="00BE67C7" w:rsidRPr="0052128A" w:rsidRDefault="00BE67C7" w:rsidP="00255595">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Office supplies sales and</w:t>
            </w:r>
            <w:r w:rsidR="008134D8">
              <w:rPr>
                <w:rFonts w:asciiTheme="majorBidi" w:eastAsia="MS Mincho" w:hAnsiTheme="majorBidi" w:cstheme="majorBidi"/>
                <w:sz w:val="24"/>
                <w:szCs w:val="24"/>
              </w:rPr>
              <w:t xml:space="preserve"> </w:t>
            </w:r>
            <w:r w:rsidRPr="0052128A">
              <w:rPr>
                <w:rFonts w:asciiTheme="majorBidi" w:eastAsia="MS Mincho" w:hAnsiTheme="majorBidi" w:cstheme="majorBidi"/>
                <w:sz w:val="24"/>
                <w:szCs w:val="24"/>
              </w:rPr>
              <w:t>rent movable assets</w:t>
            </w:r>
          </w:p>
        </w:tc>
        <w:tc>
          <w:tcPr>
            <w:tcW w:w="949" w:type="dxa"/>
            <w:shd w:val="clear" w:color="auto" w:fill="auto"/>
          </w:tcPr>
          <w:p w14:paraId="24895156" w14:textId="77777777" w:rsidR="00BE67C7" w:rsidRPr="0052128A" w:rsidRDefault="00BE67C7" w:rsidP="00255595">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430219E6"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c>
          <w:tcPr>
            <w:tcW w:w="850" w:type="dxa"/>
            <w:shd w:val="clear" w:color="auto" w:fill="auto"/>
          </w:tcPr>
          <w:p w14:paraId="42A8553C"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2.00</w:t>
            </w:r>
          </w:p>
        </w:tc>
        <w:tc>
          <w:tcPr>
            <w:tcW w:w="847" w:type="dxa"/>
            <w:shd w:val="clear" w:color="auto" w:fill="auto"/>
          </w:tcPr>
          <w:p w14:paraId="4EDABFFA"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c>
          <w:tcPr>
            <w:tcW w:w="848" w:type="dxa"/>
            <w:shd w:val="clear" w:color="auto" w:fill="auto"/>
          </w:tcPr>
          <w:p w14:paraId="3903CA37"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99.97</w:t>
            </w:r>
          </w:p>
        </w:tc>
      </w:tr>
      <w:tr w:rsidR="0023036D" w:rsidRPr="0052128A" w14:paraId="43AF76E4" w14:textId="77777777" w:rsidTr="00FB0115">
        <w:trPr>
          <w:trHeight w:val="397"/>
        </w:trPr>
        <w:tc>
          <w:tcPr>
            <w:tcW w:w="2976" w:type="dxa"/>
            <w:shd w:val="clear" w:color="auto" w:fill="auto"/>
          </w:tcPr>
          <w:p w14:paraId="5641E2A7" w14:textId="77777777" w:rsidR="00BE67C7" w:rsidRPr="0052128A" w:rsidRDefault="00BE67C7" w:rsidP="00255595">
            <w:pPr>
              <w:pStyle w:val="ListParagraph"/>
              <w:spacing w:before="0"/>
              <w:ind w:left="0" w:right="-48" w:hanging="108"/>
              <w:jc w:val="left"/>
              <w:rPr>
                <w:rFonts w:asciiTheme="majorBidi" w:eastAsia="MS Mincho" w:hAnsiTheme="majorBidi" w:cstheme="majorBidi"/>
                <w:sz w:val="24"/>
                <w:szCs w:val="24"/>
                <w:vertAlign w:val="superscript"/>
                <w:cs/>
              </w:rPr>
            </w:pPr>
            <w:r w:rsidRPr="0052128A">
              <w:rPr>
                <w:rFonts w:asciiTheme="majorBidi" w:eastAsia="MS Mincho" w:hAnsiTheme="majorBidi" w:cstheme="majorBidi"/>
                <w:sz w:val="24"/>
                <w:szCs w:val="24"/>
              </w:rPr>
              <w:t>Acute Realty Co., Ltd.</w:t>
            </w:r>
          </w:p>
        </w:tc>
        <w:tc>
          <w:tcPr>
            <w:tcW w:w="2410" w:type="dxa"/>
            <w:shd w:val="clear" w:color="auto" w:fill="auto"/>
          </w:tcPr>
          <w:p w14:paraId="38A112EF" w14:textId="77777777" w:rsidR="00BE67C7" w:rsidRPr="0052128A" w:rsidRDefault="00BE67C7" w:rsidP="00255595">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Agents and brokers </w:t>
            </w:r>
            <w:proofErr w:type="gramStart"/>
            <w:r w:rsidRPr="0052128A">
              <w:rPr>
                <w:rFonts w:asciiTheme="majorBidi" w:eastAsia="MS Mincho" w:hAnsiTheme="majorBidi" w:cstheme="majorBidi"/>
                <w:sz w:val="24"/>
                <w:szCs w:val="24"/>
              </w:rPr>
              <w:t>provide</w:t>
            </w:r>
            <w:proofErr w:type="gramEnd"/>
          </w:p>
          <w:p w14:paraId="166034BE" w14:textId="77777777" w:rsidR="00BE67C7" w:rsidRPr="0052128A" w:rsidRDefault="00BE67C7" w:rsidP="00255595">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real estate</w:t>
            </w:r>
          </w:p>
        </w:tc>
        <w:tc>
          <w:tcPr>
            <w:tcW w:w="949" w:type="dxa"/>
            <w:shd w:val="clear" w:color="auto" w:fill="auto"/>
          </w:tcPr>
          <w:p w14:paraId="03D40F4E" w14:textId="77777777" w:rsidR="00BE67C7" w:rsidRPr="0052128A" w:rsidRDefault="00BE67C7" w:rsidP="00255595">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795BD23D"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c>
          <w:tcPr>
            <w:tcW w:w="850" w:type="dxa"/>
            <w:shd w:val="clear" w:color="auto" w:fill="auto"/>
          </w:tcPr>
          <w:p w14:paraId="529D631F"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10.50</w:t>
            </w:r>
          </w:p>
        </w:tc>
        <w:tc>
          <w:tcPr>
            <w:tcW w:w="847" w:type="dxa"/>
            <w:shd w:val="clear" w:color="auto" w:fill="auto"/>
          </w:tcPr>
          <w:p w14:paraId="7AF08AED"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c>
          <w:tcPr>
            <w:tcW w:w="848" w:type="dxa"/>
            <w:shd w:val="clear" w:color="auto" w:fill="auto"/>
          </w:tcPr>
          <w:p w14:paraId="790EB129"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76.00</w:t>
            </w:r>
          </w:p>
        </w:tc>
      </w:tr>
      <w:tr w:rsidR="0023036D" w:rsidRPr="0052128A" w14:paraId="3770DEF6" w14:textId="77777777" w:rsidTr="00FB0115">
        <w:trPr>
          <w:trHeight w:val="397"/>
        </w:trPr>
        <w:tc>
          <w:tcPr>
            <w:tcW w:w="2976" w:type="dxa"/>
            <w:shd w:val="clear" w:color="auto" w:fill="auto"/>
          </w:tcPr>
          <w:p w14:paraId="3D70F28D" w14:textId="77777777" w:rsidR="00BE67C7" w:rsidRPr="0052128A" w:rsidRDefault="00BE67C7" w:rsidP="00255595">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TK </w:t>
            </w:r>
            <w:proofErr w:type="spellStart"/>
            <w:r w:rsidRPr="0052128A">
              <w:rPr>
                <w:rFonts w:asciiTheme="majorBidi" w:eastAsia="MS Mincho" w:hAnsiTheme="majorBidi" w:cstheme="majorBidi"/>
                <w:sz w:val="24"/>
                <w:szCs w:val="24"/>
              </w:rPr>
              <w:t>Nawakij</w:t>
            </w:r>
            <w:proofErr w:type="spellEnd"/>
            <w:r w:rsidRPr="0052128A">
              <w:rPr>
                <w:rFonts w:asciiTheme="majorBidi" w:eastAsia="MS Mincho" w:hAnsiTheme="majorBidi" w:cstheme="majorBidi"/>
                <w:sz w:val="24"/>
                <w:szCs w:val="24"/>
              </w:rPr>
              <w:t xml:space="preserve"> Co., Ltd.</w:t>
            </w:r>
          </w:p>
          <w:p w14:paraId="3115F061" w14:textId="77777777" w:rsidR="00BE67C7" w:rsidRPr="0052128A" w:rsidRDefault="00BE67C7" w:rsidP="00255595">
            <w:pPr>
              <w:pStyle w:val="ListParagraph"/>
              <w:spacing w:before="0"/>
              <w:ind w:left="0" w:right="-48" w:hanging="108"/>
              <w:jc w:val="left"/>
              <w:rPr>
                <w:rFonts w:asciiTheme="majorBidi" w:eastAsia="MS Mincho" w:hAnsiTheme="majorBidi" w:cstheme="majorBidi"/>
                <w:sz w:val="24"/>
                <w:szCs w:val="24"/>
              </w:rPr>
            </w:pPr>
          </w:p>
        </w:tc>
        <w:tc>
          <w:tcPr>
            <w:tcW w:w="2410" w:type="dxa"/>
            <w:shd w:val="clear" w:color="auto" w:fill="auto"/>
          </w:tcPr>
          <w:p w14:paraId="31B374F5" w14:textId="77777777" w:rsidR="00BE67C7" w:rsidRPr="0052128A" w:rsidRDefault="00BE67C7" w:rsidP="00255595">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Construction of residential</w:t>
            </w:r>
          </w:p>
          <w:p w14:paraId="4C9AABED" w14:textId="77777777" w:rsidR="00BE67C7" w:rsidRPr="0052128A" w:rsidRDefault="00BE67C7" w:rsidP="00255595">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real estate</w:t>
            </w:r>
          </w:p>
        </w:tc>
        <w:tc>
          <w:tcPr>
            <w:tcW w:w="949" w:type="dxa"/>
            <w:shd w:val="clear" w:color="auto" w:fill="auto"/>
          </w:tcPr>
          <w:p w14:paraId="64C28387" w14:textId="77777777" w:rsidR="00BE67C7" w:rsidRPr="0052128A" w:rsidRDefault="00BE67C7" w:rsidP="00255595">
            <w:pPr>
              <w:pStyle w:val="ListParagraph"/>
              <w:spacing w:before="0"/>
              <w:ind w:left="0" w:right="1" w:firstLine="0"/>
              <w:jc w:val="center"/>
              <w:rPr>
                <w:rFonts w:asciiTheme="majorBidi" w:eastAsia="MS Mincho"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153CC97B"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5.00</w:t>
            </w:r>
          </w:p>
        </w:tc>
        <w:tc>
          <w:tcPr>
            <w:tcW w:w="850" w:type="dxa"/>
            <w:shd w:val="clear" w:color="auto" w:fill="auto"/>
          </w:tcPr>
          <w:p w14:paraId="580A3BB0"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20.00</w:t>
            </w:r>
          </w:p>
        </w:tc>
        <w:tc>
          <w:tcPr>
            <w:tcW w:w="847" w:type="dxa"/>
            <w:shd w:val="clear" w:color="auto" w:fill="auto"/>
          </w:tcPr>
          <w:p w14:paraId="1BA0BE22"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99.94</w:t>
            </w:r>
          </w:p>
        </w:tc>
        <w:tc>
          <w:tcPr>
            <w:tcW w:w="848" w:type="dxa"/>
            <w:shd w:val="clear" w:color="auto" w:fill="auto"/>
          </w:tcPr>
          <w:p w14:paraId="00AAE71C"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r>
      <w:tr w:rsidR="0023036D" w:rsidRPr="0052128A" w14:paraId="551ABEA2" w14:textId="77777777" w:rsidTr="00FB0115">
        <w:trPr>
          <w:trHeight w:val="397"/>
        </w:trPr>
        <w:tc>
          <w:tcPr>
            <w:tcW w:w="2976" w:type="dxa"/>
            <w:shd w:val="clear" w:color="auto" w:fill="auto"/>
          </w:tcPr>
          <w:p w14:paraId="00264948" w14:textId="77777777" w:rsidR="00BE67C7" w:rsidRPr="0052128A" w:rsidRDefault="00BE67C7" w:rsidP="00255595">
            <w:pPr>
              <w:pStyle w:val="ListParagraph"/>
              <w:spacing w:before="0"/>
              <w:ind w:left="0" w:right="-48" w:hanging="108"/>
              <w:jc w:val="left"/>
              <w:rPr>
                <w:rFonts w:asciiTheme="majorBidi" w:eastAsia="MS Mincho" w:hAnsiTheme="majorBidi" w:cstheme="majorBidi"/>
                <w:sz w:val="24"/>
                <w:szCs w:val="24"/>
              </w:rPr>
            </w:pPr>
            <w:r w:rsidRPr="0052128A">
              <w:rPr>
                <w:rFonts w:asciiTheme="majorBidi" w:hAnsiTheme="majorBidi" w:cstheme="majorBidi"/>
                <w:sz w:val="24"/>
                <w:szCs w:val="24"/>
              </w:rPr>
              <w:t>Sena Vanich Property Co., Ltd.</w:t>
            </w:r>
          </w:p>
        </w:tc>
        <w:tc>
          <w:tcPr>
            <w:tcW w:w="2410" w:type="dxa"/>
            <w:shd w:val="clear" w:color="auto" w:fill="auto"/>
          </w:tcPr>
          <w:p w14:paraId="57D5F9CA" w14:textId="77777777" w:rsidR="00BE67C7" w:rsidRPr="0052128A" w:rsidRDefault="00BE67C7" w:rsidP="00255595">
            <w:pPr>
              <w:pStyle w:val="ListParagraph"/>
              <w:spacing w:before="0"/>
              <w:ind w:left="-28" w:right="1" w:firstLine="0"/>
              <w:jc w:val="center"/>
              <w:rPr>
                <w:rFonts w:asciiTheme="majorBidi" w:eastAsia="MS Mincho" w:hAnsiTheme="majorBidi" w:cstheme="majorBidi"/>
                <w:sz w:val="24"/>
                <w:szCs w:val="24"/>
              </w:rPr>
            </w:pPr>
            <w:r w:rsidRPr="0052128A">
              <w:rPr>
                <w:rFonts w:asciiTheme="majorBidi" w:hAnsiTheme="majorBidi" w:cstheme="majorBidi"/>
                <w:sz w:val="24"/>
                <w:szCs w:val="24"/>
              </w:rPr>
              <w:t>Property development for sale</w:t>
            </w:r>
          </w:p>
        </w:tc>
        <w:tc>
          <w:tcPr>
            <w:tcW w:w="949" w:type="dxa"/>
            <w:shd w:val="clear" w:color="auto" w:fill="auto"/>
          </w:tcPr>
          <w:p w14:paraId="46DCA1C9" w14:textId="77777777" w:rsidR="00BE67C7" w:rsidRPr="0052128A" w:rsidRDefault="00BE67C7" w:rsidP="00255595">
            <w:pPr>
              <w:pStyle w:val="ListParagraph"/>
              <w:spacing w:before="0"/>
              <w:ind w:left="0" w:right="1" w:firstLine="0"/>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1937775C" w14:textId="05AEEFF1" w:rsidR="00BE67C7" w:rsidRPr="0052128A" w:rsidRDefault="00FB0115" w:rsidP="00255595">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15</w:t>
            </w:r>
            <w:r>
              <w:rPr>
                <w:rFonts w:asciiTheme="majorBidi" w:hAnsiTheme="majorBidi" w:cstheme="majorBidi"/>
                <w:sz w:val="24"/>
                <w:szCs w:val="24"/>
              </w:rPr>
              <w:t>1</w:t>
            </w:r>
            <w:r w:rsidRPr="0093573E">
              <w:rPr>
                <w:rFonts w:asciiTheme="majorBidi" w:hAnsiTheme="majorBidi" w:cstheme="majorBidi"/>
                <w:sz w:val="24"/>
                <w:szCs w:val="24"/>
              </w:rPr>
              <w:t>.</w:t>
            </w:r>
            <w:r>
              <w:rPr>
                <w:rFonts w:asciiTheme="majorBidi" w:hAnsiTheme="majorBidi" w:cstheme="majorBidi"/>
                <w:sz w:val="24"/>
                <w:szCs w:val="24"/>
              </w:rPr>
              <w:t>72</w:t>
            </w:r>
          </w:p>
        </w:tc>
        <w:tc>
          <w:tcPr>
            <w:tcW w:w="850" w:type="dxa"/>
            <w:shd w:val="clear" w:color="auto" w:fill="auto"/>
          </w:tcPr>
          <w:p w14:paraId="7FEAC801"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hint="cs"/>
                <w:sz w:val="24"/>
                <w:szCs w:val="24"/>
              </w:rPr>
              <w:t>150</w:t>
            </w:r>
            <w:r w:rsidRPr="0052128A">
              <w:rPr>
                <w:rFonts w:asciiTheme="majorBidi" w:hAnsiTheme="majorBidi" w:cstheme="majorBidi" w:hint="cs"/>
                <w:sz w:val="24"/>
                <w:szCs w:val="24"/>
                <w:cs/>
              </w:rPr>
              <w:t>.</w:t>
            </w:r>
            <w:r w:rsidRPr="0052128A">
              <w:rPr>
                <w:rFonts w:asciiTheme="majorBidi" w:hAnsiTheme="majorBidi" w:cstheme="majorBidi" w:hint="cs"/>
                <w:sz w:val="24"/>
                <w:szCs w:val="24"/>
              </w:rPr>
              <w:t>04</w:t>
            </w:r>
          </w:p>
        </w:tc>
        <w:tc>
          <w:tcPr>
            <w:tcW w:w="847" w:type="dxa"/>
            <w:shd w:val="clear" w:color="auto" w:fill="auto"/>
          </w:tcPr>
          <w:p w14:paraId="6D07C86B"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c>
          <w:tcPr>
            <w:tcW w:w="848" w:type="dxa"/>
            <w:shd w:val="clear" w:color="auto" w:fill="auto"/>
          </w:tcPr>
          <w:p w14:paraId="5EA0AD07"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r>
      <w:tr w:rsidR="0023036D" w:rsidRPr="0052128A" w14:paraId="47079ACC" w14:textId="77777777" w:rsidTr="00FB0115">
        <w:trPr>
          <w:trHeight w:val="397"/>
        </w:trPr>
        <w:tc>
          <w:tcPr>
            <w:tcW w:w="2976" w:type="dxa"/>
            <w:shd w:val="clear" w:color="auto" w:fill="auto"/>
          </w:tcPr>
          <w:p w14:paraId="7E102590" w14:textId="33B3F8A3" w:rsidR="00BE67C7" w:rsidRPr="0052128A" w:rsidRDefault="00BE67C7" w:rsidP="00255595">
            <w:pPr>
              <w:pStyle w:val="ListParagraph"/>
              <w:spacing w:before="0"/>
              <w:ind w:left="0" w:right="-48" w:hanging="108"/>
              <w:jc w:val="left"/>
              <w:rPr>
                <w:rFonts w:asciiTheme="majorBidi" w:hAnsiTheme="majorBidi" w:cstheme="majorBidi"/>
                <w:sz w:val="24"/>
                <w:szCs w:val="24"/>
              </w:rPr>
            </w:pPr>
            <w:r w:rsidRPr="0052128A">
              <w:rPr>
                <w:rFonts w:asciiTheme="majorBidi" w:eastAsia="MS Mincho" w:hAnsiTheme="majorBidi" w:cstheme="majorBidi"/>
                <w:sz w:val="24"/>
                <w:szCs w:val="24"/>
              </w:rPr>
              <w:t xml:space="preserve">Sena Landscape Architect </w:t>
            </w:r>
            <w:r w:rsidRPr="0052128A">
              <w:rPr>
                <w:rFonts w:asciiTheme="majorBidi" w:hAnsiTheme="majorBidi" w:cstheme="majorBidi"/>
                <w:sz w:val="24"/>
                <w:szCs w:val="24"/>
              </w:rPr>
              <w:t>Co., Ltd.</w:t>
            </w:r>
            <w:r w:rsidR="00966DDE">
              <w:rPr>
                <w:rFonts w:asciiTheme="majorBidi" w:hAnsiTheme="majorBidi" w:cstheme="majorBidi"/>
                <w:sz w:val="24"/>
                <w:szCs w:val="24"/>
              </w:rPr>
              <w:t>**</w:t>
            </w:r>
            <w:r w:rsidRPr="0052128A">
              <w:rPr>
                <w:rFonts w:asciiTheme="majorBidi" w:hAnsiTheme="majorBidi" w:cstheme="majorBidi"/>
                <w:sz w:val="24"/>
                <w:szCs w:val="24"/>
              </w:rPr>
              <w:t xml:space="preserve"> </w:t>
            </w:r>
          </w:p>
          <w:p w14:paraId="4C7E07E9" w14:textId="77777777" w:rsidR="00BE67C7" w:rsidRPr="0052128A" w:rsidRDefault="00BE67C7" w:rsidP="00255595">
            <w:pPr>
              <w:pStyle w:val="ListParagraph"/>
              <w:spacing w:before="0"/>
              <w:ind w:left="0" w:right="-48" w:hanging="108"/>
              <w:jc w:val="left"/>
              <w:rPr>
                <w:rFonts w:asciiTheme="majorBidi" w:hAnsiTheme="majorBidi" w:cstheme="majorBidi"/>
                <w:sz w:val="24"/>
                <w:szCs w:val="24"/>
                <w:cs/>
              </w:rPr>
            </w:pPr>
            <w:r w:rsidRPr="0052128A">
              <w:rPr>
                <w:rFonts w:asciiTheme="majorBidi" w:hAnsiTheme="majorBidi" w:cstheme="majorBidi"/>
                <w:sz w:val="22"/>
                <w:szCs w:val="22"/>
                <w:cs/>
              </w:rPr>
              <w:t>(</w:t>
            </w:r>
            <w:r w:rsidRPr="0052128A">
              <w:rPr>
                <w:rFonts w:asciiTheme="majorBidi" w:hAnsiTheme="majorBidi" w:cstheme="majorBidi"/>
                <w:sz w:val="22"/>
                <w:szCs w:val="22"/>
              </w:rPr>
              <w:t>Formerly name “</w:t>
            </w:r>
            <w:r w:rsidRPr="0052128A">
              <w:rPr>
                <w:rFonts w:asciiTheme="majorBidi" w:eastAsia="MS Mincho" w:hAnsiTheme="majorBidi" w:cstheme="majorBidi"/>
                <w:sz w:val="22"/>
                <w:szCs w:val="22"/>
              </w:rPr>
              <w:t>Sena Cloud Co., Ltd.”</w:t>
            </w:r>
            <w:r w:rsidRPr="0052128A">
              <w:rPr>
                <w:rFonts w:asciiTheme="majorBidi" w:eastAsia="MS Mincho" w:hAnsiTheme="majorBidi" w:cstheme="majorBidi" w:hint="cs"/>
                <w:sz w:val="22"/>
                <w:szCs w:val="22"/>
                <w:cs/>
              </w:rPr>
              <w:t>)</w:t>
            </w:r>
            <w:r w:rsidRPr="0052128A">
              <w:rPr>
                <w:rFonts w:asciiTheme="majorBidi" w:eastAsia="MS Mincho" w:hAnsiTheme="majorBidi" w:cstheme="majorBidi"/>
                <w:sz w:val="22"/>
                <w:szCs w:val="22"/>
                <w:vertAlign w:val="superscript"/>
                <w:cs/>
              </w:rPr>
              <w:t xml:space="preserve"> </w:t>
            </w:r>
          </w:p>
        </w:tc>
        <w:tc>
          <w:tcPr>
            <w:tcW w:w="2410" w:type="dxa"/>
            <w:shd w:val="clear" w:color="auto" w:fill="auto"/>
          </w:tcPr>
          <w:p w14:paraId="1A026690" w14:textId="77777777" w:rsidR="00BE67C7" w:rsidRPr="0052128A" w:rsidRDefault="00BE67C7" w:rsidP="00255595">
            <w:pPr>
              <w:pStyle w:val="ListParagraph"/>
              <w:spacing w:before="0"/>
              <w:ind w:left="-28" w:right="1" w:firstLine="0"/>
              <w:jc w:val="center"/>
              <w:rPr>
                <w:rFonts w:asciiTheme="majorBidi" w:hAnsiTheme="majorBidi" w:cstheme="majorBidi"/>
                <w:sz w:val="24"/>
                <w:szCs w:val="24"/>
              </w:rPr>
            </w:pPr>
            <w:r w:rsidRPr="0052128A">
              <w:rPr>
                <w:rFonts w:asciiTheme="majorBidi" w:hAnsiTheme="majorBidi" w:cstheme="majorBidi"/>
                <w:sz w:val="24"/>
                <w:szCs w:val="24"/>
              </w:rPr>
              <w:t>Providing engineering design and consulting services architectural landscape architecture as well as providing advice on urban development planning design and environment</w:t>
            </w:r>
          </w:p>
        </w:tc>
        <w:tc>
          <w:tcPr>
            <w:tcW w:w="949" w:type="dxa"/>
            <w:shd w:val="clear" w:color="auto" w:fill="auto"/>
          </w:tcPr>
          <w:p w14:paraId="692571E2" w14:textId="77777777" w:rsidR="00BE67C7" w:rsidRPr="0052128A" w:rsidRDefault="00BE67C7" w:rsidP="00255595">
            <w:pPr>
              <w:pStyle w:val="ListParagraph"/>
              <w:spacing w:before="0"/>
              <w:ind w:left="0" w:right="1" w:firstLine="0"/>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5C8EE78E"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c>
          <w:tcPr>
            <w:tcW w:w="850" w:type="dxa"/>
            <w:shd w:val="clear" w:color="auto" w:fill="auto"/>
          </w:tcPr>
          <w:p w14:paraId="71562779"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1.00</w:t>
            </w:r>
          </w:p>
        </w:tc>
        <w:tc>
          <w:tcPr>
            <w:tcW w:w="847" w:type="dxa"/>
            <w:shd w:val="clear" w:color="auto" w:fill="auto"/>
          </w:tcPr>
          <w:p w14:paraId="11353496"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c>
          <w:tcPr>
            <w:tcW w:w="848" w:type="dxa"/>
            <w:shd w:val="clear" w:color="auto" w:fill="auto"/>
          </w:tcPr>
          <w:p w14:paraId="412F1A0F"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99.97</w:t>
            </w:r>
          </w:p>
        </w:tc>
      </w:tr>
      <w:tr w:rsidR="0023036D" w:rsidRPr="0052128A" w14:paraId="0EE0DA44" w14:textId="77777777" w:rsidTr="00FB0115">
        <w:trPr>
          <w:trHeight w:val="397"/>
        </w:trPr>
        <w:tc>
          <w:tcPr>
            <w:tcW w:w="2976" w:type="dxa"/>
            <w:shd w:val="clear" w:color="auto" w:fill="auto"/>
          </w:tcPr>
          <w:p w14:paraId="09CA6CCA" w14:textId="77777777" w:rsidR="00BE67C7" w:rsidRPr="0052128A" w:rsidRDefault="00BE67C7" w:rsidP="00255595">
            <w:pPr>
              <w:pStyle w:val="ListParagraph"/>
              <w:spacing w:before="0"/>
              <w:ind w:left="0" w:right="-48" w:hanging="108"/>
              <w:jc w:val="left"/>
              <w:rPr>
                <w:rFonts w:asciiTheme="majorBidi" w:hAnsiTheme="majorBidi" w:cstheme="majorBidi"/>
                <w:sz w:val="24"/>
                <w:szCs w:val="24"/>
                <w:cs/>
              </w:rPr>
            </w:pPr>
            <w:r w:rsidRPr="0052128A">
              <w:rPr>
                <w:rFonts w:asciiTheme="majorBidi" w:eastAsia="MS Mincho" w:hAnsiTheme="majorBidi" w:cstheme="majorBidi"/>
                <w:sz w:val="24"/>
                <w:szCs w:val="24"/>
              </w:rPr>
              <w:t xml:space="preserve">Sena Idea Co., Ltd. </w:t>
            </w:r>
          </w:p>
        </w:tc>
        <w:tc>
          <w:tcPr>
            <w:tcW w:w="2410" w:type="dxa"/>
            <w:shd w:val="clear" w:color="auto" w:fill="auto"/>
          </w:tcPr>
          <w:p w14:paraId="35BC2B58" w14:textId="77777777" w:rsidR="00BE67C7" w:rsidRPr="0052128A" w:rsidRDefault="00BE67C7" w:rsidP="00255595">
            <w:pPr>
              <w:pStyle w:val="ListParagraph"/>
              <w:spacing w:before="0"/>
              <w:ind w:left="-28" w:right="1" w:firstLine="0"/>
              <w:jc w:val="center"/>
              <w:rPr>
                <w:rFonts w:asciiTheme="majorBidi" w:hAnsiTheme="majorBidi" w:cstheme="majorBidi"/>
                <w:sz w:val="24"/>
                <w:szCs w:val="24"/>
              </w:rPr>
            </w:pPr>
            <w:r w:rsidRPr="0052128A">
              <w:rPr>
                <w:rFonts w:asciiTheme="majorBidi" w:hAnsiTheme="majorBidi" w:cstheme="majorBidi"/>
                <w:spacing w:val="-4"/>
                <w:sz w:val="24"/>
                <w:szCs w:val="24"/>
              </w:rPr>
              <w:t>Providing all types of advertising media, all types of advertising, consulting on all types of advertising management</w:t>
            </w:r>
          </w:p>
        </w:tc>
        <w:tc>
          <w:tcPr>
            <w:tcW w:w="949" w:type="dxa"/>
            <w:shd w:val="clear" w:color="auto" w:fill="auto"/>
          </w:tcPr>
          <w:p w14:paraId="0ED79E05" w14:textId="77777777" w:rsidR="00BE67C7" w:rsidRPr="0052128A" w:rsidRDefault="00BE67C7" w:rsidP="00255595">
            <w:pPr>
              <w:pStyle w:val="ListParagraph"/>
              <w:spacing w:before="0"/>
              <w:ind w:left="0" w:right="1" w:firstLine="0"/>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00D5F180"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11.00</w:t>
            </w:r>
          </w:p>
        </w:tc>
        <w:tc>
          <w:tcPr>
            <w:tcW w:w="850" w:type="dxa"/>
            <w:shd w:val="clear" w:color="auto" w:fill="auto"/>
          </w:tcPr>
          <w:p w14:paraId="2A9E5A26"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11.00</w:t>
            </w:r>
          </w:p>
        </w:tc>
        <w:tc>
          <w:tcPr>
            <w:tcW w:w="847" w:type="dxa"/>
            <w:shd w:val="clear" w:color="auto" w:fill="auto"/>
          </w:tcPr>
          <w:p w14:paraId="17F52273"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c>
          <w:tcPr>
            <w:tcW w:w="848" w:type="dxa"/>
            <w:shd w:val="clear" w:color="auto" w:fill="auto"/>
          </w:tcPr>
          <w:p w14:paraId="32374F10" w14:textId="77777777" w:rsidR="00BE67C7" w:rsidRPr="0052128A" w:rsidRDefault="00BE67C7" w:rsidP="00255595">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r>
      <w:tr w:rsidR="00AA47B4" w:rsidRPr="0052128A" w14:paraId="05F21B66" w14:textId="77777777" w:rsidTr="00FB0115">
        <w:trPr>
          <w:trHeight w:val="397"/>
        </w:trPr>
        <w:tc>
          <w:tcPr>
            <w:tcW w:w="2976" w:type="dxa"/>
            <w:shd w:val="clear" w:color="auto" w:fill="auto"/>
          </w:tcPr>
          <w:p w14:paraId="63221C6F" w14:textId="77777777" w:rsidR="00AA47B4" w:rsidRPr="0052128A" w:rsidRDefault="00AA47B4" w:rsidP="00AA47B4">
            <w:pPr>
              <w:pStyle w:val="ListParagraph"/>
              <w:spacing w:before="0"/>
              <w:ind w:left="0" w:right="-48" w:hanging="108"/>
              <w:jc w:val="left"/>
              <w:rPr>
                <w:rFonts w:asciiTheme="majorBidi" w:hAnsiTheme="majorBidi" w:cstheme="majorBidi"/>
                <w:spacing w:val="-4"/>
                <w:sz w:val="24"/>
                <w:szCs w:val="24"/>
              </w:rPr>
            </w:pPr>
            <w:proofErr w:type="spellStart"/>
            <w:r w:rsidRPr="0052128A">
              <w:rPr>
                <w:rFonts w:asciiTheme="majorBidi" w:hAnsiTheme="majorBidi" w:cstheme="majorBidi"/>
                <w:spacing w:val="-4"/>
                <w:sz w:val="24"/>
                <w:szCs w:val="24"/>
              </w:rPr>
              <w:lastRenderedPageBreak/>
              <w:t>Metrobox</w:t>
            </w:r>
            <w:proofErr w:type="spellEnd"/>
            <w:r w:rsidRPr="0052128A">
              <w:rPr>
                <w:rFonts w:asciiTheme="majorBidi" w:hAnsiTheme="majorBidi" w:cstheme="majorBidi"/>
                <w:spacing w:val="-4"/>
                <w:sz w:val="24"/>
                <w:szCs w:val="24"/>
              </w:rPr>
              <w:t xml:space="preserve"> Co., Ltd.</w:t>
            </w:r>
          </w:p>
          <w:p w14:paraId="2EA9B996" w14:textId="77777777" w:rsidR="00AA47B4" w:rsidRPr="0052128A" w:rsidRDefault="00AA47B4" w:rsidP="00AA47B4">
            <w:pPr>
              <w:pStyle w:val="ListParagraph"/>
              <w:spacing w:before="0"/>
              <w:ind w:left="0" w:right="-115" w:hanging="108"/>
              <w:jc w:val="left"/>
              <w:rPr>
                <w:rFonts w:asciiTheme="majorBidi" w:hAnsiTheme="majorBidi" w:cstheme="majorBidi"/>
                <w:sz w:val="24"/>
                <w:szCs w:val="24"/>
                <w:cs/>
              </w:rPr>
            </w:pPr>
            <w:r w:rsidRPr="0052128A">
              <w:rPr>
                <w:rFonts w:asciiTheme="majorBidi" w:hAnsiTheme="majorBidi" w:cstheme="majorBidi"/>
                <w:spacing w:val="-4"/>
                <w:sz w:val="24"/>
                <w:szCs w:val="24"/>
              </w:rPr>
              <w:t>(Formerly name “</w:t>
            </w:r>
            <w:r w:rsidRPr="0052128A">
              <w:rPr>
                <w:rFonts w:asciiTheme="majorBidi" w:eastAsia="MS Mincho" w:hAnsiTheme="majorBidi" w:cstheme="majorBidi"/>
                <w:spacing w:val="-4"/>
                <w:sz w:val="24"/>
                <w:szCs w:val="24"/>
              </w:rPr>
              <w:t xml:space="preserve">SK Asset Management </w:t>
            </w:r>
            <w:proofErr w:type="spellStart"/>
            <w:proofErr w:type="gramStart"/>
            <w:r w:rsidRPr="0052128A">
              <w:rPr>
                <w:rFonts w:asciiTheme="majorBidi" w:eastAsia="MS Mincho" w:hAnsiTheme="majorBidi" w:cstheme="majorBidi"/>
                <w:spacing w:val="-4"/>
                <w:sz w:val="24"/>
                <w:szCs w:val="24"/>
              </w:rPr>
              <w:t>Co.,Ltd</w:t>
            </w:r>
            <w:proofErr w:type="spellEnd"/>
            <w:r w:rsidRPr="0052128A">
              <w:rPr>
                <w:rFonts w:asciiTheme="majorBidi" w:eastAsia="MS Mincho" w:hAnsiTheme="majorBidi" w:cstheme="majorBidi"/>
                <w:spacing w:val="-4"/>
                <w:sz w:val="24"/>
                <w:szCs w:val="24"/>
              </w:rPr>
              <w:t>.</w:t>
            </w:r>
            <w:proofErr w:type="gramEnd"/>
            <w:r w:rsidRPr="0052128A">
              <w:rPr>
                <w:rFonts w:asciiTheme="majorBidi" w:eastAsia="MS Mincho" w:hAnsiTheme="majorBidi" w:cstheme="majorBidi"/>
                <w:spacing w:val="-4"/>
                <w:sz w:val="24"/>
                <w:szCs w:val="24"/>
              </w:rPr>
              <w:t>”)</w:t>
            </w:r>
          </w:p>
        </w:tc>
        <w:tc>
          <w:tcPr>
            <w:tcW w:w="2410" w:type="dxa"/>
            <w:shd w:val="clear" w:color="auto" w:fill="auto"/>
          </w:tcPr>
          <w:p w14:paraId="404176D3" w14:textId="6AAAC1FB" w:rsidR="00AA47B4" w:rsidRPr="0052128A" w:rsidRDefault="00AA47B4" w:rsidP="00AA47B4">
            <w:pPr>
              <w:pStyle w:val="ListParagraph"/>
              <w:spacing w:before="0"/>
              <w:ind w:left="-28" w:right="1" w:firstLine="0"/>
              <w:jc w:val="center"/>
              <w:rPr>
                <w:rFonts w:asciiTheme="majorBidi" w:hAnsiTheme="majorBidi" w:cstheme="majorBidi"/>
                <w:sz w:val="24"/>
                <w:szCs w:val="24"/>
              </w:rPr>
            </w:pPr>
            <w:r w:rsidRPr="0052128A">
              <w:rPr>
                <w:rFonts w:asciiTheme="majorBidi" w:hAnsiTheme="majorBidi" w:cstheme="majorBidi"/>
                <w:spacing w:val="-6"/>
                <w:sz w:val="24"/>
                <w:szCs w:val="24"/>
              </w:rPr>
              <w:t xml:space="preserve">Buy, </w:t>
            </w:r>
            <w:proofErr w:type="gramStart"/>
            <w:r w:rsidR="00F42735" w:rsidRPr="0052128A">
              <w:rPr>
                <w:rFonts w:asciiTheme="majorBidi" w:hAnsiTheme="majorBidi" w:cstheme="majorBidi"/>
                <w:spacing w:val="-6"/>
                <w:sz w:val="24"/>
                <w:szCs w:val="24"/>
              </w:rPr>
              <w:t>sell</w:t>
            </w:r>
            <w:proofErr w:type="gramEnd"/>
            <w:r w:rsidR="00F42735">
              <w:rPr>
                <w:rFonts w:asciiTheme="majorBidi" w:hAnsiTheme="majorBidi" w:cstheme="majorBidi"/>
                <w:spacing w:val="-6"/>
                <w:sz w:val="24"/>
                <w:szCs w:val="24"/>
              </w:rPr>
              <w:t xml:space="preserve"> </w:t>
            </w:r>
            <w:r w:rsidRPr="0052128A">
              <w:rPr>
                <w:rFonts w:asciiTheme="majorBidi" w:hAnsiTheme="majorBidi" w:cstheme="majorBidi"/>
                <w:spacing w:val="-6"/>
                <w:sz w:val="24"/>
                <w:szCs w:val="24"/>
              </w:rPr>
              <w:t>and rent real estate</w:t>
            </w:r>
          </w:p>
        </w:tc>
        <w:tc>
          <w:tcPr>
            <w:tcW w:w="949" w:type="dxa"/>
            <w:shd w:val="clear" w:color="auto" w:fill="auto"/>
          </w:tcPr>
          <w:p w14:paraId="2A78537F" w14:textId="77777777" w:rsidR="00AA47B4" w:rsidRPr="0052128A" w:rsidRDefault="00AA47B4" w:rsidP="00AA47B4">
            <w:pPr>
              <w:pStyle w:val="ListParagraph"/>
              <w:spacing w:before="0"/>
              <w:ind w:left="0" w:right="1" w:firstLine="0"/>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6527F69E" w14:textId="4DD7E4E6"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130.00</w:t>
            </w:r>
          </w:p>
        </w:tc>
        <w:tc>
          <w:tcPr>
            <w:tcW w:w="850" w:type="dxa"/>
            <w:shd w:val="clear" w:color="auto" w:fill="auto"/>
          </w:tcPr>
          <w:p w14:paraId="492CF02D" w14:textId="1F36C4B8"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130.00</w:t>
            </w:r>
          </w:p>
        </w:tc>
        <w:tc>
          <w:tcPr>
            <w:tcW w:w="847" w:type="dxa"/>
            <w:shd w:val="clear" w:color="auto" w:fill="auto"/>
          </w:tcPr>
          <w:p w14:paraId="5C06D3F3" w14:textId="226D4F76"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99.99</w:t>
            </w:r>
          </w:p>
        </w:tc>
        <w:tc>
          <w:tcPr>
            <w:tcW w:w="848" w:type="dxa"/>
            <w:shd w:val="clear" w:color="auto" w:fill="auto"/>
          </w:tcPr>
          <w:p w14:paraId="0CFDF6CF" w14:textId="24375E3F"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99.99</w:t>
            </w:r>
          </w:p>
        </w:tc>
      </w:tr>
      <w:tr w:rsidR="00AA47B4" w:rsidRPr="0052128A" w14:paraId="2610711A" w14:textId="77777777" w:rsidTr="00FB0115">
        <w:trPr>
          <w:trHeight w:val="397"/>
        </w:trPr>
        <w:tc>
          <w:tcPr>
            <w:tcW w:w="2976" w:type="dxa"/>
            <w:shd w:val="clear" w:color="auto" w:fill="auto"/>
          </w:tcPr>
          <w:p w14:paraId="3411D45F" w14:textId="77777777" w:rsidR="00AA47B4" w:rsidRPr="0052128A" w:rsidRDefault="00AA47B4" w:rsidP="00AA47B4">
            <w:pPr>
              <w:pStyle w:val="ListParagraph"/>
              <w:spacing w:before="0"/>
              <w:ind w:left="0" w:right="-48" w:hanging="108"/>
              <w:jc w:val="left"/>
              <w:rPr>
                <w:rFonts w:asciiTheme="majorBidi" w:hAnsiTheme="majorBidi" w:cstheme="majorBidi"/>
                <w:sz w:val="24"/>
                <w:szCs w:val="24"/>
              </w:rPr>
            </w:pPr>
            <w:proofErr w:type="spellStart"/>
            <w:r w:rsidRPr="0052128A">
              <w:rPr>
                <w:rFonts w:asciiTheme="majorBidi" w:hAnsiTheme="majorBidi" w:cstheme="majorBidi"/>
                <w:sz w:val="24"/>
                <w:szCs w:val="24"/>
              </w:rPr>
              <w:t>Ngern</w:t>
            </w:r>
            <w:proofErr w:type="spellEnd"/>
            <w:r w:rsidRPr="0052128A">
              <w:rPr>
                <w:rFonts w:asciiTheme="majorBidi" w:hAnsiTheme="majorBidi" w:cstheme="majorBidi"/>
                <w:sz w:val="24"/>
                <w:szCs w:val="24"/>
              </w:rPr>
              <w:t xml:space="preserve"> Sod Jaidee </w:t>
            </w:r>
            <w:proofErr w:type="spellStart"/>
            <w:proofErr w:type="gramStart"/>
            <w:r w:rsidRPr="0052128A">
              <w:rPr>
                <w:rFonts w:asciiTheme="majorBidi" w:hAnsiTheme="majorBidi" w:cstheme="majorBidi"/>
                <w:sz w:val="24"/>
                <w:szCs w:val="24"/>
              </w:rPr>
              <w:t>Co.,Ltd</w:t>
            </w:r>
            <w:proofErr w:type="spellEnd"/>
            <w:r w:rsidRPr="0052128A">
              <w:rPr>
                <w:rFonts w:asciiTheme="majorBidi" w:hAnsiTheme="majorBidi" w:cstheme="majorBidi"/>
                <w:sz w:val="24"/>
                <w:szCs w:val="24"/>
              </w:rPr>
              <w:t>.</w:t>
            </w:r>
            <w:proofErr w:type="gramEnd"/>
          </w:p>
          <w:p w14:paraId="2B0D22D2" w14:textId="77777777" w:rsidR="00AA47B4" w:rsidRPr="0052128A" w:rsidRDefault="00AA47B4" w:rsidP="00AA47B4">
            <w:pPr>
              <w:pStyle w:val="ListParagraph"/>
              <w:spacing w:before="0"/>
              <w:ind w:left="0" w:right="-48" w:hanging="108"/>
              <w:jc w:val="left"/>
              <w:rPr>
                <w:rFonts w:asciiTheme="majorBidi" w:hAnsiTheme="majorBidi" w:cstheme="majorBidi"/>
                <w:sz w:val="24"/>
                <w:szCs w:val="24"/>
                <w:cs/>
              </w:rPr>
            </w:pPr>
            <w:r w:rsidRPr="0052128A">
              <w:rPr>
                <w:rFonts w:asciiTheme="majorBidi" w:hAnsiTheme="majorBidi" w:cstheme="majorBidi"/>
                <w:sz w:val="24"/>
                <w:szCs w:val="24"/>
                <w:cs/>
              </w:rPr>
              <w:t>(</w:t>
            </w:r>
            <w:r w:rsidRPr="0052128A">
              <w:rPr>
                <w:rFonts w:asciiTheme="majorBidi" w:hAnsiTheme="majorBidi" w:cstheme="majorBidi"/>
                <w:sz w:val="24"/>
                <w:szCs w:val="24"/>
              </w:rPr>
              <w:t>Formerly name “Power Cash Co., Ltd.</w:t>
            </w:r>
            <w:proofErr w:type="gramStart"/>
            <w:r w:rsidRPr="0052128A">
              <w:rPr>
                <w:rFonts w:asciiTheme="majorBidi" w:hAnsiTheme="majorBidi" w:cstheme="majorBidi"/>
                <w:sz w:val="24"/>
                <w:szCs w:val="24"/>
              </w:rPr>
              <w:t>”</w:t>
            </w:r>
            <w:r w:rsidRPr="0052128A">
              <w:rPr>
                <w:rFonts w:asciiTheme="majorBidi" w:eastAsia="MS Mincho" w:hAnsiTheme="majorBidi" w:cstheme="majorBidi"/>
                <w:sz w:val="24"/>
                <w:szCs w:val="24"/>
                <w:vertAlign w:val="superscript"/>
                <w:cs/>
              </w:rPr>
              <w:t xml:space="preserve"> </w:t>
            </w:r>
            <w:r w:rsidRPr="0052128A">
              <w:rPr>
                <w:rFonts w:asciiTheme="majorBidi" w:eastAsia="MS Mincho" w:hAnsiTheme="majorBidi" w:cstheme="majorBidi" w:hint="cs"/>
                <w:sz w:val="24"/>
                <w:szCs w:val="24"/>
                <w:cs/>
              </w:rPr>
              <w:t>)</w:t>
            </w:r>
            <w:proofErr w:type="gramEnd"/>
          </w:p>
        </w:tc>
        <w:tc>
          <w:tcPr>
            <w:tcW w:w="2410" w:type="dxa"/>
            <w:shd w:val="clear" w:color="auto" w:fill="auto"/>
          </w:tcPr>
          <w:p w14:paraId="31FD91C1" w14:textId="77777777" w:rsidR="00AA47B4" w:rsidRPr="0052128A" w:rsidRDefault="00AA47B4" w:rsidP="00AA47B4">
            <w:pPr>
              <w:pStyle w:val="ListParagraph"/>
              <w:spacing w:before="0"/>
              <w:ind w:left="-28" w:right="1" w:firstLine="0"/>
              <w:jc w:val="center"/>
              <w:rPr>
                <w:rFonts w:asciiTheme="majorBidi" w:hAnsiTheme="majorBidi" w:cstheme="majorBidi"/>
                <w:sz w:val="24"/>
                <w:szCs w:val="24"/>
              </w:rPr>
            </w:pPr>
            <w:r w:rsidRPr="0052128A">
              <w:rPr>
                <w:rFonts w:asciiTheme="majorBidi" w:eastAsia="MS Mincho" w:hAnsiTheme="majorBidi" w:cstheme="majorBidi"/>
                <w:sz w:val="24"/>
                <w:szCs w:val="24"/>
              </w:rPr>
              <w:t>Provision of advisory services and loans</w:t>
            </w:r>
          </w:p>
        </w:tc>
        <w:tc>
          <w:tcPr>
            <w:tcW w:w="949" w:type="dxa"/>
            <w:shd w:val="clear" w:color="auto" w:fill="auto"/>
          </w:tcPr>
          <w:p w14:paraId="67CD6D2E" w14:textId="77777777" w:rsidR="00AA47B4" w:rsidRPr="0052128A" w:rsidRDefault="00AA47B4" w:rsidP="00AA47B4">
            <w:pPr>
              <w:pStyle w:val="ListParagraph"/>
              <w:spacing w:before="0"/>
              <w:ind w:left="0" w:right="1" w:firstLine="0"/>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4EE27645" w14:textId="2F4B0D37"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60.00</w:t>
            </w:r>
          </w:p>
        </w:tc>
        <w:tc>
          <w:tcPr>
            <w:tcW w:w="850" w:type="dxa"/>
            <w:shd w:val="clear" w:color="auto" w:fill="auto"/>
          </w:tcPr>
          <w:p w14:paraId="60E018DF" w14:textId="4DFCFA09"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60.00</w:t>
            </w:r>
          </w:p>
        </w:tc>
        <w:tc>
          <w:tcPr>
            <w:tcW w:w="847" w:type="dxa"/>
            <w:shd w:val="clear" w:color="auto" w:fill="auto"/>
          </w:tcPr>
          <w:p w14:paraId="1026FAC2" w14:textId="0EE16D29"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98.99</w:t>
            </w:r>
          </w:p>
        </w:tc>
        <w:tc>
          <w:tcPr>
            <w:tcW w:w="848" w:type="dxa"/>
            <w:shd w:val="clear" w:color="auto" w:fill="auto"/>
          </w:tcPr>
          <w:p w14:paraId="426E8C7D" w14:textId="2D8F0EC5"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98.99</w:t>
            </w:r>
          </w:p>
        </w:tc>
      </w:tr>
      <w:tr w:rsidR="00AA47B4" w:rsidRPr="0052128A" w14:paraId="2C763215" w14:textId="77777777" w:rsidTr="00FB0115">
        <w:trPr>
          <w:trHeight w:val="397"/>
        </w:trPr>
        <w:tc>
          <w:tcPr>
            <w:tcW w:w="2976" w:type="dxa"/>
            <w:shd w:val="clear" w:color="auto" w:fill="auto"/>
          </w:tcPr>
          <w:p w14:paraId="5FCFB62E"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Development A1 Co., Ltd.</w:t>
            </w:r>
          </w:p>
        </w:tc>
        <w:tc>
          <w:tcPr>
            <w:tcW w:w="2410" w:type="dxa"/>
            <w:shd w:val="clear" w:color="auto" w:fill="auto"/>
          </w:tcPr>
          <w:p w14:paraId="3E8CE458"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3E20D172"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0C0FD537" w14:textId="166B7DAA"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345.80</w:t>
            </w:r>
          </w:p>
        </w:tc>
        <w:tc>
          <w:tcPr>
            <w:tcW w:w="850" w:type="dxa"/>
            <w:shd w:val="clear" w:color="auto" w:fill="auto"/>
          </w:tcPr>
          <w:p w14:paraId="56734771" w14:textId="5ECB6560"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345.80</w:t>
            </w:r>
          </w:p>
        </w:tc>
        <w:tc>
          <w:tcPr>
            <w:tcW w:w="847" w:type="dxa"/>
            <w:shd w:val="clear" w:color="auto" w:fill="auto"/>
          </w:tcPr>
          <w:p w14:paraId="1F889730" w14:textId="752C29A0"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99.99</w:t>
            </w:r>
          </w:p>
        </w:tc>
        <w:tc>
          <w:tcPr>
            <w:tcW w:w="848" w:type="dxa"/>
            <w:shd w:val="clear" w:color="auto" w:fill="auto"/>
          </w:tcPr>
          <w:p w14:paraId="561CDDCF" w14:textId="26981FA0"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99.99</w:t>
            </w:r>
          </w:p>
        </w:tc>
      </w:tr>
      <w:tr w:rsidR="00AA47B4" w:rsidRPr="0052128A" w14:paraId="783F8B7D" w14:textId="77777777" w:rsidTr="00FB0115">
        <w:trPr>
          <w:trHeight w:val="397"/>
        </w:trPr>
        <w:tc>
          <w:tcPr>
            <w:tcW w:w="2976" w:type="dxa"/>
            <w:shd w:val="clear" w:color="auto" w:fill="auto"/>
          </w:tcPr>
          <w:p w14:paraId="4D6C07F9"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Development A2 Co., Ltd.</w:t>
            </w:r>
          </w:p>
        </w:tc>
        <w:tc>
          <w:tcPr>
            <w:tcW w:w="2410" w:type="dxa"/>
            <w:shd w:val="clear" w:color="auto" w:fill="auto"/>
          </w:tcPr>
          <w:p w14:paraId="447ACC13"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35F3CEF8"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6557C04E" w14:textId="295AD462"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378.</w:t>
            </w:r>
            <w:r>
              <w:rPr>
                <w:rFonts w:asciiTheme="majorBidi" w:hAnsiTheme="majorBidi" w:cstheme="majorBidi"/>
                <w:sz w:val="24"/>
                <w:szCs w:val="24"/>
              </w:rPr>
              <w:t>86</w:t>
            </w:r>
          </w:p>
        </w:tc>
        <w:tc>
          <w:tcPr>
            <w:tcW w:w="850" w:type="dxa"/>
            <w:shd w:val="clear" w:color="auto" w:fill="auto"/>
          </w:tcPr>
          <w:p w14:paraId="727963B9" w14:textId="39B9C2B8"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378.11</w:t>
            </w:r>
          </w:p>
        </w:tc>
        <w:tc>
          <w:tcPr>
            <w:tcW w:w="847" w:type="dxa"/>
            <w:shd w:val="clear" w:color="auto" w:fill="auto"/>
          </w:tcPr>
          <w:p w14:paraId="35F3A5EC" w14:textId="2E2DF688"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99.99</w:t>
            </w:r>
          </w:p>
        </w:tc>
        <w:tc>
          <w:tcPr>
            <w:tcW w:w="848" w:type="dxa"/>
            <w:shd w:val="clear" w:color="auto" w:fill="auto"/>
          </w:tcPr>
          <w:p w14:paraId="5F310FFF" w14:textId="1E150947"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99.99</w:t>
            </w:r>
          </w:p>
        </w:tc>
      </w:tr>
      <w:tr w:rsidR="00AA47B4" w:rsidRPr="0052128A" w14:paraId="4A41108B" w14:textId="77777777" w:rsidTr="00FB0115">
        <w:trPr>
          <w:trHeight w:val="397"/>
        </w:trPr>
        <w:tc>
          <w:tcPr>
            <w:tcW w:w="2976" w:type="dxa"/>
            <w:shd w:val="clear" w:color="auto" w:fill="auto"/>
          </w:tcPr>
          <w:p w14:paraId="38D74328"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Development A8 Co., Ltd.</w:t>
            </w:r>
          </w:p>
        </w:tc>
        <w:tc>
          <w:tcPr>
            <w:tcW w:w="2410" w:type="dxa"/>
            <w:shd w:val="clear" w:color="auto" w:fill="auto"/>
          </w:tcPr>
          <w:p w14:paraId="35381C0A"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4498828D"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29D529AD" w14:textId="4AB2860D"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240.00</w:t>
            </w:r>
          </w:p>
        </w:tc>
        <w:tc>
          <w:tcPr>
            <w:tcW w:w="850" w:type="dxa"/>
            <w:shd w:val="clear" w:color="auto" w:fill="auto"/>
          </w:tcPr>
          <w:p w14:paraId="71AC8C24" w14:textId="10174A26"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240.00</w:t>
            </w:r>
          </w:p>
        </w:tc>
        <w:tc>
          <w:tcPr>
            <w:tcW w:w="847" w:type="dxa"/>
            <w:shd w:val="clear" w:color="auto" w:fill="auto"/>
          </w:tcPr>
          <w:p w14:paraId="0389270F" w14:textId="3886A61C"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99.99</w:t>
            </w:r>
          </w:p>
        </w:tc>
        <w:tc>
          <w:tcPr>
            <w:tcW w:w="848" w:type="dxa"/>
            <w:shd w:val="clear" w:color="auto" w:fill="auto"/>
          </w:tcPr>
          <w:p w14:paraId="3FAC262B" w14:textId="1B36234F"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99.99</w:t>
            </w:r>
          </w:p>
        </w:tc>
      </w:tr>
      <w:tr w:rsidR="00AA47B4" w:rsidRPr="0052128A" w14:paraId="5F4E85B1" w14:textId="77777777" w:rsidTr="00FB0115">
        <w:trPr>
          <w:trHeight w:val="397"/>
        </w:trPr>
        <w:tc>
          <w:tcPr>
            <w:tcW w:w="2976" w:type="dxa"/>
            <w:shd w:val="clear" w:color="auto" w:fill="auto"/>
          </w:tcPr>
          <w:p w14:paraId="3D2484EE"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Development A9 Co., Ltd.</w:t>
            </w:r>
          </w:p>
        </w:tc>
        <w:tc>
          <w:tcPr>
            <w:tcW w:w="2410" w:type="dxa"/>
            <w:shd w:val="clear" w:color="auto" w:fill="auto"/>
          </w:tcPr>
          <w:p w14:paraId="3D0C6F89"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211FA2C7"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5B4751F" w14:textId="0C2AF1FE"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238.21</w:t>
            </w:r>
          </w:p>
        </w:tc>
        <w:tc>
          <w:tcPr>
            <w:tcW w:w="850" w:type="dxa"/>
            <w:shd w:val="clear" w:color="auto" w:fill="auto"/>
          </w:tcPr>
          <w:p w14:paraId="06FE1562" w14:textId="194723DC"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238.21</w:t>
            </w:r>
          </w:p>
        </w:tc>
        <w:tc>
          <w:tcPr>
            <w:tcW w:w="847" w:type="dxa"/>
            <w:shd w:val="clear" w:color="auto" w:fill="auto"/>
          </w:tcPr>
          <w:p w14:paraId="5C871263" w14:textId="3F58F71C"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99.99</w:t>
            </w:r>
          </w:p>
        </w:tc>
        <w:tc>
          <w:tcPr>
            <w:tcW w:w="848" w:type="dxa"/>
            <w:shd w:val="clear" w:color="auto" w:fill="auto"/>
          </w:tcPr>
          <w:p w14:paraId="44D94C3C" w14:textId="2E779607"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99.99</w:t>
            </w:r>
          </w:p>
        </w:tc>
      </w:tr>
      <w:tr w:rsidR="00AA47B4" w:rsidRPr="0052128A" w14:paraId="70125B36" w14:textId="77777777" w:rsidTr="00FB0115">
        <w:trPr>
          <w:trHeight w:val="397"/>
        </w:trPr>
        <w:tc>
          <w:tcPr>
            <w:tcW w:w="2976" w:type="dxa"/>
            <w:shd w:val="clear" w:color="auto" w:fill="auto"/>
          </w:tcPr>
          <w:p w14:paraId="626BC6B8"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Development H17 Co., Ltd.</w:t>
            </w:r>
          </w:p>
        </w:tc>
        <w:tc>
          <w:tcPr>
            <w:tcW w:w="2410" w:type="dxa"/>
            <w:shd w:val="clear" w:color="auto" w:fill="auto"/>
          </w:tcPr>
          <w:p w14:paraId="5BB35E81"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0B3D56A7"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4B320BB3" w14:textId="2CB2CF03"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w:t>
            </w:r>
          </w:p>
        </w:tc>
        <w:tc>
          <w:tcPr>
            <w:tcW w:w="850" w:type="dxa"/>
            <w:shd w:val="clear" w:color="auto" w:fill="auto"/>
          </w:tcPr>
          <w:p w14:paraId="59F7B35C" w14:textId="70DE6929"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47" w:type="dxa"/>
            <w:shd w:val="clear" w:color="auto" w:fill="auto"/>
          </w:tcPr>
          <w:p w14:paraId="0EA8A864" w14:textId="7115D959"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w:t>
            </w:r>
          </w:p>
        </w:tc>
        <w:tc>
          <w:tcPr>
            <w:tcW w:w="848" w:type="dxa"/>
            <w:shd w:val="clear" w:color="auto" w:fill="auto"/>
          </w:tcPr>
          <w:p w14:paraId="7750C13E" w14:textId="2BC23BE6"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99.97</w:t>
            </w:r>
          </w:p>
        </w:tc>
      </w:tr>
      <w:tr w:rsidR="00AA47B4" w:rsidRPr="0052128A" w14:paraId="1C7C57D3" w14:textId="77777777" w:rsidTr="00FB0115">
        <w:trPr>
          <w:trHeight w:val="397"/>
        </w:trPr>
        <w:tc>
          <w:tcPr>
            <w:tcW w:w="2976" w:type="dxa"/>
            <w:shd w:val="clear" w:color="auto" w:fill="auto"/>
          </w:tcPr>
          <w:p w14:paraId="0B4211D8"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cs/>
              </w:rPr>
            </w:pPr>
            <w:r w:rsidRPr="0052128A">
              <w:rPr>
                <w:rFonts w:asciiTheme="majorBidi" w:eastAsia="MS Mincho" w:hAnsiTheme="majorBidi" w:cstheme="majorBidi"/>
                <w:sz w:val="24"/>
                <w:szCs w:val="24"/>
              </w:rPr>
              <w:t>Sena Development H23 Co., Ltd.</w:t>
            </w:r>
            <w:r w:rsidRPr="0052128A">
              <w:rPr>
                <w:rFonts w:asciiTheme="majorBidi" w:eastAsia="MS Mincho" w:hAnsiTheme="majorBidi" w:cstheme="majorBidi"/>
                <w:sz w:val="24"/>
                <w:szCs w:val="24"/>
                <w:cs/>
              </w:rPr>
              <w:t xml:space="preserve"> </w:t>
            </w:r>
          </w:p>
        </w:tc>
        <w:tc>
          <w:tcPr>
            <w:tcW w:w="2410" w:type="dxa"/>
            <w:shd w:val="clear" w:color="auto" w:fill="auto"/>
          </w:tcPr>
          <w:p w14:paraId="00B33C40" w14:textId="77777777" w:rsidR="00AA47B4" w:rsidRPr="0052128A" w:rsidRDefault="00AA47B4" w:rsidP="00AA47B4">
            <w:pPr>
              <w:pStyle w:val="ListParagraph"/>
              <w:spacing w:before="0"/>
              <w:ind w:left="-28"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771B203D" w14:textId="77777777" w:rsidR="00AA47B4" w:rsidRPr="0052128A" w:rsidRDefault="00AA47B4" w:rsidP="00AA47B4">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66B0BED1" w14:textId="458A4993" w:rsidR="00AA47B4" w:rsidRPr="0052128A" w:rsidRDefault="00AA47B4" w:rsidP="00AA47B4">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50" w:type="dxa"/>
            <w:shd w:val="clear" w:color="auto" w:fill="auto"/>
          </w:tcPr>
          <w:p w14:paraId="25954AA5" w14:textId="4A5B8452" w:rsidR="00AA47B4" w:rsidRPr="0052128A" w:rsidRDefault="00AA47B4" w:rsidP="00AA47B4">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47" w:type="dxa"/>
            <w:shd w:val="clear" w:color="auto" w:fill="auto"/>
          </w:tcPr>
          <w:p w14:paraId="6B5D52F0" w14:textId="1AFB61DB" w:rsidR="00AA47B4" w:rsidRPr="0052128A" w:rsidRDefault="00AA47B4" w:rsidP="00AA47B4">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99.97</w:t>
            </w:r>
          </w:p>
        </w:tc>
        <w:tc>
          <w:tcPr>
            <w:tcW w:w="848" w:type="dxa"/>
            <w:shd w:val="clear" w:color="auto" w:fill="auto"/>
          </w:tcPr>
          <w:p w14:paraId="7643A776" w14:textId="6254594D" w:rsidR="00AA47B4" w:rsidRPr="0052128A" w:rsidRDefault="00AA47B4" w:rsidP="00AA47B4">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99.97</w:t>
            </w:r>
          </w:p>
        </w:tc>
      </w:tr>
      <w:tr w:rsidR="00FB0115" w:rsidRPr="0052128A" w14:paraId="3F34CEDF" w14:textId="77777777" w:rsidTr="00FB0115">
        <w:trPr>
          <w:trHeight w:val="397"/>
        </w:trPr>
        <w:tc>
          <w:tcPr>
            <w:tcW w:w="2976" w:type="dxa"/>
            <w:shd w:val="clear" w:color="auto" w:fill="auto"/>
          </w:tcPr>
          <w:p w14:paraId="6941FA2A" w14:textId="77777777" w:rsidR="00FB0115" w:rsidRPr="0052128A" w:rsidRDefault="00FB0115" w:rsidP="00FB0115">
            <w:pPr>
              <w:pStyle w:val="ListParagraph"/>
              <w:spacing w:before="0"/>
              <w:ind w:left="0" w:right="-48" w:hanging="108"/>
              <w:jc w:val="left"/>
              <w:rPr>
                <w:rFonts w:asciiTheme="majorBidi" w:eastAsia="MS Mincho" w:hAnsiTheme="majorBidi" w:cstheme="majorBidi"/>
                <w:sz w:val="22"/>
                <w:szCs w:val="22"/>
              </w:rPr>
            </w:pPr>
            <w:r w:rsidRPr="0052128A">
              <w:rPr>
                <w:rFonts w:asciiTheme="majorBidi" w:eastAsia="MS Mincho" w:hAnsiTheme="majorBidi" w:cstheme="majorBidi"/>
                <w:sz w:val="22"/>
                <w:szCs w:val="22"/>
              </w:rPr>
              <w:t>Sen X Public Co., Ltd.</w:t>
            </w:r>
          </w:p>
          <w:p w14:paraId="23270629" w14:textId="77777777" w:rsidR="00FB0115" w:rsidRPr="0052128A" w:rsidRDefault="00FB0115" w:rsidP="00FB0115">
            <w:pPr>
              <w:pStyle w:val="ListParagraph"/>
              <w:spacing w:before="0"/>
              <w:ind w:left="0" w:right="-249" w:hanging="108"/>
              <w:jc w:val="left"/>
              <w:rPr>
                <w:rFonts w:asciiTheme="majorBidi" w:eastAsia="MS Mincho" w:hAnsiTheme="majorBidi" w:cstheme="majorBidi"/>
                <w:spacing w:val="-4"/>
                <w:sz w:val="24"/>
                <w:szCs w:val="24"/>
                <w:vertAlign w:val="superscript"/>
                <w:cs/>
              </w:rPr>
            </w:pPr>
            <w:r w:rsidRPr="0052128A">
              <w:rPr>
                <w:rFonts w:asciiTheme="majorBidi" w:hAnsiTheme="majorBidi" w:cstheme="majorBidi"/>
                <w:spacing w:val="-4"/>
                <w:sz w:val="22"/>
                <w:szCs w:val="22"/>
              </w:rPr>
              <w:t>(Formerly name “</w:t>
            </w:r>
            <w:r w:rsidRPr="0052128A">
              <w:rPr>
                <w:rFonts w:asciiTheme="majorBidi" w:eastAsia="MS Mincho" w:hAnsiTheme="majorBidi" w:cstheme="majorBidi"/>
                <w:spacing w:val="-4"/>
                <w:sz w:val="22"/>
                <w:szCs w:val="22"/>
              </w:rPr>
              <w:t>Sena J Property Public Co., Ltd.”)</w:t>
            </w:r>
          </w:p>
        </w:tc>
        <w:tc>
          <w:tcPr>
            <w:tcW w:w="2410" w:type="dxa"/>
            <w:shd w:val="clear" w:color="auto" w:fill="auto"/>
          </w:tcPr>
          <w:p w14:paraId="2B2411C3" w14:textId="77777777" w:rsidR="00FB0115" w:rsidRPr="0052128A" w:rsidRDefault="00FB0115" w:rsidP="00FB0115">
            <w:pPr>
              <w:pStyle w:val="ListParagraph"/>
              <w:spacing w:before="0"/>
              <w:ind w:left="-28"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21CA2887" w14:textId="77777777" w:rsidR="00FB0115" w:rsidRPr="0052128A" w:rsidRDefault="00FB0115" w:rsidP="00FB0115">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63818FD8" w14:textId="77F3541A"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sz w:val="24"/>
                <w:szCs w:val="24"/>
              </w:rPr>
              <w:t>2,100.00</w:t>
            </w:r>
          </w:p>
        </w:tc>
        <w:tc>
          <w:tcPr>
            <w:tcW w:w="850" w:type="dxa"/>
            <w:shd w:val="clear" w:color="auto" w:fill="auto"/>
          </w:tcPr>
          <w:p w14:paraId="7C783246" w14:textId="4CEE56C4"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sz w:val="24"/>
                <w:szCs w:val="24"/>
              </w:rPr>
              <w:t>2,100.00</w:t>
            </w:r>
          </w:p>
        </w:tc>
        <w:tc>
          <w:tcPr>
            <w:tcW w:w="847" w:type="dxa"/>
            <w:shd w:val="clear" w:color="auto" w:fill="auto"/>
          </w:tcPr>
          <w:p w14:paraId="2A2D9B58" w14:textId="6E8377A4"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sz w:val="24"/>
                <w:szCs w:val="24"/>
              </w:rPr>
              <w:t>49.72</w:t>
            </w:r>
          </w:p>
        </w:tc>
        <w:tc>
          <w:tcPr>
            <w:tcW w:w="848" w:type="dxa"/>
            <w:shd w:val="clear" w:color="auto" w:fill="auto"/>
          </w:tcPr>
          <w:p w14:paraId="32AD58CF" w14:textId="4491B1A2"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sz w:val="24"/>
                <w:szCs w:val="24"/>
              </w:rPr>
              <w:t>49.72</w:t>
            </w:r>
          </w:p>
        </w:tc>
      </w:tr>
      <w:tr w:rsidR="00FB0115" w:rsidRPr="0052128A" w14:paraId="5E5BD5E6" w14:textId="77777777" w:rsidTr="00FB0115">
        <w:trPr>
          <w:trHeight w:val="397"/>
        </w:trPr>
        <w:tc>
          <w:tcPr>
            <w:tcW w:w="2976" w:type="dxa"/>
            <w:shd w:val="clear" w:color="auto" w:fill="auto"/>
          </w:tcPr>
          <w:p w14:paraId="67F11A66" w14:textId="77777777" w:rsidR="00FB0115" w:rsidRPr="0052128A" w:rsidRDefault="00FB0115" w:rsidP="00FB0115">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Management Service Co., Ltd.</w:t>
            </w:r>
            <w:r w:rsidRPr="0052128A">
              <w:rPr>
                <w:rFonts w:asciiTheme="majorBidi" w:eastAsia="MS Mincho" w:hAnsiTheme="majorBidi" w:cstheme="majorBidi" w:hint="cs"/>
                <w:sz w:val="24"/>
                <w:szCs w:val="24"/>
                <w:vertAlign w:val="superscript"/>
                <w:cs/>
              </w:rPr>
              <w:t xml:space="preserve"> </w:t>
            </w:r>
            <w:r w:rsidRPr="0052128A">
              <w:rPr>
                <w:rFonts w:asciiTheme="majorBidi" w:eastAsia="MS Mincho" w:hAnsiTheme="majorBidi" w:cstheme="majorBidi"/>
                <w:sz w:val="24"/>
                <w:szCs w:val="24"/>
              </w:rPr>
              <w:t xml:space="preserve"> </w:t>
            </w:r>
          </w:p>
        </w:tc>
        <w:tc>
          <w:tcPr>
            <w:tcW w:w="2410" w:type="dxa"/>
            <w:shd w:val="clear" w:color="auto" w:fill="auto"/>
          </w:tcPr>
          <w:p w14:paraId="278EAFA5" w14:textId="77777777" w:rsidR="00FB0115" w:rsidRPr="0052128A" w:rsidRDefault="00FB0115" w:rsidP="00FB0115">
            <w:pPr>
              <w:pStyle w:val="ListParagraph"/>
              <w:spacing w:before="0"/>
              <w:ind w:left="-28"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Project management service</w:t>
            </w:r>
          </w:p>
        </w:tc>
        <w:tc>
          <w:tcPr>
            <w:tcW w:w="949" w:type="dxa"/>
            <w:shd w:val="clear" w:color="auto" w:fill="auto"/>
          </w:tcPr>
          <w:p w14:paraId="27F518B2" w14:textId="77777777" w:rsidR="00FB0115" w:rsidRPr="0052128A" w:rsidRDefault="00FB0115" w:rsidP="00FB0115">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00C130A5" w14:textId="7038682D"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sz w:val="24"/>
                <w:szCs w:val="24"/>
              </w:rPr>
              <w:t>4.42</w:t>
            </w:r>
          </w:p>
        </w:tc>
        <w:tc>
          <w:tcPr>
            <w:tcW w:w="850" w:type="dxa"/>
            <w:shd w:val="clear" w:color="auto" w:fill="auto"/>
          </w:tcPr>
          <w:p w14:paraId="0E73E477" w14:textId="36C1F5EC"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sz w:val="24"/>
                <w:szCs w:val="24"/>
              </w:rPr>
              <w:t>4.42</w:t>
            </w:r>
          </w:p>
        </w:tc>
        <w:tc>
          <w:tcPr>
            <w:tcW w:w="847" w:type="dxa"/>
            <w:shd w:val="clear" w:color="auto" w:fill="auto"/>
          </w:tcPr>
          <w:p w14:paraId="0F105764" w14:textId="1C85AD66"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hint="cs"/>
                <w:sz w:val="24"/>
                <w:szCs w:val="24"/>
              </w:rPr>
              <w:t>99.99</w:t>
            </w:r>
          </w:p>
        </w:tc>
        <w:tc>
          <w:tcPr>
            <w:tcW w:w="848" w:type="dxa"/>
            <w:shd w:val="clear" w:color="auto" w:fill="auto"/>
          </w:tcPr>
          <w:p w14:paraId="00F5521D" w14:textId="47559211"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hint="cs"/>
                <w:sz w:val="24"/>
                <w:szCs w:val="24"/>
              </w:rPr>
              <w:t>99.99</w:t>
            </w:r>
          </w:p>
        </w:tc>
      </w:tr>
      <w:tr w:rsidR="00FB0115" w:rsidRPr="0052128A" w14:paraId="2ECFC353" w14:textId="77777777" w:rsidTr="00FB0115">
        <w:trPr>
          <w:trHeight w:val="397"/>
        </w:trPr>
        <w:tc>
          <w:tcPr>
            <w:tcW w:w="2976" w:type="dxa"/>
            <w:shd w:val="clear" w:color="auto" w:fill="auto"/>
          </w:tcPr>
          <w:p w14:paraId="0429B2F6" w14:textId="0F5B73C9" w:rsidR="00FB0115" w:rsidRPr="0052128A" w:rsidRDefault="00FB0115" w:rsidP="00FB0115">
            <w:pPr>
              <w:pStyle w:val="ListParagraph"/>
              <w:spacing w:before="0"/>
              <w:ind w:left="0" w:right="-48" w:hanging="108"/>
              <w:jc w:val="left"/>
              <w:rPr>
                <w:rFonts w:asciiTheme="majorBidi" w:eastAsia="MS Mincho" w:hAnsiTheme="majorBidi" w:cstheme="majorBidi"/>
                <w:sz w:val="24"/>
                <w:szCs w:val="24"/>
                <w:cs/>
              </w:rPr>
            </w:pPr>
            <w:r w:rsidRPr="0052128A">
              <w:rPr>
                <w:rFonts w:asciiTheme="majorBidi" w:eastAsia="MS Mincho" w:hAnsiTheme="majorBidi" w:cstheme="majorBidi"/>
                <w:sz w:val="24"/>
                <w:szCs w:val="24"/>
              </w:rPr>
              <w:t>T&amp;T Asset Management</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00966DDE">
              <w:rPr>
                <w:rFonts w:asciiTheme="majorBidi" w:eastAsia="MS Mincho" w:hAnsiTheme="majorBidi" w:cstheme="majorBidi" w:hint="cs"/>
                <w:sz w:val="24"/>
                <w:szCs w:val="24"/>
                <w:cs/>
              </w:rPr>
              <w:t>***</w:t>
            </w:r>
          </w:p>
        </w:tc>
        <w:tc>
          <w:tcPr>
            <w:tcW w:w="2410" w:type="dxa"/>
            <w:shd w:val="clear" w:color="auto" w:fill="auto"/>
          </w:tcPr>
          <w:p w14:paraId="4EC338E5" w14:textId="77777777" w:rsidR="00FB0115" w:rsidRPr="0052128A" w:rsidRDefault="00FB0115" w:rsidP="00FB0115">
            <w:pPr>
              <w:pStyle w:val="ListParagraph"/>
              <w:spacing w:before="0"/>
              <w:ind w:left="-28"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Asset management</w:t>
            </w:r>
          </w:p>
        </w:tc>
        <w:tc>
          <w:tcPr>
            <w:tcW w:w="949" w:type="dxa"/>
            <w:shd w:val="clear" w:color="auto" w:fill="auto"/>
          </w:tcPr>
          <w:p w14:paraId="326A8581" w14:textId="77777777" w:rsidR="00FB0115" w:rsidRPr="0052128A" w:rsidRDefault="00FB0115" w:rsidP="00FB0115">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3B907750" w14:textId="543F0C95"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w:t>
            </w:r>
          </w:p>
        </w:tc>
        <w:tc>
          <w:tcPr>
            <w:tcW w:w="850" w:type="dxa"/>
            <w:shd w:val="clear" w:color="auto" w:fill="auto"/>
          </w:tcPr>
          <w:p w14:paraId="303DFC8C" w14:textId="57D5404E"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sz w:val="24"/>
                <w:szCs w:val="24"/>
              </w:rPr>
              <w:t>28.00</w:t>
            </w:r>
          </w:p>
        </w:tc>
        <w:tc>
          <w:tcPr>
            <w:tcW w:w="847" w:type="dxa"/>
            <w:shd w:val="clear" w:color="auto" w:fill="auto"/>
          </w:tcPr>
          <w:p w14:paraId="550E6172" w14:textId="3E4E5057"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w:t>
            </w:r>
          </w:p>
        </w:tc>
        <w:tc>
          <w:tcPr>
            <w:tcW w:w="848" w:type="dxa"/>
            <w:shd w:val="clear" w:color="auto" w:fill="auto"/>
          </w:tcPr>
          <w:p w14:paraId="23BD4368" w14:textId="356B691E"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99.97</w:t>
            </w:r>
          </w:p>
        </w:tc>
      </w:tr>
      <w:tr w:rsidR="00FB0115" w:rsidRPr="0052128A" w14:paraId="15029A3A" w14:textId="77777777" w:rsidTr="00FB0115">
        <w:trPr>
          <w:trHeight w:val="397"/>
        </w:trPr>
        <w:tc>
          <w:tcPr>
            <w:tcW w:w="2976" w:type="dxa"/>
            <w:shd w:val="clear" w:color="auto" w:fill="auto"/>
          </w:tcPr>
          <w:p w14:paraId="7385191F" w14:textId="77777777" w:rsidR="00FB0115" w:rsidRPr="0052128A" w:rsidRDefault="00FB0115" w:rsidP="00FB0115">
            <w:pPr>
              <w:pStyle w:val="ListParagraph"/>
              <w:spacing w:before="0"/>
              <w:ind w:left="0" w:right="-48" w:hanging="108"/>
              <w:jc w:val="left"/>
              <w:rPr>
                <w:rFonts w:asciiTheme="majorBidi" w:eastAsia="MS Mincho" w:hAnsiTheme="majorBidi" w:cstheme="majorBidi"/>
                <w:sz w:val="22"/>
                <w:szCs w:val="22"/>
                <w:vertAlign w:val="superscript"/>
                <w:cs/>
              </w:rPr>
            </w:pPr>
            <w:r w:rsidRPr="0052128A">
              <w:rPr>
                <w:rFonts w:asciiTheme="majorBidi" w:eastAsia="MS Mincho" w:hAnsiTheme="majorBidi" w:cstheme="majorBidi"/>
                <w:sz w:val="24"/>
                <w:szCs w:val="24"/>
              </w:rPr>
              <w:t>The Service Residence Co., Ltd.</w:t>
            </w:r>
            <w:r w:rsidRPr="0052128A">
              <w:rPr>
                <w:rFonts w:asciiTheme="majorBidi" w:eastAsia="MS Mincho" w:hAnsiTheme="majorBidi" w:cstheme="majorBidi" w:hint="cs"/>
                <w:sz w:val="24"/>
                <w:szCs w:val="24"/>
                <w:cs/>
              </w:rPr>
              <w:t xml:space="preserve"> </w:t>
            </w:r>
          </w:p>
        </w:tc>
        <w:tc>
          <w:tcPr>
            <w:tcW w:w="2410" w:type="dxa"/>
            <w:shd w:val="clear" w:color="auto" w:fill="auto"/>
          </w:tcPr>
          <w:p w14:paraId="5421AF86" w14:textId="77777777" w:rsidR="00FB0115" w:rsidRPr="0052128A" w:rsidRDefault="00FB0115" w:rsidP="00FB0115">
            <w:pPr>
              <w:pStyle w:val="ListParagraph"/>
              <w:spacing w:before="0"/>
              <w:ind w:left="-28"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For rent and services apartment</w:t>
            </w:r>
          </w:p>
        </w:tc>
        <w:tc>
          <w:tcPr>
            <w:tcW w:w="949" w:type="dxa"/>
            <w:shd w:val="clear" w:color="auto" w:fill="auto"/>
          </w:tcPr>
          <w:p w14:paraId="2B578BDC" w14:textId="77777777" w:rsidR="00FB0115" w:rsidRPr="0052128A" w:rsidRDefault="00FB0115" w:rsidP="00FB0115">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89D4B24" w14:textId="15279274"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sz w:val="24"/>
                <w:szCs w:val="24"/>
              </w:rPr>
              <w:t>135.20</w:t>
            </w:r>
          </w:p>
        </w:tc>
        <w:tc>
          <w:tcPr>
            <w:tcW w:w="850" w:type="dxa"/>
            <w:shd w:val="clear" w:color="auto" w:fill="auto"/>
          </w:tcPr>
          <w:p w14:paraId="25588437" w14:textId="2C034DF8"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cs/>
              </w:rPr>
            </w:pPr>
            <w:r w:rsidRPr="0093573E">
              <w:rPr>
                <w:rFonts w:asciiTheme="majorBidi" w:hAnsiTheme="majorBidi" w:cstheme="majorBidi"/>
                <w:sz w:val="24"/>
                <w:szCs w:val="24"/>
              </w:rPr>
              <w:t>192.20</w:t>
            </w:r>
          </w:p>
        </w:tc>
        <w:tc>
          <w:tcPr>
            <w:tcW w:w="847" w:type="dxa"/>
            <w:shd w:val="clear" w:color="auto" w:fill="auto"/>
          </w:tcPr>
          <w:p w14:paraId="4FD4E72E" w14:textId="59807708"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99.98</w:t>
            </w:r>
          </w:p>
        </w:tc>
        <w:tc>
          <w:tcPr>
            <w:tcW w:w="848" w:type="dxa"/>
            <w:shd w:val="clear" w:color="auto" w:fill="auto"/>
          </w:tcPr>
          <w:p w14:paraId="35B5A834" w14:textId="6C3736E2"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cs/>
              </w:rPr>
            </w:pPr>
            <w:r w:rsidRPr="0093573E">
              <w:rPr>
                <w:rFonts w:asciiTheme="majorBidi" w:hAnsiTheme="majorBidi" w:cstheme="majorBidi"/>
                <w:sz w:val="24"/>
                <w:szCs w:val="24"/>
              </w:rPr>
              <w:t>99.99</w:t>
            </w:r>
          </w:p>
        </w:tc>
      </w:tr>
      <w:tr w:rsidR="00FB0115" w:rsidRPr="0052128A" w14:paraId="1D794D56" w14:textId="77777777" w:rsidTr="00FB0115">
        <w:trPr>
          <w:trHeight w:val="397"/>
        </w:trPr>
        <w:tc>
          <w:tcPr>
            <w:tcW w:w="2976" w:type="dxa"/>
            <w:shd w:val="clear" w:color="auto" w:fill="auto"/>
          </w:tcPr>
          <w:p w14:paraId="1FE3538D" w14:textId="77777777" w:rsidR="00FB0115" w:rsidRPr="0052128A" w:rsidRDefault="00FB0115" w:rsidP="00FB0115">
            <w:pPr>
              <w:pStyle w:val="ListParagraph"/>
              <w:spacing w:before="0"/>
              <w:ind w:left="0" w:right="-48" w:hanging="108"/>
              <w:jc w:val="left"/>
              <w:rPr>
                <w:rFonts w:asciiTheme="majorBidi" w:eastAsia="MS Mincho" w:hAnsiTheme="majorBidi" w:cstheme="majorBidi"/>
                <w:sz w:val="24"/>
                <w:szCs w:val="24"/>
                <w:vertAlign w:val="superscript"/>
                <w:cs/>
              </w:rPr>
            </w:pPr>
            <w:r w:rsidRPr="0052128A">
              <w:rPr>
                <w:rFonts w:asciiTheme="majorBidi" w:eastAsia="MS Mincho" w:hAnsiTheme="majorBidi" w:cstheme="majorBidi"/>
                <w:sz w:val="24"/>
                <w:szCs w:val="24"/>
              </w:rPr>
              <w:t>Sin Ban Mongkol</w:t>
            </w:r>
            <w:r w:rsidRPr="0052128A">
              <w:rPr>
                <w:rFonts w:asciiTheme="majorBidi" w:eastAsia="MS Mincho" w:hAnsiTheme="majorBidi" w:cstheme="majorBidi" w:hint="cs"/>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410" w:type="dxa"/>
            <w:shd w:val="clear" w:color="auto" w:fill="auto"/>
          </w:tcPr>
          <w:p w14:paraId="6F090FB4" w14:textId="77777777" w:rsidR="00FB0115" w:rsidRPr="0052128A" w:rsidRDefault="00FB0115" w:rsidP="00FB0115">
            <w:pPr>
              <w:pStyle w:val="ListParagraph"/>
              <w:spacing w:before="0"/>
              <w:ind w:left="0" w:right="-48" w:firstLine="0"/>
              <w:jc w:val="center"/>
              <w:rPr>
                <w:rFonts w:asciiTheme="majorBidi" w:eastAsia="MS Mincho" w:hAnsiTheme="majorBidi" w:cstheme="majorBidi"/>
                <w:sz w:val="24"/>
                <w:szCs w:val="24"/>
                <w:cs/>
              </w:rPr>
            </w:pPr>
            <w:r w:rsidRPr="0052128A">
              <w:rPr>
                <w:rFonts w:asciiTheme="majorBidi" w:eastAsia="MS Mincho" w:hAnsiTheme="majorBidi" w:cstheme="majorBidi"/>
                <w:sz w:val="24"/>
                <w:szCs w:val="24"/>
              </w:rPr>
              <w:t>Provision of advisory services and loans</w:t>
            </w:r>
          </w:p>
        </w:tc>
        <w:tc>
          <w:tcPr>
            <w:tcW w:w="949" w:type="dxa"/>
            <w:shd w:val="clear" w:color="auto" w:fill="auto"/>
          </w:tcPr>
          <w:p w14:paraId="49AC512B" w14:textId="77777777" w:rsidR="00FB0115" w:rsidRPr="0052128A" w:rsidRDefault="00FB0115" w:rsidP="00FB0115">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72B2C44C" w14:textId="72846283"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sz w:val="24"/>
                <w:szCs w:val="24"/>
              </w:rPr>
              <w:t>-</w:t>
            </w:r>
          </w:p>
        </w:tc>
        <w:tc>
          <w:tcPr>
            <w:tcW w:w="850" w:type="dxa"/>
            <w:shd w:val="clear" w:color="auto" w:fill="auto"/>
          </w:tcPr>
          <w:p w14:paraId="4F21841B" w14:textId="130882FB"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cs/>
              </w:rPr>
            </w:pPr>
            <w:r w:rsidRPr="0093573E">
              <w:rPr>
                <w:rFonts w:asciiTheme="majorBidi" w:hAnsiTheme="majorBidi" w:cstheme="majorBidi" w:hint="cs"/>
                <w:sz w:val="24"/>
                <w:szCs w:val="24"/>
              </w:rPr>
              <w:t>5.00</w:t>
            </w:r>
          </w:p>
        </w:tc>
        <w:tc>
          <w:tcPr>
            <w:tcW w:w="847" w:type="dxa"/>
            <w:shd w:val="clear" w:color="auto" w:fill="auto"/>
          </w:tcPr>
          <w:p w14:paraId="53D5DA3F" w14:textId="2CCCDD5E"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rPr>
            </w:pPr>
            <w:r w:rsidRPr="0093573E">
              <w:rPr>
                <w:rFonts w:asciiTheme="majorBidi" w:hAnsiTheme="majorBidi" w:cstheme="majorBidi"/>
                <w:sz w:val="24"/>
                <w:szCs w:val="24"/>
              </w:rPr>
              <w:t>-</w:t>
            </w:r>
          </w:p>
        </w:tc>
        <w:tc>
          <w:tcPr>
            <w:tcW w:w="848" w:type="dxa"/>
            <w:shd w:val="clear" w:color="auto" w:fill="auto"/>
          </w:tcPr>
          <w:p w14:paraId="4E2285F1" w14:textId="4213781C" w:rsidR="00FB0115" w:rsidRPr="0052128A" w:rsidRDefault="00FB0115" w:rsidP="00FB0115">
            <w:pPr>
              <w:pStyle w:val="ListParagraph"/>
              <w:spacing w:before="0"/>
              <w:ind w:left="0" w:right="-48" w:firstLine="0"/>
              <w:jc w:val="right"/>
              <w:rPr>
                <w:rFonts w:asciiTheme="majorBidi" w:eastAsia="MS Mincho" w:hAnsiTheme="majorBidi" w:cstheme="majorBidi"/>
                <w:sz w:val="24"/>
                <w:szCs w:val="24"/>
                <w:cs/>
              </w:rPr>
            </w:pPr>
            <w:r w:rsidRPr="0093573E">
              <w:rPr>
                <w:rFonts w:asciiTheme="majorBidi" w:hAnsiTheme="majorBidi" w:cstheme="majorBidi" w:hint="cs"/>
                <w:sz w:val="24"/>
                <w:szCs w:val="24"/>
              </w:rPr>
              <w:t>99.99</w:t>
            </w:r>
          </w:p>
        </w:tc>
      </w:tr>
      <w:tr w:rsidR="00FB0115" w:rsidRPr="0052128A" w14:paraId="1BEBD655" w14:textId="77777777" w:rsidTr="00FB0115">
        <w:trPr>
          <w:trHeight w:val="397"/>
        </w:trPr>
        <w:tc>
          <w:tcPr>
            <w:tcW w:w="2976" w:type="dxa"/>
            <w:shd w:val="clear" w:color="auto" w:fill="auto"/>
          </w:tcPr>
          <w:p w14:paraId="6D8F2EC5" w14:textId="77777777" w:rsidR="00FB0115" w:rsidRPr="0052128A" w:rsidRDefault="00FB0115" w:rsidP="00FB0115">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w:t>
            </w:r>
            <w:proofErr w:type="spellStart"/>
            <w:r w:rsidRPr="0052128A">
              <w:rPr>
                <w:rFonts w:asciiTheme="majorBidi" w:eastAsia="MS Mincho" w:hAnsiTheme="majorBidi" w:cstheme="majorBidi"/>
                <w:sz w:val="24"/>
                <w:szCs w:val="24"/>
              </w:rPr>
              <w:t>Metrobox</w:t>
            </w:r>
            <w:proofErr w:type="spellEnd"/>
            <w:r w:rsidRPr="0052128A">
              <w:rPr>
                <w:rFonts w:asciiTheme="majorBidi" w:eastAsia="MS Mincho" w:hAnsiTheme="majorBidi" w:cstheme="majorBidi"/>
                <w:sz w:val="24"/>
                <w:szCs w:val="24"/>
              </w:rPr>
              <w:t xml:space="preserve"> Co., Ltd.</w:t>
            </w:r>
          </w:p>
          <w:p w14:paraId="29022A76" w14:textId="77777777" w:rsidR="00FB0115" w:rsidRPr="0052128A" w:rsidRDefault="00FB0115" w:rsidP="00FB0115">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hint="cs"/>
                <w:sz w:val="24"/>
                <w:szCs w:val="24"/>
                <w:cs/>
              </w:rPr>
              <w:t>(</w:t>
            </w:r>
            <w:r w:rsidRPr="0052128A">
              <w:rPr>
                <w:rFonts w:asciiTheme="majorBidi" w:hAnsiTheme="majorBidi" w:cstheme="majorBidi"/>
                <w:spacing w:val="-4"/>
                <w:sz w:val="24"/>
                <w:szCs w:val="24"/>
              </w:rPr>
              <w:t xml:space="preserve">Formerly name “Leo </w:t>
            </w:r>
            <w:r w:rsidRPr="0052128A">
              <w:rPr>
                <w:rFonts w:asciiTheme="majorBidi" w:eastAsia="MS Mincho" w:hAnsiTheme="majorBidi" w:cstheme="majorBidi"/>
                <w:spacing w:val="-4"/>
                <w:sz w:val="24"/>
                <w:szCs w:val="24"/>
              </w:rPr>
              <w:t xml:space="preserve">SK </w:t>
            </w:r>
            <w:proofErr w:type="spellStart"/>
            <w:r w:rsidRPr="0052128A">
              <w:rPr>
                <w:rFonts w:asciiTheme="majorBidi" w:eastAsia="MS Mincho" w:hAnsiTheme="majorBidi" w:cstheme="majorBidi"/>
                <w:spacing w:val="-4"/>
                <w:sz w:val="24"/>
                <w:szCs w:val="24"/>
              </w:rPr>
              <w:t>Co.,Ltd</w:t>
            </w:r>
            <w:proofErr w:type="spellEnd"/>
            <w:r w:rsidRPr="0052128A">
              <w:rPr>
                <w:rFonts w:asciiTheme="majorBidi" w:eastAsia="MS Mincho" w:hAnsiTheme="majorBidi" w:cstheme="majorBidi"/>
                <w:spacing w:val="-4"/>
                <w:sz w:val="24"/>
                <w:szCs w:val="24"/>
              </w:rPr>
              <w:t>.”)</w:t>
            </w:r>
          </w:p>
        </w:tc>
        <w:tc>
          <w:tcPr>
            <w:tcW w:w="2410" w:type="dxa"/>
            <w:shd w:val="clear" w:color="auto" w:fill="auto"/>
          </w:tcPr>
          <w:p w14:paraId="5323C41D" w14:textId="77777777" w:rsidR="00FB0115" w:rsidRPr="0052128A" w:rsidRDefault="00FB0115" w:rsidP="00FB0115">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Leased Property development </w:t>
            </w:r>
          </w:p>
        </w:tc>
        <w:tc>
          <w:tcPr>
            <w:tcW w:w="949" w:type="dxa"/>
            <w:shd w:val="clear" w:color="auto" w:fill="auto"/>
          </w:tcPr>
          <w:p w14:paraId="1E275ECF" w14:textId="77777777" w:rsidR="00FB0115" w:rsidRPr="0052128A" w:rsidRDefault="00FB0115" w:rsidP="00FB0115">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676CEF9B" w14:textId="4E30EE70" w:rsidR="00FB0115" w:rsidRPr="0052128A" w:rsidRDefault="00FB0115" w:rsidP="00FB0115">
            <w:pPr>
              <w:pStyle w:val="ListParagraph"/>
              <w:spacing w:before="0"/>
              <w:ind w:left="0" w:right="-48" w:firstLine="0"/>
              <w:jc w:val="right"/>
              <w:rPr>
                <w:rFonts w:asciiTheme="majorBidi" w:hAnsiTheme="majorBidi" w:cstheme="majorBidi"/>
                <w:sz w:val="24"/>
                <w:szCs w:val="24"/>
              </w:rPr>
            </w:pPr>
            <w:r w:rsidRPr="00D863E9">
              <w:rPr>
                <w:rFonts w:asciiTheme="majorBidi" w:hAnsiTheme="majorBidi" w:cstheme="majorBidi" w:hint="cs"/>
                <w:sz w:val="24"/>
                <w:szCs w:val="24"/>
              </w:rPr>
              <w:t>80</w:t>
            </w:r>
            <w:r w:rsidRPr="0093573E">
              <w:rPr>
                <w:rFonts w:asciiTheme="majorBidi" w:hAnsiTheme="majorBidi" w:cstheme="majorBidi" w:hint="cs"/>
                <w:sz w:val="24"/>
                <w:szCs w:val="24"/>
                <w:cs/>
              </w:rPr>
              <w:t>.</w:t>
            </w:r>
            <w:r w:rsidRPr="00D863E9">
              <w:rPr>
                <w:rFonts w:asciiTheme="majorBidi" w:hAnsiTheme="majorBidi" w:cstheme="majorBidi" w:hint="cs"/>
                <w:sz w:val="24"/>
                <w:szCs w:val="24"/>
              </w:rPr>
              <w:t>00</w:t>
            </w:r>
          </w:p>
        </w:tc>
        <w:tc>
          <w:tcPr>
            <w:tcW w:w="850" w:type="dxa"/>
            <w:shd w:val="clear" w:color="auto" w:fill="auto"/>
          </w:tcPr>
          <w:p w14:paraId="5931074A" w14:textId="723CB743" w:rsidR="00FB0115" w:rsidRPr="0052128A" w:rsidRDefault="00FB0115" w:rsidP="00FB0115">
            <w:pPr>
              <w:pStyle w:val="ListParagraph"/>
              <w:spacing w:before="0"/>
              <w:ind w:left="0" w:right="-48" w:firstLine="0"/>
              <w:jc w:val="right"/>
              <w:rPr>
                <w:rFonts w:asciiTheme="majorBidi" w:hAnsiTheme="majorBidi" w:cstheme="majorBidi"/>
                <w:sz w:val="24"/>
                <w:szCs w:val="24"/>
              </w:rPr>
            </w:pPr>
            <w:r w:rsidRPr="0093573E">
              <w:rPr>
                <w:rFonts w:asciiTheme="majorBidi" w:hAnsiTheme="majorBidi" w:cstheme="majorBidi" w:hint="cs"/>
                <w:sz w:val="24"/>
                <w:szCs w:val="24"/>
                <w:cs/>
              </w:rPr>
              <w:t>-</w:t>
            </w:r>
          </w:p>
        </w:tc>
        <w:tc>
          <w:tcPr>
            <w:tcW w:w="847" w:type="dxa"/>
            <w:shd w:val="clear" w:color="auto" w:fill="auto"/>
          </w:tcPr>
          <w:p w14:paraId="48F196FF" w14:textId="6AB4C366" w:rsidR="00FB0115" w:rsidRPr="0052128A" w:rsidRDefault="00FB0115" w:rsidP="00FB0115">
            <w:pPr>
              <w:pStyle w:val="ListParagraph"/>
              <w:spacing w:before="0"/>
              <w:ind w:left="0" w:right="-48" w:firstLine="0"/>
              <w:jc w:val="right"/>
              <w:rPr>
                <w:rFonts w:asciiTheme="majorBidi" w:hAnsiTheme="majorBidi" w:cstheme="majorBidi"/>
                <w:sz w:val="24"/>
                <w:szCs w:val="24"/>
              </w:rPr>
            </w:pPr>
            <w:r w:rsidRPr="00D863E9">
              <w:rPr>
                <w:rFonts w:asciiTheme="majorBidi" w:hAnsiTheme="majorBidi" w:cstheme="majorBidi" w:hint="cs"/>
                <w:sz w:val="24"/>
                <w:szCs w:val="24"/>
              </w:rPr>
              <w:t>99</w:t>
            </w:r>
            <w:r w:rsidRPr="0093573E">
              <w:rPr>
                <w:rFonts w:asciiTheme="majorBidi" w:hAnsiTheme="majorBidi" w:cstheme="majorBidi" w:hint="cs"/>
                <w:sz w:val="24"/>
                <w:szCs w:val="24"/>
                <w:cs/>
              </w:rPr>
              <w:t>.</w:t>
            </w:r>
            <w:r w:rsidRPr="00D863E9">
              <w:rPr>
                <w:rFonts w:asciiTheme="majorBidi" w:hAnsiTheme="majorBidi" w:cstheme="majorBidi" w:hint="cs"/>
                <w:sz w:val="24"/>
                <w:szCs w:val="24"/>
              </w:rPr>
              <w:t>99</w:t>
            </w:r>
          </w:p>
        </w:tc>
        <w:tc>
          <w:tcPr>
            <w:tcW w:w="848" w:type="dxa"/>
            <w:shd w:val="clear" w:color="auto" w:fill="auto"/>
          </w:tcPr>
          <w:p w14:paraId="773A8ACD" w14:textId="5BE16625" w:rsidR="00FB0115" w:rsidRPr="0052128A" w:rsidRDefault="00FB0115" w:rsidP="00FB0115">
            <w:pPr>
              <w:pStyle w:val="ListParagraph"/>
              <w:spacing w:before="0"/>
              <w:ind w:left="0" w:right="-48" w:firstLine="0"/>
              <w:jc w:val="right"/>
              <w:rPr>
                <w:rFonts w:asciiTheme="majorBidi" w:hAnsiTheme="majorBidi" w:cstheme="majorBidi"/>
                <w:sz w:val="24"/>
                <w:szCs w:val="24"/>
              </w:rPr>
            </w:pPr>
            <w:r w:rsidRPr="0093573E">
              <w:rPr>
                <w:rFonts w:asciiTheme="majorBidi" w:hAnsiTheme="majorBidi" w:cstheme="majorBidi" w:hint="cs"/>
                <w:sz w:val="24"/>
                <w:szCs w:val="24"/>
                <w:cs/>
              </w:rPr>
              <w:t>-</w:t>
            </w:r>
          </w:p>
        </w:tc>
      </w:tr>
      <w:tr w:rsidR="00FB0115" w:rsidRPr="0052128A" w14:paraId="43AAB73E" w14:textId="77777777" w:rsidTr="00FB0115">
        <w:trPr>
          <w:trHeight w:val="397"/>
        </w:trPr>
        <w:tc>
          <w:tcPr>
            <w:tcW w:w="2976" w:type="dxa"/>
            <w:shd w:val="clear" w:color="auto" w:fill="auto"/>
          </w:tcPr>
          <w:p w14:paraId="418A3818" w14:textId="77777777" w:rsidR="00FB0115" w:rsidRPr="0052128A" w:rsidRDefault="00FB0115" w:rsidP="00FB0115">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T H P Co., Ltd.</w:t>
            </w:r>
          </w:p>
        </w:tc>
        <w:tc>
          <w:tcPr>
            <w:tcW w:w="2410" w:type="dxa"/>
            <w:shd w:val="clear" w:color="auto" w:fill="auto"/>
          </w:tcPr>
          <w:p w14:paraId="6E96D9EA" w14:textId="77777777" w:rsidR="00FB0115" w:rsidRPr="0052128A" w:rsidRDefault="00FB0115" w:rsidP="00FB0115">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2C32E71C" w14:textId="77777777" w:rsidR="00FB0115" w:rsidRPr="0052128A" w:rsidRDefault="00FB0115" w:rsidP="00FB0115">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37D8F5D0" w14:textId="539AF0DA" w:rsidR="00FB0115" w:rsidRPr="0052128A" w:rsidRDefault="00FB0115" w:rsidP="00FB0115">
            <w:pPr>
              <w:pStyle w:val="ListParagraph"/>
              <w:spacing w:before="0"/>
              <w:ind w:left="0" w:right="-48" w:firstLine="0"/>
              <w:jc w:val="right"/>
              <w:rPr>
                <w:rFonts w:asciiTheme="majorBidi" w:hAnsiTheme="majorBidi" w:cstheme="majorBidi"/>
                <w:sz w:val="24"/>
                <w:szCs w:val="24"/>
              </w:rPr>
            </w:pPr>
            <w:r w:rsidRPr="00D863E9">
              <w:rPr>
                <w:rFonts w:asciiTheme="majorBidi" w:hAnsiTheme="majorBidi" w:cstheme="majorBidi" w:hint="cs"/>
                <w:sz w:val="24"/>
                <w:szCs w:val="24"/>
              </w:rPr>
              <w:t>1</w:t>
            </w:r>
            <w:r w:rsidRPr="0093573E">
              <w:rPr>
                <w:rFonts w:asciiTheme="majorBidi" w:hAnsiTheme="majorBidi" w:cstheme="majorBidi" w:hint="cs"/>
                <w:sz w:val="24"/>
                <w:szCs w:val="24"/>
                <w:cs/>
              </w:rPr>
              <w:t>.</w:t>
            </w:r>
            <w:r w:rsidRPr="00D863E9">
              <w:rPr>
                <w:rFonts w:asciiTheme="majorBidi" w:hAnsiTheme="majorBidi" w:cstheme="majorBidi" w:hint="cs"/>
                <w:sz w:val="24"/>
                <w:szCs w:val="24"/>
              </w:rPr>
              <w:t>00</w:t>
            </w:r>
          </w:p>
        </w:tc>
        <w:tc>
          <w:tcPr>
            <w:tcW w:w="850" w:type="dxa"/>
            <w:shd w:val="clear" w:color="auto" w:fill="auto"/>
          </w:tcPr>
          <w:p w14:paraId="195B01D5" w14:textId="54822810" w:rsidR="00FB0115" w:rsidRPr="0052128A" w:rsidRDefault="00FB0115" w:rsidP="00FB0115">
            <w:pPr>
              <w:pStyle w:val="ListParagraph"/>
              <w:spacing w:before="0"/>
              <w:ind w:left="0" w:right="-48" w:firstLine="0"/>
              <w:jc w:val="right"/>
              <w:rPr>
                <w:rFonts w:asciiTheme="majorBidi" w:hAnsiTheme="majorBidi" w:cstheme="majorBidi"/>
                <w:sz w:val="24"/>
                <w:szCs w:val="24"/>
              </w:rPr>
            </w:pPr>
            <w:r w:rsidRPr="0093573E">
              <w:rPr>
                <w:rFonts w:asciiTheme="majorBidi" w:hAnsiTheme="majorBidi" w:cstheme="majorBidi" w:hint="cs"/>
                <w:sz w:val="24"/>
                <w:szCs w:val="24"/>
                <w:cs/>
              </w:rPr>
              <w:t>-</w:t>
            </w:r>
          </w:p>
        </w:tc>
        <w:tc>
          <w:tcPr>
            <w:tcW w:w="847" w:type="dxa"/>
            <w:shd w:val="clear" w:color="auto" w:fill="auto"/>
          </w:tcPr>
          <w:p w14:paraId="536216FA" w14:textId="7B6A32DB" w:rsidR="00FB0115" w:rsidRPr="0052128A" w:rsidRDefault="00FB0115" w:rsidP="00FB0115">
            <w:pPr>
              <w:pStyle w:val="ListParagraph"/>
              <w:spacing w:before="0"/>
              <w:ind w:left="0" w:right="-48" w:firstLine="0"/>
              <w:jc w:val="right"/>
              <w:rPr>
                <w:rFonts w:asciiTheme="majorBidi" w:hAnsiTheme="majorBidi" w:cstheme="majorBidi"/>
                <w:sz w:val="24"/>
                <w:szCs w:val="24"/>
              </w:rPr>
            </w:pPr>
            <w:r w:rsidRPr="00D863E9">
              <w:rPr>
                <w:rFonts w:asciiTheme="majorBidi" w:hAnsiTheme="majorBidi" w:cstheme="majorBidi" w:hint="cs"/>
                <w:sz w:val="24"/>
                <w:szCs w:val="24"/>
              </w:rPr>
              <w:t>99</w:t>
            </w:r>
            <w:r w:rsidRPr="0093573E">
              <w:rPr>
                <w:rFonts w:asciiTheme="majorBidi" w:hAnsiTheme="majorBidi" w:cstheme="majorBidi" w:hint="cs"/>
                <w:sz w:val="24"/>
                <w:szCs w:val="24"/>
                <w:cs/>
              </w:rPr>
              <w:t>.</w:t>
            </w:r>
            <w:r w:rsidRPr="00D863E9">
              <w:rPr>
                <w:rFonts w:asciiTheme="majorBidi" w:hAnsiTheme="majorBidi" w:cstheme="majorBidi" w:hint="cs"/>
                <w:sz w:val="24"/>
                <w:szCs w:val="24"/>
              </w:rPr>
              <w:t>98</w:t>
            </w:r>
          </w:p>
        </w:tc>
        <w:tc>
          <w:tcPr>
            <w:tcW w:w="848" w:type="dxa"/>
            <w:shd w:val="clear" w:color="auto" w:fill="auto"/>
          </w:tcPr>
          <w:p w14:paraId="75186369" w14:textId="626E019A" w:rsidR="00FB0115" w:rsidRPr="0052128A" w:rsidRDefault="00FB0115" w:rsidP="00FB0115">
            <w:pPr>
              <w:pStyle w:val="ListParagraph"/>
              <w:spacing w:before="0"/>
              <w:ind w:left="0" w:right="-48" w:firstLine="0"/>
              <w:jc w:val="right"/>
              <w:rPr>
                <w:rFonts w:asciiTheme="majorBidi" w:hAnsiTheme="majorBidi" w:cstheme="majorBidi"/>
                <w:sz w:val="24"/>
                <w:szCs w:val="24"/>
              </w:rPr>
            </w:pPr>
            <w:r w:rsidRPr="0093573E">
              <w:rPr>
                <w:rFonts w:asciiTheme="majorBidi" w:hAnsiTheme="majorBidi" w:cstheme="majorBidi" w:hint="cs"/>
                <w:sz w:val="24"/>
                <w:szCs w:val="24"/>
                <w:cs/>
              </w:rPr>
              <w:t>-</w:t>
            </w:r>
          </w:p>
        </w:tc>
      </w:tr>
      <w:tr w:rsidR="00AA47B4" w:rsidRPr="0052128A" w14:paraId="6938D92D" w14:textId="77777777" w:rsidTr="00FB0115">
        <w:trPr>
          <w:trHeight w:val="397"/>
        </w:trPr>
        <w:tc>
          <w:tcPr>
            <w:tcW w:w="2976" w:type="dxa"/>
            <w:shd w:val="clear" w:color="auto" w:fill="auto"/>
          </w:tcPr>
          <w:p w14:paraId="0744A85C"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u w:val="single"/>
              </w:rPr>
            </w:pPr>
            <w:r w:rsidRPr="0052128A">
              <w:rPr>
                <w:rFonts w:asciiTheme="majorBidi" w:eastAsia="MS Mincho" w:hAnsiTheme="majorBidi" w:cstheme="majorBidi"/>
                <w:sz w:val="24"/>
                <w:szCs w:val="24"/>
                <w:u w:val="single"/>
              </w:rPr>
              <w:t>Indirect - subsidiaries</w:t>
            </w:r>
          </w:p>
        </w:tc>
        <w:tc>
          <w:tcPr>
            <w:tcW w:w="2410" w:type="dxa"/>
            <w:shd w:val="clear" w:color="auto" w:fill="auto"/>
          </w:tcPr>
          <w:p w14:paraId="6FFB74EF" w14:textId="77777777" w:rsidR="00AA47B4" w:rsidRPr="0052128A" w:rsidRDefault="00AA47B4" w:rsidP="00AA47B4">
            <w:pPr>
              <w:pStyle w:val="ListParagraph"/>
              <w:spacing w:before="0"/>
              <w:ind w:left="-28" w:right="-48" w:firstLine="0"/>
              <w:jc w:val="center"/>
              <w:rPr>
                <w:rFonts w:asciiTheme="majorBidi" w:eastAsia="MS Mincho" w:hAnsiTheme="majorBidi" w:cstheme="majorBidi"/>
                <w:sz w:val="24"/>
                <w:szCs w:val="24"/>
              </w:rPr>
            </w:pPr>
          </w:p>
        </w:tc>
        <w:tc>
          <w:tcPr>
            <w:tcW w:w="949" w:type="dxa"/>
            <w:shd w:val="clear" w:color="auto" w:fill="auto"/>
          </w:tcPr>
          <w:p w14:paraId="1CC1F8C7" w14:textId="77777777" w:rsidR="00AA47B4" w:rsidRPr="0052128A" w:rsidRDefault="00AA47B4" w:rsidP="00AA47B4">
            <w:pPr>
              <w:pStyle w:val="ListParagraph"/>
              <w:spacing w:before="0"/>
              <w:ind w:left="0" w:right="-48" w:firstLine="0"/>
              <w:jc w:val="center"/>
              <w:rPr>
                <w:rFonts w:asciiTheme="majorBidi" w:eastAsia="MS Mincho" w:hAnsiTheme="majorBidi" w:cstheme="majorBidi"/>
                <w:sz w:val="24"/>
                <w:szCs w:val="24"/>
              </w:rPr>
            </w:pPr>
          </w:p>
        </w:tc>
        <w:tc>
          <w:tcPr>
            <w:tcW w:w="759" w:type="dxa"/>
            <w:shd w:val="clear" w:color="auto" w:fill="auto"/>
          </w:tcPr>
          <w:p w14:paraId="587198D3" w14:textId="1037DFB4" w:rsidR="00AA47B4" w:rsidRPr="0052128A" w:rsidRDefault="00AA47B4" w:rsidP="00AA47B4">
            <w:pPr>
              <w:pStyle w:val="ListParagraph"/>
              <w:spacing w:before="0"/>
              <w:ind w:left="0" w:right="-48" w:firstLine="0"/>
              <w:jc w:val="right"/>
              <w:rPr>
                <w:rFonts w:asciiTheme="majorBidi" w:eastAsia="MS Mincho" w:hAnsiTheme="majorBidi" w:cstheme="majorBidi"/>
                <w:sz w:val="24"/>
                <w:szCs w:val="24"/>
              </w:rPr>
            </w:pPr>
          </w:p>
        </w:tc>
        <w:tc>
          <w:tcPr>
            <w:tcW w:w="850" w:type="dxa"/>
            <w:shd w:val="clear" w:color="auto" w:fill="auto"/>
          </w:tcPr>
          <w:p w14:paraId="1900A8C7" w14:textId="44627539" w:rsidR="00AA47B4" w:rsidRPr="0052128A" w:rsidRDefault="00AA47B4" w:rsidP="00AA47B4">
            <w:pPr>
              <w:pStyle w:val="ListParagraph"/>
              <w:spacing w:before="0"/>
              <w:ind w:left="0" w:right="-48" w:firstLine="0"/>
              <w:jc w:val="right"/>
              <w:rPr>
                <w:rFonts w:asciiTheme="majorBidi" w:eastAsia="MS Mincho" w:hAnsiTheme="majorBidi" w:cstheme="majorBidi"/>
                <w:sz w:val="24"/>
                <w:szCs w:val="24"/>
              </w:rPr>
            </w:pPr>
          </w:p>
        </w:tc>
        <w:tc>
          <w:tcPr>
            <w:tcW w:w="847" w:type="dxa"/>
            <w:shd w:val="clear" w:color="auto" w:fill="auto"/>
          </w:tcPr>
          <w:p w14:paraId="495790C4" w14:textId="0F477BBB" w:rsidR="00AA47B4" w:rsidRPr="0052128A" w:rsidRDefault="00AA47B4" w:rsidP="00AA47B4">
            <w:pPr>
              <w:pStyle w:val="ListParagraph"/>
              <w:spacing w:before="0"/>
              <w:ind w:left="0" w:right="-48" w:firstLine="0"/>
              <w:jc w:val="right"/>
              <w:rPr>
                <w:rFonts w:asciiTheme="majorBidi" w:eastAsia="MS Mincho" w:hAnsiTheme="majorBidi" w:cstheme="majorBidi"/>
                <w:sz w:val="24"/>
                <w:szCs w:val="24"/>
              </w:rPr>
            </w:pPr>
          </w:p>
        </w:tc>
        <w:tc>
          <w:tcPr>
            <w:tcW w:w="848" w:type="dxa"/>
            <w:shd w:val="clear" w:color="auto" w:fill="auto"/>
          </w:tcPr>
          <w:p w14:paraId="3F598B11" w14:textId="31406AA1" w:rsidR="00AA47B4" w:rsidRPr="0052128A" w:rsidRDefault="00AA47B4" w:rsidP="00AA47B4">
            <w:pPr>
              <w:pStyle w:val="ListParagraph"/>
              <w:spacing w:before="0"/>
              <w:ind w:left="0" w:right="-48" w:firstLine="0"/>
              <w:jc w:val="right"/>
              <w:rPr>
                <w:rFonts w:asciiTheme="majorBidi" w:eastAsia="MS Mincho" w:hAnsiTheme="majorBidi" w:cstheme="majorBidi"/>
                <w:sz w:val="24"/>
                <w:szCs w:val="24"/>
              </w:rPr>
            </w:pPr>
          </w:p>
        </w:tc>
      </w:tr>
      <w:tr w:rsidR="00FB0115" w:rsidRPr="0052128A" w14:paraId="2D1C57E2" w14:textId="77777777" w:rsidTr="00FB0115">
        <w:trPr>
          <w:trHeight w:val="397"/>
        </w:trPr>
        <w:tc>
          <w:tcPr>
            <w:tcW w:w="2976" w:type="dxa"/>
            <w:shd w:val="clear" w:color="auto" w:fill="auto"/>
          </w:tcPr>
          <w:p w14:paraId="7D33A6DE" w14:textId="38C27EA0" w:rsidR="00FB0115" w:rsidRDefault="00FB0115" w:rsidP="00FB0115">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Sena Solar Energy</w:t>
            </w:r>
            <w:r w:rsidRPr="0052128A">
              <w:rPr>
                <w:rFonts w:asciiTheme="majorBidi" w:eastAsia="MS Mincho" w:hAnsiTheme="majorBidi" w:cstheme="majorBidi"/>
                <w:sz w:val="24"/>
                <w:szCs w:val="24"/>
              </w:rPr>
              <w:t xml:space="preserve"> Co., Ltd.</w:t>
            </w:r>
          </w:p>
          <w:p w14:paraId="44F0708F" w14:textId="1711E13F" w:rsidR="00FB0115" w:rsidRPr="00FB0115" w:rsidRDefault="00FB0115" w:rsidP="00FB0115">
            <w:pPr>
              <w:pStyle w:val="ListParagraph"/>
              <w:spacing w:before="0"/>
              <w:ind w:left="0" w:right="-48" w:hanging="108"/>
              <w:jc w:val="left"/>
              <w:rPr>
                <w:rFonts w:asciiTheme="majorBidi" w:eastAsia="MS Mincho" w:hAnsiTheme="majorBidi" w:cstheme="majorBidi"/>
                <w:sz w:val="24"/>
                <w:szCs w:val="24"/>
              </w:rPr>
            </w:pPr>
            <w:r w:rsidRPr="00FB0115">
              <w:rPr>
                <w:rFonts w:asciiTheme="majorBidi" w:eastAsia="MS Mincho" w:hAnsiTheme="majorBidi" w:cstheme="majorBidi"/>
                <w:sz w:val="24"/>
                <w:szCs w:val="24"/>
              </w:rPr>
              <w:t>(Formerly name “</w:t>
            </w:r>
            <w:r w:rsidRPr="0052128A">
              <w:rPr>
                <w:rFonts w:asciiTheme="majorBidi" w:eastAsia="MS Mincho" w:hAnsiTheme="majorBidi" w:cstheme="majorBidi"/>
                <w:sz w:val="24"/>
                <w:szCs w:val="24"/>
              </w:rPr>
              <w:t>Eight Solar Co., Ltd.</w:t>
            </w:r>
            <w:r w:rsidRPr="00FB0115">
              <w:rPr>
                <w:rFonts w:asciiTheme="majorBidi" w:eastAsia="MS Mincho" w:hAnsiTheme="majorBidi" w:cstheme="majorBidi"/>
                <w:sz w:val="24"/>
                <w:szCs w:val="24"/>
              </w:rPr>
              <w:t>”)</w:t>
            </w:r>
          </w:p>
        </w:tc>
        <w:tc>
          <w:tcPr>
            <w:tcW w:w="2410" w:type="dxa"/>
            <w:shd w:val="clear" w:color="auto" w:fill="auto"/>
          </w:tcPr>
          <w:p w14:paraId="571AF64A" w14:textId="77777777" w:rsidR="00FB0115" w:rsidRPr="0052128A" w:rsidRDefault="00FB0115" w:rsidP="00FB0115">
            <w:pPr>
              <w:pStyle w:val="ListParagraph"/>
              <w:spacing w:before="0"/>
              <w:ind w:left="0" w:right="-98"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Distribute prefab steel, Construction materials, Solar panels and inverter including solar system installment</w:t>
            </w:r>
          </w:p>
        </w:tc>
        <w:tc>
          <w:tcPr>
            <w:tcW w:w="949" w:type="dxa"/>
            <w:shd w:val="clear" w:color="auto" w:fill="auto"/>
          </w:tcPr>
          <w:p w14:paraId="406754A4" w14:textId="77777777" w:rsidR="00FB0115" w:rsidRPr="0052128A" w:rsidRDefault="00FB0115" w:rsidP="00FB0115">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726F6A9" w14:textId="0844DE0D" w:rsidR="00FB0115" w:rsidRPr="00FB0115" w:rsidRDefault="00FB0115" w:rsidP="00FB0115">
            <w:pPr>
              <w:pStyle w:val="ListParagraph"/>
              <w:spacing w:before="0"/>
              <w:ind w:left="0" w:right="-48" w:firstLine="0"/>
              <w:jc w:val="right"/>
              <w:rPr>
                <w:rFonts w:asciiTheme="majorBidi" w:hAnsiTheme="majorBidi" w:cstheme="majorBidi"/>
                <w:sz w:val="24"/>
                <w:szCs w:val="24"/>
              </w:rPr>
            </w:pPr>
            <w:r w:rsidRPr="00FB0115">
              <w:rPr>
                <w:rFonts w:asciiTheme="majorBidi" w:hAnsiTheme="majorBidi" w:cstheme="majorBidi"/>
                <w:sz w:val="24"/>
                <w:szCs w:val="24"/>
              </w:rPr>
              <w:t>10.00</w:t>
            </w:r>
          </w:p>
        </w:tc>
        <w:tc>
          <w:tcPr>
            <w:tcW w:w="850" w:type="dxa"/>
            <w:shd w:val="clear" w:color="auto" w:fill="auto"/>
          </w:tcPr>
          <w:p w14:paraId="0CD19E7E" w14:textId="5507533E" w:rsidR="00FB0115" w:rsidRPr="00FB0115" w:rsidRDefault="00FB0115" w:rsidP="00FB0115">
            <w:pPr>
              <w:pStyle w:val="ListParagraph"/>
              <w:spacing w:before="0"/>
              <w:ind w:left="0" w:right="-48" w:firstLine="0"/>
              <w:jc w:val="right"/>
              <w:rPr>
                <w:rFonts w:asciiTheme="majorBidi" w:hAnsiTheme="majorBidi" w:cstheme="majorBidi"/>
                <w:sz w:val="24"/>
                <w:szCs w:val="24"/>
              </w:rPr>
            </w:pPr>
            <w:r w:rsidRPr="00FB0115">
              <w:rPr>
                <w:rFonts w:asciiTheme="majorBidi" w:hAnsiTheme="majorBidi" w:cstheme="majorBidi"/>
                <w:sz w:val="24"/>
                <w:szCs w:val="24"/>
              </w:rPr>
              <w:t>10.00</w:t>
            </w:r>
          </w:p>
        </w:tc>
        <w:tc>
          <w:tcPr>
            <w:tcW w:w="847" w:type="dxa"/>
            <w:shd w:val="clear" w:color="auto" w:fill="auto"/>
          </w:tcPr>
          <w:p w14:paraId="60BA0D3B" w14:textId="1511460C" w:rsidR="00FB0115" w:rsidRPr="00FB0115" w:rsidRDefault="00FB0115" w:rsidP="00FB0115">
            <w:pPr>
              <w:pStyle w:val="ListParagraph"/>
              <w:spacing w:before="0"/>
              <w:ind w:left="0" w:right="-48" w:firstLine="0"/>
              <w:jc w:val="right"/>
              <w:rPr>
                <w:rFonts w:asciiTheme="majorBidi" w:hAnsiTheme="majorBidi" w:cstheme="majorBidi"/>
                <w:sz w:val="24"/>
                <w:szCs w:val="24"/>
              </w:rPr>
            </w:pPr>
            <w:r w:rsidRPr="00FB0115">
              <w:rPr>
                <w:rFonts w:asciiTheme="majorBidi" w:hAnsiTheme="majorBidi" w:cstheme="majorBidi"/>
                <w:sz w:val="24"/>
                <w:szCs w:val="24"/>
              </w:rPr>
              <w:t>51.00</w:t>
            </w:r>
          </w:p>
        </w:tc>
        <w:tc>
          <w:tcPr>
            <w:tcW w:w="848" w:type="dxa"/>
            <w:shd w:val="clear" w:color="auto" w:fill="auto"/>
          </w:tcPr>
          <w:p w14:paraId="5C9A78E2" w14:textId="4584499B" w:rsidR="00FB0115" w:rsidRPr="0052128A" w:rsidRDefault="001C4FF1" w:rsidP="00FB0115">
            <w:pPr>
              <w:pStyle w:val="ListParagraph"/>
              <w:spacing w:before="0"/>
              <w:ind w:left="0" w:right="1" w:hanging="108"/>
              <w:jc w:val="right"/>
              <w:rPr>
                <w:rFonts w:asciiTheme="majorBidi" w:eastAsia="MS Mincho" w:hAnsiTheme="majorBidi" w:cstheme="majorBidi"/>
                <w:sz w:val="24"/>
                <w:szCs w:val="24"/>
              </w:rPr>
            </w:pPr>
            <w:r>
              <w:rPr>
                <w:rFonts w:asciiTheme="majorBidi" w:eastAsia="MS Mincho" w:hAnsiTheme="majorBidi" w:cstheme="majorBidi"/>
                <w:sz w:val="24"/>
                <w:szCs w:val="24"/>
              </w:rPr>
              <w:t>51.00</w:t>
            </w:r>
          </w:p>
        </w:tc>
      </w:tr>
      <w:tr w:rsidR="00FB0115" w:rsidRPr="0052128A" w14:paraId="408F696E" w14:textId="77777777" w:rsidTr="00FB0115">
        <w:trPr>
          <w:trHeight w:val="397"/>
        </w:trPr>
        <w:tc>
          <w:tcPr>
            <w:tcW w:w="2976" w:type="dxa"/>
            <w:shd w:val="clear" w:color="auto" w:fill="auto"/>
          </w:tcPr>
          <w:p w14:paraId="33645484" w14:textId="77777777" w:rsidR="00FB0115" w:rsidRPr="0052128A" w:rsidRDefault="00FB0115" w:rsidP="00FB0115">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Energy 1 Co., Ltd.</w:t>
            </w:r>
          </w:p>
        </w:tc>
        <w:tc>
          <w:tcPr>
            <w:tcW w:w="2410" w:type="dxa"/>
            <w:shd w:val="clear" w:color="auto" w:fill="auto"/>
          </w:tcPr>
          <w:p w14:paraId="2B0B1682" w14:textId="77777777" w:rsidR="00FB0115" w:rsidRPr="0052128A" w:rsidRDefault="00FB0115" w:rsidP="00FB0115">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49" w:type="dxa"/>
            <w:shd w:val="clear" w:color="auto" w:fill="auto"/>
          </w:tcPr>
          <w:p w14:paraId="636B48CC" w14:textId="77777777" w:rsidR="00FB0115" w:rsidRPr="0052128A" w:rsidRDefault="00FB0115" w:rsidP="00FB0115">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25D4B691" w14:textId="1AE803A9" w:rsidR="00FB0115" w:rsidRPr="00FB0115" w:rsidRDefault="00FB0115" w:rsidP="00FB0115">
            <w:pPr>
              <w:pStyle w:val="ListParagraph"/>
              <w:spacing w:before="0"/>
              <w:ind w:left="0" w:right="-48" w:firstLine="0"/>
              <w:jc w:val="right"/>
              <w:rPr>
                <w:rFonts w:asciiTheme="majorBidi" w:hAnsiTheme="majorBidi" w:cstheme="majorBidi"/>
                <w:sz w:val="24"/>
                <w:szCs w:val="24"/>
              </w:rPr>
            </w:pPr>
            <w:r w:rsidRPr="00FB0115">
              <w:rPr>
                <w:rFonts w:asciiTheme="majorBidi" w:hAnsiTheme="majorBidi" w:cstheme="majorBidi"/>
                <w:sz w:val="24"/>
                <w:szCs w:val="24"/>
              </w:rPr>
              <w:t>11.00</w:t>
            </w:r>
          </w:p>
        </w:tc>
        <w:tc>
          <w:tcPr>
            <w:tcW w:w="850" w:type="dxa"/>
            <w:shd w:val="clear" w:color="auto" w:fill="auto"/>
          </w:tcPr>
          <w:p w14:paraId="6C6CA733" w14:textId="4449856D" w:rsidR="00FB0115" w:rsidRPr="00FB0115" w:rsidRDefault="00FB0115" w:rsidP="00FB0115">
            <w:pPr>
              <w:pStyle w:val="ListParagraph"/>
              <w:spacing w:before="0"/>
              <w:ind w:left="0" w:right="-48" w:firstLine="0"/>
              <w:jc w:val="right"/>
              <w:rPr>
                <w:rFonts w:asciiTheme="majorBidi" w:hAnsiTheme="majorBidi" w:cstheme="majorBidi"/>
                <w:sz w:val="24"/>
                <w:szCs w:val="24"/>
              </w:rPr>
            </w:pPr>
            <w:r w:rsidRPr="00FB0115">
              <w:rPr>
                <w:rFonts w:asciiTheme="majorBidi" w:hAnsiTheme="majorBidi" w:cstheme="majorBidi"/>
                <w:sz w:val="24"/>
                <w:szCs w:val="24"/>
              </w:rPr>
              <w:t>35.00</w:t>
            </w:r>
          </w:p>
        </w:tc>
        <w:tc>
          <w:tcPr>
            <w:tcW w:w="847" w:type="dxa"/>
            <w:shd w:val="clear" w:color="auto" w:fill="auto"/>
          </w:tcPr>
          <w:p w14:paraId="1F573728" w14:textId="684EA95C" w:rsidR="00FB0115" w:rsidRPr="00FB0115" w:rsidRDefault="00FB0115" w:rsidP="00FB0115">
            <w:pPr>
              <w:pStyle w:val="ListParagraph"/>
              <w:spacing w:before="0"/>
              <w:ind w:left="0" w:right="-48" w:firstLine="0"/>
              <w:jc w:val="right"/>
              <w:rPr>
                <w:rFonts w:asciiTheme="majorBidi" w:hAnsiTheme="majorBidi" w:cstheme="majorBidi"/>
                <w:sz w:val="24"/>
                <w:szCs w:val="24"/>
              </w:rPr>
            </w:pPr>
            <w:r w:rsidRPr="00FB0115">
              <w:rPr>
                <w:rFonts w:asciiTheme="majorBidi" w:hAnsiTheme="majorBidi" w:cstheme="majorBidi"/>
                <w:sz w:val="24"/>
                <w:szCs w:val="24"/>
              </w:rPr>
              <w:t>93.63</w:t>
            </w:r>
          </w:p>
        </w:tc>
        <w:tc>
          <w:tcPr>
            <w:tcW w:w="848" w:type="dxa"/>
            <w:shd w:val="clear" w:color="auto" w:fill="auto"/>
          </w:tcPr>
          <w:p w14:paraId="6FEBB519" w14:textId="4DE9452D" w:rsidR="00FB0115" w:rsidRPr="0052128A" w:rsidRDefault="001C4FF1" w:rsidP="00FB0115">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98</w:t>
            </w:r>
            <w:r w:rsidR="00FB0115" w:rsidRPr="0093573E">
              <w:rPr>
                <w:rFonts w:asciiTheme="majorBidi" w:hAnsiTheme="majorBidi" w:cstheme="majorBidi" w:hint="cs"/>
                <w:sz w:val="24"/>
                <w:szCs w:val="24"/>
              </w:rPr>
              <w:t>.00</w:t>
            </w:r>
          </w:p>
        </w:tc>
      </w:tr>
      <w:tr w:rsidR="00FB0115" w:rsidRPr="0052128A" w14:paraId="1C5A9BD8" w14:textId="77777777" w:rsidTr="00FB0115">
        <w:trPr>
          <w:trHeight w:val="397"/>
        </w:trPr>
        <w:tc>
          <w:tcPr>
            <w:tcW w:w="2976" w:type="dxa"/>
            <w:shd w:val="clear" w:color="auto" w:fill="auto"/>
          </w:tcPr>
          <w:p w14:paraId="58CC89C9" w14:textId="77777777" w:rsidR="00FB0115" w:rsidRPr="0052128A" w:rsidRDefault="00FB0115" w:rsidP="00FB0115">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Energy 2</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p>
        </w:tc>
        <w:tc>
          <w:tcPr>
            <w:tcW w:w="2410" w:type="dxa"/>
            <w:shd w:val="clear" w:color="auto" w:fill="auto"/>
          </w:tcPr>
          <w:p w14:paraId="39CEC248" w14:textId="77777777" w:rsidR="00FB0115" w:rsidRPr="0052128A" w:rsidRDefault="00FB0115" w:rsidP="00FB0115">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49" w:type="dxa"/>
            <w:shd w:val="clear" w:color="auto" w:fill="auto"/>
          </w:tcPr>
          <w:p w14:paraId="4C000AF7" w14:textId="77777777" w:rsidR="00FB0115" w:rsidRPr="0052128A" w:rsidRDefault="00FB0115" w:rsidP="00FB0115">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38B17228" w14:textId="7A12E643" w:rsidR="00FB0115" w:rsidRPr="00FB0115" w:rsidRDefault="00FB0115" w:rsidP="00FB0115">
            <w:pPr>
              <w:pStyle w:val="ListParagraph"/>
              <w:spacing w:before="0"/>
              <w:ind w:left="0" w:right="-48" w:firstLine="0"/>
              <w:jc w:val="right"/>
              <w:rPr>
                <w:rFonts w:asciiTheme="majorBidi" w:hAnsiTheme="majorBidi" w:cstheme="majorBidi"/>
                <w:sz w:val="24"/>
                <w:szCs w:val="24"/>
              </w:rPr>
            </w:pPr>
            <w:r w:rsidRPr="00FB0115">
              <w:rPr>
                <w:rFonts w:asciiTheme="majorBidi" w:hAnsiTheme="majorBidi" w:cstheme="majorBidi"/>
                <w:sz w:val="24"/>
                <w:szCs w:val="24"/>
              </w:rPr>
              <w:t>13.75</w:t>
            </w:r>
          </w:p>
        </w:tc>
        <w:tc>
          <w:tcPr>
            <w:tcW w:w="850" w:type="dxa"/>
            <w:shd w:val="clear" w:color="auto" w:fill="auto"/>
          </w:tcPr>
          <w:p w14:paraId="0A754CDD" w14:textId="463ECB9F" w:rsidR="00FB0115" w:rsidRPr="00FB0115" w:rsidRDefault="00FB0115" w:rsidP="00FB0115">
            <w:pPr>
              <w:pStyle w:val="ListParagraph"/>
              <w:spacing w:before="0"/>
              <w:ind w:left="0" w:right="-48" w:firstLine="0"/>
              <w:jc w:val="right"/>
              <w:rPr>
                <w:rFonts w:asciiTheme="majorBidi" w:hAnsiTheme="majorBidi" w:cstheme="majorBidi"/>
                <w:sz w:val="24"/>
                <w:szCs w:val="24"/>
              </w:rPr>
            </w:pPr>
            <w:r w:rsidRPr="00FB0115">
              <w:rPr>
                <w:rFonts w:asciiTheme="majorBidi" w:hAnsiTheme="majorBidi" w:cstheme="majorBidi"/>
                <w:sz w:val="24"/>
                <w:szCs w:val="24"/>
              </w:rPr>
              <w:t>13.75</w:t>
            </w:r>
          </w:p>
        </w:tc>
        <w:tc>
          <w:tcPr>
            <w:tcW w:w="847" w:type="dxa"/>
            <w:shd w:val="clear" w:color="auto" w:fill="auto"/>
          </w:tcPr>
          <w:p w14:paraId="51127614" w14:textId="5F995567" w:rsidR="00FB0115" w:rsidRPr="00FB0115" w:rsidRDefault="00FB0115" w:rsidP="00FB0115">
            <w:pPr>
              <w:pStyle w:val="ListParagraph"/>
              <w:spacing w:before="0"/>
              <w:ind w:left="0" w:right="-48" w:firstLine="0"/>
              <w:jc w:val="right"/>
              <w:rPr>
                <w:rFonts w:asciiTheme="majorBidi" w:hAnsiTheme="majorBidi" w:cstheme="majorBidi"/>
                <w:sz w:val="24"/>
                <w:szCs w:val="24"/>
              </w:rPr>
            </w:pPr>
            <w:r w:rsidRPr="00FB0115">
              <w:rPr>
                <w:rFonts w:asciiTheme="majorBidi" w:hAnsiTheme="majorBidi" w:cstheme="majorBidi"/>
                <w:sz w:val="24"/>
                <w:szCs w:val="24"/>
              </w:rPr>
              <w:t>98.00</w:t>
            </w:r>
          </w:p>
        </w:tc>
        <w:tc>
          <w:tcPr>
            <w:tcW w:w="848" w:type="dxa"/>
            <w:shd w:val="clear" w:color="auto" w:fill="auto"/>
          </w:tcPr>
          <w:p w14:paraId="4C48B528" w14:textId="31C82DD3" w:rsidR="00FB0115" w:rsidRPr="0052128A" w:rsidRDefault="00FB0115" w:rsidP="00FB0115">
            <w:pPr>
              <w:pStyle w:val="ListParagraph"/>
              <w:spacing w:before="0"/>
              <w:ind w:left="0" w:right="1" w:firstLine="0"/>
              <w:jc w:val="right"/>
              <w:rPr>
                <w:rFonts w:asciiTheme="majorBidi" w:eastAsia="MS Mincho" w:hAnsiTheme="majorBidi" w:cstheme="majorBidi"/>
                <w:sz w:val="24"/>
                <w:szCs w:val="24"/>
                <w:cs/>
              </w:rPr>
            </w:pPr>
            <w:r w:rsidRPr="0093573E">
              <w:rPr>
                <w:rFonts w:asciiTheme="majorBidi" w:hAnsiTheme="majorBidi" w:cstheme="majorBidi" w:hint="cs"/>
                <w:sz w:val="24"/>
                <w:szCs w:val="24"/>
              </w:rPr>
              <w:t>98.00</w:t>
            </w:r>
          </w:p>
        </w:tc>
      </w:tr>
      <w:tr w:rsidR="00AA47B4" w:rsidRPr="0052128A" w14:paraId="051D1608" w14:textId="77777777" w:rsidTr="00FB0115">
        <w:trPr>
          <w:trHeight w:val="397"/>
        </w:trPr>
        <w:tc>
          <w:tcPr>
            <w:tcW w:w="2976" w:type="dxa"/>
            <w:shd w:val="clear" w:color="auto" w:fill="auto"/>
          </w:tcPr>
          <w:p w14:paraId="5B197EEA"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Automotive</w:t>
            </w:r>
            <w:r w:rsidRPr="0052128A">
              <w:rPr>
                <w:rFonts w:asciiTheme="majorBidi" w:eastAsia="MS Mincho" w:hAnsiTheme="majorBidi" w:cstheme="majorBidi" w:hint="cs"/>
                <w:sz w:val="24"/>
                <w:szCs w:val="24"/>
                <w:cs/>
              </w:rPr>
              <w:t xml:space="preserve"> </w:t>
            </w:r>
            <w:r w:rsidRPr="0052128A">
              <w:rPr>
                <w:rFonts w:asciiTheme="majorBidi" w:eastAsia="MS Mincho" w:hAnsiTheme="majorBidi" w:cstheme="majorBidi"/>
                <w:sz w:val="24"/>
                <w:szCs w:val="24"/>
              </w:rPr>
              <w:t>Co., Ltd.</w:t>
            </w:r>
          </w:p>
          <w:p w14:paraId="7C26C1DA"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cs/>
              </w:rPr>
            </w:pPr>
            <w:r w:rsidRPr="0052128A">
              <w:rPr>
                <w:rFonts w:asciiTheme="majorBidi" w:eastAsia="MS Mincho" w:hAnsiTheme="majorBidi" w:cstheme="majorBidi" w:hint="cs"/>
                <w:sz w:val="24"/>
                <w:szCs w:val="24"/>
                <w:cs/>
              </w:rPr>
              <w:t>(</w:t>
            </w:r>
            <w:r w:rsidRPr="0052128A">
              <w:rPr>
                <w:rFonts w:asciiTheme="majorBidi" w:eastAsia="MS Mincho" w:hAnsiTheme="majorBidi" w:cstheme="majorBidi"/>
                <w:sz w:val="24"/>
                <w:szCs w:val="24"/>
              </w:rPr>
              <w:t>Formerly “Sena Green Energy 16</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cs/>
              </w:rPr>
              <w:t>)</w:t>
            </w:r>
          </w:p>
        </w:tc>
        <w:tc>
          <w:tcPr>
            <w:tcW w:w="2410" w:type="dxa"/>
            <w:shd w:val="clear" w:color="auto" w:fill="auto"/>
          </w:tcPr>
          <w:p w14:paraId="75E7C925"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Selling electric vehicles, selling spare parts and similar small equipment.</w:t>
            </w:r>
          </w:p>
        </w:tc>
        <w:tc>
          <w:tcPr>
            <w:tcW w:w="949" w:type="dxa"/>
            <w:shd w:val="clear" w:color="auto" w:fill="auto"/>
          </w:tcPr>
          <w:p w14:paraId="581C8182"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8A135D0" w14:textId="5FE125ED"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10.00</w:t>
            </w:r>
          </w:p>
        </w:tc>
        <w:tc>
          <w:tcPr>
            <w:tcW w:w="850" w:type="dxa"/>
            <w:shd w:val="clear" w:color="auto" w:fill="auto"/>
          </w:tcPr>
          <w:p w14:paraId="3B9A4162" w14:textId="44C17DB2"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47" w:type="dxa"/>
            <w:shd w:val="clear" w:color="auto" w:fill="auto"/>
          </w:tcPr>
          <w:p w14:paraId="27CB17C2" w14:textId="6EB3981C"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40.00</w:t>
            </w:r>
          </w:p>
        </w:tc>
        <w:tc>
          <w:tcPr>
            <w:tcW w:w="848" w:type="dxa"/>
            <w:shd w:val="clear" w:color="auto" w:fill="auto"/>
          </w:tcPr>
          <w:p w14:paraId="355B2812" w14:textId="66E42359"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w:t>
            </w:r>
            <w:r w:rsidRPr="0093573E">
              <w:rPr>
                <w:rFonts w:asciiTheme="majorBidi" w:hAnsiTheme="majorBidi" w:cstheme="majorBidi" w:hint="cs"/>
                <w:sz w:val="24"/>
                <w:szCs w:val="24"/>
              </w:rPr>
              <w:t>7</w:t>
            </w:r>
          </w:p>
        </w:tc>
      </w:tr>
      <w:tr w:rsidR="00AA47B4" w:rsidRPr="0052128A" w14:paraId="1B3B2CFC" w14:textId="77777777" w:rsidTr="00FB0115">
        <w:trPr>
          <w:trHeight w:val="397"/>
        </w:trPr>
        <w:tc>
          <w:tcPr>
            <w:tcW w:w="2976" w:type="dxa"/>
            <w:shd w:val="clear" w:color="auto" w:fill="auto"/>
          </w:tcPr>
          <w:p w14:paraId="47E2DC11"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lastRenderedPageBreak/>
              <w:t>Sena Green Energy 17</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410" w:type="dxa"/>
            <w:shd w:val="clear" w:color="auto" w:fill="auto"/>
          </w:tcPr>
          <w:p w14:paraId="652143A0"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49" w:type="dxa"/>
            <w:shd w:val="clear" w:color="auto" w:fill="auto"/>
          </w:tcPr>
          <w:p w14:paraId="482C4DF5"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66B77B01" w14:textId="2E452B46"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31.00</w:t>
            </w:r>
          </w:p>
        </w:tc>
        <w:tc>
          <w:tcPr>
            <w:tcW w:w="850" w:type="dxa"/>
            <w:shd w:val="clear" w:color="auto" w:fill="auto"/>
          </w:tcPr>
          <w:p w14:paraId="27F6CEC0" w14:textId="61506058"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31.00</w:t>
            </w:r>
          </w:p>
        </w:tc>
        <w:tc>
          <w:tcPr>
            <w:tcW w:w="847" w:type="dxa"/>
            <w:shd w:val="clear" w:color="auto" w:fill="auto"/>
          </w:tcPr>
          <w:p w14:paraId="4266591E" w14:textId="316DEACD"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w:t>
            </w:r>
            <w:r w:rsidRPr="0093573E">
              <w:rPr>
                <w:rFonts w:asciiTheme="majorBidi" w:hAnsiTheme="majorBidi" w:cstheme="majorBidi" w:hint="cs"/>
                <w:sz w:val="24"/>
                <w:szCs w:val="24"/>
              </w:rPr>
              <w:t>9</w:t>
            </w:r>
          </w:p>
        </w:tc>
        <w:tc>
          <w:tcPr>
            <w:tcW w:w="848" w:type="dxa"/>
            <w:shd w:val="clear" w:color="auto" w:fill="auto"/>
          </w:tcPr>
          <w:p w14:paraId="6B75A4AB" w14:textId="7B8DDF68"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w:t>
            </w:r>
            <w:r w:rsidRPr="0093573E">
              <w:rPr>
                <w:rFonts w:asciiTheme="majorBidi" w:hAnsiTheme="majorBidi" w:cstheme="majorBidi" w:hint="cs"/>
                <w:sz w:val="24"/>
                <w:szCs w:val="24"/>
              </w:rPr>
              <w:t>9</w:t>
            </w:r>
          </w:p>
        </w:tc>
      </w:tr>
      <w:tr w:rsidR="00AA47B4" w:rsidRPr="0052128A" w14:paraId="37C774F9" w14:textId="77777777" w:rsidTr="00FB0115">
        <w:trPr>
          <w:trHeight w:val="397"/>
        </w:trPr>
        <w:tc>
          <w:tcPr>
            <w:tcW w:w="2976" w:type="dxa"/>
            <w:shd w:val="clear" w:color="auto" w:fill="auto"/>
          </w:tcPr>
          <w:p w14:paraId="48397293"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Energy 18</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410" w:type="dxa"/>
            <w:shd w:val="clear" w:color="auto" w:fill="auto"/>
          </w:tcPr>
          <w:p w14:paraId="5EED3FA0"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49" w:type="dxa"/>
            <w:shd w:val="clear" w:color="auto" w:fill="auto"/>
          </w:tcPr>
          <w:p w14:paraId="4EAECF3D"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23514981" w14:textId="50F0ED5E"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8.00</w:t>
            </w:r>
          </w:p>
        </w:tc>
        <w:tc>
          <w:tcPr>
            <w:tcW w:w="850" w:type="dxa"/>
            <w:shd w:val="clear" w:color="auto" w:fill="auto"/>
          </w:tcPr>
          <w:p w14:paraId="007D9463" w14:textId="3181D021"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8.00</w:t>
            </w:r>
          </w:p>
        </w:tc>
        <w:tc>
          <w:tcPr>
            <w:tcW w:w="847" w:type="dxa"/>
            <w:shd w:val="clear" w:color="auto" w:fill="auto"/>
          </w:tcPr>
          <w:p w14:paraId="6CB2481E" w14:textId="76DAACDF"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99.99</w:t>
            </w:r>
          </w:p>
        </w:tc>
        <w:tc>
          <w:tcPr>
            <w:tcW w:w="848" w:type="dxa"/>
            <w:shd w:val="clear" w:color="auto" w:fill="auto"/>
          </w:tcPr>
          <w:p w14:paraId="0E85A2E9" w14:textId="72D7B973"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99.99</w:t>
            </w:r>
          </w:p>
        </w:tc>
      </w:tr>
      <w:tr w:rsidR="00AA47B4" w:rsidRPr="0052128A" w14:paraId="1CC70752" w14:textId="77777777" w:rsidTr="00FB0115">
        <w:trPr>
          <w:trHeight w:val="397"/>
        </w:trPr>
        <w:tc>
          <w:tcPr>
            <w:tcW w:w="2976" w:type="dxa"/>
            <w:shd w:val="clear" w:color="auto" w:fill="auto"/>
          </w:tcPr>
          <w:p w14:paraId="79DF545D"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Energy 19</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410" w:type="dxa"/>
            <w:shd w:val="clear" w:color="auto" w:fill="auto"/>
          </w:tcPr>
          <w:p w14:paraId="07B460CF"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49" w:type="dxa"/>
            <w:shd w:val="clear" w:color="auto" w:fill="auto"/>
          </w:tcPr>
          <w:p w14:paraId="2DF2A3C4"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0816361" w14:textId="66CE4B8C"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53.75</w:t>
            </w:r>
          </w:p>
        </w:tc>
        <w:tc>
          <w:tcPr>
            <w:tcW w:w="850" w:type="dxa"/>
            <w:shd w:val="clear" w:color="auto" w:fill="auto"/>
          </w:tcPr>
          <w:p w14:paraId="0ECE5D87" w14:textId="7AB0F89D"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53.75</w:t>
            </w:r>
          </w:p>
        </w:tc>
        <w:tc>
          <w:tcPr>
            <w:tcW w:w="847" w:type="dxa"/>
            <w:shd w:val="clear" w:color="auto" w:fill="auto"/>
          </w:tcPr>
          <w:p w14:paraId="1DE6BCFE" w14:textId="64E33630"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99.99</w:t>
            </w:r>
          </w:p>
        </w:tc>
        <w:tc>
          <w:tcPr>
            <w:tcW w:w="848" w:type="dxa"/>
            <w:shd w:val="clear" w:color="auto" w:fill="auto"/>
          </w:tcPr>
          <w:p w14:paraId="37ED118C" w14:textId="2C6CC1A3"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99.99</w:t>
            </w:r>
          </w:p>
        </w:tc>
      </w:tr>
      <w:tr w:rsidR="00AA47B4" w:rsidRPr="0052128A" w14:paraId="3B44BBDB" w14:textId="77777777" w:rsidTr="00FB0115">
        <w:trPr>
          <w:trHeight w:val="397"/>
        </w:trPr>
        <w:tc>
          <w:tcPr>
            <w:tcW w:w="2976" w:type="dxa"/>
            <w:shd w:val="clear" w:color="auto" w:fill="auto"/>
          </w:tcPr>
          <w:p w14:paraId="1A709801"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Energy 20</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410" w:type="dxa"/>
            <w:shd w:val="clear" w:color="auto" w:fill="auto"/>
          </w:tcPr>
          <w:p w14:paraId="6C840F37"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49" w:type="dxa"/>
            <w:shd w:val="clear" w:color="auto" w:fill="auto"/>
          </w:tcPr>
          <w:p w14:paraId="21489B4E"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797ACF95" w14:textId="2760E8A9"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50" w:type="dxa"/>
            <w:shd w:val="clear" w:color="auto" w:fill="auto"/>
          </w:tcPr>
          <w:p w14:paraId="777A7592" w14:textId="2FCF9E2E"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47" w:type="dxa"/>
            <w:shd w:val="clear" w:color="auto" w:fill="auto"/>
          </w:tcPr>
          <w:p w14:paraId="2FFD585A" w14:textId="0F933048"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99.97</w:t>
            </w:r>
          </w:p>
        </w:tc>
        <w:tc>
          <w:tcPr>
            <w:tcW w:w="848" w:type="dxa"/>
            <w:shd w:val="clear" w:color="auto" w:fill="auto"/>
          </w:tcPr>
          <w:p w14:paraId="25334758" w14:textId="2652D978"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99.97</w:t>
            </w:r>
          </w:p>
        </w:tc>
      </w:tr>
      <w:tr w:rsidR="00AA47B4" w:rsidRPr="0052128A" w14:paraId="329D7BA4" w14:textId="77777777" w:rsidTr="00FB0115">
        <w:trPr>
          <w:trHeight w:val="397"/>
        </w:trPr>
        <w:tc>
          <w:tcPr>
            <w:tcW w:w="2976" w:type="dxa"/>
            <w:shd w:val="clear" w:color="auto" w:fill="auto"/>
          </w:tcPr>
          <w:p w14:paraId="56E7A5EF"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Reforestation Co., Ltd.</w:t>
            </w:r>
            <w:r w:rsidRPr="0052128A">
              <w:rPr>
                <w:rFonts w:asciiTheme="majorBidi" w:eastAsia="MS Mincho" w:hAnsiTheme="majorBidi" w:cstheme="majorBidi"/>
                <w:sz w:val="24"/>
                <w:szCs w:val="24"/>
                <w:cs/>
              </w:rPr>
              <w:t xml:space="preserve"> </w:t>
            </w:r>
          </w:p>
          <w:p w14:paraId="0FD5B8D0" w14:textId="77777777" w:rsidR="00AA47B4" w:rsidRPr="0052128A" w:rsidRDefault="00AA47B4" w:rsidP="00AA47B4">
            <w:pPr>
              <w:pStyle w:val="ListParagraph"/>
              <w:spacing w:before="0"/>
              <w:ind w:left="0" w:right="-107" w:hanging="108"/>
              <w:jc w:val="left"/>
              <w:rPr>
                <w:rFonts w:asciiTheme="majorBidi" w:eastAsia="MS Mincho" w:hAnsiTheme="majorBidi" w:cstheme="majorBidi"/>
                <w:spacing w:val="-4"/>
                <w:sz w:val="24"/>
                <w:szCs w:val="24"/>
                <w:cs/>
              </w:rPr>
            </w:pPr>
            <w:r w:rsidRPr="0052128A">
              <w:rPr>
                <w:rFonts w:asciiTheme="majorBidi" w:eastAsia="MS Mincho" w:hAnsiTheme="majorBidi" w:cstheme="majorBidi"/>
                <w:spacing w:val="-4"/>
                <w:sz w:val="24"/>
                <w:szCs w:val="24"/>
                <w:cs/>
              </w:rPr>
              <w:t>(</w:t>
            </w:r>
            <w:r w:rsidRPr="0052128A">
              <w:rPr>
                <w:rFonts w:asciiTheme="majorBidi" w:eastAsia="MS Mincho" w:hAnsiTheme="majorBidi" w:cstheme="majorBidi"/>
                <w:spacing w:val="-4"/>
                <w:sz w:val="24"/>
                <w:szCs w:val="24"/>
              </w:rPr>
              <w:t>Formerly “Sena Green Energy 21</w:t>
            </w:r>
            <w:r w:rsidRPr="0052128A">
              <w:rPr>
                <w:rFonts w:asciiTheme="majorBidi" w:eastAsia="MS Mincho" w:hAnsiTheme="majorBidi" w:cstheme="majorBidi"/>
                <w:spacing w:val="-4"/>
                <w:sz w:val="24"/>
                <w:szCs w:val="24"/>
                <w:cs/>
              </w:rPr>
              <w:t xml:space="preserve"> </w:t>
            </w:r>
            <w:r w:rsidRPr="0052128A">
              <w:rPr>
                <w:rFonts w:asciiTheme="majorBidi" w:eastAsia="MS Mincho" w:hAnsiTheme="majorBidi" w:cstheme="majorBidi"/>
                <w:spacing w:val="-4"/>
                <w:sz w:val="24"/>
                <w:szCs w:val="24"/>
              </w:rPr>
              <w:t>Co., Ltd.”</w:t>
            </w:r>
            <w:r w:rsidRPr="0052128A">
              <w:rPr>
                <w:rFonts w:asciiTheme="majorBidi" w:eastAsia="MS Mincho" w:hAnsiTheme="majorBidi" w:cstheme="majorBidi" w:hint="cs"/>
                <w:spacing w:val="-4"/>
                <w:sz w:val="24"/>
                <w:szCs w:val="24"/>
                <w:cs/>
              </w:rPr>
              <w:t>)</w:t>
            </w:r>
          </w:p>
        </w:tc>
        <w:tc>
          <w:tcPr>
            <w:tcW w:w="2410" w:type="dxa"/>
            <w:shd w:val="clear" w:color="auto" w:fill="auto"/>
          </w:tcPr>
          <w:p w14:paraId="151FC820"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Plant and take care of forest restoration</w:t>
            </w:r>
          </w:p>
        </w:tc>
        <w:tc>
          <w:tcPr>
            <w:tcW w:w="949" w:type="dxa"/>
            <w:shd w:val="clear" w:color="auto" w:fill="auto"/>
          </w:tcPr>
          <w:p w14:paraId="7F4D2ED1"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4F09F4CC" w14:textId="313BB57B"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50" w:type="dxa"/>
            <w:shd w:val="clear" w:color="auto" w:fill="auto"/>
          </w:tcPr>
          <w:p w14:paraId="4C010D1A" w14:textId="5F268894"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47" w:type="dxa"/>
            <w:shd w:val="clear" w:color="auto" w:fill="auto"/>
          </w:tcPr>
          <w:p w14:paraId="5F6073DD" w14:textId="4B174D64"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99.97</w:t>
            </w:r>
          </w:p>
        </w:tc>
        <w:tc>
          <w:tcPr>
            <w:tcW w:w="848" w:type="dxa"/>
            <w:shd w:val="clear" w:color="auto" w:fill="auto"/>
          </w:tcPr>
          <w:p w14:paraId="1249C1D3" w14:textId="34461D34"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99.97</w:t>
            </w:r>
          </w:p>
        </w:tc>
      </w:tr>
      <w:tr w:rsidR="00AA47B4" w:rsidRPr="0052128A" w14:paraId="1EE4686B" w14:textId="77777777" w:rsidTr="00FB0115">
        <w:trPr>
          <w:trHeight w:val="397"/>
        </w:trPr>
        <w:tc>
          <w:tcPr>
            <w:tcW w:w="2976" w:type="dxa"/>
            <w:shd w:val="clear" w:color="auto" w:fill="auto"/>
          </w:tcPr>
          <w:p w14:paraId="5E9D2110"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Energy 22</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410" w:type="dxa"/>
            <w:shd w:val="clear" w:color="auto" w:fill="auto"/>
          </w:tcPr>
          <w:p w14:paraId="4D0A3E86"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49" w:type="dxa"/>
            <w:shd w:val="clear" w:color="auto" w:fill="auto"/>
          </w:tcPr>
          <w:p w14:paraId="1D0D811C"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2A1ECE43" w14:textId="7450A6C6"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50" w:type="dxa"/>
            <w:shd w:val="clear" w:color="auto" w:fill="auto"/>
          </w:tcPr>
          <w:p w14:paraId="7ADBB7EE" w14:textId="05F81348"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47" w:type="dxa"/>
            <w:shd w:val="clear" w:color="auto" w:fill="auto"/>
          </w:tcPr>
          <w:p w14:paraId="5A2C0C43" w14:textId="70F29911"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99.97</w:t>
            </w:r>
          </w:p>
        </w:tc>
        <w:tc>
          <w:tcPr>
            <w:tcW w:w="848" w:type="dxa"/>
            <w:shd w:val="clear" w:color="auto" w:fill="auto"/>
          </w:tcPr>
          <w:p w14:paraId="66DF4845" w14:textId="2B915F19"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99.97</w:t>
            </w:r>
          </w:p>
        </w:tc>
      </w:tr>
      <w:tr w:rsidR="00AA47B4" w:rsidRPr="0052128A" w14:paraId="3A703E7B" w14:textId="77777777" w:rsidTr="00FB0115">
        <w:trPr>
          <w:trHeight w:val="397"/>
        </w:trPr>
        <w:tc>
          <w:tcPr>
            <w:tcW w:w="2976" w:type="dxa"/>
            <w:shd w:val="clear" w:color="auto" w:fill="auto"/>
          </w:tcPr>
          <w:p w14:paraId="3B86932F"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Energy 23</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410" w:type="dxa"/>
            <w:shd w:val="clear" w:color="auto" w:fill="auto"/>
          </w:tcPr>
          <w:p w14:paraId="34C94266"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49" w:type="dxa"/>
            <w:shd w:val="clear" w:color="auto" w:fill="auto"/>
          </w:tcPr>
          <w:p w14:paraId="2805121B"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6594617C" w14:textId="4D64BD0E"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50" w:type="dxa"/>
            <w:shd w:val="clear" w:color="auto" w:fill="auto"/>
          </w:tcPr>
          <w:p w14:paraId="086CBD6C" w14:textId="50BDFE28"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47" w:type="dxa"/>
            <w:shd w:val="clear" w:color="auto" w:fill="auto"/>
          </w:tcPr>
          <w:p w14:paraId="4EAB96E0" w14:textId="69962A18"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99.97</w:t>
            </w:r>
          </w:p>
        </w:tc>
        <w:tc>
          <w:tcPr>
            <w:tcW w:w="848" w:type="dxa"/>
            <w:shd w:val="clear" w:color="auto" w:fill="auto"/>
          </w:tcPr>
          <w:p w14:paraId="27C7E385" w14:textId="7E717B45"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99.97</w:t>
            </w:r>
          </w:p>
        </w:tc>
      </w:tr>
      <w:tr w:rsidR="00AA47B4" w:rsidRPr="0052128A" w14:paraId="4A7212A4" w14:textId="77777777" w:rsidTr="00FB0115">
        <w:trPr>
          <w:trHeight w:val="397"/>
        </w:trPr>
        <w:tc>
          <w:tcPr>
            <w:tcW w:w="2976" w:type="dxa"/>
            <w:shd w:val="clear" w:color="auto" w:fill="auto"/>
          </w:tcPr>
          <w:p w14:paraId="7F19D45D"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Energy 24</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410" w:type="dxa"/>
            <w:shd w:val="clear" w:color="auto" w:fill="auto"/>
          </w:tcPr>
          <w:p w14:paraId="1CF4F244"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49" w:type="dxa"/>
            <w:shd w:val="clear" w:color="auto" w:fill="auto"/>
          </w:tcPr>
          <w:p w14:paraId="7BFEE58E"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7CB96408" w14:textId="3A5C39BB"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50" w:type="dxa"/>
            <w:shd w:val="clear" w:color="auto" w:fill="auto"/>
          </w:tcPr>
          <w:p w14:paraId="6F3F7306" w14:textId="7A9B1617"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47" w:type="dxa"/>
            <w:shd w:val="clear" w:color="auto" w:fill="auto"/>
          </w:tcPr>
          <w:p w14:paraId="702CB193" w14:textId="0AC29576"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99.97</w:t>
            </w:r>
          </w:p>
        </w:tc>
        <w:tc>
          <w:tcPr>
            <w:tcW w:w="848" w:type="dxa"/>
            <w:shd w:val="clear" w:color="auto" w:fill="auto"/>
          </w:tcPr>
          <w:p w14:paraId="7DA5531A" w14:textId="408E1514"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99.97</w:t>
            </w:r>
          </w:p>
        </w:tc>
      </w:tr>
      <w:tr w:rsidR="00AA47B4" w:rsidRPr="0052128A" w14:paraId="668CB158" w14:textId="77777777" w:rsidTr="00FB0115">
        <w:trPr>
          <w:trHeight w:val="397"/>
        </w:trPr>
        <w:tc>
          <w:tcPr>
            <w:tcW w:w="2976" w:type="dxa"/>
            <w:shd w:val="clear" w:color="auto" w:fill="auto"/>
          </w:tcPr>
          <w:p w14:paraId="154203B5"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cs/>
              </w:rPr>
            </w:pPr>
            <w:r w:rsidRPr="0052128A">
              <w:rPr>
                <w:rFonts w:asciiTheme="majorBidi" w:eastAsia="MS Mincho" w:hAnsiTheme="majorBidi" w:cstheme="majorBidi"/>
                <w:sz w:val="24"/>
                <w:szCs w:val="24"/>
              </w:rPr>
              <w:t>Sena Techno Solution Co., Ltd.</w:t>
            </w:r>
          </w:p>
          <w:p w14:paraId="20950056"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p>
        </w:tc>
        <w:tc>
          <w:tcPr>
            <w:tcW w:w="2410" w:type="dxa"/>
            <w:shd w:val="clear" w:color="auto" w:fill="auto"/>
          </w:tcPr>
          <w:p w14:paraId="0F3AA4F5"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49" w:type="dxa"/>
            <w:shd w:val="clear" w:color="auto" w:fill="auto"/>
          </w:tcPr>
          <w:p w14:paraId="57D709F1"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6FA55291" w14:textId="06EAB415"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hint="cs"/>
                <w:sz w:val="24"/>
                <w:szCs w:val="24"/>
              </w:rPr>
              <w:t>18.00</w:t>
            </w:r>
          </w:p>
        </w:tc>
        <w:tc>
          <w:tcPr>
            <w:tcW w:w="850" w:type="dxa"/>
            <w:shd w:val="clear" w:color="auto" w:fill="auto"/>
          </w:tcPr>
          <w:p w14:paraId="345D73B8" w14:textId="4D700CBE"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hint="cs"/>
                <w:sz w:val="24"/>
                <w:szCs w:val="24"/>
              </w:rPr>
              <w:t>18.00</w:t>
            </w:r>
          </w:p>
        </w:tc>
        <w:tc>
          <w:tcPr>
            <w:tcW w:w="847" w:type="dxa"/>
            <w:shd w:val="clear" w:color="auto" w:fill="auto"/>
          </w:tcPr>
          <w:p w14:paraId="002D3B2E" w14:textId="18B8BD5A"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60.00</w:t>
            </w:r>
          </w:p>
        </w:tc>
        <w:tc>
          <w:tcPr>
            <w:tcW w:w="848" w:type="dxa"/>
            <w:shd w:val="clear" w:color="auto" w:fill="auto"/>
          </w:tcPr>
          <w:p w14:paraId="62440550" w14:textId="27C7AD96"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60.00</w:t>
            </w:r>
          </w:p>
        </w:tc>
      </w:tr>
      <w:tr w:rsidR="00AA47B4" w:rsidRPr="0052128A" w14:paraId="3BF7F056" w14:textId="77777777" w:rsidTr="00FB0115">
        <w:trPr>
          <w:trHeight w:val="397"/>
        </w:trPr>
        <w:tc>
          <w:tcPr>
            <w:tcW w:w="2976" w:type="dxa"/>
            <w:shd w:val="clear" w:color="auto" w:fill="auto"/>
          </w:tcPr>
          <w:p w14:paraId="3E7C58AE"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w:t>
            </w:r>
            <w:proofErr w:type="spellStart"/>
            <w:r w:rsidRPr="0052128A">
              <w:rPr>
                <w:rFonts w:asciiTheme="majorBidi" w:eastAsia="MS Mincho" w:hAnsiTheme="majorBidi" w:cstheme="majorBidi"/>
                <w:sz w:val="24"/>
                <w:szCs w:val="24"/>
              </w:rPr>
              <w:t>Shizen</w:t>
            </w:r>
            <w:proofErr w:type="spellEnd"/>
            <w:r w:rsidRPr="0052128A">
              <w:rPr>
                <w:rFonts w:asciiTheme="majorBidi" w:eastAsia="MS Mincho" w:hAnsiTheme="majorBidi" w:cstheme="majorBidi"/>
                <w:sz w:val="24"/>
                <w:szCs w:val="24"/>
              </w:rPr>
              <w:t xml:space="preserve"> Solar energy Co., Ltd.</w:t>
            </w:r>
          </w:p>
        </w:tc>
        <w:tc>
          <w:tcPr>
            <w:tcW w:w="2410" w:type="dxa"/>
            <w:shd w:val="clear" w:color="auto" w:fill="auto"/>
          </w:tcPr>
          <w:p w14:paraId="4362F1A3"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49" w:type="dxa"/>
            <w:shd w:val="clear" w:color="auto" w:fill="auto"/>
          </w:tcPr>
          <w:p w14:paraId="45DCDFAB"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457D7AB6" w14:textId="6DCD4B3A"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0.25</w:t>
            </w:r>
          </w:p>
        </w:tc>
        <w:tc>
          <w:tcPr>
            <w:tcW w:w="850" w:type="dxa"/>
            <w:shd w:val="clear" w:color="auto" w:fill="auto"/>
          </w:tcPr>
          <w:p w14:paraId="79D97EEA" w14:textId="61A8CEF9"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w:t>
            </w:r>
          </w:p>
        </w:tc>
        <w:tc>
          <w:tcPr>
            <w:tcW w:w="847" w:type="dxa"/>
            <w:shd w:val="clear" w:color="auto" w:fill="auto"/>
          </w:tcPr>
          <w:p w14:paraId="27E6DF4E" w14:textId="6E21B5CC"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59.98</w:t>
            </w:r>
          </w:p>
        </w:tc>
        <w:tc>
          <w:tcPr>
            <w:tcW w:w="848" w:type="dxa"/>
            <w:shd w:val="clear" w:color="auto" w:fill="auto"/>
          </w:tcPr>
          <w:p w14:paraId="5F117665" w14:textId="54585C59"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w:t>
            </w:r>
          </w:p>
        </w:tc>
      </w:tr>
      <w:tr w:rsidR="00AA47B4" w:rsidRPr="0052128A" w14:paraId="6ED0027D" w14:textId="77777777" w:rsidTr="00FB0115">
        <w:trPr>
          <w:trHeight w:val="397"/>
        </w:trPr>
        <w:tc>
          <w:tcPr>
            <w:tcW w:w="2976" w:type="dxa"/>
            <w:shd w:val="clear" w:color="auto" w:fill="auto"/>
          </w:tcPr>
          <w:p w14:paraId="31CBDF72"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Max Solar Co., Ltd.</w:t>
            </w:r>
          </w:p>
        </w:tc>
        <w:tc>
          <w:tcPr>
            <w:tcW w:w="2410" w:type="dxa"/>
            <w:shd w:val="clear" w:color="auto" w:fill="auto"/>
          </w:tcPr>
          <w:p w14:paraId="7547E7D6"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Engineering services and construction work on solar energy</w:t>
            </w:r>
          </w:p>
        </w:tc>
        <w:tc>
          <w:tcPr>
            <w:tcW w:w="949" w:type="dxa"/>
            <w:shd w:val="clear" w:color="auto" w:fill="auto"/>
          </w:tcPr>
          <w:p w14:paraId="6295EB42"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2C6F402F" w14:textId="710E69A0"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hint="cs"/>
                <w:sz w:val="24"/>
                <w:szCs w:val="24"/>
              </w:rPr>
              <w:t>2.00</w:t>
            </w:r>
          </w:p>
        </w:tc>
        <w:tc>
          <w:tcPr>
            <w:tcW w:w="850" w:type="dxa"/>
            <w:shd w:val="clear" w:color="auto" w:fill="auto"/>
          </w:tcPr>
          <w:p w14:paraId="42FE128E" w14:textId="3376CB78"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hint="cs"/>
                <w:sz w:val="24"/>
                <w:szCs w:val="24"/>
              </w:rPr>
              <w:t>2.00</w:t>
            </w:r>
          </w:p>
        </w:tc>
        <w:tc>
          <w:tcPr>
            <w:tcW w:w="847" w:type="dxa"/>
            <w:shd w:val="clear" w:color="auto" w:fill="auto"/>
          </w:tcPr>
          <w:p w14:paraId="281AB65E" w14:textId="16F6FBD2"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hint="cs"/>
                <w:sz w:val="24"/>
                <w:szCs w:val="24"/>
              </w:rPr>
              <w:t>99.99</w:t>
            </w:r>
          </w:p>
        </w:tc>
        <w:tc>
          <w:tcPr>
            <w:tcW w:w="848" w:type="dxa"/>
            <w:shd w:val="clear" w:color="auto" w:fill="auto"/>
          </w:tcPr>
          <w:p w14:paraId="23D2F364" w14:textId="311BF179"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hint="cs"/>
                <w:sz w:val="24"/>
                <w:szCs w:val="24"/>
              </w:rPr>
              <w:t>99.99</w:t>
            </w:r>
          </w:p>
        </w:tc>
      </w:tr>
      <w:tr w:rsidR="00AA47B4" w:rsidRPr="0052128A" w14:paraId="479E1B46" w14:textId="77777777" w:rsidTr="00FB0115">
        <w:trPr>
          <w:trHeight w:val="397"/>
        </w:trPr>
        <w:tc>
          <w:tcPr>
            <w:tcW w:w="2976" w:type="dxa"/>
            <w:shd w:val="clear" w:color="auto" w:fill="auto"/>
          </w:tcPr>
          <w:p w14:paraId="3CFC7A55"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Elite Residence Co., Ltd.</w:t>
            </w:r>
          </w:p>
          <w:p w14:paraId="3CEDF1B6"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p>
        </w:tc>
        <w:tc>
          <w:tcPr>
            <w:tcW w:w="2410" w:type="dxa"/>
            <w:shd w:val="clear" w:color="auto" w:fill="auto"/>
          </w:tcPr>
          <w:p w14:paraId="0F5E9D00" w14:textId="77777777" w:rsidR="00AA47B4" w:rsidRPr="0052128A" w:rsidRDefault="00AA47B4" w:rsidP="00AA47B4">
            <w:pPr>
              <w:pStyle w:val="ListParagraph"/>
              <w:spacing w:before="0"/>
              <w:ind w:left="-2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Real Estate Project Management or Services</w:t>
            </w:r>
          </w:p>
        </w:tc>
        <w:tc>
          <w:tcPr>
            <w:tcW w:w="949" w:type="dxa"/>
            <w:shd w:val="clear" w:color="auto" w:fill="auto"/>
          </w:tcPr>
          <w:p w14:paraId="3BB9C039"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60101F86" w14:textId="0D46CEE3"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50" w:type="dxa"/>
            <w:shd w:val="clear" w:color="auto" w:fill="auto"/>
          </w:tcPr>
          <w:p w14:paraId="65964932" w14:textId="5242C2B8"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47" w:type="dxa"/>
            <w:shd w:val="clear" w:color="auto" w:fill="auto"/>
          </w:tcPr>
          <w:p w14:paraId="5182E41F" w14:textId="1591241D"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99.70</w:t>
            </w:r>
          </w:p>
        </w:tc>
        <w:tc>
          <w:tcPr>
            <w:tcW w:w="848" w:type="dxa"/>
            <w:shd w:val="clear" w:color="auto" w:fill="auto"/>
          </w:tcPr>
          <w:p w14:paraId="257654C0" w14:textId="6AA123FC" w:rsidR="00AA47B4" w:rsidRPr="0052128A" w:rsidRDefault="00AA47B4" w:rsidP="00AA47B4">
            <w:pPr>
              <w:pStyle w:val="ListParagraph"/>
              <w:spacing w:before="0"/>
              <w:ind w:left="0" w:right="1" w:firstLine="0"/>
              <w:jc w:val="right"/>
              <w:rPr>
                <w:rFonts w:asciiTheme="majorBidi" w:eastAsia="MS Mincho" w:hAnsiTheme="majorBidi" w:cstheme="majorBidi"/>
                <w:sz w:val="24"/>
                <w:szCs w:val="24"/>
              </w:rPr>
            </w:pPr>
            <w:r w:rsidRPr="0093573E">
              <w:rPr>
                <w:rFonts w:asciiTheme="majorBidi" w:hAnsiTheme="majorBidi" w:cstheme="majorBidi"/>
                <w:sz w:val="24"/>
                <w:szCs w:val="24"/>
              </w:rPr>
              <w:t>99.70</w:t>
            </w:r>
          </w:p>
        </w:tc>
      </w:tr>
      <w:tr w:rsidR="00AA47B4" w:rsidRPr="0052128A" w14:paraId="775CB9B9" w14:textId="77777777" w:rsidTr="00FB0115">
        <w:trPr>
          <w:trHeight w:val="397"/>
        </w:trPr>
        <w:tc>
          <w:tcPr>
            <w:tcW w:w="2976" w:type="dxa"/>
            <w:shd w:val="clear" w:color="auto" w:fill="auto"/>
          </w:tcPr>
          <w:p w14:paraId="178917E3"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Victory Management Service Co., Ltd.</w:t>
            </w:r>
          </w:p>
        </w:tc>
        <w:tc>
          <w:tcPr>
            <w:tcW w:w="2410" w:type="dxa"/>
            <w:shd w:val="clear" w:color="auto" w:fill="auto"/>
          </w:tcPr>
          <w:p w14:paraId="01660F93" w14:textId="77777777" w:rsidR="00AA47B4" w:rsidRPr="0052128A" w:rsidRDefault="00AA47B4" w:rsidP="00AA47B4">
            <w:pPr>
              <w:pStyle w:val="ListParagraph"/>
              <w:spacing w:before="0"/>
              <w:ind w:left="-2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Real Estate Project Management and / or Services, Project management</w:t>
            </w:r>
          </w:p>
        </w:tc>
        <w:tc>
          <w:tcPr>
            <w:tcW w:w="949" w:type="dxa"/>
            <w:shd w:val="clear" w:color="auto" w:fill="auto"/>
          </w:tcPr>
          <w:p w14:paraId="43701F0B"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3F63BC05" w14:textId="2AEA94E5" w:rsidR="00AA47B4" w:rsidRPr="0052128A" w:rsidRDefault="00AA47B4" w:rsidP="00AA47B4">
            <w:pPr>
              <w:pStyle w:val="ListParagraph"/>
              <w:spacing w:before="0"/>
              <w:ind w:left="0" w:right="1" w:firstLine="0"/>
              <w:jc w:val="right"/>
              <w:rPr>
                <w:rFonts w:asciiTheme="majorBidi" w:hAnsiTheme="majorBidi" w:cstheme="majorBidi"/>
                <w:sz w:val="24"/>
                <w:szCs w:val="24"/>
                <w:cs/>
              </w:rPr>
            </w:pPr>
            <w:r w:rsidRPr="0093573E">
              <w:rPr>
                <w:rFonts w:asciiTheme="majorBidi" w:hAnsiTheme="majorBidi" w:cstheme="majorBidi" w:hint="cs"/>
                <w:sz w:val="24"/>
                <w:szCs w:val="24"/>
              </w:rPr>
              <w:t>12</w:t>
            </w:r>
            <w:r w:rsidRPr="0093573E">
              <w:rPr>
                <w:rFonts w:asciiTheme="majorBidi" w:hAnsiTheme="majorBidi" w:cstheme="majorBidi" w:hint="cs"/>
                <w:sz w:val="24"/>
                <w:szCs w:val="24"/>
                <w:cs/>
              </w:rPr>
              <w:t>.</w:t>
            </w:r>
            <w:r w:rsidR="001C4FF1">
              <w:rPr>
                <w:rFonts w:asciiTheme="majorBidi" w:hAnsiTheme="majorBidi" w:cstheme="majorBidi" w:hint="cs"/>
                <w:sz w:val="24"/>
                <w:szCs w:val="24"/>
                <w:cs/>
              </w:rPr>
              <w:t>06</w:t>
            </w:r>
          </w:p>
        </w:tc>
        <w:tc>
          <w:tcPr>
            <w:tcW w:w="850" w:type="dxa"/>
            <w:shd w:val="clear" w:color="auto" w:fill="auto"/>
          </w:tcPr>
          <w:p w14:paraId="7030D4A5" w14:textId="4CD25D38"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w:t>
            </w:r>
          </w:p>
        </w:tc>
        <w:tc>
          <w:tcPr>
            <w:tcW w:w="847" w:type="dxa"/>
            <w:shd w:val="clear" w:color="auto" w:fill="auto"/>
          </w:tcPr>
          <w:p w14:paraId="1C5AAD10" w14:textId="1E90C831"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hint="cs"/>
                <w:sz w:val="24"/>
                <w:szCs w:val="24"/>
              </w:rPr>
              <w:t>99</w:t>
            </w:r>
            <w:r w:rsidRPr="0093573E">
              <w:rPr>
                <w:rFonts w:asciiTheme="majorBidi" w:hAnsiTheme="majorBidi" w:cstheme="majorBidi" w:hint="cs"/>
                <w:sz w:val="24"/>
                <w:szCs w:val="24"/>
                <w:cs/>
              </w:rPr>
              <w:t>.</w:t>
            </w:r>
            <w:r w:rsidRPr="0093573E">
              <w:rPr>
                <w:rFonts w:asciiTheme="majorBidi" w:hAnsiTheme="majorBidi" w:cstheme="majorBidi" w:hint="cs"/>
                <w:sz w:val="24"/>
                <w:szCs w:val="24"/>
              </w:rPr>
              <w:t>9</w:t>
            </w:r>
            <w:r w:rsidRPr="0093573E">
              <w:rPr>
                <w:rFonts w:asciiTheme="majorBidi" w:hAnsiTheme="majorBidi" w:cstheme="majorBidi"/>
                <w:sz w:val="24"/>
                <w:szCs w:val="24"/>
              </w:rPr>
              <w:t>9</w:t>
            </w:r>
          </w:p>
        </w:tc>
        <w:tc>
          <w:tcPr>
            <w:tcW w:w="848" w:type="dxa"/>
            <w:shd w:val="clear" w:color="auto" w:fill="auto"/>
          </w:tcPr>
          <w:p w14:paraId="5DAE00AC" w14:textId="0ACE88FF"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w:t>
            </w:r>
          </w:p>
        </w:tc>
      </w:tr>
      <w:tr w:rsidR="00AA47B4" w:rsidRPr="0052128A" w14:paraId="601B2EA8" w14:textId="77777777" w:rsidTr="00EB0DF0">
        <w:trPr>
          <w:trHeight w:val="397"/>
        </w:trPr>
        <w:tc>
          <w:tcPr>
            <w:tcW w:w="2976" w:type="dxa"/>
            <w:shd w:val="clear" w:color="auto" w:fill="auto"/>
          </w:tcPr>
          <w:p w14:paraId="3B4DD5FC"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Acute Realty Co., Ltd.</w:t>
            </w:r>
          </w:p>
        </w:tc>
        <w:tc>
          <w:tcPr>
            <w:tcW w:w="2410" w:type="dxa"/>
            <w:shd w:val="clear" w:color="auto" w:fill="auto"/>
          </w:tcPr>
          <w:p w14:paraId="3416EE0D"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Agents and brokers </w:t>
            </w:r>
            <w:proofErr w:type="gramStart"/>
            <w:r w:rsidRPr="0052128A">
              <w:rPr>
                <w:rFonts w:asciiTheme="majorBidi" w:eastAsia="MS Mincho" w:hAnsiTheme="majorBidi" w:cstheme="majorBidi"/>
                <w:sz w:val="24"/>
                <w:szCs w:val="24"/>
              </w:rPr>
              <w:t>provide</w:t>
            </w:r>
            <w:proofErr w:type="gramEnd"/>
          </w:p>
          <w:p w14:paraId="6EB749D4" w14:textId="77777777" w:rsidR="00AA47B4" w:rsidRPr="0052128A" w:rsidRDefault="00AA47B4" w:rsidP="00AA47B4">
            <w:pPr>
              <w:pStyle w:val="ListParagraph"/>
              <w:spacing w:before="0"/>
              <w:ind w:left="-2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real estate</w:t>
            </w:r>
          </w:p>
        </w:tc>
        <w:tc>
          <w:tcPr>
            <w:tcW w:w="949" w:type="dxa"/>
            <w:shd w:val="clear" w:color="auto" w:fill="auto"/>
          </w:tcPr>
          <w:p w14:paraId="08983372"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1FA3F68" w14:textId="7B35E4AF"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hint="cs"/>
                <w:sz w:val="24"/>
                <w:szCs w:val="24"/>
              </w:rPr>
              <w:t>10</w:t>
            </w:r>
            <w:r w:rsidRPr="0093573E">
              <w:rPr>
                <w:rFonts w:asciiTheme="majorBidi" w:hAnsiTheme="majorBidi" w:cstheme="majorBidi" w:hint="cs"/>
                <w:sz w:val="24"/>
                <w:szCs w:val="24"/>
                <w:cs/>
              </w:rPr>
              <w:t>.</w:t>
            </w:r>
            <w:r w:rsidRPr="0093573E">
              <w:rPr>
                <w:rFonts w:asciiTheme="majorBidi" w:hAnsiTheme="majorBidi" w:cstheme="majorBidi" w:hint="cs"/>
                <w:sz w:val="24"/>
                <w:szCs w:val="24"/>
              </w:rPr>
              <w:t>50</w:t>
            </w:r>
          </w:p>
        </w:tc>
        <w:tc>
          <w:tcPr>
            <w:tcW w:w="850" w:type="dxa"/>
            <w:shd w:val="clear" w:color="auto" w:fill="auto"/>
          </w:tcPr>
          <w:p w14:paraId="085F4BF5" w14:textId="6E141692"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hint="cs"/>
                <w:sz w:val="24"/>
                <w:szCs w:val="24"/>
                <w:cs/>
              </w:rPr>
              <w:t>-</w:t>
            </w:r>
          </w:p>
        </w:tc>
        <w:tc>
          <w:tcPr>
            <w:tcW w:w="847" w:type="dxa"/>
            <w:shd w:val="clear" w:color="auto" w:fill="auto"/>
          </w:tcPr>
          <w:p w14:paraId="4AF19AF1" w14:textId="4F030C84"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hint="cs"/>
                <w:sz w:val="24"/>
                <w:szCs w:val="24"/>
              </w:rPr>
              <w:t>76</w:t>
            </w:r>
            <w:r w:rsidRPr="0093573E">
              <w:rPr>
                <w:rFonts w:asciiTheme="majorBidi" w:hAnsiTheme="majorBidi" w:cstheme="majorBidi" w:hint="cs"/>
                <w:sz w:val="24"/>
                <w:szCs w:val="24"/>
                <w:cs/>
              </w:rPr>
              <w:t>.</w:t>
            </w:r>
            <w:r w:rsidRPr="0093573E">
              <w:rPr>
                <w:rFonts w:asciiTheme="majorBidi" w:hAnsiTheme="majorBidi" w:cstheme="majorBidi" w:hint="cs"/>
                <w:sz w:val="24"/>
                <w:szCs w:val="24"/>
              </w:rPr>
              <w:t>00</w:t>
            </w:r>
          </w:p>
        </w:tc>
        <w:tc>
          <w:tcPr>
            <w:tcW w:w="848" w:type="dxa"/>
            <w:shd w:val="clear" w:color="auto" w:fill="auto"/>
          </w:tcPr>
          <w:p w14:paraId="31D1FE72" w14:textId="0B79C2EE"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hint="cs"/>
                <w:sz w:val="24"/>
                <w:szCs w:val="24"/>
                <w:cs/>
              </w:rPr>
              <w:t>-</w:t>
            </w:r>
          </w:p>
        </w:tc>
      </w:tr>
      <w:tr w:rsidR="00AA47B4" w:rsidRPr="0052128A" w14:paraId="56C01C18" w14:textId="77777777" w:rsidTr="00EB0DF0">
        <w:trPr>
          <w:trHeight w:val="397"/>
        </w:trPr>
        <w:tc>
          <w:tcPr>
            <w:tcW w:w="2976" w:type="dxa"/>
            <w:shd w:val="clear" w:color="auto" w:fill="auto"/>
          </w:tcPr>
          <w:p w14:paraId="0DD9DBAB"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Sin Ban Mongkol</w:t>
            </w:r>
            <w:r w:rsidRPr="0052128A">
              <w:rPr>
                <w:rFonts w:asciiTheme="majorBidi" w:eastAsia="MS Mincho" w:hAnsiTheme="majorBidi" w:cstheme="majorBidi" w:hint="cs"/>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410" w:type="dxa"/>
            <w:shd w:val="clear" w:color="auto" w:fill="auto"/>
          </w:tcPr>
          <w:p w14:paraId="79CCF387" w14:textId="77777777" w:rsidR="00AA47B4" w:rsidRPr="0052128A" w:rsidRDefault="00AA47B4" w:rsidP="00AA47B4">
            <w:pPr>
              <w:pStyle w:val="ListParagraph"/>
              <w:spacing w:before="0"/>
              <w:ind w:left="-2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Provision of advisory services and loans</w:t>
            </w:r>
          </w:p>
        </w:tc>
        <w:tc>
          <w:tcPr>
            <w:tcW w:w="949" w:type="dxa"/>
            <w:shd w:val="clear" w:color="auto" w:fill="auto"/>
          </w:tcPr>
          <w:p w14:paraId="46A77C07" w14:textId="77777777" w:rsidR="00AA47B4" w:rsidRPr="0052128A" w:rsidRDefault="00AA47B4" w:rsidP="00AA47B4">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224DE74B" w14:textId="4EE53E0A"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hint="cs"/>
                <w:sz w:val="24"/>
                <w:szCs w:val="24"/>
              </w:rPr>
              <w:t>5.00</w:t>
            </w:r>
          </w:p>
        </w:tc>
        <w:tc>
          <w:tcPr>
            <w:tcW w:w="850" w:type="dxa"/>
            <w:shd w:val="clear" w:color="auto" w:fill="auto"/>
          </w:tcPr>
          <w:p w14:paraId="21AEFE6A" w14:textId="04320C6B"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w:t>
            </w:r>
          </w:p>
        </w:tc>
        <w:tc>
          <w:tcPr>
            <w:tcW w:w="847" w:type="dxa"/>
            <w:shd w:val="clear" w:color="auto" w:fill="auto"/>
          </w:tcPr>
          <w:p w14:paraId="5162FE00" w14:textId="67BCE0FB"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99.99</w:t>
            </w:r>
          </w:p>
        </w:tc>
        <w:tc>
          <w:tcPr>
            <w:tcW w:w="848" w:type="dxa"/>
            <w:shd w:val="clear" w:color="auto" w:fill="auto"/>
          </w:tcPr>
          <w:p w14:paraId="5DB72981" w14:textId="00E959A3" w:rsidR="00AA47B4" w:rsidRPr="0052128A" w:rsidRDefault="00AA47B4" w:rsidP="00AA47B4">
            <w:pPr>
              <w:pStyle w:val="ListParagraph"/>
              <w:spacing w:before="0"/>
              <w:ind w:left="0" w:right="1" w:firstLine="0"/>
              <w:jc w:val="right"/>
              <w:rPr>
                <w:rFonts w:asciiTheme="majorBidi" w:hAnsiTheme="majorBidi" w:cstheme="majorBidi"/>
                <w:sz w:val="24"/>
                <w:szCs w:val="24"/>
              </w:rPr>
            </w:pPr>
            <w:r w:rsidRPr="0093573E">
              <w:rPr>
                <w:rFonts w:asciiTheme="majorBidi" w:hAnsiTheme="majorBidi" w:cstheme="majorBidi"/>
                <w:sz w:val="24"/>
                <w:szCs w:val="24"/>
              </w:rPr>
              <w:t>-</w:t>
            </w:r>
          </w:p>
        </w:tc>
      </w:tr>
      <w:tr w:rsidR="00AA47B4" w:rsidRPr="0052128A" w14:paraId="5BAF9D72" w14:textId="77777777" w:rsidTr="00EB0DF0">
        <w:trPr>
          <w:trHeight w:val="397"/>
        </w:trPr>
        <w:tc>
          <w:tcPr>
            <w:tcW w:w="2976" w:type="dxa"/>
            <w:shd w:val="clear" w:color="auto" w:fill="auto"/>
          </w:tcPr>
          <w:p w14:paraId="2302A394"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vertAlign w:val="superscript"/>
                <w:cs/>
              </w:rPr>
            </w:pPr>
            <w:proofErr w:type="spellStart"/>
            <w:r w:rsidRPr="0052128A">
              <w:rPr>
                <w:rFonts w:asciiTheme="majorBidi" w:eastAsia="MS Mincho" w:hAnsiTheme="majorBidi" w:cstheme="majorBidi"/>
                <w:sz w:val="24"/>
                <w:szCs w:val="24"/>
              </w:rPr>
              <w:t>Sampeng</w:t>
            </w:r>
            <w:proofErr w:type="spellEnd"/>
            <w:r w:rsidRPr="0052128A">
              <w:rPr>
                <w:rFonts w:asciiTheme="majorBidi" w:eastAsia="MS Mincho" w:hAnsiTheme="majorBidi" w:cstheme="majorBidi"/>
                <w:sz w:val="24"/>
                <w:szCs w:val="24"/>
              </w:rPr>
              <w:t xml:space="preserve"> 2</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Plaza Co., Ltd</w:t>
            </w:r>
            <w:r w:rsidRPr="0052128A">
              <w:rPr>
                <w:rFonts w:asciiTheme="majorBidi" w:eastAsia="MS Mincho" w:hAnsiTheme="majorBidi" w:cstheme="majorBidi" w:hint="cs"/>
                <w:sz w:val="24"/>
                <w:szCs w:val="24"/>
                <w:cs/>
              </w:rPr>
              <w:t xml:space="preserve">. </w:t>
            </w:r>
          </w:p>
        </w:tc>
        <w:tc>
          <w:tcPr>
            <w:tcW w:w="2410" w:type="dxa"/>
            <w:shd w:val="clear" w:color="auto" w:fill="auto"/>
          </w:tcPr>
          <w:p w14:paraId="374A3CF5"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361154D4" w14:textId="77777777" w:rsidR="00AA47B4" w:rsidRPr="0052128A" w:rsidRDefault="00AA47B4" w:rsidP="00AA47B4">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51F009FA" w14:textId="2AC0312A" w:rsidR="00AA47B4" w:rsidRPr="0052128A" w:rsidRDefault="00AA47B4" w:rsidP="00AA47B4">
            <w:pPr>
              <w:ind w:left="-184" w:right="0"/>
              <w:jc w:val="right"/>
              <w:rPr>
                <w:rFonts w:asciiTheme="majorBidi" w:hAnsiTheme="majorBidi" w:cstheme="majorBidi"/>
                <w:sz w:val="24"/>
                <w:szCs w:val="24"/>
              </w:rPr>
            </w:pPr>
            <w:r w:rsidRPr="0093573E">
              <w:rPr>
                <w:rFonts w:ascii="Angsana New" w:hAnsi="Angsana New"/>
                <w:sz w:val="24"/>
                <w:szCs w:val="24"/>
              </w:rPr>
              <w:t>110.00</w:t>
            </w:r>
          </w:p>
        </w:tc>
        <w:tc>
          <w:tcPr>
            <w:tcW w:w="850" w:type="dxa"/>
            <w:shd w:val="clear" w:color="auto" w:fill="auto"/>
          </w:tcPr>
          <w:p w14:paraId="00BBA82C" w14:textId="4A717374" w:rsidR="00AA47B4" w:rsidRPr="0052128A" w:rsidRDefault="00AA47B4" w:rsidP="00AA47B4">
            <w:pPr>
              <w:ind w:left="-141" w:right="-41" w:firstLine="141"/>
              <w:jc w:val="right"/>
              <w:rPr>
                <w:rFonts w:asciiTheme="majorBidi" w:hAnsiTheme="majorBidi" w:cstheme="majorBidi"/>
                <w:sz w:val="24"/>
                <w:szCs w:val="24"/>
              </w:rPr>
            </w:pPr>
            <w:r w:rsidRPr="0093573E">
              <w:rPr>
                <w:rFonts w:ascii="Angsana New" w:hAnsi="Angsana New"/>
                <w:sz w:val="24"/>
                <w:szCs w:val="24"/>
              </w:rPr>
              <w:t>110.00</w:t>
            </w:r>
          </w:p>
        </w:tc>
        <w:tc>
          <w:tcPr>
            <w:tcW w:w="847" w:type="dxa"/>
            <w:shd w:val="clear" w:color="auto" w:fill="auto"/>
          </w:tcPr>
          <w:p w14:paraId="3A2F4620" w14:textId="76D2A75B" w:rsidR="00AA47B4" w:rsidRPr="0052128A" w:rsidRDefault="00AA47B4" w:rsidP="00AA47B4">
            <w:pPr>
              <w:ind w:left="-583" w:right="0" w:hanging="90"/>
              <w:jc w:val="right"/>
              <w:rPr>
                <w:rFonts w:asciiTheme="majorBidi" w:hAnsiTheme="majorBidi" w:cstheme="majorBidi"/>
                <w:sz w:val="24"/>
                <w:szCs w:val="24"/>
              </w:rPr>
            </w:pPr>
            <w:r w:rsidRPr="0093573E">
              <w:rPr>
                <w:rFonts w:ascii="Angsana New" w:hAnsi="Angsana New"/>
                <w:sz w:val="24"/>
                <w:szCs w:val="24"/>
              </w:rPr>
              <w:t>99.99</w:t>
            </w:r>
          </w:p>
        </w:tc>
        <w:tc>
          <w:tcPr>
            <w:tcW w:w="848" w:type="dxa"/>
            <w:shd w:val="clear" w:color="auto" w:fill="auto"/>
          </w:tcPr>
          <w:p w14:paraId="42A1FE8F" w14:textId="529D66F7" w:rsidR="00AA47B4" w:rsidRPr="0052128A" w:rsidRDefault="00AA47B4" w:rsidP="00AA47B4">
            <w:pPr>
              <w:ind w:left="-579" w:right="0"/>
              <w:jc w:val="right"/>
              <w:rPr>
                <w:rFonts w:asciiTheme="majorBidi" w:hAnsiTheme="majorBidi" w:cstheme="majorBidi"/>
                <w:sz w:val="24"/>
                <w:szCs w:val="24"/>
              </w:rPr>
            </w:pPr>
            <w:r w:rsidRPr="0093573E">
              <w:rPr>
                <w:rFonts w:ascii="Angsana New" w:hAnsi="Angsana New"/>
                <w:sz w:val="24"/>
                <w:szCs w:val="24"/>
              </w:rPr>
              <w:t>99.99</w:t>
            </w:r>
          </w:p>
        </w:tc>
      </w:tr>
      <w:tr w:rsidR="00AA47B4" w:rsidRPr="0052128A" w14:paraId="6CF38205" w14:textId="77777777" w:rsidTr="00EB0DF0">
        <w:trPr>
          <w:trHeight w:val="397"/>
        </w:trPr>
        <w:tc>
          <w:tcPr>
            <w:tcW w:w="2976" w:type="dxa"/>
            <w:shd w:val="clear" w:color="auto" w:fill="auto"/>
          </w:tcPr>
          <w:p w14:paraId="7B381506"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Baan </w:t>
            </w:r>
            <w:proofErr w:type="spellStart"/>
            <w:r w:rsidRPr="0052128A">
              <w:rPr>
                <w:rFonts w:asciiTheme="majorBidi" w:eastAsia="MS Mincho" w:hAnsiTheme="majorBidi" w:cstheme="majorBidi"/>
                <w:sz w:val="24"/>
                <w:szCs w:val="24"/>
              </w:rPr>
              <w:t>Ruenrom</w:t>
            </w:r>
            <w:proofErr w:type="spellEnd"/>
            <w:r w:rsidRPr="0052128A">
              <w:rPr>
                <w:rFonts w:asciiTheme="majorBidi" w:eastAsia="MS Mincho" w:hAnsiTheme="majorBidi" w:cstheme="majorBidi"/>
                <w:sz w:val="24"/>
                <w:szCs w:val="24"/>
              </w:rPr>
              <w:t xml:space="preserve"> 2015</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cs/>
              </w:rPr>
              <w:t xml:space="preserve">. </w:t>
            </w:r>
          </w:p>
        </w:tc>
        <w:tc>
          <w:tcPr>
            <w:tcW w:w="2410" w:type="dxa"/>
            <w:shd w:val="clear" w:color="auto" w:fill="auto"/>
          </w:tcPr>
          <w:p w14:paraId="318B75A0"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4E2C4B13" w14:textId="77777777" w:rsidR="00AA47B4" w:rsidRPr="0052128A" w:rsidRDefault="00AA47B4" w:rsidP="00AA47B4">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1448EA7A" w14:textId="0E8C763E" w:rsidR="00AA47B4" w:rsidRPr="0052128A" w:rsidRDefault="00AA47B4" w:rsidP="00AA47B4">
            <w:pPr>
              <w:ind w:left="-184" w:right="0"/>
              <w:jc w:val="right"/>
              <w:rPr>
                <w:rFonts w:asciiTheme="majorBidi" w:hAnsiTheme="majorBidi" w:cstheme="majorBidi"/>
                <w:sz w:val="24"/>
                <w:szCs w:val="24"/>
              </w:rPr>
            </w:pPr>
            <w:r w:rsidRPr="0093573E">
              <w:rPr>
                <w:rFonts w:ascii="Angsana New" w:hAnsi="Angsana New"/>
                <w:sz w:val="24"/>
                <w:szCs w:val="24"/>
              </w:rPr>
              <w:t>100.00</w:t>
            </w:r>
          </w:p>
        </w:tc>
        <w:tc>
          <w:tcPr>
            <w:tcW w:w="850" w:type="dxa"/>
            <w:shd w:val="clear" w:color="auto" w:fill="auto"/>
          </w:tcPr>
          <w:p w14:paraId="4C58043D" w14:textId="5DB4CE39" w:rsidR="00AA47B4" w:rsidRPr="0052128A" w:rsidRDefault="00AA47B4" w:rsidP="00AA47B4">
            <w:pPr>
              <w:ind w:left="-141" w:right="-41" w:firstLine="141"/>
              <w:jc w:val="right"/>
              <w:rPr>
                <w:rFonts w:asciiTheme="majorBidi" w:hAnsiTheme="majorBidi" w:cstheme="majorBidi"/>
                <w:sz w:val="24"/>
                <w:szCs w:val="24"/>
              </w:rPr>
            </w:pPr>
            <w:r w:rsidRPr="0093573E">
              <w:rPr>
                <w:rFonts w:ascii="Angsana New" w:hAnsi="Angsana New"/>
                <w:sz w:val="24"/>
                <w:szCs w:val="24"/>
              </w:rPr>
              <w:t>100.00</w:t>
            </w:r>
          </w:p>
        </w:tc>
        <w:tc>
          <w:tcPr>
            <w:tcW w:w="847" w:type="dxa"/>
            <w:shd w:val="clear" w:color="auto" w:fill="auto"/>
          </w:tcPr>
          <w:p w14:paraId="67A781A8" w14:textId="64096DA5" w:rsidR="00AA47B4" w:rsidRPr="0052128A" w:rsidRDefault="00AA47B4" w:rsidP="00AA47B4">
            <w:pPr>
              <w:ind w:left="-583" w:right="0" w:hanging="90"/>
              <w:jc w:val="right"/>
              <w:rPr>
                <w:rFonts w:asciiTheme="majorBidi" w:hAnsiTheme="majorBidi" w:cstheme="majorBidi"/>
                <w:sz w:val="24"/>
                <w:szCs w:val="24"/>
              </w:rPr>
            </w:pPr>
            <w:r w:rsidRPr="0093573E">
              <w:rPr>
                <w:rFonts w:ascii="Angsana New" w:hAnsi="Angsana New"/>
                <w:sz w:val="24"/>
                <w:szCs w:val="24"/>
              </w:rPr>
              <w:t>99.99</w:t>
            </w:r>
          </w:p>
        </w:tc>
        <w:tc>
          <w:tcPr>
            <w:tcW w:w="848" w:type="dxa"/>
            <w:shd w:val="clear" w:color="auto" w:fill="auto"/>
          </w:tcPr>
          <w:p w14:paraId="202600A5" w14:textId="61B62CFA" w:rsidR="00AA47B4" w:rsidRPr="0052128A" w:rsidRDefault="00AA47B4" w:rsidP="00AA47B4">
            <w:pPr>
              <w:ind w:left="-579" w:right="0"/>
              <w:jc w:val="right"/>
              <w:rPr>
                <w:rFonts w:asciiTheme="majorBidi" w:hAnsiTheme="majorBidi" w:cstheme="majorBidi"/>
                <w:sz w:val="24"/>
                <w:szCs w:val="24"/>
              </w:rPr>
            </w:pPr>
            <w:r w:rsidRPr="0093573E">
              <w:rPr>
                <w:rFonts w:ascii="Angsana New" w:hAnsi="Angsana New"/>
                <w:sz w:val="24"/>
                <w:szCs w:val="24"/>
              </w:rPr>
              <w:t>99.99</w:t>
            </w:r>
          </w:p>
        </w:tc>
      </w:tr>
      <w:tr w:rsidR="00AA47B4" w:rsidRPr="0052128A" w14:paraId="5A144B34" w14:textId="77777777" w:rsidTr="00EB0DF0">
        <w:trPr>
          <w:trHeight w:val="397"/>
        </w:trPr>
        <w:tc>
          <w:tcPr>
            <w:tcW w:w="2976" w:type="dxa"/>
            <w:shd w:val="clear" w:color="auto" w:fill="auto"/>
          </w:tcPr>
          <w:p w14:paraId="54CFEFFA"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Baan </w:t>
            </w:r>
            <w:proofErr w:type="spellStart"/>
            <w:r w:rsidRPr="0052128A">
              <w:rPr>
                <w:rFonts w:asciiTheme="majorBidi" w:eastAsia="MS Mincho" w:hAnsiTheme="majorBidi" w:cstheme="majorBidi"/>
                <w:sz w:val="24"/>
                <w:szCs w:val="24"/>
              </w:rPr>
              <w:t>Putthachart</w:t>
            </w:r>
            <w:proofErr w:type="spellEnd"/>
            <w:r w:rsidRPr="0052128A">
              <w:rPr>
                <w:rFonts w:asciiTheme="majorBidi" w:eastAsia="MS Mincho" w:hAnsiTheme="majorBidi" w:cstheme="majorBidi"/>
                <w:sz w:val="24"/>
                <w:szCs w:val="24"/>
              </w:rPr>
              <w:t xml:space="preserve"> 2015</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cs/>
              </w:rPr>
              <w:t xml:space="preserve">. </w:t>
            </w:r>
          </w:p>
        </w:tc>
        <w:tc>
          <w:tcPr>
            <w:tcW w:w="2410" w:type="dxa"/>
            <w:shd w:val="clear" w:color="auto" w:fill="auto"/>
          </w:tcPr>
          <w:p w14:paraId="483634E5"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6297FE52" w14:textId="77777777" w:rsidR="00AA47B4" w:rsidRPr="0052128A" w:rsidRDefault="00AA47B4" w:rsidP="00AA47B4">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7C04746A" w14:textId="042FC341" w:rsidR="00AA47B4" w:rsidRPr="0052128A" w:rsidRDefault="00AA47B4" w:rsidP="00AA47B4">
            <w:pPr>
              <w:ind w:left="-184" w:right="0"/>
              <w:jc w:val="right"/>
              <w:rPr>
                <w:rFonts w:asciiTheme="majorBidi" w:hAnsiTheme="majorBidi" w:cstheme="majorBidi"/>
                <w:sz w:val="24"/>
                <w:szCs w:val="24"/>
              </w:rPr>
            </w:pPr>
            <w:r w:rsidRPr="0093573E">
              <w:rPr>
                <w:rFonts w:ascii="Angsana New" w:hAnsi="Angsana New"/>
                <w:sz w:val="24"/>
                <w:szCs w:val="24"/>
              </w:rPr>
              <w:t>100.00</w:t>
            </w:r>
          </w:p>
        </w:tc>
        <w:tc>
          <w:tcPr>
            <w:tcW w:w="850" w:type="dxa"/>
            <w:shd w:val="clear" w:color="auto" w:fill="auto"/>
          </w:tcPr>
          <w:p w14:paraId="51F30489" w14:textId="4E6383D3" w:rsidR="00AA47B4" w:rsidRPr="0052128A" w:rsidRDefault="00AA47B4" w:rsidP="00AA47B4">
            <w:pPr>
              <w:ind w:left="-141" w:right="-41" w:firstLine="141"/>
              <w:jc w:val="right"/>
              <w:rPr>
                <w:rFonts w:asciiTheme="majorBidi" w:hAnsiTheme="majorBidi" w:cstheme="majorBidi"/>
                <w:sz w:val="24"/>
                <w:szCs w:val="24"/>
              </w:rPr>
            </w:pPr>
            <w:r w:rsidRPr="0093573E">
              <w:rPr>
                <w:rFonts w:ascii="Angsana New" w:hAnsi="Angsana New"/>
                <w:sz w:val="24"/>
                <w:szCs w:val="24"/>
              </w:rPr>
              <w:t>100.00</w:t>
            </w:r>
          </w:p>
        </w:tc>
        <w:tc>
          <w:tcPr>
            <w:tcW w:w="847" w:type="dxa"/>
            <w:shd w:val="clear" w:color="auto" w:fill="auto"/>
          </w:tcPr>
          <w:p w14:paraId="7301E9B0" w14:textId="5385F6BD" w:rsidR="00AA47B4" w:rsidRPr="0052128A" w:rsidRDefault="00AA47B4" w:rsidP="00AA47B4">
            <w:pPr>
              <w:ind w:left="-583" w:right="0" w:hanging="90"/>
              <w:jc w:val="right"/>
              <w:rPr>
                <w:rFonts w:asciiTheme="majorBidi" w:hAnsiTheme="majorBidi" w:cstheme="majorBidi"/>
                <w:sz w:val="24"/>
                <w:szCs w:val="24"/>
              </w:rPr>
            </w:pPr>
            <w:r w:rsidRPr="0093573E">
              <w:rPr>
                <w:rFonts w:ascii="Angsana New" w:hAnsi="Angsana New"/>
                <w:sz w:val="24"/>
                <w:szCs w:val="24"/>
              </w:rPr>
              <w:t>99.99</w:t>
            </w:r>
          </w:p>
        </w:tc>
        <w:tc>
          <w:tcPr>
            <w:tcW w:w="848" w:type="dxa"/>
            <w:shd w:val="clear" w:color="auto" w:fill="auto"/>
          </w:tcPr>
          <w:p w14:paraId="2B6EF0B0" w14:textId="1D6B7F84" w:rsidR="00AA47B4" w:rsidRPr="0052128A" w:rsidRDefault="00AA47B4" w:rsidP="00AA47B4">
            <w:pPr>
              <w:ind w:left="-579" w:right="0"/>
              <w:jc w:val="right"/>
              <w:rPr>
                <w:rFonts w:asciiTheme="majorBidi" w:hAnsiTheme="majorBidi" w:cstheme="majorBidi"/>
                <w:sz w:val="24"/>
                <w:szCs w:val="24"/>
              </w:rPr>
            </w:pPr>
            <w:r w:rsidRPr="0093573E">
              <w:rPr>
                <w:rFonts w:ascii="Angsana New" w:hAnsi="Angsana New"/>
                <w:sz w:val="24"/>
                <w:szCs w:val="24"/>
              </w:rPr>
              <w:t>99.99</w:t>
            </w:r>
          </w:p>
        </w:tc>
      </w:tr>
      <w:tr w:rsidR="00AA47B4" w:rsidRPr="0052128A" w14:paraId="5941F510" w14:textId="77777777" w:rsidTr="00EB0DF0">
        <w:trPr>
          <w:trHeight w:val="397"/>
        </w:trPr>
        <w:tc>
          <w:tcPr>
            <w:tcW w:w="2976" w:type="dxa"/>
            <w:shd w:val="clear" w:color="auto" w:fill="auto"/>
          </w:tcPr>
          <w:p w14:paraId="5795FDBB" w14:textId="77777777" w:rsidR="00AA47B4" w:rsidRPr="0052128A" w:rsidRDefault="00AA47B4" w:rsidP="00AA47B4">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lastRenderedPageBreak/>
              <w:t xml:space="preserve">Baan </w:t>
            </w:r>
            <w:proofErr w:type="spellStart"/>
            <w:r w:rsidRPr="0052128A">
              <w:rPr>
                <w:rFonts w:asciiTheme="majorBidi" w:eastAsia="MS Mincho" w:hAnsiTheme="majorBidi" w:cstheme="majorBidi"/>
                <w:sz w:val="24"/>
                <w:szCs w:val="24"/>
              </w:rPr>
              <w:t>Puttharaksa</w:t>
            </w:r>
            <w:proofErr w:type="spellEnd"/>
            <w:r w:rsidRPr="0052128A">
              <w:rPr>
                <w:rFonts w:asciiTheme="majorBidi" w:eastAsia="MS Mincho" w:hAnsiTheme="majorBidi" w:cstheme="majorBidi"/>
                <w:sz w:val="24"/>
                <w:szCs w:val="24"/>
              </w:rPr>
              <w:t xml:space="preserve"> 2015</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cs/>
              </w:rPr>
              <w:t xml:space="preserve">. </w:t>
            </w:r>
          </w:p>
        </w:tc>
        <w:tc>
          <w:tcPr>
            <w:tcW w:w="2410" w:type="dxa"/>
            <w:shd w:val="clear" w:color="auto" w:fill="auto"/>
          </w:tcPr>
          <w:p w14:paraId="3033C1BB" w14:textId="77777777" w:rsidR="00AA47B4" w:rsidRPr="0052128A" w:rsidRDefault="00AA47B4" w:rsidP="00AA47B4">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4C9BF1C2" w14:textId="77777777" w:rsidR="00AA47B4" w:rsidRPr="0052128A" w:rsidRDefault="00AA47B4" w:rsidP="00AA47B4">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15967C9E" w14:textId="007AE672" w:rsidR="00AA47B4" w:rsidRPr="0052128A" w:rsidRDefault="00AA47B4" w:rsidP="00AA47B4">
            <w:pPr>
              <w:ind w:left="-184" w:right="0"/>
              <w:jc w:val="right"/>
              <w:rPr>
                <w:rFonts w:asciiTheme="majorBidi" w:hAnsiTheme="majorBidi" w:cstheme="majorBidi"/>
                <w:sz w:val="24"/>
                <w:szCs w:val="24"/>
              </w:rPr>
            </w:pPr>
            <w:r w:rsidRPr="0093573E">
              <w:rPr>
                <w:rFonts w:ascii="Angsana New" w:hAnsi="Angsana New"/>
                <w:sz w:val="24"/>
                <w:szCs w:val="24"/>
              </w:rPr>
              <w:t>150.00</w:t>
            </w:r>
          </w:p>
        </w:tc>
        <w:tc>
          <w:tcPr>
            <w:tcW w:w="850" w:type="dxa"/>
            <w:shd w:val="clear" w:color="auto" w:fill="auto"/>
          </w:tcPr>
          <w:p w14:paraId="49376468" w14:textId="172B386F" w:rsidR="00AA47B4" w:rsidRPr="0052128A" w:rsidRDefault="00AA47B4" w:rsidP="00AA47B4">
            <w:pPr>
              <w:ind w:left="-141" w:right="-41" w:firstLine="141"/>
              <w:jc w:val="right"/>
              <w:rPr>
                <w:rFonts w:asciiTheme="majorBidi" w:hAnsiTheme="majorBidi" w:cstheme="majorBidi"/>
                <w:sz w:val="24"/>
                <w:szCs w:val="24"/>
              </w:rPr>
            </w:pPr>
            <w:r w:rsidRPr="0093573E">
              <w:rPr>
                <w:rFonts w:ascii="Angsana New" w:hAnsi="Angsana New"/>
                <w:sz w:val="24"/>
                <w:szCs w:val="24"/>
              </w:rPr>
              <w:t>150.00</w:t>
            </w:r>
          </w:p>
        </w:tc>
        <w:tc>
          <w:tcPr>
            <w:tcW w:w="847" w:type="dxa"/>
            <w:shd w:val="clear" w:color="auto" w:fill="auto"/>
          </w:tcPr>
          <w:p w14:paraId="6D13CDA9" w14:textId="33FE1F76" w:rsidR="00AA47B4" w:rsidRPr="0052128A" w:rsidRDefault="00AA47B4" w:rsidP="00AA47B4">
            <w:pPr>
              <w:ind w:left="-583" w:right="0" w:hanging="90"/>
              <w:jc w:val="right"/>
              <w:rPr>
                <w:rFonts w:asciiTheme="majorBidi" w:hAnsiTheme="majorBidi" w:cstheme="majorBidi"/>
                <w:sz w:val="24"/>
                <w:szCs w:val="24"/>
              </w:rPr>
            </w:pPr>
            <w:r w:rsidRPr="0093573E">
              <w:rPr>
                <w:rFonts w:ascii="Angsana New" w:hAnsi="Angsana New"/>
                <w:sz w:val="24"/>
                <w:szCs w:val="24"/>
              </w:rPr>
              <w:t>99.99</w:t>
            </w:r>
          </w:p>
        </w:tc>
        <w:tc>
          <w:tcPr>
            <w:tcW w:w="848" w:type="dxa"/>
            <w:shd w:val="clear" w:color="auto" w:fill="auto"/>
          </w:tcPr>
          <w:p w14:paraId="2BC5AB1B" w14:textId="0AA85528" w:rsidR="00AA47B4" w:rsidRPr="0052128A" w:rsidRDefault="00AA47B4" w:rsidP="00AA47B4">
            <w:pPr>
              <w:ind w:left="-579" w:right="0"/>
              <w:jc w:val="right"/>
              <w:rPr>
                <w:rFonts w:asciiTheme="majorBidi" w:hAnsiTheme="majorBidi" w:cstheme="majorBidi"/>
                <w:sz w:val="24"/>
                <w:szCs w:val="24"/>
              </w:rPr>
            </w:pPr>
            <w:r w:rsidRPr="0093573E">
              <w:rPr>
                <w:rFonts w:ascii="Angsana New" w:hAnsi="Angsana New"/>
                <w:sz w:val="24"/>
                <w:szCs w:val="24"/>
              </w:rPr>
              <w:t>99.99</w:t>
            </w:r>
          </w:p>
        </w:tc>
      </w:tr>
      <w:tr w:rsidR="00EB0DF0" w:rsidRPr="0052128A" w14:paraId="30B9EABF" w14:textId="77777777" w:rsidTr="00EB0DF0">
        <w:trPr>
          <w:trHeight w:val="397"/>
        </w:trPr>
        <w:tc>
          <w:tcPr>
            <w:tcW w:w="2976" w:type="dxa"/>
            <w:shd w:val="clear" w:color="auto" w:fill="auto"/>
          </w:tcPr>
          <w:p w14:paraId="526340E0"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J.S.P. </w:t>
            </w:r>
            <w:proofErr w:type="spellStart"/>
            <w:r w:rsidRPr="0052128A">
              <w:rPr>
                <w:rFonts w:asciiTheme="majorBidi" w:eastAsia="MS Mincho" w:hAnsiTheme="majorBidi" w:cstheme="majorBidi"/>
                <w:sz w:val="24"/>
                <w:szCs w:val="24"/>
              </w:rPr>
              <w:t>Asplus</w:t>
            </w:r>
            <w:proofErr w:type="spellEnd"/>
            <w:r w:rsidRPr="0052128A">
              <w:rPr>
                <w:rFonts w:asciiTheme="majorBidi" w:eastAsia="MS Mincho" w:hAnsiTheme="majorBidi" w:cstheme="majorBidi"/>
                <w:sz w:val="24"/>
                <w:szCs w:val="24"/>
              </w:rPr>
              <w:t xml:space="preserve"> Co., Ltd</w:t>
            </w:r>
            <w:r w:rsidRPr="0052128A">
              <w:rPr>
                <w:rFonts w:asciiTheme="majorBidi" w:eastAsia="MS Mincho" w:hAnsiTheme="majorBidi" w:cstheme="majorBidi" w:hint="cs"/>
                <w:sz w:val="24"/>
                <w:szCs w:val="24"/>
                <w:cs/>
              </w:rPr>
              <w:t xml:space="preserve">. </w:t>
            </w:r>
          </w:p>
        </w:tc>
        <w:tc>
          <w:tcPr>
            <w:tcW w:w="2410" w:type="dxa"/>
            <w:shd w:val="clear" w:color="auto" w:fill="auto"/>
          </w:tcPr>
          <w:p w14:paraId="44BCB7F4" w14:textId="77777777" w:rsidR="00EB0DF0" w:rsidRPr="0052128A" w:rsidRDefault="00EB0DF0" w:rsidP="00EB0DF0">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16E9D8AB" w14:textId="77777777" w:rsidR="00EB0DF0" w:rsidRPr="0052128A" w:rsidRDefault="00EB0DF0" w:rsidP="00EB0DF0">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2429E779" w14:textId="2CA874E3" w:rsidR="00EB0DF0" w:rsidRPr="0052128A" w:rsidRDefault="00EB0DF0" w:rsidP="00EB0DF0">
            <w:pPr>
              <w:ind w:left="-184" w:right="0"/>
              <w:jc w:val="right"/>
              <w:rPr>
                <w:rFonts w:asciiTheme="majorBidi" w:hAnsiTheme="majorBidi" w:cstheme="majorBidi"/>
                <w:sz w:val="24"/>
                <w:szCs w:val="24"/>
              </w:rPr>
            </w:pPr>
            <w:r>
              <w:rPr>
                <w:rFonts w:ascii="Angsana New" w:hAnsi="Angsana New"/>
                <w:sz w:val="24"/>
                <w:szCs w:val="24"/>
              </w:rPr>
              <w:t>385</w:t>
            </w:r>
            <w:r w:rsidRPr="0093573E">
              <w:rPr>
                <w:rFonts w:ascii="Angsana New" w:hAnsi="Angsana New"/>
                <w:sz w:val="24"/>
                <w:szCs w:val="24"/>
              </w:rPr>
              <w:t>.00</w:t>
            </w:r>
          </w:p>
        </w:tc>
        <w:tc>
          <w:tcPr>
            <w:tcW w:w="850" w:type="dxa"/>
            <w:shd w:val="clear" w:color="auto" w:fill="auto"/>
          </w:tcPr>
          <w:p w14:paraId="76A1CE24" w14:textId="1B9A3E25" w:rsidR="00EB0DF0" w:rsidRPr="0052128A" w:rsidRDefault="00EB0DF0" w:rsidP="00EB0DF0">
            <w:pPr>
              <w:ind w:left="-141" w:right="-41" w:firstLine="141"/>
              <w:jc w:val="right"/>
              <w:rPr>
                <w:rFonts w:asciiTheme="majorBidi" w:hAnsiTheme="majorBidi" w:cstheme="majorBidi"/>
                <w:sz w:val="24"/>
                <w:szCs w:val="24"/>
              </w:rPr>
            </w:pPr>
            <w:r w:rsidRPr="0093573E">
              <w:rPr>
                <w:rFonts w:ascii="Angsana New" w:hAnsi="Angsana New"/>
                <w:sz w:val="24"/>
                <w:szCs w:val="24"/>
              </w:rPr>
              <w:t>750.00</w:t>
            </w:r>
          </w:p>
        </w:tc>
        <w:tc>
          <w:tcPr>
            <w:tcW w:w="847" w:type="dxa"/>
            <w:shd w:val="clear" w:color="auto" w:fill="auto"/>
          </w:tcPr>
          <w:p w14:paraId="386E3C55" w14:textId="75BCA7D5" w:rsidR="00EB0DF0" w:rsidRPr="0052128A" w:rsidRDefault="00EB0DF0" w:rsidP="00EB0DF0">
            <w:pPr>
              <w:ind w:left="-583" w:right="0" w:hanging="90"/>
              <w:jc w:val="right"/>
              <w:rPr>
                <w:rFonts w:asciiTheme="majorBidi" w:hAnsiTheme="majorBidi" w:cstheme="majorBidi"/>
                <w:sz w:val="24"/>
                <w:szCs w:val="24"/>
              </w:rPr>
            </w:pPr>
            <w:r w:rsidRPr="0093573E">
              <w:rPr>
                <w:rFonts w:ascii="Angsana New" w:hAnsi="Angsana New"/>
                <w:sz w:val="24"/>
                <w:szCs w:val="24"/>
              </w:rPr>
              <w:t>99.99</w:t>
            </w:r>
          </w:p>
        </w:tc>
        <w:tc>
          <w:tcPr>
            <w:tcW w:w="848" w:type="dxa"/>
            <w:shd w:val="clear" w:color="auto" w:fill="auto"/>
          </w:tcPr>
          <w:p w14:paraId="780D4917" w14:textId="73230D84" w:rsidR="00EB0DF0" w:rsidRPr="0052128A" w:rsidRDefault="00EB0DF0" w:rsidP="00EB0DF0">
            <w:pPr>
              <w:ind w:left="-579" w:right="0"/>
              <w:jc w:val="right"/>
              <w:rPr>
                <w:rFonts w:asciiTheme="majorBidi" w:hAnsiTheme="majorBidi" w:cstheme="majorBidi"/>
                <w:sz w:val="24"/>
                <w:szCs w:val="24"/>
              </w:rPr>
            </w:pPr>
            <w:r w:rsidRPr="0093573E">
              <w:rPr>
                <w:rFonts w:ascii="Angsana New" w:hAnsi="Angsana New"/>
                <w:sz w:val="24"/>
                <w:szCs w:val="24"/>
              </w:rPr>
              <w:t>99.99</w:t>
            </w:r>
          </w:p>
        </w:tc>
      </w:tr>
      <w:tr w:rsidR="00EB0DF0" w:rsidRPr="0052128A" w14:paraId="05D007D3" w14:textId="77777777" w:rsidTr="00EB0DF0">
        <w:trPr>
          <w:trHeight w:val="397"/>
        </w:trPr>
        <w:tc>
          <w:tcPr>
            <w:tcW w:w="2976" w:type="dxa"/>
            <w:shd w:val="clear" w:color="auto" w:fill="auto"/>
          </w:tcPr>
          <w:p w14:paraId="676F70BC" w14:textId="77777777" w:rsidR="00EB0DF0" w:rsidRPr="0052128A" w:rsidRDefault="00EB0DF0" w:rsidP="00EB0DF0">
            <w:pPr>
              <w:pStyle w:val="ListParagraph"/>
              <w:tabs>
                <w:tab w:val="right" w:pos="2525"/>
              </w:tabs>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S.J. Healthcare Co., Ltd. </w:t>
            </w:r>
          </w:p>
        </w:tc>
        <w:tc>
          <w:tcPr>
            <w:tcW w:w="2410" w:type="dxa"/>
            <w:shd w:val="clear" w:color="auto" w:fill="auto"/>
          </w:tcPr>
          <w:p w14:paraId="3944C3D9" w14:textId="77777777" w:rsidR="00EB0DF0" w:rsidRPr="0052128A" w:rsidRDefault="00EB0DF0" w:rsidP="00EB0DF0">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Providing residential accommodation for the elderly with nursing services</w:t>
            </w:r>
          </w:p>
        </w:tc>
        <w:tc>
          <w:tcPr>
            <w:tcW w:w="949" w:type="dxa"/>
            <w:shd w:val="clear" w:color="auto" w:fill="auto"/>
          </w:tcPr>
          <w:p w14:paraId="1E1A36B9" w14:textId="77777777" w:rsidR="00EB0DF0" w:rsidRPr="0052128A" w:rsidRDefault="00EB0DF0" w:rsidP="00EB0DF0">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6EB21758" w14:textId="05C00E44" w:rsidR="00EB0DF0" w:rsidRPr="0052128A" w:rsidRDefault="00EB0DF0" w:rsidP="00EB0DF0">
            <w:pPr>
              <w:ind w:left="-184" w:right="0"/>
              <w:jc w:val="right"/>
              <w:rPr>
                <w:rFonts w:asciiTheme="majorBidi" w:hAnsiTheme="majorBidi" w:cstheme="majorBidi"/>
                <w:sz w:val="24"/>
                <w:szCs w:val="24"/>
              </w:rPr>
            </w:pPr>
            <w:r w:rsidRPr="0093573E">
              <w:rPr>
                <w:rFonts w:ascii="Angsana New" w:hAnsi="Angsana New"/>
                <w:sz w:val="24"/>
                <w:szCs w:val="24"/>
              </w:rPr>
              <w:t>25.00</w:t>
            </w:r>
          </w:p>
        </w:tc>
        <w:tc>
          <w:tcPr>
            <w:tcW w:w="850" w:type="dxa"/>
            <w:shd w:val="clear" w:color="auto" w:fill="auto"/>
          </w:tcPr>
          <w:p w14:paraId="41367764" w14:textId="1A8E0F2B" w:rsidR="00EB0DF0" w:rsidRPr="0052128A" w:rsidRDefault="00EB0DF0" w:rsidP="00EB0DF0">
            <w:pPr>
              <w:ind w:left="-141" w:right="-41" w:firstLine="141"/>
              <w:jc w:val="right"/>
              <w:rPr>
                <w:rFonts w:asciiTheme="majorBidi" w:hAnsiTheme="majorBidi" w:cstheme="majorBidi"/>
                <w:sz w:val="24"/>
                <w:szCs w:val="24"/>
              </w:rPr>
            </w:pPr>
            <w:r w:rsidRPr="0093573E">
              <w:rPr>
                <w:rFonts w:ascii="Angsana New" w:hAnsi="Angsana New"/>
                <w:sz w:val="24"/>
                <w:szCs w:val="24"/>
              </w:rPr>
              <w:t>25.00</w:t>
            </w:r>
          </w:p>
        </w:tc>
        <w:tc>
          <w:tcPr>
            <w:tcW w:w="847" w:type="dxa"/>
            <w:shd w:val="clear" w:color="auto" w:fill="auto"/>
          </w:tcPr>
          <w:p w14:paraId="618F0ADF" w14:textId="345C260A" w:rsidR="00EB0DF0" w:rsidRPr="0052128A" w:rsidRDefault="00EB0DF0" w:rsidP="00EB0DF0">
            <w:pPr>
              <w:ind w:left="-583" w:right="0" w:hanging="90"/>
              <w:jc w:val="right"/>
              <w:rPr>
                <w:rFonts w:asciiTheme="majorBidi" w:hAnsiTheme="majorBidi" w:cstheme="majorBidi"/>
                <w:sz w:val="24"/>
                <w:szCs w:val="24"/>
              </w:rPr>
            </w:pPr>
            <w:r w:rsidRPr="0093573E">
              <w:rPr>
                <w:rFonts w:ascii="Angsana New" w:hAnsi="Angsana New"/>
                <w:sz w:val="24"/>
                <w:szCs w:val="24"/>
              </w:rPr>
              <w:t>99.99</w:t>
            </w:r>
          </w:p>
        </w:tc>
        <w:tc>
          <w:tcPr>
            <w:tcW w:w="848" w:type="dxa"/>
            <w:shd w:val="clear" w:color="auto" w:fill="auto"/>
          </w:tcPr>
          <w:p w14:paraId="47A0FB28" w14:textId="0D69505A" w:rsidR="00EB0DF0" w:rsidRPr="0052128A" w:rsidRDefault="00EB0DF0" w:rsidP="00EB0DF0">
            <w:pPr>
              <w:ind w:left="-579" w:right="0"/>
              <w:jc w:val="right"/>
              <w:rPr>
                <w:rFonts w:asciiTheme="majorBidi" w:hAnsiTheme="majorBidi" w:cstheme="majorBidi"/>
                <w:sz w:val="24"/>
                <w:szCs w:val="24"/>
              </w:rPr>
            </w:pPr>
            <w:r w:rsidRPr="0093573E">
              <w:rPr>
                <w:rFonts w:ascii="Angsana New" w:hAnsi="Angsana New"/>
                <w:sz w:val="24"/>
                <w:szCs w:val="24"/>
              </w:rPr>
              <w:t>99.99</w:t>
            </w:r>
          </w:p>
        </w:tc>
      </w:tr>
      <w:tr w:rsidR="00EB0DF0" w:rsidRPr="0052128A" w14:paraId="4C8DA0B2" w14:textId="77777777" w:rsidTr="00474E27">
        <w:trPr>
          <w:trHeight w:val="397"/>
        </w:trPr>
        <w:tc>
          <w:tcPr>
            <w:tcW w:w="2976" w:type="dxa"/>
            <w:shd w:val="clear" w:color="auto" w:fill="auto"/>
          </w:tcPr>
          <w:p w14:paraId="18C8D869"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J Property 2 Co., Ltd.</w:t>
            </w:r>
            <w:r w:rsidRPr="0052128A">
              <w:rPr>
                <w:rFonts w:asciiTheme="majorBidi" w:eastAsia="MS Mincho" w:hAnsiTheme="majorBidi" w:cstheme="majorBidi" w:hint="cs"/>
                <w:sz w:val="24"/>
                <w:szCs w:val="24"/>
                <w:vertAlign w:val="superscript"/>
                <w:cs/>
              </w:rPr>
              <w:t xml:space="preserve"> </w:t>
            </w:r>
          </w:p>
        </w:tc>
        <w:tc>
          <w:tcPr>
            <w:tcW w:w="2410" w:type="dxa"/>
            <w:shd w:val="clear" w:color="auto" w:fill="auto"/>
          </w:tcPr>
          <w:p w14:paraId="6C22F4CE" w14:textId="77777777" w:rsidR="00EB0DF0" w:rsidRPr="0052128A" w:rsidRDefault="00EB0DF0" w:rsidP="00EB0DF0">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141679AD" w14:textId="77777777" w:rsidR="00EB0DF0" w:rsidRPr="0052128A" w:rsidRDefault="00EB0DF0" w:rsidP="00EB0DF0">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3D46989F" w14:textId="4CC49D2F" w:rsidR="00EB0DF0" w:rsidRPr="0052128A" w:rsidRDefault="00EB0DF0" w:rsidP="00EB0DF0">
            <w:pPr>
              <w:ind w:left="-184" w:right="0"/>
              <w:jc w:val="right"/>
              <w:rPr>
                <w:rFonts w:asciiTheme="majorBidi" w:hAnsiTheme="majorBidi" w:cstheme="majorBidi"/>
                <w:sz w:val="24"/>
                <w:szCs w:val="24"/>
              </w:rPr>
            </w:pPr>
            <w:r w:rsidRPr="0093573E">
              <w:rPr>
                <w:rFonts w:ascii="Angsana New" w:hAnsi="Angsana New"/>
                <w:sz w:val="24"/>
                <w:szCs w:val="24"/>
              </w:rPr>
              <w:t>1.00</w:t>
            </w:r>
          </w:p>
        </w:tc>
        <w:tc>
          <w:tcPr>
            <w:tcW w:w="850" w:type="dxa"/>
            <w:shd w:val="clear" w:color="auto" w:fill="auto"/>
          </w:tcPr>
          <w:p w14:paraId="5859DD22" w14:textId="77BD8DD7" w:rsidR="00EB0DF0" w:rsidRPr="0052128A" w:rsidRDefault="00EB0DF0" w:rsidP="00EB0DF0">
            <w:pPr>
              <w:ind w:left="-141" w:right="-41" w:firstLine="141"/>
              <w:jc w:val="right"/>
              <w:rPr>
                <w:rFonts w:asciiTheme="majorBidi" w:hAnsiTheme="majorBidi" w:cstheme="majorBidi"/>
                <w:sz w:val="24"/>
                <w:szCs w:val="24"/>
              </w:rPr>
            </w:pPr>
            <w:r w:rsidRPr="0093573E">
              <w:rPr>
                <w:rFonts w:ascii="Angsana New" w:hAnsi="Angsana New"/>
                <w:sz w:val="24"/>
                <w:szCs w:val="24"/>
              </w:rPr>
              <w:t>1.00</w:t>
            </w:r>
          </w:p>
        </w:tc>
        <w:tc>
          <w:tcPr>
            <w:tcW w:w="847" w:type="dxa"/>
            <w:shd w:val="clear" w:color="auto" w:fill="auto"/>
          </w:tcPr>
          <w:p w14:paraId="0A85453C" w14:textId="55DA36DE" w:rsidR="00EB0DF0" w:rsidRPr="0052128A" w:rsidRDefault="00EB0DF0" w:rsidP="00EB0DF0">
            <w:pPr>
              <w:ind w:left="-583" w:right="0" w:hanging="90"/>
              <w:jc w:val="right"/>
              <w:rPr>
                <w:rFonts w:asciiTheme="majorBidi" w:hAnsiTheme="majorBidi" w:cstheme="majorBidi"/>
                <w:sz w:val="24"/>
                <w:szCs w:val="24"/>
              </w:rPr>
            </w:pPr>
            <w:r w:rsidRPr="0093573E">
              <w:rPr>
                <w:rFonts w:ascii="Angsana New" w:hAnsi="Angsana New"/>
                <w:sz w:val="24"/>
                <w:szCs w:val="24"/>
              </w:rPr>
              <w:t>99.97</w:t>
            </w:r>
          </w:p>
        </w:tc>
        <w:tc>
          <w:tcPr>
            <w:tcW w:w="848" w:type="dxa"/>
            <w:shd w:val="clear" w:color="auto" w:fill="auto"/>
          </w:tcPr>
          <w:p w14:paraId="35BDC725" w14:textId="1E7005A1" w:rsidR="00EB0DF0" w:rsidRPr="0052128A" w:rsidRDefault="00EB0DF0" w:rsidP="00EB0DF0">
            <w:pPr>
              <w:ind w:left="-579" w:right="0"/>
              <w:jc w:val="right"/>
              <w:rPr>
                <w:rFonts w:asciiTheme="majorBidi" w:hAnsiTheme="majorBidi" w:cstheme="majorBidi"/>
                <w:sz w:val="24"/>
                <w:szCs w:val="24"/>
              </w:rPr>
            </w:pPr>
            <w:r w:rsidRPr="0093573E">
              <w:rPr>
                <w:rFonts w:ascii="Angsana New" w:hAnsi="Angsana New"/>
                <w:sz w:val="24"/>
                <w:szCs w:val="24"/>
              </w:rPr>
              <w:t>99.97</w:t>
            </w:r>
          </w:p>
        </w:tc>
      </w:tr>
      <w:tr w:rsidR="00EB0DF0" w:rsidRPr="0052128A" w14:paraId="1DDCAE68" w14:textId="77777777" w:rsidTr="00474E27">
        <w:trPr>
          <w:trHeight w:val="397"/>
        </w:trPr>
        <w:tc>
          <w:tcPr>
            <w:tcW w:w="2976" w:type="dxa"/>
            <w:shd w:val="clear" w:color="auto" w:fill="auto"/>
          </w:tcPr>
          <w:p w14:paraId="705AA6BA"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J Property 3 Co., Ltd.</w:t>
            </w:r>
            <w:r w:rsidRPr="0052128A">
              <w:rPr>
                <w:rFonts w:asciiTheme="majorBidi" w:eastAsia="MS Mincho" w:hAnsiTheme="majorBidi" w:cstheme="majorBidi" w:hint="cs"/>
                <w:sz w:val="24"/>
                <w:szCs w:val="24"/>
                <w:vertAlign w:val="superscript"/>
                <w:cs/>
              </w:rPr>
              <w:t xml:space="preserve"> </w:t>
            </w:r>
            <w:r w:rsidRPr="0052128A">
              <w:rPr>
                <w:rFonts w:asciiTheme="majorBidi" w:eastAsia="MS Mincho" w:hAnsiTheme="majorBidi" w:cstheme="majorBidi"/>
                <w:sz w:val="24"/>
                <w:szCs w:val="24"/>
                <w:vertAlign w:val="superscript"/>
              </w:rPr>
              <w:t>*</w:t>
            </w:r>
          </w:p>
        </w:tc>
        <w:tc>
          <w:tcPr>
            <w:tcW w:w="2410" w:type="dxa"/>
            <w:shd w:val="clear" w:color="auto" w:fill="auto"/>
          </w:tcPr>
          <w:p w14:paraId="60BB1425" w14:textId="77777777" w:rsidR="00EB0DF0" w:rsidRPr="0052128A" w:rsidRDefault="00EB0DF0" w:rsidP="00EB0DF0">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0400C2E9" w14:textId="77777777" w:rsidR="00EB0DF0" w:rsidRPr="0052128A" w:rsidRDefault="00EB0DF0" w:rsidP="00EB0DF0">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2C42149A" w14:textId="45E22E60" w:rsidR="00EB0DF0" w:rsidRPr="0052128A" w:rsidRDefault="00EB0DF0" w:rsidP="00EB0DF0">
            <w:pPr>
              <w:ind w:left="-184" w:right="0"/>
              <w:jc w:val="right"/>
              <w:rPr>
                <w:rFonts w:asciiTheme="majorBidi" w:hAnsiTheme="majorBidi" w:cstheme="majorBidi"/>
                <w:sz w:val="24"/>
                <w:szCs w:val="24"/>
              </w:rPr>
            </w:pPr>
            <w:r w:rsidRPr="0093573E">
              <w:rPr>
                <w:rFonts w:ascii="Angsana New" w:hAnsi="Angsana New"/>
                <w:sz w:val="24"/>
                <w:szCs w:val="24"/>
              </w:rPr>
              <w:t>-</w:t>
            </w:r>
          </w:p>
        </w:tc>
        <w:tc>
          <w:tcPr>
            <w:tcW w:w="850" w:type="dxa"/>
            <w:shd w:val="clear" w:color="auto" w:fill="auto"/>
          </w:tcPr>
          <w:p w14:paraId="7E1D1502" w14:textId="28D7E6CE" w:rsidR="00EB0DF0" w:rsidRPr="0052128A" w:rsidRDefault="00EB0DF0" w:rsidP="00EB0DF0">
            <w:pPr>
              <w:ind w:left="-141" w:right="-41" w:firstLine="141"/>
              <w:jc w:val="right"/>
              <w:rPr>
                <w:rFonts w:asciiTheme="majorBidi" w:hAnsiTheme="majorBidi" w:cstheme="majorBidi"/>
                <w:sz w:val="24"/>
                <w:szCs w:val="24"/>
              </w:rPr>
            </w:pPr>
            <w:r w:rsidRPr="0093573E">
              <w:rPr>
                <w:rFonts w:ascii="Angsana New" w:hAnsi="Angsana New"/>
                <w:sz w:val="24"/>
                <w:szCs w:val="24"/>
              </w:rPr>
              <w:t>25.75</w:t>
            </w:r>
          </w:p>
        </w:tc>
        <w:tc>
          <w:tcPr>
            <w:tcW w:w="847" w:type="dxa"/>
            <w:shd w:val="clear" w:color="auto" w:fill="auto"/>
          </w:tcPr>
          <w:p w14:paraId="3CBBEF5A" w14:textId="047CB11F" w:rsidR="00EB0DF0" w:rsidRPr="0052128A" w:rsidRDefault="00EB0DF0" w:rsidP="00EB0DF0">
            <w:pPr>
              <w:ind w:left="-583" w:right="0" w:hanging="90"/>
              <w:jc w:val="right"/>
              <w:rPr>
                <w:rFonts w:asciiTheme="majorBidi" w:hAnsiTheme="majorBidi" w:cstheme="majorBidi"/>
                <w:sz w:val="24"/>
                <w:szCs w:val="24"/>
              </w:rPr>
            </w:pPr>
            <w:r w:rsidRPr="0093573E">
              <w:rPr>
                <w:rFonts w:ascii="Angsana New" w:hAnsi="Angsana New"/>
                <w:sz w:val="24"/>
                <w:szCs w:val="24"/>
              </w:rPr>
              <w:t>-</w:t>
            </w:r>
          </w:p>
        </w:tc>
        <w:tc>
          <w:tcPr>
            <w:tcW w:w="848" w:type="dxa"/>
            <w:shd w:val="clear" w:color="auto" w:fill="auto"/>
          </w:tcPr>
          <w:p w14:paraId="10DA32D4" w14:textId="2958FB78" w:rsidR="00EB0DF0" w:rsidRPr="0052128A" w:rsidRDefault="00EB0DF0" w:rsidP="00EB0DF0">
            <w:pPr>
              <w:ind w:left="-579" w:right="0"/>
              <w:jc w:val="right"/>
              <w:rPr>
                <w:rFonts w:asciiTheme="majorBidi" w:hAnsiTheme="majorBidi" w:cstheme="majorBidi"/>
                <w:sz w:val="24"/>
                <w:szCs w:val="24"/>
              </w:rPr>
            </w:pPr>
            <w:r w:rsidRPr="0093573E">
              <w:rPr>
                <w:rFonts w:ascii="Angsana New" w:hAnsi="Angsana New"/>
                <w:sz w:val="24"/>
                <w:szCs w:val="24"/>
              </w:rPr>
              <w:t>99.97</w:t>
            </w:r>
          </w:p>
        </w:tc>
      </w:tr>
      <w:tr w:rsidR="00EB0DF0" w:rsidRPr="0052128A" w14:paraId="4067FF86" w14:textId="77777777" w:rsidTr="00474E27">
        <w:trPr>
          <w:trHeight w:val="397"/>
        </w:trPr>
        <w:tc>
          <w:tcPr>
            <w:tcW w:w="2976" w:type="dxa"/>
            <w:shd w:val="clear" w:color="auto" w:fill="auto"/>
          </w:tcPr>
          <w:p w14:paraId="361B98E2"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J Property 5 Co., Ltd.</w:t>
            </w:r>
            <w:r w:rsidRPr="0052128A">
              <w:rPr>
                <w:rFonts w:asciiTheme="majorBidi" w:eastAsia="MS Mincho" w:hAnsiTheme="majorBidi" w:cstheme="majorBidi" w:hint="cs"/>
                <w:sz w:val="24"/>
                <w:szCs w:val="24"/>
                <w:vertAlign w:val="superscript"/>
                <w:cs/>
              </w:rPr>
              <w:t xml:space="preserve"> </w:t>
            </w:r>
            <w:r w:rsidRPr="0052128A">
              <w:rPr>
                <w:rFonts w:asciiTheme="majorBidi" w:eastAsia="MS Mincho" w:hAnsiTheme="majorBidi" w:cstheme="majorBidi"/>
                <w:sz w:val="24"/>
                <w:szCs w:val="24"/>
                <w:vertAlign w:val="superscript"/>
              </w:rPr>
              <w:t>*</w:t>
            </w:r>
          </w:p>
        </w:tc>
        <w:tc>
          <w:tcPr>
            <w:tcW w:w="2410" w:type="dxa"/>
            <w:shd w:val="clear" w:color="auto" w:fill="auto"/>
          </w:tcPr>
          <w:p w14:paraId="5BC4EC6B" w14:textId="77777777" w:rsidR="00EB0DF0" w:rsidRPr="0052128A" w:rsidRDefault="00EB0DF0" w:rsidP="00EB0DF0">
            <w:pPr>
              <w:pStyle w:val="ListParagraph"/>
              <w:spacing w:before="0"/>
              <w:ind w:left="-2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2CAEA84D" w14:textId="77777777" w:rsidR="00EB0DF0" w:rsidRPr="0052128A" w:rsidRDefault="00EB0DF0" w:rsidP="00EB0DF0">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437B6D3C" w14:textId="7340C8D8" w:rsidR="00EB0DF0" w:rsidRPr="0052128A" w:rsidRDefault="00EB0DF0" w:rsidP="00EB0DF0">
            <w:pPr>
              <w:ind w:left="-184" w:right="0"/>
              <w:jc w:val="right"/>
              <w:rPr>
                <w:rFonts w:asciiTheme="majorBidi" w:hAnsiTheme="majorBidi" w:cstheme="majorBidi"/>
                <w:sz w:val="24"/>
                <w:szCs w:val="24"/>
              </w:rPr>
            </w:pPr>
            <w:r w:rsidRPr="0093573E">
              <w:rPr>
                <w:rFonts w:ascii="Angsana New" w:hAnsi="Angsana New"/>
                <w:sz w:val="24"/>
                <w:szCs w:val="24"/>
              </w:rPr>
              <w:t>-</w:t>
            </w:r>
          </w:p>
        </w:tc>
        <w:tc>
          <w:tcPr>
            <w:tcW w:w="850" w:type="dxa"/>
            <w:shd w:val="clear" w:color="auto" w:fill="auto"/>
          </w:tcPr>
          <w:p w14:paraId="711A79C6" w14:textId="3BED7657" w:rsidR="00EB0DF0" w:rsidRPr="0052128A" w:rsidRDefault="00EB0DF0" w:rsidP="00EB0DF0">
            <w:pPr>
              <w:ind w:left="-141" w:right="-41" w:firstLine="141"/>
              <w:jc w:val="right"/>
              <w:rPr>
                <w:rFonts w:asciiTheme="majorBidi" w:hAnsiTheme="majorBidi" w:cstheme="majorBidi"/>
                <w:sz w:val="24"/>
                <w:szCs w:val="24"/>
              </w:rPr>
            </w:pPr>
            <w:r w:rsidRPr="0093573E">
              <w:rPr>
                <w:rFonts w:ascii="Angsana New" w:hAnsi="Angsana New"/>
                <w:sz w:val="24"/>
                <w:szCs w:val="24"/>
              </w:rPr>
              <w:t>1.00</w:t>
            </w:r>
          </w:p>
        </w:tc>
        <w:tc>
          <w:tcPr>
            <w:tcW w:w="847" w:type="dxa"/>
            <w:shd w:val="clear" w:color="auto" w:fill="auto"/>
          </w:tcPr>
          <w:p w14:paraId="1FBE9F1C" w14:textId="33879B6C" w:rsidR="00EB0DF0" w:rsidRPr="0052128A" w:rsidRDefault="00EB0DF0" w:rsidP="00EB0DF0">
            <w:pPr>
              <w:ind w:left="-583" w:right="0" w:hanging="90"/>
              <w:jc w:val="right"/>
              <w:rPr>
                <w:rFonts w:asciiTheme="majorBidi" w:hAnsiTheme="majorBidi" w:cstheme="majorBidi"/>
                <w:sz w:val="24"/>
                <w:szCs w:val="24"/>
              </w:rPr>
            </w:pPr>
            <w:r w:rsidRPr="0093573E">
              <w:rPr>
                <w:rFonts w:ascii="Angsana New" w:hAnsi="Angsana New"/>
                <w:sz w:val="24"/>
                <w:szCs w:val="24"/>
              </w:rPr>
              <w:t>-</w:t>
            </w:r>
          </w:p>
        </w:tc>
        <w:tc>
          <w:tcPr>
            <w:tcW w:w="848" w:type="dxa"/>
            <w:shd w:val="clear" w:color="auto" w:fill="auto"/>
          </w:tcPr>
          <w:p w14:paraId="6EEACA83" w14:textId="7AA61069" w:rsidR="00EB0DF0" w:rsidRPr="0052128A" w:rsidRDefault="00EB0DF0" w:rsidP="00EB0DF0">
            <w:pPr>
              <w:ind w:left="-579" w:right="0"/>
              <w:jc w:val="right"/>
              <w:rPr>
                <w:rFonts w:asciiTheme="majorBidi" w:hAnsiTheme="majorBidi" w:cstheme="majorBidi"/>
                <w:sz w:val="24"/>
                <w:szCs w:val="24"/>
              </w:rPr>
            </w:pPr>
            <w:r w:rsidRPr="0093573E">
              <w:rPr>
                <w:rFonts w:ascii="Angsana New" w:hAnsi="Angsana New"/>
                <w:sz w:val="24"/>
                <w:szCs w:val="24"/>
              </w:rPr>
              <w:t>99.97</w:t>
            </w:r>
          </w:p>
        </w:tc>
      </w:tr>
      <w:tr w:rsidR="00EB0DF0" w:rsidRPr="0052128A" w14:paraId="5D8B73F1" w14:textId="77777777" w:rsidTr="00474E27">
        <w:trPr>
          <w:trHeight w:val="397"/>
        </w:trPr>
        <w:tc>
          <w:tcPr>
            <w:tcW w:w="2976" w:type="dxa"/>
            <w:shd w:val="clear" w:color="auto" w:fill="auto"/>
          </w:tcPr>
          <w:p w14:paraId="70C27BF0"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J Property 6 Co., Ltd.</w:t>
            </w:r>
            <w:r w:rsidRPr="0052128A">
              <w:rPr>
                <w:rFonts w:asciiTheme="majorBidi" w:eastAsia="MS Mincho" w:hAnsiTheme="majorBidi" w:cstheme="majorBidi" w:hint="cs"/>
                <w:sz w:val="24"/>
                <w:szCs w:val="24"/>
                <w:vertAlign w:val="superscript"/>
                <w:cs/>
              </w:rPr>
              <w:t xml:space="preserve"> </w:t>
            </w:r>
            <w:r w:rsidRPr="0052128A">
              <w:rPr>
                <w:rFonts w:asciiTheme="majorBidi" w:eastAsia="MS Mincho" w:hAnsiTheme="majorBidi" w:cstheme="majorBidi"/>
                <w:sz w:val="24"/>
                <w:szCs w:val="24"/>
                <w:vertAlign w:val="superscript"/>
              </w:rPr>
              <w:t>*</w:t>
            </w:r>
          </w:p>
        </w:tc>
        <w:tc>
          <w:tcPr>
            <w:tcW w:w="2410" w:type="dxa"/>
            <w:shd w:val="clear" w:color="auto" w:fill="auto"/>
          </w:tcPr>
          <w:p w14:paraId="7019923B" w14:textId="77777777" w:rsidR="00EB0DF0" w:rsidRPr="0052128A" w:rsidRDefault="00EB0DF0" w:rsidP="00EB0DF0">
            <w:pPr>
              <w:pStyle w:val="ListParagraph"/>
              <w:spacing w:before="0"/>
              <w:ind w:left="-2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200BDEF1" w14:textId="77777777" w:rsidR="00EB0DF0" w:rsidRPr="0052128A" w:rsidRDefault="00EB0DF0" w:rsidP="00EB0DF0">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0274809F" w14:textId="0BAE2639" w:rsidR="00EB0DF0" w:rsidRPr="0052128A" w:rsidRDefault="00EB0DF0" w:rsidP="00EB0DF0">
            <w:pPr>
              <w:ind w:left="-184" w:right="0"/>
              <w:jc w:val="right"/>
              <w:rPr>
                <w:rFonts w:asciiTheme="majorBidi" w:hAnsiTheme="majorBidi" w:cstheme="majorBidi"/>
                <w:sz w:val="24"/>
                <w:szCs w:val="24"/>
              </w:rPr>
            </w:pPr>
            <w:r w:rsidRPr="0093573E">
              <w:rPr>
                <w:rFonts w:ascii="Angsana New" w:hAnsi="Angsana New"/>
                <w:sz w:val="24"/>
                <w:szCs w:val="24"/>
              </w:rPr>
              <w:t>-</w:t>
            </w:r>
          </w:p>
        </w:tc>
        <w:tc>
          <w:tcPr>
            <w:tcW w:w="850" w:type="dxa"/>
            <w:shd w:val="clear" w:color="auto" w:fill="auto"/>
          </w:tcPr>
          <w:p w14:paraId="4A7708A9" w14:textId="33D435B3" w:rsidR="00EB0DF0" w:rsidRPr="0052128A" w:rsidRDefault="00EB0DF0" w:rsidP="00EB0DF0">
            <w:pPr>
              <w:ind w:left="-141" w:right="-41" w:firstLine="141"/>
              <w:jc w:val="right"/>
              <w:rPr>
                <w:rFonts w:asciiTheme="majorBidi" w:hAnsiTheme="majorBidi" w:cstheme="majorBidi"/>
                <w:sz w:val="24"/>
                <w:szCs w:val="24"/>
              </w:rPr>
            </w:pPr>
            <w:r w:rsidRPr="0093573E">
              <w:rPr>
                <w:rFonts w:ascii="Angsana New" w:hAnsi="Angsana New"/>
                <w:sz w:val="24"/>
                <w:szCs w:val="24"/>
              </w:rPr>
              <w:t>1.00</w:t>
            </w:r>
          </w:p>
        </w:tc>
        <w:tc>
          <w:tcPr>
            <w:tcW w:w="847" w:type="dxa"/>
            <w:shd w:val="clear" w:color="auto" w:fill="auto"/>
          </w:tcPr>
          <w:p w14:paraId="53941E60" w14:textId="43291778" w:rsidR="00EB0DF0" w:rsidRPr="0052128A" w:rsidRDefault="00EB0DF0" w:rsidP="00EB0DF0">
            <w:pPr>
              <w:ind w:left="-583" w:right="0" w:hanging="90"/>
              <w:jc w:val="right"/>
              <w:rPr>
                <w:rFonts w:asciiTheme="majorBidi" w:hAnsiTheme="majorBidi" w:cstheme="majorBidi"/>
                <w:sz w:val="24"/>
                <w:szCs w:val="24"/>
              </w:rPr>
            </w:pPr>
            <w:r w:rsidRPr="0093573E">
              <w:rPr>
                <w:rFonts w:ascii="Angsana New" w:hAnsi="Angsana New"/>
                <w:sz w:val="24"/>
                <w:szCs w:val="24"/>
              </w:rPr>
              <w:t>-</w:t>
            </w:r>
          </w:p>
        </w:tc>
        <w:tc>
          <w:tcPr>
            <w:tcW w:w="848" w:type="dxa"/>
            <w:shd w:val="clear" w:color="auto" w:fill="auto"/>
          </w:tcPr>
          <w:p w14:paraId="745E37B1" w14:textId="41C87408" w:rsidR="00EB0DF0" w:rsidRPr="0052128A" w:rsidRDefault="00EB0DF0" w:rsidP="00EB0DF0">
            <w:pPr>
              <w:ind w:left="-579" w:right="0"/>
              <w:jc w:val="right"/>
              <w:rPr>
                <w:rFonts w:asciiTheme="majorBidi" w:hAnsiTheme="majorBidi" w:cstheme="majorBidi"/>
                <w:sz w:val="24"/>
                <w:szCs w:val="24"/>
              </w:rPr>
            </w:pPr>
            <w:r w:rsidRPr="0093573E">
              <w:rPr>
                <w:rFonts w:ascii="Angsana New" w:hAnsi="Angsana New"/>
                <w:sz w:val="24"/>
                <w:szCs w:val="24"/>
              </w:rPr>
              <w:t>99.97</w:t>
            </w:r>
          </w:p>
        </w:tc>
      </w:tr>
      <w:tr w:rsidR="00EB0DF0" w:rsidRPr="0052128A" w14:paraId="71898074" w14:textId="77777777" w:rsidTr="00474E27">
        <w:trPr>
          <w:trHeight w:val="397"/>
        </w:trPr>
        <w:tc>
          <w:tcPr>
            <w:tcW w:w="2976" w:type="dxa"/>
            <w:shd w:val="clear" w:color="auto" w:fill="auto"/>
          </w:tcPr>
          <w:p w14:paraId="49EBBB18"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ACR Management Co., Ltd</w:t>
            </w:r>
            <w:r w:rsidRPr="0052128A">
              <w:rPr>
                <w:rFonts w:asciiTheme="majorBidi" w:eastAsia="MS Mincho" w:hAnsiTheme="majorBidi" w:cstheme="majorBidi" w:hint="cs"/>
                <w:sz w:val="24"/>
                <w:szCs w:val="24"/>
                <w:cs/>
              </w:rPr>
              <w:t xml:space="preserve">. </w:t>
            </w:r>
          </w:p>
        </w:tc>
        <w:tc>
          <w:tcPr>
            <w:tcW w:w="2410" w:type="dxa"/>
            <w:shd w:val="clear" w:color="auto" w:fill="auto"/>
          </w:tcPr>
          <w:p w14:paraId="737559B0" w14:textId="77777777" w:rsidR="00EB0DF0" w:rsidRPr="0052128A" w:rsidRDefault="00EB0DF0" w:rsidP="00EB0DF0">
            <w:pPr>
              <w:pStyle w:val="ListParagraph"/>
              <w:spacing w:before="0"/>
              <w:ind w:left="0"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Real Estate Project Management and / or Services, Project management</w:t>
            </w:r>
          </w:p>
        </w:tc>
        <w:tc>
          <w:tcPr>
            <w:tcW w:w="949" w:type="dxa"/>
            <w:shd w:val="clear" w:color="auto" w:fill="auto"/>
          </w:tcPr>
          <w:p w14:paraId="77FEAA32" w14:textId="77777777" w:rsidR="00EB0DF0" w:rsidRPr="0052128A" w:rsidRDefault="00EB0DF0" w:rsidP="00EB0DF0">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7FD44AB4" w14:textId="36D90CA0" w:rsidR="00EB0DF0" w:rsidRPr="0052128A" w:rsidRDefault="00EB0DF0" w:rsidP="00EB0DF0">
            <w:pPr>
              <w:ind w:left="-184" w:right="0"/>
              <w:jc w:val="right"/>
              <w:rPr>
                <w:rFonts w:asciiTheme="majorBidi" w:hAnsiTheme="majorBidi" w:cstheme="majorBidi"/>
                <w:sz w:val="24"/>
                <w:szCs w:val="24"/>
              </w:rPr>
            </w:pPr>
            <w:r w:rsidRPr="0093573E">
              <w:rPr>
                <w:rFonts w:asciiTheme="majorBidi" w:hAnsiTheme="majorBidi" w:cstheme="majorBidi"/>
                <w:sz w:val="24"/>
                <w:szCs w:val="24"/>
              </w:rPr>
              <w:t>3.00</w:t>
            </w:r>
          </w:p>
        </w:tc>
        <w:tc>
          <w:tcPr>
            <w:tcW w:w="850" w:type="dxa"/>
            <w:shd w:val="clear" w:color="auto" w:fill="auto"/>
          </w:tcPr>
          <w:p w14:paraId="0E42D60D" w14:textId="3141E75E" w:rsidR="00EB0DF0" w:rsidRPr="0052128A" w:rsidRDefault="00EB0DF0" w:rsidP="00EB0DF0">
            <w:pPr>
              <w:ind w:left="-141" w:right="-41" w:firstLine="141"/>
              <w:jc w:val="right"/>
              <w:rPr>
                <w:rFonts w:asciiTheme="majorBidi" w:hAnsiTheme="majorBidi" w:cstheme="majorBidi"/>
                <w:sz w:val="24"/>
                <w:szCs w:val="24"/>
              </w:rPr>
            </w:pPr>
            <w:r w:rsidRPr="0093573E">
              <w:rPr>
                <w:rFonts w:asciiTheme="majorBidi" w:hAnsiTheme="majorBidi" w:cstheme="majorBidi"/>
                <w:sz w:val="24"/>
                <w:szCs w:val="24"/>
              </w:rPr>
              <w:t>3.00</w:t>
            </w:r>
          </w:p>
        </w:tc>
        <w:tc>
          <w:tcPr>
            <w:tcW w:w="847" w:type="dxa"/>
            <w:shd w:val="clear" w:color="auto" w:fill="auto"/>
          </w:tcPr>
          <w:p w14:paraId="351A7189" w14:textId="217CA50C" w:rsidR="00EB0DF0" w:rsidRPr="0052128A" w:rsidRDefault="00EB0DF0" w:rsidP="00EB0DF0">
            <w:pPr>
              <w:ind w:left="-583" w:right="0" w:hanging="90"/>
              <w:jc w:val="right"/>
              <w:rPr>
                <w:rFonts w:asciiTheme="majorBidi" w:hAnsiTheme="majorBidi" w:cstheme="majorBidi"/>
                <w:sz w:val="24"/>
                <w:szCs w:val="24"/>
              </w:rPr>
            </w:pPr>
            <w:r w:rsidRPr="0093573E">
              <w:rPr>
                <w:rFonts w:asciiTheme="majorBidi" w:hAnsiTheme="majorBidi" w:cstheme="majorBidi"/>
                <w:sz w:val="24"/>
                <w:szCs w:val="24"/>
              </w:rPr>
              <w:t>81.00</w:t>
            </w:r>
          </w:p>
        </w:tc>
        <w:tc>
          <w:tcPr>
            <w:tcW w:w="848" w:type="dxa"/>
            <w:shd w:val="clear" w:color="auto" w:fill="auto"/>
          </w:tcPr>
          <w:p w14:paraId="5282732E" w14:textId="0723D7EE" w:rsidR="00EB0DF0" w:rsidRPr="0052128A" w:rsidRDefault="00EB0DF0" w:rsidP="00EB0DF0">
            <w:pPr>
              <w:ind w:left="-579" w:right="0"/>
              <w:jc w:val="right"/>
              <w:rPr>
                <w:rFonts w:asciiTheme="majorBidi" w:hAnsiTheme="majorBidi" w:cstheme="majorBidi"/>
                <w:sz w:val="24"/>
                <w:szCs w:val="24"/>
              </w:rPr>
            </w:pPr>
            <w:r w:rsidRPr="0093573E">
              <w:rPr>
                <w:rFonts w:asciiTheme="majorBidi" w:hAnsiTheme="majorBidi" w:cstheme="majorBidi"/>
                <w:sz w:val="24"/>
                <w:szCs w:val="24"/>
              </w:rPr>
              <w:t>40.50</w:t>
            </w:r>
          </w:p>
        </w:tc>
      </w:tr>
      <w:tr w:rsidR="00474E27" w:rsidRPr="0052128A" w14:paraId="708B536F" w14:textId="77777777" w:rsidTr="00474E27">
        <w:trPr>
          <w:trHeight w:val="397"/>
        </w:trPr>
        <w:tc>
          <w:tcPr>
            <w:tcW w:w="2976" w:type="dxa"/>
            <w:shd w:val="clear" w:color="auto" w:fill="auto"/>
          </w:tcPr>
          <w:p w14:paraId="3FC763EA" w14:textId="78AA1279" w:rsidR="00474E27" w:rsidRDefault="00474E27" w:rsidP="00474E27">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SN Group Marketing</w:t>
            </w:r>
            <w:r w:rsidRPr="0052128A">
              <w:rPr>
                <w:rFonts w:asciiTheme="majorBidi" w:eastAsia="MS Mincho" w:hAnsiTheme="majorBidi" w:cstheme="majorBidi"/>
                <w:sz w:val="24"/>
                <w:szCs w:val="24"/>
              </w:rPr>
              <w:t xml:space="preserve"> Co., Ltd.</w:t>
            </w:r>
          </w:p>
          <w:p w14:paraId="44F9AF6F" w14:textId="5A834FB5" w:rsidR="00474E27" w:rsidRPr="00474E27" w:rsidRDefault="00474E27" w:rsidP="00474E27">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pacing w:val="-4"/>
                <w:sz w:val="24"/>
                <w:szCs w:val="24"/>
                <w:cs/>
              </w:rPr>
              <w:t>(</w:t>
            </w:r>
            <w:r w:rsidRPr="0052128A">
              <w:rPr>
                <w:rFonts w:asciiTheme="majorBidi" w:eastAsia="MS Mincho" w:hAnsiTheme="majorBidi" w:cstheme="majorBidi"/>
                <w:spacing w:val="-4"/>
                <w:sz w:val="24"/>
                <w:szCs w:val="24"/>
              </w:rPr>
              <w:t>Formerly “</w:t>
            </w:r>
            <w:r w:rsidRPr="0052128A">
              <w:rPr>
                <w:rFonts w:asciiTheme="majorBidi" w:eastAsia="MS Mincho" w:hAnsiTheme="majorBidi" w:cstheme="majorBidi"/>
                <w:sz w:val="24"/>
                <w:szCs w:val="24"/>
              </w:rPr>
              <w:t>Sena Management Co., Ltd.</w:t>
            </w:r>
            <w:r w:rsidRPr="00474E27">
              <w:rPr>
                <w:rFonts w:asciiTheme="majorBidi" w:eastAsia="MS Mincho" w:hAnsiTheme="majorBidi" w:cstheme="majorBidi"/>
                <w:spacing w:val="-4"/>
                <w:sz w:val="24"/>
                <w:szCs w:val="24"/>
              </w:rPr>
              <w:t>”</w:t>
            </w:r>
            <w:r w:rsidRPr="00474E27">
              <w:rPr>
                <w:rFonts w:asciiTheme="majorBidi" w:eastAsia="MS Mincho" w:hAnsiTheme="majorBidi" w:cstheme="majorBidi" w:hint="cs"/>
                <w:spacing w:val="-4"/>
                <w:sz w:val="24"/>
                <w:szCs w:val="24"/>
                <w:cs/>
              </w:rPr>
              <w:t>)</w:t>
            </w:r>
          </w:p>
        </w:tc>
        <w:tc>
          <w:tcPr>
            <w:tcW w:w="2410" w:type="dxa"/>
            <w:shd w:val="clear" w:color="auto" w:fill="auto"/>
          </w:tcPr>
          <w:p w14:paraId="39CC0772" w14:textId="05C6EFBF" w:rsidR="00474E27" w:rsidRPr="0052128A" w:rsidRDefault="00474E27" w:rsidP="00474E27">
            <w:pPr>
              <w:pStyle w:val="ListParagraph"/>
              <w:spacing w:before="0"/>
              <w:ind w:left="0"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Office supplies sales and rent real estate</w:t>
            </w:r>
          </w:p>
        </w:tc>
        <w:tc>
          <w:tcPr>
            <w:tcW w:w="949" w:type="dxa"/>
            <w:shd w:val="clear" w:color="auto" w:fill="auto"/>
          </w:tcPr>
          <w:p w14:paraId="63467D40" w14:textId="3BE814A1" w:rsidR="00474E27" w:rsidRPr="0052128A" w:rsidRDefault="00474E27" w:rsidP="00474E27">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223FDC1D" w14:textId="183E4A59" w:rsidR="00474E27" w:rsidRPr="0093573E" w:rsidRDefault="00474E27" w:rsidP="00474E27">
            <w:pPr>
              <w:ind w:left="-184" w:right="0"/>
              <w:jc w:val="right"/>
              <w:rPr>
                <w:rFonts w:asciiTheme="majorBidi" w:hAnsiTheme="majorBidi" w:cstheme="majorBidi"/>
                <w:sz w:val="24"/>
                <w:szCs w:val="24"/>
              </w:rPr>
            </w:pPr>
            <w:r w:rsidRPr="00474E27">
              <w:rPr>
                <w:rFonts w:asciiTheme="majorBidi" w:hAnsiTheme="majorBidi" w:cstheme="majorBidi"/>
                <w:sz w:val="24"/>
                <w:szCs w:val="24"/>
              </w:rPr>
              <w:t>2.00</w:t>
            </w:r>
          </w:p>
        </w:tc>
        <w:tc>
          <w:tcPr>
            <w:tcW w:w="850" w:type="dxa"/>
            <w:shd w:val="clear" w:color="auto" w:fill="auto"/>
          </w:tcPr>
          <w:p w14:paraId="06EC128A" w14:textId="0F4A15CD" w:rsidR="00474E27" w:rsidRPr="0093573E" w:rsidRDefault="00474E27" w:rsidP="00474E27">
            <w:pPr>
              <w:ind w:left="-141" w:right="-41" w:firstLine="141"/>
              <w:jc w:val="right"/>
              <w:rPr>
                <w:rFonts w:asciiTheme="majorBidi" w:hAnsiTheme="majorBidi" w:cstheme="majorBidi"/>
                <w:sz w:val="24"/>
                <w:szCs w:val="24"/>
              </w:rPr>
            </w:pPr>
            <w:r w:rsidRPr="00474E27">
              <w:rPr>
                <w:rFonts w:asciiTheme="majorBidi" w:hAnsiTheme="majorBidi" w:cstheme="majorBidi"/>
                <w:sz w:val="24"/>
                <w:szCs w:val="24"/>
              </w:rPr>
              <w:t>-</w:t>
            </w:r>
          </w:p>
        </w:tc>
        <w:tc>
          <w:tcPr>
            <w:tcW w:w="847" w:type="dxa"/>
            <w:shd w:val="clear" w:color="auto" w:fill="auto"/>
          </w:tcPr>
          <w:p w14:paraId="298FEEFB" w14:textId="4B8440EE" w:rsidR="00474E27" w:rsidRPr="0093573E" w:rsidRDefault="00474E27" w:rsidP="00474E27">
            <w:pPr>
              <w:ind w:left="-583" w:right="0" w:hanging="90"/>
              <w:jc w:val="right"/>
              <w:rPr>
                <w:rFonts w:asciiTheme="majorBidi" w:hAnsiTheme="majorBidi" w:cstheme="majorBidi"/>
                <w:sz w:val="24"/>
                <w:szCs w:val="24"/>
              </w:rPr>
            </w:pPr>
            <w:r w:rsidRPr="00474E27">
              <w:rPr>
                <w:rFonts w:asciiTheme="majorBidi" w:hAnsiTheme="majorBidi" w:cstheme="majorBidi"/>
                <w:sz w:val="24"/>
                <w:szCs w:val="24"/>
              </w:rPr>
              <w:t>99.97</w:t>
            </w:r>
          </w:p>
        </w:tc>
        <w:tc>
          <w:tcPr>
            <w:tcW w:w="848" w:type="dxa"/>
            <w:shd w:val="clear" w:color="auto" w:fill="auto"/>
          </w:tcPr>
          <w:p w14:paraId="11CFEB87" w14:textId="5CA31870" w:rsidR="00474E27" w:rsidRPr="0093573E" w:rsidRDefault="00474E27" w:rsidP="00474E27">
            <w:pPr>
              <w:ind w:left="-579" w:right="0"/>
              <w:jc w:val="right"/>
              <w:rPr>
                <w:rFonts w:asciiTheme="majorBidi" w:hAnsiTheme="majorBidi" w:cstheme="majorBidi"/>
                <w:sz w:val="24"/>
                <w:szCs w:val="24"/>
              </w:rPr>
            </w:pPr>
            <w:r w:rsidRPr="00474E27">
              <w:rPr>
                <w:rFonts w:asciiTheme="majorBidi" w:hAnsiTheme="majorBidi" w:cstheme="majorBidi"/>
                <w:sz w:val="24"/>
                <w:szCs w:val="24"/>
              </w:rPr>
              <w:t>-</w:t>
            </w:r>
          </w:p>
        </w:tc>
      </w:tr>
      <w:tr w:rsidR="00474E27" w:rsidRPr="0052128A" w14:paraId="5CB83028" w14:textId="77777777" w:rsidTr="00474E27">
        <w:trPr>
          <w:trHeight w:val="397"/>
        </w:trPr>
        <w:tc>
          <w:tcPr>
            <w:tcW w:w="2976" w:type="dxa"/>
            <w:shd w:val="clear" w:color="auto" w:fill="auto"/>
          </w:tcPr>
          <w:p w14:paraId="4311CCB0" w14:textId="55A330E5" w:rsidR="00474E27" w:rsidRPr="0052128A" w:rsidRDefault="00474E27" w:rsidP="00474E27">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Sen X Digital</w:t>
            </w:r>
            <w:r w:rsidRPr="0052128A">
              <w:rPr>
                <w:rFonts w:asciiTheme="majorBidi" w:eastAsia="MS Mincho" w:hAnsiTheme="majorBidi" w:cstheme="majorBidi"/>
                <w:sz w:val="24"/>
                <w:szCs w:val="24"/>
              </w:rPr>
              <w:t xml:space="preserve"> Co., Ltd.</w:t>
            </w:r>
          </w:p>
        </w:tc>
        <w:tc>
          <w:tcPr>
            <w:tcW w:w="2410" w:type="dxa"/>
            <w:shd w:val="clear" w:color="auto" w:fill="auto"/>
          </w:tcPr>
          <w:p w14:paraId="40EAB3CF" w14:textId="77777777" w:rsidR="00474E27" w:rsidRDefault="00474E27" w:rsidP="00474E27">
            <w:pPr>
              <w:pStyle w:val="ListParagraph"/>
              <w:spacing w:before="0"/>
              <w:ind w:left="0" w:right="-101" w:hanging="108"/>
              <w:jc w:val="center"/>
              <w:rPr>
                <w:rFonts w:asciiTheme="majorBidi" w:eastAsia="MS Mincho" w:hAnsiTheme="majorBidi" w:cstheme="majorBidi"/>
                <w:sz w:val="24"/>
                <w:szCs w:val="24"/>
              </w:rPr>
            </w:pPr>
            <w:r w:rsidRPr="00474E27">
              <w:rPr>
                <w:rFonts w:asciiTheme="majorBidi" w:eastAsia="MS Mincho" w:hAnsiTheme="majorBidi" w:cstheme="majorBidi"/>
                <w:sz w:val="24"/>
                <w:szCs w:val="24"/>
              </w:rPr>
              <w:t xml:space="preserve">Develop application </w:t>
            </w:r>
            <w:proofErr w:type="gramStart"/>
            <w:r w:rsidRPr="00474E27">
              <w:rPr>
                <w:rFonts w:asciiTheme="majorBidi" w:eastAsia="MS Mincho" w:hAnsiTheme="majorBidi" w:cstheme="majorBidi"/>
                <w:sz w:val="24"/>
                <w:szCs w:val="24"/>
              </w:rPr>
              <w:t>systems</w:t>
            </w:r>
            <w:proofErr w:type="gramEnd"/>
            <w:r w:rsidRPr="00474E27">
              <w:rPr>
                <w:rFonts w:asciiTheme="majorBidi" w:eastAsia="MS Mincho" w:hAnsiTheme="majorBidi" w:cstheme="majorBidi"/>
                <w:sz w:val="24"/>
                <w:szCs w:val="24"/>
              </w:rPr>
              <w:t xml:space="preserve"> </w:t>
            </w:r>
          </w:p>
          <w:p w14:paraId="1CE6612B" w14:textId="0700F2A1" w:rsidR="00474E27" w:rsidRPr="0052128A" w:rsidRDefault="00474E27" w:rsidP="00474E27">
            <w:pPr>
              <w:pStyle w:val="ListParagraph"/>
              <w:spacing w:before="0"/>
              <w:ind w:left="0" w:right="-101" w:hanging="108"/>
              <w:jc w:val="center"/>
              <w:rPr>
                <w:rFonts w:asciiTheme="majorBidi" w:eastAsia="MS Mincho" w:hAnsiTheme="majorBidi" w:cstheme="majorBidi"/>
                <w:sz w:val="24"/>
                <w:szCs w:val="24"/>
              </w:rPr>
            </w:pPr>
            <w:r w:rsidRPr="00474E27">
              <w:rPr>
                <w:rFonts w:asciiTheme="majorBidi" w:eastAsia="MS Mincho" w:hAnsiTheme="majorBidi" w:cstheme="majorBidi"/>
                <w:sz w:val="24"/>
                <w:szCs w:val="24"/>
              </w:rPr>
              <w:t>Digital computer systems and computer programs</w:t>
            </w:r>
          </w:p>
        </w:tc>
        <w:tc>
          <w:tcPr>
            <w:tcW w:w="949" w:type="dxa"/>
            <w:shd w:val="clear" w:color="auto" w:fill="auto"/>
          </w:tcPr>
          <w:p w14:paraId="4D2A714F" w14:textId="77777777" w:rsidR="00474E27" w:rsidRPr="0052128A" w:rsidRDefault="00474E27" w:rsidP="00474E27">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759" w:type="dxa"/>
            <w:shd w:val="clear" w:color="auto" w:fill="auto"/>
          </w:tcPr>
          <w:p w14:paraId="7049B080" w14:textId="6965EB50" w:rsidR="00474E27" w:rsidRPr="0052128A" w:rsidRDefault="00474E27" w:rsidP="00474E27">
            <w:pPr>
              <w:ind w:left="-184" w:right="0"/>
              <w:jc w:val="right"/>
              <w:rPr>
                <w:rFonts w:asciiTheme="majorBidi" w:hAnsiTheme="majorBidi" w:cstheme="majorBidi"/>
                <w:sz w:val="24"/>
                <w:szCs w:val="24"/>
              </w:rPr>
            </w:pPr>
            <w:r w:rsidRPr="00474E27">
              <w:rPr>
                <w:rFonts w:asciiTheme="majorBidi" w:hAnsiTheme="majorBidi" w:cstheme="majorBidi"/>
                <w:sz w:val="24"/>
                <w:szCs w:val="24"/>
              </w:rPr>
              <w:t>3.25</w:t>
            </w:r>
          </w:p>
        </w:tc>
        <w:tc>
          <w:tcPr>
            <w:tcW w:w="850" w:type="dxa"/>
            <w:shd w:val="clear" w:color="auto" w:fill="auto"/>
          </w:tcPr>
          <w:p w14:paraId="5604FF4E" w14:textId="7C8576A6" w:rsidR="00474E27" w:rsidRPr="0052128A" w:rsidRDefault="00474E27" w:rsidP="00474E27">
            <w:pPr>
              <w:ind w:left="-141" w:right="-41" w:firstLine="141"/>
              <w:jc w:val="right"/>
              <w:rPr>
                <w:rFonts w:asciiTheme="majorBidi" w:hAnsiTheme="majorBidi" w:cstheme="majorBidi"/>
                <w:sz w:val="24"/>
                <w:szCs w:val="24"/>
              </w:rPr>
            </w:pPr>
            <w:r w:rsidRPr="00474E27">
              <w:rPr>
                <w:rFonts w:asciiTheme="majorBidi" w:hAnsiTheme="majorBidi" w:cstheme="majorBidi"/>
                <w:sz w:val="24"/>
                <w:szCs w:val="24"/>
              </w:rPr>
              <w:t>-</w:t>
            </w:r>
          </w:p>
        </w:tc>
        <w:tc>
          <w:tcPr>
            <w:tcW w:w="847" w:type="dxa"/>
            <w:shd w:val="clear" w:color="auto" w:fill="auto"/>
          </w:tcPr>
          <w:p w14:paraId="18C34741" w14:textId="6D411C06" w:rsidR="00474E27" w:rsidRPr="0052128A" w:rsidRDefault="00474E27" w:rsidP="00474E27">
            <w:pPr>
              <w:ind w:left="-583" w:right="0" w:hanging="90"/>
              <w:jc w:val="right"/>
              <w:rPr>
                <w:rFonts w:asciiTheme="majorBidi" w:hAnsiTheme="majorBidi" w:cstheme="majorBidi"/>
                <w:sz w:val="24"/>
                <w:szCs w:val="24"/>
              </w:rPr>
            </w:pPr>
            <w:r w:rsidRPr="00474E27">
              <w:rPr>
                <w:rFonts w:asciiTheme="majorBidi" w:hAnsiTheme="majorBidi" w:cstheme="majorBidi"/>
                <w:sz w:val="24"/>
                <w:szCs w:val="24"/>
              </w:rPr>
              <w:t>100.00</w:t>
            </w:r>
          </w:p>
        </w:tc>
        <w:tc>
          <w:tcPr>
            <w:tcW w:w="848" w:type="dxa"/>
            <w:shd w:val="clear" w:color="auto" w:fill="auto"/>
          </w:tcPr>
          <w:p w14:paraId="16913C04" w14:textId="3B4DFFD6" w:rsidR="00474E27" w:rsidRPr="0052128A" w:rsidRDefault="00474E27" w:rsidP="00474E27">
            <w:pPr>
              <w:ind w:left="-579" w:right="0"/>
              <w:jc w:val="right"/>
              <w:rPr>
                <w:rFonts w:asciiTheme="majorBidi" w:hAnsiTheme="majorBidi" w:cstheme="majorBidi"/>
                <w:sz w:val="24"/>
                <w:szCs w:val="24"/>
              </w:rPr>
            </w:pPr>
            <w:r w:rsidRPr="00474E27">
              <w:rPr>
                <w:rFonts w:asciiTheme="majorBidi" w:hAnsiTheme="majorBidi" w:cstheme="majorBidi"/>
                <w:sz w:val="24"/>
                <w:szCs w:val="24"/>
              </w:rPr>
              <w:t>-</w:t>
            </w:r>
          </w:p>
        </w:tc>
      </w:tr>
      <w:tr w:rsidR="00EB0DF0" w:rsidRPr="0052128A" w14:paraId="101A6761" w14:textId="77777777" w:rsidTr="00474E27">
        <w:trPr>
          <w:trHeight w:val="397"/>
        </w:trPr>
        <w:tc>
          <w:tcPr>
            <w:tcW w:w="2976" w:type="dxa"/>
            <w:shd w:val="clear" w:color="auto" w:fill="auto"/>
          </w:tcPr>
          <w:p w14:paraId="211C4C0B"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u w:val="single"/>
              </w:rPr>
            </w:pPr>
            <w:r w:rsidRPr="0052128A">
              <w:rPr>
                <w:rFonts w:asciiTheme="majorBidi" w:eastAsia="MS Mincho" w:hAnsiTheme="majorBidi" w:cstheme="majorBidi"/>
                <w:sz w:val="24"/>
                <w:szCs w:val="24"/>
                <w:u w:val="single"/>
              </w:rPr>
              <w:t>Joint ventures</w:t>
            </w:r>
          </w:p>
        </w:tc>
        <w:tc>
          <w:tcPr>
            <w:tcW w:w="2410" w:type="dxa"/>
            <w:shd w:val="clear" w:color="auto" w:fill="auto"/>
          </w:tcPr>
          <w:p w14:paraId="559E0FD8" w14:textId="77777777" w:rsidR="00EB0DF0" w:rsidRPr="0052128A" w:rsidRDefault="00EB0DF0" w:rsidP="00EB0DF0">
            <w:pPr>
              <w:pStyle w:val="ListParagraph"/>
              <w:spacing w:before="0"/>
              <w:ind w:left="-28" w:right="-101" w:firstLine="0"/>
              <w:jc w:val="center"/>
              <w:rPr>
                <w:rFonts w:asciiTheme="majorBidi" w:eastAsia="MS Mincho" w:hAnsiTheme="majorBidi" w:cstheme="majorBidi"/>
                <w:sz w:val="24"/>
                <w:szCs w:val="24"/>
              </w:rPr>
            </w:pPr>
          </w:p>
        </w:tc>
        <w:tc>
          <w:tcPr>
            <w:tcW w:w="949" w:type="dxa"/>
            <w:shd w:val="clear" w:color="auto" w:fill="auto"/>
          </w:tcPr>
          <w:p w14:paraId="2BD2C71C" w14:textId="77777777" w:rsidR="00EB0DF0" w:rsidRPr="0052128A" w:rsidRDefault="00EB0DF0" w:rsidP="00EB0DF0">
            <w:pPr>
              <w:pStyle w:val="ListParagraph"/>
              <w:spacing w:before="0"/>
              <w:ind w:left="0" w:right="1" w:firstLine="0"/>
              <w:jc w:val="center"/>
              <w:rPr>
                <w:rFonts w:asciiTheme="majorBidi" w:eastAsia="MS Mincho" w:hAnsiTheme="majorBidi" w:cstheme="majorBidi"/>
                <w:sz w:val="24"/>
                <w:szCs w:val="24"/>
              </w:rPr>
            </w:pPr>
          </w:p>
        </w:tc>
        <w:tc>
          <w:tcPr>
            <w:tcW w:w="759" w:type="dxa"/>
            <w:shd w:val="clear" w:color="auto" w:fill="auto"/>
          </w:tcPr>
          <w:p w14:paraId="502D3764" w14:textId="77777777" w:rsidR="00EB0DF0" w:rsidRPr="0052128A" w:rsidRDefault="00EB0DF0" w:rsidP="00EB0DF0">
            <w:pPr>
              <w:pStyle w:val="ListParagraph"/>
              <w:spacing w:before="0"/>
              <w:ind w:left="0" w:right="1" w:firstLine="0"/>
              <w:jc w:val="right"/>
              <w:rPr>
                <w:rFonts w:asciiTheme="majorBidi" w:eastAsia="MS Mincho" w:hAnsiTheme="majorBidi" w:cstheme="majorBidi"/>
                <w:sz w:val="24"/>
                <w:szCs w:val="24"/>
                <w:cs/>
              </w:rPr>
            </w:pPr>
          </w:p>
        </w:tc>
        <w:tc>
          <w:tcPr>
            <w:tcW w:w="850" w:type="dxa"/>
            <w:shd w:val="clear" w:color="auto" w:fill="auto"/>
          </w:tcPr>
          <w:p w14:paraId="71B2D656" w14:textId="77777777" w:rsidR="00EB0DF0" w:rsidRPr="0052128A" w:rsidRDefault="00EB0DF0" w:rsidP="00EB0DF0">
            <w:pPr>
              <w:pStyle w:val="ListParagraph"/>
              <w:spacing w:before="0"/>
              <w:ind w:left="0" w:right="1" w:firstLine="0"/>
              <w:jc w:val="right"/>
              <w:rPr>
                <w:rFonts w:asciiTheme="majorBidi" w:eastAsia="MS Mincho" w:hAnsiTheme="majorBidi" w:cstheme="majorBidi"/>
                <w:sz w:val="24"/>
                <w:szCs w:val="24"/>
              </w:rPr>
            </w:pPr>
          </w:p>
        </w:tc>
        <w:tc>
          <w:tcPr>
            <w:tcW w:w="847" w:type="dxa"/>
            <w:shd w:val="clear" w:color="auto" w:fill="auto"/>
          </w:tcPr>
          <w:p w14:paraId="74D5875E" w14:textId="77777777" w:rsidR="00EB0DF0" w:rsidRPr="0052128A" w:rsidRDefault="00EB0DF0" w:rsidP="00EB0DF0">
            <w:pPr>
              <w:pStyle w:val="ListParagraph"/>
              <w:spacing w:before="0"/>
              <w:ind w:left="0" w:right="1" w:firstLine="0"/>
              <w:jc w:val="right"/>
              <w:rPr>
                <w:rFonts w:asciiTheme="majorBidi" w:eastAsia="MS Mincho" w:hAnsiTheme="majorBidi" w:cstheme="majorBidi"/>
                <w:sz w:val="24"/>
                <w:szCs w:val="24"/>
              </w:rPr>
            </w:pPr>
          </w:p>
        </w:tc>
        <w:tc>
          <w:tcPr>
            <w:tcW w:w="848" w:type="dxa"/>
            <w:shd w:val="clear" w:color="auto" w:fill="auto"/>
          </w:tcPr>
          <w:p w14:paraId="3EB7112B" w14:textId="77777777" w:rsidR="00EB0DF0" w:rsidRPr="0052128A" w:rsidRDefault="00EB0DF0" w:rsidP="00EB0DF0">
            <w:pPr>
              <w:pStyle w:val="ListParagraph"/>
              <w:spacing w:before="0"/>
              <w:ind w:left="0" w:right="1" w:firstLine="0"/>
              <w:jc w:val="right"/>
              <w:rPr>
                <w:rFonts w:asciiTheme="majorBidi" w:eastAsia="MS Mincho" w:hAnsiTheme="majorBidi" w:cstheme="majorBidi"/>
                <w:sz w:val="24"/>
                <w:szCs w:val="24"/>
              </w:rPr>
            </w:pPr>
          </w:p>
        </w:tc>
      </w:tr>
      <w:tr w:rsidR="00EB0DF0" w:rsidRPr="0052128A" w14:paraId="5C9D6CBB" w14:textId="77777777" w:rsidTr="00474E27">
        <w:trPr>
          <w:trHeight w:val="397"/>
        </w:trPr>
        <w:tc>
          <w:tcPr>
            <w:tcW w:w="2976" w:type="dxa"/>
            <w:shd w:val="clear" w:color="auto" w:fill="auto"/>
          </w:tcPr>
          <w:p w14:paraId="5FFCB606"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Aspiration One Co., Ltd.</w:t>
            </w:r>
          </w:p>
        </w:tc>
        <w:tc>
          <w:tcPr>
            <w:tcW w:w="2410" w:type="dxa"/>
            <w:shd w:val="clear" w:color="auto" w:fill="auto"/>
          </w:tcPr>
          <w:p w14:paraId="7CDFF073" w14:textId="77777777" w:rsidR="00EB0DF0" w:rsidRPr="0052128A" w:rsidRDefault="00EB0DF0" w:rsidP="00EB0DF0">
            <w:pPr>
              <w:pStyle w:val="ListParagraph"/>
              <w:spacing w:before="0"/>
              <w:ind w:left="-28"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Trading and development of residential for rental</w:t>
            </w:r>
          </w:p>
        </w:tc>
        <w:tc>
          <w:tcPr>
            <w:tcW w:w="949" w:type="dxa"/>
            <w:shd w:val="clear" w:color="auto" w:fill="auto"/>
          </w:tcPr>
          <w:p w14:paraId="361857AD" w14:textId="77777777" w:rsidR="00EB0DF0" w:rsidRPr="0052128A" w:rsidRDefault="00EB0DF0" w:rsidP="00EB0DF0">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EE850E7" w14:textId="2B6ED93A" w:rsidR="00EB0DF0" w:rsidRPr="0052128A" w:rsidRDefault="00EB0DF0" w:rsidP="00EB0DF0">
            <w:pPr>
              <w:pStyle w:val="ListParagraph"/>
              <w:spacing w:before="0"/>
              <w:ind w:left="0" w:right="-12"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1,000.00</w:t>
            </w:r>
          </w:p>
        </w:tc>
        <w:tc>
          <w:tcPr>
            <w:tcW w:w="850" w:type="dxa"/>
            <w:shd w:val="clear" w:color="auto" w:fill="auto"/>
          </w:tcPr>
          <w:p w14:paraId="11748B95" w14:textId="7C155B4E" w:rsidR="00EB0DF0" w:rsidRPr="0052128A" w:rsidRDefault="00EB0DF0" w:rsidP="00EB0DF0">
            <w:pPr>
              <w:pStyle w:val="ListParagraph"/>
              <w:spacing w:before="0"/>
              <w:ind w:left="0" w:right="-12" w:firstLine="0"/>
              <w:jc w:val="right"/>
              <w:rPr>
                <w:rFonts w:asciiTheme="majorBidi" w:eastAsia="MS Mincho" w:hAnsiTheme="majorBidi" w:cstheme="majorBidi"/>
                <w:sz w:val="24"/>
                <w:szCs w:val="24"/>
              </w:rPr>
            </w:pPr>
            <w:r w:rsidRPr="0093573E">
              <w:rPr>
                <w:rFonts w:asciiTheme="majorBidi" w:hAnsiTheme="majorBidi" w:cstheme="majorBidi"/>
                <w:sz w:val="24"/>
                <w:szCs w:val="24"/>
              </w:rPr>
              <w:t>1,000.00</w:t>
            </w:r>
          </w:p>
        </w:tc>
        <w:tc>
          <w:tcPr>
            <w:tcW w:w="847" w:type="dxa"/>
            <w:shd w:val="clear" w:color="auto" w:fill="auto"/>
          </w:tcPr>
          <w:p w14:paraId="3F1B888E" w14:textId="3135D970" w:rsidR="00EB0DF0" w:rsidRPr="0052128A" w:rsidRDefault="00EB0DF0" w:rsidP="00EB0DF0">
            <w:pPr>
              <w:pStyle w:val="ListParagraph"/>
              <w:spacing w:before="0"/>
              <w:ind w:left="0" w:right="-12" w:firstLine="0"/>
              <w:jc w:val="right"/>
              <w:rPr>
                <w:rFonts w:asciiTheme="majorBidi" w:eastAsia="MS Mincho" w:hAnsiTheme="majorBidi" w:cstheme="majorBidi"/>
                <w:sz w:val="24"/>
                <w:szCs w:val="24"/>
              </w:rPr>
            </w:pPr>
            <w:r w:rsidRPr="0093573E">
              <w:rPr>
                <w:rFonts w:asciiTheme="majorBidi" w:hAnsiTheme="majorBidi" w:cstheme="majorBidi"/>
                <w:sz w:val="24"/>
                <w:szCs w:val="24"/>
              </w:rPr>
              <w:t>25.00</w:t>
            </w:r>
          </w:p>
        </w:tc>
        <w:tc>
          <w:tcPr>
            <w:tcW w:w="848" w:type="dxa"/>
            <w:shd w:val="clear" w:color="auto" w:fill="auto"/>
          </w:tcPr>
          <w:p w14:paraId="1E52769F" w14:textId="2533F5D0" w:rsidR="00EB0DF0" w:rsidRPr="0052128A" w:rsidRDefault="00EB0DF0" w:rsidP="00EB0DF0">
            <w:pPr>
              <w:pStyle w:val="ListParagraph"/>
              <w:spacing w:before="0"/>
              <w:ind w:left="0" w:right="-12" w:firstLine="0"/>
              <w:jc w:val="right"/>
              <w:rPr>
                <w:rFonts w:asciiTheme="majorBidi" w:eastAsia="MS Mincho" w:hAnsiTheme="majorBidi" w:cstheme="majorBidi"/>
                <w:sz w:val="24"/>
                <w:szCs w:val="24"/>
              </w:rPr>
            </w:pPr>
            <w:r w:rsidRPr="0093573E">
              <w:rPr>
                <w:rFonts w:asciiTheme="majorBidi" w:hAnsiTheme="majorBidi" w:cstheme="majorBidi"/>
                <w:sz w:val="24"/>
                <w:szCs w:val="24"/>
              </w:rPr>
              <w:t>25.00</w:t>
            </w:r>
          </w:p>
        </w:tc>
      </w:tr>
      <w:tr w:rsidR="00474E27" w:rsidRPr="0052128A" w14:paraId="13F1AB93" w14:textId="77777777" w:rsidTr="00474E27">
        <w:trPr>
          <w:trHeight w:val="397"/>
        </w:trPr>
        <w:tc>
          <w:tcPr>
            <w:tcW w:w="2976" w:type="dxa"/>
            <w:shd w:val="clear" w:color="auto" w:fill="auto"/>
          </w:tcPr>
          <w:p w14:paraId="1E6119E7" w14:textId="77777777" w:rsidR="00474E27" w:rsidRPr="0052128A" w:rsidRDefault="00474E27" w:rsidP="00474E27">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Hankyu 1 Co., Ltd.</w:t>
            </w:r>
          </w:p>
        </w:tc>
        <w:tc>
          <w:tcPr>
            <w:tcW w:w="2410" w:type="dxa"/>
            <w:shd w:val="clear" w:color="auto" w:fill="auto"/>
          </w:tcPr>
          <w:p w14:paraId="0E2B6FD7" w14:textId="77777777" w:rsidR="00474E27" w:rsidRPr="0052128A" w:rsidRDefault="00474E27" w:rsidP="00474E27">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336E3212" w14:textId="77777777" w:rsidR="00474E27" w:rsidRPr="0052128A" w:rsidRDefault="00474E27" w:rsidP="00474E27">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2583A166" w14:textId="72D8224E"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185.00</w:t>
            </w:r>
          </w:p>
        </w:tc>
        <w:tc>
          <w:tcPr>
            <w:tcW w:w="850" w:type="dxa"/>
            <w:shd w:val="clear" w:color="auto" w:fill="auto"/>
          </w:tcPr>
          <w:p w14:paraId="45D39D1F" w14:textId="33C792C4"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585.00</w:t>
            </w:r>
          </w:p>
        </w:tc>
        <w:tc>
          <w:tcPr>
            <w:tcW w:w="847" w:type="dxa"/>
            <w:shd w:val="clear" w:color="auto" w:fill="auto"/>
          </w:tcPr>
          <w:p w14:paraId="623F8AA6" w14:textId="290C3D8B"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3AB6DAB9" w14:textId="39061B7F"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474E27" w:rsidRPr="0052128A" w14:paraId="11249DB6" w14:textId="77777777" w:rsidTr="00474E27">
        <w:trPr>
          <w:trHeight w:val="397"/>
        </w:trPr>
        <w:tc>
          <w:tcPr>
            <w:tcW w:w="2976" w:type="dxa"/>
            <w:shd w:val="clear" w:color="auto" w:fill="auto"/>
          </w:tcPr>
          <w:p w14:paraId="394FDB01" w14:textId="77777777" w:rsidR="00474E27" w:rsidRPr="0052128A" w:rsidRDefault="00474E27" w:rsidP="00474E27">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Hankyu 2 Co., Ltd.</w:t>
            </w:r>
          </w:p>
        </w:tc>
        <w:tc>
          <w:tcPr>
            <w:tcW w:w="2410" w:type="dxa"/>
            <w:shd w:val="clear" w:color="auto" w:fill="auto"/>
          </w:tcPr>
          <w:p w14:paraId="47917C78" w14:textId="77777777" w:rsidR="00474E27" w:rsidRPr="0052128A" w:rsidRDefault="00474E27" w:rsidP="00474E27">
            <w:pPr>
              <w:pStyle w:val="ListParagraph"/>
              <w:spacing w:before="0"/>
              <w:ind w:left="-28"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3360EFE5" w14:textId="77777777" w:rsidR="00474E27" w:rsidRPr="0052128A" w:rsidRDefault="00474E27" w:rsidP="00474E27">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28DFF80A" w14:textId="1EFE0BF3" w:rsidR="00474E27" w:rsidRPr="0052128A" w:rsidRDefault="00474E27" w:rsidP="00474E27">
            <w:pPr>
              <w:pStyle w:val="ListParagraph"/>
              <w:spacing w:before="0"/>
              <w:ind w:left="0" w:right="-12" w:firstLine="0"/>
              <w:jc w:val="right"/>
              <w:rPr>
                <w:rFonts w:asciiTheme="majorBidi" w:eastAsia="MS Mincho" w:hAnsiTheme="majorBidi" w:cstheme="majorBidi"/>
                <w:sz w:val="24"/>
                <w:szCs w:val="24"/>
              </w:rPr>
            </w:pPr>
            <w:r>
              <w:rPr>
                <w:rFonts w:asciiTheme="majorBidi" w:hAnsiTheme="majorBidi" w:cstheme="majorBidi"/>
                <w:sz w:val="24"/>
                <w:szCs w:val="24"/>
              </w:rPr>
              <w:t>49.25</w:t>
            </w:r>
          </w:p>
        </w:tc>
        <w:tc>
          <w:tcPr>
            <w:tcW w:w="850" w:type="dxa"/>
            <w:shd w:val="clear" w:color="auto" w:fill="auto"/>
          </w:tcPr>
          <w:p w14:paraId="333B54ED" w14:textId="62296426" w:rsidR="00474E27" w:rsidRPr="0052128A" w:rsidRDefault="00474E27" w:rsidP="00474E27">
            <w:pPr>
              <w:pStyle w:val="ListParagraph"/>
              <w:spacing w:before="0"/>
              <w:ind w:left="0" w:right="-12" w:firstLine="0"/>
              <w:jc w:val="right"/>
              <w:rPr>
                <w:rFonts w:asciiTheme="majorBidi" w:eastAsia="MS Mincho" w:hAnsiTheme="majorBidi" w:cstheme="majorBidi"/>
                <w:sz w:val="24"/>
                <w:szCs w:val="24"/>
              </w:rPr>
            </w:pPr>
            <w:r w:rsidRPr="0093573E">
              <w:rPr>
                <w:rFonts w:asciiTheme="majorBidi" w:hAnsiTheme="majorBidi" w:cstheme="majorBidi"/>
                <w:sz w:val="24"/>
                <w:szCs w:val="24"/>
              </w:rPr>
              <w:t>357.00</w:t>
            </w:r>
          </w:p>
        </w:tc>
        <w:tc>
          <w:tcPr>
            <w:tcW w:w="847" w:type="dxa"/>
            <w:shd w:val="clear" w:color="auto" w:fill="auto"/>
          </w:tcPr>
          <w:p w14:paraId="0635D1E8" w14:textId="7307BE5F" w:rsidR="00474E27" w:rsidRPr="0052128A" w:rsidRDefault="00474E27" w:rsidP="00474E27">
            <w:pPr>
              <w:pStyle w:val="ListParagraph"/>
              <w:spacing w:before="0"/>
              <w:ind w:left="0" w:right="-12" w:firstLine="0"/>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59C26189" w14:textId="48D95D9B" w:rsidR="00474E27" w:rsidRPr="0052128A" w:rsidRDefault="00474E27" w:rsidP="00474E27">
            <w:pPr>
              <w:pStyle w:val="ListParagraph"/>
              <w:spacing w:before="0"/>
              <w:ind w:left="0" w:right="-12" w:firstLine="0"/>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474E27" w:rsidRPr="0052128A" w14:paraId="7FC75EF5" w14:textId="77777777" w:rsidTr="00474E27">
        <w:trPr>
          <w:trHeight w:val="397"/>
        </w:trPr>
        <w:tc>
          <w:tcPr>
            <w:tcW w:w="2976" w:type="dxa"/>
            <w:shd w:val="clear" w:color="auto" w:fill="auto"/>
          </w:tcPr>
          <w:p w14:paraId="44C319E5" w14:textId="77777777" w:rsidR="00474E27" w:rsidRPr="0052128A" w:rsidRDefault="00474E27" w:rsidP="00474E27">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Hankyu 3 Co., Ltd. </w:t>
            </w:r>
          </w:p>
        </w:tc>
        <w:tc>
          <w:tcPr>
            <w:tcW w:w="2410" w:type="dxa"/>
            <w:shd w:val="clear" w:color="auto" w:fill="auto"/>
          </w:tcPr>
          <w:p w14:paraId="0BC54AAC" w14:textId="77777777" w:rsidR="00474E27" w:rsidRPr="0052128A" w:rsidRDefault="00474E27" w:rsidP="00474E27">
            <w:pPr>
              <w:pStyle w:val="ListParagraph"/>
              <w:spacing w:before="0"/>
              <w:ind w:left="-28"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2ACE7237" w14:textId="77777777" w:rsidR="00474E27" w:rsidRPr="0052128A" w:rsidRDefault="00474E27" w:rsidP="00474E27">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4D0077A1" w14:textId="60117CA4" w:rsidR="00474E27" w:rsidRPr="0052128A" w:rsidRDefault="00474E27" w:rsidP="00474E27">
            <w:pPr>
              <w:pStyle w:val="ListParagraph"/>
              <w:spacing w:before="0"/>
              <w:ind w:left="0" w:right="-12" w:firstLine="0"/>
              <w:jc w:val="right"/>
              <w:rPr>
                <w:rFonts w:asciiTheme="majorBidi" w:eastAsia="MS Mincho" w:hAnsiTheme="majorBidi" w:cstheme="majorBidi"/>
                <w:sz w:val="24"/>
                <w:szCs w:val="24"/>
              </w:rPr>
            </w:pPr>
            <w:r>
              <w:rPr>
                <w:rFonts w:asciiTheme="majorBidi" w:hAnsiTheme="majorBidi" w:cstheme="majorBidi"/>
                <w:sz w:val="24"/>
                <w:szCs w:val="24"/>
              </w:rPr>
              <w:t>1,487.33</w:t>
            </w:r>
          </w:p>
        </w:tc>
        <w:tc>
          <w:tcPr>
            <w:tcW w:w="850" w:type="dxa"/>
            <w:shd w:val="clear" w:color="auto" w:fill="auto"/>
          </w:tcPr>
          <w:p w14:paraId="25FA388D" w14:textId="628E13FF" w:rsidR="00474E27" w:rsidRPr="0052128A" w:rsidRDefault="00474E27" w:rsidP="00474E27">
            <w:pPr>
              <w:pStyle w:val="ListParagraph"/>
              <w:spacing w:before="0"/>
              <w:ind w:left="0" w:right="-12" w:firstLine="0"/>
              <w:jc w:val="right"/>
              <w:rPr>
                <w:rFonts w:asciiTheme="majorBidi" w:eastAsia="MS Mincho" w:hAnsiTheme="majorBidi" w:cstheme="majorBidi"/>
                <w:sz w:val="24"/>
                <w:szCs w:val="24"/>
              </w:rPr>
            </w:pPr>
            <w:r w:rsidRPr="0093573E">
              <w:rPr>
                <w:rFonts w:asciiTheme="majorBidi" w:hAnsiTheme="majorBidi" w:cstheme="majorBidi"/>
                <w:sz w:val="24"/>
                <w:szCs w:val="24"/>
              </w:rPr>
              <w:t>1,227.38</w:t>
            </w:r>
          </w:p>
        </w:tc>
        <w:tc>
          <w:tcPr>
            <w:tcW w:w="847" w:type="dxa"/>
            <w:shd w:val="clear" w:color="auto" w:fill="auto"/>
          </w:tcPr>
          <w:p w14:paraId="0B5843A1" w14:textId="043DEDE2" w:rsidR="00474E27" w:rsidRPr="0052128A" w:rsidRDefault="00474E27" w:rsidP="00474E27">
            <w:pPr>
              <w:pStyle w:val="ListParagraph"/>
              <w:spacing w:before="0"/>
              <w:ind w:left="0" w:right="-12" w:firstLine="0"/>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54273920" w14:textId="44A47C01" w:rsidR="00474E27" w:rsidRPr="0052128A" w:rsidRDefault="00474E27" w:rsidP="00474E27">
            <w:pPr>
              <w:pStyle w:val="ListParagraph"/>
              <w:spacing w:before="0"/>
              <w:ind w:left="0" w:right="-12" w:firstLine="0"/>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474E27" w:rsidRPr="0052128A" w14:paraId="0641FCE0" w14:textId="77777777" w:rsidTr="00474E27">
        <w:trPr>
          <w:trHeight w:val="397"/>
        </w:trPr>
        <w:tc>
          <w:tcPr>
            <w:tcW w:w="2976" w:type="dxa"/>
            <w:shd w:val="clear" w:color="auto" w:fill="auto"/>
          </w:tcPr>
          <w:p w14:paraId="1E92D125" w14:textId="77777777" w:rsidR="00474E27" w:rsidRPr="0052128A" w:rsidRDefault="00474E27" w:rsidP="00474E27">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HHP 4 Co., Ltd. </w:t>
            </w:r>
          </w:p>
        </w:tc>
        <w:tc>
          <w:tcPr>
            <w:tcW w:w="2410" w:type="dxa"/>
            <w:shd w:val="clear" w:color="auto" w:fill="auto"/>
          </w:tcPr>
          <w:p w14:paraId="016E40E7" w14:textId="77777777" w:rsidR="00474E27" w:rsidRPr="0052128A" w:rsidRDefault="00474E27" w:rsidP="00474E27">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7DBC83D4" w14:textId="77777777" w:rsidR="00474E27" w:rsidRPr="0052128A" w:rsidRDefault="00474E27" w:rsidP="00474E27">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441A58C6" w14:textId="7845657C"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380.00</w:t>
            </w:r>
          </w:p>
        </w:tc>
        <w:tc>
          <w:tcPr>
            <w:tcW w:w="850" w:type="dxa"/>
            <w:shd w:val="clear" w:color="auto" w:fill="auto"/>
          </w:tcPr>
          <w:p w14:paraId="41CC7394" w14:textId="2AE0353E"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500.00</w:t>
            </w:r>
          </w:p>
        </w:tc>
        <w:tc>
          <w:tcPr>
            <w:tcW w:w="847" w:type="dxa"/>
            <w:shd w:val="clear" w:color="auto" w:fill="auto"/>
          </w:tcPr>
          <w:p w14:paraId="5B7AD1D3" w14:textId="754FAD7C"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11D07C6C" w14:textId="23BF43FC"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474E27" w:rsidRPr="0052128A" w14:paraId="096AD3EB" w14:textId="77777777" w:rsidTr="00474E27">
        <w:trPr>
          <w:trHeight w:val="397"/>
        </w:trPr>
        <w:tc>
          <w:tcPr>
            <w:tcW w:w="2976" w:type="dxa"/>
            <w:shd w:val="clear" w:color="auto" w:fill="auto"/>
          </w:tcPr>
          <w:p w14:paraId="2C8ED559" w14:textId="77777777" w:rsidR="00474E27" w:rsidRPr="0052128A" w:rsidRDefault="00474E27" w:rsidP="00474E27">
            <w:pPr>
              <w:pStyle w:val="ListParagraph"/>
              <w:spacing w:before="0"/>
              <w:ind w:left="0" w:right="-48" w:hanging="108"/>
              <w:jc w:val="left"/>
              <w:rPr>
                <w:rFonts w:asciiTheme="majorBidi" w:eastAsia="MS Mincho" w:hAnsiTheme="majorBidi" w:cstheme="majorBidi"/>
                <w:sz w:val="24"/>
                <w:szCs w:val="24"/>
                <w:cs/>
              </w:rPr>
            </w:pPr>
            <w:r w:rsidRPr="0052128A">
              <w:rPr>
                <w:rFonts w:asciiTheme="majorBidi" w:eastAsia="MS Mincho" w:hAnsiTheme="majorBidi" w:cstheme="majorBidi"/>
                <w:sz w:val="24"/>
                <w:szCs w:val="24"/>
              </w:rPr>
              <w:t xml:space="preserve">Sena HHP 5 Co., Ltd. </w:t>
            </w:r>
          </w:p>
        </w:tc>
        <w:tc>
          <w:tcPr>
            <w:tcW w:w="2410" w:type="dxa"/>
            <w:shd w:val="clear" w:color="auto" w:fill="auto"/>
          </w:tcPr>
          <w:p w14:paraId="7E9B851B" w14:textId="77777777" w:rsidR="00474E27" w:rsidRPr="0052128A" w:rsidRDefault="00474E27" w:rsidP="00474E27">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2F4E4B7B" w14:textId="77777777" w:rsidR="00474E27" w:rsidRPr="0052128A" w:rsidRDefault="00474E27" w:rsidP="00474E27">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69B26C19" w14:textId="41D132C0"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32.80</w:t>
            </w:r>
          </w:p>
        </w:tc>
        <w:tc>
          <w:tcPr>
            <w:tcW w:w="850" w:type="dxa"/>
            <w:shd w:val="clear" w:color="auto" w:fill="auto"/>
          </w:tcPr>
          <w:p w14:paraId="7CE9E0AE" w14:textId="1370FE41"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218.80</w:t>
            </w:r>
          </w:p>
        </w:tc>
        <w:tc>
          <w:tcPr>
            <w:tcW w:w="847" w:type="dxa"/>
            <w:shd w:val="clear" w:color="auto" w:fill="auto"/>
          </w:tcPr>
          <w:p w14:paraId="335D7F1A" w14:textId="7B87D901"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24E1E715" w14:textId="0F01E2BE"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474E27" w:rsidRPr="0052128A" w14:paraId="769B48BE" w14:textId="77777777" w:rsidTr="00474E27">
        <w:trPr>
          <w:trHeight w:val="397"/>
        </w:trPr>
        <w:tc>
          <w:tcPr>
            <w:tcW w:w="2976" w:type="dxa"/>
            <w:shd w:val="clear" w:color="auto" w:fill="auto"/>
          </w:tcPr>
          <w:p w14:paraId="62509631" w14:textId="77777777" w:rsidR="00474E27" w:rsidRPr="0052128A" w:rsidRDefault="00474E27" w:rsidP="00474E27">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HHP 6 Co., Ltd. </w:t>
            </w:r>
          </w:p>
        </w:tc>
        <w:tc>
          <w:tcPr>
            <w:tcW w:w="2410" w:type="dxa"/>
            <w:shd w:val="clear" w:color="auto" w:fill="auto"/>
          </w:tcPr>
          <w:p w14:paraId="489EBC01" w14:textId="77777777" w:rsidR="00474E27" w:rsidRPr="0052128A" w:rsidRDefault="00474E27" w:rsidP="00474E27">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0C9F42EA" w14:textId="77777777" w:rsidR="00474E27" w:rsidRPr="0052128A" w:rsidRDefault="00474E27" w:rsidP="00474E27">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4D6C899" w14:textId="5EF199AE"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327.58</w:t>
            </w:r>
          </w:p>
        </w:tc>
        <w:tc>
          <w:tcPr>
            <w:tcW w:w="850" w:type="dxa"/>
            <w:shd w:val="clear" w:color="auto" w:fill="auto"/>
          </w:tcPr>
          <w:p w14:paraId="4EDA7B42" w14:textId="532EBA0E"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327.58</w:t>
            </w:r>
          </w:p>
        </w:tc>
        <w:tc>
          <w:tcPr>
            <w:tcW w:w="847" w:type="dxa"/>
            <w:shd w:val="clear" w:color="auto" w:fill="auto"/>
          </w:tcPr>
          <w:p w14:paraId="2EB77F79" w14:textId="3B6CD6B4"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50A21F65" w14:textId="0CC4A7F5"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474E27" w:rsidRPr="0052128A" w14:paraId="1DD4762D" w14:textId="77777777" w:rsidTr="00474E27">
        <w:trPr>
          <w:trHeight w:val="397"/>
        </w:trPr>
        <w:tc>
          <w:tcPr>
            <w:tcW w:w="2976" w:type="dxa"/>
            <w:shd w:val="clear" w:color="auto" w:fill="auto"/>
          </w:tcPr>
          <w:p w14:paraId="3E42A62C" w14:textId="77777777" w:rsidR="00474E27" w:rsidRPr="0052128A" w:rsidRDefault="00474E27" w:rsidP="00474E27">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HHP 7 Co., Ltd. </w:t>
            </w:r>
          </w:p>
        </w:tc>
        <w:tc>
          <w:tcPr>
            <w:tcW w:w="2410" w:type="dxa"/>
            <w:shd w:val="clear" w:color="auto" w:fill="auto"/>
          </w:tcPr>
          <w:p w14:paraId="1DEDB749" w14:textId="77777777" w:rsidR="00474E27" w:rsidRPr="0052128A" w:rsidRDefault="00474E27" w:rsidP="00474E27">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439D2211" w14:textId="77777777" w:rsidR="00474E27" w:rsidRPr="0052128A" w:rsidRDefault="00474E27" w:rsidP="00474E27">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7E30C901" w14:textId="1F6CEDC6"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1,150.00</w:t>
            </w:r>
          </w:p>
        </w:tc>
        <w:tc>
          <w:tcPr>
            <w:tcW w:w="850" w:type="dxa"/>
            <w:shd w:val="clear" w:color="auto" w:fill="auto"/>
          </w:tcPr>
          <w:p w14:paraId="309C1B9B" w14:textId="2FDA6B48"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750.00</w:t>
            </w:r>
          </w:p>
        </w:tc>
        <w:tc>
          <w:tcPr>
            <w:tcW w:w="847" w:type="dxa"/>
            <w:shd w:val="clear" w:color="auto" w:fill="auto"/>
          </w:tcPr>
          <w:p w14:paraId="6FDBE70B" w14:textId="190BB544"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623B73C0" w14:textId="33DA92B1"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474E27" w:rsidRPr="0052128A" w14:paraId="6E8EAA3E" w14:textId="77777777" w:rsidTr="00474E27">
        <w:trPr>
          <w:trHeight w:val="397"/>
        </w:trPr>
        <w:tc>
          <w:tcPr>
            <w:tcW w:w="2976" w:type="dxa"/>
            <w:shd w:val="clear" w:color="auto" w:fill="auto"/>
          </w:tcPr>
          <w:p w14:paraId="7AC665A0" w14:textId="77777777" w:rsidR="00474E27" w:rsidRPr="0052128A" w:rsidRDefault="00474E27" w:rsidP="00474E27">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HHP 8 Co., Ltd. </w:t>
            </w:r>
          </w:p>
        </w:tc>
        <w:tc>
          <w:tcPr>
            <w:tcW w:w="2410" w:type="dxa"/>
            <w:shd w:val="clear" w:color="auto" w:fill="auto"/>
          </w:tcPr>
          <w:p w14:paraId="28359DB1" w14:textId="77777777" w:rsidR="00474E27" w:rsidRPr="0052128A" w:rsidRDefault="00474E27" w:rsidP="00474E27">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2BEF5ECD" w14:textId="77777777" w:rsidR="00474E27" w:rsidRPr="0052128A" w:rsidRDefault="00474E27" w:rsidP="00474E27">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1914AD9A" w14:textId="51E745AF"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1,043.00</w:t>
            </w:r>
          </w:p>
        </w:tc>
        <w:tc>
          <w:tcPr>
            <w:tcW w:w="850" w:type="dxa"/>
            <w:shd w:val="clear" w:color="auto" w:fill="auto"/>
          </w:tcPr>
          <w:p w14:paraId="4954993A" w14:textId="4B1A1A07"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1,043.00</w:t>
            </w:r>
          </w:p>
        </w:tc>
        <w:tc>
          <w:tcPr>
            <w:tcW w:w="847" w:type="dxa"/>
            <w:shd w:val="clear" w:color="auto" w:fill="auto"/>
          </w:tcPr>
          <w:p w14:paraId="4D872D52" w14:textId="20E885B1"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55E2882B" w14:textId="085C720D"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474E27" w:rsidRPr="0052128A" w14:paraId="1A13CB91" w14:textId="77777777" w:rsidTr="00474E27">
        <w:trPr>
          <w:trHeight w:val="397"/>
        </w:trPr>
        <w:tc>
          <w:tcPr>
            <w:tcW w:w="2976" w:type="dxa"/>
            <w:shd w:val="clear" w:color="auto" w:fill="auto"/>
          </w:tcPr>
          <w:p w14:paraId="7225F772" w14:textId="77777777" w:rsidR="00474E27" w:rsidRPr="0052128A" w:rsidRDefault="00474E27" w:rsidP="00474E27">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HHP 9 Co., Ltd. </w:t>
            </w:r>
          </w:p>
        </w:tc>
        <w:tc>
          <w:tcPr>
            <w:tcW w:w="2410" w:type="dxa"/>
            <w:shd w:val="clear" w:color="auto" w:fill="auto"/>
          </w:tcPr>
          <w:p w14:paraId="3592B20C" w14:textId="77777777" w:rsidR="00474E27" w:rsidRPr="0052128A" w:rsidRDefault="00474E27" w:rsidP="00474E27">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57C543E9" w14:textId="77777777" w:rsidR="00474E27" w:rsidRPr="0052128A" w:rsidRDefault="00474E27" w:rsidP="00474E27">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45CB1B69" w14:textId="7D59A8B6"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619.05</w:t>
            </w:r>
          </w:p>
        </w:tc>
        <w:tc>
          <w:tcPr>
            <w:tcW w:w="850" w:type="dxa"/>
            <w:shd w:val="clear" w:color="auto" w:fill="auto"/>
          </w:tcPr>
          <w:p w14:paraId="1BE755DA" w14:textId="64A5D2E6"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570.05</w:t>
            </w:r>
          </w:p>
        </w:tc>
        <w:tc>
          <w:tcPr>
            <w:tcW w:w="847" w:type="dxa"/>
            <w:shd w:val="clear" w:color="auto" w:fill="auto"/>
          </w:tcPr>
          <w:p w14:paraId="14D54358" w14:textId="26A748A7"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548554D1" w14:textId="242468A1"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474E27" w:rsidRPr="0052128A" w14:paraId="167EB5B0" w14:textId="77777777" w:rsidTr="00474E27">
        <w:trPr>
          <w:trHeight w:val="397"/>
        </w:trPr>
        <w:tc>
          <w:tcPr>
            <w:tcW w:w="2976" w:type="dxa"/>
            <w:shd w:val="clear" w:color="auto" w:fill="auto"/>
          </w:tcPr>
          <w:p w14:paraId="047533E6" w14:textId="77777777" w:rsidR="00474E27" w:rsidRPr="0052128A" w:rsidRDefault="00474E27" w:rsidP="00474E27">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HHP 10 Co., Ltd. </w:t>
            </w:r>
          </w:p>
        </w:tc>
        <w:tc>
          <w:tcPr>
            <w:tcW w:w="2410" w:type="dxa"/>
            <w:shd w:val="clear" w:color="auto" w:fill="auto"/>
          </w:tcPr>
          <w:p w14:paraId="1F54B734" w14:textId="77777777" w:rsidR="00474E27" w:rsidRPr="0052128A" w:rsidRDefault="00474E27" w:rsidP="00474E27">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100505A8" w14:textId="77777777" w:rsidR="00474E27" w:rsidRPr="0052128A" w:rsidRDefault="00474E27" w:rsidP="00474E27">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2BB6C79D" w14:textId="4DC864C6"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262.50</w:t>
            </w:r>
          </w:p>
        </w:tc>
        <w:tc>
          <w:tcPr>
            <w:tcW w:w="850" w:type="dxa"/>
            <w:shd w:val="clear" w:color="auto" w:fill="auto"/>
          </w:tcPr>
          <w:p w14:paraId="1E1493C0" w14:textId="6A4E632F"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246.51</w:t>
            </w:r>
          </w:p>
        </w:tc>
        <w:tc>
          <w:tcPr>
            <w:tcW w:w="847" w:type="dxa"/>
            <w:shd w:val="clear" w:color="auto" w:fill="auto"/>
          </w:tcPr>
          <w:p w14:paraId="1674EBB1" w14:textId="1B9652A5"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1E82AEF5" w14:textId="58A487D5" w:rsidR="00474E27" w:rsidRPr="0052128A" w:rsidRDefault="00474E27" w:rsidP="00474E27">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EB0DF0" w:rsidRPr="0052128A" w14:paraId="098A8292" w14:textId="77777777" w:rsidTr="00966DDE">
        <w:trPr>
          <w:trHeight w:val="397"/>
        </w:trPr>
        <w:tc>
          <w:tcPr>
            <w:tcW w:w="2976" w:type="dxa"/>
            <w:shd w:val="clear" w:color="auto" w:fill="auto"/>
          </w:tcPr>
          <w:p w14:paraId="160CDBC2"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HHP 11 Co., Ltd. </w:t>
            </w:r>
          </w:p>
        </w:tc>
        <w:tc>
          <w:tcPr>
            <w:tcW w:w="2410" w:type="dxa"/>
            <w:shd w:val="clear" w:color="auto" w:fill="auto"/>
          </w:tcPr>
          <w:p w14:paraId="06576B82" w14:textId="77777777" w:rsidR="00EB0DF0" w:rsidRPr="0052128A" w:rsidRDefault="00EB0DF0" w:rsidP="00EB0DF0">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62C41F62" w14:textId="77777777" w:rsidR="00EB0DF0" w:rsidRPr="0052128A" w:rsidRDefault="00EB0DF0" w:rsidP="00EB0DF0">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18F4E58B" w14:textId="3620F5DA" w:rsidR="00EB0DF0" w:rsidRPr="0052128A" w:rsidRDefault="00EB0DF0" w:rsidP="00EB0DF0">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772.91</w:t>
            </w:r>
          </w:p>
        </w:tc>
        <w:tc>
          <w:tcPr>
            <w:tcW w:w="850" w:type="dxa"/>
            <w:shd w:val="clear" w:color="auto" w:fill="auto"/>
          </w:tcPr>
          <w:p w14:paraId="0616D167" w14:textId="5ABB0897" w:rsidR="00EB0DF0" w:rsidRPr="0052128A" w:rsidRDefault="00EB0DF0" w:rsidP="00EB0DF0">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772.91</w:t>
            </w:r>
          </w:p>
        </w:tc>
        <w:tc>
          <w:tcPr>
            <w:tcW w:w="847" w:type="dxa"/>
            <w:shd w:val="clear" w:color="auto" w:fill="auto"/>
          </w:tcPr>
          <w:p w14:paraId="346C0FF8" w14:textId="04D3F93F" w:rsidR="00EB0DF0" w:rsidRPr="0052128A" w:rsidRDefault="00EB0DF0" w:rsidP="00EB0DF0">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30AD75BC" w14:textId="4A4307A8" w:rsidR="00EB0DF0" w:rsidRPr="0052128A" w:rsidRDefault="00EB0DF0" w:rsidP="00EB0DF0">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966DDE" w:rsidRPr="0052128A" w14:paraId="40D02840" w14:textId="77777777" w:rsidTr="00966DDE">
        <w:trPr>
          <w:trHeight w:val="397"/>
        </w:trPr>
        <w:tc>
          <w:tcPr>
            <w:tcW w:w="2976" w:type="dxa"/>
            <w:shd w:val="clear" w:color="auto" w:fill="auto"/>
          </w:tcPr>
          <w:p w14:paraId="21BFC347"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lastRenderedPageBreak/>
              <w:t xml:space="preserve">Sena HHP 12 Co., Ltd. </w:t>
            </w:r>
          </w:p>
        </w:tc>
        <w:tc>
          <w:tcPr>
            <w:tcW w:w="2410" w:type="dxa"/>
            <w:shd w:val="clear" w:color="auto" w:fill="auto"/>
          </w:tcPr>
          <w:p w14:paraId="54B34306" w14:textId="77777777" w:rsidR="00966DDE" w:rsidRPr="0052128A" w:rsidRDefault="00966DDE" w:rsidP="00966DDE">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7C1F1AE9" w14:textId="77777777" w:rsidR="00966DDE" w:rsidRPr="0052128A" w:rsidRDefault="00966DDE" w:rsidP="00966DDE">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05865C3" w14:textId="67C986CD"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390.93</w:t>
            </w:r>
          </w:p>
        </w:tc>
        <w:tc>
          <w:tcPr>
            <w:tcW w:w="850" w:type="dxa"/>
            <w:shd w:val="clear" w:color="auto" w:fill="auto"/>
          </w:tcPr>
          <w:p w14:paraId="6A44D343" w14:textId="31D50252"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221.28</w:t>
            </w:r>
          </w:p>
        </w:tc>
        <w:tc>
          <w:tcPr>
            <w:tcW w:w="847" w:type="dxa"/>
            <w:shd w:val="clear" w:color="auto" w:fill="auto"/>
          </w:tcPr>
          <w:p w14:paraId="6D69A0FB" w14:textId="0D5410A2"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0851AFC1" w14:textId="6A6C5615"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966DDE" w:rsidRPr="0052128A" w14:paraId="1C8795AA" w14:textId="77777777" w:rsidTr="00966DDE">
        <w:trPr>
          <w:trHeight w:val="397"/>
        </w:trPr>
        <w:tc>
          <w:tcPr>
            <w:tcW w:w="2976" w:type="dxa"/>
            <w:shd w:val="clear" w:color="auto" w:fill="auto"/>
          </w:tcPr>
          <w:p w14:paraId="0CA4EE61"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HHP 13 Co., Ltd. </w:t>
            </w:r>
          </w:p>
        </w:tc>
        <w:tc>
          <w:tcPr>
            <w:tcW w:w="2410" w:type="dxa"/>
            <w:shd w:val="clear" w:color="auto" w:fill="auto"/>
          </w:tcPr>
          <w:p w14:paraId="2E59AB86" w14:textId="77777777" w:rsidR="00966DDE" w:rsidRPr="0052128A" w:rsidRDefault="00966DDE" w:rsidP="00966DDE">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4115F491" w14:textId="77777777" w:rsidR="00966DDE" w:rsidRPr="0052128A" w:rsidRDefault="00966DDE" w:rsidP="00966DDE">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0254440F" w14:textId="095DBC55"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8.58</w:t>
            </w:r>
          </w:p>
        </w:tc>
        <w:tc>
          <w:tcPr>
            <w:tcW w:w="850" w:type="dxa"/>
            <w:shd w:val="clear" w:color="auto" w:fill="auto"/>
          </w:tcPr>
          <w:p w14:paraId="75C39DB5" w14:textId="0B9389C9"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134.50</w:t>
            </w:r>
          </w:p>
        </w:tc>
        <w:tc>
          <w:tcPr>
            <w:tcW w:w="847" w:type="dxa"/>
            <w:shd w:val="clear" w:color="auto" w:fill="auto"/>
          </w:tcPr>
          <w:p w14:paraId="6C8613AD" w14:textId="11C11330"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6EADCC68" w14:textId="0E36DDCE"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966DDE" w:rsidRPr="0052128A" w14:paraId="1AA768A7" w14:textId="77777777" w:rsidTr="00966DDE">
        <w:trPr>
          <w:trHeight w:val="397"/>
        </w:trPr>
        <w:tc>
          <w:tcPr>
            <w:tcW w:w="2976" w:type="dxa"/>
            <w:shd w:val="clear" w:color="auto" w:fill="auto"/>
          </w:tcPr>
          <w:p w14:paraId="1885532E"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HHP 14 Co., Ltd.</w:t>
            </w:r>
          </w:p>
        </w:tc>
        <w:tc>
          <w:tcPr>
            <w:tcW w:w="2410" w:type="dxa"/>
            <w:shd w:val="clear" w:color="auto" w:fill="auto"/>
          </w:tcPr>
          <w:p w14:paraId="4DD4DCEF" w14:textId="77777777" w:rsidR="00966DDE" w:rsidRPr="0052128A" w:rsidRDefault="00966DDE" w:rsidP="00966DDE">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7A2C92C4" w14:textId="77777777" w:rsidR="00966DDE" w:rsidRPr="0052128A" w:rsidRDefault="00966DDE" w:rsidP="00966DDE">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1B075028" w14:textId="7D7C6D40"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395.46</w:t>
            </w:r>
          </w:p>
        </w:tc>
        <w:tc>
          <w:tcPr>
            <w:tcW w:w="850" w:type="dxa"/>
            <w:shd w:val="clear" w:color="auto" w:fill="auto"/>
          </w:tcPr>
          <w:p w14:paraId="029AD831" w14:textId="02356BE9"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cs/>
              </w:rPr>
            </w:pPr>
            <w:r w:rsidRPr="0093573E">
              <w:rPr>
                <w:rFonts w:asciiTheme="majorBidi" w:hAnsiTheme="majorBidi" w:cstheme="majorBidi"/>
                <w:sz w:val="24"/>
                <w:szCs w:val="24"/>
              </w:rPr>
              <w:t>198.85</w:t>
            </w:r>
          </w:p>
        </w:tc>
        <w:tc>
          <w:tcPr>
            <w:tcW w:w="847" w:type="dxa"/>
            <w:shd w:val="clear" w:color="auto" w:fill="auto"/>
          </w:tcPr>
          <w:p w14:paraId="0964721F" w14:textId="0CC7CB31"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6D7ACA15" w14:textId="695D1BDC"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cs/>
              </w:rPr>
            </w:pPr>
            <w:r w:rsidRPr="0093573E">
              <w:rPr>
                <w:rFonts w:asciiTheme="majorBidi" w:hAnsiTheme="majorBidi" w:cstheme="majorBidi"/>
                <w:sz w:val="24"/>
                <w:szCs w:val="24"/>
              </w:rPr>
              <w:t>51.00</w:t>
            </w:r>
          </w:p>
        </w:tc>
      </w:tr>
      <w:tr w:rsidR="00966DDE" w:rsidRPr="0052128A" w14:paraId="34F8ACD6" w14:textId="77777777" w:rsidTr="00966DDE">
        <w:trPr>
          <w:trHeight w:val="397"/>
        </w:trPr>
        <w:tc>
          <w:tcPr>
            <w:tcW w:w="2976" w:type="dxa"/>
            <w:shd w:val="clear" w:color="auto" w:fill="auto"/>
          </w:tcPr>
          <w:p w14:paraId="2366A1EA"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HHP 15 Co., Ltd.</w:t>
            </w:r>
          </w:p>
        </w:tc>
        <w:tc>
          <w:tcPr>
            <w:tcW w:w="2410" w:type="dxa"/>
            <w:shd w:val="clear" w:color="auto" w:fill="auto"/>
          </w:tcPr>
          <w:p w14:paraId="335E6048" w14:textId="77777777" w:rsidR="00966DDE" w:rsidRPr="0052128A" w:rsidRDefault="00966DDE" w:rsidP="00966DDE">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46A06E91" w14:textId="77777777" w:rsidR="00966DDE" w:rsidRPr="0052128A" w:rsidRDefault="00966DDE" w:rsidP="00966DDE">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13BE844C" w14:textId="678D0017"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325.42</w:t>
            </w:r>
          </w:p>
        </w:tc>
        <w:tc>
          <w:tcPr>
            <w:tcW w:w="850" w:type="dxa"/>
            <w:shd w:val="clear" w:color="auto" w:fill="auto"/>
          </w:tcPr>
          <w:p w14:paraId="0EE6265D" w14:textId="465279EB"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325.42</w:t>
            </w:r>
          </w:p>
        </w:tc>
        <w:tc>
          <w:tcPr>
            <w:tcW w:w="847" w:type="dxa"/>
            <w:shd w:val="clear" w:color="auto" w:fill="auto"/>
          </w:tcPr>
          <w:p w14:paraId="2E5A6D97" w14:textId="7C69B6D7"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5E2B0F59" w14:textId="36591941"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966DDE" w:rsidRPr="0052128A" w14:paraId="5D324F04" w14:textId="77777777" w:rsidTr="00966DDE">
        <w:trPr>
          <w:trHeight w:val="397"/>
        </w:trPr>
        <w:tc>
          <w:tcPr>
            <w:tcW w:w="2976" w:type="dxa"/>
            <w:shd w:val="clear" w:color="auto" w:fill="auto"/>
          </w:tcPr>
          <w:p w14:paraId="430B6FF9"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HHP 16 Co., Ltd.</w:t>
            </w:r>
          </w:p>
        </w:tc>
        <w:tc>
          <w:tcPr>
            <w:tcW w:w="2410" w:type="dxa"/>
            <w:shd w:val="clear" w:color="auto" w:fill="auto"/>
          </w:tcPr>
          <w:p w14:paraId="28D38251" w14:textId="77777777" w:rsidR="00966DDE" w:rsidRPr="0052128A" w:rsidRDefault="00966DDE" w:rsidP="00966DDE">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553B359E" w14:textId="77777777" w:rsidR="00966DDE" w:rsidRPr="0052128A" w:rsidRDefault="00966DDE" w:rsidP="00966DDE">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B84C038" w14:textId="6862E196"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321.45</w:t>
            </w:r>
          </w:p>
        </w:tc>
        <w:tc>
          <w:tcPr>
            <w:tcW w:w="850" w:type="dxa"/>
            <w:shd w:val="clear" w:color="auto" w:fill="auto"/>
          </w:tcPr>
          <w:p w14:paraId="0ECF0BAC" w14:textId="0B23B02C"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212.24</w:t>
            </w:r>
          </w:p>
        </w:tc>
        <w:tc>
          <w:tcPr>
            <w:tcW w:w="847" w:type="dxa"/>
            <w:shd w:val="clear" w:color="auto" w:fill="auto"/>
          </w:tcPr>
          <w:p w14:paraId="37FF8B78" w14:textId="394B8C1B"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61964718" w14:textId="26646C77"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EB0DF0" w:rsidRPr="0052128A" w14:paraId="63A4D010" w14:textId="77777777" w:rsidTr="00966DDE">
        <w:trPr>
          <w:trHeight w:val="397"/>
        </w:trPr>
        <w:tc>
          <w:tcPr>
            <w:tcW w:w="2976" w:type="dxa"/>
            <w:shd w:val="clear" w:color="auto" w:fill="auto"/>
          </w:tcPr>
          <w:p w14:paraId="6E0E2A7C"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HHP 17 Co., Ltd.</w:t>
            </w:r>
          </w:p>
        </w:tc>
        <w:tc>
          <w:tcPr>
            <w:tcW w:w="2410" w:type="dxa"/>
            <w:shd w:val="clear" w:color="auto" w:fill="auto"/>
          </w:tcPr>
          <w:p w14:paraId="3080D5AD" w14:textId="77777777" w:rsidR="00EB0DF0" w:rsidRPr="0052128A" w:rsidRDefault="00EB0DF0" w:rsidP="00EB0DF0">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599226C9" w14:textId="77777777" w:rsidR="00EB0DF0" w:rsidRPr="0052128A" w:rsidRDefault="00EB0DF0" w:rsidP="00EB0DF0">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6E6DE29" w14:textId="67EAB7D9" w:rsidR="00EB0DF0" w:rsidRPr="0052128A" w:rsidRDefault="00EB0DF0" w:rsidP="00EB0DF0">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370.26</w:t>
            </w:r>
          </w:p>
        </w:tc>
        <w:tc>
          <w:tcPr>
            <w:tcW w:w="850" w:type="dxa"/>
            <w:shd w:val="clear" w:color="auto" w:fill="auto"/>
          </w:tcPr>
          <w:p w14:paraId="71E5AF5F" w14:textId="21929ACB" w:rsidR="00EB0DF0" w:rsidRPr="0052128A" w:rsidRDefault="00EB0DF0" w:rsidP="00EB0DF0">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274.45</w:t>
            </w:r>
          </w:p>
        </w:tc>
        <w:tc>
          <w:tcPr>
            <w:tcW w:w="847" w:type="dxa"/>
            <w:shd w:val="clear" w:color="auto" w:fill="auto"/>
          </w:tcPr>
          <w:p w14:paraId="1385BF9C" w14:textId="625F58C0" w:rsidR="00EB0DF0" w:rsidRPr="0052128A" w:rsidRDefault="00EB0DF0" w:rsidP="00EB0DF0">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0D146CF6" w14:textId="731FE5F3" w:rsidR="00EB0DF0" w:rsidRPr="0052128A" w:rsidRDefault="00EB0DF0" w:rsidP="00EB0DF0">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EB0DF0" w:rsidRPr="0052128A" w14:paraId="1C387194" w14:textId="77777777" w:rsidTr="00966DDE">
        <w:trPr>
          <w:trHeight w:val="397"/>
        </w:trPr>
        <w:tc>
          <w:tcPr>
            <w:tcW w:w="2976" w:type="dxa"/>
            <w:shd w:val="clear" w:color="auto" w:fill="auto"/>
          </w:tcPr>
          <w:p w14:paraId="44CEE694"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HHP 18 Co., Ltd.</w:t>
            </w:r>
          </w:p>
        </w:tc>
        <w:tc>
          <w:tcPr>
            <w:tcW w:w="2410" w:type="dxa"/>
            <w:shd w:val="clear" w:color="auto" w:fill="auto"/>
          </w:tcPr>
          <w:p w14:paraId="5070A3C4" w14:textId="77777777" w:rsidR="00EB0DF0" w:rsidRPr="0052128A" w:rsidRDefault="00EB0DF0" w:rsidP="00EB0DF0">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0C47748B" w14:textId="77777777" w:rsidR="00EB0DF0" w:rsidRPr="0052128A" w:rsidRDefault="00EB0DF0" w:rsidP="00EB0DF0">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2C4E9FE9" w14:textId="1D9707AC" w:rsidR="00EB0DF0" w:rsidRPr="0052128A" w:rsidRDefault="00EB0DF0" w:rsidP="00EB0DF0">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174.53</w:t>
            </w:r>
          </w:p>
        </w:tc>
        <w:tc>
          <w:tcPr>
            <w:tcW w:w="850" w:type="dxa"/>
            <w:shd w:val="clear" w:color="auto" w:fill="auto"/>
          </w:tcPr>
          <w:p w14:paraId="5F5975F3" w14:textId="270B9310" w:rsidR="00EB0DF0" w:rsidRPr="0052128A" w:rsidRDefault="00EB0DF0" w:rsidP="00EB0DF0">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153.81</w:t>
            </w:r>
          </w:p>
        </w:tc>
        <w:tc>
          <w:tcPr>
            <w:tcW w:w="847" w:type="dxa"/>
            <w:shd w:val="clear" w:color="auto" w:fill="auto"/>
          </w:tcPr>
          <w:p w14:paraId="060ECFFC" w14:textId="0EADBFA2" w:rsidR="00EB0DF0" w:rsidRPr="0052128A" w:rsidRDefault="00EB0DF0" w:rsidP="00EB0DF0">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014DAED2" w14:textId="4562420A" w:rsidR="00EB0DF0" w:rsidRPr="0052128A" w:rsidRDefault="00EB0DF0" w:rsidP="00EB0DF0">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966DDE" w:rsidRPr="0052128A" w14:paraId="39BD6E7E" w14:textId="77777777" w:rsidTr="00966DDE">
        <w:trPr>
          <w:trHeight w:val="397"/>
        </w:trPr>
        <w:tc>
          <w:tcPr>
            <w:tcW w:w="2976" w:type="dxa"/>
            <w:shd w:val="clear" w:color="auto" w:fill="auto"/>
          </w:tcPr>
          <w:p w14:paraId="3C69F297"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HHP 19 Co., Ltd.</w:t>
            </w:r>
          </w:p>
        </w:tc>
        <w:tc>
          <w:tcPr>
            <w:tcW w:w="2410" w:type="dxa"/>
            <w:shd w:val="clear" w:color="auto" w:fill="auto"/>
          </w:tcPr>
          <w:p w14:paraId="478C5632" w14:textId="77777777" w:rsidR="00966DDE" w:rsidRPr="0052128A" w:rsidRDefault="00966DDE" w:rsidP="00966DDE">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6DD39B52" w14:textId="77777777" w:rsidR="00966DDE" w:rsidRPr="0052128A" w:rsidRDefault="00966DDE" w:rsidP="00966DDE">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69FA8CDA" w14:textId="019F56DA"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1</w:t>
            </w:r>
            <w:r>
              <w:rPr>
                <w:rFonts w:asciiTheme="majorBidi" w:hAnsiTheme="majorBidi" w:cstheme="majorBidi"/>
                <w:sz w:val="24"/>
                <w:szCs w:val="24"/>
              </w:rPr>
              <w:t>64</w:t>
            </w:r>
            <w:r w:rsidRPr="0093573E">
              <w:rPr>
                <w:rFonts w:asciiTheme="majorBidi" w:hAnsiTheme="majorBidi" w:cstheme="majorBidi"/>
                <w:sz w:val="24"/>
                <w:szCs w:val="24"/>
              </w:rPr>
              <w:t>.</w:t>
            </w:r>
            <w:r>
              <w:rPr>
                <w:rFonts w:asciiTheme="majorBidi" w:hAnsiTheme="majorBidi" w:cstheme="majorBidi"/>
                <w:sz w:val="24"/>
                <w:szCs w:val="24"/>
              </w:rPr>
              <w:t>56</w:t>
            </w:r>
          </w:p>
        </w:tc>
        <w:tc>
          <w:tcPr>
            <w:tcW w:w="850" w:type="dxa"/>
            <w:shd w:val="clear" w:color="auto" w:fill="auto"/>
          </w:tcPr>
          <w:p w14:paraId="4BFA6EF8" w14:textId="4A9593FE"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110.88</w:t>
            </w:r>
          </w:p>
        </w:tc>
        <w:tc>
          <w:tcPr>
            <w:tcW w:w="847" w:type="dxa"/>
            <w:shd w:val="clear" w:color="auto" w:fill="auto"/>
          </w:tcPr>
          <w:p w14:paraId="61800FE3" w14:textId="3474A085"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08EE519B" w14:textId="7BC4EA90"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966DDE" w:rsidRPr="0052128A" w14:paraId="77AF40E6" w14:textId="77777777" w:rsidTr="00966DDE">
        <w:trPr>
          <w:trHeight w:val="397"/>
        </w:trPr>
        <w:tc>
          <w:tcPr>
            <w:tcW w:w="2976" w:type="dxa"/>
            <w:shd w:val="clear" w:color="auto" w:fill="auto"/>
          </w:tcPr>
          <w:p w14:paraId="3344A0AE"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HHP 21 Co., Ltd.</w:t>
            </w:r>
          </w:p>
        </w:tc>
        <w:tc>
          <w:tcPr>
            <w:tcW w:w="2410" w:type="dxa"/>
            <w:shd w:val="clear" w:color="auto" w:fill="auto"/>
          </w:tcPr>
          <w:p w14:paraId="6AD502EF" w14:textId="77777777" w:rsidR="00966DDE" w:rsidRPr="0052128A" w:rsidRDefault="00966DDE" w:rsidP="00966DDE">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08DE6EDB" w14:textId="77777777" w:rsidR="00966DDE" w:rsidRPr="0052128A" w:rsidRDefault="00966DDE" w:rsidP="00966DDE">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84F8DEA" w14:textId="3E6A87AA"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114.88</w:t>
            </w:r>
          </w:p>
        </w:tc>
        <w:tc>
          <w:tcPr>
            <w:tcW w:w="850" w:type="dxa"/>
            <w:shd w:val="clear" w:color="auto" w:fill="auto"/>
          </w:tcPr>
          <w:p w14:paraId="7F043959" w14:textId="07D38F37"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108.31</w:t>
            </w:r>
          </w:p>
        </w:tc>
        <w:tc>
          <w:tcPr>
            <w:tcW w:w="847" w:type="dxa"/>
            <w:shd w:val="clear" w:color="auto" w:fill="auto"/>
          </w:tcPr>
          <w:p w14:paraId="60190863" w14:textId="15AC7CFA"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3B639DF3" w14:textId="528EC4DA"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966DDE" w:rsidRPr="0052128A" w14:paraId="090453AE" w14:textId="77777777" w:rsidTr="00966DDE">
        <w:trPr>
          <w:trHeight w:val="397"/>
        </w:trPr>
        <w:tc>
          <w:tcPr>
            <w:tcW w:w="2976" w:type="dxa"/>
            <w:shd w:val="clear" w:color="auto" w:fill="auto"/>
          </w:tcPr>
          <w:p w14:paraId="1959BEA7"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HHP 22 Co., Ltd.</w:t>
            </w:r>
          </w:p>
        </w:tc>
        <w:tc>
          <w:tcPr>
            <w:tcW w:w="2410" w:type="dxa"/>
            <w:shd w:val="clear" w:color="auto" w:fill="auto"/>
          </w:tcPr>
          <w:p w14:paraId="22F3D354" w14:textId="77777777" w:rsidR="00966DDE" w:rsidRPr="0052128A" w:rsidRDefault="00966DDE" w:rsidP="00966DDE">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7EFEFC01" w14:textId="77777777" w:rsidR="00966DDE" w:rsidRPr="0052128A" w:rsidRDefault="00966DDE" w:rsidP="00966DDE">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17169EF0" w14:textId="339123E1"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600.00</w:t>
            </w:r>
          </w:p>
        </w:tc>
        <w:tc>
          <w:tcPr>
            <w:tcW w:w="850" w:type="dxa"/>
            <w:shd w:val="clear" w:color="auto" w:fill="auto"/>
          </w:tcPr>
          <w:p w14:paraId="59DC184E" w14:textId="2384DCC7"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548.85</w:t>
            </w:r>
          </w:p>
        </w:tc>
        <w:tc>
          <w:tcPr>
            <w:tcW w:w="847" w:type="dxa"/>
            <w:shd w:val="clear" w:color="auto" w:fill="auto"/>
          </w:tcPr>
          <w:p w14:paraId="6B9D4E3C" w14:textId="6B309508"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0CCF5534" w14:textId="3BACB69C"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966DDE" w:rsidRPr="0052128A" w14:paraId="7EA61605" w14:textId="77777777" w:rsidTr="00966DDE">
        <w:trPr>
          <w:trHeight w:val="397"/>
        </w:trPr>
        <w:tc>
          <w:tcPr>
            <w:tcW w:w="2976" w:type="dxa"/>
            <w:shd w:val="clear" w:color="auto" w:fill="auto"/>
          </w:tcPr>
          <w:p w14:paraId="060AFF00"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vertAlign w:val="superscript"/>
              </w:rPr>
            </w:pPr>
            <w:r w:rsidRPr="0052128A">
              <w:rPr>
                <w:rFonts w:asciiTheme="majorBidi" w:eastAsia="MS Mincho" w:hAnsiTheme="majorBidi" w:cstheme="majorBidi"/>
                <w:sz w:val="24"/>
                <w:szCs w:val="24"/>
              </w:rPr>
              <w:t>Sena HHP 23 Co., Ltd.</w:t>
            </w:r>
            <w:r w:rsidRPr="0052128A">
              <w:rPr>
                <w:rFonts w:asciiTheme="majorBidi" w:eastAsia="MS Mincho" w:hAnsiTheme="majorBidi" w:cstheme="majorBidi" w:hint="cs"/>
                <w:sz w:val="24"/>
                <w:szCs w:val="24"/>
                <w:vertAlign w:val="superscript"/>
                <w:cs/>
              </w:rPr>
              <w:t xml:space="preserve"> </w:t>
            </w:r>
          </w:p>
        </w:tc>
        <w:tc>
          <w:tcPr>
            <w:tcW w:w="2410" w:type="dxa"/>
            <w:shd w:val="clear" w:color="auto" w:fill="auto"/>
          </w:tcPr>
          <w:p w14:paraId="6EE54CBC" w14:textId="77777777" w:rsidR="00966DDE" w:rsidRPr="0052128A" w:rsidRDefault="00966DDE" w:rsidP="00966DDE">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6DBDA8CD" w14:textId="77777777" w:rsidR="00966DDE" w:rsidRPr="0052128A" w:rsidRDefault="00966DDE" w:rsidP="00966DDE">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2001BEE1" w14:textId="7BF02D03"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246.18</w:t>
            </w:r>
          </w:p>
        </w:tc>
        <w:tc>
          <w:tcPr>
            <w:tcW w:w="850" w:type="dxa"/>
            <w:shd w:val="clear" w:color="auto" w:fill="auto"/>
          </w:tcPr>
          <w:p w14:paraId="7E0481B2" w14:textId="2201692F"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198.34</w:t>
            </w:r>
          </w:p>
        </w:tc>
        <w:tc>
          <w:tcPr>
            <w:tcW w:w="847" w:type="dxa"/>
            <w:shd w:val="clear" w:color="auto" w:fill="auto"/>
          </w:tcPr>
          <w:p w14:paraId="0DF08034" w14:textId="77F69DCB"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5E730C27" w14:textId="4DB1AAA6"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966DDE" w:rsidRPr="0052128A" w14:paraId="79A11FEC" w14:textId="77777777" w:rsidTr="00966DDE">
        <w:trPr>
          <w:trHeight w:val="397"/>
        </w:trPr>
        <w:tc>
          <w:tcPr>
            <w:tcW w:w="2976" w:type="dxa"/>
            <w:shd w:val="clear" w:color="auto" w:fill="auto"/>
          </w:tcPr>
          <w:p w14:paraId="44A7C690"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vertAlign w:val="superscript"/>
              </w:rPr>
            </w:pPr>
            <w:r w:rsidRPr="0052128A">
              <w:rPr>
                <w:rFonts w:asciiTheme="majorBidi" w:eastAsia="MS Mincho" w:hAnsiTheme="majorBidi" w:cstheme="majorBidi"/>
                <w:sz w:val="24"/>
                <w:szCs w:val="24"/>
              </w:rPr>
              <w:t>Sena HHP 24 Co., Ltd.</w:t>
            </w:r>
            <w:r w:rsidRPr="0052128A">
              <w:rPr>
                <w:rFonts w:asciiTheme="majorBidi" w:eastAsia="MS Mincho" w:hAnsiTheme="majorBidi" w:cstheme="majorBidi" w:hint="cs"/>
                <w:sz w:val="24"/>
                <w:szCs w:val="24"/>
                <w:vertAlign w:val="superscript"/>
                <w:cs/>
              </w:rPr>
              <w:t xml:space="preserve"> </w:t>
            </w:r>
          </w:p>
          <w:p w14:paraId="737948D1"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(Formerly name “Piti Land Co., Ltd”)</w:t>
            </w:r>
          </w:p>
        </w:tc>
        <w:tc>
          <w:tcPr>
            <w:tcW w:w="2410" w:type="dxa"/>
            <w:shd w:val="clear" w:color="auto" w:fill="auto"/>
          </w:tcPr>
          <w:p w14:paraId="0EEB7736" w14:textId="77777777" w:rsidR="00966DDE" w:rsidRPr="0052128A" w:rsidRDefault="00966DDE" w:rsidP="00966DDE">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7A48FAB3" w14:textId="77777777" w:rsidR="00966DDE" w:rsidRPr="0052128A" w:rsidRDefault="00966DDE" w:rsidP="00966DDE">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CC6AC0C" w14:textId="10A01D6C"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294.16</w:t>
            </w:r>
          </w:p>
        </w:tc>
        <w:tc>
          <w:tcPr>
            <w:tcW w:w="850" w:type="dxa"/>
            <w:shd w:val="clear" w:color="auto" w:fill="auto"/>
          </w:tcPr>
          <w:p w14:paraId="4CC32E7C" w14:textId="237A607E"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156.31</w:t>
            </w:r>
          </w:p>
        </w:tc>
        <w:tc>
          <w:tcPr>
            <w:tcW w:w="847" w:type="dxa"/>
            <w:shd w:val="clear" w:color="auto" w:fill="auto"/>
          </w:tcPr>
          <w:p w14:paraId="76DB3AFD" w14:textId="79E506F2"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5372E3FC" w14:textId="0D88BA84" w:rsidR="00966DDE" w:rsidRPr="0052128A" w:rsidRDefault="00966DDE" w:rsidP="00966DDE">
            <w:pPr>
              <w:pStyle w:val="ListParagraph"/>
              <w:spacing w:before="0"/>
              <w:ind w:left="0" w:right="-12"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966DDE" w:rsidRPr="0052128A" w14:paraId="043DC979" w14:textId="77777777" w:rsidTr="00966DDE">
        <w:trPr>
          <w:trHeight w:val="397"/>
        </w:trPr>
        <w:tc>
          <w:tcPr>
            <w:tcW w:w="2976" w:type="dxa"/>
            <w:shd w:val="clear" w:color="auto" w:fill="auto"/>
          </w:tcPr>
          <w:p w14:paraId="355297B9"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vertAlign w:val="superscript"/>
              </w:rPr>
            </w:pPr>
            <w:r w:rsidRPr="0052128A">
              <w:rPr>
                <w:rFonts w:asciiTheme="majorBidi" w:eastAsia="MS Mincho" w:hAnsiTheme="majorBidi" w:cstheme="majorBidi"/>
                <w:sz w:val="24"/>
                <w:szCs w:val="24"/>
              </w:rPr>
              <w:t>Sena HHP 25 Co., Ltd.</w:t>
            </w:r>
            <w:r w:rsidRPr="0052128A">
              <w:rPr>
                <w:rFonts w:asciiTheme="majorBidi" w:eastAsia="MS Mincho" w:hAnsiTheme="majorBidi" w:cstheme="majorBidi" w:hint="cs"/>
                <w:sz w:val="24"/>
                <w:szCs w:val="24"/>
                <w:vertAlign w:val="superscript"/>
                <w:cs/>
              </w:rPr>
              <w:t xml:space="preserve"> </w:t>
            </w:r>
          </w:p>
          <w:p w14:paraId="3C9358C4"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2"/>
                <w:szCs w:val="22"/>
                <w:vertAlign w:val="superscript"/>
                <w:cs/>
              </w:rPr>
            </w:pPr>
            <w:r w:rsidRPr="0052128A">
              <w:rPr>
                <w:rFonts w:asciiTheme="majorBidi" w:eastAsia="MS Mincho" w:hAnsiTheme="majorBidi" w:cstheme="majorBidi"/>
                <w:sz w:val="24"/>
                <w:szCs w:val="24"/>
              </w:rPr>
              <w:t>(Formerly name “</w:t>
            </w:r>
            <w:proofErr w:type="spellStart"/>
            <w:r w:rsidRPr="0052128A">
              <w:rPr>
                <w:rFonts w:asciiTheme="majorBidi" w:eastAsia="MS Mincho" w:hAnsiTheme="majorBidi" w:cstheme="majorBidi"/>
                <w:sz w:val="24"/>
                <w:szCs w:val="24"/>
              </w:rPr>
              <w:t>Prangkul</w:t>
            </w:r>
            <w:proofErr w:type="spellEnd"/>
            <w:r w:rsidRPr="0052128A">
              <w:rPr>
                <w:rFonts w:asciiTheme="majorBidi" w:eastAsia="MS Mincho" w:hAnsiTheme="majorBidi" w:cstheme="majorBidi"/>
                <w:sz w:val="24"/>
                <w:szCs w:val="24"/>
              </w:rPr>
              <w:t xml:space="preserve"> Asset Co., Ltd.”)</w:t>
            </w:r>
          </w:p>
        </w:tc>
        <w:tc>
          <w:tcPr>
            <w:tcW w:w="2410" w:type="dxa"/>
            <w:shd w:val="clear" w:color="auto" w:fill="auto"/>
          </w:tcPr>
          <w:p w14:paraId="7BC138C2" w14:textId="77777777" w:rsidR="00966DDE" w:rsidRPr="0052128A" w:rsidRDefault="00966DDE" w:rsidP="00966DDE">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3EAB5759" w14:textId="77777777" w:rsidR="00966DDE" w:rsidRPr="0052128A" w:rsidRDefault="00966DDE" w:rsidP="00966DDE">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4E42C853" w14:textId="22D7841B" w:rsidR="00966DDE" w:rsidRPr="0052128A" w:rsidRDefault="00966DDE" w:rsidP="00966DDE">
            <w:pPr>
              <w:pStyle w:val="ListParagraph"/>
              <w:spacing w:before="0"/>
              <w:ind w:left="0" w:right="1" w:hanging="108"/>
              <w:jc w:val="right"/>
              <w:rPr>
                <w:rFonts w:asciiTheme="majorBidi" w:eastAsia="MS Mincho" w:hAnsiTheme="majorBidi" w:cstheme="majorBidi"/>
                <w:sz w:val="24"/>
                <w:szCs w:val="24"/>
              </w:rPr>
            </w:pPr>
            <w:r w:rsidRPr="0093573E">
              <w:rPr>
                <w:rFonts w:asciiTheme="majorBidi" w:hAnsiTheme="majorBidi" w:cstheme="majorBidi"/>
                <w:sz w:val="24"/>
                <w:szCs w:val="24"/>
              </w:rPr>
              <w:t>168.17</w:t>
            </w:r>
          </w:p>
        </w:tc>
        <w:tc>
          <w:tcPr>
            <w:tcW w:w="850" w:type="dxa"/>
            <w:shd w:val="clear" w:color="auto" w:fill="auto"/>
          </w:tcPr>
          <w:p w14:paraId="730BED91" w14:textId="61F514E3" w:rsidR="00966DDE" w:rsidRPr="0052128A" w:rsidRDefault="00966DDE" w:rsidP="00966DDE">
            <w:pPr>
              <w:pStyle w:val="ListParagraph"/>
              <w:spacing w:before="0"/>
              <w:ind w:left="0" w:right="-52" w:hanging="108"/>
              <w:jc w:val="right"/>
              <w:rPr>
                <w:rFonts w:asciiTheme="majorBidi" w:eastAsia="MS Mincho" w:hAnsiTheme="majorBidi" w:cstheme="majorBidi"/>
                <w:sz w:val="24"/>
                <w:szCs w:val="24"/>
              </w:rPr>
            </w:pPr>
            <w:r w:rsidRPr="0093573E">
              <w:rPr>
                <w:rFonts w:asciiTheme="majorBidi" w:hAnsiTheme="majorBidi" w:cstheme="majorBidi"/>
                <w:sz w:val="24"/>
                <w:szCs w:val="24"/>
              </w:rPr>
              <w:t>104.05</w:t>
            </w:r>
          </w:p>
        </w:tc>
        <w:tc>
          <w:tcPr>
            <w:tcW w:w="847" w:type="dxa"/>
            <w:shd w:val="clear" w:color="auto" w:fill="auto"/>
          </w:tcPr>
          <w:p w14:paraId="2BA5D694" w14:textId="35F8F3DC" w:rsidR="00966DDE" w:rsidRPr="0052128A" w:rsidRDefault="00966DDE" w:rsidP="00966DDE">
            <w:pPr>
              <w:pStyle w:val="ListParagraph"/>
              <w:spacing w:before="0"/>
              <w:ind w:left="0" w:right="1"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1425ABD5" w14:textId="41F793E6" w:rsidR="00966DDE" w:rsidRPr="0052128A" w:rsidRDefault="00966DDE" w:rsidP="00966DDE">
            <w:pPr>
              <w:pStyle w:val="ListParagraph"/>
              <w:spacing w:before="0"/>
              <w:ind w:left="0" w:right="1"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966DDE" w:rsidRPr="0052128A" w14:paraId="7E12ED2F" w14:textId="77777777" w:rsidTr="00966DDE">
        <w:trPr>
          <w:trHeight w:val="397"/>
        </w:trPr>
        <w:tc>
          <w:tcPr>
            <w:tcW w:w="2976" w:type="dxa"/>
            <w:shd w:val="clear" w:color="auto" w:fill="auto"/>
          </w:tcPr>
          <w:p w14:paraId="5166D82F"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cs/>
              </w:rPr>
            </w:pPr>
            <w:r w:rsidRPr="0052128A">
              <w:rPr>
                <w:rFonts w:asciiTheme="majorBidi" w:eastAsia="MS Mincho" w:hAnsiTheme="majorBidi" w:cstheme="majorBidi"/>
                <w:sz w:val="24"/>
                <w:szCs w:val="24"/>
              </w:rPr>
              <w:t>Sena Development H26 Co., Ltd.</w:t>
            </w:r>
            <w:r w:rsidRPr="0052128A">
              <w:rPr>
                <w:rFonts w:asciiTheme="majorBidi" w:eastAsia="MS Mincho" w:hAnsiTheme="majorBidi" w:cstheme="majorBidi" w:hint="cs"/>
                <w:sz w:val="24"/>
                <w:szCs w:val="24"/>
                <w:cs/>
              </w:rPr>
              <w:t xml:space="preserve"> </w:t>
            </w:r>
          </w:p>
        </w:tc>
        <w:tc>
          <w:tcPr>
            <w:tcW w:w="2410" w:type="dxa"/>
            <w:shd w:val="clear" w:color="auto" w:fill="auto"/>
          </w:tcPr>
          <w:p w14:paraId="718069E0" w14:textId="77777777" w:rsidR="00966DDE" w:rsidRPr="0052128A" w:rsidRDefault="00966DDE" w:rsidP="00966DDE">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666A984E" w14:textId="77777777" w:rsidR="00966DDE" w:rsidRPr="0052128A" w:rsidRDefault="00966DDE" w:rsidP="00966DDE">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2261D1C3" w14:textId="405E7652" w:rsidR="00966DDE" w:rsidRPr="0052128A" w:rsidRDefault="00966DDE" w:rsidP="00966DDE">
            <w:pPr>
              <w:pStyle w:val="ListParagraph"/>
              <w:spacing w:before="0"/>
              <w:ind w:left="0" w:right="1" w:hanging="108"/>
              <w:jc w:val="right"/>
              <w:rPr>
                <w:rFonts w:asciiTheme="majorBidi" w:eastAsia="MS Mincho" w:hAnsiTheme="majorBidi" w:cstheme="majorBidi"/>
                <w:sz w:val="24"/>
                <w:szCs w:val="24"/>
              </w:rPr>
            </w:pPr>
            <w:r>
              <w:rPr>
                <w:rFonts w:asciiTheme="majorBidi" w:hAnsiTheme="majorBidi" w:cstheme="majorBidi"/>
                <w:sz w:val="24"/>
                <w:szCs w:val="24"/>
              </w:rPr>
              <w:t>220.56</w:t>
            </w:r>
          </w:p>
        </w:tc>
        <w:tc>
          <w:tcPr>
            <w:tcW w:w="850" w:type="dxa"/>
            <w:shd w:val="clear" w:color="auto" w:fill="auto"/>
          </w:tcPr>
          <w:p w14:paraId="1DB8EF1F" w14:textId="013F9DF7" w:rsidR="00966DDE" w:rsidRPr="0052128A" w:rsidRDefault="00966DDE" w:rsidP="00966DDE">
            <w:pPr>
              <w:pStyle w:val="ListParagraph"/>
              <w:spacing w:before="0"/>
              <w:ind w:left="0" w:right="-52" w:hanging="108"/>
              <w:jc w:val="right"/>
              <w:rPr>
                <w:rFonts w:asciiTheme="majorBidi" w:eastAsia="MS Mincho" w:hAnsiTheme="majorBidi" w:cstheme="majorBidi"/>
                <w:sz w:val="24"/>
                <w:szCs w:val="24"/>
              </w:rPr>
            </w:pPr>
            <w:r w:rsidRPr="0093573E">
              <w:rPr>
                <w:rFonts w:asciiTheme="majorBidi" w:hAnsiTheme="majorBidi" w:cstheme="majorBidi"/>
                <w:sz w:val="24"/>
                <w:szCs w:val="24"/>
              </w:rPr>
              <w:t>180.64</w:t>
            </w:r>
          </w:p>
        </w:tc>
        <w:tc>
          <w:tcPr>
            <w:tcW w:w="847" w:type="dxa"/>
            <w:shd w:val="clear" w:color="auto" w:fill="auto"/>
          </w:tcPr>
          <w:p w14:paraId="5ABA4476" w14:textId="7071CDB5" w:rsidR="00966DDE" w:rsidRPr="0052128A" w:rsidRDefault="00966DDE" w:rsidP="00966DDE">
            <w:pPr>
              <w:pStyle w:val="ListParagraph"/>
              <w:spacing w:before="0"/>
              <w:ind w:left="0" w:right="1"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36E158A8" w14:textId="2C47FD5E" w:rsidR="00966DDE" w:rsidRPr="0052128A" w:rsidRDefault="00966DDE" w:rsidP="00966DDE">
            <w:pPr>
              <w:pStyle w:val="ListParagraph"/>
              <w:spacing w:before="0"/>
              <w:ind w:left="0" w:right="1"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966DDE" w:rsidRPr="0052128A" w14:paraId="4E0D0936" w14:textId="77777777" w:rsidTr="00966DDE">
        <w:trPr>
          <w:trHeight w:val="397"/>
        </w:trPr>
        <w:tc>
          <w:tcPr>
            <w:tcW w:w="2976" w:type="dxa"/>
            <w:shd w:val="clear" w:color="auto" w:fill="auto"/>
          </w:tcPr>
          <w:p w14:paraId="37222135"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vertAlign w:val="superscript"/>
              </w:rPr>
            </w:pPr>
            <w:r w:rsidRPr="0052128A">
              <w:rPr>
                <w:rFonts w:asciiTheme="majorBidi" w:eastAsia="MS Mincho" w:hAnsiTheme="majorBidi" w:cstheme="majorBidi"/>
                <w:sz w:val="24"/>
                <w:szCs w:val="24"/>
              </w:rPr>
              <w:t>Sena HHP 27 Co., Ltd.</w:t>
            </w:r>
            <w:r w:rsidRPr="0052128A">
              <w:rPr>
                <w:rFonts w:asciiTheme="majorBidi" w:eastAsia="MS Mincho" w:hAnsiTheme="majorBidi" w:cstheme="majorBidi" w:hint="cs"/>
                <w:sz w:val="24"/>
                <w:szCs w:val="24"/>
                <w:vertAlign w:val="superscript"/>
                <w:cs/>
              </w:rPr>
              <w:t xml:space="preserve"> </w:t>
            </w:r>
          </w:p>
          <w:p w14:paraId="3360AEEB" w14:textId="77777777" w:rsidR="00966DDE" w:rsidRPr="0052128A" w:rsidRDefault="00966DDE" w:rsidP="00966DDE">
            <w:pPr>
              <w:pStyle w:val="ListParagraph"/>
              <w:spacing w:before="0"/>
              <w:ind w:left="0" w:right="-105" w:hanging="108"/>
              <w:jc w:val="left"/>
              <w:rPr>
                <w:rFonts w:asciiTheme="majorBidi" w:eastAsia="MS Mincho" w:hAnsiTheme="majorBidi" w:cstheme="majorBidi"/>
                <w:spacing w:val="-4"/>
                <w:sz w:val="24"/>
                <w:szCs w:val="24"/>
                <w:cs/>
              </w:rPr>
            </w:pPr>
            <w:r w:rsidRPr="0052128A">
              <w:rPr>
                <w:rFonts w:asciiTheme="majorBidi" w:eastAsia="MS Mincho" w:hAnsiTheme="majorBidi" w:cstheme="majorBidi"/>
                <w:spacing w:val="-4"/>
                <w:sz w:val="22"/>
                <w:szCs w:val="22"/>
              </w:rPr>
              <w:t>(Formerly name “</w:t>
            </w:r>
            <w:r w:rsidRPr="0052128A">
              <w:rPr>
                <w:rFonts w:asciiTheme="majorBidi" w:eastAsia="MS Mincho" w:hAnsiTheme="majorBidi" w:cstheme="majorBidi"/>
                <w:spacing w:val="-4"/>
                <w:sz w:val="24"/>
                <w:szCs w:val="24"/>
              </w:rPr>
              <w:t>Sena Development H25 Co., Ltd.”</w:t>
            </w:r>
            <w:r w:rsidRPr="0052128A">
              <w:rPr>
                <w:rFonts w:asciiTheme="majorBidi" w:eastAsia="MS Mincho" w:hAnsiTheme="majorBidi" w:cstheme="majorBidi" w:hint="cs"/>
                <w:spacing w:val="-4"/>
                <w:sz w:val="24"/>
                <w:szCs w:val="24"/>
                <w:cs/>
              </w:rPr>
              <w:t>)</w:t>
            </w:r>
          </w:p>
        </w:tc>
        <w:tc>
          <w:tcPr>
            <w:tcW w:w="2410" w:type="dxa"/>
            <w:shd w:val="clear" w:color="auto" w:fill="auto"/>
          </w:tcPr>
          <w:p w14:paraId="1F233DD9" w14:textId="77777777" w:rsidR="00966DDE" w:rsidRPr="0052128A" w:rsidRDefault="00966DDE" w:rsidP="00966DDE">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26086475" w14:textId="77777777" w:rsidR="00966DDE" w:rsidRPr="0052128A" w:rsidRDefault="00966DDE" w:rsidP="00966DDE">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2B029FF1" w14:textId="1CDEC076" w:rsidR="00966DDE" w:rsidRPr="0052128A" w:rsidRDefault="00966DDE" w:rsidP="00966DDE">
            <w:pPr>
              <w:pStyle w:val="ListParagraph"/>
              <w:spacing w:before="0"/>
              <w:ind w:left="0" w:right="-48" w:hanging="108"/>
              <w:jc w:val="right"/>
              <w:rPr>
                <w:rFonts w:asciiTheme="majorBidi" w:eastAsia="MS Mincho" w:hAnsiTheme="majorBidi" w:cstheme="majorBidi"/>
                <w:sz w:val="24"/>
                <w:szCs w:val="24"/>
              </w:rPr>
            </w:pPr>
            <w:r w:rsidRPr="0093573E">
              <w:rPr>
                <w:rFonts w:asciiTheme="majorBidi" w:hAnsiTheme="majorBidi" w:cstheme="majorBidi"/>
                <w:sz w:val="24"/>
                <w:szCs w:val="24"/>
              </w:rPr>
              <w:t>200.00</w:t>
            </w:r>
          </w:p>
        </w:tc>
        <w:tc>
          <w:tcPr>
            <w:tcW w:w="850" w:type="dxa"/>
            <w:shd w:val="clear" w:color="auto" w:fill="auto"/>
          </w:tcPr>
          <w:p w14:paraId="1EBEA650" w14:textId="57D86A2E" w:rsidR="00966DDE" w:rsidRPr="0052128A" w:rsidRDefault="00966DDE" w:rsidP="00966DDE">
            <w:pPr>
              <w:pStyle w:val="ListParagraph"/>
              <w:spacing w:before="0"/>
              <w:ind w:left="0" w:right="-52" w:hanging="108"/>
              <w:jc w:val="right"/>
              <w:rPr>
                <w:rFonts w:asciiTheme="majorBidi" w:eastAsia="MS Mincho" w:hAnsiTheme="majorBidi" w:cstheme="majorBidi"/>
                <w:sz w:val="24"/>
                <w:szCs w:val="24"/>
              </w:rPr>
            </w:pPr>
            <w:r w:rsidRPr="0093573E">
              <w:rPr>
                <w:rFonts w:asciiTheme="majorBidi" w:hAnsiTheme="majorBidi" w:cstheme="majorBidi"/>
                <w:sz w:val="24"/>
                <w:szCs w:val="24"/>
              </w:rPr>
              <w:t>112.44</w:t>
            </w:r>
          </w:p>
        </w:tc>
        <w:tc>
          <w:tcPr>
            <w:tcW w:w="847" w:type="dxa"/>
            <w:shd w:val="clear" w:color="auto" w:fill="auto"/>
          </w:tcPr>
          <w:p w14:paraId="12FF02AA" w14:textId="377AF2B1" w:rsidR="00966DDE" w:rsidRPr="0052128A" w:rsidRDefault="00966DDE" w:rsidP="00966DDE">
            <w:pPr>
              <w:pStyle w:val="ListParagraph"/>
              <w:spacing w:before="0"/>
              <w:ind w:left="0" w:right="-48"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5C15DEB1" w14:textId="3433A8D8" w:rsidR="00966DDE" w:rsidRPr="0052128A" w:rsidRDefault="00966DDE" w:rsidP="00966DDE">
            <w:pPr>
              <w:pStyle w:val="ListParagraph"/>
              <w:spacing w:before="0"/>
              <w:ind w:left="0" w:right="-48"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966DDE" w:rsidRPr="0052128A" w14:paraId="66CECED9" w14:textId="77777777" w:rsidTr="00966DDE">
        <w:trPr>
          <w:trHeight w:val="397"/>
        </w:trPr>
        <w:tc>
          <w:tcPr>
            <w:tcW w:w="2976" w:type="dxa"/>
            <w:shd w:val="clear" w:color="auto" w:fill="auto"/>
          </w:tcPr>
          <w:p w14:paraId="65273F72"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Development H15 Co., Ltd.</w:t>
            </w:r>
          </w:p>
        </w:tc>
        <w:tc>
          <w:tcPr>
            <w:tcW w:w="2410" w:type="dxa"/>
            <w:shd w:val="clear" w:color="auto" w:fill="auto"/>
          </w:tcPr>
          <w:p w14:paraId="2DB9E8A8" w14:textId="77777777" w:rsidR="00966DDE" w:rsidRPr="0052128A" w:rsidRDefault="00966DDE" w:rsidP="00966DDE">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501F529E" w14:textId="77777777" w:rsidR="00966DDE" w:rsidRPr="0052128A" w:rsidRDefault="00966DDE" w:rsidP="00966DDE">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CB14C37" w14:textId="06D85DBE" w:rsidR="00966DDE" w:rsidRPr="0052128A" w:rsidRDefault="00966DDE" w:rsidP="00966DDE">
            <w:pPr>
              <w:pStyle w:val="ListParagraph"/>
              <w:spacing w:before="0"/>
              <w:ind w:left="0" w:right="-48" w:hanging="108"/>
              <w:jc w:val="right"/>
              <w:rPr>
                <w:rFonts w:asciiTheme="majorBidi" w:eastAsia="MS Mincho" w:hAnsiTheme="majorBidi" w:cstheme="majorBidi"/>
                <w:sz w:val="24"/>
                <w:szCs w:val="24"/>
              </w:rPr>
            </w:pPr>
            <w:r w:rsidRPr="0093573E">
              <w:rPr>
                <w:rFonts w:asciiTheme="majorBidi" w:hAnsiTheme="majorBidi" w:cstheme="majorBidi"/>
                <w:sz w:val="24"/>
                <w:szCs w:val="24"/>
              </w:rPr>
              <w:t>190.86</w:t>
            </w:r>
          </w:p>
        </w:tc>
        <w:tc>
          <w:tcPr>
            <w:tcW w:w="850" w:type="dxa"/>
            <w:shd w:val="clear" w:color="auto" w:fill="auto"/>
          </w:tcPr>
          <w:p w14:paraId="18C5CB80" w14:textId="12D9BBB0" w:rsidR="00966DDE" w:rsidRPr="0052128A" w:rsidRDefault="00966DDE" w:rsidP="00966DDE">
            <w:pPr>
              <w:pStyle w:val="ListParagraph"/>
              <w:spacing w:before="0"/>
              <w:ind w:left="0" w:right="-52" w:hanging="108"/>
              <w:jc w:val="right"/>
              <w:rPr>
                <w:rFonts w:asciiTheme="majorBidi" w:eastAsia="MS Mincho" w:hAnsiTheme="majorBidi" w:cstheme="majorBidi"/>
                <w:sz w:val="24"/>
                <w:szCs w:val="24"/>
              </w:rPr>
            </w:pPr>
            <w:r w:rsidRPr="0093573E">
              <w:rPr>
                <w:rFonts w:asciiTheme="majorBidi" w:hAnsiTheme="majorBidi" w:cstheme="majorBidi"/>
                <w:sz w:val="24"/>
                <w:szCs w:val="24"/>
              </w:rPr>
              <w:t>116.17</w:t>
            </w:r>
          </w:p>
        </w:tc>
        <w:tc>
          <w:tcPr>
            <w:tcW w:w="847" w:type="dxa"/>
            <w:shd w:val="clear" w:color="auto" w:fill="auto"/>
          </w:tcPr>
          <w:p w14:paraId="771CA817" w14:textId="5631CD88" w:rsidR="00966DDE" w:rsidRPr="0052128A" w:rsidRDefault="00966DDE" w:rsidP="00966DDE">
            <w:pPr>
              <w:pStyle w:val="ListParagraph"/>
              <w:spacing w:before="0"/>
              <w:ind w:left="0" w:right="-48"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21697C35" w14:textId="4BF5A8AF" w:rsidR="00966DDE" w:rsidRPr="0052128A" w:rsidRDefault="00966DDE" w:rsidP="00966DDE">
            <w:pPr>
              <w:pStyle w:val="ListParagraph"/>
              <w:spacing w:before="0"/>
              <w:ind w:left="0" w:right="-48"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966DDE" w:rsidRPr="0052128A" w14:paraId="5655DCF5" w14:textId="77777777" w:rsidTr="00966DDE">
        <w:trPr>
          <w:trHeight w:val="397"/>
        </w:trPr>
        <w:tc>
          <w:tcPr>
            <w:tcW w:w="2976" w:type="dxa"/>
            <w:shd w:val="clear" w:color="auto" w:fill="auto"/>
          </w:tcPr>
          <w:p w14:paraId="26E2539E"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Development H17 Co., Ltd.</w:t>
            </w:r>
          </w:p>
        </w:tc>
        <w:tc>
          <w:tcPr>
            <w:tcW w:w="2410" w:type="dxa"/>
            <w:shd w:val="clear" w:color="auto" w:fill="auto"/>
          </w:tcPr>
          <w:p w14:paraId="53AEA6BE" w14:textId="77777777" w:rsidR="00966DDE" w:rsidRPr="0052128A" w:rsidRDefault="00966DDE" w:rsidP="00966DDE">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6E3FB8C3" w14:textId="77777777" w:rsidR="00966DDE" w:rsidRPr="0052128A" w:rsidRDefault="00966DDE" w:rsidP="00966DDE">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1DA006B4" w14:textId="1F0957AC" w:rsidR="00966DDE" w:rsidRPr="0052128A" w:rsidRDefault="00966DDE" w:rsidP="00966DDE">
            <w:pPr>
              <w:pStyle w:val="ListParagraph"/>
              <w:spacing w:before="0"/>
              <w:ind w:left="0" w:right="-48" w:hanging="108"/>
              <w:jc w:val="right"/>
              <w:rPr>
                <w:rFonts w:asciiTheme="majorBidi" w:hAnsiTheme="majorBidi" w:cstheme="majorBidi"/>
                <w:sz w:val="24"/>
                <w:szCs w:val="24"/>
              </w:rPr>
            </w:pPr>
            <w:r w:rsidRPr="0093573E">
              <w:rPr>
                <w:rFonts w:asciiTheme="majorBidi" w:hAnsiTheme="majorBidi" w:cstheme="majorBidi"/>
                <w:sz w:val="24"/>
                <w:szCs w:val="24"/>
              </w:rPr>
              <w:t>190.00</w:t>
            </w:r>
          </w:p>
        </w:tc>
        <w:tc>
          <w:tcPr>
            <w:tcW w:w="850" w:type="dxa"/>
            <w:shd w:val="clear" w:color="auto" w:fill="auto"/>
          </w:tcPr>
          <w:p w14:paraId="1F2DF698" w14:textId="5D2776B7" w:rsidR="00966DDE" w:rsidRPr="0052128A" w:rsidRDefault="00966DDE" w:rsidP="00966DDE">
            <w:pPr>
              <w:pStyle w:val="ListParagraph"/>
              <w:spacing w:before="0"/>
              <w:ind w:left="0" w:right="-52" w:hanging="108"/>
              <w:jc w:val="right"/>
              <w:rPr>
                <w:rFonts w:asciiTheme="majorBidi" w:hAnsiTheme="majorBidi" w:cstheme="majorBidi"/>
                <w:sz w:val="24"/>
                <w:szCs w:val="24"/>
              </w:rPr>
            </w:pPr>
            <w:r w:rsidRPr="0093573E">
              <w:rPr>
                <w:rFonts w:asciiTheme="majorBidi" w:hAnsiTheme="majorBidi" w:cstheme="majorBidi"/>
                <w:sz w:val="24"/>
                <w:szCs w:val="24"/>
              </w:rPr>
              <w:t>-</w:t>
            </w:r>
          </w:p>
        </w:tc>
        <w:tc>
          <w:tcPr>
            <w:tcW w:w="847" w:type="dxa"/>
            <w:shd w:val="clear" w:color="auto" w:fill="auto"/>
          </w:tcPr>
          <w:p w14:paraId="4159D878" w14:textId="45E170D0" w:rsidR="00966DDE" w:rsidRPr="0052128A" w:rsidRDefault="00966DDE" w:rsidP="00966DDE">
            <w:pPr>
              <w:pStyle w:val="ListParagraph"/>
              <w:spacing w:before="0"/>
              <w:ind w:left="0" w:right="-48" w:hanging="108"/>
              <w:jc w:val="right"/>
              <w:rPr>
                <w:rFonts w:asciiTheme="majorBidi"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2ED256BA" w14:textId="5DD44141" w:rsidR="00966DDE" w:rsidRPr="0052128A" w:rsidRDefault="00966DDE" w:rsidP="00966DDE">
            <w:pPr>
              <w:pStyle w:val="ListParagraph"/>
              <w:spacing w:before="0"/>
              <w:ind w:left="0" w:right="-48" w:hanging="108"/>
              <w:jc w:val="right"/>
              <w:rPr>
                <w:rFonts w:asciiTheme="majorBidi" w:hAnsiTheme="majorBidi" w:cstheme="majorBidi"/>
                <w:sz w:val="24"/>
                <w:szCs w:val="24"/>
              </w:rPr>
            </w:pPr>
            <w:r w:rsidRPr="0093573E">
              <w:rPr>
                <w:rFonts w:asciiTheme="majorBidi" w:hAnsiTheme="majorBidi" w:cstheme="majorBidi"/>
                <w:sz w:val="24"/>
                <w:szCs w:val="24"/>
              </w:rPr>
              <w:t>-</w:t>
            </w:r>
          </w:p>
        </w:tc>
      </w:tr>
      <w:tr w:rsidR="00966DDE" w:rsidRPr="0052128A" w14:paraId="6BDCB74E" w14:textId="77777777" w:rsidTr="00966DDE">
        <w:trPr>
          <w:trHeight w:val="397"/>
        </w:trPr>
        <w:tc>
          <w:tcPr>
            <w:tcW w:w="2976" w:type="dxa"/>
            <w:shd w:val="clear" w:color="auto" w:fill="auto"/>
          </w:tcPr>
          <w:p w14:paraId="370A9678"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Development H20</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410" w:type="dxa"/>
            <w:shd w:val="clear" w:color="auto" w:fill="auto"/>
          </w:tcPr>
          <w:p w14:paraId="2C3B4FEA" w14:textId="77777777" w:rsidR="00966DDE" w:rsidRPr="0052128A" w:rsidRDefault="00966DDE" w:rsidP="00966DDE">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7A758112" w14:textId="77777777" w:rsidR="00966DDE" w:rsidRPr="0052128A" w:rsidRDefault="00966DDE" w:rsidP="00966DDE">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08E5912B" w14:textId="306E9D9E" w:rsidR="00966DDE" w:rsidRPr="0052128A" w:rsidRDefault="00966DDE" w:rsidP="00966DDE">
            <w:pPr>
              <w:pStyle w:val="ListParagraph"/>
              <w:spacing w:before="0"/>
              <w:ind w:left="0" w:right="-48" w:hanging="108"/>
              <w:jc w:val="right"/>
              <w:rPr>
                <w:rFonts w:asciiTheme="majorBidi" w:eastAsia="MS Mincho" w:hAnsiTheme="majorBidi" w:cstheme="majorBidi"/>
                <w:sz w:val="24"/>
                <w:szCs w:val="24"/>
              </w:rPr>
            </w:pPr>
            <w:r w:rsidRPr="0093573E">
              <w:rPr>
                <w:rFonts w:asciiTheme="majorBidi" w:hAnsiTheme="majorBidi" w:cstheme="majorBidi"/>
                <w:sz w:val="24"/>
                <w:szCs w:val="24"/>
              </w:rPr>
              <w:t>682.40</w:t>
            </w:r>
          </w:p>
        </w:tc>
        <w:tc>
          <w:tcPr>
            <w:tcW w:w="850" w:type="dxa"/>
            <w:shd w:val="clear" w:color="auto" w:fill="auto"/>
          </w:tcPr>
          <w:p w14:paraId="69FEDB63" w14:textId="3521DD1D" w:rsidR="00966DDE" w:rsidRPr="0052128A" w:rsidRDefault="00966DDE" w:rsidP="00966DDE">
            <w:pPr>
              <w:pStyle w:val="ListParagraph"/>
              <w:spacing w:before="0"/>
              <w:ind w:left="0" w:right="-52" w:hanging="108"/>
              <w:jc w:val="right"/>
              <w:rPr>
                <w:rFonts w:asciiTheme="majorBidi" w:eastAsia="MS Mincho" w:hAnsiTheme="majorBidi" w:cstheme="majorBidi"/>
                <w:sz w:val="24"/>
                <w:szCs w:val="24"/>
              </w:rPr>
            </w:pPr>
            <w:r w:rsidRPr="0093573E">
              <w:rPr>
                <w:rFonts w:asciiTheme="majorBidi" w:hAnsiTheme="majorBidi" w:cstheme="majorBidi"/>
                <w:sz w:val="24"/>
                <w:szCs w:val="24"/>
              </w:rPr>
              <w:t>598.40</w:t>
            </w:r>
          </w:p>
        </w:tc>
        <w:tc>
          <w:tcPr>
            <w:tcW w:w="847" w:type="dxa"/>
            <w:shd w:val="clear" w:color="auto" w:fill="auto"/>
          </w:tcPr>
          <w:p w14:paraId="71334AB7" w14:textId="14A3504C" w:rsidR="00966DDE" w:rsidRPr="0052128A" w:rsidRDefault="00966DDE" w:rsidP="00966DDE">
            <w:pPr>
              <w:pStyle w:val="ListParagraph"/>
              <w:spacing w:before="0"/>
              <w:ind w:left="0" w:right="-48"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57C641F2" w14:textId="7D6A3E51" w:rsidR="00966DDE" w:rsidRPr="0052128A" w:rsidRDefault="00966DDE" w:rsidP="00966DDE">
            <w:pPr>
              <w:pStyle w:val="ListParagraph"/>
              <w:spacing w:before="0"/>
              <w:ind w:left="0" w:right="-48"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966DDE" w:rsidRPr="0052128A" w14:paraId="6CD6C51A" w14:textId="77777777" w:rsidTr="00966DDE">
        <w:trPr>
          <w:trHeight w:val="397"/>
        </w:trPr>
        <w:tc>
          <w:tcPr>
            <w:tcW w:w="2976" w:type="dxa"/>
            <w:shd w:val="clear" w:color="auto" w:fill="auto"/>
          </w:tcPr>
          <w:p w14:paraId="0D7115BD"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Charoen Nakhon Land Co., Ltd.</w:t>
            </w:r>
            <w:r w:rsidRPr="0052128A">
              <w:rPr>
                <w:rFonts w:asciiTheme="majorBidi" w:eastAsia="MS Mincho" w:hAnsiTheme="majorBidi" w:cstheme="majorBidi" w:hint="cs"/>
                <w:sz w:val="24"/>
                <w:szCs w:val="24"/>
                <w:cs/>
              </w:rPr>
              <w:t xml:space="preserve"> </w:t>
            </w:r>
          </w:p>
        </w:tc>
        <w:tc>
          <w:tcPr>
            <w:tcW w:w="2410" w:type="dxa"/>
            <w:shd w:val="clear" w:color="auto" w:fill="auto"/>
          </w:tcPr>
          <w:p w14:paraId="465BA470" w14:textId="77777777" w:rsidR="00966DDE" w:rsidRPr="0052128A" w:rsidRDefault="00966DDE" w:rsidP="00966DDE">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44C0400B" w14:textId="77777777" w:rsidR="00966DDE" w:rsidRPr="0052128A" w:rsidRDefault="00966DDE" w:rsidP="00966DDE">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1E65BA4B" w14:textId="552E3F53" w:rsidR="00966DDE" w:rsidRPr="0052128A" w:rsidRDefault="00966DDE" w:rsidP="00966DDE">
            <w:pPr>
              <w:pStyle w:val="ListParagraph"/>
              <w:spacing w:before="0"/>
              <w:ind w:left="0" w:right="-48" w:hanging="108"/>
              <w:jc w:val="right"/>
              <w:rPr>
                <w:rFonts w:asciiTheme="majorBidi" w:eastAsia="MS Mincho" w:hAnsiTheme="majorBidi" w:cstheme="majorBidi"/>
                <w:sz w:val="24"/>
                <w:szCs w:val="24"/>
              </w:rPr>
            </w:pPr>
            <w:r w:rsidRPr="0093573E">
              <w:rPr>
                <w:rFonts w:asciiTheme="majorBidi" w:hAnsiTheme="majorBidi" w:cstheme="majorBidi"/>
                <w:sz w:val="24"/>
                <w:szCs w:val="24"/>
              </w:rPr>
              <w:t>173.26</w:t>
            </w:r>
          </w:p>
        </w:tc>
        <w:tc>
          <w:tcPr>
            <w:tcW w:w="850" w:type="dxa"/>
            <w:shd w:val="clear" w:color="auto" w:fill="auto"/>
          </w:tcPr>
          <w:p w14:paraId="3FA88FFC" w14:textId="3DC27EA6" w:rsidR="00966DDE" w:rsidRPr="0052128A" w:rsidRDefault="00966DDE" w:rsidP="00966DDE">
            <w:pPr>
              <w:pStyle w:val="ListParagraph"/>
              <w:spacing w:before="0"/>
              <w:ind w:left="0" w:right="-52" w:hanging="108"/>
              <w:jc w:val="right"/>
              <w:rPr>
                <w:rFonts w:asciiTheme="majorBidi" w:eastAsia="MS Mincho" w:hAnsiTheme="majorBidi" w:cstheme="majorBidi"/>
                <w:sz w:val="24"/>
                <w:szCs w:val="24"/>
              </w:rPr>
            </w:pPr>
            <w:r w:rsidRPr="0093573E">
              <w:rPr>
                <w:rFonts w:asciiTheme="majorBidi" w:hAnsiTheme="majorBidi" w:cstheme="majorBidi"/>
                <w:sz w:val="24"/>
                <w:szCs w:val="24"/>
              </w:rPr>
              <w:t>145.96</w:t>
            </w:r>
          </w:p>
        </w:tc>
        <w:tc>
          <w:tcPr>
            <w:tcW w:w="847" w:type="dxa"/>
            <w:shd w:val="clear" w:color="auto" w:fill="auto"/>
          </w:tcPr>
          <w:p w14:paraId="40A88DFD" w14:textId="28125DA2" w:rsidR="00966DDE" w:rsidRPr="0052128A" w:rsidRDefault="00966DDE" w:rsidP="00966DDE">
            <w:pPr>
              <w:pStyle w:val="ListParagraph"/>
              <w:spacing w:before="0"/>
              <w:ind w:left="0" w:right="-48"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1D5BFBC7" w14:textId="5F1F6383" w:rsidR="00966DDE" w:rsidRPr="0052128A" w:rsidRDefault="00966DDE" w:rsidP="00966DDE">
            <w:pPr>
              <w:pStyle w:val="ListParagraph"/>
              <w:spacing w:before="0"/>
              <w:ind w:left="0" w:right="-48"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966DDE" w:rsidRPr="0052128A" w14:paraId="65FFDEC3" w14:textId="77777777" w:rsidTr="00966DDE">
        <w:trPr>
          <w:trHeight w:val="397"/>
        </w:trPr>
        <w:tc>
          <w:tcPr>
            <w:tcW w:w="2976" w:type="dxa"/>
            <w:shd w:val="clear" w:color="auto" w:fill="auto"/>
          </w:tcPr>
          <w:p w14:paraId="06545F0D"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Development H27 Co., Ltd.</w:t>
            </w:r>
            <w:r w:rsidRPr="0052128A">
              <w:rPr>
                <w:rFonts w:asciiTheme="majorBidi" w:eastAsia="MS Mincho" w:hAnsiTheme="majorBidi" w:cstheme="majorBidi" w:hint="cs"/>
                <w:sz w:val="24"/>
                <w:szCs w:val="24"/>
                <w:cs/>
              </w:rPr>
              <w:t xml:space="preserve"> </w:t>
            </w:r>
          </w:p>
        </w:tc>
        <w:tc>
          <w:tcPr>
            <w:tcW w:w="2410" w:type="dxa"/>
            <w:shd w:val="clear" w:color="auto" w:fill="auto"/>
          </w:tcPr>
          <w:p w14:paraId="6DCF18B6" w14:textId="77777777" w:rsidR="00966DDE" w:rsidRPr="0052128A" w:rsidRDefault="00966DDE" w:rsidP="00966DDE">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3CF3F7A7" w14:textId="77777777" w:rsidR="00966DDE" w:rsidRPr="0052128A" w:rsidRDefault="00966DDE" w:rsidP="00966DDE">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76708D1E" w14:textId="00E7B7A3" w:rsidR="00966DDE" w:rsidRPr="0052128A" w:rsidRDefault="00966DDE" w:rsidP="00966DDE">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309.38</w:t>
            </w:r>
          </w:p>
        </w:tc>
        <w:tc>
          <w:tcPr>
            <w:tcW w:w="850" w:type="dxa"/>
            <w:shd w:val="clear" w:color="auto" w:fill="auto"/>
          </w:tcPr>
          <w:p w14:paraId="56E2B4BA" w14:textId="4B5C67C0" w:rsidR="00966DDE" w:rsidRPr="0052128A" w:rsidRDefault="00966DDE" w:rsidP="00966DDE">
            <w:pPr>
              <w:pStyle w:val="ListParagraph"/>
              <w:spacing w:before="0"/>
              <w:ind w:left="0" w:right="-52" w:hanging="108"/>
              <w:jc w:val="right"/>
              <w:rPr>
                <w:rFonts w:asciiTheme="majorBidi" w:eastAsia="MS Mincho" w:hAnsiTheme="majorBidi" w:cstheme="majorBidi"/>
                <w:sz w:val="24"/>
                <w:szCs w:val="24"/>
              </w:rPr>
            </w:pPr>
            <w:r w:rsidRPr="0093573E">
              <w:rPr>
                <w:rFonts w:asciiTheme="majorBidi" w:hAnsiTheme="majorBidi" w:cstheme="majorBidi"/>
                <w:sz w:val="24"/>
                <w:szCs w:val="24"/>
              </w:rPr>
              <w:t>170.66</w:t>
            </w:r>
          </w:p>
        </w:tc>
        <w:tc>
          <w:tcPr>
            <w:tcW w:w="847" w:type="dxa"/>
            <w:shd w:val="clear" w:color="auto" w:fill="auto"/>
          </w:tcPr>
          <w:p w14:paraId="523C3516" w14:textId="630F790D" w:rsidR="00966DDE" w:rsidRPr="0052128A" w:rsidRDefault="00966DDE" w:rsidP="00966DDE">
            <w:pPr>
              <w:pStyle w:val="ListParagraph"/>
              <w:spacing w:before="0"/>
              <w:ind w:left="0" w:right="-48"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6ACD6DF2" w14:textId="20927174" w:rsidR="00966DDE" w:rsidRPr="0052128A" w:rsidRDefault="00966DDE" w:rsidP="00966DDE">
            <w:pPr>
              <w:pStyle w:val="ListParagraph"/>
              <w:spacing w:before="0"/>
              <w:ind w:left="0" w:right="-48" w:hanging="108"/>
              <w:jc w:val="right"/>
              <w:rPr>
                <w:rFonts w:asciiTheme="majorBidi" w:eastAsia="MS Mincho" w:hAnsiTheme="majorBidi" w:cstheme="majorBidi"/>
                <w:sz w:val="24"/>
                <w:szCs w:val="24"/>
              </w:rPr>
            </w:pPr>
            <w:r w:rsidRPr="0093573E">
              <w:rPr>
                <w:rFonts w:asciiTheme="majorBidi" w:hAnsiTheme="majorBidi" w:cstheme="majorBidi"/>
                <w:sz w:val="24"/>
                <w:szCs w:val="24"/>
              </w:rPr>
              <w:t>51.00</w:t>
            </w:r>
          </w:p>
        </w:tc>
      </w:tr>
      <w:tr w:rsidR="00966DDE" w:rsidRPr="0052128A" w14:paraId="1CADE4DC" w14:textId="77777777" w:rsidTr="00966DDE">
        <w:trPr>
          <w:trHeight w:val="397"/>
        </w:trPr>
        <w:tc>
          <w:tcPr>
            <w:tcW w:w="2976" w:type="dxa"/>
            <w:shd w:val="clear" w:color="auto" w:fill="auto"/>
          </w:tcPr>
          <w:p w14:paraId="2411D6CD"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vertAlign w:val="superscript"/>
              </w:rPr>
            </w:pPr>
            <w:r w:rsidRPr="0052128A">
              <w:rPr>
                <w:rFonts w:asciiTheme="majorBidi" w:eastAsia="MS Mincho" w:hAnsiTheme="majorBidi" w:cstheme="majorBidi"/>
                <w:sz w:val="24"/>
                <w:szCs w:val="24"/>
              </w:rPr>
              <w:t>Sena HHP 34 Co., Ltd.</w:t>
            </w:r>
            <w:r w:rsidRPr="0052128A">
              <w:rPr>
                <w:rFonts w:asciiTheme="majorBidi" w:eastAsia="MS Mincho" w:hAnsiTheme="majorBidi" w:cstheme="majorBidi" w:hint="cs"/>
                <w:sz w:val="24"/>
                <w:szCs w:val="24"/>
                <w:vertAlign w:val="superscript"/>
                <w:cs/>
              </w:rPr>
              <w:t xml:space="preserve"> </w:t>
            </w:r>
          </w:p>
          <w:p w14:paraId="5B6A48E4" w14:textId="77777777" w:rsidR="00966DDE" w:rsidRPr="0052128A" w:rsidRDefault="00966DDE" w:rsidP="00966DDE">
            <w:pPr>
              <w:pStyle w:val="ListParagraph"/>
              <w:spacing w:before="0"/>
              <w:ind w:left="0" w:right="-113" w:hanging="108"/>
              <w:jc w:val="left"/>
              <w:rPr>
                <w:rFonts w:asciiTheme="majorBidi" w:eastAsia="MS Mincho" w:hAnsiTheme="majorBidi" w:cstheme="majorBidi"/>
                <w:sz w:val="24"/>
                <w:szCs w:val="24"/>
              </w:rPr>
            </w:pPr>
            <w:r w:rsidRPr="0052128A">
              <w:rPr>
                <w:rFonts w:asciiTheme="majorBidi" w:eastAsia="MS Mincho" w:hAnsiTheme="majorBidi" w:cstheme="majorBidi"/>
                <w:spacing w:val="-4"/>
                <w:sz w:val="22"/>
                <w:szCs w:val="22"/>
              </w:rPr>
              <w:t>(Formerly name “</w:t>
            </w:r>
            <w:r w:rsidRPr="0052128A">
              <w:rPr>
                <w:rFonts w:asciiTheme="majorBidi" w:eastAsia="MS Mincho" w:hAnsiTheme="majorBidi" w:cstheme="majorBidi"/>
                <w:spacing w:val="-4"/>
                <w:sz w:val="24"/>
                <w:szCs w:val="24"/>
              </w:rPr>
              <w:t>Sena Development H34 Co., Ltd.”</w:t>
            </w:r>
            <w:r w:rsidRPr="0052128A">
              <w:rPr>
                <w:rFonts w:asciiTheme="majorBidi" w:eastAsia="MS Mincho" w:hAnsiTheme="majorBidi" w:cstheme="majorBidi" w:hint="cs"/>
                <w:spacing w:val="-4"/>
                <w:sz w:val="24"/>
                <w:szCs w:val="24"/>
                <w:cs/>
              </w:rPr>
              <w:t>)</w:t>
            </w:r>
          </w:p>
        </w:tc>
        <w:tc>
          <w:tcPr>
            <w:tcW w:w="2410" w:type="dxa"/>
            <w:shd w:val="clear" w:color="auto" w:fill="auto"/>
          </w:tcPr>
          <w:p w14:paraId="177B4B8A" w14:textId="77777777" w:rsidR="00966DDE" w:rsidRPr="0052128A" w:rsidRDefault="00966DDE" w:rsidP="00966DDE">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700DB882" w14:textId="77777777" w:rsidR="00966DDE" w:rsidRPr="0052128A" w:rsidRDefault="00966DDE" w:rsidP="00966DDE">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96C4916" w14:textId="3C5FC7DD" w:rsidR="00966DDE" w:rsidRPr="0052128A" w:rsidRDefault="00966DDE" w:rsidP="00966DDE">
            <w:pPr>
              <w:pStyle w:val="ListParagraph"/>
              <w:spacing w:before="0"/>
              <w:ind w:left="0" w:right="-48" w:hanging="108"/>
              <w:jc w:val="right"/>
              <w:rPr>
                <w:rFonts w:asciiTheme="majorBidi" w:hAnsiTheme="majorBidi" w:cstheme="majorBidi"/>
                <w:sz w:val="24"/>
                <w:szCs w:val="24"/>
              </w:rPr>
            </w:pPr>
            <w:r>
              <w:rPr>
                <w:rFonts w:asciiTheme="majorBidi" w:hAnsiTheme="majorBidi" w:cstheme="majorBidi"/>
                <w:sz w:val="24"/>
                <w:szCs w:val="24"/>
              </w:rPr>
              <w:t>205.48</w:t>
            </w:r>
          </w:p>
        </w:tc>
        <w:tc>
          <w:tcPr>
            <w:tcW w:w="850" w:type="dxa"/>
            <w:shd w:val="clear" w:color="auto" w:fill="auto"/>
          </w:tcPr>
          <w:p w14:paraId="2A3CC68E" w14:textId="6553C18B" w:rsidR="00966DDE" w:rsidRPr="0052128A" w:rsidRDefault="00966DDE" w:rsidP="00966DDE">
            <w:pPr>
              <w:pStyle w:val="ListParagraph"/>
              <w:spacing w:before="0"/>
              <w:ind w:left="0" w:right="-52" w:hanging="108"/>
              <w:jc w:val="right"/>
              <w:rPr>
                <w:rFonts w:asciiTheme="majorBidi" w:hAnsiTheme="majorBidi" w:cstheme="majorBidi"/>
                <w:sz w:val="24"/>
                <w:szCs w:val="24"/>
              </w:rPr>
            </w:pPr>
            <w:r w:rsidRPr="0093573E">
              <w:rPr>
                <w:rFonts w:asciiTheme="majorBidi" w:hAnsiTheme="majorBidi" w:cstheme="majorBidi"/>
                <w:sz w:val="24"/>
                <w:szCs w:val="24"/>
              </w:rPr>
              <w:t>-</w:t>
            </w:r>
          </w:p>
        </w:tc>
        <w:tc>
          <w:tcPr>
            <w:tcW w:w="847" w:type="dxa"/>
            <w:shd w:val="clear" w:color="auto" w:fill="auto"/>
          </w:tcPr>
          <w:p w14:paraId="789A0F32" w14:textId="5BC7F8A0" w:rsidR="00966DDE" w:rsidRPr="0052128A" w:rsidRDefault="00966DDE" w:rsidP="00966DDE">
            <w:pPr>
              <w:pStyle w:val="ListParagraph"/>
              <w:spacing w:before="0"/>
              <w:ind w:left="0" w:right="-48" w:hanging="108"/>
              <w:jc w:val="right"/>
              <w:rPr>
                <w:rFonts w:asciiTheme="majorBidi"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4945FAA8" w14:textId="2AD87F11" w:rsidR="00966DDE" w:rsidRPr="0052128A" w:rsidRDefault="00966DDE" w:rsidP="00966DDE">
            <w:pPr>
              <w:pStyle w:val="ListParagraph"/>
              <w:spacing w:before="0"/>
              <w:ind w:left="0" w:right="-48" w:hanging="108"/>
              <w:jc w:val="right"/>
              <w:rPr>
                <w:rFonts w:asciiTheme="majorBidi" w:hAnsiTheme="majorBidi" w:cstheme="majorBidi"/>
                <w:sz w:val="24"/>
                <w:szCs w:val="24"/>
              </w:rPr>
            </w:pPr>
            <w:r w:rsidRPr="0093573E">
              <w:rPr>
                <w:rFonts w:asciiTheme="majorBidi" w:hAnsiTheme="majorBidi" w:cstheme="majorBidi"/>
                <w:sz w:val="24"/>
                <w:szCs w:val="24"/>
              </w:rPr>
              <w:t>-</w:t>
            </w:r>
          </w:p>
        </w:tc>
      </w:tr>
      <w:tr w:rsidR="00966DDE" w:rsidRPr="0052128A" w14:paraId="779B44FE" w14:textId="77777777" w:rsidTr="00966DDE">
        <w:trPr>
          <w:trHeight w:val="397"/>
        </w:trPr>
        <w:tc>
          <w:tcPr>
            <w:tcW w:w="2976" w:type="dxa"/>
            <w:shd w:val="clear" w:color="auto" w:fill="auto"/>
          </w:tcPr>
          <w:p w14:paraId="56319FFE"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vertAlign w:val="superscript"/>
              </w:rPr>
            </w:pPr>
            <w:r w:rsidRPr="0052128A">
              <w:rPr>
                <w:rFonts w:asciiTheme="majorBidi" w:eastAsia="MS Mincho" w:hAnsiTheme="majorBidi" w:cstheme="majorBidi"/>
                <w:sz w:val="24"/>
                <w:szCs w:val="24"/>
              </w:rPr>
              <w:t>Sena HHP 35 Co., Ltd.</w:t>
            </w:r>
            <w:r w:rsidRPr="0052128A">
              <w:rPr>
                <w:rFonts w:asciiTheme="majorBidi" w:eastAsia="MS Mincho" w:hAnsiTheme="majorBidi" w:cstheme="majorBidi" w:hint="cs"/>
                <w:sz w:val="24"/>
                <w:szCs w:val="24"/>
                <w:vertAlign w:val="superscript"/>
                <w:cs/>
              </w:rPr>
              <w:t xml:space="preserve"> </w:t>
            </w:r>
          </w:p>
          <w:p w14:paraId="48D3A578" w14:textId="77777777" w:rsidR="00966DDE" w:rsidRPr="0052128A" w:rsidRDefault="00966DDE" w:rsidP="00966DDE">
            <w:pPr>
              <w:pStyle w:val="ListParagraph"/>
              <w:spacing w:before="0"/>
              <w:ind w:left="0" w:right="-113" w:hanging="108"/>
              <w:jc w:val="left"/>
              <w:rPr>
                <w:rFonts w:asciiTheme="majorBidi" w:eastAsia="MS Mincho" w:hAnsiTheme="majorBidi" w:cstheme="majorBidi"/>
                <w:sz w:val="24"/>
                <w:szCs w:val="24"/>
              </w:rPr>
            </w:pPr>
            <w:r w:rsidRPr="0052128A">
              <w:rPr>
                <w:rFonts w:asciiTheme="majorBidi" w:eastAsia="MS Mincho" w:hAnsiTheme="majorBidi" w:cstheme="majorBidi"/>
                <w:spacing w:val="-4"/>
                <w:sz w:val="22"/>
                <w:szCs w:val="22"/>
              </w:rPr>
              <w:t>(Formerly name “</w:t>
            </w:r>
            <w:r w:rsidRPr="0052128A">
              <w:rPr>
                <w:rFonts w:asciiTheme="majorBidi" w:eastAsia="MS Mincho" w:hAnsiTheme="majorBidi" w:cstheme="majorBidi"/>
                <w:spacing w:val="-4"/>
                <w:sz w:val="24"/>
                <w:szCs w:val="24"/>
              </w:rPr>
              <w:t>Sena Development H35 Co., Ltd.”</w:t>
            </w:r>
            <w:r w:rsidRPr="0052128A">
              <w:rPr>
                <w:rFonts w:asciiTheme="majorBidi" w:eastAsia="MS Mincho" w:hAnsiTheme="majorBidi" w:cstheme="majorBidi" w:hint="cs"/>
                <w:spacing w:val="-4"/>
                <w:sz w:val="24"/>
                <w:szCs w:val="24"/>
                <w:cs/>
              </w:rPr>
              <w:t>)</w:t>
            </w:r>
          </w:p>
        </w:tc>
        <w:tc>
          <w:tcPr>
            <w:tcW w:w="2410" w:type="dxa"/>
            <w:shd w:val="clear" w:color="auto" w:fill="auto"/>
          </w:tcPr>
          <w:p w14:paraId="7A7FD065" w14:textId="77777777" w:rsidR="00966DDE" w:rsidRPr="0052128A" w:rsidRDefault="00966DDE" w:rsidP="00966DDE">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146AB0CC" w14:textId="77777777" w:rsidR="00966DDE" w:rsidRPr="0052128A" w:rsidRDefault="00966DDE" w:rsidP="00966DDE">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C0D508F" w14:textId="6F4C80E1" w:rsidR="00966DDE" w:rsidRPr="0052128A" w:rsidRDefault="00966DDE" w:rsidP="00966DDE">
            <w:pPr>
              <w:pStyle w:val="ListParagraph"/>
              <w:spacing w:before="0"/>
              <w:ind w:left="0" w:right="-48" w:hanging="108"/>
              <w:jc w:val="right"/>
              <w:rPr>
                <w:rFonts w:asciiTheme="majorBidi" w:hAnsiTheme="majorBidi" w:cstheme="majorBidi"/>
                <w:sz w:val="24"/>
                <w:szCs w:val="24"/>
              </w:rPr>
            </w:pPr>
            <w:r w:rsidRPr="0093573E">
              <w:rPr>
                <w:rFonts w:asciiTheme="majorBidi" w:hAnsiTheme="majorBidi" w:cstheme="majorBidi"/>
                <w:sz w:val="24"/>
                <w:szCs w:val="24"/>
              </w:rPr>
              <w:t>150.25</w:t>
            </w:r>
          </w:p>
        </w:tc>
        <w:tc>
          <w:tcPr>
            <w:tcW w:w="850" w:type="dxa"/>
            <w:shd w:val="clear" w:color="auto" w:fill="auto"/>
          </w:tcPr>
          <w:p w14:paraId="05D85E9C" w14:textId="44EFEC3C" w:rsidR="00966DDE" w:rsidRPr="0052128A" w:rsidRDefault="00966DDE" w:rsidP="00966DDE">
            <w:pPr>
              <w:pStyle w:val="ListParagraph"/>
              <w:spacing w:before="0"/>
              <w:ind w:left="0" w:right="-52" w:hanging="108"/>
              <w:jc w:val="right"/>
              <w:rPr>
                <w:rFonts w:asciiTheme="majorBidi" w:hAnsiTheme="majorBidi" w:cstheme="majorBidi"/>
                <w:sz w:val="24"/>
                <w:szCs w:val="24"/>
              </w:rPr>
            </w:pPr>
            <w:r w:rsidRPr="0093573E">
              <w:rPr>
                <w:rFonts w:asciiTheme="majorBidi" w:hAnsiTheme="majorBidi" w:cstheme="majorBidi"/>
                <w:sz w:val="24"/>
                <w:szCs w:val="24"/>
              </w:rPr>
              <w:t>-</w:t>
            </w:r>
          </w:p>
        </w:tc>
        <w:tc>
          <w:tcPr>
            <w:tcW w:w="847" w:type="dxa"/>
            <w:shd w:val="clear" w:color="auto" w:fill="auto"/>
          </w:tcPr>
          <w:p w14:paraId="58B24649" w14:textId="06FC35FC" w:rsidR="00966DDE" w:rsidRPr="0052128A" w:rsidRDefault="00966DDE" w:rsidP="00966DDE">
            <w:pPr>
              <w:pStyle w:val="ListParagraph"/>
              <w:spacing w:before="0"/>
              <w:ind w:left="0" w:right="-48" w:hanging="108"/>
              <w:jc w:val="right"/>
              <w:rPr>
                <w:rFonts w:asciiTheme="majorBidi"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4A3F4087" w14:textId="32E8FEBA" w:rsidR="00966DDE" w:rsidRPr="0052128A" w:rsidRDefault="00966DDE" w:rsidP="00966DDE">
            <w:pPr>
              <w:pStyle w:val="ListParagraph"/>
              <w:spacing w:before="0"/>
              <w:ind w:left="0" w:right="-48" w:hanging="108"/>
              <w:jc w:val="right"/>
              <w:rPr>
                <w:rFonts w:asciiTheme="majorBidi" w:hAnsiTheme="majorBidi" w:cstheme="majorBidi"/>
                <w:sz w:val="24"/>
                <w:szCs w:val="24"/>
              </w:rPr>
            </w:pPr>
            <w:r w:rsidRPr="0093573E">
              <w:rPr>
                <w:rFonts w:asciiTheme="majorBidi" w:hAnsiTheme="majorBidi" w:cstheme="majorBidi"/>
                <w:sz w:val="24"/>
                <w:szCs w:val="24"/>
              </w:rPr>
              <w:t>-</w:t>
            </w:r>
          </w:p>
        </w:tc>
      </w:tr>
      <w:tr w:rsidR="00F42735" w:rsidRPr="0052128A" w14:paraId="62CC7D39" w14:textId="77777777" w:rsidTr="00966DDE">
        <w:trPr>
          <w:trHeight w:val="397"/>
        </w:trPr>
        <w:tc>
          <w:tcPr>
            <w:tcW w:w="2976" w:type="dxa"/>
            <w:shd w:val="clear" w:color="auto" w:fill="auto"/>
          </w:tcPr>
          <w:p w14:paraId="1695F360" w14:textId="77777777" w:rsidR="00F42735" w:rsidRPr="0052128A" w:rsidRDefault="00F42735" w:rsidP="00EB0DF0">
            <w:pPr>
              <w:pStyle w:val="ListParagraph"/>
              <w:spacing w:before="0"/>
              <w:ind w:left="0" w:right="-48" w:hanging="108"/>
              <w:jc w:val="left"/>
              <w:rPr>
                <w:rFonts w:asciiTheme="majorBidi" w:eastAsia="MS Mincho" w:hAnsiTheme="majorBidi" w:cstheme="majorBidi"/>
                <w:sz w:val="24"/>
                <w:szCs w:val="24"/>
              </w:rPr>
            </w:pPr>
          </w:p>
        </w:tc>
        <w:tc>
          <w:tcPr>
            <w:tcW w:w="2410" w:type="dxa"/>
            <w:shd w:val="clear" w:color="auto" w:fill="auto"/>
          </w:tcPr>
          <w:p w14:paraId="11A67841" w14:textId="77777777" w:rsidR="00F42735" w:rsidRPr="0052128A" w:rsidRDefault="00F42735" w:rsidP="00EB0DF0">
            <w:pPr>
              <w:pStyle w:val="ListParagraph"/>
              <w:spacing w:before="0"/>
              <w:ind w:left="-115" w:right="-101" w:firstLine="0"/>
              <w:jc w:val="center"/>
              <w:rPr>
                <w:rFonts w:asciiTheme="majorBidi" w:eastAsia="MS Mincho" w:hAnsiTheme="majorBidi" w:cstheme="majorBidi"/>
                <w:sz w:val="24"/>
                <w:szCs w:val="24"/>
              </w:rPr>
            </w:pPr>
          </w:p>
        </w:tc>
        <w:tc>
          <w:tcPr>
            <w:tcW w:w="949" w:type="dxa"/>
            <w:shd w:val="clear" w:color="auto" w:fill="auto"/>
          </w:tcPr>
          <w:p w14:paraId="3A6008F1" w14:textId="77777777" w:rsidR="00F42735" w:rsidRPr="0052128A" w:rsidRDefault="00F42735" w:rsidP="00EB0DF0">
            <w:pPr>
              <w:pStyle w:val="ListParagraph"/>
              <w:tabs>
                <w:tab w:val="left" w:pos="206"/>
              </w:tabs>
              <w:spacing w:before="0"/>
              <w:ind w:left="0" w:right="1" w:hanging="108"/>
              <w:jc w:val="center"/>
              <w:rPr>
                <w:rFonts w:asciiTheme="majorBidi" w:eastAsia="MS Mincho" w:hAnsiTheme="majorBidi" w:cstheme="majorBidi"/>
                <w:sz w:val="24"/>
                <w:szCs w:val="24"/>
              </w:rPr>
            </w:pPr>
          </w:p>
        </w:tc>
        <w:tc>
          <w:tcPr>
            <w:tcW w:w="759" w:type="dxa"/>
            <w:shd w:val="clear" w:color="auto" w:fill="auto"/>
          </w:tcPr>
          <w:p w14:paraId="1143C94A" w14:textId="77777777" w:rsidR="00F42735" w:rsidRPr="0093573E" w:rsidRDefault="00F42735" w:rsidP="00EB0DF0">
            <w:pPr>
              <w:pStyle w:val="ListParagraph"/>
              <w:spacing w:before="0"/>
              <w:ind w:left="0" w:right="-48" w:hanging="108"/>
              <w:jc w:val="right"/>
              <w:rPr>
                <w:rFonts w:asciiTheme="majorBidi" w:hAnsiTheme="majorBidi" w:cstheme="majorBidi"/>
                <w:sz w:val="24"/>
                <w:szCs w:val="24"/>
              </w:rPr>
            </w:pPr>
          </w:p>
        </w:tc>
        <w:tc>
          <w:tcPr>
            <w:tcW w:w="850" w:type="dxa"/>
            <w:shd w:val="clear" w:color="auto" w:fill="auto"/>
          </w:tcPr>
          <w:p w14:paraId="708DD726" w14:textId="77777777" w:rsidR="00F42735" w:rsidRPr="0093573E" w:rsidRDefault="00F42735" w:rsidP="00EB0DF0">
            <w:pPr>
              <w:pStyle w:val="ListParagraph"/>
              <w:spacing w:before="0"/>
              <w:ind w:left="0" w:right="-52" w:hanging="108"/>
              <w:jc w:val="right"/>
              <w:rPr>
                <w:rFonts w:asciiTheme="majorBidi" w:hAnsiTheme="majorBidi" w:cstheme="majorBidi"/>
                <w:sz w:val="24"/>
                <w:szCs w:val="24"/>
              </w:rPr>
            </w:pPr>
          </w:p>
        </w:tc>
        <w:tc>
          <w:tcPr>
            <w:tcW w:w="847" w:type="dxa"/>
            <w:shd w:val="clear" w:color="auto" w:fill="auto"/>
          </w:tcPr>
          <w:p w14:paraId="0C83C0A6" w14:textId="77777777" w:rsidR="00F42735" w:rsidRPr="0093573E" w:rsidRDefault="00F42735" w:rsidP="00EB0DF0">
            <w:pPr>
              <w:pStyle w:val="ListParagraph"/>
              <w:spacing w:before="0"/>
              <w:ind w:left="0" w:right="-48" w:hanging="108"/>
              <w:jc w:val="right"/>
              <w:rPr>
                <w:rFonts w:asciiTheme="majorBidi" w:hAnsiTheme="majorBidi" w:cstheme="majorBidi"/>
                <w:sz w:val="24"/>
                <w:szCs w:val="24"/>
              </w:rPr>
            </w:pPr>
          </w:p>
        </w:tc>
        <w:tc>
          <w:tcPr>
            <w:tcW w:w="848" w:type="dxa"/>
            <w:shd w:val="clear" w:color="auto" w:fill="auto"/>
          </w:tcPr>
          <w:p w14:paraId="35824CE3" w14:textId="77777777" w:rsidR="00F42735" w:rsidRPr="0093573E" w:rsidRDefault="00F42735" w:rsidP="00EB0DF0">
            <w:pPr>
              <w:pStyle w:val="ListParagraph"/>
              <w:spacing w:before="0"/>
              <w:ind w:left="0" w:right="-48" w:hanging="108"/>
              <w:jc w:val="right"/>
              <w:rPr>
                <w:rFonts w:asciiTheme="majorBidi" w:hAnsiTheme="majorBidi" w:cstheme="majorBidi"/>
                <w:sz w:val="24"/>
                <w:szCs w:val="24"/>
              </w:rPr>
            </w:pPr>
          </w:p>
        </w:tc>
      </w:tr>
      <w:tr w:rsidR="00EB0DF0" w:rsidRPr="0052128A" w14:paraId="54ACFC16" w14:textId="77777777" w:rsidTr="00966DDE">
        <w:trPr>
          <w:trHeight w:val="397"/>
        </w:trPr>
        <w:tc>
          <w:tcPr>
            <w:tcW w:w="2976" w:type="dxa"/>
            <w:shd w:val="clear" w:color="auto" w:fill="auto"/>
          </w:tcPr>
          <w:p w14:paraId="1AB2CF31"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vertAlign w:val="superscript"/>
              </w:rPr>
            </w:pPr>
            <w:r w:rsidRPr="0052128A">
              <w:rPr>
                <w:rFonts w:asciiTheme="majorBidi" w:eastAsia="MS Mincho" w:hAnsiTheme="majorBidi" w:cstheme="majorBidi"/>
                <w:sz w:val="24"/>
                <w:szCs w:val="24"/>
              </w:rPr>
              <w:lastRenderedPageBreak/>
              <w:t>Sena HHP 36 Co., Ltd.</w:t>
            </w:r>
            <w:r w:rsidRPr="0052128A">
              <w:rPr>
                <w:rFonts w:asciiTheme="majorBidi" w:eastAsia="MS Mincho" w:hAnsiTheme="majorBidi" w:cstheme="majorBidi" w:hint="cs"/>
                <w:sz w:val="24"/>
                <w:szCs w:val="24"/>
                <w:vertAlign w:val="superscript"/>
                <w:cs/>
              </w:rPr>
              <w:t xml:space="preserve"> </w:t>
            </w:r>
          </w:p>
          <w:p w14:paraId="58C35BA6" w14:textId="77777777" w:rsidR="00EB0DF0" w:rsidRPr="0052128A" w:rsidRDefault="00EB0DF0" w:rsidP="00EB0DF0">
            <w:pPr>
              <w:pStyle w:val="ListParagraph"/>
              <w:spacing w:before="0"/>
              <w:ind w:left="0" w:right="-113" w:hanging="108"/>
              <w:jc w:val="left"/>
              <w:rPr>
                <w:rFonts w:asciiTheme="majorBidi" w:eastAsia="MS Mincho" w:hAnsiTheme="majorBidi" w:cstheme="majorBidi"/>
                <w:sz w:val="24"/>
                <w:szCs w:val="24"/>
              </w:rPr>
            </w:pPr>
            <w:r w:rsidRPr="0052128A">
              <w:rPr>
                <w:rFonts w:asciiTheme="majorBidi" w:eastAsia="MS Mincho" w:hAnsiTheme="majorBidi" w:cstheme="majorBidi"/>
                <w:spacing w:val="-4"/>
                <w:sz w:val="22"/>
                <w:szCs w:val="22"/>
              </w:rPr>
              <w:t>(</w:t>
            </w:r>
            <w:r w:rsidRPr="0052128A">
              <w:rPr>
                <w:rFonts w:asciiTheme="majorBidi" w:eastAsia="MS Mincho" w:hAnsiTheme="majorBidi" w:cstheme="majorBidi"/>
                <w:spacing w:val="-4"/>
                <w:sz w:val="24"/>
                <w:szCs w:val="24"/>
              </w:rPr>
              <w:t>Formerly name ““</w:t>
            </w:r>
            <w:proofErr w:type="spellStart"/>
            <w:r w:rsidRPr="0052128A">
              <w:rPr>
                <w:rFonts w:asciiTheme="majorBidi" w:eastAsia="MS Mincho" w:hAnsiTheme="majorBidi" w:cstheme="majorBidi"/>
                <w:spacing w:val="-4"/>
                <w:sz w:val="24"/>
                <w:szCs w:val="24"/>
              </w:rPr>
              <w:t>Varat</w:t>
            </w:r>
            <w:proofErr w:type="spellEnd"/>
            <w:r w:rsidRPr="0052128A">
              <w:rPr>
                <w:rFonts w:asciiTheme="majorBidi" w:eastAsia="MS Mincho" w:hAnsiTheme="majorBidi" w:cstheme="majorBidi"/>
                <w:spacing w:val="-4"/>
                <w:sz w:val="24"/>
                <w:szCs w:val="24"/>
              </w:rPr>
              <w:t xml:space="preserve"> Land Co., Ltd.”</w:t>
            </w:r>
            <w:r w:rsidRPr="0052128A">
              <w:rPr>
                <w:rFonts w:asciiTheme="majorBidi" w:eastAsia="MS Mincho" w:hAnsiTheme="majorBidi" w:cstheme="majorBidi" w:hint="cs"/>
                <w:spacing w:val="-4"/>
                <w:sz w:val="24"/>
                <w:szCs w:val="24"/>
                <w:cs/>
              </w:rPr>
              <w:t>)</w:t>
            </w:r>
          </w:p>
        </w:tc>
        <w:tc>
          <w:tcPr>
            <w:tcW w:w="2410" w:type="dxa"/>
            <w:shd w:val="clear" w:color="auto" w:fill="auto"/>
          </w:tcPr>
          <w:p w14:paraId="599FC8C5" w14:textId="77777777" w:rsidR="00EB0DF0" w:rsidRPr="0052128A" w:rsidRDefault="00EB0DF0" w:rsidP="00EB0DF0">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61E602C2" w14:textId="77777777" w:rsidR="00EB0DF0" w:rsidRPr="0052128A" w:rsidRDefault="00EB0DF0" w:rsidP="00EB0DF0">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004BA78" w14:textId="61BD76EF" w:rsidR="00EB0DF0" w:rsidRPr="0052128A" w:rsidRDefault="00EB0DF0" w:rsidP="00EB0DF0">
            <w:pPr>
              <w:pStyle w:val="ListParagraph"/>
              <w:spacing w:before="0"/>
              <w:ind w:left="0" w:right="-48" w:hanging="108"/>
              <w:jc w:val="right"/>
              <w:rPr>
                <w:rFonts w:asciiTheme="majorBidi" w:hAnsiTheme="majorBidi" w:cstheme="majorBidi"/>
                <w:sz w:val="24"/>
                <w:szCs w:val="24"/>
              </w:rPr>
            </w:pPr>
            <w:r w:rsidRPr="0093573E">
              <w:rPr>
                <w:rFonts w:asciiTheme="majorBidi" w:hAnsiTheme="majorBidi" w:cstheme="majorBidi"/>
                <w:sz w:val="24"/>
                <w:szCs w:val="24"/>
              </w:rPr>
              <w:t>210.00</w:t>
            </w:r>
          </w:p>
        </w:tc>
        <w:tc>
          <w:tcPr>
            <w:tcW w:w="850" w:type="dxa"/>
            <w:shd w:val="clear" w:color="auto" w:fill="auto"/>
          </w:tcPr>
          <w:p w14:paraId="6072804F" w14:textId="61E91A23" w:rsidR="00EB0DF0" w:rsidRPr="0052128A" w:rsidRDefault="00EB0DF0" w:rsidP="00EB0DF0">
            <w:pPr>
              <w:pStyle w:val="ListParagraph"/>
              <w:spacing w:before="0"/>
              <w:ind w:left="0" w:right="-52" w:hanging="108"/>
              <w:jc w:val="right"/>
              <w:rPr>
                <w:rFonts w:asciiTheme="majorBidi" w:hAnsiTheme="majorBidi" w:cstheme="majorBidi"/>
                <w:sz w:val="24"/>
                <w:szCs w:val="24"/>
              </w:rPr>
            </w:pPr>
            <w:r w:rsidRPr="0093573E">
              <w:rPr>
                <w:rFonts w:asciiTheme="majorBidi" w:hAnsiTheme="majorBidi" w:cstheme="majorBidi"/>
                <w:sz w:val="24"/>
                <w:szCs w:val="24"/>
              </w:rPr>
              <w:t>-</w:t>
            </w:r>
          </w:p>
        </w:tc>
        <w:tc>
          <w:tcPr>
            <w:tcW w:w="847" w:type="dxa"/>
            <w:shd w:val="clear" w:color="auto" w:fill="auto"/>
          </w:tcPr>
          <w:p w14:paraId="23B13410" w14:textId="00C980C0" w:rsidR="00EB0DF0" w:rsidRPr="0052128A" w:rsidRDefault="00EB0DF0" w:rsidP="00EB0DF0">
            <w:pPr>
              <w:pStyle w:val="ListParagraph"/>
              <w:spacing w:before="0"/>
              <w:ind w:left="0" w:right="-48" w:hanging="108"/>
              <w:jc w:val="right"/>
              <w:rPr>
                <w:rFonts w:asciiTheme="majorBidi" w:hAnsiTheme="majorBidi" w:cstheme="majorBidi"/>
                <w:sz w:val="24"/>
                <w:szCs w:val="24"/>
              </w:rPr>
            </w:pPr>
            <w:r w:rsidRPr="0093573E">
              <w:rPr>
                <w:rFonts w:asciiTheme="majorBidi" w:hAnsiTheme="majorBidi" w:cstheme="majorBidi"/>
                <w:sz w:val="24"/>
                <w:szCs w:val="24"/>
              </w:rPr>
              <w:t>51.00</w:t>
            </w:r>
          </w:p>
        </w:tc>
        <w:tc>
          <w:tcPr>
            <w:tcW w:w="848" w:type="dxa"/>
            <w:shd w:val="clear" w:color="auto" w:fill="auto"/>
          </w:tcPr>
          <w:p w14:paraId="602709BA" w14:textId="02A119F2" w:rsidR="00EB0DF0" w:rsidRPr="0052128A" w:rsidRDefault="00EB0DF0" w:rsidP="00EB0DF0">
            <w:pPr>
              <w:pStyle w:val="ListParagraph"/>
              <w:spacing w:before="0"/>
              <w:ind w:left="0" w:right="-48" w:hanging="108"/>
              <w:jc w:val="right"/>
              <w:rPr>
                <w:rFonts w:asciiTheme="majorBidi" w:hAnsiTheme="majorBidi" w:cstheme="majorBidi"/>
                <w:sz w:val="24"/>
                <w:szCs w:val="24"/>
              </w:rPr>
            </w:pPr>
            <w:r w:rsidRPr="0093573E">
              <w:rPr>
                <w:rFonts w:asciiTheme="majorBidi" w:hAnsiTheme="majorBidi" w:cstheme="majorBidi"/>
                <w:sz w:val="24"/>
                <w:szCs w:val="24"/>
              </w:rPr>
              <w:t>-</w:t>
            </w:r>
          </w:p>
        </w:tc>
      </w:tr>
      <w:tr w:rsidR="00966DDE" w:rsidRPr="0052128A" w14:paraId="60EF80AB" w14:textId="77777777" w:rsidTr="00966DDE">
        <w:trPr>
          <w:trHeight w:val="397"/>
        </w:trPr>
        <w:tc>
          <w:tcPr>
            <w:tcW w:w="2976" w:type="dxa"/>
            <w:shd w:val="clear" w:color="auto" w:fill="auto"/>
          </w:tcPr>
          <w:p w14:paraId="09612AAC" w14:textId="21468E2D"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vertAlign w:val="superscript"/>
              </w:rPr>
            </w:pPr>
            <w:r w:rsidRPr="0052128A">
              <w:rPr>
                <w:rFonts w:asciiTheme="majorBidi" w:eastAsia="MS Mincho" w:hAnsiTheme="majorBidi" w:cstheme="majorBidi"/>
                <w:sz w:val="24"/>
                <w:szCs w:val="24"/>
              </w:rPr>
              <w:t>Sena HHP 3</w:t>
            </w:r>
            <w:r>
              <w:rPr>
                <w:rFonts w:asciiTheme="majorBidi" w:eastAsia="MS Mincho" w:hAnsiTheme="majorBidi" w:cstheme="majorBidi"/>
                <w:sz w:val="24"/>
                <w:szCs w:val="24"/>
              </w:rPr>
              <w:t>7</w:t>
            </w:r>
            <w:r w:rsidRPr="0052128A">
              <w:rPr>
                <w:rFonts w:asciiTheme="majorBidi" w:eastAsia="MS Mincho" w:hAnsiTheme="majorBidi" w:cstheme="majorBidi"/>
                <w:sz w:val="24"/>
                <w:szCs w:val="24"/>
              </w:rPr>
              <w:t xml:space="preserve"> Co., Ltd.</w:t>
            </w:r>
            <w:r w:rsidRPr="0052128A">
              <w:rPr>
                <w:rFonts w:asciiTheme="majorBidi" w:eastAsia="MS Mincho" w:hAnsiTheme="majorBidi" w:cstheme="majorBidi" w:hint="cs"/>
                <w:sz w:val="24"/>
                <w:szCs w:val="24"/>
                <w:vertAlign w:val="superscript"/>
                <w:cs/>
              </w:rPr>
              <w:t xml:space="preserve"> </w:t>
            </w:r>
          </w:p>
          <w:p w14:paraId="4433E4EF" w14:textId="6807A80A"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pacing w:val="-4"/>
                <w:sz w:val="22"/>
                <w:szCs w:val="22"/>
              </w:rPr>
              <w:t>(</w:t>
            </w:r>
            <w:r w:rsidRPr="0052128A">
              <w:rPr>
                <w:rFonts w:asciiTheme="majorBidi" w:eastAsia="MS Mincho" w:hAnsiTheme="majorBidi" w:cstheme="majorBidi"/>
                <w:spacing w:val="-4"/>
                <w:sz w:val="24"/>
                <w:szCs w:val="24"/>
              </w:rPr>
              <w:t>Formerly name ““</w:t>
            </w:r>
            <w:r>
              <w:rPr>
                <w:rFonts w:asciiTheme="majorBidi" w:eastAsia="MS Mincho" w:hAnsiTheme="majorBidi" w:cstheme="majorBidi"/>
                <w:spacing w:val="-4"/>
                <w:sz w:val="24"/>
                <w:szCs w:val="24"/>
              </w:rPr>
              <w:t>SNHP</w:t>
            </w:r>
            <w:r w:rsidRPr="0052128A">
              <w:rPr>
                <w:rFonts w:asciiTheme="majorBidi" w:eastAsia="MS Mincho" w:hAnsiTheme="majorBidi" w:cstheme="majorBidi"/>
                <w:spacing w:val="-4"/>
                <w:sz w:val="24"/>
                <w:szCs w:val="24"/>
              </w:rPr>
              <w:t xml:space="preserve"> Co., Ltd.”</w:t>
            </w:r>
            <w:r w:rsidRPr="0052128A">
              <w:rPr>
                <w:rFonts w:asciiTheme="majorBidi" w:eastAsia="MS Mincho" w:hAnsiTheme="majorBidi" w:cstheme="majorBidi" w:hint="cs"/>
                <w:spacing w:val="-4"/>
                <w:sz w:val="24"/>
                <w:szCs w:val="24"/>
                <w:cs/>
              </w:rPr>
              <w:t>)</w:t>
            </w:r>
          </w:p>
        </w:tc>
        <w:tc>
          <w:tcPr>
            <w:tcW w:w="2410" w:type="dxa"/>
            <w:shd w:val="clear" w:color="auto" w:fill="auto"/>
          </w:tcPr>
          <w:p w14:paraId="15E27BAB" w14:textId="3E0EEC85" w:rsidR="00966DDE" w:rsidRPr="0052128A" w:rsidRDefault="00966DDE" w:rsidP="00966DDE">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2CAF169B" w14:textId="5D947385" w:rsidR="00966DDE" w:rsidRPr="0052128A" w:rsidRDefault="00966DDE" w:rsidP="00966DDE">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402F6B9" w14:textId="67CC8453" w:rsidR="00966DDE" w:rsidRPr="0093573E" w:rsidRDefault="00966DDE" w:rsidP="00966DDE">
            <w:pPr>
              <w:pStyle w:val="ListParagraph"/>
              <w:spacing w:before="0"/>
              <w:ind w:left="0" w:right="1" w:hanging="108"/>
              <w:jc w:val="right"/>
              <w:rPr>
                <w:rFonts w:asciiTheme="majorBidi" w:hAnsiTheme="majorBidi" w:cstheme="majorBidi"/>
                <w:sz w:val="24"/>
                <w:szCs w:val="24"/>
              </w:rPr>
            </w:pPr>
            <w:r>
              <w:rPr>
                <w:rFonts w:asciiTheme="majorBidi" w:hAnsiTheme="majorBidi" w:cstheme="majorBidi" w:hint="cs"/>
                <w:sz w:val="24"/>
                <w:szCs w:val="24"/>
                <w:cs/>
              </w:rPr>
              <w:t>84.40</w:t>
            </w:r>
          </w:p>
        </w:tc>
        <w:tc>
          <w:tcPr>
            <w:tcW w:w="850" w:type="dxa"/>
            <w:shd w:val="clear" w:color="auto" w:fill="auto"/>
          </w:tcPr>
          <w:p w14:paraId="10BFFCD0" w14:textId="2BFD4111" w:rsidR="00966DDE" w:rsidRPr="0093573E" w:rsidRDefault="00966DDE" w:rsidP="00966DDE">
            <w:pPr>
              <w:pStyle w:val="ListParagraph"/>
              <w:spacing w:before="0"/>
              <w:ind w:left="0" w:right="-52" w:hanging="108"/>
              <w:jc w:val="right"/>
              <w:rPr>
                <w:rFonts w:asciiTheme="majorBidi" w:hAnsiTheme="majorBidi" w:cstheme="majorBidi"/>
                <w:sz w:val="24"/>
                <w:szCs w:val="24"/>
              </w:rPr>
            </w:pPr>
            <w:r>
              <w:rPr>
                <w:rFonts w:asciiTheme="majorBidi" w:hAnsiTheme="majorBidi" w:cstheme="majorBidi" w:hint="cs"/>
                <w:sz w:val="24"/>
                <w:szCs w:val="24"/>
                <w:cs/>
              </w:rPr>
              <w:t>-</w:t>
            </w:r>
          </w:p>
        </w:tc>
        <w:tc>
          <w:tcPr>
            <w:tcW w:w="847" w:type="dxa"/>
            <w:shd w:val="clear" w:color="auto" w:fill="auto"/>
          </w:tcPr>
          <w:p w14:paraId="305276BA" w14:textId="2DB5E5A5" w:rsidR="00966DDE" w:rsidRPr="0093573E" w:rsidRDefault="00966DDE" w:rsidP="00966DDE">
            <w:pPr>
              <w:pStyle w:val="ListParagraph"/>
              <w:spacing w:before="0"/>
              <w:ind w:left="0" w:right="1" w:hanging="108"/>
              <w:jc w:val="right"/>
              <w:rPr>
                <w:rFonts w:asciiTheme="majorBidi" w:hAnsiTheme="majorBidi" w:cstheme="majorBidi"/>
                <w:sz w:val="24"/>
                <w:szCs w:val="24"/>
              </w:rPr>
            </w:pPr>
            <w:r>
              <w:rPr>
                <w:rFonts w:asciiTheme="majorBidi" w:hAnsiTheme="majorBidi" w:cstheme="majorBidi" w:hint="cs"/>
                <w:sz w:val="24"/>
                <w:szCs w:val="24"/>
                <w:cs/>
              </w:rPr>
              <w:t>51.00</w:t>
            </w:r>
          </w:p>
        </w:tc>
        <w:tc>
          <w:tcPr>
            <w:tcW w:w="848" w:type="dxa"/>
            <w:shd w:val="clear" w:color="auto" w:fill="auto"/>
          </w:tcPr>
          <w:p w14:paraId="66A19C21" w14:textId="3637B4D2" w:rsidR="00966DDE" w:rsidRPr="0093573E" w:rsidRDefault="00966DDE" w:rsidP="00966DDE">
            <w:pPr>
              <w:pStyle w:val="ListParagraph"/>
              <w:spacing w:before="0"/>
              <w:ind w:left="0" w:right="1" w:hanging="108"/>
              <w:jc w:val="right"/>
              <w:rPr>
                <w:rFonts w:asciiTheme="majorBidi" w:hAnsiTheme="majorBidi" w:cstheme="majorBidi"/>
                <w:sz w:val="24"/>
                <w:szCs w:val="24"/>
              </w:rPr>
            </w:pPr>
            <w:r>
              <w:rPr>
                <w:rFonts w:asciiTheme="majorBidi" w:hAnsiTheme="majorBidi" w:cstheme="majorBidi" w:hint="cs"/>
                <w:sz w:val="24"/>
                <w:szCs w:val="24"/>
                <w:cs/>
              </w:rPr>
              <w:t>-</w:t>
            </w:r>
          </w:p>
        </w:tc>
      </w:tr>
      <w:tr w:rsidR="00EB0DF0" w:rsidRPr="0052128A" w14:paraId="5BC088CD" w14:textId="77777777" w:rsidTr="00966DDE">
        <w:trPr>
          <w:trHeight w:val="397"/>
        </w:trPr>
        <w:tc>
          <w:tcPr>
            <w:tcW w:w="2976" w:type="dxa"/>
            <w:shd w:val="clear" w:color="auto" w:fill="auto"/>
          </w:tcPr>
          <w:p w14:paraId="0B4FB7D4"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TSA Design Co., Ltd. </w:t>
            </w:r>
          </w:p>
        </w:tc>
        <w:tc>
          <w:tcPr>
            <w:tcW w:w="2410" w:type="dxa"/>
            <w:shd w:val="clear" w:color="auto" w:fill="auto"/>
          </w:tcPr>
          <w:p w14:paraId="0C4BFFB5" w14:textId="77777777" w:rsidR="00EB0DF0" w:rsidRPr="0052128A" w:rsidRDefault="00EB0DF0" w:rsidP="00EB0DF0">
            <w:pPr>
              <w:pStyle w:val="ListParagraph"/>
              <w:spacing w:before="0"/>
              <w:ind w:left="-115" w:right="-101" w:firstLine="0"/>
              <w:jc w:val="center"/>
              <w:rPr>
                <w:rFonts w:asciiTheme="majorBidi" w:eastAsia="MS Mincho" w:hAnsiTheme="majorBidi" w:cstheme="majorBidi"/>
                <w:sz w:val="24"/>
                <w:szCs w:val="24"/>
                <w:cs/>
              </w:rPr>
            </w:pPr>
            <w:r w:rsidRPr="0052128A">
              <w:rPr>
                <w:rFonts w:asciiTheme="majorBidi" w:eastAsia="MS Mincho" w:hAnsiTheme="majorBidi" w:cstheme="majorBidi"/>
                <w:sz w:val="24"/>
                <w:szCs w:val="24"/>
              </w:rPr>
              <w:t>Design, draft, consult and provide architectural advice</w:t>
            </w:r>
          </w:p>
        </w:tc>
        <w:tc>
          <w:tcPr>
            <w:tcW w:w="949" w:type="dxa"/>
            <w:shd w:val="clear" w:color="auto" w:fill="auto"/>
          </w:tcPr>
          <w:p w14:paraId="5A9D855D" w14:textId="77777777" w:rsidR="00EB0DF0" w:rsidRPr="0052128A" w:rsidRDefault="00EB0DF0" w:rsidP="00EB0DF0">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68122CFB" w14:textId="6827E280" w:rsidR="00EB0DF0" w:rsidRPr="0052128A" w:rsidRDefault="00EB0DF0" w:rsidP="00EB0DF0">
            <w:pPr>
              <w:pStyle w:val="ListParagraph"/>
              <w:spacing w:before="0"/>
              <w:ind w:left="0" w:right="1" w:hanging="108"/>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50" w:type="dxa"/>
            <w:shd w:val="clear" w:color="auto" w:fill="auto"/>
          </w:tcPr>
          <w:p w14:paraId="1C547E1D" w14:textId="10281D7C" w:rsidR="00EB0DF0" w:rsidRPr="0052128A" w:rsidRDefault="00EB0DF0" w:rsidP="00EB0DF0">
            <w:pPr>
              <w:pStyle w:val="ListParagraph"/>
              <w:spacing w:before="0"/>
              <w:ind w:left="0" w:right="-52" w:hanging="108"/>
              <w:jc w:val="right"/>
              <w:rPr>
                <w:rFonts w:asciiTheme="majorBidi" w:eastAsia="MS Mincho" w:hAnsiTheme="majorBidi" w:cstheme="majorBidi"/>
                <w:sz w:val="24"/>
                <w:szCs w:val="24"/>
              </w:rPr>
            </w:pPr>
            <w:r w:rsidRPr="0093573E">
              <w:rPr>
                <w:rFonts w:asciiTheme="majorBidi" w:hAnsiTheme="majorBidi" w:cstheme="majorBidi"/>
                <w:sz w:val="24"/>
                <w:szCs w:val="24"/>
              </w:rPr>
              <w:t>1.00</w:t>
            </w:r>
          </w:p>
        </w:tc>
        <w:tc>
          <w:tcPr>
            <w:tcW w:w="847" w:type="dxa"/>
            <w:shd w:val="clear" w:color="auto" w:fill="auto"/>
          </w:tcPr>
          <w:p w14:paraId="7076EBB5" w14:textId="0B5D849D" w:rsidR="00EB0DF0" w:rsidRPr="0052128A" w:rsidRDefault="00EB0DF0" w:rsidP="00EB0DF0">
            <w:pPr>
              <w:pStyle w:val="ListParagraph"/>
              <w:spacing w:before="0"/>
              <w:ind w:left="0" w:right="1" w:hanging="108"/>
              <w:jc w:val="right"/>
              <w:rPr>
                <w:rFonts w:asciiTheme="majorBidi" w:eastAsia="MS Mincho" w:hAnsiTheme="majorBidi" w:cstheme="majorBidi"/>
                <w:sz w:val="24"/>
                <w:szCs w:val="24"/>
              </w:rPr>
            </w:pPr>
            <w:r w:rsidRPr="0093573E">
              <w:rPr>
                <w:rFonts w:asciiTheme="majorBidi" w:hAnsiTheme="majorBidi" w:cstheme="majorBidi"/>
                <w:sz w:val="24"/>
                <w:szCs w:val="24"/>
              </w:rPr>
              <w:t>49.00</w:t>
            </w:r>
          </w:p>
        </w:tc>
        <w:tc>
          <w:tcPr>
            <w:tcW w:w="848" w:type="dxa"/>
            <w:shd w:val="clear" w:color="auto" w:fill="auto"/>
          </w:tcPr>
          <w:p w14:paraId="1D3D8268" w14:textId="494ABA55" w:rsidR="00EB0DF0" w:rsidRPr="0052128A" w:rsidRDefault="00EB0DF0" w:rsidP="00EB0DF0">
            <w:pPr>
              <w:pStyle w:val="ListParagraph"/>
              <w:spacing w:before="0"/>
              <w:ind w:left="0" w:right="1" w:hanging="108"/>
              <w:jc w:val="right"/>
              <w:rPr>
                <w:rFonts w:asciiTheme="majorBidi" w:eastAsia="MS Mincho" w:hAnsiTheme="majorBidi" w:cstheme="majorBidi"/>
                <w:sz w:val="24"/>
                <w:szCs w:val="24"/>
              </w:rPr>
            </w:pPr>
            <w:r w:rsidRPr="0093573E">
              <w:rPr>
                <w:rFonts w:asciiTheme="majorBidi" w:hAnsiTheme="majorBidi" w:cstheme="majorBidi"/>
                <w:sz w:val="24"/>
                <w:szCs w:val="24"/>
              </w:rPr>
              <w:t>49.00</w:t>
            </w:r>
          </w:p>
        </w:tc>
      </w:tr>
      <w:tr w:rsidR="00EB0DF0" w:rsidRPr="0052128A" w14:paraId="2EC44C22" w14:textId="77777777" w:rsidTr="00966DDE">
        <w:trPr>
          <w:trHeight w:val="397"/>
        </w:trPr>
        <w:tc>
          <w:tcPr>
            <w:tcW w:w="5386" w:type="dxa"/>
            <w:gridSpan w:val="2"/>
            <w:shd w:val="clear" w:color="auto" w:fill="auto"/>
          </w:tcPr>
          <w:p w14:paraId="044D0315" w14:textId="77777777" w:rsidR="00EB0DF0" w:rsidRPr="0052128A" w:rsidRDefault="00EB0DF0" w:rsidP="00EB0DF0">
            <w:pPr>
              <w:pStyle w:val="ListParagraph"/>
              <w:spacing w:before="0"/>
              <w:ind w:left="0" w:right="1" w:hanging="108"/>
              <w:jc w:val="left"/>
              <w:rPr>
                <w:rFonts w:asciiTheme="majorBidi" w:eastAsia="MS Mincho" w:hAnsiTheme="majorBidi" w:cstheme="majorBidi"/>
                <w:sz w:val="24"/>
                <w:szCs w:val="24"/>
                <w:u w:val="single"/>
              </w:rPr>
            </w:pPr>
            <w:r w:rsidRPr="0052128A">
              <w:rPr>
                <w:rFonts w:asciiTheme="majorBidi" w:eastAsia="MS Mincho" w:hAnsiTheme="majorBidi" w:cstheme="majorBidi"/>
                <w:sz w:val="24"/>
                <w:szCs w:val="24"/>
                <w:u w:val="single"/>
              </w:rPr>
              <w:t>Joint venture indirect held by subsidiary</w:t>
            </w:r>
          </w:p>
        </w:tc>
        <w:tc>
          <w:tcPr>
            <w:tcW w:w="949" w:type="dxa"/>
            <w:shd w:val="clear" w:color="auto" w:fill="auto"/>
          </w:tcPr>
          <w:p w14:paraId="197BF19B" w14:textId="77777777" w:rsidR="00EB0DF0" w:rsidRPr="0052128A" w:rsidRDefault="00EB0DF0" w:rsidP="00EB0DF0">
            <w:pPr>
              <w:pStyle w:val="ListParagraph"/>
              <w:tabs>
                <w:tab w:val="left" w:pos="206"/>
              </w:tabs>
              <w:spacing w:before="0"/>
              <w:ind w:left="0" w:right="1" w:hanging="108"/>
              <w:jc w:val="center"/>
              <w:rPr>
                <w:rFonts w:asciiTheme="majorBidi" w:eastAsia="MS Mincho" w:hAnsiTheme="majorBidi" w:cstheme="majorBidi"/>
                <w:sz w:val="24"/>
                <w:szCs w:val="24"/>
              </w:rPr>
            </w:pPr>
          </w:p>
        </w:tc>
        <w:tc>
          <w:tcPr>
            <w:tcW w:w="759" w:type="dxa"/>
            <w:shd w:val="clear" w:color="auto" w:fill="auto"/>
          </w:tcPr>
          <w:p w14:paraId="42F08AE5" w14:textId="77777777" w:rsidR="00EB0DF0" w:rsidRPr="0052128A" w:rsidRDefault="00EB0DF0" w:rsidP="00EB0DF0">
            <w:pPr>
              <w:pStyle w:val="ListParagraph"/>
              <w:spacing w:before="0"/>
              <w:ind w:left="0" w:right="1" w:hanging="108"/>
              <w:jc w:val="right"/>
              <w:rPr>
                <w:rFonts w:asciiTheme="majorBidi" w:eastAsia="MS Mincho" w:hAnsiTheme="majorBidi" w:cstheme="majorBidi"/>
                <w:sz w:val="24"/>
                <w:szCs w:val="24"/>
              </w:rPr>
            </w:pPr>
          </w:p>
        </w:tc>
        <w:tc>
          <w:tcPr>
            <w:tcW w:w="850" w:type="dxa"/>
            <w:shd w:val="clear" w:color="auto" w:fill="auto"/>
          </w:tcPr>
          <w:p w14:paraId="210D46E3" w14:textId="77777777" w:rsidR="00EB0DF0" w:rsidRPr="0052128A" w:rsidRDefault="00EB0DF0" w:rsidP="00EB0DF0">
            <w:pPr>
              <w:pStyle w:val="ListParagraph"/>
              <w:spacing w:before="0"/>
              <w:ind w:left="0" w:right="1" w:hanging="108"/>
              <w:jc w:val="right"/>
              <w:rPr>
                <w:rFonts w:asciiTheme="majorBidi" w:eastAsia="MS Mincho" w:hAnsiTheme="majorBidi" w:cstheme="majorBidi"/>
                <w:sz w:val="24"/>
                <w:szCs w:val="24"/>
              </w:rPr>
            </w:pPr>
          </w:p>
        </w:tc>
        <w:tc>
          <w:tcPr>
            <w:tcW w:w="847" w:type="dxa"/>
            <w:shd w:val="clear" w:color="auto" w:fill="auto"/>
          </w:tcPr>
          <w:p w14:paraId="15654830" w14:textId="77777777" w:rsidR="00EB0DF0" w:rsidRPr="0052128A" w:rsidRDefault="00EB0DF0" w:rsidP="00EB0DF0">
            <w:pPr>
              <w:pStyle w:val="ListParagraph"/>
              <w:spacing w:before="0"/>
              <w:ind w:left="0" w:right="1" w:hanging="108"/>
              <w:jc w:val="right"/>
              <w:rPr>
                <w:rFonts w:asciiTheme="majorBidi" w:eastAsia="MS Mincho" w:hAnsiTheme="majorBidi" w:cstheme="majorBidi"/>
                <w:sz w:val="24"/>
                <w:szCs w:val="24"/>
              </w:rPr>
            </w:pPr>
          </w:p>
        </w:tc>
        <w:tc>
          <w:tcPr>
            <w:tcW w:w="848" w:type="dxa"/>
            <w:shd w:val="clear" w:color="auto" w:fill="auto"/>
          </w:tcPr>
          <w:p w14:paraId="698F051E" w14:textId="77777777" w:rsidR="00EB0DF0" w:rsidRPr="0052128A" w:rsidRDefault="00EB0DF0" w:rsidP="00EB0DF0">
            <w:pPr>
              <w:pStyle w:val="ListParagraph"/>
              <w:spacing w:before="0"/>
              <w:ind w:left="0" w:right="1" w:hanging="108"/>
              <w:jc w:val="right"/>
              <w:rPr>
                <w:rFonts w:asciiTheme="majorBidi" w:eastAsia="MS Mincho" w:hAnsiTheme="majorBidi" w:cstheme="majorBidi"/>
                <w:sz w:val="24"/>
                <w:szCs w:val="24"/>
              </w:rPr>
            </w:pPr>
          </w:p>
        </w:tc>
      </w:tr>
      <w:tr w:rsidR="00EB0DF0" w:rsidRPr="0052128A" w14:paraId="52132CA4" w14:textId="77777777" w:rsidTr="00966DDE">
        <w:trPr>
          <w:trHeight w:val="397"/>
        </w:trPr>
        <w:tc>
          <w:tcPr>
            <w:tcW w:w="2976" w:type="dxa"/>
            <w:shd w:val="clear" w:color="auto" w:fill="auto"/>
          </w:tcPr>
          <w:p w14:paraId="3BA96DF9"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rPr>
            </w:pPr>
            <w:proofErr w:type="spellStart"/>
            <w:proofErr w:type="gramStart"/>
            <w:r w:rsidRPr="0052128A">
              <w:rPr>
                <w:rFonts w:asciiTheme="majorBidi" w:eastAsia="MS Mincho" w:hAnsiTheme="majorBidi" w:cstheme="majorBidi"/>
                <w:sz w:val="24"/>
                <w:szCs w:val="24"/>
              </w:rPr>
              <w:t>B.Grimm</w:t>
            </w:r>
            <w:proofErr w:type="spellEnd"/>
            <w:proofErr w:type="gramEnd"/>
            <w:r w:rsidRPr="0052128A">
              <w:rPr>
                <w:rFonts w:asciiTheme="majorBidi" w:eastAsia="MS Mincho" w:hAnsiTheme="majorBidi" w:cstheme="majorBidi"/>
                <w:sz w:val="24"/>
                <w:szCs w:val="24"/>
              </w:rPr>
              <w:t xml:space="preserve"> Sena Solar Power Co., Ltd.</w:t>
            </w:r>
          </w:p>
        </w:tc>
        <w:tc>
          <w:tcPr>
            <w:tcW w:w="2410" w:type="dxa"/>
            <w:tcBorders>
              <w:left w:val="nil"/>
            </w:tcBorders>
            <w:shd w:val="clear" w:color="auto" w:fill="auto"/>
          </w:tcPr>
          <w:p w14:paraId="6DECB715" w14:textId="77777777" w:rsidR="00EB0DF0" w:rsidRPr="0052128A" w:rsidRDefault="00EB0DF0" w:rsidP="00EB0DF0">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49" w:type="dxa"/>
            <w:shd w:val="clear" w:color="auto" w:fill="auto"/>
          </w:tcPr>
          <w:p w14:paraId="2D38815D" w14:textId="77777777" w:rsidR="00EB0DF0" w:rsidRPr="0052128A" w:rsidRDefault="00EB0DF0" w:rsidP="00EB0DF0">
            <w:pPr>
              <w:pStyle w:val="ListParagraph"/>
              <w:tabs>
                <w:tab w:val="left" w:pos="206"/>
              </w:tabs>
              <w:spacing w:before="0"/>
              <w:ind w:left="0" w:right="-48"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6BC79371" w14:textId="1310418B"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835.00</w:t>
            </w:r>
          </w:p>
        </w:tc>
        <w:tc>
          <w:tcPr>
            <w:tcW w:w="850" w:type="dxa"/>
            <w:shd w:val="clear" w:color="auto" w:fill="auto"/>
          </w:tcPr>
          <w:p w14:paraId="62703AE7" w14:textId="691B7FC1"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835.00</w:t>
            </w:r>
          </w:p>
        </w:tc>
        <w:tc>
          <w:tcPr>
            <w:tcW w:w="847" w:type="dxa"/>
            <w:shd w:val="clear" w:color="auto" w:fill="auto"/>
          </w:tcPr>
          <w:p w14:paraId="06909CA5" w14:textId="434B8F6A"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51.00</w:t>
            </w:r>
          </w:p>
        </w:tc>
        <w:tc>
          <w:tcPr>
            <w:tcW w:w="848" w:type="dxa"/>
            <w:shd w:val="clear" w:color="auto" w:fill="auto"/>
          </w:tcPr>
          <w:p w14:paraId="74D6088E" w14:textId="064D928C"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51.00</w:t>
            </w:r>
          </w:p>
        </w:tc>
      </w:tr>
      <w:tr w:rsidR="00EB0DF0" w:rsidRPr="0052128A" w14:paraId="221B1340" w14:textId="77777777" w:rsidTr="00966DDE">
        <w:trPr>
          <w:trHeight w:val="397"/>
        </w:trPr>
        <w:tc>
          <w:tcPr>
            <w:tcW w:w="2976" w:type="dxa"/>
            <w:shd w:val="clear" w:color="auto" w:fill="auto"/>
          </w:tcPr>
          <w:p w14:paraId="44A46F90"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J.S.P. Ocean Co., Ltd.</w:t>
            </w:r>
            <w:r w:rsidRPr="0052128A">
              <w:rPr>
                <w:rFonts w:asciiTheme="majorBidi" w:eastAsia="MS Mincho" w:hAnsiTheme="majorBidi" w:cstheme="majorBidi" w:hint="cs"/>
                <w:sz w:val="24"/>
                <w:szCs w:val="24"/>
                <w:cs/>
              </w:rPr>
              <w:t xml:space="preserve"> </w:t>
            </w:r>
          </w:p>
        </w:tc>
        <w:tc>
          <w:tcPr>
            <w:tcW w:w="2410" w:type="dxa"/>
            <w:tcBorders>
              <w:left w:val="nil"/>
            </w:tcBorders>
            <w:shd w:val="clear" w:color="auto" w:fill="auto"/>
          </w:tcPr>
          <w:p w14:paraId="7358B4EF" w14:textId="77777777" w:rsidR="00EB0DF0" w:rsidRPr="0052128A" w:rsidRDefault="00EB0DF0" w:rsidP="00EB0DF0">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2D223BEC" w14:textId="77777777" w:rsidR="00EB0DF0" w:rsidRPr="0052128A" w:rsidRDefault="00EB0DF0" w:rsidP="00EB0DF0">
            <w:pPr>
              <w:pStyle w:val="ListParagraph"/>
              <w:tabs>
                <w:tab w:val="left" w:pos="206"/>
              </w:tabs>
              <w:spacing w:before="0"/>
              <w:ind w:left="0" w:right="-110"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Pathum Thani</w:t>
            </w:r>
          </w:p>
        </w:tc>
        <w:tc>
          <w:tcPr>
            <w:tcW w:w="759" w:type="dxa"/>
            <w:shd w:val="clear" w:color="auto" w:fill="auto"/>
          </w:tcPr>
          <w:p w14:paraId="15619365" w14:textId="19352B70"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25.00</w:t>
            </w:r>
          </w:p>
        </w:tc>
        <w:tc>
          <w:tcPr>
            <w:tcW w:w="850" w:type="dxa"/>
            <w:shd w:val="clear" w:color="auto" w:fill="auto"/>
          </w:tcPr>
          <w:p w14:paraId="5B60482E" w14:textId="77A3156D"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25.00</w:t>
            </w:r>
          </w:p>
        </w:tc>
        <w:tc>
          <w:tcPr>
            <w:tcW w:w="847" w:type="dxa"/>
            <w:shd w:val="clear" w:color="auto" w:fill="auto"/>
          </w:tcPr>
          <w:p w14:paraId="17BDF949" w14:textId="4BF316C7"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54.99</w:t>
            </w:r>
          </w:p>
        </w:tc>
        <w:tc>
          <w:tcPr>
            <w:tcW w:w="848" w:type="dxa"/>
            <w:shd w:val="clear" w:color="auto" w:fill="auto"/>
          </w:tcPr>
          <w:p w14:paraId="6E11208F" w14:textId="514BD680"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54.99</w:t>
            </w:r>
          </w:p>
        </w:tc>
      </w:tr>
      <w:tr w:rsidR="00EB0DF0" w:rsidRPr="0052128A" w14:paraId="1D4B4A21" w14:textId="77777777" w:rsidTr="00966DDE">
        <w:trPr>
          <w:trHeight w:val="397"/>
        </w:trPr>
        <w:tc>
          <w:tcPr>
            <w:tcW w:w="2976" w:type="dxa"/>
            <w:shd w:val="clear" w:color="auto" w:fill="auto"/>
          </w:tcPr>
          <w:p w14:paraId="03BE3720"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J.S.P. </w:t>
            </w:r>
            <w:proofErr w:type="spellStart"/>
            <w:r w:rsidRPr="0052128A">
              <w:rPr>
                <w:rFonts w:asciiTheme="majorBidi" w:eastAsia="MS Mincho" w:hAnsiTheme="majorBidi" w:cstheme="majorBidi"/>
                <w:sz w:val="24"/>
                <w:szCs w:val="24"/>
              </w:rPr>
              <w:t>Chongtian</w:t>
            </w:r>
            <w:proofErr w:type="spellEnd"/>
            <w:r w:rsidRPr="0052128A">
              <w:rPr>
                <w:rFonts w:asciiTheme="majorBidi" w:eastAsia="MS Mincho" w:hAnsiTheme="majorBidi" w:cstheme="majorBidi"/>
                <w:sz w:val="24"/>
                <w:szCs w:val="24"/>
              </w:rPr>
              <w:t xml:space="preserve"> Co., Ltd.</w:t>
            </w:r>
            <w:r w:rsidRPr="0052128A">
              <w:rPr>
                <w:rFonts w:asciiTheme="majorBidi" w:eastAsia="MS Mincho" w:hAnsiTheme="majorBidi" w:cstheme="majorBidi" w:hint="cs"/>
                <w:sz w:val="24"/>
                <w:szCs w:val="24"/>
                <w:cs/>
              </w:rPr>
              <w:t xml:space="preserve"> </w:t>
            </w:r>
          </w:p>
        </w:tc>
        <w:tc>
          <w:tcPr>
            <w:tcW w:w="2410" w:type="dxa"/>
            <w:tcBorders>
              <w:left w:val="nil"/>
            </w:tcBorders>
            <w:shd w:val="clear" w:color="auto" w:fill="auto"/>
          </w:tcPr>
          <w:p w14:paraId="335574EF" w14:textId="77777777" w:rsidR="00EB0DF0" w:rsidRPr="0052128A" w:rsidRDefault="00EB0DF0" w:rsidP="00EB0DF0">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7073B20A" w14:textId="77777777" w:rsidR="00EB0DF0" w:rsidRPr="0052128A" w:rsidRDefault="00EB0DF0" w:rsidP="00EB0DF0">
            <w:pPr>
              <w:pStyle w:val="ListParagraph"/>
              <w:tabs>
                <w:tab w:val="left" w:pos="206"/>
              </w:tabs>
              <w:spacing w:before="0"/>
              <w:ind w:left="0" w:right="-110"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Pathum Thani</w:t>
            </w:r>
          </w:p>
        </w:tc>
        <w:tc>
          <w:tcPr>
            <w:tcW w:w="759" w:type="dxa"/>
            <w:shd w:val="clear" w:color="auto" w:fill="auto"/>
          </w:tcPr>
          <w:p w14:paraId="218212D6" w14:textId="30ACBDD7"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25.00</w:t>
            </w:r>
          </w:p>
        </w:tc>
        <w:tc>
          <w:tcPr>
            <w:tcW w:w="850" w:type="dxa"/>
            <w:shd w:val="clear" w:color="auto" w:fill="auto"/>
          </w:tcPr>
          <w:p w14:paraId="1619501F" w14:textId="6DA4430F"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25.00</w:t>
            </w:r>
          </w:p>
        </w:tc>
        <w:tc>
          <w:tcPr>
            <w:tcW w:w="847" w:type="dxa"/>
            <w:shd w:val="clear" w:color="auto" w:fill="auto"/>
          </w:tcPr>
          <w:p w14:paraId="64236776" w14:textId="070CC95F"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54.99</w:t>
            </w:r>
          </w:p>
        </w:tc>
        <w:tc>
          <w:tcPr>
            <w:tcW w:w="848" w:type="dxa"/>
            <w:shd w:val="clear" w:color="auto" w:fill="auto"/>
          </w:tcPr>
          <w:p w14:paraId="3D450E88" w14:textId="66BB9EDC"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54.99</w:t>
            </w:r>
          </w:p>
        </w:tc>
      </w:tr>
      <w:tr w:rsidR="00EB0DF0" w:rsidRPr="0052128A" w14:paraId="53C8FB79" w14:textId="77777777" w:rsidTr="00966DDE">
        <w:trPr>
          <w:trHeight w:val="397"/>
        </w:trPr>
        <w:tc>
          <w:tcPr>
            <w:tcW w:w="2976" w:type="dxa"/>
            <w:shd w:val="clear" w:color="auto" w:fill="auto"/>
          </w:tcPr>
          <w:p w14:paraId="6C679BD8"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J Property 1 Co., Ltd.</w:t>
            </w:r>
            <w:r w:rsidRPr="0052128A">
              <w:rPr>
                <w:rFonts w:asciiTheme="majorBidi" w:eastAsia="MS Mincho" w:hAnsiTheme="majorBidi" w:cstheme="majorBidi" w:hint="cs"/>
                <w:sz w:val="24"/>
                <w:szCs w:val="24"/>
                <w:cs/>
              </w:rPr>
              <w:t xml:space="preserve"> </w:t>
            </w:r>
          </w:p>
        </w:tc>
        <w:tc>
          <w:tcPr>
            <w:tcW w:w="2410" w:type="dxa"/>
            <w:tcBorders>
              <w:left w:val="nil"/>
            </w:tcBorders>
            <w:shd w:val="clear" w:color="auto" w:fill="auto"/>
          </w:tcPr>
          <w:p w14:paraId="5DD28EB9" w14:textId="77777777" w:rsidR="00EB0DF0" w:rsidRPr="0052128A" w:rsidRDefault="00EB0DF0" w:rsidP="00EB0DF0">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71BA46B7" w14:textId="77777777" w:rsidR="00EB0DF0" w:rsidRPr="0052128A" w:rsidRDefault="00EB0DF0" w:rsidP="00EB0DF0">
            <w:pPr>
              <w:pStyle w:val="ListParagraph"/>
              <w:tabs>
                <w:tab w:val="left" w:pos="206"/>
              </w:tabs>
              <w:spacing w:before="0"/>
              <w:ind w:left="0" w:right="-48"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1237CFD2" w14:textId="5B72EFD7"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123.01</w:t>
            </w:r>
          </w:p>
        </w:tc>
        <w:tc>
          <w:tcPr>
            <w:tcW w:w="850" w:type="dxa"/>
            <w:shd w:val="clear" w:color="auto" w:fill="auto"/>
          </w:tcPr>
          <w:p w14:paraId="022C7027" w14:textId="261FAE8F"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88.15</w:t>
            </w:r>
          </w:p>
        </w:tc>
        <w:tc>
          <w:tcPr>
            <w:tcW w:w="847" w:type="dxa"/>
            <w:shd w:val="clear" w:color="auto" w:fill="auto"/>
          </w:tcPr>
          <w:p w14:paraId="7DD738DE" w14:textId="2ED53EB5"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51.00</w:t>
            </w:r>
          </w:p>
        </w:tc>
        <w:tc>
          <w:tcPr>
            <w:tcW w:w="848" w:type="dxa"/>
            <w:shd w:val="clear" w:color="auto" w:fill="auto"/>
          </w:tcPr>
          <w:p w14:paraId="44AD9F67" w14:textId="5AA5407D"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51.00</w:t>
            </w:r>
          </w:p>
        </w:tc>
      </w:tr>
      <w:tr w:rsidR="00EB0DF0" w:rsidRPr="0052128A" w14:paraId="0E08EB27" w14:textId="77777777" w:rsidTr="00966DDE">
        <w:trPr>
          <w:trHeight w:val="397"/>
        </w:trPr>
        <w:tc>
          <w:tcPr>
            <w:tcW w:w="2976" w:type="dxa"/>
            <w:shd w:val="clear" w:color="auto" w:fill="auto"/>
          </w:tcPr>
          <w:p w14:paraId="60642E9E"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J Property 4 Co., Ltd.</w:t>
            </w:r>
            <w:r w:rsidRPr="0052128A">
              <w:rPr>
                <w:rFonts w:asciiTheme="majorBidi" w:eastAsia="MS Mincho" w:hAnsiTheme="majorBidi" w:cstheme="majorBidi" w:hint="cs"/>
                <w:sz w:val="24"/>
                <w:szCs w:val="24"/>
                <w:cs/>
              </w:rPr>
              <w:t xml:space="preserve"> </w:t>
            </w:r>
          </w:p>
        </w:tc>
        <w:tc>
          <w:tcPr>
            <w:tcW w:w="2410" w:type="dxa"/>
            <w:tcBorders>
              <w:left w:val="nil"/>
            </w:tcBorders>
            <w:shd w:val="clear" w:color="auto" w:fill="auto"/>
          </w:tcPr>
          <w:p w14:paraId="7E5D3F2F" w14:textId="77777777" w:rsidR="00EB0DF0" w:rsidRPr="0052128A" w:rsidRDefault="00EB0DF0" w:rsidP="00EB0DF0">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49" w:type="dxa"/>
            <w:shd w:val="clear" w:color="auto" w:fill="auto"/>
          </w:tcPr>
          <w:p w14:paraId="5A4DDB78" w14:textId="77777777" w:rsidR="00EB0DF0" w:rsidRPr="0052128A" w:rsidRDefault="00EB0DF0" w:rsidP="00EB0DF0">
            <w:pPr>
              <w:pStyle w:val="ListParagraph"/>
              <w:tabs>
                <w:tab w:val="left" w:pos="206"/>
              </w:tabs>
              <w:spacing w:before="0"/>
              <w:ind w:left="0" w:right="-48"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77E96BEC" w14:textId="70D81B60"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67.31</w:t>
            </w:r>
          </w:p>
        </w:tc>
        <w:tc>
          <w:tcPr>
            <w:tcW w:w="850" w:type="dxa"/>
            <w:shd w:val="clear" w:color="auto" w:fill="auto"/>
          </w:tcPr>
          <w:p w14:paraId="50DE3B10" w14:textId="4AF5AD31"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60.60</w:t>
            </w:r>
          </w:p>
        </w:tc>
        <w:tc>
          <w:tcPr>
            <w:tcW w:w="847" w:type="dxa"/>
            <w:shd w:val="clear" w:color="auto" w:fill="auto"/>
          </w:tcPr>
          <w:p w14:paraId="788CB83D" w14:textId="3E81B135"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51.00</w:t>
            </w:r>
          </w:p>
        </w:tc>
        <w:tc>
          <w:tcPr>
            <w:tcW w:w="848" w:type="dxa"/>
            <w:shd w:val="clear" w:color="auto" w:fill="auto"/>
          </w:tcPr>
          <w:p w14:paraId="4984FDC9" w14:textId="6BBF7130"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51.00</w:t>
            </w:r>
          </w:p>
        </w:tc>
      </w:tr>
      <w:tr w:rsidR="00EB0DF0" w:rsidRPr="0052128A" w14:paraId="427A480C" w14:textId="77777777" w:rsidTr="00966DDE">
        <w:trPr>
          <w:trHeight w:val="397"/>
        </w:trPr>
        <w:tc>
          <w:tcPr>
            <w:tcW w:w="2976" w:type="dxa"/>
            <w:shd w:val="clear" w:color="auto" w:fill="auto"/>
          </w:tcPr>
          <w:p w14:paraId="0731F690" w14:textId="77777777" w:rsidR="00EB0DF0" w:rsidRPr="0052128A" w:rsidRDefault="00EB0DF0" w:rsidP="00EB0DF0">
            <w:pPr>
              <w:pStyle w:val="ListParagraph"/>
              <w:spacing w:before="0"/>
              <w:ind w:left="0" w:right="-48" w:hanging="108"/>
              <w:jc w:val="left"/>
              <w:rPr>
                <w:rFonts w:asciiTheme="majorBidi" w:hAnsiTheme="majorBidi"/>
                <w:sz w:val="24"/>
                <w:szCs w:val="24"/>
              </w:rPr>
            </w:pPr>
            <w:r w:rsidRPr="0052128A">
              <w:rPr>
                <w:rFonts w:asciiTheme="majorBidi" w:hAnsiTheme="majorBidi"/>
                <w:sz w:val="24"/>
                <w:szCs w:val="24"/>
              </w:rPr>
              <w:t xml:space="preserve">Sena </w:t>
            </w:r>
            <w:proofErr w:type="spellStart"/>
            <w:r w:rsidRPr="0052128A">
              <w:rPr>
                <w:rFonts w:asciiTheme="majorBidi" w:hAnsiTheme="majorBidi"/>
                <w:sz w:val="24"/>
                <w:szCs w:val="24"/>
              </w:rPr>
              <w:t>Metrobox</w:t>
            </w:r>
            <w:proofErr w:type="spellEnd"/>
            <w:r w:rsidRPr="0052128A">
              <w:rPr>
                <w:rFonts w:asciiTheme="majorBidi" w:hAnsiTheme="majorBidi"/>
                <w:sz w:val="24"/>
                <w:szCs w:val="24"/>
              </w:rPr>
              <w:t xml:space="preserve"> Co., Ltd.</w:t>
            </w:r>
          </w:p>
          <w:p w14:paraId="22CC990D" w14:textId="77777777" w:rsidR="00EB0DF0" w:rsidRPr="0052128A" w:rsidRDefault="00EB0DF0" w:rsidP="00EB0DF0">
            <w:pPr>
              <w:pStyle w:val="ListParagraph"/>
              <w:spacing w:before="0"/>
              <w:ind w:left="0" w:right="-48" w:hanging="108"/>
              <w:jc w:val="left"/>
              <w:rPr>
                <w:rFonts w:asciiTheme="majorBidi" w:hAnsiTheme="majorBidi"/>
                <w:sz w:val="24"/>
                <w:szCs w:val="24"/>
              </w:rPr>
            </w:pPr>
            <w:r w:rsidRPr="0052128A">
              <w:rPr>
                <w:rFonts w:asciiTheme="majorBidi" w:eastAsia="MS Mincho" w:hAnsiTheme="majorBidi" w:cstheme="majorBidi"/>
                <w:spacing w:val="-4"/>
                <w:sz w:val="24"/>
                <w:szCs w:val="24"/>
              </w:rPr>
              <w:t>(Formerly name “LEOSK Co., Ltd.”</w:t>
            </w:r>
            <w:r w:rsidRPr="0052128A">
              <w:rPr>
                <w:rFonts w:asciiTheme="majorBidi" w:eastAsia="MS Mincho" w:hAnsiTheme="majorBidi" w:cstheme="majorBidi" w:hint="cs"/>
                <w:spacing w:val="-4"/>
                <w:sz w:val="24"/>
                <w:szCs w:val="24"/>
                <w:cs/>
              </w:rPr>
              <w:t>)</w:t>
            </w:r>
          </w:p>
        </w:tc>
        <w:tc>
          <w:tcPr>
            <w:tcW w:w="2410" w:type="dxa"/>
            <w:tcBorders>
              <w:left w:val="nil"/>
            </w:tcBorders>
            <w:shd w:val="clear" w:color="auto" w:fill="auto"/>
          </w:tcPr>
          <w:p w14:paraId="1E185E0B" w14:textId="77777777" w:rsidR="00EB0DF0" w:rsidRPr="0052128A" w:rsidRDefault="00EB0DF0" w:rsidP="00EB0DF0">
            <w:pPr>
              <w:pStyle w:val="ListParagraph"/>
              <w:spacing w:before="0"/>
              <w:ind w:left="0" w:right="1" w:hanging="108"/>
              <w:jc w:val="center"/>
              <w:rPr>
                <w:rFonts w:asciiTheme="majorBidi" w:eastAsia="MS Mincho" w:hAnsiTheme="majorBidi" w:cstheme="majorBidi"/>
                <w:sz w:val="24"/>
                <w:szCs w:val="24"/>
                <w:cs/>
              </w:rPr>
            </w:pPr>
            <w:r w:rsidRPr="0052128A">
              <w:rPr>
                <w:rFonts w:asciiTheme="majorBidi" w:eastAsia="MS Mincho" w:hAnsiTheme="majorBidi" w:cstheme="majorBidi"/>
                <w:sz w:val="24"/>
                <w:szCs w:val="24"/>
              </w:rPr>
              <w:t xml:space="preserve">Leased Property development </w:t>
            </w:r>
          </w:p>
        </w:tc>
        <w:tc>
          <w:tcPr>
            <w:tcW w:w="949" w:type="dxa"/>
            <w:shd w:val="clear" w:color="auto" w:fill="auto"/>
          </w:tcPr>
          <w:p w14:paraId="27DC8911" w14:textId="77777777" w:rsidR="00EB0DF0" w:rsidRPr="0052128A" w:rsidRDefault="00EB0DF0" w:rsidP="00EB0DF0">
            <w:pPr>
              <w:pStyle w:val="ListParagraph"/>
              <w:tabs>
                <w:tab w:val="left" w:pos="206"/>
              </w:tabs>
              <w:spacing w:before="0"/>
              <w:ind w:left="0" w:right="-48"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2830613" w14:textId="2DC61F30"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w:t>
            </w:r>
          </w:p>
        </w:tc>
        <w:tc>
          <w:tcPr>
            <w:tcW w:w="850" w:type="dxa"/>
            <w:shd w:val="clear" w:color="auto" w:fill="auto"/>
          </w:tcPr>
          <w:p w14:paraId="078CE9E3" w14:textId="40397990"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hint="cs"/>
                <w:sz w:val="24"/>
                <w:szCs w:val="24"/>
              </w:rPr>
              <w:t>10.00</w:t>
            </w:r>
          </w:p>
        </w:tc>
        <w:tc>
          <w:tcPr>
            <w:tcW w:w="847" w:type="dxa"/>
            <w:shd w:val="clear" w:color="auto" w:fill="auto"/>
          </w:tcPr>
          <w:p w14:paraId="43F55AEB" w14:textId="33A014E3"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sz w:val="24"/>
                <w:szCs w:val="24"/>
              </w:rPr>
              <w:t>-</w:t>
            </w:r>
          </w:p>
        </w:tc>
        <w:tc>
          <w:tcPr>
            <w:tcW w:w="848" w:type="dxa"/>
            <w:shd w:val="clear" w:color="auto" w:fill="auto"/>
          </w:tcPr>
          <w:p w14:paraId="36ADBEB7" w14:textId="1175F3CF" w:rsidR="00EB0DF0" w:rsidRPr="0052128A" w:rsidRDefault="00EB0DF0" w:rsidP="00EB0DF0">
            <w:pPr>
              <w:pStyle w:val="ListParagraph"/>
              <w:spacing w:before="0"/>
              <w:ind w:left="0" w:right="-48" w:hanging="108"/>
              <w:jc w:val="right"/>
              <w:rPr>
                <w:rFonts w:asciiTheme="majorBidi" w:eastAsia="MS Mincho" w:hAnsiTheme="majorBidi" w:cstheme="majorBidi"/>
                <w:sz w:val="24"/>
                <w:szCs w:val="24"/>
              </w:rPr>
            </w:pPr>
            <w:r w:rsidRPr="0093573E">
              <w:rPr>
                <w:rFonts w:ascii="Angsana New" w:hAnsi="Angsana New" w:hint="cs"/>
                <w:sz w:val="24"/>
                <w:szCs w:val="24"/>
              </w:rPr>
              <w:t>50.00</w:t>
            </w:r>
          </w:p>
        </w:tc>
      </w:tr>
      <w:tr w:rsidR="00EB0DF0" w:rsidRPr="0052128A" w14:paraId="0DF654D2" w14:textId="77777777" w:rsidTr="00966DDE">
        <w:trPr>
          <w:trHeight w:val="397"/>
        </w:trPr>
        <w:tc>
          <w:tcPr>
            <w:tcW w:w="2976" w:type="dxa"/>
            <w:shd w:val="clear" w:color="auto" w:fill="auto"/>
          </w:tcPr>
          <w:p w14:paraId="62D5FAA3" w14:textId="77777777" w:rsidR="00EB0DF0" w:rsidRPr="0052128A" w:rsidRDefault="00EB0DF0" w:rsidP="00EB0DF0">
            <w:pPr>
              <w:pStyle w:val="ListParagraph"/>
              <w:spacing w:before="0"/>
              <w:ind w:left="0" w:right="-48" w:hanging="108"/>
              <w:jc w:val="left"/>
              <w:rPr>
                <w:rFonts w:asciiTheme="majorBidi" w:eastAsia="MS Mincho" w:hAnsiTheme="majorBidi" w:cstheme="majorBidi"/>
                <w:sz w:val="24"/>
                <w:szCs w:val="24"/>
                <w:u w:val="single"/>
              </w:rPr>
            </w:pPr>
            <w:r w:rsidRPr="0052128A">
              <w:rPr>
                <w:rFonts w:asciiTheme="majorBidi" w:eastAsia="MS Mincho" w:hAnsiTheme="majorBidi" w:cstheme="majorBidi"/>
                <w:sz w:val="24"/>
                <w:szCs w:val="24"/>
                <w:u w:val="single"/>
              </w:rPr>
              <w:t>Subsidiary of a joint venture</w:t>
            </w:r>
          </w:p>
        </w:tc>
        <w:tc>
          <w:tcPr>
            <w:tcW w:w="2410" w:type="dxa"/>
            <w:shd w:val="clear" w:color="auto" w:fill="auto"/>
          </w:tcPr>
          <w:p w14:paraId="45FD25CB" w14:textId="77777777" w:rsidR="00EB0DF0" w:rsidRPr="0052128A" w:rsidRDefault="00EB0DF0" w:rsidP="00EB0DF0">
            <w:pPr>
              <w:pStyle w:val="ListParagraph"/>
              <w:spacing w:before="0"/>
              <w:ind w:left="0" w:right="1" w:hanging="108"/>
              <w:jc w:val="center"/>
              <w:rPr>
                <w:rFonts w:asciiTheme="majorBidi" w:eastAsia="MS Mincho" w:hAnsiTheme="majorBidi" w:cstheme="majorBidi"/>
                <w:sz w:val="24"/>
                <w:szCs w:val="24"/>
                <w:cs/>
              </w:rPr>
            </w:pPr>
          </w:p>
        </w:tc>
        <w:tc>
          <w:tcPr>
            <w:tcW w:w="949" w:type="dxa"/>
            <w:shd w:val="clear" w:color="auto" w:fill="auto"/>
          </w:tcPr>
          <w:p w14:paraId="1B9FA9C6" w14:textId="77777777" w:rsidR="00EB0DF0" w:rsidRPr="0052128A" w:rsidRDefault="00EB0DF0" w:rsidP="00EB0DF0">
            <w:pPr>
              <w:pStyle w:val="ListParagraph"/>
              <w:tabs>
                <w:tab w:val="left" w:pos="206"/>
              </w:tabs>
              <w:spacing w:before="0"/>
              <w:ind w:left="0" w:right="1" w:firstLine="0"/>
              <w:jc w:val="center"/>
              <w:rPr>
                <w:rFonts w:asciiTheme="majorBidi" w:eastAsia="MS Mincho" w:hAnsiTheme="majorBidi" w:cstheme="majorBidi"/>
                <w:sz w:val="24"/>
                <w:szCs w:val="24"/>
              </w:rPr>
            </w:pPr>
          </w:p>
        </w:tc>
        <w:tc>
          <w:tcPr>
            <w:tcW w:w="759" w:type="dxa"/>
            <w:shd w:val="clear" w:color="auto" w:fill="auto"/>
          </w:tcPr>
          <w:p w14:paraId="5740E047" w14:textId="77777777" w:rsidR="00EB0DF0" w:rsidRPr="0052128A" w:rsidRDefault="00EB0DF0" w:rsidP="00EB0DF0">
            <w:pPr>
              <w:pStyle w:val="ListParagraph"/>
              <w:spacing w:before="0"/>
              <w:ind w:left="0" w:right="1" w:firstLine="0"/>
              <w:jc w:val="right"/>
              <w:rPr>
                <w:rFonts w:asciiTheme="majorBidi" w:eastAsia="MS Mincho" w:hAnsiTheme="majorBidi" w:cstheme="majorBidi"/>
                <w:sz w:val="24"/>
                <w:szCs w:val="24"/>
              </w:rPr>
            </w:pPr>
          </w:p>
        </w:tc>
        <w:tc>
          <w:tcPr>
            <w:tcW w:w="850" w:type="dxa"/>
            <w:shd w:val="clear" w:color="auto" w:fill="auto"/>
          </w:tcPr>
          <w:p w14:paraId="6EE8EB57" w14:textId="77777777" w:rsidR="00EB0DF0" w:rsidRPr="0052128A" w:rsidRDefault="00EB0DF0" w:rsidP="00EB0DF0">
            <w:pPr>
              <w:pStyle w:val="ListParagraph"/>
              <w:spacing w:before="0"/>
              <w:ind w:left="0" w:right="1" w:firstLine="0"/>
              <w:jc w:val="right"/>
              <w:rPr>
                <w:rFonts w:asciiTheme="majorBidi" w:eastAsia="MS Mincho" w:hAnsiTheme="majorBidi" w:cstheme="majorBidi"/>
                <w:sz w:val="24"/>
                <w:szCs w:val="24"/>
              </w:rPr>
            </w:pPr>
          </w:p>
        </w:tc>
        <w:tc>
          <w:tcPr>
            <w:tcW w:w="847" w:type="dxa"/>
            <w:shd w:val="clear" w:color="auto" w:fill="auto"/>
          </w:tcPr>
          <w:p w14:paraId="789969DB" w14:textId="77777777" w:rsidR="00EB0DF0" w:rsidRPr="0052128A" w:rsidRDefault="00EB0DF0" w:rsidP="00EB0DF0">
            <w:pPr>
              <w:pStyle w:val="ListParagraph"/>
              <w:spacing w:before="0"/>
              <w:ind w:left="0" w:right="1" w:firstLine="0"/>
              <w:jc w:val="right"/>
              <w:rPr>
                <w:rFonts w:asciiTheme="majorBidi" w:eastAsia="MS Mincho" w:hAnsiTheme="majorBidi" w:cstheme="majorBidi"/>
                <w:sz w:val="24"/>
                <w:szCs w:val="24"/>
              </w:rPr>
            </w:pPr>
          </w:p>
        </w:tc>
        <w:tc>
          <w:tcPr>
            <w:tcW w:w="848" w:type="dxa"/>
            <w:shd w:val="clear" w:color="auto" w:fill="auto"/>
          </w:tcPr>
          <w:p w14:paraId="307EDD23" w14:textId="77777777" w:rsidR="00EB0DF0" w:rsidRPr="0052128A" w:rsidRDefault="00EB0DF0" w:rsidP="00EB0DF0">
            <w:pPr>
              <w:pStyle w:val="ListParagraph"/>
              <w:spacing w:before="0"/>
              <w:ind w:left="0" w:right="1" w:firstLine="0"/>
              <w:jc w:val="right"/>
              <w:rPr>
                <w:rFonts w:asciiTheme="majorBidi" w:eastAsia="MS Mincho" w:hAnsiTheme="majorBidi" w:cstheme="majorBidi"/>
                <w:sz w:val="24"/>
                <w:szCs w:val="24"/>
              </w:rPr>
            </w:pPr>
          </w:p>
        </w:tc>
      </w:tr>
      <w:tr w:rsidR="00966DDE" w:rsidRPr="0052128A" w14:paraId="0A47BC4F" w14:textId="77777777" w:rsidTr="00966DDE">
        <w:trPr>
          <w:trHeight w:val="397"/>
        </w:trPr>
        <w:tc>
          <w:tcPr>
            <w:tcW w:w="2976" w:type="dxa"/>
            <w:shd w:val="clear" w:color="auto" w:fill="auto"/>
          </w:tcPr>
          <w:p w14:paraId="3E20AC3E"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rPr>
            </w:pPr>
            <w:proofErr w:type="spellStart"/>
            <w:r w:rsidRPr="0052128A">
              <w:rPr>
                <w:rFonts w:asciiTheme="majorBidi" w:eastAsia="MS Mincho" w:hAnsiTheme="majorBidi" w:cstheme="majorBidi"/>
                <w:sz w:val="24"/>
                <w:szCs w:val="24"/>
              </w:rPr>
              <w:t>Solarwa</w:t>
            </w:r>
            <w:proofErr w:type="spellEnd"/>
            <w:r w:rsidRPr="0052128A">
              <w:rPr>
                <w:rFonts w:asciiTheme="majorBidi" w:eastAsia="MS Mincho" w:hAnsiTheme="majorBidi" w:cstheme="majorBidi"/>
                <w:sz w:val="24"/>
                <w:szCs w:val="24"/>
              </w:rPr>
              <w:t xml:space="preserve"> Co., Ltd.</w:t>
            </w:r>
          </w:p>
        </w:tc>
        <w:tc>
          <w:tcPr>
            <w:tcW w:w="2410" w:type="dxa"/>
            <w:shd w:val="clear" w:color="auto" w:fill="auto"/>
          </w:tcPr>
          <w:p w14:paraId="067CA9F5" w14:textId="77777777" w:rsidR="00966DDE" w:rsidRPr="0052128A" w:rsidRDefault="00966DDE" w:rsidP="00966DDE">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49" w:type="dxa"/>
            <w:shd w:val="clear" w:color="auto" w:fill="auto"/>
          </w:tcPr>
          <w:p w14:paraId="7790D0E6" w14:textId="77777777" w:rsidR="00966DDE" w:rsidRPr="0052128A" w:rsidRDefault="00966DDE" w:rsidP="00966DDE">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09AB10E7" w14:textId="3295A250" w:rsidR="00966DDE" w:rsidRPr="0052128A" w:rsidRDefault="00966DDE" w:rsidP="00966DDE">
            <w:pPr>
              <w:pStyle w:val="ListParagraph"/>
              <w:spacing w:before="0"/>
              <w:ind w:left="0" w:right="1" w:hanging="108"/>
              <w:jc w:val="right"/>
              <w:rPr>
                <w:rFonts w:asciiTheme="majorBidi" w:eastAsia="MS Mincho" w:hAnsiTheme="majorBidi" w:cstheme="majorBidi"/>
                <w:sz w:val="24"/>
                <w:szCs w:val="24"/>
              </w:rPr>
            </w:pPr>
            <w:r>
              <w:rPr>
                <w:rFonts w:ascii="Angsana New" w:hAnsi="Angsana New"/>
                <w:sz w:val="24"/>
                <w:szCs w:val="24"/>
              </w:rPr>
              <w:t>2.00</w:t>
            </w:r>
          </w:p>
        </w:tc>
        <w:tc>
          <w:tcPr>
            <w:tcW w:w="850" w:type="dxa"/>
            <w:shd w:val="clear" w:color="auto" w:fill="auto"/>
          </w:tcPr>
          <w:p w14:paraId="02B41F73" w14:textId="2DC2459D" w:rsidR="00966DDE" w:rsidRPr="0052128A" w:rsidRDefault="00966DDE" w:rsidP="00966DDE">
            <w:pPr>
              <w:pStyle w:val="ListParagraph"/>
              <w:spacing w:before="0"/>
              <w:ind w:left="0" w:right="1" w:hanging="108"/>
              <w:jc w:val="right"/>
              <w:rPr>
                <w:rFonts w:asciiTheme="majorBidi" w:eastAsia="MS Mincho" w:hAnsiTheme="majorBidi" w:cstheme="majorBidi"/>
                <w:sz w:val="24"/>
                <w:szCs w:val="24"/>
              </w:rPr>
            </w:pPr>
            <w:r>
              <w:rPr>
                <w:rFonts w:ascii="Angsana New" w:hAnsi="Angsana New"/>
                <w:sz w:val="24"/>
                <w:szCs w:val="24"/>
              </w:rPr>
              <w:t>2.00</w:t>
            </w:r>
          </w:p>
        </w:tc>
        <w:tc>
          <w:tcPr>
            <w:tcW w:w="847" w:type="dxa"/>
            <w:shd w:val="clear" w:color="auto" w:fill="auto"/>
          </w:tcPr>
          <w:p w14:paraId="532734BA" w14:textId="30A60C80" w:rsidR="00966DDE" w:rsidRPr="0052128A" w:rsidRDefault="00966DDE" w:rsidP="00966DDE">
            <w:pPr>
              <w:pStyle w:val="ListParagraph"/>
              <w:spacing w:before="0"/>
              <w:ind w:left="0" w:right="1" w:hanging="108"/>
              <w:jc w:val="right"/>
              <w:rPr>
                <w:rFonts w:asciiTheme="majorBidi" w:eastAsia="MS Mincho" w:hAnsiTheme="majorBidi" w:cstheme="majorBidi"/>
                <w:sz w:val="24"/>
                <w:szCs w:val="24"/>
              </w:rPr>
            </w:pPr>
            <w:r w:rsidRPr="0093573E">
              <w:rPr>
                <w:rFonts w:ascii="Angsana New" w:hAnsi="Angsana New"/>
                <w:sz w:val="24"/>
                <w:szCs w:val="24"/>
              </w:rPr>
              <w:t>99.98</w:t>
            </w:r>
          </w:p>
        </w:tc>
        <w:tc>
          <w:tcPr>
            <w:tcW w:w="848" w:type="dxa"/>
            <w:shd w:val="clear" w:color="auto" w:fill="auto"/>
          </w:tcPr>
          <w:p w14:paraId="221E9506" w14:textId="71FA885D" w:rsidR="00966DDE" w:rsidRPr="0052128A" w:rsidRDefault="00966DDE" w:rsidP="00966DDE">
            <w:pPr>
              <w:pStyle w:val="ListParagraph"/>
              <w:spacing w:before="0"/>
              <w:ind w:left="0" w:right="1" w:hanging="108"/>
              <w:jc w:val="right"/>
              <w:rPr>
                <w:rFonts w:asciiTheme="majorBidi" w:eastAsia="MS Mincho" w:hAnsiTheme="majorBidi" w:cstheme="majorBidi"/>
                <w:sz w:val="24"/>
                <w:szCs w:val="24"/>
              </w:rPr>
            </w:pPr>
            <w:r w:rsidRPr="0093573E">
              <w:rPr>
                <w:rFonts w:ascii="Angsana New" w:hAnsi="Angsana New"/>
                <w:sz w:val="24"/>
                <w:szCs w:val="24"/>
              </w:rPr>
              <w:t>99.98</w:t>
            </w:r>
          </w:p>
        </w:tc>
      </w:tr>
      <w:tr w:rsidR="00966DDE" w:rsidRPr="0052128A" w14:paraId="076EEA8B" w14:textId="77777777" w:rsidTr="00966DDE">
        <w:trPr>
          <w:trHeight w:val="397"/>
        </w:trPr>
        <w:tc>
          <w:tcPr>
            <w:tcW w:w="2976" w:type="dxa"/>
            <w:shd w:val="clear" w:color="auto" w:fill="auto"/>
          </w:tcPr>
          <w:p w14:paraId="7D0FCDDB" w14:textId="77777777" w:rsidR="00966DDE" w:rsidRPr="0052128A" w:rsidRDefault="00966DDE" w:rsidP="00966DDE">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TPS Commercial Co., Ltd.</w:t>
            </w:r>
          </w:p>
        </w:tc>
        <w:tc>
          <w:tcPr>
            <w:tcW w:w="2410" w:type="dxa"/>
            <w:shd w:val="clear" w:color="auto" w:fill="auto"/>
          </w:tcPr>
          <w:p w14:paraId="62593C5F" w14:textId="77777777" w:rsidR="00966DDE" w:rsidRPr="0052128A" w:rsidRDefault="00966DDE" w:rsidP="00966DDE">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49" w:type="dxa"/>
            <w:shd w:val="clear" w:color="auto" w:fill="auto"/>
          </w:tcPr>
          <w:p w14:paraId="146E056C" w14:textId="77777777" w:rsidR="00966DDE" w:rsidRPr="0052128A" w:rsidRDefault="00966DDE" w:rsidP="00966DDE">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759" w:type="dxa"/>
            <w:shd w:val="clear" w:color="auto" w:fill="auto"/>
          </w:tcPr>
          <w:p w14:paraId="5BD2ABD7" w14:textId="5E956209" w:rsidR="00966DDE" w:rsidRPr="0052128A" w:rsidRDefault="00966DDE" w:rsidP="00966DDE">
            <w:pPr>
              <w:pStyle w:val="ListParagraph"/>
              <w:spacing w:before="0"/>
              <w:ind w:left="0" w:right="1" w:hanging="108"/>
              <w:jc w:val="right"/>
              <w:rPr>
                <w:rFonts w:asciiTheme="majorBidi" w:eastAsia="MS Mincho" w:hAnsiTheme="majorBidi" w:cstheme="majorBidi"/>
                <w:sz w:val="24"/>
                <w:szCs w:val="24"/>
              </w:rPr>
            </w:pPr>
            <w:r>
              <w:rPr>
                <w:rFonts w:ascii="Angsana New" w:hAnsi="Angsana New"/>
                <w:sz w:val="24"/>
                <w:szCs w:val="24"/>
              </w:rPr>
              <w:t>2.00</w:t>
            </w:r>
          </w:p>
        </w:tc>
        <w:tc>
          <w:tcPr>
            <w:tcW w:w="850" w:type="dxa"/>
            <w:shd w:val="clear" w:color="auto" w:fill="auto"/>
          </w:tcPr>
          <w:p w14:paraId="3C174C5E" w14:textId="39047397" w:rsidR="00966DDE" w:rsidRPr="0052128A" w:rsidRDefault="00966DDE" w:rsidP="00966DDE">
            <w:pPr>
              <w:pStyle w:val="ListParagraph"/>
              <w:spacing w:before="0"/>
              <w:ind w:left="0" w:right="1" w:hanging="108"/>
              <w:jc w:val="right"/>
              <w:rPr>
                <w:rFonts w:asciiTheme="majorBidi" w:eastAsia="MS Mincho" w:hAnsiTheme="majorBidi" w:cstheme="majorBidi"/>
                <w:sz w:val="24"/>
                <w:szCs w:val="24"/>
              </w:rPr>
            </w:pPr>
            <w:r>
              <w:rPr>
                <w:rFonts w:ascii="Angsana New" w:hAnsi="Angsana New"/>
                <w:sz w:val="24"/>
                <w:szCs w:val="24"/>
              </w:rPr>
              <w:t>2.00</w:t>
            </w:r>
          </w:p>
        </w:tc>
        <w:tc>
          <w:tcPr>
            <w:tcW w:w="847" w:type="dxa"/>
            <w:shd w:val="clear" w:color="auto" w:fill="auto"/>
          </w:tcPr>
          <w:p w14:paraId="64D99640" w14:textId="13F10DD5" w:rsidR="00966DDE" w:rsidRPr="0052128A" w:rsidRDefault="00966DDE" w:rsidP="00966DDE">
            <w:pPr>
              <w:pStyle w:val="ListParagraph"/>
              <w:spacing w:before="0"/>
              <w:ind w:left="0" w:right="1" w:hanging="108"/>
              <w:jc w:val="right"/>
              <w:rPr>
                <w:rFonts w:asciiTheme="majorBidi" w:eastAsia="MS Mincho" w:hAnsiTheme="majorBidi" w:cstheme="majorBidi"/>
                <w:sz w:val="24"/>
                <w:szCs w:val="24"/>
              </w:rPr>
            </w:pPr>
            <w:r w:rsidRPr="0093573E">
              <w:rPr>
                <w:rFonts w:ascii="Angsana New" w:hAnsi="Angsana New"/>
                <w:sz w:val="24"/>
                <w:szCs w:val="24"/>
              </w:rPr>
              <w:t>99.90</w:t>
            </w:r>
          </w:p>
        </w:tc>
        <w:tc>
          <w:tcPr>
            <w:tcW w:w="848" w:type="dxa"/>
            <w:shd w:val="clear" w:color="auto" w:fill="auto"/>
          </w:tcPr>
          <w:p w14:paraId="0A6608DE" w14:textId="6DB8A6F3" w:rsidR="00966DDE" w:rsidRPr="0052128A" w:rsidRDefault="00966DDE" w:rsidP="00966DDE">
            <w:pPr>
              <w:pStyle w:val="ListParagraph"/>
              <w:spacing w:before="0"/>
              <w:ind w:left="0" w:right="1" w:hanging="108"/>
              <w:jc w:val="right"/>
              <w:rPr>
                <w:rFonts w:asciiTheme="majorBidi" w:eastAsia="MS Mincho" w:hAnsiTheme="majorBidi" w:cstheme="majorBidi"/>
                <w:sz w:val="24"/>
                <w:szCs w:val="24"/>
              </w:rPr>
            </w:pPr>
            <w:r w:rsidRPr="0093573E">
              <w:rPr>
                <w:rFonts w:ascii="Angsana New" w:hAnsi="Angsana New"/>
                <w:sz w:val="24"/>
                <w:szCs w:val="24"/>
              </w:rPr>
              <w:t>99.90</w:t>
            </w:r>
          </w:p>
        </w:tc>
      </w:tr>
    </w:tbl>
    <w:p w14:paraId="236B4E7D" w14:textId="77777777" w:rsidR="00BE67C7" w:rsidRPr="00966DDE" w:rsidRDefault="00BE67C7" w:rsidP="00966DDE">
      <w:pPr>
        <w:spacing w:before="120"/>
        <w:ind w:left="425" w:right="0"/>
        <w:jc w:val="thaiDistribute"/>
        <w:rPr>
          <w:rFonts w:asciiTheme="majorBidi" w:hAnsiTheme="majorBidi" w:cstheme="majorBidi"/>
        </w:rPr>
      </w:pPr>
      <w:r w:rsidRPr="0052128A">
        <w:rPr>
          <w:rFonts w:asciiTheme="majorBidi" w:hAnsiTheme="majorBidi" w:cstheme="majorBidi"/>
        </w:rPr>
        <w:t>*</w:t>
      </w:r>
      <w:r w:rsidRPr="00966DDE">
        <w:rPr>
          <w:rFonts w:asciiTheme="majorBidi" w:hAnsiTheme="majorBidi" w:cstheme="majorBidi"/>
        </w:rPr>
        <w:t>The company registered for dissolution on July 11, 2023, and completed the liquidation in August 2023.</w:t>
      </w:r>
    </w:p>
    <w:p w14:paraId="7F69A3AB" w14:textId="774211DD" w:rsidR="00966DDE" w:rsidRPr="00966DDE" w:rsidRDefault="00966DDE" w:rsidP="00966DDE">
      <w:pPr>
        <w:spacing w:before="120"/>
        <w:ind w:left="425" w:right="0"/>
        <w:jc w:val="thaiDistribute"/>
        <w:rPr>
          <w:rFonts w:asciiTheme="majorBidi" w:hAnsiTheme="majorBidi" w:cstheme="majorBidi"/>
        </w:rPr>
      </w:pPr>
      <w:r w:rsidRPr="00966DDE">
        <w:rPr>
          <w:rFonts w:asciiTheme="majorBidi" w:hAnsiTheme="majorBidi" w:cstheme="majorBidi"/>
        </w:rPr>
        <w:t>**The company registered for dissolution on August 22, 2023, and completed the liquidation in September 2023.</w:t>
      </w:r>
    </w:p>
    <w:p w14:paraId="483BFFF9" w14:textId="092ED389" w:rsidR="00966DDE" w:rsidRPr="00966DDE" w:rsidRDefault="00966DDE" w:rsidP="00966DDE">
      <w:pPr>
        <w:spacing w:before="120"/>
        <w:ind w:left="425" w:right="0"/>
        <w:jc w:val="thaiDistribute"/>
        <w:rPr>
          <w:rFonts w:asciiTheme="majorBidi" w:hAnsiTheme="majorBidi" w:cstheme="majorBidi"/>
        </w:rPr>
      </w:pPr>
      <w:r w:rsidRPr="00966DDE">
        <w:rPr>
          <w:rFonts w:asciiTheme="majorBidi" w:hAnsiTheme="majorBidi" w:cstheme="majorBidi"/>
        </w:rPr>
        <w:t>***The company registered for dissolution on October 11, 2023, and completed the liquidation in November 2023.</w:t>
      </w:r>
    </w:p>
    <w:p w14:paraId="66AEE0D5" w14:textId="176FF3D7" w:rsidR="00BE67C7" w:rsidRPr="00966DDE" w:rsidRDefault="00BE67C7" w:rsidP="00966DDE">
      <w:pPr>
        <w:spacing w:before="120"/>
        <w:ind w:left="425" w:right="0"/>
        <w:jc w:val="thaiDistribute"/>
        <w:rPr>
          <w:rFonts w:asciiTheme="majorBidi" w:hAnsiTheme="majorBidi" w:cstheme="majorBidi"/>
        </w:rPr>
      </w:pPr>
      <w:r w:rsidRPr="00966DDE">
        <w:rPr>
          <w:rFonts w:asciiTheme="majorBidi" w:hAnsiTheme="majorBidi" w:cstheme="majorBidi"/>
        </w:rPr>
        <w:t xml:space="preserve">Balance between the Group and significant transactions </w:t>
      </w:r>
      <w:r w:rsidR="00966DDE" w:rsidRPr="00966DDE">
        <w:rPr>
          <w:rFonts w:asciiTheme="majorBidi" w:hAnsiTheme="majorBidi" w:cstheme="majorBidi"/>
        </w:rPr>
        <w:t>has</w:t>
      </w:r>
      <w:r w:rsidRPr="00966DDE">
        <w:rPr>
          <w:rFonts w:asciiTheme="majorBidi" w:hAnsiTheme="majorBidi" w:cstheme="majorBidi"/>
        </w:rPr>
        <w:t xml:space="preserve"> been eliminated from the consolidated financial statements</w:t>
      </w:r>
      <w:r w:rsidRPr="00966DDE">
        <w:rPr>
          <w:rFonts w:asciiTheme="majorBidi" w:hAnsiTheme="majorBidi" w:cstheme="majorBidi"/>
          <w:cs/>
        </w:rPr>
        <w:t>.</w:t>
      </w:r>
      <w:r w:rsidRPr="00966DDE">
        <w:rPr>
          <w:rFonts w:asciiTheme="majorBidi" w:hAnsiTheme="majorBidi" w:cstheme="majorBidi"/>
        </w:rPr>
        <w:t xml:space="preserve"> </w:t>
      </w:r>
    </w:p>
    <w:p w14:paraId="5DF439E6" w14:textId="77777777" w:rsidR="00BE67C7" w:rsidRDefault="00BE67C7" w:rsidP="00966DDE">
      <w:pPr>
        <w:spacing w:before="120" w:after="120"/>
        <w:ind w:left="426" w:right="426"/>
        <w:jc w:val="thaiDistribute"/>
        <w:rPr>
          <w:rFonts w:asciiTheme="majorBidi" w:hAnsiTheme="majorBidi" w:cstheme="majorBidi"/>
        </w:rPr>
      </w:pPr>
      <w:r w:rsidRPr="00966DDE">
        <w:rPr>
          <w:rFonts w:asciiTheme="majorBidi" w:hAnsiTheme="majorBidi" w:cstheme="majorBidi"/>
        </w:rPr>
        <w:t>Consolidated financial statements are prepared using the same accounting policies for identical accounting entries or similar accounting events.</w:t>
      </w:r>
    </w:p>
    <w:p w14:paraId="532DBF99" w14:textId="77777777" w:rsidR="003C3C19" w:rsidRDefault="003C3C19" w:rsidP="00966DDE">
      <w:pPr>
        <w:spacing w:before="120" w:after="120"/>
        <w:ind w:left="426" w:right="426"/>
        <w:jc w:val="thaiDistribute"/>
        <w:rPr>
          <w:rFonts w:asciiTheme="majorBidi" w:hAnsiTheme="majorBidi" w:cstheme="majorBidi"/>
        </w:rPr>
      </w:pPr>
    </w:p>
    <w:p w14:paraId="5F2C4508" w14:textId="77777777" w:rsidR="003C3C19" w:rsidRDefault="003C3C19" w:rsidP="00966DDE">
      <w:pPr>
        <w:spacing w:before="120" w:after="120"/>
        <w:ind w:left="426" w:right="426"/>
        <w:jc w:val="thaiDistribute"/>
        <w:rPr>
          <w:rFonts w:asciiTheme="majorBidi" w:hAnsiTheme="majorBidi" w:cstheme="majorBidi"/>
        </w:rPr>
      </w:pPr>
    </w:p>
    <w:p w14:paraId="69BECE8C" w14:textId="77777777" w:rsidR="003C3C19" w:rsidRPr="003C3C19" w:rsidRDefault="003C3C19" w:rsidP="00966DDE">
      <w:pPr>
        <w:spacing w:before="120" w:after="120"/>
        <w:ind w:left="426" w:right="426"/>
        <w:jc w:val="thaiDistribute"/>
        <w:rPr>
          <w:rFonts w:asciiTheme="majorBidi" w:hAnsiTheme="majorBidi" w:cstheme="majorBidi"/>
          <w:cs/>
        </w:rPr>
      </w:pPr>
    </w:p>
    <w:p w14:paraId="71AB48DB" w14:textId="77777777" w:rsidR="00030589" w:rsidRPr="00966DDE" w:rsidRDefault="00030589" w:rsidP="00966DDE">
      <w:pPr>
        <w:numPr>
          <w:ilvl w:val="0"/>
          <w:numId w:val="1"/>
        </w:numPr>
        <w:spacing w:before="120"/>
        <w:ind w:left="425" w:right="28" w:hanging="425"/>
        <w:jc w:val="thaiDistribute"/>
        <w:rPr>
          <w:rFonts w:asciiTheme="majorBidi" w:hAnsiTheme="majorBidi" w:cstheme="majorBidi"/>
          <w:b/>
          <w:bCs/>
          <w:lang w:val="x-none"/>
        </w:rPr>
      </w:pPr>
      <w:r w:rsidRPr="00966DDE">
        <w:rPr>
          <w:rFonts w:asciiTheme="majorBidi" w:eastAsia="Calibri" w:hAnsiTheme="majorBidi" w:cstheme="majorBidi"/>
          <w:b/>
          <w:bCs/>
          <w:lang w:eastAsia="en-US"/>
        </w:rPr>
        <w:lastRenderedPageBreak/>
        <w:t>STANDARDS SIGNIFICANT ACCOUNTING POLICIES</w:t>
      </w:r>
    </w:p>
    <w:p w14:paraId="3919D58D" w14:textId="62A5FAFC" w:rsidR="009E2326" w:rsidRPr="00966DDE" w:rsidRDefault="009E2326" w:rsidP="00A82B9C">
      <w:pPr>
        <w:pStyle w:val="ListParagraph"/>
        <w:numPr>
          <w:ilvl w:val="1"/>
          <w:numId w:val="1"/>
        </w:numPr>
        <w:tabs>
          <w:tab w:val="left" w:pos="567"/>
        </w:tabs>
        <w:ind w:left="851" w:hanging="425"/>
        <w:jc w:val="thaiDistribute"/>
        <w:rPr>
          <w:rFonts w:asciiTheme="majorBidi" w:eastAsia="MS Mincho" w:hAnsiTheme="majorBidi"/>
          <w:color w:val="000000" w:themeColor="text1"/>
        </w:rPr>
      </w:pPr>
      <w:bookmarkStart w:id="0" w:name="_Hlk32924845"/>
      <w:r w:rsidRPr="00966DDE">
        <w:rPr>
          <w:rFonts w:asciiTheme="majorBidi" w:eastAsia="MS Mincho" w:hAnsiTheme="majorBidi" w:cstheme="majorBidi"/>
          <w:b/>
          <w:bCs/>
          <w:snapToGrid w:val="0"/>
          <w:lang w:eastAsia="th-TH"/>
        </w:rPr>
        <w:t>New financial reporting standards</w:t>
      </w:r>
      <w:r w:rsidRPr="00966DDE">
        <w:rPr>
          <w:rFonts w:asciiTheme="majorBidi" w:eastAsia="MS Mincho" w:hAnsiTheme="majorBidi" w:cstheme="majorBidi"/>
          <w:b/>
          <w:bCs/>
          <w:snapToGrid w:val="0"/>
          <w:lang w:eastAsia="th-TH"/>
        </w:rPr>
        <w:tab/>
      </w:r>
    </w:p>
    <w:p w14:paraId="3D2D78B9" w14:textId="4E91ED8F" w:rsidR="009E2326" w:rsidRPr="00966DDE" w:rsidRDefault="00AD7867" w:rsidP="00966DDE">
      <w:pPr>
        <w:pStyle w:val="ListParagraph"/>
        <w:numPr>
          <w:ilvl w:val="2"/>
          <w:numId w:val="1"/>
        </w:numPr>
        <w:ind w:left="1134" w:hanging="283"/>
        <w:jc w:val="thaiDistribute"/>
        <w:rPr>
          <w:rFonts w:asciiTheme="majorBidi" w:hAnsiTheme="majorBidi"/>
          <w:b/>
          <w:bCs/>
          <w:color w:val="000000" w:themeColor="text1"/>
        </w:rPr>
      </w:pPr>
      <w:r w:rsidRPr="00966DDE">
        <w:rPr>
          <w:rFonts w:asciiTheme="majorBidi" w:hAnsiTheme="majorBidi"/>
          <w:b/>
          <w:bCs/>
          <w:color w:val="000000" w:themeColor="text1"/>
        </w:rPr>
        <w:t xml:space="preserve"> </w:t>
      </w:r>
      <w:r w:rsidR="009E2326" w:rsidRPr="00966DDE">
        <w:rPr>
          <w:rFonts w:asciiTheme="majorBidi" w:hAnsiTheme="majorBidi"/>
          <w:b/>
          <w:bCs/>
          <w:color w:val="000000" w:themeColor="text1"/>
        </w:rPr>
        <w:t>Financial reporting standards that became effective in the current year</w:t>
      </w:r>
      <w:r w:rsidR="009E2326" w:rsidRPr="00966DDE">
        <w:rPr>
          <w:rFonts w:asciiTheme="majorBidi" w:hAnsiTheme="majorBidi"/>
          <w:b/>
          <w:bCs/>
          <w:color w:val="000000" w:themeColor="text1"/>
        </w:rPr>
        <w:tab/>
      </w:r>
    </w:p>
    <w:p w14:paraId="1C2370A9" w14:textId="20DCB20A" w:rsidR="00AD7867" w:rsidRPr="00966DDE" w:rsidRDefault="00AD7867" w:rsidP="00966DDE">
      <w:pPr>
        <w:ind w:left="1134" w:right="284"/>
        <w:jc w:val="thaiDistribute"/>
        <w:rPr>
          <w:rFonts w:asciiTheme="majorBidi" w:hAnsiTheme="majorBidi"/>
          <w:color w:val="000000" w:themeColor="text1"/>
          <w:spacing w:val="-4"/>
        </w:rPr>
      </w:pPr>
      <w:r w:rsidRPr="00966DDE">
        <w:rPr>
          <w:rFonts w:asciiTheme="majorBidi" w:hAnsiTheme="majorBidi"/>
          <w:color w:val="000000" w:themeColor="text1"/>
          <w:spacing w:val="-4"/>
        </w:rPr>
        <w:t xml:space="preserve">During the year, the Group has adopted the revised and new financial reporting standards and interpretations which are                       effective for fiscal periods beginning on or after January </w:t>
      </w:r>
      <w:r w:rsidR="001B584B">
        <w:rPr>
          <w:rFonts w:asciiTheme="majorBidi" w:hAnsiTheme="majorBidi"/>
          <w:color w:val="000000" w:themeColor="text1"/>
          <w:spacing w:val="-4"/>
        </w:rPr>
        <w:t>1,</w:t>
      </w:r>
      <w:r w:rsidRPr="00966DDE">
        <w:rPr>
          <w:rFonts w:asciiTheme="majorBidi" w:hAnsiTheme="majorBidi"/>
          <w:color w:val="000000" w:themeColor="text1"/>
          <w:spacing w:val="-4"/>
        </w:rPr>
        <w:t>202</w:t>
      </w:r>
      <w:r w:rsidR="001C4FF1">
        <w:rPr>
          <w:rFonts w:asciiTheme="majorBidi" w:hAnsiTheme="majorBidi"/>
          <w:color w:val="000000" w:themeColor="text1"/>
          <w:spacing w:val="-4"/>
        </w:rPr>
        <w:t>3</w:t>
      </w:r>
      <w:r w:rsidRPr="00966DDE">
        <w:rPr>
          <w:rFonts w:asciiTheme="majorBidi" w:hAnsiTheme="majorBidi"/>
          <w:color w:val="000000" w:themeColor="text1"/>
          <w:spacing w:val="-4"/>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C6C6C39" w14:textId="53961688" w:rsidR="0023036D" w:rsidRPr="00966DDE" w:rsidRDefault="00AD7867" w:rsidP="00966DDE">
      <w:pPr>
        <w:ind w:left="1134" w:right="284"/>
        <w:jc w:val="thaiDistribute"/>
        <w:rPr>
          <w:rFonts w:asciiTheme="majorBidi" w:eastAsia="Times New Roman" w:hAnsiTheme="majorBidi" w:cs="Angsana New"/>
          <w:b/>
          <w:bCs/>
          <w:color w:val="000000" w:themeColor="text1"/>
          <w:szCs w:val="35"/>
        </w:rPr>
      </w:pPr>
      <w:r w:rsidRPr="00966DDE">
        <w:rPr>
          <w:rFonts w:asciiTheme="majorBidi" w:hAnsiTheme="majorBidi"/>
          <w:color w:val="000000" w:themeColor="text1"/>
          <w:spacing w:val="-4"/>
        </w:rPr>
        <w:t>The adoption of these financial reporting standards does not have any significant impact on the Group’s financial statements.</w:t>
      </w:r>
    </w:p>
    <w:p w14:paraId="17832770" w14:textId="06DBB715" w:rsidR="009E2326" w:rsidRPr="00966DDE" w:rsidRDefault="009E2326" w:rsidP="008134D8">
      <w:pPr>
        <w:pStyle w:val="ListParagraph"/>
        <w:numPr>
          <w:ilvl w:val="2"/>
          <w:numId w:val="1"/>
        </w:numPr>
        <w:ind w:left="1134" w:hanging="283"/>
        <w:jc w:val="thaiDistribute"/>
        <w:rPr>
          <w:rFonts w:asciiTheme="majorBidi" w:hAnsiTheme="majorBidi"/>
          <w:b/>
          <w:bCs/>
          <w:color w:val="000000" w:themeColor="text1"/>
        </w:rPr>
      </w:pPr>
      <w:r w:rsidRPr="00966DDE">
        <w:rPr>
          <w:rFonts w:asciiTheme="majorBidi" w:hAnsiTheme="majorBidi"/>
          <w:b/>
          <w:bCs/>
          <w:color w:val="000000" w:themeColor="text1"/>
        </w:rPr>
        <w:t>Financial reporting standard that will become effective for fiscal years beginning on or after January</w:t>
      </w:r>
      <w:r w:rsidR="001B584B">
        <w:rPr>
          <w:rFonts w:asciiTheme="majorBidi" w:hAnsiTheme="majorBidi"/>
          <w:b/>
          <w:bCs/>
          <w:color w:val="000000" w:themeColor="text1"/>
        </w:rPr>
        <w:t xml:space="preserve"> 1,</w:t>
      </w:r>
      <w:r w:rsidRPr="00966DDE">
        <w:rPr>
          <w:rFonts w:asciiTheme="majorBidi" w:hAnsiTheme="majorBidi"/>
          <w:b/>
          <w:bCs/>
          <w:color w:val="000000" w:themeColor="text1"/>
        </w:rPr>
        <w:t xml:space="preserve"> </w:t>
      </w:r>
      <w:r w:rsidR="00567354" w:rsidRPr="00966DDE">
        <w:rPr>
          <w:rFonts w:asciiTheme="majorBidi" w:hAnsiTheme="majorBidi"/>
          <w:b/>
          <w:bCs/>
          <w:color w:val="000000" w:themeColor="text1"/>
        </w:rPr>
        <w:t>202</w:t>
      </w:r>
      <w:r w:rsidR="0023036D" w:rsidRPr="00966DDE">
        <w:rPr>
          <w:rFonts w:asciiTheme="majorBidi" w:hAnsiTheme="majorBidi"/>
          <w:b/>
          <w:bCs/>
          <w:color w:val="000000" w:themeColor="text1"/>
        </w:rPr>
        <w:t>4</w:t>
      </w:r>
    </w:p>
    <w:p w14:paraId="1D8CB4BA" w14:textId="0D4729B8" w:rsidR="009E2326" w:rsidRPr="008134D8" w:rsidRDefault="009E2326" w:rsidP="008134D8">
      <w:pPr>
        <w:pStyle w:val="ListParagraph"/>
        <w:ind w:left="1134" w:right="284" w:firstLine="0"/>
        <w:jc w:val="thaiDistribute"/>
        <w:rPr>
          <w:rFonts w:asciiTheme="majorBidi" w:hAnsiTheme="majorBidi"/>
          <w:color w:val="000000" w:themeColor="text1"/>
          <w:spacing w:val="-4"/>
        </w:rPr>
      </w:pPr>
      <w:r w:rsidRPr="008134D8">
        <w:rPr>
          <w:rFonts w:asciiTheme="majorBidi" w:hAnsiTheme="majorBidi"/>
          <w:color w:val="000000" w:themeColor="text1"/>
          <w:spacing w:val="-4"/>
        </w:rPr>
        <w:t xml:space="preserve">The Federation of Accounting Professions issued </w:t>
      </w:r>
      <w:r w:rsidR="00F42735" w:rsidRPr="008134D8">
        <w:rPr>
          <w:rFonts w:asciiTheme="majorBidi" w:hAnsiTheme="majorBidi"/>
          <w:color w:val="000000" w:themeColor="text1"/>
          <w:spacing w:val="-4"/>
        </w:rPr>
        <w:t>several</w:t>
      </w:r>
      <w:r w:rsidRPr="008134D8">
        <w:rPr>
          <w:rFonts w:asciiTheme="majorBidi" w:hAnsiTheme="majorBidi"/>
          <w:color w:val="000000" w:themeColor="text1"/>
          <w:spacing w:val="-4"/>
        </w:rPr>
        <w:t xml:space="preserve"> revised financial reporting standards, which are effective for fiscal years beginning on or after January</w:t>
      </w:r>
      <w:r w:rsidR="001B584B" w:rsidRPr="008134D8">
        <w:rPr>
          <w:rFonts w:asciiTheme="majorBidi" w:hAnsiTheme="majorBidi"/>
          <w:color w:val="000000" w:themeColor="text1"/>
          <w:spacing w:val="-4"/>
        </w:rPr>
        <w:t xml:space="preserve"> 1,</w:t>
      </w:r>
      <w:r w:rsidRPr="008134D8">
        <w:rPr>
          <w:rFonts w:asciiTheme="majorBidi" w:hAnsiTheme="majorBidi"/>
          <w:color w:val="000000" w:themeColor="text1"/>
          <w:spacing w:val="-4"/>
        </w:rPr>
        <w:t xml:space="preserve"> </w:t>
      </w:r>
      <w:r w:rsidR="00567354" w:rsidRPr="008134D8">
        <w:rPr>
          <w:rFonts w:asciiTheme="majorBidi" w:hAnsiTheme="majorBidi"/>
          <w:color w:val="000000" w:themeColor="text1"/>
          <w:spacing w:val="-4"/>
        </w:rPr>
        <w:t>202</w:t>
      </w:r>
      <w:r w:rsidR="0023036D" w:rsidRPr="008134D8">
        <w:rPr>
          <w:rFonts w:asciiTheme="majorBidi" w:hAnsiTheme="majorBidi"/>
          <w:color w:val="000000" w:themeColor="text1"/>
          <w:spacing w:val="-4"/>
        </w:rPr>
        <w:t>4</w:t>
      </w:r>
      <w:r w:rsidRPr="008134D8">
        <w:rPr>
          <w:rFonts w:asciiTheme="majorBidi" w:hAnsiTheme="majorBidi"/>
          <w:color w:val="000000" w:themeColor="text1"/>
          <w:spacing w:val="-4"/>
          <w:cs/>
        </w:rPr>
        <w:t xml:space="preserve">. </w:t>
      </w:r>
      <w:r w:rsidRPr="008134D8">
        <w:rPr>
          <w:rFonts w:asciiTheme="majorBidi" w:hAnsiTheme="majorBidi"/>
          <w:color w:val="000000" w:themeColor="text1"/>
          <w:spacing w:val="-4"/>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09D5233" w14:textId="1B173DED" w:rsidR="009E2326" w:rsidRPr="008134D8" w:rsidRDefault="009E2326" w:rsidP="008134D8">
      <w:pPr>
        <w:ind w:left="1134" w:right="284"/>
        <w:jc w:val="thaiDistribute"/>
        <w:rPr>
          <w:rFonts w:asciiTheme="majorBidi" w:hAnsiTheme="majorBidi"/>
          <w:color w:val="000000" w:themeColor="text1"/>
          <w:spacing w:val="-4"/>
        </w:rPr>
      </w:pPr>
      <w:r w:rsidRPr="008134D8">
        <w:rPr>
          <w:rFonts w:asciiTheme="majorBidi" w:hAnsiTheme="majorBidi"/>
          <w:color w:val="000000" w:themeColor="text1"/>
          <w:spacing w:val="-4"/>
        </w:rPr>
        <w:t>The management of the Group believes that adoption of these amendments will not have any significant impact on the Group’s financial statements.</w:t>
      </w:r>
    </w:p>
    <w:p w14:paraId="3A553430" w14:textId="6C709589" w:rsidR="00030589" w:rsidRPr="002D3007" w:rsidRDefault="00030589" w:rsidP="00AD7867">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 xml:space="preserve">Basis of recognition of revenues and expenses </w:t>
      </w:r>
    </w:p>
    <w:p w14:paraId="71BFDE1E" w14:textId="02716293" w:rsidR="00030589" w:rsidRPr="00F42735" w:rsidRDefault="00030589" w:rsidP="003764B6">
      <w:pPr>
        <w:numPr>
          <w:ilvl w:val="0"/>
          <w:numId w:val="23"/>
        </w:numPr>
        <w:spacing w:before="120"/>
        <w:ind w:left="1260" w:right="1" w:hanging="420"/>
        <w:jc w:val="thaiDistribute"/>
        <w:rPr>
          <w:rFonts w:asciiTheme="majorBidi" w:eastAsia="Times New Roman" w:hAnsiTheme="majorBidi" w:cs="Angsana New"/>
          <w:color w:val="000000" w:themeColor="text1"/>
          <w:spacing w:val="-4"/>
          <w:szCs w:val="35"/>
        </w:rPr>
      </w:pPr>
      <w:r w:rsidRPr="00F42735">
        <w:rPr>
          <w:rFonts w:asciiTheme="majorBidi" w:eastAsia="Times New Roman" w:hAnsiTheme="majorBidi" w:cs="Angsana New"/>
          <w:color w:val="000000" w:themeColor="text1"/>
          <w:spacing w:val="-4"/>
          <w:szCs w:val="35"/>
        </w:rPr>
        <w:t xml:space="preserve">Revenues from </w:t>
      </w:r>
      <w:r w:rsidR="006D5269" w:rsidRPr="00F42735">
        <w:rPr>
          <w:rFonts w:asciiTheme="majorBidi" w:eastAsia="Times New Roman" w:hAnsiTheme="majorBidi" w:cs="Angsana New"/>
          <w:color w:val="000000" w:themeColor="text1"/>
          <w:spacing w:val="-4"/>
          <w:szCs w:val="35"/>
        </w:rPr>
        <w:t>real estate development project for sale</w:t>
      </w:r>
    </w:p>
    <w:p w14:paraId="6300C477" w14:textId="40E160A6" w:rsidR="00640671" w:rsidRPr="00F42735" w:rsidRDefault="00030589" w:rsidP="00F42735">
      <w:pPr>
        <w:spacing w:before="120"/>
        <w:ind w:left="1260" w:right="284"/>
        <w:jc w:val="thaiDistribute"/>
        <w:rPr>
          <w:rFonts w:asciiTheme="majorBidi" w:eastAsia="Times New Roman" w:hAnsiTheme="majorBidi" w:cs="Angsana New"/>
          <w:color w:val="000000" w:themeColor="text1"/>
          <w:spacing w:val="-4"/>
          <w:szCs w:val="35"/>
        </w:rPr>
      </w:pPr>
      <w:r w:rsidRPr="00F42735">
        <w:rPr>
          <w:rFonts w:asciiTheme="majorBidi" w:eastAsia="Times New Roman" w:hAnsiTheme="majorBidi" w:cs="Angsana New"/>
          <w:color w:val="000000" w:themeColor="text1"/>
          <w:spacing w:val="-4"/>
          <w:szCs w:val="35"/>
        </w:rPr>
        <w:t xml:space="preserve">Revenues from sales of land and houses and sales of residential condominium are </w:t>
      </w:r>
      <w:proofErr w:type="spellStart"/>
      <w:r w:rsidRPr="00F42735">
        <w:rPr>
          <w:rFonts w:asciiTheme="majorBidi" w:eastAsia="Times New Roman" w:hAnsiTheme="majorBidi" w:cs="Angsana New"/>
          <w:color w:val="000000" w:themeColor="text1"/>
          <w:spacing w:val="-4"/>
          <w:szCs w:val="35"/>
        </w:rPr>
        <w:t>recognised</w:t>
      </w:r>
      <w:proofErr w:type="spellEnd"/>
      <w:r w:rsidRPr="00F42735">
        <w:rPr>
          <w:rFonts w:asciiTheme="majorBidi" w:eastAsia="Times New Roman" w:hAnsiTheme="majorBidi" w:cs="Angsana New"/>
          <w:color w:val="000000" w:themeColor="text1"/>
          <w:spacing w:val="-4"/>
          <w:szCs w:val="35"/>
        </w:rPr>
        <w:t xml:space="preserve"> at a point in time as income when ownership of the asset has been transferred to the buyer.</w:t>
      </w:r>
    </w:p>
    <w:p w14:paraId="1D2B1DBC" w14:textId="09B7CD40" w:rsidR="00030589" w:rsidRPr="00F42735" w:rsidRDefault="006D5269" w:rsidP="0025416C">
      <w:pPr>
        <w:numPr>
          <w:ilvl w:val="0"/>
          <w:numId w:val="23"/>
        </w:numPr>
        <w:spacing w:before="120"/>
        <w:ind w:left="1260" w:right="284" w:hanging="420"/>
        <w:jc w:val="thaiDistribute"/>
        <w:rPr>
          <w:rFonts w:asciiTheme="majorBidi" w:eastAsia="Times New Roman" w:hAnsiTheme="majorBidi" w:cs="Angsana New"/>
          <w:color w:val="000000" w:themeColor="text1"/>
          <w:spacing w:val="-4"/>
          <w:szCs w:val="35"/>
        </w:rPr>
      </w:pPr>
      <w:r w:rsidRPr="00F42735">
        <w:rPr>
          <w:rFonts w:asciiTheme="majorBidi" w:eastAsia="Times New Roman" w:hAnsiTheme="majorBidi" w:cs="Angsana New"/>
          <w:color w:val="000000" w:themeColor="text1"/>
          <w:spacing w:val="-4"/>
          <w:szCs w:val="35"/>
        </w:rPr>
        <w:t>Revenues from the sale of goods</w:t>
      </w:r>
    </w:p>
    <w:p w14:paraId="1A20816D" w14:textId="14257EB5" w:rsidR="00030589" w:rsidRPr="00F42735" w:rsidRDefault="006D5269" w:rsidP="0025416C">
      <w:pPr>
        <w:spacing w:before="120"/>
        <w:ind w:left="1260" w:right="284"/>
        <w:jc w:val="thaiDistribute"/>
        <w:rPr>
          <w:rFonts w:asciiTheme="majorBidi" w:eastAsia="Times New Roman" w:hAnsiTheme="majorBidi" w:cs="Angsana New"/>
          <w:color w:val="000000" w:themeColor="text1"/>
          <w:spacing w:val="-4"/>
          <w:szCs w:val="35"/>
          <w:cs/>
        </w:rPr>
      </w:pPr>
      <w:r w:rsidRPr="00F42735">
        <w:rPr>
          <w:rFonts w:asciiTheme="majorBidi" w:eastAsia="Times New Roman" w:hAnsiTheme="majorBidi" w:cs="Angsana New"/>
          <w:color w:val="000000" w:themeColor="text1"/>
          <w:spacing w:val="-4"/>
          <w:szCs w:val="35"/>
        </w:rPr>
        <w:t>Revenues from sales</w:t>
      </w:r>
      <w:r w:rsidR="00030589" w:rsidRPr="00F42735">
        <w:rPr>
          <w:rFonts w:asciiTheme="majorBidi" w:eastAsia="Times New Roman" w:hAnsiTheme="majorBidi" w:cs="Angsana New"/>
          <w:color w:val="000000" w:themeColor="text1"/>
          <w:spacing w:val="-4"/>
          <w:szCs w:val="35"/>
        </w:rPr>
        <w:t xml:space="preserve"> </w:t>
      </w:r>
      <w:proofErr w:type="spellStart"/>
      <w:proofErr w:type="gramStart"/>
      <w:r w:rsidR="00030589" w:rsidRPr="00F42735">
        <w:rPr>
          <w:rFonts w:asciiTheme="majorBidi" w:eastAsia="Times New Roman" w:hAnsiTheme="majorBidi" w:cs="Angsana New"/>
          <w:color w:val="000000" w:themeColor="text1"/>
          <w:spacing w:val="-4"/>
          <w:szCs w:val="35"/>
        </w:rPr>
        <w:t>recognised</w:t>
      </w:r>
      <w:proofErr w:type="spellEnd"/>
      <w:proofErr w:type="gramEnd"/>
      <w:r w:rsidR="00030589" w:rsidRPr="00F42735">
        <w:rPr>
          <w:rFonts w:asciiTheme="majorBidi" w:eastAsia="Times New Roman" w:hAnsiTheme="majorBidi" w:cs="Angsana New"/>
          <w:color w:val="000000" w:themeColor="text1"/>
          <w:spacing w:val="-4"/>
          <w:szCs w:val="35"/>
        </w:rPr>
        <w:t xml:space="preserve"> when </w:t>
      </w:r>
      <w:r w:rsidR="00A417DA" w:rsidRPr="00F42735">
        <w:rPr>
          <w:rFonts w:asciiTheme="majorBidi" w:eastAsia="Times New Roman" w:hAnsiTheme="majorBidi" w:cs="Angsana New"/>
          <w:color w:val="000000" w:themeColor="text1"/>
          <w:spacing w:val="-4"/>
          <w:szCs w:val="35"/>
        </w:rPr>
        <w:t>transfer control of goods</w:t>
      </w:r>
      <w:r w:rsidR="00030589" w:rsidRPr="00F42735">
        <w:rPr>
          <w:rFonts w:asciiTheme="majorBidi" w:eastAsia="Times New Roman" w:hAnsiTheme="majorBidi" w:cs="Angsana New"/>
          <w:color w:val="000000" w:themeColor="text1"/>
          <w:spacing w:val="-4"/>
          <w:szCs w:val="35"/>
        </w:rPr>
        <w:t xml:space="preserve"> passed to the buyer. Sales are the invoiced value, excluding value added tax, of goods supplied after deducting discounts and allowances.</w:t>
      </w:r>
    </w:p>
    <w:p w14:paraId="6C11FB0D" w14:textId="77777777" w:rsidR="00030589" w:rsidRPr="00F42735" w:rsidRDefault="00030589" w:rsidP="0025416C">
      <w:pPr>
        <w:numPr>
          <w:ilvl w:val="0"/>
          <w:numId w:val="23"/>
        </w:numPr>
        <w:spacing w:before="120"/>
        <w:ind w:left="1260" w:right="284" w:hanging="420"/>
        <w:jc w:val="thaiDistribute"/>
        <w:rPr>
          <w:rFonts w:asciiTheme="majorBidi" w:eastAsia="Times New Roman" w:hAnsiTheme="majorBidi" w:cs="Angsana New"/>
          <w:color w:val="000000" w:themeColor="text1"/>
          <w:spacing w:val="-4"/>
          <w:szCs w:val="35"/>
        </w:rPr>
      </w:pPr>
      <w:r w:rsidRPr="00F42735">
        <w:rPr>
          <w:rFonts w:asciiTheme="majorBidi" w:eastAsia="Times New Roman" w:hAnsiTheme="majorBidi" w:cs="Angsana New"/>
          <w:color w:val="000000" w:themeColor="text1"/>
          <w:spacing w:val="-4"/>
          <w:szCs w:val="35"/>
        </w:rPr>
        <w:t>Revenue from service</w:t>
      </w:r>
    </w:p>
    <w:p w14:paraId="08D9145E" w14:textId="77777777" w:rsidR="00030589" w:rsidRPr="00F42735" w:rsidRDefault="00030589" w:rsidP="003C3C19">
      <w:pPr>
        <w:spacing w:before="120"/>
        <w:ind w:left="1260" w:right="284"/>
        <w:jc w:val="thaiDistribute"/>
        <w:rPr>
          <w:rFonts w:asciiTheme="majorBidi" w:eastAsia="Times New Roman" w:hAnsiTheme="majorBidi" w:cs="Angsana New"/>
          <w:color w:val="000000" w:themeColor="text1"/>
          <w:spacing w:val="-4"/>
          <w:szCs w:val="35"/>
        </w:rPr>
      </w:pPr>
      <w:r w:rsidRPr="00F42735">
        <w:rPr>
          <w:rFonts w:asciiTheme="majorBidi" w:eastAsia="Times New Roman" w:hAnsiTheme="majorBidi" w:cs="Angsana New"/>
          <w:color w:val="000000" w:themeColor="text1"/>
          <w:spacing w:val="-4"/>
          <w:szCs w:val="35"/>
        </w:rPr>
        <w:t xml:space="preserve">Revenue from service is </w:t>
      </w:r>
      <w:proofErr w:type="spellStart"/>
      <w:r w:rsidRPr="00F42735">
        <w:rPr>
          <w:rFonts w:asciiTheme="majorBidi" w:eastAsia="Times New Roman" w:hAnsiTheme="majorBidi" w:cs="Angsana New"/>
          <w:color w:val="000000" w:themeColor="text1"/>
          <w:spacing w:val="-4"/>
          <w:szCs w:val="35"/>
        </w:rPr>
        <w:t>recognised</w:t>
      </w:r>
      <w:proofErr w:type="spellEnd"/>
      <w:r w:rsidRPr="00F42735">
        <w:rPr>
          <w:rFonts w:asciiTheme="majorBidi" w:eastAsia="Times New Roman" w:hAnsiTheme="majorBidi" w:cs="Angsana New"/>
          <w:color w:val="000000" w:themeColor="text1"/>
          <w:spacing w:val="-4"/>
          <w:szCs w:val="35"/>
        </w:rPr>
        <w:t xml:space="preserve"> as revenue when the service is rendered.</w:t>
      </w:r>
    </w:p>
    <w:p w14:paraId="0AEF0A55" w14:textId="77777777" w:rsidR="00030589" w:rsidRPr="00F42735" w:rsidRDefault="00030589" w:rsidP="00F42735">
      <w:pPr>
        <w:numPr>
          <w:ilvl w:val="0"/>
          <w:numId w:val="23"/>
        </w:numPr>
        <w:spacing w:before="120"/>
        <w:ind w:left="1260" w:right="284" w:hanging="420"/>
        <w:rPr>
          <w:rFonts w:asciiTheme="majorBidi" w:eastAsia="Times New Roman" w:hAnsiTheme="majorBidi" w:cs="Angsana New"/>
          <w:color w:val="000000" w:themeColor="text1"/>
          <w:spacing w:val="-4"/>
          <w:szCs w:val="35"/>
        </w:rPr>
      </w:pPr>
      <w:r w:rsidRPr="00F42735">
        <w:rPr>
          <w:rFonts w:asciiTheme="majorBidi" w:eastAsia="Times New Roman" w:hAnsiTheme="majorBidi" w:cs="Angsana New"/>
          <w:color w:val="000000" w:themeColor="text1"/>
          <w:spacing w:val="-4"/>
          <w:szCs w:val="35"/>
        </w:rPr>
        <w:t xml:space="preserve">Income according to the success of the work  </w:t>
      </w:r>
    </w:p>
    <w:p w14:paraId="5EFF80F7" w14:textId="21459114" w:rsidR="00A417DA" w:rsidRPr="00F42735" w:rsidRDefault="00030589" w:rsidP="00F42735">
      <w:pPr>
        <w:spacing w:before="120"/>
        <w:ind w:left="1260" w:right="284"/>
        <w:jc w:val="thaiDistribute"/>
        <w:rPr>
          <w:rFonts w:asciiTheme="majorBidi" w:eastAsia="Times New Roman" w:hAnsiTheme="majorBidi" w:cs="Angsana New"/>
          <w:color w:val="000000" w:themeColor="text1"/>
          <w:spacing w:val="-4"/>
          <w:szCs w:val="35"/>
        </w:rPr>
      </w:pPr>
      <w:r w:rsidRPr="00F42735">
        <w:rPr>
          <w:rFonts w:asciiTheme="majorBidi" w:eastAsia="Times New Roman" w:hAnsiTheme="majorBidi" w:cs="Angsana New"/>
          <w:color w:val="000000" w:themeColor="text1"/>
          <w:spacing w:val="-4"/>
          <w:szCs w:val="35"/>
        </w:rPr>
        <w:t xml:space="preserve">The calculation is based on the </w:t>
      </w:r>
      <w:r w:rsidRPr="00F42735">
        <w:rPr>
          <w:rFonts w:asciiTheme="majorBidi" w:eastAsia="Times New Roman" w:hAnsiTheme="majorBidi" w:cstheme="majorBidi"/>
          <w:color w:val="000000" w:themeColor="text1"/>
          <w:spacing w:val="-4"/>
          <w:szCs w:val="35"/>
        </w:rPr>
        <w:t>ratio</w:t>
      </w:r>
      <w:r w:rsidRPr="00F42735">
        <w:rPr>
          <w:rFonts w:asciiTheme="majorBidi" w:eastAsia="Times New Roman" w:hAnsiTheme="majorBidi" w:cs="Angsana New"/>
          <w:color w:val="000000" w:themeColor="text1"/>
          <w:spacing w:val="-4"/>
          <w:szCs w:val="35"/>
        </w:rPr>
        <w:t xml:space="preserve"> of total service costs incurred </w:t>
      </w:r>
      <w:proofErr w:type="gramStart"/>
      <w:r w:rsidRPr="00F42735">
        <w:rPr>
          <w:rFonts w:asciiTheme="majorBidi" w:eastAsia="Times New Roman" w:hAnsiTheme="majorBidi" w:cs="Angsana New"/>
          <w:color w:val="000000" w:themeColor="text1"/>
          <w:spacing w:val="-4"/>
          <w:szCs w:val="35"/>
        </w:rPr>
        <w:t>with</w:t>
      </w:r>
      <w:proofErr w:type="gramEnd"/>
      <w:r w:rsidRPr="00F42735">
        <w:rPr>
          <w:rFonts w:asciiTheme="majorBidi" w:eastAsia="Times New Roman" w:hAnsiTheme="majorBidi" w:cs="Angsana New"/>
          <w:color w:val="000000" w:themeColor="text1"/>
          <w:spacing w:val="-4"/>
          <w:szCs w:val="35"/>
        </w:rPr>
        <w:t xml:space="preserve"> the estimated total costs of the service under the contract, which has been considered and adjusted the items affecting the estimated cost of service as can be considered.  Works assessed by engineers.</w:t>
      </w:r>
    </w:p>
    <w:p w14:paraId="34FD6D64" w14:textId="77777777" w:rsidR="003C3C19" w:rsidRDefault="003C3C19" w:rsidP="00F42735">
      <w:pPr>
        <w:spacing w:before="120"/>
        <w:ind w:left="1260" w:right="284"/>
        <w:jc w:val="thaiDistribute"/>
        <w:rPr>
          <w:rFonts w:asciiTheme="majorBidi" w:hAnsiTheme="majorBidi" w:cstheme="majorBidi"/>
          <w:color w:val="000000"/>
          <w:spacing w:val="6"/>
        </w:rPr>
      </w:pPr>
    </w:p>
    <w:p w14:paraId="3EDB2C4F" w14:textId="77777777" w:rsidR="00030589" w:rsidRPr="00F42735" w:rsidRDefault="00030589" w:rsidP="00F42735">
      <w:pPr>
        <w:numPr>
          <w:ilvl w:val="0"/>
          <w:numId w:val="23"/>
        </w:numPr>
        <w:spacing w:before="120"/>
        <w:ind w:left="1260" w:right="284" w:hanging="420"/>
        <w:rPr>
          <w:rFonts w:asciiTheme="majorBidi" w:eastAsia="Times New Roman" w:hAnsiTheme="majorBidi" w:cs="Angsana New"/>
          <w:color w:val="000000" w:themeColor="text1"/>
          <w:spacing w:val="-4"/>
          <w:szCs w:val="35"/>
        </w:rPr>
      </w:pPr>
      <w:r w:rsidRPr="00F42735">
        <w:rPr>
          <w:rFonts w:asciiTheme="majorBidi" w:eastAsia="Times New Roman" w:hAnsiTheme="majorBidi" w:cs="Angsana New"/>
          <w:color w:val="000000" w:themeColor="text1"/>
          <w:spacing w:val="-4"/>
          <w:szCs w:val="35"/>
        </w:rPr>
        <w:lastRenderedPageBreak/>
        <w:t>Rental revenue</w:t>
      </w:r>
    </w:p>
    <w:p w14:paraId="22A8838B" w14:textId="4DBE0538" w:rsidR="00966DDE" w:rsidRPr="00F42735" w:rsidRDefault="00030589" w:rsidP="003C3C19">
      <w:pPr>
        <w:spacing w:before="120"/>
        <w:ind w:left="1260" w:right="1"/>
        <w:jc w:val="thaiDistribute"/>
        <w:rPr>
          <w:rFonts w:asciiTheme="majorBidi" w:eastAsia="Times New Roman" w:hAnsiTheme="majorBidi" w:cs="Angsana New"/>
          <w:color w:val="000000" w:themeColor="text1"/>
          <w:spacing w:val="-4"/>
          <w:szCs w:val="35"/>
        </w:rPr>
      </w:pPr>
      <w:r w:rsidRPr="00F42735">
        <w:rPr>
          <w:rFonts w:asciiTheme="majorBidi" w:eastAsia="Times New Roman" w:hAnsiTheme="majorBidi" w:cs="Angsana New"/>
          <w:color w:val="000000" w:themeColor="text1"/>
          <w:spacing w:val="-4"/>
          <w:szCs w:val="35"/>
        </w:rPr>
        <w:t xml:space="preserve">Rental revenue is </w:t>
      </w:r>
      <w:proofErr w:type="spellStart"/>
      <w:r w:rsidRPr="00F42735">
        <w:rPr>
          <w:rFonts w:asciiTheme="majorBidi" w:eastAsia="Times New Roman" w:hAnsiTheme="majorBidi" w:cs="Angsana New"/>
          <w:color w:val="000000" w:themeColor="text1"/>
          <w:spacing w:val="-4"/>
          <w:szCs w:val="35"/>
        </w:rPr>
        <w:t>recognised</w:t>
      </w:r>
      <w:proofErr w:type="spellEnd"/>
      <w:r w:rsidRPr="00F42735">
        <w:rPr>
          <w:rFonts w:asciiTheme="majorBidi" w:eastAsia="Times New Roman" w:hAnsiTheme="majorBidi" w:cs="Angsana New"/>
          <w:color w:val="000000" w:themeColor="text1"/>
          <w:spacing w:val="-4"/>
          <w:szCs w:val="35"/>
        </w:rPr>
        <w:t xml:space="preserve"> on an accrual basis over the term of the lease.</w:t>
      </w:r>
    </w:p>
    <w:p w14:paraId="1403A88E" w14:textId="4B498829" w:rsidR="004C566A" w:rsidRPr="00F42735" w:rsidRDefault="004C566A" w:rsidP="00F42735">
      <w:pPr>
        <w:numPr>
          <w:ilvl w:val="0"/>
          <w:numId w:val="23"/>
        </w:numPr>
        <w:spacing w:before="120"/>
        <w:ind w:left="1260" w:right="284" w:hanging="420"/>
        <w:rPr>
          <w:rFonts w:asciiTheme="majorBidi" w:eastAsia="Times New Roman" w:hAnsiTheme="majorBidi" w:cs="Angsana New"/>
          <w:color w:val="000000" w:themeColor="text1"/>
          <w:spacing w:val="-4"/>
          <w:szCs w:val="35"/>
        </w:rPr>
      </w:pPr>
      <w:r w:rsidRPr="00F42735">
        <w:rPr>
          <w:rFonts w:asciiTheme="majorBidi" w:eastAsia="Times New Roman" w:hAnsiTheme="majorBidi" w:cs="Angsana New"/>
          <w:color w:val="000000" w:themeColor="text1"/>
          <w:spacing w:val="-4"/>
          <w:szCs w:val="35"/>
        </w:rPr>
        <w:t xml:space="preserve">Finance </w:t>
      </w:r>
      <w:proofErr w:type="gramStart"/>
      <w:r w:rsidRPr="00F42735">
        <w:rPr>
          <w:rFonts w:asciiTheme="majorBidi" w:eastAsia="Times New Roman" w:hAnsiTheme="majorBidi" w:cs="Angsana New"/>
          <w:color w:val="000000" w:themeColor="text1"/>
          <w:spacing w:val="-4"/>
          <w:szCs w:val="35"/>
        </w:rPr>
        <w:t>revenue</w:t>
      </w:r>
      <w:proofErr w:type="gramEnd"/>
    </w:p>
    <w:p w14:paraId="5EF962E9" w14:textId="44A23F3A" w:rsidR="004C566A" w:rsidRPr="00F42735" w:rsidRDefault="004C566A" w:rsidP="004C566A">
      <w:pPr>
        <w:spacing w:before="120"/>
        <w:ind w:left="1260" w:right="1"/>
        <w:jc w:val="thaiDistribute"/>
        <w:rPr>
          <w:rFonts w:asciiTheme="majorBidi" w:eastAsia="Times New Roman" w:hAnsiTheme="majorBidi" w:cs="Angsana New"/>
          <w:color w:val="000000" w:themeColor="text1"/>
          <w:spacing w:val="-4"/>
          <w:szCs w:val="35"/>
        </w:rPr>
      </w:pPr>
      <w:r w:rsidRPr="00F42735">
        <w:rPr>
          <w:rFonts w:asciiTheme="majorBidi" w:eastAsia="Times New Roman" w:hAnsiTheme="majorBidi" w:cs="Angsana New"/>
          <w:color w:val="000000" w:themeColor="text1"/>
          <w:spacing w:val="-4"/>
          <w:szCs w:val="35"/>
        </w:rPr>
        <w:t xml:space="preserve">Finance revenue is </w:t>
      </w:r>
      <w:proofErr w:type="spellStart"/>
      <w:r w:rsidRPr="00F42735">
        <w:rPr>
          <w:rFonts w:asciiTheme="majorBidi" w:eastAsia="Times New Roman" w:hAnsiTheme="majorBidi" w:cs="Angsana New"/>
          <w:color w:val="000000" w:themeColor="text1"/>
          <w:spacing w:val="-4"/>
          <w:szCs w:val="35"/>
        </w:rPr>
        <w:t>recognised</w:t>
      </w:r>
      <w:proofErr w:type="spellEnd"/>
      <w:r w:rsidRPr="00F42735">
        <w:rPr>
          <w:rFonts w:asciiTheme="majorBidi" w:eastAsia="Times New Roman" w:hAnsiTheme="majorBidi" w:cs="Angsana New"/>
          <w:color w:val="000000" w:themeColor="text1"/>
          <w:spacing w:val="-4"/>
          <w:szCs w:val="35"/>
        </w:rPr>
        <w:t xml:space="preserve"> on an accrual basis and the </w:t>
      </w:r>
      <w:proofErr w:type="spellStart"/>
      <w:r w:rsidRPr="00F42735">
        <w:rPr>
          <w:rFonts w:asciiTheme="majorBidi" w:eastAsia="Times New Roman" w:hAnsiTheme="majorBidi" w:cs="Angsana New"/>
          <w:color w:val="000000" w:themeColor="text1"/>
          <w:spacing w:val="-4"/>
          <w:szCs w:val="35"/>
        </w:rPr>
        <w:t>effiective</w:t>
      </w:r>
      <w:proofErr w:type="spellEnd"/>
      <w:r w:rsidRPr="00F42735">
        <w:rPr>
          <w:rFonts w:asciiTheme="majorBidi" w:eastAsia="Times New Roman" w:hAnsiTheme="majorBidi" w:cs="Angsana New"/>
          <w:color w:val="000000" w:themeColor="text1"/>
          <w:spacing w:val="-4"/>
          <w:szCs w:val="35"/>
        </w:rPr>
        <w:t xml:space="preserve"> rate of return.</w:t>
      </w:r>
    </w:p>
    <w:p w14:paraId="64CF35F1" w14:textId="6000A696" w:rsidR="00030589" w:rsidRPr="00F42735" w:rsidRDefault="00030589" w:rsidP="00F42735">
      <w:pPr>
        <w:numPr>
          <w:ilvl w:val="0"/>
          <w:numId w:val="23"/>
        </w:numPr>
        <w:spacing w:before="120"/>
        <w:ind w:left="1260" w:right="284" w:hanging="420"/>
        <w:rPr>
          <w:rFonts w:asciiTheme="majorBidi" w:eastAsia="Times New Roman" w:hAnsiTheme="majorBidi" w:cs="Angsana New"/>
          <w:color w:val="000000" w:themeColor="text1"/>
          <w:spacing w:val="-4"/>
          <w:szCs w:val="35"/>
        </w:rPr>
      </w:pPr>
      <w:r w:rsidRPr="00F42735">
        <w:rPr>
          <w:rFonts w:asciiTheme="majorBidi" w:eastAsia="Times New Roman" w:hAnsiTheme="majorBidi" w:cs="Angsana New"/>
          <w:color w:val="000000" w:themeColor="text1"/>
          <w:spacing w:val="-4"/>
          <w:szCs w:val="35"/>
        </w:rPr>
        <w:t>Dividends</w:t>
      </w:r>
      <w:r w:rsidRPr="00F42735">
        <w:rPr>
          <w:rFonts w:asciiTheme="majorBidi" w:eastAsia="Times New Roman" w:hAnsiTheme="majorBidi" w:cs="Angsana New"/>
          <w:color w:val="000000" w:themeColor="text1"/>
          <w:spacing w:val="-4"/>
          <w:szCs w:val="35"/>
          <w:cs/>
        </w:rPr>
        <w:t xml:space="preserve"> </w:t>
      </w:r>
    </w:p>
    <w:p w14:paraId="5AE044EE" w14:textId="7B6ED10B" w:rsidR="0023036D" w:rsidRDefault="00030589" w:rsidP="00966DDE">
      <w:pPr>
        <w:spacing w:before="120"/>
        <w:ind w:left="1260" w:right="1"/>
        <w:jc w:val="thaiDistribute"/>
        <w:rPr>
          <w:rFonts w:asciiTheme="majorBidi" w:hAnsiTheme="majorBidi" w:cstheme="majorBidi"/>
          <w:color w:val="000000"/>
          <w:spacing w:val="6"/>
        </w:rPr>
      </w:pPr>
      <w:r w:rsidRPr="002D3007">
        <w:rPr>
          <w:rFonts w:asciiTheme="majorBidi" w:hAnsiTheme="majorBidi" w:cstheme="majorBidi"/>
          <w:color w:val="000000"/>
          <w:spacing w:val="6"/>
        </w:rPr>
        <w:t xml:space="preserve">Dividends are </w:t>
      </w:r>
      <w:proofErr w:type="spellStart"/>
      <w:r w:rsidRPr="002D3007">
        <w:rPr>
          <w:rFonts w:asciiTheme="majorBidi" w:hAnsiTheme="majorBidi" w:cstheme="majorBidi"/>
          <w:color w:val="000000"/>
          <w:spacing w:val="6"/>
        </w:rPr>
        <w:t>recognised</w:t>
      </w:r>
      <w:proofErr w:type="spellEnd"/>
      <w:r w:rsidRPr="002D3007">
        <w:rPr>
          <w:rFonts w:asciiTheme="majorBidi" w:hAnsiTheme="majorBidi" w:cstheme="majorBidi"/>
          <w:color w:val="000000"/>
          <w:spacing w:val="6"/>
        </w:rPr>
        <w:t xml:space="preserve"> when the right to receive the dividends is established.</w:t>
      </w:r>
    </w:p>
    <w:p w14:paraId="71DBE6E3" w14:textId="240B26E8" w:rsidR="00030589" w:rsidRPr="00F42735" w:rsidRDefault="00030589" w:rsidP="00F42735">
      <w:pPr>
        <w:numPr>
          <w:ilvl w:val="0"/>
          <w:numId w:val="23"/>
        </w:numPr>
        <w:spacing w:before="120"/>
        <w:ind w:left="1260" w:right="284" w:hanging="420"/>
        <w:rPr>
          <w:rFonts w:asciiTheme="majorBidi" w:eastAsia="Times New Roman" w:hAnsiTheme="majorBidi" w:cs="Angsana New"/>
          <w:color w:val="000000" w:themeColor="text1"/>
          <w:spacing w:val="-4"/>
          <w:szCs w:val="35"/>
        </w:rPr>
      </w:pPr>
      <w:r w:rsidRPr="00F42735">
        <w:rPr>
          <w:rFonts w:asciiTheme="majorBidi" w:eastAsia="Times New Roman" w:hAnsiTheme="majorBidi" w:cs="Angsana New"/>
          <w:color w:val="000000" w:themeColor="text1"/>
          <w:spacing w:val="-4"/>
          <w:szCs w:val="35"/>
        </w:rPr>
        <w:t>Other revenue</w:t>
      </w:r>
    </w:p>
    <w:p w14:paraId="02D5B7C9" w14:textId="32A75268" w:rsidR="00E735CF" w:rsidRPr="002D3007" w:rsidRDefault="00030589" w:rsidP="004C566A">
      <w:pPr>
        <w:spacing w:before="120"/>
        <w:ind w:left="1260" w:right="1"/>
        <w:jc w:val="thaiDistribute"/>
        <w:rPr>
          <w:rFonts w:asciiTheme="majorBidi" w:hAnsiTheme="majorBidi" w:cstheme="majorBidi"/>
          <w:color w:val="000000"/>
          <w:spacing w:val="6"/>
        </w:rPr>
      </w:pPr>
      <w:r w:rsidRPr="002D3007">
        <w:rPr>
          <w:rFonts w:asciiTheme="majorBidi" w:hAnsiTheme="majorBidi" w:cstheme="majorBidi"/>
          <w:color w:val="000000"/>
          <w:spacing w:val="6"/>
        </w:rPr>
        <w:t>Other revenue</w:t>
      </w:r>
      <w:r w:rsidRPr="002D3007">
        <w:rPr>
          <w:rFonts w:asciiTheme="majorBidi" w:hAnsiTheme="majorBidi" w:cstheme="majorBidi"/>
          <w:color w:val="000000"/>
          <w:spacing w:val="6"/>
          <w:cs/>
        </w:rPr>
        <w:t xml:space="preserve"> </w:t>
      </w:r>
      <w:proofErr w:type="spellStart"/>
      <w:r w:rsidR="00D33D95">
        <w:rPr>
          <w:rFonts w:asciiTheme="majorBidi" w:hAnsiTheme="majorBidi" w:cstheme="majorBidi"/>
          <w:color w:val="000000"/>
          <w:spacing w:val="6"/>
        </w:rPr>
        <w:t>recognised</w:t>
      </w:r>
      <w:proofErr w:type="spellEnd"/>
      <w:r w:rsidRPr="002D3007">
        <w:rPr>
          <w:rFonts w:asciiTheme="majorBidi" w:hAnsiTheme="majorBidi" w:cstheme="majorBidi"/>
          <w:color w:val="000000"/>
          <w:spacing w:val="6"/>
        </w:rPr>
        <w:t xml:space="preserve"> on </w:t>
      </w:r>
      <w:r w:rsidR="00F42735" w:rsidRPr="002D3007">
        <w:rPr>
          <w:rFonts w:asciiTheme="majorBidi" w:hAnsiTheme="majorBidi" w:cstheme="majorBidi"/>
          <w:color w:val="000000"/>
          <w:spacing w:val="6"/>
        </w:rPr>
        <w:t>an accrual</w:t>
      </w:r>
      <w:r w:rsidRPr="002D3007">
        <w:rPr>
          <w:rFonts w:asciiTheme="majorBidi" w:hAnsiTheme="majorBidi" w:cstheme="majorBidi"/>
          <w:color w:val="000000"/>
          <w:spacing w:val="6"/>
        </w:rPr>
        <w:t xml:space="preserve"> basis.</w:t>
      </w:r>
    </w:p>
    <w:p w14:paraId="4BD01852" w14:textId="77777777" w:rsidR="00030589" w:rsidRPr="00F42735" w:rsidRDefault="00030589" w:rsidP="00F42735">
      <w:pPr>
        <w:numPr>
          <w:ilvl w:val="0"/>
          <w:numId w:val="23"/>
        </w:numPr>
        <w:spacing w:before="120"/>
        <w:ind w:left="1260" w:right="284" w:hanging="420"/>
        <w:rPr>
          <w:rFonts w:asciiTheme="majorBidi" w:eastAsia="Times New Roman" w:hAnsiTheme="majorBidi" w:cs="Angsana New"/>
          <w:color w:val="000000" w:themeColor="text1"/>
          <w:spacing w:val="-4"/>
          <w:szCs w:val="35"/>
        </w:rPr>
      </w:pPr>
      <w:r w:rsidRPr="00F42735">
        <w:rPr>
          <w:rFonts w:asciiTheme="majorBidi" w:eastAsia="Times New Roman" w:hAnsiTheme="majorBidi" w:cs="Angsana New"/>
          <w:color w:val="000000" w:themeColor="text1"/>
          <w:spacing w:val="-4"/>
          <w:szCs w:val="35"/>
        </w:rPr>
        <w:t xml:space="preserve">Cost to obtain a </w:t>
      </w:r>
      <w:proofErr w:type="gramStart"/>
      <w:r w:rsidRPr="00F42735">
        <w:rPr>
          <w:rFonts w:asciiTheme="majorBidi" w:eastAsia="Times New Roman" w:hAnsiTheme="majorBidi" w:cs="Angsana New"/>
          <w:color w:val="000000" w:themeColor="text1"/>
          <w:spacing w:val="-4"/>
          <w:szCs w:val="35"/>
        </w:rPr>
        <w:t>contract</w:t>
      </w:r>
      <w:proofErr w:type="gramEnd"/>
    </w:p>
    <w:p w14:paraId="0941D410" w14:textId="77777777" w:rsidR="00030589" w:rsidRPr="002D3007" w:rsidRDefault="00030589" w:rsidP="00F42735">
      <w:pPr>
        <w:spacing w:before="120"/>
        <w:ind w:left="1260" w:right="1"/>
        <w:jc w:val="thaiDistribute"/>
        <w:rPr>
          <w:rFonts w:asciiTheme="majorBidi" w:hAnsiTheme="majorBidi" w:cstheme="majorBidi"/>
          <w:color w:val="000000"/>
          <w:spacing w:val="6"/>
        </w:rPr>
      </w:pPr>
      <w:r w:rsidRPr="002D3007">
        <w:rPr>
          <w:rFonts w:asciiTheme="majorBidi" w:hAnsiTheme="majorBidi" w:cstheme="majorBidi"/>
          <w:color w:val="000000"/>
          <w:spacing w:val="6"/>
        </w:rPr>
        <w:t xml:space="preserve">Cost to obtain a contract include the commission paid to obtain contracts with customers. The Company's assets and cut costs in a systematic and consistent with the pattern of revenue recognition. </w:t>
      </w:r>
    </w:p>
    <w:p w14:paraId="3D712E39" w14:textId="77777777" w:rsidR="00030589" w:rsidRPr="00F42735" w:rsidRDefault="00030589" w:rsidP="00F42735">
      <w:pPr>
        <w:numPr>
          <w:ilvl w:val="0"/>
          <w:numId w:val="23"/>
        </w:numPr>
        <w:spacing w:before="120"/>
        <w:ind w:left="1260" w:right="284" w:hanging="420"/>
        <w:rPr>
          <w:rFonts w:asciiTheme="majorBidi" w:eastAsia="Times New Roman" w:hAnsiTheme="majorBidi" w:cs="Angsana New"/>
          <w:color w:val="000000" w:themeColor="text1"/>
          <w:spacing w:val="-4"/>
          <w:szCs w:val="35"/>
        </w:rPr>
      </w:pPr>
      <w:r w:rsidRPr="00F42735">
        <w:rPr>
          <w:rFonts w:asciiTheme="majorBidi" w:eastAsia="Times New Roman" w:hAnsiTheme="majorBidi" w:cs="Angsana New"/>
          <w:color w:val="000000" w:themeColor="text1"/>
          <w:spacing w:val="-4"/>
          <w:szCs w:val="35"/>
        </w:rPr>
        <w:t>Other expenses</w:t>
      </w:r>
    </w:p>
    <w:p w14:paraId="07D8E9E5" w14:textId="4428D7AC" w:rsidR="00625AA3" w:rsidRPr="002D3007" w:rsidRDefault="00030589" w:rsidP="00F936FF">
      <w:pPr>
        <w:spacing w:before="120"/>
        <w:ind w:left="1260" w:right="1"/>
        <w:jc w:val="thaiDistribute"/>
        <w:rPr>
          <w:rFonts w:asciiTheme="majorBidi" w:hAnsiTheme="majorBidi" w:cstheme="majorBidi"/>
          <w:color w:val="000000"/>
          <w:spacing w:val="6"/>
        </w:rPr>
      </w:pPr>
      <w:r w:rsidRPr="002D3007">
        <w:rPr>
          <w:rFonts w:asciiTheme="majorBidi" w:hAnsiTheme="majorBidi" w:cstheme="majorBidi"/>
          <w:color w:val="000000"/>
          <w:spacing w:val="6"/>
        </w:rPr>
        <w:t>Oth</w:t>
      </w:r>
      <w:r w:rsidRPr="00F42735">
        <w:rPr>
          <w:rFonts w:asciiTheme="majorBidi" w:eastAsia="Times New Roman" w:hAnsiTheme="majorBidi" w:cs="Angsana New"/>
          <w:color w:val="000000" w:themeColor="text1"/>
          <w:spacing w:val="-4"/>
          <w:szCs w:val="35"/>
        </w:rPr>
        <w:t>er expenses</w:t>
      </w:r>
      <w:r w:rsidRPr="00F42735">
        <w:rPr>
          <w:rFonts w:asciiTheme="majorBidi" w:eastAsia="Times New Roman" w:hAnsiTheme="majorBidi" w:cs="Angsana New"/>
          <w:color w:val="000000" w:themeColor="text1"/>
          <w:spacing w:val="-4"/>
          <w:szCs w:val="35"/>
          <w:cs/>
        </w:rPr>
        <w:t xml:space="preserve"> </w:t>
      </w:r>
      <w:proofErr w:type="spellStart"/>
      <w:r w:rsidR="00D33D95" w:rsidRPr="00F42735">
        <w:rPr>
          <w:rFonts w:asciiTheme="majorBidi" w:eastAsia="Times New Roman" w:hAnsiTheme="majorBidi" w:cs="Angsana New"/>
          <w:color w:val="000000" w:themeColor="text1"/>
          <w:spacing w:val="-4"/>
          <w:szCs w:val="35"/>
        </w:rPr>
        <w:t>recognised</w:t>
      </w:r>
      <w:proofErr w:type="spellEnd"/>
      <w:r w:rsidRPr="00F42735">
        <w:rPr>
          <w:rFonts w:asciiTheme="majorBidi" w:eastAsia="Times New Roman" w:hAnsiTheme="majorBidi" w:cs="Angsana New"/>
          <w:color w:val="000000" w:themeColor="text1"/>
          <w:spacing w:val="-4"/>
          <w:szCs w:val="35"/>
        </w:rPr>
        <w:t xml:space="preserve"> on </w:t>
      </w:r>
      <w:r w:rsidR="00F42735" w:rsidRPr="00F42735">
        <w:rPr>
          <w:rFonts w:asciiTheme="majorBidi" w:eastAsia="Times New Roman" w:hAnsiTheme="majorBidi" w:cs="Angsana New"/>
          <w:color w:val="000000" w:themeColor="text1"/>
          <w:spacing w:val="-4"/>
          <w:szCs w:val="35"/>
        </w:rPr>
        <w:t>an accrual</w:t>
      </w:r>
      <w:r w:rsidRPr="00F42735">
        <w:rPr>
          <w:rFonts w:asciiTheme="majorBidi" w:eastAsia="Times New Roman" w:hAnsiTheme="majorBidi" w:cs="Angsana New"/>
          <w:color w:val="000000" w:themeColor="text1"/>
          <w:spacing w:val="-4"/>
          <w:szCs w:val="35"/>
        </w:rPr>
        <w:t xml:space="preserve"> basis.</w:t>
      </w:r>
      <w:bookmarkEnd w:id="0"/>
    </w:p>
    <w:p w14:paraId="3CA3A944" w14:textId="77777777" w:rsidR="00030589" w:rsidRPr="002D3007" w:rsidRDefault="00030589" w:rsidP="00AD7867">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 xml:space="preserve">Cash and cash </w:t>
      </w:r>
      <w:proofErr w:type="gramStart"/>
      <w:r w:rsidRPr="002D3007">
        <w:rPr>
          <w:rFonts w:asciiTheme="majorBidi" w:hAnsiTheme="majorBidi" w:cstheme="majorBidi"/>
          <w:b/>
          <w:bCs/>
        </w:rPr>
        <w:t>equivalents</w:t>
      </w:r>
      <w:proofErr w:type="gramEnd"/>
      <w:r w:rsidRPr="002D3007">
        <w:rPr>
          <w:rFonts w:asciiTheme="majorBidi" w:hAnsiTheme="majorBidi" w:cstheme="majorBidi"/>
          <w:b/>
          <w:bCs/>
        </w:rPr>
        <w:t xml:space="preserve"> </w:t>
      </w:r>
    </w:p>
    <w:p w14:paraId="5F547033" w14:textId="739AD827" w:rsidR="006D5269" w:rsidRPr="002D3007" w:rsidRDefault="00030589" w:rsidP="00A910A1">
      <w:pPr>
        <w:spacing w:before="120"/>
        <w:ind w:left="993" w:right="284"/>
        <w:jc w:val="thaiDistribute"/>
        <w:rPr>
          <w:rFonts w:asciiTheme="majorBidi" w:hAnsiTheme="majorBidi" w:cstheme="majorBidi"/>
        </w:rPr>
      </w:pPr>
      <w:r w:rsidRPr="002D3007">
        <w:rPr>
          <w:rFonts w:asciiTheme="majorBidi" w:hAnsiTheme="majorBidi" w:cstheme="majorBidi"/>
        </w:rPr>
        <w:t xml:space="preserve">Cash and cash equivalents are cash, tax coupons, bank deposits in the type of savings account, current account and fixed deposits not exceeding </w:t>
      </w:r>
      <w:proofErr w:type="gramStart"/>
      <w:r w:rsidRPr="002D3007">
        <w:rPr>
          <w:rFonts w:asciiTheme="majorBidi" w:hAnsiTheme="majorBidi" w:cstheme="majorBidi"/>
        </w:rPr>
        <w:t>three</w:t>
      </w:r>
      <w:proofErr w:type="gramEnd"/>
      <w:r w:rsidRPr="002D3007">
        <w:rPr>
          <w:rFonts w:asciiTheme="majorBidi" w:hAnsiTheme="majorBidi" w:cstheme="majorBidi"/>
        </w:rPr>
        <w:t xml:space="preserve"> months maturity period with no obligation.</w:t>
      </w:r>
    </w:p>
    <w:p w14:paraId="64B41F81" w14:textId="77777777" w:rsidR="00030589" w:rsidRPr="002D3007" w:rsidRDefault="00030589" w:rsidP="00AD7867">
      <w:pPr>
        <w:pStyle w:val="ListParagraph"/>
        <w:numPr>
          <w:ilvl w:val="1"/>
          <w:numId w:val="1"/>
        </w:numPr>
        <w:ind w:left="993" w:hanging="567"/>
        <w:jc w:val="thaiDistribute"/>
        <w:rPr>
          <w:rFonts w:asciiTheme="majorBidi" w:hAnsiTheme="majorBidi" w:cstheme="majorBidi"/>
          <w:b/>
          <w:bCs/>
        </w:rPr>
      </w:pPr>
      <w:r w:rsidRPr="003E4749">
        <w:rPr>
          <w:rFonts w:asciiTheme="majorBidi" w:hAnsiTheme="majorBidi" w:cstheme="majorBidi"/>
          <w:b/>
          <w:bCs/>
        </w:rPr>
        <w:t>Trade receivables</w:t>
      </w:r>
      <w:r>
        <w:rPr>
          <w:rFonts w:asciiTheme="majorBidi" w:hAnsiTheme="majorBidi" w:cstheme="majorBidi"/>
          <w:b/>
          <w:bCs/>
        </w:rPr>
        <w:t xml:space="preserve"> and e</w:t>
      </w:r>
      <w:r w:rsidRPr="00D053CD">
        <w:rPr>
          <w:rFonts w:asciiTheme="majorBidi" w:hAnsiTheme="majorBidi" w:cstheme="majorBidi"/>
          <w:b/>
          <w:bCs/>
        </w:rPr>
        <w:t xml:space="preserve">xpected </w:t>
      </w:r>
      <w:r>
        <w:rPr>
          <w:rFonts w:asciiTheme="majorBidi" w:hAnsiTheme="majorBidi" w:cstheme="majorBidi"/>
          <w:b/>
          <w:bCs/>
        </w:rPr>
        <w:t>c</w:t>
      </w:r>
      <w:r w:rsidRPr="00D053CD">
        <w:rPr>
          <w:rFonts w:asciiTheme="majorBidi" w:hAnsiTheme="majorBidi" w:cstheme="majorBidi"/>
          <w:b/>
          <w:bCs/>
        </w:rPr>
        <w:t xml:space="preserve">redit </w:t>
      </w:r>
      <w:proofErr w:type="gramStart"/>
      <w:r>
        <w:rPr>
          <w:rFonts w:asciiTheme="majorBidi" w:hAnsiTheme="majorBidi" w:cstheme="majorBidi"/>
          <w:b/>
          <w:bCs/>
        </w:rPr>
        <w:t>l</w:t>
      </w:r>
      <w:r w:rsidRPr="00D053CD">
        <w:rPr>
          <w:rFonts w:asciiTheme="majorBidi" w:hAnsiTheme="majorBidi" w:cstheme="majorBidi"/>
          <w:b/>
          <w:bCs/>
        </w:rPr>
        <w:t>oss</w:t>
      </w:r>
      <w:proofErr w:type="gramEnd"/>
    </w:p>
    <w:p w14:paraId="6D297B71" w14:textId="0E5CE619" w:rsidR="00030589" w:rsidRDefault="00030589" w:rsidP="00AD7867">
      <w:pPr>
        <w:spacing w:before="120"/>
        <w:ind w:left="993" w:right="284"/>
        <w:jc w:val="thaiDistribute"/>
        <w:rPr>
          <w:rFonts w:asciiTheme="majorBidi" w:hAnsiTheme="majorBidi" w:cstheme="majorBidi"/>
        </w:rPr>
      </w:pPr>
      <w:r w:rsidRPr="003E4749">
        <w:rPr>
          <w:rFonts w:asciiTheme="majorBidi" w:hAnsiTheme="majorBidi" w:cstheme="majorBidi"/>
        </w:rPr>
        <w:t xml:space="preserve">Trade receivables are amounts due from customers for goods sold or services performed in the ordinary course of business. Trade receivables are </w:t>
      </w:r>
      <w:proofErr w:type="spellStart"/>
      <w:r w:rsidRPr="003E4749">
        <w:rPr>
          <w:rFonts w:asciiTheme="majorBidi" w:hAnsiTheme="majorBidi" w:cstheme="majorBidi"/>
        </w:rPr>
        <w:t>recognised</w:t>
      </w:r>
      <w:proofErr w:type="spellEnd"/>
      <w:r w:rsidRPr="003E4749">
        <w:rPr>
          <w:rFonts w:asciiTheme="majorBidi" w:hAnsiTheme="majorBidi" w:cstheme="majorBidi"/>
        </w:rPr>
        <w:t xml:space="preserve"> initially at the amount of consideration, which is unconditional unless they contain significant financing </w:t>
      </w:r>
      <w:r w:rsidR="00F42735" w:rsidRPr="003E4749">
        <w:rPr>
          <w:rFonts w:asciiTheme="majorBidi" w:hAnsiTheme="majorBidi" w:cstheme="majorBidi"/>
        </w:rPr>
        <w:t>components,</w:t>
      </w:r>
      <w:r w:rsidRPr="003E4749">
        <w:rPr>
          <w:rFonts w:asciiTheme="majorBidi" w:hAnsiTheme="majorBidi" w:cstheme="majorBidi"/>
        </w:rPr>
        <w:t xml:space="preserve"> in which case they are </w:t>
      </w:r>
      <w:proofErr w:type="spellStart"/>
      <w:r w:rsidRPr="003E4749">
        <w:rPr>
          <w:rFonts w:asciiTheme="majorBidi" w:hAnsiTheme="majorBidi" w:cstheme="majorBidi"/>
        </w:rPr>
        <w:t>recognised</w:t>
      </w:r>
      <w:proofErr w:type="spellEnd"/>
      <w:r w:rsidRPr="003E4749">
        <w:rPr>
          <w:rFonts w:asciiTheme="majorBidi" w:hAnsiTheme="majorBidi" w:cstheme="majorBidi"/>
        </w:rPr>
        <w:t xml:space="preserve"> at present value. The impairment of trade receivables is </w:t>
      </w:r>
      <w:r w:rsidRPr="00966DDE">
        <w:rPr>
          <w:rFonts w:asciiTheme="majorBidi" w:hAnsiTheme="majorBidi" w:cstheme="majorBidi"/>
        </w:rPr>
        <w:t>disclosed in Note 6.</w:t>
      </w:r>
    </w:p>
    <w:p w14:paraId="1DE9BC07" w14:textId="5BE4692C" w:rsidR="00A417DA" w:rsidRDefault="00A417DA" w:rsidP="00AD7867">
      <w:pPr>
        <w:spacing w:before="120"/>
        <w:ind w:left="993" w:right="284"/>
        <w:jc w:val="thaiDistribute"/>
        <w:rPr>
          <w:rFonts w:asciiTheme="majorBidi" w:hAnsiTheme="majorBidi" w:cstheme="majorBidi"/>
        </w:rPr>
      </w:pPr>
      <w:r w:rsidRPr="00A417DA">
        <w:rPr>
          <w:rFonts w:asciiTheme="majorBidi" w:hAnsiTheme="majorBidi" w:cstheme="majorBidi"/>
        </w:rPr>
        <w:t>The Group</w:t>
      </w:r>
      <w:r>
        <w:rPr>
          <w:rFonts w:asciiTheme="majorBidi" w:hAnsiTheme="majorBidi" w:cstheme="majorBidi"/>
        </w:rPr>
        <w:t>’s</w:t>
      </w:r>
      <w:r w:rsidRPr="00A417DA">
        <w:rPr>
          <w:rFonts w:asciiTheme="majorBidi" w:hAnsiTheme="majorBidi" w:cstheme="majorBidi"/>
        </w:rPr>
        <w:t xml:space="preserve"> uses a simplified approach in accordance with TFRS 9 to measure expected credit losses. which requires </w:t>
      </w:r>
      <w:proofErr w:type="gramStart"/>
      <w:r w:rsidRPr="00A417DA">
        <w:rPr>
          <w:rFonts w:asciiTheme="majorBidi" w:hAnsiTheme="majorBidi" w:cstheme="majorBidi"/>
        </w:rPr>
        <w:t>taking into account</w:t>
      </w:r>
      <w:proofErr w:type="gramEnd"/>
      <w:r w:rsidRPr="00A417DA">
        <w:rPr>
          <w:rFonts w:asciiTheme="majorBidi" w:hAnsiTheme="majorBidi" w:cstheme="majorBidi"/>
        </w:rPr>
        <w:t xml:space="preserve"> the expected loss over the debt life and recognizing the loss since the recognition of trade accounts receivable in determining expected credit losses. Trade accounts receivable </w:t>
      </w:r>
      <w:proofErr w:type="gramStart"/>
      <w:r w:rsidRPr="00A417DA">
        <w:rPr>
          <w:rFonts w:asciiTheme="majorBidi" w:hAnsiTheme="majorBidi" w:cstheme="majorBidi"/>
        </w:rPr>
        <w:t>are</w:t>
      </w:r>
      <w:proofErr w:type="gramEnd"/>
      <w:r w:rsidRPr="00A417DA">
        <w:rPr>
          <w:rFonts w:asciiTheme="majorBidi" w:hAnsiTheme="majorBidi" w:cstheme="majorBidi"/>
        </w:rPr>
        <w:t xml:space="preserve"> grouped by due date. The expected loss rate is based on payment history and past credit loss data, which is adjusted to reflect current and forward-looking information about the macroeconomic factors affecting it. Customer's ability to pay debts</w:t>
      </w:r>
      <w:r>
        <w:rPr>
          <w:rFonts w:asciiTheme="majorBidi" w:hAnsiTheme="majorBidi" w:cstheme="majorBidi"/>
        </w:rPr>
        <w:t>.</w:t>
      </w:r>
    </w:p>
    <w:p w14:paraId="1D27D9D5" w14:textId="77777777" w:rsidR="003C3C19" w:rsidRDefault="003C3C19" w:rsidP="00AD7867">
      <w:pPr>
        <w:spacing w:before="120"/>
        <w:ind w:left="993" w:right="284"/>
        <w:jc w:val="thaiDistribute"/>
        <w:rPr>
          <w:rFonts w:asciiTheme="majorBidi" w:hAnsiTheme="majorBidi" w:cstheme="majorBidi"/>
        </w:rPr>
      </w:pPr>
    </w:p>
    <w:p w14:paraId="529A101B" w14:textId="77777777" w:rsidR="003C3C19" w:rsidRDefault="003C3C19" w:rsidP="00AD7867">
      <w:pPr>
        <w:spacing w:before="120"/>
        <w:ind w:left="993" w:right="284"/>
        <w:jc w:val="thaiDistribute"/>
        <w:rPr>
          <w:rFonts w:asciiTheme="majorBidi" w:hAnsiTheme="majorBidi" w:cstheme="majorBidi"/>
        </w:rPr>
      </w:pPr>
    </w:p>
    <w:p w14:paraId="6B71873F" w14:textId="77777777" w:rsidR="00030589" w:rsidRPr="002D3007" w:rsidRDefault="00030589" w:rsidP="00AD7867">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lastRenderedPageBreak/>
        <w:t xml:space="preserve">Inventories </w:t>
      </w:r>
    </w:p>
    <w:p w14:paraId="1A651ED7" w14:textId="4BE404F8" w:rsidR="00741936" w:rsidRDefault="00030589" w:rsidP="00A417DA">
      <w:pPr>
        <w:spacing w:before="120"/>
        <w:ind w:left="993" w:right="284"/>
        <w:jc w:val="thaiDistribute"/>
        <w:rPr>
          <w:rFonts w:asciiTheme="majorBidi" w:hAnsiTheme="majorBidi" w:cstheme="majorBidi"/>
        </w:rPr>
      </w:pPr>
      <w:r w:rsidRPr="002D3007">
        <w:rPr>
          <w:rFonts w:asciiTheme="majorBidi" w:hAnsiTheme="majorBidi" w:cstheme="majorBidi"/>
        </w:rPr>
        <w:t>Inventories</w:t>
      </w:r>
      <w:r w:rsidRPr="002D3007">
        <w:rPr>
          <w:rFonts w:asciiTheme="majorBidi" w:hAnsiTheme="majorBidi" w:cstheme="majorBidi"/>
          <w:cs/>
        </w:rPr>
        <w:t xml:space="preserve"> </w:t>
      </w:r>
      <w:r w:rsidRPr="002D3007">
        <w:rPr>
          <w:rFonts w:asciiTheme="majorBidi" w:hAnsiTheme="majorBidi" w:cstheme="majorBidi"/>
        </w:rPr>
        <w:t>comprise property development for sales are stated at the lower of cost and net realizable value, consisting of the cost of land, land development, construction costs and expenses.</w:t>
      </w:r>
    </w:p>
    <w:p w14:paraId="2CEDCE8D" w14:textId="77777777" w:rsidR="00030589" w:rsidRPr="002D3007" w:rsidRDefault="00030589" w:rsidP="00AD7867">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 xml:space="preserve">Land held for </w:t>
      </w:r>
      <w:proofErr w:type="gramStart"/>
      <w:r w:rsidRPr="002D3007">
        <w:rPr>
          <w:rFonts w:asciiTheme="majorBidi" w:hAnsiTheme="majorBidi" w:cstheme="majorBidi"/>
          <w:b/>
          <w:bCs/>
        </w:rPr>
        <w:t>development</w:t>
      </w:r>
      <w:proofErr w:type="gramEnd"/>
    </w:p>
    <w:p w14:paraId="679B5A96" w14:textId="58F4120A" w:rsidR="004C566A" w:rsidRDefault="00030589" w:rsidP="00AD7867">
      <w:pPr>
        <w:spacing w:before="120"/>
        <w:ind w:left="1418" w:right="1" w:hanging="425"/>
        <w:jc w:val="thaiDistribute"/>
        <w:rPr>
          <w:rFonts w:asciiTheme="majorBidi" w:hAnsiTheme="majorBidi" w:cstheme="majorBidi"/>
        </w:rPr>
      </w:pPr>
      <w:r w:rsidRPr="002D3007">
        <w:rPr>
          <w:rFonts w:asciiTheme="majorBidi" w:hAnsiTheme="majorBidi" w:cstheme="majorBidi"/>
        </w:rPr>
        <w:t xml:space="preserve">Property development cost is stated at cost. Cost </w:t>
      </w:r>
      <w:r w:rsidR="00F42735" w:rsidRPr="002D3007">
        <w:rPr>
          <w:rFonts w:asciiTheme="majorBidi" w:hAnsiTheme="majorBidi" w:cstheme="majorBidi"/>
        </w:rPr>
        <w:t>includes</w:t>
      </w:r>
      <w:r w:rsidRPr="002D3007">
        <w:rPr>
          <w:rFonts w:asciiTheme="majorBidi" w:hAnsiTheme="majorBidi" w:cstheme="majorBidi"/>
        </w:rPr>
        <w:t xml:space="preserve"> land, land developing and direct expense.</w:t>
      </w:r>
    </w:p>
    <w:p w14:paraId="6E5004BF" w14:textId="77777777" w:rsidR="00030589" w:rsidRPr="002D3007" w:rsidRDefault="00030589" w:rsidP="00AD7867">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Financial instrument</w:t>
      </w:r>
    </w:p>
    <w:p w14:paraId="0ED2F2A0" w14:textId="0B8ADBB0" w:rsidR="00030589" w:rsidRPr="002D3007" w:rsidRDefault="00030589" w:rsidP="00AD7867">
      <w:pPr>
        <w:pStyle w:val="ListParagraph"/>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 xml:space="preserve">The Company and subsidiaries initially </w:t>
      </w:r>
      <w:r w:rsidR="00F42735" w:rsidRPr="002D3007">
        <w:rPr>
          <w:rFonts w:asciiTheme="majorBidi" w:hAnsiTheme="majorBidi" w:cstheme="majorBidi"/>
          <w:szCs w:val="28"/>
          <w:lang w:val="en-GB" w:eastAsia="en-US"/>
        </w:rPr>
        <w:t>measure</w:t>
      </w:r>
      <w:r w:rsidRPr="002D3007">
        <w:rPr>
          <w:rFonts w:asciiTheme="majorBidi" w:hAnsiTheme="majorBidi" w:cstheme="majorBidi"/>
          <w:szCs w:val="28"/>
          <w:lang w:val="en-GB" w:eastAsia="en-US"/>
        </w:rPr>
        <w:t xml:space="preserv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4DB29281" w14:textId="77777777" w:rsidR="00030589" w:rsidRPr="002D3007" w:rsidRDefault="00030589" w:rsidP="00AD7867">
      <w:pPr>
        <w:pStyle w:val="ListParagraph"/>
        <w:tabs>
          <w:tab w:val="left" w:pos="720"/>
        </w:tabs>
        <w:spacing w:after="120"/>
        <w:ind w:left="993"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Classification and measurement of financial assets</w:t>
      </w:r>
    </w:p>
    <w:p w14:paraId="28A7BB46" w14:textId="3DCCEE91" w:rsidR="00F936FF" w:rsidRPr="004C566A" w:rsidRDefault="00030589" w:rsidP="00AD7867">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 xml:space="preserve">The Company and subsidiaries </w:t>
      </w:r>
      <w:r w:rsidR="00F42735" w:rsidRPr="002D3007">
        <w:rPr>
          <w:rFonts w:asciiTheme="majorBidi" w:hAnsiTheme="majorBidi" w:cstheme="majorBidi"/>
          <w:szCs w:val="28"/>
          <w:lang w:val="en-GB" w:eastAsia="en-US"/>
        </w:rPr>
        <w:t>financial</w:t>
      </w:r>
      <w:r w:rsidRPr="002D3007">
        <w:rPr>
          <w:rFonts w:asciiTheme="majorBidi" w:hAnsiTheme="majorBidi" w:cstheme="majorBidi"/>
          <w:szCs w:val="28"/>
          <w:lang w:val="en-GB" w:eastAsia="en-US"/>
        </w:rPr>
        <w:t xml:space="preserve"> assets are classified, at initial recognition, as to be subsequently measured at amortised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 </w:t>
      </w:r>
    </w:p>
    <w:p w14:paraId="042C263A" w14:textId="6E5E09B8" w:rsidR="00030589" w:rsidRPr="002D3007" w:rsidRDefault="00030589" w:rsidP="00AD7867">
      <w:pPr>
        <w:pStyle w:val="ListParagraph"/>
        <w:tabs>
          <w:tab w:val="left" w:pos="720"/>
        </w:tabs>
        <w:spacing w:after="120"/>
        <w:ind w:left="993"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 xml:space="preserve">Financial assets at amortised cost </w:t>
      </w:r>
    </w:p>
    <w:p w14:paraId="2CC333D2" w14:textId="7E0E470F" w:rsidR="00030589" w:rsidRPr="002D3007" w:rsidRDefault="00030589" w:rsidP="00AD7867">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 xml:space="preserve">The Company and subsidiaries </w:t>
      </w:r>
      <w:r w:rsidR="00F42735" w:rsidRPr="002D3007">
        <w:rPr>
          <w:rFonts w:asciiTheme="majorBidi" w:hAnsiTheme="majorBidi" w:cstheme="majorBidi"/>
          <w:szCs w:val="28"/>
          <w:lang w:val="en-GB" w:eastAsia="en-US"/>
        </w:rPr>
        <w:t>measure</w:t>
      </w:r>
      <w:r w:rsidRPr="002D3007">
        <w:rPr>
          <w:rFonts w:asciiTheme="majorBidi" w:hAnsiTheme="majorBidi" w:cstheme="majorBidi"/>
          <w:szCs w:val="28"/>
          <w:lang w:val="en-GB" w:eastAsia="en-US"/>
        </w:rPr>
        <w:t xml:space="preserve"> financial assets at amortised cost if the financial asset is held </w:t>
      </w:r>
      <w:proofErr w:type="gramStart"/>
      <w:r w:rsidRPr="002D3007">
        <w:rPr>
          <w:rFonts w:asciiTheme="majorBidi" w:hAnsiTheme="majorBidi" w:cstheme="majorBidi"/>
          <w:szCs w:val="28"/>
          <w:lang w:val="en-GB" w:eastAsia="en-US"/>
        </w:rPr>
        <w:t>in order to</w:t>
      </w:r>
      <w:proofErr w:type="gramEnd"/>
      <w:r w:rsidRPr="002D3007">
        <w:rPr>
          <w:rFonts w:asciiTheme="majorBidi" w:hAnsiTheme="majorBidi" w:cstheme="majorBidi"/>
          <w:szCs w:val="28"/>
          <w:lang w:val="en-GB" w:eastAsia="en-US"/>
        </w:rPr>
        <w:t xml:space="preserve"> collect contractual cash flows and the contractual terms of the financial asset give rise on specified dates to cash flows that are solely payments of principal and interest on the principal amount outstanding.</w:t>
      </w:r>
    </w:p>
    <w:p w14:paraId="614F3E85" w14:textId="57F1D16A" w:rsidR="00625AA3" w:rsidRPr="00287489" w:rsidRDefault="00030589" w:rsidP="00AD7867">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 xml:space="preserve">Financial assets at amortised cost are subsequently measured using the effective interest rate (“EIR”) method and are subject to impairment. Gains and losses are recognised in profit or loss when the asset is derecognised, </w:t>
      </w:r>
      <w:proofErr w:type="gramStart"/>
      <w:r w:rsidRPr="002D3007">
        <w:rPr>
          <w:rFonts w:asciiTheme="majorBidi" w:hAnsiTheme="majorBidi" w:cstheme="majorBidi"/>
          <w:szCs w:val="28"/>
          <w:lang w:val="en-GB" w:eastAsia="en-US"/>
        </w:rPr>
        <w:t>modified</w:t>
      </w:r>
      <w:proofErr w:type="gramEnd"/>
      <w:r w:rsidRPr="002D3007">
        <w:rPr>
          <w:rFonts w:asciiTheme="majorBidi" w:hAnsiTheme="majorBidi" w:cstheme="majorBidi"/>
          <w:szCs w:val="28"/>
          <w:lang w:val="en-GB" w:eastAsia="en-US"/>
        </w:rPr>
        <w:t xml:space="preserve"> or impaired.</w:t>
      </w:r>
    </w:p>
    <w:p w14:paraId="5C89A0F0" w14:textId="185DCB5C" w:rsidR="00030589" w:rsidRPr="002D3007" w:rsidRDefault="00030589" w:rsidP="00AD7867">
      <w:pPr>
        <w:pStyle w:val="ListParagraph"/>
        <w:tabs>
          <w:tab w:val="left" w:pos="720"/>
        </w:tabs>
        <w:spacing w:after="120"/>
        <w:ind w:left="993"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Financial assets at FVTPL</w:t>
      </w:r>
    </w:p>
    <w:p w14:paraId="26EFEBC9" w14:textId="77777777" w:rsidR="00030589" w:rsidRPr="002D3007" w:rsidRDefault="00030589" w:rsidP="00AD7867">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Financial assets measured at FVTPL are carried in the statement of financial position at fair value with net changes in fair value recognised in profit or loss.</w:t>
      </w:r>
    </w:p>
    <w:p w14:paraId="5D353444" w14:textId="77777777" w:rsidR="00030589" w:rsidRPr="00E1049C" w:rsidRDefault="00030589" w:rsidP="00AD7867">
      <w:pPr>
        <w:pStyle w:val="ListParagraph"/>
        <w:tabs>
          <w:tab w:val="left" w:pos="993"/>
        </w:tabs>
        <w:spacing w:after="120"/>
        <w:ind w:left="993" w:right="284" w:firstLine="0"/>
        <w:jc w:val="thaiDistribute"/>
        <w:rPr>
          <w:rFonts w:asciiTheme="majorBidi" w:hAnsiTheme="majorBidi" w:cstheme="majorBidi"/>
          <w:spacing w:val="-8"/>
          <w:szCs w:val="28"/>
          <w:lang w:val="en-GB" w:eastAsia="en-US"/>
        </w:rPr>
      </w:pPr>
      <w:r w:rsidRPr="00E1049C">
        <w:rPr>
          <w:rFonts w:asciiTheme="majorBidi" w:hAnsiTheme="majorBidi" w:cstheme="majorBidi"/>
          <w:spacing w:val="-8"/>
          <w:szCs w:val="28"/>
          <w:lang w:val="en-GB" w:eastAsia="en-US"/>
        </w:rPr>
        <w:t>These financial assets include, security investments held for trading, equity investments which The Company and subsidiaries has not irrevocably elected to classify at FVOCI and financial assets with cash flows that are not solely payments of principal and interest.</w:t>
      </w:r>
    </w:p>
    <w:p w14:paraId="5D230206" w14:textId="0FB04268" w:rsidR="00030589" w:rsidRDefault="00030589" w:rsidP="00AD7867">
      <w:pPr>
        <w:pStyle w:val="ListParagraph"/>
        <w:tabs>
          <w:tab w:val="left" w:pos="720"/>
        </w:tabs>
        <w:spacing w:after="120"/>
        <w:ind w:left="993" w:right="-46"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 xml:space="preserve">Dividends are recognised as other income in profit or loss.  </w:t>
      </w:r>
    </w:p>
    <w:p w14:paraId="2F3818C4" w14:textId="77777777" w:rsidR="003C3C19" w:rsidRDefault="003C3C19" w:rsidP="00AD7867">
      <w:pPr>
        <w:pStyle w:val="ListParagraph"/>
        <w:tabs>
          <w:tab w:val="left" w:pos="720"/>
        </w:tabs>
        <w:spacing w:after="120"/>
        <w:ind w:left="993" w:right="-46" w:firstLine="0"/>
        <w:jc w:val="thaiDistribute"/>
        <w:rPr>
          <w:rFonts w:asciiTheme="majorBidi" w:hAnsiTheme="majorBidi" w:cstheme="majorBidi"/>
          <w:szCs w:val="28"/>
          <w:u w:val="single"/>
          <w:lang w:val="en-GB" w:eastAsia="en-US"/>
        </w:rPr>
      </w:pPr>
    </w:p>
    <w:p w14:paraId="23117A8C" w14:textId="35D7B499" w:rsidR="00030589" w:rsidRPr="002D3007" w:rsidRDefault="00030589" w:rsidP="00AD7867">
      <w:pPr>
        <w:pStyle w:val="ListParagraph"/>
        <w:tabs>
          <w:tab w:val="left" w:pos="720"/>
        </w:tabs>
        <w:spacing w:after="120"/>
        <w:ind w:left="993"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lastRenderedPageBreak/>
        <w:t>Classification and measurement of financial liabilities</w:t>
      </w:r>
    </w:p>
    <w:p w14:paraId="3E13F021" w14:textId="5C04CFB6" w:rsidR="004C566A" w:rsidRPr="00AD7867" w:rsidRDefault="00030589" w:rsidP="00AD7867">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 xml:space="preserve">The Company and subsidiaries </w:t>
      </w:r>
      <w:r w:rsidR="00E1049C" w:rsidRPr="002D3007">
        <w:rPr>
          <w:rFonts w:asciiTheme="majorBidi" w:hAnsiTheme="majorBidi" w:cstheme="majorBidi"/>
          <w:szCs w:val="28"/>
          <w:lang w:val="en-GB" w:eastAsia="en-US"/>
        </w:rPr>
        <w:t>at</w:t>
      </w:r>
      <w:r w:rsidRPr="002D3007">
        <w:rPr>
          <w:rFonts w:asciiTheme="majorBidi" w:hAnsiTheme="majorBidi" w:cstheme="majorBidi"/>
          <w:szCs w:val="28"/>
          <w:lang w:val="en-GB" w:eastAsia="en-US"/>
        </w:rPr>
        <w:t xml:space="preserve"> initial recognition the Company’s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Company </w:t>
      </w:r>
      <w:proofErr w:type="gramStart"/>
      <w:r w:rsidRPr="002D3007">
        <w:rPr>
          <w:rFonts w:asciiTheme="majorBidi" w:hAnsiTheme="majorBidi" w:cstheme="majorBidi"/>
          <w:szCs w:val="28"/>
          <w:lang w:val="en-GB" w:eastAsia="en-US"/>
        </w:rPr>
        <w:t>takes into account</w:t>
      </w:r>
      <w:proofErr w:type="gramEnd"/>
      <w:r w:rsidRPr="002D3007">
        <w:rPr>
          <w:rFonts w:asciiTheme="majorBidi" w:hAnsiTheme="majorBidi" w:cstheme="majorBidi"/>
          <w:szCs w:val="28"/>
          <w:lang w:val="en-GB" w:eastAsia="en-US"/>
        </w:rPr>
        <w:t xml:space="preserve"> any fees or costs that are an integral part of the EIR. The EIR amortisation is included in finance costs in profit or loss. </w:t>
      </w:r>
    </w:p>
    <w:p w14:paraId="120DB71F" w14:textId="77777777" w:rsidR="00030589" w:rsidRPr="002D3007" w:rsidRDefault="00030589" w:rsidP="00AD7867">
      <w:pPr>
        <w:pStyle w:val="ListParagraph"/>
        <w:tabs>
          <w:tab w:val="left" w:pos="993"/>
        </w:tabs>
        <w:spacing w:after="120"/>
        <w:ind w:left="993"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Derecognition of financial instruments</w:t>
      </w:r>
    </w:p>
    <w:p w14:paraId="3336D370" w14:textId="77777777" w:rsidR="00030589" w:rsidRPr="002D3007" w:rsidRDefault="00030589" w:rsidP="00AD7867">
      <w:pPr>
        <w:pStyle w:val="ListParagraph"/>
        <w:tabs>
          <w:tab w:val="left" w:pos="993"/>
        </w:tabs>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 xml:space="preserve">A financial asset is primarily derecognised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w:t>
      </w:r>
      <w:proofErr w:type="gramStart"/>
      <w:r w:rsidRPr="002D3007">
        <w:rPr>
          <w:rFonts w:asciiTheme="majorBidi" w:hAnsiTheme="majorBidi" w:cstheme="majorBidi"/>
          <w:szCs w:val="28"/>
          <w:lang w:val="en-GB" w:eastAsia="en-US"/>
        </w:rPr>
        <w:t>asset, but</w:t>
      </w:r>
      <w:proofErr w:type="gramEnd"/>
      <w:r w:rsidRPr="002D3007">
        <w:rPr>
          <w:rFonts w:asciiTheme="majorBidi" w:hAnsiTheme="majorBidi" w:cstheme="majorBidi"/>
          <w:szCs w:val="28"/>
          <w:lang w:val="en-GB" w:eastAsia="en-US"/>
        </w:rPr>
        <w:t xml:space="preserve"> has transferred control of the asset.</w:t>
      </w:r>
    </w:p>
    <w:p w14:paraId="0FDECFB8" w14:textId="0488A2DF" w:rsidR="0025416C" w:rsidRPr="004C566A" w:rsidRDefault="00030589" w:rsidP="00AD7867">
      <w:pPr>
        <w:pStyle w:val="ListParagraph"/>
        <w:tabs>
          <w:tab w:val="left" w:pos="993"/>
        </w:tabs>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The Company and subsidiaries 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781CADB4" w14:textId="1C51F989" w:rsidR="00030589" w:rsidRPr="002D3007" w:rsidRDefault="00030589" w:rsidP="00AD7867">
      <w:pPr>
        <w:pStyle w:val="ListParagraph"/>
        <w:tabs>
          <w:tab w:val="left" w:pos="720"/>
        </w:tabs>
        <w:spacing w:after="120"/>
        <w:ind w:left="993"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Impairment of financial assets</w:t>
      </w:r>
    </w:p>
    <w:p w14:paraId="7F40C57A" w14:textId="77777777" w:rsidR="00030589" w:rsidRPr="002D3007" w:rsidRDefault="00030589" w:rsidP="00AD7867">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2D3007">
        <w:rPr>
          <w:rFonts w:asciiTheme="majorBidi" w:hAnsiTheme="majorBidi" w:cstheme="majorBidi"/>
          <w:szCs w:val="28"/>
          <w:lang w:val="en-GB" w:eastAsia="en-US"/>
        </w:rPr>
        <w:t>The Company and subsidiaries for trade receivables and contract assets, the Company applies a simplified approach in calculating ECLs. Therefore, the Company does not track changes in credit risk, but instead recognises a loss allowance based on lifetime ECLs at each reporting date. It is based on its historical credit loss experience and adjusted for forward-looking factors specific to the debtors and the economic environment. A financial asset is written off when there is no reasonable expectation of recovering the contractual cash flows.</w:t>
      </w:r>
    </w:p>
    <w:p w14:paraId="72E4D985" w14:textId="77777777" w:rsidR="00030589" w:rsidRPr="002D3007" w:rsidRDefault="00030589" w:rsidP="00AD7867">
      <w:pPr>
        <w:pStyle w:val="ListParagraph"/>
        <w:tabs>
          <w:tab w:val="left" w:pos="993"/>
        </w:tabs>
        <w:spacing w:after="120"/>
        <w:ind w:left="993" w:right="-46" w:firstLine="0"/>
        <w:jc w:val="thaiDistribute"/>
        <w:rPr>
          <w:rFonts w:asciiTheme="majorBidi" w:hAnsiTheme="majorBidi" w:cstheme="majorBidi"/>
          <w:szCs w:val="28"/>
          <w:u w:val="single"/>
          <w:lang w:val="en-GB" w:eastAsia="en-US"/>
        </w:rPr>
      </w:pPr>
      <w:r w:rsidRPr="002D3007">
        <w:rPr>
          <w:rFonts w:asciiTheme="majorBidi" w:hAnsiTheme="majorBidi" w:cstheme="majorBidi"/>
          <w:szCs w:val="28"/>
          <w:u w:val="single"/>
          <w:lang w:val="en-GB" w:eastAsia="en-US"/>
        </w:rPr>
        <w:t xml:space="preserve">Offsetting of financial instruments </w:t>
      </w:r>
    </w:p>
    <w:p w14:paraId="2534ADBC" w14:textId="345CDD45" w:rsidR="00AD7867" w:rsidRPr="00741936" w:rsidRDefault="00030589" w:rsidP="00741936">
      <w:pPr>
        <w:tabs>
          <w:tab w:val="left" w:pos="993"/>
        </w:tabs>
        <w:spacing w:before="120"/>
        <w:ind w:left="993" w:right="284"/>
        <w:jc w:val="thaiDistribute"/>
        <w:rPr>
          <w:rFonts w:asciiTheme="majorBidi" w:eastAsia="Times New Roman" w:hAnsiTheme="majorBidi" w:cstheme="majorBidi"/>
          <w:lang w:val="en-GB"/>
        </w:rPr>
      </w:pPr>
      <w:r w:rsidRPr="002D3007">
        <w:rPr>
          <w:rFonts w:asciiTheme="majorBidi" w:eastAsia="Times New Roman" w:hAnsiTheme="majorBidi" w:cstheme="majorBidi"/>
          <w:lang w:val="en-GB"/>
        </w:rPr>
        <w:t xml:space="preserve">Financial assets and financial liabilities are </w:t>
      </w:r>
      <w:proofErr w:type="gramStart"/>
      <w:r w:rsidRPr="002D3007">
        <w:rPr>
          <w:rFonts w:asciiTheme="majorBidi" w:eastAsia="Times New Roman" w:hAnsiTheme="majorBidi" w:cstheme="majorBidi"/>
          <w:lang w:val="en-GB"/>
        </w:rPr>
        <w:t>offset</w:t>
      </w:r>
      <w:proofErr w:type="gramEnd"/>
      <w:r w:rsidRPr="002D3007">
        <w:rPr>
          <w:rFonts w:asciiTheme="majorBidi" w:eastAsia="Times New Roman" w:hAnsiTheme="majorBidi" w:cstheme="majorBidi"/>
          <w:lang w:val="en-GB"/>
        </w:rPr>
        <w:t xml:space="preserve">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9182507" w14:textId="381CFA2A" w:rsidR="00030589" w:rsidRPr="002D3007" w:rsidRDefault="004C566A" w:rsidP="00AD7867">
      <w:pPr>
        <w:pStyle w:val="ListParagraph"/>
        <w:numPr>
          <w:ilvl w:val="1"/>
          <w:numId w:val="1"/>
        </w:numPr>
        <w:ind w:left="993" w:hanging="567"/>
        <w:jc w:val="thaiDistribute"/>
        <w:rPr>
          <w:rFonts w:asciiTheme="majorBidi" w:hAnsiTheme="majorBidi" w:cstheme="majorBidi"/>
          <w:b/>
          <w:bCs/>
        </w:rPr>
      </w:pPr>
      <w:r>
        <w:rPr>
          <w:rFonts w:asciiTheme="majorBidi" w:hAnsiTheme="majorBidi" w:cstheme="majorBidi"/>
          <w:b/>
          <w:bCs/>
        </w:rPr>
        <w:t>Investments in associates</w:t>
      </w:r>
      <w:r w:rsidR="00030589" w:rsidRPr="002D3007">
        <w:rPr>
          <w:rFonts w:asciiTheme="majorBidi" w:hAnsiTheme="majorBidi" w:cstheme="majorBidi"/>
          <w:b/>
          <w:bCs/>
        </w:rPr>
        <w:t xml:space="preserve"> </w:t>
      </w:r>
    </w:p>
    <w:p w14:paraId="2D8795FA" w14:textId="30D4E37D" w:rsidR="00A417DA" w:rsidRDefault="00030589" w:rsidP="006D5269">
      <w:pPr>
        <w:pStyle w:val="ListParagraph"/>
        <w:ind w:left="993" w:right="284" w:firstLine="0"/>
        <w:jc w:val="thaiDistribute"/>
        <w:rPr>
          <w:rFonts w:asciiTheme="majorBidi" w:hAnsiTheme="majorBidi" w:cstheme="majorBidi"/>
        </w:rPr>
      </w:pPr>
      <w:r w:rsidRPr="002D3007">
        <w:rPr>
          <w:rFonts w:asciiTheme="majorBidi" w:hAnsiTheme="majorBidi" w:cstheme="majorBidi"/>
        </w:rPr>
        <w:t>Associates are entities over which the Company and its subsidiaries have significant influence.</w:t>
      </w:r>
      <w:r>
        <w:rPr>
          <w:rFonts w:asciiTheme="majorBidi" w:hAnsiTheme="majorBidi" w:cstheme="majorBidi"/>
        </w:rPr>
        <w:t xml:space="preserve"> </w:t>
      </w:r>
      <w:r w:rsidRPr="002D3007">
        <w:rPr>
          <w:rFonts w:asciiTheme="majorBidi" w:hAnsiTheme="majorBidi" w:cstheme="majorBidi"/>
        </w:rPr>
        <w:t xml:space="preserve">Investments in associates are </w:t>
      </w:r>
      <w:r w:rsidR="00966DDE">
        <w:rPr>
          <w:rFonts w:asciiTheme="majorBidi" w:hAnsiTheme="majorBidi" w:cstheme="majorBidi"/>
        </w:rPr>
        <w:t>recognized</w:t>
      </w:r>
      <w:r w:rsidRPr="002D3007">
        <w:rPr>
          <w:rFonts w:asciiTheme="majorBidi" w:hAnsiTheme="majorBidi" w:cstheme="majorBidi"/>
        </w:rPr>
        <w:t xml:space="preserve"> using the equity method, presented in the consolidated financial statements, and recorded using the cost method in the separate financial statements.</w:t>
      </w:r>
    </w:p>
    <w:p w14:paraId="76018930" w14:textId="77777777" w:rsidR="00030589" w:rsidRPr="002D3007" w:rsidRDefault="00030589" w:rsidP="00AD7867">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lastRenderedPageBreak/>
        <w:t>Investments</w:t>
      </w:r>
      <w:r w:rsidRPr="002D3007">
        <w:rPr>
          <w:rFonts w:asciiTheme="majorBidi" w:hAnsiTheme="majorBidi" w:cstheme="majorBidi" w:hint="cs"/>
          <w:b/>
          <w:bCs/>
          <w:cs/>
        </w:rPr>
        <w:t xml:space="preserve"> </w:t>
      </w:r>
      <w:r w:rsidRPr="002D3007">
        <w:rPr>
          <w:rFonts w:asciiTheme="majorBidi" w:hAnsiTheme="majorBidi" w:cstheme="majorBidi"/>
          <w:b/>
          <w:bCs/>
        </w:rPr>
        <w:t>in subsidiaries</w:t>
      </w:r>
    </w:p>
    <w:p w14:paraId="33F8E5A2" w14:textId="77777777" w:rsidR="00030589" w:rsidRPr="002D3007" w:rsidRDefault="00030589" w:rsidP="00AD7867">
      <w:pPr>
        <w:spacing w:before="120" w:after="120"/>
        <w:ind w:left="993" w:right="1"/>
        <w:jc w:val="thaiDistribute"/>
        <w:rPr>
          <w:rFonts w:asciiTheme="majorBidi" w:hAnsiTheme="majorBidi" w:cstheme="majorBidi"/>
        </w:rPr>
      </w:pPr>
      <w:r w:rsidRPr="002D3007">
        <w:rPr>
          <w:rFonts w:asciiTheme="majorBidi" w:hAnsiTheme="majorBidi" w:cstheme="majorBidi"/>
        </w:rPr>
        <w:t xml:space="preserve">Investments in subsidiaries are recorded at cost less allowance for impairment </w:t>
      </w:r>
      <w:r w:rsidRPr="002D3007">
        <w:rPr>
          <w:rFonts w:asciiTheme="majorBidi" w:hAnsiTheme="majorBidi" w:cstheme="majorBidi" w:hint="cs"/>
          <w:cs/>
        </w:rPr>
        <w:t>(</w:t>
      </w:r>
      <w:r w:rsidRPr="002D3007">
        <w:rPr>
          <w:rFonts w:asciiTheme="majorBidi" w:hAnsiTheme="majorBidi" w:cstheme="majorBidi"/>
        </w:rPr>
        <w:t>if any</w:t>
      </w:r>
      <w:r w:rsidRPr="002D3007">
        <w:rPr>
          <w:rFonts w:asciiTheme="majorBidi" w:hAnsiTheme="majorBidi" w:cstheme="majorBidi" w:hint="cs"/>
          <w:cs/>
        </w:rPr>
        <w:t xml:space="preserve">) </w:t>
      </w:r>
    </w:p>
    <w:p w14:paraId="41503ADA" w14:textId="05BB414E" w:rsidR="00030589" w:rsidRPr="002D3007" w:rsidRDefault="00030589" w:rsidP="00741936">
      <w:pPr>
        <w:ind w:left="993" w:right="284"/>
        <w:rPr>
          <w:rFonts w:asciiTheme="majorBidi" w:hAnsiTheme="majorBidi" w:cstheme="majorBidi"/>
        </w:rPr>
      </w:pPr>
      <w:r w:rsidRPr="002D3007">
        <w:rPr>
          <w:rFonts w:asciiTheme="majorBidi" w:hAnsiTheme="majorBidi" w:cstheme="majorBidi"/>
        </w:rPr>
        <w:t xml:space="preserve">On disposal of an investment, the difference between the net disposal proceeds and the carrying amount is </w:t>
      </w:r>
      <w:r w:rsidR="00966DDE">
        <w:rPr>
          <w:rFonts w:asciiTheme="majorBidi" w:hAnsiTheme="majorBidi" w:cstheme="majorBidi"/>
        </w:rPr>
        <w:t>recognized</w:t>
      </w:r>
      <w:r w:rsidRPr="002D3007">
        <w:rPr>
          <w:rFonts w:asciiTheme="majorBidi" w:hAnsiTheme="majorBidi" w:cstheme="majorBidi"/>
        </w:rPr>
        <w:t xml:space="preserve"> in the statement of income.</w:t>
      </w:r>
    </w:p>
    <w:p w14:paraId="52C287BB" w14:textId="1DEA5359" w:rsidR="00E235E6" w:rsidRPr="00E235E6" w:rsidRDefault="00E235E6" w:rsidP="00DD0815">
      <w:pPr>
        <w:pStyle w:val="ListParagraph"/>
        <w:numPr>
          <w:ilvl w:val="1"/>
          <w:numId w:val="1"/>
        </w:numPr>
        <w:ind w:left="993" w:hanging="567"/>
        <w:jc w:val="thaiDistribute"/>
        <w:rPr>
          <w:rFonts w:asciiTheme="majorBidi" w:hAnsiTheme="majorBidi"/>
          <w:b/>
          <w:bCs/>
          <w:szCs w:val="28"/>
        </w:rPr>
      </w:pPr>
      <w:r w:rsidRPr="00E235E6">
        <w:rPr>
          <w:rFonts w:asciiTheme="majorBidi" w:hAnsiTheme="majorBidi"/>
          <w:b/>
          <w:bCs/>
          <w:szCs w:val="28"/>
        </w:rPr>
        <w:t xml:space="preserve">Non-current assets classified as held for </w:t>
      </w:r>
      <w:proofErr w:type="gramStart"/>
      <w:r w:rsidRPr="00E235E6">
        <w:rPr>
          <w:rFonts w:asciiTheme="majorBidi" w:hAnsiTheme="majorBidi"/>
          <w:b/>
          <w:bCs/>
          <w:szCs w:val="28"/>
        </w:rPr>
        <w:t>sale</w:t>
      </w:r>
      <w:proofErr w:type="gramEnd"/>
    </w:p>
    <w:p w14:paraId="0BDDF7BD" w14:textId="109577B9" w:rsidR="00E235E6" w:rsidRPr="00E235E6" w:rsidRDefault="00E235E6" w:rsidP="00DD0815">
      <w:pPr>
        <w:pStyle w:val="ListParagraph"/>
        <w:ind w:left="993" w:right="284" w:firstLine="0"/>
        <w:jc w:val="thaiDistribute"/>
        <w:rPr>
          <w:rFonts w:asciiTheme="majorBidi" w:hAnsiTheme="majorBidi"/>
          <w:szCs w:val="28"/>
        </w:rPr>
      </w:pPr>
      <w:r w:rsidRPr="00E235E6">
        <w:rPr>
          <w:rFonts w:asciiTheme="majorBidi" w:hAnsiTheme="majorBidi"/>
          <w:szCs w:val="28"/>
        </w:rPr>
        <w:t>Non</w:t>
      </w:r>
      <w:r w:rsidR="006D5269">
        <w:rPr>
          <w:rFonts w:asciiTheme="majorBidi" w:hAnsiTheme="majorBidi"/>
          <w:szCs w:val="28"/>
        </w:rPr>
        <w:t xml:space="preserve"> </w:t>
      </w:r>
      <w:r w:rsidRPr="00E235E6">
        <w:rPr>
          <w:rFonts w:asciiTheme="majorBidi" w:hAnsiTheme="majorBidi"/>
          <w:szCs w:val="28"/>
        </w:rPr>
        <w:t>-</w:t>
      </w:r>
      <w:r w:rsidR="006D5269">
        <w:rPr>
          <w:rFonts w:asciiTheme="majorBidi" w:hAnsiTheme="majorBidi"/>
          <w:szCs w:val="28"/>
        </w:rPr>
        <w:t xml:space="preserve"> </w:t>
      </w:r>
      <w:r w:rsidRPr="00E235E6">
        <w:rPr>
          <w:rFonts w:asciiTheme="majorBidi" w:hAnsiTheme="majorBidi"/>
          <w:szCs w:val="28"/>
        </w:rPr>
        <w:t>current assets, or disposal groups comprising assets and liabilities, are classified as held for sale if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w:t>
      </w:r>
      <w:r w:rsidR="00A417DA">
        <w:rPr>
          <w:rFonts w:asciiTheme="majorBidi" w:hAnsiTheme="majorBidi"/>
          <w:szCs w:val="28"/>
        </w:rPr>
        <w:t>.</w:t>
      </w:r>
    </w:p>
    <w:p w14:paraId="5D75C93A" w14:textId="77777777" w:rsidR="00E235E6" w:rsidRPr="00E235E6" w:rsidRDefault="00E235E6" w:rsidP="00DD0815">
      <w:pPr>
        <w:pStyle w:val="ListParagraph"/>
        <w:ind w:left="993" w:right="284" w:firstLine="0"/>
        <w:jc w:val="thaiDistribute"/>
        <w:rPr>
          <w:rFonts w:asciiTheme="majorBidi" w:hAnsiTheme="majorBidi"/>
          <w:szCs w:val="28"/>
        </w:rPr>
      </w:pPr>
      <w:r w:rsidRPr="00E235E6">
        <w:rPr>
          <w:rFonts w:asciiTheme="majorBidi" w:hAnsiTheme="majorBidi"/>
          <w:szCs w:val="28"/>
        </w:rPr>
        <w:t>Impairment losses on initial classification as held for sale or held for distribution and subsequent gains and losses on remeasurement are recognized in profit or loss.</w:t>
      </w:r>
    </w:p>
    <w:p w14:paraId="3DEE9B9B" w14:textId="3F9AA4A0"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Investments property and project under construction</w:t>
      </w:r>
    </w:p>
    <w:p w14:paraId="05D45E0E" w14:textId="77777777" w:rsidR="00030589" w:rsidRPr="002D3007" w:rsidRDefault="00030589" w:rsidP="00DD0815">
      <w:pPr>
        <w:tabs>
          <w:tab w:val="left" w:pos="864"/>
        </w:tabs>
        <w:spacing w:before="120"/>
        <w:ind w:left="1418" w:right="1" w:hanging="425"/>
        <w:jc w:val="left"/>
        <w:rPr>
          <w:rFonts w:asciiTheme="majorBidi" w:hAnsiTheme="majorBidi" w:cstheme="majorBidi"/>
          <w:u w:val="single"/>
        </w:rPr>
      </w:pPr>
      <w:r w:rsidRPr="002D3007">
        <w:rPr>
          <w:rFonts w:asciiTheme="majorBidi" w:hAnsiTheme="majorBidi" w:cstheme="majorBidi"/>
          <w:u w:val="single"/>
        </w:rPr>
        <w:t>Investments Property</w:t>
      </w:r>
    </w:p>
    <w:p w14:paraId="3F290345" w14:textId="77777777" w:rsidR="00030589" w:rsidRPr="002D3007" w:rsidRDefault="00030589" w:rsidP="00DD0815">
      <w:pPr>
        <w:numPr>
          <w:ilvl w:val="0"/>
          <w:numId w:val="24"/>
        </w:numPr>
        <w:tabs>
          <w:tab w:val="left" w:pos="728"/>
        </w:tabs>
        <w:overflowPunct w:val="0"/>
        <w:autoSpaceDE w:val="0"/>
        <w:autoSpaceDN w:val="0"/>
        <w:adjustRightInd w:val="0"/>
        <w:ind w:left="993" w:right="1" w:firstLine="0"/>
        <w:jc w:val="thaiDistribute"/>
        <w:textAlignment w:val="baseline"/>
        <w:rPr>
          <w:rFonts w:asciiTheme="majorBidi" w:hAnsiTheme="majorBidi" w:cstheme="majorBidi"/>
        </w:rPr>
      </w:pPr>
      <w:r w:rsidRPr="002D3007">
        <w:rPr>
          <w:rFonts w:asciiTheme="majorBidi" w:hAnsiTheme="majorBidi" w:cstheme="majorBidi"/>
        </w:rPr>
        <w:t>Land is stated at cost.</w:t>
      </w:r>
    </w:p>
    <w:p w14:paraId="21F3C0A7" w14:textId="77777777" w:rsidR="006D5269" w:rsidRDefault="00030589" w:rsidP="00DD0815">
      <w:pPr>
        <w:numPr>
          <w:ilvl w:val="0"/>
          <w:numId w:val="24"/>
        </w:numPr>
        <w:tabs>
          <w:tab w:val="left" w:pos="728"/>
        </w:tabs>
        <w:overflowPunct w:val="0"/>
        <w:autoSpaceDE w:val="0"/>
        <w:autoSpaceDN w:val="0"/>
        <w:adjustRightInd w:val="0"/>
        <w:spacing w:before="120" w:after="120"/>
        <w:ind w:left="993" w:right="284" w:firstLine="0"/>
        <w:jc w:val="thaiDistribute"/>
        <w:textAlignment w:val="baseline"/>
        <w:rPr>
          <w:rFonts w:asciiTheme="majorBidi" w:hAnsiTheme="majorBidi" w:cstheme="majorBidi"/>
        </w:rPr>
      </w:pPr>
      <w:r w:rsidRPr="002D3007">
        <w:rPr>
          <w:rFonts w:asciiTheme="majorBidi" w:hAnsiTheme="majorBidi" w:cstheme="majorBidi"/>
          <w:spacing w:val="-2"/>
        </w:rPr>
        <w:t xml:space="preserve">Building </w:t>
      </w:r>
      <w:r w:rsidRPr="002D3007">
        <w:rPr>
          <w:rFonts w:asciiTheme="majorBidi" w:hAnsiTheme="majorBidi" w:cstheme="majorBidi"/>
        </w:rPr>
        <w:t>and</w:t>
      </w:r>
      <w:r w:rsidRPr="002D3007">
        <w:rPr>
          <w:rFonts w:asciiTheme="majorBidi" w:hAnsiTheme="majorBidi" w:cstheme="majorBidi"/>
          <w:spacing w:val="-2"/>
        </w:rPr>
        <w:t xml:space="preserve"> construction, office equipment and furniture. Stated at cost less accumulated</w:t>
      </w:r>
      <w:r w:rsidRPr="002D3007">
        <w:rPr>
          <w:rFonts w:asciiTheme="majorBidi" w:hAnsiTheme="majorBidi" w:cstheme="majorBidi"/>
        </w:rPr>
        <w:t xml:space="preserve"> depreciation. </w:t>
      </w:r>
    </w:p>
    <w:p w14:paraId="236F5326" w14:textId="601B3285" w:rsidR="00030589" w:rsidRPr="002D3007" w:rsidRDefault="00030589" w:rsidP="00980035">
      <w:pPr>
        <w:tabs>
          <w:tab w:val="left" w:pos="728"/>
        </w:tabs>
        <w:overflowPunct w:val="0"/>
        <w:autoSpaceDE w:val="0"/>
        <w:autoSpaceDN w:val="0"/>
        <w:adjustRightInd w:val="0"/>
        <w:spacing w:before="120" w:after="120"/>
        <w:ind w:left="993" w:right="284"/>
        <w:jc w:val="thaiDistribute"/>
        <w:textAlignment w:val="baseline"/>
        <w:rPr>
          <w:rFonts w:asciiTheme="majorBidi" w:hAnsiTheme="majorBidi" w:cstheme="majorBidi"/>
        </w:rPr>
      </w:pPr>
      <w:r w:rsidRPr="002D3007">
        <w:rPr>
          <w:rFonts w:asciiTheme="majorBidi" w:hAnsiTheme="majorBidi" w:cstheme="majorBidi"/>
        </w:rPr>
        <w:t xml:space="preserve">Depreciation is computed by straight </w:t>
      </w:r>
      <w:r w:rsidR="00886CA5">
        <w:rPr>
          <w:rFonts w:asciiTheme="majorBidi" w:hAnsiTheme="majorBidi" w:cstheme="majorBidi"/>
        </w:rPr>
        <w:t>-</w:t>
      </w:r>
      <w:r w:rsidRPr="002D3007">
        <w:rPr>
          <w:rFonts w:asciiTheme="majorBidi" w:hAnsiTheme="majorBidi" w:cstheme="majorBidi"/>
        </w:rPr>
        <w:t xml:space="preserve"> line method over the estimated useful lives as follows.</w:t>
      </w:r>
    </w:p>
    <w:tbl>
      <w:tblPr>
        <w:tblW w:w="6379" w:type="dxa"/>
        <w:tblInd w:w="1384" w:type="dxa"/>
        <w:tblLayout w:type="fixed"/>
        <w:tblLook w:val="04A0" w:firstRow="1" w:lastRow="0" w:firstColumn="1" w:lastColumn="0" w:noHBand="0" w:noVBand="1"/>
      </w:tblPr>
      <w:tblGrid>
        <w:gridCol w:w="3827"/>
        <w:gridCol w:w="2552"/>
      </w:tblGrid>
      <w:tr w:rsidR="00030589" w:rsidRPr="002D3007" w14:paraId="0A75E18D" w14:textId="77777777" w:rsidTr="00C62AA3">
        <w:trPr>
          <w:trHeight w:val="397"/>
        </w:trPr>
        <w:tc>
          <w:tcPr>
            <w:tcW w:w="3827" w:type="dxa"/>
          </w:tcPr>
          <w:p w14:paraId="00D58D8F" w14:textId="77777777" w:rsidR="00030589" w:rsidRPr="002D3007" w:rsidRDefault="00030589" w:rsidP="00DD0815">
            <w:pPr>
              <w:tabs>
                <w:tab w:val="left" w:pos="720"/>
                <w:tab w:val="left" w:pos="4962"/>
              </w:tabs>
              <w:spacing w:after="100" w:afterAutospacing="1"/>
              <w:ind w:right="1" w:hanging="425"/>
              <w:jc w:val="thaiDistribute"/>
              <w:rPr>
                <w:rFonts w:asciiTheme="majorBidi" w:hAnsiTheme="majorBidi" w:cstheme="majorBidi"/>
                <w:u w:val="single"/>
              </w:rPr>
            </w:pPr>
          </w:p>
        </w:tc>
        <w:tc>
          <w:tcPr>
            <w:tcW w:w="2552" w:type="dxa"/>
            <w:vAlign w:val="bottom"/>
            <w:hideMark/>
          </w:tcPr>
          <w:p w14:paraId="1BA455A2" w14:textId="77777777" w:rsidR="00030589" w:rsidRPr="002D3007" w:rsidRDefault="00030589" w:rsidP="00DD0815">
            <w:pPr>
              <w:tabs>
                <w:tab w:val="left" w:pos="4962"/>
              </w:tabs>
              <w:spacing w:after="100" w:afterAutospacing="1"/>
              <w:ind w:right="1" w:hanging="425"/>
              <w:jc w:val="center"/>
              <w:rPr>
                <w:rFonts w:asciiTheme="majorBidi" w:hAnsiTheme="majorBidi" w:cstheme="majorBidi"/>
                <w:u w:val="single"/>
              </w:rPr>
            </w:pPr>
            <w:r w:rsidRPr="002D3007">
              <w:rPr>
                <w:rFonts w:asciiTheme="majorBidi" w:hAnsiTheme="majorBidi" w:cstheme="majorBidi"/>
                <w:u w:val="single"/>
              </w:rPr>
              <w:t>Useful life</w:t>
            </w:r>
          </w:p>
        </w:tc>
      </w:tr>
      <w:tr w:rsidR="00030589" w:rsidRPr="002D3007" w14:paraId="0506A341" w14:textId="77777777" w:rsidTr="00C62AA3">
        <w:trPr>
          <w:trHeight w:val="397"/>
        </w:trPr>
        <w:tc>
          <w:tcPr>
            <w:tcW w:w="3827" w:type="dxa"/>
            <w:vAlign w:val="bottom"/>
            <w:hideMark/>
          </w:tcPr>
          <w:p w14:paraId="675A97F4" w14:textId="77777777" w:rsidR="00030589" w:rsidRPr="002D3007" w:rsidRDefault="00030589" w:rsidP="006D5269">
            <w:pPr>
              <w:spacing w:after="100" w:afterAutospacing="1" w:line="276" w:lineRule="auto"/>
              <w:ind w:left="-108" w:right="1" w:firstLine="4"/>
              <w:jc w:val="left"/>
              <w:rPr>
                <w:rFonts w:asciiTheme="majorBidi" w:hAnsiTheme="majorBidi" w:cstheme="majorBidi"/>
              </w:rPr>
            </w:pPr>
            <w:r w:rsidRPr="002D3007">
              <w:rPr>
                <w:rFonts w:asciiTheme="majorBidi" w:hAnsiTheme="majorBidi" w:cstheme="majorBidi"/>
              </w:rPr>
              <w:t>Building and construction</w:t>
            </w:r>
          </w:p>
        </w:tc>
        <w:tc>
          <w:tcPr>
            <w:tcW w:w="2552" w:type="dxa"/>
            <w:vAlign w:val="bottom"/>
            <w:hideMark/>
          </w:tcPr>
          <w:p w14:paraId="198456E7" w14:textId="77777777" w:rsidR="00030589" w:rsidRPr="002D3007" w:rsidRDefault="00030589" w:rsidP="00DD0815">
            <w:pPr>
              <w:spacing w:after="100" w:afterAutospacing="1" w:line="276" w:lineRule="auto"/>
              <w:ind w:left="-108" w:right="1" w:hanging="425"/>
              <w:jc w:val="center"/>
              <w:rPr>
                <w:rFonts w:asciiTheme="majorBidi" w:hAnsiTheme="majorBidi" w:cstheme="majorBidi"/>
                <w:cs/>
              </w:rPr>
            </w:pPr>
            <w:r w:rsidRPr="002D3007">
              <w:rPr>
                <w:rFonts w:asciiTheme="majorBidi" w:hAnsiTheme="majorBidi" w:cstheme="majorBidi"/>
              </w:rPr>
              <w:t>20 - 50 Years</w:t>
            </w:r>
          </w:p>
        </w:tc>
      </w:tr>
      <w:tr w:rsidR="00030589" w:rsidRPr="002D3007" w14:paraId="6592F64E" w14:textId="77777777" w:rsidTr="00C62AA3">
        <w:trPr>
          <w:trHeight w:val="397"/>
        </w:trPr>
        <w:tc>
          <w:tcPr>
            <w:tcW w:w="3827" w:type="dxa"/>
            <w:vAlign w:val="bottom"/>
            <w:hideMark/>
          </w:tcPr>
          <w:p w14:paraId="6AB1A517" w14:textId="77777777" w:rsidR="00030589" w:rsidRPr="002D3007" w:rsidRDefault="00030589" w:rsidP="006D5269">
            <w:pPr>
              <w:spacing w:after="100" w:afterAutospacing="1"/>
              <w:ind w:left="-108" w:right="1" w:firstLine="4"/>
              <w:jc w:val="left"/>
              <w:rPr>
                <w:rFonts w:asciiTheme="majorBidi" w:hAnsiTheme="majorBidi" w:cstheme="majorBidi"/>
              </w:rPr>
            </w:pPr>
            <w:r w:rsidRPr="002D3007">
              <w:rPr>
                <w:rFonts w:asciiTheme="majorBidi" w:hAnsiTheme="majorBidi" w:cstheme="majorBidi"/>
              </w:rPr>
              <w:t>Equipment and furniture</w:t>
            </w:r>
          </w:p>
        </w:tc>
        <w:tc>
          <w:tcPr>
            <w:tcW w:w="2552" w:type="dxa"/>
            <w:vAlign w:val="bottom"/>
            <w:hideMark/>
          </w:tcPr>
          <w:p w14:paraId="3C175133" w14:textId="77777777" w:rsidR="00030589" w:rsidRPr="002D3007" w:rsidRDefault="00030589" w:rsidP="00DD0815">
            <w:pPr>
              <w:spacing w:after="100" w:afterAutospacing="1" w:line="276" w:lineRule="auto"/>
              <w:ind w:left="-108" w:right="1" w:hanging="425"/>
              <w:jc w:val="center"/>
              <w:rPr>
                <w:rFonts w:asciiTheme="majorBidi" w:hAnsiTheme="majorBidi" w:cstheme="majorBidi"/>
              </w:rPr>
            </w:pPr>
            <w:r w:rsidRPr="002D3007">
              <w:rPr>
                <w:rFonts w:asciiTheme="majorBidi" w:hAnsiTheme="majorBidi" w:cstheme="majorBidi"/>
              </w:rPr>
              <w:t>5 Years</w:t>
            </w:r>
          </w:p>
        </w:tc>
      </w:tr>
    </w:tbl>
    <w:p w14:paraId="173A77FB" w14:textId="51F10BD1" w:rsidR="00DD0815" w:rsidRDefault="00030589" w:rsidP="00DD0815">
      <w:pPr>
        <w:numPr>
          <w:ilvl w:val="0"/>
          <w:numId w:val="24"/>
        </w:numPr>
        <w:tabs>
          <w:tab w:val="left" w:pos="728"/>
        </w:tabs>
        <w:overflowPunct w:val="0"/>
        <w:autoSpaceDE w:val="0"/>
        <w:autoSpaceDN w:val="0"/>
        <w:adjustRightInd w:val="0"/>
        <w:spacing w:before="120"/>
        <w:ind w:left="993" w:right="1" w:firstLine="0"/>
        <w:jc w:val="thaiDistribute"/>
        <w:textAlignment w:val="baseline"/>
        <w:rPr>
          <w:rFonts w:asciiTheme="majorBidi" w:hAnsiTheme="majorBidi" w:cstheme="majorBidi"/>
        </w:rPr>
      </w:pPr>
      <w:r w:rsidRPr="002D3007">
        <w:rPr>
          <w:rFonts w:asciiTheme="majorBidi" w:hAnsiTheme="majorBidi" w:cstheme="majorBidi"/>
        </w:rPr>
        <w:t xml:space="preserve">Building under construction. Shown at cost. And will calculate the depreciation </w:t>
      </w:r>
      <w:r w:rsidR="00F42735" w:rsidRPr="002D3007">
        <w:rPr>
          <w:rFonts w:asciiTheme="majorBidi" w:hAnsiTheme="majorBidi" w:cstheme="majorBidi"/>
        </w:rPr>
        <w:t>of</w:t>
      </w:r>
      <w:r w:rsidRPr="002D3007">
        <w:rPr>
          <w:rFonts w:asciiTheme="majorBidi" w:hAnsiTheme="majorBidi" w:cstheme="majorBidi"/>
        </w:rPr>
        <w:t xml:space="preserve"> those assets available.</w:t>
      </w:r>
      <w:r w:rsidRPr="002D3007">
        <w:rPr>
          <w:rFonts w:asciiTheme="majorBidi" w:hAnsiTheme="majorBidi" w:cstheme="majorBidi"/>
          <w:cs/>
        </w:rPr>
        <w:t xml:space="preserve"> </w:t>
      </w:r>
    </w:p>
    <w:p w14:paraId="7E0203B8" w14:textId="77777777" w:rsidR="001C4FF1" w:rsidRDefault="001C4FF1">
      <w:pPr>
        <w:ind w:right="0"/>
        <w:jc w:val="left"/>
        <w:rPr>
          <w:rFonts w:asciiTheme="majorBidi" w:eastAsia="Times New Roman" w:hAnsiTheme="majorBidi" w:cstheme="majorBidi"/>
          <w:b/>
          <w:bCs/>
          <w:szCs w:val="35"/>
        </w:rPr>
      </w:pPr>
      <w:r>
        <w:rPr>
          <w:rFonts w:asciiTheme="majorBidi" w:hAnsiTheme="majorBidi" w:cstheme="majorBidi"/>
          <w:b/>
          <w:bCs/>
        </w:rPr>
        <w:br w:type="page"/>
      </w:r>
    </w:p>
    <w:p w14:paraId="633E23B7" w14:textId="63EFB510"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lastRenderedPageBreak/>
        <w:t xml:space="preserve">Property, </w:t>
      </w:r>
      <w:proofErr w:type="gramStart"/>
      <w:r w:rsidRPr="002D3007">
        <w:rPr>
          <w:rFonts w:asciiTheme="majorBidi" w:hAnsiTheme="majorBidi" w:cstheme="majorBidi"/>
          <w:b/>
          <w:bCs/>
        </w:rPr>
        <w:t>plant</w:t>
      </w:r>
      <w:proofErr w:type="gramEnd"/>
      <w:r w:rsidRPr="002D3007">
        <w:rPr>
          <w:rFonts w:asciiTheme="majorBidi" w:hAnsiTheme="majorBidi" w:cstheme="majorBidi"/>
          <w:b/>
          <w:bCs/>
        </w:rPr>
        <w:t xml:space="preserve"> and equipment </w:t>
      </w:r>
    </w:p>
    <w:p w14:paraId="61ED020A" w14:textId="77777777" w:rsidR="00030589" w:rsidRPr="002D3007" w:rsidRDefault="00030589" w:rsidP="00DD0815">
      <w:pPr>
        <w:spacing w:after="80"/>
        <w:ind w:left="993" w:right="1"/>
        <w:jc w:val="thaiDistribute"/>
        <w:rPr>
          <w:rFonts w:asciiTheme="majorBidi" w:hAnsiTheme="majorBidi" w:cstheme="majorBidi"/>
          <w:cs/>
        </w:rPr>
      </w:pPr>
      <w:r w:rsidRPr="002D3007">
        <w:rPr>
          <w:rFonts w:asciiTheme="majorBidi" w:hAnsiTheme="majorBidi" w:cstheme="majorBidi"/>
        </w:rPr>
        <w:t xml:space="preserve">Land is stated at </w:t>
      </w:r>
      <w:proofErr w:type="gramStart"/>
      <w:r w:rsidRPr="002D3007">
        <w:rPr>
          <w:rFonts w:asciiTheme="majorBidi" w:hAnsiTheme="majorBidi" w:cstheme="majorBidi"/>
        </w:rPr>
        <w:t>cost</w:t>
      </w:r>
      <w:proofErr w:type="gramEnd"/>
    </w:p>
    <w:p w14:paraId="5C741C50" w14:textId="0BDE9ABE" w:rsidR="00030589" w:rsidRPr="002D3007" w:rsidRDefault="00AA47B4" w:rsidP="0023036D">
      <w:pPr>
        <w:spacing w:after="80"/>
        <w:ind w:left="993" w:right="1"/>
        <w:jc w:val="thaiDistribute"/>
        <w:rPr>
          <w:rFonts w:asciiTheme="majorBidi" w:hAnsiTheme="majorBidi" w:cstheme="majorBidi"/>
        </w:rPr>
      </w:pPr>
      <w:r w:rsidRPr="002D3007">
        <w:rPr>
          <w:rFonts w:asciiTheme="majorBidi" w:hAnsiTheme="majorBidi" w:cstheme="majorBidi"/>
        </w:rPr>
        <w:t>Equipment’s</w:t>
      </w:r>
      <w:r w:rsidR="00030589" w:rsidRPr="002D3007">
        <w:rPr>
          <w:rFonts w:asciiTheme="majorBidi" w:hAnsiTheme="majorBidi" w:cstheme="majorBidi"/>
        </w:rPr>
        <w:t xml:space="preserve"> are stated at cost less accumulated depreciation and loss on impairment (if any)                </w:t>
      </w:r>
    </w:p>
    <w:p w14:paraId="6D6F0B5E" w14:textId="055D75A1" w:rsidR="00030589" w:rsidRPr="002D3007" w:rsidRDefault="00030589" w:rsidP="00DD0815">
      <w:pPr>
        <w:spacing w:after="120"/>
        <w:ind w:left="993" w:right="1"/>
        <w:jc w:val="thaiDistribute"/>
        <w:rPr>
          <w:rFonts w:asciiTheme="majorBidi" w:hAnsiTheme="majorBidi" w:cstheme="majorBidi"/>
        </w:rPr>
      </w:pPr>
      <w:r w:rsidRPr="002D3007">
        <w:rPr>
          <w:rFonts w:asciiTheme="majorBidi" w:hAnsiTheme="majorBidi" w:cstheme="majorBidi"/>
        </w:rPr>
        <w:t>The depreciation is computed by straight - line method over their estimate useful life as follows:</w:t>
      </w:r>
    </w:p>
    <w:tbl>
      <w:tblPr>
        <w:tblW w:w="7088" w:type="dxa"/>
        <w:tblInd w:w="1384" w:type="dxa"/>
        <w:tblLayout w:type="fixed"/>
        <w:tblLook w:val="04A0" w:firstRow="1" w:lastRow="0" w:firstColumn="1" w:lastColumn="0" w:noHBand="0" w:noVBand="1"/>
      </w:tblPr>
      <w:tblGrid>
        <w:gridCol w:w="4253"/>
        <w:gridCol w:w="2835"/>
      </w:tblGrid>
      <w:tr w:rsidR="00030589" w:rsidRPr="003764B6" w14:paraId="60B408E5" w14:textId="77777777" w:rsidTr="001B584B">
        <w:trPr>
          <w:trHeight w:val="397"/>
          <w:tblHeader/>
        </w:trPr>
        <w:tc>
          <w:tcPr>
            <w:tcW w:w="4253" w:type="dxa"/>
            <w:shd w:val="clear" w:color="auto" w:fill="auto"/>
            <w:vAlign w:val="bottom"/>
          </w:tcPr>
          <w:p w14:paraId="5813FAFA" w14:textId="77777777" w:rsidR="00030589" w:rsidRPr="003764B6" w:rsidRDefault="00030589" w:rsidP="003764B6">
            <w:pPr>
              <w:tabs>
                <w:tab w:val="left" w:pos="720"/>
                <w:tab w:val="left" w:pos="4962"/>
              </w:tabs>
              <w:spacing w:after="100" w:afterAutospacing="1"/>
              <w:ind w:right="1" w:firstLine="180"/>
              <w:jc w:val="thaiDistribute"/>
              <w:rPr>
                <w:rFonts w:asciiTheme="majorBidi" w:hAnsiTheme="majorBidi" w:cstheme="majorBidi"/>
                <w:u w:val="single"/>
              </w:rPr>
            </w:pPr>
          </w:p>
        </w:tc>
        <w:tc>
          <w:tcPr>
            <w:tcW w:w="2835" w:type="dxa"/>
            <w:shd w:val="clear" w:color="auto" w:fill="auto"/>
            <w:vAlign w:val="bottom"/>
            <w:hideMark/>
          </w:tcPr>
          <w:p w14:paraId="11901CF8" w14:textId="77777777" w:rsidR="00030589" w:rsidRPr="003764B6" w:rsidRDefault="00030589" w:rsidP="003764B6">
            <w:pPr>
              <w:tabs>
                <w:tab w:val="left" w:pos="4962"/>
              </w:tabs>
              <w:spacing w:after="100" w:afterAutospacing="1"/>
              <w:ind w:right="1"/>
              <w:jc w:val="center"/>
              <w:rPr>
                <w:rFonts w:asciiTheme="majorBidi" w:hAnsiTheme="majorBidi" w:cstheme="majorBidi"/>
                <w:u w:val="single"/>
              </w:rPr>
            </w:pPr>
            <w:r w:rsidRPr="003764B6">
              <w:rPr>
                <w:rFonts w:asciiTheme="majorBidi" w:hAnsiTheme="majorBidi" w:cstheme="majorBidi"/>
                <w:u w:val="single"/>
              </w:rPr>
              <w:t>Useful life</w:t>
            </w:r>
          </w:p>
        </w:tc>
      </w:tr>
      <w:tr w:rsidR="00030589" w:rsidRPr="003764B6" w14:paraId="7ED2A9A0" w14:textId="77777777" w:rsidTr="001B584B">
        <w:trPr>
          <w:trHeight w:val="397"/>
        </w:trPr>
        <w:tc>
          <w:tcPr>
            <w:tcW w:w="4253" w:type="dxa"/>
            <w:shd w:val="clear" w:color="auto" w:fill="auto"/>
            <w:vAlign w:val="bottom"/>
            <w:hideMark/>
          </w:tcPr>
          <w:p w14:paraId="75C618DF" w14:textId="77777777" w:rsidR="00030589" w:rsidRPr="00B47B21" w:rsidRDefault="00030589" w:rsidP="00B47B21">
            <w:pPr>
              <w:tabs>
                <w:tab w:val="left" w:pos="720"/>
                <w:tab w:val="left" w:pos="4962"/>
              </w:tabs>
              <w:spacing w:after="100" w:afterAutospacing="1"/>
              <w:ind w:right="1" w:hanging="104"/>
              <w:jc w:val="left"/>
              <w:rPr>
                <w:rFonts w:asciiTheme="majorBidi" w:hAnsiTheme="majorBidi" w:cstheme="majorBidi"/>
              </w:rPr>
            </w:pPr>
            <w:r w:rsidRPr="00B47B21">
              <w:rPr>
                <w:rFonts w:asciiTheme="majorBidi" w:hAnsiTheme="majorBidi" w:cstheme="majorBidi"/>
              </w:rPr>
              <w:t>Building office</w:t>
            </w:r>
          </w:p>
        </w:tc>
        <w:tc>
          <w:tcPr>
            <w:tcW w:w="2835" w:type="dxa"/>
            <w:shd w:val="clear" w:color="auto" w:fill="auto"/>
            <w:vAlign w:val="bottom"/>
            <w:hideMark/>
          </w:tcPr>
          <w:p w14:paraId="4BB5217E" w14:textId="1FCBA478" w:rsidR="00030589" w:rsidRPr="003764B6" w:rsidRDefault="00030589" w:rsidP="003764B6">
            <w:pPr>
              <w:tabs>
                <w:tab w:val="left" w:pos="720"/>
                <w:tab w:val="left" w:pos="4962"/>
              </w:tabs>
              <w:spacing w:after="100" w:afterAutospacing="1"/>
              <w:ind w:right="1" w:firstLine="180"/>
              <w:jc w:val="center"/>
              <w:rPr>
                <w:rFonts w:asciiTheme="majorBidi" w:hAnsiTheme="majorBidi" w:cstheme="majorBidi"/>
                <w:cs/>
              </w:rPr>
            </w:pPr>
            <w:r w:rsidRPr="003764B6">
              <w:rPr>
                <w:rFonts w:asciiTheme="majorBidi" w:hAnsiTheme="majorBidi" w:cstheme="majorBidi"/>
              </w:rPr>
              <w:t>13 - 3</w:t>
            </w:r>
            <w:r w:rsidR="00FF34A7">
              <w:rPr>
                <w:rFonts w:asciiTheme="majorBidi" w:hAnsiTheme="majorBidi" w:cstheme="majorBidi"/>
              </w:rPr>
              <w:t>5</w:t>
            </w:r>
            <w:r w:rsidRPr="003764B6">
              <w:rPr>
                <w:rFonts w:asciiTheme="majorBidi" w:hAnsiTheme="majorBidi" w:cstheme="majorBidi"/>
              </w:rPr>
              <w:t xml:space="preserve"> Years</w:t>
            </w:r>
          </w:p>
        </w:tc>
      </w:tr>
      <w:tr w:rsidR="00030589" w:rsidRPr="003764B6" w14:paraId="625395EE" w14:textId="77777777" w:rsidTr="001B584B">
        <w:trPr>
          <w:trHeight w:val="397"/>
        </w:trPr>
        <w:tc>
          <w:tcPr>
            <w:tcW w:w="4253" w:type="dxa"/>
            <w:shd w:val="clear" w:color="auto" w:fill="auto"/>
            <w:vAlign w:val="bottom"/>
            <w:hideMark/>
          </w:tcPr>
          <w:p w14:paraId="72C24A92" w14:textId="77777777" w:rsidR="00030589" w:rsidRPr="003764B6" w:rsidRDefault="00030589" w:rsidP="003764B6">
            <w:pPr>
              <w:tabs>
                <w:tab w:val="left" w:pos="720"/>
                <w:tab w:val="left" w:pos="4962"/>
              </w:tabs>
              <w:spacing w:after="100" w:afterAutospacing="1"/>
              <w:ind w:right="1" w:hanging="113"/>
              <w:rPr>
                <w:rFonts w:asciiTheme="majorBidi" w:hAnsiTheme="majorBidi" w:cstheme="majorBidi"/>
              </w:rPr>
            </w:pPr>
            <w:r w:rsidRPr="003764B6">
              <w:rPr>
                <w:rFonts w:asciiTheme="majorBidi" w:hAnsiTheme="majorBidi" w:cstheme="majorBidi"/>
              </w:rPr>
              <w:t>Golf course and other system</w:t>
            </w:r>
          </w:p>
        </w:tc>
        <w:tc>
          <w:tcPr>
            <w:tcW w:w="2835" w:type="dxa"/>
            <w:shd w:val="clear" w:color="auto" w:fill="auto"/>
            <w:vAlign w:val="bottom"/>
            <w:hideMark/>
          </w:tcPr>
          <w:p w14:paraId="22B3AF2A" w14:textId="2360F9D5" w:rsidR="00030589" w:rsidRPr="003764B6" w:rsidRDefault="00030589" w:rsidP="003764B6">
            <w:pPr>
              <w:tabs>
                <w:tab w:val="left" w:pos="720"/>
                <w:tab w:val="left" w:pos="4962"/>
              </w:tabs>
              <w:spacing w:after="100" w:afterAutospacing="1"/>
              <w:ind w:right="1" w:firstLine="180"/>
              <w:jc w:val="center"/>
              <w:rPr>
                <w:rFonts w:asciiTheme="majorBidi" w:hAnsiTheme="majorBidi" w:cstheme="majorBidi"/>
              </w:rPr>
            </w:pPr>
            <w:r w:rsidRPr="003764B6">
              <w:rPr>
                <w:rFonts w:asciiTheme="majorBidi" w:hAnsiTheme="majorBidi" w:cstheme="majorBidi"/>
              </w:rPr>
              <w:t>3</w:t>
            </w:r>
            <w:r w:rsidR="00AA47B4">
              <w:rPr>
                <w:rFonts w:asciiTheme="majorBidi" w:hAnsiTheme="majorBidi" w:cstheme="majorBidi"/>
              </w:rPr>
              <w:t>2</w:t>
            </w:r>
            <w:r w:rsidRPr="003764B6">
              <w:rPr>
                <w:rFonts w:asciiTheme="majorBidi" w:hAnsiTheme="majorBidi" w:cstheme="majorBidi"/>
              </w:rPr>
              <w:t xml:space="preserve"> and 5</w:t>
            </w:r>
            <w:r w:rsidR="00FF34A7">
              <w:rPr>
                <w:rFonts w:asciiTheme="majorBidi" w:hAnsiTheme="majorBidi" w:cstheme="majorBidi"/>
              </w:rPr>
              <w:t>0</w:t>
            </w:r>
            <w:r w:rsidRPr="003764B6">
              <w:rPr>
                <w:rFonts w:asciiTheme="majorBidi" w:hAnsiTheme="majorBidi" w:cstheme="majorBidi"/>
              </w:rPr>
              <w:t xml:space="preserve"> Years</w:t>
            </w:r>
          </w:p>
        </w:tc>
      </w:tr>
      <w:tr w:rsidR="00030589" w:rsidRPr="003764B6" w14:paraId="324F7FA1" w14:textId="77777777" w:rsidTr="001B584B">
        <w:trPr>
          <w:trHeight w:val="397"/>
        </w:trPr>
        <w:tc>
          <w:tcPr>
            <w:tcW w:w="4253" w:type="dxa"/>
            <w:shd w:val="clear" w:color="auto" w:fill="auto"/>
            <w:vAlign w:val="bottom"/>
            <w:hideMark/>
          </w:tcPr>
          <w:p w14:paraId="3BABA3BA" w14:textId="77777777" w:rsidR="00030589" w:rsidRPr="003764B6" w:rsidRDefault="00030589" w:rsidP="003764B6">
            <w:pPr>
              <w:tabs>
                <w:tab w:val="left" w:pos="720"/>
                <w:tab w:val="left" w:pos="4962"/>
              </w:tabs>
              <w:spacing w:after="100" w:afterAutospacing="1"/>
              <w:ind w:right="1" w:hanging="113"/>
              <w:rPr>
                <w:rFonts w:asciiTheme="majorBidi" w:hAnsiTheme="majorBidi" w:cstheme="majorBidi"/>
              </w:rPr>
            </w:pPr>
            <w:r w:rsidRPr="003764B6">
              <w:rPr>
                <w:rFonts w:asciiTheme="majorBidi" w:hAnsiTheme="majorBidi" w:cstheme="majorBidi"/>
              </w:rPr>
              <w:t>Golf improvement</w:t>
            </w:r>
          </w:p>
        </w:tc>
        <w:tc>
          <w:tcPr>
            <w:tcW w:w="2835" w:type="dxa"/>
            <w:shd w:val="clear" w:color="auto" w:fill="auto"/>
            <w:vAlign w:val="bottom"/>
            <w:hideMark/>
          </w:tcPr>
          <w:p w14:paraId="42B4EF5C" w14:textId="77777777" w:rsidR="00030589" w:rsidRPr="003764B6" w:rsidRDefault="00030589" w:rsidP="003764B6">
            <w:pPr>
              <w:tabs>
                <w:tab w:val="left" w:pos="720"/>
                <w:tab w:val="left" w:pos="4962"/>
              </w:tabs>
              <w:spacing w:after="100" w:afterAutospacing="1"/>
              <w:ind w:right="1" w:firstLine="180"/>
              <w:jc w:val="center"/>
              <w:rPr>
                <w:rFonts w:asciiTheme="majorBidi" w:hAnsiTheme="majorBidi" w:cstheme="majorBidi"/>
              </w:rPr>
            </w:pPr>
            <w:r w:rsidRPr="003764B6">
              <w:rPr>
                <w:rFonts w:asciiTheme="majorBidi" w:hAnsiTheme="majorBidi" w:cstheme="majorBidi"/>
              </w:rPr>
              <w:t>10 Years</w:t>
            </w:r>
          </w:p>
        </w:tc>
      </w:tr>
      <w:tr w:rsidR="00030589" w:rsidRPr="003764B6" w14:paraId="1F9B0C42" w14:textId="77777777" w:rsidTr="001B584B">
        <w:trPr>
          <w:trHeight w:val="397"/>
        </w:trPr>
        <w:tc>
          <w:tcPr>
            <w:tcW w:w="4253" w:type="dxa"/>
            <w:shd w:val="clear" w:color="auto" w:fill="auto"/>
            <w:vAlign w:val="bottom"/>
            <w:hideMark/>
          </w:tcPr>
          <w:p w14:paraId="2EE009D9" w14:textId="77777777" w:rsidR="00030589" w:rsidRPr="003764B6" w:rsidRDefault="00030589" w:rsidP="003764B6">
            <w:pPr>
              <w:tabs>
                <w:tab w:val="left" w:pos="720"/>
                <w:tab w:val="left" w:pos="4962"/>
              </w:tabs>
              <w:spacing w:after="100" w:afterAutospacing="1"/>
              <w:ind w:right="1" w:hanging="113"/>
              <w:rPr>
                <w:rFonts w:asciiTheme="majorBidi" w:hAnsiTheme="majorBidi" w:cstheme="majorBidi"/>
              </w:rPr>
            </w:pPr>
            <w:r w:rsidRPr="003764B6">
              <w:rPr>
                <w:rFonts w:asciiTheme="majorBidi" w:hAnsiTheme="majorBidi" w:cstheme="majorBidi"/>
              </w:rPr>
              <w:t>Sale office improvement</w:t>
            </w:r>
          </w:p>
        </w:tc>
        <w:tc>
          <w:tcPr>
            <w:tcW w:w="2835" w:type="dxa"/>
            <w:shd w:val="clear" w:color="auto" w:fill="auto"/>
            <w:vAlign w:val="bottom"/>
            <w:hideMark/>
          </w:tcPr>
          <w:p w14:paraId="63E692CF" w14:textId="77777777" w:rsidR="00030589" w:rsidRPr="003764B6" w:rsidRDefault="00030589" w:rsidP="003764B6">
            <w:pPr>
              <w:tabs>
                <w:tab w:val="left" w:pos="720"/>
                <w:tab w:val="left" w:pos="4962"/>
              </w:tabs>
              <w:spacing w:after="100" w:afterAutospacing="1"/>
              <w:ind w:right="1" w:firstLine="180"/>
              <w:jc w:val="center"/>
              <w:rPr>
                <w:rFonts w:asciiTheme="majorBidi" w:hAnsiTheme="majorBidi" w:cstheme="majorBidi"/>
              </w:rPr>
            </w:pPr>
            <w:r w:rsidRPr="003764B6">
              <w:rPr>
                <w:rFonts w:asciiTheme="majorBidi" w:hAnsiTheme="majorBidi" w:cstheme="majorBidi"/>
              </w:rPr>
              <w:t>Term of managing agreement</w:t>
            </w:r>
          </w:p>
        </w:tc>
      </w:tr>
      <w:tr w:rsidR="00030589" w:rsidRPr="003764B6" w14:paraId="139CD819" w14:textId="77777777" w:rsidTr="001B584B">
        <w:trPr>
          <w:trHeight w:val="397"/>
        </w:trPr>
        <w:tc>
          <w:tcPr>
            <w:tcW w:w="4253" w:type="dxa"/>
            <w:shd w:val="clear" w:color="auto" w:fill="auto"/>
            <w:vAlign w:val="bottom"/>
            <w:hideMark/>
          </w:tcPr>
          <w:p w14:paraId="1A31F986" w14:textId="77777777" w:rsidR="00030589" w:rsidRPr="003764B6" w:rsidRDefault="00030589" w:rsidP="003764B6">
            <w:pPr>
              <w:tabs>
                <w:tab w:val="left" w:pos="720"/>
                <w:tab w:val="left" w:pos="4962"/>
              </w:tabs>
              <w:spacing w:after="100" w:afterAutospacing="1"/>
              <w:ind w:right="1" w:hanging="113"/>
              <w:rPr>
                <w:rFonts w:asciiTheme="majorBidi" w:hAnsiTheme="majorBidi" w:cstheme="majorBidi"/>
              </w:rPr>
            </w:pPr>
            <w:r w:rsidRPr="003764B6">
              <w:rPr>
                <w:rFonts w:asciiTheme="majorBidi" w:hAnsiTheme="majorBidi" w:cstheme="majorBidi"/>
              </w:rPr>
              <w:t>Office equipment</w:t>
            </w:r>
          </w:p>
        </w:tc>
        <w:tc>
          <w:tcPr>
            <w:tcW w:w="2835" w:type="dxa"/>
            <w:shd w:val="clear" w:color="auto" w:fill="auto"/>
            <w:vAlign w:val="bottom"/>
            <w:hideMark/>
          </w:tcPr>
          <w:p w14:paraId="0A3E5057" w14:textId="77777777" w:rsidR="00030589" w:rsidRPr="003764B6" w:rsidRDefault="00030589" w:rsidP="003764B6">
            <w:pPr>
              <w:tabs>
                <w:tab w:val="left" w:pos="720"/>
                <w:tab w:val="left" w:pos="4962"/>
              </w:tabs>
              <w:spacing w:after="100" w:afterAutospacing="1"/>
              <w:ind w:right="1" w:firstLine="180"/>
              <w:jc w:val="center"/>
              <w:rPr>
                <w:rFonts w:asciiTheme="majorBidi" w:hAnsiTheme="majorBidi" w:cstheme="majorBidi"/>
              </w:rPr>
            </w:pPr>
            <w:r w:rsidRPr="003764B6">
              <w:rPr>
                <w:rFonts w:asciiTheme="majorBidi" w:hAnsiTheme="majorBidi" w:cstheme="majorBidi"/>
              </w:rPr>
              <w:t>5 Years</w:t>
            </w:r>
          </w:p>
        </w:tc>
      </w:tr>
      <w:tr w:rsidR="00030589" w:rsidRPr="003764B6" w14:paraId="2196B2D2" w14:textId="77777777" w:rsidTr="001B584B">
        <w:trPr>
          <w:trHeight w:val="397"/>
        </w:trPr>
        <w:tc>
          <w:tcPr>
            <w:tcW w:w="4253" w:type="dxa"/>
            <w:shd w:val="clear" w:color="auto" w:fill="auto"/>
            <w:vAlign w:val="bottom"/>
            <w:hideMark/>
          </w:tcPr>
          <w:p w14:paraId="031AFD4B" w14:textId="77777777" w:rsidR="00030589" w:rsidRPr="003764B6" w:rsidRDefault="00030589" w:rsidP="003764B6">
            <w:pPr>
              <w:tabs>
                <w:tab w:val="left" w:pos="720"/>
                <w:tab w:val="left" w:pos="4962"/>
              </w:tabs>
              <w:spacing w:after="100" w:afterAutospacing="1"/>
              <w:ind w:right="1" w:hanging="113"/>
              <w:rPr>
                <w:rFonts w:asciiTheme="majorBidi" w:hAnsiTheme="majorBidi" w:cstheme="majorBidi"/>
              </w:rPr>
            </w:pPr>
            <w:r w:rsidRPr="003764B6">
              <w:rPr>
                <w:rFonts w:asciiTheme="majorBidi" w:hAnsiTheme="majorBidi" w:cstheme="majorBidi"/>
              </w:rPr>
              <w:t>Tools and equipment</w:t>
            </w:r>
          </w:p>
        </w:tc>
        <w:tc>
          <w:tcPr>
            <w:tcW w:w="2835" w:type="dxa"/>
            <w:shd w:val="clear" w:color="auto" w:fill="auto"/>
            <w:vAlign w:val="bottom"/>
            <w:hideMark/>
          </w:tcPr>
          <w:p w14:paraId="3D73E14A" w14:textId="77777777" w:rsidR="00030589" w:rsidRPr="003764B6" w:rsidRDefault="00030589" w:rsidP="003764B6">
            <w:pPr>
              <w:tabs>
                <w:tab w:val="left" w:pos="720"/>
                <w:tab w:val="left" w:pos="4962"/>
              </w:tabs>
              <w:spacing w:after="100" w:afterAutospacing="1"/>
              <w:ind w:right="1" w:firstLine="180"/>
              <w:jc w:val="center"/>
              <w:rPr>
                <w:rFonts w:asciiTheme="majorBidi" w:hAnsiTheme="majorBidi" w:cstheme="majorBidi"/>
              </w:rPr>
            </w:pPr>
            <w:r w:rsidRPr="003764B6">
              <w:rPr>
                <w:rFonts w:asciiTheme="majorBidi" w:hAnsiTheme="majorBidi" w:cstheme="majorBidi"/>
              </w:rPr>
              <w:t>5 Years</w:t>
            </w:r>
          </w:p>
        </w:tc>
      </w:tr>
      <w:tr w:rsidR="00030589" w:rsidRPr="002D3007" w14:paraId="30087270" w14:textId="77777777" w:rsidTr="001B584B">
        <w:trPr>
          <w:trHeight w:val="397"/>
        </w:trPr>
        <w:tc>
          <w:tcPr>
            <w:tcW w:w="4253" w:type="dxa"/>
            <w:shd w:val="clear" w:color="auto" w:fill="auto"/>
            <w:vAlign w:val="bottom"/>
            <w:hideMark/>
          </w:tcPr>
          <w:p w14:paraId="2D56F217" w14:textId="77777777" w:rsidR="00030589" w:rsidRPr="003764B6" w:rsidRDefault="00030589" w:rsidP="003764B6">
            <w:pPr>
              <w:tabs>
                <w:tab w:val="left" w:pos="720"/>
                <w:tab w:val="left" w:pos="4962"/>
              </w:tabs>
              <w:spacing w:after="100" w:afterAutospacing="1"/>
              <w:ind w:right="1" w:hanging="113"/>
              <w:rPr>
                <w:rFonts w:asciiTheme="majorBidi" w:hAnsiTheme="majorBidi" w:cstheme="majorBidi"/>
              </w:rPr>
            </w:pPr>
            <w:r w:rsidRPr="003764B6">
              <w:rPr>
                <w:rFonts w:asciiTheme="majorBidi" w:hAnsiTheme="majorBidi" w:cstheme="majorBidi"/>
              </w:rPr>
              <w:t>Vehicles</w:t>
            </w:r>
            <w:r w:rsidRPr="003764B6">
              <w:rPr>
                <w:rFonts w:asciiTheme="majorBidi" w:hAnsiTheme="majorBidi" w:cstheme="majorBidi"/>
              </w:rPr>
              <w:tab/>
            </w:r>
          </w:p>
        </w:tc>
        <w:tc>
          <w:tcPr>
            <w:tcW w:w="2835" w:type="dxa"/>
            <w:shd w:val="clear" w:color="auto" w:fill="auto"/>
            <w:vAlign w:val="bottom"/>
            <w:hideMark/>
          </w:tcPr>
          <w:p w14:paraId="7B9220FD" w14:textId="77777777" w:rsidR="00030589" w:rsidRPr="003764B6" w:rsidRDefault="00030589" w:rsidP="003764B6">
            <w:pPr>
              <w:tabs>
                <w:tab w:val="left" w:pos="720"/>
                <w:tab w:val="left" w:pos="4962"/>
              </w:tabs>
              <w:spacing w:after="100" w:afterAutospacing="1"/>
              <w:ind w:right="1" w:firstLine="180"/>
              <w:jc w:val="center"/>
              <w:rPr>
                <w:rFonts w:asciiTheme="majorBidi" w:hAnsiTheme="majorBidi" w:cstheme="majorBidi"/>
              </w:rPr>
            </w:pPr>
            <w:r w:rsidRPr="003764B6">
              <w:rPr>
                <w:rFonts w:asciiTheme="majorBidi" w:hAnsiTheme="majorBidi" w:cstheme="majorBidi"/>
              </w:rPr>
              <w:t>5 Years</w:t>
            </w:r>
          </w:p>
        </w:tc>
      </w:tr>
    </w:tbl>
    <w:p w14:paraId="7EAD23D6" w14:textId="3BC88F4A" w:rsidR="003B7E75" w:rsidRDefault="003B7E75"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Intangible assets</w:t>
      </w:r>
    </w:p>
    <w:p w14:paraId="250B828B" w14:textId="77777777" w:rsidR="001234F7" w:rsidRDefault="001234F7" w:rsidP="001234F7">
      <w:pPr>
        <w:pStyle w:val="ListParagraph"/>
        <w:ind w:left="851" w:firstLine="142"/>
        <w:jc w:val="thaiDistribute"/>
        <w:rPr>
          <w:rFonts w:asciiTheme="majorBidi" w:hAnsiTheme="majorBidi" w:cstheme="majorBidi"/>
          <w:lang w:eastAsia="th-TH"/>
        </w:rPr>
      </w:pPr>
      <w:r w:rsidRPr="008A58E0">
        <w:rPr>
          <w:rFonts w:asciiTheme="majorBidi" w:hAnsiTheme="majorBidi"/>
          <w:lang w:eastAsia="th-TH"/>
        </w:rPr>
        <w:t>Computer software</w:t>
      </w:r>
      <w:r>
        <w:rPr>
          <w:rFonts w:asciiTheme="majorBidi" w:hAnsiTheme="majorBidi" w:cstheme="majorBidi"/>
          <w:lang w:eastAsia="th-TH"/>
        </w:rPr>
        <w:t xml:space="preserve"> and </w:t>
      </w:r>
      <w:r w:rsidRPr="00EC15E3">
        <w:rPr>
          <w:rFonts w:asciiTheme="majorBidi" w:hAnsiTheme="majorBidi" w:cstheme="majorBidi"/>
        </w:rPr>
        <w:t>Reforestation license</w:t>
      </w:r>
      <w:r w:rsidRPr="002D3007">
        <w:rPr>
          <w:rFonts w:asciiTheme="majorBidi" w:hAnsiTheme="majorBidi" w:cstheme="majorBidi"/>
        </w:rPr>
        <w:t xml:space="preserve"> stated at cost less accumulated depreciation and loss on impairment (if any)   </w:t>
      </w:r>
    </w:p>
    <w:p w14:paraId="459BD42E" w14:textId="77777777" w:rsidR="001234F7" w:rsidRPr="00F94EB0" w:rsidRDefault="001234F7" w:rsidP="001234F7">
      <w:pPr>
        <w:spacing w:after="120"/>
        <w:ind w:left="851" w:right="1" w:firstLine="142"/>
        <w:jc w:val="thaiDistribute"/>
        <w:rPr>
          <w:rFonts w:asciiTheme="majorBidi" w:hAnsiTheme="majorBidi" w:cstheme="majorBidi"/>
          <w:lang w:eastAsia="th-TH"/>
        </w:rPr>
      </w:pPr>
      <w:r w:rsidRPr="002D3007">
        <w:rPr>
          <w:rFonts w:asciiTheme="majorBidi" w:hAnsiTheme="majorBidi" w:cstheme="majorBidi"/>
        </w:rPr>
        <w:t>The depreciation is computed by straight - line method over their estimate useful life as follows:</w:t>
      </w:r>
    </w:p>
    <w:tbl>
      <w:tblPr>
        <w:tblW w:w="6090" w:type="dxa"/>
        <w:tblInd w:w="1242" w:type="dxa"/>
        <w:tblLayout w:type="fixed"/>
        <w:tblLook w:val="04A0" w:firstRow="1" w:lastRow="0" w:firstColumn="1" w:lastColumn="0" w:noHBand="0" w:noVBand="1"/>
      </w:tblPr>
      <w:tblGrid>
        <w:gridCol w:w="3682"/>
        <w:gridCol w:w="2408"/>
      </w:tblGrid>
      <w:tr w:rsidR="001234F7" w:rsidRPr="005C3A88" w14:paraId="0F6DAEBD" w14:textId="77777777" w:rsidTr="00035A2A">
        <w:tc>
          <w:tcPr>
            <w:tcW w:w="3682" w:type="dxa"/>
            <w:shd w:val="clear" w:color="auto" w:fill="auto"/>
          </w:tcPr>
          <w:p w14:paraId="0627BFB5" w14:textId="77777777" w:rsidR="001234F7" w:rsidRPr="005C3A88" w:rsidRDefault="001234F7" w:rsidP="00035A2A">
            <w:pPr>
              <w:ind w:left="709" w:right="1"/>
              <w:jc w:val="distribute"/>
              <w:rPr>
                <w:rFonts w:asciiTheme="majorBidi" w:hAnsiTheme="majorBidi" w:cstheme="majorBidi"/>
                <w:color w:val="000000" w:themeColor="text1"/>
                <w:spacing w:val="6"/>
                <w:sz w:val="24"/>
                <w:szCs w:val="24"/>
                <w:u w:val="single"/>
              </w:rPr>
            </w:pPr>
          </w:p>
        </w:tc>
        <w:tc>
          <w:tcPr>
            <w:tcW w:w="2408" w:type="dxa"/>
            <w:shd w:val="clear" w:color="auto" w:fill="auto"/>
            <w:hideMark/>
          </w:tcPr>
          <w:p w14:paraId="3DF231CF" w14:textId="77777777" w:rsidR="001234F7" w:rsidRPr="005C3A88" w:rsidRDefault="001234F7" w:rsidP="00035A2A">
            <w:pPr>
              <w:ind w:left="175" w:right="1"/>
              <w:jc w:val="center"/>
              <w:rPr>
                <w:rFonts w:asciiTheme="majorBidi" w:hAnsiTheme="majorBidi" w:cstheme="majorBidi"/>
                <w:color w:val="000000" w:themeColor="text1"/>
                <w:spacing w:val="6"/>
                <w:sz w:val="24"/>
                <w:szCs w:val="24"/>
                <w:u w:val="single"/>
              </w:rPr>
            </w:pPr>
            <w:r w:rsidRPr="003764B6">
              <w:rPr>
                <w:rFonts w:asciiTheme="majorBidi" w:hAnsiTheme="majorBidi" w:cstheme="majorBidi"/>
                <w:u w:val="single"/>
              </w:rPr>
              <w:t>Useful life</w:t>
            </w:r>
          </w:p>
        </w:tc>
      </w:tr>
      <w:tr w:rsidR="001234F7" w:rsidRPr="005C3A88" w14:paraId="0CB2AF2C" w14:textId="77777777" w:rsidTr="00035A2A">
        <w:trPr>
          <w:trHeight w:val="397"/>
        </w:trPr>
        <w:tc>
          <w:tcPr>
            <w:tcW w:w="3682" w:type="dxa"/>
            <w:shd w:val="clear" w:color="auto" w:fill="auto"/>
            <w:hideMark/>
          </w:tcPr>
          <w:p w14:paraId="7DD548A5" w14:textId="77777777" w:rsidR="001234F7" w:rsidRPr="00FD40E4" w:rsidRDefault="001234F7" w:rsidP="00035A2A">
            <w:pPr>
              <w:spacing w:before="120"/>
              <w:ind w:right="0"/>
              <w:jc w:val="thaiDistribute"/>
              <w:rPr>
                <w:rFonts w:asciiTheme="majorBidi" w:hAnsiTheme="majorBidi" w:cstheme="majorBidi"/>
                <w:lang w:eastAsia="th-TH"/>
              </w:rPr>
            </w:pPr>
            <w:r w:rsidRPr="00F94EB0">
              <w:rPr>
                <w:rFonts w:asciiTheme="majorBidi" w:hAnsiTheme="majorBidi" w:cstheme="majorBidi"/>
                <w:lang w:eastAsia="th-TH"/>
              </w:rPr>
              <w:t>Computer software</w:t>
            </w:r>
          </w:p>
        </w:tc>
        <w:tc>
          <w:tcPr>
            <w:tcW w:w="2408" w:type="dxa"/>
            <w:shd w:val="clear" w:color="auto" w:fill="auto"/>
            <w:hideMark/>
          </w:tcPr>
          <w:p w14:paraId="7A50E6C9" w14:textId="77777777" w:rsidR="001234F7" w:rsidRPr="00FD40E4" w:rsidRDefault="001234F7" w:rsidP="00035A2A">
            <w:pPr>
              <w:spacing w:before="120"/>
              <w:ind w:right="0"/>
              <w:jc w:val="center"/>
              <w:rPr>
                <w:rFonts w:asciiTheme="majorBidi" w:hAnsiTheme="majorBidi" w:cstheme="majorBidi"/>
                <w:lang w:eastAsia="th-TH"/>
              </w:rPr>
            </w:pPr>
            <w:r w:rsidRPr="00FD40E4">
              <w:rPr>
                <w:rFonts w:asciiTheme="majorBidi" w:hAnsiTheme="majorBidi" w:cstheme="majorBidi"/>
                <w:lang w:eastAsia="th-TH"/>
              </w:rPr>
              <w:t>5</w:t>
            </w:r>
            <w:r w:rsidRPr="00FD40E4">
              <w:rPr>
                <w:rFonts w:asciiTheme="majorBidi" w:hAnsiTheme="majorBidi" w:cstheme="majorBidi"/>
                <w:cs/>
                <w:lang w:eastAsia="th-TH"/>
              </w:rPr>
              <w:t xml:space="preserve"> </w:t>
            </w:r>
            <w:r w:rsidRPr="003764B6">
              <w:rPr>
                <w:rFonts w:asciiTheme="majorBidi" w:hAnsiTheme="majorBidi" w:cstheme="majorBidi"/>
              </w:rPr>
              <w:t>Years</w:t>
            </w:r>
          </w:p>
        </w:tc>
      </w:tr>
      <w:tr w:rsidR="001234F7" w:rsidRPr="00FD40E4" w14:paraId="6300B4E0" w14:textId="77777777" w:rsidTr="00035A2A">
        <w:trPr>
          <w:trHeight w:val="397"/>
        </w:trPr>
        <w:tc>
          <w:tcPr>
            <w:tcW w:w="3682" w:type="dxa"/>
            <w:shd w:val="clear" w:color="auto" w:fill="auto"/>
            <w:hideMark/>
          </w:tcPr>
          <w:p w14:paraId="3DF6F217" w14:textId="77777777" w:rsidR="001234F7" w:rsidRPr="00FD40E4" w:rsidRDefault="001234F7" w:rsidP="00035A2A">
            <w:pPr>
              <w:spacing w:before="120"/>
              <w:ind w:right="0"/>
              <w:jc w:val="thaiDistribute"/>
              <w:rPr>
                <w:rFonts w:asciiTheme="majorBidi" w:hAnsiTheme="majorBidi" w:cstheme="majorBidi"/>
                <w:lang w:eastAsia="th-TH"/>
              </w:rPr>
            </w:pPr>
            <w:r w:rsidRPr="00F94EB0">
              <w:rPr>
                <w:rFonts w:asciiTheme="majorBidi" w:hAnsiTheme="majorBidi" w:cs="Angsana New"/>
                <w:lang w:eastAsia="th-TH"/>
              </w:rPr>
              <w:t>Reforestation license</w:t>
            </w:r>
          </w:p>
        </w:tc>
        <w:tc>
          <w:tcPr>
            <w:tcW w:w="2408" w:type="dxa"/>
            <w:shd w:val="clear" w:color="auto" w:fill="auto"/>
            <w:hideMark/>
          </w:tcPr>
          <w:p w14:paraId="45B244A8" w14:textId="77777777" w:rsidR="001234F7" w:rsidRPr="00FD40E4" w:rsidRDefault="001234F7" w:rsidP="00C23CCC">
            <w:pPr>
              <w:pStyle w:val="ListParagraph"/>
              <w:ind w:left="851" w:hanging="101"/>
              <w:jc w:val="thaiDistribute"/>
              <w:rPr>
                <w:rFonts w:asciiTheme="majorBidi" w:hAnsiTheme="majorBidi" w:cstheme="majorBidi"/>
                <w:lang w:eastAsia="th-TH"/>
              </w:rPr>
            </w:pPr>
            <w:r w:rsidRPr="00FD40E4">
              <w:rPr>
                <w:rFonts w:asciiTheme="majorBidi" w:hAnsiTheme="majorBidi" w:cstheme="majorBidi"/>
                <w:lang w:eastAsia="th-TH"/>
              </w:rPr>
              <w:t>10</w:t>
            </w:r>
            <w:r w:rsidRPr="003764B6">
              <w:rPr>
                <w:rFonts w:asciiTheme="majorBidi" w:hAnsiTheme="majorBidi" w:cstheme="majorBidi"/>
              </w:rPr>
              <w:t xml:space="preserve"> Years</w:t>
            </w:r>
          </w:p>
        </w:tc>
      </w:tr>
    </w:tbl>
    <w:p w14:paraId="2D27D908" w14:textId="77777777" w:rsidR="001234F7" w:rsidRDefault="001234F7" w:rsidP="001234F7">
      <w:pPr>
        <w:pStyle w:val="ListParagraph"/>
        <w:ind w:left="1560"/>
        <w:jc w:val="thaiDistribute"/>
        <w:rPr>
          <w:rFonts w:asciiTheme="majorBidi" w:hAnsiTheme="majorBidi"/>
          <w:lang w:eastAsia="th-TH"/>
        </w:rPr>
      </w:pPr>
      <w:r w:rsidRPr="00F94EB0">
        <w:rPr>
          <w:rFonts w:asciiTheme="majorBidi" w:hAnsiTheme="majorBidi"/>
          <w:lang w:eastAsia="th-TH"/>
        </w:rPr>
        <w:t>Reforestation permits begin to depreciate when the asset provides no economic benefit.</w:t>
      </w:r>
    </w:p>
    <w:p w14:paraId="7FCD5EC9" w14:textId="452D8752"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Goodwill</w:t>
      </w:r>
    </w:p>
    <w:p w14:paraId="04BA3591" w14:textId="77777777" w:rsidR="00030589" w:rsidRPr="002D3007" w:rsidRDefault="00030589" w:rsidP="00DD0815">
      <w:pPr>
        <w:spacing w:before="120"/>
        <w:ind w:left="993" w:right="284"/>
        <w:jc w:val="thaiDistribute"/>
        <w:rPr>
          <w:rFonts w:asciiTheme="majorBidi" w:hAnsiTheme="majorBidi" w:cstheme="majorBidi"/>
        </w:rPr>
      </w:pPr>
      <w:r w:rsidRPr="002D3007">
        <w:rPr>
          <w:rFonts w:asciiTheme="majorBidi" w:hAnsiTheme="majorBidi" w:cstheme="majorBidi"/>
        </w:rPr>
        <w:t>Goodwill represents the excess of the consideration transferred over the fair value of the Group’s share of the net identifiable assets, liabilities and contingent liability of the acquired subsidiary and the fair value of the non - controlling interest in the acquired subsidiary undertaking at the date of acquisition. Goodwill on acquisitions of subsidiaries is separately reported in the consolidated statement of financial position.</w:t>
      </w:r>
    </w:p>
    <w:p w14:paraId="76A5A88E" w14:textId="77777777" w:rsidR="00030589" w:rsidRPr="002D3007" w:rsidRDefault="00030589" w:rsidP="00DD0815">
      <w:pPr>
        <w:ind w:left="993" w:right="284"/>
        <w:jc w:val="thaiDistribute"/>
        <w:rPr>
          <w:rFonts w:asciiTheme="majorBidi" w:hAnsiTheme="majorBidi" w:cstheme="majorBidi"/>
        </w:rPr>
      </w:pPr>
      <w:r w:rsidRPr="002D3007">
        <w:rPr>
          <w:rFonts w:asciiTheme="majorBidi" w:hAnsiTheme="majorBidi" w:cstheme="majorBidi"/>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7362FFB4" w14:textId="5C6EB012" w:rsidR="00980035" w:rsidRDefault="00030589" w:rsidP="0023036D">
      <w:pPr>
        <w:ind w:left="993" w:right="284"/>
        <w:jc w:val="thaiDistribute"/>
        <w:rPr>
          <w:rFonts w:asciiTheme="majorBidi" w:hAnsiTheme="majorBidi" w:cstheme="majorBidi"/>
        </w:rPr>
      </w:pPr>
      <w:r w:rsidRPr="002D3007">
        <w:rPr>
          <w:rFonts w:asciiTheme="majorBidi" w:hAnsiTheme="majorBidi" w:cstheme="majorBidi"/>
        </w:rPr>
        <w:t>Goodwill is allocated to cash - generating units for the purpose of impairment testing. The allocation is made to those         cash - generating units or groups of cash - generating units that are expected to benefit from the business combination in which the goodwill arose, identified according to operating segment.</w:t>
      </w:r>
    </w:p>
    <w:p w14:paraId="591F7744" w14:textId="267098F3" w:rsidR="00030589" w:rsidRPr="002D3007" w:rsidRDefault="00030589" w:rsidP="00DD0815">
      <w:pPr>
        <w:pStyle w:val="ListParagraph"/>
        <w:numPr>
          <w:ilvl w:val="1"/>
          <w:numId w:val="1"/>
        </w:numPr>
        <w:ind w:left="993" w:hanging="567"/>
        <w:jc w:val="thaiDistribute"/>
        <w:rPr>
          <w:rFonts w:asciiTheme="majorBidi" w:hAnsiTheme="majorBidi" w:cstheme="majorBidi"/>
          <w:b/>
          <w:bCs/>
          <w:color w:val="000000" w:themeColor="text1"/>
          <w:szCs w:val="28"/>
        </w:rPr>
      </w:pPr>
      <w:r w:rsidRPr="002D3007">
        <w:rPr>
          <w:rFonts w:asciiTheme="majorBidi" w:hAnsiTheme="majorBidi" w:cstheme="majorBidi"/>
          <w:b/>
          <w:bCs/>
        </w:rPr>
        <w:lastRenderedPageBreak/>
        <w:t>Impairment</w:t>
      </w:r>
      <w:r w:rsidRPr="002D3007">
        <w:rPr>
          <w:rFonts w:asciiTheme="majorBidi" w:hAnsiTheme="majorBidi" w:cstheme="majorBidi"/>
          <w:b/>
          <w:bCs/>
          <w:color w:val="000000" w:themeColor="text1"/>
          <w:szCs w:val="28"/>
        </w:rPr>
        <w:t xml:space="preserve"> of non</w:t>
      </w:r>
      <w:r w:rsidR="006D5269">
        <w:rPr>
          <w:rFonts w:asciiTheme="majorBidi" w:hAnsiTheme="majorBidi" w:cstheme="majorBidi" w:hint="cs"/>
          <w:b/>
          <w:bCs/>
          <w:color w:val="000000" w:themeColor="text1"/>
          <w:szCs w:val="28"/>
          <w:cs/>
        </w:rPr>
        <w:t xml:space="preserve"> </w:t>
      </w:r>
      <w:r w:rsidRPr="002D3007">
        <w:rPr>
          <w:rFonts w:asciiTheme="majorBidi" w:hAnsiTheme="majorBidi" w:cstheme="majorBidi"/>
          <w:b/>
          <w:bCs/>
          <w:color w:val="000000" w:themeColor="text1"/>
          <w:szCs w:val="28"/>
        </w:rPr>
        <w:t>-</w:t>
      </w:r>
      <w:r w:rsidR="006D5269">
        <w:rPr>
          <w:rFonts w:asciiTheme="majorBidi" w:hAnsiTheme="majorBidi" w:cstheme="majorBidi" w:hint="cs"/>
          <w:b/>
          <w:bCs/>
          <w:color w:val="000000" w:themeColor="text1"/>
          <w:szCs w:val="28"/>
          <w:cs/>
        </w:rPr>
        <w:t xml:space="preserve"> </w:t>
      </w:r>
      <w:r w:rsidRPr="002D3007">
        <w:rPr>
          <w:rFonts w:asciiTheme="majorBidi" w:hAnsiTheme="majorBidi" w:cstheme="majorBidi"/>
          <w:b/>
          <w:bCs/>
          <w:color w:val="000000" w:themeColor="text1"/>
          <w:szCs w:val="28"/>
        </w:rPr>
        <w:t>financial assets</w:t>
      </w:r>
    </w:p>
    <w:p w14:paraId="272F4D43" w14:textId="4B57818E" w:rsidR="00030589" w:rsidRPr="002D3007" w:rsidRDefault="00030589" w:rsidP="00DD0815">
      <w:pPr>
        <w:pStyle w:val="ListParagraph"/>
        <w:spacing w:after="120"/>
        <w:ind w:left="993" w:right="284" w:firstLine="0"/>
        <w:jc w:val="thaiDistribute"/>
        <w:rPr>
          <w:rFonts w:asciiTheme="majorBidi" w:hAnsiTheme="majorBidi" w:cstheme="majorBidi"/>
          <w:color w:val="000000" w:themeColor="text1"/>
          <w:szCs w:val="28"/>
        </w:rPr>
      </w:pPr>
      <w:r w:rsidRPr="002D3007">
        <w:rPr>
          <w:rFonts w:asciiTheme="majorBidi" w:hAnsiTheme="majorBidi" w:cstheme="majorBidi"/>
          <w:color w:val="000000" w:themeColor="text1"/>
          <w:szCs w:val="28"/>
        </w:rPr>
        <w:t xml:space="preserve">At the end of each reporting </w:t>
      </w:r>
      <w:r w:rsidR="0058436E">
        <w:rPr>
          <w:rFonts w:asciiTheme="majorBidi" w:hAnsiTheme="majorBidi" w:cstheme="majorBidi"/>
          <w:color w:val="000000" w:themeColor="text1"/>
          <w:szCs w:val="28"/>
        </w:rPr>
        <w:t>year</w:t>
      </w:r>
      <w:r w:rsidRPr="002D3007">
        <w:rPr>
          <w:rFonts w:asciiTheme="majorBidi" w:hAnsiTheme="majorBidi" w:cstheme="majorBidi"/>
          <w:color w:val="000000" w:themeColor="text1"/>
          <w:szCs w:val="28"/>
        </w:rPr>
        <w:t xml:space="preserve">, The Company and subsidiaries perform impairment reviews in respect of the assets whenever events or changes in circumstances indicate that an asset may be impaired. An impairment loss is </w:t>
      </w:r>
      <w:proofErr w:type="spellStart"/>
      <w:r w:rsidRPr="002D3007">
        <w:rPr>
          <w:rFonts w:asciiTheme="majorBidi" w:hAnsiTheme="majorBidi" w:cstheme="majorBidi"/>
          <w:color w:val="000000" w:themeColor="text1"/>
          <w:szCs w:val="28"/>
        </w:rPr>
        <w:t>recognised</w:t>
      </w:r>
      <w:proofErr w:type="spellEnd"/>
      <w:r w:rsidRPr="002D3007">
        <w:rPr>
          <w:rFonts w:asciiTheme="majorBidi" w:hAnsiTheme="majorBidi" w:cstheme="majorBidi"/>
          <w:color w:val="000000" w:themeColor="text1"/>
          <w:szCs w:val="28"/>
        </w:rPr>
        <w:t xml:space="preserve"> when the recoverable amount of an asset, which is the higher of the asset’s fair value less costs to sell and its value in use, is less than the carrying amount. In determining value in use, discounted the estimated future cash flows. </w:t>
      </w:r>
    </w:p>
    <w:p w14:paraId="5CB3C9D9" w14:textId="7EF4F426" w:rsidR="00030589" w:rsidRPr="002D3007" w:rsidRDefault="00030589" w:rsidP="00DD0815">
      <w:pPr>
        <w:pStyle w:val="ListParagraph"/>
        <w:spacing w:after="120"/>
        <w:ind w:left="993" w:right="-46" w:firstLine="0"/>
        <w:jc w:val="thaiDistribute"/>
        <w:rPr>
          <w:rFonts w:asciiTheme="majorBidi" w:hAnsiTheme="majorBidi" w:cstheme="majorBidi"/>
          <w:color w:val="000000" w:themeColor="text1"/>
          <w:szCs w:val="28"/>
        </w:rPr>
      </w:pPr>
      <w:r w:rsidRPr="002D3007">
        <w:rPr>
          <w:rFonts w:asciiTheme="majorBidi" w:hAnsiTheme="majorBidi" w:cstheme="majorBidi"/>
          <w:color w:val="000000" w:themeColor="text1"/>
          <w:szCs w:val="28"/>
          <w:lang w:val="en-GB"/>
        </w:rPr>
        <w:t>The Company and subsidiaries</w:t>
      </w:r>
      <w:r w:rsidRPr="002D3007">
        <w:rPr>
          <w:rFonts w:asciiTheme="majorBidi" w:hAnsiTheme="majorBidi" w:cstheme="majorBidi"/>
          <w:color w:val="000000" w:themeColor="text1"/>
          <w:szCs w:val="28"/>
        </w:rPr>
        <w:t xml:space="preserve"> </w:t>
      </w:r>
      <w:r w:rsidR="00C23CCC" w:rsidRPr="002D3007">
        <w:rPr>
          <w:rFonts w:asciiTheme="majorBidi" w:hAnsiTheme="majorBidi" w:cstheme="majorBidi"/>
          <w:color w:val="000000" w:themeColor="text1"/>
          <w:szCs w:val="28"/>
        </w:rPr>
        <w:t>an</w:t>
      </w:r>
      <w:r w:rsidRPr="002D3007">
        <w:rPr>
          <w:rFonts w:asciiTheme="majorBidi" w:hAnsiTheme="majorBidi" w:cstheme="majorBidi"/>
          <w:color w:val="000000" w:themeColor="text1"/>
          <w:szCs w:val="28"/>
        </w:rPr>
        <w:t xml:space="preserve"> impairment loss is </w:t>
      </w:r>
      <w:proofErr w:type="spellStart"/>
      <w:r w:rsidRPr="002D3007">
        <w:rPr>
          <w:rFonts w:asciiTheme="majorBidi" w:hAnsiTheme="majorBidi" w:cstheme="majorBidi"/>
          <w:color w:val="000000" w:themeColor="text1"/>
          <w:szCs w:val="28"/>
        </w:rPr>
        <w:t>recognised</w:t>
      </w:r>
      <w:proofErr w:type="spellEnd"/>
      <w:r w:rsidRPr="002D3007">
        <w:rPr>
          <w:rFonts w:asciiTheme="majorBidi" w:hAnsiTheme="majorBidi" w:cstheme="majorBidi"/>
          <w:color w:val="000000" w:themeColor="text1"/>
          <w:szCs w:val="28"/>
        </w:rPr>
        <w:t xml:space="preserve"> in profit or loss.</w:t>
      </w:r>
    </w:p>
    <w:p w14:paraId="785360BF" w14:textId="04FAE9B8" w:rsidR="00030589" w:rsidRPr="00DD0815" w:rsidRDefault="00030589" w:rsidP="00DD0815">
      <w:pPr>
        <w:pStyle w:val="ListParagraph"/>
        <w:spacing w:after="120"/>
        <w:ind w:left="993" w:right="284" w:firstLine="0"/>
        <w:jc w:val="thaiDistribute"/>
        <w:rPr>
          <w:rFonts w:asciiTheme="majorBidi" w:hAnsiTheme="majorBidi" w:cstheme="majorBidi"/>
          <w:color w:val="000000" w:themeColor="text1"/>
          <w:spacing w:val="-2"/>
          <w:szCs w:val="28"/>
        </w:rPr>
      </w:pPr>
      <w:r w:rsidRPr="00DD0815">
        <w:rPr>
          <w:rFonts w:asciiTheme="majorBidi" w:hAnsiTheme="majorBidi" w:cstheme="majorBidi"/>
          <w:color w:val="000000" w:themeColor="text1"/>
          <w:spacing w:val="-2"/>
          <w:szCs w:val="28"/>
        </w:rPr>
        <w:t xml:space="preserve">In the assessment of asset impairment if there is any indication that previously </w:t>
      </w:r>
      <w:proofErr w:type="spellStart"/>
      <w:r w:rsidRPr="00DD0815">
        <w:rPr>
          <w:rFonts w:asciiTheme="majorBidi" w:hAnsiTheme="majorBidi" w:cstheme="majorBidi"/>
          <w:color w:val="000000" w:themeColor="text1"/>
          <w:spacing w:val="-2"/>
          <w:szCs w:val="28"/>
        </w:rPr>
        <w:t>recognised</w:t>
      </w:r>
      <w:proofErr w:type="spellEnd"/>
      <w:r w:rsidRPr="00DD0815">
        <w:rPr>
          <w:rFonts w:asciiTheme="majorBidi" w:hAnsiTheme="majorBidi" w:cstheme="majorBidi"/>
          <w:color w:val="000000" w:themeColor="text1"/>
          <w:spacing w:val="-2"/>
          <w:szCs w:val="28"/>
        </w:rPr>
        <w:t xml:space="preserve"> impairment losses may no longer exist or may have decreased, The Company and subsidiaries estimate the asset’s recoverable amount. A previously </w:t>
      </w:r>
      <w:proofErr w:type="spellStart"/>
      <w:r w:rsidRPr="00DD0815">
        <w:rPr>
          <w:rFonts w:asciiTheme="majorBidi" w:hAnsiTheme="majorBidi" w:cstheme="majorBidi"/>
          <w:color w:val="000000" w:themeColor="text1"/>
          <w:spacing w:val="-2"/>
          <w:szCs w:val="28"/>
        </w:rPr>
        <w:t>recognised</w:t>
      </w:r>
      <w:proofErr w:type="spellEnd"/>
      <w:r w:rsidRPr="00DD0815">
        <w:rPr>
          <w:rFonts w:asciiTheme="majorBidi" w:hAnsiTheme="majorBidi" w:cstheme="majorBidi"/>
          <w:color w:val="000000" w:themeColor="text1"/>
          <w:spacing w:val="-2"/>
          <w:szCs w:val="28"/>
        </w:rPr>
        <w:t xml:space="preserve"> impairment loss is reversed only if there has been a change in the assumptions used to determine the asset’s recoverable amount since the last impairment loss was </w:t>
      </w:r>
      <w:proofErr w:type="spellStart"/>
      <w:r w:rsidRPr="00DD0815">
        <w:rPr>
          <w:rFonts w:asciiTheme="majorBidi" w:hAnsiTheme="majorBidi" w:cstheme="majorBidi"/>
          <w:color w:val="000000" w:themeColor="text1"/>
          <w:spacing w:val="-2"/>
          <w:szCs w:val="28"/>
        </w:rPr>
        <w:t>recognised</w:t>
      </w:r>
      <w:proofErr w:type="spellEnd"/>
      <w:r w:rsidRPr="00DD0815">
        <w:rPr>
          <w:rFonts w:asciiTheme="majorBidi" w:hAnsiTheme="majorBidi" w:cstheme="majorBidi"/>
          <w:color w:val="000000" w:themeColor="text1"/>
          <w:spacing w:val="-2"/>
          <w:szCs w:val="28"/>
        </w:rPr>
        <w:t xml:space="preserve">. The increased carrying amount of the asset attributable to a reversal of an impairment loss shall not exceed the carrying amount that would have been determined had no impairment loss been </w:t>
      </w:r>
      <w:proofErr w:type="spellStart"/>
      <w:r w:rsidRPr="00DD0815">
        <w:rPr>
          <w:rFonts w:asciiTheme="majorBidi" w:hAnsiTheme="majorBidi" w:cstheme="majorBidi"/>
          <w:color w:val="000000" w:themeColor="text1"/>
          <w:spacing w:val="-2"/>
          <w:szCs w:val="28"/>
        </w:rPr>
        <w:t>recognised</w:t>
      </w:r>
      <w:proofErr w:type="spellEnd"/>
      <w:r w:rsidRPr="00DD0815">
        <w:rPr>
          <w:rFonts w:asciiTheme="majorBidi" w:hAnsiTheme="majorBidi" w:cstheme="majorBidi"/>
          <w:color w:val="000000" w:themeColor="text1"/>
          <w:spacing w:val="-2"/>
          <w:szCs w:val="28"/>
        </w:rPr>
        <w:t xml:space="preserve"> for the asset in period years. Such </w:t>
      </w:r>
      <w:r w:rsidR="00C23CCC" w:rsidRPr="00DD0815">
        <w:rPr>
          <w:rFonts w:asciiTheme="majorBidi" w:hAnsiTheme="majorBidi" w:cstheme="majorBidi"/>
          <w:color w:val="000000" w:themeColor="text1"/>
          <w:spacing w:val="-2"/>
          <w:szCs w:val="28"/>
        </w:rPr>
        <w:t>a reversal</w:t>
      </w:r>
      <w:r w:rsidRPr="00DD0815">
        <w:rPr>
          <w:rFonts w:asciiTheme="majorBidi" w:hAnsiTheme="majorBidi" w:cstheme="majorBidi"/>
          <w:color w:val="000000" w:themeColor="text1"/>
          <w:spacing w:val="-2"/>
          <w:szCs w:val="28"/>
        </w:rPr>
        <w:t xml:space="preserve"> is </w:t>
      </w:r>
      <w:proofErr w:type="spellStart"/>
      <w:r w:rsidRPr="00DD0815">
        <w:rPr>
          <w:rFonts w:asciiTheme="majorBidi" w:hAnsiTheme="majorBidi" w:cstheme="majorBidi"/>
          <w:color w:val="000000" w:themeColor="text1"/>
          <w:spacing w:val="-2"/>
          <w:szCs w:val="28"/>
        </w:rPr>
        <w:t>recognised</w:t>
      </w:r>
      <w:proofErr w:type="spellEnd"/>
      <w:r w:rsidRPr="00DD0815">
        <w:rPr>
          <w:rFonts w:asciiTheme="majorBidi" w:hAnsiTheme="majorBidi" w:cstheme="majorBidi"/>
          <w:color w:val="000000" w:themeColor="text1"/>
          <w:spacing w:val="-2"/>
          <w:szCs w:val="28"/>
        </w:rPr>
        <w:t xml:space="preserve"> in profit or loss.</w:t>
      </w:r>
    </w:p>
    <w:p w14:paraId="31B37433" w14:textId="77777777"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Prov</w:t>
      </w:r>
      <w:r w:rsidRPr="002D3007">
        <w:rPr>
          <w:rFonts w:asciiTheme="majorBidi" w:hAnsiTheme="majorBidi" w:cstheme="majorBidi"/>
          <w:b/>
          <w:bCs/>
        </w:rPr>
        <w:softHyphen/>
        <w:t>ision for employees’ benefits</w:t>
      </w:r>
    </w:p>
    <w:p w14:paraId="4C7DA942" w14:textId="0ADD699D" w:rsidR="00030589" w:rsidRPr="002D3007" w:rsidRDefault="00030589" w:rsidP="00DD0815">
      <w:pPr>
        <w:spacing w:before="120"/>
        <w:ind w:left="993" w:right="1"/>
        <w:rPr>
          <w:rFonts w:asciiTheme="majorBidi" w:hAnsiTheme="majorBidi" w:cstheme="majorBidi"/>
          <w:i/>
          <w:iCs/>
        </w:rPr>
      </w:pPr>
      <w:r w:rsidRPr="002D3007">
        <w:rPr>
          <w:rFonts w:asciiTheme="majorBidi" w:hAnsiTheme="majorBidi" w:cstheme="majorBidi"/>
          <w:i/>
          <w:iCs/>
        </w:rPr>
        <w:t>Short - term employee benefits</w:t>
      </w:r>
    </w:p>
    <w:p w14:paraId="78983E50" w14:textId="483ED49F" w:rsidR="004613CC" w:rsidRDefault="00030589" w:rsidP="00DD0815">
      <w:pPr>
        <w:spacing w:before="120"/>
        <w:ind w:left="993" w:right="1"/>
        <w:jc w:val="thaiDistribute"/>
        <w:rPr>
          <w:rFonts w:asciiTheme="majorBidi" w:hAnsiTheme="majorBidi" w:cstheme="majorBidi"/>
        </w:rPr>
      </w:pPr>
      <w:r w:rsidRPr="002D3007">
        <w:rPr>
          <w:rFonts w:asciiTheme="majorBidi" w:hAnsiTheme="majorBidi" w:cstheme="majorBidi"/>
        </w:rPr>
        <w:t xml:space="preserve">Salaries, wages, </w:t>
      </w:r>
      <w:proofErr w:type="gramStart"/>
      <w:r w:rsidRPr="002D3007">
        <w:rPr>
          <w:rFonts w:asciiTheme="majorBidi" w:hAnsiTheme="majorBidi" w:cstheme="majorBidi"/>
        </w:rPr>
        <w:t>bonuses</w:t>
      </w:r>
      <w:proofErr w:type="gramEnd"/>
      <w:r w:rsidRPr="002D3007">
        <w:rPr>
          <w:rFonts w:asciiTheme="majorBidi" w:hAnsiTheme="majorBidi" w:cstheme="majorBidi"/>
        </w:rPr>
        <w:t xml:space="preserve"> and contributions to the social security fund are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as expenses when incurred.</w:t>
      </w:r>
    </w:p>
    <w:p w14:paraId="6D1C4240" w14:textId="0C1E30E5" w:rsidR="004613CC" w:rsidRPr="004C566A" w:rsidRDefault="00030589" w:rsidP="00DD0815">
      <w:pPr>
        <w:spacing w:before="120"/>
        <w:ind w:left="993" w:right="1"/>
        <w:jc w:val="thaiDistribute"/>
        <w:rPr>
          <w:rFonts w:asciiTheme="majorBidi" w:hAnsiTheme="majorBidi" w:cstheme="majorBidi"/>
        </w:rPr>
      </w:pPr>
      <w:r w:rsidRPr="002D3007">
        <w:rPr>
          <w:rFonts w:asciiTheme="majorBidi" w:hAnsiTheme="majorBidi" w:cstheme="majorBidi"/>
          <w:i/>
          <w:iCs/>
        </w:rPr>
        <w:t xml:space="preserve">Post - employment </w:t>
      </w:r>
      <w:proofErr w:type="gramStart"/>
      <w:r w:rsidRPr="002D3007">
        <w:rPr>
          <w:rFonts w:asciiTheme="majorBidi" w:hAnsiTheme="majorBidi" w:cstheme="majorBidi"/>
          <w:i/>
          <w:iCs/>
        </w:rPr>
        <w:t>benefits</w:t>
      </w:r>
      <w:proofErr w:type="gramEnd"/>
    </w:p>
    <w:p w14:paraId="6661AA17" w14:textId="6AF2510D" w:rsidR="00030589" w:rsidRPr="002D3007" w:rsidRDefault="00030589" w:rsidP="00DD0815">
      <w:pPr>
        <w:tabs>
          <w:tab w:val="left" w:pos="1418"/>
        </w:tabs>
        <w:spacing w:before="120"/>
        <w:ind w:left="993" w:right="1"/>
        <w:rPr>
          <w:rFonts w:asciiTheme="majorBidi" w:hAnsiTheme="majorBidi" w:cstheme="majorBidi"/>
          <w:u w:val="single"/>
          <w:cs/>
        </w:rPr>
      </w:pPr>
      <w:r w:rsidRPr="002D3007">
        <w:rPr>
          <w:rFonts w:asciiTheme="majorBidi" w:hAnsiTheme="majorBidi" w:cstheme="majorBidi"/>
          <w:u w:val="single"/>
        </w:rPr>
        <w:t xml:space="preserve">Defined benefit plans </w:t>
      </w:r>
    </w:p>
    <w:p w14:paraId="4BC71563" w14:textId="77777777" w:rsidR="00030589" w:rsidRPr="00A417DA" w:rsidRDefault="00030589" w:rsidP="00DD0815">
      <w:pPr>
        <w:tabs>
          <w:tab w:val="left" w:pos="1418"/>
        </w:tabs>
        <w:spacing w:before="120"/>
        <w:ind w:left="993" w:right="426"/>
        <w:jc w:val="thaiDistribute"/>
        <w:rPr>
          <w:rFonts w:asciiTheme="majorBidi" w:hAnsiTheme="majorBidi" w:cstheme="majorBidi"/>
          <w:spacing w:val="-8"/>
        </w:rPr>
      </w:pPr>
      <w:r w:rsidRPr="00A417DA">
        <w:rPr>
          <w:rFonts w:asciiTheme="majorBidi" w:hAnsiTheme="majorBidi" w:cstheme="majorBidi"/>
          <w:spacing w:val="-8"/>
        </w:rPr>
        <w:t>The Company and its subsidiaries have obligations in respect of the severance payments it must make to employees upon retirement under labor law. The Company and its subsidiaries treat these severance payment obligations as a defined benefit plan.</w:t>
      </w:r>
      <w:r w:rsidRPr="00A417DA">
        <w:rPr>
          <w:rFonts w:asciiTheme="majorBidi" w:hAnsiTheme="majorBidi" w:cstheme="majorBidi"/>
          <w:spacing w:val="-8"/>
          <w:cs/>
        </w:rPr>
        <w:t xml:space="preserve"> </w:t>
      </w:r>
    </w:p>
    <w:p w14:paraId="2F8C596C" w14:textId="77777777" w:rsidR="00030589" w:rsidRPr="002D3007" w:rsidRDefault="00030589" w:rsidP="00DD0815">
      <w:pPr>
        <w:tabs>
          <w:tab w:val="left" w:pos="1418"/>
        </w:tabs>
        <w:spacing w:before="120"/>
        <w:ind w:left="993" w:right="426"/>
        <w:jc w:val="thaiDistribute"/>
        <w:rPr>
          <w:rFonts w:asciiTheme="majorBidi" w:hAnsiTheme="majorBidi" w:cstheme="majorBidi"/>
        </w:rPr>
      </w:pPr>
      <w:r w:rsidRPr="002D3007">
        <w:rPr>
          <w:rFonts w:asciiTheme="majorBidi" w:hAnsiTheme="majorBidi" w:cstheme="majorBidi"/>
        </w:rPr>
        <w:t>The obligation under the defined benefit plan is determined by a professionally qualified independent actuary based on actuarial techniques, using the projected unit credit method.</w:t>
      </w:r>
    </w:p>
    <w:p w14:paraId="364F51A3" w14:textId="0AA7BBD5" w:rsidR="00030589" w:rsidRPr="002D3007" w:rsidRDefault="00030589" w:rsidP="00DD0815">
      <w:pPr>
        <w:tabs>
          <w:tab w:val="left" w:pos="1418"/>
        </w:tabs>
        <w:spacing w:before="120"/>
        <w:ind w:left="993" w:right="1"/>
        <w:jc w:val="thaiDistribute"/>
        <w:rPr>
          <w:rFonts w:asciiTheme="majorBidi" w:hAnsiTheme="majorBidi" w:cstheme="majorBidi"/>
        </w:rPr>
      </w:pPr>
      <w:r w:rsidRPr="002D3007">
        <w:rPr>
          <w:rFonts w:asciiTheme="majorBidi" w:hAnsiTheme="majorBidi" w:cstheme="majorBidi"/>
        </w:rPr>
        <w:t xml:space="preserve">Actuarial gains </w:t>
      </w:r>
      <w:r w:rsidR="00A417DA">
        <w:rPr>
          <w:rFonts w:asciiTheme="majorBidi" w:hAnsiTheme="majorBidi" w:cstheme="majorBidi"/>
        </w:rPr>
        <w:t>or</w:t>
      </w:r>
      <w:r w:rsidRPr="002D3007">
        <w:rPr>
          <w:rFonts w:asciiTheme="majorBidi" w:hAnsiTheme="majorBidi" w:cstheme="majorBidi"/>
        </w:rPr>
        <w:t xml:space="preserve"> losses arising from other long - term benefits are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immediately in profit or loss.</w:t>
      </w:r>
    </w:p>
    <w:p w14:paraId="1BFBA60B" w14:textId="6145005D" w:rsidR="00030589" w:rsidRPr="002D3007" w:rsidRDefault="00030589" w:rsidP="00DD0815">
      <w:pPr>
        <w:tabs>
          <w:tab w:val="left" w:pos="728"/>
          <w:tab w:val="left" w:pos="1276"/>
        </w:tabs>
        <w:overflowPunct w:val="0"/>
        <w:autoSpaceDE w:val="0"/>
        <w:autoSpaceDN w:val="0"/>
        <w:adjustRightInd w:val="0"/>
        <w:spacing w:before="120"/>
        <w:ind w:left="993" w:right="426"/>
        <w:jc w:val="thaiDistribute"/>
        <w:textAlignment w:val="baseline"/>
        <w:rPr>
          <w:rFonts w:asciiTheme="majorBidi" w:hAnsiTheme="majorBidi" w:cstheme="majorBidi"/>
        </w:rPr>
      </w:pPr>
      <w:r w:rsidRPr="002D3007">
        <w:rPr>
          <w:rFonts w:asciiTheme="majorBidi" w:hAnsiTheme="majorBidi" w:cstheme="majorBidi"/>
        </w:rPr>
        <w:t xml:space="preserve">For the first - time adoption of TAS 19 Employee Benefits, the Company and its subsidiaries elected to recognize the transitional liability, which exceeds the liability that would have been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at the same date under the previous accounting policy, through an adjustment to the beginning balance of retained earnings in the current years.</w:t>
      </w:r>
    </w:p>
    <w:p w14:paraId="6E449B91" w14:textId="77777777" w:rsidR="00C23CCC" w:rsidRDefault="00C23CCC" w:rsidP="00DD0815">
      <w:pPr>
        <w:tabs>
          <w:tab w:val="left" w:pos="728"/>
          <w:tab w:val="left" w:pos="1276"/>
        </w:tabs>
        <w:overflowPunct w:val="0"/>
        <w:autoSpaceDE w:val="0"/>
        <w:autoSpaceDN w:val="0"/>
        <w:adjustRightInd w:val="0"/>
        <w:spacing w:before="120"/>
        <w:ind w:left="993" w:right="1"/>
        <w:jc w:val="thaiDistribute"/>
        <w:textAlignment w:val="baseline"/>
        <w:rPr>
          <w:rFonts w:asciiTheme="majorBidi" w:hAnsiTheme="majorBidi" w:cstheme="majorBidi"/>
          <w:u w:val="single"/>
        </w:rPr>
      </w:pPr>
    </w:p>
    <w:p w14:paraId="7AC3B05D" w14:textId="77777777" w:rsidR="00C23CCC" w:rsidRDefault="00C23CCC" w:rsidP="00DD0815">
      <w:pPr>
        <w:tabs>
          <w:tab w:val="left" w:pos="728"/>
          <w:tab w:val="left" w:pos="1276"/>
        </w:tabs>
        <w:overflowPunct w:val="0"/>
        <w:autoSpaceDE w:val="0"/>
        <w:autoSpaceDN w:val="0"/>
        <w:adjustRightInd w:val="0"/>
        <w:spacing w:before="120"/>
        <w:ind w:left="993" w:right="1"/>
        <w:jc w:val="thaiDistribute"/>
        <w:textAlignment w:val="baseline"/>
        <w:rPr>
          <w:rFonts w:asciiTheme="majorBidi" w:hAnsiTheme="majorBidi" w:cstheme="majorBidi"/>
          <w:u w:val="single"/>
        </w:rPr>
      </w:pPr>
    </w:p>
    <w:p w14:paraId="21D989C3" w14:textId="77777777" w:rsidR="00C23CCC" w:rsidRDefault="00C23CCC" w:rsidP="00DD0815">
      <w:pPr>
        <w:tabs>
          <w:tab w:val="left" w:pos="728"/>
          <w:tab w:val="left" w:pos="1276"/>
        </w:tabs>
        <w:overflowPunct w:val="0"/>
        <w:autoSpaceDE w:val="0"/>
        <w:autoSpaceDN w:val="0"/>
        <w:adjustRightInd w:val="0"/>
        <w:spacing w:before="120"/>
        <w:ind w:left="993" w:right="1"/>
        <w:jc w:val="thaiDistribute"/>
        <w:textAlignment w:val="baseline"/>
        <w:rPr>
          <w:rFonts w:asciiTheme="majorBidi" w:hAnsiTheme="majorBidi" w:cstheme="majorBidi"/>
          <w:u w:val="single"/>
        </w:rPr>
      </w:pPr>
    </w:p>
    <w:p w14:paraId="1B49B431" w14:textId="77777777" w:rsidR="00C23CCC" w:rsidRDefault="00C23CCC" w:rsidP="00DD0815">
      <w:pPr>
        <w:tabs>
          <w:tab w:val="left" w:pos="728"/>
          <w:tab w:val="left" w:pos="1276"/>
        </w:tabs>
        <w:overflowPunct w:val="0"/>
        <w:autoSpaceDE w:val="0"/>
        <w:autoSpaceDN w:val="0"/>
        <w:adjustRightInd w:val="0"/>
        <w:spacing w:before="120"/>
        <w:ind w:left="993" w:right="1"/>
        <w:jc w:val="thaiDistribute"/>
        <w:textAlignment w:val="baseline"/>
        <w:rPr>
          <w:rFonts w:asciiTheme="majorBidi" w:hAnsiTheme="majorBidi" w:cstheme="majorBidi"/>
          <w:u w:val="single"/>
        </w:rPr>
      </w:pPr>
    </w:p>
    <w:p w14:paraId="201DC6F2" w14:textId="3186CBEB" w:rsidR="00030589" w:rsidRPr="002D3007" w:rsidRDefault="00030589" w:rsidP="00DD0815">
      <w:pPr>
        <w:tabs>
          <w:tab w:val="left" w:pos="728"/>
          <w:tab w:val="left" w:pos="1276"/>
        </w:tabs>
        <w:overflowPunct w:val="0"/>
        <w:autoSpaceDE w:val="0"/>
        <w:autoSpaceDN w:val="0"/>
        <w:adjustRightInd w:val="0"/>
        <w:spacing w:before="120"/>
        <w:ind w:left="993" w:right="1"/>
        <w:jc w:val="thaiDistribute"/>
        <w:textAlignment w:val="baseline"/>
        <w:rPr>
          <w:rFonts w:asciiTheme="majorBidi" w:hAnsiTheme="majorBidi" w:cstheme="majorBidi"/>
          <w:u w:val="single"/>
        </w:rPr>
      </w:pPr>
      <w:r w:rsidRPr="002D3007">
        <w:rPr>
          <w:rFonts w:asciiTheme="majorBidi" w:hAnsiTheme="majorBidi" w:cstheme="majorBidi"/>
          <w:u w:val="single"/>
        </w:rPr>
        <w:lastRenderedPageBreak/>
        <w:t>Defined contribution</w:t>
      </w:r>
    </w:p>
    <w:p w14:paraId="3165E850" w14:textId="77777777" w:rsidR="00030589" w:rsidRPr="002D3007" w:rsidRDefault="00030589" w:rsidP="00DD0815">
      <w:pPr>
        <w:tabs>
          <w:tab w:val="left" w:pos="728"/>
          <w:tab w:val="left" w:pos="1276"/>
        </w:tabs>
        <w:overflowPunct w:val="0"/>
        <w:autoSpaceDE w:val="0"/>
        <w:autoSpaceDN w:val="0"/>
        <w:adjustRightInd w:val="0"/>
        <w:spacing w:before="120"/>
        <w:ind w:left="993" w:right="426"/>
        <w:jc w:val="thaiDistribute"/>
        <w:textAlignment w:val="baseline"/>
        <w:rPr>
          <w:rFonts w:asciiTheme="majorBidi" w:hAnsiTheme="majorBidi" w:cstheme="majorBidi"/>
        </w:rPr>
      </w:pPr>
      <w:r w:rsidRPr="002D3007">
        <w:rPr>
          <w:rFonts w:asciiTheme="majorBidi" w:hAnsiTheme="majorBidi" w:cstheme="majorBidi"/>
        </w:rPr>
        <w:t>A defined contribution plan is a plan under which the Group pays fixed contributions into a separate entity. The Group has no legal or constructive obligations to pay further contributions once the contributions have been paid even if the fund does not hold sufficient assets to pay all employees the benefits relating to employee service in the current and prior periods. The Group pays contributions to a separate fund which is managed by an external fund manager in accordance with the Provident Fund Act. B.E. 1987</w:t>
      </w:r>
      <w:r w:rsidRPr="002D3007">
        <w:rPr>
          <w:rFonts w:asciiTheme="majorBidi" w:hAnsiTheme="majorBidi" w:cstheme="majorBidi"/>
          <w:cs/>
        </w:rPr>
        <w:t xml:space="preserve">. </w:t>
      </w:r>
      <w:r w:rsidRPr="002D3007">
        <w:rPr>
          <w:rFonts w:asciiTheme="majorBidi" w:hAnsiTheme="majorBidi" w:cstheme="majorBidi"/>
        </w:rPr>
        <w:t xml:space="preserve">The contributions are </w:t>
      </w:r>
      <w:proofErr w:type="spellStart"/>
      <w:r w:rsidRPr="002D3007">
        <w:rPr>
          <w:rFonts w:asciiTheme="majorBidi" w:hAnsiTheme="majorBidi" w:cstheme="majorBidi"/>
        </w:rPr>
        <w:t>recognised</w:t>
      </w:r>
      <w:proofErr w:type="spellEnd"/>
      <w:r w:rsidRPr="002D3007">
        <w:rPr>
          <w:rFonts w:asciiTheme="majorBidi" w:hAnsiTheme="majorBidi" w:cstheme="majorBidi"/>
        </w:rPr>
        <w:t xml:space="preserve"> as employee benefit </w:t>
      </w:r>
      <w:proofErr w:type="gramStart"/>
      <w:r w:rsidRPr="002D3007">
        <w:rPr>
          <w:rFonts w:asciiTheme="majorBidi" w:hAnsiTheme="majorBidi" w:cstheme="majorBidi"/>
        </w:rPr>
        <w:t>expense</w:t>
      </w:r>
      <w:proofErr w:type="gramEnd"/>
      <w:r w:rsidRPr="002D3007">
        <w:rPr>
          <w:rFonts w:asciiTheme="majorBidi" w:hAnsiTheme="majorBidi" w:cstheme="majorBidi"/>
        </w:rPr>
        <w:t xml:space="preserve"> when they are due.</w:t>
      </w:r>
    </w:p>
    <w:p w14:paraId="72F2A309" w14:textId="7FC962F9" w:rsidR="00741936" w:rsidRPr="002D3007" w:rsidRDefault="00030589" w:rsidP="00A417DA">
      <w:pPr>
        <w:tabs>
          <w:tab w:val="left" w:pos="993"/>
          <w:tab w:val="left" w:pos="1276"/>
        </w:tabs>
        <w:overflowPunct w:val="0"/>
        <w:autoSpaceDE w:val="0"/>
        <w:autoSpaceDN w:val="0"/>
        <w:adjustRightInd w:val="0"/>
        <w:spacing w:before="120"/>
        <w:ind w:left="993" w:right="426"/>
        <w:jc w:val="thaiDistribute"/>
        <w:textAlignment w:val="baseline"/>
        <w:rPr>
          <w:rFonts w:asciiTheme="majorBidi" w:hAnsiTheme="majorBidi" w:cstheme="majorBidi"/>
        </w:rPr>
      </w:pPr>
      <w:r w:rsidRPr="003B7E75">
        <w:rPr>
          <w:rFonts w:asciiTheme="majorBidi" w:hAnsiTheme="majorBidi" w:cstheme="majorBidi"/>
        </w:rPr>
        <w:t>During the year 202</w:t>
      </w:r>
      <w:r w:rsidR="0023036D" w:rsidRPr="003B7E75">
        <w:rPr>
          <w:rFonts w:asciiTheme="majorBidi" w:hAnsiTheme="majorBidi" w:cstheme="majorBidi"/>
        </w:rPr>
        <w:t>3</w:t>
      </w:r>
      <w:r w:rsidRPr="003B7E75">
        <w:rPr>
          <w:rFonts w:asciiTheme="majorBidi" w:hAnsiTheme="majorBidi" w:cstheme="majorBidi"/>
        </w:rPr>
        <w:t xml:space="preserve"> the Company and its subsidiaries paid contributions to the fund amounting to approximately </w:t>
      </w:r>
      <w:r w:rsidR="00AA47B4" w:rsidRPr="003B7E75">
        <w:rPr>
          <w:rFonts w:asciiTheme="majorBidi" w:hAnsiTheme="majorBidi" w:cstheme="majorBidi"/>
        </w:rPr>
        <w:t>5.74</w:t>
      </w:r>
      <w:r w:rsidR="00A417DA" w:rsidRPr="003B7E75">
        <w:rPr>
          <w:rFonts w:asciiTheme="majorBidi" w:hAnsiTheme="majorBidi" w:cstheme="majorBidi"/>
        </w:rPr>
        <w:t xml:space="preserve"> </w:t>
      </w:r>
      <w:r w:rsidRPr="003B7E75">
        <w:rPr>
          <w:rFonts w:asciiTheme="majorBidi" w:hAnsiTheme="majorBidi" w:cstheme="majorBidi"/>
        </w:rPr>
        <w:t xml:space="preserve">million baht and </w:t>
      </w:r>
      <w:r w:rsidR="00AA47B4" w:rsidRPr="003B7E75">
        <w:rPr>
          <w:rFonts w:asciiTheme="majorBidi" w:hAnsiTheme="majorBidi" w:cstheme="majorBidi"/>
        </w:rPr>
        <w:t>7.93</w:t>
      </w:r>
      <w:r w:rsidR="0023036D" w:rsidRPr="003B7E75">
        <w:rPr>
          <w:rFonts w:asciiTheme="majorBidi" w:hAnsiTheme="majorBidi" w:cstheme="majorBidi"/>
        </w:rPr>
        <w:t xml:space="preserve"> </w:t>
      </w:r>
      <w:r w:rsidRPr="003B7E75">
        <w:rPr>
          <w:rFonts w:asciiTheme="majorBidi" w:hAnsiTheme="majorBidi" w:cstheme="majorBidi"/>
        </w:rPr>
        <w:t>million baht, respectively</w:t>
      </w:r>
      <w:r w:rsidRPr="002D3007">
        <w:rPr>
          <w:rFonts w:asciiTheme="majorBidi" w:hAnsiTheme="majorBidi" w:cstheme="majorBidi"/>
        </w:rPr>
        <w:t>.</w:t>
      </w:r>
    </w:p>
    <w:p w14:paraId="3F869E20" w14:textId="77777777" w:rsidR="00030589" w:rsidRPr="009C1393" w:rsidRDefault="00030589" w:rsidP="00DD0815">
      <w:pPr>
        <w:pStyle w:val="ListParagraph"/>
        <w:numPr>
          <w:ilvl w:val="1"/>
          <w:numId w:val="1"/>
        </w:numPr>
        <w:ind w:left="993" w:hanging="567"/>
        <w:jc w:val="thaiDistribute"/>
        <w:rPr>
          <w:rFonts w:asciiTheme="majorBidi" w:hAnsiTheme="majorBidi" w:cstheme="majorBidi"/>
          <w:b/>
          <w:bCs/>
        </w:rPr>
      </w:pPr>
      <w:r w:rsidRPr="009C1393">
        <w:rPr>
          <w:rFonts w:asciiTheme="majorBidi" w:hAnsiTheme="majorBidi" w:cstheme="majorBidi"/>
          <w:b/>
          <w:bCs/>
        </w:rPr>
        <w:t>Estimation</w:t>
      </w:r>
    </w:p>
    <w:p w14:paraId="6A0336C3" w14:textId="7978C4F7" w:rsidR="0023036D" w:rsidRDefault="00030589" w:rsidP="003B7E75">
      <w:pPr>
        <w:spacing w:before="120"/>
        <w:ind w:left="993" w:right="284"/>
        <w:jc w:val="thaiDistribute"/>
        <w:rPr>
          <w:rFonts w:asciiTheme="majorBidi" w:eastAsia="Times New Roman" w:hAnsiTheme="majorBidi" w:cstheme="majorBidi"/>
          <w:b/>
          <w:bCs/>
          <w:szCs w:val="35"/>
        </w:rPr>
      </w:pPr>
      <w:r w:rsidRPr="009C1393">
        <w:rPr>
          <w:rFonts w:asciiTheme="majorBidi" w:hAnsiTheme="majorBidi" w:cstheme="majorBidi"/>
        </w:rPr>
        <w:t>The preparation of financial statements in conformity with generally accepted accounting principles requires management to make estimates and assumptions that affect the report amount of revenues, expenses, assets and liabilities and disclosure of contingent assets and liabilities. Actual results may differ from</w:t>
      </w:r>
      <w:r w:rsidRPr="002D3007">
        <w:rPr>
          <w:rFonts w:asciiTheme="majorBidi" w:hAnsiTheme="majorBidi" w:cstheme="majorBidi"/>
        </w:rPr>
        <w:t xml:space="preserve"> those estimates.  </w:t>
      </w:r>
    </w:p>
    <w:p w14:paraId="34D0A0BB" w14:textId="5844FF4E"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Pr>
          <w:rFonts w:asciiTheme="majorBidi" w:hAnsiTheme="majorBidi" w:cstheme="majorBidi"/>
          <w:b/>
          <w:bCs/>
        </w:rPr>
        <w:t>T</w:t>
      </w:r>
      <w:r w:rsidRPr="009B6054">
        <w:rPr>
          <w:rFonts w:asciiTheme="majorBidi" w:hAnsiTheme="majorBidi" w:cstheme="majorBidi"/>
          <w:b/>
          <w:bCs/>
        </w:rPr>
        <w:t>he finance cost is considered the cost of assets.</w:t>
      </w:r>
    </w:p>
    <w:p w14:paraId="11D7EA34" w14:textId="5C4D50E5" w:rsidR="004613CC" w:rsidRPr="002D3007" w:rsidRDefault="00030589" w:rsidP="00DD0815">
      <w:pPr>
        <w:spacing w:before="120"/>
        <w:ind w:left="993" w:right="284"/>
        <w:jc w:val="thaiDistribute"/>
        <w:rPr>
          <w:rFonts w:asciiTheme="majorBidi" w:hAnsiTheme="majorBidi" w:cstheme="majorBidi"/>
        </w:rPr>
      </w:pPr>
      <w:r w:rsidRPr="002D3007">
        <w:rPr>
          <w:rFonts w:asciiTheme="majorBidi" w:hAnsiTheme="majorBidi" w:cstheme="majorBidi"/>
        </w:rPr>
        <w:t xml:space="preserve">Borrowing costs are capitalized as </w:t>
      </w:r>
      <w:r w:rsidR="00C23CCC" w:rsidRPr="002D3007">
        <w:rPr>
          <w:rFonts w:asciiTheme="majorBidi" w:hAnsiTheme="majorBidi" w:cstheme="majorBidi"/>
        </w:rPr>
        <w:t>the cost</w:t>
      </w:r>
      <w:r w:rsidRPr="002D3007">
        <w:rPr>
          <w:rFonts w:asciiTheme="majorBidi" w:hAnsiTheme="majorBidi" w:cstheme="majorBidi"/>
        </w:rPr>
        <w:t xml:space="preserve"> of assets that the </w:t>
      </w:r>
      <w:r w:rsidR="004C566A">
        <w:rPr>
          <w:rFonts w:asciiTheme="majorBidi" w:hAnsiTheme="majorBidi" w:cstheme="majorBidi"/>
        </w:rPr>
        <w:t>C</w:t>
      </w:r>
      <w:r w:rsidRPr="002D3007">
        <w:rPr>
          <w:rFonts w:asciiTheme="majorBidi" w:hAnsiTheme="majorBidi" w:cstheme="majorBidi"/>
        </w:rPr>
        <w:t xml:space="preserve">ompany has incurred borrowing cost on assets that required </w:t>
      </w:r>
      <w:proofErr w:type="gramStart"/>
      <w:r w:rsidRPr="002D3007">
        <w:rPr>
          <w:rFonts w:asciiTheme="majorBidi" w:hAnsiTheme="majorBidi" w:cstheme="majorBidi"/>
        </w:rPr>
        <w:t>a period of time</w:t>
      </w:r>
      <w:proofErr w:type="gramEnd"/>
      <w:r w:rsidRPr="002D3007">
        <w:rPr>
          <w:rFonts w:asciiTheme="majorBidi" w:hAnsiTheme="majorBidi" w:cstheme="majorBidi"/>
        </w:rPr>
        <w:t xml:space="preserve"> to get them ready for use. Capitalization of borrowing cost will be stopped when such assets are ready for their intended use.</w:t>
      </w:r>
    </w:p>
    <w:p w14:paraId="6644F508" w14:textId="77777777"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Leases</w:t>
      </w:r>
    </w:p>
    <w:p w14:paraId="7E79329B" w14:textId="77777777" w:rsidR="00030589" w:rsidRPr="002D3007" w:rsidRDefault="00030589" w:rsidP="00DD0815">
      <w:pPr>
        <w:pStyle w:val="ListParagraph"/>
        <w:ind w:left="993" w:right="284" w:firstLine="0"/>
        <w:jc w:val="thaiDistribute"/>
        <w:rPr>
          <w:rFonts w:asciiTheme="majorBidi" w:hAnsiTheme="majorBidi" w:cstheme="majorBidi"/>
          <w:szCs w:val="28"/>
        </w:rPr>
      </w:pPr>
      <w:r w:rsidRPr="002D3007">
        <w:rPr>
          <w:rFonts w:asciiTheme="majorBidi" w:hAnsiTheme="majorBidi" w:cstheme="majorBidi"/>
          <w:szCs w:val="28"/>
        </w:rPr>
        <w:t xml:space="preserve">At inception of contact, The Company and subsidiaries assess whether a contract is, or contains, a lease.  A contract is, or contains, a lease if the contract conveys the right to control the use of an identified asset for </w:t>
      </w:r>
      <w:proofErr w:type="gramStart"/>
      <w:r w:rsidRPr="002D3007">
        <w:rPr>
          <w:rFonts w:asciiTheme="majorBidi" w:hAnsiTheme="majorBidi" w:cstheme="majorBidi"/>
          <w:szCs w:val="28"/>
        </w:rPr>
        <w:t>a period of time</w:t>
      </w:r>
      <w:proofErr w:type="gramEnd"/>
      <w:r w:rsidRPr="002D3007">
        <w:rPr>
          <w:rFonts w:asciiTheme="majorBidi" w:hAnsiTheme="majorBidi" w:cstheme="majorBidi"/>
          <w:szCs w:val="28"/>
        </w:rPr>
        <w:t xml:space="preserve"> in exchange for consideration. </w:t>
      </w:r>
    </w:p>
    <w:p w14:paraId="4C7C4C99" w14:textId="3626E9C8" w:rsidR="00023229" w:rsidRPr="00A36E1C" w:rsidRDefault="00030589" w:rsidP="00DD0815">
      <w:pPr>
        <w:pStyle w:val="ListParagraph"/>
        <w:ind w:left="993" w:right="284" w:firstLine="0"/>
        <w:jc w:val="thaiDistribute"/>
        <w:rPr>
          <w:rFonts w:asciiTheme="majorBidi" w:hAnsiTheme="majorBidi" w:cstheme="majorBidi"/>
          <w:szCs w:val="28"/>
        </w:rPr>
      </w:pPr>
      <w:r w:rsidRPr="002D3007">
        <w:rPr>
          <w:rFonts w:asciiTheme="majorBidi" w:hAnsiTheme="majorBidi" w:cstheme="majorBidi"/>
          <w:szCs w:val="28"/>
        </w:rPr>
        <w:t>The Company and subsidiaries assess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w:t>
      </w:r>
    </w:p>
    <w:p w14:paraId="00649BD6" w14:textId="58306449" w:rsidR="00030589" w:rsidRPr="002D3007" w:rsidRDefault="00030589" w:rsidP="00DD0815">
      <w:pPr>
        <w:pStyle w:val="ListParagraph"/>
        <w:ind w:left="993" w:firstLine="0"/>
        <w:jc w:val="thaiDistribute"/>
        <w:rPr>
          <w:rFonts w:asciiTheme="majorBidi" w:hAnsiTheme="majorBidi" w:cstheme="majorBidi"/>
          <w:szCs w:val="28"/>
          <w:u w:val="single"/>
        </w:rPr>
      </w:pPr>
      <w:r w:rsidRPr="002D3007">
        <w:rPr>
          <w:rFonts w:asciiTheme="majorBidi" w:hAnsiTheme="majorBidi" w:cstheme="majorBidi"/>
          <w:szCs w:val="28"/>
          <w:u w:val="single"/>
        </w:rPr>
        <w:t>The Company and subsidiaries a lessee</w:t>
      </w:r>
    </w:p>
    <w:p w14:paraId="2EBB1E1C" w14:textId="77777777" w:rsidR="00030589" w:rsidRDefault="00030589" w:rsidP="00DD0815">
      <w:pPr>
        <w:pStyle w:val="ListParagraph"/>
        <w:ind w:left="993" w:right="284" w:firstLine="0"/>
        <w:jc w:val="thaiDistribute"/>
        <w:rPr>
          <w:rFonts w:asciiTheme="majorBidi" w:hAnsiTheme="majorBidi" w:cstheme="majorBidi"/>
          <w:szCs w:val="28"/>
        </w:rPr>
      </w:pPr>
      <w:r w:rsidRPr="002D3007">
        <w:rPr>
          <w:rFonts w:asciiTheme="majorBidi" w:hAnsiTheme="majorBidi" w:cstheme="majorBidi"/>
          <w:szCs w:val="28"/>
        </w:rPr>
        <w:t>The Company and subsidiaries apply a single recognition and measurement approach for all leases, except for short-term leases and leases of low-value assets. At the commencement date of the lease, The Company and subsidiaries recognize right-of-use assets representing the right to use the underlying assets and lease liabilities based on lease liabilities based on lease payments.</w:t>
      </w:r>
    </w:p>
    <w:p w14:paraId="04553B8C" w14:textId="77777777" w:rsidR="00C23CCC" w:rsidRPr="002D3007" w:rsidRDefault="00C23CCC" w:rsidP="00DD0815">
      <w:pPr>
        <w:pStyle w:val="ListParagraph"/>
        <w:ind w:left="993" w:right="284" w:firstLine="0"/>
        <w:jc w:val="thaiDistribute"/>
        <w:rPr>
          <w:rFonts w:asciiTheme="majorBidi" w:hAnsiTheme="majorBidi" w:cstheme="majorBidi"/>
          <w:szCs w:val="28"/>
        </w:rPr>
      </w:pPr>
    </w:p>
    <w:p w14:paraId="5B7EE8F2" w14:textId="0D8D4061" w:rsidR="00030589" w:rsidRPr="002D3007" w:rsidRDefault="00030589" w:rsidP="00DD0815">
      <w:pPr>
        <w:pStyle w:val="ListParagraph"/>
        <w:ind w:left="993" w:firstLine="0"/>
        <w:jc w:val="thaiDistribute"/>
        <w:rPr>
          <w:rFonts w:asciiTheme="majorBidi" w:hAnsiTheme="majorBidi" w:cstheme="majorBidi"/>
          <w:szCs w:val="28"/>
          <w:u w:val="single"/>
        </w:rPr>
      </w:pPr>
      <w:r w:rsidRPr="002D3007">
        <w:rPr>
          <w:rFonts w:asciiTheme="majorBidi" w:hAnsiTheme="majorBidi" w:cstheme="majorBidi"/>
          <w:szCs w:val="28"/>
          <w:u w:val="single"/>
        </w:rPr>
        <w:lastRenderedPageBreak/>
        <w:t>Right-of-use assets</w:t>
      </w:r>
    </w:p>
    <w:p w14:paraId="2EBB6CCC" w14:textId="4D11D005" w:rsidR="00030589" w:rsidRPr="002D3007" w:rsidRDefault="00030589" w:rsidP="00DD0815">
      <w:pPr>
        <w:pStyle w:val="ListParagraph"/>
        <w:ind w:left="993" w:right="284" w:firstLine="0"/>
        <w:jc w:val="thaiDistribute"/>
        <w:rPr>
          <w:rFonts w:asciiTheme="majorBidi" w:hAnsiTheme="majorBidi" w:cstheme="majorBidi"/>
          <w:szCs w:val="28"/>
        </w:rPr>
      </w:pPr>
      <w:r w:rsidRPr="002D3007">
        <w:rPr>
          <w:rFonts w:asciiTheme="majorBidi" w:hAnsiTheme="majorBidi" w:cstheme="majorBidi"/>
          <w:szCs w:val="28"/>
        </w:rPr>
        <w:t xml:space="preserve">Right-of-use assets are measured </w:t>
      </w:r>
      <w:r w:rsidR="00C23CCC" w:rsidRPr="002D3007">
        <w:rPr>
          <w:rFonts w:asciiTheme="majorBidi" w:hAnsiTheme="majorBidi" w:cstheme="majorBidi"/>
          <w:szCs w:val="28"/>
        </w:rPr>
        <w:t>in</w:t>
      </w:r>
      <w:r w:rsidRPr="002D3007">
        <w:rPr>
          <w:rFonts w:asciiTheme="majorBidi" w:hAnsiTheme="majorBidi" w:cstheme="majorBidi"/>
          <w:szCs w:val="28"/>
        </w:rPr>
        <w:t xml:space="preserve"> cost, less any accumulated depreciation, any accumulated impairment losses, and adjusted for any remeasurement of lease liabilities. The cost of right-of-use assets includes the amount of lease liabilities initially </w:t>
      </w:r>
      <w:proofErr w:type="spellStart"/>
      <w:r w:rsidRPr="002D3007">
        <w:rPr>
          <w:rFonts w:asciiTheme="majorBidi" w:hAnsiTheme="majorBidi" w:cstheme="majorBidi"/>
          <w:szCs w:val="28"/>
        </w:rPr>
        <w:t>recognised</w:t>
      </w:r>
      <w:proofErr w:type="spellEnd"/>
      <w:r w:rsidRPr="002D3007">
        <w:rPr>
          <w:rFonts w:asciiTheme="majorBidi" w:hAnsiTheme="majorBidi" w:cstheme="majorBidi"/>
          <w:szCs w:val="28"/>
        </w:rPr>
        <w:t>, initial direct costs incurred, and lease payments made at or before the commencement date of the lease less any lease incentives received.</w:t>
      </w:r>
    </w:p>
    <w:p w14:paraId="6749A2A0" w14:textId="77777777" w:rsidR="00030589" w:rsidRPr="004C566A" w:rsidRDefault="00030589" w:rsidP="00DD0815">
      <w:pPr>
        <w:pStyle w:val="ListParagraph"/>
        <w:ind w:left="993" w:right="284" w:firstLine="0"/>
        <w:jc w:val="thaiDistribute"/>
        <w:rPr>
          <w:rFonts w:asciiTheme="majorBidi" w:hAnsiTheme="majorBidi" w:cstheme="majorBidi"/>
          <w:spacing w:val="-2"/>
          <w:szCs w:val="28"/>
        </w:rPr>
      </w:pPr>
      <w:r w:rsidRPr="004C566A">
        <w:rPr>
          <w:rFonts w:asciiTheme="majorBidi" w:hAnsiTheme="majorBidi" w:cstheme="majorBidi"/>
          <w:spacing w:val="-2"/>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EF0D022" w14:textId="77777777" w:rsidR="00030589" w:rsidRPr="002D3007" w:rsidRDefault="00030589" w:rsidP="00DD0815">
      <w:pPr>
        <w:pStyle w:val="ListParagraph"/>
        <w:spacing w:after="120"/>
        <w:ind w:left="993" w:right="284" w:firstLine="0"/>
        <w:jc w:val="thaiDistribute"/>
        <w:rPr>
          <w:rFonts w:asciiTheme="majorBidi" w:hAnsiTheme="majorBidi" w:cstheme="majorBidi"/>
          <w:szCs w:val="28"/>
        </w:rPr>
      </w:pPr>
      <w:r w:rsidRPr="002D3007">
        <w:rPr>
          <w:rFonts w:asciiTheme="majorBidi" w:hAnsiTheme="majorBidi" w:cstheme="majorBidi"/>
          <w:szCs w:val="28"/>
        </w:rPr>
        <w:t>Depreciation of right-of-use assets are calculated by reference to their costs on a straight-line basis over the shorter of their estimated useful lives and the lease term, as follows:</w:t>
      </w: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252"/>
      </w:tblGrid>
      <w:tr w:rsidR="00030589" w:rsidRPr="002D3007" w14:paraId="7F4D75E2" w14:textId="77777777" w:rsidTr="00C23CCC">
        <w:trPr>
          <w:trHeight w:val="397"/>
        </w:trPr>
        <w:tc>
          <w:tcPr>
            <w:tcW w:w="4253" w:type="dxa"/>
            <w:vAlign w:val="bottom"/>
          </w:tcPr>
          <w:p w14:paraId="476D736E" w14:textId="77777777" w:rsidR="00030589" w:rsidRPr="002D3007" w:rsidRDefault="00030589" w:rsidP="00DD0815">
            <w:pPr>
              <w:pStyle w:val="ListParagraph"/>
              <w:spacing w:before="0"/>
              <w:ind w:left="993" w:right="1" w:firstLine="0"/>
              <w:jc w:val="left"/>
              <w:rPr>
                <w:rFonts w:asciiTheme="majorBidi" w:eastAsia="MS Mincho" w:hAnsiTheme="majorBidi" w:cstheme="majorBidi"/>
                <w:color w:val="000000" w:themeColor="text1"/>
                <w:spacing w:val="6"/>
                <w:szCs w:val="28"/>
              </w:rPr>
            </w:pPr>
            <w:r w:rsidRPr="002D3007">
              <w:rPr>
                <w:rFonts w:asciiTheme="majorBidi" w:eastAsia="MS Mincho" w:hAnsiTheme="majorBidi" w:cstheme="majorBidi"/>
                <w:color w:val="000000" w:themeColor="text1"/>
                <w:spacing w:val="6"/>
                <w:szCs w:val="28"/>
              </w:rPr>
              <w:t>Land and land improvements</w:t>
            </w:r>
          </w:p>
        </w:tc>
        <w:tc>
          <w:tcPr>
            <w:tcW w:w="4252" w:type="dxa"/>
            <w:shd w:val="clear" w:color="auto" w:fill="FFFFFF" w:themeFill="background1"/>
            <w:vAlign w:val="bottom"/>
          </w:tcPr>
          <w:p w14:paraId="4CF21CF3" w14:textId="520CEE24" w:rsidR="00030589" w:rsidRPr="002D3007" w:rsidRDefault="00A417DA" w:rsidP="00DD0815">
            <w:pPr>
              <w:pStyle w:val="ListParagraph"/>
              <w:spacing w:before="0"/>
              <w:ind w:left="993" w:right="1" w:firstLine="0"/>
              <w:jc w:val="left"/>
              <w:rPr>
                <w:rFonts w:asciiTheme="majorBidi" w:eastAsia="MS Mincho" w:hAnsiTheme="majorBidi" w:cstheme="majorBidi"/>
                <w:color w:val="000000" w:themeColor="text1"/>
                <w:spacing w:val="6"/>
                <w:szCs w:val="28"/>
              </w:rPr>
            </w:pPr>
            <w:r>
              <w:rPr>
                <w:rFonts w:asciiTheme="majorBidi" w:eastAsia="MS Mincho" w:hAnsiTheme="majorBidi" w:cstheme="majorBidi"/>
                <w:color w:val="000000" w:themeColor="text1"/>
                <w:spacing w:val="6"/>
                <w:szCs w:val="28"/>
              </w:rPr>
              <w:t>1-</w:t>
            </w:r>
            <w:r w:rsidR="00030589" w:rsidRPr="002D3007">
              <w:rPr>
                <w:rFonts w:asciiTheme="majorBidi" w:eastAsia="MS Mincho" w:hAnsiTheme="majorBidi" w:cstheme="majorBidi"/>
                <w:color w:val="000000" w:themeColor="text1"/>
                <w:spacing w:val="6"/>
                <w:szCs w:val="28"/>
              </w:rPr>
              <w:t>3</w:t>
            </w:r>
            <w:r w:rsidR="00030589" w:rsidRPr="002D3007">
              <w:rPr>
                <w:rFonts w:asciiTheme="majorBidi" w:eastAsia="MS Mincho" w:hAnsiTheme="majorBidi" w:cstheme="majorBidi"/>
                <w:color w:val="000000" w:themeColor="text1"/>
                <w:spacing w:val="6"/>
                <w:szCs w:val="28"/>
                <w:cs/>
              </w:rPr>
              <w:t xml:space="preserve"> </w:t>
            </w:r>
            <w:r w:rsidR="00030589" w:rsidRPr="002D3007">
              <w:rPr>
                <w:rFonts w:asciiTheme="majorBidi" w:eastAsia="MS Mincho" w:hAnsiTheme="majorBidi" w:cstheme="majorBidi"/>
                <w:color w:val="000000" w:themeColor="text1"/>
                <w:spacing w:val="6"/>
                <w:szCs w:val="28"/>
              </w:rPr>
              <w:t>Years</w:t>
            </w:r>
          </w:p>
        </w:tc>
      </w:tr>
      <w:tr w:rsidR="00030589" w:rsidRPr="002D3007" w14:paraId="20F8DBAC" w14:textId="77777777" w:rsidTr="00C23CCC">
        <w:trPr>
          <w:trHeight w:val="397"/>
        </w:trPr>
        <w:tc>
          <w:tcPr>
            <w:tcW w:w="4253" w:type="dxa"/>
            <w:vAlign w:val="bottom"/>
          </w:tcPr>
          <w:p w14:paraId="59B0569C" w14:textId="77777777" w:rsidR="00030589" w:rsidRPr="002D3007" w:rsidRDefault="00030589" w:rsidP="00DD0815">
            <w:pPr>
              <w:pStyle w:val="ListParagraph"/>
              <w:spacing w:before="0"/>
              <w:ind w:left="993" w:right="1" w:firstLine="0"/>
              <w:jc w:val="left"/>
              <w:rPr>
                <w:rFonts w:asciiTheme="majorBidi" w:eastAsia="MS Mincho" w:hAnsiTheme="majorBidi" w:cstheme="majorBidi"/>
                <w:color w:val="000000" w:themeColor="text1"/>
                <w:spacing w:val="6"/>
                <w:szCs w:val="28"/>
                <w:cs/>
              </w:rPr>
            </w:pPr>
            <w:r w:rsidRPr="002D3007">
              <w:rPr>
                <w:rFonts w:asciiTheme="majorBidi" w:eastAsia="MS Mincho" w:hAnsiTheme="majorBidi" w:cstheme="majorBidi"/>
                <w:color w:val="000000" w:themeColor="text1"/>
                <w:spacing w:val="6"/>
                <w:szCs w:val="28"/>
              </w:rPr>
              <w:t>Building and building improvements</w:t>
            </w:r>
          </w:p>
        </w:tc>
        <w:tc>
          <w:tcPr>
            <w:tcW w:w="4252" w:type="dxa"/>
            <w:shd w:val="clear" w:color="auto" w:fill="FFFFFF" w:themeFill="background1"/>
            <w:vAlign w:val="bottom"/>
          </w:tcPr>
          <w:p w14:paraId="5CF79415" w14:textId="325167AB" w:rsidR="00030589" w:rsidRPr="002D3007" w:rsidRDefault="00A417DA" w:rsidP="00DD0815">
            <w:pPr>
              <w:pStyle w:val="ListParagraph"/>
              <w:spacing w:before="0"/>
              <w:ind w:left="993" w:right="1" w:firstLine="0"/>
              <w:jc w:val="left"/>
              <w:rPr>
                <w:rFonts w:asciiTheme="majorBidi" w:eastAsia="MS Mincho" w:hAnsiTheme="majorBidi" w:cstheme="majorBidi"/>
                <w:color w:val="000000" w:themeColor="text1"/>
                <w:spacing w:val="6"/>
                <w:szCs w:val="28"/>
              </w:rPr>
            </w:pPr>
            <w:r>
              <w:rPr>
                <w:rFonts w:asciiTheme="majorBidi" w:eastAsia="MS Mincho" w:hAnsiTheme="majorBidi" w:cstheme="majorBidi"/>
                <w:color w:val="000000" w:themeColor="text1"/>
                <w:spacing w:val="6"/>
                <w:szCs w:val="28"/>
              </w:rPr>
              <w:t>1-</w:t>
            </w:r>
            <w:r w:rsidR="00FF34A7">
              <w:rPr>
                <w:rFonts w:asciiTheme="majorBidi" w:eastAsia="MS Mincho" w:hAnsiTheme="majorBidi" w:cstheme="majorBidi"/>
                <w:color w:val="000000" w:themeColor="text1"/>
                <w:spacing w:val="6"/>
                <w:szCs w:val="28"/>
              </w:rPr>
              <w:t>14</w:t>
            </w:r>
            <w:r w:rsidR="00030589" w:rsidRPr="002D3007">
              <w:rPr>
                <w:rFonts w:asciiTheme="majorBidi" w:eastAsia="MS Mincho" w:hAnsiTheme="majorBidi" w:cstheme="majorBidi"/>
                <w:color w:val="000000" w:themeColor="text1"/>
                <w:spacing w:val="6"/>
                <w:szCs w:val="28"/>
                <w:cs/>
              </w:rPr>
              <w:t xml:space="preserve"> </w:t>
            </w:r>
            <w:r w:rsidR="00030589" w:rsidRPr="002D3007">
              <w:rPr>
                <w:rFonts w:asciiTheme="majorBidi" w:eastAsia="MS Mincho" w:hAnsiTheme="majorBidi" w:cstheme="majorBidi"/>
                <w:color w:val="000000" w:themeColor="text1"/>
                <w:spacing w:val="6"/>
                <w:szCs w:val="28"/>
              </w:rPr>
              <w:t>Years</w:t>
            </w:r>
          </w:p>
        </w:tc>
      </w:tr>
      <w:tr w:rsidR="00030589" w:rsidRPr="002D3007" w14:paraId="38EFFE70" w14:textId="77777777" w:rsidTr="00C23CCC">
        <w:trPr>
          <w:trHeight w:val="397"/>
        </w:trPr>
        <w:tc>
          <w:tcPr>
            <w:tcW w:w="4253" w:type="dxa"/>
            <w:vAlign w:val="bottom"/>
          </w:tcPr>
          <w:p w14:paraId="06101A7F" w14:textId="77777777" w:rsidR="00030589" w:rsidRPr="002D3007" w:rsidRDefault="00030589" w:rsidP="00DD0815">
            <w:pPr>
              <w:pStyle w:val="ListParagraph"/>
              <w:spacing w:before="0"/>
              <w:ind w:left="993" w:right="1" w:firstLine="0"/>
              <w:jc w:val="left"/>
              <w:rPr>
                <w:rFonts w:asciiTheme="majorBidi" w:eastAsia="MS Mincho" w:hAnsiTheme="majorBidi" w:cstheme="majorBidi"/>
                <w:color w:val="000000" w:themeColor="text1"/>
                <w:spacing w:val="6"/>
                <w:szCs w:val="28"/>
              </w:rPr>
            </w:pPr>
            <w:r w:rsidRPr="002D3007">
              <w:rPr>
                <w:rFonts w:asciiTheme="majorBidi" w:eastAsia="MS Mincho" w:hAnsiTheme="majorBidi" w:cstheme="majorBidi"/>
                <w:color w:val="000000" w:themeColor="text1"/>
                <w:spacing w:val="6"/>
                <w:szCs w:val="28"/>
              </w:rPr>
              <w:t>Vehicles</w:t>
            </w:r>
          </w:p>
        </w:tc>
        <w:tc>
          <w:tcPr>
            <w:tcW w:w="4252" w:type="dxa"/>
            <w:shd w:val="clear" w:color="auto" w:fill="FFFFFF" w:themeFill="background1"/>
            <w:vAlign w:val="bottom"/>
          </w:tcPr>
          <w:p w14:paraId="32D538C7" w14:textId="77777777" w:rsidR="00030589" w:rsidRPr="002D3007" w:rsidRDefault="00030589" w:rsidP="00DD0815">
            <w:pPr>
              <w:pStyle w:val="ListParagraph"/>
              <w:spacing w:before="0"/>
              <w:ind w:left="993" w:right="1" w:firstLine="0"/>
              <w:jc w:val="left"/>
              <w:rPr>
                <w:rFonts w:asciiTheme="majorBidi" w:eastAsia="MS Mincho" w:hAnsiTheme="majorBidi" w:cstheme="majorBidi"/>
                <w:color w:val="000000" w:themeColor="text1"/>
                <w:spacing w:val="6"/>
                <w:szCs w:val="28"/>
              </w:rPr>
            </w:pPr>
            <w:r w:rsidRPr="002D3007">
              <w:rPr>
                <w:rFonts w:asciiTheme="majorBidi" w:eastAsia="MS Mincho" w:hAnsiTheme="majorBidi" w:cstheme="majorBidi"/>
                <w:color w:val="000000" w:themeColor="text1"/>
                <w:spacing w:val="6"/>
                <w:szCs w:val="28"/>
              </w:rPr>
              <w:t>3</w:t>
            </w:r>
            <w:r w:rsidRPr="002D3007">
              <w:rPr>
                <w:rFonts w:asciiTheme="majorBidi" w:eastAsia="MS Mincho" w:hAnsiTheme="majorBidi" w:cstheme="majorBidi"/>
                <w:color w:val="000000" w:themeColor="text1"/>
                <w:spacing w:val="6"/>
                <w:szCs w:val="28"/>
                <w:cs/>
              </w:rPr>
              <w:t xml:space="preserve"> - </w:t>
            </w:r>
            <w:r w:rsidRPr="002D3007">
              <w:rPr>
                <w:rFonts w:asciiTheme="majorBidi" w:eastAsia="MS Mincho" w:hAnsiTheme="majorBidi" w:cstheme="majorBidi"/>
                <w:color w:val="000000" w:themeColor="text1"/>
                <w:spacing w:val="6"/>
                <w:szCs w:val="28"/>
              </w:rPr>
              <w:t>5</w:t>
            </w:r>
            <w:r w:rsidRPr="002D3007">
              <w:rPr>
                <w:rFonts w:asciiTheme="majorBidi" w:eastAsia="MS Mincho" w:hAnsiTheme="majorBidi" w:cstheme="majorBidi"/>
                <w:color w:val="000000" w:themeColor="text1"/>
                <w:spacing w:val="6"/>
                <w:szCs w:val="28"/>
                <w:cs/>
              </w:rPr>
              <w:t xml:space="preserve"> </w:t>
            </w:r>
            <w:r w:rsidRPr="002D3007">
              <w:rPr>
                <w:rFonts w:asciiTheme="majorBidi" w:eastAsia="MS Mincho" w:hAnsiTheme="majorBidi" w:cstheme="majorBidi"/>
                <w:color w:val="000000" w:themeColor="text1"/>
                <w:spacing w:val="6"/>
                <w:szCs w:val="28"/>
              </w:rPr>
              <w:t>Years</w:t>
            </w:r>
          </w:p>
        </w:tc>
      </w:tr>
    </w:tbl>
    <w:p w14:paraId="6A00E7DA" w14:textId="115E3A1A" w:rsidR="00030589" w:rsidRPr="00AA6EE6" w:rsidRDefault="00030589" w:rsidP="003B7E75">
      <w:pPr>
        <w:spacing w:before="120"/>
        <w:ind w:left="993"/>
        <w:jc w:val="left"/>
        <w:rPr>
          <w:rFonts w:asciiTheme="majorBidi" w:hAnsiTheme="majorBidi" w:cstheme="majorBidi"/>
          <w:u w:val="single"/>
        </w:rPr>
      </w:pPr>
      <w:r w:rsidRPr="00AA6EE6">
        <w:rPr>
          <w:rFonts w:asciiTheme="majorBidi" w:hAnsiTheme="majorBidi" w:cstheme="majorBidi"/>
          <w:u w:val="single"/>
        </w:rPr>
        <w:t xml:space="preserve">Lease </w:t>
      </w:r>
      <w:proofErr w:type="gramStart"/>
      <w:r w:rsidRPr="00AA6EE6">
        <w:rPr>
          <w:rFonts w:asciiTheme="majorBidi" w:hAnsiTheme="majorBidi" w:cstheme="majorBidi"/>
          <w:u w:val="single"/>
        </w:rPr>
        <w:t>liabilities</w:t>
      </w:r>
      <w:proofErr w:type="gramEnd"/>
    </w:p>
    <w:p w14:paraId="3FCB75E1" w14:textId="08557A06" w:rsidR="00030589" w:rsidRDefault="00030589" w:rsidP="00DD0815">
      <w:pPr>
        <w:pStyle w:val="ListParagraph"/>
        <w:spacing w:after="120"/>
        <w:ind w:left="993" w:right="284" w:firstLine="0"/>
        <w:jc w:val="thaiDistribute"/>
        <w:rPr>
          <w:rFonts w:asciiTheme="majorBidi" w:hAnsiTheme="majorBidi" w:cstheme="majorBidi"/>
          <w:szCs w:val="28"/>
        </w:rPr>
      </w:pPr>
      <w:r w:rsidRPr="002D3007">
        <w:rPr>
          <w:rFonts w:asciiTheme="majorBidi" w:hAnsiTheme="majorBidi" w:cstheme="majorBidi"/>
          <w:szCs w:val="28"/>
        </w:rPr>
        <w:t xml:space="preserve">Lease liabilities are measured at the present value of the lease payments to be made over the lease term. The lease payments include fixed payments </w:t>
      </w:r>
      <w:r w:rsidR="00C23CCC" w:rsidRPr="002D3007">
        <w:rPr>
          <w:rFonts w:asciiTheme="majorBidi" w:hAnsiTheme="majorBidi" w:cstheme="majorBidi"/>
          <w:szCs w:val="28"/>
        </w:rPr>
        <w:t>less than</w:t>
      </w:r>
      <w:r w:rsidRPr="002D3007">
        <w:rPr>
          <w:rFonts w:asciiTheme="majorBidi" w:hAnsiTheme="majorBidi" w:cstheme="majorBidi"/>
          <w:szCs w:val="28"/>
        </w:rPr>
        <w:t xml:space="preserve"> any lease incentives receivable, and amounts expected to be payable under residual value guarantees. Moreover, the lease payments include the exercise price of a purchase option reasonably certain to be exercised by The Company and subsidiaries and payments of penalties for terminating the </w:t>
      </w:r>
      <w:proofErr w:type="gramStart"/>
      <w:r w:rsidRPr="002D3007">
        <w:rPr>
          <w:rFonts w:asciiTheme="majorBidi" w:hAnsiTheme="majorBidi" w:cstheme="majorBidi"/>
          <w:szCs w:val="28"/>
        </w:rPr>
        <w:t>lease, if</w:t>
      </w:r>
      <w:proofErr w:type="gramEnd"/>
      <w:r w:rsidRPr="002D3007">
        <w:rPr>
          <w:rFonts w:asciiTheme="majorBidi" w:hAnsiTheme="majorBidi" w:cstheme="majorBidi"/>
          <w:szCs w:val="28"/>
        </w:rPr>
        <w:t xml:space="preserve"> the lease term reflects The Company and subsidiaries exercising an option to terminate. Variable lease payments that do not depend on an index or a rate are </w:t>
      </w:r>
      <w:proofErr w:type="spellStart"/>
      <w:r w:rsidRPr="002D3007">
        <w:rPr>
          <w:rFonts w:asciiTheme="majorBidi" w:hAnsiTheme="majorBidi" w:cstheme="majorBidi"/>
          <w:szCs w:val="28"/>
        </w:rPr>
        <w:t>recognised</w:t>
      </w:r>
      <w:proofErr w:type="spellEnd"/>
      <w:r w:rsidRPr="002D3007">
        <w:rPr>
          <w:rFonts w:asciiTheme="majorBidi" w:hAnsiTheme="majorBidi" w:cstheme="majorBidi"/>
          <w:szCs w:val="28"/>
        </w:rPr>
        <w:t xml:space="preserve"> as expenses in the period in which the event or condition that triggers the payment occurs.</w:t>
      </w:r>
    </w:p>
    <w:p w14:paraId="478C9413" w14:textId="212AB234" w:rsidR="006D5269" w:rsidRPr="009C1393" w:rsidRDefault="00030589" w:rsidP="00980035">
      <w:pPr>
        <w:spacing w:after="120"/>
        <w:ind w:left="993" w:right="284"/>
        <w:jc w:val="thaiDistribute"/>
        <w:rPr>
          <w:rFonts w:asciiTheme="majorBidi" w:hAnsiTheme="majorBidi" w:cstheme="majorBidi"/>
        </w:rPr>
      </w:pPr>
      <w:r w:rsidRPr="009C1393">
        <w:rPr>
          <w:rFonts w:asciiTheme="majorBidi" w:hAnsiTheme="majorBidi" w:cstheme="majorBidi"/>
        </w:rPr>
        <w:t>In calculating the present value of lease payments, The Company and subsidiaries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B716C69" w14:textId="77777777" w:rsidR="00030589" w:rsidRPr="002D3007" w:rsidRDefault="00030589" w:rsidP="00DD0815">
      <w:pPr>
        <w:pStyle w:val="ListParagraph"/>
        <w:spacing w:after="120"/>
        <w:ind w:left="993" w:firstLine="0"/>
        <w:jc w:val="thaiDistribute"/>
        <w:rPr>
          <w:rFonts w:asciiTheme="majorBidi" w:hAnsiTheme="majorBidi" w:cstheme="majorBidi"/>
          <w:szCs w:val="28"/>
          <w:u w:val="single"/>
        </w:rPr>
      </w:pPr>
      <w:r w:rsidRPr="002D3007">
        <w:rPr>
          <w:rFonts w:asciiTheme="majorBidi" w:hAnsiTheme="majorBidi" w:cstheme="majorBidi"/>
          <w:szCs w:val="28"/>
          <w:u w:val="single"/>
        </w:rPr>
        <w:t>Short-term leases and leases of low-value assets</w:t>
      </w:r>
    </w:p>
    <w:p w14:paraId="4958E3AB" w14:textId="5801BD0F" w:rsidR="00030589" w:rsidRDefault="00030589" w:rsidP="00980035">
      <w:pPr>
        <w:pStyle w:val="ListParagraph"/>
        <w:spacing w:after="120"/>
        <w:ind w:left="993" w:right="284" w:firstLine="0"/>
        <w:jc w:val="thaiDistribute"/>
        <w:rPr>
          <w:rFonts w:asciiTheme="majorBidi" w:hAnsiTheme="majorBidi" w:cstheme="majorBidi"/>
          <w:szCs w:val="28"/>
        </w:rPr>
      </w:pPr>
      <w:r w:rsidRPr="002D3007">
        <w:rPr>
          <w:rFonts w:asciiTheme="majorBidi" w:hAnsiTheme="majorBidi" w:cstheme="majorBidi"/>
          <w:szCs w:val="28"/>
        </w:rPr>
        <w:t xml:space="preserve">A lease that has a lease term less than or equal to 12 months from commencement date or a lease of low-value assets is </w:t>
      </w:r>
      <w:proofErr w:type="spellStart"/>
      <w:r w:rsidRPr="002D3007">
        <w:rPr>
          <w:rFonts w:asciiTheme="majorBidi" w:hAnsiTheme="majorBidi" w:cstheme="majorBidi"/>
          <w:szCs w:val="28"/>
        </w:rPr>
        <w:t>recognised</w:t>
      </w:r>
      <w:proofErr w:type="spellEnd"/>
      <w:r w:rsidRPr="002D3007">
        <w:rPr>
          <w:rFonts w:asciiTheme="majorBidi" w:hAnsiTheme="majorBidi" w:cstheme="majorBidi"/>
          <w:szCs w:val="28"/>
        </w:rPr>
        <w:t xml:space="preserve"> as expenses on a straight-line basis over the lease term</w:t>
      </w:r>
      <w:r w:rsidRPr="00980035">
        <w:rPr>
          <w:rFonts w:asciiTheme="majorBidi" w:hAnsiTheme="majorBidi" w:cstheme="majorBidi"/>
          <w:szCs w:val="28"/>
        </w:rPr>
        <w:t>.</w:t>
      </w:r>
    </w:p>
    <w:p w14:paraId="1F447AE0" w14:textId="791E17BE" w:rsidR="00980035" w:rsidRPr="00980035" w:rsidRDefault="00030589" w:rsidP="00980035">
      <w:pPr>
        <w:pStyle w:val="ListParagraph"/>
        <w:spacing w:after="120"/>
        <w:ind w:left="993" w:firstLine="0"/>
        <w:jc w:val="thaiDistribute"/>
        <w:rPr>
          <w:rFonts w:asciiTheme="majorBidi" w:hAnsiTheme="majorBidi" w:cstheme="majorBidi"/>
          <w:szCs w:val="28"/>
          <w:u w:val="single"/>
        </w:rPr>
      </w:pPr>
      <w:r w:rsidRPr="002D3007">
        <w:rPr>
          <w:rFonts w:asciiTheme="majorBidi" w:hAnsiTheme="majorBidi" w:cstheme="majorBidi"/>
          <w:szCs w:val="28"/>
          <w:u w:val="single"/>
        </w:rPr>
        <w:lastRenderedPageBreak/>
        <w:t>The Company and subsidiaries a lessor</w:t>
      </w:r>
    </w:p>
    <w:p w14:paraId="3F88F5CD" w14:textId="77777777" w:rsidR="00030589" w:rsidRPr="002D3007" w:rsidRDefault="00030589" w:rsidP="00DD0815">
      <w:pPr>
        <w:pStyle w:val="ListParagraph"/>
        <w:spacing w:after="120"/>
        <w:ind w:left="993" w:firstLine="0"/>
        <w:jc w:val="thaiDistribute"/>
        <w:rPr>
          <w:rFonts w:asciiTheme="majorBidi" w:hAnsiTheme="majorBidi" w:cstheme="majorBidi"/>
          <w:szCs w:val="28"/>
          <w:u w:val="single"/>
        </w:rPr>
      </w:pPr>
      <w:r w:rsidRPr="002D3007">
        <w:rPr>
          <w:rFonts w:asciiTheme="majorBidi" w:hAnsiTheme="majorBidi" w:cstheme="majorBidi"/>
          <w:szCs w:val="28"/>
          <w:u w:val="single"/>
        </w:rPr>
        <w:t xml:space="preserve">Finance </w:t>
      </w:r>
      <w:proofErr w:type="gramStart"/>
      <w:r w:rsidRPr="002D3007">
        <w:rPr>
          <w:rFonts w:asciiTheme="majorBidi" w:hAnsiTheme="majorBidi" w:cstheme="majorBidi"/>
          <w:szCs w:val="28"/>
          <w:u w:val="single"/>
        </w:rPr>
        <w:t>leases</w:t>
      </w:r>
      <w:proofErr w:type="gramEnd"/>
    </w:p>
    <w:p w14:paraId="044A8F6B" w14:textId="2B111E26" w:rsidR="00030589" w:rsidRPr="002D3007" w:rsidRDefault="00030589" w:rsidP="00DD0815">
      <w:pPr>
        <w:pStyle w:val="ListParagraph"/>
        <w:spacing w:after="120"/>
        <w:ind w:left="993" w:right="284" w:firstLine="0"/>
        <w:jc w:val="thaiDistribute"/>
        <w:rPr>
          <w:rFonts w:asciiTheme="majorBidi" w:hAnsiTheme="majorBidi" w:cstheme="majorBidi"/>
          <w:szCs w:val="28"/>
        </w:rPr>
      </w:pPr>
      <w:r w:rsidRPr="002D3007">
        <w:rPr>
          <w:rFonts w:asciiTheme="majorBidi" w:hAnsiTheme="majorBidi" w:cstheme="majorBidi"/>
          <w:szCs w:val="28"/>
        </w:rPr>
        <w:t xml:space="preserve">A lease that transfers substantially all the risks and rewards incidental to ownership of an underlying asset to a lessee is classified as </w:t>
      </w:r>
      <w:r w:rsidR="00C23CCC" w:rsidRPr="002D3007">
        <w:rPr>
          <w:rFonts w:asciiTheme="majorBidi" w:hAnsiTheme="majorBidi" w:cstheme="majorBidi"/>
          <w:szCs w:val="28"/>
        </w:rPr>
        <w:t>a finance lease</w:t>
      </w:r>
      <w:r w:rsidRPr="002D3007">
        <w:rPr>
          <w:rFonts w:asciiTheme="majorBidi" w:hAnsiTheme="majorBidi" w:cstheme="majorBidi"/>
          <w:szCs w:val="28"/>
        </w:rPr>
        <w:t xml:space="preserve">. As at the commencement date, an asset held under a finance lease is </w:t>
      </w:r>
      <w:proofErr w:type="spellStart"/>
      <w:r w:rsidRPr="002D3007">
        <w:rPr>
          <w:rFonts w:asciiTheme="majorBidi" w:hAnsiTheme="majorBidi" w:cstheme="majorBidi"/>
          <w:szCs w:val="28"/>
        </w:rPr>
        <w:t>recognised</w:t>
      </w:r>
      <w:proofErr w:type="spellEnd"/>
      <w:r w:rsidRPr="002D3007">
        <w:rPr>
          <w:rFonts w:asciiTheme="majorBidi" w:hAnsiTheme="majorBidi" w:cstheme="majorBidi"/>
          <w:szCs w:val="28"/>
        </w:rPr>
        <w:t xml:space="preserve"> as a receivable at an amount equal to the net investment in the lease or the present value of the lease payments receivable and any unguaranteed residual value. Subsequently, finance income is </w:t>
      </w:r>
      <w:proofErr w:type="spellStart"/>
      <w:r w:rsidRPr="002D3007">
        <w:rPr>
          <w:rFonts w:asciiTheme="majorBidi" w:hAnsiTheme="majorBidi" w:cstheme="majorBidi"/>
          <w:szCs w:val="28"/>
        </w:rPr>
        <w:t>recognised</w:t>
      </w:r>
      <w:proofErr w:type="spellEnd"/>
      <w:r w:rsidRPr="002D3007">
        <w:rPr>
          <w:rFonts w:asciiTheme="majorBidi" w:hAnsiTheme="majorBidi" w:cstheme="majorBidi"/>
          <w:szCs w:val="28"/>
        </w:rPr>
        <w:t xml:space="preserve"> over the lease term to reflect a constant periodic rate of return on the net investment in the lease.</w:t>
      </w:r>
    </w:p>
    <w:p w14:paraId="3B6CBC76" w14:textId="77777777" w:rsidR="00030589" w:rsidRPr="002D3007" w:rsidRDefault="00030589" w:rsidP="00DD0815">
      <w:pPr>
        <w:pStyle w:val="ListParagraph"/>
        <w:ind w:left="993"/>
        <w:jc w:val="thaiDistribute"/>
        <w:rPr>
          <w:rFonts w:asciiTheme="majorBidi" w:hAnsiTheme="majorBidi" w:cstheme="majorBidi"/>
          <w:szCs w:val="28"/>
          <w:u w:val="single"/>
        </w:rPr>
      </w:pPr>
      <w:r w:rsidRPr="002D3007">
        <w:rPr>
          <w:rFonts w:asciiTheme="majorBidi" w:hAnsiTheme="majorBidi" w:cstheme="majorBidi"/>
          <w:szCs w:val="28"/>
          <w:cs/>
        </w:rPr>
        <w:tab/>
      </w:r>
      <w:r w:rsidRPr="002D3007">
        <w:rPr>
          <w:rFonts w:asciiTheme="majorBidi" w:hAnsiTheme="majorBidi" w:cstheme="majorBidi"/>
          <w:szCs w:val="28"/>
          <w:u w:val="single"/>
        </w:rPr>
        <w:t>Operating leases</w:t>
      </w:r>
    </w:p>
    <w:p w14:paraId="23753036" w14:textId="31613C1F" w:rsidR="0023036D" w:rsidRPr="003B7E75" w:rsidRDefault="00030589" w:rsidP="003B7E75">
      <w:pPr>
        <w:pStyle w:val="ListParagraph"/>
        <w:ind w:left="993" w:right="284" w:hanging="284"/>
        <w:jc w:val="thaiDistribute"/>
        <w:rPr>
          <w:rFonts w:asciiTheme="majorBidi" w:hAnsiTheme="majorBidi" w:cstheme="majorBidi"/>
          <w:szCs w:val="28"/>
        </w:rPr>
      </w:pPr>
      <w:r w:rsidRPr="002D3007">
        <w:rPr>
          <w:rFonts w:asciiTheme="majorBidi" w:hAnsiTheme="majorBidi" w:cstheme="majorBidi"/>
          <w:szCs w:val="28"/>
          <w:cs/>
        </w:rPr>
        <w:tab/>
      </w:r>
      <w:r w:rsidRPr="002D3007">
        <w:rPr>
          <w:rFonts w:asciiTheme="majorBidi" w:hAnsiTheme="majorBidi" w:cstheme="majorBidi"/>
          <w:szCs w:val="28"/>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2D3007">
        <w:rPr>
          <w:rFonts w:asciiTheme="majorBidi" w:hAnsiTheme="majorBidi" w:cstheme="majorBidi"/>
          <w:szCs w:val="28"/>
        </w:rPr>
        <w:t>recognised</w:t>
      </w:r>
      <w:proofErr w:type="spellEnd"/>
      <w:r w:rsidRPr="002D3007">
        <w:rPr>
          <w:rFonts w:asciiTheme="majorBidi" w:hAnsiTheme="majorBidi" w:cstheme="majorBidi"/>
          <w:szCs w:val="28"/>
        </w:rPr>
        <w:t xml:space="preserve"> as income in profit or loss on a straight-line basis over the lease term. Initial direct costs incurred in obtaining an operating lease are added to the carrying amount of the underlying assets and </w:t>
      </w:r>
      <w:proofErr w:type="spellStart"/>
      <w:r w:rsidRPr="002D3007">
        <w:rPr>
          <w:rFonts w:asciiTheme="majorBidi" w:hAnsiTheme="majorBidi" w:cstheme="majorBidi"/>
          <w:szCs w:val="28"/>
        </w:rPr>
        <w:t>recognised</w:t>
      </w:r>
      <w:proofErr w:type="spellEnd"/>
      <w:r w:rsidRPr="002D3007">
        <w:rPr>
          <w:rFonts w:asciiTheme="majorBidi" w:hAnsiTheme="majorBidi" w:cstheme="majorBidi"/>
          <w:szCs w:val="28"/>
        </w:rPr>
        <w:t xml:space="preserve"> as an expense over the lease term on the same basis as the lease income.</w:t>
      </w:r>
    </w:p>
    <w:p w14:paraId="2E28519F" w14:textId="1858D878"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Income tax</w:t>
      </w:r>
    </w:p>
    <w:p w14:paraId="5BD003D2" w14:textId="51ED7645" w:rsidR="00030589" w:rsidRPr="002D3007" w:rsidRDefault="00030589" w:rsidP="00DD0815">
      <w:pPr>
        <w:pStyle w:val="BodyText"/>
        <w:widowControl w:val="0"/>
        <w:tabs>
          <w:tab w:val="left" w:pos="993"/>
          <w:tab w:val="left" w:pos="1985"/>
        </w:tabs>
        <w:spacing w:before="120"/>
        <w:ind w:left="993" w:right="284"/>
        <w:rPr>
          <w:rFonts w:asciiTheme="majorBidi" w:hAnsiTheme="majorBidi" w:cstheme="majorBidi"/>
        </w:rPr>
      </w:pPr>
      <w:r w:rsidRPr="002D3007">
        <w:rPr>
          <w:rFonts w:asciiTheme="majorBidi" w:hAnsiTheme="majorBidi" w:cstheme="majorBidi"/>
        </w:rPr>
        <w:t>Income tax expense for the year comprises current and deferred tax.</w:t>
      </w:r>
      <w:r w:rsidRPr="002D3007">
        <w:rPr>
          <w:rFonts w:asciiTheme="majorBidi" w:hAnsiTheme="majorBidi" w:cstheme="majorBidi"/>
          <w:lang w:val="en-US"/>
        </w:rPr>
        <w:t xml:space="preserve"> </w:t>
      </w:r>
      <w:r w:rsidRPr="002D3007">
        <w:rPr>
          <w:rFonts w:asciiTheme="majorBidi" w:hAnsiTheme="majorBidi" w:cstheme="majorBidi"/>
        </w:rPr>
        <w:t xml:space="preserve">Current and deferred tax are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in profit or loss except to the extent that they relate to a business combination, or items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directly in equity or in other comprehensive income.</w:t>
      </w:r>
    </w:p>
    <w:p w14:paraId="562F7EEE" w14:textId="0A53E5E1" w:rsidR="00030589" w:rsidRDefault="00030589" w:rsidP="00DD0815">
      <w:pPr>
        <w:pStyle w:val="BodyText"/>
        <w:widowControl w:val="0"/>
        <w:tabs>
          <w:tab w:val="left" w:pos="993"/>
          <w:tab w:val="left" w:pos="1985"/>
        </w:tabs>
        <w:spacing w:before="120"/>
        <w:ind w:left="993" w:right="284"/>
        <w:rPr>
          <w:rFonts w:asciiTheme="majorBidi" w:hAnsiTheme="majorBidi" w:cstheme="majorBidi"/>
        </w:rPr>
      </w:pPr>
      <w:r w:rsidRPr="002D3007">
        <w:rPr>
          <w:rFonts w:asciiTheme="majorBidi" w:hAnsiTheme="majorBidi" w:cstheme="majorBidi"/>
        </w:rPr>
        <w:t>Current tax is the expected tax payable or receivable on the taxable income or loss for the year, using tax rates enacted or substantively enacted at the reporting date, and any adjustment to tax payable in respect of previous years.</w:t>
      </w:r>
    </w:p>
    <w:p w14:paraId="77256306" w14:textId="6AEF3788" w:rsidR="00030589" w:rsidRPr="002D3007" w:rsidRDefault="00030589" w:rsidP="00DD0815">
      <w:pPr>
        <w:pStyle w:val="BodyText"/>
        <w:widowControl w:val="0"/>
        <w:tabs>
          <w:tab w:val="left" w:pos="993"/>
          <w:tab w:val="left" w:pos="1985"/>
        </w:tabs>
        <w:spacing w:before="120"/>
        <w:ind w:left="993" w:right="284"/>
        <w:rPr>
          <w:rFonts w:asciiTheme="majorBidi" w:hAnsiTheme="majorBidi" w:cstheme="majorBidi"/>
        </w:rPr>
      </w:pPr>
      <w:r w:rsidRPr="002D3007">
        <w:rPr>
          <w:rFonts w:asciiTheme="majorBidi" w:hAnsiTheme="majorBidi" w:cstheme="majorBidi"/>
        </w:rPr>
        <w:t xml:space="preserve">Deferred tax is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in respect of temporary differences between the carrying amounts of assets and liabilities for financial reporting purposes and the amounts used for taxation purposes. Deferred tax is not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Pr="002D3007">
        <w:rPr>
          <w:rFonts w:asciiTheme="majorBidi" w:hAnsiTheme="majorBidi" w:cstheme="majorBidi"/>
          <w:lang w:val="en-US"/>
        </w:rPr>
        <w:t xml:space="preserve"> ventures</w:t>
      </w:r>
      <w:r w:rsidRPr="002D3007">
        <w:rPr>
          <w:rFonts w:asciiTheme="majorBidi" w:hAnsiTheme="majorBidi" w:cstheme="majorBidi"/>
        </w:rPr>
        <w:t xml:space="preserve"> entities to the extent that it is probable that they will not reverse in the foreseeable future.</w:t>
      </w:r>
    </w:p>
    <w:p w14:paraId="7054D2F7" w14:textId="77777777" w:rsidR="00030589" w:rsidRPr="002D3007" w:rsidRDefault="00030589" w:rsidP="00DD0815">
      <w:pPr>
        <w:pStyle w:val="BodyText"/>
        <w:widowControl w:val="0"/>
        <w:tabs>
          <w:tab w:val="left" w:pos="993"/>
          <w:tab w:val="left" w:pos="1985"/>
        </w:tabs>
        <w:spacing w:before="120"/>
        <w:ind w:left="993" w:right="284"/>
        <w:rPr>
          <w:rFonts w:asciiTheme="majorBidi" w:hAnsiTheme="majorBidi" w:cstheme="majorBidi"/>
        </w:rPr>
      </w:pPr>
      <w:r w:rsidRPr="002D3007">
        <w:rPr>
          <w:rFonts w:asciiTheme="majorBidi" w:hAnsiTheme="majorBidi" w:cstheme="majorBidi"/>
        </w:rPr>
        <w:t>Deferred tax is measured at the tax rates that are expected to be applied to the temporary differences when they reverse, using tax rates enacted or substantively enacted at the reporting date.</w:t>
      </w:r>
    </w:p>
    <w:p w14:paraId="65CA3A17" w14:textId="77777777" w:rsidR="00030589" w:rsidRPr="006D5269" w:rsidRDefault="00030589" w:rsidP="00DD0815">
      <w:pPr>
        <w:pStyle w:val="BodyText"/>
        <w:widowControl w:val="0"/>
        <w:tabs>
          <w:tab w:val="left" w:pos="993"/>
          <w:tab w:val="left" w:pos="1985"/>
        </w:tabs>
        <w:spacing w:before="120"/>
        <w:ind w:left="993" w:right="284"/>
        <w:rPr>
          <w:rFonts w:asciiTheme="majorBidi" w:hAnsiTheme="majorBidi" w:cstheme="majorBidi"/>
          <w:spacing w:val="-4"/>
          <w:lang w:val="en-US"/>
        </w:rPr>
      </w:pPr>
      <w:r w:rsidRPr="006D5269">
        <w:rPr>
          <w:rFonts w:asciiTheme="majorBidi" w:hAnsiTheme="majorBidi" w:cstheme="majorBidi"/>
          <w:spacing w:val="-4"/>
        </w:rPr>
        <w:t>In determining the amount of current and deferred tax, the</w:t>
      </w:r>
      <w:r w:rsidRPr="006D5269">
        <w:rPr>
          <w:rFonts w:asciiTheme="majorBidi" w:hAnsiTheme="majorBidi" w:cstheme="majorBidi"/>
          <w:spacing w:val="-4"/>
          <w:lang w:val="en-US"/>
        </w:rPr>
        <w:t xml:space="preserve"> </w:t>
      </w:r>
      <w:r w:rsidRPr="006D5269">
        <w:rPr>
          <w:rFonts w:asciiTheme="majorBidi" w:hAnsiTheme="majorBidi" w:cstheme="majorBidi"/>
          <w:spacing w:val="-4"/>
        </w:rPr>
        <w:t xml:space="preserve">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w:t>
      </w:r>
      <w:r w:rsidRPr="006D5269">
        <w:rPr>
          <w:rFonts w:asciiTheme="majorBidi" w:hAnsiTheme="majorBidi" w:cstheme="majorBidi"/>
          <w:spacing w:val="-4"/>
        </w:rPr>
        <w:lastRenderedPageBreak/>
        <w:t>may become available that causes the Company to change its judgment regarding the adequacy of existing tax liabilities; such changes to tax liabilities will impact tax expense in the period that such a determination is made.</w:t>
      </w:r>
    </w:p>
    <w:p w14:paraId="0D8FE44C" w14:textId="73A2C7F6" w:rsidR="00741936" w:rsidRDefault="00030589" w:rsidP="006D5269">
      <w:pPr>
        <w:pStyle w:val="BodyText"/>
        <w:widowControl w:val="0"/>
        <w:tabs>
          <w:tab w:val="left" w:pos="993"/>
          <w:tab w:val="left" w:pos="1985"/>
        </w:tabs>
        <w:spacing w:before="120"/>
        <w:ind w:left="993" w:right="284"/>
        <w:rPr>
          <w:rFonts w:asciiTheme="majorBidi" w:hAnsiTheme="majorBidi" w:cstheme="majorBidi"/>
        </w:rPr>
      </w:pPr>
      <w:r w:rsidRPr="002D3007">
        <w:rPr>
          <w:rFonts w:asciiTheme="majorBidi" w:hAnsiTheme="majorBidi" w:cstheme="majorBidi"/>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w:t>
      </w:r>
      <w:proofErr w:type="spellStart"/>
      <w:r w:rsidR="00D33D95">
        <w:rPr>
          <w:rFonts w:asciiTheme="majorBidi" w:hAnsiTheme="majorBidi" w:cstheme="majorBidi"/>
        </w:rPr>
        <w:t>recognised</w:t>
      </w:r>
      <w:proofErr w:type="spellEnd"/>
      <w:r w:rsidRPr="002D3007">
        <w:rPr>
          <w:rFonts w:asciiTheme="majorBidi" w:hAnsiTheme="majorBidi" w:cstheme="majorBidi"/>
        </w:rPr>
        <w:t xml:space="preserve">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5CE0FEC5" w14:textId="77777777"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Related parties</w:t>
      </w:r>
    </w:p>
    <w:p w14:paraId="2C375EC6" w14:textId="20F3D222" w:rsidR="004C566A" w:rsidRDefault="00030589" w:rsidP="00DD0815">
      <w:pPr>
        <w:pStyle w:val="BodyText3"/>
        <w:tabs>
          <w:tab w:val="left" w:pos="284"/>
          <w:tab w:val="left" w:pos="1985"/>
        </w:tabs>
        <w:spacing w:before="120" w:after="0"/>
        <w:ind w:left="993" w:right="284"/>
        <w:jc w:val="thaiDistribute"/>
        <w:rPr>
          <w:rFonts w:asciiTheme="majorBidi" w:hAnsiTheme="majorBidi" w:cstheme="majorBidi"/>
          <w:sz w:val="28"/>
          <w:szCs w:val="28"/>
        </w:rPr>
      </w:pPr>
      <w:r w:rsidRPr="002D3007">
        <w:rPr>
          <w:rFonts w:asciiTheme="majorBidi" w:hAnsiTheme="majorBidi" w:cstheme="majorBidi"/>
          <w:sz w:val="28"/>
          <w:szCs w:val="28"/>
        </w:rPr>
        <w:t xml:space="preserve">Enterprises and individuals that directly, or indirectly through one or more intermediaries, control, or are controlled by, or are under common control with, the </w:t>
      </w:r>
      <w:r w:rsidR="004C566A">
        <w:rPr>
          <w:rFonts w:asciiTheme="majorBidi" w:hAnsiTheme="majorBidi" w:cstheme="majorBidi"/>
          <w:sz w:val="28"/>
          <w:szCs w:val="28"/>
        </w:rPr>
        <w:t>C</w:t>
      </w:r>
      <w:r w:rsidRPr="002D3007">
        <w:rPr>
          <w:rFonts w:asciiTheme="majorBidi" w:hAnsiTheme="majorBidi" w:cstheme="majorBidi"/>
          <w:sz w:val="28"/>
          <w:szCs w:val="28"/>
        </w:rPr>
        <w:t xml:space="preserve">ompany, including holding companies, subsidiaries and fellow subsidiaries are related parties of the company.  Associates and individuals owning, directly or indirectly, an interest in the voting power of the </w:t>
      </w:r>
      <w:r w:rsidR="004C566A">
        <w:rPr>
          <w:rFonts w:asciiTheme="majorBidi" w:hAnsiTheme="majorBidi" w:cstheme="majorBidi"/>
          <w:sz w:val="28"/>
          <w:szCs w:val="28"/>
        </w:rPr>
        <w:t>C</w:t>
      </w:r>
      <w:r w:rsidRPr="002D3007">
        <w:rPr>
          <w:rFonts w:asciiTheme="majorBidi" w:hAnsiTheme="majorBidi" w:cstheme="majorBidi"/>
          <w:sz w:val="28"/>
          <w:szCs w:val="28"/>
        </w:rPr>
        <w:t xml:space="preserve">ompany that gives them significant influence over the enterprise, key chief executive, including directors and officers of the </w:t>
      </w:r>
      <w:r w:rsidR="004C566A">
        <w:rPr>
          <w:rFonts w:asciiTheme="majorBidi" w:hAnsiTheme="majorBidi" w:cstheme="majorBidi"/>
          <w:sz w:val="28"/>
          <w:szCs w:val="28"/>
        </w:rPr>
        <w:t>C</w:t>
      </w:r>
      <w:r w:rsidRPr="002D3007">
        <w:rPr>
          <w:rFonts w:asciiTheme="majorBidi" w:hAnsiTheme="majorBidi" w:cstheme="majorBidi"/>
          <w:sz w:val="28"/>
          <w:szCs w:val="28"/>
        </w:rPr>
        <w:t>ompany and close members of the family of these individuals and companies associated with these individuals also constitute related parties.</w:t>
      </w:r>
    </w:p>
    <w:p w14:paraId="715B553E" w14:textId="77777777" w:rsidR="00030589" w:rsidRPr="002D3007" w:rsidRDefault="00030589" w:rsidP="00DD0815">
      <w:pPr>
        <w:pStyle w:val="ListParagraph"/>
        <w:numPr>
          <w:ilvl w:val="1"/>
          <w:numId w:val="1"/>
        </w:numPr>
        <w:ind w:left="993" w:hanging="567"/>
        <w:jc w:val="thaiDistribute"/>
        <w:rPr>
          <w:rFonts w:asciiTheme="majorBidi" w:hAnsiTheme="majorBidi" w:cstheme="majorBidi"/>
          <w:b/>
          <w:bCs/>
        </w:rPr>
      </w:pPr>
      <w:r w:rsidRPr="002D3007">
        <w:rPr>
          <w:rFonts w:asciiTheme="majorBidi" w:hAnsiTheme="majorBidi" w:cstheme="majorBidi"/>
          <w:b/>
          <w:bCs/>
        </w:rPr>
        <w:t>Share</w:t>
      </w:r>
      <w:r w:rsidRPr="002D3007">
        <w:rPr>
          <w:rFonts w:asciiTheme="majorBidi" w:hAnsiTheme="majorBidi" w:cstheme="majorBidi" w:hint="cs"/>
          <w:b/>
          <w:bCs/>
          <w:cs/>
        </w:rPr>
        <w:t xml:space="preserve"> </w:t>
      </w:r>
      <w:r w:rsidRPr="002D3007">
        <w:rPr>
          <w:rFonts w:asciiTheme="majorBidi" w:hAnsiTheme="majorBidi" w:cstheme="majorBidi"/>
          <w:b/>
          <w:bCs/>
        </w:rPr>
        <w:t>-</w:t>
      </w:r>
      <w:r w:rsidRPr="002D3007">
        <w:rPr>
          <w:rFonts w:asciiTheme="majorBidi" w:hAnsiTheme="majorBidi" w:cstheme="majorBidi" w:hint="cs"/>
          <w:b/>
          <w:bCs/>
          <w:cs/>
        </w:rPr>
        <w:t xml:space="preserve"> </w:t>
      </w:r>
      <w:r w:rsidRPr="002D3007">
        <w:rPr>
          <w:rFonts w:asciiTheme="majorBidi" w:hAnsiTheme="majorBidi" w:cstheme="majorBidi"/>
          <w:b/>
          <w:bCs/>
        </w:rPr>
        <w:t xml:space="preserve">based </w:t>
      </w:r>
      <w:proofErr w:type="gramStart"/>
      <w:r w:rsidRPr="002D3007">
        <w:rPr>
          <w:rFonts w:asciiTheme="majorBidi" w:hAnsiTheme="majorBidi" w:cstheme="majorBidi"/>
          <w:b/>
          <w:bCs/>
        </w:rPr>
        <w:t>payment</w:t>
      </w:r>
      <w:proofErr w:type="gramEnd"/>
      <w:r w:rsidRPr="002D3007">
        <w:rPr>
          <w:rFonts w:asciiTheme="majorBidi" w:hAnsiTheme="majorBidi" w:cstheme="majorBidi"/>
          <w:b/>
          <w:bCs/>
        </w:rPr>
        <w:t xml:space="preserve"> </w:t>
      </w:r>
    </w:p>
    <w:p w14:paraId="57E22462" w14:textId="77777777" w:rsidR="00030589" w:rsidRPr="002D3007" w:rsidRDefault="00030589" w:rsidP="00DD0815">
      <w:pPr>
        <w:tabs>
          <w:tab w:val="left" w:pos="1200"/>
          <w:tab w:val="left" w:pos="1800"/>
          <w:tab w:val="left" w:pos="2400"/>
          <w:tab w:val="left" w:pos="3000"/>
        </w:tabs>
        <w:spacing w:before="120" w:line="420" w:lineRule="exact"/>
        <w:ind w:left="993" w:right="284"/>
        <w:rPr>
          <w:rFonts w:asciiTheme="majorBidi" w:hAnsiTheme="majorBidi" w:cstheme="majorBidi"/>
          <w:spacing w:val="-4"/>
        </w:rPr>
      </w:pPr>
      <w:r w:rsidRPr="002D3007">
        <w:rPr>
          <w:rFonts w:asciiTheme="majorBidi" w:hAnsiTheme="majorBidi" w:cstheme="majorBidi"/>
          <w:spacing w:val="-4"/>
        </w:rPr>
        <w:t xml:space="preserve">The Group operates </w:t>
      </w:r>
      <w:proofErr w:type="gramStart"/>
      <w:r w:rsidRPr="002D3007">
        <w:rPr>
          <w:rFonts w:asciiTheme="majorBidi" w:hAnsiTheme="majorBidi" w:cstheme="majorBidi"/>
          <w:spacing w:val="-4"/>
        </w:rPr>
        <w:t>a number of</w:t>
      </w:r>
      <w:proofErr w:type="gramEnd"/>
      <w:r w:rsidRPr="002D3007">
        <w:rPr>
          <w:rFonts w:asciiTheme="majorBidi" w:hAnsiTheme="majorBidi" w:cstheme="majorBidi"/>
          <w:spacing w:val="-4"/>
        </w:rPr>
        <w:t xml:space="preserve"> equity-settled, share-based compensation plans, under which the entity receives services from employees as consideration for equity instruments (warrants) of the Group. The fair value of the employee services received in exchange for the grant of the warrants is </w:t>
      </w:r>
      <w:proofErr w:type="spellStart"/>
      <w:r w:rsidRPr="002D3007">
        <w:rPr>
          <w:rFonts w:asciiTheme="majorBidi" w:hAnsiTheme="majorBidi" w:cstheme="majorBidi"/>
          <w:spacing w:val="-4"/>
        </w:rPr>
        <w:t>recognised</w:t>
      </w:r>
      <w:proofErr w:type="spellEnd"/>
      <w:r w:rsidRPr="002D3007">
        <w:rPr>
          <w:rFonts w:asciiTheme="majorBidi" w:hAnsiTheme="majorBidi" w:cstheme="majorBidi"/>
          <w:spacing w:val="-4"/>
        </w:rPr>
        <w:t xml:space="preserve"> as an expense. The total amount to be expensed is determined by reference to the fair value of the warrants </w:t>
      </w:r>
      <w:proofErr w:type="gramStart"/>
      <w:r w:rsidRPr="002D3007">
        <w:rPr>
          <w:rFonts w:asciiTheme="majorBidi" w:hAnsiTheme="majorBidi" w:cstheme="majorBidi"/>
          <w:spacing w:val="-4"/>
        </w:rPr>
        <w:t>granted</w:t>
      </w:r>
      <w:proofErr w:type="gramEnd"/>
      <w:r w:rsidRPr="002D3007">
        <w:rPr>
          <w:rFonts w:asciiTheme="majorBidi" w:hAnsiTheme="majorBidi" w:cstheme="majorBidi"/>
          <w:spacing w:val="-4"/>
        </w:rPr>
        <w:t xml:space="preserve"> the total expense is </w:t>
      </w:r>
      <w:proofErr w:type="spellStart"/>
      <w:r w:rsidRPr="002D3007">
        <w:rPr>
          <w:rFonts w:asciiTheme="majorBidi" w:hAnsiTheme="majorBidi" w:cstheme="majorBidi"/>
          <w:spacing w:val="-4"/>
        </w:rPr>
        <w:t>recognised</w:t>
      </w:r>
      <w:proofErr w:type="spellEnd"/>
      <w:r w:rsidRPr="002D3007">
        <w:rPr>
          <w:rFonts w:asciiTheme="majorBidi" w:hAnsiTheme="majorBidi" w:cstheme="majorBidi"/>
          <w:spacing w:val="-4"/>
        </w:rPr>
        <w:t xml:space="preserve"> over the vesting period, which is the period over which </w:t>
      </w:r>
      <w:proofErr w:type="gramStart"/>
      <w:r w:rsidRPr="002D3007">
        <w:rPr>
          <w:rFonts w:asciiTheme="majorBidi" w:hAnsiTheme="majorBidi" w:cstheme="majorBidi"/>
          <w:spacing w:val="-4"/>
        </w:rPr>
        <w:t>all of</w:t>
      </w:r>
      <w:proofErr w:type="gramEnd"/>
      <w:r w:rsidRPr="002D3007">
        <w:rPr>
          <w:rFonts w:asciiTheme="majorBidi" w:hAnsiTheme="majorBidi" w:cstheme="majorBidi"/>
          <w:spacing w:val="-4"/>
        </w:rPr>
        <w:t xml:space="preserve"> the specified vesting conditions are to be satisfied. At the end of each reporting period, the entity revises its estimates of the number of warrants that are expected to vest based on the non-marketing vesting conditions. It </w:t>
      </w:r>
      <w:proofErr w:type="spellStart"/>
      <w:r w:rsidRPr="002D3007">
        <w:rPr>
          <w:rFonts w:asciiTheme="majorBidi" w:hAnsiTheme="majorBidi" w:cstheme="majorBidi"/>
          <w:spacing w:val="-4"/>
        </w:rPr>
        <w:t>recognises</w:t>
      </w:r>
      <w:proofErr w:type="spellEnd"/>
      <w:r w:rsidRPr="002D3007">
        <w:rPr>
          <w:rFonts w:asciiTheme="majorBidi" w:hAnsiTheme="majorBidi" w:cstheme="majorBidi"/>
          <w:spacing w:val="-4"/>
        </w:rPr>
        <w:t xml:space="preserve"> the impact of the revision to original estimates, if any, in profit or loss, with a corresponding adjustment to equity.</w:t>
      </w:r>
    </w:p>
    <w:p w14:paraId="199A9CFE" w14:textId="77777777" w:rsidR="00030589" w:rsidRPr="002D3007" w:rsidRDefault="00030589" w:rsidP="00DD0815">
      <w:pPr>
        <w:tabs>
          <w:tab w:val="left" w:pos="1200"/>
          <w:tab w:val="left" w:pos="1800"/>
          <w:tab w:val="left" w:pos="2400"/>
          <w:tab w:val="left" w:pos="3000"/>
        </w:tabs>
        <w:spacing w:before="120" w:line="420" w:lineRule="exact"/>
        <w:ind w:left="993" w:right="284"/>
        <w:rPr>
          <w:rFonts w:asciiTheme="majorBidi" w:hAnsiTheme="majorBidi" w:cstheme="majorBidi"/>
          <w:spacing w:val="-4"/>
        </w:rPr>
      </w:pPr>
      <w:r w:rsidRPr="002D3007">
        <w:rPr>
          <w:rFonts w:asciiTheme="majorBidi" w:hAnsiTheme="majorBidi" w:cstheme="majorBidi"/>
          <w:spacing w:val="-4"/>
        </w:rPr>
        <w:t xml:space="preserve">When the warrants are exercised, an entity issues </w:t>
      </w:r>
      <w:proofErr w:type="gramStart"/>
      <w:r w:rsidRPr="002D3007">
        <w:rPr>
          <w:rFonts w:asciiTheme="majorBidi" w:hAnsiTheme="majorBidi" w:cstheme="majorBidi"/>
          <w:spacing w:val="-4"/>
        </w:rPr>
        <w:t>new shares</w:t>
      </w:r>
      <w:proofErr w:type="gramEnd"/>
      <w:r w:rsidRPr="002D3007">
        <w:rPr>
          <w:rFonts w:asciiTheme="majorBidi" w:hAnsiTheme="majorBidi" w:cstheme="majorBidi"/>
          <w:spacing w:val="-4"/>
        </w:rPr>
        <w:t xml:space="preserve">. The proceeds </w:t>
      </w:r>
      <w:proofErr w:type="gramStart"/>
      <w:r w:rsidRPr="002D3007">
        <w:rPr>
          <w:rFonts w:asciiTheme="majorBidi" w:hAnsiTheme="majorBidi" w:cstheme="majorBidi"/>
          <w:spacing w:val="-4"/>
        </w:rPr>
        <w:t>received</w:t>
      </w:r>
      <w:proofErr w:type="gramEnd"/>
      <w:r w:rsidRPr="002D3007">
        <w:rPr>
          <w:rFonts w:asciiTheme="majorBidi" w:hAnsiTheme="majorBidi" w:cstheme="majorBidi"/>
          <w:spacing w:val="-4"/>
        </w:rPr>
        <w:t xml:space="preserve"> net of any directly attributable transaction costs are credited to share capital (book value) and share premium.</w:t>
      </w:r>
    </w:p>
    <w:p w14:paraId="6440105E" w14:textId="659CC27C" w:rsidR="00741936" w:rsidRDefault="00030589" w:rsidP="006D5269">
      <w:pPr>
        <w:tabs>
          <w:tab w:val="left" w:pos="1200"/>
          <w:tab w:val="left" w:pos="1800"/>
          <w:tab w:val="left" w:pos="2400"/>
          <w:tab w:val="left" w:pos="3000"/>
        </w:tabs>
        <w:spacing w:before="120" w:line="420" w:lineRule="exact"/>
        <w:ind w:left="993" w:right="284"/>
        <w:rPr>
          <w:rFonts w:asciiTheme="majorBidi" w:hAnsiTheme="majorBidi" w:cstheme="majorBidi"/>
          <w:spacing w:val="-4"/>
        </w:rPr>
      </w:pPr>
      <w:r w:rsidRPr="002D3007">
        <w:rPr>
          <w:rFonts w:asciiTheme="majorBidi" w:hAnsiTheme="majorBidi" w:cstheme="majorBidi"/>
          <w:spacing w:val="-4"/>
        </w:rPr>
        <w:t xml:space="preserve">The grant by an entity of warrants over its equity instruments to the employees of subsidiary undertakings in the Company is treated as a capital contribution. The fair value of employee services received, measured by reference to the grant date fair value, is </w:t>
      </w:r>
      <w:proofErr w:type="spellStart"/>
      <w:r w:rsidRPr="002D3007">
        <w:rPr>
          <w:rFonts w:asciiTheme="majorBidi" w:hAnsiTheme="majorBidi" w:cstheme="majorBidi"/>
          <w:spacing w:val="-4"/>
        </w:rPr>
        <w:t>recognised</w:t>
      </w:r>
      <w:proofErr w:type="spellEnd"/>
      <w:r w:rsidRPr="002D3007">
        <w:rPr>
          <w:rFonts w:asciiTheme="majorBidi" w:hAnsiTheme="majorBidi" w:cstheme="majorBidi"/>
          <w:spacing w:val="-4"/>
        </w:rPr>
        <w:t xml:space="preserve"> over the vesting period as an increase to investment in subsidiary, in separate financial statements undertakings, with a corresponding credit to equity.</w:t>
      </w:r>
    </w:p>
    <w:p w14:paraId="5DA17945" w14:textId="77777777" w:rsidR="001234F7" w:rsidRPr="002D3007" w:rsidRDefault="001234F7" w:rsidP="006D5269">
      <w:pPr>
        <w:tabs>
          <w:tab w:val="left" w:pos="1200"/>
          <w:tab w:val="left" w:pos="1800"/>
          <w:tab w:val="left" w:pos="2400"/>
          <w:tab w:val="left" w:pos="3000"/>
        </w:tabs>
        <w:spacing w:before="120" w:line="420" w:lineRule="exact"/>
        <w:ind w:left="993" w:right="284"/>
        <w:rPr>
          <w:rFonts w:asciiTheme="majorBidi" w:hAnsiTheme="majorBidi" w:cstheme="majorBidi"/>
          <w:spacing w:val="-4"/>
        </w:rPr>
      </w:pPr>
    </w:p>
    <w:p w14:paraId="28DF8BB1" w14:textId="5C0EDF58" w:rsidR="00D83C94" w:rsidRPr="00AA034A" w:rsidRDefault="00D83C94" w:rsidP="0025416C">
      <w:pPr>
        <w:numPr>
          <w:ilvl w:val="0"/>
          <w:numId w:val="1"/>
        </w:numPr>
        <w:spacing w:before="240"/>
        <w:ind w:left="426" w:right="284" w:hanging="426"/>
        <w:jc w:val="thaiDistribute"/>
        <w:rPr>
          <w:rFonts w:asciiTheme="majorBidi" w:hAnsiTheme="majorBidi" w:cstheme="majorBidi"/>
          <w:b/>
          <w:bCs/>
        </w:rPr>
      </w:pPr>
      <w:r w:rsidRPr="00AA034A">
        <w:rPr>
          <w:rFonts w:asciiTheme="majorBidi" w:hAnsiTheme="majorBidi" w:cstheme="majorBidi"/>
          <w:b/>
          <w:bCs/>
        </w:rPr>
        <w:lastRenderedPageBreak/>
        <w:t>TRANSACTIONS WITH</w:t>
      </w:r>
      <w:r w:rsidR="00464C67" w:rsidRPr="00AA034A">
        <w:rPr>
          <w:rFonts w:asciiTheme="majorBidi" w:hAnsiTheme="majorBidi" w:cstheme="majorBidi"/>
          <w:b/>
          <w:bCs/>
        </w:rPr>
        <w:t xml:space="preserve"> </w:t>
      </w:r>
      <w:r w:rsidR="00154678" w:rsidRPr="00AA034A">
        <w:rPr>
          <w:rFonts w:asciiTheme="majorBidi" w:hAnsiTheme="majorBidi" w:cstheme="majorBidi"/>
          <w:b/>
          <w:bCs/>
        </w:rPr>
        <w:t>PERSON</w:t>
      </w:r>
      <w:r w:rsidR="00A012EB" w:rsidRPr="00AA034A">
        <w:rPr>
          <w:rFonts w:asciiTheme="majorBidi" w:hAnsiTheme="majorBidi" w:cstheme="majorBidi"/>
          <w:b/>
          <w:bCs/>
        </w:rPr>
        <w:t xml:space="preserve"> AND </w:t>
      </w:r>
      <w:r w:rsidRPr="00AA034A">
        <w:rPr>
          <w:rFonts w:asciiTheme="majorBidi" w:hAnsiTheme="majorBidi" w:cstheme="majorBidi"/>
          <w:b/>
          <w:bCs/>
        </w:rPr>
        <w:t xml:space="preserve">RELATED PARTIES </w:t>
      </w:r>
    </w:p>
    <w:p w14:paraId="202334D6" w14:textId="52567B8E" w:rsidR="00D736AB" w:rsidRDefault="00D736AB" w:rsidP="0025416C">
      <w:pPr>
        <w:spacing w:before="120"/>
        <w:ind w:left="426" w:right="284"/>
        <w:jc w:val="thaiDistribute"/>
        <w:rPr>
          <w:rFonts w:asciiTheme="majorBidi" w:hAnsiTheme="majorBidi" w:cstheme="majorBidi"/>
          <w:spacing w:val="-2"/>
        </w:rPr>
      </w:pPr>
      <w:r w:rsidRPr="002D3007">
        <w:rPr>
          <w:rFonts w:asciiTheme="majorBidi" w:hAnsiTheme="majorBidi" w:cstheme="majorBidi"/>
          <w:spacing w:val="-2"/>
        </w:rPr>
        <w:t xml:space="preserve">The Company has extensive transactions with the Company and personal and related parties the part of transactions between related parties are assets, liabilities, revenues, </w:t>
      </w:r>
      <w:proofErr w:type="gramStart"/>
      <w:r w:rsidRPr="002D3007">
        <w:rPr>
          <w:rFonts w:asciiTheme="majorBidi" w:hAnsiTheme="majorBidi" w:cstheme="majorBidi"/>
          <w:spacing w:val="-2"/>
        </w:rPr>
        <w:t>costs</w:t>
      </w:r>
      <w:proofErr w:type="gramEnd"/>
      <w:r w:rsidRPr="002D3007">
        <w:rPr>
          <w:rFonts w:asciiTheme="majorBidi" w:hAnsiTheme="majorBidi" w:cstheme="majorBidi"/>
          <w:spacing w:val="-2"/>
        </w:rPr>
        <w:t xml:space="preserve"> and expenses. These </w:t>
      </w:r>
      <w:r w:rsidR="004C566A">
        <w:rPr>
          <w:rFonts w:asciiTheme="majorBidi" w:hAnsiTheme="majorBidi" w:cstheme="majorBidi"/>
          <w:spacing w:val="-2"/>
        </w:rPr>
        <w:t>C</w:t>
      </w:r>
      <w:r w:rsidRPr="002D3007">
        <w:rPr>
          <w:rFonts w:asciiTheme="majorBidi" w:hAnsiTheme="majorBidi" w:cstheme="majorBidi"/>
          <w:spacing w:val="-2"/>
        </w:rPr>
        <w:t xml:space="preserve">ompany and </w:t>
      </w:r>
      <w:proofErr w:type="gramStart"/>
      <w:r w:rsidRPr="002D3007">
        <w:rPr>
          <w:rFonts w:asciiTheme="majorBidi" w:hAnsiTheme="majorBidi" w:cstheme="majorBidi"/>
          <w:spacing w:val="-2"/>
        </w:rPr>
        <w:t>personal</w:t>
      </w:r>
      <w:proofErr w:type="gramEnd"/>
      <w:r w:rsidRPr="002D3007">
        <w:rPr>
          <w:rFonts w:asciiTheme="majorBidi" w:hAnsiTheme="majorBidi" w:cstheme="majorBidi"/>
          <w:spacing w:val="-2"/>
        </w:rPr>
        <w:t xml:space="preserve"> are related through shareholdings and/or with directorship. The effect of these transactions is the normal business have included in the financial statement with the agreement between the Company and the related companies. </w:t>
      </w:r>
    </w:p>
    <w:p w14:paraId="01AEBAE8" w14:textId="6449EF34" w:rsidR="00D736AB" w:rsidRPr="002D3007" w:rsidRDefault="00D736AB" w:rsidP="00741936">
      <w:pPr>
        <w:ind w:left="425" w:right="142"/>
        <w:jc w:val="thaiDistribute"/>
        <w:rPr>
          <w:rFonts w:asciiTheme="majorBidi" w:hAnsiTheme="majorBidi" w:cstheme="majorBidi"/>
          <w:spacing w:val="-2"/>
        </w:rPr>
      </w:pPr>
      <w:r w:rsidRPr="002D3007">
        <w:rPr>
          <w:rFonts w:asciiTheme="majorBidi" w:hAnsiTheme="majorBidi" w:cstheme="majorBidi"/>
        </w:rPr>
        <w:t xml:space="preserve">The </w:t>
      </w:r>
      <w:r w:rsidRPr="002D3007">
        <w:rPr>
          <w:rFonts w:asciiTheme="majorBidi" w:hAnsiTheme="majorBidi" w:cstheme="majorBidi"/>
          <w:spacing w:val="-2"/>
        </w:rPr>
        <w:t>personal</w:t>
      </w:r>
      <w:r w:rsidRPr="002D3007">
        <w:rPr>
          <w:rFonts w:asciiTheme="majorBidi" w:hAnsiTheme="majorBidi" w:cstheme="majorBidi"/>
        </w:rPr>
        <w:t xml:space="preserve"> and related parties as follows:</w:t>
      </w:r>
    </w:p>
    <w:tbl>
      <w:tblPr>
        <w:tblW w:w="9497" w:type="dxa"/>
        <w:tblInd w:w="534" w:type="dxa"/>
        <w:shd w:val="clear" w:color="auto" w:fill="FBD4B4" w:themeFill="accent6" w:themeFillTint="66"/>
        <w:tblLook w:val="04A0" w:firstRow="1" w:lastRow="0" w:firstColumn="1" w:lastColumn="0" w:noHBand="0" w:noVBand="1"/>
      </w:tblPr>
      <w:tblGrid>
        <w:gridCol w:w="2835"/>
        <w:gridCol w:w="3719"/>
        <w:gridCol w:w="2943"/>
      </w:tblGrid>
      <w:tr w:rsidR="00D736AB" w:rsidRPr="002D3007" w14:paraId="68BB00CB" w14:textId="77777777" w:rsidTr="003B7E75">
        <w:trPr>
          <w:trHeight w:val="397"/>
          <w:tblHeader/>
        </w:trPr>
        <w:tc>
          <w:tcPr>
            <w:tcW w:w="2835" w:type="dxa"/>
            <w:shd w:val="clear" w:color="auto" w:fill="auto"/>
            <w:vAlign w:val="bottom"/>
          </w:tcPr>
          <w:p w14:paraId="2744FC7F" w14:textId="77777777" w:rsidR="00D736AB" w:rsidRPr="002D3007" w:rsidRDefault="00D736AB" w:rsidP="009C1393">
            <w:pPr>
              <w:pBdr>
                <w:bottom w:val="single" w:sz="4" w:space="1" w:color="auto"/>
              </w:pBdr>
              <w:ind w:right="28"/>
              <w:jc w:val="center"/>
              <w:rPr>
                <w:rFonts w:ascii="Angsana New" w:hAnsi="Angsana New" w:cs="Angsana New"/>
                <w:sz w:val="24"/>
                <w:szCs w:val="24"/>
              </w:rPr>
            </w:pPr>
            <w:r w:rsidRPr="002D3007">
              <w:rPr>
                <w:rFonts w:ascii="Angsana New" w:hAnsi="Angsana New" w:cs="Angsana New"/>
                <w:sz w:val="24"/>
                <w:szCs w:val="24"/>
              </w:rPr>
              <w:t>Company name / Person</w:t>
            </w:r>
          </w:p>
        </w:tc>
        <w:tc>
          <w:tcPr>
            <w:tcW w:w="3719" w:type="dxa"/>
            <w:shd w:val="clear" w:color="auto" w:fill="auto"/>
            <w:vAlign w:val="bottom"/>
          </w:tcPr>
          <w:p w14:paraId="1C97600B" w14:textId="77777777" w:rsidR="00D736AB" w:rsidRPr="002D3007" w:rsidRDefault="00D736AB" w:rsidP="009C1393">
            <w:pPr>
              <w:pBdr>
                <w:bottom w:val="single" w:sz="4" w:space="1" w:color="auto"/>
              </w:pBdr>
              <w:ind w:right="28"/>
              <w:jc w:val="center"/>
              <w:rPr>
                <w:rFonts w:ascii="Angsana New" w:hAnsi="Angsana New" w:cs="Angsana New"/>
                <w:sz w:val="24"/>
                <w:szCs w:val="24"/>
              </w:rPr>
            </w:pPr>
            <w:r w:rsidRPr="002D3007">
              <w:rPr>
                <w:rFonts w:ascii="Angsana New" w:hAnsi="Angsana New" w:cs="Angsana New"/>
                <w:sz w:val="24"/>
                <w:szCs w:val="24"/>
              </w:rPr>
              <w:t>Nature of business</w:t>
            </w:r>
          </w:p>
        </w:tc>
        <w:tc>
          <w:tcPr>
            <w:tcW w:w="2943" w:type="dxa"/>
            <w:shd w:val="clear" w:color="auto" w:fill="auto"/>
            <w:vAlign w:val="bottom"/>
          </w:tcPr>
          <w:p w14:paraId="764C508C" w14:textId="77777777" w:rsidR="00D736AB" w:rsidRPr="002D3007" w:rsidRDefault="00D736AB" w:rsidP="009C1393">
            <w:pPr>
              <w:pBdr>
                <w:bottom w:val="single" w:sz="4" w:space="1" w:color="auto"/>
              </w:pBdr>
              <w:ind w:right="28"/>
              <w:jc w:val="center"/>
              <w:rPr>
                <w:rFonts w:ascii="Angsana New" w:hAnsi="Angsana New" w:cs="Angsana New"/>
                <w:sz w:val="24"/>
                <w:szCs w:val="24"/>
              </w:rPr>
            </w:pPr>
            <w:r w:rsidRPr="002D3007">
              <w:rPr>
                <w:rFonts w:ascii="Angsana New" w:hAnsi="Angsana New" w:cs="Angsana New"/>
                <w:sz w:val="24"/>
                <w:szCs w:val="24"/>
              </w:rPr>
              <w:t>Relationship</w:t>
            </w:r>
          </w:p>
        </w:tc>
      </w:tr>
      <w:tr w:rsidR="00D736AB" w:rsidRPr="002D3007" w14:paraId="4701259D" w14:textId="77777777" w:rsidTr="003B7E75">
        <w:trPr>
          <w:trHeight w:val="397"/>
        </w:trPr>
        <w:tc>
          <w:tcPr>
            <w:tcW w:w="2835" w:type="dxa"/>
            <w:shd w:val="clear" w:color="auto" w:fill="auto"/>
          </w:tcPr>
          <w:p w14:paraId="691A685A" w14:textId="77777777" w:rsidR="00D736AB" w:rsidRPr="002D3007" w:rsidRDefault="00D736AB" w:rsidP="009C1393">
            <w:pPr>
              <w:ind w:left="-100" w:right="28"/>
              <w:jc w:val="left"/>
              <w:rPr>
                <w:rFonts w:ascii="Angsana New" w:hAnsi="Angsana New" w:cs="Angsana New"/>
                <w:sz w:val="24"/>
                <w:szCs w:val="24"/>
                <w:cs/>
              </w:rPr>
            </w:pPr>
            <w:r w:rsidRPr="002D3007">
              <w:rPr>
                <w:rFonts w:ascii="Angsana New" w:hAnsi="Angsana New" w:cs="Angsana New"/>
                <w:sz w:val="24"/>
                <w:szCs w:val="24"/>
              </w:rPr>
              <w:t xml:space="preserve">Bann Ruam Tang </w:t>
            </w:r>
            <w:proofErr w:type="spellStart"/>
            <w:r w:rsidRPr="002D3007">
              <w:rPr>
                <w:rFonts w:ascii="Angsana New" w:hAnsi="Angsana New" w:cs="Angsana New"/>
                <w:sz w:val="24"/>
                <w:szCs w:val="24"/>
              </w:rPr>
              <w:t>Fhun</w:t>
            </w:r>
            <w:proofErr w:type="spellEnd"/>
            <w:r w:rsidRPr="002D3007">
              <w:rPr>
                <w:rFonts w:ascii="Angsana New" w:hAnsi="Angsana New" w:cs="Angsana New"/>
                <w:sz w:val="24"/>
                <w:szCs w:val="24"/>
              </w:rPr>
              <w:t xml:space="preserve"> Co., Ltd.</w:t>
            </w:r>
          </w:p>
        </w:tc>
        <w:tc>
          <w:tcPr>
            <w:tcW w:w="3719" w:type="dxa"/>
            <w:shd w:val="clear" w:color="auto" w:fill="auto"/>
          </w:tcPr>
          <w:p w14:paraId="35222128"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shd w:val="clear" w:color="auto" w:fill="auto"/>
          </w:tcPr>
          <w:p w14:paraId="795EDAE9" w14:textId="60B3B1FC"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Shareholders and commo</w:t>
            </w:r>
            <w:r w:rsidR="00702C1B">
              <w:rPr>
                <w:rFonts w:ascii="Angsana New" w:hAnsi="Angsana New" w:cs="Angsana New"/>
                <w:sz w:val="24"/>
                <w:szCs w:val="24"/>
              </w:rPr>
              <w:t>n</w:t>
            </w:r>
            <w:r w:rsidRPr="002D3007">
              <w:rPr>
                <w:rFonts w:ascii="Angsana New" w:hAnsi="Angsana New" w:cs="Angsana New"/>
                <w:sz w:val="24"/>
                <w:szCs w:val="24"/>
              </w:rPr>
              <w:t xml:space="preserve"> directors</w:t>
            </w:r>
          </w:p>
        </w:tc>
      </w:tr>
      <w:tr w:rsidR="00D736AB" w:rsidRPr="002D3007" w14:paraId="71FA9907" w14:textId="77777777" w:rsidTr="003B7E75">
        <w:trPr>
          <w:trHeight w:val="397"/>
        </w:trPr>
        <w:tc>
          <w:tcPr>
            <w:tcW w:w="2835" w:type="dxa"/>
            <w:shd w:val="clear" w:color="auto" w:fill="auto"/>
          </w:tcPr>
          <w:p w14:paraId="120CD360" w14:textId="77777777" w:rsidR="00D736AB" w:rsidRPr="002D3007" w:rsidRDefault="00D736AB" w:rsidP="009C1393">
            <w:pPr>
              <w:ind w:left="-100" w:right="28"/>
              <w:jc w:val="left"/>
              <w:rPr>
                <w:rFonts w:ascii="Angsana New" w:hAnsi="Angsana New" w:cs="Angsana New"/>
                <w:sz w:val="24"/>
                <w:szCs w:val="24"/>
              </w:rPr>
            </w:pPr>
            <w:proofErr w:type="spellStart"/>
            <w:r w:rsidRPr="002D3007">
              <w:rPr>
                <w:rFonts w:ascii="Angsana New" w:hAnsi="Angsana New" w:cs="Angsana New"/>
                <w:sz w:val="24"/>
                <w:szCs w:val="24"/>
              </w:rPr>
              <w:t>Isora</w:t>
            </w:r>
            <w:proofErr w:type="spellEnd"/>
            <w:r w:rsidRPr="002D3007">
              <w:rPr>
                <w:rFonts w:ascii="Angsana New" w:hAnsi="Angsana New" w:cs="Angsana New"/>
                <w:sz w:val="24"/>
                <w:szCs w:val="24"/>
              </w:rPr>
              <w:t xml:space="preserve"> Line Co., Ltd.</w:t>
            </w:r>
          </w:p>
        </w:tc>
        <w:tc>
          <w:tcPr>
            <w:tcW w:w="3719" w:type="dxa"/>
            <w:shd w:val="clear" w:color="auto" w:fill="auto"/>
          </w:tcPr>
          <w:p w14:paraId="1115CD77"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shd w:val="clear" w:color="auto" w:fill="auto"/>
          </w:tcPr>
          <w:p w14:paraId="0C77FB91" w14:textId="1E049D6D"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Shareholders and commo</w:t>
            </w:r>
            <w:r w:rsidR="00702C1B">
              <w:rPr>
                <w:rFonts w:ascii="Angsana New" w:hAnsi="Angsana New" w:cs="Angsana New"/>
                <w:sz w:val="24"/>
                <w:szCs w:val="24"/>
              </w:rPr>
              <w:t>n</w:t>
            </w:r>
            <w:r w:rsidRPr="002D3007">
              <w:rPr>
                <w:rFonts w:ascii="Angsana New" w:hAnsi="Angsana New" w:cs="Angsana New"/>
                <w:sz w:val="24"/>
                <w:szCs w:val="24"/>
              </w:rPr>
              <w:t xml:space="preserve"> directors</w:t>
            </w:r>
          </w:p>
        </w:tc>
      </w:tr>
      <w:tr w:rsidR="00D736AB" w:rsidRPr="002D3007" w14:paraId="65417122" w14:textId="77777777" w:rsidTr="003B7E75">
        <w:trPr>
          <w:trHeight w:val="397"/>
        </w:trPr>
        <w:tc>
          <w:tcPr>
            <w:tcW w:w="2835" w:type="dxa"/>
            <w:shd w:val="clear" w:color="auto" w:fill="auto"/>
          </w:tcPr>
          <w:p w14:paraId="35CD99F4" w14:textId="77777777" w:rsidR="00D736AB" w:rsidRPr="002D3007" w:rsidRDefault="00D736AB" w:rsidP="009C1393">
            <w:pPr>
              <w:ind w:left="-100" w:right="28"/>
              <w:jc w:val="left"/>
              <w:rPr>
                <w:rFonts w:ascii="Angsana New" w:hAnsi="Angsana New" w:cs="Angsana New"/>
                <w:sz w:val="24"/>
                <w:szCs w:val="24"/>
              </w:rPr>
            </w:pPr>
            <w:proofErr w:type="spellStart"/>
            <w:r w:rsidRPr="002D3007">
              <w:rPr>
                <w:rFonts w:ascii="Angsana New" w:hAnsi="Angsana New" w:cs="Angsana New"/>
                <w:sz w:val="24"/>
                <w:szCs w:val="24"/>
              </w:rPr>
              <w:t>Sinsapthanya</w:t>
            </w:r>
            <w:proofErr w:type="spellEnd"/>
            <w:r w:rsidRPr="002D3007">
              <w:rPr>
                <w:rFonts w:ascii="Angsana New" w:hAnsi="Angsana New" w:cs="Angsana New"/>
                <w:sz w:val="24"/>
                <w:szCs w:val="24"/>
              </w:rPr>
              <w:t xml:space="preserve"> Co., Ltd.</w:t>
            </w:r>
          </w:p>
        </w:tc>
        <w:tc>
          <w:tcPr>
            <w:tcW w:w="3719" w:type="dxa"/>
            <w:shd w:val="clear" w:color="auto" w:fill="auto"/>
          </w:tcPr>
          <w:p w14:paraId="2B97FB96"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shd w:val="clear" w:color="auto" w:fill="auto"/>
          </w:tcPr>
          <w:p w14:paraId="009B6A16" w14:textId="77777777" w:rsidR="00D736AB" w:rsidRPr="002D3007" w:rsidRDefault="00D736AB" w:rsidP="009C1393">
            <w:pPr>
              <w:ind w:left="163" w:right="28" w:hanging="163"/>
              <w:jc w:val="left"/>
              <w:rPr>
                <w:rFonts w:ascii="Angsana New" w:hAnsi="Angsana New" w:cs="Angsana New"/>
                <w:sz w:val="24"/>
                <w:szCs w:val="24"/>
              </w:rPr>
            </w:pPr>
            <w:r w:rsidRPr="002D3007">
              <w:rPr>
                <w:rFonts w:ascii="Angsana New" w:hAnsi="Angsana New" w:cs="Angsana New"/>
                <w:sz w:val="24"/>
                <w:szCs w:val="24"/>
              </w:rPr>
              <w:t>Director’s relative</w:t>
            </w:r>
          </w:p>
        </w:tc>
      </w:tr>
      <w:tr w:rsidR="00D736AB" w:rsidRPr="002D3007" w14:paraId="14042C80" w14:textId="77777777" w:rsidTr="003B7E75">
        <w:trPr>
          <w:trHeight w:val="397"/>
        </w:trPr>
        <w:tc>
          <w:tcPr>
            <w:tcW w:w="2835" w:type="dxa"/>
            <w:shd w:val="clear" w:color="auto" w:fill="auto"/>
          </w:tcPr>
          <w:p w14:paraId="1A9E0676" w14:textId="77777777" w:rsidR="00D736AB" w:rsidRPr="002D3007" w:rsidRDefault="00D736AB" w:rsidP="009C1393">
            <w:pPr>
              <w:ind w:left="-100" w:right="28"/>
              <w:jc w:val="left"/>
              <w:rPr>
                <w:rFonts w:ascii="Angsana New" w:hAnsi="Angsana New" w:cs="Angsana New"/>
                <w:sz w:val="24"/>
                <w:szCs w:val="24"/>
                <w:cs/>
              </w:rPr>
            </w:pPr>
            <w:r w:rsidRPr="002D3007">
              <w:rPr>
                <w:rFonts w:ascii="Angsana New" w:hAnsi="Angsana New" w:cs="Angsana New"/>
                <w:sz w:val="24"/>
                <w:szCs w:val="24"/>
              </w:rPr>
              <w:t>Charoen Roj Land Co., Ltd.</w:t>
            </w:r>
          </w:p>
        </w:tc>
        <w:tc>
          <w:tcPr>
            <w:tcW w:w="3719" w:type="dxa"/>
            <w:shd w:val="clear" w:color="auto" w:fill="auto"/>
          </w:tcPr>
          <w:p w14:paraId="3B6AAB65" w14:textId="77777777" w:rsidR="00D736AB" w:rsidRPr="002D3007" w:rsidRDefault="00D736AB" w:rsidP="009C1393">
            <w:pPr>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shd w:val="clear" w:color="auto" w:fill="auto"/>
          </w:tcPr>
          <w:p w14:paraId="063E02F5" w14:textId="77777777" w:rsidR="00D736AB" w:rsidRPr="002D3007" w:rsidRDefault="00D736AB" w:rsidP="009C1393">
            <w:pPr>
              <w:jc w:val="left"/>
              <w:rPr>
                <w:rFonts w:ascii="Angsana New" w:hAnsi="Angsana New" w:cs="Angsana New"/>
                <w:sz w:val="24"/>
                <w:szCs w:val="24"/>
              </w:rPr>
            </w:pPr>
            <w:r w:rsidRPr="002D3007">
              <w:rPr>
                <w:rFonts w:ascii="Angsana New" w:hAnsi="Angsana New" w:cs="Angsana New"/>
                <w:sz w:val="24"/>
                <w:szCs w:val="24"/>
              </w:rPr>
              <w:t>Director’s relative</w:t>
            </w:r>
          </w:p>
        </w:tc>
      </w:tr>
      <w:tr w:rsidR="00D736AB" w:rsidRPr="002D3007" w14:paraId="3C7D9899" w14:textId="77777777" w:rsidTr="003B7E75">
        <w:trPr>
          <w:trHeight w:val="397"/>
        </w:trPr>
        <w:tc>
          <w:tcPr>
            <w:tcW w:w="2835" w:type="dxa"/>
            <w:shd w:val="clear" w:color="auto" w:fill="auto"/>
          </w:tcPr>
          <w:p w14:paraId="7F2BE684" w14:textId="77777777" w:rsidR="00D736AB" w:rsidRPr="002D3007" w:rsidRDefault="00D736AB" w:rsidP="009C1393">
            <w:pPr>
              <w:ind w:left="-108" w:right="1"/>
              <w:jc w:val="left"/>
              <w:rPr>
                <w:rFonts w:ascii="Angsana New" w:hAnsi="Angsana New" w:cs="Angsana New"/>
                <w:sz w:val="24"/>
                <w:szCs w:val="24"/>
              </w:rPr>
            </w:pPr>
            <w:r w:rsidRPr="002D3007">
              <w:rPr>
                <w:rFonts w:ascii="Angsana New" w:hAnsi="Angsana New" w:cs="Angsana New"/>
                <w:sz w:val="24"/>
                <w:szCs w:val="24"/>
              </w:rPr>
              <w:t>Bung Num Ruk Thanee</w:t>
            </w:r>
            <w:r w:rsidRPr="002D3007">
              <w:rPr>
                <w:rFonts w:ascii="Angsana New" w:hAnsi="Angsana New" w:cs="Angsana New"/>
                <w:b/>
                <w:bCs/>
                <w:sz w:val="24"/>
                <w:szCs w:val="24"/>
              </w:rPr>
              <w:t xml:space="preserve"> </w:t>
            </w:r>
            <w:r w:rsidRPr="002D3007">
              <w:rPr>
                <w:rFonts w:ascii="Angsana New" w:hAnsi="Angsana New" w:cs="Angsana New"/>
                <w:sz w:val="24"/>
                <w:szCs w:val="24"/>
              </w:rPr>
              <w:t>Co., Ltd.</w:t>
            </w:r>
          </w:p>
        </w:tc>
        <w:tc>
          <w:tcPr>
            <w:tcW w:w="3719" w:type="dxa"/>
            <w:shd w:val="clear" w:color="auto" w:fill="auto"/>
          </w:tcPr>
          <w:p w14:paraId="523742C0" w14:textId="77777777" w:rsidR="00D736AB" w:rsidRPr="002D3007" w:rsidRDefault="00D736AB" w:rsidP="009C1393">
            <w:pPr>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shd w:val="clear" w:color="auto" w:fill="auto"/>
          </w:tcPr>
          <w:p w14:paraId="2D088FB3" w14:textId="77777777" w:rsidR="00D736AB" w:rsidRPr="002D3007" w:rsidRDefault="00D736AB" w:rsidP="009C1393">
            <w:pPr>
              <w:jc w:val="left"/>
              <w:rPr>
                <w:rFonts w:ascii="Angsana New" w:hAnsi="Angsana New" w:cs="Angsana New"/>
                <w:sz w:val="24"/>
                <w:szCs w:val="24"/>
                <w:cs/>
              </w:rPr>
            </w:pPr>
            <w:r w:rsidRPr="002D3007">
              <w:rPr>
                <w:rFonts w:ascii="Angsana New" w:hAnsi="Angsana New" w:cs="Angsana New"/>
                <w:sz w:val="24"/>
                <w:szCs w:val="24"/>
              </w:rPr>
              <w:t>Director’s relative</w:t>
            </w:r>
          </w:p>
        </w:tc>
      </w:tr>
      <w:tr w:rsidR="00D736AB" w:rsidRPr="002D3007" w14:paraId="46048A26" w14:textId="77777777" w:rsidTr="003B7E75">
        <w:trPr>
          <w:trHeight w:val="397"/>
        </w:trPr>
        <w:tc>
          <w:tcPr>
            <w:tcW w:w="2835" w:type="dxa"/>
            <w:shd w:val="clear" w:color="auto" w:fill="auto"/>
          </w:tcPr>
          <w:p w14:paraId="395405DE" w14:textId="7145CFDA" w:rsidR="00D736AB" w:rsidRPr="002D3007" w:rsidRDefault="00D736AB" w:rsidP="009C1393">
            <w:pPr>
              <w:ind w:left="-108" w:right="1"/>
              <w:jc w:val="left"/>
              <w:rPr>
                <w:rFonts w:ascii="Angsana New" w:hAnsi="Angsana New" w:cs="Angsana New"/>
                <w:sz w:val="24"/>
                <w:szCs w:val="24"/>
                <w:cs/>
              </w:rPr>
            </w:pPr>
            <w:proofErr w:type="spellStart"/>
            <w:r w:rsidRPr="002D3007">
              <w:rPr>
                <w:rFonts w:ascii="Angsana New" w:hAnsi="Angsana New" w:cs="Angsana New"/>
                <w:sz w:val="24"/>
                <w:szCs w:val="24"/>
              </w:rPr>
              <w:t>Th</w:t>
            </w:r>
            <w:r w:rsidR="001B584B">
              <w:rPr>
                <w:rFonts w:ascii="Angsana New" w:hAnsi="Angsana New" w:cs="Angsana New"/>
                <w:sz w:val="24"/>
                <w:szCs w:val="24"/>
              </w:rPr>
              <w:t>it</w:t>
            </w:r>
            <w:r w:rsidRPr="002D3007">
              <w:rPr>
                <w:rFonts w:ascii="Angsana New" w:hAnsi="Angsana New" w:cs="Angsana New"/>
                <w:sz w:val="24"/>
                <w:szCs w:val="24"/>
              </w:rPr>
              <w:t>iruth</w:t>
            </w:r>
            <w:proofErr w:type="spellEnd"/>
            <w:r w:rsidRPr="002D3007">
              <w:rPr>
                <w:rFonts w:ascii="Angsana New" w:hAnsi="Angsana New" w:cs="Angsana New"/>
                <w:sz w:val="24"/>
                <w:szCs w:val="24"/>
              </w:rPr>
              <w:t xml:space="preserve"> </w:t>
            </w:r>
            <w:proofErr w:type="spellStart"/>
            <w:r w:rsidRPr="002D3007">
              <w:rPr>
                <w:rFonts w:ascii="Angsana New" w:hAnsi="Angsana New" w:cs="Angsana New"/>
                <w:sz w:val="24"/>
                <w:szCs w:val="24"/>
              </w:rPr>
              <w:t>Engeineering</w:t>
            </w:r>
            <w:proofErr w:type="spellEnd"/>
            <w:r w:rsidRPr="002D3007">
              <w:rPr>
                <w:rFonts w:ascii="Angsana New" w:hAnsi="Angsana New" w:cs="Angsana New"/>
                <w:sz w:val="24"/>
                <w:szCs w:val="24"/>
              </w:rPr>
              <w:t xml:space="preserve"> Co., Ltd.</w:t>
            </w:r>
          </w:p>
        </w:tc>
        <w:tc>
          <w:tcPr>
            <w:tcW w:w="3719" w:type="dxa"/>
            <w:shd w:val="clear" w:color="auto" w:fill="auto"/>
          </w:tcPr>
          <w:p w14:paraId="6771D8C8" w14:textId="77777777" w:rsidR="00D736AB" w:rsidRPr="002D3007" w:rsidRDefault="00D736AB" w:rsidP="009C1393">
            <w:pPr>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shd w:val="clear" w:color="auto" w:fill="auto"/>
          </w:tcPr>
          <w:p w14:paraId="15966745" w14:textId="77777777" w:rsidR="00D736AB" w:rsidRPr="002D3007" w:rsidRDefault="00D736AB" w:rsidP="009C1393">
            <w:pPr>
              <w:jc w:val="left"/>
              <w:rPr>
                <w:rFonts w:ascii="Angsana New" w:hAnsi="Angsana New" w:cs="Angsana New"/>
                <w:sz w:val="24"/>
                <w:szCs w:val="24"/>
              </w:rPr>
            </w:pPr>
            <w:r w:rsidRPr="002D3007">
              <w:rPr>
                <w:rFonts w:ascii="Angsana New" w:hAnsi="Angsana New" w:cs="Angsana New"/>
                <w:sz w:val="24"/>
                <w:szCs w:val="24"/>
              </w:rPr>
              <w:t>Director’s relative</w:t>
            </w:r>
          </w:p>
        </w:tc>
      </w:tr>
      <w:tr w:rsidR="00D736AB" w:rsidRPr="002D3007" w14:paraId="32EA8CBA" w14:textId="77777777" w:rsidTr="003B7E75">
        <w:trPr>
          <w:trHeight w:val="397"/>
        </w:trPr>
        <w:tc>
          <w:tcPr>
            <w:tcW w:w="2835" w:type="dxa"/>
            <w:shd w:val="clear" w:color="auto" w:fill="auto"/>
          </w:tcPr>
          <w:p w14:paraId="3734A39B" w14:textId="77777777" w:rsidR="00D736AB" w:rsidRPr="002D3007" w:rsidRDefault="00D736AB" w:rsidP="009C1393">
            <w:pPr>
              <w:ind w:left="-108" w:right="1"/>
              <w:jc w:val="left"/>
              <w:rPr>
                <w:rFonts w:ascii="Angsana New" w:hAnsi="Angsana New" w:cs="Angsana New"/>
                <w:sz w:val="24"/>
                <w:szCs w:val="24"/>
              </w:rPr>
            </w:pPr>
            <w:proofErr w:type="spellStart"/>
            <w:r w:rsidRPr="002D3007">
              <w:rPr>
                <w:rFonts w:ascii="Angsana New" w:hAnsi="Angsana New" w:cs="Angsana New"/>
                <w:sz w:val="24"/>
                <w:szCs w:val="24"/>
              </w:rPr>
              <w:t>Bansairung</w:t>
            </w:r>
            <w:proofErr w:type="spellEnd"/>
            <w:r w:rsidRPr="002D3007">
              <w:rPr>
                <w:rFonts w:ascii="Angsana New" w:hAnsi="Angsana New" w:cs="Angsana New"/>
                <w:sz w:val="24"/>
                <w:szCs w:val="24"/>
              </w:rPr>
              <w:t xml:space="preserve"> Co., Ltd.</w:t>
            </w:r>
          </w:p>
        </w:tc>
        <w:tc>
          <w:tcPr>
            <w:tcW w:w="3719" w:type="dxa"/>
            <w:shd w:val="clear" w:color="auto" w:fill="auto"/>
          </w:tcPr>
          <w:p w14:paraId="797535F1" w14:textId="77777777" w:rsidR="00D736AB" w:rsidRPr="002D3007" w:rsidRDefault="00D736AB" w:rsidP="009C1393">
            <w:pPr>
              <w:ind w:right="1"/>
              <w:jc w:val="left"/>
              <w:rPr>
                <w:rFonts w:ascii="Angsana New" w:hAnsi="Angsana New" w:cs="Angsana New"/>
                <w:sz w:val="24"/>
                <w:szCs w:val="24"/>
                <w:cs/>
              </w:rPr>
            </w:pPr>
            <w:r w:rsidRPr="002D3007">
              <w:rPr>
                <w:rFonts w:ascii="Angsana New" w:hAnsi="Angsana New" w:cs="Angsana New"/>
                <w:sz w:val="24"/>
                <w:szCs w:val="24"/>
              </w:rPr>
              <w:t>Property for rent</w:t>
            </w:r>
          </w:p>
        </w:tc>
        <w:tc>
          <w:tcPr>
            <w:tcW w:w="2943" w:type="dxa"/>
            <w:shd w:val="clear" w:color="auto" w:fill="auto"/>
          </w:tcPr>
          <w:p w14:paraId="20A34714" w14:textId="77777777" w:rsidR="00D736AB" w:rsidRPr="002D3007" w:rsidRDefault="00D736AB" w:rsidP="009C1393">
            <w:pPr>
              <w:jc w:val="left"/>
              <w:rPr>
                <w:rFonts w:ascii="Angsana New" w:hAnsi="Angsana New" w:cs="Angsana New"/>
                <w:sz w:val="24"/>
                <w:szCs w:val="24"/>
              </w:rPr>
            </w:pPr>
            <w:r w:rsidRPr="002D3007">
              <w:rPr>
                <w:rFonts w:ascii="Angsana New" w:hAnsi="Angsana New" w:cs="Angsana New"/>
                <w:sz w:val="24"/>
                <w:szCs w:val="24"/>
              </w:rPr>
              <w:t>Director’s relative</w:t>
            </w:r>
          </w:p>
        </w:tc>
      </w:tr>
      <w:tr w:rsidR="00D736AB" w:rsidRPr="002D3007" w14:paraId="1EC78A7D" w14:textId="77777777" w:rsidTr="003B7E75">
        <w:trPr>
          <w:trHeight w:val="397"/>
        </w:trPr>
        <w:tc>
          <w:tcPr>
            <w:tcW w:w="2835" w:type="dxa"/>
            <w:shd w:val="clear" w:color="auto" w:fill="auto"/>
          </w:tcPr>
          <w:p w14:paraId="6B2599D4" w14:textId="7802CAA8" w:rsidR="00D736AB" w:rsidRPr="002D3007" w:rsidRDefault="00D736AB" w:rsidP="009C1393">
            <w:pPr>
              <w:ind w:left="-100" w:right="28"/>
              <w:jc w:val="left"/>
              <w:rPr>
                <w:rFonts w:ascii="Angsana New" w:hAnsi="Angsana New" w:cs="Angsana New"/>
                <w:sz w:val="24"/>
                <w:szCs w:val="24"/>
              </w:rPr>
            </w:pPr>
            <w:r w:rsidRPr="002D3007">
              <w:rPr>
                <w:rFonts w:ascii="Angsana New" w:hAnsi="Angsana New" w:cs="Angsana New"/>
                <w:sz w:val="24"/>
                <w:szCs w:val="24"/>
              </w:rPr>
              <w:t>Pattaya Country Club Co., Ltd.</w:t>
            </w:r>
          </w:p>
        </w:tc>
        <w:tc>
          <w:tcPr>
            <w:tcW w:w="3719" w:type="dxa"/>
            <w:shd w:val="clear" w:color="auto" w:fill="auto"/>
          </w:tcPr>
          <w:p w14:paraId="1C8B4730"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Golf courses and Resorts</w:t>
            </w:r>
          </w:p>
        </w:tc>
        <w:tc>
          <w:tcPr>
            <w:tcW w:w="2943" w:type="dxa"/>
            <w:shd w:val="clear" w:color="auto" w:fill="auto"/>
          </w:tcPr>
          <w:p w14:paraId="2636C8F1" w14:textId="77777777" w:rsidR="00D736AB" w:rsidRPr="002D3007" w:rsidRDefault="00D736AB" w:rsidP="009C1393">
            <w:pPr>
              <w:ind w:left="175" w:right="0" w:hanging="175"/>
              <w:jc w:val="left"/>
              <w:rPr>
                <w:rFonts w:ascii="Angsana New" w:hAnsi="Angsana New" w:cs="Angsana New"/>
                <w:sz w:val="24"/>
                <w:szCs w:val="24"/>
              </w:rPr>
            </w:pPr>
            <w:r w:rsidRPr="002D3007">
              <w:rPr>
                <w:rFonts w:ascii="Angsana New" w:hAnsi="Angsana New" w:cs="Angsana New"/>
                <w:sz w:val="24"/>
                <w:szCs w:val="24"/>
              </w:rPr>
              <w:t>Shareholders directors</w:t>
            </w:r>
          </w:p>
        </w:tc>
      </w:tr>
      <w:tr w:rsidR="00D736AB" w:rsidRPr="002D3007" w14:paraId="57A3F363" w14:textId="77777777" w:rsidTr="003B7E75">
        <w:trPr>
          <w:trHeight w:val="397"/>
        </w:trPr>
        <w:tc>
          <w:tcPr>
            <w:tcW w:w="2835" w:type="dxa"/>
            <w:shd w:val="clear" w:color="auto" w:fill="auto"/>
          </w:tcPr>
          <w:p w14:paraId="68189514" w14:textId="77777777" w:rsidR="00D736AB" w:rsidRPr="002D3007" w:rsidRDefault="00D736AB" w:rsidP="009C1393">
            <w:pPr>
              <w:ind w:left="-100" w:right="28"/>
              <w:jc w:val="left"/>
              <w:rPr>
                <w:rFonts w:ascii="Angsana New" w:hAnsi="Angsana New" w:cs="Angsana New"/>
                <w:sz w:val="24"/>
                <w:szCs w:val="24"/>
              </w:rPr>
            </w:pPr>
            <w:proofErr w:type="spellStart"/>
            <w:r w:rsidRPr="002D3007">
              <w:rPr>
                <w:rFonts w:ascii="Angsana New" w:hAnsi="Angsana New" w:cs="Angsana New"/>
                <w:sz w:val="24"/>
                <w:szCs w:val="24"/>
              </w:rPr>
              <w:t>Rattanapol</w:t>
            </w:r>
            <w:proofErr w:type="spellEnd"/>
            <w:r w:rsidRPr="002D3007">
              <w:rPr>
                <w:rFonts w:ascii="Angsana New" w:hAnsi="Angsana New" w:cs="Angsana New"/>
                <w:sz w:val="24"/>
                <w:szCs w:val="24"/>
              </w:rPr>
              <w:t xml:space="preserve"> Co., Ltd.</w:t>
            </w:r>
          </w:p>
        </w:tc>
        <w:tc>
          <w:tcPr>
            <w:tcW w:w="3719" w:type="dxa"/>
            <w:shd w:val="clear" w:color="auto" w:fill="auto"/>
          </w:tcPr>
          <w:p w14:paraId="121C1EE6"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Construction materials and equipment</w:t>
            </w:r>
          </w:p>
        </w:tc>
        <w:tc>
          <w:tcPr>
            <w:tcW w:w="2943" w:type="dxa"/>
            <w:shd w:val="clear" w:color="auto" w:fill="auto"/>
          </w:tcPr>
          <w:p w14:paraId="5BDA0FFB" w14:textId="77777777" w:rsidR="00D736AB" w:rsidRPr="002D3007" w:rsidRDefault="00D736AB" w:rsidP="009C1393">
            <w:pPr>
              <w:ind w:left="175" w:right="0" w:hanging="175"/>
              <w:jc w:val="left"/>
              <w:rPr>
                <w:rFonts w:ascii="Angsana New" w:hAnsi="Angsana New" w:cs="Angsana New"/>
                <w:sz w:val="24"/>
                <w:szCs w:val="24"/>
                <w:cs/>
              </w:rPr>
            </w:pPr>
            <w:r w:rsidRPr="002D3007">
              <w:rPr>
                <w:rFonts w:ascii="Angsana New" w:hAnsi="Angsana New" w:cs="Angsana New"/>
                <w:sz w:val="24"/>
                <w:szCs w:val="24"/>
              </w:rPr>
              <w:t>Director’s relative</w:t>
            </w:r>
          </w:p>
        </w:tc>
      </w:tr>
      <w:tr w:rsidR="00D736AB" w:rsidRPr="002D3007" w14:paraId="3097F0B9" w14:textId="77777777" w:rsidTr="003B7E75">
        <w:trPr>
          <w:trHeight w:val="397"/>
        </w:trPr>
        <w:tc>
          <w:tcPr>
            <w:tcW w:w="2835" w:type="dxa"/>
            <w:shd w:val="clear" w:color="auto" w:fill="auto"/>
          </w:tcPr>
          <w:p w14:paraId="47BD09B0" w14:textId="77777777" w:rsidR="00D736AB" w:rsidRPr="002D3007" w:rsidRDefault="00D736AB" w:rsidP="009C1393">
            <w:pPr>
              <w:ind w:left="-100" w:right="28"/>
              <w:jc w:val="left"/>
              <w:rPr>
                <w:rFonts w:ascii="Angsana New" w:hAnsi="Angsana New" w:cs="Angsana New"/>
                <w:sz w:val="24"/>
                <w:szCs w:val="24"/>
              </w:rPr>
            </w:pPr>
            <w:r w:rsidRPr="002D3007">
              <w:rPr>
                <w:rFonts w:ascii="Angsana New" w:hAnsi="Angsana New" w:cs="Angsana New"/>
                <w:sz w:val="24"/>
                <w:szCs w:val="24"/>
              </w:rPr>
              <w:t>Tun Charoen Co., Ltd.</w:t>
            </w:r>
          </w:p>
        </w:tc>
        <w:tc>
          <w:tcPr>
            <w:tcW w:w="3719" w:type="dxa"/>
            <w:shd w:val="clear" w:color="auto" w:fill="auto"/>
          </w:tcPr>
          <w:p w14:paraId="3A296DEB" w14:textId="7C7C3DDA" w:rsidR="00D736AB" w:rsidRPr="002D3007" w:rsidRDefault="00D736AB" w:rsidP="009C1393">
            <w:pPr>
              <w:ind w:right="28"/>
              <w:jc w:val="left"/>
              <w:rPr>
                <w:rFonts w:ascii="Angsana New" w:hAnsi="Angsana New" w:cs="Angsana New"/>
                <w:sz w:val="24"/>
                <w:szCs w:val="24"/>
                <w:cs/>
              </w:rPr>
            </w:pPr>
            <w:r w:rsidRPr="002D3007">
              <w:rPr>
                <w:rFonts w:ascii="Angsana New" w:hAnsi="Angsana New" w:cs="Angsana New"/>
                <w:sz w:val="24"/>
                <w:szCs w:val="24"/>
              </w:rPr>
              <w:t>Trading business</w:t>
            </w:r>
            <w:r w:rsidR="001B584B">
              <w:rPr>
                <w:rFonts w:ascii="Angsana New" w:hAnsi="Angsana New" w:cs="Angsana New"/>
                <w:sz w:val="24"/>
                <w:szCs w:val="24"/>
              </w:rPr>
              <w:t xml:space="preserve"> </w:t>
            </w:r>
            <w:r w:rsidR="001B584B">
              <w:rPr>
                <w:rFonts w:ascii="Angsana New" w:hAnsi="Angsana New" w:cs="Angsana New" w:hint="cs"/>
                <w:sz w:val="24"/>
                <w:szCs w:val="24"/>
                <w:cs/>
              </w:rPr>
              <w:t>(</w:t>
            </w:r>
            <w:r w:rsidR="001B584B">
              <w:rPr>
                <w:rFonts w:ascii="Angsana New" w:hAnsi="Angsana New" w:cs="Angsana New"/>
                <w:sz w:val="24"/>
                <w:szCs w:val="24"/>
              </w:rPr>
              <w:t>holding</w:t>
            </w:r>
            <w:r w:rsidR="001B584B">
              <w:rPr>
                <w:rFonts w:ascii="Angsana New" w:hAnsi="Angsana New" w:cs="Angsana New" w:hint="cs"/>
                <w:sz w:val="24"/>
                <w:szCs w:val="24"/>
                <w:cs/>
              </w:rPr>
              <w:t>)</w:t>
            </w:r>
          </w:p>
        </w:tc>
        <w:tc>
          <w:tcPr>
            <w:tcW w:w="2943" w:type="dxa"/>
            <w:shd w:val="clear" w:color="auto" w:fill="auto"/>
          </w:tcPr>
          <w:p w14:paraId="626AA710"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Director’s relative</w:t>
            </w:r>
          </w:p>
        </w:tc>
      </w:tr>
      <w:tr w:rsidR="00D736AB" w:rsidRPr="002D3007" w14:paraId="550836ED" w14:textId="77777777" w:rsidTr="003B7E75">
        <w:trPr>
          <w:trHeight w:val="397"/>
        </w:trPr>
        <w:tc>
          <w:tcPr>
            <w:tcW w:w="2835" w:type="dxa"/>
            <w:shd w:val="clear" w:color="auto" w:fill="auto"/>
          </w:tcPr>
          <w:p w14:paraId="4FFAAFDD" w14:textId="77777777" w:rsidR="00D736AB" w:rsidRPr="002D3007" w:rsidRDefault="00D736AB" w:rsidP="009C1393">
            <w:pPr>
              <w:ind w:left="-100" w:right="28"/>
              <w:jc w:val="left"/>
              <w:rPr>
                <w:rFonts w:ascii="Angsana New" w:hAnsi="Angsana New" w:cs="Angsana New"/>
                <w:sz w:val="24"/>
                <w:szCs w:val="24"/>
                <w:cs/>
              </w:rPr>
            </w:pPr>
            <w:r w:rsidRPr="002D3007">
              <w:rPr>
                <w:rFonts w:ascii="Angsana New" w:hAnsi="Angsana New" w:cs="Angsana New"/>
                <w:sz w:val="24"/>
                <w:szCs w:val="24"/>
              </w:rPr>
              <w:t>B.V. Asset Co., Ltd.</w:t>
            </w:r>
          </w:p>
        </w:tc>
        <w:tc>
          <w:tcPr>
            <w:tcW w:w="3719" w:type="dxa"/>
            <w:shd w:val="clear" w:color="auto" w:fill="auto"/>
          </w:tcPr>
          <w:p w14:paraId="5F399623"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Services apartment</w:t>
            </w:r>
          </w:p>
        </w:tc>
        <w:tc>
          <w:tcPr>
            <w:tcW w:w="2943" w:type="dxa"/>
            <w:shd w:val="clear" w:color="auto" w:fill="auto"/>
          </w:tcPr>
          <w:p w14:paraId="3F41A949"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 xml:space="preserve">Director’s relative              </w:t>
            </w:r>
          </w:p>
        </w:tc>
      </w:tr>
      <w:tr w:rsidR="00D736AB" w:rsidRPr="002D3007" w14:paraId="2E05F514" w14:textId="77777777" w:rsidTr="003B7E75">
        <w:trPr>
          <w:trHeight w:val="397"/>
        </w:trPr>
        <w:tc>
          <w:tcPr>
            <w:tcW w:w="2835" w:type="dxa"/>
            <w:shd w:val="clear" w:color="auto" w:fill="auto"/>
          </w:tcPr>
          <w:p w14:paraId="37300108" w14:textId="77777777" w:rsidR="00D736AB" w:rsidRPr="002D3007" w:rsidRDefault="00D736AB" w:rsidP="009C1393">
            <w:pPr>
              <w:ind w:left="-100" w:right="28"/>
              <w:jc w:val="left"/>
              <w:rPr>
                <w:rFonts w:ascii="Angsana New" w:hAnsi="Angsana New" w:cs="Angsana New"/>
                <w:sz w:val="24"/>
                <w:szCs w:val="24"/>
                <w:cs/>
              </w:rPr>
            </w:pPr>
            <w:r w:rsidRPr="002D3007">
              <w:rPr>
                <w:rFonts w:ascii="Angsana New" w:hAnsi="Angsana New" w:cs="Angsana New"/>
                <w:sz w:val="24"/>
                <w:szCs w:val="24"/>
              </w:rPr>
              <w:t>N.C.R. Rubber industry Co., Ltd.</w:t>
            </w:r>
          </w:p>
        </w:tc>
        <w:tc>
          <w:tcPr>
            <w:tcW w:w="3719" w:type="dxa"/>
            <w:shd w:val="clear" w:color="auto" w:fill="auto"/>
          </w:tcPr>
          <w:p w14:paraId="47A46F11" w14:textId="77777777" w:rsidR="00D736AB" w:rsidRPr="002D3007" w:rsidRDefault="00D736AB" w:rsidP="009C1393">
            <w:pPr>
              <w:ind w:left="176" w:right="28" w:hanging="176"/>
              <w:jc w:val="left"/>
              <w:rPr>
                <w:rFonts w:ascii="Angsana New" w:hAnsi="Angsana New" w:cs="Angsana New"/>
                <w:sz w:val="24"/>
                <w:szCs w:val="24"/>
              </w:rPr>
            </w:pPr>
            <w:r w:rsidRPr="002D3007">
              <w:rPr>
                <w:rFonts w:ascii="Angsana New" w:hAnsi="Angsana New" w:cs="Angsana New"/>
                <w:sz w:val="24"/>
                <w:szCs w:val="24"/>
              </w:rPr>
              <w:t>Production and sale of rubber and other related products</w:t>
            </w:r>
          </w:p>
        </w:tc>
        <w:tc>
          <w:tcPr>
            <w:tcW w:w="2943" w:type="dxa"/>
            <w:shd w:val="clear" w:color="auto" w:fill="auto"/>
          </w:tcPr>
          <w:p w14:paraId="0A45ACE1"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Director’s relative of indirect subsidiary</w:t>
            </w:r>
          </w:p>
        </w:tc>
      </w:tr>
      <w:tr w:rsidR="00D736AB" w:rsidRPr="002D3007" w14:paraId="07C8D6DE" w14:textId="77777777" w:rsidTr="003B7E75">
        <w:trPr>
          <w:trHeight w:val="397"/>
        </w:trPr>
        <w:tc>
          <w:tcPr>
            <w:tcW w:w="2835" w:type="dxa"/>
            <w:shd w:val="clear" w:color="auto" w:fill="auto"/>
          </w:tcPr>
          <w:p w14:paraId="3597C2BA" w14:textId="77777777" w:rsidR="00D736AB" w:rsidRPr="002D3007" w:rsidRDefault="00D736AB" w:rsidP="009C1393">
            <w:pPr>
              <w:ind w:left="-100" w:right="28"/>
              <w:jc w:val="left"/>
              <w:rPr>
                <w:rFonts w:ascii="Angsana New" w:hAnsi="Angsana New" w:cs="Angsana New"/>
                <w:sz w:val="24"/>
                <w:szCs w:val="24"/>
                <w:cs/>
              </w:rPr>
            </w:pPr>
            <w:r w:rsidRPr="002D3007">
              <w:rPr>
                <w:rFonts w:ascii="Angsana New" w:hAnsi="Angsana New" w:cs="Angsana New"/>
                <w:sz w:val="24"/>
                <w:szCs w:val="24"/>
              </w:rPr>
              <w:t>Inove Engineering Industry Co., Ltd.</w:t>
            </w:r>
          </w:p>
        </w:tc>
        <w:tc>
          <w:tcPr>
            <w:tcW w:w="3719" w:type="dxa"/>
            <w:shd w:val="clear" w:color="auto" w:fill="auto"/>
          </w:tcPr>
          <w:p w14:paraId="1A1637D5" w14:textId="77777777" w:rsidR="00D736AB" w:rsidRPr="002D3007" w:rsidRDefault="00D736AB" w:rsidP="009C1393">
            <w:pPr>
              <w:ind w:left="176" w:right="28" w:hanging="176"/>
              <w:jc w:val="left"/>
              <w:rPr>
                <w:rFonts w:ascii="Angsana New" w:hAnsi="Angsana New" w:cs="Angsana New"/>
                <w:sz w:val="24"/>
                <w:szCs w:val="24"/>
                <w:cs/>
              </w:rPr>
            </w:pPr>
            <w:r w:rsidRPr="002D3007">
              <w:rPr>
                <w:rFonts w:ascii="Angsana New" w:hAnsi="Angsana New" w:cs="Angsana New"/>
                <w:sz w:val="24"/>
                <w:szCs w:val="24"/>
              </w:rPr>
              <w:t>Wholesale of machinery and other equipment</w:t>
            </w:r>
          </w:p>
        </w:tc>
        <w:tc>
          <w:tcPr>
            <w:tcW w:w="2943" w:type="dxa"/>
            <w:shd w:val="clear" w:color="auto" w:fill="auto"/>
          </w:tcPr>
          <w:p w14:paraId="6168AD2F"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Director’s relative of indirect subsidiary</w:t>
            </w:r>
          </w:p>
        </w:tc>
      </w:tr>
      <w:tr w:rsidR="00D736AB" w:rsidRPr="002D3007" w14:paraId="0118A69E" w14:textId="77777777" w:rsidTr="003B7E75">
        <w:trPr>
          <w:trHeight w:val="397"/>
        </w:trPr>
        <w:tc>
          <w:tcPr>
            <w:tcW w:w="2835" w:type="dxa"/>
            <w:shd w:val="clear" w:color="auto" w:fill="auto"/>
          </w:tcPr>
          <w:p w14:paraId="3EE7C09D" w14:textId="77777777" w:rsidR="00D736AB" w:rsidRPr="002D3007" w:rsidRDefault="00D736AB" w:rsidP="009C1393">
            <w:pPr>
              <w:ind w:left="-100" w:right="28"/>
              <w:jc w:val="left"/>
              <w:rPr>
                <w:rFonts w:ascii="Angsana New" w:hAnsi="Angsana New" w:cs="Angsana New"/>
                <w:sz w:val="24"/>
                <w:szCs w:val="24"/>
                <w:cs/>
              </w:rPr>
            </w:pPr>
            <w:r w:rsidRPr="002D3007">
              <w:rPr>
                <w:rFonts w:ascii="Angsana New" w:hAnsi="Angsana New" w:cs="Angsana New"/>
                <w:sz w:val="24"/>
                <w:szCs w:val="24"/>
              </w:rPr>
              <w:t>NCR - TRB Industry Co., Ltd</w:t>
            </w:r>
            <w:r w:rsidRPr="002D3007">
              <w:rPr>
                <w:rFonts w:ascii="Angsana New" w:hAnsi="Angsana New" w:cs="Angsana New"/>
                <w:sz w:val="24"/>
                <w:szCs w:val="24"/>
                <w:cs/>
              </w:rPr>
              <w:t>.</w:t>
            </w:r>
          </w:p>
        </w:tc>
        <w:tc>
          <w:tcPr>
            <w:tcW w:w="3719" w:type="dxa"/>
            <w:shd w:val="clear" w:color="auto" w:fill="auto"/>
          </w:tcPr>
          <w:p w14:paraId="5BD52931" w14:textId="77777777" w:rsidR="00D736AB" w:rsidRPr="002D3007" w:rsidRDefault="00D736AB" w:rsidP="009C1393">
            <w:pPr>
              <w:ind w:left="176" w:right="28" w:hanging="176"/>
              <w:jc w:val="left"/>
              <w:rPr>
                <w:rFonts w:ascii="Angsana New" w:hAnsi="Angsana New" w:cs="Angsana New"/>
                <w:sz w:val="24"/>
                <w:szCs w:val="24"/>
              </w:rPr>
            </w:pPr>
            <w:r w:rsidRPr="002D3007">
              <w:rPr>
                <w:rFonts w:ascii="Angsana New" w:hAnsi="Angsana New" w:cs="Angsana New"/>
                <w:sz w:val="24"/>
                <w:szCs w:val="24"/>
              </w:rPr>
              <w:t>Manufacture of finished plastic products</w:t>
            </w:r>
          </w:p>
        </w:tc>
        <w:tc>
          <w:tcPr>
            <w:tcW w:w="2943" w:type="dxa"/>
            <w:shd w:val="clear" w:color="auto" w:fill="auto"/>
          </w:tcPr>
          <w:p w14:paraId="1B9A14B2"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Director’s indirect subsidiary</w:t>
            </w:r>
          </w:p>
        </w:tc>
      </w:tr>
      <w:tr w:rsidR="00D736AB" w:rsidRPr="002D3007" w14:paraId="5AF9237C" w14:textId="77777777" w:rsidTr="003B7E75">
        <w:trPr>
          <w:trHeight w:val="397"/>
        </w:trPr>
        <w:tc>
          <w:tcPr>
            <w:tcW w:w="2835" w:type="dxa"/>
            <w:shd w:val="clear" w:color="auto" w:fill="auto"/>
          </w:tcPr>
          <w:p w14:paraId="0A25BD5C" w14:textId="77777777" w:rsidR="00D736AB" w:rsidRPr="002D3007" w:rsidRDefault="00D736AB" w:rsidP="009C1393">
            <w:pPr>
              <w:ind w:left="-100" w:right="28"/>
              <w:jc w:val="left"/>
              <w:rPr>
                <w:rFonts w:ascii="Angsana New" w:hAnsi="Angsana New" w:cs="Angsana New"/>
                <w:sz w:val="24"/>
                <w:szCs w:val="24"/>
                <w:cs/>
              </w:rPr>
            </w:pPr>
            <w:r w:rsidRPr="002D3007">
              <w:rPr>
                <w:rFonts w:ascii="Angsana New" w:hAnsi="Angsana New" w:cs="Angsana New"/>
                <w:sz w:val="24"/>
                <w:szCs w:val="24"/>
              </w:rPr>
              <w:t xml:space="preserve">NCB </w:t>
            </w:r>
            <w:proofErr w:type="spellStart"/>
            <w:r w:rsidRPr="002D3007">
              <w:rPr>
                <w:rFonts w:ascii="Angsana New" w:hAnsi="Angsana New" w:cs="Angsana New"/>
                <w:sz w:val="24"/>
                <w:szCs w:val="24"/>
              </w:rPr>
              <w:t>Internationnal</w:t>
            </w:r>
            <w:proofErr w:type="spellEnd"/>
            <w:r w:rsidRPr="002D3007">
              <w:rPr>
                <w:rFonts w:ascii="Angsana New" w:hAnsi="Angsana New" w:cs="Angsana New"/>
                <w:sz w:val="24"/>
                <w:szCs w:val="24"/>
              </w:rPr>
              <w:t xml:space="preserve"> Co., Ltd.</w:t>
            </w:r>
          </w:p>
        </w:tc>
        <w:tc>
          <w:tcPr>
            <w:tcW w:w="3719" w:type="dxa"/>
            <w:shd w:val="clear" w:color="auto" w:fill="auto"/>
          </w:tcPr>
          <w:p w14:paraId="64DE18DC" w14:textId="77777777" w:rsidR="00D736AB" w:rsidRPr="002D3007" w:rsidRDefault="00D736AB" w:rsidP="009C1393">
            <w:pPr>
              <w:ind w:left="210" w:right="28" w:hanging="210"/>
              <w:jc w:val="left"/>
              <w:rPr>
                <w:rFonts w:ascii="Angsana New" w:hAnsi="Angsana New" w:cs="Angsana New"/>
                <w:sz w:val="24"/>
                <w:szCs w:val="24"/>
              </w:rPr>
            </w:pPr>
            <w:r w:rsidRPr="002D3007">
              <w:rPr>
                <w:rFonts w:ascii="Angsana New" w:hAnsi="Angsana New" w:cs="Angsana New"/>
                <w:sz w:val="24"/>
                <w:szCs w:val="24"/>
              </w:rPr>
              <w:t>Trading and property development for rent</w:t>
            </w:r>
          </w:p>
        </w:tc>
        <w:tc>
          <w:tcPr>
            <w:tcW w:w="2943" w:type="dxa"/>
            <w:shd w:val="clear" w:color="auto" w:fill="auto"/>
          </w:tcPr>
          <w:p w14:paraId="376C90BB"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Director’s indirect subsidiary</w:t>
            </w:r>
          </w:p>
        </w:tc>
      </w:tr>
      <w:tr w:rsidR="00D736AB" w:rsidRPr="002D3007" w14:paraId="54B300D4" w14:textId="77777777" w:rsidTr="003B7E75">
        <w:trPr>
          <w:trHeight w:val="397"/>
        </w:trPr>
        <w:tc>
          <w:tcPr>
            <w:tcW w:w="2835" w:type="dxa"/>
            <w:shd w:val="clear" w:color="auto" w:fill="auto"/>
          </w:tcPr>
          <w:p w14:paraId="22D325D0" w14:textId="77777777" w:rsidR="00D736AB" w:rsidRPr="002D3007" w:rsidRDefault="00D736AB" w:rsidP="009C1393">
            <w:pPr>
              <w:ind w:left="-100" w:right="28"/>
              <w:jc w:val="left"/>
              <w:rPr>
                <w:rFonts w:ascii="Angsana New" w:hAnsi="Angsana New" w:cs="Angsana New"/>
                <w:sz w:val="24"/>
                <w:szCs w:val="24"/>
              </w:rPr>
            </w:pPr>
            <w:proofErr w:type="spellStart"/>
            <w:r w:rsidRPr="002D3007">
              <w:rPr>
                <w:rFonts w:ascii="Angsana New" w:hAnsi="Angsana New" w:cs="Angsana New"/>
                <w:sz w:val="24"/>
                <w:szCs w:val="24"/>
              </w:rPr>
              <w:t>Wattanasuk</w:t>
            </w:r>
            <w:proofErr w:type="spellEnd"/>
            <w:r w:rsidRPr="002D3007">
              <w:rPr>
                <w:rFonts w:ascii="Angsana New" w:hAnsi="Angsana New" w:cs="Angsana New"/>
                <w:sz w:val="24"/>
                <w:szCs w:val="24"/>
              </w:rPr>
              <w:t xml:space="preserve"> </w:t>
            </w:r>
            <w:proofErr w:type="spellStart"/>
            <w:r w:rsidRPr="002D3007">
              <w:rPr>
                <w:rFonts w:ascii="Angsana New" w:hAnsi="Angsana New" w:cs="Angsana New"/>
                <w:sz w:val="24"/>
                <w:szCs w:val="24"/>
              </w:rPr>
              <w:t>Internationnal</w:t>
            </w:r>
            <w:proofErr w:type="spellEnd"/>
            <w:r w:rsidRPr="002D3007">
              <w:rPr>
                <w:rFonts w:ascii="Angsana New" w:hAnsi="Angsana New" w:cs="Angsana New"/>
                <w:sz w:val="24"/>
                <w:szCs w:val="24"/>
              </w:rPr>
              <w:t xml:space="preserve"> Co., Ltd.</w:t>
            </w:r>
          </w:p>
        </w:tc>
        <w:tc>
          <w:tcPr>
            <w:tcW w:w="3719" w:type="dxa"/>
            <w:shd w:val="clear" w:color="auto" w:fill="auto"/>
          </w:tcPr>
          <w:p w14:paraId="195E6745"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Sale household goods</w:t>
            </w:r>
          </w:p>
        </w:tc>
        <w:tc>
          <w:tcPr>
            <w:tcW w:w="2943" w:type="dxa"/>
            <w:shd w:val="clear" w:color="auto" w:fill="auto"/>
          </w:tcPr>
          <w:p w14:paraId="55AC7936"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Director’s indirect subsidiary</w:t>
            </w:r>
          </w:p>
        </w:tc>
      </w:tr>
      <w:tr w:rsidR="00D736AB" w:rsidRPr="002D3007" w14:paraId="1EF2079D" w14:textId="77777777" w:rsidTr="003B7E75">
        <w:trPr>
          <w:trHeight w:val="397"/>
        </w:trPr>
        <w:tc>
          <w:tcPr>
            <w:tcW w:w="2835" w:type="dxa"/>
            <w:shd w:val="clear" w:color="auto" w:fill="auto"/>
          </w:tcPr>
          <w:p w14:paraId="3569CC75" w14:textId="77777777" w:rsidR="00D736AB" w:rsidRPr="002D3007" w:rsidRDefault="00D736AB" w:rsidP="009C1393">
            <w:pPr>
              <w:ind w:left="-100" w:right="28"/>
              <w:jc w:val="left"/>
              <w:rPr>
                <w:rFonts w:ascii="Angsana New" w:hAnsi="Angsana New" w:cs="Angsana New"/>
                <w:sz w:val="24"/>
                <w:szCs w:val="24"/>
              </w:rPr>
            </w:pPr>
            <w:proofErr w:type="spellStart"/>
            <w:r w:rsidRPr="002D3007">
              <w:rPr>
                <w:rFonts w:ascii="Angsana New" w:hAnsi="Angsana New" w:cs="Angsana New"/>
                <w:sz w:val="24"/>
                <w:szCs w:val="24"/>
              </w:rPr>
              <w:t>Singhanetr</w:t>
            </w:r>
            <w:proofErr w:type="spellEnd"/>
            <w:r w:rsidRPr="002D3007">
              <w:rPr>
                <w:rFonts w:ascii="Angsana New" w:hAnsi="Angsana New" w:cs="Angsana New"/>
                <w:sz w:val="24"/>
                <w:szCs w:val="24"/>
              </w:rPr>
              <w:t xml:space="preserve"> Management Co., Ltd.</w:t>
            </w:r>
          </w:p>
        </w:tc>
        <w:tc>
          <w:tcPr>
            <w:tcW w:w="3719" w:type="dxa"/>
            <w:shd w:val="clear" w:color="auto" w:fill="auto"/>
          </w:tcPr>
          <w:p w14:paraId="36D5677E"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Property development</w:t>
            </w:r>
          </w:p>
        </w:tc>
        <w:tc>
          <w:tcPr>
            <w:tcW w:w="2943" w:type="dxa"/>
            <w:shd w:val="clear" w:color="auto" w:fill="auto"/>
          </w:tcPr>
          <w:p w14:paraId="33F02617"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Director’s indirect subsidiary</w:t>
            </w:r>
          </w:p>
        </w:tc>
      </w:tr>
      <w:tr w:rsidR="00D736AB" w:rsidRPr="002D3007" w14:paraId="6FF52C01" w14:textId="77777777" w:rsidTr="003B7E75">
        <w:trPr>
          <w:trHeight w:val="397"/>
        </w:trPr>
        <w:tc>
          <w:tcPr>
            <w:tcW w:w="2835" w:type="dxa"/>
            <w:shd w:val="clear" w:color="auto" w:fill="auto"/>
          </w:tcPr>
          <w:p w14:paraId="461AE1E9" w14:textId="77777777" w:rsidR="00D736AB" w:rsidRPr="002D3007" w:rsidRDefault="00D736AB" w:rsidP="009C1393">
            <w:pPr>
              <w:ind w:left="-100" w:right="28"/>
              <w:jc w:val="left"/>
              <w:rPr>
                <w:rFonts w:ascii="Angsana New" w:hAnsi="Angsana New" w:cs="Angsana New"/>
                <w:sz w:val="24"/>
                <w:szCs w:val="24"/>
              </w:rPr>
            </w:pPr>
            <w:proofErr w:type="spellStart"/>
            <w:r w:rsidRPr="002D3007">
              <w:rPr>
                <w:rFonts w:ascii="Angsana New" w:hAnsi="Angsana New" w:cs="Angsana New"/>
                <w:sz w:val="24"/>
                <w:szCs w:val="24"/>
              </w:rPr>
              <w:t>Meesuk</w:t>
            </w:r>
            <w:proofErr w:type="spellEnd"/>
            <w:r w:rsidRPr="002D3007">
              <w:rPr>
                <w:rFonts w:ascii="Angsana New" w:hAnsi="Angsana New" w:cs="Angsana New"/>
                <w:sz w:val="24"/>
                <w:szCs w:val="24"/>
              </w:rPr>
              <w:t xml:space="preserve"> Society Co., Ltd.</w:t>
            </w:r>
          </w:p>
        </w:tc>
        <w:tc>
          <w:tcPr>
            <w:tcW w:w="3719" w:type="dxa"/>
            <w:shd w:val="clear" w:color="auto" w:fill="auto"/>
          </w:tcPr>
          <w:p w14:paraId="10597340" w14:textId="77777777" w:rsidR="00D736AB" w:rsidRPr="002D3007" w:rsidRDefault="00D736AB" w:rsidP="009C1393">
            <w:pPr>
              <w:ind w:left="176" w:right="28" w:hanging="176"/>
              <w:jc w:val="left"/>
              <w:rPr>
                <w:rFonts w:ascii="Angsana New" w:hAnsi="Angsana New" w:cs="Angsana New"/>
                <w:sz w:val="24"/>
                <w:szCs w:val="24"/>
              </w:rPr>
            </w:pPr>
            <w:r w:rsidRPr="002D3007">
              <w:rPr>
                <w:rFonts w:ascii="Angsana New" w:hAnsi="Angsana New" w:cs="Angsana New"/>
                <w:sz w:val="24"/>
                <w:szCs w:val="24"/>
              </w:rPr>
              <w:t>Buying and selling of an own account of non</w:t>
            </w:r>
            <w:r w:rsidRPr="002D3007">
              <w:rPr>
                <w:rFonts w:ascii="Angsana New" w:hAnsi="Angsana New" w:cs="Angsana New"/>
                <w:sz w:val="24"/>
                <w:szCs w:val="24"/>
                <w:cs/>
              </w:rPr>
              <w:t xml:space="preserve"> </w:t>
            </w:r>
            <w:r w:rsidRPr="002D3007">
              <w:rPr>
                <w:rFonts w:ascii="Angsana New" w:hAnsi="Angsana New" w:cs="Angsana New"/>
                <w:sz w:val="24"/>
                <w:szCs w:val="24"/>
              </w:rPr>
              <w:t>-</w:t>
            </w:r>
            <w:r w:rsidRPr="002D3007">
              <w:rPr>
                <w:rFonts w:ascii="Angsana New" w:hAnsi="Angsana New" w:cs="Angsana New"/>
                <w:sz w:val="24"/>
                <w:szCs w:val="24"/>
                <w:cs/>
              </w:rPr>
              <w:t xml:space="preserve"> </w:t>
            </w:r>
            <w:r w:rsidRPr="002D3007">
              <w:rPr>
                <w:rFonts w:ascii="Angsana New" w:hAnsi="Angsana New" w:cs="Angsana New"/>
                <w:sz w:val="24"/>
                <w:szCs w:val="24"/>
              </w:rPr>
              <w:t>residential buildings</w:t>
            </w:r>
          </w:p>
        </w:tc>
        <w:tc>
          <w:tcPr>
            <w:tcW w:w="2943" w:type="dxa"/>
            <w:shd w:val="clear" w:color="auto" w:fill="auto"/>
          </w:tcPr>
          <w:p w14:paraId="52A71C4A"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Director’s indirect subsidiary</w:t>
            </w:r>
          </w:p>
        </w:tc>
      </w:tr>
      <w:tr w:rsidR="00702C1B" w:rsidRPr="002D3007" w14:paraId="4BFB80D9" w14:textId="77777777" w:rsidTr="003B7E75">
        <w:trPr>
          <w:trHeight w:val="397"/>
        </w:trPr>
        <w:tc>
          <w:tcPr>
            <w:tcW w:w="2835" w:type="dxa"/>
            <w:shd w:val="clear" w:color="auto" w:fill="auto"/>
          </w:tcPr>
          <w:p w14:paraId="48DF96D4" w14:textId="0223B291" w:rsidR="00702C1B" w:rsidRPr="002D3007" w:rsidRDefault="00702C1B" w:rsidP="009C1393">
            <w:pPr>
              <w:ind w:left="-100" w:right="28"/>
              <w:jc w:val="left"/>
              <w:rPr>
                <w:rFonts w:ascii="Angsana New" w:hAnsi="Angsana New" w:cs="Angsana New"/>
                <w:sz w:val="24"/>
                <w:szCs w:val="24"/>
              </w:rPr>
            </w:pPr>
            <w:r w:rsidRPr="00702C1B">
              <w:rPr>
                <w:rFonts w:ascii="Angsana New" w:hAnsi="Angsana New" w:cs="Angsana New"/>
                <w:sz w:val="24"/>
                <w:szCs w:val="24"/>
              </w:rPr>
              <w:t>Torch Ginger Property Co., Ltd</w:t>
            </w:r>
          </w:p>
        </w:tc>
        <w:tc>
          <w:tcPr>
            <w:tcW w:w="3719" w:type="dxa"/>
            <w:shd w:val="clear" w:color="auto" w:fill="auto"/>
          </w:tcPr>
          <w:p w14:paraId="71D76F20" w14:textId="77777777" w:rsidR="00702C1B" w:rsidRPr="00702C1B" w:rsidRDefault="00702C1B" w:rsidP="00702C1B">
            <w:pPr>
              <w:ind w:left="176" w:right="28" w:hanging="176"/>
              <w:jc w:val="left"/>
              <w:rPr>
                <w:rFonts w:ascii="Angsana New" w:hAnsi="Angsana New" w:cs="Angsana New"/>
                <w:sz w:val="24"/>
                <w:szCs w:val="24"/>
              </w:rPr>
            </w:pPr>
            <w:r w:rsidRPr="00702C1B">
              <w:rPr>
                <w:rFonts w:ascii="Angsana New" w:hAnsi="Angsana New" w:cs="Angsana New"/>
                <w:sz w:val="24"/>
                <w:szCs w:val="24"/>
              </w:rPr>
              <w:t>Buying and selling of an own account for residential</w:t>
            </w:r>
          </w:p>
          <w:p w14:paraId="44AA30B6" w14:textId="70CF244B" w:rsidR="00702C1B" w:rsidRPr="002D3007" w:rsidRDefault="00702C1B" w:rsidP="00702C1B">
            <w:pPr>
              <w:ind w:left="176" w:right="28" w:hanging="176"/>
              <w:jc w:val="left"/>
              <w:rPr>
                <w:rFonts w:ascii="Angsana New" w:hAnsi="Angsana New" w:cs="Angsana New"/>
                <w:sz w:val="24"/>
                <w:szCs w:val="24"/>
              </w:rPr>
            </w:pPr>
            <w:r w:rsidRPr="00702C1B">
              <w:rPr>
                <w:rFonts w:ascii="Angsana New" w:hAnsi="Angsana New" w:cs="Angsana New"/>
                <w:sz w:val="24"/>
                <w:szCs w:val="24"/>
              </w:rPr>
              <w:t xml:space="preserve">   buildings</w:t>
            </w:r>
          </w:p>
        </w:tc>
        <w:tc>
          <w:tcPr>
            <w:tcW w:w="2943" w:type="dxa"/>
            <w:shd w:val="clear" w:color="auto" w:fill="auto"/>
          </w:tcPr>
          <w:p w14:paraId="501B8CF5" w14:textId="404DDF1E" w:rsidR="00702C1B" w:rsidRPr="002D3007" w:rsidRDefault="00702C1B" w:rsidP="009C1393">
            <w:pPr>
              <w:ind w:right="28"/>
              <w:jc w:val="left"/>
              <w:rPr>
                <w:rFonts w:ascii="Angsana New" w:hAnsi="Angsana New" w:cs="Angsana New"/>
                <w:sz w:val="24"/>
                <w:szCs w:val="24"/>
              </w:rPr>
            </w:pPr>
            <w:r w:rsidRPr="00702C1B">
              <w:rPr>
                <w:rFonts w:ascii="Angsana New" w:hAnsi="Angsana New" w:cs="Angsana New"/>
                <w:sz w:val="24"/>
                <w:szCs w:val="24"/>
              </w:rPr>
              <w:t>Shareholders and commo</w:t>
            </w:r>
            <w:r>
              <w:rPr>
                <w:rFonts w:ascii="Angsana New" w:hAnsi="Angsana New" w:cs="Angsana New"/>
                <w:sz w:val="24"/>
                <w:szCs w:val="24"/>
              </w:rPr>
              <w:t>n</w:t>
            </w:r>
            <w:r w:rsidRPr="00702C1B">
              <w:rPr>
                <w:rFonts w:ascii="Angsana New" w:hAnsi="Angsana New" w:cs="Angsana New"/>
                <w:sz w:val="24"/>
                <w:szCs w:val="24"/>
              </w:rPr>
              <w:t xml:space="preserve"> directors</w:t>
            </w:r>
          </w:p>
        </w:tc>
      </w:tr>
      <w:tr w:rsidR="00D736AB" w:rsidRPr="002D3007" w14:paraId="75586949" w14:textId="77777777" w:rsidTr="003B7E75">
        <w:trPr>
          <w:trHeight w:val="397"/>
        </w:trPr>
        <w:tc>
          <w:tcPr>
            <w:tcW w:w="2835" w:type="dxa"/>
            <w:shd w:val="clear" w:color="auto" w:fill="auto"/>
          </w:tcPr>
          <w:p w14:paraId="3C03D46E" w14:textId="77777777" w:rsidR="00D736AB" w:rsidRPr="002D3007" w:rsidRDefault="00D736AB" w:rsidP="009C1393">
            <w:pPr>
              <w:ind w:left="-100" w:right="28"/>
              <w:jc w:val="left"/>
              <w:rPr>
                <w:rFonts w:ascii="Angsana New" w:hAnsi="Angsana New" w:cs="Angsana New"/>
                <w:sz w:val="24"/>
                <w:szCs w:val="24"/>
              </w:rPr>
            </w:pPr>
            <w:r w:rsidRPr="002D3007">
              <w:rPr>
                <w:rFonts w:ascii="Angsana New" w:hAnsi="Angsana New" w:cs="Angsana New"/>
                <w:sz w:val="24"/>
                <w:szCs w:val="24"/>
              </w:rPr>
              <w:t>Kalanchoe Aspire Co., Ltd.</w:t>
            </w:r>
          </w:p>
        </w:tc>
        <w:tc>
          <w:tcPr>
            <w:tcW w:w="3719" w:type="dxa"/>
            <w:shd w:val="clear" w:color="auto" w:fill="auto"/>
          </w:tcPr>
          <w:p w14:paraId="79F95B98" w14:textId="77777777" w:rsidR="00D736AB" w:rsidRPr="002D3007" w:rsidRDefault="00D736AB" w:rsidP="009C1393">
            <w:pPr>
              <w:ind w:left="176" w:right="28" w:hanging="176"/>
              <w:jc w:val="left"/>
              <w:rPr>
                <w:rFonts w:ascii="Angsana New" w:hAnsi="Angsana New" w:cs="Angsana New"/>
                <w:sz w:val="24"/>
                <w:szCs w:val="24"/>
              </w:rPr>
            </w:pPr>
            <w:r w:rsidRPr="002D3007">
              <w:rPr>
                <w:rFonts w:ascii="Angsana New" w:hAnsi="Angsana New" w:cs="Angsana New"/>
                <w:sz w:val="24"/>
                <w:szCs w:val="24"/>
              </w:rPr>
              <w:t>Buying and selling of an own account for</w:t>
            </w:r>
            <w:r w:rsidRPr="002D3007">
              <w:rPr>
                <w:rFonts w:ascii="Angsana New" w:hAnsi="Angsana New" w:cs="Angsana New"/>
                <w:sz w:val="24"/>
                <w:szCs w:val="24"/>
                <w:cs/>
              </w:rPr>
              <w:t xml:space="preserve"> </w:t>
            </w:r>
            <w:r w:rsidRPr="002D3007">
              <w:rPr>
                <w:rFonts w:ascii="Angsana New" w:hAnsi="Angsana New" w:cs="Angsana New"/>
                <w:sz w:val="24"/>
                <w:szCs w:val="24"/>
              </w:rPr>
              <w:t>residential</w:t>
            </w:r>
          </w:p>
          <w:p w14:paraId="6E3BDC0A" w14:textId="77777777" w:rsidR="00D736AB" w:rsidRPr="002D3007" w:rsidRDefault="00D736AB" w:rsidP="009C1393">
            <w:pPr>
              <w:ind w:left="176" w:right="28" w:hanging="176"/>
              <w:jc w:val="left"/>
              <w:rPr>
                <w:rFonts w:ascii="Angsana New" w:hAnsi="Angsana New" w:cs="Angsana New"/>
                <w:sz w:val="24"/>
                <w:szCs w:val="24"/>
              </w:rPr>
            </w:pPr>
            <w:r w:rsidRPr="002D3007">
              <w:rPr>
                <w:rFonts w:ascii="Angsana New" w:hAnsi="Angsana New" w:cs="Angsana New"/>
                <w:sz w:val="24"/>
                <w:szCs w:val="24"/>
              </w:rPr>
              <w:t xml:space="preserve">   buildings</w:t>
            </w:r>
          </w:p>
        </w:tc>
        <w:tc>
          <w:tcPr>
            <w:tcW w:w="2943" w:type="dxa"/>
            <w:shd w:val="clear" w:color="auto" w:fill="auto"/>
          </w:tcPr>
          <w:p w14:paraId="0975555C" w14:textId="7BA52AF1"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 xml:space="preserve">Shareholders and </w:t>
            </w:r>
            <w:r w:rsidR="000C00A8" w:rsidRPr="002D3007">
              <w:rPr>
                <w:rFonts w:ascii="Angsana New" w:hAnsi="Angsana New" w:cs="Angsana New"/>
                <w:sz w:val="24"/>
                <w:szCs w:val="24"/>
              </w:rPr>
              <w:t>common</w:t>
            </w:r>
            <w:r w:rsidRPr="002D3007">
              <w:rPr>
                <w:rFonts w:ascii="Angsana New" w:hAnsi="Angsana New" w:cs="Angsana New"/>
                <w:sz w:val="24"/>
                <w:szCs w:val="24"/>
              </w:rPr>
              <w:t xml:space="preserve"> directors</w:t>
            </w:r>
          </w:p>
        </w:tc>
      </w:tr>
      <w:tr w:rsidR="00D736AB" w:rsidRPr="002D3007" w14:paraId="070D3558" w14:textId="77777777" w:rsidTr="003B7E75">
        <w:trPr>
          <w:trHeight w:val="397"/>
        </w:trPr>
        <w:tc>
          <w:tcPr>
            <w:tcW w:w="2835" w:type="dxa"/>
            <w:shd w:val="clear" w:color="auto" w:fill="auto"/>
          </w:tcPr>
          <w:p w14:paraId="5BCBFE91" w14:textId="77777777" w:rsidR="00D736AB" w:rsidRPr="002D3007" w:rsidRDefault="00D736AB" w:rsidP="009C1393">
            <w:pPr>
              <w:ind w:left="-100" w:right="28"/>
              <w:jc w:val="left"/>
              <w:rPr>
                <w:rFonts w:ascii="Angsana New" w:hAnsi="Angsana New" w:cs="Angsana New"/>
                <w:sz w:val="24"/>
                <w:szCs w:val="24"/>
              </w:rPr>
            </w:pPr>
            <w:r w:rsidRPr="002D3007">
              <w:rPr>
                <w:rFonts w:ascii="Angsana New" w:hAnsi="Angsana New" w:cs="Angsana New"/>
                <w:sz w:val="24"/>
                <w:szCs w:val="24"/>
              </w:rPr>
              <w:t>Related persons</w:t>
            </w:r>
          </w:p>
        </w:tc>
        <w:tc>
          <w:tcPr>
            <w:tcW w:w="3719" w:type="dxa"/>
            <w:shd w:val="clear" w:color="auto" w:fill="auto"/>
          </w:tcPr>
          <w:p w14:paraId="3BF1F3FE" w14:textId="77777777" w:rsidR="00D736AB" w:rsidRPr="002D3007" w:rsidRDefault="00D736AB" w:rsidP="009C1393">
            <w:pPr>
              <w:ind w:right="28"/>
              <w:jc w:val="center"/>
              <w:rPr>
                <w:rFonts w:ascii="Angsana New" w:hAnsi="Angsana New" w:cs="Angsana New"/>
                <w:sz w:val="24"/>
                <w:szCs w:val="24"/>
              </w:rPr>
            </w:pPr>
            <w:r w:rsidRPr="002D3007">
              <w:rPr>
                <w:rFonts w:ascii="Angsana New" w:hAnsi="Angsana New" w:cs="Angsana New"/>
                <w:sz w:val="24"/>
                <w:szCs w:val="24"/>
              </w:rPr>
              <w:t>-</w:t>
            </w:r>
          </w:p>
        </w:tc>
        <w:tc>
          <w:tcPr>
            <w:tcW w:w="2943" w:type="dxa"/>
            <w:shd w:val="clear" w:color="auto" w:fill="auto"/>
          </w:tcPr>
          <w:p w14:paraId="4C2A1FA7" w14:textId="77777777" w:rsidR="00D736AB" w:rsidRPr="002D3007" w:rsidRDefault="00D736AB" w:rsidP="009C1393">
            <w:pPr>
              <w:ind w:right="28"/>
              <w:jc w:val="left"/>
              <w:rPr>
                <w:rFonts w:ascii="Angsana New" w:hAnsi="Angsana New" w:cs="Angsana New"/>
                <w:sz w:val="24"/>
                <w:szCs w:val="24"/>
              </w:rPr>
            </w:pPr>
            <w:r w:rsidRPr="002D3007">
              <w:rPr>
                <w:rFonts w:ascii="Angsana New" w:hAnsi="Angsana New" w:cs="Angsana New"/>
                <w:sz w:val="24"/>
                <w:szCs w:val="24"/>
              </w:rPr>
              <w:t>Director</w:t>
            </w:r>
            <w:r w:rsidRPr="002D3007">
              <w:rPr>
                <w:rFonts w:ascii="Angsana New" w:hAnsi="Angsana New" w:cs="Angsana New"/>
                <w:sz w:val="24"/>
                <w:szCs w:val="24"/>
                <w:cs/>
              </w:rPr>
              <w:t xml:space="preserve"> </w:t>
            </w:r>
            <w:r w:rsidRPr="002D3007">
              <w:rPr>
                <w:rFonts w:ascii="Angsana New" w:hAnsi="Angsana New" w:cs="Angsana New"/>
                <w:sz w:val="24"/>
                <w:szCs w:val="24"/>
              </w:rPr>
              <w:t>and Director’s relative</w:t>
            </w:r>
          </w:p>
        </w:tc>
      </w:tr>
    </w:tbl>
    <w:p w14:paraId="20C4251F" w14:textId="2E55B30A" w:rsidR="00D736AB" w:rsidRPr="00A417DA" w:rsidRDefault="00D736AB" w:rsidP="00A82B9C">
      <w:pPr>
        <w:pStyle w:val="ListParagraph"/>
        <w:numPr>
          <w:ilvl w:val="1"/>
          <w:numId w:val="1"/>
        </w:numPr>
        <w:tabs>
          <w:tab w:val="left" w:pos="567"/>
          <w:tab w:val="left" w:pos="851"/>
          <w:tab w:val="left" w:pos="9781"/>
        </w:tabs>
        <w:spacing w:after="120"/>
        <w:ind w:left="709" w:right="284" w:hanging="284"/>
        <w:jc w:val="thaiDistribute"/>
        <w:rPr>
          <w:rFonts w:asciiTheme="majorBidi" w:hAnsiTheme="majorBidi" w:cstheme="majorBidi"/>
          <w:spacing w:val="-2"/>
        </w:rPr>
      </w:pPr>
      <w:r w:rsidRPr="00A417DA">
        <w:rPr>
          <w:rFonts w:asciiTheme="majorBidi" w:hAnsiTheme="majorBidi" w:cstheme="majorBidi"/>
          <w:spacing w:val="-2"/>
        </w:rPr>
        <w:lastRenderedPageBreak/>
        <w:t xml:space="preserve">The significant transactions between the Group with company and personal related reflected in the financial statements as </w:t>
      </w:r>
      <w:proofErr w:type="gramStart"/>
      <w:r w:rsidRPr="00A417DA">
        <w:rPr>
          <w:rFonts w:asciiTheme="majorBidi" w:hAnsiTheme="majorBidi" w:cstheme="majorBidi"/>
          <w:spacing w:val="-2"/>
        </w:rPr>
        <w:t>at</w:t>
      </w:r>
      <w:proofErr w:type="gramEnd"/>
      <w:r w:rsidRPr="00A417DA">
        <w:rPr>
          <w:rFonts w:asciiTheme="majorBidi" w:hAnsiTheme="majorBidi" w:cstheme="majorBidi"/>
          <w:spacing w:val="-2"/>
        </w:rPr>
        <w:t xml:space="preserve"> </w:t>
      </w:r>
      <w:r w:rsidRPr="00A417DA">
        <w:rPr>
          <w:rFonts w:asciiTheme="majorBidi" w:hAnsiTheme="majorBidi" w:cstheme="majorBidi"/>
          <w:snapToGrid w:val="0"/>
          <w:lang w:eastAsia="th-TH"/>
        </w:rPr>
        <w:t>December</w:t>
      </w:r>
      <w:r w:rsidRPr="00A417DA">
        <w:rPr>
          <w:rFonts w:asciiTheme="majorBidi" w:hAnsiTheme="majorBidi" w:cstheme="majorBidi"/>
          <w:spacing w:val="-2"/>
        </w:rPr>
        <w:t xml:space="preserve"> 31, 202</w:t>
      </w:r>
      <w:r w:rsidR="0023036D">
        <w:rPr>
          <w:rFonts w:asciiTheme="majorBidi" w:hAnsiTheme="majorBidi" w:cstheme="majorBidi"/>
          <w:spacing w:val="-2"/>
        </w:rPr>
        <w:t>3</w:t>
      </w:r>
      <w:r w:rsidRPr="00A417DA">
        <w:rPr>
          <w:rFonts w:asciiTheme="majorBidi" w:hAnsiTheme="majorBidi" w:cstheme="majorBidi"/>
          <w:spacing w:val="-2"/>
        </w:rPr>
        <w:t xml:space="preserve"> and 202</w:t>
      </w:r>
      <w:r w:rsidR="0023036D">
        <w:rPr>
          <w:rFonts w:asciiTheme="majorBidi" w:hAnsiTheme="majorBidi" w:cstheme="majorBidi"/>
          <w:spacing w:val="-2"/>
        </w:rPr>
        <w:t>2</w:t>
      </w:r>
      <w:r w:rsidRPr="00A417DA">
        <w:rPr>
          <w:rFonts w:asciiTheme="majorBidi" w:hAnsiTheme="majorBidi" w:cstheme="majorBidi"/>
          <w:spacing w:val="-2"/>
        </w:rPr>
        <w:t>, as follows:</w:t>
      </w:r>
    </w:p>
    <w:tbl>
      <w:tblPr>
        <w:tblW w:w="9497" w:type="dxa"/>
        <w:tblInd w:w="534" w:type="dxa"/>
        <w:tblLayout w:type="fixed"/>
        <w:tblLook w:val="04A0" w:firstRow="1" w:lastRow="0" w:firstColumn="1" w:lastColumn="0" w:noHBand="0" w:noVBand="1"/>
      </w:tblPr>
      <w:tblGrid>
        <w:gridCol w:w="3118"/>
        <w:gridCol w:w="1559"/>
        <w:gridCol w:w="1560"/>
        <w:gridCol w:w="1559"/>
        <w:gridCol w:w="1701"/>
      </w:tblGrid>
      <w:tr w:rsidR="00B219E8" w:rsidRPr="00AA034A" w14:paraId="506E6220" w14:textId="77777777" w:rsidTr="00A82B9C">
        <w:trPr>
          <w:trHeight w:val="397"/>
          <w:tblHeader/>
        </w:trPr>
        <w:tc>
          <w:tcPr>
            <w:tcW w:w="3118" w:type="dxa"/>
            <w:vAlign w:val="bottom"/>
          </w:tcPr>
          <w:p w14:paraId="53A0E813" w14:textId="77777777" w:rsidR="00643EA9" w:rsidRPr="00D736AB" w:rsidRDefault="00643EA9" w:rsidP="00DA24AF">
            <w:pPr>
              <w:ind w:right="1"/>
              <w:jc w:val="left"/>
              <w:rPr>
                <w:rFonts w:asciiTheme="majorBidi" w:hAnsiTheme="majorBidi" w:cstheme="majorBidi"/>
              </w:rPr>
            </w:pPr>
          </w:p>
        </w:tc>
        <w:tc>
          <w:tcPr>
            <w:tcW w:w="6379" w:type="dxa"/>
            <w:gridSpan w:val="4"/>
            <w:vAlign w:val="bottom"/>
            <w:hideMark/>
          </w:tcPr>
          <w:p w14:paraId="5EF3F798" w14:textId="77777777" w:rsidR="00643EA9" w:rsidRPr="00AA034A" w:rsidRDefault="00643EA9" w:rsidP="00DA24AF">
            <w:pPr>
              <w:pBdr>
                <w:bottom w:val="single" w:sz="4" w:space="1" w:color="auto"/>
              </w:pBdr>
              <w:ind w:left="-36"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3BBBA4D5" w14:textId="77777777" w:rsidTr="00A82B9C">
        <w:trPr>
          <w:trHeight w:val="397"/>
          <w:tblHeader/>
        </w:trPr>
        <w:tc>
          <w:tcPr>
            <w:tcW w:w="3118" w:type="dxa"/>
            <w:vAlign w:val="bottom"/>
          </w:tcPr>
          <w:p w14:paraId="35B752A6" w14:textId="77777777" w:rsidR="00643EA9" w:rsidRPr="00AA034A" w:rsidRDefault="00643EA9" w:rsidP="00DA24AF">
            <w:pPr>
              <w:ind w:right="1"/>
              <w:jc w:val="left"/>
              <w:rPr>
                <w:rFonts w:asciiTheme="majorBidi" w:hAnsiTheme="majorBidi" w:cstheme="majorBidi"/>
              </w:rPr>
            </w:pPr>
          </w:p>
        </w:tc>
        <w:tc>
          <w:tcPr>
            <w:tcW w:w="3119" w:type="dxa"/>
            <w:gridSpan w:val="2"/>
            <w:vAlign w:val="bottom"/>
            <w:hideMark/>
          </w:tcPr>
          <w:p w14:paraId="54EA68CB" w14:textId="77777777" w:rsidR="00643EA9" w:rsidRPr="00AA034A" w:rsidRDefault="00643EA9" w:rsidP="00DA24AF">
            <w:pPr>
              <w:tabs>
                <w:tab w:val="left" w:pos="426"/>
                <w:tab w:val="left" w:pos="993"/>
              </w:tabs>
              <w:ind w:right="28"/>
              <w:jc w:val="center"/>
              <w:rPr>
                <w:rFonts w:asciiTheme="majorBidi" w:hAnsiTheme="majorBidi" w:cstheme="majorBidi"/>
                <w:cs/>
              </w:rPr>
            </w:pPr>
            <w:r w:rsidRPr="00AA034A">
              <w:rPr>
                <w:rFonts w:asciiTheme="majorBidi" w:hAnsiTheme="majorBidi" w:cstheme="majorBidi"/>
              </w:rPr>
              <w:t>Consolidated</w:t>
            </w:r>
          </w:p>
        </w:tc>
        <w:tc>
          <w:tcPr>
            <w:tcW w:w="3260" w:type="dxa"/>
            <w:gridSpan w:val="2"/>
            <w:vAlign w:val="bottom"/>
            <w:hideMark/>
          </w:tcPr>
          <w:p w14:paraId="3FC32051" w14:textId="77777777" w:rsidR="00643EA9" w:rsidRPr="00AA034A" w:rsidRDefault="00643EA9" w:rsidP="00DA24AF">
            <w:pPr>
              <w:ind w:left="-36" w:right="1"/>
              <w:jc w:val="center"/>
              <w:rPr>
                <w:rFonts w:asciiTheme="majorBidi" w:hAnsiTheme="majorBidi" w:cstheme="majorBidi"/>
              </w:rPr>
            </w:pPr>
            <w:r w:rsidRPr="00AA034A">
              <w:rPr>
                <w:rFonts w:asciiTheme="majorBidi" w:hAnsiTheme="majorBidi" w:cstheme="majorBidi"/>
              </w:rPr>
              <w:t>Separate</w:t>
            </w:r>
          </w:p>
        </w:tc>
      </w:tr>
      <w:tr w:rsidR="00B219E8" w:rsidRPr="00AA034A" w14:paraId="28BB077C" w14:textId="77777777" w:rsidTr="00A82B9C">
        <w:trPr>
          <w:trHeight w:val="397"/>
          <w:tblHeader/>
        </w:trPr>
        <w:tc>
          <w:tcPr>
            <w:tcW w:w="3118" w:type="dxa"/>
            <w:vAlign w:val="bottom"/>
          </w:tcPr>
          <w:p w14:paraId="28AF5E51" w14:textId="77777777" w:rsidR="00643EA9" w:rsidRPr="00AA034A" w:rsidRDefault="00643EA9" w:rsidP="00DA24AF">
            <w:pPr>
              <w:ind w:right="1"/>
              <w:jc w:val="left"/>
              <w:rPr>
                <w:rFonts w:asciiTheme="majorBidi" w:hAnsiTheme="majorBidi" w:cstheme="majorBidi"/>
              </w:rPr>
            </w:pPr>
          </w:p>
        </w:tc>
        <w:tc>
          <w:tcPr>
            <w:tcW w:w="3119" w:type="dxa"/>
            <w:gridSpan w:val="2"/>
            <w:vAlign w:val="bottom"/>
            <w:hideMark/>
          </w:tcPr>
          <w:p w14:paraId="6AC20238" w14:textId="77777777" w:rsidR="00643EA9" w:rsidRPr="00AA034A" w:rsidRDefault="00643EA9" w:rsidP="00DA24AF">
            <w:pPr>
              <w:pBdr>
                <w:bottom w:val="single" w:sz="4" w:space="1" w:color="auto"/>
              </w:pBdr>
              <w:tabs>
                <w:tab w:val="left" w:pos="426"/>
                <w:tab w:val="left" w:pos="993"/>
              </w:tabs>
              <w:ind w:right="28"/>
              <w:jc w:val="center"/>
              <w:rPr>
                <w:rFonts w:asciiTheme="majorBidi" w:hAnsiTheme="majorBidi" w:cstheme="majorBidi"/>
                <w:cs/>
              </w:rPr>
            </w:pPr>
            <w:r w:rsidRPr="00AA034A">
              <w:rPr>
                <w:rFonts w:asciiTheme="majorBidi" w:hAnsiTheme="majorBidi" w:cstheme="majorBidi"/>
              </w:rPr>
              <w:t>financial statements</w:t>
            </w:r>
          </w:p>
        </w:tc>
        <w:tc>
          <w:tcPr>
            <w:tcW w:w="3260" w:type="dxa"/>
            <w:gridSpan w:val="2"/>
            <w:vAlign w:val="bottom"/>
            <w:hideMark/>
          </w:tcPr>
          <w:p w14:paraId="2FDC1269" w14:textId="77777777" w:rsidR="00643EA9" w:rsidRPr="00AA034A" w:rsidRDefault="00643EA9" w:rsidP="00DA24AF">
            <w:pPr>
              <w:pBdr>
                <w:bottom w:val="single" w:sz="4" w:space="1" w:color="auto"/>
              </w:pBdr>
              <w:ind w:left="-36" w:right="1"/>
              <w:jc w:val="center"/>
              <w:rPr>
                <w:rFonts w:asciiTheme="majorBidi" w:hAnsiTheme="majorBidi" w:cstheme="majorBidi"/>
              </w:rPr>
            </w:pPr>
            <w:r w:rsidRPr="00AA034A">
              <w:rPr>
                <w:rFonts w:asciiTheme="majorBidi" w:hAnsiTheme="majorBidi" w:cstheme="majorBidi"/>
              </w:rPr>
              <w:t>financial statements</w:t>
            </w:r>
          </w:p>
        </w:tc>
      </w:tr>
      <w:tr w:rsidR="00B219E8" w:rsidRPr="00AA034A" w14:paraId="66807558" w14:textId="77777777" w:rsidTr="00A82B9C">
        <w:trPr>
          <w:trHeight w:val="397"/>
          <w:tblHeader/>
        </w:trPr>
        <w:tc>
          <w:tcPr>
            <w:tcW w:w="3118" w:type="dxa"/>
            <w:vAlign w:val="bottom"/>
          </w:tcPr>
          <w:p w14:paraId="2A1AE283" w14:textId="77777777" w:rsidR="00134FBF" w:rsidRPr="00AA034A" w:rsidRDefault="00134FBF" w:rsidP="00DA24AF">
            <w:pPr>
              <w:ind w:right="1"/>
              <w:jc w:val="left"/>
              <w:rPr>
                <w:rFonts w:asciiTheme="majorBidi" w:hAnsiTheme="majorBidi" w:cstheme="majorBidi"/>
                <w:cs/>
              </w:rPr>
            </w:pPr>
          </w:p>
        </w:tc>
        <w:tc>
          <w:tcPr>
            <w:tcW w:w="1559" w:type="dxa"/>
            <w:vAlign w:val="bottom"/>
            <w:hideMark/>
          </w:tcPr>
          <w:p w14:paraId="6470737C" w14:textId="277B7773" w:rsidR="00134FBF" w:rsidRPr="00AA034A" w:rsidRDefault="00E6063E" w:rsidP="00DA24AF">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cs/>
                <w:lang w:eastAsia="th-TH"/>
              </w:rPr>
            </w:pPr>
            <w:r w:rsidRPr="00AA034A">
              <w:rPr>
                <w:rFonts w:asciiTheme="majorBidi" w:hAnsiTheme="majorBidi" w:cstheme="majorBidi"/>
                <w:snapToGrid w:val="0"/>
                <w:lang w:eastAsia="th-TH"/>
              </w:rPr>
              <w:t xml:space="preserve">As </w:t>
            </w:r>
            <w:proofErr w:type="gramStart"/>
            <w:r w:rsidRPr="00AA034A">
              <w:rPr>
                <w:rFonts w:asciiTheme="majorBidi" w:hAnsiTheme="majorBidi" w:cstheme="majorBidi"/>
                <w:snapToGrid w:val="0"/>
                <w:lang w:eastAsia="th-TH"/>
              </w:rPr>
              <w:t>at</w:t>
            </w:r>
            <w:proofErr w:type="gramEnd"/>
            <w:r w:rsidRPr="00AA034A">
              <w:rPr>
                <w:rFonts w:asciiTheme="majorBidi" w:hAnsiTheme="majorBidi" w:cstheme="majorBidi"/>
                <w:snapToGrid w:val="0"/>
                <w:lang w:eastAsia="th-TH"/>
              </w:rPr>
              <w:t xml:space="preserve"> </w:t>
            </w:r>
            <w:r w:rsidRPr="00AA034A">
              <w:rPr>
                <w:rFonts w:asciiTheme="majorBidi" w:hAnsiTheme="majorBidi" w:cstheme="majorBidi"/>
                <w:spacing w:val="-2"/>
              </w:rPr>
              <w:t>December</w:t>
            </w:r>
          </w:p>
        </w:tc>
        <w:tc>
          <w:tcPr>
            <w:tcW w:w="1560" w:type="dxa"/>
            <w:vAlign w:val="bottom"/>
            <w:hideMark/>
          </w:tcPr>
          <w:p w14:paraId="490B4938" w14:textId="77777777" w:rsidR="00134FBF" w:rsidRPr="00AA034A" w:rsidRDefault="00134FBF" w:rsidP="00DA24A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w:t>
            </w:r>
            <w:proofErr w:type="gramStart"/>
            <w:r w:rsidRPr="00AA034A">
              <w:rPr>
                <w:rFonts w:asciiTheme="majorBidi" w:hAnsiTheme="majorBidi" w:cstheme="majorBidi"/>
                <w:snapToGrid w:val="0"/>
                <w:lang w:eastAsia="th-TH"/>
              </w:rPr>
              <w:t>at</w:t>
            </w:r>
            <w:proofErr w:type="gramEnd"/>
            <w:r w:rsidRPr="00AA034A">
              <w:rPr>
                <w:rFonts w:asciiTheme="majorBidi" w:hAnsiTheme="majorBidi" w:cstheme="majorBidi"/>
                <w:snapToGrid w:val="0"/>
                <w:lang w:eastAsia="th-TH"/>
              </w:rPr>
              <w:t xml:space="preserve"> </w:t>
            </w:r>
            <w:r w:rsidRPr="00AA034A">
              <w:rPr>
                <w:rFonts w:asciiTheme="majorBidi" w:hAnsiTheme="majorBidi" w:cstheme="majorBidi"/>
                <w:spacing w:val="-2"/>
              </w:rPr>
              <w:t>December</w:t>
            </w:r>
          </w:p>
        </w:tc>
        <w:tc>
          <w:tcPr>
            <w:tcW w:w="1559" w:type="dxa"/>
            <w:vAlign w:val="bottom"/>
            <w:hideMark/>
          </w:tcPr>
          <w:p w14:paraId="5104B5C5" w14:textId="583E5A22" w:rsidR="00134FBF" w:rsidRPr="00AA034A" w:rsidRDefault="00E6063E" w:rsidP="00DA24A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w:t>
            </w:r>
            <w:proofErr w:type="gramStart"/>
            <w:r w:rsidRPr="00AA034A">
              <w:rPr>
                <w:rFonts w:asciiTheme="majorBidi" w:hAnsiTheme="majorBidi" w:cstheme="majorBidi"/>
                <w:snapToGrid w:val="0"/>
                <w:lang w:eastAsia="th-TH"/>
              </w:rPr>
              <w:t>at</w:t>
            </w:r>
            <w:proofErr w:type="gramEnd"/>
            <w:r w:rsidRPr="00AA034A">
              <w:rPr>
                <w:rFonts w:asciiTheme="majorBidi" w:hAnsiTheme="majorBidi" w:cstheme="majorBidi"/>
                <w:snapToGrid w:val="0"/>
                <w:lang w:eastAsia="th-TH"/>
              </w:rPr>
              <w:t xml:space="preserve"> </w:t>
            </w:r>
            <w:r w:rsidRPr="00AA034A">
              <w:rPr>
                <w:rFonts w:asciiTheme="majorBidi" w:hAnsiTheme="majorBidi" w:cstheme="majorBidi"/>
                <w:spacing w:val="-2"/>
              </w:rPr>
              <w:t>December</w:t>
            </w:r>
          </w:p>
        </w:tc>
        <w:tc>
          <w:tcPr>
            <w:tcW w:w="1701" w:type="dxa"/>
            <w:vAlign w:val="bottom"/>
            <w:hideMark/>
          </w:tcPr>
          <w:p w14:paraId="3CBE2AE5" w14:textId="77777777" w:rsidR="00134FBF" w:rsidRPr="00AA034A" w:rsidRDefault="00134FBF" w:rsidP="00DA24A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w:t>
            </w:r>
            <w:proofErr w:type="gramStart"/>
            <w:r w:rsidRPr="00AA034A">
              <w:rPr>
                <w:rFonts w:asciiTheme="majorBidi" w:hAnsiTheme="majorBidi" w:cstheme="majorBidi"/>
                <w:snapToGrid w:val="0"/>
                <w:lang w:eastAsia="th-TH"/>
              </w:rPr>
              <w:t>at</w:t>
            </w:r>
            <w:proofErr w:type="gramEnd"/>
            <w:r w:rsidRPr="00AA034A">
              <w:rPr>
                <w:rFonts w:asciiTheme="majorBidi" w:hAnsiTheme="majorBidi" w:cstheme="majorBidi"/>
                <w:snapToGrid w:val="0"/>
                <w:lang w:eastAsia="th-TH"/>
              </w:rPr>
              <w:t xml:space="preserve"> </w:t>
            </w:r>
            <w:r w:rsidRPr="00AA034A">
              <w:rPr>
                <w:rFonts w:asciiTheme="majorBidi" w:hAnsiTheme="majorBidi" w:cstheme="majorBidi"/>
                <w:spacing w:val="-2"/>
              </w:rPr>
              <w:t>December</w:t>
            </w:r>
          </w:p>
        </w:tc>
      </w:tr>
      <w:tr w:rsidR="00B219E8" w:rsidRPr="00AA034A" w14:paraId="5861E910" w14:textId="77777777" w:rsidTr="00A82B9C">
        <w:trPr>
          <w:trHeight w:val="397"/>
          <w:tblHeader/>
        </w:trPr>
        <w:tc>
          <w:tcPr>
            <w:tcW w:w="3118" w:type="dxa"/>
            <w:vAlign w:val="bottom"/>
          </w:tcPr>
          <w:p w14:paraId="6922AF39" w14:textId="77777777" w:rsidR="00134FBF" w:rsidRPr="00AA034A" w:rsidRDefault="00134FBF" w:rsidP="00DA24AF">
            <w:pPr>
              <w:ind w:right="1"/>
              <w:jc w:val="left"/>
              <w:rPr>
                <w:rFonts w:asciiTheme="majorBidi" w:hAnsiTheme="majorBidi" w:cstheme="majorBidi"/>
              </w:rPr>
            </w:pPr>
          </w:p>
        </w:tc>
        <w:tc>
          <w:tcPr>
            <w:tcW w:w="1559" w:type="dxa"/>
            <w:vAlign w:val="bottom"/>
            <w:hideMark/>
          </w:tcPr>
          <w:p w14:paraId="72A8FA04" w14:textId="04107DA0" w:rsidR="00134FBF" w:rsidRPr="00AA034A" w:rsidRDefault="00134FBF" w:rsidP="00DA24A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cs/>
              </w:rPr>
            </w:pPr>
            <w:r w:rsidRPr="00AA034A">
              <w:rPr>
                <w:rFonts w:asciiTheme="majorBidi" w:hAnsiTheme="majorBidi" w:cstheme="majorBidi"/>
              </w:rPr>
              <w:t>3</w:t>
            </w:r>
            <w:r w:rsidR="007024DD">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w:t>
            </w:r>
            <w:r w:rsidR="0023036D">
              <w:rPr>
                <w:rFonts w:asciiTheme="majorBidi" w:hAnsiTheme="majorBidi" w:cstheme="majorBidi"/>
                <w:snapToGrid w:val="0"/>
                <w:lang w:eastAsia="th-TH"/>
              </w:rPr>
              <w:t>3</w:t>
            </w:r>
          </w:p>
        </w:tc>
        <w:tc>
          <w:tcPr>
            <w:tcW w:w="1560" w:type="dxa"/>
            <w:vAlign w:val="bottom"/>
            <w:hideMark/>
          </w:tcPr>
          <w:p w14:paraId="578C6343" w14:textId="081DF21B" w:rsidR="00134FBF" w:rsidRPr="00AA034A" w:rsidRDefault="00134FBF" w:rsidP="00DA24A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AA034A">
              <w:rPr>
                <w:rFonts w:asciiTheme="majorBidi" w:hAnsiTheme="majorBidi" w:cstheme="majorBidi"/>
              </w:rPr>
              <w:t xml:space="preserve">31, </w:t>
            </w:r>
            <w:r w:rsidRPr="00AA034A">
              <w:rPr>
                <w:rFonts w:asciiTheme="majorBidi" w:hAnsiTheme="majorBidi" w:cstheme="majorBidi"/>
                <w:snapToGrid w:val="0"/>
                <w:lang w:eastAsia="th-TH"/>
              </w:rPr>
              <w:t>202</w:t>
            </w:r>
            <w:r w:rsidR="0023036D">
              <w:rPr>
                <w:rFonts w:asciiTheme="majorBidi" w:hAnsiTheme="majorBidi" w:cstheme="majorBidi"/>
                <w:snapToGrid w:val="0"/>
                <w:lang w:eastAsia="th-TH"/>
              </w:rPr>
              <w:t>2</w:t>
            </w:r>
          </w:p>
        </w:tc>
        <w:tc>
          <w:tcPr>
            <w:tcW w:w="1559" w:type="dxa"/>
            <w:vAlign w:val="bottom"/>
            <w:hideMark/>
          </w:tcPr>
          <w:p w14:paraId="3FC8EC43" w14:textId="75D0E5E5" w:rsidR="00134FBF" w:rsidRPr="00AA034A" w:rsidRDefault="00134FBF" w:rsidP="00DA24A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AA034A">
              <w:rPr>
                <w:rFonts w:asciiTheme="majorBidi" w:hAnsiTheme="majorBidi" w:cstheme="majorBidi"/>
              </w:rPr>
              <w:t>3</w:t>
            </w:r>
            <w:r w:rsidR="007024DD">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w:t>
            </w:r>
            <w:r w:rsidR="0023036D">
              <w:rPr>
                <w:rFonts w:asciiTheme="majorBidi" w:hAnsiTheme="majorBidi" w:cstheme="majorBidi"/>
                <w:snapToGrid w:val="0"/>
                <w:lang w:eastAsia="th-TH"/>
              </w:rPr>
              <w:t>3</w:t>
            </w:r>
          </w:p>
        </w:tc>
        <w:tc>
          <w:tcPr>
            <w:tcW w:w="1701" w:type="dxa"/>
            <w:vAlign w:val="bottom"/>
            <w:hideMark/>
          </w:tcPr>
          <w:p w14:paraId="1A1CA7E6" w14:textId="15E8B422" w:rsidR="00134FBF" w:rsidRPr="00AA034A" w:rsidRDefault="00134FBF" w:rsidP="00DA24A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AA034A">
              <w:rPr>
                <w:rFonts w:asciiTheme="majorBidi" w:hAnsiTheme="majorBidi" w:cstheme="majorBidi"/>
              </w:rPr>
              <w:t xml:space="preserve">31, </w:t>
            </w:r>
            <w:r w:rsidRPr="00AA034A">
              <w:rPr>
                <w:rFonts w:asciiTheme="majorBidi" w:hAnsiTheme="majorBidi" w:cstheme="majorBidi"/>
                <w:snapToGrid w:val="0"/>
                <w:lang w:eastAsia="th-TH"/>
              </w:rPr>
              <w:t>202</w:t>
            </w:r>
            <w:r w:rsidR="0023036D">
              <w:rPr>
                <w:rFonts w:asciiTheme="majorBidi" w:hAnsiTheme="majorBidi" w:cstheme="majorBidi"/>
                <w:snapToGrid w:val="0"/>
                <w:lang w:eastAsia="th-TH"/>
              </w:rPr>
              <w:t>2</w:t>
            </w:r>
          </w:p>
        </w:tc>
      </w:tr>
      <w:tr w:rsidR="00B219E8" w:rsidRPr="00AA034A" w14:paraId="7C061641" w14:textId="77777777" w:rsidTr="00A82B9C">
        <w:trPr>
          <w:trHeight w:val="172"/>
        </w:trPr>
        <w:tc>
          <w:tcPr>
            <w:tcW w:w="3118" w:type="dxa"/>
            <w:vAlign w:val="bottom"/>
            <w:hideMark/>
          </w:tcPr>
          <w:p w14:paraId="3F36E1BB" w14:textId="77777777" w:rsidR="00643EA9" w:rsidRPr="00AA034A" w:rsidRDefault="00643EA9" w:rsidP="00A82B9C">
            <w:pPr>
              <w:ind w:left="317" w:right="28" w:hanging="284"/>
              <w:jc w:val="left"/>
              <w:rPr>
                <w:rFonts w:asciiTheme="majorBidi" w:hAnsiTheme="majorBidi" w:cstheme="majorBidi"/>
              </w:rPr>
            </w:pPr>
            <w:r w:rsidRPr="00AA034A">
              <w:rPr>
                <w:rFonts w:asciiTheme="majorBidi" w:hAnsiTheme="majorBidi" w:cstheme="majorBidi"/>
                <w:u w:val="single"/>
              </w:rPr>
              <w:t>Trade and other receivables</w:t>
            </w:r>
          </w:p>
        </w:tc>
        <w:tc>
          <w:tcPr>
            <w:tcW w:w="1559" w:type="dxa"/>
            <w:vAlign w:val="bottom"/>
          </w:tcPr>
          <w:p w14:paraId="377E9162" w14:textId="77777777" w:rsidR="00643EA9" w:rsidRPr="00AA034A" w:rsidRDefault="00643EA9" w:rsidP="00DA24AF">
            <w:pPr>
              <w:ind w:left="-36" w:right="1"/>
              <w:jc w:val="right"/>
              <w:rPr>
                <w:rFonts w:asciiTheme="majorBidi" w:hAnsiTheme="majorBidi" w:cstheme="majorBidi"/>
                <w:cs/>
              </w:rPr>
            </w:pPr>
          </w:p>
        </w:tc>
        <w:tc>
          <w:tcPr>
            <w:tcW w:w="1560" w:type="dxa"/>
            <w:vAlign w:val="bottom"/>
          </w:tcPr>
          <w:p w14:paraId="0D9C3D43" w14:textId="77777777" w:rsidR="00643EA9" w:rsidRPr="00AA034A" w:rsidRDefault="00643EA9" w:rsidP="00DA24AF">
            <w:pPr>
              <w:ind w:left="-36" w:right="1"/>
              <w:jc w:val="right"/>
              <w:rPr>
                <w:rFonts w:asciiTheme="majorBidi" w:hAnsiTheme="majorBidi" w:cstheme="majorBidi"/>
              </w:rPr>
            </w:pPr>
          </w:p>
        </w:tc>
        <w:tc>
          <w:tcPr>
            <w:tcW w:w="1559" w:type="dxa"/>
            <w:vAlign w:val="bottom"/>
          </w:tcPr>
          <w:p w14:paraId="3DE6F2F4" w14:textId="77777777" w:rsidR="00643EA9" w:rsidRPr="00AA034A" w:rsidRDefault="00643EA9" w:rsidP="00DA24AF">
            <w:pPr>
              <w:ind w:left="-36" w:right="1"/>
              <w:jc w:val="right"/>
              <w:rPr>
                <w:rFonts w:asciiTheme="majorBidi" w:hAnsiTheme="majorBidi" w:cstheme="majorBidi"/>
              </w:rPr>
            </w:pPr>
          </w:p>
        </w:tc>
        <w:tc>
          <w:tcPr>
            <w:tcW w:w="1701" w:type="dxa"/>
            <w:vAlign w:val="bottom"/>
          </w:tcPr>
          <w:p w14:paraId="60035CA5" w14:textId="77777777" w:rsidR="00643EA9" w:rsidRPr="00AA034A" w:rsidRDefault="00643EA9" w:rsidP="00DA24AF">
            <w:pPr>
              <w:ind w:left="-36" w:right="1"/>
              <w:jc w:val="right"/>
              <w:rPr>
                <w:rFonts w:asciiTheme="majorBidi" w:hAnsiTheme="majorBidi" w:cstheme="majorBidi"/>
              </w:rPr>
            </w:pPr>
          </w:p>
        </w:tc>
      </w:tr>
      <w:tr w:rsidR="003B7E75" w:rsidRPr="00AA034A" w14:paraId="34B66B5B" w14:textId="77777777" w:rsidTr="00A82B9C">
        <w:trPr>
          <w:trHeight w:val="397"/>
        </w:trPr>
        <w:tc>
          <w:tcPr>
            <w:tcW w:w="3118" w:type="dxa"/>
            <w:vAlign w:val="bottom"/>
            <w:hideMark/>
          </w:tcPr>
          <w:p w14:paraId="1090C689" w14:textId="77777777" w:rsidR="003B7E75" w:rsidRPr="00AA034A" w:rsidRDefault="003B7E75" w:rsidP="00A82B9C">
            <w:pPr>
              <w:ind w:left="317" w:right="1" w:hanging="256"/>
              <w:jc w:val="left"/>
              <w:rPr>
                <w:rFonts w:asciiTheme="majorBidi" w:hAnsiTheme="majorBidi" w:cstheme="majorBidi"/>
              </w:rPr>
            </w:pPr>
            <w:r w:rsidRPr="00AA034A">
              <w:rPr>
                <w:rFonts w:asciiTheme="majorBidi" w:hAnsiTheme="majorBidi" w:cstheme="majorBidi"/>
              </w:rPr>
              <w:t>Subsidiaries</w:t>
            </w:r>
          </w:p>
        </w:tc>
        <w:tc>
          <w:tcPr>
            <w:tcW w:w="1559" w:type="dxa"/>
            <w:shd w:val="clear" w:color="auto" w:fill="auto"/>
            <w:vAlign w:val="bottom"/>
          </w:tcPr>
          <w:p w14:paraId="1D1D2042" w14:textId="720292A7" w:rsidR="003B7E75" w:rsidRPr="00AA034A" w:rsidRDefault="003B7E75" w:rsidP="003B7E75">
            <w:pPr>
              <w:tabs>
                <w:tab w:val="center" w:pos="606"/>
              </w:tabs>
              <w:ind w:left="-36" w:right="0"/>
              <w:jc w:val="right"/>
              <w:rPr>
                <w:rFonts w:asciiTheme="majorBidi" w:hAnsiTheme="majorBidi" w:cstheme="majorBidi"/>
              </w:rPr>
            </w:pPr>
            <w:r>
              <w:rPr>
                <w:rFonts w:asciiTheme="majorBidi" w:hAnsiTheme="majorBidi" w:cstheme="majorBidi"/>
              </w:rPr>
              <w:t>-</w:t>
            </w:r>
          </w:p>
        </w:tc>
        <w:tc>
          <w:tcPr>
            <w:tcW w:w="1560" w:type="dxa"/>
            <w:shd w:val="clear" w:color="auto" w:fill="auto"/>
            <w:vAlign w:val="bottom"/>
            <w:hideMark/>
          </w:tcPr>
          <w:p w14:paraId="016B3715" w14:textId="7130351B" w:rsidR="003B7E75" w:rsidRPr="00AA034A" w:rsidRDefault="003B7E75" w:rsidP="003B7E75">
            <w:pPr>
              <w:tabs>
                <w:tab w:val="center" w:pos="606"/>
              </w:tabs>
              <w:ind w:left="-36" w:right="0"/>
              <w:jc w:val="right"/>
              <w:rPr>
                <w:rFonts w:asciiTheme="majorBidi" w:hAnsiTheme="majorBidi" w:cstheme="majorBidi"/>
              </w:rPr>
            </w:pPr>
            <w:r>
              <w:rPr>
                <w:rFonts w:asciiTheme="majorBidi" w:hAnsiTheme="majorBidi" w:cstheme="majorBidi"/>
              </w:rPr>
              <w:t>-</w:t>
            </w:r>
          </w:p>
        </w:tc>
        <w:tc>
          <w:tcPr>
            <w:tcW w:w="1559" w:type="dxa"/>
            <w:shd w:val="clear" w:color="auto" w:fill="auto"/>
            <w:vAlign w:val="bottom"/>
          </w:tcPr>
          <w:p w14:paraId="092CCF76" w14:textId="773272BB" w:rsidR="003B7E75" w:rsidRPr="00AA034A" w:rsidRDefault="003B7E75" w:rsidP="003B7E75">
            <w:pPr>
              <w:ind w:left="-36" w:right="1"/>
              <w:jc w:val="right"/>
              <w:rPr>
                <w:rFonts w:asciiTheme="majorBidi" w:hAnsiTheme="majorBidi" w:cstheme="majorBidi"/>
              </w:rPr>
            </w:pPr>
            <w:r>
              <w:rPr>
                <w:rFonts w:asciiTheme="majorBidi" w:hAnsiTheme="majorBidi" w:cstheme="majorBidi"/>
              </w:rPr>
              <w:t>212,384,816</w:t>
            </w:r>
          </w:p>
        </w:tc>
        <w:tc>
          <w:tcPr>
            <w:tcW w:w="1701" w:type="dxa"/>
            <w:shd w:val="clear" w:color="auto" w:fill="auto"/>
            <w:vAlign w:val="bottom"/>
            <w:hideMark/>
          </w:tcPr>
          <w:p w14:paraId="171FA981" w14:textId="709A77F1" w:rsidR="003B7E75" w:rsidRPr="00AA034A" w:rsidRDefault="003B7E75" w:rsidP="003B7E75">
            <w:pPr>
              <w:ind w:left="-36" w:right="1"/>
              <w:jc w:val="right"/>
              <w:rPr>
                <w:rFonts w:asciiTheme="majorBidi" w:hAnsiTheme="majorBidi" w:cstheme="majorBidi"/>
              </w:rPr>
            </w:pPr>
            <w:r w:rsidRPr="005C3A88">
              <w:rPr>
                <w:rFonts w:asciiTheme="majorBidi" w:hAnsiTheme="majorBidi" w:cstheme="majorBidi"/>
              </w:rPr>
              <w:t>18,275,964</w:t>
            </w:r>
          </w:p>
        </w:tc>
      </w:tr>
      <w:tr w:rsidR="003B7E75" w:rsidRPr="00AA034A" w14:paraId="30B0899F" w14:textId="77777777" w:rsidTr="00A82B9C">
        <w:trPr>
          <w:trHeight w:val="397"/>
        </w:trPr>
        <w:tc>
          <w:tcPr>
            <w:tcW w:w="3118" w:type="dxa"/>
            <w:vAlign w:val="bottom"/>
            <w:hideMark/>
          </w:tcPr>
          <w:p w14:paraId="554147B4" w14:textId="77777777" w:rsidR="003B7E75" w:rsidRPr="00AA034A" w:rsidRDefault="003B7E75" w:rsidP="00A82B9C">
            <w:pPr>
              <w:ind w:left="317" w:right="1" w:hanging="256"/>
              <w:jc w:val="left"/>
              <w:rPr>
                <w:rFonts w:asciiTheme="majorBidi" w:hAnsiTheme="majorBidi" w:cstheme="majorBidi"/>
              </w:rPr>
            </w:pPr>
            <w:r w:rsidRPr="00AA034A">
              <w:rPr>
                <w:rFonts w:asciiTheme="majorBidi" w:hAnsiTheme="majorBidi" w:cstheme="majorBidi"/>
              </w:rPr>
              <w:t>Associates and joint ventures</w:t>
            </w:r>
          </w:p>
        </w:tc>
        <w:tc>
          <w:tcPr>
            <w:tcW w:w="1559" w:type="dxa"/>
            <w:shd w:val="clear" w:color="auto" w:fill="auto"/>
          </w:tcPr>
          <w:p w14:paraId="4468AB14" w14:textId="0143E385" w:rsidR="003B7E75" w:rsidRPr="00AA034A" w:rsidRDefault="003B7E75" w:rsidP="003B7E75">
            <w:pPr>
              <w:tabs>
                <w:tab w:val="center" w:pos="606"/>
              </w:tabs>
              <w:ind w:left="-36" w:right="0"/>
              <w:jc w:val="right"/>
              <w:rPr>
                <w:rFonts w:asciiTheme="majorBidi" w:hAnsiTheme="majorBidi" w:cstheme="majorBidi"/>
                <w:cs/>
              </w:rPr>
            </w:pPr>
            <w:r>
              <w:rPr>
                <w:rFonts w:asciiTheme="majorBidi" w:hAnsiTheme="majorBidi" w:cs="Angsana New"/>
              </w:rPr>
              <w:t>59,673,903</w:t>
            </w:r>
          </w:p>
        </w:tc>
        <w:tc>
          <w:tcPr>
            <w:tcW w:w="1560" w:type="dxa"/>
            <w:shd w:val="clear" w:color="auto" w:fill="auto"/>
            <w:hideMark/>
          </w:tcPr>
          <w:p w14:paraId="7E7808F6" w14:textId="45B38DBB" w:rsidR="003B7E75" w:rsidRPr="00AA034A" w:rsidRDefault="003B7E75" w:rsidP="003B7E75">
            <w:pPr>
              <w:ind w:left="-36" w:right="1"/>
              <w:jc w:val="right"/>
              <w:rPr>
                <w:rFonts w:asciiTheme="majorBidi" w:hAnsiTheme="majorBidi" w:cstheme="majorBidi"/>
              </w:rPr>
            </w:pPr>
            <w:r w:rsidRPr="00BC1088">
              <w:t xml:space="preserve"> 49,691,358 </w:t>
            </w:r>
          </w:p>
        </w:tc>
        <w:tc>
          <w:tcPr>
            <w:tcW w:w="1559" w:type="dxa"/>
            <w:shd w:val="clear" w:color="auto" w:fill="auto"/>
            <w:vAlign w:val="bottom"/>
          </w:tcPr>
          <w:p w14:paraId="5DFCB861" w14:textId="08F7A5A2" w:rsidR="003B7E75" w:rsidRPr="00AA034A" w:rsidRDefault="003B7E75" w:rsidP="003B7E75">
            <w:pPr>
              <w:ind w:left="-36" w:right="1"/>
              <w:jc w:val="right"/>
              <w:rPr>
                <w:rFonts w:asciiTheme="majorBidi" w:hAnsiTheme="majorBidi" w:cstheme="majorBidi"/>
              </w:rPr>
            </w:pPr>
            <w:r>
              <w:rPr>
                <w:rFonts w:asciiTheme="majorBidi" w:hAnsiTheme="majorBidi" w:cstheme="majorBidi"/>
              </w:rPr>
              <w:t>48,877,256</w:t>
            </w:r>
          </w:p>
        </w:tc>
        <w:tc>
          <w:tcPr>
            <w:tcW w:w="1701" w:type="dxa"/>
            <w:shd w:val="clear" w:color="auto" w:fill="auto"/>
            <w:vAlign w:val="bottom"/>
            <w:hideMark/>
          </w:tcPr>
          <w:p w14:paraId="433A5A8C" w14:textId="71BA2698" w:rsidR="003B7E75" w:rsidRPr="00AA034A" w:rsidRDefault="003B7E75" w:rsidP="003B7E75">
            <w:pPr>
              <w:ind w:left="-36" w:right="1"/>
              <w:jc w:val="right"/>
              <w:rPr>
                <w:rFonts w:asciiTheme="majorBidi" w:hAnsiTheme="majorBidi" w:cstheme="majorBidi"/>
              </w:rPr>
            </w:pPr>
            <w:r w:rsidRPr="005C3A88">
              <w:rPr>
                <w:rFonts w:asciiTheme="majorBidi" w:hAnsiTheme="majorBidi" w:cstheme="majorBidi"/>
              </w:rPr>
              <w:t>2,515,780</w:t>
            </w:r>
          </w:p>
        </w:tc>
      </w:tr>
      <w:tr w:rsidR="003B7E75" w:rsidRPr="00AA034A" w14:paraId="1CE1F9A1" w14:textId="77777777" w:rsidTr="00A82B9C">
        <w:trPr>
          <w:trHeight w:val="397"/>
        </w:trPr>
        <w:tc>
          <w:tcPr>
            <w:tcW w:w="3118" w:type="dxa"/>
            <w:vAlign w:val="bottom"/>
          </w:tcPr>
          <w:p w14:paraId="3F34850A" w14:textId="1FFC55D3" w:rsidR="003B7E75" w:rsidRPr="00AA034A" w:rsidRDefault="003B7E75" w:rsidP="00A82B9C">
            <w:pPr>
              <w:ind w:left="317" w:right="1" w:hanging="256"/>
              <w:jc w:val="left"/>
              <w:rPr>
                <w:rFonts w:asciiTheme="majorBidi" w:hAnsiTheme="majorBidi" w:cstheme="majorBidi"/>
              </w:rPr>
            </w:pPr>
            <w:r w:rsidRPr="00AA034A">
              <w:rPr>
                <w:rFonts w:asciiTheme="majorBidi" w:hAnsiTheme="majorBidi" w:cstheme="majorBidi"/>
              </w:rPr>
              <w:t>Related parties</w:t>
            </w:r>
          </w:p>
        </w:tc>
        <w:tc>
          <w:tcPr>
            <w:tcW w:w="1559" w:type="dxa"/>
            <w:shd w:val="clear" w:color="auto" w:fill="auto"/>
          </w:tcPr>
          <w:p w14:paraId="5CE0A8AC" w14:textId="59636769" w:rsidR="003B7E75" w:rsidRPr="00AA034A" w:rsidRDefault="003B7E75" w:rsidP="003B7E75">
            <w:pPr>
              <w:pBdr>
                <w:bottom w:val="single" w:sz="4" w:space="1" w:color="auto"/>
              </w:pBdr>
              <w:tabs>
                <w:tab w:val="center" w:pos="606"/>
              </w:tabs>
              <w:ind w:left="-36" w:right="0"/>
              <w:jc w:val="right"/>
              <w:rPr>
                <w:rFonts w:asciiTheme="majorBidi" w:hAnsiTheme="majorBidi" w:cstheme="majorBidi"/>
                <w:cs/>
              </w:rPr>
            </w:pPr>
            <w:r w:rsidRPr="004F14C4">
              <w:rPr>
                <w:rFonts w:asciiTheme="majorBidi" w:hAnsiTheme="majorBidi" w:cstheme="majorBidi"/>
              </w:rPr>
              <w:t>968,93</w:t>
            </w:r>
            <w:r>
              <w:rPr>
                <w:rFonts w:asciiTheme="majorBidi" w:hAnsiTheme="majorBidi" w:cstheme="majorBidi"/>
              </w:rPr>
              <w:t>7</w:t>
            </w:r>
          </w:p>
        </w:tc>
        <w:tc>
          <w:tcPr>
            <w:tcW w:w="1560" w:type="dxa"/>
            <w:shd w:val="clear" w:color="auto" w:fill="auto"/>
          </w:tcPr>
          <w:p w14:paraId="31B3B8BC" w14:textId="21B4C816" w:rsidR="003B7E75" w:rsidRPr="00BC1088" w:rsidRDefault="003B7E75" w:rsidP="003B7E75">
            <w:pPr>
              <w:pBdr>
                <w:bottom w:val="single" w:sz="4" w:space="1" w:color="auto"/>
              </w:pBdr>
              <w:ind w:left="-36" w:right="1"/>
              <w:jc w:val="right"/>
            </w:pPr>
            <w:r w:rsidRPr="00BC1088">
              <w:t xml:space="preserve"> 673,311 </w:t>
            </w:r>
          </w:p>
        </w:tc>
        <w:tc>
          <w:tcPr>
            <w:tcW w:w="1559" w:type="dxa"/>
            <w:shd w:val="clear" w:color="auto" w:fill="auto"/>
            <w:vAlign w:val="bottom"/>
          </w:tcPr>
          <w:p w14:paraId="56C2CD80" w14:textId="793E7749" w:rsidR="003B7E75" w:rsidRDefault="003B7E75" w:rsidP="003B7E75">
            <w:pPr>
              <w:pBdr>
                <w:bottom w:val="single" w:sz="4" w:space="1" w:color="auto"/>
              </w:pBdr>
              <w:ind w:left="-36" w:right="1"/>
              <w:jc w:val="right"/>
              <w:rPr>
                <w:rFonts w:asciiTheme="majorBidi" w:hAnsiTheme="majorBidi" w:cstheme="majorBidi"/>
              </w:rPr>
            </w:pPr>
            <w:r>
              <w:rPr>
                <w:rFonts w:asciiTheme="majorBidi" w:hAnsiTheme="majorBidi" w:cstheme="majorBidi"/>
              </w:rPr>
              <w:t>2,386</w:t>
            </w:r>
          </w:p>
        </w:tc>
        <w:tc>
          <w:tcPr>
            <w:tcW w:w="1701" w:type="dxa"/>
            <w:shd w:val="clear" w:color="auto" w:fill="auto"/>
            <w:vAlign w:val="bottom"/>
          </w:tcPr>
          <w:p w14:paraId="0A52931A" w14:textId="170E24A7" w:rsidR="003B7E75" w:rsidRPr="005C3A88" w:rsidRDefault="003B7E75" w:rsidP="003B7E75">
            <w:pPr>
              <w:pBdr>
                <w:bottom w:val="single" w:sz="4" w:space="1" w:color="auto"/>
              </w:pBdr>
              <w:ind w:left="-36" w:right="1"/>
              <w:jc w:val="right"/>
              <w:rPr>
                <w:rFonts w:asciiTheme="majorBidi" w:hAnsiTheme="majorBidi" w:cstheme="majorBidi"/>
              </w:rPr>
            </w:pPr>
            <w:r w:rsidRPr="005C3A88">
              <w:rPr>
                <w:rFonts w:asciiTheme="majorBidi" w:hAnsiTheme="majorBidi" w:cstheme="majorBidi"/>
              </w:rPr>
              <w:t>2,320</w:t>
            </w:r>
          </w:p>
        </w:tc>
      </w:tr>
      <w:tr w:rsidR="003B7E75" w:rsidRPr="00AA034A" w14:paraId="6063BAAB" w14:textId="77777777" w:rsidTr="00A82B9C">
        <w:trPr>
          <w:trHeight w:val="397"/>
        </w:trPr>
        <w:tc>
          <w:tcPr>
            <w:tcW w:w="3118" w:type="dxa"/>
            <w:vAlign w:val="bottom"/>
            <w:hideMark/>
          </w:tcPr>
          <w:p w14:paraId="45DFCF17" w14:textId="77777777" w:rsidR="003B7E75" w:rsidRPr="00AA034A" w:rsidRDefault="003B7E75" w:rsidP="00A82B9C">
            <w:pPr>
              <w:ind w:left="317" w:right="1" w:hanging="256"/>
              <w:jc w:val="left"/>
              <w:rPr>
                <w:rFonts w:asciiTheme="majorBidi" w:hAnsiTheme="majorBidi" w:cstheme="majorBidi"/>
                <w:cs/>
              </w:rPr>
            </w:pPr>
            <w:r w:rsidRPr="00AA034A">
              <w:rPr>
                <w:rFonts w:asciiTheme="majorBidi" w:hAnsiTheme="majorBidi" w:cstheme="majorBidi"/>
              </w:rPr>
              <w:t>Total trade and other receivables</w:t>
            </w:r>
          </w:p>
        </w:tc>
        <w:tc>
          <w:tcPr>
            <w:tcW w:w="1559" w:type="dxa"/>
            <w:shd w:val="clear" w:color="auto" w:fill="auto"/>
          </w:tcPr>
          <w:p w14:paraId="3618851D" w14:textId="795EA41C" w:rsidR="003B7E75" w:rsidRPr="00AA034A" w:rsidRDefault="003B7E75" w:rsidP="003B7E75">
            <w:pPr>
              <w:pBdr>
                <w:bottom w:val="double" w:sz="4" w:space="1" w:color="auto"/>
              </w:pBdr>
              <w:tabs>
                <w:tab w:val="center" w:pos="606"/>
              </w:tabs>
              <w:ind w:left="-36" w:right="0"/>
              <w:jc w:val="right"/>
              <w:rPr>
                <w:rFonts w:asciiTheme="majorBidi" w:hAnsiTheme="majorBidi" w:cstheme="majorBidi"/>
                <w:cs/>
              </w:rPr>
            </w:pPr>
            <w:r>
              <w:rPr>
                <w:rFonts w:asciiTheme="majorBidi" w:hAnsiTheme="majorBidi" w:cstheme="majorBidi"/>
              </w:rPr>
              <w:t>60,642,840</w:t>
            </w:r>
          </w:p>
        </w:tc>
        <w:tc>
          <w:tcPr>
            <w:tcW w:w="1560" w:type="dxa"/>
            <w:shd w:val="clear" w:color="auto" w:fill="auto"/>
            <w:hideMark/>
          </w:tcPr>
          <w:p w14:paraId="65B7889E" w14:textId="017181EC" w:rsidR="003B7E75" w:rsidRPr="00AA034A" w:rsidRDefault="003B7E75" w:rsidP="003B7E75">
            <w:pPr>
              <w:pBdr>
                <w:bottom w:val="double" w:sz="4" w:space="1" w:color="auto"/>
              </w:pBdr>
              <w:ind w:left="-36" w:right="1"/>
              <w:jc w:val="right"/>
              <w:rPr>
                <w:rFonts w:asciiTheme="majorBidi" w:hAnsiTheme="majorBidi" w:cstheme="majorBidi"/>
              </w:rPr>
            </w:pPr>
            <w:r w:rsidRPr="00D615C2">
              <w:rPr>
                <w:rFonts w:asciiTheme="majorBidi" w:hAnsiTheme="majorBidi" w:cstheme="majorBidi"/>
              </w:rPr>
              <w:t xml:space="preserve">50,364,669 </w:t>
            </w:r>
            <w:r w:rsidRPr="00D856EC">
              <w:rPr>
                <w:rFonts w:asciiTheme="majorBidi" w:hAnsiTheme="majorBidi" w:cstheme="majorBidi"/>
              </w:rPr>
              <w:t xml:space="preserve"> </w:t>
            </w:r>
          </w:p>
        </w:tc>
        <w:tc>
          <w:tcPr>
            <w:tcW w:w="1559" w:type="dxa"/>
            <w:shd w:val="clear" w:color="auto" w:fill="auto"/>
            <w:vAlign w:val="bottom"/>
          </w:tcPr>
          <w:p w14:paraId="4D01027E" w14:textId="4C60B44C" w:rsidR="003B7E75" w:rsidRPr="00AA034A" w:rsidRDefault="003B7E75" w:rsidP="003B7E75">
            <w:pPr>
              <w:pBdr>
                <w:bottom w:val="double" w:sz="4" w:space="1" w:color="auto"/>
              </w:pBdr>
              <w:ind w:left="-36" w:right="1"/>
              <w:jc w:val="right"/>
              <w:rPr>
                <w:rFonts w:asciiTheme="majorBidi" w:hAnsiTheme="majorBidi" w:cstheme="majorBidi"/>
              </w:rPr>
            </w:pPr>
            <w:r w:rsidRPr="00DE2390">
              <w:rPr>
                <w:rFonts w:asciiTheme="majorBidi" w:hAnsiTheme="majorBidi" w:cstheme="majorBidi"/>
              </w:rPr>
              <w:t>261,264,458</w:t>
            </w:r>
          </w:p>
        </w:tc>
        <w:tc>
          <w:tcPr>
            <w:tcW w:w="1701" w:type="dxa"/>
            <w:shd w:val="clear" w:color="auto" w:fill="auto"/>
            <w:vAlign w:val="bottom"/>
            <w:hideMark/>
          </w:tcPr>
          <w:p w14:paraId="3AC98799" w14:textId="35B73FD8" w:rsidR="003B7E75" w:rsidRPr="00AA034A" w:rsidRDefault="003B7E75" w:rsidP="003B7E75">
            <w:pPr>
              <w:pBdr>
                <w:bottom w:val="double" w:sz="4" w:space="1" w:color="auto"/>
              </w:pBdr>
              <w:ind w:left="-36" w:right="1"/>
              <w:jc w:val="right"/>
              <w:rPr>
                <w:rFonts w:asciiTheme="majorBidi" w:hAnsiTheme="majorBidi" w:cstheme="majorBidi"/>
              </w:rPr>
            </w:pPr>
            <w:r w:rsidRPr="005C3A88">
              <w:rPr>
                <w:rFonts w:asciiTheme="majorBidi" w:hAnsiTheme="majorBidi" w:cstheme="majorBidi"/>
              </w:rPr>
              <w:t>20,794,064</w:t>
            </w:r>
          </w:p>
        </w:tc>
      </w:tr>
    </w:tbl>
    <w:p w14:paraId="08B37E42" w14:textId="77777777" w:rsidR="003C3C19" w:rsidRDefault="003C3C19"/>
    <w:tbl>
      <w:tblPr>
        <w:tblW w:w="9497" w:type="dxa"/>
        <w:tblInd w:w="534" w:type="dxa"/>
        <w:tblLayout w:type="fixed"/>
        <w:tblLook w:val="04E0" w:firstRow="1" w:lastRow="1" w:firstColumn="1" w:lastColumn="0" w:noHBand="0" w:noVBand="1"/>
      </w:tblPr>
      <w:tblGrid>
        <w:gridCol w:w="3118"/>
        <w:gridCol w:w="1559"/>
        <w:gridCol w:w="1560"/>
        <w:gridCol w:w="1559"/>
        <w:gridCol w:w="1701"/>
      </w:tblGrid>
      <w:tr w:rsidR="00815BB3" w:rsidRPr="0052128A" w14:paraId="3CC4893C" w14:textId="77777777" w:rsidTr="00AA47B4">
        <w:trPr>
          <w:trHeight w:val="397"/>
          <w:tblHeader/>
        </w:trPr>
        <w:tc>
          <w:tcPr>
            <w:tcW w:w="3118" w:type="dxa"/>
            <w:shd w:val="clear" w:color="auto" w:fill="auto"/>
            <w:vAlign w:val="bottom"/>
          </w:tcPr>
          <w:p w14:paraId="3A8767CE" w14:textId="77777777" w:rsidR="00815BB3" w:rsidRPr="0052128A" w:rsidRDefault="00815BB3" w:rsidP="00815BB3">
            <w:pPr>
              <w:ind w:left="-108" w:right="1"/>
              <w:jc w:val="left"/>
              <w:rPr>
                <w:rFonts w:asciiTheme="majorBidi" w:hAnsiTheme="majorBidi" w:cstheme="majorBidi"/>
              </w:rPr>
            </w:pPr>
          </w:p>
        </w:tc>
        <w:tc>
          <w:tcPr>
            <w:tcW w:w="6379" w:type="dxa"/>
            <w:gridSpan w:val="4"/>
            <w:shd w:val="clear" w:color="auto" w:fill="auto"/>
            <w:vAlign w:val="bottom"/>
            <w:hideMark/>
          </w:tcPr>
          <w:p w14:paraId="77A62ACA" w14:textId="77777777" w:rsidR="00815BB3" w:rsidRPr="0052128A" w:rsidRDefault="00815BB3" w:rsidP="00815BB3">
            <w:pPr>
              <w:pBdr>
                <w:bottom w:val="single" w:sz="4" w:space="1" w:color="auto"/>
              </w:pBdr>
              <w:ind w:left="-36" w:right="1"/>
              <w:jc w:val="right"/>
              <w:rPr>
                <w:rFonts w:asciiTheme="majorBidi" w:hAnsiTheme="majorBidi" w:cstheme="majorBidi"/>
                <w:cs/>
              </w:rPr>
            </w:pPr>
            <w:r w:rsidRPr="0052128A">
              <w:rPr>
                <w:rFonts w:asciiTheme="majorBidi" w:hAnsiTheme="majorBidi" w:cstheme="majorBidi"/>
                <w:cs/>
              </w:rPr>
              <w:t>(</w:t>
            </w:r>
            <w:r w:rsidRPr="0052128A">
              <w:rPr>
                <w:rFonts w:asciiTheme="majorBidi" w:hAnsiTheme="majorBidi" w:cstheme="majorBidi"/>
              </w:rPr>
              <w:t>Unit : Baht)</w:t>
            </w:r>
          </w:p>
        </w:tc>
      </w:tr>
      <w:tr w:rsidR="00815BB3" w:rsidRPr="0052128A" w14:paraId="0F685FE2" w14:textId="77777777" w:rsidTr="00AA47B4">
        <w:trPr>
          <w:trHeight w:val="397"/>
          <w:tblHeader/>
        </w:trPr>
        <w:tc>
          <w:tcPr>
            <w:tcW w:w="3118" w:type="dxa"/>
            <w:shd w:val="clear" w:color="auto" w:fill="auto"/>
            <w:vAlign w:val="bottom"/>
          </w:tcPr>
          <w:p w14:paraId="5AD19464" w14:textId="77777777" w:rsidR="00815BB3" w:rsidRPr="0052128A" w:rsidRDefault="00815BB3" w:rsidP="00815BB3">
            <w:pPr>
              <w:ind w:left="-108" w:right="1"/>
              <w:jc w:val="center"/>
              <w:rPr>
                <w:rFonts w:asciiTheme="majorBidi" w:hAnsiTheme="majorBidi" w:cstheme="majorBidi"/>
              </w:rPr>
            </w:pPr>
          </w:p>
        </w:tc>
        <w:tc>
          <w:tcPr>
            <w:tcW w:w="6379" w:type="dxa"/>
            <w:gridSpan w:val="4"/>
            <w:shd w:val="clear" w:color="auto" w:fill="auto"/>
            <w:vAlign w:val="bottom"/>
            <w:hideMark/>
          </w:tcPr>
          <w:p w14:paraId="3536B91D" w14:textId="77777777" w:rsidR="00815BB3" w:rsidRPr="0052128A" w:rsidRDefault="00815BB3" w:rsidP="00815BB3">
            <w:pPr>
              <w:pBdr>
                <w:bottom w:val="single" w:sz="4" w:space="1" w:color="auto"/>
              </w:pBdr>
              <w:ind w:left="-36" w:right="1"/>
              <w:jc w:val="center"/>
              <w:rPr>
                <w:rFonts w:asciiTheme="majorBidi" w:hAnsiTheme="majorBidi" w:cstheme="majorBidi"/>
                <w:cs/>
              </w:rPr>
            </w:pPr>
            <w:r w:rsidRPr="0052128A">
              <w:rPr>
                <w:rFonts w:asciiTheme="majorBidi" w:hAnsiTheme="majorBidi" w:cstheme="majorBidi"/>
              </w:rPr>
              <w:t>Consolidated financial statements</w:t>
            </w:r>
          </w:p>
        </w:tc>
      </w:tr>
      <w:tr w:rsidR="00815BB3" w:rsidRPr="0052128A" w14:paraId="21C8112D" w14:textId="77777777" w:rsidTr="00AA47B4">
        <w:trPr>
          <w:trHeight w:val="397"/>
          <w:tblHeader/>
        </w:trPr>
        <w:tc>
          <w:tcPr>
            <w:tcW w:w="3118" w:type="dxa"/>
            <w:shd w:val="clear" w:color="auto" w:fill="auto"/>
            <w:vAlign w:val="bottom"/>
          </w:tcPr>
          <w:p w14:paraId="32332C7B" w14:textId="77777777" w:rsidR="00815BB3" w:rsidRPr="0052128A" w:rsidRDefault="00815BB3" w:rsidP="00815BB3">
            <w:pPr>
              <w:ind w:left="-108" w:right="1"/>
              <w:jc w:val="center"/>
              <w:rPr>
                <w:rFonts w:asciiTheme="majorBidi" w:hAnsiTheme="majorBidi" w:cstheme="majorBidi"/>
              </w:rPr>
            </w:pPr>
          </w:p>
        </w:tc>
        <w:tc>
          <w:tcPr>
            <w:tcW w:w="1559" w:type="dxa"/>
            <w:shd w:val="clear" w:color="auto" w:fill="auto"/>
            <w:vAlign w:val="bottom"/>
            <w:hideMark/>
          </w:tcPr>
          <w:p w14:paraId="703E3A2E" w14:textId="77777777" w:rsidR="00815BB3" w:rsidRPr="0052128A" w:rsidRDefault="00815BB3" w:rsidP="00815BB3">
            <w:pPr>
              <w:ind w:left="-36" w:right="1"/>
              <w:jc w:val="center"/>
              <w:rPr>
                <w:rFonts w:asciiTheme="majorBidi" w:hAnsiTheme="majorBidi" w:cstheme="majorBidi"/>
                <w:cs/>
                <w:lang w:val="en-GB"/>
              </w:rPr>
            </w:pPr>
            <w:r w:rsidRPr="0052128A">
              <w:rPr>
                <w:rFonts w:asciiTheme="majorBidi" w:hAnsiTheme="majorBidi" w:cstheme="majorBidi"/>
                <w:snapToGrid w:val="0"/>
                <w:lang w:eastAsia="th-TH"/>
              </w:rPr>
              <w:t xml:space="preserve">As </w:t>
            </w:r>
            <w:proofErr w:type="gramStart"/>
            <w:r w:rsidRPr="0052128A">
              <w:rPr>
                <w:rFonts w:asciiTheme="majorBidi" w:hAnsiTheme="majorBidi" w:cstheme="majorBidi"/>
                <w:snapToGrid w:val="0"/>
                <w:lang w:eastAsia="th-TH"/>
              </w:rPr>
              <w:t>at</w:t>
            </w:r>
            <w:proofErr w:type="gramEnd"/>
            <w:r w:rsidRPr="0052128A">
              <w:rPr>
                <w:rFonts w:asciiTheme="majorBidi" w:hAnsiTheme="majorBidi" w:cstheme="majorBidi"/>
                <w:snapToGrid w:val="0"/>
                <w:lang w:eastAsia="th-TH"/>
              </w:rPr>
              <w:t xml:space="preserve"> </w:t>
            </w:r>
            <w:r w:rsidRPr="0052128A">
              <w:rPr>
                <w:rFonts w:asciiTheme="majorBidi" w:hAnsiTheme="majorBidi" w:cstheme="majorBidi"/>
                <w:spacing w:val="-2"/>
              </w:rPr>
              <w:t>December</w:t>
            </w:r>
          </w:p>
        </w:tc>
        <w:tc>
          <w:tcPr>
            <w:tcW w:w="1560" w:type="dxa"/>
            <w:shd w:val="clear" w:color="auto" w:fill="auto"/>
            <w:vAlign w:val="bottom"/>
          </w:tcPr>
          <w:p w14:paraId="1E4AEC33" w14:textId="77777777" w:rsidR="00815BB3" w:rsidRPr="0052128A" w:rsidRDefault="00815BB3" w:rsidP="00815BB3">
            <w:pPr>
              <w:ind w:left="-36" w:right="1"/>
              <w:jc w:val="center"/>
              <w:rPr>
                <w:rFonts w:asciiTheme="majorBidi" w:hAnsiTheme="majorBidi" w:cstheme="majorBidi"/>
                <w:lang w:val="en-GB"/>
              </w:rPr>
            </w:pPr>
          </w:p>
        </w:tc>
        <w:tc>
          <w:tcPr>
            <w:tcW w:w="1559" w:type="dxa"/>
            <w:shd w:val="clear" w:color="auto" w:fill="auto"/>
            <w:vAlign w:val="bottom"/>
          </w:tcPr>
          <w:p w14:paraId="3B54332D" w14:textId="77777777" w:rsidR="00815BB3" w:rsidRPr="0052128A" w:rsidRDefault="00815BB3" w:rsidP="00815BB3">
            <w:pPr>
              <w:ind w:left="-36" w:right="1"/>
              <w:jc w:val="center"/>
              <w:rPr>
                <w:rFonts w:asciiTheme="majorBidi" w:hAnsiTheme="majorBidi" w:cstheme="majorBidi"/>
              </w:rPr>
            </w:pPr>
          </w:p>
        </w:tc>
        <w:tc>
          <w:tcPr>
            <w:tcW w:w="1701" w:type="dxa"/>
            <w:shd w:val="clear" w:color="auto" w:fill="auto"/>
            <w:vAlign w:val="bottom"/>
            <w:hideMark/>
          </w:tcPr>
          <w:p w14:paraId="283C063D" w14:textId="40D598D1" w:rsidR="00815BB3" w:rsidRPr="0052128A" w:rsidRDefault="00815BB3" w:rsidP="00815BB3">
            <w:pPr>
              <w:ind w:left="-36" w:right="1"/>
              <w:jc w:val="center"/>
              <w:rPr>
                <w:rFonts w:asciiTheme="majorBidi" w:hAnsiTheme="majorBidi" w:cstheme="majorBidi"/>
              </w:rPr>
            </w:pPr>
            <w:r w:rsidRPr="0052128A">
              <w:rPr>
                <w:rFonts w:asciiTheme="majorBidi" w:hAnsiTheme="majorBidi" w:cstheme="majorBidi"/>
                <w:snapToGrid w:val="0"/>
                <w:lang w:eastAsia="th-TH"/>
              </w:rPr>
              <w:t xml:space="preserve">As </w:t>
            </w:r>
            <w:proofErr w:type="gramStart"/>
            <w:r w:rsidRPr="0052128A">
              <w:rPr>
                <w:rFonts w:asciiTheme="majorBidi" w:hAnsiTheme="majorBidi" w:cstheme="majorBidi"/>
                <w:snapToGrid w:val="0"/>
                <w:lang w:eastAsia="th-TH"/>
              </w:rPr>
              <w:t>at</w:t>
            </w:r>
            <w:proofErr w:type="gramEnd"/>
            <w:r w:rsidRPr="0052128A">
              <w:rPr>
                <w:rFonts w:asciiTheme="majorBidi" w:hAnsiTheme="majorBidi" w:cstheme="majorBidi"/>
                <w:snapToGrid w:val="0"/>
                <w:lang w:eastAsia="th-TH"/>
              </w:rPr>
              <w:t xml:space="preserve"> </w:t>
            </w:r>
            <w:r>
              <w:rPr>
                <w:rFonts w:asciiTheme="majorBidi" w:hAnsiTheme="majorBidi" w:cstheme="majorBidi"/>
                <w:spacing w:val="-2"/>
              </w:rPr>
              <w:t>Decem</w:t>
            </w:r>
            <w:r w:rsidRPr="0052128A">
              <w:rPr>
                <w:rFonts w:asciiTheme="majorBidi" w:hAnsiTheme="majorBidi" w:cstheme="majorBidi"/>
                <w:spacing w:val="-2"/>
              </w:rPr>
              <w:t>ber</w:t>
            </w:r>
          </w:p>
        </w:tc>
      </w:tr>
      <w:tr w:rsidR="00815BB3" w:rsidRPr="0052128A" w14:paraId="591A9CF3" w14:textId="77777777" w:rsidTr="00AA47B4">
        <w:trPr>
          <w:trHeight w:val="397"/>
          <w:tblHeader/>
        </w:trPr>
        <w:tc>
          <w:tcPr>
            <w:tcW w:w="3118" w:type="dxa"/>
            <w:shd w:val="clear" w:color="auto" w:fill="auto"/>
            <w:vAlign w:val="bottom"/>
          </w:tcPr>
          <w:p w14:paraId="1347BBF9" w14:textId="77777777" w:rsidR="00815BB3" w:rsidRPr="0052128A" w:rsidRDefault="00815BB3" w:rsidP="00815BB3">
            <w:pPr>
              <w:ind w:left="-108" w:right="1"/>
              <w:jc w:val="center"/>
              <w:rPr>
                <w:rFonts w:asciiTheme="majorBidi" w:hAnsiTheme="majorBidi" w:cstheme="majorBidi"/>
              </w:rPr>
            </w:pPr>
          </w:p>
        </w:tc>
        <w:tc>
          <w:tcPr>
            <w:tcW w:w="1559" w:type="dxa"/>
            <w:shd w:val="clear" w:color="auto" w:fill="auto"/>
            <w:vAlign w:val="bottom"/>
            <w:hideMark/>
          </w:tcPr>
          <w:p w14:paraId="42030404" w14:textId="77777777" w:rsidR="00815BB3" w:rsidRPr="0052128A" w:rsidRDefault="00815BB3" w:rsidP="00815BB3">
            <w:pPr>
              <w:pBdr>
                <w:bottom w:val="single" w:sz="4" w:space="1" w:color="auto"/>
              </w:pBdr>
              <w:ind w:left="-36" w:right="1"/>
              <w:jc w:val="center"/>
              <w:rPr>
                <w:rFonts w:asciiTheme="majorBidi" w:hAnsiTheme="majorBidi" w:cstheme="majorBidi"/>
                <w:cs/>
                <w:lang w:val="en-GB"/>
              </w:rPr>
            </w:pPr>
            <w:r w:rsidRPr="0052128A">
              <w:rPr>
                <w:rFonts w:asciiTheme="majorBidi" w:hAnsiTheme="majorBidi" w:cstheme="majorBidi"/>
              </w:rPr>
              <w:t xml:space="preserve">31, </w:t>
            </w:r>
            <w:r w:rsidRPr="0052128A">
              <w:rPr>
                <w:rFonts w:asciiTheme="majorBidi" w:hAnsiTheme="majorBidi" w:cstheme="majorBidi"/>
                <w:snapToGrid w:val="0"/>
                <w:lang w:eastAsia="th-TH"/>
              </w:rPr>
              <w:t>2022</w:t>
            </w:r>
          </w:p>
        </w:tc>
        <w:tc>
          <w:tcPr>
            <w:tcW w:w="1560" w:type="dxa"/>
            <w:shd w:val="clear" w:color="auto" w:fill="auto"/>
            <w:vAlign w:val="bottom"/>
            <w:hideMark/>
          </w:tcPr>
          <w:p w14:paraId="08BDEF03" w14:textId="77777777" w:rsidR="00815BB3" w:rsidRPr="0052128A" w:rsidRDefault="00815BB3" w:rsidP="00815BB3">
            <w:pPr>
              <w:pBdr>
                <w:bottom w:val="single" w:sz="4" w:space="1" w:color="auto"/>
              </w:pBdr>
              <w:ind w:left="-36" w:right="1"/>
              <w:jc w:val="center"/>
              <w:rPr>
                <w:rFonts w:asciiTheme="majorBidi" w:hAnsiTheme="majorBidi" w:cstheme="majorBidi"/>
                <w:lang w:val="en-GB"/>
              </w:rPr>
            </w:pPr>
            <w:r w:rsidRPr="0052128A">
              <w:rPr>
                <w:rFonts w:asciiTheme="majorBidi" w:hAnsiTheme="majorBidi" w:cstheme="majorBidi"/>
              </w:rPr>
              <w:t>Increase</w:t>
            </w:r>
          </w:p>
        </w:tc>
        <w:tc>
          <w:tcPr>
            <w:tcW w:w="1559" w:type="dxa"/>
            <w:shd w:val="clear" w:color="auto" w:fill="auto"/>
            <w:vAlign w:val="bottom"/>
            <w:hideMark/>
          </w:tcPr>
          <w:p w14:paraId="79870C98" w14:textId="77777777" w:rsidR="00815BB3" w:rsidRPr="0052128A" w:rsidRDefault="00815BB3" w:rsidP="00815BB3">
            <w:pPr>
              <w:pBdr>
                <w:bottom w:val="single" w:sz="4" w:space="1" w:color="auto"/>
              </w:pBdr>
              <w:ind w:left="-36" w:right="1"/>
              <w:jc w:val="center"/>
              <w:rPr>
                <w:rFonts w:asciiTheme="majorBidi" w:hAnsiTheme="majorBidi" w:cstheme="majorBidi"/>
              </w:rPr>
            </w:pPr>
            <w:r w:rsidRPr="0052128A">
              <w:rPr>
                <w:rFonts w:asciiTheme="majorBidi" w:hAnsiTheme="majorBidi" w:cstheme="majorBidi"/>
              </w:rPr>
              <w:t>(Decrease)</w:t>
            </w:r>
          </w:p>
        </w:tc>
        <w:tc>
          <w:tcPr>
            <w:tcW w:w="1701" w:type="dxa"/>
            <w:shd w:val="clear" w:color="auto" w:fill="auto"/>
            <w:vAlign w:val="bottom"/>
            <w:hideMark/>
          </w:tcPr>
          <w:p w14:paraId="4CFB2080" w14:textId="073F8201" w:rsidR="00815BB3" w:rsidRPr="0052128A" w:rsidRDefault="00815BB3" w:rsidP="00815BB3">
            <w:pPr>
              <w:pBdr>
                <w:bottom w:val="single" w:sz="4" w:space="1" w:color="auto"/>
              </w:pBdr>
              <w:ind w:left="-36" w:right="1"/>
              <w:jc w:val="center"/>
              <w:rPr>
                <w:rFonts w:asciiTheme="majorBidi" w:hAnsiTheme="majorBidi" w:cstheme="majorBidi"/>
              </w:rPr>
            </w:pPr>
            <w:r w:rsidRPr="0052128A">
              <w:rPr>
                <w:rFonts w:asciiTheme="majorBidi" w:hAnsiTheme="majorBidi" w:cstheme="majorBidi"/>
              </w:rPr>
              <w:t>3</w:t>
            </w:r>
            <w:r>
              <w:rPr>
                <w:rFonts w:asciiTheme="majorBidi" w:hAnsiTheme="majorBidi" w:cstheme="majorBidi"/>
              </w:rPr>
              <w:t>1</w:t>
            </w:r>
            <w:r w:rsidRPr="0052128A">
              <w:rPr>
                <w:rFonts w:asciiTheme="majorBidi" w:hAnsiTheme="majorBidi" w:cstheme="majorBidi"/>
              </w:rPr>
              <w:t xml:space="preserve">, </w:t>
            </w:r>
            <w:r w:rsidRPr="0052128A">
              <w:rPr>
                <w:rFonts w:asciiTheme="majorBidi" w:hAnsiTheme="majorBidi" w:cstheme="majorBidi"/>
                <w:snapToGrid w:val="0"/>
                <w:lang w:eastAsia="th-TH"/>
              </w:rPr>
              <w:t>2023</w:t>
            </w:r>
          </w:p>
        </w:tc>
      </w:tr>
      <w:tr w:rsidR="00815BB3" w:rsidRPr="0052128A" w14:paraId="40616178" w14:textId="77777777" w:rsidTr="00AA47B4">
        <w:trPr>
          <w:trHeight w:val="397"/>
          <w:tblHeader/>
        </w:trPr>
        <w:tc>
          <w:tcPr>
            <w:tcW w:w="3118" w:type="dxa"/>
            <w:shd w:val="clear" w:color="auto" w:fill="auto"/>
            <w:vAlign w:val="bottom"/>
            <w:hideMark/>
          </w:tcPr>
          <w:p w14:paraId="6D03F6EF" w14:textId="77777777" w:rsidR="00815BB3" w:rsidRPr="0052128A" w:rsidRDefault="00815BB3" w:rsidP="00815BB3">
            <w:pPr>
              <w:ind w:left="-100" w:right="28" w:firstLine="133"/>
              <w:jc w:val="left"/>
              <w:rPr>
                <w:rFonts w:asciiTheme="majorBidi" w:hAnsiTheme="majorBidi" w:cstheme="majorBidi"/>
                <w:u w:val="single"/>
              </w:rPr>
            </w:pPr>
            <w:r w:rsidRPr="0052128A">
              <w:rPr>
                <w:rFonts w:asciiTheme="majorBidi" w:hAnsiTheme="majorBidi" w:cstheme="majorBidi"/>
                <w:u w:val="single"/>
              </w:rPr>
              <w:t>Short - term loans</w:t>
            </w:r>
          </w:p>
        </w:tc>
        <w:tc>
          <w:tcPr>
            <w:tcW w:w="1559" w:type="dxa"/>
            <w:shd w:val="clear" w:color="auto" w:fill="auto"/>
            <w:vAlign w:val="bottom"/>
          </w:tcPr>
          <w:p w14:paraId="4C2514CD" w14:textId="77777777" w:rsidR="00815BB3" w:rsidRPr="0052128A" w:rsidRDefault="00815BB3" w:rsidP="00815BB3">
            <w:pPr>
              <w:ind w:left="-36" w:right="1"/>
              <w:jc w:val="right"/>
              <w:rPr>
                <w:rFonts w:asciiTheme="majorBidi" w:hAnsiTheme="majorBidi" w:cstheme="majorBidi"/>
                <w:cs/>
              </w:rPr>
            </w:pPr>
          </w:p>
        </w:tc>
        <w:tc>
          <w:tcPr>
            <w:tcW w:w="1560" w:type="dxa"/>
            <w:shd w:val="clear" w:color="auto" w:fill="auto"/>
            <w:vAlign w:val="bottom"/>
          </w:tcPr>
          <w:p w14:paraId="459BDE8E" w14:textId="77777777" w:rsidR="00815BB3" w:rsidRPr="0052128A" w:rsidRDefault="00815BB3" w:rsidP="00815BB3">
            <w:pPr>
              <w:ind w:left="-36" w:right="1"/>
              <w:jc w:val="right"/>
              <w:rPr>
                <w:rFonts w:asciiTheme="majorBidi" w:hAnsiTheme="majorBidi" w:cstheme="majorBidi"/>
                <w:cs/>
              </w:rPr>
            </w:pPr>
          </w:p>
        </w:tc>
        <w:tc>
          <w:tcPr>
            <w:tcW w:w="1559" w:type="dxa"/>
            <w:shd w:val="clear" w:color="auto" w:fill="auto"/>
            <w:vAlign w:val="bottom"/>
          </w:tcPr>
          <w:p w14:paraId="07B5BE83" w14:textId="77777777" w:rsidR="00815BB3" w:rsidRPr="0052128A" w:rsidRDefault="00815BB3" w:rsidP="00815BB3">
            <w:pPr>
              <w:ind w:left="-36" w:right="1"/>
              <w:jc w:val="right"/>
              <w:rPr>
                <w:rFonts w:asciiTheme="majorBidi" w:hAnsiTheme="majorBidi" w:cstheme="majorBidi"/>
                <w:cs/>
              </w:rPr>
            </w:pPr>
          </w:p>
        </w:tc>
        <w:tc>
          <w:tcPr>
            <w:tcW w:w="1701" w:type="dxa"/>
            <w:shd w:val="clear" w:color="auto" w:fill="auto"/>
            <w:vAlign w:val="bottom"/>
          </w:tcPr>
          <w:p w14:paraId="625A61A8" w14:textId="77777777" w:rsidR="00815BB3" w:rsidRPr="0052128A" w:rsidRDefault="00815BB3" w:rsidP="00815BB3">
            <w:pPr>
              <w:ind w:left="-36" w:right="1"/>
              <w:jc w:val="right"/>
              <w:rPr>
                <w:rFonts w:asciiTheme="majorBidi" w:hAnsiTheme="majorBidi" w:cstheme="majorBidi"/>
                <w:cs/>
              </w:rPr>
            </w:pPr>
          </w:p>
        </w:tc>
      </w:tr>
      <w:tr w:rsidR="00815BB3" w:rsidRPr="0052128A" w14:paraId="5C575608" w14:textId="77777777" w:rsidTr="00AA47B4">
        <w:trPr>
          <w:trHeight w:val="397"/>
        </w:trPr>
        <w:tc>
          <w:tcPr>
            <w:tcW w:w="3118" w:type="dxa"/>
            <w:shd w:val="clear" w:color="auto" w:fill="auto"/>
            <w:vAlign w:val="bottom"/>
          </w:tcPr>
          <w:p w14:paraId="72E50099" w14:textId="77777777" w:rsidR="00815BB3" w:rsidRPr="0052128A" w:rsidRDefault="00815BB3" w:rsidP="00815BB3">
            <w:pPr>
              <w:ind w:left="-100" w:right="28" w:firstLine="133"/>
              <w:jc w:val="left"/>
              <w:rPr>
                <w:rFonts w:asciiTheme="majorBidi" w:hAnsiTheme="majorBidi" w:cstheme="majorBidi"/>
                <w:u w:val="single"/>
              </w:rPr>
            </w:pPr>
            <w:r w:rsidRPr="0052128A">
              <w:rPr>
                <w:rFonts w:asciiTheme="majorBidi" w:hAnsiTheme="majorBidi" w:cstheme="majorBidi"/>
                <w:u w:val="single"/>
              </w:rPr>
              <w:t>Associates and joint ventures</w:t>
            </w:r>
          </w:p>
        </w:tc>
        <w:tc>
          <w:tcPr>
            <w:tcW w:w="1559" w:type="dxa"/>
            <w:shd w:val="clear" w:color="auto" w:fill="auto"/>
            <w:vAlign w:val="bottom"/>
          </w:tcPr>
          <w:p w14:paraId="5654DCC6" w14:textId="77777777" w:rsidR="00815BB3" w:rsidRPr="0052128A" w:rsidRDefault="00815BB3" w:rsidP="00815BB3">
            <w:pPr>
              <w:ind w:left="-36" w:right="1"/>
              <w:jc w:val="right"/>
              <w:rPr>
                <w:rFonts w:asciiTheme="majorBidi" w:hAnsiTheme="majorBidi" w:cstheme="majorBidi"/>
                <w:cs/>
              </w:rPr>
            </w:pPr>
          </w:p>
        </w:tc>
        <w:tc>
          <w:tcPr>
            <w:tcW w:w="1560" w:type="dxa"/>
            <w:shd w:val="clear" w:color="auto" w:fill="auto"/>
            <w:vAlign w:val="bottom"/>
          </w:tcPr>
          <w:p w14:paraId="10A6870D" w14:textId="77777777" w:rsidR="00815BB3" w:rsidRPr="0052128A" w:rsidRDefault="00815BB3" w:rsidP="00815BB3">
            <w:pPr>
              <w:ind w:left="-36" w:right="1"/>
              <w:jc w:val="right"/>
              <w:rPr>
                <w:rFonts w:asciiTheme="majorBidi" w:hAnsiTheme="majorBidi" w:cstheme="majorBidi"/>
                <w:cs/>
              </w:rPr>
            </w:pPr>
          </w:p>
        </w:tc>
        <w:tc>
          <w:tcPr>
            <w:tcW w:w="1559" w:type="dxa"/>
            <w:shd w:val="clear" w:color="auto" w:fill="auto"/>
            <w:vAlign w:val="bottom"/>
          </w:tcPr>
          <w:p w14:paraId="5F97BF82" w14:textId="77777777" w:rsidR="00815BB3" w:rsidRPr="0052128A" w:rsidRDefault="00815BB3" w:rsidP="00815BB3">
            <w:pPr>
              <w:ind w:left="-36" w:right="1"/>
              <w:jc w:val="right"/>
              <w:rPr>
                <w:rFonts w:asciiTheme="majorBidi" w:hAnsiTheme="majorBidi" w:cstheme="majorBidi"/>
                <w:cs/>
              </w:rPr>
            </w:pPr>
          </w:p>
        </w:tc>
        <w:tc>
          <w:tcPr>
            <w:tcW w:w="1701" w:type="dxa"/>
            <w:shd w:val="clear" w:color="auto" w:fill="auto"/>
            <w:vAlign w:val="bottom"/>
          </w:tcPr>
          <w:p w14:paraId="5B9ACA7F" w14:textId="77777777" w:rsidR="00815BB3" w:rsidRPr="0052128A" w:rsidRDefault="00815BB3" w:rsidP="00815BB3">
            <w:pPr>
              <w:ind w:left="-36" w:right="1"/>
              <w:jc w:val="right"/>
              <w:rPr>
                <w:rFonts w:asciiTheme="majorBidi" w:hAnsiTheme="majorBidi" w:cstheme="majorBidi"/>
                <w:cs/>
              </w:rPr>
            </w:pPr>
          </w:p>
        </w:tc>
      </w:tr>
      <w:tr w:rsidR="00815BB3" w:rsidRPr="0052128A" w14:paraId="7EFEB0E1" w14:textId="77777777" w:rsidTr="00AA47B4">
        <w:trPr>
          <w:trHeight w:val="397"/>
        </w:trPr>
        <w:tc>
          <w:tcPr>
            <w:tcW w:w="3118" w:type="dxa"/>
            <w:shd w:val="clear" w:color="auto" w:fill="auto"/>
            <w:vAlign w:val="bottom"/>
            <w:hideMark/>
          </w:tcPr>
          <w:p w14:paraId="1D8C6054" w14:textId="77777777" w:rsidR="00815BB3" w:rsidRPr="0052128A" w:rsidRDefault="00815BB3" w:rsidP="00815BB3">
            <w:pPr>
              <w:ind w:left="-100" w:right="28" w:firstLine="133"/>
              <w:jc w:val="left"/>
              <w:rPr>
                <w:rFonts w:asciiTheme="majorBidi" w:hAnsiTheme="majorBidi" w:cstheme="majorBidi"/>
              </w:rPr>
            </w:pPr>
            <w:r w:rsidRPr="0052128A">
              <w:rPr>
                <w:rFonts w:asciiTheme="majorBidi" w:hAnsiTheme="majorBidi" w:cstheme="majorBidi"/>
              </w:rPr>
              <w:t>Sena Hankyu 3 Co., Ltd.</w:t>
            </w:r>
          </w:p>
        </w:tc>
        <w:tc>
          <w:tcPr>
            <w:tcW w:w="1559" w:type="dxa"/>
            <w:shd w:val="clear" w:color="auto" w:fill="auto"/>
            <w:vAlign w:val="bottom"/>
          </w:tcPr>
          <w:p w14:paraId="2D582DD0" w14:textId="77777777" w:rsidR="00815BB3" w:rsidRPr="0052128A" w:rsidRDefault="00815BB3" w:rsidP="00815BB3">
            <w:pPr>
              <w:tabs>
                <w:tab w:val="left" w:pos="1119"/>
              </w:tabs>
              <w:ind w:right="1"/>
              <w:jc w:val="right"/>
              <w:rPr>
                <w:rFonts w:asciiTheme="majorBidi" w:hAnsiTheme="majorBidi" w:cstheme="majorBidi"/>
                <w:snapToGrid w:val="0"/>
                <w:cs/>
                <w:lang w:eastAsia="th-TH"/>
              </w:rPr>
            </w:pPr>
          </w:p>
        </w:tc>
        <w:tc>
          <w:tcPr>
            <w:tcW w:w="1560" w:type="dxa"/>
            <w:shd w:val="clear" w:color="auto" w:fill="auto"/>
            <w:vAlign w:val="bottom"/>
          </w:tcPr>
          <w:p w14:paraId="2AE2605A" w14:textId="77777777" w:rsidR="00815BB3" w:rsidRPr="0052128A" w:rsidRDefault="00815BB3" w:rsidP="00815BB3">
            <w:pPr>
              <w:tabs>
                <w:tab w:val="left" w:pos="1119"/>
              </w:tabs>
              <w:ind w:right="1"/>
              <w:jc w:val="right"/>
              <w:rPr>
                <w:rFonts w:asciiTheme="majorBidi" w:hAnsiTheme="majorBidi" w:cstheme="majorBidi"/>
                <w:snapToGrid w:val="0"/>
                <w:cs/>
                <w:lang w:eastAsia="th-TH"/>
              </w:rPr>
            </w:pPr>
          </w:p>
        </w:tc>
        <w:tc>
          <w:tcPr>
            <w:tcW w:w="1559" w:type="dxa"/>
            <w:shd w:val="clear" w:color="auto" w:fill="auto"/>
            <w:vAlign w:val="bottom"/>
          </w:tcPr>
          <w:p w14:paraId="499723BA" w14:textId="77777777" w:rsidR="00815BB3" w:rsidRPr="0052128A" w:rsidRDefault="00815BB3" w:rsidP="00815BB3">
            <w:pPr>
              <w:tabs>
                <w:tab w:val="left" w:pos="1119"/>
              </w:tabs>
              <w:ind w:right="-42"/>
              <w:jc w:val="right"/>
              <w:rPr>
                <w:rFonts w:asciiTheme="majorBidi" w:hAnsiTheme="majorBidi" w:cstheme="majorBidi"/>
                <w:snapToGrid w:val="0"/>
                <w:lang w:eastAsia="th-TH"/>
              </w:rPr>
            </w:pPr>
          </w:p>
        </w:tc>
        <w:tc>
          <w:tcPr>
            <w:tcW w:w="1701" w:type="dxa"/>
            <w:shd w:val="clear" w:color="auto" w:fill="auto"/>
            <w:vAlign w:val="bottom"/>
          </w:tcPr>
          <w:p w14:paraId="464277E7" w14:textId="77777777" w:rsidR="00815BB3" w:rsidRPr="0052128A" w:rsidRDefault="00815BB3" w:rsidP="00815BB3">
            <w:pPr>
              <w:tabs>
                <w:tab w:val="left" w:pos="1119"/>
              </w:tabs>
              <w:ind w:right="1"/>
              <w:jc w:val="right"/>
              <w:rPr>
                <w:rFonts w:asciiTheme="majorBidi" w:hAnsiTheme="majorBidi" w:cstheme="majorBidi"/>
                <w:snapToGrid w:val="0"/>
                <w:lang w:eastAsia="th-TH"/>
              </w:rPr>
            </w:pPr>
          </w:p>
        </w:tc>
      </w:tr>
      <w:tr w:rsidR="003B7E75" w:rsidRPr="0052128A" w14:paraId="7C5430D8" w14:textId="77777777" w:rsidTr="003B7E75">
        <w:trPr>
          <w:trHeight w:val="397"/>
        </w:trPr>
        <w:tc>
          <w:tcPr>
            <w:tcW w:w="3118" w:type="dxa"/>
            <w:shd w:val="clear" w:color="auto" w:fill="auto"/>
            <w:vAlign w:val="bottom"/>
            <w:hideMark/>
          </w:tcPr>
          <w:p w14:paraId="0BD4B163"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hideMark/>
          </w:tcPr>
          <w:p w14:paraId="79A5CA00" w14:textId="76459AF0" w:rsidR="003B7E75" w:rsidRPr="0052128A" w:rsidRDefault="003B7E75" w:rsidP="003B7E75">
            <w:pPr>
              <w:tabs>
                <w:tab w:val="left" w:pos="1119"/>
              </w:tabs>
              <w:ind w:right="1"/>
              <w:jc w:val="right"/>
              <w:rPr>
                <w:rFonts w:asciiTheme="majorBidi" w:hAnsiTheme="majorBidi" w:cstheme="majorBidi"/>
                <w:snapToGrid w:val="0"/>
                <w:cs/>
                <w:lang w:eastAsia="th-TH"/>
              </w:rPr>
            </w:pPr>
            <w:r w:rsidRPr="0093573E">
              <w:rPr>
                <w:rFonts w:asciiTheme="majorBidi" w:hAnsiTheme="majorBidi" w:cstheme="majorBidi"/>
                <w:snapToGrid w:val="0"/>
                <w:lang w:eastAsia="th-TH"/>
              </w:rPr>
              <w:t>5,200,000</w:t>
            </w:r>
          </w:p>
        </w:tc>
        <w:tc>
          <w:tcPr>
            <w:tcW w:w="1560" w:type="dxa"/>
            <w:shd w:val="clear" w:color="auto" w:fill="auto"/>
            <w:vAlign w:val="bottom"/>
          </w:tcPr>
          <w:p w14:paraId="68435430" w14:textId="63A2CD32" w:rsidR="003B7E75" w:rsidRPr="0052128A" w:rsidRDefault="003B7E75" w:rsidP="003B7E75">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w:t>
            </w:r>
          </w:p>
        </w:tc>
        <w:tc>
          <w:tcPr>
            <w:tcW w:w="1559" w:type="dxa"/>
            <w:shd w:val="clear" w:color="auto" w:fill="auto"/>
            <w:vAlign w:val="bottom"/>
          </w:tcPr>
          <w:p w14:paraId="7A01AEBE" w14:textId="5AAC0B7C" w:rsidR="003B7E75" w:rsidRPr="0052128A" w:rsidRDefault="003B7E75" w:rsidP="003B7E75">
            <w:pPr>
              <w:tabs>
                <w:tab w:val="left" w:pos="1091"/>
              </w:tabs>
              <w:ind w:left="-56" w:right="-42"/>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701" w:type="dxa"/>
            <w:shd w:val="clear" w:color="auto" w:fill="auto"/>
            <w:vAlign w:val="bottom"/>
          </w:tcPr>
          <w:p w14:paraId="2D99B226" w14:textId="0B3562BA" w:rsidR="003B7E75" w:rsidRPr="0052128A" w:rsidRDefault="003B7E75" w:rsidP="003B7E75">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5,200,000</w:t>
            </w:r>
          </w:p>
        </w:tc>
      </w:tr>
      <w:tr w:rsidR="003B7E75" w:rsidRPr="0052128A" w14:paraId="5E6CFA36" w14:textId="77777777" w:rsidTr="003B7E75">
        <w:trPr>
          <w:trHeight w:val="397"/>
        </w:trPr>
        <w:tc>
          <w:tcPr>
            <w:tcW w:w="3118" w:type="dxa"/>
            <w:shd w:val="clear" w:color="auto" w:fill="auto"/>
            <w:vAlign w:val="bottom"/>
            <w:hideMark/>
          </w:tcPr>
          <w:p w14:paraId="44E2D4E4"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hideMark/>
          </w:tcPr>
          <w:p w14:paraId="4D0E0392" w14:textId="5104CC80" w:rsidR="003B7E75" w:rsidRPr="0052128A" w:rsidRDefault="003B7E75" w:rsidP="003B7E75">
            <w:pPr>
              <w:pBdr>
                <w:bottom w:val="single" w:sz="4" w:space="1" w:color="auto"/>
              </w:pBdr>
              <w:tabs>
                <w:tab w:val="left" w:pos="1119"/>
              </w:tabs>
              <w:ind w:right="1"/>
              <w:jc w:val="right"/>
              <w:rPr>
                <w:rFonts w:asciiTheme="majorBidi" w:hAnsiTheme="majorBidi" w:cstheme="majorBidi"/>
                <w:snapToGrid w:val="0"/>
                <w:cs/>
                <w:lang w:eastAsia="th-TH"/>
              </w:rPr>
            </w:pPr>
            <w:r w:rsidRPr="0093573E">
              <w:rPr>
                <w:rFonts w:asciiTheme="majorBidi" w:hAnsiTheme="majorBidi" w:cstheme="majorBidi"/>
                <w:snapToGrid w:val="0"/>
                <w:lang w:eastAsia="th-TH"/>
              </w:rPr>
              <w:t>525,114</w:t>
            </w:r>
          </w:p>
        </w:tc>
        <w:tc>
          <w:tcPr>
            <w:tcW w:w="1560" w:type="dxa"/>
            <w:shd w:val="clear" w:color="auto" w:fill="auto"/>
            <w:vAlign w:val="bottom"/>
          </w:tcPr>
          <w:p w14:paraId="2DABE297" w14:textId="11447B2E" w:rsidR="003B7E75" w:rsidRPr="0052128A" w:rsidRDefault="003B7E75" w:rsidP="003B7E75">
            <w:pPr>
              <w:pBdr>
                <w:bottom w:val="single" w:sz="4" w:space="1" w:color="auto"/>
              </w:pBdr>
              <w:tabs>
                <w:tab w:val="left" w:pos="1091"/>
              </w:tabs>
              <w:ind w:left="-56" w:right="1"/>
              <w:jc w:val="right"/>
              <w:rPr>
                <w:rFonts w:asciiTheme="majorBidi" w:hAnsiTheme="majorBidi" w:cstheme="majorBidi"/>
                <w:snapToGrid w:val="0"/>
                <w:cs/>
                <w:lang w:eastAsia="th-TH"/>
              </w:rPr>
            </w:pPr>
            <w:r w:rsidRPr="006A6BFE">
              <w:rPr>
                <w:rFonts w:asciiTheme="majorBidi" w:hAnsiTheme="majorBidi" w:cs="Angsana New"/>
                <w:snapToGrid w:val="0"/>
                <w:cs/>
                <w:lang w:eastAsia="th-TH"/>
              </w:rPr>
              <w:t xml:space="preserve">  </w:t>
            </w:r>
            <w:r w:rsidRPr="002D1D5C">
              <w:rPr>
                <w:rFonts w:asciiTheme="majorBidi" w:hAnsiTheme="majorBidi" w:cs="Angsana New"/>
                <w:snapToGrid w:val="0"/>
                <w:lang w:eastAsia="th-TH"/>
              </w:rPr>
              <w:t>228</w:t>
            </w:r>
            <w:r w:rsidRPr="006A6BFE">
              <w:rPr>
                <w:rFonts w:asciiTheme="majorBidi" w:hAnsiTheme="majorBidi" w:cstheme="majorBidi"/>
                <w:snapToGrid w:val="0"/>
                <w:lang w:eastAsia="th-TH"/>
              </w:rPr>
              <w:t>,</w:t>
            </w:r>
            <w:r w:rsidRPr="002D1D5C">
              <w:rPr>
                <w:rFonts w:asciiTheme="majorBidi" w:hAnsiTheme="majorBidi" w:cs="Angsana New"/>
                <w:snapToGrid w:val="0"/>
                <w:lang w:eastAsia="th-TH"/>
              </w:rPr>
              <w:t>800</w:t>
            </w:r>
          </w:p>
        </w:tc>
        <w:tc>
          <w:tcPr>
            <w:tcW w:w="1559" w:type="dxa"/>
            <w:shd w:val="clear" w:color="auto" w:fill="auto"/>
            <w:vAlign w:val="bottom"/>
          </w:tcPr>
          <w:p w14:paraId="36207992" w14:textId="3B9816A5" w:rsidR="003B7E75" w:rsidRPr="0052128A" w:rsidRDefault="003B7E75" w:rsidP="003B7E75">
            <w:pPr>
              <w:pBdr>
                <w:bottom w:val="single" w:sz="4" w:space="1" w:color="auto"/>
              </w:pBdr>
              <w:tabs>
                <w:tab w:val="left" w:pos="1091"/>
              </w:tabs>
              <w:ind w:left="-56" w:right="-42"/>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701" w:type="dxa"/>
            <w:shd w:val="clear" w:color="auto" w:fill="auto"/>
            <w:vAlign w:val="bottom"/>
          </w:tcPr>
          <w:p w14:paraId="16E4B128" w14:textId="08BD7229" w:rsidR="003B7E75" w:rsidRPr="0052128A" w:rsidRDefault="003B7E75" w:rsidP="003B7E75">
            <w:pPr>
              <w:pBdr>
                <w:bottom w:val="single" w:sz="4" w:space="1" w:color="auto"/>
              </w:pBdr>
              <w:tabs>
                <w:tab w:val="left" w:pos="1091"/>
              </w:tabs>
              <w:ind w:left="-56" w:right="1"/>
              <w:jc w:val="right"/>
              <w:rPr>
                <w:rFonts w:asciiTheme="majorBidi" w:hAnsiTheme="majorBidi" w:cstheme="majorBidi"/>
                <w:snapToGrid w:val="0"/>
                <w:cs/>
                <w:lang w:eastAsia="th-TH"/>
              </w:rPr>
            </w:pPr>
            <w:r w:rsidRPr="006A6BFE">
              <w:rPr>
                <w:rFonts w:asciiTheme="majorBidi" w:hAnsiTheme="majorBidi" w:cstheme="majorBidi"/>
                <w:snapToGrid w:val="0"/>
                <w:lang w:eastAsia="th-TH"/>
              </w:rPr>
              <w:t xml:space="preserve">  753,914</w:t>
            </w:r>
          </w:p>
        </w:tc>
      </w:tr>
      <w:tr w:rsidR="003B7E75" w:rsidRPr="0052128A" w14:paraId="428385B5" w14:textId="77777777" w:rsidTr="003B7E75">
        <w:trPr>
          <w:trHeight w:val="397"/>
        </w:trPr>
        <w:tc>
          <w:tcPr>
            <w:tcW w:w="3118" w:type="dxa"/>
            <w:shd w:val="clear" w:color="auto" w:fill="auto"/>
            <w:vAlign w:val="bottom"/>
            <w:hideMark/>
          </w:tcPr>
          <w:p w14:paraId="15C7C9AE"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hideMark/>
          </w:tcPr>
          <w:p w14:paraId="2C90C671" w14:textId="0325DC9F" w:rsidR="003B7E75" w:rsidRPr="0052128A" w:rsidRDefault="003B7E75" w:rsidP="003B7E75">
            <w:pPr>
              <w:pBdr>
                <w:bottom w:val="single" w:sz="4" w:space="1" w:color="auto"/>
              </w:pBdr>
              <w:tabs>
                <w:tab w:val="left" w:pos="1119"/>
              </w:tabs>
              <w:ind w:right="1"/>
              <w:jc w:val="right"/>
              <w:rPr>
                <w:rFonts w:asciiTheme="majorBidi" w:hAnsiTheme="majorBidi" w:cstheme="majorBidi"/>
                <w:snapToGrid w:val="0"/>
                <w:cs/>
                <w:lang w:eastAsia="th-TH"/>
              </w:rPr>
            </w:pPr>
            <w:r w:rsidRPr="0093573E">
              <w:rPr>
                <w:rFonts w:asciiTheme="majorBidi" w:hAnsiTheme="majorBidi" w:cstheme="majorBidi"/>
                <w:snapToGrid w:val="0"/>
                <w:lang w:eastAsia="th-TH"/>
              </w:rPr>
              <w:t>5,725,114</w:t>
            </w:r>
          </w:p>
        </w:tc>
        <w:tc>
          <w:tcPr>
            <w:tcW w:w="1560" w:type="dxa"/>
            <w:shd w:val="clear" w:color="auto" w:fill="auto"/>
            <w:vAlign w:val="bottom"/>
          </w:tcPr>
          <w:p w14:paraId="4919B9A9" w14:textId="73513F6B" w:rsidR="003B7E75" w:rsidRPr="0052128A" w:rsidRDefault="003B7E75" w:rsidP="003B7E75">
            <w:pPr>
              <w:pBdr>
                <w:bottom w:val="single" w:sz="4" w:space="1" w:color="auto"/>
              </w:pBdr>
              <w:tabs>
                <w:tab w:val="left" w:pos="1091"/>
              </w:tabs>
              <w:ind w:left="-56" w:right="1"/>
              <w:jc w:val="right"/>
              <w:rPr>
                <w:rFonts w:asciiTheme="majorBidi" w:hAnsiTheme="majorBidi" w:cstheme="majorBidi"/>
                <w:snapToGrid w:val="0"/>
                <w:lang w:eastAsia="th-TH"/>
              </w:rPr>
            </w:pPr>
            <w:r w:rsidRPr="006A6BFE">
              <w:rPr>
                <w:rFonts w:asciiTheme="majorBidi" w:hAnsiTheme="majorBidi" w:cs="Angsana New"/>
                <w:snapToGrid w:val="0"/>
                <w:cs/>
                <w:lang w:eastAsia="th-TH"/>
              </w:rPr>
              <w:t xml:space="preserve">  </w:t>
            </w:r>
            <w:r w:rsidRPr="002D1D5C">
              <w:rPr>
                <w:rFonts w:asciiTheme="majorBidi" w:hAnsiTheme="majorBidi" w:cs="Angsana New"/>
                <w:snapToGrid w:val="0"/>
                <w:lang w:eastAsia="th-TH"/>
              </w:rPr>
              <w:t>228</w:t>
            </w:r>
            <w:r w:rsidRPr="006A6BFE">
              <w:rPr>
                <w:rFonts w:asciiTheme="majorBidi" w:hAnsiTheme="majorBidi" w:cstheme="majorBidi"/>
                <w:snapToGrid w:val="0"/>
                <w:lang w:eastAsia="th-TH"/>
              </w:rPr>
              <w:t>,</w:t>
            </w:r>
            <w:r w:rsidRPr="002D1D5C">
              <w:rPr>
                <w:rFonts w:asciiTheme="majorBidi" w:hAnsiTheme="majorBidi" w:cs="Angsana New"/>
                <w:snapToGrid w:val="0"/>
                <w:lang w:eastAsia="th-TH"/>
              </w:rPr>
              <w:t>800</w:t>
            </w:r>
          </w:p>
        </w:tc>
        <w:tc>
          <w:tcPr>
            <w:tcW w:w="1559" w:type="dxa"/>
            <w:shd w:val="clear" w:color="auto" w:fill="auto"/>
            <w:vAlign w:val="bottom"/>
          </w:tcPr>
          <w:p w14:paraId="7AF475B6" w14:textId="49BB5808" w:rsidR="003B7E75" w:rsidRPr="0052128A" w:rsidRDefault="003B7E75" w:rsidP="003B7E75">
            <w:pPr>
              <w:pBdr>
                <w:bottom w:val="single" w:sz="4" w:space="1" w:color="auto"/>
              </w:pBdr>
              <w:tabs>
                <w:tab w:val="left" w:pos="1091"/>
              </w:tabs>
              <w:ind w:left="-56" w:right="-42"/>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701" w:type="dxa"/>
            <w:shd w:val="clear" w:color="auto" w:fill="auto"/>
            <w:vAlign w:val="bottom"/>
          </w:tcPr>
          <w:p w14:paraId="0F54C7D9" w14:textId="63ED6499" w:rsidR="003B7E75" w:rsidRPr="0052128A" w:rsidRDefault="003B7E75" w:rsidP="003B7E75">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5,953,914</w:t>
            </w:r>
          </w:p>
        </w:tc>
      </w:tr>
      <w:tr w:rsidR="00815BB3" w:rsidRPr="0052128A" w14:paraId="13FE0FE8" w14:textId="77777777" w:rsidTr="003B7E75">
        <w:trPr>
          <w:trHeight w:val="397"/>
        </w:trPr>
        <w:tc>
          <w:tcPr>
            <w:tcW w:w="3118" w:type="dxa"/>
            <w:shd w:val="clear" w:color="auto" w:fill="auto"/>
            <w:vAlign w:val="bottom"/>
          </w:tcPr>
          <w:p w14:paraId="4AAD3B3B" w14:textId="0528894F" w:rsidR="00815BB3" w:rsidRPr="0052128A" w:rsidRDefault="00815BB3" w:rsidP="00815BB3">
            <w:pPr>
              <w:ind w:left="-100" w:right="28" w:firstLine="133"/>
              <w:jc w:val="left"/>
              <w:rPr>
                <w:rFonts w:asciiTheme="majorBidi" w:hAnsiTheme="majorBidi" w:cstheme="majorBidi"/>
              </w:rPr>
            </w:pPr>
            <w:r w:rsidRPr="0052128A">
              <w:rPr>
                <w:rFonts w:asciiTheme="majorBidi" w:hAnsiTheme="majorBidi" w:cstheme="majorBidi"/>
              </w:rPr>
              <w:t xml:space="preserve">Sena HHP </w:t>
            </w:r>
            <w:r>
              <w:rPr>
                <w:rFonts w:asciiTheme="majorBidi" w:hAnsiTheme="majorBidi" w:cstheme="majorBidi"/>
              </w:rPr>
              <w:t>14</w:t>
            </w:r>
            <w:r w:rsidRPr="0052128A">
              <w:rPr>
                <w:rFonts w:asciiTheme="majorBidi" w:hAnsiTheme="majorBidi" w:cstheme="majorBidi"/>
              </w:rPr>
              <w:t xml:space="preserve"> Co., Ltd.</w:t>
            </w:r>
          </w:p>
        </w:tc>
        <w:tc>
          <w:tcPr>
            <w:tcW w:w="1559" w:type="dxa"/>
            <w:shd w:val="clear" w:color="auto" w:fill="auto"/>
            <w:vAlign w:val="bottom"/>
          </w:tcPr>
          <w:p w14:paraId="72C63566" w14:textId="77777777" w:rsidR="00815BB3" w:rsidRPr="0052128A" w:rsidRDefault="00815BB3" w:rsidP="00815BB3">
            <w:pPr>
              <w:tabs>
                <w:tab w:val="left" w:pos="1119"/>
              </w:tabs>
              <w:ind w:left="-42" w:right="1"/>
              <w:jc w:val="right"/>
              <w:rPr>
                <w:rFonts w:asciiTheme="majorBidi" w:hAnsiTheme="majorBidi" w:cstheme="majorBidi"/>
              </w:rPr>
            </w:pPr>
          </w:p>
        </w:tc>
        <w:tc>
          <w:tcPr>
            <w:tcW w:w="1560" w:type="dxa"/>
            <w:shd w:val="clear" w:color="auto" w:fill="auto"/>
            <w:vAlign w:val="bottom"/>
          </w:tcPr>
          <w:p w14:paraId="38FB8AA2" w14:textId="77777777" w:rsidR="00815BB3" w:rsidRPr="0052128A" w:rsidRDefault="00815BB3" w:rsidP="00815BB3">
            <w:pPr>
              <w:tabs>
                <w:tab w:val="left" w:pos="1091"/>
              </w:tabs>
              <w:ind w:left="-56" w:right="1"/>
              <w:jc w:val="right"/>
              <w:rPr>
                <w:rFonts w:asciiTheme="majorBidi" w:hAnsiTheme="majorBidi" w:cstheme="majorBidi"/>
              </w:rPr>
            </w:pPr>
          </w:p>
        </w:tc>
        <w:tc>
          <w:tcPr>
            <w:tcW w:w="1559" w:type="dxa"/>
            <w:shd w:val="clear" w:color="auto" w:fill="auto"/>
            <w:vAlign w:val="bottom"/>
          </w:tcPr>
          <w:p w14:paraId="25023701" w14:textId="77777777" w:rsidR="00815BB3" w:rsidRPr="0052128A" w:rsidRDefault="00815BB3" w:rsidP="00815BB3">
            <w:pPr>
              <w:tabs>
                <w:tab w:val="left" w:pos="1091"/>
              </w:tabs>
              <w:ind w:left="-56" w:right="-42"/>
              <w:jc w:val="right"/>
              <w:rPr>
                <w:rFonts w:asciiTheme="majorBidi" w:hAnsiTheme="majorBidi" w:cstheme="majorBidi"/>
                <w:cs/>
              </w:rPr>
            </w:pPr>
          </w:p>
        </w:tc>
        <w:tc>
          <w:tcPr>
            <w:tcW w:w="1701" w:type="dxa"/>
            <w:shd w:val="clear" w:color="auto" w:fill="auto"/>
            <w:vAlign w:val="bottom"/>
          </w:tcPr>
          <w:p w14:paraId="6104E625" w14:textId="77777777" w:rsidR="00815BB3" w:rsidRPr="0052128A" w:rsidRDefault="00815BB3" w:rsidP="00815BB3">
            <w:pPr>
              <w:tabs>
                <w:tab w:val="left" w:pos="1091"/>
              </w:tabs>
              <w:ind w:left="-56" w:right="1"/>
              <w:jc w:val="right"/>
              <w:rPr>
                <w:rFonts w:asciiTheme="majorBidi" w:hAnsiTheme="majorBidi" w:cstheme="majorBidi"/>
              </w:rPr>
            </w:pPr>
          </w:p>
        </w:tc>
      </w:tr>
      <w:tr w:rsidR="003B7E75" w:rsidRPr="0052128A" w14:paraId="3F38B8EF" w14:textId="77777777" w:rsidTr="003B7E75">
        <w:trPr>
          <w:trHeight w:val="397"/>
        </w:trPr>
        <w:tc>
          <w:tcPr>
            <w:tcW w:w="3118" w:type="dxa"/>
            <w:shd w:val="clear" w:color="auto" w:fill="auto"/>
            <w:vAlign w:val="bottom"/>
          </w:tcPr>
          <w:p w14:paraId="14B4F16E"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7C9EBAA3" w14:textId="2BC7E523" w:rsidR="003B7E75" w:rsidRPr="0052128A" w:rsidRDefault="003B7E75" w:rsidP="003B7E75">
            <w:pPr>
              <w:tabs>
                <w:tab w:val="left" w:pos="1119"/>
              </w:tabs>
              <w:ind w:left="-42" w:right="1"/>
              <w:jc w:val="right"/>
              <w:rPr>
                <w:rFonts w:asciiTheme="majorBidi" w:hAnsiTheme="majorBidi" w:cstheme="majorBidi"/>
              </w:rPr>
            </w:pPr>
            <w:r>
              <w:rPr>
                <w:rFonts w:asciiTheme="majorBidi" w:hAnsiTheme="majorBidi" w:cstheme="majorBidi"/>
                <w:snapToGrid w:val="0"/>
                <w:lang w:eastAsia="th-TH"/>
              </w:rPr>
              <w:t>-</w:t>
            </w:r>
          </w:p>
        </w:tc>
        <w:tc>
          <w:tcPr>
            <w:tcW w:w="1560" w:type="dxa"/>
            <w:shd w:val="clear" w:color="auto" w:fill="auto"/>
          </w:tcPr>
          <w:p w14:paraId="706AE976" w14:textId="6F4B7E20" w:rsidR="003B7E75" w:rsidRPr="0052128A" w:rsidRDefault="003B7E75" w:rsidP="003B7E75">
            <w:pPr>
              <w:tabs>
                <w:tab w:val="left" w:pos="1091"/>
              </w:tabs>
              <w:ind w:left="-56" w:right="1"/>
              <w:jc w:val="right"/>
              <w:rPr>
                <w:rFonts w:asciiTheme="majorBidi" w:hAnsiTheme="majorBidi" w:cstheme="majorBidi"/>
              </w:rPr>
            </w:pPr>
            <w:r w:rsidRPr="009925D8">
              <w:t xml:space="preserve">  20,400,000</w:t>
            </w:r>
          </w:p>
        </w:tc>
        <w:tc>
          <w:tcPr>
            <w:tcW w:w="1559" w:type="dxa"/>
            <w:shd w:val="clear" w:color="auto" w:fill="auto"/>
            <w:vAlign w:val="bottom"/>
          </w:tcPr>
          <w:p w14:paraId="508B4396" w14:textId="3461EBBA" w:rsidR="003B7E75" w:rsidRPr="0052128A" w:rsidRDefault="003B7E75" w:rsidP="003B7E75">
            <w:pPr>
              <w:tabs>
                <w:tab w:val="left" w:pos="1091"/>
              </w:tabs>
              <w:ind w:left="-56" w:right="-42"/>
              <w:jc w:val="right"/>
              <w:rPr>
                <w:rFonts w:asciiTheme="majorBidi" w:hAnsiTheme="majorBidi" w:cstheme="majorBidi"/>
                <w:cs/>
              </w:rPr>
            </w:pPr>
            <w:r>
              <w:rPr>
                <w:rFonts w:asciiTheme="majorBidi" w:hAnsiTheme="majorBidi" w:cstheme="majorBidi"/>
              </w:rPr>
              <w:t>-</w:t>
            </w:r>
          </w:p>
        </w:tc>
        <w:tc>
          <w:tcPr>
            <w:tcW w:w="1701" w:type="dxa"/>
            <w:shd w:val="clear" w:color="auto" w:fill="auto"/>
          </w:tcPr>
          <w:p w14:paraId="09ACA4BE" w14:textId="44316C27" w:rsidR="003B7E75" w:rsidRPr="0052128A" w:rsidRDefault="003B7E75" w:rsidP="003B7E75">
            <w:pPr>
              <w:tabs>
                <w:tab w:val="left" w:pos="1091"/>
              </w:tabs>
              <w:ind w:left="-56" w:right="1"/>
              <w:jc w:val="right"/>
              <w:rPr>
                <w:rFonts w:asciiTheme="majorBidi" w:hAnsiTheme="majorBidi" w:cstheme="majorBidi"/>
              </w:rPr>
            </w:pPr>
            <w:r w:rsidRPr="009925D8">
              <w:t xml:space="preserve">  20,400,000</w:t>
            </w:r>
          </w:p>
        </w:tc>
      </w:tr>
      <w:tr w:rsidR="003B7E75" w:rsidRPr="0052128A" w14:paraId="565C6F09" w14:textId="77777777" w:rsidTr="003B7E75">
        <w:trPr>
          <w:trHeight w:val="397"/>
        </w:trPr>
        <w:tc>
          <w:tcPr>
            <w:tcW w:w="3118" w:type="dxa"/>
            <w:shd w:val="clear" w:color="auto" w:fill="auto"/>
            <w:vAlign w:val="bottom"/>
          </w:tcPr>
          <w:p w14:paraId="7E1B6D3B"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7D3A6A6A" w14:textId="544063B7" w:rsidR="003B7E75" w:rsidRPr="0052128A" w:rsidRDefault="003B7E75" w:rsidP="003B7E75">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snapToGrid w:val="0"/>
                <w:lang w:eastAsia="th-TH"/>
              </w:rPr>
              <w:t>-</w:t>
            </w:r>
          </w:p>
        </w:tc>
        <w:tc>
          <w:tcPr>
            <w:tcW w:w="1560" w:type="dxa"/>
            <w:shd w:val="clear" w:color="auto" w:fill="auto"/>
          </w:tcPr>
          <w:p w14:paraId="4511599F" w14:textId="0083DBCD"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sidRPr="009925D8">
              <w:t xml:space="preserve">  33,8</w:t>
            </w:r>
            <w:r>
              <w:t>70</w:t>
            </w:r>
            <w:r w:rsidRPr="009925D8">
              <w:t xml:space="preserve"> </w:t>
            </w:r>
          </w:p>
        </w:tc>
        <w:tc>
          <w:tcPr>
            <w:tcW w:w="1559" w:type="dxa"/>
            <w:shd w:val="clear" w:color="auto" w:fill="auto"/>
            <w:vAlign w:val="bottom"/>
          </w:tcPr>
          <w:p w14:paraId="45A7FF01" w14:textId="0FDB7BCB" w:rsidR="003B7E75" w:rsidRPr="0052128A" w:rsidRDefault="003B7E75" w:rsidP="003B7E75">
            <w:pPr>
              <w:pBdr>
                <w:bottom w:val="single" w:sz="4" w:space="1" w:color="auto"/>
              </w:pBdr>
              <w:tabs>
                <w:tab w:val="left" w:pos="1091"/>
              </w:tabs>
              <w:ind w:left="-56" w:right="-42"/>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33,870</w:t>
            </w:r>
            <w:r>
              <w:rPr>
                <w:rFonts w:asciiTheme="majorBidi" w:hAnsiTheme="majorBidi" w:cstheme="majorBidi" w:hint="cs"/>
                <w:cs/>
              </w:rPr>
              <w:t>)</w:t>
            </w:r>
          </w:p>
        </w:tc>
        <w:tc>
          <w:tcPr>
            <w:tcW w:w="1701" w:type="dxa"/>
            <w:shd w:val="clear" w:color="auto" w:fill="auto"/>
            <w:vAlign w:val="bottom"/>
          </w:tcPr>
          <w:p w14:paraId="58EEA5D3" w14:textId="213A40DE"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r>
      <w:tr w:rsidR="003B7E75" w:rsidRPr="0052128A" w14:paraId="7B0540FA" w14:textId="77777777" w:rsidTr="003B7E75">
        <w:trPr>
          <w:trHeight w:val="397"/>
        </w:trPr>
        <w:tc>
          <w:tcPr>
            <w:tcW w:w="3118" w:type="dxa"/>
            <w:shd w:val="clear" w:color="auto" w:fill="auto"/>
            <w:vAlign w:val="bottom"/>
          </w:tcPr>
          <w:p w14:paraId="331C8EE0"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69A202B6" w14:textId="25B373BF" w:rsidR="003B7E75" w:rsidRPr="0052128A" w:rsidRDefault="003B7E75" w:rsidP="003B7E75">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snapToGrid w:val="0"/>
                <w:lang w:eastAsia="th-TH"/>
              </w:rPr>
              <w:t>-</w:t>
            </w:r>
          </w:p>
        </w:tc>
        <w:tc>
          <w:tcPr>
            <w:tcW w:w="1560" w:type="dxa"/>
            <w:shd w:val="clear" w:color="auto" w:fill="auto"/>
          </w:tcPr>
          <w:p w14:paraId="074EEA12" w14:textId="022E16AA"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sidRPr="009925D8">
              <w:t xml:space="preserve">  20,433,8</w:t>
            </w:r>
            <w:r>
              <w:t>70</w:t>
            </w:r>
            <w:r w:rsidRPr="009925D8">
              <w:t xml:space="preserve"> </w:t>
            </w:r>
          </w:p>
        </w:tc>
        <w:tc>
          <w:tcPr>
            <w:tcW w:w="1559" w:type="dxa"/>
            <w:shd w:val="clear" w:color="auto" w:fill="auto"/>
            <w:vAlign w:val="bottom"/>
          </w:tcPr>
          <w:p w14:paraId="797661DE" w14:textId="465D8D82" w:rsidR="003B7E75" w:rsidRPr="0052128A" w:rsidRDefault="003B7E75" w:rsidP="003B7E75">
            <w:pPr>
              <w:pBdr>
                <w:bottom w:val="single" w:sz="4" w:space="1" w:color="auto"/>
              </w:pBdr>
              <w:tabs>
                <w:tab w:val="left" w:pos="1091"/>
              </w:tabs>
              <w:ind w:left="-56" w:right="-42"/>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33,870</w:t>
            </w:r>
            <w:r>
              <w:rPr>
                <w:rFonts w:asciiTheme="majorBidi" w:hAnsiTheme="majorBidi" w:cstheme="majorBidi" w:hint="cs"/>
                <w:cs/>
              </w:rPr>
              <w:t>)</w:t>
            </w:r>
          </w:p>
        </w:tc>
        <w:tc>
          <w:tcPr>
            <w:tcW w:w="1701" w:type="dxa"/>
            <w:shd w:val="clear" w:color="auto" w:fill="auto"/>
          </w:tcPr>
          <w:p w14:paraId="4D957DBB" w14:textId="48183B68"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sidRPr="009925D8">
              <w:t xml:space="preserve">  20,400,000</w:t>
            </w:r>
          </w:p>
        </w:tc>
      </w:tr>
      <w:tr w:rsidR="00815BB3" w:rsidRPr="0052128A" w14:paraId="1E29A242" w14:textId="77777777" w:rsidTr="003B7E75">
        <w:trPr>
          <w:trHeight w:val="397"/>
        </w:trPr>
        <w:tc>
          <w:tcPr>
            <w:tcW w:w="3118" w:type="dxa"/>
            <w:shd w:val="clear" w:color="auto" w:fill="auto"/>
            <w:vAlign w:val="bottom"/>
          </w:tcPr>
          <w:p w14:paraId="139AB30E" w14:textId="492F3DDD" w:rsidR="00815BB3" w:rsidRPr="0052128A" w:rsidRDefault="00815BB3" w:rsidP="00815BB3">
            <w:pPr>
              <w:ind w:left="-100" w:right="28" w:firstLine="133"/>
              <w:jc w:val="left"/>
              <w:rPr>
                <w:rFonts w:asciiTheme="majorBidi" w:hAnsiTheme="majorBidi" w:cstheme="majorBidi"/>
              </w:rPr>
            </w:pPr>
            <w:r w:rsidRPr="0052128A">
              <w:rPr>
                <w:rFonts w:asciiTheme="majorBidi" w:hAnsiTheme="majorBidi" w:cstheme="majorBidi"/>
              </w:rPr>
              <w:t>Sena HHP 2</w:t>
            </w:r>
            <w:r>
              <w:rPr>
                <w:rFonts w:asciiTheme="majorBidi" w:hAnsiTheme="majorBidi" w:cstheme="majorBidi"/>
              </w:rPr>
              <w:t>1</w:t>
            </w:r>
            <w:r w:rsidRPr="0052128A">
              <w:rPr>
                <w:rFonts w:asciiTheme="majorBidi" w:hAnsiTheme="majorBidi" w:cstheme="majorBidi"/>
              </w:rPr>
              <w:t xml:space="preserve"> Co., Ltd.</w:t>
            </w:r>
          </w:p>
        </w:tc>
        <w:tc>
          <w:tcPr>
            <w:tcW w:w="1559" w:type="dxa"/>
            <w:shd w:val="clear" w:color="auto" w:fill="auto"/>
            <w:vAlign w:val="bottom"/>
          </w:tcPr>
          <w:p w14:paraId="30D3D9DB" w14:textId="77777777" w:rsidR="00815BB3" w:rsidRPr="0052128A" w:rsidRDefault="00815BB3" w:rsidP="00815BB3">
            <w:pPr>
              <w:tabs>
                <w:tab w:val="left" w:pos="1119"/>
              </w:tabs>
              <w:ind w:left="-42" w:right="1"/>
              <w:jc w:val="right"/>
              <w:rPr>
                <w:rFonts w:asciiTheme="majorBidi" w:hAnsiTheme="majorBidi" w:cstheme="majorBidi"/>
              </w:rPr>
            </w:pPr>
          </w:p>
        </w:tc>
        <w:tc>
          <w:tcPr>
            <w:tcW w:w="1560" w:type="dxa"/>
            <w:shd w:val="clear" w:color="auto" w:fill="auto"/>
            <w:vAlign w:val="bottom"/>
          </w:tcPr>
          <w:p w14:paraId="4A59821F" w14:textId="77777777" w:rsidR="00815BB3" w:rsidRPr="0052128A" w:rsidRDefault="00815BB3" w:rsidP="00815BB3">
            <w:pPr>
              <w:tabs>
                <w:tab w:val="left" w:pos="1091"/>
              </w:tabs>
              <w:ind w:left="-56" w:right="1"/>
              <w:jc w:val="right"/>
              <w:rPr>
                <w:rFonts w:asciiTheme="majorBidi" w:hAnsiTheme="majorBidi" w:cstheme="majorBidi"/>
              </w:rPr>
            </w:pPr>
          </w:p>
        </w:tc>
        <w:tc>
          <w:tcPr>
            <w:tcW w:w="1559" w:type="dxa"/>
            <w:shd w:val="clear" w:color="auto" w:fill="auto"/>
            <w:vAlign w:val="bottom"/>
          </w:tcPr>
          <w:p w14:paraId="66E1B7C0" w14:textId="77777777" w:rsidR="00815BB3" w:rsidRPr="0052128A" w:rsidRDefault="00815BB3" w:rsidP="00815BB3">
            <w:pPr>
              <w:tabs>
                <w:tab w:val="left" w:pos="1091"/>
              </w:tabs>
              <w:ind w:left="-56" w:right="-42"/>
              <w:jc w:val="right"/>
              <w:rPr>
                <w:rFonts w:asciiTheme="majorBidi" w:hAnsiTheme="majorBidi" w:cstheme="majorBidi"/>
                <w:cs/>
              </w:rPr>
            </w:pPr>
          </w:p>
        </w:tc>
        <w:tc>
          <w:tcPr>
            <w:tcW w:w="1701" w:type="dxa"/>
            <w:shd w:val="clear" w:color="auto" w:fill="auto"/>
            <w:vAlign w:val="bottom"/>
          </w:tcPr>
          <w:p w14:paraId="7C532E71" w14:textId="77777777" w:rsidR="00815BB3" w:rsidRPr="0052128A" w:rsidRDefault="00815BB3" w:rsidP="00815BB3">
            <w:pPr>
              <w:tabs>
                <w:tab w:val="left" w:pos="1091"/>
              </w:tabs>
              <w:ind w:left="-56" w:right="1"/>
              <w:jc w:val="right"/>
              <w:rPr>
                <w:rFonts w:asciiTheme="majorBidi" w:hAnsiTheme="majorBidi" w:cstheme="majorBidi"/>
              </w:rPr>
            </w:pPr>
          </w:p>
        </w:tc>
      </w:tr>
      <w:tr w:rsidR="003B7E75" w:rsidRPr="0052128A" w14:paraId="28163853" w14:textId="77777777" w:rsidTr="003B7E75">
        <w:trPr>
          <w:trHeight w:val="397"/>
        </w:trPr>
        <w:tc>
          <w:tcPr>
            <w:tcW w:w="3118" w:type="dxa"/>
            <w:shd w:val="clear" w:color="auto" w:fill="auto"/>
            <w:vAlign w:val="bottom"/>
          </w:tcPr>
          <w:p w14:paraId="3E428589"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tcPr>
          <w:p w14:paraId="19099E28" w14:textId="1C2B5A09" w:rsidR="003B7E75" w:rsidRPr="0052128A" w:rsidRDefault="003B7E75" w:rsidP="003B7E75">
            <w:pPr>
              <w:tabs>
                <w:tab w:val="left" w:pos="1119"/>
              </w:tabs>
              <w:ind w:left="-42" w:right="1"/>
              <w:jc w:val="right"/>
              <w:rPr>
                <w:rFonts w:asciiTheme="majorBidi" w:hAnsiTheme="majorBidi" w:cstheme="majorBidi"/>
              </w:rPr>
            </w:pPr>
            <w:r w:rsidRPr="0093573E">
              <w:t xml:space="preserve"> - </w:t>
            </w:r>
          </w:p>
        </w:tc>
        <w:tc>
          <w:tcPr>
            <w:tcW w:w="1560" w:type="dxa"/>
            <w:shd w:val="clear" w:color="auto" w:fill="auto"/>
            <w:vAlign w:val="bottom"/>
          </w:tcPr>
          <w:p w14:paraId="21051FA7" w14:textId="4CA0FEE0" w:rsidR="003B7E75" w:rsidRPr="0052128A" w:rsidRDefault="003B7E75" w:rsidP="003B7E75">
            <w:pPr>
              <w:tabs>
                <w:tab w:val="left" w:pos="1091"/>
              </w:tabs>
              <w:ind w:left="-56" w:right="1"/>
              <w:jc w:val="right"/>
              <w:rPr>
                <w:rFonts w:asciiTheme="majorBidi" w:hAnsiTheme="majorBidi" w:cstheme="majorBidi"/>
              </w:rPr>
            </w:pPr>
            <w:r>
              <w:rPr>
                <w:rFonts w:asciiTheme="majorBidi" w:hAnsiTheme="majorBidi" w:cstheme="majorBidi"/>
              </w:rPr>
              <w:t>8,160,000</w:t>
            </w:r>
          </w:p>
        </w:tc>
        <w:tc>
          <w:tcPr>
            <w:tcW w:w="1559" w:type="dxa"/>
            <w:shd w:val="clear" w:color="auto" w:fill="auto"/>
            <w:vAlign w:val="bottom"/>
          </w:tcPr>
          <w:p w14:paraId="5C9C0935" w14:textId="662EC33F" w:rsidR="003B7E75" w:rsidRPr="0052128A" w:rsidRDefault="003B7E75" w:rsidP="003B7E75">
            <w:pPr>
              <w:tabs>
                <w:tab w:val="left" w:pos="1091"/>
              </w:tabs>
              <w:ind w:left="-56" w:right="-42"/>
              <w:jc w:val="right"/>
              <w:rPr>
                <w:rFonts w:asciiTheme="majorBidi" w:hAnsiTheme="majorBidi" w:cstheme="majorBidi"/>
                <w:cs/>
              </w:rPr>
            </w:pPr>
            <w:r>
              <w:rPr>
                <w:rFonts w:asciiTheme="majorBidi" w:hAnsiTheme="majorBidi" w:cstheme="majorBidi"/>
              </w:rPr>
              <w:t>-</w:t>
            </w:r>
          </w:p>
        </w:tc>
        <w:tc>
          <w:tcPr>
            <w:tcW w:w="1701" w:type="dxa"/>
            <w:shd w:val="clear" w:color="auto" w:fill="auto"/>
            <w:vAlign w:val="bottom"/>
          </w:tcPr>
          <w:p w14:paraId="691A114A" w14:textId="019AAF56" w:rsidR="003B7E75" w:rsidRPr="0052128A" w:rsidRDefault="003B7E75" w:rsidP="003B7E75">
            <w:pPr>
              <w:tabs>
                <w:tab w:val="left" w:pos="1091"/>
              </w:tabs>
              <w:ind w:left="-56" w:right="1"/>
              <w:jc w:val="right"/>
              <w:rPr>
                <w:rFonts w:asciiTheme="majorBidi" w:hAnsiTheme="majorBidi" w:cstheme="majorBidi"/>
              </w:rPr>
            </w:pPr>
            <w:r>
              <w:rPr>
                <w:rFonts w:asciiTheme="majorBidi" w:hAnsiTheme="majorBidi" w:cstheme="majorBidi"/>
              </w:rPr>
              <w:t>8,160,000</w:t>
            </w:r>
          </w:p>
        </w:tc>
      </w:tr>
      <w:tr w:rsidR="003B7E75" w:rsidRPr="0052128A" w14:paraId="1905B626" w14:textId="77777777" w:rsidTr="003B7E75">
        <w:trPr>
          <w:trHeight w:val="397"/>
        </w:trPr>
        <w:tc>
          <w:tcPr>
            <w:tcW w:w="3118" w:type="dxa"/>
            <w:shd w:val="clear" w:color="auto" w:fill="auto"/>
            <w:vAlign w:val="bottom"/>
          </w:tcPr>
          <w:p w14:paraId="777B85F7"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tcPr>
          <w:p w14:paraId="58CF4F50" w14:textId="482D14B2" w:rsidR="003B7E75" w:rsidRPr="0052128A" w:rsidRDefault="003B7E75" w:rsidP="003B7E75">
            <w:pPr>
              <w:pBdr>
                <w:bottom w:val="single" w:sz="4" w:space="1" w:color="auto"/>
              </w:pBdr>
              <w:tabs>
                <w:tab w:val="left" w:pos="1119"/>
              </w:tabs>
              <w:ind w:left="-42" w:right="1"/>
              <w:jc w:val="right"/>
              <w:rPr>
                <w:rFonts w:asciiTheme="majorBidi" w:hAnsiTheme="majorBidi" w:cstheme="majorBidi"/>
              </w:rPr>
            </w:pPr>
            <w:r w:rsidRPr="0093573E">
              <w:t xml:space="preserve"> - </w:t>
            </w:r>
          </w:p>
        </w:tc>
        <w:tc>
          <w:tcPr>
            <w:tcW w:w="1560" w:type="dxa"/>
            <w:shd w:val="clear" w:color="auto" w:fill="auto"/>
            <w:vAlign w:val="bottom"/>
          </w:tcPr>
          <w:p w14:paraId="24229033" w14:textId="357E78F4"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231,342</w:t>
            </w:r>
          </w:p>
        </w:tc>
        <w:tc>
          <w:tcPr>
            <w:tcW w:w="1559" w:type="dxa"/>
            <w:shd w:val="clear" w:color="auto" w:fill="auto"/>
            <w:vAlign w:val="bottom"/>
          </w:tcPr>
          <w:p w14:paraId="5D02A9BA" w14:textId="3485AA77" w:rsidR="003B7E75" w:rsidRPr="0052128A" w:rsidRDefault="003B7E75" w:rsidP="003B7E75">
            <w:pPr>
              <w:pBdr>
                <w:bottom w:val="single" w:sz="4" w:space="1" w:color="auto"/>
              </w:pBdr>
              <w:tabs>
                <w:tab w:val="left" w:pos="1091"/>
              </w:tabs>
              <w:ind w:left="-56" w:right="-42"/>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231,342</w:t>
            </w:r>
            <w:r>
              <w:rPr>
                <w:rFonts w:asciiTheme="majorBidi" w:hAnsiTheme="majorBidi" w:cstheme="majorBidi" w:hint="cs"/>
                <w:cs/>
              </w:rPr>
              <w:t>)</w:t>
            </w:r>
          </w:p>
        </w:tc>
        <w:tc>
          <w:tcPr>
            <w:tcW w:w="1701" w:type="dxa"/>
            <w:shd w:val="clear" w:color="auto" w:fill="auto"/>
            <w:vAlign w:val="bottom"/>
          </w:tcPr>
          <w:p w14:paraId="4A361D0F" w14:textId="4458D493"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r>
      <w:tr w:rsidR="003B7E75" w:rsidRPr="0052128A" w14:paraId="6228EA67" w14:textId="77777777" w:rsidTr="003B7E75">
        <w:trPr>
          <w:trHeight w:val="397"/>
        </w:trPr>
        <w:tc>
          <w:tcPr>
            <w:tcW w:w="3118" w:type="dxa"/>
            <w:shd w:val="clear" w:color="auto" w:fill="auto"/>
            <w:vAlign w:val="bottom"/>
          </w:tcPr>
          <w:p w14:paraId="0B298049"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tcPr>
          <w:p w14:paraId="522B3800" w14:textId="0D285BAF" w:rsidR="003B7E75" w:rsidRPr="0052128A" w:rsidRDefault="003B7E75" w:rsidP="003B7E75">
            <w:pPr>
              <w:pBdr>
                <w:bottom w:val="single" w:sz="4" w:space="1" w:color="auto"/>
              </w:pBdr>
              <w:tabs>
                <w:tab w:val="left" w:pos="1119"/>
              </w:tabs>
              <w:ind w:left="-42" w:right="1"/>
              <w:jc w:val="right"/>
              <w:rPr>
                <w:rFonts w:asciiTheme="majorBidi" w:hAnsiTheme="majorBidi" w:cstheme="majorBidi"/>
              </w:rPr>
            </w:pPr>
            <w:r w:rsidRPr="0093573E">
              <w:t xml:space="preserve"> - </w:t>
            </w:r>
          </w:p>
        </w:tc>
        <w:tc>
          <w:tcPr>
            <w:tcW w:w="1560" w:type="dxa"/>
            <w:shd w:val="clear" w:color="auto" w:fill="auto"/>
            <w:vAlign w:val="bottom"/>
          </w:tcPr>
          <w:p w14:paraId="5F103CC7" w14:textId="445C0F1A"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8,391,342</w:t>
            </w:r>
          </w:p>
        </w:tc>
        <w:tc>
          <w:tcPr>
            <w:tcW w:w="1559" w:type="dxa"/>
            <w:shd w:val="clear" w:color="auto" w:fill="auto"/>
            <w:vAlign w:val="bottom"/>
          </w:tcPr>
          <w:p w14:paraId="0CF883E6" w14:textId="406371E2" w:rsidR="003B7E75" w:rsidRPr="0052128A" w:rsidRDefault="003B7E75" w:rsidP="003B7E75">
            <w:pPr>
              <w:pBdr>
                <w:bottom w:val="single" w:sz="4" w:space="1" w:color="auto"/>
              </w:pBdr>
              <w:tabs>
                <w:tab w:val="left" w:pos="1091"/>
              </w:tabs>
              <w:ind w:left="-56" w:right="-42"/>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231,342</w:t>
            </w:r>
            <w:r>
              <w:rPr>
                <w:rFonts w:asciiTheme="majorBidi" w:hAnsiTheme="majorBidi" w:cstheme="majorBidi" w:hint="cs"/>
                <w:cs/>
              </w:rPr>
              <w:t>)</w:t>
            </w:r>
          </w:p>
        </w:tc>
        <w:tc>
          <w:tcPr>
            <w:tcW w:w="1701" w:type="dxa"/>
            <w:shd w:val="clear" w:color="auto" w:fill="auto"/>
            <w:vAlign w:val="bottom"/>
          </w:tcPr>
          <w:p w14:paraId="34E8CDB8" w14:textId="3030761B"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8,160,000</w:t>
            </w:r>
          </w:p>
        </w:tc>
      </w:tr>
      <w:tr w:rsidR="00815BB3" w:rsidRPr="0052128A" w14:paraId="4D282E8F" w14:textId="77777777" w:rsidTr="003B7E75">
        <w:trPr>
          <w:trHeight w:val="397"/>
        </w:trPr>
        <w:tc>
          <w:tcPr>
            <w:tcW w:w="3118" w:type="dxa"/>
            <w:shd w:val="clear" w:color="auto" w:fill="auto"/>
            <w:vAlign w:val="bottom"/>
          </w:tcPr>
          <w:p w14:paraId="13635068" w14:textId="35F517B0" w:rsidR="00815BB3" w:rsidRPr="0052128A" w:rsidRDefault="00815BB3" w:rsidP="00815BB3">
            <w:pPr>
              <w:ind w:left="-100" w:right="28" w:firstLine="133"/>
              <w:jc w:val="left"/>
              <w:rPr>
                <w:rFonts w:asciiTheme="majorBidi" w:hAnsiTheme="majorBidi" w:cstheme="majorBidi"/>
              </w:rPr>
            </w:pPr>
          </w:p>
        </w:tc>
        <w:tc>
          <w:tcPr>
            <w:tcW w:w="1559" w:type="dxa"/>
            <w:shd w:val="clear" w:color="auto" w:fill="auto"/>
            <w:vAlign w:val="bottom"/>
          </w:tcPr>
          <w:p w14:paraId="64106EC2" w14:textId="77777777" w:rsidR="00815BB3" w:rsidRPr="0093573E" w:rsidRDefault="00815BB3" w:rsidP="00815BB3">
            <w:pPr>
              <w:tabs>
                <w:tab w:val="left" w:pos="1119"/>
              </w:tabs>
              <w:ind w:left="-42" w:right="1"/>
              <w:jc w:val="right"/>
            </w:pPr>
          </w:p>
        </w:tc>
        <w:tc>
          <w:tcPr>
            <w:tcW w:w="1560" w:type="dxa"/>
            <w:shd w:val="clear" w:color="auto" w:fill="auto"/>
            <w:vAlign w:val="bottom"/>
          </w:tcPr>
          <w:p w14:paraId="65760588" w14:textId="77777777" w:rsidR="00815BB3" w:rsidRDefault="00815BB3" w:rsidP="00815BB3">
            <w:pPr>
              <w:tabs>
                <w:tab w:val="left" w:pos="1091"/>
              </w:tabs>
              <w:ind w:left="-56" w:right="1"/>
              <w:jc w:val="right"/>
              <w:rPr>
                <w:rFonts w:asciiTheme="majorBidi" w:hAnsiTheme="majorBidi" w:cstheme="majorBidi"/>
              </w:rPr>
            </w:pPr>
          </w:p>
        </w:tc>
        <w:tc>
          <w:tcPr>
            <w:tcW w:w="1559" w:type="dxa"/>
            <w:shd w:val="clear" w:color="auto" w:fill="auto"/>
            <w:vAlign w:val="bottom"/>
          </w:tcPr>
          <w:p w14:paraId="7BBF1250" w14:textId="77777777" w:rsidR="00815BB3" w:rsidRDefault="00815BB3" w:rsidP="00815BB3">
            <w:pPr>
              <w:tabs>
                <w:tab w:val="left" w:pos="1091"/>
              </w:tabs>
              <w:ind w:left="-56" w:right="-42"/>
              <w:jc w:val="right"/>
              <w:rPr>
                <w:rFonts w:asciiTheme="majorBidi" w:hAnsiTheme="majorBidi" w:cstheme="majorBidi"/>
                <w:cs/>
              </w:rPr>
            </w:pPr>
          </w:p>
        </w:tc>
        <w:tc>
          <w:tcPr>
            <w:tcW w:w="1701" w:type="dxa"/>
            <w:shd w:val="clear" w:color="auto" w:fill="auto"/>
            <w:vAlign w:val="bottom"/>
          </w:tcPr>
          <w:p w14:paraId="6C2E7415" w14:textId="77777777" w:rsidR="00815BB3" w:rsidRDefault="00815BB3" w:rsidP="00815BB3">
            <w:pPr>
              <w:tabs>
                <w:tab w:val="left" w:pos="1091"/>
              </w:tabs>
              <w:ind w:left="-56" w:right="1"/>
              <w:jc w:val="right"/>
              <w:rPr>
                <w:rFonts w:asciiTheme="majorBidi" w:hAnsiTheme="majorBidi" w:cstheme="majorBidi"/>
              </w:rPr>
            </w:pPr>
          </w:p>
        </w:tc>
      </w:tr>
      <w:tr w:rsidR="001B584B" w:rsidRPr="0052128A" w14:paraId="19ABE2C3" w14:textId="77777777" w:rsidTr="003B7E75">
        <w:trPr>
          <w:trHeight w:val="397"/>
        </w:trPr>
        <w:tc>
          <w:tcPr>
            <w:tcW w:w="3118" w:type="dxa"/>
            <w:shd w:val="clear" w:color="auto" w:fill="auto"/>
            <w:vAlign w:val="bottom"/>
          </w:tcPr>
          <w:p w14:paraId="7F64421A" w14:textId="2E0CA3CF" w:rsidR="001B584B" w:rsidRPr="0052128A" w:rsidRDefault="001B584B" w:rsidP="00815BB3">
            <w:pPr>
              <w:ind w:left="-100" w:right="28" w:firstLine="133"/>
              <w:jc w:val="left"/>
              <w:rPr>
                <w:rFonts w:asciiTheme="majorBidi" w:hAnsiTheme="majorBidi" w:cstheme="majorBidi"/>
              </w:rPr>
            </w:pPr>
            <w:r w:rsidRPr="0052128A">
              <w:rPr>
                <w:rFonts w:asciiTheme="majorBidi" w:hAnsiTheme="majorBidi" w:cstheme="majorBidi"/>
              </w:rPr>
              <w:lastRenderedPageBreak/>
              <w:t>Sena HHP 2</w:t>
            </w:r>
            <w:r>
              <w:rPr>
                <w:rFonts w:asciiTheme="majorBidi" w:hAnsiTheme="majorBidi" w:cstheme="majorBidi"/>
              </w:rPr>
              <w:t>3</w:t>
            </w:r>
            <w:r w:rsidRPr="0052128A">
              <w:rPr>
                <w:rFonts w:asciiTheme="majorBidi" w:hAnsiTheme="majorBidi" w:cstheme="majorBidi"/>
              </w:rPr>
              <w:t xml:space="preserve"> Co., Ltd.</w:t>
            </w:r>
          </w:p>
        </w:tc>
        <w:tc>
          <w:tcPr>
            <w:tcW w:w="1559" w:type="dxa"/>
            <w:shd w:val="clear" w:color="auto" w:fill="auto"/>
            <w:vAlign w:val="bottom"/>
          </w:tcPr>
          <w:p w14:paraId="4448DB74" w14:textId="77777777" w:rsidR="001B584B" w:rsidRPr="0093573E" w:rsidRDefault="001B584B" w:rsidP="00815BB3">
            <w:pPr>
              <w:tabs>
                <w:tab w:val="left" w:pos="1119"/>
              </w:tabs>
              <w:ind w:left="-42" w:right="1"/>
              <w:jc w:val="right"/>
            </w:pPr>
          </w:p>
        </w:tc>
        <w:tc>
          <w:tcPr>
            <w:tcW w:w="1560" w:type="dxa"/>
            <w:shd w:val="clear" w:color="auto" w:fill="auto"/>
            <w:vAlign w:val="bottom"/>
          </w:tcPr>
          <w:p w14:paraId="3A17BC4B" w14:textId="77777777" w:rsidR="001B584B" w:rsidRDefault="001B584B" w:rsidP="00815BB3">
            <w:pPr>
              <w:tabs>
                <w:tab w:val="left" w:pos="1091"/>
              </w:tabs>
              <w:ind w:left="-56" w:right="1"/>
              <w:jc w:val="right"/>
              <w:rPr>
                <w:rFonts w:asciiTheme="majorBidi" w:hAnsiTheme="majorBidi" w:cstheme="majorBidi"/>
              </w:rPr>
            </w:pPr>
          </w:p>
        </w:tc>
        <w:tc>
          <w:tcPr>
            <w:tcW w:w="1559" w:type="dxa"/>
            <w:shd w:val="clear" w:color="auto" w:fill="auto"/>
            <w:vAlign w:val="bottom"/>
          </w:tcPr>
          <w:p w14:paraId="3B9F6A34" w14:textId="77777777" w:rsidR="001B584B" w:rsidRDefault="001B584B" w:rsidP="00815BB3">
            <w:pPr>
              <w:tabs>
                <w:tab w:val="left" w:pos="1091"/>
              </w:tabs>
              <w:ind w:left="-56" w:right="-42"/>
              <w:jc w:val="right"/>
              <w:rPr>
                <w:rFonts w:asciiTheme="majorBidi" w:hAnsiTheme="majorBidi" w:cstheme="majorBidi"/>
                <w:cs/>
              </w:rPr>
            </w:pPr>
          </w:p>
        </w:tc>
        <w:tc>
          <w:tcPr>
            <w:tcW w:w="1701" w:type="dxa"/>
            <w:shd w:val="clear" w:color="auto" w:fill="auto"/>
            <w:vAlign w:val="bottom"/>
          </w:tcPr>
          <w:p w14:paraId="6DBA2860" w14:textId="77777777" w:rsidR="001B584B" w:rsidRDefault="001B584B" w:rsidP="00815BB3">
            <w:pPr>
              <w:tabs>
                <w:tab w:val="left" w:pos="1091"/>
              </w:tabs>
              <w:ind w:left="-56" w:right="1"/>
              <w:jc w:val="right"/>
              <w:rPr>
                <w:rFonts w:asciiTheme="majorBidi" w:hAnsiTheme="majorBidi" w:cstheme="majorBidi"/>
              </w:rPr>
            </w:pPr>
          </w:p>
        </w:tc>
      </w:tr>
      <w:tr w:rsidR="003B7E75" w:rsidRPr="0052128A" w14:paraId="634A9F93" w14:textId="77777777" w:rsidTr="003B7E75">
        <w:trPr>
          <w:trHeight w:val="397"/>
        </w:trPr>
        <w:tc>
          <w:tcPr>
            <w:tcW w:w="3118" w:type="dxa"/>
            <w:shd w:val="clear" w:color="auto" w:fill="auto"/>
            <w:vAlign w:val="bottom"/>
          </w:tcPr>
          <w:p w14:paraId="101E014F" w14:textId="2D30D742"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tcPr>
          <w:p w14:paraId="6A24EBAB" w14:textId="3A950BAF" w:rsidR="003B7E75" w:rsidRPr="0093573E" w:rsidRDefault="003B7E75" w:rsidP="003B7E75">
            <w:pPr>
              <w:tabs>
                <w:tab w:val="left" w:pos="1119"/>
              </w:tabs>
              <w:ind w:left="-42" w:right="1"/>
              <w:jc w:val="right"/>
            </w:pPr>
            <w:r w:rsidRPr="0093573E">
              <w:t xml:space="preserve"> - </w:t>
            </w:r>
          </w:p>
        </w:tc>
        <w:tc>
          <w:tcPr>
            <w:tcW w:w="1560" w:type="dxa"/>
            <w:shd w:val="clear" w:color="auto" w:fill="auto"/>
          </w:tcPr>
          <w:p w14:paraId="2571F343" w14:textId="7F73BEA3" w:rsidR="003B7E75" w:rsidRDefault="003B7E75" w:rsidP="003B7E75">
            <w:pPr>
              <w:tabs>
                <w:tab w:val="left" w:pos="1091"/>
              </w:tabs>
              <w:ind w:left="-56" w:right="1"/>
              <w:jc w:val="right"/>
              <w:rPr>
                <w:rFonts w:asciiTheme="majorBidi" w:hAnsiTheme="majorBidi" w:cstheme="majorBidi"/>
              </w:rPr>
            </w:pPr>
            <w:r w:rsidRPr="00340B24">
              <w:t xml:space="preserve">  76,500,000</w:t>
            </w:r>
          </w:p>
        </w:tc>
        <w:tc>
          <w:tcPr>
            <w:tcW w:w="1559" w:type="dxa"/>
            <w:shd w:val="clear" w:color="auto" w:fill="auto"/>
            <w:vAlign w:val="bottom"/>
          </w:tcPr>
          <w:p w14:paraId="1F8E19A6" w14:textId="4CC1DBDB" w:rsidR="003B7E75" w:rsidRDefault="003B7E75" w:rsidP="003B7E75">
            <w:pPr>
              <w:tabs>
                <w:tab w:val="left" w:pos="1091"/>
              </w:tabs>
              <w:ind w:left="-56" w:right="-42"/>
              <w:jc w:val="right"/>
              <w:rPr>
                <w:rFonts w:asciiTheme="majorBidi" w:hAnsiTheme="majorBidi" w:cstheme="majorBidi"/>
                <w:cs/>
              </w:rPr>
            </w:pPr>
            <w:r>
              <w:rPr>
                <w:rFonts w:asciiTheme="majorBidi" w:hAnsiTheme="majorBidi" w:cstheme="majorBidi" w:hint="cs"/>
                <w:cs/>
              </w:rPr>
              <w:t>(</w:t>
            </w:r>
            <w:r w:rsidRPr="00340B24">
              <w:t>76,500,000</w:t>
            </w:r>
            <w:r>
              <w:rPr>
                <w:rFonts w:asciiTheme="majorBidi" w:hAnsiTheme="majorBidi" w:cstheme="majorBidi" w:hint="cs"/>
                <w:cs/>
              </w:rPr>
              <w:t>)</w:t>
            </w:r>
          </w:p>
        </w:tc>
        <w:tc>
          <w:tcPr>
            <w:tcW w:w="1701" w:type="dxa"/>
            <w:shd w:val="clear" w:color="auto" w:fill="auto"/>
            <w:vAlign w:val="bottom"/>
          </w:tcPr>
          <w:p w14:paraId="297AB3A6" w14:textId="07C8A5F3" w:rsidR="003B7E75" w:rsidRDefault="003B7E75" w:rsidP="003B7E75">
            <w:pPr>
              <w:tabs>
                <w:tab w:val="left" w:pos="1091"/>
              </w:tabs>
              <w:ind w:left="-56" w:right="1"/>
              <w:jc w:val="right"/>
              <w:rPr>
                <w:rFonts w:asciiTheme="majorBidi" w:hAnsiTheme="majorBidi" w:cstheme="majorBidi"/>
              </w:rPr>
            </w:pPr>
            <w:r>
              <w:rPr>
                <w:rFonts w:asciiTheme="majorBidi" w:hAnsiTheme="majorBidi" w:cstheme="majorBidi"/>
              </w:rPr>
              <w:t>-</w:t>
            </w:r>
          </w:p>
        </w:tc>
      </w:tr>
      <w:tr w:rsidR="003B7E75" w:rsidRPr="0052128A" w14:paraId="1D271E12" w14:textId="77777777" w:rsidTr="003B7E75">
        <w:trPr>
          <w:trHeight w:val="397"/>
        </w:trPr>
        <w:tc>
          <w:tcPr>
            <w:tcW w:w="3118" w:type="dxa"/>
            <w:shd w:val="clear" w:color="auto" w:fill="auto"/>
            <w:vAlign w:val="bottom"/>
          </w:tcPr>
          <w:p w14:paraId="52CCDFD4" w14:textId="6EAB6756"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tcPr>
          <w:p w14:paraId="18B3A8AD" w14:textId="1F4AF80E" w:rsidR="003B7E75" w:rsidRPr="0093573E" w:rsidRDefault="003B7E75" w:rsidP="003B7E75">
            <w:pPr>
              <w:pBdr>
                <w:bottom w:val="single" w:sz="4" w:space="1" w:color="auto"/>
              </w:pBdr>
              <w:tabs>
                <w:tab w:val="left" w:pos="1119"/>
              </w:tabs>
              <w:ind w:left="-42" w:right="1"/>
              <w:jc w:val="right"/>
            </w:pPr>
            <w:r w:rsidRPr="0093573E">
              <w:t xml:space="preserve"> - </w:t>
            </w:r>
          </w:p>
        </w:tc>
        <w:tc>
          <w:tcPr>
            <w:tcW w:w="1560" w:type="dxa"/>
            <w:shd w:val="clear" w:color="auto" w:fill="auto"/>
          </w:tcPr>
          <w:p w14:paraId="3F5AB476" w14:textId="17CFF6AE" w:rsidR="003B7E75" w:rsidRDefault="003B7E75" w:rsidP="003B7E75">
            <w:pPr>
              <w:pBdr>
                <w:bottom w:val="single" w:sz="4" w:space="1" w:color="auto"/>
              </w:pBdr>
              <w:tabs>
                <w:tab w:val="left" w:pos="1091"/>
              </w:tabs>
              <w:ind w:left="-56" w:right="1"/>
              <w:jc w:val="right"/>
              <w:rPr>
                <w:rFonts w:asciiTheme="majorBidi" w:hAnsiTheme="majorBidi" w:cstheme="majorBidi"/>
              </w:rPr>
            </w:pPr>
            <w:r w:rsidRPr="00340B24">
              <w:t xml:space="preserve">  612,553 </w:t>
            </w:r>
          </w:p>
        </w:tc>
        <w:tc>
          <w:tcPr>
            <w:tcW w:w="1559" w:type="dxa"/>
            <w:shd w:val="clear" w:color="auto" w:fill="auto"/>
            <w:vAlign w:val="bottom"/>
          </w:tcPr>
          <w:p w14:paraId="15C9F4E0" w14:textId="0255B9C6" w:rsidR="003B7E75" w:rsidRDefault="003B7E75" w:rsidP="003B7E75">
            <w:pPr>
              <w:pBdr>
                <w:bottom w:val="single" w:sz="4" w:space="1" w:color="auto"/>
              </w:pBdr>
              <w:tabs>
                <w:tab w:val="left" w:pos="1091"/>
              </w:tabs>
              <w:ind w:left="-56" w:right="-42"/>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612,553</w:t>
            </w:r>
            <w:r>
              <w:rPr>
                <w:rFonts w:asciiTheme="majorBidi" w:hAnsiTheme="majorBidi" w:cstheme="majorBidi" w:hint="cs"/>
                <w:cs/>
              </w:rPr>
              <w:t>)</w:t>
            </w:r>
          </w:p>
        </w:tc>
        <w:tc>
          <w:tcPr>
            <w:tcW w:w="1701" w:type="dxa"/>
            <w:shd w:val="clear" w:color="auto" w:fill="auto"/>
            <w:vAlign w:val="bottom"/>
          </w:tcPr>
          <w:p w14:paraId="7FC3FF53" w14:textId="6708A7C7" w:rsidR="003B7E75" w:rsidRDefault="003B7E75" w:rsidP="003B7E75">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r>
      <w:tr w:rsidR="003B7E75" w:rsidRPr="0052128A" w14:paraId="247A24DE" w14:textId="77777777" w:rsidTr="003B7E75">
        <w:trPr>
          <w:trHeight w:val="397"/>
        </w:trPr>
        <w:tc>
          <w:tcPr>
            <w:tcW w:w="3118" w:type="dxa"/>
            <w:shd w:val="clear" w:color="auto" w:fill="auto"/>
            <w:vAlign w:val="bottom"/>
          </w:tcPr>
          <w:p w14:paraId="47ED1976" w14:textId="3E00A36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tcPr>
          <w:p w14:paraId="6DF6B0A9" w14:textId="31D73D86" w:rsidR="003B7E75" w:rsidRPr="0093573E" w:rsidRDefault="003B7E75" w:rsidP="003B7E75">
            <w:pPr>
              <w:pBdr>
                <w:bottom w:val="single" w:sz="4" w:space="1" w:color="auto"/>
              </w:pBdr>
              <w:tabs>
                <w:tab w:val="left" w:pos="1119"/>
              </w:tabs>
              <w:ind w:left="-42" w:right="1"/>
              <w:jc w:val="right"/>
            </w:pPr>
            <w:r w:rsidRPr="0093573E">
              <w:t xml:space="preserve"> - </w:t>
            </w:r>
          </w:p>
        </w:tc>
        <w:tc>
          <w:tcPr>
            <w:tcW w:w="1560" w:type="dxa"/>
            <w:shd w:val="clear" w:color="auto" w:fill="auto"/>
          </w:tcPr>
          <w:p w14:paraId="2BE439B5" w14:textId="650EAB06" w:rsidR="003B7E75" w:rsidRDefault="003B7E75" w:rsidP="003B7E75">
            <w:pPr>
              <w:pBdr>
                <w:bottom w:val="single" w:sz="4" w:space="1" w:color="auto"/>
              </w:pBdr>
              <w:tabs>
                <w:tab w:val="left" w:pos="1091"/>
              </w:tabs>
              <w:ind w:left="-56" w:right="1"/>
              <w:jc w:val="right"/>
              <w:rPr>
                <w:rFonts w:asciiTheme="majorBidi" w:hAnsiTheme="majorBidi" w:cstheme="majorBidi"/>
              </w:rPr>
            </w:pPr>
            <w:r w:rsidRPr="00340B24">
              <w:t xml:space="preserve">  77,112,553 </w:t>
            </w:r>
          </w:p>
        </w:tc>
        <w:tc>
          <w:tcPr>
            <w:tcW w:w="1559" w:type="dxa"/>
            <w:shd w:val="clear" w:color="auto" w:fill="auto"/>
            <w:vAlign w:val="bottom"/>
          </w:tcPr>
          <w:p w14:paraId="6D86A766" w14:textId="3D15C00E" w:rsidR="003B7E75" w:rsidRDefault="003B7E75" w:rsidP="003B7E75">
            <w:pPr>
              <w:pBdr>
                <w:bottom w:val="single" w:sz="4" w:space="1" w:color="auto"/>
              </w:pBdr>
              <w:tabs>
                <w:tab w:val="left" w:pos="1091"/>
              </w:tabs>
              <w:ind w:left="-56" w:right="-42"/>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77,112,553</w:t>
            </w:r>
            <w:r>
              <w:rPr>
                <w:rFonts w:asciiTheme="majorBidi" w:hAnsiTheme="majorBidi" w:cstheme="majorBidi" w:hint="cs"/>
                <w:cs/>
              </w:rPr>
              <w:t>)</w:t>
            </w:r>
          </w:p>
        </w:tc>
        <w:tc>
          <w:tcPr>
            <w:tcW w:w="1701" w:type="dxa"/>
            <w:shd w:val="clear" w:color="auto" w:fill="auto"/>
            <w:vAlign w:val="bottom"/>
          </w:tcPr>
          <w:p w14:paraId="61D0DB4E" w14:textId="6C74FEBC" w:rsidR="003B7E75" w:rsidRDefault="003B7E75" w:rsidP="003B7E75">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r>
      <w:tr w:rsidR="003B7E75" w:rsidRPr="0052128A" w14:paraId="0E75F012" w14:textId="77777777" w:rsidTr="003B7E75">
        <w:trPr>
          <w:trHeight w:val="397"/>
        </w:trPr>
        <w:tc>
          <w:tcPr>
            <w:tcW w:w="3118" w:type="dxa"/>
            <w:shd w:val="clear" w:color="auto" w:fill="auto"/>
            <w:vAlign w:val="bottom"/>
          </w:tcPr>
          <w:p w14:paraId="56B55419" w14:textId="77777777" w:rsidR="003B7E75" w:rsidRPr="0052128A" w:rsidRDefault="003B7E75" w:rsidP="003B7E75">
            <w:pPr>
              <w:ind w:left="-100" w:right="28" w:firstLine="133"/>
              <w:jc w:val="left"/>
              <w:rPr>
                <w:rFonts w:asciiTheme="majorBidi" w:hAnsiTheme="majorBidi" w:cstheme="majorBidi"/>
                <w:cs/>
              </w:rPr>
            </w:pPr>
            <w:r w:rsidRPr="0052128A">
              <w:rPr>
                <w:rFonts w:asciiTheme="majorBidi" w:hAnsiTheme="majorBidi" w:cstheme="majorBidi"/>
              </w:rPr>
              <w:t>Sena HHP 24 Co., Ltd.</w:t>
            </w:r>
          </w:p>
        </w:tc>
        <w:tc>
          <w:tcPr>
            <w:tcW w:w="1559" w:type="dxa"/>
            <w:shd w:val="clear" w:color="auto" w:fill="auto"/>
            <w:vAlign w:val="bottom"/>
          </w:tcPr>
          <w:p w14:paraId="05682564" w14:textId="77777777" w:rsidR="003B7E75" w:rsidRPr="0052128A" w:rsidRDefault="003B7E75" w:rsidP="003B7E75">
            <w:pPr>
              <w:tabs>
                <w:tab w:val="left" w:pos="1119"/>
              </w:tabs>
              <w:ind w:left="-42" w:right="1"/>
              <w:jc w:val="right"/>
              <w:rPr>
                <w:rFonts w:asciiTheme="majorBidi" w:hAnsiTheme="majorBidi" w:cstheme="majorBidi"/>
              </w:rPr>
            </w:pPr>
          </w:p>
        </w:tc>
        <w:tc>
          <w:tcPr>
            <w:tcW w:w="1560" w:type="dxa"/>
            <w:shd w:val="clear" w:color="auto" w:fill="auto"/>
            <w:vAlign w:val="bottom"/>
          </w:tcPr>
          <w:p w14:paraId="076F2CCC" w14:textId="77777777" w:rsidR="003B7E75" w:rsidRPr="0052128A" w:rsidRDefault="003B7E75" w:rsidP="003B7E75">
            <w:pPr>
              <w:tabs>
                <w:tab w:val="left" w:pos="1091"/>
              </w:tabs>
              <w:ind w:left="-56" w:right="1"/>
              <w:jc w:val="right"/>
              <w:rPr>
                <w:rFonts w:asciiTheme="majorBidi" w:hAnsiTheme="majorBidi" w:cstheme="majorBidi"/>
              </w:rPr>
            </w:pPr>
          </w:p>
        </w:tc>
        <w:tc>
          <w:tcPr>
            <w:tcW w:w="1559" w:type="dxa"/>
            <w:shd w:val="clear" w:color="auto" w:fill="auto"/>
            <w:vAlign w:val="bottom"/>
          </w:tcPr>
          <w:p w14:paraId="4F163BD1" w14:textId="77777777" w:rsidR="003B7E75" w:rsidRPr="0052128A" w:rsidRDefault="003B7E75" w:rsidP="003B7E75">
            <w:pPr>
              <w:tabs>
                <w:tab w:val="left" w:pos="1091"/>
              </w:tabs>
              <w:ind w:left="-56" w:right="-42"/>
              <w:jc w:val="right"/>
              <w:rPr>
                <w:rFonts w:asciiTheme="majorBidi" w:hAnsiTheme="majorBidi" w:cstheme="majorBidi"/>
                <w:cs/>
              </w:rPr>
            </w:pPr>
          </w:p>
        </w:tc>
        <w:tc>
          <w:tcPr>
            <w:tcW w:w="1701" w:type="dxa"/>
            <w:shd w:val="clear" w:color="auto" w:fill="auto"/>
            <w:vAlign w:val="bottom"/>
          </w:tcPr>
          <w:p w14:paraId="23019320" w14:textId="77777777" w:rsidR="003B7E75" w:rsidRPr="0052128A" w:rsidRDefault="003B7E75" w:rsidP="003B7E75">
            <w:pPr>
              <w:tabs>
                <w:tab w:val="left" w:pos="1091"/>
              </w:tabs>
              <w:ind w:left="-56" w:right="1"/>
              <w:jc w:val="right"/>
              <w:rPr>
                <w:rFonts w:asciiTheme="majorBidi" w:hAnsiTheme="majorBidi" w:cstheme="majorBidi"/>
              </w:rPr>
            </w:pPr>
          </w:p>
        </w:tc>
      </w:tr>
      <w:tr w:rsidR="003B7E75" w:rsidRPr="0052128A" w14:paraId="15957555" w14:textId="77777777" w:rsidTr="003B7E75">
        <w:trPr>
          <w:trHeight w:val="397"/>
        </w:trPr>
        <w:tc>
          <w:tcPr>
            <w:tcW w:w="3118" w:type="dxa"/>
            <w:shd w:val="clear" w:color="auto" w:fill="auto"/>
            <w:vAlign w:val="bottom"/>
          </w:tcPr>
          <w:p w14:paraId="5D8793EA"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35426CBF" w14:textId="19FC63EE" w:rsidR="003B7E75" w:rsidRPr="0052128A" w:rsidRDefault="003B7E75" w:rsidP="003B7E75">
            <w:pPr>
              <w:tabs>
                <w:tab w:val="left" w:pos="1119"/>
              </w:tabs>
              <w:ind w:left="-42" w:right="1"/>
              <w:jc w:val="right"/>
              <w:rPr>
                <w:rFonts w:asciiTheme="majorBidi" w:hAnsiTheme="majorBidi" w:cstheme="majorBidi"/>
              </w:rPr>
            </w:pPr>
            <w:r w:rsidRPr="0093573E">
              <w:rPr>
                <w:rFonts w:asciiTheme="majorBidi" w:hAnsiTheme="majorBidi" w:cstheme="majorBidi"/>
              </w:rPr>
              <w:t>94,350,000</w:t>
            </w:r>
          </w:p>
        </w:tc>
        <w:tc>
          <w:tcPr>
            <w:tcW w:w="1560" w:type="dxa"/>
            <w:shd w:val="clear" w:color="auto" w:fill="auto"/>
          </w:tcPr>
          <w:p w14:paraId="5052B513" w14:textId="4347278F" w:rsidR="003B7E75" w:rsidRPr="0052128A" w:rsidRDefault="003B7E75" w:rsidP="003B7E75">
            <w:pPr>
              <w:tabs>
                <w:tab w:val="left" w:pos="1091"/>
              </w:tabs>
              <w:ind w:left="-56" w:right="1"/>
              <w:jc w:val="right"/>
              <w:rPr>
                <w:rFonts w:asciiTheme="majorBidi" w:hAnsiTheme="majorBidi" w:cstheme="majorBidi"/>
              </w:rPr>
            </w:pPr>
            <w:r w:rsidRPr="00482510">
              <w:t xml:space="preserve">  85,170,000 </w:t>
            </w:r>
          </w:p>
        </w:tc>
        <w:tc>
          <w:tcPr>
            <w:tcW w:w="1559" w:type="dxa"/>
            <w:shd w:val="clear" w:color="auto" w:fill="auto"/>
            <w:vAlign w:val="bottom"/>
          </w:tcPr>
          <w:p w14:paraId="0FF98401" w14:textId="7E6D539A" w:rsidR="003B7E75" w:rsidRPr="0052128A" w:rsidRDefault="003B7E75" w:rsidP="003B7E75">
            <w:pPr>
              <w:tabs>
                <w:tab w:val="left" w:pos="1091"/>
              </w:tabs>
              <w:ind w:left="-56" w:right="-42"/>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94,350,000</w:t>
            </w:r>
            <w:r>
              <w:rPr>
                <w:rFonts w:asciiTheme="majorBidi" w:hAnsiTheme="majorBidi" w:cstheme="majorBidi" w:hint="cs"/>
                <w:cs/>
              </w:rPr>
              <w:t>)</w:t>
            </w:r>
          </w:p>
        </w:tc>
        <w:tc>
          <w:tcPr>
            <w:tcW w:w="1701" w:type="dxa"/>
            <w:shd w:val="clear" w:color="auto" w:fill="auto"/>
          </w:tcPr>
          <w:p w14:paraId="7249D5A1" w14:textId="37268ADE" w:rsidR="003B7E75" w:rsidRPr="0052128A" w:rsidRDefault="003B7E75" w:rsidP="003B7E75">
            <w:pPr>
              <w:tabs>
                <w:tab w:val="left" w:pos="1091"/>
              </w:tabs>
              <w:ind w:left="-56" w:right="1"/>
              <w:jc w:val="right"/>
              <w:rPr>
                <w:rFonts w:asciiTheme="majorBidi" w:hAnsiTheme="majorBidi" w:cstheme="majorBidi"/>
              </w:rPr>
            </w:pPr>
            <w:r w:rsidRPr="006062BB">
              <w:t xml:space="preserve">  85,170,000 </w:t>
            </w:r>
          </w:p>
        </w:tc>
      </w:tr>
      <w:tr w:rsidR="003B7E75" w:rsidRPr="0052128A" w14:paraId="6A2E2EDB" w14:textId="77777777" w:rsidTr="003B7E75">
        <w:trPr>
          <w:trHeight w:val="397"/>
        </w:trPr>
        <w:tc>
          <w:tcPr>
            <w:tcW w:w="3118" w:type="dxa"/>
            <w:shd w:val="clear" w:color="auto" w:fill="auto"/>
            <w:vAlign w:val="bottom"/>
          </w:tcPr>
          <w:p w14:paraId="21C2EA77"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4DA98DA1" w14:textId="06D2971E" w:rsidR="003B7E75" w:rsidRPr="0052128A" w:rsidRDefault="003B7E75" w:rsidP="003B7E75">
            <w:pPr>
              <w:pBdr>
                <w:bottom w:val="single" w:sz="4" w:space="1" w:color="auto"/>
              </w:pBdr>
              <w:tabs>
                <w:tab w:val="left" w:pos="1119"/>
              </w:tabs>
              <w:ind w:left="-42" w:right="1"/>
              <w:jc w:val="right"/>
              <w:rPr>
                <w:rFonts w:asciiTheme="majorBidi" w:hAnsiTheme="majorBidi" w:cstheme="majorBidi"/>
              </w:rPr>
            </w:pPr>
            <w:r w:rsidRPr="0093573E">
              <w:rPr>
                <w:rFonts w:asciiTheme="majorBidi" w:hAnsiTheme="majorBidi" w:cstheme="majorBidi"/>
              </w:rPr>
              <w:t>-</w:t>
            </w:r>
          </w:p>
        </w:tc>
        <w:tc>
          <w:tcPr>
            <w:tcW w:w="1560" w:type="dxa"/>
            <w:shd w:val="clear" w:color="auto" w:fill="auto"/>
          </w:tcPr>
          <w:p w14:paraId="7CAB2E61" w14:textId="7B075424"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sidRPr="00482510">
              <w:t xml:space="preserve">  5,091,685 </w:t>
            </w:r>
          </w:p>
        </w:tc>
        <w:tc>
          <w:tcPr>
            <w:tcW w:w="1559" w:type="dxa"/>
            <w:shd w:val="clear" w:color="auto" w:fill="auto"/>
            <w:vAlign w:val="bottom"/>
          </w:tcPr>
          <w:p w14:paraId="4E1F37B9" w14:textId="56788448" w:rsidR="003B7E75" w:rsidRPr="0052128A" w:rsidRDefault="003B7E75" w:rsidP="003B7E75">
            <w:pPr>
              <w:pBdr>
                <w:bottom w:val="single" w:sz="4" w:space="1" w:color="auto"/>
              </w:pBdr>
              <w:tabs>
                <w:tab w:val="left" w:pos="1091"/>
              </w:tabs>
              <w:ind w:left="-56" w:right="-42"/>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5,091,685</w:t>
            </w:r>
            <w:r>
              <w:rPr>
                <w:rFonts w:asciiTheme="majorBidi" w:hAnsiTheme="majorBidi" w:cstheme="majorBidi" w:hint="cs"/>
                <w:cs/>
              </w:rPr>
              <w:t>)</w:t>
            </w:r>
          </w:p>
        </w:tc>
        <w:tc>
          <w:tcPr>
            <w:tcW w:w="1701" w:type="dxa"/>
            <w:shd w:val="clear" w:color="auto" w:fill="auto"/>
          </w:tcPr>
          <w:p w14:paraId="1EA9910C" w14:textId="52F4566F"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sidRPr="006062BB">
              <w:t xml:space="preserve">  -   </w:t>
            </w:r>
          </w:p>
        </w:tc>
      </w:tr>
      <w:tr w:rsidR="003B7E75" w:rsidRPr="0052128A" w14:paraId="5D218D50" w14:textId="77777777" w:rsidTr="003B7E75">
        <w:trPr>
          <w:trHeight w:val="397"/>
        </w:trPr>
        <w:tc>
          <w:tcPr>
            <w:tcW w:w="3118" w:type="dxa"/>
            <w:shd w:val="clear" w:color="auto" w:fill="auto"/>
            <w:vAlign w:val="bottom"/>
          </w:tcPr>
          <w:p w14:paraId="08C87BED" w14:textId="77777777" w:rsidR="003B7E75" w:rsidRPr="0052128A" w:rsidRDefault="003B7E75" w:rsidP="003B7E75">
            <w:pPr>
              <w:ind w:left="-100" w:right="28" w:firstLine="133"/>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0E46E9F3" w14:textId="02E021F2" w:rsidR="003B7E75" w:rsidRPr="0052128A" w:rsidRDefault="003B7E75" w:rsidP="003B7E75">
            <w:pPr>
              <w:pBdr>
                <w:bottom w:val="single" w:sz="4" w:space="1" w:color="auto"/>
              </w:pBdr>
              <w:tabs>
                <w:tab w:val="left" w:pos="1119"/>
              </w:tabs>
              <w:ind w:left="-42" w:right="1"/>
              <w:jc w:val="right"/>
              <w:rPr>
                <w:rFonts w:asciiTheme="majorBidi" w:hAnsiTheme="majorBidi" w:cstheme="majorBidi"/>
              </w:rPr>
            </w:pPr>
            <w:r w:rsidRPr="0093573E">
              <w:rPr>
                <w:rFonts w:asciiTheme="majorBidi" w:hAnsiTheme="majorBidi" w:cstheme="majorBidi"/>
              </w:rPr>
              <w:t>94,350,000</w:t>
            </w:r>
          </w:p>
        </w:tc>
        <w:tc>
          <w:tcPr>
            <w:tcW w:w="1560" w:type="dxa"/>
            <w:shd w:val="clear" w:color="auto" w:fill="auto"/>
          </w:tcPr>
          <w:p w14:paraId="5189C141" w14:textId="18A1B79D"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sidRPr="00482510">
              <w:t xml:space="preserve">  90,261,685 </w:t>
            </w:r>
          </w:p>
        </w:tc>
        <w:tc>
          <w:tcPr>
            <w:tcW w:w="1559" w:type="dxa"/>
            <w:shd w:val="clear" w:color="auto" w:fill="auto"/>
            <w:vAlign w:val="bottom"/>
          </w:tcPr>
          <w:p w14:paraId="2CC7BA60" w14:textId="1FF88639" w:rsidR="003B7E75" w:rsidRPr="0052128A" w:rsidRDefault="003B7E75" w:rsidP="003B7E75">
            <w:pPr>
              <w:pBdr>
                <w:bottom w:val="single" w:sz="4" w:space="1" w:color="auto"/>
              </w:pBdr>
              <w:tabs>
                <w:tab w:val="left" w:pos="1091"/>
              </w:tabs>
              <w:ind w:left="-56" w:right="-42"/>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99,441,685</w:t>
            </w:r>
            <w:r>
              <w:rPr>
                <w:rFonts w:asciiTheme="majorBidi" w:hAnsiTheme="majorBidi" w:cstheme="majorBidi" w:hint="cs"/>
                <w:cs/>
              </w:rPr>
              <w:t>)</w:t>
            </w:r>
          </w:p>
        </w:tc>
        <w:tc>
          <w:tcPr>
            <w:tcW w:w="1701" w:type="dxa"/>
            <w:shd w:val="clear" w:color="auto" w:fill="auto"/>
          </w:tcPr>
          <w:p w14:paraId="0545AD9A" w14:textId="2C58A758"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sidRPr="006062BB">
              <w:t xml:space="preserve">  85,170,000 </w:t>
            </w:r>
          </w:p>
        </w:tc>
      </w:tr>
      <w:tr w:rsidR="003B7E75" w:rsidRPr="0052128A" w14:paraId="6B826BA0" w14:textId="77777777" w:rsidTr="003B7E75">
        <w:trPr>
          <w:trHeight w:val="397"/>
        </w:trPr>
        <w:tc>
          <w:tcPr>
            <w:tcW w:w="3118" w:type="dxa"/>
            <w:shd w:val="clear" w:color="auto" w:fill="auto"/>
            <w:vAlign w:val="bottom"/>
          </w:tcPr>
          <w:p w14:paraId="6B3721E2"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Sena HHP 25 Co., Ltd.</w:t>
            </w:r>
          </w:p>
        </w:tc>
        <w:tc>
          <w:tcPr>
            <w:tcW w:w="1559" w:type="dxa"/>
            <w:shd w:val="clear" w:color="auto" w:fill="auto"/>
            <w:vAlign w:val="bottom"/>
          </w:tcPr>
          <w:p w14:paraId="3D1BC38D" w14:textId="77777777" w:rsidR="003B7E75" w:rsidRPr="0052128A" w:rsidRDefault="003B7E75" w:rsidP="003B7E75">
            <w:pPr>
              <w:tabs>
                <w:tab w:val="left" w:pos="1119"/>
              </w:tabs>
              <w:ind w:left="-42" w:right="1"/>
              <w:jc w:val="right"/>
              <w:rPr>
                <w:rFonts w:asciiTheme="majorBidi" w:hAnsiTheme="majorBidi" w:cstheme="majorBidi"/>
              </w:rPr>
            </w:pPr>
          </w:p>
        </w:tc>
        <w:tc>
          <w:tcPr>
            <w:tcW w:w="1560" w:type="dxa"/>
            <w:shd w:val="clear" w:color="auto" w:fill="auto"/>
            <w:vAlign w:val="bottom"/>
          </w:tcPr>
          <w:p w14:paraId="6D29DA27" w14:textId="77777777" w:rsidR="003B7E75" w:rsidRPr="0052128A" w:rsidRDefault="003B7E75" w:rsidP="003B7E75">
            <w:pPr>
              <w:tabs>
                <w:tab w:val="left" w:pos="1091"/>
              </w:tabs>
              <w:ind w:left="-56" w:right="1"/>
              <w:jc w:val="right"/>
              <w:rPr>
                <w:rFonts w:asciiTheme="majorBidi" w:hAnsiTheme="majorBidi" w:cstheme="majorBidi"/>
              </w:rPr>
            </w:pPr>
          </w:p>
        </w:tc>
        <w:tc>
          <w:tcPr>
            <w:tcW w:w="1559" w:type="dxa"/>
            <w:shd w:val="clear" w:color="auto" w:fill="auto"/>
            <w:vAlign w:val="bottom"/>
          </w:tcPr>
          <w:p w14:paraId="79A2F384" w14:textId="77777777" w:rsidR="003B7E75" w:rsidRPr="0052128A" w:rsidRDefault="003B7E75" w:rsidP="003B7E75">
            <w:pPr>
              <w:tabs>
                <w:tab w:val="left" w:pos="1091"/>
              </w:tabs>
              <w:ind w:left="-56" w:right="-42"/>
              <w:jc w:val="right"/>
              <w:rPr>
                <w:rFonts w:asciiTheme="majorBidi" w:hAnsiTheme="majorBidi" w:cstheme="majorBidi"/>
              </w:rPr>
            </w:pPr>
          </w:p>
        </w:tc>
        <w:tc>
          <w:tcPr>
            <w:tcW w:w="1701" w:type="dxa"/>
            <w:shd w:val="clear" w:color="auto" w:fill="auto"/>
            <w:vAlign w:val="bottom"/>
          </w:tcPr>
          <w:p w14:paraId="7B64F7C6" w14:textId="77777777" w:rsidR="003B7E75" w:rsidRPr="0052128A" w:rsidRDefault="003B7E75" w:rsidP="003B7E75">
            <w:pPr>
              <w:tabs>
                <w:tab w:val="left" w:pos="1091"/>
              </w:tabs>
              <w:ind w:left="-56" w:right="1"/>
              <w:jc w:val="right"/>
              <w:rPr>
                <w:rFonts w:asciiTheme="majorBidi" w:hAnsiTheme="majorBidi" w:cstheme="majorBidi"/>
              </w:rPr>
            </w:pPr>
          </w:p>
        </w:tc>
      </w:tr>
      <w:tr w:rsidR="003B7E75" w:rsidRPr="0052128A" w14:paraId="5075B1E4" w14:textId="77777777" w:rsidTr="003B7E75">
        <w:trPr>
          <w:trHeight w:val="397"/>
        </w:trPr>
        <w:tc>
          <w:tcPr>
            <w:tcW w:w="3118" w:type="dxa"/>
            <w:shd w:val="clear" w:color="auto" w:fill="auto"/>
            <w:vAlign w:val="bottom"/>
          </w:tcPr>
          <w:p w14:paraId="0567CD58"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7A3D51F4" w14:textId="2E983DFA" w:rsidR="003B7E75" w:rsidRPr="0052128A" w:rsidRDefault="003B7E75" w:rsidP="003B7E75">
            <w:pPr>
              <w:tabs>
                <w:tab w:val="left" w:pos="1119"/>
              </w:tabs>
              <w:ind w:left="-42" w:right="1"/>
              <w:jc w:val="right"/>
              <w:rPr>
                <w:rFonts w:asciiTheme="majorBidi" w:hAnsiTheme="majorBidi" w:cstheme="majorBidi"/>
              </w:rPr>
            </w:pPr>
            <w:r w:rsidRPr="0093573E">
              <w:rPr>
                <w:rFonts w:asciiTheme="majorBidi" w:hAnsiTheme="majorBidi" w:cstheme="majorBidi"/>
              </w:rPr>
              <w:t>39,780,000</w:t>
            </w:r>
          </w:p>
        </w:tc>
        <w:tc>
          <w:tcPr>
            <w:tcW w:w="1560" w:type="dxa"/>
            <w:shd w:val="clear" w:color="auto" w:fill="auto"/>
            <w:vAlign w:val="bottom"/>
          </w:tcPr>
          <w:p w14:paraId="1D7DE532" w14:textId="6F5FF6C6" w:rsidR="003B7E75" w:rsidRPr="0052128A" w:rsidRDefault="003B7E75" w:rsidP="003B7E75">
            <w:pPr>
              <w:tabs>
                <w:tab w:val="left" w:pos="1091"/>
              </w:tabs>
              <w:ind w:left="-56" w:right="1"/>
              <w:jc w:val="right"/>
              <w:rPr>
                <w:rFonts w:asciiTheme="majorBidi" w:hAnsiTheme="majorBidi" w:cstheme="majorBidi"/>
              </w:rPr>
            </w:pPr>
            <w:r>
              <w:rPr>
                <w:rFonts w:asciiTheme="majorBidi" w:hAnsiTheme="majorBidi" w:cstheme="majorBidi"/>
              </w:rPr>
              <w:t>-</w:t>
            </w:r>
          </w:p>
        </w:tc>
        <w:tc>
          <w:tcPr>
            <w:tcW w:w="1559" w:type="dxa"/>
            <w:shd w:val="clear" w:color="auto" w:fill="auto"/>
            <w:vAlign w:val="bottom"/>
          </w:tcPr>
          <w:p w14:paraId="01CE63D8" w14:textId="231F16F7" w:rsidR="003B7E75" w:rsidRPr="0052128A" w:rsidRDefault="003B7E75" w:rsidP="003B7E75">
            <w:pPr>
              <w:tabs>
                <w:tab w:val="left" w:pos="1091"/>
              </w:tabs>
              <w:ind w:left="-56" w:right="-42"/>
              <w:jc w:val="right"/>
              <w:rPr>
                <w:rFonts w:asciiTheme="majorBidi" w:hAnsiTheme="majorBidi" w:cstheme="majorBidi"/>
              </w:rPr>
            </w:pPr>
            <w:r>
              <w:rPr>
                <w:rFonts w:asciiTheme="majorBidi" w:hAnsiTheme="majorBidi" w:cstheme="majorBidi" w:hint="cs"/>
                <w:cs/>
              </w:rPr>
              <w:t>(</w:t>
            </w:r>
            <w:r w:rsidRPr="0093573E">
              <w:rPr>
                <w:rFonts w:asciiTheme="majorBidi" w:hAnsiTheme="majorBidi" w:cstheme="majorBidi"/>
              </w:rPr>
              <w:t>39,780,000</w:t>
            </w:r>
            <w:r>
              <w:rPr>
                <w:rFonts w:asciiTheme="majorBidi" w:hAnsiTheme="majorBidi" w:cstheme="majorBidi" w:hint="cs"/>
                <w:cs/>
              </w:rPr>
              <w:t>)</w:t>
            </w:r>
          </w:p>
        </w:tc>
        <w:tc>
          <w:tcPr>
            <w:tcW w:w="1701" w:type="dxa"/>
            <w:shd w:val="clear" w:color="auto" w:fill="auto"/>
            <w:vAlign w:val="bottom"/>
          </w:tcPr>
          <w:p w14:paraId="65D8FD2E" w14:textId="4F11171F" w:rsidR="003B7E75" w:rsidRPr="0052128A" w:rsidRDefault="003B7E75" w:rsidP="003B7E75">
            <w:pPr>
              <w:tabs>
                <w:tab w:val="left" w:pos="1091"/>
              </w:tabs>
              <w:ind w:left="-56" w:right="1"/>
              <w:jc w:val="right"/>
              <w:rPr>
                <w:rFonts w:asciiTheme="majorBidi" w:hAnsiTheme="majorBidi" w:cstheme="majorBidi"/>
              </w:rPr>
            </w:pPr>
            <w:r>
              <w:rPr>
                <w:rFonts w:asciiTheme="majorBidi" w:hAnsiTheme="majorBidi" w:cstheme="majorBidi" w:hint="cs"/>
                <w:cs/>
              </w:rPr>
              <w:t>-</w:t>
            </w:r>
          </w:p>
        </w:tc>
      </w:tr>
      <w:tr w:rsidR="003B7E75" w:rsidRPr="0052128A" w14:paraId="3385C69C" w14:textId="77777777" w:rsidTr="003B7E75">
        <w:trPr>
          <w:trHeight w:val="397"/>
        </w:trPr>
        <w:tc>
          <w:tcPr>
            <w:tcW w:w="3118" w:type="dxa"/>
            <w:shd w:val="clear" w:color="auto" w:fill="auto"/>
            <w:vAlign w:val="bottom"/>
          </w:tcPr>
          <w:p w14:paraId="4E36630D"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1782C0CB" w14:textId="66B71194" w:rsidR="003B7E75" w:rsidRPr="0052128A" w:rsidRDefault="003B7E75" w:rsidP="003B7E75">
            <w:pPr>
              <w:pBdr>
                <w:bottom w:val="single" w:sz="4" w:space="1" w:color="auto"/>
              </w:pBdr>
              <w:tabs>
                <w:tab w:val="left" w:pos="1119"/>
              </w:tabs>
              <w:ind w:left="-42" w:right="1"/>
              <w:jc w:val="right"/>
              <w:rPr>
                <w:rFonts w:asciiTheme="majorBidi" w:hAnsiTheme="majorBidi" w:cstheme="majorBidi"/>
              </w:rPr>
            </w:pPr>
            <w:r w:rsidRPr="0093573E">
              <w:rPr>
                <w:rFonts w:asciiTheme="majorBidi" w:hAnsiTheme="majorBidi" w:cstheme="majorBidi"/>
              </w:rPr>
              <w:t>-</w:t>
            </w:r>
          </w:p>
        </w:tc>
        <w:tc>
          <w:tcPr>
            <w:tcW w:w="1560" w:type="dxa"/>
            <w:shd w:val="clear" w:color="auto" w:fill="auto"/>
          </w:tcPr>
          <w:p w14:paraId="0E2AE1C6" w14:textId="28B4D303"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sidRPr="006E7770">
              <w:t xml:space="preserve">  1,350,079</w:t>
            </w:r>
          </w:p>
        </w:tc>
        <w:tc>
          <w:tcPr>
            <w:tcW w:w="1559" w:type="dxa"/>
            <w:shd w:val="clear" w:color="auto" w:fill="auto"/>
          </w:tcPr>
          <w:p w14:paraId="1E241AFC" w14:textId="4AA0880C" w:rsidR="003B7E75" w:rsidRPr="0052128A" w:rsidRDefault="003B7E75" w:rsidP="003B7E75">
            <w:pPr>
              <w:pBdr>
                <w:bottom w:val="single" w:sz="4" w:space="1" w:color="auto"/>
              </w:pBdr>
              <w:tabs>
                <w:tab w:val="left" w:pos="1091"/>
              </w:tabs>
              <w:ind w:left="-56" w:right="-42"/>
              <w:jc w:val="right"/>
              <w:rPr>
                <w:rFonts w:asciiTheme="majorBidi" w:hAnsiTheme="majorBidi" w:cstheme="majorBidi"/>
              </w:rPr>
            </w:pPr>
            <w:r w:rsidRPr="006E7770">
              <w:t xml:space="preserve">  </w:t>
            </w:r>
            <w:r>
              <w:rPr>
                <w:rFonts w:hint="cs"/>
                <w:cs/>
              </w:rPr>
              <w:t>(</w:t>
            </w:r>
            <w:r w:rsidRPr="006E7770">
              <w:t>1,350,079</w:t>
            </w:r>
            <w:r>
              <w:rPr>
                <w:rFonts w:hint="cs"/>
                <w:cs/>
              </w:rPr>
              <w:t>)</w:t>
            </w:r>
          </w:p>
        </w:tc>
        <w:tc>
          <w:tcPr>
            <w:tcW w:w="1701" w:type="dxa"/>
            <w:shd w:val="clear" w:color="auto" w:fill="auto"/>
            <w:vAlign w:val="bottom"/>
          </w:tcPr>
          <w:p w14:paraId="6A2BF5E8" w14:textId="30E5078B"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hint="cs"/>
                <w:cs/>
              </w:rPr>
              <w:t>-</w:t>
            </w:r>
          </w:p>
        </w:tc>
      </w:tr>
      <w:tr w:rsidR="003B7E75" w:rsidRPr="0052128A" w14:paraId="03FB53C0" w14:textId="77777777" w:rsidTr="003B7E75">
        <w:trPr>
          <w:trHeight w:val="397"/>
        </w:trPr>
        <w:tc>
          <w:tcPr>
            <w:tcW w:w="3118" w:type="dxa"/>
            <w:shd w:val="clear" w:color="auto" w:fill="auto"/>
            <w:vAlign w:val="bottom"/>
          </w:tcPr>
          <w:p w14:paraId="2E2115C8"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464D5B98" w14:textId="29D9A1E6" w:rsidR="003B7E75" w:rsidRPr="0052128A" w:rsidRDefault="003B7E75" w:rsidP="003B7E75">
            <w:pPr>
              <w:pBdr>
                <w:bottom w:val="single" w:sz="4" w:space="1" w:color="auto"/>
              </w:pBdr>
              <w:tabs>
                <w:tab w:val="left" w:pos="1119"/>
              </w:tabs>
              <w:ind w:left="-42" w:right="1"/>
              <w:jc w:val="right"/>
              <w:rPr>
                <w:rFonts w:asciiTheme="majorBidi" w:hAnsiTheme="majorBidi" w:cstheme="majorBidi"/>
              </w:rPr>
            </w:pPr>
            <w:r w:rsidRPr="0093573E">
              <w:rPr>
                <w:rFonts w:asciiTheme="majorBidi" w:hAnsiTheme="majorBidi" w:cstheme="majorBidi"/>
              </w:rPr>
              <w:t>39,780,000</w:t>
            </w:r>
          </w:p>
        </w:tc>
        <w:tc>
          <w:tcPr>
            <w:tcW w:w="1560" w:type="dxa"/>
            <w:shd w:val="clear" w:color="auto" w:fill="auto"/>
          </w:tcPr>
          <w:p w14:paraId="20BFAA11" w14:textId="2431F6DA"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sidRPr="006E7770">
              <w:t xml:space="preserve">  1,350,079 </w:t>
            </w:r>
          </w:p>
        </w:tc>
        <w:tc>
          <w:tcPr>
            <w:tcW w:w="1559" w:type="dxa"/>
            <w:shd w:val="clear" w:color="auto" w:fill="auto"/>
            <w:vAlign w:val="bottom"/>
          </w:tcPr>
          <w:p w14:paraId="73EC0B77" w14:textId="13D765D3" w:rsidR="003B7E75" w:rsidRPr="0052128A" w:rsidRDefault="003B7E75" w:rsidP="003B7E75">
            <w:pPr>
              <w:pBdr>
                <w:bottom w:val="single" w:sz="4" w:space="1" w:color="auto"/>
              </w:pBdr>
              <w:tabs>
                <w:tab w:val="left" w:pos="1091"/>
              </w:tabs>
              <w:ind w:left="-56" w:right="-42"/>
              <w:jc w:val="right"/>
              <w:rPr>
                <w:rFonts w:asciiTheme="majorBidi" w:hAnsiTheme="majorBidi" w:cstheme="majorBidi"/>
              </w:rPr>
            </w:pPr>
            <w:r>
              <w:rPr>
                <w:rFonts w:asciiTheme="majorBidi" w:hAnsiTheme="majorBidi" w:cstheme="majorBidi" w:hint="cs"/>
                <w:cs/>
              </w:rPr>
              <w:t>(</w:t>
            </w:r>
            <w:r w:rsidRPr="00872C19">
              <w:rPr>
                <w:rFonts w:asciiTheme="majorBidi" w:hAnsiTheme="majorBidi" w:cstheme="majorBidi"/>
              </w:rPr>
              <w:t>41,130,079</w:t>
            </w:r>
            <w:r>
              <w:rPr>
                <w:rFonts w:asciiTheme="majorBidi" w:hAnsiTheme="majorBidi" w:cstheme="majorBidi" w:hint="cs"/>
                <w:cs/>
              </w:rPr>
              <w:t>)</w:t>
            </w:r>
          </w:p>
        </w:tc>
        <w:tc>
          <w:tcPr>
            <w:tcW w:w="1701" w:type="dxa"/>
            <w:shd w:val="clear" w:color="auto" w:fill="auto"/>
            <w:vAlign w:val="bottom"/>
          </w:tcPr>
          <w:p w14:paraId="4180C466" w14:textId="043D4CB2"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hint="cs"/>
                <w:cs/>
              </w:rPr>
              <w:t>-</w:t>
            </w:r>
          </w:p>
        </w:tc>
      </w:tr>
      <w:tr w:rsidR="003C3C19" w:rsidRPr="0052128A" w14:paraId="658D8F57" w14:textId="77777777" w:rsidTr="003B7E75">
        <w:trPr>
          <w:trHeight w:val="397"/>
        </w:trPr>
        <w:tc>
          <w:tcPr>
            <w:tcW w:w="3118" w:type="dxa"/>
            <w:shd w:val="clear" w:color="auto" w:fill="auto"/>
            <w:vAlign w:val="bottom"/>
          </w:tcPr>
          <w:p w14:paraId="2E738685" w14:textId="46B5A89B" w:rsidR="003C3C19" w:rsidRPr="0052128A" w:rsidRDefault="003C3C19" w:rsidP="003B7E75">
            <w:pPr>
              <w:ind w:left="-100" w:right="28" w:firstLine="133"/>
              <w:jc w:val="left"/>
              <w:rPr>
                <w:rFonts w:asciiTheme="majorBidi" w:hAnsiTheme="majorBidi" w:cstheme="majorBidi"/>
              </w:rPr>
            </w:pPr>
            <w:r w:rsidRPr="0052128A">
              <w:rPr>
                <w:rFonts w:asciiTheme="majorBidi" w:hAnsiTheme="majorBidi" w:cstheme="majorBidi"/>
              </w:rPr>
              <w:t>Sena HHP 34 Co., Ltd.</w:t>
            </w:r>
          </w:p>
        </w:tc>
        <w:tc>
          <w:tcPr>
            <w:tcW w:w="1559" w:type="dxa"/>
            <w:shd w:val="clear" w:color="auto" w:fill="auto"/>
            <w:vAlign w:val="bottom"/>
          </w:tcPr>
          <w:p w14:paraId="20FC66B9" w14:textId="77777777" w:rsidR="003C3C19" w:rsidRPr="0052128A" w:rsidRDefault="003C3C19" w:rsidP="003B7E75">
            <w:pPr>
              <w:tabs>
                <w:tab w:val="left" w:pos="1119"/>
              </w:tabs>
              <w:ind w:left="-42" w:right="1"/>
              <w:jc w:val="right"/>
              <w:rPr>
                <w:rFonts w:asciiTheme="majorBidi" w:hAnsiTheme="majorBidi" w:cstheme="majorBidi"/>
              </w:rPr>
            </w:pPr>
          </w:p>
        </w:tc>
        <w:tc>
          <w:tcPr>
            <w:tcW w:w="1560" w:type="dxa"/>
            <w:shd w:val="clear" w:color="auto" w:fill="auto"/>
            <w:vAlign w:val="bottom"/>
          </w:tcPr>
          <w:p w14:paraId="0DFD88D9" w14:textId="77777777" w:rsidR="003C3C19" w:rsidRPr="0052128A" w:rsidRDefault="003C3C19" w:rsidP="003B7E75">
            <w:pPr>
              <w:tabs>
                <w:tab w:val="left" w:pos="1091"/>
              </w:tabs>
              <w:ind w:left="-56" w:right="1"/>
              <w:jc w:val="right"/>
            </w:pPr>
          </w:p>
        </w:tc>
        <w:tc>
          <w:tcPr>
            <w:tcW w:w="1559" w:type="dxa"/>
            <w:shd w:val="clear" w:color="auto" w:fill="auto"/>
            <w:vAlign w:val="bottom"/>
          </w:tcPr>
          <w:p w14:paraId="5277A4CD" w14:textId="77777777" w:rsidR="003C3C19" w:rsidRPr="0052128A" w:rsidRDefault="003C3C19" w:rsidP="003B7E75">
            <w:pPr>
              <w:tabs>
                <w:tab w:val="left" w:pos="1091"/>
              </w:tabs>
              <w:ind w:left="-56" w:right="-42"/>
              <w:jc w:val="right"/>
              <w:rPr>
                <w:cs/>
              </w:rPr>
            </w:pPr>
          </w:p>
        </w:tc>
        <w:tc>
          <w:tcPr>
            <w:tcW w:w="1701" w:type="dxa"/>
            <w:shd w:val="clear" w:color="auto" w:fill="auto"/>
            <w:vAlign w:val="bottom"/>
          </w:tcPr>
          <w:p w14:paraId="52FA409C" w14:textId="77777777" w:rsidR="003C3C19" w:rsidRPr="0052128A" w:rsidRDefault="003C3C19" w:rsidP="003B7E75">
            <w:pPr>
              <w:tabs>
                <w:tab w:val="left" w:pos="1091"/>
              </w:tabs>
              <w:ind w:left="-56" w:right="1"/>
              <w:jc w:val="right"/>
            </w:pPr>
          </w:p>
        </w:tc>
      </w:tr>
      <w:tr w:rsidR="003B7E75" w:rsidRPr="0052128A" w14:paraId="3A76513B" w14:textId="77777777" w:rsidTr="003B7E75">
        <w:trPr>
          <w:trHeight w:val="397"/>
        </w:trPr>
        <w:tc>
          <w:tcPr>
            <w:tcW w:w="3118" w:type="dxa"/>
            <w:shd w:val="clear" w:color="auto" w:fill="auto"/>
            <w:vAlign w:val="bottom"/>
          </w:tcPr>
          <w:p w14:paraId="0C4C9A80"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tcPr>
          <w:p w14:paraId="71CFCECE" w14:textId="20ABA2F5" w:rsidR="003B7E75" w:rsidRPr="0052128A" w:rsidRDefault="003B7E75" w:rsidP="003B7E75">
            <w:pPr>
              <w:tabs>
                <w:tab w:val="left" w:pos="1119"/>
              </w:tabs>
              <w:ind w:left="-42" w:right="1"/>
              <w:jc w:val="right"/>
              <w:rPr>
                <w:rFonts w:asciiTheme="majorBidi" w:hAnsiTheme="majorBidi" w:cstheme="majorBidi"/>
              </w:rPr>
            </w:pPr>
            <w:r w:rsidRPr="0093573E">
              <w:t xml:space="preserve"> - </w:t>
            </w:r>
          </w:p>
        </w:tc>
        <w:tc>
          <w:tcPr>
            <w:tcW w:w="1560" w:type="dxa"/>
            <w:shd w:val="clear" w:color="auto" w:fill="auto"/>
          </w:tcPr>
          <w:p w14:paraId="4C3D986A" w14:textId="11BFBF98" w:rsidR="003B7E75" w:rsidRPr="0052128A" w:rsidRDefault="003B7E75" w:rsidP="003B7E75">
            <w:pPr>
              <w:tabs>
                <w:tab w:val="left" w:pos="1091"/>
              </w:tabs>
              <w:ind w:left="-56" w:right="1"/>
              <w:jc w:val="right"/>
            </w:pPr>
            <w:r w:rsidRPr="00C67738">
              <w:t xml:space="preserve">  149,103,050 </w:t>
            </w:r>
          </w:p>
        </w:tc>
        <w:tc>
          <w:tcPr>
            <w:tcW w:w="1559" w:type="dxa"/>
            <w:shd w:val="clear" w:color="auto" w:fill="auto"/>
          </w:tcPr>
          <w:p w14:paraId="720D03C8" w14:textId="3CA83C79" w:rsidR="003B7E75" w:rsidRPr="0052128A" w:rsidRDefault="003B7E75" w:rsidP="003B7E75">
            <w:pPr>
              <w:tabs>
                <w:tab w:val="left" w:pos="1091"/>
              </w:tabs>
              <w:ind w:left="-56" w:right="-42"/>
              <w:jc w:val="right"/>
              <w:rPr>
                <w:cs/>
              </w:rPr>
            </w:pPr>
            <w:r w:rsidRPr="00C67738">
              <w:t>(149,103,050)</w:t>
            </w:r>
          </w:p>
        </w:tc>
        <w:tc>
          <w:tcPr>
            <w:tcW w:w="1701" w:type="dxa"/>
            <w:shd w:val="clear" w:color="auto" w:fill="auto"/>
          </w:tcPr>
          <w:p w14:paraId="7856F15C" w14:textId="26DDF11C" w:rsidR="003B7E75" w:rsidRPr="0052128A" w:rsidRDefault="003B7E75" w:rsidP="003B7E75">
            <w:pPr>
              <w:tabs>
                <w:tab w:val="left" w:pos="1091"/>
              </w:tabs>
              <w:ind w:left="-56" w:right="1"/>
              <w:jc w:val="right"/>
            </w:pPr>
            <w:r w:rsidRPr="00C67738">
              <w:t>-</w:t>
            </w:r>
          </w:p>
        </w:tc>
      </w:tr>
      <w:tr w:rsidR="003B7E75" w:rsidRPr="0052128A" w14:paraId="3373B5A8" w14:textId="77777777" w:rsidTr="003B7E75">
        <w:trPr>
          <w:trHeight w:val="397"/>
        </w:trPr>
        <w:tc>
          <w:tcPr>
            <w:tcW w:w="3118" w:type="dxa"/>
            <w:shd w:val="clear" w:color="auto" w:fill="auto"/>
            <w:vAlign w:val="bottom"/>
          </w:tcPr>
          <w:p w14:paraId="6817132E"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tcPr>
          <w:p w14:paraId="5847C83E" w14:textId="25C2DEF0" w:rsidR="003B7E75" w:rsidRPr="0052128A" w:rsidRDefault="003B7E75" w:rsidP="003B7E75">
            <w:pPr>
              <w:pBdr>
                <w:bottom w:val="single" w:sz="4" w:space="1" w:color="auto"/>
              </w:pBdr>
              <w:tabs>
                <w:tab w:val="left" w:pos="1119"/>
              </w:tabs>
              <w:ind w:left="-42" w:right="1"/>
              <w:jc w:val="right"/>
              <w:rPr>
                <w:rFonts w:asciiTheme="majorBidi" w:hAnsiTheme="majorBidi" w:cstheme="majorBidi"/>
              </w:rPr>
            </w:pPr>
            <w:r w:rsidRPr="0093573E">
              <w:t xml:space="preserve"> - </w:t>
            </w:r>
          </w:p>
        </w:tc>
        <w:tc>
          <w:tcPr>
            <w:tcW w:w="1560" w:type="dxa"/>
            <w:shd w:val="clear" w:color="auto" w:fill="auto"/>
          </w:tcPr>
          <w:p w14:paraId="54D9C804" w14:textId="5C9A088C" w:rsidR="003B7E75" w:rsidRPr="0052128A" w:rsidRDefault="003B7E75" w:rsidP="003B7E75">
            <w:pPr>
              <w:pBdr>
                <w:bottom w:val="single" w:sz="4" w:space="1" w:color="auto"/>
              </w:pBdr>
              <w:tabs>
                <w:tab w:val="left" w:pos="1091"/>
              </w:tabs>
              <w:ind w:left="-56" w:right="1"/>
              <w:jc w:val="right"/>
            </w:pPr>
            <w:r w:rsidRPr="00C67738">
              <w:t xml:space="preserve">  893,904 </w:t>
            </w:r>
          </w:p>
        </w:tc>
        <w:tc>
          <w:tcPr>
            <w:tcW w:w="1559" w:type="dxa"/>
            <w:shd w:val="clear" w:color="auto" w:fill="auto"/>
          </w:tcPr>
          <w:p w14:paraId="41DB24F5" w14:textId="62825C86" w:rsidR="003B7E75" w:rsidRPr="0052128A" w:rsidRDefault="003B7E75" w:rsidP="003B7E75">
            <w:pPr>
              <w:pBdr>
                <w:bottom w:val="single" w:sz="4" w:space="1" w:color="auto"/>
              </w:pBdr>
              <w:tabs>
                <w:tab w:val="left" w:pos="1091"/>
              </w:tabs>
              <w:ind w:left="-56" w:right="-42"/>
              <w:jc w:val="right"/>
              <w:rPr>
                <w:cs/>
              </w:rPr>
            </w:pPr>
            <w:r w:rsidRPr="00C67738">
              <w:t>(893,904)</w:t>
            </w:r>
          </w:p>
        </w:tc>
        <w:tc>
          <w:tcPr>
            <w:tcW w:w="1701" w:type="dxa"/>
            <w:shd w:val="clear" w:color="auto" w:fill="auto"/>
          </w:tcPr>
          <w:p w14:paraId="0F25AD3D" w14:textId="1504A2BB" w:rsidR="003B7E75" w:rsidRPr="0052128A" w:rsidRDefault="003B7E75" w:rsidP="003B7E75">
            <w:pPr>
              <w:pBdr>
                <w:bottom w:val="single" w:sz="4" w:space="1" w:color="auto"/>
              </w:pBdr>
              <w:tabs>
                <w:tab w:val="left" w:pos="1091"/>
              </w:tabs>
              <w:ind w:left="-56" w:right="1"/>
              <w:jc w:val="right"/>
            </w:pPr>
            <w:r w:rsidRPr="00C67738">
              <w:t>-</w:t>
            </w:r>
          </w:p>
        </w:tc>
      </w:tr>
      <w:tr w:rsidR="003B7E75" w:rsidRPr="0052128A" w14:paraId="7F076C66" w14:textId="77777777" w:rsidTr="003B7E75">
        <w:trPr>
          <w:trHeight w:val="397"/>
        </w:trPr>
        <w:tc>
          <w:tcPr>
            <w:tcW w:w="3118" w:type="dxa"/>
            <w:shd w:val="clear" w:color="auto" w:fill="auto"/>
            <w:vAlign w:val="bottom"/>
          </w:tcPr>
          <w:p w14:paraId="790CC638" w14:textId="77777777" w:rsidR="003B7E75" w:rsidRPr="0052128A" w:rsidRDefault="003B7E75" w:rsidP="003B7E75">
            <w:pPr>
              <w:ind w:left="-100" w:right="28" w:firstLine="133"/>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tcPr>
          <w:p w14:paraId="7A1D4A87" w14:textId="5066E020" w:rsidR="003B7E75" w:rsidRPr="0052128A" w:rsidRDefault="003B7E75" w:rsidP="003B7E75">
            <w:pPr>
              <w:pBdr>
                <w:bottom w:val="single" w:sz="4" w:space="1" w:color="auto"/>
              </w:pBdr>
              <w:tabs>
                <w:tab w:val="left" w:pos="1119"/>
              </w:tabs>
              <w:ind w:left="-42" w:right="1"/>
              <w:jc w:val="right"/>
              <w:rPr>
                <w:rFonts w:asciiTheme="majorBidi" w:hAnsiTheme="majorBidi" w:cstheme="majorBidi"/>
              </w:rPr>
            </w:pPr>
            <w:r w:rsidRPr="0093573E">
              <w:t xml:space="preserve"> - </w:t>
            </w:r>
          </w:p>
        </w:tc>
        <w:tc>
          <w:tcPr>
            <w:tcW w:w="1560" w:type="dxa"/>
            <w:shd w:val="clear" w:color="auto" w:fill="auto"/>
          </w:tcPr>
          <w:p w14:paraId="50C1045E" w14:textId="420C04D6" w:rsidR="003B7E75" w:rsidRPr="0052128A" w:rsidRDefault="003B7E75" w:rsidP="003B7E75">
            <w:pPr>
              <w:pBdr>
                <w:bottom w:val="single" w:sz="4" w:space="1" w:color="auto"/>
              </w:pBdr>
              <w:tabs>
                <w:tab w:val="left" w:pos="1091"/>
              </w:tabs>
              <w:ind w:left="-56" w:right="1"/>
              <w:jc w:val="right"/>
            </w:pPr>
            <w:r w:rsidRPr="00C67738">
              <w:t xml:space="preserve">  149,996,954 </w:t>
            </w:r>
          </w:p>
        </w:tc>
        <w:tc>
          <w:tcPr>
            <w:tcW w:w="1559" w:type="dxa"/>
            <w:shd w:val="clear" w:color="auto" w:fill="auto"/>
          </w:tcPr>
          <w:p w14:paraId="17D17693" w14:textId="5A2CFAA5" w:rsidR="003B7E75" w:rsidRPr="0052128A" w:rsidRDefault="003B7E75" w:rsidP="003B7E75">
            <w:pPr>
              <w:pBdr>
                <w:bottom w:val="single" w:sz="4" w:space="1" w:color="auto"/>
              </w:pBdr>
              <w:tabs>
                <w:tab w:val="left" w:pos="1091"/>
              </w:tabs>
              <w:ind w:left="-56" w:right="-42"/>
              <w:jc w:val="right"/>
              <w:rPr>
                <w:cs/>
              </w:rPr>
            </w:pPr>
            <w:r w:rsidRPr="00C67738">
              <w:t>(149,996,954)</w:t>
            </w:r>
          </w:p>
        </w:tc>
        <w:tc>
          <w:tcPr>
            <w:tcW w:w="1701" w:type="dxa"/>
            <w:shd w:val="clear" w:color="auto" w:fill="auto"/>
          </w:tcPr>
          <w:p w14:paraId="59BE9282" w14:textId="18314588" w:rsidR="003B7E75" w:rsidRPr="0052128A" w:rsidRDefault="003B7E75" w:rsidP="003B7E75">
            <w:pPr>
              <w:pBdr>
                <w:bottom w:val="single" w:sz="4" w:space="1" w:color="auto"/>
              </w:pBdr>
              <w:tabs>
                <w:tab w:val="left" w:pos="1091"/>
              </w:tabs>
              <w:ind w:left="-56" w:right="1"/>
              <w:jc w:val="right"/>
            </w:pPr>
            <w:r w:rsidRPr="00C67738">
              <w:t>-</w:t>
            </w:r>
          </w:p>
        </w:tc>
      </w:tr>
      <w:tr w:rsidR="003B7E75" w:rsidRPr="0052128A" w14:paraId="78751F10" w14:textId="77777777" w:rsidTr="003B7E75">
        <w:trPr>
          <w:trHeight w:val="397"/>
        </w:trPr>
        <w:tc>
          <w:tcPr>
            <w:tcW w:w="3118" w:type="dxa"/>
            <w:shd w:val="clear" w:color="auto" w:fill="auto"/>
            <w:vAlign w:val="bottom"/>
          </w:tcPr>
          <w:p w14:paraId="39BDD5B3" w14:textId="77777777" w:rsidR="003B7E75" w:rsidRPr="0052128A" w:rsidRDefault="003B7E75" w:rsidP="003B7E75">
            <w:pPr>
              <w:ind w:left="33" w:right="28"/>
              <w:jc w:val="left"/>
              <w:rPr>
                <w:rFonts w:asciiTheme="majorBidi" w:hAnsiTheme="majorBidi" w:cstheme="majorBidi"/>
              </w:rPr>
            </w:pPr>
            <w:r w:rsidRPr="0052128A">
              <w:rPr>
                <w:rFonts w:asciiTheme="majorBidi" w:hAnsiTheme="majorBidi" w:cstheme="majorBidi"/>
              </w:rPr>
              <w:t>Sena HHP 35 Co., Ltd.</w:t>
            </w:r>
          </w:p>
        </w:tc>
        <w:tc>
          <w:tcPr>
            <w:tcW w:w="1559" w:type="dxa"/>
            <w:shd w:val="clear" w:color="auto" w:fill="auto"/>
            <w:vAlign w:val="bottom"/>
          </w:tcPr>
          <w:p w14:paraId="42BC02ED" w14:textId="77777777" w:rsidR="003B7E75" w:rsidRPr="0052128A" w:rsidRDefault="003B7E75" w:rsidP="003B7E75">
            <w:pPr>
              <w:tabs>
                <w:tab w:val="left" w:pos="1119"/>
              </w:tabs>
              <w:ind w:left="-42" w:right="1"/>
              <w:jc w:val="right"/>
              <w:rPr>
                <w:rFonts w:asciiTheme="majorBidi" w:hAnsiTheme="majorBidi" w:cstheme="majorBidi"/>
                <w:cs/>
              </w:rPr>
            </w:pPr>
          </w:p>
        </w:tc>
        <w:tc>
          <w:tcPr>
            <w:tcW w:w="1560" w:type="dxa"/>
            <w:shd w:val="clear" w:color="auto" w:fill="auto"/>
            <w:vAlign w:val="bottom"/>
          </w:tcPr>
          <w:p w14:paraId="41C92234" w14:textId="77777777" w:rsidR="003B7E75" w:rsidRPr="0052128A" w:rsidRDefault="003B7E75" w:rsidP="003B7E75">
            <w:pPr>
              <w:tabs>
                <w:tab w:val="left" w:pos="1091"/>
              </w:tabs>
              <w:ind w:left="-56" w:right="1"/>
              <w:jc w:val="right"/>
              <w:rPr>
                <w:rFonts w:asciiTheme="majorBidi" w:hAnsiTheme="majorBidi" w:cstheme="majorBidi"/>
              </w:rPr>
            </w:pPr>
          </w:p>
        </w:tc>
        <w:tc>
          <w:tcPr>
            <w:tcW w:w="1559" w:type="dxa"/>
            <w:shd w:val="clear" w:color="auto" w:fill="auto"/>
            <w:vAlign w:val="bottom"/>
          </w:tcPr>
          <w:p w14:paraId="5C31F224" w14:textId="77777777" w:rsidR="003B7E75" w:rsidRPr="0052128A" w:rsidRDefault="003B7E75" w:rsidP="003B7E75">
            <w:pPr>
              <w:tabs>
                <w:tab w:val="left" w:pos="1091"/>
              </w:tabs>
              <w:ind w:left="-56" w:right="-42"/>
              <w:jc w:val="right"/>
              <w:rPr>
                <w:rFonts w:asciiTheme="majorBidi" w:hAnsiTheme="majorBidi" w:cstheme="majorBidi"/>
              </w:rPr>
            </w:pPr>
          </w:p>
        </w:tc>
        <w:tc>
          <w:tcPr>
            <w:tcW w:w="1701" w:type="dxa"/>
            <w:shd w:val="clear" w:color="auto" w:fill="auto"/>
            <w:vAlign w:val="bottom"/>
          </w:tcPr>
          <w:p w14:paraId="03233356" w14:textId="77777777" w:rsidR="003B7E75" w:rsidRPr="0052128A" w:rsidRDefault="003B7E75" w:rsidP="003B7E75">
            <w:pPr>
              <w:tabs>
                <w:tab w:val="left" w:pos="1091"/>
              </w:tabs>
              <w:ind w:left="-56" w:right="1"/>
              <w:jc w:val="right"/>
              <w:rPr>
                <w:rFonts w:asciiTheme="majorBidi" w:hAnsiTheme="majorBidi" w:cstheme="majorBidi"/>
              </w:rPr>
            </w:pPr>
          </w:p>
        </w:tc>
      </w:tr>
      <w:tr w:rsidR="003B7E75" w:rsidRPr="0052128A" w14:paraId="48F90FA5" w14:textId="77777777" w:rsidTr="003B7E75">
        <w:trPr>
          <w:trHeight w:val="397"/>
        </w:trPr>
        <w:tc>
          <w:tcPr>
            <w:tcW w:w="3118" w:type="dxa"/>
            <w:shd w:val="clear" w:color="auto" w:fill="auto"/>
            <w:vAlign w:val="bottom"/>
          </w:tcPr>
          <w:p w14:paraId="4035AB31" w14:textId="77777777" w:rsidR="003B7E75" w:rsidRPr="0052128A" w:rsidRDefault="003B7E75" w:rsidP="003B7E75">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tcPr>
          <w:p w14:paraId="65F54373" w14:textId="3A85CCDC" w:rsidR="003B7E75" w:rsidRPr="0052128A" w:rsidRDefault="003B7E75" w:rsidP="003B7E75">
            <w:pPr>
              <w:tabs>
                <w:tab w:val="left" w:pos="1119"/>
              </w:tabs>
              <w:ind w:left="-42" w:right="1"/>
              <w:jc w:val="right"/>
              <w:rPr>
                <w:rFonts w:asciiTheme="majorBidi" w:hAnsiTheme="majorBidi" w:cstheme="majorBidi"/>
                <w:cs/>
              </w:rPr>
            </w:pPr>
            <w:r w:rsidRPr="0093573E">
              <w:t xml:space="preserve"> - </w:t>
            </w:r>
          </w:p>
        </w:tc>
        <w:tc>
          <w:tcPr>
            <w:tcW w:w="1560" w:type="dxa"/>
            <w:shd w:val="clear" w:color="auto" w:fill="auto"/>
          </w:tcPr>
          <w:p w14:paraId="0D298C04" w14:textId="334DC83E" w:rsidR="003B7E75" w:rsidRPr="0052128A" w:rsidRDefault="003B7E75" w:rsidP="003B7E75">
            <w:pPr>
              <w:tabs>
                <w:tab w:val="left" w:pos="1091"/>
              </w:tabs>
              <w:ind w:left="-56" w:right="1"/>
              <w:jc w:val="right"/>
              <w:rPr>
                <w:rFonts w:asciiTheme="majorBidi" w:hAnsiTheme="majorBidi" w:cstheme="majorBidi"/>
              </w:rPr>
            </w:pPr>
            <w:r w:rsidRPr="00AB4D82">
              <w:t xml:space="preserve">  212,631,600</w:t>
            </w:r>
          </w:p>
        </w:tc>
        <w:tc>
          <w:tcPr>
            <w:tcW w:w="1559" w:type="dxa"/>
            <w:shd w:val="clear" w:color="auto" w:fill="auto"/>
            <w:vAlign w:val="bottom"/>
          </w:tcPr>
          <w:p w14:paraId="0DED24E3" w14:textId="25523ED3" w:rsidR="003B7E75" w:rsidRPr="0052128A" w:rsidRDefault="003B7E75" w:rsidP="003B7E75">
            <w:pPr>
              <w:tabs>
                <w:tab w:val="left" w:pos="1091"/>
              </w:tabs>
              <w:ind w:left="-56" w:right="-42"/>
              <w:jc w:val="right"/>
              <w:rPr>
                <w:rFonts w:asciiTheme="majorBidi" w:hAnsiTheme="majorBidi" w:cstheme="majorBidi"/>
              </w:rPr>
            </w:pPr>
            <w:r>
              <w:rPr>
                <w:rFonts w:asciiTheme="majorBidi" w:hAnsiTheme="majorBidi" w:cstheme="majorBidi" w:hint="cs"/>
                <w:cs/>
              </w:rPr>
              <w:t>(</w:t>
            </w:r>
            <w:r w:rsidRPr="00AB4D82">
              <w:t>212,631,600</w:t>
            </w:r>
            <w:r>
              <w:rPr>
                <w:rFonts w:asciiTheme="majorBidi" w:hAnsiTheme="majorBidi" w:cstheme="majorBidi" w:hint="cs"/>
                <w:cs/>
              </w:rPr>
              <w:t>)</w:t>
            </w:r>
          </w:p>
        </w:tc>
        <w:tc>
          <w:tcPr>
            <w:tcW w:w="1701" w:type="dxa"/>
            <w:shd w:val="clear" w:color="auto" w:fill="auto"/>
            <w:vAlign w:val="bottom"/>
          </w:tcPr>
          <w:p w14:paraId="5DACCB1D" w14:textId="59BB0D1A" w:rsidR="003B7E75" w:rsidRPr="0052128A" w:rsidRDefault="003B7E75" w:rsidP="003B7E75">
            <w:pPr>
              <w:tabs>
                <w:tab w:val="left" w:pos="1091"/>
              </w:tabs>
              <w:ind w:left="-56" w:right="1"/>
              <w:jc w:val="right"/>
              <w:rPr>
                <w:rFonts w:asciiTheme="majorBidi" w:hAnsiTheme="majorBidi" w:cstheme="majorBidi"/>
              </w:rPr>
            </w:pPr>
            <w:r>
              <w:rPr>
                <w:rFonts w:asciiTheme="majorBidi" w:hAnsiTheme="majorBidi" w:cstheme="majorBidi" w:hint="cs"/>
                <w:cs/>
              </w:rPr>
              <w:t>-</w:t>
            </w:r>
          </w:p>
        </w:tc>
      </w:tr>
      <w:tr w:rsidR="003B7E75" w:rsidRPr="0052128A" w14:paraId="33DFD906" w14:textId="77777777" w:rsidTr="003B7E75">
        <w:trPr>
          <w:trHeight w:val="397"/>
        </w:trPr>
        <w:tc>
          <w:tcPr>
            <w:tcW w:w="3118" w:type="dxa"/>
            <w:shd w:val="clear" w:color="auto" w:fill="auto"/>
            <w:vAlign w:val="bottom"/>
          </w:tcPr>
          <w:p w14:paraId="15DA0D4D" w14:textId="77777777" w:rsidR="003B7E75" w:rsidRPr="0052128A" w:rsidRDefault="003B7E75" w:rsidP="003B7E75">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tcPr>
          <w:p w14:paraId="693D0D13" w14:textId="2DCF053E" w:rsidR="003B7E75" w:rsidRPr="0052128A" w:rsidRDefault="003B7E75" w:rsidP="003B7E75">
            <w:pPr>
              <w:pBdr>
                <w:bottom w:val="single" w:sz="4" w:space="1" w:color="auto"/>
              </w:pBdr>
              <w:tabs>
                <w:tab w:val="left" w:pos="1119"/>
              </w:tabs>
              <w:ind w:left="-42" w:right="1"/>
              <w:jc w:val="right"/>
              <w:rPr>
                <w:rFonts w:asciiTheme="majorBidi" w:hAnsiTheme="majorBidi" w:cstheme="majorBidi"/>
                <w:cs/>
              </w:rPr>
            </w:pPr>
            <w:r w:rsidRPr="0093573E">
              <w:t xml:space="preserve"> - </w:t>
            </w:r>
          </w:p>
        </w:tc>
        <w:tc>
          <w:tcPr>
            <w:tcW w:w="1560" w:type="dxa"/>
            <w:shd w:val="clear" w:color="auto" w:fill="auto"/>
          </w:tcPr>
          <w:p w14:paraId="662B8464" w14:textId="42585DE0"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sidRPr="00AB4D82">
              <w:t xml:space="preserve">  1,416,456</w:t>
            </w:r>
          </w:p>
        </w:tc>
        <w:tc>
          <w:tcPr>
            <w:tcW w:w="1559" w:type="dxa"/>
            <w:shd w:val="clear" w:color="auto" w:fill="auto"/>
            <w:vAlign w:val="bottom"/>
          </w:tcPr>
          <w:p w14:paraId="2E82DF26" w14:textId="1485032D" w:rsidR="003B7E75" w:rsidRPr="0052128A" w:rsidRDefault="003B7E75" w:rsidP="003B7E75">
            <w:pPr>
              <w:pBdr>
                <w:bottom w:val="single" w:sz="4" w:space="1" w:color="auto"/>
              </w:pBdr>
              <w:tabs>
                <w:tab w:val="left" w:pos="1091"/>
              </w:tabs>
              <w:ind w:left="-56" w:right="-42"/>
              <w:jc w:val="right"/>
              <w:rPr>
                <w:rFonts w:asciiTheme="majorBidi" w:hAnsiTheme="majorBidi" w:cstheme="majorBidi"/>
              </w:rPr>
            </w:pPr>
            <w:r>
              <w:rPr>
                <w:rFonts w:asciiTheme="majorBidi" w:hAnsiTheme="majorBidi" w:cstheme="majorBidi" w:hint="cs"/>
                <w:cs/>
              </w:rPr>
              <w:t>(</w:t>
            </w:r>
            <w:r w:rsidRPr="00AB4D82">
              <w:t>1,416,456</w:t>
            </w:r>
            <w:r>
              <w:rPr>
                <w:rFonts w:asciiTheme="majorBidi" w:hAnsiTheme="majorBidi" w:cstheme="majorBidi" w:hint="cs"/>
                <w:cs/>
              </w:rPr>
              <w:t>)</w:t>
            </w:r>
          </w:p>
        </w:tc>
        <w:tc>
          <w:tcPr>
            <w:tcW w:w="1701" w:type="dxa"/>
            <w:shd w:val="clear" w:color="auto" w:fill="auto"/>
            <w:vAlign w:val="bottom"/>
          </w:tcPr>
          <w:p w14:paraId="6DB78114" w14:textId="5FF6A057"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hint="cs"/>
                <w:cs/>
              </w:rPr>
              <w:t>-</w:t>
            </w:r>
          </w:p>
        </w:tc>
      </w:tr>
      <w:tr w:rsidR="003B7E75" w:rsidRPr="0052128A" w14:paraId="74DA8B81" w14:textId="77777777" w:rsidTr="003B7E75">
        <w:trPr>
          <w:trHeight w:val="397"/>
        </w:trPr>
        <w:tc>
          <w:tcPr>
            <w:tcW w:w="3118" w:type="dxa"/>
            <w:shd w:val="clear" w:color="auto" w:fill="auto"/>
            <w:vAlign w:val="bottom"/>
          </w:tcPr>
          <w:p w14:paraId="2D957F4A" w14:textId="77777777" w:rsidR="003B7E75" w:rsidRPr="0052128A" w:rsidRDefault="003B7E75" w:rsidP="003B7E75">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tcPr>
          <w:p w14:paraId="5B4117FE" w14:textId="1BB55327" w:rsidR="003B7E75" w:rsidRPr="0052128A" w:rsidRDefault="003B7E75" w:rsidP="003B7E75">
            <w:pPr>
              <w:pBdr>
                <w:bottom w:val="single" w:sz="4" w:space="1" w:color="auto"/>
              </w:pBdr>
              <w:tabs>
                <w:tab w:val="left" w:pos="1119"/>
              </w:tabs>
              <w:ind w:left="-42" w:right="1"/>
              <w:jc w:val="right"/>
              <w:rPr>
                <w:rFonts w:asciiTheme="majorBidi" w:hAnsiTheme="majorBidi" w:cstheme="majorBidi"/>
                <w:cs/>
              </w:rPr>
            </w:pPr>
            <w:r w:rsidRPr="0093573E">
              <w:t xml:space="preserve"> - </w:t>
            </w:r>
          </w:p>
        </w:tc>
        <w:tc>
          <w:tcPr>
            <w:tcW w:w="1560" w:type="dxa"/>
            <w:shd w:val="clear" w:color="auto" w:fill="auto"/>
          </w:tcPr>
          <w:p w14:paraId="6B424A81" w14:textId="40066025"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sidRPr="00AB4D82">
              <w:t xml:space="preserve">  214,048,056 </w:t>
            </w:r>
          </w:p>
        </w:tc>
        <w:tc>
          <w:tcPr>
            <w:tcW w:w="1559" w:type="dxa"/>
            <w:shd w:val="clear" w:color="auto" w:fill="auto"/>
            <w:vAlign w:val="bottom"/>
          </w:tcPr>
          <w:p w14:paraId="693131E5" w14:textId="468BA27B" w:rsidR="003B7E75" w:rsidRPr="0052128A" w:rsidRDefault="003B7E75" w:rsidP="003B7E75">
            <w:pPr>
              <w:pBdr>
                <w:bottom w:val="single" w:sz="4" w:space="1" w:color="auto"/>
              </w:pBdr>
              <w:tabs>
                <w:tab w:val="left" w:pos="1091"/>
              </w:tabs>
              <w:ind w:left="-56" w:right="-42"/>
              <w:jc w:val="right"/>
              <w:rPr>
                <w:rFonts w:asciiTheme="majorBidi" w:hAnsiTheme="majorBidi" w:cstheme="majorBidi"/>
              </w:rPr>
            </w:pPr>
            <w:r>
              <w:rPr>
                <w:rFonts w:asciiTheme="majorBidi" w:hAnsiTheme="majorBidi" w:cstheme="majorBidi" w:hint="cs"/>
                <w:cs/>
              </w:rPr>
              <w:t>(</w:t>
            </w:r>
            <w:r w:rsidRPr="00AB4D82">
              <w:t>214,048,056</w:t>
            </w:r>
            <w:r>
              <w:rPr>
                <w:rFonts w:asciiTheme="majorBidi" w:hAnsiTheme="majorBidi" w:cstheme="majorBidi" w:hint="cs"/>
                <w:cs/>
              </w:rPr>
              <w:t>)</w:t>
            </w:r>
          </w:p>
        </w:tc>
        <w:tc>
          <w:tcPr>
            <w:tcW w:w="1701" w:type="dxa"/>
            <w:shd w:val="clear" w:color="auto" w:fill="auto"/>
            <w:vAlign w:val="bottom"/>
          </w:tcPr>
          <w:p w14:paraId="1F5401EC" w14:textId="74AEE63A"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hint="cs"/>
                <w:cs/>
              </w:rPr>
              <w:t>-</w:t>
            </w:r>
          </w:p>
        </w:tc>
      </w:tr>
      <w:tr w:rsidR="00815BB3" w:rsidRPr="0052128A" w14:paraId="5F604F7B" w14:textId="77777777" w:rsidTr="003B7E75">
        <w:trPr>
          <w:trHeight w:val="397"/>
        </w:trPr>
        <w:tc>
          <w:tcPr>
            <w:tcW w:w="3118" w:type="dxa"/>
            <w:shd w:val="clear" w:color="auto" w:fill="auto"/>
            <w:vAlign w:val="bottom"/>
          </w:tcPr>
          <w:p w14:paraId="7F26CCB8" w14:textId="77777777" w:rsidR="00815BB3" w:rsidRPr="0052128A" w:rsidRDefault="00815BB3" w:rsidP="00815BB3">
            <w:pPr>
              <w:ind w:left="33" w:right="28"/>
              <w:jc w:val="left"/>
              <w:rPr>
                <w:rFonts w:asciiTheme="majorBidi" w:hAnsiTheme="majorBidi" w:cstheme="majorBidi"/>
              </w:rPr>
            </w:pPr>
            <w:r w:rsidRPr="0052128A">
              <w:rPr>
                <w:rFonts w:asciiTheme="majorBidi" w:hAnsiTheme="majorBidi" w:cstheme="majorBidi"/>
              </w:rPr>
              <w:t>Sena HHP 36 Co., Ltd.</w:t>
            </w:r>
          </w:p>
        </w:tc>
        <w:tc>
          <w:tcPr>
            <w:tcW w:w="1559" w:type="dxa"/>
            <w:shd w:val="clear" w:color="auto" w:fill="auto"/>
            <w:vAlign w:val="bottom"/>
          </w:tcPr>
          <w:p w14:paraId="0E88AE9A" w14:textId="77777777" w:rsidR="00815BB3" w:rsidRPr="0052128A" w:rsidRDefault="00815BB3" w:rsidP="00815BB3">
            <w:pPr>
              <w:tabs>
                <w:tab w:val="left" w:pos="1119"/>
              </w:tabs>
              <w:ind w:left="-42" w:right="1"/>
              <w:jc w:val="right"/>
              <w:rPr>
                <w:rFonts w:asciiTheme="majorBidi" w:hAnsiTheme="majorBidi" w:cstheme="majorBidi"/>
                <w:cs/>
              </w:rPr>
            </w:pPr>
          </w:p>
        </w:tc>
        <w:tc>
          <w:tcPr>
            <w:tcW w:w="1560" w:type="dxa"/>
            <w:shd w:val="clear" w:color="auto" w:fill="auto"/>
            <w:vAlign w:val="bottom"/>
          </w:tcPr>
          <w:p w14:paraId="2C9EF1E2" w14:textId="77777777" w:rsidR="00815BB3" w:rsidRPr="0052128A" w:rsidRDefault="00815BB3" w:rsidP="00815BB3">
            <w:pPr>
              <w:tabs>
                <w:tab w:val="left" w:pos="1091"/>
              </w:tabs>
              <w:ind w:left="-56" w:right="1"/>
              <w:jc w:val="right"/>
              <w:rPr>
                <w:rFonts w:asciiTheme="majorBidi" w:hAnsiTheme="majorBidi" w:cstheme="majorBidi"/>
              </w:rPr>
            </w:pPr>
          </w:p>
        </w:tc>
        <w:tc>
          <w:tcPr>
            <w:tcW w:w="1559" w:type="dxa"/>
            <w:shd w:val="clear" w:color="auto" w:fill="auto"/>
            <w:vAlign w:val="bottom"/>
          </w:tcPr>
          <w:p w14:paraId="68B23DD2" w14:textId="77777777" w:rsidR="00815BB3" w:rsidRPr="0052128A" w:rsidRDefault="00815BB3" w:rsidP="00815BB3">
            <w:pPr>
              <w:tabs>
                <w:tab w:val="left" w:pos="1091"/>
              </w:tabs>
              <w:ind w:left="-56" w:right="-42"/>
              <w:jc w:val="right"/>
              <w:rPr>
                <w:rFonts w:asciiTheme="majorBidi" w:hAnsiTheme="majorBidi" w:cstheme="majorBidi"/>
              </w:rPr>
            </w:pPr>
          </w:p>
        </w:tc>
        <w:tc>
          <w:tcPr>
            <w:tcW w:w="1701" w:type="dxa"/>
            <w:shd w:val="clear" w:color="auto" w:fill="auto"/>
            <w:vAlign w:val="bottom"/>
          </w:tcPr>
          <w:p w14:paraId="18FA8F83" w14:textId="77777777" w:rsidR="00815BB3" w:rsidRPr="0052128A" w:rsidRDefault="00815BB3" w:rsidP="00815BB3">
            <w:pPr>
              <w:tabs>
                <w:tab w:val="left" w:pos="1091"/>
              </w:tabs>
              <w:ind w:left="-56" w:right="1"/>
              <w:jc w:val="right"/>
              <w:rPr>
                <w:rFonts w:asciiTheme="majorBidi" w:hAnsiTheme="majorBidi" w:cstheme="majorBidi"/>
              </w:rPr>
            </w:pPr>
          </w:p>
        </w:tc>
      </w:tr>
      <w:tr w:rsidR="00815BB3" w:rsidRPr="0052128A" w14:paraId="4CA33145" w14:textId="77777777" w:rsidTr="003B7E75">
        <w:trPr>
          <w:trHeight w:val="397"/>
        </w:trPr>
        <w:tc>
          <w:tcPr>
            <w:tcW w:w="3118" w:type="dxa"/>
            <w:shd w:val="clear" w:color="auto" w:fill="auto"/>
            <w:vAlign w:val="bottom"/>
          </w:tcPr>
          <w:p w14:paraId="0CD6190C" w14:textId="77777777" w:rsidR="00815BB3" w:rsidRPr="0052128A" w:rsidRDefault="00815BB3" w:rsidP="00815BB3">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tcPr>
          <w:p w14:paraId="0C8BA267" w14:textId="62A93352" w:rsidR="00815BB3" w:rsidRPr="0052128A" w:rsidRDefault="00815BB3" w:rsidP="00815BB3">
            <w:pPr>
              <w:tabs>
                <w:tab w:val="left" w:pos="1119"/>
              </w:tabs>
              <w:ind w:left="-42" w:right="1"/>
              <w:jc w:val="right"/>
              <w:rPr>
                <w:rFonts w:asciiTheme="majorBidi" w:hAnsiTheme="majorBidi" w:cstheme="majorBidi"/>
                <w:cs/>
              </w:rPr>
            </w:pPr>
            <w:r w:rsidRPr="0093573E">
              <w:t xml:space="preserve"> - </w:t>
            </w:r>
          </w:p>
        </w:tc>
        <w:tc>
          <w:tcPr>
            <w:tcW w:w="1560" w:type="dxa"/>
            <w:shd w:val="clear" w:color="auto" w:fill="auto"/>
          </w:tcPr>
          <w:p w14:paraId="63E1F001" w14:textId="1022B293" w:rsidR="00815BB3" w:rsidRPr="0052128A" w:rsidRDefault="00815BB3" w:rsidP="00815BB3">
            <w:pPr>
              <w:tabs>
                <w:tab w:val="left" w:pos="1091"/>
              </w:tabs>
              <w:ind w:left="-56" w:right="1"/>
              <w:jc w:val="right"/>
              <w:rPr>
                <w:rFonts w:asciiTheme="majorBidi" w:hAnsiTheme="majorBidi" w:cstheme="majorBidi"/>
              </w:rPr>
            </w:pPr>
            <w:r w:rsidRPr="00EF57BA">
              <w:t xml:space="preserve">  1,000,000 </w:t>
            </w:r>
          </w:p>
        </w:tc>
        <w:tc>
          <w:tcPr>
            <w:tcW w:w="1559" w:type="dxa"/>
            <w:shd w:val="clear" w:color="auto" w:fill="auto"/>
            <w:vAlign w:val="bottom"/>
          </w:tcPr>
          <w:p w14:paraId="6DC1451B" w14:textId="1E296674" w:rsidR="00815BB3" w:rsidRPr="0052128A" w:rsidRDefault="00815BB3" w:rsidP="00815BB3">
            <w:pPr>
              <w:tabs>
                <w:tab w:val="left" w:pos="1091"/>
              </w:tabs>
              <w:ind w:left="-56" w:right="-42"/>
              <w:jc w:val="right"/>
              <w:rPr>
                <w:rFonts w:asciiTheme="majorBidi" w:hAnsiTheme="majorBidi" w:cstheme="majorBidi"/>
              </w:rPr>
            </w:pPr>
            <w:r>
              <w:rPr>
                <w:rFonts w:asciiTheme="majorBidi" w:hAnsiTheme="majorBidi" w:cstheme="majorBidi" w:hint="cs"/>
                <w:cs/>
              </w:rPr>
              <w:t>(</w:t>
            </w:r>
            <w:r w:rsidRPr="00EF57BA">
              <w:t>1,000,000</w:t>
            </w:r>
            <w:r>
              <w:rPr>
                <w:rFonts w:asciiTheme="majorBidi" w:hAnsiTheme="majorBidi" w:cstheme="majorBidi" w:hint="cs"/>
                <w:cs/>
              </w:rPr>
              <w:t>)</w:t>
            </w:r>
          </w:p>
        </w:tc>
        <w:tc>
          <w:tcPr>
            <w:tcW w:w="1701" w:type="dxa"/>
            <w:shd w:val="clear" w:color="auto" w:fill="auto"/>
            <w:vAlign w:val="bottom"/>
          </w:tcPr>
          <w:p w14:paraId="2A85087B" w14:textId="354C3AB2" w:rsidR="00815BB3" w:rsidRPr="0052128A" w:rsidRDefault="00815BB3" w:rsidP="00815BB3">
            <w:pPr>
              <w:tabs>
                <w:tab w:val="left" w:pos="1091"/>
              </w:tabs>
              <w:ind w:left="-56" w:right="1"/>
              <w:jc w:val="right"/>
              <w:rPr>
                <w:rFonts w:asciiTheme="majorBidi" w:hAnsiTheme="majorBidi" w:cstheme="majorBidi"/>
              </w:rPr>
            </w:pPr>
            <w:r>
              <w:rPr>
                <w:rFonts w:asciiTheme="majorBidi" w:hAnsiTheme="majorBidi" w:cstheme="majorBidi" w:hint="cs"/>
                <w:cs/>
              </w:rPr>
              <w:t>-</w:t>
            </w:r>
          </w:p>
        </w:tc>
      </w:tr>
      <w:tr w:rsidR="00815BB3" w:rsidRPr="0052128A" w14:paraId="0B9D26E2" w14:textId="77777777" w:rsidTr="003B7E75">
        <w:trPr>
          <w:trHeight w:val="397"/>
        </w:trPr>
        <w:tc>
          <w:tcPr>
            <w:tcW w:w="3118" w:type="dxa"/>
            <w:shd w:val="clear" w:color="auto" w:fill="auto"/>
            <w:vAlign w:val="bottom"/>
          </w:tcPr>
          <w:p w14:paraId="2BA6150F" w14:textId="77777777" w:rsidR="00815BB3" w:rsidRPr="0052128A" w:rsidRDefault="00815BB3" w:rsidP="00815BB3">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tcPr>
          <w:p w14:paraId="1D82B6FE" w14:textId="3A819041" w:rsidR="00815BB3" w:rsidRPr="0052128A" w:rsidRDefault="00815BB3" w:rsidP="00815BB3">
            <w:pPr>
              <w:pBdr>
                <w:bottom w:val="single" w:sz="4" w:space="1" w:color="auto"/>
              </w:pBdr>
              <w:tabs>
                <w:tab w:val="left" w:pos="1119"/>
              </w:tabs>
              <w:ind w:left="-42" w:right="1"/>
              <w:jc w:val="right"/>
              <w:rPr>
                <w:rFonts w:asciiTheme="majorBidi" w:hAnsiTheme="majorBidi" w:cstheme="majorBidi"/>
                <w:cs/>
              </w:rPr>
            </w:pPr>
            <w:r w:rsidRPr="0093573E">
              <w:t xml:space="preserve">   -     </w:t>
            </w:r>
          </w:p>
        </w:tc>
        <w:tc>
          <w:tcPr>
            <w:tcW w:w="1560" w:type="dxa"/>
            <w:shd w:val="clear" w:color="auto" w:fill="auto"/>
          </w:tcPr>
          <w:p w14:paraId="3AB3003F" w14:textId="1787DC24" w:rsidR="00815BB3" w:rsidRPr="0052128A" w:rsidRDefault="00815BB3" w:rsidP="00815BB3">
            <w:pPr>
              <w:pBdr>
                <w:bottom w:val="single" w:sz="4" w:space="1" w:color="auto"/>
              </w:pBdr>
              <w:tabs>
                <w:tab w:val="left" w:pos="1091"/>
              </w:tabs>
              <w:ind w:left="-56" w:right="1"/>
              <w:jc w:val="right"/>
              <w:rPr>
                <w:rFonts w:asciiTheme="majorBidi" w:hAnsiTheme="majorBidi" w:cstheme="majorBidi"/>
              </w:rPr>
            </w:pPr>
            <w:r w:rsidRPr="00EF57BA">
              <w:t xml:space="preserve">  5,385 </w:t>
            </w:r>
          </w:p>
        </w:tc>
        <w:tc>
          <w:tcPr>
            <w:tcW w:w="1559" w:type="dxa"/>
            <w:shd w:val="clear" w:color="auto" w:fill="auto"/>
            <w:vAlign w:val="bottom"/>
          </w:tcPr>
          <w:p w14:paraId="001D3FCA" w14:textId="52151257" w:rsidR="00815BB3" w:rsidRPr="0052128A" w:rsidRDefault="00815BB3" w:rsidP="00815BB3">
            <w:pPr>
              <w:pBdr>
                <w:bottom w:val="single" w:sz="4" w:space="1" w:color="auto"/>
              </w:pBdr>
              <w:tabs>
                <w:tab w:val="left" w:pos="1091"/>
              </w:tabs>
              <w:ind w:left="-56" w:right="-42"/>
              <w:jc w:val="right"/>
              <w:rPr>
                <w:rFonts w:asciiTheme="majorBidi" w:hAnsiTheme="majorBidi" w:cstheme="majorBidi"/>
              </w:rPr>
            </w:pPr>
            <w:r>
              <w:rPr>
                <w:rFonts w:asciiTheme="majorBidi" w:hAnsiTheme="majorBidi" w:cstheme="majorBidi" w:hint="cs"/>
                <w:cs/>
              </w:rPr>
              <w:t>(</w:t>
            </w:r>
            <w:r w:rsidRPr="00EF57BA">
              <w:t>5,385</w:t>
            </w:r>
            <w:r>
              <w:rPr>
                <w:rFonts w:asciiTheme="majorBidi" w:hAnsiTheme="majorBidi" w:cstheme="majorBidi" w:hint="cs"/>
                <w:cs/>
              </w:rPr>
              <w:t>)</w:t>
            </w:r>
          </w:p>
        </w:tc>
        <w:tc>
          <w:tcPr>
            <w:tcW w:w="1701" w:type="dxa"/>
            <w:shd w:val="clear" w:color="auto" w:fill="auto"/>
            <w:vAlign w:val="bottom"/>
          </w:tcPr>
          <w:p w14:paraId="7D24E61F" w14:textId="0D6D7577" w:rsidR="00815BB3" w:rsidRPr="0052128A" w:rsidRDefault="00815BB3" w:rsidP="00815BB3">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hint="cs"/>
                <w:cs/>
              </w:rPr>
              <w:t>-</w:t>
            </w:r>
          </w:p>
        </w:tc>
      </w:tr>
      <w:tr w:rsidR="00815BB3" w:rsidRPr="0052128A" w14:paraId="684B15DC" w14:textId="77777777" w:rsidTr="003B7E75">
        <w:trPr>
          <w:trHeight w:val="397"/>
        </w:trPr>
        <w:tc>
          <w:tcPr>
            <w:tcW w:w="3118" w:type="dxa"/>
            <w:shd w:val="clear" w:color="auto" w:fill="auto"/>
            <w:vAlign w:val="bottom"/>
          </w:tcPr>
          <w:p w14:paraId="26E95218" w14:textId="77777777" w:rsidR="00815BB3" w:rsidRPr="0052128A" w:rsidRDefault="00815BB3" w:rsidP="00815BB3">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tcPr>
          <w:p w14:paraId="5FFF19B7" w14:textId="2408E7AF" w:rsidR="00815BB3" w:rsidRPr="0052128A" w:rsidRDefault="00815BB3" w:rsidP="00815BB3">
            <w:pPr>
              <w:pBdr>
                <w:bottom w:val="single" w:sz="4" w:space="1" w:color="auto"/>
              </w:pBdr>
              <w:tabs>
                <w:tab w:val="left" w:pos="1119"/>
              </w:tabs>
              <w:ind w:left="-42" w:right="1"/>
              <w:jc w:val="right"/>
              <w:rPr>
                <w:rFonts w:asciiTheme="majorBidi" w:hAnsiTheme="majorBidi" w:cstheme="majorBidi"/>
                <w:cs/>
              </w:rPr>
            </w:pPr>
            <w:r w:rsidRPr="0093573E">
              <w:t xml:space="preserve">   -     </w:t>
            </w:r>
          </w:p>
        </w:tc>
        <w:tc>
          <w:tcPr>
            <w:tcW w:w="1560" w:type="dxa"/>
            <w:shd w:val="clear" w:color="auto" w:fill="auto"/>
          </w:tcPr>
          <w:p w14:paraId="588A67C2" w14:textId="04ACF487" w:rsidR="00815BB3" w:rsidRPr="0052128A" w:rsidRDefault="00815BB3" w:rsidP="00815BB3">
            <w:pPr>
              <w:pBdr>
                <w:bottom w:val="single" w:sz="4" w:space="1" w:color="auto"/>
              </w:pBdr>
              <w:tabs>
                <w:tab w:val="left" w:pos="1091"/>
              </w:tabs>
              <w:ind w:left="-56" w:right="1"/>
              <w:jc w:val="right"/>
              <w:rPr>
                <w:rFonts w:asciiTheme="majorBidi" w:hAnsiTheme="majorBidi" w:cstheme="majorBidi"/>
              </w:rPr>
            </w:pPr>
            <w:r w:rsidRPr="00EF57BA">
              <w:t xml:space="preserve">  1,005,385 </w:t>
            </w:r>
          </w:p>
        </w:tc>
        <w:tc>
          <w:tcPr>
            <w:tcW w:w="1559" w:type="dxa"/>
            <w:shd w:val="clear" w:color="auto" w:fill="auto"/>
            <w:vAlign w:val="bottom"/>
          </w:tcPr>
          <w:p w14:paraId="50BB54FE" w14:textId="7A2D8B3F" w:rsidR="00815BB3" w:rsidRPr="0052128A" w:rsidRDefault="00815BB3" w:rsidP="00815BB3">
            <w:pPr>
              <w:pBdr>
                <w:bottom w:val="single" w:sz="4" w:space="1" w:color="auto"/>
              </w:pBdr>
              <w:tabs>
                <w:tab w:val="left" w:pos="1091"/>
              </w:tabs>
              <w:ind w:left="-56" w:right="-42"/>
              <w:jc w:val="right"/>
              <w:rPr>
                <w:rFonts w:asciiTheme="majorBidi" w:hAnsiTheme="majorBidi" w:cstheme="majorBidi"/>
              </w:rPr>
            </w:pPr>
            <w:r>
              <w:rPr>
                <w:rFonts w:asciiTheme="majorBidi" w:hAnsiTheme="majorBidi" w:cstheme="majorBidi" w:hint="cs"/>
                <w:cs/>
              </w:rPr>
              <w:t>(</w:t>
            </w:r>
            <w:r w:rsidRPr="00EF57BA">
              <w:t>1,005,385</w:t>
            </w:r>
            <w:r>
              <w:rPr>
                <w:rFonts w:asciiTheme="majorBidi" w:hAnsiTheme="majorBidi" w:cstheme="majorBidi" w:hint="cs"/>
                <w:cs/>
              </w:rPr>
              <w:t>)</w:t>
            </w:r>
          </w:p>
        </w:tc>
        <w:tc>
          <w:tcPr>
            <w:tcW w:w="1701" w:type="dxa"/>
            <w:shd w:val="clear" w:color="auto" w:fill="auto"/>
            <w:vAlign w:val="bottom"/>
          </w:tcPr>
          <w:p w14:paraId="3DB8741B" w14:textId="4043F688" w:rsidR="00815BB3" w:rsidRPr="0052128A" w:rsidRDefault="00815BB3" w:rsidP="00815BB3">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hint="cs"/>
                <w:cs/>
              </w:rPr>
              <w:t>-</w:t>
            </w:r>
          </w:p>
        </w:tc>
      </w:tr>
      <w:tr w:rsidR="00815BB3" w:rsidRPr="0052128A" w14:paraId="4E50BD0E" w14:textId="77777777" w:rsidTr="003B7E75">
        <w:trPr>
          <w:trHeight w:val="397"/>
        </w:trPr>
        <w:tc>
          <w:tcPr>
            <w:tcW w:w="3118" w:type="dxa"/>
            <w:shd w:val="clear" w:color="auto" w:fill="auto"/>
            <w:vAlign w:val="bottom"/>
          </w:tcPr>
          <w:p w14:paraId="687ACB27" w14:textId="761E32D3" w:rsidR="00815BB3" w:rsidRPr="0052128A" w:rsidRDefault="00815BB3" w:rsidP="00815BB3">
            <w:pPr>
              <w:ind w:left="33" w:right="28"/>
              <w:jc w:val="left"/>
              <w:rPr>
                <w:rFonts w:asciiTheme="majorBidi" w:hAnsiTheme="majorBidi" w:cstheme="majorBidi"/>
              </w:rPr>
            </w:pPr>
          </w:p>
        </w:tc>
        <w:tc>
          <w:tcPr>
            <w:tcW w:w="1559" w:type="dxa"/>
            <w:shd w:val="clear" w:color="auto" w:fill="auto"/>
            <w:vAlign w:val="bottom"/>
          </w:tcPr>
          <w:p w14:paraId="49D07607" w14:textId="751B3342" w:rsidR="00815BB3" w:rsidRPr="0052128A" w:rsidRDefault="00815BB3" w:rsidP="00815BB3">
            <w:pPr>
              <w:tabs>
                <w:tab w:val="left" w:pos="1119"/>
              </w:tabs>
              <w:ind w:left="-42" w:right="1"/>
              <w:jc w:val="right"/>
              <w:rPr>
                <w:rFonts w:asciiTheme="majorBidi" w:hAnsiTheme="majorBidi" w:cstheme="majorBidi"/>
                <w:cs/>
              </w:rPr>
            </w:pPr>
          </w:p>
        </w:tc>
        <w:tc>
          <w:tcPr>
            <w:tcW w:w="1560" w:type="dxa"/>
            <w:shd w:val="clear" w:color="auto" w:fill="auto"/>
          </w:tcPr>
          <w:p w14:paraId="5D4CC2BB" w14:textId="7EF0C0A3" w:rsidR="00815BB3" w:rsidRPr="0052128A" w:rsidRDefault="00815BB3" w:rsidP="00815BB3">
            <w:pPr>
              <w:tabs>
                <w:tab w:val="left" w:pos="1091"/>
              </w:tabs>
              <w:ind w:left="-56" w:right="1"/>
              <w:jc w:val="right"/>
              <w:rPr>
                <w:rFonts w:asciiTheme="majorBidi" w:hAnsiTheme="majorBidi" w:cstheme="majorBidi"/>
              </w:rPr>
            </w:pPr>
          </w:p>
        </w:tc>
        <w:tc>
          <w:tcPr>
            <w:tcW w:w="1559" w:type="dxa"/>
            <w:shd w:val="clear" w:color="auto" w:fill="auto"/>
          </w:tcPr>
          <w:p w14:paraId="64D7781E" w14:textId="582AD9C2" w:rsidR="00815BB3" w:rsidRPr="0052128A" w:rsidRDefault="00815BB3" w:rsidP="00815BB3">
            <w:pPr>
              <w:tabs>
                <w:tab w:val="left" w:pos="1091"/>
              </w:tabs>
              <w:ind w:left="-56" w:right="-42"/>
              <w:jc w:val="right"/>
              <w:rPr>
                <w:rFonts w:asciiTheme="majorBidi" w:hAnsiTheme="majorBidi" w:cstheme="majorBidi"/>
              </w:rPr>
            </w:pPr>
          </w:p>
        </w:tc>
        <w:tc>
          <w:tcPr>
            <w:tcW w:w="1701" w:type="dxa"/>
            <w:shd w:val="clear" w:color="auto" w:fill="auto"/>
            <w:vAlign w:val="bottom"/>
          </w:tcPr>
          <w:p w14:paraId="3927FE3A" w14:textId="3E90E841" w:rsidR="00815BB3" w:rsidRPr="0052128A" w:rsidRDefault="00815BB3" w:rsidP="00815BB3">
            <w:pPr>
              <w:tabs>
                <w:tab w:val="left" w:pos="1091"/>
              </w:tabs>
              <w:ind w:left="-56" w:right="1"/>
              <w:jc w:val="right"/>
              <w:rPr>
                <w:rFonts w:asciiTheme="majorBidi" w:hAnsiTheme="majorBidi" w:cstheme="majorBidi"/>
              </w:rPr>
            </w:pPr>
          </w:p>
        </w:tc>
      </w:tr>
      <w:tr w:rsidR="001B584B" w:rsidRPr="0052128A" w14:paraId="62B72B55" w14:textId="77777777" w:rsidTr="003B7E75">
        <w:trPr>
          <w:trHeight w:val="397"/>
        </w:trPr>
        <w:tc>
          <w:tcPr>
            <w:tcW w:w="3118" w:type="dxa"/>
            <w:shd w:val="clear" w:color="auto" w:fill="auto"/>
            <w:vAlign w:val="bottom"/>
          </w:tcPr>
          <w:p w14:paraId="088E11AD" w14:textId="77777777" w:rsidR="001B584B" w:rsidRPr="0052128A" w:rsidRDefault="001B584B" w:rsidP="00815BB3">
            <w:pPr>
              <w:ind w:left="33" w:right="28"/>
              <w:jc w:val="left"/>
              <w:rPr>
                <w:rFonts w:asciiTheme="majorBidi" w:hAnsiTheme="majorBidi" w:cstheme="majorBidi"/>
              </w:rPr>
            </w:pPr>
          </w:p>
        </w:tc>
        <w:tc>
          <w:tcPr>
            <w:tcW w:w="1559" w:type="dxa"/>
            <w:shd w:val="clear" w:color="auto" w:fill="auto"/>
            <w:vAlign w:val="bottom"/>
          </w:tcPr>
          <w:p w14:paraId="4D48C3F5" w14:textId="77777777" w:rsidR="001B584B" w:rsidRPr="0052128A" w:rsidRDefault="001B584B" w:rsidP="00815BB3">
            <w:pPr>
              <w:tabs>
                <w:tab w:val="left" w:pos="1119"/>
              </w:tabs>
              <w:ind w:left="-42" w:right="1"/>
              <w:jc w:val="right"/>
              <w:rPr>
                <w:rFonts w:asciiTheme="majorBidi" w:hAnsiTheme="majorBidi" w:cstheme="majorBidi"/>
                <w:cs/>
              </w:rPr>
            </w:pPr>
          </w:p>
        </w:tc>
        <w:tc>
          <w:tcPr>
            <w:tcW w:w="1560" w:type="dxa"/>
            <w:shd w:val="clear" w:color="auto" w:fill="auto"/>
          </w:tcPr>
          <w:p w14:paraId="7B926AFD" w14:textId="77777777" w:rsidR="001B584B" w:rsidRPr="0052128A" w:rsidRDefault="001B584B" w:rsidP="00815BB3">
            <w:pPr>
              <w:tabs>
                <w:tab w:val="left" w:pos="1091"/>
              </w:tabs>
              <w:ind w:left="-56" w:right="1"/>
              <w:jc w:val="right"/>
              <w:rPr>
                <w:rFonts w:asciiTheme="majorBidi" w:hAnsiTheme="majorBidi" w:cstheme="majorBidi"/>
              </w:rPr>
            </w:pPr>
          </w:p>
        </w:tc>
        <w:tc>
          <w:tcPr>
            <w:tcW w:w="1559" w:type="dxa"/>
            <w:shd w:val="clear" w:color="auto" w:fill="auto"/>
          </w:tcPr>
          <w:p w14:paraId="3B1F55B6" w14:textId="77777777" w:rsidR="001B584B" w:rsidRPr="0052128A" w:rsidRDefault="001B584B" w:rsidP="00815BB3">
            <w:pPr>
              <w:tabs>
                <w:tab w:val="left" w:pos="1091"/>
              </w:tabs>
              <w:ind w:left="-56" w:right="-42"/>
              <w:jc w:val="right"/>
              <w:rPr>
                <w:rFonts w:asciiTheme="majorBidi" w:hAnsiTheme="majorBidi" w:cstheme="majorBidi"/>
              </w:rPr>
            </w:pPr>
          </w:p>
        </w:tc>
        <w:tc>
          <w:tcPr>
            <w:tcW w:w="1701" w:type="dxa"/>
            <w:shd w:val="clear" w:color="auto" w:fill="auto"/>
            <w:vAlign w:val="bottom"/>
          </w:tcPr>
          <w:p w14:paraId="3C27ECE0" w14:textId="77777777" w:rsidR="001B584B" w:rsidRPr="0052128A" w:rsidRDefault="001B584B" w:rsidP="00815BB3">
            <w:pPr>
              <w:tabs>
                <w:tab w:val="left" w:pos="1091"/>
              </w:tabs>
              <w:ind w:left="-56" w:right="1"/>
              <w:jc w:val="right"/>
              <w:rPr>
                <w:rFonts w:asciiTheme="majorBidi" w:hAnsiTheme="majorBidi" w:cstheme="majorBidi"/>
              </w:rPr>
            </w:pPr>
          </w:p>
        </w:tc>
      </w:tr>
      <w:tr w:rsidR="001B584B" w:rsidRPr="0052128A" w14:paraId="7C2083AC" w14:textId="77777777" w:rsidTr="003B7E75">
        <w:trPr>
          <w:trHeight w:val="397"/>
        </w:trPr>
        <w:tc>
          <w:tcPr>
            <w:tcW w:w="3118" w:type="dxa"/>
            <w:shd w:val="clear" w:color="auto" w:fill="auto"/>
            <w:vAlign w:val="bottom"/>
          </w:tcPr>
          <w:p w14:paraId="0947DB0F" w14:textId="77777777" w:rsidR="001B584B" w:rsidRPr="0052128A" w:rsidRDefault="001B584B" w:rsidP="00815BB3">
            <w:pPr>
              <w:ind w:left="33" w:right="28"/>
              <w:jc w:val="left"/>
              <w:rPr>
                <w:rFonts w:asciiTheme="majorBidi" w:hAnsiTheme="majorBidi" w:cstheme="majorBidi"/>
              </w:rPr>
            </w:pPr>
          </w:p>
        </w:tc>
        <w:tc>
          <w:tcPr>
            <w:tcW w:w="1559" w:type="dxa"/>
            <w:shd w:val="clear" w:color="auto" w:fill="auto"/>
            <w:vAlign w:val="bottom"/>
          </w:tcPr>
          <w:p w14:paraId="24AB87B2" w14:textId="77777777" w:rsidR="001B584B" w:rsidRPr="0052128A" w:rsidRDefault="001B584B" w:rsidP="00815BB3">
            <w:pPr>
              <w:tabs>
                <w:tab w:val="left" w:pos="1119"/>
              </w:tabs>
              <w:ind w:left="-42" w:right="1"/>
              <w:jc w:val="right"/>
              <w:rPr>
                <w:rFonts w:asciiTheme="majorBidi" w:hAnsiTheme="majorBidi" w:cstheme="majorBidi"/>
                <w:cs/>
              </w:rPr>
            </w:pPr>
          </w:p>
        </w:tc>
        <w:tc>
          <w:tcPr>
            <w:tcW w:w="1560" w:type="dxa"/>
            <w:shd w:val="clear" w:color="auto" w:fill="auto"/>
          </w:tcPr>
          <w:p w14:paraId="638188CF" w14:textId="77777777" w:rsidR="001B584B" w:rsidRPr="0052128A" w:rsidRDefault="001B584B" w:rsidP="00815BB3">
            <w:pPr>
              <w:tabs>
                <w:tab w:val="left" w:pos="1091"/>
              </w:tabs>
              <w:ind w:left="-56" w:right="1"/>
              <w:jc w:val="right"/>
              <w:rPr>
                <w:rFonts w:asciiTheme="majorBidi" w:hAnsiTheme="majorBidi" w:cstheme="majorBidi"/>
              </w:rPr>
            </w:pPr>
          </w:p>
        </w:tc>
        <w:tc>
          <w:tcPr>
            <w:tcW w:w="1559" w:type="dxa"/>
            <w:shd w:val="clear" w:color="auto" w:fill="auto"/>
          </w:tcPr>
          <w:p w14:paraId="7B6A6289" w14:textId="77777777" w:rsidR="001B584B" w:rsidRPr="0052128A" w:rsidRDefault="001B584B" w:rsidP="00815BB3">
            <w:pPr>
              <w:tabs>
                <w:tab w:val="left" w:pos="1091"/>
              </w:tabs>
              <w:ind w:left="-56" w:right="-42"/>
              <w:jc w:val="right"/>
              <w:rPr>
                <w:rFonts w:asciiTheme="majorBidi" w:hAnsiTheme="majorBidi" w:cstheme="majorBidi"/>
              </w:rPr>
            </w:pPr>
          </w:p>
        </w:tc>
        <w:tc>
          <w:tcPr>
            <w:tcW w:w="1701" w:type="dxa"/>
            <w:shd w:val="clear" w:color="auto" w:fill="auto"/>
            <w:vAlign w:val="bottom"/>
          </w:tcPr>
          <w:p w14:paraId="3B530CD8" w14:textId="77777777" w:rsidR="001B584B" w:rsidRPr="0052128A" w:rsidRDefault="001B584B" w:rsidP="00815BB3">
            <w:pPr>
              <w:tabs>
                <w:tab w:val="left" w:pos="1091"/>
              </w:tabs>
              <w:ind w:left="-56" w:right="1"/>
              <w:jc w:val="right"/>
              <w:rPr>
                <w:rFonts w:asciiTheme="majorBidi" w:hAnsiTheme="majorBidi" w:cstheme="majorBidi"/>
              </w:rPr>
            </w:pPr>
          </w:p>
        </w:tc>
      </w:tr>
      <w:tr w:rsidR="001B584B" w:rsidRPr="0052128A" w14:paraId="636E07AA" w14:textId="77777777" w:rsidTr="003B7E75">
        <w:trPr>
          <w:trHeight w:val="397"/>
        </w:trPr>
        <w:tc>
          <w:tcPr>
            <w:tcW w:w="3118" w:type="dxa"/>
            <w:shd w:val="clear" w:color="auto" w:fill="auto"/>
            <w:vAlign w:val="bottom"/>
          </w:tcPr>
          <w:p w14:paraId="11A4D2A0" w14:textId="7F90B8E4" w:rsidR="001B584B" w:rsidRPr="0052128A" w:rsidRDefault="001B584B" w:rsidP="00815BB3">
            <w:pPr>
              <w:ind w:left="33" w:right="28"/>
              <w:jc w:val="left"/>
              <w:rPr>
                <w:rFonts w:asciiTheme="majorBidi" w:hAnsiTheme="majorBidi" w:cstheme="majorBidi"/>
              </w:rPr>
            </w:pPr>
            <w:r w:rsidRPr="0052128A">
              <w:rPr>
                <w:rFonts w:asciiTheme="majorBidi" w:hAnsiTheme="majorBidi" w:cstheme="majorBidi"/>
              </w:rPr>
              <w:lastRenderedPageBreak/>
              <w:t>Sena HHP 3</w:t>
            </w:r>
            <w:r>
              <w:rPr>
                <w:rFonts w:asciiTheme="majorBidi" w:hAnsiTheme="majorBidi" w:cstheme="majorBidi"/>
              </w:rPr>
              <w:t>7</w:t>
            </w:r>
            <w:r w:rsidRPr="0052128A">
              <w:rPr>
                <w:rFonts w:asciiTheme="majorBidi" w:hAnsiTheme="majorBidi" w:cstheme="majorBidi"/>
              </w:rPr>
              <w:t xml:space="preserve"> Co., Ltd.</w:t>
            </w:r>
          </w:p>
        </w:tc>
        <w:tc>
          <w:tcPr>
            <w:tcW w:w="1559" w:type="dxa"/>
            <w:shd w:val="clear" w:color="auto" w:fill="auto"/>
            <w:vAlign w:val="bottom"/>
          </w:tcPr>
          <w:p w14:paraId="7B30EE88" w14:textId="77777777" w:rsidR="001B584B" w:rsidRPr="0052128A" w:rsidRDefault="001B584B" w:rsidP="00815BB3">
            <w:pPr>
              <w:tabs>
                <w:tab w:val="left" w:pos="1119"/>
              </w:tabs>
              <w:ind w:left="-42" w:right="1"/>
              <w:jc w:val="right"/>
              <w:rPr>
                <w:rFonts w:asciiTheme="majorBidi" w:hAnsiTheme="majorBidi" w:cstheme="majorBidi"/>
                <w:cs/>
              </w:rPr>
            </w:pPr>
          </w:p>
        </w:tc>
        <w:tc>
          <w:tcPr>
            <w:tcW w:w="1560" w:type="dxa"/>
            <w:shd w:val="clear" w:color="auto" w:fill="auto"/>
          </w:tcPr>
          <w:p w14:paraId="1F3BD045" w14:textId="77777777" w:rsidR="001B584B" w:rsidRPr="0052128A" w:rsidRDefault="001B584B" w:rsidP="00815BB3">
            <w:pPr>
              <w:tabs>
                <w:tab w:val="left" w:pos="1091"/>
              </w:tabs>
              <w:ind w:left="-56" w:right="1"/>
              <w:jc w:val="right"/>
              <w:rPr>
                <w:rFonts w:asciiTheme="majorBidi" w:hAnsiTheme="majorBidi" w:cstheme="majorBidi"/>
              </w:rPr>
            </w:pPr>
          </w:p>
        </w:tc>
        <w:tc>
          <w:tcPr>
            <w:tcW w:w="1559" w:type="dxa"/>
            <w:shd w:val="clear" w:color="auto" w:fill="auto"/>
          </w:tcPr>
          <w:p w14:paraId="54B19A17" w14:textId="77777777" w:rsidR="001B584B" w:rsidRPr="0052128A" w:rsidRDefault="001B584B" w:rsidP="00815BB3">
            <w:pPr>
              <w:tabs>
                <w:tab w:val="left" w:pos="1091"/>
              </w:tabs>
              <w:ind w:left="-56" w:right="-42"/>
              <w:jc w:val="right"/>
              <w:rPr>
                <w:rFonts w:asciiTheme="majorBidi" w:hAnsiTheme="majorBidi" w:cstheme="majorBidi"/>
              </w:rPr>
            </w:pPr>
          </w:p>
        </w:tc>
        <w:tc>
          <w:tcPr>
            <w:tcW w:w="1701" w:type="dxa"/>
            <w:shd w:val="clear" w:color="auto" w:fill="auto"/>
            <w:vAlign w:val="bottom"/>
          </w:tcPr>
          <w:p w14:paraId="3C7158F2" w14:textId="77777777" w:rsidR="001B584B" w:rsidRPr="0052128A" w:rsidRDefault="001B584B" w:rsidP="00815BB3">
            <w:pPr>
              <w:tabs>
                <w:tab w:val="left" w:pos="1091"/>
              </w:tabs>
              <w:ind w:left="-56" w:right="1"/>
              <w:jc w:val="right"/>
              <w:rPr>
                <w:rFonts w:asciiTheme="majorBidi" w:hAnsiTheme="majorBidi" w:cstheme="majorBidi"/>
              </w:rPr>
            </w:pPr>
          </w:p>
        </w:tc>
      </w:tr>
      <w:tr w:rsidR="003B7E75" w:rsidRPr="0052128A" w14:paraId="2A36DBEE" w14:textId="77777777" w:rsidTr="003B7E75">
        <w:trPr>
          <w:trHeight w:val="397"/>
        </w:trPr>
        <w:tc>
          <w:tcPr>
            <w:tcW w:w="3118" w:type="dxa"/>
            <w:shd w:val="clear" w:color="auto" w:fill="auto"/>
            <w:vAlign w:val="bottom"/>
          </w:tcPr>
          <w:p w14:paraId="62CD7EFA" w14:textId="499F334A" w:rsidR="003B7E75" w:rsidRPr="0052128A" w:rsidRDefault="003B7E75" w:rsidP="003B7E75">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008D2A5F" w14:textId="1A9BB06F" w:rsidR="003B7E75" w:rsidRPr="0052128A" w:rsidRDefault="003B7E75" w:rsidP="003B7E75">
            <w:pPr>
              <w:tabs>
                <w:tab w:val="left" w:pos="1119"/>
              </w:tabs>
              <w:ind w:left="-42" w:right="1"/>
              <w:jc w:val="right"/>
              <w:rPr>
                <w:rFonts w:asciiTheme="majorBidi" w:hAnsiTheme="majorBidi" w:cstheme="majorBidi"/>
                <w:cs/>
              </w:rPr>
            </w:pPr>
            <w:r>
              <w:rPr>
                <w:rFonts w:asciiTheme="majorBidi" w:hAnsiTheme="majorBidi" w:cstheme="majorBidi" w:hint="cs"/>
                <w:cs/>
              </w:rPr>
              <w:t>-</w:t>
            </w:r>
          </w:p>
        </w:tc>
        <w:tc>
          <w:tcPr>
            <w:tcW w:w="1560" w:type="dxa"/>
            <w:shd w:val="clear" w:color="auto" w:fill="auto"/>
          </w:tcPr>
          <w:p w14:paraId="429F210E" w14:textId="753F93E6" w:rsidR="003B7E75" w:rsidRPr="0052128A" w:rsidRDefault="003B7E75" w:rsidP="003B7E75">
            <w:pPr>
              <w:tabs>
                <w:tab w:val="left" w:pos="1091"/>
              </w:tabs>
              <w:ind w:left="-56" w:right="1"/>
              <w:jc w:val="right"/>
              <w:rPr>
                <w:rFonts w:asciiTheme="majorBidi" w:hAnsiTheme="majorBidi" w:cstheme="majorBidi"/>
              </w:rPr>
            </w:pPr>
            <w:r w:rsidRPr="001167CD">
              <w:t xml:space="preserve">  55,800,000 </w:t>
            </w:r>
          </w:p>
        </w:tc>
        <w:tc>
          <w:tcPr>
            <w:tcW w:w="1559" w:type="dxa"/>
            <w:shd w:val="clear" w:color="auto" w:fill="auto"/>
          </w:tcPr>
          <w:p w14:paraId="6DC3E5CF" w14:textId="325B4C09" w:rsidR="003B7E75" w:rsidRPr="0052128A" w:rsidRDefault="003B7E75" w:rsidP="003B7E75">
            <w:pPr>
              <w:tabs>
                <w:tab w:val="left" w:pos="1091"/>
              </w:tabs>
              <w:ind w:left="-56" w:right="-42"/>
              <w:jc w:val="right"/>
              <w:rPr>
                <w:rFonts w:asciiTheme="majorBidi" w:hAnsiTheme="majorBidi" w:cstheme="majorBidi"/>
              </w:rPr>
            </w:pPr>
            <w:r w:rsidRPr="001167CD">
              <w:t xml:space="preserve">  </w:t>
            </w:r>
            <w:r>
              <w:rPr>
                <w:rFonts w:hint="cs"/>
                <w:cs/>
              </w:rPr>
              <w:t>(</w:t>
            </w:r>
            <w:r w:rsidRPr="001167CD">
              <w:t>55,800,000</w:t>
            </w:r>
            <w:r>
              <w:rPr>
                <w:rFonts w:hint="cs"/>
                <w:cs/>
              </w:rPr>
              <w:t>)</w:t>
            </w:r>
            <w:r w:rsidRPr="001167CD">
              <w:t xml:space="preserve"> </w:t>
            </w:r>
          </w:p>
        </w:tc>
        <w:tc>
          <w:tcPr>
            <w:tcW w:w="1701" w:type="dxa"/>
            <w:shd w:val="clear" w:color="auto" w:fill="auto"/>
            <w:vAlign w:val="bottom"/>
          </w:tcPr>
          <w:p w14:paraId="0F5425B2" w14:textId="2DB62C71" w:rsidR="003B7E75" w:rsidRPr="0052128A" w:rsidRDefault="003B7E75" w:rsidP="003B7E75">
            <w:pPr>
              <w:tabs>
                <w:tab w:val="left" w:pos="1091"/>
              </w:tabs>
              <w:ind w:left="-56" w:right="1"/>
              <w:jc w:val="right"/>
              <w:rPr>
                <w:rFonts w:asciiTheme="majorBidi" w:hAnsiTheme="majorBidi" w:cstheme="majorBidi"/>
              </w:rPr>
            </w:pPr>
            <w:r>
              <w:rPr>
                <w:rFonts w:asciiTheme="majorBidi" w:hAnsiTheme="majorBidi" w:cstheme="majorBidi" w:hint="cs"/>
                <w:cs/>
              </w:rPr>
              <w:t>-</w:t>
            </w:r>
          </w:p>
        </w:tc>
      </w:tr>
      <w:tr w:rsidR="003B7E75" w:rsidRPr="0052128A" w14:paraId="182A239D" w14:textId="77777777" w:rsidTr="003B7E75">
        <w:trPr>
          <w:trHeight w:val="397"/>
        </w:trPr>
        <w:tc>
          <w:tcPr>
            <w:tcW w:w="3118" w:type="dxa"/>
            <w:shd w:val="clear" w:color="auto" w:fill="auto"/>
            <w:vAlign w:val="bottom"/>
          </w:tcPr>
          <w:p w14:paraId="5A846CE7" w14:textId="7B7F7432" w:rsidR="003B7E75" w:rsidRPr="0052128A" w:rsidRDefault="003B7E75" w:rsidP="003B7E75">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2552C152" w14:textId="16CDB529" w:rsidR="003B7E75" w:rsidRPr="0052128A" w:rsidRDefault="003B7E75" w:rsidP="003B7E75">
            <w:pPr>
              <w:pBdr>
                <w:bottom w:val="single" w:sz="4" w:space="1" w:color="auto"/>
              </w:pBdr>
              <w:tabs>
                <w:tab w:val="left" w:pos="1119"/>
              </w:tabs>
              <w:ind w:left="-42" w:right="1"/>
              <w:jc w:val="right"/>
              <w:rPr>
                <w:rFonts w:asciiTheme="majorBidi" w:hAnsiTheme="majorBidi" w:cstheme="majorBidi"/>
                <w:cs/>
              </w:rPr>
            </w:pPr>
            <w:r>
              <w:rPr>
                <w:rFonts w:asciiTheme="majorBidi" w:hAnsiTheme="majorBidi" w:cstheme="majorBidi" w:hint="cs"/>
                <w:cs/>
              </w:rPr>
              <w:t>-</w:t>
            </w:r>
          </w:p>
        </w:tc>
        <w:tc>
          <w:tcPr>
            <w:tcW w:w="1560" w:type="dxa"/>
            <w:shd w:val="clear" w:color="auto" w:fill="auto"/>
          </w:tcPr>
          <w:p w14:paraId="72CF33BD" w14:textId="0D52ECC2"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sidRPr="001167CD">
              <w:t xml:space="preserve">  110,439 </w:t>
            </w:r>
          </w:p>
        </w:tc>
        <w:tc>
          <w:tcPr>
            <w:tcW w:w="1559" w:type="dxa"/>
            <w:shd w:val="clear" w:color="auto" w:fill="auto"/>
          </w:tcPr>
          <w:p w14:paraId="1200C868" w14:textId="6E974373" w:rsidR="003B7E75" w:rsidRPr="0052128A" w:rsidRDefault="003B7E75" w:rsidP="003B7E75">
            <w:pPr>
              <w:pBdr>
                <w:bottom w:val="single" w:sz="4" w:space="1" w:color="auto"/>
              </w:pBdr>
              <w:tabs>
                <w:tab w:val="left" w:pos="1091"/>
              </w:tabs>
              <w:ind w:left="-56" w:right="-42"/>
              <w:jc w:val="right"/>
              <w:rPr>
                <w:rFonts w:asciiTheme="majorBidi" w:hAnsiTheme="majorBidi" w:cstheme="majorBidi"/>
              </w:rPr>
            </w:pPr>
            <w:r w:rsidRPr="001167CD">
              <w:t xml:space="preserve">  </w:t>
            </w:r>
            <w:r>
              <w:rPr>
                <w:rFonts w:hint="cs"/>
                <w:cs/>
              </w:rPr>
              <w:t>(</w:t>
            </w:r>
            <w:r w:rsidRPr="001167CD">
              <w:t>110,439</w:t>
            </w:r>
            <w:r>
              <w:rPr>
                <w:rFonts w:hint="cs"/>
                <w:cs/>
              </w:rPr>
              <w:t>)</w:t>
            </w:r>
            <w:r w:rsidRPr="001167CD">
              <w:t xml:space="preserve"> </w:t>
            </w:r>
          </w:p>
        </w:tc>
        <w:tc>
          <w:tcPr>
            <w:tcW w:w="1701" w:type="dxa"/>
            <w:shd w:val="clear" w:color="auto" w:fill="auto"/>
            <w:vAlign w:val="bottom"/>
          </w:tcPr>
          <w:p w14:paraId="4315033D" w14:textId="6CDD5EF3"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hint="cs"/>
                <w:cs/>
              </w:rPr>
              <w:t>-</w:t>
            </w:r>
          </w:p>
        </w:tc>
      </w:tr>
      <w:tr w:rsidR="003B7E75" w:rsidRPr="0052128A" w14:paraId="08BCF5F8" w14:textId="77777777" w:rsidTr="003B7E75">
        <w:trPr>
          <w:trHeight w:val="397"/>
        </w:trPr>
        <w:tc>
          <w:tcPr>
            <w:tcW w:w="3118" w:type="dxa"/>
            <w:shd w:val="clear" w:color="auto" w:fill="auto"/>
            <w:vAlign w:val="bottom"/>
          </w:tcPr>
          <w:p w14:paraId="56D9FAAE" w14:textId="6399ABF5" w:rsidR="003B7E75" w:rsidRPr="0052128A" w:rsidRDefault="003B7E75" w:rsidP="003B7E75">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0372CFD7" w14:textId="039086F8" w:rsidR="003B7E75" w:rsidRPr="0052128A" w:rsidRDefault="003B7E75" w:rsidP="003B7E75">
            <w:pPr>
              <w:pBdr>
                <w:bottom w:val="single" w:sz="4" w:space="1" w:color="auto"/>
              </w:pBdr>
              <w:tabs>
                <w:tab w:val="left" w:pos="1119"/>
              </w:tabs>
              <w:ind w:left="-42" w:right="1"/>
              <w:jc w:val="right"/>
              <w:rPr>
                <w:rFonts w:asciiTheme="majorBidi" w:hAnsiTheme="majorBidi" w:cstheme="majorBidi"/>
                <w:cs/>
              </w:rPr>
            </w:pPr>
            <w:r>
              <w:rPr>
                <w:rFonts w:asciiTheme="majorBidi" w:hAnsiTheme="majorBidi" w:cstheme="majorBidi" w:hint="cs"/>
                <w:cs/>
              </w:rPr>
              <w:t>-</w:t>
            </w:r>
          </w:p>
        </w:tc>
        <w:tc>
          <w:tcPr>
            <w:tcW w:w="1560" w:type="dxa"/>
            <w:shd w:val="clear" w:color="auto" w:fill="auto"/>
          </w:tcPr>
          <w:p w14:paraId="669C0A6C" w14:textId="5A9680C7"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sidRPr="001167CD">
              <w:t xml:space="preserve">  55,910,439 </w:t>
            </w:r>
          </w:p>
        </w:tc>
        <w:tc>
          <w:tcPr>
            <w:tcW w:w="1559" w:type="dxa"/>
            <w:shd w:val="clear" w:color="auto" w:fill="auto"/>
          </w:tcPr>
          <w:p w14:paraId="0B48CE98" w14:textId="5AD74455" w:rsidR="003B7E75" w:rsidRPr="0052128A" w:rsidRDefault="003B7E75" w:rsidP="003B7E75">
            <w:pPr>
              <w:pBdr>
                <w:bottom w:val="single" w:sz="4" w:space="1" w:color="auto"/>
              </w:pBdr>
              <w:tabs>
                <w:tab w:val="left" w:pos="1091"/>
              </w:tabs>
              <w:ind w:left="-56" w:right="-42"/>
              <w:jc w:val="right"/>
              <w:rPr>
                <w:rFonts w:asciiTheme="majorBidi" w:hAnsiTheme="majorBidi" w:cstheme="majorBidi"/>
              </w:rPr>
            </w:pPr>
            <w:r w:rsidRPr="001167CD">
              <w:t xml:space="preserve">  </w:t>
            </w:r>
            <w:r>
              <w:rPr>
                <w:rFonts w:hint="cs"/>
                <w:cs/>
              </w:rPr>
              <w:t>(</w:t>
            </w:r>
            <w:r w:rsidRPr="001167CD">
              <w:t>55,910,439</w:t>
            </w:r>
            <w:r>
              <w:rPr>
                <w:rFonts w:hint="cs"/>
                <w:cs/>
              </w:rPr>
              <w:t>)</w:t>
            </w:r>
            <w:r w:rsidRPr="001167CD">
              <w:t xml:space="preserve"> </w:t>
            </w:r>
          </w:p>
        </w:tc>
        <w:tc>
          <w:tcPr>
            <w:tcW w:w="1701" w:type="dxa"/>
            <w:shd w:val="clear" w:color="auto" w:fill="auto"/>
            <w:vAlign w:val="bottom"/>
          </w:tcPr>
          <w:p w14:paraId="032A4C47" w14:textId="0F655C41" w:rsidR="003B7E75" w:rsidRPr="0052128A" w:rsidRDefault="003B7E75" w:rsidP="003B7E75">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hint="cs"/>
                <w:cs/>
              </w:rPr>
              <w:t>-</w:t>
            </w:r>
          </w:p>
        </w:tc>
      </w:tr>
      <w:tr w:rsidR="00815BB3" w:rsidRPr="0052128A" w14:paraId="7C7232A1" w14:textId="77777777" w:rsidTr="003B7E75">
        <w:trPr>
          <w:trHeight w:val="397"/>
        </w:trPr>
        <w:tc>
          <w:tcPr>
            <w:tcW w:w="3118" w:type="dxa"/>
            <w:shd w:val="clear" w:color="auto" w:fill="auto"/>
            <w:vAlign w:val="bottom"/>
          </w:tcPr>
          <w:p w14:paraId="239281E6" w14:textId="77777777" w:rsidR="00815BB3" w:rsidRPr="0052128A" w:rsidRDefault="00815BB3" w:rsidP="00815BB3">
            <w:pPr>
              <w:ind w:left="33" w:right="28"/>
              <w:jc w:val="left"/>
              <w:rPr>
                <w:rFonts w:asciiTheme="majorBidi" w:hAnsiTheme="majorBidi" w:cstheme="majorBidi"/>
              </w:rPr>
            </w:pPr>
            <w:r w:rsidRPr="0052128A">
              <w:rPr>
                <w:rFonts w:asciiTheme="majorBidi" w:hAnsiTheme="majorBidi" w:cstheme="majorBidi"/>
              </w:rPr>
              <w:t>Sena Development H15 Co., Ltd.</w:t>
            </w:r>
          </w:p>
        </w:tc>
        <w:tc>
          <w:tcPr>
            <w:tcW w:w="1559" w:type="dxa"/>
            <w:shd w:val="clear" w:color="auto" w:fill="auto"/>
            <w:vAlign w:val="bottom"/>
          </w:tcPr>
          <w:p w14:paraId="468E1A63" w14:textId="77777777" w:rsidR="00815BB3" w:rsidRPr="0052128A" w:rsidRDefault="00815BB3" w:rsidP="00815BB3">
            <w:pPr>
              <w:tabs>
                <w:tab w:val="left" w:pos="1119"/>
              </w:tabs>
              <w:ind w:left="-42" w:right="1"/>
              <w:jc w:val="right"/>
              <w:rPr>
                <w:rFonts w:asciiTheme="majorBidi" w:hAnsiTheme="majorBidi" w:cstheme="majorBidi"/>
                <w:cs/>
              </w:rPr>
            </w:pPr>
          </w:p>
        </w:tc>
        <w:tc>
          <w:tcPr>
            <w:tcW w:w="1560" w:type="dxa"/>
            <w:shd w:val="clear" w:color="auto" w:fill="auto"/>
            <w:vAlign w:val="bottom"/>
          </w:tcPr>
          <w:p w14:paraId="54972CE4" w14:textId="77777777" w:rsidR="00815BB3" w:rsidRPr="0052128A" w:rsidRDefault="00815BB3" w:rsidP="00815BB3">
            <w:pPr>
              <w:tabs>
                <w:tab w:val="left" w:pos="1091"/>
              </w:tabs>
              <w:ind w:left="-56" w:right="1"/>
              <w:jc w:val="right"/>
              <w:rPr>
                <w:rFonts w:asciiTheme="majorBidi" w:hAnsiTheme="majorBidi" w:cstheme="majorBidi"/>
              </w:rPr>
            </w:pPr>
          </w:p>
        </w:tc>
        <w:tc>
          <w:tcPr>
            <w:tcW w:w="1559" w:type="dxa"/>
            <w:shd w:val="clear" w:color="auto" w:fill="auto"/>
            <w:vAlign w:val="bottom"/>
          </w:tcPr>
          <w:p w14:paraId="46A21A5E" w14:textId="77777777" w:rsidR="00815BB3" w:rsidRPr="0052128A" w:rsidRDefault="00815BB3" w:rsidP="00815BB3">
            <w:pPr>
              <w:tabs>
                <w:tab w:val="left" w:pos="1091"/>
              </w:tabs>
              <w:ind w:left="-56" w:right="-42"/>
              <w:jc w:val="right"/>
              <w:rPr>
                <w:rFonts w:asciiTheme="majorBidi" w:hAnsiTheme="majorBidi" w:cstheme="majorBidi"/>
              </w:rPr>
            </w:pPr>
          </w:p>
        </w:tc>
        <w:tc>
          <w:tcPr>
            <w:tcW w:w="1701" w:type="dxa"/>
            <w:shd w:val="clear" w:color="auto" w:fill="auto"/>
            <w:vAlign w:val="bottom"/>
          </w:tcPr>
          <w:p w14:paraId="53DA656F" w14:textId="77777777" w:rsidR="00815BB3" w:rsidRPr="0052128A" w:rsidRDefault="00815BB3" w:rsidP="00815BB3">
            <w:pPr>
              <w:tabs>
                <w:tab w:val="left" w:pos="1091"/>
              </w:tabs>
              <w:ind w:left="-56" w:right="1"/>
              <w:jc w:val="right"/>
              <w:rPr>
                <w:rFonts w:asciiTheme="majorBidi" w:hAnsiTheme="majorBidi" w:cstheme="majorBidi"/>
              </w:rPr>
            </w:pPr>
          </w:p>
        </w:tc>
      </w:tr>
      <w:tr w:rsidR="005152EF" w:rsidRPr="0052128A" w14:paraId="260933FE" w14:textId="77777777" w:rsidTr="005152EF">
        <w:trPr>
          <w:trHeight w:val="397"/>
        </w:trPr>
        <w:tc>
          <w:tcPr>
            <w:tcW w:w="3118" w:type="dxa"/>
            <w:shd w:val="clear" w:color="auto" w:fill="auto"/>
            <w:vAlign w:val="bottom"/>
          </w:tcPr>
          <w:p w14:paraId="440D4C7D"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4D3C36F1" w14:textId="3E2D3744" w:rsidR="005152EF" w:rsidRPr="0052128A" w:rsidRDefault="005152EF" w:rsidP="005152EF">
            <w:pPr>
              <w:tabs>
                <w:tab w:val="left" w:pos="1119"/>
              </w:tabs>
              <w:ind w:left="-42" w:right="1"/>
              <w:jc w:val="right"/>
              <w:rPr>
                <w:rFonts w:asciiTheme="majorBidi" w:hAnsiTheme="majorBidi" w:cstheme="majorBidi"/>
                <w:cs/>
              </w:rPr>
            </w:pPr>
            <w:r w:rsidRPr="0093573E">
              <w:rPr>
                <w:rFonts w:asciiTheme="majorBidi" w:hAnsiTheme="majorBidi" w:cstheme="majorBidi"/>
              </w:rPr>
              <w:t>53,550,000</w:t>
            </w:r>
          </w:p>
        </w:tc>
        <w:tc>
          <w:tcPr>
            <w:tcW w:w="1560" w:type="dxa"/>
            <w:shd w:val="clear" w:color="auto" w:fill="auto"/>
          </w:tcPr>
          <w:p w14:paraId="1A14AC19" w14:textId="59168B96" w:rsidR="005152EF" w:rsidRPr="0052128A" w:rsidRDefault="005152EF" w:rsidP="005152EF">
            <w:pPr>
              <w:tabs>
                <w:tab w:val="left" w:pos="1091"/>
              </w:tabs>
              <w:ind w:left="-56" w:right="1"/>
              <w:jc w:val="right"/>
              <w:rPr>
                <w:rFonts w:asciiTheme="majorBidi" w:hAnsiTheme="majorBidi" w:cstheme="majorBidi"/>
              </w:rPr>
            </w:pPr>
            <w:r w:rsidRPr="00E863BE">
              <w:t xml:space="preserve">  22,950,000 </w:t>
            </w:r>
          </w:p>
        </w:tc>
        <w:tc>
          <w:tcPr>
            <w:tcW w:w="1559" w:type="dxa"/>
            <w:shd w:val="clear" w:color="auto" w:fill="auto"/>
          </w:tcPr>
          <w:p w14:paraId="261AE7D1" w14:textId="013ABB3F" w:rsidR="005152EF" w:rsidRPr="0052128A" w:rsidRDefault="005152EF" w:rsidP="005152EF">
            <w:pPr>
              <w:tabs>
                <w:tab w:val="left" w:pos="1091"/>
              </w:tabs>
              <w:ind w:left="-56" w:right="-42"/>
              <w:jc w:val="right"/>
              <w:rPr>
                <w:rFonts w:asciiTheme="majorBidi" w:hAnsiTheme="majorBidi" w:cstheme="majorBidi"/>
              </w:rPr>
            </w:pPr>
            <w:r w:rsidRPr="00E863BE">
              <w:t>(76,500,000)</w:t>
            </w:r>
          </w:p>
        </w:tc>
        <w:tc>
          <w:tcPr>
            <w:tcW w:w="1701" w:type="dxa"/>
            <w:shd w:val="clear" w:color="auto" w:fill="auto"/>
          </w:tcPr>
          <w:p w14:paraId="713C0142" w14:textId="13C5FB9D" w:rsidR="005152EF" w:rsidRPr="0052128A" w:rsidRDefault="005152EF" w:rsidP="005152EF">
            <w:pPr>
              <w:tabs>
                <w:tab w:val="left" w:pos="1091"/>
              </w:tabs>
              <w:ind w:left="-56" w:right="1"/>
              <w:jc w:val="right"/>
              <w:rPr>
                <w:rFonts w:asciiTheme="majorBidi" w:hAnsiTheme="majorBidi" w:cstheme="majorBidi"/>
              </w:rPr>
            </w:pPr>
            <w:r w:rsidRPr="00E863BE">
              <w:t>-</w:t>
            </w:r>
          </w:p>
        </w:tc>
      </w:tr>
      <w:tr w:rsidR="005152EF" w:rsidRPr="0052128A" w14:paraId="16B7ED76" w14:textId="77777777" w:rsidTr="005152EF">
        <w:trPr>
          <w:trHeight w:val="397"/>
        </w:trPr>
        <w:tc>
          <w:tcPr>
            <w:tcW w:w="3118" w:type="dxa"/>
            <w:shd w:val="clear" w:color="auto" w:fill="auto"/>
            <w:vAlign w:val="bottom"/>
          </w:tcPr>
          <w:p w14:paraId="4A1C6A38"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3F23C31B" w14:textId="4CEEA08A" w:rsidR="005152EF" w:rsidRPr="0052128A" w:rsidRDefault="005152EF" w:rsidP="005152EF">
            <w:pPr>
              <w:pBdr>
                <w:bottom w:val="single" w:sz="4" w:space="1" w:color="auto"/>
              </w:pBdr>
              <w:tabs>
                <w:tab w:val="left" w:pos="1119"/>
              </w:tabs>
              <w:ind w:left="-42" w:right="1"/>
              <w:jc w:val="right"/>
              <w:rPr>
                <w:rFonts w:asciiTheme="majorBidi" w:hAnsiTheme="majorBidi" w:cstheme="majorBidi"/>
                <w:cs/>
              </w:rPr>
            </w:pPr>
            <w:r w:rsidRPr="0093573E">
              <w:rPr>
                <w:rFonts w:asciiTheme="majorBidi" w:hAnsiTheme="majorBidi" w:cstheme="majorBidi"/>
              </w:rPr>
              <w:t>-</w:t>
            </w:r>
          </w:p>
        </w:tc>
        <w:tc>
          <w:tcPr>
            <w:tcW w:w="1560" w:type="dxa"/>
            <w:shd w:val="clear" w:color="auto" w:fill="auto"/>
          </w:tcPr>
          <w:p w14:paraId="5A00B7B3" w14:textId="1205FB58"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E863BE">
              <w:t xml:space="preserve">  258,678 </w:t>
            </w:r>
          </w:p>
        </w:tc>
        <w:tc>
          <w:tcPr>
            <w:tcW w:w="1559" w:type="dxa"/>
            <w:shd w:val="clear" w:color="auto" w:fill="auto"/>
          </w:tcPr>
          <w:p w14:paraId="68944683" w14:textId="210D5307" w:rsidR="005152EF" w:rsidRPr="0052128A" w:rsidRDefault="005152EF" w:rsidP="005152EF">
            <w:pPr>
              <w:pBdr>
                <w:bottom w:val="single" w:sz="4" w:space="1" w:color="auto"/>
              </w:pBdr>
              <w:tabs>
                <w:tab w:val="left" w:pos="1091"/>
              </w:tabs>
              <w:ind w:left="-56" w:right="-42"/>
              <w:jc w:val="right"/>
              <w:rPr>
                <w:rFonts w:asciiTheme="majorBidi" w:hAnsiTheme="majorBidi" w:cstheme="majorBidi"/>
              </w:rPr>
            </w:pPr>
            <w:r w:rsidRPr="00E863BE">
              <w:t>(258,678)</w:t>
            </w:r>
          </w:p>
        </w:tc>
        <w:tc>
          <w:tcPr>
            <w:tcW w:w="1701" w:type="dxa"/>
            <w:shd w:val="clear" w:color="auto" w:fill="auto"/>
          </w:tcPr>
          <w:p w14:paraId="1B61EC6E" w14:textId="5ABA5008"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E863BE">
              <w:t>-</w:t>
            </w:r>
          </w:p>
        </w:tc>
      </w:tr>
      <w:tr w:rsidR="005152EF" w:rsidRPr="0052128A" w14:paraId="4DBAB43E" w14:textId="77777777" w:rsidTr="005152EF">
        <w:trPr>
          <w:trHeight w:val="397"/>
        </w:trPr>
        <w:tc>
          <w:tcPr>
            <w:tcW w:w="3118" w:type="dxa"/>
            <w:shd w:val="clear" w:color="auto" w:fill="auto"/>
            <w:vAlign w:val="bottom"/>
          </w:tcPr>
          <w:p w14:paraId="291D95DF"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6F0B42DB" w14:textId="7E78BC26" w:rsidR="005152EF" w:rsidRPr="0052128A" w:rsidRDefault="005152EF" w:rsidP="005152EF">
            <w:pPr>
              <w:pBdr>
                <w:bottom w:val="single" w:sz="4" w:space="1" w:color="auto"/>
              </w:pBdr>
              <w:tabs>
                <w:tab w:val="left" w:pos="1119"/>
              </w:tabs>
              <w:ind w:left="-42" w:right="1"/>
              <w:jc w:val="right"/>
              <w:rPr>
                <w:rFonts w:asciiTheme="majorBidi" w:hAnsiTheme="majorBidi" w:cstheme="majorBidi"/>
                <w:cs/>
              </w:rPr>
            </w:pPr>
            <w:r w:rsidRPr="0093573E">
              <w:rPr>
                <w:rFonts w:asciiTheme="majorBidi" w:hAnsiTheme="majorBidi" w:cstheme="majorBidi"/>
              </w:rPr>
              <w:t>53,550,000</w:t>
            </w:r>
          </w:p>
        </w:tc>
        <w:tc>
          <w:tcPr>
            <w:tcW w:w="1560" w:type="dxa"/>
            <w:shd w:val="clear" w:color="auto" w:fill="auto"/>
          </w:tcPr>
          <w:p w14:paraId="1E10CA44" w14:textId="33BBF4C9"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E863BE">
              <w:t xml:space="preserve">  23,208,678 </w:t>
            </w:r>
          </w:p>
        </w:tc>
        <w:tc>
          <w:tcPr>
            <w:tcW w:w="1559" w:type="dxa"/>
            <w:shd w:val="clear" w:color="auto" w:fill="auto"/>
          </w:tcPr>
          <w:p w14:paraId="052C4C2D" w14:textId="485ED4F2" w:rsidR="005152EF" w:rsidRPr="0052128A" w:rsidRDefault="005152EF" w:rsidP="005152EF">
            <w:pPr>
              <w:pBdr>
                <w:bottom w:val="single" w:sz="4" w:space="1" w:color="auto"/>
              </w:pBdr>
              <w:tabs>
                <w:tab w:val="left" w:pos="1091"/>
              </w:tabs>
              <w:ind w:left="-56" w:right="-42"/>
              <w:jc w:val="right"/>
              <w:rPr>
                <w:rFonts w:asciiTheme="majorBidi" w:hAnsiTheme="majorBidi" w:cstheme="majorBidi"/>
              </w:rPr>
            </w:pPr>
            <w:r w:rsidRPr="00E863BE">
              <w:t>(76,758,678)</w:t>
            </w:r>
          </w:p>
        </w:tc>
        <w:tc>
          <w:tcPr>
            <w:tcW w:w="1701" w:type="dxa"/>
            <w:shd w:val="clear" w:color="auto" w:fill="auto"/>
          </w:tcPr>
          <w:p w14:paraId="0F731A0A" w14:textId="1CEF834B"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E863BE">
              <w:t>-</w:t>
            </w:r>
          </w:p>
        </w:tc>
      </w:tr>
      <w:tr w:rsidR="005152EF" w:rsidRPr="0052128A" w14:paraId="1F1F872F" w14:textId="77777777" w:rsidTr="005152EF">
        <w:trPr>
          <w:trHeight w:val="397"/>
        </w:trPr>
        <w:tc>
          <w:tcPr>
            <w:tcW w:w="3118" w:type="dxa"/>
            <w:shd w:val="clear" w:color="auto" w:fill="auto"/>
            <w:vAlign w:val="bottom"/>
          </w:tcPr>
          <w:p w14:paraId="0EA19AB9" w14:textId="77777777" w:rsidR="005152EF" w:rsidRPr="0052128A" w:rsidRDefault="005152EF" w:rsidP="005152EF">
            <w:pPr>
              <w:ind w:left="33" w:right="28"/>
              <w:jc w:val="left"/>
              <w:rPr>
                <w:rFonts w:asciiTheme="majorBidi" w:hAnsiTheme="majorBidi" w:cstheme="majorBidi"/>
                <w:vertAlign w:val="superscript"/>
              </w:rPr>
            </w:pPr>
            <w:r w:rsidRPr="0052128A">
              <w:rPr>
                <w:rFonts w:asciiTheme="majorBidi" w:hAnsiTheme="majorBidi" w:cstheme="majorBidi"/>
              </w:rPr>
              <w:t>Sena Development H17 Co., Ltd.</w:t>
            </w:r>
            <w:r w:rsidRPr="001B584B">
              <w:rPr>
                <w:rFonts w:asciiTheme="majorBidi" w:hAnsiTheme="majorBidi" w:cstheme="majorBidi"/>
                <w:sz w:val="36"/>
                <w:szCs w:val="36"/>
                <w:vertAlign w:val="superscript"/>
              </w:rPr>
              <w:t>*</w:t>
            </w:r>
          </w:p>
        </w:tc>
        <w:tc>
          <w:tcPr>
            <w:tcW w:w="1559" w:type="dxa"/>
            <w:shd w:val="clear" w:color="auto" w:fill="auto"/>
            <w:vAlign w:val="bottom"/>
          </w:tcPr>
          <w:p w14:paraId="68B969C5" w14:textId="77777777" w:rsidR="005152EF" w:rsidRPr="0052128A" w:rsidRDefault="005152EF" w:rsidP="005152EF">
            <w:pPr>
              <w:tabs>
                <w:tab w:val="left" w:pos="1119"/>
              </w:tabs>
              <w:ind w:left="-42" w:right="1"/>
              <w:jc w:val="right"/>
              <w:rPr>
                <w:rFonts w:asciiTheme="majorBidi" w:hAnsiTheme="majorBidi" w:cstheme="majorBidi"/>
              </w:rPr>
            </w:pPr>
          </w:p>
        </w:tc>
        <w:tc>
          <w:tcPr>
            <w:tcW w:w="1560" w:type="dxa"/>
            <w:shd w:val="clear" w:color="auto" w:fill="auto"/>
          </w:tcPr>
          <w:p w14:paraId="2C1B9E1B" w14:textId="77777777" w:rsidR="005152EF" w:rsidRPr="0052128A" w:rsidRDefault="005152EF" w:rsidP="005152EF">
            <w:pPr>
              <w:tabs>
                <w:tab w:val="left" w:pos="1091"/>
              </w:tabs>
              <w:ind w:left="-56" w:right="1"/>
              <w:jc w:val="right"/>
              <w:rPr>
                <w:rFonts w:asciiTheme="majorBidi" w:hAnsiTheme="majorBidi" w:cstheme="majorBidi"/>
              </w:rPr>
            </w:pPr>
          </w:p>
        </w:tc>
        <w:tc>
          <w:tcPr>
            <w:tcW w:w="1559" w:type="dxa"/>
            <w:shd w:val="clear" w:color="auto" w:fill="auto"/>
          </w:tcPr>
          <w:p w14:paraId="3A8D4F18" w14:textId="77777777" w:rsidR="005152EF" w:rsidRPr="0052128A" w:rsidRDefault="005152EF" w:rsidP="005152EF">
            <w:pPr>
              <w:tabs>
                <w:tab w:val="left" w:pos="1091"/>
              </w:tabs>
              <w:ind w:left="-56" w:right="-42"/>
              <w:jc w:val="right"/>
              <w:rPr>
                <w:rFonts w:asciiTheme="majorBidi" w:hAnsiTheme="majorBidi" w:cstheme="majorBidi"/>
              </w:rPr>
            </w:pPr>
          </w:p>
        </w:tc>
        <w:tc>
          <w:tcPr>
            <w:tcW w:w="1701" w:type="dxa"/>
            <w:shd w:val="clear" w:color="auto" w:fill="auto"/>
            <w:vAlign w:val="bottom"/>
          </w:tcPr>
          <w:p w14:paraId="5A202B07" w14:textId="77777777" w:rsidR="005152EF" w:rsidRPr="0052128A" w:rsidRDefault="005152EF" w:rsidP="005152EF">
            <w:pPr>
              <w:tabs>
                <w:tab w:val="left" w:pos="1091"/>
              </w:tabs>
              <w:ind w:left="-56" w:right="1"/>
              <w:jc w:val="right"/>
              <w:rPr>
                <w:rFonts w:asciiTheme="majorBidi" w:hAnsiTheme="majorBidi" w:cstheme="majorBidi"/>
              </w:rPr>
            </w:pPr>
          </w:p>
        </w:tc>
      </w:tr>
      <w:tr w:rsidR="005152EF" w:rsidRPr="0052128A" w14:paraId="4022B286" w14:textId="77777777" w:rsidTr="005152EF">
        <w:trPr>
          <w:trHeight w:val="397"/>
        </w:trPr>
        <w:tc>
          <w:tcPr>
            <w:tcW w:w="3118" w:type="dxa"/>
            <w:shd w:val="clear" w:color="auto" w:fill="auto"/>
            <w:vAlign w:val="bottom"/>
          </w:tcPr>
          <w:p w14:paraId="1791CF2C"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tcPr>
          <w:p w14:paraId="4FC58E32" w14:textId="1FEEFAA9" w:rsidR="005152EF" w:rsidRPr="0052128A" w:rsidRDefault="005152EF" w:rsidP="005152EF">
            <w:pPr>
              <w:tabs>
                <w:tab w:val="left" w:pos="1119"/>
              </w:tabs>
              <w:ind w:left="-42" w:right="1"/>
              <w:jc w:val="right"/>
              <w:rPr>
                <w:rFonts w:asciiTheme="majorBidi" w:hAnsiTheme="majorBidi" w:cstheme="majorBidi"/>
              </w:rPr>
            </w:pPr>
            <w:r w:rsidRPr="0093573E">
              <w:t xml:space="preserve"> 226,462,500 </w:t>
            </w:r>
          </w:p>
        </w:tc>
        <w:tc>
          <w:tcPr>
            <w:tcW w:w="1560" w:type="dxa"/>
            <w:shd w:val="clear" w:color="auto" w:fill="auto"/>
          </w:tcPr>
          <w:p w14:paraId="68ECEB61" w14:textId="49DFBCE9" w:rsidR="005152EF" w:rsidRPr="0052128A" w:rsidRDefault="005152EF" w:rsidP="005152EF">
            <w:pPr>
              <w:tabs>
                <w:tab w:val="left" w:pos="1091"/>
              </w:tabs>
              <w:ind w:left="-56" w:right="1"/>
              <w:jc w:val="right"/>
              <w:rPr>
                <w:rFonts w:asciiTheme="majorBidi" w:hAnsiTheme="majorBidi" w:cstheme="majorBidi"/>
              </w:rPr>
            </w:pPr>
            <w:r w:rsidRPr="00E863BE">
              <w:t xml:space="preserve">  109,107,000 </w:t>
            </w:r>
          </w:p>
        </w:tc>
        <w:tc>
          <w:tcPr>
            <w:tcW w:w="1559" w:type="dxa"/>
            <w:shd w:val="clear" w:color="auto" w:fill="auto"/>
          </w:tcPr>
          <w:p w14:paraId="640ED28F" w14:textId="060AEB15" w:rsidR="005152EF" w:rsidRPr="0052128A" w:rsidRDefault="005152EF" w:rsidP="005152EF">
            <w:pPr>
              <w:tabs>
                <w:tab w:val="left" w:pos="1091"/>
              </w:tabs>
              <w:ind w:left="-56" w:right="-42"/>
              <w:jc w:val="right"/>
              <w:rPr>
                <w:rFonts w:asciiTheme="majorBidi" w:hAnsiTheme="majorBidi" w:cstheme="majorBidi"/>
              </w:rPr>
            </w:pPr>
            <w:r w:rsidRPr="00E863BE">
              <w:t xml:space="preserve">(320,269,500) </w:t>
            </w:r>
          </w:p>
        </w:tc>
        <w:tc>
          <w:tcPr>
            <w:tcW w:w="1701" w:type="dxa"/>
            <w:shd w:val="clear" w:color="auto" w:fill="auto"/>
          </w:tcPr>
          <w:p w14:paraId="27B0AE7D" w14:textId="1176E317" w:rsidR="005152EF" w:rsidRPr="0052128A" w:rsidRDefault="005152EF" w:rsidP="005152EF">
            <w:pPr>
              <w:tabs>
                <w:tab w:val="left" w:pos="1091"/>
              </w:tabs>
              <w:ind w:left="-56" w:right="1"/>
              <w:jc w:val="right"/>
              <w:rPr>
                <w:rFonts w:asciiTheme="majorBidi" w:hAnsiTheme="majorBidi" w:cstheme="majorBidi"/>
              </w:rPr>
            </w:pPr>
            <w:r w:rsidRPr="00E863BE">
              <w:t>15,300,000</w:t>
            </w:r>
          </w:p>
        </w:tc>
      </w:tr>
      <w:tr w:rsidR="005152EF" w:rsidRPr="0052128A" w14:paraId="23DD2E87" w14:textId="77777777" w:rsidTr="005152EF">
        <w:trPr>
          <w:trHeight w:val="397"/>
        </w:trPr>
        <w:tc>
          <w:tcPr>
            <w:tcW w:w="3118" w:type="dxa"/>
            <w:shd w:val="clear" w:color="auto" w:fill="auto"/>
            <w:vAlign w:val="bottom"/>
          </w:tcPr>
          <w:p w14:paraId="0E27929A"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tcPr>
          <w:p w14:paraId="1F2FE235" w14:textId="30FB4C15"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93573E">
              <w:t xml:space="preserve"> 15,412,110 </w:t>
            </w:r>
          </w:p>
        </w:tc>
        <w:tc>
          <w:tcPr>
            <w:tcW w:w="1560" w:type="dxa"/>
            <w:shd w:val="clear" w:color="auto" w:fill="auto"/>
          </w:tcPr>
          <w:p w14:paraId="0B05D0F1" w14:textId="6EF1A045"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E863BE">
              <w:t xml:space="preserve">  1,908,847 </w:t>
            </w:r>
          </w:p>
        </w:tc>
        <w:tc>
          <w:tcPr>
            <w:tcW w:w="1559" w:type="dxa"/>
            <w:shd w:val="clear" w:color="auto" w:fill="auto"/>
          </w:tcPr>
          <w:p w14:paraId="792D5E2D" w14:textId="44BA8D33" w:rsidR="005152EF" w:rsidRPr="0052128A" w:rsidRDefault="005152EF" w:rsidP="005152EF">
            <w:pPr>
              <w:pBdr>
                <w:bottom w:val="single" w:sz="4" w:space="1" w:color="auto"/>
              </w:pBdr>
              <w:tabs>
                <w:tab w:val="left" w:pos="1091"/>
              </w:tabs>
              <w:ind w:left="-56" w:right="-42"/>
              <w:jc w:val="right"/>
              <w:rPr>
                <w:rFonts w:asciiTheme="majorBidi" w:hAnsiTheme="majorBidi" w:cstheme="majorBidi"/>
              </w:rPr>
            </w:pPr>
            <w:r w:rsidRPr="00E863BE">
              <w:t xml:space="preserve">(17,320,957) </w:t>
            </w:r>
          </w:p>
        </w:tc>
        <w:tc>
          <w:tcPr>
            <w:tcW w:w="1701" w:type="dxa"/>
            <w:shd w:val="clear" w:color="auto" w:fill="auto"/>
          </w:tcPr>
          <w:p w14:paraId="5C82E021" w14:textId="655C7E3F"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E863BE">
              <w:t xml:space="preserve">  -   </w:t>
            </w:r>
          </w:p>
        </w:tc>
      </w:tr>
      <w:tr w:rsidR="005152EF" w:rsidRPr="0052128A" w14:paraId="6763E5B6" w14:textId="77777777" w:rsidTr="005152EF">
        <w:trPr>
          <w:trHeight w:val="397"/>
        </w:trPr>
        <w:tc>
          <w:tcPr>
            <w:tcW w:w="3118" w:type="dxa"/>
            <w:shd w:val="clear" w:color="auto" w:fill="auto"/>
            <w:vAlign w:val="bottom"/>
          </w:tcPr>
          <w:p w14:paraId="774EB107"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tcPr>
          <w:p w14:paraId="20EA5E65" w14:textId="23C56B84"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93573E">
              <w:t xml:space="preserve"> 241,874,610 </w:t>
            </w:r>
          </w:p>
        </w:tc>
        <w:tc>
          <w:tcPr>
            <w:tcW w:w="1560" w:type="dxa"/>
            <w:shd w:val="clear" w:color="auto" w:fill="auto"/>
          </w:tcPr>
          <w:p w14:paraId="5A33FE1D" w14:textId="5D34A0F4"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E863BE">
              <w:t xml:space="preserve">  111,015,847 </w:t>
            </w:r>
          </w:p>
        </w:tc>
        <w:tc>
          <w:tcPr>
            <w:tcW w:w="1559" w:type="dxa"/>
            <w:shd w:val="clear" w:color="auto" w:fill="auto"/>
          </w:tcPr>
          <w:p w14:paraId="17A88BEF" w14:textId="3A5A4131" w:rsidR="005152EF" w:rsidRPr="0052128A" w:rsidRDefault="005152EF" w:rsidP="005152EF">
            <w:pPr>
              <w:pBdr>
                <w:bottom w:val="single" w:sz="4" w:space="1" w:color="auto"/>
              </w:pBdr>
              <w:tabs>
                <w:tab w:val="left" w:pos="1091"/>
              </w:tabs>
              <w:ind w:left="-56" w:right="-42"/>
              <w:jc w:val="right"/>
              <w:rPr>
                <w:rFonts w:asciiTheme="majorBidi" w:hAnsiTheme="majorBidi" w:cstheme="majorBidi"/>
              </w:rPr>
            </w:pPr>
            <w:r w:rsidRPr="00E863BE">
              <w:t xml:space="preserve">(337,590,457) </w:t>
            </w:r>
          </w:p>
        </w:tc>
        <w:tc>
          <w:tcPr>
            <w:tcW w:w="1701" w:type="dxa"/>
            <w:shd w:val="clear" w:color="auto" w:fill="auto"/>
          </w:tcPr>
          <w:p w14:paraId="380D0ACB" w14:textId="1A8E228B"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E863BE">
              <w:t>15,300,000</w:t>
            </w:r>
          </w:p>
        </w:tc>
      </w:tr>
      <w:tr w:rsidR="003C3C19" w:rsidRPr="0052128A" w14:paraId="7B62F479" w14:textId="77777777" w:rsidTr="005152EF">
        <w:trPr>
          <w:trHeight w:val="397"/>
        </w:trPr>
        <w:tc>
          <w:tcPr>
            <w:tcW w:w="3118" w:type="dxa"/>
            <w:shd w:val="clear" w:color="auto" w:fill="auto"/>
            <w:vAlign w:val="bottom"/>
          </w:tcPr>
          <w:p w14:paraId="5A6AE91A" w14:textId="7B587B28" w:rsidR="003C3C19" w:rsidRPr="0052128A" w:rsidRDefault="003C3C19" w:rsidP="00815BB3">
            <w:pPr>
              <w:ind w:left="33" w:right="28"/>
              <w:jc w:val="left"/>
              <w:rPr>
                <w:rFonts w:asciiTheme="majorBidi" w:hAnsiTheme="majorBidi" w:cstheme="majorBidi"/>
              </w:rPr>
            </w:pPr>
            <w:r w:rsidRPr="0052128A">
              <w:rPr>
                <w:rFonts w:asciiTheme="majorBidi" w:hAnsiTheme="majorBidi" w:cstheme="majorBidi"/>
              </w:rPr>
              <w:t>Sena Development H20 Co., Ltd.</w:t>
            </w:r>
          </w:p>
        </w:tc>
        <w:tc>
          <w:tcPr>
            <w:tcW w:w="1559" w:type="dxa"/>
            <w:shd w:val="clear" w:color="auto" w:fill="auto"/>
            <w:vAlign w:val="bottom"/>
          </w:tcPr>
          <w:p w14:paraId="527D82C8" w14:textId="77777777" w:rsidR="003C3C19" w:rsidRPr="0052128A" w:rsidRDefault="003C3C19" w:rsidP="00815BB3">
            <w:pPr>
              <w:tabs>
                <w:tab w:val="left" w:pos="1119"/>
              </w:tabs>
              <w:ind w:left="-42" w:right="1"/>
              <w:jc w:val="right"/>
              <w:rPr>
                <w:rFonts w:asciiTheme="majorBidi" w:hAnsiTheme="majorBidi" w:cstheme="majorBidi"/>
              </w:rPr>
            </w:pPr>
          </w:p>
        </w:tc>
        <w:tc>
          <w:tcPr>
            <w:tcW w:w="1560" w:type="dxa"/>
            <w:shd w:val="clear" w:color="auto" w:fill="auto"/>
            <w:vAlign w:val="bottom"/>
          </w:tcPr>
          <w:p w14:paraId="340F018F" w14:textId="77777777" w:rsidR="003C3C19" w:rsidRPr="0052128A" w:rsidRDefault="003C3C19" w:rsidP="00815BB3">
            <w:pPr>
              <w:tabs>
                <w:tab w:val="left" w:pos="1091"/>
              </w:tabs>
              <w:ind w:left="-56" w:right="1"/>
              <w:jc w:val="right"/>
              <w:rPr>
                <w:rFonts w:asciiTheme="majorBidi" w:hAnsiTheme="majorBidi" w:cstheme="majorBidi"/>
              </w:rPr>
            </w:pPr>
          </w:p>
        </w:tc>
        <w:tc>
          <w:tcPr>
            <w:tcW w:w="1559" w:type="dxa"/>
            <w:shd w:val="clear" w:color="auto" w:fill="auto"/>
            <w:vAlign w:val="bottom"/>
          </w:tcPr>
          <w:p w14:paraId="3EBB88B1" w14:textId="77777777" w:rsidR="003C3C19" w:rsidRPr="0052128A" w:rsidRDefault="003C3C19" w:rsidP="00815BB3">
            <w:pPr>
              <w:tabs>
                <w:tab w:val="left" w:pos="1091"/>
              </w:tabs>
              <w:ind w:left="-56" w:right="-42"/>
              <w:jc w:val="right"/>
              <w:rPr>
                <w:rFonts w:asciiTheme="majorBidi" w:hAnsiTheme="majorBidi" w:cstheme="majorBidi"/>
              </w:rPr>
            </w:pPr>
          </w:p>
        </w:tc>
        <w:tc>
          <w:tcPr>
            <w:tcW w:w="1701" w:type="dxa"/>
            <w:shd w:val="clear" w:color="auto" w:fill="auto"/>
            <w:vAlign w:val="bottom"/>
          </w:tcPr>
          <w:p w14:paraId="3B77BB8D" w14:textId="77777777" w:rsidR="003C3C19" w:rsidRPr="0052128A" w:rsidRDefault="003C3C19" w:rsidP="00815BB3">
            <w:pPr>
              <w:tabs>
                <w:tab w:val="left" w:pos="1091"/>
              </w:tabs>
              <w:ind w:left="-56" w:right="1"/>
              <w:jc w:val="right"/>
              <w:rPr>
                <w:rFonts w:asciiTheme="majorBidi" w:hAnsiTheme="majorBidi" w:cstheme="majorBidi"/>
              </w:rPr>
            </w:pPr>
          </w:p>
        </w:tc>
      </w:tr>
      <w:tr w:rsidR="005152EF" w:rsidRPr="0052128A" w14:paraId="08A14205" w14:textId="77777777" w:rsidTr="005152EF">
        <w:trPr>
          <w:trHeight w:val="397"/>
        </w:trPr>
        <w:tc>
          <w:tcPr>
            <w:tcW w:w="3118" w:type="dxa"/>
            <w:shd w:val="clear" w:color="auto" w:fill="auto"/>
            <w:vAlign w:val="bottom"/>
          </w:tcPr>
          <w:p w14:paraId="029E676B"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11F22939" w14:textId="509D7B23" w:rsidR="005152EF" w:rsidRPr="0052128A" w:rsidRDefault="005152EF" w:rsidP="005152EF">
            <w:pPr>
              <w:tabs>
                <w:tab w:val="left" w:pos="1119"/>
              </w:tabs>
              <w:ind w:left="-42" w:right="1"/>
              <w:jc w:val="right"/>
              <w:rPr>
                <w:rFonts w:asciiTheme="majorBidi" w:hAnsiTheme="majorBidi" w:cstheme="majorBidi"/>
              </w:rPr>
            </w:pPr>
            <w:r w:rsidRPr="0093573E">
              <w:rPr>
                <w:rFonts w:asciiTheme="majorBidi" w:hAnsiTheme="majorBidi" w:cstheme="majorBidi"/>
              </w:rPr>
              <w:t>112,438,750</w:t>
            </w:r>
          </w:p>
        </w:tc>
        <w:tc>
          <w:tcPr>
            <w:tcW w:w="1560" w:type="dxa"/>
            <w:shd w:val="clear" w:color="auto" w:fill="auto"/>
          </w:tcPr>
          <w:p w14:paraId="12242FC7" w14:textId="7E2A6DA5" w:rsidR="005152EF" w:rsidRPr="0052128A" w:rsidRDefault="005152EF" w:rsidP="005152EF">
            <w:pPr>
              <w:tabs>
                <w:tab w:val="left" w:pos="1091"/>
              </w:tabs>
              <w:ind w:left="-56" w:right="1"/>
              <w:jc w:val="right"/>
              <w:rPr>
                <w:rFonts w:asciiTheme="majorBidi" w:hAnsiTheme="majorBidi" w:cstheme="majorBidi"/>
              </w:rPr>
            </w:pPr>
            <w:r w:rsidRPr="00E863BE">
              <w:t>99,450,000</w:t>
            </w:r>
          </w:p>
        </w:tc>
        <w:tc>
          <w:tcPr>
            <w:tcW w:w="1559" w:type="dxa"/>
            <w:shd w:val="clear" w:color="auto" w:fill="auto"/>
          </w:tcPr>
          <w:p w14:paraId="11499507" w14:textId="478194E0" w:rsidR="005152EF" w:rsidRPr="0052128A" w:rsidRDefault="005152EF" w:rsidP="005152EF">
            <w:pPr>
              <w:tabs>
                <w:tab w:val="left" w:pos="1091"/>
              </w:tabs>
              <w:ind w:left="-56" w:right="-42"/>
              <w:jc w:val="right"/>
              <w:rPr>
                <w:rFonts w:asciiTheme="majorBidi" w:hAnsiTheme="majorBidi" w:cstheme="majorBidi"/>
              </w:rPr>
            </w:pPr>
            <w:r w:rsidRPr="00E863BE">
              <w:t>(112,438,750)</w:t>
            </w:r>
          </w:p>
        </w:tc>
        <w:tc>
          <w:tcPr>
            <w:tcW w:w="1701" w:type="dxa"/>
            <w:shd w:val="clear" w:color="auto" w:fill="auto"/>
          </w:tcPr>
          <w:p w14:paraId="4EE6D5B4" w14:textId="1759DF3C" w:rsidR="005152EF" w:rsidRPr="0052128A" w:rsidRDefault="005152EF" w:rsidP="005152EF">
            <w:pPr>
              <w:tabs>
                <w:tab w:val="left" w:pos="1091"/>
              </w:tabs>
              <w:ind w:left="-56" w:right="1"/>
              <w:jc w:val="right"/>
              <w:rPr>
                <w:rFonts w:asciiTheme="majorBidi" w:hAnsiTheme="majorBidi" w:cstheme="majorBidi"/>
              </w:rPr>
            </w:pPr>
            <w:r w:rsidRPr="00E863BE">
              <w:t>99,450,000</w:t>
            </w:r>
          </w:p>
        </w:tc>
      </w:tr>
      <w:tr w:rsidR="005152EF" w:rsidRPr="0052128A" w14:paraId="1D4B6A9E" w14:textId="77777777" w:rsidTr="005152EF">
        <w:trPr>
          <w:trHeight w:val="397"/>
        </w:trPr>
        <w:tc>
          <w:tcPr>
            <w:tcW w:w="3118" w:type="dxa"/>
            <w:shd w:val="clear" w:color="auto" w:fill="auto"/>
            <w:vAlign w:val="bottom"/>
          </w:tcPr>
          <w:p w14:paraId="2D6E7550"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01973A16" w14:textId="0ACA57A4"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93573E">
              <w:rPr>
                <w:rFonts w:asciiTheme="majorBidi" w:hAnsiTheme="majorBidi" w:cstheme="majorBidi"/>
              </w:rPr>
              <w:t>-</w:t>
            </w:r>
          </w:p>
        </w:tc>
        <w:tc>
          <w:tcPr>
            <w:tcW w:w="1560" w:type="dxa"/>
            <w:shd w:val="clear" w:color="auto" w:fill="auto"/>
          </w:tcPr>
          <w:p w14:paraId="219BFE10" w14:textId="3EA1E2DD"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E863BE">
              <w:t>2,684,534</w:t>
            </w:r>
          </w:p>
        </w:tc>
        <w:tc>
          <w:tcPr>
            <w:tcW w:w="1559" w:type="dxa"/>
            <w:shd w:val="clear" w:color="auto" w:fill="auto"/>
          </w:tcPr>
          <w:p w14:paraId="786E7BC2" w14:textId="1C162C79" w:rsidR="005152EF" w:rsidRPr="0052128A" w:rsidRDefault="005152EF" w:rsidP="005152EF">
            <w:pPr>
              <w:pBdr>
                <w:bottom w:val="single" w:sz="4" w:space="1" w:color="auto"/>
              </w:pBdr>
              <w:tabs>
                <w:tab w:val="left" w:pos="1091"/>
              </w:tabs>
              <w:ind w:left="-56" w:right="-42"/>
              <w:jc w:val="right"/>
              <w:rPr>
                <w:rFonts w:asciiTheme="majorBidi" w:hAnsiTheme="majorBidi" w:cstheme="majorBidi"/>
              </w:rPr>
            </w:pPr>
            <w:r w:rsidRPr="00E863BE">
              <w:t>(2,684,534)</w:t>
            </w:r>
          </w:p>
        </w:tc>
        <w:tc>
          <w:tcPr>
            <w:tcW w:w="1701" w:type="dxa"/>
            <w:shd w:val="clear" w:color="auto" w:fill="auto"/>
          </w:tcPr>
          <w:p w14:paraId="418EC5EA" w14:textId="4A770E1D"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E863BE">
              <w:t>-</w:t>
            </w:r>
          </w:p>
        </w:tc>
      </w:tr>
      <w:tr w:rsidR="005152EF" w:rsidRPr="0052128A" w14:paraId="0F371D1E" w14:textId="77777777" w:rsidTr="005152EF">
        <w:trPr>
          <w:trHeight w:val="397"/>
        </w:trPr>
        <w:tc>
          <w:tcPr>
            <w:tcW w:w="3118" w:type="dxa"/>
            <w:shd w:val="clear" w:color="auto" w:fill="auto"/>
            <w:vAlign w:val="bottom"/>
          </w:tcPr>
          <w:p w14:paraId="7145E33F"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212BDC67" w14:textId="78CB420B"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93573E">
              <w:rPr>
                <w:rFonts w:asciiTheme="majorBidi" w:hAnsiTheme="majorBidi" w:cstheme="majorBidi"/>
              </w:rPr>
              <w:t>112,438,750</w:t>
            </w:r>
          </w:p>
        </w:tc>
        <w:tc>
          <w:tcPr>
            <w:tcW w:w="1560" w:type="dxa"/>
            <w:shd w:val="clear" w:color="auto" w:fill="auto"/>
          </w:tcPr>
          <w:p w14:paraId="2AB32047" w14:textId="4E56C85F"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E863BE">
              <w:t>102,134,534</w:t>
            </w:r>
          </w:p>
        </w:tc>
        <w:tc>
          <w:tcPr>
            <w:tcW w:w="1559" w:type="dxa"/>
            <w:shd w:val="clear" w:color="auto" w:fill="auto"/>
          </w:tcPr>
          <w:p w14:paraId="34EA1ADC" w14:textId="4653851B" w:rsidR="005152EF" w:rsidRPr="0052128A" w:rsidRDefault="005152EF" w:rsidP="005152EF">
            <w:pPr>
              <w:pBdr>
                <w:bottom w:val="single" w:sz="4" w:space="1" w:color="auto"/>
              </w:pBdr>
              <w:tabs>
                <w:tab w:val="left" w:pos="1091"/>
              </w:tabs>
              <w:ind w:left="-56" w:right="-42"/>
              <w:jc w:val="right"/>
              <w:rPr>
                <w:rFonts w:asciiTheme="majorBidi" w:hAnsiTheme="majorBidi" w:cstheme="majorBidi"/>
              </w:rPr>
            </w:pPr>
            <w:r w:rsidRPr="00E863BE">
              <w:t>(115,123,284)</w:t>
            </w:r>
          </w:p>
        </w:tc>
        <w:tc>
          <w:tcPr>
            <w:tcW w:w="1701" w:type="dxa"/>
            <w:shd w:val="clear" w:color="auto" w:fill="auto"/>
          </w:tcPr>
          <w:p w14:paraId="14154650" w14:textId="0FD73B4A"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E863BE">
              <w:t>99,450,000</w:t>
            </w:r>
          </w:p>
        </w:tc>
      </w:tr>
      <w:tr w:rsidR="00815BB3" w:rsidRPr="0052128A" w14:paraId="242CE0CA" w14:textId="77777777" w:rsidTr="005152EF">
        <w:trPr>
          <w:trHeight w:val="439"/>
        </w:trPr>
        <w:tc>
          <w:tcPr>
            <w:tcW w:w="3118" w:type="dxa"/>
            <w:shd w:val="clear" w:color="auto" w:fill="auto"/>
            <w:vAlign w:val="bottom"/>
          </w:tcPr>
          <w:p w14:paraId="5064C843" w14:textId="77777777" w:rsidR="00815BB3" w:rsidRPr="0052128A" w:rsidRDefault="00815BB3" w:rsidP="00815BB3">
            <w:pPr>
              <w:ind w:left="33" w:right="28"/>
              <w:jc w:val="left"/>
              <w:rPr>
                <w:rFonts w:asciiTheme="majorBidi" w:hAnsiTheme="majorBidi" w:cstheme="majorBidi"/>
              </w:rPr>
            </w:pPr>
            <w:r w:rsidRPr="0052128A">
              <w:rPr>
                <w:rFonts w:asciiTheme="majorBidi" w:hAnsiTheme="majorBidi" w:cstheme="majorBidi" w:hint="cs"/>
                <w:cs/>
              </w:rPr>
              <w:t xml:space="preserve"> </w:t>
            </w:r>
            <w:r w:rsidRPr="0052128A">
              <w:rPr>
                <w:rFonts w:asciiTheme="majorBidi" w:hAnsiTheme="majorBidi" w:cstheme="majorBidi"/>
              </w:rPr>
              <w:t>Sena Development H26 Co., Ltd.</w:t>
            </w:r>
          </w:p>
        </w:tc>
        <w:tc>
          <w:tcPr>
            <w:tcW w:w="1559" w:type="dxa"/>
            <w:shd w:val="clear" w:color="auto" w:fill="auto"/>
          </w:tcPr>
          <w:p w14:paraId="45638D4E" w14:textId="77777777" w:rsidR="00815BB3" w:rsidRPr="0052128A" w:rsidRDefault="00815BB3" w:rsidP="00815BB3">
            <w:pPr>
              <w:tabs>
                <w:tab w:val="left" w:pos="1119"/>
              </w:tabs>
              <w:ind w:left="-42" w:right="1"/>
              <w:jc w:val="right"/>
              <w:rPr>
                <w:rFonts w:asciiTheme="majorBidi" w:hAnsiTheme="majorBidi" w:cstheme="majorBidi"/>
              </w:rPr>
            </w:pPr>
          </w:p>
        </w:tc>
        <w:tc>
          <w:tcPr>
            <w:tcW w:w="1560" w:type="dxa"/>
            <w:shd w:val="clear" w:color="auto" w:fill="auto"/>
            <w:vAlign w:val="bottom"/>
          </w:tcPr>
          <w:p w14:paraId="1730B072" w14:textId="77777777" w:rsidR="00815BB3" w:rsidRPr="0052128A" w:rsidRDefault="00815BB3" w:rsidP="00815BB3">
            <w:pPr>
              <w:tabs>
                <w:tab w:val="left" w:pos="1091"/>
              </w:tabs>
              <w:ind w:left="-56" w:right="1"/>
              <w:jc w:val="right"/>
              <w:rPr>
                <w:rFonts w:asciiTheme="majorBidi" w:hAnsiTheme="majorBidi" w:cstheme="majorBidi"/>
              </w:rPr>
            </w:pPr>
          </w:p>
        </w:tc>
        <w:tc>
          <w:tcPr>
            <w:tcW w:w="1559" w:type="dxa"/>
            <w:shd w:val="clear" w:color="auto" w:fill="auto"/>
            <w:vAlign w:val="bottom"/>
          </w:tcPr>
          <w:p w14:paraId="41EDC75A" w14:textId="77777777" w:rsidR="00815BB3" w:rsidRPr="0052128A" w:rsidRDefault="00815BB3" w:rsidP="00815BB3">
            <w:pPr>
              <w:tabs>
                <w:tab w:val="left" w:pos="1091"/>
              </w:tabs>
              <w:ind w:left="-56" w:right="-42"/>
              <w:jc w:val="right"/>
              <w:rPr>
                <w:rFonts w:asciiTheme="majorBidi" w:hAnsiTheme="majorBidi" w:cstheme="majorBidi"/>
              </w:rPr>
            </w:pPr>
          </w:p>
        </w:tc>
        <w:tc>
          <w:tcPr>
            <w:tcW w:w="1701" w:type="dxa"/>
            <w:shd w:val="clear" w:color="auto" w:fill="auto"/>
            <w:vAlign w:val="bottom"/>
          </w:tcPr>
          <w:p w14:paraId="5A059B8A" w14:textId="77777777" w:rsidR="00815BB3" w:rsidRPr="0052128A" w:rsidRDefault="00815BB3" w:rsidP="00815BB3">
            <w:pPr>
              <w:tabs>
                <w:tab w:val="left" w:pos="1091"/>
              </w:tabs>
              <w:ind w:left="-56" w:right="1"/>
              <w:jc w:val="right"/>
              <w:rPr>
                <w:rFonts w:asciiTheme="majorBidi" w:hAnsiTheme="majorBidi" w:cstheme="majorBidi"/>
              </w:rPr>
            </w:pPr>
          </w:p>
        </w:tc>
      </w:tr>
      <w:tr w:rsidR="005152EF" w:rsidRPr="0052128A" w14:paraId="39D9AACC" w14:textId="77777777" w:rsidTr="005152EF">
        <w:trPr>
          <w:trHeight w:val="397"/>
        </w:trPr>
        <w:tc>
          <w:tcPr>
            <w:tcW w:w="3118" w:type="dxa"/>
            <w:shd w:val="clear" w:color="auto" w:fill="auto"/>
            <w:vAlign w:val="bottom"/>
          </w:tcPr>
          <w:p w14:paraId="68B86F2F"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068E5B0F" w14:textId="6A9D2CA5" w:rsidR="005152EF" w:rsidRPr="0052128A" w:rsidRDefault="005152EF" w:rsidP="005152EF">
            <w:pPr>
              <w:tabs>
                <w:tab w:val="left" w:pos="1119"/>
              </w:tabs>
              <w:ind w:left="-42" w:right="1"/>
              <w:jc w:val="right"/>
              <w:rPr>
                <w:rFonts w:asciiTheme="majorBidi" w:hAnsiTheme="majorBidi" w:cstheme="majorBidi"/>
              </w:rPr>
            </w:pPr>
            <w:r w:rsidRPr="0093573E">
              <w:rPr>
                <w:rFonts w:asciiTheme="majorBidi" w:hAnsiTheme="majorBidi" w:cstheme="majorBidi"/>
              </w:rPr>
              <w:t>120,360,000</w:t>
            </w:r>
          </w:p>
        </w:tc>
        <w:tc>
          <w:tcPr>
            <w:tcW w:w="1560" w:type="dxa"/>
            <w:shd w:val="clear" w:color="auto" w:fill="auto"/>
          </w:tcPr>
          <w:p w14:paraId="1E480107" w14:textId="749F357A" w:rsidR="005152EF" w:rsidRPr="0052128A" w:rsidRDefault="005152EF" w:rsidP="005152EF">
            <w:pPr>
              <w:tabs>
                <w:tab w:val="left" w:pos="1119"/>
              </w:tabs>
              <w:ind w:left="-42" w:right="1"/>
              <w:jc w:val="right"/>
              <w:rPr>
                <w:rFonts w:asciiTheme="majorBidi" w:hAnsiTheme="majorBidi" w:cstheme="majorBidi"/>
              </w:rPr>
            </w:pPr>
            <w:r w:rsidRPr="00317DF8">
              <w:t xml:space="preserve">  -   </w:t>
            </w:r>
          </w:p>
        </w:tc>
        <w:tc>
          <w:tcPr>
            <w:tcW w:w="1559" w:type="dxa"/>
            <w:shd w:val="clear" w:color="auto" w:fill="auto"/>
          </w:tcPr>
          <w:p w14:paraId="4B5C3452" w14:textId="4063CA99" w:rsidR="005152EF" w:rsidRPr="0052128A" w:rsidRDefault="005152EF" w:rsidP="005152EF">
            <w:pPr>
              <w:tabs>
                <w:tab w:val="left" w:pos="1119"/>
              </w:tabs>
              <w:ind w:left="-42" w:right="-42"/>
              <w:jc w:val="right"/>
              <w:rPr>
                <w:rFonts w:asciiTheme="majorBidi" w:hAnsiTheme="majorBidi" w:cstheme="majorBidi"/>
              </w:rPr>
            </w:pPr>
            <w:r w:rsidRPr="00317DF8">
              <w:t xml:space="preserve">(120,360,000) </w:t>
            </w:r>
          </w:p>
        </w:tc>
        <w:tc>
          <w:tcPr>
            <w:tcW w:w="1701" w:type="dxa"/>
            <w:shd w:val="clear" w:color="auto" w:fill="auto"/>
          </w:tcPr>
          <w:p w14:paraId="2B501245" w14:textId="34D4A06B" w:rsidR="005152EF" w:rsidRPr="0052128A" w:rsidRDefault="005152EF" w:rsidP="005152EF">
            <w:pPr>
              <w:tabs>
                <w:tab w:val="left" w:pos="1119"/>
              </w:tabs>
              <w:ind w:left="-42" w:right="1"/>
              <w:jc w:val="right"/>
              <w:rPr>
                <w:rFonts w:asciiTheme="majorBidi" w:hAnsiTheme="majorBidi" w:cstheme="majorBidi"/>
              </w:rPr>
            </w:pPr>
            <w:r w:rsidRPr="00317DF8">
              <w:t>-</w:t>
            </w:r>
          </w:p>
        </w:tc>
      </w:tr>
      <w:tr w:rsidR="005152EF" w:rsidRPr="0052128A" w14:paraId="5CA6082C" w14:textId="77777777" w:rsidTr="005152EF">
        <w:trPr>
          <w:trHeight w:val="397"/>
        </w:trPr>
        <w:tc>
          <w:tcPr>
            <w:tcW w:w="3118" w:type="dxa"/>
            <w:shd w:val="clear" w:color="auto" w:fill="auto"/>
            <w:vAlign w:val="bottom"/>
          </w:tcPr>
          <w:p w14:paraId="6E7A23C1"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5EBAA689" w14:textId="712692EA"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93573E">
              <w:rPr>
                <w:rFonts w:asciiTheme="majorBidi" w:hAnsiTheme="majorBidi" w:cstheme="majorBidi"/>
              </w:rPr>
              <w:t>-</w:t>
            </w:r>
          </w:p>
        </w:tc>
        <w:tc>
          <w:tcPr>
            <w:tcW w:w="1560" w:type="dxa"/>
            <w:shd w:val="clear" w:color="auto" w:fill="auto"/>
          </w:tcPr>
          <w:p w14:paraId="3993C6B0" w14:textId="13523125"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317DF8">
              <w:t xml:space="preserve">  4,839,263 </w:t>
            </w:r>
          </w:p>
        </w:tc>
        <w:tc>
          <w:tcPr>
            <w:tcW w:w="1559" w:type="dxa"/>
            <w:shd w:val="clear" w:color="auto" w:fill="auto"/>
          </w:tcPr>
          <w:p w14:paraId="753A1D82" w14:textId="11520A2C" w:rsidR="005152EF" w:rsidRPr="0052128A" w:rsidRDefault="005152EF" w:rsidP="005152EF">
            <w:pPr>
              <w:pBdr>
                <w:bottom w:val="single" w:sz="4" w:space="1" w:color="auto"/>
              </w:pBdr>
              <w:tabs>
                <w:tab w:val="left" w:pos="1119"/>
              </w:tabs>
              <w:ind w:left="-42" w:right="-42"/>
              <w:jc w:val="right"/>
              <w:rPr>
                <w:rFonts w:asciiTheme="majorBidi" w:hAnsiTheme="majorBidi" w:cstheme="majorBidi"/>
              </w:rPr>
            </w:pPr>
            <w:r w:rsidRPr="00317DF8">
              <w:t xml:space="preserve">(4,839,263) </w:t>
            </w:r>
          </w:p>
        </w:tc>
        <w:tc>
          <w:tcPr>
            <w:tcW w:w="1701" w:type="dxa"/>
            <w:shd w:val="clear" w:color="auto" w:fill="auto"/>
          </w:tcPr>
          <w:p w14:paraId="518B00AF" w14:textId="700E6E07"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317DF8">
              <w:t>-</w:t>
            </w:r>
          </w:p>
        </w:tc>
      </w:tr>
      <w:tr w:rsidR="005152EF" w:rsidRPr="0052128A" w14:paraId="17BD564D" w14:textId="77777777" w:rsidTr="005152EF">
        <w:trPr>
          <w:trHeight w:val="397"/>
        </w:trPr>
        <w:tc>
          <w:tcPr>
            <w:tcW w:w="3118" w:type="dxa"/>
            <w:shd w:val="clear" w:color="auto" w:fill="auto"/>
            <w:vAlign w:val="bottom"/>
          </w:tcPr>
          <w:p w14:paraId="68946E94"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21630181" w14:textId="2D495248"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93573E">
              <w:rPr>
                <w:rFonts w:asciiTheme="majorBidi" w:hAnsiTheme="majorBidi" w:cstheme="majorBidi"/>
              </w:rPr>
              <w:t>120,360,000</w:t>
            </w:r>
          </w:p>
        </w:tc>
        <w:tc>
          <w:tcPr>
            <w:tcW w:w="1560" w:type="dxa"/>
            <w:shd w:val="clear" w:color="auto" w:fill="auto"/>
          </w:tcPr>
          <w:p w14:paraId="6E3D6E41" w14:textId="364BF11A"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317DF8">
              <w:t xml:space="preserve">  4,839,263 </w:t>
            </w:r>
          </w:p>
        </w:tc>
        <w:tc>
          <w:tcPr>
            <w:tcW w:w="1559" w:type="dxa"/>
            <w:shd w:val="clear" w:color="auto" w:fill="auto"/>
          </w:tcPr>
          <w:p w14:paraId="45BB9CE3" w14:textId="6D176992" w:rsidR="005152EF" w:rsidRPr="0052128A" w:rsidRDefault="005152EF" w:rsidP="005152EF">
            <w:pPr>
              <w:pBdr>
                <w:bottom w:val="single" w:sz="4" w:space="1" w:color="auto"/>
              </w:pBdr>
              <w:tabs>
                <w:tab w:val="left" w:pos="1119"/>
              </w:tabs>
              <w:ind w:left="-42" w:right="-42"/>
              <w:jc w:val="right"/>
              <w:rPr>
                <w:rFonts w:asciiTheme="majorBidi" w:hAnsiTheme="majorBidi" w:cstheme="majorBidi"/>
              </w:rPr>
            </w:pPr>
            <w:r w:rsidRPr="00317DF8">
              <w:t xml:space="preserve">(125,199,263) </w:t>
            </w:r>
          </w:p>
        </w:tc>
        <w:tc>
          <w:tcPr>
            <w:tcW w:w="1701" w:type="dxa"/>
            <w:shd w:val="clear" w:color="auto" w:fill="auto"/>
          </w:tcPr>
          <w:p w14:paraId="497E923F" w14:textId="67D82F41"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317DF8">
              <w:t>-</w:t>
            </w:r>
          </w:p>
        </w:tc>
      </w:tr>
      <w:tr w:rsidR="00815BB3" w:rsidRPr="0052128A" w14:paraId="071634B0" w14:textId="77777777" w:rsidTr="005152EF">
        <w:trPr>
          <w:trHeight w:val="397"/>
        </w:trPr>
        <w:tc>
          <w:tcPr>
            <w:tcW w:w="3118" w:type="dxa"/>
            <w:shd w:val="clear" w:color="auto" w:fill="auto"/>
            <w:vAlign w:val="bottom"/>
          </w:tcPr>
          <w:p w14:paraId="6F9E8B34" w14:textId="495ED62E" w:rsidR="00815BB3" w:rsidRPr="0052128A" w:rsidRDefault="00815BB3" w:rsidP="00815BB3">
            <w:pPr>
              <w:ind w:left="33" w:right="28"/>
              <w:jc w:val="left"/>
              <w:rPr>
                <w:rFonts w:asciiTheme="majorBidi" w:hAnsiTheme="majorBidi" w:cstheme="majorBidi"/>
              </w:rPr>
            </w:pPr>
            <w:r w:rsidRPr="0052128A">
              <w:rPr>
                <w:rFonts w:asciiTheme="majorBidi" w:hAnsiTheme="majorBidi" w:cstheme="majorBidi"/>
              </w:rPr>
              <w:t>Sena Development H2</w:t>
            </w:r>
            <w:r w:rsidRPr="0052128A">
              <w:rPr>
                <w:rFonts w:asciiTheme="majorBidi" w:hAnsiTheme="majorBidi" w:cstheme="majorBidi" w:hint="cs"/>
              </w:rPr>
              <w:t>7</w:t>
            </w:r>
            <w:r w:rsidRPr="0052128A">
              <w:rPr>
                <w:rFonts w:asciiTheme="majorBidi" w:hAnsiTheme="majorBidi" w:cstheme="majorBidi"/>
              </w:rPr>
              <w:t xml:space="preserve"> Co., Ltd.</w:t>
            </w:r>
          </w:p>
        </w:tc>
        <w:tc>
          <w:tcPr>
            <w:tcW w:w="1559" w:type="dxa"/>
            <w:shd w:val="clear" w:color="auto" w:fill="auto"/>
            <w:vAlign w:val="bottom"/>
          </w:tcPr>
          <w:p w14:paraId="304F2BAC" w14:textId="77777777" w:rsidR="00815BB3" w:rsidRPr="0052128A" w:rsidRDefault="00815BB3" w:rsidP="00815BB3">
            <w:pPr>
              <w:tabs>
                <w:tab w:val="left" w:pos="1119"/>
              </w:tabs>
              <w:ind w:left="-42" w:right="1"/>
              <w:jc w:val="right"/>
              <w:rPr>
                <w:rFonts w:asciiTheme="majorBidi" w:hAnsiTheme="majorBidi" w:cstheme="majorBidi"/>
              </w:rPr>
            </w:pPr>
          </w:p>
        </w:tc>
        <w:tc>
          <w:tcPr>
            <w:tcW w:w="1560" w:type="dxa"/>
            <w:shd w:val="clear" w:color="auto" w:fill="auto"/>
            <w:vAlign w:val="bottom"/>
          </w:tcPr>
          <w:p w14:paraId="684B40F8" w14:textId="77777777" w:rsidR="00815BB3" w:rsidRPr="0052128A" w:rsidRDefault="00815BB3" w:rsidP="00815BB3">
            <w:pPr>
              <w:tabs>
                <w:tab w:val="left" w:pos="1119"/>
              </w:tabs>
              <w:ind w:left="-42" w:right="1"/>
              <w:jc w:val="right"/>
              <w:rPr>
                <w:rFonts w:asciiTheme="majorBidi" w:hAnsiTheme="majorBidi" w:cstheme="majorBidi"/>
              </w:rPr>
            </w:pPr>
          </w:p>
        </w:tc>
        <w:tc>
          <w:tcPr>
            <w:tcW w:w="1559" w:type="dxa"/>
            <w:shd w:val="clear" w:color="auto" w:fill="auto"/>
            <w:vAlign w:val="bottom"/>
          </w:tcPr>
          <w:p w14:paraId="2A0861FB" w14:textId="77777777" w:rsidR="00815BB3" w:rsidRPr="0052128A" w:rsidRDefault="00815BB3" w:rsidP="00815BB3">
            <w:pPr>
              <w:tabs>
                <w:tab w:val="left" w:pos="1119"/>
              </w:tabs>
              <w:ind w:left="-42" w:right="-42"/>
              <w:jc w:val="right"/>
              <w:rPr>
                <w:rFonts w:asciiTheme="majorBidi" w:hAnsiTheme="majorBidi" w:cstheme="majorBidi"/>
                <w:cs/>
              </w:rPr>
            </w:pPr>
          </w:p>
        </w:tc>
        <w:tc>
          <w:tcPr>
            <w:tcW w:w="1701" w:type="dxa"/>
            <w:shd w:val="clear" w:color="auto" w:fill="auto"/>
            <w:vAlign w:val="bottom"/>
          </w:tcPr>
          <w:p w14:paraId="1EA3A5A4" w14:textId="77777777" w:rsidR="00815BB3" w:rsidRPr="0052128A" w:rsidRDefault="00815BB3" w:rsidP="00815BB3">
            <w:pPr>
              <w:tabs>
                <w:tab w:val="left" w:pos="1119"/>
              </w:tabs>
              <w:ind w:left="-42" w:right="1"/>
              <w:jc w:val="right"/>
              <w:rPr>
                <w:rFonts w:asciiTheme="majorBidi" w:hAnsiTheme="majorBidi" w:cstheme="majorBidi"/>
              </w:rPr>
            </w:pPr>
          </w:p>
        </w:tc>
      </w:tr>
      <w:tr w:rsidR="005152EF" w:rsidRPr="0052128A" w14:paraId="303BD9B1" w14:textId="77777777" w:rsidTr="005152EF">
        <w:trPr>
          <w:trHeight w:val="397"/>
        </w:trPr>
        <w:tc>
          <w:tcPr>
            <w:tcW w:w="3118" w:type="dxa"/>
            <w:shd w:val="clear" w:color="auto" w:fill="auto"/>
            <w:vAlign w:val="bottom"/>
          </w:tcPr>
          <w:p w14:paraId="08E6B60D" w14:textId="77777777" w:rsidR="005152EF" w:rsidRPr="0052128A" w:rsidRDefault="005152EF" w:rsidP="005152EF">
            <w:pPr>
              <w:ind w:left="33" w:right="28"/>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15E2D728" w14:textId="7774ABEB" w:rsidR="005152EF" w:rsidRPr="0052128A" w:rsidRDefault="005152EF" w:rsidP="005152EF">
            <w:pPr>
              <w:tabs>
                <w:tab w:val="left" w:pos="1119"/>
              </w:tabs>
              <w:ind w:left="-42" w:right="1"/>
              <w:jc w:val="right"/>
              <w:rPr>
                <w:rFonts w:asciiTheme="majorBidi" w:hAnsiTheme="majorBidi" w:cstheme="majorBidi"/>
              </w:rPr>
            </w:pPr>
            <w:r w:rsidRPr="0093573E">
              <w:rPr>
                <w:rFonts w:asciiTheme="majorBidi" w:hAnsiTheme="majorBidi" w:cstheme="majorBidi"/>
              </w:rPr>
              <w:t>-</w:t>
            </w:r>
          </w:p>
        </w:tc>
        <w:tc>
          <w:tcPr>
            <w:tcW w:w="1560" w:type="dxa"/>
            <w:shd w:val="clear" w:color="auto" w:fill="auto"/>
          </w:tcPr>
          <w:p w14:paraId="3A64E97B" w14:textId="5227A8E2" w:rsidR="005152EF" w:rsidRPr="0052128A" w:rsidRDefault="005152EF" w:rsidP="005152EF">
            <w:pPr>
              <w:tabs>
                <w:tab w:val="left" w:pos="1119"/>
              </w:tabs>
              <w:ind w:left="-42" w:right="1"/>
              <w:jc w:val="right"/>
              <w:rPr>
                <w:rFonts w:asciiTheme="majorBidi" w:hAnsiTheme="majorBidi" w:cstheme="majorBidi"/>
              </w:rPr>
            </w:pPr>
            <w:r w:rsidRPr="00317DF8">
              <w:t xml:space="preserve">  208,169,400 </w:t>
            </w:r>
          </w:p>
        </w:tc>
        <w:tc>
          <w:tcPr>
            <w:tcW w:w="1559" w:type="dxa"/>
            <w:shd w:val="clear" w:color="auto" w:fill="auto"/>
          </w:tcPr>
          <w:p w14:paraId="4C5DE641" w14:textId="0DF0CA86" w:rsidR="005152EF" w:rsidRPr="0052128A" w:rsidRDefault="005152EF" w:rsidP="005152EF">
            <w:pPr>
              <w:tabs>
                <w:tab w:val="left" w:pos="1119"/>
              </w:tabs>
              <w:ind w:left="-42" w:right="-42"/>
              <w:jc w:val="right"/>
              <w:rPr>
                <w:rFonts w:asciiTheme="majorBidi" w:hAnsiTheme="majorBidi" w:cstheme="majorBidi"/>
                <w:cs/>
              </w:rPr>
            </w:pPr>
            <w:r w:rsidRPr="00317DF8">
              <w:t>(208,169,400)</w:t>
            </w:r>
          </w:p>
        </w:tc>
        <w:tc>
          <w:tcPr>
            <w:tcW w:w="1701" w:type="dxa"/>
            <w:shd w:val="clear" w:color="auto" w:fill="auto"/>
          </w:tcPr>
          <w:p w14:paraId="49572BE5" w14:textId="40EA718F" w:rsidR="005152EF" w:rsidRPr="0052128A" w:rsidRDefault="005152EF" w:rsidP="005152EF">
            <w:pPr>
              <w:tabs>
                <w:tab w:val="left" w:pos="1119"/>
              </w:tabs>
              <w:ind w:left="-42" w:right="1"/>
              <w:jc w:val="right"/>
              <w:rPr>
                <w:rFonts w:asciiTheme="majorBidi" w:hAnsiTheme="majorBidi" w:cstheme="majorBidi"/>
              </w:rPr>
            </w:pPr>
            <w:r w:rsidRPr="00317DF8">
              <w:t>-</w:t>
            </w:r>
          </w:p>
        </w:tc>
      </w:tr>
      <w:tr w:rsidR="005152EF" w:rsidRPr="0052128A" w14:paraId="065A1FE5" w14:textId="77777777" w:rsidTr="005152EF">
        <w:trPr>
          <w:trHeight w:val="397"/>
        </w:trPr>
        <w:tc>
          <w:tcPr>
            <w:tcW w:w="3118" w:type="dxa"/>
            <w:shd w:val="clear" w:color="auto" w:fill="auto"/>
            <w:vAlign w:val="bottom"/>
          </w:tcPr>
          <w:p w14:paraId="031B2B8E" w14:textId="77777777" w:rsidR="005152EF" w:rsidRPr="0052128A" w:rsidRDefault="005152EF" w:rsidP="005152EF">
            <w:pPr>
              <w:ind w:left="33" w:right="28"/>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4462884E" w14:textId="67064987"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93573E">
              <w:rPr>
                <w:rFonts w:asciiTheme="majorBidi" w:hAnsiTheme="majorBidi" w:cstheme="majorBidi"/>
              </w:rPr>
              <w:t>-</w:t>
            </w:r>
          </w:p>
        </w:tc>
        <w:tc>
          <w:tcPr>
            <w:tcW w:w="1560" w:type="dxa"/>
            <w:shd w:val="clear" w:color="auto" w:fill="auto"/>
          </w:tcPr>
          <w:p w14:paraId="1313E824" w14:textId="6680DF65"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317DF8">
              <w:t xml:space="preserve">  2,648,187</w:t>
            </w:r>
          </w:p>
        </w:tc>
        <w:tc>
          <w:tcPr>
            <w:tcW w:w="1559" w:type="dxa"/>
            <w:shd w:val="clear" w:color="auto" w:fill="auto"/>
          </w:tcPr>
          <w:p w14:paraId="7DBD6259" w14:textId="1D888A71" w:rsidR="005152EF" w:rsidRPr="0052128A" w:rsidRDefault="005152EF" w:rsidP="005152EF">
            <w:pPr>
              <w:pBdr>
                <w:bottom w:val="single" w:sz="4" w:space="1" w:color="auto"/>
              </w:pBdr>
              <w:tabs>
                <w:tab w:val="left" w:pos="1119"/>
              </w:tabs>
              <w:ind w:left="-42" w:right="-42"/>
              <w:jc w:val="right"/>
              <w:rPr>
                <w:rFonts w:asciiTheme="majorBidi" w:hAnsiTheme="majorBidi" w:cstheme="majorBidi"/>
                <w:cs/>
              </w:rPr>
            </w:pPr>
            <w:r w:rsidRPr="00317DF8">
              <w:t>(2,648,187)</w:t>
            </w:r>
          </w:p>
        </w:tc>
        <w:tc>
          <w:tcPr>
            <w:tcW w:w="1701" w:type="dxa"/>
            <w:shd w:val="clear" w:color="auto" w:fill="auto"/>
          </w:tcPr>
          <w:p w14:paraId="6572F627" w14:textId="50DEAB81"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317DF8">
              <w:t>-</w:t>
            </w:r>
          </w:p>
        </w:tc>
      </w:tr>
      <w:tr w:rsidR="005152EF" w:rsidRPr="0052128A" w14:paraId="4DD9592F" w14:textId="77777777" w:rsidTr="005152EF">
        <w:trPr>
          <w:trHeight w:val="397"/>
        </w:trPr>
        <w:tc>
          <w:tcPr>
            <w:tcW w:w="3118" w:type="dxa"/>
            <w:shd w:val="clear" w:color="auto" w:fill="auto"/>
            <w:vAlign w:val="bottom"/>
          </w:tcPr>
          <w:p w14:paraId="4A8652FB" w14:textId="77777777" w:rsidR="005152EF" w:rsidRPr="0052128A" w:rsidRDefault="005152EF" w:rsidP="005152EF">
            <w:pPr>
              <w:ind w:left="33" w:right="28"/>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1E2A4944" w14:textId="1341BA76"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93573E">
              <w:rPr>
                <w:rFonts w:asciiTheme="majorBidi" w:hAnsiTheme="majorBidi" w:cstheme="majorBidi"/>
              </w:rPr>
              <w:t>-</w:t>
            </w:r>
          </w:p>
        </w:tc>
        <w:tc>
          <w:tcPr>
            <w:tcW w:w="1560" w:type="dxa"/>
            <w:shd w:val="clear" w:color="auto" w:fill="auto"/>
          </w:tcPr>
          <w:p w14:paraId="574986A0" w14:textId="36E1EB7E"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317DF8">
              <w:t xml:space="preserve">  210,817,587</w:t>
            </w:r>
          </w:p>
        </w:tc>
        <w:tc>
          <w:tcPr>
            <w:tcW w:w="1559" w:type="dxa"/>
            <w:shd w:val="clear" w:color="auto" w:fill="auto"/>
          </w:tcPr>
          <w:p w14:paraId="3ABE888F" w14:textId="5FE0E6A4" w:rsidR="005152EF" w:rsidRPr="0052128A" w:rsidRDefault="005152EF" w:rsidP="005152EF">
            <w:pPr>
              <w:pBdr>
                <w:bottom w:val="single" w:sz="4" w:space="1" w:color="auto"/>
              </w:pBdr>
              <w:tabs>
                <w:tab w:val="left" w:pos="1119"/>
              </w:tabs>
              <w:ind w:left="-42" w:right="-42"/>
              <w:jc w:val="right"/>
              <w:rPr>
                <w:rFonts w:asciiTheme="majorBidi" w:hAnsiTheme="majorBidi" w:cstheme="majorBidi"/>
                <w:cs/>
              </w:rPr>
            </w:pPr>
            <w:r w:rsidRPr="00317DF8">
              <w:t>(210,817,587)</w:t>
            </w:r>
          </w:p>
        </w:tc>
        <w:tc>
          <w:tcPr>
            <w:tcW w:w="1701" w:type="dxa"/>
            <w:shd w:val="clear" w:color="auto" w:fill="auto"/>
          </w:tcPr>
          <w:p w14:paraId="3A89A706" w14:textId="725FBCDE"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317DF8">
              <w:t>-</w:t>
            </w:r>
          </w:p>
        </w:tc>
      </w:tr>
      <w:tr w:rsidR="00815BB3" w:rsidRPr="0052128A" w14:paraId="1550E6FA" w14:textId="77777777" w:rsidTr="005152EF">
        <w:trPr>
          <w:trHeight w:val="397"/>
        </w:trPr>
        <w:tc>
          <w:tcPr>
            <w:tcW w:w="3118" w:type="dxa"/>
            <w:shd w:val="clear" w:color="auto" w:fill="auto"/>
            <w:vAlign w:val="bottom"/>
          </w:tcPr>
          <w:p w14:paraId="263F4F45" w14:textId="37D6DA42" w:rsidR="00815BB3" w:rsidRPr="0052128A" w:rsidRDefault="00815BB3" w:rsidP="00815BB3">
            <w:pPr>
              <w:ind w:left="175" w:right="28" w:hanging="142"/>
              <w:jc w:val="left"/>
              <w:rPr>
                <w:rFonts w:asciiTheme="majorBidi" w:hAnsiTheme="majorBidi" w:cstheme="majorBidi"/>
              </w:rPr>
            </w:pPr>
          </w:p>
        </w:tc>
        <w:tc>
          <w:tcPr>
            <w:tcW w:w="1559" w:type="dxa"/>
            <w:shd w:val="clear" w:color="auto" w:fill="auto"/>
          </w:tcPr>
          <w:p w14:paraId="65D0D2D2" w14:textId="77777777" w:rsidR="00815BB3" w:rsidRPr="0052128A" w:rsidRDefault="00815BB3" w:rsidP="00815BB3">
            <w:pPr>
              <w:tabs>
                <w:tab w:val="left" w:pos="1119"/>
              </w:tabs>
              <w:ind w:left="-42" w:right="1"/>
              <w:jc w:val="right"/>
              <w:rPr>
                <w:rFonts w:asciiTheme="majorBidi" w:hAnsiTheme="majorBidi" w:cstheme="majorBidi"/>
              </w:rPr>
            </w:pPr>
          </w:p>
        </w:tc>
        <w:tc>
          <w:tcPr>
            <w:tcW w:w="1560" w:type="dxa"/>
            <w:shd w:val="clear" w:color="auto" w:fill="auto"/>
            <w:vAlign w:val="bottom"/>
          </w:tcPr>
          <w:p w14:paraId="1734AA71" w14:textId="77777777" w:rsidR="00815BB3" w:rsidRPr="0052128A" w:rsidRDefault="00815BB3" w:rsidP="00815BB3">
            <w:pPr>
              <w:tabs>
                <w:tab w:val="left" w:pos="1091"/>
              </w:tabs>
              <w:ind w:left="-56" w:right="1"/>
              <w:jc w:val="right"/>
              <w:rPr>
                <w:rFonts w:asciiTheme="majorBidi" w:hAnsiTheme="majorBidi" w:cstheme="majorBidi"/>
              </w:rPr>
            </w:pPr>
          </w:p>
        </w:tc>
        <w:tc>
          <w:tcPr>
            <w:tcW w:w="1559" w:type="dxa"/>
            <w:shd w:val="clear" w:color="auto" w:fill="auto"/>
            <w:vAlign w:val="bottom"/>
          </w:tcPr>
          <w:p w14:paraId="5A7B76F5" w14:textId="77777777" w:rsidR="00815BB3" w:rsidRPr="0052128A" w:rsidRDefault="00815BB3" w:rsidP="00815BB3">
            <w:pPr>
              <w:tabs>
                <w:tab w:val="left" w:pos="1091"/>
              </w:tabs>
              <w:ind w:left="-56" w:right="-42"/>
              <w:jc w:val="right"/>
              <w:rPr>
                <w:rFonts w:asciiTheme="majorBidi" w:hAnsiTheme="majorBidi" w:cstheme="majorBidi"/>
              </w:rPr>
            </w:pPr>
          </w:p>
        </w:tc>
        <w:tc>
          <w:tcPr>
            <w:tcW w:w="1701" w:type="dxa"/>
            <w:shd w:val="clear" w:color="auto" w:fill="auto"/>
            <w:vAlign w:val="bottom"/>
          </w:tcPr>
          <w:p w14:paraId="4D8F80E6" w14:textId="77777777" w:rsidR="00815BB3" w:rsidRPr="0052128A" w:rsidRDefault="00815BB3" w:rsidP="00815BB3">
            <w:pPr>
              <w:tabs>
                <w:tab w:val="left" w:pos="1091"/>
              </w:tabs>
              <w:ind w:left="-56" w:right="1"/>
              <w:jc w:val="right"/>
              <w:rPr>
                <w:rFonts w:asciiTheme="majorBidi" w:hAnsiTheme="majorBidi" w:cstheme="majorBidi"/>
              </w:rPr>
            </w:pPr>
          </w:p>
        </w:tc>
      </w:tr>
      <w:tr w:rsidR="001B584B" w:rsidRPr="0052128A" w14:paraId="49DEFCDF" w14:textId="77777777" w:rsidTr="005152EF">
        <w:trPr>
          <w:trHeight w:val="397"/>
        </w:trPr>
        <w:tc>
          <w:tcPr>
            <w:tcW w:w="3118" w:type="dxa"/>
            <w:shd w:val="clear" w:color="auto" w:fill="auto"/>
            <w:vAlign w:val="bottom"/>
          </w:tcPr>
          <w:p w14:paraId="7B764DFD" w14:textId="77777777" w:rsidR="001B584B" w:rsidRPr="0052128A" w:rsidRDefault="001B584B" w:rsidP="00815BB3">
            <w:pPr>
              <w:ind w:left="175" w:right="28" w:hanging="142"/>
              <w:jc w:val="left"/>
              <w:rPr>
                <w:rFonts w:asciiTheme="majorBidi" w:hAnsiTheme="majorBidi" w:cstheme="majorBidi"/>
              </w:rPr>
            </w:pPr>
          </w:p>
        </w:tc>
        <w:tc>
          <w:tcPr>
            <w:tcW w:w="1559" w:type="dxa"/>
            <w:shd w:val="clear" w:color="auto" w:fill="auto"/>
          </w:tcPr>
          <w:p w14:paraId="049AD2EF" w14:textId="77777777" w:rsidR="001B584B" w:rsidRPr="0052128A" w:rsidRDefault="001B584B" w:rsidP="00815BB3">
            <w:pPr>
              <w:tabs>
                <w:tab w:val="left" w:pos="1119"/>
              </w:tabs>
              <w:ind w:left="-42" w:right="1"/>
              <w:jc w:val="right"/>
              <w:rPr>
                <w:rFonts w:asciiTheme="majorBidi" w:hAnsiTheme="majorBidi" w:cstheme="majorBidi"/>
              </w:rPr>
            </w:pPr>
          </w:p>
        </w:tc>
        <w:tc>
          <w:tcPr>
            <w:tcW w:w="1560" w:type="dxa"/>
            <w:shd w:val="clear" w:color="auto" w:fill="auto"/>
            <w:vAlign w:val="bottom"/>
          </w:tcPr>
          <w:p w14:paraId="429ABD37" w14:textId="77777777" w:rsidR="001B584B" w:rsidRPr="0052128A" w:rsidRDefault="001B584B" w:rsidP="00815BB3">
            <w:pPr>
              <w:tabs>
                <w:tab w:val="left" w:pos="1091"/>
              </w:tabs>
              <w:ind w:left="-56" w:right="1"/>
              <w:jc w:val="right"/>
              <w:rPr>
                <w:rFonts w:asciiTheme="majorBidi" w:hAnsiTheme="majorBidi" w:cstheme="majorBidi"/>
              </w:rPr>
            </w:pPr>
          </w:p>
        </w:tc>
        <w:tc>
          <w:tcPr>
            <w:tcW w:w="1559" w:type="dxa"/>
            <w:shd w:val="clear" w:color="auto" w:fill="auto"/>
            <w:vAlign w:val="bottom"/>
          </w:tcPr>
          <w:p w14:paraId="4559CF21" w14:textId="77777777" w:rsidR="001B584B" w:rsidRPr="0052128A" w:rsidRDefault="001B584B" w:rsidP="00815BB3">
            <w:pPr>
              <w:tabs>
                <w:tab w:val="left" w:pos="1091"/>
              </w:tabs>
              <w:ind w:left="-56" w:right="-42"/>
              <w:jc w:val="right"/>
              <w:rPr>
                <w:rFonts w:asciiTheme="majorBidi" w:hAnsiTheme="majorBidi" w:cstheme="majorBidi"/>
              </w:rPr>
            </w:pPr>
          </w:p>
        </w:tc>
        <w:tc>
          <w:tcPr>
            <w:tcW w:w="1701" w:type="dxa"/>
            <w:shd w:val="clear" w:color="auto" w:fill="auto"/>
            <w:vAlign w:val="bottom"/>
          </w:tcPr>
          <w:p w14:paraId="216C1143" w14:textId="77777777" w:rsidR="001B584B" w:rsidRPr="0052128A" w:rsidRDefault="001B584B" w:rsidP="00815BB3">
            <w:pPr>
              <w:tabs>
                <w:tab w:val="left" w:pos="1091"/>
              </w:tabs>
              <w:ind w:left="-56" w:right="1"/>
              <w:jc w:val="right"/>
              <w:rPr>
                <w:rFonts w:asciiTheme="majorBidi" w:hAnsiTheme="majorBidi" w:cstheme="majorBidi"/>
              </w:rPr>
            </w:pPr>
          </w:p>
        </w:tc>
      </w:tr>
      <w:tr w:rsidR="001B584B" w:rsidRPr="0052128A" w14:paraId="15A2243D" w14:textId="77777777" w:rsidTr="005152EF">
        <w:trPr>
          <w:trHeight w:val="397"/>
        </w:trPr>
        <w:tc>
          <w:tcPr>
            <w:tcW w:w="3118" w:type="dxa"/>
            <w:shd w:val="clear" w:color="auto" w:fill="auto"/>
            <w:vAlign w:val="bottom"/>
          </w:tcPr>
          <w:p w14:paraId="2A6E71F9" w14:textId="60159A8C" w:rsidR="001B584B" w:rsidRPr="0052128A" w:rsidRDefault="001B584B" w:rsidP="00815BB3">
            <w:pPr>
              <w:ind w:left="175" w:right="28" w:hanging="142"/>
              <w:jc w:val="left"/>
              <w:rPr>
                <w:rFonts w:asciiTheme="majorBidi" w:hAnsiTheme="majorBidi" w:cstheme="majorBidi"/>
              </w:rPr>
            </w:pPr>
            <w:r w:rsidRPr="0052128A">
              <w:rPr>
                <w:rFonts w:asciiTheme="majorBidi" w:hAnsiTheme="majorBidi" w:cstheme="majorBidi"/>
              </w:rPr>
              <w:lastRenderedPageBreak/>
              <w:t>Sena J Property 1 Co., Ltd.</w:t>
            </w:r>
          </w:p>
        </w:tc>
        <w:tc>
          <w:tcPr>
            <w:tcW w:w="1559" w:type="dxa"/>
            <w:shd w:val="clear" w:color="auto" w:fill="auto"/>
          </w:tcPr>
          <w:p w14:paraId="6A1736C5" w14:textId="77777777" w:rsidR="001B584B" w:rsidRPr="0052128A" w:rsidRDefault="001B584B" w:rsidP="00815BB3">
            <w:pPr>
              <w:tabs>
                <w:tab w:val="left" w:pos="1119"/>
              </w:tabs>
              <w:ind w:left="-42" w:right="1"/>
              <w:jc w:val="right"/>
              <w:rPr>
                <w:rFonts w:asciiTheme="majorBidi" w:hAnsiTheme="majorBidi" w:cstheme="majorBidi"/>
              </w:rPr>
            </w:pPr>
          </w:p>
        </w:tc>
        <w:tc>
          <w:tcPr>
            <w:tcW w:w="1560" w:type="dxa"/>
            <w:shd w:val="clear" w:color="auto" w:fill="auto"/>
            <w:vAlign w:val="bottom"/>
          </w:tcPr>
          <w:p w14:paraId="179D1130" w14:textId="77777777" w:rsidR="001B584B" w:rsidRPr="0052128A" w:rsidRDefault="001B584B" w:rsidP="00815BB3">
            <w:pPr>
              <w:tabs>
                <w:tab w:val="left" w:pos="1091"/>
              </w:tabs>
              <w:ind w:left="-56" w:right="1"/>
              <w:jc w:val="right"/>
              <w:rPr>
                <w:rFonts w:asciiTheme="majorBidi" w:hAnsiTheme="majorBidi" w:cstheme="majorBidi"/>
              </w:rPr>
            </w:pPr>
          </w:p>
        </w:tc>
        <w:tc>
          <w:tcPr>
            <w:tcW w:w="1559" w:type="dxa"/>
            <w:shd w:val="clear" w:color="auto" w:fill="auto"/>
            <w:vAlign w:val="bottom"/>
          </w:tcPr>
          <w:p w14:paraId="7FA92E4F" w14:textId="77777777" w:rsidR="001B584B" w:rsidRPr="0052128A" w:rsidRDefault="001B584B" w:rsidP="00815BB3">
            <w:pPr>
              <w:tabs>
                <w:tab w:val="left" w:pos="1091"/>
              </w:tabs>
              <w:ind w:left="-56" w:right="-42"/>
              <w:jc w:val="right"/>
              <w:rPr>
                <w:rFonts w:asciiTheme="majorBidi" w:hAnsiTheme="majorBidi" w:cstheme="majorBidi"/>
              </w:rPr>
            </w:pPr>
          </w:p>
        </w:tc>
        <w:tc>
          <w:tcPr>
            <w:tcW w:w="1701" w:type="dxa"/>
            <w:shd w:val="clear" w:color="auto" w:fill="auto"/>
            <w:vAlign w:val="bottom"/>
          </w:tcPr>
          <w:p w14:paraId="18627EAB" w14:textId="77777777" w:rsidR="001B584B" w:rsidRPr="0052128A" w:rsidRDefault="001B584B" w:rsidP="00815BB3">
            <w:pPr>
              <w:tabs>
                <w:tab w:val="left" w:pos="1091"/>
              </w:tabs>
              <w:ind w:left="-56" w:right="1"/>
              <w:jc w:val="right"/>
              <w:rPr>
                <w:rFonts w:asciiTheme="majorBidi" w:hAnsiTheme="majorBidi" w:cstheme="majorBidi"/>
              </w:rPr>
            </w:pPr>
          </w:p>
        </w:tc>
      </w:tr>
      <w:tr w:rsidR="005152EF" w:rsidRPr="0052128A" w14:paraId="27AD9777" w14:textId="77777777" w:rsidTr="005152EF">
        <w:trPr>
          <w:trHeight w:val="397"/>
        </w:trPr>
        <w:tc>
          <w:tcPr>
            <w:tcW w:w="3118" w:type="dxa"/>
            <w:shd w:val="clear" w:color="auto" w:fill="auto"/>
            <w:vAlign w:val="bottom"/>
          </w:tcPr>
          <w:p w14:paraId="5BB9BC1E"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7F72A6AF" w14:textId="4E01FE99" w:rsidR="005152EF" w:rsidRPr="0052128A" w:rsidRDefault="005152EF" w:rsidP="005152EF">
            <w:pPr>
              <w:tabs>
                <w:tab w:val="left" w:pos="1119"/>
              </w:tabs>
              <w:ind w:left="-42" w:right="1"/>
              <w:jc w:val="right"/>
              <w:rPr>
                <w:rFonts w:asciiTheme="majorBidi" w:hAnsiTheme="majorBidi" w:cstheme="majorBidi"/>
              </w:rPr>
            </w:pPr>
            <w:r w:rsidRPr="0093573E">
              <w:rPr>
                <w:rFonts w:asciiTheme="majorBidi" w:hAnsiTheme="majorBidi" w:cstheme="majorBidi"/>
              </w:rPr>
              <w:t>53,550,000</w:t>
            </w:r>
          </w:p>
        </w:tc>
        <w:tc>
          <w:tcPr>
            <w:tcW w:w="1560" w:type="dxa"/>
            <w:shd w:val="clear" w:color="auto" w:fill="auto"/>
          </w:tcPr>
          <w:p w14:paraId="6C7174F8" w14:textId="25BE1C84" w:rsidR="005152EF" w:rsidRPr="0052128A" w:rsidRDefault="005152EF" w:rsidP="005152EF">
            <w:pPr>
              <w:tabs>
                <w:tab w:val="left" w:pos="1091"/>
              </w:tabs>
              <w:ind w:left="-56" w:right="1"/>
              <w:jc w:val="right"/>
              <w:rPr>
                <w:rFonts w:asciiTheme="majorBidi" w:hAnsiTheme="majorBidi" w:cstheme="majorBidi"/>
              </w:rPr>
            </w:pPr>
            <w:r w:rsidRPr="00317DF8">
              <w:t>-</w:t>
            </w:r>
          </w:p>
        </w:tc>
        <w:tc>
          <w:tcPr>
            <w:tcW w:w="1559" w:type="dxa"/>
            <w:shd w:val="clear" w:color="auto" w:fill="auto"/>
          </w:tcPr>
          <w:p w14:paraId="57A12F6D" w14:textId="2B078285" w:rsidR="005152EF" w:rsidRPr="0052128A" w:rsidRDefault="005152EF" w:rsidP="005152EF">
            <w:pPr>
              <w:tabs>
                <w:tab w:val="left" w:pos="1091"/>
              </w:tabs>
              <w:ind w:left="-56" w:right="-42"/>
              <w:jc w:val="right"/>
              <w:rPr>
                <w:rFonts w:asciiTheme="majorBidi" w:hAnsiTheme="majorBidi" w:cstheme="majorBidi"/>
              </w:rPr>
            </w:pPr>
            <w:r w:rsidRPr="00317DF8">
              <w:t>(53,550,000)</w:t>
            </w:r>
          </w:p>
        </w:tc>
        <w:tc>
          <w:tcPr>
            <w:tcW w:w="1701" w:type="dxa"/>
            <w:shd w:val="clear" w:color="auto" w:fill="auto"/>
          </w:tcPr>
          <w:p w14:paraId="5DA540A3" w14:textId="235A036C" w:rsidR="005152EF" w:rsidRPr="0052128A" w:rsidRDefault="005152EF" w:rsidP="005152EF">
            <w:pPr>
              <w:tabs>
                <w:tab w:val="left" w:pos="1091"/>
              </w:tabs>
              <w:ind w:left="-56" w:right="1"/>
              <w:jc w:val="right"/>
              <w:rPr>
                <w:rFonts w:asciiTheme="majorBidi" w:hAnsiTheme="majorBidi" w:cstheme="majorBidi"/>
              </w:rPr>
            </w:pPr>
            <w:r w:rsidRPr="00317DF8">
              <w:t>-</w:t>
            </w:r>
          </w:p>
        </w:tc>
      </w:tr>
      <w:tr w:rsidR="005152EF" w:rsidRPr="0052128A" w14:paraId="14D04434" w14:textId="77777777" w:rsidTr="005152EF">
        <w:trPr>
          <w:trHeight w:val="397"/>
        </w:trPr>
        <w:tc>
          <w:tcPr>
            <w:tcW w:w="3118" w:type="dxa"/>
            <w:shd w:val="clear" w:color="auto" w:fill="auto"/>
            <w:vAlign w:val="bottom"/>
          </w:tcPr>
          <w:p w14:paraId="4998796F"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797782EB" w14:textId="3A172594"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93573E">
              <w:rPr>
                <w:rFonts w:asciiTheme="majorBidi" w:hAnsiTheme="majorBidi" w:cstheme="majorBidi"/>
              </w:rPr>
              <w:t>-</w:t>
            </w:r>
          </w:p>
        </w:tc>
        <w:tc>
          <w:tcPr>
            <w:tcW w:w="1560" w:type="dxa"/>
            <w:shd w:val="clear" w:color="auto" w:fill="auto"/>
          </w:tcPr>
          <w:p w14:paraId="78E66B47" w14:textId="36766ED8"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317DF8">
              <w:t xml:space="preserve">  659,655</w:t>
            </w:r>
          </w:p>
        </w:tc>
        <w:tc>
          <w:tcPr>
            <w:tcW w:w="1559" w:type="dxa"/>
            <w:shd w:val="clear" w:color="auto" w:fill="auto"/>
          </w:tcPr>
          <w:p w14:paraId="3AAE7103" w14:textId="72595D47" w:rsidR="005152EF" w:rsidRPr="0052128A" w:rsidRDefault="005152EF" w:rsidP="005152EF">
            <w:pPr>
              <w:pBdr>
                <w:bottom w:val="single" w:sz="4" w:space="1" w:color="auto"/>
              </w:pBdr>
              <w:tabs>
                <w:tab w:val="left" w:pos="1091"/>
              </w:tabs>
              <w:ind w:left="-56" w:right="-42"/>
              <w:jc w:val="right"/>
              <w:rPr>
                <w:rFonts w:asciiTheme="majorBidi" w:hAnsiTheme="majorBidi" w:cstheme="majorBidi"/>
              </w:rPr>
            </w:pPr>
            <w:r w:rsidRPr="00317DF8">
              <w:t>(659,655)</w:t>
            </w:r>
          </w:p>
        </w:tc>
        <w:tc>
          <w:tcPr>
            <w:tcW w:w="1701" w:type="dxa"/>
            <w:shd w:val="clear" w:color="auto" w:fill="auto"/>
          </w:tcPr>
          <w:p w14:paraId="5132616C" w14:textId="17DFDAA1"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317DF8">
              <w:t>-</w:t>
            </w:r>
          </w:p>
        </w:tc>
      </w:tr>
      <w:tr w:rsidR="005152EF" w:rsidRPr="0052128A" w14:paraId="73F18C3D" w14:textId="77777777" w:rsidTr="005152EF">
        <w:trPr>
          <w:trHeight w:val="397"/>
        </w:trPr>
        <w:tc>
          <w:tcPr>
            <w:tcW w:w="3118" w:type="dxa"/>
            <w:shd w:val="clear" w:color="auto" w:fill="auto"/>
            <w:vAlign w:val="bottom"/>
          </w:tcPr>
          <w:p w14:paraId="14D53BCF"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53644186" w14:textId="4F815BEB"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93573E">
              <w:rPr>
                <w:rFonts w:asciiTheme="majorBidi" w:hAnsiTheme="majorBidi" w:cstheme="majorBidi"/>
              </w:rPr>
              <w:t>53,550,000</w:t>
            </w:r>
          </w:p>
        </w:tc>
        <w:tc>
          <w:tcPr>
            <w:tcW w:w="1560" w:type="dxa"/>
            <w:shd w:val="clear" w:color="auto" w:fill="auto"/>
          </w:tcPr>
          <w:p w14:paraId="48329CE7" w14:textId="1B501B99"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317DF8">
              <w:t xml:space="preserve">  659,655</w:t>
            </w:r>
          </w:p>
        </w:tc>
        <w:tc>
          <w:tcPr>
            <w:tcW w:w="1559" w:type="dxa"/>
            <w:shd w:val="clear" w:color="auto" w:fill="auto"/>
          </w:tcPr>
          <w:p w14:paraId="58BA20FC" w14:textId="7E361B8A" w:rsidR="005152EF" w:rsidRPr="0052128A" w:rsidRDefault="005152EF" w:rsidP="005152EF">
            <w:pPr>
              <w:pBdr>
                <w:bottom w:val="single" w:sz="4" w:space="1" w:color="auto"/>
              </w:pBdr>
              <w:tabs>
                <w:tab w:val="left" w:pos="1091"/>
              </w:tabs>
              <w:ind w:left="-56" w:right="-42"/>
              <w:jc w:val="right"/>
              <w:rPr>
                <w:rFonts w:asciiTheme="majorBidi" w:hAnsiTheme="majorBidi" w:cstheme="majorBidi"/>
              </w:rPr>
            </w:pPr>
            <w:r w:rsidRPr="00317DF8">
              <w:t>(54,209,655)</w:t>
            </w:r>
          </w:p>
        </w:tc>
        <w:tc>
          <w:tcPr>
            <w:tcW w:w="1701" w:type="dxa"/>
            <w:shd w:val="clear" w:color="auto" w:fill="auto"/>
          </w:tcPr>
          <w:p w14:paraId="77903FEE" w14:textId="25AB1CF5"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317DF8">
              <w:t>-</w:t>
            </w:r>
          </w:p>
        </w:tc>
      </w:tr>
      <w:tr w:rsidR="00815BB3" w:rsidRPr="0052128A" w14:paraId="36EC9248" w14:textId="77777777" w:rsidTr="005152EF">
        <w:trPr>
          <w:trHeight w:val="397"/>
        </w:trPr>
        <w:tc>
          <w:tcPr>
            <w:tcW w:w="3118" w:type="dxa"/>
            <w:shd w:val="clear" w:color="auto" w:fill="auto"/>
            <w:vAlign w:val="bottom"/>
          </w:tcPr>
          <w:p w14:paraId="149DE6E4" w14:textId="77777777" w:rsidR="00815BB3" w:rsidRPr="0052128A" w:rsidRDefault="00815BB3" w:rsidP="00815BB3">
            <w:pPr>
              <w:ind w:left="33" w:right="28"/>
              <w:jc w:val="left"/>
              <w:rPr>
                <w:rFonts w:asciiTheme="majorBidi" w:hAnsiTheme="majorBidi" w:cstheme="majorBidi"/>
              </w:rPr>
            </w:pPr>
            <w:r w:rsidRPr="0052128A">
              <w:rPr>
                <w:rFonts w:asciiTheme="majorBidi" w:hAnsiTheme="majorBidi" w:cstheme="majorBidi"/>
              </w:rPr>
              <w:t>Charoen Nakhon Land Co., Ltd.</w:t>
            </w:r>
          </w:p>
        </w:tc>
        <w:tc>
          <w:tcPr>
            <w:tcW w:w="1559" w:type="dxa"/>
            <w:shd w:val="clear" w:color="auto" w:fill="auto"/>
            <w:vAlign w:val="bottom"/>
          </w:tcPr>
          <w:p w14:paraId="08AF6D82" w14:textId="77777777" w:rsidR="00815BB3" w:rsidRPr="0052128A" w:rsidRDefault="00815BB3" w:rsidP="00815BB3">
            <w:pPr>
              <w:tabs>
                <w:tab w:val="left" w:pos="1119"/>
              </w:tabs>
              <w:ind w:left="-42" w:right="1"/>
              <w:jc w:val="right"/>
              <w:rPr>
                <w:rFonts w:asciiTheme="majorBidi" w:hAnsiTheme="majorBidi" w:cstheme="majorBidi"/>
              </w:rPr>
            </w:pPr>
          </w:p>
        </w:tc>
        <w:tc>
          <w:tcPr>
            <w:tcW w:w="1560" w:type="dxa"/>
            <w:shd w:val="clear" w:color="auto" w:fill="auto"/>
            <w:vAlign w:val="bottom"/>
          </w:tcPr>
          <w:p w14:paraId="4D08BBF0" w14:textId="77777777" w:rsidR="00815BB3" w:rsidRPr="0052128A" w:rsidRDefault="00815BB3" w:rsidP="00815BB3">
            <w:pPr>
              <w:tabs>
                <w:tab w:val="left" w:pos="1091"/>
              </w:tabs>
              <w:ind w:left="-56" w:right="1"/>
              <w:jc w:val="right"/>
              <w:rPr>
                <w:rFonts w:asciiTheme="majorBidi" w:hAnsiTheme="majorBidi" w:cstheme="majorBidi"/>
              </w:rPr>
            </w:pPr>
          </w:p>
        </w:tc>
        <w:tc>
          <w:tcPr>
            <w:tcW w:w="1559" w:type="dxa"/>
            <w:shd w:val="clear" w:color="auto" w:fill="auto"/>
            <w:vAlign w:val="bottom"/>
          </w:tcPr>
          <w:p w14:paraId="631ECA5D" w14:textId="77777777" w:rsidR="00815BB3" w:rsidRPr="0052128A" w:rsidRDefault="00815BB3" w:rsidP="00815BB3">
            <w:pPr>
              <w:tabs>
                <w:tab w:val="left" w:pos="1091"/>
              </w:tabs>
              <w:ind w:left="-56" w:right="-42"/>
              <w:jc w:val="right"/>
              <w:rPr>
                <w:rFonts w:asciiTheme="majorBidi" w:hAnsiTheme="majorBidi" w:cstheme="majorBidi"/>
                <w:cs/>
              </w:rPr>
            </w:pPr>
          </w:p>
        </w:tc>
        <w:tc>
          <w:tcPr>
            <w:tcW w:w="1701" w:type="dxa"/>
            <w:shd w:val="clear" w:color="auto" w:fill="auto"/>
            <w:vAlign w:val="bottom"/>
          </w:tcPr>
          <w:p w14:paraId="2F464C5F" w14:textId="77777777" w:rsidR="00815BB3" w:rsidRPr="0052128A" w:rsidRDefault="00815BB3" w:rsidP="00815BB3">
            <w:pPr>
              <w:tabs>
                <w:tab w:val="left" w:pos="1091"/>
              </w:tabs>
              <w:ind w:left="-56" w:right="1"/>
              <w:jc w:val="right"/>
              <w:rPr>
                <w:rFonts w:asciiTheme="majorBidi" w:hAnsiTheme="majorBidi" w:cstheme="majorBidi"/>
                <w:cs/>
              </w:rPr>
            </w:pPr>
          </w:p>
        </w:tc>
      </w:tr>
      <w:tr w:rsidR="005152EF" w:rsidRPr="0052128A" w14:paraId="73EA50ED" w14:textId="77777777" w:rsidTr="005152EF">
        <w:trPr>
          <w:trHeight w:val="397"/>
        </w:trPr>
        <w:tc>
          <w:tcPr>
            <w:tcW w:w="3118" w:type="dxa"/>
            <w:shd w:val="clear" w:color="auto" w:fill="auto"/>
            <w:vAlign w:val="bottom"/>
          </w:tcPr>
          <w:p w14:paraId="2CB4AFB8"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2AC5FE56" w14:textId="07C95A90" w:rsidR="005152EF" w:rsidRPr="0052128A" w:rsidRDefault="005152EF" w:rsidP="005152EF">
            <w:pPr>
              <w:tabs>
                <w:tab w:val="left" w:pos="1119"/>
              </w:tabs>
              <w:ind w:left="-42" w:right="1"/>
              <w:jc w:val="right"/>
              <w:rPr>
                <w:rFonts w:asciiTheme="majorBidi" w:hAnsiTheme="majorBidi" w:cstheme="majorBidi"/>
              </w:rPr>
            </w:pPr>
            <w:r w:rsidRPr="0093573E">
              <w:rPr>
                <w:rFonts w:asciiTheme="majorBidi" w:hAnsiTheme="majorBidi" w:cstheme="majorBidi"/>
              </w:rPr>
              <w:t>17,424,000</w:t>
            </w:r>
          </w:p>
        </w:tc>
        <w:tc>
          <w:tcPr>
            <w:tcW w:w="1560" w:type="dxa"/>
            <w:shd w:val="clear" w:color="auto" w:fill="auto"/>
          </w:tcPr>
          <w:p w14:paraId="08BAF094" w14:textId="4139C982" w:rsidR="005152EF" w:rsidRPr="0052128A" w:rsidRDefault="005152EF" w:rsidP="005152EF">
            <w:pPr>
              <w:tabs>
                <w:tab w:val="left" w:pos="1091"/>
              </w:tabs>
              <w:ind w:left="-56" w:right="1"/>
              <w:jc w:val="right"/>
              <w:rPr>
                <w:rFonts w:asciiTheme="majorBidi" w:hAnsiTheme="majorBidi" w:cstheme="majorBidi"/>
                <w:cs/>
              </w:rPr>
            </w:pPr>
            <w:r w:rsidRPr="00317DF8">
              <w:t xml:space="preserve">  8,500,000 </w:t>
            </w:r>
          </w:p>
        </w:tc>
        <w:tc>
          <w:tcPr>
            <w:tcW w:w="1559" w:type="dxa"/>
            <w:shd w:val="clear" w:color="auto" w:fill="auto"/>
          </w:tcPr>
          <w:p w14:paraId="06AC0E40" w14:textId="1A834097" w:rsidR="005152EF" w:rsidRPr="0052128A" w:rsidRDefault="005152EF" w:rsidP="005152EF">
            <w:pPr>
              <w:tabs>
                <w:tab w:val="left" w:pos="1091"/>
              </w:tabs>
              <w:ind w:left="-56" w:right="-42"/>
              <w:jc w:val="right"/>
              <w:rPr>
                <w:rFonts w:asciiTheme="majorBidi" w:hAnsiTheme="majorBidi" w:cstheme="majorBidi"/>
                <w:cs/>
              </w:rPr>
            </w:pPr>
            <w:r w:rsidRPr="00317DF8">
              <w:t xml:space="preserve">(25,924,000) </w:t>
            </w:r>
          </w:p>
        </w:tc>
        <w:tc>
          <w:tcPr>
            <w:tcW w:w="1701" w:type="dxa"/>
            <w:shd w:val="clear" w:color="auto" w:fill="auto"/>
          </w:tcPr>
          <w:p w14:paraId="11AB4E5F" w14:textId="2E803DDC" w:rsidR="005152EF" w:rsidRPr="0052128A" w:rsidRDefault="005152EF" w:rsidP="005152EF">
            <w:pPr>
              <w:tabs>
                <w:tab w:val="left" w:pos="1091"/>
              </w:tabs>
              <w:ind w:left="-56" w:right="1"/>
              <w:jc w:val="right"/>
              <w:rPr>
                <w:rFonts w:asciiTheme="majorBidi" w:hAnsiTheme="majorBidi" w:cstheme="majorBidi"/>
                <w:cs/>
              </w:rPr>
            </w:pPr>
            <w:r w:rsidRPr="00317DF8">
              <w:t>-</w:t>
            </w:r>
          </w:p>
        </w:tc>
      </w:tr>
      <w:tr w:rsidR="005152EF" w:rsidRPr="0052128A" w14:paraId="042454B6" w14:textId="77777777" w:rsidTr="005152EF">
        <w:trPr>
          <w:trHeight w:val="397"/>
        </w:trPr>
        <w:tc>
          <w:tcPr>
            <w:tcW w:w="3118" w:type="dxa"/>
            <w:shd w:val="clear" w:color="auto" w:fill="auto"/>
            <w:vAlign w:val="bottom"/>
          </w:tcPr>
          <w:p w14:paraId="7F2F79B2"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5B5CAD8E" w14:textId="63E0E4A1"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93573E">
              <w:rPr>
                <w:rFonts w:asciiTheme="majorBidi" w:hAnsiTheme="majorBidi" w:cstheme="majorBidi"/>
              </w:rPr>
              <w:t>-</w:t>
            </w:r>
          </w:p>
        </w:tc>
        <w:tc>
          <w:tcPr>
            <w:tcW w:w="1560" w:type="dxa"/>
            <w:shd w:val="clear" w:color="auto" w:fill="auto"/>
          </w:tcPr>
          <w:p w14:paraId="0D7AFF39" w14:textId="7968A9B3"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317DF8">
              <w:t xml:space="preserve">  698,906 </w:t>
            </w:r>
          </w:p>
        </w:tc>
        <w:tc>
          <w:tcPr>
            <w:tcW w:w="1559" w:type="dxa"/>
            <w:shd w:val="clear" w:color="auto" w:fill="auto"/>
          </w:tcPr>
          <w:p w14:paraId="429DF0FE" w14:textId="108084CE" w:rsidR="005152EF" w:rsidRPr="0052128A" w:rsidRDefault="005152EF" w:rsidP="005152EF">
            <w:pPr>
              <w:pBdr>
                <w:bottom w:val="single" w:sz="4" w:space="1" w:color="auto"/>
              </w:pBdr>
              <w:tabs>
                <w:tab w:val="left" w:pos="1091"/>
              </w:tabs>
              <w:ind w:left="-56" w:right="-42"/>
              <w:jc w:val="right"/>
              <w:rPr>
                <w:rFonts w:asciiTheme="majorBidi" w:hAnsiTheme="majorBidi" w:cstheme="majorBidi"/>
                <w:cs/>
              </w:rPr>
            </w:pPr>
            <w:r w:rsidRPr="00317DF8">
              <w:t xml:space="preserve">(698,906) </w:t>
            </w:r>
          </w:p>
        </w:tc>
        <w:tc>
          <w:tcPr>
            <w:tcW w:w="1701" w:type="dxa"/>
            <w:shd w:val="clear" w:color="auto" w:fill="auto"/>
          </w:tcPr>
          <w:p w14:paraId="40331E75" w14:textId="44FA10F7" w:rsidR="005152EF" w:rsidRPr="0052128A" w:rsidRDefault="005152EF" w:rsidP="005152EF">
            <w:pPr>
              <w:pBdr>
                <w:bottom w:val="single" w:sz="4" w:space="1" w:color="auto"/>
              </w:pBdr>
              <w:tabs>
                <w:tab w:val="left" w:pos="1091"/>
              </w:tabs>
              <w:ind w:left="-56" w:right="1"/>
              <w:jc w:val="right"/>
              <w:rPr>
                <w:rFonts w:asciiTheme="majorBidi" w:hAnsiTheme="majorBidi" w:cstheme="majorBidi"/>
                <w:cs/>
              </w:rPr>
            </w:pPr>
            <w:r w:rsidRPr="00317DF8">
              <w:t>-</w:t>
            </w:r>
          </w:p>
        </w:tc>
      </w:tr>
      <w:tr w:rsidR="005152EF" w:rsidRPr="0052128A" w14:paraId="3775F094" w14:textId="77777777" w:rsidTr="005152EF">
        <w:trPr>
          <w:trHeight w:val="397"/>
        </w:trPr>
        <w:tc>
          <w:tcPr>
            <w:tcW w:w="3118" w:type="dxa"/>
            <w:shd w:val="clear" w:color="auto" w:fill="auto"/>
            <w:vAlign w:val="bottom"/>
          </w:tcPr>
          <w:p w14:paraId="00D2744E"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24C491EE" w14:textId="055038C5"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93573E">
              <w:rPr>
                <w:rFonts w:asciiTheme="majorBidi" w:hAnsiTheme="majorBidi" w:cstheme="majorBidi"/>
              </w:rPr>
              <w:t>17,424,000</w:t>
            </w:r>
          </w:p>
        </w:tc>
        <w:tc>
          <w:tcPr>
            <w:tcW w:w="1560" w:type="dxa"/>
            <w:shd w:val="clear" w:color="auto" w:fill="auto"/>
          </w:tcPr>
          <w:p w14:paraId="241F16C7" w14:textId="1A6DDD9E"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317DF8">
              <w:t xml:space="preserve">  9,198,906 </w:t>
            </w:r>
          </w:p>
        </w:tc>
        <w:tc>
          <w:tcPr>
            <w:tcW w:w="1559" w:type="dxa"/>
            <w:shd w:val="clear" w:color="auto" w:fill="auto"/>
          </w:tcPr>
          <w:p w14:paraId="57B9A1ED" w14:textId="1EABD58E" w:rsidR="005152EF" w:rsidRPr="0052128A" w:rsidRDefault="005152EF" w:rsidP="005152EF">
            <w:pPr>
              <w:pBdr>
                <w:bottom w:val="single" w:sz="4" w:space="1" w:color="auto"/>
              </w:pBdr>
              <w:tabs>
                <w:tab w:val="left" w:pos="1091"/>
              </w:tabs>
              <w:ind w:left="-56" w:right="-42"/>
              <w:jc w:val="right"/>
              <w:rPr>
                <w:rFonts w:asciiTheme="majorBidi" w:hAnsiTheme="majorBidi" w:cstheme="majorBidi"/>
                <w:cs/>
              </w:rPr>
            </w:pPr>
            <w:r w:rsidRPr="00317DF8">
              <w:t xml:space="preserve">(26,622,906) </w:t>
            </w:r>
          </w:p>
        </w:tc>
        <w:tc>
          <w:tcPr>
            <w:tcW w:w="1701" w:type="dxa"/>
            <w:shd w:val="clear" w:color="auto" w:fill="auto"/>
          </w:tcPr>
          <w:p w14:paraId="0785EA30" w14:textId="616F59F8" w:rsidR="005152EF" w:rsidRPr="0052128A" w:rsidRDefault="005152EF" w:rsidP="005152EF">
            <w:pPr>
              <w:pBdr>
                <w:bottom w:val="single" w:sz="4" w:space="1" w:color="auto"/>
              </w:pBdr>
              <w:tabs>
                <w:tab w:val="left" w:pos="1091"/>
              </w:tabs>
              <w:ind w:left="-56" w:right="1"/>
              <w:jc w:val="right"/>
              <w:rPr>
                <w:rFonts w:asciiTheme="majorBidi" w:hAnsiTheme="majorBidi" w:cstheme="majorBidi"/>
                <w:cs/>
              </w:rPr>
            </w:pPr>
            <w:r w:rsidRPr="00317DF8">
              <w:t>-</w:t>
            </w:r>
          </w:p>
        </w:tc>
      </w:tr>
      <w:tr w:rsidR="00815BB3" w:rsidRPr="0052128A" w14:paraId="0BBE2DB8" w14:textId="77777777" w:rsidTr="005152EF">
        <w:trPr>
          <w:trHeight w:val="397"/>
        </w:trPr>
        <w:tc>
          <w:tcPr>
            <w:tcW w:w="3118" w:type="dxa"/>
            <w:shd w:val="clear" w:color="auto" w:fill="auto"/>
          </w:tcPr>
          <w:p w14:paraId="73D96CD8" w14:textId="1C801BAE" w:rsidR="00815BB3" w:rsidRPr="0052128A" w:rsidRDefault="005152EF" w:rsidP="00815BB3">
            <w:pPr>
              <w:ind w:left="33" w:right="28"/>
              <w:jc w:val="left"/>
              <w:rPr>
                <w:rFonts w:asciiTheme="majorBidi" w:hAnsiTheme="majorBidi" w:cstheme="majorBidi"/>
              </w:rPr>
            </w:pPr>
            <w:r w:rsidRPr="005152EF">
              <w:rPr>
                <w:rFonts w:asciiTheme="majorBidi" w:hAnsiTheme="majorBidi" w:cstheme="majorBidi"/>
              </w:rPr>
              <w:t>J.S.P. Ocean Co., Ltd.</w:t>
            </w:r>
          </w:p>
        </w:tc>
        <w:tc>
          <w:tcPr>
            <w:tcW w:w="1559" w:type="dxa"/>
            <w:shd w:val="clear" w:color="auto" w:fill="auto"/>
          </w:tcPr>
          <w:p w14:paraId="77319785" w14:textId="77777777" w:rsidR="00815BB3" w:rsidRPr="0093573E" w:rsidRDefault="00815BB3" w:rsidP="00815BB3">
            <w:pPr>
              <w:tabs>
                <w:tab w:val="left" w:pos="1119"/>
              </w:tabs>
              <w:ind w:left="-42" w:right="1"/>
              <w:jc w:val="right"/>
              <w:rPr>
                <w:rFonts w:asciiTheme="majorBidi" w:hAnsiTheme="majorBidi" w:cstheme="majorBidi"/>
              </w:rPr>
            </w:pPr>
          </w:p>
        </w:tc>
        <w:tc>
          <w:tcPr>
            <w:tcW w:w="1560" w:type="dxa"/>
            <w:shd w:val="clear" w:color="auto" w:fill="auto"/>
          </w:tcPr>
          <w:p w14:paraId="448ECFAA" w14:textId="77777777" w:rsidR="00815BB3" w:rsidRPr="00317DF8" w:rsidRDefault="00815BB3" w:rsidP="00815BB3">
            <w:pPr>
              <w:tabs>
                <w:tab w:val="left" w:pos="1091"/>
              </w:tabs>
              <w:ind w:left="-56" w:right="1"/>
              <w:jc w:val="right"/>
            </w:pPr>
          </w:p>
        </w:tc>
        <w:tc>
          <w:tcPr>
            <w:tcW w:w="1559" w:type="dxa"/>
            <w:shd w:val="clear" w:color="auto" w:fill="auto"/>
          </w:tcPr>
          <w:p w14:paraId="35C17A76" w14:textId="77777777" w:rsidR="00815BB3" w:rsidRPr="00317DF8" w:rsidRDefault="00815BB3" w:rsidP="00815BB3">
            <w:pPr>
              <w:tabs>
                <w:tab w:val="left" w:pos="1091"/>
              </w:tabs>
              <w:ind w:left="-56" w:right="-42"/>
              <w:jc w:val="right"/>
            </w:pPr>
          </w:p>
        </w:tc>
        <w:tc>
          <w:tcPr>
            <w:tcW w:w="1701" w:type="dxa"/>
            <w:shd w:val="clear" w:color="auto" w:fill="auto"/>
          </w:tcPr>
          <w:p w14:paraId="5A83C234" w14:textId="77777777" w:rsidR="00815BB3" w:rsidRPr="00317DF8" w:rsidRDefault="00815BB3" w:rsidP="00815BB3">
            <w:pPr>
              <w:tabs>
                <w:tab w:val="left" w:pos="1091"/>
              </w:tabs>
              <w:ind w:left="-56" w:right="1"/>
              <w:jc w:val="right"/>
            </w:pPr>
          </w:p>
        </w:tc>
      </w:tr>
      <w:tr w:rsidR="00815BB3" w:rsidRPr="0052128A" w14:paraId="6486534F" w14:textId="77777777" w:rsidTr="005152EF">
        <w:trPr>
          <w:trHeight w:val="397"/>
        </w:trPr>
        <w:tc>
          <w:tcPr>
            <w:tcW w:w="3118" w:type="dxa"/>
            <w:shd w:val="clear" w:color="auto" w:fill="auto"/>
            <w:vAlign w:val="bottom"/>
          </w:tcPr>
          <w:p w14:paraId="59E648B7" w14:textId="6A387C04" w:rsidR="00815BB3" w:rsidRPr="0052128A" w:rsidRDefault="00815BB3" w:rsidP="00815BB3">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tcPr>
          <w:p w14:paraId="728088B1" w14:textId="07537AFF" w:rsidR="00815BB3" w:rsidRPr="0093573E" w:rsidRDefault="00815BB3" w:rsidP="00815BB3">
            <w:pPr>
              <w:tabs>
                <w:tab w:val="left" w:pos="1119"/>
              </w:tabs>
              <w:ind w:left="-42" w:right="1"/>
              <w:jc w:val="right"/>
              <w:rPr>
                <w:rFonts w:asciiTheme="majorBidi" w:hAnsiTheme="majorBidi" w:cstheme="majorBidi"/>
              </w:rPr>
            </w:pPr>
            <w:r w:rsidRPr="0048219E">
              <w:rPr>
                <w:cs/>
              </w:rPr>
              <w:t>-</w:t>
            </w:r>
          </w:p>
        </w:tc>
        <w:tc>
          <w:tcPr>
            <w:tcW w:w="1560" w:type="dxa"/>
            <w:shd w:val="clear" w:color="auto" w:fill="auto"/>
          </w:tcPr>
          <w:p w14:paraId="4808E3F0" w14:textId="756FB91B" w:rsidR="00815BB3" w:rsidRPr="00317DF8" w:rsidRDefault="00815BB3" w:rsidP="00815BB3">
            <w:pPr>
              <w:tabs>
                <w:tab w:val="left" w:pos="1091"/>
              </w:tabs>
              <w:ind w:left="-56" w:right="1"/>
              <w:jc w:val="right"/>
            </w:pPr>
            <w:r w:rsidRPr="0048219E">
              <w:rPr>
                <w:cs/>
              </w:rPr>
              <w:t>-</w:t>
            </w:r>
          </w:p>
        </w:tc>
        <w:tc>
          <w:tcPr>
            <w:tcW w:w="1559" w:type="dxa"/>
            <w:shd w:val="clear" w:color="auto" w:fill="auto"/>
          </w:tcPr>
          <w:p w14:paraId="181D4EEC" w14:textId="2E488DF1" w:rsidR="00815BB3" w:rsidRPr="00317DF8" w:rsidRDefault="00815BB3" w:rsidP="00815BB3">
            <w:pPr>
              <w:tabs>
                <w:tab w:val="left" w:pos="1091"/>
              </w:tabs>
              <w:ind w:left="-56" w:right="-42"/>
              <w:jc w:val="right"/>
            </w:pPr>
            <w:r w:rsidRPr="0048219E">
              <w:rPr>
                <w:cs/>
              </w:rPr>
              <w:t>-</w:t>
            </w:r>
          </w:p>
        </w:tc>
        <w:tc>
          <w:tcPr>
            <w:tcW w:w="1701" w:type="dxa"/>
            <w:shd w:val="clear" w:color="auto" w:fill="auto"/>
          </w:tcPr>
          <w:p w14:paraId="37697A51" w14:textId="56D68995" w:rsidR="00815BB3" w:rsidRPr="00317DF8" w:rsidRDefault="00815BB3" w:rsidP="00815BB3">
            <w:pPr>
              <w:tabs>
                <w:tab w:val="left" w:pos="1091"/>
              </w:tabs>
              <w:ind w:left="-56" w:right="1"/>
              <w:jc w:val="right"/>
            </w:pPr>
            <w:r w:rsidRPr="0048219E">
              <w:rPr>
                <w:cs/>
              </w:rPr>
              <w:t>-</w:t>
            </w:r>
          </w:p>
        </w:tc>
      </w:tr>
      <w:tr w:rsidR="00815BB3" w:rsidRPr="0052128A" w14:paraId="47B766B9" w14:textId="77777777" w:rsidTr="005152EF">
        <w:trPr>
          <w:trHeight w:val="397"/>
        </w:trPr>
        <w:tc>
          <w:tcPr>
            <w:tcW w:w="3118" w:type="dxa"/>
            <w:shd w:val="clear" w:color="auto" w:fill="auto"/>
            <w:vAlign w:val="bottom"/>
          </w:tcPr>
          <w:p w14:paraId="6DB91765" w14:textId="112AD5C9" w:rsidR="00815BB3" w:rsidRPr="0052128A" w:rsidRDefault="00815BB3" w:rsidP="00815BB3">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tcPr>
          <w:p w14:paraId="70C3805D" w14:textId="7360FE0E" w:rsidR="00815BB3" w:rsidRPr="0093573E" w:rsidRDefault="00815BB3" w:rsidP="00815BB3">
            <w:pPr>
              <w:tabs>
                <w:tab w:val="left" w:pos="1119"/>
              </w:tabs>
              <w:ind w:left="-42" w:right="1"/>
              <w:jc w:val="right"/>
              <w:rPr>
                <w:rFonts w:asciiTheme="majorBidi" w:hAnsiTheme="majorBidi" w:cstheme="majorBidi"/>
              </w:rPr>
            </w:pPr>
            <w:r w:rsidRPr="0048219E">
              <w:t>43,527,229</w:t>
            </w:r>
          </w:p>
        </w:tc>
        <w:tc>
          <w:tcPr>
            <w:tcW w:w="1560" w:type="dxa"/>
            <w:shd w:val="clear" w:color="auto" w:fill="auto"/>
          </w:tcPr>
          <w:p w14:paraId="17206799" w14:textId="60D518C4" w:rsidR="00815BB3" w:rsidRPr="00317DF8" w:rsidRDefault="00815BB3" w:rsidP="00815BB3">
            <w:pPr>
              <w:tabs>
                <w:tab w:val="left" w:pos="1091"/>
              </w:tabs>
              <w:ind w:left="-56" w:right="1"/>
              <w:jc w:val="right"/>
            </w:pPr>
            <w:r w:rsidRPr="0048219E">
              <w:t>-</w:t>
            </w:r>
          </w:p>
        </w:tc>
        <w:tc>
          <w:tcPr>
            <w:tcW w:w="1559" w:type="dxa"/>
            <w:shd w:val="clear" w:color="auto" w:fill="auto"/>
          </w:tcPr>
          <w:p w14:paraId="51331D24" w14:textId="010DF739" w:rsidR="00815BB3" w:rsidRPr="00317DF8" w:rsidRDefault="00815BB3" w:rsidP="00815BB3">
            <w:pPr>
              <w:tabs>
                <w:tab w:val="left" w:pos="1091"/>
              </w:tabs>
              <w:ind w:left="-56" w:right="-42"/>
              <w:jc w:val="right"/>
            </w:pPr>
            <w:r w:rsidRPr="0048219E">
              <w:t>-</w:t>
            </w:r>
          </w:p>
        </w:tc>
        <w:tc>
          <w:tcPr>
            <w:tcW w:w="1701" w:type="dxa"/>
            <w:shd w:val="clear" w:color="auto" w:fill="auto"/>
          </w:tcPr>
          <w:p w14:paraId="30F1CFA3" w14:textId="04431DE8" w:rsidR="00815BB3" w:rsidRPr="00317DF8" w:rsidRDefault="00815BB3" w:rsidP="00815BB3">
            <w:pPr>
              <w:tabs>
                <w:tab w:val="left" w:pos="1091"/>
              </w:tabs>
              <w:ind w:left="-56" w:right="1"/>
              <w:jc w:val="right"/>
            </w:pPr>
            <w:r w:rsidRPr="0048219E">
              <w:t>43,527,229</w:t>
            </w:r>
          </w:p>
        </w:tc>
      </w:tr>
      <w:tr w:rsidR="005152EF" w:rsidRPr="0052128A" w14:paraId="4645C2C4" w14:textId="77777777" w:rsidTr="005152EF">
        <w:trPr>
          <w:trHeight w:val="397"/>
        </w:trPr>
        <w:tc>
          <w:tcPr>
            <w:tcW w:w="3118" w:type="dxa"/>
            <w:shd w:val="clear" w:color="auto" w:fill="auto"/>
            <w:vAlign w:val="bottom"/>
          </w:tcPr>
          <w:p w14:paraId="61EC9E1F" w14:textId="2AD2FDD9" w:rsidR="005152EF" w:rsidRPr="0052128A" w:rsidRDefault="005152EF" w:rsidP="005152EF">
            <w:pPr>
              <w:ind w:left="33" w:right="28"/>
              <w:jc w:val="left"/>
              <w:rPr>
                <w:rFonts w:asciiTheme="majorBidi" w:hAnsiTheme="majorBidi" w:cstheme="majorBidi"/>
              </w:rPr>
            </w:pPr>
            <w:r w:rsidRPr="0052128A">
              <w:rPr>
                <w:rFonts w:asciiTheme="majorBidi" w:eastAsia="Times New Roman" w:hAnsiTheme="majorBidi" w:cstheme="majorBidi"/>
                <w:cs/>
                <w:lang w:eastAsia="en-US"/>
              </w:rPr>
              <w:t>(</w:t>
            </w:r>
            <w:r w:rsidRPr="0052128A">
              <w:rPr>
                <w:rFonts w:asciiTheme="majorBidi" w:eastAsia="Times New Roman" w:hAnsiTheme="majorBidi" w:cstheme="majorBidi"/>
                <w:lang w:eastAsia="en-US"/>
              </w:rPr>
              <w:t>Less</w:t>
            </w:r>
            <w:r w:rsidRPr="0052128A">
              <w:rPr>
                <w:rFonts w:asciiTheme="majorBidi" w:eastAsia="Times New Roman" w:hAnsiTheme="majorBidi" w:cstheme="majorBidi" w:hint="cs"/>
                <w:cs/>
                <w:lang w:eastAsia="en-US"/>
              </w:rPr>
              <w:t xml:space="preserve">) </w:t>
            </w:r>
            <w:r w:rsidRPr="0052128A">
              <w:rPr>
                <w:rFonts w:asciiTheme="majorBidi" w:eastAsia="Times New Roman" w:hAnsiTheme="majorBidi" w:cstheme="majorBidi"/>
                <w:lang w:eastAsia="en-US"/>
              </w:rPr>
              <w:t>Expected credit loss</w:t>
            </w:r>
          </w:p>
        </w:tc>
        <w:tc>
          <w:tcPr>
            <w:tcW w:w="1559" w:type="dxa"/>
            <w:shd w:val="clear" w:color="auto" w:fill="auto"/>
            <w:vAlign w:val="bottom"/>
          </w:tcPr>
          <w:p w14:paraId="4D7B0013" w14:textId="2765AF70" w:rsidR="005152EF" w:rsidRPr="0093573E" w:rsidRDefault="005152EF" w:rsidP="005152EF">
            <w:pPr>
              <w:pBdr>
                <w:bottom w:val="single" w:sz="4" w:space="1" w:color="auto"/>
              </w:pBdr>
              <w:tabs>
                <w:tab w:val="left" w:pos="1119"/>
              </w:tabs>
              <w:ind w:left="-42" w:right="1"/>
              <w:jc w:val="right"/>
              <w:rPr>
                <w:rFonts w:asciiTheme="majorBidi" w:hAnsiTheme="majorBidi" w:cstheme="majorBidi"/>
              </w:rPr>
            </w:pPr>
            <w:r w:rsidRPr="0048219E">
              <w:rPr>
                <w:cs/>
              </w:rPr>
              <w:t>(</w:t>
            </w:r>
            <w:r w:rsidRPr="0048219E">
              <w:t>43,527,229)</w:t>
            </w:r>
          </w:p>
        </w:tc>
        <w:tc>
          <w:tcPr>
            <w:tcW w:w="1560" w:type="dxa"/>
            <w:shd w:val="clear" w:color="auto" w:fill="auto"/>
            <w:vAlign w:val="bottom"/>
          </w:tcPr>
          <w:p w14:paraId="02BEB990" w14:textId="6A1D4EB1" w:rsidR="005152EF" w:rsidRPr="00317DF8" w:rsidRDefault="005152EF" w:rsidP="005152EF">
            <w:pPr>
              <w:pBdr>
                <w:bottom w:val="single" w:sz="4" w:space="1" w:color="auto"/>
              </w:pBdr>
              <w:tabs>
                <w:tab w:val="left" w:pos="1091"/>
              </w:tabs>
              <w:ind w:left="-56" w:right="1"/>
              <w:jc w:val="right"/>
            </w:pPr>
            <w:r w:rsidRPr="0048219E">
              <w:t>-</w:t>
            </w:r>
          </w:p>
        </w:tc>
        <w:tc>
          <w:tcPr>
            <w:tcW w:w="1559" w:type="dxa"/>
            <w:shd w:val="clear" w:color="auto" w:fill="auto"/>
            <w:vAlign w:val="bottom"/>
          </w:tcPr>
          <w:p w14:paraId="69E188ED" w14:textId="7868F288" w:rsidR="005152EF" w:rsidRPr="00317DF8" w:rsidRDefault="005152EF" w:rsidP="005152EF">
            <w:pPr>
              <w:pBdr>
                <w:bottom w:val="single" w:sz="4" w:space="1" w:color="auto"/>
              </w:pBdr>
              <w:tabs>
                <w:tab w:val="left" w:pos="1091"/>
              </w:tabs>
              <w:ind w:left="-56" w:right="-42"/>
              <w:jc w:val="right"/>
            </w:pPr>
            <w:r w:rsidRPr="0048219E">
              <w:t>-</w:t>
            </w:r>
          </w:p>
        </w:tc>
        <w:tc>
          <w:tcPr>
            <w:tcW w:w="1701" w:type="dxa"/>
            <w:shd w:val="clear" w:color="auto" w:fill="auto"/>
            <w:vAlign w:val="bottom"/>
          </w:tcPr>
          <w:p w14:paraId="0C4ECE1C" w14:textId="7C9B09E3" w:rsidR="005152EF" w:rsidRPr="00317DF8" w:rsidRDefault="005152EF" w:rsidP="005152EF">
            <w:pPr>
              <w:pBdr>
                <w:bottom w:val="single" w:sz="4" w:space="1" w:color="auto"/>
              </w:pBdr>
              <w:tabs>
                <w:tab w:val="left" w:pos="1091"/>
              </w:tabs>
              <w:ind w:left="-56" w:right="1"/>
              <w:jc w:val="right"/>
            </w:pPr>
            <w:r w:rsidRPr="0048219E">
              <w:t>(43,527,229)</w:t>
            </w:r>
          </w:p>
        </w:tc>
      </w:tr>
      <w:tr w:rsidR="005152EF" w:rsidRPr="0052128A" w14:paraId="0C66D17D" w14:textId="77777777" w:rsidTr="005152EF">
        <w:trPr>
          <w:trHeight w:val="397"/>
        </w:trPr>
        <w:tc>
          <w:tcPr>
            <w:tcW w:w="3118" w:type="dxa"/>
            <w:shd w:val="clear" w:color="auto" w:fill="auto"/>
          </w:tcPr>
          <w:p w14:paraId="230A8A22" w14:textId="5A149A83"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tcPr>
          <w:p w14:paraId="6661F7B7" w14:textId="60DC8212" w:rsidR="005152EF" w:rsidRPr="0093573E" w:rsidRDefault="005152EF" w:rsidP="005152EF">
            <w:pPr>
              <w:pBdr>
                <w:bottom w:val="single" w:sz="4" w:space="1" w:color="auto"/>
              </w:pBdr>
              <w:tabs>
                <w:tab w:val="left" w:pos="1119"/>
              </w:tabs>
              <w:ind w:left="-42" w:right="1"/>
              <w:jc w:val="right"/>
              <w:rPr>
                <w:rFonts w:asciiTheme="majorBidi" w:hAnsiTheme="majorBidi" w:cstheme="majorBidi"/>
              </w:rPr>
            </w:pPr>
            <w:r w:rsidRPr="0048219E">
              <w:rPr>
                <w:cs/>
              </w:rPr>
              <w:t>-</w:t>
            </w:r>
          </w:p>
        </w:tc>
        <w:tc>
          <w:tcPr>
            <w:tcW w:w="1560" w:type="dxa"/>
            <w:shd w:val="clear" w:color="auto" w:fill="auto"/>
          </w:tcPr>
          <w:p w14:paraId="57691E9E" w14:textId="15746B1D" w:rsidR="005152EF" w:rsidRPr="00317DF8" w:rsidRDefault="005152EF" w:rsidP="005152EF">
            <w:pPr>
              <w:pBdr>
                <w:bottom w:val="single" w:sz="4" w:space="1" w:color="auto"/>
              </w:pBdr>
              <w:tabs>
                <w:tab w:val="left" w:pos="1091"/>
              </w:tabs>
              <w:ind w:left="-56" w:right="1"/>
              <w:jc w:val="right"/>
            </w:pPr>
            <w:r w:rsidRPr="0048219E">
              <w:rPr>
                <w:cs/>
              </w:rPr>
              <w:t>-</w:t>
            </w:r>
          </w:p>
        </w:tc>
        <w:tc>
          <w:tcPr>
            <w:tcW w:w="1559" w:type="dxa"/>
            <w:shd w:val="clear" w:color="auto" w:fill="auto"/>
          </w:tcPr>
          <w:p w14:paraId="76C865E4" w14:textId="175C900D" w:rsidR="005152EF" w:rsidRPr="00317DF8" w:rsidRDefault="005152EF" w:rsidP="005152EF">
            <w:pPr>
              <w:pBdr>
                <w:bottom w:val="single" w:sz="4" w:space="1" w:color="auto"/>
              </w:pBdr>
              <w:tabs>
                <w:tab w:val="left" w:pos="1091"/>
              </w:tabs>
              <w:ind w:left="-56" w:right="-42"/>
              <w:jc w:val="right"/>
            </w:pPr>
            <w:r w:rsidRPr="0048219E">
              <w:rPr>
                <w:cs/>
              </w:rPr>
              <w:t>-</w:t>
            </w:r>
          </w:p>
        </w:tc>
        <w:tc>
          <w:tcPr>
            <w:tcW w:w="1701" w:type="dxa"/>
            <w:shd w:val="clear" w:color="auto" w:fill="auto"/>
          </w:tcPr>
          <w:p w14:paraId="00F9DB83" w14:textId="3B246766" w:rsidR="005152EF" w:rsidRPr="00317DF8" w:rsidRDefault="005152EF" w:rsidP="005152EF">
            <w:pPr>
              <w:pBdr>
                <w:bottom w:val="single" w:sz="4" w:space="1" w:color="auto"/>
              </w:pBdr>
              <w:tabs>
                <w:tab w:val="left" w:pos="1091"/>
              </w:tabs>
              <w:ind w:left="-56" w:right="1"/>
              <w:jc w:val="right"/>
            </w:pPr>
            <w:r w:rsidRPr="0048219E">
              <w:rPr>
                <w:cs/>
              </w:rPr>
              <w:t>-</w:t>
            </w:r>
          </w:p>
        </w:tc>
      </w:tr>
      <w:tr w:rsidR="003C3C19" w:rsidRPr="0052128A" w14:paraId="1B581A8E" w14:textId="77777777" w:rsidTr="005152EF">
        <w:trPr>
          <w:trHeight w:val="397"/>
        </w:trPr>
        <w:tc>
          <w:tcPr>
            <w:tcW w:w="3118" w:type="dxa"/>
            <w:shd w:val="clear" w:color="auto" w:fill="auto"/>
          </w:tcPr>
          <w:p w14:paraId="0C784B06" w14:textId="282339AC" w:rsidR="003C3C19" w:rsidRPr="005152EF" w:rsidRDefault="003C3C19" w:rsidP="005152EF">
            <w:pPr>
              <w:ind w:left="33" w:right="28"/>
              <w:jc w:val="left"/>
              <w:rPr>
                <w:rFonts w:asciiTheme="majorBidi" w:hAnsiTheme="majorBidi" w:cstheme="majorBidi"/>
              </w:rPr>
            </w:pPr>
            <w:r w:rsidRPr="005152EF">
              <w:rPr>
                <w:rFonts w:asciiTheme="majorBidi" w:hAnsiTheme="majorBidi" w:cstheme="majorBidi"/>
              </w:rPr>
              <w:t xml:space="preserve">J.S.P. </w:t>
            </w:r>
            <w:proofErr w:type="spellStart"/>
            <w:r w:rsidRPr="005152EF">
              <w:rPr>
                <w:rFonts w:asciiTheme="majorBidi" w:hAnsiTheme="majorBidi" w:cstheme="majorBidi"/>
              </w:rPr>
              <w:t>Chongtian</w:t>
            </w:r>
            <w:proofErr w:type="spellEnd"/>
            <w:r w:rsidRPr="005152EF">
              <w:rPr>
                <w:rFonts w:asciiTheme="majorBidi" w:hAnsiTheme="majorBidi" w:cstheme="majorBidi"/>
              </w:rPr>
              <w:t xml:space="preserve"> Co., Ltd.</w:t>
            </w:r>
          </w:p>
        </w:tc>
        <w:tc>
          <w:tcPr>
            <w:tcW w:w="1559" w:type="dxa"/>
            <w:shd w:val="clear" w:color="auto" w:fill="auto"/>
          </w:tcPr>
          <w:p w14:paraId="7DE2EF5B" w14:textId="77777777" w:rsidR="003C3C19" w:rsidRPr="0093573E" w:rsidRDefault="003C3C19" w:rsidP="005152EF">
            <w:pPr>
              <w:tabs>
                <w:tab w:val="left" w:pos="1119"/>
              </w:tabs>
              <w:ind w:left="-42" w:right="1"/>
              <w:jc w:val="right"/>
              <w:rPr>
                <w:rFonts w:asciiTheme="majorBidi" w:hAnsiTheme="majorBidi" w:cstheme="majorBidi"/>
              </w:rPr>
            </w:pPr>
          </w:p>
        </w:tc>
        <w:tc>
          <w:tcPr>
            <w:tcW w:w="1560" w:type="dxa"/>
            <w:shd w:val="clear" w:color="auto" w:fill="auto"/>
          </w:tcPr>
          <w:p w14:paraId="06056F85" w14:textId="77777777" w:rsidR="003C3C19" w:rsidRPr="00317DF8" w:rsidRDefault="003C3C19" w:rsidP="005152EF">
            <w:pPr>
              <w:tabs>
                <w:tab w:val="left" w:pos="1091"/>
              </w:tabs>
              <w:ind w:left="-56" w:right="1"/>
              <w:jc w:val="right"/>
            </w:pPr>
          </w:p>
        </w:tc>
        <w:tc>
          <w:tcPr>
            <w:tcW w:w="1559" w:type="dxa"/>
            <w:shd w:val="clear" w:color="auto" w:fill="auto"/>
          </w:tcPr>
          <w:p w14:paraId="199405BB" w14:textId="77777777" w:rsidR="003C3C19" w:rsidRPr="00317DF8" w:rsidRDefault="003C3C19" w:rsidP="005152EF">
            <w:pPr>
              <w:tabs>
                <w:tab w:val="left" w:pos="1091"/>
              </w:tabs>
              <w:ind w:left="-56" w:right="-42"/>
              <w:jc w:val="right"/>
            </w:pPr>
          </w:p>
        </w:tc>
        <w:tc>
          <w:tcPr>
            <w:tcW w:w="1701" w:type="dxa"/>
            <w:shd w:val="clear" w:color="auto" w:fill="auto"/>
          </w:tcPr>
          <w:p w14:paraId="5EAC8430" w14:textId="77777777" w:rsidR="003C3C19" w:rsidRPr="00317DF8" w:rsidRDefault="003C3C19" w:rsidP="005152EF">
            <w:pPr>
              <w:tabs>
                <w:tab w:val="left" w:pos="1091"/>
              </w:tabs>
              <w:ind w:left="-56" w:right="1"/>
              <w:jc w:val="right"/>
            </w:pPr>
          </w:p>
        </w:tc>
      </w:tr>
      <w:tr w:rsidR="005152EF" w:rsidRPr="0052128A" w14:paraId="548DBB03" w14:textId="77777777" w:rsidTr="005152EF">
        <w:trPr>
          <w:trHeight w:val="397"/>
        </w:trPr>
        <w:tc>
          <w:tcPr>
            <w:tcW w:w="3118" w:type="dxa"/>
            <w:shd w:val="clear" w:color="auto" w:fill="auto"/>
            <w:vAlign w:val="bottom"/>
          </w:tcPr>
          <w:p w14:paraId="3A99F154" w14:textId="09C46DB9"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tcPr>
          <w:p w14:paraId="3ECC0034" w14:textId="6A76940D" w:rsidR="005152EF" w:rsidRPr="0093573E" w:rsidRDefault="005152EF" w:rsidP="005152EF">
            <w:pPr>
              <w:tabs>
                <w:tab w:val="left" w:pos="1119"/>
              </w:tabs>
              <w:ind w:left="-42" w:right="1"/>
              <w:jc w:val="right"/>
              <w:rPr>
                <w:rFonts w:asciiTheme="majorBidi" w:hAnsiTheme="majorBidi" w:cstheme="majorBidi"/>
              </w:rPr>
            </w:pPr>
            <w:r w:rsidRPr="0048219E">
              <w:t>207,961,100</w:t>
            </w:r>
          </w:p>
        </w:tc>
        <w:tc>
          <w:tcPr>
            <w:tcW w:w="1560" w:type="dxa"/>
            <w:shd w:val="clear" w:color="auto" w:fill="auto"/>
          </w:tcPr>
          <w:p w14:paraId="333098D1" w14:textId="621AAA1C" w:rsidR="005152EF" w:rsidRPr="00317DF8" w:rsidRDefault="005152EF" w:rsidP="005152EF">
            <w:pPr>
              <w:tabs>
                <w:tab w:val="left" w:pos="1091"/>
              </w:tabs>
              <w:ind w:left="-56" w:right="1"/>
              <w:jc w:val="right"/>
            </w:pPr>
            <w:r w:rsidRPr="0048219E">
              <w:t>-</w:t>
            </w:r>
          </w:p>
        </w:tc>
        <w:tc>
          <w:tcPr>
            <w:tcW w:w="1559" w:type="dxa"/>
            <w:shd w:val="clear" w:color="auto" w:fill="auto"/>
          </w:tcPr>
          <w:p w14:paraId="6A63602A" w14:textId="33FCE9E3" w:rsidR="005152EF" w:rsidRPr="00317DF8" w:rsidRDefault="005152EF" w:rsidP="005152EF">
            <w:pPr>
              <w:tabs>
                <w:tab w:val="left" w:pos="1091"/>
              </w:tabs>
              <w:ind w:left="-56" w:right="-42"/>
              <w:jc w:val="right"/>
            </w:pPr>
            <w:r w:rsidRPr="0048219E">
              <w:t>-</w:t>
            </w:r>
          </w:p>
        </w:tc>
        <w:tc>
          <w:tcPr>
            <w:tcW w:w="1701" w:type="dxa"/>
            <w:shd w:val="clear" w:color="auto" w:fill="auto"/>
          </w:tcPr>
          <w:p w14:paraId="016D2E16" w14:textId="08A56AA8" w:rsidR="005152EF" w:rsidRPr="00317DF8" w:rsidRDefault="005152EF" w:rsidP="005152EF">
            <w:pPr>
              <w:tabs>
                <w:tab w:val="left" w:pos="1091"/>
              </w:tabs>
              <w:ind w:left="-56" w:right="1"/>
              <w:jc w:val="right"/>
            </w:pPr>
            <w:r w:rsidRPr="0048219E">
              <w:t>207,961,100</w:t>
            </w:r>
          </w:p>
        </w:tc>
      </w:tr>
      <w:tr w:rsidR="005152EF" w:rsidRPr="0052128A" w14:paraId="1A647C32" w14:textId="77777777" w:rsidTr="005152EF">
        <w:trPr>
          <w:trHeight w:val="397"/>
        </w:trPr>
        <w:tc>
          <w:tcPr>
            <w:tcW w:w="3118" w:type="dxa"/>
            <w:shd w:val="clear" w:color="auto" w:fill="auto"/>
            <w:vAlign w:val="bottom"/>
          </w:tcPr>
          <w:p w14:paraId="40BB7CF9" w14:textId="7D73C684"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tcPr>
          <w:p w14:paraId="73B63432" w14:textId="166D2517" w:rsidR="005152EF" w:rsidRPr="0093573E" w:rsidRDefault="005152EF" w:rsidP="005152EF">
            <w:pPr>
              <w:tabs>
                <w:tab w:val="left" w:pos="1119"/>
              </w:tabs>
              <w:ind w:left="-42" w:right="1"/>
              <w:jc w:val="right"/>
              <w:rPr>
                <w:rFonts w:asciiTheme="majorBidi" w:hAnsiTheme="majorBidi" w:cstheme="majorBidi"/>
              </w:rPr>
            </w:pPr>
            <w:r w:rsidRPr="0048219E">
              <w:t>131,479,035</w:t>
            </w:r>
          </w:p>
        </w:tc>
        <w:tc>
          <w:tcPr>
            <w:tcW w:w="1560" w:type="dxa"/>
            <w:shd w:val="clear" w:color="auto" w:fill="auto"/>
          </w:tcPr>
          <w:p w14:paraId="2FFD56E7" w14:textId="7434A969" w:rsidR="005152EF" w:rsidRPr="00317DF8" w:rsidRDefault="005152EF" w:rsidP="005152EF">
            <w:pPr>
              <w:tabs>
                <w:tab w:val="left" w:pos="1091"/>
              </w:tabs>
              <w:ind w:left="-56" w:right="1"/>
              <w:jc w:val="right"/>
            </w:pPr>
            <w:r w:rsidRPr="0048219E">
              <w:t>-</w:t>
            </w:r>
          </w:p>
        </w:tc>
        <w:tc>
          <w:tcPr>
            <w:tcW w:w="1559" w:type="dxa"/>
            <w:shd w:val="clear" w:color="auto" w:fill="auto"/>
          </w:tcPr>
          <w:p w14:paraId="24FBB5C2" w14:textId="23541AFB" w:rsidR="005152EF" w:rsidRPr="00317DF8" w:rsidRDefault="005152EF" w:rsidP="005152EF">
            <w:pPr>
              <w:tabs>
                <w:tab w:val="left" w:pos="1091"/>
              </w:tabs>
              <w:ind w:left="-56" w:right="-42"/>
              <w:jc w:val="right"/>
            </w:pPr>
            <w:r w:rsidRPr="0048219E">
              <w:t>-</w:t>
            </w:r>
          </w:p>
        </w:tc>
        <w:tc>
          <w:tcPr>
            <w:tcW w:w="1701" w:type="dxa"/>
            <w:shd w:val="clear" w:color="auto" w:fill="auto"/>
          </w:tcPr>
          <w:p w14:paraId="6778A525" w14:textId="6C9BD025" w:rsidR="005152EF" w:rsidRPr="00317DF8" w:rsidRDefault="005152EF" w:rsidP="005152EF">
            <w:pPr>
              <w:tabs>
                <w:tab w:val="left" w:pos="1091"/>
              </w:tabs>
              <w:ind w:left="-56" w:right="1"/>
              <w:jc w:val="right"/>
            </w:pPr>
            <w:r w:rsidRPr="0048219E">
              <w:t>131,479,035</w:t>
            </w:r>
          </w:p>
        </w:tc>
      </w:tr>
      <w:tr w:rsidR="005152EF" w:rsidRPr="0052128A" w14:paraId="4025C36F" w14:textId="77777777" w:rsidTr="005152EF">
        <w:trPr>
          <w:trHeight w:val="397"/>
        </w:trPr>
        <w:tc>
          <w:tcPr>
            <w:tcW w:w="3118" w:type="dxa"/>
            <w:shd w:val="clear" w:color="auto" w:fill="auto"/>
            <w:vAlign w:val="bottom"/>
          </w:tcPr>
          <w:p w14:paraId="1BFD5864" w14:textId="788242AD" w:rsidR="005152EF" w:rsidRPr="0052128A" w:rsidRDefault="005152EF" w:rsidP="005152EF">
            <w:pPr>
              <w:ind w:left="33" w:right="28"/>
              <w:jc w:val="left"/>
              <w:rPr>
                <w:rFonts w:asciiTheme="majorBidi" w:hAnsiTheme="majorBidi" w:cstheme="majorBidi"/>
              </w:rPr>
            </w:pPr>
            <w:r w:rsidRPr="0052128A">
              <w:rPr>
                <w:rFonts w:asciiTheme="majorBidi" w:eastAsia="Times New Roman" w:hAnsiTheme="majorBidi" w:cstheme="majorBidi"/>
                <w:cs/>
                <w:lang w:eastAsia="en-US"/>
              </w:rPr>
              <w:t>(</w:t>
            </w:r>
            <w:r w:rsidRPr="0052128A">
              <w:rPr>
                <w:rFonts w:asciiTheme="majorBidi" w:eastAsia="Times New Roman" w:hAnsiTheme="majorBidi" w:cstheme="majorBidi"/>
                <w:lang w:eastAsia="en-US"/>
              </w:rPr>
              <w:t>Less</w:t>
            </w:r>
            <w:r w:rsidRPr="0052128A">
              <w:rPr>
                <w:rFonts w:asciiTheme="majorBidi" w:eastAsia="Times New Roman" w:hAnsiTheme="majorBidi" w:cstheme="majorBidi" w:hint="cs"/>
                <w:cs/>
                <w:lang w:eastAsia="en-US"/>
              </w:rPr>
              <w:t xml:space="preserve">) </w:t>
            </w:r>
            <w:r w:rsidRPr="0052128A">
              <w:rPr>
                <w:rFonts w:asciiTheme="majorBidi" w:eastAsia="Times New Roman" w:hAnsiTheme="majorBidi" w:cstheme="majorBidi"/>
                <w:lang w:eastAsia="en-US"/>
              </w:rPr>
              <w:t>Expected credit loss</w:t>
            </w:r>
          </w:p>
        </w:tc>
        <w:tc>
          <w:tcPr>
            <w:tcW w:w="1559" w:type="dxa"/>
            <w:shd w:val="clear" w:color="auto" w:fill="auto"/>
            <w:vAlign w:val="bottom"/>
          </w:tcPr>
          <w:p w14:paraId="6134C014" w14:textId="2D709D09" w:rsidR="005152EF" w:rsidRPr="0093573E" w:rsidRDefault="005152EF" w:rsidP="005152EF">
            <w:pPr>
              <w:pBdr>
                <w:bottom w:val="single" w:sz="4" w:space="1" w:color="auto"/>
              </w:pBdr>
              <w:tabs>
                <w:tab w:val="left" w:pos="1119"/>
              </w:tabs>
              <w:ind w:left="-42" w:right="1"/>
              <w:jc w:val="right"/>
              <w:rPr>
                <w:rFonts w:asciiTheme="majorBidi" w:hAnsiTheme="majorBidi" w:cstheme="majorBidi"/>
              </w:rPr>
            </w:pPr>
            <w:r w:rsidRPr="0048219E">
              <w:rPr>
                <w:cs/>
              </w:rPr>
              <w:t>(</w:t>
            </w:r>
            <w:r w:rsidRPr="0048219E">
              <w:t>339,440,135)</w:t>
            </w:r>
          </w:p>
        </w:tc>
        <w:tc>
          <w:tcPr>
            <w:tcW w:w="1560" w:type="dxa"/>
            <w:shd w:val="clear" w:color="auto" w:fill="auto"/>
            <w:vAlign w:val="bottom"/>
          </w:tcPr>
          <w:p w14:paraId="3FB9B19B" w14:textId="54453524" w:rsidR="005152EF" w:rsidRPr="00317DF8" w:rsidRDefault="005152EF" w:rsidP="005152EF">
            <w:pPr>
              <w:pBdr>
                <w:bottom w:val="single" w:sz="4" w:space="1" w:color="auto"/>
              </w:pBdr>
              <w:tabs>
                <w:tab w:val="left" w:pos="1091"/>
              </w:tabs>
              <w:ind w:left="-56" w:right="1"/>
              <w:jc w:val="right"/>
            </w:pPr>
            <w:r w:rsidRPr="0048219E">
              <w:t>-</w:t>
            </w:r>
          </w:p>
        </w:tc>
        <w:tc>
          <w:tcPr>
            <w:tcW w:w="1559" w:type="dxa"/>
            <w:shd w:val="clear" w:color="auto" w:fill="auto"/>
            <w:vAlign w:val="bottom"/>
          </w:tcPr>
          <w:p w14:paraId="51DF6831" w14:textId="7E147BDE" w:rsidR="005152EF" w:rsidRPr="00317DF8" w:rsidRDefault="005152EF" w:rsidP="005152EF">
            <w:pPr>
              <w:pBdr>
                <w:bottom w:val="single" w:sz="4" w:space="1" w:color="auto"/>
              </w:pBdr>
              <w:tabs>
                <w:tab w:val="left" w:pos="1091"/>
              </w:tabs>
              <w:ind w:left="-56" w:right="-42"/>
              <w:jc w:val="right"/>
            </w:pPr>
            <w:r w:rsidRPr="0048219E">
              <w:t>-</w:t>
            </w:r>
          </w:p>
        </w:tc>
        <w:tc>
          <w:tcPr>
            <w:tcW w:w="1701" w:type="dxa"/>
            <w:shd w:val="clear" w:color="auto" w:fill="auto"/>
            <w:vAlign w:val="bottom"/>
          </w:tcPr>
          <w:p w14:paraId="02ACF453" w14:textId="72E0F306" w:rsidR="005152EF" w:rsidRPr="00317DF8" w:rsidRDefault="005152EF" w:rsidP="005152EF">
            <w:pPr>
              <w:pBdr>
                <w:bottom w:val="single" w:sz="4" w:space="1" w:color="auto"/>
              </w:pBdr>
              <w:tabs>
                <w:tab w:val="left" w:pos="1091"/>
              </w:tabs>
              <w:ind w:left="-56" w:right="1"/>
              <w:jc w:val="right"/>
            </w:pPr>
            <w:r w:rsidRPr="0048219E">
              <w:t>(339,440,135)</w:t>
            </w:r>
          </w:p>
        </w:tc>
      </w:tr>
      <w:tr w:rsidR="005152EF" w:rsidRPr="0052128A" w14:paraId="56FB8919" w14:textId="77777777" w:rsidTr="005152EF">
        <w:trPr>
          <w:trHeight w:val="397"/>
        </w:trPr>
        <w:tc>
          <w:tcPr>
            <w:tcW w:w="3118" w:type="dxa"/>
            <w:shd w:val="clear" w:color="auto" w:fill="auto"/>
          </w:tcPr>
          <w:p w14:paraId="429B3FFF" w14:textId="1FE4916F"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tcPr>
          <w:p w14:paraId="58F2F87F" w14:textId="637DBC7F"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48219E">
              <w:rPr>
                <w:cs/>
              </w:rPr>
              <w:t>-</w:t>
            </w:r>
          </w:p>
        </w:tc>
        <w:tc>
          <w:tcPr>
            <w:tcW w:w="1560" w:type="dxa"/>
            <w:shd w:val="clear" w:color="auto" w:fill="auto"/>
          </w:tcPr>
          <w:p w14:paraId="7C33F853" w14:textId="69B54281"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48219E">
              <w:rPr>
                <w:cs/>
              </w:rPr>
              <w:t>-</w:t>
            </w:r>
          </w:p>
        </w:tc>
        <w:tc>
          <w:tcPr>
            <w:tcW w:w="1559" w:type="dxa"/>
            <w:shd w:val="clear" w:color="auto" w:fill="auto"/>
          </w:tcPr>
          <w:p w14:paraId="70CA8056" w14:textId="69C53E0E" w:rsidR="005152EF" w:rsidRPr="0052128A" w:rsidRDefault="005152EF" w:rsidP="005152EF">
            <w:pPr>
              <w:pBdr>
                <w:bottom w:val="single" w:sz="4" w:space="1" w:color="auto"/>
              </w:pBdr>
              <w:tabs>
                <w:tab w:val="left" w:pos="1091"/>
              </w:tabs>
              <w:ind w:left="-56" w:right="-42"/>
              <w:jc w:val="right"/>
              <w:rPr>
                <w:rFonts w:asciiTheme="majorBidi" w:hAnsiTheme="majorBidi" w:cstheme="majorBidi"/>
              </w:rPr>
            </w:pPr>
            <w:r w:rsidRPr="0048219E">
              <w:rPr>
                <w:cs/>
              </w:rPr>
              <w:t>-</w:t>
            </w:r>
          </w:p>
        </w:tc>
        <w:tc>
          <w:tcPr>
            <w:tcW w:w="1701" w:type="dxa"/>
            <w:shd w:val="clear" w:color="auto" w:fill="auto"/>
          </w:tcPr>
          <w:p w14:paraId="23AA4A92" w14:textId="4EEA8E34" w:rsidR="005152EF" w:rsidRPr="0052128A" w:rsidRDefault="005152EF" w:rsidP="005152EF">
            <w:pPr>
              <w:pBdr>
                <w:bottom w:val="single" w:sz="4" w:space="1" w:color="auto"/>
              </w:pBdr>
              <w:tabs>
                <w:tab w:val="left" w:pos="1091"/>
              </w:tabs>
              <w:ind w:left="-56" w:right="1"/>
              <w:jc w:val="right"/>
              <w:rPr>
                <w:rFonts w:asciiTheme="majorBidi" w:hAnsiTheme="majorBidi" w:cstheme="majorBidi"/>
              </w:rPr>
            </w:pPr>
            <w:r w:rsidRPr="0048219E">
              <w:rPr>
                <w:cs/>
              </w:rPr>
              <w:t>-</w:t>
            </w:r>
          </w:p>
        </w:tc>
      </w:tr>
      <w:tr w:rsidR="005152EF" w:rsidRPr="0052128A" w14:paraId="795B0170" w14:textId="77777777" w:rsidTr="005152EF">
        <w:trPr>
          <w:trHeight w:val="397"/>
        </w:trPr>
        <w:tc>
          <w:tcPr>
            <w:tcW w:w="3118" w:type="dxa"/>
            <w:shd w:val="clear" w:color="auto" w:fill="auto"/>
            <w:vAlign w:val="bottom"/>
          </w:tcPr>
          <w:p w14:paraId="0AC7578E" w14:textId="77777777" w:rsidR="005152EF" w:rsidRPr="0052128A" w:rsidRDefault="005152EF" w:rsidP="005152EF">
            <w:pPr>
              <w:ind w:left="33" w:right="28"/>
              <w:jc w:val="left"/>
              <w:rPr>
                <w:rFonts w:asciiTheme="majorBidi" w:hAnsiTheme="majorBidi" w:cstheme="majorBidi"/>
              </w:rPr>
            </w:pPr>
            <w:proofErr w:type="spellStart"/>
            <w:r w:rsidRPr="0052128A">
              <w:rPr>
                <w:rFonts w:asciiTheme="majorBidi" w:hAnsiTheme="majorBidi" w:cstheme="majorBidi"/>
              </w:rPr>
              <w:t>Meesuk</w:t>
            </w:r>
            <w:proofErr w:type="spellEnd"/>
            <w:r w:rsidRPr="0052128A">
              <w:rPr>
                <w:rFonts w:asciiTheme="majorBidi" w:hAnsiTheme="majorBidi" w:cstheme="majorBidi"/>
              </w:rPr>
              <w:t xml:space="preserve"> society Co., Ltd.</w:t>
            </w:r>
          </w:p>
        </w:tc>
        <w:tc>
          <w:tcPr>
            <w:tcW w:w="1559" w:type="dxa"/>
            <w:shd w:val="clear" w:color="auto" w:fill="auto"/>
            <w:vAlign w:val="bottom"/>
          </w:tcPr>
          <w:p w14:paraId="1C76A367" w14:textId="77777777" w:rsidR="005152EF" w:rsidRPr="0052128A" w:rsidRDefault="005152EF" w:rsidP="005152EF">
            <w:pPr>
              <w:tabs>
                <w:tab w:val="left" w:pos="1119"/>
              </w:tabs>
              <w:ind w:left="-42" w:right="1"/>
              <w:jc w:val="right"/>
              <w:rPr>
                <w:rFonts w:asciiTheme="majorBidi" w:hAnsiTheme="majorBidi" w:cstheme="majorBidi"/>
              </w:rPr>
            </w:pPr>
          </w:p>
        </w:tc>
        <w:tc>
          <w:tcPr>
            <w:tcW w:w="1560" w:type="dxa"/>
            <w:shd w:val="clear" w:color="auto" w:fill="auto"/>
            <w:vAlign w:val="bottom"/>
          </w:tcPr>
          <w:p w14:paraId="0E675E78" w14:textId="77777777" w:rsidR="005152EF" w:rsidRPr="0052128A" w:rsidRDefault="005152EF" w:rsidP="005152EF">
            <w:pPr>
              <w:tabs>
                <w:tab w:val="left" w:pos="1091"/>
              </w:tabs>
              <w:ind w:left="-56" w:right="1"/>
              <w:jc w:val="right"/>
              <w:rPr>
                <w:rFonts w:asciiTheme="majorBidi" w:hAnsiTheme="majorBidi" w:cstheme="majorBidi"/>
              </w:rPr>
            </w:pPr>
          </w:p>
        </w:tc>
        <w:tc>
          <w:tcPr>
            <w:tcW w:w="1559" w:type="dxa"/>
            <w:shd w:val="clear" w:color="auto" w:fill="auto"/>
            <w:vAlign w:val="bottom"/>
          </w:tcPr>
          <w:p w14:paraId="2E9FCFFA" w14:textId="77777777" w:rsidR="005152EF" w:rsidRPr="0052128A" w:rsidRDefault="005152EF" w:rsidP="005152EF">
            <w:pPr>
              <w:tabs>
                <w:tab w:val="left" w:pos="1091"/>
              </w:tabs>
              <w:ind w:left="-56" w:right="-42"/>
              <w:jc w:val="right"/>
              <w:rPr>
                <w:rFonts w:asciiTheme="majorBidi" w:hAnsiTheme="majorBidi" w:cstheme="majorBidi"/>
              </w:rPr>
            </w:pPr>
          </w:p>
        </w:tc>
        <w:tc>
          <w:tcPr>
            <w:tcW w:w="1701" w:type="dxa"/>
            <w:shd w:val="clear" w:color="auto" w:fill="auto"/>
            <w:vAlign w:val="bottom"/>
          </w:tcPr>
          <w:p w14:paraId="43FA6E01" w14:textId="77777777" w:rsidR="005152EF" w:rsidRPr="0052128A" w:rsidRDefault="005152EF" w:rsidP="005152EF">
            <w:pPr>
              <w:tabs>
                <w:tab w:val="left" w:pos="1091"/>
              </w:tabs>
              <w:ind w:left="-56" w:right="1"/>
              <w:jc w:val="right"/>
              <w:rPr>
                <w:rFonts w:asciiTheme="majorBidi" w:hAnsiTheme="majorBidi" w:cstheme="majorBidi"/>
              </w:rPr>
            </w:pPr>
          </w:p>
        </w:tc>
      </w:tr>
      <w:tr w:rsidR="005152EF" w:rsidRPr="0052128A" w14:paraId="64EBEA7E" w14:textId="77777777" w:rsidTr="005152EF">
        <w:trPr>
          <w:trHeight w:val="397"/>
        </w:trPr>
        <w:tc>
          <w:tcPr>
            <w:tcW w:w="3118" w:type="dxa"/>
            <w:shd w:val="clear" w:color="auto" w:fill="auto"/>
            <w:vAlign w:val="bottom"/>
          </w:tcPr>
          <w:p w14:paraId="3353272A"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18124B4E" w14:textId="1A920DE1" w:rsidR="005152EF" w:rsidRPr="0052128A" w:rsidRDefault="005152EF" w:rsidP="005152EF">
            <w:pPr>
              <w:tabs>
                <w:tab w:val="left" w:pos="1119"/>
              </w:tabs>
              <w:ind w:left="-42" w:right="1"/>
              <w:jc w:val="right"/>
              <w:rPr>
                <w:rFonts w:asciiTheme="majorBidi" w:hAnsiTheme="majorBidi" w:cstheme="majorBidi"/>
              </w:rPr>
            </w:pPr>
            <w:r w:rsidRPr="0093573E">
              <w:rPr>
                <w:rFonts w:asciiTheme="majorBidi" w:hAnsiTheme="majorBidi" w:cstheme="majorBidi"/>
                <w:snapToGrid w:val="0"/>
                <w:lang w:eastAsia="th-TH"/>
              </w:rPr>
              <w:t>1,500,000</w:t>
            </w:r>
          </w:p>
        </w:tc>
        <w:tc>
          <w:tcPr>
            <w:tcW w:w="1560" w:type="dxa"/>
            <w:shd w:val="clear" w:color="auto" w:fill="auto"/>
          </w:tcPr>
          <w:p w14:paraId="10DFA909" w14:textId="41B4882E" w:rsidR="005152EF" w:rsidRPr="0052128A" w:rsidRDefault="005152EF" w:rsidP="005152EF">
            <w:pPr>
              <w:tabs>
                <w:tab w:val="left" w:pos="1091"/>
              </w:tabs>
              <w:ind w:left="-56" w:right="1"/>
              <w:jc w:val="right"/>
              <w:rPr>
                <w:rFonts w:asciiTheme="majorBidi" w:hAnsiTheme="majorBidi" w:cstheme="majorBidi"/>
              </w:rPr>
            </w:pPr>
            <w:r w:rsidRPr="00317DF8">
              <w:t>-</w:t>
            </w:r>
          </w:p>
        </w:tc>
        <w:tc>
          <w:tcPr>
            <w:tcW w:w="1559" w:type="dxa"/>
            <w:shd w:val="clear" w:color="auto" w:fill="auto"/>
          </w:tcPr>
          <w:p w14:paraId="6F646C7F" w14:textId="3538D173" w:rsidR="005152EF" w:rsidRPr="0052128A" w:rsidRDefault="005152EF" w:rsidP="005152EF">
            <w:pPr>
              <w:tabs>
                <w:tab w:val="left" w:pos="1091"/>
              </w:tabs>
              <w:ind w:left="-56" w:right="-42"/>
              <w:jc w:val="right"/>
              <w:rPr>
                <w:rFonts w:asciiTheme="majorBidi" w:hAnsiTheme="majorBidi" w:cstheme="majorBidi"/>
              </w:rPr>
            </w:pPr>
            <w:r w:rsidRPr="00317DF8">
              <w:t>-</w:t>
            </w:r>
          </w:p>
        </w:tc>
        <w:tc>
          <w:tcPr>
            <w:tcW w:w="1701" w:type="dxa"/>
            <w:shd w:val="clear" w:color="auto" w:fill="auto"/>
          </w:tcPr>
          <w:p w14:paraId="7AA3471C" w14:textId="15980A67" w:rsidR="005152EF" w:rsidRPr="0052128A" w:rsidRDefault="005152EF" w:rsidP="005152EF">
            <w:pPr>
              <w:tabs>
                <w:tab w:val="left" w:pos="1091"/>
              </w:tabs>
              <w:ind w:left="-56" w:right="1"/>
              <w:jc w:val="right"/>
              <w:rPr>
                <w:rFonts w:asciiTheme="majorBidi" w:hAnsiTheme="majorBidi" w:cstheme="majorBidi"/>
              </w:rPr>
            </w:pPr>
            <w:r w:rsidRPr="00317DF8">
              <w:t>1,500,000</w:t>
            </w:r>
          </w:p>
        </w:tc>
      </w:tr>
      <w:tr w:rsidR="005152EF" w:rsidRPr="0052128A" w14:paraId="0795E29C" w14:textId="77777777" w:rsidTr="005152EF">
        <w:trPr>
          <w:trHeight w:val="397"/>
        </w:trPr>
        <w:tc>
          <w:tcPr>
            <w:tcW w:w="3118" w:type="dxa"/>
            <w:shd w:val="clear" w:color="auto" w:fill="auto"/>
            <w:vAlign w:val="bottom"/>
            <w:hideMark/>
          </w:tcPr>
          <w:p w14:paraId="498FBE36" w14:textId="77777777" w:rsidR="005152EF" w:rsidRPr="0052128A" w:rsidRDefault="005152EF" w:rsidP="005152EF">
            <w:pPr>
              <w:ind w:left="33" w:right="28"/>
              <w:jc w:val="left"/>
              <w:rPr>
                <w:rFonts w:asciiTheme="majorBidi" w:hAnsiTheme="majorBidi" w:cstheme="majorBidi"/>
                <w:u w:val="single"/>
              </w:rPr>
            </w:pPr>
            <w:r w:rsidRPr="0052128A">
              <w:rPr>
                <w:rFonts w:asciiTheme="majorBidi" w:hAnsiTheme="majorBidi" w:cstheme="majorBidi"/>
              </w:rPr>
              <w:t>Accrued interest receivables</w:t>
            </w:r>
          </w:p>
        </w:tc>
        <w:tc>
          <w:tcPr>
            <w:tcW w:w="1559" w:type="dxa"/>
            <w:shd w:val="clear" w:color="auto" w:fill="auto"/>
            <w:vAlign w:val="bottom"/>
          </w:tcPr>
          <w:p w14:paraId="2A8100AD" w14:textId="4D68BD84" w:rsidR="005152EF" w:rsidRPr="0052128A" w:rsidRDefault="005152EF" w:rsidP="005152EF">
            <w:pPr>
              <w:pBdr>
                <w:bottom w:val="single" w:sz="4" w:space="1" w:color="auto"/>
              </w:pBdr>
              <w:tabs>
                <w:tab w:val="left" w:pos="1119"/>
              </w:tabs>
              <w:ind w:left="-42" w:right="1"/>
              <w:jc w:val="right"/>
              <w:rPr>
                <w:rFonts w:asciiTheme="majorBidi" w:hAnsiTheme="majorBidi" w:cstheme="majorBidi"/>
                <w:snapToGrid w:val="0"/>
                <w:cs/>
                <w:lang w:eastAsia="th-TH"/>
              </w:rPr>
            </w:pPr>
            <w:r w:rsidRPr="0093573E">
              <w:rPr>
                <w:rFonts w:asciiTheme="majorBidi" w:hAnsiTheme="majorBidi" w:cstheme="majorBidi"/>
                <w:snapToGrid w:val="0"/>
                <w:lang w:eastAsia="th-TH"/>
              </w:rPr>
              <w:t>84,494</w:t>
            </w:r>
          </w:p>
        </w:tc>
        <w:tc>
          <w:tcPr>
            <w:tcW w:w="1560" w:type="dxa"/>
            <w:shd w:val="clear" w:color="auto" w:fill="auto"/>
          </w:tcPr>
          <w:p w14:paraId="3203A545" w14:textId="6B4F63D0" w:rsidR="005152EF" w:rsidRPr="0052128A" w:rsidRDefault="005152EF" w:rsidP="005152EF">
            <w:pPr>
              <w:pBdr>
                <w:bottom w:val="single" w:sz="4" w:space="1" w:color="auto"/>
              </w:pBdr>
              <w:tabs>
                <w:tab w:val="left" w:pos="1119"/>
              </w:tabs>
              <w:ind w:left="-42" w:right="1"/>
              <w:jc w:val="right"/>
              <w:rPr>
                <w:rFonts w:asciiTheme="majorBidi" w:hAnsiTheme="majorBidi" w:cstheme="majorBidi"/>
                <w:snapToGrid w:val="0"/>
                <w:lang w:eastAsia="th-TH"/>
              </w:rPr>
            </w:pPr>
            <w:r w:rsidRPr="00317DF8">
              <w:t>67,500</w:t>
            </w:r>
          </w:p>
        </w:tc>
        <w:tc>
          <w:tcPr>
            <w:tcW w:w="1559" w:type="dxa"/>
            <w:shd w:val="clear" w:color="auto" w:fill="auto"/>
          </w:tcPr>
          <w:p w14:paraId="50E8194A" w14:textId="40F2A2BF" w:rsidR="005152EF" w:rsidRPr="0052128A" w:rsidRDefault="005152EF" w:rsidP="005152EF">
            <w:pPr>
              <w:pBdr>
                <w:bottom w:val="single" w:sz="4" w:space="1" w:color="auto"/>
              </w:pBdr>
              <w:tabs>
                <w:tab w:val="left" w:pos="1119"/>
              </w:tabs>
              <w:ind w:left="-74" w:right="-42"/>
              <w:jc w:val="right"/>
              <w:rPr>
                <w:rFonts w:asciiTheme="majorBidi" w:hAnsiTheme="majorBidi" w:cstheme="majorBidi"/>
                <w:snapToGrid w:val="0"/>
                <w:lang w:eastAsia="th-TH"/>
              </w:rPr>
            </w:pPr>
            <w:r w:rsidRPr="00317DF8">
              <w:t>-</w:t>
            </w:r>
          </w:p>
        </w:tc>
        <w:tc>
          <w:tcPr>
            <w:tcW w:w="1701" w:type="dxa"/>
            <w:shd w:val="clear" w:color="auto" w:fill="auto"/>
          </w:tcPr>
          <w:p w14:paraId="731F01D3" w14:textId="1ED8CE03" w:rsidR="005152EF" w:rsidRPr="0052128A" w:rsidRDefault="005152EF" w:rsidP="005152EF">
            <w:pPr>
              <w:pBdr>
                <w:bottom w:val="single" w:sz="4" w:space="1" w:color="auto"/>
              </w:pBdr>
              <w:tabs>
                <w:tab w:val="left" w:pos="1119"/>
              </w:tabs>
              <w:ind w:left="-42" w:right="1"/>
              <w:jc w:val="right"/>
              <w:rPr>
                <w:rFonts w:asciiTheme="majorBidi" w:hAnsiTheme="majorBidi" w:cstheme="majorBidi"/>
                <w:snapToGrid w:val="0"/>
                <w:cs/>
                <w:lang w:eastAsia="th-TH"/>
              </w:rPr>
            </w:pPr>
            <w:r w:rsidRPr="00317DF8">
              <w:t>151,99</w:t>
            </w:r>
            <w:r>
              <w:t>4</w:t>
            </w:r>
          </w:p>
        </w:tc>
      </w:tr>
      <w:tr w:rsidR="005152EF" w:rsidRPr="0052128A" w14:paraId="2D5D2265" w14:textId="77777777" w:rsidTr="005152EF">
        <w:trPr>
          <w:trHeight w:val="397"/>
        </w:trPr>
        <w:tc>
          <w:tcPr>
            <w:tcW w:w="3118" w:type="dxa"/>
            <w:shd w:val="clear" w:color="auto" w:fill="auto"/>
            <w:vAlign w:val="bottom"/>
            <w:hideMark/>
          </w:tcPr>
          <w:p w14:paraId="1C231DF7"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0A41556A" w14:textId="5FEDD50A" w:rsidR="005152EF" w:rsidRPr="0052128A" w:rsidRDefault="005152EF" w:rsidP="005152EF">
            <w:pPr>
              <w:pBdr>
                <w:bottom w:val="single" w:sz="4" w:space="1" w:color="auto"/>
              </w:pBdr>
              <w:tabs>
                <w:tab w:val="left" w:pos="1119"/>
              </w:tabs>
              <w:ind w:left="-42" w:right="1"/>
              <w:jc w:val="right"/>
              <w:rPr>
                <w:rFonts w:asciiTheme="majorBidi" w:hAnsiTheme="majorBidi" w:cstheme="majorBidi"/>
                <w:snapToGrid w:val="0"/>
                <w:cs/>
                <w:lang w:eastAsia="th-TH"/>
              </w:rPr>
            </w:pPr>
            <w:r w:rsidRPr="0093573E">
              <w:rPr>
                <w:rFonts w:asciiTheme="majorBidi" w:hAnsiTheme="majorBidi" w:cstheme="majorBidi"/>
                <w:snapToGrid w:val="0"/>
                <w:lang w:eastAsia="th-TH"/>
              </w:rPr>
              <w:t>1,584,494</w:t>
            </w:r>
          </w:p>
        </w:tc>
        <w:tc>
          <w:tcPr>
            <w:tcW w:w="1560" w:type="dxa"/>
            <w:shd w:val="clear" w:color="auto" w:fill="auto"/>
          </w:tcPr>
          <w:p w14:paraId="07767E55" w14:textId="6759D9A8" w:rsidR="005152EF" w:rsidRPr="0052128A" w:rsidRDefault="005152EF" w:rsidP="005152EF">
            <w:pPr>
              <w:pBdr>
                <w:bottom w:val="single" w:sz="4" w:space="1" w:color="auto"/>
              </w:pBdr>
              <w:tabs>
                <w:tab w:val="left" w:pos="1119"/>
              </w:tabs>
              <w:ind w:left="-42" w:right="1"/>
              <w:jc w:val="right"/>
              <w:rPr>
                <w:rFonts w:asciiTheme="majorBidi" w:hAnsiTheme="majorBidi" w:cstheme="majorBidi"/>
                <w:snapToGrid w:val="0"/>
                <w:lang w:eastAsia="th-TH"/>
              </w:rPr>
            </w:pPr>
            <w:r w:rsidRPr="00317DF8">
              <w:t>67,500</w:t>
            </w:r>
          </w:p>
        </w:tc>
        <w:tc>
          <w:tcPr>
            <w:tcW w:w="1559" w:type="dxa"/>
            <w:shd w:val="clear" w:color="auto" w:fill="auto"/>
          </w:tcPr>
          <w:p w14:paraId="67D9268B" w14:textId="014EECE8" w:rsidR="005152EF" w:rsidRPr="0052128A" w:rsidRDefault="005152EF" w:rsidP="005152EF">
            <w:pPr>
              <w:pBdr>
                <w:bottom w:val="single" w:sz="4" w:space="1" w:color="auto"/>
              </w:pBdr>
              <w:tabs>
                <w:tab w:val="left" w:pos="1119"/>
              </w:tabs>
              <w:ind w:left="-74" w:right="-42"/>
              <w:jc w:val="right"/>
              <w:rPr>
                <w:rFonts w:asciiTheme="majorBidi" w:hAnsiTheme="majorBidi" w:cstheme="majorBidi"/>
                <w:snapToGrid w:val="0"/>
                <w:lang w:eastAsia="th-TH"/>
              </w:rPr>
            </w:pPr>
            <w:r w:rsidRPr="00317DF8">
              <w:t>-</w:t>
            </w:r>
          </w:p>
        </w:tc>
        <w:tc>
          <w:tcPr>
            <w:tcW w:w="1701" w:type="dxa"/>
            <w:shd w:val="clear" w:color="auto" w:fill="auto"/>
          </w:tcPr>
          <w:p w14:paraId="10A88E05" w14:textId="68B24F37" w:rsidR="005152EF" w:rsidRPr="0052128A" w:rsidRDefault="005152EF" w:rsidP="005152EF">
            <w:pPr>
              <w:pBdr>
                <w:bottom w:val="single" w:sz="4" w:space="1" w:color="auto"/>
              </w:pBdr>
              <w:tabs>
                <w:tab w:val="left" w:pos="1119"/>
              </w:tabs>
              <w:ind w:left="-42" w:right="1"/>
              <w:jc w:val="right"/>
              <w:rPr>
                <w:rFonts w:asciiTheme="majorBidi" w:hAnsiTheme="majorBidi" w:cstheme="majorBidi"/>
                <w:snapToGrid w:val="0"/>
                <w:cs/>
                <w:lang w:eastAsia="th-TH"/>
              </w:rPr>
            </w:pPr>
            <w:r w:rsidRPr="00317DF8">
              <w:t>1,651,99</w:t>
            </w:r>
            <w:r>
              <w:t>4</w:t>
            </w:r>
          </w:p>
        </w:tc>
      </w:tr>
      <w:tr w:rsidR="005152EF" w:rsidRPr="0052128A" w14:paraId="59945450" w14:textId="77777777" w:rsidTr="005152EF">
        <w:trPr>
          <w:trHeight w:val="397"/>
        </w:trPr>
        <w:tc>
          <w:tcPr>
            <w:tcW w:w="3118" w:type="dxa"/>
            <w:shd w:val="clear" w:color="auto" w:fill="auto"/>
            <w:vAlign w:val="bottom"/>
          </w:tcPr>
          <w:p w14:paraId="68FD4897" w14:textId="77777777" w:rsidR="005152EF" w:rsidRPr="0052128A" w:rsidRDefault="005152EF" w:rsidP="005152EF">
            <w:pPr>
              <w:ind w:left="33" w:right="28"/>
              <w:jc w:val="left"/>
              <w:rPr>
                <w:rFonts w:asciiTheme="majorBidi" w:hAnsiTheme="majorBidi" w:cstheme="majorBidi"/>
                <w:u w:val="single"/>
              </w:rPr>
            </w:pPr>
            <w:r w:rsidRPr="0052128A">
              <w:rPr>
                <w:rFonts w:asciiTheme="majorBidi" w:hAnsiTheme="majorBidi" w:cstheme="majorBidi"/>
                <w:u w:val="single"/>
              </w:rPr>
              <w:t>Related persons</w:t>
            </w:r>
          </w:p>
        </w:tc>
        <w:tc>
          <w:tcPr>
            <w:tcW w:w="1559" w:type="dxa"/>
            <w:shd w:val="clear" w:color="auto" w:fill="auto"/>
            <w:vAlign w:val="bottom"/>
          </w:tcPr>
          <w:p w14:paraId="57D6C922" w14:textId="77777777" w:rsidR="005152EF" w:rsidRPr="0052128A" w:rsidRDefault="005152EF" w:rsidP="005152EF">
            <w:pPr>
              <w:tabs>
                <w:tab w:val="left" w:pos="1119"/>
              </w:tabs>
              <w:ind w:left="-42" w:right="1"/>
              <w:jc w:val="right"/>
              <w:rPr>
                <w:rFonts w:asciiTheme="majorBidi" w:hAnsiTheme="majorBidi" w:cstheme="majorBidi"/>
              </w:rPr>
            </w:pPr>
          </w:p>
        </w:tc>
        <w:tc>
          <w:tcPr>
            <w:tcW w:w="1560" w:type="dxa"/>
            <w:shd w:val="clear" w:color="auto" w:fill="auto"/>
            <w:vAlign w:val="bottom"/>
          </w:tcPr>
          <w:p w14:paraId="65EEF5FD" w14:textId="77777777" w:rsidR="005152EF" w:rsidRPr="0052128A" w:rsidRDefault="005152EF" w:rsidP="005152EF">
            <w:pPr>
              <w:tabs>
                <w:tab w:val="left" w:pos="1119"/>
              </w:tabs>
              <w:ind w:left="-42" w:right="1"/>
              <w:jc w:val="right"/>
              <w:rPr>
                <w:rFonts w:asciiTheme="majorBidi" w:hAnsiTheme="majorBidi" w:cstheme="majorBidi"/>
                <w:snapToGrid w:val="0"/>
                <w:lang w:eastAsia="th-TH"/>
              </w:rPr>
            </w:pPr>
          </w:p>
        </w:tc>
        <w:tc>
          <w:tcPr>
            <w:tcW w:w="1559" w:type="dxa"/>
            <w:shd w:val="clear" w:color="auto" w:fill="auto"/>
            <w:vAlign w:val="bottom"/>
          </w:tcPr>
          <w:p w14:paraId="1B5FE68B" w14:textId="77777777" w:rsidR="005152EF" w:rsidRPr="0052128A" w:rsidRDefault="005152EF" w:rsidP="005152EF">
            <w:pPr>
              <w:tabs>
                <w:tab w:val="left" w:pos="1119"/>
              </w:tabs>
              <w:ind w:left="-74" w:right="-42"/>
              <w:jc w:val="right"/>
              <w:rPr>
                <w:rFonts w:asciiTheme="majorBidi" w:hAnsiTheme="majorBidi" w:cstheme="majorBidi"/>
                <w:snapToGrid w:val="0"/>
                <w:cs/>
                <w:lang w:eastAsia="th-TH"/>
              </w:rPr>
            </w:pPr>
          </w:p>
        </w:tc>
        <w:tc>
          <w:tcPr>
            <w:tcW w:w="1701" w:type="dxa"/>
            <w:shd w:val="clear" w:color="auto" w:fill="auto"/>
            <w:vAlign w:val="bottom"/>
          </w:tcPr>
          <w:p w14:paraId="491C3118" w14:textId="77777777" w:rsidR="005152EF" w:rsidRPr="0052128A" w:rsidRDefault="005152EF" w:rsidP="005152EF">
            <w:pPr>
              <w:tabs>
                <w:tab w:val="left" w:pos="1119"/>
              </w:tabs>
              <w:ind w:left="-42" w:right="1"/>
              <w:jc w:val="right"/>
              <w:rPr>
                <w:rFonts w:asciiTheme="majorBidi" w:hAnsiTheme="majorBidi" w:cstheme="majorBidi"/>
                <w:snapToGrid w:val="0"/>
                <w:lang w:eastAsia="th-TH"/>
              </w:rPr>
            </w:pPr>
          </w:p>
        </w:tc>
      </w:tr>
      <w:tr w:rsidR="005152EF" w:rsidRPr="0052128A" w14:paraId="05B05800" w14:textId="77777777" w:rsidTr="005152EF">
        <w:trPr>
          <w:trHeight w:val="397"/>
        </w:trPr>
        <w:tc>
          <w:tcPr>
            <w:tcW w:w="3118" w:type="dxa"/>
            <w:shd w:val="clear" w:color="auto" w:fill="auto"/>
            <w:vAlign w:val="bottom"/>
            <w:hideMark/>
          </w:tcPr>
          <w:p w14:paraId="2A735ECD"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The Board of director - subsidiaries</w:t>
            </w:r>
          </w:p>
        </w:tc>
        <w:tc>
          <w:tcPr>
            <w:tcW w:w="1559" w:type="dxa"/>
            <w:shd w:val="clear" w:color="auto" w:fill="auto"/>
            <w:vAlign w:val="bottom"/>
            <w:hideMark/>
          </w:tcPr>
          <w:p w14:paraId="27089ADE" w14:textId="77777777" w:rsidR="005152EF" w:rsidRPr="0052128A" w:rsidRDefault="005152EF" w:rsidP="005152EF">
            <w:pPr>
              <w:tabs>
                <w:tab w:val="left" w:pos="1119"/>
              </w:tabs>
              <w:ind w:left="-42" w:right="1"/>
              <w:jc w:val="right"/>
              <w:rPr>
                <w:rFonts w:asciiTheme="majorBidi" w:hAnsiTheme="majorBidi" w:cstheme="majorBidi"/>
                <w:snapToGrid w:val="0"/>
                <w:cs/>
                <w:lang w:eastAsia="th-TH"/>
              </w:rPr>
            </w:pPr>
          </w:p>
        </w:tc>
        <w:tc>
          <w:tcPr>
            <w:tcW w:w="1560" w:type="dxa"/>
            <w:shd w:val="clear" w:color="auto" w:fill="auto"/>
            <w:vAlign w:val="bottom"/>
          </w:tcPr>
          <w:p w14:paraId="1029F990" w14:textId="77777777" w:rsidR="005152EF" w:rsidRPr="0052128A" w:rsidRDefault="005152EF" w:rsidP="005152EF">
            <w:pPr>
              <w:tabs>
                <w:tab w:val="left" w:pos="1091"/>
              </w:tabs>
              <w:ind w:left="-56" w:right="1"/>
              <w:jc w:val="right"/>
              <w:rPr>
                <w:rFonts w:asciiTheme="majorBidi" w:hAnsiTheme="majorBidi" w:cstheme="majorBidi"/>
              </w:rPr>
            </w:pPr>
          </w:p>
        </w:tc>
        <w:tc>
          <w:tcPr>
            <w:tcW w:w="1559" w:type="dxa"/>
            <w:shd w:val="clear" w:color="auto" w:fill="auto"/>
            <w:vAlign w:val="bottom"/>
          </w:tcPr>
          <w:p w14:paraId="3557C4A8" w14:textId="77777777" w:rsidR="005152EF" w:rsidRPr="0052128A" w:rsidRDefault="005152EF" w:rsidP="005152EF">
            <w:pPr>
              <w:tabs>
                <w:tab w:val="left" w:pos="1091"/>
              </w:tabs>
              <w:ind w:left="-56" w:right="-42"/>
              <w:jc w:val="right"/>
              <w:rPr>
                <w:rFonts w:asciiTheme="majorBidi" w:hAnsiTheme="majorBidi" w:cstheme="majorBidi"/>
                <w:cs/>
              </w:rPr>
            </w:pPr>
          </w:p>
        </w:tc>
        <w:tc>
          <w:tcPr>
            <w:tcW w:w="1701" w:type="dxa"/>
            <w:shd w:val="clear" w:color="auto" w:fill="auto"/>
            <w:vAlign w:val="bottom"/>
          </w:tcPr>
          <w:p w14:paraId="0320357B" w14:textId="77777777" w:rsidR="005152EF" w:rsidRPr="0052128A" w:rsidRDefault="005152EF" w:rsidP="005152EF">
            <w:pPr>
              <w:tabs>
                <w:tab w:val="left" w:pos="1091"/>
              </w:tabs>
              <w:ind w:left="-56" w:right="1"/>
              <w:jc w:val="right"/>
              <w:rPr>
                <w:rFonts w:asciiTheme="majorBidi" w:hAnsiTheme="majorBidi" w:cstheme="majorBidi"/>
                <w:cs/>
              </w:rPr>
            </w:pPr>
          </w:p>
        </w:tc>
      </w:tr>
      <w:tr w:rsidR="005152EF" w:rsidRPr="0052128A" w14:paraId="38AB9D64" w14:textId="77777777" w:rsidTr="005152EF">
        <w:trPr>
          <w:trHeight w:val="397"/>
        </w:trPr>
        <w:tc>
          <w:tcPr>
            <w:tcW w:w="3118" w:type="dxa"/>
            <w:shd w:val="clear" w:color="auto" w:fill="auto"/>
            <w:vAlign w:val="bottom"/>
            <w:hideMark/>
          </w:tcPr>
          <w:p w14:paraId="592CA0D6"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hideMark/>
          </w:tcPr>
          <w:p w14:paraId="2023225A" w14:textId="3773F754" w:rsidR="005152EF" w:rsidRPr="0052128A" w:rsidRDefault="005152EF" w:rsidP="005152EF">
            <w:pPr>
              <w:tabs>
                <w:tab w:val="left" w:pos="1119"/>
              </w:tabs>
              <w:ind w:left="-42" w:right="1"/>
              <w:jc w:val="right"/>
              <w:rPr>
                <w:rFonts w:asciiTheme="majorBidi" w:hAnsiTheme="majorBidi" w:cstheme="majorBidi"/>
                <w:snapToGrid w:val="0"/>
                <w:cs/>
                <w:lang w:eastAsia="th-TH"/>
              </w:rPr>
            </w:pPr>
            <w:r w:rsidRPr="00AD4912">
              <w:t>15,845,996</w:t>
            </w:r>
          </w:p>
        </w:tc>
        <w:tc>
          <w:tcPr>
            <w:tcW w:w="1560" w:type="dxa"/>
            <w:shd w:val="clear" w:color="auto" w:fill="auto"/>
          </w:tcPr>
          <w:p w14:paraId="7EE9A178" w14:textId="2938010D" w:rsidR="005152EF" w:rsidRPr="0052128A" w:rsidRDefault="005152EF" w:rsidP="005152EF">
            <w:pPr>
              <w:tabs>
                <w:tab w:val="left" w:pos="1091"/>
              </w:tabs>
              <w:ind w:left="-56" w:right="1"/>
              <w:jc w:val="right"/>
              <w:rPr>
                <w:rFonts w:asciiTheme="majorBidi" w:hAnsiTheme="majorBidi" w:cstheme="majorBidi"/>
              </w:rPr>
            </w:pPr>
            <w:r w:rsidRPr="00317DF8">
              <w:t>6,300,000</w:t>
            </w:r>
          </w:p>
        </w:tc>
        <w:tc>
          <w:tcPr>
            <w:tcW w:w="1559" w:type="dxa"/>
            <w:shd w:val="clear" w:color="auto" w:fill="auto"/>
          </w:tcPr>
          <w:p w14:paraId="63E4836F" w14:textId="16D0C75E" w:rsidR="005152EF" w:rsidRPr="0052128A" w:rsidRDefault="005152EF" w:rsidP="005152EF">
            <w:pPr>
              <w:tabs>
                <w:tab w:val="left" w:pos="1091"/>
              </w:tabs>
              <w:ind w:left="-56" w:right="-42"/>
              <w:jc w:val="right"/>
              <w:rPr>
                <w:rFonts w:asciiTheme="majorBidi" w:hAnsiTheme="majorBidi" w:cstheme="majorBidi"/>
              </w:rPr>
            </w:pPr>
            <w:r w:rsidRPr="00317DF8">
              <w:t>(552,184)</w:t>
            </w:r>
          </w:p>
        </w:tc>
        <w:tc>
          <w:tcPr>
            <w:tcW w:w="1701" w:type="dxa"/>
            <w:shd w:val="clear" w:color="auto" w:fill="auto"/>
          </w:tcPr>
          <w:p w14:paraId="5093297E" w14:textId="73705116" w:rsidR="005152EF" w:rsidRPr="0052128A" w:rsidRDefault="005152EF" w:rsidP="005152EF">
            <w:pPr>
              <w:tabs>
                <w:tab w:val="left" w:pos="1091"/>
              </w:tabs>
              <w:ind w:left="-56" w:right="1"/>
              <w:jc w:val="right"/>
              <w:rPr>
                <w:rFonts w:asciiTheme="majorBidi" w:hAnsiTheme="majorBidi" w:cstheme="majorBidi"/>
              </w:rPr>
            </w:pPr>
            <w:r w:rsidRPr="00317DF8">
              <w:t>21,593,812</w:t>
            </w:r>
          </w:p>
        </w:tc>
      </w:tr>
      <w:tr w:rsidR="005152EF" w:rsidRPr="0052128A" w14:paraId="082A0104" w14:textId="77777777" w:rsidTr="005152EF">
        <w:trPr>
          <w:trHeight w:val="397"/>
        </w:trPr>
        <w:tc>
          <w:tcPr>
            <w:tcW w:w="3118" w:type="dxa"/>
            <w:shd w:val="clear" w:color="auto" w:fill="auto"/>
            <w:vAlign w:val="bottom"/>
            <w:hideMark/>
          </w:tcPr>
          <w:p w14:paraId="2AC1DE45"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tcPr>
          <w:p w14:paraId="6A78C7D8" w14:textId="59A080C5" w:rsidR="005152EF" w:rsidRPr="0052128A" w:rsidRDefault="005152EF" w:rsidP="005152EF">
            <w:pPr>
              <w:pBdr>
                <w:bottom w:val="single" w:sz="4" w:space="1" w:color="auto"/>
              </w:pBdr>
              <w:tabs>
                <w:tab w:val="left" w:pos="1119"/>
              </w:tabs>
              <w:ind w:left="-42" w:right="1"/>
              <w:jc w:val="right"/>
              <w:rPr>
                <w:rFonts w:asciiTheme="majorBidi" w:hAnsiTheme="majorBidi" w:cstheme="majorBidi"/>
                <w:snapToGrid w:val="0"/>
                <w:cs/>
                <w:lang w:eastAsia="th-TH"/>
              </w:rPr>
            </w:pPr>
            <w:r w:rsidRPr="00AD4912">
              <w:t>526,425</w:t>
            </w:r>
          </w:p>
        </w:tc>
        <w:tc>
          <w:tcPr>
            <w:tcW w:w="1560" w:type="dxa"/>
            <w:shd w:val="clear" w:color="auto" w:fill="auto"/>
          </w:tcPr>
          <w:p w14:paraId="36978DF3" w14:textId="255559F5" w:rsidR="005152EF" w:rsidRPr="0052128A" w:rsidRDefault="005152EF" w:rsidP="005152EF">
            <w:pPr>
              <w:pBdr>
                <w:bottom w:val="single" w:sz="4" w:space="1" w:color="auto"/>
              </w:pBdr>
              <w:tabs>
                <w:tab w:val="left" w:pos="1119"/>
              </w:tabs>
              <w:ind w:left="-42" w:right="1"/>
              <w:jc w:val="right"/>
              <w:rPr>
                <w:rFonts w:asciiTheme="majorBidi" w:hAnsiTheme="majorBidi" w:cstheme="majorBidi"/>
                <w:snapToGrid w:val="0"/>
                <w:lang w:eastAsia="th-TH"/>
              </w:rPr>
            </w:pPr>
            <w:r w:rsidRPr="00317DF8">
              <w:t>269,33</w:t>
            </w:r>
            <w:r>
              <w:t>1</w:t>
            </w:r>
          </w:p>
        </w:tc>
        <w:tc>
          <w:tcPr>
            <w:tcW w:w="1559" w:type="dxa"/>
            <w:shd w:val="clear" w:color="auto" w:fill="auto"/>
          </w:tcPr>
          <w:p w14:paraId="6F2D6D01" w14:textId="0F97348B" w:rsidR="005152EF" w:rsidRPr="0052128A" w:rsidRDefault="005152EF" w:rsidP="005152EF">
            <w:pPr>
              <w:pBdr>
                <w:bottom w:val="single" w:sz="4" w:space="1" w:color="auto"/>
              </w:pBdr>
              <w:tabs>
                <w:tab w:val="left" w:pos="1119"/>
              </w:tabs>
              <w:ind w:left="-74" w:right="-42"/>
              <w:jc w:val="right"/>
              <w:rPr>
                <w:rFonts w:asciiTheme="majorBidi" w:hAnsiTheme="majorBidi" w:cstheme="majorBidi"/>
                <w:snapToGrid w:val="0"/>
                <w:lang w:eastAsia="th-TH"/>
              </w:rPr>
            </w:pPr>
            <w:r w:rsidRPr="00317DF8">
              <w:t>-</w:t>
            </w:r>
          </w:p>
        </w:tc>
        <w:tc>
          <w:tcPr>
            <w:tcW w:w="1701" w:type="dxa"/>
            <w:shd w:val="clear" w:color="auto" w:fill="auto"/>
          </w:tcPr>
          <w:p w14:paraId="3CBBB560" w14:textId="1C1B7A68" w:rsidR="005152EF" w:rsidRPr="0052128A" w:rsidRDefault="005152EF" w:rsidP="005152EF">
            <w:pPr>
              <w:pBdr>
                <w:bottom w:val="single" w:sz="4" w:space="1" w:color="auto"/>
              </w:pBdr>
              <w:tabs>
                <w:tab w:val="left" w:pos="1119"/>
              </w:tabs>
              <w:ind w:left="-42" w:right="1"/>
              <w:jc w:val="right"/>
              <w:rPr>
                <w:rFonts w:asciiTheme="majorBidi" w:hAnsiTheme="majorBidi" w:cstheme="majorBidi"/>
                <w:snapToGrid w:val="0"/>
                <w:cs/>
                <w:lang w:eastAsia="th-TH"/>
              </w:rPr>
            </w:pPr>
            <w:r w:rsidRPr="00317DF8">
              <w:t>795,756</w:t>
            </w:r>
          </w:p>
        </w:tc>
      </w:tr>
      <w:tr w:rsidR="005152EF" w:rsidRPr="0052128A" w14:paraId="61B585E9" w14:textId="77777777" w:rsidTr="005152EF">
        <w:trPr>
          <w:trHeight w:val="397"/>
        </w:trPr>
        <w:tc>
          <w:tcPr>
            <w:tcW w:w="3118" w:type="dxa"/>
            <w:shd w:val="clear" w:color="auto" w:fill="auto"/>
            <w:vAlign w:val="bottom"/>
            <w:hideMark/>
          </w:tcPr>
          <w:p w14:paraId="4E75A176"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tcPr>
          <w:p w14:paraId="11C00FC0" w14:textId="0A282A03" w:rsidR="005152EF" w:rsidRPr="0052128A" w:rsidRDefault="005152EF" w:rsidP="005152EF">
            <w:pPr>
              <w:pBdr>
                <w:bottom w:val="single" w:sz="4" w:space="1" w:color="auto"/>
              </w:pBdr>
              <w:tabs>
                <w:tab w:val="left" w:pos="1119"/>
              </w:tabs>
              <w:ind w:left="-42" w:right="1"/>
              <w:jc w:val="right"/>
              <w:rPr>
                <w:rFonts w:asciiTheme="majorBidi" w:hAnsiTheme="majorBidi" w:cstheme="majorBidi"/>
                <w:snapToGrid w:val="0"/>
                <w:cs/>
                <w:lang w:eastAsia="th-TH"/>
              </w:rPr>
            </w:pPr>
            <w:r w:rsidRPr="00AD4912">
              <w:t>16,372,421</w:t>
            </w:r>
          </w:p>
        </w:tc>
        <w:tc>
          <w:tcPr>
            <w:tcW w:w="1560" w:type="dxa"/>
            <w:shd w:val="clear" w:color="auto" w:fill="auto"/>
          </w:tcPr>
          <w:p w14:paraId="1028F119" w14:textId="58495DA8"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317DF8">
              <w:t>6,569,33</w:t>
            </w:r>
            <w:r>
              <w:t>1</w:t>
            </w:r>
          </w:p>
        </w:tc>
        <w:tc>
          <w:tcPr>
            <w:tcW w:w="1559" w:type="dxa"/>
            <w:shd w:val="clear" w:color="auto" w:fill="auto"/>
          </w:tcPr>
          <w:p w14:paraId="0DB61657" w14:textId="7F4CFFD4" w:rsidR="005152EF" w:rsidRPr="0052128A" w:rsidRDefault="005152EF" w:rsidP="005152EF">
            <w:pPr>
              <w:pBdr>
                <w:bottom w:val="single" w:sz="4" w:space="1" w:color="auto"/>
              </w:pBdr>
              <w:tabs>
                <w:tab w:val="left" w:pos="1119"/>
              </w:tabs>
              <w:ind w:left="-74" w:right="-42"/>
              <w:jc w:val="right"/>
              <w:rPr>
                <w:rFonts w:asciiTheme="majorBidi" w:hAnsiTheme="majorBidi" w:cstheme="majorBidi"/>
              </w:rPr>
            </w:pPr>
            <w:r w:rsidRPr="00317DF8">
              <w:t>(552,184)</w:t>
            </w:r>
          </w:p>
        </w:tc>
        <w:tc>
          <w:tcPr>
            <w:tcW w:w="1701" w:type="dxa"/>
            <w:shd w:val="clear" w:color="auto" w:fill="auto"/>
          </w:tcPr>
          <w:p w14:paraId="1D83BB4F" w14:textId="2DB26E0E" w:rsidR="005152EF" w:rsidRPr="0052128A" w:rsidRDefault="005152EF" w:rsidP="005152EF">
            <w:pPr>
              <w:pBdr>
                <w:bottom w:val="single" w:sz="4" w:space="1" w:color="auto"/>
              </w:pBdr>
              <w:tabs>
                <w:tab w:val="left" w:pos="1119"/>
              </w:tabs>
              <w:ind w:left="-42" w:right="1"/>
              <w:jc w:val="right"/>
              <w:rPr>
                <w:rFonts w:asciiTheme="majorBidi" w:hAnsiTheme="majorBidi" w:cstheme="majorBidi"/>
              </w:rPr>
            </w:pPr>
            <w:r w:rsidRPr="00317DF8">
              <w:t>22,389,568</w:t>
            </w:r>
          </w:p>
        </w:tc>
      </w:tr>
      <w:tr w:rsidR="005152EF" w:rsidRPr="0052128A" w14:paraId="352907E6" w14:textId="77777777" w:rsidTr="005152EF">
        <w:trPr>
          <w:trHeight w:val="397"/>
        </w:trPr>
        <w:tc>
          <w:tcPr>
            <w:tcW w:w="3118" w:type="dxa"/>
            <w:shd w:val="clear" w:color="auto" w:fill="auto"/>
            <w:vAlign w:val="bottom"/>
            <w:hideMark/>
          </w:tcPr>
          <w:p w14:paraId="0BDF2F0A" w14:textId="77777777" w:rsidR="005152EF" w:rsidRPr="0052128A" w:rsidRDefault="005152EF" w:rsidP="005152EF">
            <w:pPr>
              <w:ind w:left="33" w:right="28"/>
              <w:jc w:val="left"/>
              <w:rPr>
                <w:rFonts w:asciiTheme="majorBidi" w:hAnsiTheme="majorBidi" w:cstheme="majorBidi"/>
              </w:rPr>
            </w:pPr>
            <w:r w:rsidRPr="0052128A">
              <w:rPr>
                <w:rFonts w:asciiTheme="majorBidi" w:hAnsiTheme="majorBidi" w:cstheme="majorBidi"/>
              </w:rPr>
              <w:lastRenderedPageBreak/>
              <w:t>Total short - term loans</w:t>
            </w:r>
          </w:p>
        </w:tc>
        <w:tc>
          <w:tcPr>
            <w:tcW w:w="1559" w:type="dxa"/>
            <w:shd w:val="clear" w:color="auto" w:fill="auto"/>
            <w:hideMark/>
          </w:tcPr>
          <w:p w14:paraId="0C1C3B9F" w14:textId="54FB47BA" w:rsidR="005152EF" w:rsidRPr="0052128A" w:rsidRDefault="005152EF" w:rsidP="005152EF">
            <w:pPr>
              <w:pBdr>
                <w:bottom w:val="double" w:sz="4" w:space="1" w:color="auto"/>
              </w:pBdr>
              <w:tabs>
                <w:tab w:val="left" w:pos="1119"/>
              </w:tabs>
              <w:ind w:left="-42" w:right="1"/>
              <w:jc w:val="right"/>
              <w:rPr>
                <w:rFonts w:asciiTheme="majorBidi" w:hAnsiTheme="majorBidi" w:cstheme="majorBidi"/>
                <w:snapToGrid w:val="0"/>
                <w:cs/>
                <w:lang w:eastAsia="th-TH"/>
              </w:rPr>
            </w:pPr>
            <w:r w:rsidRPr="00AD4912">
              <w:t xml:space="preserve"> 757,009,389 </w:t>
            </w:r>
          </w:p>
        </w:tc>
        <w:tc>
          <w:tcPr>
            <w:tcW w:w="1560" w:type="dxa"/>
            <w:shd w:val="clear" w:color="auto" w:fill="auto"/>
          </w:tcPr>
          <w:p w14:paraId="322803F3" w14:textId="3B91D09E" w:rsidR="005152EF" w:rsidRPr="0052128A" w:rsidRDefault="005152EF" w:rsidP="005152EF">
            <w:pPr>
              <w:pBdr>
                <w:bottom w:val="double" w:sz="4" w:space="1" w:color="auto"/>
              </w:pBdr>
              <w:tabs>
                <w:tab w:val="left" w:pos="1091"/>
              </w:tabs>
              <w:ind w:left="-56" w:right="1"/>
              <w:jc w:val="right"/>
              <w:rPr>
                <w:rFonts w:asciiTheme="majorBidi" w:hAnsiTheme="majorBidi" w:cstheme="majorBidi"/>
              </w:rPr>
            </w:pPr>
            <w:r w:rsidRPr="00317DF8">
              <w:t>1,087,250,46</w:t>
            </w:r>
            <w:r>
              <w:t>4</w:t>
            </w:r>
          </w:p>
        </w:tc>
        <w:tc>
          <w:tcPr>
            <w:tcW w:w="1559" w:type="dxa"/>
            <w:shd w:val="clear" w:color="auto" w:fill="auto"/>
          </w:tcPr>
          <w:p w14:paraId="442C5C2A" w14:textId="7DB9849E" w:rsidR="005152EF" w:rsidRPr="0052128A" w:rsidRDefault="005152EF" w:rsidP="005152EF">
            <w:pPr>
              <w:pBdr>
                <w:bottom w:val="double" w:sz="4" w:space="1" w:color="auto"/>
              </w:pBdr>
              <w:tabs>
                <w:tab w:val="left" w:pos="1091"/>
              </w:tabs>
              <w:ind w:left="-56" w:right="-42"/>
              <w:jc w:val="right"/>
              <w:rPr>
                <w:rFonts w:asciiTheme="majorBidi" w:hAnsiTheme="majorBidi" w:cstheme="majorBidi"/>
                <w:cs/>
              </w:rPr>
            </w:pPr>
            <w:r w:rsidRPr="00317DF8">
              <w:t>(1,585,784,377)</w:t>
            </w:r>
          </w:p>
        </w:tc>
        <w:tc>
          <w:tcPr>
            <w:tcW w:w="1701" w:type="dxa"/>
            <w:shd w:val="clear" w:color="auto" w:fill="auto"/>
          </w:tcPr>
          <w:p w14:paraId="74D89DC2" w14:textId="0EF168C6" w:rsidR="005152EF" w:rsidRPr="0052128A" w:rsidRDefault="005152EF" w:rsidP="005152EF">
            <w:pPr>
              <w:pBdr>
                <w:bottom w:val="double" w:sz="4" w:space="1" w:color="auto"/>
              </w:pBdr>
              <w:tabs>
                <w:tab w:val="left" w:pos="1091"/>
              </w:tabs>
              <w:ind w:left="-56" w:right="1"/>
              <w:jc w:val="right"/>
              <w:rPr>
                <w:rFonts w:asciiTheme="majorBidi" w:hAnsiTheme="majorBidi" w:cstheme="majorBidi"/>
              </w:rPr>
            </w:pPr>
            <w:r w:rsidRPr="00317DF8">
              <w:t>258,475,476</w:t>
            </w:r>
          </w:p>
        </w:tc>
      </w:tr>
    </w:tbl>
    <w:p w14:paraId="4BA9B2CA" w14:textId="3C5EA860" w:rsidR="00AA47B4" w:rsidRDefault="0023036D" w:rsidP="00815BB3">
      <w:pPr>
        <w:spacing w:before="240"/>
        <w:ind w:left="425" w:right="142"/>
        <w:rPr>
          <w:rFonts w:asciiTheme="majorBidi" w:hAnsiTheme="majorBidi" w:cstheme="majorBidi"/>
          <w:snapToGrid w:val="0"/>
          <w:spacing w:val="-6"/>
          <w:position w:val="-4"/>
          <w:lang w:eastAsia="th-TH"/>
        </w:rPr>
      </w:pPr>
      <w:r w:rsidRPr="0052128A">
        <w:rPr>
          <w:rFonts w:asciiTheme="majorBidi" w:hAnsiTheme="majorBidi" w:cstheme="majorBidi"/>
          <w:spacing w:val="2"/>
        </w:rPr>
        <w:t xml:space="preserve">The group agrees to charge interest at </w:t>
      </w:r>
      <w:r w:rsidRPr="005152EF">
        <w:rPr>
          <w:rFonts w:asciiTheme="majorBidi" w:hAnsiTheme="majorBidi" w:cstheme="majorBidi"/>
          <w:spacing w:val="2"/>
        </w:rPr>
        <w:t xml:space="preserve">an annual rate of </w:t>
      </w:r>
      <w:r w:rsidR="005152EF" w:rsidRPr="005152EF">
        <w:rPr>
          <w:rFonts w:asciiTheme="majorBidi" w:hAnsiTheme="majorBidi" w:cstheme="majorBidi"/>
          <w:spacing w:val="2"/>
        </w:rPr>
        <w:t>1.30</w:t>
      </w:r>
      <w:r w:rsidR="001B584B">
        <w:rPr>
          <w:rFonts w:asciiTheme="majorBidi" w:hAnsiTheme="majorBidi" w:cstheme="majorBidi"/>
          <w:spacing w:val="2"/>
        </w:rPr>
        <w:t>%</w:t>
      </w:r>
      <w:r w:rsidR="005152EF" w:rsidRPr="005152EF">
        <w:rPr>
          <w:rFonts w:asciiTheme="majorBidi" w:hAnsiTheme="majorBidi" w:cstheme="majorBidi"/>
          <w:spacing w:val="2"/>
        </w:rPr>
        <w:t xml:space="preserve"> </w:t>
      </w:r>
      <w:r w:rsidR="00AA47B4" w:rsidRPr="005152EF">
        <w:rPr>
          <w:rFonts w:asciiTheme="majorBidi" w:hAnsiTheme="majorBidi" w:cstheme="majorBidi"/>
          <w:spacing w:val="2"/>
        </w:rPr>
        <w:t>– 5.58%</w:t>
      </w:r>
      <w:r w:rsidRPr="005152EF">
        <w:rPr>
          <w:rFonts w:asciiTheme="majorBidi" w:hAnsiTheme="majorBidi" w:cstheme="majorBidi"/>
          <w:spacing w:val="2"/>
        </w:rPr>
        <w:t xml:space="preserve"> and an average MLR minus a rate of 1.555</w:t>
      </w:r>
      <w:r w:rsidR="001B584B">
        <w:rPr>
          <w:rFonts w:asciiTheme="majorBidi" w:hAnsiTheme="majorBidi" w:cstheme="majorBidi"/>
          <w:spacing w:val="2"/>
        </w:rPr>
        <w:t>%</w:t>
      </w:r>
      <w:r w:rsidRPr="005152EF">
        <w:rPr>
          <w:rFonts w:asciiTheme="majorBidi" w:hAnsiTheme="majorBidi" w:cstheme="majorBidi"/>
          <w:spacing w:val="2"/>
        </w:rPr>
        <w:t xml:space="preserve"> </w:t>
      </w:r>
      <w:r w:rsidR="00AA47B4" w:rsidRPr="005152EF">
        <w:rPr>
          <w:rFonts w:asciiTheme="majorBidi" w:hAnsiTheme="majorBidi" w:cstheme="majorBidi"/>
          <w:spacing w:val="2"/>
        </w:rPr>
        <w:t>–</w:t>
      </w:r>
      <w:r w:rsidRPr="005152EF">
        <w:rPr>
          <w:rFonts w:asciiTheme="majorBidi" w:hAnsiTheme="majorBidi" w:cstheme="majorBidi"/>
          <w:spacing w:val="2"/>
        </w:rPr>
        <w:t xml:space="preserve"> </w:t>
      </w:r>
      <w:r w:rsidR="00AA47B4" w:rsidRPr="005152EF">
        <w:rPr>
          <w:rFonts w:asciiTheme="majorBidi" w:hAnsiTheme="majorBidi" w:cstheme="majorBidi"/>
          <w:spacing w:val="2"/>
        </w:rPr>
        <w:t>3.50</w:t>
      </w:r>
      <w:r w:rsidRPr="005152EF">
        <w:rPr>
          <w:rFonts w:asciiTheme="majorBidi" w:hAnsiTheme="majorBidi" w:cstheme="majorBidi"/>
          <w:spacing w:val="2"/>
        </w:rPr>
        <w:t>%.</w:t>
      </w:r>
      <w:r w:rsidRPr="0052128A">
        <w:rPr>
          <w:rFonts w:asciiTheme="majorBidi" w:hAnsiTheme="majorBidi" w:cstheme="majorBidi"/>
          <w:spacing w:val="2"/>
        </w:rPr>
        <w:t xml:space="preserve"> This type of loan is used for normal operations.</w:t>
      </w:r>
    </w:p>
    <w:p w14:paraId="309DDE2B" w14:textId="5FF14C3C" w:rsidR="003C3C19" w:rsidRDefault="008A582E" w:rsidP="001B584B">
      <w:pPr>
        <w:ind w:left="567" w:right="142" w:hanging="141"/>
        <w:rPr>
          <w:rFonts w:asciiTheme="majorBidi" w:hAnsiTheme="majorBidi" w:cstheme="majorBidi"/>
          <w:spacing w:val="-6"/>
          <w:position w:val="-4"/>
        </w:rPr>
      </w:pPr>
      <w:r w:rsidRPr="0023036D">
        <w:rPr>
          <w:rFonts w:asciiTheme="majorBidi" w:hAnsiTheme="majorBidi" w:cstheme="majorBidi"/>
          <w:snapToGrid w:val="0"/>
          <w:spacing w:val="-6"/>
          <w:position w:val="-4"/>
          <w:lang w:eastAsia="th-TH"/>
        </w:rPr>
        <w:t xml:space="preserve">* </w:t>
      </w:r>
      <w:r w:rsidRPr="0023036D">
        <w:rPr>
          <w:rFonts w:asciiTheme="majorBidi" w:hAnsiTheme="majorBidi" w:cstheme="majorBidi"/>
          <w:spacing w:val="-6"/>
          <w:position w:val="-4"/>
        </w:rPr>
        <w:t>The quoted amount for the above items is due to the change in the shareholding percentage of investment in a subsidiary to a joint venture.</w:t>
      </w:r>
    </w:p>
    <w:p w14:paraId="629F6B8F" w14:textId="77777777" w:rsidR="001B584B" w:rsidRPr="001B584B" w:rsidRDefault="001B584B" w:rsidP="001B584B">
      <w:pPr>
        <w:ind w:left="567" w:right="142" w:hanging="141"/>
        <w:rPr>
          <w:rFonts w:asciiTheme="majorBidi" w:hAnsiTheme="majorBidi" w:cstheme="majorBidi"/>
          <w:spacing w:val="-6"/>
          <w:position w:val="-4"/>
          <w:sz w:val="10"/>
          <w:szCs w:val="10"/>
        </w:rPr>
      </w:pPr>
    </w:p>
    <w:tbl>
      <w:tblPr>
        <w:tblpPr w:leftFromText="180" w:rightFromText="180" w:vertAnchor="text" w:tblpX="486" w:tblpY="1"/>
        <w:tblOverlap w:val="never"/>
        <w:tblW w:w="9606" w:type="dxa"/>
        <w:tblLayout w:type="fixed"/>
        <w:tblLook w:val="01E0" w:firstRow="1" w:lastRow="1" w:firstColumn="1" w:lastColumn="1" w:noHBand="0" w:noVBand="0"/>
      </w:tblPr>
      <w:tblGrid>
        <w:gridCol w:w="3153"/>
        <w:gridCol w:w="1633"/>
        <w:gridCol w:w="1559"/>
        <w:gridCol w:w="1560"/>
        <w:gridCol w:w="1701"/>
      </w:tblGrid>
      <w:tr w:rsidR="0023036D" w:rsidRPr="0052128A" w14:paraId="4286F487" w14:textId="77777777" w:rsidTr="00C23CCC">
        <w:trPr>
          <w:trHeight w:val="397"/>
          <w:tblHeader/>
        </w:trPr>
        <w:tc>
          <w:tcPr>
            <w:tcW w:w="3153" w:type="dxa"/>
            <w:shd w:val="clear" w:color="auto" w:fill="auto"/>
            <w:vAlign w:val="bottom"/>
          </w:tcPr>
          <w:p w14:paraId="7BD860D5" w14:textId="77777777" w:rsidR="0023036D" w:rsidRPr="0052128A" w:rsidRDefault="0023036D" w:rsidP="001B584B">
            <w:pPr>
              <w:tabs>
                <w:tab w:val="left" w:pos="426"/>
                <w:tab w:val="left" w:pos="993"/>
              </w:tabs>
              <w:ind w:right="1"/>
              <w:jc w:val="left"/>
              <w:rPr>
                <w:rFonts w:asciiTheme="majorBidi" w:hAnsiTheme="majorBidi" w:cstheme="majorBidi"/>
                <w:cs/>
              </w:rPr>
            </w:pPr>
          </w:p>
        </w:tc>
        <w:tc>
          <w:tcPr>
            <w:tcW w:w="6453" w:type="dxa"/>
            <w:gridSpan w:val="4"/>
            <w:tcBorders>
              <w:left w:val="nil"/>
            </w:tcBorders>
            <w:shd w:val="clear" w:color="auto" w:fill="auto"/>
            <w:vAlign w:val="bottom"/>
          </w:tcPr>
          <w:p w14:paraId="3707D519" w14:textId="77777777" w:rsidR="0023036D" w:rsidRPr="0052128A" w:rsidRDefault="0023036D" w:rsidP="001B584B">
            <w:pPr>
              <w:pBdr>
                <w:bottom w:val="single" w:sz="4" w:space="1" w:color="auto"/>
              </w:pBdr>
              <w:tabs>
                <w:tab w:val="left" w:pos="1091"/>
              </w:tabs>
              <w:ind w:left="-56" w:right="1"/>
              <w:jc w:val="right"/>
              <w:rPr>
                <w:rFonts w:asciiTheme="majorBidi" w:hAnsiTheme="majorBidi" w:cstheme="majorBidi"/>
                <w:cs/>
              </w:rPr>
            </w:pPr>
            <w:r w:rsidRPr="0052128A">
              <w:rPr>
                <w:rFonts w:asciiTheme="majorBidi" w:hAnsiTheme="majorBidi" w:cstheme="majorBidi"/>
                <w:cs/>
              </w:rPr>
              <w:t>(</w:t>
            </w:r>
            <w:r w:rsidRPr="0052128A">
              <w:rPr>
                <w:rFonts w:asciiTheme="majorBidi" w:hAnsiTheme="majorBidi" w:cstheme="majorBidi"/>
              </w:rPr>
              <w:t>Unit : Baht)</w:t>
            </w:r>
          </w:p>
        </w:tc>
      </w:tr>
      <w:tr w:rsidR="0023036D" w:rsidRPr="0052128A" w14:paraId="361DEE9C" w14:textId="77777777" w:rsidTr="00C23CCC">
        <w:trPr>
          <w:trHeight w:val="397"/>
          <w:tblHeader/>
        </w:trPr>
        <w:tc>
          <w:tcPr>
            <w:tcW w:w="3153" w:type="dxa"/>
            <w:shd w:val="clear" w:color="auto" w:fill="auto"/>
            <w:vAlign w:val="bottom"/>
          </w:tcPr>
          <w:p w14:paraId="4E5FADB8" w14:textId="77777777" w:rsidR="0023036D" w:rsidRPr="0052128A" w:rsidRDefault="0023036D" w:rsidP="001B584B">
            <w:pPr>
              <w:tabs>
                <w:tab w:val="left" w:pos="426"/>
                <w:tab w:val="left" w:pos="993"/>
              </w:tabs>
              <w:spacing w:line="340" w:lineRule="exact"/>
              <w:ind w:right="1"/>
              <w:jc w:val="left"/>
              <w:rPr>
                <w:rFonts w:asciiTheme="majorBidi" w:hAnsiTheme="majorBidi" w:cstheme="majorBidi"/>
                <w:cs/>
              </w:rPr>
            </w:pPr>
          </w:p>
        </w:tc>
        <w:tc>
          <w:tcPr>
            <w:tcW w:w="6453" w:type="dxa"/>
            <w:gridSpan w:val="4"/>
            <w:tcBorders>
              <w:left w:val="nil"/>
            </w:tcBorders>
            <w:shd w:val="clear" w:color="auto" w:fill="auto"/>
            <w:vAlign w:val="bottom"/>
          </w:tcPr>
          <w:p w14:paraId="47983B0B" w14:textId="77777777" w:rsidR="0023036D" w:rsidRPr="0052128A" w:rsidRDefault="0023036D" w:rsidP="001B584B">
            <w:pPr>
              <w:pBdr>
                <w:bottom w:val="single" w:sz="4" w:space="1" w:color="auto"/>
              </w:pBdr>
              <w:tabs>
                <w:tab w:val="left" w:pos="1091"/>
              </w:tabs>
              <w:ind w:left="-56" w:right="1"/>
              <w:jc w:val="center"/>
              <w:rPr>
                <w:rFonts w:asciiTheme="majorBidi" w:hAnsiTheme="majorBidi" w:cstheme="majorBidi"/>
                <w:cs/>
              </w:rPr>
            </w:pPr>
            <w:r w:rsidRPr="0052128A">
              <w:rPr>
                <w:rFonts w:asciiTheme="majorBidi" w:hAnsiTheme="majorBidi" w:cstheme="majorBidi"/>
              </w:rPr>
              <w:t>Separate financial statements</w:t>
            </w:r>
          </w:p>
        </w:tc>
      </w:tr>
      <w:tr w:rsidR="0023036D" w:rsidRPr="0052128A" w14:paraId="747636D4" w14:textId="77777777" w:rsidTr="00C23CCC">
        <w:trPr>
          <w:trHeight w:val="397"/>
          <w:tblHeader/>
        </w:trPr>
        <w:tc>
          <w:tcPr>
            <w:tcW w:w="3153" w:type="dxa"/>
            <w:shd w:val="clear" w:color="auto" w:fill="auto"/>
            <w:vAlign w:val="bottom"/>
          </w:tcPr>
          <w:p w14:paraId="3557B9CE" w14:textId="77777777" w:rsidR="0023036D" w:rsidRPr="0052128A" w:rsidRDefault="0023036D" w:rsidP="001B584B">
            <w:pPr>
              <w:ind w:right="1"/>
              <w:jc w:val="left"/>
              <w:rPr>
                <w:rFonts w:asciiTheme="majorBidi" w:hAnsiTheme="majorBidi" w:cstheme="majorBidi"/>
                <w:cs/>
              </w:rPr>
            </w:pPr>
          </w:p>
        </w:tc>
        <w:tc>
          <w:tcPr>
            <w:tcW w:w="1633" w:type="dxa"/>
            <w:tcBorders>
              <w:left w:val="nil"/>
            </w:tcBorders>
            <w:shd w:val="clear" w:color="auto" w:fill="auto"/>
            <w:vAlign w:val="bottom"/>
          </w:tcPr>
          <w:p w14:paraId="017FD33B" w14:textId="77777777" w:rsidR="0023036D" w:rsidRPr="0052128A" w:rsidRDefault="0023036D" w:rsidP="001B584B">
            <w:pPr>
              <w:tabs>
                <w:tab w:val="left" w:pos="1091"/>
              </w:tabs>
              <w:ind w:left="-56" w:right="1"/>
              <w:jc w:val="center"/>
              <w:rPr>
                <w:rFonts w:asciiTheme="majorBidi" w:hAnsiTheme="majorBidi" w:cstheme="majorBidi"/>
              </w:rPr>
            </w:pPr>
            <w:r w:rsidRPr="0052128A">
              <w:rPr>
                <w:rFonts w:asciiTheme="majorBidi" w:hAnsiTheme="majorBidi" w:cstheme="majorBidi"/>
                <w:snapToGrid w:val="0"/>
                <w:lang w:eastAsia="th-TH"/>
              </w:rPr>
              <w:t xml:space="preserve">As </w:t>
            </w:r>
            <w:proofErr w:type="gramStart"/>
            <w:r w:rsidRPr="0052128A">
              <w:rPr>
                <w:rFonts w:asciiTheme="majorBidi" w:hAnsiTheme="majorBidi" w:cstheme="majorBidi"/>
                <w:snapToGrid w:val="0"/>
                <w:lang w:eastAsia="th-TH"/>
              </w:rPr>
              <w:t>at</w:t>
            </w:r>
            <w:proofErr w:type="gramEnd"/>
            <w:r w:rsidRPr="0052128A">
              <w:rPr>
                <w:rFonts w:asciiTheme="majorBidi" w:hAnsiTheme="majorBidi" w:cstheme="majorBidi"/>
                <w:snapToGrid w:val="0"/>
                <w:lang w:eastAsia="th-TH"/>
              </w:rPr>
              <w:t xml:space="preserve"> </w:t>
            </w:r>
            <w:r w:rsidRPr="0052128A">
              <w:rPr>
                <w:rFonts w:asciiTheme="majorBidi" w:hAnsiTheme="majorBidi" w:cstheme="majorBidi"/>
                <w:spacing w:val="-2"/>
              </w:rPr>
              <w:t>December</w:t>
            </w:r>
          </w:p>
        </w:tc>
        <w:tc>
          <w:tcPr>
            <w:tcW w:w="1559" w:type="dxa"/>
            <w:shd w:val="clear" w:color="auto" w:fill="auto"/>
            <w:vAlign w:val="bottom"/>
          </w:tcPr>
          <w:p w14:paraId="1FD7252C" w14:textId="77777777" w:rsidR="0023036D" w:rsidRPr="0052128A" w:rsidRDefault="0023036D" w:rsidP="001B584B">
            <w:pPr>
              <w:tabs>
                <w:tab w:val="left" w:pos="1091"/>
              </w:tabs>
              <w:ind w:left="-56" w:right="1"/>
              <w:jc w:val="center"/>
              <w:rPr>
                <w:rFonts w:asciiTheme="majorBidi" w:hAnsiTheme="majorBidi" w:cstheme="majorBidi"/>
                <w:cs/>
              </w:rPr>
            </w:pPr>
          </w:p>
        </w:tc>
        <w:tc>
          <w:tcPr>
            <w:tcW w:w="1560" w:type="dxa"/>
            <w:shd w:val="clear" w:color="auto" w:fill="auto"/>
            <w:vAlign w:val="bottom"/>
          </w:tcPr>
          <w:p w14:paraId="1BB9DF4E" w14:textId="77777777" w:rsidR="0023036D" w:rsidRPr="0052128A" w:rsidRDefault="0023036D" w:rsidP="001B584B">
            <w:pPr>
              <w:tabs>
                <w:tab w:val="left" w:pos="1091"/>
              </w:tabs>
              <w:ind w:left="-56" w:right="1"/>
              <w:jc w:val="center"/>
              <w:rPr>
                <w:rFonts w:asciiTheme="majorBidi" w:hAnsiTheme="majorBidi" w:cstheme="majorBidi"/>
                <w:cs/>
              </w:rPr>
            </w:pPr>
          </w:p>
        </w:tc>
        <w:tc>
          <w:tcPr>
            <w:tcW w:w="1701" w:type="dxa"/>
            <w:shd w:val="clear" w:color="auto" w:fill="auto"/>
            <w:vAlign w:val="bottom"/>
          </w:tcPr>
          <w:p w14:paraId="44B87BE7" w14:textId="3047765C" w:rsidR="0023036D" w:rsidRPr="0052128A" w:rsidRDefault="0023036D" w:rsidP="001B584B">
            <w:pPr>
              <w:tabs>
                <w:tab w:val="left" w:pos="1091"/>
              </w:tabs>
              <w:ind w:left="-56" w:right="1"/>
              <w:jc w:val="center"/>
              <w:rPr>
                <w:rFonts w:asciiTheme="majorBidi" w:hAnsiTheme="majorBidi" w:cstheme="majorBidi"/>
                <w:cs/>
              </w:rPr>
            </w:pPr>
            <w:r w:rsidRPr="0052128A">
              <w:rPr>
                <w:rFonts w:asciiTheme="majorBidi" w:hAnsiTheme="majorBidi" w:cstheme="majorBidi"/>
                <w:snapToGrid w:val="0"/>
                <w:lang w:eastAsia="th-TH"/>
              </w:rPr>
              <w:t xml:space="preserve">As </w:t>
            </w:r>
            <w:proofErr w:type="gramStart"/>
            <w:r w:rsidRPr="0052128A">
              <w:rPr>
                <w:rFonts w:asciiTheme="majorBidi" w:hAnsiTheme="majorBidi" w:cstheme="majorBidi"/>
                <w:snapToGrid w:val="0"/>
                <w:lang w:eastAsia="th-TH"/>
              </w:rPr>
              <w:t>at</w:t>
            </w:r>
            <w:proofErr w:type="gramEnd"/>
            <w:r w:rsidRPr="0052128A">
              <w:rPr>
                <w:rFonts w:asciiTheme="majorBidi" w:hAnsiTheme="majorBidi" w:cstheme="majorBidi"/>
                <w:snapToGrid w:val="0"/>
                <w:lang w:eastAsia="th-TH"/>
              </w:rPr>
              <w:t xml:space="preserve"> </w:t>
            </w:r>
            <w:r>
              <w:rPr>
                <w:rFonts w:asciiTheme="majorBidi" w:hAnsiTheme="majorBidi" w:cstheme="majorBidi"/>
                <w:spacing w:val="-2"/>
              </w:rPr>
              <w:t>Dec</w:t>
            </w:r>
            <w:r w:rsidRPr="0052128A">
              <w:rPr>
                <w:rFonts w:asciiTheme="majorBidi" w:hAnsiTheme="majorBidi" w:cstheme="majorBidi"/>
                <w:spacing w:val="-2"/>
              </w:rPr>
              <w:t>ember</w:t>
            </w:r>
          </w:p>
        </w:tc>
      </w:tr>
      <w:tr w:rsidR="0023036D" w:rsidRPr="0052128A" w14:paraId="52E24FCF" w14:textId="77777777" w:rsidTr="00C23CCC">
        <w:trPr>
          <w:trHeight w:val="397"/>
          <w:tblHeader/>
        </w:trPr>
        <w:tc>
          <w:tcPr>
            <w:tcW w:w="3153" w:type="dxa"/>
            <w:shd w:val="clear" w:color="auto" w:fill="auto"/>
            <w:vAlign w:val="bottom"/>
          </w:tcPr>
          <w:p w14:paraId="7622465E" w14:textId="77777777" w:rsidR="0023036D" w:rsidRPr="0052128A" w:rsidRDefault="0023036D" w:rsidP="001B584B">
            <w:pPr>
              <w:ind w:right="1"/>
              <w:jc w:val="left"/>
              <w:rPr>
                <w:rFonts w:asciiTheme="majorBidi" w:hAnsiTheme="majorBidi" w:cstheme="majorBidi"/>
                <w:cs/>
              </w:rPr>
            </w:pPr>
          </w:p>
        </w:tc>
        <w:tc>
          <w:tcPr>
            <w:tcW w:w="1633" w:type="dxa"/>
            <w:tcBorders>
              <w:left w:val="nil"/>
            </w:tcBorders>
            <w:shd w:val="clear" w:color="auto" w:fill="auto"/>
            <w:vAlign w:val="bottom"/>
          </w:tcPr>
          <w:p w14:paraId="1BF27EF5" w14:textId="77777777" w:rsidR="0023036D" w:rsidRPr="0052128A" w:rsidRDefault="0023036D" w:rsidP="001B584B">
            <w:pPr>
              <w:pBdr>
                <w:bottom w:val="single" w:sz="4" w:space="1" w:color="auto"/>
              </w:pBdr>
              <w:tabs>
                <w:tab w:val="left" w:pos="1091"/>
              </w:tabs>
              <w:ind w:left="-56" w:right="1"/>
              <w:jc w:val="center"/>
              <w:rPr>
                <w:rFonts w:asciiTheme="majorBidi" w:hAnsiTheme="majorBidi" w:cstheme="majorBidi"/>
                <w:cs/>
              </w:rPr>
            </w:pPr>
            <w:r w:rsidRPr="0052128A">
              <w:rPr>
                <w:rFonts w:asciiTheme="majorBidi" w:hAnsiTheme="majorBidi" w:cstheme="majorBidi"/>
              </w:rPr>
              <w:t xml:space="preserve">31, </w:t>
            </w:r>
            <w:r w:rsidRPr="0052128A">
              <w:rPr>
                <w:rFonts w:asciiTheme="majorBidi" w:hAnsiTheme="majorBidi" w:cstheme="majorBidi"/>
                <w:snapToGrid w:val="0"/>
                <w:lang w:eastAsia="th-TH"/>
              </w:rPr>
              <w:t>2022</w:t>
            </w:r>
          </w:p>
        </w:tc>
        <w:tc>
          <w:tcPr>
            <w:tcW w:w="1559" w:type="dxa"/>
            <w:shd w:val="clear" w:color="auto" w:fill="auto"/>
            <w:vAlign w:val="bottom"/>
          </w:tcPr>
          <w:p w14:paraId="40FD4BC1" w14:textId="77777777" w:rsidR="0023036D" w:rsidRPr="0052128A" w:rsidRDefault="0023036D" w:rsidP="001B584B">
            <w:pPr>
              <w:pBdr>
                <w:bottom w:val="single" w:sz="4" w:space="1" w:color="auto"/>
              </w:pBdr>
              <w:tabs>
                <w:tab w:val="left" w:pos="1091"/>
              </w:tabs>
              <w:ind w:left="-56" w:right="1"/>
              <w:jc w:val="center"/>
              <w:rPr>
                <w:rFonts w:asciiTheme="majorBidi" w:hAnsiTheme="majorBidi" w:cstheme="majorBidi"/>
                <w:cs/>
              </w:rPr>
            </w:pPr>
            <w:r w:rsidRPr="0052128A">
              <w:rPr>
                <w:rFonts w:asciiTheme="majorBidi" w:hAnsiTheme="majorBidi" w:cstheme="majorBidi"/>
              </w:rPr>
              <w:t>Increase</w:t>
            </w:r>
          </w:p>
        </w:tc>
        <w:tc>
          <w:tcPr>
            <w:tcW w:w="1560" w:type="dxa"/>
            <w:shd w:val="clear" w:color="auto" w:fill="auto"/>
            <w:vAlign w:val="bottom"/>
          </w:tcPr>
          <w:p w14:paraId="50500148" w14:textId="77777777" w:rsidR="0023036D" w:rsidRPr="0052128A" w:rsidRDefault="0023036D" w:rsidP="001B584B">
            <w:pPr>
              <w:pBdr>
                <w:bottom w:val="single" w:sz="4" w:space="1" w:color="auto"/>
              </w:pBdr>
              <w:tabs>
                <w:tab w:val="left" w:pos="1091"/>
              </w:tabs>
              <w:ind w:left="-56" w:right="1"/>
              <w:jc w:val="center"/>
              <w:rPr>
                <w:rFonts w:asciiTheme="majorBidi" w:hAnsiTheme="majorBidi" w:cstheme="majorBidi"/>
                <w:cs/>
              </w:rPr>
            </w:pPr>
            <w:r w:rsidRPr="0052128A">
              <w:rPr>
                <w:rFonts w:asciiTheme="majorBidi" w:hAnsiTheme="majorBidi" w:cstheme="majorBidi"/>
              </w:rPr>
              <w:t>(Decrease)</w:t>
            </w:r>
          </w:p>
        </w:tc>
        <w:tc>
          <w:tcPr>
            <w:tcW w:w="1701" w:type="dxa"/>
            <w:shd w:val="clear" w:color="auto" w:fill="auto"/>
            <w:vAlign w:val="bottom"/>
          </w:tcPr>
          <w:p w14:paraId="284DFCA7" w14:textId="18476605" w:rsidR="0023036D" w:rsidRPr="0052128A" w:rsidRDefault="0023036D" w:rsidP="001B584B">
            <w:pPr>
              <w:pBdr>
                <w:bottom w:val="single" w:sz="4" w:space="1" w:color="auto"/>
              </w:pBdr>
              <w:tabs>
                <w:tab w:val="left" w:pos="725"/>
                <w:tab w:val="left" w:pos="1091"/>
              </w:tabs>
              <w:ind w:left="-111" w:right="0" w:firstLine="126"/>
              <w:jc w:val="center"/>
              <w:rPr>
                <w:rFonts w:asciiTheme="majorBidi" w:hAnsiTheme="majorBidi" w:cstheme="majorBidi"/>
              </w:rPr>
            </w:pPr>
            <w:r w:rsidRPr="0052128A">
              <w:rPr>
                <w:rFonts w:asciiTheme="majorBidi" w:hAnsiTheme="majorBidi" w:cstheme="majorBidi"/>
              </w:rPr>
              <w:t>3</w:t>
            </w:r>
            <w:r>
              <w:rPr>
                <w:rFonts w:asciiTheme="majorBidi" w:hAnsiTheme="majorBidi" w:cstheme="majorBidi"/>
              </w:rPr>
              <w:t>1</w:t>
            </w:r>
            <w:r w:rsidRPr="0052128A">
              <w:rPr>
                <w:rFonts w:asciiTheme="majorBidi" w:hAnsiTheme="majorBidi" w:cstheme="majorBidi"/>
              </w:rPr>
              <w:t xml:space="preserve">, </w:t>
            </w:r>
            <w:r w:rsidRPr="0052128A">
              <w:rPr>
                <w:rFonts w:asciiTheme="majorBidi" w:hAnsiTheme="majorBidi" w:cstheme="majorBidi"/>
                <w:snapToGrid w:val="0"/>
                <w:lang w:eastAsia="th-TH"/>
              </w:rPr>
              <w:t>2023</w:t>
            </w:r>
          </w:p>
        </w:tc>
      </w:tr>
      <w:tr w:rsidR="0023036D" w:rsidRPr="0052128A" w14:paraId="0F97C5DD" w14:textId="77777777" w:rsidTr="00C23CCC">
        <w:trPr>
          <w:trHeight w:val="397"/>
          <w:tblHeader/>
        </w:trPr>
        <w:tc>
          <w:tcPr>
            <w:tcW w:w="3153" w:type="dxa"/>
            <w:shd w:val="clear" w:color="auto" w:fill="auto"/>
            <w:vAlign w:val="bottom"/>
          </w:tcPr>
          <w:p w14:paraId="4F1C9A6E" w14:textId="77777777" w:rsidR="0023036D" w:rsidRPr="0052128A" w:rsidRDefault="0023036D" w:rsidP="001B584B">
            <w:pPr>
              <w:ind w:right="1"/>
              <w:jc w:val="left"/>
              <w:rPr>
                <w:rFonts w:asciiTheme="majorBidi" w:hAnsiTheme="majorBidi" w:cstheme="majorBidi"/>
                <w:u w:val="single"/>
              </w:rPr>
            </w:pPr>
            <w:r w:rsidRPr="0052128A">
              <w:rPr>
                <w:rFonts w:asciiTheme="majorBidi" w:hAnsiTheme="majorBidi" w:cstheme="majorBidi"/>
                <w:u w:val="single"/>
              </w:rPr>
              <w:t>Short - term loans</w:t>
            </w:r>
          </w:p>
        </w:tc>
        <w:tc>
          <w:tcPr>
            <w:tcW w:w="1633" w:type="dxa"/>
            <w:shd w:val="clear" w:color="auto" w:fill="auto"/>
            <w:vAlign w:val="bottom"/>
          </w:tcPr>
          <w:p w14:paraId="175D4CD3" w14:textId="77777777" w:rsidR="0023036D" w:rsidRPr="0052128A" w:rsidRDefault="0023036D" w:rsidP="001B584B">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7158EC7A" w14:textId="77777777" w:rsidR="0023036D" w:rsidRPr="0052128A" w:rsidRDefault="0023036D" w:rsidP="001B584B">
            <w:pPr>
              <w:tabs>
                <w:tab w:val="left" w:pos="1091"/>
              </w:tabs>
              <w:ind w:left="-56" w:right="1"/>
              <w:jc w:val="right"/>
              <w:rPr>
                <w:rFonts w:asciiTheme="majorBidi" w:hAnsiTheme="majorBidi" w:cstheme="majorBidi"/>
                <w:snapToGrid w:val="0"/>
                <w:color w:val="FF0000"/>
                <w:cs/>
                <w:lang w:eastAsia="th-TH"/>
              </w:rPr>
            </w:pPr>
          </w:p>
        </w:tc>
        <w:tc>
          <w:tcPr>
            <w:tcW w:w="1560" w:type="dxa"/>
            <w:shd w:val="clear" w:color="auto" w:fill="auto"/>
            <w:vAlign w:val="bottom"/>
          </w:tcPr>
          <w:p w14:paraId="7B74FC81" w14:textId="77777777" w:rsidR="0023036D" w:rsidRPr="0052128A" w:rsidRDefault="0023036D" w:rsidP="001B584B">
            <w:pPr>
              <w:tabs>
                <w:tab w:val="left" w:pos="1091"/>
              </w:tabs>
              <w:ind w:left="-56" w:right="1"/>
              <w:jc w:val="right"/>
              <w:rPr>
                <w:rFonts w:asciiTheme="majorBidi" w:hAnsiTheme="majorBidi" w:cstheme="majorBidi"/>
                <w:snapToGrid w:val="0"/>
                <w:color w:val="FF0000"/>
                <w:cs/>
                <w:lang w:eastAsia="th-TH"/>
              </w:rPr>
            </w:pPr>
          </w:p>
        </w:tc>
        <w:tc>
          <w:tcPr>
            <w:tcW w:w="1701" w:type="dxa"/>
            <w:shd w:val="clear" w:color="auto" w:fill="auto"/>
            <w:vAlign w:val="bottom"/>
          </w:tcPr>
          <w:p w14:paraId="5207C830" w14:textId="77777777" w:rsidR="0023036D" w:rsidRPr="0052128A" w:rsidRDefault="0023036D" w:rsidP="001B584B">
            <w:pPr>
              <w:tabs>
                <w:tab w:val="left" w:pos="1091"/>
              </w:tabs>
              <w:ind w:left="-56" w:right="1"/>
              <w:jc w:val="right"/>
              <w:rPr>
                <w:rFonts w:asciiTheme="majorBidi" w:hAnsiTheme="majorBidi" w:cstheme="majorBidi"/>
                <w:snapToGrid w:val="0"/>
                <w:color w:val="FF0000"/>
                <w:cs/>
                <w:lang w:eastAsia="th-TH"/>
              </w:rPr>
            </w:pPr>
          </w:p>
        </w:tc>
      </w:tr>
      <w:tr w:rsidR="0023036D" w:rsidRPr="0052128A" w14:paraId="674D405A" w14:textId="77777777" w:rsidTr="00C23CCC">
        <w:trPr>
          <w:trHeight w:val="397"/>
        </w:trPr>
        <w:tc>
          <w:tcPr>
            <w:tcW w:w="3153" w:type="dxa"/>
            <w:shd w:val="clear" w:color="auto" w:fill="auto"/>
            <w:vAlign w:val="bottom"/>
          </w:tcPr>
          <w:p w14:paraId="4C8E5C64" w14:textId="77777777" w:rsidR="0023036D" w:rsidRPr="0052128A" w:rsidRDefault="0023036D" w:rsidP="001B584B">
            <w:pPr>
              <w:ind w:right="1"/>
              <w:jc w:val="left"/>
              <w:rPr>
                <w:rFonts w:asciiTheme="majorBidi" w:hAnsiTheme="majorBidi" w:cstheme="majorBidi"/>
                <w:u w:val="single"/>
              </w:rPr>
            </w:pPr>
            <w:r w:rsidRPr="0052128A">
              <w:rPr>
                <w:rFonts w:asciiTheme="majorBidi" w:hAnsiTheme="majorBidi" w:cstheme="majorBidi"/>
                <w:u w:val="single"/>
              </w:rPr>
              <w:t>Subsidiaries</w:t>
            </w:r>
          </w:p>
        </w:tc>
        <w:tc>
          <w:tcPr>
            <w:tcW w:w="1633" w:type="dxa"/>
            <w:shd w:val="clear" w:color="auto" w:fill="auto"/>
            <w:vAlign w:val="bottom"/>
          </w:tcPr>
          <w:p w14:paraId="0C7B4F82" w14:textId="77777777" w:rsidR="0023036D" w:rsidRPr="0052128A" w:rsidRDefault="0023036D" w:rsidP="001B584B">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71A5E645" w14:textId="77777777" w:rsidR="0023036D" w:rsidRPr="0052128A" w:rsidRDefault="0023036D" w:rsidP="001B584B">
            <w:pPr>
              <w:tabs>
                <w:tab w:val="left" w:pos="1091"/>
              </w:tabs>
              <w:ind w:left="-56" w:right="1"/>
              <w:jc w:val="right"/>
              <w:rPr>
                <w:rFonts w:asciiTheme="majorBidi" w:hAnsiTheme="majorBidi" w:cstheme="majorBidi"/>
                <w:snapToGrid w:val="0"/>
                <w:color w:val="FF0000"/>
                <w:cs/>
                <w:lang w:eastAsia="th-TH"/>
              </w:rPr>
            </w:pPr>
          </w:p>
        </w:tc>
        <w:tc>
          <w:tcPr>
            <w:tcW w:w="1560" w:type="dxa"/>
            <w:shd w:val="clear" w:color="auto" w:fill="auto"/>
            <w:vAlign w:val="bottom"/>
          </w:tcPr>
          <w:p w14:paraId="047FE02D" w14:textId="77777777" w:rsidR="0023036D" w:rsidRPr="0052128A" w:rsidRDefault="0023036D" w:rsidP="001B584B">
            <w:pPr>
              <w:tabs>
                <w:tab w:val="left" w:pos="1091"/>
              </w:tabs>
              <w:ind w:left="-56" w:right="1"/>
              <w:jc w:val="right"/>
              <w:rPr>
                <w:rFonts w:asciiTheme="majorBidi" w:hAnsiTheme="majorBidi" w:cstheme="majorBidi"/>
                <w:snapToGrid w:val="0"/>
                <w:color w:val="FF0000"/>
                <w:cs/>
                <w:lang w:eastAsia="th-TH"/>
              </w:rPr>
            </w:pPr>
          </w:p>
        </w:tc>
        <w:tc>
          <w:tcPr>
            <w:tcW w:w="1701" w:type="dxa"/>
            <w:shd w:val="clear" w:color="auto" w:fill="auto"/>
            <w:vAlign w:val="bottom"/>
          </w:tcPr>
          <w:p w14:paraId="38C7E29C" w14:textId="77777777" w:rsidR="0023036D" w:rsidRPr="0052128A" w:rsidRDefault="0023036D" w:rsidP="001B584B">
            <w:pPr>
              <w:tabs>
                <w:tab w:val="left" w:pos="1091"/>
              </w:tabs>
              <w:ind w:left="-56" w:right="1"/>
              <w:jc w:val="right"/>
              <w:rPr>
                <w:rFonts w:asciiTheme="majorBidi" w:hAnsiTheme="majorBidi" w:cstheme="majorBidi"/>
                <w:snapToGrid w:val="0"/>
                <w:color w:val="FF0000"/>
                <w:cs/>
                <w:lang w:eastAsia="th-TH"/>
              </w:rPr>
            </w:pPr>
          </w:p>
        </w:tc>
      </w:tr>
      <w:tr w:rsidR="0023036D" w:rsidRPr="0052128A" w14:paraId="0E4BCF7E" w14:textId="77777777" w:rsidTr="00C23CCC">
        <w:trPr>
          <w:trHeight w:val="397"/>
        </w:trPr>
        <w:tc>
          <w:tcPr>
            <w:tcW w:w="3153" w:type="dxa"/>
            <w:shd w:val="clear" w:color="auto" w:fill="auto"/>
            <w:vAlign w:val="center"/>
          </w:tcPr>
          <w:p w14:paraId="19AABA0E" w14:textId="77777777" w:rsidR="0023036D" w:rsidRPr="0052128A" w:rsidRDefault="0023036D" w:rsidP="001B584B">
            <w:pPr>
              <w:ind w:right="1"/>
              <w:jc w:val="left"/>
              <w:rPr>
                <w:rFonts w:asciiTheme="majorBidi" w:hAnsiTheme="majorBidi" w:cstheme="majorBidi"/>
                <w:cs/>
              </w:rPr>
            </w:pPr>
            <w:r w:rsidRPr="0052128A">
              <w:rPr>
                <w:rFonts w:asciiTheme="majorBidi" w:hAnsiTheme="majorBidi" w:cstheme="majorBidi"/>
              </w:rPr>
              <w:t>Eastern Sena Development Co., Ltd.</w:t>
            </w:r>
          </w:p>
        </w:tc>
        <w:tc>
          <w:tcPr>
            <w:tcW w:w="1633" w:type="dxa"/>
            <w:shd w:val="clear" w:color="auto" w:fill="auto"/>
            <w:vAlign w:val="bottom"/>
          </w:tcPr>
          <w:p w14:paraId="45B05A24" w14:textId="77777777" w:rsidR="0023036D" w:rsidRPr="0052128A" w:rsidRDefault="0023036D" w:rsidP="001B584B">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197EF39E" w14:textId="77777777" w:rsidR="0023036D" w:rsidRPr="0052128A" w:rsidRDefault="0023036D"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654B463" w14:textId="77777777" w:rsidR="0023036D" w:rsidRPr="0052128A" w:rsidRDefault="0023036D" w:rsidP="001B584B">
            <w:pPr>
              <w:tabs>
                <w:tab w:val="left" w:pos="1091"/>
              </w:tabs>
              <w:ind w:left="-56" w:right="1"/>
              <w:jc w:val="right"/>
              <w:rPr>
                <w:rFonts w:asciiTheme="majorBidi" w:hAnsiTheme="majorBidi" w:cstheme="majorBidi"/>
                <w:snapToGrid w:val="0"/>
                <w:lang w:eastAsia="th-TH"/>
              </w:rPr>
            </w:pPr>
          </w:p>
        </w:tc>
        <w:tc>
          <w:tcPr>
            <w:tcW w:w="1701" w:type="dxa"/>
            <w:shd w:val="clear" w:color="auto" w:fill="auto"/>
            <w:vAlign w:val="bottom"/>
          </w:tcPr>
          <w:p w14:paraId="6A991872" w14:textId="77777777" w:rsidR="0023036D" w:rsidRPr="0052128A" w:rsidRDefault="0023036D" w:rsidP="001B584B">
            <w:pPr>
              <w:tabs>
                <w:tab w:val="left" w:pos="1091"/>
              </w:tabs>
              <w:ind w:left="-56" w:right="1"/>
              <w:jc w:val="right"/>
              <w:rPr>
                <w:rFonts w:asciiTheme="majorBidi" w:hAnsiTheme="majorBidi" w:cstheme="majorBidi"/>
                <w:snapToGrid w:val="0"/>
                <w:lang w:eastAsia="th-TH"/>
              </w:rPr>
            </w:pPr>
          </w:p>
        </w:tc>
      </w:tr>
      <w:tr w:rsidR="005152EF" w:rsidRPr="0052128A" w14:paraId="68674089" w14:textId="77777777" w:rsidTr="00C23CCC">
        <w:trPr>
          <w:trHeight w:val="397"/>
        </w:trPr>
        <w:tc>
          <w:tcPr>
            <w:tcW w:w="3153" w:type="dxa"/>
            <w:shd w:val="clear" w:color="auto" w:fill="auto"/>
            <w:vAlign w:val="bottom"/>
          </w:tcPr>
          <w:p w14:paraId="0D63D4D7" w14:textId="77777777" w:rsidR="005152EF" w:rsidRPr="0052128A" w:rsidRDefault="005152EF" w:rsidP="001B584B">
            <w:pPr>
              <w:ind w:right="1"/>
              <w:jc w:val="left"/>
              <w:rPr>
                <w:rFonts w:asciiTheme="majorBidi" w:hAnsiTheme="majorBidi" w:cstheme="majorBidi"/>
              </w:rPr>
            </w:pPr>
            <w:r w:rsidRPr="0052128A">
              <w:rPr>
                <w:rFonts w:asciiTheme="majorBidi" w:hAnsiTheme="majorBidi" w:cstheme="majorBidi"/>
              </w:rPr>
              <w:t>Principal</w:t>
            </w:r>
          </w:p>
        </w:tc>
        <w:tc>
          <w:tcPr>
            <w:tcW w:w="1633" w:type="dxa"/>
            <w:shd w:val="clear" w:color="auto" w:fill="auto"/>
            <w:vAlign w:val="bottom"/>
          </w:tcPr>
          <w:p w14:paraId="49E8FB32" w14:textId="3A7BFA4B" w:rsidR="005152EF" w:rsidRPr="0052128A" w:rsidRDefault="005152EF"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147,998,156</w:t>
            </w:r>
          </w:p>
        </w:tc>
        <w:tc>
          <w:tcPr>
            <w:tcW w:w="1559" w:type="dxa"/>
            <w:shd w:val="clear" w:color="auto" w:fill="auto"/>
          </w:tcPr>
          <w:p w14:paraId="09F984C2" w14:textId="40483908" w:rsidR="005152EF" w:rsidRPr="0052128A" w:rsidRDefault="005152EF" w:rsidP="001B584B">
            <w:pPr>
              <w:tabs>
                <w:tab w:val="left" w:pos="1091"/>
              </w:tabs>
              <w:ind w:left="-56" w:right="1"/>
              <w:jc w:val="right"/>
              <w:rPr>
                <w:rFonts w:asciiTheme="majorBidi" w:hAnsiTheme="majorBidi" w:cstheme="majorBidi"/>
                <w:snapToGrid w:val="0"/>
                <w:lang w:eastAsia="th-TH"/>
              </w:rPr>
            </w:pPr>
            <w:r w:rsidRPr="00FD5EFC">
              <w:rPr>
                <w:rFonts w:asciiTheme="majorBidi" w:hAnsiTheme="majorBidi" w:cstheme="majorBidi" w:hint="cs"/>
                <w:snapToGrid w:val="0"/>
                <w:cs/>
                <w:lang w:eastAsia="th-TH"/>
              </w:rPr>
              <w:t>-</w:t>
            </w:r>
          </w:p>
        </w:tc>
        <w:tc>
          <w:tcPr>
            <w:tcW w:w="1560" w:type="dxa"/>
            <w:shd w:val="clear" w:color="auto" w:fill="auto"/>
          </w:tcPr>
          <w:p w14:paraId="4466C6EA" w14:textId="57AA447D" w:rsidR="005152EF" w:rsidRPr="0052128A" w:rsidRDefault="005152EF" w:rsidP="001B584B">
            <w:pPr>
              <w:tabs>
                <w:tab w:val="left" w:pos="1091"/>
              </w:tabs>
              <w:ind w:left="-56" w:right="1"/>
              <w:jc w:val="right"/>
              <w:rPr>
                <w:rFonts w:asciiTheme="majorBidi" w:hAnsiTheme="majorBidi" w:cstheme="majorBidi"/>
                <w:snapToGrid w:val="0"/>
                <w:cs/>
                <w:lang w:eastAsia="th-TH"/>
              </w:rPr>
            </w:pPr>
            <w:r w:rsidRPr="00FD5EFC">
              <w:rPr>
                <w:rFonts w:asciiTheme="majorBidi" w:hAnsiTheme="majorBidi" w:cstheme="majorBidi"/>
                <w:snapToGrid w:val="0"/>
                <w:lang w:eastAsia="th-TH"/>
              </w:rPr>
              <w:t>(26,000,000)</w:t>
            </w:r>
          </w:p>
        </w:tc>
        <w:tc>
          <w:tcPr>
            <w:tcW w:w="1701" w:type="dxa"/>
            <w:shd w:val="clear" w:color="auto" w:fill="auto"/>
          </w:tcPr>
          <w:p w14:paraId="35E9E0F1" w14:textId="6ACA6B55" w:rsidR="005152EF" w:rsidRPr="0052128A" w:rsidRDefault="005152EF" w:rsidP="001B584B">
            <w:pPr>
              <w:tabs>
                <w:tab w:val="left" w:pos="1091"/>
              </w:tabs>
              <w:ind w:left="-56" w:right="1"/>
              <w:jc w:val="right"/>
              <w:rPr>
                <w:rFonts w:asciiTheme="majorBidi" w:hAnsiTheme="majorBidi" w:cstheme="majorBidi"/>
                <w:snapToGrid w:val="0"/>
                <w:lang w:eastAsia="th-TH"/>
              </w:rPr>
            </w:pPr>
            <w:r w:rsidRPr="00FD5EFC">
              <w:rPr>
                <w:rFonts w:asciiTheme="majorBidi" w:hAnsiTheme="majorBidi" w:cstheme="majorBidi"/>
                <w:snapToGrid w:val="0"/>
                <w:lang w:eastAsia="th-TH"/>
              </w:rPr>
              <w:t>121,998,156</w:t>
            </w:r>
          </w:p>
        </w:tc>
      </w:tr>
      <w:tr w:rsidR="005152EF" w:rsidRPr="0052128A" w14:paraId="4826E1E7" w14:textId="77777777" w:rsidTr="00C23CCC">
        <w:trPr>
          <w:trHeight w:val="397"/>
        </w:trPr>
        <w:tc>
          <w:tcPr>
            <w:tcW w:w="3153" w:type="dxa"/>
            <w:shd w:val="clear" w:color="auto" w:fill="auto"/>
            <w:vAlign w:val="bottom"/>
          </w:tcPr>
          <w:p w14:paraId="5C23B071" w14:textId="77777777" w:rsidR="005152EF" w:rsidRPr="0052128A" w:rsidRDefault="005152EF"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6034D5BC" w14:textId="3C2FC8E7" w:rsidR="005152EF" w:rsidRPr="0052128A" w:rsidRDefault="005152EF"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26,497,801</w:t>
            </w:r>
          </w:p>
        </w:tc>
        <w:tc>
          <w:tcPr>
            <w:tcW w:w="1559" w:type="dxa"/>
            <w:shd w:val="clear" w:color="auto" w:fill="auto"/>
          </w:tcPr>
          <w:p w14:paraId="65F882B5" w14:textId="6378EDFB" w:rsidR="005152EF" w:rsidRPr="0052128A" w:rsidRDefault="005152EF"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FD5EFC">
              <w:rPr>
                <w:rFonts w:asciiTheme="majorBidi" w:hAnsiTheme="majorBidi" w:cstheme="majorBidi"/>
                <w:snapToGrid w:val="0"/>
                <w:lang w:eastAsia="th-TH"/>
              </w:rPr>
              <w:t>4,088,834</w:t>
            </w:r>
          </w:p>
        </w:tc>
        <w:tc>
          <w:tcPr>
            <w:tcW w:w="1560" w:type="dxa"/>
            <w:shd w:val="clear" w:color="auto" w:fill="auto"/>
          </w:tcPr>
          <w:p w14:paraId="09BB4BCC" w14:textId="2DDB4925" w:rsidR="005152EF" w:rsidRPr="0052128A" w:rsidRDefault="005152EF"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FD5EFC">
              <w:rPr>
                <w:rFonts w:asciiTheme="majorBidi" w:hAnsiTheme="majorBidi" w:cstheme="majorBidi"/>
                <w:snapToGrid w:val="0"/>
                <w:lang w:eastAsia="th-TH"/>
              </w:rPr>
              <w:t>(10,500,000)</w:t>
            </w:r>
          </w:p>
        </w:tc>
        <w:tc>
          <w:tcPr>
            <w:tcW w:w="1701" w:type="dxa"/>
            <w:shd w:val="clear" w:color="auto" w:fill="auto"/>
          </w:tcPr>
          <w:p w14:paraId="7157961E" w14:textId="093199B1" w:rsidR="005152EF" w:rsidRPr="0052128A" w:rsidRDefault="005152EF"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FD5EFC">
              <w:rPr>
                <w:rFonts w:asciiTheme="majorBidi" w:hAnsiTheme="majorBidi" w:cstheme="majorBidi"/>
                <w:snapToGrid w:val="0"/>
                <w:lang w:eastAsia="th-TH"/>
              </w:rPr>
              <w:t>20,086,635</w:t>
            </w:r>
          </w:p>
        </w:tc>
      </w:tr>
      <w:tr w:rsidR="005152EF" w:rsidRPr="0052128A" w14:paraId="155C67CB" w14:textId="77777777" w:rsidTr="00C23CCC">
        <w:trPr>
          <w:trHeight w:val="397"/>
        </w:trPr>
        <w:tc>
          <w:tcPr>
            <w:tcW w:w="3153" w:type="dxa"/>
            <w:shd w:val="clear" w:color="auto" w:fill="auto"/>
            <w:vAlign w:val="bottom"/>
          </w:tcPr>
          <w:p w14:paraId="16B52F11" w14:textId="77777777" w:rsidR="005152EF" w:rsidRPr="0052128A" w:rsidRDefault="005152EF"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3FDB51FA" w14:textId="7C65961E" w:rsidR="005152EF" w:rsidRPr="0052128A" w:rsidRDefault="005152EF" w:rsidP="001B584B">
            <w:pPr>
              <w:pBdr>
                <w:bottom w:val="single" w:sz="4" w:space="1" w:color="auto"/>
              </w:pBdr>
              <w:tabs>
                <w:tab w:val="left" w:pos="1091"/>
              </w:tabs>
              <w:ind w:left="-56" w:right="1"/>
              <w:jc w:val="right"/>
              <w:rPr>
                <w:rFonts w:asciiTheme="majorBidi" w:hAnsiTheme="majorBidi" w:cstheme="majorBidi"/>
              </w:rPr>
            </w:pPr>
            <w:r w:rsidRPr="0093573E">
              <w:rPr>
                <w:rFonts w:asciiTheme="majorBidi" w:hAnsiTheme="majorBidi" w:cstheme="majorBidi"/>
              </w:rPr>
              <w:t>174,495,957</w:t>
            </w:r>
          </w:p>
        </w:tc>
        <w:tc>
          <w:tcPr>
            <w:tcW w:w="1559" w:type="dxa"/>
            <w:shd w:val="clear" w:color="auto" w:fill="auto"/>
          </w:tcPr>
          <w:p w14:paraId="5BE4C381" w14:textId="4AF1157F" w:rsidR="005152EF" w:rsidRPr="0052128A" w:rsidRDefault="005152EF" w:rsidP="001B584B">
            <w:pPr>
              <w:pBdr>
                <w:bottom w:val="single" w:sz="4" w:space="1" w:color="auto"/>
              </w:pBdr>
              <w:tabs>
                <w:tab w:val="left" w:pos="1091"/>
              </w:tabs>
              <w:ind w:left="-56" w:right="1"/>
              <w:jc w:val="right"/>
              <w:rPr>
                <w:rFonts w:asciiTheme="majorBidi" w:hAnsiTheme="majorBidi" w:cstheme="majorBidi"/>
              </w:rPr>
            </w:pPr>
            <w:r w:rsidRPr="00FD5EFC">
              <w:rPr>
                <w:rFonts w:asciiTheme="majorBidi" w:hAnsiTheme="majorBidi" w:cstheme="majorBidi"/>
              </w:rPr>
              <w:t>4,088,834</w:t>
            </w:r>
          </w:p>
        </w:tc>
        <w:tc>
          <w:tcPr>
            <w:tcW w:w="1560" w:type="dxa"/>
            <w:shd w:val="clear" w:color="auto" w:fill="auto"/>
          </w:tcPr>
          <w:p w14:paraId="722D03FA" w14:textId="2E3716AB" w:rsidR="005152EF" w:rsidRPr="0052128A" w:rsidRDefault="005152EF" w:rsidP="001B584B">
            <w:pPr>
              <w:pBdr>
                <w:bottom w:val="single" w:sz="4" w:space="1" w:color="auto"/>
              </w:pBdr>
              <w:tabs>
                <w:tab w:val="left" w:pos="1091"/>
              </w:tabs>
              <w:ind w:left="-56" w:right="1"/>
              <w:jc w:val="right"/>
              <w:rPr>
                <w:rFonts w:asciiTheme="majorBidi" w:hAnsiTheme="majorBidi" w:cstheme="majorBidi"/>
                <w:cs/>
              </w:rPr>
            </w:pPr>
            <w:r w:rsidRPr="00FD5EFC">
              <w:rPr>
                <w:rFonts w:asciiTheme="majorBidi" w:hAnsiTheme="majorBidi" w:cstheme="majorBidi"/>
              </w:rPr>
              <w:t>(36,500,000)</w:t>
            </w:r>
          </w:p>
        </w:tc>
        <w:tc>
          <w:tcPr>
            <w:tcW w:w="1701" w:type="dxa"/>
            <w:shd w:val="clear" w:color="auto" w:fill="auto"/>
          </w:tcPr>
          <w:p w14:paraId="43FE7F09" w14:textId="0B2A3ADB" w:rsidR="005152EF" w:rsidRPr="0052128A" w:rsidRDefault="005152EF" w:rsidP="001B584B">
            <w:pPr>
              <w:pBdr>
                <w:bottom w:val="single" w:sz="4" w:space="1" w:color="auto"/>
              </w:pBdr>
              <w:tabs>
                <w:tab w:val="left" w:pos="1091"/>
              </w:tabs>
              <w:ind w:left="-56" w:right="1"/>
              <w:jc w:val="right"/>
              <w:rPr>
                <w:rFonts w:asciiTheme="majorBidi" w:hAnsiTheme="majorBidi" w:cstheme="majorBidi"/>
              </w:rPr>
            </w:pPr>
            <w:r w:rsidRPr="00FD5EFC">
              <w:rPr>
                <w:rFonts w:asciiTheme="majorBidi" w:hAnsiTheme="majorBidi" w:cstheme="majorBidi"/>
              </w:rPr>
              <w:t>142,084,791</w:t>
            </w:r>
          </w:p>
        </w:tc>
      </w:tr>
      <w:tr w:rsidR="005152EF" w:rsidRPr="0052128A" w14:paraId="4B7B556E" w14:textId="77777777" w:rsidTr="00C23CCC">
        <w:trPr>
          <w:trHeight w:val="397"/>
        </w:trPr>
        <w:tc>
          <w:tcPr>
            <w:tcW w:w="3153" w:type="dxa"/>
            <w:shd w:val="clear" w:color="auto" w:fill="auto"/>
            <w:vAlign w:val="bottom"/>
          </w:tcPr>
          <w:p w14:paraId="1506A353" w14:textId="77777777" w:rsidR="005152EF" w:rsidRPr="0052128A" w:rsidRDefault="005152EF" w:rsidP="001B584B">
            <w:pPr>
              <w:tabs>
                <w:tab w:val="left" w:pos="1091"/>
              </w:tabs>
              <w:ind w:left="-56" w:right="1"/>
              <w:jc w:val="left"/>
              <w:rPr>
                <w:rFonts w:asciiTheme="majorBidi" w:hAnsiTheme="majorBidi" w:cstheme="majorBidi"/>
                <w:cs/>
              </w:rPr>
            </w:pPr>
            <w:r w:rsidRPr="0052128A">
              <w:rPr>
                <w:rFonts w:asciiTheme="majorBidi" w:hAnsiTheme="majorBidi" w:cstheme="majorBidi"/>
              </w:rPr>
              <w:t xml:space="preserve"> S&amp;P Estate Development Co., Ltd.</w:t>
            </w:r>
          </w:p>
        </w:tc>
        <w:tc>
          <w:tcPr>
            <w:tcW w:w="1633" w:type="dxa"/>
            <w:shd w:val="clear" w:color="auto" w:fill="auto"/>
            <w:vAlign w:val="bottom"/>
          </w:tcPr>
          <w:p w14:paraId="3AB4730E" w14:textId="77777777" w:rsidR="005152EF" w:rsidRPr="0052128A" w:rsidRDefault="005152EF" w:rsidP="001B584B">
            <w:pPr>
              <w:tabs>
                <w:tab w:val="left" w:pos="1091"/>
              </w:tabs>
              <w:ind w:left="-56" w:right="1"/>
              <w:jc w:val="left"/>
              <w:rPr>
                <w:rFonts w:asciiTheme="majorBidi" w:hAnsiTheme="majorBidi" w:cstheme="majorBidi"/>
                <w:cs/>
              </w:rPr>
            </w:pPr>
          </w:p>
        </w:tc>
        <w:tc>
          <w:tcPr>
            <w:tcW w:w="1559" w:type="dxa"/>
            <w:shd w:val="clear" w:color="auto" w:fill="auto"/>
            <w:vAlign w:val="bottom"/>
          </w:tcPr>
          <w:p w14:paraId="37AEBA00" w14:textId="77777777" w:rsidR="005152EF" w:rsidRPr="0052128A" w:rsidRDefault="005152EF"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45226AA4" w14:textId="77777777" w:rsidR="005152EF" w:rsidRPr="0052128A" w:rsidRDefault="005152EF" w:rsidP="001B584B">
            <w:pPr>
              <w:tabs>
                <w:tab w:val="left" w:pos="1091"/>
              </w:tabs>
              <w:ind w:left="-56" w:right="1"/>
              <w:jc w:val="right"/>
              <w:rPr>
                <w:rFonts w:asciiTheme="majorBidi" w:hAnsiTheme="majorBidi" w:cstheme="majorBidi"/>
                <w:snapToGrid w:val="0"/>
                <w:cs/>
                <w:lang w:val="en-GB" w:eastAsia="th-TH"/>
              </w:rPr>
            </w:pPr>
          </w:p>
        </w:tc>
        <w:tc>
          <w:tcPr>
            <w:tcW w:w="1701" w:type="dxa"/>
            <w:shd w:val="clear" w:color="auto" w:fill="auto"/>
            <w:vAlign w:val="bottom"/>
          </w:tcPr>
          <w:p w14:paraId="5461EAD8" w14:textId="77777777" w:rsidR="005152EF" w:rsidRPr="0052128A" w:rsidRDefault="005152EF" w:rsidP="001B584B">
            <w:pPr>
              <w:tabs>
                <w:tab w:val="left" w:pos="1091"/>
              </w:tabs>
              <w:ind w:left="-56" w:right="1"/>
              <w:jc w:val="right"/>
              <w:rPr>
                <w:rFonts w:asciiTheme="majorBidi" w:hAnsiTheme="majorBidi" w:cstheme="majorBidi"/>
                <w:snapToGrid w:val="0"/>
                <w:lang w:eastAsia="th-TH"/>
              </w:rPr>
            </w:pPr>
          </w:p>
        </w:tc>
      </w:tr>
      <w:tr w:rsidR="005152EF" w:rsidRPr="0052128A" w14:paraId="749EB8DD" w14:textId="77777777" w:rsidTr="00C23CCC">
        <w:trPr>
          <w:trHeight w:val="397"/>
        </w:trPr>
        <w:tc>
          <w:tcPr>
            <w:tcW w:w="3153" w:type="dxa"/>
            <w:shd w:val="clear" w:color="auto" w:fill="auto"/>
            <w:vAlign w:val="bottom"/>
          </w:tcPr>
          <w:p w14:paraId="55894B8E" w14:textId="77777777" w:rsidR="005152EF" w:rsidRPr="0052128A" w:rsidRDefault="005152EF"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0F246453" w14:textId="2840E6E5" w:rsidR="005152EF" w:rsidRPr="0052128A" w:rsidRDefault="005152EF" w:rsidP="001B584B">
            <w:pPr>
              <w:tabs>
                <w:tab w:val="left" w:pos="1091"/>
              </w:tabs>
              <w:ind w:left="-56" w:right="1"/>
              <w:jc w:val="right"/>
              <w:rPr>
                <w:rFonts w:asciiTheme="majorBidi" w:hAnsiTheme="majorBidi" w:cstheme="majorBidi"/>
              </w:rPr>
            </w:pPr>
            <w:r w:rsidRPr="0093573E">
              <w:rPr>
                <w:rFonts w:asciiTheme="majorBidi" w:hAnsiTheme="majorBidi" w:cstheme="majorBidi"/>
              </w:rPr>
              <w:t>1,768,912</w:t>
            </w:r>
          </w:p>
        </w:tc>
        <w:tc>
          <w:tcPr>
            <w:tcW w:w="1559" w:type="dxa"/>
            <w:shd w:val="clear" w:color="auto" w:fill="auto"/>
          </w:tcPr>
          <w:p w14:paraId="0229808C" w14:textId="730A090B" w:rsidR="005152EF" w:rsidRPr="0052128A" w:rsidRDefault="005152EF" w:rsidP="001B584B">
            <w:pPr>
              <w:tabs>
                <w:tab w:val="left" w:pos="1091"/>
              </w:tabs>
              <w:ind w:left="-56" w:right="1"/>
              <w:jc w:val="right"/>
              <w:rPr>
                <w:rFonts w:asciiTheme="majorBidi" w:hAnsiTheme="majorBidi" w:cstheme="majorBidi"/>
              </w:rPr>
            </w:pPr>
            <w:r w:rsidRPr="00D347B9">
              <w:rPr>
                <w:rFonts w:asciiTheme="majorBidi" w:hAnsiTheme="majorBidi" w:cstheme="majorBidi"/>
              </w:rPr>
              <w:t>770,288</w:t>
            </w:r>
          </w:p>
        </w:tc>
        <w:tc>
          <w:tcPr>
            <w:tcW w:w="1560" w:type="dxa"/>
            <w:shd w:val="clear" w:color="auto" w:fill="auto"/>
          </w:tcPr>
          <w:p w14:paraId="0D353DC6" w14:textId="0C1871BB" w:rsidR="005152EF" w:rsidRPr="0052128A" w:rsidRDefault="005152EF" w:rsidP="001B584B">
            <w:pPr>
              <w:tabs>
                <w:tab w:val="left" w:pos="1091"/>
              </w:tabs>
              <w:ind w:left="-56" w:right="1"/>
              <w:jc w:val="right"/>
              <w:rPr>
                <w:rFonts w:asciiTheme="majorBidi" w:hAnsiTheme="majorBidi" w:cstheme="majorBidi"/>
              </w:rPr>
            </w:pPr>
            <w:r w:rsidRPr="00D347B9">
              <w:rPr>
                <w:rFonts w:asciiTheme="majorBidi" w:hAnsiTheme="majorBidi" w:cstheme="majorBidi"/>
              </w:rPr>
              <w:t>-</w:t>
            </w:r>
          </w:p>
        </w:tc>
        <w:tc>
          <w:tcPr>
            <w:tcW w:w="1701" w:type="dxa"/>
            <w:shd w:val="clear" w:color="auto" w:fill="auto"/>
          </w:tcPr>
          <w:p w14:paraId="4E8F9046" w14:textId="5CD928E0" w:rsidR="005152EF" w:rsidRPr="0052128A" w:rsidRDefault="005152EF" w:rsidP="001B584B">
            <w:pPr>
              <w:tabs>
                <w:tab w:val="left" w:pos="1091"/>
              </w:tabs>
              <w:ind w:left="-56" w:right="1"/>
              <w:jc w:val="right"/>
              <w:rPr>
                <w:rFonts w:asciiTheme="majorBidi" w:hAnsiTheme="majorBidi" w:cstheme="majorBidi"/>
              </w:rPr>
            </w:pPr>
            <w:r w:rsidRPr="00D347B9">
              <w:rPr>
                <w:rFonts w:asciiTheme="majorBidi" w:hAnsiTheme="majorBidi" w:cstheme="majorBidi"/>
              </w:rPr>
              <w:t>2,539,200</w:t>
            </w:r>
          </w:p>
        </w:tc>
      </w:tr>
      <w:tr w:rsidR="005152EF" w:rsidRPr="0052128A" w14:paraId="1236B88B" w14:textId="77777777" w:rsidTr="00C23CCC">
        <w:trPr>
          <w:trHeight w:val="397"/>
        </w:trPr>
        <w:tc>
          <w:tcPr>
            <w:tcW w:w="3153" w:type="dxa"/>
            <w:shd w:val="clear" w:color="auto" w:fill="auto"/>
            <w:vAlign w:val="bottom"/>
          </w:tcPr>
          <w:p w14:paraId="0826F957" w14:textId="77777777" w:rsidR="005152EF" w:rsidRPr="0052128A" w:rsidRDefault="005152EF"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5A38263E" w14:textId="7C881ADA" w:rsidR="005152EF" w:rsidRPr="0052128A" w:rsidRDefault="005152EF" w:rsidP="001B584B">
            <w:pPr>
              <w:pBdr>
                <w:bottom w:val="single" w:sz="4" w:space="1" w:color="auto"/>
              </w:pBdr>
              <w:tabs>
                <w:tab w:val="left" w:pos="1091"/>
              </w:tabs>
              <w:ind w:left="-56" w:right="1"/>
              <w:jc w:val="right"/>
              <w:rPr>
                <w:rFonts w:asciiTheme="majorBidi" w:hAnsiTheme="majorBidi" w:cstheme="majorBidi"/>
              </w:rPr>
            </w:pPr>
            <w:r w:rsidRPr="0093573E">
              <w:rPr>
                <w:rFonts w:asciiTheme="majorBidi" w:hAnsiTheme="majorBidi" w:cstheme="majorBidi"/>
              </w:rPr>
              <w:t>35,059</w:t>
            </w:r>
          </w:p>
        </w:tc>
        <w:tc>
          <w:tcPr>
            <w:tcW w:w="1559" w:type="dxa"/>
            <w:shd w:val="clear" w:color="auto" w:fill="auto"/>
          </w:tcPr>
          <w:p w14:paraId="371FF5BC" w14:textId="74AD7F2B" w:rsidR="005152EF" w:rsidRPr="0052128A" w:rsidRDefault="005152EF"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rPr>
              <w:t>41,041</w:t>
            </w:r>
          </w:p>
        </w:tc>
        <w:tc>
          <w:tcPr>
            <w:tcW w:w="1560" w:type="dxa"/>
            <w:shd w:val="clear" w:color="auto" w:fill="auto"/>
          </w:tcPr>
          <w:p w14:paraId="602305A3" w14:textId="47715AD0" w:rsidR="005152EF" w:rsidRPr="0052128A" w:rsidRDefault="005152EF"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rPr>
              <w:t>-</w:t>
            </w:r>
          </w:p>
        </w:tc>
        <w:tc>
          <w:tcPr>
            <w:tcW w:w="1701" w:type="dxa"/>
            <w:shd w:val="clear" w:color="auto" w:fill="auto"/>
          </w:tcPr>
          <w:p w14:paraId="3A9C1DF9" w14:textId="6E137591" w:rsidR="005152EF" w:rsidRPr="0052128A" w:rsidRDefault="005152EF"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rPr>
              <w:t>76,100</w:t>
            </w:r>
          </w:p>
        </w:tc>
      </w:tr>
      <w:tr w:rsidR="005152EF" w:rsidRPr="0052128A" w14:paraId="1F8DA944" w14:textId="77777777" w:rsidTr="00C23CCC">
        <w:trPr>
          <w:trHeight w:val="397"/>
        </w:trPr>
        <w:tc>
          <w:tcPr>
            <w:tcW w:w="3153" w:type="dxa"/>
            <w:shd w:val="clear" w:color="auto" w:fill="auto"/>
            <w:vAlign w:val="bottom"/>
          </w:tcPr>
          <w:p w14:paraId="5852733A" w14:textId="77777777" w:rsidR="005152EF" w:rsidRPr="0052128A" w:rsidRDefault="005152EF"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6E1B63E4" w14:textId="064F3782" w:rsidR="005152EF" w:rsidRPr="0052128A" w:rsidRDefault="005152EF" w:rsidP="001B584B">
            <w:pPr>
              <w:pBdr>
                <w:bottom w:val="single" w:sz="4" w:space="1" w:color="auto"/>
              </w:pBdr>
              <w:tabs>
                <w:tab w:val="left" w:pos="1091"/>
              </w:tabs>
              <w:ind w:left="-56" w:right="1"/>
              <w:jc w:val="right"/>
              <w:rPr>
                <w:rFonts w:asciiTheme="majorBidi" w:hAnsiTheme="majorBidi" w:cstheme="majorBidi"/>
              </w:rPr>
            </w:pPr>
            <w:r w:rsidRPr="0093573E">
              <w:rPr>
                <w:rFonts w:asciiTheme="majorBidi" w:hAnsiTheme="majorBidi" w:cstheme="majorBidi"/>
              </w:rPr>
              <w:t>1,803,971</w:t>
            </w:r>
          </w:p>
        </w:tc>
        <w:tc>
          <w:tcPr>
            <w:tcW w:w="1559" w:type="dxa"/>
            <w:shd w:val="clear" w:color="auto" w:fill="auto"/>
          </w:tcPr>
          <w:p w14:paraId="2BD40A48" w14:textId="2F2D90AB" w:rsidR="005152EF" w:rsidRPr="0052128A" w:rsidRDefault="005152EF"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rPr>
              <w:t>811,329</w:t>
            </w:r>
          </w:p>
        </w:tc>
        <w:tc>
          <w:tcPr>
            <w:tcW w:w="1560" w:type="dxa"/>
            <w:shd w:val="clear" w:color="auto" w:fill="auto"/>
          </w:tcPr>
          <w:p w14:paraId="009B27BA" w14:textId="4A99C6A9" w:rsidR="005152EF" w:rsidRPr="0052128A" w:rsidRDefault="005152EF"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rPr>
              <w:t>-</w:t>
            </w:r>
          </w:p>
        </w:tc>
        <w:tc>
          <w:tcPr>
            <w:tcW w:w="1701" w:type="dxa"/>
            <w:shd w:val="clear" w:color="auto" w:fill="auto"/>
          </w:tcPr>
          <w:p w14:paraId="5B4FCD8E" w14:textId="792D5735" w:rsidR="005152EF" w:rsidRPr="0052128A" w:rsidRDefault="005152EF"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rPr>
              <w:t>2,615,300</w:t>
            </w:r>
          </w:p>
        </w:tc>
      </w:tr>
      <w:tr w:rsidR="00AA47B4" w:rsidRPr="0052128A" w14:paraId="5BF107E6" w14:textId="77777777" w:rsidTr="00C23CCC">
        <w:trPr>
          <w:trHeight w:val="397"/>
        </w:trPr>
        <w:tc>
          <w:tcPr>
            <w:tcW w:w="3153" w:type="dxa"/>
            <w:shd w:val="clear" w:color="auto" w:fill="auto"/>
            <w:vAlign w:val="center"/>
          </w:tcPr>
          <w:p w14:paraId="18A34B21" w14:textId="77777777" w:rsidR="00AA47B4" w:rsidRPr="0052128A" w:rsidRDefault="00AA47B4" w:rsidP="001B584B">
            <w:pPr>
              <w:ind w:right="1"/>
              <w:jc w:val="left"/>
              <w:rPr>
                <w:rFonts w:asciiTheme="majorBidi" w:hAnsiTheme="majorBidi" w:cstheme="majorBidi"/>
                <w:cs/>
              </w:rPr>
            </w:pPr>
            <w:r w:rsidRPr="0052128A">
              <w:rPr>
                <w:rFonts w:asciiTheme="majorBidi" w:hAnsiTheme="majorBidi" w:cstheme="majorBidi"/>
              </w:rPr>
              <w:t>Sena Development A1 Co., Ltd.</w:t>
            </w:r>
          </w:p>
        </w:tc>
        <w:tc>
          <w:tcPr>
            <w:tcW w:w="1633" w:type="dxa"/>
            <w:shd w:val="clear" w:color="auto" w:fill="auto"/>
            <w:vAlign w:val="bottom"/>
          </w:tcPr>
          <w:p w14:paraId="4B85F805" w14:textId="77777777" w:rsidR="00AA47B4" w:rsidRPr="0052128A" w:rsidRDefault="00AA47B4" w:rsidP="001B584B">
            <w:pPr>
              <w:tabs>
                <w:tab w:val="left" w:pos="1091"/>
              </w:tabs>
              <w:ind w:left="-56" w:right="1"/>
              <w:jc w:val="right"/>
              <w:rPr>
                <w:rFonts w:asciiTheme="majorBidi" w:hAnsiTheme="majorBidi" w:cstheme="majorBidi"/>
              </w:rPr>
            </w:pPr>
          </w:p>
        </w:tc>
        <w:tc>
          <w:tcPr>
            <w:tcW w:w="1559" w:type="dxa"/>
            <w:shd w:val="clear" w:color="auto" w:fill="auto"/>
            <w:vAlign w:val="bottom"/>
          </w:tcPr>
          <w:p w14:paraId="6D88B925" w14:textId="77777777" w:rsidR="00AA47B4" w:rsidRPr="0052128A" w:rsidRDefault="00AA47B4" w:rsidP="001B584B">
            <w:pPr>
              <w:tabs>
                <w:tab w:val="left" w:pos="1091"/>
              </w:tabs>
              <w:ind w:left="-56" w:right="1"/>
              <w:jc w:val="right"/>
              <w:rPr>
                <w:rFonts w:asciiTheme="majorBidi" w:hAnsiTheme="majorBidi" w:cstheme="majorBidi"/>
              </w:rPr>
            </w:pPr>
          </w:p>
        </w:tc>
        <w:tc>
          <w:tcPr>
            <w:tcW w:w="1560" w:type="dxa"/>
            <w:shd w:val="clear" w:color="auto" w:fill="auto"/>
            <w:vAlign w:val="bottom"/>
          </w:tcPr>
          <w:p w14:paraId="3133BEC6" w14:textId="77777777" w:rsidR="00AA47B4" w:rsidRPr="0052128A" w:rsidRDefault="00AA47B4" w:rsidP="001B584B">
            <w:pPr>
              <w:tabs>
                <w:tab w:val="left" w:pos="1091"/>
              </w:tabs>
              <w:ind w:left="-56" w:right="1"/>
              <w:jc w:val="right"/>
              <w:rPr>
                <w:rFonts w:asciiTheme="majorBidi" w:hAnsiTheme="majorBidi" w:cstheme="majorBidi"/>
              </w:rPr>
            </w:pPr>
          </w:p>
        </w:tc>
        <w:tc>
          <w:tcPr>
            <w:tcW w:w="1701" w:type="dxa"/>
            <w:shd w:val="clear" w:color="auto" w:fill="auto"/>
            <w:vAlign w:val="bottom"/>
          </w:tcPr>
          <w:p w14:paraId="292A6EFF" w14:textId="77777777" w:rsidR="00AA47B4" w:rsidRPr="0052128A" w:rsidRDefault="00AA47B4" w:rsidP="001B584B">
            <w:pPr>
              <w:tabs>
                <w:tab w:val="left" w:pos="1091"/>
              </w:tabs>
              <w:ind w:left="-56" w:right="1"/>
              <w:jc w:val="right"/>
              <w:rPr>
                <w:rFonts w:asciiTheme="majorBidi" w:hAnsiTheme="majorBidi" w:cstheme="majorBidi"/>
              </w:rPr>
            </w:pPr>
          </w:p>
        </w:tc>
      </w:tr>
      <w:tr w:rsidR="00AA47B4" w:rsidRPr="0052128A" w14:paraId="338C0D18" w14:textId="77777777" w:rsidTr="00C23CCC">
        <w:trPr>
          <w:trHeight w:val="397"/>
        </w:trPr>
        <w:tc>
          <w:tcPr>
            <w:tcW w:w="3153" w:type="dxa"/>
            <w:shd w:val="clear" w:color="auto" w:fill="auto"/>
            <w:vAlign w:val="bottom"/>
          </w:tcPr>
          <w:p w14:paraId="48C8E589" w14:textId="77777777" w:rsidR="00AA47B4" w:rsidRPr="0052128A" w:rsidRDefault="00AA47B4"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5E1A9095" w14:textId="32493B2A" w:rsidR="00AA47B4" w:rsidRPr="0052128A" w:rsidRDefault="00AA47B4" w:rsidP="001B584B">
            <w:pPr>
              <w:tabs>
                <w:tab w:val="left" w:pos="1091"/>
              </w:tabs>
              <w:ind w:left="-56" w:right="1"/>
              <w:jc w:val="right"/>
              <w:rPr>
                <w:rFonts w:asciiTheme="majorBidi" w:hAnsiTheme="majorBidi" w:cstheme="majorBidi"/>
              </w:rPr>
            </w:pPr>
            <w:r w:rsidRPr="0093573E">
              <w:rPr>
                <w:rFonts w:asciiTheme="majorBidi" w:hAnsiTheme="majorBidi" w:cstheme="majorBidi"/>
              </w:rPr>
              <w:t>1,000,000</w:t>
            </w:r>
          </w:p>
        </w:tc>
        <w:tc>
          <w:tcPr>
            <w:tcW w:w="1559" w:type="dxa"/>
            <w:shd w:val="clear" w:color="auto" w:fill="auto"/>
          </w:tcPr>
          <w:p w14:paraId="3C299FD6" w14:textId="3E6F8CE7" w:rsidR="00AA47B4" w:rsidRPr="0052128A" w:rsidRDefault="00AA47B4" w:rsidP="001B584B">
            <w:pPr>
              <w:tabs>
                <w:tab w:val="left" w:pos="1091"/>
              </w:tabs>
              <w:ind w:left="-56" w:right="1"/>
              <w:jc w:val="right"/>
              <w:rPr>
                <w:rFonts w:asciiTheme="majorBidi" w:hAnsiTheme="majorBidi" w:cstheme="majorBidi"/>
              </w:rPr>
            </w:pPr>
            <w:r w:rsidRPr="002D1D5C">
              <w:rPr>
                <w:rFonts w:asciiTheme="majorBidi" w:hAnsiTheme="majorBidi" w:cstheme="majorBidi" w:hint="cs"/>
              </w:rPr>
              <w:t>700</w:t>
            </w:r>
            <w:r w:rsidRPr="00D347B9">
              <w:rPr>
                <w:rFonts w:asciiTheme="majorBidi" w:hAnsiTheme="majorBidi" w:cstheme="majorBidi"/>
              </w:rPr>
              <w:t>,000</w:t>
            </w:r>
          </w:p>
        </w:tc>
        <w:tc>
          <w:tcPr>
            <w:tcW w:w="1560" w:type="dxa"/>
            <w:shd w:val="clear" w:color="auto" w:fill="auto"/>
          </w:tcPr>
          <w:p w14:paraId="23E5AA50" w14:textId="587D612B" w:rsidR="00AA47B4" w:rsidRPr="0052128A" w:rsidRDefault="00AA47B4" w:rsidP="001B584B">
            <w:pPr>
              <w:tabs>
                <w:tab w:val="left" w:pos="1091"/>
              </w:tabs>
              <w:ind w:left="-56" w:right="1"/>
              <w:jc w:val="right"/>
              <w:rPr>
                <w:rFonts w:asciiTheme="majorBidi" w:hAnsiTheme="majorBidi" w:cstheme="majorBidi"/>
              </w:rPr>
            </w:pPr>
            <w:r w:rsidRPr="00D347B9">
              <w:rPr>
                <w:rFonts w:asciiTheme="majorBidi" w:hAnsiTheme="majorBidi" w:cstheme="majorBidi"/>
              </w:rPr>
              <w:t>-</w:t>
            </w:r>
          </w:p>
        </w:tc>
        <w:tc>
          <w:tcPr>
            <w:tcW w:w="1701" w:type="dxa"/>
            <w:shd w:val="clear" w:color="auto" w:fill="auto"/>
          </w:tcPr>
          <w:p w14:paraId="3CC3832C" w14:textId="5D0593FF" w:rsidR="00AA47B4" w:rsidRPr="0052128A" w:rsidRDefault="00AA47B4" w:rsidP="001B584B">
            <w:pPr>
              <w:tabs>
                <w:tab w:val="left" w:pos="1091"/>
              </w:tabs>
              <w:ind w:left="-56" w:right="1"/>
              <w:jc w:val="right"/>
              <w:rPr>
                <w:rFonts w:asciiTheme="majorBidi" w:hAnsiTheme="majorBidi" w:cstheme="majorBidi"/>
              </w:rPr>
            </w:pPr>
            <w:r w:rsidRPr="00D347B9">
              <w:rPr>
                <w:rFonts w:asciiTheme="majorBidi" w:hAnsiTheme="majorBidi" w:cstheme="majorBidi"/>
              </w:rPr>
              <w:t>1,700,000</w:t>
            </w:r>
          </w:p>
        </w:tc>
      </w:tr>
      <w:tr w:rsidR="00AA47B4" w:rsidRPr="0052128A" w14:paraId="0B2F878D" w14:textId="77777777" w:rsidTr="00C23CCC">
        <w:trPr>
          <w:trHeight w:val="397"/>
        </w:trPr>
        <w:tc>
          <w:tcPr>
            <w:tcW w:w="3153" w:type="dxa"/>
            <w:shd w:val="clear" w:color="auto" w:fill="auto"/>
            <w:vAlign w:val="bottom"/>
          </w:tcPr>
          <w:p w14:paraId="1EDF30F4" w14:textId="77777777" w:rsidR="00AA47B4" w:rsidRPr="0052128A" w:rsidRDefault="00AA47B4"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7365D54F" w14:textId="695182AF" w:rsidR="00AA47B4" w:rsidRPr="0052128A" w:rsidRDefault="00AA47B4"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35,049</w:t>
            </w:r>
          </w:p>
        </w:tc>
        <w:tc>
          <w:tcPr>
            <w:tcW w:w="1559" w:type="dxa"/>
            <w:shd w:val="clear" w:color="auto" w:fill="auto"/>
          </w:tcPr>
          <w:p w14:paraId="24B51B48" w14:textId="770F5521" w:rsidR="00AA47B4" w:rsidRPr="0052128A" w:rsidRDefault="00AA47B4"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rPr>
              <w:t>60,110</w:t>
            </w:r>
          </w:p>
        </w:tc>
        <w:tc>
          <w:tcPr>
            <w:tcW w:w="1560" w:type="dxa"/>
            <w:shd w:val="clear" w:color="auto" w:fill="auto"/>
          </w:tcPr>
          <w:p w14:paraId="52E45C11" w14:textId="2241BFDC" w:rsidR="00AA47B4" w:rsidRPr="0052128A" w:rsidRDefault="00AA47B4"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rPr>
              <w:t>-</w:t>
            </w:r>
          </w:p>
        </w:tc>
        <w:tc>
          <w:tcPr>
            <w:tcW w:w="1701" w:type="dxa"/>
            <w:shd w:val="clear" w:color="auto" w:fill="auto"/>
          </w:tcPr>
          <w:p w14:paraId="1DACD9E2" w14:textId="4F6A31EA" w:rsidR="00AA47B4" w:rsidRPr="0052128A" w:rsidRDefault="00AA47B4"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rPr>
              <w:t>95,159</w:t>
            </w:r>
          </w:p>
        </w:tc>
      </w:tr>
      <w:tr w:rsidR="00AA47B4" w:rsidRPr="0052128A" w14:paraId="0D5A90AA" w14:textId="77777777" w:rsidTr="00C23CCC">
        <w:trPr>
          <w:trHeight w:val="397"/>
        </w:trPr>
        <w:tc>
          <w:tcPr>
            <w:tcW w:w="3153" w:type="dxa"/>
            <w:shd w:val="clear" w:color="auto" w:fill="auto"/>
            <w:vAlign w:val="bottom"/>
          </w:tcPr>
          <w:p w14:paraId="396FD489" w14:textId="77777777" w:rsidR="00AA47B4" w:rsidRPr="0052128A" w:rsidRDefault="00AA47B4"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12395AF9" w14:textId="67353922" w:rsidR="00AA47B4" w:rsidRPr="0052128A" w:rsidRDefault="00AA47B4" w:rsidP="001B584B">
            <w:pPr>
              <w:pBdr>
                <w:bottom w:val="single" w:sz="4" w:space="1" w:color="auto"/>
              </w:pBdr>
              <w:tabs>
                <w:tab w:val="left" w:pos="1091"/>
              </w:tabs>
              <w:ind w:left="-56" w:right="1"/>
              <w:jc w:val="right"/>
              <w:rPr>
                <w:rFonts w:asciiTheme="majorBidi" w:hAnsiTheme="majorBidi" w:cstheme="majorBidi"/>
              </w:rPr>
            </w:pPr>
            <w:r w:rsidRPr="0093573E">
              <w:rPr>
                <w:rFonts w:asciiTheme="majorBidi" w:hAnsiTheme="majorBidi" w:cstheme="majorBidi"/>
              </w:rPr>
              <w:t>1,035,049</w:t>
            </w:r>
          </w:p>
        </w:tc>
        <w:tc>
          <w:tcPr>
            <w:tcW w:w="1559" w:type="dxa"/>
            <w:shd w:val="clear" w:color="auto" w:fill="auto"/>
          </w:tcPr>
          <w:p w14:paraId="3D63B5B5" w14:textId="7FDDB3B3" w:rsidR="00AA47B4" w:rsidRPr="0052128A" w:rsidRDefault="00AA47B4"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rPr>
              <w:t>760,110</w:t>
            </w:r>
          </w:p>
        </w:tc>
        <w:tc>
          <w:tcPr>
            <w:tcW w:w="1560" w:type="dxa"/>
            <w:shd w:val="clear" w:color="auto" w:fill="auto"/>
          </w:tcPr>
          <w:p w14:paraId="353EC3E3" w14:textId="7743DEDF" w:rsidR="00AA47B4" w:rsidRPr="0052128A" w:rsidRDefault="00AA47B4"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rPr>
              <w:t>-</w:t>
            </w:r>
          </w:p>
        </w:tc>
        <w:tc>
          <w:tcPr>
            <w:tcW w:w="1701" w:type="dxa"/>
            <w:shd w:val="clear" w:color="auto" w:fill="auto"/>
          </w:tcPr>
          <w:p w14:paraId="43ED9ADB" w14:textId="01CA132B" w:rsidR="00AA47B4" w:rsidRPr="0052128A" w:rsidRDefault="00AA47B4"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rPr>
              <w:t>1,795,159</w:t>
            </w:r>
          </w:p>
        </w:tc>
      </w:tr>
      <w:tr w:rsidR="00AA47B4" w:rsidRPr="0052128A" w14:paraId="6BC5ACF2" w14:textId="77777777" w:rsidTr="00C23CCC">
        <w:trPr>
          <w:trHeight w:val="397"/>
        </w:trPr>
        <w:tc>
          <w:tcPr>
            <w:tcW w:w="3153" w:type="dxa"/>
            <w:shd w:val="clear" w:color="auto" w:fill="auto"/>
            <w:vAlign w:val="center"/>
          </w:tcPr>
          <w:p w14:paraId="666C79B6" w14:textId="77777777" w:rsidR="00AA47B4" w:rsidRPr="0052128A" w:rsidRDefault="00AA47B4" w:rsidP="001B584B">
            <w:pPr>
              <w:ind w:right="1"/>
              <w:jc w:val="left"/>
              <w:rPr>
                <w:rFonts w:asciiTheme="majorBidi" w:hAnsiTheme="majorBidi" w:cstheme="majorBidi"/>
              </w:rPr>
            </w:pPr>
            <w:r w:rsidRPr="0052128A">
              <w:rPr>
                <w:rFonts w:asciiTheme="majorBidi" w:hAnsiTheme="majorBidi" w:cstheme="majorBidi"/>
              </w:rPr>
              <w:t>Sena Development A2 Co., Ltd.</w:t>
            </w:r>
          </w:p>
        </w:tc>
        <w:tc>
          <w:tcPr>
            <w:tcW w:w="1633" w:type="dxa"/>
            <w:shd w:val="clear" w:color="auto" w:fill="auto"/>
            <w:vAlign w:val="bottom"/>
          </w:tcPr>
          <w:p w14:paraId="6A861E8B" w14:textId="77777777" w:rsidR="00AA47B4" w:rsidRPr="0052128A" w:rsidRDefault="00AA47B4" w:rsidP="001B584B">
            <w:pPr>
              <w:tabs>
                <w:tab w:val="left" w:pos="1091"/>
              </w:tabs>
              <w:ind w:left="-56" w:right="1"/>
              <w:jc w:val="right"/>
              <w:rPr>
                <w:rFonts w:asciiTheme="majorBidi" w:hAnsiTheme="majorBidi" w:cstheme="majorBidi"/>
              </w:rPr>
            </w:pPr>
          </w:p>
        </w:tc>
        <w:tc>
          <w:tcPr>
            <w:tcW w:w="1559" w:type="dxa"/>
            <w:shd w:val="clear" w:color="auto" w:fill="auto"/>
            <w:vAlign w:val="bottom"/>
          </w:tcPr>
          <w:p w14:paraId="364EBC1F" w14:textId="77777777" w:rsidR="00AA47B4" w:rsidRPr="0052128A" w:rsidRDefault="00AA47B4" w:rsidP="001B584B">
            <w:pPr>
              <w:tabs>
                <w:tab w:val="left" w:pos="1091"/>
              </w:tabs>
              <w:ind w:left="-56" w:right="1"/>
              <w:jc w:val="right"/>
              <w:rPr>
                <w:rFonts w:asciiTheme="majorBidi" w:hAnsiTheme="majorBidi" w:cstheme="majorBidi"/>
              </w:rPr>
            </w:pPr>
          </w:p>
        </w:tc>
        <w:tc>
          <w:tcPr>
            <w:tcW w:w="1560" w:type="dxa"/>
            <w:shd w:val="clear" w:color="auto" w:fill="auto"/>
            <w:vAlign w:val="bottom"/>
          </w:tcPr>
          <w:p w14:paraId="0593D43F" w14:textId="77777777" w:rsidR="00AA47B4" w:rsidRPr="0052128A" w:rsidRDefault="00AA47B4" w:rsidP="001B584B">
            <w:pPr>
              <w:tabs>
                <w:tab w:val="left" w:pos="1091"/>
              </w:tabs>
              <w:ind w:left="-56" w:right="1"/>
              <w:jc w:val="right"/>
              <w:rPr>
                <w:rFonts w:asciiTheme="majorBidi" w:hAnsiTheme="majorBidi" w:cstheme="majorBidi"/>
              </w:rPr>
            </w:pPr>
          </w:p>
        </w:tc>
        <w:tc>
          <w:tcPr>
            <w:tcW w:w="1701" w:type="dxa"/>
            <w:shd w:val="clear" w:color="auto" w:fill="auto"/>
            <w:vAlign w:val="bottom"/>
          </w:tcPr>
          <w:p w14:paraId="13422658" w14:textId="77777777" w:rsidR="00AA47B4" w:rsidRPr="0052128A" w:rsidRDefault="00AA47B4" w:rsidP="001B584B">
            <w:pPr>
              <w:tabs>
                <w:tab w:val="left" w:pos="1091"/>
              </w:tabs>
              <w:ind w:left="-56" w:right="1"/>
              <w:jc w:val="right"/>
              <w:rPr>
                <w:rFonts w:asciiTheme="majorBidi" w:hAnsiTheme="majorBidi" w:cstheme="majorBidi"/>
              </w:rPr>
            </w:pPr>
          </w:p>
        </w:tc>
      </w:tr>
      <w:tr w:rsidR="00AA47B4" w:rsidRPr="0052128A" w14:paraId="0EECA1DA" w14:textId="77777777" w:rsidTr="00C23CCC">
        <w:trPr>
          <w:trHeight w:val="397"/>
        </w:trPr>
        <w:tc>
          <w:tcPr>
            <w:tcW w:w="3153" w:type="dxa"/>
            <w:shd w:val="clear" w:color="auto" w:fill="auto"/>
            <w:vAlign w:val="bottom"/>
          </w:tcPr>
          <w:p w14:paraId="1988BBD9" w14:textId="77777777" w:rsidR="00AA47B4" w:rsidRPr="0052128A" w:rsidRDefault="00AA47B4" w:rsidP="001B584B">
            <w:pPr>
              <w:ind w:right="1"/>
              <w:jc w:val="left"/>
              <w:rPr>
                <w:rFonts w:asciiTheme="majorBidi" w:hAnsiTheme="majorBidi" w:cstheme="majorBidi"/>
              </w:rPr>
            </w:pPr>
            <w:r w:rsidRPr="0052128A">
              <w:rPr>
                <w:rFonts w:asciiTheme="majorBidi" w:hAnsiTheme="majorBidi" w:cstheme="majorBidi"/>
              </w:rPr>
              <w:t>Principal</w:t>
            </w:r>
          </w:p>
        </w:tc>
        <w:tc>
          <w:tcPr>
            <w:tcW w:w="1633" w:type="dxa"/>
            <w:shd w:val="clear" w:color="auto" w:fill="auto"/>
            <w:vAlign w:val="bottom"/>
          </w:tcPr>
          <w:p w14:paraId="2D9B3818" w14:textId="422F769D" w:rsidR="00AA47B4" w:rsidRPr="0052128A" w:rsidRDefault="00AA47B4" w:rsidP="001B584B">
            <w:pPr>
              <w:tabs>
                <w:tab w:val="left" w:pos="1091"/>
              </w:tabs>
              <w:ind w:left="-56" w:right="1"/>
              <w:jc w:val="right"/>
              <w:rPr>
                <w:rFonts w:asciiTheme="majorBidi" w:hAnsiTheme="majorBidi" w:cstheme="majorBidi"/>
              </w:rPr>
            </w:pPr>
            <w:r w:rsidRPr="0093573E">
              <w:rPr>
                <w:rFonts w:asciiTheme="majorBidi" w:hAnsiTheme="majorBidi" w:cstheme="majorBidi" w:hint="cs"/>
                <w:snapToGrid w:val="0"/>
                <w:cs/>
                <w:lang w:eastAsia="th-TH"/>
              </w:rPr>
              <w:t>-</w:t>
            </w:r>
          </w:p>
        </w:tc>
        <w:tc>
          <w:tcPr>
            <w:tcW w:w="1559" w:type="dxa"/>
            <w:shd w:val="clear" w:color="auto" w:fill="auto"/>
            <w:vAlign w:val="bottom"/>
          </w:tcPr>
          <w:p w14:paraId="36C3B667" w14:textId="31E64CF6" w:rsidR="00AA47B4" w:rsidRPr="0052128A" w:rsidRDefault="00AA47B4" w:rsidP="001B584B">
            <w:pPr>
              <w:tabs>
                <w:tab w:val="left" w:pos="1091"/>
              </w:tabs>
              <w:ind w:left="-56" w:right="1"/>
              <w:jc w:val="right"/>
              <w:rPr>
                <w:rFonts w:asciiTheme="majorBidi" w:hAnsiTheme="majorBidi" w:cstheme="majorBidi"/>
              </w:rPr>
            </w:pPr>
            <w:r w:rsidRPr="00D347B9">
              <w:rPr>
                <w:rFonts w:asciiTheme="majorBidi" w:hAnsiTheme="majorBidi" w:cstheme="majorBidi"/>
                <w:snapToGrid w:val="0"/>
                <w:lang w:eastAsia="th-TH"/>
              </w:rPr>
              <w:t>240,000</w:t>
            </w:r>
          </w:p>
        </w:tc>
        <w:tc>
          <w:tcPr>
            <w:tcW w:w="1560" w:type="dxa"/>
            <w:shd w:val="clear" w:color="auto" w:fill="auto"/>
            <w:vAlign w:val="bottom"/>
          </w:tcPr>
          <w:p w14:paraId="0D39646A" w14:textId="6B2350BB" w:rsidR="00AA47B4" w:rsidRPr="0052128A" w:rsidRDefault="00AA47B4" w:rsidP="001B584B">
            <w:pPr>
              <w:tabs>
                <w:tab w:val="left" w:pos="1091"/>
              </w:tabs>
              <w:ind w:left="-56" w:right="1"/>
              <w:jc w:val="right"/>
              <w:rPr>
                <w:rFonts w:asciiTheme="majorBidi" w:hAnsiTheme="majorBidi" w:cstheme="majorBidi"/>
              </w:rPr>
            </w:pPr>
            <w:r w:rsidRPr="00D347B9">
              <w:rPr>
                <w:rFonts w:asciiTheme="majorBidi" w:hAnsiTheme="majorBidi" w:cstheme="majorBidi"/>
                <w:snapToGrid w:val="0"/>
                <w:lang w:eastAsia="th-TH"/>
              </w:rPr>
              <w:t>-</w:t>
            </w:r>
          </w:p>
        </w:tc>
        <w:tc>
          <w:tcPr>
            <w:tcW w:w="1701" w:type="dxa"/>
            <w:shd w:val="clear" w:color="auto" w:fill="auto"/>
            <w:vAlign w:val="bottom"/>
          </w:tcPr>
          <w:p w14:paraId="6DCDE58F" w14:textId="44DD0E32" w:rsidR="00AA47B4" w:rsidRPr="0052128A" w:rsidRDefault="00AA47B4" w:rsidP="001B584B">
            <w:pPr>
              <w:tabs>
                <w:tab w:val="left" w:pos="1091"/>
              </w:tabs>
              <w:ind w:left="-56" w:right="1"/>
              <w:jc w:val="right"/>
              <w:rPr>
                <w:rFonts w:asciiTheme="majorBidi" w:hAnsiTheme="majorBidi" w:cstheme="majorBidi"/>
              </w:rPr>
            </w:pPr>
            <w:r w:rsidRPr="00D347B9">
              <w:rPr>
                <w:rFonts w:asciiTheme="majorBidi" w:hAnsiTheme="majorBidi" w:cstheme="majorBidi"/>
                <w:snapToGrid w:val="0"/>
                <w:lang w:eastAsia="th-TH"/>
              </w:rPr>
              <w:t>240,000</w:t>
            </w:r>
          </w:p>
        </w:tc>
      </w:tr>
      <w:tr w:rsidR="00AA47B4" w:rsidRPr="0052128A" w14:paraId="3CD28B86" w14:textId="77777777" w:rsidTr="00C23CCC">
        <w:trPr>
          <w:trHeight w:val="397"/>
        </w:trPr>
        <w:tc>
          <w:tcPr>
            <w:tcW w:w="3153" w:type="dxa"/>
            <w:shd w:val="clear" w:color="auto" w:fill="auto"/>
            <w:vAlign w:val="bottom"/>
          </w:tcPr>
          <w:p w14:paraId="2709E843" w14:textId="77777777" w:rsidR="00AA47B4" w:rsidRPr="0052128A" w:rsidRDefault="00AA47B4" w:rsidP="001B584B">
            <w:pPr>
              <w:ind w:right="1"/>
              <w:jc w:val="left"/>
              <w:rPr>
                <w:rFonts w:asciiTheme="majorBidi" w:hAnsiTheme="majorBidi" w:cstheme="majorBidi"/>
              </w:rPr>
            </w:pPr>
            <w:r w:rsidRPr="0052128A">
              <w:rPr>
                <w:rFonts w:asciiTheme="majorBidi" w:hAnsiTheme="majorBidi" w:cstheme="majorBidi"/>
              </w:rPr>
              <w:t>Accrued interest receivables</w:t>
            </w:r>
          </w:p>
        </w:tc>
        <w:tc>
          <w:tcPr>
            <w:tcW w:w="1633" w:type="dxa"/>
            <w:shd w:val="clear" w:color="auto" w:fill="auto"/>
            <w:vAlign w:val="bottom"/>
          </w:tcPr>
          <w:p w14:paraId="4220116E" w14:textId="2ABACCD1" w:rsidR="00AA47B4" w:rsidRPr="0052128A" w:rsidRDefault="00AA47B4" w:rsidP="001B584B">
            <w:pPr>
              <w:pBdr>
                <w:bottom w:val="single" w:sz="4" w:space="1" w:color="auto"/>
              </w:pBdr>
              <w:tabs>
                <w:tab w:val="left" w:pos="1091"/>
              </w:tabs>
              <w:ind w:left="-56" w:right="1"/>
              <w:jc w:val="right"/>
              <w:rPr>
                <w:rFonts w:asciiTheme="majorBidi" w:hAnsiTheme="majorBidi" w:cstheme="majorBidi"/>
              </w:rPr>
            </w:pPr>
            <w:r w:rsidRPr="0093573E">
              <w:rPr>
                <w:rFonts w:asciiTheme="majorBidi" w:hAnsiTheme="majorBidi" w:cstheme="majorBidi" w:hint="cs"/>
                <w:snapToGrid w:val="0"/>
                <w:cs/>
                <w:lang w:eastAsia="th-TH"/>
              </w:rPr>
              <w:t>-</w:t>
            </w:r>
          </w:p>
        </w:tc>
        <w:tc>
          <w:tcPr>
            <w:tcW w:w="1559" w:type="dxa"/>
            <w:shd w:val="clear" w:color="auto" w:fill="auto"/>
            <w:vAlign w:val="bottom"/>
          </w:tcPr>
          <w:p w14:paraId="6349808D" w14:textId="5B5036AE" w:rsidR="00AA47B4" w:rsidRPr="0052128A" w:rsidRDefault="00AA47B4"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snapToGrid w:val="0"/>
                <w:lang w:eastAsia="th-TH"/>
              </w:rPr>
              <w:t>3,724</w:t>
            </w:r>
          </w:p>
        </w:tc>
        <w:tc>
          <w:tcPr>
            <w:tcW w:w="1560" w:type="dxa"/>
            <w:shd w:val="clear" w:color="auto" w:fill="auto"/>
            <w:vAlign w:val="bottom"/>
          </w:tcPr>
          <w:p w14:paraId="15D58807" w14:textId="2F4E995D" w:rsidR="00AA47B4" w:rsidRPr="0052128A" w:rsidRDefault="00AA47B4"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snapToGrid w:val="0"/>
                <w:lang w:eastAsia="th-TH"/>
              </w:rPr>
              <w:t>-</w:t>
            </w:r>
          </w:p>
        </w:tc>
        <w:tc>
          <w:tcPr>
            <w:tcW w:w="1701" w:type="dxa"/>
            <w:shd w:val="clear" w:color="auto" w:fill="auto"/>
            <w:vAlign w:val="bottom"/>
          </w:tcPr>
          <w:p w14:paraId="3BD0301D" w14:textId="755E4AB1" w:rsidR="00AA47B4" w:rsidRPr="0052128A" w:rsidRDefault="00AA47B4"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snapToGrid w:val="0"/>
                <w:lang w:eastAsia="th-TH"/>
              </w:rPr>
              <w:t>3,724</w:t>
            </w:r>
          </w:p>
        </w:tc>
      </w:tr>
      <w:tr w:rsidR="00AA47B4" w:rsidRPr="0052128A" w14:paraId="787FB440" w14:textId="77777777" w:rsidTr="00C23CCC">
        <w:trPr>
          <w:trHeight w:val="397"/>
        </w:trPr>
        <w:tc>
          <w:tcPr>
            <w:tcW w:w="3153" w:type="dxa"/>
            <w:shd w:val="clear" w:color="auto" w:fill="auto"/>
            <w:vAlign w:val="bottom"/>
          </w:tcPr>
          <w:p w14:paraId="743F55FD" w14:textId="77777777" w:rsidR="00AA47B4" w:rsidRPr="0052128A" w:rsidRDefault="00AA47B4" w:rsidP="001B584B">
            <w:pPr>
              <w:ind w:right="1"/>
              <w:jc w:val="left"/>
              <w:rPr>
                <w:rFonts w:asciiTheme="majorBidi" w:hAnsiTheme="majorBidi" w:cstheme="majorBidi"/>
              </w:rPr>
            </w:pPr>
            <w:r w:rsidRPr="0052128A">
              <w:rPr>
                <w:rFonts w:asciiTheme="majorBidi" w:hAnsiTheme="majorBidi" w:cstheme="majorBidi"/>
              </w:rPr>
              <w:t>Total</w:t>
            </w:r>
          </w:p>
        </w:tc>
        <w:tc>
          <w:tcPr>
            <w:tcW w:w="1633" w:type="dxa"/>
            <w:shd w:val="clear" w:color="auto" w:fill="auto"/>
            <w:vAlign w:val="bottom"/>
          </w:tcPr>
          <w:p w14:paraId="3CD2C199" w14:textId="4CFEF195" w:rsidR="00AA47B4" w:rsidRPr="0052128A" w:rsidRDefault="00AA47B4" w:rsidP="001B584B">
            <w:pPr>
              <w:pBdr>
                <w:bottom w:val="single" w:sz="4" w:space="1" w:color="auto"/>
              </w:pBdr>
              <w:tabs>
                <w:tab w:val="left" w:pos="1091"/>
              </w:tabs>
              <w:ind w:left="-56" w:right="1"/>
              <w:jc w:val="right"/>
              <w:rPr>
                <w:rFonts w:asciiTheme="majorBidi" w:hAnsiTheme="majorBidi" w:cstheme="majorBidi"/>
              </w:rPr>
            </w:pPr>
            <w:r w:rsidRPr="0093573E">
              <w:rPr>
                <w:rFonts w:asciiTheme="majorBidi" w:hAnsiTheme="majorBidi" w:cstheme="majorBidi" w:hint="cs"/>
                <w:snapToGrid w:val="0"/>
                <w:cs/>
                <w:lang w:eastAsia="th-TH"/>
              </w:rPr>
              <w:t>-</w:t>
            </w:r>
          </w:p>
        </w:tc>
        <w:tc>
          <w:tcPr>
            <w:tcW w:w="1559" w:type="dxa"/>
            <w:shd w:val="clear" w:color="auto" w:fill="auto"/>
            <w:vAlign w:val="bottom"/>
          </w:tcPr>
          <w:p w14:paraId="7C59D9A1" w14:textId="6B86BEC9" w:rsidR="00AA47B4" w:rsidRPr="0052128A" w:rsidRDefault="00AA47B4"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snapToGrid w:val="0"/>
                <w:lang w:eastAsia="th-TH"/>
              </w:rPr>
              <w:t>243,724</w:t>
            </w:r>
          </w:p>
        </w:tc>
        <w:tc>
          <w:tcPr>
            <w:tcW w:w="1560" w:type="dxa"/>
            <w:shd w:val="clear" w:color="auto" w:fill="auto"/>
            <w:vAlign w:val="bottom"/>
          </w:tcPr>
          <w:p w14:paraId="1DFEE788" w14:textId="2B52272C" w:rsidR="00AA47B4" w:rsidRPr="0052128A" w:rsidRDefault="00AA47B4"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snapToGrid w:val="0"/>
                <w:lang w:eastAsia="th-TH"/>
              </w:rPr>
              <w:t>-</w:t>
            </w:r>
          </w:p>
        </w:tc>
        <w:tc>
          <w:tcPr>
            <w:tcW w:w="1701" w:type="dxa"/>
            <w:shd w:val="clear" w:color="auto" w:fill="auto"/>
            <w:vAlign w:val="bottom"/>
          </w:tcPr>
          <w:p w14:paraId="57051190" w14:textId="09B58A18" w:rsidR="00AA47B4" w:rsidRPr="0052128A" w:rsidRDefault="00AA47B4" w:rsidP="001B584B">
            <w:pPr>
              <w:pBdr>
                <w:bottom w:val="single" w:sz="4" w:space="1" w:color="auto"/>
              </w:pBdr>
              <w:tabs>
                <w:tab w:val="left" w:pos="1091"/>
              </w:tabs>
              <w:ind w:left="-56" w:right="1"/>
              <w:jc w:val="right"/>
              <w:rPr>
                <w:rFonts w:asciiTheme="majorBidi" w:hAnsiTheme="majorBidi" w:cstheme="majorBidi"/>
              </w:rPr>
            </w:pPr>
            <w:r w:rsidRPr="00D347B9">
              <w:rPr>
                <w:rFonts w:asciiTheme="majorBidi" w:hAnsiTheme="majorBidi" w:cstheme="majorBidi"/>
                <w:snapToGrid w:val="0"/>
                <w:lang w:eastAsia="th-TH"/>
              </w:rPr>
              <w:t>243,724</w:t>
            </w:r>
          </w:p>
        </w:tc>
      </w:tr>
      <w:tr w:rsidR="00AA47B4" w:rsidRPr="0052128A" w14:paraId="64642A2A" w14:textId="77777777" w:rsidTr="00C23CCC">
        <w:trPr>
          <w:trHeight w:val="397"/>
        </w:trPr>
        <w:tc>
          <w:tcPr>
            <w:tcW w:w="3153" w:type="dxa"/>
            <w:shd w:val="clear" w:color="auto" w:fill="auto"/>
            <w:vAlign w:val="center"/>
          </w:tcPr>
          <w:p w14:paraId="5632ED84" w14:textId="77777777" w:rsidR="00AA47B4" w:rsidRPr="0052128A" w:rsidRDefault="00AA47B4" w:rsidP="001B584B">
            <w:pPr>
              <w:ind w:right="1"/>
              <w:jc w:val="left"/>
              <w:rPr>
                <w:rFonts w:asciiTheme="majorBidi" w:hAnsiTheme="majorBidi" w:cstheme="majorBidi"/>
                <w:cs/>
              </w:rPr>
            </w:pPr>
            <w:r w:rsidRPr="0052128A">
              <w:rPr>
                <w:rFonts w:asciiTheme="majorBidi" w:hAnsiTheme="majorBidi" w:cstheme="majorBidi"/>
              </w:rPr>
              <w:lastRenderedPageBreak/>
              <w:t>Sena Development A8 Co., Ltd.</w:t>
            </w:r>
          </w:p>
        </w:tc>
        <w:tc>
          <w:tcPr>
            <w:tcW w:w="1633" w:type="dxa"/>
            <w:shd w:val="clear" w:color="auto" w:fill="auto"/>
            <w:vAlign w:val="bottom"/>
          </w:tcPr>
          <w:p w14:paraId="7ACEBAF0" w14:textId="77777777" w:rsidR="00AA47B4" w:rsidRPr="0052128A" w:rsidRDefault="00AA47B4"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7E68F28" w14:textId="77777777" w:rsidR="00AA47B4" w:rsidRPr="0052128A" w:rsidRDefault="00AA47B4"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130EE90C" w14:textId="77777777" w:rsidR="00AA47B4" w:rsidRPr="0052128A" w:rsidRDefault="00AA47B4" w:rsidP="001B584B">
            <w:pPr>
              <w:tabs>
                <w:tab w:val="left" w:pos="1091"/>
              </w:tabs>
              <w:ind w:left="-56" w:right="1"/>
              <w:jc w:val="right"/>
              <w:rPr>
                <w:rFonts w:asciiTheme="majorBidi" w:hAnsiTheme="majorBidi" w:cstheme="majorBidi"/>
                <w:snapToGrid w:val="0"/>
                <w:cs/>
                <w:lang w:eastAsia="th-TH"/>
              </w:rPr>
            </w:pPr>
          </w:p>
        </w:tc>
        <w:tc>
          <w:tcPr>
            <w:tcW w:w="1701" w:type="dxa"/>
            <w:shd w:val="clear" w:color="auto" w:fill="auto"/>
            <w:vAlign w:val="bottom"/>
          </w:tcPr>
          <w:p w14:paraId="3E0F19F9" w14:textId="77777777" w:rsidR="00AA47B4" w:rsidRPr="0052128A" w:rsidRDefault="00AA47B4" w:rsidP="001B584B">
            <w:pPr>
              <w:tabs>
                <w:tab w:val="left" w:pos="1091"/>
              </w:tabs>
              <w:ind w:left="-56" w:right="1"/>
              <w:jc w:val="right"/>
              <w:rPr>
                <w:rFonts w:asciiTheme="majorBidi" w:hAnsiTheme="majorBidi" w:cstheme="majorBidi"/>
                <w:snapToGrid w:val="0"/>
                <w:lang w:eastAsia="th-TH"/>
              </w:rPr>
            </w:pPr>
          </w:p>
        </w:tc>
      </w:tr>
      <w:tr w:rsidR="00AA47B4" w:rsidRPr="0052128A" w14:paraId="4DF79B50" w14:textId="77777777" w:rsidTr="00C23CCC">
        <w:trPr>
          <w:trHeight w:val="397"/>
        </w:trPr>
        <w:tc>
          <w:tcPr>
            <w:tcW w:w="3153" w:type="dxa"/>
            <w:shd w:val="clear" w:color="auto" w:fill="auto"/>
            <w:vAlign w:val="bottom"/>
          </w:tcPr>
          <w:p w14:paraId="71B27CC0" w14:textId="77777777" w:rsidR="00AA47B4" w:rsidRPr="0052128A" w:rsidRDefault="00AA47B4"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6768B660" w14:textId="6F18608E" w:rsidR="00AA47B4" w:rsidRPr="0052128A" w:rsidRDefault="00AA47B4"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6,200,000</w:t>
            </w:r>
          </w:p>
        </w:tc>
        <w:tc>
          <w:tcPr>
            <w:tcW w:w="1559" w:type="dxa"/>
            <w:shd w:val="clear" w:color="auto" w:fill="auto"/>
          </w:tcPr>
          <w:p w14:paraId="37297EFB" w14:textId="153D1CEE" w:rsidR="00AA47B4" w:rsidRPr="0052128A" w:rsidRDefault="00AA47B4" w:rsidP="001B584B">
            <w:pPr>
              <w:tabs>
                <w:tab w:val="left" w:pos="1091"/>
              </w:tabs>
              <w:ind w:left="-56" w:right="1"/>
              <w:jc w:val="right"/>
              <w:rPr>
                <w:rFonts w:asciiTheme="majorBidi" w:hAnsiTheme="majorBidi" w:cstheme="majorBidi"/>
                <w:snapToGrid w:val="0"/>
                <w:lang w:eastAsia="th-TH"/>
              </w:rPr>
            </w:pPr>
            <w:r w:rsidRPr="00D347B9">
              <w:rPr>
                <w:rFonts w:asciiTheme="majorBidi" w:hAnsiTheme="majorBidi" w:cstheme="majorBidi" w:hint="cs"/>
                <w:snapToGrid w:val="0"/>
                <w:cs/>
                <w:lang w:eastAsia="th-TH"/>
              </w:rPr>
              <w:t>-</w:t>
            </w:r>
          </w:p>
        </w:tc>
        <w:tc>
          <w:tcPr>
            <w:tcW w:w="1560" w:type="dxa"/>
            <w:shd w:val="clear" w:color="auto" w:fill="auto"/>
          </w:tcPr>
          <w:p w14:paraId="4DF9318F" w14:textId="648B8331" w:rsidR="00AA47B4" w:rsidRPr="0052128A" w:rsidRDefault="00AA47B4" w:rsidP="001B584B">
            <w:pPr>
              <w:tabs>
                <w:tab w:val="left" w:pos="1091"/>
              </w:tabs>
              <w:ind w:left="-56" w:right="1"/>
              <w:jc w:val="right"/>
              <w:rPr>
                <w:rFonts w:asciiTheme="majorBidi" w:hAnsiTheme="majorBidi" w:cstheme="majorBidi"/>
                <w:snapToGrid w:val="0"/>
                <w:cs/>
                <w:lang w:eastAsia="th-TH"/>
              </w:rPr>
            </w:pPr>
            <w:r w:rsidRPr="00D347B9">
              <w:rPr>
                <w:rFonts w:asciiTheme="majorBidi" w:hAnsiTheme="majorBidi" w:cstheme="majorBidi"/>
                <w:snapToGrid w:val="0"/>
                <w:lang w:eastAsia="th-TH"/>
              </w:rPr>
              <w:t>-</w:t>
            </w:r>
          </w:p>
        </w:tc>
        <w:tc>
          <w:tcPr>
            <w:tcW w:w="1701" w:type="dxa"/>
            <w:shd w:val="clear" w:color="auto" w:fill="auto"/>
          </w:tcPr>
          <w:p w14:paraId="6BEF14A3" w14:textId="5734D97F" w:rsidR="00AA47B4" w:rsidRPr="0052128A" w:rsidRDefault="00AA47B4" w:rsidP="001B584B">
            <w:pPr>
              <w:tabs>
                <w:tab w:val="left" w:pos="1091"/>
              </w:tabs>
              <w:ind w:left="-56" w:right="1"/>
              <w:jc w:val="right"/>
              <w:rPr>
                <w:rFonts w:asciiTheme="majorBidi" w:hAnsiTheme="majorBidi" w:cstheme="majorBidi"/>
                <w:snapToGrid w:val="0"/>
                <w:lang w:eastAsia="th-TH"/>
              </w:rPr>
            </w:pPr>
            <w:r w:rsidRPr="00D347B9">
              <w:rPr>
                <w:rFonts w:asciiTheme="majorBidi" w:hAnsiTheme="majorBidi" w:cstheme="majorBidi"/>
                <w:snapToGrid w:val="0"/>
                <w:lang w:eastAsia="th-TH"/>
              </w:rPr>
              <w:t>6,200,000</w:t>
            </w:r>
          </w:p>
        </w:tc>
      </w:tr>
      <w:tr w:rsidR="00AA47B4" w:rsidRPr="0052128A" w14:paraId="24D7DE22" w14:textId="77777777" w:rsidTr="00C23CCC">
        <w:trPr>
          <w:trHeight w:val="397"/>
        </w:trPr>
        <w:tc>
          <w:tcPr>
            <w:tcW w:w="3153" w:type="dxa"/>
            <w:shd w:val="clear" w:color="auto" w:fill="auto"/>
            <w:vAlign w:val="bottom"/>
          </w:tcPr>
          <w:p w14:paraId="2F0E2DB2" w14:textId="77777777" w:rsidR="00AA47B4" w:rsidRPr="0052128A" w:rsidRDefault="00AA47B4"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4DFBD324" w14:textId="18A63B0B" w:rsidR="00AA47B4" w:rsidRPr="0052128A" w:rsidRDefault="00AA47B4"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520,660</w:t>
            </w:r>
          </w:p>
        </w:tc>
        <w:tc>
          <w:tcPr>
            <w:tcW w:w="1559" w:type="dxa"/>
            <w:shd w:val="clear" w:color="auto" w:fill="auto"/>
          </w:tcPr>
          <w:p w14:paraId="50DFDEE0" w14:textId="3C33C46D" w:rsidR="00AA47B4" w:rsidRPr="0052128A" w:rsidRDefault="00AA47B4"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2D1D5C">
              <w:rPr>
                <w:rFonts w:asciiTheme="majorBidi" w:hAnsiTheme="majorBidi" w:cstheme="majorBidi" w:hint="cs"/>
                <w:snapToGrid w:val="0"/>
                <w:lang w:eastAsia="th-TH"/>
              </w:rPr>
              <w:t>268</w:t>
            </w:r>
            <w:r w:rsidRPr="00D347B9">
              <w:rPr>
                <w:rFonts w:asciiTheme="majorBidi" w:hAnsiTheme="majorBidi" w:cstheme="majorBidi"/>
                <w:snapToGrid w:val="0"/>
                <w:lang w:eastAsia="th-TH"/>
              </w:rPr>
              <w:t>,600</w:t>
            </w:r>
          </w:p>
        </w:tc>
        <w:tc>
          <w:tcPr>
            <w:tcW w:w="1560" w:type="dxa"/>
            <w:shd w:val="clear" w:color="auto" w:fill="auto"/>
          </w:tcPr>
          <w:p w14:paraId="37760633" w14:textId="2903629D" w:rsidR="00AA47B4" w:rsidRPr="0052128A" w:rsidRDefault="00AA47B4"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D347B9">
              <w:rPr>
                <w:rFonts w:asciiTheme="majorBidi" w:hAnsiTheme="majorBidi" w:cstheme="majorBidi"/>
                <w:snapToGrid w:val="0"/>
                <w:lang w:eastAsia="th-TH"/>
              </w:rPr>
              <w:t>-</w:t>
            </w:r>
          </w:p>
        </w:tc>
        <w:tc>
          <w:tcPr>
            <w:tcW w:w="1701" w:type="dxa"/>
            <w:shd w:val="clear" w:color="auto" w:fill="auto"/>
          </w:tcPr>
          <w:p w14:paraId="45D8AFAA" w14:textId="01EAF2C9" w:rsidR="00AA47B4" w:rsidRPr="0052128A" w:rsidRDefault="00AA47B4"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rPr>
                <w:rFonts w:asciiTheme="majorBidi" w:hAnsiTheme="majorBidi" w:cstheme="majorBidi"/>
                <w:snapToGrid w:val="0"/>
                <w:lang w:eastAsia="th-TH"/>
              </w:rPr>
              <w:t>789,260</w:t>
            </w:r>
          </w:p>
        </w:tc>
      </w:tr>
      <w:tr w:rsidR="00AA47B4" w:rsidRPr="0052128A" w14:paraId="159922BD" w14:textId="77777777" w:rsidTr="00C23CCC">
        <w:trPr>
          <w:trHeight w:val="397"/>
        </w:trPr>
        <w:tc>
          <w:tcPr>
            <w:tcW w:w="3153" w:type="dxa"/>
            <w:shd w:val="clear" w:color="auto" w:fill="auto"/>
            <w:vAlign w:val="bottom"/>
          </w:tcPr>
          <w:p w14:paraId="08717BDF" w14:textId="77777777" w:rsidR="00AA47B4" w:rsidRPr="0052128A" w:rsidRDefault="00AA47B4"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04A9D25D" w14:textId="59F63A8F" w:rsidR="00AA47B4" w:rsidRPr="0052128A" w:rsidRDefault="00AA47B4"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6,720,660</w:t>
            </w:r>
          </w:p>
        </w:tc>
        <w:tc>
          <w:tcPr>
            <w:tcW w:w="1559" w:type="dxa"/>
            <w:shd w:val="clear" w:color="auto" w:fill="auto"/>
          </w:tcPr>
          <w:p w14:paraId="01F7DDAE" w14:textId="56316314" w:rsidR="00AA47B4" w:rsidRPr="0052128A" w:rsidRDefault="00AA47B4"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rPr>
                <w:rFonts w:asciiTheme="majorBidi" w:hAnsiTheme="majorBidi" w:cstheme="majorBidi"/>
                <w:snapToGrid w:val="0"/>
                <w:lang w:eastAsia="th-TH"/>
              </w:rPr>
              <w:t>268,600</w:t>
            </w:r>
          </w:p>
        </w:tc>
        <w:tc>
          <w:tcPr>
            <w:tcW w:w="1560" w:type="dxa"/>
            <w:shd w:val="clear" w:color="auto" w:fill="auto"/>
          </w:tcPr>
          <w:p w14:paraId="1D000FEA" w14:textId="3FB2DC05" w:rsidR="00AA47B4" w:rsidRPr="0052128A" w:rsidRDefault="00AA47B4"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D347B9">
              <w:rPr>
                <w:rFonts w:asciiTheme="majorBidi" w:hAnsiTheme="majorBidi" w:cstheme="majorBidi"/>
                <w:snapToGrid w:val="0"/>
                <w:lang w:eastAsia="th-TH"/>
              </w:rPr>
              <w:t>-</w:t>
            </w:r>
          </w:p>
        </w:tc>
        <w:tc>
          <w:tcPr>
            <w:tcW w:w="1701" w:type="dxa"/>
            <w:shd w:val="clear" w:color="auto" w:fill="auto"/>
          </w:tcPr>
          <w:p w14:paraId="266F443A" w14:textId="4BAF78EB" w:rsidR="00AA47B4" w:rsidRPr="0052128A" w:rsidRDefault="00AA47B4"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rPr>
                <w:rFonts w:asciiTheme="majorBidi" w:hAnsiTheme="majorBidi" w:cstheme="majorBidi"/>
                <w:snapToGrid w:val="0"/>
                <w:lang w:eastAsia="th-TH"/>
              </w:rPr>
              <w:t>6,989,260</w:t>
            </w:r>
          </w:p>
        </w:tc>
      </w:tr>
      <w:tr w:rsidR="00AA47B4" w:rsidRPr="0052128A" w14:paraId="2EDB4775" w14:textId="77777777" w:rsidTr="00C23CCC">
        <w:trPr>
          <w:trHeight w:val="397"/>
        </w:trPr>
        <w:tc>
          <w:tcPr>
            <w:tcW w:w="3153" w:type="dxa"/>
            <w:shd w:val="clear" w:color="auto" w:fill="auto"/>
            <w:vAlign w:val="center"/>
          </w:tcPr>
          <w:p w14:paraId="16DCC0D3" w14:textId="5BFB54F1" w:rsidR="00AA47B4" w:rsidRPr="0052128A" w:rsidRDefault="00AA47B4" w:rsidP="001B584B">
            <w:pPr>
              <w:ind w:right="1"/>
              <w:jc w:val="left"/>
              <w:rPr>
                <w:rFonts w:asciiTheme="majorBidi" w:hAnsiTheme="majorBidi" w:cstheme="majorBidi"/>
              </w:rPr>
            </w:pPr>
            <w:r w:rsidRPr="0052128A">
              <w:rPr>
                <w:rFonts w:asciiTheme="majorBidi" w:hAnsiTheme="majorBidi" w:cstheme="majorBidi"/>
              </w:rPr>
              <w:t>Sena Development A</w:t>
            </w:r>
            <w:r>
              <w:rPr>
                <w:rFonts w:asciiTheme="majorBidi" w:hAnsiTheme="majorBidi" w:cstheme="majorBidi"/>
              </w:rPr>
              <w:t>9</w:t>
            </w:r>
            <w:r w:rsidRPr="0052128A">
              <w:rPr>
                <w:rFonts w:asciiTheme="majorBidi" w:hAnsiTheme="majorBidi" w:cstheme="majorBidi"/>
              </w:rPr>
              <w:t xml:space="preserve"> Co., Ltd.</w:t>
            </w:r>
          </w:p>
        </w:tc>
        <w:tc>
          <w:tcPr>
            <w:tcW w:w="1633" w:type="dxa"/>
            <w:shd w:val="clear" w:color="auto" w:fill="auto"/>
            <w:vAlign w:val="bottom"/>
          </w:tcPr>
          <w:p w14:paraId="2DDE2A42" w14:textId="77777777" w:rsidR="00AA47B4" w:rsidRPr="0093573E" w:rsidRDefault="00AA47B4"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F07E404" w14:textId="77777777" w:rsidR="00AA47B4" w:rsidRPr="00D347B9" w:rsidRDefault="00AA47B4"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2CC35694" w14:textId="77777777" w:rsidR="00AA47B4" w:rsidRPr="00D347B9" w:rsidRDefault="00AA47B4" w:rsidP="001B584B">
            <w:pPr>
              <w:tabs>
                <w:tab w:val="left" w:pos="1091"/>
              </w:tabs>
              <w:ind w:left="-56" w:right="1"/>
              <w:jc w:val="right"/>
              <w:rPr>
                <w:rFonts w:asciiTheme="majorBidi" w:hAnsiTheme="majorBidi" w:cstheme="majorBidi"/>
                <w:snapToGrid w:val="0"/>
                <w:lang w:eastAsia="th-TH"/>
              </w:rPr>
            </w:pPr>
          </w:p>
        </w:tc>
        <w:tc>
          <w:tcPr>
            <w:tcW w:w="1701" w:type="dxa"/>
            <w:shd w:val="clear" w:color="auto" w:fill="auto"/>
            <w:vAlign w:val="bottom"/>
          </w:tcPr>
          <w:p w14:paraId="5CDD3F89" w14:textId="77777777" w:rsidR="00AA47B4" w:rsidRPr="00D347B9" w:rsidRDefault="00AA47B4" w:rsidP="001B584B">
            <w:pPr>
              <w:tabs>
                <w:tab w:val="left" w:pos="1091"/>
              </w:tabs>
              <w:ind w:left="-56" w:right="1"/>
              <w:jc w:val="right"/>
              <w:rPr>
                <w:rFonts w:asciiTheme="majorBidi" w:hAnsiTheme="majorBidi" w:cstheme="majorBidi"/>
                <w:snapToGrid w:val="0"/>
                <w:lang w:eastAsia="th-TH"/>
              </w:rPr>
            </w:pPr>
          </w:p>
        </w:tc>
      </w:tr>
      <w:tr w:rsidR="00AA47B4" w:rsidRPr="0052128A" w14:paraId="6FC9FDEB" w14:textId="77777777" w:rsidTr="00C23CCC">
        <w:trPr>
          <w:trHeight w:val="397"/>
        </w:trPr>
        <w:tc>
          <w:tcPr>
            <w:tcW w:w="3153" w:type="dxa"/>
            <w:shd w:val="clear" w:color="auto" w:fill="auto"/>
            <w:vAlign w:val="bottom"/>
          </w:tcPr>
          <w:p w14:paraId="4FBC1186" w14:textId="148749C8" w:rsidR="00AA47B4" w:rsidRPr="0052128A" w:rsidRDefault="00AA47B4" w:rsidP="001B584B">
            <w:pPr>
              <w:ind w:right="1"/>
              <w:jc w:val="left"/>
              <w:rPr>
                <w:rFonts w:asciiTheme="majorBidi" w:hAnsiTheme="majorBidi" w:cstheme="majorBidi"/>
              </w:rPr>
            </w:pPr>
            <w:r w:rsidRPr="0052128A">
              <w:rPr>
                <w:rFonts w:asciiTheme="majorBidi" w:hAnsiTheme="majorBidi" w:cstheme="majorBidi"/>
              </w:rPr>
              <w:t>Principal</w:t>
            </w:r>
          </w:p>
        </w:tc>
        <w:tc>
          <w:tcPr>
            <w:tcW w:w="1633" w:type="dxa"/>
            <w:shd w:val="clear" w:color="auto" w:fill="auto"/>
            <w:vAlign w:val="bottom"/>
          </w:tcPr>
          <w:p w14:paraId="7CF92E66" w14:textId="40899688" w:rsidR="00AA47B4" w:rsidRPr="0093573E" w:rsidRDefault="00AA47B4" w:rsidP="001B584B">
            <w:pPr>
              <w:tabs>
                <w:tab w:val="left" w:pos="1091"/>
              </w:tabs>
              <w:ind w:left="-56" w:right="1"/>
              <w:jc w:val="right"/>
              <w:rPr>
                <w:rFonts w:asciiTheme="majorBidi" w:hAnsiTheme="majorBidi" w:cstheme="majorBidi"/>
                <w:snapToGrid w:val="0"/>
                <w:lang w:eastAsia="th-TH"/>
              </w:rPr>
            </w:pPr>
            <w:r w:rsidRPr="00D347B9">
              <w:rPr>
                <w:rFonts w:asciiTheme="majorBidi" w:hAnsiTheme="majorBidi" w:cstheme="majorBidi"/>
                <w:snapToGrid w:val="0"/>
                <w:lang w:eastAsia="th-TH"/>
              </w:rPr>
              <w:t>-</w:t>
            </w:r>
          </w:p>
        </w:tc>
        <w:tc>
          <w:tcPr>
            <w:tcW w:w="1559" w:type="dxa"/>
            <w:shd w:val="clear" w:color="auto" w:fill="auto"/>
          </w:tcPr>
          <w:p w14:paraId="7E75EE65" w14:textId="0DA70376" w:rsidR="00AA47B4" w:rsidRPr="00D347B9" w:rsidRDefault="00AA47B4" w:rsidP="001B584B">
            <w:pPr>
              <w:tabs>
                <w:tab w:val="left" w:pos="1091"/>
              </w:tabs>
              <w:ind w:left="-56" w:right="1"/>
              <w:jc w:val="right"/>
              <w:rPr>
                <w:rFonts w:asciiTheme="majorBidi" w:hAnsiTheme="majorBidi" w:cstheme="majorBidi"/>
                <w:snapToGrid w:val="0"/>
                <w:lang w:eastAsia="th-TH"/>
              </w:rPr>
            </w:pPr>
            <w:r w:rsidRPr="00D347B9">
              <w:rPr>
                <w:rFonts w:asciiTheme="majorBidi" w:hAnsiTheme="majorBidi" w:cstheme="majorBidi"/>
                <w:snapToGrid w:val="0"/>
                <w:lang w:eastAsia="th-TH"/>
              </w:rPr>
              <w:t>1,600,000</w:t>
            </w:r>
          </w:p>
        </w:tc>
        <w:tc>
          <w:tcPr>
            <w:tcW w:w="1560" w:type="dxa"/>
            <w:shd w:val="clear" w:color="auto" w:fill="auto"/>
          </w:tcPr>
          <w:p w14:paraId="0D4795E6" w14:textId="394FFEEB" w:rsidR="00AA47B4" w:rsidRPr="00D347B9" w:rsidRDefault="00AA47B4" w:rsidP="001B584B">
            <w:pPr>
              <w:tabs>
                <w:tab w:val="left" w:pos="1091"/>
              </w:tabs>
              <w:ind w:left="-56" w:right="1"/>
              <w:jc w:val="right"/>
              <w:rPr>
                <w:rFonts w:asciiTheme="majorBidi" w:hAnsiTheme="majorBidi" w:cstheme="majorBidi"/>
                <w:snapToGrid w:val="0"/>
                <w:lang w:eastAsia="th-TH"/>
              </w:rPr>
            </w:pPr>
            <w:r w:rsidRPr="00D347B9">
              <w:rPr>
                <w:rFonts w:asciiTheme="majorBidi" w:hAnsiTheme="majorBidi" w:cstheme="majorBidi"/>
                <w:snapToGrid w:val="0"/>
                <w:lang w:eastAsia="th-TH"/>
              </w:rPr>
              <w:t>-</w:t>
            </w:r>
          </w:p>
        </w:tc>
        <w:tc>
          <w:tcPr>
            <w:tcW w:w="1701" w:type="dxa"/>
            <w:shd w:val="clear" w:color="auto" w:fill="auto"/>
          </w:tcPr>
          <w:p w14:paraId="0E4E601D" w14:textId="2D9C4D58" w:rsidR="00AA47B4" w:rsidRPr="00D347B9" w:rsidRDefault="00AA47B4" w:rsidP="001B584B">
            <w:pPr>
              <w:tabs>
                <w:tab w:val="left" w:pos="1091"/>
              </w:tabs>
              <w:ind w:left="-56" w:right="1"/>
              <w:jc w:val="right"/>
              <w:rPr>
                <w:rFonts w:asciiTheme="majorBidi" w:hAnsiTheme="majorBidi" w:cstheme="majorBidi"/>
                <w:snapToGrid w:val="0"/>
                <w:lang w:eastAsia="th-TH"/>
              </w:rPr>
            </w:pPr>
            <w:r w:rsidRPr="00D347B9">
              <w:rPr>
                <w:rFonts w:asciiTheme="majorBidi" w:hAnsiTheme="majorBidi" w:cstheme="majorBidi"/>
                <w:snapToGrid w:val="0"/>
                <w:lang w:eastAsia="th-TH"/>
              </w:rPr>
              <w:t>1,600,000</w:t>
            </w:r>
          </w:p>
        </w:tc>
      </w:tr>
      <w:tr w:rsidR="00AA47B4" w:rsidRPr="0052128A" w14:paraId="4B8F3ECB" w14:textId="77777777" w:rsidTr="00C23CCC">
        <w:trPr>
          <w:trHeight w:val="397"/>
        </w:trPr>
        <w:tc>
          <w:tcPr>
            <w:tcW w:w="3153" w:type="dxa"/>
            <w:shd w:val="clear" w:color="auto" w:fill="auto"/>
            <w:vAlign w:val="bottom"/>
          </w:tcPr>
          <w:p w14:paraId="4925D938" w14:textId="47BA62FC" w:rsidR="00AA47B4" w:rsidRPr="0052128A" w:rsidRDefault="00AA47B4" w:rsidP="001B584B">
            <w:pPr>
              <w:ind w:right="1"/>
              <w:jc w:val="left"/>
              <w:rPr>
                <w:rFonts w:asciiTheme="majorBidi" w:hAnsiTheme="majorBidi" w:cstheme="majorBidi"/>
              </w:rPr>
            </w:pPr>
            <w:r w:rsidRPr="0052128A">
              <w:rPr>
                <w:rFonts w:asciiTheme="majorBidi" w:hAnsiTheme="majorBidi" w:cstheme="majorBidi"/>
              </w:rPr>
              <w:t>Accrued interest receivables</w:t>
            </w:r>
          </w:p>
        </w:tc>
        <w:tc>
          <w:tcPr>
            <w:tcW w:w="1633" w:type="dxa"/>
            <w:shd w:val="clear" w:color="auto" w:fill="auto"/>
            <w:vAlign w:val="bottom"/>
          </w:tcPr>
          <w:p w14:paraId="4C0B1834" w14:textId="75B43175" w:rsidR="00AA47B4" w:rsidRPr="0093573E" w:rsidRDefault="00AA47B4"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rPr>
                <w:rFonts w:asciiTheme="majorBidi" w:hAnsiTheme="majorBidi" w:cstheme="majorBidi"/>
                <w:snapToGrid w:val="0"/>
                <w:lang w:eastAsia="th-TH"/>
              </w:rPr>
              <w:t>-</w:t>
            </w:r>
          </w:p>
        </w:tc>
        <w:tc>
          <w:tcPr>
            <w:tcW w:w="1559" w:type="dxa"/>
            <w:shd w:val="clear" w:color="auto" w:fill="auto"/>
          </w:tcPr>
          <w:p w14:paraId="60AC5B14" w14:textId="7F6D0E9E" w:rsidR="00AA47B4" w:rsidRPr="00D347B9" w:rsidRDefault="00AA47B4"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rPr>
                <w:rFonts w:asciiTheme="majorBidi" w:hAnsiTheme="majorBidi" w:cstheme="majorBidi"/>
                <w:snapToGrid w:val="0"/>
                <w:lang w:eastAsia="th-TH"/>
              </w:rPr>
              <w:t>8,654</w:t>
            </w:r>
          </w:p>
        </w:tc>
        <w:tc>
          <w:tcPr>
            <w:tcW w:w="1560" w:type="dxa"/>
            <w:shd w:val="clear" w:color="auto" w:fill="auto"/>
          </w:tcPr>
          <w:p w14:paraId="4F2F0673" w14:textId="6ACD201B" w:rsidR="00AA47B4" w:rsidRPr="00D347B9" w:rsidRDefault="00AA47B4"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rPr>
                <w:rFonts w:asciiTheme="majorBidi" w:hAnsiTheme="majorBidi" w:cstheme="majorBidi"/>
                <w:snapToGrid w:val="0"/>
                <w:lang w:eastAsia="th-TH"/>
              </w:rPr>
              <w:t>-</w:t>
            </w:r>
          </w:p>
        </w:tc>
        <w:tc>
          <w:tcPr>
            <w:tcW w:w="1701" w:type="dxa"/>
            <w:shd w:val="clear" w:color="auto" w:fill="auto"/>
          </w:tcPr>
          <w:p w14:paraId="5A17511A" w14:textId="2310E849" w:rsidR="00AA47B4" w:rsidRPr="00D347B9" w:rsidRDefault="00AA47B4"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rPr>
                <w:rFonts w:asciiTheme="majorBidi" w:hAnsiTheme="majorBidi" w:cstheme="majorBidi"/>
                <w:snapToGrid w:val="0"/>
                <w:lang w:eastAsia="th-TH"/>
              </w:rPr>
              <w:t>8,654</w:t>
            </w:r>
          </w:p>
        </w:tc>
      </w:tr>
      <w:tr w:rsidR="00AA47B4" w:rsidRPr="0052128A" w14:paraId="32179CC6" w14:textId="77777777" w:rsidTr="00C23CCC">
        <w:trPr>
          <w:trHeight w:val="397"/>
        </w:trPr>
        <w:tc>
          <w:tcPr>
            <w:tcW w:w="3153" w:type="dxa"/>
            <w:shd w:val="clear" w:color="auto" w:fill="auto"/>
            <w:vAlign w:val="bottom"/>
          </w:tcPr>
          <w:p w14:paraId="410FFB65" w14:textId="64E69557" w:rsidR="00AA47B4" w:rsidRPr="0052128A" w:rsidRDefault="00AA47B4" w:rsidP="001B584B">
            <w:pPr>
              <w:ind w:right="1"/>
              <w:jc w:val="left"/>
              <w:rPr>
                <w:rFonts w:asciiTheme="majorBidi" w:hAnsiTheme="majorBidi" w:cstheme="majorBidi"/>
              </w:rPr>
            </w:pPr>
            <w:r w:rsidRPr="0052128A">
              <w:rPr>
                <w:rFonts w:asciiTheme="majorBidi" w:hAnsiTheme="majorBidi" w:cstheme="majorBidi"/>
              </w:rPr>
              <w:t>Total</w:t>
            </w:r>
          </w:p>
        </w:tc>
        <w:tc>
          <w:tcPr>
            <w:tcW w:w="1633" w:type="dxa"/>
            <w:shd w:val="clear" w:color="auto" w:fill="auto"/>
            <w:vAlign w:val="bottom"/>
          </w:tcPr>
          <w:p w14:paraId="1D2C2743" w14:textId="1343E7E3" w:rsidR="00AA47B4" w:rsidRPr="0093573E" w:rsidRDefault="00AA47B4"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rPr>
                <w:rFonts w:asciiTheme="majorBidi" w:hAnsiTheme="majorBidi" w:cstheme="majorBidi"/>
                <w:snapToGrid w:val="0"/>
                <w:lang w:eastAsia="th-TH"/>
              </w:rPr>
              <w:t>-</w:t>
            </w:r>
          </w:p>
        </w:tc>
        <w:tc>
          <w:tcPr>
            <w:tcW w:w="1559" w:type="dxa"/>
            <w:shd w:val="clear" w:color="auto" w:fill="auto"/>
          </w:tcPr>
          <w:p w14:paraId="41EAF973" w14:textId="048530DB" w:rsidR="00AA47B4" w:rsidRPr="00D347B9" w:rsidRDefault="00AA47B4"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rPr>
                <w:rFonts w:asciiTheme="majorBidi" w:hAnsiTheme="majorBidi" w:cstheme="majorBidi"/>
                <w:snapToGrid w:val="0"/>
                <w:lang w:eastAsia="th-TH"/>
              </w:rPr>
              <w:t>1,608,654</w:t>
            </w:r>
          </w:p>
        </w:tc>
        <w:tc>
          <w:tcPr>
            <w:tcW w:w="1560" w:type="dxa"/>
            <w:shd w:val="clear" w:color="auto" w:fill="auto"/>
          </w:tcPr>
          <w:p w14:paraId="6E708EE3" w14:textId="6F383657" w:rsidR="00AA47B4" w:rsidRPr="00D347B9" w:rsidRDefault="00AA47B4"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rPr>
                <w:rFonts w:asciiTheme="majorBidi" w:hAnsiTheme="majorBidi" w:cstheme="majorBidi"/>
                <w:snapToGrid w:val="0"/>
                <w:lang w:eastAsia="th-TH"/>
              </w:rPr>
              <w:t>-</w:t>
            </w:r>
          </w:p>
        </w:tc>
        <w:tc>
          <w:tcPr>
            <w:tcW w:w="1701" w:type="dxa"/>
            <w:shd w:val="clear" w:color="auto" w:fill="auto"/>
          </w:tcPr>
          <w:p w14:paraId="6F2679B2" w14:textId="6E3F5EA3" w:rsidR="00AA47B4" w:rsidRPr="00D347B9" w:rsidRDefault="00AA47B4"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rPr>
                <w:rFonts w:asciiTheme="majorBidi" w:hAnsiTheme="majorBidi" w:cstheme="majorBidi"/>
                <w:snapToGrid w:val="0"/>
                <w:lang w:eastAsia="th-TH"/>
              </w:rPr>
              <w:t>1,608,654</w:t>
            </w:r>
          </w:p>
        </w:tc>
      </w:tr>
      <w:tr w:rsidR="003C3C19" w:rsidRPr="0052128A" w14:paraId="673FBF8C" w14:textId="77777777" w:rsidTr="00C23CCC">
        <w:trPr>
          <w:trHeight w:val="397"/>
        </w:trPr>
        <w:tc>
          <w:tcPr>
            <w:tcW w:w="3153" w:type="dxa"/>
            <w:shd w:val="clear" w:color="auto" w:fill="auto"/>
            <w:vAlign w:val="center"/>
          </w:tcPr>
          <w:p w14:paraId="75A43BA6" w14:textId="3884591D" w:rsidR="003C3C19" w:rsidRPr="0052128A" w:rsidRDefault="003C3C19" w:rsidP="001B584B">
            <w:pPr>
              <w:ind w:right="1"/>
              <w:jc w:val="left"/>
              <w:rPr>
                <w:rFonts w:asciiTheme="majorBidi" w:hAnsiTheme="majorBidi" w:cstheme="majorBidi"/>
              </w:rPr>
            </w:pPr>
            <w:r w:rsidRPr="0052128A">
              <w:rPr>
                <w:rFonts w:asciiTheme="majorBidi" w:hAnsiTheme="majorBidi" w:cstheme="majorBidi"/>
              </w:rPr>
              <w:t>Sena Development H23 Co., Ltd.</w:t>
            </w:r>
          </w:p>
        </w:tc>
        <w:tc>
          <w:tcPr>
            <w:tcW w:w="1633" w:type="dxa"/>
            <w:shd w:val="clear" w:color="auto" w:fill="auto"/>
            <w:vAlign w:val="bottom"/>
          </w:tcPr>
          <w:p w14:paraId="38913A74"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67C4464"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58587868"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701" w:type="dxa"/>
            <w:shd w:val="clear" w:color="auto" w:fill="auto"/>
            <w:vAlign w:val="bottom"/>
          </w:tcPr>
          <w:p w14:paraId="551023F1"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r>
      <w:tr w:rsidR="00B70772" w:rsidRPr="0052128A" w14:paraId="6790DEF3" w14:textId="77777777" w:rsidTr="00C23CCC">
        <w:trPr>
          <w:trHeight w:val="397"/>
        </w:trPr>
        <w:tc>
          <w:tcPr>
            <w:tcW w:w="3153" w:type="dxa"/>
            <w:shd w:val="clear" w:color="auto" w:fill="auto"/>
            <w:vAlign w:val="bottom"/>
          </w:tcPr>
          <w:p w14:paraId="70664281"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1E1248D9" w14:textId="3EBC7041" w:rsidR="00B70772" w:rsidRPr="0052128A" w:rsidRDefault="00B70772"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470,889,507</w:t>
            </w:r>
          </w:p>
        </w:tc>
        <w:tc>
          <w:tcPr>
            <w:tcW w:w="1559" w:type="dxa"/>
            <w:shd w:val="clear" w:color="auto" w:fill="auto"/>
          </w:tcPr>
          <w:p w14:paraId="3E817B95" w14:textId="5E2B47E6" w:rsidR="00B70772" w:rsidRPr="0052128A" w:rsidRDefault="00B70772" w:rsidP="001B584B">
            <w:pPr>
              <w:tabs>
                <w:tab w:val="left" w:pos="1091"/>
              </w:tabs>
              <w:ind w:left="-56" w:right="1"/>
              <w:jc w:val="right"/>
              <w:rPr>
                <w:rFonts w:asciiTheme="majorBidi" w:hAnsiTheme="majorBidi" w:cstheme="majorBidi"/>
                <w:snapToGrid w:val="0"/>
                <w:lang w:eastAsia="th-TH"/>
              </w:rPr>
            </w:pPr>
            <w:r w:rsidRPr="00AB2930">
              <w:t xml:space="preserve"> 228,600,000 </w:t>
            </w:r>
          </w:p>
        </w:tc>
        <w:tc>
          <w:tcPr>
            <w:tcW w:w="1560" w:type="dxa"/>
            <w:shd w:val="clear" w:color="auto" w:fill="auto"/>
          </w:tcPr>
          <w:p w14:paraId="086ED94D" w14:textId="3D723E09" w:rsidR="00B70772" w:rsidRPr="0052128A" w:rsidRDefault="00B70772" w:rsidP="001B584B">
            <w:pPr>
              <w:tabs>
                <w:tab w:val="left" w:pos="1091"/>
              </w:tabs>
              <w:ind w:left="-56" w:right="1"/>
              <w:jc w:val="right"/>
              <w:rPr>
                <w:rFonts w:asciiTheme="majorBidi" w:hAnsiTheme="majorBidi" w:cstheme="majorBidi"/>
                <w:snapToGrid w:val="0"/>
                <w:lang w:eastAsia="th-TH"/>
              </w:rPr>
            </w:pPr>
            <w:r w:rsidRPr="00AB2930">
              <w:t>(237,400,000)</w:t>
            </w:r>
          </w:p>
        </w:tc>
        <w:tc>
          <w:tcPr>
            <w:tcW w:w="1701" w:type="dxa"/>
            <w:shd w:val="clear" w:color="auto" w:fill="auto"/>
          </w:tcPr>
          <w:p w14:paraId="1F930E1B" w14:textId="62C2C64B" w:rsidR="00B70772" w:rsidRPr="0052128A" w:rsidRDefault="00B70772" w:rsidP="001B584B">
            <w:pPr>
              <w:tabs>
                <w:tab w:val="left" w:pos="1091"/>
              </w:tabs>
              <w:ind w:left="-56" w:right="1"/>
              <w:jc w:val="right"/>
              <w:rPr>
                <w:rFonts w:asciiTheme="majorBidi" w:hAnsiTheme="majorBidi" w:cstheme="majorBidi"/>
                <w:snapToGrid w:val="0"/>
                <w:lang w:eastAsia="th-TH"/>
              </w:rPr>
            </w:pPr>
            <w:r w:rsidRPr="00AB2930">
              <w:t xml:space="preserve"> 462,089,507 </w:t>
            </w:r>
          </w:p>
        </w:tc>
      </w:tr>
      <w:tr w:rsidR="00B70772" w:rsidRPr="0052128A" w14:paraId="76A5005F" w14:textId="77777777" w:rsidTr="00C23CCC">
        <w:trPr>
          <w:trHeight w:val="397"/>
        </w:trPr>
        <w:tc>
          <w:tcPr>
            <w:tcW w:w="3153" w:type="dxa"/>
            <w:shd w:val="clear" w:color="auto" w:fill="auto"/>
            <w:vAlign w:val="bottom"/>
          </w:tcPr>
          <w:p w14:paraId="3BC5F282"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33F54416" w14:textId="1BAE5C9E"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2,790,130</w:t>
            </w:r>
          </w:p>
        </w:tc>
        <w:tc>
          <w:tcPr>
            <w:tcW w:w="1559" w:type="dxa"/>
            <w:shd w:val="clear" w:color="auto" w:fill="auto"/>
          </w:tcPr>
          <w:p w14:paraId="6341D82E" w14:textId="0B23DCD6"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B2930">
              <w:t xml:space="preserve"> 18,674,168 </w:t>
            </w:r>
          </w:p>
        </w:tc>
        <w:tc>
          <w:tcPr>
            <w:tcW w:w="1560" w:type="dxa"/>
            <w:shd w:val="clear" w:color="auto" w:fill="auto"/>
          </w:tcPr>
          <w:p w14:paraId="700F54E5" w14:textId="79DBC37F"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B2930">
              <w:t>(2,843,725)</w:t>
            </w:r>
          </w:p>
        </w:tc>
        <w:tc>
          <w:tcPr>
            <w:tcW w:w="1701" w:type="dxa"/>
            <w:shd w:val="clear" w:color="auto" w:fill="auto"/>
          </w:tcPr>
          <w:p w14:paraId="1738BC85" w14:textId="7EE7E375"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B2930">
              <w:t xml:space="preserve"> 18,620,573 </w:t>
            </w:r>
          </w:p>
        </w:tc>
      </w:tr>
      <w:tr w:rsidR="00B70772" w:rsidRPr="0052128A" w14:paraId="3782D9E5" w14:textId="77777777" w:rsidTr="00C23CCC">
        <w:trPr>
          <w:trHeight w:val="397"/>
        </w:trPr>
        <w:tc>
          <w:tcPr>
            <w:tcW w:w="3153" w:type="dxa"/>
            <w:shd w:val="clear" w:color="auto" w:fill="auto"/>
            <w:vAlign w:val="bottom"/>
          </w:tcPr>
          <w:p w14:paraId="330C3659"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768DB54B" w14:textId="2FD5A2FD"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473,679,637</w:t>
            </w:r>
          </w:p>
        </w:tc>
        <w:tc>
          <w:tcPr>
            <w:tcW w:w="1559" w:type="dxa"/>
            <w:shd w:val="clear" w:color="auto" w:fill="auto"/>
          </w:tcPr>
          <w:p w14:paraId="3570EA98" w14:textId="31DA7F1B"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B2930">
              <w:t>247,274,168</w:t>
            </w:r>
          </w:p>
        </w:tc>
        <w:tc>
          <w:tcPr>
            <w:tcW w:w="1560" w:type="dxa"/>
            <w:shd w:val="clear" w:color="auto" w:fill="auto"/>
          </w:tcPr>
          <w:p w14:paraId="47E495DF" w14:textId="264AF551"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B2930">
              <w:t>(240,243,725)</w:t>
            </w:r>
          </w:p>
        </w:tc>
        <w:tc>
          <w:tcPr>
            <w:tcW w:w="1701" w:type="dxa"/>
            <w:shd w:val="clear" w:color="auto" w:fill="auto"/>
          </w:tcPr>
          <w:p w14:paraId="27565EE2" w14:textId="24B1FB58"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B2930">
              <w:t>480,710,080</w:t>
            </w:r>
          </w:p>
        </w:tc>
      </w:tr>
      <w:tr w:rsidR="00B70772" w:rsidRPr="0052128A" w14:paraId="3D89FFEC" w14:textId="77777777" w:rsidTr="00C23CCC">
        <w:trPr>
          <w:trHeight w:val="397"/>
        </w:trPr>
        <w:tc>
          <w:tcPr>
            <w:tcW w:w="3153" w:type="dxa"/>
            <w:shd w:val="clear" w:color="auto" w:fill="auto"/>
            <w:vAlign w:val="center"/>
          </w:tcPr>
          <w:p w14:paraId="049CE2D8"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Sena Idea Co., Ltd.</w:t>
            </w:r>
          </w:p>
        </w:tc>
        <w:tc>
          <w:tcPr>
            <w:tcW w:w="1633" w:type="dxa"/>
            <w:shd w:val="clear" w:color="auto" w:fill="auto"/>
            <w:vAlign w:val="bottom"/>
          </w:tcPr>
          <w:p w14:paraId="11B73CBB" w14:textId="77777777" w:rsidR="00B70772" w:rsidRPr="0052128A" w:rsidRDefault="00B70772"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DA1979E" w14:textId="77777777" w:rsidR="00B70772" w:rsidRPr="0052128A" w:rsidRDefault="00B70772"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7B425F63" w14:textId="77777777" w:rsidR="00B70772" w:rsidRPr="0052128A" w:rsidRDefault="00B70772" w:rsidP="001B584B">
            <w:pPr>
              <w:tabs>
                <w:tab w:val="left" w:pos="1091"/>
              </w:tabs>
              <w:ind w:left="-56" w:right="1"/>
              <w:jc w:val="right"/>
              <w:rPr>
                <w:rFonts w:asciiTheme="majorBidi" w:hAnsiTheme="majorBidi" w:cstheme="majorBidi"/>
                <w:snapToGrid w:val="0"/>
                <w:lang w:eastAsia="th-TH"/>
              </w:rPr>
            </w:pPr>
          </w:p>
        </w:tc>
        <w:tc>
          <w:tcPr>
            <w:tcW w:w="1701" w:type="dxa"/>
            <w:shd w:val="clear" w:color="auto" w:fill="auto"/>
            <w:vAlign w:val="bottom"/>
          </w:tcPr>
          <w:p w14:paraId="3C5254BF" w14:textId="77777777" w:rsidR="00B70772" w:rsidRPr="0052128A" w:rsidRDefault="00B70772" w:rsidP="001B584B">
            <w:pPr>
              <w:tabs>
                <w:tab w:val="left" w:pos="1091"/>
              </w:tabs>
              <w:ind w:left="-56" w:right="1"/>
              <w:jc w:val="right"/>
              <w:rPr>
                <w:rFonts w:asciiTheme="majorBidi" w:hAnsiTheme="majorBidi" w:cstheme="majorBidi"/>
                <w:snapToGrid w:val="0"/>
                <w:lang w:eastAsia="th-TH"/>
              </w:rPr>
            </w:pPr>
          </w:p>
        </w:tc>
      </w:tr>
      <w:tr w:rsidR="00B70772" w:rsidRPr="0052128A" w14:paraId="656538AC" w14:textId="77777777" w:rsidTr="00C23CCC">
        <w:trPr>
          <w:trHeight w:val="397"/>
        </w:trPr>
        <w:tc>
          <w:tcPr>
            <w:tcW w:w="3153" w:type="dxa"/>
            <w:shd w:val="clear" w:color="auto" w:fill="auto"/>
            <w:vAlign w:val="bottom"/>
          </w:tcPr>
          <w:p w14:paraId="722BE715"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194D157B" w14:textId="64E328B6" w:rsidR="00B70772" w:rsidRPr="0052128A" w:rsidRDefault="00B70772"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2,500,000</w:t>
            </w:r>
          </w:p>
        </w:tc>
        <w:tc>
          <w:tcPr>
            <w:tcW w:w="1559" w:type="dxa"/>
            <w:shd w:val="clear" w:color="auto" w:fill="auto"/>
          </w:tcPr>
          <w:p w14:paraId="3D3DC51C" w14:textId="799DC0FB" w:rsidR="00B70772" w:rsidRPr="0052128A" w:rsidRDefault="00B70772" w:rsidP="001B584B">
            <w:pPr>
              <w:tabs>
                <w:tab w:val="left" w:pos="1091"/>
              </w:tabs>
              <w:ind w:left="-56" w:right="1"/>
              <w:jc w:val="right"/>
              <w:rPr>
                <w:rFonts w:asciiTheme="majorBidi" w:hAnsiTheme="majorBidi" w:cstheme="majorBidi"/>
                <w:snapToGrid w:val="0"/>
                <w:lang w:eastAsia="th-TH"/>
              </w:rPr>
            </w:pPr>
            <w:r w:rsidRPr="00117578">
              <w:t>-</w:t>
            </w:r>
          </w:p>
        </w:tc>
        <w:tc>
          <w:tcPr>
            <w:tcW w:w="1560" w:type="dxa"/>
            <w:shd w:val="clear" w:color="auto" w:fill="auto"/>
          </w:tcPr>
          <w:p w14:paraId="05BF8A35" w14:textId="3401487B" w:rsidR="00B70772" w:rsidRPr="0052128A" w:rsidRDefault="00B70772" w:rsidP="001B584B">
            <w:pPr>
              <w:tabs>
                <w:tab w:val="left" w:pos="1091"/>
              </w:tabs>
              <w:ind w:left="-56" w:right="1"/>
              <w:jc w:val="right"/>
              <w:rPr>
                <w:rFonts w:asciiTheme="majorBidi" w:hAnsiTheme="majorBidi" w:cstheme="majorBidi"/>
                <w:snapToGrid w:val="0"/>
                <w:lang w:eastAsia="th-TH"/>
              </w:rPr>
            </w:pPr>
            <w:r w:rsidRPr="00117578">
              <w:t>(2,500,000)</w:t>
            </w:r>
          </w:p>
        </w:tc>
        <w:tc>
          <w:tcPr>
            <w:tcW w:w="1701" w:type="dxa"/>
            <w:shd w:val="clear" w:color="auto" w:fill="auto"/>
          </w:tcPr>
          <w:p w14:paraId="2025CE3A" w14:textId="304674B8" w:rsidR="00B70772" w:rsidRPr="0052128A" w:rsidRDefault="00B70772" w:rsidP="001B584B">
            <w:pPr>
              <w:tabs>
                <w:tab w:val="left" w:pos="1091"/>
              </w:tabs>
              <w:ind w:left="-56" w:right="1"/>
              <w:jc w:val="right"/>
              <w:rPr>
                <w:rFonts w:asciiTheme="majorBidi" w:hAnsiTheme="majorBidi" w:cstheme="majorBidi"/>
                <w:snapToGrid w:val="0"/>
                <w:lang w:eastAsia="th-TH"/>
              </w:rPr>
            </w:pPr>
            <w:r w:rsidRPr="00117578">
              <w:t>-</w:t>
            </w:r>
          </w:p>
        </w:tc>
      </w:tr>
      <w:tr w:rsidR="00B70772" w:rsidRPr="0052128A" w14:paraId="47FCBC0E" w14:textId="77777777" w:rsidTr="00C23CCC">
        <w:trPr>
          <w:trHeight w:val="397"/>
        </w:trPr>
        <w:tc>
          <w:tcPr>
            <w:tcW w:w="3153" w:type="dxa"/>
            <w:shd w:val="clear" w:color="auto" w:fill="auto"/>
            <w:vAlign w:val="bottom"/>
          </w:tcPr>
          <w:p w14:paraId="773C01C3"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541C8987" w14:textId="6F96FDF6"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w:t>
            </w:r>
          </w:p>
        </w:tc>
        <w:tc>
          <w:tcPr>
            <w:tcW w:w="1559" w:type="dxa"/>
            <w:shd w:val="clear" w:color="auto" w:fill="auto"/>
          </w:tcPr>
          <w:p w14:paraId="65D4EB43" w14:textId="0E99A993"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117578">
              <w:t>11,644</w:t>
            </w:r>
          </w:p>
        </w:tc>
        <w:tc>
          <w:tcPr>
            <w:tcW w:w="1560" w:type="dxa"/>
            <w:shd w:val="clear" w:color="auto" w:fill="auto"/>
          </w:tcPr>
          <w:p w14:paraId="345266C5" w14:textId="380B32C3"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117578">
              <w:t>(11,644)</w:t>
            </w:r>
          </w:p>
        </w:tc>
        <w:tc>
          <w:tcPr>
            <w:tcW w:w="1701" w:type="dxa"/>
            <w:shd w:val="clear" w:color="auto" w:fill="auto"/>
          </w:tcPr>
          <w:p w14:paraId="583D6FF4" w14:textId="58253F34" w:rsidR="00B70772" w:rsidRPr="0052128A" w:rsidRDefault="001B584B" w:rsidP="001B584B">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w:t>
            </w:r>
          </w:p>
        </w:tc>
      </w:tr>
      <w:tr w:rsidR="00B70772" w:rsidRPr="0052128A" w14:paraId="5FD23652" w14:textId="77777777" w:rsidTr="00C23CCC">
        <w:trPr>
          <w:trHeight w:val="397"/>
        </w:trPr>
        <w:tc>
          <w:tcPr>
            <w:tcW w:w="3153" w:type="dxa"/>
            <w:shd w:val="clear" w:color="auto" w:fill="auto"/>
            <w:vAlign w:val="bottom"/>
          </w:tcPr>
          <w:p w14:paraId="45C74BD0"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09B44587" w14:textId="4848EDFB"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2,500,000</w:t>
            </w:r>
          </w:p>
        </w:tc>
        <w:tc>
          <w:tcPr>
            <w:tcW w:w="1559" w:type="dxa"/>
            <w:shd w:val="clear" w:color="auto" w:fill="auto"/>
          </w:tcPr>
          <w:p w14:paraId="63DC1326" w14:textId="30DE9618"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117578">
              <w:t>11,644</w:t>
            </w:r>
          </w:p>
        </w:tc>
        <w:tc>
          <w:tcPr>
            <w:tcW w:w="1560" w:type="dxa"/>
            <w:shd w:val="clear" w:color="auto" w:fill="auto"/>
          </w:tcPr>
          <w:p w14:paraId="0CD7811C" w14:textId="6630DD60"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117578">
              <w:t>(2,511,644)</w:t>
            </w:r>
          </w:p>
        </w:tc>
        <w:tc>
          <w:tcPr>
            <w:tcW w:w="1701" w:type="dxa"/>
            <w:shd w:val="clear" w:color="auto" w:fill="auto"/>
          </w:tcPr>
          <w:p w14:paraId="4280BCA7" w14:textId="7BA990BA"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117578">
              <w:t>-</w:t>
            </w:r>
          </w:p>
        </w:tc>
      </w:tr>
      <w:tr w:rsidR="00B70772" w:rsidRPr="0052128A" w14:paraId="7EAB552C" w14:textId="77777777" w:rsidTr="00C23CCC">
        <w:trPr>
          <w:trHeight w:val="397"/>
        </w:trPr>
        <w:tc>
          <w:tcPr>
            <w:tcW w:w="3153" w:type="dxa"/>
            <w:shd w:val="clear" w:color="auto" w:fill="auto"/>
            <w:vAlign w:val="center"/>
          </w:tcPr>
          <w:p w14:paraId="1E7AD7F6"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Acute Realty Co., Ltd.</w:t>
            </w:r>
          </w:p>
        </w:tc>
        <w:tc>
          <w:tcPr>
            <w:tcW w:w="1633" w:type="dxa"/>
            <w:shd w:val="clear" w:color="auto" w:fill="auto"/>
            <w:vAlign w:val="bottom"/>
          </w:tcPr>
          <w:p w14:paraId="69BBA89E" w14:textId="77777777" w:rsidR="00B70772" w:rsidRPr="0052128A" w:rsidRDefault="00B70772"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F40B4B3" w14:textId="77777777" w:rsidR="00B70772" w:rsidRPr="0052128A" w:rsidRDefault="00B70772" w:rsidP="001B584B">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5061282B" w14:textId="77777777" w:rsidR="00B70772" w:rsidRPr="0052128A" w:rsidRDefault="00B70772" w:rsidP="001B584B">
            <w:pPr>
              <w:tabs>
                <w:tab w:val="left" w:pos="1091"/>
              </w:tabs>
              <w:ind w:left="-56" w:right="1"/>
              <w:jc w:val="right"/>
              <w:rPr>
                <w:rFonts w:asciiTheme="majorBidi" w:hAnsiTheme="majorBidi" w:cstheme="majorBidi"/>
                <w:snapToGrid w:val="0"/>
                <w:lang w:eastAsia="th-TH"/>
              </w:rPr>
            </w:pPr>
          </w:p>
        </w:tc>
        <w:tc>
          <w:tcPr>
            <w:tcW w:w="1701" w:type="dxa"/>
            <w:shd w:val="clear" w:color="auto" w:fill="auto"/>
            <w:vAlign w:val="bottom"/>
          </w:tcPr>
          <w:p w14:paraId="3A4EDE1A" w14:textId="77777777" w:rsidR="00B70772" w:rsidRPr="0052128A" w:rsidRDefault="00B70772" w:rsidP="001B584B">
            <w:pPr>
              <w:tabs>
                <w:tab w:val="left" w:pos="1091"/>
              </w:tabs>
              <w:ind w:left="-56" w:right="1"/>
              <w:jc w:val="right"/>
              <w:rPr>
                <w:rFonts w:asciiTheme="majorBidi" w:hAnsiTheme="majorBidi" w:cstheme="majorBidi"/>
                <w:snapToGrid w:val="0"/>
                <w:lang w:eastAsia="th-TH"/>
              </w:rPr>
            </w:pPr>
          </w:p>
        </w:tc>
      </w:tr>
      <w:tr w:rsidR="00B70772" w:rsidRPr="0052128A" w14:paraId="3FFBB28A" w14:textId="77777777" w:rsidTr="00C23CCC">
        <w:trPr>
          <w:trHeight w:val="397"/>
        </w:trPr>
        <w:tc>
          <w:tcPr>
            <w:tcW w:w="3153" w:type="dxa"/>
            <w:shd w:val="clear" w:color="auto" w:fill="auto"/>
            <w:vAlign w:val="bottom"/>
          </w:tcPr>
          <w:p w14:paraId="0DEF6F00"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358209C6" w14:textId="52E71197" w:rsidR="00B70772" w:rsidRPr="0052128A" w:rsidRDefault="00B70772"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3,500,000</w:t>
            </w:r>
          </w:p>
        </w:tc>
        <w:tc>
          <w:tcPr>
            <w:tcW w:w="1559" w:type="dxa"/>
            <w:shd w:val="clear" w:color="auto" w:fill="auto"/>
          </w:tcPr>
          <w:p w14:paraId="58BDC24D" w14:textId="059AAE38" w:rsidR="00B70772" w:rsidRPr="0052128A" w:rsidRDefault="00B70772" w:rsidP="001B584B">
            <w:pPr>
              <w:tabs>
                <w:tab w:val="left" w:pos="1091"/>
              </w:tabs>
              <w:ind w:left="-56" w:right="1"/>
              <w:jc w:val="right"/>
              <w:rPr>
                <w:rFonts w:asciiTheme="majorBidi" w:hAnsiTheme="majorBidi" w:cstheme="majorBidi"/>
                <w:snapToGrid w:val="0"/>
                <w:lang w:eastAsia="th-TH"/>
              </w:rPr>
            </w:pPr>
            <w:r w:rsidRPr="00117578">
              <w:t xml:space="preserve"> -   </w:t>
            </w:r>
          </w:p>
        </w:tc>
        <w:tc>
          <w:tcPr>
            <w:tcW w:w="1560" w:type="dxa"/>
            <w:shd w:val="clear" w:color="auto" w:fill="auto"/>
          </w:tcPr>
          <w:p w14:paraId="02D3E7DB" w14:textId="1A1A5517" w:rsidR="00B70772" w:rsidRPr="0052128A" w:rsidRDefault="00B70772" w:rsidP="001B584B">
            <w:pPr>
              <w:tabs>
                <w:tab w:val="left" w:pos="1091"/>
              </w:tabs>
              <w:ind w:left="-56" w:right="1"/>
              <w:jc w:val="right"/>
              <w:rPr>
                <w:rFonts w:asciiTheme="majorBidi" w:hAnsiTheme="majorBidi" w:cstheme="majorBidi"/>
                <w:snapToGrid w:val="0"/>
                <w:lang w:eastAsia="th-TH"/>
              </w:rPr>
            </w:pPr>
            <w:r w:rsidRPr="00117578">
              <w:t>(3,500,000)</w:t>
            </w:r>
          </w:p>
        </w:tc>
        <w:tc>
          <w:tcPr>
            <w:tcW w:w="1701" w:type="dxa"/>
            <w:shd w:val="clear" w:color="auto" w:fill="auto"/>
          </w:tcPr>
          <w:p w14:paraId="167274E8" w14:textId="7F3F166A" w:rsidR="00B70772" w:rsidRPr="0052128A" w:rsidRDefault="00B70772" w:rsidP="001B584B">
            <w:pPr>
              <w:tabs>
                <w:tab w:val="left" w:pos="1091"/>
              </w:tabs>
              <w:ind w:left="-56" w:right="1"/>
              <w:jc w:val="right"/>
              <w:rPr>
                <w:rFonts w:asciiTheme="majorBidi" w:hAnsiTheme="majorBidi" w:cstheme="majorBidi"/>
                <w:snapToGrid w:val="0"/>
                <w:lang w:eastAsia="th-TH"/>
              </w:rPr>
            </w:pPr>
            <w:r w:rsidRPr="00117578">
              <w:t>-</w:t>
            </w:r>
          </w:p>
        </w:tc>
      </w:tr>
      <w:tr w:rsidR="00B70772" w:rsidRPr="0052128A" w14:paraId="5903497F" w14:textId="77777777" w:rsidTr="00C23CCC">
        <w:trPr>
          <w:trHeight w:val="397"/>
        </w:trPr>
        <w:tc>
          <w:tcPr>
            <w:tcW w:w="3153" w:type="dxa"/>
            <w:shd w:val="clear" w:color="auto" w:fill="auto"/>
            <w:vAlign w:val="bottom"/>
          </w:tcPr>
          <w:p w14:paraId="35FD22D6"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4B2E4941" w14:textId="217D3486"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13,377</w:t>
            </w:r>
          </w:p>
        </w:tc>
        <w:tc>
          <w:tcPr>
            <w:tcW w:w="1559" w:type="dxa"/>
            <w:shd w:val="clear" w:color="auto" w:fill="auto"/>
          </w:tcPr>
          <w:p w14:paraId="49BD1077" w14:textId="5B54AFAD"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117578">
              <w:t xml:space="preserve"> 123,671 </w:t>
            </w:r>
          </w:p>
        </w:tc>
        <w:tc>
          <w:tcPr>
            <w:tcW w:w="1560" w:type="dxa"/>
            <w:shd w:val="clear" w:color="auto" w:fill="auto"/>
          </w:tcPr>
          <w:p w14:paraId="752D7480" w14:textId="5AE46620"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117578">
              <w:t>(137,048)</w:t>
            </w:r>
          </w:p>
        </w:tc>
        <w:tc>
          <w:tcPr>
            <w:tcW w:w="1701" w:type="dxa"/>
            <w:shd w:val="clear" w:color="auto" w:fill="auto"/>
          </w:tcPr>
          <w:p w14:paraId="6BDB5972" w14:textId="072EB125"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117578">
              <w:t>-</w:t>
            </w:r>
          </w:p>
        </w:tc>
      </w:tr>
      <w:tr w:rsidR="00B70772" w:rsidRPr="0052128A" w14:paraId="24B7BA34" w14:textId="77777777" w:rsidTr="00C23CCC">
        <w:trPr>
          <w:trHeight w:val="397"/>
        </w:trPr>
        <w:tc>
          <w:tcPr>
            <w:tcW w:w="3153" w:type="dxa"/>
            <w:shd w:val="clear" w:color="auto" w:fill="auto"/>
            <w:vAlign w:val="bottom"/>
          </w:tcPr>
          <w:p w14:paraId="6E277A4E"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7B8BF51F" w14:textId="52407DB2"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3,513,377</w:t>
            </w:r>
          </w:p>
        </w:tc>
        <w:tc>
          <w:tcPr>
            <w:tcW w:w="1559" w:type="dxa"/>
            <w:shd w:val="clear" w:color="auto" w:fill="auto"/>
          </w:tcPr>
          <w:p w14:paraId="4347B0F4" w14:textId="0F22FEA4"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117578">
              <w:t xml:space="preserve"> 123,671 </w:t>
            </w:r>
          </w:p>
        </w:tc>
        <w:tc>
          <w:tcPr>
            <w:tcW w:w="1560" w:type="dxa"/>
            <w:shd w:val="clear" w:color="auto" w:fill="auto"/>
          </w:tcPr>
          <w:p w14:paraId="305C62DF" w14:textId="4C8F9F69"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117578">
              <w:t>(3,637,048)</w:t>
            </w:r>
          </w:p>
        </w:tc>
        <w:tc>
          <w:tcPr>
            <w:tcW w:w="1701" w:type="dxa"/>
            <w:shd w:val="clear" w:color="auto" w:fill="auto"/>
          </w:tcPr>
          <w:p w14:paraId="6349E3DE" w14:textId="3CE36413"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117578">
              <w:t>-</w:t>
            </w:r>
          </w:p>
        </w:tc>
      </w:tr>
      <w:tr w:rsidR="00B70772" w:rsidRPr="0052128A" w14:paraId="46DEFD23" w14:textId="77777777" w:rsidTr="00C23CCC">
        <w:trPr>
          <w:trHeight w:val="397"/>
        </w:trPr>
        <w:tc>
          <w:tcPr>
            <w:tcW w:w="3153" w:type="dxa"/>
            <w:shd w:val="clear" w:color="auto" w:fill="auto"/>
            <w:vAlign w:val="center"/>
          </w:tcPr>
          <w:p w14:paraId="376F2EB7"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Sen X Public Co., Ltd.</w:t>
            </w:r>
          </w:p>
        </w:tc>
        <w:tc>
          <w:tcPr>
            <w:tcW w:w="1633" w:type="dxa"/>
            <w:shd w:val="clear" w:color="auto" w:fill="auto"/>
            <w:vAlign w:val="bottom"/>
          </w:tcPr>
          <w:p w14:paraId="3F5FE372" w14:textId="77777777" w:rsidR="00B70772" w:rsidRPr="0052128A" w:rsidRDefault="00B70772"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CA55265" w14:textId="77777777" w:rsidR="00B70772" w:rsidRPr="0052128A" w:rsidRDefault="00B70772" w:rsidP="001B584B">
            <w:pPr>
              <w:tabs>
                <w:tab w:val="left" w:pos="1091"/>
              </w:tabs>
              <w:ind w:left="-56" w:right="1"/>
              <w:jc w:val="right"/>
              <w:rPr>
                <w:rFonts w:asciiTheme="majorBidi" w:hAnsiTheme="majorBidi" w:cstheme="majorBidi"/>
                <w:snapToGrid w:val="0"/>
                <w:color w:val="FF0000"/>
                <w:lang w:eastAsia="th-TH"/>
              </w:rPr>
            </w:pPr>
          </w:p>
        </w:tc>
        <w:tc>
          <w:tcPr>
            <w:tcW w:w="1560" w:type="dxa"/>
            <w:shd w:val="clear" w:color="auto" w:fill="auto"/>
            <w:vAlign w:val="bottom"/>
          </w:tcPr>
          <w:p w14:paraId="4D56DF8E" w14:textId="77777777" w:rsidR="00B70772" w:rsidRPr="0052128A" w:rsidRDefault="00B70772" w:rsidP="001B584B">
            <w:pPr>
              <w:tabs>
                <w:tab w:val="left" w:pos="1091"/>
              </w:tabs>
              <w:ind w:left="-56" w:right="1"/>
              <w:jc w:val="right"/>
              <w:rPr>
                <w:rFonts w:asciiTheme="majorBidi" w:hAnsiTheme="majorBidi" w:cstheme="majorBidi"/>
                <w:snapToGrid w:val="0"/>
                <w:color w:val="FF0000"/>
                <w:lang w:eastAsia="th-TH"/>
              </w:rPr>
            </w:pPr>
          </w:p>
        </w:tc>
        <w:tc>
          <w:tcPr>
            <w:tcW w:w="1701" w:type="dxa"/>
            <w:shd w:val="clear" w:color="auto" w:fill="auto"/>
            <w:vAlign w:val="bottom"/>
          </w:tcPr>
          <w:p w14:paraId="18CB35E3" w14:textId="77777777" w:rsidR="00B70772" w:rsidRPr="0052128A" w:rsidRDefault="00B70772" w:rsidP="001B584B">
            <w:pPr>
              <w:tabs>
                <w:tab w:val="left" w:pos="1091"/>
              </w:tabs>
              <w:ind w:left="-56" w:right="1"/>
              <w:jc w:val="right"/>
              <w:rPr>
                <w:rFonts w:asciiTheme="majorBidi" w:hAnsiTheme="majorBidi" w:cstheme="majorBidi"/>
                <w:snapToGrid w:val="0"/>
                <w:color w:val="FF0000"/>
                <w:lang w:eastAsia="th-TH"/>
              </w:rPr>
            </w:pPr>
          </w:p>
        </w:tc>
      </w:tr>
      <w:tr w:rsidR="00B70772" w:rsidRPr="0052128A" w14:paraId="12E880A3" w14:textId="77777777" w:rsidTr="00C23CCC">
        <w:trPr>
          <w:trHeight w:val="397"/>
        </w:trPr>
        <w:tc>
          <w:tcPr>
            <w:tcW w:w="3153" w:type="dxa"/>
            <w:shd w:val="clear" w:color="auto" w:fill="auto"/>
            <w:vAlign w:val="bottom"/>
          </w:tcPr>
          <w:p w14:paraId="73A1FFFA"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28E618FA" w14:textId="72E0B7A8" w:rsidR="00B70772" w:rsidRPr="0052128A" w:rsidRDefault="00B70772"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1,120,000,000</w:t>
            </w:r>
          </w:p>
        </w:tc>
        <w:tc>
          <w:tcPr>
            <w:tcW w:w="1559" w:type="dxa"/>
            <w:shd w:val="clear" w:color="auto" w:fill="auto"/>
          </w:tcPr>
          <w:p w14:paraId="1E58EBBD" w14:textId="31F2901C" w:rsidR="00B70772" w:rsidRPr="0052128A" w:rsidRDefault="00B70772" w:rsidP="001B584B">
            <w:pPr>
              <w:tabs>
                <w:tab w:val="left" w:pos="1091"/>
              </w:tabs>
              <w:ind w:left="-56" w:right="1"/>
              <w:jc w:val="right"/>
              <w:rPr>
                <w:rFonts w:asciiTheme="majorBidi" w:hAnsiTheme="majorBidi" w:cstheme="majorBidi"/>
                <w:snapToGrid w:val="0"/>
                <w:lang w:eastAsia="th-TH"/>
              </w:rPr>
            </w:pPr>
            <w:r w:rsidRPr="00D347B9">
              <w:t xml:space="preserve"> -   </w:t>
            </w:r>
          </w:p>
        </w:tc>
        <w:tc>
          <w:tcPr>
            <w:tcW w:w="1560" w:type="dxa"/>
            <w:shd w:val="clear" w:color="auto" w:fill="auto"/>
          </w:tcPr>
          <w:p w14:paraId="54587EFC" w14:textId="418F4130" w:rsidR="00B70772" w:rsidRPr="0052128A" w:rsidRDefault="00B70772" w:rsidP="001B584B">
            <w:pPr>
              <w:tabs>
                <w:tab w:val="left" w:pos="1091"/>
              </w:tabs>
              <w:ind w:left="-56" w:right="1"/>
              <w:jc w:val="right"/>
              <w:rPr>
                <w:rFonts w:asciiTheme="majorBidi" w:hAnsiTheme="majorBidi" w:cstheme="majorBidi"/>
                <w:snapToGrid w:val="0"/>
                <w:cs/>
                <w:lang w:eastAsia="th-TH"/>
              </w:rPr>
            </w:pPr>
            <w:r w:rsidRPr="00D347B9">
              <w:t>(810,000,000)</w:t>
            </w:r>
          </w:p>
        </w:tc>
        <w:tc>
          <w:tcPr>
            <w:tcW w:w="1701" w:type="dxa"/>
            <w:shd w:val="clear" w:color="auto" w:fill="auto"/>
          </w:tcPr>
          <w:p w14:paraId="620C74C4" w14:textId="2FC49F10" w:rsidR="00B70772" w:rsidRPr="0052128A" w:rsidRDefault="00B70772" w:rsidP="001B584B">
            <w:pPr>
              <w:tabs>
                <w:tab w:val="left" w:pos="1091"/>
              </w:tabs>
              <w:ind w:left="-56" w:right="1"/>
              <w:jc w:val="right"/>
              <w:rPr>
                <w:rFonts w:asciiTheme="majorBidi" w:hAnsiTheme="majorBidi" w:cstheme="majorBidi"/>
              </w:rPr>
            </w:pPr>
            <w:r w:rsidRPr="00D347B9">
              <w:t xml:space="preserve"> 310,000,000 </w:t>
            </w:r>
          </w:p>
        </w:tc>
      </w:tr>
      <w:tr w:rsidR="00B70772" w:rsidRPr="0052128A" w14:paraId="389B0194" w14:textId="77777777" w:rsidTr="00C23CCC">
        <w:trPr>
          <w:trHeight w:val="397"/>
        </w:trPr>
        <w:tc>
          <w:tcPr>
            <w:tcW w:w="3153" w:type="dxa"/>
            <w:shd w:val="clear" w:color="auto" w:fill="auto"/>
            <w:vAlign w:val="bottom"/>
          </w:tcPr>
          <w:p w14:paraId="7C9BA33C"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79D23393" w14:textId="7B9D3711"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w:t>
            </w:r>
          </w:p>
        </w:tc>
        <w:tc>
          <w:tcPr>
            <w:tcW w:w="1559" w:type="dxa"/>
            <w:shd w:val="clear" w:color="auto" w:fill="auto"/>
          </w:tcPr>
          <w:p w14:paraId="10117522" w14:textId="5956740C"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t xml:space="preserve"> 36,138,564 </w:t>
            </w:r>
          </w:p>
        </w:tc>
        <w:tc>
          <w:tcPr>
            <w:tcW w:w="1560" w:type="dxa"/>
            <w:shd w:val="clear" w:color="auto" w:fill="auto"/>
          </w:tcPr>
          <w:p w14:paraId="08C74E08" w14:textId="64AEC759"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t>(36,138,564)</w:t>
            </w:r>
          </w:p>
        </w:tc>
        <w:tc>
          <w:tcPr>
            <w:tcW w:w="1701" w:type="dxa"/>
            <w:shd w:val="clear" w:color="auto" w:fill="auto"/>
          </w:tcPr>
          <w:p w14:paraId="6109309E" w14:textId="20229D1E"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D347B9">
              <w:t xml:space="preserve">- </w:t>
            </w:r>
          </w:p>
        </w:tc>
      </w:tr>
      <w:tr w:rsidR="00B70772" w:rsidRPr="0052128A" w14:paraId="03BA3265" w14:textId="77777777" w:rsidTr="00C23CCC">
        <w:trPr>
          <w:trHeight w:val="397"/>
        </w:trPr>
        <w:tc>
          <w:tcPr>
            <w:tcW w:w="3153" w:type="dxa"/>
            <w:shd w:val="clear" w:color="auto" w:fill="auto"/>
            <w:vAlign w:val="bottom"/>
          </w:tcPr>
          <w:p w14:paraId="2D985EFD"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4980C9AE" w14:textId="6A441EE4"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1,120,000,000</w:t>
            </w:r>
          </w:p>
        </w:tc>
        <w:tc>
          <w:tcPr>
            <w:tcW w:w="1559" w:type="dxa"/>
            <w:shd w:val="clear" w:color="auto" w:fill="auto"/>
          </w:tcPr>
          <w:p w14:paraId="6CC5F3C5" w14:textId="5261EF76"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t xml:space="preserve"> 36,138,564 </w:t>
            </w:r>
          </w:p>
        </w:tc>
        <w:tc>
          <w:tcPr>
            <w:tcW w:w="1560" w:type="dxa"/>
            <w:shd w:val="clear" w:color="auto" w:fill="auto"/>
          </w:tcPr>
          <w:p w14:paraId="0125CB6D" w14:textId="122C6B85"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D347B9">
              <w:t>(846,138,564)</w:t>
            </w:r>
          </w:p>
        </w:tc>
        <w:tc>
          <w:tcPr>
            <w:tcW w:w="1701" w:type="dxa"/>
            <w:shd w:val="clear" w:color="auto" w:fill="auto"/>
          </w:tcPr>
          <w:p w14:paraId="21F9B5A5" w14:textId="4D258523"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D347B9">
              <w:t xml:space="preserve"> 310,000,000 </w:t>
            </w:r>
          </w:p>
        </w:tc>
      </w:tr>
      <w:tr w:rsidR="00B70772" w:rsidRPr="0052128A" w14:paraId="4C0F9BF7" w14:textId="77777777" w:rsidTr="00C23CCC">
        <w:trPr>
          <w:trHeight w:val="397"/>
        </w:trPr>
        <w:tc>
          <w:tcPr>
            <w:tcW w:w="3153" w:type="dxa"/>
            <w:shd w:val="clear" w:color="auto" w:fill="auto"/>
            <w:vAlign w:val="center"/>
          </w:tcPr>
          <w:p w14:paraId="192BF531" w14:textId="6A3C84AE" w:rsidR="00B70772" w:rsidRPr="0052128A" w:rsidRDefault="00B70772" w:rsidP="001B584B">
            <w:pPr>
              <w:ind w:right="1"/>
              <w:jc w:val="left"/>
              <w:rPr>
                <w:rFonts w:asciiTheme="majorBidi" w:hAnsiTheme="majorBidi" w:cs="Angsana New"/>
                <w:cs/>
              </w:rPr>
            </w:pPr>
          </w:p>
        </w:tc>
        <w:tc>
          <w:tcPr>
            <w:tcW w:w="1633" w:type="dxa"/>
            <w:shd w:val="clear" w:color="auto" w:fill="auto"/>
            <w:vAlign w:val="bottom"/>
          </w:tcPr>
          <w:p w14:paraId="466A263D" w14:textId="77777777" w:rsidR="00B70772" w:rsidRPr="0052128A" w:rsidRDefault="00B70772"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149D4A7" w14:textId="77777777" w:rsidR="00B70772" w:rsidRPr="0052128A" w:rsidRDefault="00B70772" w:rsidP="001B584B">
            <w:pPr>
              <w:tabs>
                <w:tab w:val="left" w:pos="1091"/>
              </w:tabs>
              <w:ind w:left="-56" w:right="1"/>
              <w:jc w:val="right"/>
              <w:rPr>
                <w:rFonts w:asciiTheme="majorBidi" w:hAnsiTheme="majorBidi" w:cstheme="majorBidi"/>
              </w:rPr>
            </w:pPr>
          </w:p>
        </w:tc>
        <w:tc>
          <w:tcPr>
            <w:tcW w:w="1560" w:type="dxa"/>
            <w:shd w:val="clear" w:color="auto" w:fill="auto"/>
            <w:vAlign w:val="bottom"/>
          </w:tcPr>
          <w:p w14:paraId="386FEEC6" w14:textId="77777777" w:rsidR="00B70772" w:rsidRPr="0052128A" w:rsidRDefault="00B70772" w:rsidP="001B584B">
            <w:pPr>
              <w:tabs>
                <w:tab w:val="left" w:pos="1091"/>
              </w:tabs>
              <w:ind w:left="-56" w:right="1"/>
              <w:jc w:val="right"/>
              <w:rPr>
                <w:rFonts w:asciiTheme="majorBidi" w:hAnsiTheme="majorBidi" w:cstheme="majorBidi"/>
              </w:rPr>
            </w:pPr>
          </w:p>
        </w:tc>
        <w:tc>
          <w:tcPr>
            <w:tcW w:w="1701" w:type="dxa"/>
            <w:shd w:val="clear" w:color="auto" w:fill="auto"/>
            <w:vAlign w:val="bottom"/>
          </w:tcPr>
          <w:p w14:paraId="3927EF2E" w14:textId="77777777" w:rsidR="00B70772" w:rsidRPr="0052128A" w:rsidRDefault="00B70772" w:rsidP="001B584B">
            <w:pPr>
              <w:tabs>
                <w:tab w:val="left" w:pos="1091"/>
              </w:tabs>
              <w:ind w:left="-56" w:right="1"/>
              <w:jc w:val="right"/>
              <w:rPr>
                <w:rFonts w:asciiTheme="majorBidi" w:hAnsiTheme="majorBidi" w:cstheme="majorBidi"/>
              </w:rPr>
            </w:pPr>
          </w:p>
        </w:tc>
      </w:tr>
      <w:tr w:rsidR="001B584B" w:rsidRPr="0052128A" w14:paraId="027DCA94" w14:textId="77777777" w:rsidTr="00C23CCC">
        <w:trPr>
          <w:trHeight w:val="397"/>
        </w:trPr>
        <w:tc>
          <w:tcPr>
            <w:tcW w:w="3153" w:type="dxa"/>
            <w:shd w:val="clear" w:color="auto" w:fill="auto"/>
            <w:vAlign w:val="center"/>
          </w:tcPr>
          <w:p w14:paraId="763C1B8D" w14:textId="77777777" w:rsidR="001B584B" w:rsidRPr="0052128A" w:rsidRDefault="001B584B" w:rsidP="001B584B">
            <w:pPr>
              <w:ind w:right="1"/>
              <w:jc w:val="left"/>
              <w:rPr>
                <w:rFonts w:asciiTheme="majorBidi" w:hAnsiTheme="majorBidi" w:cs="Angsana New"/>
              </w:rPr>
            </w:pPr>
          </w:p>
        </w:tc>
        <w:tc>
          <w:tcPr>
            <w:tcW w:w="1633" w:type="dxa"/>
            <w:shd w:val="clear" w:color="auto" w:fill="auto"/>
            <w:vAlign w:val="bottom"/>
          </w:tcPr>
          <w:p w14:paraId="7AF9E362"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F952DD8" w14:textId="77777777" w:rsidR="001B584B" w:rsidRPr="0052128A" w:rsidRDefault="001B584B" w:rsidP="001B584B">
            <w:pPr>
              <w:tabs>
                <w:tab w:val="left" w:pos="1091"/>
              </w:tabs>
              <w:ind w:left="-56" w:right="1"/>
              <w:jc w:val="right"/>
              <w:rPr>
                <w:rFonts w:asciiTheme="majorBidi" w:hAnsiTheme="majorBidi" w:cstheme="majorBidi"/>
              </w:rPr>
            </w:pPr>
          </w:p>
        </w:tc>
        <w:tc>
          <w:tcPr>
            <w:tcW w:w="1560" w:type="dxa"/>
            <w:shd w:val="clear" w:color="auto" w:fill="auto"/>
            <w:vAlign w:val="bottom"/>
          </w:tcPr>
          <w:p w14:paraId="790CB26C" w14:textId="77777777" w:rsidR="001B584B" w:rsidRPr="0052128A" w:rsidRDefault="001B584B" w:rsidP="001B584B">
            <w:pPr>
              <w:tabs>
                <w:tab w:val="left" w:pos="1091"/>
              </w:tabs>
              <w:ind w:left="-56" w:right="1"/>
              <w:jc w:val="right"/>
              <w:rPr>
                <w:rFonts w:asciiTheme="majorBidi" w:hAnsiTheme="majorBidi" w:cstheme="majorBidi"/>
              </w:rPr>
            </w:pPr>
          </w:p>
        </w:tc>
        <w:tc>
          <w:tcPr>
            <w:tcW w:w="1701" w:type="dxa"/>
            <w:shd w:val="clear" w:color="auto" w:fill="auto"/>
            <w:vAlign w:val="bottom"/>
          </w:tcPr>
          <w:p w14:paraId="7725DC35" w14:textId="77777777" w:rsidR="001B584B" w:rsidRPr="0052128A" w:rsidRDefault="001B584B" w:rsidP="001B584B">
            <w:pPr>
              <w:tabs>
                <w:tab w:val="left" w:pos="1091"/>
              </w:tabs>
              <w:ind w:left="-56" w:right="1"/>
              <w:jc w:val="right"/>
              <w:rPr>
                <w:rFonts w:asciiTheme="majorBidi" w:hAnsiTheme="majorBidi" w:cstheme="majorBidi"/>
              </w:rPr>
            </w:pPr>
          </w:p>
        </w:tc>
      </w:tr>
      <w:tr w:rsidR="001B584B" w:rsidRPr="0052128A" w14:paraId="263E949B" w14:textId="77777777" w:rsidTr="00C23CCC">
        <w:trPr>
          <w:trHeight w:val="397"/>
        </w:trPr>
        <w:tc>
          <w:tcPr>
            <w:tcW w:w="3153" w:type="dxa"/>
            <w:shd w:val="clear" w:color="auto" w:fill="auto"/>
            <w:vAlign w:val="center"/>
          </w:tcPr>
          <w:p w14:paraId="2FB9FC38" w14:textId="77777777" w:rsidR="001B584B" w:rsidRPr="0052128A" w:rsidRDefault="001B584B" w:rsidP="001B584B">
            <w:pPr>
              <w:ind w:right="1"/>
              <w:jc w:val="left"/>
              <w:rPr>
                <w:rFonts w:asciiTheme="majorBidi" w:hAnsiTheme="majorBidi" w:cs="Angsana New"/>
              </w:rPr>
            </w:pPr>
          </w:p>
        </w:tc>
        <w:tc>
          <w:tcPr>
            <w:tcW w:w="1633" w:type="dxa"/>
            <w:shd w:val="clear" w:color="auto" w:fill="auto"/>
            <w:vAlign w:val="bottom"/>
          </w:tcPr>
          <w:p w14:paraId="0D0DBD4C"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323D4FD" w14:textId="77777777" w:rsidR="001B584B" w:rsidRPr="0052128A" w:rsidRDefault="001B584B" w:rsidP="001B584B">
            <w:pPr>
              <w:tabs>
                <w:tab w:val="left" w:pos="1091"/>
              </w:tabs>
              <w:ind w:left="-56" w:right="1"/>
              <w:jc w:val="right"/>
              <w:rPr>
                <w:rFonts w:asciiTheme="majorBidi" w:hAnsiTheme="majorBidi" w:cstheme="majorBidi"/>
              </w:rPr>
            </w:pPr>
          </w:p>
        </w:tc>
        <w:tc>
          <w:tcPr>
            <w:tcW w:w="1560" w:type="dxa"/>
            <w:shd w:val="clear" w:color="auto" w:fill="auto"/>
            <w:vAlign w:val="bottom"/>
          </w:tcPr>
          <w:p w14:paraId="70AED994" w14:textId="77777777" w:rsidR="001B584B" w:rsidRPr="0052128A" w:rsidRDefault="001B584B" w:rsidP="001B584B">
            <w:pPr>
              <w:tabs>
                <w:tab w:val="left" w:pos="1091"/>
              </w:tabs>
              <w:ind w:left="-56" w:right="1"/>
              <w:jc w:val="right"/>
              <w:rPr>
                <w:rFonts w:asciiTheme="majorBidi" w:hAnsiTheme="majorBidi" w:cstheme="majorBidi"/>
              </w:rPr>
            </w:pPr>
          </w:p>
        </w:tc>
        <w:tc>
          <w:tcPr>
            <w:tcW w:w="1701" w:type="dxa"/>
            <w:shd w:val="clear" w:color="auto" w:fill="auto"/>
            <w:vAlign w:val="bottom"/>
          </w:tcPr>
          <w:p w14:paraId="7EDE03A4" w14:textId="77777777" w:rsidR="001B584B" w:rsidRPr="0052128A" w:rsidRDefault="001B584B" w:rsidP="001B584B">
            <w:pPr>
              <w:tabs>
                <w:tab w:val="left" w:pos="1091"/>
              </w:tabs>
              <w:ind w:left="-56" w:right="1"/>
              <w:jc w:val="right"/>
              <w:rPr>
                <w:rFonts w:asciiTheme="majorBidi" w:hAnsiTheme="majorBidi" w:cstheme="majorBidi"/>
              </w:rPr>
            </w:pPr>
          </w:p>
        </w:tc>
      </w:tr>
      <w:tr w:rsidR="001B584B" w:rsidRPr="0052128A" w14:paraId="05CE9176" w14:textId="77777777" w:rsidTr="00C23CCC">
        <w:trPr>
          <w:trHeight w:val="397"/>
        </w:trPr>
        <w:tc>
          <w:tcPr>
            <w:tcW w:w="3153" w:type="dxa"/>
            <w:shd w:val="clear" w:color="auto" w:fill="auto"/>
            <w:vAlign w:val="center"/>
          </w:tcPr>
          <w:p w14:paraId="0EEF2A31" w14:textId="49D7B2AF" w:rsidR="001B584B" w:rsidRPr="0052128A" w:rsidRDefault="001B584B" w:rsidP="001B584B">
            <w:pPr>
              <w:ind w:right="1"/>
              <w:jc w:val="left"/>
              <w:rPr>
                <w:rFonts w:asciiTheme="majorBidi" w:hAnsiTheme="majorBidi" w:cs="Angsana New"/>
              </w:rPr>
            </w:pPr>
            <w:proofErr w:type="spellStart"/>
            <w:r w:rsidRPr="0052128A">
              <w:rPr>
                <w:rFonts w:asciiTheme="majorBidi" w:hAnsiTheme="majorBidi" w:cs="Angsana New"/>
              </w:rPr>
              <w:lastRenderedPageBreak/>
              <w:t>Metrobox</w:t>
            </w:r>
            <w:proofErr w:type="spellEnd"/>
            <w:r w:rsidRPr="0052128A">
              <w:rPr>
                <w:rFonts w:asciiTheme="majorBidi" w:hAnsiTheme="majorBidi" w:cs="Angsana New"/>
              </w:rPr>
              <w:t xml:space="preserve"> Co., Ltd.</w:t>
            </w:r>
          </w:p>
        </w:tc>
        <w:tc>
          <w:tcPr>
            <w:tcW w:w="1633" w:type="dxa"/>
            <w:shd w:val="clear" w:color="auto" w:fill="auto"/>
            <w:vAlign w:val="bottom"/>
          </w:tcPr>
          <w:p w14:paraId="0832548C"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DE241EC" w14:textId="77777777" w:rsidR="001B584B" w:rsidRPr="0052128A" w:rsidRDefault="001B584B" w:rsidP="001B584B">
            <w:pPr>
              <w:tabs>
                <w:tab w:val="left" w:pos="1091"/>
              </w:tabs>
              <w:ind w:left="-56" w:right="1"/>
              <w:jc w:val="right"/>
              <w:rPr>
                <w:rFonts w:asciiTheme="majorBidi" w:hAnsiTheme="majorBidi" w:cstheme="majorBidi"/>
              </w:rPr>
            </w:pPr>
          </w:p>
        </w:tc>
        <w:tc>
          <w:tcPr>
            <w:tcW w:w="1560" w:type="dxa"/>
            <w:shd w:val="clear" w:color="auto" w:fill="auto"/>
            <w:vAlign w:val="bottom"/>
          </w:tcPr>
          <w:p w14:paraId="3C07C404" w14:textId="77777777" w:rsidR="001B584B" w:rsidRPr="0052128A" w:rsidRDefault="001B584B" w:rsidP="001B584B">
            <w:pPr>
              <w:tabs>
                <w:tab w:val="left" w:pos="1091"/>
              </w:tabs>
              <w:ind w:left="-56" w:right="1"/>
              <w:jc w:val="right"/>
              <w:rPr>
                <w:rFonts w:asciiTheme="majorBidi" w:hAnsiTheme="majorBidi" w:cstheme="majorBidi"/>
              </w:rPr>
            </w:pPr>
          </w:p>
        </w:tc>
        <w:tc>
          <w:tcPr>
            <w:tcW w:w="1701" w:type="dxa"/>
            <w:shd w:val="clear" w:color="auto" w:fill="auto"/>
            <w:vAlign w:val="bottom"/>
          </w:tcPr>
          <w:p w14:paraId="10F799A9" w14:textId="77777777" w:rsidR="001B584B" w:rsidRPr="0052128A" w:rsidRDefault="001B584B" w:rsidP="001B584B">
            <w:pPr>
              <w:tabs>
                <w:tab w:val="left" w:pos="1091"/>
              </w:tabs>
              <w:ind w:left="-56" w:right="1"/>
              <w:jc w:val="right"/>
              <w:rPr>
                <w:rFonts w:asciiTheme="majorBidi" w:hAnsiTheme="majorBidi" w:cstheme="majorBidi"/>
              </w:rPr>
            </w:pPr>
          </w:p>
        </w:tc>
      </w:tr>
      <w:tr w:rsidR="00B70772" w:rsidRPr="0052128A" w14:paraId="0E20247D" w14:textId="77777777" w:rsidTr="00C23CCC">
        <w:trPr>
          <w:trHeight w:val="397"/>
        </w:trPr>
        <w:tc>
          <w:tcPr>
            <w:tcW w:w="3153" w:type="dxa"/>
            <w:shd w:val="clear" w:color="auto" w:fill="auto"/>
            <w:vAlign w:val="bottom"/>
          </w:tcPr>
          <w:p w14:paraId="0DDF2DEC"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45F16C62" w14:textId="0D17CF46" w:rsidR="00B70772" w:rsidRPr="0052128A" w:rsidRDefault="00B70772"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3,500,000</w:t>
            </w:r>
          </w:p>
        </w:tc>
        <w:tc>
          <w:tcPr>
            <w:tcW w:w="1559" w:type="dxa"/>
            <w:shd w:val="clear" w:color="auto" w:fill="auto"/>
          </w:tcPr>
          <w:p w14:paraId="59D7C78A" w14:textId="657765ED" w:rsidR="00B70772" w:rsidRPr="0052128A" w:rsidRDefault="00B70772" w:rsidP="001B584B">
            <w:pPr>
              <w:tabs>
                <w:tab w:val="left" w:pos="1091"/>
              </w:tabs>
              <w:ind w:left="-56" w:right="1"/>
              <w:jc w:val="right"/>
              <w:rPr>
                <w:rFonts w:asciiTheme="majorBidi" w:hAnsiTheme="majorBidi" w:cstheme="majorBidi"/>
                <w:snapToGrid w:val="0"/>
                <w:lang w:eastAsia="th-TH"/>
              </w:rPr>
            </w:pPr>
            <w:r w:rsidRPr="00D347B9">
              <w:t xml:space="preserve"> 2,900,000 </w:t>
            </w:r>
          </w:p>
        </w:tc>
        <w:tc>
          <w:tcPr>
            <w:tcW w:w="1560" w:type="dxa"/>
            <w:shd w:val="clear" w:color="auto" w:fill="auto"/>
          </w:tcPr>
          <w:p w14:paraId="460ECE1A" w14:textId="308E2976" w:rsidR="00B70772" w:rsidRPr="0052128A" w:rsidRDefault="00B70772" w:rsidP="001B584B">
            <w:pPr>
              <w:tabs>
                <w:tab w:val="left" w:pos="1091"/>
              </w:tabs>
              <w:ind w:left="-56" w:right="1"/>
              <w:jc w:val="right"/>
              <w:rPr>
                <w:rFonts w:asciiTheme="majorBidi" w:hAnsiTheme="majorBidi" w:cstheme="majorBidi"/>
                <w:snapToGrid w:val="0"/>
                <w:lang w:eastAsia="th-TH"/>
              </w:rPr>
            </w:pPr>
            <w:r w:rsidRPr="00D347B9">
              <w:t>(4,600,000)</w:t>
            </w:r>
          </w:p>
        </w:tc>
        <w:tc>
          <w:tcPr>
            <w:tcW w:w="1701" w:type="dxa"/>
            <w:shd w:val="clear" w:color="auto" w:fill="auto"/>
          </w:tcPr>
          <w:p w14:paraId="41059489" w14:textId="58D97114" w:rsidR="00B70772" w:rsidRPr="0052128A" w:rsidRDefault="00B70772" w:rsidP="001B584B">
            <w:pPr>
              <w:tabs>
                <w:tab w:val="left" w:pos="1091"/>
              </w:tabs>
              <w:ind w:left="-56" w:right="1"/>
              <w:jc w:val="right"/>
              <w:rPr>
                <w:rFonts w:asciiTheme="majorBidi" w:hAnsiTheme="majorBidi" w:cstheme="majorBidi"/>
                <w:snapToGrid w:val="0"/>
                <w:lang w:eastAsia="th-TH"/>
              </w:rPr>
            </w:pPr>
            <w:r w:rsidRPr="00D347B9">
              <w:t xml:space="preserve"> 1,800,000 </w:t>
            </w:r>
          </w:p>
        </w:tc>
      </w:tr>
      <w:tr w:rsidR="00B70772" w:rsidRPr="0052128A" w14:paraId="0DCB2E9A" w14:textId="77777777" w:rsidTr="00C23CCC">
        <w:trPr>
          <w:trHeight w:val="397"/>
        </w:trPr>
        <w:tc>
          <w:tcPr>
            <w:tcW w:w="3153" w:type="dxa"/>
            <w:shd w:val="clear" w:color="auto" w:fill="auto"/>
            <w:vAlign w:val="bottom"/>
          </w:tcPr>
          <w:p w14:paraId="0224854A"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4E1A0BFF" w14:textId="63F5EE11"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w:t>
            </w:r>
          </w:p>
        </w:tc>
        <w:tc>
          <w:tcPr>
            <w:tcW w:w="1559" w:type="dxa"/>
            <w:shd w:val="clear" w:color="auto" w:fill="auto"/>
          </w:tcPr>
          <w:p w14:paraId="584B249B" w14:textId="6CBAE142"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t xml:space="preserve"> 132,80</w:t>
            </w:r>
            <w:r>
              <w:t>2</w:t>
            </w:r>
            <w:r w:rsidRPr="00D347B9">
              <w:t xml:space="preserve"> </w:t>
            </w:r>
          </w:p>
        </w:tc>
        <w:tc>
          <w:tcPr>
            <w:tcW w:w="1560" w:type="dxa"/>
            <w:shd w:val="clear" w:color="auto" w:fill="auto"/>
          </w:tcPr>
          <w:p w14:paraId="55C83F86" w14:textId="58608E12"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t>(101,189)</w:t>
            </w:r>
          </w:p>
        </w:tc>
        <w:tc>
          <w:tcPr>
            <w:tcW w:w="1701" w:type="dxa"/>
            <w:shd w:val="clear" w:color="auto" w:fill="auto"/>
          </w:tcPr>
          <w:p w14:paraId="7E39E320" w14:textId="0B37345D"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t xml:space="preserve"> 31,61</w:t>
            </w:r>
            <w:r>
              <w:t>3</w:t>
            </w:r>
            <w:r w:rsidRPr="00D347B9">
              <w:t xml:space="preserve"> </w:t>
            </w:r>
          </w:p>
        </w:tc>
      </w:tr>
      <w:tr w:rsidR="00B70772" w:rsidRPr="0052128A" w14:paraId="39E6D20B" w14:textId="77777777" w:rsidTr="00C23CCC">
        <w:trPr>
          <w:trHeight w:val="397"/>
        </w:trPr>
        <w:tc>
          <w:tcPr>
            <w:tcW w:w="3153" w:type="dxa"/>
            <w:shd w:val="clear" w:color="auto" w:fill="auto"/>
            <w:vAlign w:val="bottom"/>
          </w:tcPr>
          <w:p w14:paraId="46C773AE"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6CADBAB7" w14:textId="45E26DCB"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3,500,000</w:t>
            </w:r>
          </w:p>
        </w:tc>
        <w:tc>
          <w:tcPr>
            <w:tcW w:w="1559" w:type="dxa"/>
            <w:shd w:val="clear" w:color="auto" w:fill="auto"/>
          </w:tcPr>
          <w:p w14:paraId="5FE0FCE2" w14:textId="1A9AE029"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t xml:space="preserve"> 3,032,80</w:t>
            </w:r>
            <w:r>
              <w:t>2</w:t>
            </w:r>
          </w:p>
        </w:tc>
        <w:tc>
          <w:tcPr>
            <w:tcW w:w="1560" w:type="dxa"/>
            <w:shd w:val="clear" w:color="auto" w:fill="auto"/>
          </w:tcPr>
          <w:p w14:paraId="5552546D" w14:textId="42964F73"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t>(4,701,189)</w:t>
            </w:r>
          </w:p>
        </w:tc>
        <w:tc>
          <w:tcPr>
            <w:tcW w:w="1701" w:type="dxa"/>
            <w:shd w:val="clear" w:color="auto" w:fill="auto"/>
          </w:tcPr>
          <w:p w14:paraId="527DA9C5" w14:textId="1B72BE5B"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347B9">
              <w:t xml:space="preserve"> 1,831,61</w:t>
            </w:r>
            <w:r>
              <w:t>3</w:t>
            </w:r>
            <w:r w:rsidRPr="00D347B9">
              <w:t xml:space="preserve"> </w:t>
            </w:r>
          </w:p>
        </w:tc>
      </w:tr>
      <w:tr w:rsidR="00B70772" w:rsidRPr="0052128A" w14:paraId="3DB95283" w14:textId="77777777" w:rsidTr="00C23CCC">
        <w:trPr>
          <w:trHeight w:val="397"/>
        </w:trPr>
        <w:tc>
          <w:tcPr>
            <w:tcW w:w="3153" w:type="dxa"/>
            <w:shd w:val="clear" w:color="auto" w:fill="auto"/>
            <w:vAlign w:val="center"/>
          </w:tcPr>
          <w:p w14:paraId="6714C3EA" w14:textId="6DEE03A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 xml:space="preserve">Sena </w:t>
            </w:r>
            <w:r w:rsidR="003C3C19">
              <w:rPr>
                <w:rFonts w:asciiTheme="majorBidi" w:hAnsiTheme="majorBidi" w:cstheme="majorBidi"/>
              </w:rPr>
              <w:t>Green</w:t>
            </w:r>
            <w:r w:rsidRPr="0052128A">
              <w:rPr>
                <w:rFonts w:asciiTheme="majorBidi" w:hAnsiTheme="majorBidi" w:cstheme="majorBidi"/>
              </w:rPr>
              <w:t xml:space="preserve"> Energy Co., Ltd.</w:t>
            </w:r>
          </w:p>
        </w:tc>
        <w:tc>
          <w:tcPr>
            <w:tcW w:w="1633" w:type="dxa"/>
            <w:shd w:val="clear" w:color="auto" w:fill="auto"/>
            <w:vAlign w:val="bottom"/>
          </w:tcPr>
          <w:p w14:paraId="22ACD2A2" w14:textId="77777777" w:rsidR="00B70772" w:rsidRPr="0052128A" w:rsidRDefault="00B70772" w:rsidP="001B584B">
            <w:pPr>
              <w:tabs>
                <w:tab w:val="left" w:pos="1091"/>
              </w:tabs>
              <w:ind w:left="-56" w:right="1"/>
              <w:jc w:val="right"/>
              <w:rPr>
                <w:rFonts w:asciiTheme="majorBidi" w:hAnsiTheme="majorBidi" w:cstheme="majorBidi"/>
              </w:rPr>
            </w:pPr>
          </w:p>
        </w:tc>
        <w:tc>
          <w:tcPr>
            <w:tcW w:w="1559" w:type="dxa"/>
            <w:shd w:val="clear" w:color="auto" w:fill="auto"/>
            <w:vAlign w:val="bottom"/>
          </w:tcPr>
          <w:p w14:paraId="5B195689" w14:textId="77777777" w:rsidR="00B70772" w:rsidRPr="0052128A" w:rsidRDefault="00B70772" w:rsidP="001B584B">
            <w:pPr>
              <w:tabs>
                <w:tab w:val="left" w:pos="1091"/>
              </w:tabs>
              <w:ind w:left="-56" w:right="1"/>
              <w:jc w:val="right"/>
              <w:rPr>
                <w:rFonts w:asciiTheme="majorBidi" w:hAnsiTheme="majorBidi" w:cstheme="majorBidi"/>
              </w:rPr>
            </w:pPr>
          </w:p>
        </w:tc>
        <w:tc>
          <w:tcPr>
            <w:tcW w:w="1560" w:type="dxa"/>
            <w:shd w:val="clear" w:color="auto" w:fill="auto"/>
            <w:vAlign w:val="bottom"/>
          </w:tcPr>
          <w:p w14:paraId="76199CC2" w14:textId="77777777" w:rsidR="00B70772" w:rsidRPr="0052128A" w:rsidRDefault="00B70772" w:rsidP="001B584B">
            <w:pPr>
              <w:tabs>
                <w:tab w:val="left" w:pos="1091"/>
              </w:tabs>
              <w:ind w:left="-56" w:right="1"/>
              <w:jc w:val="right"/>
              <w:rPr>
                <w:rFonts w:asciiTheme="majorBidi" w:hAnsiTheme="majorBidi" w:cstheme="majorBidi"/>
              </w:rPr>
            </w:pPr>
          </w:p>
        </w:tc>
        <w:tc>
          <w:tcPr>
            <w:tcW w:w="1701" w:type="dxa"/>
            <w:shd w:val="clear" w:color="auto" w:fill="auto"/>
            <w:vAlign w:val="bottom"/>
          </w:tcPr>
          <w:p w14:paraId="4F9FBA42" w14:textId="77777777" w:rsidR="00B70772" w:rsidRPr="0052128A" w:rsidRDefault="00B70772" w:rsidP="001B584B">
            <w:pPr>
              <w:tabs>
                <w:tab w:val="left" w:pos="1091"/>
              </w:tabs>
              <w:ind w:left="-56" w:right="1"/>
              <w:jc w:val="right"/>
              <w:rPr>
                <w:rFonts w:asciiTheme="majorBidi" w:hAnsiTheme="majorBidi" w:cstheme="majorBidi"/>
              </w:rPr>
            </w:pPr>
          </w:p>
        </w:tc>
      </w:tr>
      <w:tr w:rsidR="00B70772" w:rsidRPr="0052128A" w14:paraId="1645A95E" w14:textId="77777777" w:rsidTr="00C23CCC">
        <w:trPr>
          <w:trHeight w:val="397"/>
        </w:trPr>
        <w:tc>
          <w:tcPr>
            <w:tcW w:w="3153" w:type="dxa"/>
            <w:shd w:val="clear" w:color="auto" w:fill="auto"/>
            <w:vAlign w:val="bottom"/>
          </w:tcPr>
          <w:p w14:paraId="099F51F2"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tcPr>
          <w:p w14:paraId="40176909" w14:textId="2F5A1844" w:rsidR="00B70772" w:rsidRPr="0052128A" w:rsidRDefault="00B70772" w:rsidP="001B584B">
            <w:pPr>
              <w:tabs>
                <w:tab w:val="left" w:pos="1091"/>
              </w:tabs>
              <w:ind w:left="-56" w:right="1"/>
              <w:jc w:val="right"/>
              <w:rPr>
                <w:rFonts w:asciiTheme="majorBidi" w:hAnsiTheme="majorBidi" w:cstheme="majorBidi"/>
              </w:rPr>
            </w:pPr>
            <w:r w:rsidRPr="00F410C1">
              <w:t>76,000,000</w:t>
            </w:r>
          </w:p>
        </w:tc>
        <w:tc>
          <w:tcPr>
            <w:tcW w:w="1559" w:type="dxa"/>
            <w:shd w:val="clear" w:color="auto" w:fill="auto"/>
          </w:tcPr>
          <w:p w14:paraId="5D2559FB" w14:textId="2E61C551" w:rsidR="00B70772" w:rsidRPr="0052128A" w:rsidRDefault="00B70772" w:rsidP="001B584B">
            <w:pPr>
              <w:tabs>
                <w:tab w:val="left" w:pos="1091"/>
              </w:tabs>
              <w:ind w:left="-56" w:right="1"/>
              <w:jc w:val="right"/>
              <w:rPr>
                <w:rFonts w:asciiTheme="majorBidi" w:hAnsiTheme="majorBidi" w:cstheme="majorBidi"/>
              </w:rPr>
            </w:pPr>
            <w:r w:rsidRPr="00F410C1">
              <w:t xml:space="preserve"> -   </w:t>
            </w:r>
          </w:p>
        </w:tc>
        <w:tc>
          <w:tcPr>
            <w:tcW w:w="1560" w:type="dxa"/>
            <w:shd w:val="clear" w:color="auto" w:fill="auto"/>
          </w:tcPr>
          <w:p w14:paraId="7CF9D89B" w14:textId="77DB7B61" w:rsidR="00B70772" w:rsidRPr="0052128A" w:rsidRDefault="00B70772" w:rsidP="001B584B">
            <w:pPr>
              <w:tabs>
                <w:tab w:val="left" w:pos="1091"/>
              </w:tabs>
              <w:ind w:left="-56" w:right="1"/>
              <w:jc w:val="right"/>
              <w:rPr>
                <w:rFonts w:asciiTheme="majorBidi" w:hAnsiTheme="majorBidi" w:cstheme="majorBidi"/>
              </w:rPr>
            </w:pPr>
            <w:r w:rsidRPr="00F410C1">
              <w:t>(76,000,000)</w:t>
            </w:r>
          </w:p>
        </w:tc>
        <w:tc>
          <w:tcPr>
            <w:tcW w:w="1701" w:type="dxa"/>
            <w:shd w:val="clear" w:color="auto" w:fill="auto"/>
          </w:tcPr>
          <w:p w14:paraId="17F7BE21" w14:textId="3A1938F7" w:rsidR="00B70772" w:rsidRPr="0052128A" w:rsidRDefault="00B70772" w:rsidP="001B584B">
            <w:pPr>
              <w:tabs>
                <w:tab w:val="left" w:pos="1091"/>
              </w:tabs>
              <w:ind w:left="-56" w:right="1"/>
              <w:jc w:val="right"/>
              <w:rPr>
                <w:rFonts w:asciiTheme="majorBidi" w:hAnsiTheme="majorBidi" w:cstheme="majorBidi"/>
              </w:rPr>
            </w:pPr>
            <w:r w:rsidRPr="00F410C1">
              <w:t xml:space="preserve"> -   </w:t>
            </w:r>
          </w:p>
        </w:tc>
      </w:tr>
      <w:tr w:rsidR="00B70772" w:rsidRPr="0052128A" w14:paraId="667F72B1" w14:textId="77777777" w:rsidTr="00C23CCC">
        <w:trPr>
          <w:trHeight w:val="397"/>
        </w:trPr>
        <w:tc>
          <w:tcPr>
            <w:tcW w:w="3153" w:type="dxa"/>
            <w:shd w:val="clear" w:color="auto" w:fill="auto"/>
            <w:vAlign w:val="bottom"/>
          </w:tcPr>
          <w:p w14:paraId="097F4987"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tcPr>
          <w:p w14:paraId="7334735E" w14:textId="678EEF92"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F410C1">
              <w:t>26,548</w:t>
            </w:r>
          </w:p>
        </w:tc>
        <w:tc>
          <w:tcPr>
            <w:tcW w:w="1559" w:type="dxa"/>
            <w:shd w:val="clear" w:color="auto" w:fill="auto"/>
          </w:tcPr>
          <w:p w14:paraId="3E3AC73F" w14:textId="7189A328"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F410C1">
              <w:t xml:space="preserve"> 1,189,973 </w:t>
            </w:r>
          </w:p>
        </w:tc>
        <w:tc>
          <w:tcPr>
            <w:tcW w:w="1560" w:type="dxa"/>
            <w:shd w:val="clear" w:color="auto" w:fill="auto"/>
          </w:tcPr>
          <w:p w14:paraId="6FFA9D84" w14:textId="48451DAE" w:rsidR="00B70772" w:rsidRPr="0052128A" w:rsidRDefault="00B70772" w:rsidP="001B584B">
            <w:pPr>
              <w:pBdr>
                <w:bottom w:val="single" w:sz="4" w:space="1" w:color="auto"/>
              </w:pBdr>
              <w:tabs>
                <w:tab w:val="left" w:pos="1091"/>
              </w:tabs>
              <w:ind w:left="-56" w:right="1"/>
              <w:jc w:val="right"/>
              <w:rPr>
                <w:rFonts w:asciiTheme="majorBidi" w:hAnsiTheme="majorBidi" w:cstheme="majorBidi"/>
                <w:cs/>
              </w:rPr>
            </w:pPr>
            <w:r w:rsidRPr="00F410C1">
              <w:t>(1,216,521)</w:t>
            </w:r>
          </w:p>
        </w:tc>
        <w:tc>
          <w:tcPr>
            <w:tcW w:w="1701" w:type="dxa"/>
            <w:shd w:val="clear" w:color="auto" w:fill="auto"/>
          </w:tcPr>
          <w:p w14:paraId="7C79C4CA" w14:textId="1E9088A2"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F410C1">
              <w:t xml:space="preserve">- </w:t>
            </w:r>
          </w:p>
        </w:tc>
      </w:tr>
      <w:tr w:rsidR="00B70772" w:rsidRPr="0052128A" w14:paraId="6F384659" w14:textId="77777777" w:rsidTr="00C23CCC">
        <w:trPr>
          <w:trHeight w:val="397"/>
        </w:trPr>
        <w:tc>
          <w:tcPr>
            <w:tcW w:w="3153" w:type="dxa"/>
            <w:shd w:val="clear" w:color="auto" w:fill="auto"/>
            <w:vAlign w:val="bottom"/>
          </w:tcPr>
          <w:p w14:paraId="425FCD23"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tcPr>
          <w:p w14:paraId="704D9393" w14:textId="25526AF8"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F410C1">
              <w:t>76,026,548</w:t>
            </w:r>
          </w:p>
        </w:tc>
        <w:tc>
          <w:tcPr>
            <w:tcW w:w="1559" w:type="dxa"/>
            <w:shd w:val="clear" w:color="auto" w:fill="auto"/>
          </w:tcPr>
          <w:p w14:paraId="6B2362C4" w14:textId="65DE6423"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F410C1">
              <w:t xml:space="preserve"> 1,189,973 </w:t>
            </w:r>
          </w:p>
        </w:tc>
        <w:tc>
          <w:tcPr>
            <w:tcW w:w="1560" w:type="dxa"/>
            <w:shd w:val="clear" w:color="auto" w:fill="auto"/>
          </w:tcPr>
          <w:p w14:paraId="4790D67D" w14:textId="1FB48DD3"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F410C1">
              <w:t>(77,216,521)</w:t>
            </w:r>
          </w:p>
        </w:tc>
        <w:tc>
          <w:tcPr>
            <w:tcW w:w="1701" w:type="dxa"/>
            <w:shd w:val="clear" w:color="auto" w:fill="auto"/>
          </w:tcPr>
          <w:p w14:paraId="1A8158CC" w14:textId="6CB19BD6"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F410C1">
              <w:t xml:space="preserve">- </w:t>
            </w:r>
          </w:p>
        </w:tc>
      </w:tr>
      <w:tr w:rsidR="003C3C19" w:rsidRPr="0052128A" w14:paraId="2C85487A" w14:textId="77777777" w:rsidTr="00C23CCC">
        <w:trPr>
          <w:trHeight w:val="397"/>
        </w:trPr>
        <w:tc>
          <w:tcPr>
            <w:tcW w:w="3153" w:type="dxa"/>
            <w:shd w:val="clear" w:color="auto" w:fill="auto"/>
            <w:vAlign w:val="center"/>
          </w:tcPr>
          <w:p w14:paraId="36EF1816" w14:textId="11DBC5E8" w:rsidR="003C3C19" w:rsidRPr="0052128A" w:rsidRDefault="003C3C19" w:rsidP="001B584B">
            <w:pPr>
              <w:ind w:right="1"/>
              <w:jc w:val="left"/>
              <w:rPr>
                <w:rFonts w:asciiTheme="majorBidi" w:hAnsiTheme="majorBidi" w:cs="Angsana New"/>
              </w:rPr>
            </w:pPr>
            <w:r w:rsidRPr="0052128A">
              <w:rPr>
                <w:rFonts w:asciiTheme="majorBidi" w:hAnsiTheme="majorBidi" w:cs="Angsana New"/>
              </w:rPr>
              <w:t xml:space="preserve">Sena </w:t>
            </w:r>
            <w:proofErr w:type="spellStart"/>
            <w:r w:rsidRPr="0052128A">
              <w:rPr>
                <w:rFonts w:asciiTheme="majorBidi" w:hAnsiTheme="majorBidi" w:cs="Angsana New"/>
              </w:rPr>
              <w:t>Metrobox</w:t>
            </w:r>
            <w:proofErr w:type="spellEnd"/>
            <w:r w:rsidRPr="0052128A">
              <w:rPr>
                <w:rFonts w:asciiTheme="majorBidi" w:hAnsiTheme="majorBidi" w:cs="Angsana New"/>
              </w:rPr>
              <w:t xml:space="preserve"> Co., Ltd.</w:t>
            </w:r>
          </w:p>
        </w:tc>
        <w:tc>
          <w:tcPr>
            <w:tcW w:w="1633" w:type="dxa"/>
            <w:shd w:val="clear" w:color="auto" w:fill="auto"/>
            <w:vAlign w:val="bottom"/>
          </w:tcPr>
          <w:p w14:paraId="0D7BCE2D"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1A14114" w14:textId="77777777" w:rsidR="003C3C19" w:rsidRPr="0052128A" w:rsidRDefault="003C3C19" w:rsidP="001B584B">
            <w:pPr>
              <w:tabs>
                <w:tab w:val="left" w:pos="1091"/>
              </w:tabs>
              <w:ind w:left="-56" w:right="1"/>
              <w:jc w:val="right"/>
              <w:rPr>
                <w:rFonts w:asciiTheme="majorBidi" w:hAnsiTheme="majorBidi" w:cstheme="majorBidi"/>
                <w:cs/>
              </w:rPr>
            </w:pPr>
          </w:p>
        </w:tc>
        <w:tc>
          <w:tcPr>
            <w:tcW w:w="1560" w:type="dxa"/>
            <w:shd w:val="clear" w:color="auto" w:fill="auto"/>
            <w:vAlign w:val="bottom"/>
          </w:tcPr>
          <w:p w14:paraId="024A86F8" w14:textId="77777777" w:rsidR="003C3C19" w:rsidRPr="0052128A" w:rsidRDefault="003C3C19" w:rsidP="001B584B">
            <w:pPr>
              <w:tabs>
                <w:tab w:val="left" w:pos="1091"/>
              </w:tabs>
              <w:ind w:left="-56" w:right="1"/>
              <w:jc w:val="right"/>
              <w:rPr>
                <w:rFonts w:asciiTheme="majorBidi" w:hAnsiTheme="majorBidi" w:cstheme="majorBidi"/>
              </w:rPr>
            </w:pPr>
          </w:p>
        </w:tc>
        <w:tc>
          <w:tcPr>
            <w:tcW w:w="1701" w:type="dxa"/>
            <w:shd w:val="clear" w:color="auto" w:fill="auto"/>
            <w:vAlign w:val="bottom"/>
          </w:tcPr>
          <w:p w14:paraId="00287E63" w14:textId="77777777" w:rsidR="003C3C19" w:rsidRPr="0052128A" w:rsidRDefault="003C3C19" w:rsidP="001B584B">
            <w:pPr>
              <w:tabs>
                <w:tab w:val="left" w:pos="1091"/>
              </w:tabs>
              <w:ind w:left="-56" w:right="1"/>
              <w:jc w:val="right"/>
              <w:rPr>
                <w:rFonts w:asciiTheme="majorBidi" w:hAnsiTheme="majorBidi" w:cstheme="majorBidi"/>
              </w:rPr>
            </w:pPr>
          </w:p>
        </w:tc>
      </w:tr>
      <w:tr w:rsidR="00B70772" w:rsidRPr="0052128A" w14:paraId="13EE551A" w14:textId="77777777" w:rsidTr="00C23CCC">
        <w:trPr>
          <w:trHeight w:val="397"/>
        </w:trPr>
        <w:tc>
          <w:tcPr>
            <w:tcW w:w="3153" w:type="dxa"/>
            <w:shd w:val="clear" w:color="auto" w:fill="auto"/>
            <w:vAlign w:val="bottom"/>
          </w:tcPr>
          <w:p w14:paraId="42B77007"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tcPr>
          <w:p w14:paraId="12518500" w14:textId="3642F2D0" w:rsidR="00B70772" w:rsidRPr="0052128A" w:rsidRDefault="00B70772" w:rsidP="001B584B">
            <w:pPr>
              <w:tabs>
                <w:tab w:val="left" w:pos="1091"/>
              </w:tabs>
              <w:ind w:left="-56" w:right="1"/>
              <w:jc w:val="right"/>
              <w:rPr>
                <w:rFonts w:asciiTheme="majorBidi" w:hAnsiTheme="majorBidi" w:cstheme="majorBidi"/>
                <w:snapToGrid w:val="0"/>
                <w:lang w:eastAsia="th-TH"/>
              </w:rPr>
            </w:pPr>
            <w:r w:rsidRPr="00A577DA">
              <w:t xml:space="preserve"> -   </w:t>
            </w:r>
          </w:p>
        </w:tc>
        <w:tc>
          <w:tcPr>
            <w:tcW w:w="1559" w:type="dxa"/>
            <w:shd w:val="clear" w:color="auto" w:fill="auto"/>
          </w:tcPr>
          <w:p w14:paraId="5C681D47" w14:textId="4169E536" w:rsidR="00B70772" w:rsidRPr="0052128A" w:rsidRDefault="00B70772" w:rsidP="001B584B">
            <w:pPr>
              <w:tabs>
                <w:tab w:val="left" w:pos="1091"/>
              </w:tabs>
              <w:ind w:left="-56" w:right="1"/>
              <w:jc w:val="right"/>
              <w:rPr>
                <w:rFonts w:asciiTheme="majorBidi" w:hAnsiTheme="majorBidi" w:cstheme="majorBidi"/>
                <w:cs/>
              </w:rPr>
            </w:pPr>
            <w:r w:rsidRPr="00A577DA">
              <w:t xml:space="preserve"> 55,328,000 </w:t>
            </w:r>
          </w:p>
        </w:tc>
        <w:tc>
          <w:tcPr>
            <w:tcW w:w="1560" w:type="dxa"/>
            <w:shd w:val="clear" w:color="auto" w:fill="auto"/>
          </w:tcPr>
          <w:p w14:paraId="21380330" w14:textId="168B25AE" w:rsidR="00B70772" w:rsidRPr="0052128A" w:rsidRDefault="00B70772" w:rsidP="001B584B">
            <w:pPr>
              <w:tabs>
                <w:tab w:val="left" w:pos="1091"/>
              </w:tabs>
              <w:ind w:left="-56" w:right="1"/>
              <w:jc w:val="right"/>
              <w:rPr>
                <w:rFonts w:asciiTheme="majorBidi" w:hAnsiTheme="majorBidi" w:cstheme="majorBidi"/>
              </w:rPr>
            </w:pPr>
            <w:r w:rsidRPr="00A577DA">
              <w:t>-</w:t>
            </w:r>
          </w:p>
        </w:tc>
        <w:tc>
          <w:tcPr>
            <w:tcW w:w="1701" w:type="dxa"/>
            <w:shd w:val="clear" w:color="auto" w:fill="auto"/>
          </w:tcPr>
          <w:p w14:paraId="7CDF0C78" w14:textId="73314E9D" w:rsidR="00B70772" w:rsidRPr="0052128A" w:rsidRDefault="00B70772" w:rsidP="001B584B">
            <w:pPr>
              <w:tabs>
                <w:tab w:val="left" w:pos="1091"/>
              </w:tabs>
              <w:ind w:left="-56" w:right="1"/>
              <w:jc w:val="right"/>
              <w:rPr>
                <w:rFonts w:asciiTheme="majorBidi" w:hAnsiTheme="majorBidi" w:cstheme="majorBidi"/>
              </w:rPr>
            </w:pPr>
            <w:r w:rsidRPr="00A577DA">
              <w:t xml:space="preserve"> 55,328,000 </w:t>
            </w:r>
          </w:p>
        </w:tc>
      </w:tr>
      <w:tr w:rsidR="00B70772" w:rsidRPr="0052128A" w14:paraId="5A2D0267" w14:textId="77777777" w:rsidTr="00C23CCC">
        <w:trPr>
          <w:trHeight w:val="397"/>
        </w:trPr>
        <w:tc>
          <w:tcPr>
            <w:tcW w:w="3153" w:type="dxa"/>
            <w:shd w:val="clear" w:color="auto" w:fill="auto"/>
            <w:vAlign w:val="bottom"/>
          </w:tcPr>
          <w:p w14:paraId="39438383"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tcPr>
          <w:p w14:paraId="6E1913DA" w14:textId="6A10C89A"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577DA">
              <w:t xml:space="preserve"> -   </w:t>
            </w:r>
          </w:p>
        </w:tc>
        <w:tc>
          <w:tcPr>
            <w:tcW w:w="1559" w:type="dxa"/>
            <w:shd w:val="clear" w:color="auto" w:fill="auto"/>
          </w:tcPr>
          <w:p w14:paraId="531B752D" w14:textId="20ECB016" w:rsidR="00B70772" w:rsidRPr="0052128A" w:rsidRDefault="00B70772" w:rsidP="001B584B">
            <w:pPr>
              <w:pBdr>
                <w:bottom w:val="single" w:sz="4" w:space="1" w:color="auto"/>
              </w:pBdr>
              <w:tabs>
                <w:tab w:val="left" w:pos="1091"/>
              </w:tabs>
              <w:ind w:left="-56" w:right="1"/>
              <w:jc w:val="right"/>
              <w:rPr>
                <w:rFonts w:asciiTheme="majorBidi" w:hAnsiTheme="majorBidi" w:cstheme="majorBidi"/>
                <w:cs/>
              </w:rPr>
            </w:pPr>
            <w:r w:rsidRPr="00A577DA">
              <w:t xml:space="preserve"> 2,105,192 </w:t>
            </w:r>
          </w:p>
        </w:tc>
        <w:tc>
          <w:tcPr>
            <w:tcW w:w="1560" w:type="dxa"/>
            <w:shd w:val="clear" w:color="auto" w:fill="auto"/>
          </w:tcPr>
          <w:p w14:paraId="5F6B173D" w14:textId="332C044D"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A577DA">
              <w:t>-</w:t>
            </w:r>
          </w:p>
        </w:tc>
        <w:tc>
          <w:tcPr>
            <w:tcW w:w="1701" w:type="dxa"/>
            <w:shd w:val="clear" w:color="auto" w:fill="auto"/>
          </w:tcPr>
          <w:p w14:paraId="2A675B79" w14:textId="3AADBC50"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A577DA">
              <w:t xml:space="preserve"> 2,105,192 </w:t>
            </w:r>
          </w:p>
        </w:tc>
      </w:tr>
      <w:tr w:rsidR="00B70772" w:rsidRPr="0052128A" w14:paraId="65E6C4DE" w14:textId="77777777" w:rsidTr="00C23CCC">
        <w:trPr>
          <w:trHeight w:val="397"/>
        </w:trPr>
        <w:tc>
          <w:tcPr>
            <w:tcW w:w="3153" w:type="dxa"/>
            <w:shd w:val="clear" w:color="auto" w:fill="auto"/>
            <w:vAlign w:val="bottom"/>
          </w:tcPr>
          <w:p w14:paraId="0BC21445"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tcPr>
          <w:p w14:paraId="2F904F4B" w14:textId="3DE5C150"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577DA">
              <w:t xml:space="preserve"> -   </w:t>
            </w:r>
          </w:p>
        </w:tc>
        <w:tc>
          <w:tcPr>
            <w:tcW w:w="1559" w:type="dxa"/>
            <w:shd w:val="clear" w:color="auto" w:fill="auto"/>
          </w:tcPr>
          <w:p w14:paraId="4E3EBAE0" w14:textId="3235F840" w:rsidR="00B70772" w:rsidRPr="0052128A" w:rsidRDefault="00B70772" w:rsidP="001B584B">
            <w:pPr>
              <w:pBdr>
                <w:bottom w:val="single" w:sz="4" w:space="1" w:color="auto"/>
              </w:pBdr>
              <w:tabs>
                <w:tab w:val="left" w:pos="1091"/>
              </w:tabs>
              <w:ind w:left="-56" w:right="1"/>
              <w:jc w:val="right"/>
              <w:rPr>
                <w:rFonts w:asciiTheme="majorBidi" w:hAnsiTheme="majorBidi" w:cstheme="majorBidi"/>
                <w:cs/>
              </w:rPr>
            </w:pPr>
            <w:r w:rsidRPr="00A577DA">
              <w:t xml:space="preserve"> 57,433,192 </w:t>
            </w:r>
          </w:p>
        </w:tc>
        <w:tc>
          <w:tcPr>
            <w:tcW w:w="1560" w:type="dxa"/>
            <w:shd w:val="clear" w:color="auto" w:fill="auto"/>
          </w:tcPr>
          <w:p w14:paraId="5793F9EB" w14:textId="5B816F16"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A577DA">
              <w:t xml:space="preserve">- </w:t>
            </w:r>
          </w:p>
        </w:tc>
        <w:tc>
          <w:tcPr>
            <w:tcW w:w="1701" w:type="dxa"/>
            <w:shd w:val="clear" w:color="auto" w:fill="auto"/>
          </w:tcPr>
          <w:p w14:paraId="62E77E57" w14:textId="0F8F95E8"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A577DA">
              <w:t xml:space="preserve"> 57,433,192 </w:t>
            </w:r>
          </w:p>
        </w:tc>
      </w:tr>
      <w:tr w:rsidR="00B70772" w:rsidRPr="0052128A" w14:paraId="1101BEA2" w14:textId="77777777" w:rsidTr="00C23CCC">
        <w:trPr>
          <w:trHeight w:val="397"/>
        </w:trPr>
        <w:tc>
          <w:tcPr>
            <w:tcW w:w="3153" w:type="dxa"/>
            <w:shd w:val="clear" w:color="auto" w:fill="auto"/>
            <w:vAlign w:val="center"/>
          </w:tcPr>
          <w:p w14:paraId="64B403FA" w14:textId="14072A20" w:rsidR="00B70772" w:rsidRPr="0052128A" w:rsidRDefault="00B70772" w:rsidP="001B584B">
            <w:pPr>
              <w:ind w:right="1"/>
              <w:jc w:val="left"/>
              <w:rPr>
                <w:rFonts w:asciiTheme="majorBidi" w:hAnsiTheme="majorBidi" w:cs="Angsana New"/>
              </w:rPr>
            </w:pPr>
            <w:r w:rsidRPr="0052128A">
              <w:rPr>
                <w:rFonts w:asciiTheme="majorBidi" w:hAnsiTheme="majorBidi" w:cs="Angsana New"/>
              </w:rPr>
              <w:t>Sena Vanich Property Co., Ltd.</w:t>
            </w:r>
          </w:p>
        </w:tc>
        <w:tc>
          <w:tcPr>
            <w:tcW w:w="1633" w:type="dxa"/>
            <w:shd w:val="clear" w:color="auto" w:fill="auto"/>
            <w:vAlign w:val="bottom"/>
          </w:tcPr>
          <w:p w14:paraId="69097405" w14:textId="77777777" w:rsidR="00B70772" w:rsidRPr="0052128A" w:rsidRDefault="00B70772"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AB4DABB" w14:textId="77777777" w:rsidR="00B70772" w:rsidRPr="0052128A" w:rsidRDefault="00B70772" w:rsidP="001B584B">
            <w:pPr>
              <w:tabs>
                <w:tab w:val="left" w:pos="1091"/>
              </w:tabs>
              <w:ind w:left="-56" w:right="1"/>
              <w:jc w:val="right"/>
              <w:rPr>
                <w:rFonts w:asciiTheme="majorBidi" w:hAnsiTheme="majorBidi" w:cstheme="majorBidi"/>
                <w:cs/>
              </w:rPr>
            </w:pPr>
          </w:p>
        </w:tc>
        <w:tc>
          <w:tcPr>
            <w:tcW w:w="1560" w:type="dxa"/>
            <w:shd w:val="clear" w:color="auto" w:fill="auto"/>
            <w:vAlign w:val="bottom"/>
          </w:tcPr>
          <w:p w14:paraId="7737F586" w14:textId="77777777" w:rsidR="00B70772" w:rsidRPr="0052128A" w:rsidRDefault="00B70772" w:rsidP="001B584B">
            <w:pPr>
              <w:tabs>
                <w:tab w:val="left" w:pos="1091"/>
              </w:tabs>
              <w:ind w:left="-56" w:right="1"/>
              <w:jc w:val="right"/>
              <w:rPr>
                <w:rFonts w:asciiTheme="majorBidi" w:hAnsiTheme="majorBidi" w:cstheme="majorBidi"/>
              </w:rPr>
            </w:pPr>
          </w:p>
        </w:tc>
        <w:tc>
          <w:tcPr>
            <w:tcW w:w="1701" w:type="dxa"/>
            <w:shd w:val="clear" w:color="auto" w:fill="auto"/>
            <w:vAlign w:val="bottom"/>
          </w:tcPr>
          <w:p w14:paraId="38D2FB5C" w14:textId="77777777" w:rsidR="00B70772" w:rsidRPr="0052128A" w:rsidRDefault="00B70772" w:rsidP="001B584B">
            <w:pPr>
              <w:tabs>
                <w:tab w:val="left" w:pos="1091"/>
              </w:tabs>
              <w:ind w:left="-56" w:right="1"/>
              <w:jc w:val="right"/>
              <w:rPr>
                <w:rFonts w:asciiTheme="majorBidi" w:hAnsiTheme="majorBidi" w:cstheme="majorBidi"/>
              </w:rPr>
            </w:pPr>
          </w:p>
        </w:tc>
      </w:tr>
      <w:tr w:rsidR="00B70772" w:rsidRPr="0052128A" w14:paraId="669EA659" w14:textId="77777777" w:rsidTr="00C23CCC">
        <w:trPr>
          <w:trHeight w:val="397"/>
        </w:trPr>
        <w:tc>
          <w:tcPr>
            <w:tcW w:w="3153" w:type="dxa"/>
            <w:shd w:val="clear" w:color="auto" w:fill="auto"/>
            <w:vAlign w:val="bottom"/>
          </w:tcPr>
          <w:p w14:paraId="36281C05"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tcPr>
          <w:p w14:paraId="3BC7BDDD" w14:textId="49C17671" w:rsidR="00B70772" w:rsidRPr="0052128A" w:rsidRDefault="00B70772" w:rsidP="001B584B">
            <w:pPr>
              <w:tabs>
                <w:tab w:val="left" w:pos="1091"/>
              </w:tabs>
              <w:ind w:left="-56" w:right="1"/>
              <w:jc w:val="right"/>
              <w:rPr>
                <w:rFonts w:asciiTheme="majorBidi" w:hAnsiTheme="majorBidi" w:cstheme="majorBidi"/>
                <w:snapToGrid w:val="0"/>
                <w:lang w:eastAsia="th-TH"/>
              </w:rPr>
            </w:pPr>
            <w:r w:rsidRPr="0015421D">
              <w:t xml:space="preserve"> - </w:t>
            </w:r>
          </w:p>
        </w:tc>
        <w:tc>
          <w:tcPr>
            <w:tcW w:w="1559" w:type="dxa"/>
            <w:shd w:val="clear" w:color="auto" w:fill="auto"/>
          </w:tcPr>
          <w:p w14:paraId="78CB9D26" w14:textId="1DE9A17F" w:rsidR="00B70772" w:rsidRPr="0052128A" w:rsidRDefault="00B70772" w:rsidP="001B584B">
            <w:pPr>
              <w:tabs>
                <w:tab w:val="left" w:pos="1091"/>
              </w:tabs>
              <w:ind w:left="-56" w:right="1"/>
              <w:jc w:val="right"/>
              <w:rPr>
                <w:rFonts w:asciiTheme="majorBidi" w:hAnsiTheme="majorBidi" w:cstheme="majorBidi"/>
                <w:cs/>
              </w:rPr>
            </w:pPr>
            <w:r w:rsidRPr="0015421D">
              <w:t xml:space="preserve"> 730,000 </w:t>
            </w:r>
          </w:p>
        </w:tc>
        <w:tc>
          <w:tcPr>
            <w:tcW w:w="1560" w:type="dxa"/>
            <w:shd w:val="clear" w:color="auto" w:fill="auto"/>
          </w:tcPr>
          <w:p w14:paraId="3658C127" w14:textId="26E553D0" w:rsidR="00B70772" w:rsidRPr="0052128A" w:rsidRDefault="00B70772" w:rsidP="001B584B">
            <w:pPr>
              <w:tabs>
                <w:tab w:val="left" w:pos="1091"/>
              </w:tabs>
              <w:ind w:left="-56" w:right="1"/>
              <w:jc w:val="right"/>
              <w:rPr>
                <w:rFonts w:asciiTheme="majorBidi" w:hAnsiTheme="majorBidi" w:cstheme="majorBidi"/>
              </w:rPr>
            </w:pPr>
            <w:r w:rsidRPr="0015421D">
              <w:t>-</w:t>
            </w:r>
          </w:p>
        </w:tc>
        <w:tc>
          <w:tcPr>
            <w:tcW w:w="1701" w:type="dxa"/>
            <w:shd w:val="clear" w:color="auto" w:fill="auto"/>
          </w:tcPr>
          <w:p w14:paraId="05F6C2DF" w14:textId="46CD21C3" w:rsidR="00B70772" w:rsidRPr="0052128A" w:rsidRDefault="00B70772" w:rsidP="001B584B">
            <w:pPr>
              <w:tabs>
                <w:tab w:val="left" w:pos="1091"/>
              </w:tabs>
              <w:ind w:left="-56" w:right="1"/>
              <w:jc w:val="right"/>
              <w:rPr>
                <w:rFonts w:asciiTheme="majorBidi" w:hAnsiTheme="majorBidi" w:cstheme="majorBidi"/>
              </w:rPr>
            </w:pPr>
            <w:r w:rsidRPr="0015421D">
              <w:t xml:space="preserve"> 730,000 </w:t>
            </w:r>
          </w:p>
        </w:tc>
      </w:tr>
      <w:tr w:rsidR="00B70772" w:rsidRPr="0052128A" w14:paraId="5ABDF96E" w14:textId="77777777" w:rsidTr="00C23CCC">
        <w:trPr>
          <w:trHeight w:val="397"/>
        </w:trPr>
        <w:tc>
          <w:tcPr>
            <w:tcW w:w="3153" w:type="dxa"/>
            <w:shd w:val="clear" w:color="auto" w:fill="auto"/>
            <w:vAlign w:val="bottom"/>
          </w:tcPr>
          <w:p w14:paraId="6F608D27"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tcPr>
          <w:p w14:paraId="661415CA" w14:textId="5F7EB845"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15421D">
              <w:t xml:space="preserve"> - </w:t>
            </w:r>
          </w:p>
        </w:tc>
        <w:tc>
          <w:tcPr>
            <w:tcW w:w="1559" w:type="dxa"/>
            <w:shd w:val="clear" w:color="auto" w:fill="auto"/>
          </w:tcPr>
          <w:p w14:paraId="2B94D3B4" w14:textId="1B7014D2" w:rsidR="00B70772" w:rsidRPr="0052128A" w:rsidRDefault="00B70772" w:rsidP="001B584B">
            <w:pPr>
              <w:pBdr>
                <w:bottom w:val="single" w:sz="4" w:space="1" w:color="auto"/>
              </w:pBdr>
              <w:tabs>
                <w:tab w:val="left" w:pos="1091"/>
              </w:tabs>
              <w:ind w:left="-56" w:right="1"/>
              <w:jc w:val="right"/>
              <w:rPr>
                <w:rFonts w:asciiTheme="majorBidi" w:hAnsiTheme="majorBidi" w:cstheme="majorBidi"/>
                <w:cs/>
              </w:rPr>
            </w:pPr>
            <w:r w:rsidRPr="0015421D">
              <w:t xml:space="preserve"> 22,333 </w:t>
            </w:r>
          </w:p>
        </w:tc>
        <w:tc>
          <w:tcPr>
            <w:tcW w:w="1560" w:type="dxa"/>
            <w:shd w:val="clear" w:color="auto" w:fill="auto"/>
          </w:tcPr>
          <w:p w14:paraId="078A7AC2" w14:textId="35DB8964"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15421D">
              <w:t>-</w:t>
            </w:r>
          </w:p>
        </w:tc>
        <w:tc>
          <w:tcPr>
            <w:tcW w:w="1701" w:type="dxa"/>
            <w:shd w:val="clear" w:color="auto" w:fill="auto"/>
          </w:tcPr>
          <w:p w14:paraId="66941A33" w14:textId="423297A5"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15421D">
              <w:t xml:space="preserve"> 22,333 </w:t>
            </w:r>
          </w:p>
        </w:tc>
      </w:tr>
      <w:tr w:rsidR="00B70772" w:rsidRPr="0052128A" w14:paraId="5150B41D" w14:textId="77777777" w:rsidTr="00C23CCC">
        <w:trPr>
          <w:trHeight w:val="397"/>
        </w:trPr>
        <w:tc>
          <w:tcPr>
            <w:tcW w:w="3153" w:type="dxa"/>
            <w:shd w:val="clear" w:color="auto" w:fill="auto"/>
            <w:vAlign w:val="bottom"/>
          </w:tcPr>
          <w:p w14:paraId="4516E82C"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tcPr>
          <w:p w14:paraId="1AD5B974" w14:textId="0946AFC7"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15421D">
              <w:t xml:space="preserve"> - </w:t>
            </w:r>
          </w:p>
        </w:tc>
        <w:tc>
          <w:tcPr>
            <w:tcW w:w="1559" w:type="dxa"/>
            <w:shd w:val="clear" w:color="auto" w:fill="auto"/>
          </w:tcPr>
          <w:p w14:paraId="143845F9" w14:textId="77D221E8" w:rsidR="00B70772" w:rsidRPr="0052128A" w:rsidRDefault="00B70772" w:rsidP="001B584B">
            <w:pPr>
              <w:pBdr>
                <w:bottom w:val="single" w:sz="4" w:space="1" w:color="auto"/>
              </w:pBdr>
              <w:tabs>
                <w:tab w:val="left" w:pos="1091"/>
              </w:tabs>
              <w:ind w:left="-56" w:right="1"/>
              <w:jc w:val="right"/>
              <w:rPr>
                <w:rFonts w:asciiTheme="majorBidi" w:hAnsiTheme="majorBidi" w:cstheme="majorBidi"/>
                <w:cs/>
              </w:rPr>
            </w:pPr>
            <w:r w:rsidRPr="0015421D">
              <w:t xml:space="preserve"> 752,333 </w:t>
            </w:r>
          </w:p>
        </w:tc>
        <w:tc>
          <w:tcPr>
            <w:tcW w:w="1560" w:type="dxa"/>
            <w:shd w:val="clear" w:color="auto" w:fill="auto"/>
          </w:tcPr>
          <w:p w14:paraId="4DE12917" w14:textId="536BBF76"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15421D">
              <w:t>-</w:t>
            </w:r>
          </w:p>
        </w:tc>
        <w:tc>
          <w:tcPr>
            <w:tcW w:w="1701" w:type="dxa"/>
            <w:shd w:val="clear" w:color="auto" w:fill="auto"/>
          </w:tcPr>
          <w:p w14:paraId="51F223B5" w14:textId="679CE735"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15421D">
              <w:t xml:space="preserve"> 752,333 </w:t>
            </w:r>
          </w:p>
        </w:tc>
      </w:tr>
      <w:tr w:rsidR="005152EF" w:rsidRPr="0052128A" w14:paraId="3B7A481A" w14:textId="77777777" w:rsidTr="00C23CCC">
        <w:trPr>
          <w:trHeight w:val="397"/>
        </w:trPr>
        <w:tc>
          <w:tcPr>
            <w:tcW w:w="3153" w:type="dxa"/>
            <w:shd w:val="clear" w:color="auto" w:fill="auto"/>
            <w:vAlign w:val="center"/>
          </w:tcPr>
          <w:p w14:paraId="48620C21" w14:textId="5D2CE2B6" w:rsidR="005152EF" w:rsidRDefault="005152EF" w:rsidP="001B584B">
            <w:pPr>
              <w:ind w:right="1"/>
              <w:jc w:val="left"/>
              <w:rPr>
                <w:rFonts w:asciiTheme="majorBidi" w:hAnsiTheme="majorBidi" w:cstheme="majorBidi"/>
              </w:rPr>
            </w:pPr>
            <w:r>
              <w:rPr>
                <w:rFonts w:asciiTheme="majorBidi" w:hAnsiTheme="majorBidi" w:cstheme="majorBidi"/>
              </w:rPr>
              <w:t>TH</w:t>
            </w:r>
            <w:r w:rsidRPr="0052128A">
              <w:rPr>
                <w:rFonts w:asciiTheme="majorBidi" w:hAnsiTheme="majorBidi" w:cstheme="majorBidi"/>
              </w:rPr>
              <w:t>P Co., Ltd.</w:t>
            </w:r>
          </w:p>
        </w:tc>
        <w:tc>
          <w:tcPr>
            <w:tcW w:w="1633" w:type="dxa"/>
            <w:shd w:val="clear" w:color="auto" w:fill="auto"/>
            <w:vAlign w:val="bottom"/>
          </w:tcPr>
          <w:p w14:paraId="74783071" w14:textId="77777777" w:rsidR="005152EF" w:rsidRPr="0052128A" w:rsidRDefault="005152EF"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1E752D1" w14:textId="77777777" w:rsidR="005152EF" w:rsidRPr="0052128A" w:rsidRDefault="005152EF" w:rsidP="001B584B">
            <w:pPr>
              <w:tabs>
                <w:tab w:val="left" w:pos="1091"/>
              </w:tabs>
              <w:ind w:left="-56" w:right="1"/>
              <w:jc w:val="right"/>
              <w:rPr>
                <w:rFonts w:asciiTheme="majorBidi" w:hAnsiTheme="majorBidi" w:cstheme="majorBidi"/>
                <w:cs/>
              </w:rPr>
            </w:pPr>
          </w:p>
        </w:tc>
        <w:tc>
          <w:tcPr>
            <w:tcW w:w="1560" w:type="dxa"/>
            <w:shd w:val="clear" w:color="auto" w:fill="auto"/>
            <w:vAlign w:val="bottom"/>
          </w:tcPr>
          <w:p w14:paraId="6260E7D4" w14:textId="77777777" w:rsidR="005152EF" w:rsidRPr="0052128A" w:rsidRDefault="005152EF" w:rsidP="001B584B">
            <w:pPr>
              <w:tabs>
                <w:tab w:val="left" w:pos="1091"/>
              </w:tabs>
              <w:ind w:left="-56" w:right="1"/>
              <w:jc w:val="right"/>
              <w:rPr>
                <w:rFonts w:asciiTheme="majorBidi" w:hAnsiTheme="majorBidi" w:cstheme="majorBidi"/>
              </w:rPr>
            </w:pPr>
          </w:p>
        </w:tc>
        <w:tc>
          <w:tcPr>
            <w:tcW w:w="1701" w:type="dxa"/>
            <w:shd w:val="clear" w:color="auto" w:fill="auto"/>
            <w:vAlign w:val="bottom"/>
          </w:tcPr>
          <w:p w14:paraId="3AAA89EE" w14:textId="77777777" w:rsidR="005152EF" w:rsidRPr="0052128A" w:rsidRDefault="005152EF" w:rsidP="001B584B">
            <w:pPr>
              <w:tabs>
                <w:tab w:val="left" w:pos="1091"/>
              </w:tabs>
              <w:ind w:left="-56" w:right="1"/>
              <w:jc w:val="right"/>
              <w:rPr>
                <w:rFonts w:asciiTheme="majorBidi" w:hAnsiTheme="majorBidi" w:cstheme="majorBidi"/>
              </w:rPr>
            </w:pPr>
          </w:p>
        </w:tc>
      </w:tr>
      <w:tr w:rsidR="00B70772" w:rsidRPr="0052128A" w14:paraId="67C853C8" w14:textId="77777777" w:rsidTr="00C23CCC">
        <w:trPr>
          <w:trHeight w:val="397"/>
        </w:trPr>
        <w:tc>
          <w:tcPr>
            <w:tcW w:w="3153" w:type="dxa"/>
            <w:shd w:val="clear" w:color="auto" w:fill="auto"/>
            <w:vAlign w:val="bottom"/>
          </w:tcPr>
          <w:p w14:paraId="57EE5142"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tcPr>
          <w:p w14:paraId="6CB04483" w14:textId="0D82C031" w:rsidR="00B70772" w:rsidRPr="0052128A" w:rsidRDefault="00B70772" w:rsidP="001B584B">
            <w:pPr>
              <w:tabs>
                <w:tab w:val="left" w:pos="1091"/>
              </w:tabs>
              <w:ind w:left="-56" w:right="1"/>
              <w:jc w:val="right"/>
              <w:rPr>
                <w:rFonts w:asciiTheme="majorBidi" w:hAnsiTheme="majorBidi" w:cstheme="majorBidi"/>
                <w:snapToGrid w:val="0"/>
                <w:lang w:eastAsia="th-TH"/>
              </w:rPr>
            </w:pPr>
            <w:r w:rsidRPr="000C45DD">
              <w:t xml:space="preserve"> - </w:t>
            </w:r>
          </w:p>
        </w:tc>
        <w:tc>
          <w:tcPr>
            <w:tcW w:w="1559" w:type="dxa"/>
            <w:shd w:val="clear" w:color="auto" w:fill="auto"/>
          </w:tcPr>
          <w:p w14:paraId="4141593D" w14:textId="6C13D683" w:rsidR="00B70772" w:rsidRPr="0052128A" w:rsidRDefault="00B70772" w:rsidP="001B584B">
            <w:pPr>
              <w:tabs>
                <w:tab w:val="left" w:pos="1091"/>
              </w:tabs>
              <w:ind w:left="-56" w:right="1"/>
              <w:jc w:val="right"/>
              <w:rPr>
                <w:rFonts w:asciiTheme="majorBidi" w:hAnsiTheme="majorBidi" w:cstheme="majorBidi"/>
                <w:cs/>
              </w:rPr>
            </w:pPr>
            <w:r w:rsidRPr="000C45DD">
              <w:t xml:space="preserve"> 103,000,000 </w:t>
            </w:r>
          </w:p>
        </w:tc>
        <w:tc>
          <w:tcPr>
            <w:tcW w:w="1560" w:type="dxa"/>
            <w:shd w:val="clear" w:color="auto" w:fill="auto"/>
          </w:tcPr>
          <w:p w14:paraId="0309588C" w14:textId="50196111" w:rsidR="00B70772" w:rsidRPr="0052128A" w:rsidRDefault="00B70772" w:rsidP="001B584B">
            <w:pPr>
              <w:tabs>
                <w:tab w:val="left" w:pos="1091"/>
              </w:tabs>
              <w:ind w:left="-56" w:right="1"/>
              <w:jc w:val="right"/>
              <w:rPr>
                <w:rFonts w:asciiTheme="majorBidi" w:hAnsiTheme="majorBidi" w:cstheme="majorBidi"/>
              </w:rPr>
            </w:pPr>
            <w:r w:rsidRPr="000C45DD">
              <w:t>-</w:t>
            </w:r>
          </w:p>
        </w:tc>
        <w:tc>
          <w:tcPr>
            <w:tcW w:w="1701" w:type="dxa"/>
            <w:shd w:val="clear" w:color="auto" w:fill="auto"/>
          </w:tcPr>
          <w:p w14:paraId="1896AF1B" w14:textId="78AD9E37" w:rsidR="00B70772" w:rsidRPr="0052128A" w:rsidRDefault="00B70772" w:rsidP="001B584B">
            <w:pPr>
              <w:tabs>
                <w:tab w:val="left" w:pos="1091"/>
              </w:tabs>
              <w:ind w:left="-56" w:right="1"/>
              <w:jc w:val="right"/>
              <w:rPr>
                <w:rFonts w:asciiTheme="majorBidi" w:hAnsiTheme="majorBidi" w:cstheme="majorBidi"/>
              </w:rPr>
            </w:pPr>
            <w:r w:rsidRPr="000C45DD">
              <w:t xml:space="preserve"> 103,000,000 </w:t>
            </w:r>
          </w:p>
        </w:tc>
      </w:tr>
      <w:tr w:rsidR="00B70772" w:rsidRPr="0052128A" w14:paraId="6D6CA0BD" w14:textId="77777777" w:rsidTr="00C23CCC">
        <w:trPr>
          <w:trHeight w:val="397"/>
        </w:trPr>
        <w:tc>
          <w:tcPr>
            <w:tcW w:w="3153" w:type="dxa"/>
            <w:shd w:val="clear" w:color="auto" w:fill="auto"/>
            <w:vAlign w:val="bottom"/>
          </w:tcPr>
          <w:p w14:paraId="0B43209D"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tcPr>
          <w:p w14:paraId="2946CB4D" w14:textId="69E50629"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0C45DD">
              <w:t xml:space="preserve"> - </w:t>
            </w:r>
          </w:p>
        </w:tc>
        <w:tc>
          <w:tcPr>
            <w:tcW w:w="1559" w:type="dxa"/>
            <w:shd w:val="clear" w:color="auto" w:fill="auto"/>
          </w:tcPr>
          <w:p w14:paraId="1BF21F84" w14:textId="122A3D72" w:rsidR="00B70772" w:rsidRPr="0052128A" w:rsidRDefault="00B70772" w:rsidP="001B584B">
            <w:pPr>
              <w:pBdr>
                <w:bottom w:val="single" w:sz="4" w:space="1" w:color="auto"/>
              </w:pBdr>
              <w:tabs>
                <w:tab w:val="left" w:pos="1091"/>
              </w:tabs>
              <w:ind w:left="-56" w:right="1"/>
              <w:jc w:val="right"/>
              <w:rPr>
                <w:rFonts w:asciiTheme="majorBidi" w:hAnsiTheme="majorBidi" w:cstheme="majorBidi"/>
                <w:cs/>
              </w:rPr>
            </w:pPr>
            <w:r w:rsidRPr="000C45DD">
              <w:t xml:space="preserve"> 1,119,511 </w:t>
            </w:r>
          </w:p>
        </w:tc>
        <w:tc>
          <w:tcPr>
            <w:tcW w:w="1560" w:type="dxa"/>
            <w:shd w:val="clear" w:color="auto" w:fill="auto"/>
          </w:tcPr>
          <w:p w14:paraId="32AFDCED" w14:textId="7983FD20"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0C45DD">
              <w:t>-</w:t>
            </w:r>
          </w:p>
        </w:tc>
        <w:tc>
          <w:tcPr>
            <w:tcW w:w="1701" w:type="dxa"/>
            <w:shd w:val="clear" w:color="auto" w:fill="auto"/>
          </w:tcPr>
          <w:p w14:paraId="1FBB3F00" w14:textId="5792B61A"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0C45DD">
              <w:t xml:space="preserve"> 1,119,511 </w:t>
            </w:r>
          </w:p>
        </w:tc>
      </w:tr>
      <w:tr w:rsidR="00B70772" w:rsidRPr="0052128A" w14:paraId="631AD6E4" w14:textId="77777777" w:rsidTr="00C23CCC">
        <w:trPr>
          <w:trHeight w:val="397"/>
        </w:trPr>
        <w:tc>
          <w:tcPr>
            <w:tcW w:w="3153" w:type="dxa"/>
            <w:shd w:val="clear" w:color="auto" w:fill="auto"/>
            <w:vAlign w:val="bottom"/>
          </w:tcPr>
          <w:p w14:paraId="7B5F6645"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tcPr>
          <w:p w14:paraId="15E36FC3" w14:textId="485E1378"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0C45DD">
              <w:t xml:space="preserve"> - </w:t>
            </w:r>
          </w:p>
        </w:tc>
        <w:tc>
          <w:tcPr>
            <w:tcW w:w="1559" w:type="dxa"/>
            <w:shd w:val="clear" w:color="auto" w:fill="auto"/>
          </w:tcPr>
          <w:p w14:paraId="514347B5" w14:textId="5C1DB730" w:rsidR="00B70772" w:rsidRPr="0052128A" w:rsidRDefault="00B70772" w:rsidP="001B584B">
            <w:pPr>
              <w:pBdr>
                <w:bottom w:val="single" w:sz="4" w:space="1" w:color="auto"/>
              </w:pBdr>
              <w:tabs>
                <w:tab w:val="left" w:pos="1091"/>
              </w:tabs>
              <w:ind w:left="-56" w:right="1"/>
              <w:jc w:val="right"/>
              <w:rPr>
                <w:rFonts w:asciiTheme="majorBidi" w:hAnsiTheme="majorBidi" w:cstheme="majorBidi"/>
                <w:cs/>
              </w:rPr>
            </w:pPr>
            <w:r w:rsidRPr="000C45DD">
              <w:t xml:space="preserve"> 104,119,511 </w:t>
            </w:r>
          </w:p>
        </w:tc>
        <w:tc>
          <w:tcPr>
            <w:tcW w:w="1560" w:type="dxa"/>
            <w:shd w:val="clear" w:color="auto" w:fill="auto"/>
          </w:tcPr>
          <w:p w14:paraId="1D22C99E" w14:textId="7B09890C"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0C45DD">
              <w:t>-</w:t>
            </w:r>
          </w:p>
        </w:tc>
        <w:tc>
          <w:tcPr>
            <w:tcW w:w="1701" w:type="dxa"/>
            <w:shd w:val="clear" w:color="auto" w:fill="auto"/>
          </w:tcPr>
          <w:p w14:paraId="5A9D6439" w14:textId="37DB7EAE"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0C45DD">
              <w:t xml:space="preserve"> 104,119,511 </w:t>
            </w:r>
          </w:p>
        </w:tc>
      </w:tr>
      <w:tr w:rsidR="00B70772" w:rsidRPr="0052128A" w14:paraId="40C5EEDB" w14:textId="77777777" w:rsidTr="00C23CCC">
        <w:trPr>
          <w:trHeight w:val="397"/>
        </w:trPr>
        <w:tc>
          <w:tcPr>
            <w:tcW w:w="3153" w:type="dxa"/>
            <w:shd w:val="clear" w:color="auto" w:fill="auto"/>
            <w:vAlign w:val="center"/>
          </w:tcPr>
          <w:p w14:paraId="4654CEE6" w14:textId="721ABD04" w:rsidR="00B70772" w:rsidRPr="0052128A" w:rsidRDefault="00B70772" w:rsidP="001B584B">
            <w:pPr>
              <w:ind w:right="1"/>
              <w:jc w:val="left"/>
              <w:rPr>
                <w:rFonts w:asciiTheme="majorBidi" w:hAnsiTheme="majorBidi" w:cstheme="majorBidi"/>
              </w:rPr>
            </w:pPr>
            <w:r>
              <w:rPr>
                <w:rFonts w:asciiTheme="majorBidi" w:hAnsiTheme="majorBidi" w:cstheme="majorBidi"/>
              </w:rPr>
              <w:t>Sena Management Service</w:t>
            </w:r>
            <w:r w:rsidRPr="0052128A">
              <w:rPr>
                <w:rFonts w:asciiTheme="majorBidi" w:hAnsiTheme="majorBidi" w:cstheme="majorBidi"/>
              </w:rPr>
              <w:t xml:space="preserve"> Co., Ltd.</w:t>
            </w:r>
          </w:p>
        </w:tc>
        <w:tc>
          <w:tcPr>
            <w:tcW w:w="1633" w:type="dxa"/>
            <w:shd w:val="clear" w:color="auto" w:fill="auto"/>
          </w:tcPr>
          <w:p w14:paraId="3E922D9D" w14:textId="77777777" w:rsidR="00B70772" w:rsidRPr="0052128A" w:rsidRDefault="00B70772" w:rsidP="001B584B">
            <w:pPr>
              <w:tabs>
                <w:tab w:val="left" w:pos="1091"/>
              </w:tabs>
              <w:ind w:left="-56" w:right="1"/>
              <w:jc w:val="right"/>
            </w:pPr>
          </w:p>
        </w:tc>
        <w:tc>
          <w:tcPr>
            <w:tcW w:w="1559" w:type="dxa"/>
            <w:shd w:val="clear" w:color="auto" w:fill="auto"/>
            <w:vAlign w:val="bottom"/>
          </w:tcPr>
          <w:p w14:paraId="08ECB4A2" w14:textId="77777777" w:rsidR="00B70772" w:rsidRPr="0052128A" w:rsidRDefault="00B70772" w:rsidP="001B584B">
            <w:pPr>
              <w:tabs>
                <w:tab w:val="left" w:pos="1091"/>
              </w:tabs>
              <w:ind w:left="-56" w:right="1"/>
              <w:jc w:val="right"/>
              <w:rPr>
                <w:rFonts w:asciiTheme="majorBidi" w:hAnsiTheme="majorBidi" w:cstheme="majorBidi"/>
                <w:cs/>
              </w:rPr>
            </w:pPr>
          </w:p>
        </w:tc>
        <w:tc>
          <w:tcPr>
            <w:tcW w:w="1560" w:type="dxa"/>
            <w:shd w:val="clear" w:color="auto" w:fill="auto"/>
            <w:vAlign w:val="bottom"/>
          </w:tcPr>
          <w:p w14:paraId="7BDA6119" w14:textId="77777777" w:rsidR="00B70772" w:rsidRPr="0052128A" w:rsidRDefault="00B70772" w:rsidP="001B584B">
            <w:pPr>
              <w:tabs>
                <w:tab w:val="left" w:pos="1091"/>
              </w:tabs>
              <w:ind w:left="-56" w:right="1"/>
              <w:jc w:val="right"/>
              <w:rPr>
                <w:rFonts w:asciiTheme="majorBidi" w:hAnsiTheme="majorBidi" w:cstheme="majorBidi"/>
              </w:rPr>
            </w:pPr>
          </w:p>
        </w:tc>
        <w:tc>
          <w:tcPr>
            <w:tcW w:w="1701" w:type="dxa"/>
            <w:shd w:val="clear" w:color="auto" w:fill="auto"/>
            <w:vAlign w:val="bottom"/>
          </w:tcPr>
          <w:p w14:paraId="03CBE968" w14:textId="77777777" w:rsidR="00B70772" w:rsidRPr="0052128A" w:rsidRDefault="00B70772" w:rsidP="001B584B">
            <w:pPr>
              <w:tabs>
                <w:tab w:val="left" w:pos="1091"/>
              </w:tabs>
              <w:ind w:left="-56" w:right="1"/>
              <w:jc w:val="right"/>
              <w:rPr>
                <w:rFonts w:asciiTheme="majorBidi" w:hAnsiTheme="majorBidi" w:cstheme="majorBidi"/>
              </w:rPr>
            </w:pPr>
          </w:p>
        </w:tc>
      </w:tr>
      <w:tr w:rsidR="00B70772" w:rsidRPr="0052128A" w14:paraId="462C1547" w14:textId="77777777" w:rsidTr="00C23CCC">
        <w:trPr>
          <w:trHeight w:val="397"/>
        </w:trPr>
        <w:tc>
          <w:tcPr>
            <w:tcW w:w="3153" w:type="dxa"/>
            <w:shd w:val="clear" w:color="auto" w:fill="auto"/>
            <w:vAlign w:val="bottom"/>
          </w:tcPr>
          <w:p w14:paraId="0012986E" w14:textId="2DD99F05" w:rsidR="00B70772" w:rsidRPr="0052128A" w:rsidRDefault="00B70772" w:rsidP="001B584B">
            <w:pPr>
              <w:ind w:right="1"/>
              <w:jc w:val="left"/>
              <w:rPr>
                <w:rFonts w:asciiTheme="majorBidi" w:hAnsiTheme="majorBidi" w:cstheme="majorBidi"/>
              </w:rPr>
            </w:pPr>
            <w:r w:rsidRPr="0052128A">
              <w:rPr>
                <w:rFonts w:asciiTheme="majorBidi" w:hAnsiTheme="majorBidi" w:cstheme="majorBidi"/>
              </w:rPr>
              <w:t>Principal</w:t>
            </w:r>
          </w:p>
        </w:tc>
        <w:tc>
          <w:tcPr>
            <w:tcW w:w="1633" w:type="dxa"/>
            <w:shd w:val="clear" w:color="auto" w:fill="auto"/>
          </w:tcPr>
          <w:p w14:paraId="646E6231" w14:textId="142F914A" w:rsidR="00B70772" w:rsidRPr="0052128A" w:rsidRDefault="00B70772" w:rsidP="001B584B">
            <w:pPr>
              <w:tabs>
                <w:tab w:val="left" w:pos="1091"/>
              </w:tabs>
              <w:ind w:left="-56" w:right="1"/>
              <w:jc w:val="right"/>
            </w:pPr>
            <w:r w:rsidRPr="00BB10AC">
              <w:t>-</w:t>
            </w:r>
          </w:p>
        </w:tc>
        <w:tc>
          <w:tcPr>
            <w:tcW w:w="1559" w:type="dxa"/>
            <w:shd w:val="clear" w:color="auto" w:fill="auto"/>
          </w:tcPr>
          <w:p w14:paraId="79B9CE69" w14:textId="7FE57EFF" w:rsidR="00B70772" w:rsidRPr="0052128A" w:rsidRDefault="00B70772" w:rsidP="001B584B">
            <w:pPr>
              <w:tabs>
                <w:tab w:val="left" w:pos="1091"/>
              </w:tabs>
              <w:ind w:left="-56" w:right="1"/>
              <w:jc w:val="right"/>
              <w:rPr>
                <w:rFonts w:asciiTheme="majorBidi" w:hAnsiTheme="majorBidi" w:cstheme="majorBidi"/>
                <w:cs/>
              </w:rPr>
            </w:pPr>
            <w:r w:rsidRPr="00BB10AC">
              <w:t xml:space="preserve"> 15,000,000 </w:t>
            </w:r>
          </w:p>
        </w:tc>
        <w:tc>
          <w:tcPr>
            <w:tcW w:w="1560" w:type="dxa"/>
            <w:shd w:val="clear" w:color="auto" w:fill="auto"/>
          </w:tcPr>
          <w:p w14:paraId="68308D1A" w14:textId="224608E8" w:rsidR="00B70772" w:rsidRPr="0052128A" w:rsidRDefault="00B70772" w:rsidP="001B584B">
            <w:pPr>
              <w:tabs>
                <w:tab w:val="left" w:pos="1091"/>
              </w:tabs>
              <w:ind w:left="-56" w:right="1"/>
              <w:jc w:val="right"/>
              <w:rPr>
                <w:rFonts w:asciiTheme="majorBidi" w:hAnsiTheme="majorBidi" w:cstheme="majorBidi"/>
              </w:rPr>
            </w:pPr>
            <w:r w:rsidRPr="00BB10AC">
              <w:t>-</w:t>
            </w:r>
          </w:p>
        </w:tc>
        <w:tc>
          <w:tcPr>
            <w:tcW w:w="1701" w:type="dxa"/>
            <w:shd w:val="clear" w:color="auto" w:fill="auto"/>
          </w:tcPr>
          <w:p w14:paraId="29A1FB22" w14:textId="73D060F4" w:rsidR="00B70772" w:rsidRPr="0052128A" w:rsidRDefault="00B70772" w:rsidP="001B584B">
            <w:pPr>
              <w:tabs>
                <w:tab w:val="left" w:pos="1091"/>
              </w:tabs>
              <w:ind w:left="-56" w:right="1"/>
              <w:jc w:val="right"/>
              <w:rPr>
                <w:rFonts w:asciiTheme="majorBidi" w:hAnsiTheme="majorBidi" w:cstheme="majorBidi"/>
              </w:rPr>
            </w:pPr>
            <w:r w:rsidRPr="00BB10AC">
              <w:t xml:space="preserve"> 15,000,000 </w:t>
            </w:r>
          </w:p>
        </w:tc>
      </w:tr>
      <w:tr w:rsidR="00B70772" w:rsidRPr="0052128A" w14:paraId="36EEF1A4" w14:textId="77777777" w:rsidTr="00C23CCC">
        <w:trPr>
          <w:trHeight w:val="397"/>
        </w:trPr>
        <w:tc>
          <w:tcPr>
            <w:tcW w:w="3153" w:type="dxa"/>
            <w:shd w:val="clear" w:color="auto" w:fill="auto"/>
            <w:vAlign w:val="bottom"/>
          </w:tcPr>
          <w:p w14:paraId="372C1887" w14:textId="10B653AB" w:rsidR="00B70772" w:rsidRPr="0052128A" w:rsidRDefault="00B70772" w:rsidP="001B584B">
            <w:pPr>
              <w:ind w:right="1"/>
              <w:jc w:val="left"/>
              <w:rPr>
                <w:rFonts w:asciiTheme="majorBidi" w:hAnsiTheme="majorBidi" w:cstheme="majorBidi"/>
              </w:rPr>
            </w:pPr>
            <w:r w:rsidRPr="0052128A">
              <w:rPr>
                <w:rFonts w:asciiTheme="majorBidi" w:hAnsiTheme="majorBidi" w:cstheme="majorBidi"/>
              </w:rPr>
              <w:t>Accrued interest receivables</w:t>
            </w:r>
          </w:p>
        </w:tc>
        <w:tc>
          <w:tcPr>
            <w:tcW w:w="1633" w:type="dxa"/>
            <w:shd w:val="clear" w:color="auto" w:fill="auto"/>
          </w:tcPr>
          <w:p w14:paraId="31B5B32F" w14:textId="1C246515" w:rsidR="00B70772" w:rsidRPr="0052128A" w:rsidRDefault="00B70772" w:rsidP="001B584B">
            <w:pPr>
              <w:pBdr>
                <w:bottom w:val="single" w:sz="4" w:space="1" w:color="auto"/>
              </w:pBdr>
              <w:tabs>
                <w:tab w:val="left" w:pos="1091"/>
              </w:tabs>
              <w:ind w:left="-56" w:right="1"/>
              <w:jc w:val="right"/>
            </w:pPr>
            <w:r w:rsidRPr="00BB10AC">
              <w:t>-</w:t>
            </w:r>
          </w:p>
        </w:tc>
        <w:tc>
          <w:tcPr>
            <w:tcW w:w="1559" w:type="dxa"/>
            <w:shd w:val="clear" w:color="auto" w:fill="auto"/>
          </w:tcPr>
          <w:p w14:paraId="22A7D822" w14:textId="3B469498" w:rsidR="00B70772" w:rsidRPr="0052128A" w:rsidRDefault="00B70772" w:rsidP="001B584B">
            <w:pPr>
              <w:pBdr>
                <w:bottom w:val="single" w:sz="4" w:space="1" w:color="auto"/>
              </w:pBdr>
              <w:tabs>
                <w:tab w:val="left" w:pos="1091"/>
              </w:tabs>
              <w:ind w:left="-56" w:right="1"/>
              <w:jc w:val="right"/>
              <w:rPr>
                <w:rFonts w:asciiTheme="majorBidi" w:hAnsiTheme="majorBidi" w:cstheme="majorBidi"/>
                <w:cs/>
              </w:rPr>
            </w:pPr>
            <w:r w:rsidRPr="00BB10AC">
              <w:t xml:space="preserve"> 74,404 </w:t>
            </w:r>
          </w:p>
        </w:tc>
        <w:tc>
          <w:tcPr>
            <w:tcW w:w="1560" w:type="dxa"/>
            <w:shd w:val="clear" w:color="auto" w:fill="auto"/>
          </w:tcPr>
          <w:p w14:paraId="1C1B63D3" w14:textId="1DBF6D61"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BB10AC">
              <w:t>-</w:t>
            </w:r>
          </w:p>
        </w:tc>
        <w:tc>
          <w:tcPr>
            <w:tcW w:w="1701" w:type="dxa"/>
            <w:shd w:val="clear" w:color="auto" w:fill="auto"/>
          </w:tcPr>
          <w:p w14:paraId="61D15677" w14:textId="53D3D3C4"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BB10AC">
              <w:t xml:space="preserve"> 74,404 </w:t>
            </w:r>
          </w:p>
        </w:tc>
      </w:tr>
      <w:tr w:rsidR="00B70772" w:rsidRPr="0052128A" w14:paraId="0B9D9113" w14:textId="77777777" w:rsidTr="00C23CCC">
        <w:trPr>
          <w:trHeight w:val="397"/>
        </w:trPr>
        <w:tc>
          <w:tcPr>
            <w:tcW w:w="3153" w:type="dxa"/>
            <w:shd w:val="clear" w:color="auto" w:fill="auto"/>
            <w:vAlign w:val="bottom"/>
          </w:tcPr>
          <w:p w14:paraId="4D387F8C" w14:textId="3DB47A39" w:rsidR="00B70772" w:rsidRPr="0052128A" w:rsidRDefault="00B70772" w:rsidP="001B584B">
            <w:pPr>
              <w:ind w:right="1"/>
              <w:jc w:val="left"/>
              <w:rPr>
                <w:rFonts w:asciiTheme="majorBidi" w:hAnsiTheme="majorBidi" w:cstheme="majorBidi"/>
              </w:rPr>
            </w:pPr>
            <w:r w:rsidRPr="0052128A">
              <w:rPr>
                <w:rFonts w:asciiTheme="majorBidi" w:hAnsiTheme="majorBidi" w:cstheme="majorBidi"/>
              </w:rPr>
              <w:t>Total</w:t>
            </w:r>
          </w:p>
        </w:tc>
        <w:tc>
          <w:tcPr>
            <w:tcW w:w="1633" w:type="dxa"/>
            <w:shd w:val="clear" w:color="auto" w:fill="auto"/>
          </w:tcPr>
          <w:p w14:paraId="0B81FB00" w14:textId="006FE285" w:rsidR="00B70772" w:rsidRPr="0052128A" w:rsidRDefault="00B70772" w:rsidP="001B584B">
            <w:pPr>
              <w:pBdr>
                <w:bottom w:val="single" w:sz="4" w:space="1" w:color="auto"/>
              </w:pBdr>
              <w:tabs>
                <w:tab w:val="left" w:pos="1091"/>
              </w:tabs>
              <w:ind w:left="-56" w:right="1"/>
              <w:jc w:val="right"/>
            </w:pPr>
            <w:r w:rsidRPr="00BB10AC">
              <w:t>-</w:t>
            </w:r>
          </w:p>
        </w:tc>
        <w:tc>
          <w:tcPr>
            <w:tcW w:w="1559" w:type="dxa"/>
            <w:shd w:val="clear" w:color="auto" w:fill="auto"/>
          </w:tcPr>
          <w:p w14:paraId="1486DA03" w14:textId="5F51B366" w:rsidR="00B70772" w:rsidRPr="0052128A" w:rsidRDefault="00B70772" w:rsidP="001B584B">
            <w:pPr>
              <w:pBdr>
                <w:bottom w:val="single" w:sz="4" w:space="1" w:color="auto"/>
              </w:pBdr>
              <w:tabs>
                <w:tab w:val="left" w:pos="1091"/>
              </w:tabs>
              <w:ind w:left="-56" w:right="1"/>
              <w:jc w:val="right"/>
              <w:rPr>
                <w:rFonts w:asciiTheme="majorBidi" w:hAnsiTheme="majorBidi" w:cstheme="majorBidi"/>
                <w:cs/>
              </w:rPr>
            </w:pPr>
            <w:r w:rsidRPr="00BB10AC">
              <w:t xml:space="preserve"> 15,074,404 </w:t>
            </w:r>
          </w:p>
        </w:tc>
        <w:tc>
          <w:tcPr>
            <w:tcW w:w="1560" w:type="dxa"/>
            <w:shd w:val="clear" w:color="auto" w:fill="auto"/>
          </w:tcPr>
          <w:p w14:paraId="1466629C" w14:textId="5C5C3AE7"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BB10AC">
              <w:t>-</w:t>
            </w:r>
          </w:p>
        </w:tc>
        <w:tc>
          <w:tcPr>
            <w:tcW w:w="1701" w:type="dxa"/>
            <w:shd w:val="clear" w:color="auto" w:fill="auto"/>
          </w:tcPr>
          <w:p w14:paraId="36E1B305" w14:textId="594C95F8"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BB10AC">
              <w:t xml:space="preserve"> 15,074,404 </w:t>
            </w:r>
          </w:p>
        </w:tc>
      </w:tr>
      <w:tr w:rsidR="00B70772" w:rsidRPr="0052128A" w14:paraId="37F0CC79" w14:textId="77777777" w:rsidTr="00C23CCC">
        <w:trPr>
          <w:trHeight w:val="397"/>
        </w:trPr>
        <w:tc>
          <w:tcPr>
            <w:tcW w:w="3153" w:type="dxa"/>
            <w:shd w:val="clear" w:color="auto" w:fill="auto"/>
            <w:vAlign w:val="center"/>
          </w:tcPr>
          <w:p w14:paraId="17B2D028" w14:textId="7BC09805" w:rsidR="00B70772" w:rsidRPr="0052128A" w:rsidRDefault="00B70772" w:rsidP="001B584B">
            <w:pPr>
              <w:ind w:right="1"/>
              <w:jc w:val="left"/>
              <w:rPr>
                <w:rFonts w:asciiTheme="majorBidi" w:hAnsiTheme="majorBidi" w:cstheme="majorBidi"/>
                <w:cs/>
              </w:rPr>
            </w:pPr>
          </w:p>
        </w:tc>
        <w:tc>
          <w:tcPr>
            <w:tcW w:w="1633" w:type="dxa"/>
            <w:shd w:val="clear" w:color="auto" w:fill="auto"/>
            <w:vAlign w:val="bottom"/>
          </w:tcPr>
          <w:p w14:paraId="41E85484" w14:textId="77777777" w:rsidR="00B70772" w:rsidRPr="0052128A" w:rsidRDefault="00B70772" w:rsidP="001B584B">
            <w:pPr>
              <w:tabs>
                <w:tab w:val="left" w:pos="1091"/>
              </w:tabs>
              <w:ind w:left="-56" w:right="1"/>
              <w:jc w:val="right"/>
              <w:rPr>
                <w:rFonts w:asciiTheme="majorBidi" w:hAnsiTheme="majorBidi" w:cstheme="majorBidi"/>
                <w:cs/>
              </w:rPr>
            </w:pPr>
          </w:p>
        </w:tc>
        <w:tc>
          <w:tcPr>
            <w:tcW w:w="1559" w:type="dxa"/>
            <w:shd w:val="clear" w:color="auto" w:fill="auto"/>
            <w:vAlign w:val="bottom"/>
          </w:tcPr>
          <w:p w14:paraId="08FF1875" w14:textId="77777777" w:rsidR="00B70772" w:rsidRPr="0052128A" w:rsidRDefault="00B70772"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D5A0570" w14:textId="77777777" w:rsidR="00B70772" w:rsidRPr="0052128A" w:rsidRDefault="00B70772" w:rsidP="001B584B">
            <w:pPr>
              <w:tabs>
                <w:tab w:val="left" w:pos="1091"/>
              </w:tabs>
              <w:ind w:left="-56" w:right="1"/>
              <w:jc w:val="right"/>
              <w:rPr>
                <w:rFonts w:asciiTheme="majorBidi" w:hAnsiTheme="majorBidi" w:cstheme="majorBidi"/>
                <w:snapToGrid w:val="0"/>
                <w:cs/>
                <w:lang w:eastAsia="th-TH"/>
              </w:rPr>
            </w:pPr>
          </w:p>
        </w:tc>
        <w:tc>
          <w:tcPr>
            <w:tcW w:w="1701" w:type="dxa"/>
            <w:shd w:val="clear" w:color="auto" w:fill="auto"/>
            <w:vAlign w:val="bottom"/>
          </w:tcPr>
          <w:p w14:paraId="418F77B9" w14:textId="77777777" w:rsidR="00B70772" w:rsidRPr="0052128A" w:rsidRDefault="00B70772" w:rsidP="001B584B">
            <w:pPr>
              <w:tabs>
                <w:tab w:val="left" w:pos="1091"/>
              </w:tabs>
              <w:ind w:left="-56" w:right="1"/>
              <w:jc w:val="right"/>
              <w:rPr>
                <w:rFonts w:asciiTheme="majorBidi" w:hAnsiTheme="majorBidi" w:cstheme="majorBidi"/>
                <w:snapToGrid w:val="0"/>
                <w:lang w:eastAsia="th-TH"/>
              </w:rPr>
            </w:pPr>
          </w:p>
        </w:tc>
      </w:tr>
      <w:tr w:rsidR="001B584B" w:rsidRPr="0052128A" w14:paraId="79FB1CBA" w14:textId="77777777" w:rsidTr="00C23CCC">
        <w:trPr>
          <w:trHeight w:val="397"/>
        </w:trPr>
        <w:tc>
          <w:tcPr>
            <w:tcW w:w="3153" w:type="dxa"/>
            <w:shd w:val="clear" w:color="auto" w:fill="auto"/>
            <w:vAlign w:val="center"/>
          </w:tcPr>
          <w:p w14:paraId="2CA68B5D" w14:textId="77777777" w:rsidR="001B584B" w:rsidRPr="0052128A" w:rsidRDefault="001B584B" w:rsidP="001B584B">
            <w:pPr>
              <w:ind w:right="1"/>
              <w:jc w:val="left"/>
              <w:rPr>
                <w:rFonts w:asciiTheme="majorBidi" w:hAnsiTheme="majorBidi" w:cstheme="majorBidi"/>
                <w:u w:val="single"/>
              </w:rPr>
            </w:pPr>
          </w:p>
        </w:tc>
        <w:tc>
          <w:tcPr>
            <w:tcW w:w="1633" w:type="dxa"/>
            <w:shd w:val="clear" w:color="auto" w:fill="auto"/>
            <w:vAlign w:val="bottom"/>
          </w:tcPr>
          <w:p w14:paraId="0C3D3260" w14:textId="77777777" w:rsidR="001B584B" w:rsidRPr="0052128A" w:rsidRDefault="001B584B" w:rsidP="001B584B">
            <w:pPr>
              <w:tabs>
                <w:tab w:val="left" w:pos="1091"/>
              </w:tabs>
              <w:ind w:left="-56" w:right="1"/>
              <w:jc w:val="right"/>
              <w:rPr>
                <w:rFonts w:asciiTheme="majorBidi" w:hAnsiTheme="majorBidi" w:cstheme="majorBidi"/>
                <w:cs/>
              </w:rPr>
            </w:pPr>
          </w:p>
        </w:tc>
        <w:tc>
          <w:tcPr>
            <w:tcW w:w="1559" w:type="dxa"/>
            <w:shd w:val="clear" w:color="auto" w:fill="auto"/>
            <w:vAlign w:val="bottom"/>
          </w:tcPr>
          <w:p w14:paraId="22C23A35"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103FD8FA" w14:textId="77777777" w:rsidR="001B584B" w:rsidRPr="0052128A" w:rsidRDefault="001B584B" w:rsidP="001B584B">
            <w:pPr>
              <w:tabs>
                <w:tab w:val="left" w:pos="1091"/>
              </w:tabs>
              <w:ind w:left="-56" w:right="1"/>
              <w:jc w:val="right"/>
              <w:rPr>
                <w:rFonts w:asciiTheme="majorBidi" w:hAnsiTheme="majorBidi" w:cstheme="majorBidi"/>
                <w:snapToGrid w:val="0"/>
                <w:cs/>
                <w:lang w:eastAsia="th-TH"/>
              </w:rPr>
            </w:pPr>
          </w:p>
        </w:tc>
        <w:tc>
          <w:tcPr>
            <w:tcW w:w="1701" w:type="dxa"/>
            <w:shd w:val="clear" w:color="auto" w:fill="auto"/>
            <w:vAlign w:val="bottom"/>
          </w:tcPr>
          <w:p w14:paraId="7C739A80"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r>
      <w:tr w:rsidR="001B584B" w:rsidRPr="0052128A" w14:paraId="51B105EF" w14:textId="77777777" w:rsidTr="00C23CCC">
        <w:trPr>
          <w:trHeight w:val="397"/>
        </w:trPr>
        <w:tc>
          <w:tcPr>
            <w:tcW w:w="3153" w:type="dxa"/>
            <w:shd w:val="clear" w:color="auto" w:fill="auto"/>
            <w:vAlign w:val="center"/>
          </w:tcPr>
          <w:p w14:paraId="1AE724DA" w14:textId="77777777" w:rsidR="001B584B" w:rsidRPr="0052128A" w:rsidRDefault="001B584B" w:rsidP="001B584B">
            <w:pPr>
              <w:ind w:right="1"/>
              <w:jc w:val="left"/>
              <w:rPr>
                <w:rFonts w:asciiTheme="majorBidi" w:hAnsiTheme="majorBidi" w:cstheme="majorBidi"/>
                <w:u w:val="single"/>
              </w:rPr>
            </w:pPr>
          </w:p>
        </w:tc>
        <w:tc>
          <w:tcPr>
            <w:tcW w:w="1633" w:type="dxa"/>
            <w:shd w:val="clear" w:color="auto" w:fill="auto"/>
            <w:vAlign w:val="bottom"/>
          </w:tcPr>
          <w:p w14:paraId="307D8ACD" w14:textId="77777777" w:rsidR="001B584B" w:rsidRPr="0052128A" w:rsidRDefault="001B584B" w:rsidP="001B584B">
            <w:pPr>
              <w:tabs>
                <w:tab w:val="left" w:pos="1091"/>
              </w:tabs>
              <w:ind w:left="-56" w:right="1"/>
              <w:jc w:val="right"/>
              <w:rPr>
                <w:rFonts w:asciiTheme="majorBidi" w:hAnsiTheme="majorBidi" w:cstheme="majorBidi"/>
                <w:cs/>
              </w:rPr>
            </w:pPr>
          </w:p>
        </w:tc>
        <w:tc>
          <w:tcPr>
            <w:tcW w:w="1559" w:type="dxa"/>
            <w:shd w:val="clear" w:color="auto" w:fill="auto"/>
            <w:vAlign w:val="bottom"/>
          </w:tcPr>
          <w:p w14:paraId="5B429883"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24E1C2B7" w14:textId="77777777" w:rsidR="001B584B" w:rsidRPr="0052128A" w:rsidRDefault="001B584B" w:rsidP="001B584B">
            <w:pPr>
              <w:tabs>
                <w:tab w:val="left" w:pos="1091"/>
              </w:tabs>
              <w:ind w:left="-56" w:right="1"/>
              <w:jc w:val="right"/>
              <w:rPr>
                <w:rFonts w:asciiTheme="majorBidi" w:hAnsiTheme="majorBidi" w:cstheme="majorBidi"/>
                <w:snapToGrid w:val="0"/>
                <w:cs/>
                <w:lang w:eastAsia="th-TH"/>
              </w:rPr>
            </w:pPr>
          </w:p>
        </w:tc>
        <w:tc>
          <w:tcPr>
            <w:tcW w:w="1701" w:type="dxa"/>
            <w:shd w:val="clear" w:color="auto" w:fill="auto"/>
            <w:vAlign w:val="bottom"/>
          </w:tcPr>
          <w:p w14:paraId="03F7BA41"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r>
      <w:tr w:rsidR="001B584B" w:rsidRPr="0052128A" w14:paraId="6FE3D70A" w14:textId="77777777" w:rsidTr="00C23CCC">
        <w:trPr>
          <w:trHeight w:val="397"/>
        </w:trPr>
        <w:tc>
          <w:tcPr>
            <w:tcW w:w="3153" w:type="dxa"/>
            <w:shd w:val="clear" w:color="auto" w:fill="auto"/>
            <w:vAlign w:val="center"/>
          </w:tcPr>
          <w:p w14:paraId="79D5535C" w14:textId="2694E164" w:rsidR="001B584B" w:rsidRPr="0052128A" w:rsidRDefault="001B584B" w:rsidP="001B584B">
            <w:pPr>
              <w:ind w:right="1"/>
              <w:jc w:val="left"/>
              <w:rPr>
                <w:rFonts w:asciiTheme="majorBidi" w:hAnsiTheme="majorBidi" w:cstheme="majorBidi"/>
                <w:u w:val="single"/>
              </w:rPr>
            </w:pPr>
            <w:r w:rsidRPr="0052128A">
              <w:rPr>
                <w:rFonts w:asciiTheme="majorBidi" w:hAnsiTheme="majorBidi" w:cstheme="majorBidi"/>
                <w:u w:val="single"/>
              </w:rPr>
              <w:lastRenderedPageBreak/>
              <w:t>Associates and joint ventures</w:t>
            </w:r>
          </w:p>
        </w:tc>
        <w:tc>
          <w:tcPr>
            <w:tcW w:w="1633" w:type="dxa"/>
            <w:shd w:val="clear" w:color="auto" w:fill="auto"/>
            <w:vAlign w:val="bottom"/>
          </w:tcPr>
          <w:p w14:paraId="07EBE0BE" w14:textId="77777777" w:rsidR="001B584B" w:rsidRPr="0052128A" w:rsidRDefault="001B584B" w:rsidP="001B584B">
            <w:pPr>
              <w:tabs>
                <w:tab w:val="left" w:pos="1091"/>
              </w:tabs>
              <w:ind w:left="-56" w:right="1"/>
              <w:jc w:val="right"/>
              <w:rPr>
                <w:rFonts w:asciiTheme="majorBidi" w:hAnsiTheme="majorBidi" w:cstheme="majorBidi"/>
                <w:cs/>
              </w:rPr>
            </w:pPr>
          </w:p>
        </w:tc>
        <w:tc>
          <w:tcPr>
            <w:tcW w:w="1559" w:type="dxa"/>
            <w:shd w:val="clear" w:color="auto" w:fill="auto"/>
            <w:vAlign w:val="bottom"/>
          </w:tcPr>
          <w:p w14:paraId="7F199749"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13CDC98D" w14:textId="77777777" w:rsidR="001B584B" w:rsidRPr="0052128A" w:rsidRDefault="001B584B" w:rsidP="001B584B">
            <w:pPr>
              <w:tabs>
                <w:tab w:val="left" w:pos="1091"/>
              </w:tabs>
              <w:ind w:left="-56" w:right="1"/>
              <w:jc w:val="right"/>
              <w:rPr>
                <w:rFonts w:asciiTheme="majorBidi" w:hAnsiTheme="majorBidi" w:cstheme="majorBidi"/>
                <w:snapToGrid w:val="0"/>
                <w:cs/>
                <w:lang w:eastAsia="th-TH"/>
              </w:rPr>
            </w:pPr>
          </w:p>
        </w:tc>
        <w:tc>
          <w:tcPr>
            <w:tcW w:w="1701" w:type="dxa"/>
            <w:shd w:val="clear" w:color="auto" w:fill="auto"/>
            <w:vAlign w:val="bottom"/>
          </w:tcPr>
          <w:p w14:paraId="58B9EDC7"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r>
      <w:tr w:rsidR="00B70772" w:rsidRPr="0052128A" w14:paraId="3B8F8E11" w14:textId="77777777" w:rsidTr="00C23CCC">
        <w:trPr>
          <w:trHeight w:val="397"/>
        </w:trPr>
        <w:tc>
          <w:tcPr>
            <w:tcW w:w="3153" w:type="dxa"/>
            <w:shd w:val="clear" w:color="auto" w:fill="auto"/>
            <w:vAlign w:val="center"/>
          </w:tcPr>
          <w:p w14:paraId="2BE116C0"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Sena Development H15 Co., Ltd.</w:t>
            </w:r>
          </w:p>
        </w:tc>
        <w:tc>
          <w:tcPr>
            <w:tcW w:w="1633" w:type="dxa"/>
            <w:shd w:val="clear" w:color="auto" w:fill="auto"/>
            <w:vAlign w:val="bottom"/>
          </w:tcPr>
          <w:p w14:paraId="75328097" w14:textId="77777777" w:rsidR="00B70772" w:rsidRPr="0052128A" w:rsidRDefault="00B70772" w:rsidP="001B584B">
            <w:pPr>
              <w:tabs>
                <w:tab w:val="left" w:pos="1091"/>
              </w:tabs>
              <w:ind w:left="-56" w:right="1"/>
              <w:jc w:val="right"/>
              <w:rPr>
                <w:rFonts w:asciiTheme="majorBidi" w:hAnsiTheme="majorBidi" w:cstheme="majorBidi"/>
                <w:cs/>
              </w:rPr>
            </w:pPr>
          </w:p>
        </w:tc>
        <w:tc>
          <w:tcPr>
            <w:tcW w:w="1559" w:type="dxa"/>
            <w:shd w:val="clear" w:color="auto" w:fill="auto"/>
            <w:vAlign w:val="bottom"/>
          </w:tcPr>
          <w:p w14:paraId="2D7C0D94" w14:textId="77777777" w:rsidR="00B70772" w:rsidRPr="0052128A" w:rsidRDefault="00B70772"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B21AFD3" w14:textId="77777777" w:rsidR="00B70772" w:rsidRPr="0052128A" w:rsidRDefault="00B70772" w:rsidP="001B584B">
            <w:pPr>
              <w:tabs>
                <w:tab w:val="left" w:pos="1091"/>
              </w:tabs>
              <w:ind w:left="-56" w:right="1"/>
              <w:jc w:val="right"/>
              <w:rPr>
                <w:rFonts w:asciiTheme="majorBidi" w:hAnsiTheme="majorBidi" w:cstheme="majorBidi"/>
                <w:snapToGrid w:val="0"/>
                <w:cs/>
                <w:lang w:eastAsia="th-TH"/>
              </w:rPr>
            </w:pPr>
          </w:p>
        </w:tc>
        <w:tc>
          <w:tcPr>
            <w:tcW w:w="1701" w:type="dxa"/>
            <w:shd w:val="clear" w:color="auto" w:fill="auto"/>
            <w:vAlign w:val="bottom"/>
          </w:tcPr>
          <w:p w14:paraId="2662E8F4" w14:textId="77777777" w:rsidR="00B70772" w:rsidRPr="0052128A" w:rsidRDefault="00B70772" w:rsidP="001B584B">
            <w:pPr>
              <w:tabs>
                <w:tab w:val="left" w:pos="1091"/>
              </w:tabs>
              <w:ind w:left="-56" w:right="1"/>
              <w:jc w:val="right"/>
              <w:rPr>
                <w:rFonts w:asciiTheme="majorBidi" w:hAnsiTheme="majorBidi" w:cstheme="majorBidi"/>
                <w:snapToGrid w:val="0"/>
                <w:lang w:eastAsia="th-TH"/>
              </w:rPr>
            </w:pPr>
          </w:p>
        </w:tc>
      </w:tr>
      <w:tr w:rsidR="00B70772" w:rsidRPr="0052128A" w14:paraId="52619B31" w14:textId="77777777" w:rsidTr="00C23CCC">
        <w:trPr>
          <w:trHeight w:val="397"/>
        </w:trPr>
        <w:tc>
          <w:tcPr>
            <w:tcW w:w="3153" w:type="dxa"/>
            <w:shd w:val="clear" w:color="auto" w:fill="auto"/>
            <w:vAlign w:val="bottom"/>
          </w:tcPr>
          <w:p w14:paraId="0D49E936"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67847795" w14:textId="69764B40" w:rsidR="00B70772" w:rsidRPr="0052128A" w:rsidRDefault="00B70772" w:rsidP="001B584B">
            <w:pPr>
              <w:tabs>
                <w:tab w:val="left" w:pos="1091"/>
              </w:tabs>
              <w:ind w:left="-56" w:right="1"/>
              <w:jc w:val="right"/>
              <w:rPr>
                <w:rFonts w:asciiTheme="majorBidi" w:hAnsiTheme="majorBidi" w:cstheme="majorBidi"/>
                <w:cs/>
              </w:rPr>
            </w:pPr>
            <w:r w:rsidRPr="0093573E">
              <w:rPr>
                <w:rFonts w:asciiTheme="majorBidi" w:hAnsiTheme="majorBidi" w:cstheme="majorBidi"/>
                <w:snapToGrid w:val="0"/>
                <w:lang w:eastAsia="th-TH"/>
              </w:rPr>
              <w:t>53,550,000</w:t>
            </w:r>
          </w:p>
        </w:tc>
        <w:tc>
          <w:tcPr>
            <w:tcW w:w="1559" w:type="dxa"/>
            <w:shd w:val="clear" w:color="auto" w:fill="auto"/>
          </w:tcPr>
          <w:p w14:paraId="5FEC8D75" w14:textId="7A31B40F" w:rsidR="00B70772" w:rsidRPr="0052128A" w:rsidRDefault="00B70772" w:rsidP="001B584B">
            <w:pPr>
              <w:tabs>
                <w:tab w:val="left" w:pos="1091"/>
              </w:tabs>
              <w:ind w:left="-56" w:right="1"/>
              <w:jc w:val="right"/>
              <w:rPr>
                <w:rFonts w:asciiTheme="majorBidi" w:hAnsiTheme="majorBidi" w:cstheme="majorBidi"/>
                <w:snapToGrid w:val="0"/>
                <w:lang w:eastAsia="th-TH"/>
              </w:rPr>
            </w:pPr>
            <w:r w:rsidRPr="005C459E">
              <w:t xml:space="preserve"> 22,950,000 </w:t>
            </w:r>
          </w:p>
        </w:tc>
        <w:tc>
          <w:tcPr>
            <w:tcW w:w="1560" w:type="dxa"/>
            <w:shd w:val="clear" w:color="auto" w:fill="auto"/>
          </w:tcPr>
          <w:p w14:paraId="10FBA4C9" w14:textId="5FD58D2C" w:rsidR="00B70772" w:rsidRPr="0052128A" w:rsidRDefault="00B70772" w:rsidP="001B584B">
            <w:pPr>
              <w:tabs>
                <w:tab w:val="left" w:pos="1091"/>
              </w:tabs>
              <w:ind w:left="-56" w:right="1"/>
              <w:jc w:val="right"/>
              <w:rPr>
                <w:rFonts w:asciiTheme="majorBidi" w:hAnsiTheme="majorBidi" w:cstheme="majorBidi"/>
                <w:snapToGrid w:val="0"/>
                <w:cs/>
                <w:lang w:eastAsia="th-TH"/>
              </w:rPr>
            </w:pPr>
            <w:r w:rsidRPr="005C459E">
              <w:t>(76,500,000)</w:t>
            </w:r>
          </w:p>
        </w:tc>
        <w:tc>
          <w:tcPr>
            <w:tcW w:w="1701" w:type="dxa"/>
            <w:shd w:val="clear" w:color="auto" w:fill="auto"/>
          </w:tcPr>
          <w:p w14:paraId="20ED8059" w14:textId="1E95B637" w:rsidR="00B70772" w:rsidRPr="0052128A" w:rsidRDefault="00B70772" w:rsidP="001B584B">
            <w:pPr>
              <w:tabs>
                <w:tab w:val="left" w:pos="1091"/>
              </w:tabs>
              <w:ind w:left="-56" w:right="1"/>
              <w:jc w:val="right"/>
              <w:rPr>
                <w:rFonts w:asciiTheme="majorBidi" w:hAnsiTheme="majorBidi" w:cstheme="majorBidi"/>
                <w:snapToGrid w:val="0"/>
                <w:lang w:eastAsia="th-TH"/>
              </w:rPr>
            </w:pPr>
            <w:r w:rsidRPr="005C459E">
              <w:t xml:space="preserve"> -   </w:t>
            </w:r>
          </w:p>
        </w:tc>
      </w:tr>
      <w:tr w:rsidR="00B70772" w:rsidRPr="0052128A" w14:paraId="0EADB12B" w14:textId="77777777" w:rsidTr="00C23CCC">
        <w:trPr>
          <w:trHeight w:val="397"/>
        </w:trPr>
        <w:tc>
          <w:tcPr>
            <w:tcW w:w="3153" w:type="dxa"/>
            <w:shd w:val="clear" w:color="auto" w:fill="auto"/>
            <w:vAlign w:val="bottom"/>
          </w:tcPr>
          <w:p w14:paraId="058B7DDF"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53688A09" w14:textId="64B152EC" w:rsidR="00B70772" w:rsidRPr="0052128A" w:rsidRDefault="00B70772" w:rsidP="001B584B">
            <w:pPr>
              <w:pBdr>
                <w:bottom w:val="single" w:sz="4" w:space="1" w:color="auto"/>
              </w:pBdr>
              <w:tabs>
                <w:tab w:val="left" w:pos="1091"/>
              </w:tabs>
              <w:ind w:left="-56" w:right="1"/>
              <w:jc w:val="right"/>
              <w:rPr>
                <w:rFonts w:asciiTheme="majorBidi" w:hAnsiTheme="majorBidi" w:cstheme="majorBidi"/>
                <w:cs/>
              </w:rPr>
            </w:pPr>
            <w:r w:rsidRPr="0093573E">
              <w:rPr>
                <w:rFonts w:asciiTheme="majorBidi" w:hAnsiTheme="majorBidi" w:cstheme="majorBidi"/>
                <w:snapToGrid w:val="0"/>
                <w:lang w:eastAsia="th-TH"/>
              </w:rPr>
              <w:t>-</w:t>
            </w:r>
          </w:p>
        </w:tc>
        <w:tc>
          <w:tcPr>
            <w:tcW w:w="1559" w:type="dxa"/>
            <w:shd w:val="clear" w:color="auto" w:fill="auto"/>
          </w:tcPr>
          <w:p w14:paraId="6C8453AF" w14:textId="01C7089F"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5C459E">
              <w:t xml:space="preserve"> 258,679 </w:t>
            </w:r>
          </w:p>
        </w:tc>
        <w:tc>
          <w:tcPr>
            <w:tcW w:w="1560" w:type="dxa"/>
            <w:shd w:val="clear" w:color="auto" w:fill="auto"/>
          </w:tcPr>
          <w:p w14:paraId="2B8B474D" w14:textId="4BA269EB" w:rsidR="00B70772" w:rsidRPr="0052128A" w:rsidRDefault="00B70772" w:rsidP="001B584B">
            <w:pPr>
              <w:pBdr>
                <w:bottom w:val="single" w:sz="4" w:space="1" w:color="auto"/>
              </w:pBdr>
              <w:tabs>
                <w:tab w:val="left" w:pos="1091"/>
              </w:tabs>
              <w:ind w:left="-56" w:right="1"/>
              <w:jc w:val="right"/>
              <w:rPr>
                <w:rFonts w:asciiTheme="majorBidi" w:hAnsiTheme="majorBidi" w:cstheme="majorBidi"/>
                <w:cs/>
              </w:rPr>
            </w:pPr>
            <w:r w:rsidRPr="005C459E">
              <w:t>(258,679)</w:t>
            </w:r>
          </w:p>
        </w:tc>
        <w:tc>
          <w:tcPr>
            <w:tcW w:w="1701" w:type="dxa"/>
            <w:shd w:val="clear" w:color="auto" w:fill="auto"/>
          </w:tcPr>
          <w:p w14:paraId="193B3003" w14:textId="30C63205"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5C459E">
              <w:t xml:space="preserve">- </w:t>
            </w:r>
          </w:p>
        </w:tc>
      </w:tr>
      <w:tr w:rsidR="00B70772" w:rsidRPr="0052128A" w14:paraId="1838033E" w14:textId="77777777" w:rsidTr="00C23CCC">
        <w:trPr>
          <w:trHeight w:val="397"/>
        </w:trPr>
        <w:tc>
          <w:tcPr>
            <w:tcW w:w="3153" w:type="dxa"/>
            <w:shd w:val="clear" w:color="auto" w:fill="auto"/>
            <w:vAlign w:val="bottom"/>
          </w:tcPr>
          <w:p w14:paraId="38727C70" w14:textId="77777777" w:rsidR="00B70772" w:rsidRPr="0052128A" w:rsidRDefault="00B70772" w:rsidP="001B584B">
            <w:pPr>
              <w:ind w:right="1"/>
              <w:jc w:val="left"/>
              <w:rPr>
                <w:rFonts w:asciiTheme="majorBidi" w:hAnsiTheme="majorBidi" w:cstheme="majorBidi"/>
                <w:u w:val="single"/>
                <w:cs/>
              </w:rPr>
            </w:pPr>
            <w:r w:rsidRPr="0052128A">
              <w:rPr>
                <w:rFonts w:asciiTheme="majorBidi" w:hAnsiTheme="majorBidi" w:cstheme="majorBidi"/>
              </w:rPr>
              <w:t>Total</w:t>
            </w:r>
          </w:p>
        </w:tc>
        <w:tc>
          <w:tcPr>
            <w:tcW w:w="1633" w:type="dxa"/>
            <w:shd w:val="clear" w:color="auto" w:fill="auto"/>
            <w:vAlign w:val="bottom"/>
          </w:tcPr>
          <w:p w14:paraId="1B1CA8E9" w14:textId="5BD049B1"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53,550,000</w:t>
            </w:r>
          </w:p>
        </w:tc>
        <w:tc>
          <w:tcPr>
            <w:tcW w:w="1559" w:type="dxa"/>
            <w:shd w:val="clear" w:color="auto" w:fill="auto"/>
          </w:tcPr>
          <w:p w14:paraId="3588AC6A" w14:textId="60A7EBBB"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5C459E">
              <w:t xml:space="preserve"> 23,208,679 </w:t>
            </w:r>
          </w:p>
        </w:tc>
        <w:tc>
          <w:tcPr>
            <w:tcW w:w="1560" w:type="dxa"/>
            <w:shd w:val="clear" w:color="auto" w:fill="auto"/>
          </w:tcPr>
          <w:p w14:paraId="574B3A12" w14:textId="250B5C5F"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5C459E">
              <w:t>(76,758,679)</w:t>
            </w:r>
          </w:p>
        </w:tc>
        <w:tc>
          <w:tcPr>
            <w:tcW w:w="1701" w:type="dxa"/>
            <w:shd w:val="clear" w:color="auto" w:fill="auto"/>
          </w:tcPr>
          <w:p w14:paraId="7BFF9D07" w14:textId="3FE37085"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5C459E">
              <w:t xml:space="preserve">- </w:t>
            </w:r>
          </w:p>
        </w:tc>
      </w:tr>
      <w:tr w:rsidR="00B70772" w:rsidRPr="0052128A" w14:paraId="5A2DF1BF" w14:textId="77777777" w:rsidTr="00C23CCC">
        <w:trPr>
          <w:trHeight w:val="397"/>
        </w:trPr>
        <w:tc>
          <w:tcPr>
            <w:tcW w:w="3153" w:type="dxa"/>
            <w:shd w:val="clear" w:color="auto" w:fill="auto"/>
            <w:vAlign w:val="center"/>
          </w:tcPr>
          <w:p w14:paraId="37E11201"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Sena Development H17 Co., Ltd.</w:t>
            </w:r>
          </w:p>
        </w:tc>
        <w:tc>
          <w:tcPr>
            <w:tcW w:w="1633" w:type="dxa"/>
            <w:shd w:val="clear" w:color="auto" w:fill="auto"/>
            <w:vAlign w:val="bottom"/>
          </w:tcPr>
          <w:p w14:paraId="507C77D8" w14:textId="77777777" w:rsidR="00B70772" w:rsidRPr="0052128A" w:rsidRDefault="00B70772"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20E7E3F" w14:textId="77777777" w:rsidR="00B70772" w:rsidRPr="0052128A" w:rsidRDefault="00B70772" w:rsidP="001B584B">
            <w:pPr>
              <w:tabs>
                <w:tab w:val="left" w:pos="1091"/>
              </w:tabs>
              <w:ind w:left="-56" w:right="1"/>
              <w:jc w:val="right"/>
              <w:rPr>
                <w:rFonts w:asciiTheme="majorBidi" w:hAnsiTheme="majorBidi" w:cstheme="majorBidi"/>
              </w:rPr>
            </w:pPr>
          </w:p>
        </w:tc>
        <w:tc>
          <w:tcPr>
            <w:tcW w:w="1560" w:type="dxa"/>
            <w:shd w:val="clear" w:color="auto" w:fill="auto"/>
            <w:vAlign w:val="bottom"/>
          </w:tcPr>
          <w:p w14:paraId="110E1C7E" w14:textId="77777777" w:rsidR="00B70772" w:rsidRPr="0052128A" w:rsidRDefault="00B70772" w:rsidP="001B584B">
            <w:pPr>
              <w:tabs>
                <w:tab w:val="left" w:pos="1091"/>
              </w:tabs>
              <w:ind w:left="-56" w:right="1"/>
              <w:jc w:val="right"/>
              <w:rPr>
                <w:rFonts w:asciiTheme="majorBidi" w:hAnsiTheme="majorBidi" w:cstheme="majorBidi"/>
                <w:snapToGrid w:val="0"/>
                <w:lang w:eastAsia="th-TH"/>
              </w:rPr>
            </w:pPr>
          </w:p>
        </w:tc>
        <w:tc>
          <w:tcPr>
            <w:tcW w:w="1701" w:type="dxa"/>
            <w:shd w:val="clear" w:color="auto" w:fill="auto"/>
            <w:vAlign w:val="bottom"/>
          </w:tcPr>
          <w:p w14:paraId="6567CCF0" w14:textId="77777777" w:rsidR="00B70772" w:rsidRPr="0052128A" w:rsidRDefault="00B70772" w:rsidP="001B584B">
            <w:pPr>
              <w:tabs>
                <w:tab w:val="left" w:pos="1091"/>
              </w:tabs>
              <w:ind w:left="-56" w:right="1"/>
              <w:jc w:val="right"/>
              <w:rPr>
                <w:rFonts w:asciiTheme="majorBidi" w:hAnsiTheme="majorBidi" w:cstheme="majorBidi"/>
              </w:rPr>
            </w:pPr>
          </w:p>
        </w:tc>
      </w:tr>
      <w:tr w:rsidR="00B70772" w:rsidRPr="0052128A" w14:paraId="4DA8E767" w14:textId="77777777" w:rsidTr="00C23CCC">
        <w:trPr>
          <w:trHeight w:val="397"/>
        </w:trPr>
        <w:tc>
          <w:tcPr>
            <w:tcW w:w="3153" w:type="dxa"/>
            <w:shd w:val="clear" w:color="auto" w:fill="auto"/>
            <w:vAlign w:val="bottom"/>
          </w:tcPr>
          <w:p w14:paraId="2FA00F12"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tcPr>
          <w:p w14:paraId="2A6EE17C" w14:textId="31CC6808" w:rsidR="00B70772" w:rsidRPr="0052128A" w:rsidRDefault="00B70772" w:rsidP="001B584B">
            <w:pPr>
              <w:tabs>
                <w:tab w:val="left" w:pos="1091"/>
              </w:tabs>
              <w:ind w:left="-56" w:right="1"/>
              <w:jc w:val="right"/>
              <w:rPr>
                <w:rFonts w:asciiTheme="majorBidi" w:hAnsiTheme="majorBidi" w:cstheme="majorBidi"/>
                <w:snapToGrid w:val="0"/>
                <w:lang w:eastAsia="th-TH"/>
              </w:rPr>
            </w:pPr>
            <w:r w:rsidRPr="0093573E">
              <w:t>226,462,500</w:t>
            </w:r>
          </w:p>
        </w:tc>
        <w:tc>
          <w:tcPr>
            <w:tcW w:w="1559" w:type="dxa"/>
            <w:shd w:val="clear" w:color="auto" w:fill="auto"/>
          </w:tcPr>
          <w:p w14:paraId="7ACD1182" w14:textId="09BFBAF9" w:rsidR="00B70772" w:rsidRPr="0052128A" w:rsidRDefault="00B70772" w:rsidP="001B584B">
            <w:pPr>
              <w:tabs>
                <w:tab w:val="left" w:pos="1091"/>
              </w:tabs>
              <w:ind w:left="-56" w:right="1"/>
              <w:jc w:val="right"/>
              <w:rPr>
                <w:rFonts w:asciiTheme="majorBidi" w:hAnsiTheme="majorBidi" w:cstheme="majorBidi"/>
              </w:rPr>
            </w:pPr>
            <w:r w:rsidRPr="005C459E">
              <w:t xml:space="preserve"> 109,107,000 </w:t>
            </w:r>
          </w:p>
        </w:tc>
        <w:tc>
          <w:tcPr>
            <w:tcW w:w="1560" w:type="dxa"/>
            <w:shd w:val="clear" w:color="auto" w:fill="auto"/>
          </w:tcPr>
          <w:p w14:paraId="2825A2A9" w14:textId="1B74A18D" w:rsidR="00B70772" w:rsidRPr="0052128A" w:rsidRDefault="00B70772" w:rsidP="001B584B">
            <w:pPr>
              <w:tabs>
                <w:tab w:val="left" w:pos="1091"/>
              </w:tabs>
              <w:ind w:left="-56" w:right="1"/>
              <w:jc w:val="right"/>
              <w:rPr>
                <w:rFonts w:asciiTheme="majorBidi" w:hAnsiTheme="majorBidi" w:cstheme="majorBidi"/>
                <w:snapToGrid w:val="0"/>
                <w:lang w:eastAsia="th-TH"/>
              </w:rPr>
            </w:pPr>
            <w:r w:rsidRPr="005C459E">
              <w:t>(320,269,500)</w:t>
            </w:r>
          </w:p>
        </w:tc>
        <w:tc>
          <w:tcPr>
            <w:tcW w:w="1701" w:type="dxa"/>
            <w:shd w:val="clear" w:color="auto" w:fill="auto"/>
          </w:tcPr>
          <w:p w14:paraId="46DDFFBE" w14:textId="64664F73" w:rsidR="00B70772" w:rsidRPr="0052128A" w:rsidRDefault="00B70772" w:rsidP="001B584B">
            <w:pPr>
              <w:tabs>
                <w:tab w:val="left" w:pos="1091"/>
              </w:tabs>
              <w:ind w:left="-56" w:right="1"/>
              <w:jc w:val="right"/>
              <w:rPr>
                <w:rFonts w:asciiTheme="majorBidi" w:hAnsiTheme="majorBidi" w:cstheme="majorBidi"/>
              </w:rPr>
            </w:pPr>
            <w:r w:rsidRPr="005C459E">
              <w:t xml:space="preserve"> 15,300,000 </w:t>
            </w:r>
          </w:p>
        </w:tc>
      </w:tr>
      <w:tr w:rsidR="00B70772" w:rsidRPr="0052128A" w14:paraId="1642BD05" w14:textId="77777777" w:rsidTr="00C23CCC">
        <w:trPr>
          <w:trHeight w:val="397"/>
        </w:trPr>
        <w:tc>
          <w:tcPr>
            <w:tcW w:w="3153" w:type="dxa"/>
            <w:shd w:val="clear" w:color="auto" w:fill="auto"/>
            <w:vAlign w:val="bottom"/>
          </w:tcPr>
          <w:p w14:paraId="63C229EA"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tcPr>
          <w:p w14:paraId="2ACEEB7F" w14:textId="3BC870B3"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t>15,412,110</w:t>
            </w:r>
          </w:p>
        </w:tc>
        <w:tc>
          <w:tcPr>
            <w:tcW w:w="1559" w:type="dxa"/>
            <w:shd w:val="clear" w:color="auto" w:fill="auto"/>
          </w:tcPr>
          <w:p w14:paraId="5F2D39C8" w14:textId="13984604"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5C459E">
              <w:t xml:space="preserve"> 4,912,644 </w:t>
            </w:r>
          </w:p>
        </w:tc>
        <w:tc>
          <w:tcPr>
            <w:tcW w:w="1560" w:type="dxa"/>
            <w:shd w:val="clear" w:color="auto" w:fill="auto"/>
          </w:tcPr>
          <w:p w14:paraId="650E94E8" w14:textId="53C2C9C4"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5C459E">
              <w:t>(20,324,754)</w:t>
            </w:r>
          </w:p>
        </w:tc>
        <w:tc>
          <w:tcPr>
            <w:tcW w:w="1701" w:type="dxa"/>
            <w:shd w:val="clear" w:color="auto" w:fill="auto"/>
          </w:tcPr>
          <w:p w14:paraId="7B736DA8" w14:textId="72C33486"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5C459E">
              <w:t xml:space="preserve"> -</w:t>
            </w:r>
          </w:p>
        </w:tc>
      </w:tr>
      <w:tr w:rsidR="00B70772" w:rsidRPr="0052128A" w14:paraId="439CD11C" w14:textId="77777777" w:rsidTr="00C23CCC">
        <w:trPr>
          <w:trHeight w:val="397"/>
        </w:trPr>
        <w:tc>
          <w:tcPr>
            <w:tcW w:w="3153" w:type="dxa"/>
            <w:shd w:val="clear" w:color="auto" w:fill="auto"/>
            <w:vAlign w:val="bottom"/>
          </w:tcPr>
          <w:p w14:paraId="195A2D61" w14:textId="77777777" w:rsidR="00B70772" w:rsidRPr="0052128A" w:rsidRDefault="00B70772"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tcPr>
          <w:p w14:paraId="338B9D6F" w14:textId="6234DA78"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t>241,874,610</w:t>
            </w:r>
          </w:p>
        </w:tc>
        <w:tc>
          <w:tcPr>
            <w:tcW w:w="1559" w:type="dxa"/>
            <w:shd w:val="clear" w:color="auto" w:fill="auto"/>
          </w:tcPr>
          <w:p w14:paraId="0E2371D6" w14:textId="20AE1FF0"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5C459E">
              <w:t xml:space="preserve"> 114,019,644 </w:t>
            </w:r>
          </w:p>
        </w:tc>
        <w:tc>
          <w:tcPr>
            <w:tcW w:w="1560" w:type="dxa"/>
            <w:shd w:val="clear" w:color="auto" w:fill="auto"/>
          </w:tcPr>
          <w:p w14:paraId="00D2CF4D" w14:textId="530BF4B5" w:rsidR="00B70772" w:rsidRPr="0052128A" w:rsidRDefault="00B70772"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5C459E">
              <w:t>(340,594,254)</w:t>
            </w:r>
          </w:p>
        </w:tc>
        <w:tc>
          <w:tcPr>
            <w:tcW w:w="1701" w:type="dxa"/>
            <w:shd w:val="clear" w:color="auto" w:fill="auto"/>
          </w:tcPr>
          <w:p w14:paraId="3267650F" w14:textId="0CB79847" w:rsidR="00B70772" w:rsidRPr="0052128A" w:rsidRDefault="00B70772" w:rsidP="001B584B">
            <w:pPr>
              <w:pBdr>
                <w:bottom w:val="single" w:sz="4" w:space="1" w:color="auto"/>
              </w:pBdr>
              <w:tabs>
                <w:tab w:val="left" w:pos="1091"/>
              </w:tabs>
              <w:ind w:left="-56" w:right="1"/>
              <w:jc w:val="right"/>
              <w:rPr>
                <w:rFonts w:asciiTheme="majorBidi" w:hAnsiTheme="majorBidi" w:cstheme="majorBidi"/>
              </w:rPr>
            </w:pPr>
            <w:r w:rsidRPr="005C459E">
              <w:t xml:space="preserve"> 15,300,000 </w:t>
            </w:r>
          </w:p>
        </w:tc>
      </w:tr>
      <w:tr w:rsidR="003C3C19" w:rsidRPr="0052128A" w14:paraId="5B5D0D8F" w14:textId="77777777" w:rsidTr="00C23CCC">
        <w:trPr>
          <w:trHeight w:val="397"/>
        </w:trPr>
        <w:tc>
          <w:tcPr>
            <w:tcW w:w="3153" w:type="dxa"/>
            <w:shd w:val="clear" w:color="auto" w:fill="auto"/>
            <w:vAlign w:val="center"/>
          </w:tcPr>
          <w:p w14:paraId="2C827785" w14:textId="21D4161E" w:rsidR="003C3C19" w:rsidRPr="0052128A" w:rsidRDefault="003C3C19" w:rsidP="001B584B">
            <w:pPr>
              <w:ind w:right="1"/>
              <w:jc w:val="left"/>
              <w:rPr>
                <w:rFonts w:asciiTheme="majorBidi" w:hAnsiTheme="majorBidi" w:cstheme="majorBidi"/>
              </w:rPr>
            </w:pPr>
            <w:r w:rsidRPr="0052128A">
              <w:rPr>
                <w:rFonts w:asciiTheme="majorBidi" w:hAnsiTheme="majorBidi" w:cstheme="majorBidi"/>
              </w:rPr>
              <w:t>Sena Development H20 Co., Ltd.</w:t>
            </w:r>
          </w:p>
        </w:tc>
        <w:tc>
          <w:tcPr>
            <w:tcW w:w="1633" w:type="dxa"/>
            <w:shd w:val="clear" w:color="auto" w:fill="auto"/>
            <w:vAlign w:val="bottom"/>
          </w:tcPr>
          <w:p w14:paraId="242FEDE1"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DC58BEE" w14:textId="77777777" w:rsidR="003C3C19" w:rsidRPr="0052128A" w:rsidRDefault="003C3C19" w:rsidP="001B584B">
            <w:pPr>
              <w:tabs>
                <w:tab w:val="left" w:pos="1091"/>
              </w:tabs>
              <w:ind w:left="-56" w:right="1"/>
              <w:jc w:val="right"/>
              <w:rPr>
                <w:rFonts w:asciiTheme="majorBidi" w:hAnsiTheme="majorBidi" w:cstheme="majorBidi"/>
              </w:rPr>
            </w:pPr>
          </w:p>
        </w:tc>
        <w:tc>
          <w:tcPr>
            <w:tcW w:w="1560" w:type="dxa"/>
            <w:shd w:val="clear" w:color="auto" w:fill="auto"/>
            <w:vAlign w:val="bottom"/>
          </w:tcPr>
          <w:p w14:paraId="7E961654"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701" w:type="dxa"/>
            <w:shd w:val="clear" w:color="auto" w:fill="auto"/>
            <w:vAlign w:val="bottom"/>
          </w:tcPr>
          <w:p w14:paraId="5EE391CB" w14:textId="77777777" w:rsidR="003C3C19" w:rsidRPr="0052128A" w:rsidRDefault="003C3C19" w:rsidP="001B584B">
            <w:pPr>
              <w:tabs>
                <w:tab w:val="left" w:pos="1091"/>
              </w:tabs>
              <w:ind w:left="-56" w:right="1"/>
              <w:jc w:val="right"/>
              <w:rPr>
                <w:rFonts w:asciiTheme="majorBidi" w:hAnsiTheme="majorBidi" w:cstheme="majorBidi"/>
              </w:rPr>
            </w:pPr>
          </w:p>
        </w:tc>
      </w:tr>
      <w:tr w:rsidR="003C3C19" w:rsidRPr="0052128A" w14:paraId="0A2D7B73" w14:textId="77777777" w:rsidTr="00C23CCC">
        <w:trPr>
          <w:trHeight w:val="397"/>
        </w:trPr>
        <w:tc>
          <w:tcPr>
            <w:tcW w:w="3153" w:type="dxa"/>
            <w:shd w:val="clear" w:color="auto" w:fill="auto"/>
            <w:vAlign w:val="bottom"/>
          </w:tcPr>
          <w:p w14:paraId="66F06CA4"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3084AC57" w14:textId="023D1E14" w:rsidR="003C3C19" w:rsidRPr="0052128A" w:rsidRDefault="003C3C19"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112,438,750</w:t>
            </w:r>
          </w:p>
        </w:tc>
        <w:tc>
          <w:tcPr>
            <w:tcW w:w="1559" w:type="dxa"/>
            <w:shd w:val="clear" w:color="auto" w:fill="auto"/>
          </w:tcPr>
          <w:p w14:paraId="6CD45A7F" w14:textId="7DB78422" w:rsidR="003C3C19" w:rsidRPr="0052128A" w:rsidRDefault="003C3C19" w:rsidP="001B584B">
            <w:pPr>
              <w:tabs>
                <w:tab w:val="left" w:pos="1091"/>
              </w:tabs>
              <w:ind w:left="-56" w:right="1"/>
              <w:jc w:val="right"/>
              <w:rPr>
                <w:rFonts w:asciiTheme="majorBidi" w:hAnsiTheme="majorBidi" w:cstheme="majorBidi"/>
                <w:snapToGrid w:val="0"/>
                <w:cs/>
                <w:lang w:eastAsia="th-TH"/>
              </w:rPr>
            </w:pPr>
            <w:r w:rsidRPr="005C459E">
              <w:t xml:space="preserve"> 99,450,000 </w:t>
            </w:r>
          </w:p>
        </w:tc>
        <w:tc>
          <w:tcPr>
            <w:tcW w:w="1560" w:type="dxa"/>
            <w:shd w:val="clear" w:color="auto" w:fill="auto"/>
          </w:tcPr>
          <w:p w14:paraId="29A0B2A0" w14:textId="04550644" w:rsidR="003C3C19" w:rsidRPr="0052128A" w:rsidRDefault="003C3C19" w:rsidP="001B584B">
            <w:pPr>
              <w:tabs>
                <w:tab w:val="left" w:pos="1091"/>
              </w:tabs>
              <w:ind w:left="-56" w:right="1"/>
              <w:jc w:val="right"/>
              <w:rPr>
                <w:rFonts w:asciiTheme="majorBidi" w:hAnsiTheme="majorBidi" w:cstheme="majorBidi"/>
                <w:snapToGrid w:val="0"/>
                <w:cs/>
                <w:lang w:eastAsia="th-TH"/>
              </w:rPr>
            </w:pPr>
            <w:r w:rsidRPr="005C459E">
              <w:t>(112,438,750)</w:t>
            </w:r>
          </w:p>
        </w:tc>
        <w:tc>
          <w:tcPr>
            <w:tcW w:w="1701" w:type="dxa"/>
            <w:shd w:val="clear" w:color="auto" w:fill="auto"/>
          </w:tcPr>
          <w:p w14:paraId="14F15A9A" w14:textId="4CDE1720" w:rsidR="003C3C19" w:rsidRPr="0052128A" w:rsidRDefault="003C3C19" w:rsidP="001B584B">
            <w:pPr>
              <w:tabs>
                <w:tab w:val="left" w:pos="1091"/>
              </w:tabs>
              <w:ind w:left="-56" w:right="1"/>
              <w:jc w:val="right"/>
              <w:rPr>
                <w:rFonts w:asciiTheme="majorBidi" w:hAnsiTheme="majorBidi" w:cstheme="majorBidi"/>
                <w:snapToGrid w:val="0"/>
                <w:lang w:eastAsia="th-TH"/>
              </w:rPr>
            </w:pPr>
            <w:r w:rsidRPr="005C459E">
              <w:t xml:space="preserve"> 99,450,000 </w:t>
            </w:r>
          </w:p>
        </w:tc>
      </w:tr>
      <w:tr w:rsidR="003C3C19" w:rsidRPr="0052128A" w14:paraId="3D37E80A" w14:textId="77777777" w:rsidTr="00C23CCC">
        <w:trPr>
          <w:trHeight w:val="397"/>
        </w:trPr>
        <w:tc>
          <w:tcPr>
            <w:tcW w:w="3153" w:type="dxa"/>
            <w:shd w:val="clear" w:color="auto" w:fill="auto"/>
            <w:vAlign w:val="bottom"/>
          </w:tcPr>
          <w:p w14:paraId="0DE5926B"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3B2EC9B8" w14:textId="081615C7"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w:t>
            </w:r>
          </w:p>
        </w:tc>
        <w:tc>
          <w:tcPr>
            <w:tcW w:w="1559" w:type="dxa"/>
            <w:shd w:val="clear" w:color="auto" w:fill="auto"/>
          </w:tcPr>
          <w:p w14:paraId="0CFD7030" w14:textId="524E33F5"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5C459E">
              <w:t xml:space="preserve"> 2,684,534 </w:t>
            </w:r>
          </w:p>
        </w:tc>
        <w:tc>
          <w:tcPr>
            <w:tcW w:w="1560" w:type="dxa"/>
            <w:shd w:val="clear" w:color="auto" w:fill="auto"/>
          </w:tcPr>
          <w:p w14:paraId="71C59AD4" w14:textId="1D2C0E7B"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5C459E">
              <w:t>(2,684,534)</w:t>
            </w:r>
          </w:p>
        </w:tc>
        <w:tc>
          <w:tcPr>
            <w:tcW w:w="1701" w:type="dxa"/>
            <w:shd w:val="clear" w:color="auto" w:fill="auto"/>
          </w:tcPr>
          <w:p w14:paraId="44D1BC77" w14:textId="3E343B4F"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5C459E">
              <w:t xml:space="preserve">- </w:t>
            </w:r>
          </w:p>
        </w:tc>
      </w:tr>
      <w:tr w:rsidR="003C3C19" w:rsidRPr="0052128A" w14:paraId="2899598E" w14:textId="77777777" w:rsidTr="00C23CCC">
        <w:trPr>
          <w:trHeight w:val="397"/>
        </w:trPr>
        <w:tc>
          <w:tcPr>
            <w:tcW w:w="3153" w:type="dxa"/>
            <w:shd w:val="clear" w:color="auto" w:fill="auto"/>
            <w:vAlign w:val="bottom"/>
          </w:tcPr>
          <w:p w14:paraId="24CD9410"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7DB5E7C6" w14:textId="056F497A"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93573E">
              <w:rPr>
                <w:rFonts w:asciiTheme="majorBidi" w:hAnsiTheme="majorBidi" w:cstheme="majorBidi"/>
              </w:rPr>
              <w:t>112,438,750</w:t>
            </w:r>
          </w:p>
        </w:tc>
        <w:tc>
          <w:tcPr>
            <w:tcW w:w="1559" w:type="dxa"/>
            <w:shd w:val="clear" w:color="auto" w:fill="auto"/>
          </w:tcPr>
          <w:p w14:paraId="46899F73" w14:textId="196284FF"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5C459E">
              <w:t xml:space="preserve"> 102,134,534 </w:t>
            </w:r>
          </w:p>
        </w:tc>
        <w:tc>
          <w:tcPr>
            <w:tcW w:w="1560" w:type="dxa"/>
            <w:shd w:val="clear" w:color="auto" w:fill="auto"/>
          </w:tcPr>
          <w:p w14:paraId="28B6D6D2" w14:textId="7394DC89"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5C459E">
              <w:t>(115,123,284)</w:t>
            </w:r>
          </w:p>
        </w:tc>
        <w:tc>
          <w:tcPr>
            <w:tcW w:w="1701" w:type="dxa"/>
            <w:shd w:val="clear" w:color="auto" w:fill="auto"/>
          </w:tcPr>
          <w:p w14:paraId="095BFA2E" w14:textId="30DD72ED"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5C459E">
              <w:t xml:space="preserve"> 99,450,000 </w:t>
            </w:r>
          </w:p>
        </w:tc>
      </w:tr>
      <w:tr w:rsidR="003C3C19" w:rsidRPr="0052128A" w14:paraId="7B793CF0" w14:textId="77777777" w:rsidTr="00C23CCC">
        <w:trPr>
          <w:trHeight w:val="397"/>
        </w:trPr>
        <w:tc>
          <w:tcPr>
            <w:tcW w:w="3153" w:type="dxa"/>
            <w:shd w:val="clear" w:color="auto" w:fill="auto"/>
            <w:vAlign w:val="center"/>
          </w:tcPr>
          <w:p w14:paraId="1E0D61D2"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Sena Development H26 Co., Ltd.</w:t>
            </w:r>
          </w:p>
        </w:tc>
        <w:tc>
          <w:tcPr>
            <w:tcW w:w="1633" w:type="dxa"/>
            <w:shd w:val="clear" w:color="auto" w:fill="auto"/>
            <w:vAlign w:val="bottom"/>
          </w:tcPr>
          <w:p w14:paraId="026E88D7"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5844186"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1DD28BF9"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701" w:type="dxa"/>
            <w:shd w:val="clear" w:color="auto" w:fill="auto"/>
            <w:vAlign w:val="bottom"/>
          </w:tcPr>
          <w:p w14:paraId="31509537"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r>
      <w:tr w:rsidR="003C3C19" w:rsidRPr="0052128A" w14:paraId="7F970EB5" w14:textId="77777777" w:rsidTr="00C23CCC">
        <w:trPr>
          <w:trHeight w:val="397"/>
        </w:trPr>
        <w:tc>
          <w:tcPr>
            <w:tcW w:w="3153" w:type="dxa"/>
            <w:shd w:val="clear" w:color="auto" w:fill="auto"/>
            <w:vAlign w:val="bottom"/>
          </w:tcPr>
          <w:p w14:paraId="7523BAD8"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76C3F3D1" w14:textId="6E89569A" w:rsidR="003C3C19" w:rsidRPr="0052128A" w:rsidRDefault="003C3C19"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120,360,000</w:t>
            </w:r>
          </w:p>
        </w:tc>
        <w:tc>
          <w:tcPr>
            <w:tcW w:w="1559" w:type="dxa"/>
            <w:shd w:val="clear" w:color="auto" w:fill="auto"/>
          </w:tcPr>
          <w:p w14:paraId="566D82CC" w14:textId="25CC51B3" w:rsidR="003C3C19" w:rsidRPr="0052128A" w:rsidRDefault="003C3C19" w:rsidP="001B584B">
            <w:pPr>
              <w:tabs>
                <w:tab w:val="left" w:pos="1091"/>
              </w:tabs>
              <w:ind w:left="-56" w:right="1"/>
              <w:jc w:val="right"/>
              <w:rPr>
                <w:rFonts w:asciiTheme="majorBidi" w:hAnsiTheme="majorBidi" w:cstheme="majorBidi"/>
              </w:rPr>
            </w:pPr>
            <w:r w:rsidRPr="0029445B">
              <w:t xml:space="preserve"> -   </w:t>
            </w:r>
          </w:p>
        </w:tc>
        <w:tc>
          <w:tcPr>
            <w:tcW w:w="1560" w:type="dxa"/>
            <w:shd w:val="clear" w:color="auto" w:fill="auto"/>
          </w:tcPr>
          <w:p w14:paraId="423FBF46" w14:textId="2A670E54" w:rsidR="003C3C19" w:rsidRPr="0052128A" w:rsidRDefault="003C3C19" w:rsidP="001B584B">
            <w:pPr>
              <w:tabs>
                <w:tab w:val="left" w:pos="1091"/>
              </w:tabs>
              <w:ind w:left="-56" w:right="1"/>
              <w:jc w:val="right"/>
              <w:rPr>
                <w:rFonts w:asciiTheme="majorBidi" w:hAnsiTheme="majorBidi" w:cstheme="majorBidi"/>
              </w:rPr>
            </w:pPr>
            <w:r w:rsidRPr="0029445B">
              <w:t>(120,360,000)</w:t>
            </w:r>
          </w:p>
        </w:tc>
        <w:tc>
          <w:tcPr>
            <w:tcW w:w="1701" w:type="dxa"/>
            <w:shd w:val="clear" w:color="auto" w:fill="auto"/>
          </w:tcPr>
          <w:p w14:paraId="2299C13D" w14:textId="4E9D7F3C" w:rsidR="003C3C19" w:rsidRPr="0052128A" w:rsidRDefault="003C3C19" w:rsidP="001B584B">
            <w:pPr>
              <w:tabs>
                <w:tab w:val="left" w:pos="1091"/>
              </w:tabs>
              <w:ind w:left="-56" w:right="1"/>
              <w:jc w:val="right"/>
              <w:rPr>
                <w:rFonts w:asciiTheme="majorBidi" w:hAnsiTheme="majorBidi" w:cstheme="majorBidi"/>
              </w:rPr>
            </w:pPr>
            <w:r w:rsidRPr="0029445B">
              <w:t xml:space="preserve"> -   </w:t>
            </w:r>
          </w:p>
        </w:tc>
      </w:tr>
      <w:tr w:rsidR="003C3C19" w:rsidRPr="0052128A" w14:paraId="227B40A8" w14:textId="77777777" w:rsidTr="00C23CCC">
        <w:trPr>
          <w:trHeight w:val="397"/>
        </w:trPr>
        <w:tc>
          <w:tcPr>
            <w:tcW w:w="3153" w:type="dxa"/>
            <w:shd w:val="clear" w:color="auto" w:fill="auto"/>
            <w:vAlign w:val="bottom"/>
          </w:tcPr>
          <w:p w14:paraId="611C35E1"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124BE9F5" w14:textId="7477EDB5"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w:t>
            </w:r>
          </w:p>
        </w:tc>
        <w:tc>
          <w:tcPr>
            <w:tcW w:w="1559" w:type="dxa"/>
            <w:shd w:val="clear" w:color="auto" w:fill="auto"/>
          </w:tcPr>
          <w:p w14:paraId="055B2117" w14:textId="37E7301E"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29445B">
              <w:t xml:space="preserve"> 4,839,263 </w:t>
            </w:r>
          </w:p>
        </w:tc>
        <w:tc>
          <w:tcPr>
            <w:tcW w:w="1560" w:type="dxa"/>
            <w:shd w:val="clear" w:color="auto" w:fill="auto"/>
          </w:tcPr>
          <w:p w14:paraId="141134F8" w14:textId="3B2DB003"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29445B">
              <w:t>(4,839,263)</w:t>
            </w:r>
          </w:p>
        </w:tc>
        <w:tc>
          <w:tcPr>
            <w:tcW w:w="1701" w:type="dxa"/>
            <w:shd w:val="clear" w:color="auto" w:fill="auto"/>
          </w:tcPr>
          <w:p w14:paraId="7329B7C0" w14:textId="62C63702"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29445B">
              <w:t xml:space="preserve"> -   </w:t>
            </w:r>
          </w:p>
        </w:tc>
      </w:tr>
      <w:tr w:rsidR="003C3C19" w:rsidRPr="0052128A" w14:paraId="401282C5" w14:textId="77777777" w:rsidTr="00C23CCC">
        <w:trPr>
          <w:trHeight w:val="397"/>
        </w:trPr>
        <w:tc>
          <w:tcPr>
            <w:tcW w:w="3153" w:type="dxa"/>
            <w:shd w:val="clear" w:color="auto" w:fill="auto"/>
            <w:vAlign w:val="bottom"/>
          </w:tcPr>
          <w:p w14:paraId="6D6C22E7"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6883E8C2" w14:textId="524D6C61"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120,360,000</w:t>
            </w:r>
          </w:p>
        </w:tc>
        <w:tc>
          <w:tcPr>
            <w:tcW w:w="1559" w:type="dxa"/>
            <w:shd w:val="clear" w:color="auto" w:fill="auto"/>
          </w:tcPr>
          <w:p w14:paraId="27854999" w14:textId="7F439C3A"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29445B">
              <w:t xml:space="preserve"> 4,839,263 </w:t>
            </w:r>
          </w:p>
        </w:tc>
        <w:tc>
          <w:tcPr>
            <w:tcW w:w="1560" w:type="dxa"/>
            <w:shd w:val="clear" w:color="auto" w:fill="auto"/>
          </w:tcPr>
          <w:p w14:paraId="3F65345F" w14:textId="5FCD58DA" w:rsidR="003C3C19" w:rsidRPr="0052128A" w:rsidRDefault="003C3C19" w:rsidP="001B584B">
            <w:pPr>
              <w:pBdr>
                <w:bottom w:val="single" w:sz="4" w:space="1" w:color="auto"/>
              </w:pBdr>
              <w:tabs>
                <w:tab w:val="left" w:pos="1091"/>
              </w:tabs>
              <w:ind w:left="-56" w:right="1"/>
              <w:jc w:val="right"/>
              <w:rPr>
                <w:rFonts w:asciiTheme="majorBidi" w:hAnsiTheme="majorBidi" w:cstheme="majorBidi"/>
                <w:cs/>
              </w:rPr>
            </w:pPr>
            <w:r w:rsidRPr="0029445B">
              <w:t>(125,199,263)</w:t>
            </w:r>
          </w:p>
        </w:tc>
        <w:tc>
          <w:tcPr>
            <w:tcW w:w="1701" w:type="dxa"/>
            <w:shd w:val="clear" w:color="auto" w:fill="auto"/>
          </w:tcPr>
          <w:p w14:paraId="2896E66C" w14:textId="63D67FBB"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29445B">
              <w:t xml:space="preserve"> -   </w:t>
            </w:r>
          </w:p>
        </w:tc>
      </w:tr>
      <w:tr w:rsidR="003C3C19" w:rsidRPr="0052128A" w14:paraId="56AC9CE5" w14:textId="77777777" w:rsidTr="00C23CCC">
        <w:trPr>
          <w:trHeight w:val="397"/>
        </w:trPr>
        <w:tc>
          <w:tcPr>
            <w:tcW w:w="3153" w:type="dxa"/>
            <w:shd w:val="clear" w:color="auto" w:fill="auto"/>
            <w:vAlign w:val="center"/>
          </w:tcPr>
          <w:p w14:paraId="4E7BB53C" w14:textId="44BD1E6F" w:rsidR="003C3C19" w:rsidRPr="0052128A" w:rsidRDefault="003C3C19" w:rsidP="001B584B">
            <w:pPr>
              <w:ind w:right="1"/>
              <w:jc w:val="left"/>
              <w:rPr>
                <w:rFonts w:asciiTheme="majorBidi" w:hAnsiTheme="majorBidi" w:cstheme="majorBidi"/>
              </w:rPr>
            </w:pPr>
            <w:r w:rsidRPr="0052128A">
              <w:rPr>
                <w:rFonts w:asciiTheme="majorBidi" w:hAnsiTheme="majorBidi" w:cstheme="majorBidi"/>
              </w:rPr>
              <w:t>Sena Development H27 Co., Ltd.</w:t>
            </w:r>
          </w:p>
        </w:tc>
        <w:tc>
          <w:tcPr>
            <w:tcW w:w="1633" w:type="dxa"/>
            <w:shd w:val="clear" w:color="auto" w:fill="auto"/>
            <w:vAlign w:val="bottom"/>
          </w:tcPr>
          <w:p w14:paraId="7AE48DEB"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D256962" w14:textId="77777777" w:rsidR="003C3C19" w:rsidRPr="0052128A" w:rsidRDefault="003C3C19" w:rsidP="001B584B">
            <w:pPr>
              <w:tabs>
                <w:tab w:val="left" w:pos="1091"/>
              </w:tabs>
              <w:ind w:left="-56" w:right="1"/>
              <w:jc w:val="right"/>
              <w:rPr>
                <w:rFonts w:asciiTheme="majorBidi" w:hAnsiTheme="majorBidi" w:cstheme="majorBidi"/>
              </w:rPr>
            </w:pPr>
          </w:p>
        </w:tc>
        <w:tc>
          <w:tcPr>
            <w:tcW w:w="1560" w:type="dxa"/>
            <w:shd w:val="clear" w:color="auto" w:fill="auto"/>
            <w:vAlign w:val="bottom"/>
          </w:tcPr>
          <w:p w14:paraId="0F489591" w14:textId="77777777" w:rsidR="003C3C19" w:rsidRPr="0052128A" w:rsidRDefault="003C3C19" w:rsidP="001B584B">
            <w:pPr>
              <w:tabs>
                <w:tab w:val="left" w:pos="1091"/>
              </w:tabs>
              <w:ind w:left="-56" w:right="1"/>
              <w:jc w:val="right"/>
              <w:rPr>
                <w:rFonts w:asciiTheme="majorBidi" w:hAnsiTheme="majorBidi" w:cstheme="majorBidi"/>
                <w:snapToGrid w:val="0"/>
                <w:cs/>
                <w:lang w:eastAsia="th-TH"/>
              </w:rPr>
            </w:pPr>
          </w:p>
        </w:tc>
        <w:tc>
          <w:tcPr>
            <w:tcW w:w="1701" w:type="dxa"/>
            <w:shd w:val="clear" w:color="auto" w:fill="auto"/>
            <w:vAlign w:val="bottom"/>
          </w:tcPr>
          <w:p w14:paraId="6E9EA1A8" w14:textId="77777777" w:rsidR="003C3C19" w:rsidRPr="0052128A" w:rsidRDefault="003C3C19" w:rsidP="001B584B">
            <w:pPr>
              <w:tabs>
                <w:tab w:val="left" w:pos="1091"/>
              </w:tabs>
              <w:ind w:left="-56" w:right="1"/>
              <w:jc w:val="right"/>
              <w:rPr>
                <w:rFonts w:asciiTheme="majorBidi" w:hAnsiTheme="majorBidi" w:cstheme="majorBidi"/>
              </w:rPr>
            </w:pPr>
          </w:p>
        </w:tc>
      </w:tr>
      <w:tr w:rsidR="003C3C19" w:rsidRPr="0052128A" w14:paraId="20DF7A35" w14:textId="77777777" w:rsidTr="00C23CCC">
        <w:trPr>
          <w:trHeight w:val="397"/>
        </w:trPr>
        <w:tc>
          <w:tcPr>
            <w:tcW w:w="3153" w:type="dxa"/>
            <w:shd w:val="clear" w:color="auto" w:fill="auto"/>
            <w:vAlign w:val="bottom"/>
          </w:tcPr>
          <w:p w14:paraId="76FD60CD"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71778C29" w14:textId="1726E691" w:rsidR="003C3C19" w:rsidRPr="0052128A" w:rsidRDefault="003C3C19"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hint="cs"/>
                <w:cs/>
              </w:rPr>
              <w:t>-</w:t>
            </w:r>
          </w:p>
        </w:tc>
        <w:tc>
          <w:tcPr>
            <w:tcW w:w="1559" w:type="dxa"/>
            <w:shd w:val="clear" w:color="auto" w:fill="auto"/>
          </w:tcPr>
          <w:p w14:paraId="1248EC1F" w14:textId="4A681793" w:rsidR="003C3C19" w:rsidRPr="0052128A" w:rsidRDefault="003C3C19" w:rsidP="001B584B">
            <w:pPr>
              <w:tabs>
                <w:tab w:val="left" w:pos="1091"/>
              </w:tabs>
              <w:ind w:left="-56" w:right="1"/>
              <w:jc w:val="right"/>
              <w:rPr>
                <w:rFonts w:asciiTheme="majorBidi" w:hAnsiTheme="majorBidi" w:cstheme="majorBidi"/>
              </w:rPr>
            </w:pPr>
            <w:r w:rsidRPr="00B54AA3">
              <w:t xml:space="preserve"> 208,169,400 </w:t>
            </w:r>
          </w:p>
        </w:tc>
        <w:tc>
          <w:tcPr>
            <w:tcW w:w="1560" w:type="dxa"/>
            <w:shd w:val="clear" w:color="auto" w:fill="auto"/>
          </w:tcPr>
          <w:p w14:paraId="1297120B" w14:textId="165D4682" w:rsidR="003C3C19" w:rsidRPr="0052128A" w:rsidRDefault="003C3C19" w:rsidP="001B584B">
            <w:pPr>
              <w:tabs>
                <w:tab w:val="left" w:pos="1091"/>
              </w:tabs>
              <w:ind w:left="-56" w:right="1"/>
              <w:jc w:val="right"/>
              <w:rPr>
                <w:rFonts w:asciiTheme="majorBidi" w:hAnsiTheme="majorBidi" w:cstheme="majorBidi"/>
                <w:snapToGrid w:val="0"/>
                <w:cs/>
                <w:lang w:eastAsia="th-TH"/>
              </w:rPr>
            </w:pPr>
            <w:r w:rsidRPr="00B54AA3">
              <w:t>(208,169,400)</w:t>
            </w:r>
          </w:p>
        </w:tc>
        <w:tc>
          <w:tcPr>
            <w:tcW w:w="1701" w:type="dxa"/>
            <w:shd w:val="clear" w:color="auto" w:fill="auto"/>
          </w:tcPr>
          <w:p w14:paraId="489BECFD" w14:textId="1366B67B" w:rsidR="003C3C19" w:rsidRPr="0052128A" w:rsidRDefault="003C3C19" w:rsidP="001B584B">
            <w:pPr>
              <w:tabs>
                <w:tab w:val="left" w:pos="1091"/>
              </w:tabs>
              <w:ind w:left="-56" w:right="1"/>
              <w:jc w:val="right"/>
              <w:rPr>
                <w:rFonts w:asciiTheme="majorBidi" w:hAnsiTheme="majorBidi" w:cstheme="majorBidi"/>
              </w:rPr>
            </w:pPr>
            <w:r w:rsidRPr="00B54AA3">
              <w:t xml:space="preserve"> -   </w:t>
            </w:r>
          </w:p>
        </w:tc>
      </w:tr>
      <w:tr w:rsidR="003C3C19" w:rsidRPr="0052128A" w14:paraId="4435D670" w14:textId="77777777" w:rsidTr="00C23CCC">
        <w:trPr>
          <w:trHeight w:val="397"/>
        </w:trPr>
        <w:tc>
          <w:tcPr>
            <w:tcW w:w="3153" w:type="dxa"/>
            <w:shd w:val="clear" w:color="auto" w:fill="auto"/>
            <w:vAlign w:val="bottom"/>
          </w:tcPr>
          <w:p w14:paraId="386003FE"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5685FEB7" w14:textId="7000C496"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w:t>
            </w:r>
          </w:p>
        </w:tc>
        <w:tc>
          <w:tcPr>
            <w:tcW w:w="1559" w:type="dxa"/>
            <w:shd w:val="clear" w:color="auto" w:fill="auto"/>
          </w:tcPr>
          <w:p w14:paraId="6D898B58" w14:textId="6882B0DE"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B54AA3">
              <w:t xml:space="preserve"> 2,648,187 </w:t>
            </w:r>
          </w:p>
        </w:tc>
        <w:tc>
          <w:tcPr>
            <w:tcW w:w="1560" w:type="dxa"/>
            <w:shd w:val="clear" w:color="auto" w:fill="auto"/>
          </w:tcPr>
          <w:p w14:paraId="50B39924" w14:textId="78C81095"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B54AA3">
              <w:t>(2,648,187)</w:t>
            </w:r>
          </w:p>
        </w:tc>
        <w:tc>
          <w:tcPr>
            <w:tcW w:w="1701" w:type="dxa"/>
            <w:shd w:val="clear" w:color="auto" w:fill="auto"/>
          </w:tcPr>
          <w:p w14:paraId="1506E2C2" w14:textId="2E311F76"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B54AA3">
              <w:t xml:space="preserve"> -   </w:t>
            </w:r>
          </w:p>
        </w:tc>
      </w:tr>
      <w:tr w:rsidR="003C3C19" w:rsidRPr="0052128A" w14:paraId="5584D375" w14:textId="77777777" w:rsidTr="00C23CCC">
        <w:trPr>
          <w:trHeight w:val="397"/>
        </w:trPr>
        <w:tc>
          <w:tcPr>
            <w:tcW w:w="3153" w:type="dxa"/>
            <w:shd w:val="clear" w:color="auto" w:fill="auto"/>
            <w:vAlign w:val="bottom"/>
          </w:tcPr>
          <w:p w14:paraId="607055BC"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5095FF56" w14:textId="26CCB176"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hint="cs"/>
                <w:cs/>
              </w:rPr>
              <w:t>-</w:t>
            </w:r>
          </w:p>
        </w:tc>
        <w:tc>
          <w:tcPr>
            <w:tcW w:w="1559" w:type="dxa"/>
            <w:shd w:val="clear" w:color="auto" w:fill="auto"/>
          </w:tcPr>
          <w:p w14:paraId="2571719E" w14:textId="15C0CFDD"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B54AA3">
              <w:t xml:space="preserve"> 210,817,587 </w:t>
            </w:r>
          </w:p>
        </w:tc>
        <w:tc>
          <w:tcPr>
            <w:tcW w:w="1560" w:type="dxa"/>
            <w:shd w:val="clear" w:color="auto" w:fill="auto"/>
          </w:tcPr>
          <w:p w14:paraId="0C20790B" w14:textId="20F31C84"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B54AA3">
              <w:t>(210,817,587)</w:t>
            </w:r>
          </w:p>
        </w:tc>
        <w:tc>
          <w:tcPr>
            <w:tcW w:w="1701" w:type="dxa"/>
            <w:shd w:val="clear" w:color="auto" w:fill="auto"/>
          </w:tcPr>
          <w:p w14:paraId="54D048C7" w14:textId="2999B584"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B54AA3">
              <w:t xml:space="preserve"> -   </w:t>
            </w:r>
          </w:p>
        </w:tc>
      </w:tr>
      <w:tr w:rsidR="003C3C19" w:rsidRPr="0052128A" w14:paraId="40D907E5" w14:textId="77777777" w:rsidTr="00C23CCC">
        <w:trPr>
          <w:trHeight w:val="397"/>
        </w:trPr>
        <w:tc>
          <w:tcPr>
            <w:tcW w:w="3153" w:type="dxa"/>
            <w:shd w:val="clear" w:color="auto" w:fill="auto"/>
            <w:vAlign w:val="center"/>
          </w:tcPr>
          <w:p w14:paraId="1B40DF07" w14:textId="3CF4D9FE" w:rsidR="003C3C19" w:rsidRPr="0052128A" w:rsidRDefault="003C3C19" w:rsidP="001B584B">
            <w:pPr>
              <w:ind w:right="1"/>
              <w:jc w:val="left"/>
              <w:rPr>
                <w:rFonts w:asciiTheme="majorBidi" w:hAnsiTheme="majorBidi" w:cstheme="majorBidi"/>
              </w:rPr>
            </w:pPr>
            <w:r w:rsidRPr="0052128A">
              <w:rPr>
                <w:rFonts w:asciiTheme="majorBidi" w:hAnsiTheme="majorBidi" w:cstheme="majorBidi"/>
              </w:rPr>
              <w:t xml:space="preserve">Sena </w:t>
            </w:r>
            <w:r>
              <w:rPr>
                <w:rFonts w:asciiTheme="majorBidi" w:hAnsiTheme="majorBidi" w:cstheme="majorBidi"/>
              </w:rPr>
              <w:t>HHP 14</w:t>
            </w:r>
            <w:r w:rsidRPr="0052128A">
              <w:rPr>
                <w:rFonts w:asciiTheme="majorBidi" w:hAnsiTheme="majorBidi" w:cstheme="majorBidi"/>
              </w:rPr>
              <w:t xml:space="preserve"> Co., Ltd.</w:t>
            </w:r>
          </w:p>
        </w:tc>
        <w:tc>
          <w:tcPr>
            <w:tcW w:w="1633" w:type="dxa"/>
            <w:shd w:val="clear" w:color="auto" w:fill="auto"/>
            <w:vAlign w:val="bottom"/>
          </w:tcPr>
          <w:p w14:paraId="22B8D8FA" w14:textId="77777777" w:rsidR="003C3C19" w:rsidRPr="0093573E" w:rsidRDefault="003C3C19" w:rsidP="001B584B">
            <w:pPr>
              <w:tabs>
                <w:tab w:val="left" w:pos="1091"/>
              </w:tabs>
              <w:ind w:left="-56" w:right="1"/>
              <w:jc w:val="right"/>
              <w:rPr>
                <w:rFonts w:asciiTheme="majorBidi" w:hAnsiTheme="majorBidi" w:cstheme="majorBidi"/>
                <w:cs/>
              </w:rPr>
            </w:pPr>
          </w:p>
        </w:tc>
        <w:tc>
          <w:tcPr>
            <w:tcW w:w="1559" w:type="dxa"/>
            <w:shd w:val="clear" w:color="auto" w:fill="auto"/>
          </w:tcPr>
          <w:p w14:paraId="2868A299" w14:textId="77777777" w:rsidR="003C3C19" w:rsidRPr="00B54AA3" w:rsidRDefault="003C3C19" w:rsidP="001B584B">
            <w:pPr>
              <w:tabs>
                <w:tab w:val="left" w:pos="1091"/>
              </w:tabs>
              <w:ind w:left="-56" w:right="1"/>
              <w:jc w:val="right"/>
            </w:pPr>
          </w:p>
        </w:tc>
        <w:tc>
          <w:tcPr>
            <w:tcW w:w="1560" w:type="dxa"/>
            <w:shd w:val="clear" w:color="auto" w:fill="auto"/>
          </w:tcPr>
          <w:p w14:paraId="51328EC3" w14:textId="77777777" w:rsidR="003C3C19" w:rsidRPr="00B54AA3" w:rsidRDefault="003C3C19" w:rsidP="001B584B">
            <w:pPr>
              <w:tabs>
                <w:tab w:val="left" w:pos="1091"/>
              </w:tabs>
              <w:ind w:left="-56" w:right="1"/>
              <w:jc w:val="right"/>
            </w:pPr>
          </w:p>
        </w:tc>
        <w:tc>
          <w:tcPr>
            <w:tcW w:w="1701" w:type="dxa"/>
            <w:shd w:val="clear" w:color="auto" w:fill="auto"/>
          </w:tcPr>
          <w:p w14:paraId="1B9BBE1C" w14:textId="77777777" w:rsidR="003C3C19" w:rsidRPr="00B54AA3" w:rsidRDefault="003C3C19" w:rsidP="001B584B">
            <w:pPr>
              <w:tabs>
                <w:tab w:val="left" w:pos="1091"/>
              </w:tabs>
              <w:ind w:left="-56" w:right="1"/>
              <w:jc w:val="right"/>
            </w:pPr>
          </w:p>
        </w:tc>
      </w:tr>
      <w:tr w:rsidR="003C3C19" w:rsidRPr="0052128A" w14:paraId="3225D979" w14:textId="77777777" w:rsidTr="00C23CCC">
        <w:trPr>
          <w:trHeight w:val="397"/>
        </w:trPr>
        <w:tc>
          <w:tcPr>
            <w:tcW w:w="3153" w:type="dxa"/>
            <w:shd w:val="clear" w:color="auto" w:fill="auto"/>
            <w:vAlign w:val="bottom"/>
          </w:tcPr>
          <w:p w14:paraId="011F3CE1" w14:textId="719884C0" w:rsidR="003C3C19" w:rsidRPr="0052128A" w:rsidRDefault="003C3C19" w:rsidP="001B584B">
            <w:pPr>
              <w:ind w:right="1"/>
              <w:jc w:val="left"/>
              <w:rPr>
                <w:rFonts w:asciiTheme="majorBidi" w:hAnsiTheme="majorBidi" w:cstheme="majorBidi"/>
              </w:rPr>
            </w:pPr>
            <w:r w:rsidRPr="0052128A">
              <w:rPr>
                <w:rFonts w:asciiTheme="majorBidi" w:hAnsiTheme="majorBidi" w:cstheme="majorBidi"/>
              </w:rPr>
              <w:t>Principal</w:t>
            </w:r>
          </w:p>
        </w:tc>
        <w:tc>
          <w:tcPr>
            <w:tcW w:w="1633" w:type="dxa"/>
            <w:shd w:val="clear" w:color="auto" w:fill="auto"/>
          </w:tcPr>
          <w:p w14:paraId="266F3C03" w14:textId="425B803B" w:rsidR="003C3C19" w:rsidRPr="0093573E" w:rsidRDefault="003C3C19" w:rsidP="001B584B">
            <w:pPr>
              <w:tabs>
                <w:tab w:val="left" w:pos="1091"/>
              </w:tabs>
              <w:ind w:left="-56" w:right="1"/>
              <w:jc w:val="right"/>
              <w:rPr>
                <w:rFonts w:asciiTheme="majorBidi" w:hAnsiTheme="majorBidi" w:cstheme="majorBidi"/>
                <w:cs/>
              </w:rPr>
            </w:pPr>
            <w:r w:rsidRPr="001F6E17">
              <w:t xml:space="preserve"> - </w:t>
            </w:r>
          </w:p>
        </w:tc>
        <w:tc>
          <w:tcPr>
            <w:tcW w:w="1559" w:type="dxa"/>
            <w:shd w:val="clear" w:color="auto" w:fill="auto"/>
          </w:tcPr>
          <w:p w14:paraId="145E0261" w14:textId="4B532057" w:rsidR="003C3C19" w:rsidRPr="00B54AA3" w:rsidRDefault="003C3C19" w:rsidP="001B584B">
            <w:pPr>
              <w:tabs>
                <w:tab w:val="left" w:pos="1091"/>
              </w:tabs>
              <w:ind w:left="-56" w:right="1"/>
              <w:jc w:val="right"/>
            </w:pPr>
            <w:r w:rsidRPr="001F6E17">
              <w:t xml:space="preserve"> 20,400,000 </w:t>
            </w:r>
          </w:p>
        </w:tc>
        <w:tc>
          <w:tcPr>
            <w:tcW w:w="1560" w:type="dxa"/>
            <w:shd w:val="clear" w:color="auto" w:fill="auto"/>
          </w:tcPr>
          <w:p w14:paraId="758E068F" w14:textId="4F0C7954" w:rsidR="003C3C19" w:rsidRPr="00B54AA3" w:rsidRDefault="003C3C19" w:rsidP="001B584B">
            <w:pPr>
              <w:tabs>
                <w:tab w:val="left" w:pos="1091"/>
              </w:tabs>
              <w:ind w:left="-56" w:right="1"/>
              <w:jc w:val="right"/>
            </w:pPr>
            <w:r w:rsidRPr="001F6E17">
              <w:t xml:space="preserve">- </w:t>
            </w:r>
          </w:p>
        </w:tc>
        <w:tc>
          <w:tcPr>
            <w:tcW w:w="1701" w:type="dxa"/>
            <w:shd w:val="clear" w:color="auto" w:fill="auto"/>
          </w:tcPr>
          <w:p w14:paraId="649E90CC" w14:textId="2C976F8C" w:rsidR="003C3C19" w:rsidRPr="00B54AA3" w:rsidRDefault="003C3C19" w:rsidP="001B584B">
            <w:pPr>
              <w:tabs>
                <w:tab w:val="left" w:pos="1091"/>
              </w:tabs>
              <w:ind w:left="-56" w:right="1"/>
              <w:jc w:val="right"/>
            </w:pPr>
            <w:r w:rsidRPr="001F6E17">
              <w:t xml:space="preserve"> 20,400,000 </w:t>
            </w:r>
          </w:p>
        </w:tc>
      </w:tr>
      <w:tr w:rsidR="003C3C19" w:rsidRPr="0052128A" w14:paraId="19477CBE" w14:textId="77777777" w:rsidTr="00C23CCC">
        <w:trPr>
          <w:trHeight w:val="397"/>
        </w:trPr>
        <w:tc>
          <w:tcPr>
            <w:tcW w:w="3153" w:type="dxa"/>
            <w:shd w:val="clear" w:color="auto" w:fill="auto"/>
            <w:vAlign w:val="bottom"/>
          </w:tcPr>
          <w:p w14:paraId="2D879D8B" w14:textId="0329A640" w:rsidR="003C3C19" w:rsidRPr="0052128A" w:rsidRDefault="003C3C19" w:rsidP="001B584B">
            <w:pPr>
              <w:ind w:right="1"/>
              <w:jc w:val="left"/>
              <w:rPr>
                <w:rFonts w:asciiTheme="majorBidi" w:hAnsiTheme="majorBidi" w:cstheme="majorBidi"/>
              </w:rPr>
            </w:pPr>
            <w:r w:rsidRPr="0052128A">
              <w:rPr>
                <w:rFonts w:asciiTheme="majorBidi" w:hAnsiTheme="majorBidi" w:cstheme="majorBidi"/>
              </w:rPr>
              <w:t>Accrued interest receivables</w:t>
            </w:r>
          </w:p>
        </w:tc>
        <w:tc>
          <w:tcPr>
            <w:tcW w:w="1633" w:type="dxa"/>
            <w:shd w:val="clear" w:color="auto" w:fill="auto"/>
          </w:tcPr>
          <w:p w14:paraId="46B3A846" w14:textId="489F1424" w:rsidR="003C3C19" w:rsidRPr="0093573E" w:rsidRDefault="003C3C19" w:rsidP="001B584B">
            <w:pPr>
              <w:pBdr>
                <w:bottom w:val="single" w:sz="4" w:space="1" w:color="auto"/>
              </w:pBdr>
              <w:tabs>
                <w:tab w:val="left" w:pos="1091"/>
              </w:tabs>
              <w:ind w:left="-56" w:right="1"/>
              <w:jc w:val="right"/>
              <w:rPr>
                <w:rFonts w:asciiTheme="majorBidi" w:hAnsiTheme="majorBidi" w:cstheme="majorBidi"/>
                <w:cs/>
              </w:rPr>
            </w:pPr>
            <w:r w:rsidRPr="001F6E17">
              <w:t xml:space="preserve"> - </w:t>
            </w:r>
          </w:p>
        </w:tc>
        <w:tc>
          <w:tcPr>
            <w:tcW w:w="1559" w:type="dxa"/>
            <w:shd w:val="clear" w:color="auto" w:fill="auto"/>
          </w:tcPr>
          <w:p w14:paraId="754B69E8" w14:textId="19D49175" w:rsidR="003C3C19" w:rsidRPr="00B54AA3" w:rsidRDefault="003C3C19" w:rsidP="001B584B">
            <w:pPr>
              <w:pBdr>
                <w:bottom w:val="single" w:sz="4" w:space="1" w:color="auto"/>
              </w:pBdr>
              <w:tabs>
                <w:tab w:val="left" w:pos="1091"/>
              </w:tabs>
              <w:ind w:left="-56" w:right="1"/>
              <w:jc w:val="right"/>
            </w:pPr>
            <w:r w:rsidRPr="001F6E17">
              <w:t xml:space="preserve"> 33,870 </w:t>
            </w:r>
          </w:p>
        </w:tc>
        <w:tc>
          <w:tcPr>
            <w:tcW w:w="1560" w:type="dxa"/>
            <w:shd w:val="clear" w:color="auto" w:fill="auto"/>
          </w:tcPr>
          <w:p w14:paraId="692AD95F" w14:textId="0ADCE9F5" w:rsidR="003C3C19" w:rsidRPr="00B54AA3" w:rsidRDefault="003C3C19" w:rsidP="001B584B">
            <w:pPr>
              <w:pBdr>
                <w:bottom w:val="single" w:sz="4" w:space="1" w:color="auto"/>
              </w:pBdr>
              <w:tabs>
                <w:tab w:val="left" w:pos="1091"/>
              </w:tabs>
              <w:ind w:left="-56" w:right="1"/>
              <w:jc w:val="right"/>
            </w:pPr>
            <w:r w:rsidRPr="001F6E17">
              <w:t>(33,870)</w:t>
            </w:r>
          </w:p>
        </w:tc>
        <w:tc>
          <w:tcPr>
            <w:tcW w:w="1701" w:type="dxa"/>
            <w:shd w:val="clear" w:color="auto" w:fill="auto"/>
          </w:tcPr>
          <w:p w14:paraId="2BE20786" w14:textId="5808152C" w:rsidR="003C3C19" w:rsidRPr="00B54AA3" w:rsidRDefault="003C3C19" w:rsidP="001B584B">
            <w:pPr>
              <w:pBdr>
                <w:bottom w:val="single" w:sz="4" w:space="1" w:color="auto"/>
              </w:pBdr>
              <w:tabs>
                <w:tab w:val="left" w:pos="1091"/>
              </w:tabs>
              <w:ind w:left="-56" w:right="1"/>
              <w:jc w:val="right"/>
            </w:pPr>
            <w:r w:rsidRPr="001F6E17">
              <w:t xml:space="preserve"> -   </w:t>
            </w:r>
          </w:p>
        </w:tc>
      </w:tr>
      <w:tr w:rsidR="003C3C19" w:rsidRPr="0052128A" w14:paraId="7E4478F1" w14:textId="77777777" w:rsidTr="00C23CCC">
        <w:trPr>
          <w:trHeight w:val="397"/>
        </w:trPr>
        <w:tc>
          <w:tcPr>
            <w:tcW w:w="3153" w:type="dxa"/>
            <w:shd w:val="clear" w:color="auto" w:fill="auto"/>
            <w:vAlign w:val="bottom"/>
          </w:tcPr>
          <w:p w14:paraId="1FAD8104" w14:textId="6FDB9953" w:rsidR="003C3C19" w:rsidRPr="0052128A" w:rsidRDefault="003C3C19" w:rsidP="001B584B">
            <w:pPr>
              <w:ind w:right="1"/>
              <w:jc w:val="left"/>
              <w:rPr>
                <w:rFonts w:asciiTheme="majorBidi" w:hAnsiTheme="majorBidi" w:cstheme="majorBidi"/>
              </w:rPr>
            </w:pPr>
            <w:r w:rsidRPr="0052128A">
              <w:rPr>
                <w:rFonts w:asciiTheme="majorBidi" w:hAnsiTheme="majorBidi" w:cstheme="majorBidi"/>
              </w:rPr>
              <w:t>Total</w:t>
            </w:r>
          </w:p>
        </w:tc>
        <w:tc>
          <w:tcPr>
            <w:tcW w:w="1633" w:type="dxa"/>
            <w:shd w:val="clear" w:color="auto" w:fill="auto"/>
          </w:tcPr>
          <w:p w14:paraId="5E3B2D26" w14:textId="49212987" w:rsidR="003C3C19" w:rsidRPr="0093573E" w:rsidRDefault="003C3C19" w:rsidP="001B584B">
            <w:pPr>
              <w:pBdr>
                <w:bottom w:val="single" w:sz="4" w:space="1" w:color="auto"/>
              </w:pBdr>
              <w:tabs>
                <w:tab w:val="left" w:pos="1091"/>
              </w:tabs>
              <w:ind w:left="-56" w:right="1"/>
              <w:jc w:val="right"/>
              <w:rPr>
                <w:rFonts w:asciiTheme="majorBidi" w:hAnsiTheme="majorBidi" w:cstheme="majorBidi"/>
                <w:cs/>
              </w:rPr>
            </w:pPr>
            <w:r w:rsidRPr="001F6E17">
              <w:t xml:space="preserve"> -   </w:t>
            </w:r>
          </w:p>
        </w:tc>
        <w:tc>
          <w:tcPr>
            <w:tcW w:w="1559" w:type="dxa"/>
            <w:shd w:val="clear" w:color="auto" w:fill="auto"/>
          </w:tcPr>
          <w:p w14:paraId="1F3FFB93" w14:textId="1842F324" w:rsidR="003C3C19" w:rsidRPr="00B54AA3" w:rsidRDefault="003C3C19" w:rsidP="001B584B">
            <w:pPr>
              <w:pBdr>
                <w:bottom w:val="single" w:sz="4" w:space="1" w:color="auto"/>
              </w:pBdr>
              <w:tabs>
                <w:tab w:val="left" w:pos="1091"/>
              </w:tabs>
              <w:ind w:left="-56" w:right="1"/>
              <w:jc w:val="right"/>
            </w:pPr>
            <w:r w:rsidRPr="001F6E17">
              <w:t xml:space="preserve"> 20,433,870 </w:t>
            </w:r>
          </w:p>
        </w:tc>
        <w:tc>
          <w:tcPr>
            <w:tcW w:w="1560" w:type="dxa"/>
            <w:shd w:val="clear" w:color="auto" w:fill="auto"/>
          </w:tcPr>
          <w:p w14:paraId="74A2F809" w14:textId="5B767069" w:rsidR="003C3C19" w:rsidRPr="00B54AA3" w:rsidRDefault="003C3C19" w:rsidP="001B584B">
            <w:pPr>
              <w:pBdr>
                <w:bottom w:val="single" w:sz="4" w:space="1" w:color="auto"/>
              </w:pBdr>
              <w:tabs>
                <w:tab w:val="left" w:pos="1091"/>
              </w:tabs>
              <w:ind w:left="-56" w:right="1"/>
              <w:jc w:val="right"/>
            </w:pPr>
            <w:r w:rsidRPr="001F6E17">
              <w:t>(33,870)</w:t>
            </w:r>
          </w:p>
        </w:tc>
        <w:tc>
          <w:tcPr>
            <w:tcW w:w="1701" w:type="dxa"/>
            <w:shd w:val="clear" w:color="auto" w:fill="auto"/>
          </w:tcPr>
          <w:p w14:paraId="2B1275F8" w14:textId="69C35F28" w:rsidR="003C3C19" w:rsidRPr="00B54AA3" w:rsidRDefault="003C3C19" w:rsidP="001B584B">
            <w:pPr>
              <w:pBdr>
                <w:bottom w:val="single" w:sz="4" w:space="1" w:color="auto"/>
              </w:pBdr>
              <w:tabs>
                <w:tab w:val="left" w:pos="1091"/>
              </w:tabs>
              <w:ind w:left="-56" w:right="1"/>
              <w:jc w:val="right"/>
            </w:pPr>
            <w:r w:rsidRPr="001F6E17">
              <w:t xml:space="preserve"> 20,400,000 </w:t>
            </w:r>
          </w:p>
        </w:tc>
      </w:tr>
      <w:tr w:rsidR="003C3C19" w:rsidRPr="0052128A" w14:paraId="47F01B7D" w14:textId="77777777" w:rsidTr="00C23CCC">
        <w:trPr>
          <w:trHeight w:val="397"/>
        </w:trPr>
        <w:tc>
          <w:tcPr>
            <w:tcW w:w="3153" w:type="dxa"/>
            <w:shd w:val="clear" w:color="auto" w:fill="auto"/>
            <w:vAlign w:val="center"/>
          </w:tcPr>
          <w:p w14:paraId="3E5C9B99" w14:textId="4A45F074" w:rsidR="003C3C19" w:rsidRPr="0052128A" w:rsidRDefault="003C3C19" w:rsidP="001B584B">
            <w:pPr>
              <w:ind w:right="1"/>
              <w:jc w:val="left"/>
              <w:rPr>
                <w:rFonts w:asciiTheme="majorBidi" w:hAnsiTheme="majorBidi" w:cstheme="majorBidi"/>
                <w:cs/>
              </w:rPr>
            </w:pPr>
          </w:p>
        </w:tc>
        <w:tc>
          <w:tcPr>
            <w:tcW w:w="1633" w:type="dxa"/>
            <w:shd w:val="clear" w:color="auto" w:fill="auto"/>
            <w:vAlign w:val="bottom"/>
          </w:tcPr>
          <w:p w14:paraId="01CA1719"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0E4DDBE" w14:textId="77777777" w:rsidR="003C3C19" w:rsidRPr="0052128A" w:rsidRDefault="003C3C19" w:rsidP="001B584B">
            <w:pPr>
              <w:tabs>
                <w:tab w:val="left" w:pos="1091"/>
              </w:tabs>
              <w:ind w:left="-56" w:right="1"/>
              <w:jc w:val="right"/>
              <w:rPr>
                <w:rFonts w:asciiTheme="majorBidi" w:hAnsiTheme="majorBidi" w:cstheme="majorBidi"/>
              </w:rPr>
            </w:pPr>
          </w:p>
        </w:tc>
        <w:tc>
          <w:tcPr>
            <w:tcW w:w="1560" w:type="dxa"/>
            <w:shd w:val="clear" w:color="auto" w:fill="auto"/>
            <w:vAlign w:val="bottom"/>
          </w:tcPr>
          <w:p w14:paraId="271B9CB1" w14:textId="77777777" w:rsidR="003C3C19" w:rsidRPr="0052128A" w:rsidRDefault="003C3C19" w:rsidP="001B584B">
            <w:pPr>
              <w:tabs>
                <w:tab w:val="left" w:pos="1091"/>
              </w:tabs>
              <w:ind w:left="-56" w:right="1"/>
              <w:jc w:val="right"/>
              <w:rPr>
                <w:rFonts w:asciiTheme="majorBidi" w:hAnsiTheme="majorBidi" w:cstheme="majorBidi"/>
                <w:snapToGrid w:val="0"/>
                <w:cs/>
                <w:lang w:eastAsia="th-TH"/>
              </w:rPr>
            </w:pPr>
          </w:p>
        </w:tc>
        <w:tc>
          <w:tcPr>
            <w:tcW w:w="1701" w:type="dxa"/>
            <w:shd w:val="clear" w:color="auto" w:fill="auto"/>
            <w:vAlign w:val="bottom"/>
          </w:tcPr>
          <w:p w14:paraId="6956F489" w14:textId="77777777" w:rsidR="003C3C19" w:rsidRPr="0052128A" w:rsidRDefault="003C3C19" w:rsidP="001B584B">
            <w:pPr>
              <w:tabs>
                <w:tab w:val="left" w:pos="1091"/>
              </w:tabs>
              <w:ind w:left="-56" w:right="1"/>
              <w:jc w:val="right"/>
              <w:rPr>
                <w:rFonts w:asciiTheme="majorBidi" w:hAnsiTheme="majorBidi" w:cstheme="majorBidi"/>
              </w:rPr>
            </w:pPr>
          </w:p>
        </w:tc>
      </w:tr>
      <w:tr w:rsidR="001B584B" w:rsidRPr="0052128A" w14:paraId="25D57E5C" w14:textId="77777777" w:rsidTr="00C23CCC">
        <w:trPr>
          <w:trHeight w:val="397"/>
        </w:trPr>
        <w:tc>
          <w:tcPr>
            <w:tcW w:w="3153" w:type="dxa"/>
            <w:shd w:val="clear" w:color="auto" w:fill="auto"/>
            <w:vAlign w:val="bottom"/>
          </w:tcPr>
          <w:p w14:paraId="1FC250FD" w14:textId="77777777" w:rsidR="001B584B" w:rsidRPr="0052128A" w:rsidRDefault="001B584B" w:rsidP="001B584B">
            <w:pPr>
              <w:ind w:right="1"/>
              <w:jc w:val="left"/>
              <w:rPr>
                <w:rFonts w:asciiTheme="majorBidi" w:hAnsiTheme="majorBidi" w:cstheme="majorBidi"/>
              </w:rPr>
            </w:pPr>
          </w:p>
        </w:tc>
        <w:tc>
          <w:tcPr>
            <w:tcW w:w="1633" w:type="dxa"/>
            <w:shd w:val="clear" w:color="auto" w:fill="auto"/>
            <w:vAlign w:val="bottom"/>
          </w:tcPr>
          <w:p w14:paraId="7CA9C895" w14:textId="77777777" w:rsidR="001B584B" w:rsidRPr="0093573E" w:rsidRDefault="001B584B"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1880F1B2" w14:textId="77777777" w:rsidR="001B584B" w:rsidRPr="008030FB" w:rsidRDefault="001B584B" w:rsidP="001B584B">
            <w:pPr>
              <w:tabs>
                <w:tab w:val="left" w:pos="1091"/>
              </w:tabs>
              <w:ind w:left="-56" w:right="1"/>
              <w:jc w:val="right"/>
            </w:pPr>
          </w:p>
        </w:tc>
        <w:tc>
          <w:tcPr>
            <w:tcW w:w="1560" w:type="dxa"/>
            <w:shd w:val="clear" w:color="auto" w:fill="auto"/>
          </w:tcPr>
          <w:p w14:paraId="25C4ECFE" w14:textId="77777777" w:rsidR="001B584B" w:rsidRPr="008030FB" w:rsidRDefault="001B584B" w:rsidP="001B584B">
            <w:pPr>
              <w:tabs>
                <w:tab w:val="left" w:pos="1091"/>
              </w:tabs>
              <w:ind w:left="-56" w:right="1"/>
              <w:jc w:val="right"/>
            </w:pPr>
          </w:p>
        </w:tc>
        <w:tc>
          <w:tcPr>
            <w:tcW w:w="1701" w:type="dxa"/>
            <w:shd w:val="clear" w:color="auto" w:fill="auto"/>
          </w:tcPr>
          <w:p w14:paraId="0EC49003" w14:textId="77777777" w:rsidR="001B584B" w:rsidRPr="008030FB" w:rsidRDefault="001B584B" w:rsidP="001B584B">
            <w:pPr>
              <w:tabs>
                <w:tab w:val="left" w:pos="1091"/>
              </w:tabs>
              <w:ind w:left="-56" w:right="1"/>
              <w:jc w:val="right"/>
            </w:pPr>
          </w:p>
        </w:tc>
      </w:tr>
      <w:tr w:rsidR="001B584B" w:rsidRPr="0052128A" w14:paraId="43D22A1E" w14:textId="77777777" w:rsidTr="00C23CCC">
        <w:trPr>
          <w:trHeight w:val="397"/>
        </w:trPr>
        <w:tc>
          <w:tcPr>
            <w:tcW w:w="3153" w:type="dxa"/>
            <w:shd w:val="clear" w:color="auto" w:fill="auto"/>
            <w:vAlign w:val="bottom"/>
          </w:tcPr>
          <w:p w14:paraId="2AC830AD" w14:textId="347D6985" w:rsidR="001B584B" w:rsidRPr="0052128A" w:rsidRDefault="001B584B" w:rsidP="001B584B">
            <w:pPr>
              <w:ind w:right="1"/>
              <w:jc w:val="left"/>
              <w:rPr>
                <w:rFonts w:asciiTheme="majorBidi" w:hAnsiTheme="majorBidi" w:cstheme="majorBidi"/>
              </w:rPr>
            </w:pPr>
            <w:r w:rsidRPr="0052128A">
              <w:rPr>
                <w:rFonts w:asciiTheme="majorBidi" w:hAnsiTheme="majorBidi" w:cstheme="majorBidi"/>
              </w:rPr>
              <w:lastRenderedPageBreak/>
              <w:t>Sena HHP 21 Co., Ltd.</w:t>
            </w:r>
          </w:p>
        </w:tc>
        <w:tc>
          <w:tcPr>
            <w:tcW w:w="1633" w:type="dxa"/>
            <w:shd w:val="clear" w:color="auto" w:fill="auto"/>
            <w:vAlign w:val="bottom"/>
          </w:tcPr>
          <w:p w14:paraId="5D003231" w14:textId="77777777" w:rsidR="001B584B" w:rsidRPr="0093573E" w:rsidRDefault="001B584B"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6B92575E" w14:textId="77777777" w:rsidR="001B584B" w:rsidRPr="008030FB" w:rsidRDefault="001B584B" w:rsidP="001B584B">
            <w:pPr>
              <w:tabs>
                <w:tab w:val="left" w:pos="1091"/>
              </w:tabs>
              <w:ind w:left="-56" w:right="1"/>
              <w:jc w:val="right"/>
            </w:pPr>
          </w:p>
        </w:tc>
        <w:tc>
          <w:tcPr>
            <w:tcW w:w="1560" w:type="dxa"/>
            <w:shd w:val="clear" w:color="auto" w:fill="auto"/>
          </w:tcPr>
          <w:p w14:paraId="682E9B9F" w14:textId="77777777" w:rsidR="001B584B" w:rsidRPr="008030FB" w:rsidRDefault="001B584B" w:rsidP="001B584B">
            <w:pPr>
              <w:tabs>
                <w:tab w:val="left" w:pos="1091"/>
              </w:tabs>
              <w:ind w:left="-56" w:right="1"/>
              <w:jc w:val="right"/>
            </w:pPr>
          </w:p>
        </w:tc>
        <w:tc>
          <w:tcPr>
            <w:tcW w:w="1701" w:type="dxa"/>
            <w:shd w:val="clear" w:color="auto" w:fill="auto"/>
          </w:tcPr>
          <w:p w14:paraId="5F1500F2" w14:textId="77777777" w:rsidR="001B584B" w:rsidRPr="008030FB" w:rsidRDefault="001B584B" w:rsidP="001B584B">
            <w:pPr>
              <w:tabs>
                <w:tab w:val="left" w:pos="1091"/>
              </w:tabs>
              <w:ind w:left="-56" w:right="1"/>
              <w:jc w:val="right"/>
            </w:pPr>
          </w:p>
        </w:tc>
      </w:tr>
      <w:tr w:rsidR="003C3C19" w:rsidRPr="0052128A" w14:paraId="548C6173" w14:textId="77777777" w:rsidTr="00C23CCC">
        <w:trPr>
          <w:trHeight w:val="397"/>
        </w:trPr>
        <w:tc>
          <w:tcPr>
            <w:tcW w:w="3153" w:type="dxa"/>
            <w:shd w:val="clear" w:color="auto" w:fill="auto"/>
            <w:vAlign w:val="bottom"/>
          </w:tcPr>
          <w:p w14:paraId="615B5D94"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0921E86F" w14:textId="30931E01" w:rsidR="003C3C19" w:rsidRPr="0052128A" w:rsidRDefault="003C3C19"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w:t>
            </w:r>
          </w:p>
        </w:tc>
        <w:tc>
          <w:tcPr>
            <w:tcW w:w="1559" w:type="dxa"/>
            <w:shd w:val="clear" w:color="auto" w:fill="auto"/>
          </w:tcPr>
          <w:p w14:paraId="74DEB2DA" w14:textId="16F2E5D5" w:rsidR="003C3C19" w:rsidRPr="0052128A" w:rsidRDefault="003C3C19" w:rsidP="001B584B">
            <w:pPr>
              <w:tabs>
                <w:tab w:val="left" w:pos="1091"/>
              </w:tabs>
              <w:ind w:left="-56" w:right="1"/>
              <w:jc w:val="right"/>
              <w:rPr>
                <w:rFonts w:asciiTheme="majorBidi" w:hAnsiTheme="majorBidi" w:cstheme="majorBidi"/>
              </w:rPr>
            </w:pPr>
            <w:r w:rsidRPr="008030FB">
              <w:t xml:space="preserve"> 8,160,000 </w:t>
            </w:r>
          </w:p>
        </w:tc>
        <w:tc>
          <w:tcPr>
            <w:tcW w:w="1560" w:type="dxa"/>
            <w:shd w:val="clear" w:color="auto" w:fill="auto"/>
          </w:tcPr>
          <w:p w14:paraId="1E804ECE" w14:textId="7F67CB35" w:rsidR="003C3C19" w:rsidRPr="0052128A" w:rsidRDefault="003C3C19" w:rsidP="001B584B">
            <w:pPr>
              <w:tabs>
                <w:tab w:val="left" w:pos="1091"/>
              </w:tabs>
              <w:ind w:left="-56" w:right="1"/>
              <w:jc w:val="right"/>
              <w:rPr>
                <w:rFonts w:asciiTheme="majorBidi" w:hAnsiTheme="majorBidi" w:cstheme="majorBidi"/>
                <w:snapToGrid w:val="0"/>
                <w:cs/>
                <w:lang w:eastAsia="th-TH"/>
              </w:rPr>
            </w:pPr>
            <w:r w:rsidRPr="008030FB">
              <w:t>-</w:t>
            </w:r>
          </w:p>
        </w:tc>
        <w:tc>
          <w:tcPr>
            <w:tcW w:w="1701" w:type="dxa"/>
            <w:shd w:val="clear" w:color="auto" w:fill="auto"/>
          </w:tcPr>
          <w:p w14:paraId="3B5C072F" w14:textId="4BEB9E40" w:rsidR="003C3C19" w:rsidRPr="0052128A" w:rsidRDefault="003C3C19" w:rsidP="001B584B">
            <w:pPr>
              <w:tabs>
                <w:tab w:val="left" w:pos="1091"/>
              </w:tabs>
              <w:ind w:left="-56" w:right="1"/>
              <w:jc w:val="right"/>
              <w:rPr>
                <w:rFonts w:asciiTheme="majorBidi" w:hAnsiTheme="majorBidi" w:cstheme="majorBidi"/>
              </w:rPr>
            </w:pPr>
            <w:r w:rsidRPr="008030FB">
              <w:t xml:space="preserve"> 8,160,000 </w:t>
            </w:r>
          </w:p>
        </w:tc>
      </w:tr>
      <w:tr w:rsidR="003C3C19" w:rsidRPr="0052128A" w14:paraId="5A6AF807" w14:textId="77777777" w:rsidTr="00C23CCC">
        <w:trPr>
          <w:trHeight w:val="397"/>
        </w:trPr>
        <w:tc>
          <w:tcPr>
            <w:tcW w:w="3153" w:type="dxa"/>
            <w:shd w:val="clear" w:color="auto" w:fill="auto"/>
            <w:vAlign w:val="bottom"/>
          </w:tcPr>
          <w:p w14:paraId="28836EA4"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553858B4" w14:textId="369CF64F"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w:t>
            </w:r>
          </w:p>
        </w:tc>
        <w:tc>
          <w:tcPr>
            <w:tcW w:w="1559" w:type="dxa"/>
            <w:shd w:val="clear" w:color="auto" w:fill="auto"/>
          </w:tcPr>
          <w:p w14:paraId="6DAFC409" w14:textId="3EA1F49D"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8030FB">
              <w:t xml:space="preserve"> 231,342 </w:t>
            </w:r>
          </w:p>
        </w:tc>
        <w:tc>
          <w:tcPr>
            <w:tcW w:w="1560" w:type="dxa"/>
            <w:shd w:val="clear" w:color="auto" w:fill="auto"/>
          </w:tcPr>
          <w:p w14:paraId="0B007486" w14:textId="6632028D"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8030FB">
              <w:t>(231,342)</w:t>
            </w:r>
          </w:p>
        </w:tc>
        <w:tc>
          <w:tcPr>
            <w:tcW w:w="1701" w:type="dxa"/>
            <w:shd w:val="clear" w:color="auto" w:fill="auto"/>
          </w:tcPr>
          <w:p w14:paraId="2B82F7D9" w14:textId="2798BB0F"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8030FB">
              <w:t xml:space="preserve">- </w:t>
            </w:r>
          </w:p>
        </w:tc>
      </w:tr>
      <w:tr w:rsidR="003C3C19" w:rsidRPr="0052128A" w14:paraId="7A61AE94" w14:textId="77777777" w:rsidTr="00C23CCC">
        <w:trPr>
          <w:trHeight w:val="397"/>
        </w:trPr>
        <w:tc>
          <w:tcPr>
            <w:tcW w:w="3153" w:type="dxa"/>
            <w:shd w:val="clear" w:color="auto" w:fill="auto"/>
            <w:vAlign w:val="bottom"/>
          </w:tcPr>
          <w:p w14:paraId="54BA0739"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7FB3F802" w14:textId="07589DB1"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w:t>
            </w:r>
          </w:p>
        </w:tc>
        <w:tc>
          <w:tcPr>
            <w:tcW w:w="1559" w:type="dxa"/>
            <w:shd w:val="clear" w:color="auto" w:fill="auto"/>
          </w:tcPr>
          <w:p w14:paraId="363E70EB" w14:textId="6DA65522"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8030FB">
              <w:t xml:space="preserve"> 8,391,342 </w:t>
            </w:r>
          </w:p>
        </w:tc>
        <w:tc>
          <w:tcPr>
            <w:tcW w:w="1560" w:type="dxa"/>
            <w:shd w:val="clear" w:color="auto" w:fill="auto"/>
          </w:tcPr>
          <w:p w14:paraId="147EBB85" w14:textId="211CDE48"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8030FB">
              <w:t>(231,342)</w:t>
            </w:r>
          </w:p>
        </w:tc>
        <w:tc>
          <w:tcPr>
            <w:tcW w:w="1701" w:type="dxa"/>
            <w:shd w:val="clear" w:color="auto" w:fill="auto"/>
          </w:tcPr>
          <w:p w14:paraId="5CEC901E" w14:textId="6B883D68"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8030FB">
              <w:t xml:space="preserve"> 8,160,000 </w:t>
            </w:r>
          </w:p>
        </w:tc>
      </w:tr>
      <w:tr w:rsidR="003C3C19" w:rsidRPr="0052128A" w14:paraId="3EFC7E9F" w14:textId="77777777" w:rsidTr="00C23CCC">
        <w:trPr>
          <w:trHeight w:val="397"/>
        </w:trPr>
        <w:tc>
          <w:tcPr>
            <w:tcW w:w="3153" w:type="dxa"/>
            <w:shd w:val="clear" w:color="auto" w:fill="auto"/>
            <w:vAlign w:val="center"/>
          </w:tcPr>
          <w:p w14:paraId="1073623F"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Sena HHP 23 Co., Ltd.</w:t>
            </w:r>
          </w:p>
        </w:tc>
        <w:tc>
          <w:tcPr>
            <w:tcW w:w="1633" w:type="dxa"/>
            <w:shd w:val="clear" w:color="auto" w:fill="auto"/>
            <w:vAlign w:val="bottom"/>
          </w:tcPr>
          <w:p w14:paraId="358CD5BE"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6F09F1B" w14:textId="77777777" w:rsidR="003C3C19" w:rsidRPr="0052128A" w:rsidRDefault="003C3C19" w:rsidP="001B584B">
            <w:pPr>
              <w:tabs>
                <w:tab w:val="left" w:pos="1091"/>
              </w:tabs>
              <w:ind w:left="-56" w:right="1"/>
              <w:jc w:val="right"/>
              <w:rPr>
                <w:rFonts w:asciiTheme="majorBidi" w:hAnsiTheme="majorBidi" w:cstheme="majorBidi"/>
              </w:rPr>
            </w:pPr>
          </w:p>
        </w:tc>
        <w:tc>
          <w:tcPr>
            <w:tcW w:w="1560" w:type="dxa"/>
            <w:shd w:val="clear" w:color="auto" w:fill="auto"/>
            <w:vAlign w:val="bottom"/>
          </w:tcPr>
          <w:p w14:paraId="0814BAC9" w14:textId="77777777" w:rsidR="003C3C19" w:rsidRPr="0052128A" w:rsidRDefault="003C3C19" w:rsidP="001B584B">
            <w:pPr>
              <w:tabs>
                <w:tab w:val="left" w:pos="1091"/>
              </w:tabs>
              <w:ind w:left="-56" w:right="1"/>
              <w:jc w:val="right"/>
              <w:rPr>
                <w:rFonts w:asciiTheme="majorBidi" w:hAnsiTheme="majorBidi" w:cstheme="majorBidi"/>
                <w:snapToGrid w:val="0"/>
                <w:cs/>
                <w:lang w:eastAsia="th-TH"/>
              </w:rPr>
            </w:pPr>
          </w:p>
        </w:tc>
        <w:tc>
          <w:tcPr>
            <w:tcW w:w="1701" w:type="dxa"/>
            <w:shd w:val="clear" w:color="auto" w:fill="auto"/>
            <w:vAlign w:val="bottom"/>
          </w:tcPr>
          <w:p w14:paraId="1E4E5AC2" w14:textId="77777777" w:rsidR="003C3C19" w:rsidRPr="0052128A" w:rsidRDefault="003C3C19" w:rsidP="001B584B">
            <w:pPr>
              <w:tabs>
                <w:tab w:val="left" w:pos="1091"/>
              </w:tabs>
              <w:ind w:left="-56" w:right="1"/>
              <w:jc w:val="right"/>
              <w:rPr>
                <w:rFonts w:asciiTheme="majorBidi" w:hAnsiTheme="majorBidi" w:cstheme="majorBidi"/>
              </w:rPr>
            </w:pPr>
          </w:p>
        </w:tc>
      </w:tr>
      <w:tr w:rsidR="003C3C19" w:rsidRPr="0052128A" w14:paraId="06846D3B" w14:textId="77777777" w:rsidTr="00C23CCC">
        <w:trPr>
          <w:trHeight w:val="397"/>
        </w:trPr>
        <w:tc>
          <w:tcPr>
            <w:tcW w:w="3153" w:type="dxa"/>
            <w:shd w:val="clear" w:color="auto" w:fill="auto"/>
            <w:vAlign w:val="bottom"/>
          </w:tcPr>
          <w:p w14:paraId="779271CD"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4824AFB9" w14:textId="2D4C89E8" w:rsidR="003C3C19" w:rsidRPr="0052128A" w:rsidRDefault="003C3C19"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w:t>
            </w:r>
          </w:p>
        </w:tc>
        <w:tc>
          <w:tcPr>
            <w:tcW w:w="1559" w:type="dxa"/>
            <w:shd w:val="clear" w:color="auto" w:fill="auto"/>
          </w:tcPr>
          <w:p w14:paraId="42761590" w14:textId="6C535003" w:rsidR="003C3C19" w:rsidRPr="0052128A" w:rsidRDefault="003C3C19" w:rsidP="001B584B">
            <w:pPr>
              <w:tabs>
                <w:tab w:val="left" w:pos="1091"/>
              </w:tabs>
              <w:ind w:left="-56" w:right="1"/>
              <w:jc w:val="right"/>
              <w:rPr>
                <w:rFonts w:asciiTheme="majorBidi" w:hAnsiTheme="majorBidi" w:cstheme="majorBidi"/>
              </w:rPr>
            </w:pPr>
            <w:r w:rsidRPr="00D2717D">
              <w:t xml:space="preserve"> 76,500,000 </w:t>
            </w:r>
          </w:p>
        </w:tc>
        <w:tc>
          <w:tcPr>
            <w:tcW w:w="1560" w:type="dxa"/>
            <w:shd w:val="clear" w:color="auto" w:fill="auto"/>
          </w:tcPr>
          <w:p w14:paraId="4726087C" w14:textId="53316EE9" w:rsidR="003C3C19" w:rsidRPr="0052128A" w:rsidRDefault="003C3C19" w:rsidP="001B584B">
            <w:pPr>
              <w:tabs>
                <w:tab w:val="left" w:pos="1091"/>
              </w:tabs>
              <w:ind w:left="-56" w:right="1"/>
              <w:jc w:val="right"/>
              <w:rPr>
                <w:rFonts w:asciiTheme="majorBidi" w:hAnsiTheme="majorBidi" w:cstheme="majorBidi"/>
                <w:snapToGrid w:val="0"/>
                <w:cs/>
                <w:lang w:eastAsia="th-TH"/>
              </w:rPr>
            </w:pPr>
            <w:r w:rsidRPr="00D2717D">
              <w:t>(76,500,000)</w:t>
            </w:r>
          </w:p>
        </w:tc>
        <w:tc>
          <w:tcPr>
            <w:tcW w:w="1701" w:type="dxa"/>
            <w:shd w:val="clear" w:color="auto" w:fill="auto"/>
          </w:tcPr>
          <w:p w14:paraId="1920485A" w14:textId="2A78C92C" w:rsidR="003C3C19" w:rsidRPr="0052128A" w:rsidRDefault="003C3C19" w:rsidP="001B584B">
            <w:pPr>
              <w:tabs>
                <w:tab w:val="left" w:pos="1091"/>
              </w:tabs>
              <w:ind w:left="-56" w:right="1"/>
              <w:jc w:val="right"/>
              <w:rPr>
                <w:rFonts w:asciiTheme="majorBidi" w:hAnsiTheme="majorBidi" w:cstheme="majorBidi"/>
              </w:rPr>
            </w:pPr>
            <w:r w:rsidRPr="00D2717D">
              <w:t xml:space="preserve"> -   </w:t>
            </w:r>
          </w:p>
        </w:tc>
      </w:tr>
      <w:tr w:rsidR="003C3C19" w:rsidRPr="0052128A" w14:paraId="4F064FF2" w14:textId="77777777" w:rsidTr="00C23CCC">
        <w:trPr>
          <w:trHeight w:val="397"/>
        </w:trPr>
        <w:tc>
          <w:tcPr>
            <w:tcW w:w="3153" w:type="dxa"/>
            <w:shd w:val="clear" w:color="auto" w:fill="auto"/>
            <w:vAlign w:val="bottom"/>
          </w:tcPr>
          <w:p w14:paraId="215F1D51"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58F47EB2" w14:textId="4CB996CE"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w:t>
            </w:r>
          </w:p>
        </w:tc>
        <w:tc>
          <w:tcPr>
            <w:tcW w:w="1559" w:type="dxa"/>
            <w:shd w:val="clear" w:color="auto" w:fill="auto"/>
          </w:tcPr>
          <w:p w14:paraId="36AD5D70" w14:textId="06DB27D8"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D2717D">
              <w:t xml:space="preserve"> 612,553 </w:t>
            </w:r>
          </w:p>
        </w:tc>
        <w:tc>
          <w:tcPr>
            <w:tcW w:w="1560" w:type="dxa"/>
            <w:shd w:val="clear" w:color="auto" w:fill="auto"/>
          </w:tcPr>
          <w:p w14:paraId="33E6654F" w14:textId="20943621"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2717D">
              <w:t>(612,553)</w:t>
            </w:r>
          </w:p>
        </w:tc>
        <w:tc>
          <w:tcPr>
            <w:tcW w:w="1701" w:type="dxa"/>
            <w:shd w:val="clear" w:color="auto" w:fill="auto"/>
          </w:tcPr>
          <w:p w14:paraId="28C95673" w14:textId="70ED4D5A"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D2717D">
              <w:t xml:space="preserve"> - </w:t>
            </w:r>
          </w:p>
        </w:tc>
      </w:tr>
      <w:tr w:rsidR="003C3C19" w:rsidRPr="0052128A" w14:paraId="3FC53526" w14:textId="77777777" w:rsidTr="00C23CCC">
        <w:trPr>
          <w:trHeight w:val="397"/>
        </w:trPr>
        <w:tc>
          <w:tcPr>
            <w:tcW w:w="3153" w:type="dxa"/>
            <w:shd w:val="clear" w:color="auto" w:fill="auto"/>
            <w:vAlign w:val="bottom"/>
          </w:tcPr>
          <w:p w14:paraId="4035CC68"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6AEF9549" w14:textId="3004FA07"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w:t>
            </w:r>
          </w:p>
        </w:tc>
        <w:tc>
          <w:tcPr>
            <w:tcW w:w="1559" w:type="dxa"/>
            <w:shd w:val="clear" w:color="auto" w:fill="auto"/>
          </w:tcPr>
          <w:p w14:paraId="043EF3C1" w14:textId="49F89F6E"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D2717D">
              <w:t xml:space="preserve"> 77,112,553 </w:t>
            </w:r>
          </w:p>
        </w:tc>
        <w:tc>
          <w:tcPr>
            <w:tcW w:w="1560" w:type="dxa"/>
            <w:shd w:val="clear" w:color="auto" w:fill="auto"/>
          </w:tcPr>
          <w:p w14:paraId="7E19EBAE" w14:textId="62092456"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D2717D">
              <w:t>(77,112,553)</w:t>
            </w:r>
          </w:p>
        </w:tc>
        <w:tc>
          <w:tcPr>
            <w:tcW w:w="1701" w:type="dxa"/>
            <w:shd w:val="clear" w:color="auto" w:fill="auto"/>
          </w:tcPr>
          <w:p w14:paraId="437377BC" w14:textId="13C3EE3B"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D2717D">
              <w:t xml:space="preserve"> -</w:t>
            </w:r>
          </w:p>
        </w:tc>
      </w:tr>
      <w:tr w:rsidR="003C3C19" w:rsidRPr="0052128A" w14:paraId="18418B25" w14:textId="77777777" w:rsidTr="00C23CCC">
        <w:trPr>
          <w:trHeight w:val="397"/>
        </w:trPr>
        <w:tc>
          <w:tcPr>
            <w:tcW w:w="3153" w:type="dxa"/>
            <w:shd w:val="clear" w:color="auto" w:fill="auto"/>
            <w:vAlign w:val="center"/>
          </w:tcPr>
          <w:p w14:paraId="315177C3" w14:textId="763AE9D3" w:rsidR="003C3C19" w:rsidRPr="0052128A" w:rsidRDefault="003C3C19" w:rsidP="001B584B">
            <w:pPr>
              <w:ind w:right="1"/>
              <w:jc w:val="left"/>
              <w:rPr>
                <w:rFonts w:asciiTheme="majorBidi" w:hAnsiTheme="majorBidi" w:cstheme="majorBidi"/>
              </w:rPr>
            </w:pPr>
            <w:r w:rsidRPr="0052128A">
              <w:rPr>
                <w:rFonts w:asciiTheme="majorBidi" w:hAnsiTheme="majorBidi" w:cstheme="majorBidi"/>
              </w:rPr>
              <w:t>Sena HHP 24 Co., Ltd.</w:t>
            </w:r>
          </w:p>
        </w:tc>
        <w:tc>
          <w:tcPr>
            <w:tcW w:w="1633" w:type="dxa"/>
            <w:shd w:val="clear" w:color="auto" w:fill="auto"/>
            <w:vAlign w:val="bottom"/>
          </w:tcPr>
          <w:p w14:paraId="1D6C509A"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F5CF8D6"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CC3223B"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701" w:type="dxa"/>
            <w:shd w:val="clear" w:color="auto" w:fill="auto"/>
            <w:vAlign w:val="bottom"/>
          </w:tcPr>
          <w:p w14:paraId="3504E7E8"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r>
      <w:tr w:rsidR="003C3C19" w:rsidRPr="0052128A" w14:paraId="1EC6B0A1" w14:textId="77777777" w:rsidTr="00C23CCC">
        <w:trPr>
          <w:trHeight w:val="397"/>
        </w:trPr>
        <w:tc>
          <w:tcPr>
            <w:tcW w:w="3153" w:type="dxa"/>
            <w:shd w:val="clear" w:color="auto" w:fill="auto"/>
            <w:vAlign w:val="bottom"/>
          </w:tcPr>
          <w:p w14:paraId="2532A879"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2375F410" w14:textId="7F2B2677" w:rsidR="003C3C19" w:rsidRPr="0052128A" w:rsidRDefault="003C3C19"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94,350,000</w:t>
            </w:r>
          </w:p>
        </w:tc>
        <w:tc>
          <w:tcPr>
            <w:tcW w:w="1559" w:type="dxa"/>
            <w:shd w:val="clear" w:color="auto" w:fill="auto"/>
          </w:tcPr>
          <w:p w14:paraId="7F20D5F0" w14:textId="356F9B1E" w:rsidR="003C3C19" w:rsidRPr="0052128A" w:rsidRDefault="003C3C19" w:rsidP="001B584B">
            <w:pPr>
              <w:tabs>
                <w:tab w:val="left" w:pos="1091"/>
              </w:tabs>
              <w:ind w:left="-56" w:right="1"/>
              <w:jc w:val="right"/>
              <w:rPr>
                <w:rFonts w:asciiTheme="majorBidi" w:hAnsiTheme="majorBidi" w:cstheme="majorBidi"/>
                <w:snapToGrid w:val="0"/>
                <w:lang w:eastAsia="th-TH"/>
              </w:rPr>
            </w:pPr>
            <w:r w:rsidRPr="00AC5F2A">
              <w:t xml:space="preserve"> 85,170,000 </w:t>
            </w:r>
          </w:p>
        </w:tc>
        <w:tc>
          <w:tcPr>
            <w:tcW w:w="1560" w:type="dxa"/>
            <w:shd w:val="clear" w:color="auto" w:fill="auto"/>
          </w:tcPr>
          <w:p w14:paraId="29BC4702" w14:textId="159E995B" w:rsidR="003C3C19" w:rsidRPr="0052128A" w:rsidRDefault="003C3C19" w:rsidP="001B584B">
            <w:pPr>
              <w:tabs>
                <w:tab w:val="left" w:pos="1091"/>
              </w:tabs>
              <w:ind w:left="-56" w:right="1"/>
              <w:jc w:val="right"/>
              <w:rPr>
                <w:rFonts w:asciiTheme="majorBidi" w:hAnsiTheme="majorBidi" w:cstheme="majorBidi"/>
                <w:snapToGrid w:val="0"/>
                <w:lang w:eastAsia="th-TH"/>
              </w:rPr>
            </w:pPr>
            <w:r w:rsidRPr="00AC5F2A">
              <w:t>(94,350,000)</w:t>
            </w:r>
          </w:p>
        </w:tc>
        <w:tc>
          <w:tcPr>
            <w:tcW w:w="1701" w:type="dxa"/>
            <w:shd w:val="clear" w:color="auto" w:fill="auto"/>
          </w:tcPr>
          <w:p w14:paraId="36FCE414" w14:textId="006DE82B" w:rsidR="003C3C19" w:rsidRPr="0052128A" w:rsidRDefault="003C3C19" w:rsidP="001B584B">
            <w:pPr>
              <w:tabs>
                <w:tab w:val="left" w:pos="1091"/>
              </w:tabs>
              <w:ind w:left="-56" w:right="1"/>
              <w:jc w:val="right"/>
              <w:rPr>
                <w:rFonts w:asciiTheme="majorBidi" w:hAnsiTheme="majorBidi" w:cstheme="majorBidi"/>
                <w:snapToGrid w:val="0"/>
                <w:lang w:eastAsia="th-TH"/>
              </w:rPr>
            </w:pPr>
            <w:r w:rsidRPr="00AC5F2A">
              <w:t xml:space="preserve"> 85,170,000 </w:t>
            </w:r>
          </w:p>
        </w:tc>
      </w:tr>
      <w:tr w:rsidR="003C3C19" w:rsidRPr="0052128A" w14:paraId="25B62725" w14:textId="77777777" w:rsidTr="00C23CCC">
        <w:trPr>
          <w:trHeight w:val="397"/>
        </w:trPr>
        <w:tc>
          <w:tcPr>
            <w:tcW w:w="3153" w:type="dxa"/>
            <w:shd w:val="clear" w:color="auto" w:fill="auto"/>
            <w:vAlign w:val="bottom"/>
          </w:tcPr>
          <w:p w14:paraId="4772D067"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1AB1D6F0" w14:textId="58DD035C"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w:t>
            </w:r>
          </w:p>
        </w:tc>
        <w:tc>
          <w:tcPr>
            <w:tcW w:w="1559" w:type="dxa"/>
            <w:shd w:val="clear" w:color="auto" w:fill="auto"/>
          </w:tcPr>
          <w:p w14:paraId="338F6EA9" w14:textId="31D6CFA7"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C5F2A">
              <w:t xml:space="preserve"> 5,091,685 </w:t>
            </w:r>
          </w:p>
        </w:tc>
        <w:tc>
          <w:tcPr>
            <w:tcW w:w="1560" w:type="dxa"/>
            <w:shd w:val="clear" w:color="auto" w:fill="auto"/>
          </w:tcPr>
          <w:p w14:paraId="20950916" w14:textId="18E91921"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C5F2A">
              <w:t>(5,091,685)</w:t>
            </w:r>
          </w:p>
        </w:tc>
        <w:tc>
          <w:tcPr>
            <w:tcW w:w="1701" w:type="dxa"/>
            <w:shd w:val="clear" w:color="auto" w:fill="auto"/>
          </w:tcPr>
          <w:p w14:paraId="108A539B" w14:textId="4175CA33"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C5F2A">
              <w:t xml:space="preserve"> -   </w:t>
            </w:r>
          </w:p>
        </w:tc>
      </w:tr>
      <w:tr w:rsidR="003C3C19" w:rsidRPr="0052128A" w14:paraId="0EC745B8" w14:textId="77777777" w:rsidTr="00C23CCC">
        <w:trPr>
          <w:trHeight w:val="397"/>
        </w:trPr>
        <w:tc>
          <w:tcPr>
            <w:tcW w:w="3153" w:type="dxa"/>
            <w:shd w:val="clear" w:color="auto" w:fill="auto"/>
            <w:vAlign w:val="bottom"/>
          </w:tcPr>
          <w:p w14:paraId="58087501"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577D9AE7" w14:textId="0D79AC5A"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94,350,000</w:t>
            </w:r>
          </w:p>
        </w:tc>
        <w:tc>
          <w:tcPr>
            <w:tcW w:w="1559" w:type="dxa"/>
            <w:shd w:val="clear" w:color="auto" w:fill="auto"/>
          </w:tcPr>
          <w:p w14:paraId="08AC6D35" w14:textId="0FD5A282"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C5F2A">
              <w:t xml:space="preserve"> 90,261,685 </w:t>
            </w:r>
          </w:p>
        </w:tc>
        <w:tc>
          <w:tcPr>
            <w:tcW w:w="1560" w:type="dxa"/>
            <w:shd w:val="clear" w:color="auto" w:fill="auto"/>
          </w:tcPr>
          <w:p w14:paraId="59E64333" w14:textId="11C81658"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C5F2A">
              <w:t>(99,441,685)</w:t>
            </w:r>
          </w:p>
        </w:tc>
        <w:tc>
          <w:tcPr>
            <w:tcW w:w="1701" w:type="dxa"/>
            <w:shd w:val="clear" w:color="auto" w:fill="auto"/>
          </w:tcPr>
          <w:p w14:paraId="71ACD729" w14:textId="440DDB86"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C5F2A">
              <w:t xml:space="preserve"> 85,170,000 </w:t>
            </w:r>
          </w:p>
        </w:tc>
      </w:tr>
      <w:tr w:rsidR="003C3C19" w:rsidRPr="0052128A" w14:paraId="5A3A6C15" w14:textId="77777777" w:rsidTr="00C23CCC">
        <w:trPr>
          <w:trHeight w:val="397"/>
        </w:trPr>
        <w:tc>
          <w:tcPr>
            <w:tcW w:w="3153" w:type="dxa"/>
            <w:shd w:val="clear" w:color="auto" w:fill="auto"/>
            <w:vAlign w:val="center"/>
          </w:tcPr>
          <w:p w14:paraId="0DCA6735"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Sena HHP 25 Co., Ltd.</w:t>
            </w:r>
          </w:p>
        </w:tc>
        <w:tc>
          <w:tcPr>
            <w:tcW w:w="1633" w:type="dxa"/>
            <w:shd w:val="clear" w:color="auto" w:fill="auto"/>
            <w:vAlign w:val="bottom"/>
          </w:tcPr>
          <w:p w14:paraId="28E61B0C"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EA85714"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B216B30"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701" w:type="dxa"/>
            <w:shd w:val="clear" w:color="auto" w:fill="auto"/>
            <w:vAlign w:val="bottom"/>
          </w:tcPr>
          <w:p w14:paraId="0C19F0E0"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r>
      <w:tr w:rsidR="003C3C19" w:rsidRPr="0052128A" w14:paraId="273FBF77" w14:textId="77777777" w:rsidTr="00C23CCC">
        <w:trPr>
          <w:trHeight w:val="397"/>
        </w:trPr>
        <w:tc>
          <w:tcPr>
            <w:tcW w:w="3153" w:type="dxa"/>
            <w:shd w:val="clear" w:color="auto" w:fill="auto"/>
            <w:vAlign w:val="bottom"/>
          </w:tcPr>
          <w:p w14:paraId="0E515000"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6076D8D4" w14:textId="7AA5205A" w:rsidR="003C3C19" w:rsidRPr="0052128A" w:rsidRDefault="003C3C19"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39,780,000</w:t>
            </w:r>
          </w:p>
        </w:tc>
        <w:tc>
          <w:tcPr>
            <w:tcW w:w="1559" w:type="dxa"/>
            <w:shd w:val="clear" w:color="auto" w:fill="auto"/>
          </w:tcPr>
          <w:p w14:paraId="4A692C22" w14:textId="2BD70406" w:rsidR="003C3C19" w:rsidRPr="0052128A" w:rsidRDefault="003C3C19" w:rsidP="001B584B">
            <w:pPr>
              <w:tabs>
                <w:tab w:val="left" w:pos="1091"/>
              </w:tabs>
              <w:ind w:left="-56" w:right="1"/>
              <w:jc w:val="right"/>
              <w:rPr>
                <w:rFonts w:asciiTheme="majorBidi" w:hAnsiTheme="majorBidi" w:cstheme="majorBidi"/>
                <w:snapToGrid w:val="0"/>
                <w:lang w:eastAsia="th-TH"/>
              </w:rPr>
            </w:pPr>
            <w:r w:rsidRPr="00AC5F2A">
              <w:t xml:space="preserve"> -   </w:t>
            </w:r>
          </w:p>
        </w:tc>
        <w:tc>
          <w:tcPr>
            <w:tcW w:w="1560" w:type="dxa"/>
            <w:shd w:val="clear" w:color="auto" w:fill="auto"/>
          </w:tcPr>
          <w:p w14:paraId="3FCEFC81" w14:textId="72C2203C" w:rsidR="003C3C19" w:rsidRPr="0052128A" w:rsidRDefault="003C3C19" w:rsidP="001B584B">
            <w:pPr>
              <w:tabs>
                <w:tab w:val="left" w:pos="1091"/>
              </w:tabs>
              <w:ind w:left="-56" w:right="1"/>
              <w:jc w:val="right"/>
              <w:rPr>
                <w:rFonts w:asciiTheme="majorBidi" w:hAnsiTheme="majorBidi" w:cstheme="majorBidi"/>
                <w:snapToGrid w:val="0"/>
                <w:cs/>
                <w:lang w:eastAsia="th-TH"/>
              </w:rPr>
            </w:pPr>
            <w:r w:rsidRPr="00AC5F2A">
              <w:t>(39,780,000)</w:t>
            </w:r>
          </w:p>
        </w:tc>
        <w:tc>
          <w:tcPr>
            <w:tcW w:w="1701" w:type="dxa"/>
            <w:shd w:val="clear" w:color="auto" w:fill="auto"/>
          </w:tcPr>
          <w:p w14:paraId="02B9A6C7" w14:textId="1C5B97A2" w:rsidR="003C3C19" w:rsidRPr="0052128A" w:rsidRDefault="003C3C19" w:rsidP="001B584B">
            <w:pPr>
              <w:tabs>
                <w:tab w:val="left" w:pos="1091"/>
              </w:tabs>
              <w:ind w:left="-56" w:right="1"/>
              <w:jc w:val="right"/>
              <w:rPr>
                <w:rFonts w:asciiTheme="majorBidi" w:hAnsiTheme="majorBidi" w:cstheme="majorBidi"/>
                <w:snapToGrid w:val="0"/>
                <w:lang w:eastAsia="th-TH"/>
              </w:rPr>
            </w:pPr>
            <w:r w:rsidRPr="00AC5F2A">
              <w:t xml:space="preserve"> -   </w:t>
            </w:r>
          </w:p>
        </w:tc>
      </w:tr>
      <w:tr w:rsidR="003C3C19" w:rsidRPr="0052128A" w14:paraId="0662A2E9" w14:textId="77777777" w:rsidTr="00C23CCC">
        <w:trPr>
          <w:trHeight w:val="397"/>
        </w:trPr>
        <w:tc>
          <w:tcPr>
            <w:tcW w:w="3153" w:type="dxa"/>
            <w:shd w:val="clear" w:color="auto" w:fill="auto"/>
            <w:vAlign w:val="bottom"/>
          </w:tcPr>
          <w:p w14:paraId="53A10149"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62BB422E" w14:textId="020E31EA"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w:t>
            </w:r>
          </w:p>
        </w:tc>
        <w:tc>
          <w:tcPr>
            <w:tcW w:w="1559" w:type="dxa"/>
            <w:shd w:val="clear" w:color="auto" w:fill="auto"/>
          </w:tcPr>
          <w:p w14:paraId="44E6D7CC" w14:textId="759D8425"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C5F2A">
              <w:t xml:space="preserve"> 1,350,079 </w:t>
            </w:r>
          </w:p>
        </w:tc>
        <w:tc>
          <w:tcPr>
            <w:tcW w:w="1560" w:type="dxa"/>
            <w:shd w:val="clear" w:color="auto" w:fill="auto"/>
          </w:tcPr>
          <w:p w14:paraId="66F174F7" w14:textId="36E3763D"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C5F2A">
              <w:t>(1,350,079)</w:t>
            </w:r>
          </w:p>
        </w:tc>
        <w:tc>
          <w:tcPr>
            <w:tcW w:w="1701" w:type="dxa"/>
            <w:shd w:val="clear" w:color="auto" w:fill="auto"/>
          </w:tcPr>
          <w:p w14:paraId="582108FC" w14:textId="4F3BD7F4"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C5F2A">
              <w:t xml:space="preserve"> -   </w:t>
            </w:r>
          </w:p>
        </w:tc>
      </w:tr>
      <w:tr w:rsidR="003C3C19" w:rsidRPr="0052128A" w14:paraId="76313BC4" w14:textId="77777777" w:rsidTr="00C23CCC">
        <w:trPr>
          <w:trHeight w:val="397"/>
        </w:trPr>
        <w:tc>
          <w:tcPr>
            <w:tcW w:w="3153" w:type="dxa"/>
            <w:shd w:val="clear" w:color="auto" w:fill="auto"/>
            <w:vAlign w:val="bottom"/>
          </w:tcPr>
          <w:p w14:paraId="111085AF"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41E55787" w14:textId="1E65F2C8"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39,780,000</w:t>
            </w:r>
          </w:p>
        </w:tc>
        <w:tc>
          <w:tcPr>
            <w:tcW w:w="1559" w:type="dxa"/>
            <w:shd w:val="clear" w:color="auto" w:fill="auto"/>
          </w:tcPr>
          <w:p w14:paraId="165B9E6D" w14:textId="481F9CA7"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C5F2A">
              <w:t xml:space="preserve"> 1,350,079 </w:t>
            </w:r>
          </w:p>
        </w:tc>
        <w:tc>
          <w:tcPr>
            <w:tcW w:w="1560" w:type="dxa"/>
            <w:shd w:val="clear" w:color="auto" w:fill="auto"/>
          </w:tcPr>
          <w:p w14:paraId="53D980E8" w14:textId="7FC97CC5"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C5F2A">
              <w:t>(41,130,079)</w:t>
            </w:r>
          </w:p>
        </w:tc>
        <w:tc>
          <w:tcPr>
            <w:tcW w:w="1701" w:type="dxa"/>
            <w:shd w:val="clear" w:color="auto" w:fill="auto"/>
          </w:tcPr>
          <w:p w14:paraId="5A331ECB" w14:textId="6FC4840E"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C5F2A">
              <w:t xml:space="preserve"> -   </w:t>
            </w:r>
          </w:p>
        </w:tc>
      </w:tr>
      <w:tr w:rsidR="003C3C19" w:rsidRPr="0052128A" w14:paraId="4DFC09C3" w14:textId="77777777" w:rsidTr="00C23CCC">
        <w:trPr>
          <w:trHeight w:val="397"/>
        </w:trPr>
        <w:tc>
          <w:tcPr>
            <w:tcW w:w="3153" w:type="dxa"/>
            <w:shd w:val="clear" w:color="auto" w:fill="auto"/>
            <w:vAlign w:val="center"/>
          </w:tcPr>
          <w:p w14:paraId="3263A2F4" w14:textId="1FDB3503" w:rsidR="003C3C19" w:rsidRPr="0052128A" w:rsidRDefault="003C3C19" w:rsidP="001B584B">
            <w:pPr>
              <w:ind w:right="1"/>
              <w:jc w:val="left"/>
              <w:rPr>
                <w:rFonts w:asciiTheme="majorBidi" w:hAnsiTheme="majorBidi" w:cstheme="majorBidi"/>
              </w:rPr>
            </w:pPr>
            <w:r w:rsidRPr="0052128A">
              <w:rPr>
                <w:rFonts w:asciiTheme="majorBidi" w:hAnsiTheme="majorBidi" w:cstheme="majorBidi"/>
              </w:rPr>
              <w:t>Sena HHP 34 Co., Ltd.</w:t>
            </w:r>
          </w:p>
        </w:tc>
        <w:tc>
          <w:tcPr>
            <w:tcW w:w="1633" w:type="dxa"/>
            <w:shd w:val="clear" w:color="auto" w:fill="auto"/>
            <w:vAlign w:val="bottom"/>
          </w:tcPr>
          <w:p w14:paraId="336F47A1" w14:textId="77777777" w:rsidR="003C3C19" w:rsidRPr="0093573E" w:rsidRDefault="003C3C19"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F1BAEEC" w14:textId="77777777" w:rsidR="003C3C19" w:rsidRPr="00AC5F2A" w:rsidRDefault="003C3C19" w:rsidP="001B584B">
            <w:pPr>
              <w:tabs>
                <w:tab w:val="left" w:pos="1091"/>
              </w:tabs>
              <w:ind w:left="-56" w:right="1"/>
              <w:jc w:val="right"/>
            </w:pPr>
          </w:p>
        </w:tc>
        <w:tc>
          <w:tcPr>
            <w:tcW w:w="1560" w:type="dxa"/>
            <w:shd w:val="clear" w:color="auto" w:fill="auto"/>
            <w:vAlign w:val="bottom"/>
          </w:tcPr>
          <w:p w14:paraId="74127FDA" w14:textId="77777777" w:rsidR="003C3C19" w:rsidRPr="00AC5F2A" w:rsidRDefault="003C3C19" w:rsidP="001B584B">
            <w:pPr>
              <w:tabs>
                <w:tab w:val="left" w:pos="1091"/>
              </w:tabs>
              <w:ind w:left="-56" w:right="1"/>
              <w:jc w:val="right"/>
            </w:pPr>
          </w:p>
        </w:tc>
        <w:tc>
          <w:tcPr>
            <w:tcW w:w="1701" w:type="dxa"/>
            <w:shd w:val="clear" w:color="auto" w:fill="auto"/>
            <w:vAlign w:val="bottom"/>
          </w:tcPr>
          <w:p w14:paraId="04BFD286" w14:textId="77777777" w:rsidR="003C3C19" w:rsidRPr="00AC5F2A" w:rsidRDefault="003C3C19" w:rsidP="001B584B">
            <w:pPr>
              <w:tabs>
                <w:tab w:val="left" w:pos="1091"/>
              </w:tabs>
              <w:ind w:left="-56" w:right="1"/>
              <w:jc w:val="right"/>
            </w:pPr>
          </w:p>
        </w:tc>
      </w:tr>
      <w:tr w:rsidR="003C3C19" w:rsidRPr="0052128A" w14:paraId="0DE53CDB" w14:textId="77777777" w:rsidTr="00C23CCC">
        <w:trPr>
          <w:trHeight w:val="397"/>
        </w:trPr>
        <w:tc>
          <w:tcPr>
            <w:tcW w:w="3153" w:type="dxa"/>
            <w:shd w:val="clear" w:color="auto" w:fill="auto"/>
            <w:vAlign w:val="bottom"/>
          </w:tcPr>
          <w:p w14:paraId="590F68B0" w14:textId="378D68EA" w:rsidR="003C3C19" w:rsidRPr="0052128A" w:rsidRDefault="003C3C19" w:rsidP="001B584B">
            <w:pPr>
              <w:ind w:right="1"/>
              <w:jc w:val="left"/>
              <w:rPr>
                <w:rFonts w:asciiTheme="majorBidi" w:hAnsiTheme="majorBidi" w:cstheme="majorBidi"/>
              </w:rPr>
            </w:pPr>
            <w:r w:rsidRPr="0052128A">
              <w:rPr>
                <w:rFonts w:asciiTheme="majorBidi" w:hAnsiTheme="majorBidi" w:cstheme="majorBidi"/>
              </w:rPr>
              <w:t>Principal</w:t>
            </w:r>
          </w:p>
        </w:tc>
        <w:tc>
          <w:tcPr>
            <w:tcW w:w="1633" w:type="dxa"/>
            <w:shd w:val="clear" w:color="auto" w:fill="auto"/>
            <w:vAlign w:val="bottom"/>
          </w:tcPr>
          <w:p w14:paraId="3F300287" w14:textId="46FEB505" w:rsidR="003C3C19" w:rsidRPr="0093573E" w:rsidRDefault="003C3C19"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w:t>
            </w:r>
          </w:p>
        </w:tc>
        <w:tc>
          <w:tcPr>
            <w:tcW w:w="1559" w:type="dxa"/>
            <w:shd w:val="clear" w:color="auto" w:fill="auto"/>
          </w:tcPr>
          <w:p w14:paraId="2FDDBFAC" w14:textId="34735CC1" w:rsidR="003C3C19" w:rsidRPr="00AC5F2A" w:rsidRDefault="003C3C19" w:rsidP="001B584B">
            <w:pPr>
              <w:tabs>
                <w:tab w:val="left" w:pos="1091"/>
              </w:tabs>
              <w:ind w:left="-56" w:right="1"/>
              <w:jc w:val="right"/>
            </w:pPr>
            <w:r w:rsidRPr="00AC5F2A">
              <w:t xml:space="preserve"> 149,103,050 </w:t>
            </w:r>
          </w:p>
        </w:tc>
        <w:tc>
          <w:tcPr>
            <w:tcW w:w="1560" w:type="dxa"/>
            <w:shd w:val="clear" w:color="auto" w:fill="auto"/>
          </w:tcPr>
          <w:p w14:paraId="690F0006" w14:textId="48BA2D15" w:rsidR="003C3C19" w:rsidRPr="00AC5F2A" w:rsidRDefault="003C3C19" w:rsidP="001B584B">
            <w:pPr>
              <w:tabs>
                <w:tab w:val="left" w:pos="1091"/>
              </w:tabs>
              <w:ind w:left="-56" w:right="1"/>
              <w:jc w:val="right"/>
            </w:pPr>
            <w:r w:rsidRPr="00AC5F2A">
              <w:t>(149,103,050)</w:t>
            </w:r>
          </w:p>
        </w:tc>
        <w:tc>
          <w:tcPr>
            <w:tcW w:w="1701" w:type="dxa"/>
            <w:shd w:val="clear" w:color="auto" w:fill="auto"/>
          </w:tcPr>
          <w:p w14:paraId="7F80DE83" w14:textId="296057B8" w:rsidR="003C3C19" w:rsidRPr="00AC5F2A" w:rsidRDefault="003C3C19" w:rsidP="001B584B">
            <w:pPr>
              <w:tabs>
                <w:tab w:val="left" w:pos="1091"/>
              </w:tabs>
              <w:ind w:left="-56" w:right="1"/>
              <w:jc w:val="right"/>
            </w:pPr>
            <w:r w:rsidRPr="00AC5F2A">
              <w:t xml:space="preserve"> -   </w:t>
            </w:r>
          </w:p>
        </w:tc>
      </w:tr>
      <w:tr w:rsidR="003C3C19" w:rsidRPr="0052128A" w14:paraId="7899672A" w14:textId="77777777" w:rsidTr="00C23CCC">
        <w:trPr>
          <w:trHeight w:val="397"/>
        </w:trPr>
        <w:tc>
          <w:tcPr>
            <w:tcW w:w="3153" w:type="dxa"/>
            <w:shd w:val="clear" w:color="auto" w:fill="auto"/>
            <w:vAlign w:val="bottom"/>
          </w:tcPr>
          <w:p w14:paraId="2E5C5B60" w14:textId="7012068E" w:rsidR="003C3C19" w:rsidRPr="0052128A" w:rsidRDefault="003C3C19" w:rsidP="001B584B">
            <w:pPr>
              <w:ind w:right="1"/>
              <w:jc w:val="left"/>
              <w:rPr>
                <w:rFonts w:asciiTheme="majorBidi" w:hAnsiTheme="majorBidi" w:cstheme="majorBidi"/>
              </w:rPr>
            </w:pPr>
            <w:r w:rsidRPr="0052128A">
              <w:rPr>
                <w:rFonts w:asciiTheme="majorBidi" w:hAnsiTheme="majorBidi" w:cstheme="majorBidi"/>
              </w:rPr>
              <w:t>Accrued interest receivables</w:t>
            </w:r>
          </w:p>
        </w:tc>
        <w:tc>
          <w:tcPr>
            <w:tcW w:w="1633" w:type="dxa"/>
            <w:shd w:val="clear" w:color="auto" w:fill="auto"/>
            <w:vAlign w:val="bottom"/>
          </w:tcPr>
          <w:p w14:paraId="282A4619" w14:textId="7E92782F" w:rsidR="003C3C19" w:rsidRPr="0093573E"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w:t>
            </w:r>
          </w:p>
        </w:tc>
        <w:tc>
          <w:tcPr>
            <w:tcW w:w="1559" w:type="dxa"/>
            <w:shd w:val="clear" w:color="auto" w:fill="auto"/>
          </w:tcPr>
          <w:p w14:paraId="78CFE6D9" w14:textId="541993FE" w:rsidR="003C3C19" w:rsidRPr="00AC5F2A" w:rsidRDefault="003C3C19" w:rsidP="001B584B">
            <w:pPr>
              <w:pBdr>
                <w:bottom w:val="single" w:sz="4" w:space="1" w:color="auto"/>
              </w:pBdr>
              <w:tabs>
                <w:tab w:val="left" w:pos="1091"/>
              </w:tabs>
              <w:ind w:left="-56" w:right="1"/>
              <w:jc w:val="right"/>
            </w:pPr>
            <w:r w:rsidRPr="00AC5F2A">
              <w:t xml:space="preserve"> 947,627 </w:t>
            </w:r>
          </w:p>
        </w:tc>
        <w:tc>
          <w:tcPr>
            <w:tcW w:w="1560" w:type="dxa"/>
            <w:shd w:val="clear" w:color="auto" w:fill="auto"/>
          </w:tcPr>
          <w:p w14:paraId="5AD814C2" w14:textId="744F46EB" w:rsidR="003C3C19" w:rsidRPr="00AC5F2A" w:rsidRDefault="003C3C19" w:rsidP="001B584B">
            <w:pPr>
              <w:pBdr>
                <w:bottom w:val="single" w:sz="4" w:space="1" w:color="auto"/>
              </w:pBdr>
              <w:tabs>
                <w:tab w:val="left" w:pos="1091"/>
              </w:tabs>
              <w:ind w:left="-56" w:right="1"/>
              <w:jc w:val="right"/>
            </w:pPr>
            <w:r w:rsidRPr="00AC5F2A">
              <w:t>(947,627)</w:t>
            </w:r>
          </w:p>
        </w:tc>
        <w:tc>
          <w:tcPr>
            <w:tcW w:w="1701" w:type="dxa"/>
            <w:shd w:val="clear" w:color="auto" w:fill="auto"/>
          </w:tcPr>
          <w:p w14:paraId="2EA12F1E" w14:textId="2060A8CC" w:rsidR="003C3C19" w:rsidRPr="00AC5F2A" w:rsidRDefault="003C3C19" w:rsidP="001B584B">
            <w:pPr>
              <w:pBdr>
                <w:bottom w:val="single" w:sz="4" w:space="1" w:color="auto"/>
              </w:pBdr>
              <w:tabs>
                <w:tab w:val="left" w:pos="1091"/>
              </w:tabs>
              <w:ind w:left="-56" w:right="1"/>
              <w:jc w:val="right"/>
            </w:pPr>
            <w:r w:rsidRPr="00AC5F2A">
              <w:t xml:space="preserve">- </w:t>
            </w:r>
          </w:p>
        </w:tc>
      </w:tr>
      <w:tr w:rsidR="003C3C19" w:rsidRPr="0052128A" w14:paraId="0321F6C5" w14:textId="77777777" w:rsidTr="00C23CCC">
        <w:trPr>
          <w:trHeight w:val="397"/>
        </w:trPr>
        <w:tc>
          <w:tcPr>
            <w:tcW w:w="3153" w:type="dxa"/>
            <w:shd w:val="clear" w:color="auto" w:fill="auto"/>
            <w:vAlign w:val="bottom"/>
          </w:tcPr>
          <w:p w14:paraId="005120CF"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43645634" w14:textId="7A9E365F"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w:t>
            </w:r>
          </w:p>
        </w:tc>
        <w:tc>
          <w:tcPr>
            <w:tcW w:w="1559" w:type="dxa"/>
            <w:shd w:val="clear" w:color="auto" w:fill="auto"/>
          </w:tcPr>
          <w:p w14:paraId="7B4BDAC9" w14:textId="2298D46C"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C5F2A">
              <w:t xml:space="preserve"> 150,050,677 </w:t>
            </w:r>
          </w:p>
        </w:tc>
        <w:tc>
          <w:tcPr>
            <w:tcW w:w="1560" w:type="dxa"/>
            <w:shd w:val="clear" w:color="auto" w:fill="auto"/>
          </w:tcPr>
          <w:p w14:paraId="28154DB4" w14:textId="5C19FB17"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AC5F2A">
              <w:t>(150,050,677)</w:t>
            </w:r>
          </w:p>
        </w:tc>
        <w:tc>
          <w:tcPr>
            <w:tcW w:w="1701" w:type="dxa"/>
            <w:shd w:val="clear" w:color="auto" w:fill="auto"/>
          </w:tcPr>
          <w:p w14:paraId="5452AF75" w14:textId="6BC2829C"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AC5F2A">
              <w:t xml:space="preserve">- </w:t>
            </w:r>
          </w:p>
        </w:tc>
      </w:tr>
      <w:tr w:rsidR="003C3C19" w:rsidRPr="0052128A" w14:paraId="784C2184" w14:textId="77777777" w:rsidTr="00C23CCC">
        <w:trPr>
          <w:trHeight w:val="397"/>
        </w:trPr>
        <w:tc>
          <w:tcPr>
            <w:tcW w:w="3153" w:type="dxa"/>
            <w:shd w:val="clear" w:color="auto" w:fill="auto"/>
            <w:vAlign w:val="center"/>
          </w:tcPr>
          <w:p w14:paraId="6DC99E8F" w14:textId="073B7F88" w:rsidR="003C3C19" w:rsidRPr="0052128A" w:rsidRDefault="003C3C19" w:rsidP="001B584B">
            <w:pPr>
              <w:ind w:right="1"/>
              <w:jc w:val="left"/>
              <w:rPr>
                <w:rFonts w:asciiTheme="majorBidi" w:hAnsiTheme="majorBidi" w:cstheme="majorBidi"/>
              </w:rPr>
            </w:pPr>
            <w:r w:rsidRPr="0052128A">
              <w:rPr>
                <w:rFonts w:asciiTheme="majorBidi" w:hAnsiTheme="majorBidi" w:cstheme="majorBidi"/>
              </w:rPr>
              <w:t>Sena HHP 35 Co., Ltd.</w:t>
            </w:r>
          </w:p>
        </w:tc>
        <w:tc>
          <w:tcPr>
            <w:tcW w:w="1633" w:type="dxa"/>
            <w:shd w:val="clear" w:color="auto" w:fill="auto"/>
            <w:vAlign w:val="bottom"/>
          </w:tcPr>
          <w:p w14:paraId="6AD4BAF9"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E15D95D"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2740CF2E" w14:textId="77777777" w:rsidR="003C3C19" w:rsidRPr="0052128A" w:rsidRDefault="003C3C19" w:rsidP="001B584B">
            <w:pPr>
              <w:tabs>
                <w:tab w:val="left" w:pos="1091"/>
              </w:tabs>
              <w:ind w:left="-56" w:right="1"/>
              <w:jc w:val="right"/>
              <w:rPr>
                <w:rFonts w:asciiTheme="majorBidi" w:hAnsiTheme="majorBidi" w:cstheme="majorBidi"/>
                <w:snapToGrid w:val="0"/>
                <w:cs/>
                <w:lang w:eastAsia="th-TH"/>
              </w:rPr>
            </w:pPr>
          </w:p>
        </w:tc>
        <w:tc>
          <w:tcPr>
            <w:tcW w:w="1701" w:type="dxa"/>
            <w:shd w:val="clear" w:color="auto" w:fill="auto"/>
            <w:vAlign w:val="bottom"/>
          </w:tcPr>
          <w:p w14:paraId="7C58DE11"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r>
      <w:tr w:rsidR="003C3C19" w:rsidRPr="0052128A" w14:paraId="0D238282" w14:textId="77777777" w:rsidTr="00C23CCC">
        <w:trPr>
          <w:trHeight w:val="397"/>
        </w:trPr>
        <w:tc>
          <w:tcPr>
            <w:tcW w:w="3153" w:type="dxa"/>
            <w:shd w:val="clear" w:color="auto" w:fill="auto"/>
            <w:vAlign w:val="bottom"/>
          </w:tcPr>
          <w:p w14:paraId="5F7B9185"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228A7B14" w14:textId="6D8AB3AE" w:rsidR="003C3C19" w:rsidRPr="0052128A" w:rsidRDefault="003C3C19"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w:t>
            </w:r>
          </w:p>
        </w:tc>
        <w:tc>
          <w:tcPr>
            <w:tcW w:w="1559" w:type="dxa"/>
            <w:shd w:val="clear" w:color="auto" w:fill="auto"/>
          </w:tcPr>
          <w:p w14:paraId="35A066FD" w14:textId="7D1C09ED" w:rsidR="003C3C19" w:rsidRPr="0052128A" w:rsidRDefault="003C3C19" w:rsidP="001B584B">
            <w:pPr>
              <w:tabs>
                <w:tab w:val="left" w:pos="1091"/>
              </w:tabs>
              <w:ind w:left="-56" w:right="1"/>
              <w:jc w:val="right"/>
              <w:rPr>
                <w:rFonts w:asciiTheme="majorBidi" w:hAnsiTheme="majorBidi" w:cstheme="majorBidi"/>
                <w:snapToGrid w:val="0"/>
                <w:lang w:eastAsia="th-TH"/>
              </w:rPr>
            </w:pPr>
            <w:r w:rsidRPr="00983F3D">
              <w:t xml:space="preserve"> 212,631,600 </w:t>
            </w:r>
          </w:p>
        </w:tc>
        <w:tc>
          <w:tcPr>
            <w:tcW w:w="1560" w:type="dxa"/>
            <w:shd w:val="clear" w:color="auto" w:fill="auto"/>
          </w:tcPr>
          <w:p w14:paraId="659BBEA4" w14:textId="37B5C2B5" w:rsidR="003C3C19" w:rsidRPr="0052128A" w:rsidRDefault="003C3C19" w:rsidP="001B584B">
            <w:pPr>
              <w:tabs>
                <w:tab w:val="left" w:pos="1091"/>
              </w:tabs>
              <w:ind w:left="-56" w:right="1"/>
              <w:jc w:val="right"/>
              <w:rPr>
                <w:rFonts w:asciiTheme="majorBidi" w:hAnsiTheme="majorBidi" w:cstheme="majorBidi"/>
                <w:snapToGrid w:val="0"/>
                <w:cs/>
                <w:lang w:eastAsia="th-TH"/>
              </w:rPr>
            </w:pPr>
            <w:r w:rsidRPr="00983F3D">
              <w:t>(212,631,600)</w:t>
            </w:r>
          </w:p>
        </w:tc>
        <w:tc>
          <w:tcPr>
            <w:tcW w:w="1701" w:type="dxa"/>
            <w:shd w:val="clear" w:color="auto" w:fill="auto"/>
          </w:tcPr>
          <w:p w14:paraId="22ED8567" w14:textId="52FB6C19" w:rsidR="003C3C19" w:rsidRPr="0052128A" w:rsidRDefault="003C3C19" w:rsidP="001B584B">
            <w:pPr>
              <w:tabs>
                <w:tab w:val="left" w:pos="1091"/>
              </w:tabs>
              <w:ind w:left="-56" w:right="1"/>
              <w:jc w:val="right"/>
              <w:rPr>
                <w:rFonts w:asciiTheme="majorBidi" w:hAnsiTheme="majorBidi" w:cstheme="majorBidi"/>
                <w:snapToGrid w:val="0"/>
                <w:lang w:eastAsia="th-TH"/>
              </w:rPr>
            </w:pPr>
            <w:r w:rsidRPr="00983F3D">
              <w:t xml:space="preserve"> -   </w:t>
            </w:r>
          </w:p>
        </w:tc>
      </w:tr>
      <w:tr w:rsidR="003C3C19" w:rsidRPr="0052128A" w14:paraId="353AC7BB" w14:textId="77777777" w:rsidTr="00C23CCC">
        <w:trPr>
          <w:trHeight w:val="397"/>
        </w:trPr>
        <w:tc>
          <w:tcPr>
            <w:tcW w:w="3153" w:type="dxa"/>
            <w:shd w:val="clear" w:color="auto" w:fill="auto"/>
            <w:vAlign w:val="bottom"/>
          </w:tcPr>
          <w:p w14:paraId="265270A6"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43B8455B" w14:textId="44802A27"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w:t>
            </w:r>
          </w:p>
        </w:tc>
        <w:tc>
          <w:tcPr>
            <w:tcW w:w="1559" w:type="dxa"/>
            <w:shd w:val="clear" w:color="auto" w:fill="auto"/>
          </w:tcPr>
          <w:p w14:paraId="0F497E9E" w14:textId="03DDE94C"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83F3D">
              <w:t xml:space="preserve"> 1,603,484 </w:t>
            </w:r>
          </w:p>
        </w:tc>
        <w:tc>
          <w:tcPr>
            <w:tcW w:w="1560" w:type="dxa"/>
            <w:shd w:val="clear" w:color="auto" w:fill="auto"/>
          </w:tcPr>
          <w:p w14:paraId="118B1C9D" w14:textId="734BB4E4"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983F3D">
              <w:t>(1,603,484)</w:t>
            </w:r>
          </w:p>
        </w:tc>
        <w:tc>
          <w:tcPr>
            <w:tcW w:w="1701" w:type="dxa"/>
            <w:shd w:val="clear" w:color="auto" w:fill="auto"/>
          </w:tcPr>
          <w:p w14:paraId="20D562C4" w14:textId="3A677614"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83F3D">
              <w:t xml:space="preserve">- </w:t>
            </w:r>
          </w:p>
        </w:tc>
      </w:tr>
      <w:tr w:rsidR="003C3C19" w:rsidRPr="0052128A" w14:paraId="79843CFE" w14:textId="77777777" w:rsidTr="00C23CCC">
        <w:trPr>
          <w:trHeight w:val="397"/>
        </w:trPr>
        <w:tc>
          <w:tcPr>
            <w:tcW w:w="3153" w:type="dxa"/>
            <w:shd w:val="clear" w:color="auto" w:fill="auto"/>
            <w:vAlign w:val="bottom"/>
          </w:tcPr>
          <w:p w14:paraId="2B0D1233"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2F7FEA06" w14:textId="1322C44F"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w:t>
            </w:r>
          </w:p>
        </w:tc>
        <w:tc>
          <w:tcPr>
            <w:tcW w:w="1559" w:type="dxa"/>
            <w:shd w:val="clear" w:color="auto" w:fill="auto"/>
          </w:tcPr>
          <w:p w14:paraId="5941A432" w14:textId="37D1C704"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83F3D">
              <w:t xml:space="preserve"> 214,235,084 </w:t>
            </w:r>
          </w:p>
        </w:tc>
        <w:tc>
          <w:tcPr>
            <w:tcW w:w="1560" w:type="dxa"/>
            <w:shd w:val="clear" w:color="auto" w:fill="auto"/>
          </w:tcPr>
          <w:p w14:paraId="4644FEF6" w14:textId="05CCC6C3"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983F3D">
              <w:t>(214,235,084)</w:t>
            </w:r>
          </w:p>
        </w:tc>
        <w:tc>
          <w:tcPr>
            <w:tcW w:w="1701" w:type="dxa"/>
            <w:shd w:val="clear" w:color="auto" w:fill="auto"/>
          </w:tcPr>
          <w:p w14:paraId="5FF5F350" w14:textId="1BF1E64E"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83F3D">
              <w:t xml:space="preserve">- </w:t>
            </w:r>
          </w:p>
        </w:tc>
      </w:tr>
      <w:tr w:rsidR="001B584B" w:rsidRPr="0052128A" w14:paraId="1EDFA10E" w14:textId="77777777" w:rsidTr="00C23CCC">
        <w:trPr>
          <w:trHeight w:val="397"/>
        </w:trPr>
        <w:tc>
          <w:tcPr>
            <w:tcW w:w="3153" w:type="dxa"/>
            <w:shd w:val="clear" w:color="auto" w:fill="auto"/>
            <w:vAlign w:val="center"/>
          </w:tcPr>
          <w:p w14:paraId="30273A5A" w14:textId="77777777" w:rsidR="001B584B" w:rsidRPr="0052128A" w:rsidRDefault="001B584B" w:rsidP="001B584B">
            <w:pPr>
              <w:ind w:right="1"/>
              <w:jc w:val="left"/>
              <w:rPr>
                <w:rFonts w:asciiTheme="majorBidi" w:hAnsiTheme="majorBidi" w:cstheme="majorBidi"/>
              </w:rPr>
            </w:pPr>
          </w:p>
        </w:tc>
        <w:tc>
          <w:tcPr>
            <w:tcW w:w="1633" w:type="dxa"/>
            <w:shd w:val="clear" w:color="auto" w:fill="auto"/>
            <w:vAlign w:val="bottom"/>
          </w:tcPr>
          <w:p w14:paraId="6BF6672F"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6E163C4"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FBD5368" w14:textId="77777777" w:rsidR="001B584B" w:rsidRPr="0052128A" w:rsidRDefault="001B584B" w:rsidP="001B584B">
            <w:pPr>
              <w:tabs>
                <w:tab w:val="left" w:pos="1091"/>
              </w:tabs>
              <w:ind w:left="-56" w:right="1"/>
              <w:jc w:val="right"/>
              <w:rPr>
                <w:rFonts w:asciiTheme="majorBidi" w:hAnsiTheme="majorBidi" w:cstheme="majorBidi"/>
                <w:snapToGrid w:val="0"/>
                <w:cs/>
                <w:lang w:eastAsia="th-TH"/>
              </w:rPr>
            </w:pPr>
          </w:p>
        </w:tc>
        <w:tc>
          <w:tcPr>
            <w:tcW w:w="1701" w:type="dxa"/>
            <w:shd w:val="clear" w:color="auto" w:fill="auto"/>
            <w:vAlign w:val="bottom"/>
          </w:tcPr>
          <w:p w14:paraId="4D35AAA0"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r>
      <w:tr w:rsidR="001B584B" w:rsidRPr="0052128A" w14:paraId="3ED3743A" w14:textId="77777777" w:rsidTr="00C23CCC">
        <w:trPr>
          <w:trHeight w:val="397"/>
        </w:trPr>
        <w:tc>
          <w:tcPr>
            <w:tcW w:w="3153" w:type="dxa"/>
            <w:shd w:val="clear" w:color="auto" w:fill="auto"/>
            <w:vAlign w:val="center"/>
          </w:tcPr>
          <w:p w14:paraId="04326344" w14:textId="77777777" w:rsidR="001B584B" w:rsidRPr="0052128A" w:rsidRDefault="001B584B" w:rsidP="001B584B">
            <w:pPr>
              <w:ind w:right="1"/>
              <w:jc w:val="left"/>
              <w:rPr>
                <w:rFonts w:asciiTheme="majorBidi" w:hAnsiTheme="majorBidi" w:cstheme="majorBidi"/>
              </w:rPr>
            </w:pPr>
          </w:p>
        </w:tc>
        <w:tc>
          <w:tcPr>
            <w:tcW w:w="1633" w:type="dxa"/>
            <w:shd w:val="clear" w:color="auto" w:fill="auto"/>
            <w:vAlign w:val="bottom"/>
          </w:tcPr>
          <w:p w14:paraId="1C16DEA1"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4677F6F"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190A0F7" w14:textId="77777777" w:rsidR="001B584B" w:rsidRPr="0052128A" w:rsidRDefault="001B584B" w:rsidP="001B584B">
            <w:pPr>
              <w:tabs>
                <w:tab w:val="left" w:pos="1091"/>
              </w:tabs>
              <w:ind w:left="-56" w:right="1"/>
              <w:jc w:val="right"/>
              <w:rPr>
                <w:rFonts w:asciiTheme="majorBidi" w:hAnsiTheme="majorBidi" w:cstheme="majorBidi"/>
                <w:snapToGrid w:val="0"/>
                <w:cs/>
                <w:lang w:eastAsia="th-TH"/>
              </w:rPr>
            </w:pPr>
          </w:p>
        </w:tc>
        <w:tc>
          <w:tcPr>
            <w:tcW w:w="1701" w:type="dxa"/>
            <w:shd w:val="clear" w:color="auto" w:fill="auto"/>
            <w:vAlign w:val="bottom"/>
          </w:tcPr>
          <w:p w14:paraId="247BDCD4"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r>
      <w:tr w:rsidR="001B584B" w:rsidRPr="0052128A" w14:paraId="55173A7F" w14:textId="77777777" w:rsidTr="00C23CCC">
        <w:trPr>
          <w:trHeight w:val="397"/>
        </w:trPr>
        <w:tc>
          <w:tcPr>
            <w:tcW w:w="3153" w:type="dxa"/>
            <w:shd w:val="clear" w:color="auto" w:fill="auto"/>
            <w:vAlign w:val="center"/>
          </w:tcPr>
          <w:p w14:paraId="19CBEB78" w14:textId="77777777" w:rsidR="001B584B" w:rsidRPr="0052128A" w:rsidRDefault="001B584B" w:rsidP="001B584B">
            <w:pPr>
              <w:ind w:right="1"/>
              <w:jc w:val="left"/>
              <w:rPr>
                <w:rFonts w:asciiTheme="majorBidi" w:hAnsiTheme="majorBidi" w:cstheme="majorBidi"/>
              </w:rPr>
            </w:pPr>
          </w:p>
        </w:tc>
        <w:tc>
          <w:tcPr>
            <w:tcW w:w="1633" w:type="dxa"/>
            <w:shd w:val="clear" w:color="auto" w:fill="auto"/>
            <w:vAlign w:val="bottom"/>
          </w:tcPr>
          <w:p w14:paraId="3F151497"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6C3AEF6"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C1BDF7F" w14:textId="77777777" w:rsidR="001B584B" w:rsidRPr="0052128A" w:rsidRDefault="001B584B" w:rsidP="001B584B">
            <w:pPr>
              <w:tabs>
                <w:tab w:val="left" w:pos="1091"/>
              </w:tabs>
              <w:ind w:left="-56" w:right="1"/>
              <w:jc w:val="right"/>
              <w:rPr>
                <w:rFonts w:asciiTheme="majorBidi" w:hAnsiTheme="majorBidi" w:cstheme="majorBidi"/>
                <w:snapToGrid w:val="0"/>
                <w:cs/>
                <w:lang w:eastAsia="th-TH"/>
              </w:rPr>
            </w:pPr>
          </w:p>
        </w:tc>
        <w:tc>
          <w:tcPr>
            <w:tcW w:w="1701" w:type="dxa"/>
            <w:shd w:val="clear" w:color="auto" w:fill="auto"/>
            <w:vAlign w:val="bottom"/>
          </w:tcPr>
          <w:p w14:paraId="1459D398" w14:textId="77777777" w:rsidR="001B584B" w:rsidRPr="0052128A" w:rsidRDefault="001B584B" w:rsidP="001B584B">
            <w:pPr>
              <w:tabs>
                <w:tab w:val="left" w:pos="1091"/>
              </w:tabs>
              <w:ind w:left="-56" w:right="1"/>
              <w:jc w:val="right"/>
              <w:rPr>
                <w:rFonts w:asciiTheme="majorBidi" w:hAnsiTheme="majorBidi" w:cstheme="majorBidi"/>
                <w:snapToGrid w:val="0"/>
                <w:lang w:eastAsia="th-TH"/>
              </w:rPr>
            </w:pPr>
          </w:p>
        </w:tc>
      </w:tr>
      <w:tr w:rsidR="003C3C19" w:rsidRPr="0052128A" w14:paraId="0C4CFB47" w14:textId="77777777" w:rsidTr="00C23CCC">
        <w:trPr>
          <w:trHeight w:val="397"/>
        </w:trPr>
        <w:tc>
          <w:tcPr>
            <w:tcW w:w="3153" w:type="dxa"/>
            <w:shd w:val="clear" w:color="auto" w:fill="auto"/>
            <w:vAlign w:val="center"/>
          </w:tcPr>
          <w:p w14:paraId="6124E2EB"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lastRenderedPageBreak/>
              <w:t>Sena HHP 36 Co., Ltd.</w:t>
            </w:r>
          </w:p>
        </w:tc>
        <w:tc>
          <w:tcPr>
            <w:tcW w:w="1633" w:type="dxa"/>
            <w:shd w:val="clear" w:color="auto" w:fill="auto"/>
            <w:vAlign w:val="bottom"/>
          </w:tcPr>
          <w:p w14:paraId="5F223AF2"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F3C2D22"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29C3551" w14:textId="77777777" w:rsidR="003C3C19" w:rsidRPr="0052128A" w:rsidRDefault="003C3C19" w:rsidP="001B584B">
            <w:pPr>
              <w:tabs>
                <w:tab w:val="left" w:pos="1091"/>
              </w:tabs>
              <w:ind w:left="-56" w:right="1"/>
              <w:jc w:val="right"/>
              <w:rPr>
                <w:rFonts w:asciiTheme="majorBidi" w:hAnsiTheme="majorBidi" w:cstheme="majorBidi"/>
                <w:snapToGrid w:val="0"/>
                <w:cs/>
                <w:lang w:eastAsia="th-TH"/>
              </w:rPr>
            </w:pPr>
          </w:p>
        </w:tc>
        <w:tc>
          <w:tcPr>
            <w:tcW w:w="1701" w:type="dxa"/>
            <w:shd w:val="clear" w:color="auto" w:fill="auto"/>
            <w:vAlign w:val="bottom"/>
          </w:tcPr>
          <w:p w14:paraId="3DB60E3C"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r>
      <w:tr w:rsidR="003C3C19" w:rsidRPr="0052128A" w14:paraId="424BF08F" w14:textId="77777777" w:rsidTr="00C23CCC">
        <w:trPr>
          <w:trHeight w:val="397"/>
        </w:trPr>
        <w:tc>
          <w:tcPr>
            <w:tcW w:w="3153" w:type="dxa"/>
            <w:shd w:val="clear" w:color="auto" w:fill="auto"/>
            <w:vAlign w:val="bottom"/>
          </w:tcPr>
          <w:p w14:paraId="0050975B"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tcPr>
          <w:p w14:paraId="2ECB3941" w14:textId="3924A429" w:rsidR="003C3C19" w:rsidRPr="0052128A" w:rsidRDefault="003C3C19"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w:t>
            </w:r>
          </w:p>
        </w:tc>
        <w:tc>
          <w:tcPr>
            <w:tcW w:w="1559" w:type="dxa"/>
            <w:shd w:val="clear" w:color="auto" w:fill="auto"/>
          </w:tcPr>
          <w:p w14:paraId="4560391F" w14:textId="4DBA9C19" w:rsidR="003C3C19" w:rsidRPr="0052128A" w:rsidRDefault="003C3C19" w:rsidP="001B584B">
            <w:pPr>
              <w:tabs>
                <w:tab w:val="left" w:pos="1091"/>
              </w:tabs>
              <w:ind w:left="-56" w:right="1"/>
              <w:jc w:val="right"/>
              <w:rPr>
                <w:rFonts w:asciiTheme="majorBidi" w:hAnsiTheme="majorBidi" w:cstheme="majorBidi"/>
                <w:snapToGrid w:val="0"/>
                <w:lang w:eastAsia="th-TH"/>
              </w:rPr>
            </w:pPr>
            <w:r w:rsidRPr="00983F3D">
              <w:t xml:space="preserve"> 1,000,000 </w:t>
            </w:r>
          </w:p>
        </w:tc>
        <w:tc>
          <w:tcPr>
            <w:tcW w:w="1560" w:type="dxa"/>
            <w:shd w:val="clear" w:color="auto" w:fill="auto"/>
          </w:tcPr>
          <w:p w14:paraId="177C3F91" w14:textId="0B0357CE" w:rsidR="003C3C19" w:rsidRPr="0052128A" w:rsidRDefault="003C3C19" w:rsidP="001B584B">
            <w:pPr>
              <w:tabs>
                <w:tab w:val="left" w:pos="1091"/>
              </w:tabs>
              <w:ind w:left="-56" w:right="1"/>
              <w:jc w:val="right"/>
              <w:rPr>
                <w:rFonts w:asciiTheme="majorBidi" w:hAnsiTheme="majorBidi" w:cstheme="majorBidi"/>
                <w:snapToGrid w:val="0"/>
                <w:cs/>
                <w:lang w:eastAsia="th-TH"/>
              </w:rPr>
            </w:pPr>
            <w:r w:rsidRPr="00983F3D">
              <w:t>(1,000,000)</w:t>
            </w:r>
          </w:p>
        </w:tc>
        <w:tc>
          <w:tcPr>
            <w:tcW w:w="1701" w:type="dxa"/>
            <w:shd w:val="clear" w:color="auto" w:fill="auto"/>
          </w:tcPr>
          <w:p w14:paraId="149F6755" w14:textId="1A4C42D2" w:rsidR="003C3C19" w:rsidRPr="0052128A" w:rsidRDefault="003C3C19" w:rsidP="001B584B">
            <w:pPr>
              <w:tabs>
                <w:tab w:val="left" w:pos="1091"/>
              </w:tabs>
              <w:ind w:left="-56" w:right="1"/>
              <w:jc w:val="right"/>
              <w:rPr>
                <w:rFonts w:asciiTheme="majorBidi" w:hAnsiTheme="majorBidi" w:cstheme="majorBidi"/>
                <w:snapToGrid w:val="0"/>
                <w:lang w:eastAsia="th-TH"/>
              </w:rPr>
            </w:pPr>
            <w:r w:rsidRPr="00983F3D">
              <w:t xml:space="preserve"> -   </w:t>
            </w:r>
          </w:p>
        </w:tc>
      </w:tr>
      <w:tr w:rsidR="003C3C19" w:rsidRPr="0052128A" w14:paraId="51ACCFD8" w14:textId="77777777" w:rsidTr="00C23CCC">
        <w:trPr>
          <w:trHeight w:val="397"/>
        </w:trPr>
        <w:tc>
          <w:tcPr>
            <w:tcW w:w="3153" w:type="dxa"/>
            <w:shd w:val="clear" w:color="auto" w:fill="auto"/>
            <w:vAlign w:val="bottom"/>
          </w:tcPr>
          <w:p w14:paraId="76587F21"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tcPr>
          <w:p w14:paraId="3C120562" w14:textId="38B8E74F"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t xml:space="preserve">  -    </w:t>
            </w:r>
          </w:p>
        </w:tc>
        <w:tc>
          <w:tcPr>
            <w:tcW w:w="1559" w:type="dxa"/>
            <w:shd w:val="clear" w:color="auto" w:fill="auto"/>
          </w:tcPr>
          <w:p w14:paraId="1A6545C3" w14:textId="288E885C"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83F3D">
              <w:t xml:space="preserve"> 5,385 </w:t>
            </w:r>
          </w:p>
        </w:tc>
        <w:tc>
          <w:tcPr>
            <w:tcW w:w="1560" w:type="dxa"/>
            <w:shd w:val="clear" w:color="auto" w:fill="auto"/>
          </w:tcPr>
          <w:p w14:paraId="3A32166B" w14:textId="7F11EFE9"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983F3D">
              <w:t>(5,385)</w:t>
            </w:r>
          </w:p>
        </w:tc>
        <w:tc>
          <w:tcPr>
            <w:tcW w:w="1701" w:type="dxa"/>
            <w:shd w:val="clear" w:color="auto" w:fill="auto"/>
          </w:tcPr>
          <w:p w14:paraId="2E92D2C6" w14:textId="6E2DAA37"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83F3D">
              <w:t xml:space="preserve">- </w:t>
            </w:r>
          </w:p>
        </w:tc>
      </w:tr>
      <w:tr w:rsidR="003C3C19" w:rsidRPr="0052128A" w14:paraId="7D8F82C8" w14:textId="77777777" w:rsidTr="00C23CCC">
        <w:trPr>
          <w:trHeight w:val="397"/>
        </w:trPr>
        <w:tc>
          <w:tcPr>
            <w:tcW w:w="3153" w:type="dxa"/>
            <w:shd w:val="clear" w:color="auto" w:fill="auto"/>
            <w:vAlign w:val="bottom"/>
          </w:tcPr>
          <w:p w14:paraId="6DAE6A1B"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tcPr>
          <w:p w14:paraId="57298970" w14:textId="22C151D9"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t xml:space="preserve">  -    </w:t>
            </w:r>
          </w:p>
        </w:tc>
        <w:tc>
          <w:tcPr>
            <w:tcW w:w="1559" w:type="dxa"/>
            <w:shd w:val="clear" w:color="auto" w:fill="auto"/>
          </w:tcPr>
          <w:p w14:paraId="6F8A82CC" w14:textId="6D6DAD79"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83F3D">
              <w:t xml:space="preserve"> 1,005,385 </w:t>
            </w:r>
          </w:p>
        </w:tc>
        <w:tc>
          <w:tcPr>
            <w:tcW w:w="1560" w:type="dxa"/>
            <w:shd w:val="clear" w:color="auto" w:fill="auto"/>
          </w:tcPr>
          <w:p w14:paraId="2FC8C8A4" w14:textId="23A4EB47"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983F3D">
              <w:t>(1,005,385)</w:t>
            </w:r>
          </w:p>
        </w:tc>
        <w:tc>
          <w:tcPr>
            <w:tcW w:w="1701" w:type="dxa"/>
            <w:shd w:val="clear" w:color="auto" w:fill="auto"/>
          </w:tcPr>
          <w:p w14:paraId="44C61139" w14:textId="08E2C110"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83F3D">
              <w:t xml:space="preserve">- </w:t>
            </w:r>
          </w:p>
        </w:tc>
      </w:tr>
      <w:tr w:rsidR="003C3C19" w:rsidRPr="0052128A" w14:paraId="0F677476" w14:textId="77777777" w:rsidTr="00C23CCC">
        <w:trPr>
          <w:trHeight w:val="397"/>
        </w:trPr>
        <w:tc>
          <w:tcPr>
            <w:tcW w:w="3153" w:type="dxa"/>
            <w:shd w:val="clear" w:color="auto" w:fill="auto"/>
            <w:vAlign w:val="center"/>
          </w:tcPr>
          <w:p w14:paraId="6A44F3D1" w14:textId="64E1629E" w:rsidR="003C3C19" w:rsidRPr="0052128A" w:rsidRDefault="003C3C19" w:rsidP="001B584B">
            <w:pPr>
              <w:ind w:right="1"/>
              <w:jc w:val="left"/>
              <w:rPr>
                <w:rFonts w:asciiTheme="majorBidi" w:hAnsiTheme="majorBidi" w:cstheme="majorBidi"/>
              </w:rPr>
            </w:pPr>
            <w:r w:rsidRPr="0052128A">
              <w:rPr>
                <w:rFonts w:asciiTheme="majorBidi" w:hAnsiTheme="majorBidi" w:cstheme="majorBidi"/>
              </w:rPr>
              <w:t>Sena HHP 3</w:t>
            </w:r>
            <w:r>
              <w:rPr>
                <w:rFonts w:asciiTheme="majorBidi" w:hAnsiTheme="majorBidi" w:cstheme="majorBidi"/>
              </w:rPr>
              <w:t>7</w:t>
            </w:r>
            <w:r w:rsidRPr="0052128A">
              <w:rPr>
                <w:rFonts w:asciiTheme="majorBidi" w:hAnsiTheme="majorBidi" w:cstheme="majorBidi"/>
              </w:rPr>
              <w:t xml:space="preserve"> Co., Ltd.</w:t>
            </w:r>
          </w:p>
        </w:tc>
        <w:tc>
          <w:tcPr>
            <w:tcW w:w="1633" w:type="dxa"/>
            <w:shd w:val="clear" w:color="auto" w:fill="auto"/>
          </w:tcPr>
          <w:p w14:paraId="724A88DE" w14:textId="77777777" w:rsidR="003C3C19" w:rsidRPr="0093573E" w:rsidRDefault="003C3C19" w:rsidP="001B584B">
            <w:pPr>
              <w:tabs>
                <w:tab w:val="left" w:pos="1091"/>
              </w:tabs>
              <w:ind w:left="-56" w:right="1"/>
              <w:jc w:val="right"/>
            </w:pPr>
          </w:p>
        </w:tc>
        <w:tc>
          <w:tcPr>
            <w:tcW w:w="1559" w:type="dxa"/>
            <w:shd w:val="clear" w:color="auto" w:fill="auto"/>
          </w:tcPr>
          <w:p w14:paraId="307194BA" w14:textId="77777777" w:rsidR="003C3C19" w:rsidRPr="00983F3D" w:rsidRDefault="003C3C19" w:rsidP="001B584B">
            <w:pPr>
              <w:tabs>
                <w:tab w:val="left" w:pos="1091"/>
              </w:tabs>
              <w:ind w:left="-56" w:right="1"/>
              <w:jc w:val="right"/>
            </w:pPr>
          </w:p>
        </w:tc>
        <w:tc>
          <w:tcPr>
            <w:tcW w:w="1560" w:type="dxa"/>
            <w:shd w:val="clear" w:color="auto" w:fill="auto"/>
          </w:tcPr>
          <w:p w14:paraId="10636297" w14:textId="77777777" w:rsidR="003C3C19" w:rsidRPr="00983F3D" w:rsidRDefault="003C3C19" w:rsidP="001B584B">
            <w:pPr>
              <w:tabs>
                <w:tab w:val="left" w:pos="1091"/>
              </w:tabs>
              <w:ind w:left="-56" w:right="1"/>
              <w:jc w:val="right"/>
            </w:pPr>
          </w:p>
        </w:tc>
        <w:tc>
          <w:tcPr>
            <w:tcW w:w="1701" w:type="dxa"/>
            <w:shd w:val="clear" w:color="auto" w:fill="auto"/>
          </w:tcPr>
          <w:p w14:paraId="4FC9E51D" w14:textId="77777777" w:rsidR="003C3C19" w:rsidRPr="00983F3D" w:rsidRDefault="003C3C19" w:rsidP="001B584B">
            <w:pPr>
              <w:tabs>
                <w:tab w:val="left" w:pos="1091"/>
              </w:tabs>
              <w:ind w:left="-56" w:right="1"/>
              <w:jc w:val="right"/>
            </w:pPr>
          </w:p>
        </w:tc>
      </w:tr>
      <w:tr w:rsidR="003C3C19" w:rsidRPr="0052128A" w14:paraId="0AFF55A8" w14:textId="77777777" w:rsidTr="00C23CCC">
        <w:trPr>
          <w:trHeight w:val="397"/>
        </w:trPr>
        <w:tc>
          <w:tcPr>
            <w:tcW w:w="3153" w:type="dxa"/>
            <w:shd w:val="clear" w:color="auto" w:fill="auto"/>
            <w:vAlign w:val="bottom"/>
          </w:tcPr>
          <w:p w14:paraId="13E1D032" w14:textId="2FC786B4" w:rsidR="003C3C19" w:rsidRPr="0052128A" w:rsidRDefault="003C3C19" w:rsidP="001B584B">
            <w:pPr>
              <w:ind w:right="1"/>
              <w:jc w:val="left"/>
              <w:rPr>
                <w:rFonts w:asciiTheme="majorBidi" w:hAnsiTheme="majorBidi" w:cstheme="majorBidi"/>
              </w:rPr>
            </w:pPr>
            <w:r w:rsidRPr="0052128A">
              <w:rPr>
                <w:rFonts w:asciiTheme="majorBidi" w:hAnsiTheme="majorBidi" w:cstheme="majorBidi"/>
              </w:rPr>
              <w:t>Principal</w:t>
            </w:r>
          </w:p>
        </w:tc>
        <w:tc>
          <w:tcPr>
            <w:tcW w:w="1633" w:type="dxa"/>
            <w:shd w:val="clear" w:color="auto" w:fill="auto"/>
          </w:tcPr>
          <w:p w14:paraId="58FCBF3E" w14:textId="0C1C458C" w:rsidR="003C3C19" w:rsidRPr="0093573E" w:rsidRDefault="003C3C19" w:rsidP="001B584B">
            <w:pPr>
              <w:tabs>
                <w:tab w:val="left" w:pos="1091"/>
              </w:tabs>
              <w:ind w:left="-56" w:right="1"/>
              <w:jc w:val="right"/>
            </w:pPr>
            <w:r w:rsidRPr="009C7BAF">
              <w:t>-</w:t>
            </w:r>
          </w:p>
        </w:tc>
        <w:tc>
          <w:tcPr>
            <w:tcW w:w="1559" w:type="dxa"/>
            <w:shd w:val="clear" w:color="auto" w:fill="auto"/>
          </w:tcPr>
          <w:p w14:paraId="73418663" w14:textId="33A4C9D3" w:rsidR="003C3C19" w:rsidRPr="00983F3D" w:rsidRDefault="003C3C19" w:rsidP="001B584B">
            <w:pPr>
              <w:tabs>
                <w:tab w:val="left" w:pos="1091"/>
              </w:tabs>
              <w:ind w:left="-56" w:right="1"/>
              <w:jc w:val="right"/>
            </w:pPr>
            <w:r w:rsidRPr="009C7BAF">
              <w:t xml:space="preserve"> 55,800,000 </w:t>
            </w:r>
          </w:p>
        </w:tc>
        <w:tc>
          <w:tcPr>
            <w:tcW w:w="1560" w:type="dxa"/>
            <w:shd w:val="clear" w:color="auto" w:fill="auto"/>
          </w:tcPr>
          <w:p w14:paraId="33CD6E24" w14:textId="53DF85CF" w:rsidR="003C3C19" w:rsidRPr="00983F3D" w:rsidRDefault="003C3C19" w:rsidP="001B584B">
            <w:pPr>
              <w:tabs>
                <w:tab w:val="left" w:pos="1091"/>
              </w:tabs>
              <w:ind w:left="-56" w:right="1"/>
              <w:jc w:val="right"/>
            </w:pPr>
            <w:r w:rsidRPr="009C7BAF">
              <w:t>(55,800,000)</w:t>
            </w:r>
          </w:p>
        </w:tc>
        <w:tc>
          <w:tcPr>
            <w:tcW w:w="1701" w:type="dxa"/>
            <w:shd w:val="clear" w:color="auto" w:fill="auto"/>
          </w:tcPr>
          <w:p w14:paraId="6B071D63" w14:textId="411D2E17" w:rsidR="003C3C19" w:rsidRPr="00983F3D" w:rsidRDefault="003C3C19" w:rsidP="001B584B">
            <w:pPr>
              <w:tabs>
                <w:tab w:val="left" w:pos="1091"/>
              </w:tabs>
              <w:ind w:left="-56" w:right="1"/>
              <w:jc w:val="right"/>
            </w:pPr>
            <w:r w:rsidRPr="009C7BAF">
              <w:t xml:space="preserve"> -   </w:t>
            </w:r>
          </w:p>
        </w:tc>
      </w:tr>
      <w:tr w:rsidR="003C3C19" w:rsidRPr="0052128A" w14:paraId="3CED172A" w14:textId="77777777" w:rsidTr="00C23CCC">
        <w:trPr>
          <w:trHeight w:val="397"/>
        </w:trPr>
        <w:tc>
          <w:tcPr>
            <w:tcW w:w="3153" w:type="dxa"/>
            <w:shd w:val="clear" w:color="auto" w:fill="auto"/>
            <w:vAlign w:val="bottom"/>
          </w:tcPr>
          <w:p w14:paraId="0158FE1D" w14:textId="148772C5" w:rsidR="003C3C19" w:rsidRPr="0052128A" w:rsidRDefault="003C3C19" w:rsidP="001B584B">
            <w:pPr>
              <w:ind w:right="1"/>
              <w:jc w:val="left"/>
              <w:rPr>
                <w:rFonts w:asciiTheme="majorBidi" w:hAnsiTheme="majorBidi" w:cstheme="majorBidi"/>
              </w:rPr>
            </w:pPr>
            <w:r w:rsidRPr="0052128A">
              <w:rPr>
                <w:rFonts w:asciiTheme="majorBidi" w:hAnsiTheme="majorBidi" w:cstheme="majorBidi"/>
              </w:rPr>
              <w:t>Accrued interest receivables</w:t>
            </w:r>
          </w:p>
        </w:tc>
        <w:tc>
          <w:tcPr>
            <w:tcW w:w="1633" w:type="dxa"/>
            <w:shd w:val="clear" w:color="auto" w:fill="auto"/>
          </w:tcPr>
          <w:p w14:paraId="4E1959E1" w14:textId="177E04AC" w:rsidR="003C3C19" w:rsidRPr="0093573E" w:rsidRDefault="003C3C19" w:rsidP="001B584B">
            <w:pPr>
              <w:pBdr>
                <w:bottom w:val="single" w:sz="4" w:space="1" w:color="auto"/>
              </w:pBdr>
              <w:tabs>
                <w:tab w:val="left" w:pos="1091"/>
              </w:tabs>
              <w:ind w:left="-56" w:right="1"/>
              <w:jc w:val="right"/>
            </w:pPr>
            <w:r w:rsidRPr="009C7BAF">
              <w:t xml:space="preserve">  -    </w:t>
            </w:r>
          </w:p>
        </w:tc>
        <w:tc>
          <w:tcPr>
            <w:tcW w:w="1559" w:type="dxa"/>
            <w:shd w:val="clear" w:color="auto" w:fill="auto"/>
          </w:tcPr>
          <w:p w14:paraId="3D99E12F" w14:textId="5885E591" w:rsidR="003C3C19" w:rsidRPr="00983F3D" w:rsidRDefault="003C3C19" w:rsidP="001B584B">
            <w:pPr>
              <w:pBdr>
                <w:bottom w:val="single" w:sz="4" w:space="1" w:color="auto"/>
              </w:pBdr>
              <w:tabs>
                <w:tab w:val="left" w:pos="1091"/>
              </w:tabs>
              <w:ind w:left="-56" w:right="1"/>
              <w:jc w:val="right"/>
            </w:pPr>
            <w:r w:rsidRPr="009C7BAF">
              <w:t xml:space="preserve"> 800,492 </w:t>
            </w:r>
          </w:p>
        </w:tc>
        <w:tc>
          <w:tcPr>
            <w:tcW w:w="1560" w:type="dxa"/>
            <w:shd w:val="clear" w:color="auto" w:fill="auto"/>
          </w:tcPr>
          <w:p w14:paraId="5360A236" w14:textId="23C4D687" w:rsidR="003C3C19" w:rsidRPr="00983F3D" w:rsidRDefault="003C3C19" w:rsidP="001B584B">
            <w:pPr>
              <w:pBdr>
                <w:bottom w:val="single" w:sz="4" w:space="1" w:color="auto"/>
              </w:pBdr>
              <w:tabs>
                <w:tab w:val="left" w:pos="1091"/>
              </w:tabs>
              <w:ind w:left="-56" w:right="1"/>
              <w:jc w:val="right"/>
            </w:pPr>
            <w:r w:rsidRPr="009C7BAF">
              <w:t>(800,492)</w:t>
            </w:r>
          </w:p>
        </w:tc>
        <w:tc>
          <w:tcPr>
            <w:tcW w:w="1701" w:type="dxa"/>
            <w:shd w:val="clear" w:color="auto" w:fill="auto"/>
          </w:tcPr>
          <w:p w14:paraId="3D3BDF2A" w14:textId="5166AD44" w:rsidR="003C3C19" w:rsidRPr="00983F3D" w:rsidRDefault="003C3C19" w:rsidP="001B584B">
            <w:pPr>
              <w:pBdr>
                <w:bottom w:val="single" w:sz="4" w:space="1" w:color="auto"/>
              </w:pBdr>
              <w:tabs>
                <w:tab w:val="left" w:pos="1091"/>
              </w:tabs>
              <w:ind w:left="-56" w:right="1"/>
              <w:jc w:val="right"/>
            </w:pPr>
            <w:r w:rsidRPr="009C7BAF">
              <w:t xml:space="preserve"> - </w:t>
            </w:r>
          </w:p>
        </w:tc>
      </w:tr>
      <w:tr w:rsidR="003C3C19" w:rsidRPr="0052128A" w14:paraId="0CAAD657" w14:textId="77777777" w:rsidTr="00C23CCC">
        <w:trPr>
          <w:trHeight w:val="397"/>
        </w:trPr>
        <w:tc>
          <w:tcPr>
            <w:tcW w:w="3153" w:type="dxa"/>
            <w:shd w:val="clear" w:color="auto" w:fill="auto"/>
            <w:vAlign w:val="bottom"/>
          </w:tcPr>
          <w:p w14:paraId="6B87EFFB" w14:textId="2B4ABF11" w:rsidR="003C3C19" w:rsidRPr="0052128A" w:rsidRDefault="003C3C19" w:rsidP="001B584B">
            <w:pPr>
              <w:ind w:right="1"/>
              <w:jc w:val="left"/>
              <w:rPr>
                <w:rFonts w:asciiTheme="majorBidi" w:hAnsiTheme="majorBidi" w:cstheme="majorBidi"/>
              </w:rPr>
            </w:pPr>
            <w:r w:rsidRPr="0052128A">
              <w:rPr>
                <w:rFonts w:asciiTheme="majorBidi" w:hAnsiTheme="majorBidi" w:cstheme="majorBidi"/>
              </w:rPr>
              <w:t>Total</w:t>
            </w:r>
          </w:p>
        </w:tc>
        <w:tc>
          <w:tcPr>
            <w:tcW w:w="1633" w:type="dxa"/>
            <w:shd w:val="clear" w:color="auto" w:fill="auto"/>
          </w:tcPr>
          <w:p w14:paraId="590E5D34" w14:textId="6B11FAB1" w:rsidR="003C3C19" w:rsidRPr="0093573E" w:rsidRDefault="003C3C19" w:rsidP="001B584B">
            <w:pPr>
              <w:pBdr>
                <w:bottom w:val="single" w:sz="4" w:space="1" w:color="auto"/>
              </w:pBdr>
              <w:tabs>
                <w:tab w:val="left" w:pos="1091"/>
              </w:tabs>
              <w:ind w:left="-56" w:right="1"/>
              <w:jc w:val="right"/>
            </w:pPr>
            <w:r w:rsidRPr="009C7BAF">
              <w:t xml:space="preserve">  -    </w:t>
            </w:r>
          </w:p>
        </w:tc>
        <w:tc>
          <w:tcPr>
            <w:tcW w:w="1559" w:type="dxa"/>
            <w:shd w:val="clear" w:color="auto" w:fill="auto"/>
          </w:tcPr>
          <w:p w14:paraId="171A78D2" w14:textId="2BCB5535" w:rsidR="003C3C19" w:rsidRPr="00983F3D" w:rsidRDefault="003C3C19" w:rsidP="001B584B">
            <w:pPr>
              <w:pBdr>
                <w:bottom w:val="single" w:sz="4" w:space="1" w:color="auto"/>
              </w:pBdr>
              <w:tabs>
                <w:tab w:val="left" w:pos="1091"/>
              </w:tabs>
              <w:ind w:left="-56" w:right="1"/>
              <w:jc w:val="right"/>
            </w:pPr>
            <w:r w:rsidRPr="009C7BAF">
              <w:t xml:space="preserve"> 56,600,492 </w:t>
            </w:r>
          </w:p>
        </w:tc>
        <w:tc>
          <w:tcPr>
            <w:tcW w:w="1560" w:type="dxa"/>
            <w:shd w:val="clear" w:color="auto" w:fill="auto"/>
          </w:tcPr>
          <w:p w14:paraId="6D99DD76" w14:textId="3290A44D" w:rsidR="003C3C19" w:rsidRPr="00983F3D" w:rsidRDefault="003C3C19" w:rsidP="001B584B">
            <w:pPr>
              <w:pBdr>
                <w:bottom w:val="single" w:sz="4" w:space="1" w:color="auto"/>
              </w:pBdr>
              <w:tabs>
                <w:tab w:val="left" w:pos="1091"/>
              </w:tabs>
              <w:ind w:left="-56" w:right="1"/>
              <w:jc w:val="right"/>
            </w:pPr>
            <w:r w:rsidRPr="009C7BAF">
              <w:t>(56,600,492)</w:t>
            </w:r>
          </w:p>
        </w:tc>
        <w:tc>
          <w:tcPr>
            <w:tcW w:w="1701" w:type="dxa"/>
            <w:shd w:val="clear" w:color="auto" w:fill="auto"/>
          </w:tcPr>
          <w:p w14:paraId="42D1FB84" w14:textId="71FBF3D6" w:rsidR="003C3C19" w:rsidRPr="00983F3D" w:rsidRDefault="003C3C19" w:rsidP="001B584B">
            <w:pPr>
              <w:pBdr>
                <w:bottom w:val="single" w:sz="4" w:space="1" w:color="auto"/>
              </w:pBdr>
              <w:tabs>
                <w:tab w:val="left" w:pos="1091"/>
              </w:tabs>
              <w:ind w:left="-56" w:right="1"/>
              <w:jc w:val="right"/>
            </w:pPr>
            <w:r w:rsidRPr="009C7BAF">
              <w:t xml:space="preserve">- </w:t>
            </w:r>
          </w:p>
        </w:tc>
      </w:tr>
      <w:tr w:rsidR="003C3C19" w:rsidRPr="0052128A" w14:paraId="2C00AADB" w14:textId="77777777" w:rsidTr="00C23CCC">
        <w:trPr>
          <w:trHeight w:val="397"/>
        </w:trPr>
        <w:tc>
          <w:tcPr>
            <w:tcW w:w="3153" w:type="dxa"/>
            <w:shd w:val="clear" w:color="auto" w:fill="auto"/>
            <w:vAlign w:val="bottom"/>
          </w:tcPr>
          <w:p w14:paraId="6A7EE144" w14:textId="59531D3A" w:rsidR="003C3C19" w:rsidRPr="0052128A" w:rsidRDefault="003C3C19" w:rsidP="001B584B">
            <w:pPr>
              <w:ind w:right="1"/>
              <w:jc w:val="left"/>
              <w:rPr>
                <w:rFonts w:asciiTheme="majorBidi" w:hAnsiTheme="majorBidi" w:cstheme="majorBidi"/>
              </w:rPr>
            </w:pPr>
            <w:r w:rsidRPr="0052128A">
              <w:rPr>
                <w:rFonts w:asciiTheme="majorBidi" w:hAnsiTheme="majorBidi" w:cstheme="majorBidi"/>
              </w:rPr>
              <w:t>Sena Hankyu 3</w:t>
            </w:r>
            <w:r w:rsidRPr="0052128A">
              <w:rPr>
                <w:rFonts w:asciiTheme="majorBidi" w:hAnsiTheme="majorBidi" w:cstheme="majorBidi"/>
                <w:cs/>
              </w:rPr>
              <w:t xml:space="preserve"> </w:t>
            </w:r>
            <w:r w:rsidRPr="0052128A">
              <w:rPr>
                <w:rFonts w:asciiTheme="majorBidi" w:hAnsiTheme="majorBidi" w:cstheme="majorBidi"/>
              </w:rPr>
              <w:t>Co., Ltd.</w:t>
            </w:r>
          </w:p>
        </w:tc>
        <w:tc>
          <w:tcPr>
            <w:tcW w:w="1633" w:type="dxa"/>
            <w:shd w:val="clear" w:color="auto" w:fill="auto"/>
            <w:vAlign w:val="bottom"/>
          </w:tcPr>
          <w:p w14:paraId="2094D136" w14:textId="77777777" w:rsidR="003C3C19" w:rsidRPr="0093573E" w:rsidRDefault="003C3C19"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082AC07D" w14:textId="77777777" w:rsidR="003C3C19" w:rsidRPr="002D37BA" w:rsidRDefault="003C3C19" w:rsidP="001B584B">
            <w:pPr>
              <w:tabs>
                <w:tab w:val="left" w:pos="1091"/>
              </w:tabs>
              <w:ind w:left="-56" w:right="1"/>
              <w:jc w:val="right"/>
            </w:pPr>
          </w:p>
        </w:tc>
        <w:tc>
          <w:tcPr>
            <w:tcW w:w="1560" w:type="dxa"/>
            <w:shd w:val="clear" w:color="auto" w:fill="auto"/>
          </w:tcPr>
          <w:p w14:paraId="6B2733E7" w14:textId="77777777" w:rsidR="003C3C19" w:rsidRPr="002D37BA" w:rsidRDefault="003C3C19" w:rsidP="001B584B">
            <w:pPr>
              <w:tabs>
                <w:tab w:val="left" w:pos="1091"/>
              </w:tabs>
              <w:ind w:left="-56" w:right="1"/>
              <w:jc w:val="right"/>
            </w:pPr>
          </w:p>
        </w:tc>
        <w:tc>
          <w:tcPr>
            <w:tcW w:w="1701" w:type="dxa"/>
            <w:shd w:val="clear" w:color="auto" w:fill="auto"/>
          </w:tcPr>
          <w:p w14:paraId="59FF2378" w14:textId="77777777" w:rsidR="003C3C19" w:rsidRPr="002D37BA" w:rsidRDefault="003C3C19" w:rsidP="001B584B">
            <w:pPr>
              <w:tabs>
                <w:tab w:val="left" w:pos="1091"/>
              </w:tabs>
              <w:ind w:left="-56" w:right="1"/>
              <w:jc w:val="right"/>
            </w:pPr>
          </w:p>
        </w:tc>
      </w:tr>
      <w:tr w:rsidR="003C3C19" w:rsidRPr="0052128A" w14:paraId="4B2DE9B6" w14:textId="77777777" w:rsidTr="00C23CCC">
        <w:trPr>
          <w:trHeight w:val="397"/>
        </w:trPr>
        <w:tc>
          <w:tcPr>
            <w:tcW w:w="3153" w:type="dxa"/>
            <w:shd w:val="clear" w:color="auto" w:fill="auto"/>
            <w:vAlign w:val="bottom"/>
          </w:tcPr>
          <w:p w14:paraId="1A3DECD7"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54B3A7A8" w14:textId="61B4C771" w:rsidR="003C3C19" w:rsidRPr="0052128A" w:rsidRDefault="003C3C19" w:rsidP="001B584B">
            <w:pP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5,200,000</w:t>
            </w:r>
          </w:p>
        </w:tc>
        <w:tc>
          <w:tcPr>
            <w:tcW w:w="1559" w:type="dxa"/>
            <w:shd w:val="clear" w:color="auto" w:fill="auto"/>
          </w:tcPr>
          <w:p w14:paraId="0B33B0AD" w14:textId="6F54274B" w:rsidR="003C3C19" w:rsidRPr="0052128A" w:rsidRDefault="003C3C19" w:rsidP="001B584B">
            <w:pPr>
              <w:tabs>
                <w:tab w:val="left" w:pos="1091"/>
              </w:tabs>
              <w:ind w:left="-56" w:right="1"/>
              <w:jc w:val="right"/>
              <w:rPr>
                <w:rFonts w:asciiTheme="majorBidi" w:hAnsiTheme="majorBidi" w:cstheme="majorBidi"/>
                <w:snapToGrid w:val="0"/>
                <w:lang w:eastAsia="th-TH"/>
              </w:rPr>
            </w:pPr>
            <w:r w:rsidRPr="002D37BA">
              <w:t xml:space="preserve"> -   </w:t>
            </w:r>
          </w:p>
        </w:tc>
        <w:tc>
          <w:tcPr>
            <w:tcW w:w="1560" w:type="dxa"/>
            <w:shd w:val="clear" w:color="auto" w:fill="auto"/>
          </w:tcPr>
          <w:p w14:paraId="590D8BC0" w14:textId="0A746202" w:rsidR="003C3C19" w:rsidRPr="0052128A" w:rsidRDefault="003C3C19" w:rsidP="001B584B">
            <w:pPr>
              <w:tabs>
                <w:tab w:val="left" w:pos="1091"/>
              </w:tabs>
              <w:ind w:left="-56" w:right="1"/>
              <w:jc w:val="right"/>
              <w:rPr>
                <w:rFonts w:asciiTheme="majorBidi" w:hAnsiTheme="majorBidi" w:cstheme="majorBidi"/>
                <w:snapToGrid w:val="0"/>
                <w:cs/>
                <w:lang w:eastAsia="th-TH"/>
              </w:rPr>
            </w:pPr>
            <w:r w:rsidRPr="002D37BA">
              <w:t xml:space="preserve">- </w:t>
            </w:r>
          </w:p>
        </w:tc>
        <w:tc>
          <w:tcPr>
            <w:tcW w:w="1701" w:type="dxa"/>
            <w:shd w:val="clear" w:color="auto" w:fill="auto"/>
          </w:tcPr>
          <w:p w14:paraId="77B739B6" w14:textId="2DE0A0A6" w:rsidR="003C3C19" w:rsidRPr="0052128A" w:rsidRDefault="003C3C19" w:rsidP="001B584B">
            <w:pPr>
              <w:tabs>
                <w:tab w:val="left" w:pos="1091"/>
              </w:tabs>
              <w:ind w:left="-56" w:right="1"/>
              <w:jc w:val="right"/>
              <w:rPr>
                <w:rFonts w:asciiTheme="majorBidi" w:hAnsiTheme="majorBidi" w:cstheme="majorBidi"/>
                <w:snapToGrid w:val="0"/>
                <w:lang w:eastAsia="th-TH"/>
              </w:rPr>
            </w:pPr>
            <w:r w:rsidRPr="002D37BA">
              <w:t xml:space="preserve"> 5,200,000 </w:t>
            </w:r>
          </w:p>
        </w:tc>
      </w:tr>
      <w:tr w:rsidR="003C3C19" w:rsidRPr="0052128A" w14:paraId="4D10CEF5" w14:textId="77777777" w:rsidTr="00C23CCC">
        <w:trPr>
          <w:trHeight w:val="397"/>
        </w:trPr>
        <w:tc>
          <w:tcPr>
            <w:tcW w:w="3153" w:type="dxa"/>
            <w:shd w:val="clear" w:color="auto" w:fill="auto"/>
            <w:vAlign w:val="bottom"/>
          </w:tcPr>
          <w:p w14:paraId="3B6BC8DA"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310535F4" w14:textId="4979964C"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525,114</w:t>
            </w:r>
          </w:p>
        </w:tc>
        <w:tc>
          <w:tcPr>
            <w:tcW w:w="1559" w:type="dxa"/>
            <w:shd w:val="clear" w:color="auto" w:fill="auto"/>
          </w:tcPr>
          <w:p w14:paraId="2FF3948E" w14:textId="5887D00D"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2D37BA">
              <w:t xml:space="preserve"> 228,800 </w:t>
            </w:r>
          </w:p>
        </w:tc>
        <w:tc>
          <w:tcPr>
            <w:tcW w:w="1560" w:type="dxa"/>
            <w:shd w:val="clear" w:color="auto" w:fill="auto"/>
          </w:tcPr>
          <w:p w14:paraId="2E96C6EE" w14:textId="6D4578E2"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2D37BA">
              <w:t xml:space="preserve">- </w:t>
            </w:r>
          </w:p>
        </w:tc>
        <w:tc>
          <w:tcPr>
            <w:tcW w:w="1701" w:type="dxa"/>
            <w:shd w:val="clear" w:color="auto" w:fill="auto"/>
          </w:tcPr>
          <w:p w14:paraId="695A6CE7" w14:textId="1D3B611A"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2D37BA">
              <w:t xml:space="preserve"> 753,914 </w:t>
            </w:r>
          </w:p>
        </w:tc>
      </w:tr>
      <w:tr w:rsidR="003C3C19" w:rsidRPr="0052128A" w14:paraId="34FF1827" w14:textId="77777777" w:rsidTr="00C23CCC">
        <w:trPr>
          <w:trHeight w:val="397"/>
        </w:trPr>
        <w:tc>
          <w:tcPr>
            <w:tcW w:w="3153" w:type="dxa"/>
            <w:shd w:val="clear" w:color="auto" w:fill="auto"/>
            <w:vAlign w:val="bottom"/>
          </w:tcPr>
          <w:p w14:paraId="18E05C35"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723E1081" w14:textId="1236F710"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snapToGrid w:val="0"/>
                <w:lang w:eastAsia="th-TH"/>
              </w:rPr>
              <w:t>5,725,114</w:t>
            </w:r>
          </w:p>
        </w:tc>
        <w:tc>
          <w:tcPr>
            <w:tcW w:w="1559" w:type="dxa"/>
            <w:shd w:val="clear" w:color="auto" w:fill="auto"/>
          </w:tcPr>
          <w:p w14:paraId="520C07FE" w14:textId="61B0D1BD"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2D37BA">
              <w:t xml:space="preserve"> 228,800 </w:t>
            </w:r>
          </w:p>
        </w:tc>
        <w:tc>
          <w:tcPr>
            <w:tcW w:w="1560" w:type="dxa"/>
            <w:shd w:val="clear" w:color="auto" w:fill="auto"/>
          </w:tcPr>
          <w:p w14:paraId="329B811A" w14:textId="576B30F3"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2D37BA">
              <w:t>-</w:t>
            </w:r>
          </w:p>
        </w:tc>
        <w:tc>
          <w:tcPr>
            <w:tcW w:w="1701" w:type="dxa"/>
            <w:shd w:val="clear" w:color="auto" w:fill="auto"/>
          </w:tcPr>
          <w:p w14:paraId="12B49685" w14:textId="4641CCB1"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2D37BA">
              <w:t xml:space="preserve"> 5,953,914 </w:t>
            </w:r>
          </w:p>
        </w:tc>
      </w:tr>
      <w:tr w:rsidR="003C3C19" w:rsidRPr="0052128A" w14:paraId="60C48350" w14:textId="77777777" w:rsidTr="00C23CCC">
        <w:trPr>
          <w:trHeight w:val="397"/>
        </w:trPr>
        <w:tc>
          <w:tcPr>
            <w:tcW w:w="3153" w:type="dxa"/>
            <w:shd w:val="clear" w:color="auto" w:fill="auto"/>
            <w:vAlign w:val="center"/>
          </w:tcPr>
          <w:p w14:paraId="394E4D9C"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Charoen Nakhon Land Co., Ltd.</w:t>
            </w:r>
          </w:p>
        </w:tc>
        <w:tc>
          <w:tcPr>
            <w:tcW w:w="1633" w:type="dxa"/>
            <w:shd w:val="clear" w:color="auto" w:fill="auto"/>
            <w:vAlign w:val="bottom"/>
          </w:tcPr>
          <w:p w14:paraId="0C04316B"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17E87DE3"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c>
          <w:tcPr>
            <w:tcW w:w="1560" w:type="dxa"/>
            <w:shd w:val="clear" w:color="auto" w:fill="auto"/>
          </w:tcPr>
          <w:p w14:paraId="4D3220CA" w14:textId="77777777" w:rsidR="003C3C19" w:rsidRPr="0052128A" w:rsidRDefault="003C3C19" w:rsidP="001B584B">
            <w:pPr>
              <w:tabs>
                <w:tab w:val="left" w:pos="1091"/>
              </w:tabs>
              <w:ind w:left="-56" w:right="1"/>
              <w:jc w:val="right"/>
              <w:rPr>
                <w:rFonts w:asciiTheme="majorBidi" w:hAnsiTheme="majorBidi" w:cstheme="majorBidi"/>
                <w:snapToGrid w:val="0"/>
                <w:cs/>
                <w:lang w:eastAsia="th-TH"/>
              </w:rPr>
            </w:pPr>
          </w:p>
        </w:tc>
        <w:tc>
          <w:tcPr>
            <w:tcW w:w="1701" w:type="dxa"/>
            <w:shd w:val="clear" w:color="auto" w:fill="auto"/>
          </w:tcPr>
          <w:p w14:paraId="1720CF7C" w14:textId="77777777" w:rsidR="003C3C19" w:rsidRPr="0052128A" w:rsidRDefault="003C3C19" w:rsidP="001B584B">
            <w:pPr>
              <w:tabs>
                <w:tab w:val="left" w:pos="1091"/>
              </w:tabs>
              <w:ind w:left="-56" w:right="1"/>
              <w:jc w:val="right"/>
              <w:rPr>
                <w:rFonts w:asciiTheme="majorBidi" w:hAnsiTheme="majorBidi" w:cstheme="majorBidi"/>
                <w:snapToGrid w:val="0"/>
                <w:lang w:eastAsia="th-TH"/>
              </w:rPr>
            </w:pPr>
          </w:p>
        </w:tc>
      </w:tr>
      <w:tr w:rsidR="003C3C19" w:rsidRPr="0052128A" w14:paraId="29FEC27D" w14:textId="77777777" w:rsidTr="00C23CCC">
        <w:trPr>
          <w:trHeight w:val="397"/>
        </w:trPr>
        <w:tc>
          <w:tcPr>
            <w:tcW w:w="3153" w:type="dxa"/>
            <w:shd w:val="clear" w:color="auto" w:fill="auto"/>
            <w:vAlign w:val="bottom"/>
          </w:tcPr>
          <w:p w14:paraId="6DEE87E6"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Principal</w:t>
            </w:r>
          </w:p>
        </w:tc>
        <w:tc>
          <w:tcPr>
            <w:tcW w:w="1633" w:type="dxa"/>
            <w:shd w:val="clear" w:color="auto" w:fill="auto"/>
            <w:vAlign w:val="bottom"/>
          </w:tcPr>
          <w:p w14:paraId="72E07BB6" w14:textId="4A7D522B" w:rsidR="003C3C19" w:rsidRPr="0052128A" w:rsidRDefault="003C3C19" w:rsidP="001B584B">
            <w:pPr>
              <w:tabs>
                <w:tab w:val="left" w:pos="1091"/>
              </w:tabs>
              <w:ind w:left="-56" w:right="1"/>
              <w:jc w:val="right"/>
              <w:rPr>
                <w:rFonts w:asciiTheme="majorBidi" w:hAnsiTheme="majorBidi" w:cstheme="majorBidi"/>
              </w:rPr>
            </w:pPr>
            <w:r w:rsidRPr="0093573E">
              <w:rPr>
                <w:rFonts w:asciiTheme="majorBidi" w:hAnsiTheme="majorBidi" w:cstheme="majorBidi"/>
              </w:rPr>
              <w:t>17,424,000</w:t>
            </w:r>
          </w:p>
        </w:tc>
        <w:tc>
          <w:tcPr>
            <w:tcW w:w="1559" w:type="dxa"/>
            <w:shd w:val="clear" w:color="auto" w:fill="auto"/>
          </w:tcPr>
          <w:p w14:paraId="28F6EA62" w14:textId="44C611DD" w:rsidR="003C3C19" w:rsidRPr="0052128A" w:rsidRDefault="003C3C19" w:rsidP="001B584B">
            <w:pPr>
              <w:tabs>
                <w:tab w:val="left" w:pos="1091"/>
              </w:tabs>
              <w:ind w:left="-56" w:right="1"/>
              <w:jc w:val="right"/>
              <w:rPr>
                <w:rFonts w:asciiTheme="majorBidi" w:hAnsiTheme="majorBidi" w:cstheme="majorBidi"/>
              </w:rPr>
            </w:pPr>
            <w:r w:rsidRPr="002D37BA">
              <w:t xml:space="preserve"> 8,500,000 </w:t>
            </w:r>
          </w:p>
        </w:tc>
        <w:tc>
          <w:tcPr>
            <w:tcW w:w="1560" w:type="dxa"/>
            <w:shd w:val="clear" w:color="auto" w:fill="auto"/>
          </w:tcPr>
          <w:p w14:paraId="238A6F6B" w14:textId="7DA827BE" w:rsidR="003C3C19" w:rsidRPr="0052128A" w:rsidRDefault="003C3C19" w:rsidP="001B584B">
            <w:pPr>
              <w:tabs>
                <w:tab w:val="left" w:pos="1091"/>
              </w:tabs>
              <w:ind w:left="-56" w:right="1"/>
              <w:jc w:val="right"/>
              <w:rPr>
                <w:rFonts w:asciiTheme="majorBidi" w:hAnsiTheme="majorBidi" w:cstheme="majorBidi"/>
              </w:rPr>
            </w:pPr>
            <w:r w:rsidRPr="002D37BA">
              <w:t>(25,924,000)</w:t>
            </w:r>
          </w:p>
        </w:tc>
        <w:tc>
          <w:tcPr>
            <w:tcW w:w="1701" w:type="dxa"/>
            <w:shd w:val="clear" w:color="auto" w:fill="auto"/>
          </w:tcPr>
          <w:p w14:paraId="10E13018" w14:textId="3709A9C5" w:rsidR="003C3C19" w:rsidRPr="0052128A" w:rsidRDefault="003C3C19" w:rsidP="001B584B">
            <w:pPr>
              <w:tabs>
                <w:tab w:val="left" w:pos="1091"/>
              </w:tabs>
              <w:ind w:left="-56" w:right="1"/>
              <w:jc w:val="right"/>
              <w:rPr>
                <w:rFonts w:asciiTheme="majorBidi" w:hAnsiTheme="majorBidi" w:cstheme="majorBidi"/>
              </w:rPr>
            </w:pPr>
            <w:r w:rsidRPr="002D37BA">
              <w:t xml:space="preserve"> -   </w:t>
            </w:r>
          </w:p>
        </w:tc>
      </w:tr>
      <w:tr w:rsidR="003C3C19" w:rsidRPr="0052128A" w14:paraId="3F65161A" w14:textId="77777777" w:rsidTr="00C23CCC">
        <w:trPr>
          <w:trHeight w:val="397"/>
        </w:trPr>
        <w:tc>
          <w:tcPr>
            <w:tcW w:w="3153" w:type="dxa"/>
            <w:shd w:val="clear" w:color="auto" w:fill="auto"/>
            <w:vAlign w:val="bottom"/>
          </w:tcPr>
          <w:p w14:paraId="2D7810F9"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Accrued interest receivables</w:t>
            </w:r>
          </w:p>
        </w:tc>
        <w:tc>
          <w:tcPr>
            <w:tcW w:w="1633" w:type="dxa"/>
            <w:shd w:val="clear" w:color="auto" w:fill="auto"/>
            <w:vAlign w:val="bottom"/>
          </w:tcPr>
          <w:p w14:paraId="722FF8F2" w14:textId="3448CC32"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93573E">
              <w:rPr>
                <w:rFonts w:asciiTheme="majorBidi" w:hAnsiTheme="majorBidi" w:cstheme="majorBidi"/>
              </w:rPr>
              <w:t>-</w:t>
            </w:r>
          </w:p>
        </w:tc>
        <w:tc>
          <w:tcPr>
            <w:tcW w:w="1559" w:type="dxa"/>
            <w:shd w:val="clear" w:color="auto" w:fill="auto"/>
          </w:tcPr>
          <w:p w14:paraId="356E499C" w14:textId="67CE59A0"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2D37BA">
              <w:t xml:space="preserve"> 698,906 </w:t>
            </w:r>
          </w:p>
        </w:tc>
        <w:tc>
          <w:tcPr>
            <w:tcW w:w="1560" w:type="dxa"/>
            <w:shd w:val="clear" w:color="auto" w:fill="auto"/>
          </w:tcPr>
          <w:p w14:paraId="630ABC83" w14:textId="7251498E"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2D37BA">
              <w:t>(698,906)</w:t>
            </w:r>
          </w:p>
        </w:tc>
        <w:tc>
          <w:tcPr>
            <w:tcW w:w="1701" w:type="dxa"/>
            <w:shd w:val="clear" w:color="auto" w:fill="auto"/>
          </w:tcPr>
          <w:p w14:paraId="2DEEDB70" w14:textId="337FC526" w:rsidR="003C3C19" w:rsidRPr="0052128A" w:rsidRDefault="003C3C19" w:rsidP="001B584B">
            <w:pPr>
              <w:pBdr>
                <w:bottom w:val="single" w:sz="4" w:space="1" w:color="auto"/>
              </w:pBdr>
              <w:tabs>
                <w:tab w:val="left" w:pos="1091"/>
              </w:tabs>
              <w:ind w:left="-56" w:right="1"/>
              <w:jc w:val="right"/>
              <w:rPr>
                <w:rFonts w:asciiTheme="majorBidi" w:hAnsiTheme="majorBidi" w:cstheme="majorBidi"/>
              </w:rPr>
            </w:pPr>
            <w:r w:rsidRPr="002D37BA">
              <w:t xml:space="preserve"> -   </w:t>
            </w:r>
          </w:p>
        </w:tc>
      </w:tr>
      <w:tr w:rsidR="003C3C19" w:rsidRPr="0052128A" w14:paraId="6C6AD5E5" w14:textId="77777777" w:rsidTr="00C23CCC">
        <w:trPr>
          <w:trHeight w:val="397"/>
        </w:trPr>
        <w:tc>
          <w:tcPr>
            <w:tcW w:w="3153" w:type="dxa"/>
            <w:shd w:val="clear" w:color="auto" w:fill="auto"/>
            <w:vAlign w:val="bottom"/>
          </w:tcPr>
          <w:p w14:paraId="240DC90D"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Total</w:t>
            </w:r>
          </w:p>
        </w:tc>
        <w:tc>
          <w:tcPr>
            <w:tcW w:w="1633" w:type="dxa"/>
            <w:shd w:val="clear" w:color="auto" w:fill="auto"/>
            <w:vAlign w:val="bottom"/>
          </w:tcPr>
          <w:p w14:paraId="3FE6B6E3" w14:textId="6C08287F"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17,424,000</w:t>
            </w:r>
          </w:p>
        </w:tc>
        <w:tc>
          <w:tcPr>
            <w:tcW w:w="1559" w:type="dxa"/>
            <w:shd w:val="clear" w:color="auto" w:fill="auto"/>
          </w:tcPr>
          <w:p w14:paraId="11030107" w14:textId="100680C2"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2D37BA">
              <w:t xml:space="preserve"> 9,198,906 </w:t>
            </w:r>
          </w:p>
        </w:tc>
        <w:tc>
          <w:tcPr>
            <w:tcW w:w="1560" w:type="dxa"/>
            <w:shd w:val="clear" w:color="auto" w:fill="auto"/>
          </w:tcPr>
          <w:p w14:paraId="3B4B25DC" w14:textId="64864640"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cs/>
                <w:lang w:eastAsia="th-TH"/>
              </w:rPr>
            </w:pPr>
            <w:r w:rsidRPr="002D37BA">
              <w:t>(26,622,906)</w:t>
            </w:r>
          </w:p>
        </w:tc>
        <w:tc>
          <w:tcPr>
            <w:tcW w:w="1701" w:type="dxa"/>
            <w:shd w:val="clear" w:color="auto" w:fill="auto"/>
          </w:tcPr>
          <w:p w14:paraId="4CF84B3A" w14:textId="0E41F2CC" w:rsidR="003C3C19" w:rsidRPr="0052128A" w:rsidRDefault="003C3C19" w:rsidP="001B584B">
            <w:pPr>
              <w:pBdr>
                <w:bottom w:val="single" w:sz="4" w:space="1" w:color="auto"/>
              </w:pBdr>
              <w:tabs>
                <w:tab w:val="left" w:pos="1091"/>
              </w:tabs>
              <w:ind w:left="-56" w:right="1"/>
              <w:jc w:val="right"/>
              <w:rPr>
                <w:rFonts w:asciiTheme="majorBidi" w:hAnsiTheme="majorBidi" w:cstheme="majorBidi"/>
                <w:snapToGrid w:val="0"/>
                <w:lang w:eastAsia="th-TH"/>
              </w:rPr>
            </w:pPr>
            <w:r w:rsidRPr="002D37BA">
              <w:t xml:space="preserve"> -   </w:t>
            </w:r>
          </w:p>
        </w:tc>
      </w:tr>
      <w:tr w:rsidR="003C3C19" w:rsidRPr="0052128A" w14:paraId="1294D774" w14:textId="77777777" w:rsidTr="00C23CCC">
        <w:trPr>
          <w:trHeight w:val="397"/>
        </w:trPr>
        <w:tc>
          <w:tcPr>
            <w:tcW w:w="3153" w:type="dxa"/>
            <w:shd w:val="clear" w:color="auto" w:fill="auto"/>
            <w:vAlign w:val="center"/>
          </w:tcPr>
          <w:p w14:paraId="599CAC9F" w14:textId="77777777" w:rsidR="003C3C19" w:rsidRPr="0052128A" w:rsidRDefault="003C3C19" w:rsidP="001B584B">
            <w:pPr>
              <w:ind w:right="1"/>
              <w:jc w:val="left"/>
              <w:rPr>
                <w:rFonts w:asciiTheme="majorBidi" w:hAnsiTheme="majorBidi" w:cstheme="majorBidi"/>
                <w:cs/>
              </w:rPr>
            </w:pPr>
            <w:r w:rsidRPr="0052128A">
              <w:rPr>
                <w:rFonts w:asciiTheme="majorBidi" w:hAnsiTheme="majorBidi" w:cstheme="majorBidi"/>
              </w:rPr>
              <w:t>Total short - term loans</w:t>
            </w:r>
          </w:p>
        </w:tc>
        <w:tc>
          <w:tcPr>
            <w:tcW w:w="1633" w:type="dxa"/>
            <w:shd w:val="clear" w:color="auto" w:fill="auto"/>
          </w:tcPr>
          <w:p w14:paraId="6A974878" w14:textId="58C07A2D" w:rsidR="003C3C19" w:rsidRPr="0052128A" w:rsidRDefault="003C3C19" w:rsidP="001B584B">
            <w:pPr>
              <w:pBdr>
                <w:bottom w:val="double" w:sz="4" w:space="1" w:color="auto"/>
              </w:pBdr>
              <w:tabs>
                <w:tab w:val="left" w:pos="1091"/>
              </w:tabs>
              <w:ind w:left="-56" w:right="1"/>
              <w:jc w:val="right"/>
              <w:rPr>
                <w:rFonts w:asciiTheme="majorBidi" w:hAnsiTheme="majorBidi" w:cstheme="majorBidi"/>
                <w:snapToGrid w:val="0"/>
                <w:lang w:eastAsia="th-TH"/>
              </w:rPr>
            </w:pPr>
            <w:r w:rsidRPr="0093573E">
              <w:rPr>
                <w:rFonts w:asciiTheme="majorBidi" w:hAnsiTheme="majorBidi" w:cstheme="majorBidi"/>
              </w:rPr>
              <w:t xml:space="preserve"> 2,548,777,673 </w:t>
            </w:r>
          </w:p>
        </w:tc>
        <w:tc>
          <w:tcPr>
            <w:tcW w:w="1559" w:type="dxa"/>
            <w:shd w:val="clear" w:color="auto" w:fill="auto"/>
            <w:vAlign w:val="bottom"/>
          </w:tcPr>
          <w:p w14:paraId="48C41556" w14:textId="6B1BF460" w:rsidR="003C3C19" w:rsidRPr="0052128A" w:rsidRDefault="003C3C19" w:rsidP="001B584B">
            <w:pPr>
              <w:pBdr>
                <w:bottom w:val="double" w:sz="4" w:space="1" w:color="auto"/>
              </w:pBdr>
              <w:tabs>
                <w:tab w:val="left" w:pos="1091"/>
              </w:tabs>
              <w:ind w:left="-56" w:right="1"/>
              <w:jc w:val="right"/>
              <w:rPr>
                <w:rFonts w:asciiTheme="majorBidi" w:hAnsiTheme="majorBidi" w:cstheme="majorBidi"/>
                <w:snapToGrid w:val="0"/>
                <w:lang w:eastAsia="th-TH"/>
              </w:rPr>
            </w:pPr>
            <w:r w:rsidRPr="002D37BA">
              <w:t>1,556,820,09</w:t>
            </w:r>
            <w:r>
              <w:t>3</w:t>
            </w:r>
          </w:p>
        </w:tc>
        <w:tc>
          <w:tcPr>
            <w:tcW w:w="1560" w:type="dxa"/>
            <w:shd w:val="clear" w:color="auto" w:fill="auto"/>
          </w:tcPr>
          <w:p w14:paraId="257353BE" w14:textId="2A7AF386" w:rsidR="003C3C19" w:rsidRPr="0052128A" w:rsidRDefault="003C3C19" w:rsidP="001B584B">
            <w:pPr>
              <w:pBdr>
                <w:bottom w:val="double" w:sz="4" w:space="1" w:color="auto"/>
              </w:pBdr>
              <w:tabs>
                <w:tab w:val="left" w:pos="1091"/>
              </w:tabs>
              <w:ind w:left="-56" w:right="1"/>
              <w:jc w:val="right"/>
              <w:rPr>
                <w:rFonts w:asciiTheme="majorBidi" w:hAnsiTheme="majorBidi" w:cstheme="majorBidi"/>
                <w:snapToGrid w:val="0"/>
                <w:cs/>
                <w:lang w:eastAsia="th-TH"/>
              </w:rPr>
            </w:pPr>
            <w:r w:rsidRPr="002D37BA">
              <w:t>(2,745,905,831)</w:t>
            </w:r>
          </w:p>
        </w:tc>
        <w:tc>
          <w:tcPr>
            <w:tcW w:w="1701" w:type="dxa"/>
            <w:shd w:val="clear" w:color="auto" w:fill="auto"/>
          </w:tcPr>
          <w:p w14:paraId="54606F26" w14:textId="49DD1DD7" w:rsidR="003C3C19" w:rsidRPr="0052128A" w:rsidRDefault="003C3C19" w:rsidP="001B584B">
            <w:pPr>
              <w:pBdr>
                <w:bottom w:val="double" w:sz="4" w:space="1" w:color="auto"/>
              </w:pBdr>
              <w:tabs>
                <w:tab w:val="left" w:pos="1091"/>
              </w:tabs>
              <w:ind w:left="-56" w:right="1"/>
              <w:jc w:val="right"/>
              <w:rPr>
                <w:rFonts w:asciiTheme="majorBidi" w:hAnsiTheme="majorBidi" w:cstheme="majorBidi"/>
                <w:snapToGrid w:val="0"/>
                <w:lang w:eastAsia="th-TH"/>
              </w:rPr>
            </w:pPr>
            <w:r w:rsidRPr="002D37BA">
              <w:t>1,359,691,93</w:t>
            </w:r>
            <w:r>
              <w:t>5</w:t>
            </w:r>
          </w:p>
        </w:tc>
      </w:tr>
    </w:tbl>
    <w:p w14:paraId="2EBEB74D" w14:textId="3878D368" w:rsidR="003C3C19" w:rsidRDefault="003E3A9E" w:rsidP="00A82B9C">
      <w:pPr>
        <w:tabs>
          <w:tab w:val="left" w:pos="9781"/>
        </w:tabs>
        <w:spacing w:before="240"/>
        <w:ind w:left="426" w:right="142"/>
        <w:rPr>
          <w:rFonts w:asciiTheme="majorBidi" w:hAnsiTheme="majorBidi" w:cstheme="majorBidi"/>
          <w:snapToGrid w:val="0"/>
          <w:spacing w:val="-6"/>
          <w:position w:val="-4"/>
          <w:lang w:eastAsia="th-TH"/>
        </w:rPr>
      </w:pPr>
      <w:r w:rsidRPr="00AA034A">
        <w:rPr>
          <w:rFonts w:asciiTheme="majorBidi" w:hAnsiTheme="majorBidi" w:cstheme="majorBidi"/>
        </w:rPr>
        <w:t xml:space="preserve">The Group mutually agree to charge </w:t>
      </w:r>
      <w:r w:rsidRPr="00625AA3">
        <w:rPr>
          <w:rFonts w:asciiTheme="majorBidi" w:hAnsiTheme="majorBidi" w:cstheme="majorBidi"/>
        </w:rPr>
        <w:t xml:space="preserve">interest rate </w:t>
      </w:r>
      <w:r w:rsidR="005152EF" w:rsidRPr="005152EF">
        <w:rPr>
          <w:rFonts w:asciiTheme="majorBidi" w:hAnsiTheme="majorBidi" w:cstheme="majorBidi" w:hint="cs"/>
          <w:cs/>
        </w:rPr>
        <w:t>2.00</w:t>
      </w:r>
      <w:r w:rsidR="001B584B">
        <w:rPr>
          <w:rFonts w:asciiTheme="majorBidi" w:hAnsiTheme="majorBidi" w:cstheme="majorBidi"/>
        </w:rPr>
        <w:t>%</w:t>
      </w:r>
      <w:r w:rsidR="00B70772" w:rsidRPr="005152EF">
        <w:rPr>
          <w:rFonts w:asciiTheme="majorBidi" w:hAnsiTheme="majorBidi" w:cstheme="majorBidi"/>
        </w:rPr>
        <w:t xml:space="preserve"> – 5.58</w:t>
      </w:r>
      <w:r w:rsidR="00B76F68" w:rsidRPr="005152EF">
        <w:rPr>
          <w:rFonts w:asciiTheme="majorBidi" w:hAnsiTheme="majorBidi" w:cstheme="majorBidi"/>
          <w:cs/>
        </w:rPr>
        <w:t xml:space="preserve"> </w:t>
      </w:r>
      <w:r w:rsidRPr="00625AA3">
        <w:rPr>
          <w:rFonts w:asciiTheme="majorBidi" w:hAnsiTheme="majorBidi" w:cstheme="majorBidi"/>
        </w:rPr>
        <w:t>%</w:t>
      </w:r>
      <w:r w:rsidRPr="00AA034A">
        <w:rPr>
          <w:rFonts w:asciiTheme="majorBidi" w:hAnsiTheme="majorBidi" w:cstheme="majorBidi"/>
        </w:rPr>
        <w:t xml:space="preserve"> </w:t>
      </w:r>
      <w:r w:rsidR="003C3C19" w:rsidRPr="005152EF">
        <w:rPr>
          <w:rFonts w:asciiTheme="majorBidi" w:hAnsiTheme="majorBidi" w:cstheme="majorBidi"/>
          <w:spacing w:val="2"/>
        </w:rPr>
        <w:t>and an average MLR minus a rate of 1.555</w:t>
      </w:r>
      <w:r w:rsidR="001B584B">
        <w:rPr>
          <w:rFonts w:asciiTheme="majorBidi" w:hAnsiTheme="majorBidi" w:cstheme="majorBidi"/>
          <w:spacing w:val="2"/>
        </w:rPr>
        <w:t>%</w:t>
      </w:r>
      <w:r w:rsidR="003C3C19" w:rsidRPr="005152EF">
        <w:rPr>
          <w:rFonts w:asciiTheme="majorBidi" w:hAnsiTheme="majorBidi" w:cstheme="majorBidi"/>
          <w:spacing w:val="2"/>
        </w:rPr>
        <w:t xml:space="preserve"> – 3.50%.</w:t>
      </w:r>
      <w:r w:rsidR="003C3C19" w:rsidRPr="0052128A">
        <w:rPr>
          <w:rFonts w:asciiTheme="majorBidi" w:hAnsiTheme="majorBidi" w:cstheme="majorBidi"/>
          <w:spacing w:val="2"/>
        </w:rPr>
        <w:t xml:space="preserve"> </w:t>
      </w:r>
      <w:r w:rsidR="003C3C19">
        <w:rPr>
          <w:rFonts w:asciiTheme="majorBidi" w:hAnsiTheme="majorBidi" w:cstheme="majorBidi"/>
          <w:spacing w:val="2"/>
        </w:rPr>
        <w:t xml:space="preserve">                      </w:t>
      </w:r>
      <w:r w:rsidR="003C3C19" w:rsidRPr="0052128A">
        <w:rPr>
          <w:rFonts w:asciiTheme="majorBidi" w:hAnsiTheme="majorBidi" w:cstheme="majorBidi"/>
          <w:spacing w:val="2"/>
        </w:rPr>
        <w:t>This type of loan is used for normal operations.</w:t>
      </w:r>
    </w:p>
    <w:p w14:paraId="6AC50E0F" w14:textId="77777777" w:rsidR="003C3C19" w:rsidRDefault="003C3C19">
      <w:pPr>
        <w:ind w:right="0"/>
        <w:jc w:val="left"/>
        <w:rPr>
          <w:rFonts w:ascii="Angsana New" w:hAnsi="Angsana New" w:cs="Angsana New"/>
          <w:spacing w:val="-4"/>
          <w:u w:val="single"/>
        </w:rPr>
      </w:pPr>
      <w:r>
        <w:rPr>
          <w:rFonts w:ascii="Angsana New" w:hAnsi="Angsana New" w:cs="Angsana New"/>
          <w:spacing w:val="-4"/>
          <w:u w:val="single"/>
        </w:rPr>
        <w:br w:type="page"/>
      </w:r>
    </w:p>
    <w:p w14:paraId="634E642A" w14:textId="46E56E4B" w:rsidR="00A545C6" w:rsidRPr="007E488A" w:rsidRDefault="007E488A" w:rsidP="007E488A">
      <w:pPr>
        <w:ind w:left="426" w:right="-142"/>
        <w:jc w:val="thaiDistribute"/>
        <w:rPr>
          <w:rFonts w:ascii="Angsana New" w:hAnsi="Angsana New" w:cs="Angsana New"/>
          <w:spacing w:val="-4"/>
          <w:u w:val="single"/>
        </w:rPr>
      </w:pPr>
      <w:r w:rsidRPr="007E488A">
        <w:rPr>
          <w:rFonts w:ascii="Angsana New" w:hAnsi="Angsana New" w:cs="Angsana New"/>
          <w:spacing w:val="-4"/>
          <w:u w:val="single"/>
        </w:rPr>
        <w:lastRenderedPageBreak/>
        <w:t xml:space="preserve">Lease </w:t>
      </w:r>
      <w:proofErr w:type="gramStart"/>
      <w:r w:rsidRPr="007E488A">
        <w:rPr>
          <w:rFonts w:ascii="Angsana New" w:hAnsi="Angsana New" w:cs="Angsana New"/>
          <w:spacing w:val="-4"/>
          <w:u w:val="single"/>
        </w:rPr>
        <w:t>liabilities</w:t>
      </w:r>
      <w:proofErr w:type="gramEnd"/>
    </w:p>
    <w:p w14:paraId="41F73FF3" w14:textId="088BF208" w:rsidR="007E488A" w:rsidRDefault="00F5136D" w:rsidP="00F5136D">
      <w:pPr>
        <w:ind w:left="426" w:right="-142"/>
        <w:jc w:val="thaiDistribute"/>
        <w:rPr>
          <w:rFonts w:ascii="Angsana New" w:hAnsi="Angsana New" w:cs="Angsana New"/>
          <w:spacing w:val="-4"/>
        </w:rPr>
      </w:pPr>
      <w:r w:rsidRPr="00F5136D">
        <w:rPr>
          <w:rFonts w:ascii="Angsana New" w:hAnsi="Angsana New" w:cs="Angsana New"/>
          <w:spacing w:val="-4"/>
        </w:rPr>
        <w:t xml:space="preserve">The movement transactions for the years ended December </w:t>
      </w:r>
      <w:r w:rsidR="00A97C2B" w:rsidRPr="00A97C2B">
        <w:rPr>
          <w:rFonts w:ascii="Angsana New" w:hAnsi="Angsana New" w:cs="Angsana New"/>
          <w:spacing w:val="-4"/>
        </w:rPr>
        <w:t>31</w:t>
      </w:r>
      <w:r w:rsidRPr="00F5136D">
        <w:rPr>
          <w:rFonts w:ascii="Angsana New" w:hAnsi="Angsana New" w:cs="Angsana New"/>
          <w:spacing w:val="-4"/>
        </w:rPr>
        <w:t xml:space="preserve">, </w:t>
      </w:r>
      <w:r w:rsidR="00A97C2B" w:rsidRPr="00A97C2B">
        <w:rPr>
          <w:rFonts w:ascii="Angsana New" w:hAnsi="Angsana New" w:cs="Angsana New"/>
          <w:spacing w:val="-4"/>
        </w:rPr>
        <w:t>202</w:t>
      </w:r>
      <w:r w:rsidR="0023036D">
        <w:rPr>
          <w:rFonts w:ascii="Angsana New" w:hAnsi="Angsana New" w:cs="Angsana New"/>
          <w:spacing w:val="-4"/>
        </w:rPr>
        <w:t>3</w:t>
      </w:r>
      <w:r w:rsidRPr="00F5136D">
        <w:rPr>
          <w:rFonts w:ascii="Angsana New" w:hAnsi="Angsana New" w:cs="Angsana New"/>
          <w:spacing w:val="-4"/>
        </w:rPr>
        <w:t>, as follow:</w:t>
      </w:r>
    </w:p>
    <w:tbl>
      <w:tblPr>
        <w:tblStyle w:val="TableGrid"/>
        <w:tblW w:w="96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2552"/>
      </w:tblGrid>
      <w:tr w:rsidR="00886CA5" w14:paraId="6F7D558C" w14:textId="77777777" w:rsidTr="00886CA5">
        <w:trPr>
          <w:trHeight w:val="397"/>
        </w:trPr>
        <w:tc>
          <w:tcPr>
            <w:tcW w:w="7087" w:type="dxa"/>
            <w:vAlign w:val="bottom"/>
          </w:tcPr>
          <w:p w14:paraId="3200BA93" w14:textId="77777777" w:rsidR="00886CA5" w:rsidRDefault="00886CA5">
            <w:pPr>
              <w:ind w:left="-108" w:right="1"/>
              <w:jc w:val="left"/>
              <w:rPr>
                <w:rFonts w:asciiTheme="majorBidi" w:hAnsiTheme="majorBidi" w:cstheme="majorBidi"/>
                <w:snapToGrid w:val="0"/>
                <w:u w:val="single"/>
                <w:lang w:eastAsia="th-TH"/>
              </w:rPr>
            </w:pPr>
          </w:p>
        </w:tc>
        <w:tc>
          <w:tcPr>
            <w:tcW w:w="2552" w:type="dxa"/>
            <w:vAlign w:val="center"/>
            <w:hideMark/>
          </w:tcPr>
          <w:p w14:paraId="61026E72" w14:textId="57669D7A" w:rsidR="00886CA5" w:rsidRDefault="00886CA5" w:rsidP="00886CA5">
            <w:pPr>
              <w:pBdr>
                <w:bottom w:val="single" w:sz="4" w:space="1" w:color="auto"/>
              </w:pBdr>
              <w:ind w:right="1"/>
              <w:jc w:val="right"/>
              <w:rPr>
                <w:rFonts w:asciiTheme="majorBidi" w:hAnsiTheme="majorBidi" w:cstheme="majorBidi"/>
              </w:rPr>
            </w:pPr>
            <w:r w:rsidRPr="00886CA5">
              <w:rPr>
                <w:rFonts w:asciiTheme="majorBidi" w:hAnsiTheme="majorBidi" w:cs="Angsana New"/>
                <w:cs/>
              </w:rPr>
              <w:t>(</w:t>
            </w:r>
            <w:r w:rsidRPr="00886CA5">
              <w:rPr>
                <w:rFonts w:asciiTheme="majorBidi" w:hAnsiTheme="majorBidi" w:cstheme="majorBidi"/>
              </w:rPr>
              <w:t>Unit</w:t>
            </w:r>
            <w:r w:rsidR="00A82B9C">
              <w:rPr>
                <w:rFonts w:asciiTheme="majorBidi" w:hAnsiTheme="majorBidi" w:cstheme="majorBidi"/>
              </w:rPr>
              <w:t xml:space="preserve"> </w:t>
            </w:r>
            <w:r w:rsidRPr="00886CA5">
              <w:rPr>
                <w:rFonts w:asciiTheme="majorBidi" w:hAnsiTheme="majorBidi" w:cstheme="majorBidi"/>
              </w:rPr>
              <w:t>: Baht)</w:t>
            </w:r>
          </w:p>
        </w:tc>
      </w:tr>
      <w:tr w:rsidR="00886CA5" w14:paraId="1EF29142" w14:textId="77777777" w:rsidTr="00886CA5">
        <w:trPr>
          <w:trHeight w:val="397"/>
        </w:trPr>
        <w:tc>
          <w:tcPr>
            <w:tcW w:w="7087" w:type="dxa"/>
            <w:vAlign w:val="bottom"/>
          </w:tcPr>
          <w:p w14:paraId="414B6C91" w14:textId="77777777" w:rsidR="00886CA5" w:rsidRDefault="00886CA5">
            <w:pPr>
              <w:ind w:left="-108" w:right="1"/>
              <w:jc w:val="left"/>
              <w:rPr>
                <w:rFonts w:asciiTheme="majorBidi" w:hAnsiTheme="majorBidi" w:cstheme="majorBidi"/>
                <w:snapToGrid w:val="0"/>
                <w:u w:val="single"/>
                <w:lang w:eastAsia="th-TH"/>
              </w:rPr>
            </w:pPr>
          </w:p>
        </w:tc>
        <w:tc>
          <w:tcPr>
            <w:tcW w:w="2552" w:type="dxa"/>
            <w:vAlign w:val="center"/>
          </w:tcPr>
          <w:p w14:paraId="0590CC19" w14:textId="2D00B09D" w:rsidR="00886CA5" w:rsidRDefault="00886CA5">
            <w:pPr>
              <w:ind w:right="1"/>
              <w:jc w:val="center"/>
              <w:rPr>
                <w:rFonts w:asciiTheme="majorBidi" w:hAnsiTheme="majorBidi" w:cstheme="majorBidi"/>
              </w:rPr>
            </w:pPr>
            <w:r>
              <w:rPr>
                <w:rFonts w:asciiTheme="majorBidi" w:hAnsiTheme="majorBidi" w:cstheme="majorBidi"/>
              </w:rPr>
              <w:t>Consolidated</w:t>
            </w:r>
          </w:p>
        </w:tc>
      </w:tr>
      <w:tr w:rsidR="00886CA5" w14:paraId="24B89F91" w14:textId="77777777" w:rsidTr="00886CA5">
        <w:trPr>
          <w:trHeight w:val="397"/>
        </w:trPr>
        <w:tc>
          <w:tcPr>
            <w:tcW w:w="7087" w:type="dxa"/>
            <w:vAlign w:val="bottom"/>
          </w:tcPr>
          <w:p w14:paraId="3647DED6" w14:textId="77777777" w:rsidR="00886CA5" w:rsidRDefault="00886CA5">
            <w:pPr>
              <w:ind w:left="-108" w:right="1"/>
              <w:jc w:val="left"/>
              <w:rPr>
                <w:rFonts w:asciiTheme="majorBidi" w:hAnsiTheme="majorBidi" w:cstheme="majorBidi"/>
                <w:snapToGrid w:val="0"/>
                <w:u w:val="single"/>
                <w:lang w:eastAsia="th-TH"/>
              </w:rPr>
            </w:pPr>
          </w:p>
        </w:tc>
        <w:tc>
          <w:tcPr>
            <w:tcW w:w="2552" w:type="dxa"/>
            <w:vAlign w:val="center"/>
            <w:hideMark/>
          </w:tcPr>
          <w:p w14:paraId="7E3C7EB2" w14:textId="77777777" w:rsidR="00886CA5" w:rsidRDefault="00886CA5">
            <w:pPr>
              <w:pBdr>
                <w:bottom w:val="single" w:sz="4" w:space="1" w:color="auto"/>
              </w:pBdr>
              <w:ind w:right="1"/>
              <w:jc w:val="center"/>
              <w:rPr>
                <w:rFonts w:asciiTheme="majorBidi" w:hAnsiTheme="majorBidi" w:cstheme="majorBidi"/>
              </w:rPr>
            </w:pPr>
            <w:r>
              <w:rPr>
                <w:rFonts w:asciiTheme="majorBidi" w:hAnsiTheme="majorBidi" w:cstheme="majorBidi"/>
              </w:rPr>
              <w:t xml:space="preserve">    financial statements</w:t>
            </w:r>
          </w:p>
        </w:tc>
      </w:tr>
      <w:tr w:rsidR="0023036D" w14:paraId="68A7B4CF" w14:textId="77777777" w:rsidTr="00886CA5">
        <w:trPr>
          <w:trHeight w:val="397"/>
        </w:trPr>
        <w:tc>
          <w:tcPr>
            <w:tcW w:w="7087" w:type="dxa"/>
            <w:vAlign w:val="bottom"/>
            <w:hideMark/>
          </w:tcPr>
          <w:p w14:paraId="41543E30" w14:textId="14C8B1EC" w:rsidR="0023036D" w:rsidRDefault="0023036D" w:rsidP="0023036D">
            <w:pPr>
              <w:ind w:left="-108" w:right="1"/>
              <w:jc w:val="left"/>
              <w:rPr>
                <w:rFonts w:asciiTheme="majorBidi" w:hAnsiTheme="majorBidi" w:cstheme="majorBidi"/>
                <w:snapToGrid w:val="0"/>
                <w:cs/>
                <w:lang w:eastAsia="th-TH"/>
              </w:rPr>
            </w:pPr>
            <w:r>
              <w:rPr>
                <w:rFonts w:asciiTheme="majorBidi" w:hAnsiTheme="majorBidi" w:cstheme="majorBidi"/>
              </w:rPr>
              <w:t xml:space="preserve">As </w:t>
            </w:r>
            <w:proofErr w:type="gramStart"/>
            <w:r>
              <w:rPr>
                <w:rFonts w:asciiTheme="majorBidi" w:hAnsiTheme="majorBidi" w:cstheme="majorBidi"/>
              </w:rPr>
              <w:t>at</w:t>
            </w:r>
            <w:proofErr w:type="gramEnd"/>
            <w:r>
              <w:rPr>
                <w:rFonts w:asciiTheme="majorBidi" w:hAnsiTheme="majorBidi" w:cstheme="majorBidi"/>
              </w:rPr>
              <w:t xml:space="preserve"> December 31, 2022</w:t>
            </w:r>
          </w:p>
        </w:tc>
        <w:tc>
          <w:tcPr>
            <w:tcW w:w="2552" w:type="dxa"/>
            <w:vAlign w:val="bottom"/>
            <w:hideMark/>
          </w:tcPr>
          <w:p w14:paraId="57E2995E" w14:textId="2AA870D2" w:rsidR="0023036D" w:rsidRDefault="0023036D" w:rsidP="0023036D">
            <w:pPr>
              <w:ind w:left="-36" w:right="1"/>
              <w:jc w:val="right"/>
              <w:rPr>
                <w:rFonts w:asciiTheme="majorBidi" w:hAnsiTheme="majorBidi" w:cstheme="majorBidi"/>
              </w:rPr>
            </w:pPr>
            <w:r w:rsidRPr="005165B0">
              <w:rPr>
                <w:rFonts w:ascii="Angsana New" w:hAnsi="Angsana New" w:cs="Angsana New"/>
                <w:snapToGrid w:val="0"/>
                <w:lang w:eastAsia="th-TH"/>
              </w:rPr>
              <w:t>3,875,783</w:t>
            </w:r>
          </w:p>
        </w:tc>
      </w:tr>
      <w:tr w:rsidR="00516746" w14:paraId="51A0F8DC" w14:textId="77777777" w:rsidTr="00516746">
        <w:trPr>
          <w:trHeight w:val="397"/>
        </w:trPr>
        <w:tc>
          <w:tcPr>
            <w:tcW w:w="7087" w:type="dxa"/>
            <w:vAlign w:val="bottom"/>
            <w:hideMark/>
          </w:tcPr>
          <w:p w14:paraId="04D05FE4" w14:textId="31A70E7E" w:rsidR="00516746" w:rsidRDefault="00516746" w:rsidP="00516746">
            <w:pPr>
              <w:ind w:left="-108" w:right="1"/>
              <w:jc w:val="left"/>
              <w:rPr>
                <w:rFonts w:asciiTheme="majorBidi" w:hAnsiTheme="majorBidi" w:cstheme="majorBidi"/>
              </w:rPr>
            </w:pPr>
            <w:r>
              <w:rPr>
                <w:rFonts w:asciiTheme="majorBidi" w:hAnsiTheme="majorBidi" w:cstheme="majorBidi"/>
                <w:snapToGrid w:val="0"/>
                <w:lang w:eastAsia="th-TH"/>
              </w:rPr>
              <w:t>Add Increase in period</w:t>
            </w:r>
          </w:p>
        </w:tc>
        <w:tc>
          <w:tcPr>
            <w:tcW w:w="2552" w:type="dxa"/>
            <w:shd w:val="clear" w:color="auto" w:fill="auto"/>
            <w:vAlign w:val="bottom"/>
          </w:tcPr>
          <w:p w14:paraId="48FB5684" w14:textId="0268C666" w:rsidR="00516746" w:rsidRDefault="00516746" w:rsidP="00516746">
            <w:pPr>
              <w:ind w:left="-36" w:right="1"/>
              <w:jc w:val="right"/>
              <w:rPr>
                <w:rFonts w:asciiTheme="majorBidi" w:hAnsiTheme="majorBidi" w:cstheme="majorBidi"/>
              </w:rPr>
            </w:pPr>
            <w:r>
              <w:rPr>
                <w:rFonts w:ascii="Angsana New" w:hAnsi="Angsana New" w:cs="Angsana New"/>
                <w:snapToGrid w:val="0"/>
                <w:lang w:eastAsia="th-TH"/>
              </w:rPr>
              <w:t>-</w:t>
            </w:r>
          </w:p>
        </w:tc>
      </w:tr>
      <w:tr w:rsidR="00516746" w14:paraId="089522D4" w14:textId="77777777" w:rsidTr="00516746">
        <w:trPr>
          <w:trHeight w:val="397"/>
        </w:trPr>
        <w:tc>
          <w:tcPr>
            <w:tcW w:w="7087" w:type="dxa"/>
            <w:vAlign w:val="bottom"/>
            <w:hideMark/>
          </w:tcPr>
          <w:p w14:paraId="2777F501" w14:textId="77777777" w:rsidR="00516746" w:rsidRDefault="00516746" w:rsidP="00516746">
            <w:pPr>
              <w:ind w:left="-108" w:right="1"/>
              <w:jc w:val="left"/>
              <w:rPr>
                <w:rFonts w:asciiTheme="majorBidi" w:hAnsiTheme="majorBidi" w:cstheme="majorBidi"/>
                <w:cs/>
              </w:rPr>
            </w:pPr>
            <w:r>
              <w:rPr>
                <w:rFonts w:asciiTheme="majorBidi" w:hAnsiTheme="majorBidi" w:cstheme="majorBidi"/>
                <w:snapToGrid w:val="0"/>
                <w:lang w:eastAsia="th-TH"/>
              </w:rPr>
              <w:t>(Less</w:t>
            </w:r>
            <w:r>
              <w:rPr>
                <w:rFonts w:asciiTheme="majorBidi" w:hAnsiTheme="majorBidi" w:cstheme="majorBidi" w:hint="cs"/>
                <w:snapToGrid w:val="0"/>
                <w:cs/>
                <w:lang w:eastAsia="th-TH"/>
              </w:rPr>
              <w:t xml:space="preserve">) </w:t>
            </w:r>
            <w:r>
              <w:rPr>
                <w:rFonts w:asciiTheme="majorBidi" w:hAnsiTheme="majorBidi" w:cstheme="majorBidi"/>
                <w:snapToGrid w:val="0"/>
                <w:lang w:eastAsia="th-TH"/>
              </w:rPr>
              <w:t>Payment</w:t>
            </w:r>
          </w:p>
        </w:tc>
        <w:tc>
          <w:tcPr>
            <w:tcW w:w="2552" w:type="dxa"/>
            <w:shd w:val="clear" w:color="auto" w:fill="auto"/>
            <w:vAlign w:val="bottom"/>
          </w:tcPr>
          <w:p w14:paraId="3FFEDC1D" w14:textId="14AF2EE0" w:rsidR="00516746" w:rsidRDefault="00516746" w:rsidP="00516746">
            <w:pPr>
              <w:pBdr>
                <w:bottom w:val="single" w:sz="4" w:space="1" w:color="auto"/>
              </w:pBdr>
              <w:ind w:left="-36" w:right="1"/>
              <w:jc w:val="right"/>
              <w:rPr>
                <w:rFonts w:asciiTheme="majorBidi" w:hAnsiTheme="majorBidi" w:cstheme="majorBidi"/>
              </w:rPr>
            </w:pPr>
            <w:r>
              <w:rPr>
                <w:rFonts w:ascii="Angsana New" w:hAnsi="Angsana New" w:cs="Angsana New"/>
                <w:snapToGrid w:val="0"/>
                <w:lang w:eastAsia="th-TH"/>
              </w:rPr>
              <w:t>(1,896,412)</w:t>
            </w:r>
          </w:p>
        </w:tc>
      </w:tr>
      <w:tr w:rsidR="00516746" w14:paraId="2F98D9DE" w14:textId="77777777" w:rsidTr="00516746">
        <w:trPr>
          <w:trHeight w:val="397"/>
        </w:trPr>
        <w:tc>
          <w:tcPr>
            <w:tcW w:w="7087" w:type="dxa"/>
            <w:vAlign w:val="bottom"/>
            <w:hideMark/>
          </w:tcPr>
          <w:p w14:paraId="5C65CD3F" w14:textId="2C592C5F" w:rsidR="00516746" w:rsidRDefault="00516746" w:rsidP="00516746">
            <w:pPr>
              <w:ind w:left="-108" w:right="1"/>
              <w:jc w:val="left"/>
              <w:rPr>
                <w:rFonts w:asciiTheme="majorBidi" w:hAnsiTheme="majorBidi" w:cstheme="majorBidi"/>
                <w:cs/>
              </w:rPr>
            </w:pPr>
            <w:r>
              <w:rPr>
                <w:rFonts w:asciiTheme="majorBidi" w:hAnsiTheme="majorBidi" w:cstheme="majorBidi"/>
              </w:rPr>
              <w:t xml:space="preserve">As </w:t>
            </w:r>
            <w:proofErr w:type="gramStart"/>
            <w:r>
              <w:rPr>
                <w:rFonts w:asciiTheme="majorBidi" w:hAnsiTheme="majorBidi" w:cstheme="majorBidi"/>
              </w:rPr>
              <w:t>at</w:t>
            </w:r>
            <w:proofErr w:type="gramEnd"/>
            <w:r>
              <w:rPr>
                <w:rFonts w:asciiTheme="majorBidi" w:hAnsiTheme="majorBidi" w:cstheme="majorBidi"/>
              </w:rPr>
              <w:t xml:space="preserve"> December 31, 2023</w:t>
            </w:r>
          </w:p>
        </w:tc>
        <w:tc>
          <w:tcPr>
            <w:tcW w:w="2552" w:type="dxa"/>
            <w:shd w:val="clear" w:color="auto" w:fill="auto"/>
            <w:vAlign w:val="bottom"/>
          </w:tcPr>
          <w:p w14:paraId="487FC67F" w14:textId="40103650" w:rsidR="00516746" w:rsidRDefault="00516746" w:rsidP="00516746">
            <w:pPr>
              <w:ind w:left="-36" w:right="1"/>
              <w:jc w:val="right"/>
              <w:rPr>
                <w:rFonts w:asciiTheme="majorBidi" w:hAnsiTheme="majorBidi" w:cstheme="majorBidi"/>
              </w:rPr>
            </w:pPr>
            <w:r>
              <w:rPr>
                <w:rFonts w:ascii="Angsana New" w:hAnsi="Angsana New" w:cs="Angsana New"/>
                <w:snapToGrid w:val="0"/>
                <w:lang w:eastAsia="th-TH"/>
              </w:rPr>
              <w:t>1,979,371</w:t>
            </w:r>
          </w:p>
        </w:tc>
      </w:tr>
      <w:tr w:rsidR="00516746" w14:paraId="40F60B33" w14:textId="77777777" w:rsidTr="00516746">
        <w:trPr>
          <w:trHeight w:val="397"/>
        </w:trPr>
        <w:tc>
          <w:tcPr>
            <w:tcW w:w="7087" w:type="dxa"/>
            <w:vAlign w:val="bottom"/>
            <w:hideMark/>
          </w:tcPr>
          <w:p w14:paraId="15EAF5BD" w14:textId="77777777" w:rsidR="00516746" w:rsidRDefault="00516746" w:rsidP="00516746">
            <w:pPr>
              <w:ind w:left="-108" w:right="1"/>
              <w:jc w:val="left"/>
              <w:rPr>
                <w:rFonts w:asciiTheme="majorBidi" w:hAnsiTheme="majorBidi" w:cstheme="majorBidi"/>
                <w:cs/>
              </w:rPr>
            </w:pPr>
            <w:r>
              <w:rPr>
                <w:rFonts w:asciiTheme="majorBidi" w:hAnsiTheme="majorBidi" w:cstheme="majorBidi"/>
                <w:snapToGrid w:val="0"/>
                <w:cs/>
                <w:lang w:eastAsia="th-TH"/>
              </w:rPr>
              <w:t>(</w:t>
            </w:r>
            <w:r>
              <w:rPr>
                <w:rFonts w:asciiTheme="majorBidi" w:hAnsiTheme="majorBidi" w:cstheme="majorBidi"/>
                <w:snapToGrid w:val="0"/>
                <w:lang w:eastAsia="th-TH"/>
              </w:rPr>
              <w:t>Less</w:t>
            </w:r>
            <w:r>
              <w:rPr>
                <w:rFonts w:asciiTheme="majorBidi" w:hAnsiTheme="majorBidi" w:cstheme="majorBidi" w:hint="cs"/>
                <w:snapToGrid w:val="0"/>
                <w:cs/>
                <w:lang w:eastAsia="th-TH"/>
              </w:rPr>
              <w:t xml:space="preserve">) </w:t>
            </w:r>
            <w:r>
              <w:rPr>
                <w:rFonts w:asciiTheme="majorBidi" w:hAnsiTheme="majorBidi" w:cstheme="majorBidi"/>
                <w:snapToGrid w:val="0"/>
                <w:lang w:eastAsia="th-TH"/>
              </w:rPr>
              <w:t>The portion due within one year</w:t>
            </w:r>
          </w:p>
        </w:tc>
        <w:tc>
          <w:tcPr>
            <w:tcW w:w="2552" w:type="dxa"/>
            <w:shd w:val="clear" w:color="auto" w:fill="auto"/>
            <w:vAlign w:val="bottom"/>
          </w:tcPr>
          <w:p w14:paraId="71E21033" w14:textId="3053F1EB" w:rsidR="00516746" w:rsidRDefault="00516746" w:rsidP="00516746">
            <w:pPr>
              <w:pBdr>
                <w:bottom w:val="single" w:sz="4" w:space="1" w:color="auto"/>
              </w:pBdr>
              <w:ind w:left="-36" w:right="1"/>
              <w:jc w:val="right"/>
              <w:rPr>
                <w:rFonts w:asciiTheme="majorBidi" w:hAnsiTheme="majorBidi" w:cstheme="majorBidi"/>
              </w:rPr>
            </w:pPr>
            <w:r>
              <w:rPr>
                <w:rFonts w:ascii="Angsana New" w:hAnsi="Angsana New" w:cs="Angsana New"/>
                <w:snapToGrid w:val="0"/>
                <w:lang w:eastAsia="th-TH"/>
              </w:rPr>
              <w:t>(1,979,371)</w:t>
            </w:r>
          </w:p>
        </w:tc>
      </w:tr>
      <w:tr w:rsidR="00516746" w14:paraId="3D50D4B9" w14:textId="77777777" w:rsidTr="00516746">
        <w:trPr>
          <w:trHeight w:val="397"/>
        </w:trPr>
        <w:tc>
          <w:tcPr>
            <w:tcW w:w="7087" w:type="dxa"/>
            <w:vAlign w:val="bottom"/>
            <w:hideMark/>
          </w:tcPr>
          <w:p w14:paraId="3A187FB1" w14:textId="77777777" w:rsidR="00516746" w:rsidRDefault="00516746" w:rsidP="00516746">
            <w:pPr>
              <w:ind w:left="-108" w:right="1"/>
              <w:jc w:val="left"/>
              <w:rPr>
                <w:rFonts w:asciiTheme="majorBidi" w:hAnsiTheme="majorBidi" w:cstheme="majorBidi"/>
                <w:cs/>
              </w:rPr>
            </w:pPr>
            <w:r>
              <w:rPr>
                <w:rFonts w:asciiTheme="majorBidi" w:hAnsiTheme="majorBidi" w:cstheme="majorBidi"/>
                <w:snapToGrid w:val="0"/>
                <w:lang w:eastAsia="th-TH"/>
              </w:rPr>
              <w:t>Total lease liabilities</w:t>
            </w:r>
          </w:p>
        </w:tc>
        <w:tc>
          <w:tcPr>
            <w:tcW w:w="2552" w:type="dxa"/>
            <w:shd w:val="clear" w:color="auto" w:fill="auto"/>
            <w:vAlign w:val="bottom"/>
          </w:tcPr>
          <w:p w14:paraId="58E76CCF" w14:textId="579B92A6" w:rsidR="00516746" w:rsidRDefault="00516746" w:rsidP="00516746">
            <w:pPr>
              <w:pBdr>
                <w:bottom w:val="double" w:sz="4" w:space="1" w:color="auto"/>
              </w:pBdr>
              <w:ind w:left="-36" w:right="1"/>
              <w:jc w:val="right"/>
              <w:rPr>
                <w:rFonts w:asciiTheme="majorBidi" w:hAnsiTheme="majorBidi" w:cstheme="majorBidi"/>
              </w:rPr>
            </w:pPr>
            <w:r>
              <w:rPr>
                <w:rFonts w:ascii="Angsana New" w:hAnsi="Angsana New" w:cs="Angsana New"/>
                <w:snapToGrid w:val="0"/>
                <w:lang w:eastAsia="th-TH"/>
              </w:rPr>
              <w:t>-</w:t>
            </w:r>
          </w:p>
        </w:tc>
      </w:tr>
    </w:tbl>
    <w:p w14:paraId="177E297D" w14:textId="13FC052B" w:rsidR="00F5136D" w:rsidRDefault="00F5136D" w:rsidP="00F5136D">
      <w:pPr>
        <w:spacing w:before="120" w:after="120"/>
        <w:ind w:left="426" w:right="142"/>
        <w:jc w:val="thaiDistribute"/>
        <w:rPr>
          <w:rFonts w:ascii="Angsana New" w:hAnsi="Angsana New" w:cs="Angsana New"/>
        </w:rPr>
      </w:pPr>
      <w:r>
        <w:rPr>
          <w:rFonts w:ascii="Angsana New" w:hAnsi="Angsana New" w:cs="Angsana New"/>
        </w:rPr>
        <w:t>As at December 31, 202</w:t>
      </w:r>
      <w:r w:rsidR="0023036D">
        <w:rPr>
          <w:rFonts w:ascii="Angsana New" w:hAnsi="Angsana New" w:cs="Angsana New"/>
        </w:rPr>
        <w:t>3</w:t>
      </w:r>
      <w:r>
        <w:rPr>
          <w:rFonts w:ascii="Angsana New" w:hAnsi="Angsana New" w:cs="Angsana New"/>
        </w:rPr>
        <w:t xml:space="preserve"> and 202</w:t>
      </w:r>
      <w:r w:rsidR="0023036D">
        <w:rPr>
          <w:rFonts w:ascii="Angsana New" w:hAnsi="Angsana New" w:cs="Angsana New"/>
        </w:rPr>
        <w:t>2</w:t>
      </w:r>
      <w:r>
        <w:rPr>
          <w:rFonts w:ascii="Angsana New" w:hAnsi="Angsana New" w:cs="Angsana New"/>
        </w:rPr>
        <w:t xml:space="preserve">, consist </w:t>
      </w:r>
      <w:proofErr w:type="gramStart"/>
      <w:r>
        <w:rPr>
          <w:rFonts w:ascii="Angsana New" w:hAnsi="Angsana New" w:cs="Angsana New"/>
        </w:rPr>
        <w:t>of :</w:t>
      </w:r>
      <w:proofErr w:type="gramEnd"/>
    </w:p>
    <w:tbl>
      <w:tblPr>
        <w:tblW w:w="9556" w:type="dxa"/>
        <w:tblInd w:w="534" w:type="dxa"/>
        <w:tblLook w:val="01E0" w:firstRow="1" w:lastRow="1" w:firstColumn="1" w:lastColumn="1" w:noHBand="0" w:noVBand="0"/>
      </w:tblPr>
      <w:tblGrid>
        <w:gridCol w:w="2409"/>
        <w:gridCol w:w="1276"/>
        <w:gridCol w:w="1134"/>
        <w:gridCol w:w="1134"/>
        <w:gridCol w:w="1134"/>
        <w:gridCol w:w="1276"/>
        <w:gridCol w:w="1193"/>
      </w:tblGrid>
      <w:tr w:rsidR="00F5136D" w:rsidRPr="002D3007" w14:paraId="0EE80180" w14:textId="77777777" w:rsidTr="00002366">
        <w:trPr>
          <w:trHeight w:val="397"/>
        </w:trPr>
        <w:tc>
          <w:tcPr>
            <w:tcW w:w="2409" w:type="dxa"/>
            <w:shd w:val="clear" w:color="auto" w:fill="auto"/>
            <w:vAlign w:val="bottom"/>
          </w:tcPr>
          <w:p w14:paraId="76BCF14A" w14:textId="77777777" w:rsidR="00F5136D" w:rsidRPr="002D3007" w:rsidRDefault="00F5136D" w:rsidP="00C62AA3">
            <w:pPr>
              <w:tabs>
                <w:tab w:val="left" w:pos="360"/>
                <w:tab w:val="left" w:pos="900"/>
              </w:tabs>
              <w:spacing w:line="320" w:lineRule="exact"/>
              <w:ind w:right="1"/>
              <w:jc w:val="left"/>
              <w:rPr>
                <w:rFonts w:ascii="Angsana New" w:hAnsi="Angsana New" w:cs="Angsana New"/>
                <w:b/>
                <w:bCs/>
              </w:rPr>
            </w:pPr>
          </w:p>
        </w:tc>
        <w:tc>
          <w:tcPr>
            <w:tcW w:w="7147" w:type="dxa"/>
            <w:gridSpan w:val="6"/>
            <w:shd w:val="clear" w:color="auto" w:fill="auto"/>
            <w:vAlign w:val="bottom"/>
            <w:hideMark/>
          </w:tcPr>
          <w:p w14:paraId="4981AD73" w14:textId="77777777" w:rsidR="00F5136D" w:rsidRPr="002D3007" w:rsidRDefault="00F5136D" w:rsidP="00C62AA3">
            <w:pPr>
              <w:pBdr>
                <w:bottom w:val="single" w:sz="4" w:space="1" w:color="auto"/>
              </w:pBdr>
              <w:tabs>
                <w:tab w:val="left" w:pos="426"/>
                <w:tab w:val="left" w:pos="993"/>
              </w:tabs>
              <w:ind w:right="0"/>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F5136D" w:rsidRPr="002D3007" w14:paraId="267947DC" w14:textId="77777777" w:rsidTr="00002366">
        <w:trPr>
          <w:trHeight w:val="397"/>
        </w:trPr>
        <w:tc>
          <w:tcPr>
            <w:tcW w:w="2409" w:type="dxa"/>
            <w:shd w:val="clear" w:color="auto" w:fill="auto"/>
            <w:vAlign w:val="bottom"/>
          </w:tcPr>
          <w:p w14:paraId="758E547A" w14:textId="77777777" w:rsidR="00F5136D" w:rsidRPr="002D3007" w:rsidRDefault="00F5136D" w:rsidP="00C62AA3">
            <w:pPr>
              <w:tabs>
                <w:tab w:val="left" w:pos="360"/>
                <w:tab w:val="left" w:pos="900"/>
              </w:tabs>
              <w:spacing w:line="320" w:lineRule="exact"/>
              <w:ind w:right="1"/>
              <w:jc w:val="left"/>
              <w:rPr>
                <w:rFonts w:ascii="Angsana New" w:hAnsi="Angsana New" w:cs="Angsana New"/>
                <w:b/>
                <w:bCs/>
                <w:cs/>
              </w:rPr>
            </w:pPr>
          </w:p>
        </w:tc>
        <w:tc>
          <w:tcPr>
            <w:tcW w:w="7147" w:type="dxa"/>
            <w:gridSpan w:val="6"/>
            <w:shd w:val="clear" w:color="auto" w:fill="auto"/>
            <w:vAlign w:val="bottom"/>
            <w:hideMark/>
          </w:tcPr>
          <w:p w14:paraId="704BC95F" w14:textId="77777777" w:rsidR="00F5136D" w:rsidRPr="002D3007" w:rsidRDefault="00F5136D" w:rsidP="00C62AA3">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Consolidated financial statements</w:t>
            </w:r>
          </w:p>
        </w:tc>
      </w:tr>
      <w:tr w:rsidR="00F5136D" w:rsidRPr="002D3007" w14:paraId="2FF4E2A3" w14:textId="77777777" w:rsidTr="00002366">
        <w:trPr>
          <w:trHeight w:val="397"/>
        </w:trPr>
        <w:tc>
          <w:tcPr>
            <w:tcW w:w="2409" w:type="dxa"/>
            <w:shd w:val="clear" w:color="auto" w:fill="auto"/>
            <w:vAlign w:val="bottom"/>
          </w:tcPr>
          <w:p w14:paraId="15C690A0" w14:textId="77777777" w:rsidR="00F5136D" w:rsidRPr="002D3007" w:rsidRDefault="00F5136D" w:rsidP="00C62AA3">
            <w:pPr>
              <w:tabs>
                <w:tab w:val="left" w:pos="360"/>
                <w:tab w:val="left" w:pos="900"/>
              </w:tabs>
              <w:spacing w:line="320" w:lineRule="exact"/>
              <w:ind w:right="1"/>
              <w:jc w:val="left"/>
              <w:rPr>
                <w:rFonts w:ascii="Angsana New" w:hAnsi="Angsana New" w:cs="Angsana New"/>
                <w:b/>
                <w:bCs/>
                <w:cs/>
              </w:rPr>
            </w:pPr>
          </w:p>
        </w:tc>
        <w:tc>
          <w:tcPr>
            <w:tcW w:w="3544" w:type="dxa"/>
            <w:gridSpan w:val="3"/>
            <w:shd w:val="clear" w:color="auto" w:fill="auto"/>
            <w:vAlign w:val="bottom"/>
            <w:hideMark/>
          </w:tcPr>
          <w:p w14:paraId="7DA70B76" w14:textId="534C6599" w:rsidR="00F5136D" w:rsidRPr="002D3007" w:rsidRDefault="00F5136D" w:rsidP="00C62AA3">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December 31, 202</w:t>
            </w:r>
            <w:r w:rsidR="0023036D">
              <w:rPr>
                <w:rFonts w:ascii="Angsana New" w:hAnsi="Angsana New" w:cs="Angsana New"/>
              </w:rPr>
              <w:t>3</w:t>
            </w:r>
          </w:p>
        </w:tc>
        <w:tc>
          <w:tcPr>
            <w:tcW w:w="3603" w:type="dxa"/>
            <w:gridSpan w:val="3"/>
            <w:shd w:val="clear" w:color="auto" w:fill="auto"/>
            <w:vAlign w:val="bottom"/>
            <w:hideMark/>
          </w:tcPr>
          <w:p w14:paraId="0C6F96B2" w14:textId="729991B8" w:rsidR="00F5136D" w:rsidRPr="002D3007" w:rsidRDefault="00F5136D" w:rsidP="00C62AA3">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w:t>
            </w:r>
            <w:r w:rsidRPr="002D3007">
              <w:rPr>
                <w:rFonts w:ascii="Angsana New" w:hAnsi="Angsana New" w:cs="Angsana New"/>
                <w:snapToGrid w:val="0"/>
                <w:lang w:eastAsia="th-TH"/>
              </w:rPr>
              <w:t xml:space="preserve">December </w:t>
            </w:r>
            <w:r w:rsidRPr="002D3007">
              <w:rPr>
                <w:rFonts w:ascii="Angsana New" w:hAnsi="Angsana New" w:cs="Angsana New"/>
              </w:rPr>
              <w:t>31, 202</w:t>
            </w:r>
            <w:r w:rsidR="0023036D">
              <w:rPr>
                <w:rFonts w:ascii="Angsana New" w:hAnsi="Angsana New" w:cs="Angsana New"/>
              </w:rPr>
              <w:t>2</w:t>
            </w:r>
          </w:p>
        </w:tc>
      </w:tr>
      <w:tr w:rsidR="00F5136D" w:rsidRPr="002D3007" w14:paraId="7EC2B4EE" w14:textId="77777777" w:rsidTr="00002366">
        <w:trPr>
          <w:trHeight w:val="397"/>
        </w:trPr>
        <w:tc>
          <w:tcPr>
            <w:tcW w:w="2409" w:type="dxa"/>
            <w:shd w:val="clear" w:color="auto" w:fill="auto"/>
            <w:vAlign w:val="bottom"/>
          </w:tcPr>
          <w:p w14:paraId="60A754FD" w14:textId="77777777" w:rsidR="00F5136D" w:rsidRPr="002D3007" w:rsidRDefault="00F5136D" w:rsidP="00C62AA3">
            <w:pPr>
              <w:tabs>
                <w:tab w:val="left" w:pos="360"/>
                <w:tab w:val="left" w:pos="900"/>
              </w:tabs>
              <w:spacing w:line="320" w:lineRule="exact"/>
              <w:ind w:right="1"/>
              <w:jc w:val="left"/>
              <w:rPr>
                <w:rFonts w:ascii="Angsana New" w:hAnsi="Angsana New" w:cs="Angsana New"/>
                <w:b/>
                <w:bCs/>
              </w:rPr>
            </w:pPr>
          </w:p>
        </w:tc>
        <w:tc>
          <w:tcPr>
            <w:tcW w:w="1276" w:type="dxa"/>
            <w:shd w:val="clear" w:color="auto" w:fill="auto"/>
            <w:vAlign w:val="bottom"/>
          </w:tcPr>
          <w:p w14:paraId="0E745C95" w14:textId="77777777" w:rsidR="00F5136D" w:rsidRPr="002D3007" w:rsidRDefault="00F5136D" w:rsidP="00C62AA3">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Lease</w:t>
            </w:r>
          </w:p>
        </w:tc>
        <w:tc>
          <w:tcPr>
            <w:tcW w:w="1134" w:type="dxa"/>
            <w:shd w:val="clear" w:color="auto" w:fill="auto"/>
            <w:vAlign w:val="bottom"/>
          </w:tcPr>
          <w:p w14:paraId="21107E79" w14:textId="77777777" w:rsidR="00F5136D" w:rsidRPr="002D3007" w:rsidRDefault="00F5136D" w:rsidP="00C62AA3">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Deferred</w:t>
            </w:r>
          </w:p>
        </w:tc>
        <w:tc>
          <w:tcPr>
            <w:tcW w:w="1134" w:type="dxa"/>
            <w:shd w:val="clear" w:color="auto" w:fill="auto"/>
            <w:vAlign w:val="bottom"/>
          </w:tcPr>
          <w:p w14:paraId="10D0A03B" w14:textId="77777777" w:rsidR="00F5136D" w:rsidRPr="002D3007" w:rsidRDefault="00F5136D" w:rsidP="00C62AA3">
            <w:pPr>
              <w:tabs>
                <w:tab w:val="left" w:pos="426"/>
                <w:tab w:val="left" w:pos="993"/>
              </w:tabs>
              <w:spacing w:line="320" w:lineRule="exact"/>
              <w:ind w:right="1"/>
              <w:jc w:val="center"/>
              <w:rPr>
                <w:rFonts w:ascii="Angsana New" w:hAnsi="Angsana New" w:cs="Angsana New"/>
              </w:rPr>
            </w:pPr>
          </w:p>
        </w:tc>
        <w:tc>
          <w:tcPr>
            <w:tcW w:w="1134" w:type="dxa"/>
            <w:shd w:val="clear" w:color="auto" w:fill="auto"/>
            <w:vAlign w:val="bottom"/>
          </w:tcPr>
          <w:p w14:paraId="2E9FBAB8" w14:textId="77777777" w:rsidR="00F5136D" w:rsidRPr="002D3007" w:rsidRDefault="00F5136D" w:rsidP="00C62AA3">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Lease</w:t>
            </w:r>
          </w:p>
        </w:tc>
        <w:tc>
          <w:tcPr>
            <w:tcW w:w="1276" w:type="dxa"/>
            <w:shd w:val="clear" w:color="auto" w:fill="auto"/>
            <w:vAlign w:val="bottom"/>
          </w:tcPr>
          <w:p w14:paraId="40CB0307" w14:textId="77777777" w:rsidR="00F5136D" w:rsidRPr="002D3007" w:rsidRDefault="00F5136D" w:rsidP="00C62AA3">
            <w:pP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Deferred</w:t>
            </w:r>
          </w:p>
        </w:tc>
        <w:tc>
          <w:tcPr>
            <w:tcW w:w="1193" w:type="dxa"/>
            <w:shd w:val="clear" w:color="auto" w:fill="auto"/>
            <w:vAlign w:val="bottom"/>
          </w:tcPr>
          <w:p w14:paraId="474009BF" w14:textId="77777777" w:rsidR="00F5136D" w:rsidRPr="002D3007" w:rsidRDefault="00F5136D" w:rsidP="00C62AA3">
            <w:pPr>
              <w:tabs>
                <w:tab w:val="left" w:pos="426"/>
                <w:tab w:val="left" w:pos="993"/>
              </w:tabs>
              <w:spacing w:line="320" w:lineRule="exact"/>
              <w:ind w:right="1"/>
              <w:jc w:val="center"/>
              <w:rPr>
                <w:rFonts w:ascii="Angsana New" w:hAnsi="Angsana New" w:cs="Angsana New"/>
              </w:rPr>
            </w:pPr>
          </w:p>
        </w:tc>
      </w:tr>
      <w:tr w:rsidR="00F5136D" w:rsidRPr="002D3007" w14:paraId="48598847" w14:textId="77777777" w:rsidTr="00002366">
        <w:trPr>
          <w:trHeight w:val="397"/>
        </w:trPr>
        <w:tc>
          <w:tcPr>
            <w:tcW w:w="2409" w:type="dxa"/>
            <w:shd w:val="clear" w:color="auto" w:fill="auto"/>
            <w:vAlign w:val="bottom"/>
          </w:tcPr>
          <w:p w14:paraId="0EA418C8" w14:textId="77777777" w:rsidR="00F5136D" w:rsidRPr="002D3007" w:rsidRDefault="00F5136D" w:rsidP="00C62AA3">
            <w:pPr>
              <w:tabs>
                <w:tab w:val="left" w:pos="360"/>
                <w:tab w:val="left" w:pos="900"/>
              </w:tabs>
              <w:spacing w:line="320" w:lineRule="exact"/>
              <w:ind w:right="1"/>
              <w:jc w:val="left"/>
              <w:rPr>
                <w:rFonts w:ascii="Angsana New" w:hAnsi="Angsana New" w:cs="Angsana New"/>
                <w:b/>
                <w:bCs/>
              </w:rPr>
            </w:pPr>
          </w:p>
        </w:tc>
        <w:tc>
          <w:tcPr>
            <w:tcW w:w="1276" w:type="dxa"/>
            <w:shd w:val="clear" w:color="auto" w:fill="auto"/>
            <w:vAlign w:val="bottom"/>
            <w:hideMark/>
          </w:tcPr>
          <w:p w14:paraId="4857701F" w14:textId="77777777" w:rsidR="00F5136D" w:rsidRPr="002D3007" w:rsidRDefault="00F5136D" w:rsidP="00C62AA3">
            <w:pPr>
              <w:pBdr>
                <w:bottom w:val="single" w:sz="4" w:space="1" w:color="auto"/>
              </w:pBdr>
              <w:tabs>
                <w:tab w:val="left" w:pos="426"/>
                <w:tab w:val="left" w:pos="993"/>
              </w:tabs>
              <w:spacing w:line="320" w:lineRule="exact"/>
              <w:ind w:right="1"/>
              <w:jc w:val="center"/>
              <w:rPr>
                <w:rFonts w:ascii="Angsana New" w:hAnsi="Angsana New" w:cs="Angsana New"/>
              </w:rPr>
            </w:pPr>
            <w:r w:rsidRPr="002D3007">
              <w:rPr>
                <w:rFonts w:ascii="Angsana New" w:hAnsi="Angsana New" w:cs="Angsana New"/>
              </w:rPr>
              <w:t>liabilities</w:t>
            </w:r>
          </w:p>
        </w:tc>
        <w:tc>
          <w:tcPr>
            <w:tcW w:w="1134" w:type="dxa"/>
            <w:shd w:val="clear" w:color="auto" w:fill="auto"/>
            <w:vAlign w:val="bottom"/>
            <w:hideMark/>
          </w:tcPr>
          <w:p w14:paraId="5D752954" w14:textId="77777777" w:rsidR="00F5136D" w:rsidRPr="002D3007" w:rsidRDefault="00F5136D" w:rsidP="00C62AA3">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interest</w:t>
            </w:r>
          </w:p>
        </w:tc>
        <w:tc>
          <w:tcPr>
            <w:tcW w:w="1134" w:type="dxa"/>
            <w:shd w:val="clear" w:color="auto" w:fill="auto"/>
            <w:vAlign w:val="bottom"/>
            <w:hideMark/>
          </w:tcPr>
          <w:p w14:paraId="72BF7413" w14:textId="77777777" w:rsidR="00F5136D" w:rsidRPr="002D3007" w:rsidRDefault="00F5136D" w:rsidP="00C62AA3">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Net</w:t>
            </w:r>
          </w:p>
        </w:tc>
        <w:tc>
          <w:tcPr>
            <w:tcW w:w="1134" w:type="dxa"/>
            <w:shd w:val="clear" w:color="auto" w:fill="auto"/>
            <w:vAlign w:val="bottom"/>
            <w:hideMark/>
          </w:tcPr>
          <w:p w14:paraId="35D4E0B5" w14:textId="77777777" w:rsidR="00F5136D" w:rsidRPr="002D3007" w:rsidRDefault="00F5136D" w:rsidP="00C62AA3">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liabilities</w:t>
            </w:r>
          </w:p>
        </w:tc>
        <w:tc>
          <w:tcPr>
            <w:tcW w:w="1276" w:type="dxa"/>
            <w:shd w:val="clear" w:color="auto" w:fill="auto"/>
            <w:vAlign w:val="bottom"/>
            <w:hideMark/>
          </w:tcPr>
          <w:p w14:paraId="42BD577F" w14:textId="77777777" w:rsidR="00F5136D" w:rsidRPr="002D3007" w:rsidRDefault="00F5136D" w:rsidP="00C62AA3">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interest</w:t>
            </w:r>
          </w:p>
        </w:tc>
        <w:tc>
          <w:tcPr>
            <w:tcW w:w="1193" w:type="dxa"/>
            <w:shd w:val="clear" w:color="auto" w:fill="auto"/>
            <w:vAlign w:val="bottom"/>
            <w:hideMark/>
          </w:tcPr>
          <w:p w14:paraId="74D27182" w14:textId="77777777" w:rsidR="00F5136D" w:rsidRPr="002D3007" w:rsidRDefault="00F5136D" w:rsidP="00C62AA3">
            <w:pPr>
              <w:pBdr>
                <w:bottom w:val="single" w:sz="4" w:space="1" w:color="auto"/>
              </w:pBdr>
              <w:tabs>
                <w:tab w:val="left" w:pos="426"/>
                <w:tab w:val="left" w:pos="993"/>
              </w:tabs>
              <w:spacing w:line="320" w:lineRule="exact"/>
              <w:ind w:right="1"/>
              <w:jc w:val="center"/>
              <w:rPr>
                <w:rFonts w:ascii="Angsana New" w:hAnsi="Angsana New" w:cs="Angsana New"/>
                <w:cs/>
              </w:rPr>
            </w:pPr>
            <w:r w:rsidRPr="002D3007">
              <w:rPr>
                <w:rFonts w:ascii="Angsana New" w:hAnsi="Angsana New" w:cs="Angsana New"/>
              </w:rPr>
              <w:t>Net</w:t>
            </w:r>
          </w:p>
        </w:tc>
      </w:tr>
      <w:tr w:rsidR="00F5136D" w:rsidRPr="002D3007" w14:paraId="540A42EE" w14:textId="77777777" w:rsidTr="00002366">
        <w:trPr>
          <w:trHeight w:val="397"/>
        </w:trPr>
        <w:tc>
          <w:tcPr>
            <w:tcW w:w="2409" w:type="dxa"/>
            <w:shd w:val="clear" w:color="auto" w:fill="auto"/>
            <w:vAlign w:val="bottom"/>
          </w:tcPr>
          <w:p w14:paraId="2DCDF5F8" w14:textId="77777777" w:rsidR="00F5136D" w:rsidRPr="002D3007" w:rsidRDefault="00F5136D" w:rsidP="00C62AA3">
            <w:pPr>
              <w:tabs>
                <w:tab w:val="left" w:pos="360"/>
                <w:tab w:val="left" w:pos="900"/>
              </w:tabs>
              <w:spacing w:line="320" w:lineRule="exact"/>
              <w:ind w:left="-108" w:right="1"/>
              <w:jc w:val="left"/>
              <w:rPr>
                <w:rFonts w:ascii="Angsana New" w:hAnsi="Angsana New" w:cs="Angsana New"/>
                <w:u w:val="single"/>
              </w:rPr>
            </w:pPr>
            <w:r w:rsidRPr="002D3007">
              <w:rPr>
                <w:rFonts w:ascii="Angsana New" w:hAnsi="Angsana New" w:cs="Angsana New"/>
                <w:u w:val="single"/>
              </w:rPr>
              <w:t>Lease liabilities</w:t>
            </w:r>
          </w:p>
        </w:tc>
        <w:tc>
          <w:tcPr>
            <w:tcW w:w="1276" w:type="dxa"/>
            <w:shd w:val="clear" w:color="auto" w:fill="auto"/>
            <w:vAlign w:val="bottom"/>
          </w:tcPr>
          <w:p w14:paraId="5161ED54" w14:textId="77777777" w:rsidR="00F5136D" w:rsidRPr="002D3007" w:rsidRDefault="00F5136D" w:rsidP="00C62AA3">
            <w:pPr>
              <w:tabs>
                <w:tab w:val="left" w:pos="360"/>
                <w:tab w:val="left" w:pos="426"/>
                <w:tab w:val="left" w:pos="900"/>
                <w:tab w:val="left" w:pos="993"/>
              </w:tabs>
              <w:spacing w:line="320" w:lineRule="exact"/>
              <w:ind w:right="1"/>
              <w:jc w:val="right"/>
              <w:rPr>
                <w:rFonts w:ascii="Angsana New" w:hAnsi="Angsana New" w:cs="Angsana New"/>
                <w:u w:val="single"/>
              </w:rPr>
            </w:pPr>
          </w:p>
        </w:tc>
        <w:tc>
          <w:tcPr>
            <w:tcW w:w="1134" w:type="dxa"/>
            <w:shd w:val="clear" w:color="auto" w:fill="auto"/>
            <w:vAlign w:val="bottom"/>
          </w:tcPr>
          <w:p w14:paraId="34DA9F3C" w14:textId="77777777" w:rsidR="00F5136D" w:rsidRPr="002D3007" w:rsidRDefault="00F5136D" w:rsidP="00C62AA3">
            <w:pPr>
              <w:tabs>
                <w:tab w:val="left" w:pos="360"/>
                <w:tab w:val="left" w:pos="426"/>
                <w:tab w:val="left" w:pos="900"/>
                <w:tab w:val="left" w:pos="993"/>
              </w:tabs>
              <w:spacing w:line="320" w:lineRule="exact"/>
              <w:ind w:right="1"/>
              <w:jc w:val="right"/>
              <w:rPr>
                <w:rFonts w:ascii="Angsana New" w:hAnsi="Angsana New" w:cs="Angsana New"/>
                <w:u w:val="single"/>
              </w:rPr>
            </w:pPr>
          </w:p>
        </w:tc>
        <w:tc>
          <w:tcPr>
            <w:tcW w:w="1134" w:type="dxa"/>
            <w:shd w:val="clear" w:color="auto" w:fill="auto"/>
            <w:vAlign w:val="bottom"/>
          </w:tcPr>
          <w:p w14:paraId="421B93F8" w14:textId="77777777" w:rsidR="00F5136D" w:rsidRPr="002D3007" w:rsidRDefault="00F5136D" w:rsidP="00C62AA3">
            <w:pPr>
              <w:tabs>
                <w:tab w:val="left" w:pos="360"/>
                <w:tab w:val="left" w:pos="426"/>
                <w:tab w:val="left" w:pos="900"/>
                <w:tab w:val="left" w:pos="993"/>
              </w:tabs>
              <w:spacing w:line="320" w:lineRule="exact"/>
              <w:ind w:right="1"/>
              <w:jc w:val="right"/>
              <w:rPr>
                <w:rFonts w:ascii="Angsana New" w:hAnsi="Angsana New" w:cs="Angsana New"/>
                <w:u w:val="single"/>
              </w:rPr>
            </w:pPr>
          </w:p>
        </w:tc>
        <w:tc>
          <w:tcPr>
            <w:tcW w:w="1134" w:type="dxa"/>
            <w:shd w:val="clear" w:color="auto" w:fill="auto"/>
            <w:vAlign w:val="bottom"/>
          </w:tcPr>
          <w:p w14:paraId="37085C66" w14:textId="77777777" w:rsidR="00F5136D" w:rsidRPr="002D3007" w:rsidRDefault="00F5136D" w:rsidP="00C62AA3">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56CD7D96" w14:textId="77777777" w:rsidR="00F5136D" w:rsidRPr="002D3007" w:rsidRDefault="00F5136D" w:rsidP="00C62AA3">
            <w:pPr>
              <w:tabs>
                <w:tab w:val="left" w:pos="360"/>
                <w:tab w:val="left" w:pos="426"/>
                <w:tab w:val="left" w:pos="900"/>
                <w:tab w:val="left" w:pos="993"/>
              </w:tabs>
              <w:spacing w:line="320" w:lineRule="exact"/>
              <w:ind w:right="1"/>
              <w:jc w:val="right"/>
              <w:rPr>
                <w:rFonts w:ascii="Angsana New" w:hAnsi="Angsana New" w:cs="Angsana New"/>
                <w:u w:val="single"/>
              </w:rPr>
            </w:pPr>
          </w:p>
        </w:tc>
        <w:tc>
          <w:tcPr>
            <w:tcW w:w="1193" w:type="dxa"/>
            <w:shd w:val="clear" w:color="auto" w:fill="auto"/>
            <w:vAlign w:val="bottom"/>
          </w:tcPr>
          <w:p w14:paraId="2457B6BD" w14:textId="77777777" w:rsidR="00F5136D" w:rsidRPr="002D3007" w:rsidRDefault="00F5136D" w:rsidP="00C62AA3">
            <w:pPr>
              <w:tabs>
                <w:tab w:val="left" w:pos="360"/>
                <w:tab w:val="left" w:pos="426"/>
                <w:tab w:val="left" w:pos="900"/>
                <w:tab w:val="left" w:pos="993"/>
              </w:tabs>
              <w:spacing w:line="320" w:lineRule="exact"/>
              <w:ind w:right="1"/>
              <w:jc w:val="right"/>
              <w:rPr>
                <w:rFonts w:ascii="Angsana New" w:hAnsi="Angsana New" w:cs="Angsana New"/>
                <w:u w:val="single"/>
              </w:rPr>
            </w:pPr>
          </w:p>
        </w:tc>
      </w:tr>
      <w:tr w:rsidR="00F5136D" w:rsidRPr="002D3007" w14:paraId="47D9CCB6" w14:textId="77777777" w:rsidTr="00002366">
        <w:trPr>
          <w:trHeight w:val="397"/>
        </w:trPr>
        <w:tc>
          <w:tcPr>
            <w:tcW w:w="2409" w:type="dxa"/>
            <w:shd w:val="clear" w:color="auto" w:fill="auto"/>
            <w:vAlign w:val="bottom"/>
            <w:hideMark/>
          </w:tcPr>
          <w:p w14:paraId="28B68F3C" w14:textId="77777777" w:rsidR="00F5136D" w:rsidRPr="002D3007" w:rsidRDefault="00F5136D" w:rsidP="00C62AA3">
            <w:pPr>
              <w:spacing w:line="320" w:lineRule="exact"/>
              <w:ind w:left="-108" w:right="1"/>
              <w:jc w:val="left"/>
              <w:rPr>
                <w:rFonts w:ascii="Angsana New" w:hAnsi="Angsana New" w:cs="Angsana New"/>
                <w:cs/>
              </w:rPr>
            </w:pPr>
            <w:r w:rsidRPr="002D3007">
              <w:rPr>
                <w:rFonts w:ascii="Angsana New" w:hAnsi="Angsana New" w:cs="Angsana New"/>
              </w:rPr>
              <w:t>Due within one year</w:t>
            </w:r>
          </w:p>
        </w:tc>
        <w:tc>
          <w:tcPr>
            <w:tcW w:w="1276" w:type="dxa"/>
            <w:shd w:val="clear" w:color="auto" w:fill="auto"/>
            <w:vAlign w:val="bottom"/>
          </w:tcPr>
          <w:p w14:paraId="7EA1C46A" w14:textId="77777777" w:rsidR="00F5136D" w:rsidRPr="002D3007" w:rsidRDefault="00F5136D" w:rsidP="00C62AA3">
            <w:pPr>
              <w:tabs>
                <w:tab w:val="left" w:pos="360"/>
                <w:tab w:val="left" w:pos="900"/>
              </w:tabs>
              <w:spacing w:line="320" w:lineRule="exact"/>
              <w:ind w:right="1"/>
              <w:jc w:val="right"/>
              <w:rPr>
                <w:rFonts w:ascii="Angsana New" w:hAnsi="Angsana New" w:cs="Angsana New"/>
                <w:cs/>
              </w:rPr>
            </w:pPr>
          </w:p>
        </w:tc>
        <w:tc>
          <w:tcPr>
            <w:tcW w:w="1134" w:type="dxa"/>
            <w:shd w:val="clear" w:color="auto" w:fill="auto"/>
            <w:vAlign w:val="bottom"/>
          </w:tcPr>
          <w:p w14:paraId="1EF90BA0" w14:textId="77777777" w:rsidR="00F5136D" w:rsidRPr="002D3007" w:rsidRDefault="00F5136D" w:rsidP="00C62AA3">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533FA901" w14:textId="77777777" w:rsidR="00F5136D" w:rsidRPr="002D3007" w:rsidRDefault="00F5136D" w:rsidP="00C62AA3">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4C4367D3" w14:textId="77777777" w:rsidR="00F5136D" w:rsidRPr="002D3007" w:rsidRDefault="00F5136D" w:rsidP="00C62AA3">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50F2E909" w14:textId="77777777" w:rsidR="00F5136D" w:rsidRPr="002D3007" w:rsidRDefault="00F5136D" w:rsidP="00C62AA3">
            <w:pPr>
              <w:tabs>
                <w:tab w:val="left" w:pos="360"/>
                <w:tab w:val="left" w:pos="900"/>
              </w:tabs>
              <w:spacing w:line="320" w:lineRule="exact"/>
              <w:ind w:right="1"/>
              <w:jc w:val="right"/>
              <w:rPr>
                <w:rFonts w:ascii="Angsana New" w:hAnsi="Angsana New" w:cs="Angsana New"/>
              </w:rPr>
            </w:pPr>
          </w:p>
        </w:tc>
        <w:tc>
          <w:tcPr>
            <w:tcW w:w="1193" w:type="dxa"/>
            <w:shd w:val="clear" w:color="auto" w:fill="auto"/>
            <w:vAlign w:val="bottom"/>
          </w:tcPr>
          <w:p w14:paraId="11E2E0E1" w14:textId="77777777" w:rsidR="00F5136D" w:rsidRPr="002D3007" w:rsidRDefault="00F5136D" w:rsidP="00C62AA3">
            <w:pPr>
              <w:tabs>
                <w:tab w:val="left" w:pos="360"/>
                <w:tab w:val="left" w:pos="900"/>
              </w:tabs>
              <w:spacing w:line="320" w:lineRule="exact"/>
              <w:ind w:right="1"/>
              <w:jc w:val="right"/>
              <w:rPr>
                <w:rFonts w:ascii="Angsana New" w:hAnsi="Angsana New" w:cs="Angsana New"/>
              </w:rPr>
            </w:pPr>
          </w:p>
        </w:tc>
      </w:tr>
      <w:tr w:rsidR="00516746" w:rsidRPr="002D3007" w14:paraId="17DAEDF9" w14:textId="77777777" w:rsidTr="00516746">
        <w:trPr>
          <w:trHeight w:val="397"/>
        </w:trPr>
        <w:tc>
          <w:tcPr>
            <w:tcW w:w="2409" w:type="dxa"/>
            <w:shd w:val="clear" w:color="auto" w:fill="auto"/>
            <w:vAlign w:val="bottom"/>
            <w:hideMark/>
          </w:tcPr>
          <w:p w14:paraId="098F4C12" w14:textId="77777777" w:rsidR="00516746" w:rsidRPr="002D3007" w:rsidRDefault="00516746" w:rsidP="00516746">
            <w:pPr>
              <w:spacing w:line="320" w:lineRule="exact"/>
              <w:ind w:right="1"/>
              <w:jc w:val="left"/>
              <w:rPr>
                <w:rFonts w:ascii="Angsana New" w:hAnsi="Angsana New" w:cs="Angsana New"/>
              </w:rPr>
            </w:pPr>
            <w:r w:rsidRPr="002D3007">
              <w:rPr>
                <w:rFonts w:ascii="Angsana New" w:hAnsi="Angsana New" w:cs="Angsana New"/>
              </w:rPr>
              <w:t>Related parties</w:t>
            </w:r>
          </w:p>
        </w:tc>
        <w:tc>
          <w:tcPr>
            <w:tcW w:w="1276" w:type="dxa"/>
            <w:shd w:val="clear" w:color="auto" w:fill="auto"/>
            <w:vAlign w:val="bottom"/>
          </w:tcPr>
          <w:p w14:paraId="5965FBDF" w14:textId="021C7F5F" w:rsidR="00516746" w:rsidRPr="002D3007" w:rsidRDefault="00516746" w:rsidP="00516746">
            <w:pPr>
              <w:tabs>
                <w:tab w:val="left" w:pos="360"/>
                <w:tab w:val="left" w:pos="900"/>
              </w:tabs>
              <w:spacing w:line="320" w:lineRule="exact"/>
              <w:ind w:right="1"/>
              <w:jc w:val="right"/>
              <w:rPr>
                <w:rFonts w:ascii="Angsana New" w:hAnsi="Angsana New" w:cs="Angsana New"/>
              </w:rPr>
            </w:pPr>
            <w:r>
              <w:rPr>
                <w:rFonts w:ascii="Angsana New" w:hAnsi="Angsana New" w:cs="Angsana New"/>
              </w:rPr>
              <w:t>2,000,000</w:t>
            </w:r>
          </w:p>
        </w:tc>
        <w:tc>
          <w:tcPr>
            <w:tcW w:w="1134" w:type="dxa"/>
            <w:shd w:val="clear" w:color="auto" w:fill="auto"/>
            <w:vAlign w:val="bottom"/>
          </w:tcPr>
          <w:p w14:paraId="387C6FBB" w14:textId="68F3EA6C" w:rsidR="00516746" w:rsidRPr="002D3007" w:rsidRDefault="00516746" w:rsidP="00516746">
            <w:pPr>
              <w:tabs>
                <w:tab w:val="left" w:pos="360"/>
                <w:tab w:val="left" w:pos="900"/>
              </w:tabs>
              <w:spacing w:line="320" w:lineRule="exact"/>
              <w:ind w:right="1"/>
              <w:jc w:val="right"/>
              <w:rPr>
                <w:rFonts w:ascii="Angsana New" w:hAnsi="Angsana New" w:cs="Angsana New"/>
                <w:cs/>
              </w:rPr>
            </w:pPr>
            <w:r>
              <w:rPr>
                <w:rFonts w:ascii="Angsana New" w:hAnsi="Angsana New" w:cs="Angsana New"/>
              </w:rPr>
              <w:t>(20,629)</w:t>
            </w:r>
          </w:p>
        </w:tc>
        <w:tc>
          <w:tcPr>
            <w:tcW w:w="1134" w:type="dxa"/>
            <w:shd w:val="clear" w:color="auto" w:fill="auto"/>
            <w:vAlign w:val="bottom"/>
          </w:tcPr>
          <w:p w14:paraId="18D72AFC" w14:textId="5B21856B" w:rsidR="00516746" w:rsidRPr="002D3007" w:rsidRDefault="00516746" w:rsidP="00516746">
            <w:pPr>
              <w:tabs>
                <w:tab w:val="left" w:pos="360"/>
                <w:tab w:val="left" w:pos="900"/>
              </w:tabs>
              <w:spacing w:line="320" w:lineRule="exact"/>
              <w:ind w:right="1"/>
              <w:jc w:val="right"/>
              <w:rPr>
                <w:rFonts w:ascii="Angsana New" w:hAnsi="Angsana New" w:cs="Angsana New"/>
              </w:rPr>
            </w:pPr>
            <w:r>
              <w:rPr>
                <w:rFonts w:ascii="Angsana New" w:hAnsi="Angsana New" w:cs="Angsana New"/>
              </w:rPr>
              <w:t>1,979,371</w:t>
            </w:r>
          </w:p>
        </w:tc>
        <w:tc>
          <w:tcPr>
            <w:tcW w:w="1134" w:type="dxa"/>
            <w:shd w:val="clear" w:color="auto" w:fill="auto"/>
            <w:vAlign w:val="bottom"/>
          </w:tcPr>
          <w:p w14:paraId="1198B50E" w14:textId="76788415" w:rsidR="00516746" w:rsidRPr="002D3007" w:rsidRDefault="00516746" w:rsidP="00516746">
            <w:pPr>
              <w:tabs>
                <w:tab w:val="left" w:pos="360"/>
                <w:tab w:val="left" w:pos="900"/>
              </w:tabs>
              <w:spacing w:line="320" w:lineRule="exact"/>
              <w:ind w:right="1"/>
              <w:jc w:val="right"/>
              <w:rPr>
                <w:rFonts w:ascii="Angsana New" w:hAnsi="Angsana New" w:cs="Angsana New"/>
              </w:rPr>
            </w:pPr>
            <w:r w:rsidRPr="005165B0">
              <w:rPr>
                <w:rFonts w:ascii="Angsana New" w:hAnsi="Angsana New" w:cs="Angsana New"/>
              </w:rPr>
              <w:t>2,000,000</w:t>
            </w:r>
          </w:p>
        </w:tc>
        <w:tc>
          <w:tcPr>
            <w:tcW w:w="1276" w:type="dxa"/>
            <w:shd w:val="clear" w:color="auto" w:fill="auto"/>
            <w:vAlign w:val="bottom"/>
          </w:tcPr>
          <w:p w14:paraId="2A6693B5" w14:textId="509BA68A" w:rsidR="00516746" w:rsidRPr="002D3007" w:rsidRDefault="00516746" w:rsidP="00516746">
            <w:pPr>
              <w:tabs>
                <w:tab w:val="left" w:pos="360"/>
                <w:tab w:val="left" w:pos="900"/>
              </w:tabs>
              <w:spacing w:line="320" w:lineRule="exact"/>
              <w:ind w:right="1"/>
              <w:jc w:val="right"/>
              <w:rPr>
                <w:rFonts w:ascii="Angsana New" w:hAnsi="Angsana New" w:cs="Angsana New"/>
              </w:rPr>
            </w:pPr>
            <w:r w:rsidRPr="005165B0">
              <w:rPr>
                <w:rFonts w:ascii="Angsana New" w:hAnsi="Angsana New" w:cs="Angsana New"/>
              </w:rPr>
              <w:t>(103,588)</w:t>
            </w:r>
          </w:p>
        </w:tc>
        <w:tc>
          <w:tcPr>
            <w:tcW w:w="1193" w:type="dxa"/>
            <w:shd w:val="clear" w:color="auto" w:fill="auto"/>
            <w:vAlign w:val="bottom"/>
          </w:tcPr>
          <w:p w14:paraId="3C3D5461" w14:textId="00A306D0" w:rsidR="00516746" w:rsidRPr="002D3007" w:rsidRDefault="00516746" w:rsidP="00516746">
            <w:pPr>
              <w:tabs>
                <w:tab w:val="left" w:pos="360"/>
                <w:tab w:val="left" w:pos="900"/>
              </w:tabs>
              <w:spacing w:line="320" w:lineRule="exact"/>
              <w:ind w:right="1"/>
              <w:jc w:val="right"/>
              <w:rPr>
                <w:rFonts w:ascii="Angsana New" w:hAnsi="Angsana New" w:cs="Angsana New"/>
              </w:rPr>
            </w:pPr>
            <w:r w:rsidRPr="005165B0">
              <w:rPr>
                <w:rFonts w:ascii="Angsana New" w:hAnsi="Angsana New" w:cs="Angsana New"/>
              </w:rPr>
              <w:t>1,896,412</w:t>
            </w:r>
          </w:p>
        </w:tc>
      </w:tr>
      <w:tr w:rsidR="00516746" w:rsidRPr="002D3007" w14:paraId="1A17A4A1" w14:textId="77777777" w:rsidTr="00516746">
        <w:trPr>
          <w:trHeight w:val="397"/>
        </w:trPr>
        <w:tc>
          <w:tcPr>
            <w:tcW w:w="2409" w:type="dxa"/>
            <w:shd w:val="clear" w:color="auto" w:fill="auto"/>
            <w:vAlign w:val="bottom"/>
          </w:tcPr>
          <w:p w14:paraId="63B65F5B" w14:textId="049B318B" w:rsidR="00516746" w:rsidRPr="00A400E9" w:rsidRDefault="00516746" w:rsidP="00516746">
            <w:pPr>
              <w:spacing w:line="320" w:lineRule="exact"/>
              <w:ind w:right="1" w:hanging="106"/>
              <w:jc w:val="left"/>
              <w:rPr>
                <w:rFonts w:ascii="Angsana New" w:hAnsi="Angsana New" w:cs="Angsana New"/>
              </w:rPr>
            </w:pPr>
            <w:r w:rsidRPr="00A400E9">
              <w:rPr>
                <w:rFonts w:ascii="Angsana New" w:hAnsi="Angsana New" w:cs="Angsana New"/>
              </w:rPr>
              <w:t xml:space="preserve">Due </w:t>
            </w:r>
            <w:r>
              <w:rPr>
                <w:rFonts w:ascii="Angsana New" w:hAnsi="Angsana New" w:cs="Angsana New"/>
              </w:rPr>
              <w:t>after</w:t>
            </w:r>
            <w:r w:rsidRPr="00A400E9">
              <w:rPr>
                <w:rFonts w:ascii="Angsana New" w:hAnsi="Angsana New" w:cs="Angsana New"/>
              </w:rPr>
              <w:t xml:space="preserve"> one year but </w:t>
            </w:r>
          </w:p>
        </w:tc>
        <w:tc>
          <w:tcPr>
            <w:tcW w:w="1276" w:type="dxa"/>
            <w:shd w:val="clear" w:color="auto" w:fill="auto"/>
            <w:vAlign w:val="bottom"/>
          </w:tcPr>
          <w:p w14:paraId="6674FF5F" w14:textId="484A355C" w:rsidR="00516746" w:rsidRPr="005165B0" w:rsidRDefault="00516746" w:rsidP="00516746">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3175CD22" w14:textId="459A3759" w:rsidR="00516746" w:rsidRPr="005165B0" w:rsidRDefault="00516746" w:rsidP="00516746">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0F4B613A" w14:textId="3F694C20" w:rsidR="00516746" w:rsidRPr="005165B0" w:rsidRDefault="00516746" w:rsidP="00516746">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59DDB9AC" w14:textId="2608EC98" w:rsidR="00516746" w:rsidRPr="005165B0" w:rsidRDefault="00516746" w:rsidP="00516746">
            <w:pPr>
              <w:tabs>
                <w:tab w:val="left" w:pos="360"/>
                <w:tab w:val="left" w:pos="900"/>
              </w:tabs>
              <w:spacing w:line="320" w:lineRule="exact"/>
              <w:ind w:right="1"/>
              <w:jc w:val="right"/>
              <w:rPr>
                <w:rFonts w:ascii="Angsana New" w:hAnsi="Angsana New" w:cs="Angsana New"/>
                <w:cs/>
              </w:rPr>
            </w:pPr>
          </w:p>
        </w:tc>
        <w:tc>
          <w:tcPr>
            <w:tcW w:w="1276" w:type="dxa"/>
            <w:shd w:val="clear" w:color="auto" w:fill="auto"/>
            <w:vAlign w:val="bottom"/>
          </w:tcPr>
          <w:p w14:paraId="2A28DFE4" w14:textId="78BA818D" w:rsidR="00516746" w:rsidRPr="005165B0" w:rsidRDefault="00516746" w:rsidP="00516746">
            <w:pPr>
              <w:tabs>
                <w:tab w:val="left" w:pos="360"/>
                <w:tab w:val="left" w:pos="900"/>
              </w:tabs>
              <w:spacing w:line="320" w:lineRule="exact"/>
              <w:ind w:right="1"/>
              <w:jc w:val="right"/>
              <w:rPr>
                <w:rFonts w:ascii="Angsana New" w:hAnsi="Angsana New" w:cs="Angsana New"/>
                <w:cs/>
              </w:rPr>
            </w:pPr>
          </w:p>
        </w:tc>
        <w:tc>
          <w:tcPr>
            <w:tcW w:w="1193" w:type="dxa"/>
            <w:shd w:val="clear" w:color="auto" w:fill="auto"/>
            <w:vAlign w:val="bottom"/>
          </w:tcPr>
          <w:p w14:paraId="7D21F096" w14:textId="728523C7" w:rsidR="00516746" w:rsidRPr="005165B0" w:rsidRDefault="00516746" w:rsidP="00516746">
            <w:pPr>
              <w:tabs>
                <w:tab w:val="left" w:pos="360"/>
                <w:tab w:val="left" w:pos="900"/>
              </w:tabs>
              <w:spacing w:line="320" w:lineRule="exact"/>
              <w:ind w:right="1"/>
              <w:jc w:val="right"/>
              <w:rPr>
                <w:rFonts w:ascii="Angsana New" w:hAnsi="Angsana New" w:cs="Angsana New"/>
                <w:cs/>
              </w:rPr>
            </w:pPr>
          </w:p>
        </w:tc>
      </w:tr>
      <w:tr w:rsidR="00516746" w:rsidRPr="002D3007" w14:paraId="5A68BE42" w14:textId="77777777" w:rsidTr="00516746">
        <w:trPr>
          <w:trHeight w:val="397"/>
        </w:trPr>
        <w:tc>
          <w:tcPr>
            <w:tcW w:w="2409" w:type="dxa"/>
            <w:shd w:val="clear" w:color="auto" w:fill="auto"/>
            <w:vAlign w:val="bottom"/>
          </w:tcPr>
          <w:p w14:paraId="3AD9E553" w14:textId="5D13E31B" w:rsidR="00516746" w:rsidRPr="00A400E9" w:rsidRDefault="00516746" w:rsidP="00516746">
            <w:pPr>
              <w:spacing w:line="320" w:lineRule="exact"/>
              <w:ind w:right="1" w:hanging="106"/>
              <w:jc w:val="left"/>
              <w:rPr>
                <w:rFonts w:ascii="Angsana New" w:hAnsi="Angsana New" w:cs="Angsana New"/>
                <w:cs/>
              </w:rPr>
            </w:pPr>
            <w:r w:rsidRPr="00A400E9">
              <w:rPr>
                <w:rFonts w:ascii="Angsana New" w:hAnsi="Angsana New" w:cs="Angsana New"/>
              </w:rPr>
              <w:t>within five years</w:t>
            </w:r>
            <w:r w:rsidRPr="00A400E9">
              <w:rPr>
                <w:rFonts w:ascii="Angsana New" w:hAnsi="Angsana New" w:cs="Angsana New" w:hint="cs"/>
                <w:cs/>
              </w:rPr>
              <w:t xml:space="preserve">- </w:t>
            </w:r>
            <w:r w:rsidRPr="00A400E9">
              <w:rPr>
                <w:rFonts w:ascii="Angsana New" w:hAnsi="Angsana New" w:cs="Angsana New"/>
              </w:rPr>
              <w:t>Related parties</w:t>
            </w:r>
          </w:p>
        </w:tc>
        <w:tc>
          <w:tcPr>
            <w:tcW w:w="1276" w:type="dxa"/>
            <w:shd w:val="clear" w:color="auto" w:fill="auto"/>
            <w:vAlign w:val="bottom"/>
          </w:tcPr>
          <w:p w14:paraId="543F6543" w14:textId="47E245B3" w:rsidR="00516746" w:rsidRPr="005165B0" w:rsidRDefault="00516746" w:rsidP="0051674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134" w:type="dxa"/>
            <w:shd w:val="clear" w:color="auto" w:fill="auto"/>
            <w:vAlign w:val="bottom"/>
          </w:tcPr>
          <w:p w14:paraId="1F1C9974" w14:textId="5593357E" w:rsidR="00516746" w:rsidRPr="005165B0" w:rsidRDefault="00516746" w:rsidP="0051674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134" w:type="dxa"/>
            <w:shd w:val="clear" w:color="auto" w:fill="auto"/>
            <w:vAlign w:val="bottom"/>
          </w:tcPr>
          <w:p w14:paraId="2737B003" w14:textId="14203059" w:rsidR="00516746" w:rsidRPr="005165B0" w:rsidRDefault="00516746" w:rsidP="0051674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134" w:type="dxa"/>
            <w:shd w:val="clear" w:color="auto" w:fill="auto"/>
            <w:vAlign w:val="bottom"/>
          </w:tcPr>
          <w:p w14:paraId="1E6837C3" w14:textId="4F726DBE" w:rsidR="00516746" w:rsidRPr="005165B0" w:rsidRDefault="00516746" w:rsidP="00516746">
            <w:pPr>
              <w:pBdr>
                <w:bottom w:val="single" w:sz="4" w:space="1" w:color="auto"/>
              </w:pBdr>
              <w:tabs>
                <w:tab w:val="left" w:pos="360"/>
                <w:tab w:val="left" w:pos="900"/>
              </w:tabs>
              <w:spacing w:line="320" w:lineRule="exact"/>
              <w:ind w:right="1"/>
              <w:jc w:val="right"/>
              <w:rPr>
                <w:rFonts w:ascii="Angsana New" w:hAnsi="Angsana New" w:cs="Angsana New"/>
              </w:rPr>
            </w:pPr>
            <w:r w:rsidRPr="005165B0">
              <w:rPr>
                <w:rFonts w:ascii="Angsana New" w:hAnsi="Angsana New" w:cs="Angsana New"/>
              </w:rPr>
              <w:t>2,000,000</w:t>
            </w:r>
          </w:p>
        </w:tc>
        <w:tc>
          <w:tcPr>
            <w:tcW w:w="1276" w:type="dxa"/>
            <w:shd w:val="clear" w:color="auto" w:fill="auto"/>
            <w:vAlign w:val="bottom"/>
          </w:tcPr>
          <w:p w14:paraId="1F2FF10F" w14:textId="4813B16C" w:rsidR="00516746" w:rsidRPr="005165B0" w:rsidRDefault="00516746" w:rsidP="00516746">
            <w:pPr>
              <w:pBdr>
                <w:bottom w:val="single" w:sz="4" w:space="1" w:color="auto"/>
              </w:pBdr>
              <w:tabs>
                <w:tab w:val="left" w:pos="360"/>
                <w:tab w:val="left" w:pos="900"/>
              </w:tabs>
              <w:spacing w:line="320" w:lineRule="exact"/>
              <w:ind w:right="1"/>
              <w:jc w:val="right"/>
              <w:rPr>
                <w:rFonts w:ascii="Angsana New" w:hAnsi="Angsana New" w:cs="Angsana New"/>
              </w:rPr>
            </w:pPr>
            <w:r w:rsidRPr="005165B0">
              <w:rPr>
                <w:rFonts w:ascii="Angsana New" w:hAnsi="Angsana New" w:cs="Angsana New"/>
              </w:rPr>
              <w:t>(20,629)</w:t>
            </w:r>
          </w:p>
        </w:tc>
        <w:tc>
          <w:tcPr>
            <w:tcW w:w="1193" w:type="dxa"/>
            <w:shd w:val="clear" w:color="auto" w:fill="auto"/>
            <w:vAlign w:val="bottom"/>
          </w:tcPr>
          <w:p w14:paraId="0D3F8F4A" w14:textId="7653CEB5" w:rsidR="00516746" w:rsidRPr="005165B0" w:rsidRDefault="00516746" w:rsidP="00516746">
            <w:pPr>
              <w:pBdr>
                <w:bottom w:val="single" w:sz="4" w:space="1" w:color="auto"/>
              </w:pBdr>
              <w:tabs>
                <w:tab w:val="left" w:pos="360"/>
                <w:tab w:val="left" w:pos="900"/>
              </w:tabs>
              <w:spacing w:line="320" w:lineRule="exact"/>
              <w:ind w:right="1"/>
              <w:jc w:val="right"/>
              <w:rPr>
                <w:rFonts w:ascii="Angsana New" w:hAnsi="Angsana New" w:cs="Angsana New"/>
              </w:rPr>
            </w:pPr>
            <w:r w:rsidRPr="005165B0">
              <w:rPr>
                <w:rFonts w:ascii="Angsana New" w:hAnsi="Angsana New" w:cs="Angsana New"/>
              </w:rPr>
              <w:t>1,979,371</w:t>
            </w:r>
          </w:p>
        </w:tc>
      </w:tr>
      <w:tr w:rsidR="00516746" w:rsidRPr="002D3007" w14:paraId="7439A7A1" w14:textId="77777777" w:rsidTr="00516746">
        <w:trPr>
          <w:trHeight w:val="397"/>
        </w:trPr>
        <w:tc>
          <w:tcPr>
            <w:tcW w:w="2409" w:type="dxa"/>
            <w:shd w:val="clear" w:color="auto" w:fill="auto"/>
            <w:vAlign w:val="bottom"/>
          </w:tcPr>
          <w:p w14:paraId="521433A1" w14:textId="5DC63BE5" w:rsidR="00516746" w:rsidRPr="00F5136D" w:rsidRDefault="00516746" w:rsidP="00516746">
            <w:pPr>
              <w:spacing w:line="320" w:lineRule="exact"/>
              <w:ind w:left="-108" w:right="1"/>
              <w:jc w:val="left"/>
              <w:rPr>
                <w:rFonts w:ascii="Angsana New" w:hAnsi="Angsana New" w:cs="Angsana New"/>
                <w:sz w:val="26"/>
                <w:szCs w:val="26"/>
                <w:cs/>
              </w:rPr>
            </w:pPr>
            <w:r w:rsidRPr="00F5136D">
              <w:rPr>
                <w:rFonts w:ascii="Angsana New" w:hAnsi="Angsana New" w:cs="Angsana New"/>
              </w:rPr>
              <w:t>Total Lease liabilities</w:t>
            </w:r>
          </w:p>
        </w:tc>
        <w:tc>
          <w:tcPr>
            <w:tcW w:w="1276" w:type="dxa"/>
            <w:shd w:val="clear" w:color="auto" w:fill="auto"/>
            <w:vAlign w:val="bottom"/>
          </w:tcPr>
          <w:p w14:paraId="6C0D88D1" w14:textId="3572A06B" w:rsidR="00516746" w:rsidRPr="005165B0" w:rsidRDefault="00516746" w:rsidP="00516746">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2,000,000</w:t>
            </w:r>
          </w:p>
        </w:tc>
        <w:tc>
          <w:tcPr>
            <w:tcW w:w="1134" w:type="dxa"/>
            <w:shd w:val="clear" w:color="auto" w:fill="auto"/>
            <w:vAlign w:val="bottom"/>
          </w:tcPr>
          <w:p w14:paraId="5E46B841" w14:textId="34B698C6" w:rsidR="00516746" w:rsidRPr="005165B0" w:rsidRDefault="00516746" w:rsidP="00516746">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(20,629)</w:t>
            </w:r>
          </w:p>
        </w:tc>
        <w:tc>
          <w:tcPr>
            <w:tcW w:w="1134" w:type="dxa"/>
            <w:shd w:val="clear" w:color="auto" w:fill="auto"/>
            <w:vAlign w:val="bottom"/>
          </w:tcPr>
          <w:p w14:paraId="5A17790B" w14:textId="61B98E34" w:rsidR="00516746" w:rsidRPr="005165B0" w:rsidRDefault="00516746" w:rsidP="00516746">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1,979,371</w:t>
            </w:r>
          </w:p>
        </w:tc>
        <w:tc>
          <w:tcPr>
            <w:tcW w:w="1134" w:type="dxa"/>
            <w:shd w:val="clear" w:color="auto" w:fill="auto"/>
            <w:vAlign w:val="bottom"/>
          </w:tcPr>
          <w:p w14:paraId="518B7642" w14:textId="63676A99" w:rsidR="00516746" w:rsidRPr="005165B0" w:rsidRDefault="00516746" w:rsidP="00516746">
            <w:pPr>
              <w:pBdr>
                <w:bottom w:val="double" w:sz="4" w:space="1" w:color="auto"/>
              </w:pBdr>
              <w:tabs>
                <w:tab w:val="left" w:pos="360"/>
                <w:tab w:val="left" w:pos="900"/>
              </w:tabs>
              <w:spacing w:line="320" w:lineRule="exact"/>
              <w:ind w:right="1"/>
              <w:jc w:val="right"/>
              <w:rPr>
                <w:rFonts w:ascii="Angsana New" w:hAnsi="Angsana New" w:cs="Angsana New"/>
                <w:cs/>
              </w:rPr>
            </w:pPr>
            <w:r w:rsidRPr="005165B0">
              <w:rPr>
                <w:rFonts w:ascii="Angsana New" w:hAnsi="Angsana New" w:cs="Angsana New"/>
              </w:rPr>
              <w:t>4,000,000</w:t>
            </w:r>
          </w:p>
        </w:tc>
        <w:tc>
          <w:tcPr>
            <w:tcW w:w="1276" w:type="dxa"/>
            <w:shd w:val="clear" w:color="auto" w:fill="auto"/>
            <w:vAlign w:val="bottom"/>
          </w:tcPr>
          <w:p w14:paraId="6E44A4F4" w14:textId="44B847C6" w:rsidR="00516746" w:rsidRPr="005165B0" w:rsidRDefault="00516746" w:rsidP="00516746">
            <w:pPr>
              <w:pBdr>
                <w:bottom w:val="double" w:sz="4" w:space="1" w:color="auto"/>
              </w:pBdr>
              <w:tabs>
                <w:tab w:val="left" w:pos="360"/>
                <w:tab w:val="left" w:pos="900"/>
              </w:tabs>
              <w:spacing w:line="320" w:lineRule="exact"/>
              <w:ind w:right="1"/>
              <w:jc w:val="right"/>
              <w:rPr>
                <w:rFonts w:ascii="Angsana New" w:hAnsi="Angsana New" w:cs="Angsana New"/>
                <w:cs/>
              </w:rPr>
            </w:pPr>
            <w:r w:rsidRPr="005165B0">
              <w:rPr>
                <w:rFonts w:ascii="Angsana New" w:hAnsi="Angsana New" w:cs="Angsana New"/>
              </w:rPr>
              <w:t>(124,217)</w:t>
            </w:r>
          </w:p>
        </w:tc>
        <w:tc>
          <w:tcPr>
            <w:tcW w:w="1193" w:type="dxa"/>
            <w:shd w:val="clear" w:color="auto" w:fill="auto"/>
            <w:vAlign w:val="bottom"/>
          </w:tcPr>
          <w:p w14:paraId="5A7922D2" w14:textId="433909F4" w:rsidR="00516746" w:rsidRPr="005165B0" w:rsidRDefault="00516746" w:rsidP="00516746">
            <w:pPr>
              <w:pBdr>
                <w:bottom w:val="double" w:sz="4" w:space="1" w:color="auto"/>
              </w:pBdr>
              <w:tabs>
                <w:tab w:val="left" w:pos="360"/>
                <w:tab w:val="left" w:pos="900"/>
              </w:tabs>
              <w:spacing w:line="320" w:lineRule="exact"/>
              <w:ind w:right="1"/>
              <w:jc w:val="right"/>
              <w:rPr>
                <w:rFonts w:ascii="Angsana New" w:hAnsi="Angsana New" w:cs="Angsana New"/>
                <w:cs/>
              </w:rPr>
            </w:pPr>
            <w:r w:rsidRPr="005165B0">
              <w:rPr>
                <w:rFonts w:ascii="Angsana New" w:hAnsi="Angsana New" w:cs="Angsana New"/>
              </w:rPr>
              <w:t>3,875,783</w:t>
            </w:r>
          </w:p>
        </w:tc>
      </w:tr>
    </w:tbl>
    <w:p w14:paraId="0733F0D9" w14:textId="021F1C96" w:rsidR="00DD0815" w:rsidRDefault="00DD0815" w:rsidP="00C95AF4">
      <w:pPr>
        <w:ind w:right="-142"/>
        <w:jc w:val="thaiDistribute"/>
        <w:rPr>
          <w:rFonts w:ascii="Angsana New" w:hAnsi="Angsana New" w:cs="Angsana New"/>
          <w:spacing w:val="-4"/>
        </w:rPr>
      </w:pPr>
    </w:p>
    <w:p w14:paraId="2FEB028D" w14:textId="65CDA3AD" w:rsidR="00516746" w:rsidRDefault="00516746">
      <w:pPr>
        <w:ind w:right="0"/>
        <w:jc w:val="left"/>
        <w:rPr>
          <w:rFonts w:ascii="Angsana New" w:hAnsi="Angsana New" w:cs="Angsana New"/>
          <w:spacing w:val="-4"/>
        </w:rPr>
      </w:pPr>
      <w:r>
        <w:rPr>
          <w:rFonts w:ascii="Angsana New" w:hAnsi="Angsana New" w:cs="Angsana New"/>
          <w:spacing w:val="-4"/>
        </w:rPr>
        <w:br w:type="page"/>
      </w:r>
    </w:p>
    <w:tbl>
      <w:tblPr>
        <w:tblW w:w="9497" w:type="dxa"/>
        <w:tblInd w:w="534" w:type="dxa"/>
        <w:tblLayout w:type="fixed"/>
        <w:tblLook w:val="01E0" w:firstRow="1" w:lastRow="1" w:firstColumn="1" w:lastColumn="1" w:noHBand="0" w:noVBand="0"/>
      </w:tblPr>
      <w:tblGrid>
        <w:gridCol w:w="3516"/>
        <w:gridCol w:w="1512"/>
        <w:gridCol w:w="1512"/>
        <w:gridCol w:w="1539"/>
        <w:gridCol w:w="1418"/>
      </w:tblGrid>
      <w:tr w:rsidR="00C95AF4" w:rsidRPr="002D3007" w14:paraId="30147439" w14:textId="77777777" w:rsidTr="00002366">
        <w:trPr>
          <w:trHeight w:val="397"/>
          <w:tblHeader/>
        </w:trPr>
        <w:tc>
          <w:tcPr>
            <w:tcW w:w="3516" w:type="dxa"/>
            <w:vAlign w:val="bottom"/>
          </w:tcPr>
          <w:p w14:paraId="38A122E1" w14:textId="77777777" w:rsidR="00C95AF4" w:rsidRPr="002D3007" w:rsidRDefault="00C95AF4" w:rsidP="00C62AA3">
            <w:pPr>
              <w:tabs>
                <w:tab w:val="left" w:pos="426"/>
                <w:tab w:val="left" w:pos="993"/>
              </w:tabs>
              <w:ind w:right="1"/>
              <w:jc w:val="left"/>
              <w:rPr>
                <w:rFonts w:ascii="Angsana New" w:hAnsi="Angsana New" w:cs="Angsana New"/>
                <w:cs/>
              </w:rPr>
            </w:pPr>
          </w:p>
        </w:tc>
        <w:tc>
          <w:tcPr>
            <w:tcW w:w="5981" w:type="dxa"/>
            <w:gridSpan w:val="4"/>
            <w:vAlign w:val="bottom"/>
          </w:tcPr>
          <w:p w14:paraId="18C3F180" w14:textId="77777777" w:rsidR="00C95AF4" w:rsidRPr="002D3007" w:rsidRDefault="00C95AF4" w:rsidP="00C62AA3">
            <w:pPr>
              <w:pBdr>
                <w:bottom w:val="single" w:sz="4" w:space="1" w:color="auto"/>
              </w:pBdr>
              <w:ind w:right="1"/>
              <w:jc w:val="right"/>
              <w:rPr>
                <w:rFonts w:ascii="Angsana New" w:hAnsi="Angsana New" w:cs="Angsana New"/>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C95AF4" w:rsidRPr="002D3007" w14:paraId="35E462A2" w14:textId="77777777" w:rsidTr="00002366">
        <w:trPr>
          <w:trHeight w:val="397"/>
          <w:tblHeader/>
        </w:trPr>
        <w:tc>
          <w:tcPr>
            <w:tcW w:w="3516" w:type="dxa"/>
            <w:vAlign w:val="bottom"/>
          </w:tcPr>
          <w:p w14:paraId="1BBB7571" w14:textId="77777777" w:rsidR="00C95AF4" w:rsidRPr="002D3007" w:rsidRDefault="00C95AF4" w:rsidP="00C62AA3">
            <w:pPr>
              <w:tabs>
                <w:tab w:val="left" w:pos="426"/>
                <w:tab w:val="left" w:pos="993"/>
              </w:tabs>
              <w:ind w:right="1"/>
              <w:jc w:val="left"/>
              <w:rPr>
                <w:rFonts w:ascii="Angsana New" w:hAnsi="Angsana New" w:cs="Angsana New"/>
                <w:cs/>
              </w:rPr>
            </w:pPr>
          </w:p>
        </w:tc>
        <w:tc>
          <w:tcPr>
            <w:tcW w:w="3024" w:type="dxa"/>
            <w:gridSpan w:val="2"/>
            <w:vAlign w:val="bottom"/>
          </w:tcPr>
          <w:p w14:paraId="01953583" w14:textId="77777777" w:rsidR="00C95AF4" w:rsidRPr="002D3007" w:rsidRDefault="00C95AF4" w:rsidP="00C62AA3">
            <w:pPr>
              <w:ind w:right="1"/>
              <w:jc w:val="center"/>
              <w:rPr>
                <w:rFonts w:ascii="Angsana New" w:hAnsi="Angsana New" w:cs="Angsana New"/>
              </w:rPr>
            </w:pPr>
            <w:r w:rsidRPr="002D3007">
              <w:rPr>
                <w:rFonts w:ascii="Angsana New" w:hAnsi="Angsana New" w:cs="Angsana New"/>
              </w:rPr>
              <w:t>Consolidated</w:t>
            </w:r>
          </w:p>
        </w:tc>
        <w:tc>
          <w:tcPr>
            <w:tcW w:w="2957" w:type="dxa"/>
            <w:gridSpan w:val="2"/>
            <w:vAlign w:val="bottom"/>
          </w:tcPr>
          <w:p w14:paraId="5432A4AD" w14:textId="77777777" w:rsidR="00C95AF4" w:rsidRPr="002D3007" w:rsidRDefault="00C95AF4" w:rsidP="00C62AA3">
            <w:pPr>
              <w:ind w:right="1"/>
              <w:jc w:val="center"/>
              <w:rPr>
                <w:rFonts w:ascii="Angsana New" w:hAnsi="Angsana New" w:cs="Angsana New"/>
              </w:rPr>
            </w:pPr>
            <w:r w:rsidRPr="002D3007">
              <w:rPr>
                <w:rFonts w:ascii="Angsana New" w:hAnsi="Angsana New" w:cs="Angsana New"/>
              </w:rPr>
              <w:t>Separate</w:t>
            </w:r>
          </w:p>
        </w:tc>
      </w:tr>
      <w:tr w:rsidR="00C95AF4" w:rsidRPr="002D3007" w14:paraId="65744485" w14:textId="77777777" w:rsidTr="00002366">
        <w:trPr>
          <w:trHeight w:val="397"/>
          <w:tblHeader/>
        </w:trPr>
        <w:tc>
          <w:tcPr>
            <w:tcW w:w="3516" w:type="dxa"/>
            <w:vAlign w:val="bottom"/>
          </w:tcPr>
          <w:p w14:paraId="15A8A15E" w14:textId="77777777" w:rsidR="00C95AF4" w:rsidRPr="002D3007" w:rsidRDefault="00C95AF4" w:rsidP="00C62AA3">
            <w:pPr>
              <w:tabs>
                <w:tab w:val="left" w:pos="426"/>
                <w:tab w:val="left" w:pos="993"/>
              </w:tabs>
              <w:ind w:right="1"/>
              <w:jc w:val="left"/>
              <w:rPr>
                <w:rFonts w:ascii="Angsana New" w:hAnsi="Angsana New" w:cs="Angsana New"/>
                <w:cs/>
              </w:rPr>
            </w:pPr>
          </w:p>
        </w:tc>
        <w:tc>
          <w:tcPr>
            <w:tcW w:w="3024" w:type="dxa"/>
            <w:gridSpan w:val="2"/>
            <w:vAlign w:val="bottom"/>
          </w:tcPr>
          <w:p w14:paraId="014355B0" w14:textId="77777777" w:rsidR="00C95AF4" w:rsidRPr="002D3007" w:rsidRDefault="00C95AF4" w:rsidP="00C62AA3">
            <w:pPr>
              <w:pBdr>
                <w:bottom w:val="single" w:sz="4" w:space="1" w:color="auto"/>
              </w:pBdr>
              <w:ind w:right="1"/>
              <w:jc w:val="center"/>
              <w:rPr>
                <w:rFonts w:ascii="Angsana New" w:hAnsi="Angsana New" w:cs="Angsana New"/>
              </w:rPr>
            </w:pPr>
            <w:r w:rsidRPr="002D3007">
              <w:rPr>
                <w:rFonts w:ascii="Angsana New" w:hAnsi="Angsana New" w:cs="Angsana New"/>
              </w:rPr>
              <w:t>financial statements</w:t>
            </w:r>
          </w:p>
        </w:tc>
        <w:tc>
          <w:tcPr>
            <w:tcW w:w="2957" w:type="dxa"/>
            <w:gridSpan w:val="2"/>
            <w:vAlign w:val="bottom"/>
          </w:tcPr>
          <w:p w14:paraId="0F3AFFCE" w14:textId="77777777" w:rsidR="00C95AF4" w:rsidRPr="002D3007" w:rsidRDefault="00C95AF4" w:rsidP="00C62AA3">
            <w:pPr>
              <w:pBdr>
                <w:bottom w:val="single" w:sz="4" w:space="1" w:color="auto"/>
              </w:pBdr>
              <w:ind w:right="1"/>
              <w:jc w:val="center"/>
              <w:rPr>
                <w:rFonts w:ascii="Angsana New" w:hAnsi="Angsana New" w:cs="Angsana New"/>
              </w:rPr>
            </w:pPr>
            <w:r w:rsidRPr="002D3007">
              <w:rPr>
                <w:rFonts w:ascii="Angsana New" w:hAnsi="Angsana New" w:cs="Angsana New"/>
              </w:rPr>
              <w:t>financial statements</w:t>
            </w:r>
          </w:p>
        </w:tc>
      </w:tr>
      <w:tr w:rsidR="0023036D" w:rsidRPr="002D3007" w14:paraId="7823263C" w14:textId="77777777" w:rsidTr="00002366">
        <w:trPr>
          <w:trHeight w:val="397"/>
          <w:tblHeader/>
        </w:trPr>
        <w:tc>
          <w:tcPr>
            <w:tcW w:w="3516" w:type="dxa"/>
            <w:vAlign w:val="bottom"/>
          </w:tcPr>
          <w:p w14:paraId="3875A0FC" w14:textId="77777777" w:rsidR="0023036D" w:rsidRPr="002D3007" w:rsidRDefault="0023036D" w:rsidP="0023036D">
            <w:pPr>
              <w:tabs>
                <w:tab w:val="left" w:pos="426"/>
              </w:tabs>
              <w:ind w:right="1"/>
              <w:jc w:val="left"/>
              <w:rPr>
                <w:rFonts w:ascii="Angsana New" w:hAnsi="Angsana New" w:cs="Angsana New"/>
                <w:cs/>
              </w:rPr>
            </w:pPr>
          </w:p>
        </w:tc>
        <w:tc>
          <w:tcPr>
            <w:tcW w:w="1512" w:type="dxa"/>
            <w:vAlign w:val="bottom"/>
          </w:tcPr>
          <w:p w14:paraId="13ADACAE" w14:textId="77777777" w:rsidR="0023036D" w:rsidRPr="002D3007" w:rsidRDefault="0023036D" w:rsidP="0023036D">
            <w:pPr>
              <w:ind w:right="1"/>
              <w:jc w:val="center"/>
              <w:rPr>
                <w:rFonts w:ascii="Angsana New" w:hAnsi="Angsana New" w:cs="Angsana New"/>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w:t>
            </w:r>
            <w:r w:rsidRPr="002D3007">
              <w:rPr>
                <w:rFonts w:ascii="Angsana New" w:hAnsi="Angsana New" w:cs="Angsana New"/>
                <w:snapToGrid w:val="0"/>
                <w:lang w:eastAsia="th-TH"/>
              </w:rPr>
              <w:t>December</w:t>
            </w:r>
          </w:p>
        </w:tc>
        <w:tc>
          <w:tcPr>
            <w:tcW w:w="1512" w:type="dxa"/>
            <w:vAlign w:val="bottom"/>
          </w:tcPr>
          <w:p w14:paraId="08C64D7B" w14:textId="6C6F63ED" w:rsidR="0023036D" w:rsidRPr="002D3007" w:rsidRDefault="0023036D" w:rsidP="0023036D">
            <w:pPr>
              <w:ind w:right="1"/>
              <w:jc w:val="center"/>
              <w:rPr>
                <w:rFonts w:ascii="Angsana New" w:hAnsi="Angsana New" w:cs="Angsana New"/>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w:t>
            </w:r>
            <w:r w:rsidRPr="002D3007">
              <w:rPr>
                <w:rFonts w:ascii="Angsana New" w:hAnsi="Angsana New" w:cs="Angsana New"/>
                <w:snapToGrid w:val="0"/>
                <w:lang w:eastAsia="th-TH"/>
              </w:rPr>
              <w:t>December</w:t>
            </w:r>
          </w:p>
        </w:tc>
        <w:tc>
          <w:tcPr>
            <w:tcW w:w="1539" w:type="dxa"/>
            <w:vAlign w:val="bottom"/>
          </w:tcPr>
          <w:p w14:paraId="3A9718FD" w14:textId="77777777" w:rsidR="0023036D" w:rsidRPr="002D3007" w:rsidRDefault="0023036D" w:rsidP="0023036D">
            <w:pPr>
              <w:ind w:left="-108" w:right="-108"/>
              <w:jc w:val="center"/>
              <w:rPr>
                <w:rFonts w:ascii="Angsana New" w:hAnsi="Angsana New" w:cs="Angsana New"/>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w:t>
            </w:r>
            <w:r w:rsidRPr="002D3007">
              <w:rPr>
                <w:rFonts w:ascii="Angsana New" w:hAnsi="Angsana New" w:cs="Angsana New"/>
                <w:snapToGrid w:val="0"/>
                <w:lang w:eastAsia="th-TH"/>
              </w:rPr>
              <w:t>December</w:t>
            </w:r>
          </w:p>
        </w:tc>
        <w:tc>
          <w:tcPr>
            <w:tcW w:w="1418" w:type="dxa"/>
            <w:vAlign w:val="bottom"/>
          </w:tcPr>
          <w:p w14:paraId="51A66951" w14:textId="5728F624" w:rsidR="0023036D" w:rsidRPr="002D3007" w:rsidRDefault="0023036D" w:rsidP="0023036D">
            <w:pPr>
              <w:ind w:right="1"/>
              <w:jc w:val="center"/>
              <w:rPr>
                <w:rFonts w:ascii="Angsana New" w:hAnsi="Angsana New" w:cs="Angsana New"/>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w:t>
            </w:r>
            <w:r w:rsidRPr="002D3007">
              <w:rPr>
                <w:rFonts w:ascii="Angsana New" w:hAnsi="Angsana New" w:cs="Angsana New"/>
                <w:snapToGrid w:val="0"/>
                <w:lang w:eastAsia="th-TH"/>
              </w:rPr>
              <w:t>December</w:t>
            </w:r>
          </w:p>
        </w:tc>
      </w:tr>
      <w:tr w:rsidR="0023036D" w:rsidRPr="002D3007" w14:paraId="75A590B7" w14:textId="77777777" w:rsidTr="00002366">
        <w:trPr>
          <w:trHeight w:val="397"/>
          <w:tblHeader/>
        </w:trPr>
        <w:tc>
          <w:tcPr>
            <w:tcW w:w="3516" w:type="dxa"/>
            <w:vAlign w:val="bottom"/>
          </w:tcPr>
          <w:p w14:paraId="777EB585" w14:textId="77777777" w:rsidR="0023036D" w:rsidRPr="002D3007" w:rsidRDefault="0023036D" w:rsidP="0023036D">
            <w:pPr>
              <w:tabs>
                <w:tab w:val="left" w:pos="426"/>
              </w:tabs>
              <w:ind w:right="1"/>
              <w:jc w:val="left"/>
              <w:rPr>
                <w:rFonts w:ascii="Angsana New" w:hAnsi="Angsana New" w:cs="Angsana New"/>
                <w:cs/>
              </w:rPr>
            </w:pPr>
          </w:p>
        </w:tc>
        <w:tc>
          <w:tcPr>
            <w:tcW w:w="1512" w:type="dxa"/>
            <w:vAlign w:val="bottom"/>
          </w:tcPr>
          <w:p w14:paraId="5306948B" w14:textId="18503AAB" w:rsidR="0023036D" w:rsidRPr="002D3007" w:rsidRDefault="0023036D" w:rsidP="0023036D">
            <w:pPr>
              <w:pBdr>
                <w:bottom w:val="single" w:sz="4" w:space="1" w:color="auto"/>
              </w:pBdr>
              <w:ind w:right="1"/>
              <w:jc w:val="center"/>
              <w:rPr>
                <w:rFonts w:ascii="Angsana New" w:hAnsi="Angsana New" w:cs="Angsana New"/>
              </w:rPr>
            </w:pPr>
            <w:r w:rsidRPr="002D3007">
              <w:rPr>
                <w:rFonts w:ascii="Angsana New" w:hAnsi="Angsana New" w:cs="Angsana New"/>
              </w:rPr>
              <w:t>31, 202</w:t>
            </w:r>
            <w:r>
              <w:rPr>
                <w:rFonts w:ascii="Angsana New" w:hAnsi="Angsana New" w:cs="Angsana New"/>
              </w:rPr>
              <w:t>3</w:t>
            </w:r>
          </w:p>
        </w:tc>
        <w:tc>
          <w:tcPr>
            <w:tcW w:w="1512" w:type="dxa"/>
            <w:vAlign w:val="bottom"/>
          </w:tcPr>
          <w:p w14:paraId="3E7D819F" w14:textId="69C282D4" w:rsidR="0023036D" w:rsidRPr="002D3007" w:rsidRDefault="0023036D" w:rsidP="0023036D">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D3007">
              <w:rPr>
                <w:rFonts w:ascii="Angsana New" w:hAnsi="Angsana New" w:cs="Angsana New"/>
              </w:rPr>
              <w:t>31, 202</w:t>
            </w:r>
            <w:r>
              <w:rPr>
                <w:rFonts w:ascii="Angsana New" w:hAnsi="Angsana New" w:cs="Angsana New"/>
              </w:rPr>
              <w:t>2</w:t>
            </w:r>
          </w:p>
        </w:tc>
        <w:tc>
          <w:tcPr>
            <w:tcW w:w="1539" w:type="dxa"/>
            <w:vAlign w:val="bottom"/>
          </w:tcPr>
          <w:p w14:paraId="6FE28487" w14:textId="2188A029" w:rsidR="0023036D" w:rsidRPr="002D3007" w:rsidRDefault="0023036D" w:rsidP="0023036D">
            <w:pPr>
              <w:pBdr>
                <w:bottom w:val="single" w:sz="4" w:space="1" w:color="auto"/>
              </w:pBdr>
              <w:ind w:right="1"/>
              <w:jc w:val="center"/>
              <w:rPr>
                <w:rFonts w:ascii="Angsana New" w:hAnsi="Angsana New" w:cs="Angsana New"/>
              </w:rPr>
            </w:pPr>
            <w:r w:rsidRPr="002D3007">
              <w:rPr>
                <w:rFonts w:ascii="Angsana New" w:hAnsi="Angsana New" w:cs="Angsana New"/>
              </w:rPr>
              <w:t>31, 202</w:t>
            </w:r>
            <w:r>
              <w:rPr>
                <w:rFonts w:ascii="Angsana New" w:hAnsi="Angsana New" w:cs="Angsana New"/>
              </w:rPr>
              <w:t>3</w:t>
            </w:r>
          </w:p>
        </w:tc>
        <w:tc>
          <w:tcPr>
            <w:tcW w:w="1418" w:type="dxa"/>
            <w:vAlign w:val="bottom"/>
          </w:tcPr>
          <w:p w14:paraId="60033217" w14:textId="5FBCD328" w:rsidR="0023036D" w:rsidRPr="002D3007" w:rsidRDefault="0023036D" w:rsidP="0023036D">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D3007">
              <w:rPr>
                <w:rFonts w:ascii="Angsana New" w:hAnsi="Angsana New" w:cs="Angsana New"/>
              </w:rPr>
              <w:t>31, 202</w:t>
            </w:r>
            <w:r>
              <w:rPr>
                <w:rFonts w:ascii="Angsana New" w:hAnsi="Angsana New" w:cs="Angsana New"/>
              </w:rPr>
              <w:t>2</w:t>
            </w:r>
          </w:p>
        </w:tc>
      </w:tr>
      <w:tr w:rsidR="0023036D" w:rsidRPr="002D3007" w14:paraId="0EFC3A16" w14:textId="77777777" w:rsidTr="00002366">
        <w:trPr>
          <w:trHeight w:val="397"/>
        </w:trPr>
        <w:tc>
          <w:tcPr>
            <w:tcW w:w="3516" w:type="dxa"/>
            <w:shd w:val="clear" w:color="auto" w:fill="auto"/>
            <w:vAlign w:val="bottom"/>
          </w:tcPr>
          <w:p w14:paraId="6BADC00D" w14:textId="77777777" w:rsidR="0023036D" w:rsidRPr="002D3007" w:rsidRDefault="0023036D" w:rsidP="0023036D">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snapToGrid w:val="0"/>
                <w:u w:val="single"/>
                <w:lang w:eastAsia="th-TH"/>
              </w:rPr>
              <w:t xml:space="preserve">Trade and other current payables </w:t>
            </w:r>
          </w:p>
        </w:tc>
        <w:tc>
          <w:tcPr>
            <w:tcW w:w="1512" w:type="dxa"/>
            <w:shd w:val="clear" w:color="auto" w:fill="auto"/>
            <w:vAlign w:val="bottom"/>
          </w:tcPr>
          <w:p w14:paraId="03ADB16E" w14:textId="77777777" w:rsidR="0023036D" w:rsidRPr="002D3007" w:rsidRDefault="0023036D" w:rsidP="0023036D">
            <w:pPr>
              <w:tabs>
                <w:tab w:val="left" w:pos="360"/>
                <w:tab w:val="left" w:pos="900"/>
              </w:tabs>
              <w:ind w:right="1"/>
              <w:jc w:val="right"/>
              <w:rPr>
                <w:rFonts w:ascii="Angsana New" w:hAnsi="Angsana New" w:cs="Angsana New"/>
              </w:rPr>
            </w:pPr>
          </w:p>
        </w:tc>
        <w:tc>
          <w:tcPr>
            <w:tcW w:w="1512" w:type="dxa"/>
            <w:shd w:val="clear" w:color="auto" w:fill="auto"/>
            <w:vAlign w:val="bottom"/>
          </w:tcPr>
          <w:p w14:paraId="397C826F" w14:textId="77777777" w:rsidR="0023036D" w:rsidRPr="002D3007" w:rsidRDefault="0023036D" w:rsidP="0023036D">
            <w:pPr>
              <w:tabs>
                <w:tab w:val="left" w:pos="360"/>
                <w:tab w:val="left" w:pos="900"/>
              </w:tabs>
              <w:ind w:right="1"/>
              <w:jc w:val="right"/>
              <w:rPr>
                <w:rFonts w:ascii="Angsana New" w:hAnsi="Angsana New" w:cs="Angsana New"/>
              </w:rPr>
            </w:pPr>
          </w:p>
        </w:tc>
        <w:tc>
          <w:tcPr>
            <w:tcW w:w="1539" w:type="dxa"/>
            <w:shd w:val="clear" w:color="auto" w:fill="auto"/>
            <w:vAlign w:val="bottom"/>
          </w:tcPr>
          <w:p w14:paraId="78A49C03" w14:textId="77777777" w:rsidR="0023036D" w:rsidRPr="002D3007" w:rsidRDefault="0023036D" w:rsidP="0023036D">
            <w:pPr>
              <w:tabs>
                <w:tab w:val="left" w:pos="360"/>
                <w:tab w:val="left" w:pos="900"/>
              </w:tabs>
              <w:ind w:right="1"/>
              <w:jc w:val="right"/>
              <w:rPr>
                <w:rFonts w:ascii="Angsana New" w:hAnsi="Angsana New" w:cs="Angsana New"/>
              </w:rPr>
            </w:pPr>
          </w:p>
        </w:tc>
        <w:tc>
          <w:tcPr>
            <w:tcW w:w="1418" w:type="dxa"/>
            <w:shd w:val="clear" w:color="auto" w:fill="auto"/>
            <w:vAlign w:val="bottom"/>
          </w:tcPr>
          <w:p w14:paraId="5E020810" w14:textId="77777777" w:rsidR="0023036D" w:rsidRPr="002D3007" w:rsidRDefault="0023036D" w:rsidP="0023036D">
            <w:pPr>
              <w:tabs>
                <w:tab w:val="left" w:pos="360"/>
                <w:tab w:val="left" w:pos="900"/>
              </w:tabs>
              <w:ind w:right="1"/>
              <w:jc w:val="right"/>
              <w:rPr>
                <w:rFonts w:ascii="Angsana New" w:hAnsi="Angsana New" w:cs="Angsana New"/>
              </w:rPr>
            </w:pPr>
          </w:p>
        </w:tc>
      </w:tr>
      <w:tr w:rsidR="00516746" w:rsidRPr="002D3007" w14:paraId="79AA8DC0" w14:textId="77777777" w:rsidTr="00516746">
        <w:trPr>
          <w:trHeight w:val="397"/>
        </w:trPr>
        <w:tc>
          <w:tcPr>
            <w:tcW w:w="3516" w:type="dxa"/>
            <w:shd w:val="clear" w:color="auto" w:fill="auto"/>
            <w:vAlign w:val="bottom"/>
          </w:tcPr>
          <w:p w14:paraId="7D4D2386" w14:textId="77777777" w:rsidR="00516746" w:rsidRPr="002D3007" w:rsidRDefault="00516746" w:rsidP="00516746">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rPr>
              <w:t>Subsidiaries</w:t>
            </w:r>
          </w:p>
        </w:tc>
        <w:tc>
          <w:tcPr>
            <w:tcW w:w="1512" w:type="dxa"/>
            <w:shd w:val="clear" w:color="auto" w:fill="auto"/>
            <w:vAlign w:val="bottom"/>
          </w:tcPr>
          <w:p w14:paraId="1358BB1A" w14:textId="0BBBA8E7" w:rsidR="00516746" w:rsidRPr="002D3007" w:rsidRDefault="00516746" w:rsidP="00516746">
            <w:pPr>
              <w:ind w:left="-36" w:right="1"/>
              <w:jc w:val="right"/>
              <w:rPr>
                <w:rFonts w:ascii="Angsana New" w:hAnsi="Angsana New" w:cs="Angsana New"/>
              </w:rPr>
            </w:pPr>
            <w:r>
              <w:rPr>
                <w:rFonts w:asciiTheme="majorBidi" w:hAnsiTheme="majorBidi" w:cstheme="majorBidi"/>
              </w:rPr>
              <w:t>-</w:t>
            </w:r>
          </w:p>
        </w:tc>
        <w:tc>
          <w:tcPr>
            <w:tcW w:w="1512" w:type="dxa"/>
            <w:shd w:val="clear" w:color="auto" w:fill="auto"/>
            <w:vAlign w:val="bottom"/>
          </w:tcPr>
          <w:p w14:paraId="4E0E8BD1" w14:textId="1C6ED552" w:rsidR="00516746" w:rsidRPr="002D3007" w:rsidRDefault="00516746" w:rsidP="00516746">
            <w:pPr>
              <w:ind w:left="-36" w:right="1"/>
              <w:jc w:val="right"/>
              <w:rPr>
                <w:rFonts w:ascii="Angsana New" w:hAnsi="Angsana New" w:cs="Angsana New"/>
              </w:rPr>
            </w:pPr>
            <w:r w:rsidRPr="0093573E">
              <w:rPr>
                <w:rFonts w:asciiTheme="majorBidi" w:hAnsiTheme="majorBidi" w:cstheme="majorBidi"/>
              </w:rPr>
              <w:t>-</w:t>
            </w:r>
          </w:p>
        </w:tc>
        <w:tc>
          <w:tcPr>
            <w:tcW w:w="1539" w:type="dxa"/>
            <w:shd w:val="clear" w:color="auto" w:fill="auto"/>
            <w:vAlign w:val="bottom"/>
          </w:tcPr>
          <w:p w14:paraId="1F16B3AF" w14:textId="3BF07201" w:rsidR="00516746" w:rsidRPr="002D3007" w:rsidRDefault="00516746" w:rsidP="00516746">
            <w:pPr>
              <w:ind w:left="-36" w:right="1"/>
              <w:jc w:val="right"/>
              <w:rPr>
                <w:rFonts w:ascii="Angsana New" w:hAnsi="Angsana New" w:cs="Angsana New"/>
              </w:rPr>
            </w:pPr>
            <w:r>
              <w:rPr>
                <w:rFonts w:asciiTheme="majorBidi" w:hAnsiTheme="majorBidi" w:cstheme="majorBidi"/>
              </w:rPr>
              <w:t>51,229,660</w:t>
            </w:r>
          </w:p>
        </w:tc>
        <w:tc>
          <w:tcPr>
            <w:tcW w:w="1418" w:type="dxa"/>
            <w:shd w:val="clear" w:color="auto" w:fill="auto"/>
            <w:vAlign w:val="bottom"/>
          </w:tcPr>
          <w:p w14:paraId="44F8037C" w14:textId="7B546601" w:rsidR="00516746" w:rsidRPr="002D3007" w:rsidRDefault="00516746" w:rsidP="00516746">
            <w:pPr>
              <w:ind w:left="-36" w:right="1"/>
              <w:jc w:val="right"/>
              <w:rPr>
                <w:rFonts w:ascii="Angsana New" w:hAnsi="Angsana New" w:cs="Angsana New"/>
              </w:rPr>
            </w:pPr>
            <w:r w:rsidRPr="0093573E">
              <w:rPr>
                <w:rFonts w:asciiTheme="majorBidi" w:hAnsiTheme="majorBidi" w:cstheme="majorBidi"/>
              </w:rPr>
              <w:t>26,367,622</w:t>
            </w:r>
          </w:p>
        </w:tc>
      </w:tr>
      <w:tr w:rsidR="00516746" w:rsidRPr="002D3007" w14:paraId="0F553301" w14:textId="77777777" w:rsidTr="00516746">
        <w:trPr>
          <w:trHeight w:val="397"/>
        </w:trPr>
        <w:tc>
          <w:tcPr>
            <w:tcW w:w="3516" w:type="dxa"/>
            <w:shd w:val="clear" w:color="auto" w:fill="auto"/>
            <w:vAlign w:val="bottom"/>
          </w:tcPr>
          <w:p w14:paraId="1F0CF98F" w14:textId="77777777" w:rsidR="00516746" w:rsidRPr="002D3007" w:rsidRDefault="00516746" w:rsidP="00516746">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rPr>
              <w:t>Associates and joint ventures</w:t>
            </w:r>
          </w:p>
        </w:tc>
        <w:tc>
          <w:tcPr>
            <w:tcW w:w="1512" w:type="dxa"/>
            <w:shd w:val="clear" w:color="auto" w:fill="auto"/>
          </w:tcPr>
          <w:p w14:paraId="4FCEB1B3" w14:textId="1FB260C6" w:rsidR="00516746" w:rsidRPr="002D3007" w:rsidRDefault="00516746" w:rsidP="00516746">
            <w:pPr>
              <w:ind w:left="-36" w:right="1"/>
              <w:jc w:val="right"/>
              <w:rPr>
                <w:rFonts w:ascii="Angsana New" w:hAnsi="Angsana New" w:cs="Angsana New"/>
              </w:rPr>
            </w:pPr>
            <w:r>
              <w:rPr>
                <w:rFonts w:asciiTheme="majorBidi" w:hAnsiTheme="majorBidi" w:cstheme="majorBidi"/>
              </w:rPr>
              <w:t>2,635,916</w:t>
            </w:r>
          </w:p>
        </w:tc>
        <w:tc>
          <w:tcPr>
            <w:tcW w:w="1512" w:type="dxa"/>
            <w:shd w:val="clear" w:color="auto" w:fill="auto"/>
          </w:tcPr>
          <w:p w14:paraId="4783F632" w14:textId="7B2BA08C" w:rsidR="00516746" w:rsidRPr="002D3007" w:rsidRDefault="00516746" w:rsidP="00516746">
            <w:pPr>
              <w:ind w:left="-36" w:right="1"/>
              <w:jc w:val="right"/>
              <w:rPr>
                <w:rFonts w:ascii="Angsana New" w:hAnsi="Angsana New" w:cs="Angsana New"/>
              </w:rPr>
            </w:pPr>
            <w:r w:rsidRPr="0093573E">
              <w:t xml:space="preserve"> 13,488,152 </w:t>
            </w:r>
          </w:p>
        </w:tc>
        <w:tc>
          <w:tcPr>
            <w:tcW w:w="1539" w:type="dxa"/>
            <w:shd w:val="clear" w:color="auto" w:fill="auto"/>
          </w:tcPr>
          <w:p w14:paraId="2C88B1A9" w14:textId="4D183A67" w:rsidR="00516746" w:rsidRPr="002D3007" w:rsidRDefault="00516746" w:rsidP="00516746">
            <w:pPr>
              <w:ind w:left="-36" w:right="1"/>
              <w:jc w:val="right"/>
              <w:rPr>
                <w:rFonts w:ascii="Angsana New" w:hAnsi="Angsana New" w:cs="Angsana New"/>
              </w:rPr>
            </w:pPr>
            <w:r>
              <w:rPr>
                <w:rFonts w:asciiTheme="majorBidi" w:hAnsiTheme="majorBidi" w:cstheme="majorBidi"/>
              </w:rPr>
              <w:t>382,879</w:t>
            </w:r>
          </w:p>
        </w:tc>
        <w:tc>
          <w:tcPr>
            <w:tcW w:w="1418" w:type="dxa"/>
            <w:shd w:val="clear" w:color="auto" w:fill="auto"/>
            <w:vAlign w:val="bottom"/>
          </w:tcPr>
          <w:p w14:paraId="13145D8A" w14:textId="58751FDD" w:rsidR="00516746" w:rsidRPr="002D3007" w:rsidRDefault="00516746" w:rsidP="00516746">
            <w:pPr>
              <w:ind w:left="-36" w:right="1"/>
              <w:jc w:val="right"/>
              <w:rPr>
                <w:rFonts w:ascii="Angsana New" w:hAnsi="Angsana New" w:cs="Angsana New"/>
              </w:rPr>
            </w:pPr>
            <w:r w:rsidRPr="0093573E">
              <w:rPr>
                <w:rFonts w:asciiTheme="majorBidi" w:hAnsiTheme="majorBidi" w:cstheme="majorBidi"/>
              </w:rPr>
              <w:t>-</w:t>
            </w:r>
          </w:p>
        </w:tc>
      </w:tr>
      <w:tr w:rsidR="00516746" w:rsidRPr="002D3007" w14:paraId="29E302C8" w14:textId="77777777" w:rsidTr="00516746">
        <w:trPr>
          <w:trHeight w:val="397"/>
        </w:trPr>
        <w:tc>
          <w:tcPr>
            <w:tcW w:w="3516" w:type="dxa"/>
            <w:shd w:val="clear" w:color="auto" w:fill="auto"/>
            <w:vAlign w:val="bottom"/>
          </w:tcPr>
          <w:p w14:paraId="529265DC" w14:textId="77777777" w:rsidR="00516746" w:rsidRPr="002D3007" w:rsidRDefault="00516746" w:rsidP="00516746">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rPr>
              <w:t>Related parties</w:t>
            </w:r>
          </w:p>
        </w:tc>
        <w:tc>
          <w:tcPr>
            <w:tcW w:w="1512" w:type="dxa"/>
            <w:shd w:val="clear" w:color="auto" w:fill="auto"/>
          </w:tcPr>
          <w:p w14:paraId="555A811D" w14:textId="5A812B64" w:rsidR="00516746" w:rsidRPr="002D3007" w:rsidRDefault="00516746" w:rsidP="006B0DCD">
            <w:pPr>
              <w:pBdr>
                <w:bottom w:val="single" w:sz="4" w:space="1" w:color="auto"/>
              </w:pBdr>
              <w:ind w:left="-36" w:right="1"/>
              <w:jc w:val="right"/>
              <w:rPr>
                <w:rFonts w:ascii="Angsana New" w:hAnsi="Angsana New" w:cs="Angsana New"/>
              </w:rPr>
            </w:pPr>
            <w:r>
              <w:rPr>
                <w:rFonts w:asciiTheme="majorBidi" w:hAnsiTheme="majorBidi" w:cstheme="majorBidi"/>
              </w:rPr>
              <w:t>415,976</w:t>
            </w:r>
          </w:p>
        </w:tc>
        <w:tc>
          <w:tcPr>
            <w:tcW w:w="1512" w:type="dxa"/>
            <w:shd w:val="clear" w:color="auto" w:fill="auto"/>
          </w:tcPr>
          <w:p w14:paraId="0C18075C" w14:textId="187994A6" w:rsidR="00516746" w:rsidRPr="002D3007" w:rsidRDefault="00516746" w:rsidP="006B0DCD">
            <w:pPr>
              <w:pBdr>
                <w:bottom w:val="single" w:sz="4" w:space="1" w:color="auto"/>
              </w:pBdr>
              <w:ind w:left="-36" w:right="1"/>
              <w:jc w:val="right"/>
              <w:rPr>
                <w:rFonts w:ascii="Angsana New" w:hAnsi="Angsana New" w:cs="Angsana New"/>
              </w:rPr>
            </w:pPr>
            <w:r w:rsidRPr="0093573E">
              <w:t xml:space="preserve"> 716,326 </w:t>
            </w:r>
          </w:p>
        </w:tc>
        <w:tc>
          <w:tcPr>
            <w:tcW w:w="1539" w:type="dxa"/>
            <w:shd w:val="clear" w:color="auto" w:fill="auto"/>
          </w:tcPr>
          <w:p w14:paraId="10DF1563" w14:textId="714E05F9" w:rsidR="00516746" w:rsidRPr="002D3007" w:rsidRDefault="00516746" w:rsidP="006B0DCD">
            <w:pPr>
              <w:pBdr>
                <w:bottom w:val="single" w:sz="4" w:space="1" w:color="auto"/>
              </w:pBdr>
              <w:ind w:left="-36" w:right="1"/>
              <w:jc w:val="right"/>
              <w:rPr>
                <w:rFonts w:ascii="Angsana New" w:hAnsi="Angsana New" w:cs="Angsana New"/>
              </w:rPr>
            </w:pPr>
            <w:r>
              <w:rPr>
                <w:rFonts w:asciiTheme="majorBidi" w:hAnsiTheme="majorBidi" w:cstheme="majorBidi"/>
              </w:rPr>
              <w:t>178,072</w:t>
            </w:r>
          </w:p>
        </w:tc>
        <w:tc>
          <w:tcPr>
            <w:tcW w:w="1418" w:type="dxa"/>
            <w:shd w:val="clear" w:color="auto" w:fill="auto"/>
            <w:vAlign w:val="bottom"/>
          </w:tcPr>
          <w:p w14:paraId="59443CF2" w14:textId="3C85A17E" w:rsidR="00516746" w:rsidRPr="002D3007" w:rsidRDefault="00516746" w:rsidP="006B0DCD">
            <w:pPr>
              <w:pBdr>
                <w:bottom w:val="single" w:sz="4" w:space="1" w:color="auto"/>
              </w:pBdr>
              <w:ind w:left="-36" w:right="1"/>
              <w:jc w:val="right"/>
              <w:rPr>
                <w:rFonts w:ascii="Angsana New" w:hAnsi="Angsana New" w:cs="Angsana New"/>
              </w:rPr>
            </w:pPr>
            <w:r w:rsidRPr="0093573E">
              <w:rPr>
                <w:rFonts w:asciiTheme="majorBidi" w:hAnsiTheme="majorBidi" w:cstheme="majorBidi"/>
              </w:rPr>
              <w:t>125,056</w:t>
            </w:r>
          </w:p>
        </w:tc>
      </w:tr>
      <w:tr w:rsidR="00516746" w:rsidRPr="002D3007" w14:paraId="5FDFFC78" w14:textId="77777777" w:rsidTr="00516746">
        <w:trPr>
          <w:trHeight w:val="397"/>
        </w:trPr>
        <w:tc>
          <w:tcPr>
            <w:tcW w:w="3516" w:type="dxa"/>
            <w:shd w:val="clear" w:color="auto" w:fill="auto"/>
            <w:vAlign w:val="bottom"/>
          </w:tcPr>
          <w:p w14:paraId="75ECCF50" w14:textId="77777777" w:rsidR="00516746" w:rsidRPr="002D3007" w:rsidRDefault="00516746" w:rsidP="00516746">
            <w:pPr>
              <w:tabs>
                <w:tab w:val="left" w:pos="360"/>
                <w:tab w:val="left" w:pos="900"/>
              </w:tabs>
              <w:ind w:left="-108" w:right="1"/>
              <w:jc w:val="left"/>
              <w:rPr>
                <w:rFonts w:ascii="Angsana New" w:hAnsi="Angsana New" w:cs="Angsana New"/>
                <w:cs/>
              </w:rPr>
            </w:pPr>
            <w:r w:rsidRPr="002D3007">
              <w:rPr>
                <w:rFonts w:ascii="Angsana New" w:hAnsi="Angsana New" w:cs="Angsana New"/>
              </w:rPr>
              <w:t xml:space="preserve">Total </w:t>
            </w:r>
            <w:r w:rsidRPr="002D3007">
              <w:rPr>
                <w:rFonts w:ascii="Angsana New" w:hAnsi="Angsana New" w:cs="Angsana New"/>
                <w:snapToGrid w:val="0"/>
                <w:lang w:eastAsia="th-TH"/>
              </w:rPr>
              <w:t>trade and other current payables</w:t>
            </w:r>
          </w:p>
        </w:tc>
        <w:tc>
          <w:tcPr>
            <w:tcW w:w="1512" w:type="dxa"/>
            <w:shd w:val="clear" w:color="auto" w:fill="auto"/>
          </w:tcPr>
          <w:p w14:paraId="18DA2960" w14:textId="77BCCAA0" w:rsidR="00516746" w:rsidRPr="002D3007" w:rsidRDefault="00516746" w:rsidP="00516746">
            <w:pPr>
              <w:pBdr>
                <w:bottom w:val="double" w:sz="4" w:space="1" w:color="auto"/>
              </w:pBdr>
              <w:ind w:left="-36" w:right="1"/>
              <w:jc w:val="right"/>
              <w:rPr>
                <w:rFonts w:ascii="Angsana New" w:hAnsi="Angsana New" w:cs="Angsana New"/>
              </w:rPr>
            </w:pPr>
            <w:r>
              <w:rPr>
                <w:rFonts w:asciiTheme="majorBidi" w:hAnsiTheme="majorBidi" w:cstheme="majorBidi"/>
              </w:rPr>
              <w:t>3,051,892</w:t>
            </w:r>
          </w:p>
        </w:tc>
        <w:tc>
          <w:tcPr>
            <w:tcW w:w="1512" w:type="dxa"/>
            <w:shd w:val="clear" w:color="auto" w:fill="auto"/>
          </w:tcPr>
          <w:p w14:paraId="0471FE5A" w14:textId="0EAA9825" w:rsidR="00516746" w:rsidRPr="002D3007" w:rsidRDefault="00516746" w:rsidP="00516746">
            <w:pPr>
              <w:pBdr>
                <w:bottom w:val="double" w:sz="4" w:space="1" w:color="auto"/>
              </w:pBdr>
              <w:ind w:left="-36" w:right="1"/>
              <w:jc w:val="right"/>
              <w:rPr>
                <w:rFonts w:ascii="Angsana New" w:hAnsi="Angsana New" w:cs="Angsana New"/>
              </w:rPr>
            </w:pPr>
            <w:r w:rsidRPr="0093573E">
              <w:t xml:space="preserve"> 14,204,478 </w:t>
            </w:r>
          </w:p>
        </w:tc>
        <w:tc>
          <w:tcPr>
            <w:tcW w:w="1539" w:type="dxa"/>
            <w:shd w:val="clear" w:color="auto" w:fill="auto"/>
          </w:tcPr>
          <w:p w14:paraId="24377832" w14:textId="066FAD0D" w:rsidR="00516746" w:rsidRPr="002D3007" w:rsidRDefault="00516746" w:rsidP="00516746">
            <w:pPr>
              <w:pBdr>
                <w:bottom w:val="double" w:sz="4" w:space="1" w:color="auto"/>
              </w:pBdr>
              <w:ind w:left="-36" w:right="1"/>
              <w:jc w:val="right"/>
              <w:rPr>
                <w:rFonts w:ascii="Angsana New" w:hAnsi="Angsana New" w:cs="Angsana New"/>
                <w:cs/>
              </w:rPr>
            </w:pPr>
            <w:r>
              <w:rPr>
                <w:rFonts w:asciiTheme="majorBidi" w:hAnsiTheme="majorBidi" w:cstheme="majorBidi"/>
              </w:rPr>
              <w:t>51,790,611</w:t>
            </w:r>
          </w:p>
        </w:tc>
        <w:tc>
          <w:tcPr>
            <w:tcW w:w="1418" w:type="dxa"/>
            <w:shd w:val="clear" w:color="auto" w:fill="auto"/>
            <w:vAlign w:val="bottom"/>
          </w:tcPr>
          <w:p w14:paraId="7F0AE429" w14:textId="31BA1EF2" w:rsidR="00516746" w:rsidRPr="002D3007" w:rsidRDefault="00516746" w:rsidP="00516746">
            <w:pPr>
              <w:pBdr>
                <w:bottom w:val="double" w:sz="4" w:space="1" w:color="auto"/>
              </w:pBdr>
              <w:ind w:left="-36" w:right="1"/>
              <w:jc w:val="right"/>
              <w:rPr>
                <w:rFonts w:ascii="Angsana New" w:hAnsi="Angsana New" w:cs="Angsana New"/>
              </w:rPr>
            </w:pPr>
            <w:r w:rsidRPr="0093573E">
              <w:rPr>
                <w:rFonts w:asciiTheme="majorBidi" w:hAnsiTheme="majorBidi" w:cstheme="majorBidi"/>
              </w:rPr>
              <w:t>26,492,678</w:t>
            </w:r>
          </w:p>
        </w:tc>
      </w:tr>
    </w:tbl>
    <w:p w14:paraId="752AF11A" w14:textId="4C420AB9" w:rsidR="0023036D" w:rsidRDefault="0023036D">
      <w:pPr>
        <w:ind w:right="0"/>
        <w:jc w:val="left"/>
        <w:rPr>
          <w:rFonts w:asciiTheme="majorBidi" w:hAnsiTheme="majorBidi" w:cstheme="majorBidi"/>
        </w:rPr>
      </w:pPr>
    </w:p>
    <w:tbl>
      <w:tblPr>
        <w:tblW w:w="9497" w:type="dxa"/>
        <w:tblInd w:w="534" w:type="dxa"/>
        <w:tblLayout w:type="fixed"/>
        <w:tblLook w:val="04E0" w:firstRow="1" w:lastRow="1" w:firstColumn="1" w:lastColumn="0" w:noHBand="0" w:noVBand="1"/>
      </w:tblPr>
      <w:tblGrid>
        <w:gridCol w:w="3969"/>
        <w:gridCol w:w="1417"/>
        <w:gridCol w:w="1276"/>
        <w:gridCol w:w="1417"/>
        <w:gridCol w:w="1418"/>
      </w:tblGrid>
      <w:tr w:rsidR="00350EE7" w:rsidRPr="005C3A88" w14:paraId="383ED17F" w14:textId="77777777" w:rsidTr="00002366">
        <w:trPr>
          <w:trHeight w:val="397"/>
          <w:tblHeader/>
        </w:trPr>
        <w:tc>
          <w:tcPr>
            <w:tcW w:w="3969" w:type="dxa"/>
            <w:shd w:val="clear" w:color="auto" w:fill="auto"/>
          </w:tcPr>
          <w:p w14:paraId="76EA6130" w14:textId="77777777" w:rsidR="00350EE7" w:rsidRPr="005C3A88" w:rsidRDefault="00350EE7" w:rsidP="00C62AA3">
            <w:pPr>
              <w:ind w:left="-108" w:right="1"/>
              <w:jc w:val="left"/>
              <w:rPr>
                <w:rFonts w:asciiTheme="majorBidi" w:hAnsiTheme="majorBidi" w:cstheme="majorBidi"/>
                <w:cs/>
              </w:rPr>
            </w:pPr>
          </w:p>
        </w:tc>
        <w:tc>
          <w:tcPr>
            <w:tcW w:w="5528" w:type="dxa"/>
            <w:gridSpan w:val="4"/>
            <w:tcBorders>
              <w:left w:val="nil"/>
            </w:tcBorders>
            <w:shd w:val="clear" w:color="auto" w:fill="auto"/>
            <w:vAlign w:val="bottom"/>
          </w:tcPr>
          <w:p w14:paraId="189F7456" w14:textId="4B671D8E" w:rsidR="00350EE7" w:rsidRPr="005C3A88" w:rsidRDefault="006A75D9" w:rsidP="00C62AA3">
            <w:pPr>
              <w:pBdr>
                <w:bottom w:val="single" w:sz="4" w:space="1" w:color="auto"/>
              </w:pBdr>
              <w:ind w:left="-36" w:right="1"/>
              <w:jc w:val="right"/>
              <w:rPr>
                <w:rFonts w:asciiTheme="majorBidi" w:hAnsiTheme="majorBidi" w:cstheme="majorBidi"/>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350EE7" w:rsidRPr="005C3A88" w14:paraId="618DDED5" w14:textId="77777777" w:rsidTr="00002366">
        <w:trPr>
          <w:trHeight w:val="397"/>
          <w:tblHeader/>
        </w:trPr>
        <w:tc>
          <w:tcPr>
            <w:tcW w:w="3969" w:type="dxa"/>
            <w:shd w:val="clear" w:color="auto" w:fill="auto"/>
          </w:tcPr>
          <w:p w14:paraId="5CF7CF33" w14:textId="77777777" w:rsidR="00350EE7" w:rsidRPr="005C3A88" w:rsidRDefault="00350EE7" w:rsidP="00C62AA3">
            <w:pPr>
              <w:ind w:left="-108" w:right="1"/>
              <w:jc w:val="left"/>
              <w:rPr>
                <w:rFonts w:asciiTheme="majorBidi" w:hAnsiTheme="majorBidi" w:cstheme="majorBidi"/>
                <w:cs/>
              </w:rPr>
            </w:pPr>
          </w:p>
        </w:tc>
        <w:tc>
          <w:tcPr>
            <w:tcW w:w="5528" w:type="dxa"/>
            <w:gridSpan w:val="4"/>
            <w:tcBorders>
              <w:left w:val="nil"/>
            </w:tcBorders>
            <w:shd w:val="clear" w:color="auto" w:fill="auto"/>
            <w:vAlign w:val="center"/>
          </w:tcPr>
          <w:p w14:paraId="29D4BE1B" w14:textId="196DACC5" w:rsidR="00350EE7" w:rsidRPr="005C3A88" w:rsidRDefault="006355FB" w:rsidP="00C62AA3">
            <w:pPr>
              <w:pBdr>
                <w:bottom w:val="single" w:sz="4" w:space="1" w:color="auto"/>
              </w:pBdr>
              <w:ind w:left="-36" w:right="1"/>
              <w:jc w:val="center"/>
              <w:rPr>
                <w:rFonts w:asciiTheme="majorBidi" w:hAnsiTheme="majorBidi" w:cstheme="majorBidi"/>
              </w:rPr>
            </w:pPr>
            <w:r w:rsidRPr="002D3007">
              <w:rPr>
                <w:rFonts w:ascii="Angsana New" w:hAnsi="Angsana New" w:cs="Angsana New"/>
              </w:rPr>
              <w:t>Consolidated financial statements</w:t>
            </w:r>
          </w:p>
        </w:tc>
      </w:tr>
      <w:tr w:rsidR="006F5795" w:rsidRPr="005C3A88" w14:paraId="0087910C" w14:textId="77777777" w:rsidTr="00002366">
        <w:trPr>
          <w:trHeight w:val="397"/>
          <w:tblHeader/>
        </w:trPr>
        <w:tc>
          <w:tcPr>
            <w:tcW w:w="3969" w:type="dxa"/>
            <w:shd w:val="clear" w:color="auto" w:fill="auto"/>
          </w:tcPr>
          <w:p w14:paraId="1AAA8718" w14:textId="77777777" w:rsidR="006F5795" w:rsidRPr="005C3A88" w:rsidRDefault="006F5795" w:rsidP="006F5795">
            <w:pPr>
              <w:ind w:left="-108" w:right="1"/>
              <w:jc w:val="left"/>
              <w:rPr>
                <w:rFonts w:asciiTheme="majorBidi" w:hAnsiTheme="majorBidi" w:cstheme="majorBidi"/>
                <w:cs/>
              </w:rPr>
            </w:pPr>
          </w:p>
        </w:tc>
        <w:tc>
          <w:tcPr>
            <w:tcW w:w="1417" w:type="dxa"/>
            <w:tcBorders>
              <w:left w:val="nil"/>
            </w:tcBorders>
            <w:shd w:val="clear" w:color="auto" w:fill="auto"/>
            <w:vAlign w:val="bottom"/>
          </w:tcPr>
          <w:p w14:paraId="1B0D64E9" w14:textId="1E3084C6" w:rsidR="006F5795" w:rsidRPr="005C3A88" w:rsidRDefault="006F5795" w:rsidP="006F5795">
            <w:pPr>
              <w:ind w:left="-36" w:right="1"/>
              <w:jc w:val="center"/>
              <w:rPr>
                <w:rFonts w:asciiTheme="majorBidi" w:hAnsiTheme="majorBidi" w:cstheme="majorBidi"/>
                <w:lang w:val="en-GB"/>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snapToGrid w:val="0"/>
                <w:lang w:eastAsia="th-TH"/>
              </w:rPr>
              <w:t xml:space="preserve"> December</w:t>
            </w:r>
          </w:p>
        </w:tc>
        <w:tc>
          <w:tcPr>
            <w:tcW w:w="1276" w:type="dxa"/>
            <w:shd w:val="clear" w:color="auto" w:fill="auto"/>
            <w:vAlign w:val="bottom"/>
          </w:tcPr>
          <w:p w14:paraId="6BE4F32B" w14:textId="77777777" w:rsidR="006F5795" w:rsidRPr="005C3A88" w:rsidRDefault="006F5795" w:rsidP="006F5795">
            <w:pPr>
              <w:ind w:left="-36" w:right="1"/>
              <w:jc w:val="center"/>
              <w:rPr>
                <w:rFonts w:asciiTheme="majorBidi" w:hAnsiTheme="majorBidi" w:cstheme="majorBidi"/>
                <w:lang w:val="en-GB"/>
              </w:rPr>
            </w:pPr>
          </w:p>
        </w:tc>
        <w:tc>
          <w:tcPr>
            <w:tcW w:w="1417" w:type="dxa"/>
            <w:shd w:val="clear" w:color="auto" w:fill="auto"/>
            <w:vAlign w:val="bottom"/>
          </w:tcPr>
          <w:p w14:paraId="49519F1F" w14:textId="77777777" w:rsidR="006F5795" w:rsidRPr="005C3A88" w:rsidRDefault="006F5795" w:rsidP="006F5795">
            <w:pPr>
              <w:ind w:left="-36" w:right="1"/>
              <w:jc w:val="center"/>
              <w:rPr>
                <w:rFonts w:asciiTheme="majorBidi" w:hAnsiTheme="majorBidi" w:cstheme="majorBidi"/>
              </w:rPr>
            </w:pPr>
          </w:p>
        </w:tc>
        <w:tc>
          <w:tcPr>
            <w:tcW w:w="1418" w:type="dxa"/>
            <w:shd w:val="clear" w:color="auto" w:fill="auto"/>
            <w:vAlign w:val="bottom"/>
          </w:tcPr>
          <w:p w14:paraId="5B5254AE" w14:textId="6962E83C" w:rsidR="006F5795" w:rsidRPr="005C3A88" w:rsidRDefault="006F5795" w:rsidP="006F5795">
            <w:pPr>
              <w:ind w:left="-36" w:right="1"/>
              <w:jc w:val="center"/>
              <w:rPr>
                <w:rFonts w:asciiTheme="majorBidi" w:hAnsiTheme="majorBidi" w:cstheme="majorBidi"/>
              </w:rPr>
            </w:pPr>
            <w:r w:rsidRPr="00AA034A">
              <w:rPr>
                <w:rFonts w:asciiTheme="majorBidi" w:hAnsiTheme="majorBidi" w:cstheme="majorBidi"/>
                <w:snapToGrid w:val="0"/>
                <w:lang w:eastAsia="th-TH"/>
              </w:rPr>
              <w:t xml:space="preserve">As </w:t>
            </w:r>
            <w:proofErr w:type="gramStart"/>
            <w:r w:rsidRPr="00AA034A">
              <w:rPr>
                <w:rFonts w:asciiTheme="majorBidi" w:hAnsiTheme="majorBidi" w:cstheme="majorBidi"/>
                <w:snapToGrid w:val="0"/>
                <w:lang w:eastAsia="th-TH"/>
              </w:rPr>
              <w:t>at</w:t>
            </w:r>
            <w:proofErr w:type="gramEnd"/>
            <w:r w:rsidRPr="00AA034A">
              <w:rPr>
                <w:rFonts w:asciiTheme="majorBidi" w:hAnsiTheme="majorBidi" w:cstheme="majorBidi"/>
                <w:snapToGrid w:val="0"/>
                <w:lang w:eastAsia="th-TH"/>
              </w:rPr>
              <w:t xml:space="preserve"> </w:t>
            </w:r>
            <w:r w:rsidR="00AA59F9">
              <w:rPr>
                <w:rFonts w:asciiTheme="majorBidi" w:hAnsiTheme="majorBidi" w:cstheme="majorBidi"/>
                <w:spacing w:val="-2"/>
              </w:rPr>
              <w:t>December</w:t>
            </w:r>
          </w:p>
        </w:tc>
      </w:tr>
      <w:tr w:rsidR="006F5795" w:rsidRPr="005C3A88" w14:paraId="242D63C5" w14:textId="77777777" w:rsidTr="00002366">
        <w:trPr>
          <w:trHeight w:val="397"/>
          <w:tblHeader/>
        </w:trPr>
        <w:tc>
          <w:tcPr>
            <w:tcW w:w="3969" w:type="dxa"/>
            <w:shd w:val="clear" w:color="auto" w:fill="auto"/>
          </w:tcPr>
          <w:p w14:paraId="6BD43A2C" w14:textId="77777777" w:rsidR="006F5795" w:rsidRPr="005C3A88" w:rsidRDefault="006F5795" w:rsidP="006F5795">
            <w:pPr>
              <w:ind w:left="-108" w:right="1"/>
              <w:jc w:val="center"/>
              <w:rPr>
                <w:rFonts w:asciiTheme="majorBidi" w:hAnsiTheme="majorBidi" w:cstheme="majorBidi"/>
                <w:cs/>
              </w:rPr>
            </w:pPr>
          </w:p>
        </w:tc>
        <w:tc>
          <w:tcPr>
            <w:tcW w:w="1417" w:type="dxa"/>
            <w:tcBorders>
              <w:left w:val="nil"/>
            </w:tcBorders>
            <w:shd w:val="clear" w:color="auto" w:fill="auto"/>
            <w:vAlign w:val="bottom"/>
          </w:tcPr>
          <w:p w14:paraId="47C88865" w14:textId="012B56B4" w:rsidR="006F5795" w:rsidRPr="005C3A88" w:rsidRDefault="006F5795" w:rsidP="006F5795">
            <w:pPr>
              <w:ind w:left="-36" w:right="1"/>
              <w:jc w:val="center"/>
              <w:rPr>
                <w:rFonts w:asciiTheme="majorBidi" w:hAnsiTheme="majorBidi" w:cstheme="majorBidi"/>
                <w:lang w:val="en-GB"/>
              </w:rPr>
            </w:pPr>
            <w:r w:rsidRPr="00AA034A">
              <w:rPr>
                <w:rFonts w:asciiTheme="majorBidi" w:hAnsiTheme="majorBidi" w:cstheme="majorBidi"/>
              </w:rPr>
              <w:t>31, 202</w:t>
            </w:r>
            <w:r w:rsidR="0023036D">
              <w:rPr>
                <w:rFonts w:asciiTheme="majorBidi" w:hAnsiTheme="majorBidi" w:cstheme="majorBidi"/>
              </w:rPr>
              <w:t>2</w:t>
            </w:r>
          </w:p>
        </w:tc>
        <w:tc>
          <w:tcPr>
            <w:tcW w:w="1276" w:type="dxa"/>
            <w:shd w:val="clear" w:color="auto" w:fill="auto"/>
            <w:vAlign w:val="bottom"/>
          </w:tcPr>
          <w:p w14:paraId="73256AF9" w14:textId="425703A0" w:rsidR="006F5795" w:rsidRPr="005C3A88" w:rsidRDefault="006F5795" w:rsidP="006F5795">
            <w:pPr>
              <w:ind w:left="-36" w:right="1"/>
              <w:jc w:val="center"/>
              <w:rPr>
                <w:rFonts w:asciiTheme="majorBidi" w:hAnsiTheme="majorBidi" w:cstheme="majorBidi"/>
                <w:lang w:val="en-GB"/>
              </w:rPr>
            </w:pPr>
            <w:r w:rsidRPr="00AA034A">
              <w:rPr>
                <w:rFonts w:asciiTheme="majorBidi" w:hAnsiTheme="majorBidi" w:cstheme="majorBidi"/>
                <w:snapToGrid w:val="0"/>
                <w:lang w:eastAsia="th-TH"/>
              </w:rPr>
              <w:t>Increase</w:t>
            </w:r>
          </w:p>
        </w:tc>
        <w:tc>
          <w:tcPr>
            <w:tcW w:w="1417" w:type="dxa"/>
            <w:shd w:val="clear" w:color="auto" w:fill="auto"/>
            <w:vAlign w:val="bottom"/>
          </w:tcPr>
          <w:p w14:paraId="7D85BBF4" w14:textId="7F3639DB" w:rsidR="006F5795" w:rsidRPr="005C3A88" w:rsidRDefault="006F5795" w:rsidP="006F5795">
            <w:pPr>
              <w:ind w:left="-36" w:right="1"/>
              <w:jc w:val="center"/>
              <w:rPr>
                <w:rFonts w:asciiTheme="majorBidi" w:hAnsiTheme="majorBidi" w:cstheme="majorBidi"/>
              </w:rPr>
            </w:pPr>
            <w:r w:rsidRPr="00AA034A">
              <w:rPr>
                <w:rFonts w:asciiTheme="majorBidi" w:hAnsiTheme="majorBidi" w:cstheme="majorBidi"/>
                <w:snapToGrid w:val="0"/>
                <w:lang w:eastAsia="th-TH"/>
              </w:rPr>
              <w:t>(Decrease)</w:t>
            </w:r>
          </w:p>
        </w:tc>
        <w:tc>
          <w:tcPr>
            <w:tcW w:w="1418" w:type="dxa"/>
            <w:shd w:val="clear" w:color="auto" w:fill="auto"/>
            <w:vAlign w:val="bottom"/>
          </w:tcPr>
          <w:p w14:paraId="0E887641" w14:textId="7102C88B" w:rsidR="006F5795" w:rsidRPr="005C3A88" w:rsidRDefault="006F5795" w:rsidP="006F5795">
            <w:pPr>
              <w:ind w:left="-36" w:right="1"/>
              <w:jc w:val="center"/>
              <w:rPr>
                <w:rFonts w:asciiTheme="majorBidi" w:hAnsiTheme="majorBidi" w:cstheme="majorBidi"/>
              </w:rPr>
            </w:pPr>
            <w:r w:rsidRPr="00AA034A">
              <w:rPr>
                <w:rFonts w:asciiTheme="majorBidi" w:hAnsiTheme="majorBidi" w:cstheme="majorBidi"/>
              </w:rPr>
              <w:t>3</w:t>
            </w:r>
            <w:r w:rsidR="00AA59F9">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w:t>
            </w:r>
            <w:r w:rsidR="0023036D">
              <w:rPr>
                <w:rFonts w:asciiTheme="majorBidi" w:hAnsiTheme="majorBidi" w:cstheme="majorBidi"/>
                <w:snapToGrid w:val="0"/>
                <w:lang w:eastAsia="th-TH"/>
              </w:rPr>
              <w:t>3</w:t>
            </w:r>
          </w:p>
        </w:tc>
      </w:tr>
      <w:tr w:rsidR="00350EE7" w:rsidRPr="005C3A88" w14:paraId="2520EC54" w14:textId="77777777" w:rsidTr="00002366">
        <w:trPr>
          <w:trHeight w:val="397"/>
          <w:tblHeader/>
        </w:trPr>
        <w:tc>
          <w:tcPr>
            <w:tcW w:w="3969" w:type="dxa"/>
            <w:shd w:val="clear" w:color="auto" w:fill="auto"/>
            <w:vAlign w:val="bottom"/>
          </w:tcPr>
          <w:p w14:paraId="7C595354" w14:textId="2B2BE769" w:rsidR="00350EE7" w:rsidRPr="005C3A88" w:rsidRDefault="00551425" w:rsidP="00A82B9C">
            <w:pPr>
              <w:ind w:left="-108" w:right="1"/>
              <w:jc w:val="left"/>
              <w:rPr>
                <w:rFonts w:asciiTheme="majorBidi" w:hAnsiTheme="majorBidi" w:cstheme="majorBidi"/>
                <w:u w:val="single"/>
                <w:cs/>
              </w:rPr>
            </w:pPr>
            <w:r w:rsidRPr="00551425">
              <w:rPr>
                <w:rFonts w:asciiTheme="majorBidi" w:hAnsiTheme="majorBidi" w:cstheme="majorBidi"/>
                <w:u w:val="single"/>
              </w:rPr>
              <w:t>Short - term borrowings</w:t>
            </w:r>
          </w:p>
        </w:tc>
        <w:tc>
          <w:tcPr>
            <w:tcW w:w="1417" w:type="dxa"/>
            <w:tcBorders>
              <w:left w:val="nil"/>
            </w:tcBorders>
            <w:shd w:val="clear" w:color="auto" w:fill="auto"/>
            <w:vAlign w:val="bottom"/>
          </w:tcPr>
          <w:p w14:paraId="09DECAC2" w14:textId="77777777" w:rsidR="00350EE7" w:rsidRPr="005C3A88" w:rsidRDefault="00350EE7" w:rsidP="00C62AA3">
            <w:pPr>
              <w:pBdr>
                <w:top w:val="single" w:sz="4" w:space="0" w:color="auto"/>
              </w:pBdr>
              <w:ind w:left="-36" w:right="1"/>
              <w:jc w:val="right"/>
              <w:rPr>
                <w:rFonts w:asciiTheme="majorBidi" w:hAnsiTheme="majorBidi" w:cstheme="majorBidi"/>
                <w:cs/>
              </w:rPr>
            </w:pPr>
          </w:p>
        </w:tc>
        <w:tc>
          <w:tcPr>
            <w:tcW w:w="1276" w:type="dxa"/>
            <w:shd w:val="clear" w:color="auto" w:fill="auto"/>
            <w:vAlign w:val="bottom"/>
          </w:tcPr>
          <w:p w14:paraId="43153717" w14:textId="77777777" w:rsidR="00350EE7" w:rsidRPr="005C3A88" w:rsidRDefault="00350EE7" w:rsidP="00C62AA3">
            <w:pPr>
              <w:pBdr>
                <w:top w:val="single" w:sz="4" w:space="0" w:color="auto"/>
              </w:pBdr>
              <w:ind w:left="-36" w:right="1"/>
              <w:jc w:val="right"/>
              <w:rPr>
                <w:rFonts w:asciiTheme="majorBidi" w:hAnsiTheme="majorBidi" w:cstheme="majorBidi"/>
                <w:cs/>
              </w:rPr>
            </w:pPr>
          </w:p>
        </w:tc>
        <w:tc>
          <w:tcPr>
            <w:tcW w:w="1417" w:type="dxa"/>
            <w:shd w:val="clear" w:color="auto" w:fill="auto"/>
            <w:vAlign w:val="bottom"/>
          </w:tcPr>
          <w:p w14:paraId="1FEF3331" w14:textId="77777777" w:rsidR="00350EE7" w:rsidRPr="005C3A88" w:rsidRDefault="00350EE7" w:rsidP="00C62AA3">
            <w:pPr>
              <w:pBdr>
                <w:top w:val="single" w:sz="4" w:space="0" w:color="auto"/>
              </w:pBdr>
              <w:ind w:left="-36" w:right="1"/>
              <w:jc w:val="right"/>
              <w:rPr>
                <w:rFonts w:asciiTheme="majorBidi" w:hAnsiTheme="majorBidi" w:cstheme="majorBidi"/>
                <w:cs/>
              </w:rPr>
            </w:pPr>
          </w:p>
        </w:tc>
        <w:tc>
          <w:tcPr>
            <w:tcW w:w="1418" w:type="dxa"/>
            <w:shd w:val="clear" w:color="auto" w:fill="auto"/>
            <w:vAlign w:val="bottom"/>
          </w:tcPr>
          <w:p w14:paraId="368B9D5E" w14:textId="77777777" w:rsidR="00350EE7" w:rsidRPr="005C3A88" w:rsidRDefault="00350EE7" w:rsidP="00C62AA3">
            <w:pPr>
              <w:pBdr>
                <w:top w:val="single" w:sz="4" w:space="0" w:color="auto"/>
              </w:pBdr>
              <w:ind w:left="-36" w:right="1"/>
              <w:jc w:val="right"/>
              <w:rPr>
                <w:rFonts w:asciiTheme="majorBidi" w:hAnsiTheme="majorBidi" w:cstheme="majorBidi"/>
                <w:cs/>
              </w:rPr>
            </w:pPr>
          </w:p>
        </w:tc>
      </w:tr>
      <w:tr w:rsidR="00551425" w:rsidRPr="005C3A88" w14:paraId="4D170ED9" w14:textId="77777777" w:rsidTr="00002366">
        <w:tblPrEx>
          <w:tblLook w:val="01E0" w:firstRow="1" w:lastRow="1" w:firstColumn="1" w:lastColumn="1" w:noHBand="0" w:noVBand="0"/>
        </w:tblPrEx>
        <w:trPr>
          <w:trHeight w:val="397"/>
        </w:trPr>
        <w:tc>
          <w:tcPr>
            <w:tcW w:w="3969" w:type="dxa"/>
            <w:shd w:val="clear" w:color="auto" w:fill="auto"/>
            <w:vAlign w:val="bottom"/>
          </w:tcPr>
          <w:p w14:paraId="7B17096F" w14:textId="6B1CD16B" w:rsidR="00551425" w:rsidRPr="005C3A88" w:rsidRDefault="00551425" w:rsidP="00A82B9C">
            <w:pPr>
              <w:ind w:left="-108" w:right="1"/>
              <w:jc w:val="left"/>
              <w:rPr>
                <w:rFonts w:asciiTheme="majorBidi" w:hAnsiTheme="majorBidi" w:cstheme="majorBidi"/>
                <w:u w:val="single"/>
              </w:rPr>
            </w:pPr>
            <w:r w:rsidRPr="002D3007">
              <w:rPr>
                <w:rFonts w:ascii="Angsana New" w:hAnsi="Angsana New" w:cs="Angsana New"/>
                <w:u w:val="single"/>
              </w:rPr>
              <w:t>Related persons</w:t>
            </w:r>
          </w:p>
        </w:tc>
        <w:tc>
          <w:tcPr>
            <w:tcW w:w="1417" w:type="dxa"/>
            <w:shd w:val="clear" w:color="auto" w:fill="auto"/>
            <w:vAlign w:val="bottom"/>
          </w:tcPr>
          <w:p w14:paraId="3DD1ECFF" w14:textId="77777777" w:rsidR="00551425" w:rsidRPr="005C3A88" w:rsidRDefault="00551425" w:rsidP="00551425">
            <w:pPr>
              <w:tabs>
                <w:tab w:val="left" w:pos="1091"/>
              </w:tabs>
              <w:ind w:left="-56" w:right="1"/>
              <w:jc w:val="right"/>
              <w:rPr>
                <w:rFonts w:asciiTheme="majorBidi" w:hAnsiTheme="majorBidi" w:cstheme="majorBidi"/>
                <w:snapToGrid w:val="0"/>
                <w:cs/>
                <w:lang w:eastAsia="th-TH"/>
              </w:rPr>
            </w:pPr>
          </w:p>
        </w:tc>
        <w:tc>
          <w:tcPr>
            <w:tcW w:w="1276" w:type="dxa"/>
            <w:shd w:val="clear" w:color="auto" w:fill="auto"/>
            <w:vAlign w:val="bottom"/>
          </w:tcPr>
          <w:p w14:paraId="397DCE46" w14:textId="77777777" w:rsidR="00551425" w:rsidRPr="005C3A88" w:rsidRDefault="00551425" w:rsidP="00551425">
            <w:pPr>
              <w:tabs>
                <w:tab w:val="left" w:pos="1091"/>
              </w:tabs>
              <w:ind w:left="-56" w:right="1"/>
              <w:jc w:val="right"/>
              <w:rPr>
                <w:rFonts w:asciiTheme="majorBidi" w:hAnsiTheme="majorBidi" w:cstheme="majorBidi"/>
                <w:snapToGrid w:val="0"/>
                <w:color w:val="FF0000"/>
                <w:cs/>
                <w:lang w:eastAsia="th-TH"/>
              </w:rPr>
            </w:pPr>
          </w:p>
        </w:tc>
        <w:tc>
          <w:tcPr>
            <w:tcW w:w="1417" w:type="dxa"/>
            <w:shd w:val="clear" w:color="auto" w:fill="auto"/>
            <w:vAlign w:val="bottom"/>
          </w:tcPr>
          <w:p w14:paraId="2A5F32E4" w14:textId="77777777" w:rsidR="00551425" w:rsidRPr="005C3A88" w:rsidRDefault="00551425" w:rsidP="00551425">
            <w:pPr>
              <w:tabs>
                <w:tab w:val="left" w:pos="1091"/>
              </w:tabs>
              <w:ind w:left="-56" w:right="1"/>
              <w:jc w:val="right"/>
              <w:rPr>
                <w:rFonts w:asciiTheme="majorBidi" w:hAnsiTheme="majorBidi" w:cstheme="majorBidi"/>
                <w:snapToGrid w:val="0"/>
                <w:color w:val="FF0000"/>
                <w:cs/>
                <w:lang w:eastAsia="th-TH"/>
              </w:rPr>
            </w:pPr>
          </w:p>
        </w:tc>
        <w:tc>
          <w:tcPr>
            <w:tcW w:w="1418" w:type="dxa"/>
            <w:shd w:val="clear" w:color="auto" w:fill="auto"/>
            <w:vAlign w:val="bottom"/>
          </w:tcPr>
          <w:p w14:paraId="2130180A" w14:textId="77777777" w:rsidR="00551425" w:rsidRPr="005C3A88" w:rsidRDefault="00551425" w:rsidP="00551425">
            <w:pPr>
              <w:tabs>
                <w:tab w:val="left" w:pos="1091"/>
              </w:tabs>
              <w:ind w:left="-56" w:right="1"/>
              <w:jc w:val="right"/>
              <w:rPr>
                <w:rFonts w:asciiTheme="majorBidi" w:hAnsiTheme="majorBidi" w:cstheme="majorBidi"/>
                <w:snapToGrid w:val="0"/>
                <w:color w:val="FF0000"/>
                <w:cs/>
                <w:lang w:eastAsia="th-TH"/>
              </w:rPr>
            </w:pPr>
          </w:p>
        </w:tc>
      </w:tr>
      <w:tr w:rsidR="00551425" w:rsidRPr="005C3A88" w14:paraId="1D4CC7A9" w14:textId="77777777" w:rsidTr="00002366">
        <w:tblPrEx>
          <w:tblLook w:val="01E0" w:firstRow="1" w:lastRow="1" w:firstColumn="1" w:lastColumn="1" w:noHBand="0" w:noVBand="0"/>
        </w:tblPrEx>
        <w:trPr>
          <w:trHeight w:val="397"/>
        </w:trPr>
        <w:tc>
          <w:tcPr>
            <w:tcW w:w="3969" w:type="dxa"/>
            <w:shd w:val="clear" w:color="auto" w:fill="auto"/>
            <w:vAlign w:val="bottom"/>
          </w:tcPr>
          <w:p w14:paraId="08A18529" w14:textId="117A98B0" w:rsidR="00551425" w:rsidRPr="005C3A88" w:rsidRDefault="00551425" w:rsidP="00A82B9C">
            <w:pPr>
              <w:ind w:left="-108" w:right="1"/>
              <w:jc w:val="left"/>
              <w:rPr>
                <w:rFonts w:asciiTheme="majorBidi" w:hAnsiTheme="majorBidi" w:cstheme="majorBidi"/>
                <w:u w:val="single"/>
                <w:cs/>
              </w:rPr>
            </w:pPr>
            <w:r w:rsidRPr="002D3007">
              <w:rPr>
                <w:rFonts w:ascii="Angsana New" w:hAnsi="Angsana New" w:cs="Angsana New"/>
              </w:rPr>
              <w:t>Board of director - Subsidiaries</w:t>
            </w:r>
          </w:p>
        </w:tc>
        <w:tc>
          <w:tcPr>
            <w:tcW w:w="1417" w:type="dxa"/>
            <w:shd w:val="clear" w:color="auto" w:fill="auto"/>
            <w:vAlign w:val="bottom"/>
          </w:tcPr>
          <w:p w14:paraId="377E1FB5" w14:textId="77777777" w:rsidR="00551425" w:rsidRPr="005C3A88" w:rsidRDefault="00551425" w:rsidP="00551425">
            <w:pPr>
              <w:tabs>
                <w:tab w:val="left" w:pos="1091"/>
              </w:tabs>
              <w:ind w:left="-56" w:right="1"/>
              <w:jc w:val="right"/>
              <w:rPr>
                <w:rFonts w:asciiTheme="majorBidi" w:hAnsiTheme="majorBidi" w:cstheme="majorBidi"/>
                <w:snapToGrid w:val="0"/>
                <w:cs/>
                <w:lang w:eastAsia="th-TH"/>
              </w:rPr>
            </w:pPr>
          </w:p>
        </w:tc>
        <w:tc>
          <w:tcPr>
            <w:tcW w:w="1276" w:type="dxa"/>
            <w:shd w:val="clear" w:color="auto" w:fill="auto"/>
            <w:vAlign w:val="bottom"/>
          </w:tcPr>
          <w:p w14:paraId="7C9323DD" w14:textId="77777777" w:rsidR="00551425" w:rsidRPr="005C3A88" w:rsidRDefault="00551425" w:rsidP="00551425">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33D3CF92" w14:textId="77777777" w:rsidR="00551425" w:rsidRPr="005C3A88" w:rsidRDefault="00551425" w:rsidP="00551425">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5FCED84C" w14:textId="77777777" w:rsidR="00551425" w:rsidRPr="005C3A88" w:rsidRDefault="00551425" w:rsidP="00551425">
            <w:pPr>
              <w:tabs>
                <w:tab w:val="left" w:pos="1091"/>
              </w:tabs>
              <w:ind w:left="-56" w:right="1"/>
              <w:jc w:val="right"/>
              <w:rPr>
                <w:rFonts w:asciiTheme="majorBidi" w:hAnsiTheme="majorBidi" w:cstheme="majorBidi"/>
                <w:snapToGrid w:val="0"/>
                <w:cs/>
                <w:lang w:eastAsia="th-TH"/>
              </w:rPr>
            </w:pPr>
          </w:p>
        </w:tc>
      </w:tr>
      <w:tr w:rsidR="00516746" w:rsidRPr="005C3A88" w14:paraId="192F9603" w14:textId="77777777" w:rsidTr="00516746">
        <w:tblPrEx>
          <w:tblLook w:val="01E0" w:firstRow="1" w:lastRow="1" w:firstColumn="1" w:lastColumn="1" w:noHBand="0" w:noVBand="0"/>
        </w:tblPrEx>
        <w:trPr>
          <w:trHeight w:val="397"/>
        </w:trPr>
        <w:tc>
          <w:tcPr>
            <w:tcW w:w="3969" w:type="dxa"/>
            <w:shd w:val="clear" w:color="auto" w:fill="auto"/>
            <w:vAlign w:val="bottom"/>
          </w:tcPr>
          <w:p w14:paraId="25944F06" w14:textId="6B6B72B7" w:rsidR="00516746" w:rsidRPr="005C3A88" w:rsidRDefault="00516746" w:rsidP="00A82B9C">
            <w:pPr>
              <w:ind w:left="-108" w:right="1"/>
              <w:jc w:val="left"/>
              <w:rPr>
                <w:rFonts w:asciiTheme="majorBidi" w:hAnsiTheme="majorBidi" w:cstheme="majorBidi"/>
                <w:u w:val="single"/>
                <w:cs/>
              </w:rPr>
            </w:pPr>
            <w:r w:rsidRPr="002D3007">
              <w:rPr>
                <w:rFonts w:ascii="Angsana New" w:hAnsi="Angsana New" w:cs="Angsana New"/>
              </w:rPr>
              <w:t>Principal</w:t>
            </w:r>
          </w:p>
        </w:tc>
        <w:tc>
          <w:tcPr>
            <w:tcW w:w="1417" w:type="dxa"/>
            <w:shd w:val="clear" w:color="auto" w:fill="auto"/>
            <w:vAlign w:val="bottom"/>
          </w:tcPr>
          <w:p w14:paraId="45A86E99" w14:textId="089CDC28" w:rsidR="00516746" w:rsidRPr="005C3A88" w:rsidRDefault="00516746" w:rsidP="00516746">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5,390,000</w:t>
            </w:r>
          </w:p>
        </w:tc>
        <w:tc>
          <w:tcPr>
            <w:tcW w:w="1276" w:type="dxa"/>
            <w:shd w:val="clear" w:color="auto" w:fill="auto"/>
          </w:tcPr>
          <w:p w14:paraId="69A7C01E" w14:textId="3A3E74F3" w:rsidR="00516746" w:rsidRPr="005C3A88" w:rsidRDefault="00516746" w:rsidP="00516746">
            <w:pPr>
              <w:tabs>
                <w:tab w:val="left" w:pos="1091"/>
              </w:tabs>
              <w:ind w:left="-56" w:right="1"/>
              <w:jc w:val="right"/>
              <w:rPr>
                <w:rFonts w:asciiTheme="majorBidi" w:hAnsiTheme="majorBidi" w:cstheme="majorBidi"/>
                <w:snapToGrid w:val="0"/>
                <w:cs/>
                <w:lang w:eastAsia="th-TH"/>
              </w:rPr>
            </w:pPr>
            <w:r w:rsidRPr="00C941DB">
              <w:t xml:space="preserve">  18,877,200</w:t>
            </w:r>
          </w:p>
        </w:tc>
        <w:tc>
          <w:tcPr>
            <w:tcW w:w="1417" w:type="dxa"/>
            <w:shd w:val="clear" w:color="auto" w:fill="auto"/>
          </w:tcPr>
          <w:p w14:paraId="63822540" w14:textId="2F18146F" w:rsidR="00516746" w:rsidRPr="005C3A88" w:rsidRDefault="00516746" w:rsidP="00516746">
            <w:pPr>
              <w:tabs>
                <w:tab w:val="left" w:pos="1091"/>
              </w:tabs>
              <w:ind w:left="-56" w:right="1"/>
              <w:jc w:val="right"/>
              <w:rPr>
                <w:rFonts w:asciiTheme="majorBidi" w:hAnsiTheme="majorBidi" w:cstheme="majorBidi"/>
                <w:snapToGrid w:val="0"/>
                <w:cs/>
                <w:lang w:eastAsia="th-TH"/>
              </w:rPr>
            </w:pPr>
            <w:r w:rsidRPr="00C941DB">
              <w:t>-</w:t>
            </w:r>
          </w:p>
        </w:tc>
        <w:tc>
          <w:tcPr>
            <w:tcW w:w="1418" w:type="dxa"/>
            <w:shd w:val="clear" w:color="auto" w:fill="auto"/>
          </w:tcPr>
          <w:p w14:paraId="12DBE6BD" w14:textId="7F47BAAC" w:rsidR="00516746" w:rsidRPr="005C3A88" w:rsidRDefault="00516746" w:rsidP="00516746">
            <w:pPr>
              <w:tabs>
                <w:tab w:val="left" w:pos="1091"/>
              </w:tabs>
              <w:ind w:left="-56" w:right="1"/>
              <w:jc w:val="right"/>
              <w:rPr>
                <w:rFonts w:asciiTheme="majorBidi" w:hAnsiTheme="majorBidi" w:cstheme="majorBidi"/>
                <w:snapToGrid w:val="0"/>
                <w:cs/>
                <w:lang w:eastAsia="th-TH"/>
              </w:rPr>
            </w:pPr>
            <w:r w:rsidRPr="00C941DB">
              <w:t xml:space="preserve">  24,267,200</w:t>
            </w:r>
          </w:p>
        </w:tc>
      </w:tr>
      <w:tr w:rsidR="00516746" w:rsidRPr="005C3A88" w14:paraId="290AB387" w14:textId="77777777" w:rsidTr="00516746">
        <w:tblPrEx>
          <w:tblLook w:val="01E0" w:firstRow="1" w:lastRow="1" w:firstColumn="1" w:lastColumn="1" w:noHBand="0" w:noVBand="0"/>
        </w:tblPrEx>
        <w:trPr>
          <w:trHeight w:val="397"/>
        </w:trPr>
        <w:tc>
          <w:tcPr>
            <w:tcW w:w="3969" w:type="dxa"/>
            <w:shd w:val="clear" w:color="auto" w:fill="auto"/>
            <w:vAlign w:val="bottom"/>
          </w:tcPr>
          <w:p w14:paraId="519AB127" w14:textId="318A2791" w:rsidR="00516746" w:rsidRPr="005C3A88" w:rsidRDefault="00516746" w:rsidP="00A82B9C">
            <w:pPr>
              <w:ind w:left="-108" w:right="1"/>
              <w:jc w:val="left"/>
              <w:rPr>
                <w:rFonts w:asciiTheme="majorBidi" w:hAnsiTheme="majorBidi" w:cstheme="majorBidi"/>
                <w:u w:val="single"/>
                <w:cs/>
              </w:rPr>
            </w:pPr>
            <w:r w:rsidRPr="002D3007">
              <w:rPr>
                <w:rFonts w:ascii="Angsana New" w:hAnsi="Angsana New" w:cs="Angsana New"/>
              </w:rPr>
              <w:t>Accrued interest expenses</w:t>
            </w:r>
          </w:p>
        </w:tc>
        <w:tc>
          <w:tcPr>
            <w:tcW w:w="1417" w:type="dxa"/>
            <w:shd w:val="clear" w:color="auto" w:fill="auto"/>
            <w:vAlign w:val="bottom"/>
          </w:tcPr>
          <w:p w14:paraId="368B0A9F" w14:textId="093862A5" w:rsidR="00516746" w:rsidRPr="005C3A88" w:rsidRDefault="00516746" w:rsidP="00516746">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42,677</w:t>
            </w:r>
          </w:p>
        </w:tc>
        <w:tc>
          <w:tcPr>
            <w:tcW w:w="1276" w:type="dxa"/>
            <w:shd w:val="clear" w:color="auto" w:fill="auto"/>
          </w:tcPr>
          <w:p w14:paraId="0F234D5B" w14:textId="6183BDDB" w:rsidR="00516746" w:rsidRPr="005C3A88" w:rsidRDefault="00516746" w:rsidP="00516746">
            <w:pPr>
              <w:pBdr>
                <w:bottom w:val="single" w:sz="4" w:space="1" w:color="auto"/>
              </w:pBdr>
              <w:tabs>
                <w:tab w:val="left" w:pos="1091"/>
              </w:tabs>
              <w:ind w:left="-56" w:right="1"/>
              <w:jc w:val="right"/>
              <w:rPr>
                <w:rFonts w:asciiTheme="majorBidi" w:hAnsiTheme="majorBidi" w:cstheme="majorBidi"/>
                <w:snapToGrid w:val="0"/>
                <w:cs/>
                <w:lang w:eastAsia="th-TH"/>
              </w:rPr>
            </w:pPr>
            <w:r w:rsidRPr="00C941DB">
              <w:t xml:space="preserve">  272,024</w:t>
            </w:r>
          </w:p>
        </w:tc>
        <w:tc>
          <w:tcPr>
            <w:tcW w:w="1417" w:type="dxa"/>
            <w:shd w:val="clear" w:color="auto" w:fill="auto"/>
          </w:tcPr>
          <w:p w14:paraId="585B5C7F" w14:textId="1D65E12B" w:rsidR="00516746" w:rsidRPr="005C3A88" w:rsidRDefault="00516746" w:rsidP="00516746">
            <w:pPr>
              <w:pBdr>
                <w:bottom w:val="single" w:sz="4" w:space="1" w:color="auto"/>
              </w:pBdr>
              <w:tabs>
                <w:tab w:val="left" w:pos="1091"/>
              </w:tabs>
              <w:ind w:left="-56" w:right="1"/>
              <w:jc w:val="right"/>
              <w:rPr>
                <w:rFonts w:asciiTheme="majorBidi" w:hAnsiTheme="majorBidi" w:cstheme="majorBidi"/>
                <w:snapToGrid w:val="0"/>
                <w:cs/>
                <w:lang w:eastAsia="th-TH"/>
              </w:rPr>
            </w:pPr>
            <w:r w:rsidRPr="00C941DB">
              <w:t>-</w:t>
            </w:r>
          </w:p>
        </w:tc>
        <w:tc>
          <w:tcPr>
            <w:tcW w:w="1418" w:type="dxa"/>
            <w:shd w:val="clear" w:color="auto" w:fill="auto"/>
          </w:tcPr>
          <w:p w14:paraId="43F85611" w14:textId="7888B21B" w:rsidR="00516746" w:rsidRPr="005C3A88" w:rsidRDefault="00516746" w:rsidP="00516746">
            <w:pPr>
              <w:pBdr>
                <w:bottom w:val="single" w:sz="4" w:space="1" w:color="auto"/>
              </w:pBdr>
              <w:tabs>
                <w:tab w:val="left" w:pos="1091"/>
              </w:tabs>
              <w:ind w:left="-56" w:right="1"/>
              <w:jc w:val="right"/>
              <w:rPr>
                <w:rFonts w:asciiTheme="majorBidi" w:hAnsiTheme="majorBidi" w:cstheme="majorBidi"/>
                <w:snapToGrid w:val="0"/>
                <w:cs/>
                <w:lang w:eastAsia="th-TH"/>
              </w:rPr>
            </w:pPr>
            <w:r w:rsidRPr="00C941DB">
              <w:t xml:space="preserve">  314,701</w:t>
            </w:r>
          </w:p>
        </w:tc>
      </w:tr>
      <w:tr w:rsidR="00516746" w:rsidRPr="005C3A88" w14:paraId="3F016C5A" w14:textId="77777777" w:rsidTr="00516746">
        <w:tblPrEx>
          <w:tblLook w:val="01E0" w:firstRow="1" w:lastRow="1" w:firstColumn="1" w:lastColumn="1" w:noHBand="0" w:noVBand="0"/>
        </w:tblPrEx>
        <w:trPr>
          <w:trHeight w:val="397"/>
        </w:trPr>
        <w:tc>
          <w:tcPr>
            <w:tcW w:w="3969" w:type="dxa"/>
            <w:shd w:val="clear" w:color="auto" w:fill="auto"/>
            <w:vAlign w:val="bottom"/>
          </w:tcPr>
          <w:p w14:paraId="1A96045B" w14:textId="11CAEC5E" w:rsidR="00516746" w:rsidRPr="005C3A88" w:rsidRDefault="00516746" w:rsidP="00A82B9C">
            <w:pPr>
              <w:ind w:left="-108" w:right="1"/>
              <w:jc w:val="left"/>
              <w:rPr>
                <w:rFonts w:asciiTheme="majorBidi" w:hAnsiTheme="majorBidi" w:cstheme="majorBidi"/>
                <w:u w:val="single"/>
                <w:cs/>
              </w:rPr>
            </w:pPr>
            <w:r w:rsidRPr="002D3007">
              <w:rPr>
                <w:rFonts w:ascii="Angsana New" w:hAnsi="Angsana New" w:cs="Angsana New"/>
              </w:rPr>
              <w:t xml:space="preserve">Total </w:t>
            </w:r>
          </w:p>
        </w:tc>
        <w:tc>
          <w:tcPr>
            <w:tcW w:w="1417" w:type="dxa"/>
            <w:shd w:val="clear" w:color="auto" w:fill="auto"/>
            <w:vAlign w:val="bottom"/>
          </w:tcPr>
          <w:p w14:paraId="0831E763" w14:textId="2AF18B73" w:rsidR="00516746" w:rsidRPr="005C3A88" w:rsidRDefault="00516746" w:rsidP="00516746">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5,432,677</w:t>
            </w:r>
          </w:p>
        </w:tc>
        <w:tc>
          <w:tcPr>
            <w:tcW w:w="1276" w:type="dxa"/>
            <w:shd w:val="clear" w:color="auto" w:fill="auto"/>
          </w:tcPr>
          <w:p w14:paraId="7D8669A6" w14:textId="546866F9" w:rsidR="00516746" w:rsidRPr="005C3A88" w:rsidRDefault="00516746" w:rsidP="00516746">
            <w:pPr>
              <w:pBdr>
                <w:bottom w:val="single" w:sz="4" w:space="1" w:color="auto"/>
              </w:pBdr>
              <w:tabs>
                <w:tab w:val="left" w:pos="1091"/>
              </w:tabs>
              <w:ind w:left="-56" w:right="1"/>
              <w:jc w:val="right"/>
              <w:rPr>
                <w:rFonts w:asciiTheme="majorBidi" w:hAnsiTheme="majorBidi" w:cstheme="majorBidi"/>
                <w:snapToGrid w:val="0"/>
                <w:cs/>
                <w:lang w:eastAsia="th-TH"/>
              </w:rPr>
            </w:pPr>
            <w:r w:rsidRPr="00C941DB">
              <w:t xml:space="preserve">  19,149,224</w:t>
            </w:r>
          </w:p>
        </w:tc>
        <w:tc>
          <w:tcPr>
            <w:tcW w:w="1417" w:type="dxa"/>
            <w:shd w:val="clear" w:color="auto" w:fill="auto"/>
          </w:tcPr>
          <w:p w14:paraId="288FF759" w14:textId="6551850F" w:rsidR="00516746" w:rsidRPr="005C3A88" w:rsidRDefault="00516746" w:rsidP="00516746">
            <w:pPr>
              <w:pBdr>
                <w:bottom w:val="single" w:sz="4" w:space="1" w:color="auto"/>
              </w:pBdr>
              <w:tabs>
                <w:tab w:val="left" w:pos="1091"/>
              </w:tabs>
              <w:ind w:left="-56" w:right="1"/>
              <w:jc w:val="right"/>
              <w:rPr>
                <w:rFonts w:asciiTheme="majorBidi" w:hAnsiTheme="majorBidi" w:cstheme="majorBidi"/>
                <w:snapToGrid w:val="0"/>
                <w:cs/>
                <w:lang w:eastAsia="th-TH"/>
              </w:rPr>
            </w:pPr>
            <w:r w:rsidRPr="00C941DB">
              <w:t>-</w:t>
            </w:r>
          </w:p>
        </w:tc>
        <w:tc>
          <w:tcPr>
            <w:tcW w:w="1418" w:type="dxa"/>
            <w:shd w:val="clear" w:color="auto" w:fill="auto"/>
          </w:tcPr>
          <w:p w14:paraId="3610D67E" w14:textId="27D22426" w:rsidR="00516746" w:rsidRPr="005C3A88" w:rsidRDefault="00516746" w:rsidP="00516746">
            <w:pPr>
              <w:pBdr>
                <w:bottom w:val="single" w:sz="4" w:space="1" w:color="auto"/>
              </w:pBdr>
              <w:tabs>
                <w:tab w:val="left" w:pos="1091"/>
              </w:tabs>
              <w:ind w:left="-56" w:right="1"/>
              <w:jc w:val="right"/>
              <w:rPr>
                <w:rFonts w:asciiTheme="majorBidi" w:hAnsiTheme="majorBidi" w:cstheme="majorBidi"/>
                <w:snapToGrid w:val="0"/>
                <w:cs/>
                <w:lang w:eastAsia="th-TH"/>
              </w:rPr>
            </w:pPr>
            <w:r w:rsidRPr="00C941DB">
              <w:t>24,581,901</w:t>
            </w:r>
          </w:p>
        </w:tc>
      </w:tr>
    </w:tbl>
    <w:p w14:paraId="18502D81" w14:textId="512FFAC8" w:rsidR="00516746" w:rsidRDefault="00C95AF4" w:rsidP="00874025">
      <w:pPr>
        <w:tabs>
          <w:tab w:val="left" w:pos="1200"/>
          <w:tab w:val="left" w:pos="1800"/>
          <w:tab w:val="left" w:pos="2400"/>
          <w:tab w:val="left" w:pos="3000"/>
        </w:tabs>
        <w:spacing w:before="120" w:after="120" w:line="420" w:lineRule="exact"/>
        <w:ind w:left="426" w:right="142"/>
        <w:rPr>
          <w:rFonts w:asciiTheme="majorBidi" w:hAnsiTheme="majorBidi" w:cstheme="majorBidi"/>
        </w:rPr>
      </w:pPr>
      <w:r w:rsidRPr="002D3007">
        <w:rPr>
          <w:rFonts w:asciiTheme="majorBidi" w:hAnsiTheme="majorBidi" w:cstheme="majorBidi"/>
        </w:rPr>
        <w:t xml:space="preserve">The Group </w:t>
      </w:r>
      <w:r w:rsidR="0020587C">
        <w:rPr>
          <w:rFonts w:asciiTheme="majorBidi" w:hAnsiTheme="majorBidi" w:cstheme="majorBidi"/>
        </w:rPr>
        <w:t xml:space="preserve">mutually agree to charge interest </w:t>
      </w:r>
      <w:r w:rsidR="00A82B9C">
        <w:rPr>
          <w:rFonts w:asciiTheme="majorBidi" w:hAnsiTheme="majorBidi" w:cstheme="majorBidi"/>
        </w:rPr>
        <w:t>rates of</w:t>
      </w:r>
      <w:r w:rsidR="0020587C">
        <w:rPr>
          <w:rFonts w:asciiTheme="majorBidi" w:hAnsiTheme="majorBidi" w:cstheme="majorBidi"/>
        </w:rPr>
        <w:t xml:space="preserve"> </w:t>
      </w:r>
      <w:r w:rsidR="00B70772" w:rsidRPr="00516746">
        <w:rPr>
          <w:rFonts w:asciiTheme="majorBidi" w:hAnsiTheme="majorBidi" w:cstheme="majorBidi"/>
        </w:rPr>
        <w:t>4.50 – 5.27</w:t>
      </w:r>
      <w:r w:rsidR="0020587C">
        <w:rPr>
          <w:rFonts w:asciiTheme="majorBidi" w:hAnsiTheme="majorBidi" w:cstheme="majorBidi"/>
        </w:rPr>
        <w:t>% per annum on loans for use in normal operations.</w:t>
      </w:r>
    </w:p>
    <w:p w14:paraId="1F795856" w14:textId="77777777" w:rsidR="00516746" w:rsidRDefault="00516746">
      <w:pPr>
        <w:ind w:right="0"/>
        <w:jc w:val="left"/>
        <w:rPr>
          <w:rFonts w:asciiTheme="majorBidi" w:hAnsiTheme="majorBidi" w:cstheme="majorBidi"/>
        </w:rPr>
      </w:pPr>
      <w:r>
        <w:rPr>
          <w:rFonts w:asciiTheme="majorBidi" w:hAnsiTheme="majorBidi" w:cstheme="majorBidi"/>
        </w:rPr>
        <w:br w:type="page"/>
      </w:r>
    </w:p>
    <w:tbl>
      <w:tblPr>
        <w:tblW w:w="9497" w:type="dxa"/>
        <w:tblInd w:w="534" w:type="dxa"/>
        <w:tblLayout w:type="fixed"/>
        <w:tblLook w:val="01E0" w:firstRow="1" w:lastRow="1" w:firstColumn="1" w:lastColumn="1" w:noHBand="0" w:noVBand="0"/>
      </w:tblPr>
      <w:tblGrid>
        <w:gridCol w:w="3580"/>
        <w:gridCol w:w="1523"/>
        <w:gridCol w:w="1417"/>
        <w:gridCol w:w="1418"/>
        <w:gridCol w:w="1559"/>
      </w:tblGrid>
      <w:tr w:rsidR="0023036D" w:rsidRPr="0052128A" w14:paraId="31B9A10A" w14:textId="77777777" w:rsidTr="00C23CCC">
        <w:trPr>
          <w:trHeight w:val="397"/>
          <w:tblHeader/>
        </w:trPr>
        <w:tc>
          <w:tcPr>
            <w:tcW w:w="3580" w:type="dxa"/>
          </w:tcPr>
          <w:p w14:paraId="452F015D" w14:textId="77777777" w:rsidR="0023036D" w:rsidRPr="0052128A" w:rsidRDefault="0023036D" w:rsidP="00255595">
            <w:pPr>
              <w:tabs>
                <w:tab w:val="left" w:pos="426"/>
                <w:tab w:val="left" w:pos="993"/>
              </w:tabs>
              <w:ind w:right="1"/>
              <w:jc w:val="distribute"/>
              <w:rPr>
                <w:rFonts w:asciiTheme="majorBidi" w:hAnsiTheme="majorBidi" w:cstheme="majorBidi"/>
              </w:rPr>
            </w:pPr>
            <w:bookmarkStart w:id="1" w:name="OLE_LINK2"/>
            <w:bookmarkStart w:id="2" w:name="OLE_LINK6"/>
          </w:p>
        </w:tc>
        <w:tc>
          <w:tcPr>
            <w:tcW w:w="5917" w:type="dxa"/>
            <w:gridSpan w:val="4"/>
            <w:shd w:val="clear" w:color="auto" w:fill="auto"/>
            <w:vAlign w:val="bottom"/>
            <w:hideMark/>
          </w:tcPr>
          <w:p w14:paraId="3754226E" w14:textId="77777777" w:rsidR="0023036D" w:rsidRPr="0052128A" w:rsidRDefault="0023036D" w:rsidP="00255595">
            <w:pPr>
              <w:pBdr>
                <w:bottom w:val="single" w:sz="4" w:space="1" w:color="auto"/>
              </w:pBdr>
              <w:tabs>
                <w:tab w:val="left" w:pos="426"/>
                <w:tab w:val="left" w:pos="993"/>
              </w:tabs>
              <w:ind w:right="1"/>
              <w:jc w:val="right"/>
              <w:rPr>
                <w:rFonts w:asciiTheme="majorBidi" w:hAnsiTheme="majorBidi" w:cstheme="majorBidi"/>
              </w:rPr>
            </w:pPr>
            <w:r w:rsidRPr="0052128A">
              <w:rPr>
                <w:rFonts w:asciiTheme="majorBidi" w:hAnsiTheme="majorBidi" w:cstheme="majorBidi"/>
              </w:rPr>
              <w:t>(</w:t>
            </w:r>
            <w:proofErr w:type="gramStart"/>
            <w:r w:rsidRPr="0052128A">
              <w:rPr>
                <w:rFonts w:asciiTheme="majorBidi" w:hAnsiTheme="majorBidi" w:cstheme="majorBidi"/>
              </w:rPr>
              <w:t>Unit :</w:t>
            </w:r>
            <w:proofErr w:type="gramEnd"/>
            <w:r w:rsidRPr="0052128A">
              <w:rPr>
                <w:rFonts w:asciiTheme="majorBidi" w:hAnsiTheme="majorBidi" w:cstheme="majorBidi"/>
              </w:rPr>
              <w:t xml:space="preserve"> Baht)</w:t>
            </w:r>
          </w:p>
        </w:tc>
      </w:tr>
      <w:tr w:rsidR="0023036D" w:rsidRPr="0052128A" w14:paraId="58631AA8" w14:textId="77777777" w:rsidTr="00C23CCC">
        <w:trPr>
          <w:trHeight w:val="397"/>
          <w:tblHeader/>
        </w:trPr>
        <w:tc>
          <w:tcPr>
            <w:tcW w:w="3580" w:type="dxa"/>
            <w:vAlign w:val="bottom"/>
          </w:tcPr>
          <w:p w14:paraId="3963D69F" w14:textId="77777777" w:rsidR="0023036D" w:rsidRPr="0052128A" w:rsidRDefault="0023036D" w:rsidP="00255595">
            <w:pPr>
              <w:tabs>
                <w:tab w:val="left" w:pos="426"/>
                <w:tab w:val="left" w:pos="993"/>
              </w:tabs>
              <w:ind w:right="1"/>
              <w:jc w:val="center"/>
              <w:rPr>
                <w:rFonts w:asciiTheme="majorBidi" w:hAnsiTheme="majorBidi" w:cstheme="majorBidi"/>
                <w:cs/>
              </w:rPr>
            </w:pPr>
          </w:p>
        </w:tc>
        <w:tc>
          <w:tcPr>
            <w:tcW w:w="5917" w:type="dxa"/>
            <w:gridSpan w:val="4"/>
            <w:shd w:val="clear" w:color="auto" w:fill="auto"/>
            <w:vAlign w:val="bottom"/>
            <w:hideMark/>
          </w:tcPr>
          <w:p w14:paraId="462D715F" w14:textId="77777777" w:rsidR="0023036D" w:rsidRPr="0052128A" w:rsidRDefault="0023036D" w:rsidP="00255595">
            <w:pPr>
              <w:pBdr>
                <w:bottom w:val="single" w:sz="4" w:space="1" w:color="auto"/>
              </w:pBdr>
              <w:ind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Separate financial statements</w:t>
            </w:r>
          </w:p>
        </w:tc>
      </w:tr>
      <w:tr w:rsidR="0023036D" w:rsidRPr="0052128A" w14:paraId="2DE1DA52" w14:textId="77777777" w:rsidTr="00C23CCC">
        <w:trPr>
          <w:trHeight w:val="397"/>
          <w:tblHeader/>
        </w:trPr>
        <w:tc>
          <w:tcPr>
            <w:tcW w:w="3580" w:type="dxa"/>
            <w:vAlign w:val="bottom"/>
          </w:tcPr>
          <w:p w14:paraId="6D02945E" w14:textId="77777777" w:rsidR="0023036D" w:rsidRPr="0052128A" w:rsidRDefault="0023036D" w:rsidP="00255595">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523" w:type="dxa"/>
            <w:shd w:val="clear" w:color="auto" w:fill="auto"/>
            <w:vAlign w:val="bottom"/>
            <w:hideMark/>
          </w:tcPr>
          <w:p w14:paraId="1702C539" w14:textId="77777777" w:rsidR="0023036D" w:rsidRPr="0052128A" w:rsidRDefault="0023036D" w:rsidP="00255595">
            <w:pPr>
              <w:ind w:right="1"/>
              <w:jc w:val="center"/>
              <w:rPr>
                <w:rFonts w:asciiTheme="majorBidi" w:hAnsiTheme="majorBidi" w:cstheme="majorBidi"/>
              </w:rPr>
            </w:pPr>
            <w:r w:rsidRPr="0052128A">
              <w:rPr>
                <w:rFonts w:asciiTheme="majorBidi" w:hAnsiTheme="majorBidi" w:cstheme="majorBidi"/>
                <w:snapToGrid w:val="0"/>
                <w:lang w:eastAsia="th-TH"/>
              </w:rPr>
              <w:t xml:space="preserve">As </w:t>
            </w:r>
            <w:proofErr w:type="gramStart"/>
            <w:r w:rsidRPr="0052128A">
              <w:rPr>
                <w:rFonts w:asciiTheme="majorBidi" w:hAnsiTheme="majorBidi" w:cstheme="majorBidi"/>
                <w:snapToGrid w:val="0"/>
                <w:lang w:eastAsia="th-TH"/>
              </w:rPr>
              <w:t>at</w:t>
            </w:r>
            <w:proofErr w:type="gramEnd"/>
            <w:r w:rsidRPr="0052128A">
              <w:rPr>
                <w:rFonts w:asciiTheme="majorBidi" w:hAnsiTheme="majorBidi" w:cstheme="majorBidi"/>
                <w:snapToGrid w:val="0"/>
                <w:lang w:eastAsia="th-TH"/>
              </w:rPr>
              <w:t xml:space="preserve"> </w:t>
            </w:r>
            <w:r w:rsidRPr="0052128A">
              <w:rPr>
                <w:rFonts w:asciiTheme="majorBidi" w:hAnsiTheme="majorBidi" w:cstheme="majorBidi"/>
                <w:spacing w:val="-2"/>
              </w:rPr>
              <w:t>December</w:t>
            </w:r>
          </w:p>
        </w:tc>
        <w:tc>
          <w:tcPr>
            <w:tcW w:w="1417" w:type="dxa"/>
            <w:shd w:val="clear" w:color="auto" w:fill="auto"/>
            <w:vAlign w:val="bottom"/>
          </w:tcPr>
          <w:p w14:paraId="6054E4E9" w14:textId="77777777" w:rsidR="0023036D" w:rsidRPr="0052128A" w:rsidRDefault="0023036D" w:rsidP="00255595">
            <w:pPr>
              <w:ind w:left="-35" w:right="1"/>
              <w:jc w:val="center"/>
              <w:rPr>
                <w:rFonts w:asciiTheme="majorBidi" w:hAnsiTheme="majorBidi" w:cstheme="majorBidi"/>
                <w:snapToGrid w:val="0"/>
                <w:lang w:eastAsia="th-TH"/>
              </w:rPr>
            </w:pPr>
          </w:p>
        </w:tc>
        <w:tc>
          <w:tcPr>
            <w:tcW w:w="1418" w:type="dxa"/>
            <w:shd w:val="clear" w:color="auto" w:fill="auto"/>
            <w:vAlign w:val="bottom"/>
          </w:tcPr>
          <w:p w14:paraId="33DEAA3E" w14:textId="77777777" w:rsidR="0023036D" w:rsidRPr="0052128A" w:rsidRDefault="0023036D" w:rsidP="00255595">
            <w:pPr>
              <w:ind w:left="-35" w:right="1"/>
              <w:jc w:val="center"/>
              <w:rPr>
                <w:rFonts w:asciiTheme="majorBidi" w:hAnsiTheme="majorBidi" w:cstheme="majorBidi"/>
                <w:snapToGrid w:val="0"/>
                <w:lang w:eastAsia="th-TH"/>
              </w:rPr>
            </w:pPr>
          </w:p>
        </w:tc>
        <w:tc>
          <w:tcPr>
            <w:tcW w:w="1559" w:type="dxa"/>
            <w:shd w:val="clear" w:color="auto" w:fill="auto"/>
            <w:vAlign w:val="bottom"/>
            <w:hideMark/>
          </w:tcPr>
          <w:p w14:paraId="0035E013" w14:textId="5815BE4B" w:rsidR="0023036D" w:rsidRPr="0052128A" w:rsidRDefault="0023036D" w:rsidP="00255595">
            <w:pPr>
              <w:ind w:left="-35" w:right="1"/>
              <w:jc w:val="center"/>
              <w:rPr>
                <w:rFonts w:asciiTheme="majorBidi" w:hAnsiTheme="majorBidi" w:cstheme="majorBidi"/>
                <w:snapToGrid w:val="0"/>
                <w:lang w:eastAsia="th-TH"/>
              </w:rPr>
            </w:pPr>
            <w:r w:rsidRPr="0052128A">
              <w:rPr>
                <w:rFonts w:asciiTheme="majorBidi" w:hAnsiTheme="majorBidi" w:cstheme="majorBidi"/>
              </w:rPr>
              <w:t xml:space="preserve">As </w:t>
            </w:r>
            <w:proofErr w:type="gramStart"/>
            <w:r w:rsidRPr="0052128A">
              <w:rPr>
                <w:rFonts w:asciiTheme="majorBidi" w:hAnsiTheme="majorBidi" w:cstheme="majorBidi"/>
              </w:rPr>
              <w:t>at</w:t>
            </w:r>
            <w:proofErr w:type="gramEnd"/>
            <w:r w:rsidRPr="0052128A">
              <w:rPr>
                <w:rFonts w:asciiTheme="majorBidi" w:hAnsiTheme="majorBidi" w:cstheme="majorBidi"/>
              </w:rPr>
              <w:t xml:space="preserve"> </w:t>
            </w:r>
            <w:r w:rsidR="003B174F">
              <w:rPr>
                <w:rFonts w:asciiTheme="majorBidi" w:hAnsiTheme="majorBidi" w:cstheme="majorBidi"/>
              </w:rPr>
              <w:t>Dec</w:t>
            </w:r>
            <w:r w:rsidRPr="0052128A">
              <w:rPr>
                <w:rFonts w:asciiTheme="majorBidi" w:hAnsiTheme="majorBidi" w:cstheme="majorBidi"/>
              </w:rPr>
              <w:t>ember</w:t>
            </w:r>
          </w:p>
        </w:tc>
      </w:tr>
      <w:tr w:rsidR="0023036D" w:rsidRPr="0052128A" w14:paraId="6B6F8F57" w14:textId="77777777" w:rsidTr="00C23CCC">
        <w:trPr>
          <w:trHeight w:val="397"/>
          <w:tblHeader/>
        </w:trPr>
        <w:tc>
          <w:tcPr>
            <w:tcW w:w="3580" w:type="dxa"/>
            <w:vAlign w:val="bottom"/>
          </w:tcPr>
          <w:p w14:paraId="4C815614" w14:textId="77777777" w:rsidR="0023036D" w:rsidRPr="0052128A" w:rsidRDefault="0023036D" w:rsidP="00255595">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523" w:type="dxa"/>
            <w:shd w:val="clear" w:color="auto" w:fill="auto"/>
            <w:vAlign w:val="bottom"/>
            <w:hideMark/>
          </w:tcPr>
          <w:p w14:paraId="18D020C6" w14:textId="77777777" w:rsidR="0023036D" w:rsidRPr="0052128A" w:rsidRDefault="0023036D" w:rsidP="00255595">
            <w:pPr>
              <w:pBdr>
                <w:bottom w:val="single" w:sz="4" w:space="1" w:color="auto"/>
              </w:pBdr>
              <w:ind w:left="-35" w:right="1"/>
              <w:jc w:val="center"/>
              <w:rPr>
                <w:rFonts w:asciiTheme="majorBidi" w:hAnsiTheme="majorBidi" w:cstheme="majorBidi"/>
                <w:cs/>
              </w:rPr>
            </w:pPr>
            <w:r w:rsidRPr="0052128A">
              <w:rPr>
                <w:rFonts w:asciiTheme="majorBidi" w:hAnsiTheme="majorBidi" w:cstheme="majorBidi"/>
              </w:rPr>
              <w:t xml:space="preserve">31, </w:t>
            </w:r>
            <w:r w:rsidRPr="0052128A">
              <w:rPr>
                <w:rFonts w:asciiTheme="majorBidi" w:hAnsiTheme="majorBidi" w:cstheme="majorBidi"/>
                <w:snapToGrid w:val="0"/>
                <w:lang w:eastAsia="th-TH"/>
              </w:rPr>
              <w:t>2022</w:t>
            </w:r>
          </w:p>
        </w:tc>
        <w:tc>
          <w:tcPr>
            <w:tcW w:w="1417" w:type="dxa"/>
            <w:shd w:val="clear" w:color="auto" w:fill="auto"/>
            <w:vAlign w:val="bottom"/>
            <w:hideMark/>
          </w:tcPr>
          <w:p w14:paraId="038607CD" w14:textId="77777777" w:rsidR="0023036D" w:rsidRPr="0052128A" w:rsidRDefault="0023036D" w:rsidP="00255595">
            <w:pPr>
              <w:pBdr>
                <w:bottom w:val="single" w:sz="4" w:space="1" w:color="auto"/>
              </w:pBdr>
              <w:ind w:left="-35"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Increase</w:t>
            </w:r>
          </w:p>
        </w:tc>
        <w:tc>
          <w:tcPr>
            <w:tcW w:w="1418" w:type="dxa"/>
            <w:shd w:val="clear" w:color="auto" w:fill="auto"/>
            <w:vAlign w:val="bottom"/>
            <w:hideMark/>
          </w:tcPr>
          <w:p w14:paraId="47E5FBF8" w14:textId="77777777" w:rsidR="0023036D" w:rsidRPr="0052128A" w:rsidRDefault="0023036D" w:rsidP="00255595">
            <w:pPr>
              <w:pBdr>
                <w:bottom w:val="single" w:sz="4" w:space="1" w:color="auto"/>
              </w:pBdr>
              <w:ind w:left="-35"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(Decrease)</w:t>
            </w:r>
          </w:p>
        </w:tc>
        <w:tc>
          <w:tcPr>
            <w:tcW w:w="1559" w:type="dxa"/>
            <w:shd w:val="clear" w:color="auto" w:fill="auto"/>
            <w:vAlign w:val="bottom"/>
            <w:hideMark/>
          </w:tcPr>
          <w:p w14:paraId="5D003148" w14:textId="7B3473A5" w:rsidR="0023036D" w:rsidRPr="0052128A" w:rsidRDefault="0023036D" w:rsidP="00255595">
            <w:pPr>
              <w:pBdr>
                <w:bottom w:val="single" w:sz="4" w:space="1" w:color="auto"/>
              </w:pBdr>
              <w:ind w:left="-35" w:right="1"/>
              <w:jc w:val="center"/>
              <w:rPr>
                <w:rFonts w:asciiTheme="majorBidi" w:hAnsiTheme="majorBidi" w:cstheme="majorBidi"/>
              </w:rPr>
            </w:pPr>
            <w:r w:rsidRPr="0052128A">
              <w:rPr>
                <w:rFonts w:asciiTheme="majorBidi" w:hAnsiTheme="majorBidi" w:cstheme="majorBidi"/>
              </w:rPr>
              <w:t>3</w:t>
            </w:r>
            <w:r w:rsidR="003B174F">
              <w:rPr>
                <w:rFonts w:asciiTheme="majorBidi" w:hAnsiTheme="majorBidi" w:cstheme="majorBidi"/>
              </w:rPr>
              <w:t>1</w:t>
            </w:r>
            <w:r w:rsidRPr="0052128A">
              <w:rPr>
                <w:rFonts w:asciiTheme="majorBidi" w:hAnsiTheme="majorBidi" w:cstheme="majorBidi"/>
              </w:rPr>
              <w:t>, 2023</w:t>
            </w:r>
          </w:p>
        </w:tc>
      </w:tr>
      <w:tr w:rsidR="0023036D" w:rsidRPr="0052128A" w14:paraId="5C741712" w14:textId="77777777" w:rsidTr="00C23CCC">
        <w:trPr>
          <w:trHeight w:val="397"/>
          <w:tblHeader/>
        </w:trPr>
        <w:tc>
          <w:tcPr>
            <w:tcW w:w="3580" w:type="dxa"/>
            <w:vAlign w:val="bottom"/>
            <w:hideMark/>
          </w:tcPr>
          <w:p w14:paraId="31DAE3EF" w14:textId="77777777" w:rsidR="0023036D" w:rsidRPr="0052128A" w:rsidRDefault="0023036D" w:rsidP="00255595">
            <w:pPr>
              <w:tabs>
                <w:tab w:val="left" w:pos="426"/>
                <w:tab w:val="left" w:pos="993"/>
              </w:tabs>
              <w:spacing w:line="360" w:lineRule="exact"/>
              <w:ind w:left="-108" w:right="1"/>
              <w:jc w:val="left"/>
              <w:rPr>
                <w:rFonts w:asciiTheme="majorBidi" w:hAnsiTheme="majorBidi" w:cstheme="majorBidi"/>
                <w:snapToGrid w:val="0"/>
                <w:u w:val="single"/>
                <w:cs/>
                <w:lang w:eastAsia="th-TH"/>
              </w:rPr>
            </w:pPr>
            <w:r w:rsidRPr="0052128A">
              <w:rPr>
                <w:rFonts w:asciiTheme="majorBidi" w:hAnsiTheme="majorBidi" w:cstheme="majorBidi"/>
                <w:snapToGrid w:val="0"/>
                <w:u w:val="single"/>
                <w:lang w:eastAsia="th-TH"/>
              </w:rPr>
              <w:t>Short - term borrowings</w:t>
            </w:r>
          </w:p>
        </w:tc>
        <w:tc>
          <w:tcPr>
            <w:tcW w:w="1523" w:type="dxa"/>
            <w:shd w:val="clear" w:color="auto" w:fill="FFFFFF" w:themeFill="background1"/>
            <w:vAlign w:val="bottom"/>
          </w:tcPr>
          <w:p w14:paraId="35670DE2" w14:textId="77777777" w:rsidR="0023036D" w:rsidRPr="0052128A" w:rsidRDefault="0023036D" w:rsidP="00255595">
            <w:pPr>
              <w:ind w:left="-35" w:right="1"/>
              <w:jc w:val="right"/>
              <w:rPr>
                <w:rFonts w:asciiTheme="majorBidi" w:hAnsiTheme="majorBidi" w:cstheme="majorBidi"/>
              </w:rPr>
            </w:pPr>
          </w:p>
        </w:tc>
        <w:tc>
          <w:tcPr>
            <w:tcW w:w="1417" w:type="dxa"/>
            <w:shd w:val="clear" w:color="auto" w:fill="FFFFFF" w:themeFill="background1"/>
            <w:vAlign w:val="bottom"/>
          </w:tcPr>
          <w:p w14:paraId="4D8C6A92" w14:textId="77777777" w:rsidR="0023036D" w:rsidRPr="0052128A" w:rsidRDefault="0023036D" w:rsidP="00255595">
            <w:pPr>
              <w:ind w:left="-35" w:right="1"/>
              <w:jc w:val="right"/>
              <w:rPr>
                <w:rFonts w:asciiTheme="majorBidi" w:hAnsiTheme="majorBidi" w:cstheme="majorBidi"/>
                <w:snapToGrid w:val="0"/>
                <w:lang w:eastAsia="th-TH"/>
              </w:rPr>
            </w:pPr>
          </w:p>
        </w:tc>
        <w:tc>
          <w:tcPr>
            <w:tcW w:w="1418" w:type="dxa"/>
            <w:shd w:val="clear" w:color="auto" w:fill="FFFFFF" w:themeFill="background1"/>
            <w:vAlign w:val="bottom"/>
          </w:tcPr>
          <w:p w14:paraId="1EE14A38" w14:textId="77777777" w:rsidR="0023036D" w:rsidRPr="0052128A" w:rsidRDefault="0023036D" w:rsidP="00255595">
            <w:pPr>
              <w:ind w:left="-35" w:right="1"/>
              <w:jc w:val="right"/>
              <w:rPr>
                <w:rFonts w:asciiTheme="majorBidi" w:hAnsiTheme="majorBidi" w:cstheme="majorBidi"/>
                <w:snapToGrid w:val="0"/>
                <w:lang w:eastAsia="th-TH"/>
              </w:rPr>
            </w:pPr>
          </w:p>
        </w:tc>
        <w:tc>
          <w:tcPr>
            <w:tcW w:w="1559" w:type="dxa"/>
            <w:vAlign w:val="bottom"/>
          </w:tcPr>
          <w:p w14:paraId="43E8FE64" w14:textId="77777777" w:rsidR="0023036D" w:rsidRPr="0052128A" w:rsidRDefault="0023036D" w:rsidP="00255595">
            <w:pPr>
              <w:ind w:left="-35" w:right="1"/>
              <w:jc w:val="right"/>
              <w:rPr>
                <w:rFonts w:asciiTheme="majorBidi" w:hAnsiTheme="majorBidi" w:cstheme="majorBidi"/>
              </w:rPr>
            </w:pPr>
          </w:p>
        </w:tc>
      </w:tr>
      <w:tr w:rsidR="0023036D" w:rsidRPr="0052128A" w14:paraId="422CFE25" w14:textId="77777777" w:rsidTr="00C23CCC">
        <w:trPr>
          <w:trHeight w:val="397"/>
        </w:trPr>
        <w:tc>
          <w:tcPr>
            <w:tcW w:w="3580" w:type="dxa"/>
            <w:vAlign w:val="bottom"/>
            <w:hideMark/>
          </w:tcPr>
          <w:p w14:paraId="6CA5F816" w14:textId="77777777" w:rsidR="0023036D" w:rsidRPr="0052128A" w:rsidRDefault="0023036D" w:rsidP="00255595">
            <w:pPr>
              <w:ind w:left="-106" w:right="1"/>
              <w:jc w:val="left"/>
              <w:rPr>
                <w:rFonts w:asciiTheme="majorBidi" w:hAnsiTheme="majorBidi" w:cstheme="majorBidi"/>
                <w:u w:val="single"/>
              </w:rPr>
            </w:pPr>
            <w:r w:rsidRPr="0052128A">
              <w:rPr>
                <w:rFonts w:asciiTheme="majorBidi" w:hAnsiTheme="majorBidi" w:cstheme="majorBidi"/>
                <w:u w:val="single"/>
              </w:rPr>
              <w:t>Subsidiaries</w:t>
            </w:r>
          </w:p>
        </w:tc>
        <w:tc>
          <w:tcPr>
            <w:tcW w:w="1523" w:type="dxa"/>
            <w:vAlign w:val="bottom"/>
          </w:tcPr>
          <w:p w14:paraId="362B4912" w14:textId="77777777" w:rsidR="0023036D" w:rsidRPr="0052128A" w:rsidRDefault="0023036D" w:rsidP="00255595">
            <w:pPr>
              <w:tabs>
                <w:tab w:val="left" w:pos="426"/>
                <w:tab w:val="left" w:pos="993"/>
              </w:tabs>
              <w:ind w:right="1"/>
              <w:jc w:val="right"/>
              <w:rPr>
                <w:rFonts w:asciiTheme="majorBidi" w:hAnsiTheme="majorBidi" w:cstheme="majorBidi"/>
                <w:snapToGrid w:val="0"/>
                <w:lang w:eastAsia="th-TH"/>
              </w:rPr>
            </w:pPr>
          </w:p>
        </w:tc>
        <w:tc>
          <w:tcPr>
            <w:tcW w:w="1417" w:type="dxa"/>
            <w:shd w:val="clear" w:color="auto" w:fill="auto"/>
            <w:vAlign w:val="bottom"/>
          </w:tcPr>
          <w:p w14:paraId="359F12BA" w14:textId="77777777" w:rsidR="0023036D" w:rsidRPr="0052128A" w:rsidRDefault="0023036D" w:rsidP="00255595">
            <w:pPr>
              <w:tabs>
                <w:tab w:val="left" w:pos="426"/>
                <w:tab w:val="left" w:pos="993"/>
              </w:tabs>
              <w:ind w:right="1"/>
              <w:jc w:val="right"/>
              <w:rPr>
                <w:rFonts w:asciiTheme="majorBidi" w:hAnsiTheme="majorBidi" w:cstheme="majorBidi"/>
                <w:snapToGrid w:val="0"/>
                <w:lang w:eastAsia="th-TH"/>
              </w:rPr>
            </w:pPr>
          </w:p>
        </w:tc>
        <w:tc>
          <w:tcPr>
            <w:tcW w:w="1418" w:type="dxa"/>
            <w:shd w:val="clear" w:color="auto" w:fill="auto"/>
            <w:vAlign w:val="bottom"/>
          </w:tcPr>
          <w:p w14:paraId="329E4595" w14:textId="77777777" w:rsidR="0023036D" w:rsidRPr="0052128A" w:rsidRDefault="0023036D" w:rsidP="00255595">
            <w:pPr>
              <w:tabs>
                <w:tab w:val="left" w:pos="426"/>
                <w:tab w:val="left" w:pos="993"/>
              </w:tabs>
              <w:ind w:right="1"/>
              <w:jc w:val="right"/>
              <w:rPr>
                <w:rFonts w:asciiTheme="majorBidi" w:hAnsiTheme="majorBidi" w:cstheme="majorBidi"/>
                <w:snapToGrid w:val="0"/>
                <w:lang w:eastAsia="th-TH"/>
              </w:rPr>
            </w:pPr>
          </w:p>
        </w:tc>
        <w:tc>
          <w:tcPr>
            <w:tcW w:w="1559" w:type="dxa"/>
            <w:shd w:val="clear" w:color="auto" w:fill="auto"/>
            <w:vAlign w:val="bottom"/>
          </w:tcPr>
          <w:p w14:paraId="7CE04110" w14:textId="77777777" w:rsidR="0023036D" w:rsidRPr="0052128A" w:rsidRDefault="0023036D" w:rsidP="00255595">
            <w:pPr>
              <w:tabs>
                <w:tab w:val="left" w:pos="426"/>
                <w:tab w:val="left" w:pos="993"/>
              </w:tabs>
              <w:ind w:right="1"/>
              <w:jc w:val="right"/>
              <w:rPr>
                <w:rFonts w:asciiTheme="majorBidi" w:hAnsiTheme="majorBidi" w:cstheme="majorBidi"/>
                <w:snapToGrid w:val="0"/>
                <w:lang w:eastAsia="th-TH"/>
              </w:rPr>
            </w:pPr>
          </w:p>
        </w:tc>
      </w:tr>
      <w:tr w:rsidR="0023036D" w:rsidRPr="0052128A" w14:paraId="46474F69" w14:textId="77777777" w:rsidTr="00C23CCC">
        <w:trPr>
          <w:trHeight w:val="397"/>
        </w:trPr>
        <w:tc>
          <w:tcPr>
            <w:tcW w:w="3580" w:type="dxa"/>
            <w:vAlign w:val="bottom"/>
            <w:hideMark/>
          </w:tcPr>
          <w:p w14:paraId="531EAAAE" w14:textId="77777777" w:rsidR="0023036D" w:rsidRPr="0052128A" w:rsidRDefault="0023036D" w:rsidP="00255595">
            <w:pPr>
              <w:tabs>
                <w:tab w:val="left" w:pos="426"/>
                <w:tab w:val="left" w:pos="993"/>
              </w:tabs>
              <w:spacing w:line="360" w:lineRule="exact"/>
              <w:ind w:left="-114" w:right="1"/>
              <w:jc w:val="left"/>
              <w:rPr>
                <w:rFonts w:asciiTheme="majorBidi" w:hAnsiTheme="majorBidi" w:cstheme="majorBidi"/>
              </w:rPr>
            </w:pPr>
            <w:r w:rsidRPr="0052128A">
              <w:rPr>
                <w:rFonts w:asciiTheme="majorBidi" w:hAnsiTheme="majorBidi" w:cstheme="majorBidi"/>
              </w:rPr>
              <w:t>The Service Residence Co., Ltd.</w:t>
            </w:r>
          </w:p>
        </w:tc>
        <w:tc>
          <w:tcPr>
            <w:tcW w:w="1523" w:type="dxa"/>
            <w:vAlign w:val="bottom"/>
          </w:tcPr>
          <w:p w14:paraId="5A86BBDD" w14:textId="77777777" w:rsidR="0023036D" w:rsidRPr="0052128A" w:rsidRDefault="0023036D" w:rsidP="00255595">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7DE1E147" w14:textId="77777777" w:rsidR="0023036D" w:rsidRPr="0052128A" w:rsidRDefault="0023036D" w:rsidP="00255595">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5D8C5262" w14:textId="77777777" w:rsidR="0023036D" w:rsidRPr="0052128A" w:rsidRDefault="0023036D" w:rsidP="0025559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B416186" w14:textId="77777777" w:rsidR="0023036D" w:rsidRPr="0052128A" w:rsidRDefault="0023036D" w:rsidP="00255595">
            <w:pPr>
              <w:tabs>
                <w:tab w:val="left" w:pos="1091"/>
              </w:tabs>
              <w:ind w:left="-56" w:right="1"/>
              <w:jc w:val="right"/>
              <w:rPr>
                <w:rFonts w:asciiTheme="majorBidi" w:hAnsiTheme="majorBidi" w:cstheme="majorBidi"/>
                <w:snapToGrid w:val="0"/>
                <w:lang w:eastAsia="th-TH"/>
              </w:rPr>
            </w:pPr>
          </w:p>
        </w:tc>
      </w:tr>
      <w:tr w:rsidR="00B70772" w:rsidRPr="0052128A" w14:paraId="3F24B1CB" w14:textId="77777777" w:rsidTr="00C23CCC">
        <w:trPr>
          <w:trHeight w:val="397"/>
        </w:trPr>
        <w:tc>
          <w:tcPr>
            <w:tcW w:w="3580" w:type="dxa"/>
            <w:vAlign w:val="bottom"/>
            <w:hideMark/>
          </w:tcPr>
          <w:p w14:paraId="38BE4131" w14:textId="77777777" w:rsidR="00B70772" w:rsidRPr="0052128A" w:rsidRDefault="00B70772" w:rsidP="00B70772">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Principal</w:t>
            </w:r>
          </w:p>
        </w:tc>
        <w:tc>
          <w:tcPr>
            <w:tcW w:w="1523" w:type="dxa"/>
            <w:vAlign w:val="bottom"/>
            <w:hideMark/>
          </w:tcPr>
          <w:p w14:paraId="75D7CAAA" w14:textId="77777777" w:rsidR="00B70772" w:rsidRPr="0052128A" w:rsidRDefault="00B70772" w:rsidP="00B70772">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42,000,000</w:t>
            </w:r>
          </w:p>
        </w:tc>
        <w:tc>
          <w:tcPr>
            <w:tcW w:w="1417" w:type="dxa"/>
            <w:shd w:val="clear" w:color="auto" w:fill="auto"/>
          </w:tcPr>
          <w:p w14:paraId="7286E21A" w14:textId="42A0C97C" w:rsidR="00B70772" w:rsidRPr="0052128A" w:rsidRDefault="00B70772" w:rsidP="00B70772">
            <w:pPr>
              <w:tabs>
                <w:tab w:val="left" w:pos="1091"/>
              </w:tabs>
              <w:ind w:left="-56" w:right="1"/>
              <w:jc w:val="right"/>
              <w:rPr>
                <w:rFonts w:asciiTheme="majorBidi" w:hAnsiTheme="majorBidi" w:cstheme="majorBidi"/>
                <w:snapToGrid w:val="0"/>
                <w:lang w:eastAsia="th-TH"/>
              </w:rPr>
            </w:pPr>
            <w:r w:rsidRPr="00080C33">
              <w:t xml:space="preserve"> 15,000,000 </w:t>
            </w:r>
          </w:p>
        </w:tc>
        <w:tc>
          <w:tcPr>
            <w:tcW w:w="1418" w:type="dxa"/>
            <w:shd w:val="clear" w:color="auto" w:fill="auto"/>
          </w:tcPr>
          <w:p w14:paraId="3B9CF383" w14:textId="2D5E7C0E" w:rsidR="00B70772" w:rsidRPr="0052128A" w:rsidRDefault="00B70772" w:rsidP="00B70772">
            <w:pPr>
              <w:tabs>
                <w:tab w:val="left" w:pos="1091"/>
              </w:tabs>
              <w:ind w:left="-56" w:right="1"/>
              <w:jc w:val="right"/>
              <w:rPr>
                <w:rFonts w:asciiTheme="majorBidi" w:hAnsiTheme="majorBidi" w:cstheme="majorBidi"/>
                <w:snapToGrid w:val="0"/>
                <w:lang w:eastAsia="th-TH"/>
              </w:rPr>
            </w:pPr>
            <w:r w:rsidRPr="00080C33">
              <w:t>(57,000,000)</w:t>
            </w:r>
          </w:p>
        </w:tc>
        <w:tc>
          <w:tcPr>
            <w:tcW w:w="1559" w:type="dxa"/>
            <w:shd w:val="clear" w:color="auto" w:fill="auto"/>
          </w:tcPr>
          <w:p w14:paraId="0F36AA01" w14:textId="1CC9EF0B" w:rsidR="00B70772" w:rsidRPr="0052128A" w:rsidRDefault="00B70772" w:rsidP="00B70772">
            <w:pPr>
              <w:tabs>
                <w:tab w:val="left" w:pos="1091"/>
              </w:tabs>
              <w:ind w:left="-56" w:right="1"/>
              <w:jc w:val="right"/>
              <w:rPr>
                <w:rFonts w:asciiTheme="majorBidi" w:hAnsiTheme="majorBidi" w:cstheme="majorBidi"/>
                <w:snapToGrid w:val="0"/>
                <w:lang w:eastAsia="th-TH"/>
              </w:rPr>
            </w:pPr>
            <w:r w:rsidRPr="00080C33">
              <w:t xml:space="preserve"> -   </w:t>
            </w:r>
          </w:p>
        </w:tc>
      </w:tr>
      <w:tr w:rsidR="00B70772" w:rsidRPr="0052128A" w14:paraId="45163DA5" w14:textId="77777777" w:rsidTr="00C23CCC">
        <w:trPr>
          <w:trHeight w:val="397"/>
        </w:trPr>
        <w:tc>
          <w:tcPr>
            <w:tcW w:w="3580" w:type="dxa"/>
            <w:vAlign w:val="bottom"/>
            <w:hideMark/>
          </w:tcPr>
          <w:p w14:paraId="7DC592E2" w14:textId="77777777" w:rsidR="00B70772" w:rsidRPr="0052128A" w:rsidRDefault="00B70772" w:rsidP="00B70772">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Accrued interest expenses</w:t>
            </w:r>
          </w:p>
        </w:tc>
        <w:tc>
          <w:tcPr>
            <w:tcW w:w="1523" w:type="dxa"/>
            <w:vAlign w:val="bottom"/>
            <w:hideMark/>
          </w:tcPr>
          <w:p w14:paraId="1FA0D5A6" w14:textId="77777777"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417" w:type="dxa"/>
            <w:shd w:val="clear" w:color="auto" w:fill="auto"/>
          </w:tcPr>
          <w:p w14:paraId="78310A5B" w14:textId="09E43731"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lang w:eastAsia="th-TH"/>
              </w:rPr>
            </w:pPr>
            <w:r w:rsidRPr="00080C33">
              <w:t xml:space="preserve"> 803,108 </w:t>
            </w:r>
          </w:p>
        </w:tc>
        <w:tc>
          <w:tcPr>
            <w:tcW w:w="1418" w:type="dxa"/>
            <w:shd w:val="clear" w:color="auto" w:fill="auto"/>
          </w:tcPr>
          <w:p w14:paraId="0C674916" w14:textId="1325FD23"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lang w:eastAsia="th-TH"/>
              </w:rPr>
            </w:pPr>
            <w:r w:rsidRPr="00080C33">
              <w:t>(803,108)</w:t>
            </w:r>
          </w:p>
        </w:tc>
        <w:tc>
          <w:tcPr>
            <w:tcW w:w="1559" w:type="dxa"/>
            <w:shd w:val="clear" w:color="auto" w:fill="auto"/>
          </w:tcPr>
          <w:p w14:paraId="716B8690" w14:textId="336CF33E"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lang w:eastAsia="th-TH"/>
              </w:rPr>
            </w:pPr>
            <w:r w:rsidRPr="00080C33">
              <w:t xml:space="preserve"> -   </w:t>
            </w:r>
          </w:p>
        </w:tc>
      </w:tr>
      <w:tr w:rsidR="00B70772" w:rsidRPr="0052128A" w14:paraId="783BCC2D" w14:textId="77777777" w:rsidTr="00C23CCC">
        <w:trPr>
          <w:trHeight w:val="397"/>
        </w:trPr>
        <w:tc>
          <w:tcPr>
            <w:tcW w:w="3580" w:type="dxa"/>
            <w:vAlign w:val="bottom"/>
            <w:hideMark/>
          </w:tcPr>
          <w:p w14:paraId="0147BC2F" w14:textId="77777777" w:rsidR="00B70772" w:rsidRPr="0052128A" w:rsidRDefault="00B70772" w:rsidP="00B70772">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 xml:space="preserve">Total </w:t>
            </w:r>
          </w:p>
        </w:tc>
        <w:tc>
          <w:tcPr>
            <w:tcW w:w="1523" w:type="dxa"/>
            <w:vAlign w:val="bottom"/>
            <w:hideMark/>
          </w:tcPr>
          <w:p w14:paraId="380B175D" w14:textId="77777777"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42,000,000</w:t>
            </w:r>
          </w:p>
        </w:tc>
        <w:tc>
          <w:tcPr>
            <w:tcW w:w="1417" w:type="dxa"/>
            <w:shd w:val="clear" w:color="auto" w:fill="auto"/>
          </w:tcPr>
          <w:p w14:paraId="1C8C1EC9" w14:textId="75BC6EF5"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lang w:eastAsia="th-TH"/>
              </w:rPr>
            </w:pPr>
            <w:r w:rsidRPr="00080C33">
              <w:t xml:space="preserve"> 15,803,108 </w:t>
            </w:r>
          </w:p>
        </w:tc>
        <w:tc>
          <w:tcPr>
            <w:tcW w:w="1418" w:type="dxa"/>
            <w:shd w:val="clear" w:color="auto" w:fill="auto"/>
          </w:tcPr>
          <w:p w14:paraId="4685B559" w14:textId="58F99A40"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lang w:eastAsia="th-TH"/>
              </w:rPr>
            </w:pPr>
            <w:r w:rsidRPr="00080C33">
              <w:t>(57,803,108)</w:t>
            </w:r>
          </w:p>
        </w:tc>
        <w:tc>
          <w:tcPr>
            <w:tcW w:w="1559" w:type="dxa"/>
            <w:shd w:val="clear" w:color="auto" w:fill="auto"/>
          </w:tcPr>
          <w:p w14:paraId="128AF73E" w14:textId="7A9F5CCB"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lang w:eastAsia="th-TH"/>
              </w:rPr>
            </w:pPr>
            <w:r w:rsidRPr="00080C33">
              <w:t xml:space="preserve"> -   </w:t>
            </w:r>
          </w:p>
        </w:tc>
      </w:tr>
      <w:tr w:rsidR="00B70772" w:rsidRPr="0052128A" w14:paraId="2EF9EF87" w14:textId="77777777" w:rsidTr="00C23CCC">
        <w:trPr>
          <w:trHeight w:val="397"/>
        </w:trPr>
        <w:tc>
          <w:tcPr>
            <w:tcW w:w="3580" w:type="dxa"/>
            <w:vAlign w:val="bottom"/>
            <w:hideMark/>
          </w:tcPr>
          <w:p w14:paraId="2914E591" w14:textId="77777777" w:rsidR="00B70772" w:rsidRPr="0052128A" w:rsidRDefault="00B70772" w:rsidP="00B70772">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Property Gateway Co., Ltd.</w:t>
            </w:r>
          </w:p>
        </w:tc>
        <w:tc>
          <w:tcPr>
            <w:tcW w:w="1523" w:type="dxa"/>
            <w:vAlign w:val="bottom"/>
          </w:tcPr>
          <w:p w14:paraId="21B7B209" w14:textId="77777777" w:rsidR="00B70772" w:rsidRPr="0052128A" w:rsidRDefault="00B70772" w:rsidP="00B70772">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1F35CC41" w14:textId="77777777" w:rsidR="00B70772" w:rsidRPr="0052128A" w:rsidRDefault="00B70772" w:rsidP="00B70772">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6DE989F1" w14:textId="77777777" w:rsidR="00B70772" w:rsidRPr="0052128A" w:rsidRDefault="00B70772" w:rsidP="00B70772">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35DC276" w14:textId="77777777" w:rsidR="00B70772" w:rsidRPr="0052128A" w:rsidRDefault="00B70772" w:rsidP="00B70772">
            <w:pPr>
              <w:tabs>
                <w:tab w:val="left" w:pos="1091"/>
              </w:tabs>
              <w:ind w:left="-56" w:right="1"/>
              <w:jc w:val="right"/>
              <w:rPr>
                <w:rFonts w:asciiTheme="majorBidi" w:hAnsiTheme="majorBidi" w:cstheme="majorBidi"/>
                <w:snapToGrid w:val="0"/>
                <w:lang w:eastAsia="th-TH"/>
              </w:rPr>
            </w:pPr>
          </w:p>
        </w:tc>
      </w:tr>
      <w:tr w:rsidR="00B70772" w:rsidRPr="0052128A" w14:paraId="73BC1440" w14:textId="77777777" w:rsidTr="00C23CCC">
        <w:trPr>
          <w:trHeight w:val="397"/>
        </w:trPr>
        <w:tc>
          <w:tcPr>
            <w:tcW w:w="3580" w:type="dxa"/>
            <w:vAlign w:val="bottom"/>
            <w:hideMark/>
          </w:tcPr>
          <w:p w14:paraId="4566CC88" w14:textId="77777777" w:rsidR="00B70772" w:rsidRPr="0052128A" w:rsidRDefault="00B70772" w:rsidP="00B70772">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Principal</w:t>
            </w:r>
          </w:p>
        </w:tc>
        <w:tc>
          <w:tcPr>
            <w:tcW w:w="1523" w:type="dxa"/>
            <w:vAlign w:val="bottom"/>
            <w:hideMark/>
          </w:tcPr>
          <w:p w14:paraId="13C169FB" w14:textId="77777777" w:rsidR="00B70772" w:rsidRPr="0052128A" w:rsidRDefault="00B70772" w:rsidP="00B70772">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231,000,000</w:t>
            </w:r>
          </w:p>
        </w:tc>
        <w:tc>
          <w:tcPr>
            <w:tcW w:w="1417" w:type="dxa"/>
            <w:shd w:val="clear" w:color="auto" w:fill="auto"/>
          </w:tcPr>
          <w:p w14:paraId="7E0B7D39" w14:textId="681E5537" w:rsidR="00B70772" w:rsidRPr="0052128A" w:rsidRDefault="00B70772" w:rsidP="00B70772">
            <w:pPr>
              <w:tabs>
                <w:tab w:val="left" w:pos="1091"/>
              </w:tabs>
              <w:ind w:left="-56" w:right="1"/>
              <w:jc w:val="right"/>
              <w:rPr>
                <w:rFonts w:asciiTheme="majorBidi" w:hAnsiTheme="majorBidi" w:cstheme="majorBidi"/>
                <w:snapToGrid w:val="0"/>
                <w:lang w:eastAsia="th-TH"/>
              </w:rPr>
            </w:pPr>
            <w:r w:rsidRPr="000B13C8">
              <w:t xml:space="preserve"> 67,000,000 </w:t>
            </w:r>
          </w:p>
        </w:tc>
        <w:tc>
          <w:tcPr>
            <w:tcW w:w="1418" w:type="dxa"/>
            <w:shd w:val="clear" w:color="auto" w:fill="auto"/>
          </w:tcPr>
          <w:p w14:paraId="19CFF902" w14:textId="6EB811EB" w:rsidR="00B70772" w:rsidRPr="0052128A" w:rsidRDefault="00B70772" w:rsidP="00B70772">
            <w:pPr>
              <w:tabs>
                <w:tab w:val="left" w:pos="1091"/>
              </w:tabs>
              <w:ind w:left="-56" w:right="1"/>
              <w:jc w:val="right"/>
              <w:rPr>
                <w:rFonts w:asciiTheme="majorBidi" w:hAnsiTheme="majorBidi" w:cstheme="majorBidi"/>
                <w:snapToGrid w:val="0"/>
                <w:lang w:eastAsia="th-TH"/>
              </w:rPr>
            </w:pPr>
            <w:r w:rsidRPr="000B13C8">
              <w:t>(298,000,000)</w:t>
            </w:r>
          </w:p>
        </w:tc>
        <w:tc>
          <w:tcPr>
            <w:tcW w:w="1559" w:type="dxa"/>
            <w:shd w:val="clear" w:color="auto" w:fill="auto"/>
          </w:tcPr>
          <w:p w14:paraId="5A907A99" w14:textId="269456A3" w:rsidR="00B70772" w:rsidRPr="0052128A" w:rsidRDefault="00B70772" w:rsidP="00B70772">
            <w:pPr>
              <w:tabs>
                <w:tab w:val="left" w:pos="1091"/>
              </w:tabs>
              <w:ind w:left="-56" w:right="1"/>
              <w:jc w:val="right"/>
              <w:rPr>
                <w:rFonts w:asciiTheme="majorBidi" w:hAnsiTheme="majorBidi" w:cstheme="majorBidi"/>
                <w:snapToGrid w:val="0"/>
                <w:lang w:eastAsia="th-TH"/>
              </w:rPr>
            </w:pPr>
            <w:r w:rsidRPr="000B13C8">
              <w:t xml:space="preserve"> -   </w:t>
            </w:r>
          </w:p>
        </w:tc>
      </w:tr>
      <w:tr w:rsidR="00B70772" w:rsidRPr="0052128A" w14:paraId="6CFE50A7" w14:textId="77777777" w:rsidTr="00C23CCC">
        <w:trPr>
          <w:trHeight w:val="397"/>
        </w:trPr>
        <w:tc>
          <w:tcPr>
            <w:tcW w:w="3580" w:type="dxa"/>
            <w:vAlign w:val="bottom"/>
            <w:hideMark/>
          </w:tcPr>
          <w:p w14:paraId="1161BED5" w14:textId="77777777" w:rsidR="00B70772" w:rsidRPr="0052128A" w:rsidRDefault="00B70772" w:rsidP="00B70772">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Accrued interest expenses</w:t>
            </w:r>
          </w:p>
        </w:tc>
        <w:tc>
          <w:tcPr>
            <w:tcW w:w="1523" w:type="dxa"/>
            <w:vAlign w:val="bottom"/>
            <w:hideMark/>
          </w:tcPr>
          <w:p w14:paraId="6DE2B44A" w14:textId="77777777"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417" w:type="dxa"/>
            <w:shd w:val="clear" w:color="auto" w:fill="auto"/>
          </w:tcPr>
          <w:p w14:paraId="2D2B5C97" w14:textId="23CC8535"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lang w:eastAsia="th-TH"/>
              </w:rPr>
            </w:pPr>
            <w:r w:rsidRPr="000B13C8">
              <w:t xml:space="preserve"> 5,057,638 </w:t>
            </w:r>
          </w:p>
        </w:tc>
        <w:tc>
          <w:tcPr>
            <w:tcW w:w="1418" w:type="dxa"/>
            <w:shd w:val="clear" w:color="auto" w:fill="auto"/>
          </w:tcPr>
          <w:p w14:paraId="738BE14C" w14:textId="781EFB7F"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lang w:eastAsia="th-TH"/>
              </w:rPr>
            </w:pPr>
            <w:r w:rsidRPr="000B13C8">
              <w:t>(5,057,638)</w:t>
            </w:r>
          </w:p>
        </w:tc>
        <w:tc>
          <w:tcPr>
            <w:tcW w:w="1559" w:type="dxa"/>
            <w:shd w:val="clear" w:color="auto" w:fill="auto"/>
          </w:tcPr>
          <w:p w14:paraId="584F15A5" w14:textId="57A32EA5"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lang w:eastAsia="th-TH"/>
              </w:rPr>
            </w:pPr>
            <w:r w:rsidRPr="000B13C8">
              <w:t xml:space="preserve"> -   </w:t>
            </w:r>
          </w:p>
        </w:tc>
      </w:tr>
      <w:tr w:rsidR="00B70772" w:rsidRPr="0052128A" w14:paraId="1225E82E" w14:textId="77777777" w:rsidTr="00C23CCC">
        <w:trPr>
          <w:trHeight w:val="397"/>
        </w:trPr>
        <w:tc>
          <w:tcPr>
            <w:tcW w:w="3580" w:type="dxa"/>
            <w:vAlign w:val="bottom"/>
            <w:hideMark/>
          </w:tcPr>
          <w:p w14:paraId="7368FE37" w14:textId="77777777" w:rsidR="00B70772" w:rsidRPr="0052128A" w:rsidRDefault="00B70772" w:rsidP="00B70772">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 xml:space="preserve">Total </w:t>
            </w:r>
          </w:p>
        </w:tc>
        <w:tc>
          <w:tcPr>
            <w:tcW w:w="1523" w:type="dxa"/>
            <w:vAlign w:val="bottom"/>
            <w:hideMark/>
          </w:tcPr>
          <w:p w14:paraId="1DED8562" w14:textId="77777777"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231,000,000</w:t>
            </w:r>
          </w:p>
        </w:tc>
        <w:tc>
          <w:tcPr>
            <w:tcW w:w="1417" w:type="dxa"/>
            <w:shd w:val="clear" w:color="auto" w:fill="auto"/>
          </w:tcPr>
          <w:p w14:paraId="3C22CEC1" w14:textId="2A41655B"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lang w:eastAsia="th-TH"/>
              </w:rPr>
            </w:pPr>
            <w:r w:rsidRPr="000B13C8">
              <w:t xml:space="preserve"> 72,057,638 </w:t>
            </w:r>
          </w:p>
        </w:tc>
        <w:tc>
          <w:tcPr>
            <w:tcW w:w="1418" w:type="dxa"/>
            <w:shd w:val="clear" w:color="auto" w:fill="auto"/>
          </w:tcPr>
          <w:p w14:paraId="1E6286E6" w14:textId="29DA1FBD"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cs/>
                <w:lang w:eastAsia="th-TH"/>
              </w:rPr>
            </w:pPr>
            <w:r w:rsidRPr="000B13C8">
              <w:t>(303,057,638)</w:t>
            </w:r>
          </w:p>
        </w:tc>
        <w:tc>
          <w:tcPr>
            <w:tcW w:w="1559" w:type="dxa"/>
            <w:shd w:val="clear" w:color="auto" w:fill="auto"/>
          </w:tcPr>
          <w:p w14:paraId="44DDF5A7" w14:textId="30005AAC"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lang w:eastAsia="th-TH"/>
              </w:rPr>
            </w:pPr>
            <w:r w:rsidRPr="000B13C8">
              <w:t xml:space="preserve"> -   </w:t>
            </w:r>
          </w:p>
        </w:tc>
      </w:tr>
      <w:tr w:rsidR="00B70772" w:rsidRPr="0052128A" w14:paraId="43807BB0" w14:textId="77777777" w:rsidTr="00C23CCC">
        <w:trPr>
          <w:trHeight w:val="397"/>
        </w:trPr>
        <w:tc>
          <w:tcPr>
            <w:tcW w:w="3580" w:type="dxa"/>
            <w:shd w:val="clear" w:color="auto" w:fill="auto"/>
            <w:vAlign w:val="bottom"/>
          </w:tcPr>
          <w:p w14:paraId="5348DE63" w14:textId="77777777" w:rsidR="00B70772" w:rsidRPr="0052128A" w:rsidRDefault="00B70772" w:rsidP="00B70772">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Cs w:val="28"/>
              </w:rPr>
              <w:t xml:space="preserve">TK </w:t>
            </w:r>
            <w:proofErr w:type="spellStart"/>
            <w:r w:rsidRPr="0052128A">
              <w:rPr>
                <w:rFonts w:asciiTheme="majorBidi" w:eastAsia="MS Mincho" w:hAnsiTheme="majorBidi" w:cstheme="majorBidi"/>
                <w:szCs w:val="28"/>
              </w:rPr>
              <w:t>Nawakij</w:t>
            </w:r>
            <w:proofErr w:type="spellEnd"/>
            <w:r w:rsidRPr="0052128A">
              <w:rPr>
                <w:rFonts w:asciiTheme="majorBidi" w:eastAsia="MS Mincho" w:hAnsiTheme="majorBidi" w:cstheme="majorBidi"/>
                <w:szCs w:val="28"/>
              </w:rPr>
              <w:t xml:space="preserve"> Co., Ltd.</w:t>
            </w:r>
          </w:p>
        </w:tc>
        <w:tc>
          <w:tcPr>
            <w:tcW w:w="1523" w:type="dxa"/>
            <w:vAlign w:val="bottom"/>
          </w:tcPr>
          <w:p w14:paraId="2D886637" w14:textId="77777777" w:rsidR="00B70772" w:rsidRPr="0052128A" w:rsidRDefault="00B70772" w:rsidP="00B70772">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64C6152F" w14:textId="77777777" w:rsidR="00B70772" w:rsidRPr="0052128A" w:rsidRDefault="00B70772" w:rsidP="00B70772">
            <w:pPr>
              <w:tabs>
                <w:tab w:val="left" w:pos="1091"/>
              </w:tabs>
              <w:ind w:left="-56" w:right="1"/>
              <w:jc w:val="right"/>
              <w:rPr>
                <w:rFonts w:asciiTheme="majorBidi" w:hAnsiTheme="majorBidi" w:cstheme="majorBidi"/>
              </w:rPr>
            </w:pPr>
          </w:p>
        </w:tc>
        <w:tc>
          <w:tcPr>
            <w:tcW w:w="1418" w:type="dxa"/>
            <w:shd w:val="clear" w:color="auto" w:fill="auto"/>
            <w:vAlign w:val="bottom"/>
          </w:tcPr>
          <w:p w14:paraId="1E2797AC" w14:textId="77777777" w:rsidR="00B70772" w:rsidRPr="0052128A" w:rsidRDefault="00B70772" w:rsidP="00B70772">
            <w:pPr>
              <w:tabs>
                <w:tab w:val="left" w:pos="1091"/>
              </w:tabs>
              <w:ind w:left="-56" w:right="1"/>
              <w:jc w:val="right"/>
              <w:rPr>
                <w:rFonts w:asciiTheme="majorBidi" w:hAnsiTheme="majorBidi" w:cstheme="majorBidi"/>
              </w:rPr>
            </w:pPr>
          </w:p>
        </w:tc>
        <w:tc>
          <w:tcPr>
            <w:tcW w:w="1559" w:type="dxa"/>
            <w:shd w:val="clear" w:color="auto" w:fill="auto"/>
            <w:vAlign w:val="bottom"/>
          </w:tcPr>
          <w:p w14:paraId="6FF27507" w14:textId="77777777" w:rsidR="00B70772" w:rsidRPr="0052128A" w:rsidRDefault="00B70772" w:rsidP="00B70772">
            <w:pPr>
              <w:tabs>
                <w:tab w:val="left" w:pos="1091"/>
              </w:tabs>
              <w:ind w:left="-56" w:right="1"/>
              <w:jc w:val="right"/>
              <w:rPr>
                <w:rFonts w:asciiTheme="majorBidi" w:hAnsiTheme="majorBidi" w:cstheme="majorBidi"/>
              </w:rPr>
            </w:pPr>
          </w:p>
        </w:tc>
      </w:tr>
      <w:tr w:rsidR="00B70772" w:rsidRPr="0052128A" w14:paraId="410AB07D" w14:textId="77777777" w:rsidTr="00C23CCC">
        <w:trPr>
          <w:trHeight w:val="397"/>
        </w:trPr>
        <w:tc>
          <w:tcPr>
            <w:tcW w:w="3580" w:type="dxa"/>
            <w:vAlign w:val="bottom"/>
          </w:tcPr>
          <w:p w14:paraId="3315E961" w14:textId="77777777" w:rsidR="00B70772" w:rsidRPr="0052128A" w:rsidRDefault="00B70772" w:rsidP="00B70772">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Principal</w:t>
            </w:r>
          </w:p>
        </w:tc>
        <w:tc>
          <w:tcPr>
            <w:tcW w:w="1523" w:type="dxa"/>
            <w:vAlign w:val="bottom"/>
          </w:tcPr>
          <w:p w14:paraId="6AA6EAEE" w14:textId="77777777" w:rsidR="00B70772" w:rsidRPr="0052128A" w:rsidRDefault="00B70772" w:rsidP="00B70772">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rPr>
              <w:t>13,001,050</w:t>
            </w:r>
          </w:p>
        </w:tc>
        <w:tc>
          <w:tcPr>
            <w:tcW w:w="1417" w:type="dxa"/>
            <w:shd w:val="clear" w:color="auto" w:fill="auto"/>
          </w:tcPr>
          <w:p w14:paraId="208F8B3F" w14:textId="79218CF9" w:rsidR="00B70772" w:rsidRPr="0052128A" w:rsidRDefault="00B70772" w:rsidP="00B70772">
            <w:pPr>
              <w:tabs>
                <w:tab w:val="left" w:pos="1091"/>
              </w:tabs>
              <w:ind w:left="-56" w:right="1"/>
              <w:jc w:val="right"/>
              <w:rPr>
                <w:rFonts w:asciiTheme="majorBidi" w:hAnsiTheme="majorBidi" w:cstheme="majorBidi"/>
              </w:rPr>
            </w:pPr>
            <w:r w:rsidRPr="006E6511">
              <w:t xml:space="preserve"> -   </w:t>
            </w:r>
          </w:p>
        </w:tc>
        <w:tc>
          <w:tcPr>
            <w:tcW w:w="1418" w:type="dxa"/>
            <w:shd w:val="clear" w:color="auto" w:fill="auto"/>
          </w:tcPr>
          <w:p w14:paraId="3DDDC11C" w14:textId="172A27F1" w:rsidR="00B70772" w:rsidRPr="0052128A" w:rsidRDefault="00B70772" w:rsidP="00B70772">
            <w:pPr>
              <w:tabs>
                <w:tab w:val="left" w:pos="1091"/>
              </w:tabs>
              <w:ind w:left="-56" w:right="1"/>
              <w:jc w:val="right"/>
              <w:rPr>
                <w:rFonts w:asciiTheme="majorBidi" w:hAnsiTheme="majorBidi" w:cstheme="majorBidi"/>
              </w:rPr>
            </w:pPr>
            <w:r w:rsidRPr="006E6511">
              <w:t>(13,001,050)</w:t>
            </w:r>
          </w:p>
        </w:tc>
        <w:tc>
          <w:tcPr>
            <w:tcW w:w="1559" w:type="dxa"/>
            <w:shd w:val="clear" w:color="auto" w:fill="auto"/>
          </w:tcPr>
          <w:p w14:paraId="7F46251C" w14:textId="474B0937" w:rsidR="00B70772" w:rsidRPr="0052128A" w:rsidRDefault="00B70772" w:rsidP="00B70772">
            <w:pPr>
              <w:tabs>
                <w:tab w:val="left" w:pos="1091"/>
              </w:tabs>
              <w:ind w:left="-56" w:right="1"/>
              <w:jc w:val="right"/>
              <w:rPr>
                <w:rFonts w:asciiTheme="majorBidi" w:hAnsiTheme="majorBidi" w:cstheme="majorBidi"/>
              </w:rPr>
            </w:pPr>
            <w:r w:rsidRPr="006E6511">
              <w:t xml:space="preserve"> -   </w:t>
            </w:r>
          </w:p>
        </w:tc>
      </w:tr>
      <w:tr w:rsidR="00B70772" w:rsidRPr="0052128A" w14:paraId="3F76DD77" w14:textId="77777777" w:rsidTr="00C23CCC">
        <w:trPr>
          <w:trHeight w:val="397"/>
        </w:trPr>
        <w:tc>
          <w:tcPr>
            <w:tcW w:w="3580" w:type="dxa"/>
            <w:vAlign w:val="bottom"/>
          </w:tcPr>
          <w:p w14:paraId="52217510" w14:textId="77777777" w:rsidR="00B70772" w:rsidRPr="0052128A" w:rsidRDefault="00B70772" w:rsidP="00B70772">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Accrued interest expenses</w:t>
            </w:r>
          </w:p>
        </w:tc>
        <w:tc>
          <w:tcPr>
            <w:tcW w:w="1523" w:type="dxa"/>
            <w:vAlign w:val="bottom"/>
          </w:tcPr>
          <w:p w14:paraId="6894D5DB" w14:textId="77777777"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rPr>
              <w:t>-</w:t>
            </w:r>
          </w:p>
        </w:tc>
        <w:tc>
          <w:tcPr>
            <w:tcW w:w="1417" w:type="dxa"/>
            <w:shd w:val="clear" w:color="auto" w:fill="auto"/>
          </w:tcPr>
          <w:p w14:paraId="30DD13BE" w14:textId="24AD5375" w:rsidR="00B70772" w:rsidRPr="0052128A" w:rsidRDefault="00B70772" w:rsidP="00B70772">
            <w:pPr>
              <w:pBdr>
                <w:bottom w:val="single" w:sz="4" w:space="1" w:color="auto"/>
              </w:pBdr>
              <w:tabs>
                <w:tab w:val="left" w:pos="1091"/>
              </w:tabs>
              <w:ind w:left="-56" w:right="1"/>
              <w:jc w:val="right"/>
              <w:rPr>
                <w:rFonts w:asciiTheme="majorBidi" w:hAnsiTheme="majorBidi" w:cstheme="majorBidi"/>
              </w:rPr>
            </w:pPr>
            <w:r w:rsidRPr="006E6511">
              <w:t xml:space="preserve"> 212,807 </w:t>
            </w:r>
          </w:p>
        </w:tc>
        <w:tc>
          <w:tcPr>
            <w:tcW w:w="1418" w:type="dxa"/>
            <w:shd w:val="clear" w:color="auto" w:fill="auto"/>
          </w:tcPr>
          <w:p w14:paraId="2C4B2A0E" w14:textId="28676621" w:rsidR="00B70772" w:rsidRPr="0052128A" w:rsidRDefault="00B70772" w:rsidP="00B70772">
            <w:pPr>
              <w:pBdr>
                <w:bottom w:val="single" w:sz="4" w:space="1" w:color="auto"/>
              </w:pBdr>
              <w:tabs>
                <w:tab w:val="left" w:pos="1091"/>
              </w:tabs>
              <w:ind w:left="-56" w:right="1"/>
              <w:jc w:val="right"/>
              <w:rPr>
                <w:rFonts w:asciiTheme="majorBidi" w:hAnsiTheme="majorBidi" w:cstheme="majorBidi"/>
              </w:rPr>
            </w:pPr>
            <w:r w:rsidRPr="006E6511">
              <w:t>(212,807)</w:t>
            </w:r>
          </w:p>
        </w:tc>
        <w:tc>
          <w:tcPr>
            <w:tcW w:w="1559" w:type="dxa"/>
            <w:shd w:val="clear" w:color="auto" w:fill="auto"/>
          </w:tcPr>
          <w:p w14:paraId="5A99203E" w14:textId="21C5C36D" w:rsidR="00B70772" w:rsidRPr="0052128A" w:rsidRDefault="00B70772" w:rsidP="00B70772">
            <w:pPr>
              <w:pBdr>
                <w:bottom w:val="single" w:sz="4" w:space="1" w:color="auto"/>
              </w:pBdr>
              <w:tabs>
                <w:tab w:val="left" w:pos="1091"/>
              </w:tabs>
              <w:ind w:left="-56" w:right="1"/>
              <w:jc w:val="right"/>
              <w:rPr>
                <w:rFonts w:asciiTheme="majorBidi" w:hAnsiTheme="majorBidi" w:cstheme="majorBidi"/>
              </w:rPr>
            </w:pPr>
            <w:r w:rsidRPr="006E6511">
              <w:t xml:space="preserve"> -   </w:t>
            </w:r>
          </w:p>
        </w:tc>
      </w:tr>
      <w:tr w:rsidR="00B70772" w:rsidRPr="0052128A" w14:paraId="7CB6A2F5" w14:textId="77777777" w:rsidTr="00C23CCC">
        <w:trPr>
          <w:trHeight w:val="397"/>
        </w:trPr>
        <w:tc>
          <w:tcPr>
            <w:tcW w:w="3580" w:type="dxa"/>
            <w:vAlign w:val="bottom"/>
          </w:tcPr>
          <w:p w14:paraId="4E1AEA22" w14:textId="77777777" w:rsidR="00B70772" w:rsidRPr="0052128A" w:rsidRDefault="00B70772" w:rsidP="00B70772">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Total</w:t>
            </w:r>
          </w:p>
        </w:tc>
        <w:tc>
          <w:tcPr>
            <w:tcW w:w="1523" w:type="dxa"/>
            <w:vAlign w:val="bottom"/>
          </w:tcPr>
          <w:p w14:paraId="7994F443" w14:textId="77777777" w:rsidR="00B70772" w:rsidRPr="0052128A" w:rsidRDefault="00B70772" w:rsidP="00B70772">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rPr>
              <w:t>13,001,050</w:t>
            </w:r>
          </w:p>
        </w:tc>
        <w:tc>
          <w:tcPr>
            <w:tcW w:w="1417" w:type="dxa"/>
            <w:shd w:val="clear" w:color="auto" w:fill="auto"/>
          </w:tcPr>
          <w:p w14:paraId="626BAD57" w14:textId="3AE6F25B" w:rsidR="00B70772" w:rsidRPr="0052128A" w:rsidRDefault="00B70772" w:rsidP="00B70772">
            <w:pPr>
              <w:pBdr>
                <w:bottom w:val="single" w:sz="4" w:space="1" w:color="auto"/>
              </w:pBdr>
              <w:tabs>
                <w:tab w:val="left" w:pos="1091"/>
              </w:tabs>
              <w:ind w:left="-56" w:right="1"/>
              <w:jc w:val="right"/>
              <w:rPr>
                <w:rFonts w:asciiTheme="majorBidi" w:hAnsiTheme="majorBidi" w:cstheme="majorBidi"/>
              </w:rPr>
            </w:pPr>
            <w:r w:rsidRPr="006E6511">
              <w:t xml:space="preserve"> 212,807 </w:t>
            </w:r>
          </w:p>
        </w:tc>
        <w:tc>
          <w:tcPr>
            <w:tcW w:w="1418" w:type="dxa"/>
            <w:shd w:val="clear" w:color="auto" w:fill="auto"/>
          </w:tcPr>
          <w:p w14:paraId="57E5DE50" w14:textId="48EC6B05" w:rsidR="00B70772" w:rsidRPr="0052128A" w:rsidRDefault="00B70772" w:rsidP="00B70772">
            <w:pPr>
              <w:pBdr>
                <w:bottom w:val="single" w:sz="4" w:space="1" w:color="auto"/>
              </w:pBdr>
              <w:tabs>
                <w:tab w:val="left" w:pos="1091"/>
              </w:tabs>
              <w:ind w:left="-56" w:right="1"/>
              <w:jc w:val="right"/>
              <w:rPr>
                <w:rFonts w:asciiTheme="majorBidi" w:hAnsiTheme="majorBidi" w:cstheme="majorBidi"/>
              </w:rPr>
            </w:pPr>
            <w:r w:rsidRPr="006E6511">
              <w:t>(13,213,857)</w:t>
            </w:r>
          </w:p>
        </w:tc>
        <w:tc>
          <w:tcPr>
            <w:tcW w:w="1559" w:type="dxa"/>
            <w:shd w:val="clear" w:color="auto" w:fill="auto"/>
          </w:tcPr>
          <w:p w14:paraId="288E78A2" w14:textId="30D2701D" w:rsidR="00B70772" w:rsidRPr="0052128A" w:rsidRDefault="00B70772" w:rsidP="00B70772">
            <w:pPr>
              <w:pBdr>
                <w:bottom w:val="single" w:sz="4" w:space="1" w:color="auto"/>
              </w:pBdr>
              <w:tabs>
                <w:tab w:val="left" w:pos="1091"/>
              </w:tabs>
              <w:ind w:left="-56" w:right="1"/>
              <w:jc w:val="right"/>
              <w:rPr>
                <w:rFonts w:asciiTheme="majorBidi" w:hAnsiTheme="majorBidi" w:cstheme="majorBidi"/>
              </w:rPr>
            </w:pPr>
            <w:r w:rsidRPr="006E6511">
              <w:t xml:space="preserve"> -   </w:t>
            </w:r>
          </w:p>
        </w:tc>
      </w:tr>
      <w:tr w:rsidR="00B70772" w:rsidRPr="0052128A" w14:paraId="3EBB08AB" w14:textId="77777777" w:rsidTr="00C23CCC">
        <w:trPr>
          <w:trHeight w:val="397"/>
        </w:trPr>
        <w:tc>
          <w:tcPr>
            <w:tcW w:w="3580" w:type="dxa"/>
            <w:vAlign w:val="bottom"/>
          </w:tcPr>
          <w:p w14:paraId="0596957B" w14:textId="77777777" w:rsidR="00B70772" w:rsidRPr="0052128A" w:rsidRDefault="00B70772" w:rsidP="00B70772">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T&amp;T Asset Management Co., Ltd.</w:t>
            </w:r>
          </w:p>
        </w:tc>
        <w:tc>
          <w:tcPr>
            <w:tcW w:w="1523" w:type="dxa"/>
            <w:shd w:val="clear" w:color="auto" w:fill="auto"/>
            <w:vAlign w:val="bottom"/>
          </w:tcPr>
          <w:p w14:paraId="7CF1488D" w14:textId="77777777" w:rsidR="00B70772" w:rsidRPr="0052128A" w:rsidRDefault="00B70772" w:rsidP="00B70772">
            <w:pPr>
              <w:tabs>
                <w:tab w:val="left" w:pos="1091"/>
              </w:tabs>
              <w:ind w:left="-56" w:right="1"/>
              <w:jc w:val="right"/>
              <w:rPr>
                <w:rFonts w:asciiTheme="majorBidi" w:hAnsiTheme="majorBidi" w:cstheme="majorBidi"/>
              </w:rPr>
            </w:pPr>
          </w:p>
        </w:tc>
        <w:tc>
          <w:tcPr>
            <w:tcW w:w="1417" w:type="dxa"/>
            <w:shd w:val="clear" w:color="auto" w:fill="auto"/>
            <w:vAlign w:val="bottom"/>
          </w:tcPr>
          <w:p w14:paraId="4F794441" w14:textId="77777777" w:rsidR="00B70772" w:rsidRPr="0052128A" w:rsidRDefault="00B70772" w:rsidP="00B70772">
            <w:pPr>
              <w:tabs>
                <w:tab w:val="left" w:pos="1091"/>
              </w:tabs>
              <w:ind w:left="-56" w:right="1"/>
              <w:jc w:val="right"/>
            </w:pPr>
          </w:p>
        </w:tc>
        <w:tc>
          <w:tcPr>
            <w:tcW w:w="1418" w:type="dxa"/>
            <w:shd w:val="clear" w:color="auto" w:fill="auto"/>
            <w:vAlign w:val="bottom"/>
          </w:tcPr>
          <w:p w14:paraId="7A3C5557" w14:textId="77777777" w:rsidR="00B70772" w:rsidRPr="0052128A" w:rsidRDefault="00B70772" w:rsidP="00B70772">
            <w:pPr>
              <w:tabs>
                <w:tab w:val="left" w:pos="1091"/>
              </w:tabs>
              <w:ind w:left="-56" w:right="1"/>
              <w:jc w:val="right"/>
            </w:pPr>
          </w:p>
        </w:tc>
        <w:tc>
          <w:tcPr>
            <w:tcW w:w="1559" w:type="dxa"/>
            <w:shd w:val="clear" w:color="auto" w:fill="auto"/>
            <w:vAlign w:val="bottom"/>
          </w:tcPr>
          <w:p w14:paraId="77A2E1BD" w14:textId="77777777" w:rsidR="00B70772" w:rsidRPr="0052128A" w:rsidRDefault="00B70772" w:rsidP="00B70772">
            <w:pPr>
              <w:tabs>
                <w:tab w:val="left" w:pos="1091"/>
              </w:tabs>
              <w:ind w:left="-56" w:right="1"/>
              <w:jc w:val="right"/>
            </w:pPr>
          </w:p>
        </w:tc>
      </w:tr>
      <w:tr w:rsidR="00B70772" w:rsidRPr="0052128A" w14:paraId="31B0C2CC" w14:textId="77777777" w:rsidTr="00C23CCC">
        <w:trPr>
          <w:trHeight w:val="397"/>
        </w:trPr>
        <w:tc>
          <w:tcPr>
            <w:tcW w:w="3580" w:type="dxa"/>
            <w:vAlign w:val="bottom"/>
          </w:tcPr>
          <w:p w14:paraId="28486F73" w14:textId="77777777" w:rsidR="00B70772" w:rsidRPr="0052128A" w:rsidRDefault="00B70772" w:rsidP="00B70772">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Principal</w:t>
            </w:r>
          </w:p>
        </w:tc>
        <w:tc>
          <w:tcPr>
            <w:tcW w:w="1523" w:type="dxa"/>
            <w:shd w:val="clear" w:color="auto" w:fill="auto"/>
          </w:tcPr>
          <w:p w14:paraId="7DE854C2" w14:textId="2A14BF84" w:rsidR="00B70772" w:rsidRPr="0052128A" w:rsidRDefault="00B70772" w:rsidP="00B70772">
            <w:pPr>
              <w:tabs>
                <w:tab w:val="left" w:pos="1091"/>
              </w:tabs>
              <w:ind w:left="-56" w:right="1"/>
              <w:jc w:val="right"/>
              <w:rPr>
                <w:rFonts w:asciiTheme="majorBidi" w:hAnsiTheme="majorBidi" w:cstheme="majorBidi"/>
              </w:rPr>
            </w:pPr>
            <w:r w:rsidRPr="002E4738">
              <w:t>-</w:t>
            </w:r>
          </w:p>
        </w:tc>
        <w:tc>
          <w:tcPr>
            <w:tcW w:w="1417" w:type="dxa"/>
            <w:shd w:val="clear" w:color="auto" w:fill="auto"/>
          </w:tcPr>
          <w:p w14:paraId="55088957" w14:textId="7903EC36" w:rsidR="00B70772" w:rsidRPr="0052128A" w:rsidRDefault="00B70772" w:rsidP="00B70772">
            <w:pPr>
              <w:tabs>
                <w:tab w:val="left" w:pos="1091"/>
              </w:tabs>
              <w:ind w:left="-56" w:right="1"/>
              <w:jc w:val="right"/>
            </w:pPr>
            <w:r w:rsidRPr="002E4738">
              <w:t xml:space="preserve"> 27,300,000 </w:t>
            </w:r>
          </w:p>
        </w:tc>
        <w:tc>
          <w:tcPr>
            <w:tcW w:w="1418" w:type="dxa"/>
            <w:shd w:val="clear" w:color="auto" w:fill="auto"/>
          </w:tcPr>
          <w:p w14:paraId="4389B9FA" w14:textId="2689DBD7" w:rsidR="00B70772" w:rsidRPr="0052128A" w:rsidRDefault="00B70772" w:rsidP="00B70772">
            <w:pPr>
              <w:tabs>
                <w:tab w:val="left" w:pos="1091"/>
              </w:tabs>
              <w:ind w:left="-56" w:right="1"/>
              <w:jc w:val="right"/>
            </w:pPr>
            <w:r w:rsidRPr="002E4738">
              <w:t>(27,300,000)</w:t>
            </w:r>
          </w:p>
        </w:tc>
        <w:tc>
          <w:tcPr>
            <w:tcW w:w="1559" w:type="dxa"/>
            <w:shd w:val="clear" w:color="auto" w:fill="auto"/>
          </w:tcPr>
          <w:p w14:paraId="15B090D4" w14:textId="11C38347" w:rsidR="00B70772" w:rsidRPr="0052128A" w:rsidRDefault="00B70772" w:rsidP="00B70772">
            <w:pPr>
              <w:tabs>
                <w:tab w:val="left" w:pos="1091"/>
              </w:tabs>
              <w:ind w:left="-56" w:right="1"/>
              <w:jc w:val="right"/>
            </w:pPr>
            <w:r w:rsidRPr="002E4738">
              <w:t xml:space="preserve"> -   </w:t>
            </w:r>
          </w:p>
        </w:tc>
      </w:tr>
      <w:tr w:rsidR="00B70772" w:rsidRPr="0052128A" w14:paraId="3049F0F6" w14:textId="77777777" w:rsidTr="00C23CCC">
        <w:trPr>
          <w:trHeight w:val="397"/>
        </w:trPr>
        <w:tc>
          <w:tcPr>
            <w:tcW w:w="3580" w:type="dxa"/>
            <w:vAlign w:val="bottom"/>
          </w:tcPr>
          <w:p w14:paraId="652DE546" w14:textId="77777777" w:rsidR="00B70772" w:rsidRPr="0052128A" w:rsidRDefault="00B70772" w:rsidP="00B70772">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Accrued interest expenses</w:t>
            </w:r>
          </w:p>
        </w:tc>
        <w:tc>
          <w:tcPr>
            <w:tcW w:w="1523" w:type="dxa"/>
            <w:shd w:val="clear" w:color="auto" w:fill="auto"/>
          </w:tcPr>
          <w:p w14:paraId="2CC18E1D" w14:textId="6FE2C82D" w:rsidR="00B70772" w:rsidRPr="0052128A" w:rsidRDefault="00B70772" w:rsidP="00B70772">
            <w:pPr>
              <w:pBdr>
                <w:bottom w:val="single" w:sz="4" w:space="1" w:color="auto"/>
              </w:pBdr>
              <w:tabs>
                <w:tab w:val="left" w:pos="1091"/>
              </w:tabs>
              <w:ind w:left="-56" w:right="1"/>
              <w:jc w:val="right"/>
              <w:rPr>
                <w:rFonts w:asciiTheme="majorBidi" w:hAnsiTheme="majorBidi" w:cstheme="majorBidi"/>
              </w:rPr>
            </w:pPr>
            <w:r w:rsidRPr="002E4738">
              <w:t>-</w:t>
            </w:r>
          </w:p>
        </w:tc>
        <w:tc>
          <w:tcPr>
            <w:tcW w:w="1417" w:type="dxa"/>
            <w:shd w:val="clear" w:color="auto" w:fill="auto"/>
          </w:tcPr>
          <w:p w14:paraId="1875C6A7" w14:textId="6A266007" w:rsidR="00B70772" w:rsidRPr="0052128A" w:rsidRDefault="00B70772" w:rsidP="00B70772">
            <w:pPr>
              <w:pBdr>
                <w:bottom w:val="single" w:sz="4" w:space="1" w:color="auto"/>
              </w:pBdr>
              <w:tabs>
                <w:tab w:val="left" w:pos="1091"/>
              </w:tabs>
              <w:ind w:left="-56" w:right="1"/>
              <w:jc w:val="right"/>
            </w:pPr>
            <w:r w:rsidRPr="002E4738">
              <w:t xml:space="preserve"> 228,353 </w:t>
            </w:r>
          </w:p>
        </w:tc>
        <w:tc>
          <w:tcPr>
            <w:tcW w:w="1418" w:type="dxa"/>
            <w:shd w:val="clear" w:color="auto" w:fill="auto"/>
          </w:tcPr>
          <w:p w14:paraId="7952BF85" w14:textId="5D3EEC25" w:rsidR="00B70772" w:rsidRPr="0052128A" w:rsidRDefault="00B70772" w:rsidP="00B70772">
            <w:pPr>
              <w:pBdr>
                <w:bottom w:val="single" w:sz="4" w:space="1" w:color="auto"/>
              </w:pBdr>
              <w:tabs>
                <w:tab w:val="left" w:pos="1091"/>
              </w:tabs>
              <w:ind w:left="-56" w:right="1"/>
              <w:jc w:val="right"/>
            </w:pPr>
            <w:r w:rsidRPr="002E4738">
              <w:t>(228,353)</w:t>
            </w:r>
          </w:p>
        </w:tc>
        <w:tc>
          <w:tcPr>
            <w:tcW w:w="1559" w:type="dxa"/>
            <w:shd w:val="clear" w:color="auto" w:fill="auto"/>
          </w:tcPr>
          <w:p w14:paraId="768A3CC3" w14:textId="51F62E18" w:rsidR="00B70772" w:rsidRPr="0052128A" w:rsidRDefault="00B70772" w:rsidP="00B70772">
            <w:pPr>
              <w:pBdr>
                <w:bottom w:val="single" w:sz="4" w:space="1" w:color="auto"/>
              </w:pBdr>
              <w:tabs>
                <w:tab w:val="left" w:pos="1091"/>
              </w:tabs>
              <w:ind w:left="-56" w:right="1"/>
              <w:jc w:val="right"/>
            </w:pPr>
            <w:r w:rsidRPr="002E4738">
              <w:t xml:space="preserve"> -   </w:t>
            </w:r>
          </w:p>
        </w:tc>
      </w:tr>
      <w:tr w:rsidR="00B70772" w:rsidRPr="0052128A" w14:paraId="46D0F9B9" w14:textId="77777777" w:rsidTr="00C23CCC">
        <w:trPr>
          <w:trHeight w:val="397"/>
        </w:trPr>
        <w:tc>
          <w:tcPr>
            <w:tcW w:w="3580" w:type="dxa"/>
            <w:vAlign w:val="bottom"/>
          </w:tcPr>
          <w:p w14:paraId="1FADEB68" w14:textId="77777777" w:rsidR="00B70772" w:rsidRPr="0052128A" w:rsidRDefault="00B70772" w:rsidP="00B70772">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Total</w:t>
            </w:r>
          </w:p>
        </w:tc>
        <w:tc>
          <w:tcPr>
            <w:tcW w:w="1523" w:type="dxa"/>
            <w:shd w:val="clear" w:color="auto" w:fill="auto"/>
          </w:tcPr>
          <w:p w14:paraId="6E2CA6AE" w14:textId="4C6791B5" w:rsidR="00B70772" w:rsidRPr="0052128A" w:rsidRDefault="00B70772" w:rsidP="00B70772">
            <w:pPr>
              <w:pBdr>
                <w:bottom w:val="single" w:sz="4" w:space="1" w:color="auto"/>
              </w:pBdr>
              <w:tabs>
                <w:tab w:val="left" w:pos="1091"/>
              </w:tabs>
              <w:ind w:left="-56" w:right="1"/>
              <w:jc w:val="right"/>
              <w:rPr>
                <w:rFonts w:asciiTheme="majorBidi" w:hAnsiTheme="majorBidi" w:cstheme="majorBidi"/>
              </w:rPr>
            </w:pPr>
            <w:r w:rsidRPr="002E4738">
              <w:t>-</w:t>
            </w:r>
          </w:p>
        </w:tc>
        <w:tc>
          <w:tcPr>
            <w:tcW w:w="1417" w:type="dxa"/>
            <w:shd w:val="clear" w:color="auto" w:fill="auto"/>
          </w:tcPr>
          <w:p w14:paraId="4203605D" w14:textId="3C4DB4AE" w:rsidR="00B70772" w:rsidRPr="0052128A" w:rsidRDefault="00B70772" w:rsidP="00B70772">
            <w:pPr>
              <w:pBdr>
                <w:bottom w:val="single" w:sz="4" w:space="1" w:color="auto"/>
              </w:pBdr>
              <w:tabs>
                <w:tab w:val="left" w:pos="1091"/>
              </w:tabs>
              <w:ind w:left="-56" w:right="1"/>
              <w:jc w:val="right"/>
            </w:pPr>
            <w:r w:rsidRPr="002E4738">
              <w:t xml:space="preserve"> 27,528,353 </w:t>
            </w:r>
          </w:p>
        </w:tc>
        <w:tc>
          <w:tcPr>
            <w:tcW w:w="1418" w:type="dxa"/>
            <w:shd w:val="clear" w:color="auto" w:fill="auto"/>
          </w:tcPr>
          <w:p w14:paraId="1694B311" w14:textId="0C194E95" w:rsidR="00B70772" w:rsidRPr="0052128A" w:rsidRDefault="00B70772" w:rsidP="00B70772">
            <w:pPr>
              <w:pBdr>
                <w:bottom w:val="single" w:sz="4" w:space="1" w:color="auto"/>
              </w:pBdr>
              <w:tabs>
                <w:tab w:val="left" w:pos="1091"/>
              </w:tabs>
              <w:ind w:left="-56" w:right="1"/>
              <w:jc w:val="right"/>
            </w:pPr>
            <w:r w:rsidRPr="002E4738">
              <w:t>(27,528,353)</w:t>
            </w:r>
          </w:p>
        </w:tc>
        <w:tc>
          <w:tcPr>
            <w:tcW w:w="1559" w:type="dxa"/>
            <w:shd w:val="clear" w:color="auto" w:fill="auto"/>
          </w:tcPr>
          <w:p w14:paraId="61A66080" w14:textId="41E855AA" w:rsidR="00B70772" w:rsidRPr="0052128A" w:rsidRDefault="00B70772" w:rsidP="00B70772">
            <w:pPr>
              <w:pBdr>
                <w:bottom w:val="single" w:sz="4" w:space="1" w:color="auto"/>
              </w:pBdr>
              <w:tabs>
                <w:tab w:val="left" w:pos="1091"/>
              </w:tabs>
              <w:ind w:left="-56" w:right="1"/>
              <w:jc w:val="right"/>
            </w:pPr>
            <w:r w:rsidRPr="002E4738">
              <w:t xml:space="preserve"> -   </w:t>
            </w:r>
          </w:p>
        </w:tc>
      </w:tr>
      <w:tr w:rsidR="00B70772" w:rsidRPr="0052128A" w14:paraId="67046C72" w14:textId="77777777" w:rsidTr="00C23CCC">
        <w:trPr>
          <w:trHeight w:val="397"/>
        </w:trPr>
        <w:tc>
          <w:tcPr>
            <w:tcW w:w="3580" w:type="dxa"/>
            <w:vAlign w:val="bottom"/>
            <w:hideMark/>
          </w:tcPr>
          <w:p w14:paraId="5A090546" w14:textId="77777777" w:rsidR="00B70772" w:rsidRPr="0052128A" w:rsidRDefault="00B70772" w:rsidP="00B70772">
            <w:pPr>
              <w:tabs>
                <w:tab w:val="left" w:pos="426"/>
                <w:tab w:val="left" w:pos="993"/>
              </w:tabs>
              <w:spacing w:line="360" w:lineRule="exact"/>
              <w:ind w:left="-106" w:right="1" w:firstLine="4"/>
              <w:jc w:val="left"/>
              <w:rPr>
                <w:rFonts w:asciiTheme="majorBidi" w:hAnsiTheme="majorBidi" w:cstheme="majorBidi"/>
              </w:rPr>
            </w:pPr>
            <w:r w:rsidRPr="0052128A">
              <w:rPr>
                <w:rFonts w:asciiTheme="majorBidi" w:hAnsiTheme="majorBidi" w:cstheme="majorBidi"/>
              </w:rPr>
              <w:t>Total short - term borrowings</w:t>
            </w:r>
          </w:p>
        </w:tc>
        <w:tc>
          <w:tcPr>
            <w:tcW w:w="1523" w:type="dxa"/>
            <w:shd w:val="clear" w:color="auto" w:fill="auto"/>
            <w:hideMark/>
          </w:tcPr>
          <w:p w14:paraId="271C2AD1" w14:textId="56DEA229" w:rsidR="00B70772" w:rsidRPr="0052128A" w:rsidRDefault="00B70772" w:rsidP="00B70772">
            <w:pPr>
              <w:pBdr>
                <w:bottom w:val="double" w:sz="4" w:space="1" w:color="auto"/>
              </w:pBdr>
              <w:tabs>
                <w:tab w:val="left" w:pos="1091"/>
              </w:tabs>
              <w:ind w:left="-56" w:right="1"/>
              <w:jc w:val="right"/>
              <w:rPr>
                <w:rFonts w:asciiTheme="majorBidi" w:hAnsiTheme="majorBidi" w:cstheme="majorBidi"/>
                <w:snapToGrid w:val="0"/>
                <w:lang w:eastAsia="th-TH"/>
              </w:rPr>
            </w:pPr>
            <w:r w:rsidRPr="002E4738">
              <w:t>286,001,050</w:t>
            </w:r>
          </w:p>
        </w:tc>
        <w:tc>
          <w:tcPr>
            <w:tcW w:w="1417" w:type="dxa"/>
            <w:shd w:val="clear" w:color="auto" w:fill="auto"/>
          </w:tcPr>
          <w:p w14:paraId="7EA36C56" w14:textId="35FFF223" w:rsidR="00B70772" w:rsidRPr="0052128A" w:rsidRDefault="00B70772" w:rsidP="00B70772">
            <w:pPr>
              <w:pBdr>
                <w:bottom w:val="double" w:sz="4" w:space="1" w:color="auto"/>
              </w:pBdr>
              <w:tabs>
                <w:tab w:val="left" w:pos="1091"/>
              </w:tabs>
              <w:ind w:left="-56" w:right="1"/>
              <w:jc w:val="right"/>
              <w:rPr>
                <w:rFonts w:asciiTheme="majorBidi" w:hAnsiTheme="majorBidi" w:cstheme="majorBidi"/>
                <w:snapToGrid w:val="0"/>
                <w:lang w:eastAsia="th-TH"/>
              </w:rPr>
            </w:pPr>
            <w:r w:rsidRPr="002E4738">
              <w:t>115,601,906</w:t>
            </w:r>
          </w:p>
        </w:tc>
        <w:tc>
          <w:tcPr>
            <w:tcW w:w="1418" w:type="dxa"/>
            <w:shd w:val="clear" w:color="auto" w:fill="auto"/>
          </w:tcPr>
          <w:p w14:paraId="5E802C55" w14:textId="36F8EA21" w:rsidR="00B70772" w:rsidRPr="0052128A" w:rsidRDefault="00B70772" w:rsidP="00B70772">
            <w:pPr>
              <w:pBdr>
                <w:bottom w:val="double" w:sz="4" w:space="1" w:color="auto"/>
              </w:pBdr>
              <w:tabs>
                <w:tab w:val="left" w:pos="1091"/>
              </w:tabs>
              <w:ind w:left="-56" w:right="1"/>
              <w:jc w:val="right"/>
              <w:rPr>
                <w:rFonts w:asciiTheme="majorBidi" w:hAnsiTheme="majorBidi" w:cstheme="majorBidi"/>
                <w:snapToGrid w:val="0"/>
                <w:lang w:eastAsia="th-TH"/>
              </w:rPr>
            </w:pPr>
            <w:r w:rsidRPr="002E4738">
              <w:t>(401,602,956)</w:t>
            </w:r>
          </w:p>
        </w:tc>
        <w:tc>
          <w:tcPr>
            <w:tcW w:w="1559" w:type="dxa"/>
            <w:shd w:val="clear" w:color="auto" w:fill="auto"/>
          </w:tcPr>
          <w:p w14:paraId="763193EA" w14:textId="063ABD6C" w:rsidR="00B70772" w:rsidRPr="0052128A" w:rsidRDefault="00B70772" w:rsidP="00B70772">
            <w:pPr>
              <w:pBdr>
                <w:bottom w:val="double" w:sz="4" w:space="1" w:color="auto"/>
              </w:pBdr>
              <w:tabs>
                <w:tab w:val="left" w:pos="1091"/>
              </w:tabs>
              <w:ind w:left="-56" w:right="1"/>
              <w:jc w:val="right"/>
              <w:rPr>
                <w:rFonts w:asciiTheme="majorBidi" w:hAnsiTheme="majorBidi" w:cstheme="majorBidi"/>
                <w:snapToGrid w:val="0"/>
                <w:cs/>
                <w:lang w:eastAsia="th-TH"/>
              </w:rPr>
            </w:pPr>
            <w:r w:rsidRPr="002E4738">
              <w:t>-</w:t>
            </w:r>
          </w:p>
        </w:tc>
      </w:tr>
    </w:tbl>
    <w:p w14:paraId="4F7D8CD0" w14:textId="33B04A90" w:rsidR="00E54387" w:rsidRPr="00AA034A" w:rsidRDefault="00E54387" w:rsidP="00DA24AF">
      <w:pPr>
        <w:spacing w:before="120" w:after="120"/>
        <w:ind w:left="426" w:right="142"/>
        <w:jc w:val="thaiDistribute"/>
        <w:rPr>
          <w:rFonts w:asciiTheme="majorBidi" w:hAnsiTheme="majorBidi" w:cstheme="majorBidi"/>
        </w:rPr>
      </w:pPr>
      <w:r w:rsidRPr="00AA034A">
        <w:rPr>
          <w:rFonts w:asciiTheme="majorBidi" w:hAnsiTheme="majorBidi" w:cstheme="majorBidi"/>
        </w:rPr>
        <w:t xml:space="preserve">The Group mutually </w:t>
      </w:r>
      <w:r w:rsidR="00A82B9C" w:rsidRPr="00AA034A">
        <w:rPr>
          <w:rFonts w:asciiTheme="majorBidi" w:hAnsiTheme="majorBidi" w:cstheme="majorBidi"/>
        </w:rPr>
        <w:t>agrees</w:t>
      </w:r>
      <w:r w:rsidRPr="00AA034A">
        <w:rPr>
          <w:rFonts w:asciiTheme="majorBidi" w:hAnsiTheme="majorBidi" w:cstheme="majorBidi"/>
        </w:rPr>
        <w:t xml:space="preserve"> to charge </w:t>
      </w:r>
      <w:r w:rsidR="00A82B9C" w:rsidRPr="00AA034A">
        <w:rPr>
          <w:rFonts w:asciiTheme="majorBidi" w:hAnsiTheme="majorBidi" w:cstheme="majorBidi"/>
        </w:rPr>
        <w:t>the interest</w:t>
      </w:r>
      <w:r w:rsidRPr="00AA034A">
        <w:rPr>
          <w:rFonts w:asciiTheme="majorBidi" w:hAnsiTheme="majorBidi" w:cstheme="majorBidi"/>
        </w:rPr>
        <w:t xml:space="preserve"> </w:t>
      </w:r>
      <w:r w:rsidRPr="00350EE7">
        <w:rPr>
          <w:rFonts w:asciiTheme="majorBidi" w:hAnsiTheme="majorBidi" w:cstheme="majorBidi"/>
        </w:rPr>
        <w:t xml:space="preserve">rate </w:t>
      </w:r>
      <w:r w:rsidR="00B70772" w:rsidRPr="00516746">
        <w:rPr>
          <w:rFonts w:asciiTheme="majorBidi" w:hAnsiTheme="majorBidi" w:cstheme="majorBidi"/>
        </w:rPr>
        <w:t>1.50</w:t>
      </w:r>
      <w:r w:rsidR="00A82B9C">
        <w:rPr>
          <w:rFonts w:asciiTheme="majorBidi" w:hAnsiTheme="majorBidi" w:cstheme="majorBidi"/>
        </w:rPr>
        <w:t>%</w:t>
      </w:r>
      <w:r w:rsidR="00B70772" w:rsidRPr="00516746">
        <w:rPr>
          <w:rFonts w:asciiTheme="majorBidi" w:hAnsiTheme="majorBidi" w:cstheme="majorBidi"/>
        </w:rPr>
        <w:t xml:space="preserve"> – 4.40</w:t>
      </w:r>
      <w:r w:rsidRPr="00AA034A">
        <w:rPr>
          <w:rFonts w:asciiTheme="majorBidi" w:hAnsiTheme="majorBidi" w:cstheme="majorBidi"/>
        </w:rPr>
        <w:t xml:space="preserve"> % per annum on borrowings for use in normal operations.</w:t>
      </w:r>
    </w:p>
    <w:tbl>
      <w:tblPr>
        <w:tblW w:w="9497" w:type="dxa"/>
        <w:tblInd w:w="534" w:type="dxa"/>
        <w:tblLook w:val="01E0" w:firstRow="1" w:lastRow="1" w:firstColumn="1" w:lastColumn="1" w:noHBand="0" w:noVBand="0"/>
      </w:tblPr>
      <w:tblGrid>
        <w:gridCol w:w="3152"/>
        <w:gridCol w:w="1559"/>
        <w:gridCol w:w="1559"/>
        <w:gridCol w:w="1526"/>
        <w:gridCol w:w="1701"/>
      </w:tblGrid>
      <w:tr w:rsidR="00B219E8" w:rsidRPr="00AA034A" w14:paraId="17B48177" w14:textId="77777777" w:rsidTr="00A82B9C">
        <w:trPr>
          <w:trHeight w:val="397"/>
        </w:trPr>
        <w:tc>
          <w:tcPr>
            <w:tcW w:w="3152" w:type="dxa"/>
            <w:vAlign w:val="bottom"/>
          </w:tcPr>
          <w:p w14:paraId="1E8FDEDB" w14:textId="77777777" w:rsidR="00E54387" w:rsidRPr="00AA034A" w:rsidRDefault="00E54387" w:rsidP="00DA24AF">
            <w:pPr>
              <w:tabs>
                <w:tab w:val="left" w:pos="426"/>
                <w:tab w:val="left" w:pos="993"/>
              </w:tabs>
              <w:ind w:right="1"/>
              <w:jc w:val="left"/>
              <w:rPr>
                <w:rFonts w:asciiTheme="majorBidi" w:hAnsiTheme="majorBidi" w:cstheme="majorBidi"/>
              </w:rPr>
            </w:pPr>
          </w:p>
        </w:tc>
        <w:tc>
          <w:tcPr>
            <w:tcW w:w="6345" w:type="dxa"/>
            <w:gridSpan w:val="4"/>
            <w:vAlign w:val="bottom"/>
            <w:hideMark/>
          </w:tcPr>
          <w:p w14:paraId="1065427D" w14:textId="77777777" w:rsidR="00E54387" w:rsidRPr="00AA034A" w:rsidRDefault="00E54387" w:rsidP="00DA24AF">
            <w:pPr>
              <w:pBdr>
                <w:bottom w:val="single" w:sz="4" w:space="1" w:color="auto"/>
              </w:pBdr>
              <w:tabs>
                <w:tab w:val="left" w:pos="426"/>
                <w:tab w:val="left" w:pos="993"/>
              </w:tabs>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64C54D0E" w14:textId="77777777" w:rsidTr="00A82B9C">
        <w:trPr>
          <w:trHeight w:val="397"/>
        </w:trPr>
        <w:tc>
          <w:tcPr>
            <w:tcW w:w="3152" w:type="dxa"/>
            <w:vAlign w:val="bottom"/>
          </w:tcPr>
          <w:p w14:paraId="02D773B9" w14:textId="77777777" w:rsidR="00E54387" w:rsidRPr="00AA034A" w:rsidRDefault="00E54387" w:rsidP="00DA24AF">
            <w:pPr>
              <w:tabs>
                <w:tab w:val="left" w:pos="360"/>
                <w:tab w:val="left" w:pos="900"/>
              </w:tabs>
              <w:ind w:right="1"/>
              <w:jc w:val="left"/>
              <w:rPr>
                <w:rFonts w:asciiTheme="majorBidi" w:hAnsiTheme="majorBidi" w:cstheme="majorBidi"/>
                <w:cs/>
              </w:rPr>
            </w:pPr>
          </w:p>
        </w:tc>
        <w:tc>
          <w:tcPr>
            <w:tcW w:w="3118" w:type="dxa"/>
            <w:gridSpan w:val="2"/>
            <w:vAlign w:val="bottom"/>
            <w:hideMark/>
          </w:tcPr>
          <w:p w14:paraId="1E7F2A3F" w14:textId="77777777" w:rsidR="00E54387" w:rsidRPr="00AA034A" w:rsidRDefault="00E54387" w:rsidP="00DA24AF">
            <w:pPr>
              <w:pBdr>
                <w:bottom w:val="single" w:sz="4" w:space="1" w:color="auto"/>
              </w:pBdr>
              <w:ind w:left="-49" w:right="1"/>
              <w:jc w:val="center"/>
              <w:rPr>
                <w:rFonts w:asciiTheme="majorBidi" w:hAnsiTheme="majorBidi" w:cstheme="majorBidi"/>
              </w:rPr>
            </w:pPr>
            <w:r w:rsidRPr="00AA034A">
              <w:rPr>
                <w:rFonts w:asciiTheme="majorBidi" w:hAnsiTheme="majorBidi" w:cstheme="majorBidi"/>
              </w:rPr>
              <w:t>Consolidated financial statements</w:t>
            </w:r>
          </w:p>
        </w:tc>
        <w:tc>
          <w:tcPr>
            <w:tcW w:w="3227" w:type="dxa"/>
            <w:gridSpan w:val="2"/>
            <w:vAlign w:val="bottom"/>
            <w:hideMark/>
          </w:tcPr>
          <w:p w14:paraId="0F84628C" w14:textId="77777777" w:rsidR="00E54387" w:rsidRPr="00AA034A" w:rsidRDefault="00E54387" w:rsidP="00DA24AF">
            <w:pPr>
              <w:pBdr>
                <w:bottom w:val="single" w:sz="4" w:space="1" w:color="auto"/>
              </w:pBdr>
              <w:ind w:left="-49" w:right="1"/>
              <w:jc w:val="center"/>
              <w:rPr>
                <w:rFonts w:asciiTheme="majorBidi" w:hAnsiTheme="majorBidi" w:cstheme="majorBidi"/>
              </w:rPr>
            </w:pPr>
            <w:r w:rsidRPr="00AA034A">
              <w:rPr>
                <w:rFonts w:asciiTheme="majorBidi" w:hAnsiTheme="majorBidi" w:cstheme="majorBidi"/>
              </w:rPr>
              <w:t>Separate financial statements</w:t>
            </w:r>
          </w:p>
        </w:tc>
      </w:tr>
      <w:tr w:rsidR="003B174F" w:rsidRPr="00AA034A" w14:paraId="6975AD61" w14:textId="77777777" w:rsidTr="00A82B9C">
        <w:trPr>
          <w:trHeight w:val="397"/>
        </w:trPr>
        <w:tc>
          <w:tcPr>
            <w:tcW w:w="3152" w:type="dxa"/>
            <w:vAlign w:val="bottom"/>
          </w:tcPr>
          <w:p w14:paraId="0029F4C5" w14:textId="77777777" w:rsidR="003B174F" w:rsidRPr="00AA034A" w:rsidRDefault="003B174F" w:rsidP="003B174F">
            <w:pPr>
              <w:tabs>
                <w:tab w:val="left" w:pos="426"/>
                <w:tab w:val="left" w:pos="993"/>
              </w:tabs>
              <w:ind w:right="1"/>
              <w:jc w:val="left"/>
              <w:rPr>
                <w:rFonts w:asciiTheme="majorBidi" w:hAnsiTheme="majorBidi" w:cstheme="majorBidi"/>
                <w:snapToGrid w:val="0"/>
                <w:cs/>
                <w:lang w:eastAsia="th-TH"/>
              </w:rPr>
            </w:pPr>
          </w:p>
        </w:tc>
        <w:tc>
          <w:tcPr>
            <w:tcW w:w="1559" w:type="dxa"/>
            <w:vAlign w:val="bottom"/>
            <w:hideMark/>
          </w:tcPr>
          <w:p w14:paraId="649FE582" w14:textId="4A34D350" w:rsidR="003B174F" w:rsidRPr="00AA034A" w:rsidRDefault="003B174F" w:rsidP="003B174F">
            <w:pPr>
              <w:ind w:left="-49" w:right="1"/>
              <w:jc w:val="center"/>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snapToGrid w:val="0"/>
                <w:lang w:eastAsia="th-TH"/>
              </w:rPr>
              <w:t xml:space="preserve"> December</w:t>
            </w:r>
          </w:p>
        </w:tc>
        <w:tc>
          <w:tcPr>
            <w:tcW w:w="1559" w:type="dxa"/>
            <w:vAlign w:val="bottom"/>
            <w:hideMark/>
          </w:tcPr>
          <w:p w14:paraId="6534920E" w14:textId="655432DA" w:rsidR="003B174F" w:rsidRPr="00AA034A" w:rsidRDefault="003B174F" w:rsidP="003B174F">
            <w:pPr>
              <w:ind w:left="-49" w:right="1"/>
              <w:jc w:val="center"/>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snapToGrid w:val="0"/>
                <w:lang w:eastAsia="th-TH"/>
              </w:rPr>
              <w:t xml:space="preserve"> December</w:t>
            </w:r>
          </w:p>
        </w:tc>
        <w:tc>
          <w:tcPr>
            <w:tcW w:w="1526" w:type="dxa"/>
            <w:vAlign w:val="bottom"/>
            <w:hideMark/>
          </w:tcPr>
          <w:p w14:paraId="2CD4058B" w14:textId="428E7B9D" w:rsidR="003B174F" w:rsidRPr="00AA034A" w:rsidRDefault="003B174F" w:rsidP="003B174F">
            <w:pPr>
              <w:ind w:left="-49" w:right="1"/>
              <w:jc w:val="center"/>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snapToGrid w:val="0"/>
                <w:lang w:eastAsia="th-TH"/>
              </w:rPr>
              <w:t xml:space="preserve"> December</w:t>
            </w:r>
          </w:p>
        </w:tc>
        <w:tc>
          <w:tcPr>
            <w:tcW w:w="1701" w:type="dxa"/>
            <w:vAlign w:val="bottom"/>
            <w:hideMark/>
          </w:tcPr>
          <w:p w14:paraId="5CE572E5" w14:textId="15A3526E" w:rsidR="003B174F" w:rsidRPr="00AA034A" w:rsidRDefault="003B174F" w:rsidP="003B174F">
            <w:pPr>
              <w:ind w:left="-49" w:right="1"/>
              <w:jc w:val="center"/>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snapToGrid w:val="0"/>
                <w:lang w:eastAsia="th-TH"/>
              </w:rPr>
              <w:t xml:space="preserve"> December</w:t>
            </w:r>
          </w:p>
        </w:tc>
      </w:tr>
      <w:tr w:rsidR="003B174F" w:rsidRPr="00AA034A" w14:paraId="0FE5083B" w14:textId="77777777" w:rsidTr="00A82B9C">
        <w:trPr>
          <w:trHeight w:val="397"/>
        </w:trPr>
        <w:tc>
          <w:tcPr>
            <w:tcW w:w="3152" w:type="dxa"/>
            <w:vAlign w:val="bottom"/>
          </w:tcPr>
          <w:p w14:paraId="62895B8C" w14:textId="77777777" w:rsidR="003B174F" w:rsidRPr="00AA034A" w:rsidRDefault="003B174F" w:rsidP="003B174F">
            <w:pPr>
              <w:tabs>
                <w:tab w:val="left" w:pos="426"/>
                <w:tab w:val="left" w:pos="993"/>
              </w:tabs>
              <w:ind w:right="1"/>
              <w:jc w:val="left"/>
              <w:rPr>
                <w:rFonts w:asciiTheme="majorBidi" w:hAnsiTheme="majorBidi" w:cstheme="majorBidi"/>
                <w:snapToGrid w:val="0"/>
                <w:lang w:eastAsia="th-TH"/>
              </w:rPr>
            </w:pPr>
          </w:p>
        </w:tc>
        <w:tc>
          <w:tcPr>
            <w:tcW w:w="1559" w:type="dxa"/>
            <w:vAlign w:val="bottom"/>
            <w:hideMark/>
          </w:tcPr>
          <w:p w14:paraId="4A89E69F" w14:textId="5F2B77EB" w:rsidR="003B174F" w:rsidRPr="00AA034A" w:rsidRDefault="003B174F" w:rsidP="003B174F">
            <w:pPr>
              <w:pBdr>
                <w:bottom w:val="single" w:sz="4" w:space="1" w:color="auto"/>
              </w:pBdr>
              <w:ind w:left="-49"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3</w:t>
            </w:r>
          </w:p>
        </w:tc>
        <w:tc>
          <w:tcPr>
            <w:tcW w:w="1559" w:type="dxa"/>
            <w:vAlign w:val="bottom"/>
            <w:hideMark/>
          </w:tcPr>
          <w:p w14:paraId="276136A8" w14:textId="08601066" w:rsidR="003B174F" w:rsidRPr="00AA034A" w:rsidRDefault="003B174F" w:rsidP="003B174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AA034A">
              <w:rPr>
                <w:rFonts w:asciiTheme="majorBidi" w:hAnsiTheme="majorBidi" w:cstheme="majorBidi"/>
              </w:rPr>
              <w:t>31, 202</w:t>
            </w:r>
            <w:r>
              <w:rPr>
                <w:rFonts w:asciiTheme="majorBidi" w:hAnsiTheme="majorBidi" w:cstheme="majorBidi"/>
              </w:rPr>
              <w:t>2</w:t>
            </w:r>
          </w:p>
        </w:tc>
        <w:tc>
          <w:tcPr>
            <w:tcW w:w="1526" w:type="dxa"/>
            <w:vAlign w:val="bottom"/>
            <w:hideMark/>
          </w:tcPr>
          <w:p w14:paraId="577A9D27" w14:textId="3694201E" w:rsidR="003B174F" w:rsidRPr="00AA034A" w:rsidRDefault="003B174F" w:rsidP="003B174F">
            <w:pPr>
              <w:pBdr>
                <w:bottom w:val="single" w:sz="4" w:space="1" w:color="auto"/>
              </w:pBdr>
              <w:ind w:left="-49"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3</w:t>
            </w:r>
          </w:p>
        </w:tc>
        <w:tc>
          <w:tcPr>
            <w:tcW w:w="1701" w:type="dxa"/>
            <w:vAlign w:val="bottom"/>
            <w:hideMark/>
          </w:tcPr>
          <w:p w14:paraId="15EBBE02" w14:textId="3AB80A71" w:rsidR="003B174F" w:rsidRPr="00AA034A" w:rsidRDefault="003B174F" w:rsidP="003B174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AA034A">
              <w:rPr>
                <w:rFonts w:asciiTheme="majorBidi" w:hAnsiTheme="majorBidi" w:cstheme="majorBidi"/>
              </w:rPr>
              <w:t>31, 202</w:t>
            </w:r>
            <w:r>
              <w:rPr>
                <w:rFonts w:asciiTheme="majorBidi" w:hAnsiTheme="majorBidi" w:cstheme="majorBidi"/>
              </w:rPr>
              <w:t>2</w:t>
            </w:r>
          </w:p>
        </w:tc>
      </w:tr>
      <w:tr w:rsidR="003B174F" w:rsidRPr="00AA034A" w14:paraId="7274E73C" w14:textId="77777777" w:rsidTr="00A82B9C">
        <w:trPr>
          <w:trHeight w:val="397"/>
        </w:trPr>
        <w:tc>
          <w:tcPr>
            <w:tcW w:w="3152" w:type="dxa"/>
            <w:vAlign w:val="bottom"/>
            <w:hideMark/>
          </w:tcPr>
          <w:p w14:paraId="60796712" w14:textId="77777777" w:rsidR="003B174F" w:rsidRPr="00AA034A" w:rsidRDefault="003B174F" w:rsidP="003B174F">
            <w:pPr>
              <w:ind w:left="-108" w:right="1"/>
              <w:jc w:val="left"/>
              <w:rPr>
                <w:rFonts w:asciiTheme="majorBidi" w:hAnsiTheme="majorBidi" w:cstheme="majorBidi"/>
                <w:snapToGrid w:val="0"/>
                <w:lang w:eastAsia="th-TH"/>
              </w:rPr>
            </w:pPr>
            <w:r w:rsidRPr="00AA034A">
              <w:rPr>
                <w:rFonts w:asciiTheme="majorBidi" w:hAnsiTheme="majorBidi" w:cstheme="majorBidi"/>
                <w:snapToGrid w:val="0"/>
                <w:u w:val="single"/>
                <w:lang w:eastAsia="th-TH"/>
              </w:rPr>
              <w:t>Provision for employee benefits</w:t>
            </w:r>
          </w:p>
        </w:tc>
        <w:tc>
          <w:tcPr>
            <w:tcW w:w="1559" w:type="dxa"/>
            <w:vAlign w:val="bottom"/>
          </w:tcPr>
          <w:p w14:paraId="2C73FAC0" w14:textId="77777777" w:rsidR="003B174F" w:rsidRPr="00AA034A" w:rsidRDefault="003B174F" w:rsidP="003B174F">
            <w:pPr>
              <w:ind w:left="-49" w:right="1"/>
              <w:jc w:val="right"/>
              <w:rPr>
                <w:rFonts w:asciiTheme="majorBidi" w:hAnsiTheme="majorBidi" w:cstheme="majorBidi"/>
              </w:rPr>
            </w:pPr>
          </w:p>
        </w:tc>
        <w:tc>
          <w:tcPr>
            <w:tcW w:w="1559" w:type="dxa"/>
            <w:vAlign w:val="bottom"/>
          </w:tcPr>
          <w:p w14:paraId="78677016" w14:textId="77777777" w:rsidR="003B174F" w:rsidRPr="00AA034A" w:rsidRDefault="003B174F" w:rsidP="003B174F">
            <w:pPr>
              <w:ind w:left="-49" w:right="1"/>
              <w:jc w:val="right"/>
              <w:rPr>
                <w:rFonts w:asciiTheme="majorBidi" w:hAnsiTheme="majorBidi" w:cstheme="majorBidi"/>
                <w:snapToGrid w:val="0"/>
                <w:lang w:eastAsia="th-TH"/>
              </w:rPr>
            </w:pPr>
          </w:p>
        </w:tc>
        <w:tc>
          <w:tcPr>
            <w:tcW w:w="1526" w:type="dxa"/>
            <w:vAlign w:val="bottom"/>
          </w:tcPr>
          <w:p w14:paraId="3344021D" w14:textId="77777777" w:rsidR="003B174F" w:rsidRPr="00AA034A" w:rsidRDefault="003B174F" w:rsidP="003B174F">
            <w:pPr>
              <w:ind w:left="-49" w:right="1"/>
              <w:jc w:val="right"/>
              <w:rPr>
                <w:rFonts w:asciiTheme="majorBidi" w:hAnsiTheme="majorBidi" w:cstheme="majorBidi"/>
              </w:rPr>
            </w:pPr>
          </w:p>
        </w:tc>
        <w:tc>
          <w:tcPr>
            <w:tcW w:w="1701" w:type="dxa"/>
            <w:vAlign w:val="bottom"/>
          </w:tcPr>
          <w:p w14:paraId="5311F1C5" w14:textId="77777777" w:rsidR="003B174F" w:rsidRPr="00AA034A" w:rsidRDefault="003B174F" w:rsidP="003B17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Theme="majorBidi" w:hAnsiTheme="majorBidi" w:cstheme="majorBidi"/>
                <w:snapToGrid w:val="0"/>
                <w:lang w:eastAsia="th-TH"/>
              </w:rPr>
            </w:pPr>
          </w:p>
        </w:tc>
      </w:tr>
      <w:tr w:rsidR="00B70772" w:rsidRPr="00AA034A" w14:paraId="6563AB1C" w14:textId="77777777" w:rsidTr="00A82B9C">
        <w:trPr>
          <w:trHeight w:val="397"/>
        </w:trPr>
        <w:tc>
          <w:tcPr>
            <w:tcW w:w="3152" w:type="dxa"/>
            <w:vAlign w:val="bottom"/>
            <w:hideMark/>
          </w:tcPr>
          <w:p w14:paraId="09D7CC61" w14:textId="77777777" w:rsidR="00B70772" w:rsidRPr="00AA034A" w:rsidRDefault="00B70772" w:rsidP="00B70772">
            <w:pPr>
              <w:ind w:left="-108" w:right="1"/>
              <w:jc w:val="left"/>
              <w:rPr>
                <w:rFonts w:asciiTheme="majorBidi" w:hAnsiTheme="majorBidi" w:cstheme="majorBidi"/>
              </w:rPr>
            </w:pPr>
            <w:r w:rsidRPr="00AA034A">
              <w:rPr>
                <w:rFonts w:asciiTheme="majorBidi" w:hAnsiTheme="majorBidi" w:cstheme="majorBidi"/>
              </w:rPr>
              <w:t>Directors and executives</w:t>
            </w:r>
          </w:p>
        </w:tc>
        <w:tc>
          <w:tcPr>
            <w:tcW w:w="1559" w:type="dxa"/>
            <w:shd w:val="clear" w:color="auto" w:fill="auto"/>
            <w:vAlign w:val="bottom"/>
          </w:tcPr>
          <w:p w14:paraId="36C86826" w14:textId="5155CFD3" w:rsidR="00B70772" w:rsidRPr="00AA034A" w:rsidRDefault="00B70772" w:rsidP="00B70772">
            <w:pPr>
              <w:pBdr>
                <w:bottom w:val="double" w:sz="4" w:space="1" w:color="auto"/>
              </w:pBdr>
              <w:ind w:left="-36" w:right="1"/>
              <w:jc w:val="right"/>
              <w:rPr>
                <w:rFonts w:asciiTheme="majorBidi" w:hAnsiTheme="majorBidi" w:cstheme="majorBidi"/>
              </w:rPr>
            </w:pPr>
            <w:r>
              <w:rPr>
                <w:rFonts w:asciiTheme="majorBidi" w:hAnsiTheme="majorBidi" w:cstheme="majorBidi"/>
              </w:rPr>
              <w:t>24,577,943</w:t>
            </w:r>
          </w:p>
        </w:tc>
        <w:tc>
          <w:tcPr>
            <w:tcW w:w="1559" w:type="dxa"/>
            <w:shd w:val="clear" w:color="auto" w:fill="auto"/>
            <w:vAlign w:val="bottom"/>
            <w:hideMark/>
          </w:tcPr>
          <w:p w14:paraId="41505B83" w14:textId="3ECD89F7" w:rsidR="00B70772" w:rsidRPr="00AA034A" w:rsidRDefault="00B70772" w:rsidP="00B70772">
            <w:pPr>
              <w:pBdr>
                <w:bottom w:val="double" w:sz="4" w:space="1" w:color="auto"/>
              </w:pBdr>
              <w:ind w:left="-36" w:right="1"/>
              <w:jc w:val="right"/>
              <w:rPr>
                <w:rFonts w:asciiTheme="majorBidi" w:hAnsiTheme="majorBidi" w:cstheme="majorBidi"/>
              </w:rPr>
            </w:pPr>
            <w:r>
              <w:rPr>
                <w:rFonts w:asciiTheme="majorBidi" w:hAnsiTheme="majorBidi" w:cstheme="majorBidi"/>
              </w:rPr>
              <w:t>8,008,889</w:t>
            </w:r>
          </w:p>
        </w:tc>
        <w:tc>
          <w:tcPr>
            <w:tcW w:w="1526" w:type="dxa"/>
            <w:shd w:val="clear" w:color="auto" w:fill="auto"/>
            <w:vAlign w:val="bottom"/>
          </w:tcPr>
          <w:p w14:paraId="42D38509" w14:textId="6E32B094" w:rsidR="00B70772" w:rsidRPr="00AA034A" w:rsidRDefault="00B70772" w:rsidP="00B70772">
            <w:pPr>
              <w:pBdr>
                <w:bottom w:val="double" w:sz="4" w:space="1" w:color="auto"/>
              </w:pBdr>
              <w:ind w:left="-36" w:right="1"/>
              <w:jc w:val="right"/>
              <w:rPr>
                <w:rFonts w:asciiTheme="majorBidi" w:hAnsiTheme="majorBidi" w:cstheme="majorBidi"/>
              </w:rPr>
            </w:pPr>
            <w:r>
              <w:rPr>
                <w:rFonts w:asciiTheme="majorBidi" w:hAnsiTheme="majorBidi" w:cstheme="majorBidi"/>
              </w:rPr>
              <w:t>24,577,943</w:t>
            </w:r>
          </w:p>
        </w:tc>
        <w:tc>
          <w:tcPr>
            <w:tcW w:w="1701" w:type="dxa"/>
            <w:vAlign w:val="bottom"/>
            <w:hideMark/>
          </w:tcPr>
          <w:p w14:paraId="47A378F2" w14:textId="6FF95522" w:rsidR="00B70772" w:rsidRPr="00AA034A" w:rsidRDefault="00B70772" w:rsidP="00B70772">
            <w:pPr>
              <w:pBdr>
                <w:bottom w:val="double" w:sz="4" w:space="1" w:color="auto"/>
              </w:pBdr>
              <w:ind w:left="-36" w:right="1"/>
              <w:jc w:val="right"/>
              <w:rPr>
                <w:rFonts w:asciiTheme="majorBidi" w:hAnsiTheme="majorBidi" w:cstheme="majorBidi"/>
                <w:cs/>
              </w:rPr>
            </w:pPr>
            <w:r>
              <w:rPr>
                <w:rFonts w:asciiTheme="majorBidi" w:hAnsiTheme="majorBidi" w:cstheme="majorBidi"/>
              </w:rPr>
              <w:t>8,008,889</w:t>
            </w:r>
          </w:p>
        </w:tc>
      </w:tr>
      <w:bookmarkEnd w:id="1"/>
      <w:bookmarkEnd w:id="2"/>
    </w:tbl>
    <w:p w14:paraId="717A1EB4" w14:textId="77777777" w:rsidR="003B174F" w:rsidRDefault="003B174F">
      <w:pPr>
        <w:ind w:right="0"/>
        <w:jc w:val="left"/>
        <w:rPr>
          <w:rFonts w:asciiTheme="majorBidi" w:eastAsia="Times New Roman" w:hAnsiTheme="majorBidi" w:cstheme="majorBidi"/>
          <w:spacing w:val="-8"/>
          <w:szCs w:val="35"/>
        </w:rPr>
      </w:pPr>
      <w:r>
        <w:rPr>
          <w:rFonts w:asciiTheme="majorBidi" w:hAnsiTheme="majorBidi" w:cstheme="majorBidi"/>
          <w:spacing w:val="-8"/>
        </w:rPr>
        <w:br w:type="page"/>
      </w:r>
    </w:p>
    <w:p w14:paraId="7A3FC3CA" w14:textId="66A47F60" w:rsidR="008106E6" w:rsidRPr="003B174F" w:rsidRDefault="008106E6" w:rsidP="00A82B9C">
      <w:pPr>
        <w:pStyle w:val="ListParagraph"/>
        <w:numPr>
          <w:ilvl w:val="1"/>
          <w:numId w:val="1"/>
        </w:numPr>
        <w:tabs>
          <w:tab w:val="left" w:pos="9781"/>
        </w:tabs>
        <w:spacing w:after="120"/>
        <w:ind w:left="709" w:right="284" w:hanging="425"/>
        <w:jc w:val="thaiDistribute"/>
        <w:rPr>
          <w:rFonts w:asciiTheme="majorBidi" w:hAnsiTheme="majorBidi" w:cstheme="majorBidi"/>
          <w:spacing w:val="-8"/>
        </w:rPr>
      </w:pPr>
      <w:r w:rsidRPr="003B174F">
        <w:rPr>
          <w:rFonts w:asciiTheme="majorBidi" w:hAnsiTheme="majorBidi" w:cstheme="majorBidi"/>
          <w:spacing w:val="-8"/>
        </w:rPr>
        <w:lastRenderedPageBreak/>
        <w:t>The Group have significant transactions between person and related companies for the</w:t>
      </w:r>
      <w:r w:rsidRPr="003B174F">
        <w:rPr>
          <w:rFonts w:asciiTheme="majorBidi" w:hAnsiTheme="majorBidi" w:cstheme="majorBidi"/>
          <w:spacing w:val="-8"/>
          <w:cs/>
        </w:rPr>
        <w:t xml:space="preserve"> </w:t>
      </w:r>
      <w:r w:rsidRPr="003B174F">
        <w:rPr>
          <w:rFonts w:asciiTheme="majorBidi" w:hAnsiTheme="majorBidi" w:cstheme="majorBidi"/>
          <w:spacing w:val="-8"/>
        </w:rPr>
        <w:t>years ended December 31, 202</w:t>
      </w:r>
      <w:r w:rsidR="003B174F">
        <w:rPr>
          <w:rFonts w:asciiTheme="majorBidi" w:hAnsiTheme="majorBidi" w:cstheme="majorBidi"/>
          <w:spacing w:val="-8"/>
        </w:rPr>
        <w:t>3</w:t>
      </w:r>
      <w:r w:rsidRPr="003B174F">
        <w:rPr>
          <w:rFonts w:asciiTheme="majorBidi" w:hAnsiTheme="majorBidi" w:cstheme="majorBidi"/>
          <w:spacing w:val="-8"/>
        </w:rPr>
        <w:t xml:space="preserve"> and 202</w:t>
      </w:r>
      <w:r w:rsidR="003B174F">
        <w:rPr>
          <w:rFonts w:asciiTheme="majorBidi" w:hAnsiTheme="majorBidi" w:cstheme="majorBidi"/>
          <w:spacing w:val="-8"/>
        </w:rPr>
        <w:t>2</w:t>
      </w:r>
      <w:r w:rsidRPr="003B174F">
        <w:rPr>
          <w:rFonts w:asciiTheme="majorBidi" w:hAnsiTheme="majorBidi" w:cstheme="majorBidi"/>
          <w:spacing w:val="-8"/>
        </w:rPr>
        <w:t xml:space="preserve">, are as </w:t>
      </w:r>
      <w:proofErr w:type="gramStart"/>
      <w:r w:rsidRPr="003B174F">
        <w:rPr>
          <w:rFonts w:asciiTheme="majorBidi" w:hAnsiTheme="majorBidi" w:cstheme="majorBidi"/>
          <w:spacing w:val="-8"/>
        </w:rPr>
        <w:t>follows :</w:t>
      </w:r>
      <w:proofErr w:type="gramEnd"/>
    </w:p>
    <w:tbl>
      <w:tblPr>
        <w:tblW w:w="1088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1418"/>
        <w:gridCol w:w="1276"/>
        <w:gridCol w:w="1275"/>
        <w:gridCol w:w="1276"/>
        <w:gridCol w:w="1276"/>
        <w:gridCol w:w="1276"/>
      </w:tblGrid>
      <w:tr w:rsidR="00B219E8" w:rsidRPr="00AA034A" w14:paraId="7EED4382" w14:textId="77777777" w:rsidTr="003B174F">
        <w:trPr>
          <w:gridAfter w:val="1"/>
          <w:wAfter w:w="1276" w:type="dxa"/>
          <w:trHeight w:val="397"/>
          <w:tblHeader/>
        </w:trPr>
        <w:tc>
          <w:tcPr>
            <w:tcW w:w="3084" w:type="dxa"/>
            <w:tcBorders>
              <w:top w:val="nil"/>
              <w:left w:val="nil"/>
              <w:bottom w:val="nil"/>
              <w:right w:val="nil"/>
            </w:tcBorders>
          </w:tcPr>
          <w:p w14:paraId="31EAE686" w14:textId="77777777" w:rsidR="00AB492D" w:rsidRPr="00AA034A" w:rsidRDefault="00AB492D" w:rsidP="00DA24AF">
            <w:pPr>
              <w:tabs>
                <w:tab w:val="left" w:pos="1418"/>
                <w:tab w:val="decimal" w:pos="8647"/>
                <w:tab w:val="right" w:pos="8931"/>
                <w:tab w:val="left" w:pos="9072"/>
                <w:tab w:val="decimal" w:pos="9923"/>
                <w:tab w:val="right" w:pos="10206"/>
              </w:tabs>
              <w:ind w:left="-18" w:right="1"/>
              <w:jc w:val="thaiDistribute"/>
              <w:rPr>
                <w:rFonts w:asciiTheme="majorBidi" w:hAnsiTheme="majorBidi" w:cstheme="majorBidi"/>
                <w:cs/>
              </w:rPr>
            </w:pPr>
          </w:p>
        </w:tc>
        <w:tc>
          <w:tcPr>
            <w:tcW w:w="1418" w:type="dxa"/>
            <w:tcBorders>
              <w:top w:val="nil"/>
              <w:left w:val="nil"/>
              <w:bottom w:val="nil"/>
              <w:right w:val="nil"/>
            </w:tcBorders>
            <w:vAlign w:val="center"/>
          </w:tcPr>
          <w:p w14:paraId="1B9A6DFC" w14:textId="77777777" w:rsidR="00AB492D" w:rsidRPr="00AA034A" w:rsidRDefault="00AB492D"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Theme="majorBidi" w:hAnsiTheme="majorBidi" w:cstheme="majorBidi"/>
                <w:cs/>
              </w:rPr>
            </w:pPr>
          </w:p>
        </w:tc>
        <w:tc>
          <w:tcPr>
            <w:tcW w:w="5103" w:type="dxa"/>
            <w:gridSpan w:val="4"/>
            <w:tcBorders>
              <w:top w:val="nil"/>
              <w:left w:val="nil"/>
              <w:bottom w:val="nil"/>
              <w:right w:val="nil"/>
            </w:tcBorders>
            <w:vAlign w:val="bottom"/>
          </w:tcPr>
          <w:p w14:paraId="0E7A2515" w14:textId="77777777" w:rsidR="00AB492D" w:rsidRPr="00AA034A" w:rsidRDefault="00AB492D" w:rsidP="00DA24AF">
            <w:pPr>
              <w:pBdr>
                <w:bottom w:val="single" w:sz="4" w:space="1" w:color="auto"/>
              </w:pBdr>
              <w:tabs>
                <w:tab w:val="left" w:pos="426"/>
                <w:tab w:val="left" w:pos="993"/>
              </w:tabs>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E337A2" w:rsidRPr="00AA034A" w14:paraId="100A5C07" w14:textId="77777777" w:rsidTr="003B174F">
        <w:trPr>
          <w:gridAfter w:val="1"/>
          <w:wAfter w:w="1276" w:type="dxa"/>
          <w:trHeight w:val="397"/>
          <w:tblHeader/>
        </w:trPr>
        <w:tc>
          <w:tcPr>
            <w:tcW w:w="3084" w:type="dxa"/>
            <w:tcBorders>
              <w:top w:val="nil"/>
              <w:left w:val="nil"/>
              <w:bottom w:val="nil"/>
              <w:right w:val="nil"/>
            </w:tcBorders>
            <w:vAlign w:val="bottom"/>
          </w:tcPr>
          <w:p w14:paraId="6C876E87" w14:textId="77777777" w:rsidR="00E337A2" w:rsidRPr="00AA034A" w:rsidRDefault="00E337A2" w:rsidP="00DD0815">
            <w:pPr>
              <w:tabs>
                <w:tab w:val="left" w:pos="426"/>
                <w:tab w:val="left" w:pos="993"/>
              </w:tabs>
              <w:ind w:left="-148" w:right="1"/>
              <w:jc w:val="thaiDistribute"/>
              <w:rPr>
                <w:rFonts w:asciiTheme="majorBidi" w:hAnsiTheme="majorBidi" w:cstheme="majorBidi"/>
                <w:snapToGrid w:val="0"/>
                <w:cs/>
                <w:lang w:eastAsia="th-TH"/>
              </w:rPr>
            </w:pPr>
          </w:p>
        </w:tc>
        <w:tc>
          <w:tcPr>
            <w:tcW w:w="1418" w:type="dxa"/>
            <w:tcBorders>
              <w:top w:val="nil"/>
              <w:left w:val="nil"/>
              <w:bottom w:val="nil"/>
              <w:right w:val="nil"/>
            </w:tcBorders>
            <w:vAlign w:val="bottom"/>
          </w:tcPr>
          <w:p w14:paraId="22A8263C" w14:textId="77777777" w:rsidR="00E337A2" w:rsidRPr="00AA034A" w:rsidRDefault="00E337A2" w:rsidP="00E337A2">
            <w:pPr>
              <w:tabs>
                <w:tab w:val="left" w:pos="426"/>
                <w:tab w:val="left" w:pos="993"/>
              </w:tabs>
              <w:ind w:left="-56" w:right="1"/>
              <w:jc w:val="center"/>
              <w:rPr>
                <w:rFonts w:asciiTheme="majorBidi" w:hAnsiTheme="majorBidi" w:cstheme="majorBidi"/>
              </w:rPr>
            </w:pPr>
          </w:p>
        </w:tc>
        <w:tc>
          <w:tcPr>
            <w:tcW w:w="2551" w:type="dxa"/>
            <w:gridSpan w:val="2"/>
            <w:tcBorders>
              <w:top w:val="nil"/>
              <w:left w:val="nil"/>
              <w:bottom w:val="nil"/>
              <w:right w:val="nil"/>
            </w:tcBorders>
            <w:vAlign w:val="bottom"/>
          </w:tcPr>
          <w:p w14:paraId="27CF8292" w14:textId="5C6BA375" w:rsidR="00E337A2" w:rsidRPr="00AA034A" w:rsidRDefault="00E337A2" w:rsidP="00E337A2">
            <w:pPr>
              <w:ind w:right="1"/>
              <w:jc w:val="center"/>
              <w:rPr>
                <w:rFonts w:asciiTheme="majorBidi" w:hAnsiTheme="majorBidi" w:cstheme="majorBidi"/>
              </w:rPr>
            </w:pPr>
            <w:r w:rsidRPr="002D3007">
              <w:t>Consolidated</w:t>
            </w:r>
          </w:p>
        </w:tc>
        <w:tc>
          <w:tcPr>
            <w:tcW w:w="2552" w:type="dxa"/>
            <w:gridSpan w:val="2"/>
            <w:tcBorders>
              <w:top w:val="nil"/>
              <w:left w:val="nil"/>
              <w:bottom w:val="nil"/>
              <w:right w:val="nil"/>
            </w:tcBorders>
            <w:vAlign w:val="bottom"/>
          </w:tcPr>
          <w:p w14:paraId="5ED0EC69" w14:textId="1E9A7ED9" w:rsidR="00E337A2" w:rsidRPr="00AA034A" w:rsidRDefault="00E337A2" w:rsidP="00E337A2">
            <w:pPr>
              <w:ind w:right="1"/>
              <w:jc w:val="center"/>
              <w:rPr>
                <w:rFonts w:asciiTheme="majorBidi" w:hAnsiTheme="majorBidi" w:cstheme="majorBidi"/>
              </w:rPr>
            </w:pPr>
            <w:r w:rsidRPr="002D3007">
              <w:t>Separate</w:t>
            </w:r>
          </w:p>
        </w:tc>
      </w:tr>
      <w:tr w:rsidR="00E337A2" w:rsidRPr="00AA034A" w14:paraId="54345AA8" w14:textId="77777777" w:rsidTr="003B174F">
        <w:trPr>
          <w:gridAfter w:val="1"/>
          <w:wAfter w:w="1276" w:type="dxa"/>
          <w:trHeight w:val="397"/>
          <w:tblHeader/>
        </w:trPr>
        <w:tc>
          <w:tcPr>
            <w:tcW w:w="3084" w:type="dxa"/>
            <w:tcBorders>
              <w:top w:val="nil"/>
              <w:left w:val="nil"/>
              <w:bottom w:val="nil"/>
              <w:right w:val="nil"/>
            </w:tcBorders>
            <w:vAlign w:val="bottom"/>
          </w:tcPr>
          <w:p w14:paraId="787930E3" w14:textId="77777777" w:rsidR="00E337A2" w:rsidRPr="00AA034A" w:rsidRDefault="00E337A2" w:rsidP="00E337A2">
            <w:pPr>
              <w:tabs>
                <w:tab w:val="left" w:pos="426"/>
                <w:tab w:val="left" w:pos="993"/>
              </w:tabs>
              <w:ind w:right="1"/>
              <w:jc w:val="thaiDistribute"/>
              <w:rPr>
                <w:rFonts w:asciiTheme="majorBidi" w:hAnsiTheme="majorBidi" w:cstheme="majorBidi"/>
                <w:snapToGrid w:val="0"/>
                <w:cs/>
                <w:lang w:eastAsia="th-TH"/>
              </w:rPr>
            </w:pPr>
          </w:p>
        </w:tc>
        <w:tc>
          <w:tcPr>
            <w:tcW w:w="1418" w:type="dxa"/>
            <w:tcBorders>
              <w:top w:val="nil"/>
              <w:left w:val="nil"/>
              <w:bottom w:val="nil"/>
              <w:right w:val="nil"/>
            </w:tcBorders>
            <w:vAlign w:val="bottom"/>
          </w:tcPr>
          <w:p w14:paraId="5C556515" w14:textId="77777777" w:rsidR="00E337A2" w:rsidRPr="00AA034A" w:rsidRDefault="00E337A2" w:rsidP="00E337A2">
            <w:pPr>
              <w:tabs>
                <w:tab w:val="left" w:pos="426"/>
                <w:tab w:val="left" w:pos="993"/>
              </w:tabs>
              <w:ind w:left="-56" w:right="1"/>
              <w:jc w:val="center"/>
              <w:rPr>
                <w:rFonts w:asciiTheme="majorBidi" w:hAnsiTheme="majorBidi" w:cstheme="majorBidi"/>
              </w:rPr>
            </w:pPr>
            <w:r w:rsidRPr="00AA034A">
              <w:rPr>
                <w:rFonts w:asciiTheme="majorBidi" w:hAnsiTheme="majorBidi" w:cstheme="majorBidi"/>
              </w:rPr>
              <w:t>Pricing</w:t>
            </w:r>
          </w:p>
        </w:tc>
        <w:tc>
          <w:tcPr>
            <w:tcW w:w="2551" w:type="dxa"/>
            <w:gridSpan w:val="2"/>
            <w:tcBorders>
              <w:top w:val="nil"/>
              <w:left w:val="nil"/>
              <w:bottom w:val="nil"/>
              <w:right w:val="nil"/>
            </w:tcBorders>
            <w:vAlign w:val="bottom"/>
          </w:tcPr>
          <w:p w14:paraId="5313B0C4" w14:textId="4A709FA1" w:rsidR="00E337A2" w:rsidRPr="00AA034A" w:rsidRDefault="00E337A2" w:rsidP="00E337A2">
            <w:pPr>
              <w:pBdr>
                <w:bottom w:val="single" w:sz="4" w:space="1" w:color="auto"/>
              </w:pBdr>
              <w:ind w:right="1"/>
              <w:jc w:val="center"/>
              <w:rPr>
                <w:rFonts w:asciiTheme="majorBidi" w:hAnsiTheme="majorBidi" w:cstheme="majorBidi"/>
              </w:rPr>
            </w:pPr>
            <w:r w:rsidRPr="002D3007">
              <w:t>financial statements</w:t>
            </w:r>
          </w:p>
        </w:tc>
        <w:tc>
          <w:tcPr>
            <w:tcW w:w="2552" w:type="dxa"/>
            <w:gridSpan w:val="2"/>
            <w:tcBorders>
              <w:top w:val="nil"/>
              <w:left w:val="nil"/>
              <w:bottom w:val="nil"/>
              <w:right w:val="nil"/>
            </w:tcBorders>
            <w:vAlign w:val="bottom"/>
          </w:tcPr>
          <w:p w14:paraId="35713CC0" w14:textId="2BF8A243" w:rsidR="00E337A2" w:rsidRPr="00AA034A" w:rsidRDefault="00E337A2" w:rsidP="00E337A2">
            <w:pPr>
              <w:pBdr>
                <w:bottom w:val="single" w:sz="4" w:space="1" w:color="auto"/>
              </w:pBdr>
              <w:ind w:right="1"/>
              <w:jc w:val="center"/>
              <w:rPr>
                <w:rFonts w:asciiTheme="majorBidi" w:hAnsiTheme="majorBidi" w:cstheme="majorBidi"/>
              </w:rPr>
            </w:pPr>
            <w:r w:rsidRPr="002D3007">
              <w:t>financial statements</w:t>
            </w:r>
          </w:p>
        </w:tc>
      </w:tr>
      <w:tr w:rsidR="003B174F" w:rsidRPr="00AA034A" w14:paraId="2CBADF8B" w14:textId="77777777" w:rsidTr="003B174F">
        <w:trPr>
          <w:gridAfter w:val="1"/>
          <w:wAfter w:w="1276" w:type="dxa"/>
          <w:trHeight w:val="397"/>
          <w:tblHeader/>
        </w:trPr>
        <w:tc>
          <w:tcPr>
            <w:tcW w:w="3084" w:type="dxa"/>
            <w:tcBorders>
              <w:top w:val="nil"/>
              <w:left w:val="nil"/>
              <w:bottom w:val="nil"/>
              <w:right w:val="nil"/>
            </w:tcBorders>
            <w:vAlign w:val="bottom"/>
          </w:tcPr>
          <w:p w14:paraId="7786AEC0" w14:textId="77777777" w:rsidR="003B174F" w:rsidRPr="00AA034A" w:rsidRDefault="003B174F" w:rsidP="003B174F">
            <w:pPr>
              <w:tabs>
                <w:tab w:val="left" w:pos="426"/>
                <w:tab w:val="left" w:pos="993"/>
              </w:tabs>
              <w:ind w:right="1"/>
              <w:jc w:val="thaiDistribute"/>
              <w:rPr>
                <w:rFonts w:asciiTheme="majorBidi" w:hAnsiTheme="majorBidi" w:cstheme="majorBidi"/>
                <w:snapToGrid w:val="0"/>
                <w:cs/>
                <w:lang w:eastAsia="th-TH"/>
              </w:rPr>
            </w:pPr>
          </w:p>
        </w:tc>
        <w:tc>
          <w:tcPr>
            <w:tcW w:w="1418" w:type="dxa"/>
            <w:tcBorders>
              <w:top w:val="nil"/>
              <w:left w:val="nil"/>
              <w:bottom w:val="nil"/>
              <w:right w:val="nil"/>
            </w:tcBorders>
            <w:vAlign w:val="bottom"/>
          </w:tcPr>
          <w:p w14:paraId="04EB0626" w14:textId="77777777" w:rsidR="003B174F" w:rsidRPr="00AA034A" w:rsidRDefault="003B174F" w:rsidP="003B174F">
            <w:pPr>
              <w:pBdr>
                <w:bottom w:val="single" w:sz="4" w:space="1" w:color="auto"/>
              </w:pBdr>
              <w:tabs>
                <w:tab w:val="left" w:pos="426"/>
                <w:tab w:val="left" w:pos="993"/>
              </w:tabs>
              <w:ind w:left="-56" w:right="1"/>
              <w:jc w:val="center"/>
              <w:rPr>
                <w:rFonts w:asciiTheme="majorBidi" w:hAnsiTheme="majorBidi" w:cstheme="majorBidi"/>
                <w:snapToGrid w:val="0"/>
                <w:cs/>
                <w:lang w:eastAsia="th-TH"/>
              </w:rPr>
            </w:pPr>
            <w:r w:rsidRPr="00AA034A">
              <w:rPr>
                <w:rFonts w:asciiTheme="majorBidi" w:hAnsiTheme="majorBidi" w:cstheme="majorBidi"/>
              </w:rPr>
              <w:t>policy</w:t>
            </w:r>
          </w:p>
        </w:tc>
        <w:tc>
          <w:tcPr>
            <w:tcW w:w="1276" w:type="dxa"/>
            <w:tcBorders>
              <w:top w:val="nil"/>
              <w:left w:val="nil"/>
              <w:bottom w:val="nil"/>
              <w:right w:val="nil"/>
            </w:tcBorders>
            <w:vAlign w:val="bottom"/>
          </w:tcPr>
          <w:p w14:paraId="47577FCD" w14:textId="189467C9" w:rsidR="003B174F" w:rsidRPr="00AA034A" w:rsidRDefault="003B174F" w:rsidP="003B174F">
            <w:pPr>
              <w:pBdr>
                <w:bottom w:val="single" w:sz="4" w:space="1" w:color="auto"/>
              </w:pBdr>
              <w:ind w:right="1"/>
              <w:jc w:val="center"/>
              <w:rPr>
                <w:rFonts w:asciiTheme="majorBidi" w:hAnsiTheme="majorBidi" w:cstheme="majorBidi"/>
              </w:rPr>
            </w:pPr>
            <w:r w:rsidRPr="00AA034A">
              <w:rPr>
                <w:rFonts w:asciiTheme="majorBidi" w:hAnsiTheme="majorBidi" w:cstheme="majorBidi"/>
              </w:rPr>
              <w:t>202</w:t>
            </w:r>
            <w:r>
              <w:rPr>
                <w:rFonts w:asciiTheme="majorBidi" w:hAnsiTheme="majorBidi" w:cstheme="majorBidi"/>
              </w:rPr>
              <w:t>3</w:t>
            </w:r>
          </w:p>
        </w:tc>
        <w:tc>
          <w:tcPr>
            <w:tcW w:w="1275" w:type="dxa"/>
            <w:tcBorders>
              <w:top w:val="nil"/>
              <w:left w:val="nil"/>
              <w:bottom w:val="nil"/>
              <w:right w:val="nil"/>
            </w:tcBorders>
            <w:shd w:val="clear" w:color="auto" w:fill="auto"/>
            <w:vAlign w:val="bottom"/>
          </w:tcPr>
          <w:p w14:paraId="02CEA475" w14:textId="7AACF281" w:rsidR="003B174F" w:rsidRPr="00AA034A" w:rsidRDefault="003B174F" w:rsidP="003B174F">
            <w:pPr>
              <w:pBdr>
                <w:bottom w:val="single" w:sz="4" w:space="1" w:color="auto"/>
              </w:pBdr>
              <w:ind w:right="1"/>
              <w:jc w:val="center"/>
              <w:rPr>
                <w:rFonts w:asciiTheme="majorBidi" w:hAnsiTheme="majorBidi" w:cstheme="majorBidi"/>
              </w:rPr>
            </w:pPr>
            <w:r w:rsidRPr="00AA034A">
              <w:rPr>
                <w:rFonts w:asciiTheme="majorBidi" w:hAnsiTheme="majorBidi" w:cstheme="majorBidi"/>
              </w:rPr>
              <w:t>2022</w:t>
            </w:r>
          </w:p>
        </w:tc>
        <w:tc>
          <w:tcPr>
            <w:tcW w:w="1276" w:type="dxa"/>
            <w:tcBorders>
              <w:top w:val="nil"/>
              <w:left w:val="nil"/>
              <w:bottom w:val="nil"/>
              <w:right w:val="nil"/>
            </w:tcBorders>
            <w:vAlign w:val="bottom"/>
          </w:tcPr>
          <w:p w14:paraId="4C87CCD5" w14:textId="0D58410F" w:rsidR="003B174F" w:rsidRPr="00AA034A" w:rsidRDefault="003B174F" w:rsidP="003B174F">
            <w:pPr>
              <w:pBdr>
                <w:bottom w:val="single" w:sz="4" w:space="1" w:color="auto"/>
              </w:pBdr>
              <w:ind w:right="1"/>
              <w:jc w:val="center"/>
              <w:rPr>
                <w:rFonts w:asciiTheme="majorBidi" w:hAnsiTheme="majorBidi" w:cstheme="majorBidi"/>
              </w:rPr>
            </w:pPr>
            <w:r w:rsidRPr="00AA034A">
              <w:rPr>
                <w:rFonts w:asciiTheme="majorBidi" w:hAnsiTheme="majorBidi" w:cstheme="majorBidi"/>
              </w:rPr>
              <w:t>202</w:t>
            </w:r>
            <w:r>
              <w:rPr>
                <w:rFonts w:asciiTheme="majorBidi" w:hAnsiTheme="majorBidi" w:cstheme="majorBidi"/>
              </w:rPr>
              <w:t>3</w:t>
            </w:r>
          </w:p>
        </w:tc>
        <w:tc>
          <w:tcPr>
            <w:tcW w:w="1276" w:type="dxa"/>
            <w:tcBorders>
              <w:top w:val="nil"/>
              <w:left w:val="nil"/>
              <w:bottom w:val="nil"/>
              <w:right w:val="nil"/>
            </w:tcBorders>
            <w:shd w:val="clear" w:color="auto" w:fill="auto"/>
            <w:vAlign w:val="bottom"/>
          </w:tcPr>
          <w:p w14:paraId="10C9E74B" w14:textId="7FE2C127" w:rsidR="003B174F" w:rsidRPr="00AA034A" w:rsidRDefault="003B174F" w:rsidP="003B174F">
            <w:pPr>
              <w:pBdr>
                <w:bottom w:val="single" w:sz="4" w:space="1" w:color="auto"/>
              </w:pBdr>
              <w:ind w:right="1"/>
              <w:jc w:val="center"/>
              <w:rPr>
                <w:rFonts w:asciiTheme="majorBidi" w:hAnsiTheme="majorBidi" w:cstheme="majorBidi"/>
              </w:rPr>
            </w:pPr>
            <w:r w:rsidRPr="00AA034A">
              <w:rPr>
                <w:rFonts w:asciiTheme="majorBidi" w:hAnsiTheme="majorBidi" w:cstheme="majorBidi"/>
              </w:rPr>
              <w:t>2022</w:t>
            </w:r>
          </w:p>
        </w:tc>
      </w:tr>
      <w:tr w:rsidR="003B174F" w:rsidRPr="00AA034A" w14:paraId="23FE0DDD" w14:textId="77777777" w:rsidTr="003B174F">
        <w:trPr>
          <w:gridAfter w:val="1"/>
          <w:wAfter w:w="1276" w:type="dxa"/>
          <w:trHeight w:val="397"/>
        </w:trPr>
        <w:tc>
          <w:tcPr>
            <w:tcW w:w="3084" w:type="dxa"/>
            <w:tcBorders>
              <w:top w:val="nil"/>
              <w:left w:val="nil"/>
              <w:bottom w:val="nil"/>
              <w:right w:val="nil"/>
            </w:tcBorders>
            <w:vAlign w:val="bottom"/>
          </w:tcPr>
          <w:p w14:paraId="181EB349" w14:textId="77777777" w:rsidR="003B174F" w:rsidRPr="00AA034A" w:rsidRDefault="003B174F" w:rsidP="003B174F">
            <w:pPr>
              <w:spacing w:line="360" w:lineRule="exact"/>
              <w:ind w:left="-108" w:right="1"/>
              <w:jc w:val="left"/>
              <w:rPr>
                <w:rFonts w:asciiTheme="majorBidi" w:hAnsiTheme="majorBidi" w:cstheme="majorBidi"/>
              </w:rPr>
            </w:pPr>
            <w:r w:rsidRPr="00AA034A">
              <w:rPr>
                <w:rFonts w:asciiTheme="majorBidi" w:hAnsiTheme="majorBidi" w:cstheme="majorBidi"/>
                <w:snapToGrid w:val="0"/>
                <w:u w:val="single"/>
                <w:lang w:eastAsia="th-TH"/>
              </w:rPr>
              <w:t>Revenue from</w:t>
            </w:r>
            <w:r w:rsidRPr="00AA034A">
              <w:rPr>
                <w:rFonts w:asciiTheme="majorBidi" w:hAnsiTheme="majorBidi" w:cstheme="majorBidi"/>
                <w:snapToGrid w:val="0"/>
                <w:u w:val="single"/>
                <w:cs/>
                <w:lang w:eastAsia="th-TH"/>
              </w:rPr>
              <w:t xml:space="preserve"> </w:t>
            </w:r>
            <w:r w:rsidRPr="00AA034A">
              <w:rPr>
                <w:rFonts w:asciiTheme="majorBidi" w:hAnsiTheme="majorBidi" w:cstheme="majorBidi"/>
                <w:snapToGrid w:val="0"/>
                <w:u w:val="single"/>
                <w:lang w:eastAsia="th-TH"/>
              </w:rPr>
              <w:t xml:space="preserve">project management </w:t>
            </w:r>
          </w:p>
        </w:tc>
        <w:tc>
          <w:tcPr>
            <w:tcW w:w="1418" w:type="dxa"/>
            <w:tcBorders>
              <w:top w:val="nil"/>
              <w:left w:val="nil"/>
              <w:bottom w:val="nil"/>
              <w:right w:val="nil"/>
            </w:tcBorders>
            <w:vAlign w:val="bottom"/>
          </w:tcPr>
          <w:p w14:paraId="6CD0BE8D" w14:textId="77777777" w:rsidR="003B174F" w:rsidRPr="00AA034A" w:rsidRDefault="003B174F" w:rsidP="003B174F">
            <w:pPr>
              <w:tabs>
                <w:tab w:val="left" w:pos="318"/>
                <w:tab w:val="left" w:pos="6960"/>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1F2B088F" w14:textId="77777777" w:rsidR="003B174F" w:rsidRPr="00AA034A" w:rsidRDefault="003B174F" w:rsidP="003B17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50F407A0" w14:textId="77777777" w:rsidR="003B174F" w:rsidRPr="00AA034A" w:rsidRDefault="003B174F" w:rsidP="003B17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3CD56F60" w14:textId="77777777" w:rsidR="003B174F" w:rsidRPr="00AA034A" w:rsidRDefault="003B174F" w:rsidP="003B17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631E7F14" w14:textId="77777777" w:rsidR="003B174F" w:rsidRPr="00AA034A" w:rsidRDefault="003B174F" w:rsidP="003B174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3C3C19" w:rsidRPr="00AA034A" w14:paraId="5780701F" w14:textId="77777777" w:rsidTr="00516746">
        <w:trPr>
          <w:gridAfter w:val="1"/>
          <w:wAfter w:w="1276" w:type="dxa"/>
          <w:trHeight w:val="397"/>
        </w:trPr>
        <w:tc>
          <w:tcPr>
            <w:tcW w:w="3084" w:type="dxa"/>
            <w:tcBorders>
              <w:top w:val="nil"/>
              <w:left w:val="nil"/>
              <w:bottom w:val="nil"/>
              <w:right w:val="nil"/>
            </w:tcBorders>
            <w:vAlign w:val="bottom"/>
          </w:tcPr>
          <w:p w14:paraId="3F5658B7" w14:textId="0E9952B3" w:rsidR="003C3C19" w:rsidRPr="00AA034A" w:rsidRDefault="003C3C19" w:rsidP="003C3C19">
            <w:pPr>
              <w:spacing w:line="360" w:lineRule="exact"/>
              <w:ind w:left="-108" w:right="1"/>
              <w:jc w:val="left"/>
              <w:rPr>
                <w:rFonts w:asciiTheme="majorBidi" w:hAnsiTheme="majorBidi" w:cstheme="majorBidi"/>
                <w:snapToGrid w:val="0"/>
                <w:u w:val="single"/>
                <w:lang w:eastAsia="th-TH"/>
              </w:rPr>
            </w:pPr>
            <w:r w:rsidRPr="002D3007">
              <w:rPr>
                <w:rFonts w:ascii="Angsana New" w:hAnsi="Angsana New" w:cs="Angsana New"/>
              </w:rPr>
              <w:t>Subsidiaries</w:t>
            </w:r>
          </w:p>
        </w:tc>
        <w:tc>
          <w:tcPr>
            <w:tcW w:w="1418" w:type="dxa"/>
            <w:tcBorders>
              <w:top w:val="nil"/>
              <w:left w:val="nil"/>
              <w:bottom w:val="nil"/>
              <w:right w:val="nil"/>
            </w:tcBorders>
            <w:vAlign w:val="bottom"/>
          </w:tcPr>
          <w:p w14:paraId="6E96455C" w14:textId="2B0666FC" w:rsidR="003C3C19" w:rsidRPr="00AA034A" w:rsidRDefault="003C3C19" w:rsidP="003C3C19">
            <w:pPr>
              <w:tabs>
                <w:tab w:val="left" w:pos="318"/>
                <w:tab w:val="left" w:pos="6960"/>
              </w:tabs>
              <w:ind w:left="-56" w:right="1"/>
              <w:jc w:val="center"/>
              <w:rPr>
                <w:rFonts w:asciiTheme="majorBidi" w:hAnsiTheme="majorBidi" w:cstheme="majorBidi"/>
              </w:rPr>
            </w:pPr>
            <w:r w:rsidRPr="002D3007">
              <w:rPr>
                <w:rFonts w:ascii="Angsana New" w:hAnsi="Angsana New" w:cs="Angsana New"/>
              </w:rPr>
              <w:t>Agreement</w:t>
            </w:r>
          </w:p>
        </w:tc>
        <w:tc>
          <w:tcPr>
            <w:tcW w:w="1276" w:type="dxa"/>
            <w:tcBorders>
              <w:top w:val="nil"/>
              <w:left w:val="nil"/>
              <w:bottom w:val="nil"/>
              <w:right w:val="nil"/>
            </w:tcBorders>
            <w:shd w:val="clear" w:color="auto" w:fill="auto"/>
            <w:vAlign w:val="bottom"/>
          </w:tcPr>
          <w:p w14:paraId="15EFD54F" w14:textId="71B70A51" w:rsidR="003C3C19" w:rsidRPr="00AA034A" w:rsidRDefault="003C3C19" w:rsidP="003C3C1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w:t>
            </w:r>
          </w:p>
        </w:tc>
        <w:tc>
          <w:tcPr>
            <w:tcW w:w="1275" w:type="dxa"/>
            <w:tcBorders>
              <w:top w:val="nil"/>
              <w:left w:val="nil"/>
              <w:bottom w:val="nil"/>
              <w:right w:val="nil"/>
            </w:tcBorders>
            <w:shd w:val="clear" w:color="auto" w:fill="auto"/>
            <w:vAlign w:val="bottom"/>
          </w:tcPr>
          <w:p w14:paraId="2CD6E6FB" w14:textId="0D7DBB3D" w:rsidR="003C3C19" w:rsidRPr="00AA034A" w:rsidRDefault="003C3C19" w:rsidP="003C3C1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C3A88">
              <w:rPr>
                <w:rFonts w:asciiTheme="majorBidi" w:hAnsiTheme="majorBidi" w:cstheme="majorBidi"/>
              </w:rPr>
              <w:t>-</w:t>
            </w:r>
          </w:p>
        </w:tc>
        <w:tc>
          <w:tcPr>
            <w:tcW w:w="1276" w:type="dxa"/>
            <w:tcBorders>
              <w:top w:val="nil"/>
              <w:left w:val="nil"/>
              <w:bottom w:val="nil"/>
              <w:right w:val="nil"/>
            </w:tcBorders>
            <w:shd w:val="clear" w:color="auto" w:fill="auto"/>
            <w:vAlign w:val="bottom"/>
          </w:tcPr>
          <w:p w14:paraId="4B67F643" w14:textId="210FBE04" w:rsidR="003C3C19" w:rsidRPr="00AA034A" w:rsidRDefault="003C3C19" w:rsidP="003C3C1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674,124</w:t>
            </w:r>
          </w:p>
        </w:tc>
        <w:tc>
          <w:tcPr>
            <w:tcW w:w="1276" w:type="dxa"/>
            <w:tcBorders>
              <w:top w:val="nil"/>
              <w:left w:val="nil"/>
              <w:bottom w:val="nil"/>
              <w:right w:val="nil"/>
            </w:tcBorders>
            <w:shd w:val="clear" w:color="auto" w:fill="auto"/>
            <w:vAlign w:val="bottom"/>
          </w:tcPr>
          <w:p w14:paraId="6E5F4254" w14:textId="42957C1A" w:rsidR="003C3C19" w:rsidRPr="00AA034A" w:rsidRDefault="003C3C19" w:rsidP="003C3C1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407,209</w:t>
            </w:r>
          </w:p>
        </w:tc>
      </w:tr>
      <w:tr w:rsidR="003C3C19" w:rsidRPr="00AA034A" w14:paraId="0C982758" w14:textId="77777777" w:rsidTr="00516746">
        <w:trPr>
          <w:gridAfter w:val="1"/>
          <w:wAfter w:w="1276" w:type="dxa"/>
          <w:trHeight w:val="397"/>
        </w:trPr>
        <w:tc>
          <w:tcPr>
            <w:tcW w:w="3084" w:type="dxa"/>
            <w:tcBorders>
              <w:top w:val="nil"/>
              <w:left w:val="nil"/>
              <w:bottom w:val="nil"/>
              <w:right w:val="nil"/>
            </w:tcBorders>
            <w:vAlign w:val="bottom"/>
          </w:tcPr>
          <w:p w14:paraId="6466AAD4" w14:textId="77777777" w:rsidR="003C3C19" w:rsidRPr="00AA034A" w:rsidRDefault="003C3C19" w:rsidP="003C3C19">
            <w:pPr>
              <w:spacing w:line="360" w:lineRule="exact"/>
              <w:ind w:left="-108" w:right="1"/>
              <w:jc w:val="left"/>
              <w:rPr>
                <w:rFonts w:asciiTheme="majorBidi" w:hAnsiTheme="majorBidi" w:cstheme="majorBidi"/>
              </w:rPr>
            </w:pPr>
            <w:r w:rsidRPr="00AA034A">
              <w:rPr>
                <w:rFonts w:asciiTheme="majorBidi" w:hAnsiTheme="majorBidi" w:cstheme="majorBidi"/>
              </w:rPr>
              <w:t>Associates and joint ventures</w:t>
            </w:r>
          </w:p>
        </w:tc>
        <w:tc>
          <w:tcPr>
            <w:tcW w:w="1418" w:type="dxa"/>
            <w:tcBorders>
              <w:top w:val="nil"/>
              <w:left w:val="nil"/>
              <w:bottom w:val="nil"/>
              <w:right w:val="nil"/>
            </w:tcBorders>
            <w:vAlign w:val="bottom"/>
          </w:tcPr>
          <w:p w14:paraId="51B47529" w14:textId="77777777" w:rsidR="003C3C19" w:rsidRPr="00AA034A" w:rsidRDefault="003C3C19" w:rsidP="003C3C19">
            <w:pPr>
              <w:tabs>
                <w:tab w:val="left" w:pos="6960"/>
              </w:tabs>
              <w:ind w:left="-56" w:right="1"/>
              <w:jc w:val="center"/>
              <w:rPr>
                <w:rFonts w:asciiTheme="majorBidi" w:hAnsiTheme="majorBidi" w:cstheme="majorBidi"/>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2FF8030" w14:textId="14E47C05" w:rsidR="003C3C19" w:rsidRPr="00AA034A" w:rsidRDefault="003C3C19" w:rsidP="003C3C19">
            <w:pPr>
              <w:ind w:left="-36" w:right="-54"/>
              <w:jc w:val="right"/>
              <w:rPr>
                <w:rFonts w:asciiTheme="majorBidi" w:hAnsiTheme="majorBidi" w:cstheme="majorBidi"/>
              </w:rPr>
            </w:pPr>
            <w:r>
              <w:rPr>
                <w:rFonts w:asciiTheme="majorBidi" w:hAnsiTheme="majorBidi" w:cstheme="majorBidi"/>
              </w:rPr>
              <w:t>865,779,154</w:t>
            </w:r>
          </w:p>
        </w:tc>
        <w:tc>
          <w:tcPr>
            <w:tcW w:w="1275" w:type="dxa"/>
            <w:tcBorders>
              <w:top w:val="nil"/>
              <w:left w:val="nil"/>
              <w:bottom w:val="nil"/>
              <w:right w:val="nil"/>
            </w:tcBorders>
            <w:shd w:val="clear" w:color="auto" w:fill="auto"/>
            <w:vAlign w:val="bottom"/>
          </w:tcPr>
          <w:p w14:paraId="6EE56031" w14:textId="0CFD83E2" w:rsidR="003C3C19" w:rsidRPr="00AA034A" w:rsidRDefault="003C3C19" w:rsidP="003C3C19">
            <w:pPr>
              <w:ind w:left="-36" w:right="-54"/>
              <w:jc w:val="right"/>
              <w:rPr>
                <w:rFonts w:asciiTheme="majorBidi" w:hAnsiTheme="majorBidi" w:cstheme="majorBidi"/>
              </w:rPr>
            </w:pPr>
            <w:r w:rsidRPr="005C3A88">
              <w:rPr>
                <w:rFonts w:asciiTheme="majorBidi" w:hAnsiTheme="majorBidi" w:cstheme="majorBidi"/>
                <w:cs/>
              </w:rPr>
              <w:t xml:space="preserve">  </w:t>
            </w:r>
            <w:r w:rsidRPr="00D3032C">
              <w:rPr>
                <w:rFonts w:asciiTheme="majorBidi" w:hAnsiTheme="majorBidi" w:cstheme="majorBidi"/>
              </w:rPr>
              <w:t>881</w:t>
            </w:r>
            <w:r w:rsidRPr="005C3A88">
              <w:rPr>
                <w:rFonts w:asciiTheme="majorBidi" w:hAnsiTheme="majorBidi" w:cstheme="majorBidi"/>
              </w:rPr>
              <w:t>,</w:t>
            </w:r>
            <w:r w:rsidRPr="00D3032C">
              <w:rPr>
                <w:rFonts w:asciiTheme="majorBidi" w:hAnsiTheme="majorBidi" w:cstheme="majorBidi"/>
              </w:rPr>
              <w:t>120</w:t>
            </w:r>
            <w:r w:rsidRPr="005C3A88">
              <w:rPr>
                <w:rFonts w:asciiTheme="majorBidi" w:hAnsiTheme="majorBidi" w:cstheme="majorBidi"/>
              </w:rPr>
              <w:t>,</w:t>
            </w:r>
            <w:r w:rsidRPr="00D3032C">
              <w:rPr>
                <w:rFonts w:asciiTheme="majorBidi" w:hAnsiTheme="majorBidi" w:cstheme="majorBidi"/>
              </w:rPr>
              <w:t>49</w:t>
            </w:r>
            <w:r w:rsidRPr="005C3A88">
              <w:rPr>
                <w:rFonts w:asciiTheme="majorBidi" w:hAnsiTheme="majorBidi" w:cstheme="majorBidi"/>
              </w:rPr>
              <w:t>4</w:t>
            </w:r>
          </w:p>
        </w:tc>
        <w:tc>
          <w:tcPr>
            <w:tcW w:w="1276" w:type="dxa"/>
            <w:tcBorders>
              <w:top w:val="nil"/>
              <w:left w:val="nil"/>
              <w:bottom w:val="nil"/>
              <w:right w:val="nil"/>
            </w:tcBorders>
            <w:shd w:val="clear" w:color="auto" w:fill="auto"/>
            <w:vAlign w:val="bottom"/>
          </w:tcPr>
          <w:p w14:paraId="70A81ED3" w14:textId="7CE0D83F" w:rsidR="003C3C19" w:rsidRPr="00AA034A" w:rsidRDefault="003C3C19" w:rsidP="003C3C19">
            <w:pPr>
              <w:ind w:left="-36" w:right="-54"/>
              <w:jc w:val="right"/>
              <w:rPr>
                <w:rFonts w:asciiTheme="majorBidi" w:hAnsiTheme="majorBidi" w:cstheme="majorBidi"/>
              </w:rPr>
            </w:pPr>
            <w:r>
              <w:rPr>
                <w:rFonts w:asciiTheme="majorBidi" w:hAnsiTheme="majorBidi" w:cstheme="majorBidi"/>
              </w:rPr>
              <w:t>-</w:t>
            </w:r>
          </w:p>
        </w:tc>
        <w:tc>
          <w:tcPr>
            <w:tcW w:w="1276" w:type="dxa"/>
            <w:tcBorders>
              <w:top w:val="nil"/>
              <w:left w:val="nil"/>
              <w:bottom w:val="nil"/>
              <w:right w:val="nil"/>
            </w:tcBorders>
            <w:shd w:val="clear" w:color="auto" w:fill="auto"/>
            <w:vAlign w:val="bottom"/>
          </w:tcPr>
          <w:p w14:paraId="7CB37B8F" w14:textId="7AB9EC34" w:rsidR="003C3C19" w:rsidRPr="00AA034A" w:rsidRDefault="003C3C19" w:rsidP="003C3C19">
            <w:pPr>
              <w:ind w:left="-36" w:right="-54"/>
              <w:jc w:val="right"/>
              <w:rPr>
                <w:rFonts w:asciiTheme="majorBidi" w:hAnsiTheme="majorBidi" w:cstheme="majorBidi"/>
              </w:rPr>
            </w:pPr>
            <w:r w:rsidRPr="005C3A88">
              <w:rPr>
                <w:rFonts w:asciiTheme="majorBidi" w:hAnsiTheme="majorBidi" w:cstheme="majorBidi"/>
              </w:rPr>
              <w:t>-</w:t>
            </w:r>
          </w:p>
        </w:tc>
      </w:tr>
      <w:tr w:rsidR="003C3C19" w:rsidRPr="00AA034A" w14:paraId="01523875" w14:textId="77777777" w:rsidTr="00516746">
        <w:trPr>
          <w:gridAfter w:val="1"/>
          <w:wAfter w:w="1276" w:type="dxa"/>
          <w:trHeight w:val="397"/>
        </w:trPr>
        <w:tc>
          <w:tcPr>
            <w:tcW w:w="3084" w:type="dxa"/>
            <w:tcBorders>
              <w:top w:val="nil"/>
              <w:left w:val="nil"/>
              <w:bottom w:val="nil"/>
              <w:right w:val="nil"/>
            </w:tcBorders>
            <w:vAlign w:val="bottom"/>
          </w:tcPr>
          <w:p w14:paraId="442A2154" w14:textId="77777777" w:rsidR="003C3C19" w:rsidRPr="00AA034A" w:rsidRDefault="003C3C19" w:rsidP="003C3C19">
            <w:pPr>
              <w:spacing w:line="360" w:lineRule="exact"/>
              <w:ind w:left="-108" w:right="1"/>
              <w:jc w:val="left"/>
              <w:rPr>
                <w:rFonts w:asciiTheme="majorBidi" w:hAnsiTheme="majorBidi" w:cstheme="majorBidi"/>
              </w:rPr>
            </w:pPr>
            <w:r w:rsidRPr="00AA034A">
              <w:rPr>
                <w:rFonts w:asciiTheme="majorBidi" w:hAnsiTheme="majorBidi" w:cstheme="majorBidi"/>
              </w:rPr>
              <w:t>Related parties</w:t>
            </w:r>
          </w:p>
        </w:tc>
        <w:tc>
          <w:tcPr>
            <w:tcW w:w="1418" w:type="dxa"/>
            <w:tcBorders>
              <w:top w:val="nil"/>
              <w:left w:val="nil"/>
              <w:bottom w:val="nil"/>
              <w:right w:val="nil"/>
            </w:tcBorders>
            <w:vAlign w:val="bottom"/>
          </w:tcPr>
          <w:p w14:paraId="1F4D5C80" w14:textId="77777777" w:rsidR="003C3C19" w:rsidRPr="00AA034A" w:rsidRDefault="003C3C19" w:rsidP="003C3C19">
            <w:pPr>
              <w:tabs>
                <w:tab w:val="left" w:pos="6960"/>
              </w:tabs>
              <w:ind w:left="-56" w:right="1"/>
              <w:jc w:val="center"/>
              <w:rPr>
                <w:rFonts w:asciiTheme="majorBidi" w:hAnsiTheme="majorBidi" w:cstheme="majorBidi"/>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75E24AD3" w14:textId="3983A639" w:rsidR="003C3C19" w:rsidRPr="00AA034A" w:rsidRDefault="003C3C19" w:rsidP="003C3C19">
            <w:pPr>
              <w:pBdr>
                <w:bottom w:val="single" w:sz="4" w:space="1" w:color="auto"/>
              </w:pBdr>
              <w:ind w:left="-36" w:right="-54"/>
              <w:jc w:val="right"/>
              <w:rPr>
                <w:rFonts w:asciiTheme="majorBidi" w:hAnsiTheme="majorBidi" w:cstheme="majorBidi"/>
              </w:rPr>
            </w:pPr>
            <w:r>
              <w:rPr>
                <w:rFonts w:asciiTheme="majorBidi" w:hAnsiTheme="majorBidi" w:cstheme="majorBidi"/>
              </w:rPr>
              <w:t>4,000,004</w:t>
            </w:r>
          </w:p>
        </w:tc>
        <w:tc>
          <w:tcPr>
            <w:tcW w:w="1275" w:type="dxa"/>
            <w:tcBorders>
              <w:top w:val="nil"/>
              <w:left w:val="nil"/>
              <w:bottom w:val="nil"/>
              <w:right w:val="nil"/>
            </w:tcBorders>
            <w:shd w:val="clear" w:color="auto" w:fill="auto"/>
            <w:vAlign w:val="bottom"/>
          </w:tcPr>
          <w:p w14:paraId="055D86EE" w14:textId="53DE08B1" w:rsidR="003C3C19" w:rsidRPr="00AA034A" w:rsidRDefault="003C3C19" w:rsidP="003C3C19">
            <w:pPr>
              <w:pBdr>
                <w:bottom w:val="single" w:sz="4" w:space="1" w:color="auto"/>
              </w:pBdr>
              <w:ind w:left="-36" w:right="-54"/>
              <w:jc w:val="right"/>
              <w:rPr>
                <w:rFonts w:asciiTheme="majorBidi" w:hAnsiTheme="majorBidi" w:cstheme="majorBidi"/>
              </w:rPr>
            </w:pPr>
            <w:r w:rsidRPr="005C3A88">
              <w:rPr>
                <w:rFonts w:asciiTheme="majorBidi" w:hAnsiTheme="majorBidi" w:cstheme="majorBidi"/>
              </w:rPr>
              <w:t xml:space="preserve">  6,355,030</w:t>
            </w:r>
          </w:p>
        </w:tc>
        <w:tc>
          <w:tcPr>
            <w:tcW w:w="1276" w:type="dxa"/>
            <w:tcBorders>
              <w:top w:val="nil"/>
              <w:left w:val="nil"/>
              <w:bottom w:val="nil"/>
              <w:right w:val="nil"/>
            </w:tcBorders>
            <w:shd w:val="clear" w:color="auto" w:fill="auto"/>
            <w:vAlign w:val="bottom"/>
          </w:tcPr>
          <w:p w14:paraId="700DF8C1" w14:textId="10B39E09" w:rsidR="003C3C19" w:rsidRPr="00AA034A" w:rsidRDefault="003C3C19" w:rsidP="003C3C19">
            <w:pPr>
              <w:pBdr>
                <w:bottom w:val="sing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tcBorders>
              <w:top w:val="nil"/>
              <w:left w:val="nil"/>
              <w:bottom w:val="nil"/>
              <w:right w:val="nil"/>
            </w:tcBorders>
            <w:shd w:val="clear" w:color="auto" w:fill="auto"/>
            <w:vAlign w:val="bottom"/>
          </w:tcPr>
          <w:p w14:paraId="630CE8F7" w14:textId="1EA2079B" w:rsidR="003C3C19" w:rsidRPr="00AA034A" w:rsidRDefault="003C3C19" w:rsidP="003C3C19">
            <w:pPr>
              <w:pBdr>
                <w:bottom w:val="single" w:sz="4" w:space="1" w:color="auto"/>
              </w:pBdr>
              <w:ind w:left="-36" w:right="-54"/>
              <w:jc w:val="right"/>
              <w:rPr>
                <w:rFonts w:asciiTheme="majorBidi" w:hAnsiTheme="majorBidi" w:cstheme="majorBidi"/>
              </w:rPr>
            </w:pPr>
            <w:r>
              <w:rPr>
                <w:rFonts w:asciiTheme="majorBidi" w:hAnsiTheme="majorBidi" w:cstheme="majorBidi"/>
              </w:rPr>
              <w:t>2,355,030</w:t>
            </w:r>
          </w:p>
        </w:tc>
      </w:tr>
      <w:tr w:rsidR="003C3C19" w:rsidRPr="00AA034A" w14:paraId="572090AA" w14:textId="77777777" w:rsidTr="00516746">
        <w:trPr>
          <w:gridAfter w:val="1"/>
          <w:wAfter w:w="1276" w:type="dxa"/>
          <w:trHeight w:val="397"/>
        </w:trPr>
        <w:tc>
          <w:tcPr>
            <w:tcW w:w="3084" w:type="dxa"/>
            <w:tcBorders>
              <w:top w:val="nil"/>
              <w:left w:val="nil"/>
              <w:bottom w:val="nil"/>
              <w:right w:val="nil"/>
            </w:tcBorders>
            <w:vAlign w:val="bottom"/>
          </w:tcPr>
          <w:p w14:paraId="4A4C831F" w14:textId="77777777" w:rsidR="003C3C19" w:rsidRPr="00AA034A" w:rsidRDefault="003C3C19" w:rsidP="003C3C19">
            <w:pPr>
              <w:tabs>
                <w:tab w:val="decimal" w:pos="8647"/>
                <w:tab w:val="right" w:pos="8931"/>
                <w:tab w:val="left" w:pos="9072"/>
                <w:tab w:val="decimal" w:pos="9923"/>
                <w:tab w:val="right" w:pos="10206"/>
              </w:tabs>
              <w:ind w:left="33" w:right="-144" w:hanging="141"/>
              <w:jc w:val="left"/>
              <w:rPr>
                <w:rFonts w:asciiTheme="majorBidi" w:hAnsiTheme="majorBidi" w:cstheme="majorBidi"/>
                <w:cs/>
              </w:rPr>
            </w:pPr>
            <w:r w:rsidRPr="00AA034A">
              <w:rPr>
                <w:rFonts w:asciiTheme="majorBidi" w:hAnsiTheme="majorBidi" w:cstheme="majorBidi"/>
              </w:rPr>
              <w:t xml:space="preserve">Total revenue from project management </w:t>
            </w:r>
          </w:p>
        </w:tc>
        <w:tc>
          <w:tcPr>
            <w:tcW w:w="1418" w:type="dxa"/>
            <w:tcBorders>
              <w:top w:val="nil"/>
              <w:left w:val="nil"/>
              <w:bottom w:val="nil"/>
              <w:right w:val="nil"/>
            </w:tcBorders>
            <w:vAlign w:val="bottom"/>
          </w:tcPr>
          <w:p w14:paraId="744F12F4" w14:textId="77777777" w:rsidR="003C3C19" w:rsidRPr="00AA034A" w:rsidRDefault="003C3C19" w:rsidP="003C3C19">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8970604" w14:textId="34214DAA" w:rsidR="003C3C19" w:rsidRPr="006F5795" w:rsidRDefault="003C3C19" w:rsidP="003C3C19">
            <w:pPr>
              <w:pBdr>
                <w:bottom w:val="double" w:sz="4" w:space="1" w:color="auto"/>
              </w:pBdr>
              <w:ind w:left="-36" w:right="-54"/>
              <w:jc w:val="right"/>
              <w:rPr>
                <w:rFonts w:asciiTheme="majorBidi" w:hAnsiTheme="majorBidi" w:cstheme="majorBidi"/>
              </w:rPr>
            </w:pPr>
            <w:r>
              <w:rPr>
                <w:rFonts w:asciiTheme="majorBidi" w:hAnsiTheme="majorBidi" w:cstheme="majorBidi"/>
              </w:rPr>
              <w:t>869,779,158</w:t>
            </w:r>
          </w:p>
        </w:tc>
        <w:tc>
          <w:tcPr>
            <w:tcW w:w="1275" w:type="dxa"/>
            <w:tcBorders>
              <w:top w:val="nil"/>
              <w:left w:val="nil"/>
              <w:bottom w:val="nil"/>
              <w:right w:val="nil"/>
            </w:tcBorders>
            <w:shd w:val="clear" w:color="auto" w:fill="auto"/>
            <w:vAlign w:val="bottom"/>
          </w:tcPr>
          <w:p w14:paraId="74CE862A" w14:textId="1CB719E8" w:rsidR="003C3C19" w:rsidRPr="00AA034A" w:rsidRDefault="003C3C19" w:rsidP="003C3C19">
            <w:pPr>
              <w:pBdr>
                <w:bottom w:val="double" w:sz="4" w:space="1" w:color="auto"/>
              </w:pBdr>
              <w:ind w:left="-36" w:right="-54"/>
              <w:jc w:val="right"/>
              <w:rPr>
                <w:rFonts w:asciiTheme="majorBidi" w:hAnsiTheme="majorBidi" w:cstheme="majorBidi"/>
              </w:rPr>
            </w:pPr>
            <w:r w:rsidRPr="005C3A88">
              <w:rPr>
                <w:rFonts w:asciiTheme="majorBidi" w:hAnsiTheme="majorBidi" w:cstheme="majorBidi"/>
              </w:rPr>
              <w:t xml:space="preserve">  887,475,524</w:t>
            </w:r>
          </w:p>
        </w:tc>
        <w:tc>
          <w:tcPr>
            <w:tcW w:w="1276" w:type="dxa"/>
            <w:tcBorders>
              <w:top w:val="nil"/>
              <w:left w:val="nil"/>
              <w:bottom w:val="nil"/>
              <w:right w:val="nil"/>
            </w:tcBorders>
            <w:shd w:val="clear" w:color="auto" w:fill="auto"/>
            <w:vAlign w:val="bottom"/>
          </w:tcPr>
          <w:p w14:paraId="31FDFABC" w14:textId="69DEE267" w:rsidR="003C3C19" w:rsidRPr="00AA034A" w:rsidRDefault="003C3C19" w:rsidP="003C3C19">
            <w:pPr>
              <w:pBdr>
                <w:bottom w:val="double" w:sz="4" w:space="1" w:color="auto"/>
              </w:pBdr>
              <w:ind w:left="-36" w:right="-54"/>
              <w:jc w:val="right"/>
              <w:rPr>
                <w:rFonts w:asciiTheme="majorBidi" w:hAnsiTheme="majorBidi" w:cstheme="majorBidi"/>
              </w:rPr>
            </w:pPr>
            <w:r>
              <w:rPr>
                <w:rFonts w:asciiTheme="majorBidi" w:hAnsiTheme="majorBidi" w:cstheme="majorBidi"/>
              </w:rPr>
              <w:t>674,124</w:t>
            </w:r>
          </w:p>
        </w:tc>
        <w:tc>
          <w:tcPr>
            <w:tcW w:w="1276" w:type="dxa"/>
            <w:tcBorders>
              <w:top w:val="nil"/>
              <w:left w:val="nil"/>
              <w:bottom w:val="nil"/>
              <w:right w:val="nil"/>
            </w:tcBorders>
            <w:shd w:val="clear" w:color="auto" w:fill="auto"/>
            <w:vAlign w:val="bottom"/>
          </w:tcPr>
          <w:p w14:paraId="7788D356" w14:textId="73AA9A06" w:rsidR="003C3C19" w:rsidRPr="00AA034A" w:rsidRDefault="003C3C19" w:rsidP="003C3C19">
            <w:pPr>
              <w:pBdr>
                <w:bottom w:val="double" w:sz="4" w:space="1" w:color="auto"/>
              </w:pBdr>
              <w:ind w:left="-36" w:right="-54"/>
              <w:jc w:val="right"/>
              <w:rPr>
                <w:rFonts w:asciiTheme="majorBidi" w:hAnsiTheme="majorBidi" w:cstheme="majorBidi"/>
              </w:rPr>
            </w:pPr>
            <w:r w:rsidRPr="00D3032C">
              <w:rPr>
                <w:rFonts w:asciiTheme="majorBidi" w:hAnsiTheme="majorBidi" w:cstheme="majorBidi"/>
              </w:rPr>
              <w:t>2</w:t>
            </w:r>
            <w:r w:rsidRPr="005C3A88">
              <w:rPr>
                <w:rFonts w:asciiTheme="majorBidi" w:hAnsiTheme="majorBidi" w:cstheme="majorBidi"/>
              </w:rPr>
              <w:t>,</w:t>
            </w:r>
            <w:r w:rsidRPr="00D3032C">
              <w:rPr>
                <w:rFonts w:asciiTheme="majorBidi" w:hAnsiTheme="majorBidi" w:cstheme="majorBidi"/>
              </w:rPr>
              <w:t>762</w:t>
            </w:r>
            <w:r w:rsidRPr="005C3A88">
              <w:rPr>
                <w:rFonts w:asciiTheme="majorBidi" w:hAnsiTheme="majorBidi" w:cstheme="majorBidi"/>
              </w:rPr>
              <w:t>,</w:t>
            </w:r>
            <w:r w:rsidRPr="00D3032C">
              <w:rPr>
                <w:rFonts w:asciiTheme="majorBidi" w:hAnsiTheme="majorBidi" w:cstheme="majorBidi"/>
              </w:rPr>
              <w:t>239</w:t>
            </w:r>
          </w:p>
        </w:tc>
      </w:tr>
      <w:tr w:rsidR="00B70772" w:rsidRPr="00AA034A" w14:paraId="519347D5" w14:textId="77777777" w:rsidTr="00516746">
        <w:trPr>
          <w:gridAfter w:val="1"/>
          <w:wAfter w:w="1276" w:type="dxa"/>
          <w:trHeight w:val="397"/>
        </w:trPr>
        <w:tc>
          <w:tcPr>
            <w:tcW w:w="3084" w:type="dxa"/>
            <w:tcBorders>
              <w:top w:val="nil"/>
              <w:left w:val="nil"/>
              <w:bottom w:val="nil"/>
              <w:right w:val="nil"/>
            </w:tcBorders>
            <w:vAlign w:val="bottom"/>
          </w:tcPr>
          <w:p w14:paraId="175A9E81" w14:textId="73F23AB8" w:rsidR="00B70772" w:rsidRPr="00AA034A" w:rsidRDefault="00B70772" w:rsidP="00B70772">
            <w:pPr>
              <w:spacing w:line="360" w:lineRule="exact"/>
              <w:ind w:left="-108" w:right="1"/>
              <w:jc w:val="left"/>
              <w:rPr>
                <w:rFonts w:asciiTheme="majorBidi" w:hAnsiTheme="majorBidi" w:cstheme="majorBidi"/>
                <w:u w:val="single"/>
              </w:rPr>
            </w:pPr>
            <w:r w:rsidRPr="00AA034A">
              <w:rPr>
                <w:rFonts w:asciiTheme="majorBidi" w:hAnsiTheme="majorBidi" w:cstheme="majorBidi"/>
                <w:snapToGrid w:val="0"/>
                <w:u w:val="single"/>
                <w:lang w:eastAsia="th-TH"/>
              </w:rPr>
              <w:t>Revenue</w:t>
            </w:r>
            <w:r w:rsidRPr="00AA034A">
              <w:rPr>
                <w:rFonts w:asciiTheme="majorBidi" w:hAnsiTheme="majorBidi" w:cstheme="majorBidi"/>
                <w:u w:val="single"/>
              </w:rPr>
              <w:t xml:space="preserve"> from sales</w:t>
            </w:r>
          </w:p>
        </w:tc>
        <w:tc>
          <w:tcPr>
            <w:tcW w:w="1418" w:type="dxa"/>
            <w:tcBorders>
              <w:top w:val="nil"/>
              <w:left w:val="nil"/>
              <w:bottom w:val="nil"/>
              <w:right w:val="nil"/>
            </w:tcBorders>
            <w:vAlign w:val="bottom"/>
          </w:tcPr>
          <w:p w14:paraId="0A7F7F0D" w14:textId="77777777"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5839D470" w14:textId="77777777" w:rsidR="00B70772" w:rsidRPr="00AA034A" w:rsidRDefault="00B70772" w:rsidP="00B70772">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3D97A7CD" w14:textId="77777777" w:rsidR="00B70772" w:rsidRPr="00AA034A" w:rsidRDefault="00B70772" w:rsidP="00B70772">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7E0D3883" w14:textId="77777777" w:rsidR="00B70772" w:rsidRPr="00AA034A" w:rsidRDefault="00B70772" w:rsidP="00B70772">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C3E0003" w14:textId="77777777" w:rsidR="00B70772" w:rsidRPr="00AA034A" w:rsidRDefault="00B70772" w:rsidP="00B70772">
            <w:pPr>
              <w:ind w:left="-36" w:right="-54"/>
              <w:jc w:val="right"/>
              <w:rPr>
                <w:rFonts w:asciiTheme="majorBidi" w:hAnsiTheme="majorBidi" w:cstheme="majorBidi"/>
              </w:rPr>
            </w:pPr>
          </w:p>
        </w:tc>
      </w:tr>
      <w:tr w:rsidR="00B70772" w:rsidRPr="00AA034A" w14:paraId="24990029" w14:textId="77777777" w:rsidTr="00516746">
        <w:trPr>
          <w:gridAfter w:val="1"/>
          <w:wAfter w:w="1276" w:type="dxa"/>
          <w:trHeight w:val="397"/>
        </w:trPr>
        <w:tc>
          <w:tcPr>
            <w:tcW w:w="3084" w:type="dxa"/>
            <w:tcBorders>
              <w:top w:val="nil"/>
              <w:left w:val="nil"/>
              <w:bottom w:val="nil"/>
              <w:right w:val="nil"/>
            </w:tcBorders>
            <w:vAlign w:val="bottom"/>
          </w:tcPr>
          <w:p w14:paraId="1A37A0EE" w14:textId="77777777" w:rsidR="00B70772" w:rsidRPr="00AA034A" w:rsidRDefault="00B70772" w:rsidP="00B70772">
            <w:pPr>
              <w:spacing w:line="360" w:lineRule="exact"/>
              <w:ind w:left="-108" w:right="1"/>
              <w:jc w:val="left"/>
              <w:rPr>
                <w:rFonts w:asciiTheme="majorBidi" w:hAnsiTheme="majorBidi" w:cstheme="majorBidi"/>
              </w:rPr>
            </w:pPr>
            <w:r w:rsidRPr="00AA034A">
              <w:rPr>
                <w:rFonts w:asciiTheme="majorBidi" w:hAnsiTheme="majorBidi" w:cstheme="majorBidi"/>
              </w:rPr>
              <w:t>Associates and joint ventures</w:t>
            </w:r>
          </w:p>
        </w:tc>
        <w:tc>
          <w:tcPr>
            <w:tcW w:w="1418" w:type="dxa"/>
            <w:tcBorders>
              <w:top w:val="nil"/>
              <w:left w:val="nil"/>
              <w:bottom w:val="nil"/>
              <w:right w:val="nil"/>
            </w:tcBorders>
          </w:tcPr>
          <w:p w14:paraId="6325892D" w14:textId="1D330FDB"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Pr>
                <w:rFonts w:asciiTheme="majorBidi" w:hAnsiTheme="majorBidi" w:cstheme="majorBidi"/>
              </w:rPr>
              <w:t>Market Price</w:t>
            </w:r>
          </w:p>
        </w:tc>
        <w:tc>
          <w:tcPr>
            <w:tcW w:w="1276" w:type="dxa"/>
            <w:tcBorders>
              <w:top w:val="nil"/>
              <w:left w:val="nil"/>
              <w:bottom w:val="nil"/>
              <w:right w:val="nil"/>
            </w:tcBorders>
            <w:shd w:val="clear" w:color="auto" w:fill="auto"/>
          </w:tcPr>
          <w:p w14:paraId="320C5E76" w14:textId="432A0308" w:rsidR="00B70772" w:rsidRPr="00AA034A" w:rsidRDefault="00B70772" w:rsidP="00B70772">
            <w:pPr>
              <w:ind w:left="-36" w:right="-54"/>
              <w:jc w:val="right"/>
              <w:rPr>
                <w:rFonts w:asciiTheme="majorBidi" w:hAnsiTheme="majorBidi" w:cstheme="majorBidi"/>
              </w:rPr>
            </w:pPr>
            <w:r>
              <w:rPr>
                <w:rFonts w:asciiTheme="majorBidi" w:hAnsiTheme="majorBidi" w:cstheme="majorBidi"/>
              </w:rPr>
              <w:t>7,581,315</w:t>
            </w:r>
          </w:p>
        </w:tc>
        <w:tc>
          <w:tcPr>
            <w:tcW w:w="1275" w:type="dxa"/>
            <w:tcBorders>
              <w:top w:val="nil"/>
              <w:left w:val="nil"/>
              <w:bottom w:val="nil"/>
              <w:right w:val="nil"/>
            </w:tcBorders>
            <w:shd w:val="clear" w:color="auto" w:fill="auto"/>
            <w:vAlign w:val="bottom"/>
          </w:tcPr>
          <w:p w14:paraId="1F90A9EA" w14:textId="00DD97F8" w:rsidR="00B70772" w:rsidRPr="00AA034A" w:rsidRDefault="00B70772" w:rsidP="00B70772">
            <w:pPr>
              <w:ind w:left="-36" w:right="-54"/>
              <w:jc w:val="right"/>
              <w:rPr>
                <w:rFonts w:asciiTheme="majorBidi" w:hAnsiTheme="majorBidi" w:cstheme="majorBidi"/>
              </w:rPr>
            </w:pPr>
            <w:r w:rsidRPr="005C3A88">
              <w:rPr>
                <w:rFonts w:asciiTheme="majorBidi" w:hAnsiTheme="majorBidi" w:cstheme="majorBidi"/>
              </w:rPr>
              <w:t xml:space="preserve">  2,990,301</w:t>
            </w:r>
          </w:p>
        </w:tc>
        <w:tc>
          <w:tcPr>
            <w:tcW w:w="1276" w:type="dxa"/>
            <w:tcBorders>
              <w:top w:val="nil"/>
              <w:left w:val="nil"/>
              <w:bottom w:val="nil"/>
              <w:right w:val="nil"/>
            </w:tcBorders>
            <w:shd w:val="clear" w:color="auto" w:fill="auto"/>
            <w:vAlign w:val="bottom"/>
          </w:tcPr>
          <w:p w14:paraId="0BD32FB5" w14:textId="501BC049" w:rsidR="00B70772" w:rsidRPr="00AA034A" w:rsidRDefault="00B70772" w:rsidP="00B70772">
            <w:pPr>
              <w:ind w:left="-36" w:right="-54"/>
              <w:jc w:val="right"/>
              <w:rPr>
                <w:rFonts w:asciiTheme="majorBidi" w:hAnsiTheme="majorBidi" w:cstheme="majorBidi"/>
              </w:rPr>
            </w:pPr>
            <w:r w:rsidRPr="005C3A88">
              <w:rPr>
                <w:rFonts w:asciiTheme="majorBidi" w:hAnsiTheme="majorBidi" w:cstheme="majorBidi"/>
              </w:rPr>
              <w:t>-</w:t>
            </w:r>
          </w:p>
        </w:tc>
        <w:tc>
          <w:tcPr>
            <w:tcW w:w="1276" w:type="dxa"/>
            <w:tcBorders>
              <w:top w:val="nil"/>
              <w:left w:val="nil"/>
              <w:bottom w:val="nil"/>
              <w:right w:val="nil"/>
            </w:tcBorders>
            <w:shd w:val="clear" w:color="auto" w:fill="auto"/>
            <w:vAlign w:val="bottom"/>
          </w:tcPr>
          <w:p w14:paraId="3FD9E0FC" w14:textId="201EE7B6" w:rsidR="00B70772" w:rsidRPr="00AA034A" w:rsidRDefault="00B70772" w:rsidP="00B70772">
            <w:pPr>
              <w:ind w:left="-36" w:right="-54"/>
              <w:jc w:val="right"/>
              <w:rPr>
                <w:rFonts w:asciiTheme="majorBidi" w:hAnsiTheme="majorBidi" w:cstheme="majorBidi"/>
              </w:rPr>
            </w:pPr>
            <w:r w:rsidRPr="005C3A88">
              <w:rPr>
                <w:rFonts w:asciiTheme="majorBidi" w:hAnsiTheme="majorBidi" w:cstheme="majorBidi"/>
              </w:rPr>
              <w:t>-</w:t>
            </w:r>
          </w:p>
        </w:tc>
      </w:tr>
      <w:tr w:rsidR="00B70772" w:rsidRPr="00AA034A" w14:paraId="79BED1F5" w14:textId="77777777" w:rsidTr="00516746">
        <w:trPr>
          <w:gridAfter w:val="1"/>
          <w:wAfter w:w="1276" w:type="dxa"/>
          <w:trHeight w:val="397"/>
        </w:trPr>
        <w:tc>
          <w:tcPr>
            <w:tcW w:w="3084" w:type="dxa"/>
            <w:tcBorders>
              <w:top w:val="nil"/>
              <w:left w:val="nil"/>
              <w:bottom w:val="nil"/>
              <w:right w:val="nil"/>
            </w:tcBorders>
            <w:vAlign w:val="bottom"/>
          </w:tcPr>
          <w:p w14:paraId="1CA7EBDB" w14:textId="77777777" w:rsidR="00B70772" w:rsidRPr="00AA034A" w:rsidRDefault="00B70772" w:rsidP="00B70772">
            <w:pPr>
              <w:spacing w:line="360" w:lineRule="exact"/>
              <w:ind w:left="-108" w:right="1"/>
              <w:jc w:val="left"/>
              <w:rPr>
                <w:rFonts w:asciiTheme="majorBidi" w:hAnsiTheme="majorBidi" w:cstheme="majorBidi"/>
              </w:rPr>
            </w:pPr>
            <w:r w:rsidRPr="00AA034A">
              <w:rPr>
                <w:rFonts w:asciiTheme="majorBidi" w:hAnsiTheme="majorBidi" w:cstheme="majorBidi"/>
              </w:rPr>
              <w:t>Related parties</w:t>
            </w:r>
          </w:p>
        </w:tc>
        <w:tc>
          <w:tcPr>
            <w:tcW w:w="1418" w:type="dxa"/>
            <w:tcBorders>
              <w:top w:val="nil"/>
              <w:left w:val="nil"/>
              <w:bottom w:val="nil"/>
              <w:right w:val="nil"/>
            </w:tcBorders>
          </w:tcPr>
          <w:p w14:paraId="710FE48E" w14:textId="4D29FDA5"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Pr>
                <w:rFonts w:asciiTheme="majorBidi" w:hAnsiTheme="majorBidi" w:cstheme="majorBidi"/>
              </w:rPr>
              <w:t>Market Price</w:t>
            </w:r>
          </w:p>
        </w:tc>
        <w:tc>
          <w:tcPr>
            <w:tcW w:w="1276" w:type="dxa"/>
            <w:tcBorders>
              <w:top w:val="nil"/>
              <w:left w:val="nil"/>
              <w:bottom w:val="nil"/>
              <w:right w:val="nil"/>
            </w:tcBorders>
            <w:shd w:val="clear" w:color="auto" w:fill="auto"/>
          </w:tcPr>
          <w:p w14:paraId="09C01E0A" w14:textId="5CABF78C" w:rsidR="00B70772" w:rsidRPr="00AA034A" w:rsidRDefault="00B70772" w:rsidP="00B70772">
            <w:pPr>
              <w:ind w:left="-36" w:right="-54"/>
              <w:jc w:val="right"/>
              <w:rPr>
                <w:rFonts w:asciiTheme="majorBidi" w:hAnsiTheme="majorBidi" w:cstheme="majorBidi"/>
              </w:rPr>
            </w:pPr>
            <w:r>
              <w:rPr>
                <w:rFonts w:asciiTheme="majorBidi" w:hAnsiTheme="majorBidi" w:cstheme="majorBidi"/>
              </w:rPr>
              <w:t>33,884,492</w:t>
            </w:r>
          </w:p>
        </w:tc>
        <w:tc>
          <w:tcPr>
            <w:tcW w:w="1275" w:type="dxa"/>
            <w:tcBorders>
              <w:top w:val="nil"/>
              <w:left w:val="nil"/>
              <w:bottom w:val="nil"/>
              <w:right w:val="nil"/>
            </w:tcBorders>
            <w:shd w:val="clear" w:color="auto" w:fill="auto"/>
            <w:vAlign w:val="bottom"/>
          </w:tcPr>
          <w:p w14:paraId="2A4D2240" w14:textId="018DE68F" w:rsidR="00B70772" w:rsidRPr="00AA034A" w:rsidRDefault="00B70772" w:rsidP="00B70772">
            <w:pPr>
              <w:ind w:left="-36" w:right="-54"/>
              <w:jc w:val="right"/>
              <w:rPr>
                <w:rFonts w:asciiTheme="majorBidi" w:hAnsiTheme="majorBidi" w:cstheme="majorBidi"/>
              </w:rPr>
            </w:pPr>
            <w:r w:rsidRPr="005C3A88">
              <w:rPr>
                <w:rFonts w:asciiTheme="majorBidi" w:hAnsiTheme="majorBidi" w:cstheme="majorBidi"/>
              </w:rPr>
              <w:t xml:space="preserve">  143,500</w:t>
            </w:r>
          </w:p>
        </w:tc>
        <w:tc>
          <w:tcPr>
            <w:tcW w:w="1276" w:type="dxa"/>
            <w:tcBorders>
              <w:top w:val="nil"/>
              <w:left w:val="nil"/>
              <w:bottom w:val="nil"/>
              <w:right w:val="nil"/>
            </w:tcBorders>
            <w:shd w:val="clear" w:color="auto" w:fill="auto"/>
            <w:vAlign w:val="bottom"/>
          </w:tcPr>
          <w:p w14:paraId="6C27C910" w14:textId="3BD2B5DF" w:rsidR="00B70772" w:rsidRPr="00AA034A" w:rsidRDefault="00B70772" w:rsidP="00B70772">
            <w:pPr>
              <w:ind w:left="-36" w:right="-54"/>
              <w:jc w:val="right"/>
              <w:rPr>
                <w:rFonts w:asciiTheme="majorBidi" w:hAnsiTheme="majorBidi" w:cstheme="majorBidi"/>
              </w:rPr>
            </w:pPr>
            <w:r w:rsidRPr="005C3A88">
              <w:rPr>
                <w:rFonts w:asciiTheme="majorBidi" w:hAnsiTheme="majorBidi" w:cstheme="majorBidi"/>
              </w:rPr>
              <w:t>-</w:t>
            </w:r>
          </w:p>
        </w:tc>
        <w:tc>
          <w:tcPr>
            <w:tcW w:w="1276" w:type="dxa"/>
            <w:tcBorders>
              <w:top w:val="nil"/>
              <w:left w:val="nil"/>
              <w:bottom w:val="nil"/>
              <w:right w:val="nil"/>
            </w:tcBorders>
            <w:shd w:val="clear" w:color="auto" w:fill="auto"/>
            <w:vAlign w:val="bottom"/>
          </w:tcPr>
          <w:p w14:paraId="4D596685" w14:textId="68BE6084" w:rsidR="00B70772" w:rsidRPr="00AA034A" w:rsidRDefault="00B70772" w:rsidP="00B70772">
            <w:pPr>
              <w:ind w:left="-36" w:right="-54"/>
              <w:jc w:val="right"/>
              <w:rPr>
                <w:rFonts w:asciiTheme="majorBidi" w:hAnsiTheme="majorBidi" w:cstheme="majorBidi"/>
              </w:rPr>
            </w:pPr>
            <w:r w:rsidRPr="005C3A88">
              <w:rPr>
                <w:rFonts w:asciiTheme="majorBidi" w:hAnsiTheme="majorBidi" w:cstheme="majorBidi"/>
              </w:rPr>
              <w:t>-</w:t>
            </w:r>
          </w:p>
        </w:tc>
      </w:tr>
      <w:tr w:rsidR="00B70772" w:rsidRPr="00AA034A" w14:paraId="26FE2E31" w14:textId="77777777" w:rsidTr="00516746">
        <w:trPr>
          <w:gridAfter w:val="1"/>
          <w:wAfter w:w="1276" w:type="dxa"/>
          <w:trHeight w:val="397"/>
        </w:trPr>
        <w:tc>
          <w:tcPr>
            <w:tcW w:w="3084" w:type="dxa"/>
            <w:tcBorders>
              <w:top w:val="nil"/>
              <w:left w:val="nil"/>
              <w:bottom w:val="nil"/>
              <w:right w:val="nil"/>
            </w:tcBorders>
          </w:tcPr>
          <w:p w14:paraId="5B3E1A09" w14:textId="0DC2316F" w:rsidR="00B70772" w:rsidRPr="00AA034A" w:rsidRDefault="00B70772" w:rsidP="00B70772">
            <w:pPr>
              <w:spacing w:line="360" w:lineRule="exact"/>
              <w:ind w:left="-108" w:right="1"/>
              <w:jc w:val="left"/>
              <w:rPr>
                <w:rFonts w:asciiTheme="majorBidi" w:hAnsiTheme="majorBidi" w:cstheme="majorBidi"/>
              </w:rPr>
            </w:pPr>
            <w:r w:rsidRPr="00AA034A">
              <w:rPr>
                <w:rFonts w:asciiTheme="majorBidi" w:hAnsiTheme="majorBidi" w:cstheme="majorBidi"/>
              </w:rPr>
              <w:t>Related persons</w:t>
            </w:r>
          </w:p>
        </w:tc>
        <w:tc>
          <w:tcPr>
            <w:tcW w:w="1418" w:type="dxa"/>
            <w:tcBorders>
              <w:top w:val="nil"/>
              <w:left w:val="nil"/>
              <w:bottom w:val="nil"/>
              <w:right w:val="nil"/>
            </w:tcBorders>
          </w:tcPr>
          <w:p w14:paraId="7879AA93" w14:textId="62C02935"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Pr>
                <w:rFonts w:asciiTheme="majorBidi" w:hAnsiTheme="majorBidi" w:cstheme="majorBidi"/>
              </w:rPr>
              <w:t>Market Price</w:t>
            </w:r>
          </w:p>
        </w:tc>
        <w:tc>
          <w:tcPr>
            <w:tcW w:w="1276" w:type="dxa"/>
            <w:tcBorders>
              <w:top w:val="nil"/>
              <w:left w:val="nil"/>
              <w:bottom w:val="nil"/>
              <w:right w:val="nil"/>
            </w:tcBorders>
            <w:shd w:val="clear" w:color="auto" w:fill="auto"/>
          </w:tcPr>
          <w:p w14:paraId="6E91CB67" w14:textId="6A898E61" w:rsidR="00B70772" w:rsidRPr="005C3A88" w:rsidRDefault="00B70772" w:rsidP="00B70772">
            <w:pPr>
              <w:ind w:left="-36" w:right="-54"/>
              <w:jc w:val="right"/>
              <w:rPr>
                <w:rFonts w:asciiTheme="majorBidi" w:hAnsiTheme="majorBidi" w:cstheme="majorBidi"/>
              </w:rPr>
            </w:pPr>
            <w:r>
              <w:rPr>
                <w:rFonts w:asciiTheme="majorBidi" w:hAnsiTheme="majorBidi" w:cstheme="majorBidi"/>
              </w:rPr>
              <w:t>-</w:t>
            </w:r>
          </w:p>
        </w:tc>
        <w:tc>
          <w:tcPr>
            <w:tcW w:w="1275" w:type="dxa"/>
            <w:tcBorders>
              <w:top w:val="nil"/>
              <w:left w:val="nil"/>
              <w:bottom w:val="nil"/>
              <w:right w:val="nil"/>
            </w:tcBorders>
            <w:shd w:val="clear" w:color="auto" w:fill="auto"/>
            <w:vAlign w:val="bottom"/>
          </w:tcPr>
          <w:p w14:paraId="6A350DF3" w14:textId="2C48D1E5" w:rsidR="00B70772" w:rsidRPr="002D3007" w:rsidRDefault="00B70772" w:rsidP="00B70772">
            <w:pPr>
              <w:ind w:left="-36" w:right="-54"/>
              <w:jc w:val="right"/>
              <w:rPr>
                <w:rFonts w:asciiTheme="majorBidi" w:hAnsiTheme="majorBidi" w:cstheme="majorBidi"/>
              </w:rPr>
            </w:pPr>
            <w:r w:rsidRPr="005C3A88">
              <w:rPr>
                <w:rFonts w:asciiTheme="majorBidi" w:hAnsiTheme="majorBidi" w:cstheme="majorBidi"/>
              </w:rPr>
              <w:t xml:space="preserve">  758,909</w:t>
            </w:r>
          </w:p>
        </w:tc>
        <w:tc>
          <w:tcPr>
            <w:tcW w:w="1276" w:type="dxa"/>
            <w:tcBorders>
              <w:top w:val="nil"/>
              <w:left w:val="nil"/>
              <w:bottom w:val="nil"/>
              <w:right w:val="nil"/>
            </w:tcBorders>
            <w:shd w:val="clear" w:color="auto" w:fill="auto"/>
            <w:vAlign w:val="bottom"/>
          </w:tcPr>
          <w:p w14:paraId="106513E6" w14:textId="00A8FEA2" w:rsidR="00B70772" w:rsidRPr="005C3A88" w:rsidRDefault="00B70772" w:rsidP="00B70772">
            <w:pPr>
              <w:ind w:left="-36" w:right="-54"/>
              <w:jc w:val="right"/>
              <w:rPr>
                <w:rFonts w:asciiTheme="majorBidi" w:hAnsiTheme="majorBidi" w:cstheme="majorBidi"/>
              </w:rPr>
            </w:pPr>
            <w:r w:rsidRPr="005C3A88">
              <w:rPr>
                <w:rFonts w:asciiTheme="majorBidi" w:hAnsiTheme="majorBidi" w:cstheme="majorBidi"/>
              </w:rPr>
              <w:t>-</w:t>
            </w:r>
          </w:p>
        </w:tc>
        <w:tc>
          <w:tcPr>
            <w:tcW w:w="1276" w:type="dxa"/>
            <w:tcBorders>
              <w:top w:val="nil"/>
              <w:left w:val="nil"/>
              <w:bottom w:val="nil"/>
              <w:right w:val="nil"/>
            </w:tcBorders>
            <w:shd w:val="clear" w:color="auto" w:fill="auto"/>
            <w:vAlign w:val="bottom"/>
          </w:tcPr>
          <w:p w14:paraId="10B91242" w14:textId="40101A39" w:rsidR="00B70772" w:rsidRPr="001A0CAE" w:rsidRDefault="00B70772" w:rsidP="00B70772">
            <w:pPr>
              <w:ind w:left="-36" w:right="-54"/>
              <w:jc w:val="right"/>
              <w:rPr>
                <w:rFonts w:asciiTheme="majorBidi" w:hAnsiTheme="majorBidi" w:cstheme="majorBidi"/>
                <w:cs/>
              </w:rPr>
            </w:pPr>
            <w:r w:rsidRPr="005C3A88">
              <w:rPr>
                <w:rFonts w:asciiTheme="majorBidi" w:hAnsiTheme="majorBidi" w:cstheme="majorBidi"/>
              </w:rPr>
              <w:t>-</w:t>
            </w:r>
          </w:p>
        </w:tc>
      </w:tr>
      <w:tr w:rsidR="00B70772" w:rsidRPr="00AA034A" w14:paraId="4A5332B2" w14:textId="77777777" w:rsidTr="00516746">
        <w:trPr>
          <w:gridAfter w:val="1"/>
          <w:wAfter w:w="1276" w:type="dxa"/>
          <w:trHeight w:val="317"/>
        </w:trPr>
        <w:tc>
          <w:tcPr>
            <w:tcW w:w="3084" w:type="dxa"/>
            <w:tcBorders>
              <w:top w:val="nil"/>
              <w:left w:val="nil"/>
              <w:bottom w:val="nil"/>
              <w:right w:val="nil"/>
            </w:tcBorders>
            <w:vAlign w:val="bottom"/>
          </w:tcPr>
          <w:p w14:paraId="28899572" w14:textId="79953745" w:rsidR="00B70772" w:rsidRPr="00AA034A" w:rsidRDefault="00B70772" w:rsidP="00B70772">
            <w:pPr>
              <w:spacing w:line="360" w:lineRule="exact"/>
              <w:ind w:left="-108" w:right="1"/>
              <w:jc w:val="left"/>
              <w:rPr>
                <w:rFonts w:asciiTheme="majorBidi" w:hAnsiTheme="majorBidi" w:cstheme="majorBidi"/>
              </w:rPr>
            </w:pPr>
            <w:r w:rsidRPr="00AA034A">
              <w:rPr>
                <w:rFonts w:asciiTheme="majorBidi" w:hAnsiTheme="majorBidi" w:cstheme="majorBidi"/>
              </w:rPr>
              <w:t>Total revenue from sales</w:t>
            </w:r>
          </w:p>
        </w:tc>
        <w:tc>
          <w:tcPr>
            <w:tcW w:w="1418" w:type="dxa"/>
            <w:tcBorders>
              <w:top w:val="nil"/>
              <w:left w:val="nil"/>
              <w:bottom w:val="nil"/>
              <w:right w:val="nil"/>
            </w:tcBorders>
            <w:vAlign w:val="bottom"/>
          </w:tcPr>
          <w:p w14:paraId="4137108E" w14:textId="77777777"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tcPr>
          <w:p w14:paraId="7882DEC4" w14:textId="44CACA8F" w:rsidR="00B70772" w:rsidRPr="00AA034A" w:rsidRDefault="00B70772" w:rsidP="00B70772">
            <w:pPr>
              <w:pBdr>
                <w:top w:val="single" w:sz="4" w:space="1" w:color="auto"/>
                <w:bottom w:val="double" w:sz="4" w:space="1" w:color="auto"/>
              </w:pBdr>
              <w:ind w:left="-36" w:right="-54"/>
              <w:jc w:val="right"/>
              <w:rPr>
                <w:rFonts w:asciiTheme="majorBidi" w:hAnsiTheme="majorBidi" w:cstheme="majorBidi"/>
              </w:rPr>
            </w:pPr>
            <w:r>
              <w:rPr>
                <w:rFonts w:asciiTheme="majorBidi" w:hAnsiTheme="majorBidi" w:cstheme="majorBidi"/>
              </w:rPr>
              <w:t>41,465,807</w:t>
            </w:r>
          </w:p>
        </w:tc>
        <w:tc>
          <w:tcPr>
            <w:tcW w:w="1275" w:type="dxa"/>
            <w:tcBorders>
              <w:top w:val="nil"/>
              <w:left w:val="nil"/>
              <w:bottom w:val="nil"/>
              <w:right w:val="nil"/>
            </w:tcBorders>
            <w:shd w:val="clear" w:color="auto" w:fill="auto"/>
            <w:vAlign w:val="bottom"/>
          </w:tcPr>
          <w:p w14:paraId="4FA8F479" w14:textId="7BEE2E49" w:rsidR="00B70772" w:rsidRPr="00AA034A" w:rsidRDefault="00B70772" w:rsidP="00B70772">
            <w:pPr>
              <w:pBdr>
                <w:top w:val="single" w:sz="4" w:space="1" w:color="auto"/>
                <w:bottom w:val="double" w:sz="4" w:space="1" w:color="auto"/>
              </w:pBdr>
              <w:ind w:left="-36" w:right="-54"/>
              <w:jc w:val="right"/>
              <w:rPr>
                <w:rFonts w:asciiTheme="majorBidi" w:hAnsiTheme="majorBidi" w:cstheme="majorBidi"/>
              </w:rPr>
            </w:pPr>
            <w:r w:rsidRPr="005C3A88">
              <w:rPr>
                <w:rFonts w:asciiTheme="majorBidi" w:hAnsiTheme="majorBidi" w:cstheme="majorBidi"/>
              </w:rPr>
              <w:t xml:space="preserve">  3,892,710</w:t>
            </w:r>
          </w:p>
        </w:tc>
        <w:tc>
          <w:tcPr>
            <w:tcW w:w="1276" w:type="dxa"/>
            <w:tcBorders>
              <w:top w:val="nil"/>
              <w:left w:val="nil"/>
              <w:bottom w:val="nil"/>
              <w:right w:val="nil"/>
            </w:tcBorders>
            <w:shd w:val="clear" w:color="auto" w:fill="auto"/>
            <w:vAlign w:val="bottom"/>
          </w:tcPr>
          <w:p w14:paraId="1FB795C2" w14:textId="7B72ABE3" w:rsidR="00B70772" w:rsidRPr="00AA034A" w:rsidRDefault="00B70772" w:rsidP="00B70772">
            <w:pPr>
              <w:pBdr>
                <w:top w:val="single" w:sz="4" w:space="1" w:color="auto"/>
                <w:bottom w:val="double" w:sz="4" w:space="1" w:color="auto"/>
              </w:pBdr>
              <w:ind w:left="-36" w:right="-54"/>
              <w:jc w:val="right"/>
              <w:rPr>
                <w:rFonts w:asciiTheme="majorBidi" w:hAnsiTheme="majorBidi" w:cstheme="majorBidi"/>
              </w:rPr>
            </w:pPr>
            <w:r w:rsidRPr="005C3A88">
              <w:rPr>
                <w:rFonts w:asciiTheme="majorBidi" w:hAnsiTheme="majorBidi" w:cstheme="majorBidi"/>
              </w:rPr>
              <w:t>-</w:t>
            </w:r>
          </w:p>
        </w:tc>
        <w:tc>
          <w:tcPr>
            <w:tcW w:w="1276" w:type="dxa"/>
            <w:tcBorders>
              <w:top w:val="nil"/>
              <w:left w:val="nil"/>
              <w:bottom w:val="nil"/>
              <w:right w:val="nil"/>
            </w:tcBorders>
            <w:shd w:val="clear" w:color="auto" w:fill="auto"/>
            <w:vAlign w:val="bottom"/>
          </w:tcPr>
          <w:p w14:paraId="60F8F81C" w14:textId="21F193A9" w:rsidR="00B70772" w:rsidRPr="00AA034A" w:rsidRDefault="00B70772" w:rsidP="00B70772">
            <w:pPr>
              <w:pBdr>
                <w:top w:val="single" w:sz="4" w:space="1" w:color="auto"/>
                <w:bottom w:val="double" w:sz="4" w:space="1" w:color="auto"/>
              </w:pBdr>
              <w:ind w:left="-36" w:right="-54"/>
              <w:jc w:val="right"/>
              <w:rPr>
                <w:rFonts w:asciiTheme="majorBidi" w:hAnsiTheme="majorBidi" w:cstheme="majorBidi"/>
              </w:rPr>
            </w:pPr>
            <w:r w:rsidRPr="005C3A88">
              <w:rPr>
                <w:rFonts w:asciiTheme="majorBidi" w:hAnsiTheme="majorBidi" w:cstheme="majorBidi"/>
              </w:rPr>
              <w:t>-</w:t>
            </w:r>
          </w:p>
        </w:tc>
      </w:tr>
      <w:tr w:rsidR="00B70772" w:rsidRPr="00AA034A" w14:paraId="3A42D6C6" w14:textId="77777777" w:rsidTr="00516746">
        <w:trPr>
          <w:gridAfter w:val="1"/>
          <w:wAfter w:w="1276" w:type="dxa"/>
          <w:trHeight w:val="397"/>
        </w:trPr>
        <w:tc>
          <w:tcPr>
            <w:tcW w:w="3084" w:type="dxa"/>
            <w:tcBorders>
              <w:top w:val="nil"/>
              <w:left w:val="nil"/>
              <w:bottom w:val="nil"/>
              <w:right w:val="nil"/>
            </w:tcBorders>
            <w:vAlign w:val="bottom"/>
          </w:tcPr>
          <w:p w14:paraId="1FAEDBAE" w14:textId="11351CAD" w:rsidR="00B70772" w:rsidRPr="00AA034A" w:rsidRDefault="00B70772" w:rsidP="00B70772">
            <w:pPr>
              <w:spacing w:line="360" w:lineRule="exact"/>
              <w:ind w:left="-108" w:right="1"/>
              <w:jc w:val="left"/>
              <w:rPr>
                <w:rFonts w:asciiTheme="majorBidi" w:hAnsiTheme="majorBidi" w:cstheme="majorBidi"/>
              </w:rPr>
            </w:pPr>
            <w:r w:rsidRPr="002D3007">
              <w:rPr>
                <w:rFonts w:ascii="Angsana New" w:hAnsi="Angsana New" w:cs="Angsana New"/>
                <w:snapToGrid w:val="0"/>
                <w:u w:val="single"/>
                <w:lang w:eastAsia="th-TH"/>
              </w:rPr>
              <w:t>Revenue from sales of land</w:t>
            </w:r>
          </w:p>
        </w:tc>
        <w:tc>
          <w:tcPr>
            <w:tcW w:w="1418" w:type="dxa"/>
            <w:tcBorders>
              <w:top w:val="nil"/>
              <w:left w:val="nil"/>
              <w:bottom w:val="nil"/>
              <w:right w:val="nil"/>
            </w:tcBorders>
            <w:vAlign w:val="bottom"/>
          </w:tcPr>
          <w:p w14:paraId="122E69D8" w14:textId="77777777"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99F4FD3" w14:textId="70D0BACF" w:rsidR="00B70772" w:rsidRPr="00AA034A" w:rsidRDefault="00B70772" w:rsidP="00B70772">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0FC608A7" w14:textId="77777777" w:rsidR="00B70772" w:rsidRPr="002D3007" w:rsidRDefault="00B70772" w:rsidP="00B70772">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3B46AE95" w14:textId="532B2511" w:rsidR="00B70772" w:rsidRPr="00AA034A" w:rsidRDefault="00B70772" w:rsidP="00B70772">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21A461A6" w14:textId="77777777" w:rsidR="00B70772" w:rsidRPr="001A0CAE" w:rsidRDefault="00B70772" w:rsidP="00B70772">
            <w:pPr>
              <w:ind w:left="-36" w:right="-54"/>
              <w:jc w:val="right"/>
              <w:rPr>
                <w:rFonts w:asciiTheme="majorBidi" w:hAnsiTheme="majorBidi" w:cstheme="majorBidi"/>
                <w:cs/>
              </w:rPr>
            </w:pPr>
          </w:p>
        </w:tc>
      </w:tr>
      <w:tr w:rsidR="00B70772" w:rsidRPr="00AA034A" w14:paraId="74935588" w14:textId="77777777" w:rsidTr="00516746">
        <w:trPr>
          <w:gridAfter w:val="1"/>
          <w:wAfter w:w="1276" w:type="dxa"/>
          <w:trHeight w:val="397"/>
        </w:trPr>
        <w:tc>
          <w:tcPr>
            <w:tcW w:w="3084" w:type="dxa"/>
            <w:tcBorders>
              <w:top w:val="nil"/>
              <w:left w:val="nil"/>
              <w:bottom w:val="nil"/>
              <w:right w:val="nil"/>
            </w:tcBorders>
            <w:vAlign w:val="bottom"/>
          </w:tcPr>
          <w:p w14:paraId="5A89C439" w14:textId="242DDAA3" w:rsidR="00B70772" w:rsidRPr="00AA034A" w:rsidRDefault="00B70772" w:rsidP="00B70772">
            <w:pPr>
              <w:spacing w:line="360" w:lineRule="exact"/>
              <w:ind w:left="-108" w:right="1"/>
              <w:jc w:val="left"/>
              <w:rPr>
                <w:rFonts w:asciiTheme="majorBidi" w:hAnsiTheme="majorBidi" w:cstheme="majorBidi"/>
              </w:rPr>
            </w:pPr>
            <w:r w:rsidRPr="002D3007">
              <w:rPr>
                <w:rFonts w:ascii="Angsana New" w:hAnsi="Angsana New" w:cs="Angsana New"/>
              </w:rPr>
              <w:t>Subsidiaries</w:t>
            </w:r>
          </w:p>
        </w:tc>
        <w:tc>
          <w:tcPr>
            <w:tcW w:w="1418" w:type="dxa"/>
            <w:tcBorders>
              <w:top w:val="nil"/>
              <w:left w:val="nil"/>
              <w:bottom w:val="nil"/>
              <w:right w:val="nil"/>
            </w:tcBorders>
            <w:vAlign w:val="bottom"/>
          </w:tcPr>
          <w:p w14:paraId="7239A4AF" w14:textId="77777777"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tcPr>
          <w:p w14:paraId="286FAF95" w14:textId="69AF985B" w:rsidR="00B70772" w:rsidRPr="00AA034A" w:rsidRDefault="00B70772" w:rsidP="00B70772">
            <w:pPr>
              <w:pBdr>
                <w:bottom w:val="double" w:sz="4" w:space="1" w:color="auto"/>
              </w:pBdr>
              <w:ind w:left="-36" w:right="-54"/>
              <w:jc w:val="right"/>
              <w:rPr>
                <w:rFonts w:asciiTheme="majorBidi" w:hAnsiTheme="majorBidi" w:cstheme="majorBidi"/>
              </w:rPr>
            </w:pPr>
            <w:r w:rsidRPr="000A2533">
              <w:rPr>
                <w:rFonts w:asciiTheme="majorBidi" w:hAnsiTheme="majorBidi" w:cs="Angsana New"/>
                <w:cs/>
              </w:rPr>
              <w:t>-</w:t>
            </w:r>
          </w:p>
        </w:tc>
        <w:tc>
          <w:tcPr>
            <w:tcW w:w="1275" w:type="dxa"/>
            <w:tcBorders>
              <w:top w:val="nil"/>
              <w:left w:val="nil"/>
              <w:bottom w:val="nil"/>
              <w:right w:val="nil"/>
            </w:tcBorders>
            <w:shd w:val="clear" w:color="auto" w:fill="auto"/>
          </w:tcPr>
          <w:p w14:paraId="5FAFB115" w14:textId="693582C0" w:rsidR="00B70772" w:rsidRPr="002D3007" w:rsidRDefault="00B70772" w:rsidP="00B70772">
            <w:pPr>
              <w:pBdr>
                <w:bottom w:val="double" w:sz="4" w:space="1" w:color="auto"/>
              </w:pBdr>
              <w:ind w:left="-36" w:right="-54"/>
              <w:jc w:val="right"/>
              <w:rPr>
                <w:rFonts w:asciiTheme="majorBidi" w:hAnsiTheme="majorBidi" w:cstheme="majorBidi"/>
              </w:rPr>
            </w:pPr>
            <w:r w:rsidRPr="005C3A88">
              <w:rPr>
                <w:rFonts w:asciiTheme="majorBidi" w:hAnsiTheme="majorBidi" w:cstheme="majorBidi"/>
              </w:rPr>
              <w:t>-</w:t>
            </w:r>
          </w:p>
        </w:tc>
        <w:tc>
          <w:tcPr>
            <w:tcW w:w="1276" w:type="dxa"/>
            <w:tcBorders>
              <w:top w:val="nil"/>
              <w:left w:val="nil"/>
              <w:bottom w:val="nil"/>
              <w:right w:val="nil"/>
            </w:tcBorders>
            <w:shd w:val="clear" w:color="auto" w:fill="auto"/>
          </w:tcPr>
          <w:p w14:paraId="7229572E" w14:textId="44E5E49A" w:rsidR="00B70772" w:rsidRPr="00AA034A" w:rsidRDefault="00B70772" w:rsidP="00B70772">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tcBorders>
              <w:top w:val="nil"/>
              <w:left w:val="nil"/>
              <w:bottom w:val="nil"/>
              <w:right w:val="nil"/>
            </w:tcBorders>
            <w:shd w:val="clear" w:color="auto" w:fill="auto"/>
          </w:tcPr>
          <w:p w14:paraId="370276C6" w14:textId="3D08AD5C" w:rsidR="00B70772" w:rsidRPr="001A0CAE" w:rsidRDefault="00B70772" w:rsidP="00B70772">
            <w:pPr>
              <w:pBdr>
                <w:bottom w:val="double" w:sz="4" w:space="1" w:color="auto"/>
              </w:pBdr>
              <w:ind w:left="-36" w:right="-54"/>
              <w:jc w:val="right"/>
              <w:rPr>
                <w:rFonts w:asciiTheme="majorBidi" w:hAnsiTheme="majorBidi" w:cstheme="majorBidi"/>
                <w:cs/>
              </w:rPr>
            </w:pPr>
            <w:r>
              <w:rPr>
                <w:rFonts w:asciiTheme="majorBidi" w:hAnsiTheme="majorBidi" w:cstheme="majorBidi"/>
              </w:rPr>
              <w:t>48</w:t>
            </w:r>
            <w:r w:rsidRPr="005C3A88">
              <w:rPr>
                <w:rFonts w:asciiTheme="majorBidi" w:hAnsiTheme="majorBidi" w:cstheme="majorBidi"/>
              </w:rPr>
              <w:t>0,000</w:t>
            </w:r>
          </w:p>
        </w:tc>
      </w:tr>
      <w:tr w:rsidR="00B70772" w:rsidRPr="00AA034A" w14:paraId="194C9B28" w14:textId="77777777" w:rsidTr="00516746">
        <w:trPr>
          <w:gridAfter w:val="1"/>
          <w:wAfter w:w="1276" w:type="dxa"/>
          <w:trHeight w:val="397"/>
        </w:trPr>
        <w:tc>
          <w:tcPr>
            <w:tcW w:w="3084" w:type="dxa"/>
            <w:tcBorders>
              <w:top w:val="nil"/>
              <w:left w:val="nil"/>
              <w:bottom w:val="nil"/>
              <w:right w:val="nil"/>
            </w:tcBorders>
            <w:vAlign w:val="bottom"/>
          </w:tcPr>
          <w:p w14:paraId="74CCBF69" w14:textId="77777777" w:rsidR="00B70772" w:rsidRPr="00AA034A" w:rsidRDefault="00B70772" w:rsidP="00B70772">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snapToGrid w:val="0"/>
                <w:u w:val="single"/>
                <w:lang w:eastAsia="th-TH"/>
              </w:rPr>
              <w:t>Revenue from</w:t>
            </w:r>
            <w:r w:rsidRPr="00AA034A">
              <w:rPr>
                <w:rFonts w:asciiTheme="majorBidi" w:hAnsiTheme="majorBidi" w:cstheme="majorBidi"/>
                <w:snapToGrid w:val="0"/>
                <w:u w:val="single"/>
                <w:cs/>
                <w:lang w:val="en" w:eastAsia="th-TH"/>
              </w:rPr>
              <w:t xml:space="preserve"> </w:t>
            </w:r>
            <w:r w:rsidRPr="00AA034A">
              <w:rPr>
                <w:rFonts w:asciiTheme="majorBidi" w:hAnsiTheme="majorBidi" w:cstheme="majorBidi"/>
                <w:snapToGrid w:val="0"/>
                <w:u w:val="single"/>
                <w:lang w:eastAsia="th-TH"/>
              </w:rPr>
              <w:t>commission fee</w:t>
            </w:r>
          </w:p>
        </w:tc>
        <w:tc>
          <w:tcPr>
            <w:tcW w:w="1418" w:type="dxa"/>
            <w:tcBorders>
              <w:top w:val="nil"/>
              <w:left w:val="nil"/>
              <w:bottom w:val="nil"/>
              <w:right w:val="nil"/>
            </w:tcBorders>
            <w:vAlign w:val="bottom"/>
          </w:tcPr>
          <w:p w14:paraId="6DD81CCC" w14:textId="77777777"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6D5AF7B" w14:textId="77777777" w:rsidR="00B70772" w:rsidRPr="00AA034A" w:rsidRDefault="00B70772" w:rsidP="00B70772">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1EB9AE6B" w14:textId="77777777" w:rsidR="00B70772" w:rsidRPr="00AA034A" w:rsidRDefault="00B70772" w:rsidP="00B70772">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4650334" w14:textId="62149795" w:rsidR="00B70772" w:rsidRPr="00AA034A" w:rsidRDefault="00B70772" w:rsidP="00B70772">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tcPr>
          <w:p w14:paraId="4238D4E8" w14:textId="77777777" w:rsidR="00B70772" w:rsidRPr="00AA034A" w:rsidRDefault="00B70772" w:rsidP="00B70772">
            <w:pPr>
              <w:ind w:left="-36" w:right="-54"/>
              <w:jc w:val="right"/>
              <w:rPr>
                <w:rFonts w:asciiTheme="majorBidi" w:hAnsiTheme="majorBidi" w:cstheme="majorBidi"/>
              </w:rPr>
            </w:pPr>
          </w:p>
        </w:tc>
      </w:tr>
      <w:tr w:rsidR="00B70772" w:rsidRPr="00AA034A" w14:paraId="551218F8" w14:textId="77777777" w:rsidTr="00516746">
        <w:trPr>
          <w:gridAfter w:val="1"/>
          <w:wAfter w:w="1276" w:type="dxa"/>
          <w:trHeight w:val="397"/>
        </w:trPr>
        <w:tc>
          <w:tcPr>
            <w:tcW w:w="3084" w:type="dxa"/>
            <w:tcBorders>
              <w:top w:val="nil"/>
              <w:left w:val="nil"/>
              <w:bottom w:val="nil"/>
              <w:right w:val="nil"/>
            </w:tcBorders>
            <w:shd w:val="clear" w:color="auto" w:fill="auto"/>
            <w:vAlign w:val="bottom"/>
          </w:tcPr>
          <w:p w14:paraId="2AE8FCF6" w14:textId="77777777"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AA034A">
              <w:rPr>
                <w:rFonts w:asciiTheme="majorBidi" w:hAnsiTheme="majorBidi" w:cstheme="majorBidi"/>
              </w:rPr>
              <w:t>Associates and joint ventures</w:t>
            </w:r>
          </w:p>
        </w:tc>
        <w:tc>
          <w:tcPr>
            <w:tcW w:w="1418" w:type="dxa"/>
            <w:tcBorders>
              <w:top w:val="nil"/>
              <w:left w:val="nil"/>
              <w:bottom w:val="nil"/>
              <w:right w:val="nil"/>
            </w:tcBorders>
            <w:shd w:val="clear" w:color="auto" w:fill="auto"/>
            <w:vAlign w:val="bottom"/>
          </w:tcPr>
          <w:p w14:paraId="473D4262" w14:textId="77777777"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tcPr>
          <w:p w14:paraId="14287B5A" w14:textId="09AAEB57"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B876BE">
              <w:t xml:space="preserve"> 1,224,426 </w:t>
            </w:r>
          </w:p>
        </w:tc>
        <w:tc>
          <w:tcPr>
            <w:tcW w:w="1275" w:type="dxa"/>
            <w:tcBorders>
              <w:top w:val="nil"/>
              <w:left w:val="nil"/>
              <w:bottom w:val="nil"/>
              <w:right w:val="nil"/>
            </w:tcBorders>
            <w:shd w:val="clear" w:color="auto" w:fill="auto"/>
            <w:vAlign w:val="bottom"/>
          </w:tcPr>
          <w:p w14:paraId="7010E5B0" w14:textId="60404DC6"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C3A88">
              <w:rPr>
                <w:rFonts w:asciiTheme="majorBidi" w:hAnsiTheme="majorBidi" w:cstheme="majorBidi"/>
              </w:rPr>
              <w:t>4,197,687</w:t>
            </w:r>
          </w:p>
        </w:tc>
        <w:tc>
          <w:tcPr>
            <w:tcW w:w="1276" w:type="dxa"/>
            <w:tcBorders>
              <w:top w:val="nil"/>
              <w:left w:val="nil"/>
              <w:bottom w:val="nil"/>
              <w:right w:val="nil"/>
            </w:tcBorders>
            <w:shd w:val="clear" w:color="auto" w:fill="auto"/>
            <w:vAlign w:val="bottom"/>
          </w:tcPr>
          <w:p w14:paraId="53488167" w14:textId="1DF4994C"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C3A88">
              <w:rPr>
                <w:rFonts w:asciiTheme="majorBidi" w:hAnsiTheme="majorBidi" w:cstheme="majorBidi"/>
              </w:rPr>
              <w:t>-</w:t>
            </w:r>
          </w:p>
        </w:tc>
        <w:tc>
          <w:tcPr>
            <w:tcW w:w="1276" w:type="dxa"/>
            <w:tcBorders>
              <w:top w:val="nil"/>
              <w:left w:val="nil"/>
              <w:bottom w:val="nil"/>
              <w:right w:val="nil"/>
            </w:tcBorders>
            <w:shd w:val="clear" w:color="auto" w:fill="auto"/>
            <w:vAlign w:val="bottom"/>
          </w:tcPr>
          <w:p w14:paraId="1F993EFC" w14:textId="47BCF3D8"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C3A88">
              <w:rPr>
                <w:rFonts w:asciiTheme="majorBidi" w:hAnsiTheme="majorBidi" w:cstheme="majorBidi"/>
              </w:rPr>
              <w:t>-</w:t>
            </w:r>
          </w:p>
        </w:tc>
      </w:tr>
      <w:tr w:rsidR="00B70772" w:rsidRPr="00AA034A" w14:paraId="59715499" w14:textId="77777777" w:rsidTr="00516746">
        <w:trPr>
          <w:gridAfter w:val="1"/>
          <w:wAfter w:w="1276" w:type="dxa"/>
          <w:trHeight w:val="397"/>
        </w:trPr>
        <w:tc>
          <w:tcPr>
            <w:tcW w:w="3084" w:type="dxa"/>
            <w:tcBorders>
              <w:top w:val="nil"/>
              <w:left w:val="nil"/>
              <w:bottom w:val="nil"/>
              <w:right w:val="nil"/>
            </w:tcBorders>
            <w:shd w:val="clear" w:color="auto" w:fill="auto"/>
            <w:vAlign w:val="bottom"/>
          </w:tcPr>
          <w:p w14:paraId="488CFAAC" w14:textId="0A0D5A08"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AA034A">
              <w:rPr>
                <w:rFonts w:asciiTheme="majorBidi" w:hAnsiTheme="majorBidi" w:cstheme="majorBidi"/>
              </w:rPr>
              <w:t>Related parties</w:t>
            </w:r>
          </w:p>
        </w:tc>
        <w:tc>
          <w:tcPr>
            <w:tcW w:w="1418" w:type="dxa"/>
            <w:tcBorders>
              <w:top w:val="nil"/>
              <w:left w:val="nil"/>
              <w:bottom w:val="nil"/>
              <w:right w:val="nil"/>
            </w:tcBorders>
            <w:shd w:val="clear" w:color="auto" w:fill="auto"/>
            <w:vAlign w:val="bottom"/>
          </w:tcPr>
          <w:p w14:paraId="6379674F" w14:textId="3D43A57F"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tcPr>
          <w:p w14:paraId="437D1ED6" w14:textId="36E3853A" w:rsidR="00B70772" w:rsidRPr="00AA034A" w:rsidRDefault="00B70772" w:rsidP="00B70772">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B876BE">
              <w:t xml:space="preserve"> 134,315 </w:t>
            </w:r>
          </w:p>
        </w:tc>
        <w:tc>
          <w:tcPr>
            <w:tcW w:w="1275" w:type="dxa"/>
            <w:tcBorders>
              <w:top w:val="nil"/>
              <w:left w:val="nil"/>
              <w:bottom w:val="nil"/>
              <w:right w:val="nil"/>
            </w:tcBorders>
            <w:shd w:val="clear" w:color="auto" w:fill="auto"/>
            <w:vAlign w:val="bottom"/>
          </w:tcPr>
          <w:p w14:paraId="3214C91E" w14:textId="721C8243" w:rsidR="00B70772" w:rsidRPr="00AA034A" w:rsidRDefault="00B70772" w:rsidP="00B70772">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C3A88">
              <w:rPr>
                <w:rFonts w:asciiTheme="majorBidi" w:hAnsiTheme="majorBidi" w:cstheme="majorBidi"/>
              </w:rPr>
              <w:t>-</w:t>
            </w:r>
          </w:p>
        </w:tc>
        <w:tc>
          <w:tcPr>
            <w:tcW w:w="1276" w:type="dxa"/>
            <w:tcBorders>
              <w:top w:val="nil"/>
              <w:left w:val="nil"/>
              <w:bottom w:val="nil"/>
              <w:right w:val="nil"/>
            </w:tcBorders>
            <w:shd w:val="clear" w:color="auto" w:fill="auto"/>
            <w:vAlign w:val="bottom"/>
          </w:tcPr>
          <w:p w14:paraId="6274416A" w14:textId="4ABE3029" w:rsidR="00B70772" w:rsidRPr="00AA034A" w:rsidRDefault="00B70772" w:rsidP="00B70772">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C3A88">
              <w:rPr>
                <w:rFonts w:asciiTheme="majorBidi" w:hAnsiTheme="majorBidi" w:cstheme="majorBidi"/>
              </w:rPr>
              <w:t>-</w:t>
            </w:r>
          </w:p>
        </w:tc>
        <w:tc>
          <w:tcPr>
            <w:tcW w:w="1276" w:type="dxa"/>
            <w:tcBorders>
              <w:top w:val="nil"/>
              <w:left w:val="nil"/>
              <w:bottom w:val="nil"/>
              <w:right w:val="nil"/>
            </w:tcBorders>
            <w:shd w:val="clear" w:color="auto" w:fill="auto"/>
            <w:vAlign w:val="bottom"/>
          </w:tcPr>
          <w:p w14:paraId="20FE5E38" w14:textId="2DBA5A9F" w:rsidR="00B70772" w:rsidRPr="00AA034A" w:rsidRDefault="00B70772" w:rsidP="00B70772">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C3A88">
              <w:rPr>
                <w:rFonts w:asciiTheme="majorBidi" w:hAnsiTheme="majorBidi" w:cstheme="majorBidi"/>
              </w:rPr>
              <w:t>-</w:t>
            </w:r>
          </w:p>
        </w:tc>
      </w:tr>
      <w:tr w:rsidR="00B70772" w:rsidRPr="00AA034A" w14:paraId="43A3D76B" w14:textId="77777777" w:rsidTr="00516746">
        <w:trPr>
          <w:gridAfter w:val="1"/>
          <w:wAfter w:w="1276" w:type="dxa"/>
          <w:trHeight w:val="397"/>
        </w:trPr>
        <w:tc>
          <w:tcPr>
            <w:tcW w:w="3084" w:type="dxa"/>
            <w:tcBorders>
              <w:top w:val="nil"/>
              <w:left w:val="nil"/>
              <w:bottom w:val="nil"/>
              <w:right w:val="nil"/>
            </w:tcBorders>
            <w:shd w:val="clear" w:color="auto" w:fill="auto"/>
            <w:vAlign w:val="bottom"/>
          </w:tcPr>
          <w:p w14:paraId="611691CD" w14:textId="5154BA2D"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AA034A">
              <w:rPr>
                <w:rFonts w:asciiTheme="majorBidi" w:hAnsiTheme="majorBidi" w:cstheme="majorBidi"/>
              </w:rPr>
              <w:t>Total revenue from commission fee</w:t>
            </w:r>
          </w:p>
        </w:tc>
        <w:tc>
          <w:tcPr>
            <w:tcW w:w="1418" w:type="dxa"/>
            <w:tcBorders>
              <w:top w:val="nil"/>
              <w:left w:val="nil"/>
              <w:bottom w:val="nil"/>
              <w:right w:val="nil"/>
            </w:tcBorders>
            <w:shd w:val="clear" w:color="auto" w:fill="auto"/>
            <w:vAlign w:val="bottom"/>
          </w:tcPr>
          <w:p w14:paraId="39E44CA6" w14:textId="77777777"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065D5AB8" w14:textId="61335D34" w:rsidR="00B70772" w:rsidRPr="00AA034A" w:rsidRDefault="00B70772" w:rsidP="00B70772">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0A2533">
              <w:rPr>
                <w:rFonts w:asciiTheme="majorBidi" w:hAnsiTheme="majorBidi" w:cstheme="majorBidi"/>
              </w:rPr>
              <w:t>1,358,741</w:t>
            </w:r>
          </w:p>
        </w:tc>
        <w:tc>
          <w:tcPr>
            <w:tcW w:w="1275" w:type="dxa"/>
            <w:tcBorders>
              <w:top w:val="nil"/>
              <w:left w:val="nil"/>
              <w:bottom w:val="nil"/>
              <w:right w:val="nil"/>
            </w:tcBorders>
            <w:shd w:val="clear" w:color="auto" w:fill="auto"/>
            <w:vAlign w:val="bottom"/>
          </w:tcPr>
          <w:p w14:paraId="466DF339" w14:textId="21D8124A" w:rsidR="00B70772" w:rsidRPr="00AA034A" w:rsidRDefault="00B70772" w:rsidP="00B70772">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C3A88">
              <w:rPr>
                <w:rFonts w:asciiTheme="majorBidi" w:hAnsiTheme="majorBidi" w:cstheme="majorBidi"/>
              </w:rPr>
              <w:t>4,197,687</w:t>
            </w:r>
          </w:p>
        </w:tc>
        <w:tc>
          <w:tcPr>
            <w:tcW w:w="1276" w:type="dxa"/>
            <w:tcBorders>
              <w:top w:val="nil"/>
              <w:left w:val="nil"/>
              <w:bottom w:val="nil"/>
              <w:right w:val="nil"/>
            </w:tcBorders>
            <w:shd w:val="clear" w:color="auto" w:fill="auto"/>
            <w:vAlign w:val="bottom"/>
          </w:tcPr>
          <w:p w14:paraId="0318BC42" w14:textId="7942631E" w:rsidR="00B70772" w:rsidRPr="00AA034A" w:rsidRDefault="00B70772" w:rsidP="00B70772">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C3A88">
              <w:rPr>
                <w:rFonts w:asciiTheme="majorBidi" w:hAnsiTheme="majorBidi" w:cstheme="majorBidi"/>
              </w:rPr>
              <w:t>-</w:t>
            </w:r>
          </w:p>
        </w:tc>
        <w:tc>
          <w:tcPr>
            <w:tcW w:w="1276" w:type="dxa"/>
            <w:tcBorders>
              <w:top w:val="nil"/>
              <w:left w:val="nil"/>
              <w:bottom w:val="nil"/>
              <w:right w:val="nil"/>
            </w:tcBorders>
            <w:shd w:val="clear" w:color="auto" w:fill="auto"/>
            <w:vAlign w:val="bottom"/>
          </w:tcPr>
          <w:p w14:paraId="66FAEEB1" w14:textId="1C0431A5" w:rsidR="00B70772" w:rsidRPr="00AA034A" w:rsidRDefault="00B70772" w:rsidP="00B70772">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C3A88">
              <w:rPr>
                <w:rFonts w:asciiTheme="majorBidi" w:hAnsiTheme="majorBidi" w:cstheme="majorBidi"/>
              </w:rPr>
              <w:t>-</w:t>
            </w:r>
          </w:p>
        </w:tc>
      </w:tr>
      <w:tr w:rsidR="00B70772" w:rsidRPr="00AA034A" w14:paraId="67CFD383" w14:textId="77777777" w:rsidTr="00516746">
        <w:trPr>
          <w:gridAfter w:val="1"/>
          <w:wAfter w:w="1276" w:type="dxa"/>
          <w:trHeight w:val="397"/>
        </w:trPr>
        <w:tc>
          <w:tcPr>
            <w:tcW w:w="3084" w:type="dxa"/>
            <w:tcBorders>
              <w:top w:val="nil"/>
              <w:left w:val="nil"/>
              <w:bottom w:val="nil"/>
              <w:right w:val="nil"/>
            </w:tcBorders>
            <w:vAlign w:val="bottom"/>
          </w:tcPr>
          <w:p w14:paraId="2C6EC2C2" w14:textId="67DBDA93" w:rsidR="00B70772" w:rsidRPr="00AA034A" w:rsidRDefault="00B70772" w:rsidP="00B70772">
            <w:pPr>
              <w:tabs>
                <w:tab w:val="decimal" w:pos="8647"/>
                <w:tab w:val="right" w:pos="8931"/>
                <w:tab w:val="left" w:pos="9072"/>
                <w:tab w:val="decimal" w:pos="9923"/>
                <w:tab w:val="right" w:pos="10206"/>
              </w:tabs>
              <w:ind w:left="33" w:right="1" w:hanging="141"/>
              <w:jc w:val="left"/>
              <w:rPr>
                <w:rFonts w:asciiTheme="majorBidi" w:hAnsiTheme="majorBidi" w:cstheme="majorBidi"/>
                <w:u w:val="single"/>
              </w:rPr>
            </w:pPr>
            <w:r w:rsidRPr="00AA034A">
              <w:rPr>
                <w:rFonts w:asciiTheme="majorBidi" w:hAnsiTheme="majorBidi" w:cstheme="majorBidi"/>
                <w:u w:val="single"/>
              </w:rPr>
              <w:t>Revenue from rental and services</w:t>
            </w:r>
          </w:p>
        </w:tc>
        <w:tc>
          <w:tcPr>
            <w:tcW w:w="1418" w:type="dxa"/>
            <w:tcBorders>
              <w:top w:val="nil"/>
              <w:left w:val="nil"/>
              <w:bottom w:val="nil"/>
              <w:right w:val="nil"/>
            </w:tcBorders>
            <w:vAlign w:val="bottom"/>
          </w:tcPr>
          <w:p w14:paraId="30324C2B" w14:textId="77777777"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4A0D03C" w14:textId="77777777" w:rsidR="00B70772" w:rsidRPr="00AA034A" w:rsidRDefault="00B70772" w:rsidP="00B70772">
            <w:pPr>
              <w:ind w:left="-36" w:right="-54"/>
              <w:jc w:val="right"/>
              <w:rPr>
                <w:rFonts w:asciiTheme="majorBidi" w:hAnsiTheme="majorBidi" w:cstheme="majorBidi"/>
                <w:cs/>
              </w:rPr>
            </w:pPr>
          </w:p>
        </w:tc>
        <w:tc>
          <w:tcPr>
            <w:tcW w:w="1275" w:type="dxa"/>
            <w:tcBorders>
              <w:top w:val="nil"/>
              <w:left w:val="nil"/>
              <w:bottom w:val="nil"/>
              <w:right w:val="nil"/>
            </w:tcBorders>
            <w:shd w:val="clear" w:color="auto" w:fill="auto"/>
            <w:vAlign w:val="bottom"/>
          </w:tcPr>
          <w:p w14:paraId="786153A0" w14:textId="77777777" w:rsidR="00B70772" w:rsidRPr="00AA034A" w:rsidRDefault="00B70772" w:rsidP="00B70772">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8D22C6B" w14:textId="77777777" w:rsidR="00B70772" w:rsidRPr="00AA034A" w:rsidRDefault="00B70772" w:rsidP="00B70772">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1FED21F" w14:textId="77777777" w:rsidR="00B70772" w:rsidRPr="00AA034A" w:rsidRDefault="00B70772" w:rsidP="00B70772">
            <w:pPr>
              <w:ind w:left="-36" w:right="-54"/>
              <w:jc w:val="right"/>
              <w:rPr>
                <w:rFonts w:asciiTheme="majorBidi" w:hAnsiTheme="majorBidi" w:cstheme="majorBidi"/>
              </w:rPr>
            </w:pPr>
          </w:p>
        </w:tc>
      </w:tr>
      <w:tr w:rsidR="00B70772" w:rsidRPr="00AA034A" w14:paraId="23CAA275" w14:textId="77777777" w:rsidTr="00516746">
        <w:trPr>
          <w:gridAfter w:val="1"/>
          <w:wAfter w:w="1276" w:type="dxa"/>
          <w:trHeight w:val="397"/>
        </w:trPr>
        <w:tc>
          <w:tcPr>
            <w:tcW w:w="3084" w:type="dxa"/>
            <w:tcBorders>
              <w:top w:val="nil"/>
              <w:left w:val="nil"/>
              <w:bottom w:val="nil"/>
              <w:right w:val="nil"/>
            </w:tcBorders>
            <w:vAlign w:val="bottom"/>
          </w:tcPr>
          <w:p w14:paraId="0BF5DED8" w14:textId="79FB691A" w:rsidR="00B70772" w:rsidRPr="00AA034A" w:rsidRDefault="00B70772" w:rsidP="00B70772">
            <w:pPr>
              <w:tabs>
                <w:tab w:val="decimal" w:pos="8647"/>
                <w:tab w:val="right" w:pos="8931"/>
                <w:tab w:val="left" w:pos="9072"/>
                <w:tab w:val="decimal" w:pos="9923"/>
                <w:tab w:val="right" w:pos="10206"/>
              </w:tabs>
              <w:ind w:left="33" w:right="1" w:hanging="141"/>
              <w:jc w:val="left"/>
              <w:rPr>
                <w:rFonts w:asciiTheme="majorBidi" w:hAnsiTheme="majorBidi" w:cstheme="majorBidi"/>
                <w:u w:val="single"/>
              </w:rPr>
            </w:pPr>
            <w:r w:rsidRPr="002D3007">
              <w:rPr>
                <w:rFonts w:ascii="Angsana New" w:hAnsi="Angsana New" w:cs="Angsana New"/>
              </w:rPr>
              <w:t>Subsidiaries</w:t>
            </w:r>
          </w:p>
        </w:tc>
        <w:tc>
          <w:tcPr>
            <w:tcW w:w="1418" w:type="dxa"/>
            <w:tcBorders>
              <w:top w:val="nil"/>
              <w:left w:val="nil"/>
              <w:bottom w:val="nil"/>
              <w:right w:val="nil"/>
            </w:tcBorders>
            <w:vAlign w:val="bottom"/>
          </w:tcPr>
          <w:p w14:paraId="7272C744" w14:textId="3CFC0C39"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2D3007">
              <w:rPr>
                <w:rFonts w:ascii="Angsana New" w:hAnsi="Angsana New" w:cs="Angsana New"/>
              </w:rPr>
              <w:t>Agreement</w:t>
            </w:r>
          </w:p>
        </w:tc>
        <w:tc>
          <w:tcPr>
            <w:tcW w:w="1276" w:type="dxa"/>
            <w:tcBorders>
              <w:top w:val="nil"/>
              <w:left w:val="nil"/>
              <w:bottom w:val="nil"/>
              <w:right w:val="nil"/>
            </w:tcBorders>
            <w:shd w:val="clear" w:color="auto" w:fill="auto"/>
            <w:vAlign w:val="bottom"/>
          </w:tcPr>
          <w:p w14:paraId="38536624" w14:textId="45D0AB13" w:rsidR="00B70772" w:rsidRPr="00AA034A" w:rsidRDefault="00B70772" w:rsidP="00B70772">
            <w:pPr>
              <w:ind w:left="-36" w:right="-54"/>
              <w:jc w:val="right"/>
              <w:rPr>
                <w:rFonts w:asciiTheme="majorBidi" w:hAnsiTheme="majorBidi" w:cstheme="majorBidi"/>
              </w:rPr>
            </w:pPr>
            <w:r>
              <w:rPr>
                <w:rFonts w:asciiTheme="majorBidi" w:hAnsiTheme="majorBidi" w:cstheme="majorBidi"/>
              </w:rPr>
              <w:t>-</w:t>
            </w:r>
          </w:p>
        </w:tc>
        <w:tc>
          <w:tcPr>
            <w:tcW w:w="1275" w:type="dxa"/>
            <w:tcBorders>
              <w:top w:val="nil"/>
              <w:left w:val="nil"/>
              <w:bottom w:val="nil"/>
              <w:right w:val="nil"/>
            </w:tcBorders>
            <w:shd w:val="clear" w:color="auto" w:fill="auto"/>
            <w:vAlign w:val="bottom"/>
          </w:tcPr>
          <w:p w14:paraId="72823AA2" w14:textId="359837A4" w:rsidR="00B70772" w:rsidRPr="00AA034A" w:rsidRDefault="00B70772" w:rsidP="00B70772">
            <w:pPr>
              <w:ind w:left="-36" w:right="-54"/>
              <w:jc w:val="right"/>
              <w:rPr>
                <w:rFonts w:asciiTheme="majorBidi" w:hAnsiTheme="majorBidi" w:cstheme="majorBidi"/>
              </w:rPr>
            </w:pPr>
            <w:r w:rsidRPr="005C3A88">
              <w:rPr>
                <w:rFonts w:asciiTheme="majorBidi" w:hAnsiTheme="majorBidi" w:cstheme="majorBidi"/>
                <w:cs/>
              </w:rPr>
              <w:t>-</w:t>
            </w:r>
          </w:p>
        </w:tc>
        <w:tc>
          <w:tcPr>
            <w:tcW w:w="1276" w:type="dxa"/>
            <w:tcBorders>
              <w:top w:val="nil"/>
              <w:left w:val="nil"/>
              <w:bottom w:val="nil"/>
              <w:right w:val="nil"/>
            </w:tcBorders>
            <w:shd w:val="clear" w:color="auto" w:fill="auto"/>
            <w:vAlign w:val="bottom"/>
          </w:tcPr>
          <w:p w14:paraId="0910449A" w14:textId="2B9B5623" w:rsidR="00B70772" w:rsidRPr="00AA034A" w:rsidRDefault="00B70772" w:rsidP="00B70772">
            <w:pPr>
              <w:ind w:left="-36" w:right="-54"/>
              <w:jc w:val="right"/>
              <w:rPr>
                <w:rFonts w:asciiTheme="majorBidi" w:hAnsiTheme="majorBidi" w:cstheme="majorBidi"/>
              </w:rPr>
            </w:pPr>
            <w:r>
              <w:rPr>
                <w:rFonts w:ascii="Angsana New" w:hAnsi="Angsana New" w:cs="Angsana New"/>
                <w:color w:val="000000"/>
              </w:rPr>
              <w:t xml:space="preserve">      20,447,767 </w:t>
            </w:r>
          </w:p>
        </w:tc>
        <w:tc>
          <w:tcPr>
            <w:tcW w:w="1276" w:type="dxa"/>
            <w:tcBorders>
              <w:top w:val="nil"/>
              <w:left w:val="nil"/>
              <w:bottom w:val="nil"/>
              <w:right w:val="nil"/>
            </w:tcBorders>
            <w:shd w:val="clear" w:color="auto" w:fill="auto"/>
            <w:vAlign w:val="bottom"/>
          </w:tcPr>
          <w:p w14:paraId="50248337" w14:textId="32A89A91" w:rsidR="00B70772" w:rsidRPr="00AA034A" w:rsidRDefault="00B70772" w:rsidP="00B70772">
            <w:pPr>
              <w:ind w:left="-36" w:right="-54"/>
              <w:jc w:val="right"/>
              <w:rPr>
                <w:rFonts w:asciiTheme="majorBidi" w:hAnsiTheme="majorBidi" w:cstheme="majorBidi"/>
              </w:rPr>
            </w:pPr>
            <w:r w:rsidRPr="00D3032C">
              <w:rPr>
                <w:rFonts w:asciiTheme="majorBidi" w:hAnsiTheme="majorBidi" w:cstheme="majorBidi"/>
              </w:rPr>
              <w:t>14</w:t>
            </w:r>
            <w:r w:rsidRPr="005C3A88">
              <w:rPr>
                <w:rFonts w:asciiTheme="majorBidi" w:hAnsiTheme="majorBidi" w:cstheme="majorBidi"/>
              </w:rPr>
              <w:t>,</w:t>
            </w:r>
            <w:r w:rsidRPr="00D3032C">
              <w:rPr>
                <w:rFonts w:asciiTheme="majorBidi" w:hAnsiTheme="majorBidi" w:cstheme="majorBidi"/>
              </w:rPr>
              <w:t>502</w:t>
            </w:r>
            <w:r w:rsidRPr="005C3A88">
              <w:rPr>
                <w:rFonts w:asciiTheme="majorBidi" w:hAnsiTheme="majorBidi" w:cstheme="majorBidi"/>
              </w:rPr>
              <w:t>,418</w:t>
            </w:r>
          </w:p>
        </w:tc>
      </w:tr>
      <w:tr w:rsidR="00B70772" w:rsidRPr="00AA034A" w14:paraId="7AFF57C6" w14:textId="77777777" w:rsidTr="00516746">
        <w:trPr>
          <w:gridAfter w:val="1"/>
          <w:wAfter w:w="1276" w:type="dxa"/>
          <w:trHeight w:val="397"/>
        </w:trPr>
        <w:tc>
          <w:tcPr>
            <w:tcW w:w="3084" w:type="dxa"/>
            <w:tcBorders>
              <w:top w:val="nil"/>
              <w:left w:val="nil"/>
              <w:bottom w:val="nil"/>
              <w:right w:val="nil"/>
            </w:tcBorders>
            <w:vAlign w:val="bottom"/>
          </w:tcPr>
          <w:p w14:paraId="52E99F28" w14:textId="77777777" w:rsidR="00B70772" w:rsidRPr="00AA034A" w:rsidRDefault="00B70772" w:rsidP="00B70772">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Associates and joint ventures</w:t>
            </w:r>
          </w:p>
        </w:tc>
        <w:tc>
          <w:tcPr>
            <w:tcW w:w="1418" w:type="dxa"/>
            <w:tcBorders>
              <w:top w:val="nil"/>
              <w:left w:val="nil"/>
              <w:bottom w:val="nil"/>
              <w:right w:val="nil"/>
            </w:tcBorders>
            <w:vAlign w:val="bottom"/>
          </w:tcPr>
          <w:p w14:paraId="678BA0D7" w14:textId="77777777"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72A633BD" w14:textId="093E6C38" w:rsidR="00B70772" w:rsidRPr="00AA034A" w:rsidRDefault="00B70772" w:rsidP="00B70772">
            <w:pPr>
              <w:ind w:left="-36" w:right="-54"/>
              <w:jc w:val="right"/>
              <w:rPr>
                <w:rFonts w:asciiTheme="majorBidi" w:hAnsiTheme="majorBidi" w:cstheme="majorBidi"/>
              </w:rPr>
            </w:pPr>
            <w:r>
              <w:rPr>
                <w:rFonts w:asciiTheme="majorBidi" w:hAnsiTheme="majorBidi" w:cstheme="majorBidi"/>
              </w:rPr>
              <w:t>7,775,648</w:t>
            </w:r>
          </w:p>
        </w:tc>
        <w:tc>
          <w:tcPr>
            <w:tcW w:w="1275" w:type="dxa"/>
            <w:tcBorders>
              <w:top w:val="nil"/>
              <w:left w:val="nil"/>
              <w:bottom w:val="nil"/>
              <w:right w:val="nil"/>
            </w:tcBorders>
            <w:shd w:val="clear" w:color="auto" w:fill="auto"/>
            <w:vAlign w:val="bottom"/>
          </w:tcPr>
          <w:p w14:paraId="6D1BDF7B" w14:textId="00E5AB0B" w:rsidR="00B70772" w:rsidRPr="00AA034A" w:rsidRDefault="00B70772" w:rsidP="00B70772">
            <w:pPr>
              <w:ind w:left="-36" w:right="-54"/>
              <w:jc w:val="right"/>
              <w:rPr>
                <w:rFonts w:asciiTheme="majorBidi" w:hAnsiTheme="majorBidi" w:cstheme="majorBidi"/>
              </w:rPr>
            </w:pPr>
            <w:r w:rsidRPr="00D3032C">
              <w:rPr>
                <w:rFonts w:asciiTheme="majorBidi" w:hAnsiTheme="majorBidi" w:cstheme="majorBidi"/>
              </w:rPr>
              <w:t>7</w:t>
            </w:r>
            <w:r w:rsidRPr="005C3A88">
              <w:rPr>
                <w:rFonts w:asciiTheme="majorBidi" w:hAnsiTheme="majorBidi" w:cstheme="majorBidi"/>
              </w:rPr>
              <w:t>,514,410</w:t>
            </w:r>
          </w:p>
        </w:tc>
        <w:tc>
          <w:tcPr>
            <w:tcW w:w="1276" w:type="dxa"/>
            <w:tcBorders>
              <w:top w:val="nil"/>
              <w:left w:val="nil"/>
              <w:bottom w:val="nil"/>
              <w:right w:val="nil"/>
            </w:tcBorders>
            <w:shd w:val="clear" w:color="auto" w:fill="auto"/>
            <w:vAlign w:val="bottom"/>
          </w:tcPr>
          <w:p w14:paraId="61595B68" w14:textId="05DF8331" w:rsidR="00B70772" w:rsidRPr="00AA034A" w:rsidRDefault="00B70772" w:rsidP="00B70772">
            <w:pPr>
              <w:ind w:left="-36" w:right="-54"/>
              <w:jc w:val="right"/>
              <w:rPr>
                <w:rFonts w:asciiTheme="majorBidi" w:hAnsiTheme="majorBidi" w:cstheme="majorBidi"/>
              </w:rPr>
            </w:pPr>
            <w:r>
              <w:rPr>
                <w:rFonts w:ascii="Angsana New" w:hAnsi="Angsana New" w:cs="Angsana New"/>
                <w:color w:val="000000"/>
              </w:rPr>
              <w:t xml:space="preserve">        7,104,956 </w:t>
            </w:r>
          </w:p>
        </w:tc>
        <w:tc>
          <w:tcPr>
            <w:tcW w:w="1276" w:type="dxa"/>
            <w:tcBorders>
              <w:top w:val="nil"/>
              <w:left w:val="nil"/>
              <w:bottom w:val="nil"/>
              <w:right w:val="nil"/>
            </w:tcBorders>
            <w:shd w:val="clear" w:color="auto" w:fill="auto"/>
            <w:vAlign w:val="bottom"/>
          </w:tcPr>
          <w:p w14:paraId="3C148A03" w14:textId="46D7AABD" w:rsidR="00B70772" w:rsidRPr="00AA034A" w:rsidRDefault="00B70772" w:rsidP="00B70772">
            <w:pPr>
              <w:ind w:left="-36" w:right="-54"/>
              <w:jc w:val="right"/>
              <w:rPr>
                <w:rFonts w:asciiTheme="majorBidi" w:hAnsiTheme="majorBidi" w:cstheme="majorBidi"/>
              </w:rPr>
            </w:pPr>
            <w:r w:rsidRPr="00D3032C">
              <w:rPr>
                <w:rFonts w:asciiTheme="majorBidi" w:hAnsiTheme="majorBidi" w:cstheme="majorBidi"/>
              </w:rPr>
              <w:t>7</w:t>
            </w:r>
            <w:r w:rsidRPr="005C3A88">
              <w:rPr>
                <w:rFonts w:asciiTheme="majorBidi" w:hAnsiTheme="majorBidi" w:cstheme="majorBidi"/>
              </w:rPr>
              <w:t>,185,61</w:t>
            </w:r>
            <w:r w:rsidRPr="00D3032C">
              <w:rPr>
                <w:rFonts w:asciiTheme="majorBidi" w:hAnsiTheme="majorBidi" w:cstheme="majorBidi" w:hint="cs"/>
              </w:rPr>
              <w:t>3</w:t>
            </w:r>
          </w:p>
        </w:tc>
      </w:tr>
      <w:tr w:rsidR="00B70772" w:rsidRPr="00AA034A" w14:paraId="079A429A" w14:textId="77777777" w:rsidTr="00516746">
        <w:trPr>
          <w:gridAfter w:val="1"/>
          <w:wAfter w:w="1276" w:type="dxa"/>
          <w:trHeight w:val="397"/>
        </w:trPr>
        <w:tc>
          <w:tcPr>
            <w:tcW w:w="3084" w:type="dxa"/>
            <w:tcBorders>
              <w:top w:val="nil"/>
              <w:left w:val="nil"/>
              <w:bottom w:val="nil"/>
              <w:right w:val="nil"/>
            </w:tcBorders>
            <w:vAlign w:val="bottom"/>
          </w:tcPr>
          <w:p w14:paraId="30D73A19" w14:textId="77777777" w:rsidR="00B70772" w:rsidRPr="00AA034A" w:rsidRDefault="00B70772" w:rsidP="00B70772">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Related parties</w:t>
            </w:r>
          </w:p>
        </w:tc>
        <w:tc>
          <w:tcPr>
            <w:tcW w:w="1418" w:type="dxa"/>
            <w:tcBorders>
              <w:top w:val="nil"/>
              <w:left w:val="nil"/>
              <w:bottom w:val="nil"/>
              <w:right w:val="nil"/>
            </w:tcBorders>
            <w:vAlign w:val="bottom"/>
          </w:tcPr>
          <w:p w14:paraId="4BDC8B9A" w14:textId="77777777"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66E46776" w14:textId="5ABDF923" w:rsidR="00B70772" w:rsidRPr="00AA034A" w:rsidRDefault="00B70772" w:rsidP="00B70772">
            <w:pPr>
              <w:pBdr>
                <w:bottom w:val="single" w:sz="4" w:space="1" w:color="auto"/>
              </w:pBdr>
              <w:ind w:left="-36" w:right="-54"/>
              <w:jc w:val="right"/>
              <w:rPr>
                <w:rFonts w:asciiTheme="majorBidi" w:hAnsiTheme="majorBidi" w:cstheme="majorBidi"/>
              </w:rPr>
            </w:pPr>
            <w:r>
              <w:rPr>
                <w:rFonts w:asciiTheme="majorBidi" w:hAnsiTheme="majorBidi" w:cstheme="majorBidi"/>
              </w:rPr>
              <w:t>660,215</w:t>
            </w:r>
          </w:p>
        </w:tc>
        <w:tc>
          <w:tcPr>
            <w:tcW w:w="1275" w:type="dxa"/>
            <w:tcBorders>
              <w:top w:val="nil"/>
              <w:left w:val="nil"/>
              <w:bottom w:val="nil"/>
              <w:right w:val="nil"/>
            </w:tcBorders>
            <w:shd w:val="clear" w:color="auto" w:fill="auto"/>
            <w:vAlign w:val="bottom"/>
          </w:tcPr>
          <w:p w14:paraId="636215DF" w14:textId="6A980BD9" w:rsidR="00B70772" w:rsidRPr="00AA034A" w:rsidRDefault="00B70772" w:rsidP="00B70772">
            <w:pPr>
              <w:pBdr>
                <w:bottom w:val="single" w:sz="4" w:space="1" w:color="auto"/>
              </w:pBdr>
              <w:ind w:left="-36" w:right="-54"/>
              <w:jc w:val="right"/>
              <w:rPr>
                <w:rFonts w:asciiTheme="majorBidi" w:hAnsiTheme="majorBidi" w:cstheme="majorBidi"/>
              </w:rPr>
            </w:pPr>
            <w:r w:rsidRPr="005C3A88">
              <w:rPr>
                <w:rFonts w:asciiTheme="majorBidi" w:hAnsiTheme="majorBidi" w:cstheme="majorBidi"/>
              </w:rPr>
              <w:t>330,000</w:t>
            </w:r>
          </w:p>
        </w:tc>
        <w:tc>
          <w:tcPr>
            <w:tcW w:w="1276" w:type="dxa"/>
            <w:tcBorders>
              <w:top w:val="nil"/>
              <w:left w:val="nil"/>
              <w:bottom w:val="nil"/>
              <w:right w:val="nil"/>
            </w:tcBorders>
            <w:shd w:val="clear" w:color="auto" w:fill="auto"/>
            <w:vAlign w:val="bottom"/>
          </w:tcPr>
          <w:p w14:paraId="44EDFD74" w14:textId="660B60E4" w:rsidR="00B70772" w:rsidRPr="00AA034A" w:rsidRDefault="00B70772" w:rsidP="00B70772">
            <w:pPr>
              <w:pBdr>
                <w:bottom w:val="single" w:sz="4" w:space="1" w:color="auto"/>
              </w:pBdr>
              <w:ind w:left="-36" w:right="-54"/>
              <w:jc w:val="right"/>
              <w:rPr>
                <w:rFonts w:asciiTheme="majorBidi" w:hAnsiTheme="majorBidi" w:cstheme="majorBidi"/>
              </w:rPr>
            </w:pPr>
            <w:r>
              <w:rPr>
                <w:rFonts w:ascii="Angsana New" w:hAnsi="Angsana New" w:cs="Angsana New"/>
                <w:color w:val="000000"/>
              </w:rPr>
              <w:t xml:space="preserve">           271,177 </w:t>
            </w:r>
          </w:p>
        </w:tc>
        <w:tc>
          <w:tcPr>
            <w:tcW w:w="1276" w:type="dxa"/>
            <w:tcBorders>
              <w:top w:val="nil"/>
              <w:left w:val="nil"/>
              <w:bottom w:val="nil"/>
              <w:right w:val="nil"/>
            </w:tcBorders>
            <w:shd w:val="clear" w:color="auto" w:fill="auto"/>
            <w:vAlign w:val="bottom"/>
          </w:tcPr>
          <w:p w14:paraId="79212520" w14:textId="1E10DE39" w:rsidR="00B70772" w:rsidRPr="00AA034A" w:rsidRDefault="00B70772" w:rsidP="00B70772">
            <w:pPr>
              <w:pBdr>
                <w:bottom w:val="single" w:sz="4" w:space="1" w:color="auto"/>
              </w:pBdr>
              <w:ind w:left="-36" w:right="-54"/>
              <w:jc w:val="right"/>
              <w:rPr>
                <w:rFonts w:asciiTheme="majorBidi" w:hAnsiTheme="majorBidi" w:cstheme="majorBidi"/>
              </w:rPr>
            </w:pPr>
            <w:r w:rsidRPr="005C3A88">
              <w:rPr>
                <w:rFonts w:asciiTheme="majorBidi" w:hAnsiTheme="majorBidi" w:cstheme="majorBidi"/>
              </w:rPr>
              <w:t>271,178</w:t>
            </w:r>
          </w:p>
        </w:tc>
      </w:tr>
      <w:tr w:rsidR="00B70772" w:rsidRPr="00AA034A" w14:paraId="041399E1" w14:textId="77777777" w:rsidTr="00516746">
        <w:trPr>
          <w:gridAfter w:val="1"/>
          <w:wAfter w:w="1276" w:type="dxa"/>
          <w:trHeight w:val="397"/>
        </w:trPr>
        <w:tc>
          <w:tcPr>
            <w:tcW w:w="3084" w:type="dxa"/>
            <w:tcBorders>
              <w:top w:val="nil"/>
              <w:left w:val="nil"/>
              <w:bottom w:val="nil"/>
              <w:right w:val="nil"/>
            </w:tcBorders>
            <w:vAlign w:val="bottom"/>
          </w:tcPr>
          <w:p w14:paraId="43F9B8BB" w14:textId="77777777" w:rsidR="00B70772" w:rsidRPr="00AA034A" w:rsidRDefault="00B70772" w:rsidP="00B70772">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Total revenue from rental and services</w:t>
            </w:r>
          </w:p>
        </w:tc>
        <w:tc>
          <w:tcPr>
            <w:tcW w:w="1418" w:type="dxa"/>
            <w:tcBorders>
              <w:top w:val="nil"/>
              <w:left w:val="nil"/>
              <w:bottom w:val="nil"/>
              <w:right w:val="nil"/>
            </w:tcBorders>
            <w:vAlign w:val="bottom"/>
          </w:tcPr>
          <w:p w14:paraId="5E30ACE8" w14:textId="77777777"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C662B5B" w14:textId="0829E8AF" w:rsidR="00B70772" w:rsidRPr="00AA034A" w:rsidRDefault="00B70772" w:rsidP="00B70772">
            <w:pPr>
              <w:pBdr>
                <w:bottom w:val="double" w:sz="4" w:space="1" w:color="auto"/>
              </w:pBdr>
              <w:ind w:left="-36" w:right="-54"/>
              <w:jc w:val="right"/>
              <w:rPr>
                <w:rFonts w:asciiTheme="majorBidi" w:hAnsiTheme="majorBidi" w:cstheme="majorBidi"/>
              </w:rPr>
            </w:pPr>
            <w:r>
              <w:rPr>
                <w:rFonts w:asciiTheme="majorBidi" w:hAnsiTheme="majorBidi" w:cstheme="majorBidi"/>
              </w:rPr>
              <w:t>8,435,863</w:t>
            </w:r>
          </w:p>
        </w:tc>
        <w:tc>
          <w:tcPr>
            <w:tcW w:w="1275" w:type="dxa"/>
            <w:tcBorders>
              <w:top w:val="nil"/>
              <w:left w:val="nil"/>
              <w:bottom w:val="nil"/>
              <w:right w:val="nil"/>
            </w:tcBorders>
            <w:shd w:val="clear" w:color="auto" w:fill="auto"/>
            <w:vAlign w:val="bottom"/>
          </w:tcPr>
          <w:p w14:paraId="469A0B30" w14:textId="2EC13A38" w:rsidR="00B70772" w:rsidRPr="00AA034A" w:rsidRDefault="00B70772" w:rsidP="00B70772">
            <w:pPr>
              <w:pBdr>
                <w:bottom w:val="double" w:sz="4" w:space="1" w:color="auto"/>
              </w:pBdr>
              <w:ind w:left="-36" w:right="-54"/>
              <w:jc w:val="right"/>
              <w:rPr>
                <w:rFonts w:asciiTheme="majorBidi" w:hAnsiTheme="majorBidi" w:cstheme="majorBidi"/>
              </w:rPr>
            </w:pPr>
            <w:r w:rsidRPr="005C3A88">
              <w:rPr>
                <w:rFonts w:asciiTheme="majorBidi" w:hAnsiTheme="majorBidi" w:cstheme="majorBidi"/>
              </w:rPr>
              <w:t>7,844,410</w:t>
            </w:r>
          </w:p>
        </w:tc>
        <w:tc>
          <w:tcPr>
            <w:tcW w:w="1276" w:type="dxa"/>
            <w:tcBorders>
              <w:top w:val="nil"/>
              <w:left w:val="nil"/>
              <w:bottom w:val="nil"/>
              <w:right w:val="nil"/>
            </w:tcBorders>
            <w:shd w:val="clear" w:color="auto" w:fill="auto"/>
            <w:vAlign w:val="bottom"/>
          </w:tcPr>
          <w:p w14:paraId="1EAC1512" w14:textId="45E334AF" w:rsidR="00B70772" w:rsidRPr="00AA034A" w:rsidRDefault="00B70772" w:rsidP="00B70772">
            <w:pPr>
              <w:pBdr>
                <w:bottom w:val="double" w:sz="4" w:space="1" w:color="auto"/>
              </w:pBdr>
              <w:ind w:left="-36" w:right="-54"/>
              <w:jc w:val="right"/>
              <w:rPr>
                <w:rFonts w:asciiTheme="majorBidi" w:hAnsiTheme="majorBidi" w:cstheme="majorBidi"/>
              </w:rPr>
            </w:pPr>
            <w:r>
              <w:rPr>
                <w:rFonts w:asciiTheme="majorBidi" w:hAnsiTheme="majorBidi" w:cstheme="majorBidi"/>
              </w:rPr>
              <w:t>27,823,900</w:t>
            </w:r>
          </w:p>
        </w:tc>
        <w:tc>
          <w:tcPr>
            <w:tcW w:w="1276" w:type="dxa"/>
            <w:tcBorders>
              <w:top w:val="nil"/>
              <w:left w:val="nil"/>
              <w:bottom w:val="nil"/>
              <w:right w:val="nil"/>
            </w:tcBorders>
            <w:shd w:val="clear" w:color="auto" w:fill="auto"/>
            <w:vAlign w:val="bottom"/>
          </w:tcPr>
          <w:p w14:paraId="4AB104D7" w14:textId="2EA066E7" w:rsidR="00B70772" w:rsidRPr="00AA034A" w:rsidRDefault="00B70772" w:rsidP="00B70772">
            <w:pPr>
              <w:pBdr>
                <w:bottom w:val="double" w:sz="4" w:space="1" w:color="auto"/>
              </w:pBdr>
              <w:ind w:left="-36" w:right="-54"/>
              <w:jc w:val="right"/>
              <w:rPr>
                <w:rFonts w:asciiTheme="majorBidi" w:hAnsiTheme="majorBidi" w:cstheme="majorBidi"/>
              </w:rPr>
            </w:pPr>
            <w:r w:rsidRPr="005C3A88">
              <w:rPr>
                <w:rFonts w:asciiTheme="majorBidi" w:hAnsiTheme="majorBidi" w:cstheme="majorBidi"/>
              </w:rPr>
              <w:t>21,959,20</w:t>
            </w:r>
            <w:r w:rsidRPr="00D3032C">
              <w:rPr>
                <w:rFonts w:asciiTheme="majorBidi" w:hAnsiTheme="majorBidi" w:cstheme="majorBidi" w:hint="cs"/>
              </w:rPr>
              <w:t>9</w:t>
            </w:r>
          </w:p>
        </w:tc>
      </w:tr>
      <w:tr w:rsidR="00B70772" w:rsidRPr="00AA034A" w14:paraId="75CA5D2B" w14:textId="77777777" w:rsidTr="00516746">
        <w:trPr>
          <w:gridAfter w:val="1"/>
          <w:wAfter w:w="1276" w:type="dxa"/>
          <w:trHeight w:val="397"/>
        </w:trPr>
        <w:tc>
          <w:tcPr>
            <w:tcW w:w="3084" w:type="dxa"/>
            <w:tcBorders>
              <w:top w:val="nil"/>
              <w:left w:val="nil"/>
              <w:bottom w:val="nil"/>
              <w:right w:val="nil"/>
            </w:tcBorders>
            <w:shd w:val="clear" w:color="auto" w:fill="auto"/>
            <w:vAlign w:val="bottom"/>
          </w:tcPr>
          <w:p w14:paraId="7F03042F" w14:textId="33A3C91F" w:rsidR="00B70772" w:rsidRPr="00AA034A" w:rsidRDefault="00B70772" w:rsidP="00B70772">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BA1D6A">
              <w:rPr>
                <w:rFonts w:asciiTheme="majorBidi" w:hAnsiTheme="majorBidi" w:cstheme="majorBidi"/>
                <w:u w:val="single"/>
              </w:rPr>
              <w:t>Revenue</w:t>
            </w:r>
            <w:r w:rsidRPr="00AA034A">
              <w:rPr>
                <w:rFonts w:asciiTheme="majorBidi" w:hAnsiTheme="majorBidi" w:cstheme="majorBidi"/>
                <w:spacing w:val="-10"/>
                <w:u w:val="single"/>
              </w:rPr>
              <w:t xml:space="preserve"> from con</w:t>
            </w:r>
            <w:r>
              <w:rPr>
                <w:rFonts w:asciiTheme="majorBidi" w:hAnsiTheme="majorBidi" w:cstheme="majorBidi"/>
                <w:spacing w:val="-10"/>
                <w:u w:val="single"/>
              </w:rPr>
              <w:t>s</w:t>
            </w:r>
            <w:r w:rsidRPr="00AA034A">
              <w:rPr>
                <w:rFonts w:asciiTheme="majorBidi" w:hAnsiTheme="majorBidi" w:cstheme="majorBidi"/>
                <w:spacing w:val="-10"/>
                <w:u w:val="single"/>
              </w:rPr>
              <w:t xml:space="preserve">truction </w:t>
            </w:r>
          </w:p>
        </w:tc>
        <w:tc>
          <w:tcPr>
            <w:tcW w:w="1418" w:type="dxa"/>
            <w:tcBorders>
              <w:top w:val="nil"/>
              <w:left w:val="nil"/>
              <w:bottom w:val="nil"/>
              <w:right w:val="nil"/>
            </w:tcBorders>
            <w:shd w:val="clear" w:color="auto" w:fill="auto"/>
            <w:vAlign w:val="bottom"/>
          </w:tcPr>
          <w:p w14:paraId="31C468CD" w14:textId="77777777"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56F53F56" w14:textId="77777777" w:rsidR="00B70772" w:rsidRPr="00AA034A" w:rsidRDefault="00B70772" w:rsidP="00B70772">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198BAF4B" w14:textId="77777777" w:rsidR="00B70772" w:rsidRPr="00AA034A" w:rsidRDefault="00B70772" w:rsidP="00B70772">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ED09D0D" w14:textId="77777777" w:rsidR="00B70772" w:rsidRPr="00AA034A" w:rsidRDefault="00B70772" w:rsidP="00B70772">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425B62B" w14:textId="77777777" w:rsidR="00B70772" w:rsidRPr="00AA034A" w:rsidRDefault="00B70772" w:rsidP="00B70772">
            <w:pPr>
              <w:ind w:left="-36" w:right="-54"/>
              <w:jc w:val="right"/>
              <w:rPr>
                <w:rFonts w:asciiTheme="majorBidi" w:hAnsiTheme="majorBidi" w:cstheme="majorBidi"/>
              </w:rPr>
            </w:pPr>
          </w:p>
        </w:tc>
      </w:tr>
      <w:tr w:rsidR="00B70772" w:rsidRPr="00AA034A" w14:paraId="1C78D3E2" w14:textId="77777777" w:rsidTr="00516746">
        <w:trPr>
          <w:gridAfter w:val="1"/>
          <w:wAfter w:w="1276" w:type="dxa"/>
          <w:trHeight w:val="397"/>
        </w:trPr>
        <w:tc>
          <w:tcPr>
            <w:tcW w:w="3084" w:type="dxa"/>
            <w:tcBorders>
              <w:top w:val="nil"/>
              <w:left w:val="nil"/>
              <w:bottom w:val="nil"/>
              <w:right w:val="nil"/>
            </w:tcBorders>
            <w:shd w:val="clear" w:color="auto" w:fill="auto"/>
            <w:vAlign w:val="bottom"/>
          </w:tcPr>
          <w:p w14:paraId="6F653ABF" w14:textId="77777777" w:rsidR="00B70772" w:rsidRPr="00AA034A" w:rsidRDefault="00B70772" w:rsidP="00B70772">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Associates and joint ventures</w:t>
            </w:r>
          </w:p>
        </w:tc>
        <w:tc>
          <w:tcPr>
            <w:tcW w:w="1418" w:type="dxa"/>
            <w:tcBorders>
              <w:top w:val="nil"/>
              <w:left w:val="nil"/>
              <w:bottom w:val="nil"/>
              <w:right w:val="nil"/>
            </w:tcBorders>
            <w:shd w:val="clear" w:color="auto" w:fill="auto"/>
            <w:vAlign w:val="bottom"/>
          </w:tcPr>
          <w:p w14:paraId="198BA29B" w14:textId="77777777"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CE9D978" w14:textId="46EC8598" w:rsidR="00B70772" w:rsidRPr="006F5795" w:rsidRDefault="00B70772" w:rsidP="00B70772">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5" w:type="dxa"/>
            <w:tcBorders>
              <w:top w:val="nil"/>
              <w:left w:val="nil"/>
              <w:bottom w:val="nil"/>
              <w:right w:val="nil"/>
            </w:tcBorders>
            <w:shd w:val="clear" w:color="auto" w:fill="auto"/>
            <w:vAlign w:val="bottom"/>
          </w:tcPr>
          <w:p w14:paraId="52489D2B" w14:textId="4CAEB9E2" w:rsidR="00B70772" w:rsidRPr="00F532FE" w:rsidRDefault="00B70772" w:rsidP="00B70772">
            <w:pPr>
              <w:pBdr>
                <w:bottom w:val="double" w:sz="4" w:space="1" w:color="auto"/>
              </w:pBdr>
              <w:ind w:left="-36" w:right="-54"/>
              <w:jc w:val="right"/>
              <w:rPr>
                <w:rFonts w:asciiTheme="majorBidi" w:hAnsiTheme="majorBidi" w:cstheme="majorBidi"/>
              </w:rPr>
            </w:pPr>
            <w:r w:rsidRPr="005C3A88">
              <w:rPr>
                <w:rFonts w:asciiTheme="majorBidi" w:hAnsiTheme="majorBidi" w:cstheme="majorBidi"/>
              </w:rPr>
              <w:t>2,390,953</w:t>
            </w:r>
          </w:p>
        </w:tc>
        <w:tc>
          <w:tcPr>
            <w:tcW w:w="1276" w:type="dxa"/>
            <w:tcBorders>
              <w:top w:val="nil"/>
              <w:left w:val="nil"/>
              <w:bottom w:val="nil"/>
              <w:right w:val="nil"/>
            </w:tcBorders>
            <w:shd w:val="clear" w:color="auto" w:fill="auto"/>
            <w:vAlign w:val="bottom"/>
          </w:tcPr>
          <w:p w14:paraId="46C26CE3" w14:textId="661DFBA0" w:rsidR="00B70772" w:rsidRPr="001261E4" w:rsidRDefault="00B70772" w:rsidP="00B70772">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tcBorders>
              <w:top w:val="nil"/>
              <w:left w:val="nil"/>
              <w:bottom w:val="nil"/>
              <w:right w:val="nil"/>
            </w:tcBorders>
            <w:shd w:val="clear" w:color="auto" w:fill="auto"/>
            <w:vAlign w:val="bottom"/>
          </w:tcPr>
          <w:p w14:paraId="2BD81A61" w14:textId="05F995AC" w:rsidR="00B70772" w:rsidRPr="00AA034A" w:rsidRDefault="00B70772" w:rsidP="00B70772">
            <w:pPr>
              <w:pBdr>
                <w:bottom w:val="double" w:sz="4" w:space="1" w:color="auto"/>
              </w:pBdr>
              <w:ind w:left="-36" w:right="-54"/>
              <w:jc w:val="right"/>
              <w:rPr>
                <w:rFonts w:asciiTheme="majorBidi" w:hAnsiTheme="majorBidi" w:cstheme="majorBidi"/>
              </w:rPr>
            </w:pPr>
            <w:r w:rsidRPr="005C3A88">
              <w:rPr>
                <w:rFonts w:asciiTheme="majorBidi" w:hAnsiTheme="majorBidi" w:cstheme="majorBidi"/>
              </w:rPr>
              <w:t>-</w:t>
            </w:r>
          </w:p>
        </w:tc>
      </w:tr>
      <w:tr w:rsidR="007F0979" w:rsidRPr="00AA034A" w14:paraId="329958DD" w14:textId="4BDDFFFC" w:rsidTr="00516746">
        <w:trPr>
          <w:gridAfter w:val="1"/>
          <w:wAfter w:w="1276" w:type="dxa"/>
          <w:trHeight w:val="397"/>
        </w:trPr>
        <w:tc>
          <w:tcPr>
            <w:tcW w:w="4502" w:type="dxa"/>
            <w:gridSpan w:val="2"/>
            <w:tcBorders>
              <w:top w:val="nil"/>
              <w:left w:val="nil"/>
              <w:bottom w:val="nil"/>
              <w:right w:val="nil"/>
            </w:tcBorders>
            <w:shd w:val="clear" w:color="auto" w:fill="auto"/>
            <w:vAlign w:val="center"/>
          </w:tcPr>
          <w:p w14:paraId="788C467B" w14:textId="67F90C62" w:rsidR="007F0979" w:rsidRPr="00AA034A" w:rsidRDefault="007F0979" w:rsidP="00B70772">
            <w:pPr>
              <w:ind w:left="-108" w:right="1"/>
              <w:jc w:val="left"/>
              <w:rPr>
                <w:rFonts w:asciiTheme="majorBidi" w:hAnsiTheme="majorBidi" w:cstheme="majorBidi"/>
              </w:rPr>
            </w:pPr>
            <w:r w:rsidRPr="004529FE">
              <w:rPr>
                <w:rFonts w:asciiTheme="majorBidi" w:hAnsiTheme="majorBidi" w:cstheme="majorBidi"/>
                <w:u w:val="single"/>
              </w:rPr>
              <w:t>Revenue from Business Management System</w:t>
            </w:r>
          </w:p>
        </w:tc>
        <w:tc>
          <w:tcPr>
            <w:tcW w:w="1276" w:type="dxa"/>
            <w:tcBorders>
              <w:top w:val="nil"/>
              <w:left w:val="nil"/>
              <w:bottom w:val="nil"/>
              <w:right w:val="nil"/>
            </w:tcBorders>
            <w:shd w:val="clear" w:color="auto" w:fill="auto"/>
            <w:vAlign w:val="bottom"/>
          </w:tcPr>
          <w:p w14:paraId="3878E581" w14:textId="77777777" w:rsidR="007F0979" w:rsidRPr="00F532FE" w:rsidRDefault="007F0979" w:rsidP="00B70772">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1109536B" w14:textId="77777777" w:rsidR="007F0979" w:rsidRPr="00F532FE" w:rsidRDefault="007F0979" w:rsidP="00B70772">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2DD1E346" w14:textId="77777777" w:rsidR="007F0979" w:rsidRPr="001261E4" w:rsidRDefault="007F0979" w:rsidP="00B70772">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6808BF22" w14:textId="77777777" w:rsidR="007F0979" w:rsidRDefault="007F0979" w:rsidP="00B70772">
            <w:pPr>
              <w:ind w:left="-36" w:right="-54"/>
              <w:jc w:val="right"/>
              <w:rPr>
                <w:rFonts w:asciiTheme="majorBidi" w:hAnsiTheme="majorBidi" w:cstheme="majorBidi"/>
              </w:rPr>
            </w:pPr>
          </w:p>
        </w:tc>
      </w:tr>
      <w:tr w:rsidR="00B70772" w:rsidRPr="00AA034A" w14:paraId="5693A423" w14:textId="77777777" w:rsidTr="00516746">
        <w:trPr>
          <w:gridAfter w:val="1"/>
          <w:wAfter w:w="1276" w:type="dxa"/>
          <w:trHeight w:val="397"/>
        </w:trPr>
        <w:tc>
          <w:tcPr>
            <w:tcW w:w="3084" w:type="dxa"/>
            <w:tcBorders>
              <w:top w:val="nil"/>
              <w:left w:val="nil"/>
              <w:bottom w:val="nil"/>
              <w:right w:val="nil"/>
            </w:tcBorders>
            <w:shd w:val="clear" w:color="auto" w:fill="auto"/>
            <w:vAlign w:val="bottom"/>
          </w:tcPr>
          <w:p w14:paraId="214E62A9" w14:textId="12A07F47" w:rsidR="00B70772" w:rsidRPr="00AA034A" w:rsidRDefault="00B70772" w:rsidP="00B70772">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2D3007">
              <w:rPr>
                <w:rFonts w:ascii="Angsana New" w:hAnsi="Angsana New" w:cs="Angsana New"/>
              </w:rPr>
              <w:t>Subsidiaries</w:t>
            </w:r>
          </w:p>
        </w:tc>
        <w:tc>
          <w:tcPr>
            <w:tcW w:w="1418" w:type="dxa"/>
            <w:tcBorders>
              <w:top w:val="nil"/>
              <w:left w:val="nil"/>
              <w:bottom w:val="nil"/>
              <w:right w:val="nil"/>
            </w:tcBorders>
            <w:shd w:val="clear" w:color="auto" w:fill="auto"/>
            <w:vAlign w:val="bottom"/>
          </w:tcPr>
          <w:p w14:paraId="572BAC55" w14:textId="7CBDE3A9" w:rsidR="00B70772" w:rsidRPr="00AA034A" w:rsidRDefault="00B70772"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Pr>
                <w:rFonts w:ascii="Angsana New" w:hAnsi="Angsana New" w:cs="Angsana New"/>
              </w:rPr>
              <w:t>Mutually agree</w:t>
            </w:r>
          </w:p>
        </w:tc>
        <w:tc>
          <w:tcPr>
            <w:tcW w:w="1276" w:type="dxa"/>
            <w:tcBorders>
              <w:top w:val="nil"/>
              <w:left w:val="nil"/>
              <w:bottom w:val="nil"/>
              <w:right w:val="nil"/>
            </w:tcBorders>
            <w:shd w:val="clear" w:color="auto" w:fill="auto"/>
            <w:vAlign w:val="bottom"/>
          </w:tcPr>
          <w:p w14:paraId="417F28E6" w14:textId="52EF8C0C" w:rsidR="00B70772" w:rsidRPr="00F532FE" w:rsidRDefault="00B70772" w:rsidP="00B70772">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5" w:type="dxa"/>
            <w:tcBorders>
              <w:top w:val="nil"/>
              <w:left w:val="nil"/>
              <w:bottom w:val="nil"/>
              <w:right w:val="nil"/>
            </w:tcBorders>
            <w:shd w:val="clear" w:color="auto" w:fill="auto"/>
            <w:vAlign w:val="bottom"/>
          </w:tcPr>
          <w:p w14:paraId="4650C83C" w14:textId="0C2A85C9" w:rsidR="00B70772" w:rsidRPr="00F532FE" w:rsidRDefault="00B70772" w:rsidP="00B70772">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tcBorders>
              <w:top w:val="nil"/>
              <w:left w:val="nil"/>
              <w:bottom w:val="nil"/>
              <w:right w:val="nil"/>
            </w:tcBorders>
            <w:shd w:val="clear" w:color="auto" w:fill="auto"/>
            <w:vAlign w:val="bottom"/>
          </w:tcPr>
          <w:p w14:paraId="241E86FB" w14:textId="565B1A0E" w:rsidR="00B70772" w:rsidRPr="001261E4" w:rsidRDefault="00B70772" w:rsidP="00B70772">
            <w:pPr>
              <w:pBdr>
                <w:bottom w:val="double" w:sz="4" w:space="1" w:color="auto"/>
              </w:pBdr>
              <w:ind w:left="-36" w:right="-54"/>
              <w:jc w:val="right"/>
              <w:rPr>
                <w:rFonts w:asciiTheme="majorBidi" w:hAnsiTheme="majorBidi" w:cstheme="majorBidi"/>
              </w:rPr>
            </w:pPr>
            <w:r>
              <w:rPr>
                <w:rFonts w:asciiTheme="majorBidi" w:hAnsiTheme="majorBidi" w:cstheme="majorBidi"/>
              </w:rPr>
              <w:t>287,064,752</w:t>
            </w:r>
          </w:p>
        </w:tc>
        <w:tc>
          <w:tcPr>
            <w:tcW w:w="1276" w:type="dxa"/>
            <w:tcBorders>
              <w:top w:val="nil"/>
              <w:left w:val="nil"/>
              <w:bottom w:val="nil"/>
              <w:right w:val="nil"/>
            </w:tcBorders>
            <w:shd w:val="clear" w:color="auto" w:fill="auto"/>
            <w:vAlign w:val="bottom"/>
          </w:tcPr>
          <w:p w14:paraId="422D1537" w14:textId="1CB1105E" w:rsidR="00B70772" w:rsidRDefault="00B70772" w:rsidP="00B70772">
            <w:pPr>
              <w:pBdr>
                <w:bottom w:val="double" w:sz="4" w:space="1" w:color="auto"/>
              </w:pBdr>
              <w:ind w:left="-36" w:right="-54"/>
              <w:jc w:val="right"/>
              <w:rPr>
                <w:rFonts w:asciiTheme="majorBidi" w:hAnsiTheme="majorBidi" w:cstheme="majorBidi"/>
              </w:rPr>
            </w:pPr>
            <w:r w:rsidRPr="00D3032C">
              <w:rPr>
                <w:rFonts w:asciiTheme="majorBidi" w:hAnsiTheme="majorBidi" w:cstheme="majorBidi"/>
              </w:rPr>
              <w:t>123</w:t>
            </w:r>
            <w:r w:rsidRPr="005C3A88">
              <w:rPr>
                <w:rFonts w:asciiTheme="majorBidi" w:hAnsiTheme="majorBidi" w:cstheme="majorBidi"/>
              </w:rPr>
              <w:t>,</w:t>
            </w:r>
            <w:r w:rsidRPr="00D3032C">
              <w:rPr>
                <w:rFonts w:asciiTheme="majorBidi" w:hAnsiTheme="majorBidi" w:cstheme="majorBidi"/>
              </w:rPr>
              <w:t>700</w:t>
            </w:r>
            <w:r w:rsidRPr="005C3A88">
              <w:rPr>
                <w:rFonts w:asciiTheme="majorBidi" w:hAnsiTheme="majorBidi" w:cstheme="majorBidi"/>
              </w:rPr>
              <w:t>,</w:t>
            </w:r>
            <w:r w:rsidRPr="00D3032C">
              <w:rPr>
                <w:rFonts w:asciiTheme="majorBidi" w:hAnsiTheme="majorBidi" w:cstheme="majorBidi"/>
              </w:rPr>
              <w:t>000</w:t>
            </w:r>
          </w:p>
        </w:tc>
      </w:tr>
      <w:tr w:rsidR="003C3C19" w:rsidRPr="00AA034A" w14:paraId="29AA3E13" w14:textId="77777777" w:rsidTr="00516746">
        <w:trPr>
          <w:gridAfter w:val="1"/>
          <w:wAfter w:w="1276" w:type="dxa"/>
          <w:trHeight w:val="397"/>
        </w:trPr>
        <w:tc>
          <w:tcPr>
            <w:tcW w:w="3084" w:type="dxa"/>
            <w:tcBorders>
              <w:top w:val="nil"/>
              <w:left w:val="nil"/>
              <w:bottom w:val="nil"/>
              <w:right w:val="nil"/>
            </w:tcBorders>
            <w:shd w:val="clear" w:color="auto" w:fill="auto"/>
            <w:vAlign w:val="bottom"/>
          </w:tcPr>
          <w:p w14:paraId="5EE026C7" w14:textId="150557E7" w:rsidR="003C3C19" w:rsidRPr="00B0728E" w:rsidRDefault="00B0728E" w:rsidP="00B70772">
            <w:pPr>
              <w:tabs>
                <w:tab w:val="decimal" w:pos="8647"/>
                <w:tab w:val="right" w:pos="8931"/>
                <w:tab w:val="left" w:pos="9072"/>
                <w:tab w:val="decimal" w:pos="9923"/>
                <w:tab w:val="right" w:pos="10206"/>
              </w:tabs>
              <w:ind w:left="33" w:right="1" w:hanging="141"/>
              <w:jc w:val="left"/>
              <w:rPr>
                <w:rFonts w:ascii="Angsana New" w:hAnsi="Angsana New" w:cs="Angsana New"/>
                <w:u w:val="single"/>
              </w:rPr>
            </w:pPr>
            <w:r w:rsidRPr="00B0728E">
              <w:rPr>
                <w:rFonts w:ascii="Angsana New" w:hAnsi="Angsana New" w:cs="Angsana New"/>
                <w:u w:val="single"/>
              </w:rPr>
              <w:lastRenderedPageBreak/>
              <w:t xml:space="preserve">Revenue from sell management </w:t>
            </w:r>
          </w:p>
        </w:tc>
        <w:tc>
          <w:tcPr>
            <w:tcW w:w="1418" w:type="dxa"/>
            <w:tcBorders>
              <w:top w:val="nil"/>
              <w:left w:val="nil"/>
              <w:bottom w:val="nil"/>
              <w:right w:val="nil"/>
            </w:tcBorders>
            <w:shd w:val="clear" w:color="auto" w:fill="auto"/>
            <w:vAlign w:val="bottom"/>
          </w:tcPr>
          <w:p w14:paraId="583C85AB" w14:textId="77777777" w:rsidR="003C3C19" w:rsidRDefault="003C3C19" w:rsidP="00B7077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p>
        </w:tc>
        <w:tc>
          <w:tcPr>
            <w:tcW w:w="1276" w:type="dxa"/>
            <w:tcBorders>
              <w:top w:val="nil"/>
              <w:left w:val="nil"/>
              <w:bottom w:val="nil"/>
              <w:right w:val="nil"/>
            </w:tcBorders>
            <w:shd w:val="clear" w:color="auto" w:fill="auto"/>
            <w:vAlign w:val="bottom"/>
          </w:tcPr>
          <w:p w14:paraId="24E0E81C" w14:textId="77777777" w:rsidR="003C3C19" w:rsidRDefault="003C3C19" w:rsidP="00B0728E">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63353EBB" w14:textId="77777777" w:rsidR="003C3C19" w:rsidRDefault="003C3C19" w:rsidP="00B0728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0CB46D7E" w14:textId="77777777" w:rsidR="003C3C19" w:rsidRDefault="003C3C19" w:rsidP="00B0728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00D94149" w14:textId="77777777" w:rsidR="003C3C19" w:rsidRPr="00D3032C" w:rsidRDefault="003C3C19" w:rsidP="00B0728E">
            <w:pPr>
              <w:ind w:left="-36" w:right="-54"/>
              <w:jc w:val="right"/>
              <w:rPr>
                <w:rFonts w:asciiTheme="majorBidi" w:hAnsiTheme="majorBidi" w:cstheme="majorBidi"/>
              </w:rPr>
            </w:pPr>
          </w:p>
        </w:tc>
      </w:tr>
      <w:tr w:rsidR="00B0728E" w:rsidRPr="00AA034A" w14:paraId="6C9A3369" w14:textId="77777777" w:rsidTr="00516746">
        <w:trPr>
          <w:gridAfter w:val="1"/>
          <w:wAfter w:w="1276" w:type="dxa"/>
          <w:trHeight w:val="397"/>
        </w:trPr>
        <w:tc>
          <w:tcPr>
            <w:tcW w:w="3084" w:type="dxa"/>
            <w:tcBorders>
              <w:top w:val="nil"/>
              <w:left w:val="nil"/>
              <w:bottom w:val="nil"/>
              <w:right w:val="nil"/>
            </w:tcBorders>
            <w:shd w:val="clear" w:color="auto" w:fill="auto"/>
            <w:vAlign w:val="bottom"/>
          </w:tcPr>
          <w:p w14:paraId="558E4FD0" w14:textId="6424D2D4" w:rsidR="00B0728E" w:rsidRPr="002D3007" w:rsidRDefault="00B0728E" w:rsidP="00B0728E">
            <w:pPr>
              <w:tabs>
                <w:tab w:val="decimal" w:pos="8647"/>
                <w:tab w:val="right" w:pos="8931"/>
                <w:tab w:val="left" w:pos="9072"/>
                <w:tab w:val="decimal" w:pos="9923"/>
                <w:tab w:val="right" w:pos="10206"/>
              </w:tabs>
              <w:ind w:left="33" w:right="1" w:hanging="141"/>
              <w:jc w:val="left"/>
              <w:rPr>
                <w:rFonts w:ascii="Angsana New" w:hAnsi="Angsana New" w:cs="Angsana New"/>
              </w:rPr>
            </w:pPr>
            <w:r w:rsidRPr="00AA034A">
              <w:rPr>
                <w:rFonts w:asciiTheme="majorBidi" w:hAnsiTheme="majorBidi" w:cstheme="majorBidi"/>
              </w:rPr>
              <w:t>Associates and joint ventures</w:t>
            </w:r>
          </w:p>
        </w:tc>
        <w:tc>
          <w:tcPr>
            <w:tcW w:w="1418" w:type="dxa"/>
            <w:tcBorders>
              <w:top w:val="nil"/>
              <w:left w:val="nil"/>
              <w:bottom w:val="nil"/>
              <w:right w:val="nil"/>
            </w:tcBorders>
            <w:shd w:val="clear" w:color="auto" w:fill="auto"/>
            <w:vAlign w:val="bottom"/>
          </w:tcPr>
          <w:p w14:paraId="4F98B45B" w14:textId="73B905D9" w:rsidR="00B0728E" w:rsidRDefault="00B0728E" w:rsidP="00B0728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304BE013" w14:textId="68E97CB6" w:rsidR="00B0728E" w:rsidRDefault="00B0728E" w:rsidP="00B0728E">
            <w:pPr>
              <w:pBdr>
                <w:bottom w:val="double" w:sz="4" w:space="1" w:color="auto"/>
              </w:pBdr>
              <w:ind w:left="-36" w:right="-54"/>
              <w:jc w:val="right"/>
              <w:rPr>
                <w:rFonts w:asciiTheme="majorBidi" w:hAnsiTheme="majorBidi" w:cstheme="majorBidi"/>
              </w:rPr>
            </w:pPr>
            <w:r>
              <w:rPr>
                <w:rFonts w:asciiTheme="majorBidi" w:hAnsiTheme="majorBidi" w:cstheme="majorBidi"/>
              </w:rPr>
              <w:t>6,000,000</w:t>
            </w:r>
          </w:p>
        </w:tc>
        <w:tc>
          <w:tcPr>
            <w:tcW w:w="1275" w:type="dxa"/>
            <w:tcBorders>
              <w:top w:val="nil"/>
              <w:left w:val="nil"/>
              <w:bottom w:val="nil"/>
              <w:right w:val="nil"/>
            </w:tcBorders>
            <w:shd w:val="clear" w:color="auto" w:fill="auto"/>
            <w:vAlign w:val="bottom"/>
          </w:tcPr>
          <w:p w14:paraId="69E00AA6" w14:textId="60623878" w:rsidR="00B0728E" w:rsidRDefault="00B0728E" w:rsidP="00B0728E">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tcBorders>
              <w:top w:val="nil"/>
              <w:left w:val="nil"/>
              <w:bottom w:val="nil"/>
              <w:right w:val="nil"/>
            </w:tcBorders>
            <w:shd w:val="clear" w:color="auto" w:fill="auto"/>
            <w:vAlign w:val="bottom"/>
          </w:tcPr>
          <w:p w14:paraId="530562A9" w14:textId="331D3214" w:rsidR="00B0728E" w:rsidRDefault="00B0728E" w:rsidP="00B0728E">
            <w:pPr>
              <w:pBdr>
                <w:bottom w:val="double" w:sz="4" w:space="1" w:color="auto"/>
              </w:pBdr>
              <w:ind w:left="-36" w:right="-54"/>
              <w:jc w:val="right"/>
              <w:rPr>
                <w:rFonts w:asciiTheme="majorBidi" w:hAnsiTheme="majorBidi" w:cstheme="majorBidi"/>
              </w:rPr>
            </w:pPr>
            <w:r>
              <w:rPr>
                <w:rFonts w:asciiTheme="majorBidi" w:hAnsiTheme="majorBidi" w:cstheme="majorBidi" w:hint="cs"/>
                <w:cs/>
              </w:rPr>
              <w:t>-</w:t>
            </w:r>
          </w:p>
        </w:tc>
        <w:tc>
          <w:tcPr>
            <w:tcW w:w="1276" w:type="dxa"/>
            <w:tcBorders>
              <w:top w:val="nil"/>
              <w:left w:val="nil"/>
              <w:bottom w:val="nil"/>
              <w:right w:val="nil"/>
            </w:tcBorders>
            <w:shd w:val="clear" w:color="auto" w:fill="auto"/>
            <w:vAlign w:val="bottom"/>
          </w:tcPr>
          <w:p w14:paraId="10A6DDDD" w14:textId="021704FB" w:rsidR="00B0728E" w:rsidRPr="00D3032C" w:rsidRDefault="00B0728E" w:rsidP="00B0728E">
            <w:pPr>
              <w:pBdr>
                <w:bottom w:val="double" w:sz="4" w:space="1" w:color="auto"/>
              </w:pBdr>
              <w:ind w:left="-36" w:right="-54"/>
              <w:jc w:val="right"/>
              <w:rPr>
                <w:rFonts w:asciiTheme="majorBidi" w:hAnsiTheme="majorBidi" w:cstheme="majorBidi"/>
              </w:rPr>
            </w:pPr>
            <w:r>
              <w:rPr>
                <w:rFonts w:asciiTheme="majorBidi" w:hAnsiTheme="majorBidi" w:cstheme="majorBidi" w:hint="cs"/>
                <w:cs/>
              </w:rPr>
              <w:t>-</w:t>
            </w:r>
          </w:p>
        </w:tc>
      </w:tr>
      <w:tr w:rsidR="00B0728E" w:rsidRPr="00AA034A" w14:paraId="0B722F71" w14:textId="77777777" w:rsidTr="00516746">
        <w:trPr>
          <w:gridAfter w:val="1"/>
          <w:wAfter w:w="1276" w:type="dxa"/>
          <w:trHeight w:val="397"/>
        </w:trPr>
        <w:tc>
          <w:tcPr>
            <w:tcW w:w="3084" w:type="dxa"/>
            <w:tcBorders>
              <w:top w:val="nil"/>
              <w:left w:val="nil"/>
              <w:bottom w:val="nil"/>
              <w:right w:val="nil"/>
            </w:tcBorders>
            <w:shd w:val="clear" w:color="auto" w:fill="auto"/>
            <w:vAlign w:val="bottom"/>
          </w:tcPr>
          <w:p w14:paraId="7A4DD404" w14:textId="171B99A9" w:rsidR="00B0728E" w:rsidRPr="00B0728E" w:rsidRDefault="00B0728E" w:rsidP="00B0728E">
            <w:pPr>
              <w:tabs>
                <w:tab w:val="decimal" w:pos="8647"/>
                <w:tab w:val="right" w:pos="8931"/>
                <w:tab w:val="left" w:pos="9072"/>
                <w:tab w:val="decimal" w:pos="9923"/>
                <w:tab w:val="right" w:pos="10206"/>
              </w:tabs>
              <w:ind w:left="33" w:right="1" w:hanging="141"/>
              <w:jc w:val="left"/>
              <w:rPr>
                <w:rFonts w:asciiTheme="majorBidi" w:hAnsiTheme="majorBidi" w:cstheme="majorBidi"/>
                <w:u w:val="single"/>
              </w:rPr>
            </w:pPr>
            <w:r w:rsidRPr="00B0728E">
              <w:rPr>
                <w:rFonts w:asciiTheme="majorBidi" w:hAnsiTheme="majorBidi" w:cstheme="majorBidi"/>
                <w:u w:val="single"/>
              </w:rPr>
              <w:t>Revenue from corporate management</w:t>
            </w:r>
          </w:p>
        </w:tc>
        <w:tc>
          <w:tcPr>
            <w:tcW w:w="1418" w:type="dxa"/>
            <w:tcBorders>
              <w:top w:val="nil"/>
              <w:left w:val="nil"/>
              <w:bottom w:val="nil"/>
              <w:right w:val="nil"/>
            </w:tcBorders>
            <w:shd w:val="clear" w:color="auto" w:fill="auto"/>
            <w:vAlign w:val="bottom"/>
          </w:tcPr>
          <w:p w14:paraId="16CB9B56" w14:textId="77777777" w:rsidR="00B0728E" w:rsidRPr="00AA034A" w:rsidRDefault="00B0728E" w:rsidP="00B0728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1C12EBB7" w14:textId="77777777" w:rsidR="00B0728E" w:rsidRDefault="00B0728E" w:rsidP="00B0728E">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1CE98B2C" w14:textId="77777777" w:rsidR="00B0728E" w:rsidRDefault="00B0728E" w:rsidP="00B0728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68CD998" w14:textId="77777777" w:rsidR="00B0728E" w:rsidRDefault="00B0728E" w:rsidP="00B0728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2484886B" w14:textId="77777777" w:rsidR="00B0728E" w:rsidRPr="00D3032C" w:rsidRDefault="00B0728E" w:rsidP="00B0728E">
            <w:pPr>
              <w:ind w:left="-36" w:right="-54"/>
              <w:jc w:val="right"/>
              <w:rPr>
                <w:rFonts w:asciiTheme="majorBidi" w:hAnsiTheme="majorBidi" w:cstheme="majorBidi"/>
              </w:rPr>
            </w:pPr>
          </w:p>
        </w:tc>
      </w:tr>
      <w:tr w:rsidR="00B0728E" w:rsidRPr="00AA034A" w14:paraId="29BEDB10" w14:textId="77777777" w:rsidTr="00516746">
        <w:trPr>
          <w:gridAfter w:val="1"/>
          <w:wAfter w:w="1276" w:type="dxa"/>
          <w:trHeight w:val="397"/>
        </w:trPr>
        <w:tc>
          <w:tcPr>
            <w:tcW w:w="3084" w:type="dxa"/>
            <w:tcBorders>
              <w:top w:val="nil"/>
              <w:left w:val="nil"/>
              <w:bottom w:val="nil"/>
              <w:right w:val="nil"/>
            </w:tcBorders>
            <w:shd w:val="clear" w:color="auto" w:fill="auto"/>
            <w:vAlign w:val="bottom"/>
          </w:tcPr>
          <w:p w14:paraId="298F8885" w14:textId="1BA9E43C" w:rsidR="00B0728E" w:rsidRPr="00AA034A" w:rsidRDefault="00B0728E" w:rsidP="00B0728E">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Associates and joint ventures</w:t>
            </w:r>
          </w:p>
        </w:tc>
        <w:tc>
          <w:tcPr>
            <w:tcW w:w="1418" w:type="dxa"/>
            <w:tcBorders>
              <w:top w:val="nil"/>
              <w:left w:val="nil"/>
              <w:bottom w:val="nil"/>
              <w:right w:val="nil"/>
            </w:tcBorders>
            <w:shd w:val="clear" w:color="auto" w:fill="auto"/>
            <w:vAlign w:val="bottom"/>
          </w:tcPr>
          <w:p w14:paraId="02752213" w14:textId="575F0B00" w:rsidR="00B0728E" w:rsidRPr="00AA034A" w:rsidRDefault="00B0728E" w:rsidP="00B0728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62A8D884" w14:textId="34D73AED" w:rsidR="00B0728E" w:rsidRDefault="00B0728E" w:rsidP="00B0728E">
            <w:pPr>
              <w:pBdr>
                <w:bottom w:val="double" w:sz="4" w:space="1" w:color="auto"/>
              </w:pBdr>
              <w:ind w:left="-36" w:right="-54"/>
              <w:jc w:val="right"/>
              <w:rPr>
                <w:rFonts w:asciiTheme="majorBidi" w:hAnsiTheme="majorBidi" w:cstheme="majorBidi"/>
              </w:rPr>
            </w:pPr>
            <w:r>
              <w:rPr>
                <w:rFonts w:asciiTheme="majorBidi" w:hAnsiTheme="majorBidi" w:cstheme="majorBidi"/>
              </w:rPr>
              <w:t>12,837,901</w:t>
            </w:r>
          </w:p>
        </w:tc>
        <w:tc>
          <w:tcPr>
            <w:tcW w:w="1275" w:type="dxa"/>
            <w:tcBorders>
              <w:top w:val="nil"/>
              <w:left w:val="nil"/>
              <w:bottom w:val="nil"/>
              <w:right w:val="nil"/>
            </w:tcBorders>
            <w:shd w:val="clear" w:color="auto" w:fill="auto"/>
            <w:vAlign w:val="bottom"/>
          </w:tcPr>
          <w:p w14:paraId="028720D8" w14:textId="3FFC65F9" w:rsidR="00B0728E" w:rsidRDefault="00B0728E" w:rsidP="00B0728E">
            <w:pPr>
              <w:pBdr>
                <w:bottom w:val="double" w:sz="4" w:space="1" w:color="auto"/>
              </w:pBdr>
              <w:ind w:left="-36" w:right="-54"/>
              <w:jc w:val="right"/>
              <w:rPr>
                <w:rFonts w:asciiTheme="majorBidi" w:hAnsiTheme="majorBidi" w:cstheme="majorBidi"/>
              </w:rPr>
            </w:pPr>
            <w:r>
              <w:rPr>
                <w:rFonts w:asciiTheme="majorBidi" w:hAnsiTheme="majorBidi" w:cstheme="majorBidi"/>
              </w:rPr>
              <w:t>6,405,484</w:t>
            </w:r>
          </w:p>
        </w:tc>
        <w:tc>
          <w:tcPr>
            <w:tcW w:w="1276" w:type="dxa"/>
            <w:tcBorders>
              <w:top w:val="nil"/>
              <w:left w:val="nil"/>
              <w:bottom w:val="nil"/>
              <w:right w:val="nil"/>
            </w:tcBorders>
            <w:shd w:val="clear" w:color="auto" w:fill="auto"/>
            <w:vAlign w:val="bottom"/>
          </w:tcPr>
          <w:p w14:paraId="15039D44" w14:textId="50E0CD0F" w:rsidR="00B0728E" w:rsidRDefault="00B0728E" w:rsidP="00B0728E">
            <w:pPr>
              <w:pBdr>
                <w:bottom w:val="double" w:sz="4" w:space="1" w:color="auto"/>
              </w:pBdr>
              <w:ind w:left="-36" w:right="-54"/>
              <w:jc w:val="right"/>
              <w:rPr>
                <w:rFonts w:asciiTheme="majorBidi" w:hAnsiTheme="majorBidi" w:cstheme="majorBidi"/>
              </w:rPr>
            </w:pPr>
            <w:r>
              <w:rPr>
                <w:rFonts w:asciiTheme="majorBidi" w:hAnsiTheme="majorBidi" w:cstheme="majorBidi" w:hint="cs"/>
                <w:cs/>
              </w:rPr>
              <w:t>-</w:t>
            </w:r>
          </w:p>
        </w:tc>
        <w:tc>
          <w:tcPr>
            <w:tcW w:w="1276" w:type="dxa"/>
            <w:tcBorders>
              <w:top w:val="nil"/>
              <w:left w:val="nil"/>
              <w:bottom w:val="nil"/>
              <w:right w:val="nil"/>
            </w:tcBorders>
            <w:shd w:val="clear" w:color="auto" w:fill="auto"/>
            <w:vAlign w:val="bottom"/>
          </w:tcPr>
          <w:p w14:paraId="46B50648" w14:textId="5B279CDA" w:rsidR="00B0728E" w:rsidRPr="00D3032C" w:rsidRDefault="00B0728E" w:rsidP="00B0728E">
            <w:pPr>
              <w:pBdr>
                <w:bottom w:val="double" w:sz="4" w:space="1" w:color="auto"/>
              </w:pBdr>
              <w:ind w:left="-36" w:right="-54"/>
              <w:jc w:val="right"/>
              <w:rPr>
                <w:rFonts w:asciiTheme="majorBidi" w:hAnsiTheme="majorBidi" w:cstheme="majorBidi"/>
              </w:rPr>
            </w:pPr>
            <w:r>
              <w:rPr>
                <w:rFonts w:asciiTheme="majorBidi" w:hAnsiTheme="majorBidi" w:cstheme="majorBidi" w:hint="cs"/>
                <w:cs/>
              </w:rPr>
              <w:t>-</w:t>
            </w:r>
          </w:p>
        </w:tc>
      </w:tr>
      <w:tr w:rsidR="00B70772" w:rsidRPr="00AA034A" w14:paraId="1B061A7D" w14:textId="77777777"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2"/>
        </w:trPr>
        <w:tc>
          <w:tcPr>
            <w:tcW w:w="3084" w:type="dxa"/>
            <w:shd w:val="clear" w:color="auto" w:fill="auto"/>
            <w:vAlign w:val="bottom"/>
          </w:tcPr>
          <w:p w14:paraId="77B90CBB" w14:textId="39ECFD68" w:rsidR="00B70772" w:rsidRPr="00AA034A" w:rsidRDefault="00B70772" w:rsidP="00B70772">
            <w:pPr>
              <w:ind w:left="-108" w:right="1"/>
              <w:jc w:val="left"/>
              <w:rPr>
                <w:rFonts w:asciiTheme="majorBidi" w:hAnsiTheme="majorBidi" w:cstheme="majorBidi"/>
              </w:rPr>
            </w:pPr>
            <w:r w:rsidRPr="00AA034A">
              <w:rPr>
                <w:rFonts w:asciiTheme="majorBidi" w:hAnsiTheme="majorBidi" w:cstheme="majorBidi"/>
                <w:snapToGrid w:val="0"/>
                <w:u w:val="single"/>
                <w:lang w:eastAsia="th-TH"/>
              </w:rPr>
              <w:t>Interest income</w:t>
            </w:r>
          </w:p>
        </w:tc>
        <w:tc>
          <w:tcPr>
            <w:tcW w:w="1418" w:type="dxa"/>
            <w:shd w:val="clear" w:color="auto" w:fill="auto"/>
            <w:vAlign w:val="bottom"/>
          </w:tcPr>
          <w:p w14:paraId="112A6A62" w14:textId="77777777" w:rsidR="00B70772" w:rsidRPr="00AA034A" w:rsidRDefault="00B70772" w:rsidP="00B70772">
            <w:pPr>
              <w:ind w:left="-60" w:right="-110"/>
              <w:jc w:val="center"/>
              <w:rPr>
                <w:rFonts w:asciiTheme="majorBidi" w:hAnsiTheme="majorBidi" w:cstheme="majorBidi"/>
              </w:rPr>
            </w:pPr>
          </w:p>
        </w:tc>
        <w:tc>
          <w:tcPr>
            <w:tcW w:w="1276" w:type="dxa"/>
            <w:shd w:val="clear" w:color="auto" w:fill="auto"/>
            <w:vAlign w:val="bottom"/>
          </w:tcPr>
          <w:p w14:paraId="233FDC3D" w14:textId="77777777" w:rsidR="00B70772" w:rsidRPr="00F532FE" w:rsidRDefault="00B70772" w:rsidP="00B70772">
            <w:pPr>
              <w:ind w:left="-108" w:right="1"/>
              <w:jc w:val="right"/>
              <w:rPr>
                <w:rFonts w:asciiTheme="majorBidi" w:hAnsiTheme="majorBidi" w:cstheme="majorBidi"/>
              </w:rPr>
            </w:pPr>
          </w:p>
        </w:tc>
        <w:tc>
          <w:tcPr>
            <w:tcW w:w="1275" w:type="dxa"/>
            <w:shd w:val="clear" w:color="auto" w:fill="auto"/>
            <w:vAlign w:val="bottom"/>
          </w:tcPr>
          <w:p w14:paraId="63F0D132" w14:textId="77777777" w:rsidR="00B70772" w:rsidRPr="00F532FE" w:rsidRDefault="00B70772" w:rsidP="00B70772">
            <w:pPr>
              <w:ind w:left="-21" w:right="-54"/>
              <w:jc w:val="right"/>
              <w:rPr>
                <w:rFonts w:asciiTheme="majorBidi" w:hAnsiTheme="majorBidi" w:cstheme="majorBidi"/>
              </w:rPr>
            </w:pPr>
          </w:p>
        </w:tc>
        <w:tc>
          <w:tcPr>
            <w:tcW w:w="1276" w:type="dxa"/>
            <w:shd w:val="clear" w:color="auto" w:fill="auto"/>
            <w:vAlign w:val="bottom"/>
          </w:tcPr>
          <w:p w14:paraId="28965E7B" w14:textId="77777777" w:rsidR="00B70772" w:rsidRPr="00F532FE" w:rsidRDefault="00B70772" w:rsidP="00B70772">
            <w:pPr>
              <w:ind w:left="-108" w:right="1"/>
              <w:jc w:val="right"/>
              <w:rPr>
                <w:rFonts w:asciiTheme="majorBidi" w:hAnsiTheme="majorBidi" w:cstheme="majorBidi"/>
              </w:rPr>
            </w:pPr>
          </w:p>
        </w:tc>
        <w:tc>
          <w:tcPr>
            <w:tcW w:w="1276" w:type="dxa"/>
            <w:shd w:val="clear" w:color="auto" w:fill="auto"/>
            <w:vAlign w:val="bottom"/>
          </w:tcPr>
          <w:p w14:paraId="2BB35D11" w14:textId="77777777" w:rsidR="00B70772" w:rsidRPr="00AA034A" w:rsidRDefault="00B70772" w:rsidP="00B70772">
            <w:pPr>
              <w:ind w:left="-21" w:right="-54"/>
              <w:jc w:val="right"/>
              <w:rPr>
                <w:rFonts w:asciiTheme="majorBidi" w:hAnsiTheme="majorBidi" w:cstheme="majorBidi"/>
              </w:rPr>
            </w:pPr>
          </w:p>
        </w:tc>
      </w:tr>
      <w:tr w:rsidR="00516746" w:rsidRPr="00AA034A" w14:paraId="34504F15" w14:textId="77777777"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2"/>
        </w:trPr>
        <w:tc>
          <w:tcPr>
            <w:tcW w:w="3084" w:type="dxa"/>
            <w:shd w:val="clear" w:color="auto" w:fill="auto"/>
            <w:vAlign w:val="bottom"/>
          </w:tcPr>
          <w:p w14:paraId="0E527129" w14:textId="5FDDE150" w:rsidR="00516746" w:rsidRPr="00AA034A" w:rsidRDefault="00516746" w:rsidP="00516746">
            <w:pPr>
              <w:ind w:left="-108" w:right="1"/>
              <w:jc w:val="left"/>
              <w:rPr>
                <w:rFonts w:asciiTheme="majorBidi" w:hAnsiTheme="majorBidi" w:cstheme="majorBidi"/>
                <w:snapToGrid w:val="0"/>
                <w:u w:val="single"/>
                <w:lang w:eastAsia="th-TH"/>
              </w:rPr>
            </w:pPr>
            <w:r w:rsidRPr="002D3007">
              <w:rPr>
                <w:rFonts w:ascii="Angsana New" w:hAnsi="Angsana New" w:cs="Angsana New"/>
              </w:rPr>
              <w:t>Subsidiaries</w:t>
            </w:r>
          </w:p>
        </w:tc>
        <w:tc>
          <w:tcPr>
            <w:tcW w:w="1418" w:type="dxa"/>
            <w:shd w:val="clear" w:color="auto" w:fill="auto"/>
            <w:vAlign w:val="bottom"/>
          </w:tcPr>
          <w:p w14:paraId="5E199F84" w14:textId="7B1DDA2B" w:rsidR="00516746" w:rsidRPr="00516746" w:rsidRDefault="00516746" w:rsidP="00516746">
            <w:pPr>
              <w:ind w:left="-60" w:right="-110"/>
              <w:jc w:val="center"/>
              <w:rPr>
                <w:rFonts w:ascii="Angsana New" w:hAnsi="Angsana New" w:cs="Angsana New"/>
                <w:spacing w:val="-6"/>
              </w:rPr>
            </w:pPr>
            <w:r w:rsidRPr="00516746">
              <w:rPr>
                <w:rFonts w:ascii="Angsana New" w:hAnsi="Angsana New" w:cs="Angsana New"/>
                <w:spacing w:val="-6"/>
              </w:rPr>
              <w:t>2.00</w:t>
            </w:r>
            <w:r>
              <w:rPr>
                <w:rFonts w:ascii="Angsana New" w:hAnsi="Angsana New" w:cs="Angsana New"/>
                <w:spacing w:val="-6"/>
              </w:rPr>
              <w:t>%</w:t>
            </w:r>
            <w:r w:rsidRPr="00516746">
              <w:rPr>
                <w:rFonts w:ascii="Angsana New" w:hAnsi="Angsana New" w:cs="Angsana New"/>
                <w:spacing w:val="-6"/>
              </w:rPr>
              <w:t xml:space="preserve"> – 5.13 %</w:t>
            </w:r>
          </w:p>
          <w:p w14:paraId="0BCBE898" w14:textId="1809628C" w:rsidR="00516746" w:rsidRPr="00516746" w:rsidRDefault="00516746" w:rsidP="00516746">
            <w:pPr>
              <w:ind w:left="-60" w:right="-110"/>
              <w:jc w:val="center"/>
              <w:rPr>
                <w:rFonts w:ascii="Angsana New" w:hAnsi="Angsana New" w:cs="Angsana New"/>
                <w:spacing w:val="-6"/>
              </w:rPr>
            </w:pPr>
            <w:r w:rsidRPr="00516746">
              <w:rPr>
                <w:rFonts w:ascii="Angsana New" w:hAnsi="Angsana New" w:cs="Angsana New"/>
                <w:spacing w:val="-6"/>
              </w:rPr>
              <w:t>per annum</w:t>
            </w:r>
          </w:p>
        </w:tc>
        <w:tc>
          <w:tcPr>
            <w:tcW w:w="1276" w:type="dxa"/>
            <w:shd w:val="clear" w:color="auto" w:fill="auto"/>
            <w:vAlign w:val="bottom"/>
          </w:tcPr>
          <w:p w14:paraId="28A6D9A0" w14:textId="1B839F1E" w:rsidR="00516746" w:rsidRPr="00F532FE" w:rsidRDefault="00516746" w:rsidP="00516746">
            <w:pPr>
              <w:ind w:left="-108" w:right="1"/>
              <w:jc w:val="right"/>
              <w:rPr>
                <w:rFonts w:asciiTheme="majorBidi" w:hAnsiTheme="majorBidi" w:cstheme="majorBidi"/>
              </w:rPr>
            </w:pPr>
            <w:r>
              <w:rPr>
                <w:rFonts w:asciiTheme="majorBidi" w:hAnsiTheme="majorBidi" w:cstheme="majorBidi"/>
              </w:rPr>
              <w:t>-</w:t>
            </w:r>
          </w:p>
        </w:tc>
        <w:tc>
          <w:tcPr>
            <w:tcW w:w="1275" w:type="dxa"/>
            <w:shd w:val="clear" w:color="auto" w:fill="auto"/>
            <w:vAlign w:val="bottom"/>
          </w:tcPr>
          <w:p w14:paraId="23F790C4" w14:textId="64AF6D5F" w:rsidR="00516746" w:rsidRPr="00F532FE" w:rsidRDefault="00516746" w:rsidP="00516746">
            <w:pPr>
              <w:ind w:left="-21" w:right="-54"/>
              <w:jc w:val="right"/>
              <w:rPr>
                <w:rFonts w:asciiTheme="majorBidi" w:hAnsiTheme="majorBidi" w:cstheme="majorBidi"/>
              </w:rPr>
            </w:pPr>
            <w:r w:rsidRPr="005C3A88">
              <w:rPr>
                <w:rFonts w:asciiTheme="majorBidi" w:hAnsiTheme="majorBidi" w:cstheme="majorBidi"/>
                <w:cs/>
              </w:rPr>
              <w:t>-</w:t>
            </w:r>
          </w:p>
        </w:tc>
        <w:tc>
          <w:tcPr>
            <w:tcW w:w="1276" w:type="dxa"/>
            <w:shd w:val="clear" w:color="auto" w:fill="auto"/>
            <w:vAlign w:val="bottom"/>
          </w:tcPr>
          <w:p w14:paraId="6B79672C" w14:textId="617892AE" w:rsidR="00516746" w:rsidRPr="00F532FE" w:rsidRDefault="00516746" w:rsidP="00516746">
            <w:pPr>
              <w:ind w:left="-108" w:right="1"/>
              <w:jc w:val="right"/>
              <w:rPr>
                <w:rFonts w:asciiTheme="majorBidi" w:hAnsiTheme="majorBidi" w:cstheme="majorBidi"/>
              </w:rPr>
            </w:pPr>
            <w:r w:rsidRPr="00C03EE0">
              <w:t xml:space="preserve"> 6</w:t>
            </w:r>
            <w:r>
              <w:t>4</w:t>
            </w:r>
            <w:r w:rsidRPr="00C03EE0">
              <w:t>,</w:t>
            </w:r>
            <w:r>
              <w:t>063</w:t>
            </w:r>
            <w:r w:rsidRPr="00C03EE0">
              <w:t>,</w:t>
            </w:r>
            <w:r>
              <w:t>2</w:t>
            </w:r>
            <w:r w:rsidRPr="00C03EE0">
              <w:t>2</w:t>
            </w:r>
            <w:r>
              <w:t>5</w:t>
            </w:r>
            <w:r w:rsidRPr="00C03EE0">
              <w:t xml:space="preserve"> </w:t>
            </w:r>
          </w:p>
        </w:tc>
        <w:tc>
          <w:tcPr>
            <w:tcW w:w="1276" w:type="dxa"/>
            <w:shd w:val="clear" w:color="auto" w:fill="auto"/>
            <w:vAlign w:val="bottom"/>
          </w:tcPr>
          <w:p w14:paraId="2B77F720" w14:textId="3A09118F" w:rsidR="00516746" w:rsidRPr="00AA034A" w:rsidRDefault="00516746" w:rsidP="00516746">
            <w:pPr>
              <w:ind w:left="-21" w:right="-54"/>
              <w:jc w:val="right"/>
              <w:rPr>
                <w:rFonts w:asciiTheme="majorBidi" w:hAnsiTheme="majorBidi" w:cstheme="majorBidi"/>
              </w:rPr>
            </w:pPr>
            <w:r w:rsidRPr="005C3A88">
              <w:rPr>
                <w:rFonts w:asciiTheme="majorBidi" w:hAnsiTheme="majorBidi" w:cstheme="majorBidi"/>
              </w:rPr>
              <w:t>66,279,35</w:t>
            </w:r>
            <w:r>
              <w:rPr>
                <w:rFonts w:asciiTheme="majorBidi" w:hAnsiTheme="majorBidi" w:cstheme="majorBidi"/>
              </w:rPr>
              <w:t>6</w:t>
            </w:r>
          </w:p>
        </w:tc>
      </w:tr>
      <w:tr w:rsidR="00516746" w:rsidRPr="00AA034A" w14:paraId="52847F13" w14:textId="77777777"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tcPr>
          <w:p w14:paraId="4AB10855" w14:textId="77777777" w:rsidR="00516746" w:rsidRPr="00AA034A" w:rsidRDefault="00516746" w:rsidP="00516746">
            <w:pPr>
              <w:ind w:right="1" w:hanging="110"/>
              <w:jc w:val="left"/>
              <w:rPr>
                <w:rFonts w:asciiTheme="majorBidi" w:hAnsiTheme="majorBidi" w:cstheme="majorBidi"/>
              </w:rPr>
            </w:pPr>
          </w:p>
          <w:p w14:paraId="3F0414F9" w14:textId="52816FF6" w:rsidR="00516746" w:rsidRPr="00AA034A" w:rsidRDefault="00516746" w:rsidP="00516746">
            <w:pPr>
              <w:ind w:right="1" w:hanging="110"/>
              <w:jc w:val="left"/>
              <w:rPr>
                <w:rFonts w:asciiTheme="majorBidi" w:hAnsiTheme="majorBidi" w:cstheme="majorBidi"/>
              </w:rPr>
            </w:pPr>
            <w:r w:rsidRPr="00AA034A">
              <w:rPr>
                <w:rFonts w:asciiTheme="majorBidi" w:hAnsiTheme="majorBidi" w:cstheme="majorBidi"/>
              </w:rPr>
              <w:t>Associates and joint ventures</w:t>
            </w:r>
          </w:p>
        </w:tc>
        <w:tc>
          <w:tcPr>
            <w:tcW w:w="1418" w:type="dxa"/>
            <w:shd w:val="clear" w:color="auto" w:fill="auto"/>
            <w:vAlign w:val="bottom"/>
          </w:tcPr>
          <w:p w14:paraId="57A4C9DC" w14:textId="354992EF" w:rsidR="00516746" w:rsidRPr="00516746" w:rsidRDefault="00516746" w:rsidP="0051674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spacing w:val="-6"/>
              </w:rPr>
            </w:pPr>
            <w:r w:rsidRPr="00516746">
              <w:rPr>
                <w:rFonts w:ascii="Angsana New" w:hAnsi="Angsana New" w:cs="Angsana New"/>
                <w:spacing w:val="-6"/>
              </w:rPr>
              <w:t>4.23</w:t>
            </w:r>
            <w:r>
              <w:rPr>
                <w:rFonts w:ascii="Angsana New" w:hAnsi="Angsana New" w:cs="Angsana New"/>
                <w:spacing w:val="-6"/>
              </w:rPr>
              <w:t>%</w:t>
            </w:r>
            <w:r w:rsidRPr="00516746">
              <w:rPr>
                <w:rFonts w:ascii="Angsana New" w:hAnsi="Angsana New" w:cs="Angsana New"/>
                <w:spacing w:val="-6"/>
              </w:rPr>
              <w:t xml:space="preserve"> – 5.58</w:t>
            </w:r>
            <w:r>
              <w:rPr>
                <w:rFonts w:ascii="Angsana New" w:hAnsi="Angsana New" w:cs="Angsana New"/>
                <w:spacing w:val="-6"/>
              </w:rPr>
              <w:t>%</w:t>
            </w:r>
            <w:r w:rsidRPr="00516746">
              <w:rPr>
                <w:rFonts w:ascii="Angsana New" w:hAnsi="Angsana New" w:cs="Angsana New"/>
                <w:spacing w:val="-6"/>
              </w:rPr>
              <w:t xml:space="preserve"> per annum and</w:t>
            </w:r>
            <w:r w:rsidRPr="00516746">
              <w:rPr>
                <w:rFonts w:ascii="Angsana New" w:hAnsi="Angsana New" w:cs="Angsana New" w:hint="cs"/>
                <w:spacing w:val="-6"/>
                <w:cs/>
              </w:rPr>
              <w:t xml:space="preserve"> </w:t>
            </w:r>
            <w:r w:rsidRPr="00516746">
              <w:rPr>
                <w:rFonts w:ascii="Angsana New" w:hAnsi="Angsana New" w:cs="Angsana New"/>
                <w:spacing w:val="-6"/>
              </w:rPr>
              <w:t xml:space="preserve">MLR </w:t>
            </w:r>
            <w:r w:rsidRPr="00516746">
              <w:rPr>
                <w:rFonts w:ascii="Angsana New" w:hAnsi="Angsana New" w:cs="Angsana New" w:hint="cs"/>
                <w:spacing w:val="-6"/>
              </w:rPr>
              <w:t>1</w:t>
            </w:r>
            <w:r w:rsidRPr="00516746">
              <w:rPr>
                <w:rFonts w:ascii="Angsana New" w:hAnsi="Angsana New" w:cs="Angsana New" w:hint="cs"/>
                <w:spacing w:val="-6"/>
                <w:cs/>
              </w:rPr>
              <w:t>.</w:t>
            </w:r>
            <w:r w:rsidRPr="00516746">
              <w:rPr>
                <w:rFonts w:ascii="Angsana New" w:hAnsi="Angsana New" w:cs="Angsana New" w:hint="cs"/>
                <w:spacing w:val="-6"/>
              </w:rPr>
              <w:t>555</w:t>
            </w:r>
            <w:r w:rsidR="00CF3A77">
              <w:rPr>
                <w:rFonts w:ascii="Angsana New" w:hAnsi="Angsana New" w:cs="Angsana New"/>
                <w:spacing w:val="-6"/>
              </w:rPr>
              <w:t>%</w:t>
            </w:r>
            <w:r w:rsidRPr="00516746">
              <w:rPr>
                <w:rFonts w:ascii="Angsana New" w:hAnsi="Angsana New" w:cs="Angsana New" w:hint="cs"/>
                <w:spacing w:val="-6"/>
                <w:cs/>
              </w:rPr>
              <w:t xml:space="preserve"> </w:t>
            </w:r>
            <w:r w:rsidRPr="00516746">
              <w:rPr>
                <w:rFonts w:ascii="Angsana New" w:hAnsi="Angsana New" w:cs="Angsana New"/>
                <w:spacing w:val="-6"/>
                <w:cs/>
              </w:rPr>
              <w:t>–</w:t>
            </w:r>
            <w:r w:rsidRPr="00516746">
              <w:rPr>
                <w:rFonts w:ascii="Angsana New" w:hAnsi="Angsana New" w:cs="Angsana New" w:hint="cs"/>
                <w:spacing w:val="-6"/>
                <w:cs/>
              </w:rPr>
              <w:t xml:space="preserve"> </w:t>
            </w:r>
            <w:r w:rsidRPr="00516746">
              <w:rPr>
                <w:rFonts w:ascii="Angsana New" w:hAnsi="Angsana New" w:cs="Angsana New" w:hint="cs"/>
                <w:spacing w:val="-6"/>
              </w:rPr>
              <w:t>3</w:t>
            </w:r>
            <w:r w:rsidRPr="00516746">
              <w:rPr>
                <w:rFonts w:ascii="Angsana New" w:hAnsi="Angsana New" w:cs="Angsana New" w:hint="cs"/>
                <w:spacing w:val="-6"/>
                <w:cs/>
              </w:rPr>
              <w:t>.</w:t>
            </w:r>
            <w:r w:rsidRPr="00516746">
              <w:rPr>
                <w:rFonts w:ascii="Angsana New" w:hAnsi="Angsana New" w:cs="Angsana New" w:hint="cs"/>
                <w:spacing w:val="-6"/>
              </w:rPr>
              <w:t>50</w:t>
            </w:r>
            <w:r w:rsidRPr="00516746">
              <w:rPr>
                <w:rFonts w:ascii="Angsana New" w:hAnsi="Angsana New" w:cs="Angsana New"/>
                <w:spacing w:val="-6"/>
              </w:rPr>
              <w:t>%</w:t>
            </w:r>
          </w:p>
        </w:tc>
        <w:tc>
          <w:tcPr>
            <w:tcW w:w="1276" w:type="dxa"/>
            <w:shd w:val="clear" w:color="auto" w:fill="auto"/>
            <w:vAlign w:val="bottom"/>
          </w:tcPr>
          <w:p w14:paraId="7BEBBC8C" w14:textId="77777777" w:rsidR="00516746" w:rsidRDefault="00516746" w:rsidP="00516746">
            <w:pPr>
              <w:ind w:left="-21" w:right="-54"/>
              <w:jc w:val="right"/>
            </w:pPr>
            <w:r w:rsidRPr="009D1E12">
              <w:t xml:space="preserve"> </w:t>
            </w:r>
          </w:p>
          <w:p w14:paraId="1DAD3FCC" w14:textId="77777777" w:rsidR="00516746" w:rsidRDefault="00516746" w:rsidP="00516746">
            <w:pPr>
              <w:ind w:left="-21" w:right="-54"/>
              <w:jc w:val="right"/>
            </w:pPr>
          </w:p>
          <w:p w14:paraId="1A752F2E" w14:textId="77777777" w:rsidR="00516746" w:rsidRDefault="00516746" w:rsidP="00516746">
            <w:pPr>
              <w:ind w:left="-21" w:right="-54"/>
              <w:jc w:val="right"/>
            </w:pPr>
          </w:p>
          <w:p w14:paraId="367F3551" w14:textId="1C9FC8C9" w:rsidR="00516746" w:rsidRPr="00F532FE" w:rsidRDefault="00516746" w:rsidP="00516746">
            <w:pPr>
              <w:ind w:left="-21" w:right="-54"/>
              <w:jc w:val="right"/>
              <w:rPr>
                <w:rFonts w:asciiTheme="majorBidi" w:hAnsiTheme="majorBidi" w:cstheme="majorBidi"/>
              </w:rPr>
            </w:pPr>
            <w:r w:rsidRPr="009D1E12">
              <w:t xml:space="preserve">23,672,586 </w:t>
            </w:r>
          </w:p>
        </w:tc>
        <w:tc>
          <w:tcPr>
            <w:tcW w:w="1275" w:type="dxa"/>
            <w:shd w:val="clear" w:color="auto" w:fill="auto"/>
            <w:vAlign w:val="bottom"/>
          </w:tcPr>
          <w:p w14:paraId="658FC155" w14:textId="0009C861" w:rsidR="00516746" w:rsidRPr="00F532FE" w:rsidRDefault="00516746" w:rsidP="00516746">
            <w:pPr>
              <w:ind w:left="-21" w:right="-54"/>
              <w:jc w:val="right"/>
              <w:rPr>
                <w:rFonts w:asciiTheme="majorBidi" w:hAnsiTheme="majorBidi" w:cstheme="majorBidi"/>
              </w:rPr>
            </w:pPr>
            <w:r w:rsidRPr="00D3032C">
              <w:rPr>
                <w:rFonts w:asciiTheme="majorBidi" w:hAnsiTheme="majorBidi" w:cstheme="majorBidi"/>
              </w:rPr>
              <w:t>19</w:t>
            </w:r>
            <w:r w:rsidRPr="005C3A88">
              <w:rPr>
                <w:rFonts w:asciiTheme="majorBidi" w:hAnsiTheme="majorBidi" w:cstheme="majorBidi"/>
              </w:rPr>
              <w:t>,321,388</w:t>
            </w:r>
          </w:p>
        </w:tc>
        <w:tc>
          <w:tcPr>
            <w:tcW w:w="1276" w:type="dxa"/>
            <w:shd w:val="clear" w:color="auto" w:fill="auto"/>
            <w:vAlign w:val="bottom"/>
          </w:tcPr>
          <w:p w14:paraId="22381BCC" w14:textId="74BBAFA3" w:rsidR="00516746" w:rsidRPr="00F532FE" w:rsidRDefault="00516746" w:rsidP="00516746">
            <w:pPr>
              <w:tabs>
                <w:tab w:val="left" w:pos="948"/>
              </w:tabs>
              <w:ind w:right="-54"/>
              <w:jc w:val="right"/>
              <w:rPr>
                <w:rFonts w:asciiTheme="majorBidi" w:hAnsiTheme="majorBidi" w:cstheme="majorBidi"/>
              </w:rPr>
            </w:pPr>
            <w:r w:rsidRPr="00C03EE0">
              <w:t xml:space="preserve"> 2</w:t>
            </w:r>
            <w:r>
              <w:t>6,947,530</w:t>
            </w:r>
            <w:r w:rsidRPr="00C03EE0">
              <w:t xml:space="preserve"> </w:t>
            </w:r>
          </w:p>
        </w:tc>
        <w:tc>
          <w:tcPr>
            <w:tcW w:w="1276" w:type="dxa"/>
            <w:shd w:val="clear" w:color="auto" w:fill="auto"/>
            <w:vAlign w:val="bottom"/>
          </w:tcPr>
          <w:p w14:paraId="57181903" w14:textId="4D821D81" w:rsidR="00516746" w:rsidRPr="00AA034A" w:rsidRDefault="00516746" w:rsidP="00516746">
            <w:pPr>
              <w:tabs>
                <w:tab w:val="left" w:pos="948"/>
              </w:tabs>
              <w:ind w:right="-54"/>
              <w:jc w:val="right"/>
              <w:rPr>
                <w:rFonts w:asciiTheme="majorBidi" w:hAnsiTheme="majorBidi" w:cstheme="majorBidi"/>
              </w:rPr>
            </w:pPr>
            <w:r w:rsidRPr="005C3A88">
              <w:rPr>
                <w:rFonts w:asciiTheme="majorBidi" w:hAnsiTheme="majorBidi" w:cstheme="majorBidi"/>
              </w:rPr>
              <w:t>18,585,34</w:t>
            </w:r>
            <w:r>
              <w:rPr>
                <w:rFonts w:asciiTheme="majorBidi" w:hAnsiTheme="majorBidi" w:cstheme="majorBidi"/>
              </w:rPr>
              <w:t>6</w:t>
            </w:r>
          </w:p>
        </w:tc>
      </w:tr>
      <w:tr w:rsidR="00516746" w:rsidRPr="00AA034A" w14:paraId="1CD66B2B" w14:textId="77777777"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tcPr>
          <w:p w14:paraId="11095A39" w14:textId="77777777" w:rsidR="00516746" w:rsidRPr="00AA034A" w:rsidRDefault="00516746" w:rsidP="00516746">
            <w:pPr>
              <w:ind w:left="-108" w:right="1"/>
              <w:jc w:val="left"/>
              <w:rPr>
                <w:rFonts w:asciiTheme="majorBidi" w:hAnsiTheme="majorBidi" w:cstheme="majorBidi"/>
              </w:rPr>
            </w:pPr>
          </w:p>
          <w:p w14:paraId="400BE6D3" w14:textId="0499882A" w:rsidR="00516746" w:rsidRPr="00AA034A" w:rsidRDefault="00516746" w:rsidP="00516746">
            <w:pPr>
              <w:ind w:left="-108" w:right="1"/>
              <w:jc w:val="left"/>
              <w:rPr>
                <w:rFonts w:asciiTheme="majorBidi" w:hAnsiTheme="majorBidi" w:cstheme="majorBidi"/>
              </w:rPr>
            </w:pPr>
            <w:r w:rsidRPr="00AA034A">
              <w:rPr>
                <w:rFonts w:asciiTheme="majorBidi" w:hAnsiTheme="majorBidi" w:cstheme="majorBidi"/>
              </w:rPr>
              <w:t>Related parties</w:t>
            </w:r>
          </w:p>
        </w:tc>
        <w:tc>
          <w:tcPr>
            <w:tcW w:w="1418" w:type="dxa"/>
            <w:shd w:val="clear" w:color="auto" w:fill="auto"/>
            <w:vAlign w:val="bottom"/>
          </w:tcPr>
          <w:p w14:paraId="23A30E36" w14:textId="016C6BFC" w:rsidR="00516746" w:rsidRPr="00516746" w:rsidRDefault="00516746" w:rsidP="0051674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spacing w:val="-6"/>
              </w:rPr>
            </w:pPr>
            <w:r w:rsidRPr="00516746">
              <w:rPr>
                <w:rFonts w:ascii="Angsana New" w:hAnsi="Angsana New" w:cs="Angsana New"/>
                <w:spacing w:val="-6"/>
              </w:rPr>
              <w:t>4.50 % per annum</w:t>
            </w:r>
          </w:p>
        </w:tc>
        <w:tc>
          <w:tcPr>
            <w:tcW w:w="1276" w:type="dxa"/>
            <w:shd w:val="clear" w:color="auto" w:fill="auto"/>
            <w:vAlign w:val="bottom"/>
          </w:tcPr>
          <w:p w14:paraId="4164F420" w14:textId="4BFBD204" w:rsidR="00516746" w:rsidRPr="00AA034A" w:rsidRDefault="00516746" w:rsidP="00516746">
            <w:pPr>
              <w:ind w:left="-21" w:right="-54"/>
              <w:jc w:val="right"/>
              <w:rPr>
                <w:rFonts w:asciiTheme="majorBidi" w:hAnsiTheme="majorBidi" w:cstheme="majorBidi"/>
              </w:rPr>
            </w:pPr>
            <w:r w:rsidRPr="009D1E12">
              <w:t xml:space="preserve"> 67,500 </w:t>
            </w:r>
          </w:p>
        </w:tc>
        <w:tc>
          <w:tcPr>
            <w:tcW w:w="1275" w:type="dxa"/>
            <w:shd w:val="clear" w:color="auto" w:fill="auto"/>
            <w:vAlign w:val="bottom"/>
          </w:tcPr>
          <w:p w14:paraId="58F6468A" w14:textId="30C0018C" w:rsidR="00516746" w:rsidRPr="00AA034A" w:rsidRDefault="00516746" w:rsidP="00516746">
            <w:pPr>
              <w:ind w:left="-21" w:right="-54"/>
              <w:jc w:val="right"/>
              <w:rPr>
                <w:rFonts w:asciiTheme="majorBidi" w:hAnsiTheme="majorBidi" w:cstheme="majorBidi"/>
              </w:rPr>
            </w:pPr>
            <w:r w:rsidRPr="005C3A88">
              <w:rPr>
                <w:rFonts w:asciiTheme="majorBidi" w:hAnsiTheme="majorBidi" w:cstheme="majorBidi"/>
              </w:rPr>
              <w:t>67,500</w:t>
            </w:r>
          </w:p>
        </w:tc>
        <w:tc>
          <w:tcPr>
            <w:tcW w:w="1276" w:type="dxa"/>
            <w:shd w:val="clear" w:color="auto" w:fill="auto"/>
            <w:vAlign w:val="bottom"/>
          </w:tcPr>
          <w:p w14:paraId="7AFD10F1" w14:textId="3EFAB925" w:rsidR="00516746" w:rsidRPr="00AA034A" w:rsidRDefault="00516746" w:rsidP="00516746">
            <w:pPr>
              <w:tabs>
                <w:tab w:val="left" w:pos="948"/>
              </w:tabs>
              <w:ind w:right="-54"/>
              <w:jc w:val="right"/>
              <w:rPr>
                <w:rFonts w:asciiTheme="majorBidi" w:hAnsiTheme="majorBidi" w:cstheme="majorBidi"/>
              </w:rPr>
            </w:pPr>
            <w:r>
              <w:rPr>
                <w:rFonts w:asciiTheme="majorBidi" w:hAnsiTheme="majorBidi" w:cstheme="majorBidi"/>
              </w:rPr>
              <w:t>-</w:t>
            </w:r>
          </w:p>
        </w:tc>
        <w:tc>
          <w:tcPr>
            <w:tcW w:w="1276" w:type="dxa"/>
            <w:shd w:val="clear" w:color="auto" w:fill="auto"/>
            <w:vAlign w:val="bottom"/>
          </w:tcPr>
          <w:p w14:paraId="597FF492" w14:textId="3EC77E41" w:rsidR="00516746" w:rsidRPr="00AA034A" w:rsidRDefault="00516746" w:rsidP="00516746">
            <w:pPr>
              <w:ind w:left="-21" w:right="-54"/>
              <w:jc w:val="right"/>
              <w:rPr>
                <w:rFonts w:asciiTheme="majorBidi" w:hAnsiTheme="majorBidi" w:cstheme="majorBidi"/>
              </w:rPr>
            </w:pPr>
            <w:r w:rsidRPr="005C3A88">
              <w:rPr>
                <w:rFonts w:asciiTheme="majorBidi" w:hAnsiTheme="majorBidi" w:cstheme="majorBidi"/>
              </w:rPr>
              <w:t>-</w:t>
            </w:r>
          </w:p>
        </w:tc>
      </w:tr>
      <w:tr w:rsidR="00516746" w:rsidRPr="00AA034A" w14:paraId="6E582C53" w14:textId="77777777"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tcPr>
          <w:p w14:paraId="0963EEBF" w14:textId="77777777" w:rsidR="00516746" w:rsidRPr="00AA034A" w:rsidRDefault="00516746" w:rsidP="00516746">
            <w:pPr>
              <w:ind w:left="-108" w:right="1"/>
              <w:jc w:val="left"/>
              <w:rPr>
                <w:rFonts w:asciiTheme="majorBidi" w:hAnsiTheme="majorBidi" w:cstheme="majorBidi"/>
              </w:rPr>
            </w:pPr>
          </w:p>
          <w:p w14:paraId="68DA1A33" w14:textId="2ED70191" w:rsidR="00516746" w:rsidRPr="00AA034A" w:rsidRDefault="00516746" w:rsidP="00516746">
            <w:pPr>
              <w:ind w:left="-108" w:right="1"/>
              <w:jc w:val="left"/>
              <w:rPr>
                <w:rFonts w:asciiTheme="majorBidi" w:hAnsiTheme="majorBidi" w:cstheme="majorBidi"/>
              </w:rPr>
            </w:pPr>
            <w:r w:rsidRPr="00AA034A">
              <w:rPr>
                <w:rFonts w:asciiTheme="majorBidi" w:hAnsiTheme="majorBidi" w:cstheme="majorBidi"/>
              </w:rPr>
              <w:t>Related persons</w:t>
            </w:r>
          </w:p>
        </w:tc>
        <w:tc>
          <w:tcPr>
            <w:tcW w:w="1418" w:type="dxa"/>
            <w:shd w:val="clear" w:color="auto" w:fill="auto"/>
            <w:vAlign w:val="bottom"/>
          </w:tcPr>
          <w:p w14:paraId="122BFE9B" w14:textId="48C32F9F" w:rsidR="00516746" w:rsidRPr="00516746" w:rsidRDefault="00516746" w:rsidP="0051674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spacing w:val="-6"/>
              </w:rPr>
            </w:pPr>
            <w:r w:rsidRPr="00516746">
              <w:rPr>
                <w:rFonts w:ascii="Angsana New" w:hAnsi="Angsana New" w:cs="Angsana New"/>
                <w:spacing w:val="-6"/>
              </w:rPr>
              <w:t>1.30 % per annum</w:t>
            </w:r>
          </w:p>
        </w:tc>
        <w:tc>
          <w:tcPr>
            <w:tcW w:w="1276" w:type="dxa"/>
            <w:shd w:val="clear" w:color="auto" w:fill="auto"/>
            <w:vAlign w:val="bottom"/>
          </w:tcPr>
          <w:p w14:paraId="3CD33F40" w14:textId="5F45B541" w:rsidR="00516746" w:rsidRPr="00AA034A" w:rsidRDefault="00516746" w:rsidP="00516746">
            <w:pPr>
              <w:pBdr>
                <w:bottom w:val="single" w:sz="4" w:space="1" w:color="auto"/>
              </w:pBdr>
              <w:ind w:left="-21" w:right="-54"/>
              <w:jc w:val="right"/>
              <w:rPr>
                <w:rFonts w:asciiTheme="majorBidi" w:hAnsiTheme="majorBidi" w:cstheme="majorBidi"/>
              </w:rPr>
            </w:pPr>
            <w:r w:rsidRPr="009D1E12">
              <w:t xml:space="preserve"> 269,33</w:t>
            </w:r>
            <w:r>
              <w:t>1</w:t>
            </w:r>
            <w:r w:rsidRPr="009D1E12">
              <w:t xml:space="preserve"> </w:t>
            </w:r>
          </w:p>
        </w:tc>
        <w:tc>
          <w:tcPr>
            <w:tcW w:w="1275" w:type="dxa"/>
            <w:shd w:val="clear" w:color="auto" w:fill="auto"/>
            <w:vAlign w:val="bottom"/>
          </w:tcPr>
          <w:p w14:paraId="0F2E43E8" w14:textId="1DC5788C" w:rsidR="00516746" w:rsidRPr="00AA034A" w:rsidRDefault="00516746" w:rsidP="00516746">
            <w:pPr>
              <w:pBdr>
                <w:bottom w:val="single" w:sz="4" w:space="1" w:color="auto"/>
              </w:pBdr>
              <w:ind w:left="-36" w:right="-54"/>
              <w:jc w:val="right"/>
              <w:rPr>
                <w:rFonts w:asciiTheme="majorBidi" w:hAnsiTheme="majorBidi" w:cstheme="majorBidi"/>
              </w:rPr>
            </w:pPr>
            <w:r w:rsidRPr="005C3A88">
              <w:rPr>
                <w:rFonts w:asciiTheme="majorBidi" w:hAnsiTheme="majorBidi" w:cstheme="majorBidi"/>
              </w:rPr>
              <w:t>203,823</w:t>
            </w:r>
          </w:p>
        </w:tc>
        <w:tc>
          <w:tcPr>
            <w:tcW w:w="1276" w:type="dxa"/>
            <w:shd w:val="clear" w:color="auto" w:fill="auto"/>
            <w:vAlign w:val="bottom"/>
          </w:tcPr>
          <w:p w14:paraId="7CEFE3F5" w14:textId="27B34414" w:rsidR="00516746" w:rsidRPr="00AA034A" w:rsidRDefault="00516746" w:rsidP="00516746">
            <w:pPr>
              <w:pBdr>
                <w:bottom w:val="single" w:sz="4" w:space="1" w:color="auto"/>
              </w:pBdr>
              <w:tabs>
                <w:tab w:val="left" w:pos="948"/>
              </w:tabs>
              <w:ind w:right="-54"/>
              <w:jc w:val="right"/>
              <w:rPr>
                <w:rFonts w:asciiTheme="majorBidi" w:hAnsiTheme="majorBidi" w:cstheme="majorBidi"/>
              </w:rPr>
            </w:pPr>
            <w:r>
              <w:rPr>
                <w:rFonts w:asciiTheme="majorBidi" w:hAnsiTheme="majorBidi" w:cstheme="majorBidi"/>
              </w:rPr>
              <w:t>-</w:t>
            </w:r>
          </w:p>
        </w:tc>
        <w:tc>
          <w:tcPr>
            <w:tcW w:w="1276" w:type="dxa"/>
            <w:shd w:val="clear" w:color="auto" w:fill="auto"/>
            <w:vAlign w:val="bottom"/>
          </w:tcPr>
          <w:p w14:paraId="1A09358D" w14:textId="0ABAF975" w:rsidR="00516746" w:rsidRPr="00AA034A" w:rsidRDefault="00516746" w:rsidP="00516746">
            <w:pPr>
              <w:pBdr>
                <w:bottom w:val="single" w:sz="4" w:space="1" w:color="auto"/>
              </w:pBdr>
              <w:ind w:left="-36" w:right="-54"/>
              <w:jc w:val="right"/>
              <w:rPr>
                <w:rFonts w:asciiTheme="majorBidi" w:hAnsiTheme="majorBidi" w:cstheme="majorBidi"/>
              </w:rPr>
            </w:pPr>
            <w:r w:rsidRPr="005C3A88">
              <w:rPr>
                <w:rFonts w:asciiTheme="majorBidi" w:hAnsiTheme="majorBidi" w:cstheme="majorBidi"/>
              </w:rPr>
              <w:t>-</w:t>
            </w:r>
          </w:p>
        </w:tc>
      </w:tr>
      <w:tr w:rsidR="00516746" w:rsidRPr="00AA034A" w14:paraId="15209AC3" w14:textId="77777777"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47A95EA5" w14:textId="77777777" w:rsidR="00516746" w:rsidRPr="00AA034A" w:rsidRDefault="00516746" w:rsidP="00516746">
            <w:pPr>
              <w:ind w:left="-108" w:right="1"/>
              <w:jc w:val="left"/>
              <w:rPr>
                <w:rFonts w:asciiTheme="majorBidi" w:hAnsiTheme="majorBidi" w:cstheme="majorBidi"/>
              </w:rPr>
            </w:pPr>
            <w:r w:rsidRPr="00AA034A">
              <w:rPr>
                <w:rFonts w:asciiTheme="majorBidi" w:hAnsiTheme="majorBidi" w:cstheme="majorBidi"/>
              </w:rPr>
              <w:t>Total interest income</w:t>
            </w:r>
          </w:p>
        </w:tc>
        <w:tc>
          <w:tcPr>
            <w:tcW w:w="1418" w:type="dxa"/>
            <w:shd w:val="clear" w:color="auto" w:fill="auto"/>
            <w:vAlign w:val="bottom"/>
          </w:tcPr>
          <w:p w14:paraId="47A0A866" w14:textId="77777777" w:rsidR="00516746" w:rsidRPr="00AA034A" w:rsidRDefault="00516746" w:rsidP="00516746">
            <w:pPr>
              <w:ind w:left="-60" w:right="-110"/>
              <w:jc w:val="center"/>
              <w:rPr>
                <w:rFonts w:asciiTheme="majorBidi" w:hAnsiTheme="majorBidi" w:cstheme="majorBidi"/>
                <w:spacing w:val="-6"/>
              </w:rPr>
            </w:pPr>
          </w:p>
        </w:tc>
        <w:tc>
          <w:tcPr>
            <w:tcW w:w="1276" w:type="dxa"/>
            <w:shd w:val="clear" w:color="auto" w:fill="auto"/>
            <w:vAlign w:val="bottom"/>
          </w:tcPr>
          <w:p w14:paraId="79691D54" w14:textId="3235E077" w:rsidR="00516746" w:rsidRPr="00AA034A" w:rsidRDefault="00516746" w:rsidP="00516746">
            <w:pPr>
              <w:pBdr>
                <w:bottom w:val="double" w:sz="4" w:space="1" w:color="auto"/>
              </w:pBdr>
              <w:ind w:left="-21" w:right="-54"/>
              <w:jc w:val="right"/>
              <w:rPr>
                <w:rFonts w:asciiTheme="majorBidi" w:hAnsiTheme="majorBidi" w:cstheme="majorBidi"/>
              </w:rPr>
            </w:pPr>
            <w:r w:rsidRPr="004937FF">
              <w:rPr>
                <w:rFonts w:asciiTheme="majorBidi" w:hAnsiTheme="majorBidi" w:cstheme="majorBidi"/>
              </w:rPr>
              <w:t>24,009,41</w:t>
            </w:r>
            <w:r>
              <w:rPr>
                <w:rFonts w:asciiTheme="majorBidi" w:hAnsiTheme="majorBidi" w:cstheme="majorBidi"/>
              </w:rPr>
              <w:t>7</w:t>
            </w:r>
          </w:p>
        </w:tc>
        <w:tc>
          <w:tcPr>
            <w:tcW w:w="1275" w:type="dxa"/>
            <w:shd w:val="clear" w:color="auto" w:fill="auto"/>
            <w:vAlign w:val="bottom"/>
          </w:tcPr>
          <w:p w14:paraId="50971C45" w14:textId="54636827" w:rsidR="00516746" w:rsidRPr="00AA034A" w:rsidRDefault="00516746" w:rsidP="00516746">
            <w:pPr>
              <w:pBdr>
                <w:bottom w:val="double" w:sz="4" w:space="1" w:color="auto"/>
              </w:pBdr>
              <w:ind w:left="-36" w:right="-54"/>
              <w:jc w:val="right"/>
              <w:rPr>
                <w:rFonts w:asciiTheme="majorBidi" w:hAnsiTheme="majorBidi" w:cstheme="majorBidi"/>
              </w:rPr>
            </w:pPr>
            <w:r w:rsidRPr="005C3A88">
              <w:rPr>
                <w:rFonts w:asciiTheme="majorBidi" w:hAnsiTheme="majorBidi" w:cstheme="majorBidi"/>
              </w:rPr>
              <w:t>19,592,711</w:t>
            </w:r>
          </w:p>
        </w:tc>
        <w:tc>
          <w:tcPr>
            <w:tcW w:w="1276" w:type="dxa"/>
            <w:shd w:val="clear" w:color="auto" w:fill="auto"/>
            <w:vAlign w:val="bottom"/>
          </w:tcPr>
          <w:p w14:paraId="50246D8A" w14:textId="75718C63" w:rsidR="00516746" w:rsidRPr="00AA034A" w:rsidRDefault="00516746" w:rsidP="00516746">
            <w:pPr>
              <w:pBdr>
                <w:bottom w:val="double" w:sz="4" w:space="1" w:color="auto"/>
              </w:pBdr>
              <w:tabs>
                <w:tab w:val="left" w:pos="948"/>
              </w:tabs>
              <w:ind w:right="-54"/>
              <w:jc w:val="right"/>
              <w:rPr>
                <w:rFonts w:asciiTheme="majorBidi" w:hAnsiTheme="majorBidi" w:cstheme="majorBidi"/>
              </w:rPr>
            </w:pPr>
            <w:r w:rsidRPr="00FD48DB">
              <w:rPr>
                <w:rFonts w:asciiTheme="majorBidi" w:hAnsiTheme="majorBidi" w:cstheme="majorBidi"/>
              </w:rPr>
              <w:t>91,010,75</w:t>
            </w:r>
            <w:r>
              <w:rPr>
                <w:rFonts w:asciiTheme="majorBidi" w:hAnsiTheme="majorBidi" w:cstheme="majorBidi"/>
              </w:rPr>
              <w:t>5</w:t>
            </w:r>
          </w:p>
        </w:tc>
        <w:tc>
          <w:tcPr>
            <w:tcW w:w="1276" w:type="dxa"/>
            <w:shd w:val="clear" w:color="auto" w:fill="auto"/>
            <w:vAlign w:val="bottom"/>
          </w:tcPr>
          <w:p w14:paraId="208B253F" w14:textId="127FE3EE" w:rsidR="00516746" w:rsidRPr="00AA034A" w:rsidRDefault="00516746" w:rsidP="00516746">
            <w:pPr>
              <w:pBdr>
                <w:bottom w:val="double" w:sz="4" w:space="1" w:color="auto"/>
              </w:pBdr>
              <w:ind w:left="-36" w:right="-54"/>
              <w:jc w:val="right"/>
              <w:rPr>
                <w:rFonts w:asciiTheme="majorBidi" w:hAnsiTheme="majorBidi" w:cstheme="majorBidi"/>
              </w:rPr>
            </w:pPr>
            <w:r w:rsidRPr="005C3A88">
              <w:rPr>
                <w:rFonts w:asciiTheme="majorBidi" w:hAnsiTheme="majorBidi" w:cstheme="majorBidi"/>
              </w:rPr>
              <w:t>84,864,70</w:t>
            </w:r>
            <w:r>
              <w:rPr>
                <w:rFonts w:asciiTheme="majorBidi" w:hAnsiTheme="majorBidi" w:cstheme="majorBidi"/>
              </w:rPr>
              <w:t>2</w:t>
            </w:r>
          </w:p>
        </w:tc>
      </w:tr>
      <w:tr w:rsidR="00B70772" w:rsidRPr="00AA034A" w14:paraId="53A2833D" w14:textId="77777777"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1EDDD926" w14:textId="77777777" w:rsidR="00B70772" w:rsidRPr="00AA034A" w:rsidRDefault="00B70772" w:rsidP="00B70772">
            <w:pPr>
              <w:ind w:left="-108" w:right="1"/>
              <w:jc w:val="left"/>
              <w:rPr>
                <w:rFonts w:asciiTheme="majorBidi" w:hAnsiTheme="majorBidi" w:cstheme="majorBidi"/>
              </w:rPr>
            </w:pPr>
            <w:r w:rsidRPr="00AA034A">
              <w:rPr>
                <w:rFonts w:asciiTheme="majorBidi" w:hAnsiTheme="majorBidi" w:cstheme="majorBidi"/>
                <w:u w:val="single"/>
              </w:rPr>
              <w:t>Contractor fees and materials cost</w:t>
            </w:r>
          </w:p>
        </w:tc>
        <w:tc>
          <w:tcPr>
            <w:tcW w:w="1418" w:type="dxa"/>
            <w:shd w:val="clear" w:color="auto" w:fill="auto"/>
            <w:vAlign w:val="bottom"/>
          </w:tcPr>
          <w:p w14:paraId="3FE04405" w14:textId="77777777" w:rsidR="00B70772" w:rsidRPr="00AA034A" w:rsidRDefault="00B70772" w:rsidP="00B70772">
            <w:pPr>
              <w:ind w:left="-60" w:right="-110"/>
              <w:jc w:val="center"/>
              <w:rPr>
                <w:rFonts w:asciiTheme="majorBidi" w:hAnsiTheme="majorBidi" w:cstheme="majorBidi"/>
                <w:spacing w:val="-6"/>
              </w:rPr>
            </w:pPr>
          </w:p>
        </w:tc>
        <w:tc>
          <w:tcPr>
            <w:tcW w:w="1276" w:type="dxa"/>
            <w:shd w:val="clear" w:color="auto" w:fill="auto"/>
            <w:vAlign w:val="bottom"/>
          </w:tcPr>
          <w:p w14:paraId="199E5D05" w14:textId="77777777" w:rsidR="00B70772" w:rsidRPr="00AA034A" w:rsidRDefault="00B70772" w:rsidP="00B70772">
            <w:pPr>
              <w:ind w:left="-108" w:right="1"/>
              <w:jc w:val="right"/>
              <w:rPr>
                <w:rFonts w:asciiTheme="majorBidi" w:hAnsiTheme="majorBidi" w:cstheme="majorBidi"/>
              </w:rPr>
            </w:pPr>
          </w:p>
        </w:tc>
        <w:tc>
          <w:tcPr>
            <w:tcW w:w="1275" w:type="dxa"/>
            <w:shd w:val="clear" w:color="auto" w:fill="auto"/>
            <w:vAlign w:val="bottom"/>
          </w:tcPr>
          <w:p w14:paraId="6B633D30" w14:textId="77777777" w:rsidR="00B70772" w:rsidRPr="00AA034A" w:rsidRDefault="00B70772" w:rsidP="00B70772">
            <w:pPr>
              <w:ind w:left="-21" w:right="-54"/>
              <w:jc w:val="right"/>
              <w:rPr>
                <w:rFonts w:asciiTheme="majorBidi" w:hAnsiTheme="majorBidi" w:cstheme="majorBidi"/>
              </w:rPr>
            </w:pPr>
          </w:p>
        </w:tc>
        <w:tc>
          <w:tcPr>
            <w:tcW w:w="1276" w:type="dxa"/>
            <w:shd w:val="clear" w:color="auto" w:fill="auto"/>
            <w:vAlign w:val="bottom"/>
          </w:tcPr>
          <w:p w14:paraId="592F595D" w14:textId="77777777" w:rsidR="00B70772" w:rsidRPr="00AA034A" w:rsidRDefault="00B70772" w:rsidP="00B70772">
            <w:pPr>
              <w:ind w:left="-108" w:right="1"/>
              <w:jc w:val="right"/>
              <w:rPr>
                <w:rFonts w:asciiTheme="majorBidi" w:hAnsiTheme="majorBidi" w:cstheme="majorBidi"/>
              </w:rPr>
            </w:pPr>
          </w:p>
        </w:tc>
        <w:tc>
          <w:tcPr>
            <w:tcW w:w="1276" w:type="dxa"/>
            <w:shd w:val="clear" w:color="auto" w:fill="auto"/>
            <w:vAlign w:val="bottom"/>
          </w:tcPr>
          <w:p w14:paraId="0884399A" w14:textId="77777777" w:rsidR="00B70772" w:rsidRPr="00AA034A" w:rsidRDefault="00B70772" w:rsidP="00B70772">
            <w:pPr>
              <w:ind w:left="-21" w:right="-54"/>
              <w:jc w:val="right"/>
              <w:rPr>
                <w:rFonts w:asciiTheme="majorBidi" w:hAnsiTheme="majorBidi" w:cstheme="majorBidi"/>
              </w:rPr>
            </w:pPr>
          </w:p>
        </w:tc>
      </w:tr>
      <w:tr w:rsidR="00B0728E" w:rsidRPr="00AA034A" w14:paraId="1141FB15" w14:textId="77777777" w:rsidTr="006C5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7663F016" w14:textId="74335C7E" w:rsidR="00B0728E" w:rsidRPr="00AA034A" w:rsidRDefault="00B0728E" w:rsidP="00B0728E">
            <w:pPr>
              <w:ind w:left="-108" w:right="1"/>
              <w:jc w:val="left"/>
              <w:rPr>
                <w:rFonts w:asciiTheme="majorBidi" w:hAnsiTheme="majorBidi" w:cstheme="majorBidi"/>
                <w:u w:val="single"/>
              </w:rPr>
            </w:pPr>
            <w:r w:rsidRPr="002D3007">
              <w:rPr>
                <w:rFonts w:ascii="Angsana New" w:hAnsi="Angsana New" w:cs="Angsana New"/>
              </w:rPr>
              <w:t>Subsidiaries</w:t>
            </w:r>
          </w:p>
        </w:tc>
        <w:tc>
          <w:tcPr>
            <w:tcW w:w="1418" w:type="dxa"/>
            <w:shd w:val="clear" w:color="auto" w:fill="auto"/>
            <w:vAlign w:val="bottom"/>
          </w:tcPr>
          <w:p w14:paraId="72FE61E4" w14:textId="71704A27" w:rsidR="00B0728E" w:rsidRPr="00AA034A" w:rsidRDefault="00B0728E" w:rsidP="00B0728E">
            <w:pPr>
              <w:ind w:left="-60" w:right="-110"/>
              <w:jc w:val="center"/>
              <w:rPr>
                <w:rFonts w:asciiTheme="majorBidi" w:hAnsiTheme="majorBidi" w:cstheme="majorBidi"/>
                <w:spacing w:val="-6"/>
              </w:rPr>
            </w:pPr>
            <w:r w:rsidRPr="002D3007">
              <w:rPr>
                <w:rFonts w:ascii="Angsana New" w:hAnsi="Angsana New" w:cs="Angsana New"/>
              </w:rPr>
              <w:t>Agreement</w:t>
            </w:r>
          </w:p>
        </w:tc>
        <w:tc>
          <w:tcPr>
            <w:tcW w:w="1276" w:type="dxa"/>
            <w:shd w:val="clear" w:color="auto" w:fill="auto"/>
          </w:tcPr>
          <w:p w14:paraId="23FE693B" w14:textId="0048FE02" w:rsidR="00B0728E" w:rsidRPr="00AA034A" w:rsidRDefault="00B0728E" w:rsidP="00B0728E">
            <w:pPr>
              <w:ind w:left="-108" w:right="1"/>
              <w:jc w:val="right"/>
              <w:rPr>
                <w:rFonts w:asciiTheme="majorBidi" w:hAnsiTheme="majorBidi" w:cstheme="majorBidi"/>
              </w:rPr>
            </w:pPr>
            <w:r w:rsidRPr="0087532F">
              <w:t>-</w:t>
            </w:r>
          </w:p>
        </w:tc>
        <w:tc>
          <w:tcPr>
            <w:tcW w:w="1275" w:type="dxa"/>
            <w:shd w:val="clear" w:color="auto" w:fill="auto"/>
          </w:tcPr>
          <w:p w14:paraId="7217CA95" w14:textId="78FCA915" w:rsidR="00B0728E" w:rsidRPr="00AA034A" w:rsidRDefault="00B0728E" w:rsidP="00B0728E">
            <w:pPr>
              <w:ind w:left="-21" w:right="-54"/>
              <w:jc w:val="right"/>
              <w:rPr>
                <w:rFonts w:asciiTheme="majorBidi" w:hAnsiTheme="majorBidi" w:cstheme="majorBidi"/>
              </w:rPr>
            </w:pPr>
            <w:r w:rsidRPr="0087532F">
              <w:t>-</w:t>
            </w:r>
          </w:p>
        </w:tc>
        <w:tc>
          <w:tcPr>
            <w:tcW w:w="1276" w:type="dxa"/>
            <w:shd w:val="clear" w:color="auto" w:fill="auto"/>
          </w:tcPr>
          <w:p w14:paraId="15C3A147" w14:textId="7209D5FE" w:rsidR="00B0728E" w:rsidRPr="00AA034A" w:rsidRDefault="00B0728E" w:rsidP="00B0728E">
            <w:pPr>
              <w:ind w:left="-108" w:right="1"/>
              <w:jc w:val="right"/>
              <w:rPr>
                <w:rFonts w:asciiTheme="majorBidi" w:hAnsiTheme="majorBidi" w:cstheme="majorBidi"/>
              </w:rPr>
            </w:pPr>
            <w:r w:rsidRPr="0087532F">
              <w:t>8,603,223</w:t>
            </w:r>
          </w:p>
        </w:tc>
        <w:tc>
          <w:tcPr>
            <w:tcW w:w="1276" w:type="dxa"/>
            <w:shd w:val="clear" w:color="auto" w:fill="auto"/>
          </w:tcPr>
          <w:p w14:paraId="0D0EF10B" w14:textId="46DD1450" w:rsidR="00B0728E" w:rsidRPr="00AA034A" w:rsidRDefault="00B0728E" w:rsidP="00B0728E">
            <w:pPr>
              <w:ind w:left="-21" w:right="-54"/>
              <w:jc w:val="right"/>
              <w:rPr>
                <w:rFonts w:asciiTheme="majorBidi" w:hAnsiTheme="majorBidi" w:cstheme="majorBidi"/>
              </w:rPr>
            </w:pPr>
            <w:r w:rsidRPr="0087532F">
              <w:t>12,589,946</w:t>
            </w:r>
          </w:p>
        </w:tc>
      </w:tr>
      <w:tr w:rsidR="00B0728E" w:rsidRPr="00AA034A" w14:paraId="0B3C2E45" w14:textId="77777777" w:rsidTr="006C5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1C91A124" w14:textId="77777777" w:rsidR="00B0728E" w:rsidRPr="00AA034A" w:rsidRDefault="00B0728E" w:rsidP="00B0728E">
            <w:pPr>
              <w:ind w:left="-108" w:right="1"/>
              <w:jc w:val="left"/>
              <w:rPr>
                <w:rFonts w:asciiTheme="majorBidi" w:hAnsiTheme="majorBidi" w:cstheme="majorBidi"/>
              </w:rPr>
            </w:pPr>
            <w:r w:rsidRPr="00AA034A">
              <w:rPr>
                <w:rFonts w:asciiTheme="majorBidi" w:hAnsiTheme="majorBidi" w:cstheme="majorBidi"/>
              </w:rPr>
              <w:t>Related parties</w:t>
            </w:r>
          </w:p>
        </w:tc>
        <w:tc>
          <w:tcPr>
            <w:tcW w:w="1418" w:type="dxa"/>
            <w:shd w:val="clear" w:color="auto" w:fill="auto"/>
            <w:vAlign w:val="bottom"/>
          </w:tcPr>
          <w:p w14:paraId="19DF9DB9" w14:textId="77777777" w:rsidR="00B0728E" w:rsidRPr="00AA034A" w:rsidRDefault="00B0728E" w:rsidP="00B0728E">
            <w:pPr>
              <w:ind w:left="-60" w:right="-110"/>
              <w:jc w:val="center"/>
              <w:rPr>
                <w:rFonts w:asciiTheme="majorBidi" w:hAnsiTheme="majorBidi" w:cstheme="majorBidi"/>
                <w:spacing w:val="-6"/>
              </w:rPr>
            </w:pPr>
            <w:r w:rsidRPr="00AA034A">
              <w:rPr>
                <w:rFonts w:asciiTheme="majorBidi" w:hAnsiTheme="majorBidi" w:cstheme="majorBidi"/>
              </w:rPr>
              <w:t>Market price</w:t>
            </w:r>
          </w:p>
        </w:tc>
        <w:tc>
          <w:tcPr>
            <w:tcW w:w="1276" w:type="dxa"/>
            <w:shd w:val="clear" w:color="auto" w:fill="auto"/>
          </w:tcPr>
          <w:p w14:paraId="32B28C2A" w14:textId="6AA25DF7" w:rsidR="00B0728E" w:rsidRPr="00AA034A" w:rsidRDefault="00B0728E" w:rsidP="00B0728E">
            <w:pPr>
              <w:ind w:left="-36" w:right="-54"/>
              <w:jc w:val="right"/>
              <w:rPr>
                <w:rFonts w:asciiTheme="majorBidi" w:hAnsiTheme="majorBidi" w:cstheme="majorBidi"/>
              </w:rPr>
            </w:pPr>
            <w:r w:rsidRPr="0087532F">
              <w:t>888,121</w:t>
            </w:r>
          </w:p>
        </w:tc>
        <w:tc>
          <w:tcPr>
            <w:tcW w:w="1275" w:type="dxa"/>
            <w:shd w:val="clear" w:color="auto" w:fill="auto"/>
          </w:tcPr>
          <w:p w14:paraId="06B7E574" w14:textId="63D4FFCA" w:rsidR="00B0728E" w:rsidRPr="00AA034A" w:rsidRDefault="00B0728E" w:rsidP="00B0728E">
            <w:pPr>
              <w:ind w:left="-36" w:right="-54"/>
              <w:jc w:val="right"/>
              <w:rPr>
                <w:rFonts w:asciiTheme="majorBidi" w:hAnsiTheme="majorBidi" w:cstheme="majorBidi"/>
              </w:rPr>
            </w:pPr>
            <w:r w:rsidRPr="0087532F">
              <w:t>561,745</w:t>
            </w:r>
          </w:p>
        </w:tc>
        <w:tc>
          <w:tcPr>
            <w:tcW w:w="1276" w:type="dxa"/>
            <w:shd w:val="clear" w:color="auto" w:fill="auto"/>
          </w:tcPr>
          <w:p w14:paraId="57EA3D79" w14:textId="4434D23E" w:rsidR="00B0728E" w:rsidRPr="00AA034A" w:rsidRDefault="00B0728E" w:rsidP="00B0728E">
            <w:pPr>
              <w:ind w:left="-36" w:right="-54"/>
              <w:jc w:val="right"/>
              <w:rPr>
                <w:rFonts w:asciiTheme="majorBidi" w:hAnsiTheme="majorBidi" w:cstheme="majorBidi"/>
              </w:rPr>
            </w:pPr>
            <w:r w:rsidRPr="0087532F">
              <w:t>714,450</w:t>
            </w:r>
          </w:p>
        </w:tc>
        <w:tc>
          <w:tcPr>
            <w:tcW w:w="1276" w:type="dxa"/>
            <w:shd w:val="clear" w:color="auto" w:fill="auto"/>
          </w:tcPr>
          <w:p w14:paraId="50453CD9" w14:textId="737154F1" w:rsidR="00B0728E" w:rsidRPr="00AA034A" w:rsidRDefault="00B0728E" w:rsidP="00B0728E">
            <w:pPr>
              <w:ind w:left="-36" w:right="-54"/>
              <w:jc w:val="right"/>
              <w:rPr>
                <w:rFonts w:asciiTheme="majorBidi" w:hAnsiTheme="majorBidi" w:cstheme="majorBidi"/>
              </w:rPr>
            </w:pPr>
            <w:r w:rsidRPr="0087532F">
              <w:t>356,718</w:t>
            </w:r>
          </w:p>
        </w:tc>
      </w:tr>
      <w:tr w:rsidR="00B0728E" w:rsidRPr="00AA034A" w14:paraId="629318BB" w14:textId="0F997D4B" w:rsidTr="00122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4502" w:type="dxa"/>
            <w:gridSpan w:val="2"/>
            <w:shd w:val="clear" w:color="auto" w:fill="auto"/>
            <w:vAlign w:val="center"/>
          </w:tcPr>
          <w:p w14:paraId="4B17B70B" w14:textId="1950C9E3" w:rsidR="00B0728E" w:rsidRPr="00AA034A" w:rsidRDefault="00B0728E" w:rsidP="00B0728E">
            <w:pPr>
              <w:ind w:left="-108" w:right="1"/>
              <w:jc w:val="left"/>
              <w:rPr>
                <w:rFonts w:asciiTheme="majorBidi" w:hAnsiTheme="majorBidi" w:cstheme="majorBidi"/>
              </w:rPr>
            </w:pPr>
            <w:r w:rsidRPr="00801B94">
              <w:rPr>
                <w:rFonts w:asciiTheme="majorBidi" w:hAnsiTheme="majorBidi" w:cstheme="majorBidi"/>
              </w:rPr>
              <w:t>Total contractor fees and materials costs</w:t>
            </w:r>
          </w:p>
        </w:tc>
        <w:tc>
          <w:tcPr>
            <w:tcW w:w="1276" w:type="dxa"/>
            <w:shd w:val="clear" w:color="auto" w:fill="auto"/>
            <w:vAlign w:val="bottom"/>
          </w:tcPr>
          <w:p w14:paraId="67D5F537" w14:textId="34F22F75" w:rsidR="00B0728E" w:rsidRPr="00AA034A" w:rsidRDefault="00B0728E" w:rsidP="00B0728E">
            <w:pPr>
              <w:pBdr>
                <w:top w:val="single" w:sz="4" w:space="1" w:color="auto"/>
                <w:bottom w:val="double" w:sz="4" w:space="1" w:color="auto"/>
              </w:pBdr>
              <w:ind w:left="-36" w:right="-54"/>
              <w:jc w:val="right"/>
              <w:rPr>
                <w:rFonts w:asciiTheme="majorBidi" w:hAnsiTheme="majorBidi" w:cstheme="majorBidi"/>
              </w:rPr>
            </w:pPr>
            <w:r w:rsidRPr="0087532F">
              <w:t>888,121</w:t>
            </w:r>
          </w:p>
        </w:tc>
        <w:tc>
          <w:tcPr>
            <w:tcW w:w="1275" w:type="dxa"/>
            <w:shd w:val="clear" w:color="auto" w:fill="auto"/>
          </w:tcPr>
          <w:p w14:paraId="162D1F1E" w14:textId="3A2C3545" w:rsidR="00B0728E" w:rsidRPr="00AA034A" w:rsidRDefault="00B0728E" w:rsidP="00B0728E">
            <w:pPr>
              <w:pBdr>
                <w:top w:val="single" w:sz="4" w:space="1" w:color="auto"/>
                <w:bottom w:val="double" w:sz="4" w:space="1" w:color="auto"/>
              </w:pBdr>
              <w:ind w:left="-36" w:right="-54"/>
              <w:jc w:val="right"/>
              <w:rPr>
                <w:rFonts w:asciiTheme="majorBidi" w:hAnsiTheme="majorBidi" w:cstheme="majorBidi"/>
              </w:rPr>
            </w:pPr>
            <w:r w:rsidRPr="0087532F">
              <w:t>561,745</w:t>
            </w:r>
          </w:p>
        </w:tc>
        <w:tc>
          <w:tcPr>
            <w:tcW w:w="1276" w:type="dxa"/>
            <w:shd w:val="clear" w:color="auto" w:fill="auto"/>
          </w:tcPr>
          <w:p w14:paraId="5C0F7719" w14:textId="1947287B" w:rsidR="00B0728E" w:rsidRPr="00AA034A" w:rsidRDefault="00B0728E" w:rsidP="00B0728E">
            <w:pPr>
              <w:pBdr>
                <w:top w:val="single" w:sz="4" w:space="1" w:color="auto"/>
                <w:bottom w:val="double" w:sz="4" w:space="1" w:color="auto"/>
              </w:pBdr>
              <w:ind w:left="-36" w:right="-54"/>
              <w:jc w:val="right"/>
              <w:rPr>
                <w:rFonts w:asciiTheme="majorBidi" w:hAnsiTheme="majorBidi" w:cstheme="majorBidi"/>
              </w:rPr>
            </w:pPr>
            <w:r>
              <w:t>9,317,673</w:t>
            </w:r>
          </w:p>
        </w:tc>
        <w:tc>
          <w:tcPr>
            <w:tcW w:w="1276" w:type="dxa"/>
            <w:shd w:val="clear" w:color="auto" w:fill="auto"/>
            <w:vAlign w:val="bottom"/>
          </w:tcPr>
          <w:p w14:paraId="5858D292" w14:textId="6DE7E2BE" w:rsidR="00B0728E" w:rsidRPr="00AA034A" w:rsidRDefault="00B0728E" w:rsidP="00B0728E">
            <w:pPr>
              <w:pBdr>
                <w:top w:val="single" w:sz="4" w:space="1" w:color="auto"/>
                <w:bottom w:val="double" w:sz="4" w:space="1" w:color="auto"/>
              </w:pBdr>
              <w:ind w:left="-36" w:right="-54"/>
              <w:jc w:val="right"/>
              <w:rPr>
                <w:rFonts w:asciiTheme="majorBidi" w:hAnsiTheme="majorBidi" w:cstheme="majorBidi"/>
              </w:rPr>
            </w:pPr>
            <w:r w:rsidRPr="005C3A88">
              <w:rPr>
                <w:rFonts w:asciiTheme="majorBidi" w:hAnsiTheme="majorBidi" w:cstheme="majorBidi"/>
              </w:rPr>
              <w:t>12,946,664</w:t>
            </w:r>
          </w:p>
        </w:tc>
      </w:tr>
      <w:tr w:rsidR="00B0728E" w:rsidRPr="00AA034A" w14:paraId="214435A1" w14:textId="77777777"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7753447B" w14:textId="1B2C339A" w:rsidR="00B0728E" w:rsidRPr="002D3007" w:rsidRDefault="00B0728E" w:rsidP="00B0728E">
            <w:pPr>
              <w:ind w:left="-108" w:right="1"/>
              <w:jc w:val="left"/>
              <w:rPr>
                <w:rFonts w:ascii="Angsana New" w:hAnsi="Angsana New" w:cs="Angsana New"/>
              </w:rPr>
            </w:pPr>
            <w:r w:rsidRPr="002D3007">
              <w:rPr>
                <w:rFonts w:ascii="Angsana New" w:hAnsi="Angsana New" w:cs="Angsana New"/>
                <w:snapToGrid w:val="0"/>
                <w:u w:val="single"/>
                <w:lang w:eastAsia="th-TH"/>
              </w:rPr>
              <w:t>Commission</w:t>
            </w:r>
            <w:r w:rsidRPr="002D3007">
              <w:rPr>
                <w:rFonts w:ascii="Angsana New" w:hAnsi="Angsana New" w:cs="Angsana New"/>
                <w:u w:val="single"/>
              </w:rPr>
              <w:t xml:space="preserve"> fees</w:t>
            </w:r>
          </w:p>
        </w:tc>
        <w:tc>
          <w:tcPr>
            <w:tcW w:w="1418" w:type="dxa"/>
            <w:shd w:val="clear" w:color="auto" w:fill="auto"/>
            <w:vAlign w:val="bottom"/>
          </w:tcPr>
          <w:p w14:paraId="50771865" w14:textId="77777777" w:rsidR="00B0728E" w:rsidRPr="00AA034A" w:rsidRDefault="00B0728E" w:rsidP="00B0728E">
            <w:pPr>
              <w:ind w:left="-60" w:right="-110"/>
              <w:jc w:val="center"/>
              <w:rPr>
                <w:rFonts w:asciiTheme="majorBidi" w:hAnsiTheme="majorBidi" w:cstheme="majorBidi"/>
              </w:rPr>
            </w:pPr>
          </w:p>
        </w:tc>
        <w:tc>
          <w:tcPr>
            <w:tcW w:w="1276" w:type="dxa"/>
            <w:shd w:val="clear" w:color="auto" w:fill="auto"/>
            <w:vAlign w:val="bottom"/>
          </w:tcPr>
          <w:p w14:paraId="03EFC252" w14:textId="77777777" w:rsidR="00B0728E" w:rsidRPr="00AA034A" w:rsidRDefault="00B0728E" w:rsidP="00B0728E">
            <w:pPr>
              <w:ind w:left="-36" w:right="-54"/>
              <w:jc w:val="right"/>
              <w:rPr>
                <w:rFonts w:asciiTheme="majorBidi" w:hAnsiTheme="majorBidi" w:cstheme="majorBidi"/>
              </w:rPr>
            </w:pPr>
          </w:p>
        </w:tc>
        <w:tc>
          <w:tcPr>
            <w:tcW w:w="1275" w:type="dxa"/>
            <w:shd w:val="clear" w:color="auto" w:fill="auto"/>
            <w:vAlign w:val="bottom"/>
          </w:tcPr>
          <w:p w14:paraId="1FFE7F49" w14:textId="77777777" w:rsidR="00B0728E" w:rsidRPr="002D3007" w:rsidRDefault="00B0728E" w:rsidP="00B0728E">
            <w:pPr>
              <w:ind w:left="-36" w:right="-54"/>
              <w:jc w:val="right"/>
              <w:rPr>
                <w:rFonts w:asciiTheme="majorBidi" w:hAnsiTheme="majorBidi" w:cstheme="majorBidi"/>
              </w:rPr>
            </w:pPr>
          </w:p>
        </w:tc>
        <w:tc>
          <w:tcPr>
            <w:tcW w:w="1276" w:type="dxa"/>
            <w:shd w:val="clear" w:color="auto" w:fill="auto"/>
            <w:vAlign w:val="bottom"/>
          </w:tcPr>
          <w:p w14:paraId="0165CF8B" w14:textId="77777777" w:rsidR="00B0728E" w:rsidRPr="00AA034A" w:rsidRDefault="00B0728E" w:rsidP="00B0728E">
            <w:pPr>
              <w:ind w:left="-36" w:right="-54"/>
              <w:jc w:val="right"/>
              <w:rPr>
                <w:rFonts w:asciiTheme="majorBidi" w:hAnsiTheme="majorBidi" w:cstheme="majorBidi"/>
              </w:rPr>
            </w:pPr>
          </w:p>
        </w:tc>
        <w:tc>
          <w:tcPr>
            <w:tcW w:w="1276" w:type="dxa"/>
            <w:shd w:val="clear" w:color="auto" w:fill="auto"/>
            <w:vAlign w:val="bottom"/>
          </w:tcPr>
          <w:p w14:paraId="39D7A791" w14:textId="77777777" w:rsidR="00B0728E" w:rsidRPr="002D3007" w:rsidRDefault="00B0728E" w:rsidP="00B0728E">
            <w:pPr>
              <w:ind w:left="-36" w:right="-54"/>
              <w:jc w:val="right"/>
              <w:rPr>
                <w:rFonts w:asciiTheme="majorBidi" w:hAnsiTheme="majorBidi" w:cstheme="majorBidi"/>
              </w:rPr>
            </w:pPr>
          </w:p>
        </w:tc>
      </w:tr>
      <w:tr w:rsidR="00B0728E" w:rsidRPr="00AA034A" w14:paraId="43F3A939" w14:textId="77777777"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7969D9A2" w14:textId="09C463A1" w:rsidR="00B0728E" w:rsidRPr="002D3007" w:rsidRDefault="00B0728E" w:rsidP="00B0728E">
            <w:pPr>
              <w:ind w:left="-108" w:right="1"/>
              <w:jc w:val="left"/>
              <w:rPr>
                <w:rFonts w:ascii="Angsana New" w:hAnsi="Angsana New" w:cs="Angsana New"/>
              </w:rPr>
            </w:pPr>
            <w:r w:rsidRPr="002D3007">
              <w:rPr>
                <w:rFonts w:ascii="Angsana New" w:hAnsi="Angsana New" w:cs="Angsana New"/>
              </w:rPr>
              <w:t>Subsidiaries</w:t>
            </w:r>
          </w:p>
        </w:tc>
        <w:tc>
          <w:tcPr>
            <w:tcW w:w="1418" w:type="dxa"/>
            <w:shd w:val="clear" w:color="auto" w:fill="auto"/>
            <w:vAlign w:val="bottom"/>
          </w:tcPr>
          <w:p w14:paraId="6CCF1AB4" w14:textId="4E2ED24E" w:rsidR="00B0728E" w:rsidRPr="00AA034A" w:rsidRDefault="00B0728E" w:rsidP="00B0728E">
            <w:pPr>
              <w:ind w:left="-60" w:right="-110"/>
              <w:jc w:val="center"/>
              <w:rPr>
                <w:rFonts w:asciiTheme="majorBidi" w:hAnsiTheme="majorBidi" w:cstheme="majorBidi"/>
              </w:rPr>
            </w:pPr>
            <w:r w:rsidRPr="002D3007">
              <w:rPr>
                <w:rFonts w:ascii="Angsana New" w:hAnsi="Angsana New" w:cs="Angsana New"/>
              </w:rPr>
              <w:t>Agreement</w:t>
            </w:r>
          </w:p>
        </w:tc>
        <w:tc>
          <w:tcPr>
            <w:tcW w:w="1276" w:type="dxa"/>
            <w:shd w:val="clear" w:color="auto" w:fill="auto"/>
            <w:vAlign w:val="bottom"/>
          </w:tcPr>
          <w:p w14:paraId="60405929" w14:textId="48A0AD61" w:rsidR="00B0728E" w:rsidRPr="00AA034A" w:rsidRDefault="00B0728E" w:rsidP="00B0728E">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5" w:type="dxa"/>
            <w:shd w:val="clear" w:color="auto" w:fill="auto"/>
            <w:vAlign w:val="bottom"/>
          </w:tcPr>
          <w:p w14:paraId="1FA957C8" w14:textId="3F0E2BFF" w:rsidR="00B0728E" w:rsidRPr="002D3007" w:rsidRDefault="00B0728E" w:rsidP="00B0728E">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shd w:val="clear" w:color="auto" w:fill="auto"/>
            <w:vAlign w:val="bottom"/>
          </w:tcPr>
          <w:p w14:paraId="3E995DFC" w14:textId="1DBAAC42" w:rsidR="00B0728E" w:rsidRPr="00AA034A" w:rsidRDefault="00B0728E" w:rsidP="00B0728E">
            <w:pPr>
              <w:pBdr>
                <w:bottom w:val="double" w:sz="4" w:space="1" w:color="auto"/>
              </w:pBdr>
              <w:ind w:left="-36" w:right="-54"/>
              <w:jc w:val="right"/>
              <w:rPr>
                <w:rFonts w:asciiTheme="majorBidi" w:hAnsiTheme="majorBidi" w:cstheme="majorBidi"/>
              </w:rPr>
            </w:pPr>
            <w:r>
              <w:rPr>
                <w:rFonts w:asciiTheme="majorBidi" w:hAnsiTheme="majorBidi" w:cstheme="majorBidi"/>
              </w:rPr>
              <w:t>1,004,546</w:t>
            </w:r>
          </w:p>
        </w:tc>
        <w:tc>
          <w:tcPr>
            <w:tcW w:w="1276" w:type="dxa"/>
            <w:shd w:val="clear" w:color="auto" w:fill="auto"/>
            <w:vAlign w:val="bottom"/>
          </w:tcPr>
          <w:p w14:paraId="1CB76D95" w14:textId="49279C5D" w:rsidR="00B0728E" w:rsidRPr="002D3007" w:rsidRDefault="00B0728E" w:rsidP="00B0728E">
            <w:pPr>
              <w:pBdr>
                <w:bottom w:val="double" w:sz="4" w:space="1" w:color="auto"/>
              </w:pBdr>
              <w:ind w:left="-36" w:right="-54"/>
              <w:jc w:val="right"/>
              <w:rPr>
                <w:rFonts w:asciiTheme="majorBidi" w:hAnsiTheme="majorBidi" w:cstheme="majorBidi"/>
              </w:rPr>
            </w:pPr>
            <w:r w:rsidRPr="005C3A88">
              <w:rPr>
                <w:rFonts w:asciiTheme="majorBidi" w:hAnsiTheme="majorBidi" w:cstheme="majorBidi"/>
              </w:rPr>
              <w:t>1,699,937</w:t>
            </w:r>
          </w:p>
        </w:tc>
      </w:tr>
      <w:tr w:rsidR="00B0728E" w:rsidRPr="00AA034A" w14:paraId="02350C1E" w14:textId="77777777"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631FDD64" w14:textId="7546EABA" w:rsidR="00B0728E" w:rsidRPr="002D3007" w:rsidRDefault="00B0728E" w:rsidP="00B0728E">
            <w:pPr>
              <w:ind w:left="-108" w:right="1"/>
              <w:jc w:val="left"/>
              <w:rPr>
                <w:rFonts w:ascii="Angsana New" w:hAnsi="Angsana New" w:cs="Angsana New"/>
              </w:rPr>
            </w:pPr>
            <w:r w:rsidRPr="002D3007">
              <w:rPr>
                <w:rFonts w:ascii="Angsana New" w:hAnsi="Angsana New" w:cs="Angsana New"/>
                <w:u w:val="single"/>
              </w:rPr>
              <w:t>Marketing fee</w:t>
            </w:r>
          </w:p>
        </w:tc>
        <w:tc>
          <w:tcPr>
            <w:tcW w:w="1418" w:type="dxa"/>
            <w:shd w:val="clear" w:color="auto" w:fill="auto"/>
            <w:vAlign w:val="bottom"/>
          </w:tcPr>
          <w:p w14:paraId="587D2D67" w14:textId="77777777" w:rsidR="00B0728E" w:rsidRPr="00AA034A" w:rsidRDefault="00B0728E" w:rsidP="00B0728E">
            <w:pPr>
              <w:ind w:left="-60" w:right="-110"/>
              <w:jc w:val="center"/>
              <w:rPr>
                <w:rFonts w:asciiTheme="majorBidi" w:hAnsiTheme="majorBidi" w:cstheme="majorBidi"/>
              </w:rPr>
            </w:pPr>
          </w:p>
        </w:tc>
        <w:tc>
          <w:tcPr>
            <w:tcW w:w="1276" w:type="dxa"/>
            <w:shd w:val="clear" w:color="auto" w:fill="auto"/>
            <w:vAlign w:val="bottom"/>
          </w:tcPr>
          <w:p w14:paraId="5543ADB8" w14:textId="77777777" w:rsidR="00B0728E" w:rsidRPr="00AA034A" w:rsidRDefault="00B0728E" w:rsidP="00B0728E">
            <w:pPr>
              <w:ind w:left="-36" w:right="-54"/>
              <w:jc w:val="right"/>
              <w:rPr>
                <w:rFonts w:asciiTheme="majorBidi" w:hAnsiTheme="majorBidi" w:cstheme="majorBidi"/>
              </w:rPr>
            </w:pPr>
          </w:p>
        </w:tc>
        <w:tc>
          <w:tcPr>
            <w:tcW w:w="1275" w:type="dxa"/>
            <w:shd w:val="clear" w:color="auto" w:fill="auto"/>
            <w:vAlign w:val="bottom"/>
          </w:tcPr>
          <w:p w14:paraId="206C5BDD" w14:textId="77777777" w:rsidR="00B0728E" w:rsidRPr="002D3007" w:rsidRDefault="00B0728E" w:rsidP="00B0728E">
            <w:pPr>
              <w:ind w:left="-36" w:right="-54"/>
              <w:jc w:val="right"/>
              <w:rPr>
                <w:rFonts w:asciiTheme="majorBidi" w:hAnsiTheme="majorBidi" w:cstheme="majorBidi"/>
              </w:rPr>
            </w:pPr>
          </w:p>
        </w:tc>
        <w:tc>
          <w:tcPr>
            <w:tcW w:w="1276" w:type="dxa"/>
            <w:shd w:val="clear" w:color="auto" w:fill="auto"/>
            <w:vAlign w:val="bottom"/>
          </w:tcPr>
          <w:p w14:paraId="780CF5F6" w14:textId="77777777" w:rsidR="00B0728E" w:rsidRPr="00AA034A" w:rsidRDefault="00B0728E" w:rsidP="00B0728E">
            <w:pPr>
              <w:ind w:left="-36" w:right="-54"/>
              <w:jc w:val="right"/>
              <w:rPr>
                <w:rFonts w:asciiTheme="majorBidi" w:hAnsiTheme="majorBidi" w:cstheme="majorBidi"/>
              </w:rPr>
            </w:pPr>
          </w:p>
        </w:tc>
        <w:tc>
          <w:tcPr>
            <w:tcW w:w="1276" w:type="dxa"/>
            <w:shd w:val="clear" w:color="auto" w:fill="auto"/>
            <w:vAlign w:val="bottom"/>
          </w:tcPr>
          <w:p w14:paraId="2444E5EA" w14:textId="77777777" w:rsidR="00B0728E" w:rsidRPr="002D3007" w:rsidRDefault="00B0728E" w:rsidP="00B0728E">
            <w:pPr>
              <w:ind w:left="-36" w:right="-54"/>
              <w:jc w:val="right"/>
              <w:rPr>
                <w:rFonts w:asciiTheme="majorBidi" w:hAnsiTheme="majorBidi" w:cstheme="majorBidi"/>
              </w:rPr>
            </w:pPr>
          </w:p>
        </w:tc>
      </w:tr>
      <w:tr w:rsidR="00B0728E" w:rsidRPr="00AA034A" w14:paraId="67FF7180" w14:textId="77777777"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59FB930A" w14:textId="3CA7CD18" w:rsidR="00B0728E" w:rsidRPr="002D3007" w:rsidRDefault="00B0728E" w:rsidP="00B0728E">
            <w:pPr>
              <w:ind w:left="-108" w:right="1"/>
              <w:jc w:val="left"/>
              <w:rPr>
                <w:rFonts w:ascii="Angsana New" w:hAnsi="Angsana New" w:cs="Angsana New"/>
              </w:rPr>
            </w:pPr>
            <w:r w:rsidRPr="002D3007">
              <w:rPr>
                <w:rFonts w:ascii="Angsana New" w:hAnsi="Angsana New" w:cs="Angsana New"/>
              </w:rPr>
              <w:t>Subsidiaries</w:t>
            </w:r>
          </w:p>
        </w:tc>
        <w:tc>
          <w:tcPr>
            <w:tcW w:w="1418" w:type="dxa"/>
            <w:shd w:val="clear" w:color="auto" w:fill="auto"/>
            <w:vAlign w:val="bottom"/>
          </w:tcPr>
          <w:p w14:paraId="2344DC1F" w14:textId="0C73DE60" w:rsidR="00B0728E" w:rsidRPr="00AA034A" w:rsidRDefault="00B0728E" w:rsidP="00B0728E">
            <w:pPr>
              <w:ind w:left="-60" w:right="-110"/>
              <w:jc w:val="center"/>
              <w:rPr>
                <w:rFonts w:asciiTheme="majorBidi" w:hAnsiTheme="majorBidi" w:cstheme="majorBidi"/>
              </w:rPr>
            </w:pPr>
            <w:r w:rsidRPr="002D3007">
              <w:rPr>
                <w:rFonts w:ascii="Angsana New" w:hAnsi="Angsana New" w:cs="Angsana New"/>
              </w:rPr>
              <w:t>Agreement</w:t>
            </w:r>
          </w:p>
        </w:tc>
        <w:tc>
          <w:tcPr>
            <w:tcW w:w="1276" w:type="dxa"/>
            <w:shd w:val="clear" w:color="auto" w:fill="auto"/>
            <w:vAlign w:val="bottom"/>
          </w:tcPr>
          <w:p w14:paraId="23BD63E9" w14:textId="28106D7B" w:rsidR="00B0728E" w:rsidRPr="00AA034A" w:rsidRDefault="00B0728E" w:rsidP="00B0728E">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5" w:type="dxa"/>
            <w:shd w:val="clear" w:color="auto" w:fill="auto"/>
            <w:vAlign w:val="bottom"/>
          </w:tcPr>
          <w:p w14:paraId="33AEA289" w14:textId="02224824" w:rsidR="00B0728E" w:rsidRPr="002D3007" w:rsidRDefault="00B0728E" w:rsidP="00B0728E">
            <w:pPr>
              <w:pBdr>
                <w:bottom w:val="double" w:sz="4" w:space="1" w:color="auto"/>
              </w:pBdr>
              <w:ind w:left="-36" w:right="-54"/>
              <w:jc w:val="right"/>
              <w:rPr>
                <w:rFonts w:asciiTheme="majorBidi" w:hAnsiTheme="majorBidi" w:cstheme="majorBidi"/>
              </w:rPr>
            </w:pPr>
            <w:r w:rsidRPr="005C3A88">
              <w:rPr>
                <w:rFonts w:asciiTheme="majorBidi" w:hAnsiTheme="majorBidi" w:cstheme="majorBidi"/>
              </w:rPr>
              <w:t>-</w:t>
            </w:r>
          </w:p>
        </w:tc>
        <w:tc>
          <w:tcPr>
            <w:tcW w:w="1276" w:type="dxa"/>
            <w:shd w:val="clear" w:color="auto" w:fill="auto"/>
            <w:vAlign w:val="bottom"/>
          </w:tcPr>
          <w:p w14:paraId="4D9E20C9" w14:textId="78363F21" w:rsidR="00B0728E" w:rsidRPr="00AA034A" w:rsidRDefault="00B0728E" w:rsidP="00B0728E">
            <w:pPr>
              <w:pBdr>
                <w:bottom w:val="double" w:sz="4" w:space="1" w:color="auto"/>
              </w:pBdr>
              <w:ind w:left="-36" w:right="-54"/>
              <w:jc w:val="right"/>
              <w:rPr>
                <w:rFonts w:asciiTheme="majorBidi" w:hAnsiTheme="majorBidi" w:cstheme="majorBidi"/>
              </w:rPr>
            </w:pPr>
            <w:r w:rsidRPr="00661F2F">
              <w:rPr>
                <w:rFonts w:asciiTheme="majorBidi" w:hAnsiTheme="majorBidi" w:cstheme="majorBidi"/>
              </w:rPr>
              <w:t>13,</w:t>
            </w:r>
            <w:r w:rsidRPr="002D1D5C">
              <w:rPr>
                <w:rFonts w:asciiTheme="majorBidi" w:hAnsiTheme="majorBidi" w:cstheme="majorBidi" w:hint="cs"/>
              </w:rPr>
              <w:t>174</w:t>
            </w:r>
            <w:r>
              <w:rPr>
                <w:rFonts w:asciiTheme="majorBidi" w:hAnsiTheme="majorBidi" w:cstheme="majorBidi"/>
              </w:rPr>
              <w:t>,092</w:t>
            </w:r>
          </w:p>
        </w:tc>
        <w:tc>
          <w:tcPr>
            <w:tcW w:w="1276" w:type="dxa"/>
            <w:shd w:val="clear" w:color="auto" w:fill="auto"/>
            <w:vAlign w:val="bottom"/>
          </w:tcPr>
          <w:p w14:paraId="465C8FA4" w14:textId="06CE4D73" w:rsidR="00B0728E" w:rsidRPr="002D3007" w:rsidRDefault="00B0728E" w:rsidP="00B0728E">
            <w:pPr>
              <w:pBdr>
                <w:bottom w:val="double" w:sz="4" w:space="1" w:color="auto"/>
              </w:pBdr>
              <w:ind w:left="-36" w:right="-54"/>
              <w:jc w:val="right"/>
              <w:rPr>
                <w:rFonts w:asciiTheme="majorBidi" w:hAnsiTheme="majorBidi" w:cstheme="majorBidi"/>
              </w:rPr>
            </w:pPr>
            <w:r w:rsidRPr="005C3A88">
              <w:rPr>
                <w:rFonts w:asciiTheme="majorBidi" w:hAnsiTheme="majorBidi" w:cstheme="majorBidi"/>
              </w:rPr>
              <w:t>12,058,153</w:t>
            </w:r>
          </w:p>
        </w:tc>
      </w:tr>
      <w:tr w:rsidR="00B0728E" w:rsidRPr="00AA034A" w14:paraId="1851139C" w14:textId="77777777"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2C87B4DF" w14:textId="5426B562" w:rsidR="00B0728E" w:rsidRPr="002D3007" w:rsidRDefault="00B0728E" w:rsidP="00B0728E">
            <w:pPr>
              <w:ind w:left="-108" w:right="1"/>
              <w:jc w:val="left"/>
              <w:rPr>
                <w:rFonts w:ascii="Angsana New" w:hAnsi="Angsana New" w:cs="Angsana New"/>
              </w:rPr>
            </w:pPr>
            <w:r w:rsidRPr="002D3007">
              <w:rPr>
                <w:rFonts w:ascii="Angsana New" w:hAnsi="Angsana New" w:cs="Angsana New"/>
                <w:u w:val="single"/>
              </w:rPr>
              <w:t>Rental and service expenses</w:t>
            </w:r>
          </w:p>
        </w:tc>
        <w:tc>
          <w:tcPr>
            <w:tcW w:w="1418" w:type="dxa"/>
            <w:shd w:val="clear" w:color="auto" w:fill="auto"/>
            <w:vAlign w:val="bottom"/>
          </w:tcPr>
          <w:p w14:paraId="6D329D02" w14:textId="77777777" w:rsidR="00B0728E" w:rsidRPr="00AA034A" w:rsidRDefault="00B0728E" w:rsidP="00B0728E">
            <w:pPr>
              <w:ind w:left="-60" w:right="-110"/>
              <w:jc w:val="center"/>
              <w:rPr>
                <w:rFonts w:asciiTheme="majorBidi" w:hAnsiTheme="majorBidi" w:cstheme="majorBidi"/>
              </w:rPr>
            </w:pPr>
          </w:p>
        </w:tc>
        <w:tc>
          <w:tcPr>
            <w:tcW w:w="1276" w:type="dxa"/>
            <w:shd w:val="clear" w:color="auto" w:fill="auto"/>
            <w:vAlign w:val="bottom"/>
          </w:tcPr>
          <w:p w14:paraId="49BE594D" w14:textId="77777777" w:rsidR="00B0728E" w:rsidRPr="00AA034A" w:rsidRDefault="00B0728E" w:rsidP="00B0728E">
            <w:pPr>
              <w:ind w:left="-36" w:right="-54"/>
              <w:jc w:val="right"/>
              <w:rPr>
                <w:rFonts w:asciiTheme="majorBidi" w:hAnsiTheme="majorBidi" w:cstheme="majorBidi"/>
              </w:rPr>
            </w:pPr>
          </w:p>
        </w:tc>
        <w:tc>
          <w:tcPr>
            <w:tcW w:w="1275" w:type="dxa"/>
            <w:shd w:val="clear" w:color="auto" w:fill="auto"/>
            <w:vAlign w:val="bottom"/>
          </w:tcPr>
          <w:p w14:paraId="2674B751" w14:textId="77777777" w:rsidR="00B0728E" w:rsidRPr="002D3007" w:rsidRDefault="00B0728E" w:rsidP="00B0728E">
            <w:pPr>
              <w:ind w:left="-36" w:right="-54"/>
              <w:jc w:val="right"/>
              <w:rPr>
                <w:rFonts w:asciiTheme="majorBidi" w:hAnsiTheme="majorBidi" w:cstheme="majorBidi"/>
              </w:rPr>
            </w:pPr>
          </w:p>
        </w:tc>
        <w:tc>
          <w:tcPr>
            <w:tcW w:w="1276" w:type="dxa"/>
            <w:shd w:val="clear" w:color="auto" w:fill="auto"/>
            <w:vAlign w:val="bottom"/>
          </w:tcPr>
          <w:p w14:paraId="66A957D2" w14:textId="77777777" w:rsidR="00B0728E" w:rsidRPr="00AA034A" w:rsidRDefault="00B0728E" w:rsidP="00B0728E">
            <w:pPr>
              <w:ind w:left="-36" w:right="-54"/>
              <w:jc w:val="right"/>
              <w:rPr>
                <w:rFonts w:asciiTheme="majorBidi" w:hAnsiTheme="majorBidi" w:cstheme="majorBidi"/>
              </w:rPr>
            </w:pPr>
          </w:p>
        </w:tc>
        <w:tc>
          <w:tcPr>
            <w:tcW w:w="1276" w:type="dxa"/>
            <w:shd w:val="clear" w:color="auto" w:fill="auto"/>
            <w:vAlign w:val="bottom"/>
          </w:tcPr>
          <w:p w14:paraId="099AF260" w14:textId="77777777" w:rsidR="00B0728E" w:rsidRPr="002D3007" w:rsidRDefault="00B0728E" w:rsidP="00B0728E">
            <w:pPr>
              <w:ind w:left="-36" w:right="-54"/>
              <w:jc w:val="right"/>
              <w:rPr>
                <w:rFonts w:asciiTheme="majorBidi" w:hAnsiTheme="majorBidi" w:cstheme="majorBidi"/>
              </w:rPr>
            </w:pPr>
          </w:p>
        </w:tc>
      </w:tr>
      <w:tr w:rsidR="00EE399A" w:rsidRPr="00AA034A" w14:paraId="00E162A9" w14:textId="77777777" w:rsidTr="00D83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09753D55" w14:textId="7C205EA8" w:rsidR="00EE399A" w:rsidRPr="002D3007" w:rsidRDefault="00EE399A" w:rsidP="00EE399A">
            <w:pPr>
              <w:ind w:left="-108" w:right="1"/>
              <w:jc w:val="left"/>
              <w:rPr>
                <w:rFonts w:ascii="Angsana New" w:hAnsi="Angsana New" w:cs="Angsana New"/>
              </w:rPr>
            </w:pPr>
            <w:r w:rsidRPr="002D3007">
              <w:rPr>
                <w:rFonts w:ascii="Angsana New" w:hAnsi="Angsana New" w:cs="Angsana New"/>
              </w:rPr>
              <w:t>Subsidiaries</w:t>
            </w:r>
          </w:p>
        </w:tc>
        <w:tc>
          <w:tcPr>
            <w:tcW w:w="1418" w:type="dxa"/>
            <w:shd w:val="clear" w:color="auto" w:fill="auto"/>
            <w:vAlign w:val="bottom"/>
          </w:tcPr>
          <w:p w14:paraId="71BE995A" w14:textId="00DC5C3B" w:rsidR="00EE399A" w:rsidRPr="002D3007" w:rsidRDefault="00EE399A" w:rsidP="00EE399A">
            <w:pPr>
              <w:ind w:left="-60" w:right="-110"/>
              <w:jc w:val="center"/>
              <w:rPr>
                <w:rFonts w:ascii="Angsana New" w:hAnsi="Angsana New" w:cs="Angsana New"/>
              </w:rPr>
            </w:pPr>
            <w:r w:rsidRPr="002D3007">
              <w:rPr>
                <w:rFonts w:ascii="Angsana New" w:hAnsi="Angsana New" w:cs="Angsana New"/>
              </w:rPr>
              <w:t>Agreement</w:t>
            </w:r>
          </w:p>
        </w:tc>
        <w:tc>
          <w:tcPr>
            <w:tcW w:w="1276" w:type="dxa"/>
            <w:shd w:val="clear" w:color="auto" w:fill="auto"/>
            <w:vAlign w:val="bottom"/>
          </w:tcPr>
          <w:p w14:paraId="380E09BB" w14:textId="230DB5BD" w:rsidR="00EE399A" w:rsidRPr="00AA034A" w:rsidRDefault="00EE399A" w:rsidP="00EE399A">
            <w:pPr>
              <w:pBdr>
                <w:top w:val="single" w:sz="4" w:space="1" w:color="auto"/>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5" w:type="dxa"/>
            <w:shd w:val="clear" w:color="auto" w:fill="auto"/>
            <w:vAlign w:val="bottom"/>
          </w:tcPr>
          <w:p w14:paraId="0D98247A" w14:textId="3F9BE750" w:rsidR="00EE399A" w:rsidRPr="002D3007" w:rsidRDefault="00EE399A" w:rsidP="00EE399A">
            <w:pPr>
              <w:pBdr>
                <w:top w:val="single" w:sz="4" w:space="1" w:color="auto"/>
                <w:bottom w:val="double" w:sz="4" w:space="1" w:color="auto"/>
              </w:pBdr>
              <w:ind w:left="-36" w:right="-54"/>
              <w:jc w:val="right"/>
              <w:rPr>
                <w:rFonts w:asciiTheme="majorBidi" w:hAnsiTheme="majorBidi" w:cstheme="majorBidi"/>
              </w:rPr>
            </w:pPr>
            <w:r>
              <w:rPr>
                <w:rFonts w:asciiTheme="majorBidi" w:hAnsiTheme="majorBidi" w:cstheme="majorBidi" w:hint="cs"/>
                <w:cs/>
              </w:rPr>
              <w:t>-</w:t>
            </w:r>
          </w:p>
        </w:tc>
        <w:tc>
          <w:tcPr>
            <w:tcW w:w="1276" w:type="dxa"/>
            <w:shd w:val="clear" w:color="auto" w:fill="auto"/>
            <w:vAlign w:val="bottom"/>
          </w:tcPr>
          <w:p w14:paraId="20BC121F" w14:textId="0784E5BD" w:rsidR="00EE399A" w:rsidRPr="00AA034A" w:rsidRDefault="00EE399A" w:rsidP="00EE399A">
            <w:pPr>
              <w:pBdr>
                <w:top w:val="single" w:sz="4" w:space="1" w:color="auto"/>
                <w:bottom w:val="double" w:sz="4" w:space="1" w:color="auto"/>
              </w:pBdr>
              <w:ind w:left="-36" w:right="-54"/>
              <w:jc w:val="right"/>
              <w:rPr>
                <w:rFonts w:asciiTheme="majorBidi" w:hAnsiTheme="majorBidi" w:cstheme="majorBidi"/>
              </w:rPr>
            </w:pPr>
            <w:r w:rsidRPr="00661F2F">
              <w:rPr>
                <w:rFonts w:asciiTheme="majorBidi" w:hAnsiTheme="majorBidi" w:cstheme="majorBidi"/>
              </w:rPr>
              <w:t>911,949</w:t>
            </w:r>
          </w:p>
        </w:tc>
        <w:tc>
          <w:tcPr>
            <w:tcW w:w="1276" w:type="dxa"/>
            <w:shd w:val="clear" w:color="auto" w:fill="auto"/>
            <w:vAlign w:val="bottom"/>
          </w:tcPr>
          <w:p w14:paraId="6A0FF2C5" w14:textId="70F817DB" w:rsidR="00EE399A" w:rsidRPr="002D3007" w:rsidRDefault="00EE399A" w:rsidP="00EE399A">
            <w:pPr>
              <w:pBdr>
                <w:top w:val="single" w:sz="4" w:space="1" w:color="auto"/>
                <w:bottom w:val="double" w:sz="4" w:space="1" w:color="auto"/>
              </w:pBdr>
              <w:ind w:left="-36" w:right="-54"/>
              <w:jc w:val="right"/>
              <w:rPr>
                <w:rFonts w:asciiTheme="majorBidi" w:hAnsiTheme="majorBidi" w:cstheme="majorBidi"/>
              </w:rPr>
            </w:pPr>
            <w:r w:rsidRPr="005C3A88">
              <w:rPr>
                <w:rFonts w:asciiTheme="majorBidi" w:hAnsiTheme="majorBidi" w:cstheme="majorBidi"/>
              </w:rPr>
              <w:t>2,592,042</w:t>
            </w:r>
          </w:p>
        </w:tc>
      </w:tr>
      <w:tr w:rsidR="00EE399A" w:rsidRPr="00AA034A" w14:paraId="1E65A3B2" w14:textId="77777777"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4502" w:type="dxa"/>
            <w:gridSpan w:val="2"/>
            <w:shd w:val="clear" w:color="auto" w:fill="auto"/>
            <w:vAlign w:val="center"/>
          </w:tcPr>
          <w:p w14:paraId="0F785C48" w14:textId="77777777" w:rsidR="00EE399A" w:rsidRPr="00732BD4" w:rsidRDefault="00EE399A" w:rsidP="00B0728E">
            <w:pPr>
              <w:ind w:left="-108" w:right="1"/>
              <w:jc w:val="left"/>
              <w:rPr>
                <w:rFonts w:asciiTheme="majorBidi" w:hAnsiTheme="majorBidi" w:cstheme="majorBidi"/>
                <w:u w:val="single"/>
              </w:rPr>
            </w:pPr>
          </w:p>
        </w:tc>
        <w:tc>
          <w:tcPr>
            <w:tcW w:w="1276" w:type="dxa"/>
            <w:shd w:val="clear" w:color="auto" w:fill="auto"/>
            <w:vAlign w:val="bottom"/>
          </w:tcPr>
          <w:p w14:paraId="1778E776" w14:textId="77777777" w:rsidR="00EE399A" w:rsidRPr="00AA034A" w:rsidRDefault="00EE399A" w:rsidP="00B0728E">
            <w:pPr>
              <w:ind w:left="-108" w:right="1"/>
              <w:jc w:val="right"/>
              <w:rPr>
                <w:rFonts w:asciiTheme="majorBidi" w:hAnsiTheme="majorBidi" w:cstheme="majorBidi"/>
              </w:rPr>
            </w:pPr>
          </w:p>
        </w:tc>
        <w:tc>
          <w:tcPr>
            <w:tcW w:w="1275" w:type="dxa"/>
            <w:shd w:val="clear" w:color="auto" w:fill="auto"/>
            <w:vAlign w:val="bottom"/>
          </w:tcPr>
          <w:p w14:paraId="14546147" w14:textId="77777777" w:rsidR="00EE399A" w:rsidRPr="00AA034A" w:rsidRDefault="00EE399A" w:rsidP="00B0728E">
            <w:pPr>
              <w:ind w:left="-21" w:right="-54"/>
              <w:jc w:val="right"/>
              <w:rPr>
                <w:rFonts w:asciiTheme="majorBidi" w:hAnsiTheme="majorBidi" w:cstheme="majorBidi"/>
              </w:rPr>
            </w:pPr>
          </w:p>
        </w:tc>
        <w:tc>
          <w:tcPr>
            <w:tcW w:w="1276" w:type="dxa"/>
            <w:shd w:val="clear" w:color="auto" w:fill="auto"/>
            <w:vAlign w:val="bottom"/>
          </w:tcPr>
          <w:p w14:paraId="0424983E" w14:textId="77777777" w:rsidR="00EE399A" w:rsidRPr="00AA034A" w:rsidRDefault="00EE399A" w:rsidP="00B0728E">
            <w:pPr>
              <w:ind w:left="-108" w:right="1"/>
              <w:jc w:val="right"/>
              <w:rPr>
                <w:rFonts w:asciiTheme="majorBidi" w:hAnsiTheme="majorBidi" w:cstheme="majorBidi"/>
              </w:rPr>
            </w:pPr>
          </w:p>
        </w:tc>
        <w:tc>
          <w:tcPr>
            <w:tcW w:w="1276" w:type="dxa"/>
            <w:shd w:val="clear" w:color="auto" w:fill="auto"/>
            <w:vAlign w:val="bottom"/>
          </w:tcPr>
          <w:p w14:paraId="0AF145E3" w14:textId="77777777" w:rsidR="00EE399A" w:rsidRPr="00AA034A" w:rsidRDefault="00EE399A" w:rsidP="00B0728E">
            <w:pPr>
              <w:ind w:left="-21" w:right="-54"/>
              <w:jc w:val="right"/>
              <w:rPr>
                <w:rFonts w:asciiTheme="majorBidi" w:hAnsiTheme="majorBidi" w:cstheme="majorBidi"/>
              </w:rPr>
            </w:pPr>
          </w:p>
        </w:tc>
        <w:tc>
          <w:tcPr>
            <w:tcW w:w="1276" w:type="dxa"/>
            <w:vAlign w:val="bottom"/>
          </w:tcPr>
          <w:p w14:paraId="6512D441" w14:textId="77777777" w:rsidR="00EE399A" w:rsidRPr="00AA034A" w:rsidRDefault="00EE399A" w:rsidP="00B0728E">
            <w:pPr>
              <w:ind w:right="0"/>
              <w:jc w:val="left"/>
            </w:pPr>
          </w:p>
        </w:tc>
      </w:tr>
      <w:tr w:rsidR="00EE399A" w:rsidRPr="00AA034A" w14:paraId="41FB0777" w14:textId="77777777"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4502" w:type="dxa"/>
            <w:gridSpan w:val="2"/>
            <w:shd w:val="clear" w:color="auto" w:fill="auto"/>
            <w:vAlign w:val="center"/>
          </w:tcPr>
          <w:p w14:paraId="3C45B496" w14:textId="77777777" w:rsidR="00EE399A" w:rsidRPr="00732BD4" w:rsidRDefault="00EE399A" w:rsidP="00B0728E">
            <w:pPr>
              <w:ind w:left="-108" w:right="1"/>
              <w:jc w:val="left"/>
              <w:rPr>
                <w:rFonts w:asciiTheme="majorBidi" w:hAnsiTheme="majorBidi" w:cstheme="majorBidi"/>
                <w:u w:val="single"/>
              </w:rPr>
            </w:pPr>
          </w:p>
        </w:tc>
        <w:tc>
          <w:tcPr>
            <w:tcW w:w="1276" w:type="dxa"/>
            <w:shd w:val="clear" w:color="auto" w:fill="auto"/>
            <w:vAlign w:val="bottom"/>
          </w:tcPr>
          <w:p w14:paraId="592DBEEC" w14:textId="77777777" w:rsidR="00EE399A" w:rsidRPr="00AA034A" w:rsidRDefault="00EE399A" w:rsidP="00B0728E">
            <w:pPr>
              <w:ind w:left="-108" w:right="1"/>
              <w:jc w:val="right"/>
              <w:rPr>
                <w:rFonts w:asciiTheme="majorBidi" w:hAnsiTheme="majorBidi" w:cstheme="majorBidi"/>
              </w:rPr>
            </w:pPr>
          </w:p>
        </w:tc>
        <w:tc>
          <w:tcPr>
            <w:tcW w:w="1275" w:type="dxa"/>
            <w:shd w:val="clear" w:color="auto" w:fill="auto"/>
            <w:vAlign w:val="bottom"/>
          </w:tcPr>
          <w:p w14:paraId="4B025B2B" w14:textId="77777777" w:rsidR="00EE399A" w:rsidRPr="00AA034A" w:rsidRDefault="00EE399A" w:rsidP="00B0728E">
            <w:pPr>
              <w:ind w:left="-21" w:right="-54"/>
              <w:jc w:val="right"/>
              <w:rPr>
                <w:rFonts w:asciiTheme="majorBidi" w:hAnsiTheme="majorBidi" w:cstheme="majorBidi"/>
              </w:rPr>
            </w:pPr>
          </w:p>
        </w:tc>
        <w:tc>
          <w:tcPr>
            <w:tcW w:w="1276" w:type="dxa"/>
            <w:shd w:val="clear" w:color="auto" w:fill="auto"/>
            <w:vAlign w:val="bottom"/>
          </w:tcPr>
          <w:p w14:paraId="34706EFE" w14:textId="77777777" w:rsidR="00EE399A" w:rsidRPr="00AA034A" w:rsidRDefault="00EE399A" w:rsidP="00B0728E">
            <w:pPr>
              <w:ind w:left="-108" w:right="1"/>
              <w:jc w:val="right"/>
              <w:rPr>
                <w:rFonts w:asciiTheme="majorBidi" w:hAnsiTheme="majorBidi" w:cstheme="majorBidi"/>
              </w:rPr>
            </w:pPr>
          </w:p>
        </w:tc>
        <w:tc>
          <w:tcPr>
            <w:tcW w:w="1276" w:type="dxa"/>
            <w:shd w:val="clear" w:color="auto" w:fill="auto"/>
            <w:vAlign w:val="bottom"/>
          </w:tcPr>
          <w:p w14:paraId="585ECF1A" w14:textId="77777777" w:rsidR="00EE399A" w:rsidRPr="00AA034A" w:rsidRDefault="00EE399A" w:rsidP="00B0728E">
            <w:pPr>
              <w:ind w:left="-21" w:right="-54"/>
              <w:jc w:val="right"/>
              <w:rPr>
                <w:rFonts w:asciiTheme="majorBidi" w:hAnsiTheme="majorBidi" w:cstheme="majorBidi"/>
              </w:rPr>
            </w:pPr>
          </w:p>
        </w:tc>
        <w:tc>
          <w:tcPr>
            <w:tcW w:w="1276" w:type="dxa"/>
            <w:vAlign w:val="bottom"/>
          </w:tcPr>
          <w:p w14:paraId="483C0790" w14:textId="77777777" w:rsidR="00EE399A" w:rsidRPr="00AA034A" w:rsidRDefault="00EE399A" w:rsidP="00B0728E">
            <w:pPr>
              <w:ind w:right="0"/>
              <w:jc w:val="left"/>
            </w:pPr>
          </w:p>
        </w:tc>
      </w:tr>
      <w:tr w:rsidR="00B0728E" w:rsidRPr="00AA034A" w14:paraId="0851F817" w14:textId="76896B46"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4502" w:type="dxa"/>
            <w:gridSpan w:val="2"/>
            <w:shd w:val="clear" w:color="auto" w:fill="auto"/>
            <w:vAlign w:val="center"/>
          </w:tcPr>
          <w:p w14:paraId="35C8C745" w14:textId="10AB5130" w:rsidR="00B0728E" w:rsidRPr="00732BD4" w:rsidRDefault="00B0728E" w:rsidP="00B0728E">
            <w:pPr>
              <w:ind w:left="-108" w:right="1"/>
              <w:jc w:val="left"/>
              <w:rPr>
                <w:rFonts w:asciiTheme="majorBidi" w:hAnsiTheme="majorBidi" w:cstheme="majorBidi"/>
                <w:u w:val="single"/>
              </w:rPr>
            </w:pPr>
            <w:r w:rsidRPr="00732BD4">
              <w:rPr>
                <w:rFonts w:asciiTheme="majorBidi" w:hAnsiTheme="majorBidi" w:cstheme="majorBidi"/>
                <w:u w:val="single"/>
              </w:rPr>
              <w:lastRenderedPageBreak/>
              <w:t>Juristic person management and project</w:t>
            </w:r>
            <w:r>
              <w:rPr>
                <w:rFonts w:asciiTheme="majorBidi" w:hAnsiTheme="majorBidi" w:cstheme="majorBidi" w:hint="cs"/>
                <w:u w:val="single"/>
                <w:cs/>
              </w:rPr>
              <w:t xml:space="preserve"> </w:t>
            </w:r>
            <w:r w:rsidRPr="00732BD4">
              <w:rPr>
                <w:rFonts w:asciiTheme="majorBidi" w:hAnsiTheme="majorBidi" w:cstheme="majorBidi"/>
                <w:u w:val="single"/>
              </w:rPr>
              <w:t>management</w:t>
            </w:r>
          </w:p>
        </w:tc>
        <w:tc>
          <w:tcPr>
            <w:tcW w:w="1276" w:type="dxa"/>
            <w:shd w:val="clear" w:color="auto" w:fill="auto"/>
            <w:vAlign w:val="bottom"/>
          </w:tcPr>
          <w:p w14:paraId="72917B14" w14:textId="77777777" w:rsidR="00B0728E" w:rsidRPr="00AA034A" w:rsidRDefault="00B0728E" w:rsidP="00B0728E">
            <w:pPr>
              <w:ind w:left="-108" w:right="1"/>
              <w:jc w:val="right"/>
              <w:rPr>
                <w:rFonts w:asciiTheme="majorBidi" w:hAnsiTheme="majorBidi" w:cstheme="majorBidi"/>
              </w:rPr>
            </w:pPr>
          </w:p>
        </w:tc>
        <w:tc>
          <w:tcPr>
            <w:tcW w:w="1275" w:type="dxa"/>
            <w:shd w:val="clear" w:color="auto" w:fill="auto"/>
            <w:vAlign w:val="bottom"/>
          </w:tcPr>
          <w:p w14:paraId="522BA660" w14:textId="77777777" w:rsidR="00B0728E" w:rsidRPr="00AA034A" w:rsidRDefault="00B0728E" w:rsidP="00B0728E">
            <w:pPr>
              <w:ind w:left="-21" w:right="-54"/>
              <w:jc w:val="right"/>
              <w:rPr>
                <w:rFonts w:asciiTheme="majorBidi" w:hAnsiTheme="majorBidi" w:cstheme="majorBidi"/>
              </w:rPr>
            </w:pPr>
          </w:p>
        </w:tc>
        <w:tc>
          <w:tcPr>
            <w:tcW w:w="1276" w:type="dxa"/>
            <w:shd w:val="clear" w:color="auto" w:fill="auto"/>
            <w:vAlign w:val="bottom"/>
          </w:tcPr>
          <w:p w14:paraId="6F9A914E" w14:textId="77777777" w:rsidR="00B0728E" w:rsidRPr="00AA034A" w:rsidRDefault="00B0728E" w:rsidP="00B0728E">
            <w:pPr>
              <w:ind w:left="-108" w:right="1"/>
              <w:jc w:val="right"/>
              <w:rPr>
                <w:rFonts w:asciiTheme="majorBidi" w:hAnsiTheme="majorBidi" w:cstheme="majorBidi"/>
              </w:rPr>
            </w:pPr>
          </w:p>
        </w:tc>
        <w:tc>
          <w:tcPr>
            <w:tcW w:w="1276" w:type="dxa"/>
            <w:shd w:val="clear" w:color="auto" w:fill="auto"/>
            <w:vAlign w:val="bottom"/>
          </w:tcPr>
          <w:p w14:paraId="17C554C6" w14:textId="77777777" w:rsidR="00B0728E" w:rsidRPr="00AA034A" w:rsidRDefault="00B0728E" w:rsidP="00B0728E">
            <w:pPr>
              <w:ind w:left="-21" w:right="-54"/>
              <w:jc w:val="right"/>
              <w:rPr>
                <w:rFonts w:asciiTheme="majorBidi" w:hAnsiTheme="majorBidi" w:cstheme="majorBidi"/>
              </w:rPr>
            </w:pPr>
          </w:p>
        </w:tc>
        <w:tc>
          <w:tcPr>
            <w:tcW w:w="1276" w:type="dxa"/>
            <w:vAlign w:val="bottom"/>
          </w:tcPr>
          <w:p w14:paraId="10E55032" w14:textId="77777777" w:rsidR="00B0728E" w:rsidRPr="00AA034A" w:rsidRDefault="00B0728E" w:rsidP="00B0728E">
            <w:pPr>
              <w:ind w:right="0"/>
              <w:jc w:val="left"/>
            </w:pPr>
          </w:p>
        </w:tc>
      </w:tr>
      <w:tr w:rsidR="00B0728E" w:rsidRPr="00AA034A" w14:paraId="16BB5BB7" w14:textId="77777777"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4BA73AC2" w14:textId="05B5C17E" w:rsidR="00B0728E" w:rsidRPr="00AA034A" w:rsidRDefault="00B0728E" w:rsidP="00B0728E">
            <w:pPr>
              <w:ind w:left="-108" w:right="1"/>
              <w:jc w:val="left"/>
              <w:rPr>
                <w:rFonts w:asciiTheme="majorBidi" w:hAnsiTheme="majorBidi" w:cstheme="majorBidi"/>
                <w:snapToGrid w:val="0"/>
                <w:u w:val="single"/>
                <w:lang w:eastAsia="th-TH"/>
              </w:rPr>
            </w:pPr>
            <w:r w:rsidRPr="002D3007">
              <w:rPr>
                <w:rFonts w:ascii="Angsana New" w:hAnsi="Angsana New" w:cs="Angsana New"/>
              </w:rPr>
              <w:t>Subsidiaries</w:t>
            </w:r>
          </w:p>
        </w:tc>
        <w:tc>
          <w:tcPr>
            <w:tcW w:w="1418" w:type="dxa"/>
            <w:shd w:val="clear" w:color="auto" w:fill="auto"/>
          </w:tcPr>
          <w:p w14:paraId="69860B5A" w14:textId="51FB7A9C" w:rsidR="00B0728E" w:rsidRPr="00AA034A" w:rsidRDefault="00B0728E" w:rsidP="00B0728E">
            <w:pPr>
              <w:ind w:left="-60" w:right="-110"/>
              <w:jc w:val="center"/>
              <w:rPr>
                <w:rFonts w:asciiTheme="majorBidi" w:hAnsiTheme="majorBidi" w:cstheme="majorBidi"/>
                <w:spacing w:val="-6"/>
              </w:rPr>
            </w:pPr>
            <w:r w:rsidRPr="002D3007">
              <w:rPr>
                <w:rFonts w:ascii="Angsana New" w:hAnsi="Angsana New" w:cs="Angsana New"/>
              </w:rPr>
              <w:t>Agreement</w:t>
            </w:r>
          </w:p>
        </w:tc>
        <w:tc>
          <w:tcPr>
            <w:tcW w:w="1276" w:type="dxa"/>
            <w:shd w:val="clear" w:color="auto" w:fill="auto"/>
            <w:vAlign w:val="bottom"/>
          </w:tcPr>
          <w:p w14:paraId="566E6498" w14:textId="7E5A8211" w:rsidR="00B0728E" w:rsidRPr="00AA034A" w:rsidRDefault="00B0728E" w:rsidP="00B0728E">
            <w:pPr>
              <w:ind w:left="-36" w:right="-54"/>
              <w:jc w:val="right"/>
              <w:rPr>
                <w:rFonts w:asciiTheme="majorBidi" w:hAnsiTheme="majorBidi" w:cstheme="majorBidi"/>
              </w:rPr>
            </w:pPr>
            <w:r>
              <w:rPr>
                <w:rFonts w:asciiTheme="majorBidi" w:hAnsiTheme="majorBidi" w:cstheme="majorBidi"/>
              </w:rPr>
              <w:t>-</w:t>
            </w:r>
          </w:p>
        </w:tc>
        <w:tc>
          <w:tcPr>
            <w:tcW w:w="1275" w:type="dxa"/>
            <w:shd w:val="clear" w:color="auto" w:fill="auto"/>
            <w:vAlign w:val="bottom"/>
          </w:tcPr>
          <w:p w14:paraId="64160072" w14:textId="44EC3977" w:rsidR="00B0728E" w:rsidRPr="00AA034A" w:rsidRDefault="00B0728E" w:rsidP="00B0728E">
            <w:pPr>
              <w:ind w:left="-36" w:right="-54"/>
              <w:jc w:val="right"/>
              <w:rPr>
                <w:rFonts w:asciiTheme="majorBidi" w:hAnsiTheme="majorBidi" w:cstheme="majorBidi"/>
              </w:rPr>
            </w:pPr>
            <w:r w:rsidRPr="005C3A88">
              <w:rPr>
                <w:rFonts w:asciiTheme="majorBidi" w:hAnsiTheme="majorBidi" w:cstheme="majorBidi"/>
                <w:cs/>
              </w:rPr>
              <w:t>-</w:t>
            </w:r>
          </w:p>
        </w:tc>
        <w:tc>
          <w:tcPr>
            <w:tcW w:w="1276" w:type="dxa"/>
            <w:shd w:val="clear" w:color="auto" w:fill="auto"/>
            <w:vAlign w:val="bottom"/>
          </w:tcPr>
          <w:p w14:paraId="3B1BFE77" w14:textId="35656EDC" w:rsidR="00B0728E" w:rsidRPr="00AA034A" w:rsidRDefault="00B0728E" w:rsidP="00B0728E">
            <w:pPr>
              <w:ind w:left="-36" w:right="-54"/>
              <w:jc w:val="right"/>
              <w:rPr>
                <w:rFonts w:asciiTheme="majorBidi" w:hAnsiTheme="majorBidi" w:cstheme="majorBidi"/>
              </w:rPr>
            </w:pPr>
            <w:r w:rsidRPr="002D1D5C">
              <w:rPr>
                <w:rFonts w:asciiTheme="majorBidi" w:hAnsiTheme="majorBidi" w:cs="Angsana New"/>
              </w:rPr>
              <w:t>81</w:t>
            </w:r>
            <w:r w:rsidRPr="00997311">
              <w:rPr>
                <w:rFonts w:asciiTheme="majorBidi" w:hAnsiTheme="majorBidi" w:cs="Angsana New"/>
              </w:rPr>
              <w:t>,</w:t>
            </w:r>
            <w:r w:rsidRPr="002D1D5C">
              <w:rPr>
                <w:rFonts w:asciiTheme="majorBidi" w:hAnsiTheme="majorBidi" w:cs="Angsana New"/>
              </w:rPr>
              <w:t>447</w:t>
            </w:r>
            <w:r w:rsidRPr="00997311">
              <w:rPr>
                <w:rFonts w:asciiTheme="majorBidi" w:hAnsiTheme="majorBidi" w:cs="Angsana New"/>
              </w:rPr>
              <w:t>,</w:t>
            </w:r>
            <w:r w:rsidRPr="002D1D5C">
              <w:rPr>
                <w:rFonts w:asciiTheme="majorBidi" w:hAnsiTheme="majorBidi" w:cs="Angsana New"/>
              </w:rPr>
              <w:t>536</w:t>
            </w:r>
          </w:p>
        </w:tc>
        <w:tc>
          <w:tcPr>
            <w:tcW w:w="1276" w:type="dxa"/>
            <w:shd w:val="clear" w:color="auto" w:fill="auto"/>
            <w:vAlign w:val="bottom"/>
          </w:tcPr>
          <w:p w14:paraId="3BFDE808" w14:textId="285AF944" w:rsidR="00B0728E" w:rsidRPr="00AA034A" w:rsidRDefault="00B0728E" w:rsidP="00B0728E">
            <w:pPr>
              <w:ind w:left="-36" w:right="-54"/>
              <w:jc w:val="right"/>
              <w:rPr>
                <w:rFonts w:asciiTheme="majorBidi" w:hAnsiTheme="majorBidi" w:cstheme="majorBidi"/>
              </w:rPr>
            </w:pPr>
            <w:r w:rsidRPr="005C3A88">
              <w:rPr>
                <w:rFonts w:asciiTheme="majorBidi" w:hAnsiTheme="majorBidi" w:cstheme="majorBidi"/>
              </w:rPr>
              <w:t>7,624,905</w:t>
            </w:r>
          </w:p>
        </w:tc>
      </w:tr>
      <w:tr w:rsidR="00B0728E" w:rsidRPr="00AA034A" w14:paraId="60E0D213" w14:textId="77777777"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2CBA4908" w14:textId="379B8492" w:rsidR="00B0728E" w:rsidRPr="00AA034A" w:rsidRDefault="00B0728E" w:rsidP="00B0728E">
            <w:pPr>
              <w:ind w:left="-108" w:right="1"/>
              <w:jc w:val="left"/>
              <w:rPr>
                <w:rFonts w:asciiTheme="majorBidi" w:hAnsiTheme="majorBidi" w:cstheme="majorBidi"/>
                <w:snapToGrid w:val="0"/>
                <w:u w:val="single"/>
                <w:lang w:eastAsia="th-TH"/>
              </w:rPr>
            </w:pPr>
            <w:r w:rsidRPr="002D3007">
              <w:rPr>
                <w:rFonts w:ascii="Angsana New" w:hAnsi="Angsana New" w:cs="Angsana New"/>
              </w:rPr>
              <w:t>Related parties</w:t>
            </w:r>
          </w:p>
        </w:tc>
        <w:tc>
          <w:tcPr>
            <w:tcW w:w="1418" w:type="dxa"/>
            <w:shd w:val="clear" w:color="auto" w:fill="auto"/>
          </w:tcPr>
          <w:p w14:paraId="019091AD" w14:textId="64399CF8" w:rsidR="00B0728E" w:rsidRPr="00AA034A" w:rsidRDefault="00B0728E" w:rsidP="00B0728E">
            <w:pPr>
              <w:ind w:left="-60" w:right="-110"/>
              <w:jc w:val="center"/>
              <w:rPr>
                <w:rFonts w:asciiTheme="majorBidi" w:hAnsiTheme="majorBidi" w:cstheme="majorBidi"/>
                <w:spacing w:val="-6"/>
              </w:rPr>
            </w:pPr>
            <w:r w:rsidRPr="002D3007">
              <w:rPr>
                <w:rFonts w:ascii="Angsana New" w:hAnsi="Angsana New" w:cs="Angsana New"/>
              </w:rPr>
              <w:t>Agreement</w:t>
            </w:r>
          </w:p>
        </w:tc>
        <w:tc>
          <w:tcPr>
            <w:tcW w:w="1276" w:type="dxa"/>
            <w:shd w:val="clear" w:color="auto" w:fill="auto"/>
            <w:vAlign w:val="bottom"/>
          </w:tcPr>
          <w:p w14:paraId="22313E31" w14:textId="45195D26" w:rsidR="00B0728E" w:rsidRPr="00AA034A" w:rsidRDefault="00B0728E" w:rsidP="00B0728E">
            <w:pPr>
              <w:ind w:left="-108" w:right="1"/>
              <w:jc w:val="right"/>
              <w:rPr>
                <w:rFonts w:asciiTheme="majorBidi" w:hAnsiTheme="majorBidi" w:cstheme="majorBidi"/>
              </w:rPr>
            </w:pPr>
            <w:r>
              <w:rPr>
                <w:rFonts w:asciiTheme="majorBidi" w:hAnsiTheme="majorBidi" w:cstheme="majorBidi"/>
              </w:rPr>
              <w:t>-</w:t>
            </w:r>
          </w:p>
        </w:tc>
        <w:tc>
          <w:tcPr>
            <w:tcW w:w="1275" w:type="dxa"/>
            <w:shd w:val="clear" w:color="auto" w:fill="auto"/>
            <w:vAlign w:val="bottom"/>
          </w:tcPr>
          <w:p w14:paraId="562B94F3" w14:textId="11787433" w:rsidR="00B0728E" w:rsidRPr="00AA034A" w:rsidRDefault="00B0728E" w:rsidP="00B0728E">
            <w:pPr>
              <w:ind w:left="-21" w:right="-54"/>
              <w:jc w:val="right"/>
              <w:rPr>
                <w:rFonts w:asciiTheme="majorBidi" w:hAnsiTheme="majorBidi" w:cstheme="majorBidi"/>
              </w:rPr>
            </w:pPr>
            <w:r w:rsidRPr="00D3032C">
              <w:rPr>
                <w:rFonts w:asciiTheme="majorBidi" w:hAnsiTheme="majorBidi" w:cstheme="majorBidi"/>
              </w:rPr>
              <w:t>437</w:t>
            </w:r>
            <w:r w:rsidRPr="005C3A88">
              <w:rPr>
                <w:rFonts w:asciiTheme="majorBidi" w:hAnsiTheme="majorBidi" w:cstheme="majorBidi"/>
              </w:rPr>
              <w:t>,</w:t>
            </w:r>
            <w:r w:rsidRPr="00D3032C">
              <w:rPr>
                <w:rFonts w:asciiTheme="majorBidi" w:hAnsiTheme="majorBidi" w:cstheme="majorBidi"/>
              </w:rPr>
              <w:t>920</w:t>
            </w:r>
          </w:p>
        </w:tc>
        <w:tc>
          <w:tcPr>
            <w:tcW w:w="1276" w:type="dxa"/>
            <w:shd w:val="clear" w:color="auto" w:fill="auto"/>
            <w:vAlign w:val="bottom"/>
          </w:tcPr>
          <w:p w14:paraId="60FE07A1" w14:textId="550E8465" w:rsidR="00B0728E" w:rsidRPr="00AA034A" w:rsidRDefault="00B0728E" w:rsidP="00B0728E">
            <w:pPr>
              <w:ind w:left="-108" w:right="1"/>
              <w:jc w:val="right"/>
              <w:rPr>
                <w:rFonts w:asciiTheme="majorBidi" w:hAnsiTheme="majorBidi" w:cstheme="majorBidi"/>
              </w:rPr>
            </w:pPr>
            <w:r w:rsidRPr="00820C84">
              <w:rPr>
                <w:rFonts w:asciiTheme="majorBidi" w:hAnsiTheme="majorBidi" w:cstheme="majorBidi"/>
              </w:rPr>
              <w:t>-</w:t>
            </w:r>
          </w:p>
        </w:tc>
        <w:tc>
          <w:tcPr>
            <w:tcW w:w="1276" w:type="dxa"/>
            <w:shd w:val="clear" w:color="auto" w:fill="auto"/>
            <w:vAlign w:val="bottom"/>
          </w:tcPr>
          <w:p w14:paraId="0C778974" w14:textId="184DFA6A" w:rsidR="00B0728E" w:rsidRPr="00AA034A" w:rsidRDefault="00B0728E" w:rsidP="00B0728E">
            <w:pPr>
              <w:ind w:left="-21" w:right="-54"/>
              <w:jc w:val="right"/>
              <w:rPr>
                <w:rFonts w:asciiTheme="majorBidi" w:hAnsiTheme="majorBidi" w:cstheme="majorBidi"/>
              </w:rPr>
            </w:pPr>
            <w:r w:rsidRPr="005C3A88">
              <w:rPr>
                <w:rFonts w:asciiTheme="majorBidi" w:hAnsiTheme="majorBidi" w:cstheme="majorBidi"/>
              </w:rPr>
              <w:t>-</w:t>
            </w:r>
          </w:p>
        </w:tc>
      </w:tr>
      <w:tr w:rsidR="00B0728E" w:rsidRPr="00AA034A" w14:paraId="4C0D2288" w14:textId="205A1271" w:rsidTr="005167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4502" w:type="dxa"/>
            <w:gridSpan w:val="2"/>
            <w:shd w:val="clear" w:color="auto" w:fill="auto"/>
            <w:vAlign w:val="center"/>
          </w:tcPr>
          <w:p w14:paraId="250455B0" w14:textId="68329132" w:rsidR="00B0728E" w:rsidRPr="00AA034A" w:rsidRDefault="00B0728E" w:rsidP="00B0728E">
            <w:pPr>
              <w:ind w:left="-108" w:right="1"/>
              <w:jc w:val="left"/>
              <w:rPr>
                <w:rFonts w:asciiTheme="majorBidi" w:hAnsiTheme="majorBidi" w:cstheme="majorBidi"/>
                <w:spacing w:val="-6"/>
              </w:rPr>
            </w:pPr>
            <w:r w:rsidRPr="002D3007">
              <w:rPr>
                <w:rFonts w:ascii="Angsana New" w:hAnsi="Angsana New" w:cs="Angsana New"/>
              </w:rPr>
              <w:t xml:space="preserve">Total Juristic person management and project </w:t>
            </w:r>
            <w:r>
              <w:rPr>
                <w:rFonts w:ascii="Angsana New" w:hAnsi="Angsana New" w:cs="Angsana New"/>
              </w:rPr>
              <w:t>m</w:t>
            </w:r>
            <w:r w:rsidRPr="002D3007">
              <w:rPr>
                <w:rFonts w:ascii="Angsana New" w:hAnsi="Angsana New" w:cs="Angsana New"/>
              </w:rPr>
              <w:t>anagement</w:t>
            </w:r>
          </w:p>
        </w:tc>
        <w:tc>
          <w:tcPr>
            <w:tcW w:w="1276" w:type="dxa"/>
            <w:shd w:val="clear" w:color="auto" w:fill="auto"/>
            <w:vAlign w:val="bottom"/>
          </w:tcPr>
          <w:p w14:paraId="3257FB9C" w14:textId="6458A7DA" w:rsidR="00B0728E" w:rsidRPr="00AA034A" w:rsidRDefault="00B0728E" w:rsidP="00B0728E">
            <w:pPr>
              <w:pBdr>
                <w:top w:val="single" w:sz="4" w:space="1" w:color="auto"/>
                <w:bottom w:val="double" w:sz="4" w:space="1" w:color="auto"/>
              </w:pBdr>
              <w:ind w:left="-108" w:right="1"/>
              <w:jc w:val="right"/>
              <w:rPr>
                <w:rFonts w:asciiTheme="majorBidi" w:hAnsiTheme="majorBidi" w:cstheme="majorBidi"/>
              </w:rPr>
            </w:pPr>
            <w:r>
              <w:rPr>
                <w:rFonts w:asciiTheme="majorBidi" w:hAnsiTheme="majorBidi" w:cstheme="majorBidi"/>
              </w:rPr>
              <w:t>-</w:t>
            </w:r>
          </w:p>
        </w:tc>
        <w:tc>
          <w:tcPr>
            <w:tcW w:w="1275" w:type="dxa"/>
            <w:shd w:val="clear" w:color="auto" w:fill="auto"/>
            <w:vAlign w:val="bottom"/>
          </w:tcPr>
          <w:p w14:paraId="745C4BC3" w14:textId="1446C368" w:rsidR="00B0728E" w:rsidRPr="00AA034A" w:rsidRDefault="00B0728E" w:rsidP="00B0728E">
            <w:pPr>
              <w:pBdr>
                <w:top w:val="single" w:sz="4" w:space="1" w:color="auto"/>
                <w:bottom w:val="double" w:sz="4" w:space="1" w:color="auto"/>
              </w:pBdr>
              <w:ind w:left="-21" w:right="-54"/>
              <w:jc w:val="right"/>
              <w:rPr>
                <w:rFonts w:asciiTheme="majorBidi" w:hAnsiTheme="majorBidi" w:cstheme="majorBidi"/>
              </w:rPr>
            </w:pPr>
            <w:r w:rsidRPr="00D3032C">
              <w:rPr>
                <w:rFonts w:asciiTheme="majorBidi" w:hAnsiTheme="majorBidi" w:cstheme="majorBidi"/>
              </w:rPr>
              <w:t>4</w:t>
            </w:r>
            <w:r w:rsidRPr="009D72D8">
              <w:rPr>
                <w:rFonts w:asciiTheme="majorBidi" w:hAnsiTheme="majorBidi" w:cstheme="majorBidi" w:hint="cs"/>
              </w:rPr>
              <w:t>37</w:t>
            </w:r>
            <w:r w:rsidRPr="005C3A88">
              <w:rPr>
                <w:rFonts w:asciiTheme="majorBidi" w:hAnsiTheme="majorBidi" w:cstheme="majorBidi"/>
              </w:rPr>
              <w:t>,920</w:t>
            </w:r>
          </w:p>
        </w:tc>
        <w:tc>
          <w:tcPr>
            <w:tcW w:w="1276" w:type="dxa"/>
            <w:shd w:val="clear" w:color="auto" w:fill="auto"/>
            <w:vAlign w:val="bottom"/>
          </w:tcPr>
          <w:p w14:paraId="13D36B9B" w14:textId="79C3310A" w:rsidR="00B0728E" w:rsidRPr="00AA034A" w:rsidRDefault="00B0728E" w:rsidP="00B0728E">
            <w:pPr>
              <w:pBdr>
                <w:top w:val="single" w:sz="4" w:space="1" w:color="auto"/>
                <w:bottom w:val="double" w:sz="4" w:space="1" w:color="auto"/>
              </w:pBdr>
              <w:ind w:left="-108" w:right="1"/>
              <w:jc w:val="right"/>
              <w:rPr>
                <w:rFonts w:asciiTheme="majorBidi" w:hAnsiTheme="majorBidi" w:cstheme="majorBidi"/>
              </w:rPr>
            </w:pPr>
            <w:r w:rsidRPr="00997311">
              <w:rPr>
                <w:rFonts w:asciiTheme="majorBidi" w:hAnsiTheme="majorBidi" w:cstheme="majorBidi"/>
              </w:rPr>
              <w:t>81,447,536</w:t>
            </w:r>
          </w:p>
        </w:tc>
        <w:tc>
          <w:tcPr>
            <w:tcW w:w="1276" w:type="dxa"/>
            <w:shd w:val="clear" w:color="auto" w:fill="auto"/>
            <w:vAlign w:val="bottom"/>
          </w:tcPr>
          <w:p w14:paraId="30D3E536" w14:textId="57B4425A" w:rsidR="00B0728E" w:rsidRPr="00AA034A" w:rsidRDefault="00B0728E" w:rsidP="00B0728E">
            <w:pPr>
              <w:pBdr>
                <w:top w:val="single" w:sz="4" w:space="1" w:color="auto"/>
                <w:bottom w:val="double" w:sz="4" w:space="1" w:color="auto"/>
              </w:pBdr>
              <w:ind w:left="-21" w:right="-54"/>
              <w:jc w:val="right"/>
              <w:rPr>
                <w:rFonts w:asciiTheme="majorBidi" w:hAnsiTheme="majorBidi" w:cstheme="majorBidi"/>
              </w:rPr>
            </w:pPr>
            <w:r w:rsidRPr="005C3A88">
              <w:rPr>
                <w:rFonts w:asciiTheme="majorBidi" w:hAnsiTheme="majorBidi" w:cstheme="majorBidi"/>
              </w:rPr>
              <w:t>7,624,905</w:t>
            </w:r>
          </w:p>
        </w:tc>
      </w:tr>
      <w:tr w:rsidR="00B0728E" w:rsidRPr="00AA034A" w14:paraId="7F7B1AD3" w14:textId="77777777" w:rsidTr="000F65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6A543CF2" w14:textId="275B26C1" w:rsidR="00B0728E" w:rsidRDefault="00B0728E" w:rsidP="00B0728E">
            <w:pPr>
              <w:ind w:left="-143" w:right="1"/>
              <w:jc w:val="left"/>
              <w:rPr>
                <w:rFonts w:ascii="Angsana New" w:hAnsi="Angsana New" w:cs="Angsana New"/>
                <w:snapToGrid w:val="0"/>
                <w:u w:val="single"/>
                <w:cs/>
                <w:lang w:eastAsia="th-TH"/>
              </w:rPr>
            </w:pPr>
            <w:r w:rsidRPr="002D3007">
              <w:rPr>
                <w:rFonts w:ascii="Angsana New" w:hAnsi="Angsana New" w:cs="Angsana New"/>
                <w:snapToGrid w:val="0"/>
                <w:u w:val="single"/>
                <w:lang w:eastAsia="th-TH"/>
              </w:rPr>
              <w:t>Interest</w:t>
            </w:r>
            <w:r w:rsidRPr="002D3007">
              <w:rPr>
                <w:rFonts w:ascii="Angsana New" w:hAnsi="Angsana New" w:cs="Angsana New"/>
                <w:snapToGrid w:val="0"/>
                <w:u w:val="single"/>
                <w:cs/>
                <w:lang w:eastAsia="th-TH"/>
              </w:rPr>
              <w:t xml:space="preserve"> </w:t>
            </w:r>
            <w:r w:rsidRPr="002D3007">
              <w:rPr>
                <w:rFonts w:ascii="Angsana New" w:hAnsi="Angsana New" w:cs="Angsana New"/>
                <w:snapToGrid w:val="0"/>
                <w:u w:val="single"/>
                <w:lang w:eastAsia="th-TH"/>
              </w:rPr>
              <w:t>expenses</w:t>
            </w:r>
          </w:p>
        </w:tc>
        <w:tc>
          <w:tcPr>
            <w:tcW w:w="1418" w:type="dxa"/>
            <w:shd w:val="clear" w:color="auto" w:fill="auto"/>
            <w:vAlign w:val="bottom"/>
          </w:tcPr>
          <w:p w14:paraId="3CB2FF42" w14:textId="77777777" w:rsidR="00B0728E" w:rsidRPr="002D3007" w:rsidRDefault="00B0728E" w:rsidP="00B0728E">
            <w:pPr>
              <w:ind w:left="-108" w:right="1"/>
              <w:jc w:val="left"/>
              <w:rPr>
                <w:rFonts w:ascii="Angsana New" w:hAnsi="Angsana New" w:cs="Angsana New"/>
              </w:rPr>
            </w:pPr>
          </w:p>
        </w:tc>
        <w:tc>
          <w:tcPr>
            <w:tcW w:w="1276" w:type="dxa"/>
            <w:shd w:val="clear" w:color="auto" w:fill="auto"/>
            <w:vAlign w:val="bottom"/>
          </w:tcPr>
          <w:p w14:paraId="39F75DAB" w14:textId="77777777" w:rsidR="00B0728E" w:rsidRPr="00AA034A" w:rsidRDefault="00B0728E" w:rsidP="00B0728E">
            <w:pPr>
              <w:ind w:left="-108" w:right="1"/>
              <w:jc w:val="right"/>
              <w:rPr>
                <w:rFonts w:asciiTheme="majorBidi" w:hAnsiTheme="majorBidi" w:cstheme="majorBidi"/>
              </w:rPr>
            </w:pPr>
          </w:p>
        </w:tc>
        <w:tc>
          <w:tcPr>
            <w:tcW w:w="1275" w:type="dxa"/>
            <w:shd w:val="clear" w:color="auto" w:fill="auto"/>
            <w:vAlign w:val="bottom"/>
          </w:tcPr>
          <w:p w14:paraId="61D14907" w14:textId="77777777" w:rsidR="00B0728E" w:rsidRPr="002D3007" w:rsidRDefault="00B0728E" w:rsidP="00B0728E">
            <w:pPr>
              <w:ind w:left="-21" w:right="-54"/>
              <w:jc w:val="right"/>
              <w:rPr>
                <w:rFonts w:asciiTheme="majorBidi" w:hAnsiTheme="majorBidi" w:cstheme="majorBidi"/>
              </w:rPr>
            </w:pPr>
          </w:p>
        </w:tc>
        <w:tc>
          <w:tcPr>
            <w:tcW w:w="1276" w:type="dxa"/>
            <w:shd w:val="clear" w:color="auto" w:fill="auto"/>
            <w:vAlign w:val="bottom"/>
          </w:tcPr>
          <w:p w14:paraId="34EB7E91" w14:textId="77777777" w:rsidR="00B0728E" w:rsidRPr="00AA034A" w:rsidRDefault="00B0728E" w:rsidP="00B0728E">
            <w:pPr>
              <w:ind w:left="-108" w:right="1"/>
              <w:jc w:val="right"/>
              <w:rPr>
                <w:rFonts w:asciiTheme="majorBidi" w:hAnsiTheme="majorBidi" w:cstheme="majorBidi"/>
              </w:rPr>
            </w:pPr>
          </w:p>
        </w:tc>
        <w:tc>
          <w:tcPr>
            <w:tcW w:w="1276" w:type="dxa"/>
            <w:shd w:val="clear" w:color="auto" w:fill="auto"/>
            <w:vAlign w:val="bottom"/>
          </w:tcPr>
          <w:p w14:paraId="49633F2A" w14:textId="77777777" w:rsidR="00B0728E" w:rsidRPr="002D3007" w:rsidRDefault="00B0728E" w:rsidP="00B0728E">
            <w:pPr>
              <w:ind w:left="-21" w:right="-54"/>
              <w:jc w:val="right"/>
              <w:rPr>
                <w:rFonts w:asciiTheme="majorBidi" w:hAnsiTheme="majorBidi" w:cstheme="majorBidi"/>
              </w:rPr>
            </w:pPr>
          </w:p>
        </w:tc>
      </w:tr>
      <w:tr w:rsidR="00B0728E" w:rsidRPr="00AA034A" w14:paraId="7B822428" w14:textId="77777777" w:rsidTr="000F65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4DEAE1C8" w14:textId="6EB01D8E" w:rsidR="00B0728E" w:rsidRPr="002D3007" w:rsidRDefault="00B0728E" w:rsidP="00B0728E">
            <w:pPr>
              <w:ind w:left="-108" w:right="1"/>
              <w:jc w:val="left"/>
              <w:rPr>
                <w:rFonts w:ascii="Angsana New" w:hAnsi="Angsana New" w:cs="Angsana New"/>
              </w:rPr>
            </w:pPr>
            <w:r w:rsidRPr="002D3007">
              <w:rPr>
                <w:rFonts w:ascii="Angsana New" w:hAnsi="Angsana New" w:cs="Angsana New"/>
              </w:rPr>
              <w:t>Subsidiaries</w:t>
            </w:r>
          </w:p>
        </w:tc>
        <w:tc>
          <w:tcPr>
            <w:tcW w:w="1418" w:type="dxa"/>
            <w:shd w:val="clear" w:color="auto" w:fill="auto"/>
            <w:vAlign w:val="center"/>
          </w:tcPr>
          <w:p w14:paraId="756AB24A" w14:textId="6296AD2B" w:rsidR="00B0728E" w:rsidRPr="00516746" w:rsidRDefault="00B0728E" w:rsidP="00B0728E">
            <w:pPr>
              <w:ind w:left="-108" w:right="1"/>
              <w:jc w:val="center"/>
              <w:rPr>
                <w:rFonts w:ascii="Angsana New" w:hAnsi="Angsana New" w:cs="Angsana New"/>
              </w:rPr>
            </w:pPr>
            <w:r w:rsidRPr="00516746">
              <w:rPr>
                <w:rFonts w:ascii="Angsana New" w:hAnsi="Angsana New" w:cs="Angsana New"/>
              </w:rPr>
              <w:t>1.50</w:t>
            </w:r>
            <w:r w:rsidR="00CF3A77">
              <w:rPr>
                <w:rFonts w:ascii="Angsana New" w:hAnsi="Angsana New" w:cs="Angsana New"/>
              </w:rPr>
              <w:t>%</w:t>
            </w:r>
            <w:r w:rsidRPr="00516746">
              <w:rPr>
                <w:rFonts w:ascii="Angsana New" w:hAnsi="Angsana New" w:cs="Angsana New"/>
              </w:rPr>
              <w:t xml:space="preserve"> – 4.40%</w:t>
            </w:r>
          </w:p>
          <w:p w14:paraId="31228DAE" w14:textId="1946BBB1" w:rsidR="00B0728E" w:rsidRPr="002D3007" w:rsidRDefault="00B0728E" w:rsidP="00B0728E">
            <w:pPr>
              <w:ind w:left="-108" w:right="1"/>
              <w:jc w:val="center"/>
              <w:rPr>
                <w:rFonts w:ascii="Angsana New" w:hAnsi="Angsana New" w:cs="Angsana New"/>
              </w:rPr>
            </w:pPr>
            <w:r w:rsidRPr="00516746">
              <w:rPr>
                <w:rFonts w:ascii="Angsana New" w:hAnsi="Angsana New" w:cs="Angsana New"/>
              </w:rPr>
              <w:t>per annum</w:t>
            </w:r>
          </w:p>
        </w:tc>
        <w:tc>
          <w:tcPr>
            <w:tcW w:w="1276" w:type="dxa"/>
            <w:shd w:val="clear" w:color="auto" w:fill="auto"/>
            <w:vAlign w:val="bottom"/>
          </w:tcPr>
          <w:p w14:paraId="15A22022" w14:textId="6187B60A" w:rsidR="00B0728E" w:rsidRPr="00AA034A" w:rsidRDefault="00B0728E" w:rsidP="00B0728E">
            <w:pPr>
              <w:ind w:left="-108" w:right="1"/>
              <w:jc w:val="right"/>
              <w:rPr>
                <w:rFonts w:asciiTheme="majorBidi" w:hAnsiTheme="majorBidi" w:cstheme="majorBidi"/>
              </w:rPr>
            </w:pPr>
            <w:r w:rsidRPr="00731DF0">
              <w:t>-</w:t>
            </w:r>
          </w:p>
        </w:tc>
        <w:tc>
          <w:tcPr>
            <w:tcW w:w="1275" w:type="dxa"/>
            <w:shd w:val="clear" w:color="auto" w:fill="auto"/>
            <w:vAlign w:val="bottom"/>
          </w:tcPr>
          <w:p w14:paraId="07B77C9D" w14:textId="24C3F197" w:rsidR="00B0728E" w:rsidRPr="002D3007" w:rsidRDefault="00B0728E" w:rsidP="00B0728E">
            <w:pPr>
              <w:ind w:left="-21" w:right="-54"/>
              <w:jc w:val="right"/>
              <w:rPr>
                <w:rFonts w:asciiTheme="majorBidi" w:hAnsiTheme="majorBidi" w:cstheme="majorBidi"/>
                <w:cs/>
              </w:rPr>
            </w:pPr>
            <w:r w:rsidRPr="005C3A88">
              <w:rPr>
                <w:rFonts w:asciiTheme="majorBidi" w:hAnsiTheme="majorBidi" w:cstheme="majorBidi"/>
              </w:rPr>
              <w:t>-</w:t>
            </w:r>
          </w:p>
        </w:tc>
        <w:tc>
          <w:tcPr>
            <w:tcW w:w="1276" w:type="dxa"/>
            <w:shd w:val="clear" w:color="auto" w:fill="auto"/>
          </w:tcPr>
          <w:p w14:paraId="0C17EC46" w14:textId="77777777" w:rsidR="00B0728E" w:rsidRDefault="00B0728E" w:rsidP="00B0728E">
            <w:pPr>
              <w:ind w:left="-21" w:right="-54"/>
              <w:jc w:val="right"/>
            </w:pPr>
          </w:p>
          <w:p w14:paraId="253458B8" w14:textId="0CCFF8AC" w:rsidR="00B0728E" w:rsidRPr="00AA034A" w:rsidRDefault="00B0728E" w:rsidP="00B0728E">
            <w:pPr>
              <w:ind w:left="-108" w:right="1"/>
              <w:jc w:val="right"/>
              <w:rPr>
                <w:rFonts w:asciiTheme="majorBidi" w:hAnsiTheme="majorBidi" w:cstheme="majorBidi"/>
              </w:rPr>
            </w:pPr>
            <w:r w:rsidRPr="00C856C8">
              <w:t>6,301,906</w:t>
            </w:r>
          </w:p>
        </w:tc>
        <w:tc>
          <w:tcPr>
            <w:tcW w:w="1276" w:type="dxa"/>
            <w:shd w:val="clear" w:color="auto" w:fill="auto"/>
            <w:vAlign w:val="bottom"/>
          </w:tcPr>
          <w:p w14:paraId="643C61D5" w14:textId="5143C7DD" w:rsidR="00B0728E" w:rsidRPr="002D3007" w:rsidRDefault="00B0728E" w:rsidP="00B0728E">
            <w:pPr>
              <w:ind w:left="-21" w:right="-54"/>
              <w:jc w:val="right"/>
              <w:rPr>
                <w:rFonts w:asciiTheme="majorBidi" w:hAnsiTheme="majorBidi" w:cstheme="majorBidi"/>
              </w:rPr>
            </w:pPr>
            <w:r w:rsidRPr="005C3A88">
              <w:rPr>
                <w:rFonts w:asciiTheme="majorBidi" w:hAnsiTheme="majorBidi" w:cstheme="majorBidi"/>
              </w:rPr>
              <w:t>11,363,33</w:t>
            </w:r>
            <w:r>
              <w:rPr>
                <w:rFonts w:asciiTheme="majorBidi" w:hAnsiTheme="majorBidi" w:cstheme="majorBidi"/>
              </w:rPr>
              <w:t>8</w:t>
            </w:r>
          </w:p>
        </w:tc>
      </w:tr>
      <w:tr w:rsidR="00B0728E" w:rsidRPr="00AA034A" w14:paraId="6F32F9AE" w14:textId="77777777" w:rsidTr="000F65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3416483C" w14:textId="7560F6C6" w:rsidR="00B0728E" w:rsidRPr="002D3007" w:rsidRDefault="00B0728E" w:rsidP="00B0728E">
            <w:pPr>
              <w:ind w:left="-108" w:right="1"/>
              <w:jc w:val="left"/>
              <w:rPr>
                <w:rFonts w:ascii="Angsana New" w:hAnsi="Angsana New" w:cs="Angsana New"/>
                <w:cs/>
              </w:rPr>
            </w:pPr>
            <w:r w:rsidRPr="00CB6F61">
              <w:rPr>
                <w:rFonts w:ascii="Angsana New" w:hAnsi="Angsana New" w:cs="Angsana New"/>
              </w:rPr>
              <w:t>Board of Directors of Subsidiaries</w:t>
            </w:r>
          </w:p>
        </w:tc>
        <w:tc>
          <w:tcPr>
            <w:tcW w:w="1418" w:type="dxa"/>
            <w:shd w:val="clear" w:color="auto" w:fill="auto"/>
            <w:vAlign w:val="center"/>
          </w:tcPr>
          <w:p w14:paraId="4D719B48" w14:textId="0ADE8B4A" w:rsidR="00B0728E" w:rsidRPr="00516746" w:rsidRDefault="00B0728E" w:rsidP="00B0728E">
            <w:pPr>
              <w:ind w:left="-108" w:right="1"/>
              <w:jc w:val="center"/>
              <w:rPr>
                <w:rFonts w:ascii="Angsana New" w:hAnsi="Angsana New" w:cs="Angsana New"/>
              </w:rPr>
            </w:pPr>
            <w:r w:rsidRPr="00516746">
              <w:rPr>
                <w:rFonts w:ascii="Angsana New" w:hAnsi="Angsana New" w:cs="Angsana New"/>
              </w:rPr>
              <w:t>4.50</w:t>
            </w:r>
            <w:r w:rsidR="00CF3A77">
              <w:rPr>
                <w:rFonts w:ascii="Angsana New" w:hAnsi="Angsana New" w:cs="Angsana New"/>
              </w:rPr>
              <w:t>%</w:t>
            </w:r>
            <w:r w:rsidRPr="00516746">
              <w:rPr>
                <w:rFonts w:ascii="Angsana New" w:hAnsi="Angsana New" w:cs="Angsana New"/>
              </w:rPr>
              <w:t xml:space="preserve"> – 5.27%</w:t>
            </w:r>
          </w:p>
          <w:p w14:paraId="55DDE496" w14:textId="1A5F0222" w:rsidR="00B0728E" w:rsidRPr="00516746" w:rsidRDefault="00B0728E" w:rsidP="00B0728E">
            <w:pPr>
              <w:ind w:left="-108" w:right="1"/>
              <w:jc w:val="center"/>
              <w:rPr>
                <w:rFonts w:ascii="Angsana New" w:hAnsi="Angsana New" w:cs="Angsana New"/>
              </w:rPr>
            </w:pPr>
            <w:r w:rsidRPr="00516746">
              <w:rPr>
                <w:rFonts w:ascii="Angsana New" w:hAnsi="Angsana New" w:cs="Angsana New"/>
              </w:rPr>
              <w:t>per annum</w:t>
            </w:r>
          </w:p>
        </w:tc>
        <w:tc>
          <w:tcPr>
            <w:tcW w:w="1276" w:type="dxa"/>
            <w:shd w:val="clear" w:color="auto" w:fill="auto"/>
            <w:vAlign w:val="bottom"/>
          </w:tcPr>
          <w:p w14:paraId="3C973093" w14:textId="30574BF8" w:rsidR="00B0728E" w:rsidRDefault="00B0728E" w:rsidP="00B0728E">
            <w:pPr>
              <w:ind w:left="-108" w:right="1"/>
              <w:jc w:val="right"/>
              <w:rPr>
                <w:rFonts w:asciiTheme="majorBidi" w:hAnsiTheme="majorBidi" w:cstheme="majorBidi"/>
              </w:rPr>
            </w:pPr>
            <w:r w:rsidRPr="00D91E91">
              <w:t xml:space="preserve">  272,02</w:t>
            </w:r>
            <w:r>
              <w:t>4</w:t>
            </w:r>
          </w:p>
        </w:tc>
        <w:tc>
          <w:tcPr>
            <w:tcW w:w="1275" w:type="dxa"/>
            <w:shd w:val="clear" w:color="auto" w:fill="auto"/>
            <w:vAlign w:val="bottom"/>
          </w:tcPr>
          <w:p w14:paraId="0F2F4854" w14:textId="403BB019" w:rsidR="00B0728E" w:rsidRPr="002D3007" w:rsidRDefault="00B0728E" w:rsidP="00B0728E">
            <w:pPr>
              <w:ind w:left="-21" w:right="-54"/>
              <w:jc w:val="right"/>
            </w:pPr>
            <w:r w:rsidRPr="00FA1CC3">
              <w:rPr>
                <w:rFonts w:asciiTheme="majorBidi" w:hAnsiTheme="majorBidi" w:cstheme="majorBidi" w:hint="cs"/>
              </w:rPr>
              <w:t>42</w:t>
            </w:r>
            <w:r>
              <w:rPr>
                <w:rFonts w:asciiTheme="majorBidi" w:hAnsiTheme="majorBidi" w:cstheme="majorBidi" w:hint="cs"/>
                <w:cs/>
              </w:rPr>
              <w:t>,</w:t>
            </w:r>
            <w:r w:rsidRPr="00FA1CC3">
              <w:rPr>
                <w:rFonts w:asciiTheme="majorBidi" w:hAnsiTheme="majorBidi" w:cstheme="majorBidi" w:hint="cs"/>
              </w:rPr>
              <w:t>677</w:t>
            </w:r>
          </w:p>
        </w:tc>
        <w:tc>
          <w:tcPr>
            <w:tcW w:w="1276" w:type="dxa"/>
            <w:shd w:val="clear" w:color="auto" w:fill="auto"/>
          </w:tcPr>
          <w:p w14:paraId="4CDF8327" w14:textId="77777777" w:rsidR="00B0728E" w:rsidRDefault="00B0728E" w:rsidP="00B0728E">
            <w:pPr>
              <w:ind w:left="-21" w:right="-54"/>
              <w:jc w:val="right"/>
            </w:pPr>
          </w:p>
          <w:p w14:paraId="23F67896" w14:textId="35B7415E" w:rsidR="00B0728E" w:rsidRPr="005C3A88" w:rsidRDefault="00B0728E" w:rsidP="00B0728E">
            <w:pPr>
              <w:ind w:left="-108" w:right="1"/>
              <w:jc w:val="right"/>
              <w:rPr>
                <w:rFonts w:asciiTheme="majorBidi" w:hAnsiTheme="majorBidi" w:cstheme="majorBidi"/>
              </w:rPr>
            </w:pPr>
            <w:r w:rsidRPr="00C856C8">
              <w:t>-</w:t>
            </w:r>
          </w:p>
        </w:tc>
        <w:tc>
          <w:tcPr>
            <w:tcW w:w="1276" w:type="dxa"/>
            <w:shd w:val="clear" w:color="auto" w:fill="auto"/>
            <w:vAlign w:val="bottom"/>
          </w:tcPr>
          <w:p w14:paraId="417CE391" w14:textId="66132898" w:rsidR="00B0728E" w:rsidRPr="0098215D" w:rsidRDefault="00B0728E" w:rsidP="00B0728E">
            <w:pPr>
              <w:ind w:left="-21" w:right="-54"/>
              <w:jc w:val="right"/>
              <w:rPr>
                <w:rFonts w:asciiTheme="majorBidi" w:hAnsiTheme="majorBidi" w:cs="Angsana New"/>
              </w:rPr>
            </w:pPr>
            <w:r>
              <w:rPr>
                <w:rFonts w:asciiTheme="majorBidi" w:hAnsiTheme="majorBidi" w:cstheme="majorBidi" w:hint="cs"/>
                <w:cs/>
              </w:rPr>
              <w:t>-</w:t>
            </w:r>
          </w:p>
        </w:tc>
      </w:tr>
      <w:tr w:rsidR="00B0728E" w:rsidRPr="00AA034A" w14:paraId="6A4CB42C" w14:textId="77777777" w:rsidTr="000F65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4C7D470F" w14:textId="495A0C52" w:rsidR="00B0728E" w:rsidRPr="002D3007" w:rsidRDefault="00B0728E" w:rsidP="00B0728E">
            <w:pPr>
              <w:ind w:left="-108" w:right="1"/>
              <w:jc w:val="left"/>
              <w:rPr>
                <w:rFonts w:ascii="Angsana New" w:hAnsi="Angsana New" w:cs="Angsana New"/>
              </w:rPr>
            </w:pPr>
            <w:r w:rsidRPr="002D3007">
              <w:rPr>
                <w:rFonts w:ascii="Angsana New" w:hAnsi="Angsana New" w:cs="Angsana New"/>
              </w:rPr>
              <w:t xml:space="preserve">Total </w:t>
            </w:r>
            <w:r w:rsidRPr="002D3007">
              <w:rPr>
                <w:rFonts w:ascii="Angsana New" w:hAnsi="Angsana New" w:cs="Angsana New"/>
                <w:snapToGrid w:val="0"/>
                <w:lang w:eastAsia="th-TH"/>
              </w:rPr>
              <w:t>interest</w:t>
            </w:r>
            <w:r w:rsidRPr="002D3007">
              <w:rPr>
                <w:rFonts w:ascii="Angsana New" w:hAnsi="Angsana New" w:cs="Angsana New"/>
                <w:snapToGrid w:val="0"/>
                <w:cs/>
                <w:lang w:eastAsia="th-TH"/>
              </w:rPr>
              <w:t xml:space="preserve"> </w:t>
            </w:r>
            <w:r w:rsidRPr="002D3007">
              <w:rPr>
                <w:rFonts w:ascii="Angsana New" w:hAnsi="Angsana New" w:cs="Angsana New"/>
                <w:snapToGrid w:val="0"/>
                <w:lang w:eastAsia="th-TH"/>
              </w:rPr>
              <w:t>expenses</w:t>
            </w:r>
          </w:p>
        </w:tc>
        <w:tc>
          <w:tcPr>
            <w:tcW w:w="1418" w:type="dxa"/>
            <w:shd w:val="clear" w:color="auto" w:fill="auto"/>
            <w:vAlign w:val="bottom"/>
          </w:tcPr>
          <w:p w14:paraId="297EAA49" w14:textId="18714553" w:rsidR="00B0728E" w:rsidRPr="002D3007" w:rsidRDefault="00B0728E" w:rsidP="00B0728E">
            <w:pPr>
              <w:ind w:left="-108" w:right="1"/>
              <w:jc w:val="left"/>
              <w:rPr>
                <w:rFonts w:ascii="Angsana New" w:hAnsi="Angsana New" w:cs="Angsana New"/>
              </w:rPr>
            </w:pPr>
          </w:p>
        </w:tc>
        <w:tc>
          <w:tcPr>
            <w:tcW w:w="1276" w:type="dxa"/>
            <w:shd w:val="clear" w:color="auto" w:fill="auto"/>
            <w:vAlign w:val="bottom"/>
          </w:tcPr>
          <w:p w14:paraId="7B577859" w14:textId="080943F6" w:rsidR="00B0728E" w:rsidRPr="00AA034A" w:rsidRDefault="00B0728E" w:rsidP="00B0728E">
            <w:pPr>
              <w:pBdr>
                <w:top w:val="single" w:sz="4" w:space="1" w:color="auto"/>
                <w:bottom w:val="double" w:sz="4" w:space="1" w:color="auto"/>
              </w:pBdr>
              <w:ind w:left="-108" w:right="1"/>
              <w:jc w:val="right"/>
              <w:rPr>
                <w:rFonts w:asciiTheme="majorBidi" w:hAnsiTheme="majorBidi" w:cstheme="majorBidi"/>
              </w:rPr>
            </w:pPr>
            <w:r w:rsidRPr="00731DF0">
              <w:t>272,024</w:t>
            </w:r>
          </w:p>
        </w:tc>
        <w:tc>
          <w:tcPr>
            <w:tcW w:w="1275" w:type="dxa"/>
            <w:shd w:val="clear" w:color="auto" w:fill="auto"/>
            <w:vAlign w:val="bottom"/>
          </w:tcPr>
          <w:p w14:paraId="65B0F99F" w14:textId="7A455B65" w:rsidR="00B0728E" w:rsidRPr="002D3007" w:rsidRDefault="00B0728E" w:rsidP="00B0728E">
            <w:pPr>
              <w:pBdr>
                <w:top w:val="single" w:sz="4" w:space="1" w:color="auto"/>
                <w:bottom w:val="double" w:sz="4" w:space="1" w:color="auto"/>
              </w:pBdr>
              <w:ind w:left="-21" w:right="-54"/>
              <w:jc w:val="right"/>
              <w:rPr>
                <w:rFonts w:asciiTheme="majorBidi" w:hAnsiTheme="majorBidi" w:cstheme="majorBidi"/>
              </w:rPr>
            </w:pPr>
            <w:r w:rsidRPr="00FA1CC3">
              <w:rPr>
                <w:rFonts w:asciiTheme="majorBidi" w:hAnsiTheme="majorBidi" w:cstheme="majorBidi" w:hint="cs"/>
              </w:rPr>
              <w:t>42</w:t>
            </w:r>
            <w:r>
              <w:rPr>
                <w:rFonts w:asciiTheme="majorBidi" w:hAnsiTheme="majorBidi" w:cstheme="majorBidi" w:hint="cs"/>
                <w:cs/>
              </w:rPr>
              <w:t>,</w:t>
            </w:r>
            <w:r w:rsidRPr="00FA1CC3">
              <w:rPr>
                <w:rFonts w:asciiTheme="majorBidi" w:hAnsiTheme="majorBidi" w:cstheme="majorBidi" w:hint="cs"/>
              </w:rPr>
              <w:t>677</w:t>
            </w:r>
          </w:p>
        </w:tc>
        <w:tc>
          <w:tcPr>
            <w:tcW w:w="1276" w:type="dxa"/>
            <w:shd w:val="clear" w:color="auto" w:fill="auto"/>
          </w:tcPr>
          <w:p w14:paraId="51653C60" w14:textId="51D039AF" w:rsidR="00B0728E" w:rsidRPr="00AA034A" w:rsidRDefault="00B0728E" w:rsidP="00B0728E">
            <w:pPr>
              <w:pBdr>
                <w:top w:val="single" w:sz="4" w:space="1" w:color="auto"/>
                <w:bottom w:val="double" w:sz="4" w:space="1" w:color="auto"/>
              </w:pBdr>
              <w:ind w:left="-108" w:right="1"/>
              <w:jc w:val="right"/>
              <w:rPr>
                <w:rFonts w:asciiTheme="majorBidi" w:hAnsiTheme="majorBidi" w:cstheme="majorBidi"/>
              </w:rPr>
            </w:pPr>
            <w:r w:rsidRPr="00C856C8">
              <w:t>6,301,906</w:t>
            </w:r>
          </w:p>
        </w:tc>
        <w:tc>
          <w:tcPr>
            <w:tcW w:w="1276" w:type="dxa"/>
            <w:shd w:val="clear" w:color="auto" w:fill="auto"/>
            <w:vAlign w:val="bottom"/>
          </w:tcPr>
          <w:p w14:paraId="33CA1321" w14:textId="469AAF2D" w:rsidR="00B0728E" w:rsidRPr="002D3007" w:rsidRDefault="00B0728E" w:rsidP="00B0728E">
            <w:pPr>
              <w:pBdr>
                <w:top w:val="single" w:sz="4" w:space="1" w:color="auto"/>
                <w:bottom w:val="double" w:sz="4" w:space="1" w:color="auto"/>
              </w:pBdr>
              <w:ind w:left="-21" w:right="-54"/>
              <w:jc w:val="right"/>
              <w:rPr>
                <w:rFonts w:asciiTheme="majorBidi" w:hAnsiTheme="majorBidi" w:cstheme="majorBidi"/>
              </w:rPr>
            </w:pPr>
            <w:r w:rsidRPr="005C3A88">
              <w:rPr>
                <w:rFonts w:asciiTheme="majorBidi" w:hAnsiTheme="majorBidi" w:cstheme="majorBidi"/>
              </w:rPr>
              <w:t>11,363,33</w:t>
            </w:r>
            <w:r>
              <w:rPr>
                <w:rFonts w:asciiTheme="majorBidi" w:hAnsiTheme="majorBidi" w:cstheme="majorBidi"/>
              </w:rPr>
              <w:t>8</w:t>
            </w:r>
          </w:p>
        </w:tc>
      </w:tr>
      <w:tr w:rsidR="00B0728E" w:rsidRPr="00AA034A" w14:paraId="6CAB6D02" w14:textId="77777777" w:rsidTr="000F65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4B6CD9E6" w14:textId="0818083D" w:rsidR="00B0728E" w:rsidRPr="00AA034A" w:rsidRDefault="00B0728E" w:rsidP="00B0728E">
            <w:pPr>
              <w:ind w:left="-108" w:right="1"/>
              <w:jc w:val="left"/>
              <w:rPr>
                <w:rFonts w:asciiTheme="majorBidi" w:hAnsiTheme="majorBidi" w:cstheme="majorBidi"/>
              </w:rPr>
            </w:pPr>
            <w:r w:rsidRPr="00AA034A">
              <w:rPr>
                <w:rFonts w:asciiTheme="majorBidi" w:hAnsiTheme="majorBidi" w:cstheme="majorBidi"/>
                <w:snapToGrid w:val="0"/>
                <w:u w:val="single"/>
                <w:lang w:eastAsia="th-TH"/>
              </w:rPr>
              <w:t>Director and management expense</w:t>
            </w:r>
            <w:r w:rsidRPr="00AA034A">
              <w:rPr>
                <w:rFonts w:asciiTheme="majorBidi" w:hAnsiTheme="majorBidi" w:cstheme="majorBidi"/>
                <w:u w:val="single"/>
              </w:rPr>
              <w:t>s</w:t>
            </w:r>
          </w:p>
        </w:tc>
        <w:tc>
          <w:tcPr>
            <w:tcW w:w="1418" w:type="dxa"/>
            <w:shd w:val="clear" w:color="auto" w:fill="auto"/>
            <w:vAlign w:val="bottom"/>
          </w:tcPr>
          <w:p w14:paraId="29F03921" w14:textId="77777777" w:rsidR="00B0728E" w:rsidRPr="00AA034A" w:rsidRDefault="00B0728E" w:rsidP="00B0728E">
            <w:pPr>
              <w:ind w:left="-60" w:right="-110"/>
              <w:jc w:val="center"/>
              <w:rPr>
                <w:rFonts w:asciiTheme="majorBidi" w:hAnsiTheme="majorBidi" w:cstheme="majorBidi"/>
                <w:spacing w:val="-6"/>
              </w:rPr>
            </w:pPr>
          </w:p>
        </w:tc>
        <w:tc>
          <w:tcPr>
            <w:tcW w:w="1276" w:type="dxa"/>
            <w:shd w:val="clear" w:color="auto" w:fill="auto"/>
            <w:vAlign w:val="bottom"/>
          </w:tcPr>
          <w:p w14:paraId="7FCC6207" w14:textId="77777777" w:rsidR="00B0728E" w:rsidRPr="00AA034A" w:rsidRDefault="00B0728E" w:rsidP="00B0728E">
            <w:pPr>
              <w:ind w:left="-108" w:right="1"/>
              <w:jc w:val="right"/>
              <w:rPr>
                <w:rFonts w:asciiTheme="majorBidi" w:hAnsiTheme="majorBidi" w:cstheme="majorBidi"/>
              </w:rPr>
            </w:pPr>
          </w:p>
        </w:tc>
        <w:tc>
          <w:tcPr>
            <w:tcW w:w="1275" w:type="dxa"/>
            <w:shd w:val="clear" w:color="auto" w:fill="auto"/>
            <w:vAlign w:val="bottom"/>
          </w:tcPr>
          <w:p w14:paraId="5ED9ABD7" w14:textId="77777777" w:rsidR="00B0728E" w:rsidRPr="00AA034A" w:rsidRDefault="00B0728E" w:rsidP="00B0728E">
            <w:pPr>
              <w:ind w:left="-21" w:right="-54"/>
              <w:jc w:val="right"/>
              <w:rPr>
                <w:rFonts w:asciiTheme="majorBidi" w:hAnsiTheme="majorBidi" w:cstheme="majorBidi"/>
              </w:rPr>
            </w:pPr>
          </w:p>
        </w:tc>
        <w:tc>
          <w:tcPr>
            <w:tcW w:w="1276" w:type="dxa"/>
            <w:shd w:val="clear" w:color="auto" w:fill="auto"/>
            <w:vAlign w:val="bottom"/>
          </w:tcPr>
          <w:p w14:paraId="5FA23656" w14:textId="77777777" w:rsidR="00B0728E" w:rsidRPr="00AA034A" w:rsidRDefault="00B0728E" w:rsidP="00B0728E">
            <w:pPr>
              <w:ind w:left="-108" w:right="1"/>
              <w:jc w:val="right"/>
              <w:rPr>
                <w:rFonts w:asciiTheme="majorBidi" w:hAnsiTheme="majorBidi" w:cstheme="majorBidi"/>
              </w:rPr>
            </w:pPr>
          </w:p>
        </w:tc>
        <w:tc>
          <w:tcPr>
            <w:tcW w:w="1276" w:type="dxa"/>
            <w:shd w:val="clear" w:color="auto" w:fill="auto"/>
            <w:vAlign w:val="bottom"/>
          </w:tcPr>
          <w:p w14:paraId="6D0B7C46" w14:textId="77777777" w:rsidR="00B0728E" w:rsidRPr="00AA034A" w:rsidRDefault="00B0728E" w:rsidP="00B0728E">
            <w:pPr>
              <w:ind w:left="-21" w:right="-54"/>
              <w:jc w:val="right"/>
              <w:rPr>
                <w:rFonts w:asciiTheme="majorBidi" w:hAnsiTheme="majorBidi" w:cstheme="majorBidi"/>
              </w:rPr>
            </w:pPr>
          </w:p>
        </w:tc>
      </w:tr>
      <w:tr w:rsidR="00B0728E" w:rsidRPr="00AA034A" w14:paraId="38927022" w14:textId="77777777" w:rsidTr="000F65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0781CF01" w14:textId="0FDC9ADC" w:rsidR="00B0728E" w:rsidRPr="00AA034A" w:rsidRDefault="00B0728E" w:rsidP="00B0728E">
            <w:pPr>
              <w:ind w:left="-108" w:right="1"/>
              <w:jc w:val="left"/>
              <w:rPr>
                <w:rFonts w:asciiTheme="majorBidi" w:hAnsiTheme="majorBidi" w:cstheme="majorBidi"/>
              </w:rPr>
            </w:pPr>
            <w:r w:rsidRPr="00AA034A">
              <w:rPr>
                <w:rFonts w:asciiTheme="majorBidi" w:hAnsiTheme="majorBidi" w:cstheme="majorBidi"/>
                <w:snapToGrid w:val="0"/>
                <w:lang w:eastAsia="th-TH"/>
              </w:rPr>
              <w:t>Project costs for employee benefits</w:t>
            </w:r>
          </w:p>
        </w:tc>
        <w:tc>
          <w:tcPr>
            <w:tcW w:w="1418" w:type="dxa"/>
            <w:shd w:val="clear" w:color="auto" w:fill="auto"/>
            <w:vAlign w:val="bottom"/>
          </w:tcPr>
          <w:p w14:paraId="19EF14C9" w14:textId="77777777" w:rsidR="00B0728E" w:rsidRPr="00AA034A" w:rsidRDefault="00B0728E" w:rsidP="00B0728E">
            <w:pPr>
              <w:ind w:left="-60" w:right="-110"/>
              <w:jc w:val="center"/>
              <w:rPr>
                <w:rFonts w:asciiTheme="majorBidi" w:hAnsiTheme="majorBidi" w:cstheme="majorBidi"/>
                <w:spacing w:val="-6"/>
              </w:rPr>
            </w:pPr>
          </w:p>
        </w:tc>
        <w:tc>
          <w:tcPr>
            <w:tcW w:w="1276" w:type="dxa"/>
            <w:shd w:val="clear" w:color="auto" w:fill="auto"/>
            <w:vAlign w:val="bottom"/>
          </w:tcPr>
          <w:p w14:paraId="03FD1813" w14:textId="79F4F347" w:rsidR="00B0728E" w:rsidRPr="00AA034A" w:rsidRDefault="00B0728E" w:rsidP="00B0728E">
            <w:pPr>
              <w:ind w:left="-21" w:right="-54"/>
              <w:jc w:val="right"/>
              <w:rPr>
                <w:rFonts w:asciiTheme="majorBidi" w:hAnsiTheme="majorBidi" w:cstheme="majorBidi"/>
              </w:rPr>
            </w:pPr>
            <w:r w:rsidRPr="00A22D02">
              <w:rPr>
                <w:rFonts w:asciiTheme="majorBidi" w:hAnsiTheme="majorBidi" w:cstheme="majorBidi"/>
              </w:rPr>
              <w:t>3,785,434</w:t>
            </w:r>
          </w:p>
        </w:tc>
        <w:tc>
          <w:tcPr>
            <w:tcW w:w="1275" w:type="dxa"/>
            <w:shd w:val="clear" w:color="auto" w:fill="auto"/>
            <w:vAlign w:val="bottom"/>
          </w:tcPr>
          <w:p w14:paraId="1F913518" w14:textId="588A436B" w:rsidR="00B0728E" w:rsidRPr="00AA034A" w:rsidRDefault="00B0728E" w:rsidP="00B0728E">
            <w:pPr>
              <w:ind w:left="-21" w:right="-54"/>
              <w:jc w:val="right"/>
              <w:rPr>
                <w:rFonts w:asciiTheme="majorBidi" w:hAnsiTheme="majorBidi" w:cstheme="majorBidi"/>
              </w:rPr>
            </w:pPr>
            <w:r>
              <w:rPr>
                <w:rFonts w:asciiTheme="majorBidi" w:hAnsiTheme="majorBidi" w:cstheme="majorBidi"/>
              </w:rPr>
              <w:t>1,888,832</w:t>
            </w:r>
          </w:p>
        </w:tc>
        <w:tc>
          <w:tcPr>
            <w:tcW w:w="1276" w:type="dxa"/>
            <w:shd w:val="clear" w:color="auto" w:fill="auto"/>
            <w:vAlign w:val="bottom"/>
          </w:tcPr>
          <w:p w14:paraId="20AEA94B" w14:textId="4B493CEF" w:rsidR="00B0728E" w:rsidRPr="00AA034A" w:rsidRDefault="00B0728E" w:rsidP="00B0728E">
            <w:pPr>
              <w:ind w:left="-21" w:right="-54"/>
              <w:jc w:val="right"/>
              <w:rPr>
                <w:rFonts w:asciiTheme="majorBidi" w:hAnsiTheme="majorBidi" w:cstheme="majorBidi"/>
              </w:rPr>
            </w:pPr>
            <w:r w:rsidRPr="00A22D02">
              <w:rPr>
                <w:rFonts w:asciiTheme="majorBidi" w:hAnsiTheme="majorBidi" w:cstheme="majorBidi"/>
              </w:rPr>
              <w:t>3,785,434</w:t>
            </w:r>
          </w:p>
        </w:tc>
        <w:tc>
          <w:tcPr>
            <w:tcW w:w="1276" w:type="dxa"/>
            <w:shd w:val="clear" w:color="auto" w:fill="auto"/>
            <w:vAlign w:val="bottom"/>
          </w:tcPr>
          <w:p w14:paraId="67A17856" w14:textId="248C0413" w:rsidR="00B0728E" w:rsidRPr="00AA034A" w:rsidRDefault="00B0728E" w:rsidP="00B0728E">
            <w:pPr>
              <w:ind w:left="-21" w:right="-54"/>
              <w:jc w:val="right"/>
              <w:rPr>
                <w:rFonts w:asciiTheme="majorBidi" w:hAnsiTheme="majorBidi" w:cstheme="majorBidi"/>
              </w:rPr>
            </w:pPr>
            <w:r w:rsidRPr="005C3A88">
              <w:rPr>
                <w:rFonts w:asciiTheme="majorBidi" w:hAnsiTheme="majorBidi" w:cstheme="majorBidi"/>
              </w:rPr>
              <w:t>1,888,832</w:t>
            </w:r>
          </w:p>
        </w:tc>
      </w:tr>
      <w:tr w:rsidR="00B0728E" w:rsidRPr="00AA034A" w14:paraId="66CD7C84" w14:textId="77777777" w:rsidTr="000F65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64E4899D" w14:textId="77777777" w:rsidR="00B0728E" w:rsidRPr="00AA034A" w:rsidRDefault="00B0728E" w:rsidP="00B0728E">
            <w:pPr>
              <w:ind w:left="-108" w:right="1"/>
              <w:jc w:val="left"/>
              <w:rPr>
                <w:rFonts w:asciiTheme="majorBidi" w:hAnsiTheme="majorBidi" w:cstheme="majorBidi"/>
              </w:rPr>
            </w:pPr>
            <w:r w:rsidRPr="00AA034A">
              <w:rPr>
                <w:rFonts w:asciiTheme="majorBidi" w:hAnsiTheme="majorBidi" w:cstheme="majorBidi"/>
                <w:snapToGrid w:val="0"/>
                <w:lang w:eastAsia="th-TH"/>
              </w:rPr>
              <w:t>Other</w:t>
            </w:r>
            <w:r w:rsidRPr="00AA034A">
              <w:rPr>
                <w:rFonts w:asciiTheme="majorBidi" w:hAnsiTheme="majorBidi" w:cstheme="majorBidi"/>
              </w:rPr>
              <w:t>s</w:t>
            </w:r>
          </w:p>
        </w:tc>
        <w:tc>
          <w:tcPr>
            <w:tcW w:w="1418" w:type="dxa"/>
            <w:shd w:val="clear" w:color="auto" w:fill="auto"/>
            <w:vAlign w:val="bottom"/>
          </w:tcPr>
          <w:p w14:paraId="2E802DE5" w14:textId="77777777" w:rsidR="00B0728E" w:rsidRPr="00AA034A" w:rsidRDefault="00B0728E" w:rsidP="00B0728E">
            <w:pPr>
              <w:ind w:left="-60" w:right="-110"/>
              <w:jc w:val="center"/>
              <w:rPr>
                <w:rFonts w:asciiTheme="majorBidi" w:hAnsiTheme="majorBidi" w:cstheme="majorBidi"/>
                <w:spacing w:val="-6"/>
              </w:rPr>
            </w:pPr>
          </w:p>
        </w:tc>
        <w:tc>
          <w:tcPr>
            <w:tcW w:w="1276" w:type="dxa"/>
            <w:shd w:val="clear" w:color="auto" w:fill="auto"/>
            <w:vAlign w:val="bottom"/>
          </w:tcPr>
          <w:p w14:paraId="066D6636" w14:textId="2A8504E0" w:rsidR="00B0728E" w:rsidRPr="00AA034A" w:rsidRDefault="00B0728E" w:rsidP="00B0728E">
            <w:pPr>
              <w:pBdr>
                <w:bottom w:val="single" w:sz="4" w:space="1" w:color="auto"/>
              </w:pBdr>
              <w:ind w:left="-21" w:right="-54"/>
              <w:jc w:val="right"/>
              <w:rPr>
                <w:rFonts w:asciiTheme="majorBidi" w:hAnsiTheme="majorBidi" w:cstheme="majorBidi"/>
              </w:rPr>
            </w:pPr>
            <w:r w:rsidRPr="00A22D02">
              <w:rPr>
                <w:rFonts w:asciiTheme="majorBidi" w:hAnsiTheme="majorBidi" w:cstheme="majorBidi"/>
              </w:rPr>
              <w:t>19,465,165</w:t>
            </w:r>
          </w:p>
        </w:tc>
        <w:tc>
          <w:tcPr>
            <w:tcW w:w="1275" w:type="dxa"/>
            <w:shd w:val="clear" w:color="auto" w:fill="auto"/>
            <w:vAlign w:val="bottom"/>
          </w:tcPr>
          <w:p w14:paraId="2DF6EC0D" w14:textId="6F694779" w:rsidR="00B0728E" w:rsidRPr="00AA034A" w:rsidRDefault="00B0728E" w:rsidP="00B0728E">
            <w:pPr>
              <w:pBdr>
                <w:bottom w:val="single" w:sz="4" w:space="1" w:color="auto"/>
              </w:pBdr>
              <w:ind w:left="-21" w:right="-54"/>
              <w:jc w:val="right"/>
              <w:rPr>
                <w:rFonts w:asciiTheme="majorBidi" w:hAnsiTheme="majorBidi" w:cstheme="majorBidi"/>
              </w:rPr>
            </w:pPr>
            <w:r>
              <w:rPr>
                <w:rFonts w:asciiTheme="majorBidi" w:hAnsiTheme="majorBidi" w:cstheme="majorBidi"/>
              </w:rPr>
              <w:t>21,773,920</w:t>
            </w:r>
          </w:p>
        </w:tc>
        <w:tc>
          <w:tcPr>
            <w:tcW w:w="1276" w:type="dxa"/>
            <w:shd w:val="clear" w:color="auto" w:fill="auto"/>
            <w:vAlign w:val="bottom"/>
          </w:tcPr>
          <w:p w14:paraId="74CA7EAB" w14:textId="34E7D1A9" w:rsidR="00B0728E" w:rsidRPr="00AA034A" w:rsidRDefault="00B0728E" w:rsidP="00B0728E">
            <w:pPr>
              <w:pBdr>
                <w:bottom w:val="single" w:sz="4" w:space="1" w:color="auto"/>
              </w:pBdr>
              <w:ind w:left="-21" w:right="-54"/>
              <w:jc w:val="right"/>
              <w:rPr>
                <w:rFonts w:asciiTheme="majorBidi" w:hAnsiTheme="majorBidi" w:cstheme="majorBidi"/>
              </w:rPr>
            </w:pPr>
            <w:r w:rsidRPr="00A22D02">
              <w:rPr>
                <w:rFonts w:asciiTheme="majorBidi" w:hAnsiTheme="majorBidi" w:cstheme="majorBidi"/>
              </w:rPr>
              <w:t>19,465,165</w:t>
            </w:r>
          </w:p>
        </w:tc>
        <w:tc>
          <w:tcPr>
            <w:tcW w:w="1276" w:type="dxa"/>
            <w:shd w:val="clear" w:color="auto" w:fill="auto"/>
            <w:vAlign w:val="bottom"/>
          </w:tcPr>
          <w:p w14:paraId="176A5F0F" w14:textId="41AA3931" w:rsidR="00B0728E" w:rsidRPr="00AA034A" w:rsidRDefault="00B0728E" w:rsidP="00B0728E">
            <w:pPr>
              <w:pBdr>
                <w:bottom w:val="single" w:sz="4" w:space="1" w:color="auto"/>
              </w:pBdr>
              <w:ind w:left="-36" w:right="-54"/>
              <w:jc w:val="right"/>
              <w:rPr>
                <w:rFonts w:asciiTheme="majorBidi" w:hAnsiTheme="majorBidi" w:cstheme="majorBidi"/>
              </w:rPr>
            </w:pPr>
            <w:r w:rsidRPr="005C3A88">
              <w:rPr>
                <w:rFonts w:asciiTheme="majorBidi" w:hAnsiTheme="majorBidi" w:cstheme="majorBidi"/>
              </w:rPr>
              <w:t>21,773,920</w:t>
            </w:r>
          </w:p>
        </w:tc>
      </w:tr>
      <w:tr w:rsidR="00B0728E" w:rsidRPr="00AA034A" w14:paraId="6FB62551" w14:textId="77777777" w:rsidTr="000F65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742ECB63" w14:textId="77777777" w:rsidR="00B0728E" w:rsidRPr="00AA034A" w:rsidRDefault="00B0728E" w:rsidP="00B0728E">
            <w:pPr>
              <w:ind w:left="-108" w:right="-144"/>
              <w:jc w:val="left"/>
              <w:rPr>
                <w:rFonts w:asciiTheme="majorBidi" w:hAnsiTheme="majorBidi" w:cstheme="majorBidi"/>
              </w:rPr>
            </w:pPr>
            <w:r w:rsidRPr="00AA034A">
              <w:rPr>
                <w:rFonts w:asciiTheme="majorBidi" w:hAnsiTheme="majorBidi" w:cstheme="majorBidi"/>
              </w:rPr>
              <w:t xml:space="preserve">Total </w:t>
            </w:r>
            <w:r w:rsidRPr="00AA034A">
              <w:rPr>
                <w:rFonts w:asciiTheme="majorBidi" w:hAnsiTheme="majorBidi" w:cstheme="majorBidi"/>
                <w:snapToGrid w:val="0"/>
                <w:lang w:eastAsia="th-TH"/>
              </w:rPr>
              <w:t>director and management expense</w:t>
            </w:r>
            <w:r w:rsidRPr="00AA034A">
              <w:rPr>
                <w:rFonts w:asciiTheme="majorBidi" w:hAnsiTheme="majorBidi" w:cstheme="majorBidi"/>
              </w:rPr>
              <w:t>s</w:t>
            </w:r>
          </w:p>
        </w:tc>
        <w:tc>
          <w:tcPr>
            <w:tcW w:w="1418" w:type="dxa"/>
            <w:shd w:val="clear" w:color="auto" w:fill="auto"/>
            <w:vAlign w:val="bottom"/>
          </w:tcPr>
          <w:p w14:paraId="423D8356" w14:textId="77777777" w:rsidR="00B0728E" w:rsidRPr="00AA034A" w:rsidRDefault="00B0728E" w:rsidP="00B0728E">
            <w:pPr>
              <w:ind w:left="-60" w:right="-110"/>
              <w:jc w:val="center"/>
              <w:rPr>
                <w:rFonts w:asciiTheme="majorBidi" w:hAnsiTheme="majorBidi" w:cstheme="majorBidi"/>
                <w:spacing w:val="-6"/>
              </w:rPr>
            </w:pPr>
          </w:p>
        </w:tc>
        <w:tc>
          <w:tcPr>
            <w:tcW w:w="1276" w:type="dxa"/>
            <w:shd w:val="clear" w:color="auto" w:fill="auto"/>
            <w:vAlign w:val="bottom"/>
          </w:tcPr>
          <w:p w14:paraId="4CE44326" w14:textId="3A60EAFC" w:rsidR="00B0728E" w:rsidRPr="00AA034A" w:rsidRDefault="00B0728E" w:rsidP="00B0728E">
            <w:pPr>
              <w:pBdr>
                <w:bottom w:val="double" w:sz="4" w:space="1" w:color="auto"/>
              </w:pBdr>
              <w:ind w:left="-21" w:right="-54"/>
              <w:jc w:val="right"/>
              <w:rPr>
                <w:rFonts w:asciiTheme="majorBidi" w:hAnsiTheme="majorBidi" w:cstheme="majorBidi"/>
              </w:rPr>
            </w:pPr>
            <w:r w:rsidRPr="00A22D02">
              <w:rPr>
                <w:rFonts w:asciiTheme="majorBidi" w:hAnsiTheme="majorBidi" w:cstheme="majorBidi"/>
              </w:rPr>
              <w:t>23,250,599</w:t>
            </w:r>
          </w:p>
        </w:tc>
        <w:tc>
          <w:tcPr>
            <w:tcW w:w="1275" w:type="dxa"/>
            <w:shd w:val="clear" w:color="auto" w:fill="auto"/>
            <w:vAlign w:val="bottom"/>
          </w:tcPr>
          <w:p w14:paraId="6BF0D887" w14:textId="7A80B54B" w:rsidR="00B0728E" w:rsidRPr="00AA034A" w:rsidRDefault="00B0728E" w:rsidP="00B0728E">
            <w:pPr>
              <w:pBdr>
                <w:bottom w:val="double" w:sz="4" w:space="1" w:color="auto"/>
              </w:pBdr>
              <w:ind w:left="-21" w:right="-54"/>
              <w:jc w:val="right"/>
              <w:rPr>
                <w:rFonts w:asciiTheme="majorBidi" w:hAnsiTheme="majorBidi" w:cstheme="majorBidi"/>
              </w:rPr>
            </w:pPr>
            <w:r>
              <w:rPr>
                <w:rFonts w:asciiTheme="majorBidi" w:hAnsiTheme="majorBidi" w:cstheme="majorBidi"/>
              </w:rPr>
              <w:t>23,662,752</w:t>
            </w:r>
          </w:p>
        </w:tc>
        <w:tc>
          <w:tcPr>
            <w:tcW w:w="1276" w:type="dxa"/>
            <w:shd w:val="clear" w:color="auto" w:fill="auto"/>
            <w:vAlign w:val="bottom"/>
          </w:tcPr>
          <w:p w14:paraId="11AF9713" w14:textId="36B80891" w:rsidR="00B0728E" w:rsidRPr="00AA034A" w:rsidRDefault="00B0728E" w:rsidP="00B0728E">
            <w:pPr>
              <w:pBdr>
                <w:bottom w:val="double" w:sz="4" w:space="1" w:color="auto"/>
              </w:pBdr>
              <w:ind w:left="-21" w:right="-54"/>
              <w:jc w:val="right"/>
              <w:rPr>
                <w:rFonts w:asciiTheme="majorBidi" w:hAnsiTheme="majorBidi" w:cstheme="majorBidi"/>
              </w:rPr>
            </w:pPr>
            <w:r w:rsidRPr="00A22D02">
              <w:rPr>
                <w:rFonts w:asciiTheme="majorBidi" w:hAnsiTheme="majorBidi" w:cstheme="majorBidi"/>
              </w:rPr>
              <w:t>23,250,599</w:t>
            </w:r>
          </w:p>
        </w:tc>
        <w:tc>
          <w:tcPr>
            <w:tcW w:w="1276" w:type="dxa"/>
            <w:shd w:val="clear" w:color="auto" w:fill="auto"/>
            <w:vAlign w:val="bottom"/>
          </w:tcPr>
          <w:p w14:paraId="18437A43" w14:textId="611AD325" w:rsidR="00B0728E" w:rsidRPr="00AA034A" w:rsidRDefault="00B0728E" w:rsidP="00B0728E">
            <w:pPr>
              <w:pBdr>
                <w:bottom w:val="double" w:sz="4" w:space="1" w:color="auto"/>
              </w:pBdr>
              <w:ind w:left="-36" w:right="-54"/>
              <w:jc w:val="right"/>
              <w:rPr>
                <w:rFonts w:asciiTheme="majorBidi" w:hAnsiTheme="majorBidi" w:cstheme="majorBidi"/>
              </w:rPr>
            </w:pPr>
            <w:r w:rsidRPr="005C3A88">
              <w:rPr>
                <w:rFonts w:asciiTheme="majorBidi" w:hAnsiTheme="majorBidi" w:cstheme="majorBidi"/>
              </w:rPr>
              <w:t>23,662,752</w:t>
            </w:r>
          </w:p>
        </w:tc>
      </w:tr>
    </w:tbl>
    <w:p w14:paraId="719B7449" w14:textId="77E64072" w:rsidR="00516566" w:rsidRPr="002D3007" w:rsidRDefault="00516566" w:rsidP="000F6523">
      <w:pPr>
        <w:tabs>
          <w:tab w:val="left" w:pos="1200"/>
          <w:tab w:val="left" w:pos="1800"/>
          <w:tab w:val="left" w:pos="2400"/>
          <w:tab w:val="left" w:pos="3000"/>
        </w:tabs>
        <w:spacing w:before="120" w:after="120" w:line="420" w:lineRule="exact"/>
        <w:ind w:left="426" w:right="142"/>
        <w:jc w:val="thaiDistribute"/>
        <w:rPr>
          <w:rFonts w:asciiTheme="majorBidi" w:hAnsiTheme="majorBidi" w:cstheme="majorBidi"/>
          <w:snapToGrid w:val="0"/>
          <w:lang w:eastAsia="th-TH"/>
        </w:rPr>
      </w:pPr>
      <w:r w:rsidRPr="002D3007">
        <w:rPr>
          <w:rFonts w:asciiTheme="majorBidi" w:hAnsiTheme="majorBidi" w:cstheme="majorBidi"/>
          <w:snapToGrid w:val="0"/>
          <w:u w:val="single"/>
          <w:lang w:eastAsia="th-TH"/>
        </w:rPr>
        <w:t>Conflict of interest agreement</w:t>
      </w:r>
    </w:p>
    <w:p w14:paraId="73C90D9A" w14:textId="77777777" w:rsidR="00516566" w:rsidRPr="002D3007" w:rsidRDefault="00516566" w:rsidP="000F6523">
      <w:pPr>
        <w:spacing w:before="120"/>
        <w:ind w:left="426" w:right="284"/>
        <w:jc w:val="thaiDistribute"/>
        <w:rPr>
          <w:rFonts w:asciiTheme="majorBidi" w:hAnsiTheme="majorBidi" w:cstheme="majorBidi"/>
        </w:rPr>
      </w:pPr>
      <w:r w:rsidRPr="002D3007">
        <w:rPr>
          <w:rFonts w:asciiTheme="majorBidi" w:hAnsiTheme="majorBidi" w:cstheme="majorBidi"/>
        </w:rPr>
        <w:t xml:space="preserve">The Company signed the memorandum with related company </w:t>
      </w:r>
      <w:proofErr w:type="gramStart"/>
      <w:r w:rsidRPr="002D3007">
        <w:rPr>
          <w:rFonts w:asciiTheme="majorBidi" w:hAnsiTheme="majorBidi" w:cstheme="majorBidi"/>
        </w:rPr>
        <w:t>so as to</w:t>
      </w:r>
      <w:proofErr w:type="gramEnd"/>
      <w:r w:rsidRPr="002D3007">
        <w:rPr>
          <w:rFonts w:asciiTheme="majorBidi" w:hAnsiTheme="majorBidi" w:cstheme="majorBidi"/>
        </w:rPr>
        <w:t xml:space="preserve"> increase transparency in corporate governance and comply with the Securities and Exchange Act, B.E. 1992 regarding </w:t>
      </w:r>
      <w:proofErr w:type="spellStart"/>
      <w:r w:rsidRPr="002D3007">
        <w:rPr>
          <w:rFonts w:asciiTheme="majorBidi" w:hAnsiTheme="majorBidi" w:cstheme="majorBidi"/>
        </w:rPr>
        <w:t>to</w:t>
      </w:r>
      <w:proofErr w:type="spellEnd"/>
      <w:r w:rsidRPr="002D3007">
        <w:rPr>
          <w:rFonts w:asciiTheme="majorBidi" w:hAnsiTheme="majorBidi" w:cstheme="majorBidi"/>
        </w:rPr>
        <w:t xml:space="preserve"> good corporate governance in the areas of minority shareholders benefit protection while there is important agreement as follows:</w:t>
      </w:r>
    </w:p>
    <w:p w14:paraId="031BBB2B" w14:textId="77777777" w:rsidR="00516566" w:rsidRPr="002D3007" w:rsidRDefault="00516566" w:rsidP="000F6523">
      <w:pPr>
        <w:pStyle w:val="ListParagraph"/>
        <w:numPr>
          <w:ilvl w:val="0"/>
          <w:numId w:val="26"/>
        </w:numPr>
        <w:ind w:right="1"/>
        <w:jc w:val="thaiDistribute"/>
        <w:rPr>
          <w:rFonts w:asciiTheme="majorBidi" w:hAnsiTheme="majorBidi" w:cstheme="majorBidi"/>
          <w:szCs w:val="28"/>
        </w:rPr>
      </w:pPr>
      <w:r w:rsidRPr="002D3007">
        <w:rPr>
          <w:rFonts w:asciiTheme="majorBidi" w:hAnsiTheme="majorBidi" w:cstheme="majorBidi"/>
          <w:szCs w:val="28"/>
        </w:rPr>
        <w:t xml:space="preserve">On April 3 and 10, 2006, </w:t>
      </w:r>
      <w:r w:rsidRPr="002D3007">
        <w:rPr>
          <w:rFonts w:asciiTheme="majorBidi" w:hAnsiTheme="majorBidi" w:cstheme="majorBidi"/>
        </w:rPr>
        <w:t>The Company signed the memorandum as follows:</w:t>
      </w:r>
    </w:p>
    <w:p w14:paraId="59E81B97" w14:textId="77777777" w:rsidR="00516566" w:rsidRPr="002D3007" w:rsidRDefault="00516566" w:rsidP="000F6523">
      <w:pPr>
        <w:pStyle w:val="ListParagraph"/>
        <w:numPr>
          <w:ilvl w:val="1"/>
          <w:numId w:val="26"/>
        </w:numPr>
        <w:ind w:right="1"/>
        <w:jc w:val="thaiDistribute"/>
        <w:rPr>
          <w:rFonts w:asciiTheme="majorBidi" w:hAnsiTheme="majorBidi" w:cstheme="majorBidi"/>
          <w:sz w:val="22"/>
          <w:szCs w:val="28"/>
          <w:cs/>
        </w:rPr>
      </w:pPr>
      <w:r w:rsidRPr="002D3007">
        <w:rPr>
          <w:rFonts w:asciiTheme="majorBidi" w:hAnsiTheme="majorBidi" w:cstheme="majorBidi"/>
        </w:rPr>
        <w:t xml:space="preserve">Between the Company and </w:t>
      </w:r>
      <w:proofErr w:type="spellStart"/>
      <w:r w:rsidRPr="002D3007">
        <w:rPr>
          <w:rFonts w:asciiTheme="majorBidi" w:hAnsiTheme="majorBidi" w:cstheme="majorBidi"/>
        </w:rPr>
        <w:t>Sirinthip</w:t>
      </w:r>
      <w:proofErr w:type="spellEnd"/>
      <w:r w:rsidRPr="002D3007">
        <w:rPr>
          <w:rFonts w:asciiTheme="majorBidi" w:hAnsiTheme="majorBidi" w:cstheme="majorBidi"/>
        </w:rPr>
        <w:t xml:space="preserve"> Karn Keha Co., Ltd.</w:t>
      </w:r>
    </w:p>
    <w:p w14:paraId="387747D3" w14:textId="5697EA21" w:rsidR="00516566" w:rsidRPr="00516566" w:rsidRDefault="00516566" w:rsidP="000F6523">
      <w:pPr>
        <w:pStyle w:val="ListParagraph"/>
        <w:numPr>
          <w:ilvl w:val="2"/>
          <w:numId w:val="26"/>
        </w:numPr>
        <w:ind w:left="1843" w:right="284" w:hanging="567"/>
        <w:jc w:val="thaiDistribute"/>
        <w:rPr>
          <w:rFonts w:asciiTheme="majorBidi" w:hAnsiTheme="majorBidi" w:cstheme="majorBidi"/>
          <w:szCs w:val="28"/>
        </w:rPr>
      </w:pPr>
      <w:proofErr w:type="spellStart"/>
      <w:r w:rsidRPr="002D3007">
        <w:rPr>
          <w:rFonts w:asciiTheme="majorBidi" w:hAnsiTheme="majorBidi" w:cstheme="majorBidi"/>
        </w:rPr>
        <w:t>Sirinthip</w:t>
      </w:r>
      <w:proofErr w:type="spellEnd"/>
      <w:r w:rsidRPr="002D3007">
        <w:rPr>
          <w:rFonts w:asciiTheme="majorBidi" w:hAnsiTheme="majorBidi" w:cstheme="majorBidi"/>
        </w:rPr>
        <w:t xml:space="preserve"> Karn Keha Co., Ltd. will not purchase additional land or operates land development or house construction for sales or for let or any other business operation in respect of real estate no matter by </w:t>
      </w:r>
      <w:proofErr w:type="spellStart"/>
      <w:r w:rsidRPr="002D3007">
        <w:rPr>
          <w:rFonts w:asciiTheme="majorBidi" w:hAnsiTheme="majorBidi" w:cstheme="majorBidi"/>
        </w:rPr>
        <w:t>Sirinthip</w:t>
      </w:r>
      <w:proofErr w:type="spellEnd"/>
      <w:r w:rsidRPr="002D3007">
        <w:rPr>
          <w:rFonts w:asciiTheme="majorBidi" w:hAnsiTheme="majorBidi" w:cstheme="majorBidi"/>
        </w:rPr>
        <w:t xml:space="preserve"> Karn Keha Co., Ltd. itself or in the collaboration project or joint investment with other entrepreneur apart from land that </w:t>
      </w:r>
      <w:proofErr w:type="spellStart"/>
      <w:r w:rsidRPr="002D3007">
        <w:rPr>
          <w:rFonts w:asciiTheme="majorBidi" w:hAnsiTheme="majorBidi" w:cstheme="majorBidi"/>
        </w:rPr>
        <w:t>Sirinthip</w:t>
      </w:r>
      <w:proofErr w:type="spellEnd"/>
      <w:r w:rsidRPr="002D3007">
        <w:rPr>
          <w:rFonts w:asciiTheme="majorBidi" w:hAnsiTheme="majorBidi" w:cstheme="majorBidi"/>
        </w:rPr>
        <w:t xml:space="preserve"> Karn Keha holds ownership presently.</w:t>
      </w:r>
    </w:p>
    <w:p w14:paraId="23C7E371" w14:textId="7D27EBBD" w:rsidR="00516566" w:rsidRPr="00002366" w:rsidRDefault="00516566" w:rsidP="000F6523">
      <w:pPr>
        <w:pStyle w:val="ListParagraph"/>
        <w:numPr>
          <w:ilvl w:val="2"/>
          <w:numId w:val="26"/>
        </w:numPr>
        <w:ind w:left="1843" w:right="284" w:hanging="567"/>
        <w:jc w:val="thaiDistribute"/>
        <w:rPr>
          <w:rFonts w:asciiTheme="majorBidi" w:hAnsiTheme="majorBidi" w:cstheme="majorBidi"/>
          <w:spacing w:val="-2"/>
        </w:rPr>
      </w:pPr>
      <w:r w:rsidRPr="00002366">
        <w:rPr>
          <w:rFonts w:asciiTheme="majorBidi" w:hAnsiTheme="majorBidi" w:cstheme="majorBidi"/>
          <w:spacing w:val="-2"/>
        </w:rPr>
        <w:t xml:space="preserve">In </w:t>
      </w:r>
      <w:proofErr w:type="gramStart"/>
      <w:r w:rsidRPr="00002366">
        <w:rPr>
          <w:rFonts w:asciiTheme="majorBidi" w:hAnsiTheme="majorBidi" w:cstheme="majorBidi"/>
          <w:spacing w:val="-2"/>
        </w:rPr>
        <w:t>case that</w:t>
      </w:r>
      <w:proofErr w:type="gramEnd"/>
      <w:r w:rsidRPr="00002366">
        <w:rPr>
          <w:rFonts w:asciiTheme="majorBidi" w:hAnsiTheme="majorBidi" w:cstheme="majorBidi"/>
          <w:spacing w:val="-2"/>
        </w:rPr>
        <w:t xml:space="preserve"> </w:t>
      </w:r>
      <w:proofErr w:type="spellStart"/>
      <w:r w:rsidRPr="00002366">
        <w:rPr>
          <w:rFonts w:asciiTheme="majorBidi" w:hAnsiTheme="majorBidi" w:cstheme="majorBidi"/>
          <w:spacing w:val="-2"/>
        </w:rPr>
        <w:t>Sirinthip</w:t>
      </w:r>
      <w:proofErr w:type="spellEnd"/>
      <w:r w:rsidRPr="00002366">
        <w:rPr>
          <w:rFonts w:asciiTheme="majorBidi" w:hAnsiTheme="majorBidi" w:cstheme="majorBidi"/>
          <w:spacing w:val="-2"/>
        </w:rPr>
        <w:t xml:space="preserve"> Karn Keha Co., Ltd. wishes to develop real estate project on the land of </w:t>
      </w:r>
      <w:proofErr w:type="spellStart"/>
      <w:r w:rsidRPr="00002366">
        <w:rPr>
          <w:rFonts w:asciiTheme="majorBidi" w:hAnsiTheme="majorBidi" w:cstheme="majorBidi"/>
          <w:spacing w:val="-2"/>
        </w:rPr>
        <w:t>Sirinthip</w:t>
      </w:r>
      <w:proofErr w:type="spellEnd"/>
      <w:r w:rsidRPr="00002366">
        <w:rPr>
          <w:rFonts w:asciiTheme="majorBidi" w:hAnsiTheme="majorBidi" w:cstheme="majorBidi"/>
          <w:spacing w:val="-2"/>
        </w:rPr>
        <w:t xml:space="preserve"> Karn Keha Co., Ltd. </w:t>
      </w:r>
      <w:proofErr w:type="spellStart"/>
      <w:r w:rsidRPr="00002366">
        <w:rPr>
          <w:rFonts w:asciiTheme="majorBidi" w:hAnsiTheme="majorBidi" w:cstheme="majorBidi"/>
          <w:spacing w:val="-2"/>
        </w:rPr>
        <w:t>Sirinthip</w:t>
      </w:r>
      <w:proofErr w:type="spellEnd"/>
      <w:r w:rsidRPr="00002366">
        <w:rPr>
          <w:rFonts w:asciiTheme="majorBidi" w:hAnsiTheme="majorBidi" w:cstheme="majorBidi"/>
          <w:spacing w:val="-2"/>
        </w:rPr>
        <w:t xml:space="preserve"> Karn Keha Co., Ltd. will have to offer to Sena Development PCL. as sole developer of such </w:t>
      </w:r>
      <w:proofErr w:type="gramStart"/>
      <w:r w:rsidRPr="00002366">
        <w:rPr>
          <w:rFonts w:asciiTheme="majorBidi" w:hAnsiTheme="majorBidi" w:cstheme="majorBidi"/>
          <w:spacing w:val="-2"/>
        </w:rPr>
        <w:t>project</w:t>
      </w:r>
      <w:proofErr w:type="gramEnd"/>
      <w:r w:rsidRPr="00002366">
        <w:rPr>
          <w:rFonts w:asciiTheme="majorBidi" w:hAnsiTheme="majorBidi" w:cstheme="majorBidi"/>
          <w:spacing w:val="-2"/>
        </w:rPr>
        <w:t xml:space="preserve">. If Sena Development PCL. denied such offer, </w:t>
      </w:r>
      <w:proofErr w:type="spellStart"/>
      <w:r w:rsidRPr="00002366">
        <w:rPr>
          <w:rFonts w:asciiTheme="majorBidi" w:hAnsiTheme="majorBidi" w:cstheme="majorBidi"/>
          <w:spacing w:val="-2"/>
        </w:rPr>
        <w:t>Sirinthip</w:t>
      </w:r>
      <w:proofErr w:type="spellEnd"/>
      <w:r w:rsidRPr="00002366">
        <w:rPr>
          <w:rFonts w:asciiTheme="majorBidi" w:hAnsiTheme="majorBidi" w:cstheme="majorBidi"/>
          <w:spacing w:val="-2"/>
        </w:rPr>
        <w:t xml:space="preserve"> Karn Keha Co., Ltd. does not hold the </w:t>
      </w:r>
      <w:r w:rsidRPr="00002366">
        <w:rPr>
          <w:rFonts w:asciiTheme="majorBidi" w:hAnsiTheme="majorBidi" w:cstheme="majorBidi"/>
          <w:spacing w:val="-2"/>
        </w:rPr>
        <w:lastRenderedPageBreak/>
        <w:t xml:space="preserve">right to develop such land no matter by itself or by </w:t>
      </w:r>
      <w:r w:rsidR="00CF3A77" w:rsidRPr="00002366">
        <w:rPr>
          <w:rFonts w:asciiTheme="majorBidi" w:hAnsiTheme="majorBidi" w:cstheme="majorBidi"/>
          <w:spacing w:val="-2"/>
        </w:rPr>
        <w:t>participating</w:t>
      </w:r>
      <w:r w:rsidRPr="00002366">
        <w:rPr>
          <w:rFonts w:asciiTheme="majorBidi" w:hAnsiTheme="majorBidi" w:cstheme="majorBidi"/>
          <w:spacing w:val="-2"/>
        </w:rPr>
        <w:t xml:space="preserve"> in the collaboration project or joint investment with other entrepreneur. In this case, </w:t>
      </w:r>
      <w:proofErr w:type="spellStart"/>
      <w:r w:rsidRPr="00002366">
        <w:rPr>
          <w:rFonts w:asciiTheme="majorBidi" w:hAnsiTheme="majorBidi" w:cstheme="majorBidi"/>
          <w:spacing w:val="-2"/>
        </w:rPr>
        <w:t>Sirinthip</w:t>
      </w:r>
      <w:proofErr w:type="spellEnd"/>
      <w:r w:rsidRPr="00002366">
        <w:rPr>
          <w:rFonts w:asciiTheme="majorBidi" w:hAnsiTheme="majorBidi" w:cstheme="majorBidi"/>
          <w:spacing w:val="-2"/>
        </w:rPr>
        <w:t xml:space="preserve"> Karn Keha Co., Ltd. holds sole right of such land disposal.</w:t>
      </w:r>
    </w:p>
    <w:p w14:paraId="466D3D31" w14:textId="4BBC735B" w:rsidR="00516566" w:rsidRPr="002D3007" w:rsidRDefault="00516566" w:rsidP="000F6523">
      <w:pPr>
        <w:pStyle w:val="ListParagraph"/>
        <w:numPr>
          <w:ilvl w:val="2"/>
          <w:numId w:val="26"/>
        </w:numPr>
        <w:ind w:left="1843" w:right="284" w:hanging="567"/>
        <w:jc w:val="thaiDistribute"/>
        <w:rPr>
          <w:rFonts w:asciiTheme="majorBidi" w:hAnsiTheme="majorBidi" w:cstheme="majorBidi"/>
          <w:szCs w:val="28"/>
        </w:rPr>
      </w:pPr>
      <w:proofErr w:type="spellStart"/>
      <w:r w:rsidRPr="002D3007">
        <w:rPr>
          <w:rFonts w:asciiTheme="majorBidi" w:hAnsiTheme="majorBidi" w:cstheme="majorBidi"/>
        </w:rPr>
        <w:t>Sirinthip</w:t>
      </w:r>
      <w:proofErr w:type="spellEnd"/>
      <w:r w:rsidRPr="002D3007">
        <w:rPr>
          <w:rFonts w:asciiTheme="majorBidi" w:hAnsiTheme="majorBidi" w:cstheme="majorBidi"/>
        </w:rPr>
        <w:t xml:space="preserve"> Karn Keha Co., Ltd. will have to offer to sell such land to Sena Development PCL. as the first choice as the price not higher than appraised price by independent appraiser received the consent from Securities Exchange Committee which appraisal value appraised for the period not exceeding </w:t>
      </w:r>
      <w:r w:rsidR="008134D8">
        <w:rPr>
          <w:rFonts w:asciiTheme="majorBidi" w:hAnsiTheme="majorBidi" w:cstheme="majorBidi"/>
        </w:rPr>
        <w:t>6</w:t>
      </w:r>
      <w:r w:rsidRPr="002D3007">
        <w:rPr>
          <w:rFonts w:asciiTheme="majorBidi" w:hAnsiTheme="majorBidi" w:cstheme="majorBidi"/>
        </w:rPr>
        <w:t xml:space="preserve"> months before Sena Development</w:t>
      </w:r>
      <w:r w:rsidRPr="002D3007">
        <w:rPr>
          <w:rFonts w:asciiTheme="majorBidi" w:hAnsiTheme="majorBidi" w:cstheme="majorBidi"/>
          <w:cs/>
        </w:rPr>
        <w:t xml:space="preserve"> </w:t>
      </w:r>
      <w:r w:rsidRPr="002D3007">
        <w:rPr>
          <w:rFonts w:asciiTheme="majorBidi" w:hAnsiTheme="majorBidi" w:cstheme="majorBidi"/>
        </w:rPr>
        <w:t>PCL.</w:t>
      </w:r>
      <w:r w:rsidRPr="002D3007">
        <w:rPr>
          <w:rFonts w:asciiTheme="majorBidi" w:hAnsiTheme="majorBidi" w:cstheme="majorBidi"/>
          <w:cs/>
        </w:rPr>
        <w:t xml:space="preserve"> </w:t>
      </w:r>
      <w:r w:rsidRPr="002D3007">
        <w:rPr>
          <w:rFonts w:asciiTheme="majorBidi" w:hAnsiTheme="majorBidi" w:cstheme="majorBidi"/>
        </w:rPr>
        <w:t>will purchase such land. However, if Sena Development</w:t>
      </w:r>
      <w:r w:rsidRPr="002D3007">
        <w:rPr>
          <w:rFonts w:asciiTheme="majorBidi" w:hAnsiTheme="majorBidi" w:cstheme="majorBidi"/>
          <w:cs/>
        </w:rPr>
        <w:t xml:space="preserve"> </w:t>
      </w:r>
      <w:r w:rsidRPr="002D3007">
        <w:rPr>
          <w:rFonts w:asciiTheme="majorBidi" w:hAnsiTheme="majorBidi" w:cstheme="majorBidi"/>
        </w:rPr>
        <w:t>PCL.</w:t>
      </w:r>
      <w:r w:rsidRPr="002D3007">
        <w:rPr>
          <w:rFonts w:asciiTheme="majorBidi" w:hAnsiTheme="majorBidi" w:cstheme="majorBidi"/>
          <w:cs/>
        </w:rPr>
        <w:t xml:space="preserve"> </w:t>
      </w:r>
      <w:r w:rsidRPr="002D3007">
        <w:rPr>
          <w:rFonts w:asciiTheme="majorBidi" w:hAnsiTheme="majorBidi" w:cstheme="majorBidi"/>
        </w:rPr>
        <w:t xml:space="preserve">does not wish to purchase such land from </w:t>
      </w:r>
      <w:proofErr w:type="spellStart"/>
      <w:r w:rsidRPr="002D3007">
        <w:rPr>
          <w:rFonts w:asciiTheme="majorBidi" w:hAnsiTheme="majorBidi" w:cstheme="majorBidi"/>
        </w:rPr>
        <w:t>Sirinthip</w:t>
      </w:r>
      <w:proofErr w:type="spellEnd"/>
      <w:r w:rsidRPr="002D3007">
        <w:rPr>
          <w:rFonts w:asciiTheme="majorBidi" w:hAnsiTheme="majorBidi" w:cstheme="majorBidi"/>
        </w:rPr>
        <w:t xml:space="preserve"> Karn Keha Co., Ltd. will therefore hold the right to sell such land to outside parties </w:t>
      </w:r>
      <w:proofErr w:type="gramStart"/>
      <w:r w:rsidRPr="002D3007">
        <w:rPr>
          <w:rFonts w:asciiTheme="majorBidi" w:hAnsiTheme="majorBidi" w:cstheme="majorBidi"/>
        </w:rPr>
        <w:t>in</w:t>
      </w:r>
      <w:proofErr w:type="gramEnd"/>
      <w:r w:rsidRPr="002D3007">
        <w:rPr>
          <w:rFonts w:asciiTheme="majorBidi" w:hAnsiTheme="majorBidi" w:cstheme="majorBidi"/>
        </w:rPr>
        <w:t xml:space="preserve"> the prices not lower than prices offered to Sena Development</w:t>
      </w:r>
      <w:r w:rsidRPr="002D3007">
        <w:rPr>
          <w:rFonts w:asciiTheme="majorBidi" w:hAnsiTheme="majorBidi" w:cstheme="majorBidi"/>
          <w:cs/>
        </w:rPr>
        <w:t xml:space="preserve"> </w:t>
      </w:r>
      <w:r w:rsidRPr="002D3007">
        <w:rPr>
          <w:rFonts w:asciiTheme="majorBidi" w:hAnsiTheme="majorBidi" w:cstheme="majorBidi"/>
        </w:rPr>
        <w:t>PCL</w:t>
      </w:r>
      <w:r w:rsidRPr="002D3007">
        <w:rPr>
          <w:rFonts w:asciiTheme="majorBidi" w:hAnsiTheme="majorBidi" w:cstheme="majorBidi"/>
          <w:cs/>
        </w:rPr>
        <w:t>.</w:t>
      </w:r>
    </w:p>
    <w:p w14:paraId="67D16427" w14:textId="77777777" w:rsidR="00516566" w:rsidRPr="002D3007" w:rsidRDefault="00516566" w:rsidP="000F6523">
      <w:pPr>
        <w:pStyle w:val="ListParagraph"/>
        <w:numPr>
          <w:ilvl w:val="2"/>
          <w:numId w:val="26"/>
        </w:numPr>
        <w:ind w:left="1843" w:right="284" w:hanging="567"/>
        <w:jc w:val="thaiDistribute"/>
        <w:rPr>
          <w:rFonts w:asciiTheme="majorBidi" w:hAnsiTheme="majorBidi" w:cstheme="majorBidi"/>
          <w:szCs w:val="28"/>
        </w:rPr>
      </w:pPr>
      <w:r w:rsidRPr="002D3007">
        <w:rPr>
          <w:rFonts w:asciiTheme="majorBidi" w:hAnsiTheme="majorBidi" w:cstheme="majorBidi"/>
        </w:rPr>
        <w:t xml:space="preserve">Both parties agreed that in any operation under this contract, both parties are responsible for compliance with legal, regulation, announcement including regulation and notification issued by Stock Exchange of Thailand, especially notification in respect of connected transactions or acquisition or disposal of assets or any other notification </w:t>
      </w:r>
      <w:proofErr w:type="gramStart"/>
      <w:r w:rsidRPr="002D3007">
        <w:rPr>
          <w:rFonts w:asciiTheme="majorBidi" w:hAnsiTheme="majorBidi" w:cstheme="majorBidi"/>
        </w:rPr>
        <w:t>in order to</w:t>
      </w:r>
      <w:proofErr w:type="gramEnd"/>
      <w:r w:rsidRPr="002D3007">
        <w:rPr>
          <w:rFonts w:asciiTheme="majorBidi" w:hAnsiTheme="majorBidi" w:cstheme="majorBidi"/>
        </w:rPr>
        <w:t xml:space="preserve"> protect the benefit of minority shareholders of the Company.</w:t>
      </w:r>
    </w:p>
    <w:p w14:paraId="66FC26D3" w14:textId="4664B80B" w:rsidR="00516566" w:rsidRPr="006D5269" w:rsidRDefault="00516566" w:rsidP="000F6523">
      <w:pPr>
        <w:pStyle w:val="ListParagraph"/>
        <w:numPr>
          <w:ilvl w:val="2"/>
          <w:numId w:val="26"/>
        </w:numPr>
        <w:ind w:left="1843" w:right="284" w:hanging="567"/>
        <w:jc w:val="thaiDistribute"/>
        <w:rPr>
          <w:rFonts w:asciiTheme="majorBidi" w:hAnsiTheme="majorBidi" w:cstheme="majorBidi"/>
          <w:szCs w:val="28"/>
        </w:rPr>
      </w:pPr>
      <w:r w:rsidRPr="002D3007">
        <w:rPr>
          <w:rFonts w:asciiTheme="majorBidi" w:hAnsiTheme="majorBidi" w:cstheme="majorBidi"/>
        </w:rPr>
        <w:t xml:space="preserve">On July 3, 2017, the Company entered into </w:t>
      </w:r>
      <w:r w:rsidR="00CF3A77" w:rsidRPr="002D3007">
        <w:rPr>
          <w:rFonts w:asciiTheme="majorBidi" w:hAnsiTheme="majorBidi" w:cstheme="majorBidi"/>
        </w:rPr>
        <w:t>an additional</w:t>
      </w:r>
      <w:r w:rsidRPr="002D3007">
        <w:rPr>
          <w:rFonts w:asciiTheme="majorBidi" w:hAnsiTheme="majorBidi" w:cstheme="majorBidi"/>
        </w:rPr>
        <w:t xml:space="preserve"> memorandum with Golden Wattle S.N. Co., Ltd. and </w:t>
      </w:r>
      <w:proofErr w:type="gramStart"/>
      <w:r w:rsidRPr="002D3007">
        <w:rPr>
          <w:rFonts w:asciiTheme="majorBidi" w:hAnsiTheme="majorBidi" w:cstheme="majorBidi"/>
        </w:rPr>
        <w:t>an</w:t>
      </w:r>
      <w:proofErr w:type="gramEnd"/>
      <w:r w:rsidRPr="002D3007">
        <w:rPr>
          <w:rFonts w:asciiTheme="majorBidi" w:hAnsiTheme="majorBidi" w:cstheme="majorBidi"/>
        </w:rPr>
        <w:t xml:space="preserve"> non</w:t>
      </w:r>
      <w:r w:rsidR="00CF3A77">
        <w:rPr>
          <w:rFonts w:asciiTheme="majorBidi" w:hAnsiTheme="majorBidi" w:cstheme="majorBidi"/>
        </w:rPr>
        <w:t>-</w:t>
      </w:r>
      <w:r w:rsidRPr="002D3007">
        <w:rPr>
          <w:rFonts w:asciiTheme="majorBidi" w:hAnsiTheme="majorBidi" w:cstheme="majorBidi"/>
        </w:rPr>
        <w:t xml:space="preserve">related person. Due to the restructuring of the ownership of land to be bound and certified right of the old memorandum </w:t>
      </w:r>
      <w:r w:rsidR="003B174F" w:rsidRPr="002D3007">
        <w:rPr>
          <w:rFonts w:asciiTheme="majorBidi" w:hAnsiTheme="majorBidi" w:cstheme="majorBidi"/>
        </w:rPr>
        <w:t>between</w:t>
      </w:r>
      <w:r w:rsidRPr="002D3007">
        <w:rPr>
          <w:rFonts w:asciiTheme="majorBidi" w:hAnsiTheme="majorBidi" w:cstheme="majorBidi"/>
        </w:rPr>
        <w:t xml:space="preserve"> the Company and </w:t>
      </w:r>
      <w:proofErr w:type="spellStart"/>
      <w:r w:rsidRPr="002D3007">
        <w:rPr>
          <w:rFonts w:asciiTheme="majorBidi" w:hAnsiTheme="majorBidi" w:cstheme="majorBidi"/>
        </w:rPr>
        <w:t>Sarinthip</w:t>
      </w:r>
      <w:proofErr w:type="spellEnd"/>
      <w:r w:rsidRPr="002D3007">
        <w:rPr>
          <w:rFonts w:asciiTheme="majorBidi" w:hAnsiTheme="majorBidi" w:cstheme="majorBidi"/>
        </w:rPr>
        <w:t xml:space="preserve"> Karn Keha Co., Ltd.</w:t>
      </w:r>
    </w:p>
    <w:p w14:paraId="726A53C0" w14:textId="77777777" w:rsidR="00516566" w:rsidRPr="002D3007" w:rsidRDefault="00516566" w:rsidP="000F6523">
      <w:pPr>
        <w:pStyle w:val="ListParagraph"/>
        <w:numPr>
          <w:ilvl w:val="1"/>
          <w:numId w:val="26"/>
        </w:numPr>
        <w:ind w:left="1276" w:right="1" w:hanging="425"/>
        <w:jc w:val="thaiDistribute"/>
        <w:rPr>
          <w:rFonts w:asciiTheme="majorBidi" w:hAnsiTheme="majorBidi" w:cstheme="majorBidi"/>
          <w:szCs w:val="28"/>
        </w:rPr>
      </w:pPr>
      <w:r w:rsidRPr="002D3007">
        <w:rPr>
          <w:rFonts w:asciiTheme="majorBidi" w:hAnsiTheme="majorBidi" w:cstheme="majorBidi"/>
        </w:rPr>
        <w:t>Between the Company and Jaroen Roj Land Co., Ltd.</w:t>
      </w:r>
      <w:r w:rsidRPr="002D3007">
        <w:rPr>
          <w:rFonts w:asciiTheme="majorBidi" w:hAnsiTheme="majorBidi" w:cstheme="majorBidi"/>
          <w:cs/>
        </w:rPr>
        <w:t xml:space="preserve"> </w:t>
      </w:r>
    </w:p>
    <w:p w14:paraId="19EEC960" w14:textId="7E4EA8E3" w:rsidR="005E1AE3" w:rsidRPr="00551425" w:rsidRDefault="00516566" w:rsidP="000F6523">
      <w:pPr>
        <w:spacing w:before="120"/>
        <w:ind w:left="1276" w:right="284"/>
        <w:jc w:val="thaiDistribute"/>
        <w:rPr>
          <w:rFonts w:asciiTheme="majorBidi" w:hAnsiTheme="majorBidi" w:cstheme="majorBidi"/>
        </w:rPr>
      </w:pPr>
      <w:r w:rsidRPr="002D3007">
        <w:rPr>
          <w:rFonts w:asciiTheme="majorBidi" w:hAnsiTheme="majorBidi" w:cstheme="majorBidi"/>
        </w:rPr>
        <w:t xml:space="preserve">Jaroen Roj Land Co., Ltd. agrees and </w:t>
      </w:r>
      <w:r w:rsidR="00CF3A77" w:rsidRPr="002D3007">
        <w:rPr>
          <w:rFonts w:asciiTheme="majorBidi" w:hAnsiTheme="majorBidi" w:cstheme="majorBidi"/>
        </w:rPr>
        <w:t>certifies</w:t>
      </w:r>
      <w:r w:rsidRPr="002D3007">
        <w:rPr>
          <w:rFonts w:asciiTheme="majorBidi" w:hAnsiTheme="majorBidi" w:cstheme="majorBidi"/>
        </w:rPr>
        <w:t xml:space="preserve"> Sena Development PCL. that Jaroen Roj Land Co., Ltd. will not purchase additional land or operate land development or house construction for sale or for rent or any other business operation in respect of real estate no matter by Jaroen Roj Land Co., Ltd. itself or in the collaboration project or joint investment with other entrepreneur apart from real estate project that Jaroen Roj Land Co., Ltd. has operated presently.</w:t>
      </w:r>
    </w:p>
    <w:p w14:paraId="6E022286" w14:textId="2A5F187B" w:rsidR="00516566" w:rsidRPr="002D3007" w:rsidRDefault="00516566" w:rsidP="000F6523">
      <w:pPr>
        <w:pStyle w:val="ListParagraph"/>
        <w:numPr>
          <w:ilvl w:val="1"/>
          <w:numId w:val="26"/>
        </w:numPr>
        <w:ind w:left="1276" w:right="1" w:hanging="425"/>
        <w:jc w:val="thaiDistribute"/>
        <w:rPr>
          <w:rFonts w:asciiTheme="majorBidi" w:hAnsiTheme="majorBidi" w:cstheme="majorBidi"/>
          <w:szCs w:val="28"/>
        </w:rPr>
      </w:pPr>
      <w:r w:rsidRPr="002D3007">
        <w:rPr>
          <w:rFonts w:asciiTheme="majorBidi" w:hAnsiTheme="majorBidi" w:cstheme="majorBidi"/>
        </w:rPr>
        <w:t>Between the Company and Bung Num Ruk Thanee Co., Ltd.</w:t>
      </w:r>
      <w:r w:rsidRPr="002D3007">
        <w:rPr>
          <w:rFonts w:asciiTheme="majorBidi" w:hAnsiTheme="majorBidi" w:cstheme="majorBidi"/>
          <w:cs/>
        </w:rPr>
        <w:t xml:space="preserve"> </w:t>
      </w:r>
    </w:p>
    <w:p w14:paraId="33552D95" w14:textId="2E1842B4" w:rsidR="00677500" w:rsidRDefault="00516566" w:rsidP="000F6523">
      <w:pPr>
        <w:spacing w:before="120"/>
        <w:ind w:left="1276" w:right="284"/>
        <w:jc w:val="thaiDistribute"/>
        <w:rPr>
          <w:rFonts w:asciiTheme="majorBidi" w:hAnsiTheme="majorBidi" w:cstheme="majorBidi"/>
        </w:rPr>
      </w:pPr>
      <w:r w:rsidRPr="00DE2564">
        <w:rPr>
          <w:rFonts w:asciiTheme="majorBidi" w:hAnsiTheme="majorBidi" w:cstheme="majorBidi"/>
          <w:spacing w:val="-2"/>
        </w:rPr>
        <w:t>Bung Num Ruk Thanee</w:t>
      </w:r>
      <w:r w:rsidRPr="00DE2564">
        <w:rPr>
          <w:rFonts w:asciiTheme="majorBidi" w:hAnsiTheme="majorBidi" w:cstheme="majorBidi"/>
          <w:b/>
          <w:bCs/>
          <w:spacing w:val="-2"/>
        </w:rPr>
        <w:t xml:space="preserve"> </w:t>
      </w:r>
      <w:r w:rsidRPr="00DE2564">
        <w:rPr>
          <w:rFonts w:asciiTheme="majorBidi" w:hAnsiTheme="majorBidi" w:cstheme="majorBidi"/>
          <w:spacing w:val="-2"/>
        </w:rPr>
        <w:t xml:space="preserve">Co., Ltd. agrees and </w:t>
      </w:r>
      <w:r w:rsidR="00CF3A77" w:rsidRPr="00DE2564">
        <w:rPr>
          <w:rFonts w:asciiTheme="majorBidi" w:hAnsiTheme="majorBidi" w:cstheme="majorBidi"/>
          <w:spacing w:val="-2"/>
        </w:rPr>
        <w:t>certifies</w:t>
      </w:r>
      <w:r w:rsidR="00CF3A77">
        <w:rPr>
          <w:rFonts w:asciiTheme="majorBidi" w:hAnsiTheme="majorBidi" w:cstheme="majorBidi"/>
          <w:spacing w:val="-2"/>
        </w:rPr>
        <w:t xml:space="preserve"> </w:t>
      </w:r>
      <w:r w:rsidRPr="00DE2564">
        <w:rPr>
          <w:rFonts w:asciiTheme="majorBidi" w:hAnsiTheme="majorBidi" w:cstheme="majorBidi"/>
          <w:spacing w:val="-2"/>
        </w:rPr>
        <w:t>Sena Development PCL. that Bung Num Ruk Thanee</w:t>
      </w:r>
      <w:r w:rsidRPr="00DE2564">
        <w:rPr>
          <w:rFonts w:asciiTheme="majorBidi" w:hAnsiTheme="majorBidi" w:cstheme="majorBidi"/>
          <w:b/>
          <w:bCs/>
          <w:spacing w:val="-2"/>
        </w:rPr>
        <w:t xml:space="preserve"> </w:t>
      </w:r>
      <w:r w:rsidRPr="00DE2564">
        <w:rPr>
          <w:rFonts w:asciiTheme="majorBidi" w:hAnsiTheme="majorBidi" w:cstheme="majorBidi"/>
          <w:spacing w:val="-2"/>
        </w:rPr>
        <w:t>Co., Ltd.</w:t>
      </w:r>
      <w:r w:rsidRPr="002D3007">
        <w:rPr>
          <w:rFonts w:asciiTheme="majorBidi" w:hAnsiTheme="majorBidi" w:cstheme="majorBidi"/>
        </w:rPr>
        <w:t xml:space="preserve"> will not purchase additional land or operate land development or house construction for sale or for rent or any other business operation in respect of real estate no matter by Bung Num Ruk Thanee Co., Ltd. itself or in the collaboration project or joint investment with other entrepreneur apart from real estate project that Bung Num Ruk Thanee Co., Ltd. has operated presently.</w:t>
      </w:r>
    </w:p>
    <w:p w14:paraId="2DB2BFB7" w14:textId="77777777" w:rsidR="00516566" w:rsidRPr="002D3007" w:rsidRDefault="00516566" w:rsidP="000F6523">
      <w:pPr>
        <w:pStyle w:val="ListParagraph"/>
        <w:numPr>
          <w:ilvl w:val="1"/>
          <w:numId w:val="26"/>
        </w:numPr>
        <w:ind w:left="1276" w:right="1" w:hanging="425"/>
        <w:jc w:val="thaiDistribute"/>
        <w:rPr>
          <w:rFonts w:asciiTheme="majorBidi" w:hAnsiTheme="majorBidi" w:cstheme="majorBidi"/>
          <w:szCs w:val="28"/>
        </w:rPr>
      </w:pPr>
      <w:r w:rsidRPr="002D3007">
        <w:rPr>
          <w:rFonts w:asciiTheme="majorBidi" w:hAnsiTheme="majorBidi" w:cstheme="majorBidi"/>
        </w:rPr>
        <w:t xml:space="preserve">Between the Company and </w:t>
      </w:r>
      <w:proofErr w:type="spellStart"/>
      <w:r w:rsidRPr="002D3007">
        <w:rPr>
          <w:rFonts w:asciiTheme="majorBidi" w:hAnsiTheme="majorBidi" w:cstheme="majorBidi"/>
        </w:rPr>
        <w:t>Thitirat</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Wisawagam</w:t>
      </w:r>
      <w:proofErr w:type="spellEnd"/>
      <w:r w:rsidRPr="002D3007">
        <w:rPr>
          <w:rFonts w:asciiTheme="majorBidi" w:hAnsiTheme="majorBidi" w:cstheme="majorBidi"/>
        </w:rPr>
        <w:t xml:space="preserve"> Co., Ltd.</w:t>
      </w:r>
      <w:r w:rsidRPr="002D3007">
        <w:rPr>
          <w:rFonts w:asciiTheme="majorBidi" w:hAnsiTheme="majorBidi" w:cstheme="majorBidi"/>
          <w:cs/>
        </w:rPr>
        <w:t xml:space="preserve"> </w:t>
      </w:r>
    </w:p>
    <w:p w14:paraId="2D92D19C" w14:textId="214D67CF" w:rsidR="00516566" w:rsidRPr="002D3007" w:rsidRDefault="00516566" w:rsidP="00B0728E">
      <w:pPr>
        <w:spacing w:before="120"/>
        <w:ind w:left="1276" w:right="284"/>
        <w:jc w:val="thaiDistribute"/>
        <w:rPr>
          <w:rFonts w:asciiTheme="majorBidi" w:hAnsiTheme="majorBidi" w:cstheme="majorBidi"/>
        </w:rPr>
      </w:pPr>
      <w:proofErr w:type="spellStart"/>
      <w:r w:rsidRPr="002D3007">
        <w:rPr>
          <w:rFonts w:asciiTheme="majorBidi" w:hAnsiTheme="majorBidi" w:cstheme="majorBidi"/>
        </w:rPr>
        <w:t>Thitirat</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Wisawagam</w:t>
      </w:r>
      <w:proofErr w:type="spellEnd"/>
      <w:r w:rsidRPr="002D3007">
        <w:rPr>
          <w:rFonts w:asciiTheme="majorBidi" w:hAnsiTheme="majorBidi" w:cstheme="majorBidi"/>
        </w:rPr>
        <w:t xml:space="preserve"> Co., Ltd. agrees and certifies to Sena Development PCL. that </w:t>
      </w:r>
      <w:proofErr w:type="spellStart"/>
      <w:r w:rsidRPr="002D3007">
        <w:rPr>
          <w:rFonts w:asciiTheme="majorBidi" w:hAnsiTheme="majorBidi" w:cstheme="majorBidi"/>
        </w:rPr>
        <w:t>Thitirat</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Wisawagam</w:t>
      </w:r>
      <w:proofErr w:type="spellEnd"/>
      <w:r w:rsidRPr="002D3007">
        <w:rPr>
          <w:rFonts w:asciiTheme="majorBidi" w:hAnsiTheme="majorBidi" w:cstheme="majorBidi"/>
          <w:b/>
          <w:bCs/>
        </w:rPr>
        <w:t xml:space="preserve"> </w:t>
      </w:r>
      <w:r w:rsidRPr="002D3007">
        <w:rPr>
          <w:rFonts w:asciiTheme="majorBidi" w:hAnsiTheme="majorBidi" w:cstheme="majorBidi"/>
        </w:rPr>
        <w:t xml:space="preserve">will not purchase additional land or operate land development or house construction for sale or for rent or any other business operation in respect of real estate no matter by </w:t>
      </w:r>
      <w:proofErr w:type="spellStart"/>
      <w:r w:rsidRPr="002D3007">
        <w:rPr>
          <w:rFonts w:asciiTheme="majorBidi" w:hAnsiTheme="majorBidi" w:cstheme="majorBidi"/>
        </w:rPr>
        <w:t>Thitirat</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Wisawagam</w:t>
      </w:r>
      <w:proofErr w:type="spellEnd"/>
      <w:r w:rsidRPr="002D3007">
        <w:rPr>
          <w:rFonts w:asciiTheme="majorBidi" w:hAnsiTheme="majorBidi" w:cstheme="majorBidi"/>
        </w:rPr>
        <w:t xml:space="preserve"> itself or in the collaboration project or joint </w:t>
      </w:r>
      <w:r w:rsidRPr="002D3007">
        <w:rPr>
          <w:rFonts w:asciiTheme="majorBidi" w:hAnsiTheme="majorBidi" w:cstheme="majorBidi"/>
        </w:rPr>
        <w:lastRenderedPageBreak/>
        <w:t xml:space="preserve">investment with other entrepreneur apart from real estate project that </w:t>
      </w:r>
      <w:proofErr w:type="spellStart"/>
      <w:r w:rsidRPr="002D3007">
        <w:rPr>
          <w:rFonts w:asciiTheme="majorBidi" w:hAnsiTheme="majorBidi" w:cstheme="majorBidi"/>
        </w:rPr>
        <w:t>Thitirat</w:t>
      </w:r>
      <w:proofErr w:type="spellEnd"/>
      <w:r w:rsidRPr="002D3007">
        <w:rPr>
          <w:rFonts w:asciiTheme="majorBidi" w:hAnsiTheme="majorBidi" w:cstheme="majorBidi"/>
        </w:rPr>
        <w:t xml:space="preserve"> </w:t>
      </w:r>
      <w:proofErr w:type="spellStart"/>
      <w:r w:rsidRPr="002D3007">
        <w:rPr>
          <w:rFonts w:asciiTheme="majorBidi" w:hAnsiTheme="majorBidi" w:cstheme="majorBidi"/>
        </w:rPr>
        <w:t>Wisawagam</w:t>
      </w:r>
      <w:proofErr w:type="spellEnd"/>
      <w:r w:rsidRPr="002D3007">
        <w:rPr>
          <w:rFonts w:asciiTheme="majorBidi" w:hAnsiTheme="majorBidi" w:cstheme="majorBidi"/>
          <w:b/>
          <w:bCs/>
        </w:rPr>
        <w:t xml:space="preserve"> </w:t>
      </w:r>
      <w:r w:rsidRPr="002D3007">
        <w:rPr>
          <w:rFonts w:asciiTheme="majorBidi" w:hAnsiTheme="majorBidi" w:cstheme="majorBidi"/>
        </w:rPr>
        <w:t>Co., Ltd. has operated presently.</w:t>
      </w:r>
    </w:p>
    <w:p w14:paraId="756FD0BA" w14:textId="77777777" w:rsidR="00B0728E" w:rsidRPr="00B0728E" w:rsidRDefault="00B0728E" w:rsidP="00B0728E">
      <w:pPr>
        <w:pStyle w:val="ListParagraph"/>
        <w:numPr>
          <w:ilvl w:val="0"/>
          <w:numId w:val="26"/>
        </w:numPr>
        <w:ind w:right="1"/>
        <w:jc w:val="thaiDistribute"/>
        <w:rPr>
          <w:rFonts w:asciiTheme="majorBidi" w:hAnsiTheme="majorBidi" w:cstheme="majorBidi"/>
          <w:szCs w:val="28"/>
        </w:rPr>
      </w:pPr>
      <w:r w:rsidRPr="00B0728E">
        <w:rPr>
          <w:rFonts w:asciiTheme="majorBidi" w:hAnsiTheme="majorBidi" w:cstheme="majorBidi"/>
          <w:szCs w:val="28"/>
        </w:rPr>
        <w:t xml:space="preserve">On October 1, 2008, The Company signed the memorandum with </w:t>
      </w:r>
      <w:proofErr w:type="spellStart"/>
      <w:r w:rsidRPr="00B0728E">
        <w:rPr>
          <w:rFonts w:asciiTheme="majorBidi" w:hAnsiTheme="majorBidi" w:cstheme="majorBidi"/>
          <w:szCs w:val="28"/>
        </w:rPr>
        <w:t>Bansairung</w:t>
      </w:r>
      <w:proofErr w:type="spellEnd"/>
      <w:r w:rsidRPr="00B0728E">
        <w:rPr>
          <w:rFonts w:asciiTheme="majorBidi" w:hAnsiTheme="majorBidi" w:cstheme="majorBidi"/>
          <w:szCs w:val="28"/>
        </w:rPr>
        <w:t xml:space="preserve"> Co., Ltd as follows:</w:t>
      </w:r>
    </w:p>
    <w:p w14:paraId="5DA75E63" w14:textId="3535B531" w:rsidR="00B0728E" w:rsidRPr="00B0728E" w:rsidRDefault="00B0728E" w:rsidP="00B0728E">
      <w:pPr>
        <w:pStyle w:val="ListParagraph"/>
        <w:ind w:left="786" w:right="1" w:firstLine="0"/>
        <w:jc w:val="thaiDistribute"/>
        <w:rPr>
          <w:rFonts w:asciiTheme="majorBidi" w:hAnsiTheme="majorBidi" w:cstheme="majorBidi"/>
          <w:szCs w:val="28"/>
        </w:rPr>
      </w:pPr>
      <w:proofErr w:type="spellStart"/>
      <w:r w:rsidRPr="00B0728E">
        <w:rPr>
          <w:rFonts w:asciiTheme="majorBidi" w:hAnsiTheme="majorBidi" w:cstheme="majorBidi"/>
          <w:szCs w:val="28"/>
        </w:rPr>
        <w:t>Bansairung</w:t>
      </w:r>
      <w:proofErr w:type="spellEnd"/>
      <w:r w:rsidRPr="00B0728E">
        <w:rPr>
          <w:rFonts w:asciiTheme="majorBidi" w:hAnsiTheme="majorBidi" w:cstheme="majorBidi"/>
          <w:szCs w:val="28"/>
        </w:rPr>
        <w:t xml:space="preserve"> Co., Ltd. agrees and </w:t>
      </w:r>
      <w:r w:rsidR="00CF3A77" w:rsidRPr="00B0728E">
        <w:rPr>
          <w:rFonts w:asciiTheme="majorBidi" w:hAnsiTheme="majorBidi" w:cstheme="majorBidi"/>
          <w:szCs w:val="28"/>
        </w:rPr>
        <w:t>certifies</w:t>
      </w:r>
      <w:r w:rsidRPr="00B0728E">
        <w:rPr>
          <w:rFonts w:asciiTheme="majorBidi" w:hAnsiTheme="majorBidi" w:cstheme="majorBidi"/>
          <w:szCs w:val="28"/>
        </w:rPr>
        <w:t xml:space="preserve"> Sena Development PCL. that </w:t>
      </w:r>
      <w:proofErr w:type="spellStart"/>
      <w:r w:rsidRPr="00B0728E">
        <w:rPr>
          <w:rFonts w:asciiTheme="majorBidi" w:hAnsiTheme="majorBidi" w:cstheme="majorBidi"/>
          <w:szCs w:val="28"/>
        </w:rPr>
        <w:t>Bansairung</w:t>
      </w:r>
      <w:proofErr w:type="spellEnd"/>
      <w:r w:rsidRPr="00B0728E">
        <w:rPr>
          <w:rFonts w:asciiTheme="majorBidi" w:hAnsiTheme="majorBidi" w:cstheme="majorBidi"/>
          <w:szCs w:val="28"/>
        </w:rPr>
        <w:t xml:space="preserve"> Co., Ltd. will not purchase additional land or operate land development or house construction for sale or for rent or any other business operation in respect of real estate no matter by </w:t>
      </w:r>
      <w:proofErr w:type="spellStart"/>
      <w:r w:rsidRPr="00B0728E">
        <w:rPr>
          <w:rFonts w:asciiTheme="majorBidi" w:hAnsiTheme="majorBidi" w:cstheme="majorBidi"/>
          <w:szCs w:val="28"/>
        </w:rPr>
        <w:t>Bansairung</w:t>
      </w:r>
      <w:proofErr w:type="spellEnd"/>
      <w:r w:rsidRPr="00B0728E">
        <w:rPr>
          <w:rFonts w:asciiTheme="majorBidi" w:hAnsiTheme="majorBidi" w:cstheme="majorBidi"/>
          <w:szCs w:val="28"/>
        </w:rPr>
        <w:t xml:space="preserve"> Co., Ltd itself or in the collaboration project or joint investment with other entrepreneur apart from real estate project that </w:t>
      </w:r>
      <w:proofErr w:type="spellStart"/>
      <w:r w:rsidRPr="00B0728E">
        <w:rPr>
          <w:rFonts w:asciiTheme="majorBidi" w:hAnsiTheme="majorBidi" w:cstheme="majorBidi"/>
          <w:szCs w:val="28"/>
        </w:rPr>
        <w:t>Bansairung</w:t>
      </w:r>
      <w:proofErr w:type="spellEnd"/>
      <w:r w:rsidRPr="00B0728E">
        <w:rPr>
          <w:rFonts w:asciiTheme="majorBidi" w:hAnsiTheme="majorBidi" w:cstheme="majorBidi"/>
          <w:szCs w:val="28"/>
        </w:rPr>
        <w:t xml:space="preserve"> Co., Ltd has operated presently.</w:t>
      </w:r>
    </w:p>
    <w:p w14:paraId="734AA054" w14:textId="2BBF4CE2" w:rsidR="00516566" w:rsidRPr="002D3007" w:rsidRDefault="00516566" w:rsidP="000F6523">
      <w:pPr>
        <w:pStyle w:val="ListParagraph"/>
        <w:numPr>
          <w:ilvl w:val="0"/>
          <w:numId w:val="26"/>
        </w:numPr>
        <w:ind w:right="1"/>
        <w:jc w:val="thaiDistribute"/>
        <w:rPr>
          <w:rFonts w:asciiTheme="majorBidi" w:hAnsiTheme="majorBidi" w:cstheme="majorBidi"/>
          <w:szCs w:val="28"/>
        </w:rPr>
      </w:pPr>
      <w:r w:rsidRPr="002D3007">
        <w:rPr>
          <w:rFonts w:asciiTheme="majorBidi" w:hAnsiTheme="majorBidi" w:cstheme="majorBidi"/>
          <w:szCs w:val="28"/>
        </w:rPr>
        <w:t xml:space="preserve">On April 25, 2013, </w:t>
      </w:r>
      <w:r w:rsidRPr="002D3007">
        <w:rPr>
          <w:rFonts w:asciiTheme="majorBidi" w:hAnsiTheme="majorBidi" w:cstheme="majorBidi"/>
        </w:rPr>
        <w:t>The Company signed the memorandum as follows:</w:t>
      </w:r>
    </w:p>
    <w:p w14:paraId="10F5ABA2" w14:textId="77777777" w:rsidR="00516566" w:rsidRPr="002D3007" w:rsidRDefault="00516566" w:rsidP="000F6523">
      <w:pPr>
        <w:pStyle w:val="ListParagraph"/>
        <w:numPr>
          <w:ilvl w:val="1"/>
          <w:numId w:val="26"/>
        </w:numPr>
        <w:ind w:left="1134" w:right="1" w:hanging="283"/>
        <w:jc w:val="thaiDistribute"/>
        <w:rPr>
          <w:rFonts w:asciiTheme="majorBidi" w:hAnsiTheme="majorBidi" w:cstheme="majorBidi"/>
          <w:sz w:val="22"/>
          <w:szCs w:val="28"/>
        </w:rPr>
      </w:pPr>
      <w:r w:rsidRPr="002D3007">
        <w:rPr>
          <w:rFonts w:asciiTheme="majorBidi" w:hAnsiTheme="majorBidi" w:cstheme="majorBidi"/>
        </w:rPr>
        <w:t>Between the Company and Pattaya Country Club Co., Ltd.</w:t>
      </w:r>
    </w:p>
    <w:p w14:paraId="3BC615BB" w14:textId="77777777" w:rsidR="00516566" w:rsidRPr="002D3007" w:rsidRDefault="00516566" w:rsidP="000F6523">
      <w:pPr>
        <w:pStyle w:val="ListParagraph"/>
        <w:numPr>
          <w:ilvl w:val="2"/>
          <w:numId w:val="26"/>
        </w:numPr>
        <w:ind w:left="1985" w:right="284" w:hanging="709"/>
        <w:rPr>
          <w:rFonts w:asciiTheme="majorBidi" w:hAnsiTheme="majorBidi" w:cstheme="majorBidi"/>
          <w:szCs w:val="28"/>
        </w:rPr>
      </w:pPr>
      <w:r w:rsidRPr="002D3007">
        <w:rPr>
          <w:rFonts w:asciiTheme="majorBidi" w:hAnsiTheme="majorBidi" w:cstheme="majorBidi"/>
        </w:rPr>
        <w:t xml:space="preserve">Pattaya Country Club Co., Ltd. will not purchase or operate land development or house construction </w:t>
      </w:r>
      <w:proofErr w:type="gramStart"/>
      <w:r w:rsidRPr="002D3007">
        <w:rPr>
          <w:rFonts w:asciiTheme="majorBidi" w:hAnsiTheme="majorBidi" w:cstheme="majorBidi"/>
        </w:rPr>
        <w:t>so as to</w:t>
      </w:r>
      <w:proofErr w:type="gramEnd"/>
      <w:r w:rsidRPr="002D3007">
        <w:rPr>
          <w:rFonts w:asciiTheme="majorBidi" w:hAnsiTheme="majorBidi" w:cstheme="majorBidi"/>
        </w:rPr>
        <w:t xml:space="preserve"> sell or to rent or any other business operation in respect of real estate no matter by Pattaya Country Club Co., Ltd. or in the collaboration project or joint investment with other entrepreneur except real estate Pattaya Country Club Co., Ltd. has operated presently. </w:t>
      </w:r>
    </w:p>
    <w:p w14:paraId="393C8365" w14:textId="51F55D5D" w:rsidR="00516566" w:rsidRPr="002D3007" w:rsidRDefault="00516566" w:rsidP="000F6523">
      <w:pPr>
        <w:pStyle w:val="ListParagraph"/>
        <w:numPr>
          <w:ilvl w:val="2"/>
          <w:numId w:val="26"/>
        </w:numPr>
        <w:ind w:left="1985" w:right="284" w:hanging="709"/>
        <w:rPr>
          <w:rFonts w:asciiTheme="majorBidi" w:hAnsiTheme="majorBidi" w:cstheme="majorBidi"/>
          <w:szCs w:val="28"/>
        </w:rPr>
      </w:pPr>
      <w:r w:rsidRPr="002D3007">
        <w:rPr>
          <w:rFonts w:asciiTheme="majorBidi" w:hAnsiTheme="majorBidi" w:cstheme="majorBidi"/>
          <w:spacing w:val="-4"/>
        </w:rPr>
        <w:t>Sena Development PCL.</w:t>
      </w:r>
      <w:r w:rsidRPr="002D3007">
        <w:rPr>
          <w:rFonts w:asciiTheme="majorBidi" w:hAnsiTheme="majorBidi" w:cstheme="majorBidi"/>
        </w:rPr>
        <w:t xml:space="preserve"> has </w:t>
      </w:r>
      <w:r w:rsidR="00CF3A77" w:rsidRPr="002D3007">
        <w:rPr>
          <w:rFonts w:asciiTheme="majorBidi" w:hAnsiTheme="majorBidi" w:cstheme="majorBidi"/>
        </w:rPr>
        <w:t>the right</w:t>
      </w:r>
      <w:r w:rsidRPr="002D3007">
        <w:rPr>
          <w:rFonts w:asciiTheme="majorBidi" w:hAnsiTheme="majorBidi" w:cstheme="majorBidi"/>
        </w:rPr>
        <w:t xml:space="preserve"> to purchase lands or constructions of Pattaya Country Club Co., Ltd. that located in nearby area of Pattaya Country Club Co., Ltd. golf course. Pattaya Country Club Co., Ltd. has no right to refuse. Both counter </w:t>
      </w:r>
      <w:proofErr w:type="gramStart"/>
      <w:r w:rsidRPr="002D3007">
        <w:rPr>
          <w:rFonts w:asciiTheme="majorBidi" w:hAnsiTheme="majorBidi" w:cstheme="majorBidi"/>
        </w:rPr>
        <w:t>party</w:t>
      </w:r>
      <w:proofErr w:type="gramEnd"/>
      <w:r w:rsidRPr="002D3007">
        <w:rPr>
          <w:rFonts w:asciiTheme="majorBidi" w:hAnsiTheme="majorBidi" w:cstheme="majorBidi"/>
        </w:rPr>
        <w:t xml:space="preserve"> has agreed that the purchase price </w:t>
      </w:r>
      <w:proofErr w:type="gramStart"/>
      <w:r w:rsidRPr="002D3007">
        <w:rPr>
          <w:rFonts w:asciiTheme="majorBidi" w:hAnsiTheme="majorBidi" w:cstheme="majorBidi"/>
        </w:rPr>
        <w:t>set</w:t>
      </w:r>
      <w:proofErr w:type="gramEnd"/>
      <w:r w:rsidRPr="002D3007">
        <w:rPr>
          <w:rFonts w:asciiTheme="majorBidi" w:hAnsiTheme="majorBidi" w:cstheme="majorBidi"/>
        </w:rPr>
        <w:t xml:space="preserve"> by </w:t>
      </w:r>
      <w:r w:rsidRPr="002D3007">
        <w:rPr>
          <w:rFonts w:asciiTheme="majorBidi" w:hAnsiTheme="majorBidi" w:cstheme="majorBidi"/>
          <w:spacing w:val="-4"/>
        </w:rPr>
        <w:t>Sena Development PCL.</w:t>
      </w:r>
      <w:r w:rsidRPr="002D3007">
        <w:rPr>
          <w:rFonts w:asciiTheme="majorBidi" w:hAnsiTheme="majorBidi" w:cstheme="majorBidi"/>
        </w:rPr>
        <w:t xml:space="preserve">  will not be over the appraisal price of </w:t>
      </w:r>
      <w:r w:rsidR="00CF3A77" w:rsidRPr="002D3007">
        <w:rPr>
          <w:rFonts w:asciiTheme="majorBidi" w:hAnsiTheme="majorBidi" w:cstheme="majorBidi"/>
        </w:rPr>
        <w:t>independent</w:t>
      </w:r>
      <w:r w:rsidRPr="002D3007">
        <w:rPr>
          <w:rFonts w:asciiTheme="majorBidi" w:hAnsiTheme="majorBidi" w:cstheme="majorBidi"/>
        </w:rPr>
        <w:t xml:space="preserve"> appraisers. In the case of the </w:t>
      </w:r>
      <w:proofErr w:type="spellStart"/>
      <w:r w:rsidRPr="002D3007">
        <w:rPr>
          <w:rFonts w:asciiTheme="majorBidi" w:hAnsiTheme="majorBidi" w:cstheme="majorBidi"/>
        </w:rPr>
        <w:t>transtruction</w:t>
      </w:r>
      <w:proofErr w:type="spellEnd"/>
      <w:r w:rsidRPr="002D3007">
        <w:rPr>
          <w:rFonts w:asciiTheme="majorBidi" w:hAnsiTheme="majorBidi" w:cstheme="majorBidi"/>
        </w:rPr>
        <w:t xml:space="preserve"> process after 1 year from the agreement date, the price may be increased by carrying cost not over 7</w:t>
      </w:r>
      <w:r w:rsidR="008134D8">
        <w:rPr>
          <w:rFonts w:asciiTheme="majorBidi" w:hAnsiTheme="majorBidi" w:cstheme="majorBidi"/>
        </w:rPr>
        <w:t>.00</w:t>
      </w:r>
      <w:r w:rsidRPr="002D3007">
        <w:rPr>
          <w:rFonts w:asciiTheme="majorBidi" w:hAnsiTheme="majorBidi" w:cstheme="majorBidi"/>
        </w:rPr>
        <w:t>%</w:t>
      </w:r>
      <w:r w:rsidRPr="002D3007">
        <w:rPr>
          <w:rFonts w:asciiTheme="majorBidi" w:hAnsiTheme="majorBidi" w:cstheme="majorBidi"/>
          <w:cs/>
        </w:rPr>
        <w:t xml:space="preserve"> </w:t>
      </w:r>
      <w:r w:rsidRPr="002D3007">
        <w:rPr>
          <w:rFonts w:asciiTheme="majorBidi" w:hAnsiTheme="majorBidi" w:cstheme="majorBidi"/>
        </w:rPr>
        <w:t>per annum.</w:t>
      </w:r>
    </w:p>
    <w:p w14:paraId="61899913" w14:textId="30ED9249" w:rsidR="00516566" w:rsidRPr="00DE2564" w:rsidRDefault="00516566" w:rsidP="000F6523">
      <w:pPr>
        <w:pStyle w:val="ListParagraph"/>
        <w:numPr>
          <w:ilvl w:val="2"/>
          <w:numId w:val="26"/>
        </w:numPr>
        <w:ind w:left="1985" w:right="284" w:hanging="709"/>
        <w:rPr>
          <w:rFonts w:asciiTheme="majorBidi" w:hAnsiTheme="majorBidi" w:cstheme="majorBidi"/>
          <w:spacing w:val="-2"/>
          <w:szCs w:val="28"/>
        </w:rPr>
      </w:pPr>
      <w:r w:rsidRPr="00DE2564">
        <w:rPr>
          <w:rFonts w:asciiTheme="majorBidi" w:hAnsiTheme="majorBidi" w:cstheme="majorBidi"/>
          <w:spacing w:val="-2"/>
        </w:rPr>
        <w:t xml:space="preserve">Sena Development PCL. has </w:t>
      </w:r>
      <w:r w:rsidR="00CF3A77" w:rsidRPr="00DE2564">
        <w:rPr>
          <w:rFonts w:asciiTheme="majorBidi" w:hAnsiTheme="majorBidi" w:cstheme="majorBidi"/>
          <w:spacing w:val="-2"/>
        </w:rPr>
        <w:t>the right</w:t>
      </w:r>
      <w:r w:rsidRPr="00DE2564">
        <w:rPr>
          <w:rFonts w:asciiTheme="majorBidi" w:hAnsiTheme="majorBidi" w:cstheme="majorBidi"/>
          <w:spacing w:val="-2"/>
        </w:rPr>
        <w:t xml:space="preserve"> to joint business with Pattaya Country Club Co., Ltd. for developing lands or constructions </w:t>
      </w:r>
      <w:proofErr w:type="gramStart"/>
      <w:r w:rsidRPr="00DE2564">
        <w:rPr>
          <w:rFonts w:asciiTheme="majorBidi" w:hAnsiTheme="majorBidi" w:cstheme="majorBidi"/>
          <w:spacing w:val="-2"/>
        </w:rPr>
        <w:t>instead</w:t>
      </w:r>
      <w:proofErr w:type="gramEnd"/>
      <w:r w:rsidRPr="00DE2564">
        <w:rPr>
          <w:rFonts w:asciiTheme="majorBidi" w:hAnsiTheme="majorBidi" w:cstheme="majorBidi"/>
          <w:spacing w:val="-2"/>
        </w:rPr>
        <w:t xml:space="preserve"> purchasing lands and constructions on section 2. Pattaya Country Club Co., Ltd. has no right to refuse. The compensation of Pattaya Country Club Co., Ltd. will not be over the price of lands and constructions on section 2.</w:t>
      </w:r>
    </w:p>
    <w:p w14:paraId="58490822" w14:textId="4E48BF9F" w:rsidR="000F6523" w:rsidRDefault="00516566" w:rsidP="000F6523">
      <w:pPr>
        <w:pStyle w:val="ListParagraph"/>
        <w:numPr>
          <w:ilvl w:val="2"/>
          <w:numId w:val="26"/>
        </w:numPr>
        <w:ind w:left="1985" w:right="284" w:hanging="709"/>
        <w:jc w:val="thaiDistribute"/>
        <w:rPr>
          <w:rFonts w:asciiTheme="majorBidi" w:hAnsiTheme="majorBidi" w:cstheme="majorBidi"/>
          <w:szCs w:val="28"/>
        </w:rPr>
      </w:pPr>
      <w:r w:rsidRPr="00DE2564">
        <w:rPr>
          <w:rFonts w:asciiTheme="majorBidi" w:hAnsiTheme="majorBidi" w:cstheme="majorBidi"/>
          <w:spacing w:val="-2"/>
        </w:rPr>
        <w:t>Pattaya country club Co., Ltd. Agreed to offer purchasing lands and constructions to Sena Development PCL</w:t>
      </w:r>
      <w:r w:rsidRPr="002D3007">
        <w:rPr>
          <w:rFonts w:asciiTheme="majorBidi" w:hAnsiTheme="majorBidi" w:cstheme="majorBidi"/>
          <w:spacing w:val="-4"/>
        </w:rPr>
        <w:t>.</w:t>
      </w:r>
      <w:r w:rsidRPr="002D3007">
        <w:rPr>
          <w:rFonts w:asciiTheme="majorBidi" w:hAnsiTheme="majorBidi" w:cstheme="majorBidi"/>
        </w:rPr>
        <w:t xml:space="preserve"> not over the price in section 2</w:t>
      </w:r>
      <w:r w:rsidRPr="002D3007">
        <w:rPr>
          <w:rFonts w:asciiTheme="majorBidi" w:hAnsiTheme="majorBidi" w:cstheme="majorBidi"/>
          <w:cs/>
        </w:rPr>
        <w:t xml:space="preserve"> </w:t>
      </w:r>
      <w:r w:rsidRPr="002D3007">
        <w:rPr>
          <w:rFonts w:asciiTheme="majorBidi" w:hAnsiTheme="majorBidi" w:cstheme="majorBidi"/>
        </w:rPr>
        <w:t xml:space="preserve">to the agreement, In case that </w:t>
      </w:r>
      <w:r w:rsidRPr="002D3007">
        <w:rPr>
          <w:rFonts w:asciiTheme="majorBidi" w:hAnsiTheme="majorBidi" w:cstheme="majorBidi"/>
          <w:spacing w:val="-4"/>
        </w:rPr>
        <w:t>Sena Development PCL.</w:t>
      </w:r>
      <w:r w:rsidRPr="002D3007">
        <w:rPr>
          <w:rFonts w:asciiTheme="majorBidi" w:hAnsiTheme="majorBidi" w:cstheme="majorBidi"/>
        </w:rPr>
        <w:t xml:space="preserve"> intends to purchase lands and constructions, </w:t>
      </w:r>
      <w:r w:rsidRPr="002D3007">
        <w:rPr>
          <w:rFonts w:asciiTheme="majorBidi" w:hAnsiTheme="majorBidi" w:cstheme="majorBidi"/>
          <w:spacing w:val="-4"/>
        </w:rPr>
        <w:t>Sena Development PCL.</w:t>
      </w:r>
      <w:r w:rsidRPr="002D3007">
        <w:rPr>
          <w:rFonts w:asciiTheme="majorBidi" w:hAnsiTheme="majorBidi" w:cstheme="majorBidi"/>
        </w:rPr>
        <w:t xml:space="preserve"> must response the offering by 90</w:t>
      </w:r>
      <w:r w:rsidRPr="002D3007">
        <w:rPr>
          <w:rFonts w:asciiTheme="majorBidi" w:hAnsiTheme="majorBidi" w:cstheme="majorBidi"/>
          <w:cs/>
        </w:rPr>
        <w:t xml:space="preserve"> </w:t>
      </w:r>
      <w:r w:rsidRPr="002D3007">
        <w:rPr>
          <w:rFonts w:asciiTheme="majorBidi" w:hAnsiTheme="majorBidi" w:cstheme="majorBidi"/>
        </w:rPr>
        <w:t xml:space="preserve">days from the date of receiving offering price, In case of </w:t>
      </w:r>
      <w:r w:rsidRPr="002D3007">
        <w:rPr>
          <w:rFonts w:asciiTheme="majorBidi" w:hAnsiTheme="majorBidi" w:cstheme="majorBidi"/>
          <w:spacing w:val="-4"/>
        </w:rPr>
        <w:t>Sena Development PCL.</w:t>
      </w:r>
      <w:r w:rsidRPr="002D3007">
        <w:rPr>
          <w:rFonts w:asciiTheme="majorBidi" w:hAnsiTheme="majorBidi" w:cstheme="majorBidi"/>
        </w:rPr>
        <w:t xml:space="preserve"> refuses to purchase, Pattaya country club Co., Ltd, has </w:t>
      </w:r>
      <w:r w:rsidR="00CF3A77" w:rsidRPr="002D3007">
        <w:rPr>
          <w:rFonts w:asciiTheme="majorBidi" w:hAnsiTheme="majorBidi" w:cstheme="majorBidi"/>
        </w:rPr>
        <w:t>the right</w:t>
      </w:r>
      <w:r w:rsidRPr="002D3007">
        <w:rPr>
          <w:rFonts w:asciiTheme="majorBidi" w:hAnsiTheme="majorBidi" w:cstheme="majorBidi"/>
        </w:rPr>
        <w:t xml:space="preserve"> to repair the constructions and sell lands and constructions to other parties.</w:t>
      </w:r>
    </w:p>
    <w:p w14:paraId="1099F34D" w14:textId="68106EAC" w:rsidR="00551425" w:rsidRPr="000F6523" w:rsidRDefault="000F6523" w:rsidP="000F6523">
      <w:pPr>
        <w:ind w:right="0"/>
        <w:jc w:val="left"/>
        <w:rPr>
          <w:rFonts w:asciiTheme="majorBidi" w:eastAsia="Times New Roman" w:hAnsiTheme="majorBidi" w:cstheme="majorBidi"/>
        </w:rPr>
      </w:pPr>
      <w:r>
        <w:rPr>
          <w:rFonts w:asciiTheme="majorBidi" w:hAnsiTheme="majorBidi" w:cstheme="majorBidi"/>
        </w:rPr>
        <w:br w:type="page"/>
      </w:r>
    </w:p>
    <w:p w14:paraId="1EA6499F" w14:textId="77777777" w:rsidR="00516566" w:rsidRPr="002D3007" w:rsidRDefault="00516566" w:rsidP="000F6523">
      <w:pPr>
        <w:pStyle w:val="ListParagraph"/>
        <w:numPr>
          <w:ilvl w:val="1"/>
          <w:numId w:val="26"/>
        </w:numPr>
        <w:ind w:left="1134" w:right="284" w:hanging="283"/>
        <w:jc w:val="thaiDistribute"/>
        <w:rPr>
          <w:rFonts w:asciiTheme="majorBidi" w:hAnsiTheme="majorBidi" w:cstheme="majorBidi"/>
          <w:spacing w:val="-6"/>
        </w:rPr>
      </w:pPr>
      <w:r w:rsidRPr="002D3007">
        <w:rPr>
          <w:rFonts w:asciiTheme="majorBidi" w:hAnsiTheme="majorBidi" w:cstheme="majorBidi"/>
          <w:spacing w:val="-6"/>
        </w:rPr>
        <w:lastRenderedPageBreak/>
        <w:t xml:space="preserve">Between the Company and Bann Ruam Tang </w:t>
      </w:r>
      <w:proofErr w:type="spellStart"/>
      <w:r w:rsidRPr="002D3007">
        <w:rPr>
          <w:rFonts w:asciiTheme="majorBidi" w:hAnsiTheme="majorBidi" w:cstheme="majorBidi"/>
          <w:spacing w:val="-6"/>
        </w:rPr>
        <w:t>Fhun</w:t>
      </w:r>
      <w:proofErr w:type="spellEnd"/>
      <w:r w:rsidRPr="002D3007">
        <w:rPr>
          <w:rFonts w:asciiTheme="majorBidi" w:hAnsiTheme="majorBidi" w:cstheme="majorBidi"/>
          <w:spacing w:val="-6"/>
        </w:rPr>
        <w:t xml:space="preserve"> Co., Ltd. </w:t>
      </w:r>
      <w:r w:rsidRPr="002D3007">
        <w:rPr>
          <w:rFonts w:asciiTheme="majorBidi" w:hAnsiTheme="majorBidi" w:cstheme="majorBidi"/>
          <w:spacing w:val="-6"/>
          <w:cs/>
        </w:rPr>
        <w:t>(</w:t>
      </w:r>
      <w:r w:rsidRPr="002D3007">
        <w:rPr>
          <w:rFonts w:asciiTheme="majorBidi" w:hAnsiTheme="majorBidi" w:cstheme="majorBidi"/>
          <w:spacing w:val="-6"/>
        </w:rPr>
        <w:t xml:space="preserve">Formerly known as </w:t>
      </w:r>
      <w:proofErr w:type="spellStart"/>
      <w:r w:rsidRPr="002D3007">
        <w:rPr>
          <w:rFonts w:asciiTheme="majorBidi" w:hAnsiTheme="majorBidi" w:cstheme="majorBidi"/>
          <w:spacing w:val="-6"/>
        </w:rPr>
        <w:t>Grungthep</w:t>
      </w:r>
      <w:proofErr w:type="spellEnd"/>
      <w:r w:rsidRPr="002D3007">
        <w:rPr>
          <w:rFonts w:asciiTheme="majorBidi" w:hAnsiTheme="majorBidi" w:cstheme="majorBidi"/>
          <w:spacing w:val="-6"/>
        </w:rPr>
        <w:t xml:space="preserve"> Land development Co., Ltd.</w:t>
      </w:r>
      <w:r w:rsidRPr="002D3007">
        <w:rPr>
          <w:rFonts w:asciiTheme="majorBidi" w:hAnsiTheme="majorBidi" w:cstheme="majorBidi"/>
          <w:spacing w:val="-6"/>
          <w:cs/>
        </w:rPr>
        <w:t xml:space="preserve">) </w:t>
      </w:r>
    </w:p>
    <w:p w14:paraId="6C63245D" w14:textId="77777777" w:rsidR="00516566" w:rsidRPr="002D3007" w:rsidRDefault="00516566" w:rsidP="000F6523">
      <w:pPr>
        <w:pStyle w:val="ListParagraph"/>
        <w:numPr>
          <w:ilvl w:val="2"/>
          <w:numId w:val="26"/>
        </w:numPr>
        <w:ind w:left="1985" w:right="284" w:hanging="709"/>
        <w:rPr>
          <w:rFonts w:asciiTheme="majorBidi" w:hAnsiTheme="majorBidi" w:cstheme="majorBidi"/>
          <w:szCs w:val="28"/>
          <w:cs/>
        </w:rPr>
      </w:pPr>
      <w:r w:rsidRPr="002D3007">
        <w:rPr>
          <w:rFonts w:asciiTheme="majorBidi" w:hAnsiTheme="majorBidi" w:cstheme="majorBidi"/>
        </w:rPr>
        <w:t xml:space="preserve">Bann Ruam Tang </w:t>
      </w:r>
      <w:proofErr w:type="spellStart"/>
      <w:r w:rsidRPr="002D3007">
        <w:rPr>
          <w:rFonts w:asciiTheme="majorBidi" w:hAnsiTheme="majorBidi" w:cstheme="majorBidi"/>
        </w:rPr>
        <w:t>Fhun</w:t>
      </w:r>
      <w:proofErr w:type="spellEnd"/>
      <w:r w:rsidRPr="002D3007">
        <w:rPr>
          <w:rFonts w:asciiTheme="majorBidi" w:hAnsiTheme="majorBidi" w:cstheme="majorBidi"/>
        </w:rPr>
        <w:t xml:space="preserve"> Co., Ltd. agrees and certifies to Sena Development PCL. that Bann Ruam Tang </w:t>
      </w:r>
      <w:proofErr w:type="spellStart"/>
      <w:r w:rsidRPr="002D3007">
        <w:rPr>
          <w:rFonts w:asciiTheme="majorBidi" w:hAnsiTheme="majorBidi" w:cstheme="majorBidi"/>
        </w:rPr>
        <w:t>Fhun</w:t>
      </w:r>
      <w:proofErr w:type="spellEnd"/>
      <w:r w:rsidRPr="002D3007">
        <w:rPr>
          <w:rFonts w:asciiTheme="majorBidi" w:hAnsiTheme="majorBidi" w:cstheme="majorBidi"/>
        </w:rPr>
        <w:t xml:space="preserve"> Co., Ltd. will not purchase additional land or operate land development or house construction for sale or for rent or any other business operation in respect of real estate no matter by Bann Ruam Tang </w:t>
      </w:r>
      <w:proofErr w:type="spellStart"/>
      <w:r w:rsidRPr="002D3007">
        <w:rPr>
          <w:rFonts w:asciiTheme="majorBidi" w:hAnsiTheme="majorBidi" w:cstheme="majorBidi"/>
        </w:rPr>
        <w:t>Fhun</w:t>
      </w:r>
      <w:proofErr w:type="spellEnd"/>
      <w:r w:rsidRPr="002D3007">
        <w:rPr>
          <w:rFonts w:asciiTheme="majorBidi" w:hAnsiTheme="majorBidi" w:cstheme="majorBidi"/>
        </w:rPr>
        <w:t xml:space="preserve"> Co., Ltd. itself or in the collaboration project or joint investment with other entrepreneur apart from real estate project that Bann Ruam Tang </w:t>
      </w:r>
      <w:proofErr w:type="spellStart"/>
      <w:r w:rsidRPr="002D3007">
        <w:rPr>
          <w:rFonts w:asciiTheme="majorBidi" w:hAnsiTheme="majorBidi" w:cstheme="majorBidi"/>
        </w:rPr>
        <w:t>Fhun</w:t>
      </w:r>
      <w:proofErr w:type="spellEnd"/>
      <w:r w:rsidRPr="002D3007">
        <w:rPr>
          <w:rFonts w:asciiTheme="majorBidi" w:hAnsiTheme="majorBidi" w:cstheme="majorBidi"/>
        </w:rPr>
        <w:t xml:space="preserve"> Co., Ltd. has operated presently.</w:t>
      </w:r>
    </w:p>
    <w:p w14:paraId="3276E831" w14:textId="52793BB6" w:rsidR="00516566" w:rsidRPr="002D3007" w:rsidRDefault="00516566" w:rsidP="000F6523">
      <w:pPr>
        <w:pStyle w:val="ListParagraph"/>
        <w:numPr>
          <w:ilvl w:val="2"/>
          <w:numId w:val="26"/>
        </w:numPr>
        <w:ind w:left="1985" w:right="284" w:hanging="709"/>
        <w:rPr>
          <w:rFonts w:asciiTheme="majorBidi" w:hAnsiTheme="majorBidi" w:cstheme="majorBidi"/>
          <w:szCs w:val="28"/>
        </w:rPr>
      </w:pPr>
      <w:r w:rsidRPr="002D3007">
        <w:rPr>
          <w:rFonts w:asciiTheme="majorBidi" w:hAnsiTheme="majorBidi" w:cstheme="majorBidi"/>
        </w:rPr>
        <w:t xml:space="preserve">As long as Bann Ruam Tang </w:t>
      </w:r>
      <w:proofErr w:type="spellStart"/>
      <w:r w:rsidRPr="002D3007">
        <w:rPr>
          <w:rFonts w:asciiTheme="majorBidi" w:hAnsiTheme="majorBidi" w:cstheme="majorBidi"/>
        </w:rPr>
        <w:t>Fhun</w:t>
      </w:r>
      <w:proofErr w:type="spellEnd"/>
      <w:r w:rsidRPr="002D3007">
        <w:rPr>
          <w:rFonts w:asciiTheme="majorBidi" w:hAnsiTheme="majorBidi" w:cstheme="majorBidi"/>
        </w:rPr>
        <w:t xml:space="preserve"> Co., Ltd. takes the whole profit received from operation after deducting expense and paying tax according to law and donating to various public charity organization which is generally acceptable or for other charity (no matter that donation will receive taxation benefit or not), </w:t>
      </w:r>
      <w:r w:rsidR="00DE2564">
        <w:rPr>
          <w:rFonts w:asciiTheme="majorBidi" w:hAnsiTheme="majorBidi" w:cstheme="majorBidi" w:hint="cs"/>
          <w:cs/>
        </w:rPr>
        <w:t xml:space="preserve">  </w:t>
      </w:r>
      <w:r w:rsidRPr="002D3007">
        <w:rPr>
          <w:rFonts w:asciiTheme="majorBidi" w:hAnsiTheme="majorBidi" w:cstheme="majorBidi"/>
        </w:rPr>
        <w:t>Sena Development PCL consents that related company to operate business which may have the competition nature with Sena Development PCL.</w:t>
      </w:r>
    </w:p>
    <w:p w14:paraId="7C424044" w14:textId="5B6B548E" w:rsidR="00790390" w:rsidRPr="006E5BFF" w:rsidRDefault="00516566" w:rsidP="000F6523">
      <w:pPr>
        <w:pStyle w:val="ListParagraph"/>
        <w:numPr>
          <w:ilvl w:val="2"/>
          <w:numId w:val="26"/>
        </w:numPr>
        <w:ind w:left="1985" w:right="284" w:hanging="709"/>
        <w:jc w:val="thaiDistribute"/>
        <w:rPr>
          <w:rFonts w:asciiTheme="majorBidi" w:hAnsiTheme="majorBidi" w:cstheme="majorBidi"/>
          <w:szCs w:val="28"/>
        </w:rPr>
      </w:pPr>
      <w:r w:rsidRPr="002D3007">
        <w:rPr>
          <w:rFonts w:asciiTheme="majorBidi" w:hAnsiTheme="majorBidi" w:cstheme="majorBidi"/>
        </w:rPr>
        <w:t xml:space="preserve">Any counter party cannot discreetly use human </w:t>
      </w:r>
      <w:r w:rsidR="00CF3A77" w:rsidRPr="002D3007">
        <w:rPr>
          <w:rFonts w:asciiTheme="majorBidi" w:hAnsiTheme="majorBidi" w:cstheme="majorBidi"/>
        </w:rPr>
        <w:t>resources</w:t>
      </w:r>
      <w:r w:rsidRPr="002D3007">
        <w:rPr>
          <w:rFonts w:asciiTheme="majorBidi" w:hAnsiTheme="majorBidi" w:cstheme="majorBidi"/>
        </w:rPr>
        <w:t xml:space="preserve"> including any asset of another counter party for its own benefit in its business operation. Exceptions are as follows:</w:t>
      </w:r>
    </w:p>
    <w:p w14:paraId="6DF00214" w14:textId="77777777" w:rsidR="00516566" w:rsidRPr="002D3007" w:rsidRDefault="00516566" w:rsidP="000F6523">
      <w:pPr>
        <w:pStyle w:val="ListParagraph"/>
        <w:numPr>
          <w:ilvl w:val="3"/>
          <w:numId w:val="26"/>
        </w:numPr>
        <w:spacing w:after="120"/>
        <w:ind w:left="2694" w:right="284" w:hanging="709"/>
        <w:jc w:val="thaiDistribute"/>
        <w:rPr>
          <w:rFonts w:asciiTheme="majorBidi" w:hAnsiTheme="majorBidi" w:cstheme="majorBidi"/>
          <w:szCs w:val="28"/>
        </w:rPr>
      </w:pPr>
      <w:r w:rsidRPr="002D3007">
        <w:rPr>
          <w:rFonts w:asciiTheme="majorBidi" w:hAnsiTheme="majorBidi" w:cstheme="majorBidi"/>
        </w:rPr>
        <w:t>Human resource</w:t>
      </w:r>
    </w:p>
    <w:p w14:paraId="2B8CBC51" w14:textId="5D8AE03F" w:rsidR="00516566" w:rsidRPr="002D3007" w:rsidRDefault="00516566" w:rsidP="000F6523">
      <w:pPr>
        <w:spacing w:before="120"/>
        <w:ind w:left="2694" w:right="284"/>
        <w:jc w:val="thaiDistribute"/>
        <w:rPr>
          <w:rFonts w:asciiTheme="majorBidi" w:hAnsiTheme="majorBidi" w:cstheme="majorBidi"/>
        </w:rPr>
      </w:pPr>
      <w:r w:rsidRPr="002D3007">
        <w:rPr>
          <w:rFonts w:asciiTheme="majorBidi" w:hAnsiTheme="majorBidi" w:cstheme="majorBidi"/>
        </w:rPr>
        <w:t xml:space="preserve">Bann Ruam Tang </w:t>
      </w:r>
      <w:proofErr w:type="spellStart"/>
      <w:r w:rsidRPr="002D3007">
        <w:rPr>
          <w:rFonts w:asciiTheme="majorBidi" w:hAnsiTheme="majorBidi" w:cstheme="majorBidi"/>
        </w:rPr>
        <w:t>Fhun</w:t>
      </w:r>
      <w:proofErr w:type="spellEnd"/>
      <w:r w:rsidRPr="002D3007">
        <w:rPr>
          <w:rFonts w:asciiTheme="majorBidi" w:hAnsiTheme="majorBidi" w:cstheme="majorBidi"/>
        </w:rPr>
        <w:t xml:space="preserve"> Co., Ltd. any counterparty may receive an assistance from to</w:t>
      </w:r>
      <w:r w:rsidR="006F75C7">
        <w:rPr>
          <w:rFonts w:asciiTheme="majorBidi" w:hAnsiTheme="majorBidi" w:cstheme="majorBidi" w:hint="cs"/>
          <w:cs/>
        </w:rPr>
        <w:t xml:space="preserve"> </w:t>
      </w:r>
      <w:r w:rsidRPr="002D3007">
        <w:rPr>
          <w:rFonts w:asciiTheme="majorBidi" w:hAnsiTheme="majorBidi" w:cstheme="majorBidi"/>
          <w:spacing w:val="-4"/>
        </w:rPr>
        <w:t>Sena Development PCL</w:t>
      </w:r>
      <w:r w:rsidRPr="002D3007">
        <w:rPr>
          <w:rFonts w:asciiTheme="majorBidi" w:hAnsiTheme="majorBidi" w:cstheme="majorBidi"/>
        </w:rPr>
        <w:t xml:space="preserve">. management of employee in the case that the management or employee volunteers and will not receive any compensations, and the assistance will not impact with the duty of work for to </w:t>
      </w:r>
      <w:r w:rsidRPr="002D3007">
        <w:rPr>
          <w:rFonts w:asciiTheme="majorBidi" w:hAnsiTheme="majorBidi" w:cstheme="majorBidi"/>
          <w:spacing w:val="-4"/>
        </w:rPr>
        <w:t>Sena Development PCL</w:t>
      </w:r>
      <w:r w:rsidRPr="002D3007">
        <w:rPr>
          <w:rFonts w:asciiTheme="majorBidi" w:hAnsiTheme="majorBidi" w:cstheme="majorBidi"/>
        </w:rPr>
        <w:t>.</w:t>
      </w:r>
    </w:p>
    <w:p w14:paraId="51213D6D" w14:textId="77777777" w:rsidR="00516566" w:rsidRPr="002D3007" w:rsidRDefault="00516566" w:rsidP="000F6523">
      <w:pPr>
        <w:pStyle w:val="ListParagraph"/>
        <w:numPr>
          <w:ilvl w:val="3"/>
          <w:numId w:val="26"/>
        </w:numPr>
        <w:ind w:left="2694" w:right="284" w:hanging="709"/>
        <w:jc w:val="left"/>
        <w:rPr>
          <w:rFonts w:asciiTheme="majorBidi" w:hAnsiTheme="majorBidi" w:cstheme="majorBidi"/>
          <w:szCs w:val="28"/>
        </w:rPr>
      </w:pPr>
      <w:r w:rsidRPr="002D3007">
        <w:rPr>
          <w:rFonts w:asciiTheme="majorBidi" w:hAnsiTheme="majorBidi" w:cstheme="majorBidi"/>
        </w:rPr>
        <w:t xml:space="preserve">Restitution of property   </w:t>
      </w:r>
    </w:p>
    <w:p w14:paraId="033E5BD0" w14:textId="022DAFB8" w:rsidR="00516566" w:rsidRPr="002D3007" w:rsidRDefault="00516566" w:rsidP="000F6523">
      <w:pPr>
        <w:spacing w:before="120"/>
        <w:ind w:left="2694" w:right="284"/>
        <w:jc w:val="thaiDistribute"/>
        <w:rPr>
          <w:rFonts w:asciiTheme="majorBidi" w:hAnsiTheme="majorBidi" w:cstheme="majorBidi"/>
        </w:rPr>
      </w:pPr>
      <w:r w:rsidRPr="002D3007">
        <w:rPr>
          <w:rFonts w:asciiTheme="majorBidi" w:hAnsiTheme="majorBidi" w:cstheme="majorBidi"/>
        </w:rPr>
        <w:t xml:space="preserve">Asset with compensation. Any counter party may use any assets by paying compensation to another counter party. As the letter agreed upon. The Company </w:t>
      </w:r>
      <w:proofErr w:type="gramStart"/>
      <w:r w:rsidRPr="002D3007">
        <w:rPr>
          <w:rFonts w:asciiTheme="majorBidi" w:hAnsiTheme="majorBidi" w:cstheme="majorBidi"/>
        </w:rPr>
        <w:t>is able to</w:t>
      </w:r>
      <w:proofErr w:type="gramEnd"/>
      <w:r w:rsidRPr="002D3007">
        <w:rPr>
          <w:rFonts w:asciiTheme="majorBidi" w:hAnsiTheme="majorBidi" w:cstheme="majorBidi"/>
        </w:rPr>
        <w:t xml:space="preserve"> allow Ban Ruam Tang Fun Co., Ltd. to use </w:t>
      </w:r>
      <w:r w:rsidR="00CF3A77" w:rsidRPr="002D3007">
        <w:rPr>
          <w:rFonts w:asciiTheme="majorBidi" w:hAnsiTheme="majorBidi" w:cstheme="majorBidi"/>
        </w:rPr>
        <w:t>any assets</w:t>
      </w:r>
      <w:r w:rsidRPr="002D3007">
        <w:rPr>
          <w:rFonts w:asciiTheme="majorBidi" w:hAnsiTheme="majorBidi" w:cstheme="majorBidi"/>
        </w:rPr>
        <w:t xml:space="preserve"> that the company cannot (or has no policy to) transfer to the third party for </w:t>
      </w:r>
      <w:r w:rsidR="00CF3A77" w:rsidRPr="002D3007">
        <w:rPr>
          <w:rFonts w:asciiTheme="majorBidi" w:hAnsiTheme="majorBidi" w:cstheme="majorBidi"/>
        </w:rPr>
        <w:t>generating</w:t>
      </w:r>
      <w:r w:rsidRPr="002D3007">
        <w:rPr>
          <w:rFonts w:asciiTheme="majorBidi" w:hAnsiTheme="majorBidi" w:cstheme="majorBidi"/>
        </w:rPr>
        <w:t xml:space="preserve"> revenue and the usage to assets will not increase the expense of Sena Development PCL. in which Sena Development PCL. may </w:t>
      </w:r>
      <w:r w:rsidR="00CF3A77" w:rsidRPr="002D3007">
        <w:rPr>
          <w:rFonts w:asciiTheme="majorBidi" w:hAnsiTheme="majorBidi" w:cstheme="majorBidi"/>
        </w:rPr>
        <w:t>ask for</w:t>
      </w:r>
      <w:r w:rsidRPr="002D3007">
        <w:rPr>
          <w:rFonts w:asciiTheme="majorBidi" w:hAnsiTheme="majorBidi" w:cstheme="majorBidi"/>
        </w:rPr>
        <w:t xml:space="preserve"> compensation as agreed.</w:t>
      </w:r>
    </w:p>
    <w:p w14:paraId="5BECEE98" w14:textId="04426720" w:rsidR="006E5BFF" w:rsidRPr="006D5269" w:rsidRDefault="00516566" w:rsidP="000F6523">
      <w:pPr>
        <w:pStyle w:val="ListParagraph"/>
        <w:numPr>
          <w:ilvl w:val="2"/>
          <w:numId w:val="26"/>
        </w:numPr>
        <w:ind w:left="1985" w:right="284" w:hanging="709"/>
        <w:jc w:val="thaiDistribute"/>
        <w:rPr>
          <w:rFonts w:asciiTheme="majorBidi" w:hAnsiTheme="majorBidi" w:cstheme="majorBidi"/>
          <w:spacing w:val="-2"/>
          <w:szCs w:val="28"/>
        </w:rPr>
      </w:pPr>
      <w:r w:rsidRPr="00A130B2">
        <w:rPr>
          <w:rFonts w:asciiTheme="majorBidi" w:hAnsiTheme="majorBidi" w:cstheme="majorBidi"/>
          <w:spacing w:val="-2"/>
        </w:rPr>
        <w:t xml:space="preserve">Bann Ruam Tang Fun Co., Ltd. agrees and certifies that. Bann Ruam Tang Fun Co., Ltd. will not pay dividend to shareholders or any benefit both in monetary and non - monetary from related company to shareholders, </w:t>
      </w:r>
      <w:proofErr w:type="gramStart"/>
      <w:r w:rsidRPr="00A130B2">
        <w:rPr>
          <w:rFonts w:asciiTheme="majorBidi" w:hAnsiTheme="majorBidi" w:cstheme="majorBidi"/>
          <w:spacing w:val="-2"/>
        </w:rPr>
        <w:t>directors</w:t>
      </w:r>
      <w:proofErr w:type="gramEnd"/>
      <w:r w:rsidRPr="00A130B2">
        <w:rPr>
          <w:rFonts w:asciiTheme="majorBidi" w:hAnsiTheme="majorBidi" w:cstheme="majorBidi"/>
          <w:spacing w:val="-2"/>
        </w:rPr>
        <w:t xml:space="preserve"> and the management. Except payroll or</w:t>
      </w:r>
      <w:r w:rsidR="00A130B2" w:rsidRPr="00A130B2">
        <w:rPr>
          <w:rFonts w:asciiTheme="majorBidi" w:hAnsiTheme="majorBidi" w:cstheme="majorBidi" w:hint="cs"/>
          <w:spacing w:val="-2"/>
          <w:cs/>
        </w:rPr>
        <w:t xml:space="preserve"> </w:t>
      </w:r>
      <w:proofErr w:type="gramStart"/>
      <w:r w:rsidRPr="00A130B2">
        <w:rPr>
          <w:rFonts w:asciiTheme="majorBidi" w:hAnsiTheme="majorBidi" w:cstheme="majorBidi"/>
          <w:spacing w:val="-2"/>
        </w:rPr>
        <w:t>directors</w:t>
      </w:r>
      <w:proofErr w:type="gramEnd"/>
      <w:r w:rsidRPr="00A130B2">
        <w:rPr>
          <w:rFonts w:asciiTheme="majorBidi" w:hAnsiTheme="majorBidi" w:cstheme="majorBidi"/>
          <w:spacing w:val="-2"/>
        </w:rPr>
        <w:t xml:space="preserve"> remuneration according to the normal rates which </w:t>
      </w:r>
      <w:r w:rsidR="00CF3A77" w:rsidRPr="00A130B2">
        <w:rPr>
          <w:rFonts w:asciiTheme="majorBidi" w:hAnsiTheme="majorBidi" w:cstheme="majorBidi"/>
          <w:spacing w:val="-2"/>
        </w:rPr>
        <w:t>are determined</w:t>
      </w:r>
      <w:r w:rsidRPr="00A130B2">
        <w:rPr>
          <w:rFonts w:asciiTheme="majorBidi" w:hAnsiTheme="majorBidi" w:cstheme="majorBidi"/>
          <w:spacing w:val="-2"/>
        </w:rPr>
        <w:t xml:space="preserve"> in advance.</w:t>
      </w:r>
    </w:p>
    <w:p w14:paraId="58E5B3AA" w14:textId="77777777" w:rsidR="003B174F" w:rsidRDefault="003B174F" w:rsidP="000F6523">
      <w:pPr>
        <w:ind w:right="0"/>
        <w:jc w:val="left"/>
        <w:rPr>
          <w:rFonts w:asciiTheme="majorBidi" w:hAnsiTheme="majorBidi" w:cstheme="majorBidi"/>
          <w:b/>
          <w:bCs/>
        </w:rPr>
      </w:pPr>
      <w:r>
        <w:rPr>
          <w:rFonts w:asciiTheme="majorBidi" w:hAnsiTheme="majorBidi" w:cstheme="majorBidi"/>
          <w:b/>
          <w:bCs/>
        </w:rPr>
        <w:br w:type="page"/>
      </w:r>
    </w:p>
    <w:p w14:paraId="2159CD97" w14:textId="52491634" w:rsidR="00FB0226" w:rsidRPr="002D3007" w:rsidRDefault="00FB0226" w:rsidP="00677500">
      <w:pPr>
        <w:numPr>
          <w:ilvl w:val="0"/>
          <w:numId w:val="1"/>
        </w:numPr>
        <w:spacing w:before="240"/>
        <w:ind w:left="284" w:right="28" w:hanging="284"/>
        <w:jc w:val="thaiDistribute"/>
        <w:rPr>
          <w:rFonts w:asciiTheme="majorBidi" w:hAnsiTheme="majorBidi" w:cstheme="majorBidi"/>
          <w:b/>
          <w:bCs/>
        </w:rPr>
      </w:pPr>
      <w:r w:rsidRPr="002D3007">
        <w:rPr>
          <w:rFonts w:asciiTheme="majorBidi" w:hAnsiTheme="majorBidi" w:cstheme="majorBidi"/>
          <w:b/>
          <w:bCs/>
        </w:rPr>
        <w:lastRenderedPageBreak/>
        <w:t>CASH AND CASH EQUIVALENTS</w:t>
      </w:r>
    </w:p>
    <w:p w14:paraId="0D30E709" w14:textId="293CCF9E" w:rsidR="00FB0226" w:rsidRPr="002D3007" w:rsidRDefault="00FB0226" w:rsidP="00FB0226">
      <w:pPr>
        <w:ind w:left="284" w:right="0"/>
        <w:jc w:val="thaiDistribute"/>
        <w:rPr>
          <w:rFonts w:asciiTheme="majorBidi" w:hAnsiTheme="majorBidi" w:cstheme="majorBidi"/>
          <w:snapToGrid w:val="0"/>
          <w:lang w:eastAsia="th-TH"/>
        </w:rPr>
      </w:pPr>
      <w:r w:rsidRPr="002D3007">
        <w:rPr>
          <w:rFonts w:asciiTheme="majorBidi" w:hAnsiTheme="majorBidi" w:cstheme="majorBidi"/>
        </w:rPr>
        <w:t xml:space="preserve">As </w:t>
      </w:r>
      <w:proofErr w:type="gramStart"/>
      <w:r w:rsidRPr="002D3007">
        <w:rPr>
          <w:rFonts w:asciiTheme="majorBidi" w:hAnsiTheme="majorBidi" w:cstheme="majorBidi"/>
        </w:rPr>
        <w:t>at</w:t>
      </w:r>
      <w:proofErr w:type="gramEnd"/>
      <w:r w:rsidRPr="002D3007">
        <w:rPr>
          <w:rFonts w:asciiTheme="majorBidi" w:hAnsiTheme="majorBidi" w:cstheme="majorBidi"/>
        </w:rPr>
        <w:t xml:space="preserve"> December 31, 202</w:t>
      </w:r>
      <w:r w:rsidR="003B174F">
        <w:rPr>
          <w:rFonts w:asciiTheme="majorBidi" w:hAnsiTheme="majorBidi" w:cstheme="majorBidi"/>
        </w:rPr>
        <w:t>3</w:t>
      </w:r>
      <w:r>
        <w:rPr>
          <w:rFonts w:asciiTheme="majorBidi" w:hAnsiTheme="majorBidi" w:cstheme="majorBidi"/>
        </w:rPr>
        <w:t xml:space="preserve"> </w:t>
      </w:r>
      <w:r w:rsidRPr="002D3007">
        <w:rPr>
          <w:rFonts w:asciiTheme="majorBidi" w:hAnsiTheme="majorBidi" w:cstheme="majorBidi"/>
        </w:rPr>
        <w:t>and 202</w:t>
      </w:r>
      <w:r w:rsidR="003B174F">
        <w:rPr>
          <w:rFonts w:asciiTheme="majorBidi" w:hAnsiTheme="majorBidi" w:cstheme="majorBidi"/>
        </w:rPr>
        <w:t>2</w:t>
      </w:r>
      <w:r w:rsidRPr="002D3007">
        <w:rPr>
          <w:rFonts w:asciiTheme="majorBidi" w:hAnsiTheme="majorBidi" w:cstheme="majorBidi"/>
        </w:rPr>
        <w:t>, consist of</w:t>
      </w:r>
      <w:r w:rsidRPr="002D3007">
        <w:rPr>
          <w:rFonts w:asciiTheme="majorBidi" w:hAnsiTheme="majorBidi" w:cstheme="majorBidi"/>
          <w:snapToGrid w:val="0"/>
          <w:lang w:eastAsia="th-TH"/>
        </w:rPr>
        <w:t>:</w:t>
      </w:r>
    </w:p>
    <w:tbl>
      <w:tblPr>
        <w:tblpPr w:leftFromText="180" w:rightFromText="180" w:vertAnchor="text" w:horzAnchor="margin" w:tblpX="398" w:tblpY="97"/>
        <w:tblW w:w="9606" w:type="dxa"/>
        <w:tblLayout w:type="fixed"/>
        <w:tblLook w:val="01E0" w:firstRow="1" w:lastRow="1" w:firstColumn="1" w:lastColumn="1" w:noHBand="0" w:noVBand="0"/>
      </w:tblPr>
      <w:tblGrid>
        <w:gridCol w:w="3652"/>
        <w:gridCol w:w="1559"/>
        <w:gridCol w:w="1560"/>
        <w:gridCol w:w="1417"/>
        <w:gridCol w:w="1418"/>
      </w:tblGrid>
      <w:tr w:rsidR="00FB0226" w:rsidRPr="002D3007" w14:paraId="5CDA1BCF" w14:textId="77777777" w:rsidTr="00002366">
        <w:trPr>
          <w:trHeight w:val="397"/>
        </w:trPr>
        <w:tc>
          <w:tcPr>
            <w:tcW w:w="3652" w:type="dxa"/>
            <w:vAlign w:val="bottom"/>
          </w:tcPr>
          <w:p w14:paraId="281BFB32" w14:textId="77777777" w:rsidR="00FB0226" w:rsidRPr="002D3007" w:rsidRDefault="00FB0226" w:rsidP="00C62AA3">
            <w:pPr>
              <w:tabs>
                <w:tab w:val="left" w:pos="426"/>
                <w:tab w:val="left" w:pos="993"/>
              </w:tabs>
              <w:ind w:right="1"/>
              <w:jc w:val="left"/>
              <w:rPr>
                <w:rFonts w:asciiTheme="majorBidi" w:hAnsiTheme="majorBidi" w:cstheme="majorBidi"/>
                <w:b/>
                <w:bCs/>
                <w:snapToGrid w:val="0"/>
                <w:lang w:eastAsia="th-TH"/>
              </w:rPr>
            </w:pPr>
          </w:p>
        </w:tc>
        <w:tc>
          <w:tcPr>
            <w:tcW w:w="5954" w:type="dxa"/>
            <w:gridSpan w:val="4"/>
            <w:vAlign w:val="bottom"/>
          </w:tcPr>
          <w:p w14:paraId="5480661C" w14:textId="77777777" w:rsidR="00FB0226" w:rsidRPr="002D3007" w:rsidRDefault="00FB0226" w:rsidP="00C62AA3">
            <w:pPr>
              <w:pBdr>
                <w:bottom w:val="single" w:sz="4" w:space="1" w:color="auto"/>
              </w:pBdr>
              <w:tabs>
                <w:tab w:val="left" w:pos="426"/>
                <w:tab w:val="left" w:pos="993"/>
              </w:tabs>
              <w:ind w:right="1"/>
              <w:jc w:val="right"/>
              <w:rPr>
                <w:rFonts w:asciiTheme="majorBidi" w:hAnsiTheme="majorBidi" w:cstheme="majorBidi"/>
              </w:rPr>
            </w:pPr>
            <w:r w:rsidRPr="002D3007">
              <w:rPr>
                <w:rFonts w:asciiTheme="majorBidi" w:hAnsiTheme="majorBidi" w:cstheme="majorBidi"/>
              </w:rPr>
              <w:t>(</w:t>
            </w:r>
            <w:proofErr w:type="gramStart"/>
            <w:r w:rsidRPr="002D3007">
              <w:rPr>
                <w:rFonts w:asciiTheme="majorBidi" w:hAnsiTheme="majorBidi" w:cstheme="majorBidi"/>
              </w:rPr>
              <w:t>Unit :</w:t>
            </w:r>
            <w:proofErr w:type="gramEnd"/>
            <w:r w:rsidRPr="002D3007">
              <w:rPr>
                <w:rFonts w:asciiTheme="majorBidi" w:hAnsiTheme="majorBidi" w:cstheme="majorBidi"/>
              </w:rPr>
              <w:t xml:space="preserve"> Baht)</w:t>
            </w:r>
          </w:p>
        </w:tc>
      </w:tr>
      <w:tr w:rsidR="00FB0226" w:rsidRPr="002D3007" w14:paraId="57CEF100" w14:textId="77777777" w:rsidTr="00002366">
        <w:trPr>
          <w:trHeight w:val="397"/>
        </w:trPr>
        <w:tc>
          <w:tcPr>
            <w:tcW w:w="3652" w:type="dxa"/>
            <w:vAlign w:val="bottom"/>
          </w:tcPr>
          <w:p w14:paraId="3669B3A9" w14:textId="77777777" w:rsidR="00FB0226" w:rsidRPr="002D3007" w:rsidRDefault="00FB0226" w:rsidP="00C62AA3">
            <w:pPr>
              <w:tabs>
                <w:tab w:val="left" w:pos="426"/>
                <w:tab w:val="left" w:pos="993"/>
              </w:tabs>
              <w:ind w:right="1"/>
              <w:jc w:val="left"/>
              <w:rPr>
                <w:rFonts w:asciiTheme="majorBidi" w:hAnsiTheme="majorBidi" w:cstheme="majorBidi"/>
                <w:b/>
                <w:bCs/>
                <w:snapToGrid w:val="0"/>
                <w:lang w:eastAsia="th-TH"/>
              </w:rPr>
            </w:pPr>
          </w:p>
        </w:tc>
        <w:tc>
          <w:tcPr>
            <w:tcW w:w="3119" w:type="dxa"/>
            <w:gridSpan w:val="2"/>
            <w:vAlign w:val="bottom"/>
          </w:tcPr>
          <w:p w14:paraId="101E1D9C" w14:textId="77777777" w:rsidR="00FB0226" w:rsidRPr="002D3007" w:rsidRDefault="00FB0226" w:rsidP="00C62AA3">
            <w:pPr>
              <w:pBdr>
                <w:bottom w:val="single" w:sz="4" w:space="1" w:color="auto"/>
              </w:pBdr>
              <w:tabs>
                <w:tab w:val="left" w:pos="426"/>
                <w:tab w:val="left" w:pos="993"/>
              </w:tabs>
              <w:ind w:right="1"/>
              <w:jc w:val="center"/>
              <w:rPr>
                <w:rFonts w:asciiTheme="majorBidi" w:hAnsiTheme="majorBidi" w:cstheme="majorBidi"/>
              </w:rPr>
            </w:pPr>
            <w:r w:rsidRPr="002D3007">
              <w:rPr>
                <w:rFonts w:asciiTheme="majorBidi" w:hAnsiTheme="majorBidi" w:cstheme="majorBidi"/>
              </w:rPr>
              <w:t>Consolidate financial statements</w:t>
            </w:r>
          </w:p>
        </w:tc>
        <w:tc>
          <w:tcPr>
            <w:tcW w:w="2835" w:type="dxa"/>
            <w:gridSpan w:val="2"/>
            <w:vAlign w:val="bottom"/>
          </w:tcPr>
          <w:p w14:paraId="6E629A86" w14:textId="77777777" w:rsidR="00FB0226" w:rsidRPr="002D3007" w:rsidRDefault="00FB0226" w:rsidP="00C62AA3">
            <w:pPr>
              <w:pBdr>
                <w:bottom w:val="single" w:sz="4" w:space="1" w:color="auto"/>
              </w:pBdr>
              <w:tabs>
                <w:tab w:val="left" w:pos="426"/>
                <w:tab w:val="left" w:pos="993"/>
              </w:tabs>
              <w:ind w:right="1"/>
              <w:jc w:val="center"/>
              <w:rPr>
                <w:rFonts w:asciiTheme="majorBidi" w:hAnsiTheme="majorBidi" w:cstheme="majorBidi"/>
                <w:snapToGrid w:val="0"/>
                <w:lang w:eastAsia="th-TH"/>
              </w:rPr>
            </w:pPr>
            <w:r w:rsidRPr="002D3007">
              <w:rPr>
                <w:rFonts w:asciiTheme="majorBidi" w:hAnsiTheme="majorBidi" w:cstheme="majorBidi"/>
              </w:rPr>
              <w:t>Separate</w:t>
            </w:r>
            <w:r w:rsidRPr="002D3007">
              <w:rPr>
                <w:rFonts w:asciiTheme="majorBidi" w:hAnsiTheme="majorBidi" w:cstheme="majorBidi"/>
                <w:snapToGrid w:val="0"/>
                <w:lang w:eastAsia="th-TH"/>
              </w:rPr>
              <w:t xml:space="preserve"> financial statements</w:t>
            </w:r>
          </w:p>
        </w:tc>
      </w:tr>
      <w:tr w:rsidR="00FB0226" w:rsidRPr="002D3007" w14:paraId="04C76A20" w14:textId="77777777" w:rsidTr="00002366">
        <w:trPr>
          <w:trHeight w:val="397"/>
        </w:trPr>
        <w:tc>
          <w:tcPr>
            <w:tcW w:w="3652" w:type="dxa"/>
            <w:vAlign w:val="bottom"/>
          </w:tcPr>
          <w:p w14:paraId="3900839D" w14:textId="77777777" w:rsidR="00FB0226" w:rsidRPr="002D3007" w:rsidRDefault="00FB0226" w:rsidP="00FB0226">
            <w:pPr>
              <w:tabs>
                <w:tab w:val="left" w:pos="426"/>
                <w:tab w:val="left" w:pos="993"/>
              </w:tabs>
              <w:ind w:right="1"/>
              <w:jc w:val="left"/>
              <w:rPr>
                <w:rFonts w:asciiTheme="majorBidi" w:hAnsiTheme="majorBidi" w:cstheme="majorBidi"/>
                <w:b/>
                <w:bCs/>
                <w:snapToGrid w:val="0"/>
                <w:lang w:eastAsia="th-TH"/>
              </w:rPr>
            </w:pPr>
          </w:p>
        </w:tc>
        <w:tc>
          <w:tcPr>
            <w:tcW w:w="1559" w:type="dxa"/>
            <w:vAlign w:val="bottom"/>
          </w:tcPr>
          <w:p w14:paraId="63C5E61D" w14:textId="77777777" w:rsidR="00FB0226" w:rsidRPr="002D3007" w:rsidRDefault="00FB0226" w:rsidP="00FB0226">
            <w:pPr>
              <w:ind w:right="1"/>
              <w:jc w:val="center"/>
              <w:rPr>
                <w:rFonts w:asciiTheme="majorBidi" w:hAnsiTheme="majorBidi" w:cstheme="majorBidi"/>
              </w:rPr>
            </w:pPr>
            <w:r w:rsidRPr="002D3007">
              <w:rPr>
                <w:rFonts w:asciiTheme="majorBidi" w:hAnsiTheme="majorBidi" w:cstheme="majorBidi"/>
              </w:rPr>
              <w:t xml:space="preserve">As </w:t>
            </w:r>
            <w:proofErr w:type="gramStart"/>
            <w:r w:rsidRPr="002D3007">
              <w:rPr>
                <w:rFonts w:asciiTheme="majorBidi" w:hAnsiTheme="majorBidi" w:cstheme="majorBidi"/>
              </w:rPr>
              <w:t>at</w:t>
            </w:r>
            <w:proofErr w:type="gramEnd"/>
            <w:r w:rsidRPr="002D3007">
              <w:rPr>
                <w:rFonts w:asciiTheme="majorBidi" w:hAnsiTheme="majorBidi" w:cstheme="majorBidi"/>
              </w:rPr>
              <w:t xml:space="preserve"> December</w:t>
            </w:r>
          </w:p>
        </w:tc>
        <w:tc>
          <w:tcPr>
            <w:tcW w:w="1560" w:type="dxa"/>
            <w:vAlign w:val="bottom"/>
          </w:tcPr>
          <w:p w14:paraId="3A19DCB3" w14:textId="200B68AE" w:rsidR="00FB0226" w:rsidRPr="002D3007" w:rsidRDefault="00FB0226" w:rsidP="00FB0226">
            <w:pPr>
              <w:ind w:right="1"/>
              <w:jc w:val="center"/>
              <w:rPr>
                <w:rFonts w:asciiTheme="majorBidi" w:hAnsiTheme="majorBidi" w:cstheme="majorBidi"/>
              </w:rPr>
            </w:pPr>
            <w:r w:rsidRPr="002D3007">
              <w:rPr>
                <w:rFonts w:asciiTheme="majorBidi" w:hAnsiTheme="majorBidi" w:cstheme="majorBidi"/>
              </w:rPr>
              <w:t xml:space="preserve">As </w:t>
            </w:r>
            <w:proofErr w:type="gramStart"/>
            <w:r w:rsidRPr="002D3007">
              <w:rPr>
                <w:rFonts w:asciiTheme="majorBidi" w:hAnsiTheme="majorBidi" w:cstheme="majorBidi"/>
              </w:rPr>
              <w:t>at</w:t>
            </w:r>
            <w:proofErr w:type="gramEnd"/>
            <w:r w:rsidRPr="002D3007">
              <w:rPr>
                <w:rFonts w:asciiTheme="majorBidi" w:hAnsiTheme="majorBidi" w:cstheme="majorBidi"/>
              </w:rPr>
              <w:t xml:space="preserve"> December</w:t>
            </w:r>
          </w:p>
        </w:tc>
        <w:tc>
          <w:tcPr>
            <w:tcW w:w="1417" w:type="dxa"/>
            <w:vAlign w:val="bottom"/>
          </w:tcPr>
          <w:p w14:paraId="0D3483AA" w14:textId="77777777" w:rsidR="00FB0226" w:rsidRPr="002D3007" w:rsidRDefault="00FB0226" w:rsidP="00FB0226">
            <w:pPr>
              <w:ind w:right="1"/>
              <w:jc w:val="center"/>
              <w:rPr>
                <w:rFonts w:asciiTheme="majorBidi" w:hAnsiTheme="majorBidi" w:cstheme="majorBidi"/>
              </w:rPr>
            </w:pPr>
            <w:r w:rsidRPr="002D3007">
              <w:rPr>
                <w:rFonts w:asciiTheme="majorBidi" w:hAnsiTheme="majorBidi" w:cstheme="majorBidi"/>
              </w:rPr>
              <w:t xml:space="preserve">As </w:t>
            </w:r>
            <w:proofErr w:type="gramStart"/>
            <w:r w:rsidRPr="002D3007">
              <w:rPr>
                <w:rFonts w:asciiTheme="majorBidi" w:hAnsiTheme="majorBidi" w:cstheme="majorBidi"/>
              </w:rPr>
              <w:t>at</w:t>
            </w:r>
            <w:proofErr w:type="gramEnd"/>
            <w:r w:rsidRPr="002D3007">
              <w:rPr>
                <w:rFonts w:asciiTheme="majorBidi" w:hAnsiTheme="majorBidi" w:cstheme="majorBidi"/>
              </w:rPr>
              <w:t xml:space="preserve"> December</w:t>
            </w:r>
          </w:p>
        </w:tc>
        <w:tc>
          <w:tcPr>
            <w:tcW w:w="1418" w:type="dxa"/>
            <w:vAlign w:val="bottom"/>
          </w:tcPr>
          <w:p w14:paraId="32ABD2EC" w14:textId="44B0F91E" w:rsidR="00FB0226" w:rsidRPr="002D3007" w:rsidRDefault="00FB0226" w:rsidP="00FB0226">
            <w:pPr>
              <w:ind w:right="1"/>
              <w:jc w:val="center"/>
              <w:rPr>
                <w:rFonts w:asciiTheme="majorBidi" w:hAnsiTheme="majorBidi" w:cstheme="majorBidi"/>
              </w:rPr>
            </w:pPr>
            <w:r w:rsidRPr="002D3007">
              <w:rPr>
                <w:rFonts w:asciiTheme="majorBidi" w:hAnsiTheme="majorBidi" w:cstheme="majorBidi"/>
              </w:rPr>
              <w:t xml:space="preserve">As </w:t>
            </w:r>
            <w:proofErr w:type="gramStart"/>
            <w:r w:rsidRPr="002D3007">
              <w:rPr>
                <w:rFonts w:asciiTheme="majorBidi" w:hAnsiTheme="majorBidi" w:cstheme="majorBidi"/>
              </w:rPr>
              <w:t>at</w:t>
            </w:r>
            <w:proofErr w:type="gramEnd"/>
            <w:r w:rsidRPr="002D3007">
              <w:rPr>
                <w:rFonts w:asciiTheme="majorBidi" w:hAnsiTheme="majorBidi" w:cstheme="majorBidi"/>
              </w:rPr>
              <w:t xml:space="preserve"> December</w:t>
            </w:r>
          </w:p>
        </w:tc>
      </w:tr>
      <w:tr w:rsidR="003B174F" w:rsidRPr="002D3007" w14:paraId="359BEF13" w14:textId="77777777" w:rsidTr="00002366">
        <w:trPr>
          <w:trHeight w:val="397"/>
        </w:trPr>
        <w:tc>
          <w:tcPr>
            <w:tcW w:w="3652" w:type="dxa"/>
            <w:vAlign w:val="bottom"/>
          </w:tcPr>
          <w:p w14:paraId="713EFE8D" w14:textId="77777777" w:rsidR="003B174F" w:rsidRPr="002D3007" w:rsidRDefault="003B174F" w:rsidP="003B174F">
            <w:pPr>
              <w:tabs>
                <w:tab w:val="left" w:pos="426"/>
                <w:tab w:val="left" w:pos="993"/>
              </w:tabs>
              <w:ind w:right="1"/>
              <w:jc w:val="left"/>
              <w:rPr>
                <w:rFonts w:asciiTheme="majorBidi" w:hAnsiTheme="majorBidi" w:cstheme="majorBidi"/>
                <w:b/>
                <w:bCs/>
                <w:snapToGrid w:val="0"/>
                <w:lang w:eastAsia="th-TH"/>
              </w:rPr>
            </w:pPr>
          </w:p>
        </w:tc>
        <w:tc>
          <w:tcPr>
            <w:tcW w:w="1559" w:type="dxa"/>
            <w:vAlign w:val="bottom"/>
          </w:tcPr>
          <w:p w14:paraId="18B85884" w14:textId="3CE5943D" w:rsidR="003B174F" w:rsidRPr="002D3007" w:rsidRDefault="003B174F" w:rsidP="003B174F">
            <w:pPr>
              <w:pBdr>
                <w:bottom w:val="single" w:sz="4" w:space="1" w:color="auto"/>
              </w:pBdr>
              <w:ind w:right="1"/>
              <w:jc w:val="center"/>
              <w:rPr>
                <w:rFonts w:asciiTheme="majorBidi" w:hAnsiTheme="majorBidi" w:cstheme="majorBidi"/>
              </w:rPr>
            </w:pPr>
            <w:r w:rsidRPr="002D3007">
              <w:rPr>
                <w:rFonts w:asciiTheme="majorBidi" w:hAnsiTheme="majorBidi" w:cstheme="majorBidi"/>
              </w:rPr>
              <w:t>31, 202</w:t>
            </w:r>
            <w:r>
              <w:rPr>
                <w:rFonts w:asciiTheme="majorBidi" w:hAnsiTheme="majorBidi" w:cstheme="majorBidi"/>
              </w:rPr>
              <w:t>3</w:t>
            </w:r>
          </w:p>
        </w:tc>
        <w:tc>
          <w:tcPr>
            <w:tcW w:w="1560" w:type="dxa"/>
            <w:vAlign w:val="bottom"/>
          </w:tcPr>
          <w:p w14:paraId="73288C01" w14:textId="12C20EA1" w:rsidR="003B174F" w:rsidRPr="002D3007" w:rsidRDefault="003B174F" w:rsidP="003B174F">
            <w:pPr>
              <w:pBdr>
                <w:bottom w:val="single" w:sz="4" w:space="1" w:color="auto"/>
              </w:pBdr>
              <w:ind w:right="1"/>
              <w:jc w:val="center"/>
              <w:rPr>
                <w:rFonts w:asciiTheme="majorBidi" w:hAnsiTheme="majorBidi" w:cstheme="majorBidi"/>
              </w:rPr>
            </w:pPr>
            <w:r w:rsidRPr="002D3007">
              <w:rPr>
                <w:rFonts w:asciiTheme="majorBidi" w:hAnsiTheme="majorBidi" w:cstheme="majorBidi"/>
              </w:rPr>
              <w:t>31, 202</w:t>
            </w:r>
            <w:r>
              <w:rPr>
                <w:rFonts w:asciiTheme="majorBidi" w:hAnsiTheme="majorBidi" w:cstheme="majorBidi"/>
              </w:rPr>
              <w:t>2</w:t>
            </w:r>
          </w:p>
        </w:tc>
        <w:tc>
          <w:tcPr>
            <w:tcW w:w="1417" w:type="dxa"/>
            <w:vAlign w:val="bottom"/>
          </w:tcPr>
          <w:p w14:paraId="758FEA36" w14:textId="2BD8CD8B" w:rsidR="003B174F" w:rsidRPr="002D3007" w:rsidRDefault="003B174F" w:rsidP="003B174F">
            <w:pPr>
              <w:pBdr>
                <w:bottom w:val="single" w:sz="4" w:space="1" w:color="auto"/>
              </w:pBdr>
              <w:ind w:right="1"/>
              <w:jc w:val="center"/>
              <w:rPr>
                <w:rFonts w:asciiTheme="majorBidi" w:hAnsiTheme="majorBidi" w:cstheme="majorBidi"/>
              </w:rPr>
            </w:pPr>
            <w:r w:rsidRPr="002D3007">
              <w:rPr>
                <w:rFonts w:asciiTheme="majorBidi" w:hAnsiTheme="majorBidi" w:cstheme="majorBidi"/>
              </w:rPr>
              <w:t>31, 202</w:t>
            </w:r>
            <w:r>
              <w:rPr>
                <w:rFonts w:asciiTheme="majorBidi" w:hAnsiTheme="majorBidi" w:cstheme="majorBidi"/>
              </w:rPr>
              <w:t>3</w:t>
            </w:r>
          </w:p>
        </w:tc>
        <w:tc>
          <w:tcPr>
            <w:tcW w:w="1418" w:type="dxa"/>
            <w:vAlign w:val="bottom"/>
          </w:tcPr>
          <w:p w14:paraId="2D191088" w14:textId="6E5C32D3" w:rsidR="003B174F" w:rsidRPr="002D3007" w:rsidRDefault="003B174F" w:rsidP="003B174F">
            <w:pPr>
              <w:pBdr>
                <w:bottom w:val="single" w:sz="4" w:space="1" w:color="auto"/>
              </w:pBdr>
              <w:ind w:right="1"/>
              <w:jc w:val="center"/>
              <w:rPr>
                <w:rFonts w:asciiTheme="majorBidi" w:hAnsiTheme="majorBidi" w:cstheme="majorBidi"/>
              </w:rPr>
            </w:pPr>
            <w:r w:rsidRPr="002D3007">
              <w:rPr>
                <w:rFonts w:asciiTheme="majorBidi" w:hAnsiTheme="majorBidi" w:cstheme="majorBidi"/>
              </w:rPr>
              <w:t>31, 202</w:t>
            </w:r>
            <w:r>
              <w:rPr>
                <w:rFonts w:asciiTheme="majorBidi" w:hAnsiTheme="majorBidi" w:cstheme="majorBidi"/>
              </w:rPr>
              <w:t>2</w:t>
            </w:r>
          </w:p>
        </w:tc>
      </w:tr>
      <w:tr w:rsidR="000F6523" w:rsidRPr="002D3007" w14:paraId="76741752" w14:textId="77777777" w:rsidTr="000F6523">
        <w:trPr>
          <w:trHeight w:val="397"/>
        </w:trPr>
        <w:tc>
          <w:tcPr>
            <w:tcW w:w="3652" w:type="dxa"/>
            <w:vAlign w:val="bottom"/>
          </w:tcPr>
          <w:p w14:paraId="3A2F7230" w14:textId="77777777" w:rsidR="000F6523" w:rsidRPr="002D3007" w:rsidRDefault="000F6523" w:rsidP="000F6523">
            <w:pPr>
              <w:tabs>
                <w:tab w:val="right" w:pos="10206"/>
              </w:tabs>
              <w:spacing w:line="340" w:lineRule="exact"/>
              <w:ind w:left="-112" w:right="1"/>
              <w:jc w:val="left"/>
              <w:rPr>
                <w:rFonts w:asciiTheme="majorBidi" w:hAnsiTheme="majorBidi" w:cstheme="majorBidi"/>
                <w:cs/>
              </w:rPr>
            </w:pPr>
            <w:r w:rsidRPr="002D3007">
              <w:rPr>
                <w:rFonts w:asciiTheme="majorBidi" w:hAnsiTheme="majorBidi" w:cstheme="majorBidi"/>
              </w:rPr>
              <w:t xml:space="preserve">Cash </w:t>
            </w:r>
            <w:r w:rsidRPr="002D3007">
              <w:rPr>
                <w:rFonts w:asciiTheme="majorBidi" w:hAnsiTheme="majorBidi" w:cstheme="majorBidi"/>
                <w:cs/>
              </w:rPr>
              <w:tab/>
            </w:r>
          </w:p>
        </w:tc>
        <w:tc>
          <w:tcPr>
            <w:tcW w:w="1559" w:type="dxa"/>
            <w:shd w:val="clear" w:color="auto" w:fill="auto"/>
            <w:vAlign w:val="bottom"/>
          </w:tcPr>
          <w:p w14:paraId="493C5D73" w14:textId="411E7C6F" w:rsidR="000F6523" w:rsidRPr="002D3007" w:rsidRDefault="000F6523" w:rsidP="000F6523">
            <w:pPr>
              <w:ind w:left="-36" w:right="1"/>
              <w:jc w:val="right"/>
              <w:rPr>
                <w:rFonts w:asciiTheme="majorBidi" w:hAnsiTheme="majorBidi" w:cstheme="majorBidi"/>
              </w:rPr>
            </w:pPr>
            <w:r>
              <w:rPr>
                <w:rFonts w:asciiTheme="majorBidi" w:hAnsiTheme="majorBidi" w:cstheme="majorBidi"/>
              </w:rPr>
              <w:t>3,207,850</w:t>
            </w:r>
          </w:p>
        </w:tc>
        <w:tc>
          <w:tcPr>
            <w:tcW w:w="1560" w:type="dxa"/>
            <w:shd w:val="clear" w:color="auto" w:fill="auto"/>
          </w:tcPr>
          <w:p w14:paraId="2BD9DF98" w14:textId="7D58D1A8" w:rsidR="000F6523" w:rsidRPr="002D3007" w:rsidRDefault="000F6523" w:rsidP="000F6523">
            <w:pPr>
              <w:ind w:left="-36" w:right="1"/>
              <w:jc w:val="right"/>
              <w:rPr>
                <w:rFonts w:asciiTheme="majorBidi" w:hAnsiTheme="majorBidi" w:cstheme="majorBidi"/>
              </w:rPr>
            </w:pPr>
            <w:r w:rsidRPr="0036787A">
              <w:t xml:space="preserve"> 3,053,022 </w:t>
            </w:r>
          </w:p>
        </w:tc>
        <w:tc>
          <w:tcPr>
            <w:tcW w:w="1417" w:type="dxa"/>
            <w:shd w:val="clear" w:color="auto" w:fill="auto"/>
            <w:vAlign w:val="bottom"/>
          </w:tcPr>
          <w:p w14:paraId="60638363" w14:textId="0E9162C9" w:rsidR="000F6523" w:rsidRPr="002D3007" w:rsidRDefault="000F6523" w:rsidP="000F6523">
            <w:pPr>
              <w:ind w:left="-36" w:right="1"/>
              <w:jc w:val="right"/>
              <w:rPr>
                <w:rFonts w:asciiTheme="majorBidi" w:hAnsiTheme="majorBidi" w:cstheme="majorBidi"/>
              </w:rPr>
            </w:pPr>
            <w:r>
              <w:rPr>
                <w:rFonts w:asciiTheme="majorBidi" w:hAnsiTheme="majorBidi" w:cstheme="majorBidi"/>
              </w:rPr>
              <w:t>1,683,579</w:t>
            </w:r>
          </w:p>
        </w:tc>
        <w:tc>
          <w:tcPr>
            <w:tcW w:w="1418" w:type="dxa"/>
            <w:shd w:val="clear" w:color="auto" w:fill="auto"/>
            <w:vAlign w:val="bottom"/>
          </w:tcPr>
          <w:p w14:paraId="64B45D81" w14:textId="3A2EA0BB" w:rsidR="000F6523" w:rsidRPr="002D3007" w:rsidRDefault="000F6523" w:rsidP="000F6523">
            <w:pPr>
              <w:ind w:left="-36" w:right="1"/>
              <w:jc w:val="right"/>
              <w:rPr>
                <w:rFonts w:asciiTheme="majorBidi" w:hAnsiTheme="majorBidi" w:cstheme="majorBidi"/>
              </w:rPr>
            </w:pPr>
            <w:r w:rsidRPr="00601024">
              <w:rPr>
                <w:rFonts w:asciiTheme="majorBidi" w:hAnsiTheme="majorBidi" w:cstheme="majorBidi"/>
              </w:rPr>
              <w:t>1,941,166</w:t>
            </w:r>
          </w:p>
        </w:tc>
      </w:tr>
      <w:tr w:rsidR="000F6523" w:rsidRPr="002D3007" w14:paraId="7B213A00" w14:textId="77777777" w:rsidTr="000F6523">
        <w:trPr>
          <w:trHeight w:val="397"/>
        </w:trPr>
        <w:tc>
          <w:tcPr>
            <w:tcW w:w="3652" w:type="dxa"/>
            <w:vAlign w:val="bottom"/>
          </w:tcPr>
          <w:p w14:paraId="5EAF8F7C" w14:textId="77777777" w:rsidR="000F6523" w:rsidRPr="002D3007" w:rsidRDefault="000F6523" w:rsidP="000F6523">
            <w:pPr>
              <w:tabs>
                <w:tab w:val="right" w:pos="10206"/>
              </w:tabs>
              <w:spacing w:line="340" w:lineRule="exact"/>
              <w:ind w:left="-112" w:right="1"/>
              <w:jc w:val="left"/>
              <w:rPr>
                <w:rFonts w:asciiTheme="majorBidi" w:hAnsiTheme="majorBidi" w:cstheme="majorBidi"/>
              </w:rPr>
            </w:pPr>
            <w:r w:rsidRPr="002D3007">
              <w:rPr>
                <w:rFonts w:asciiTheme="majorBidi" w:hAnsiTheme="majorBidi" w:cstheme="majorBidi"/>
              </w:rPr>
              <w:t>Cash at banks</w:t>
            </w:r>
            <w:r w:rsidRPr="002D3007">
              <w:rPr>
                <w:rFonts w:asciiTheme="majorBidi" w:hAnsiTheme="majorBidi" w:cstheme="majorBidi"/>
                <w:cs/>
              </w:rPr>
              <w:t xml:space="preserve"> - </w:t>
            </w:r>
            <w:r w:rsidRPr="002D3007">
              <w:rPr>
                <w:rFonts w:asciiTheme="majorBidi" w:hAnsiTheme="majorBidi" w:cstheme="majorBidi"/>
              </w:rPr>
              <w:t>saving accounts</w:t>
            </w:r>
          </w:p>
        </w:tc>
        <w:tc>
          <w:tcPr>
            <w:tcW w:w="1559" w:type="dxa"/>
            <w:shd w:val="clear" w:color="auto" w:fill="auto"/>
            <w:vAlign w:val="bottom"/>
          </w:tcPr>
          <w:p w14:paraId="10207B11" w14:textId="01DC8302" w:rsidR="000F6523" w:rsidRPr="002D3007" w:rsidRDefault="000F6523" w:rsidP="000F6523">
            <w:pPr>
              <w:ind w:left="-36" w:right="1"/>
              <w:jc w:val="right"/>
              <w:rPr>
                <w:rFonts w:asciiTheme="majorBidi" w:hAnsiTheme="majorBidi" w:cstheme="majorBidi"/>
              </w:rPr>
            </w:pPr>
            <w:r>
              <w:rPr>
                <w:rFonts w:asciiTheme="majorBidi" w:hAnsiTheme="majorBidi" w:cstheme="majorBidi"/>
              </w:rPr>
              <w:t>2,352,863,698</w:t>
            </w:r>
          </w:p>
        </w:tc>
        <w:tc>
          <w:tcPr>
            <w:tcW w:w="1560" w:type="dxa"/>
            <w:shd w:val="clear" w:color="auto" w:fill="auto"/>
          </w:tcPr>
          <w:p w14:paraId="491DE7AF" w14:textId="5A239488" w:rsidR="000F6523" w:rsidRPr="002D3007" w:rsidRDefault="000F6523" w:rsidP="000F6523">
            <w:pPr>
              <w:ind w:left="-36" w:right="1"/>
              <w:jc w:val="right"/>
              <w:rPr>
                <w:rFonts w:asciiTheme="majorBidi" w:hAnsiTheme="majorBidi" w:cstheme="majorBidi"/>
              </w:rPr>
            </w:pPr>
            <w:r w:rsidRPr="0036787A">
              <w:t xml:space="preserve"> 1,940,843,441 </w:t>
            </w:r>
          </w:p>
        </w:tc>
        <w:tc>
          <w:tcPr>
            <w:tcW w:w="1417" w:type="dxa"/>
            <w:shd w:val="clear" w:color="auto" w:fill="auto"/>
            <w:vAlign w:val="bottom"/>
          </w:tcPr>
          <w:p w14:paraId="1B4DFA5F" w14:textId="5EDABE7B" w:rsidR="000F6523" w:rsidRPr="002D3007" w:rsidRDefault="000F6523" w:rsidP="000F6523">
            <w:pPr>
              <w:ind w:left="-36" w:right="1"/>
              <w:jc w:val="right"/>
              <w:rPr>
                <w:rFonts w:asciiTheme="majorBidi" w:hAnsiTheme="majorBidi" w:cstheme="majorBidi"/>
              </w:rPr>
            </w:pPr>
            <w:r>
              <w:rPr>
                <w:rFonts w:asciiTheme="majorBidi" w:hAnsiTheme="majorBidi" w:cstheme="majorBidi"/>
              </w:rPr>
              <w:t>1,855,254,590</w:t>
            </w:r>
          </w:p>
        </w:tc>
        <w:tc>
          <w:tcPr>
            <w:tcW w:w="1418" w:type="dxa"/>
            <w:shd w:val="clear" w:color="auto" w:fill="auto"/>
            <w:vAlign w:val="bottom"/>
          </w:tcPr>
          <w:p w14:paraId="198AC12A" w14:textId="5521D19E" w:rsidR="000F6523" w:rsidRPr="002D3007" w:rsidRDefault="000F6523" w:rsidP="000F6523">
            <w:pPr>
              <w:ind w:left="-36" w:right="1"/>
              <w:jc w:val="right"/>
              <w:rPr>
                <w:rFonts w:asciiTheme="majorBidi" w:hAnsiTheme="majorBidi" w:cstheme="majorBidi"/>
              </w:rPr>
            </w:pPr>
            <w:r w:rsidRPr="00601024">
              <w:rPr>
                <w:rFonts w:asciiTheme="majorBidi" w:hAnsiTheme="majorBidi" w:cstheme="majorBidi"/>
              </w:rPr>
              <w:t>716,564,747</w:t>
            </w:r>
          </w:p>
        </w:tc>
      </w:tr>
      <w:tr w:rsidR="000F6523" w:rsidRPr="002D3007" w14:paraId="1B474A9E" w14:textId="77777777" w:rsidTr="000F6523">
        <w:trPr>
          <w:trHeight w:val="397"/>
        </w:trPr>
        <w:tc>
          <w:tcPr>
            <w:tcW w:w="3652" w:type="dxa"/>
            <w:vAlign w:val="bottom"/>
          </w:tcPr>
          <w:p w14:paraId="44BB18B9" w14:textId="77777777" w:rsidR="000F6523" w:rsidRPr="002D3007" w:rsidRDefault="000F6523" w:rsidP="000F6523">
            <w:pPr>
              <w:tabs>
                <w:tab w:val="right" w:pos="10206"/>
              </w:tabs>
              <w:spacing w:line="340" w:lineRule="exact"/>
              <w:ind w:left="-112" w:right="1"/>
              <w:jc w:val="left"/>
              <w:rPr>
                <w:rFonts w:asciiTheme="majorBidi" w:hAnsiTheme="majorBidi" w:cstheme="majorBidi"/>
              </w:rPr>
            </w:pPr>
            <w:r w:rsidRPr="002D3007">
              <w:rPr>
                <w:rFonts w:asciiTheme="majorBidi" w:hAnsiTheme="majorBidi" w:cstheme="majorBidi"/>
              </w:rPr>
              <w:t>Cash at banks</w:t>
            </w:r>
            <w:r w:rsidRPr="002D3007">
              <w:rPr>
                <w:rFonts w:asciiTheme="majorBidi" w:hAnsiTheme="majorBidi" w:cstheme="majorBidi"/>
                <w:cs/>
              </w:rPr>
              <w:t xml:space="preserve"> - </w:t>
            </w:r>
            <w:r w:rsidRPr="002D3007">
              <w:rPr>
                <w:rFonts w:asciiTheme="majorBidi" w:hAnsiTheme="majorBidi" w:cstheme="majorBidi"/>
              </w:rPr>
              <w:t>current accounts</w:t>
            </w:r>
          </w:p>
        </w:tc>
        <w:tc>
          <w:tcPr>
            <w:tcW w:w="1559" w:type="dxa"/>
            <w:shd w:val="clear" w:color="auto" w:fill="auto"/>
            <w:vAlign w:val="bottom"/>
          </w:tcPr>
          <w:p w14:paraId="58B03B76" w14:textId="21A9750D" w:rsidR="000F6523" w:rsidRPr="002D3007" w:rsidRDefault="000F6523" w:rsidP="000F6523">
            <w:pPr>
              <w:ind w:left="-36" w:right="1"/>
              <w:jc w:val="right"/>
              <w:rPr>
                <w:rFonts w:asciiTheme="majorBidi" w:hAnsiTheme="majorBidi" w:cstheme="majorBidi"/>
              </w:rPr>
            </w:pPr>
            <w:r>
              <w:rPr>
                <w:rFonts w:asciiTheme="majorBidi" w:hAnsiTheme="majorBidi" w:cstheme="majorBidi"/>
              </w:rPr>
              <w:t>6,587,779</w:t>
            </w:r>
          </w:p>
        </w:tc>
        <w:tc>
          <w:tcPr>
            <w:tcW w:w="1560" w:type="dxa"/>
            <w:shd w:val="clear" w:color="auto" w:fill="auto"/>
          </w:tcPr>
          <w:p w14:paraId="7BE5F7ED" w14:textId="708CC04B" w:rsidR="000F6523" w:rsidRPr="002D3007" w:rsidRDefault="000F6523" w:rsidP="000F6523">
            <w:pPr>
              <w:ind w:left="-36" w:right="1"/>
              <w:jc w:val="right"/>
              <w:rPr>
                <w:rFonts w:asciiTheme="majorBidi" w:hAnsiTheme="majorBidi" w:cstheme="majorBidi"/>
              </w:rPr>
            </w:pPr>
            <w:r w:rsidRPr="0036787A">
              <w:t xml:space="preserve"> 65,417,737 </w:t>
            </w:r>
          </w:p>
        </w:tc>
        <w:tc>
          <w:tcPr>
            <w:tcW w:w="1417" w:type="dxa"/>
            <w:shd w:val="clear" w:color="auto" w:fill="auto"/>
            <w:vAlign w:val="bottom"/>
          </w:tcPr>
          <w:p w14:paraId="40654C0A" w14:textId="0FDBE8F7" w:rsidR="000F6523" w:rsidRPr="002D3007" w:rsidRDefault="000F6523" w:rsidP="000F6523">
            <w:pPr>
              <w:ind w:left="-36" w:right="1"/>
              <w:jc w:val="right"/>
              <w:rPr>
                <w:rFonts w:asciiTheme="majorBidi" w:hAnsiTheme="majorBidi" w:cstheme="majorBidi"/>
              </w:rPr>
            </w:pPr>
            <w:r>
              <w:rPr>
                <w:rFonts w:asciiTheme="majorBidi" w:hAnsiTheme="majorBidi" w:cstheme="majorBidi"/>
              </w:rPr>
              <w:t>1,636,552</w:t>
            </w:r>
          </w:p>
        </w:tc>
        <w:tc>
          <w:tcPr>
            <w:tcW w:w="1418" w:type="dxa"/>
            <w:shd w:val="clear" w:color="auto" w:fill="auto"/>
            <w:vAlign w:val="bottom"/>
          </w:tcPr>
          <w:p w14:paraId="0922E8BD" w14:textId="439E41A8" w:rsidR="000F6523" w:rsidRPr="002D3007" w:rsidRDefault="000F6523" w:rsidP="000F6523">
            <w:pPr>
              <w:ind w:left="-36" w:right="1"/>
              <w:jc w:val="right"/>
              <w:rPr>
                <w:rFonts w:asciiTheme="majorBidi" w:hAnsiTheme="majorBidi" w:cstheme="majorBidi"/>
              </w:rPr>
            </w:pPr>
            <w:r w:rsidRPr="00601024">
              <w:rPr>
                <w:rFonts w:asciiTheme="majorBidi" w:hAnsiTheme="majorBidi" w:cstheme="majorBidi"/>
              </w:rPr>
              <w:t>1,391,585</w:t>
            </w:r>
          </w:p>
        </w:tc>
      </w:tr>
      <w:tr w:rsidR="000F6523" w:rsidRPr="002D3007" w14:paraId="28A5D27B" w14:textId="77777777" w:rsidTr="000F6523">
        <w:trPr>
          <w:trHeight w:val="397"/>
        </w:trPr>
        <w:tc>
          <w:tcPr>
            <w:tcW w:w="3652" w:type="dxa"/>
            <w:shd w:val="clear" w:color="auto" w:fill="auto"/>
            <w:vAlign w:val="bottom"/>
          </w:tcPr>
          <w:p w14:paraId="19064C78" w14:textId="2C8F2408" w:rsidR="000F6523" w:rsidRPr="002D3007" w:rsidRDefault="000F6523" w:rsidP="000F6523">
            <w:pPr>
              <w:tabs>
                <w:tab w:val="right" w:pos="10206"/>
              </w:tabs>
              <w:spacing w:line="340" w:lineRule="exact"/>
              <w:ind w:left="-112" w:right="1"/>
              <w:jc w:val="left"/>
              <w:rPr>
                <w:rFonts w:asciiTheme="majorBidi" w:hAnsiTheme="majorBidi" w:cstheme="majorBidi"/>
              </w:rPr>
            </w:pPr>
            <w:r w:rsidRPr="002D3007">
              <w:rPr>
                <w:rFonts w:asciiTheme="majorBidi" w:hAnsiTheme="majorBidi" w:cstheme="majorBidi"/>
              </w:rPr>
              <w:t>Cash at banks</w:t>
            </w:r>
            <w:r w:rsidRPr="002D3007">
              <w:rPr>
                <w:rFonts w:asciiTheme="majorBidi" w:hAnsiTheme="majorBidi" w:cstheme="majorBidi"/>
                <w:cs/>
              </w:rPr>
              <w:t xml:space="preserve"> </w:t>
            </w:r>
            <w:r w:rsidRPr="002D3007">
              <w:rPr>
                <w:rFonts w:asciiTheme="majorBidi" w:hAnsiTheme="majorBidi" w:cstheme="majorBidi"/>
              </w:rPr>
              <w:t>-</w:t>
            </w:r>
            <w:r w:rsidRPr="002D3007">
              <w:rPr>
                <w:rFonts w:asciiTheme="majorBidi" w:hAnsiTheme="majorBidi" w:cstheme="majorBidi"/>
                <w:cs/>
              </w:rPr>
              <w:t xml:space="preserve"> </w:t>
            </w:r>
            <w:r w:rsidRPr="002D3007">
              <w:rPr>
                <w:rFonts w:asciiTheme="majorBidi" w:hAnsiTheme="majorBidi" w:cstheme="majorBidi"/>
              </w:rPr>
              <w:t>Fixed deposit</w:t>
            </w:r>
          </w:p>
        </w:tc>
        <w:tc>
          <w:tcPr>
            <w:tcW w:w="1559" w:type="dxa"/>
            <w:shd w:val="clear" w:color="auto" w:fill="auto"/>
            <w:vAlign w:val="bottom"/>
          </w:tcPr>
          <w:p w14:paraId="21B04C7F" w14:textId="0BAD0D55" w:rsidR="000F6523" w:rsidRPr="002D3007" w:rsidRDefault="000F6523" w:rsidP="000F6523">
            <w:pPr>
              <w:ind w:left="-36" w:right="1"/>
              <w:jc w:val="right"/>
              <w:rPr>
                <w:rFonts w:asciiTheme="majorBidi" w:hAnsiTheme="majorBidi" w:cstheme="majorBidi"/>
              </w:rPr>
            </w:pPr>
            <w:r>
              <w:rPr>
                <w:rFonts w:asciiTheme="majorBidi" w:hAnsiTheme="majorBidi" w:cstheme="majorBidi"/>
              </w:rPr>
              <w:t>53,698,011</w:t>
            </w:r>
          </w:p>
        </w:tc>
        <w:tc>
          <w:tcPr>
            <w:tcW w:w="1560" w:type="dxa"/>
            <w:shd w:val="clear" w:color="auto" w:fill="auto"/>
          </w:tcPr>
          <w:p w14:paraId="037360C2" w14:textId="5C8CC16A" w:rsidR="000F6523" w:rsidRPr="002D3007" w:rsidRDefault="000F6523" w:rsidP="000F6523">
            <w:pPr>
              <w:ind w:left="-36" w:right="1"/>
              <w:jc w:val="right"/>
              <w:rPr>
                <w:rFonts w:asciiTheme="majorBidi" w:hAnsiTheme="majorBidi" w:cstheme="majorBidi"/>
              </w:rPr>
            </w:pPr>
            <w:r w:rsidRPr="0036787A">
              <w:t xml:space="preserve"> 60,017,577 </w:t>
            </w:r>
          </w:p>
        </w:tc>
        <w:tc>
          <w:tcPr>
            <w:tcW w:w="1417" w:type="dxa"/>
            <w:shd w:val="clear" w:color="auto" w:fill="auto"/>
            <w:vAlign w:val="bottom"/>
          </w:tcPr>
          <w:p w14:paraId="7C53A3ED" w14:textId="5102087F" w:rsidR="000F6523" w:rsidRPr="002D3007" w:rsidRDefault="000F6523" w:rsidP="000F6523">
            <w:pPr>
              <w:ind w:left="-36" w:right="1"/>
              <w:jc w:val="right"/>
              <w:rPr>
                <w:rFonts w:asciiTheme="majorBidi" w:hAnsiTheme="majorBidi" w:cstheme="majorBidi"/>
              </w:rPr>
            </w:pPr>
            <w:r>
              <w:rPr>
                <w:rFonts w:asciiTheme="majorBidi" w:hAnsiTheme="majorBidi" w:cstheme="majorBidi"/>
              </w:rPr>
              <w:t>13,680,284</w:t>
            </w:r>
          </w:p>
        </w:tc>
        <w:tc>
          <w:tcPr>
            <w:tcW w:w="1418" w:type="dxa"/>
            <w:shd w:val="clear" w:color="auto" w:fill="auto"/>
            <w:vAlign w:val="bottom"/>
          </w:tcPr>
          <w:p w14:paraId="2FC4B6CE" w14:textId="45D534A9" w:rsidR="000F6523" w:rsidRPr="002D3007" w:rsidRDefault="000F6523" w:rsidP="000F6523">
            <w:pPr>
              <w:ind w:left="-36" w:right="1"/>
              <w:jc w:val="right"/>
              <w:rPr>
                <w:rFonts w:asciiTheme="majorBidi" w:hAnsiTheme="majorBidi" w:cstheme="majorBidi"/>
              </w:rPr>
            </w:pPr>
            <w:r w:rsidRPr="00601024">
              <w:rPr>
                <w:rFonts w:asciiTheme="majorBidi" w:hAnsiTheme="majorBidi" w:cstheme="majorBidi"/>
              </w:rPr>
              <w:t>9,886,566</w:t>
            </w:r>
          </w:p>
        </w:tc>
      </w:tr>
      <w:tr w:rsidR="000F6523" w:rsidRPr="002D3007" w14:paraId="5D14D6C4" w14:textId="77777777" w:rsidTr="000F6523">
        <w:trPr>
          <w:trHeight w:val="397"/>
        </w:trPr>
        <w:tc>
          <w:tcPr>
            <w:tcW w:w="3652" w:type="dxa"/>
            <w:vAlign w:val="bottom"/>
          </w:tcPr>
          <w:p w14:paraId="7C8883C2" w14:textId="77777777" w:rsidR="000F6523" w:rsidRPr="002D3007" w:rsidRDefault="000F6523" w:rsidP="000F6523">
            <w:pPr>
              <w:tabs>
                <w:tab w:val="right" w:pos="10206"/>
              </w:tabs>
              <w:spacing w:line="340" w:lineRule="exact"/>
              <w:ind w:left="-112" w:right="1"/>
              <w:jc w:val="left"/>
              <w:rPr>
                <w:rFonts w:asciiTheme="majorBidi" w:hAnsiTheme="majorBidi" w:cstheme="majorBidi"/>
              </w:rPr>
            </w:pPr>
            <w:r w:rsidRPr="002D3007">
              <w:rPr>
                <w:rFonts w:asciiTheme="majorBidi" w:hAnsiTheme="majorBidi" w:cstheme="majorBidi"/>
              </w:rPr>
              <w:t>Check due but not deposit</w:t>
            </w:r>
          </w:p>
        </w:tc>
        <w:tc>
          <w:tcPr>
            <w:tcW w:w="1559" w:type="dxa"/>
            <w:shd w:val="clear" w:color="auto" w:fill="auto"/>
            <w:vAlign w:val="bottom"/>
          </w:tcPr>
          <w:p w14:paraId="1C33A9D5" w14:textId="2C82A46A" w:rsidR="000F6523" w:rsidRPr="002D3007" w:rsidRDefault="000F6523" w:rsidP="000F6523">
            <w:pPr>
              <w:pBdr>
                <w:bottom w:val="single" w:sz="4" w:space="1" w:color="auto"/>
              </w:pBdr>
              <w:ind w:left="-36" w:right="1"/>
              <w:jc w:val="right"/>
              <w:rPr>
                <w:rFonts w:asciiTheme="majorBidi" w:hAnsiTheme="majorBidi" w:cstheme="majorBidi"/>
              </w:rPr>
            </w:pPr>
            <w:r>
              <w:rPr>
                <w:rFonts w:asciiTheme="majorBidi" w:hAnsiTheme="majorBidi" w:cstheme="majorBidi"/>
              </w:rPr>
              <w:t>33,187,520</w:t>
            </w:r>
          </w:p>
        </w:tc>
        <w:tc>
          <w:tcPr>
            <w:tcW w:w="1560" w:type="dxa"/>
            <w:shd w:val="clear" w:color="auto" w:fill="auto"/>
          </w:tcPr>
          <w:p w14:paraId="050709B4" w14:textId="7A24B77C" w:rsidR="000F6523" w:rsidRPr="002D3007" w:rsidRDefault="000F6523" w:rsidP="000F6523">
            <w:pPr>
              <w:pBdr>
                <w:bottom w:val="single" w:sz="4" w:space="1" w:color="auto"/>
              </w:pBdr>
              <w:ind w:left="-36" w:right="1"/>
              <w:jc w:val="right"/>
              <w:rPr>
                <w:rFonts w:asciiTheme="majorBidi" w:hAnsiTheme="majorBidi" w:cstheme="majorBidi"/>
              </w:rPr>
            </w:pPr>
            <w:r w:rsidRPr="0036787A">
              <w:t xml:space="preserve"> 4,516,840 </w:t>
            </w:r>
          </w:p>
        </w:tc>
        <w:tc>
          <w:tcPr>
            <w:tcW w:w="1417" w:type="dxa"/>
            <w:shd w:val="clear" w:color="auto" w:fill="auto"/>
            <w:vAlign w:val="bottom"/>
          </w:tcPr>
          <w:p w14:paraId="7A0BF024" w14:textId="2E12963A" w:rsidR="000F6523" w:rsidRPr="002D3007" w:rsidRDefault="000F6523" w:rsidP="000F6523">
            <w:pPr>
              <w:pBdr>
                <w:bottom w:val="single" w:sz="4" w:space="1" w:color="auto"/>
              </w:pBdr>
              <w:ind w:left="-36" w:right="1"/>
              <w:jc w:val="right"/>
              <w:rPr>
                <w:rFonts w:asciiTheme="majorBidi" w:hAnsiTheme="majorBidi" w:cstheme="majorBidi"/>
              </w:rPr>
            </w:pPr>
            <w:r>
              <w:rPr>
                <w:rFonts w:asciiTheme="majorBidi" w:hAnsiTheme="majorBidi" w:cstheme="majorBidi"/>
              </w:rPr>
              <w:t>32,289,529</w:t>
            </w:r>
          </w:p>
        </w:tc>
        <w:tc>
          <w:tcPr>
            <w:tcW w:w="1418" w:type="dxa"/>
            <w:shd w:val="clear" w:color="auto" w:fill="auto"/>
            <w:vAlign w:val="bottom"/>
          </w:tcPr>
          <w:p w14:paraId="3708864C" w14:textId="70AA08C9" w:rsidR="000F6523" w:rsidRPr="002D3007" w:rsidRDefault="000F6523" w:rsidP="000F6523">
            <w:pPr>
              <w:pBdr>
                <w:bottom w:val="single" w:sz="4" w:space="1" w:color="auto"/>
              </w:pBdr>
              <w:ind w:left="-36" w:right="1"/>
              <w:jc w:val="right"/>
              <w:rPr>
                <w:rFonts w:asciiTheme="majorBidi" w:hAnsiTheme="majorBidi" w:cstheme="majorBidi"/>
              </w:rPr>
            </w:pPr>
            <w:r w:rsidRPr="00601024">
              <w:rPr>
                <w:rFonts w:asciiTheme="majorBidi" w:hAnsiTheme="majorBidi" w:cstheme="majorBidi"/>
              </w:rPr>
              <w:t>3,668,116</w:t>
            </w:r>
          </w:p>
        </w:tc>
      </w:tr>
      <w:tr w:rsidR="000F6523" w:rsidRPr="002D3007" w14:paraId="068B4BDA" w14:textId="77777777" w:rsidTr="000F6523">
        <w:trPr>
          <w:trHeight w:val="397"/>
        </w:trPr>
        <w:tc>
          <w:tcPr>
            <w:tcW w:w="3652" w:type="dxa"/>
            <w:vAlign w:val="bottom"/>
          </w:tcPr>
          <w:p w14:paraId="03801026" w14:textId="77777777" w:rsidR="000F6523" w:rsidRPr="002D3007" w:rsidRDefault="000F6523" w:rsidP="000F6523">
            <w:pPr>
              <w:tabs>
                <w:tab w:val="right" w:pos="10206"/>
              </w:tabs>
              <w:spacing w:line="340" w:lineRule="exact"/>
              <w:ind w:left="-112" w:right="1"/>
              <w:jc w:val="left"/>
              <w:rPr>
                <w:rFonts w:asciiTheme="majorBidi" w:hAnsiTheme="majorBidi" w:cstheme="majorBidi"/>
              </w:rPr>
            </w:pPr>
            <w:r w:rsidRPr="002D3007">
              <w:rPr>
                <w:rFonts w:asciiTheme="majorBidi" w:hAnsiTheme="majorBidi" w:cstheme="majorBidi"/>
              </w:rPr>
              <w:t>Total cash and cash equivalents</w:t>
            </w:r>
          </w:p>
        </w:tc>
        <w:tc>
          <w:tcPr>
            <w:tcW w:w="1559" w:type="dxa"/>
            <w:shd w:val="clear" w:color="auto" w:fill="auto"/>
            <w:vAlign w:val="bottom"/>
          </w:tcPr>
          <w:p w14:paraId="62F82758" w14:textId="51A0170C" w:rsidR="000F6523" w:rsidRPr="002D3007" w:rsidRDefault="000F6523" w:rsidP="000F6523">
            <w:pPr>
              <w:pBdr>
                <w:bottom w:val="double" w:sz="4" w:space="1" w:color="auto"/>
              </w:pBdr>
              <w:ind w:left="-36" w:right="1"/>
              <w:jc w:val="right"/>
              <w:rPr>
                <w:rFonts w:asciiTheme="majorBidi" w:hAnsiTheme="majorBidi" w:cstheme="majorBidi"/>
              </w:rPr>
            </w:pPr>
            <w:r>
              <w:rPr>
                <w:rFonts w:asciiTheme="majorBidi" w:hAnsiTheme="majorBidi" w:cstheme="majorBidi"/>
              </w:rPr>
              <w:t>2,449,544,858</w:t>
            </w:r>
          </w:p>
        </w:tc>
        <w:tc>
          <w:tcPr>
            <w:tcW w:w="1560" w:type="dxa"/>
            <w:shd w:val="clear" w:color="auto" w:fill="auto"/>
          </w:tcPr>
          <w:p w14:paraId="650A34E1" w14:textId="0B0006FD" w:rsidR="000F6523" w:rsidRPr="002D3007" w:rsidRDefault="000F6523" w:rsidP="000F6523">
            <w:pPr>
              <w:pBdr>
                <w:bottom w:val="double" w:sz="4" w:space="1" w:color="auto"/>
              </w:pBdr>
              <w:ind w:left="-36" w:right="1"/>
              <w:jc w:val="right"/>
              <w:rPr>
                <w:rFonts w:asciiTheme="majorBidi" w:hAnsiTheme="majorBidi" w:cstheme="majorBidi"/>
              </w:rPr>
            </w:pPr>
            <w:r w:rsidRPr="0036787A">
              <w:t xml:space="preserve"> 2,073,848,617 </w:t>
            </w:r>
          </w:p>
        </w:tc>
        <w:tc>
          <w:tcPr>
            <w:tcW w:w="1417" w:type="dxa"/>
            <w:shd w:val="clear" w:color="auto" w:fill="auto"/>
            <w:vAlign w:val="bottom"/>
          </w:tcPr>
          <w:p w14:paraId="539B9ABE" w14:textId="23AF2A93" w:rsidR="000F6523" w:rsidRPr="002D3007" w:rsidRDefault="000F6523" w:rsidP="000F6523">
            <w:pPr>
              <w:pBdr>
                <w:bottom w:val="double" w:sz="4" w:space="1" w:color="auto"/>
              </w:pBdr>
              <w:ind w:left="-36" w:right="1"/>
              <w:jc w:val="right"/>
              <w:rPr>
                <w:rFonts w:asciiTheme="majorBidi" w:hAnsiTheme="majorBidi" w:cstheme="majorBidi"/>
                <w:cs/>
              </w:rPr>
            </w:pPr>
            <w:r>
              <w:rPr>
                <w:rFonts w:asciiTheme="majorBidi" w:hAnsiTheme="majorBidi" w:cstheme="majorBidi"/>
              </w:rPr>
              <w:t>1,904,544,534</w:t>
            </w:r>
          </w:p>
        </w:tc>
        <w:tc>
          <w:tcPr>
            <w:tcW w:w="1418" w:type="dxa"/>
            <w:shd w:val="clear" w:color="auto" w:fill="auto"/>
            <w:vAlign w:val="bottom"/>
          </w:tcPr>
          <w:p w14:paraId="138C404B" w14:textId="4ED78889" w:rsidR="000F6523" w:rsidRPr="002D3007" w:rsidRDefault="000F6523" w:rsidP="000F6523">
            <w:pPr>
              <w:pBdr>
                <w:bottom w:val="double" w:sz="4" w:space="1" w:color="auto"/>
              </w:pBdr>
              <w:ind w:left="-36" w:right="1"/>
              <w:jc w:val="right"/>
              <w:rPr>
                <w:rFonts w:asciiTheme="majorBidi" w:hAnsiTheme="majorBidi" w:cstheme="majorBidi"/>
              </w:rPr>
            </w:pPr>
            <w:r w:rsidRPr="00601024">
              <w:rPr>
                <w:rFonts w:asciiTheme="majorBidi" w:hAnsiTheme="majorBidi" w:cstheme="majorBidi"/>
              </w:rPr>
              <w:t>733,452,180</w:t>
            </w:r>
          </w:p>
        </w:tc>
      </w:tr>
    </w:tbl>
    <w:p w14:paraId="3DBAEC70" w14:textId="1B17D50C" w:rsidR="00C5108F" w:rsidRDefault="00FB0226" w:rsidP="00DD0815">
      <w:pPr>
        <w:spacing w:before="120" w:after="120"/>
        <w:ind w:left="284" w:right="0"/>
        <w:jc w:val="thaiDistribute"/>
        <w:rPr>
          <w:rFonts w:asciiTheme="majorBidi" w:hAnsiTheme="majorBidi" w:cstheme="majorBidi"/>
        </w:rPr>
      </w:pPr>
      <w:r w:rsidRPr="002D3007">
        <w:rPr>
          <w:rFonts w:asciiTheme="majorBidi" w:hAnsiTheme="majorBidi" w:cstheme="majorBidi"/>
        </w:rPr>
        <w:t xml:space="preserve">Saving deposit is subject to </w:t>
      </w:r>
      <w:proofErr w:type="gramStart"/>
      <w:r w:rsidRPr="002D3007">
        <w:rPr>
          <w:rFonts w:asciiTheme="majorBidi" w:hAnsiTheme="majorBidi" w:cstheme="majorBidi"/>
        </w:rPr>
        <w:t>bank’s</w:t>
      </w:r>
      <w:proofErr w:type="gramEnd"/>
      <w:r w:rsidRPr="002D3007">
        <w:rPr>
          <w:rFonts w:asciiTheme="majorBidi" w:hAnsiTheme="majorBidi" w:cstheme="majorBidi"/>
        </w:rPr>
        <w:t xml:space="preserve"> floating interest rate.</w:t>
      </w:r>
    </w:p>
    <w:p w14:paraId="3BADA89C" w14:textId="7F2A5460" w:rsidR="00FB0226" w:rsidRPr="002D3007" w:rsidRDefault="00FB0226" w:rsidP="00677500">
      <w:pPr>
        <w:numPr>
          <w:ilvl w:val="0"/>
          <w:numId w:val="1"/>
        </w:numPr>
        <w:spacing w:before="240"/>
        <w:ind w:left="284" w:right="28" w:hanging="284"/>
        <w:jc w:val="thaiDistribute"/>
        <w:rPr>
          <w:rFonts w:ascii="Angsana New" w:hAnsi="Angsana New" w:cs="Angsana New"/>
          <w:b/>
          <w:bCs/>
        </w:rPr>
      </w:pPr>
      <w:r w:rsidRPr="002D3007">
        <w:rPr>
          <w:rFonts w:asciiTheme="majorBidi" w:hAnsiTheme="majorBidi" w:cstheme="majorBidi"/>
          <w:b/>
          <w:bCs/>
        </w:rPr>
        <w:t>TRADE</w:t>
      </w:r>
      <w:r w:rsidRPr="002D3007">
        <w:rPr>
          <w:rFonts w:ascii="Angsana New" w:hAnsi="Angsana New" w:cs="Angsana New"/>
          <w:b/>
          <w:bCs/>
        </w:rPr>
        <w:t xml:space="preserve"> AND OTHER CURRENT RECEIVABLES</w:t>
      </w:r>
    </w:p>
    <w:p w14:paraId="102A3660" w14:textId="7951887B" w:rsidR="00FB0226" w:rsidRPr="002D3007" w:rsidRDefault="00FB0226" w:rsidP="00FB0226">
      <w:pPr>
        <w:spacing w:before="120" w:after="120"/>
        <w:ind w:left="284" w:right="0"/>
        <w:jc w:val="thaiDistribute"/>
        <w:rPr>
          <w:rFonts w:ascii="Angsana New" w:hAnsi="Angsana New" w:cs="Angsana New"/>
          <w:lang w:eastAsia="en-US"/>
        </w:rPr>
      </w:pPr>
      <w:r w:rsidRPr="002D3007">
        <w:rPr>
          <w:rFonts w:ascii="Angsana New" w:hAnsi="Angsana New" w:cs="Angsana New"/>
        </w:rPr>
        <w:t xml:space="preserve">As </w:t>
      </w:r>
      <w:proofErr w:type="gramStart"/>
      <w:r w:rsidRPr="002D3007">
        <w:rPr>
          <w:rFonts w:asciiTheme="majorBidi" w:hAnsiTheme="majorBidi" w:cstheme="majorBidi"/>
        </w:rPr>
        <w:t>at</w:t>
      </w:r>
      <w:proofErr w:type="gramEnd"/>
      <w:r w:rsidRPr="002D3007">
        <w:rPr>
          <w:rFonts w:asciiTheme="majorBidi" w:hAnsiTheme="majorBidi" w:cstheme="majorBidi"/>
        </w:rPr>
        <w:t xml:space="preserve"> December 31, 202</w:t>
      </w:r>
      <w:r w:rsidR="003B174F">
        <w:rPr>
          <w:rFonts w:asciiTheme="majorBidi" w:hAnsiTheme="majorBidi" w:cstheme="majorBidi"/>
        </w:rPr>
        <w:t>3</w:t>
      </w:r>
      <w:r w:rsidRPr="002D3007">
        <w:rPr>
          <w:rFonts w:asciiTheme="majorBidi" w:hAnsiTheme="majorBidi" w:cstheme="majorBidi"/>
        </w:rPr>
        <w:t xml:space="preserve"> </w:t>
      </w:r>
      <w:r w:rsidRPr="002D3007">
        <w:rPr>
          <w:rFonts w:ascii="Angsana New" w:hAnsi="Angsana New" w:cs="Angsana New"/>
        </w:rPr>
        <w:t>and 202</w:t>
      </w:r>
      <w:r w:rsidR="003B174F">
        <w:rPr>
          <w:rFonts w:ascii="Angsana New" w:hAnsi="Angsana New" w:cs="Angsana New"/>
        </w:rPr>
        <w:t>2</w:t>
      </w:r>
      <w:r w:rsidRPr="002D3007">
        <w:rPr>
          <w:rFonts w:ascii="Angsana New" w:hAnsi="Angsana New" w:cs="Angsana New"/>
        </w:rPr>
        <w:t>, consist of:</w:t>
      </w:r>
    </w:p>
    <w:tbl>
      <w:tblPr>
        <w:tblW w:w="9605" w:type="dxa"/>
        <w:tblInd w:w="426" w:type="dxa"/>
        <w:tblLayout w:type="fixed"/>
        <w:tblLook w:val="04A0" w:firstRow="1" w:lastRow="0" w:firstColumn="1" w:lastColumn="0" w:noHBand="0" w:noVBand="1"/>
      </w:tblPr>
      <w:tblGrid>
        <w:gridCol w:w="3935"/>
        <w:gridCol w:w="1417"/>
        <w:gridCol w:w="1418"/>
        <w:gridCol w:w="1417"/>
        <w:gridCol w:w="1418"/>
      </w:tblGrid>
      <w:tr w:rsidR="00FB0226" w:rsidRPr="002D3007" w14:paraId="0AA51F50" w14:textId="77777777" w:rsidTr="00002366">
        <w:trPr>
          <w:trHeight w:val="397"/>
          <w:tblHeader/>
        </w:trPr>
        <w:tc>
          <w:tcPr>
            <w:tcW w:w="3935" w:type="dxa"/>
            <w:shd w:val="clear" w:color="auto" w:fill="auto"/>
            <w:vAlign w:val="bottom"/>
          </w:tcPr>
          <w:p w14:paraId="3E74C237" w14:textId="77777777" w:rsidR="00FB0226" w:rsidRPr="002D3007" w:rsidRDefault="00FB0226" w:rsidP="00C62AA3">
            <w:pPr>
              <w:tabs>
                <w:tab w:val="left" w:pos="426"/>
                <w:tab w:val="left" w:pos="993"/>
              </w:tabs>
              <w:ind w:right="1"/>
              <w:jc w:val="left"/>
              <w:rPr>
                <w:rFonts w:ascii="Angsana New" w:hAnsi="Angsana New" w:cs="Angsana New"/>
                <w:b/>
                <w:bCs/>
                <w:snapToGrid w:val="0"/>
                <w:lang w:eastAsia="th-TH"/>
              </w:rPr>
            </w:pPr>
          </w:p>
        </w:tc>
        <w:tc>
          <w:tcPr>
            <w:tcW w:w="5670" w:type="dxa"/>
            <w:gridSpan w:val="4"/>
            <w:vAlign w:val="bottom"/>
          </w:tcPr>
          <w:p w14:paraId="204B7A72" w14:textId="77777777" w:rsidR="00FB0226" w:rsidRPr="002D3007" w:rsidRDefault="00FB0226" w:rsidP="00C62AA3">
            <w:pPr>
              <w:pBdr>
                <w:bottom w:val="single" w:sz="4" w:space="1" w:color="auto"/>
              </w:pBdr>
              <w:tabs>
                <w:tab w:val="left" w:pos="1063"/>
              </w:tabs>
              <w:ind w:left="-28" w:right="1"/>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FB0226" w:rsidRPr="002D3007" w14:paraId="7482A19B" w14:textId="77777777" w:rsidTr="00002366">
        <w:trPr>
          <w:trHeight w:val="397"/>
          <w:tblHeader/>
        </w:trPr>
        <w:tc>
          <w:tcPr>
            <w:tcW w:w="3935" w:type="dxa"/>
            <w:shd w:val="clear" w:color="auto" w:fill="auto"/>
            <w:vAlign w:val="bottom"/>
          </w:tcPr>
          <w:p w14:paraId="7BAF06DE" w14:textId="77777777" w:rsidR="00FB0226" w:rsidRPr="002D3007" w:rsidRDefault="00FB0226" w:rsidP="00C62AA3">
            <w:pPr>
              <w:tabs>
                <w:tab w:val="left" w:pos="426"/>
                <w:tab w:val="left" w:pos="993"/>
              </w:tabs>
              <w:ind w:right="1"/>
              <w:jc w:val="left"/>
              <w:rPr>
                <w:rFonts w:ascii="Angsana New" w:hAnsi="Angsana New" w:cs="Angsana New"/>
                <w:b/>
                <w:bCs/>
                <w:snapToGrid w:val="0"/>
                <w:lang w:eastAsia="th-TH"/>
              </w:rPr>
            </w:pPr>
          </w:p>
        </w:tc>
        <w:tc>
          <w:tcPr>
            <w:tcW w:w="2835" w:type="dxa"/>
            <w:gridSpan w:val="2"/>
            <w:vAlign w:val="bottom"/>
          </w:tcPr>
          <w:p w14:paraId="04A76571" w14:textId="77777777" w:rsidR="00FB0226" w:rsidRPr="002D3007" w:rsidRDefault="00FB0226" w:rsidP="00C62AA3">
            <w:pPr>
              <w:pBdr>
                <w:bottom w:val="single" w:sz="4" w:space="1" w:color="auto"/>
              </w:pBdr>
              <w:tabs>
                <w:tab w:val="left" w:pos="426"/>
                <w:tab w:val="left" w:pos="993"/>
              </w:tabs>
              <w:ind w:right="1"/>
              <w:jc w:val="center"/>
              <w:rPr>
                <w:rFonts w:ascii="Angsana New" w:hAnsi="Angsana New" w:cs="Angsana New"/>
                <w:snapToGrid w:val="0"/>
                <w:lang w:eastAsia="th-TH"/>
              </w:rPr>
            </w:pPr>
            <w:r w:rsidRPr="002D3007">
              <w:rPr>
                <w:rFonts w:ascii="Angsana New" w:hAnsi="Angsana New" w:cs="Angsana New"/>
              </w:rPr>
              <w:t>Consolidated financial statements</w:t>
            </w:r>
          </w:p>
        </w:tc>
        <w:tc>
          <w:tcPr>
            <w:tcW w:w="2835" w:type="dxa"/>
            <w:gridSpan w:val="2"/>
            <w:vAlign w:val="bottom"/>
          </w:tcPr>
          <w:p w14:paraId="24EB5E05" w14:textId="77777777" w:rsidR="00FB0226" w:rsidRPr="002D3007" w:rsidRDefault="00FB0226" w:rsidP="00C62AA3">
            <w:pPr>
              <w:pBdr>
                <w:bottom w:val="single" w:sz="4" w:space="1" w:color="auto"/>
              </w:pBdr>
              <w:tabs>
                <w:tab w:val="left" w:pos="1063"/>
              </w:tabs>
              <w:ind w:left="-28" w:right="1"/>
              <w:jc w:val="center"/>
              <w:rPr>
                <w:rFonts w:ascii="Angsana New" w:hAnsi="Angsana New" w:cs="Angsana New"/>
              </w:rPr>
            </w:pPr>
            <w:r w:rsidRPr="002D3007">
              <w:rPr>
                <w:rFonts w:ascii="Angsana New" w:hAnsi="Angsana New" w:cs="Angsana New"/>
              </w:rPr>
              <w:t>Separate financial statements</w:t>
            </w:r>
          </w:p>
        </w:tc>
      </w:tr>
      <w:tr w:rsidR="00FB0226" w:rsidRPr="002D3007" w14:paraId="75BAF907" w14:textId="77777777" w:rsidTr="00002366">
        <w:trPr>
          <w:trHeight w:val="397"/>
          <w:tblHeader/>
        </w:trPr>
        <w:tc>
          <w:tcPr>
            <w:tcW w:w="3935" w:type="dxa"/>
            <w:shd w:val="clear" w:color="auto" w:fill="auto"/>
            <w:vAlign w:val="bottom"/>
          </w:tcPr>
          <w:p w14:paraId="527EB590" w14:textId="77777777" w:rsidR="00FB0226" w:rsidRPr="002D3007" w:rsidRDefault="00FB0226" w:rsidP="00FB0226">
            <w:pPr>
              <w:tabs>
                <w:tab w:val="left" w:pos="426"/>
                <w:tab w:val="left" w:pos="993"/>
              </w:tabs>
              <w:ind w:right="1"/>
              <w:jc w:val="left"/>
              <w:rPr>
                <w:rFonts w:ascii="Angsana New" w:hAnsi="Angsana New" w:cs="Angsana New"/>
                <w:b/>
                <w:bCs/>
                <w:snapToGrid w:val="0"/>
                <w:lang w:eastAsia="th-TH"/>
              </w:rPr>
            </w:pPr>
          </w:p>
        </w:tc>
        <w:tc>
          <w:tcPr>
            <w:tcW w:w="1417" w:type="dxa"/>
            <w:shd w:val="clear" w:color="auto" w:fill="auto"/>
            <w:vAlign w:val="bottom"/>
          </w:tcPr>
          <w:p w14:paraId="620831B3" w14:textId="77777777" w:rsidR="00FB0226" w:rsidRPr="002D3007" w:rsidRDefault="00FB0226" w:rsidP="00FB0226">
            <w:pPr>
              <w:ind w:left="-106" w:right="1"/>
              <w:jc w:val="center"/>
              <w:rPr>
                <w:rFonts w:ascii="Angsana New" w:hAnsi="Angsana New" w:cs="Angsana New"/>
              </w:rPr>
            </w:pPr>
            <w:r w:rsidRPr="002D3007">
              <w:t xml:space="preserve">As </w:t>
            </w:r>
            <w:proofErr w:type="gramStart"/>
            <w:r w:rsidRPr="002D3007">
              <w:t>at</w:t>
            </w:r>
            <w:proofErr w:type="gramEnd"/>
            <w:r w:rsidRPr="002D3007">
              <w:t xml:space="preserve"> December</w:t>
            </w:r>
          </w:p>
        </w:tc>
        <w:tc>
          <w:tcPr>
            <w:tcW w:w="1418" w:type="dxa"/>
            <w:shd w:val="clear" w:color="auto" w:fill="auto"/>
            <w:vAlign w:val="bottom"/>
          </w:tcPr>
          <w:p w14:paraId="6F677871" w14:textId="79D47D45" w:rsidR="00FB0226" w:rsidRPr="002D3007" w:rsidRDefault="00FB0226" w:rsidP="00FB0226">
            <w:pPr>
              <w:ind w:right="1"/>
              <w:jc w:val="center"/>
              <w:rPr>
                <w:rFonts w:ascii="Angsana New" w:hAnsi="Angsana New" w:cs="Angsana New"/>
              </w:rPr>
            </w:pPr>
            <w:r w:rsidRPr="002D3007">
              <w:t xml:space="preserve">As </w:t>
            </w:r>
            <w:proofErr w:type="gramStart"/>
            <w:r w:rsidRPr="002D3007">
              <w:t>at</w:t>
            </w:r>
            <w:proofErr w:type="gramEnd"/>
            <w:r w:rsidRPr="002D3007">
              <w:t xml:space="preserve"> December</w:t>
            </w:r>
          </w:p>
        </w:tc>
        <w:tc>
          <w:tcPr>
            <w:tcW w:w="1417" w:type="dxa"/>
            <w:shd w:val="clear" w:color="auto" w:fill="auto"/>
            <w:vAlign w:val="bottom"/>
          </w:tcPr>
          <w:p w14:paraId="6F846DC6" w14:textId="77777777" w:rsidR="00FB0226" w:rsidRPr="002D3007" w:rsidRDefault="00FB0226" w:rsidP="00FB0226">
            <w:pPr>
              <w:ind w:left="-107" w:right="-69"/>
              <w:jc w:val="center"/>
              <w:rPr>
                <w:rFonts w:ascii="Angsana New" w:hAnsi="Angsana New" w:cs="Angsana New"/>
              </w:rPr>
            </w:pPr>
            <w:r w:rsidRPr="002D3007">
              <w:t xml:space="preserve">As </w:t>
            </w:r>
            <w:proofErr w:type="gramStart"/>
            <w:r w:rsidRPr="002D3007">
              <w:t>at</w:t>
            </w:r>
            <w:proofErr w:type="gramEnd"/>
            <w:r w:rsidRPr="002D3007">
              <w:t xml:space="preserve"> December</w:t>
            </w:r>
          </w:p>
        </w:tc>
        <w:tc>
          <w:tcPr>
            <w:tcW w:w="1418" w:type="dxa"/>
            <w:shd w:val="clear" w:color="auto" w:fill="auto"/>
            <w:vAlign w:val="bottom"/>
          </w:tcPr>
          <w:p w14:paraId="46744655" w14:textId="2309B228" w:rsidR="00FB0226" w:rsidRPr="002D3007" w:rsidRDefault="00FB0226" w:rsidP="00FB0226">
            <w:pPr>
              <w:ind w:right="1"/>
              <w:jc w:val="center"/>
              <w:rPr>
                <w:rFonts w:ascii="Angsana New" w:hAnsi="Angsana New" w:cs="Angsana New"/>
              </w:rPr>
            </w:pPr>
            <w:r w:rsidRPr="002D3007">
              <w:t xml:space="preserve">As </w:t>
            </w:r>
            <w:proofErr w:type="gramStart"/>
            <w:r w:rsidRPr="002D3007">
              <w:t>at</w:t>
            </w:r>
            <w:proofErr w:type="gramEnd"/>
            <w:r w:rsidRPr="002D3007">
              <w:t xml:space="preserve"> December</w:t>
            </w:r>
          </w:p>
        </w:tc>
      </w:tr>
      <w:tr w:rsidR="003B174F" w:rsidRPr="002D3007" w14:paraId="3F2094DC" w14:textId="77777777" w:rsidTr="00002366">
        <w:trPr>
          <w:trHeight w:val="397"/>
          <w:tblHeader/>
        </w:trPr>
        <w:tc>
          <w:tcPr>
            <w:tcW w:w="3935" w:type="dxa"/>
            <w:shd w:val="clear" w:color="auto" w:fill="auto"/>
            <w:vAlign w:val="bottom"/>
          </w:tcPr>
          <w:p w14:paraId="20F06CB1" w14:textId="77777777" w:rsidR="003B174F" w:rsidRPr="002D3007" w:rsidRDefault="003B174F" w:rsidP="003B174F">
            <w:pPr>
              <w:tabs>
                <w:tab w:val="left" w:pos="426"/>
                <w:tab w:val="left" w:pos="993"/>
              </w:tabs>
              <w:ind w:right="1"/>
              <w:jc w:val="left"/>
              <w:rPr>
                <w:rFonts w:ascii="Angsana New" w:hAnsi="Angsana New" w:cs="Angsana New"/>
                <w:b/>
                <w:bCs/>
                <w:snapToGrid w:val="0"/>
                <w:lang w:eastAsia="th-TH"/>
              </w:rPr>
            </w:pPr>
          </w:p>
        </w:tc>
        <w:tc>
          <w:tcPr>
            <w:tcW w:w="1417" w:type="dxa"/>
            <w:shd w:val="clear" w:color="auto" w:fill="auto"/>
            <w:vAlign w:val="bottom"/>
          </w:tcPr>
          <w:p w14:paraId="4286928D" w14:textId="5BD82B01" w:rsidR="003B174F" w:rsidRPr="002D3007" w:rsidRDefault="003B174F" w:rsidP="003B174F">
            <w:pPr>
              <w:pBdr>
                <w:bottom w:val="single" w:sz="4" w:space="1" w:color="auto"/>
              </w:pBdr>
              <w:ind w:right="1"/>
              <w:jc w:val="center"/>
              <w:rPr>
                <w:rFonts w:ascii="Angsana New" w:hAnsi="Angsana New" w:cs="Angsana New"/>
              </w:rPr>
            </w:pPr>
            <w:r w:rsidRPr="002D3007">
              <w:t>31, 202</w:t>
            </w:r>
            <w:r>
              <w:t>3</w:t>
            </w:r>
          </w:p>
        </w:tc>
        <w:tc>
          <w:tcPr>
            <w:tcW w:w="1418" w:type="dxa"/>
            <w:shd w:val="clear" w:color="auto" w:fill="auto"/>
            <w:vAlign w:val="bottom"/>
          </w:tcPr>
          <w:p w14:paraId="3FB0F34E" w14:textId="779F4B71" w:rsidR="003B174F" w:rsidRPr="002D3007" w:rsidRDefault="003B174F" w:rsidP="003B174F">
            <w:pPr>
              <w:pBdr>
                <w:bottom w:val="single" w:sz="4" w:space="1" w:color="auto"/>
              </w:pBdr>
              <w:ind w:right="1"/>
              <w:jc w:val="center"/>
              <w:rPr>
                <w:rFonts w:ascii="Angsana New" w:hAnsi="Angsana New" w:cs="Angsana New"/>
              </w:rPr>
            </w:pPr>
            <w:r w:rsidRPr="002D3007">
              <w:t>31, 202</w:t>
            </w:r>
            <w:r>
              <w:t>2</w:t>
            </w:r>
          </w:p>
        </w:tc>
        <w:tc>
          <w:tcPr>
            <w:tcW w:w="1417" w:type="dxa"/>
            <w:shd w:val="clear" w:color="auto" w:fill="auto"/>
            <w:vAlign w:val="bottom"/>
          </w:tcPr>
          <w:p w14:paraId="0272C723" w14:textId="279F500C" w:rsidR="003B174F" w:rsidRPr="002D3007" w:rsidRDefault="003B174F" w:rsidP="003B174F">
            <w:pPr>
              <w:pBdr>
                <w:bottom w:val="single" w:sz="4" w:space="1" w:color="auto"/>
              </w:pBdr>
              <w:ind w:right="1"/>
              <w:jc w:val="center"/>
              <w:rPr>
                <w:rFonts w:ascii="Angsana New" w:hAnsi="Angsana New" w:cs="Angsana New"/>
              </w:rPr>
            </w:pPr>
            <w:r w:rsidRPr="002D3007">
              <w:t>31, 202</w:t>
            </w:r>
            <w:r>
              <w:t>3</w:t>
            </w:r>
          </w:p>
        </w:tc>
        <w:tc>
          <w:tcPr>
            <w:tcW w:w="1418" w:type="dxa"/>
            <w:shd w:val="clear" w:color="auto" w:fill="auto"/>
            <w:vAlign w:val="bottom"/>
          </w:tcPr>
          <w:p w14:paraId="084E4E5A" w14:textId="287DB26E" w:rsidR="003B174F" w:rsidRPr="002D3007" w:rsidRDefault="003B174F" w:rsidP="003B174F">
            <w:pPr>
              <w:pBdr>
                <w:bottom w:val="single" w:sz="4" w:space="1" w:color="auto"/>
              </w:pBdr>
              <w:ind w:right="1"/>
              <w:jc w:val="center"/>
              <w:rPr>
                <w:rFonts w:ascii="Angsana New" w:hAnsi="Angsana New" w:cs="Angsana New"/>
              </w:rPr>
            </w:pPr>
            <w:r w:rsidRPr="002D3007">
              <w:t>31, 202</w:t>
            </w:r>
            <w:r>
              <w:t>2</w:t>
            </w:r>
          </w:p>
        </w:tc>
      </w:tr>
      <w:tr w:rsidR="003B174F" w:rsidRPr="002D3007" w14:paraId="4ADC23F7" w14:textId="77777777" w:rsidTr="00002366">
        <w:trPr>
          <w:trHeight w:val="397"/>
        </w:trPr>
        <w:tc>
          <w:tcPr>
            <w:tcW w:w="3935" w:type="dxa"/>
            <w:vAlign w:val="bottom"/>
          </w:tcPr>
          <w:p w14:paraId="5FFB954D" w14:textId="77777777" w:rsidR="003B174F" w:rsidRPr="00CF3A77" w:rsidRDefault="003B174F" w:rsidP="003B174F">
            <w:pPr>
              <w:ind w:left="-108" w:right="1"/>
              <w:jc w:val="left"/>
              <w:rPr>
                <w:rFonts w:ascii="Angsana New" w:hAnsi="Angsana New" w:cs="Angsana New"/>
                <w:u w:val="single"/>
                <w:cs/>
              </w:rPr>
            </w:pPr>
            <w:r w:rsidRPr="00CF3A77">
              <w:rPr>
                <w:rFonts w:ascii="Angsana New" w:hAnsi="Angsana New" w:cs="Angsana New"/>
              </w:rPr>
              <w:t xml:space="preserve">Trade receivables - </w:t>
            </w:r>
            <w:proofErr w:type="gramStart"/>
            <w:r w:rsidRPr="00CF3A77">
              <w:rPr>
                <w:rFonts w:ascii="Angsana New" w:hAnsi="Angsana New" w:cs="Angsana New"/>
              </w:rPr>
              <w:t>non related</w:t>
            </w:r>
            <w:proofErr w:type="gramEnd"/>
            <w:r w:rsidRPr="00CF3A77">
              <w:rPr>
                <w:rFonts w:ascii="Angsana New" w:hAnsi="Angsana New" w:cs="Angsana New"/>
              </w:rPr>
              <w:t xml:space="preserve"> parties</w:t>
            </w:r>
          </w:p>
        </w:tc>
        <w:tc>
          <w:tcPr>
            <w:tcW w:w="1417" w:type="dxa"/>
            <w:shd w:val="clear" w:color="auto" w:fill="auto"/>
            <w:vAlign w:val="bottom"/>
          </w:tcPr>
          <w:p w14:paraId="519B9046" w14:textId="77777777" w:rsidR="003B174F" w:rsidRPr="00CF3A77" w:rsidRDefault="003B174F" w:rsidP="003B174F">
            <w:pPr>
              <w:tabs>
                <w:tab w:val="left" w:pos="1063"/>
              </w:tabs>
              <w:ind w:left="-28" w:right="1"/>
              <w:jc w:val="right"/>
              <w:rPr>
                <w:rFonts w:ascii="Angsana New" w:hAnsi="Angsana New" w:cs="Angsana New"/>
              </w:rPr>
            </w:pPr>
          </w:p>
        </w:tc>
        <w:tc>
          <w:tcPr>
            <w:tcW w:w="1418" w:type="dxa"/>
            <w:shd w:val="clear" w:color="auto" w:fill="auto"/>
            <w:vAlign w:val="bottom"/>
          </w:tcPr>
          <w:p w14:paraId="57FABD72" w14:textId="77777777" w:rsidR="003B174F" w:rsidRPr="00CF3A77" w:rsidRDefault="003B174F" w:rsidP="003B174F">
            <w:pPr>
              <w:tabs>
                <w:tab w:val="left" w:pos="1063"/>
              </w:tabs>
              <w:ind w:left="-28" w:right="1"/>
              <w:jc w:val="right"/>
              <w:rPr>
                <w:rFonts w:ascii="Angsana New" w:hAnsi="Angsana New" w:cs="Angsana New"/>
              </w:rPr>
            </w:pPr>
          </w:p>
        </w:tc>
        <w:tc>
          <w:tcPr>
            <w:tcW w:w="1417" w:type="dxa"/>
            <w:shd w:val="clear" w:color="auto" w:fill="auto"/>
            <w:vAlign w:val="bottom"/>
          </w:tcPr>
          <w:p w14:paraId="4942AD75" w14:textId="77777777" w:rsidR="003B174F" w:rsidRPr="00CF3A77" w:rsidRDefault="003B174F" w:rsidP="003B174F">
            <w:pPr>
              <w:tabs>
                <w:tab w:val="left" w:pos="1063"/>
              </w:tabs>
              <w:ind w:left="-28" w:right="1"/>
              <w:jc w:val="right"/>
              <w:rPr>
                <w:rFonts w:ascii="Angsana New" w:hAnsi="Angsana New" w:cs="Angsana New"/>
              </w:rPr>
            </w:pPr>
          </w:p>
        </w:tc>
        <w:tc>
          <w:tcPr>
            <w:tcW w:w="1418" w:type="dxa"/>
            <w:shd w:val="clear" w:color="auto" w:fill="auto"/>
            <w:vAlign w:val="bottom"/>
          </w:tcPr>
          <w:p w14:paraId="1E0542B0" w14:textId="77777777" w:rsidR="003B174F" w:rsidRPr="00CF3A77" w:rsidRDefault="003B174F" w:rsidP="003B174F">
            <w:pPr>
              <w:tabs>
                <w:tab w:val="left" w:pos="1063"/>
              </w:tabs>
              <w:ind w:left="-28" w:right="1"/>
              <w:jc w:val="right"/>
              <w:rPr>
                <w:rFonts w:ascii="Angsana New" w:hAnsi="Angsana New" w:cs="Angsana New"/>
              </w:rPr>
            </w:pPr>
          </w:p>
        </w:tc>
      </w:tr>
      <w:tr w:rsidR="000F6523" w:rsidRPr="002D3007" w14:paraId="7447067E" w14:textId="77777777" w:rsidTr="000F6523">
        <w:trPr>
          <w:trHeight w:val="397"/>
        </w:trPr>
        <w:tc>
          <w:tcPr>
            <w:tcW w:w="3935" w:type="dxa"/>
            <w:vAlign w:val="bottom"/>
          </w:tcPr>
          <w:p w14:paraId="7A5CA640"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rPr>
              <w:t>Not yet due</w:t>
            </w:r>
          </w:p>
        </w:tc>
        <w:tc>
          <w:tcPr>
            <w:tcW w:w="1417" w:type="dxa"/>
            <w:shd w:val="clear" w:color="auto" w:fill="auto"/>
            <w:vAlign w:val="bottom"/>
          </w:tcPr>
          <w:p w14:paraId="4F62D830" w14:textId="0B96A20B" w:rsidR="000F6523" w:rsidRPr="00CF3A77" w:rsidRDefault="000F6523" w:rsidP="000F6523">
            <w:pPr>
              <w:ind w:left="-36" w:right="1"/>
              <w:jc w:val="right"/>
              <w:rPr>
                <w:rFonts w:asciiTheme="majorBidi" w:hAnsiTheme="majorBidi" w:cstheme="majorBidi"/>
              </w:rPr>
            </w:pPr>
            <w:r w:rsidRPr="00CF3A77">
              <w:rPr>
                <w:rFonts w:asciiTheme="majorBidi" w:hAnsiTheme="majorBidi" w:cs="Angsana New"/>
              </w:rPr>
              <w:t xml:space="preserve"> 33,329,595 </w:t>
            </w:r>
          </w:p>
        </w:tc>
        <w:tc>
          <w:tcPr>
            <w:tcW w:w="1418" w:type="dxa"/>
            <w:shd w:val="clear" w:color="auto" w:fill="auto"/>
            <w:vAlign w:val="bottom"/>
          </w:tcPr>
          <w:p w14:paraId="1E0C9BDB" w14:textId="3BCC8D41" w:rsidR="000F6523" w:rsidRPr="00CF3A77" w:rsidRDefault="000F6523" w:rsidP="000F6523">
            <w:pPr>
              <w:ind w:left="-36" w:right="1"/>
              <w:jc w:val="right"/>
              <w:rPr>
                <w:rFonts w:ascii="Angsana New" w:hAnsi="Angsana New" w:cs="Angsana New"/>
              </w:rPr>
            </w:pPr>
            <w:r w:rsidRPr="00CF3A77">
              <w:rPr>
                <w:rFonts w:asciiTheme="majorBidi" w:hAnsiTheme="majorBidi" w:cs="Angsana New"/>
              </w:rPr>
              <w:t>15</w:t>
            </w:r>
            <w:r w:rsidRPr="00CF3A77">
              <w:rPr>
                <w:rFonts w:asciiTheme="majorBidi" w:hAnsiTheme="majorBidi" w:cstheme="majorBidi"/>
              </w:rPr>
              <w:t>,</w:t>
            </w:r>
            <w:r w:rsidRPr="00CF3A77">
              <w:rPr>
                <w:rFonts w:asciiTheme="majorBidi" w:hAnsiTheme="majorBidi" w:cs="Angsana New"/>
              </w:rPr>
              <w:t>384</w:t>
            </w:r>
            <w:r w:rsidRPr="00CF3A77">
              <w:rPr>
                <w:rFonts w:asciiTheme="majorBidi" w:hAnsiTheme="majorBidi" w:cstheme="majorBidi"/>
              </w:rPr>
              <w:t>,</w:t>
            </w:r>
            <w:r w:rsidRPr="00CF3A77">
              <w:rPr>
                <w:rFonts w:asciiTheme="majorBidi" w:hAnsiTheme="majorBidi" w:cs="Angsana New"/>
              </w:rPr>
              <w:t>951</w:t>
            </w:r>
          </w:p>
        </w:tc>
        <w:tc>
          <w:tcPr>
            <w:tcW w:w="1417" w:type="dxa"/>
            <w:shd w:val="clear" w:color="auto" w:fill="auto"/>
            <w:vAlign w:val="bottom"/>
          </w:tcPr>
          <w:p w14:paraId="64C3E20B" w14:textId="7451A7C3" w:rsidR="000F6523" w:rsidRPr="00CF3A77" w:rsidRDefault="000F6523" w:rsidP="000F6523">
            <w:pPr>
              <w:ind w:left="-36" w:right="1"/>
              <w:jc w:val="right"/>
              <w:rPr>
                <w:rFonts w:ascii="Angsana New" w:hAnsi="Angsana New" w:cs="Angsana New"/>
                <w:cs/>
              </w:rPr>
            </w:pPr>
            <w:r w:rsidRPr="00CF3A77">
              <w:rPr>
                <w:rFonts w:asciiTheme="majorBidi" w:hAnsiTheme="majorBidi" w:cstheme="majorBidi"/>
              </w:rPr>
              <w:t>2,696,898</w:t>
            </w:r>
          </w:p>
        </w:tc>
        <w:tc>
          <w:tcPr>
            <w:tcW w:w="1418" w:type="dxa"/>
            <w:shd w:val="clear" w:color="auto" w:fill="auto"/>
            <w:vAlign w:val="bottom"/>
          </w:tcPr>
          <w:p w14:paraId="49C3B6C2" w14:textId="7267D592"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2,644,692</w:t>
            </w:r>
          </w:p>
        </w:tc>
      </w:tr>
      <w:tr w:rsidR="000F6523" w:rsidRPr="002D3007" w14:paraId="28B869A6" w14:textId="77777777" w:rsidTr="000F6523">
        <w:trPr>
          <w:trHeight w:val="397"/>
        </w:trPr>
        <w:tc>
          <w:tcPr>
            <w:tcW w:w="3935" w:type="dxa"/>
            <w:vAlign w:val="bottom"/>
          </w:tcPr>
          <w:p w14:paraId="63D0FDB1" w14:textId="77777777" w:rsidR="000F6523" w:rsidRPr="00CF3A77" w:rsidRDefault="000F6523" w:rsidP="000F6523">
            <w:pPr>
              <w:ind w:left="33" w:right="1"/>
              <w:jc w:val="left"/>
              <w:rPr>
                <w:rFonts w:ascii="Angsana New" w:hAnsi="Angsana New" w:cs="Angsana New"/>
                <w:u w:val="single"/>
              </w:rPr>
            </w:pPr>
            <w:r w:rsidRPr="00CF3A77">
              <w:rPr>
                <w:rFonts w:ascii="Angsana New" w:hAnsi="Angsana New" w:cs="Angsana New"/>
                <w:u w:val="single"/>
              </w:rPr>
              <w:t>Overdue</w:t>
            </w:r>
          </w:p>
        </w:tc>
        <w:tc>
          <w:tcPr>
            <w:tcW w:w="1417" w:type="dxa"/>
            <w:shd w:val="clear" w:color="auto" w:fill="auto"/>
            <w:vAlign w:val="bottom"/>
          </w:tcPr>
          <w:p w14:paraId="63A15B1F" w14:textId="77777777" w:rsidR="000F6523" w:rsidRPr="00CF3A77" w:rsidRDefault="000F6523" w:rsidP="000F6523">
            <w:pPr>
              <w:ind w:left="-36" w:right="1"/>
              <w:jc w:val="right"/>
              <w:rPr>
                <w:rFonts w:asciiTheme="majorBidi" w:hAnsiTheme="majorBidi" w:cstheme="majorBidi"/>
              </w:rPr>
            </w:pPr>
          </w:p>
        </w:tc>
        <w:tc>
          <w:tcPr>
            <w:tcW w:w="1418" w:type="dxa"/>
            <w:shd w:val="clear" w:color="auto" w:fill="auto"/>
            <w:vAlign w:val="bottom"/>
          </w:tcPr>
          <w:p w14:paraId="40319CB6" w14:textId="77777777" w:rsidR="000F6523" w:rsidRPr="00CF3A77" w:rsidRDefault="000F6523" w:rsidP="000F6523">
            <w:pPr>
              <w:ind w:left="-36" w:right="1"/>
              <w:jc w:val="right"/>
              <w:rPr>
                <w:rFonts w:ascii="Angsana New" w:hAnsi="Angsana New" w:cs="Angsana New"/>
              </w:rPr>
            </w:pPr>
          </w:p>
        </w:tc>
        <w:tc>
          <w:tcPr>
            <w:tcW w:w="1417" w:type="dxa"/>
            <w:shd w:val="clear" w:color="auto" w:fill="auto"/>
            <w:vAlign w:val="bottom"/>
          </w:tcPr>
          <w:p w14:paraId="4A55D3E6" w14:textId="77777777" w:rsidR="000F6523" w:rsidRPr="00CF3A77" w:rsidRDefault="000F6523" w:rsidP="000F6523">
            <w:pPr>
              <w:ind w:left="-36" w:right="1"/>
              <w:jc w:val="right"/>
              <w:rPr>
                <w:rFonts w:ascii="Angsana New" w:hAnsi="Angsana New" w:cs="Angsana New"/>
              </w:rPr>
            </w:pPr>
          </w:p>
        </w:tc>
        <w:tc>
          <w:tcPr>
            <w:tcW w:w="1418" w:type="dxa"/>
            <w:shd w:val="clear" w:color="auto" w:fill="auto"/>
            <w:vAlign w:val="bottom"/>
          </w:tcPr>
          <w:p w14:paraId="59AEF9F7" w14:textId="77777777" w:rsidR="000F6523" w:rsidRPr="00CF3A77" w:rsidRDefault="000F6523" w:rsidP="000F6523">
            <w:pPr>
              <w:ind w:left="-36" w:right="1"/>
              <w:jc w:val="right"/>
              <w:rPr>
                <w:rFonts w:ascii="Angsana New" w:hAnsi="Angsana New" w:cs="Angsana New"/>
              </w:rPr>
            </w:pPr>
          </w:p>
        </w:tc>
      </w:tr>
      <w:tr w:rsidR="000F6523" w:rsidRPr="002D3007" w14:paraId="3BBAF38A" w14:textId="77777777" w:rsidTr="000F6523">
        <w:trPr>
          <w:trHeight w:val="397"/>
        </w:trPr>
        <w:tc>
          <w:tcPr>
            <w:tcW w:w="3935" w:type="dxa"/>
            <w:vAlign w:val="bottom"/>
          </w:tcPr>
          <w:p w14:paraId="45B9D4E1"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rPr>
              <w:t>Not over 3 months</w:t>
            </w:r>
          </w:p>
        </w:tc>
        <w:tc>
          <w:tcPr>
            <w:tcW w:w="1417" w:type="dxa"/>
            <w:shd w:val="clear" w:color="auto" w:fill="auto"/>
            <w:vAlign w:val="bottom"/>
          </w:tcPr>
          <w:p w14:paraId="052891D6" w14:textId="071DC23F" w:rsidR="000F6523" w:rsidRPr="00CF3A77" w:rsidRDefault="000F6523" w:rsidP="000F6523">
            <w:pPr>
              <w:ind w:left="-36" w:right="1"/>
              <w:jc w:val="right"/>
              <w:rPr>
                <w:rFonts w:asciiTheme="majorBidi" w:hAnsiTheme="majorBidi" w:cstheme="majorBidi"/>
              </w:rPr>
            </w:pPr>
            <w:r w:rsidRPr="00CF3A77">
              <w:rPr>
                <w:rFonts w:asciiTheme="majorBidi" w:hAnsiTheme="majorBidi" w:cs="Angsana New"/>
              </w:rPr>
              <w:t xml:space="preserve"> 9,479,065 </w:t>
            </w:r>
          </w:p>
        </w:tc>
        <w:tc>
          <w:tcPr>
            <w:tcW w:w="1418" w:type="dxa"/>
            <w:shd w:val="clear" w:color="auto" w:fill="auto"/>
            <w:vAlign w:val="bottom"/>
          </w:tcPr>
          <w:p w14:paraId="006F66E8" w14:textId="0651DBC4"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 xml:space="preserve"> 4,360,205 </w:t>
            </w:r>
          </w:p>
        </w:tc>
        <w:tc>
          <w:tcPr>
            <w:tcW w:w="1417" w:type="dxa"/>
            <w:shd w:val="clear" w:color="auto" w:fill="auto"/>
            <w:vAlign w:val="bottom"/>
          </w:tcPr>
          <w:p w14:paraId="4CCB938B" w14:textId="0137CB96"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1,152,743</w:t>
            </w:r>
          </w:p>
        </w:tc>
        <w:tc>
          <w:tcPr>
            <w:tcW w:w="1418" w:type="dxa"/>
            <w:shd w:val="clear" w:color="auto" w:fill="auto"/>
            <w:vAlign w:val="bottom"/>
          </w:tcPr>
          <w:p w14:paraId="38E81D5B" w14:textId="4A96D4CB"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875,944</w:t>
            </w:r>
          </w:p>
        </w:tc>
      </w:tr>
      <w:tr w:rsidR="000F6523" w:rsidRPr="002D3007" w14:paraId="038395DE" w14:textId="77777777" w:rsidTr="000F6523">
        <w:trPr>
          <w:trHeight w:val="397"/>
        </w:trPr>
        <w:tc>
          <w:tcPr>
            <w:tcW w:w="3935" w:type="dxa"/>
            <w:vAlign w:val="bottom"/>
          </w:tcPr>
          <w:p w14:paraId="0E1DD9EA"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rPr>
              <w:t>3 - 6 months</w:t>
            </w:r>
          </w:p>
        </w:tc>
        <w:tc>
          <w:tcPr>
            <w:tcW w:w="1417" w:type="dxa"/>
            <w:shd w:val="clear" w:color="auto" w:fill="auto"/>
            <w:vAlign w:val="bottom"/>
          </w:tcPr>
          <w:p w14:paraId="2A3DA540" w14:textId="7BFB9D51" w:rsidR="000F6523" w:rsidRPr="00CF3A77" w:rsidRDefault="000F6523" w:rsidP="000F6523">
            <w:pPr>
              <w:ind w:left="-36" w:right="1"/>
              <w:jc w:val="right"/>
              <w:rPr>
                <w:rFonts w:asciiTheme="majorBidi" w:hAnsiTheme="majorBidi" w:cstheme="majorBidi"/>
              </w:rPr>
            </w:pPr>
            <w:r w:rsidRPr="00CF3A77">
              <w:rPr>
                <w:rFonts w:asciiTheme="majorBidi" w:hAnsiTheme="majorBidi" w:cs="Angsana New"/>
              </w:rPr>
              <w:t xml:space="preserve"> 1,090,036 </w:t>
            </w:r>
          </w:p>
        </w:tc>
        <w:tc>
          <w:tcPr>
            <w:tcW w:w="1418" w:type="dxa"/>
            <w:shd w:val="clear" w:color="auto" w:fill="auto"/>
            <w:vAlign w:val="bottom"/>
          </w:tcPr>
          <w:p w14:paraId="19F9476B" w14:textId="6D6E688B"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 xml:space="preserve"> 1,506,665 </w:t>
            </w:r>
          </w:p>
        </w:tc>
        <w:tc>
          <w:tcPr>
            <w:tcW w:w="1417" w:type="dxa"/>
            <w:shd w:val="clear" w:color="auto" w:fill="auto"/>
            <w:vAlign w:val="bottom"/>
          </w:tcPr>
          <w:p w14:paraId="0B358C12" w14:textId="7F30F580"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79,399</w:t>
            </w:r>
          </w:p>
        </w:tc>
        <w:tc>
          <w:tcPr>
            <w:tcW w:w="1418" w:type="dxa"/>
            <w:shd w:val="clear" w:color="auto" w:fill="auto"/>
            <w:vAlign w:val="bottom"/>
          </w:tcPr>
          <w:p w14:paraId="204B4ADC" w14:textId="0823938E"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177,005</w:t>
            </w:r>
          </w:p>
        </w:tc>
      </w:tr>
      <w:tr w:rsidR="000F6523" w:rsidRPr="002D3007" w14:paraId="78B588A8" w14:textId="77777777" w:rsidTr="000F6523">
        <w:trPr>
          <w:trHeight w:val="397"/>
        </w:trPr>
        <w:tc>
          <w:tcPr>
            <w:tcW w:w="3935" w:type="dxa"/>
            <w:vAlign w:val="bottom"/>
          </w:tcPr>
          <w:p w14:paraId="6A19251C"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rPr>
              <w:t>6 - 12 months</w:t>
            </w:r>
          </w:p>
        </w:tc>
        <w:tc>
          <w:tcPr>
            <w:tcW w:w="1417" w:type="dxa"/>
            <w:shd w:val="clear" w:color="auto" w:fill="auto"/>
            <w:vAlign w:val="bottom"/>
          </w:tcPr>
          <w:p w14:paraId="61B19D9A" w14:textId="568EEC71" w:rsidR="000F6523" w:rsidRPr="00CF3A77" w:rsidRDefault="000F6523" w:rsidP="000F6523">
            <w:pPr>
              <w:ind w:left="-36" w:right="1"/>
              <w:jc w:val="right"/>
              <w:rPr>
                <w:rFonts w:asciiTheme="majorBidi" w:hAnsiTheme="majorBidi" w:cstheme="majorBidi"/>
              </w:rPr>
            </w:pPr>
            <w:r w:rsidRPr="00CF3A77">
              <w:rPr>
                <w:rFonts w:asciiTheme="majorBidi" w:hAnsiTheme="majorBidi" w:cs="Angsana New"/>
              </w:rPr>
              <w:t xml:space="preserve"> 1,691,498 </w:t>
            </w:r>
          </w:p>
        </w:tc>
        <w:tc>
          <w:tcPr>
            <w:tcW w:w="1418" w:type="dxa"/>
            <w:shd w:val="clear" w:color="auto" w:fill="auto"/>
            <w:vAlign w:val="bottom"/>
          </w:tcPr>
          <w:p w14:paraId="75F81581" w14:textId="6DFBDDD1"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 xml:space="preserve"> 837,174 </w:t>
            </w:r>
          </w:p>
        </w:tc>
        <w:tc>
          <w:tcPr>
            <w:tcW w:w="1417" w:type="dxa"/>
            <w:shd w:val="clear" w:color="auto" w:fill="auto"/>
            <w:vAlign w:val="bottom"/>
          </w:tcPr>
          <w:p w14:paraId="495DD9AB" w14:textId="3E8EAF52"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85,353</w:t>
            </w:r>
          </w:p>
        </w:tc>
        <w:tc>
          <w:tcPr>
            <w:tcW w:w="1418" w:type="dxa"/>
            <w:shd w:val="clear" w:color="auto" w:fill="auto"/>
            <w:vAlign w:val="bottom"/>
          </w:tcPr>
          <w:p w14:paraId="30744CDD" w14:textId="318E345F"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190,419</w:t>
            </w:r>
          </w:p>
        </w:tc>
      </w:tr>
      <w:tr w:rsidR="000F6523" w:rsidRPr="002D3007" w14:paraId="69C27F1B" w14:textId="77777777" w:rsidTr="000F6523">
        <w:trPr>
          <w:trHeight w:val="397"/>
        </w:trPr>
        <w:tc>
          <w:tcPr>
            <w:tcW w:w="3935" w:type="dxa"/>
            <w:vAlign w:val="bottom"/>
          </w:tcPr>
          <w:p w14:paraId="67489515"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rPr>
              <w:t>Over 12 months</w:t>
            </w:r>
          </w:p>
        </w:tc>
        <w:tc>
          <w:tcPr>
            <w:tcW w:w="1417" w:type="dxa"/>
            <w:shd w:val="clear" w:color="auto" w:fill="auto"/>
            <w:vAlign w:val="bottom"/>
          </w:tcPr>
          <w:p w14:paraId="668C30CD" w14:textId="2AA1F2FA" w:rsidR="000F6523" w:rsidRPr="00CF3A77" w:rsidRDefault="000F6523" w:rsidP="000F6523">
            <w:pPr>
              <w:ind w:left="-36" w:right="1"/>
              <w:jc w:val="right"/>
              <w:rPr>
                <w:rFonts w:asciiTheme="majorBidi" w:hAnsiTheme="majorBidi" w:cstheme="majorBidi"/>
              </w:rPr>
            </w:pPr>
            <w:r w:rsidRPr="00CF3A77">
              <w:rPr>
                <w:rFonts w:asciiTheme="majorBidi" w:hAnsiTheme="majorBidi" w:cs="Angsana New"/>
              </w:rPr>
              <w:t xml:space="preserve"> 48,633,182 </w:t>
            </w:r>
          </w:p>
        </w:tc>
        <w:tc>
          <w:tcPr>
            <w:tcW w:w="1418" w:type="dxa"/>
            <w:shd w:val="clear" w:color="auto" w:fill="auto"/>
            <w:vAlign w:val="bottom"/>
          </w:tcPr>
          <w:p w14:paraId="2B391113" w14:textId="05F112B1"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 xml:space="preserve"> 47,638,393 </w:t>
            </w:r>
          </w:p>
        </w:tc>
        <w:tc>
          <w:tcPr>
            <w:tcW w:w="1417" w:type="dxa"/>
            <w:shd w:val="clear" w:color="auto" w:fill="auto"/>
            <w:vAlign w:val="bottom"/>
          </w:tcPr>
          <w:p w14:paraId="4750CF42" w14:textId="5A9FFB6D"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w:t>
            </w:r>
          </w:p>
        </w:tc>
        <w:tc>
          <w:tcPr>
            <w:tcW w:w="1418" w:type="dxa"/>
            <w:shd w:val="clear" w:color="auto" w:fill="auto"/>
            <w:vAlign w:val="bottom"/>
          </w:tcPr>
          <w:p w14:paraId="022BEA27" w14:textId="5254E397"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w:t>
            </w:r>
          </w:p>
        </w:tc>
      </w:tr>
      <w:tr w:rsidR="000F6523" w:rsidRPr="002D3007" w14:paraId="52CA95C0" w14:textId="77777777" w:rsidTr="000F6523">
        <w:trPr>
          <w:trHeight w:val="397"/>
        </w:trPr>
        <w:tc>
          <w:tcPr>
            <w:tcW w:w="3935" w:type="dxa"/>
            <w:vAlign w:val="bottom"/>
          </w:tcPr>
          <w:p w14:paraId="65931DB4" w14:textId="1A61A636" w:rsidR="000F6523" w:rsidRPr="00CF3A77" w:rsidRDefault="000F6523" w:rsidP="000F6523">
            <w:pPr>
              <w:ind w:left="33" w:right="1"/>
              <w:jc w:val="left"/>
              <w:rPr>
                <w:rFonts w:ascii="Angsana New" w:hAnsi="Angsana New" w:cs="Angsana New"/>
                <w:cs/>
              </w:rPr>
            </w:pPr>
            <w:r w:rsidRPr="00CF3A77">
              <w:rPr>
                <w:rFonts w:ascii="Angsana New" w:hAnsi="Angsana New" w:cs="Angsana New" w:hint="cs"/>
                <w:cs/>
              </w:rPr>
              <w:t>(</w:t>
            </w:r>
            <w:r w:rsidRPr="00CF3A77">
              <w:rPr>
                <w:rFonts w:ascii="Angsana New" w:hAnsi="Angsana New" w:cs="Angsana New"/>
              </w:rPr>
              <w:t>Less</w:t>
            </w:r>
            <w:r w:rsidRPr="00CF3A77">
              <w:rPr>
                <w:rFonts w:ascii="Angsana New" w:hAnsi="Angsana New" w:cs="Angsana New" w:hint="cs"/>
                <w:cs/>
              </w:rPr>
              <w:t xml:space="preserve">) </w:t>
            </w:r>
            <w:r w:rsidRPr="00CF3A77">
              <w:rPr>
                <w:rFonts w:ascii="Angsana New" w:hAnsi="Angsana New" w:cs="Angsana New"/>
              </w:rPr>
              <w:t>Expected Credit Loss</w:t>
            </w:r>
          </w:p>
        </w:tc>
        <w:tc>
          <w:tcPr>
            <w:tcW w:w="1417" w:type="dxa"/>
            <w:shd w:val="clear" w:color="auto" w:fill="auto"/>
            <w:vAlign w:val="bottom"/>
          </w:tcPr>
          <w:p w14:paraId="57E76CA3" w14:textId="6C43BEB7" w:rsidR="000F6523" w:rsidRPr="00CF3A77" w:rsidRDefault="000F6523" w:rsidP="000F6523">
            <w:pPr>
              <w:pBdr>
                <w:bottom w:val="single" w:sz="4" w:space="1" w:color="auto"/>
              </w:pBdr>
              <w:ind w:left="-36" w:right="1"/>
              <w:jc w:val="right"/>
              <w:rPr>
                <w:rFonts w:asciiTheme="majorBidi" w:hAnsiTheme="majorBidi" w:cstheme="majorBidi"/>
              </w:rPr>
            </w:pPr>
            <w:r w:rsidRPr="00CF3A77">
              <w:rPr>
                <w:rFonts w:asciiTheme="majorBidi" w:hAnsiTheme="majorBidi" w:cs="Angsana New"/>
              </w:rPr>
              <w:t xml:space="preserve"> (45,207,201)</w:t>
            </w:r>
          </w:p>
        </w:tc>
        <w:tc>
          <w:tcPr>
            <w:tcW w:w="1418" w:type="dxa"/>
            <w:shd w:val="clear" w:color="auto" w:fill="auto"/>
            <w:vAlign w:val="bottom"/>
          </w:tcPr>
          <w:p w14:paraId="643F98C8" w14:textId="3EEA1A2E" w:rsidR="000F6523" w:rsidRPr="00CF3A77" w:rsidRDefault="000F6523" w:rsidP="000F6523">
            <w:pPr>
              <w:pBdr>
                <w:bottom w:val="single" w:sz="4" w:space="1" w:color="auto"/>
              </w:pBdr>
              <w:ind w:left="-36" w:right="1"/>
              <w:jc w:val="right"/>
              <w:rPr>
                <w:rFonts w:ascii="Angsana New" w:hAnsi="Angsana New" w:cs="Angsana New"/>
              </w:rPr>
            </w:pPr>
            <w:r w:rsidRPr="00CF3A77">
              <w:rPr>
                <w:rFonts w:asciiTheme="majorBidi" w:hAnsiTheme="majorBidi" w:cstheme="majorBidi"/>
              </w:rPr>
              <w:t xml:space="preserve">(44,690,046) </w:t>
            </w:r>
          </w:p>
        </w:tc>
        <w:tc>
          <w:tcPr>
            <w:tcW w:w="1417" w:type="dxa"/>
            <w:shd w:val="clear" w:color="auto" w:fill="auto"/>
            <w:vAlign w:val="bottom"/>
          </w:tcPr>
          <w:p w14:paraId="76D51C40" w14:textId="02654D2C" w:rsidR="000F6523" w:rsidRPr="00CF3A77" w:rsidRDefault="000F6523" w:rsidP="000F6523">
            <w:pPr>
              <w:pBdr>
                <w:bottom w:val="single" w:sz="4" w:space="1" w:color="auto"/>
              </w:pBdr>
              <w:ind w:left="-36" w:right="1"/>
              <w:jc w:val="right"/>
              <w:rPr>
                <w:rFonts w:ascii="Angsana New" w:hAnsi="Angsana New" w:cs="Angsana New"/>
              </w:rPr>
            </w:pPr>
            <w:r w:rsidRPr="00CF3A77">
              <w:rPr>
                <w:rFonts w:asciiTheme="majorBidi" w:hAnsiTheme="majorBidi" w:cstheme="majorBidi"/>
              </w:rPr>
              <w:t>-</w:t>
            </w:r>
          </w:p>
        </w:tc>
        <w:tc>
          <w:tcPr>
            <w:tcW w:w="1418" w:type="dxa"/>
            <w:shd w:val="clear" w:color="auto" w:fill="auto"/>
            <w:vAlign w:val="bottom"/>
          </w:tcPr>
          <w:p w14:paraId="68A9BD28" w14:textId="6C4EF86B" w:rsidR="000F6523" w:rsidRPr="00CF3A77" w:rsidRDefault="000F6523" w:rsidP="000F6523">
            <w:pPr>
              <w:pBdr>
                <w:bottom w:val="single" w:sz="4" w:space="1" w:color="auto"/>
              </w:pBdr>
              <w:ind w:left="-36" w:right="1"/>
              <w:jc w:val="right"/>
              <w:rPr>
                <w:rFonts w:ascii="Angsana New" w:hAnsi="Angsana New" w:cs="Angsana New"/>
              </w:rPr>
            </w:pPr>
            <w:r w:rsidRPr="00CF3A77">
              <w:rPr>
                <w:rFonts w:asciiTheme="majorBidi" w:hAnsiTheme="majorBidi" w:cstheme="majorBidi"/>
              </w:rPr>
              <w:t>-</w:t>
            </w:r>
          </w:p>
        </w:tc>
      </w:tr>
      <w:tr w:rsidR="000F6523" w:rsidRPr="002D3007" w14:paraId="7B1E04AF" w14:textId="77777777" w:rsidTr="000F6523">
        <w:trPr>
          <w:trHeight w:val="397"/>
        </w:trPr>
        <w:tc>
          <w:tcPr>
            <w:tcW w:w="3935" w:type="dxa"/>
            <w:vAlign w:val="bottom"/>
          </w:tcPr>
          <w:p w14:paraId="40DFC802"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rPr>
              <w:t xml:space="preserve">Total trade receivables - </w:t>
            </w:r>
            <w:proofErr w:type="gramStart"/>
            <w:r w:rsidRPr="00CF3A77">
              <w:rPr>
                <w:rFonts w:ascii="Angsana New" w:hAnsi="Angsana New" w:cs="Angsana New"/>
              </w:rPr>
              <w:t>non related</w:t>
            </w:r>
            <w:proofErr w:type="gramEnd"/>
            <w:r w:rsidRPr="00CF3A77">
              <w:rPr>
                <w:rFonts w:ascii="Angsana New" w:hAnsi="Angsana New" w:cs="Angsana New"/>
              </w:rPr>
              <w:t xml:space="preserve"> parties</w:t>
            </w:r>
          </w:p>
        </w:tc>
        <w:tc>
          <w:tcPr>
            <w:tcW w:w="1417" w:type="dxa"/>
            <w:shd w:val="clear" w:color="auto" w:fill="auto"/>
            <w:vAlign w:val="bottom"/>
          </w:tcPr>
          <w:p w14:paraId="6408C5B9" w14:textId="21F3A644" w:rsidR="000F6523" w:rsidRPr="00CF3A77" w:rsidRDefault="000F6523" w:rsidP="000F6523">
            <w:pPr>
              <w:pBdr>
                <w:bottom w:val="single" w:sz="4" w:space="1" w:color="auto"/>
              </w:pBdr>
              <w:ind w:left="-36" w:right="1"/>
              <w:jc w:val="right"/>
              <w:rPr>
                <w:rFonts w:asciiTheme="majorBidi" w:hAnsiTheme="majorBidi" w:cstheme="majorBidi"/>
                <w:cs/>
              </w:rPr>
            </w:pPr>
            <w:r w:rsidRPr="00CF3A77">
              <w:rPr>
                <w:rFonts w:asciiTheme="majorBidi" w:hAnsiTheme="majorBidi" w:cs="Angsana New"/>
              </w:rPr>
              <w:t xml:space="preserve"> 49,016,175 </w:t>
            </w:r>
          </w:p>
        </w:tc>
        <w:tc>
          <w:tcPr>
            <w:tcW w:w="1418" w:type="dxa"/>
            <w:shd w:val="clear" w:color="auto" w:fill="auto"/>
            <w:vAlign w:val="bottom"/>
          </w:tcPr>
          <w:p w14:paraId="3F96319C" w14:textId="3D7F3038" w:rsidR="000F6523" w:rsidRPr="00CF3A77" w:rsidRDefault="000F6523" w:rsidP="000F6523">
            <w:pPr>
              <w:pBdr>
                <w:bottom w:val="single" w:sz="4" w:space="1" w:color="auto"/>
              </w:pBdr>
              <w:ind w:left="-36" w:right="1"/>
              <w:jc w:val="right"/>
              <w:rPr>
                <w:rFonts w:ascii="Angsana New" w:hAnsi="Angsana New" w:cs="Angsana New"/>
              </w:rPr>
            </w:pPr>
            <w:r w:rsidRPr="00CF3A77">
              <w:rPr>
                <w:rFonts w:asciiTheme="majorBidi" w:hAnsiTheme="majorBidi" w:cstheme="majorBidi"/>
              </w:rPr>
              <w:t xml:space="preserve"> 25,037,342 </w:t>
            </w:r>
          </w:p>
        </w:tc>
        <w:tc>
          <w:tcPr>
            <w:tcW w:w="1417" w:type="dxa"/>
            <w:shd w:val="clear" w:color="auto" w:fill="auto"/>
            <w:vAlign w:val="bottom"/>
          </w:tcPr>
          <w:p w14:paraId="7FF9FA9F" w14:textId="15C54FD9" w:rsidR="000F6523" w:rsidRPr="00CF3A77" w:rsidRDefault="000F6523" w:rsidP="000F6523">
            <w:pPr>
              <w:pBdr>
                <w:bottom w:val="single" w:sz="4" w:space="1" w:color="auto"/>
              </w:pBdr>
              <w:ind w:left="-36" w:right="1"/>
              <w:jc w:val="right"/>
              <w:rPr>
                <w:rFonts w:ascii="Angsana New" w:hAnsi="Angsana New" w:cs="Angsana New"/>
              </w:rPr>
            </w:pPr>
            <w:r w:rsidRPr="00CF3A77">
              <w:rPr>
                <w:rFonts w:asciiTheme="majorBidi" w:hAnsiTheme="majorBidi" w:cstheme="majorBidi"/>
              </w:rPr>
              <w:t>4,014,393</w:t>
            </w:r>
          </w:p>
        </w:tc>
        <w:tc>
          <w:tcPr>
            <w:tcW w:w="1418" w:type="dxa"/>
            <w:shd w:val="clear" w:color="auto" w:fill="auto"/>
            <w:vAlign w:val="bottom"/>
          </w:tcPr>
          <w:p w14:paraId="34109482" w14:textId="65FCDCE5" w:rsidR="000F6523" w:rsidRPr="00CF3A77" w:rsidRDefault="000F6523" w:rsidP="000F6523">
            <w:pPr>
              <w:pBdr>
                <w:bottom w:val="single" w:sz="4" w:space="1" w:color="auto"/>
              </w:pBdr>
              <w:ind w:left="-36" w:right="1"/>
              <w:jc w:val="right"/>
              <w:rPr>
                <w:rFonts w:ascii="Angsana New" w:hAnsi="Angsana New" w:cs="Angsana New"/>
              </w:rPr>
            </w:pPr>
            <w:r w:rsidRPr="00CF3A77">
              <w:rPr>
                <w:rFonts w:asciiTheme="majorBidi" w:hAnsiTheme="majorBidi" w:cstheme="majorBidi"/>
              </w:rPr>
              <w:t>3,888,060</w:t>
            </w:r>
          </w:p>
        </w:tc>
      </w:tr>
      <w:tr w:rsidR="00E81CE5" w:rsidRPr="002D3007" w14:paraId="50C98240" w14:textId="77777777" w:rsidTr="000F6523">
        <w:trPr>
          <w:trHeight w:val="397"/>
        </w:trPr>
        <w:tc>
          <w:tcPr>
            <w:tcW w:w="3935" w:type="dxa"/>
            <w:vAlign w:val="bottom"/>
          </w:tcPr>
          <w:p w14:paraId="54449BFE" w14:textId="31913D29" w:rsidR="00E81CE5" w:rsidRPr="002D3007" w:rsidRDefault="00E81CE5" w:rsidP="00E81CE5">
            <w:pPr>
              <w:ind w:left="-136" w:right="1"/>
              <w:jc w:val="left"/>
              <w:rPr>
                <w:rFonts w:ascii="Angsana New" w:hAnsi="Angsana New" w:cs="Angsana New"/>
                <w:cs/>
              </w:rPr>
            </w:pPr>
          </w:p>
        </w:tc>
        <w:tc>
          <w:tcPr>
            <w:tcW w:w="1417" w:type="dxa"/>
            <w:shd w:val="clear" w:color="auto" w:fill="auto"/>
            <w:vAlign w:val="bottom"/>
          </w:tcPr>
          <w:p w14:paraId="67212F98" w14:textId="77777777" w:rsidR="00E81CE5" w:rsidRPr="00886CA5" w:rsidRDefault="00E81CE5" w:rsidP="00E81CE5">
            <w:pPr>
              <w:ind w:left="-36" w:right="1"/>
              <w:jc w:val="right"/>
              <w:rPr>
                <w:rFonts w:asciiTheme="majorBidi" w:hAnsiTheme="majorBidi" w:cstheme="majorBidi"/>
              </w:rPr>
            </w:pPr>
          </w:p>
        </w:tc>
        <w:tc>
          <w:tcPr>
            <w:tcW w:w="1418" w:type="dxa"/>
            <w:shd w:val="clear" w:color="auto" w:fill="auto"/>
            <w:vAlign w:val="bottom"/>
          </w:tcPr>
          <w:p w14:paraId="7F2BCFA1" w14:textId="77777777" w:rsidR="00E81CE5" w:rsidRPr="002D3007" w:rsidRDefault="00E81CE5" w:rsidP="00E81CE5">
            <w:pPr>
              <w:ind w:left="-36" w:right="1"/>
              <w:jc w:val="right"/>
              <w:rPr>
                <w:rFonts w:ascii="Angsana New" w:hAnsi="Angsana New" w:cs="Angsana New"/>
              </w:rPr>
            </w:pPr>
          </w:p>
        </w:tc>
        <w:tc>
          <w:tcPr>
            <w:tcW w:w="1417" w:type="dxa"/>
            <w:shd w:val="clear" w:color="auto" w:fill="auto"/>
            <w:vAlign w:val="bottom"/>
          </w:tcPr>
          <w:p w14:paraId="4EC94587" w14:textId="77777777" w:rsidR="00E81CE5" w:rsidRPr="002D3007" w:rsidRDefault="00E81CE5" w:rsidP="00E81CE5">
            <w:pPr>
              <w:ind w:left="-36" w:right="1"/>
              <w:jc w:val="right"/>
              <w:rPr>
                <w:rFonts w:ascii="Angsana New" w:hAnsi="Angsana New" w:cs="Angsana New"/>
              </w:rPr>
            </w:pPr>
          </w:p>
        </w:tc>
        <w:tc>
          <w:tcPr>
            <w:tcW w:w="1418" w:type="dxa"/>
            <w:shd w:val="clear" w:color="auto" w:fill="auto"/>
            <w:vAlign w:val="bottom"/>
          </w:tcPr>
          <w:p w14:paraId="1A7D3791" w14:textId="77777777" w:rsidR="00E81CE5" w:rsidRPr="002D3007" w:rsidRDefault="00E81CE5" w:rsidP="00E81CE5">
            <w:pPr>
              <w:ind w:left="-36" w:right="1"/>
              <w:jc w:val="right"/>
              <w:rPr>
                <w:rFonts w:ascii="Angsana New" w:hAnsi="Angsana New" w:cs="Angsana New"/>
              </w:rPr>
            </w:pPr>
          </w:p>
        </w:tc>
      </w:tr>
      <w:tr w:rsidR="00E81CE5" w:rsidRPr="002D3007" w14:paraId="740EB8C4" w14:textId="77777777" w:rsidTr="000F6523">
        <w:trPr>
          <w:trHeight w:val="397"/>
        </w:trPr>
        <w:tc>
          <w:tcPr>
            <w:tcW w:w="3935" w:type="dxa"/>
            <w:vAlign w:val="bottom"/>
          </w:tcPr>
          <w:p w14:paraId="28435FA3" w14:textId="77777777" w:rsidR="00E81CE5" w:rsidRDefault="00E81CE5" w:rsidP="00E81CE5">
            <w:pPr>
              <w:ind w:left="-136" w:right="1"/>
              <w:jc w:val="left"/>
              <w:rPr>
                <w:rFonts w:ascii="Angsana New" w:hAnsi="Angsana New" w:cs="Angsana New"/>
                <w:cs/>
              </w:rPr>
            </w:pPr>
          </w:p>
        </w:tc>
        <w:tc>
          <w:tcPr>
            <w:tcW w:w="1417" w:type="dxa"/>
            <w:shd w:val="clear" w:color="auto" w:fill="auto"/>
            <w:vAlign w:val="bottom"/>
          </w:tcPr>
          <w:p w14:paraId="3BB8BD64" w14:textId="77777777" w:rsidR="00E81CE5" w:rsidRPr="00886CA5" w:rsidRDefault="00E81CE5" w:rsidP="00E81CE5">
            <w:pPr>
              <w:ind w:left="-36" w:right="1"/>
              <w:jc w:val="right"/>
              <w:rPr>
                <w:rFonts w:asciiTheme="majorBidi" w:hAnsiTheme="majorBidi" w:cstheme="majorBidi"/>
              </w:rPr>
            </w:pPr>
          </w:p>
        </w:tc>
        <w:tc>
          <w:tcPr>
            <w:tcW w:w="1418" w:type="dxa"/>
            <w:shd w:val="clear" w:color="auto" w:fill="auto"/>
            <w:vAlign w:val="bottom"/>
          </w:tcPr>
          <w:p w14:paraId="3946829D" w14:textId="77777777" w:rsidR="00E81CE5" w:rsidRPr="002D3007" w:rsidRDefault="00E81CE5" w:rsidP="00E81CE5">
            <w:pPr>
              <w:ind w:left="-36" w:right="1"/>
              <w:jc w:val="right"/>
              <w:rPr>
                <w:rFonts w:ascii="Angsana New" w:hAnsi="Angsana New" w:cs="Angsana New"/>
              </w:rPr>
            </w:pPr>
          </w:p>
        </w:tc>
        <w:tc>
          <w:tcPr>
            <w:tcW w:w="1417" w:type="dxa"/>
            <w:shd w:val="clear" w:color="auto" w:fill="auto"/>
            <w:vAlign w:val="bottom"/>
          </w:tcPr>
          <w:p w14:paraId="610DA058" w14:textId="77777777" w:rsidR="00E81CE5" w:rsidRPr="002D3007" w:rsidRDefault="00E81CE5" w:rsidP="00E81CE5">
            <w:pPr>
              <w:ind w:left="-36" w:right="1"/>
              <w:jc w:val="right"/>
              <w:rPr>
                <w:rFonts w:ascii="Angsana New" w:hAnsi="Angsana New" w:cs="Angsana New"/>
              </w:rPr>
            </w:pPr>
          </w:p>
        </w:tc>
        <w:tc>
          <w:tcPr>
            <w:tcW w:w="1418" w:type="dxa"/>
            <w:shd w:val="clear" w:color="auto" w:fill="auto"/>
            <w:vAlign w:val="bottom"/>
          </w:tcPr>
          <w:p w14:paraId="62CD2B9B" w14:textId="77777777" w:rsidR="00E81CE5" w:rsidRPr="002D3007" w:rsidRDefault="00E81CE5" w:rsidP="00E81CE5">
            <w:pPr>
              <w:ind w:left="-36" w:right="1"/>
              <w:jc w:val="right"/>
              <w:rPr>
                <w:rFonts w:ascii="Angsana New" w:hAnsi="Angsana New" w:cs="Angsana New"/>
              </w:rPr>
            </w:pPr>
          </w:p>
        </w:tc>
      </w:tr>
      <w:tr w:rsidR="00E81CE5" w:rsidRPr="002D3007" w14:paraId="6648F26C" w14:textId="77777777" w:rsidTr="000F6523">
        <w:trPr>
          <w:trHeight w:val="397"/>
        </w:trPr>
        <w:tc>
          <w:tcPr>
            <w:tcW w:w="3935" w:type="dxa"/>
            <w:vAlign w:val="bottom"/>
          </w:tcPr>
          <w:p w14:paraId="15FDD244" w14:textId="6A346A32" w:rsidR="00E81CE5" w:rsidRPr="00CF3A77" w:rsidRDefault="00E81CE5" w:rsidP="00E81CE5">
            <w:pPr>
              <w:ind w:left="-136" w:right="1"/>
              <w:jc w:val="left"/>
              <w:rPr>
                <w:rFonts w:ascii="Angsana New" w:hAnsi="Angsana New" w:cs="Angsana New"/>
                <w:cs/>
              </w:rPr>
            </w:pPr>
            <w:r w:rsidRPr="00CF3A77">
              <w:rPr>
                <w:rFonts w:ascii="Angsana New" w:hAnsi="Angsana New" w:cs="Angsana New" w:hint="cs"/>
                <w:cs/>
              </w:rPr>
              <w:lastRenderedPageBreak/>
              <w:t xml:space="preserve"> </w:t>
            </w:r>
            <w:r w:rsidRPr="00CF3A77">
              <w:rPr>
                <w:rFonts w:ascii="Angsana New" w:hAnsi="Angsana New" w:cs="Angsana New"/>
              </w:rPr>
              <w:t xml:space="preserve">Other current receivables - </w:t>
            </w:r>
            <w:proofErr w:type="gramStart"/>
            <w:r w:rsidRPr="00CF3A77">
              <w:rPr>
                <w:rFonts w:ascii="Angsana New" w:hAnsi="Angsana New" w:cs="Angsana New"/>
              </w:rPr>
              <w:t>non related</w:t>
            </w:r>
            <w:proofErr w:type="gramEnd"/>
            <w:r w:rsidRPr="00CF3A77">
              <w:rPr>
                <w:rFonts w:ascii="Angsana New" w:hAnsi="Angsana New" w:cs="Angsana New"/>
              </w:rPr>
              <w:t xml:space="preserve"> parties</w:t>
            </w:r>
          </w:p>
        </w:tc>
        <w:tc>
          <w:tcPr>
            <w:tcW w:w="1417" w:type="dxa"/>
            <w:shd w:val="clear" w:color="auto" w:fill="auto"/>
            <w:vAlign w:val="bottom"/>
          </w:tcPr>
          <w:p w14:paraId="457836F2" w14:textId="77777777" w:rsidR="00E81CE5" w:rsidRPr="00CF3A77" w:rsidRDefault="00E81CE5" w:rsidP="00E81CE5">
            <w:pPr>
              <w:ind w:left="-36" w:right="1"/>
              <w:jc w:val="right"/>
              <w:rPr>
                <w:rFonts w:asciiTheme="majorBidi" w:hAnsiTheme="majorBidi" w:cstheme="majorBidi"/>
              </w:rPr>
            </w:pPr>
          </w:p>
        </w:tc>
        <w:tc>
          <w:tcPr>
            <w:tcW w:w="1418" w:type="dxa"/>
            <w:shd w:val="clear" w:color="auto" w:fill="auto"/>
            <w:vAlign w:val="bottom"/>
          </w:tcPr>
          <w:p w14:paraId="2FE0BD41" w14:textId="77777777" w:rsidR="00E81CE5" w:rsidRPr="00CF3A77" w:rsidRDefault="00E81CE5" w:rsidP="00E81CE5">
            <w:pPr>
              <w:ind w:left="-36" w:right="1"/>
              <w:jc w:val="right"/>
              <w:rPr>
                <w:rFonts w:ascii="Angsana New" w:hAnsi="Angsana New" w:cs="Angsana New"/>
              </w:rPr>
            </w:pPr>
          </w:p>
        </w:tc>
        <w:tc>
          <w:tcPr>
            <w:tcW w:w="1417" w:type="dxa"/>
            <w:shd w:val="clear" w:color="auto" w:fill="auto"/>
            <w:vAlign w:val="bottom"/>
          </w:tcPr>
          <w:p w14:paraId="5BC92A32" w14:textId="77777777" w:rsidR="00E81CE5" w:rsidRPr="00CF3A77" w:rsidRDefault="00E81CE5" w:rsidP="00E81CE5">
            <w:pPr>
              <w:ind w:left="-36" w:right="1"/>
              <w:jc w:val="right"/>
              <w:rPr>
                <w:rFonts w:ascii="Angsana New" w:hAnsi="Angsana New" w:cs="Angsana New"/>
              </w:rPr>
            </w:pPr>
          </w:p>
        </w:tc>
        <w:tc>
          <w:tcPr>
            <w:tcW w:w="1418" w:type="dxa"/>
            <w:shd w:val="clear" w:color="auto" w:fill="auto"/>
            <w:vAlign w:val="bottom"/>
          </w:tcPr>
          <w:p w14:paraId="4F64BA39" w14:textId="77777777" w:rsidR="00E81CE5" w:rsidRPr="00CF3A77" w:rsidRDefault="00E81CE5" w:rsidP="00E81CE5">
            <w:pPr>
              <w:ind w:left="-36" w:right="1"/>
              <w:jc w:val="right"/>
              <w:rPr>
                <w:rFonts w:ascii="Angsana New" w:hAnsi="Angsana New" w:cs="Angsana New"/>
              </w:rPr>
            </w:pPr>
          </w:p>
        </w:tc>
      </w:tr>
      <w:tr w:rsidR="000F6523" w:rsidRPr="002D3007" w14:paraId="689EDAB0" w14:textId="77777777" w:rsidTr="000F6523">
        <w:trPr>
          <w:trHeight w:val="397"/>
        </w:trPr>
        <w:tc>
          <w:tcPr>
            <w:tcW w:w="3935" w:type="dxa"/>
            <w:vAlign w:val="bottom"/>
          </w:tcPr>
          <w:p w14:paraId="5D96C384"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rPr>
              <w:t>Advance payment</w:t>
            </w:r>
          </w:p>
        </w:tc>
        <w:tc>
          <w:tcPr>
            <w:tcW w:w="1417" w:type="dxa"/>
            <w:shd w:val="clear" w:color="auto" w:fill="auto"/>
            <w:vAlign w:val="bottom"/>
          </w:tcPr>
          <w:p w14:paraId="7BD778DD" w14:textId="7ED41DE3" w:rsidR="000F6523" w:rsidRPr="00CF3A77" w:rsidRDefault="000F6523" w:rsidP="000F6523">
            <w:pPr>
              <w:ind w:left="-36" w:right="1"/>
              <w:jc w:val="right"/>
              <w:rPr>
                <w:rFonts w:asciiTheme="majorBidi" w:hAnsiTheme="majorBidi" w:cstheme="majorBidi"/>
              </w:rPr>
            </w:pPr>
            <w:r w:rsidRPr="00CF3A77">
              <w:rPr>
                <w:rFonts w:asciiTheme="majorBidi" w:hAnsiTheme="majorBidi" w:cstheme="majorBidi"/>
              </w:rPr>
              <w:t xml:space="preserve"> 58,464,613 </w:t>
            </w:r>
          </w:p>
        </w:tc>
        <w:tc>
          <w:tcPr>
            <w:tcW w:w="1418" w:type="dxa"/>
            <w:shd w:val="clear" w:color="auto" w:fill="auto"/>
            <w:vAlign w:val="bottom"/>
          </w:tcPr>
          <w:p w14:paraId="1444B54B" w14:textId="46762E7D"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 xml:space="preserve"> 48,064,749 </w:t>
            </w:r>
          </w:p>
        </w:tc>
        <w:tc>
          <w:tcPr>
            <w:tcW w:w="1417" w:type="dxa"/>
            <w:shd w:val="clear" w:color="auto" w:fill="auto"/>
            <w:vAlign w:val="bottom"/>
          </w:tcPr>
          <w:p w14:paraId="2AEBAD3A" w14:textId="0B733C28"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19,567,971</w:t>
            </w:r>
          </w:p>
        </w:tc>
        <w:tc>
          <w:tcPr>
            <w:tcW w:w="1418" w:type="dxa"/>
            <w:shd w:val="clear" w:color="auto" w:fill="auto"/>
            <w:vAlign w:val="bottom"/>
          </w:tcPr>
          <w:p w14:paraId="2E615FA4" w14:textId="0D43364E"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9,035,925</w:t>
            </w:r>
          </w:p>
        </w:tc>
      </w:tr>
      <w:tr w:rsidR="000F6523" w:rsidRPr="002D3007" w14:paraId="44C7A5C6" w14:textId="77777777" w:rsidTr="000F6523">
        <w:trPr>
          <w:trHeight w:val="397"/>
        </w:trPr>
        <w:tc>
          <w:tcPr>
            <w:tcW w:w="3935" w:type="dxa"/>
            <w:vAlign w:val="bottom"/>
          </w:tcPr>
          <w:p w14:paraId="3138700C"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rPr>
              <w:t>Prepaid expenses</w:t>
            </w:r>
          </w:p>
        </w:tc>
        <w:tc>
          <w:tcPr>
            <w:tcW w:w="1417" w:type="dxa"/>
            <w:shd w:val="clear" w:color="auto" w:fill="auto"/>
            <w:vAlign w:val="bottom"/>
          </w:tcPr>
          <w:p w14:paraId="5D2F5B97" w14:textId="1A47DA7F" w:rsidR="000F6523" w:rsidRPr="00CF3A77" w:rsidRDefault="005C643F" w:rsidP="000F6523">
            <w:pPr>
              <w:ind w:left="-36" w:right="1"/>
              <w:jc w:val="right"/>
              <w:rPr>
                <w:rFonts w:asciiTheme="majorBidi" w:hAnsiTheme="majorBidi" w:cstheme="majorBidi"/>
              </w:rPr>
            </w:pPr>
            <w:r w:rsidRPr="00CF3A77">
              <w:rPr>
                <w:rFonts w:asciiTheme="majorBidi" w:hAnsiTheme="majorBidi" w:cstheme="majorBidi"/>
              </w:rPr>
              <w:t>36,156,109</w:t>
            </w:r>
          </w:p>
        </w:tc>
        <w:tc>
          <w:tcPr>
            <w:tcW w:w="1418" w:type="dxa"/>
            <w:shd w:val="clear" w:color="auto" w:fill="auto"/>
            <w:vAlign w:val="bottom"/>
          </w:tcPr>
          <w:p w14:paraId="7CD9AAE2" w14:textId="664B91A8"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 xml:space="preserve"> 56,747,816 </w:t>
            </w:r>
          </w:p>
        </w:tc>
        <w:tc>
          <w:tcPr>
            <w:tcW w:w="1417" w:type="dxa"/>
            <w:shd w:val="clear" w:color="auto" w:fill="auto"/>
            <w:vAlign w:val="bottom"/>
          </w:tcPr>
          <w:p w14:paraId="457DAA0B" w14:textId="6A2CC230"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24,886,241</w:t>
            </w:r>
          </w:p>
        </w:tc>
        <w:tc>
          <w:tcPr>
            <w:tcW w:w="1418" w:type="dxa"/>
            <w:shd w:val="clear" w:color="auto" w:fill="auto"/>
            <w:vAlign w:val="bottom"/>
          </w:tcPr>
          <w:p w14:paraId="00F15146" w14:textId="1256FB59"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14,404,238</w:t>
            </w:r>
          </w:p>
        </w:tc>
      </w:tr>
      <w:tr w:rsidR="000F6523" w:rsidRPr="002D3007" w14:paraId="6EC97B93" w14:textId="77777777" w:rsidTr="000F6523">
        <w:trPr>
          <w:trHeight w:val="397"/>
        </w:trPr>
        <w:tc>
          <w:tcPr>
            <w:tcW w:w="3935" w:type="dxa"/>
            <w:vAlign w:val="bottom"/>
          </w:tcPr>
          <w:p w14:paraId="3A2F7160"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rPr>
              <w:t>Deposits</w:t>
            </w:r>
          </w:p>
        </w:tc>
        <w:tc>
          <w:tcPr>
            <w:tcW w:w="1417" w:type="dxa"/>
            <w:shd w:val="clear" w:color="auto" w:fill="auto"/>
            <w:vAlign w:val="bottom"/>
          </w:tcPr>
          <w:p w14:paraId="491D4A03" w14:textId="32213F6D" w:rsidR="000F6523" w:rsidRPr="00CF3A77" w:rsidRDefault="000F6523" w:rsidP="000F6523">
            <w:pPr>
              <w:ind w:left="-36" w:right="1"/>
              <w:jc w:val="right"/>
            </w:pPr>
            <w:r w:rsidRPr="00CF3A77">
              <w:rPr>
                <w:rFonts w:asciiTheme="majorBidi" w:hAnsiTheme="majorBidi" w:cstheme="majorBidi"/>
              </w:rPr>
              <w:t xml:space="preserve"> 44,815,339 </w:t>
            </w:r>
          </w:p>
        </w:tc>
        <w:tc>
          <w:tcPr>
            <w:tcW w:w="1418" w:type="dxa"/>
            <w:shd w:val="clear" w:color="auto" w:fill="auto"/>
            <w:vAlign w:val="bottom"/>
          </w:tcPr>
          <w:p w14:paraId="03AD42A4" w14:textId="30CDF5B1"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 xml:space="preserve"> 84,856,505 </w:t>
            </w:r>
          </w:p>
        </w:tc>
        <w:tc>
          <w:tcPr>
            <w:tcW w:w="1417" w:type="dxa"/>
            <w:shd w:val="clear" w:color="auto" w:fill="auto"/>
            <w:vAlign w:val="bottom"/>
          </w:tcPr>
          <w:p w14:paraId="28E2301F" w14:textId="77AA1C9D"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30,000,000</w:t>
            </w:r>
          </w:p>
        </w:tc>
        <w:tc>
          <w:tcPr>
            <w:tcW w:w="1418" w:type="dxa"/>
            <w:shd w:val="clear" w:color="auto" w:fill="auto"/>
            <w:vAlign w:val="bottom"/>
          </w:tcPr>
          <w:p w14:paraId="085CE4FD" w14:textId="523F414E"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80,409,400</w:t>
            </w:r>
          </w:p>
        </w:tc>
      </w:tr>
      <w:tr w:rsidR="000F6523" w:rsidRPr="002D3007" w14:paraId="66564EA8" w14:textId="77777777" w:rsidTr="000F6523">
        <w:trPr>
          <w:trHeight w:val="397"/>
        </w:trPr>
        <w:tc>
          <w:tcPr>
            <w:tcW w:w="3935" w:type="dxa"/>
            <w:vAlign w:val="bottom"/>
          </w:tcPr>
          <w:p w14:paraId="4296A30C"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rPr>
              <w:t>Revenue Department receivable</w:t>
            </w:r>
          </w:p>
        </w:tc>
        <w:tc>
          <w:tcPr>
            <w:tcW w:w="1417" w:type="dxa"/>
            <w:shd w:val="clear" w:color="auto" w:fill="auto"/>
            <w:vAlign w:val="bottom"/>
          </w:tcPr>
          <w:p w14:paraId="27F9EBE3" w14:textId="5C1B26C9" w:rsidR="000F6523" w:rsidRPr="00CF3A77" w:rsidRDefault="000F6523" w:rsidP="000F6523">
            <w:pPr>
              <w:ind w:left="-36" w:right="1"/>
              <w:jc w:val="right"/>
            </w:pPr>
            <w:r w:rsidRPr="00CF3A77">
              <w:rPr>
                <w:rFonts w:asciiTheme="majorBidi" w:hAnsiTheme="majorBidi" w:cstheme="majorBidi"/>
              </w:rPr>
              <w:t xml:space="preserve">46,601,364 </w:t>
            </w:r>
          </w:p>
        </w:tc>
        <w:tc>
          <w:tcPr>
            <w:tcW w:w="1418" w:type="dxa"/>
            <w:shd w:val="clear" w:color="auto" w:fill="auto"/>
            <w:vAlign w:val="bottom"/>
          </w:tcPr>
          <w:p w14:paraId="39DB25DA" w14:textId="155CA508"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 xml:space="preserve"> 11,301,476 </w:t>
            </w:r>
          </w:p>
        </w:tc>
        <w:tc>
          <w:tcPr>
            <w:tcW w:w="1417" w:type="dxa"/>
            <w:shd w:val="clear" w:color="auto" w:fill="auto"/>
            <w:vAlign w:val="bottom"/>
          </w:tcPr>
          <w:p w14:paraId="2747F37D" w14:textId="45C67D2E"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17,239,745</w:t>
            </w:r>
          </w:p>
        </w:tc>
        <w:tc>
          <w:tcPr>
            <w:tcW w:w="1418" w:type="dxa"/>
            <w:shd w:val="clear" w:color="auto" w:fill="auto"/>
            <w:vAlign w:val="bottom"/>
          </w:tcPr>
          <w:p w14:paraId="0E54CD58" w14:textId="7424CF18"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2,085,993</w:t>
            </w:r>
          </w:p>
        </w:tc>
      </w:tr>
      <w:tr w:rsidR="000F6523" w:rsidRPr="002D3007" w14:paraId="3DB172D4" w14:textId="77777777" w:rsidTr="000F6523">
        <w:trPr>
          <w:trHeight w:val="397"/>
        </w:trPr>
        <w:tc>
          <w:tcPr>
            <w:tcW w:w="3935" w:type="dxa"/>
            <w:vAlign w:val="bottom"/>
          </w:tcPr>
          <w:p w14:paraId="18146AE2"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rPr>
              <w:t>Other</w:t>
            </w:r>
          </w:p>
        </w:tc>
        <w:tc>
          <w:tcPr>
            <w:tcW w:w="1417" w:type="dxa"/>
            <w:shd w:val="clear" w:color="auto" w:fill="auto"/>
            <w:vAlign w:val="bottom"/>
          </w:tcPr>
          <w:p w14:paraId="6255307F" w14:textId="1E0C3449" w:rsidR="000F6523" w:rsidRPr="00CF3A77" w:rsidRDefault="000F6523" w:rsidP="000F6523">
            <w:pPr>
              <w:ind w:left="-36" w:right="1"/>
              <w:jc w:val="right"/>
            </w:pPr>
            <w:r w:rsidRPr="00CF3A77">
              <w:rPr>
                <w:rFonts w:asciiTheme="majorBidi" w:hAnsiTheme="majorBidi" w:cstheme="majorBidi"/>
              </w:rPr>
              <w:t>77,870,13</w:t>
            </w:r>
            <w:r w:rsidR="006B0DCD" w:rsidRPr="00CF3A77">
              <w:rPr>
                <w:rFonts w:asciiTheme="majorBidi" w:hAnsiTheme="majorBidi" w:cstheme="majorBidi"/>
              </w:rPr>
              <w:t>4</w:t>
            </w:r>
            <w:r w:rsidRPr="00CF3A77">
              <w:rPr>
                <w:rFonts w:asciiTheme="majorBidi" w:hAnsiTheme="majorBidi" w:cstheme="majorBidi"/>
              </w:rPr>
              <w:t xml:space="preserve"> </w:t>
            </w:r>
          </w:p>
        </w:tc>
        <w:tc>
          <w:tcPr>
            <w:tcW w:w="1418" w:type="dxa"/>
            <w:shd w:val="clear" w:color="auto" w:fill="auto"/>
            <w:vAlign w:val="bottom"/>
          </w:tcPr>
          <w:p w14:paraId="79327484" w14:textId="293A5BFC"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 xml:space="preserve"> 34,940,18</w:t>
            </w:r>
            <w:r w:rsidRPr="00CF3A77">
              <w:rPr>
                <w:rFonts w:asciiTheme="majorBidi" w:hAnsiTheme="majorBidi" w:cstheme="majorBidi" w:hint="cs"/>
              </w:rPr>
              <w:t>4</w:t>
            </w:r>
            <w:r w:rsidRPr="00CF3A77">
              <w:rPr>
                <w:rFonts w:asciiTheme="majorBidi" w:hAnsiTheme="majorBidi" w:cstheme="majorBidi"/>
              </w:rPr>
              <w:t xml:space="preserve"> </w:t>
            </w:r>
          </w:p>
        </w:tc>
        <w:tc>
          <w:tcPr>
            <w:tcW w:w="1417" w:type="dxa"/>
            <w:shd w:val="clear" w:color="auto" w:fill="auto"/>
            <w:vAlign w:val="bottom"/>
          </w:tcPr>
          <w:p w14:paraId="1FACD9E0" w14:textId="57041833"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2,683,722</w:t>
            </w:r>
          </w:p>
        </w:tc>
        <w:tc>
          <w:tcPr>
            <w:tcW w:w="1418" w:type="dxa"/>
            <w:shd w:val="clear" w:color="auto" w:fill="auto"/>
            <w:vAlign w:val="bottom"/>
          </w:tcPr>
          <w:p w14:paraId="452F2BD5" w14:textId="3C94214B"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2,393,806</w:t>
            </w:r>
          </w:p>
        </w:tc>
      </w:tr>
      <w:tr w:rsidR="000F6523" w:rsidRPr="002D3007" w14:paraId="230686C6" w14:textId="77777777" w:rsidTr="000F6523">
        <w:trPr>
          <w:trHeight w:val="397"/>
        </w:trPr>
        <w:tc>
          <w:tcPr>
            <w:tcW w:w="3935" w:type="dxa"/>
            <w:shd w:val="clear" w:color="auto" w:fill="auto"/>
          </w:tcPr>
          <w:p w14:paraId="3B78547F" w14:textId="2E0BAC2E" w:rsidR="000F6523" w:rsidRPr="00CF3A77" w:rsidRDefault="000F6523" w:rsidP="000F6523">
            <w:pPr>
              <w:ind w:left="33" w:right="1"/>
              <w:jc w:val="left"/>
              <w:rPr>
                <w:rFonts w:ascii="Angsana New" w:hAnsi="Angsana New" w:cs="Angsana New"/>
              </w:rPr>
            </w:pPr>
            <w:r w:rsidRPr="00CF3A77">
              <w:rPr>
                <w:rFonts w:ascii="Angsana New" w:hAnsi="Angsana New" w:cs="Angsana New"/>
                <w:cs/>
              </w:rPr>
              <w:t>(</w:t>
            </w:r>
            <w:r w:rsidRPr="00CF3A77">
              <w:rPr>
                <w:rFonts w:ascii="Angsana New" w:hAnsi="Angsana New" w:cs="Angsana New"/>
              </w:rPr>
              <w:t>Less) Expected Credit Loss</w:t>
            </w:r>
          </w:p>
        </w:tc>
        <w:tc>
          <w:tcPr>
            <w:tcW w:w="1417" w:type="dxa"/>
            <w:shd w:val="clear" w:color="auto" w:fill="auto"/>
            <w:vAlign w:val="bottom"/>
          </w:tcPr>
          <w:p w14:paraId="124E5B6A" w14:textId="1335B289" w:rsidR="000F6523" w:rsidRPr="00CF3A77" w:rsidRDefault="000F6523" w:rsidP="000F6523">
            <w:pPr>
              <w:pBdr>
                <w:bottom w:val="single" w:sz="4" w:space="1" w:color="auto"/>
              </w:pBdr>
              <w:ind w:left="-36" w:right="1"/>
              <w:jc w:val="right"/>
            </w:pPr>
            <w:r w:rsidRPr="00CF3A77">
              <w:rPr>
                <w:rFonts w:asciiTheme="majorBidi" w:hAnsiTheme="majorBidi" w:cstheme="majorBidi"/>
              </w:rPr>
              <w:t xml:space="preserve"> (9,193,197)</w:t>
            </w:r>
          </w:p>
        </w:tc>
        <w:tc>
          <w:tcPr>
            <w:tcW w:w="1418" w:type="dxa"/>
            <w:shd w:val="clear" w:color="auto" w:fill="auto"/>
            <w:vAlign w:val="bottom"/>
          </w:tcPr>
          <w:p w14:paraId="6315ABBA" w14:textId="6EE777C0" w:rsidR="000F6523" w:rsidRPr="00CF3A77" w:rsidRDefault="000F6523" w:rsidP="000F6523">
            <w:pPr>
              <w:pBdr>
                <w:bottom w:val="single" w:sz="4" w:space="1" w:color="auto"/>
              </w:pBdr>
              <w:ind w:left="-36" w:right="1"/>
              <w:jc w:val="right"/>
            </w:pPr>
            <w:r w:rsidRPr="00CF3A77">
              <w:rPr>
                <w:rFonts w:asciiTheme="majorBidi" w:hAnsiTheme="majorBidi" w:cstheme="majorBidi"/>
              </w:rPr>
              <w:t xml:space="preserve">(9,193,197) </w:t>
            </w:r>
          </w:p>
        </w:tc>
        <w:tc>
          <w:tcPr>
            <w:tcW w:w="1417" w:type="dxa"/>
            <w:shd w:val="clear" w:color="auto" w:fill="auto"/>
            <w:vAlign w:val="bottom"/>
          </w:tcPr>
          <w:p w14:paraId="5169DD94" w14:textId="6B95496C" w:rsidR="000F6523" w:rsidRPr="00CF3A77" w:rsidRDefault="000F6523" w:rsidP="000F6523">
            <w:pPr>
              <w:pBdr>
                <w:bottom w:val="single" w:sz="4" w:space="1" w:color="auto"/>
              </w:pBdr>
              <w:ind w:left="-36" w:right="1"/>
              <w:jc w:val="right"/>
              <w:rPr>
                <w:rFonts w:asciiTheme="majorBidi" w:hAnsiTheme="majorBidi" w:cstheme="majorBidi"/>
              </w:rPr>
            </w:pPr>
            <w:r w:rsidRPr="00CF3A77">
              <w:rPr>
                <w:rFonts w:asciiTheme="majorBidi" w:hAnsiTheme="majorBidi" w:cstheme="majorBidi"/>
              </w:rPr>
              <w:t>-</w:t>
            </w:r>
          </w:p>
        </w:tc>
        <w:tc>
          <w:tcPr>
            <w:tcW w:w="1418" w:type="dxa"/>
            <w:shd w:val="clear" w:color="auto" w:fill="auto"/>
            <w:vAlign w:val="bottom"/>
          </w:tcPr>
          <w:p w14:paraId="65665CE4" w14:textId="6F34A55C" w:rsidR="000F6523" w:rsidRPr="00CF3A77" w:rsidRDefault="000F6523" w:rsidP="000F6523">
            <w:pPr>
              <w:pBdr>
                <w:bottom w:val="single" w:sz="4" w:space="1" w:color="auto"/>
              </w:pBdr>
              <w:ind w:left="-36" w:right="1"/>
              <w:jc w:val="right"/>
            </w:pPr>
            <w:r w:rsidRPr="00CF3A77">
              <w:rPr>
                <w:rFonts w:asciiTheme="majorBidi" w:hAnsiTheme="majorBidi" w:cstheme="majorBidi"/>
              </w:rPr>
              <w:t>-</w:t>
            </w:r>
          </w:p>
        </w:tc>
      </w:tr>
      <w:tr w:rsidR="000F6523" w:rsidRPr="002D3007" w14:paraId="71E35A00" w14:textId="77777777" w:rsidTr="000F6523">
        <w:trPr>
          <w:trHeight w:val="397"/>
        </w:trPr>
        <w:tc>
          <w:tcPr>
            <w:tcW w:w="3935" w:type="dxa"/>
            <w:vAlign w:val="bottom"/>
          </w:tcPr>
          <w:p w14:paraId="5B8F10CC" w14:textId="578D2215" w:rsidR="000F6523" w:rsidRPr="00CF3A77" w:rsidRDefault="000F6523" w:rsidP="000F6523">
            <w:pPr>
              <w:ind w:left="174" w:right="1" w:hanging="141"/>
              <w:jc w:val="left"/>
              <w:rPr>
                <w:rFonts w:ascii="Angsana New" w:hAnsi="Angsana New" w:cs="Angsana New"/>
                <w:spacing w:val="-4"/>
              </w:rPr>
            </w:pPr>
            <w:r w:rsidRPr="00CF3A77">
              <w:rPr>
                <w:rFonts w:ascii="Angsana New" w:hAnsi="Angsana New" w:cs="Angsana New"/>
                <w:spacing w:val="-4"/>
              </w:rPr>
              <w:t xml:space="preserve">Total </w:t>
            </w:r>
            <w:r w:rsidRPr="00CF3A77">
              <w:rPr>
                <w:rFonts w:ascii="Angsana New" w:hAnsi="Angsana New" w:cs="Angsana New"/>
              </w:rPr>
              <w:t>other</w:t>
            </w:r>
            <w:r w:rsidRPr="00CF3A77">
              <w:rPr>
                <w:rFonts w:ascii="Angsana New" w:hAnsi="Angsana New" w:cs="Angsana New"/>
                <w:spacing w:val="-4"/>
              </w:rPr>
              <w:t xml:space="preserve"> current receivables - </w:t>
            </w:r>
            <w:proofErr w:type="gramStart"/>
            <w:r w:rsidRPr="00CF3A77">
              <w:rPr>
                <w:rFonts w:ascii="Angsana New" w:hAnsi="Angsana New" w:cs="Angsana New"/>
                <w:spacing w:val="-4"/>
              </w:rPr>
              <w:t>non related</w:t>
            </w:r>
            <w:proofErr w:type="gramEnd"/>
            <w:r w:rsidRPr="00CF3A77">
              <w:rPr>
                <w:rFonts w:ascii="Angsana New" w:hAnsi="Angsana New" w:cs="Angsana New"/>
                <w:spacing w:val="-4"/>
              </w:rPr>
              <w:t xml:space="preserve"> parties</w:t>
            </w:r>
          </w:p>
        </w:tc>
        <w:tc>
          <w:tcPr>
            <w:tcW w:w="1417" w:type="dxa"/>
            <w:shd w:val="clear" w:color="auto" w:fill="auto"/>
            <w:vAlign w:val="bottom"/>
          </w:tcPr>
          <w:p w14:paraId="5E39083B" w14:textId="5D249A17" w:rsidR="000F6523" w:rsidRPr="00CF3A77" w:rsidRDefault="000F6523" w:rsidP="000F6523">
            <w:pPr>
              <w:pBdr>
                <w:bottom w:val="single" w:sz="4" w:space="1" w:color="auto"/>
              </w:pBdr>
              <w:ind w:left="-36" w:right="1"/>
              <w:jc w:val="right"/>
              <w:rPr>
                <w:cs/>
              </w:rPr>
            </w:pPr>
            <w:r w:rsidRPr="00CF3A77">
              <w:rPr>
                <w:rFonts w:asciiTheme="majorBidi" w:hAnsiTheme="majorBidi" w:cstheme="majorBidi"/>
              </w:rPr>
              <w:t xml:space="preserve"> 254,714,36</w:t>
            </w:r>
            <w:r w:rsidR="006B0DCD" w:rsidRPr="00CF3A77">
              <w:rPr>
                <w:rFonts w:asciiTheme="majorBidi" w:hAnsiTheme="majorBidi" w:cstheme="majorBidi"/>
              </w:rPr>
              <w:t>2</w:t>
            </w:r>
            <w:r w:rsidRPr="00CF3A77">
              <w:rPr>
                <w:rFonts w:asciiTheme="majorBidi" w:hAnsiTheme="majorBidi" w:cstheme="majorBidi"/>
              </w:rPr>
              <w:t xml:space="preserve"> </w:t>
            </w:r>
          </w:p>
        </w:tc>
        <w:tc>
          <w:tcPr>
            <w:tcW w:w="1418" w:type="dxa"/>
            <w:shd w:val="clear" w:color="auto" w:fill="auto"/>
            <w:vAlign w:val="bottom"/>
          </w:tcPr>
          <w:p w14:paraId="3C23D39B" w14:textId="3ADDE92C" w:rsidR="000F6523" w:rsidRPr="00CF3A77" w:rsidRDefault="000F6523" w:rsidP="000F6523">
            <w:pPr>
              <w:pBdr>
                <w:bottom w:val="single" w:sz="4" w:space="1" w:color="auto"/>
              </w:pBdr>
              <w:ind w:right="1"/>
              <w:jc w:val="right"/>
              <w:rPr>
                <w:rFonts w:ascii="Angsana New" w:hAnsi="Angsana New" w:cs="Angsana New"/>
              </w:rPr>
            </w:pPr>
            <w:r w:rsidRPr="00CF3A77">
              <w:rPr>
                <w:rFonts w:asciiTheme="majorBidi" w:hAnsiTheme="majorBidi" w:cstheme="majorBidi"/>
              </w:rPr>
              <w:t xml:space="preserve"> 226,717,53</w:t>
            </w:r>
            <w:r w:rsidRPr="00CF3A77">
              <w:rPr>
                <w:rFonts w:asciiTheme="majorBidi" w:hAnsiTheme="majorBidi" w:cstheme="majorBidi" w:hint="cs"/>
              </w:rPr>
              <w:t>3</w:t>
            </w:r>
          </w:p>
        </w:tc>
        <w:tc>
          <w:tcPr>
            <w:tcW w:w="1417" w:type="dxa"/>
            <w:shd w:val="clear" w:color="auto" w:fill="auto"/>
            <w:vAlign w:val="bottom"/>
          </w:tcPr>
          <w:p w14:paraId="685B6601" w14:textId="359FECB7" w:rsidR="000F6523" w:rsidRPr="00CF3A77" w:rsidRDefault="000F6523" w:rsidP="000F6523">
            <w:pPr>
              <w:pBdr>
                <w:bottom w:val="single" w:sz="4" w:space="1" w:color="auto"/>
              </w:pBdr>
              <w:ind w:left="-36" w:right="1"/>
              <w:jc w:val="right"/>
              <w:rPr>
                <w:rFonts w:ascii="Angsana New" w:hAnsi="Angsana New" w:cs="Angsana New"/>
              </w:rPr>
            </w:pPr>
            <w:r w:rsidRPr="00CF3A77">
              <w:rPr>
                <w:rFonts w:asciiTheme="majorBidi" w:hAnsiTheme="majorBidi" w:cstheme="majorBidi"/>
              </w:rPr>
              <w:t>94,377,679</w:t>
            </w:r>
          </w:p>
        </w:tc>
        <w:tc>
          <w:tcPr>
            <w:tcW w:w="1418" w:type="dxa"/>
            <w:shd w:val="clear" w:color="auto" w:fill="auto"/>
            <w:vAlign w:val="bottom"/>
          </w:tcPr>
          <w:p w14:paraId="621244B9" w14:textId="3443C5F1" w:rsidR="000F6523" w:rsidRPr="00CF3A77" w:rsidRDefault="000F6523" w:rsidP="000F6523">
            <w:pPr>
              <w:pBdr>
                <w:bottom w:val="single" w:sz="4" w:space="1" w:color="auto"/>
              </w:pBdr>
              <w:ind w:right="1"/>
              <w:jc w:val="right"/>
              <w:rPr>
                <w:rFonts w:ascii="Angsana New" w:hAnsi="Angsana New" w:cs="Angsana New"/>
              </w:rPr>
            </w:pPr>
            <w:r w:rsidRPr="00CF3A77">
              <w:rPr>
                <w:rFonts w:asciiTheme="majorBidi" w:hAnsiTheme="majorBidi" w:cstheme="majorBidi"/>
              </w:rPr>
              <w:t>108,329,362</w:t>
            </w:r>
          </w:p>
        </w:tc>
      </w:tr>
      <w:tr w:rsidR="00E81CE5" w:rsidRPr="002D3007" w14:paraId="181D825E" w14:textId="77777777" w:rsidTr="000F6523">
        <w:trPr>
          <w:trHeight w:val="397"/>
        </w:trPr>
        <w:tc>
          <w:tcPr>
            <w:tcW w:w="3935" w:type="dxa"/>
            <w:vAlign w:val="bottom"/>
          </w:tcPr>
          <w:p w14:paraId="3A00A850" w14:textId="77777777" w:rsidR="00E81CE5" w:rsidRPr="00CF3A77" w:rsidRDefault="00E81CE5" w:rsidP="00E81CE5">
            <w:pPr>
              <w:ind w:right="1" w:hanging="108"/>
              <w:jc w:val="left"/>
              <w:rPr>
                <w:rFonts w:ascii="Angsana New" w:hAnsi="Angsana New" w:cs="Angsana New"/>
                <w:cs/>
              </w:rPr>
            </w:pPr>
            <w:r w:rsidRPr="00CF3A77">
              <w:rPr>
                <w:rFonts w:ascii="Angsana New" w:hAnsi="Angsana New" w:cs="Angsana New"/>
              </w:rPr>
              <w:t xml:space="preserve">Trade receivables - related parties </w:t>
            </w:r>
          </w:p>
        </w:tc>
        <w:tc>
          <w:tcPr>
            <w:tcW w:w="1417" w:type="dxa"/>
            <w:shd w:val="clear" w:color="auto" w:fill="auto"/>
            <w:vAlign w:val="bottom"/>
          </w:tcPr>
          <w:p w14:paraId="4645D7B5" w14:textId="77777777" w:rsidR="00E81CE5" w:rsidRPr="00CF3A77" w:rsidRDefault="00E81CE5" w:rsidP="000F6523">
            <w:pPr>
              <w:ind w:left="-36" w:right="1"/>
              <w:jc w:val="right"/>
              <w:rPr>
                <w:rFonts w:ascii="Angsana New" w:hAnsi="Angsana New" w:cs="Angsana New"/>
              </w:rPr>
            </w:pPr>
          </w:p>
        </w:tc>
        <w:tc>
          <w:tcPr>
            <w:tcW w:w="1418" w:type="dxa"/>
            <w:shd w:val="clear" w:color="auto" w:fill="auto"/>
            <w:vAlign w:val="bottom"/>
          </w:tcPr>
          <w:p w14:paraId="00712202" w14:textId="77777777" w:rsidR="00E81CE5" w:rsidRPr="00CF3A77" w:rsidRDefault="00E81CE5" w:rsidP="000F6523">
            <w:pPr>
              <w:ind w:left="-36" w:right="1"/>
              <w:jc w:val="right"/>
              <w:rPr>
                <w:rFonts w:ascii="Angsana New" w:hAnsi="Angsana New" w:cs="Angsana New"/>
              </w:rPr>
            </w:pPr>
          </w:p>
        </w:tc>
        <w:tc>
          <w:tcPr>
            <w:tcW w:w="1417" w:type="dxa"/>
            <w:shd w:val="clear" w:color="auto" w:fill="auto"/>
            <w:vAlign w:val="bottom"/>
          </w:tcPr>
          <w:p w14:paraId="0F3265BF" w14:textId="77777777" w:rsidR="00E81CE5" w:rsidRPr="00CF3A77" w:rsidRDefault="00E81CE5" w:rsidP="000F6523">
            <w:pPr>
              <w:ind w:left="-36" w:right="1"/>
              <w:jc w:val="right"/>
              <w:rPr>
                <w:rFonts w:ascii="Angsana New" w:hAnsi="Angsana New" w:cs="Angsana New"/>
              </w:rPr>
            </w:pPr>
          </w:p>
        </w:tc>
        <w:tc>
          <w:tcPr>
            <w:tcW w:w="1418" w:type="dxa"/>
            <w:shd w:val="clear" w:color="auto" w:fill="auto"/>
            <w:vAlign w:val="bottom"/>
          </w:tcPr>
          <w:p w14:paraId="1B75FAA6" w14:textId="77777777" w:rsidR="00E81CE5" w:rsidRPr="00CF3A77" w:rsidRDefault="00E81CE5" w:rsidP="00E81CE5">
            <w:pPr>
              <w:ind w:left="-36" w:right="1"/>
              <w:jc w:val="right"/>
              <w:rPr>
                <w:rFonts w:ascii="Angsana New" w:hAnsi="Angsana New" w:cs="Angsana New"/>
              </w:rPr>
            </w:pPr>
          </w:p>
        </w:tc>
      </w:tr>
      <w:tr w:rsidR="000F6523" w:rsidRPr="002D3007" w14:paraId="575EFBCD" w14:textId="77777777" w:rsidTr="000F6523">
        <w:trPr>
          <w:trHeight w:val="397"/>
        </w:trPr>
        <w:tc>
          <w:tcPr>
            <w:tcW w:w="3935" w:type="dxa"/>
            <w:vAlign w:val="bottom"/>
          </w:tcPr>
          <w:p w14:paraId="3F1F19FE"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rPr>
              <w:t>Not yet due</w:t>
            </w:r>
          </w:p>
        </w:tc>
        <w:tc>
          <w:tcPr>
            <w:tcW w:w="1417" w:type="dxa"/>
            <w:shd w:val="clear" w:color="auto" w:fill="auto"/>
            <w:vAlign w:val="bottom"/>
          </w:tcPr>
          <w:p w14:paraId="2734EC32" w14:textId="49D6FFB6" w:rsidR="000F6523" w:rsidRPr="00CF3A77" w:rsidRDefault="000F6523" w:rsidP="000F6523">
            <w:pPr>
              <w:ind w:left="-36" w:right="1"/>
              <w:jc w:val="right"/>
            </w:pPr>
            <w:r w:rsidRPr="00CF3A77">
              <w:rPr>
                <w:rFonts w:asciiTheme="majorBidi" w:hAnsiTheme="majorBidi" w:cstheme="majorBidi"/>
              </w:rPr>
              <w:t xml:space="preserve"> 6,310,185 </w:t>
            </w:r>
          </w:p>
        </w:tc>
        <w:tc>
          <w:tcPr>
            <w:tcW w:w="1418" w:type="dxa"/>
            <w:shd w:val="clear" w:color="auto" w:fill="auto"/>
            <w:vAlign w:val="bottom"/>
          </w:tcPr>
          <w:p w14:paraId="3455FDE6" w14:textId="633EF95D"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47,051,503</w:t>
            </w:r>
          </w:p>
        </w:tc>
        <w:tc>
          <w:tcPr>
            <w:tcW w:w="1417" w:type="dxa"/>
            <w:shd w:val="clear" w:color="auto" w:fill="auto"/>
            <w:vAlign w:val="bottom"/>
          </w:tcPr>
          <w:p w14:paraId="61FA422F" w14:textId="1487A022"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w:t>
            </w:r>
          </w:p>
        </w:tc>
        <w:tc>
          <w:tcPr>
            <w:tcW w:w="1418" w:type="dxa"/>
            <w:shd w:val="clear" w:color="auto" w:fill="auto"/>
            <w:vAlign w:val="bottom"/>
          </w:tcPr>
          <w:p w14:paraId="58C9F8EA" w14:textId="18628714"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w:t>
            </w:r>
          </w:p>
        </w:tc>
      </w:tr>
      <w:tr w:rsidR="000F6523" w:rsidRPr="002D3007" w14:paraId="0D1BCB04" w14:textId="77777777" w:rsidTr="000F6523">
        <w:trPr>
          <w:trHeight w:val="397"/>
        </w:trPr>
        <w:tc>
          <w:tcPr>
            <w:tcW w:w="3935" w:type="dxa"/>
            <w:vAlign w:val="bottom"/>
          </w:tcPr>
          <w:p w14:paraId="71EEDCA8"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u w:val="single"/>
              </w:rPr>
              <w:t>Overdue</w:t>
            </w:r>
          </w:p>
        </w:tc>
        <w:tc>
          <w:tcPr>
            <w:tcW w:w="1417" w:type="dxa"/>
            <w:shd w:val="clear" w:color="auto" w:fill="auto"/>
            <w:vAlign w:val="bottom"/>
          </w:tcPr>
          <w:p w14:paraId="73941C87" w14:textId="77777777" w:rsidR="000F6523" w:rsidRPr="00CF3A77" w:rsidRDefault="000F6523" w:rsidP="000F6523">
            <w:pPr>
              <w:ind w:left="-36" w:right="1"/>
              <w:jc w:val="right"/>
            </w:pPr>
          </w:p>
        </w:tc>
        <w:tc>
          <w:tcPr>
            <w:tcW w:w="1418" w:type="dxa"/>
            <w:shd w:val="clear" w:color="auto" w:fill="auto"/>
            <w:vAlign w:val="bottom"/>
          </w:tcPr>
          <w:p w14:paraId="14175EDB" w14:textId="77777777" w:rsidR="000F6523" w:rsidRPr="00CF3A77" w:rsidRDefault="000F6523" w:rsidP="000F6523">
            <w:pPr>
              <w:ind w:left="-36" w:right="1"/>
              <w:jc w:val="right"/>
              <w:rPr>
                <w:rFonts w:ascii="Angsana New" w:hAnsi="Angsana New" w:cs="Angsana New"/>
              </w:rPr>
            </w:pPr>
          </w:p>
        </w:tc>
        <w:tc>
          <w:tcPr>
            <w:tcW w:w="1417" w:type="dxa"/>
            <w:shd w:val="clear" w:color="auto" w:fill="auto"/>
            <w:vAlign w:val="bottom"/>
          </w:tcPr>
          <w:p w14:paraId="5F9EBC1E" w14:textId="77777777" w:rsidR="000F6523" w:rsidRPr="00CF3A77" w:rsidRDefault="000F6523" w:rsidP="000F6523">
            <w:pPr>
              <w:ind w:left="-36" w:right="1"/>
              <w:jc w:val="right"/>
              <w:rPr>
                <w:rFonts w:ascii="Angsana New" w:hAnsi="Angsana New" w:cs="Angsana New"/>
              </w:rPr>
            </w:pPr>
          </w:p>
        </w:tc>
        <w:tc>
          <w:tcPr>
            <w:tcW w:w="1418" w:type="dxa"/>
            <w:shd w:val="clear" w:color="auto" w:fill="auto"/>
            <w:vAlign w:val="bottom"/>
          </w:tcPr>
          <w:p w14:paraId="67A3AC74" w14:textId="77777777" w:rsidR="000F6523" w:rsidRPr="00CF3A77" w:rsidRDefault="000F6523" w:rsidP="000F6523">
            <w:pPr>
              <w:ind w:left="-36" w:right="1"/>
              <w:jc w:val="right"/>
              <w:rPr>
                <w:rFonts w:ascii="Angsana New" w:hAnsi="Angsana New" w:cs="Angsana New"/>
              </w:rPr>
            </w:pPr>
          </w:p>
        </w:tc>
      </w:tr>
      <w:tr w:rsidR="000F6523" w:rsidRPr="002D3007" w14:paraId="3453A6EF" w14:textId="77777777" w:rsidTr="000F6523">
        <w:trPr>
          <w:trHeight w:val="397"/>
        </w:trPr>
        <w:tc>
          <w:tcPr>
            <w:tcW w:w="3935" w:type="dxa"/>
            <w:vAlign w:val="bottom"/>
          </w:tcPr>
          <w:p w14:paraId="7E480901"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rPr>
              <w:t>Not over 3 months</w:t>
            </w:r>
          </w:p>
        </w:tc>
        <w:tc>
          <w:tcPr>
            <w:tcW w:w="1417" w:type="dxa"/>
            <w:shd w:val="clear" w:color="auto" w:fill="auto"/>
            <w:vAlign w:val="bottom"/>
          </w:tcPr>
          <w:p w14:paraId="2C8E602E" w14:textId="0F478489" w:rsidR="000F6523" w:rsidRPr="00CF3A77" w:rsidRDefault="000F6523" w:rsidP="000F6523">
            <w:pPr>
              <w:ind w:left="-36" w:right="1"/>
              <w:jc w:val="right"/>
            </w:pPr>
            <w:r w:rsidRPr="00CF3A77">
              <w:rPr>
                <w:rFonts w:asciiTheme="majorBidi" w:hAnsiTheme="majorBidi" w:cstheme="majorBidi"/>
              </w:rPr>
              <w:t xml:space="preserve"> </w:t>
            </w:r>
            <w:r w:rsidR="005C643F" w:rsidRPr="00CF3A77">
              <w:rPr>
                <w:rFonts w:asciiTheme="majorBidi" w:hAnsiTheme="majorBidi" w:cstheme="majorBidi"/>
              </w:rPr>
              <w:t>1,774,757</w:t>
            </w:r>
            <w:r w:rsidRPr="00CF3A77">
              <w:rPr>
                <w:rFonts w:asciiTheme="majorBidi" w:hAnsiTheme="majorBidi" w:cstheme="majorBidi"/>
              </w:rPr>
              <w:t xml:space="preserve"> </w:t>
            </w:r>
          </w:p>
        </w:tc>
        <w:tc>
          <w:tcPr>
            <w:tcW w:w="1418" w:type="dxa"/>
            <w:shd w:val="clear" w:color="auto" w:fill="auto"/>
            <w:vAlign w:val="bottom"/>
          </w:tcPr>
          <w:p w14:paraId="6D0C7F14" w14:textId="23714617"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 xml:space="preserve"> 387,834 </w:t>
            </w:r>
          </w:p>
        </w:tc>
        <w:tc>
          <w:tcPr>
            <w:tcW w:w="1417" w:type="dxa"/>
            <w:shd w:val="clear" w:color="auto" w:fill="auto"/>
            <w:vAlign w:val="bottom"/>
          </w:tcPr>
          <w:p w14:paraId="13740F37" w14:textId="3216EFF3"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w:t>
            </w:r>
          </w:p>
        </w:tc>
        <w:tc>
          <w:tcPr>
            <w:tcW w:w="1418" w:type="dxa"/>
            <w:shd w:val="clear" w:color="auto" w:fill="auto"/>
            <w:vAlign w:val="bottom"/>
          </w:tcPr>
          <w:p w14:paraId="667868A6" w14:textId="467374AB"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w:t>
            </w:r>
          </w:p>
        </w:tc>
      </w:tr>
      <w:tr w:rsidR="000F6523" w:rsidRPr="002D3007" w14:paraId="4BC41983" w14:textId="77777777" w:rsidTr="000F6523">
        <w:trPr>
          <w:trHeight w:val="397"/>
        </w:trPr>
        <w:tc>
          <w:tcPr>
            <w:tcW w:w="3935" w:type="dxa"/>
            <w:vAlign w:val="bottom"/>
          </w:tcPr>
          <w:p w14:paraId="0837F79E"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rPr>
              <w:t>3 - 6 months</w:t>
            </w:r>
          </w:p>
        </w:tc>
        <w:tc>
          <w:tcPr>
            <w:tcW w:w="1417" w:type="dxa"/>
            <w:shd w:val="clear" w:color="auto" w:fill="auto"/>
            <w:vAlign w:val="bottom"/>
          </w:tcPr>
          <w:p w14:paraId="6623253D" w14:textId="06CF6568" w:rsidR="000F6523" w:rsidRPr="00CF3A77" w:rsidRDefault="000F6523" w:rsidP="000F6523">
            <w:pPr>
              <w:ind w:left="-36" w:right="1"/>
              <w:jc w:val="right"/>
            </w:pPr>
            <w:r w:rsidRPr="00CF3A77">
              <w:rPr>
                <w:rFonts w:asciiTheme="majorBidi" w:hAnsiTheme="majorBidi" w:cstheme="majorBidi"/>
              </w:rPr>
              <w:t xml:space="preserve"> 1,202,586 </w:t>
            </w:r>
          </w:p>
        </w:tc>
        <w:tc>
          <w:tcPr>
            <w:tcW w:w="1418" w:type="dxa"/>
            <w:shd w:val="clear" w:color="auto" w:fill="auto"/>
            <w:vAlign w:val="bottom"/>
          </w:tcPr>
          <w:p w14:paraId="6D5881E1" w14:textId="75E5C6D0"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 xml:space="preserve"> 155,226 </w:t>
            </w:r>
          </w:p>
        </w:tc>
        <w:tc>
          <w:tcPr>
            <w:tcW w:w="1417" w:type="dxa"/>
            <w:shd w:val="clear" w:color="auto" w:fill="auto"/>
            <w:vAlign w:val="bottom"/>
          </w:tcPr>
          <w:p w14:paraId="777B8414" w14:textId="35000E93"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w:t>
            </w:r>
          </w:p>
        </w:tc>
        <w:tc>
          <w:tcPr>
            <w:tcW w:w="1418" w:type="dxa"/>
            <w:shd w:val="clear" w:color="auto" w:fill="auto"/>
            <w:vAlign w:val="bottom"/>
          </w:tcPr>
          <w:p w14:paraId="5886F078" w14:textId="03095C7B"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w:t>
            </w:r>
          </w:p>
        </w:tc>
      </w:tr>
      <w:tr w:rsidR="000F6523" w:rsidRPr="002D3007" w14:paraId="76C5E97A" w14:textId="77777777" w:rsidTr="000F6523">
        <w:trPr>
          <w:trHeight w:val="397"/>
        </w:trPr>
        <w:tc>
          <w:tcPr>
            <w:tcW w:w="3935" w:type="dxa"/>
            <w:vAlign w:val="bottom"/>
          </w:tcPr>
          <w:p w14:paraId="3D13A256" w14:textId="77777777" w:rsidR="000F6523" w:rsidRPr="00CF3A77" w:rsidRDefault="000F6523" w:rsidP="000F6523">
            <w:pPr>
              <w:ind w:left="33" w:right="1"/>
              <w:jc w:val="left"/>
              <w:rPr>
                <w:rFonts w:ascii="Angsana New" w:hAnsi="Angsana New" w:cs="Angsana New"/>
                <w:cs/>
              </w:rPr>
            </w:pPr>
            <w:r w:rsidRPr="00CF3A77">
              <w:rPr>
                <w:rFonts w:ascii="Angsana New" w:hAnsi="Angsana New" w:cs="Angsana New"/>
              </w:rPr>
              <w:t xml:space="preserve">6 - 12 months </w:t>
            </w:r>
          </w:p>
        </w:tc>
        <w:tc>
          <w:tcPr>
            <w:tcW w:w="1417" w:type="dxa"/>
            <w:shd w:val="clear" w:color="auto" w:fill="auto"/>
            <w:vAlign w:val="bottom"/>
          </w:tcPr>
          <w:p w14:paraId="35479EBA" w14:textId="76792E05" w:rsidR="000F6523" w:rsidRPr="00CF3A77" w:rsidRDefault="000F6523" w:rsidP="000F6523">
            <w:pPr>
              <w:ind w:left="-36" w:right="1"/>
              <w:jc w:val="right"/>
            </w:pPr>
            <w:r w:rsidRPr="00CF3A77">
              <w:rPr>
                <w:rFonts w:asciiTheme="majorBidi" w:hAnsiTheme="majorBidi" w:cstheme="majorBidi"/>
              </w:rPr>
              <w:t xml:space="preserve"> 154,674 </w:t>
            </w:r>
          </w:p>
        </w:tc>
        <w:tc>
          <w:tcPr>
            <w:tcW w:w="1418" w:type="dxa"/>
            <w:shd w:val="clear" w:color="auto" w:fill="auto"/>
            <w:vAlign w:val="bottom"/>
          </w:tcPr>
          <w:p w14:paraId="17A1051D" w14:textId="46401FCE"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 xml:space="preserve"> 161,926 </w:t>
            </w:r>
          </w:p>
        </w:tc>
        <w:tc>
          <w:tcPr>
            <w:tcW w:w="1417" w:type="dxa"/>
            <w:shd w:val="clear" w:color="auto" w:fill="auto"/>
            <w:vAlign w:val="bottom"/>
          </w:tcPr>
          <w:p w14:paraId="174DDE36" w14:textId="5E3BFA50"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w:t>
            </w:r>
          </w:p>
        </w:tc>
        <w:tc>
          <w:tcPr>
            <w:tcW w:w="1418" w:type="dxa"/>
            <w:shd w:val="clear" w:color="auto" w:fill="auto"/>
            <w:vAlign w:val="bottom"/>
          </w:tcPr>
          <w:p w14:paraId="21528BB2" w14:textId="0363C06A"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w:t>
            </w:r>
          </w:p>
        </w:tc>
      </w:tr>
      <w:tr w:rsidR="000F6523" w:rsidRPr="002D3007" w14:paraId="0156A815" w14:textId="77777777" w:rsidTr="000F6523">
        <w:trPr>
          <w:trHeight w:val="397"/>
        </w:trPr>
        <w:tc>
          <w:tcPr>
            <w:tcW w:w="3935" w:type="dxa"/>
            <w:vAlign w:val="bottom"/>
          </w:tcPr>
          <w:p w14:paraId="219AE7E8"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rPr>
              <w:t>Over 12 months</w:t>
            </w:r>
          </w:p>
        </w:tc>
        <w:tc>
          <w:tcPr>
            <w:tcW w:w="1417" w:type="dxa"/>
            <w:shd w:val="clear" w:color="auto" w:fill="auto"/>
            <w:vAlign w:val="bottom"/>
          </w:tcPr>
          <w:p w14:paraId="4EBF690D" w14:textId="164F1C23" w:rsidR="000F6523" w:rsidRPr="00CF3A77" w:rsidRDefault="000F6523" w:rsidP="000F6523">
            <w:pPr>
              <w:ind w:left="-36" w:right="1"/>
              <w:jc w:val="right"/>
            </w:pPr>
            <w:r w:rsidRPr="00CF3A77">
              <w:rPr>
                <w:rFonts w:asciiTheme="majorBidi" w:hAnsiTheme="majorBidi" w:cstheme="majorBidi"/>
              </w:rPr>
              <w:t xml:space="preserve"> 1,528,058 </w:t>
            </w:r>
          </w:p>
        </w:tc>
        <w:tc>
          <w:tcPr>
            <w:tcW w:w="1418" w:type="dxa"/>
            <w:shd w:val="clear" w:color="auto" w:fill="auto"/>
            <w:vAlign w:val="bottom"/>
          </w:tcPr>
          <w:p w14:paraId="202DF34A" w14:textId="6B08E710"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 xml:space="preserve"> 1,315,155 </w:t>
            </w:r>
          </w:p>
        </w:tc>
        <w:tc>
          <w:tcPr>
            <w:tcW w:w="1417" w:type="dxa"/>
            <w:shd w:val="clear" w:color="auto" w:fill="auto"/>
            <w:vAlign w:val="bottom"/>
          </w:tcPr>
          <w:p w14:paraId="1DDB1003" w14:textId="3DFEB1E5"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w:t>
            </w:r>
          </w:p>
        </w:tc>
        <w:tc>
          <w:tcPr>
            <w:tcW w:w="1418" w:type="dxa"/>
            <w:shd w:val="clear" w:color="auto" w:fill="auto"/>
            <w:vAlign w:val="bottom"/>
          </w:tcPr>
          <w:p w14:paraId="78020A6B" w14:textId="7148D8F6"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w:t>
            </w:r>
          </w:p>
        </w:tc>
      </w:tr>
      <w:tr w:rsidR="000F6523" w:rsidRPr="002D3007" w14:paraId="20568388" w14:textId="77777777" w:rsidTr="000F6523">
        <w:trPr>
          <w:trHeight w:val="397"/>
        </w:trPr>
        <w:tc>
          <w:tcPr>
            <w:tcW w:w="3935" w:type="dxa"/>
            <w:shd w:val="clear" w:color="auto" w:fill="auto"/>
          </w:tcPr>
          <w:p w14:paraId="7FD728B4" w14:textId="22BD96FE" w:rsidR="000F6523" w:rsidRPr="00CF3A77" w:rsidRDefault="000F6523" w:rsidP="000F6523">
            <w:pPr>
              <w:ind w:left="33" w:right="1"/>
              <w:jc w:val="left"/>
              <w:rPr>
                <w:rFonts w:ascii="Angsana New" w:hAnsi="Angsana New" w:cs="Angsana New"/>
              </w:rPr>
            </w:pPr>
            <w:r w:rsidRPr="00CF3A77">
              <w:rPr>
                <w:rFonts w:ascii="Angsana New" w:hAnsi="Angsana New" w:cs="Angsana New"/>
                <w:cs/>
              </w:rPr>
              <w:t>(</w:t>
            </w:r>
            <w:r w:rsidRPr="00CF3A77">
              <w:rPr>
                <w:rFonts w:ascii="Angsana New" w:hAnsi="Angsana New" w:cs="Angsana New"/>
              </w:rPr>
              <w:t>Less) Expected Credit Loss</w:t>
            </w:r>
          </w:p>
        </w:tc>
        <w:tc>
          <w:tcPr>
            <w:tcW w:w="1417" w:type="dxa"/>
            <w:shd w:val="clear" w:color="auto" w:fill="auto"/>
            <w:vAlign w:val="bottom"/>
          </w:tcPr>
          <w:p w14:paraId="7C4171B4" w14:textId="2E5D57AF" w:rsidR="000F6523" w:rsidRPr="00CF3A77" w:rsidRDefault="000F6523" w:rsidP="000F6523">
            <w:pPr>
              <w:pBdr>
                <w:bottom w:val="single" w:sz="4" w:space="1" w:color="auto"/>
              </w:pBdr>
              <w:ind w:left="-36" w:right="1"/>
              <w:jc w:val="right"/>
            </w:pPr>
            <w:r w:rsidRPr="00CF3A77">
              <w:rPr>
                <w:rFonts w:asciiTheme="majorBidi" w:hAnsiTheme="majorBidi" w:cstheme="majorBidi"/>
              </w:rPr>
              <w:t xml:space="preserve"> (1,315,155)</w:t>
            </w:r>
          </w:p>
        </w:tc>
        <w:tc>
          <w:tcPr>
            <w:tcW w:w="1418" w:type="dxa"/>
            <w:shd w:val="clear" w:color="auto" w:fill="auto"/>
            <w:vAlign w:val="bottom"/>
          </w:tcPr>
          <w:p w14:paraId="75B41161" w14:textId="7D269B60" w:rsidR="000F6523" w:rsidRPr="00CF3A77" w:rsidRDefault="000F6523" w:rsidP="000F6523">
            <w:pPr>
              <w:pBdr>
                <w:bottom w:val="single" w:sz="4" w:space="1" w:color="auto"/>
              </w:pBdr>
              <w:ind w:left="-36" w:right="1"/>
              <w:jc w:val="right"/>
            </w:pPr>
            <w:r w:rsidRPr="00CF3A77">
              <w:rPr>
                <w:rFonts w:asciiTheme="majorBidi" w:hAnsiTheme="majorBidi" w:cstheme="majorBidi"/>
              </w:rPr>
              <w:t xml:space="preserve">(1,315,155) </w:t>
            </w:r>
          </w:p>
        </w:tc>
        <w:tc>
          <w:tcPr>
            <w:tcW w:w="1417" w:type="dxa"/>
            <w:shd w:val="clear" w:color="auto" w:fill="auto"/>
            <w:vAlign w:val="bottom"/>
          </w:tcPr>
          <w:p w14:paraId="180BB458" w14:textId="6EFB6811" w:rsidR="000F6523" w:rsidRPr="00CF3A77" w:rsidRDefault="000F6523" w:rsidP="000F6523">
            <w:pPr>
              <w:pBdr>
                <w:bottom w:val="single" w:sz="4" w:space="1" w:color="auto"/>
              </w:pBdr>
              <w:ind w:left="-36" w:right="1"/>
              <w:jc w:val="right"/>
              <w:rPr>
                <w:rFonts w:asciiTheme="majorBidi" w:hAnsiTheme="majorBidi" w:cstheme="majorBidi"/>
              </w:rPr>
            </w:pPr>
            <w:r w:rsidRPr="00CF3A77">
              <w:rPr>
                <w:rFonts w:asciiTheme="majorBidi" w:hAnsiTheme="majorBidi" w:cstheme="majorBidi"/>
              </w:rPr>
              <w:t>-</w:t>
            </w:r>
          </w:p>
        </w:tc>
        <w:tc>
          <w:tcPr>
            <w:tcW w:w="1418" w:type="dxa"/>
            <w:shd w:val="clear" w:color="auto" w:fill="auto"/>
            <w:vAlign w:val="bottom"/>
          </w:tcPr>
          <w:p w14:paraId="1412626C" w14:textId="30624E54" w:rsidR="000F6523" w:rsidRPr="00CF3A77" w:rsidRDefault="000F6523" w:rsidP="000F6523">
            <w:pPr>
              <w:pBdr>
                <w:bottom w:val="single" w:sz="4" w:space="1" w:color="auto"/>
              </w:pBdr>
              <w:ind w:left="-36" w:right="1"/>
              <w:jc w:val="right"/>
              <w:rPr>
                <w:rFonts w:asciiTheme="majorBidi" w:hAnsiTheme="majorBidi" w:cstheme="majorBidi"/>
              </w:rPr>
            </w:pPr>
            <w:r w:rsidRPr="00CF3A77">
              <w:rPr>
                <w:rFonts w:asciiTheme="majorBidi" w:hAnsiTheme="majorBidi" w:cstheme="majorBidi"/>
              </w:rPr>
              <w:t>-</w:t>
            </w:r>
          </w:p>
        </w:tc>
      </w:tr>
      <w:tr w:rsidR="000F6523" w:rsidRPr="002D3007" w14:paraId="4638A90E" w14:textId="77777777" w:rsidTr="000F6523">
        <w:trPr>
          <w:trHeight w:val="397"/>
        </w:trPr>
        <w:tc>
          <w:tcPr>
            <w:tcW w:w="3935" w:type="dxa"/>
            <w:shd w:val="clear" w:color="auto" w:fill="auto"/>
            <w:vAlign w:val="bottom"/>
          </w:tcPr>
          <w:p w14:paraId="747ACED2"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rPr>
              <w:t>Total trade receivables - related parties</w:t>
            </w:r>
          </w:p>
        </w:tc>
        <w:tc>
          <w:tcPr>
            <w:tcW w:w="1417" w:type="dxa"/>
            <w:shd w:val="clear" w:color="auto" w:fill="auto"/>
            <w:vAlign w:val="bottom"/>
          </w:tcPr>
          <w:p w14:paraId="265D3A0A" w14:textId="72905520" w:rsidR="000F6523" w:rsidRPr="00CF3A77" w:rsidRDefault="005C643F" w:rsidP="000F6523">
            <w:pPr>
              <w:ind w:left="-36" w:right="1"/>
              <w:jc w:val="right"/>
            </w:pPr>
            <w:r w:rsidRPr="00CF3A77">
              <w:rPr>
                <w:rFonts w:asciiTheme="majorBidi" w:hAnsiTheme="majorBidi" w:cstheme="majorBidi"/>
              </w:rPr>
              <w:t>9,655,105</w:t>
            </w:r>
            <w:r w:rsidR="000F6523" w:rsidRPr="00CF3A77">
              <w:rPr>
                <w:rFonts w:asciiTheme="majorBidi" w:hAnsiTheme="majorBidi" w:cstheme="majorBidi"/>
              </w:rPr>
              <w:t xml:space="preserve"> </w:t>
            </w:r>
          </w:p>
        </w:tc>
        <w:tc>
          <w:tcPr>
            <w:tcW w:w="1418" w:type="dxa"/>
            <w:shd w:val="clear" w:color="auto" w:fill="auto"/>
            <w:vAlign w:val="bottom"/>
          </w:tcPr>
          <w:p w14:paraId="6188584A" w14:textId="428382BB"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 xml:space="preserve"> 47,756,4</w:t>
            </w:r>
            <w:r w:rsidRPr="00CF3A77">
              <w:rPr>
                <w:rFonts w:asciiTheme="majorBidi" w:hAnsiTheme="majorBidi" w:cstheme="majorBidi" w:hint="cs"/>
              </w:rPr>
              <w:t>89</w:t>
            </w:r>
            <w:r w:rsidRPr="00CF3A77">
              <w:rPr>
                <w:rFonts w:asciiTheme="majorBidi" w:hAnsiTheme="majorBidi" w:cstheme="majorBidi"/>
              </w:rPr>
              <w:t xml:space="preserve"> </w:t>
            </w:r>
          </w:p>
        </w:tc>
        <w:tc>
          <w:tcPr>
            <w:tcW w:w="1417" w:type="dxa"/>
            <w:shd w:val="clear" w:color="auto" w:fill="auto"/>
            <w:vAlign w:val="bottom"/>
          </w:tcPr>
          <w:p w14:paraId="46AFF3BC" w14:textId="3DD45820"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w:t>
            </w:r>
          </w:p>
        </w:tc>
        <w:tc>
          <w:tcPr>
            <w:tcW w:w="1418" w:type="dxa"/>
            <w:shd w:val="clear" w:color="auto" w:fill="auto"/>
            <w:vAlign w:val="bottom"/>
          </w:tcPr>
          <w:p w14:paraId="67265FDE" w14:textId="31766748"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w:t>
            </w:r>
          </w:p>
        </w:tc>
      </w:tr>
      <w:tr w:rsidR="000F6523" w:rsidRPr="002D3007" w14:paraId="1BB12D0E" w14:textId="77777777" w:rsidTr="000F6523">
        <w:trPr>
          <w:trHeight w:val="397"/>
        </w:trPr>
        <w:tc>
          <w:tcPr>
            <w:tcW w:w="3935" w:type="dxa"/>
            <w:shd w:val="clear" w:color="auto" w:fill="auto"/>
            <w:vAlign w:val="bottom"/>
          </w:tcPr>
          <w:p w14:paraId="06BA5D06" w14:textId="77777777" w:rsidR="000F6523" w:rsidRPr="00CF3A77" w:rsidRDefault="000F6523" w:rsidP="000F6523">
            <w:pPr>
              <w:ind w:left="33" w:right="1"/>
              <w:jc w:val="left"/>
              <w:rPr>
                <w:rFonts w:ascii="Angsana New" w:hAnsi="Angsana New" w:cs="Angsana New"/>
                <w:cs/>
              </w:rPr>
            </w:pPr>
            <w:r w:rsidRPr="00CF3A77">
              <w:rPr>
                <w:rFonts w:ascii="Angsana New" w:hAnsi="Angsana New" w:cs="Angsana New"/>
              </w:rPr>
              <w:t>Other current receivables - related parties</w:t>
            </w:r>
          </w:p>
        </w:tc>
        <w:tc>
          <w:tcPr>
            <w:tcW w:w="1417" w:type="dxa"/>
            <w:shd w:val="clear" w:color="auto" w:fill="auto"/>
            <w:vAlign w:val="bottom"/>
          </w:tcPr>
          <w:p w14:paraId="368F67FA" w14:textId="52F2B47B" w:rsidR="000F6523" w:rsidRPr="00CF3A77" w:rsidRDefault="000F6523" w:rsidP="000F6523">
            <w:pPr>
              <w:ind w:left="-36" w:right="1"/>
              <w:jc w:val="right"/>
            </w:pPr>
            <w:r w:rsidRPr="00CF3A77">
              <w:rPr>
                <w:rFonts w:asciiTheme="majorBidi" w:hAnsiTheme="majorBidi" w:cstheme="majorBidi"/>
              </w:rPr>
              <w:t xml:space="preserve"> 54,</w:t>
            </w:r>
            <w:r w:rsidR="005C643F" w:rsidRPr="00CF3A77">
              <w:rPr>
                <w:rFonts w:asciiTheme="majorBidi" w:hAnsiTheme="majorBidi" w:cstheme="majorBidi"/>
              </w:rPr>
              <w:t>837,735</w:t>
            </w:r>
            <w:r w:rsidRPr="00CF3A77">
              <w:rPr>
                <w:rFonts w:asciiTheme="majorBidi" w:hAnsiTheme="majorBidi" w:cstheme="majorBidi"/>
              </w:rPr>
              <w:t xml:space="preserve"> </w:t>
            </w:r>
          </w:p>
        </w:tc>
        <w:tc>
          <w:tcPr>
            <w:tcW w:w="1418" w:type="dxa"/>
            <w:shd w:val="clear" w:color="auto" w:fill="auto"/>
            <w:vAlign w:val="bottom"/>
          </w:tcPr>
          <w:p w14:paraId="3694AF86" w14:textId="54B5E1F1"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 xml:space="preserve"> 6,458,1</w:t>
            </w:r>
            <w:r w:rsidRPr="00CF3A77">
              <w:rPr>
                <w:rFonts w:asciiTheme="majorBidi" w:hAnsiTheme="majorBidi" w:cstheme="majorBidi" w:hint="cs"/>
              </w:rPr>
              <w:t>80</w:t>
            </w:r>
            <w:r w:rsidRPr="00CF3A77">
              <w:rPr>
                <w:rFonts w:asciiTheme="majorBidi" w:hAnsiTheme="majorBidi" w:cstheme="majorBidi"/>
              </w:rPr>
              <w:t xml:space="preserve"> </w:t>
            </w:r>
          </w:p>
        </w:tc>
        <w:tc>
          <w:tcPr>
            <w:tcW w:w="1417" w:type="dxa"/>
            <w:shd w:val="clear" w:color="auto" w:fill="auto"/>
            <w:vAlign w:val="bottom"/>
          </w:tcPr>
          <w:p w14:paraId="011E6905" w14:textId="16459886"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261,264,458</w:t>
            </w:r>
          </w:p>
        </w:tc>
        <w:tc>
          <w:tcPr>
            <w:tcW w:w="1418" w:type="dxa"/>
            <w:shd w:val="clear" w:color="auto" w:fill="auto"/>
            <w:vAlign w:val="bottom"/>
          </w:tcPr>
          <w:p w14:paraId="06AFA748" w14:textId="05900173" w:rsidR="000F6523" w:rsidRPr="00CF3A77" w:rsidRDefault="000F6523" w:rsidP="000F6523">
            <w:pPr>
              <w:ind w:left="-36" w:right="1"/>
              <w:jc w:val="right"/>
              <w:rPr>
                <w:rFonts w:ascii="Angsana New" w:hAnsi="Angsana New" w:cs="Angsana New"/>
              </w:rPr>
            </w:pPr>
            <w:r w:rsidRPr="00CF3A77">
              <w:rPr>
                <w:rFonts w:asciiTheme="majorBidi" w:hAnsiTheme="majorBidi" w:cstheme="majorBidi"/>
              </w:rPr>
              <w:t>20,794,064</w:t>
            </w:r>
          </w:p>
        </w:tc>
      </w:tr>
      <w:tr w:rsidR="000F6523" w:rsidRPr="002D3007" w14:paraId="138D79FF" w14:textId="77777777" w:rsidTr="000F6523">
        <w:trPr>
          <w:trHeight w:val="397"/>
        </w:trPr>
        <w:tc>
          <w:tcPr>
            <w:tcW w:w="3935" w:type="dxa"/>
            <w:shd w:val="clear" w:color="auto" w:fill="auto"/>
          </w:tcPr>
          <w:p w14:paraId="4BCB1CDC" w14:textId="3238A57A" w:rsidR="000F6523" w:rsidRPr="00CF3A77" w:rsidRDefault="000F6523" w:rsidP="000F6523">
            <w:pPr>
              <w:ind w:left="33" w:right="1"/>
              <w:jc w:val="left"/>
              <w:rPr>
                <w:rFonts w:ascii="Angsana New" w:hAnsi="Angsana New" w:cs="Angsana New"/>
              </w:rPr>
            </w:pPr>
            <w:r w:rsidRPr="00CF3A77">
              <w:rPr>
                <w:rFonts w:ascii="Angsana New" w:hAnsi="Angsana New" w:cs="Angsana New"/>
                <w:cs/>
              </w:rPr>
              <w:t>(</w:t>
            </w:r>
            <w:r w:rsidRPr="00CF3A77">
              <w:rPr>
                <w:rFonts w:ascii="Angsana New" w:hAnsi="Angsana New" w:cs="Angsana New"/>
              </w:rPr>
              <w:t>Less) Expected Credit Loss</w:t>
            </w:r>
          </w:p>
        </w:tc>
        <w:tc>
          <w:tcPr>
            <w:tcW w:w="1417" w:type="dxa"/>
            <w:shd w:val="clear" w:color="auto" w:fill="auto"/>
            <w:vAlign w:val="bottom"/>
          </w:tcPr>
          <w:p w14:paraId="4A1EFC90" w14:textId="6A6027A7" w:rsidR="000F6523" w:rsidRPr="00CF3A77" w:rsidRDefault="000F6523" w:rsidP="000F6523">
            <w:pPr>
              <w:pBdr>
                <w:bottom w:val="single" w:sz="4" w:space="1" w:color="auto"/>
              </w:pBdr>
              <w:ind w:left="-36" w:right="1"/>
              <w:jc w:val="right"/>
            </w:pPr>
            <w:r w:rsidRPr="00CF3A77">
              <w:rPr>
                <w:rFonts w:asciiTheme="majorBidi" w:hAnsiTheme="majorBidi" w:cstheme="majorBidi"/>
              </w:rPr>
              <w:t xml:space="preserve"> (3,850,000)</w:t>
            </w:r>
          </w:p>
        </w:tc>
        <w:tc>
          <w:tcPr>
            <w:tcW w:w="1418" w:type="dxa"/>
            <w:shd w:val="clear" w:color="auto" w:fill="auto"/>
            <w:vAlign w:val="bottom"/>
          </w:tcPr>
          <w:p w14:paraId="21CBF595" w14:textId="2DBAD859" w:rsidR="000F6523" w:rsidRPr="00CF3A77" w:rsidRDefault="000F6523" w:rsidP="000F6523">
            <w:pPr>
              <w:pBdr>
                <w:bottom w:val="single" w:sz="4" w:space="1" w:color="auto"/>
              </w:pBdr>
              <w:ind w:left="-36" w:right="1"/>
              <w:jc w:val="right"/>
              <w:rPr>
                <w:rFonts w:asciiTheme="majorBidi" w:hAnsiTheme="majorBidi" w:cstheme="majorBidi"/>
              </w:rPr>
            </w:pPr>
            <w:r w:rsidRPr="00CF3A77">
              <w:rPr>
                <w:rFonts w:asciiTheme="majorBidi" w:hAnsiTheme="majorBidi" w:cstheme="majorBidi"/>
              </w:rPr>
              <w:t>(3,850,000)</w:t>
            </w:r>
          </w:p>
        </w:tc>
        <w:tc>
          <w:tcPr>
            <w:tcW w:w="1417" w:type="dxa"/>
            <w:shd w:val="clear" w:color="auto" w:fill="auto"/>
            <w:vAlign w:val="bottom"/>
          </w:tcPr>
          <w:p w14:paraId="289923BB" w14:textId="06F8F871" w:rsidR="000F6523" w:rsidRPr="00CF3A77" w:rsidRDefault="000F6523" w:rsidP="000F6523">
            <w:pPr>
              <w:pBdr>
                <w:bottom w:val="single" w:sz="4" w:space="1" w:color="auto"/>
              </w:pBdr>
              <w:ind w:left="-36" w:right="1"/>
              <w:jc w:val="right"/>
              <w:rPr>
                <w:rFonts w:asciiTheme="majorBidi" w:hAnsiTheme="majorBidi" w:cstheme="majorBidi"/>
              </w:rPr>
            </w:pPr>
            <w:r w:rsidRPr="00CF3A77">
              <w:rPr>
                <w:rFonts w:asciiTheme="majorBidi" w:hAnsiTheme="majorBidi" w:cstheme="majorBidi"/>
              </w:rPr>
              <w:t>-</w:t>
            </w:r>
          </w:p>
        </w:tc>
        <w:tc>
          <w:tcPr>
            <w:tcW w:w="1418" w:type="dxa"/>
            <w:shd w:val="clear" w:color="auto" w:fill="auto"/>
            <w:vAlign w:val="bottom"/>
          </w:tcPr>
          <w:p w14:paraId="15FC852B" w14:textId="137DC3CE" w:rsidR="000F6523" w:rsidRPr="00CF3A77" w:rsidRDefault="000F6523" w:rsidP="000F6523">
            <w:pPr>
              <w:pBdr>
                <w:bottom w:val="single" w:sz="4" w:space="1" w:color="auto"/>
              </w:pBdr>
              <w:ind w:left="-36" w:right="1"/>
              <w:jc w:val="right"/>
              <w:rPr>
                <w:rFonts w:asciiTheme="majorBidi" w:hAnsiTheme="majorBidi" w:cstheme="majorBidi"/>
              </w:rPr>
            </w:pPr>
            <w:r w:rsidRPr="00CF3A77">
              <w:rPr>
                <w:rFonts w:asciiTheme="majorBidi" w:hAnsiTheme="majorBidi" w:cstheme="majorBidi"/>
              </w:rPr>
              <w:t>-</w:t>
            </w:r>
          </w:p>
        </w:tc>
      </w:tr>
      <w:tr w:rsidR="000F6523" w:rsidRPr="002D3007" w14:paraId="2AE0FE8E" w14:textId="77777777" w:rsidTr="000F6523">
        <w:trPr>
          <w:trHeight w:val="397"/>
        </w:trPr>
        <w:tc>
          <w:tcPr>
            <w:tcW w:w="3935" w:type="dxa"/>
            <w:shd w:val="clear" w:color="auto" w:fill="auto"/>
            <w:vAlign w:val="bottom"/>
          </w:tcPr>
          <w:p w14:paraId="771A4464" w14:textId="77777777" w:rsidR="000F6523" w:rsidRPr="00CF3A77" w:rsidRDefault="000F6523" w:rsidP="000F6523">
            <w:pPr>
              <w:ind w:left="33" w:right="1"/>
              <w:jc w:val="left"/>
              <w:rPr>
                <w:rFonts w:ascii="Angsana New" w:hAnsi="Angsana New" w:cs="Angsana New"/>
              </w:rPr>
            </w:pPr>
            <w:r w:rsidRPr="00CF3A77">
              <w:rPr>
                <w:rFonts w:ascii="Angsana New" w:hAnsi="Angsana New" w:cs="Angsana New"/>
              </w:rPr>
              <w:t xml:space="preserve">Total trade receivables - related parties  </w:t>
            </w:r>
          </w:p>
          <w:p w14:paraId="45BEB1C4" w14:textId="77777777" w:rsidR="000F6523" w:rsidRPr="00CF3A77" w:rsidRDefault="000F6523" w:rsidP="000F6523">
            <w:pPr>
              <w:ind w:left="33" w:right="1"/>
              <w:jc w:val="left"/>
              <w:rPr>
                <w:rFonts w:ascii="Angsana New" w:hAnsi="Angsana New" w:cs="Angsana New"/>
                <w:cs/>
              </w:rPr>
            </w:pPr>
            <w:r w:rsidRPr="00CF3A77">
              <w:rPr>
                <w:rFonts w:ascii="Angsana New" w:hAnsi="Angsana New" w:cs="Angsana New"/>
              </w:rPr>
              <w:t>(Note</w:t>
            </w:r>
            <w:r w:rsidRPr="00CF3A77">
              <w:rPr>
                <w:rFonts w:ascii="Angsana New" w:hAnsi="Angsana New" w:cs="Angsana New"/>
                <w:cs/>
              </w:rPr>
              <w:t xml:space="preserve"> </w:t>
            </w:r>
            <w:r w:rsidRPr="00CF3A77">
              <w:rPr>
                <w:rFonts w:ascii="Angsana New" w:hAnsi="Angsana New" w:cs="Angsana New"/>
              </w:rPr>
              <w:t>4.1</w:t>
            </w:r>
            <w:r w:rsidRPr="00CF3A77">
              <w:rPr>
                <w:rFonts w:ascii="Angsana New" w:hAnsi="Angsana New" w:cs="Angsana New"/>
                <w:cs/>
              </w:rPr>
              <w:t>)</w:t>
            </w:r>
          </w:p>
        </w:tc>
        <w:tc>
          <w:tcPr>
            <w:tcW w:w="1417" w:type="dxa"/>
            <w:shd w:val="clear" w:color="auto" w:fill="auto"/>
            <w:vAlign w:val="bottom"/>
          </w:tcPr>
          <w:p w14:paraId="3FB690FB" w14:textId="5D66F25E" w:rsidR="000F6523" w:rsidRPr="00CF3A77" w:rsidRDefault="000F6523" w:rsidP="000F6523">
            <w:pPr>
              <w:pBdr>
                <w:bottom w:val="single" w:sz="4" w:space="1" w:color="auto"/>
              </w:pBdr>
              <w:ind w:right="1"/>
              <w:jc w:val="right"/>
            </w:pPr>
            <w:r w:rsidRPr="00CF3A77">
              <w:rPr>
                <w:rFonts w:asciiTheme="majorBidi" w:hAnsiTheme="majorBidi" w:cstheme="majorBidi"/>
              </w:rPr>
              <w:t xml:space="preserve"> 60,642,840 </w:t>
            </w:r>
          </w:p>
        </w:tc>
        <w:tc>
          <w:tcPr>
            <w:tcW w:w="1418" w:type="dxa"/>
            <w:shd w:val="clear" w:color="auto" w:fill="auto"/>
            <w:vAlign w:val="bottom"/>
          </w:tcPr>
          <w:p w14:paraId="59E4D2C9" w14:textId="6683ABF8" w:rsidR="000F6523" w:rsidRPr="00CF3A77" w:rsidRDefault="000F6523" w:rsidP="000F6523">
            <w:pPr>
              <w:pBdr>
                <w:bottom w:val="single" w:sz="4" w:space="1" w:color="auto"/>
              </w:pBdr>
              <w:ind w:right="1"/>
              <w:jc w:val="right"/>
              <w:rPr>
                <w:rFonts w:ascii="Angsana New" w:hAnsi="Angsana New" w:cs="Angsana New"/>
              </w:rPr>
            </w:pPr>
            <w:r w:rsidRPr="00CF3A77">
              <w:rPr>
                <w:rFonts w:asciiTheme="majorBidi" w:hAnsiTheme="majorBidi" w:cstheme="majorBidi"/>
              </w:rPr>
              <w:t xml:space="preserve"> 50,364,669 </w:t>
            </w:r>
          </w:p>
        </w:tc>
        <w:tc>
          <w:tcPr>
            <w:tcW w:w="1417" w:type="dxa"/>
            <w:shd w:val="clear" w:color="auto" w:fill="auto"/>
            <w:vAlign w:val="bottom"/>
          </w:tcPr>
          <w:p w14:paraId="3A774E8C" w14:textId="704E874B" w:rsidR="000F6523" w:rsidRPr="00CF3A77" w:rsidRDefault="000F6523" w:rsidP="000F6523">
            <w:pPr>
              <w:pBdr>
                <w:bottom w:val="single" w:sz="4" w:space="1" w:color="auto"/>
              </w:pBdr>
              <w:ind w:right="1"/>
              <w:jc w:val="right"/>
              <w:rPr>
                <w:rFonts w:ascii="Angsana New" w:hAnsi="Angsana New" w:cs="Angsana New"/>
                <w:cs/>
              </w:rPr>
            </w:pPr>
            <w:r w:rsidRPr="00CF3A77">
              <w:rPr>
                <w:rFonts w:asciiTheme="majorBidi" w:hAnsiTheme="majorBidi" w:cstheme="majorBidi"/>
              </w:rPr>
              <w:t>261,264,458</w:t>
            </w:r>
          </w:p>
        </w:tc>
        <w:tc>
          <w:tcPr>
            <w:tcW w:w="1418" w:type="dxa"/>
            <w:shd w:val="clear" w:color="auto" w:fill="auto"/>
            <w:vAlign w:val="bottom"/>
          </w:tcPr>
          <w:p w14:paraId="0E0D2F6C" w14:textId="6BBD7BFD" w:rsidR="000F6523" w:rsidRPr="00CF3A77" w:rsidRDefault="000F6523" w:rsidP="000F6523">
            <w:pPr>
              <w:pBdr>
                <w:bottom w:val="single" w:sz="4" w:space="1" w:color="auto"/>
              </w:pBdr>
              <w:ind w:right="1"/>
              <w:jc w:val="right"/>
              <w:rPr>
                <w:rFonts w:ascii="Angsana New" w:hAnsi="Angsana New" w:cs="Angsana New"/>
              </w:rPr>
            </w:pPr>
            <w:r w:rsidRPr="00CF3A77">
              <w:rPr>
                <w:rFonts w:asciiTheme="majorBidi" w:hAnsiTheme="majorBidi" w:cstheme="majorBidi"/>
              </w:rPr>
              <w:t>20,794,064</w:t>
            </w:r>
          </w:p>
        </w:tc>
      </w:tr>
      <w:tr w:rsidR="000F6523" w:rsidRPr="002D3007" w14:paraId="0E90591E" w14:textId="77777777" w:rsidTr="000F6523">
        <w:trPr>
          <w:trHeight w:val="397"/>
        </w:trPr>
        <w:tc>
          <w:tcPr>
            <w:tcW w:w="3935" w:type="dxa"/>
            <w:vAlign w:val="bottom"/>
          </w:tcPr>
          <w:p w14:paraId="14924988" w14:textId="77777777" w:rsidR="000F6523" w:rsidRPr="00CF3A77" w:rsidRDefault="000F6523" w:rsidP="000F6523">
            <w:pPr>
              <w:ind w:left="-58" w:right="1" w:hanging="50"/>
              <w:jc w:val="left"/>
              <w:rPr>
                <w:rFonts w:ascii="Angsana New" w:hAnsi="Angsana New" w:cs="Angsana New"/>
                <w:cs/>
              </w:rPr>
            </w:pPr>
            <w:r w:rsidRPr="00CF3A77">
              <w:rPr>
                <w:rFonts w:ascii="Angsana New" w:hAnsi="Angsana New" w:cs="Angsana New"/>
              </w:rPr>
              <w:t>Total trade and other current receivables</w:t>
            </w:r>
          </w:p>
        </w:tc>
        <w:tc>
          <w:tcPr>
            <w:tcW w:w="1417" w:type="dxa"/>
            <w:shd w:val="clear" w:color="auto" w:fill="auto"/>
            <w:vAlign w:val="bottom"/>
          </w:tcPr>
          <w:p w14:paraId="4B1BA5DF" w14:textId="69B6DE44" w:rsidR="000F6523" w:rsidRPr="00CF3A77" w:rsidRDefault="000F6523" w:rsidP="000F6523">
            <w:pPr>
              <w:pBdr>
                <w:bottom w:val="double" w:sz="4" w:space="1" w:color="auto"/>
              </w:pBdr>
              <w:ind w:left="-36" w:right="1"/>
              <w:jc w:val="right"/>
            </w:pPr>
            <w:r w:rsidRPr="00CF3A77">
              <w:rPr>
                <w:rFonts w:asciiTheme="majorBidi" w:hAnsiTheme="majorBidi" w:cstheme="majorBidi"/>
              </w:rPr>
              <w:t xml:space="preserve"> 364,373,37</w:t>
            </w:r>
            <w:r w:rsidR="006B0DCD" w:rsidRPr="00CF3A77">
              <w:rPr>
                <w:rFonts w:asciiTheme="majorBidi" w:hAnsiTheme="majorBidi" w:cstheme="majorBidi"/>
              </w:rPr>
              <w:t>7</w:t>
            </w:r>
          </w:p>
        </w:tc>
        <w:tc>
          <w:tcPr>
            <w:tcW w:w="1418" w:type="dxa"/>
            <w:shd w:val="clear" w:color="auto" w:fill="auto"/>
            <w:vAlign w:val="bottom"/>
          </w:tcPr>
          <w:p w14:paraId="7EB73014" w14:textId="1FD01CA6" w:rsidR="000F6523" w:rsidRPr="00CF3A77" w:rsidRDefault="000F6523" w:rsidP="000F6523">
            <w:pPr>
              <w:pBdr>
                <w:bottom w:val="double" w:sz="4" w:space="1" w:color="auto"/>
              </w:pBdr>
              <w:ind w:left="-36" w:right="1"/>
              <w:jc w:val="right"/>
              <w:rPr>
                <w:rFonts w:ascii="Angsana New" w:hAnsi="Angsana New" w:cs="Angsana New"/>
              </w:rPr>
            </w:pPr>
            <w:r w:rsidRPr="00CF3A77">
              <w:rPr>
                <w:rFonts w:asciiTheme="majorBidi" w:hAnsiTheme="majorBidi" w:cstheme="majorBidi"/>
              </w:rPr>
              <w:t xml:space="preserve"> 302,119,54</w:t>
            </w:r>
            <w:r w:rsidRPr="00CF3A77">
              <w:rPr>
                <w:rFonts w:asciiTheme="majorBidi" w:hAnsiTheme="majorBidi" w:cstheme="majorBidi" w:hint="cs"/>
              </w:rPr>
              <w:t>4</w:t>
            </w:r>
            <w:r w:rsidRPr="00CF3A77">
              <w:rPr>
                <w:rFonts w:asciiTheme="majorBidi" w:hAnsiTheme="majorBidi" w:cstheme="majorBidi"/>
              </w:rPr>
              <w:t xml:space="preserve"> </w:t>
            </w:r>
          </w:p>
        </w:tc>
        <w:tc>
          <w:tcPr>
            <w:tcW w:w="1417" w:type="dxa"/>
            <w:shd w:val="clear" w:color="auto" w:fill="auto"/>
            <w:vAlign w:val="bottom"/>
          </w:tcPr>
          <w:p w14:paraId="54BC67D3" w14:textId="021A4185" w:rsidR="000F6523" w:rsidRPr="00CF3A77" w:rsidRDefault="000F6523" w:rsidP="000F6523">
            <w:pPr>
              <w:pBdr>
                <w:bottom w:val="double" w:sz="4" w:space="1" w:color="auto"/>
              </w:pBdr>
              <w:ind w:left="-36" w:right="1"/>
              <w:jc w:val="right"/>
              <w:rPr>
                <w:rFonts w:ascii="Angsana New" w:hAnsi="Angsana New" w:cs="Angsana New"/>
              </w:rPr>
            </w:pPr>
            <w:r w:rsidRPr="00CF3A77">
              <w:rPr>
                <w:rFonts w:asciiTheme="majorBidi" w:hAnsiTheme="majorBidi" w:cstheme="majorBidi"/>
              </w:rPr>
              <w:t>359,656,530</w:t>
            </w:r>
          </w:p>
        </w:tc>
        <w:tc>
          <w:tcPr>
            <w:tcW w:w="1418" w:type="dxa"/>
            <w:shd w:val="clear" w:color="auto" w:fill="auto"/>
            <w:vAlign w:val="bottom"/>
          </w:tcPr>
          <w:p w14:paraId="5AE7ED88" w14:textId="56B395D7" w:rsidR="000F6523" w:rsidRPr="00CF3A77" w:rsidRDefault="000F6523" w:rsidP="000F6523">
            <w:pPr>
              <w:pBdr>
                <w:bottom w:val="double" w:sz="4" w:space="1" w:color="auto"/>
              </w:pBdr>
              <w:ind w:left="-36" w:right="1"/>
              <w:jc w:val="right"/>
              <w:rPr>
                <w:rFonts w:ascii="Angsana New" w:hAnsi="Angsana New" w:cs="Angsana New"/>
              </w:rPr>
            </w:pPr>
            <w:r w:rsidRPr="00CF3A77">
              <w:rPr>
                <w:rFonts w:asciiTheme="majorBidi" w:hAnsiTheme="majorBidi" w:cstheme="majorBidi"/>
              </w:rPr>
              <w:t>133,011,486</w:t>
            </w:r>
          </w:p>
        </w:tc>
      </w:tr>
    </w:tbl>
    <w:p w14:paraId="1C563A71" w14:textId="77777777" w:rsidR="003B174F" w:rsidRDefault="003B174F" w:rsidP="003B174F">
      <w:pPr>
        <w:spacing w:before="240"/>
        <w:ind w:left="284" w:right="28"/>
        <w:jc w:val="thaiDistribute"/>
        <w:rPr>
          <w:rFonts w:ascii="Angsana New" w:hAnsi="Angsana New" w:cs="Angsana New"/>
          <w:b/>
          <w:bCs/>
          <w:cs/>
        </w:rPr>
      </w:pPr>
    </w:p>
    <w:p w14:paraId="0B3C9C49" w14:textId="77777777" w:rsidR="003B174F" w:rsidRDefault="003B174F">
      <w:pPr>
        <w:ind w:right="0"/>
        <w:jc w:val="left"/>
        <w:rPr>
          <w:rFonts w:ascii="Angsana New" w:hAnsi="Angsana New" w:cs="Angsana New"/>
          <w:b/>
          <w:bCs/>
        </w:rPr>
      </w:pPr>
      <w:r>
        <w:rPr>
          <w:rFonts w:ascii="Angsana New" w:hAnsi="Angsana New" w:cs="Angsana New"/>
          <w:b/>
          <w:bCs/>
        </w:rPr>
        <w:br w:type="page"/>
      </w:r>
    </w:p>
    <w:p w14:paraId="722C0EAE" w14:textId="330CC05E" w:rsidR="00CD4583" w:rsidRPr="002D3007" w:rsidRDefault="00CD4583" w:rsidP="006D5269">
      <w:pPr>
        <w:numPr>
          <w:ilvl w:val="0"/>
          <w:numId w:val="1"/>
        </w:numPr>
        <w:spacing w:before="240"/>
        <w:ind w:left="284" w:right="28" w:hanging="284"/>
        <w:jc w:val="thaiDistribute"/>
        <w:rPr>
          <w:rFonts w:ascii="Angsana New" w:hAnsi="Angsana New" w:cs="Angsana New"/>
          <w:b/>
          <w:bCs/>
        </w:rPr>
      </w:pPr>
      <w:r w:rsidRPr="002D3007">
        <w:rPr>
          <w:rFonts w:ascii="Angsana New" w:hAnsi="Angsana New" w:cs="Angsana New"/>
          <w:b/>
          <w:bCs/>
        </w:rPr>
        <w:lastRenderedPageBreak/>
        <w:t>FINANCE LEASE RECEIVABLES</w:t>
      </w:r>
    </w:p>
    <w:p w14:paraId="1F3C2837" w14:textId="0614AB16" w:rsidR="00CD4583" w:rsidRPr="002D3007" w:rsidRDefault="00CD4583" w:rsidP="00CD4583">
      <w:pPr>
        <w:spacing w:before="120" w:after="120"/>
        <w:ind w:left="284" w:right="0"/>
        <w:jc w:val="thaiDistribute"/>
        <w:rPr>
          <w:rFonts w:ascii="Angsana New" w:hAnsi="Angsana New" w:cs="Angsana New"/>
          <w:snapToGrid w:val="0"/>
          <w:lang w:eastAsia="th-TH"/>
        </w:rPr>
      </w:pPr>
      <w:r w:rsidRPr="002D3007">
        <w:rPr>
          <w:rFonts w:ascii="Angsana New" w:hAnsi="Angsana New" w:cs="Angsana New"/>
          <w:snapToGrid w:val="0"/>
          <w:lang w:eastAsia="th-TH"/>
        </w:rPr>
        <w:t xml:space="preserve">As </w:t>
      </w:r>
      <w:proofErr w:type="gramStart"/>
      <w:r w:rsidRPr="002D3007">
        <w:rPr>
          <w:rFonts w:ascii="Angsana New" w:hAnsi="Angsana New" w:cs="Angsana New"/>
          <w:snapToGrid w:val="0"/>
          <w:lang w:eastAsia="th-TH"/>
        </w:rPr>
        <w:t>at</w:t>
      </w:r>
      <w:proofErr w:type="gramEnd"/>
      <w:r w:rsidRPr="002D3007">
        <w:rPr>
          <w:rFonts w:ascii="Angsana New" w:hAnsi="Angsana New" w:cs="Angsana New"/>
          <w:snapToGrid w:val="0"/>
          <w:lang w:eastAsia="th-TH"/>
        </w:rPr>
        <w:t xml:space="preserve"> </w:t>
      </w:r>
      <w:r w:rsidRPr="002D3007">
        <w:rPr>
          <w:rFonts w:ascii="Angsana New" w:hAnsi="Angsana New" w:cs="Angsana New"/>
        </w:rPr>
        <w:t xml:space="preserve">December 31, </w:t>
      </w:r>
      <w:r w:rsidRPr="002D3007">
        <w:rPr>
          <w:rFonts w:ascii="Angsana New" w:hAnsi="Angsana New" w:cs="Angsana New"/>
          <w:snapToGrid w:val="0"/>
          <w:lang w:eastAsia="th-TH"/>
        </w:rPr>
        <w:t>202</w:t>
      </w:r>
      <w:r w:rsidR="00BB6FE5">
        <w:rPr>
          <w:rFonts w:ascii="Angsana New" w:hAnsi="Angsana New" w:cs="Angsana New"/>
          <w:snapToGrid w:val="0"/>
          <w:lang w:eastAsia="th-TH"/>
        </w:rPr>
        <w:t>3</w:t>
      </w:r>
      <w:r w:rsidRPr="002D3007">
        <w:rPr>
          <w:rFonts w:ascii="Angsana New" w:hAnsi="Angsana New" w:cs="Angsana New"/>
        </w:rPr>
        <w:t xml:space="preserve"> </w:t>
      </w:r>
      <w:r w:rsidRPr="002D3007">
        <w:rPr>
          <w:rFonts w:ascii="Angsana New" w:hAnsi="Angsana New" w:cs="Angsana New"/>
          <w:snapToGrid w:val="0"/>
          <w:lang w:eastAsia="th-TH"/>
        </w:rPr>
        <w:t>and</w:t>
      </w:r>
      <w:r w:rsidRPr="002D3007">
        <w:rPr>
          <w:rFonts w:ascii="Angsana New" w:hAnsi="Angsana New" w:cs="Angsana New"/>
        </w:rPr>
        <w:t xml:space="preserve"> </w:t>
      </w:r>
      <w:r w:rsidRPr="002D3007">
        <w:rPr>
          <w:rFonts w:ascii="Angsana New" w:hAnsi="Angsana New" w:cs="Angsana New"/>
          <w:snapToGrid w:val="0"/>
          <w:lang w:eastAsia="th-TH"/>
        </w:rPr>
        <w:t>20</w:t>
      </w:r>
      <w:r w:rsidRPr="002D3007">
        <w:rPr>
          <w:rFonts w:ascii="Angsana New" w:hAnsi="Angsana New" w:cs="Angsana New"/>
        </w:rPr>
        <w:t>2</w:t>
      </w:r>
      <w:r w:rsidR="00BB6FE5">
        <w:rPr>
          <w:rFonts w:ascii="Angsana New" w:hAnsi="Angsana New" w:cs="Angsana New"/>
        </w:rPr>
        <w:t>2</w:t>
      </w:r>
      <w:r w:rsidRPr="002D3007">
        <w:rPr>
          <w:rFonts w:ascii="Angsana New" w:hAnsi="Angsana New" w:cs="Angsana New"/>
        </w:rPr>
        <w:t>, consist of</w:t>
      </w:r>
      <w:r w:rsidRPr="002D3007">
        <w:rPr>
          <w:rFonts w:ascii="Angsana New" w:hAnsi="Angsana New" w:cs="Angsana New"/>
          <w:snapToGrid w:val="0"/>
          <w:lang w:eastAsia="th-TH"/>
        </w:rPr>
        <w:t>:</w:t>
      </w:r>
    </w:p>
    <w:tbl>
      <w:tblPr>
        <w:tblW w:w="9605" w:type="dxa"/>
        <w:tblInd w:w="426" w:type="dxa"/>
        <w:tblLook w:val="04A0" w:firstRow="1" w:lastRow="0" w:firstColumn="1" w:lastColumn="0" w:noHBand="0" w:noVBand="1"/>
      </w:tblPr>
      <w:tblGrid>
        <w:gridCol w:w="2613"/>
        <w:gridCol w:w="1218"/>
        <w:gridCol w:w="1091"/>
        <w:gridCol w:w="1136"/>
        <w:gridCol w:w="1136"/>
        <w:gridCol w:w="1136"/>
        <w:gridCol w:w="1275"/>
      </w:tblGrid>
      <w:tr w:rsidR="00CD4583" w:rsidRPr="002D3007" w14:paraId="46944151" w14:textId="77777777" w:rsidTr="00002366">
        <w:trPr>
          <w:trHeight w:val="397"/>
        </w:trPr>
        <w:tc>
          <w:tcPr>
            <w:tcW w:w="2628" w:type="dxa"/>
            <w:shd w:val="clear" w:color="auto" w:fill="auto"/>
            <w:vAlign w:val="bottom"/>
          </w:tcPr>
          <w:p w14:paraId="61DF9B52" w14:textId="77777777" w:rsidR="00CD4583" w:rsidRPr="002D3007" w:rsidRDefault="00CD4583" w:rsidP="00C62AA3">
            <w:pPr>
              <w:spacing w:line="320" w:lineRule="exact"/>
              <w:ind w:right="1"/>
              <w:jc w:val="left"/>
              <w:rPr>
                <w:rFonts w:ascii="Angsana New" w:hAnsi="Angsana New" w:cs="Angsana New"/>
                <w:snapToGrid w:val="0"/>
                <w:lang w:eastAsia="th-TH"/>
              </w:rPr>
            </w:pPr>
          </w:p>
        </w:tc>
        <w:tc>
          <w:tcPr>
            <w:tcW w:w="6977" w:type="dxa"/>
            <w:gridSpan w:val="6"/>
            <w:shd w:val="clear" w:color="auto" w:fill="auto"/>
            <w:vAlign w:val="bottom"/>
          </w:tcPr>
          <w:p w14:paraId="5A5694B8" w14:textId="77777777" w:rsidR="00CD4583" w:rsidRPr="00151086" w:rsidRDefault="00CD4583" w:rsidP="00C62AA3">
            <w:pPr>
              <w:pBdr>
                <w:bottom w:val="single" w:sz="4" w:space="1" w:color="auto"/>
              </w:pBdr>
              <w:ind w:left="-52" w:right="-34"/>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CD4583" w:rsidRPr="002D3007" w14:paraId="2D857409" w14:textId="77777777" w:rsidTr="00002366">
        <w:trPr>
          <w:trHeight w:val="397"/>
        </w:trPr>
        <w:tc>
          <w:tcPr>
            <w:tcW w:w="2628" w:type="dxa"/>
            <w:shd w:val="clear" w:color="auto" w:fill="auto"/>
            <w:vAlign w:val="bottom"/>
          </w:tcPr>
          <w:p w14:paraId="409A9E89" w14:textId="77777777" w:rsidR="00CD4583" w:rsidRPr="002D3007" w:rsidRDefault="00CD4583" w:rsidP="00C62AA3">
            <w:pPr>
              <w:spacing w:line="320" w:lineRule="exact"/>
              <w:ind w:right="1"/>
              <w:jc w:val="left"/>
              <w:rPr>
                <w:rFonts w:ascii="Angsana New" w:hAnsi="Angsana New" w:cs="Angsana New"/>
                <w:snapToGrid w:val="0"/>
                <w:lang w:eastAsia="th-TH"/>
              </w:rPr>
            </w:pPr>
          </w:p>
        </w:tc>
        <w:tc>
          <w:tcPr>
            <w:tcW w:w="6977" w:type="dxa"/>
            <w:gridSpan w:val="6"/>
            <w:shd w:val="clear" w:color="auto" w:fill="auto"/>
            <w:vAlign w:val="bottom"/>
          </w:tcPr>
          <w:p w14:paraId="06C0CD02" w14:textId="77777777" w:rsidR="00CD4583" w:rsidRPr="002D3007" w:rsidRDefault="00CD4583" w:rsidP="00C62AA3">
            <w:pPr>
              <w:pBdr>
                <w:bottom w:val="single" w:sz="4" w:space="1" w:color="auto"/>
              </w:pBdr>
              <w:ind w:left="-52" w:right="-34"/>
              <w:jc w:val="center"/>
              <w:rPr>
                <w:rFonts w:ascii="Angsana New" w:hAnsi="Angsana New" w:cs="Angsana New"/>
                <w:snapToGrid w:val="0"/>
                <w:lang w:eastAsia="th-TH"/>
              </w:rPr>
            </w:pPr>
            <w:r w:rsidRPr="002D3007">
              <w:rPr>
                <w:rFonts w:ascii="Angsana New" w:hAnsi="Angsana New" w:cs="Angsana New"/>
              </w:rPr>
              <w:t>Consolidated financial statements</w:t>
            </w:r>
          </w:p>
        </w:tc>
      </w:tr>
      <w:tr w:rsidR="00CD4583" w:rsidRPr="002D3007" w14:paraId="18B751C1" w14:textId="77777777" w:rsidTr="00002366">
        <w:trPr>
          <w:trHeight w:val="397"/>
        </w:trPr>
        <w:tc>
          <w:tcPr>
            <w:tcW w:w="2628" w:type="dxa"/>
            <w:shd w:val="clear" w:color="auto" w:fill="auto"/>
            <w:vAlign w:val="bottom"/>
          </w:tcPr>
          <w:p w14:paraId="73C13A7C" w14:textId="77777777" w:rsidR="00CD4583" w:rsidRPr="002D3007" w:rsidRDefault="00CD4583" w:rsidP="00C62AA3">
            <w:pPr>
              <w:spacing w:line="320" w:lineRule="exact"/>
              <w:ind w:right="1"/>
              <w:jc w:val="left"/>
              <w:rPr>
                <w:rFonts w:ascii="Angsana New" w:hAnsi="Angsana New" w:cs="Angsana New"/>
                <w:snapToGrid w:val="0"/>
                <w:lang w:eastAsia="th-TH"/>
              </w:rPr>
            </w:pPr>
          </w:p>
        </w:tc>
        <w:tc>
          <w:tcPr>
            <w:tcW w:w="2311" w:type="dxa"/>
            <w:gridSpan w:val="2"/>
            <w:shd w:val="clear" w:color="auto" w:fill="auto"/>
            <w:vAlign w:val="bottom"/>
          </w:tcPr>
          <w:p w14:paraId="56ED903F" w14:textId="77777777" w:rsidR="00CD4583" w:rsidRPr="002D3007" w:rsidRDefault="00CD4583" w:rsidP="00C62AA3">
            <w:pPr>
              <w:ind w:left="-21" w:right="-68"/>
              <w:jc w:val="center"/>
              <w:rPr>
                <w:rFonts w:ascii="Angsana New" w:hAnsi="Angsana New" w:cs="Angsana New"/>
                <w:snapToGrid w:val="0"/>
                <w:lang w:eastAsia="th-TH"/>
              </w:rPr>
            </w:pPr>
            <w:r w:rsidRPr="002D3007">
              <w:rPr>
                <w:rFonts w:ascii="Angsana New" w:hAnsi="Angsana New" w:cs="Angsana New"/>
              </w:rPr>
              <w:t>Portion due</w:t>
            </w:r>
          </w:p>
        </w:tc>
        <w:tc>
          <w:tcPr>
            <w:tcW w:w="2272" w:type="dxa"/>
            <w:gridSpan w:val="2"/>
            <w:shd w:val="clear" w:color="auto" w:fill="auto"/>
            <w:vAlign w:val="bottom"/>
          </w:tcPr>
          <w:p w14:paraId="72C39B9F" w14:textId="77777777" w:rsidR="00CD4583" w:rsidRPr="002D3007" w:rsidRDefault="00CD4583" w:rsidP="00C62AA3">
            <w:pPr>
              <w:ind w:left="-21" w:right="-68"/>
              <w:jc w:val="center"/>
              <w:rPr>
                <w:rFonts w:ascii="Angsana New" w:hAnsi="Angsana New" w:cs="Angsana New"/>
                <w:snapToGrid w:val="0"/>
                <w:lang w:eastAsia="th-TH"/>
              </w:rPr>
            </w:pPr>
            <w:r w:rsidRPr="002D3007">
              <w:rPr>
                <w:rFonts w:ascii="Angsana New" w:hAnsi="Angsana New" w:cs="Angsana New"/>
              </w:rPr>
              <w:t>Portion due</w:t>
            </w:r>
          </w:p>
        </w:tc>
        <w:tc>
          <w:tcPr>
            <w:tcW w:w="2394" w:type="dxa"/>
            <w:gridSpan w:val="2"/>
            <w:shd w:val="clear" w:color="auto" w:fill="auto"/>
            <w:vAlign w:val="bottom"/>
          </w:tcPr>
          <w:p w14:paraId="553621B0" w14:textId="77777777" w:rsidR="00CD4583" w:rsidRPr="002D3007" w:rsidRDefault="00CD4583" w:rsidP="00C62AA3">
            <w:pPr>
              <w:ind w:left="-21" w:right="-68"/>
              <w:jc w:val="center"/>
              <w:rPr>
                <w:rFonts w:ascii="Angsana New" w:hAnsi="Angsana New" w:cs="Angsana New"/>
                <w:snapToGrid w:val="0"/>
                <w:lang w:eastAsia="th-TH"/>
              </w:rPr>
            </w:pPr>
          </w:p>
        </w:tc>
      </w:tr>
      <w:tr w:rsidR="00CD4583" w:rsidRPr="002D3007" w14:paraId="5D43E58D" w14:textId="77777777" w:rsidTr="00002366">
        <w:trPr>
          <w:trHeight w:val="397"/>
        </w:trPr>
        <w:tc>
          <w:tcPr>
            <w:tcW w:w="2628" w:type="dxa"/>
            <w:shd w:val="clear" w:color="auto" w:fill="auto"/>
            <w:vAlign w:val="bottom"/>
          </w:tcPr>
          <w:p w14:paraId="4BC81368" w14:textId="77777777" w:rsidR="00CD4583" w:rsidRPr="002D3007" w:rsidRDefault="00CD4583" w:rsidP="00C62AA3">
            <w:pPr>
              <w:spacing w:line="320" w:lineRule="exact"/>
              <w:ind w:right="1"/>
              <w:jc w:val="left"/>
              <w:rPr>
                <w:rFonts w:ascii="Angsana New" w:hAnsi="Angsana New" w:cs="Angsana New"/>
                <w:snapToGrid w:val="0"/>
                <w:lang w:eastAsia="th-TH"/>
              </w:rPr>
            </w:pPr>
          </w:p>
        </w:tc>
        <w:tc>
          <w:tcPr>
            <w:tcW w:w="2311" w:type="dxa"/>
            <w:gridSpan w:val="2"/>
            <w:shd w:val="clear" w:color="auto" w:fill="auto"/>
            <w:vAlign w:val="bottom"/>
          </w:tcPr>
          <w:p w14:paraId="559D62C2" w14:textId="77777777" w:rsidR="00CD4583" w:rsidRPr="002D3007" w:rsidRDefault="00CD4583" w:rsidP="00C62AA3">
            <w:pPr>
              <w:pBdr>
                <w:bottom w:val="single" w:sz="4" w:space="1" w:color="auto"/>
              </w:pBdr>
              <w:ind w:right="1"/>
              <w:jc w:val="center"/>
              <w:rPr>
                <w:rFonts w:ascii="Angsana New" w:hAnsi="Angsana New" w:cs="Angsana New"/>
                <w:snapToGrid w:val="0"/>
                <w:lang w:eastAsia="th-TH"/>
              </w:rPr>
            </w:pPr>
            <w:r w:rsidRPr="002D3007">
              <w:rPr>
                <w:rFonts w:ascii="Angsana New" w:hAnsi="Angsana New" w:cs="Angsana New"/>
                <w:snapToGrid w:val="0"/>
                <w:lang w:eastAsia="th-TH"/>
              </w:rPr>
              <w:t>Within one year</w:t>
            </w:r>
          </w:p>
        </w:tc>
        <w:tc>
          <w:tcPr>
            <w:tcW w:w="2272" w:type="dxa"/>
            <w:gridSpan w:val="2"/>
            <w:shd w:val="clear" w:color="auto" w:fill="auto"/>
            <w:vAlign w:val="bottom"/>
          </w:tcPr>
          <w:p w14:paraId="11E28E7C" w14:textId="77777777" w:rsidR="00CD4583" w:rsidRPr="002D3007" w:rsidRDefault="00CD4583" w:rsidP="00C62AA3">
            <w:pPr>
              <w:pBdr>
                <w:bottom w:val="single" w:sz="4" w:space="1" w:color="auto"/>
              </w:pBdr>
              <w:ind w:right="1"/>
              <w:jc w:val="center"/>
              <w:rPr>
                <w:rFonts w:ascii="Angsana New" w:hAnsi="Angsana New" w:cs="Angsana New"/>
                <w:snapToGrid w:val="0"/>
                <w:lang w:eastAsia="th-TH"/>
              </w:rPr>
            </w:pPr>
            <w:r w:rsidRPr="002D3007">
              <w:rPr>
                <w:rFonts w:ascii="Angsana New" w:hAnsi="Angsana New" w:cs="Angsana New"/>
                <w:snapToGrid w:val="0"/>
                <w:lang w:eastAsia="th-TH"/>
              </w:rPr>
              <w:t>more than one year</w:t>
            </w:r>
          </w:p>
        </w:tc>
        <w:tc>
          <w:tcPr>
            <w:tcW w:w="2394" w:type="dxa"/>
            <w:gridSpan w:val="2"/>
            <w:shd w:val="clear" w:color="auto" w:fill="auto"/>
            <w:vAlign w:val="bottom"/>
          </w:tcPr>
          <w:p w14:paraId="3B80F500" w14:textId="77777777" w:rsidR="00CD4583" w:rsidRPr="002D3007" w:rsidRDefault="00CD4583" w:rsidP="00C62AA3">
            <w:pPr>
              <w:pBdr>
                <w:bottom w:val="single" w:sz="4" w:space="1" w:color="auto"/>
              </w:pBdr>
              <w:ind w:right="1"/>
              <w:jc w:val="center"/>
              <w:rPr>
                <w:rFonts w:ascii="Angsana New" w:hAnsi="Angsana New" w:cs="Angsana New"/>
                <w:snapToGrid w:val="0"/>
                <w:lang w:eastAsia="th-TH"/>
              </w:rPr>
            </w:pPr>
            <w:r w:rsidRPr="002D3007">
              <w:rPr>
                <w:rFonts w:ascii="Angsana New" w:hAnsi="Angsana New" w:cs="Angsana New"/>
                <w:snapToGrid w:val="0"/>
                <w:lang w:eastAsia="th-TH"/>
              </w:rPr>
              <w:t>Total</w:t>
            </w:r>
          </w:p>
        </w:tc>
      </w:tr>
      <w:tr w:rsidR="00BB6FE5" w:rsidRPr="002D3007" w14:paraId="1698CB23" w14:textId="77777777" w:rsidTr="00002366">
        <w:trPr>
          <w:trHeight w:val="397"/>
        </w:trPr>
        <w:tc>
          <w:tcPr>
            <w:tcW w:w="2628" w:type="dxa"/>
            <w:shd w:val="clear" w:color="auto" w:fill="auto"/>
            <w:vAlign w:val="bottom"/>
          </w:tcPr>
          <w:p w14:paraId="10CA4949" w14:textId="77777777" w:rsidR="00BB6FE5" w:rsidRPr="002D3007" w:rsidRDefault="00BB6FE5" w:rsidP="00BB6FE5">
            <w:pPr>
              <w:spacing w:line="320" w:lineRule="exact"/>
              <w:ind w:right="1"/>
              <w:jc w:val="left"/>
              <w:rPr>
                <w:rFonts w:ascii="Angsana New" w:hAnsi="Angsana New" w:cs="Angsana New"/>
                <w:snapToGrid w:val="0"/>
                <w:lang w:eastAsia="th-TH"/>
              </w:rPr>
            </w:pPr>
          </w:p>
        </w:tc>
        <w:tc>
          <w:tcPr>
            <w:tcW w:w="1220" w:type="dxa"/>
            <w:shd w:val="clear" w:color="auto" w:fill="auto"/>
            <w:vAlign w:val="bottom"/>
          </w:tcPr>
          <w:p w14:paraId="3B6A410C" w14:textId="77777777" w:rsidR="00BB6FE5" w:rsidRPr="002D3007" w:rsidRDefault="00BB6FE5" w:rsidP="00BB6FE5">
            <w:pPr>
              <w:ind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c>
          <w:tcPr>
            <w:tcW w:w="1091" w:type="dxa"/>
            <w:shd w:val="clear" w:color="auto" w:fill="auto"/>
            <w:vAlign w:val="bottom"/>
          </w:tcPr>
          <w:p w14:paraId="764E46CB" w14:textId="574D9B1D" w:rsidR="00BB6FE5" w:rsidRPr="002D3007" w:rsidRDefault="00BB6FE5" w:rsidP="00BB6FE5">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c>
          <w:tcPr>
            <w:tcW w:w="1136" w:type="dxa"/>
            <w:shd w:val="clear" w:color="auto" w:fill="auto"/>
            <w:vAlign w:val="bottom"/>
          </w:tcPr>
          <w:p w14:paraId="33FEC6FE" w14:textId="7C0F9B6E" w:rsidR="00BB6FE5" w:rsidRPr="002D3007" w:rsidRDefault="00BB6FE5" w:rsidP="00BB6FE5">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c>
          <w:tcPr>
            <w:tcW w:w="1136" w:type="dxa"/>
            <w:shd w:val="clear" w:color="auto" w:fill="auto"/>
            <w:vAlign w:val="bottom"/>
          </w:tcPr>
          <w:p w14:paraId="5024D1D1" w14:textId="65B05525" w:rsidR="00BB6FE5" w:rsidRPr="002D3007" w:rsidRDefault="00BB6FE5" w:rsidP="00BB6FE5">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c>
          <w:tcPr>
            <w:tcW w:w="1118" w:type="dxa"/>
            <w:shd w:val="clear" w:color="auto" w:fill="auto"/>
            <w:vAlign w:val="bottom"/>
          </w:tcPr>
          <w:p w14:paraId="2F922D12" w14:textId="225BCBC1" w:rsidR="00BB6FE5" w:rsidRPr="002D3007" w:rsidRDefault="00BB6FE5" w:rsidP="00BB6FE5">
            <w:pPr>
              <w:ind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c>
          <w:tcPr>
            <w:tcW w:w="1276" w:type="dxa"/>
            <w:shd w:val="clear" w:color="auto" w:fill="auto"/>
            <w:vAlign w:val="bottom"/>
          </w:tcPr>
          <w:p w14:paraId="15D7E5D5" w14:textId="5D403C55" w:rsidR="00BB6FE5" w:rsidRPr="002D3007" w:rsidRDefault="00BB6FE5" w:rsidP="00BB6FE5">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As at</w:t>
            </w:r>
          </w:p>
        </w:tc>
      </w:tr>
      <w:tr w:rsidR="00BB6FE5" w:rsidRPr="002D3007" w14:paraId="74379DD9" w14:textId="77777777" w:rsidTr="00002366">
        <w:trPr>
          <w:trHeight w:val="397"/>
        </w:trPr>
        <w:tc>
          <w:tcPr>
            <w:tcW w:w="2628" w:type="dxa"/>
            <w:shd w:val="clear" w:color="auto" w:fill="auto"/>
            <w:vAlign w:val="bottom"/>
          </w:tcPr>
          <w:p w14:paraId="7EB5BE60" w14:textId="77777777" w:rsidR="00BB6FE5" w:rsidRPr="002D3007" w:rsidRDefault="00BB6FE5" w:rsidP="00BB6FE5">
            <w:pPr>
              <w:spacing w:line="320" w:lineRule="exact"/>
              <w:ind w:right="1"/>
              <w:jc w:val="left"/>
              <w:rPr>
                <w:rFonts w:ascii="Angsana New" w:hAnsi="Angsana New" w:cs="Angsana New"/>
                <w:snapToGrid w:val="0"/>
                <w:lang w:eastAsia="th-TH"/>
              </w:rPr>
            </w:pPr>
          </w:p>
        </w:tc>
        <w:tc>
          <w:tcPr>
            <w:tcW w:w="1220" w:type="dxa"/>
            <w:shd w:val="clear" w:color="auto" w:fill="auto"/>
            <w:vAlign w:val="bottom"/>
          </w:tcPr>
          <w:p w14:paraId="1D555FB7" w14:textId="77777777" w:rsidR="00BB6FE5" w:rsidRPr="002D3007" w:rsidRDefault="00BB6FE5" w:rsidP="00BB6FE5">
            <w:pPr>
              <w:ind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c>
          <w:tcPr>
            <w:tcW w:w="1091" w:type="dxa"/>
            <w:shd w:val="clear" w:color="auto" w:fill="auto"/>
            <w:vAlign w:val="bottom"/>
          </w:tcPr>
          <w:p w14:paraId="6F45A640" w14:textId="2ABA58C1" w:rsidR="00BB6FE5" w:rsidRPr="002D3007" w:rsidRDefault="00BB6FE5" w:rsidP="00BB6FE5">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c>
          <w:tcPr>
            <w:tcW w:w="1136" w:type="dxa"/>
            <w:shd w:val="clear" w:color="auto" w:fill="auto"/>
            <w:vAlign w:val="bottom"/>
          </w:tcPr>
          <w:p w14:paraId="5E07DCFC" w14:textId="71B56466" w:rsidR="00BB6FE5" w:rsidRPr="002D3007" w:rsidRDefault="00BB6FE5" w:rsidP="00BB6FE5">
            <w:pPr>
              <w:ind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c>
          <w:tcPr>
            <w:tcW w:w="1136" w:type="dxa"/>
            <w:shd w:val="clear" w:color="auto" w:fill="auto"/>
            <w:vAlign w:val="bottom"/>
          </w:tcPr>
          <w:p w14:paraId="6EB59393" w14:textId="7475CA1A" w:rsidR="00BB6FE5" w:rsidRPr="002D3007" w:rsidRDefault="00BB6FE5" w:rsidP="00BB6FE5">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c>
          <w:tcPr>
            <w:tcW w:w="1118" w:type="dxa"/>
            <w:shd w:val="clear" w:color="auto" w:fill="auto"/>
            <w:vAlign w:val="bottom"/>
          </w:tcPr>
          <w:p w14:paraId="46EB5B0C" w14:textId="0CB9B617" w:rsidR="00BB6FE5" w:rsidRPr="002D3007" w:rsidRDefault="00BB6FE5" w:rsidP="00BB6FE5">
            <w:pPr>
              <w:ind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c>
          <w:tcPr>
            <w:tcW w:w="1276" w:type="dxa"/>
            <w:shd w:val="clear" w:color="auto" w:fill="auto"/>
            <w:vAlign w:val="bottom"/>
          </w:tcPr>
          <w:p w14:paraId="4E10C3E2" w14:textId="3931AE7E" w:rsidR="00BB6FE5" w:rsidRPr="002D3007" w:rsidRDefault="00BB6FE5" w:rsidP="00BB6FE5">
            <w:pPr>
              <w:ind w:left="-21" w:right="-68"/>
              <w:jc w:val="center"/>
              <w:rPr>
                <w:rFonts w:ascii="Angsana New" w:hAnsi="Angsana New" w:cs="Angsana New"/>
                <w:snapToGrid w:val="0"/>
                <w:lang w:eastAsia="th-TH"/>
              </w:rPr>
            </w:pPr>
            <w:r w:rsidRPr="002D3007">
              <w:rPr>
                <w:rFonts w:ascii="Angsana New" w:hAnsi="Angsana New" w:cs="Angsana New"/>
                <w:snapToGrid w:val="0"/>
                <w:lang w:eastAsia="th-TH"/>
              </w:rPr>
              <w:t>December</w:t>
            </w:r>
          </w:p>
        </w:tc>
      </w:tr>
      <w:tr w:rsidR="00BB6FE5" w:rsidRPr="002D3007" w14:paraId="31AB63EA" w14:textId="77777777" w:rsidTr="00002366">
        <w:trPr>
          <w:trHeight w:val="397"/>
        </w:trPr>
        <w:tc>
          <w:tcPr>
            <w:tcW w:w="2628" w:type="dxa"/>
            <w:shd w:val="clear" w:color="auto" w:fill="auto"/>
            <w:vAlign w:val="bottom"/>
          </w:tcPr>
          <w:p w14:paraId="14AF8B7D" w14:textId="77777777" w:rsidR="00BB6FE5" w:rsidRPr="002D3007" w:rsidRDefault="00BB6FE5" w:rsidP="00BB6FE5">
            <w:pPr>
              <w:spacing w:line="320" w:lineRule="exact"/>
              <w:ind w:right="1"/>
              <w:jc w:val="left"/>
              <w:rPr>
                <w:rFonts w:ascii="Angsana New" w:hAnsi="Angsana New" w:cs="Angsana New"/>
                <w:snapToGrid w:val="0"/>
                <w:lang w:eastAsia="th-TH"/>
              </w:rPr>
            </w:pPr>
          </w:p>
        </w:tc>
        <w:tc>
          <w:tcPr>
            <w:tcW w:w="1220" w:type="dxa"/>
            <w:shd w:val="clear" w:color="auto" w:fill="auto"/>
            <w:vAlign w:val="bottom"/>
          </w:tcPr>
          <w:p w14:paraId="2D87056A" w14:textId="08475F73" w:rsidR="00BB6FE5" w:rsidRPr="002D3007" w:rsidRDefault="00BB6FE5" w:rsidP="00BB6FE5">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w:t>
            </w:r>
            <w:r>
              <w:rPr>
                <w:rFonts w:ascii="Angsana New" w:hAnsi="Angsana New" w:cs="Angsana New"/>
                <w:snapToGrid w:val="0"/>
                <w:lang w:eastAsia="th-TH"/>
              </w:rPr>
              <w:t>3</w:t>
            </w:r>
          </w:p>
        </w:tc>
        <w:tc>
          <w:tcPr>
            <w:tcW w:w="1091" w:type="dxa"/>
            <w:shd w:val="clear" w:color="auto" w:fill="auto"/>
            <w:vAlign w:val="bottom"/>
          </w:tcPr>
          <w:p w14:paraId="2FE78688" w14:textId="0F446F7C" w:rsidR="00BB6FE5" w:rsidRPr="002D3007" w:rsidRDefault="00BB6FE5" w:rsidP="00BB6FE5">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w:t>
            </w:r>
            <w:r>
              <w:rPr>
                <w:rFonts w:ascii="Angsana New" w:hAnsi="Angsana New" w:cs="Angsana New"/>
                <w:snapToGrid w:val="0"/>
                <w:lang w:eastAsia="th-TH"/>
              </w:rPr>
              <w:t>2</w:t>
            </w:r>
          </w:p>
        </w:tc>
        <w:tc>
          <w:tcPr>
            <w:tcW w:w="1136" w:type="dxa"/>
            <w:shd w:val="clear" w:color="auto" w:fill="auto"/>
            <w:vAlign w:val="bottom"/>
          </w:tcPr>
          <w:p w14:paraId="6020CCC5" w14:textId="398C060B" w:rsidR="00BB6FE5" w:rsidRPr="002D3007" w:rsidRDefault="00BB6FE5" w:rsidP="00BB6FE5">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w:t>
            </w:r>
            <w:r>
              <w:rPr>
                <w:rFonts w:ascii="Angsana New" w:hAnsi="Angsana New" w:cs="Angsana New"/>
                <w:snapToGrid w:val="0"/>
                <w:lang w:eastAsia="th-TH"/>
              </w:rPr>
              <w:t>3</w:t>
            </w:r>
          </w:p>
        </w:tc>
        <w:tc>
          <w:tcPr>
            <w:tcW w:w="1136" w:type="dxa"/>
            <w:shd w:val="clear" w:color="auto" w:fill="auto"/>
            <w:vAlign w:val="bottom"/>
          </w:tcPr>
          <w:p w14:paraId="655C98B3" w14:textId="296D8493" w:rsidR="00BB6FE5" w:rsidRPr="002D3007" w:rsidRDefault="00BB6FE5" w:rsidP="00BB6FE5">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w:t>
            </w:r>
            <w:r>
              <w:rPr>
                <w:rFonts w:ascii="Angsana New" w:hAnsi="Angsana New" w:cs="Angsana New"/>
                <w:snapToGrid w:val="0"/>
                <w:lang w:eastAsia="th-TH"/>
              </w:rPr>
              <w:t>2</w:t>
            </w:r>
          </w:p>
        </w:tc>
        <w:tc>
          <w:tcPr>
            <w:tcW w:w="1118" w:type="dxa"/>
            <w:shd w:val="clear" w:color="auto" w:fill="auto"/>
            <w:vAlign w:val="bottom"/>
          </w:tcPr>
          <w:p w14:paraId="2C5B03E3" w14:textId="2033B635" w:rsidR="00BB6FE5" w:rsidRPr="002D3007" w:rsidRDefault="00BB6FE5" w:rsidP="00BB6FE5">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w:t>
            </w:r>
            <w:r>
              <w:rPr>
                <w:rFonts w:ascii="Angsana New" w:hAnsi="Angsana New" w:cs="Angsana New"/>
                <w:snapToGrid w:val="0"/>
                <w:lang w:eastAsia="th-TH"/>
              </w:rPr>
              <w:t>3</w:t>
            </w:r>
          </w:p>
        </w:tc>
        <w:tc>
          <w:tcPr>
            <w:tcW w:w="1276" w:type="dxa"/>
            <w:shd w:val="clear" w:color="auto" w:fill="auto"/>
            <w:vAlign w:val="bottom"/>
          </w:tcPr>
          <w:p w14:paraId="3AB0F4C8" w14:textId="2DB888C8" w:rsidR="00BB6FE5" w:rsidRPr="002D3007" w:rsidRDefault="00BB6FE5" w:rsidP="00BB6FE5">
            <w:pPr>
              <w:pBdr>
                <w:bottom w:val="single" w:sz="4" w:space="1" w:color="auto"/>
              </w:pBdr>
              <w:ind w:left="-21" w:right="-68"/>
              <w:jc w:val="center"/>
              <w:rPr>
                <w:rFonts w:ascii="Angsana New" w:hAnsi="Angsana New" w:cs="Angsana New"/>
                <w:snapToGrid w:val="0"/>
                <w:lang w:eastAsia="th-TH"/>
              </w:rPr>
            </w:pPr>
            <w:r w:rsidRPr="002D3007">
              <w:rPr>
                <w:rFonts w:ascii="Angsana New" w:hAnsi="Angsana New" w:cs="Angsana New"/>
              </w:rPr>
              <w:t xml:space="preserve">31, </w:t>
            </w:r>
            <w:r w:rsidRPr="002D3007">
              <w:rPr>
                <w:rFonts w:ascii="Angsana New" w:hAnsi="Angsana New" w:cs="Angsana New"/>
                <w:snapToGrid w:val="0"/>
                <w:lang w:eastAsia="th-TH"/>
              </w:rPr>
              <w:t>202</w:t>
            </w:r>
            <w:r>
              <w:rPr>
                <w:rFonts w:ascii="Angsana New" w:hAnsi="Angsana New" w:cs="Angsana New"/>
                <w:snapToGrid w:val="0"/>
                <w:lang w:eastAsia="th-TH"/>
              </w:rPr>
              <w:t>2</w:t>
            </w:r>
          </w:p>
        </w:tc>
      </w:tr>
      <w:tr w:rsidR="000F6523" w:rsidRPr="002D3007" w14:paraId="5003D46F" w14:textId="77777777" w:rsidTr="000F6523">
        <w:trPr>
          <w:trHeight w:val="397"/>
        </w:trPr>
        <w:tc>
          <w:tcPr>
            <w:tcW w:w="2628" w:type="dxa"/>
            <w:shd w:val="clear" w:color="auto" w:fill="auto"/>
            <w:vAlign w:val="bottom"/>
          </w:tcPr>
          <w:p w14:paraId="1724D7E2" w14:textId="77777777" w:rsidR="000F6523" w:rsidRPr="002D3007" w:rsidRDefault="000F6523" w:rsidP="000F6523">
            <w:pPr>
              <w:ind w:left="-58" w:right="1" w:hanging="50"/>
              <w:jc w:val="left"/>
              <w:rPr>
                <w:rFonts w:ascii="Angsana New" w:hAnsi="Angsana New" w:cs="Angsana New"/>
                <w:cs/>
              </w:rPr>
            </w:pPr>
            <w:r w:rsidRPr="002D3007">
              <w:rPr>
                <w:rFonts w:ascii="Angsana New" w:hAnsi="Angsana New" w:cs="Angsana New"/>
              </w:rPr>
              <w:t>Finance lease receivables</w:t>
            </w:r>
          </w:p>
        </w:tc>
        <w:tc>
          <w:tcPr>
            <w:tcW w:w="1220" w:type="dxa"/>
            <w:tcBorders>
              <w:top w:val="nil"/>
              <w:left w:val="nil"/>
              <w:bottom w:val="nil"/>
              <w:right w:val="nil"/>
            </w:tcBorders>
            <w:shd w:val="clear" w:color="auto" w:fill="auto"/>
          </w:tcPr>
          <w:p w14:paraId="7B7AC4B3" w14:textId="7F8ED3C9" w:rsidR="000F6523" w:rsidRPr="002D3007" w:rsidRDefault="000F6523" w:rsidP="000F6523">
            <w:pPr>
              <w:ind w:left="-36" w:right="1"/>
              <w:jc w:val="right"/>
              <w:rPr>
                <w:rFonts w:ascii="Angsana New" w:hAnsi="Angsana New" w:cs="Angsana New"/>
              </w:rPr>
            </w:pPr>
            <w:r w:rsidRPr="00A669A2">
              <w:t>6,139,927</w:t>
            </w:r>
          </w:p>
        </w:tc>
        <w:tc>
          <w:tcPr>
            <w:tcW w:w="1091" w:type="dxa"/>
            <w:shd w:val="clear" w:color="auto" w:fill="auto"/>
          </w:tcPr>
          <w:p w14:paraId="2FD911CC" w14:textId="6578338F" w:rsidR="000F6523" w:rsidRPr="002D3007" w:rsidRDefault="000F6523" w:rsidP="000F6523">
            <w:pPr>
              <w:ind w:left="-36" w:right="1"/>
              <w:jc w:val="right"/>
              <w:rPr>
                <w:rFonts w:ascii="Angsana New" w:hAnsi="Angsana New" w:cs="Angsana New"/>
              </w:rPr>
            </w:pPr>
            <w:r w:rsidRPr="00A669A2">
              <w:t>5,285,232</w:t>
            </w:r>
          </w:p>
        </w:tc>
        <w:tc>
          <w:tcPr>
            <w:tcW w:w="1136" w:type="dxa"/>
            <w:tcBorders>
              <w:top w:val="nil"/>
              <w:left w:val="nil"/>
              <w:bottom w:val="nil"/>
              <w:right w:val="nil"/>
            </w:tcBorders>
            <w:shd w:val="clear" w:color="auto" w:fill="auto"/>
          </w:tcPr>
          <w:p w14:paraId="358C81DF" w14:textId="06B96452" w:rsidR="000F6523" w:rsidRPr="002D3007" w:rsidRDefault="000F6523" w:rsidP="000F6523">
            <w:pPr>
              <w:ind w:left="-36" w:right="1"/>
              <w:jc w:val="right"/>
              <w:rPr>
                <w:rFonts w:ascii="Angsana New" w:hAnsi="Angsana New" w:cs="Angsana New"/>
              </w:rPr>
            </w:pPr>
            <w:r w:rsidRPr="00A669A2">
              <w:t>64,541,701</w:t>
            </w:r>
          </w:p>
        </w:tc>
        <w:tc>
          <w:tcPr>
            <w:tcW w:w="1136" w:type="dxa"/>
            <w:shd w:val="clear" w:color="auto" w:fill="auto"/>
          </w:tcPr>
          <w:p w14:paraId="6A5F1BC7" w14:textId="6BF9C56A" w:rsidR="000F6523" w:rsidRPr="002D3007" w:rsidRDefault="000F6523" w:rsidP="000F6523">
            <w:pPr>
              <w:ind w:left="-36" w:right="1"/>
              <w:jc w:val="right"/>
              <w:rPr>
                <w:rFonts w:ascii="Angsana New" w:hAnsi="Angsana New" w:cs="Angsana New"/>
              </w:rPr>
            </w:pPr>
            <w:r w:rsidRPr="00A669A2">
              <w:t>63,976,476</w:t>
            </w:r>
          </w:p>
        </w:tc>
        <w:tc>
          <w:tcPr>
            <w:tcW w:w="1118" w:type="dxa"/>
            <w:tcBorders>
              <w:top w:val="nil"/>
              <w:left w:val="nil"/>
              <w:bottom w:val="nil"/>
              <w:right w:val="nil"/>
            </w:tcBorders>
            <w:shd w:val="clear" w:color="auto" w:fill="auto"/>
          </w:tcPr>
          <w:p w14:paraId="5DB9A457" w14:textId="651E11B0" w:rsidR="000F6523" w:rsidRPr="002D3007" w:rsidRDefault="000F6523" w:rsidP="000F6523">
            <w:pPr>
              <w:ind w:left="-36" w:right="1"/>
              <w:jc w:val="right"/>
              <w:rPr>
                <w:rFonts w:ascii="Angsana New" w:hAnsi="Angsana New" w:cs="Angsana New"/>
              </w:rPr>
            </w:pPr>
            <w:r w:rsidRPr="00A669A2">
              <w:t>70,681,628</w:t>
            </w:r>
          </w:p>
        </w:tc>
        <w:tc>
          <w:tcPr>
            <w:tcW w:w="1276" w:type="dxa"/>
            <w:shd w:val="clear" w:color="auto" w:fill="auto"/>
          </w:tcPr>
          <w:p w14:paraId="35E291E5" w14:textId="165E148A" w:rsidR="000F6523" w:rsidRPr="002D3007" w:rsidRDefault="000F6523" w:rsidP="000F6523">
            <w:pPr>
              <w:ind w:left="-36" w:right="1"/>
              <w:jc w:val="right"/>
              <w:rPr>
                <w:rFonts w:ascii="Angsana New" w:hAnsi="Angsana New" w:cs="Angsana New"/>
              </w:rPr>
            </w:pPr>
            <w:r w:rsidRPr="00A669A2">
              <w:t>69,261,708</w:t>
            </w:r>
          </w:p>
        </w:tc>
      </w:tr>
      <w:tr w:rsidR="000F6523" w:rsidRPr="002D3007" w14:paraId="00194B2A" w14:textId="77777777" w:rsidTr="000F6523">
        <w:trPr>
          <w:trHeight w:val="397"/>
        </w:trPr>
        <w:tc>
          <w:tcPr>
            <w:tcW w:w="2628" w:type="dxa"/>
            <w:shd w:val="clear" w:color="auto" w:fill="auto"/>
            <w:vAlign w:val="bottom"/>
          </w:tcPr>
          <w:p w14:paraId="3DF982C9" w14:textId="77777777" w:rsidR="000F6523" w:rsidRPr="002D3007" w:rsidRDefault="000F6523" w:rsidP="000F6523">
            <w:pPr>
              <w:ind w:left="-58" w:right="1" w:hanging="50"/>
              <w:jc w:val="left"/>
              <w:rPr>
                <w:rFonts w:ascii="Angsana New" w:hAnsi="Angsana New" w:cs="Angsana New"/>
              </w:rPr>
            </w:pPr>
            <w:r w:rsidRPr="002D3007">
              <w:rPr>
                <w:rFonts w:ascii="Angsana New" w:hAnsi="Angsana New" w:cs="Angsana New"/>
              </w:rPr>
              <w:t>(Less) Unearned interest income</w:t>
            </w:r>
          </w:p>
        </w:tc>
        <w:tc>
          <w:tcPr>
            <w:tcW w:w="1220" w:type="dxa"/>
            <w:tcBorders>
              <w:top w:val="nil"/>
              <w:left w:val="nil"/>
              <w:bottom w:val="nil"/>
              <w:right w:val="nil"/>
            </w:tcBorders>
            <w:shd w:val="clear" w:color="auto" w:fill="auto"/>
          </w:tcPr>
          <w:p w14:paraId="281B3868" w14:textId="5B1585CD" w:rsidR="000F6523" w:rsidRPr="002D3007" w:rsidRDefault="000F6523" w:rsidP="000F6523">
            <w:pPr>
              <w:pBdr>
                <w:bottom w:val="single" w:sz="4" w:space="1" w:color="auto"/>
              </w:pBdr>
              <w:ind w:left="-36" w:right="1"/>
              <w:jc w:val="right"/>
              <w:rPr>
                <w:rFonts w:ascii="Angsana New" w:hAnsi="Angsana New" w:cs="Angsana New"/>
              </w:rPr>
            </w:pPr>
            <w:r w:rsidRPr="00A669A2">
              <w:t>(4,297,675)</w:t>
            </w:r>
          </w:p>
        </w:tc>
        <w:tc>
          <w:tcPr>
            <w:tcW w:w="1091" w:type="dxa"/>
            <w:shd w:val="clear" w:color="auto" w:fill="auto"/>
          </w:tcPr>
          <w:p w14:paraId="374FAA06" w14:textId="13DA63CC" w:rsidR="000F6523" w:rsidRPr="002D3007" w:rsidRDefault="000F6523" w:rsidP="000F6523">
            <w:pPr>
              <w:pBdr>
                <w:bottom w:val="single" w:sz="4" w:space="1" w:color="auto"/>
              </w:pBdr>
              <w:ind w:left="-36" w:right="1"/>
              <w:jc w:val="right"/>
              <w:rPr>
                <w:rFonts w:ascii="Angsana New" w:hAnsi="Angsana New" w:cs="Angsana New"/>
              </w:rPr>
            </w:pPr>
            <w:r w:rsidRPr="00A669A2">
              <w:t>(3,821,451)</w:t>
            </w:r>
          </w:p>
        </w:tc>
        <w:tc>
          <w:tcPr>
            <w:tcW w:w="1136" w:type="dxa"/>
            <w:tcBorders>
              <w:top w:val="nil"/>
              <w:left w:val="nil"/>
              <w:bottom w:val="nil"/>
              <w:right w:val="nil"/>
            </w:tcBorders>
            <w:shd w:val="clear" w:color="auto" w:fill="auto"/>
          </w:tcPr>
          <w:p w14:paraId="063A8385" w14:textId="16D2DF35" w:rsidR="000F6523" w:rsidRPr="002D3007" w:rsidRDefault="000F6523" w:rsidP="000F6523">
            <w:pPr>
              <w:pBdr>
                <w:bottom w:val="single" w:sz="4" w:space="1" w:color="auto"/>
              </w:pBdr>
              <w:ind w:left="-36" w:right="1"/>
              <w:jc w:val="right"/>
              <w:rPr>
                <w:rFonts w:ascii="Angsana New" w:hAnsi="Angsana New" w:cs="Angsana New"/>
                <w:cs/>
              </w:rPr>
            </w:pPr>
            <w:r w:rsidRPr="00A669A2">
              <w:t>(31,624,689)</w:t>
            </w:r>
          </w:p>
        </w:tc>
        <w:tc>
          <w:tcPr>
            <w:tcW w:w="1136" w:type="dxa"/>
            <w:shd w:val="clear" w:color="auto" w:fill="auto"/>
          </w:tcPr>
          <w:p w14:paraId="0DD448E8" w14:textId="7EAD11A9" w:rsidR="000F6523" w:rsidRPr="002D3007" w:rsidRDefault="000F6523" w:rsidP="000F6523">
            <w:pPr>
              <w:pBdr>
                <w:bottom w:val="single" w:sz="4" w:space="1" w:color="auto"/>
              </w:pBdr>
              <w:ind w:left="-36" w:right="1"/>
              <w:jc w:val="right"/>
              <w:rPr>
                <w:rFonts w:ascii="Angsana New" w:hAnsi="Angsana New" w:cs="Angsana New"/>
              </w:rPr>
            </w:pPr>
            <w:r w:rsidRPr="00A669A2">
              <w:t>(32,243,452)</w:t>
            </w:r>
          </w:p>
        </w:tc>
        <w:tc>
          <w:tcPr>
            <w:tcW w:w="1118" w:type="dxa"/>
            <w:tcBorders>
              <w:top w:val="nil"/>
              <w:left w:val="nil"/>
              <w:bottom w:val="nil"/>
              <w:right w:val="nil"/>
            </w:tcBorders>
            <w:shd w:val="clear" w:color="auto" w:fill="auto"/>
          </w:tcPr>
          <w:p w14:paraId="23FD999D" w14:textId="1255A4D1" w:rsidR="000F6523" w:rsidRPr="002D3007" w:rsidRDefault="000F6523" w:rsidP="000F6523">
            <w:pPr>
              <w:pBdr>
                <w:bottom w:val="single" w:sz="4" w:space="1" w:color="auto"/>
              </w:pBdr>
              <w:ind w:left="-36" w:right="1"/>
              <w:jc w:val="right"/>
              <w:rPr>
                <w:rFonts w:ascii="Angsana New" w:hAnsi="Angsana New" w:cs="Angsana New"/>
                <w:cs/>
              </w:rPr>
            </w:pPr>
            <w:r w:rsidRPr="00A669A2">
              <w:t>(35,922,364)</w:t>
            </w:r>
          </w:p>
        </w:tc>
        <w:tc>
          <w:tcPr>
            <w:tcW w:w="1276" w:type="dxa"/>
            <w:shd w:val="clear" w:color="auto" w:fill="auto"/>
          </w:tcPr>
          <w:p w14:paraId="52FAF1C1" w14:textId="01A7CDE0" w:rsidR="000F6523" w:rsidRPr="002D3007" w:rsidRDefault="000F6523" w:rsidP="000F6523">
            <w:pPr>
              <w:pBdr>
                <w:bottom w:val="single" w:sz="4" w:space="1" w:color="auto"/>
              </w:pBdr>
              <w:ind w:left="-36" w:right="1"/>
              <w:jc w:val="right"/>
              <w:rPr>
                <w:rFonts w:ascii="Angsana New" w:hAnsi="Angsana New" w:cs="Angsana New"/>
              </w:rPr>
            </w:pPr>
            <w:r w:rsidRPr="00A669A2">
              <w:t>(36,064,903)</w:t>
            </w:r>
          </w:p>
        </w:tc>
      </w:tr>
      <w:tr w:rsidR="000F6523" w:rsidRPr="002D3007" w14:paraId="3B8E888C" w14:textId="77777777" w:rsidTr="000F6523">
        <w:trPr>
          <w:trHeight w:val="397"/>
        </w:trPr>
        <w:tc>
          <w:tcPr>
            <w:tcW w:w="2628" w:type="dxa"/>
            <w:shd w:val="clear" w:color="auto" w:fill="auto"/>
            <w:vAlign w:val="bottom"/>
          </w:tcPr>
          <w:p w14:paraId="656539C3" w14:textId="77777777" w:rsidR="000F6523" w:rsidRPr="002D3007" w:rsidRDefault="000F6523" w:rsidP="000F6523">
            <w:pPr>
              <w:ind w:left="-58" w:right="1" w:hanging="50"/>
              <w:jc w:val="left"/>
              <w:rPr>
                <w:rFonts w:ascii="Angsana New" w:hAnsi="Angsana New" w:cs="Angsana New"/>
              </w:rPr>
            </w:pPr>
            <w:r w:rsidRPr="002D3007">
              <w:rPr>
                <w:rFonts w:ascii="Angsana New" w:hAnsi="Angsana New" w:cs="Angsana New"/>
              </w:rPr>
              <w:t>Finance lease receivables - net</w:t>
            </w:r>
          </w:p>
        </w:tc>
        <w:tc>
          <w:tcPr>
            <w:tcW w:w="1220" w:type="dxa"/>
            <w:tcBorders>
              <w:left w:val="nil"/>
              <w:right w:val="nil"/>
            </w:tcBorders>
            <w:shd w:val="clear" w:color="auto" w:fill="auto"/>
          </w:tcPr>
          <w:p w14:paraId="7765CDD2" w14:textId="78C6018A" w:rsidR="000F6523" w:rsidRPr="002D3007" w:rsidRDefault="000F6523" w:rsidP="000F6523">
            <w:pPr>
              <w:pBdr>
                <w:bottom w:val="double" w:sz="4" w:space="1" w:color="auto"/>
              </w:pBdr>
              <w:ind w:left="-36" w:right="1"/>
              <w:jc w:val="right"/>
              <w:rPr>
                <w:rFonts w:ascii="Angsana New" w:hAnsi="Angsana New" w:cs="Angsana New"/>
              </w:rPr>
            </w:pPr>
            <w:r w:rsidRPr="00A669A2">
              <w:t>1,842,252</w:t>
            </w:r>
          </w:p>
        </w:tc>
        <w:tc>
          <w:tcPr>
            <w:tcW w:w="1091" w:type="dxa"/>
            <w:shd w:val="clear" w:color="auto" w:fill="auto"/>
          </w:tcPr>
          <w:p w14:paraId="1795F2EB" w14:textId="38F471BA" w:rsidR="000F6523" w:rsidRPr="002D3007" w:rsidRDefault="000F6523" w:rsidP="000F6523">
            <w:pPr>
              <w:pBdr>
                <w:bottom w:val="double" w:sz="4" w:space="1" w:color="auto"/>
              </w:pBdr>
              <w:ind w:left="-36" w:right="1"/>
              <w:jc w:val="right"/>
              <w:rPr>
                <w:rFonts w:ascii="Angsana New" w:hAnsi="Angsana New" w:cs="Angsana New"/>
              </w:rPr>
            </w:pPr>
            <w:r w:rsidRPr="00A669A2">
              <w:t>1,463,781</w:t>
            </w:r>
          </w:p>
        </w:tc>
        <w:tc>
          <w:tcPr>
            <w:tcW w:w="1136" w:type="dxa"/>
            <w:shd w:val="clear" w:color="auto" w:fill="auto"/>
          </w:tcPr>
          <w:p w14:paraId="6E94DE23" w14:textId="031097D0" w:rsidR="000F6523" w:rsidRPr="002D3007" w:rsidRDefault="000F6523" w:rsidP="000F6523">
            <w:pPr>
              <w:pBdr>
                <w:bottom w:val="double" w:sz="4" w:space="1" w:color="auto"/>
              </w:pBdr>
              <w:ind w:left="-36" w:right="1"/>
              <w:jc w:val="right"/>
              <w:rPr>
                <w:rFonts w:ascii="Angsana New" w:hAnsi="Angsana New" w:cs="Angsana New"/>
              </w:rPr>
            </w:pPr>
            <w:r w:rsidRPr="00A669A2">
              <w:t>32,917,012</w:t>
            </w:r>
          </w:p>
        </w:tc>
        <w:tc>
          <w:tcPr>
            <w:tcW w:w="1136" w:type="dxa"/>
            <w:shd w:val="clear" w:color="auto" w:fill="auto"/>
          </w:tcPr>
          <w:p w14:paraId="601ACA77" w14:textId="4BA2D9F0" w:rsidR="000F6523" w:rsidRPr="002D3007" w:rsidRDefault="000F6523" w:rsidP="000F6523">
            <w:pPr>
              <w:pBdr>
                <w:bottom w:val="double" w:sz="4" w:space="1" w:color="auto"/>
              </w:pBdr>
              <w:ind w:left="-36" w:right="1"/>
              <w:jc w:val="right"/>
              <w:rPr>
                <w:rFonts w:ascii="Angsana New" w:hAnsi="Angsana New" w:cs="Angsana New"/>
              </w:rPr>
            </w:pPr>
            <w:r w:rsidRPr="00A669A2">
              <w:t>31,733,024</w:t>
            </w:r>
          </w:p>
        </w:tc>
        <w:tc>
          <w:tcPr>
            <w:tcW w:w="1118" w:type="dxa"/>
            <w:shd w:val="clear" w:color="auto" w:fill="auto"/>
          </w:tcPr>
          <w:p w14:paraId="7ED62AD7" w14:textId="411A529C" w:rsidR="000F6523" w:rsidRPr="002D3007" w:rsidRDefault="000F6523" w:rsidP="000F6523">
            <w:pPr>
              <w:pBdr>
                <w:bottom w:val="double" w:sz="4" w:space="1" w:color="auto"/>
              </w:pBdr>
              <w:ind w:left="-36" w:right="1"/>
              <w:jc w:val="right"/>
              <w:rPr>
                <w:rFonts w:ascii="Angsana New" w:hAnsi="Angsana New" w:cs="Angsana New"/>
              </w:rPr>
            </w:pPr>
            <w:r w:rsidRPr="00A669A2">
              <w:t>34,759,264</w:t>
            </w:r>
          </w:p>
        </w:tc>
        <w:tc>
          <w:tcPr>
            <w:tcW w:w="1276" w:type="dxa"/>
            <w:shd w:val="clear" w:color="auto" w:fill="auto"/>
          </w:tcPr>
          <w:p w14:paraId="793684B8" w14:textId="107BF9E3" w:rsidR="000F6523" w:rsidRPr="002D3007" w:rsidRDefault="000F6523" w:rsidP="000F6523">
            <w:pPr>
              <w:pBdr>
                <w:bottom w:val="double" w:sz="4" w:space="1" w:color="auto"/>
              </w:pBdr>
              <w:ind w:left="-36" w:right="1"/>
              <w:jc w:val="right"/>
              <w:rPr>
                <w:rFonts w:ascii="Angsana New" w:hAnsi="Angsana New" w:cs="Angsana New"/>
              </w:rPr>
            </w:pPr>
            <w:r w:rsidRPr="00A669A2">
              <w:t>33,196,805</w:t>
            </w:r>
          </w:p>
        </w:tc>
      </w:tr>
    </w:tbl>
    <w:p w14:paraId="3B5F7164" w14:textId="6A6B28ED" w:rsidR="00173B8F" w:rsidRDefault="00173B8F" w:rsidP="00CD4583">
      <w:pPr>
        <w:ind w:right="28"/>
        <w:jc w:val="thaiDistribute"/>
        <w:rPr>
          <w:rFonts w:ascii="Angsana New" w:hAnsi="Angsana New" w:cs="Angsana New"/>
          <w:b/>
          <w:bCs/>
        </w:rPr>
      </w:pPr>
    </w:p>
    <w:tbl>
      <w:tblPr>
        <w:tblW w:w="9605" w:type="dxa"/>
        <w:tblInd w:w="426" w:type="dxa"/>
        <w:tblLook w:val="04A0" w:firstRow="1" w:lastRow="0" w:firstColumn="1" w:lastColumn="0" w:noHBand="0" w:noVBand="1"/>
      </w:tblPr>
      <w:tblGrid>
        <w:gridCol w:w="3510"/>
        <w:gridCol w:w="1582"/>
        <w:gridCol w:w="1516"/>
        <w:gridCol w:w="1552"/>
        <w:gridCol w:w="1445"/>
      </w:tblGrid>
      <w:tr w:rsidR="00CD4583" w:rsidRPr="002D3007" w14:paraId="27638727" w14:textId="77777777" w:rsidTr="00173B8F">
        <w:trPr>
          <w:trHeight w:val="397"/>
          <w:tblHeader/>
        </w:trPr>
        <w:tc>
          <w:tcPr>
            <w:tcW w:w="3510" w:type="dxa"/>
            <w:shd w:val="clear" w:color="auto" w:fill="auto"/>
            <w:vAlign w:val="bottom"/>
          </w:tcPr>
          <w:p w14:paraId="6DE796FA" w14:textId="77777777" w:rsidR="00CD4583" w:rsidRPr="002D3007" w:rsidRDefault="00CD4583" w:rsidP="00C62AA3">
            <w:pPr>
              <w:spacing w:line="320" w:lineRule="exact"/>
              <w:ind w:right="1"/>
              <w:jc w:val="right"/>
              <w:rPr>
                <w:rFonts w:ascii="Angsana New" w:hAnsi="Angsana New" w:cs="Angsana New"/>
                <w:snapToGrid w:val="0"/>
                <w:lang w:eastAsia="th-TH"/>
              </w:rPr>
            </w:pPr>
          </w:p>
        </w:tc>
        <w:tc>
          <w:tcPr>
            <w:tcW w:w="6095" w:type="dxa"/>
            <w:gridSpan w:val="4"/>
            <w:shd w:val="clear" w:color="auto" w:fill="auto"/>
            <w:vAlign w:val="bottom"/>
          </w:tcPr>
          <w:p w14:paraId="6897ECC7" w14:textId="77777777" w:rsidR="00CD4583" w:rsidRPr="002D3007" w:rsidRDefault="00CD4583" w:rsidP="00C62AA3">
            <w:pPr>
              <w:pBdr>
                <w:bottom w:val="single" w:sz="4" w:space="1" w:color="auto"/>
              </w:pBdr>
              <w:ind w:left="-52" w:right="-34"/>
              <w:jc w:val="right"/>
              <w:rPr>
                <w:rFonts w:ascii="Angsana New" w:hAnsi="Angsana New" w:cs="Angsana New"/>
                <w:snapToGrid w:val="0"/>
                <w:lang w:eastAsia="th-TH"/>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CD4583" w:rsidRPr="002D3007" w14:paraId="05E88837" w14:textId="77777777" w:rsidTr="00173B8F">
        <w:trPr>
          <w:trHeight w:val="397"/>
          <w:tblHeader/>
        </w:trPr>
        <w:tc>
          <w:tcPr>
            <w:tcW w:w="3510" w:type="dxa"/>
            <w:shd w:val="clear" w:color="auto" w:fill="auto"/>
            <w:vAlign w:val="bottom"/>
          </w:tcPr>
          <w:p w14:paraId="3044BC7C" w14:textId="77777777" w:rsidR="00CD4583" w:rsidRPr="002D3007" w:rsidRDefault="00CD4583" w:rsidP="00C62AA3">
            <w:pPr>
              <w:spacing w:line="320" w:lineRule="exact"/>
              <w:ind w:right="1"/>
              <w:jc w:val="right"/>
              <w:rPr>
                <w:rFonts w:ascii="Angsana New" w:hAnsi="Angsana New" w:cs="Angsana New"/>
                <w:snapToGrid w:val="0"/>
                <w:lang w:eastAsia="th-TH"/>
              </w:rPr>
            </w:pPr>
          </w:p>
        </w:tc>
        <w:tc>
          <w:tcPr>
            <w:tcW w:w="6095" w:type="dxa"/>
            <w:gridSpan w:val="4"/>
            <w:shd w:val="clear" w:color="auto" w:fill="auto"/>
            <w:vAlign w:val="bottom"/>
          </w:tcPr>
          <w:p w14:paraId="57FFA84D" w14:textId="77777777" w:rsidR="00CD4583" w:rsidRPr="002D3007" w:rsidRDefault="00CD4583" w:rsidP="00C62AA3">
            <w:pPr>
              <w:pBdr>
                <w:bottom w:val="single" w:sz="4" w:space="1" w:color="auto"/>
              </w:pBdr>
              <w:ind w:left="-52" w:right="-34"/>
              <w:jc w:val="center"/>
              <w:rPr>
                <w:rFonts w:ascii="Angsana New" w:hAnsi="Angsana New" w:cs="Angsana New"/>
                <w:snapToGrid w:val="0"/>
                <w:lang w:eastAsia="th-TH"/>
              </w:rPr>
            </w:pPr>
            <w:r w:rsidRPr="002D3007">
              <w:rPr>
                <w:rFonts w:ascii="Angsana New" w:hAnsi="Angsana New" w:cs="Angsana New"/>
              </w:rPr>
              <w:t>Consolidated financial statements</w:t>
            </w:r>
          </w:p>
        </w:tc>
      </w:tr>
      <w:tr w:rsidR="00CD4583" w:rsidRPr="002D3007" w14:paraId="2893DC5D" w14:textId="77777777" w:rsidTr="00173B8F">
        <w:trPr>
          <w:trHeight w:val="397"/>
          <w:tblHeader/>
        </w:trPr>
        <w:tc>
          <w:tcPr>
            <w:tcW w:w="3510" w:type="dxa"/>
            <w:shd w:val="clear" w:color="auto" w:fill="auto"/>
            <w:vAlign w:val="bottom"/>
          </w:tcPr>
          <w:p w14:paraId="44BE4B38" w14:textId="77777777" w:rsidR="00CD4583" w:rsidRPr="002D3007" w:rsidRDefault="00CD4583" w:rsidP="00C62AA3">
            <w:pPr>
              <w:spacing w:line="320" w:lineRule="exact"/>
              <w:ind w:right="1"/>
              <w:jc w:val="right"/>
              <w:rPr>
                <w:rFonts w:ascii="Angsana New" w:hAnsi="Angsana New" w:cs="Angsana New"/>
                <w:snapToGrid w:val="0"/>
                <w:lang w:eastAsia="th-TH"/>
              </w:rPr>
            </w:pPr>
          </w:p>
        </w:tc>
        <w:tc>
          <w:tcPr>
            <w:tcW w:w="3098" w:type="dxa"/>
            <w:gridSpan w:val="2"/>
            <w:shd w:val="clear" w:color="auto" w:fill="auto"/>
            <w:vAlign w:val="bottom"/>
          </w:tcPr>
          <w:p w14:paraId="535887BF" w14:textId="286497A9" w:rsidR="00CD4583" w:rsidRPr="002D3007" w:rsidRDefault="00CD4583" w:rsidP="00C62AA3">
            <w:pPr>
              <w:pBdr>
                <w:bottom w:val="single" w:sz="4" w:space="1" w:color="auto"/>
              </w:pBdr>
              <w:ind w:right="-69"/>
              <w:jc w:val="center"/>
              <w:rPr>
                <w:rFonts w:ascii="Angsana New" w:hAnsi="Angsana New" w:cs="Angsana New"/>
              </w:rPr>
            </w:pPr>
            <w:r w:rsidRPr="002D3007">
              <w:rPr>
                <w:rFonts w:ascii="Angsana New" w:hAnsi="Angsana New" w:cs="Angsana New"/>
                <w:snapToGrid w:val="0"/>
                <w:lang w:eastAsia="th-TH"/>
              </w:rPr>
              <w:t xml:space="preserve">As </w:t>
            </w:r>
            <w:proofErr w:type="gramStart"/>
            <w:r w:rsidRPr="002D3007">
              <w:rPr>
                <w:rFonts w:ascii="Angsana New" w:hAnsi="Angsana New" w:cs="Angsana New"/>
                <w:snapToGrid w:val="0"/>
                <w:lang w:eastAsia="th-TH"/>
              </w:rPr>
              <w:t>at</w:t>
            </w:r>
            <w:proofErr w:type="gramEnd"/>
            <w:r w:rsidRPr="002D3007">
              <w:rPr>
                <w:rFonts w:ascii="Angsana New" w:hAnsi="Angsana New" w:cs="Angsana New"/>
              </w:rPr>
              <w:t xml:space="preserve"> December 31, </w:t>
            </w:r>
            <w:r w:rsidRPr="002D3007">
              <w:rPr>
                <w:rFonts w:ascii="Angsana New" w:hAnsi="Angsana New" w:cs="Angsana New"/>
                <w:snapToGrid w:val="0"/>
                <w:lang w:eastAsia="th-TH"/>
              </w:rPr>
              <w:t>202</w:t>
            </w:r>
            <w:r w:rsidR="00BB6FE5">
              <w:rPr>
                <w:rFonts w:ascii="Angsana New" w:hAnsi="Angsana New" w:cs="Angsana New"/>
                <w:snapToGrid w:val="0"/>
                <w:lang w:eastAsia="th-TH"/>
              </w:rPr>
              <w:t>3</w:t>
            </w:r>
          </w:p>
        </w:tc>
        <w:tc>
          <w:tcPr>
            <w:tcW w:w="2997" w:type="dxa"/>
            <w:gridSpan w:val="2"/>
            <w:shd w:val="clear" w:color="auto" w:fill="auto"/>
            <w:vAlign w:val="bottom"/>
          </w:tcPr>
          <w:p w14:paraId="065C9384" w14:textId="720DCFE4" w:rsidR="00CD4583" w:rsidRPr="002D3007" w:rsidRDefault="00CD4583" w:rsidP="00C62AA3">
            <w:pPr>
              <w:pBdr>
                <w:bottom w:val="single" w:sz="4" w:space="1" w:color="auto"/>
              </w:pBdr>
              <w:ind w:left="-52" w:right="-34"/>
              <w:jc w:val="center"/>
              <w:rPr>
                <w:rFonts w:ascii="Angsana New" w:hAnsi="Angsana New" w:cs="Angsana New"/>
                <w:snapToGrid w:val="0"/>
                <w:cs/>
                <w:lang w:eastAsia="th-TH"/>
              </w:rPr>
            </w:pPr>
            <w:r w:rsidRPr="002D3007">
              <w:rPr>
                <w:rFonts w:ascii="Angsana New" w:hAnsi="Angsana New" w:cs="Angsana New"/>
                <w:snapToGrid w:val="0"/>
                <w:lang w:eastAsia="th-TH"/>
              </w:rPr>
              <w:t xml:space="preserve">As </w:t>
            </w:r>
            <w:proofErr w:type="gramStart"/>
            <w:r w:rsidRPr="002D3007">
              <w:rPr>
                <w:rFonts w:ascii="Angsana New" w:hAnsi="Angsana New" w:cs="Angsana New"/>
                <w:snapToGrid w:val="0"/>
                <w:lang w:eastAsia="th-TH"/>
              </w:rPr>
              <w:t>at</w:t>
            </w:r>
            <w:proofErr w:type="gramEnd"/>
            <w:r w:rsidRPr="002D3007">
              <w:rPr>
                <w:rFonts w:ascii="Angsana New" w:hAnsi="Angsana New" w:cs="Angsana New"/>
              </w:rPr>
              <w:t xml:space="preserve"> December 31, </w:t>
            </w:r>
            <w:r w:rsidRPr="002D3007">
              <w:rPr>
                <w:rFonts w:ascii="Angsana New" w:hAnsi="Angsana New" w:cs="Angsana New"/>
                <w:snapToGrid w:val="0"/>
                <w:lang w:eastAsia="th-TH"/>
              </w:rPr>
              <w:t>202</w:t>
            </w:r>
            <w:r w:rsidR="00BB6FE5">
              <w:rPr>
                <w:rFonts w:ascii="Angsana New" w:hAnsi="Angsana New" w:cs="Angsana New"/>
                <w:snapToGrid w:val="0"/>
                <w:lang w:eastAsia="th-TH"/>
              </w:rPr>
              <w:t>2</w:t>
            </w:r>
          </w:p>
        </w:tc>
      </w:tr>
      <w:tr w:rsidR="00CD4583" w:rsidRPr="002D3007" w14:paraId="23D2B88E" w14:textId="77777777" w:rsidTr="00173B8F">
        <w:trPr>
          <w:trHeight w:val="397"/>
          <w:tblHeader/>
        </w:trPr>
        <w:tc>
          <w:tcPr>
            <w:tcW w:w="3510" w:type="dxa"/>
            <w:shd w:val="clear" w:color="auto" w:fill="auto"/>
            <w:vAlign w:val="bottom"/>
          </w:tcPr>
          <w:p w14:paraId="4B79921C" w14:textId="77777777" w:rsidR="00CD4583" w:rsidRPr="002D3007" w:rsidRDefault="00CD4583" w:rsidP="00C62AA3">
            <w:pPr>
              <w:spacing w:line="320" w:lineRule="exact"/>
              <w:ind w:left="-104" w:right="1"/>
              <w:jc w:val="left"/>
              <w:rPr>
                <w:rFonts w:ascii="Angsana New" w:hAnsi="Angsana New" w:cs="Angsana New"/>
              </w:rPr>
            </w:pPr>
          </w:p>
        </w:tc>
        <w:tc>
          <w:tcPr>
            <w:tcW w:w="1582" w:type="dxa"/>
            <w:tcBorders>
              <w:top w:val="nil"/>
              <w:left w:val="nil"/>
              <w:bottom w:val="nil"/>
              <w:right w:val="nil"/>
            </w:tcBorders>
            <w:shd w:val="clear" w:color="auto" w:fill="auto"/>
            <w:vAlign w:val="bottom"/>
          </w:tcPr>
          <w:p w14:paraId="11E70A1A" w14:textId="77777777" w:rsidR="00CD4583" w:rsidRPr="002D3007" w:rsidRDefault="00CD4583" w:rsidP="00C62AA3">
            <w:pPr>
              <w:ind w:left="-52" w:right="0"/>
              <w:jc w:val="center"/>
              <w:rPr>
                <w:rFonts w:ascii="Angsana New" w:hAnsi="Angsana New" w:cs="Angsana New"/>
                <w:snapToGrid w:val="0"/>
                <w:lang w:eastAsia="th-TH"/>
              </w:rPr>
            </w:pPr>
            <w:r w:rsidRPr="002D3007">
              <w:rPr>
                <w:rFonts w:ascii="Angsana New" w:hAnsi="Angsana New" w:cs="Angsana New"/>
              </w:rPr>
              <w:t>Summary of lease</w:t>
            </w:r>
          </w:p>
        </w:tc>
        <w:tc>
          <w:tcPr>
            <w:tcW w:w="1516" w:type="dxa"/>
            <w:tcBorders>
              <w:top w:val="nil"/>
              <w:left w:val="nil"/>
              <w:bottom w:val="nil"/>
              <w:right w:val="nil"/>
            </w:tcBorders>
            <w:shd w:val="clear" w:color="auto" w:fill="auto"/>
            <w:vAlign w:val="bottom"/>
          </w:tcPr>
          <w:p w14:paraId="677B3753" w14:textId="77777777" w:rsidR="00CD4583" w:rsidRPr="002D3007" w:rsidRDefault="00CD4583" w:rsidP="00C62AA3">
            <w:pPr>
              <w:ind w:left="-52" w:right="0"/>
              <w:jc w:val="center"/>
              <w:rPr>
                <w:rFonts w:ascii="Angsana New" w:hAnsi="Angsana New" w:cs="Angsana New"/>
                <w:snapToGrid w:val="0"/>
                <w:lang w:eastAsia="th-TH"/>
              </w:rPr>
            </w:pPr>
          </w:p>
        </w:tc>
        <w:tc>
          <w:tcPr>
            <w:tcW w:w="1552" w:type="dxa"/>
            <w:shd w:val="clear" w:color="auto" w:fill="auto"/>
            <w:vAlign w:val="bottom"/>
          </w:tcPr>
          <w:p w14:paraId="7D06479C" w14:textId="77777777" w:rsidR="00CD4583" w:rsidRPr="002D3007" w:rsidRDefault="00CD4583" w:rsidP="00C62AA3">
            <w:pPr>
              <w:ind w:left="-52" w:right="0"/>
              <w:jc w:val="center"/>
              <w:rPr>
                <w:rFonts w:ascii="Angsana New" w:hAnsi="Angsana New" w:cs="Angsana New"/>
                <w:snapToGrid w:val="0"/>
                <w:lang w:eastAsia="th-TH"/>
              </w:rPr>
            </w:pPr>
            <w:r w:rsidRPr="002D3007">
              <w:rPr>
                <w:rFonts w:ascii="Angsana New" w:hAnsi="Angsana New" w:cs="Angsana New"/>
              </w:rPr>
              <w:t>Summary of lease</w:t>
            </w:r>
          </w:p>
        </w:tc>
        <w:tc>
          <w:tcPr>
            <w:tcW w:w="1445" w:type="dxa"/>
            <w:shd w:val="clear" w:color="auto" w:fill="auto"/>
            <w:vAlign w:val="bottom"/>
          </w:tcPr>
          <w:p w14:paraId="74F6316A" w14:textId="77777777" w:rsidR="00CD4583" w:rsidRPr="002D3007" w:rsidRDefault="00CD4583" w:rsidP="00C62AA3">
            <w:pPr>
              <w:ind w:left="-52" w:right="0"/>
              <w:jc w:val="center"/>
              <w:rPr>
                <w:rFonts w:ascii="Angsana New" w:hAnsi="Angsana New" w:cs="Angsana New"/>
                <w:snapToGrid w:val="0"/>
                <w:lang w:eastAsia="th-TH"/>
              </w:rPr>
            </w:pPr>
          </w:p>
        </w:tc>
      </w:tr>
      <w:tr w:rsidR="00CD4583" w:rsidRPr="002D3007" w14:paraId="1DF82FEA" w14:textId="77777777" w:rsidTr="00173B8F">
        <w:trPr>
          <w:trHeight w:val="397"/>
          <w:tblHeader/>
        </w:trPr>
        <w:tc>
          <w:tcPr>
            <w:tcW w:w="3510" w:type="dxa"/>
            <w:shd w:val="clear" w:color="auto" w:fill="auto"/>
            <w:vAlign w:val="bottom"/>
          </w:tcPr>
          <w:p w14:paraId="65FEDB9A" w14:textId="77777777" w:rsidR="00CD4583" w:rsidRPr="002D3007" w:rsidRDefault="00CD4583" w:rsidP="00C62AA3">
            <w:pPr>
              <w:spacing w:line="320" w:lineRule="exact"/>
              <w:ind w:left="-104" w:right="1"/>
              <w:jc w:val="left"/>
              <w:rPr>
                <w:rFonts w:ascii="Angsana New" w:hAnsi="Angsana New" w:cs="Angsana New"/>
              </w:rPr>
            </w:pPr>
          </w:p>
        </w:tc>
        <w:tc>
          <w:tcPr>
            <w:tcW w:w="1582" w:type="dxa"/>
            <w:tcBorders>
              <w:top w:val="nil"/>
              <w:left w:val="nil"/>
              <w:bottom w:val="nil"/>
              <w:right w:val="nil"/>
            </w:tcBorders>
            <w:shd w:val="clear" w:color="auto" w:fill="auto"/>
            <w:vAlign w:val="bottom"/>
          </w:tcPr>
          <w:p w14:paraId="7D3B8FBD" w14:textId="77777777" w:rsidR="00CD4583" w:rsidRPr="002D3007" w:rsidRDefault="00CD4583" w:rsidP="00C62AA3">
            <w:pPr>
              <w:ind w:left="-52" w:right="0"/>
              <w:jc w:val="center"/>
              <w:rPr>
                <w:rFonts w:ascii="Angsana New" w:hAnsi="Angsana New" w:cs="Angsana New"/>
                <w:snapToGrid w:val="0"/>
                <w:lang w:eastAsia="th-TH"/>
              </w:rPr>
            </w:pPr>
            <w:r w:rsidRPr="002D3007">
              <w:rPr>
                <w:rFonts w:ascii="Angsana New" w:hAnsi="Angsana New" w:cs="Angsana New"/>
              </w:rPr>
              <w:t>receivable</w:t>
            </w:r>
            <w:r w:rsidRPr="002D3007">
              <w:rPr>
                <w:rFonts w:ascii="Angsana New" w:hAnsi="Angsana New" w:cs="Angsana New"/>
                <w:cs/>
              </w:rPr>
              <w:t xml:space="preserve"> </w:t>
            </w:r>
            <w:r w:rsidRPr="002D3007">
              <w:rPr>
                <w:rFonts w:ascii="Angsana New" w:hAnsi="Angsana New" w:cs="Angsana New"/>
              </w:rPr>
              <w:t>and</w:t>
            </w:r>
          </w:p>
        </w:tc>
        <w:tc>
          <w:tcPr>
            <w:tcW w:w="1516" w:type="dxa"/>
            <w:tcBorders>
              <w:top w:val="nil"/>
              <w:left w:val="nil"/>
              <w:bottom w:val="nil"/>
              <w:right w:val="nil"/>
            </w:tcBorders>
            <w:shd w:val="clear" w:color="auto" w:fill="auto"/>
            <w:vAlign w:val="bottom"/>
          </w:tcPr>
          <w:p w14:paraId="71063BF8" w14:textId="77777777" w:rsidR="00CD4583" w:rsidRPr="002D3007" w:rsidRDefault="00CD4583" w:rsidP="00C62AA3">
            <w:pPr>
              <w:ind w:left="-52" w:right="0"/>
              <w:jc w:val="center"/>
              <w:rPr>
                <w:rFonts w:ascii="Angsana New" w:hAnsi="Angsana New" w:cs="Angsana New"/>
                <w:snapToGrid w:val="0"/>
                <w:lang w:eastAsia="th-TH"/>
              </w:rPr>
            </w:pPr>
          </w:p>
        </w:tc>
        <w:tc>
          <w:tcPr>
            <w:tcW w:w="1552" w:type="dxa"/>
            <w:shd w:val="clear" w:color="auto" w:fill="auto"/>
            <w:vAlign w:val="bottom"/>
          </w:tcPr>
          <w:p w14:paraId="1737921B" w14:textId="77777777" w:rsidR="00CD4583" w:rsidRPr="002D3007" w:rsidRDefault="00CD4583" w:rsidP="00C62AA3">
            <w:pPr>
              <w:ind w:left="-52" w:right="0"/>
              <w:jc w:val="center"/>
              <w:rPr>
                <w:rFonts w:ascii="Angsana New" w:hAnsi="Angsana New" w:cs="Angsana New"/>
                <w:snapToGrid w:val="0"/>
                <w:lang w:eastAsia="th-TH"/>
              </w:rPr>
            </w:pPr>
            <w:r w:rsidRPr="002D3007">
              <w:rPr>
                <w:rFonts w:ascii="Angsana New" w:hAnsi="Angsana New" w:cs="Angsana New"/>
              </w:rPr>
              <w:t>receivable</w:t>
            </w:r>
            <w:r w:rsidRPr="002D3007">
              <w:rPr>
                <w:rFonts w:ascii="Angsana New" w:hAnsi="Angsana New" w:cs="Angsana New"/>
                <w:cs/>
              </w:rPr>
              <w:t xml:space="preserve"> </w:t>
            </w:r>
            <w:r w:rsidRPr="002D3007">
              <w:rPr>
                <w:rFonts w:ascii="Angsana New" w:hAnsi="Angsana New" w:cs="Angsana New"/>
              </w:rPr>
              <w:t>and</w:t>
            </w:r>
          </w:p>
        </w:tc>
        <w:tc>
          <w:tcPr>
            <w:tcW w:w="1445" w:type="dxa"/>
            <w:shd w:val="clear" w:color="auto" w:fill="auto"/>
            <w:vAlign w:val="bottom"/>
          </w:tcPr>
          <w:p w14:paraId="49ECD6C5" w14:textId="77777777" w:rsidR="00CD4583" w:rsidRPr="002D3007" w:rsidRDefault="00CD4583" w:rsidP="00C62AA3">
            <w:pPr>
              <w:ind w:left="-52" w:right="0"/>
              <w:jc w:val="center"/>
              <w:rPr>
                <w:rFonts w:ascii="Angsana New" w:hAnsi="Angsana New" w:cs="Angsana New"/>
                <w:snapToGrid w:val="0"/>
                <w:lang w:eastAsia="th-TH"/>
              </w:rPr>
            </w:pPr>
          </w:p>
        </w:tc>
      </w:tr>
      <w:tr w:rsidR="00CD4583" w:rsidRPr="002D3007" w14:paraId="18FFCDA1" w14:textId="77777777" w:rsidTr="00173B8F">
        <w:trPr>
          <w:trHeight w:val="397"/>
          <w:tblHeader/>
        </w:trPr>
        <w:tc>
          <w:tcPr>
            <w:tcW w:w="3510" w:type="dxa"/>
            <w:shd w:val="clear" w:color="auto" w:fill="auto"/>
            <w:vAlign w:val="bottom"/>
          </w:tcPr>
          <w:p w14:paraId="5552F082" w14:textId="77777777" w:rsidR="00CD4583" w:rsidRPr="002D3007" w:rsidRDefault="00CD4583" w:rsidP="00C62AA3">
            <w:pPr>
              <w:spacing w:line="320" w:lineRule="exact"/>
              <w:ind w:left="-104" w:right="1"/>
              <w:jc w:val="left"/>
              <w:rPr>
                <w:rFonts w:ascii="Angsana New" w:hAnsi="Angsana New" w:cs="Angsana New"/>
              </w:rPr>
            </w:pPr>
          </w:p>
        </w:tc>
        <w:tc>
          <w:tcPr>
            <w:tcW w:w="1582" w:type="dxa"/>
            <w:tcBorders>
              <w:top w:val="nil"/>
              <w:left w:val="nil"/>
              <w:bottom w:val="nil"/>
              <w:right w:val="nil"/>
            </w:tcBorders>
            <w:shd w:val="clear" w:color="auto" w:fill="auto"/>
            <w:vAlign w:val="bottom"/>
          </w:tcPr>
          <w:p w14:paraId="69E19686" w14:textId="77777777" w:rsidR="00CD4583" w:rsidRPr="002D3007" w:rsidRDefault="00CD4583" w:rsidP="00C62AA3">
            <w:pPr>
              <w:ind w:left="-52" w:right="0"/>
              <w:jc w:val="center"/>
              <w:rPr>
                <w:rFonts w:ascii="Angsana New" w:hAnsi="Angsana New" w:cs="Angsana New"/>
                <w:snapToGrid w:val="0"/>
                <w:lang w:eastAsia="th-TH"/>
              </w:rPr>
            </w:pPr>
            <w:r w:rsidRPr="002D3007">
              <w:rPr>
                <w:rFonts w:ascii="Angsana New" w:hAnsi="Angsana New" w:cs="Angsana New"/>
              </w:rPr>
              <w:t>returns of financial</w:t>
            </w:r>
          </w:p>
        </w:tc>
        <w:tc>
          <w:tcPr>
            <w:tcW w:w="1516" w:type="dxa"/>
            <w:tcBorders>
              <w:top w:val="nil"/>
              <w:left w:val="nil"/>
              <w:bottom w:val="nil"/>
              <w:right w:val="nil"/>
            </w:tcBorders>
            <w:shd w:val="clear" w:color="auto" w:fill="auto"/>
            <w:vAlign w:val="bottom"/>
          </w:tcPr>
          <w:p w14:paraId="0E5870B8" w14:textId="77777777" w:rsidR="00CD4583" w:rsidRPr="002D3007" w:rsidRDefault="00CD4583" w:rsidP="00C62AA3">
            <w:pPr>
              <w:ind w:left="-52" w:right="0"/>
              <w:jc w:val="center"/>
              <w:rPr>
                <w:rFonts w:ascii="Angsana New" w:hAnsi="Angsana New" w:cs="Angsana New"/>
                <w:snapToGrid w:val="0"/>
                <w:lang w:eastAsia="th-TH"/>
              </w:rPr>
            </w:pPr>
            <w:r w:rsidRPr="002D3007">
              <w:rPr>
                <w:rFonts w:ascii="Angsana New" w:hAnsi="Angsana New" w:cs="Angsana New"/>
              </w:rPr>
              <w:t>Finance lease</w:t>
            </w:r>
          </w:p>
        </w:tc>
        <w:tc>
          <w:tcPr>
            <w:tcW w:w="1552" w:type="dxa"/>
            <w:shd w:val="clear" w:color="auto" w:fill="auto"/>
            <w:vAlign w:val="bottom"/>
          </w:tcPr>
          <w:p w14:paraId="71E8F4BE" w14:textId="77777777" w:rsidR="00CD4583" w:rsidRPr="002D3007" w:rsidRDefault="00CD4583" w:rsidP="00C62AA3">
            <w:pPr>
              <w:ind w:left="-52" w:right="-31"/>
              <w:jc w:val="center"/>
              <w:rPr>
                <w:rFonts w:ascii="Angsana New" w:hAnsi="Angsana New" w:cs="Angsana New"/>
                <w:snapToGrid w:val="0"/>
                <w:lang w:eastAsia="th-TH"/>
              </w:rPr>
            </w:pPr>
            <w:r w:rsidRPr="002D3007">
              <w:rPr>
                <w:rFonts w:ascii="Angsana New" w:hAnsi="Angsana New" w:cs="Angsana New"/>
              </w:rPr>
              <w:t>returns of financial</w:t>
            </w:r>
          </w:p>
        </w:tc>
        <w:tc>
          <w:tcPr>
            <w:tcW w:w="1445" w:type="dxa"/>
            <w:shd w:val="clear" w:color="auto" w:fill="auto"/>
            <w:vAlign w:val="bottom"/>
          </w:tcPr>
          <w:p w14:paraId="11021C2E" w14:textId="77777777" w:rsidR="00CD4583" w:rsidRPr="002D3007" w:rsidRDefault="00CD4583" w:rsidP="00C62AA3">
            <w:pPr>
              <w:ind w:left="-52" w:right="0"/>
              <w:jc w:val="center"/>
              <w:rPr>
                <w:rFonts w:ascii="Angsana New" w:hAnsi="Angsana New" w:cs="Angsana New"/>
                <w:snapToGrid w:val="0"/>
                <w:lang w:eastAsia="th-TH"/>
              </w:rPr>
            </w:pPr>
            <w:r w:rsidRPr="002D3007">
              <w:rPr>
                <w:rFonts w:ascii="Angsana New" w:hAnsi="Angsana New" w:cs="Angsana New"/>
              </w:rPr>
              <w:t>Finance lease</w:t>
            </w:r>
          </w:p>
        </w:tc>
      </w:tr>
      <w:tr w:rsidR="00CD4583" w:rsidRPr="002D3007" w14:paraId="2D5AC465" w14:textId="77777777" w:rsidTr="00173B8F">
        <w:trPr>
          <w:trHeight w:val="397"/>
          <w:tblHeader/>
        </w:trPr>
        <w:tc>
          <w:tcPr>
            <w:tcW w:w="3510" w:type="dxa"/>
            <w:shd w:val="clear" w:color="auto" w:fill="auto"/>
            <w:vAlign w:val="bottom"/>
          </w:tcPr>
          <w:p w14:paraId="288066D1" w14:textId="77777777" w:rsidR="00CD4583" w:rsidRPr="002D3007" w:rsidRDefault="00CD4583" w:rsidP="00C62AA3">
            <w:pPr>
              <w:spacing w:line="320" w:lineRule="exact"/>
              <w:ind w:left="-104" w:right="1"/>
              <w:jc w:val="left"/>
              <w:rPr>
                <w:rFonts w:ascii="Angsana New" w:hAnsi="Angsana New" w:cs="Angsana New"/>
              </w:rPr>
            </w:pPr>
          </w:p>
        </w:tc>
        <w:tc>
          <w:tcPr>
            <w:tcW w:w="1582" w:type="dxa"/>
            <w:tcBorders>
              <w:top w:val="nil"/>
              <w:left w:val="nil"/>
              <w:bottom w:val="nil"/>
              <w:right w:val="nil"/>
            </w:tcBorders>
            <w:shd w:val="clear" w:color="auto" w:fill="auto"/>
            <w:vAlign w:val="bottom"/>
          </w:tcPr>
          <w:p w14:paraId="60F524C8" w14:textId="77777777" w:rsidR="00CD4583" w:rsidRPr="002D3007" w:rsidRDefault="00CD4583" w:rsidP="00C62AA3">
            <w:pPr>
              <w:pBdr>
                <w:bottom w:val="single" w:sz="4" w:space="1" w:color="auto"/>
              </w:pBdr>
              <w:ind w:left="-52" w:right="0"/>
              <w:jc w:val="center"/>
              <w:rPr>
                <w:rFonts w:ascii="Angsana New" w:hAnsi="Angsana New" w:cs="Angsana New"/>
                <w:snapToGrid w:val="0"/>
                <w:lang w:eastAsia="th-TH"/>
              </w:rPr>
            </w:pPr>
            <w:r w:rsidRPr="002D3007">
              <w:rPr>
                <w:rFonts w:ascii="Angsana New" w:hAnsi="Angsana New" w:cs="Angsana New"/>
              </w:rPr>
              <w:t>lease agreement</w:t>
            </w:r>
          </w:p>
        </w:tc>
        <w:tc>
          <w:tcPr>
            <w:tcW w:w="1516" w:type="dxa"/>
            <w:tcBorders>
              <w:top w:val="nil"/>
              <w:left w:val="nil"/>
              <w:bottom w:val="nil"/>
              <w:right w:val="nil"/>
            </w:tcBorders>
            <w:shd w:val="clear" w:color="auto" w:fill="auto"/>
            <w:vAlign w:val="bottom"/>
          </w:tcPr>
          <w:p w14:paraId="37910A16" w14:textId="77777777" w:rsidR="00CD4583" w:rsidRPr="002D3007" w:rsidRDefault="00CD4583" w:rsidP="00C62AA3">
            <w:pPr>
              <w:pBdr>
                <w:bottom w:val="single" w:sz="4" w:space="1" w:color="auto"/>
              </w:pBdr>
              <w:ind w:left="-52" w:right="0"/>
              <w:jc w:val="center"/>
              <w:rPr>
                <w:rFonts w:ascii="Angsana New" w:hAnsi="Angsana New" w:cs="Angsana New"/>
                <w:snapToGrid w:val="0"/>
                <w:lang w:eastAsia="th-TH"/>
              </w:rPr>
            </w:pPr>
            <w:r w:rsidRPr="002D3007">
              <w:rPr>
                <w:rFonts w:ascii="Angsana New" w:hAnsi="Angsana New" w:cs="Angsana New"/>
              </w:rPr>
              <w:t>receivable - net</w:t>
            </w:r>
          </w:p>
        </w:tc>
        <w:tc>
          <w:tcPr>
            <w:tcW w:w="1552" w:type="dxa"/>
            <w:shd w:val="clear" w:color="auto" w:fill="auto"/>
            <w:vAlign w:val="bottom"/>
          </w:tcPr>
          <w:p w14:paraId="523CCA61" w14:textId="77777777" w:rsidR="00CD4583" w:rsidRPr="002D3007" w:rsidRDefault="00CD4583" w:rsidP="00C62AA3">
            <w:pPr>
              <w:pBdr>
                <w:bottom w:val="single" w:sz="4" w:space="1" w:color="auto"/>
              </w:pBdr>
              <w:ind w:left="-52" w:right="0"/>
              <w:jc w:val="center"/>
              <w:rPr>
                <w:rFonts w:ascii="Angsana New" w:hAnsi="Angsana New" w:cs="Angsana New"/>
                <w:snapToGrid w:val="0"/>
                <w:lang w:eastAsia="th-TH"/>
              </w:rPr>
            </w:pPr>
            <w:r w:rsidRPr="002D3007">
              <w:rPr>
                <w:rFonts w:ascii="Angsana New" w:hAnsi="Angsana New" w:cs="Angsana New"/>
              </w:rPr>
              <w:t>lease agreement</w:t>
            </w:r>
          </w:p>
        </w:tc>
        <w:tc>
          <w:tcPr>
            <w:tcW w:w="1445" w:type="dxa"/>
            <w:shd w:val="clear" w:color="auto" w:fill="auto"/>
            <w:vAlign w:val="bottom"/>
          </w:tcPr>
          <w:p w14:paraId="012CC3A8" w14:textId="77777777" w:rsidR="00CD4583" w:rsidRPr="002D3007" w:rsidRDefault="00CD4583" w:rsidP="00C62AA3">
            <w:pPr>
              <w:pBdr>
                <w:bottom w:val="single" w:sz="4" w:space="1" w:color="auto"/>
              </w:pBdr>
              <w:ind w:left="-52" w:right="0"/>
              <w:jc w:val="center"/>
              <w:rPr>
                <w:rFonts w:ascii="Angsana New" w:hAnsi="Angsana New" w:cs="Angsana New"/>
                <w:snapToGrid w:val="0"/>
                <w:lang w:eastAsia="th-TH"/>
              </w:rPr>
            </w:pPr>
            <w:r w:rsidRPr="002D3007">
              <w:rPr>
                <w:rFonts w:ascii="Angsana New" w:hAnsi="Angsana New" w:cs="Angsana New"/>
              </w:rPr>
              <w:t>receivables - net</w:t>
            </w:r>
          </w:p>
        </w:tc>
      </w:tr>
      <w:tr w:rsidR="000F6523" w:rsidRPr="002D3007" w14:paraId="1FD80699" w14:textId="77777777" w:rsidTr="000F6523">
        <w:trPr>
          <w:trHeight w:val="397"/>
        </w:trPr>
        <w:tc>
          <w:tcPr>
            <w:tcW w:w="3510" w:type="dxa"/>
            <w:shd w:val="clear" w:color="auto" w:fill="auto"/>
            <w:vAlign w:val="bottom"/>
          </w:tcPr>
          <w:p w14:paraId="0E2D31A9" w14:textId="77777777" w:rsidR="000F6523" w:rsidRPr="002D3007" w:rsidRDefault="000F6523" w:rsidP="000F6523">
            <w:pPr>
              <w:spacing w:line="320" w:lineRule="exact"/>
              <w:ind w:left="-104" w:right="1"/>
              <w:jc w:val="left"/>
              <w:rPr>
                <w:rFonts w:ascii="Angsana New" w:hAnsi="Angsana New" w:cs="Angsana New"/>
                <w:snapToGrid w:val="0"/>
                <w:lang w:eastAsia="th-TH"/>
              </w:rPr>
            </w:pPr>
            <w:r w:rsidRPr="002D3007">
              <w:rPr>
                <w:rFonts w:ascii="Angsana New" w:hAnsi="Angsana New" w:cs="Angsana New"/>
              </w:rPr>
              <w:t>Portion due within one year</w:t>
            </w:r>
          </w:p>
        </w:tc>
        <w:tc>
          <w:tcPr>
            <w:tcW w:w="1582" w:type="dxa"/>
            <w:tcBorders>
              <w:top w:val="nil"/>
              <w:left w:val="nil"/>
              <w:bottom w:val="nil"/>
              <w:right w:val="nil"/>
            </w:tcBorders>
            <w:shd w:val="clear" w:color="auto" w:fill="auto"/>
            <w:vAlign w:val="bottom"/>
          </w:tcPr>
          <w:p w14:paraId="76D6CCA3" w14:textId="3323BFBC" w:rsidR="000F6523" w:rsidRPr="002D3007" w:rsidRDefault="000F6523" w:rsidP="000F6523">
            <w:pPr>
              <w:spacing w:line="320" w:lineRule="exact"/>
              <w:ind w:left="-52" w:right="0"/>
              <w:jc w:val="right"/>
              <w:rPr>
                <w:rFonts w:ascii="Angsana New" w:hAnsi="Angsana New" w:cs="Angsana New"/>
                <w:snapToGrid w:val="0"/>
                <w:lang w:eastAsia="th-TH"/>
              </w:rPr>
            </w:pPr>
            <w:r w:rsidRPr="007A7EA5">
              <w:rPr>
                <w:rFonts w:ascii="Angsana New" w:hAnsi="Angsana New" w:cs="Angsana New"/>
              </w:rPr>
              <w:t>6,139,927</w:t>
            </w:r>
          </w:p>
        </w:tc>
        <w:tc>
          <w:tcPr>
            <w:tcW w:w="1516" w:type="dxa"/>
            <w:tcBorders>
              <w:top w:val="nil"/>
              <w:left w:val="nil"/>
              <w:bottom w:val="nil"/>
              <w:right w:val="nil"/>
            </w:tcBorders>
            <w:shd w:val="clear" w:color="auto" w:fill="auto"/>
            <w:vAlign w:val="bottom"/>
          </w:tcPr>
          <w:p w14:paraId="2975802A" w14:textId="1C4D3140" w:rsidR="000F6523" w:rsidRPr="002D3007" w:rsidRDefault="000F6523" w:rsidP="000F6523">
            <w:pPr>
              <w:spacing w:line="320" w:lineRule="exact"/>
              <w:ind w:left="-52" w:right="0"/>
              <w:jc w:val="right"/>
              <w:rPr>
                <w:rFonts w:ascii="Angsana New" w:hAnsi="Angsana New" w:cs="Angsana New"/>
                <w:snapToGrid w:val="0"/>
                <w:lang w:eastAsia="th-TH"/>
              </w:rPr>
            </w:pPr>
            <w:r w:rsidRPr="007A7EA5">
              <w:rPr>
                <w:rFonts w:ascii="Angsana New" w:hAnsi="Angsana New" w:cs="Angsana New"/>
              </w:rPr>
              <w:t>1,842,252</w:t>
            </w:r>
          </w:p>
        </w:tc>
        <w:tc>
          <w:tcPr>
            <w:tcW w:w="1552" w:type="dxa"/>
            <w:shd w:val="clear" w:color="auto" w:fill="auto"/>
            <w:vAlign w:val="bottom"/>
          </w:tcPr>
          <w:p w14:paraId="1BC29F8E" w14:textId="2146EFAC" w:rsidR="000F6523" w:rsidRPr="002D3007" w:rsidRDefault="000F6523" w:rsidP="000F6523">
            <w:pP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5,285,232</w:t>
            </w:r>
          </w:p>
        </w:tc>
        <w:tc>
          <w:tcPr>
            <w:tcW w:w="1445" w:type="dxa"/>
            <w:shd w:val="clear" w:color="auto" w:fill="auto"/>
            <w:vAlign w:val="bottom"/>
          </w:tcPr>
          <w:p w14:paraId="146FCB54" w14:textId="7E0CCD9F" w:rsidR="000F6523" w:rsidRPr="002D3007" w:rsidRDefault="000F6523" w:rsidP="000F6523">
            <w:pP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1,463,781</w:t>
            </w:r>
          </w:p>
        </w:tc>
      </w:tr>
      <w:tr w:rsidR="000F6523" w:rsidRPr="002D3007" w14:paraId="0098441D" w14:textId="77777777" w:rsidTr="000F6523">
        <w:trPr>
          <w:trHeight w:val="397"/>
        </w:trPr>
        <w:tc>
          <w:tcPr>
            <w:tcW w:w="3510" w:type="dxa"/>
            <w:shd w:val="clear" w:color="auto" w:fill="auto"/>
            <w:vAlign w:val="bottom"/>
          </w:tcPr>
          <w:p w14:paraId="3D81CE16" w14:textId="77777777" w:rsidR="000F6523" w:rsidRPr="002D3007" w:rsidRDefault="000F6523" w:rsidP="000F6523">
            <w:pPr>
              <w:spacing w:line="320" w:lineRule="exact"/>
              <w:ind w:right="-188" w:hanging="108"/>
              <w:jc w:val="left"/>
              <w:rPr>
                <w:rFonts w:ascii="Angsana New" w:hAnsi="Angsana New" w:cs="Angsana New"/>
                <w:snapToGrid w:val="0"/>
                <w:lang w:eastAsia="th-TH"/>
              </w:rPr>
            </w:pPr>
            <w:r w:rsidRPr="002D3007">
              <w:rPr>
                <w:rFonts w:ascii="Angsana New" w:hAnsi="Angsana New" w:cs="Angsana New"/>
                <w:snapToGrid w:val="0"/>
                <w:lang w:eastAsia="th-TH"/>
              </w:rPr>
              <w:t>Due more than one year but within five years</w:t>
            </w:r>
          </w:p>
        </w:tc>
        <w:tc>
          <w:tcPr>
            <w:tcW w:w="1582" w:type="dxa"/>
            <w:tcBorders>
              <w:top w:val="nil"/>
              <w:left w:val="nil"/>
              <w:right w:val="nil"/>
            </w:tcBorders>
            <w:shd w:val="clear" w:color="auto" w:fill="auto"/>
            <w:vAlign w:val="bottom"/>
          </w:tcPr>
          <w:p w14:paraId="37CBE5CE" w14:textId="09366784" w:rsidR="000F6523" w:rsidRPr="002D3007" w:rsidRDefault="000F6523" w:rsidP="000F6523">
            <w:pPr>
              <w:spacing w:line="320" w:lineRule="exact"/>
              <w:ind w:left="-52" w:right="0"/>
              <w:jc w:val="right"/>
              <w:rPr>
                <w:rFonts w:ascii="Angsana New" w:hAnsi="Angsana New" w:cs="Angsana New"/>
                <w:snapToGrid w:val="0"/>
                <w:lang w:eastAsia="th-TH"/>
              </w:rPr>
            </w:pPr>
            <w:r w:rsidRPr="007A7EA5">
              <w:rPr>
                <w:rFonts w:ascii="Angsana New" w:hAnsi="Angsana New" w:cs="Angsana New"/>
              </w:rPr>
              <w:t>24,277,431</w:t>
            </w:r>
          </w:p>
        </w:tc>
        <w:tc>
          <w:tcPr>
            <w:tcW w:w="1516" w:type="dxa"/>
            <w:tcBorders>
              <w:top w:val="nil"/>
              <w:left w:val="nil"/>
              <w:right w:val="nil"/>
            </w:tcBorders>
            <w:shd w:val="clear" w:color="auto" w:fill="auto"/>
            <w:vAlign w:val="bottom"/>
          </w:tcPr>
          <w:p w14:paraId="243BD213" w14:textId="09B0FBD2" w:rsidR="000F6523" w:rsidRPr="002D3007" w:rsidRDefault="000F6523" w:rsidP="000F6523">
            <w:pPr>
              <w:spacing w:line="320" w:lineRule="exact"/>
              <w:ind w:right="0"/>
              <w:jc w:val="right"/>
              <w:rPr>
                <w:rFonts w:ascii="Angsana New" w:hAnsi="Angsana New" w:cs="Angsana New"/>
                <w:snapToGrid w:val="0"/>
                <w:lang w:eastAsia="th-TH"/>
              </w:rPr>
            </w:pPr>
            <w:r w:rsidRPr="007A7EA5">
              <w:rPr>
                <w:rFonts w:ascii="Angsana New" w:hAnsi="Angsana New" w:cs="Angsana New"/>
              </w:rPr>
              <w:t>8,998,574</w:t>
            </w:r>
          </w:p>
        </w:tc>
        <w:tc>
          <w:tcPr>
            <w:tcW w:w="1552" w:type="dxa"/>
            <w:shd w:val="clear" w:color="auto" w:fill="auto"/>
            <w:vAlign w:val="bottom"/>
          </w:tcPr>
          <w:p w14:paraId="25F6EC42" w14:textId="4E13A86D" w:rsidR="000F6523" w:rsidRPr="002D3007" w:rsidRDefault="000F6523" w:rsidP="000F6523">
            <w:pP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20,944,906</w:t>
            </w:r>
          </w:p>
        </w:tc>
        <w:tc>
          <w:tcPr>
            <w:tcW w:w="1445" w:type="dxa"/>
            <w:shd w:val="clear" w:color="auto" w:fill="auto"/>
            <w:vAlign w:val="bottom"/>
          </w:tcPr>
          <w:p w14:paraId="0CD27327" w14:textId="70260C82" w:rsidR="000F6523" w:rsidRPr="002D3007" w:rsidRDefault="000F6523" w:rsidP="000F6523">
            <w:pP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7,012,244</w:t>
            </w:r>
          </w:p>
        </w:tc>
      </w:tr>
      <w:tr w:rsidR="000F6523" w:rsidRPr="002D3007" w14:paraId="230D1BD4" w14:textId="77777777" w:rsidTr="000F6523">
        <w:trPr>
          <w:trHeight w:val="397"/>
        </w:trPr>
        <w:tc>
          <w:tcPr>
            <w:tcW w:w="3510" w:type="dxa"/>
            <w:shd w:val="clear" w:color="auto" w:fill="auto"/>
            <w:vAlign w:val="bottom"/>
          </w:tcPr>
          <w:p w14:paraId="6C79AEB3" w14:textId="77777777" w:rsidR="000F6523" w:rsidRPr="002D3007" w:rsidRDefault="000F6523" w:rsidP="000F6523">
            <w:pPr>
              <w:spacing w:line="320" w:lineRule="exact"/>
              <w:ind w:left="-104" w:right="1"/>
              <w:jc w:val="left"/>
              <w:rPr>
                <w:rFonts w:ascii="Angsana New" w:hAnsi="Angsana New" w:cs="Angsana New"/>
                <w:snapToGrid w:val="0"/>
                <w:lang w:eastAsia="th-TH"/>
              </w:rPr>
            </w:pPr>
            <w:r w:rsidRPr="002D3007">
              <w:rPr>
                <w:rFonts w:ascii="Angsana New" w:hAnsi="Angsana New" w:cs="Angsana New"/>
                <w:snapToGrid w:val="0"/>
                <w:lang w:eastAsia="th-TH"/>
              </w:rPr>
              <w:t>Due more than five years</w:t>
            </w:r>
          </w:p>
        </w:tc>
        <w:tc>
          <w:tcPr>
            <w:tcW w:w="1582" w:type="dxa"/>
            <w:tcBorders>
              <w:top w:val="nil"/>
              <w:left w:val="nil"/>
              <w:right w:val="nil"/>
            </w:tcBorders>
            <w:shd w:val="clear" w:color="auto" w:fill="auto"/>
            <w:vAlign w:val="bottom"/>
          </w:tcPr>
          <w:p w14:paraId="133002A4" w14:textId="1617BDA2" w:rsidR="000F6523" w:rsidRPr="002D3007" w:rsidRDefault="000F6523" w:rsidP="000F6523">
            <w:pPr>
              <w:pBdr>
                <w:bottom w:val="single" w:sz="4" w:space="1" w:color="auto"/>
              </w:pBdr>
              <w:spacing w:line="320" w:lineRule="exact"/>
              <w:ind w:left="-52" w:right="0"/>
              <w:jc w:val="right"/>
              <w:rPr>
                <w:rFonts w:ascii="Angsana New" w:hAnsi="Angsana New" w:cs="Angsana New"/>
                <w:snapToGrid w:val="0"/>
                <w:lang w:eastAsia="th-TH"/>
              </w:rPr>
            </w:pPr>
            <w:r w:rsidRPr="007A7EA5">
              <w:rPr>
                <w:rFonts w:ascii="Angsana New" w:hAnsi="Angsana New" w:cs="Angsana New"/>
              </w:rPr>
              <w:t>40,264,270</w:t>
            </w:r>
          </w:p>
        </w:tc>
        <w:tc>
          <w:tcPr>
            <w:tcW w:w="1516" w:type="dxa"/>
            <w:tcBorders>
              <w:top w:val="nil"/>
              <w:left w:val="nil"/>
              <w:right w:val="nil"/>
            </w:tcBorders>
            <w:shd w:val="clear" w:color="auto" w:fill="auto"/>
            <w:vAlign w:val="bottom"/>
          </w:tcPr>
          <w:p w14:paraId="33E2051A" w14:textId="571B5BD3" w:rsidR="000F6523" w:rsidRPr="002D3007" w:rsidRDefault="000F6523" w:rsidP="000F6523">
            <w:pPr>
              <w:pBdr>
                <w:bottom w:val="single" w:sz="4" w:space="1" w:color="auto"/>
              </w:pBdr>
              <w:spacing w:line="320" w:lineRule="exact"/>
              <w:ind w:left="-52" w:right="0"/>
              <w:jc w:val="right"/>
              <w:rPr>
                <w:rFonts w:ascii="Angsana New" w:hAnsi="Angsana New" w:cs="Angsana New"/>
                <w:snapToGrid w:val="0"/>
                <w:cs/>
                <w:lang w:eastAsia="th-TH"/>
              </w:rPr>
            </w:pPr>
            <w:r w:rsidRPr="007A7EA5">
              <w:rPr>
                <w:rFonts w:ascii="Angsana New" w:hAnsi="Angsana New" w:cs="Angsana New"/>
              </w:rPr>
              <w:t>23,918,438</w:t>
            </w:r>
          </w:p>
        </w:tc>
        <w:tc>
          <w:tcPr>
            <w:tcW w:w="1552" w:type="dxa"/>
            <w:shd w:val="clear" w:color="auto" w:fill="auto"/>
            <w:vAlign w:val="bottom"/>
          </w:tcPr>
          <w:p w14:paraId="00EA80C7" w14:textId="5C66BCA4" w:rsidR="000F6523" w:rsidRPr="002D3007" w:rsidRDefault="000F6523" w:rsidP="000F6523">
            <w:pPr>
              <w:pBdr>
                <w:bottom w:val="single" w:sz="4" w:space="1" w:color="auto"/>
              </w:pBd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43,031,570</w:t>
            </w:r>
          </w:p>
        </w:tc>
        <w:tc>
          <w:tcPr>
            <w:tcW w:w="1445" w:type="dxa"/>
            <w:shd w:val="clear" w:color="auto" w:fill="auto"/>
            <w:vAlign w:val="bottom"/>
          </w:tcPr>
          <w:p w14:paraId="3F5B0CF6" w14:textId="31D17318" w:rsidR="000F6523" w:rsidRPr="002D3007" w:rsidRDefault="000F6523" w:rsidP="000F6523">
            <w:pPr>
              <w:pBdr>
                <w:bottom w:val="single" w:sz="4" w:space="1" w:color="auto"/>
              </w:pBd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24,720,780</w:t>
            </w:r>
          </w:p>
        </w:tc>
      </w:tr>
      <w:tr w:rsidR="000F6523" w:rsidRPr="002D3007" w14:paraId="7DB126D0" w14:textId="77777777" w:rsidTr="000F6523">
        <w:trPr>
          <w:trHeight w:val="397"/>
        </w:trPr>
        <w:tc>
          <w:tcPr>
            <w:tcW w:w="3510" w:type="dxa"/>
            <w:shd w:val="clear" w:color="auto" w:fill="auto"/>
            <w:vAlign w:val="bottom"/>
          </w:tcPr>
          <w:p w14:paraId="48F14684" w14:textId="77777777" w:rsidR="000F6523" w:rsidRPr="002D3007" w:rsidRDefault="000F6523" w:rsidP="000F6523">
            <w:pPr>
              <w:spacing w:line="320" w:lineRule="exact"/>
              <w:ind w:left="-104" w:right="-188"/>
              <w:jc w:val="left"/>
              <w:rPr>
                <w:rFonts w:ascii="Angsana New" w:hAnsi="Angsana New" w:cs="Angsana New"/>
              </w:rPr>
            </w:pPr>
          </w:p>
        </w:tc>
        <w:tc>
          <w:tcPr>
            <w:tcW w:w="1582" w:type="dxa"/>
            <w:tcBorders>
              <w:left w:val="nil"/>
              <w:right w:val="nil"/>
            </w:tcBorders>
            <w:shd w:val="clear" w:color="auto" w:fill="auto"/>
            <w:vAlign w:val="bottom"/>
          </w:tcPr>
          <w:p w14:paraId="6B2B2020" w14:textId="10E03184" w:rsidR="000F6523" w:rsidRPr="002D3007" w:rsidRDefault="000F6523" w:rsidP="000F6523">
            <w:pPr>
              <w:spacing w:line="320" w:lineRule="exact"/>
              <w:ind w:left="-52" w:right="0"/>
              <w:jc w:val="right"/>
              <w:rPr>
                <w:rFonts w:ascii="Angsana New" w:hAnsi="Angsana New" w:cs="Angsana New"/>
                <w:snapToGrid w:val="0"/>
                <w:lang w:eastAsia="th-TH"/>
              </w:rPr>
            </w:pPr>
            <w:r w:rsidRPr="007A7EA5">
              <w:rPr>
                <w:rFonts w:ascii="Angsana New" w:hAnsi="Angsana New" w:cs="Angsana New"/>
              </w:rPr>
              <w:t>70,681,628</w:t>
            </w:r>
          </w:p>
        </w:tc>
        <w:tc>
          <w:tcPr>
            <w:tcW w:w="1516" w:type="dxa"/>
            <w:tcBorders>
              <w:left w:val="nil"/>
              <w:right w:val="nil"/>
            </w:tcBorders>
            <w:shd w:val="clear" w:color="auto" w:fill="auto"/>
            <w:vAlign w:val="bottom"/>
          </w:tcPr>
          <w:p w14:paraId="707C5439" w14:textId="1CC9A557" w:rsidR="000F6523" w:rsidRPr="002D3007" w:rsidRDefault="000F6523" w:rsidP="000F6523">
            <w:pPr>
              <w:spacing w:line="320" w:lineRule="exact"/>
              <w:ind w:left="-52" w:right="0"/>
              <w:jc w:val="right"/>
              <w:rPr>
                <w:rFonts w:ascii="Angsana New" w:hAnsi="Angsana New" w:cs="Angsana New"/>
                <w:snapToGrid w:val="0"/>
                <w:lang w:eastAsia="th-TH"/>
              </w:rPr>
            </w:pPr>
            <w:r w:rsidRPr="007A7EA5">
              <w:rPr>
                <w:rFonts w:ascii="Angsana New" w:hAnsi="Angsana New" w:cs="Angsana New"/>
              </w:rPr>
              <w:t>34,759,264</w:t>
            </w:r>
          </w:p>
        </w:tc>
        <w:tc>
          <w:tcPr>
            <w:tcW w:w="1552" w:type="dxa"/>
            <w:shd w:val="clear" w:color="auto" w:fill="auto"/>
            <w:vAlign w:val="bottom"/>
          </w:tcPr>
          <w:p w14:paraId="6CB7FE6C" w14:textId="69B31F0A" w:rsidR="000F6523" w:rsidRPr="002D3007" w:rsidRDefault="000F6523" w:rsidP="000F6523">
            <w:pP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69,261,708</w:t>
            </w:r>
          </w:p>
        </w:tc>
        <w:tc>
          <w:tcPr>
            <w:tcW w:w="1445" w:type="dxa"/>
            <w:shd w:val="clear" w:color="auto" w:fill="auto"/>
            <w:vAlign w:val="bottom"/>
          </w:tcPr>
          <w:p w14:paraId="69A86ED7" w14:textId="6E5950E2" w:rsidR="000F6523" w:rsidRPr="002D3007" w:rsidRDefault="000F6523" w:rsidP="000F6523">
            <w:pP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33,196,805</w:t>
            </w:r>
          </w:p>
        </w:tc>
      </w:tr>
      <w:tr w:rsidR="000F6523" w:rsidRPr="002D3007" w14:paraId="63F25D40" w14:textId="77777777" w:rsidTr="000F6523">
        <w:trPr>
          <w:trHeight w:val="397"/>
        </w:trPr>
        <w:tc>
          <w:tcPr>
            <w:tcW w:w="3510" w:type="dxa"/>
            <w:shd w:val="clear" w:color="auto" w:fill="auto"/>
            <w:vAlign w:val="bottom"/>
          </w:tcPr>
          <w:p w14:paraId="102AEB4F" w14:textId="77777777" w:rsidR="000F6523" w:rsidRPr="002D3007" w:rsidRDefault="000F6523" w:rsidP="000F6523">
            <w:pPr>
              <w:spacing w:line="320" w:lineRule="exact"/>
              <w:ind w:right="1" w:hanging="75"/>
              <w:jc w:val="left"/>
              <w:rPr>
                <w:rFonts w:ascii="Angsana New" w:hAnsi="Angsana New" w:cs="Angsana New"/>
                <w:snapToGrid w:val="0"/>
                <w:lang w:eastAsia="th-TH"/>
              </w:rPr>
            </w:pPr>
            <w:r w:rsidRPr="002D3007">
              <w:rPr>
                <w:rFonts w:ascii="Angsana New" w:hAnsi="Angsana New" w:cs="Angsana New"/>
              </w:rPr>
              <w:t>(Less) Unearned interest income</w:t>
            </w:r>
          </w:p>
        </w:tc>
        <w:tc>
          <w:tcPr>
            <w:tcW w:w="1582" w:type="dxa"/>
            <w:tcBorders>
              <w:top w:val="nil"/>
              <w:left w:val="nil"/>
              <w:bottom w:val="nil"/>
              <w:right w:val="nil"/>
            </w:tcBorders>
            <w:shd w:val="clear" w:color="auto" w:fill="auto"/>
            <w:vAlign w:val="bottom"/>
          </w:tcPr>
          <w:p w14:paraId="5991DEFC" w14:textId="5C360F4C" w:rsidR="000F6523" w:rsidRPr="002D3007" w:rsidRDefault="000F6523" w:rsidP="000F6523">
            <w:pPr>
              <w:pBdr>
                <w:bottom w:val="single" w:sz="4" w:space="1" w:color="auto"/>
              </w:pBdr>
              <w:spacing w:line="320" w:lineRule="exact"/>
              <w:ind w:left="-52" w:right="0"/>
              <w:jc w:val="right"/>
              <w:rPr>
                <w:rFonts w:ascii="Angsana New" w:hAnsi="Angsana New" w:cs="Angsana New"/>
                <w:snapToGrid w:val="0"/>
                <w:cs/>
                <w:lang w:eastAsia="th-TH"/>
              </w:rPr>
            </w:pPr>
            <w:r w:rsidRPr="007A7EA5">
              <w:rPr>
                <w:rFonts w:ascii="Angsana New" w:hAnsi="Angsana New" w:cs="Angsana New"/>
              </w:rPr>
              <w:t>(35,922,364)</w:t>
            </w:r>
          </w:p>
        </w:tc>
        <w:tc>
          <w:tcPr>
            <w:tcW w:w="1516" w:type="dxa"/>
            <w:tcBorders>
              <w:top w:val="nil"/>
              <w:left w:val="nil"/>
              <w:bottom w:val="nil"/>
              <w:right w:val="nil"/>
            </w:tcBorders>
            <w:shd w:val="clear" w:color="auto" w:fill="auto"/>
            <w:vAlign w:val="bottom"/>
          </w:tcPr>
          <w:p w14:paraId="4C24469B" w14:textId="0CE678CC" w:rsidR="000F6523" w:rsidRPr="002D3007" w:rsidRDefault="000F6523" w:rsidP="000F6523">
            <w:pPr>
              <w:pBdr>
                <w:bottom w:val="single" w:sz="4" w:space="1" w:color="auto"/>
              </w:pBdr>
              <w:spacing w:line="320" w:lineRule="exact"/>
              <w:ind w:left="-52" w:right="-19"/>
              <w:jc w:val="right"/>
              <w:rPr>
                <w:rFonts w:ascii="Angsana New" w:hAnsi="Angsana New" w:cs="Angsana New"/>
                <w:snapToGrid w:val="0"/>
                <w:lang w:eastAsia="th-TH"/>
              </w:rPr>
            </w:pPr>
            <w:r w:rsidRPr="007A7EA5">
              <w:rPr>
                <w:rFonts w:ascii="Angsana New" w:hAnsi="Angsana New" w:cs="Angsana New"/>
              </w:rPr>
              <w:t>-</w:t>
            </w:r>
          </w:p>
        </w:tc>
        <w:tc>
          <w:tcPr>
            <w:tcW w:w="1552" w:type="dxa"/>
            <w:shd w:val="clear" w:color="auto" w:fill="auto"/>
            <w:vAlign w:val="bottom"/>
          </w:tcPr>
          <w:p w14:paraId="26B59914" w14:textId="32C78928" w:rsidR="000F6523" w:rsidRPr="002D3007" w:rsidRDefault="000F6523" w:rsidP="000F6523">
            <w:pPr>
              <w:pBdr>
                <w:bottom w:val="single" w:sz="4" w:space="1" w:color="auto"/>
              </w:pBd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(36,064,903)</w:t>
            </w:r>
          </w:p>
        </w:tc>
        <w:tc>
          <w:tcPr>
            <w:tcW w:w="1445" w:type="dxa"/>
            <w:shd w:val="clear" w:color="auto" w:fill="auto"/>
            <w:vAlign w:val="bottom"/>
          </w:tcPr>
          <w:p w14:paraId="1FBE55E8" w14:textId="1F18C21F" w:rsidR="000F6523" w:rsidRPr="002D3007" w:rsidRDefault="000F6523" w:rsidP="000F6523">
            <w:pPr>
              <w:pBdr>
                <w:bottom w:val="single" w:sz="4" w:space="1" w:color="auto"/>
              </w:pBd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w:t>
            </w:r>
          </w:p>
        </w:tc>
      </w:tr>
      <w:tr w:rsidR="000F6523" w:rsidRPr="002D3007" w14:paraId="64425C9B" w14:textId="77777777" w:rsidTr="000F6523">
        <w:trPr>
          <w:trHeight w:val="397"/>
        </w:trPr>
        <w:tc>
          <w:tcPr>
            <w:tcW w:w="3510" w:type="dxa"/>
            <w:shd w:val="clear" w:color="auto" w:fill="auto"/>
            <w:vAlign w:val="bottom"/>
          </w:tcPr>
          <w:p w14:paraId="63F05463" w14:textId="77777777" w:rsidR="000F6523" w:rsidRPr="002D3007" w:rsidRDefault="000F6523" w:rsidP="000F6523">
            <w:pPr>
              <w:spacing w:line="320" w:lineRule="exact"/>
              <w:ind w:left="-104" w:right="1"/>
              <w:jc w:val="left"/>
              <w:rPr>
                <w:rFonts w:ascii="Angsana New" w:hAnsi="Angsana New" w:cs="Angsana New"/>
                <w:snapToGrid w:val="0"/>
                <w:lang w:eastAsia="th-TH"/>
              </w:rPr>
            </w:pPr>
            <w:r w:rsidRPr="002D3007">
              <w:rPr>
                <w:rFonts w:ascii="Angsana New" w:hAnsi="Angsana New" w:cs="Angsana New"/>
              </w:rPr>
              <w:t>Finance lease receivables - net</w:t>
            </w:r>
          </w:p>
        </w:tc>
        <w:tc>
          <w:tcPr>
            <w:tcW w:w="1582" w:type="dxa"/>
            <w:tcBorders>
              <w:left w:val="nil"/>
              <w:right w:val="nil"/>
            </w:tcBorders>
            <w:shd w:val="clear" w:color="auto" w:fill="auto"/>
            <w:vAlign w:val="bottom"/>
          </w:tcPr>
          <w:p w14:paraId="15E248A3" w14:textId="3657CD26" w:rsidR="000F6523" w:rsidRPr="002D3007" w:rsidRDefault="000F6523" w:rsidP="000F6523">
            <w:pPr>
              <w:pBdr>
                <w:bottom w:val="double" w:sz="4" w:space="1" w:color="auto"/>
              </w:pBdr>
              <w:spacing w:line="320" w:lineRule="exact"/>
              <w:ind w:left="-52" w:right="0"/>
              <w:jc w:val="right"/>
              <w:rPr>
                <w:rFonts w:ascii="Angsana New" w:hAnsi="Angsana New" w:cs="Angsana New"/>
                <w:snapToGrid w:val="0"/>
                <w:lang w:eastAsia="th-TH"/>
              </w:rPr>
            </w:pPr>
            <w:r w:rsidRPr="007A7EA5">
              <w:rPr>
                <w:rFonts w:ascii="Angsana New" w:hAnsi="Angsana New" w:cs="Angsana New"/>
              </w:rPr>
              <w:t>34,759,264</w:t>
            </w:r>
          </w:p>
        </w:tc>
        <w:tc>
          <w:tcPr>
            <w:tcW w:w="1516" w:type="dxa"/>
            <w:tcBorders>
              <w:left w:val="nil"/>
              <w:right w:val="nil"/>
            </w:tcBorders>
            <w:shd w:val="clear" w:color="auto" w:fill="auto"/>
            <w:vAlign w:val="bottom"/>
          </w:tcPr>
          <w:p w14:paraId="2509538F" w14:textId="1DF03791" w:rsidR="000F6523" w:rsidRPr="002D3007" w:rsidRDefault="000F6523" w:rsidP="000F6523">
            <w:pPr>
              <w:pBdr>
                <w:bottom w:val="double" w:sz="4" w:space="1" w:color="auto"/>
              </w:pBdr>
              <w:spacing w:line="320" w:lineRule="exact"/>
              <w:ind w:left="-52" w:right="-19"/>
              <w:jc w:val="right"/>
              <w:rPr>
                <w:rFonts w:ascii="Angsana New" w:hAnsi="Angsana New" w:cs="Angsana New"/>
                <w:snapToGrid w:val="0"/>
                <w:lang w:eastAsia="th-TH"/>
              </w:rPr>
            </w:pPr>
            <w:r w:rsidRPr="007A7EA5">
              <w:rPr>
                <w:rFonts w:ascii="Angsana New" w:hAnsi="Angsana New" w:cs="Angsana New"/>
              </w:rPr>
              <w:t>34,759,264</w:t>
            </w:r>
          </w:p>
        </w:tc>
        <w:tc>
          <w:tcPr>
            <w:tcW w:w="1552" w:type="dxa"/>
            <w:shd w:val="clear" w:color="auto" w:fill="auto"/>
            <w:vAlign w:val="bottom"/>
          </w:tcPr>
          <w:p w14:paraId="71D74D38" w14:textId="76F08322" w:rsidR="000F6523" w:rsidRPr="002D3007" w:rsidRDefault="000F6523" w:rsidP="000F6523">
            <w:pPr>
              <w:pBdr>
                <w:bottom w:val="double" w:sz="4" w:space="1" w:color="auto"/>
              </w:pBd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33,196,805</w:t>
            </w:r>
          </w:p>
        </w:tc>
        <w:tc>
          <w:tcPr>
            <w:tcW w:w="1445" w:type="dxa"/>
            <w:shd w:val="clear" w:color="auto" w:fill="auto"/>
            <w:vAlign w:val="bottom"/>
          </w:tcPr>
          <w:p w14:paraId="6BBA46FE" w14:textId="5173A517" w:rsidR="000F6523" w:rsidRPr="002D3007" w:rsidRDefault="000F6523" w:rsidP="000F6523">
            <w:pPr>
              <w:pBdr>
                <w:bottom w:val="double" w:sz="4" w:space="1" w:color="auto"/>
              </w:pBdr>
              <w:spacing w:line="320" w:lineRule="exact"/>
              <w:ind w:left="-52" w:right="0"/>
              <w:jc w:val="right"/>
              <w:rPr>
                <w:rFonts w:ascii="Angsana New" w:hAnsi="Angsana New" w:cs="Angsana New"/>
                <w:snapToGrid w:val="0"/>
                <w:lang w:eastAsia="th-TH"/>
              </w:rPr>
            </w:pPr>
            <w:r w:rsidRPr="005C3A88">
              <w:rPr>
                <w:rFonts w:asciiTheme="majorBidi" w:hAnsiTheme="majorBidi" w:cstheme="majorBidi"/>
                <w:snapToGrid w:val="0"/>
                <w:sz w:val="26"/>
                <w:szCs w:val="26"/>
                <w:lang w:eastAsia="th-TH"/>
              </w:rPr>
              <w:t>33,196,805</w:t>
            </w:r>
          </w:p>
        </w:tc>
      </w:tr>
    </w:tbl>
    <w:p w14:paraId="2AB330DD" w14:textId="77777777" w:rsidR="00BB6FE5" w:rsidRDefault="00BB6FE5" w:rsidP="00BB6FE5">
      <w:pPr>
        <w:spacing w:before="240"/>
        <w:ind w:left="284" w:right="28"/>
        <w:jc w:val="thaiDistribute"/>
        <w:rPr>
          <w:rFonts w:ascii="Angsana New" w:hAnsi="Angsana New" w:cs="Angsana New"/>
          <w:b/>
          <w:bCs/>
        </w:rPr>
      </w:pPr>
    </w:p>
    <w:p w14:paraId="6AD5B1E9" w14:textId="77777777" w:rsidR="00BB6FE5" w:rsidRDefault="00BB6FE5">
      <w:pPr>
        <w:ind w:right="0"/>
        <w:jc w:val="left"/>
        <w:rPr>
          <w:rFonts w:ascii="Angsana New" w:hAnsi="Angsana New" w:cs="Angsana New"/>
          <w:b/>
          <w:bCs/>
        </w:rPr>
      </w:pPr>
      <w:r>
        <w:rPr>
          <w:rFonts w:ascii="Angsana New" w:hAnsi="Angsana New" w:cs="Angsana New"/>
          <w:b/>
          <w:bCs/>
        </w:rPr>
        <w:br w:type="page"/>
      </w:r>
    </w:p>
    <w:p w14:paraId="562529D7" w14:textId="37664E46" w:rsidR="00705B4A" w:rsidRPr="002D3007" w:rsidRDefault="00705B4A" w:rsidP="006D5269">
      <w:pPr>
        <w:numPr>
          <w:ilvl w:val="0"/>
          <w:numId w:val="1"/>
        </w:numPr>
        <w:spacing w:before="240"/>
        <w:ind w:left="284" w:right="28" w:hanging="284"/>
        <w:jc w:val="thaiDistribute"/>
        <w:rPr>
          <w:rFonts w:ascii="Angsana New" w:hAnsi="Angsana New" w:cs="Angsana New"/>
          <w:b/>
          <w:bCs/>
        </w:rPr>
      </w:pPr>
      <w:r w:rsidRPr="002D3007">
        <w:rPr>
          <w:rFonts w:ascii="Angsana New" w:hAnsi="Angsana New" w:cs="Angsana New"/>
          <w:b/>
          <w:bCs/>
        </w:rPr>
        <w:lastRenderedPageBreak/>
        <w:t>IN</w:t>
      </w:r>
      <w:r w:rsidRPr="002D3007">
        <w:rPr>
          <w:rFonts w:ascii="Angsana New" w:hAnsi="Angsana New" w:cs="Angsana New"/>
          <w:b/>
          <w:bCs/>
        </w:rPr>
        <w:softHyphen/>
        <w:t xml:space="preserve">VENTORIES </w:t>
      </w:r>
    </w:p>
    <w:p w14:paraId="6AC2FBF6" w14:textId="2F91AFE9" w:rsidR="00705B4A" w:rsidRPr="002D3007" w:rsidRDefault="00705B4A" w:rsidP="00705B4A">
      <w:pPr>
        <w:spacing w:before="120" w:after="120"/>
        <w:ind w:left="284" w:right="0"/>
        <w:jc w:val="thaiDistribute"/>
        <w:rPr>
          <w:rFonts w:asciiTheme="majorBidi" w:hAnsiTheme="majorBidi" w:cstheme="majorBidi"/>
          <w:snapToGrid w:val="0"/>
          <w:lang w:eastAsia="th-TH"/>
        </w:rPr>
      </w:pPr>
      <w:r w:rsidRPr="002D3007">
        <w:rPr>
          <w:rFonts w:asciiTheme="majorBidi" w:hAnsiTheme="majorBidi" w:cstheme="majorBidi"/>
          <w:snapToGrid w:val="0"/>
          <w:lang w:eastAsia="th-TH"/>
        </w:rPr>
        <w:t xml:space="preserve">As at </w:t>
      </w:r>
      <w:r w:rsidRPr="002D3007">
        <w:rPr>
          <w:rFonts w:asciiTheme="majorBidi" w:hAnsiTheme="majorBidi" w:cstheme="majorBidi"/>
        </w:rPr>
        <w:t xml:space="preserve">December 31, </w:t>
      </w:r>
      <w:r w:rsidRPr="002D3007">
        <w:rPr>
          <w:rFonts w:asciiTheme="majorBidi" w:hAnsiTheme="majorBidi" w:cstheme="majorBidi"/>
          <w:snapToGrid w:val="0"/>
          <w:lang w:eastAsia="th-TH"/>
        </w:rPr>
        <w:t>20</w:t>
      </w:r>
      <w:r w:rsidRPr="002D3007">
        <w:rPr>
          <w:rFonts w:asciiTheme="majorBidi" w:hAnsiTheme="majorBidi" w:cstheme="majorBidi"/>
        </w:rPr>
        <w:t>2</w:t>
      </w:r>
      <w:r w:rsidR="00BB6FE5">
        <w:rPr>
          <w:rFonts w:asciiTheme="majorBidi" w:hAnsiTheme="majorBidi" w:cstheme="majorBidi"/>
        </w:rPr>
        <w:t>3</w:t>
      </w:r>
      <w:r w:rsidRPr="002D3007">
        <w:rPr>
          <w:rFonts w:asciiTheme="majorBidi" w:hAnsiTheme="majorBidi" w:cstheme="majorBidi"/>
        </w:rPr>
        <w:t xml:space="preserve"> </w:t>
      </w:r>
      <w:r w:rsidRPr="002D3007">
        <w:rPr>
          <w:rFonts w:asciiTheme="majorBidi" w:hAnsiTheme="majorBidi" w:cstheme="majorBidi"/>
          <w:snapToGrid w:val="0"/>
          <w:lang w:eastAsia="th-TH"/>
        </w:rPr>
        <w:t>and</w:t>
      </w:r>
      <w:r w:rsidRPr="002D3007">
        <w:rPr>
          <w:rFonts w:asciiTheme="majorBidi" w:hAnsiTheme="majorBidi" w:cstheme="majorBidi"/>
        </w:rPr>
        <w:t xml:space="preserve"> </w:t>
      </w:r>
      <w:r w:rsidRPr="002D3007">
        <w:rPr>
          <w:rFonts w:asciiTheme="majorBidi" w:hAnsiTheme="majorBidi" w:cstheme="majorBidi"/>
          <w:snapToGrid w:val="0"/>
          <w:lang w:eastAsia="th-TH"/>
        </w:rPr>
        <w:t>202</w:t>
      </w:r>
      <w:r w:rsidR="00BB6FE5">
        <w:rPr>
          <w:rFonts w:asciiTheme="majorBidi" w:hAnsiTheme="majorBidi" w:cstheme="majorBidi"/>
          <w:snapToGrid w:val="0"/>
          <w:lang w:eastAsia="th-TH"/>
        </w:rPr>
        <w:t>2</w:t>
      </w:r>
      <w:r w:rsidRPr="002D3007">
        <w:rPr>
          <w:rFonts w:asciiTheme="majorBidi" w:hAnsiTheme="majorBidi" w:cstheme="majorBidi"/>
          <w:snapToGrid w:val="0"/>
          <w:lang w:eastAsia="th-TH"/>
        </w:rPr>
        <w:t>,</w:t>
      </w:r>
      <w:r w:rsidRPr="002D3007">
        <w:rPr>
          <w:rFonts w:asciiTheme="majorBidi" w:hAnsiTheme="majorBidi" w:cstheme="majorBidi"/>
        </w:rPr>
        <w:t xml:space="preserve"> consist </w:t>
      </w:r>
      <w:proofErr w:type="gramStart"/>
      <w:r w:rsidRPr="002D3007">
        <w:rPr>
          <w:rFonts w:asciiTheme="majorBidi" w:hAnsiTheme="majorBidi" w:cstheme="majorBidi"/>
        </w:rPr>
        <w:t>of</w:t>
      </w:r>
      <w:r w:rsidRPr="002D3007">
        <w:rPr>
          <w:rFonts w:asciiTheme="majorBidi" w:hAnsiTheme="majorBidi" w:cstheme="majorBidi"/>
          <w:snapToGrid w:val="0"/>
          <w:lang w:eastAsia="th-TH"/>
        </w:rPr>
        <w:t xml:space="preserve"> :</w:t>
      </w:r>
      <w:proofErr w:type="gramEnd"/>
    </w:p>
    <w:tbl>
      <w:tblPr>
        <w:tblW w:w="9605" w:type="dxa"/>
        <w:tblInd w:w="426" w:type="dxa"/>
        <w:tblLayout w:type="fixed"/>
        <w:tblLook w:val="01E0" w:firstRow="1" w:lastRow="1" w:firstColumn="1" w:lastColumn="1" w:noHBand="0" w:noVBand="0"/>
      </w:tblPr>
      <w:tblGrid>
        <w:gridCol w:w="3226"/>
        <w:gridCol w:w="1559"/>
        <w:gridCol w:w="1560"/>
        <w:gridCol w:w="1559"/>
        <w:gridCol w:w="1701"/>
      </w:tblGrid>
      <w:tr w:rsidR="00705B4A" w:rsidRPr="002D3007" w14:paraId="7B581BE9" w14:textId="77777777" w:rsidTr="00002366">
        <w:trPr>
          <w:trHeight w:val="337"/>
          <w:tblHeader/>
        </w:trPr>
        <w:tc>
          <w:tcPr>
            <w:tcW w:w="3226" w:type="dxa"/>
          </w:tcPr>
          <w:p w14:paraId="55490AEC" w14:textId="77777777" w:rsidR="00705B4A" w:rsidRPr="002D3007" w:rsidRDefault="00705B4A" w:rsidP="00C62AA3">
            <w:pPr>
              <w:ind w:right="1"/>
              <w:jc w:val="center"/>
              <w:rPr>
                <w:rFonts w:asciiTheme="majorBidi" w:hAnsiTheme="majorBidi" w:cstheme="majorBidi"/>
              </w:rPr>
            </w:pPr>
          </w:p>
        </w:tc>
        <w:tc>
          <w:tcPr>
            <w:tcW w:w="6379" w:type="dxa"/>
            <w:gridSpan w:val="4"/>
            <w:vAlign w:val="bottom"/>
            <w:hideMark/>
          </w:tcPr>
          <w:p w14:paraId="6E34D18E" w14:textId="77777777" w:rsidR="00705B4A" w:rsidRPr="002D3007" w:rsidRDefault="00705B4A" w:rsidP="00C62AA3">
            <w:pPr>
              <w:pBdr>
                <w:bottom w:val="single" w:sz="4" w:space="1" w:color="auto"/>
              </w:pBdr>
              <w:tabs>
                <w:tab w:val="left" w:pos="1063"/>
              </w:tabs>
              <w:ind w:left="-28" w:right="1"/>
              <w:jc w:val="right"/>
              <w:rPr>
                <w:rFonts w:asciiTheme="majorBidi" w:hAnsiTheme="majorBidi" w:cstheme="majorBidi"/>
                <w:cs/>
              </w:rPr>
            </w:pPr>
            <w:r w:rsidRPr="002D3007">
              <w:rPr>
                <w:rFonts w:asciiTheme="majorBidi" w:hAnsiTheme="majorBidi" w:cstheme="majorBidi"/>
              </w:rPr>
              <w:t>(</w:t>
            </w:r>
            <w:proofErr w:type="gramStart"/>
            <w:r w:rsidRPr="002D3007">
              <w:rPr>
                <w:rFonts w:asciiTheme="majorBidi" w:hAnsiTheme="majorBidi" w:cstheme="majorBidi"/>
              </w:rPr>
              <w:t>Unit :</w:t>
            </w:r>
            <w:proofErr w:type="gramEnd"/>
            <w:r w:rsidRPr="002D3007">
              <w:rPr>
                <w:rFonts w:asciiTheme="majorBidi" w:hAnsiTheme="majorBidi" w:cstheme="majorBidi"/>
              </w:rPr>
              <w:t xml:space="preserve"> Baht)</w:t>
            </w:r>
          </w:p>
        </w:tc>
      </w:tr>
      <w:tr w:rsidR="00705B4A" w:rsidRPr="002D3007" w14:paraId="17D2F912" w14:textId="77777777" w:rsidTr="00002366">
        <w:trPr>
          <w:trHeight w:val="337"/>
          <w:tblHeader/>
        </w:trPr>
        <w:tc>
          <w:tcPr>
            <w:tcW w:w="3226" w:type="dxa"/>
          </w:tcPr>
          <w:p w14:paraId="7E33A610" w14:textId="77777777" w:rsidR="00705B4A" w:rsidRPr="002D3007" w:rsidRDefault="00705B4A" w:rsidP="00C62AA3">
            <w:pPr>
              <w:ind w:right="1"/>
              <w:jc w:val="center"/>
              <w:rPr>
                <w:rFonts w:asciiTheme="majorBidi" w:hAnsiTheme="majorBidi" w:cstheme="majorBidi"/>
              </w:rPr>
            </w:pPr>
          </w:p>
        </w:tc>
        <w:tc>
          <w:tcPr>
            <w:tcW w:w="3119" w:type="dxa"/>
            <w:gridSpan w:val="2"/>
            <w:vAlign w:val="bottom"/>
            <w:hideMark/>
          </w:tcPr>
          <w:p w14:paraId="1E76ADB9" w14:textId="77777777" w:rsidR="00705B4A" w:rsidRPr="002D3007" w:rsidRDefault="00705B4A" w:rsidP="00C62AA3">
            <w:pPr>
              <w:pBdr>
                <w:bottom w:val="single" w:sz="4" w:space="1" w:color="auto"/>
              </w:pBdr>
              <w:tabs>
                <w:tab w:val="left" w:pos="1063"/>
              </w:tabs>
              <w:ind w:left="-28" w:right="1"/>
              <w:jc w:val="center"/>
              <w:rPr>
                <w:rFonts w:asciiTheme="majorBidi" w:hAnsiTheme="majorBidi" w:cstheme="majorBidi"/>
                <w:cs/>
              </w:rPr>
            </w:pPr>
            <w:r w:rsidRPr="002D3007">
              <w:rPr>
                <w:rFonts w:asciiTheme="majorBidi" w:hAnsiTheme="majorBidi" w:cstheme="majorBidi"/>
              </w:rPr>
              <w:t>Consolidate financial statements</w:t>
            </w:r>
          </w:p>
        </w:tc>
        <w:tc>
          <w:tcPr>
            <w:tcW w:w="3260" w:type="dxa"/>
            <w:gridSpan w:val="2"/>
            <w:vAlign w:val="bottom"/>
            <w:hideMark/>
          </w:tcPr>
          <w:p w14:paraId="49F35A10" w14:textId="77777777" w:rsidR="00705B4A" w:rsidRPr="002D3007" w:rsidRDefault="00705B4A" w:rsidP="00C62AA3">
            <w:pPr>
              <w:pBdr>
                <w:bottom w:val="single" w:sz="4" w:space="1" w:color="auto"/>
              </w:pBdr>
              <w:tabs>
                <w:tab w:val="left" w:pos="1063"/>
              </w:tabs>
              <w:ind w:left="-28" w:right="1"/>
              <w:jc w:val="center"/>
              <w:rPr>
                <w:rFonts w:asciiTheme="majorBidi" w:hAnsiTheme="majorBidi" w:cstheme="majorBidi"/>
                <w:snapToGrid w:val="0"/>
                <w:lang w:eastAsia="th-TH"/>
              </w:rPr>
            </w:pPr>
            <w:r w:rsidRPr="002D3007">
              <w:rPr>
                <w:rFonts w:asciiTheme="majorBidi" w:hAnsiTheme="majorBidi" w:cstheme="majorBidi"/>
              </w:rPr>
              <w:t>Separate</w:t>
            </w:r>
            <w:r w:rsidRPr="002D3007">
              <w:rPr>
                <w:rFonts w:asciiTheme="majorBidi" w:hAnsiTheme="majorBidi" w:cstheme="majorBidi"/>
                <w:snapToGrid w:val="0"/>
                <w:lang w:eastAsia="th-TH"/>
              </w:rPr>
              <w:t xml:space="preserve"> financial statements</w:t>
            </w:r>
          </w:p>
        </w:tc>
      </w:tr>
      <w:tr w:rsidR="00BB6FE5" w:rsidRPr="002D3007" w14:paraId="0AD40ABD" w14:textId="77777777" w:rsidTr="00002366">
        <w:trPr>
          <w:tblHeader/>
        </w:trPr>
        <w:tc>
          <w:tcPr>
            <w:tcW w:w="3226" w:type="dxa"/>
          </w:tcPr>
          <w:p w14:paraId="13A9F88A" w14:textId="77777777" w:rsidR="00BB6FE5" w:rsidRPr="002D3007" w:rsidRDefault="00BB6FE5" w:rsidP="00BB6FE5">
            <w:pPr>
              <w:ind w:right="1"/>
              <w:jc w:val="center"/>
              <w:rPr>
                <w:rFonts w:asciiTheme="majorBidi" w:hAnsiTheme="majorBidi" w:cstheme="majorBidi"/>
              </w:rPr>
            </w:pPr>
          </w:p>
        </w:tc>
        <w:tc>
          <w:tcPr>
            <w:tcW w:w="1559" w:type="dxa"/>
            <w:vAlign w:val="bottom"/>
          </w:tcPr>
          <w:p w14:paraId="7AB0872B" w14:textId="77777777" w:rsidR="00BB6FE5" w:rsidRPr="002D3007" w:rsidRDefault="00BB6FE5" w:rsidP="00BB6FE5">
            <w:pPr>
              <w:tabs>
                <w:tab w:val="left" w:pos="1063"/>
              </w:tabs>
              <w:ind w:left="-28" w:right="1"/>
              <w:jc w:val="center"/>
              <w:rPr>
                <w:rFonts w:asciiTheme="majorBidi" w:hAnsiTheme="majorBidi" w:cstheme="majorBidi"/>
              </w:rPr>
            </w:pPr>
            <w:r w:rsidRPr="002D3007">
              <w:rPr>
                <w:rFonts w:asciiTheme="majorBidi" w:hAnsiTheme="majorBidi" w:cstheme="majorBidi"/>
              </w:rPr>
              <w:t xml:space="preserve">As </w:t>
            </w:r>
            <w:proofErr w:type="gramStart"/>
            <w:r w:rsidRPr="002D3007">
              <w:rPr>
                <w:rFonts w:asciiTheme="majorBidi" w:hAnsiTheme="majorBidi" w:cstheme="majorBidi"/>
              </w:rPr>
              <w:t>at</w:t>
            </w:r>
            <w:proofErr w:type="gramEnd"/>
            <w:r w:rsidRPr="002D3007">
              <w:rPr>
                <w:rFonts w:asciiTheme="majorBidi" w:hAnsiTheme="majorBidi" w:cstheme="majorBidi"/>
              </w:rPr>
              <w:t xml:space="preserve"> December</w:t>
            </w:r>
          </w:p>
        </w:tc>
        <w:tc>
          <w:tcPr>
            <w:tcW w:w="1560" w:type="dxa"/>
            <w:vAlign w:val="bottom"/>
          </w:tcPr>
          <w:p w14:paraId="613E6FEF" w14:textId="3A0D1BB8" w:rsidR="00BB6FE5" w:rsidRPr="002D3007" w:rsidRDefault="00BB6FE5" w:rsidP="00BB6FE5">
            <w:pP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Theme="majorBidi" w:hAnsiTheme="majorBidi" w:cstheme="majorBidi"/>
                <w:snapToGrid w:val="0"/>
                <w:lang w:eastAsia="th-TH"/>
              </w:rPr>
            </w:pPr>
            <w:r w:rsidRPr="002D3007">
              <w:rPr>
                <w:rFonts w:asciiTheme="majorBidi" w:hAnsiTheme="majorBidi" w:cstheme="majorBidi"/>
              </w:rPr>
              <w:t xml:space="preserve">As </w:t>
            </w:r>
            <w:proofErr w:type="gramStart"/>
            <w:r w:rsidRPr="002D3007">
              <w:rPr>
                <w:rFonts w:asciiTheme="majorBidi" w:hAnsiTheme="majorBidi" w:cstheme="majorBidi"/>
              </w:rPr>
              <w:t>at</w:t>
            </w:r>
            <w:proofErr w:type="gramEnd"/>
            <w:r w:rsidRPr="002D3007">
              <w:rPr>
                <w:rFonts w:asciiTheme="majorBidi" w:hAnsiTheme="majorBidi" w:cstheme="majorBidi"/>
              </w:rPr>
              <w:t xml:space="preserve"> December</w:t>
            </w:r>
          </w:p>
        </w:tc>
        <w:tc>
          <w:tcPr>
            <w:tcW w:w="1559" w:type="dxa"/>
            <w:vAlign w:val="bottom"/>
          </w:tcPr>
          <w:p w14:paraId="335912A5" w14:textId="77777777" w:rsidR="00BB6FE5" w:rsidRPr="002D3007" w:rsidRDefault="00BB6FE5" w:rsidP="00BB6FE5">
            <w:pPr>
              <w:tabs>
                <w:tab w:val="left" w:pos="1063"/>
              </w:tabs>
              <w:ind w:left="-28" w:right="1"/>
              <w:jc w:val="center"/>
              <w:rPr>
                <w:rFonts w:asciiTheme="majorBidi" w:hAnsiTheme="majorBidi" w:cstheme="majorBidi"/>
              </w:rPr>
            </w:pPr>
            <w:r w:rsidRPr="002D3007">
              <w:rPr>
                <w:rFonts w:asciiTheme="majorBidi" w:hAnsiTheme="majorBidi" w:cstheme="majorBidi"/>
              </w:rPr>
              <w:t xml:space="preserve">As </w:t>
            </w:r>
            <w:proofErr w:type="gramStart"/>
            <w:r w:rsidRPr="002D3007">
              <w:rPr>
                <w:rFonts w:asciiTheme="majorBidi" w:hAnsiTheme="majorBidi" w:cstheme="majorBidi"/>
              </w:rPr>
              <w:t>at</w:t>
            </w:r>
            <w:proofErr w:type="gramEnd"/>
            <w:r w:rsidRPr="002D3007">
              <w:rPr>
                <w:rFonts w:asciiTheme="majorBidi" w:hAnsiTheme="majorBidi" w:cstheme="majorBidi"/>
              </w:rPr>
              <w:t xml:space="preserve"> December</w:t>
            </w:r>
          </w:p>
        </w:tc>
        <w:tc>
          <w:tcPr>
            <w:tcW w:w="1701" w:type="dxa"/>
            <w:vAlign w:val="bottom"/>
          </w:tcPr>
          <w:p w14:paraId="7B2D1037" w14:textId="6787285B" w:rsidR="00BB6FE5" w:rsidRPr="002D3007" w:rsidRDefault="00BB6FE5" w:rsidP="00BB6FE5">
            <w:pP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Theme="majorBidi" w:hAnsiTheme="majorBidi" w:cstheme="majorBidi"/>
                <w:snapToGrid w:val="0"/>
                <w:lang w:eastAsia="th-TH"/>
              </w:rPr>
            </w:pPr>
            <w:r w:rsidRPr="002D3007">
              <w:rPr>
                <w:rFonts w:asciiTheme="majorBidi" w:hAnsiTheme="majorBidi" w:cstheme="majorBidi"/>
              </w:rPr>
              <w:t xml:space="preserve">As </w:t>
            </w:r>
            <w:proofErr w:type="gramStart"/>
            <w:r w:rsidRPr="002D3007">
              <w:rPr>
                <w:rFonts w:asciiTheme="majorBidi" w:hAnsiTheme="majorBidi" w:cstheme="majorBidi"/>
              </w:rPr>
              <w:t>at</w:t>
            </w:r>
            <w:proofErr w:type="gramEnd"/>
            <w:r w:rsidRPr="002D3007">
              <w:rPr>
                <w:rFonts w:asciiTheme="majorBidi" w:hAnsiTheme="majorBidi" w:cstheme="majorBidi"/>
              </w:rPr>
              <w:t xml:space="preserve"> December</w:t>
            </w:r>
          </w:p>
        </w:tc>
      </w:tr>
      <w:tr w:rsidR="00BB6FE5" w:rsidRPr="002D3007" w14:paraId="032B1662" w14:textId="77777777" w:rsidTr="00002366">
        <w:trPr>
          <w:tblHeader/>
        </w:trPr>
        <w:tc>
          <w:tcPr>
            <w:tcW w:w="3226" w:type="dxa"/>
          </w:tcPr>
          <w:p w14:paraId="03ACB8C6" w14:textId="77777777" w:rsidR="00BB6FE5" w:rsidRPr="002D3007" w:rsidRDefault="00BB6FE5" w:rsidP="00BB6FE5">
            <w:pPr>
              <w:ind w:right="1"/>
              <w:jc w:val="center"/>
              <w:rPr>
                <w:rFonts w:asciiTheme="majorBidi" w:hAnsiTheme="majorBidi" w:cstheme="majorBidi"/>
              </w:rPr>
            </w:pPr>
          </w:p>
        </w:tc>
        <w:tc>
          <w:tcPr>
            <w:tcW w:w="1559" w:type="dxa"/>
            <w:vAlign w:val="bottom"/>
            <w:hideMark/>
          </w:tcPr>
          <w:p w14:paraId="14393BAE" w14:textId="29B6253D" w:rsidR="00BB6FE5" w:rsidRPr="002D3007" w:rsidRDefault="00BB6FE5" w:rsidP="00BB6FE5">
            <w:pPr>
              <w:pBdr>
                <w:bottom w:val="single" w:sz="4" w:space="1" w:color="auto"/>
              </w:pBdr>
              <w:tabs>
                <w:tab w:val="left" w:pos="1063"/>
              </w:tabs>
              <w:ind w:left="-28" w:right="1"/>
              <w:jc w:val="center"/>
              <w:rPr>
                <w:rFonts w:asciiTheme="majorBidi" w:hAnsiTheme="majorBidi" w:cstheme="majorBidi"/>
                <w:cs/>
              </w:rPr>
            </w:pPr>
            <w:r w:rsidRPr="002D3007">
              <w:rPr>
                <w:rFonts w:asciiTheme="majorBidi" w:hAnsiTheme="majorBidi" w:cstheme="majorBidi"/>
              </w:rPr>
              <w:t>31, 202</w:t>
            </w:r>
            <w:r>
              <w:rPr>
                <w:rFonts w:asciiTheme="majorBidi" w:hAnsiTheme="majorBidi" w:cstheme="majorBidi"/>
              </w:rPr>
              <w:t>3</w:t>
            </w:r>
          </w:p>
        </w:tc>
        <w:tc>
          <w:tcPr>
            <w:tcW w:w="1560" w:type="dxa"/>
            <w:vAlign w:val="bottom"/>
            <w:hideMark/>
          </w:tcPr>
          <w:p w14:paraId="72B33B14" w14:textId="6008EF62" w:rsidR="00BB6FE5" w:rsidRPr="002D3007" w:rsidRDefault="00BB6FE5" w:rsidP="00BB6FE5">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Theme="majorBidi" w:hAnsiTheme="majorBidi" w:cstheme="majorBidi"/>
                <w:snapToGrid w:val="0"/>
                <w:lang w:eastAsia="th-TH"/>
              </w:rPr>
            </w:pPr>
            <w:r w:rsidRPr="002D3007">
              <w:rPr>
                <w:rFonts w:asciiTheme="majorBidi" w:hAnsiTheme="majorBidi" w:cstheme="majorBidi"/>
              </w:rPr>
              <w:t>31, 202</w:t>
            </w:r>
            <w:r>
              <w:rPr>
                <w:rFonts w:asciiTheme="majorBidi" w:hAnsiTheme="majorBidi" w:cstheme="majorBidi"/>
              </w:rPr>
              <w:t>2</w:t>
            </w:r>
          </w:p>
        </w:tc>
        <w:tc>
          <w:tcPr>
            <w:tcW w:w="1559" w:type="dxa"/>
            <w:vAlign w:val="bottom"/>
            <w:hideMark/>
          </w:tcPr>
          <w:p w14:paraId="60EE694C" w14:textId="387FC0B8" w:rsidR="00BB6FE5" w:rsidRPr="002D3007" w:rsidRDefault="00BB6FE5" w:rsidP="00BB6FE5">
            <w:pPr>
              <w:pBdr>
                <w:bottom w:val="single" w:sz="4" w:space="1" w:color="auto"/>
              </w:pBdr>
              <w:tabs>
                <w:tab w:val="left" w:pos="1063"/>
              </w:tabs>
              <w:ind w:left="-28" w:right="1"/>
              <w:jc w:val="center"/>
              <w:rPr>
                <w:rFonts w:asciiTheme="majorBidi" w:hAnsiTheme="majorBidi" w:cstheme="majorBidi"/>
              </w:rPr>
            </w:pPr>
            <w:r w:rsidRPr="002D3007">
              <w:rPr>
                <w:rFonts w:asciiTheme="majorBidi" w:hAnsiTheme="majorBidi" w:cstheme="majorBidi"/>
              </w:rPr>
              <w:t>31, 202</w:t>
            </w:r>
            <w:r>
              <w:rPr>
                <w:rFonts w:asciiTheme="majorBidi" w:hAnsiTheme="majorBidi" w:cstheme="majorBidi"/>
              </w:rPr>
              <w:t>3</w:t>
            </w:r>
          </w:p>
        </w:tc>
        <w:tc>
          <w:tcPr>
            <w:tcW w:w="1701" w:type="dxa"/>
            <w:vAlign w:val="bottom"/>
            <w:hideMark/>
          </w:tcPr>
          <w:p w14:paraId="354A6C57" w14:textId="4D0D6F84" w:rsidR="00BB6FE5" w:rsidRPr="002D3007" w:rsidRDefault="00BB6FE5" w:rsidP="00BB6FE5">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
              <w:jc w:val="center"/>
              <w:rPr>
                <w:rFonts w:asciiTheme="majorBidi" w:hAnsiTheme="majorBidi" w:cstheme="majorBidi"/>
                <w:snapToGrid w:val="0"/>
                <w:lang w:eastAsia="th-TH"/>
              </w:rPr>
            </w:pPr>
            <w:r w:rsidRPr="002D3007">
              <w:rPr>
                <w:rFonts w:asciiTheme="majorBidi" w:hAnsiTheme="majorBidi" w:cstheme="majorBidi"/>
              </w:rPr>
              <w:t>31, 202</w:t>
            </w:r>
            <w:r>
              <w:rPr>
                <w:rFonts w:asciiTheme="majorBidi" w:hAnsiTheme="majorBidi" w:cstheme="majorBidi"/>
              </w:rPr>
              <w:t>2</w:t>
            </w:r>
          </w:p>
        </w:tc>
      </w:tr>
      <w:tr w:rsidR="00B0728E" w:rsidRPr="002D3007" w14:paraId="7A8515EF" w14:textId="77777777" w:rsidTr="000F6523">
        <w:tc>
          <w:tcPr>
            <w:tcW w:w="3226" w:type="dxa"/>
            <w:hideMark/>
          </w:tcPr>
          <w:p w14:paraId="270659BC" w14:textId="77777777" w:rsidR="00B0728E" w:rsidRPr="002D3007" w:rsidRDefault="00B0728E" w:rsidP="00B0728E">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jc w:val="left"/>
              <w:rPr>
                <w:rFonts w:asciiTheme="majorBidi" w:hAnsiTheme="majorBidi" w:cstheme="majorBidi"/>
              </w:rPr>
            </w:pPr>
            <w:r w:rsidRPr="002D3007">
              <w:rPr>
                <w:rFonts w:asciiTheme="majorBidi" w:hAnsiTheme="majorBidi" w:cstheme="majorBidi"/>
              </w:rPr>
              <w:t>Land</w:t>
            </w:r>
            <w:r w:rsidRPr="002D3007">
              <w:rPr>
                <w:rFonts w:asciiTheme="majorBidi" w:hAnsiTheme="majorBidi" w:cstheme="majorBidi"/>
                <w:cs/>
              </w:rPr>
              <w:tab/>
            </w:r>
          </w:p>
        </w:tc>
        <w:tc>
          <w:tcPr>
            <w:tcW w:w="1559" w:type="dxa"/>
            <w:shd w:val="clear" w:color="auto" w:fill="auto"/>
          </w:tcPr>
          <w:p w14:paraId="39AD5A9D" w14:textId="1C541AB6" w:rsidR="00B0728E" w:rsidRPr="007F0979" w:rsidRDefault="00B0728E" w:rsidP="00B0728E">
            <w:pPr>
              <w:ind w:right="1"/>
              <w:jc w:val="right"/>
              <w:rPr>
                <w:rFonts w:asciiTheme="majorBidi" w:hAnsiTheme="majorBidi" w:cstheme="majorBidi"/>
              </w:rPr>
            </w:pPr>
            <w:r w:rsidRPr="00027CEA">
              <w:t xml:space="preserve"> 13,934,746,210 </w:t>
            </w:r>
          </w:p>
        </w:tc>
        <w:tc>
          <w:tcPr>
            <w:tcW w:w="1560" w:type="dxa"/>
            <w:shd w:val="clear" w:color="auto" w:fill="auto"/>
            <w:vAlign w:val="bottom"/>
            <w:hideMark/>
          </w:tcPr>
          <w:p w14:paraId="4A7A174B" w14:textId="27180702" w:rsidR="00B0728E" w:rsidRPr="002D3007" w:rsidRDefault="00B0728E" w:rsidP="00B0728E">
            <w:pPr>
              <w:tabs>
                <w:tab w:val="left" w:pos="360"/>
                <w:tab w:val="left" w:pos="900"/>
              </w:tabs>
              <w:ind w:right="1"/>
              <w:jc w:val="right"/>
              <w:rPr>
                <w:rFonts w:asciiTheme="majorBidi" w:hAnsiTheme="majorBidi" w:cstheme="majorBidi"/>
              </w:rPr>
            </w:pPr>
            <w:r w:rsidRPr="00027CEA">
              <w:rPr>
                <w:rFonts w:asciiTheme="majorBidi" w:hAnsiTheme="majorBidi" w:cstheme="majorBidi"/>
              </w:rPr>
              <w:t>12,580,172,954</w:t>
            </w:r>
          </w:p>
        </w:tc>
        <w:tc>
          <w:tcPr>
            <w:tcW w:w="1559" w:type="dxa"/>
            <w:shd w:val="clear" w:color="auto" w:fill="auto"/>
          </w:tcPr>
          <w:p w14:paraId="48DC856B" w14:textId="07098238" w:rsidR="00B0728E" w:rsidRPr="002D3007" w:rsidRDefault="00B0728E" w:rsidP="00B0728E">
            <w:pPr>
              <w:ind w:right="1"/>
              <w:jc w:val="right"/>
              <w:rPr>
                <w:rFonts w:asciiTheme="majorBidi" w:hAnsiTheme="majorBidi" w:cstheme="majorBidi"/>
              </w:rPr>
            </w:pPr>
            <w:r w:rsidRPr="00027CEA">
              <w:t xml:space="preserve"> 7,296,801,577 </w:t>
            </w:r>
          </w:p>
        </w:tc>
        <w:tc>
          <w:tcPr>
            <w:tcW w:w="1701" w:type="dxa"/>
            <w:shd w:val="clear" w:color="auto" w:fill="auto"/>
            <w:hideMark/>
          </w:tcPr>
          <w:p w14:paraId="4EF7264C" w14:textId="1C4EFB5C" w:rsidR="00B0728E" w:rsidRPr="002D3007" w:rsidRDefault="00B0728E" w:rsidP="00B0728E">
            <w:pPr>
              <w:ind w:right="1"/>
              <w:jc w:val="right"/>
              <w:rPr>
                <w:rFonts w:asciiTheme="majorBidi" w:hAnsiTheme="majorBidi" w:cstheme="majorBidi"/>
              </w:rPr>
            </w:pPr>
            <w:r w:rsidRPr="003B34A3">
              <w:t xml:space="preserve"> 6,497,440,582 </w:t>
            </w:r>
          </w:p>
        </w:tc>
      </w:tr>
      <w:tr w:rsidR="00B0728E" w:rsidRPr="002D3007" w14:paraId="2F785AD7" w14:textId="77777777" w:rsidTr="000F6523">
        <w:tc>
          <w:tcPr>
            <w:tcW w:w="3226" w:type="dxa"/>
            <w:vAlign w:val="bottom"/>
            <w:hideMark/>
          </w:tcPr>
          <w:p w14:paraId="5EA77A58" w14:textId="77777777" w:rsidR="00B0728E" w:rsidRPr="002D3007" w:rsidRDefault="00B0728E" w:rsidP="00B0728E">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jc w:val="left"/>
              <w:rPr>
                <w:rFonts w:asciiTheme="majorBidi" w:hAnsiTheme="majorBidi" w:cstheme="majorBidi"/>
              </w:rPr>
            </w:pPr>
            <w:r w:rsidRPr="002D3007">
              <w:rPr>
                <w:rFonts w:asciiTheme="majorBidi" w:hAnsiTheme="majorBidi" w:cstheme="majorBidi"/>
              </w:rPr>
              <w:t>Land development cost</w:t>
            </w:r>
          </w:p>
        </w:tc>
        <w:tc>
          <w:tcPr>
            <w:tcW w:w="1559" w:type="dxa"/>
            <w:shd w:val="clear" w:color="auto" w:fill="auto"/>
          </w:tcPr>
          <w:p w14:paraId="5A0D5A02" w14:textId="34373DCF" w:rsidR="00B0728E" w:rsidRPr="007F0979" w:rsidRDefault="00B0728E" w:rsidP="00B0728E">
            <w:pPr>
              <w:tabs>
                <w:tab w:val="left" w:pos="360"/>
                <w:tab w:val="left" w:pos="900"/>
              </w:tabs>
              <w:ind w:right="1"/>
              <w:jc w:val="right"/>
              <w:rPr>
                <w:rFonts w:asciiTheme="majorBidi" w:hAnsiTheme="majorBidi" w:cstheme="majorBidi"/>
              </w:rPr>
            </w:pPr>
            <w:r w:rsidRPr="00027CEA">
              <w:t xml:space="preserve"> 136,607,296 </w:t>
            </w:r>
          </w:p>
        </w:tc>
        <w:tc>
          <w:tcPr>
            <w:tcW w:w="1560" w:type="dxa"/>
            <w:shd w:val="clear" w:color="auto" w:fill="auto"/>
            <w:vAlign w:val="bottom"/>
            <w:hideMark/>
          </w:tcPr>
          <w:p w14:paraId="4D42E8F9" w14:textId="4616099A" w:rsidR="00B0728E" w:rsidRPr="002D3007" w:rsidRDefault="00B0728E" w:rsidP="00B0728E">
            <w:pPr>
              <w:tabs>
                <w:tab w:val="left" w:pos="360"/>
                <w:tab w:val="left" w:pos="900"/>
              </w:tabs>
              <w:ind w:right="1"/>
              <w:jc w:val="right"/>
              <w:rPr>
                <w:rFonts w:asciiTheme="majorBidi" w:hAnsiTheme="majorBidi" w:cstheme="majorBidi"/>
              </w:rPr>
            </w:pPr>
            <w:r w:rsidRPr="00027CEA">
              <w:rPr>
                <w:rFonts w:asciiTheme="majorBidi" w:hAnsiTheme="majorBidi" w:cstheme="majorBidi"/>
              </w:rPr>
              <w:t>815,585,929</w:t>
            </w:r>
          </w:p>
        </w:tc>
        <w:tc>
          <w:tcPr>
            <w:tcW w:w="1559" w:type="dxa"/>
            <w:shd w:val="clear" w:color="auto" w:fill="auto"/>
          </w:tcPr>
          <w:p w14:paraId="1AF08807" w14:textId="4C9ABA3F" w:rsidR="00B0728E" w:rsidRPr="002D3007" w:rsidRDefault="00B0728E" w:rsidP="00B0728E">
            <w:pPr>
              <w:ind w:right="1"/>
              <w:jc w:val="right"/>
              <w:rPr>
                <w:rFonts w:asciiTheme="majorBidi" w:hAnsiTheme="majorBidi" w:cstheme="majorBidi"/>
              </w:rPr>
            </w:pPr>
            <w:r w:rsidRPr="00027CEA">
              <w:t xml:space="preserve"> 123,138,746 </w:t>
            </w:r>
          </w:p>
        </w:tc>
        <w:tc>
          <w:tcPr>
            <w:tcW w:w="1701" w:type="dxa"/>
            <w:shd w:val="clear" w:color="auto" w:fill="auto"/>
            <w:hideMark/>
          </w:tcPr>
          <w:p w14:paraId="189F39C8" w14:textId="6930D00C" w:rsidR="00B0728E" w:rsidRPr="002D3007" w:rsidRDefault="00B0728E" w:rsidP="00B0728E">
            <w:pPr>
              <w:ind w:right="1"/>
              <w:jc w:val="right"/>
              <w:rPr>
                <w:rFonts w:asciiTheme="majorBidi" w:hAnsiTheme="majorBidi" w:cstheme="majorBidi"/>
              </w:rPr>
            </w:pPr>
            <w:r w:rsidRPr="003B34A3">
              <w:t xml:space="preserve"> 121,189,513 </w:t>
            </w:r>
          </w:p>
        </w:tc>
      </w:tr>
      <w:tr w:rsidR="00B0728E" w:rsidRPr="002D3007" w14:paraId="495B1797" w14:textId="77777777" w:rsidTr="000F6523">
        <w:tc>
          <w:tcPr>
            <w:tcW w:w="3226" w:type="dxa"/>
            <w:hideMark/>
          </w:tcPr>
          <w:p w14:paraId="3741B1E3" w14:textId="77777777" w:rsidR="00B0728E" w:rsidRPr="002D3007" w:rsidRDefault="00B0728E" w:rsidP="00B0728E">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 xml:space="preserve">Land and </w:t>
            </w:r>
            <w:proofErr w:type="gramStart"/>
            <w:r w:rsidRPr="002D3007">
              <w:rPr>
                <w:rFonts w:asciiTheme="majorBidi" w:hAnsiTheme="majorBidi" w:cstheme="majorBidi"/>
              </w:rPr>
              <w:t>club-house</w:t>
            </w:r>
            <w:proofErr w:type="gramEnd"/>
          </w:p>
        </w:tc>
        <w:tc>
          <w:tcPr>
            <w:tcW w:w="1559" w:type="dxa"/>
            <w:shd w:val="clear" w:color="auto" w:fill="auto"/>
          </w:tcPr>
          <w:p w14:paraId="6E522BC0" w14:textId="72DBCFEA" w:rsidR="00B0728E" w:rsidRPr="007F0979" w:rsidRDefault="00B0728E" w:rsidP="00B0728E">
            <w:pPr>
              <w:ind w:right="1"/>
              <w:jc w:val="right"/>
              <w:rPr>
                <w:rFonts w:asciiTheme="majorBidi" w:hAnsiTheme="majorBidi" w:cstheme="majorBidi"/>
              </w:rPr>
            </w:pPr>
            <w:r w:rsidRPr="00027CEA">
              <w:t xml:space="preserve"> 186,398,938 </w:t>
            </w:r>
          </w:p>
        </w:tc>
        <w:tc>
          <w:tcPr>
            <w:tcW w:w="1560" w:type="dxa"/>
            <w:shd w:val="clear" w:color="auto" w:fill="auto"/>
            <w:hideMark/>
          </w:tcPr>
          <w:p w14:paraId="6165603B" w14:textId="01468DBC" w:rsidR="00B0728E" w:rsidRPr="002D3007" w:rsidRDefault="00B0728E" w:rsidP="00B0728E">
            <w:pPr>
              <w:tabs>
                <w:tab w:val="left" w:pos="360"/>
                <w:tab w:val="left" w:pos="900"/>
              </w:tabs>
              <w:ind w:right="1"/>
              <w:jc w:val="right"/>
              <w:rPr>
                <w:rFonts w:asciiTheme="majorBidi" w:hAnsiTheme="majorBidi" w:cstheme="majorBidi"/>
              </w:rPr>
            </w:pPr>
            <w:r w:rsidRPr="00027CEA">
              <w:rPr>
                <w:rFonts w:asciiTheme="majorBidi" w:hAnsiTheme="majorBidi" w:cstheme="majorBidi"/>
              </w:rPr>
              <w:t>133,076,398</w:t>
            </w:r>
          </w:p>
        </w:tc>
        <w:tc>
          <w:tcPr>
            <w:tcW w:w="1559" w:type="dxa"/>
            <w:shd w:val="clear" w:color="auto" w:fill="auto"/>
          </w:tcPr>
          <w:p w14:paraId="09299E77" w14:textId="559ADE95" w:rsidR="00B0728E" w:rsidRPr="002D3007" w:rsidRDefault="00B0728E" w:rsidP="00B0728E">
            <w:pPr>
              <w:ind w:right="1"/>
              <w:jc w:val="right"/>
              <w:rPr>
                <w:rFonts w:asciiTheme="majorBidi" w:hAnsiTheme="majorBidi" w:cstheme="majorBidi"/>
              </w:rPr>
            </w:pPr>
            <w:r w:rsidRPr="00027CEA">
              <w:t xml:space="preserve"> 51,261,549 </w:t>
            </w:r>
          </w:p>
        </w:tc>
        <w:tc>
          <w:tcPr>
            <w:tcW w:w="1701" w:type="dxa"/>
            <w:shd w:val="clear" w:color="auto" w:fill="auto"/>
            <w:hideMark/>
          </w:tcPr>
          <w:p w14:paraId="1CB0E558" w14:textId="5F1B67BE" w:rsidR="00B0728E" w:rsidRPr="002D3007" w:rsidRDefault="00B0728E" w:rsidP="00B0728E">
            <w:pPr>
              <w:ind w:right="1"/>
              <w:jc w:val="right"/>
              <w:rPr>
                <w:rFonts w:asciiTheme="majorBidi" w:hAnsiTheme="majorBidi" w:cstheme="majorBidi"/>
              </w:rPr>
            </w:pPr>
            <w:r w:rsidRPr="003B34A3">
              <w:t xml:space="preserve"> 41,760,271 </w:t>
            </w:r>
          </w:p>
        </w:tc>
      </w:tr>
      <w:tr w:rsidR="00B0728E" w:rsidRPr="002D3007" w14:paraId="7EF62DDD" w14:textId="77777777" w:rsidTr="000F6523">
        <w:tc>
          <w:tcPr>
            <w:tcW w:w="3226" w:type="dxa"/>
            <w:hideMark/>
          </w:tcPr>
          <w:p w14:paraId="46A4E5A7" w14:textId="77777777" w:rsidR="00B0728E" w:rsidRPr="002D3007" w:rsidRDefault="00B0728E" w:rsidP="00B0728E">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Public utility</w:t>
            </w:r>
          </w:p>
        </w:tc>
        <w:tc>
          <w:tcPr>
            <w:tcW w:w="1559" w:type="dxa"/>
            <w:shd w:val="clear" w:color="auto" w:fill="auto"/>
          </w:tcPr>
          <w:p w14:paraId="3F0B23CA" w14:textId="61101DB9" w:rsidR="00B0728E" w:rsidRPr="007F0979" w:rsidRDefault="00B0728E" w:rsidP="00B0728E">
            <w:pPr>
              <w:ind w:right="1"/>
              <w:jc w:val="right"/>
              <w:rPr>
                <w:rFonts w:asciiTheme="majorBidi" w:hAnsiTheme="majorBidi" w:cstheme="majorBidi"/>
              </w:rPr>
            </w:pPr>
            <w:r w:rsidRPr="00027CEA">
              <w:t xml:space="preserve"> 2,775,268,186 </w:t>
            </w:r>
          </w:p>
        </w:tc>
        <w:tc>
          <w:tcPr>
            <w:tcW w:w="1560" w:type="dxa"/>
            <w:shd w:val="clear" w:color="auto" w:fill="auto"/>
            <w:hideMark/>
          </w:tcPr>
          <w:p w14:paraId="2968DA58" w14:textId="413715C9" w:rsidR="00B0728E" w:rsidRPr="002D3007" w:rsidRDefault="00B0728E" w:rsidP="00B0728E">
            <w:pPr>
              <w:tabs>
                <w:tab w:val="left" w:pos="360"/>
                <w:tab w:val="left" w:pos="900"/>
              </w:tabs>
              <w:ind w:right="1"/>
              <w:jc w:val="right"/>
              <w:rPr>
                <w:rFonts w:asciiTheme="majorBidi" w:hAnsiTheme="majorBidi" w:cstheme="majorBidi"/>
              </w:rPr>
            </w:pPr>
            <w:r w:rsidRPr="00027CEA">
              <w:rPr>
                <w:rFonts w:asciiTheme="majorBidi" w:hAnsiTheme="majorBidi" w:cstheme="majorBidi"/>
              </w:rPr>
              <w:t>2,717,265,930</w:t>
            </w:r>
          </w:p>
        </w:tc>
        <w:tc>
          <w:tcPr>
            <w:tcW w:w="1559" w:type="dxa"/>
            <w:shd w:val="clear" w:color="auto" w:fill="auto"/>
          </w:tcPr>
          <w:p w14:paraId="368D3344" w14:textId="61FEB9C0" w:rsidR="00B0728E" w:rsidRPr="002D3007" w:rsidRDefault="00B0728E" w:rsidP="00B0728E">
            <w:pPr>
              <w:ind w:right="1"/>
              <w:jc w:val="right"/>
              <w:rPr>
                <w:rFonts w:asciiTheme="majorBidi" w:hAnsiTheme="majorBidi" w:cstheme="majorBidi"/>
              </w:rPr>
            </w:pPr>
            <w:r w:rsidRPr="00027CEA">
              <w:t xml:space="preserve"> 1,094,267,751</w:t>
            </w:r>
          </w:p>
        </w:tc>
        <w:tc>
          <w:tcPr>
            <w:tcW w:w="1701" w:type="dxa"/>
            <w:shd w:val="clear" w:color="auto" w:fill="auto"/>
            <w:hideMark/>
          </w:tcPr>
          <w:p w14:paraId="61F4949D" w14:textId="30955251" w:rsidR="00B0728E" w:rsidRPr="002D3007" w:rsidRDefault="00B0728E" w:rsidP="00B0728E">
            <w:pPr>
              <w:ind w:right="1"/>
              <w:jc w:val="right"/>
              <w:rPr>
                <w:rFonts w:asciiTheme="majorBidi" w:hAnsiTheme="majorBidi" w:cstheme="majorBidi"/>
              </w:rPr>
            </w:pPr>
            <w:r w:rsidRPr="003B34A3">
              <w:t xml:space="preserve"> 1,043,509,671 </w:t>
            </w:r>
          </w:p>
        </w:tc>
      </w:tr>
      <w:tr w:rsidR="00B0728E" w:rsidRPr="002D3007" w14:paraId="772E6364" w14:textId="77777777" w:rsidTr="000F6523">
        <w:tc>
          <w:tcPr>
            <w:tcW w:w="3226" w:type="dxa"/>
            <w:hideMark/>
          </w:tcPr>
          <w:p w14:paraId="454A6787" w14:textId="77777777" w:rsidR="00B0728E" w:rsidRPr="002D3007" w:rsidRDefault="00B0728E" w:rsidP="00B0728E">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Construction works</w:t>
            </w:r>
          </w:p>
        </w:tc>
        <w:tc>
          <w:tcPr>
            <w:tcW w:w="1559" w:type="dxa"/>
            <w:shd w:val="clear" w:color="auto" w:fill="auto"/>
          </w:tcPr>
          <w:p w14:paraId="527283C7" w14:textId="38FC1353" w:rsidR="00B0728E" w:rsidRPr="007F0979" w:rsidRDefault="00B0728E" w:rsidP="00B0728E">
            <w:pPr>
              <w:ind w:right="1"/>
              <w:jc w:val="right"/>
              <w:rPr>
                <w:rFonts w:asciiTheme="majorBidi" w:hAnsiTheme="majorBidi" w:cstheme="majorBidi"/>
              </w:rPr>
            </w:pPr>
            <w:r w:rsidRPr="00027CEA">
              <w:t xml:space="preserve"> 22,</w:t>
            </w:r>
            <w:r>
              <w:rPr>
                <w:rFonts w:hint="cs"/>
                <w:cs/>
              </w:rPr>
              <w:t>959</w:t>
            </w:r>
            <w:r>
              <w:t>,290,018</w:t>
            </w:r>
            <w:r w:rsidRPr="00027CEA">
              <w:t xml:space="preserve"> </w:t>
            </w:r>
          </w:p>
        </w:tc>
        <w:tc>
          <w:tcPr>
            <w:tcW w:w="1560" w:type="dxa"/>
            <w:shd w:val="clear" w:color="auto" w:fill="auto"/>
            <w:hideMark/>
          </w:tcPr>
          <w:p w14:paraId="0E364C0D" w14:textId="38C2D69A" w:rsidR="00B0728E" w:rsidRPr="002D3007" w:rsidRDefault="00B0728E" w:rsidP="00B0728E">
            <w:pPr>
              <w:tabs>
                <w:tab w:val="left" w:pos="360"/>
                <w:tab w:val="left" w:pos="900"/>
              </w:tabs>
              <w:ind w:right="1"/>
              <w:jc w:val="right"/>
              <w:rPr>
                <w:rFonts w:asciiTheme="majorBidi" w:hAnsiTheme="majorBidi" w:cstheme="majorBidi"/>
              </w:rPr>
            </w:pPr>
            <w:r w:rsidRPr="00027CEA">
              <w:rPr>
                <w:rFonts w:asciiTheme="majorBidi" w:hAnsiTheme="majorBidi" w:cstheme="majorBidi"/>
              </w:rPr>
              <w:t>21,830,522,668</w:t>
            </w:r>
          </w:p>
        </w:tc>
        <w:tc>
          <w:tcPr>
            <w:tcW w:w="1559" w:type="dxa"/>
            <w:shd w:val="clear" w:color="auto" w:fill="auto"/>
          </w:tcPr>
          <w:p w14:paraId="541051A2" w14:textId="5E895943" w:rsidR="00B0728E" w:rsidRPr="002D3007" w:rsidRDefault="00B0728E" w:rsidP="00B0728E">
            <w:pPr>
              <w:ind w:right="1"/>
              <w:jc w:val="right"/>
              <w:rPr>
                <w:rFonts w:asciiTheme="majorBidi" w:hAnsiTheme="majorBidi" w:cstheme="majorBidi"/>
              </w:rPr>
            </w:pPr>
            <w:r w:rsidRPr="00027CEA">
              <w:t xml:space="preserve">12,848,717,324 </w:t>
            </w:r>
          </w:p>
        </w:tc>
        <w:tc>
          <w:tcPr>
            <w:tcW w:w="1701" w:type="dxa"/>
            <w:shd w:val="clear" w:color="auto" w:fill="auto"/>
            <w:hideMark/>
          </w:tcPr>
          <w:p w14:paraId="11189590" w14:textId="5F6C6F85" w:rsidR="00B0728E" w:rsidRPr="002D3007" w:rsidRDefault="00B0728E" w:rsidP="00B0728E">
            <w:pPr>
              <w:ind w:right="1"/>
              <w:jc w:val="right"/>
              <w:rPr>
                <w:rFonts w:asciiTheme="majorBidi" w:hAnsiTheme="majorBidi" w:cstheme="majorBidi"/>
              </w:rPr>
            </w:pPr>
            <w:r w:rsidRPr="003B34A3">
              <w:t xml:space="preserve"> 12,282,</w:t>
            </w:r>
            <w:r w:rsidRPr="009224C0">
              <w:rPr>
                <w:rFonts w:hint="cs"/>
              </w:rPr>
              <w:t>073</w:t>
            </w:r>
            <w:r w:rsidRPr="003B34A3">
              <w:t>,</w:t>
            </w:r>
            <w:r w:rsidRPr="009224C0">
              <w:rPr>
                <w:rFonts w:hint="cs"/>
              </w:rPr>
              <w:t>780</w:t>
            </w:r>
            <w:r w:rsidRPr="003B34A3">
              <w:t xml:space="preserve"> </w:t>
            </w:r>
          </w:p>
        </w:tc>
      </w:tr>
      <w:tr w:rsidR="00B0728E" w:rsidRPr="002D3007" w14:paraId="5CDD0796" w14:textId="77777777" w:rsidTr="000F6523">
        <w:tc>
          <w:tcPr>
            <w:tcW w:w="3226" w:type="dxa"/>
            <w:hideMark/>
          </w:tcPr>
          <w:p w14:paraId="49A7E85E" w14:textId="77777777" w:rsidR="00B0728E" w:rsidRPr="002D3007" w:rsidRDefault="00B0728E" w:rsidP="00B0728E">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Management fee</w:t>
            </w:r>
          </w:p>
        </w:tc>
        <w:tc>
          <w:tcPr>
            <w:tcW w:w="1559" w:type="dxa"/>
            <w:shd w:val="clear" w:color="auto" w:fill="auto"/>
          </w:tcPr>
          <w:p w14:paraId="498A2D7F" w14:textId="21344303" w:rsidR="00B0728E" w:rsidRPr="007F0979" w:rsidRDefault="00B0728E" w:rsidP="00B0728E">
            <w:pPr>
              <w:tabs>
                <w:tab w:val="left" w:pos="360"/>
                <w:tab w:val="left" w:pos="900"/>
              </w:tabs>
              <w:ind w:right="1"/>
              <w:jc w:val="right"/>
              <w:rPr>
                <w:rFonts w:asciiTheme="majorBidi" w:hAnsiTheme="majorBidi" w:cstheme="majorBidi"/>
              </w:rPr>
            </w:pPr>
            <w:r w:rsidRPr="00027CEA">
              <w:t xml:space="preserve"> 826,601,467 </w:t>
            </w:r>
          </w:p>
        </w:tc>
        <w:tc>
          <w:tcPr>
            <w:tcW w:w="1560" w:type="dxa"/>
            <w:shd w:val="clear" w:color="auto" w:fill="auto"/>
            <w:hideMark/>
          </w:tcPr>
          <w:p w14:paraId="550048B0" w14:textId="0A544F97" w:rsidR="00B0728E" w:rsidRPr="002D3007" w:rsidRDefault="00B0728E" w:rsidP="00B0728E">
            <w:pPr>
              <w:tabs>
                <w:tab w:val="left" w:pos="360"/>
                <w:tab w:val="left" w:pos="900"/>
              </w:tabs>
              <w:ind w:right="1"/>
              <w:jc w:val="right"/>
              <w:rPr>
                <w:rFonts w:asciiTheme="majorBidi" w:hAnsiTheme="majorBidi" w:cstheme="majorBidi"/>
              </w:rPr>
            </w:pPr>
            <w:r w:rsidRPr="00027CEA">
              <w:rPr>
                <w:rFonts w:asciiTheme="majorBidi" w:hAnsiTheme="majorBidi" w:cstheme="majorBidi"/>
              </w:rPr>
              <w:t>770,146,258</w:t>
            </w:r>
          </w:p>
        </w:tc>
        <w:tc>
          <w:tcPr>
            <w:tcW w:w="1559" w:type="dxa"/>
            <w:shd w:val="clear" w:color="auto" w:fill="auto"/>
          </w:tcPr>
          <w:p w14:paraId="06F162D4" w14:textId="7EC43261" w:rsidR="00B0728E" w:rsidRPr="002D3007" w:rsidRDefault="00B0728E" w:rsidP="00B0728E">
            <w:pPr>
              <w:ind w:right="1"/>
              <w:jc w:val="right"/>
              <w:rPr>
                <w:rFonts w:asciiTheme="majorBidi" w:hAnsiTheme="majorBidi" w:cstheme="majorBidi"/>
              </w:rPr>
            </w:pPr>
            <w:r w:rsidRPr="00027CEA">
              <w:t xml:space="preserve"> 157,962,396 </w:t>
            </w:r>
          </w:p>
        </w:tc>
        <w:tc>
          <w:tcPr>
            <w:tcW w:w="1701" w:type="dxa"/>
            <w:shd w:val="clear" w:color="auto" w:fill="auto"/>
            <w:hideMark/>
          </w:tcPr>
          <w:p w14:paraId="75691F27" w14:textId="3730A168" w:rsidR="00B0728E" w:rsidRPr="002D3007" w:rsidRDefault="00B0728E" w:rsidP="00B0728E">
            <w:pPr>
              <w:ind w:right="1"/>
              <w:jc w:val="right"/>
              <w:rPr>
                <w:rFonts w:asciiTheme="majorBidi" w:hAnsiTheme="majorBidi" w:cstheme="majorBidi"/>
              </w:rPr>
            </w:pPr>
            <w:r w:rsidRPr="003B34A3">
              <w:t xml:space="preserve"> 157,956,396 </w:t>
            </w:r>
          </w:p>
        </w:tc>
      </w:tr>
      <w:tr w:rsidR="00B0728E" w:rsidRPr="002D3007" w14:paraId="2B02FEA7" w14:textId="77777777" w:rsidTr="000F6523">
        <w:tc>
          <w:tcPr>
            <w:tcW w:w="3226" w:type="dxa"/>
            <w:hideMark/>
          </w:tcPr>
          <w:p w14:paraId="2678FF67" w14:textId="77777777" w:rsidR="00B0728E" w:rsidRPr="002D3007" w:rsidRDefault="00B0728E" w:rsidP="00B0728E">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Borrowing cost</w:t>
            </w:r>
          </w:p>
        </w:tc>
        <w:tc>
          <w:tcPr>
            <w:tcW w:w="1559" w:type="dxa"/>
            <w:shd w:val="clear" w:color="auto" w:fill="auto"/>
          </w:tcPr>
          <w:p w14:paraId="0AEADA34" w14:textId="04C5668E" w:rsidR="00B0728E" w:rsidRPr="007F0979" w:rsidRDefault="00B0728E" w:rsidP="00B0728E">
            <w:pPr>
              <w:tabs>
                <w:tab w:val="left" w:pos="360"/>
                <w:tab w:val="left" w:pos="900"/>
              </w:tabs>
              <w:ind w:right="1"/>
              <w:jc w:val="right"/>
              <w:rPr>
                <w:rFonts w:asciiTheme="majorBidi" w:hAnsiTheme="majorBidi" w:cstheme="majorBidi"/>
              </w:rPr>
            </w:pPr>
            <w:r w:rsidRPr="00027CEA">
              <w:t xml:space="preserve"> 2,235,157,934 </w:t>
            </w:r>
          </w:p>
        </w:tc>
        <w:tc>
          <w:tcPr>
            <w:tcW w:w="1560" w:type="dxa"/>
            <w:shd w:val="clear" w:color="auto" w:fill="auto"/>
            <w:hideMark/>
          </w:tcPr>
          <w:p w14:paraId="6EC1B0D0" w14:textId="15E92884" w:rsidR="00B0728E" w:rsidRPr="002D3007" w:rsidRDefault="00B0728E" w:rsidP="00B0728E">
            <w:pPr>
              <w:tabs>
                <w:tab w:val="left" w:pos="360"/>
                <w:tab w:val="left" w:pos="900"/>
              </w:tabs>
              <w:ind w:right="1"/>
              <w:jc w:val="right"/>
              <w:rPr>
                <w:rFonts w:asciiTheme="majorBidi" w:hAnsiTheme="majorBidi" w:cstheme="majorBidi"/>
              </w:rPr>
            </w:pPr>
            <w:r w:rsidRPr="00027CEA">
              <w:rPr>
                <w:rFonts w:asciiTheme="majorBidi" w:hAnsiTheme="majorBidi" w:cstheme="majorBidi"/>
              </w:rPr>
              <w:t>2,098,939,082</w:t>
            </w:r>
          </w:p>
        </w:tc>
        <w:tc>
          <w:tcPr>
            <w:tcW w:w="1559" w:type="dxa"/>
            <w:shd w:val="clear" w:color="auto" w:fill="auto"/>
          </w:tcPr>
          <w:p w14:paraId="17A9170C" w14:textId="76A4C60D" w:rsidR="00B0728E" w:rsidRPr="002D3007" w:rsidRDefault="00B0728E" w:rsidP="00B0728E">
            <w:pPr>
              <w:ind w:right="1"/>
              <w:jc w:val="right"/>
              <w:rPr>
                <w:rFonts w:asciiTheme="majorBidi" w:hAnsiTheme="majorBidi" w:cstheme="majorBidi"/>
              </w:rPr>
            </w:pPr>
            <w:r w:rsidRPr="00027CEA">
              <w:t xml:space="preserve"> 1,181,292,014 </w:t>
            </w:r>
          </w:p>
        </w:tc>
        <w:tc>
          <w:tcPr>
            <w:tcW w:w="1701" w:type="dxa"/>
            <w:shd w:val="clear" w:color="auto" w:fill="auto"/>
            <w:hideMark/>
          </w:tcPr>
          <w:p w14:paraId="4CE5E806" w14:textId="3011CAAB" w:rsidR="00B0728E" w:rsidRPr="002D3007" w:rsidRDefault="00B0728E" w:rsidP="00B0728E">
            <w:pPr>
              <w:ind w:right="1"/>
              <w:jc w:val="right"/>
              <w:rPr>
                <w:rFonts w:asciiTheme="majorBidi" w:hAnsiTheme="majorBidi" w:cstheme="majorBidi"/>
                <w:cs/>
              </w:rPr>
            </w:pPr>
            <w:r w:rsidRPr="003B34A3">
              <w:t xml:space="preserve"> 1,068,0</w:t>
            </w:r>
            <w:r w:rsidRPr="009224C0">
              <w:rPr>
                <w:rFonts w:hint="cs"/>
              </w:rPr>
              <w:t>38</w:t>
            </w:r>
            <w:r w:rsidRPr="003B34A3">
              <w:t>,</w:t>
            </w:r>
            <w:r w:rsidRPr="009224C0">
              <w:rPr>
                <w:rFonts w:hint="cs"/>
              </w:rPr>
              <w:t>067</w:t>
            </w:r>
            <w:r w:rsidRPr="003B34A3">
              <w:t xml:space="preserve"> </w:t>
            </w:r>
          </w:p>
        </w:tc>
      </w:tr>
      <w:tr w:rsidR="00B0728E" w:rsidRPr="002D3007" w14:paraId="631A0D6D" w14:textId="77777777" w:rsidTr="000F6523">
        <w:tc>
          <w:tcPr>
            <w:tcW w:w="3226" w:type="dxa"/>
            <w:hideMark/>
          </w:tcPr>
          <w:p w14:paraId="2CF029A8" w14:textId="25ACEAB5" w:rsidR="00B0728E" w:rsidRPr="002D3007" w:rsidRDefault="00CF3A77" w:rsidP="00B0728E">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08" w:right="1"/>
              <w:rPr>
                <w:rFonts w:asciiTheme="majorBidi" w:hAnsiTheme="majorBidi" w:cstheme="majorBidi"/>
              </w:rPr>
            </w:pPr>
            <w:r w:rsidRPr="002D3007">
              <w:rPr>
                <w:rFonts w:asciiTheme="majorBidi" w:hAnsiTheme="majorBidi" w:cstheme="majorBidi"/>
              </w:rPr>
              <w:t>Other</w:t>
            </w:r>
            <w:r w:rsidR="00B0728E" w:rsidRPr="002D3007">
              <w:rPr>
                <w:rFonts w:asciiTheme="majorBidi" w:hAnsiTheme="majorBidi" w:cstheme="majorBidi"/>
              </w:rPr>
              <w:t xml:space="preserve"> expenses</w:t>
            </w:r>
          </w:p>
        </w:tc>
        <w:tc>
          <w:tcPr>
            <w:tcW w:w="1559" w:type="dxa"/>
            <w:shd w:val="clear" w:color="auto" w:fill="auto"/>
          </w:tcPr>
          <w:p w14:paraId="147AD578" w14:textId="4443DDA7" w:rsidR="00B0728E" w:rsidRPr="002D3007" w:rsidRDefault="00B0728E" w:rsidP="00B0728E">
            <w:pPr>
              <w:pBdr>
                <w:bottom w:val="single" w:sz="4" w:space="1" w:color="auto"/>
              </w:pBdr>
              <w:tabs>
                <w:tab w:val="left" w:pos="360"/>
                <w:tab w:val="left" w:pos="900"/>
              </w:tabs>
              <w:ind w:right="1"/>
              <w:jc w:val="right"/>
              <w:rPr>
                <w:rFonts w:asciiTheme="majorBidi" w:hAnsiTheme="majorBidi" w:cstheme="majorBidi"/>
              </w:rPr>
            </w:pPr>
            <w:r w:rsidRPr="00027CEA">
              <w:t xml:space="preserve"> 1,243,558,045 </w:t>
            </w:r>
          </w:p>
        </w:tc>
        <w:tc>
          <w:tcPr>
            <w:tcW w:w="1560" w:type="dxa"/>
            <w:shd w:val="clear" w:color="auto" w:fill="auto"/>
            <w:hideMark/>
          </w:tcPr>
          <w:p w14:paraId="475C225A" w14:textId="2BA8A804" w:rsidR="00B0728E" w:rsidRPr="002D3007" w:rsidRDefault="00B0728E" w:rsidP="00B0728E">
            <w:pPr>
              <w:pBdr>
                <w:bottom w:val="single" w:sz="4" w:space="1" w:color="auto"/>
              </w:pBdr>
              <w:tabs>
                <w:tab w:val="left" w:pos="360"/>
                <w:tab w:val="left" w:pos="900"/>
              </w:tabs>
              <w:ind w:right="1"/>
              <w:jc w:val="right"/>
              <w:rPr>
                <w:rFonts w:asciiTheme="majorBidi" w:hAnsiTheme="majorBidi" w:cstheme="majorBidi"/>
              </w:rPr>
            </w:pPr>
            <w:r w:rsidRPr="00027CEA">
              <w:rPr>
                <w:rFonts w:asciiTheme="majorBidi" w:hAnsiTheme="majorBidi" w:cstheme="majorBidi"/>
              </w:rPr>
              <w:t>1,227,353,847</w:t>
            </w:r>
          </w:p>
        </w:tc>
        <w:tc>
          <w:tcPr>
            <w:tcW w:w="1559" w:type="dxa"/>
            <w:shd w:val="clear" w:color="auto" w:fill="auto"/>
          </w:tcPr>
          <w:p w14:paraId="349EB4A8" w14:textId="0DD1E857" w:rsidR="00B0728E" w:rsidRPr="002D3007" w:rsidRDefault="00B0728E" w:rsidP="00B0728E">
            <w:pPr>
              <w:pBdr>
                <w:bottom w:val="single" w:sz="4" w:space="1" w:color="auto"/>
              </w:pBdr>
              <w:ind w:right="1"/>
              <w:jc w:val="right"/>
              <w:rPr>
                <w:rFonts w:asciiTheme="majorBidi" w:hAnsiTheme="majorBidi" w:cstheme="majorBidi"/>
              </w:rPr>
            </w:pPr>
            <w:r w:rsidRPr="00027CEA">
              <w:t xml:space="preserve"> 489,135,910 </w:t>
            </w:r>
          </w:p>
        </w:tc>
        <w:tc>
          <w:tcPr>
            <w:tcW w:w="1701" w:type="dxa"/>
            <w:shd w:val="clear" w:color="auto" w:fill="auto"/>
            <w:hideMark/>
          </w:tcPr>
          <w:p w14:paraId="47856254" w14:textId="30D687ED" w:rsidR="00B0728E" w:rsidRPr="002D3007" w:rsidRDefault="00B0728E" w:rsidP="00B0728E">
            <w:pPr>
              <w:pBdr>
                <w:bottom w:val="single" w:sz="4" w:space="1" w:color="auto"/>
              </w:pBdr>
              <w:ind w:right="1"/>
              <w:jc w:val="right"/>
              <w:rPr>
                <w:rFonts w:asciiTheme="majorBidi" w:hAnsiTheme="majorBidi" w:cstheme="majorBidi"/>
              </w:rPr>
            </w:pPr>
            <w:r w:rsidRPr="003B34A3">
              <w:t xml:space="preserve"> 484,418,30</w:t>
            </w:r>
            <w:r>
              <w:t>6</w:t>
            </w:r>
            <w:r w:rsidRPr="003B34A3">
              <w:t xml:space="preserve"> </w:t>
            </w:r>
          </w:p>
        </w:tc>
      </w:tr>
      <w:tr w:rsidR="00B0728E" w:rsidRPr="002D3007" w14:paraId="2400219D" w14:textId="77777777" w:rsidTr="000F6523">
        <w:tc>
          <w:tcPr>
            <w:tcW w:w="3226" w:type="dxa"/>
            <w:hideMark/>
          </w:tcPr>
          <w:p w14:paraId="7981F16D" w14:textId="77777777" w:rsidR="00B0728E" w:rsidRPr="002D3007" w:rsidRDefault="00B0728E" w:rsidP="00B0728E">
            <w:pPr>
              <w:tabs>
                <w:tab w:val="left" w:pos="360"/>
                <w:tab w:val="left" w:pos="900"/>
              </w:tabs>
              <w:spacing w:line="340" w:lineRule="exact"/>
              <w:ind w:left="-108" w:right="1"/>
              <w:jc w:val="thaiDistribute"/>
              <w:rPr>
                <w:rFonts w:asciiTheme="majorBidi" w:hAnsiTheme="majorBidi" w:cstheme="majorBidi"/>
              </w:rPr>
            </w:pPr>
            <w:r w:rsidRPr="002D3007">
              <w:rPr>
                <w:rFonts w:asciiTheme="majorBidi" w:hAnsiTheme="majorBidi" w:cstheme="majorBidi"/>
              </w:rPr>
              <w:t>Total</w:t>
            </w:r>
            <w:r w:rsidRPr="002D3007">
              <w:rPr>
                <w:rFonts w:asciiTheme="majorBidi" w:hAnsiTheme="majorBidi" w:cstheme="majorBidi"/>
                <w:cs/>
              </w:rPr>
              <w:tab/>
            </w:r>
          </w:p>
        </w:tc>
        <w:tc>
          <w:tcPr>
            <w:tcW w:w="1559" w:type="dxa"/>
            <w:shd w:val="clear" w:color="auto" w:fill="auto"/>
          </w:tcPr>
          <w:p w14:paraId="0917D2D8" w14:textId="1BA5FCA1" w:rsidR="00B0728E" w:rsidRPr="002D3007" w:rsidRDefault="00B0728E" w:rsidP="00B0728E">
            <w:pPr>
              <w:tabs>
                <w:tab w:val="left" w:pos="360"/>
                <w:tab w:val="left" w:pos="900"/>
              </w:tabs>
              <w:ind w:right="1"/>
              <w:jc w:val="right"/>
              <w:rPr>
                <w:rFonts w:asciiTheme="majorBidi" w:hAnsiTheme="majorBidi" w:cstheme="majorBidi"/>
                <w:cs/>
              </w:rPr>
            </w:pPr>
            <w:r w:rsidRPr="00027CEA">
              <w:t xml:space="preserve"> </w:t>
            </w:r>
            <w:r>
              <w:t>44,297,628,094</w:t>
            </w:r>
            <w:r w:rsidRPr="00027CEA">
              <w:t xml:space="preserve"> </w:t>
            </w:r>
          </w:p>
        </w:tc>
        <w:tc>
          <w:tcPr>
            <w:tcW w:w="1560" w:type="dxa"/>
            <w:shd w:val="clear" w:color="auto" w:fill="auto"/>
            <w:hideMark/>
          </w:tcPr>
          <w:p w14:paraId="72005FD7" w14:textId="37A745D6" w:rsidR="00B0728E" w:rsidRPr="002D3007" w:rsidRDefault="00B0728E" w:rsidP="00B0728E">
            <w:pPr>
              <w:tabs>
                <w:tab w:val="left" w:pos="360"/>
                <w:tab w:val="left" w:pos="900"/>
              </w:tabs>
              <w:ind w:right="1"/>
              <w:jc w:val="right"/>
              <w:rPr>
                <w:rFonts w:asciiTheme="majorBidi" w:hAnsiTheme="majorBidi" w:cstheme="majorBidi"/>
              </w:rPr>
            </w:pPr>
            <w:r w:rsidRPr="00027CEA">
              <w:rPr>
                <w:rFonts w:asciiTheme="majorBidi" w:hAnsiTheme="majorBidi" w:cstheme="majorBidi"/>
              </w:rPr>
              <w:t>42,173,063,066</w:t>
            </w:r>
          </w:p>
        </w:tc>
        <w:tc>
          <w:tcPr>
            <w:tcW w:w="1559" w:type="dxa"/>
            <w:shd w:val="clear" w:color="auto" w:fill="auto"/>
          </w:tcPr>
          <w:p w14:paraId="13699DDD" w14:textId="508892B5" w:rsidR="00B0728E" w:rsidRPr="002D3007" w:rsidRDefault="00B0728E" w:rsidP="00B0728E">
            <w:pPr>
              <w:tabs>
                <w:tab w:val="left" w:pos="360"/>
                <w:tab w:val="left" w:pos="900"/>
              </w:tabs>
              <w:ind w:right="1"/>
              <w:jc w:val="right"/>
              <w:rPr>
                <w:rFonts w:asciiTheme="majorBidi" w:hAnsiTheme="majorBidi" w:cstheme="majorBidi"/>
              </w:rPr>
            </w:pPr>
            <w:r w:rsidRPr="00027CEA">
              <w:t xml:space="preserve"> 23,242,577,267 </w:t>
            </w:r>
          </w:p>
        </w:tc>
        <w:tc>
          <w:tcPr>
            <w:tcW w:w="1701" w:type="dxa"/>
            <w:shd w:val="clear" w:color="auto" w:fill="auto"/>
            <w:vAlign w:val="bottom"/>
            <w:hideMark/>
          </w:tcPr>
          <w:p w14:paraId="55D9EA58" w14:textId="63256117" w:rsidR="00B0728E" w:rsidRPr="002D3007" w:rsidRDefault="00B0728E" w:rsidP="00B0728E">
            <w:pPr>
              <w:tabs>
                <w:tab w:val="left" w:pos="360"/>
                <w:tab w:val="left" w:pos="900"/>
              </w:tabs>
              <w:ind w:right="1"/>
              <w:jc w:val="right"/>
              <w:rPr>
                <w:rFonts w:asciiTheme="majorBidi" w:hAnsiTheme="majorBidi" w:cstheme="majorBidi"/>
              </w:rPr>
            </w:pPr>
            <w:r w:rsidRPr="00D3032C">
              <w:rPr>
                <w:rFonts w:asciiTheme="majorBidi" w:hAnsiTheme="majorBidi" w:cs="Angsana New"/>
              </w:rPr>
              <w:t>21</w:t>
            </w:r>
            <w:r w:rsidRPr="009077A2">
              <w:rPr>
                <w:rFonts w:asciiTheme="majorBidi" w:hAnsiTheme="majorBidi" w:cstheme="majorBidi"/>
              </w:rPr>
              <w:t>,</w:t>
            </w:r>
            <w:r w:rsidRPr="00D3032C">
              <w:rPr>
                <w:rFonts w:asciiTheme="majorBidi" w:hAnsiTheme="majorBidi" w:cs="Angsana New"/>
              </w:rPr>
              <w:t>696</w:t>
            </w:r>
            <w:r w:rsidRPr="009077A2">
              <w:rPr>
                <w:rFonts w:asciiTheme="majorBidi" w:hAnsiTheme="majorBidi" w:cstheme="majorBidi"/>
              </w:rPr>
              <w:t>,</w:t>
            </w:r>
            <w:r w:rsidRPr="00D3032C">
              <w:rPr>
                <w:rFonts w:asciiTheme="majorBidi" w:hAnsiTheme="majorBidi" w:cs="Angsana New"/>
              </w:rPr>
              <w:t>386</w:t>
            </w:r>
            <w:r w:rsidRPr="009077A2">
              <w:rPr>
                <w:rFonts w:asciiTheme="majorBidi" w:hAnsiTheme="majorBidi" w:cstheme="majorBidi"/>
              </w:rPr>
              <w:t>,</w:t>
            </w:r>
            <w:r w:rsidRPr="00D3032C">
              <w:rPr>
                <w:rFonts w:asciiTheme="majorBidi" w:hAnsiTheme="majorBidi" w:cs="Angsana New"/>
              </w:rPr>
              <w:t>586</w:t>
            </w:r>
          </w:p>
        </w:tc>
      </w:tr>
      <w:tr w:rsidR="00B0728E" w:rsidRPr="002D3007" w14:paraId="32E79703" w14:textId="77777777" w:rsidTr="000F6523">
        <w:tc>
          <w:tcPr>
            <w:tcW w:w="3226" w:type="dxa"/>
            <w:hideMark/>
          </w:tcPr>
          <w:p w14:paraId="3416503D" w14:textId="77777777" w:rsidR="00B0728E" w:rsidRPr="002D3007" w:rsidRDefault="00B0728E" w:rsidP="00B0728E">
            <w:pPr>
              <w:spacing w:line="340" w:lineRule="exact"/>
              <w:ind w:left="-108" w:right="1"/>
              <w:jc w:val="left"/>
              <w:rPr>
                <w:rFonts w:asciiTheme="majorBidi" w:hAnsiTheme="majorBidi" w:cstheme="majorBidi"/>
              </w:rPr>
            </w:pPr>
            <w:r w:rsidRPr="002D3007">
              <w:rPr>
                <w:rFonts w:asciiTheme="majorBidi" w:hAnsiTheme="majorBidi" w:cstheme="majorBidi"/>
              </w:rPr>
              <w:t>(Less)</w:t>
            </w:r>
            <w:r w:rsidRPr="002D3007">
              <w:rPr>
                <w:rFonts w:asciiTheme="majorBidi" w:hAnsiTheme="majorBidi" w:cstheme="majorBidi"/>
                <w:cs/>
              </w:rPr>
              <w:t xml:space="preserve"> </w:t>
            </w:r>
            <w:r w:rsidRPr="002D3007">
              <w:rPr>
                <w:rFonts w:asciiTheme="majorBidi" w:hAnsiTheme="majorBidi" w:cstheme="majorBidi"/>
              </w:rPr>
              <w:t xml:space="preserve">Accumulated transfer to cost of </w:t>
            </w:r>
          </w:p>
          <w:p w14:paraId="57110395" w14:textId="77777777" w:rsidR="00B0728E" w:rsidRPr="002D3007" w:rsidRDefault="00B0728E" w:rsidP="00B0728E">
            <w:pPr>
              <w:spacing w:line="340" w:lineRule="exact"/>
              <w:ind w:left="66" w:right="1"/>
              <w:jc w:val="left"/>
              <w:rPr>
                <w:rFonts w:asciiTheme="majorBidi" w:hAnsiTheme="majorBidi" w:cstheme="majorBidi"/>
              </w:rPr>
            </w:pPr>
            <w:r w:rsidRPr="002D3007">
              <w:rPr>
                <w:rFonts w:asciiTheme="majorBidi" w:hAnsiTheme="majorBidi" w:cstheme="majorBidi"/>
              </w:rPr>
              <w:t xml:space="preserve"> property sales</w:t>
            </w:r>
          </w:p>
        </w:tc>
        <w:tc>
          <w:tcPr>
            <w:tcW w:w="1559" w:type="dxa"/>
            <w:shd w:val="clear" w:color="auto" w:fill="auto"/>
            <w:vAlign w:val="bottom"/>
          </w:tcPr>
          <w:p w14:paraId="42C359A6" w14:textId="2CD3629A" w:rsidR="00B0728E" w:rsidRPr="002D3007" w:rsidRDefault="00B0728E" w:rsidP="00B0728E">
            <w:pPr>
              <w:tabs>
                <w:tab w:val="left" w:pos="360"/>
                <w:tab w:val="left" w:pos="900"/>
              </w:tabs>
              <w:ind w:right="1"/>
              <w:jc w:val="right"/>
              <w:rPr>
                <w:rFonts w:asciiTheme="majorBidi" w:hAnsiTheme="majorBidi" w:cstheme="majorBidi"/>
                <w:cs/>
              </w:rPr>
            </w:pPr>
            <w:r w:rsidRPr="00027CEA">
              <w:rPr>
                <w:rFonts w:asciiTheme="majorBidi" w:hAnsiTheme="majorBidi" w:cstheme="majorBidi"/>
              </w:rPr>
              <w:t>(</w:t>
            </w:r>
            <w:r>
              <w:rPr>
                <w:rFonts w:asciiTheme="majorBidi" w:hAnsiTheme="majorBidi" w:cstheme="majorBidi"/>
              </w:rPr>
              <w:t>35,658,516,933</w:t>
            </w:r>
            <w:r w:rsidRPr="00027CEA">
              <w:rPr>
                <w:rFonts w:asciiTheme="majorBidi" w:hAnsiTheme="majorBidi" w:cstheme="majorBidi"/>
              </w:rPr>
              <w:t>)</w:t>
            </w:r>
          </w:p>
        </w:tc>
        <w:tc>
          <w:tcPr>
            <w:tcW w:w="1560" w:type="dxa"/>
            <w:shd w:val="clear" w:color="auto" w:fill="auto"/>
            <w:vAlign w:val="bottom"/>
          </w:tcPr>
          <w:p w14:paraId="5B530C12" w14:textId="2ACF262B" w:rsidR="00B0728E" w:rsidRPr="002D3007" w:rsidRDefault="00B0728E" w:rsidP="00B0728E">
            <w:pPr>
              <w:tabs>
                <w:tab w:val="left" w:pos="360"/>
                <w:tab w:val="left" w:pos="900"/>
              </w:tabs>
              <w:ind w:right="1"/>
              <w:jc w:val="right"/>
              <w:rPr>
                <w:rFonts w:asciiTheme="majorBidi" w:hAnsiTheme="majorBidi" w:cstheme="majorBidi"/>
              </w:rPr>
            </w:pPr>
            <w:r w:rsidRPr="00027CEA">
              <w:rPr>
                <w:rFonts w:asciiTheme="majorBidi" w:hAnsiTheme="majorBidi" w:cstheme="majorBidi"/>
              </w:rPr>
              <w:t>(33,877,204,932)</w:t>
            </w:r>
          </w:p>
        </w:tc>
        <w:tc>
          <w:tcPr>
            <w:tcW w:w="1559" w:type="dxa"/>
            <w:shd w:val="clear" w:color="auto" w:fill="auto"/>
            <w:vAlign w:val="bottom"/>
          </w:tcPr>
          <w:p w14:paraId="1C02F56B" w14:textId="322C8A1A" w:rsidR="00B0728E" w:rsidRPr="002D3007" w:rsidRDefault="00B0728E" w:rsidP="00B0728E">
            <w:pPr>
              <w:ind w:right="1"/>
              <w:jc w:val="right"/>
              <w:rPr>
                <w:rFonts w:asciiTheme="majorBidi" w:hAnsiTheme="majorBidi" w:cstheme="majorBidi"/>
              </w:rPr>
            </w:pPr>
            <w:r w:rsidRPr="00027CEA">
              <w:rPr>
                <w:rFonts w:asciiTheme="majorBidi" w:hAnsiTheme="majorBidi" w:cstheme="majorBidi"/>
              </w:rPr>
              <w:t>(19,279,070,655)</w:t>
            </w:r>
          </w:p>
        </w:tc>
        <w:tc>
          <w:tcPr>
            <w:tcW w:w="1701" w:type="dxa"/>
            <w:shd w:val="clear" w:color="auto" w:fill="auto"/>
            <w:vAlign w:val="bottom"/>
            <w:hideMark/>
          </w:tcPr>
          <w:p w14:paraId="388DCC68" w14:textId="29C61AAB" w:rsidR="00B0728E" w:rsidRPr="002D3007" w:rsidRDefault="00B0728E" w:rsidP="00B0728E">
            <w:pPr>
              <w:ind w:right="1"/>
              <w:jc w:val="right"/>
              <w:rPr>
                <w:rFonts w:asciiTheme="majorBidi" w:hAnsiTheme="majorBidi" w:cstheme="majorBidi"/>
                <w:cs/>
              </w:rPr>
            </w:pPr>
            <w:r w:rsidRPr="009077A2">
              <w:rPr>
                <w:rFonts w:asciiTheme="majorBidi" w:hAnsiTheme="majorBidi" w:cstheme="majorBidi"/>
              </w:rPr>
              <w:t>(18,093,160,079)</w:t>
            </w:r>
          </w:p>
        </w:tc>
      </w:tr>
      <w:tr w:rsidR="00B0728E" w:rsidRPr="002D3007" w14:paraId="504D4461" w14:textId="77777777" w:rsidTr="000F6523">
        <w:tc>
          <w:tcPr>
            <w:tcW w:w="3226" w:type="dxa"/>
          </w:tcPr>
          <w:p w14:paraId="0987A4B8" w14:textId="6ED2D2EE" w:rsidR="00B0728E" w:rsidRPr="002D3007" w:rsidRDefault="00B0728E" w:rsidP="00B0728E">
            <w:pPr>
              <w:spacing w:line="340" w:lineRule="exact"/>
              <w:ind w:left="-108" w:right="1"/>
              <w:jc w:val="left"/>
              <w:rPr>
                <w:rFonts w:asciiTheme="majorBidi" w:hAnsiTheme="majorBidi" w:cstheme="majorBidi"/>
                <w:cs/>
              </w:rPr>
            </w:pPr>
            <w:r>
              <w:rPr>
                <w:rFonts w:asciiTheme="majorBidi" w:hAnsiTheme="majorBidi" w:cstheme="majorBidi" w:hint="cs"/>
                <w:cs/>
              </w:rPr>
              <w:t>(</w:t>
            </w:r>
            <w:r>
              <w:rPr>
                <w:rFonts w:asciiTheme="majorBidi" w:hAnsiTheme="majorBidi" w:cstheme="majorBidi"/>
              </w:rPr>
              <w:t>Less</w:t>
            </w:r>
            <w:r>
              <w:rPr>
                <w:rFonts w:asciiTheme="majorBidi" w:hAnsiTheme="majorBidi" w:cstheme="majorBidi" w:hint="cs"/>
                <w:cs/>
              </w:rPr>
              <w:t xml:space="preserve">) </w:t>
            </w:r>
            <w:r w:rsidRPr="00702C1B">
              <w:rPr>
                <w:rFonts w:asciiTheme="majorBidi" w:hAnsiTheme="majorBidi" w:cstheme="majorBidi"/>
              </w:rPr>
              <w:t>Allowance for diminution</w:t>
            </w:r>
          </w:p>
        </w:tc>
        <w:tc>
          <w:tcPr>
            <w:tcW w:w="1559" w:type="dxa"/>
            <w:shd w:val="clear" w:color="auto" w:fill="auto"/>
          </w:tcPr>
          <w:p w14:paraId="33C6CF88" w14:textId="1D7180FF" w:rsidR="00B0728E" w:rsidRDefault="00B0728E" w:rsidP="00B0728E">
            <w:pPr>
              <w:pBdr>
                <w:bottom w:val="single" w:sz="4" w:space="1" w:color="auto"/>
              </w:pBdr>
              <w:tabs>
                <w:tab w:val="left" w:pos="360"/>
                <w:tab w:val="left" w:pos="900"/>
              </w:tabs>
              <w:ind w:right="1"/>
              <w:jc w:val="right"/>
              <w:rPr>
                <w:rFonts w:asciiTheme="majorBidi" w:hAnsiTheme="majorBidi" w:cstheme="majorBidi"/>
                <w:cs/>
              </w:rPr>
            </w:pPr>
            <w:r w:rsidRPr="00BD335C">
              <w:t xml:space="preserve"> (104,930,294)</w:t>
            </w:r>
          </w:p>
        </w:tc>
        <w:tc>
          <w:tcPr>
            <w:tcW w:w="1560" w:type="dxa"/>
            <w:shd w:val="clear" w:color="auto" w:fill="auto"/>
            <w:vAlign w:val="bottom"/>
          </w:tcPr>
          <w:p w14:paraId="6D146015" w14:textId="76B59783" w:rsidR="00B0728E" w:rsidRPr="002D3007" w:rsidRDefault="00B0728E" w:rsidP="00B0728E">
            <w:pPr>
              <w:pBdr>
                <w:bottom w:val="single" w:sz="4" w:space="1" w:color="auto"/>
              </w:pBdr>
              <w:tabs>
                <w:tab w:val="left" w:pos="360"/>
                <w:tab w:val="left" w:pos="900"/>
              </w:tabs>
              <w:ind w:right="1"/>
              <w:jc w:val="right"/>
              <w:rPr>
                <w:rFonts w:asciiTheme="majorBidi" w:hAnsiTheme="majorBidi" w:cs="Angsana New"/>
              </w:rPr>
            </w:pPr>
            <w:r w:rsidRPr="003C30EA">
              <w:rPr>
                <w:rFonts w:asciiTheme="majorBidi" w:hAnsiTheme="majorBidi" w:cstheme="majorBidi"/>
              </w:rPr>
              <w:t>(107,712,664)</w:t>
            </w:r>
          </w:p>
        </w:tc>
        <w:tc>
          <w:tcPr>
            <w:tcW w:w="1559" w:type="dxa"/>
            <w:shd w:val="clear" w:color="auto" w:fill="auto"/>
          </w:tcPr>
          <w:p w14:paraId="41B6F100" w14:textId="3AD516AF" w:rsidR="00B0728E" w:rsidRPr="009077A2" w:rsidRDefault="00B0728E" w:rsidP="00B0728E">
            <w:pPr>
              <w:pBdr>
                <w:bottom w:val="single" w:sz="4" w:space="1" w:color="auto"/>
              </w:pBdr>
              <w:ind w:right="1"/>
              <w:jc w:val="right"/>
              <w:rPr>
                <w:rFonts w:asciiTheme="majorBidi" w:hAnsiTheme="majorBidi" w:cstheme="majorBidi"/>
              </w:rPr>
            </w:pPr>
            <w:r>
              <w:rPr>
                <w:rFonts w:asciiTheme="majorBidi" w:hAnsiTheme="majorBidi" w:cstheme="majorBidi" w:hint="cs"/>
                <w:cs/>
              </w:rPr>
              <w:t>-</w:t>
            </w:r>
          </w:p>
        </w:tc>
        <w:tc>
          <w:tcPr>
            <w:tcW w:w="1701" w:type="dxa"/>
            <w:shd w:val="clear" w:color="auto" w:fill="auto"/>
            <w:vAlign w:val="bottom"/>
          </w:tcPr>
          <w:p w14:paraId="22487215" w14:textId="3267B8C6" w:rsidR="00B0728E" w:rsidRPr="002D3007" w:rsidRDefault="00B0728E" w:rsidP="00B0728E">
            <w:pPr>
              <w:pBdr>
                <w:bottom w:val="single" w:sz="4" w:space="1" w:color="auto"/>
              </w:pBdr>
              <w:ind w:right="1"/>
              <w:jc w:val="right"/>
              <w:rPr>
                <w:rFonts w:asciiTheme="majorBidi" w:hAnsiTheme="majorBidi" w:cstheme="majorBidi"/>
              </w:rPr>
            </w:pPr>
            <w:r>
              <w:rPr>
                <w:rFonts w:asciiTheme="majorBidi" w:hAnsiTheme="majorBidi" w:cstheme="majorBidi"/>
              </w:rPr>
              <w:t>-</w:t>
            </w:r>
          </w:p>
        </w:tc>
      </w:tr>
      <w:tr w:rsidR="00B0728E" w:rsidRPr="002D3007" w14:paraId="1D4229B3" w14:textId="77777777" w:rsidTr="000F6523">
        <w:tc>
          <w:tcPr>
            <w:tcW w:w="3226" w:type="dxa"/>
            <w:hideMark/>
          </w:tcPr>
          <w:p w14:paraId="799910C6" w14:textId="77777777" w:rsidR="00B0728E" w:rsidRPr="002D3007" w:rsidRDefault="00B0728E" w:rsidP="00B0728E">
            <w:pPr>
              <w:tabs>
                <w:tab w:val="left" w:pos="360"/>
                <w:tab w:val="left" w:pos="851"/>
              </w:tabs>
              <w:spacing w:line="340" w:lineRule="exact"/>
              <w:ind w:left="-108" w:right="1"/>
              <w:rPr>
                <w:rFonts w:asciiTheme="majorBidi" w:hAnsiTheme="majorBidi" w:cstheme="majorBidi"/>
                <w:cs/>
              </w:rPr>
            </w:pPr>
            <w:r w:rsidRPr="002D3007">
              <w:rPr>
                <w:rFonts w:asciiTheme="majorBidi" w:hAnsiTheme="majorBidi" w:cstheme="majorBidi"/>
              </w:rPr>
              <w:t>Net</w:t>
            </w:r>
          </w:p>
        </w:tc>
        <w:tc>
          <w:tcPr>
            <w:tcW w:w="1559" w:type="dxa"/>
            <w:shd w:val="clear" w:color="auto" w:fill="auto"/>
          </w:tcPr>
          <w:p w14:paraId="00256F19" w14:textId="37AABFDA" w:rsidR="00B0728E" w:rsidRPr="002D3007" w:rsidRDefault="00B0728E" w:rsidP="00B0728E">
            <w:pPr>
              <w:tabs>
                <w:tab w:val="left" w:pos="360"/>
                <w:tab w:val="left" w:pos="900"/>
              </w:tabs>
              <w:ind w:right="1"/>
              <w:jc w:val="right"/>
              <w:rPr>
                <w:rFonts w:asciiTheme="majorBidi" w:hAnsiTheme="majorBidi" w:cstheme="majorBidi"/>
              </w:rPr>
            </w:pPr>
            <w:r w:rsidRPr="00BD335C">
              <w:t xml:space="preserve"> 8,534,180,867 </w:t>
            </w:r>
          </w:p>
        </w:tc>
        <w:tc>
          <w:tcPr>
            <w:tcW w:w="1560" w:type="dxa"/>
            <w:shd w:val="clear" w:color="auto" w:fill="auto"/>
            <w:hideMark/>
          </w:tcPr>
          <w:p w14:paraId="3723CC9A" w14:textId="7F7CE90D" w:rsidR="00B0728E" w:rsidRPr="002D3007" w:rsidRDefault="00B0728E" w:rsidP="00B0728E">
            <w:pPr>
              <w:tabs>
                <w:tab w:val="left" w:pos="360"/>
                <w:tab w:val="left" w:pos="900"/>
              </w:tabs>
              <w:ind w:right="1"/>
              <w:jc w:val="right"/>
              <w:rPr>
                <w:rFonts w:asciiTheme="majorBidi" w:hAnsiTheme="majorBidi" w:cstheme="majorBidi"/>
              </w:rPr>
            </w:pPr>
            <w:r>
              <w:rPr>
                <w:rFonts w:asciiTheme="majorBidi" w:hAnsiTheme="majorBidi" w:cstheme="majorBidi"/>
              </w:rPr>
              <w:t>8,188,145,470</w:t>
            </w:r>
          </w:p>
        </w:tc>
        <w:tc>
          <w:tcPr>
            <w:tcW w:w="1559" w:type="dxa"/>
            <w:shd w:val="clear" w:color="auto" w:fill="auto"/>
          </w:tcPr>
          <w:p w14:paraId="736D0477" w14:textId="51B03941" w:rsidR="00B0728E" w:rsidRPr="002D3007" w:rsidRDefault="00B0728E" w:rsidP="00B0728E">
            <w:pPr>
              <w:ind w:right="1"/>
              <w:jc w:val="right"/>
              <w:rPr>
                <w:rFonts w:asciiTheme="majorBidi" w:hAnsiTheme="majorBidi" w:cstheme="majorBidi"/>
              </w:rPr>
            </w:pPr>
            <w:r>
              <w:rPr>
                <w:rFonts w:asciiTheme="majorBidi" w:hAnsiTheme="majorBidi" w:cstheme="majorBidi" w:hint="cs"/>
                <w:cs/>
              </w:rPr>
              <w:t>3</w:t>
            </w:r>
            <w:r>
              <w:rPr>
                <w:rFonts w:asciiTheme="majorBidi" w:hAnsiTheme="majorBidi" w:cstheme="majorBidi"/>
              </w:rPr>
              <w:t>,</w:t>
            </w:r>
            <w:r>
              <w:rPr>
                <w:rFonts w:asciiTheme="majorBidi" w:hAnsiTheme="majorBidi" w:cstheme="majorBidi" w:hint="cs"/>
                <w:cs/>
              </w:rPr>
              <w:t>963</w:t>
            </w:r>
            <w:r>
              <w:rPr>
                <w:rFonts w:asciiTheme="majorBidi" w:hAnsiTheme="majorBidi" w:cstheme="majorBidi"/>
              </w:rPr>
              <w:t>,</w:t>
            </w:r>
            <w:r>
              <w:rPr>
                <w:rFonts w:asciiTheme="majorBidi" w:hAnsiTheme="majorBidi" w:cstheme="majorBidi" w:hint="cs"/>
                <w:cs/>
              </w:rPr>
              <w:t>506</w:t>
            </w:r>
            <w:r>
              <w:rPr>
                <w:rFonts w:asciiTheme="majorBidi" w:hAnsiTheme="majorBidi" w:cstheme="majorBidi"/>
              </w:rPr>
              <w:t>,</w:t>
            </w:r>
            <w:r>
              <w:rPr>
                <w:rFonts w:asciiTheme="majorBidi" w:hAnsiTheme="majorBidi" w:cstheme="majorBidi" w:hint="cs"/>
                <w:cs/>
              </w:rPr>
              <w:t>612</w:t>
            </w:r>
          </w:p>
        </w:tc>
        <w:tc>
          <w:tcPr>
            <w:tcW w:w="1701" w:type="dxa"/>
            <w:shd w:val="clear" w:color="auto" w:fill="auto"/>
            <w:hideMark/>
          </w:tcPr>
          <w:p w14:paraId="38512D43" w14:textId="0F6E63FE" w:rsidR="00B0728E" w:rsidRPr="002D3007" w:rsidRDefault="00B0728E" w:rsidP="00B0728E">
            <w:pPr>
              <w:ind w:right="1"/>
              <w:jc w:val="right"/>
              <w:rPr>
                <w:rFonts w:asciiTheme="majorBidi" w:hAnsiTheme="majorBidi" w:cstheme="majorBidi"/>
              </w:rPr>
            </w:pPr>
            <w:r w:rsidRPr="00BD7F95">
              <w:t xml:space="preserve"> 3,603,226,50</w:t>
            </w:r>
            <w:r w:rsidRPr="00D3032C">
              <w:rPr>
                <w:rFonts w:hint="cs"/>
              </w:rPr>
              <w:t>7</w:t>
            </w:r>
            <w:r w:rsidRPr="00BD7F95">
              <w:t xml:space="preserve"> </w:t>
            </w:r>
          </w:p>
        </w:tc>
      </w:tr>
      <w:tr w:rsidR="00B0728E" w:rsidRPr="002D3007" w14:paraId="48D339BB" w14:textId="77777777" w:rsidTr="000F6523">
        <w:trPr>
          <w:trHeight w:val="311"/>
        </w:trPr>
        <w:tc>
          <w:tcPr>
            <w:tcW w:w="3226" w:type="dxa"/>
            <w:hideMark/>
          </w:tcPr>
          <w:p w14:paraId="0E468103" w14:textId="77777777" w:rsidR="00B0728E" w:rsidRPr="002D3007" w:rsidRDefault="00B0728E" w:rsidP="00B0728E">
            <w:pPr>
              <w:tabs>
                <w:tab w:val="left" w:pos="459"/>
                <w:tab w:val="left" w:pos="851"/>
              </w:tabs>
              <w:spacing w:line="340" w:lineRule="exact"/>
              <w:ind w:left="-108" w:right="1"/>
              <w:jc w:val="left"/>
              <w:rPr>
                <w:rFonts w:asciiTheme="majorBidi" w:hAnsiTheme="majorBidi" w:cstheme="majorBidi"/>
              </w:rPr>
            </w:pPr>
            <w:r w:rsidRPr="002D3007">
              <w:rPr>
                <w:rFonts w:asciiTheme="majorBidi" w:hAnsiTheme="majorBidi" w:cstheme="majorBidi"/>
              </w:rPr>
              <w:t>Finished house held for sales</w:t>
            </w:r>
          </w:p>
        </w:tc>
        <w:tc>
          <w:tcPr>
            <w:tcW w:w="1559" w:type="dxa"/>
            <w:shd w:val="clear" w:color="auto" w:fill="auto"/>
          </w:tcPr>
          <w:p w14:paraId="41D0006B" w14:textId="7DDF39F9" w:rsidR="00B0728E" w:rsidRPr="002D3007" w:rsidRDefault="00B0728E" w:rsidP="00B0728E">
            <w:pPr>
              <w:tabs>
                <w:tab w:val="left" w:pos="360"/>
                <w:tab w:val="left" w:pos="900"/>
              </w:tabs>
              <w:ind w:right="1"/>
              <w:jc w:val="right"/>
              <w:rPr>
                <w:rFonts w:asciiTheme="majorBidi" w:hAnsiTheme="majorBidi" w:cstheme="majorBidi"/>
              </w:rPr>
            </w:pPr>
            <w:r w:rsidRPr="00E8520E">
              <w:t xml:space="preserve"> 508,128,067 </w:t>
            </w:r>
          </w:p>
        </w:tc>
        <w:tc>
          <w:tcPr>
            <w:tcW w:w="1560" w:type="dxa"/>
            <w:shd w:val="clear" w:color="auto" w:fill="auto"/>
            <w:hideMark/>
          </w:tcPr>
          <w:p w14:paraId="63ACE8C7" w14:textId="1B24C779" w:rsidR="00B0728E" w:rsidRPr="002D3007" w:rsidRDefault="00B0728E" w:rsidP="00B0728E">
            <w:pPr>
              <w:tabs>
                <w:tab w:val="left" w:pos="360"/>
                <w:tab w:val="left" w:pos="900"/>
              </w:tabs>
              <w:ind w:right="1"/>
              <w:jc w:val="right"/>
              <w:rPr>
                <w:rFonts w:asciiTheme="majorBidi" w:hAnsiTheme="majorBidi" w:cstheme="majorBidi"/>
              </w:rPr>
            </w:pPr>
            <w:r>
              <w:rPr>
                <w:rFonts w:asciiTheme="majorBidi" w:hAnsiTheme="majorBidi" w:cstheme="majorBidi"/>
              </w:rPr>
              <w:t>117,202,994</w:t>
            </w:r>
          </w:p>
        </w:tc>
        <w:tc>
          <w:tcPr>
            <w:tcW w:w="1559" w:type="dxa"/>
            <w:shd w:val="clear" w:color="auto" w:fill="auto"/>
          </w:tcPr>
          <w:p w14:paraId="7B6B074F" w14:textId="7BFBAE7D" w:rsidR="00B0728E" w:rsidRPr="002D3007" w:rsidRDefault="00B0728E" w:rsidP="00B0728E">
            <w:pPr>
              <w:ind w:right="1"/>
              <w:jc w:val="right"/>
              <w:rPr>
                <w:rFonts w:asciiTheme="majorBidi" w:hAnsiTheme="majorBidi" w:cstheme="majorBidi"/>
              </w:rPr>
            </w:pPr>
            <w:r w:rsidRPr="00FC72DE">
              <w:t xml:space="preserve"> 508,128,067 </w:t>
            </w:r>
          </w:p>
        </w:tc>
        <w:tc>
          <w:tcPr>
            <w:tcW w:w="1701" w:type="dxa"/>
            <w:shd w:val="clear" w:color="auto" w:fill="auto"/>
            <w:hideMark/>
          </w:tcPr>
          <w:p w14:paraId="54046CEA" w14:textId="248D70A6" w:rsidR="00B0728E" w:rsidRPr="002D3007" w:rsidRDefault="00B0728E" w:rsidP="00B0728E">
            <w:pPr>
              <w:ind w:right="1"/>
              <w:jc w:val="right"/>
              <w:rPr>
                <w:rFonts w:asciiTheme="majorBidi" w:hAnsiTheme="majorBidi" w:cstheme="majorBidi"/>
              </w:rPr>
            </w:pPr>
            <w:r w:rsidRPr="00BD7F95">
              <w:t xml:space="preserve"> 117,202,994 </w:t>
            </w:r>
          </w:p>
        </w:tc>
      </w:tr>
      <w:tr w:rsidR="00B0728E" w:rsidRPr="002D3007" w14:paraId="1B2C4A5D" w14:textId="77777777" w:rsidTr="000F6523">
        <w:trPr>
          <w:trHeight w:val="311"/>
        </w:trPr>
        <w:tc>
          <w:tcPr>
            <w:tcW w:w="3226" w:type="dxa"/>
            <w:hideMark/>
          </w:tcPr>
          <w:p w14:paraId="6A5A83E9" w14:textId="77777777" w:rsidR="00B0728E" w:rsidRPr="002D3007" w:rsidRDefault="00B0728E" w:rsidP="00B0728E">
            <w:pPr>
              <w:tabs>
                <w:tab w:val="left" w:pos="459"/>
                <w:tab w:val="left" w:pos="851"/>
              </w:tabs>
              <w:spacing w:line="340" w:lineRule="exact"/>
              <w:ind w:left="-108" w:right="1"/>
              <w:rPr>
                <w:rFonts w:asciiTheme="majorBidi" w:hAnsiTheme="majorBidi" w:cstheme="majorBidi"/>
              </w:rPr>
            </w:pPr>
            <w:r w:rsidRPr="002D3007">
              <w:rPr>
                <w:rFonts w:asciiTheme="majorBidi" w:hAnsiTheme="majorBidi" w:cstheme="majorBidi"/>
              </w:rPr>
              <w:t>Finished goods</w:t>
            </w:r>
          </w:p>
        </w:tc>
        <w:tc>
          <w:tcPr>
            <w:tcW w:w="1559" w:type="dxa"/>
            <w:shd w:val="clear" w:color="auto" w:fill="auto"/>
          </w:tcPr>
          <w:p w14:paraId="2D837EB4" w14:textId="3B7CC007" w:rsidR="00B0728E" w:rsidRPr="002D3007" w:rsidRDefault="00B0728E" w:rsidP="00B0728E">
            <w:pPr>
              <w:tabs>
                <w:tab w:val="left" w:pos="360"/>
                <w:tab w:val="left" w:pos="900"/>
              </w:tabs>
              <w:ind w:right="1"/>
              <w:jc w:val="right"/>
              <w:rPr>
                <w:rFonts w:asciiTheme="majorBidi" w:hAnsiTheme="majorBidi" w:cstheme="majorBidi"/>
                <w:cs/>
              </w:rPr>
            </w:pPr>
            <w:r w:rsidRPr="00E8520E">
              <w:t xml:space="preserve"> 105,695,130 </w:t>
            </w:r>
          </w:p>
        </w:tc>
        <w:tc>
          <w:tcPr>
            <w:tcW w:w="1560" w:type="dxa"/>
            <w:shd w:val="clear" w:color="auto" w:fill="auto"/>
            <w:hideMark/>
          </w:tcPr>
          <w:p w14:paraId="28A078F0" w14:textId="0C7AC0BC" w:rsidR="00B0728E" w:rsidRPr="002D3007" w:rsidRDefault="00B0728E" w:rsidP="00B0728E">
            <w:pPr>
              <w:tabs>
                <w:tab w:val="left" w:pos="360"/>
                <w:tab w:val="left" w:pos="900"/>
              </w:tabs>
              <w:ind w:right="1"/>
              <w:jc w:val="right"/>
              <w:rPr>
                <w:rFonts w:asciiTheme="majorBidi" w:hAnsiTheme="majorBidi" w:cstheme="majorBidi"/>
              </w:rPr>
            </w:pPr>
            <w:r>
              <w:rPr>
                <w:rFonts w:asciiTheme="majorBidi" w:hAnsiTheme="majorBidi" w:cstheme="majorBidi"/>
              </w:rPr>
              <w:t>69,920,402</w:t>
            </w:r>
          </w:p>
        </w:tc>
        <w:tc>
          <w:tcPr>
            <w:tcW w:w="1559" w:type="dxa"/>
            <w:shd w:val="clear" w:color="auto" w:fill="auto"/>
          </w:tcPr>
          <w:p w14:paraId="2F4C55D9" w14:textId="390FC024" w:rsidR="00B0728E" w:rsidRPr="002D3007" w:rsidRDefault="00B0728E" w:rsidP="00B0728E">
            <w:pPr>
              <w:ind w:right="1"/>
              <w:jc w:val="right"/>
              <w:rPr>
                <w:rFonts w:asciiTheme="majorBidi" w:hAnsiTheme="majorBidi" w:cstheme="majorBidi"/>
              </w:rPr>
            </w:pPr>
            <w:r w:rsidRPr="00FC72DE">
              <w:t xml:space="preserve"> 21,845,494 </w:t>
            </w:r>
          </w:p>
        </w:tc>
        <w:tc>
          <w:tcPr>
            <w:tcW w:w="1701" w:type="dxa"/>
            <w:shd w:val="clear" w:color="auto" w:fill="auto"/>
            <w:vAlign w:val="bottom"/>
            <w:hideMark/>
          </w:tcPr>
          <w:p w14:paraId="1E862453" w14:textId="5447AD5C" w:rsidR="00B0728E" w:rsidRPr="002D3007" w:rsidRDefault="00B0728E" w:rsidP="00B0728E">
            <w:pPr>
              <w:ind w:right="1"/>
              <w:jc w:val="right"/>
              <w:rPr>
                <w:rFonts w:asciiTheme="majorBidi" w:hAnsiTheme="majorBidi" w:cstheme="majorBidi"/>
              </w:rPr>
            </w:pPr>
            <w:r w:rsidRPr="00D3032C">
              <w:rPr>
                <w:rFonts w:asciiTheme="majorBidi" w:hAnsiTheme="majorBidi" w:cs="Angsana New"/>
              </w:rPr>
              <w:t>23</w:t>
            </w:r>
            <w:r w:rsidRPr="009077A2">
              <w:rPr>
                <w:rFonts w:asciiTheme="majorBidi" w:hAnsiTheme="majorBidi" w:cstheme="majorBidi"/>
              </w:rPr>
              <w:t>,</w:t>
            </w:r>
            <w:r w:rsidRPr="00D3032C">
              <w:rPr>
                <w:rFonts w:asciiTheme="majorBidi" w:hAnsiTheme="majorBidi" w:cs="Angsana New"/>
              </w:rPr>
              <w:t>711</w:t>
            </w:r>
            <w:r w:rsidRPr="009077A2">
              <w:rPr>
                <w:rFonts w:asciiTheme="majorBidi" w:hAnsiTheme="majorBidi" w:cstheme="majorBidi"/>
              </w:rPr>
              <w:t>,</w:t>
            </w:r>
            <w:r w:rsidRPr="00D3032C">
              <w:rPr>
                <w:rFonts w:asciiTheme="majorBidi" w:hAnsiTheme="majorBidi" w:cs="Angsana New"/>
              </w:rPr>
              <w:t>728</w:t>
            </w:r>
          </w:p>
        </w:tc>
      </w:tr>
      <w:tr w:rsidR="00B0728E" w:rsidRPr="002D3007" w14:paraId="355F3923" w14:textId="77777777" w:rsidTr="000F6523">
        <w:trPr>
          <w:trHeight w:val="311"/>
        </w:trPr>
        <w:tc>
          <w:tcPr>
            <w:tcW w:w="3226" w:type="dxa"/>
          </w:tcPr>
          <w:p w14:paraId="13E2E8C9" w14:textId="23D45B41" w:rsidR="00B0728E" w:rsidRPr="002D3007" w:rsidRDefault="00B0728E" w:rsidP="00B0728E">
            <w:pPr>
              <w:tabs>
                <w:tab w:val="left" w:pos="459"/>
                <w:tab w:val="left" w:pos="851"/>
              </w:tabs>
              <w:spacing w:line="340" w:lineRule="exact"/>
              <w:ind w:left="-108" w:right="1"/>
              <w:rPr>
                <w:rFonts w:asciiTheme="majorBidi" w:hAnsiTheme="majorBidi" w:cstheme="majorBidi"/>
              </w:rPr>
            </w:pPr>
            <w:r w:rsidRPr="00FD12CD">
              <w:rPr>
                <w:rFonts w:asciiTheme="majorBidi" w:hAnsiTheme="majorBidi" w:cstheme="majorBidi"/>
              </w:rPr>
              <w:t xml:space="preserve">Hire </w:t>
            </w:r>
            <w:r>
              <w:rPr>
                <w:rFonts w:asciiTheme="majorBidi" w:hAnsiTheme="majorBidi" w:cstheme="majorBidi"/>
              </w:rPr>
              <w:t>p</w:t>
            </w:r>
            <w:r w:rsidRPr="00FD12CD">
              <w:rPr>
                <w:rFonts w:asciiTheme="majorBidi" w:hAnsiTheme="majorBidi" w:cstheme="majorBidi"/>
              </w:rPr>
              <w:t>urchase</w:t>
            </w:r>
            <w:r>
              <w:rPr>
                <w:rFonts w:asciiTheme="majorBidi" w:hAnsiTheme="majorBidi" w:cstheme="majorBidi"/>
              </w:rPr>
              <w:t xml:space="preserve"> p</w:t>
            </w:r>
            <w:r w:rsidRPr="00FD12CD">
              <w:rPr>
                <w:rFonts w:asciiTheme="majorBidi" w:hAnsiTheme="majorBidi" w:cstheme="majorBidi"/>
              </w:rPr>
              <w:t>roducts</w:t>
            </w:r>
          </w:p>
        </w:tc>
        <w:tc>
          <w:tcPr>
            <w:tcW w:w="1559" w:type="dxa"/>
            <w:shd w:val="clear" w:color="auto" w:fill="auto"/>
          </w:tcPr>
          <w:p w14:paraId="030925F7" w14:textId="155CE0D4" w:rsidR="00B0728E" w:rsidRPr="002D3007" w:rsidRDefault="00B0728E" w:rsidP="00B0728E">
            <w:pPr>
              <w:pBdr>
                <w:bottom w:val="single" w:sz="4" w:space="1" w:color="auto"/>
              </w:pBdr>
              <w:tabs>
                <w:tab w:val="left" w:pos="360"/>
                <w:tab w:val="left" w:pos="900"/>
              </w:tabs>
              <w:ind w:right="1"/>
              <w:jc w:val="right"/>
              <w:rPr>
                <w:rFonts w:asciiTheme="majorBidi" w:hAnsiTheme="majorBidi" w:cstheme="majorBidi"/>
                <w:cs/>
              </w:rPr>
            </w:pPr>
            <w:r w:rsidRPr="00E8520E">
              <w:t xml:space="preserve"> 6,494,946 </w:t>
            </w:r>
          </w:p>
        </w:tc>
        <w:tc>
          <w:tcPr>
            <w:tcW w:w="1560" w:type="dxa"/>
            <w:shd w:val="clear" w:color="auto" w:fill="auto"/>
          </w:tcPr>
          <w:p w14:paraId="11021806" w14:textId="0DE9EE5A" w:rsidR="00B0728E" w:rsidRDefault="00B0728E" w:rsidP="00B0728E">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w:t>
            </w:r>
          </w:p>
        </w:tc>
        <w:tc>
          <w:tcPr>
            <w:tcW w:w="1559" w:type="dxa"/>
            <w:shd w:val="clear" w:color="auto" w:fill="auto"/>
          </w:tcPr>
          <w:p w14:paraId="186066DD" w14:textId="090D63B0" w:rsidR="00B0728E" w:rsidRPr="005923AA" w:rsidRDefault="00B0728E" w:rsidP="00B0728E">
            <w:pPr>
              <w:pBdr>
                <w:bottom w:val="single" w:sz="4" w:space="1" w:color="auto"/>
              </w:pBdr>
              <w:ind w:right="1"/>
              <w:jc w:val="right"/>
            </w:pPr>
            <w:r w:rsidRPr="00FC72DE">
              <w:t xml:space="preserve"> 3,084,243 </w:t>
            </w:r>
          </w:p>
        </w:tc>
        <w:tc>
          <w:tcPr>
            <w:tcW w:w="1701" w:type="dxa"/>
            <w:shd w:val="clear" w:color="auto" w:fill="auto"/>
            <w:vAlign w:val="bottom"/>
          </w:tcPr>
          <w:p w14:paraId="4556FE1B" w14:textId="1F9AB79B" w:rsidR="00B0728E" w:rsidRPr="00A97C2B" w:rsidRDefault="00B0728E" w:rsidP="00B0728E">
            <w:pPr>
              <w:pBdr>
                <w:bottom w:val="single" w:sz="4" w:space="1" w:color="auto"/>
              </w:pBdr>
              <w:ind w:right="1"/>
              <w:jc w:val="right"/>
              <w:rPr>
                <w:rFonts w:asciiTheme="majorBidi" w:hAnsiTheme="majorBidi" w:cs="Angsana New"/>
              </w:rPr>
            </w:pPr>
            <w:r>
              <w:rPr>
                <w:rFonts w:asciiTheme="majorBidi" w:hAnsiTheme="majorBidi" w:cs="Angsana New"/>
              </w:rPr>
              <w:t>-</w:t>
            </w:r>
          </w:p>
        </w:tc>
      </w:tr>
      <w:tr w:rsidR="00B0728E" w:rsidRPr="002D3007" w14:paraId="253FED96" w14:textId="77777777" w:rsidTr="000F6523">
        <w:tc>
          <w:tcPr>
            <w:tcW w:w="3226" w:type="dxa"/>
            <w:hideMark/>
          </w:tcPr>
          <w:p w14:paraId="0D2D8CD5" w14:textId="77777777" w:rsidR="00B0728E" w:rsidRPr="002D3007" w:rsidRDefault="00B0728E" w:rsidP="00B0728E">
            <w:pPr>
              <w:tabs>
                <w:tab w:val="left" w:pos="360"/>
                <w:tab w:val="left" w:pos="851"/>
              </w:tabs>
              <w:spacing w:line="340" w:lineRule="exact"/>
              <w:ind w:left="-108" w:right="1"/>
              <w:rPr>
                <w:rFonts w:asciiTheme="majorBidi" w:hAnsiTheme="majorBidi" w:cstheme="majorBidi"/>
              </w:rPr>
            </w:pPr>
            <w:r w:rsidRPr="002D3007">
              <w:rPr>
                <w:rFonts w:asciiTheme="majorBidi" w:hAnsiTheme="majorBidi" w:cstheme="majorBidi"/>
              </w:rPr>
              <w:t>Total</w:t>
            </w:r>
          </w:p>
        </w:tc>
        <w:tc>
          <w:tcPr>
            <w:tcW w:w="1559" w:type="dxa"/>
            <w:shd w:val="clear" w:color="auto" w:fill="auto"/>
          </w:tcPr>
          <w:p w14:paraId="27807FF4" w14:textId="5FF4CD70" w:rsidR="00B0728E" w:rsidRPr="002D3007" w:rsidRDefault="00B0728E" w:rsidP="00B0728E">
            <w:pPr>
              <w:tabs>
                <w:tab w:val="left" w:pos="360"/>
                <w:tab w:val="left" w:pos="900"/>
              </w:tabs>
              <w:ind w:right="1"/>
              <w:jc w:val="right"/>
              <w:rPr>
                <w:rFonts w:asciiTheme="majorBidi" w:hAnsiTheme="majorBidi" w:cstheme="majorBidi"/>
              </w:rPr>
            </w:pPr>
            <w:r w:rsidRPr="00BD335C">
              <w:t xml:space="preserve"> 9,154,499,010 </w:t>
            </w:r>
          </w:p>
        </w:tc>
        <w:tc>
          <w:tcPr>
            <w:tcW w:w="1560" w:type="dxa"/>
            <w:shd w:val="clear" w:color="auto" w:fill="auto"/>
            <w:hideMark/>
          </w:tcPr>
          <w:p w14:paraId="07B96C71" w14:textId="6430912A" w:rsidR="00B0728E" w:rsidRPr="002D3007" w:rsidRDefault="00B0728E" w:rsidP="00B0728E">
            <w:pPr>
              <w:tabs>
                <w:tab w:val="left" w:pos="360"/>
                <w:tab w:val="left" w:pos="900"/>
              </w:tabs>
              <w:ind w:right="1"/>
              <w:jc w:val="right"/>
              <w:rPr>
                <w:rFonts w:asciiTheme="majorBidi" w:hAnsiTheme="majorBidi" w:cstheme="majorBidi"/>
              </w:rPr>
            </w:pPr>
            <w:r>
              <w:rPr>
                <w:rFonts w:asciiTheme="majorBidi" w:hAnsiTheme="majorBidi" w:cstheme="majorBidi"/>
              </w:rPr>
              <w:t>8,375,268,866</w:t>
            </w:r>
          </w:p>
        </w:tc>
        <w:tc>
          <w:tcPr>
            <w:tcW w:w="1559" w:type="dxa"/>
            <w:shd w:val="clear" w:color="auto" w:fill="auto"/>
          </w:tcPr>
          <w:p w14:paraId="6F81D263" w14:textId="00694FF4" w:rsidR="00B0728E" w:rsidRPr="002D3007" w:rsidRDefault="00B0728E" w:rsidP="00B0728E">
            <w:pPr>
              <w:ind w:right="1"/>
              <w:jc w:val="right"/>
              <w:rPr>
                <w:rFonts w:asciiTheme="majorBidi" w:hAnsiTheme="majorBidi" w:cstheme="majorBidi"/>
                <w:cs/>
              </w:rPr>
            </w:pPr>
            <w:r w:rsidRPr="00F03220">
              <w:t>4,496,564,416</w:t>
            </w:r>
          </w:p>
        </w:tc>
        <w:tc>
          <w:tcPr>
            <w:tcW w:w="1701" w:type="dxa"/>
            <w:shd w:val="clear" w:color="auto" w:fill="auto"/>
            <w:hideMark/>
          </w:tcPr>
          <w:p w14:paraId="627107AA" w14:textId="4BCC9135" w:rsidR="00B0728E" w:rsidRPr="002D3007" w:rsidRDefault="00B0728E" w:rsidP="00B0728E">
            <w:pPr>
              <w:ind w:right="1"/>
              <w:jc w:val="right"/>
              <w:rPr>
                <w:rFonts w:asciiTheme="majorBidi" w:hAnsiTheme="majorBidi" w:cstheme="majorBidi"/>
              </w:rPr>
            </w:pPr>
            <w:r w:rsidRPr="00CF4C5C">
              <w:t xml:space="preserve"> 3,744,141,2</w:t>
            </w:r>
            <w:r w:rsidRPr="00D3032C">
              <w:rPr>
                <w:rFonts w:hint="cs"/>
              </w:rPr>
              <w:t>29</w:t>
            </w:r>
            <w:r w:rsidRPr="00CF4C5C">
              <w:t xml:space="preserve"> </w:t>
            </w:r>
          </w:p>
        </w:tc>
      </w:tr>
      <w:tr w:rsidR="00B0728E" w:rsidRPr="002D3007" w14:paraId="6D9F3413" w14:textId="77777777" w:rsidTr="000F6523">
        <w:tc>
          <w:tcPr>
            <w:tcW w:w="3226" w:type="dxa"/>
            <w:hideMark/>
          </w:tcPr>
          <w:p w14:paraId="208A4B64" w14:textId="22D9D46A" w:rsidR="00B0728E" w:rsidRPr="002D3007" w:rsidRDefault="00B0728E" w:rsidP="00B0728E">
            <w:pPr>
              <w:tabs>
                <w:tab w:val="left" w:pos="459"/>
                <w:tab w:val="left" w:pos="851"/>
              </w:tabs>
              <w:spacing w:line="340" w:lineRule="exact"/>
              <w:ind w:left="-108" w:right="1"/>
              <w:jc w:val="left"/>
              <w:rPr>
                <w:rFonts w:asciiTheme="majorBidi" w:hAnsiTheme="majorBidi" w:cstheme="majorBidi"/>
              </w:rPr>
            </w:pPr>
            <w:r w:rsidRPr="002D3007">
              <w:rPr>
                <w:rFonts w:asciiTheme="majorBidi" w:hAnsiTheme="majorBidi" w:cstheme="majorBidi"/>
              </w:rPr>
              <w:t xml:space="preserve">Land held for development </w:t>
            </w:r>
          </w:p>
        </w:tc>
        <w:tc>
          <w:tcPr>
            <w:tcW w:w="1559" w:type="dxa"/>
            <w:shd w:val="clear" w:color="auto" w:fill="auto"/>
          </w:tcPr>
          <w:p w14:paraId="747B0222" w14:textId="3F403B5A" w:rsidR="00B0728E" w:rsidRPr="002D3007" w:rsidRDefault="00B0728E" w:rsidP="00B0728E">
            <w:pPr>
              <w:pBdr>
                <w:bottom w:val="single" w:sz="4" w:space="1" w:color="auto"/>
              </w:pBdr>
              <w:tabs>
                <w:tab w:val="left" w:pos="360"/>
                <w:tab w:val="left" w:pos="900"/>
              </w:tabs>
              <w:ind w:right="1"/>
              <w:jc w:val="right"/>
              <w:rPr>
                <w:rFonts w:asciiTheme="majorBidi" w:hAnsiTheme="majorBidi" w:cstheme="majorBidi"/>
              </w:rPr>
            </w:pPr>
            <w:r w:rsidRPr="00BD335C">
              <w:t xml:space="preserve"> 165,065,116 </w:t>
            </w:r>
          </w:p>
        </w:tc>
        <w:tc>
          <w:tcPr>
            <w:tcW w:w="1560" w:type="dxa"/>
            <w:shd w:val="clear" w:color="auto" w:fill="auto"/>
            <w:hideMark/>
          </w:tcPr>
          <w:p w14:paraId="2E0DC525" w14:textId="74D8F3EF" w:rsidR="00B0728E" w:rsidRPr="002D3007" w:rsidRDefault="00B0728E" w:rsidP="00B0728E">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360,745,345</w:t>
            </w:r>
          </w:p>
        </w:tc>
        <w:tc>
          <w:tcPr>
            <w:tcW w:w="1559" w:type="dxa"/>
            <w:shd w:val="clear" w:color="auto" w:fill="auto"/>
          </w:tcPr>
          <w:p w14:paraId="6150DA68" w14:textId="72344EC9" w:rsidR="00B0728E" w:rsidRPr="002D3007" w:rsidRDefault="00B0728E" w:rsidP="00B0728E">
            <w:pPr>
              <w:pBdr>
                <w:bottom w:val="single" w:sz="4" w:space="1" w:color="auto"/>
              </w:pBdr>
              <w:ind w:right="1"/>
              <w:jc w:val="right"/>
              <w:rPr>
                <w:rFonts w:asciiTheme="majorBidi" w:hAnsiTheme="majorBidi" w:cstheme="majorBidi"/>
              </w:rPr>
            </w:pPr>
            <w:r w:rsidRPr="00F03220">
              <w:t>165,065,116</w:t>
            </w:r>
          </w:p>
        </w:tc>
        <w:tc>
          <w:tcPr>
            <w:tcW w:w="1701" w:type="dxa"/>
            <w:shd w:val="clear" w:color="auto" w:fill="auto"/>
            <w:hideMark/>
          </w:tcPr>
          <w:p w14:paraId="75D7A9EF" w14:textId="5AA7C163" w:rsidR="00B0728E" w:rsidRPr="002D3007" w:rsidRDefault="00B0728E" w:rsidP="00B0728E">
            <w:pPr>
              <w:pBdr>
                <w:bottom w:val="single" w:sz="4" w:space="1" w:color="auto"/>
              </w:pBdr>
              <w:ind w:right="1"/>
              <w:jc w:val="right"/>
              <w:rPr>
                <w:rFonts w:asciiTheme="majorBidi" w:hAnsiTheme="majorBidi" w:cstheme="majorBidi"/>
              </w:rPr>
            </w:pPr>
            <w:r w:rsidRPr="00CF4C5C">
              <w:t xml:space="preserve"> 360,745,34</w:t>
            </w:r>
            <w:r w:rsidRPr="00D3032C">
              <w:rPr>
                <w:rFonts w:hint="cs"/>
              </w:rPr>
              <w:t>5</w:t>
            </w:r>
            <w:r w:rsidRPr="00CF4C5C">
              <w:t xml:space="preserve"> </w:t>
            </w:r>
          </w:p>
        </w:tc>
      </w:tr>
      <w:tr w:rsidR="00B0728E" w:rsidRPr="002D3007" w14:paraId="30D39531" w14:textId="77777777" w:rsidTr="000F6523">
        <w:tc>
          <w:tcPr>
            <w:tcW w:w="3226" w:type="dxa"/>
            <w:hideMark/>
          </w:tcPr>
          <w:p w14:paraId="0F9DBFA8" w14:textId="77777777" w:rsidR="00B0728E" w:rsidRPr="002D3007" w:rsidRDefault="00B0728E" w:rsidP="00B0728E">
            <w:pPr>
              <w:tabs>
                <w:tab w:val="left" w:pos="360"/>
                <w:tab w:val="left" w:pos="851"/>
              </w:tabs>
              <w:spacing w:line="340" w:lineRule="exact"/>
              <w:ind w:left="-108" w:right="1"/>
              <w:rPr>
                <w:rFonts w:asciiTheme="majorBidi" w:hAnsiTheme="majorBidi" w:cstheme="majorBidi"/>
              </w:rPr>
            </w:pPr>
            <w:r w:rsidRPr="002D3007">
              <w:rPr>
                <w:rFonts w:asciiTheme="majorBidi" w:hAnsiTheme="majorBidi" w:cstheme="majorBidi"/>
              </w:rPr>
              <w:t>Total Inventories - net</w:t>
            </w:r>
          </w:p>
        </w:tc>
        <w:tc>
          <w:tcPr>
            <w:tcW w:w="1559" w:type="dxa"/>
            <w:shd w:val="clear" w:color="auto" w:fill="auto"/>
          </w:tcPr>
          <w:p w14:paraId="31CE4229" w14:textId="183C576E" w:rsidR="00B0728E" w:rsidRPr="002D3007" w:rsidRDefault="00B0728E" w:rsidP="00B0728E">
            <w:pPr>
              <w:pBdr>
                <w:bottom w:val="double" w:sz="4" w:space="1" w:color="auto"/>
              </w:pBdr>
              <w:tabs>
                <w:tab w:val="left" w:pos="360"/>
                <w:tab w:val="left" w:pos="900"/>
              </w:tabs>
              <w:ind w:right="1"/>
              <w:jc w:val="right"/>
              <w:rPr>
                <w:rFonts w:asciiTheme="majorBidi" w:hAnsiTheme="majorBidi" w:cstheme="majorBidi"/>
              </w:rPr>
            </w:pPr>
            <w:r w:rsidRPr="00BD335C">
              <w:t xml:space="preserve"> 9,319,564,126 </w:t>
            </w:r>
          </w:p>
        </w:tc>
        <w:tc>
          <w:tcPr>
            <w:tcW w:w="1560" w:type="dxa"/>
            <w:shd w:val="clear" w:color="auto" w:fill="auto"/>
            <w:vAlign w:val="bottom"/>
            <w:hideMark/>
          </w:tcPr>
          <w:p w14:paraId="50CCE63A" w14:textId="49101C8C" w:rsidR="00B0728E" w:rsidRPr="002D3007" w:rsidRDefault="00B0728E" w:rsidP="00B0728E">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8,736,014,211</w:t>
            </w:r>
          </w:p>
        </w:tc>
        <w:tc>
          <w:tcPr>
            <w:tcW w:w="1559" w:type="dxa"/>
            <w:shd w:val="clear" w:color="auto" w:fill="auto"/>
          </w:tcPr>
          <w:p w14:paraId="5FA915E9" w14:textId="1FB7C1AC" w:rsidR="00B0728E" w:rsidRPr="002D3007" w:rsidRDefault="00B0728E" w:rsidP="00B0728E">
            <w:pPr>
              <w:pBdr>
                <w:bottom w:val="double" w:sz="4" w:space="1" w:color="auto"/>
              </w:pBdr>
              <w:ind w:right="1"/>
              <w:jc w:val="right"/>
              <w:rPr>
                <w:rFonts w:asciiTheme="majorBidi" w:hAnsiTheme="majorBidi" w:cstheme="majorBidi"/>
              </w:rPr>
            </w:pPr>
            <w:r w:rsidRPr="00F03220">
              <w:t>4,661,629,532</w:t>
            </w:r>
          </w:p>
        </w:tc>
        <w:tc>
          <w:tcPr>
            <w:tcW w:w="1701" w:type="dxa"/>
            <w:shd w:val="clear" w:color="auto" w:fill="auto"/>
            <w:hideMark/>
          </w:tcPr>
          <w:p w14:paraId="74BA797D" w14:textId="3E2FE9AD" w:rsidR="00B0728E" w:rsidRPr="002D3007" w:rsidRDefault="00B0728E" w:rsidP="00B0728E">
            <w:pPr>
              <w:pBdr>
                <w:bottom w:val="double" w:sz="4" w:space="1" w:color="auto"/>
              </w:pBdr>
              <w:ind w:right="1"/>
              <w:jc w:val="right"/>
              <w:rPr>
                <w:rFonts w:asciiTheme="majorBidi" w:hAnsiTheme="majorBidi" w:cstheme="majorBidi"/>
              </w:rPr>
            </w:pPr>
            <w:r w:rsidRPr="00CF4C5C">
              <w:t xml:space="preserve"> 4,104,886,57</w:t>
            </w:r>
            <w:r w:rsidRPr="00D3032C">
              <w:rPr>
                <w:rFonts w:hint="cs"/>
              </w:rPr>
              <w:t>4</w:t>
            </w:r>
            <w:r w:rsidRPr="00CF4C5C">
              <w:t xml:space="preserve"> </w:t>
            </w:r>
          </w:p>
        </w:tc>
      </w:tr>
    </w:tbl>
    <w:p w14:paraId="63A4817F" w14:textId="77777777" w:rsidR="00BB6FE5" w:rsidRDefault="00BB6FE5" w:rsidP="006D5269">
      <w:pPr>
        <w:spacing w:before="120" w:after="120"/>
        <w:ind w:left="284" w:right="0"/>
        <w:jc w:val="thaiDistribute"/>
        <w:rPr>
          <w:rFonts w:ascii="Angsana New" w:hAnsi="Angsana New" w:cs="Angsana New"/>
        </w:rPr>
      </w:pPr>
    </w:p>
    <w:p w14:paraId="242539DC" w14:textId="77777777" w:rsidR="00BB6FE5" w:rsidRDefault="00BB6FE5">
      <w:pPr>
        <w:ind w:right="0"/>
        <w:jc w:val="left"/>
        <w:rPr>
          <w:rFonts w:ascii="Angsana New" w:hAnsi="Angsana New" w:cs="Angsana New"/>
        </w:rPr>
      </w:pPr>
      <w:r>
        <w:rPr>
          <w:rFonts w:ascii="Angsana New" w:hAnsi="Angsana New" w:cs="Angsana New"/>
        </w:rPr>
        <w:br w:type="page"/>
      </w:r>
    </w:p>
    <w:p w14:paraId="0BF65923" w14:textId="52C50444" w:rsidR="00705B4A" w:rsidRPr="002D3007" w:rsidRDefault="00705B4A" w:rsidP="006D5269">
      <w:pPr>
        <w:spacing w:before="120" w:after="120"/>
        <w:ind w:left="284" w:right="0"/>
        <w:jc w:val="thaiDistribute"/>
        <w:rPr>
          <w:rFonts w:ascii="Angsana New" w:hAnsi="Angsana New" w:cs="Angsana New"/>
        </w:rPr>
      </w:pPr>
      <w:r w:rsidRPr="002D3007">
        <w:rPr>
          <w:rFonts w:ascii="Angsana New" w:hAnsi="Angsana New" w:cs="Angsana New"/>
        </w:rPr>
        <w:lastRenderedPageBreak/>
        <w:t xml:space="preserve">The </w:t>
      </w:r>
      <w:r w:rsidRPr="002D3007">
        <w:rPr>
          <w:rFonts w:asciiTheme="majorBidi" w:hAnsiTheme="majorBidi" w:cstheme="majorBidi"/>
        </w:rPr>
        <w:t>movement</w:t>
      </w:r>
      <w:r w:rsidRPr="002D3007">
        <w:rPr>
          <w:rFonts w:ascii="Angsana New" w:hAnsi="Angsana New" w:cs="Angsana New"/>
        </w:rPr>
        <w:t xml:space="preserve"> transactions for the year ended December 31, 202</w:t>
      </w:r>
      <w:r w:rsidR="00BB6FE5">
        <w:rPr>
          <w:rFonts w:ascii="Angsana New" w:hAnsi="Angsana New" w:cs="Angsana New"/>
        </w:rPr>
        <w:t>3</w:t>
      </w:r>
      <w:r w:rsidRPr="002D3007">
        <w:rPr>
          <w:rFonts w:ascii="Angsana New" w:hAnsi="Angsana New" w:cs="Angsana New"/>
        </w:rPr>
        <w:t xml:space="preserve">, as </w:t>
      </w:r>
      <w:proofErr w:type="gramStart"/>
      <w:r w:rsidRPr="002D3007">
        <w:rPr>
          <w:rFonts w:ascii="Angsana New" w:hAnsi="Angsana New" w:cs="Angsana New"/>
        </w:rPr>
        <w:t>follow :</w:t>
      </w:r>
      <w:proofErr w:type="gramEnd"/>
    </w:p>
    <w:tbl>
      <w:tblPr>
        <w:tblW w:w="9605" w:type="dxa"/>
        <w:tblInd w:w="426" w:type="dxa"/>
        <w:tblLayout w:type="fixed"/>
        <w:tblLook w:val="01E0" w:firstRow="1" w:lastRow="1" w:firstColumn="1" w:lastColumn="1" w:noHBand="0" w:noVBand="0"/>
      </w:tblPr>
      <w:tblGrid>
        <w:gridCol w:w="5670"/>
        <w:gridCol w:w="1950"/>
        <w:gridCol w:w="1985"/>
      </w:tblGrid>
      <w:tr w:rsidR="00705B4A" w:rsidRPr="002D3007" w14:paraId="534EBEBD" w14:textId="77777777" w:rsidTr="00002366">
        <w:trPr>
          <w:trHeight w:val="397"/>
        </w:trPr>
        <w:tc>
          <w:tcPr>
            <w:tcW w:w="5670" w:type="dxa"/>
            <w:vAlign w:val="bottom"/>
          </w:tcPr>
          <w:p w14:paraId="04C64E76" w14:textId="77777777" w:rsidR="00705B4A" w:rsidRPr="002D3007" w:rsidRDefault="00705B4A" w:rsidP="00C62AA3">
            <w:pPr>
              <w:tabs>
                <w:tab w:val="left" w:pos="360"/>
                <w:tab w:val="left" w:pos="900"/>
              </w:tabs>
              <w:ind w:right="1"/>
              <w:jc w:val="left"/>
              <w:rPr>
                <w:rFonts w:ascii="Angsana New" w:hAnsi="Angsana New" w:cs="Angsana New"/>
                <w:b/>
                <w:bCs/>
              </w:rPr>
            </w:pPr>
          </w:p>
        </w:tc>
        <w:tc>
          <w:tcPr>
            <w:tcW w:w="3935" w:type="dxa"/>
            <w:gridSpan w:val="2"/>
            <w:vAlign w:val="bottom"/>
          </w:tcPr>
          <w:p w14:paraId="46BCC7EE" w14:textId="77777777" w:rsidR="00705B4A" w:rsidRPr="002D3007" w:rsidRDefault="00705B4A" w:rsidP="00C62AA3">
            <w:pPr>
              <w:pBdr>
                <w:bottom w:val="single" w:sz="4" w:space="1" w:color="auto"/>
              </w:pBdr>
              <w:tabs>
                <w:tab w:val="left" w:pos="360"/>
                <w:tab w:val="left" w:pos="900"/>
              </w:tabs>
              <w:ind w:right="1"/>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705B4A" w:rsidRPr="002D3007" w14:paraId="68599B03" w14:textId="77777777" w:rsidTr="00002366">
        <w:trPr>
          <w:trHeight w:val="397"/>
        </w:trPr>
        <w:tc>
          <w:tcPr>
            <w:tcW w:w="5670" w:type="dxa"/>
            <w:vAlign w:val="bottom"/>
          </w:tcPr>
          <w:p w14:paraId="0EF84B3B" w14:textId="77777777" w:rsidR="00705B4A" w:rsidRPr="002D3007" w:rsidRDefault="00705B4A" w:rsidP="00C62AA3">
            <w:pPr>
              <w:tabs>
                <w:tab w:val="left" w:pos="360"/>
                <w:tab w:val="left" w:pos="900"/>
              </w:tabs>
              <w:ind w:right="1"/>
              <w:jc w:val="left"/>
              <w:rPr>
                <w:rFonts w:ascii="Angsana New" w:hAnsi="Angsana New" w:cs="Angsana New"/>
                <w:b/>
                <w:bCs/>
              </w:rPr>
            </w:pPr>
          </w:p>
        </w:tc>
        <w:tc>
          <w:tcPr>
            <w:tcW w:w="1950" w:type="dxa"/>
            <w:vAlign w:val="bottom"/>
          </w:tcPr>
          <w:p w14:paraId="666ABF7E" w14:textId="77777777" w:rsidR="00705B4A" w:rsidRPr="002D3007" w:rsidRDefault="00705B4A" w:rsidP="00C62AA3">
            <w:pPr>
              <w:tabs>
                <w:tab w:val="left" w:pos="360"/>
                <w:tab w:val="left" w:pos="900"/>
              </w:tabs>
              <w:ind w:right="1"/>
              <w:jc w:val="center"/>
              <w:rPr>
                <w:rFonts w:ascii="Angsana New" w:hAnsi="Angsana New" w:cs="Angsana New"/>
                <w:cs/>
              </w:rPr>
            </w:pPr>
            <w:r w:rsidRPr="002D3007">
              <w:rPr>
                <w:rFonts w:ascii="Angsana New" w:hAnsi="Angsana New" w:cs="Angsana New"/>
              </w:rPr>
              <w:t>Consolidated</w:t>
            </w:r>
          </w:p>
        </w:tc>
        <w:tc>
          <w:tcPr>
            <w:tcW w:w="1985" w:type="dxa"/>
            <w:vAlign w:val="bottom"/>
          </w:tcPr>
          <w:p w14:paraId="2841334B" w14:textId="77777777" w:rsidR="00705B4A" w:rsidRPr="002D3007" w:rsidRDefault="00705B4A" w:rsidP="00C62AA3">
            <w:pPr>
              <w:tabs>
                <w:tab w:val="left" w:pos="360"/>
                <w:tab w:val="left" w:pos="900"/>
              </w:tabs>
              <w:ind w:right="1"/>
              <w:jc w:val="center"/>
              <w:rPr>
                <w:rFonts w:ascii="Angsana New" w:hAnsi="Angsana New" w:cs="Angsana New"/>
                <w:cs/>
              </w:rPr>
            </w:pPr>
            <w:r w:rsidRPr="002D3007">
              <w:rPr>
                <w:rFonts w:ascii="Angsana New" w:hAnsi="Angsana New" w:cs="Angsana New"/>
              </w:rPr>
              <w:t>Separate</w:t>
            </w:r>
          </w:p>
        </w:tc>
      </w:tr>
      <w:tr w:rsidR="00705B4A" w:rsidRPr="002D3007" w14:paraId="2E16BA88" w14:textId="77777777" w:rsidTr="00002366">
        <w:trPr>
          <w:trHeight w:val="397"/>
        </w:trPr>
        <w:tc>
          <w:tcPr>
            <w:tcW w:w="5670" w:type="dxa"/>
            <w:vAlign w:val="bottom"/>
          </w:tcPr>
          <w:p w14:paraId="509CA8F7" w14:textId="77777777" w:rsidR="00705B4A" w:rsidRPr="002D3007" w:rsidRDefault="00705B4A" w:rsidP="00C62AA3">
            <w:pPr>
              <w:tabs>
                <w:tab w:val="left" w:pos="360"/>
                <w:tab w:val="left" w:pos="900"/>
              </w:tabs>
              <w:ind w:right="1"/>
              <w:jc w:val="left"/>
              <w:rPr>
                <w:rFonts w:ascii="Angsana New" w:hAnsi="Angsana New" w:cs="Angsana New"/>
                <w:b/>
                <w:bCs/>
              </w:rPr>
            </w:pPr>
          </w:p>
        </w:tc>
        <w:tc>
          <w:tcPr>
            <w:tcW w:w="1950" w:type="dxa"/>
            <w:vAlign w:val="bottom"/>
          </w:tcPr>
          <w:p w14:paraId="250AF4A2" w14:textId="77777777" w:rsidR="00705B4A" w:rsidRPr="002D3007" w:rsidRDefault="00705B4A" w:rsidP="00C62AA3">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financial statements</w:t>
            </w:r>
          </w:p>
        </w:tc>
        <w:tc>
          <w:tcPr>
            <w:tcW w:w="1985" w:type="dxa"/>
            <w:vAlign w:val="bottom"/>
          </w:tcPr>
          <w:p w14:paraId="3057A9B8" w14:textId="77777777" w:rsidR="00705B4A" w:rsidRPr="002D3007" w:rsidRDefault="00705B4A" w:rsidP="00C62AA3">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financial statements</w:t>
            </w:r>
          </w:p>
        </w:tc>
      </w:tr>
      <w:tr w:rsidR="00705B4A" w:rsidRPr="002D3007" w14:paraId="648EF28C" w14:textId="77777777" w:rsidTr="00002366">
        <w:trPr>
          <w:trHeight w:val="397"/>
        </w:trPr>
        <w:tc>
          <w:tcPr>
            <w:tcW w:w="5670" w:type="dxa"/>
            <w:shd w:val="clear" w:color="auto" w:fill="auto"/>
            <w:vAlign w:val="bottom"/>
          </w:tcPr>
          <w:p w14:paraId="38FEC035" w14:textId="77777777" w:rsidR="00705B4A" w:rsidRPr="002D3007" w:rsidRDefault="00705B4A" w:rsidP="00C62AA3">
            <w:pPr>
              <w:tabs>
                <w:tab w:val="left" w:pos="360"/>
                <w:tab w:val="left" w:pos="900"/>
              </w:tabs>
              <w:ind w:right="1" w:hanging="105"/>
              <w:jc w:val="left"/>
              <w:rPr>
                <w:rFonts w:ascii="Angsana New" w:hAnsi="Angsana New" w:cs="Angsana New"/>
                <w:u w:val="single"/>
              </w:rPr>
            </w:pPr>
            <w:r w:rsidRPr="002D3007">
              <w:rPr>
                <w:rFonts w:ascii="Angsana New" w:hAnsi="Angsana New" w:cs="Angsana New"/>
                <w:u w:val="single"/>
              </w:rPr>
              <w:t>Real estate project development costs</w:t>
            </w:r>
          </w:p>
        </w:tc>
        <w:tc>
          <w:tcPr>
            <w:tcW w:w="1950" w:type="dxa"/>
            <w:vAlign w:val="bottom"/>
          </w:tcPr>
          <w:p w14:paraId="20209210" w14:textId="77777777" w:rsidR="00705B4A" w:rsidRPr="002D3007" w:rsidRDefault="00705B4A" w:rsidP="00C62AA3">
            <w:pPr>
              <w:tabs>
                <w:tab w:val="left" w:pos="360"/>
                <w:tab w:val="left" w:pos="900"/>
              </w:tabs>
              <w:ind w:right="1"/>
              <w:jc w:val="right"/>
              <w:rPr>
                <w:rFonts w:ascii="Angsana New" w:hAnsi="Angsana New" w:cs="Angsana New"/>
              </w:rPr>
            </w:pPr>
          </w:p>
        </w:tc>
        <w:tc>
          <w:tcPr>
            <w:tcW w:w="1985" w:type="dxa"/>
            <w:vAlign w:val="bottom"/>
          </w:tcPr>
          <w:p w14:paraId="1C903D5E" w14:textId="77777777" w:rsidR="00705B4A" w:rsidRPr="002D3007" w:rsidRDefault="00705B4A" w:rsidP="00C62AA3">
            <w:pPr>
              <w:tabs>
                <w:tab w:val="left" w:pos="360"/>
                <w:tab w:val="left" w:pos="900"/>
              </w:tabs>
              <w:ind w:right="1"/>
              <w:jc w:val="right"/>
              <w:rPr>
                <w:rFonts w:ascii="Angsana New" w:hAnsi="Angsana New" w:cs="Angsana New"/>
              </w:rPr>
            </w:pPr>
          </w:p>
        </w:tc>
      </w:tr>
      <w:tr w:rsidR="00FD12CD" w:rsidRPr="002D3007" w14:paraId="34FBB975" w14:textId="77777777" w:rsidTr="00992707">
        <w:trPr>
          <w:trHeight w:val="397"/>
        </w:trPr>
        <w:tc>
          <w:tcPr>
            <w:tcW w:w="5670" w:type="dxa"/>
            <w:shd w:val="clear" w:color="auto" w:fill="auto"/>
            <w:vAlign w:val="bottom"/>
          </w:tcPr>
          <w:p w14:paraId="5AFBD5ED" w14:textId="07515EA2" w:rsidR="00FD12CD" w:rsidRPr="002D3007" w:rsidRDefault="00FD12CD" w:rsidP="00FD12CD">
            <w:pPr>
              <w:tabs>
                <w:tab w:val="left" w:pos="360"/>
                <w:tab w:val="left" w:pos="900"/>
              </w:tabs>
              <w:ind w:left="8" w:right="1" w:hanging="105"/>
              <w:jc w:val="left"/>
              <w:rPr>
                <w:rFonts w:ascii="Angsana New" w:hAnsi="Angsana New" w:cs="Angsana New"/>
                <w:lang w:val="en-GB"/>
              </w:rPr>
            </w:pPr>
            <w:r w:rsidRPr="002D3007">
              <w:rPr>
                <w:rFonts w:ascii="Angsana New" w:hAnsi="Angsana New" w:cs="Angsana New"/>
                <w:lang w:val="en-GB"/>
              </w:rPr>
              <w:t xml:space="preserve">As </w:t>
            </w:r>
            <w:proofErr w:type="gramStart"/>
            <w:r w:rsidRPr="002D3007">
              <w:rPr>
                <w:rFonts w:ascii="Angsana New" w:hAnsi="Angsana New" w:cs="Angsana New"/>
                <w:lang w:val="en-GB"/>
              </w:rPr>
              <w:t>at</w:t>
            </w:r>
            <w:proofErr w:type="gramEnd"/>
            <w:r w:rsidRPr="002D3007">
              <w:rPr>
                <w:rFonts w:ascii="Angsana New" w:hAnsi="Angsana New" w:cs="Angsana New"/>
                <w:lang w:val="en-GB"/>
              </w:rPr>
              <w:t xml:space="preserve"> December 31, 202</w:t>
            </w:r>
            <w:r>
              <w:rPr>
                <w:rFonts w:ascii="Angsana New" w:hAnsi="Angsana New" w:cs="Angsana New"/>
                <w:lang w:val="en-GB"/>
              </w:rPr>
              <w:t>2</w:t>
            </w:r>
            <w:r w:rsidRPr="002D3007">
              <w:rPr>
                <w:rFonts w:ascii="Angsana New" w:hAnsi="Angsana New" w:cs="Angsana New"/>
                <w:lang w:val="en-GB"/>
              </w:rPr>
              <w:br/>
              <w:t>(Before deducting the accumulated amount transferred to cost of sales</w:t>
            </w:r>
            <w:r w:rsidRPr="002D3007">
              <w:rPr>
                <w:rFonts w:ascii="Angsana New" w:hAnsi="Angsana New" w:cs="Angsana New"/>
                <w:cs/>
                <w:lang w:val="en-GB"/>
              </w:rPr>
              <w:t>)</w:t>
            </w:r>
          </w:p>
        </w:tc>
        <w:tc>
          <w:tcPr>
            <w:tcW w:w="1950" w:type="dxa"/>
            <w:shd w:val="clear" w:color="auto" w:fill="auto"/>
          </w:tcPr>
          <w:p w14:paraId="7118A885" w14:textId="257E20B2" w:rsidR="00FD12CD" w:rsidRPr="002D3007" w:rsidRDefault="00FD12CD" w:rsidP="00FD12CD">
            <w:pPr>
              <w:tabs>
                <w:tab w:val="left" w:pos="360"/>
                <w:tab w:val="left" w:pos="900"/>
              </w:tabs>
              <w:ind w:right="1"/>
              <w:jc w:val="right"/>
              <w:rPr>
                <w:rFonts w:ascii="Angsana New" w:hAnsi="Angsana New" w:cs="Angsana New"/>
              </w:rPr>
            </w:pPr>
            <w:r w:rsidRPr="00027CEA">
              <w:rPr>
                <w:rFonts w:asciiTheme="majorBidi" w:hAnsiTheme="majorBidi" w:cstheme="majorBidi"/>
              </w:rPr>
              <w:t>42,651,011,405</w:t>
            </w:r>
          </w:p>
        </w:tc>
        <w:tc>
          <w:tcPr>
            <w:tcW w:w="1985" w:type="dxa"/>
            <w:shd w:val="clear" w:color="auto" w:fill="auto"/>
          </w:tcPr>
          <w:p w14:paraId="3039D060" w14:textId="3EBD1173" w:rsidR="00FD12CD" w:rsidRPr="002D3007" w:rsidRDefault="00FD12CD" w:rsidP="00FD12CD">
            <w:pPr>
              <w:tabs>
                <w:tab w:val="left" w:pos="360"/>
                <w:tab w:val="left" w:pos="900"/>
              </w:tabs>
              <w:ind w:right="1"/>
              <w:jc w:val="right"/>
              <w:rPr>
                <w:rFonts w:ascii="Angsana New" w:hAnsi="Angsana New" w:cs="Angsana New"/>
              </w:rPr>
            </w:pPr>
            <w:r w:rsidRPr="00027CEA">
              <w:rPr>
                <w:rFonts w:asciiTheme="majorBidi" w:hAnsiTheme="majorBidi" w:cstheme="majorBidi"/>
              </w:rPr>
              <w:t>22,1</w:t>
            </w:r>
            <w:r w:rsidRPr="00027CEA">
              <w:rPr>
                <w:rFonts w:asciiTheme="majorBidi" w:hAnsiTheme="majorBidi" w:cstheme="majorBidi" w:hint="cs"/>
              </w:rPr>
              <w:t>74</w:t>
            </w:r>
            <w:r w:rsidRPr="00027CEA">
              <w:rPr>
                <w:rFonts w:asciiTheme="majorBidi" w:hAnsiTheme="majorBidi" w:cstheme="majorBidi"/>
              </w:rPr>
              <w:t>,</w:t>
            </w:r>
            <w:r w:rsidRPr="00027CEA">
              <w:rPr>
                <w:rFonts w:asciiTheme="majorBidi" w:hAnsiTheme="majorBidi" w:cstheme="majorBidi" w:hint="cs"/>
              </w:rPr>
              <w:t>334</w:t>
            </w:r>
            <w:r w:rsidRPr="00027CEA">
              <w:rPr>
                <w:rFonts w:asciiTheme="majorBidi" w:hAnsiTheme="majorBidi" w:cstheme="majorBidi"/>
              </w:rPr>
              <w:t>,</w:t>
            </w:r>
            <w:r w:rsidRPr="00027CEA">
              <w:rPr>
                <w:rFonts w:asciiTheme="majorBidi" w:hAnsiTheme="majorBidi" w:cstheme="majorBidi" w:hint="cs"/>
              </w:rPr>
              <w:t>925</w:t>
            </w:r>
          </w:p>
        </w:tc>
      </w:tr>
      <w:tr w:rsidR="00FD12CD" w:rsidRPr="002D3007" w14:paraId="242BDB58" w14:textId="77777777" w:rsidTr="00FD12CD">
        <w:trPr>
          <w:trHeight w:val="397"/>
        </w:trPr>
        <w:tc>
          <w:tcPr>
            <w:tcW w:w="5670" w:type="dxa"/>
            <w:vAlign w:val="bottom"/>
          </w:tcPr>
          <w:p w14:paraId="38069B64" w14:textId="77777777" w:rsidR="00FD12CD" w:rsidRPr="002D3007" w:rsidRDefault="00FD12CD" w:rsidP="00FD12CD">
            <w:pPr>
              <w:tabs>
                <w:tab w:val="left" w:pos="360"/>
                <w:tab w:val="left" w:pos="900"/>
              </w:tabs>
              <w:ind w:right="1" w:hanging="105"/>
              <w:jc w:val="left"/>
              <w:rPr>
                <w:rFonts w:ascii="Angsana New" w:hAnsi="Angsana New" w:cs="Angsana New"/>
                <w:cs/>
              </w:rPr>
            </w:pPr>
            <w:r w:rsidRPr="002D3007">
              <w:rPr>
                <w:rFonts w:ascii="Angsana New" w:hAnsi="Angsana New" w:cs="Angsana New"/>
              </w:rPr>
              <w:t>Add</w:t>
            </w:r>
            <w:r w:rsidRPr="002D3007">
              <w:rPr>
                <w:rFonts w:ascii="Angsana New" w:hAnsi="Angsana New" w:cs="Angsana New"/>
                <w:cs/>
              </w:rPr>
              <w:t xml:space="preserve"> </w:t>
            </w:r>
            <w:r w:rsidRPr="002D3007">
              <w:rPr>
                <w:rFonts w:ascii="Angsana New" w:hAnsi="Angsana New" w:cs="Angsana New"/>
              </w:rPr>
              <w:t>Land purchase</w:t>
            </w:r>
          </w:p>
        </w:tc>
        <w:tc>
          <w:tcPr>
            <w:tcW w:w="1950" w:type="dxa"/>
            <w:shd w:val="clear" w:color="auto" w:fill="auto"/>
            <w:vAlign w:val="bottom"/>
          </w:tcPr>
          <w:p w14:paraId="708415A8" w14:textId="70CE147C" w:rsidR="00FD12CD" w:rsidRPr="002D3007" w:rsidRDefault="00FD12CD" w:rsidP="00FD12CD">
            <w:pPr>
              <w:ind w:right="1"/>
              <w:jc w:val="right"/>
              <w:rPr>
                <w:rFonts w:ascii="Angsana New" w:hAnsi="Angsana New" w:cs="Angsana New"/>
              </w:rPr>
            </w:pPr>
            <w:r w:rsidRPr="00027CEA">
              <w:rPr>
                <w:rFonts w:asciiTheme="majorBidi" w:hAnsiTheme="majorBidi" w:cstheme="majorBidi"/>
              </w:rPr>
              <w:t>1,286,455,237</w:t>
            </w:r>
          </w:p>
        </w:tc>
        <w:tc>
          <w:tcPr>
            <w:tcW w:w="1985" w:type="dxa"/>
            <w:shd w:val="clear" w:color="auto" w:fill="auto"/>
            <w:vAlign w:val="bottom"/>
          </w:tcPr>
          <w:p w14:paraId="163FAF11" w14:textId="46E64D84" w:rsidR="00FD12CD" w:rsidRPr="002D3007" w:rsidRDefault="00FD12CD" w:rsidP="00FD12CD">
            <w:pPr>
              <w:ind w:right="1"/>
              <w:jc w:val="right"/>
              <w:rPr>
                <w:rFonts w:ascii="Angsana New" w:hAnsi="Angsana New" w:cs="Angsana New"/>
              </w:rPr>
            </w:pPr>
            <w:r w:rsidRPr="00027CEA">
              <w:t xml:space="preserve"> 816,159,128 </w:t>
            </w:r>
          </w:p>
        </w:tc>
      </w:tr>
      <w:tr w:rsidR="00FD12CD" w:rsidRPr="002D3007" w14:paraId="1B1E10D8" w14:textId="77777777" w:rsidTr="00FD12CD">
        <w:trPr>
          <w:trHeight w:val="397"/>
        </w:trPr>
        <w:tc>
          <w:tcPr>
            <w:tcW w:w="5670" w:type="dxa"/>
            <w:vAlign w:val="bottom"/>
          </w:tcPr>
          <w:p w14:paraId="418A9357" w14:textId="77777777" w:rsidR="00FD12CD" w:rsidRPr="002D3007" w:rsidRDefault="00FD12CD" w:rsidP="00FD12CD">
            <w:pPr>
              <w:tabs>
                <w:tab w:val="left" w:pos="360"/>
                <w:tab w:val="left" w:pos="900"/>
              </w:tabs>
              <w:ind w:right="1" w:hanging="105"/>
              <w:jc w:val="left"/>
              <w:rPr>
                <w:rFonts w:ascii="Angsana New" w:hAnsi="Angsana New" w:cs="Angsana New"/>
                <w:cs/>
              </w:rPr>
            </w:pPr>
            <w:r w:rsidRPr="002D3007">
              <w:rPr>
                <w:rFonts w:ascii="Angsana New" w:hAnsi="Angsana New" w:cs="Angsana New"/>
              </w:rPr>
              <w:t>Add Project development costs</w:t>
            </w:r>
          </w:p>
        </w:tc>
        <w:tc>
          <w:tcPr>
            <w:tcW w:w="1950" w:type="dxa"/>
            <w:shd w:val="clear" w:color="auto" w:fill="auto"/>
            <w:vAlign w:val="bottom"/>
          </w:tcPr>
          <w:p w14:paraId="7C43384F" w14:textId="4B04A6AD" w:rsidR="00FD12CD" w:rsidRPr="002D3007" w:rsidRDefault="006B0DCD" w:rsidP="00FD12CD">
            <w:pPr>
              <w:ind w:right="1"/>
              <w:jc w:val="right"/>
              <w:rPr>
                <w:rFonts w:ascii="Angsana New" w:hAnsi="Angsana New" w:cs="Angsana New"/>
                <w:cs/>
              </w:rPr>
            </w:pPr>
            <w:r>
              <w:rPr>
                <w:rFonts w:asciiTheme="majorBidi" w:hAnsiTheme="majorBidi" w:cstheme="majorBidi"/>
              </w:rPr>
              <w:t>1,617,039,767</w:t>
            </w:r>
          </w:p>
        </w:tc>
        <w:tc>
          <w:tcPr>
            <w:tcW w:w="1985" w:type="dxa"/>
            <w:shd w:val="clear" w:color="auto" w:fill="auto"/>
            <w:vAlign w:val="bottom"/>
          </w:tcPr>
          <w:p w14:paraId="39D42862" w14:textId="0789C7E0" w:rsidR="00FD12CD" w:rsidRPr="002D3007" w:rsidRDefault="00FD12CD" w:rsidP="00FD12CD">
            <w:pPr>
              <w:ind w:right="1"/>
              <w:jc w:val="right"/>
              <w:rPr>
                <w:rFonts w:ascii="Angsana New" w:hAnsi="Angsana New" w:cs="Angsana New"/>
              </w:rPr>
            </w:pPr>
            <w:r w:rsidRPr="00027CEA">
              <w:t>925,276,397</w:t>
            </w:r>
          </w:p>
        </w:tc>
      </w:tr>
      <w:tr w:rsidR="00FD12CD" w:rsidRPr="002D3007" w14:paraId="7EF5C7C0" w14:textId="77777777" w:rsidTr="00FD12CD">
        <w:trPr>
          <w:trHeight w:val="397"/>
        </w:trPr>
        <w:tc>
          <w:tcPr>
            <w:tcW w:w="5670" w:type="dxa"/>
            <w:vAlign w:val="bottom"/>
          </w:tcPr>
          <w:p w14:paraId="6019E61A" w14:textId="24B03C3C" w:rsidR="00FD12CD" w:rsidRPr="002D3007" w:rsidRDefault="001C4FF1" w:rsidP="00FD12CD">
            <w:pPr>
              <w:tabs>
                <w:tab w:val="left" w:pos="360"/>
                <w:tab w:val="left" w:pos="900"/>
              </w:tabs>
              <w:ind w:right="1" w:hanging="105"/>
              <w:jc w:val="left"/>
              <w:rPr>
                <w:rFonts w:ascii="Angsana New" w:hAnsi="Angsana New" w:cs="Angsana New"/>
                <w:cs/>
              </w:rPr>
            </w:pPr>
            <w:r>
              <w:rPr>
                <w:rFonts w:ascii="Angsana New" w:hAnsi="Angsana New" w:cs="Angsana New"/>
              </w:rPr>
              <w:t xml:space="preserve">Transfer in </w:t>
            </w:r>
            <w:r>
              <w:rPr>
                <w:rFonts w:ascii="Angsana New" w:hAnsi="Angsana New" w:cs="Angsana New" w:hint="cs"/>
                <w:cs/>
              </w:rPr>
              <w:t>(</w:t>
            </w:r>
            <w:r>
              <w:rPr>
                <w:rFonts w:ascii="Angsana New" w:hAnsi="Angsana New" w:cs="Angsana New"/>
              </w:rPr>
              <w:t>out</w:t>
            </w:r>
            <w:r>
              <w:rPr>
                <w:rFonts w:ascii="Angsana New" w:hAnsi="Angsana New" w:cs="Angsana New" w:hint="cs"/>
                <w:cs/>
              </w:rPr>
              <w:t>)</w:t>
            </w:r>
          </w:p>
        </w:tc>
        <w:tc>
          <w:tcPr>
            <w:tcW w:w="1950" w:type="dxa"/>
            <w:shd w:val="clear" w:color="auto" w:fill="auto"/>
            <w:vAlign w:val="bottom"/>
          </w:tcPr>
          <w:p w14:paraId="5C9D4D95" w14:textId="752C6FDD" w:rsidR="00FD12CD" w:rsidRPr="002D3007" w:rsidRDefault="00FD12CD" w:rsidP="00FD12CD">
            <w:pPr>
              <w:ind w:right="1"/>
              <w:jc w:val="right"/>
              <w:rPr>
                <w:rFonts w:ascii="Angsana New" w:hAnsi="Angsana New" w:cs="Angsana New"/>
                <w:cs/>
              </w:rPr>
            </w:pPr>
            <w:r w:rsidRPr="00027CEA">
              <w:rPr>
                <w:rFonts w:asciiTheme="majorBidi" w:hAnsiTheme="majorBidi" w:cstheme="majorBidi"/>
              </w:rPr>
              <w:t>41,368,982</w:t>
            </w:r>
          </w:p>
        </w:tc>
        <w:tc>
          <w:tcPr>
            <w:tcW w:w="1985" w:type="dxa"/>
            <w:shd w:val="clear" w:color="auto" w:fill="auto"/>
            <w:vAlign w:val="bottom"/>
          </w:tcPr>
          <w:p w14:paraId="19B63AAD" w14:textId="72195AEE" w:rsidR="00FD12CD" w:rsidRDefault="00FD12CD" w:rsidP="00FD12CD">
            <w:pPr>
              <w:ind w:right="1"/>
              <w:jc w:val="right"/>
              <w:rPr>
                <w:rFonts w:asciiTheme="majorBidi" w:hAnsiTheme="majorBidi" w:cstheme="majorBidi"/>
              </w:rPr>
            </w:pPr>
            <w:r w:rsidRPr="00027CEA">
              <w:t xml:space="preserve"> - </w:t>
            </w:r>
          </w:p>
        </w:tc>
      </w:tr>
      <w:tr w:rsidR="00FD12CD" w:rsidRPr="002D3007" w14:paraId="66229B4B" w14:textId="77777777" w:rsidTr="00FD12CD">
        <w:trPr>
          <w:trHeight w:val="397"/>
        </w:trPr>
        <w:tc>
          <w:tcPr>
            <w:tcW w:w="5670" w:type="dxa"/>
            <w:vAlign w:val="bottom"/>
          </w:tcPr>
          <w:p w14:paraId="453AE4FE" w14:textId="44B9AA6C" w:rsidR="00FD12CD" w:rsidRPr="002D3007" w:rsidRDefault="00FD12CD" w:rsidP="00FD12CD">
            <w:pPr>
              <w:tabs>
                <w:tab w:val="left" w:pos="360"/>
                <w:tab w:val="left" w:pos="900"/>
              </w:tabs>
              <w:ind w:right="1" w:hanging="105"/>
              <w:jc w:val="left"/>
              <w:rPr>
                <w:rFonts w:ascii="Angsana New" w:hAnsi="Angsana New" w:cs="Angsana New"/>
                <w:cs/>
              </w:rPr>
            </w:pPr>
            <w:r>
              <w:rPr>
                <w:rFonts w:ascii="Angsana New" w:hAnsi="Angsana New" w:cs="Angsana New" w:hint="cs"/>
                <w:cs/>
              </w:rPr>
              <w:t>(</w:t>
            </w:r>
            <w:r>
              <w:rPr>
                <w:rFonts w:ascii="Angsana New" w:hAnsi="Angsana New" w:cs="Angsana New"/>
              </w:rPr>
              <w:t>Less</w:t>
            </w:r>
            <w:r>
              <w:rPr>
                <w:rFonts w:ascii="Angsana New" w:hAnsi="Angsana New" w:cs="Angsana New" w:hint="cs"/>
                <w:cs/>
              </w:rPr>
              <w:t xml:space="preserve">) </w:t>
            </w:r>
            <w:r w:rsidRPr="0071464F">
              <w:rPr>
                <w:rFonts w:ascii="Angsana New" w:hAnsi="Angsana New" w:cs="Angsana New"/>
              </w:rPr>
              <w:t>decreased from the sale of investments</w:t>
            </w:r>
          </w:p>
        </w:tc>
        <w:tc>
          <w:tcPr>
            <w:tcW w:w="1950" w:type="dxa"/>
            <w:shd w:val="clear" w:color="auto" w:fill="auto"/>
            <w:vAlign w:val="bottom"/>
          </w:tcPr>
          <w:p w14:paraId="7F6FBF15" w14:textId="2758A3B8" w:rsidR="00FD12CD" w:rsidRPr="002D3007" w:rsidRDefault="00FD12CD" w:rsidP="00FD12CD">
            <w:pPr>
              <w:pBdr>
                <w:bottom w:val="single" w:sz="4" w:space="1" w:color="auto"/>
              </w:pBdr>
              <w:ind w:right="1"/>
              <w:jc w:val="right"/>
              <w:rPr>
                <w:rFonts w:ascii="Angsana New" w:hAnsi="Angsana New" w:cs="Angsana New"/>
                <w:cs/>
              </w:rPr>
            </w:pPr>
            <w:r w:rsidRPr="00027CEA">
              <w:rPr>
                <w:rFonts w:asciiTheme="majorBidi" w:hAnsiTheme="majorBidi" w:cstheme="majorBidi"/>
              </w:rPr>
              <w:t>(625,054,114)</w:t>
            </w:r>
          </w:p>
        </w:tc>
        <w:tc>
          <w:tcPr>
            <w:tcW w:w="1985" w:type="dxa"/>
            <w:shd w:val="clear" w:color="auto" w:fill="auto"/>
            <w:vAlign w:val="bottom"/>
          </w:tcPr>
          <w:p w14:paraId="7D028E86" w14:textId="662A17A8" w:rsidR="00FD12CD" w:rsidRDefault="00FD12CD" w:rsidP="00FD12CD">
            <w:pPr>
              <w:pBdr>
                <w:bottom w:val="single" w:sz="4" w:space="1" w:color="auto"/>
              </w:pBdr>
              <w:ind w:right="1"/>
              <w:jc w:val="right"/>
              <w:rPr>
                <w:rFonts w:asciiTheme="majorBidi" w:hAnsiTheme="majorBidi" w:cstheme="majorBidi"/>
              </w:rPr>
            </w:pPr>
            <w:r w:rsidRPr="00027CEA">
              <w:t xml:space="preserve"> - </w:t>
            </w:r>
          </w:p>
        </w:tc>
      </w:tr>
      <w:tr w:rsidR="00FD12CD" w:rsidRPr="002D3007" w14:paraId="268127DF" w14:textId="77777777" w:rsidTr="00FD12CD">
        <w:trPr>
          <w:trHeight w:val="397"/>
        </w:trPr>
        <w:tc>
          <w:tcPr>
            <w:tcW w:w="5670" w:type="dxa"/>
            <w:vAlign w:val="bottom"/>
          </w:tcPr>
          <w:p w14:paraId="6B78EEC1" w14:textId="77777777" w:rsidR="00FD12CD" w:rsidRPr="002D3007" w:rsidRDefault="00FD12CD" w:rsidP="00FD12CD">
            <w:pPr>
              <w:tabs>
                <w:tab w:val="left" w:pos="360"/>
                <w:tab w:val="left" w:pos="900"/>
              </w:tabs>
              <w:ind w:right="1" w:hanging="105"/>
              <w:jc w:val="left"/>
              <w:rPr>
                <w:rFonts w:ascii="Angsana New" w:hAnsi="Angsana New" w:cs="Angsana New"/>
                <w:cs/>
              </w:rPr>
            </w:pPr>
            <w:r w:rsidRPr="002D3007">
              <w:rPr>
                <w:rFonts w:ascii="Angsana New" w:hAnsi="Angsana New" w:cs="Angsana New"/>
              </w:rPr>
              <w:t>Total</w:t>
            </w:r>
          </w:p>
        </w:tc>
        <w:tc>
          <w:tcPr>
            <w:tcW w:w="1950" w:type="dxa"/>
            <w:shd w:val="clear" w:color="auto" w:fill="auto"/>
            <w:vAlign w:val="bottom"/>
          </w:tcPr>
          <w:p w14:paraId="196C5C79" w14:textId="13C59968" w:rsidR="00FD12CD" w:rsidRPr="002D3007" w:rsidRDefault="00FD12CD" w:rsidP="00FD12CD">
            <w:pPr>
              <w:ind w:right="1"/>
              <w:jc w:val="right"/>
              <w:rPr>
                <w:rFonts w:ascii="Angsana New" w:hAnsi="Angsana New" w:cs="Angsana New"/>
              </w:rPr>
            </w:pPr>
            <w:r w:rsidRPr="00027CEA">
              <w:rPr>
                <w:rFonts w:asciiTheme="majorBidi" w:hAnsiTheme="majorBidi" w:cstheme="majorBidi"/>
              </w:rPr>
              <w:t>44,</w:t>
            </w:r>
            <w:r w:rsidR="006B0DCD">
              <w:rPr>
                <w:rFonts w:asciiTheme="majorBidi" w:hAnsiTheme="majorBidi" w:cstheme="majorBidi"/>
              </w:rPr>
              <w:t>970,821,277</w:t>
            </w:r>
          </w:p>
        </w:tc>
        <w:tc>
          <w:tcPr>
            <w:tcW w:w="1985" w:type="dxa"/>
            <w:shd w:val="clear" w:color="auto" w:fill="auto"/>
            <w:vAlign w:val="bottom"/>
          </w:tcPr>
          <w:p w14:paraId="6D245942" w14:textId="02B6E641" w:rsidR="00FD12CD" w:rsidRPr="002D3007" w:rsidRDefault="00FD12CD" w:rsidP="00FD12CD">
            <w:pPr>
              <w:ind w:right="1"/>
              <w:jc w:val="right"/>
              <w:rPr>
                <w:rFonts w:ascii="Angsana New" w:hAnsi="Angsana New" w:cs="Angsana New"/>
              </w:rPr>
            </w:pPr>
            <w:r w:rsidRPr="00027CEA">
              <w:rPr>
                <w:rFonts w:asciiTheme="majorBidi" w:hAnsiTheme="majorBidi" w:cstheme="majorBidi"/>
              </w:rPr>
              <w:t>23,915,770,450</w:t>
            </w:r>
          </w:p>
        </w:tc>
      </w:tr>
      <w:tr w:rsidR="00FD12CD" w:rsidRPr="002D3007" w14:paraId="1F732904" w14:textId="77777777" w:rsidTr="00FD12CD">
        <w:trPr>
          <w:trHeight w:val="397"/>
        </w:trPr>
        <w:tc>
          <w:tcPr>
            <w:tcW w:w="5670" w:type="dxa"/>
            <w:vAlign w:val="bottom"/>
          </w:tcPr>
          <w:p w14:paraId="43E36942" w14:textId="77777777" w:rsidR="00FD12CD" w:rsidRPr="002D3007" w:rsidRDefault="00FD12CD" w:rsidP="00FD12CD">
            <w:pPr>
              <w:tabs>
                <w:tab w:val="left" w:pos="360"/>
                <w:tab w:val="left" w:pos="900"/>
              </w:tabs>
              <w:ind w:right="1" w:hanging="105"/>
              <w:jc w:val="left"/>
              <w:rPr>
                <w:rFonts w:ascii="Angsana New" w:hAnsi="Angsana New" w:cs="Angsana New"/>
              </w:rPr>
            </w:pPr>
            <w:r w:rsidRPr="002D3007">
              <w:rPr>
                <w:rFonts w:ascii="Angsana New" w:hAnsi="Angsana New" w:cs="Angsana New"/>
              </w:rPr>
              <w:t>(Less)</w:t>
            </w:r>
            <w:r w:rsidRPr="002D3007">
              <w:rPr>
                <w:rFonts w:ascii="Angsana New" w:hAnsi="Angsana New" w:cs="Angsana New"/>
                <w:cs/>
              </w:rPr>
              <w:t xml:space="preserve"> </w:t>
            </w:r>
            <w:r w:rsidRPr="002D3007">
              <w:rPr>
                <w:rFonts w:ascii="Angsana New" w:hAnsi="Angsana New" w:cs="Angsana New"/>
              </w:rPr>
              <w:t>Accumulated transfer to cost of property sales</w:t>
            </w:r>
          </w:p>
        </w:tc>
        <w:tc>
          <w:tcPr>
            <w:tcW w:w="1950" w:type="dxa"/>
            <w:shd w:val="clear" w:color="auto" w:fill="auto"/>
            <w:vAlign w:val="bottom"/>
          </w:tcPr>
          <w:p w14:paraId="0649DB40" w14:textId="008D6D4F" w:rsidR="00FD12CD" w:rsidRPr="0071464F" w:rsidRDefault="00FD12CD" w:rsidP="00FD12CD">
            <w:pPr>
              <w:ind w:right="1"/>
              <w:jc w:val="right"/>
              <w:rPr>
                <w:cs/>
              </w:rPr>
            </w:pPr>
            <w:r w:rsidRPr="00027CEA">
              <w:rPr>
                <w:rFonts w:asciiTheme="majorBidi" w:hAnsiTheme="majorBidi" w:cstheme="majorBidi"/>
              </w:rPr>
              <w:t>(35,</w:t>
            </w:r>
            <w:r w:rsidR="006B0DCD">
              <w:rPr>
                <w:rFonts w:asciiTheme="majorBidi" w:hAnsiTheme="majorBidi" w:cstheme="majorBidi"/>
              </w:rPr>
              <w:t>658,516,933</w:t>
            </w:r>
            <w:r w:rsidRPr="00027CEA">
              <w:rPr>
                <w:rFonts w:asciiTheme="majorBidi" w:hAnsiTheme="majorBidi" w:cstheme="majorBidi"/>
              </w:rPr>
              <w:t>)</w:t>
            </w:r>
          </w:p>
        </w:tc>
        <w:tc>
          <w:tcPr>
            <w:tcW w:w="1985" w:type="dxa"/>
            <w:shd w:val="clear" w:color="auto" w:fill="auto"/>
            <w:vAlign w:val="bottom"/>
          </w:tcPr>
          <w:p w14:paraId="5A6CEAA9" w14:textId="6C45F2A5" w:rsidR="00FD12CD" w:rsidRPr="002D3007" w:rsidRDefault="00FD12CD" w:rsidP="00FD12CD">
            <w:pPr>
              <w:ind w:right="1"/>
              <w:jc w:val="right"/>
              <w:rPr>
                <w:rFonts w:asciiTheme="majorBidi" w:hAnsiTheme="majorBidi" w:cstheme="majorBidi"/>
              </w:rPr>
            </w:pPr>
            <w:r w:rsidRPr="00027CEA">
              <w:rPr>
                <w:rFonts w:asciiTheme="majorBidi" w:hAnsiTheme="majorBidi" w:cstheme="majorBidi"/>
              </w:rPr>
              <w:t>(19,279,070,655)</w:t>
            </w:r>
          </w:p>
        </w:tc>
      </w:tr>
      <w:tr w:rsidR="00FD12CD" w:rsidRPr="002D3007" w14:paraId="3167FA0D" w14:textId="77777777" w:rsidTr="00FD12CD">
        <w:trPr>
          <w:trHeight w:val="397"/>
        </w:trPr>
        <w:tc>
          <w:tcPr>
            <w:tcW w:w="5670" w:type="dxa"/>
            <w:vAlign w:val="bottom"/>
          </w:tcPr>
          <w:p w14:paraId="7A458D4B" w14:textId="77777777" w:rsidR="00FD12CD" w:rsidRPr="002D3007" w:rsidRDefault="00FD12CD" w:rsidP="00FD12CD">
            <w:pPr>
              <w:tabs>
                <w:tab w:val="left" w:pos="360"/>
                <w:tab w:val="left" w:pos="900"/>
              </w:tabs>
              <w:ind w:right="1" w:hanging="105"/>
              <w:jc w:val="left"/>
              <w:rPr>
                <w:rFonts w:ascii="Angsana New" w:hAnsi="Angsana New" w:cs="Angsana New"/>
                <w:cs/>
              </w:rPr>
            </w:pPr>
            <w:r w:rsidRPr="002D3007">
              <w:rPr>
                <w:rFonts w:ascii="Angsana New" w:hAnsi="Angsana New" w:cs="Angsana New"/>
              </w:rPr>
              <w:t>Finished Goods</w:t>
            </w:r>
          </w:p>
        </w:tc>
        <w:tc>
          <w:tcPr>
            <w:tcW w:w="1950" w:type="dxa"/>
            <w:shd w:val="clear" w:color="auto" w:fill="auto"/>
            <w:vAlign w:val="bottom"/>
          </w:tcPr>
          <w:p w14:paraId="594A6357" w14:textId="00D22F9F" w:rsidR="00FD12CD" w:rsidRPr="002D3007" w:rsidRDefault="00FD12CD" w:rsidP="00FD12CD">
            <w:pPr>
              <w:tabs>
                <w:tab w:val="left" w:pos="360"/>
                <w:tab w:val="left" w:pos="900"/>
              </w:tabs>
              <w:ind w:right="1"/>
              <w:jc w:val="right"/>
              <w:rPr>
                <w:rFonts w:ascii="Angsana New" w:hAnsi="Angsana New" w:cs="Angsana New"/>
              </w:rPr>
            </w:pPr>
            <w:r w:rsidRPr="00027CEA">
              <w:t xml:space="preserve"> 105,695,130 </w:t>
            </w:r>
          </w:p>
        </w:tc>
        <w:tc>
          <w:tcPr>
            <w:tcW w:w="1985" w:type="dxa"/>
            <w:shd w:val="clear" w:color="auto" w:fill="auto"/>
            <w:vAlign w:val="bottom"/>
          </w:tcPr>
          <w:p w14:paraId="15D1EC6E" w14:textId="48552E5B" w:rsidR="00FD12CD" w:rsidRPr="002D3007" w:rsidRDefault="00FD12CD" w:rsidP="00FD12CD">
            <w:pPr>
              <w:tabs>
                <w:tab w:val="left" w:pos="360"/>
                <w:tab w:val="left" w:pos="900"/>
              </w:tabs>
              <w:ind w:right="1"/>
              <w:jc w:val="right"/>
              <w:rPr>
                <w:rFonts w:ascii="Angsana New" w:hAnsi="Angsana New" w:cs="Angsana New"/>
              </w:rPr>
            </w:pPr>
            <w:r w:rsidRPr="00027CEA">
              <w:t xml:space="preserve"> 21,845,494 </w:t>
            </w:r>
          </w:p>
        </w:tc>
      </w:tr>
      <w:tr w:rsidR="00FD12CD" w:rsidRPr="002D3007" w14:paraId="789F7412" w14:textId="77777777" w:rsidTr="00FD12CD">
        <w:trPr>
          <w:trHeight w:val="397"/>
        </w:trPr>
        <w:tc>
          <w:tcPr>
            <w:tcW w:w="5670" w:type="dxa"/>
            <w:vAlign w:val="bottom"/>
          </w:tcPr>
          <w:p w14:paraId="35831A7A" w14:textId="19DBA582" w:rsidR="00FD12CD" w:rsidRPr="002D3007" w:rsidRDefault="00FD12CD" w:rsidP="00FD12CD">
            <w:pPr>
              <w:tabs>
                <w:tab w:val="left" w:pos="360"/>
                <w:tab w:val="left" w:pos="900"/>
              </w:tabs>
              <w:ind w:right="1" w:hanging="105"/>
              <w:jc w:val="left"/>
              <w:rPr>
                <w:rFonts w:ascii="Angsana New" w:hAnsi="Angsana New" w:cs="Angsana New"/>
              </w:rPr>
            </w:pPr>
            <w:r w:rsidRPr="00FD12CD">
              <w:rPr>
                <w:rFonts w:asciiTheme="majorBidi" w:hAnsiTheme="majorBidi" w:cstheme="majorBidi"/>
              </w:rPr>
              <w:t xml:space="preserve">Hire </w:t>
            </w:r>
            <w:r>
              <w:rPr>
                <w:rFonts w:asciiTheme="majorBidi" w:hAnsiTheme="majorBidi" w:cstheme="majorBidi"/>
              </w:rPr>
              <w:t>p</w:t>
            </w:r>
            <w:r w:rsidRPr="00FD12CD">
              <w:rPr>
                <w:rFonts w:asciiTheme="majorBidi" w:hAnsiTheme="majorBidi" w:cstheme="majorBidi"/>
              </w:rPr>
              <w:t>urchase</w:t>
            </w:r>
            <w:r>
              <w:rPr>
                <w:rFonts w:asciiTheme="majorBidi" w:hAnsiTheme="majorBidi" w:cstheme="majorBidi"/>
              </w:rPr>
              <w:t xml:space="preserve"> p</w:t>
            </w:r>
            <w:r w:rsidRPr="00FD12CD">
              <w:rPr>
                <w:rFonts w:asciiTheme="majorBidi" w:hAnsiTheme="majorBidi" w:cstheme="majorBidi"/>
              </w:rPr>
              <w:t>roducts</w:t>
            </w:r>
          </w:p>
        </w:tc>
        <w:tc>
          <w:tcPr>
            <w:tcW w:w="1950" w:type="dxa"/>
            <w:shd w:val="clear" w:color="auto" w:fill="auto"/>
            <w:vAlign w:val="bottom"/>
          </w:tcPr>
          <w:p w14:paraId="019B8674" w14:textId="62C6DAD9" w:rsidR="00FD12CD" w:rsidRPr="002D3007" w:rsidRDefault="00FD12CD" w:rsidP="00FD12CD">
            <w:pPr>
              <w:tabs>
                <w:tab w:val="left" w:pos="360"/>
                <w:tab w:val="left" w:pos="900"/>
              </w:tabs>
              <w:ind w:right="1"/>
              <w:jc w:val="right"/>
              <w:rPr>
                <w:rFonts w:ascii="Angsana New" w:hAnsi="Angsana New" w:cs="Angsana New"/>
              </w:rPr>
            </w:pPr>
            <w:r w:rsidRPr="00027CEA">
              <w:t xml:space="preserve"> 6,494,946 </w:t>
            </w:r>
          </w:p>
        </w:tc>
        <w:tc>
          <w:tcPr>
            <w:tcW w:w="1985" w:type="dxa"/>
            <w:shd w:val="clear" w:color="auto" w:fill="auto"/>
            <w:vAlign w:val="bottom"/>
          </w:tcPr>
          <w:p w14:paraId="4681B23C" w14:textId="397AEA3A" w:rsidR="00FD12CD" w:rsidRPr="002D3007" w:rsidRDefault="00FD12CD" w:rsidP="00FD12CD">
            <w:pPr>
              <w:tabs>
                <w:tab w:val="left" w:pos="360"/>
                <w:tab w:val="left" w:pos="900"/>
              </w:tabs>
              <w:ind w:right="1"/>
              <w:jc w:val="right"/>
              <w:rPr>
                <w:rFonts w:ascii="Angsana New" w:hAnsi="Angsana New" w:cs="Angsana New"/>
              </w:rPr>
            </w:pPr>
            <w:r w:rsidRPr="00027CEA">
              <w:t>3,084,243</w:t>
            </w:r>
          </w:p>
        </w:tc>
      </w:tr>
      <w:tr w:rsidR="00FD12CD" w:rsidRPr="002D3007" w14:paraId="039CD6FB" w14:textId="77777777" w:rsidTr="00FD12CD">
        <w:trPr>
          <w:trHeight w:val="397"/>
        </w:trPr>
        <w:tc>
          <w:tcPr>
            <w:tcW w:w="5670" w:type="dxa"/>
            <w:vAlign w:val="bottom"/>
          </w:tcPr>
          <w:p w14:paraId="579FB6F4" w14:textId="3CFB404A" w:rsidR="00FD12CD" w:rsidRPr="002D3007" w:rsidRDefault="00FD12CD" w:rsidP="00FD12CD">
            <w:pPr>
              <w:tabs>
                <w:tab w:val="left" w:pos="360"/>
                <w:tab w:val="left" w:pos="900"/>
              </w:tabs>
              <w:ind w:right="1" w:hanging="105"/>
              <w:jc w:val="left"/>
              <w:rPr>
                <w:rFonts w:ascii="Angsana New" w:hAnsi="Angsana New" w:cs="Angsana New"/>
                <w:cs/>
              </w:rPr>
            </w:pPr>
            <w:r>
              <w:rPr>
                <w:rFonts w:ascii="Angsana New" w:hAnsi="Angsana New" w:cs="Angsana New" w:hint="cs"/>
                <w:cs/>
              </w:rPr>
              <w:t>(</w:t>
            </w:r>
            <w:r>
              <w:rPr>
                <w:rFonts w:ascii="Angsana New" w:hAnsi="Angsana New" w:cs="Angsana New"/>
              </w:rPr>
              <w:t>Less</w:t>
            </w:r>
            <w:r>
              <w:rPr>
                <w:rFonts w:ascii="Angsana New" w:hAnsi="Angsana New" w:cs="Angsana New" w:hint="cs"/>
                <w:cs/>
              </w:rPr>
              <w:t xml:space="preserve">) </w:t>
            </w:r>
            <w:r w:rsidRPr="0071464F">
              <w:rPr>
                <w:rFonts w:ascii="Angsana New" w:hAnsi="Angsana New" w:cs="Angsana New"/>
              </w:rPr>
              <w:t>Allowance for diminution</w:t>
            </w:r>
          </w:p>
        </w:tc>
        <w:tc>
          <w:tcPr>
            <w:tcW w:w="1950" w:type="dxa"/>
            <w:shd w:val="clear" w:color="auto" w:fill="auto"/>
            <w:vAlign w:val="bottom"/>
          </w:tcPr>
          <w:p w14:paraId="253AA388" w14:textId="191382B9" w:rsidR="00FD12CD" w:rsidRPr="002D3007" w:rsidRDefault="00FD12CD" w:rsidP="00FD12CD">
            <w:pPr>
              <w:pBdr>
                <w:bottom w:val="single" w:sz="4" w:space="1" w:color="auto"/>
              </w:pBdr>
              <w:tabs>
                <w:tab w:val="left" w:pos="360"/>
                <w:tab w:val="left" w:pos="900"/>
              </w:tabs>
              <w:ind w:right="1"/>
              <w:jc w:val="right"/>
              <w:rPr>
                <w:rFonts w:ascii="Angsana New" w:hAnsi="Angsana New" w:cs="Angsana New"/>
              </w:rPr>
            </w:pPr>
            <w:r w:rsidRPr="00027CEA">
              <w:rPr>
                <w:rFonts w:asciiTheme="majorBidi" w:hAnsiTheme="majorBidi" w:cstheme="majorBidi"/>
              </w:rPr>
              <w:t>(104,930,294)</w:t>
            </w:r>
          </w:p>
        </w:tc>
        <w:tc>
          <w:tcPr>
            <w:tcW w:w="1985" w:type="dxa"/>
            <w:shd w:val="clear" w:color="auto" w:fill="auto"/>
            <w:vAlign w:val="bottom"/>
          </w:tcPr>
          <w:p w14:paraId="55A059AB" w14:textId="0D63022C" w:rsidR="00FD12CD" w:rsidRPr="00D26CBD" w:rsidRDefault="00FD12CD" w:rsidP="00FD12CD">
            <w:pPr>
              <w:pBdr>
                <w:bottom w:val="single" w:sz="4" w:space="1" w:color="auto"/>
              </w:pBdr>
              <w:tabs>
                <w:tab w:val="left" w:pos="360"/>
                <w:tab w:val="left" w:pos="900"/>
              </w:tabs>
              <w:ind w:right="1"/>
              <w:jc w:val="right"/>
            </w:pPr>
            <w:r w:rsidRPr="00027CEA">
              <w:t xml:space="preserve">- </w:t>
            </w:r>
          </w:p>
        </w:tc>
      </w:tr>
      <w:tr w:rsidR="00FD12CD" w:rsidRPr="002D3007" w14:paraId="7869A216" w14:textId="77777777" w:rsidTr="00FD12CD">
        <w:trPr>
          <w:trHeight w:val="397"/>
        </w:trPr>
        <w:tc>
          <w:tcPr>
            <w:tcW w:w="5670" w:type="dxa"/>
            <w:vAlign w:val="bottom"/>
            <w:hideMark/>
          </w:tcPr>
          <w:p w14:paraId="7CF08023" w14:textId="70DF2B1B" w:rsidR="00FD12CD" w:rsidRPr="002D3007" w:rsidRDefault="00FD12CD" w:rsidP="00FD12CD">
            <w:pPr>
              <w:tabs>
                <w:tab w:val="left" w:pos="360"/>
                <w:tab w:val="left" w:pos="900"/>
              </w:tabs>
              <w:ind w:right="1" w:hanging="105"/>
              <w:jc w:val="left"/>
              <w:rPr>
                <w:rFonts w:ascii="Angsana New" w:hAnsi="Angsana New" w:cs="Angsana New"/>
              </w:rPr>
            </w:pPr>
            <w:r w:rsidRPr="002D3007">
              <w:rPr>
                <w:rFonts w:ascii="Angsana New" w:hAnsi="Angsana New" w:cs="Angsana New"/>
                <w:lang w:val="en-GB"/>
              </w:rPr>
              <w:t xml:space="preserve">As </w:t>
            </w:r>
            <w:proofErr w:type="gramStart"/>
            <w:r w:rsidRPr="002D3007">
              <w:rPr>
                <w:rFonts w:ascii="Angsana New" w:hAnsi="Angsana New" w:cs="Angsana New"/>
                <w:lang w:val="en-GB"/>
              </w:rPr>
              <w:t>at</w:t>
            </w:r>
            <w:proofErr w:type="gramEnd"/>
            <w:r w:rsidRPr="002D3007">
              <w:rPr>
                <w:rFonts w:ascii="Angsana New" w:hAnsi="Angsana New" w:cs="Angsana New"/>
                <w:lang w:val="en-GB"/>
              </w:rPr>
              <w:t xml:space="preserve"> December </w:t>
            </w:r>
            <w:r w:rsidRPr="002D3007">
              <w:rPr>
                <w:rFonts w:ascii="Angsana New" w:hAnsi="Angsana New" w:cs="Angsana New"/>
              </w:rPr>
              <w:t>31</w:t>
            </w:r>
            <w:r w:rsidRPr="002D3007">
              <w:rPr>
                <w:rFonts w:ascii="Angsana New" w:hAnsi="Angsana New" w:cs="Angsana New"/>
                <w:lang w:val="en-GB"/>
              </w:rPr>
              <w:t>, 202</w:t>
            </w:r>
            <w:r>
              <w:rPr>
                <w:rFonts w:ascii="Angsana New" w:hAnsi="Angsana New" w:cs="Angsana New"/>
                <w:lang w:val="en-GB"/>
              </w:rPr>
              <w:t>3</w:t>
            </w:r>
          </w:p>
        </w:tc>
        <w:tc>
          <w:tcPr>
            <w:tcW w:w="1950" w:type="dxa"/>
            <w:shd w:val="clear" w:color="auto" w:fill="auto"/>
            <w:vAlign w:val="bottom"/>
          </w:tcPr>
          <w:p w14:paraId="3170C07E" w14:textId="69C69706" w:rsidR="00FD12CD" w:rsidRPr="002D3007" w:rsidRDefault="00FD12CD" w:rsidP="00FD12CD">
            <w:pPr>
              <w:pBdr>
                <w:bottom w:val="double" w:sz="4" w:space="1" w:color="auto"/>
              </w:pBdr>
              <w:tabs>
                <w:tab w:val="left" w:pos="360"/>
                <w:tab w:val="left" w:pos="900"/>
              </w:tabs>
              <w:ind w:right="1"/>
              <w:jc w:val="right"/>
              <w:rPr>
                <w:rFonts w:ascii="Angsana New" w:hAnsi="Angsana New" w:cs="Angsana New"/>
              </w:rPr>
            </w:pPr>
            <w:r w:rsidRPr="00027CEA">
              <w:rPr>
                <w:rFonts w:asciiTheme="majorBidi" w:hAnsiTheme="majorBidi" w:cstheme="majorBidi"/>
              </w:rPr>
              <w:t>9,319,564,126</w:t>
            </w:r>
          </w:p>
        </w:tc>
        <w:tc>
          <w:tcPr>
            <w:tcW w:w="1985" w:type="dxa"/>
            <w:shd w:val="clear" w:color="auto" w:fill="auto"/>
            <w:vAlign w:val="bottom"/>
          </w:tcPr>
          <w:p w14:paraId="4D956C54" w14:textId="5282C079" w:rsidR="00FD12CD" w:rsidRPr="002D3007" w:rsidRDefault="00FD12CD" w:rsidP="00FD12CD">
            <w:pPr>
              <w:pBdr>
                <w:bottom w:val="double" w:sz="4" w:space="1" w:color="auto"/>
              </w:pBdr>
              <w:tabs>
                <w:tab w:val="left" w:pos="360"/>
                <w:tab w:val="left" w:pos="900"/>
              </w:tabs>
              <w:ind w:right="1"/>
              <w:jc w:val="right"/>
              <w:rPr>
                <w:rFonts w:ascii="Angsana New" w:hAnsi="Angsana New" w:cs="Angsana New"/>
              </w:rPr>
            </w:pPr>
            <w:r w:rsidRPr="00027CEA">
              <w:t>4,661,629,532</w:t>
            </w:r>
          </w:p>
        </w:tc>
      </w:tr>
    </w:tbl>
    <w:p w14:paraId="077C2274" w14:textId="02DCA39D" w:rsidR="00705B4A" w:rsidRPr="002D3007" w:rsidRDefault="00705B4A" w:rsidP="00DD0815">
      <w:pPr>
        <w:spacing w:before="120" w:after="120"/>
        <w:ind w:left="284" w:right="0"/>
        <w:jc w:val="thaiDistribute"/>
        <w:rPr>
          <w:rFonts w:ascii="Angsana New" w:hAnsi="Angsana New" w:cs="Angsana New"/>
          <w:u w:val="single"/>
        </w:rPr>
      </w:pPr>
      <w:r w:rsidRPr="002D3007">
        <w:rPr>
          <w:rFonts w:ascii="Angsana New" w:hAnsi="Angsana New" w:cs="Angsana New"/>
          <w:u w:val="single"/>
        </w:rPr>
        <w:t xml:space="preserve">The projects of the Group are as </w:t>
      </w:r>
      <w:proofErr w:type="gramStart"/>
      <w:r w:rsidRPr="002D3007">
        <w:rPr>
          <w:rFonts w:ascii="Angsana New" w:hAnsi="Angsana New" w:cs="Angsana New"/>
          <w:u w:val="single"/>
        </w:rPr>
        <w:t>follows :</w:t>
      </w:r>
      <w:proofErr w:type="gramEnd"/>
    </w:p>
    <w:tbl>
      <w:tblPr>
        <w:tblW w:w="9605" w:type="dxa"/>
        <w:tblInd w:w="426" w:type="dxa"/>
        <w:tblLayout w:type="fixed"/>
        <w:tblLook w:val="01E0" w:firstRow="1" w:lastRow="1" w:firstColumn="1" w:lastColumn="1" w:noHBand="0" w:noVBand="0"/>
      </w:tblPr>
      <w:tblGrid>
        <w:gridCol w:w="3813"/>
        <w:gridCol w:w="1539"/>
        <w:gridCol w:w="1418"/>
        <w:gridCol w:w="1417"/>
        <w:gridCol w:w="1418"/>
      </w:tblGrid>
      <w:tr w:rsidR="00705B4A" w:rsidRPr="002D3007" w14:paraId="1605CA55" w14:textId="77777777" w:rsidTr="00002366">
        <w:trPr>
          <w:trHeight w:val="20"/>
          <w:tblHeader/>
        </w:trPr>
        <w:tc>
          <w:tcPr>
            <w:tcW w:w="3813" w:type="dxa"/>
          </w:tcPr>
          <w:p w14:paraId="40426461" w14:textId="77777777" w:rsidR="00705B4A" w:rsidRPr="002D3007" w:rsidRDefault="00705B4A" w:rsidP="00C62AA3">
            <w:pPr>
              <w:tabs>
                <w:tab w:val="left" w:pos="360"/>
                <w:tab w:val="left" w:pos="900"/>
              </w:tabs>
              <w:ind w:right="1"/>
              <w:jc w:val="thaiDistribute"/>
              <w:rPr>
                <w:rFonts w:ascii="Angsana New" w:hAnsi="Angsana New" w:cs="Angsana New"/>
                <w:b/>
                <w:bCs/>
                <w:sz w:val="4"/>
                <w:szCs w:val="4"/>
              </w:rPr>
            </w:pPr>
          </w:p>
        </w:tc>
        <w:tc>
          <w:tcPr>
            <w:tcW w:w="5792" w:type="dxa"/>
            <w:gridSpan w:val="4"/>
            <w:vAlign w:val="bottom"/>
          </w:tcPr>
          <w:p w14:paraId="4E11A578" w14:textId="77777777" w:rsidR="00705B4A" w:rsidRPr="002D3007" w:rsidRDefault="00705B4A" w:rsidP="00C62AA3">
            <w:pPr>
              <w:pBdr>
                <w:bottom w:val="single" w:sz="4" w:space="1" w:color="auto"/>
              </w:pBdr>
              <w:ind w:left="-38" w:right="-10"/>
              <w:jc w:val="center"/>
              <w:rPr>
                <w:rFonts w:ascii="Angsana New" w:hAnsi="Angsana New" w:cs="Angsana New"/>
                <w:sz w:val="2"/>
                <w:szCs w:val="2"/>
              </w:rPr>
            </w:pPr>
          </w:p>
        </w:tc>
      </w:tr>
      <w:tr w:rsidR="00705B4A" w:rsidRPr="002D3007" w14:paraId="33F09761" w14:textId="77777777" w:rsidTr="00002366">
        <w:trPr>
          <w:trHeight w:val="397"/>
        </w:trPr>
        <w:tc>
          <w:tcPr>
            <w:tcW w:w="3813" w:type="dxa"/>
            <w:vAlign w:val="bottom"/>
          </w:tcPr>
          <w:p w14:paraId="772FDB45" w14:textId="77777777" w:rsidR="00705B4A" w:rsidRPr="002D3007" w:rsidRDefault="00705B4A" w:rsidP="00C62AA3">
            <w:pPr>
              <w:tabs>
                <w:tab w:val="left" w:pos="360"/>
                <w:tab w:val="left" w:pos="900"/>
              </w:tabs>
              <w:ind w:right="1"/>
              <w:jc w:val="left"/>
              <w:rPr>
                <w:rFonts w:ascii="Angsana New" w:hAnsi="Angsana New" w:cs="Angsana New"/>
                <w:b/>
                <w:bCs/>
              </w:rPr>
            </w:pPr>
          </w:p>
        </w:tc>
        <w:tc>
          <w:tcPr>
            <w:tcW w:w="2957" w:type="dxa"/>
            <w:gridSpan w:val="2"/>
            <w:vAlign w:val="bottom"/>
          </w:tcPr>
          <w:p w14:paraId="01FBCF58" w14:textId="77777777" w:rsidR="00705B4A" w:rsidRPr="002D3007" w:rsidRDefault="00705B4A" w:rsidP="00C62AA3">
            <w:pPr>
              <w:ind w:left="-38" w:right="-10"/>
              <w:jc w:val="center"/>
              <w:rPr>
                <w:rFonts w:ascii="Angsana New" w:hAnsi="Angsana New" w:cs="Angsana New"/>
              </w:rPr>
            </w:pPr>
            <w:r w:rsidRPr="002D3007">
              <w:rPr>
                <w:rFonts w:ascii="Angsana New" w:hAnsi="Angsana New" w:cs="Angsana New"/>
              </w:rPr>
              <w:t>Consolidated</w:t>
            </w:r>
          </w:p>
        </w:tc>
        <w:tc>
          <w:tcPr>
            <w:tcW w:w="2835" w:type="dxa"/>
            <w:gridSpan w:val="2"/>
            <w:vAlign w:val="bottom"/>
          </w:tcPr>
          <w:p w14:paraId="344E1E63" w14:textId="77777777" w:rsidR="00705B4A" w:rsidRPr="002D3007" w:rsidRDefault="00705B4A" w:rsidP="00C62AA3">
            <w:pPr>
              <w:ind w:left="-38" w:right="-10"/>
              <w:jc w:val="center"/>
              <w:rPr>
                <w:rFonts w:ascii="Angsana New" w:hAnsi="Angsana New" w:cs="Angsana New"/>
              </w:rPr>
            </w:pPr>
            <w:r w:rsidRPr="002D3007">
              <w:rPr>
                <w:rFonts w:ascii="Angsana New" w:hAnsi="Angsana New" w:cs="Angsana New"/>
              </w:rPr>
              <w:t>Separate</w:t>
            </w:r>
          </w:p>
        </w:tc>
      </w:tr>
      <w:tr w:rsidR="00705B4A" w:rsidRPr="002D3007" w14:paraId="447A56E0" w14:textId="77777777" w:rsidTr="00002366">
        <w:trPr>
          <w:trHeight w:val="397"/>
        </w:trPr>
        <w:tc>
          <w:tcPr>
            <w:tcW w:w="3813" w:type="dxa"/>
            <w:vAlign w:val="bottom"/>
          </w:tcPr>
          <w:p w14:paraId="2FEC45CC" w14:textId="77777777" w:rsidR="00705B4A" w:rsidRPr="002D3007" w:rsidRDefault="00705B4A" w:rsidP="00C62AA3">
            <w:pPr>
              <w:tabs>
                <w:tab w:val="left" w:pos="360"/>
                <w:tab w:val="left" w:pos="900"/>
              </w:tabs>
              <w:ind w:right="1"/>
              <w:jc w:val="left"/>
              <w:rPr>
                <w:rFonts w:ascii="Angsana New" w:hAnsi="Angsana New" w:cs="Angsana New"/>
                <w:b/>
                <w:bCs/>
              </w:rPr>
            </w:pPr>
          </w:p>
        </w:tc>
        <w:tc>
          <w:tcPr>
            <w:tcW w:w="2957" w:type="dxa"/>
            <w:gridSpan w:val="2"/>
            <w:vAlign w:val="bottom"/>
          </w:tcPr>
          <w:p w14:paraId="163E699F" w14:textId="77777777" w:rsidR="00705B4A" w:rsidRPr="002D3007" w:rsidRDefault="00705B4A" w:rsidP="00C62AA3">
            <w:pPr>
              <w:pBdr>
                <w:bottom w:val="single" w:sz="4" w:space="1" w:color="auto"/>
              </w:pBdr>
              <w:ind w:left="-38" w:right="-10"/>
              <w:jc w:val="center"/>
              <w:rPr>
                <w:rFonts w:ascii="Angsana New" w:hAnsi="Angsana New" w:cs="Angsana New"/>
              </w:rPr>
            </w:pPr>
            <w:r w:rsidRPr="002D3007">
              <w:rPr>
                <w:rFonts w:ascii="Angsana New" w:hAnsi="Angsana New" w:cs="Angsana New"/>
              </w:rPr>
              <w:t>financial statements</w:t>
            </w:r>
          </w:p>
        </w:tc>
        <w:tc>
          <w:tcPr>
            <w:tcW w:w="2835" w:type="dxa"/>
            <w:gridSpan w:val="2"/>
            <w:vAlign w:val="bottom"/>
          </w:tcPr>
          <w:p w14:paraId="7366A950" w14:textId="77777777" w:rsidR="00705B4A" w:rsidRPr="002D3007" w:rsidRDefault="00705B4A" w:rsidP="00C62AA3">
            <w:pPr>
              <w:pBdr>
                <w:bottom w:val="single" w:sz="4" w:space="1" w:color="auto"/>
              </w:pBdr>
              <w:ind w:left="-38" w:right="-10"/>
              <w:jc w:val="center"/>
              <w:rPr>
                <w:rFonts w:ascii="Angsana New" w:hAnsi="Angsana New" w:cs="Angsana New"/>
              </w:rPr>
            </w:pPr>
            <w:r w:rsidRPr="002D3007">
              <w:rPr>
                <w:rFonts w:ascii="Angsana New" w:hAnsi="Angsana New" w:cs="Angsana New"/>
              </w:rPr>
              <w:t>financial statements</w:t>
            </w:r>
          </w:p>
        </w:tc>
      </w:tr>
      <w:tr w:rsidR="00BB6FE5" w:rsidRPr="002D3007" w14:paraId="3D060C51" w14:textId="77777777" w:rsidTr="00002366">
        <w:trPr>
          <w:trHeight w:val="397"/>
        </w:trPr>
        <w:tc>
          <w:tcPr>
            <w:tcW w:w="3813" w:type="dxa"/>
            <w:vAlign w:val="bottom"/>
          </w:tcPr>
          <w:p w14:paraId="2463B01C" w14:textId="77777777" w:rsidR="00BB6FE5" w:rsidRPr="002D3007" w:rsidRDefault="00BB6FE5" w:rsidP="00BB6FE5">
            <w:pPr>
              <w:tabs>
                <w:tab w:val="left" w:pos="360"/>
                <w:tab w:val="left" w:pos="900"/>
              </w:tabs>
              <w:ind w:right="1"/>
              <w:jc w:val="left"/>
              <w:rPr>
                <w:rFonts w:ascii="Angsana New" w:hAnsi="Angsana New" w:cs="Angsana New"/>
                <w:b/>
                <w:bCs/>
              </w:rPr>
            </w:pPr>
          </w:p>
        </w:tc>
        <w:tc>
          <w:tcPr>
            <w:tcW w:w="1539" w:type="dxa"/>
            <w:shd w:val="clear" w:color="auto" w:fill="auto"/>
            <w:vAlign w:val="bottom"/>
          </w:tcPr>
          <w:p w14:paraId="1F67E8C2" w14:textId="77777777" w:rsidR="00BB6FE5" w:rsidRPr="002D3007" w:rsidRDefault="00BB6FE5" w:rsidP="00BB6FE5">
            <w:pPr>
              <w:ind w:left="-129" w:right="-127"/>
              <w:jc w:val="center"/>
              <w:rPr>
                <w:rFonts w:ascii="Angsana New" w:hAnsi="Angsana New" w:cs="Angsana New"/>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December</w:t>
            </w:r>
          </w:p>
        </w:tc>
        <w:tc>
          <w:tcPr>
            <w:tcW w:w="1418" w:type="dxa"/>
            <w:vAlign w:val="bottom"/>
          </w:tcPr>
          <w:p w14:paraId="705911FF" w14:textId="33A3A1B4" w:rsidR="00BB6FE5" w:rsidRPr="002D3007" w:rsidRDefault="00BB6FE5" w:rsidP="00BB6FE5">
            <w:pPr>
              <w:tabs>
                <w:tab w:val="left" w:pos="1063"/>
              </w:tabs>
              <w:ind w:left="-38" w:right="-10"/>
              <w:jc w:val="center"/>
              <w:rPr>
                <w:rFonts w:ascii="Angsana New" w:hAnsi="Angsana New" w:cs="Angsana New"/>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December</w:t>
            </w:r>
          </w:p>
        </w:tc>
        <w:tc>
          <w:tcPr>
            <w:tcW w:w="1417" w:type="dxa"/>
            <w:shd w:val="clear" w:color="auto" w:fill="auto"/>
            <w:vAlign w:val="bottom"/>
          </w:tcPr>
          <w:p w14:paraId="24145455" w14:textId="585E4E50" w:rsidR="00BB6FE5" w:rsidRPr="002D3007" w:rsidRDefault="00BB6FE5" w:rsidP="00BB6FE5">
            <w:pPr>
              <w:tabs>
                <w:tab w:val="left" w:pos="1026"/>
              </w:tabs>
              <w:ind w:left="-38" w:right="-66"/>
              <w:jc w:val="center"/>
              <w:rPr>
                <w:rFonts w:ascii="Angsana New" w:hAnsi="Angsana New" w:cs="Angsana New"/>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w:t>
            </w:r>
            <w:r w:rsidRPr="002D3007">
              <w:rPr>
                <w:rFonts w:ascii="Angsana New" w:hAnsi="Angsana New" w:cs="Angsana New"/>
                <w:snapToGrid w:val="0"/>
                <w:lang w:eastAsia="th-TH"/>
              </w:rPr>
              <w:t>December</w:t>
            </w:r>
          </w:p>
        </w:tc>
        <w:tc>
          <w:tcPr>
            <w:tcW w:w="1418" w:type="dxa"/>
            <w:vAlign w:val="bottom"/>
          </w:tcPr>
          <w:p w14:paraId="3AF3FB8C" w14:textId="5A15837F" w:rsidR="00BB6FE5" w:rsidRPr="002D3007" w:rsidRDefault="00BB6FE5" w:rsidP="00BB6FE5">
            <w:pPr>
              <w:tabs>
                <w:tab w:val="left" w:pos="1063"/>
              </w:tabs>
              <w:ind w:left="-38" w:right="-10"/>
              <w:jc w:val="center"/>
              <w:rPr>
                <w:rFonts w:ascii="Angsana New" w:hAnsi="Angsana New" w:cs="Angsana New"/>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December</w:t>
            </w:r>
          </w:p>
        </w:tc>
      </w:tr>
      <w:tr w:rsidR="00BB6FE5" w:rsidRPr="002D3007" w14:paraId="4D029087" w14:textId="77777777" w:rsidTr="00002366">
        <w:trPr>
          <w:trHeight w:val="397"/>
        </w:trPr>
        <w:tc>
          <w:tcPr>
            <w:tcW w:w="3813" w:type="dxa"/>
            <w:vAlign w:val="bottom"/>
          </w:tcPr>
          <w:p w14:paraId="2C134CD4" w14:textId="77777777" w:rsidR="00BB6FE5" w:rsidRPr="002D3007" w:rsidRDefault="00BB6FE5" w:rsidP="00BB6FE5">
            <w:pPr>
              <w:tabs>
                <w:tab w:val="left" w:pos="360"/>
                <w:tab w:val="left" w:pos="900"/>
              </w:tabs>
              <w:ind w:right="1"/>
              <w:jc w:val="left"/>
              <w:rPr>
                <w:rFonts w:ascii="Angsana New" w:hAnsi="Angsana New" w:cs="Angsana New"/>
                <w:b/>
                <w:bCs/>
              </w:rPr>
            </w:pPr>
          </w:p>
        </w:tc>
        <w:tc>
          <w:tcPr>
            <w:tcW w:w="1539" w:type="dxa"/>
            <w:shd w:val="clear" w:color="auto" w:fill="auto"/>
            <w:vAlign w:val="bottom"/>
          </w:tcPr>
          <w:p w14:paraId="7B772CD7" w14:textId="0D510EF9" w:rsidR="00BB6FE5" w:rsidRPr="002D3007" w:rsidRDefault="00BB6FE5" w:rsidP="00BB6FE5">
            <w:pPr>
              <w:pBdr>
                <w:bottom w:val="single" w:sz="4" w:space="1" w:color="auto"/>
              </w:pBdr>
              <w:tabs>
                <w:tab w:val="left" w:pos="1063"/>
              </w:tabs>
              <w:ind w:left="-38" w:right="-10"/>
              <w:jc w:val="center"/>
              <w:rPr>
                <w:rFonts w:ascii="Angsana New" w:hAnsi="Angsana New" w:cs="Angsana New"/>
              </w:rPr>
            </w:pPr>
            <w:r w:rsidRPr="002D3007">
              <w:rPr>
                <w:rFonts w:ascii="Angsana New" w:hAnsi="Angsana New" w:cs="Angsana New"/>
              </w:rPr>
              <w:t>31, 202</w:t>
            </w:r>
            <w:r>
              <w:rPr>
                <w:rFonts w:ascii="Angsana New" w:hAnsi="Angsana New" w:cs="Angsana New"/>
              </w:rPr>
              <w:t>3</w:t>
            </w:r>
          </w:p>
        </w:tc>
        <w:tc>
          <w:tcPr>
            <w:tcW w:w="1418" w:type="dxa"/>
            <w:vAlign w:val="bottom"/>
          </w:tcPr>
          <w:p w14:paraId="26002D6B" w14:textId="0EBBB2F9" w:rsidR="00BB6FE5" w:rsidRPr="002D3007" w:rsidRDefault="00BB6FE5" w:rsidP="00BB6FE5">
            <w:pPr>
              <w:pBdr>
                <w:bottom w:val="single" w:sz="4" w:space="1" w:color="auto"/>
              </w:pBdr>
              <w:ind w:left="-38" w:right="-10"/>
              <w:jc w:val="center"/>
              <w:rPr>
                <w:rFonts w:ascii="Angsana New" w:hAnsi="Angsana New" w:cs="Angsana New"/>
                <w:snapToGrid w:val="0"/>
                <w:lang w:eastAsia="th-TH"/>
              </w:rPr>
            </w:pPr>
            <w:r w:rsidRPr="002D3007">
              <w:rPr>
                <w:rFonts w:ascii="Angsana New" w:hAnsi="Angsana New" w:cs="Angsana New"/>
              </w:rPr>
              <w:t>31, 202</w:t>
            </w:r>
            <w:r>
              <w:rPr>
                <w:rFonts w:ascii="Angsana New" w:hAnsi="Angsana New" w:cs="Angsana New"/>
              </w:rPr>
              <w:t>2</w:t>
            </w:r>
          </w:p>
        </w:tc>
        <w:tc>
          <w:tcPr>
            <w:tcW w:w="1417" w:type="dxa"/>
            <w:shd w:val="clear" w:color="auto" w:fill="auto"/>
            <w:vAlign w:val="bottom"/>
          </w:tcPr>
          <w:p w14:paraId="6FDB1857" w14:textId="1527497D" w:rsidR="00BB6FE5" w:rsidRPr="002D3007" w:rsidRDefault="00BB6FE5" w:rsidP="00BB6FE5">
            <w:pPr>
              <w:pBdr>
                <w:bottom w:val="single" w:sz="4" w:space="1" w:color="auto"/>
              </w:pBdr>
              <w:tabs>
                <w:tab w:val="left" w:pos="1063"/>
              </w:tabs>
              <w:ind w:left="-38" w:right="-10"/>
              <w:jc w:val="center"/>
              <w:rPr>
                <w:rFonts w:ascii="Angsana New" w:hAnsi="Angsana New" w:cs="Angsana New"/>
              </w:rPr>
            </w:pPr>
            <w:r w:rsidRPr="002D3007">
              <w:rPr>
                <w:rFonts w:ascii="Angsana New" w:hAnsi="Angsana New" w:cs="Angsana New"/>
              </w:rPr>
              <w:t>31, 202</w:t>
            </w:r>
            <w:r>
              <w:rPr>
                <w:rFonts w:ascii="Angsana New" w:hAnsi="Angsana New" w:cs="Angsana New"/>
              </w:rPr>
              <w:t>3</w:t>
            </w:r>
          </w:p>
        </w:tc>
        <w:tc>
          <w:tcPr>
            <w:tcW w:w="1418" w:type="dxa"/>
            <w:vAlign w:val="bottom"/>
          </w:tcPr>
          <w:p w14:paraId="4341C3D5" w14:textId="57E58B84" w:rsidR="00BB6FE5" w:rsidRPr="002D3007" w:rsidRDefault="00BB6FE5" w:rsidP="00BB6FE5">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Angsana New" w:hAnsi="Angsana New" w:cs="Angsana New"/>
                <w:snapToGrid w:val="0"/>
                <w:lang w:eastAsia="th-TH"/>
              </w:rPr>
            </w:pPr>
            <w:r w:rsidRPr="002D3007">
              <w:rPr>
                <w:rFonts w:ascii="Angsana New" w:hAnsi="Angsana New" w:cs="Angsana New"/>
              </w:rPr>
              <w:t>31, 202</w:t>
            </w:r>
            <w:r>
              <w:rPr>
                <w:rFonts w:ascii="Angsana New" w:hAnsi="Angsana New" w:cs="Angsana New"/>
              </w:rPr>
              <w:t>2</w:t>
            </w:r>
          </w:p>
        </w:tc>
      </w:tr>
      <w:tr w:rsidR="00FD12CD" w:rsidRPr="002D3007" w14:paraId="1BC101D3" w14:textId="77777777" w:rsidTr="00FD12CD">
        <w:trPr>
          <w:trHeight w:val="397"/>
        </w:trPr>
        <w:tc>
          <w:tcPr>
            <w:tcW w:w="3813" w:type="dxa"/>
            <w:vAlign w:val="bottom"/>
          </w:tcPr>
          <w:p w14:paraId="766F7630" w14:textId="7121E489" w:rsidR="00FD12CD" w:rsidRPr="002D3007" w:rsidRDefault="00FD12CD" w:rsidP="00FD12CD">
            <w:pPr>
              <w:ind w:left="33" w:right="-108" w:hanging="141"/>
              <w:jc w:val="left"/>
              <w:rPr>
                <w:rFonts w:ascii="Angsana New" w:hAnsi="Angsana New" w:cs="Angsana New"/>
                <w:spacing w:val="-6"/>
              </w:rPr>
            </w:pPr>
            <w:r w:rsidRPr="002D3007">
              <w:rPr>
                <w:rFonts w:ascii="Angsana New" w:hAnsi="Angsana New" w:cs="Angsana New"/>
                <w:spacing w:val="-6"/>
              </w:rPr>
              <w:t xml:space="preserve">Number of projects on hand at the beginning of </w:t>
            </w:r>
            <w:r>
              <w:rPr>
                <w:rFonts w:ascii="Angsana New" w:hAnsi="Angsana New" w:cs="Angsana New"/>
              </w:rPr>
              <w:t>year</w:t>
            </w:r>
          </w:p>
        </w:tc>
        <w:tc>
          <w:tcPr>
            <w:tcW w:w="1539" w:type="dxa"/>
            <w:shd w:val="clear" w:color="auto" w:fill="auto"/>
            <w:vAlign w:val="bottom"/>
          </w:tcPr>
          <w:p w14:paraId="2D1605E7" w14:textId="02EB5044" w:rsidR="00FD12CD" w:rsidRPr="0071464F" w:rsidRDefault="00FD12CD" w:rsidP="00FD12CD">
            <w:pPr>
              <w:tabs>
                <w:tab w:val="left" w:pos="360"/>
                <w:tab w:val="left" w:pos="900"/>
              </w:tabs>
              <w:ind w:right="1"/>
              <w:jc w:val="right"/>
              <w:rPr>
                <w:rFonts w:ascii="Angsana New" w:hAnsi="Angsana New" w:cs="Angsana New"/>
              </w:rPr>
            </w:pPr>
            <w:r>
              <w:rPr>
                <w:rFonts w:asciiTheme="majorBidi" w:hAnsiTheme="majorBidi" w:cstheme="majorBidi"/>
              </w:rPr>
              <w:t>62</w:t>
            </w:r>
          </w:p>
        </w:tc>
        <w:tc>
          <w:tcPr>
            <w:tcW w:w="1418" w:type="dxa"/>
            <w:shd w:val="clear" w:color="auto" w:fill="auto"/>
            <w:vAlign w:val="bottom"/>
          </w:tcPr>
          <w:p w14:paraId="40ED2923" w14:textId="0D75D5BC" w:rsidR="00FD12CD" w:rsidRPr="002D3007" w:rsidRDefault="00FD12CD" w:rsidP="00FD12CD">
            <w:pPr>
              <w:tabs>
                <w:tab w:val="left" w:pos="360"/>
                <w:tab w:val="left" w:pos="900"/>
              </w:tabs>
              <w:ind w:right="1"/>
              <w:jc w:val="right"/>
              <w:rPr>
                <w:rFonts w:ascii="Angsana New" w:hAnsi="Angsana New" w:cs="Angsana New"/>
              </w:rPr>
            </w:pPr>
            <w:r>
              <w:rPr>
                <w:rFonts w:asciiTheme="majorBidi" w:hAnsiTheme="majorBidi" w:cstheme="majorBidi"/>
              </w:rPr>
              <w:t>41</w:t>
            </w:r>
          </w:p>
        </w:tc>
        <w:tc>
          <w:tcPr>
            <w:tcW w:w="1417" w:type="dxa"/>
            <w:shd w:val="clear" w:color="auto" w:fill="auto"/>
            <w:vAlign w:val="bottom"/>
          </w:tcPr>
          <w:p w14:paraId="655002B9" w14:textId="0347B019" w:rsidR="00FD12CD" w:rsidRPr="002D3007" w:rsidRDefault="00FD12CD" w:rsidP="00FD12CD">
            <w:pPr>
              <w:tabs>
                <w:tab w:val="left" w:pos="360"/>
                <w:tab w:val="left" w:pos="900"/>
              </w:tabs>
              <w:ind w:right="1"/>
              <w:jc w:val="right"/>
              <w:rPr>
                <w:rFonts w:ascii="Angsana New" w:hAnsi="Angsana New" w:cs="Angsana New"/>
              </w:rPr>
            </w:pPr>
            <w:r w:rsidRPr="00D3032C">
              <w:rPr>
                <w:rFonts w:asciiTheme="majorBidi" w:hAnsiTheme="majorBidi" w:cstheme="majorBidi" w:hint="cs"/>
              </w:rPr>
              <w:t>33</w:t>
            </w:r>
          </w:p>
        </w:tc>
        <w:tc>
          <w:tcPr>
            <w:tcW w:w="1418" w:type="dxa"/>
            <w:shd w:val="clear" w:color="auto" w:fill="auto"/>
            <w:vAlign w:val="bottom"/>
          </w:tcPr>
          <w:p w14:paraId="49855956" w14:textId="33464259" w:rsidR="00FD12CD" w:rsidRPr="002D3007" w:rsidRDefault="00FD12CD" w:rsidP="00FD12CD">
            <w:pPr>
              <w:tabs>
                <w:tab w:val="left" w:pos="360"/>
                <w:tab w:val="left" w:pos="900"/>
              </w:tabs>
              <w:ind w:right="1"/>
              <w:jc w:val="right"/>
              <w:rPr>
                <w:rFonts w:ascii="Angsana New" w:hAnsi="Angsana New" w:cs="Angsana New"/>
              </w:rPr>
            </w:pPr>
            <w:r w:rsidRPr="005C3A88">
              <w:rPr>
                <w:rFonts w:asciiTheme="majorBidi" w:hAnsiTheme="majorBidi" w:cstheme="majorBidi"/>
              </w:rPr>
              <w:t>35</w:t>
            </w:r>
          </w:p>
        </w:tc>
      </w:tr>
      <w:tr w:rsidR="00FD12CD" w:rsidRPr="002D3007" w14:paraId="0CB0FAC8" w14:textId="77777777" w:rsidTr="00FD12CD">
        <w:trPr>
          <w:trHeight w:val="397"/>
        </w:trPr>
        <w:tc>
          <w:tcPr>
            <w:tcW w:w="3813" w:type="dxa"/>
            <w:vAlign w:val="bottom"/>
          </w:tcPr>
          <w:p w14:paraId="566FBD5D" w14:textId="77777777" w:rsidR="00FD12CD" w:rsidRPr="002D3007" w:rsidRDefault="00FD12CD" w:rsidP="00FD12CD">
            <w:pPr>
              <w:ind w:left="-108" w:right="1"/>
              <w:jc w:val="left"/>
              <w:rPr>
                <w:rFonts w:ascii="Angsana New" w:hAnsi="Angsana New" w:cs="Angsana New"/>
              </w:rPr>
            </w:pPr>
            <w:r w:rsidRPr="002D3007">
              <w:rPr>
                <w:rFonts w:ascii="Angsana New" w:hAnsi="Angsana New" w:cs="Angsana New"/>
              </w:rPr>
              <w:t>Number of closed projects</w:t>
            </w:r>
          </w:p>
        </w:tc>
        <w:tc>
          <w:tcPr>
            <w:tcW w:w="1539" w:type="dxa"/>
            <w:shd w:val="clear" w:color="auto" w:fill="auto"/>
            <w:vAlign w:val="bottom"/>
          </w:tcPr>
          <w:p w14:paraId="17C07E17" w14:textId="296C0D8D" w:rsidR="00FD12CD" w:rsidRPr="002D3007" w:rsidRDefault="00FD12CD" w:rsidP="00FD12CD">
            <w:pPr>
              <w:tabs>
                <w:tab w:val="left" w:pos="360"/>
                <w:tab w:val="left" w:pos="900"/>
              </w:tabs>
              <w:ind w:right="1"/>
              <w:jc w:val="right"/>
              <w:rPr>
                <w:rFonts w:ascii="Angsana New" w:hAnsi="Angsana New" w:cs="Angsana New"/>
                <w:cs/>
              </w:rPr>
            </w:pPr>
            <w:r>
              <w:rPr>
                <w:rFonts w:asciiTheme="majorBidi" w:hAnsiTheme="majorBidi" w:cstheme="majorBidi"/>
              </w:rPr>
              <w:t>(5)</w:t>
            </w:r>
          </w:p>
        </w:tc>
        <w:tc>
          <w:tcPr>
            <w:tcW w:w="1418" w:type="dxa"/>
            <w:shd w:val="clear" w:color="auto" w:fill="auto"/>
            <w:vAlign w:val="bottom"/>
          </w:tcPr>
          <w:p w14:paraId="4EB20202" w14:textId="7CA6232F" w:rsidR="00FD12CD" w:rsidRPr="002D3007" w:rsidRDefault="00FD12CD" w:rsidP="00FD12CD">
            <w:pPr>
              <w:tabs>
                <w:tab w:val="left" w:pos="360"/>
                <w:tab w:val="left" w:pos="900"/>
              </w:tabs>
              <w:ind w:right="1"/>
              <w:jc w:val="right"/>
              <w:rPr>
                <w:rFonts w:ascii="Angsana New" w:hAnsi="Angsana New" w:cs="Angsana New"/>
              </w:rPr>
            </w:pPr>
            <w:r>
              <w:rPr>
                <w:rFonts w:asciiTheme="majorBidi" w:hAnsiTheme="majorBidi" w:cstheme="majorBidi"/>
              </w:rPr>
              <w:t>(8)</w:t>
            </w:r>
          </w:p>
        </w:tc>
        <w:tc>
          <w:tcPr>
            <w:tcW w:w="1417" w:type="dxa"/>
            <w:shd w:val="clear" w:color="auto" w:fill="auto"/>
            <w:vAlign w:val="bottom"/>
          </w:tcPr>
          <w:p w14:paraId="1E03F5C6" w14:textId="0CA0C102" w:rsidR="00FD12CD" w:rsidRPr="002D3007" w:rsidRDefault="00FD12CD" w:rsidP="00FD12CD">
            <w:pPr>
              <w:tabs>
                <w:tab w:val="left" w:pos="360"/>
                <w:tab w:val="left" w:pos="900"/>
              </w:tabs>
              <w:ind w:right="1"/>
              <w:jc w:val="right"/>
              <w:rPr>
                <w:rFonts w:ascii="Angsana New" w:hAnsi="Angsana New" w:cs="Angsana New"/>
                <w:cs/>
              </w:rPr>
            </w:pPr>
            <w:r>
              <w:rPr>
                <w:rFonts w:asciiTheme="majorBidi" w:hAnsiTheme="majorBidi" w:cstheme="majorBidi"/>
              </w:rPr>
              <w:t>-</w:t>
            </w:r>
          </w:p>
        </w:tc>
        <w:tc>
          <w:tcPr>
            <w:tcW w:w="1418" w:type="dxa"/>
            <w:shd w:val="clear" w:color="auto" w:fill="auto"/>
            <w:vAlign w:val="bottom"/>
          </w:tcPr>
          <w:p w14:paraId="18F867C0" w14:textId="72CD3938" w:rsidR="00FD12CD" w:rsidRPr="002D3007" w:rsidRDefault="00FD12CD" w:rsidP="00FD12CD">
            <w:pPr>
              <w:tabs>
                <w:tab w:val="left" w:pos="360"/>
                <w:tab w:val="left" w:pos="900"/>
              </w:tabs>
              <w:ind w:right="1"/>
              <w:jc w:val="right"/>
              <w:rPr>
                <w:rFonts w:ascii="Angsana New" w:hAnsi="Angsana New" w:cs="Angsana New"/>
                <w:cs/>
              </w:rPr>
            </w:pPr>
            <w:r>
              <w:rPr>
                <w:rFonts w:asciiTheme="majorBidi" w:hAnsiTheme="majorBidi" w:cstheme="majorBidi"/>
              </w:rPr>
              <w:t>(</w:t>
            </w:r>
            <w:r w:rsidRPr="00D3032C">
              <w:rPr>
                <w:rFonts w:asciiTheme="majorBidi" w:hAnsiTheme="majorBidi" w:cstheme="majorBidi" w:hint="cs"/>
              </w:rPr>
              <w:t>2</w:t>
            </w:r>
            <w:r>
              <w:rPr>
                <w:rFonts w:asciiTheme="majorBidi" w:hAnsiTheme="majorBidi" w:cstheme="majorBidi"/>
              </w:rPr>
              <w:t>)</w:t>
            </w:r>
          </w:p>
        </w:tc>
      </w:tr>
      <w:tr w:rsidR="00FD12CD" w:rsidRPr="002D3007" w14:paraId="18F24A92" w14:textId="77777777" w:rsidTr="00FD12CD">
        <w:trPr>
          <w:trHeight w:val="397"/>
        </w:trPr>
        <w:tc>
          <w:tcPr>
            <w:tcW w:w="3813" w:type="dxa"/>
            <w:vAlign w:val="bottom"/>
          </w:tcPr>
          <w:p w14:paraId="7C918FD0" w14:textId="77777777" w:rsidR="00FD12CD" w:rsidRPr="002D3007" w:rsidRDefault="00FD12CD" w:rsidP="00FD12CD">
            <w:pPr>
              <w:ind w:left="-108" w:right="1"/>
              <w:jc w:val="left"/>
              <w:rPr>
                <w:rFonts w:ascii="Angsana New" w:hAnsi="Angsana New" w:cs="Angsana New"/>
              </w:rPr>
            </w:pPr>
            <w:r w:rsidRPr="002D3007">
              <w:rPr>
                <w:rFonts w:ascii="Angsana New" w:hAnsi="Angsana New" w:cs="Angsana New"/>
              </w:rPr>
              <w:t>Number of the new projects</w:t>
            </w:r>
          </w:p>
        </w:tc>
        <w:tc>
          <w:tcPr>
            <w:tcW w:w="1539" w:type="dxa"/>
            <w:shd w:val="clear" w:color="auto" w:fill="auto"/>
            <w:vAlign w:val="bottom"/>
          </w:tcPr>
          <w:p w14:paraId="77471180" w14:textId="4618FF52" w:rsidR="00FD12CD" w:rsidRPr="002D3007" w:rsidRDefault="00FD12CD" w:rsidP="00FD12CD">
            <w:pPr>
              <w:tabs>
                <w:tab w:val="left" w:pos="360"/>
                <w:tab w:val="left" w:pos="900"/>
              </w:tabs>
              <w:ind w:right="1"/>
              <w:jc w:val="right"/>
              <w:rPr>
                <w:rFonts w:ascii="Angsana New" w:hAnsi="Angsana New" w:cs="Angsana New"/>
              </w:rPr>
            </w:pPr>
            <w:r>
              <w:rPr>
                <w:rFonts w:asciiTheme="majorBidi" w:hAnsiTheme="majorBidi" w:cstheme="majorBidi"/>
              </w:rPr>
              <w:t>7</w:t>
            </w:r>
          </w:p>
        </w:tc>
        <w:tc>
          <w:tcPr>
            <w:tcW w:w="1418" w:type="dxa"/>
            <w:shd w:val="clear" w:color="auto" w:fill="auto"/>
            <w:vAlign w:val="bottom"/>
          </w:tcPr>
          <w:p w14:paraId="7C774DEA" w14:textId="6E9811EF" w:rsidR="00FD12CD" w:rsidRPr="002D3007" w:rsidRDefault="00FD12CD" w:rsidP="00FD12CD">
            <w:pPr>
              <w:tabs>
                <w:tab w:val="left" w:pos="360"/>
                <w:tab w:val="left" w:pos="900"/>
              </w:tabs>
              <w:ind w:right="1"/>
              <w:jc w:val="right"/>
              <w:rPr>
                <w:rFonts w:ascii="Angsana New" w:hAnsi="Angsana New" w:cs="Angsana New"/>
              </w:rPr>
            </w:pPr>
            <w:r>
              <w:rPr>
                <w:rFonts w:asciiTheme="majorBidi" w:hAnsiTheme="majorBidi" w:cstheme="majorBidi"/>
              </w:rPr>
              <w:t>3</w:t>
            </w:r>
          </w:p>
        </w:tc>
        <w:tc>
          <w:tcPr>
            <w:tcW w:w="1417" w:type="dxa"/>
            <w:shd w:val="clear" w:color="auto" w:fill="auto"/>
            <w:vAlign w:val="bottom"/>
          </w:tcPr>
          <w:p w14:paraId="07F4F1F0" w14:textId="7EFF5B1F" w:rsidR="00FD12CD" w:rsidRPr="002D3007" w:rsidRDefault="00FD12CD" w:rsidP="00FD12CD">
            <w:pPr>
              <w:tabs>
                <w:tab w:val="left" w:pos="360"/>
                <w:tab w:val="left" w:pos="900"/>
              </w:tabs>
              <w:ind w:right="1"/>
              <w:jc w:val="right"/>
              <w:rPr>
                <w:rFonts w:ascii="Angsana New" w:hAnsi="Angsana New" w:cs="Angsana New"/>
              </w:rPr>
            </w:pPr>
            <w:r>
              <w:rPr>
                <w:rFonts w:asciiTheme="majorBidi" w:hAnsiTheme="majorBidi" w:cstheme="majorBidi"/>
              </w:rPr>
              <w:t>2</w:t>
            </w:r>
          </w:p>
        </w:tc>
        <w:tc>
          <w:tcPr>
            <w:tcW w:w="1418" w:type="dxa"/>
            <w:shd w:val="clear" w:color="auto" w:fill="auto"/>
            <w:vAlign w:val="bottom"/>
          </w:tcPr>
          <w:p w14:paraId="5AF23544" w14:textId="2F123DCE" w:rsidR="00FD12CD" w:rsidRPr="002D3007" w:rsidRDefault="00FD12CD" w:rsidP="00FD12CD">
            <w:pPr>
              <w:tabs>
                <w:tab w:val="left" w:pos="360"/>
                <w:tab w:val="left" w:pos="900"/>
              </w:tabs>
              <w:ind w:right="1"/>
              <w:jc w:val="right"/>
              <w:rPr>
                <w:rFonts w:ascii="Angsana New" w:hAnsi="Angsana New" w:cs="Angsana New"/>
              </w:rPr>
            </w:pPr>
            <w:r>
              <w:rPr>
                <w:rFonts w:asciiTheme="majorBidi" w:hAnsiTheme="majorBidi" w:cstheme="majorBidi"/>
              </w:rPr>
              <w:t>-</w:t>
            </w:r>
          </w:p>
        </w:tc>
      </w:tr>
      <w:tr w:rsidR="00FD12CD" w:rsidRPr="002D3007" w14:paraId="6869F150" w14:textId="77777777" w:rsidTr="00FD12CD">
        <w:trPr>
          <w:trHeight w:val="397"/>
        </w:trPr>
        <w:tc>
          <w:tcPr>
            <w:tcW w:w="3813" w:type="dxa"/>
            <w:vAlign w:val="bottom"/>
          </w:tcPr>
          <w:p w14:paraId="315F35E2" w14:textId="71478B7C" w:rsidR="00FD12CD" w:rsidRPr="002D3007" w:rsidRDefault="00FD12CD" w:rsidP="00FD12CD">
            <w:pPr>
              <w:ind w:left="-108" w:right="1"/>
              <w:jc w:val="left"/>
              <w:rPr>
                <w:rFonts w:ascii="Angsana New" w:hAnsi="Angsana New" w:cs="Angsana New"/>
              </w:rPr>
            </w:pPr>
            <w:r w:rsidRPr="0071464F">
              <w:rPr>
                <w:rFonts w:ascii="Angsana New" w:hAnsi="Angsana New" w:cs="Angsana New"/>
              </w:rPr>
              <w:t>Number of projects purchased by subsidiaries during the period</w:t>
            </w:r>
          </w:p>
        </w:tc>
        <w:tc>
          <w:tcPr>
            <w:tcW w:w="1539" w:type="dxa"/>
            <w:shd w:val="clear" w:color="auto" w:fill="auto"/>
            <w:vAlign w:val="bottom"/>
          </w:tcPr>
          <w:p w14:paraId="2CA2E4F0" w14:textId="69D9DEE6" w:rsidR="00FD12CD" w:rsidRPr="002D3007" w:rsidRDefault="00FD12CD" w:rsidP="00FD12CD">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1</w:t>
            </w:r>
          </w:p>
        </w:tc>
        <w:tc>
          <w:tcPr>
            <w:tcW w:w="1418" w:type="dxa"/>
            <w:shd w:val="clear" w:color="auto" w:fill="auto"/>
            <w:vAlign w:val="bottom"/>
          </w:tcPr>
          <w:p w14:paraId="003589C2" w14:textId="1E6928C1" w:rsidR="00FD12CD" w:rsidRPr="0098215D" w:rsidRDefault="00FD12CD" w:rsidP="00FD12CD">
            <w:pPr>
              <w:pBdr>
                <w:bottom w:val="single" w:sz="4" w:space="1" w:color="auto"/>
              </w:pBdr>
              <w:tabs>
                <w:tab w:val="left" w:pos="360"/>
                <w:tab w:val="left" w:pos="900"/>
              </w:tabs>
              <w:ind w:right="1"/>
              <w:jc w:val="right"/>
              <w:rPr>
                <w:rFonts w:asciiTheme="majorBidi" w:hAnsiTheme="majorBidi" w:cstheme="majorBidi"/>
              </w:rPr>
            </w:pPr>
            <w:r w:rsidRPr="002879E9">
              <w:rPr>
                <w:rFonts w:asciiTheme="majorBidi" w:hAnsiTheme="majorBidi" w:cstheme="majorBidi" w:hint="cs"/>
              </w:rPr>
              <w:t>26</w:t>
            </w:r>
          </w:p>
        </w:tc>
        <w:tc>
          <w:tcPr>
            <w:tcW w:w="1417" w:type="dxa"/>
            <w:shd w:val="clear" w:color="auto" w:fill="auto"/>
            <w:vAlign w:val="bottom"/>
          </w:tcPr>
          <w:p w14:paraId="20F27E4B" w14:textId="434D347A" w:rsidR="00FD12CD" w:rsidRDefault="00FD12CD" w:rsidP="00FD12CD">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w:t>
            </w:r>
          </w:p>
        </w:tc>
        <w:tc>
          <w:tcPr>
            <w:tcW w:w="1418" w:type="dxa"/>
            <w:shd w:val="clear" w:color="auto" w:fill="auto"/>
            <w:vAlign w:val="bottom"/>
          </w:tcPr>
          <w:p w14:paraId="11E3BA2C" w14:textId="379B42A1" w:rsidR="00FD12CD" w:rsidRPr="0098215D" w:rsidRDefault="00FD12CD" w:rsidP="00FD12CD">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hint="cs"/>
                <w:cs/>
              </w:rPr>
              <w:t>-</w:t>
            </w:r>
          </w:p>
        </w:tc>
      </w:tr>
      <w:tr w:rsidR="00FD12CD" w:rsidRPr="002D3007" w14:paraId="3C0696D0" w14:textId="77777777" w:rsidTr="00FD12CD">
        <w:trPr>
          <w:trHeight w:val="397"/>
        </w:trPr>
        <w:tc>
          <w:tcPr>
            <w:tcW w:w="3813" w:type="dxa"/>
            <w:tcBorders>
              <w:top w:val="nil"/>
              <w:left w:val="nil"/>
              <w:bottom w:val="nil"/>
              <w:right w:val="nil"/>
            </w:tcBorders>
            <w:vAlign w:val="bottom"/>
          </w:tcPr>
          <w:p w14:paraId="222386DA" w14:textId="1A1DCA48" w:rsidR="00FD12CD" w:rsidRPr="002D3007" w:rsidRDefault="00FD12CD" w:rsidP="00FD12CD">
            <w:pPr>
              <w:ind w:left="33" w:right="-108" w:hanging="141"/>
              <w:jc w:val="left"/>
              <w:rPr>
                <w:rFonts w:ascii="Angsana New" w:hAnsi="Angsana New" w:cs="Angsana New"/>
                <w:spacing w:val="-8"/>
              </w:rPr>
            </w:pPr>
            <w:r w:rsidRPr="002D3007">
              <w:rPr>
                <w:rFonts w:ascii="Angsana New" w:hAnsi="Angsana New" w:cs="Angsana New"/>
                <w:spacing w:val="-8"/>
              </w:rPr>
              <w:t xml:space="preserve">Number of projects on hand at the end of </w:t>
            </w:r>
            <w:r>
              <w:rPr>
                <w:rFonts w:ascii="Angsana New" w:hAnsi="Angsana New" w:cs="Angsana New"/>
              </w:rPr>
              <w:t>year</w:t>
            </w:r>
            <w:r w:rsidRPr="002D3007">
              <w:rPr>
                <w:rFonts w:ascii="Angsana New" w:hAnsi="Angsana New" w:cs="Angsana New"/>
                <w:spacing w:val="-8"/>
              </w:rPr>
              <w:t xml:space="preserve"> </w:t>
            </w:r>
          </w:p>
        </w:tc>
        <w:tc>
          <w:tcPr>
            <w:tcW w:w="1539" w:type="dxa"/>
            <w:shd w:val="clear" w:color="auto" w:fill="auto"/>
            <w:vAlign w:val="bottom"/>
          </w:tcPr>
          <w:p w14:paraId="47F91B6F" w14:textId="5A57DC6D" w:rsidR="00FD12CD" w:rsidRPr="002D3007" w:rsidRDefault="00FD12CD" w:rsidP="00FD12CD">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65</w:t>
            </w:r>
          </w:p>
        </w:tc>
        <w:tc>
          <w:tcPr>
            <w:tcW w:w="1418" w:type="dxa"/>
            <w:shd w:val="clear" w:color="auto" w:fill="auto"/>
            <w:vAlign w:val="bottom"/>
          </w:tcPr>
          <w:p w14:paraId="3A9E3AAE" w14:textId="393373B5" w:rsidR="00FD12CD" w:rsidRPr="002D3007" w:rsidRDefault="00FD12CD" w:rsidP="00FD12CD">
            <w:pPr>
              <w:pBdr>
                <w:bottom w:val="double" w:sz="4" w:space="1" w:color="auto"/>
              </w:pBdr>
              <w:tabs>
                <w:tab w:val="left" w:pos="360"/>
                <w:tab w:val="left" w:pos="900"/>
              </w:tabs>
              <w:ind w:right="1"/>
              <w:jc w:val="right"/>
              <w:rPr>
                <w:rFonts w:ascii="Angsana New" w:hAnsi="Angsana New" w:cs="Angsana New"/>
              </w:rPr>
            </w:pPr>
            <w:r w:rsidRPr="002879E9">
              <w:rPr>
                <w:rFonts w:asciiTheme="majorBidi" w:hAnsiTheme="majorBidi" w:cstheme="majorBidi" w:hint="cs"/>
              </w:rPr>
              <w:t>62</w:t>
            </w:r>
          </w:p>
        </w:tc>
        <w:tc>
          <w:tcPr>
            <w:tcW w:w="1417" w:type="dxa"/>
            <w:shd w:val="clear" w:color="auto" w:fill="auto"/>
            <w:vAlign w:val="bottom"/>
          </w:tcPr>
          <w:p w14:paraId="633DF861" w14:textId="1789F44F" w:rsidR="00FD12CD" w:rsidRPr="002D3007" w:rsidRDefault="00FD12CD" w:rsidP="00FD12CD">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35</w:t>
            </w:r>
          </w:p>
        </w:tc>
        <w:tc>
          <w:tcPr>
            <w:tcW w:w="1418" w:type="dxa"/>
            <w:shd w:val="clear" w:color="auto" w:fill="auto"/>
            <w:vAlign w:val="bottom"/>
          </w:tcPr>
          <w:p w14:paraId="5B6E92E7" w14:textId="7C4F5394" w:rsidR="00FD12CD" w:rsidRPr="002D3007" w:rsidRDefault="00FD12CD" w:rsidP="00FD12CD">
            <w:pPr>
              <w:pBdr>
                <w:bottom w:val="double" w:sz="4" w:space="1" w:color="auto"/>
              </w:pBdr>
              <w:tabs>
                <w:tab w:val="left" w:pos="360"/>
                <w:tab w:val="left" w:pos="900"/>
              </w:tabs>
              <w:ind w:right="1"/>
              <w:jc w:val="right"/>
              <w:rPr>
                <w:rFonts w:ascii="Angsana New" w:hAnsi="Angsana New" w:cs="Angsana New"/>
              </w:rPr>
            </w:pPr>
            <w:r w:rsidRPr="00D3032C">
              <w:rPr>
                <w:rFonts w:asciiTheme="majorBidi" w:hAnsiTheme="majorBidi" w:cstheme="majorBidi" w:hint="cs"/>
              </w:rPr>
              <w:t>33</w:t>
            </w:r>
          </w:p>
        </w:tc>
      </w:tr>
      <w:tr w:rsidR="00FD12CD" w:rsidRPr="002D3007" w14:paraId="6D743F97" w14:textId="77777777" w:rsidTr="00FD1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13" w:type="dxa"/>
            <w:tcBorders>
              <w:top w:val="nil"/>
              <w:left w:val="nil"/>
              <w:bottom w:val="nil"/>
              <w:right w:val="nil"/>
            </w:tcBorders>
            <w:vAlign w:val="bottom"/>
          </w:tcPr>
          <w:p w14:paraId="63D47CCE" w14:textId="77777777" w:rsidR="00FD12CD" w:rsidRPr="002D3007" w:rsidRDefault="00FD12CD" w:rsidP="00FD12CD">
            <w:pPr>
              <w:ind w:left="-108" w:right="1"/>
              <w:jc w:val="left"/>
              <w:rPr>
                <w:rFonts w:ascii="Angsana New" w:hAnsi="Angsana New" w:cs="Angsana New"/>
              </w:rPr>
            </w:pPr>
            <w:r w:rsidRPr="002D3007">
              <w:rPr>
                <w:rFonts w:ascii="Angsana New" w:hAnsi="Angsana New" w:cs="Angsana New"/>
              </w:rPr>
              <w:t>Amount of sale contracts</w:t>
            </w:r>
            <w:r w:rsidRPr="002D3007">
              <w:rPr>
                <w:rFonts w:ascii="Angsana New" w:hAnsi="Angsana New" w:cs="Angsana New"/>
                <w:cs/>
              </w:rPr>
              <w:t xml:space="preserve"> (</w:t>
            </w:r>
            <w:r w:rsidRPr="002D3007">
              <w:rPr>
                <w:rFonts w:ascii="Angsana New" w:hAnsi="Angsana New" w:cs="Angsana New"/>
              </w:rPr>
              <w:t>Million Baht</w:t>
            </w:r>
            <w:r w:rsidRPr="002D3007">
              <w:rPr>
                <w:rFonts w:ascii="Angsana New" w:hAnsi="Angsana New" w:cs="Angsana New"/>
                <w:cs/>
              </w:rPr>
              <w:t>)</w:t>
            </w:r>
          </w:p>
        </w:tc>
        <w:tc>
          <w:tcPr>
            <w:tcW w:w="1539" w:type="dxa"/>
            <w:tcBorders>
              <w:top w:val="nil"/>
              <w:left w:val="nil"/>
              <w:bottom w:val="nil"/>
              <w:right w:val="nil"/>
            </w:tcBorders>
            <w:shd w:val="clear" w:color="auto" w:fill="auto"/>
            <w:vAlign w:val="bottom"/>
          </w:tcPr>
          <w:p w14:paraId="69C4E378" w14:textId="0A465891" w:rsidR="00FD12CD" w:rsidRPr="002D3007" w:rsidRDefault="00FD12CD" w:rsidP="00FD12CD">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37,637</w:t>
            </w:r>
          </w:p>
        </w:tc>
        <w:tc>
          <w:tcPr>
            <w:tcW w:w="1418" w:type="dxa"/>
            <w:tcBorders>
              <w:top w:val="nil"/>
              <w:left w:val="nil"/>
              <w:bottom w:val="nil"/>
              <w:right w:val="nil"/>
            </w:tcBorders>
            <w:shd w:val="clear" w:color="auto" w:fill="auto"/>
            <w:vAlign w:val="bottom"/>
          </w:tcPr>
          <w:p w14:paraId="41575D5E" w14:textId="3E071637" w:rsidR="00FD12CD" w:rsidRPr="002D3007" w:rsidRDefault="00FD12CD" w:rsidP="00FD12CD">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35,903</w:t>
            </w:r>
          </w:p>
        </w:tc>
        <w:tc>
          <w:tcPr>
            <w:tcW w:w="1417" w:type="dxa"/>
            <w:tcBorders>
              <w:top w:val="nil"/>
              <w:left w:val="nil"/>
              <w:bottom w:val="nil"/>
              <w:right w:val="nil"/>
            </w:tcBorders>
            <w:shd w:val="clear" w:color="auto" w:fill="auto"/>
            <w:vAlign w:val="bottom"/>
          </w:tcPr>
          <w:p w14:paraId="4FA5B2C5" w14:textId="6C642714" w:rsidR="00FD12CD" w:rsidRPr="002D3007" w:rsidRDefault="00FD12CD" w:rsidP="00FD12CD">
            <w:pPr>
              <w:pBdr>
                <w:bottom w:val="double" w:sz="4" w:space="1" w:color="auto"/>
              </w:pBdr>
              <w:tabs>
                <w:tab w:val="left" w:pos="360"/>
                <w:tab w:val="left" w:pos="900"/>
              </w:tabs>
              <w:ind w:right="1"/>
              <w:jc w:val="right"/>
              <w:rPr>
                <w:rFonts w:ascii="Angsana New" w:hAnsi="Angsana New" w:cs="Angsana New"/>
              </w:rPr>
            </w:pPr>
            <w:r w:rsidRPr="00F03220">
              <w:rPr>
                <w:rFonts w:asciiTheme="majorBidi" w:hAnsiTheme="majorBidi" w:cstheme="majorBidi"/>
              </w:rPr>
              <w:t>23,538</w:t>
            </w:r>
          </w:p>
        </w:tc>
        <w:tc>
          <w:tcPr>
            <w:tcW w:w="1418" w:type="dxa"/>
            <w:tcBorders>
              <w:top w:val="nil"/>
              <w:left w:val="nil"/>
              <w:bottom w:val="nil"/>
              <w:right w:val="nil"/>
            </w:tcBorders>
            <w:shd w:val="clear" w:color="auto" w:fill="auto"/>
            <w:vAlign w:val="bottom"/>
          </w:tcPr>
          <w:p w14:paraId="22C7FE51" w14:textId="72DD1EDB" w:rsidR="00FD12CD" w:rsidRPr="002D3007" w:rsidRDefault="00FD12CD" w:rsidP="00FD12CD">
            <w:pPr>
              <w:pBdr>
                <w:bottom w:val="double" w:sz="4" w:space="1" w:color="auto"/>
              </w:pBdr>
              <w:tabs>
                <w:tab w:val="left" w:pos="360"/>
                <w:tab w:val="left" w:pos="900"/>
              </w:tabs>
              <w:ind w:right="1"/>
              <w:jc w:val="right"/>
              <w:rPr>
                <w:rFonts w:ascii="Angsana New" w:hAnsi="Angsana New" w:cs="Angsana New"/>
              </w:rPr>
            </w:pPr>
            <w:r w:rsidRPr="00D3032C">
              <w:rPr>
                <w:rFonts w:asciiTheme="majorBidi" w:hAnsiTheme="majorBidi" w:cstheme="majorBidi" w:hint="cs"/>
              </w:rPr>
              <w:t>22</w:t>
            </w:r>
            <w:r>
              <w:rPr>
                <w:rFonts w:asciiTheme="majorBidi" w:hAnsiTheme="majorBidi" w:cstheme="majorBidi" w:hint="cs"/>
                <w:cs/>
              </w:rPr>
              <w:t>,</w:t>
            </w:r>
            <w:r w:rsidRPr="00D3032C">
              <w:rPr>
                <w:rFonts w:asciiTheme="majorBidi" w:hAnsiTheme="majorBidi" w:cstheme="majorBidi" w:hint="cs"/>
              </w:rPr>
              <w:t>3</w:t>
            </w:r>
            <w:r>
              <w:rPr>
                <w:rFonts w:asciiTheme="majorBidi" w:hAnsiTheme="majorBidi" w:cstheme="majorBidi"/>
              </w:rPr>
              <w:t>3</w:t>
            </w:r>
            <w:r w:rsidRPr="00D3032C">
              <w:rPr>
                <w:rFonts w:asciiTheme="majorBidi" w:hAnsiTheme="majorBidi" w:cstheme="majorBidi" w:hint="cs"/>
              </w:rPr>
              <w:t>6</w:t>
            </w:r>
          </w:p>
        </w:tc>
      </w:tr>
      <w:tr w:rsidR="00FD12CD" w:rsidRPr="002D3007" w14:paraId="6CD0E9AF" w14:textId="77777777" w:rsidTr="00FD1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13" w:type="dxa"/>
            <w:tcBorders>
              <w:top w:val="nil"/>
              <w:left w:val="nil"/>
              <w:bottom w:val="nil"/>
              <w:right w:val="nil"/>
            </w:tcBorders>
            <w:vAlign w:val="bottom"/>
          </w:tcPr>
          <w:p w14:paraId="1FB87FB7" w14:textId="77777777" w:rsidR="00FD12CD" w:rsidRPr="002D3007" w:rsidRDefault="00FD12CD" w:rsidP="00FD12CD">
            <w:pPr>
              <w:ind w:left="-108" w:right="1"/>
              <w:jc w:val="left"/>
              <w:rPr>
                <w:rFonts w:ascii="Angsana New" w:hAnsi="Angsana New" w:cs="Angsana New"/>
              </w:rPr>
            </w:pPr>
            <w:r w:rsidRPr="002D3007">
              <w:rPr>
                <w:rFonts w:ascii="Angsana New" w:hAnsi="Angsana New" w:cs="Angsana New"/>
              </w:rPr>
              <w:t>Percentage of total sales in projects on hand (%)</w:t>
            </w:r>
          </w:p>
        </w:tc>
        <w:tc>
          <w:tcPr>
            <w:tcW w:w="1539" w:type="dxa"/>
            <w:tcBorders>
              <w:top w:val="nil"/>
              <w:left w:val="nil"/>
              <w:bottom w:val="nil"/>
              <w:right w:val="nil"/>
            </w:tcBorders>
            <w:shd w:val="clear" w:color="auto" w:fill="auto"/>
            <w:vAlign w:val="bottom"/>
          </w:tcPr>
          <w:p w14:paraId="04084CB3" w14:textId="27F5BA16" w:rsidR="00FD12CD" w:rsidRPr="002D3007" w:rsidRDefault="00FD12CD" w:rsidP="00FD12CD">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72</w:t>
            </w:r>
          </w:p>
        </w:tc>
        <w:tc>
          <w:tcPr>
            <w:tcW w:w="1418" w:type="dxa"/>
            <w:tcBorders>
              <w:top w:val="nil"/>
              <w:left w:val="nil"/>
              <w:bottom w:val="nil"/>
              <w:right w:val="nil"/>
            </w:tcBorders>
            <w:shd w:val="clear" w:color="auto" w:fill="auto"/>
            <w:vAlign w:val="bottom"/>
          </w:tcPr>
          <w:p w14:paraId="4D7331DD" w14:textId="62765E54" w:rsidR="00FD12CD" w:rsidRPr="002D3007" w:rsidRDefault="00FD12CD" w:rsidP="00FD12CD">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71</w:t>
            </w:r>
          </w:p>
        </w:tc>
        <w:tc>
          <w:tcPr>
            <w:tcW w:w="1417" w:type="dxa"/>
            <w:tcBorders>
              <w:top w:val="nil"/>
              <w:left w:val="nil"/>
              <w:bottom w:val="nil"/>
              <w:right w:val="nil"/>
            </w:tcBorders>
            <w:shd w:val="clear" w:color="auto" w:fill="auto"/>
            <w:vAlign w:val="bottom"/>
          </w:tcPr>
          <w:p w14:paraId="574CC606" w14:textId="12D17EBF" w:rsidR="00FD12CD" w:rsidRPr="002D3007" w:rsidRDefault="00FD12CD" w:rsidP="00FD12CD">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79</w:t>
            </w:r>
          </w:p>
        </w:tc>
        <w:tc>
          <w:tcPr>
            <w:tcW w:w="1418" w:type="dxa"/>
            <w:tcBorders>
              <w:top w:val="nil"/>
              <w:left w:val="nil"/>
              <w:bottom w:val="nil"/>
              <w:right w:val="nil"/>
            </w:tcBorders>
            <w:shd w:val="clear" w:color="auto" w:fill="auto"/>
            <w:vAlign w:val="bottom"/>
          </w:tcPr>
          <w:p w14:paraId="3755ACBF" w14:textId="0CBF34E5" w:rsidR="00FD12CD" w:rsidRPr="002D3007" w:rsidRDefault="00FD12CD" w:rsidP="00FD12CD">
            <w:pPr>
              <w:pBdr>
                <w:bottom w:val="double" w:sz="4" w:space="1" w:color="auto"/>
              </w:pBdr>
              <w:tabs>
                <w:tab w:val="left" w:pos="360"/>
                <w:tab w:val="left" w:pos="900"/>
              </w:tabs>
              <w:ind w:right="1"/>
              <w:jc w:val="right"/>
              <w:rPr>
                <w:rFonts w:ascii="Angsana New" w:hAnsi="Angsana New" w:cs="Angsana New"/>
              </w:rPr>
            </w:pPr>
            <w:r w:rsidRPr="00D3032C">
              <w:rPr>
                <w:rFonts w:asciiTheme="majorBidi" w:hAnsiTheme="majorBidi" w:cstheme="majorBidi" w:hint="cs"/>
              </w:rPr>
              <w:t>7</w:t>
            </w:r>
            <w:r>
              <w:rPr>
                <w:rFonts w:asciiTheme="majorBidi" w:hAnsiTheme="majorBidi" w:cstheme="majorBidi"/>
              </w:rPr>
              <w:t>7</w:t>
            </w:r>
          </w:p>
        </w:tc>
      </w:tr>
    </w:tbl>
    <w:p w14:paraId="38B503F5" w14:textId="77777777" w:rsidR="00CF3A77" w:rsidRDefault="00CF3A77" w:rsidP="009B6EFC">
      <w:pPr>
        <w:spacing w:before="120" w:after="120"/>
        <w:ind w:left="284" w:right="0"/>
        <w:jc w:val="thaiDistribute"/>
        <w:rPr>
          <w:rFonts w:ascii="Angsana New" w:hAnsi="Angsana New" w:cs="Angsana New"/>
          <w:u w:val="single"/>
        </w:rPr>
      </w:pPr>
    </w:p>
    <w:p w14:paraId="68CD541B" w14:textId="75B4EB55" w:rsidR="00705B4A" w:rsidRPr="002D3007" w:rsidRDefault="00705B4A" w:rsidP="009B6EFC">
      <w:pPr>
        <w:spacing w:before="120" w:after="120"/>
        <w:ind w:left="284" w:right="0"/>
        <w:jc w:val="thaiDistribute"/>
        <w:rPr>
          <w:rFonts w:ascii="Angsana New" w:hAnsi="Angsana New" w:cs="Angsana New"/>
          <w:u w:val="single"/>
        </w:rPr>
      </w:pPr>
      <w:r w:rsidRPr="002D3007">
        <w:rPr>
          <w:rFonts w:ascii="Angsana New" w:hAnsi="Angsana New" w:cs="Angsana New"/>
          <w:u w:val="single"/>
        </w:rPr>
        <w:lastRenderedPageBreak/>
        <w:t xml:space="preserve">Land for </w:t>
      </w:r>
      <w:proofErr w:type="gramStart"/>
      <w:r w:rsidRPr="002D3007">
        <w:rPr>
          <w:rFonts w:ascii="Angsana New" w:hAnsi="Angsana New" w:cs="Angsana New"/>
          <w:u w:val="single"/>
        </w:rPr>
        <w:t>development</w:t>
      </w:r>
      <w:proofErr w:type="gramEnd"/>
    </w:p>
    <w:p w14:paraId="28208320" w14:textId="29968EF1" w:rsidR="00705B4A" w:rsidRPr="002D3007" w:rsidRDefault="00705B4A" w:rsidP="00705B4A">
      <w:pPr>
        <w:spacing w:before="120" w:after="120"/>
        <w:ind w:left="284" w:right="0"/>
        <w:jc w:val="thaiDistribute"/>
        <w:rPr>
          <w:rFonts w:asciiTheme="majorBidi" w:hAnsiTheme="majorBidi" w:cstheme="majorBidi"/>
        </w:rPr>
      </w:pPr>
      <w:r w:rsidRPr="002D3007">
        <w:rPr>
          <w:rFonts w:asciiTheme="majorBidi" w:hAnsiTheme="majorBidi" w:cstheme="majorBidi"/>
        </w:rPr>
        <w:t xml:space="preserve">As </w:t>
      </w:r>
      <w:proofErr w:type="gramStart"/>
      <w:r w:rsidRPr="002D3007">
        <w:rPr>
          <w:rFonts w:asciiTheme="majorBidi" w:hAnsiTheme="majorBidi" w:cstheme="majorBidi"/>
        </w:rPr>
        <w:t>at</w:t>
      </w:r>
      <w:proofErr w:type="gramEnd"/>
      <w:r w:rsidRPr="002D3007">
        <w:rPr>
          <w:rFonts w:asciiTheme="majorBidi" w:hAnsiTheme="majorBidi" w:cstheme="majorBidi"/>
        </w:rPr>
        <w:t xml:space="preserve"> December </w:t>
      </w:r>
      <w:r w:rsidRPr="0098215D">
        <w:rPr>
          <w:rFonts w:asciiTheme="majorBidi" w:hAnsiTheme="majorBidi" w:cs="Angsana New"/>
        </w:rPr>
        <w:t>31</w:t>
      </w:r>
      <w:r w:rsidRPr="002D3007">
        <w:rPr>
          <w:rFonts w:asciiTheme="majorBidi" w:hAnsiTheme="majorBidi" w:cstheme="majorBidi"/>
        </w:rPr>
        <w:t xml:space="preserve">, </w:t>
      </w:r>
      <w:r w:rsidRPr="0098215D">
        <w:rPr>
          <w:rFonts w:asciiTheme="majorBidi" w:hAnsiTheme="majorBidi" w:cs="Angsana New"/>
        </w:rPr>
        <w:t>202</w:t>
      </w:r>
      <w:r w:rsidR="00BB6FE5">
        <w:rPr>
          <w:rFonts w:asciiTheme="majorBidi" w:hAnsiTheme="majorBidi" w:cs="Angsana New"/>
        </w:rPr>
        <w:t>3</w:t>
      </w:r>
      <w:r w:rsidRPr="002D3007">
        <w:rPr>
          <w:rFonts w:asciiTheme="majorBidi" w:hAnsiTheme="majorBidi" w:cs="Angsana New"/>
          <w:cs/>
        </w:rPr>
        <w:t xml:space="preserve"> </w:t>
      </w:r>
      <w:r w:rsidRPr="002D3007">
        <w:rPr>
          <w:rFonts w:asciiTheme="majorBidi" w:hAnsiTheme="majorBidi" w:cstheme="majorBidi"/>
        </w:rPr>
        <w:t xml:space="preserve">and </w:t>
      </w:r>
      <w:r w:rsidRPr="0098215D">
        <w:rPr>
          <w:rFonts w:asciiTheme="majorBidi" w:hAnsiTheme="majorBidi" w:cs="Angsana New"/>
        </w:rPr>
        <w:t>202</w:t>
      </w:r>
      <w:r w:rsidR="00BB6FE5">
        <w:rPr>
          <w:rFonts w:asciiTheme="majorBidi" w:hAnsiTheme="majorBidi" w:cs="Angsana New"/>
        </w:rPr>
        <w:t>2</w:t>
      </w:r>
      <w:r w:rsidRPr="002D3007">
        <w:rPr>
          <w:rFonts w:asciiTheme="majorBidi" w:hAnsiTheme="majorBidi" w:cstheme="majorBidi"/>
        </w:rPr>
        <w:t>, consist of:</w:t>
      </w:r>
    </w:p>
    <w:tbl>
      <w:tblPr>
        <w:tblW w:w="9605" w:type="dxa"/>
        <w:tblInd w:w="426" w:type="dxa"/>
        <w:tblLayout w:type="fixed"/>
        <w:tblLook w:val="01E0" w:firstRow="1" w:lastRow="1" w:firstColumn="1" w:lastColumn="1" w:noHBand="0" w:noVBand="0"/>
      </w:tblPr>
      <w:tblGrid>
        <w:gridCol w:w="3935"/>
        <w:gridCol w:w="1417"/>
        <w:gridCol w:w="1418"/>
        <w:gridCol w:w="1417"/>
        <w:gridCol w:w="1418"/>
      </w:tblGrid>
      <w:tr w:rsidR="00705B4A" w:rsidRPr="002D3007" w14:paraId="2E8580C9" w14:textId="77777777" w:rsidTr="00002366">
        <w:trPr>
          <w:trHeight w:val="397"/>
        </w:trPr>
        <w:tc>
          <w:tcPr>
            <w:tcW w:w="3935" w:type="dxa"/>
          </w:tcPr>
          <w:p w14:paraId="02532B03" w14:textId="77777777" w:rsidR="00705B4A" w:rsidRPr="002D3007" w:rsidRDefault="00705B4A" w:rsidP="00C62AA3">
            <w:pPr>
              <w:tabs>
                <w:tab w:val="left" w:pos="360"/>
                <w:tab w:val="left" w:pos="900"/>
              </w:tabs>
              <w:ind w:right="1"/>
              <w:jc w:val="distribute"/>
              <w:rPr>
                <w:rFonts w:asciiTheme="majorBidi" w:hAnsiTheme="majorBidi" w:cstheme="majorBidi"/>
                <w:b/>
                <w:bCs/>
              </w:rPr>
            </w:pPr>
          </w:p>
        </w:tc>
        <w:tc>
          <w:tcPr>
            <w:tcW w:w="5670" w:type="dxa"/>
            <w:gridSpan w:val="4"/>
            <w:vAlign w:val="bottom"/>
            <w:hideMark/>
          </w:tcPr>
          <w:p w14:paraId="4BA5B109" w14:textId="77777777" w:rsidR="00705B4A" w:rsidRPr="002D3007" w:rsidRDefault="00705B4A" w:rsidP="00C62AA3">
            <w:pPr>
              <w:pBdr>
                <w:bottom w:val="single" w:sz="4" w:space="1" w:color="auto"/>
              </w:pBdr>
              <w:tabs>
                <w:tab w:val="left" w:pos="360"/>
                <w:tab w:val="left" w:pos="900"/>
              </w:tabs>
              <w:ind w:right="1"/>
              <w:jc w:val="right"/>
              <w:rPr>
                <w:rFonts w:asciiTheme="majorBidi" w:hAnsiTheme="majorBidi" w:cstheme="majorBidi"/>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705B4A" w:rsidRPr="002D3007" w14:paraId="3388EA21" w14:textId="77777777" w:rsidTr="00002366">
        <w:trPr>
          <w:trHeight w:val="397"/>
        </w:trPr>
        <w:tc>
          <w:tcPr>
            <w:tcW w:w="3935" w:type="dxa"/>
          </w:tcPr>
          <w:p w14:paraId="52AA79AF" w14:textId="77777777" w:rsidR="00705B4A" w:rsidRPr="002D3007" w:rsidRDefault="00705B4A" w:rsidP="00C62AA3">
            <w:pPr>
              <w:tabs>
                <w:tab w:val="left" w:pos="360"/>
                <w:tab w:val="left" w:pos="900"/>
              </w:tabs>
              <w:ind w:right="1"/>
              <w:jc w:val="distribute"/>
              <w:rPr>
                <w:rFonts w:asciiTheme="majorBidi" w:hAnsiTheme="majorBidi" w:cstheme="majorBidi"/>
                <w:b/>
                <w:bCs/>
              </w:rPr>
            </w:pPr>
          </w:p>
        </w:tc>
        <w:tc>
          <w:tcPr>
            <w:tcW w:w="2835" w:type="dxa"/>
            <w:gridSpan w:val="2"/>
            <w:vAlign w:val="bottom"/>
            <w:hideMark/>
          </w:tcPr>
          <w:p w14:paraId="710B002B" w14:textId="77777777" w:rsidR="00705B4A" w:rsidRPr="002D3007" w:rsidRDefault="00705B4A" w:rsidP="00C62AA3">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Consolidate financial statements</w:t>
            </w:r>
          </w:p>
        </w:tc>
        <w:tc>
          <w:tcPr>
            <w:tcW w:w="2835" w:type="dxa"/>
            <w:gridSpan w:val="2"/>
            <w:vAlign w:val="bottom"/>
            <w:hideMark/>
          </w:tcPr>
          <w:p w14:paraId="4E126A68" w14:textId="77777777" w:rsidR="00705B4A" w:rsidRPr="002D3007" w:rsidRDefault="00705B4A" w:rsidP="00C62AA3">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Separate</w:t>
            </w:r>
            <w:r w:rsidRPr="002D3007">
              <w:rPr>
                <w:rFonts w:asciiTheme="majorBidi" w:hAnsiTheme="majorBidi" w:cstheme="majorBidi"/>
                <w:snapToGrid w:val="0"/>
                <w:lang w:eastAsia="th-TH"/>
              </w:rPr>
              <w:t xml:space="preserve"> financial statements</w:t>
            </w:r>
          </w:p>
        </w:tc>
      </w:tr>
      <w:tr w:rsidR="00BB6FE5" w:rsidRPr="002D3007" w14:paraId="2003C154" w14:textId="77777777" w:rsidTr="00002366">
        <w:trPr>
          <w:trHeight w:val="397"/>
        </w:trPr>
        <w:tc>
          <w:tcPr>
            <w:tcW w:w="3935" w:type="dxa"/>
          </w:tcPr>
          <w:p w14:paraId="268ABF5E" w14:textId="77777777" w:rsidR="00BB6FE5" w:rsidRPr="002D3007" w:rsidRDefault="00BB6FE5" w:rsidP="00BB6FE5">
            <w:pPr>
              <w:tabs>
                <w:tab w:val="left" w:pos="360"/>
                <w:tab w:val="left" w:pos="900"/>
              </w:tabs>
              <w:ind w:right="1"/>
              <w:jc w:val="distribute"/>
              <w:rPr>
                <w:rFonts w:asciiTheme="majorBidi" w:hAnsiTheme="majorBidi" w:cstheme="majorBidi"/>
                <w:b/>
                <w:bCs/>
              </w:rPr>
            </w:pPr>
          </w:p>
        </w:tc>
        <w:tc>
          <w:tcPr>
            <w:tcW w:w="1417" w:type="dxa"/>
            <w:vAlign w:val="center"/>
          </w:tcPr>
          <w:p w14:paraId="33DC48A6" w14:textId="77DB03B1" w:rsidR="00BB6FE5" w:rsidRPr="002D3007" w:rsidRDefault="00BB6FE5" w:rsidP="00BB6FE5">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202</w:t>
            </w:r>
            <w:r>
              <w:rPr>
                <w:rFonts w:asciiTheme="majorBidi" w:hAnsiTheme="majorBidi" w:cstheme="majorBidi"/>
              </w:rPr>
              <w:t>3</w:t>
            </w:r>
          </w:p>
        </w:tc>
        <w:tc>
          <w:tcPr>
            <w:tcW w:w="1418" w:type="dxa"/>
            <w:vAlign w:val="center"/>
            <w:hideMark/>
          </w:tcPr>
          <w:p w14:paraId="24DBD76E" w14:textId="05101E47" w:rsidR="00BB6FE5" w:rsidRPr="002D3007" w:rsidRDefault="00BB6FE5" w:rsidP="00BB6FE5">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202</w:t>
            </w:r>
            <w:r>
              <w:rPr>
                <w:rFonts w:asciiTheme="majorBidi" w:hAnsiTheme="majorBidi" w:cstheme="majorBidi"/>
              </w:rPr>
              <w:t>2</w:t>
            </w:r>
          </w:p>
        </w:tc>
        <w:tc>
          <w:tcPr>
            <w:tcW w:w="1417" w:type="dxa"/>
            <w:vAlign w:val="center"/>
          </w:tcPr>
          <w:p w14:paraId="20E4699C" w14:textId="6D794ACD" w:rsidR="00BB6FE5" w:rsidRPr="002D3007" w:rsidRDefault="00BB6FE5" w:rsidP="00BB6FE5">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202</w:t>
            </w:r>
            <w:r>
              <w:rPr>
                <w:rFonts w:asciiTheme="majorBidi" w:hAnsiTheme="majorBidi" w:cstheme="majorBidi"/>
              </w:rPr>
              <w:t>3</w:t>
            </w:r>
          </w:p>
        </w:tc>
        <w:tc>
          <w:tcPr>
            <w:tcW w:w="1418" w:type="dxa"/>
            <w:vAlign w:val="center"/>
            <w:hideMark/>
          </w:tcPr>
          <w:p w14:paraId="75B4468F" w14:textId="5040F173" w:rsidR="00BB6FE5" w:rsidRPr="002D3007" w:rsidRDefault="00BB6FE5" w:rsidP="00BB6FE5">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202</w:t>
            </w:r>
            <w:r>
              <w:rPr>
                <w:rFonts w:asciiTheme="majorBidi" w:hAnsiTheme="majorBidi" w:cstheme="majorBidi"/>
              </w:rPr>
              <w:t>2</w:t>
            </w:r>
          </w:p>
        </w:tc>
      </w:tr>
      <w:tr w:rsidR="00B0728E" w:rsidRPr="002D3007" w14:paraId="0CB7C3AB" w14:textId="77777777" w:rsidTr="00B0728E">
        <w:trPr>
          <w:trHeight w:val="397"/>
        </w:trPr>
        <w:tc>
          <w:tcPr>
            <w:tcW w:w="3935" w:type="dxa"/>
            <w:hideMark/>
          </w:tcPr>
          <w:p w14:paraId="4B1C8437" w14:textId="77777777" w:rsidR="00B0728E" w:rsidRPr="002D3007" w:rsidRDefault="00B0728E" w:rsidP="00B0728E">
            <w:pPr>
              <w:tabs>
                <w:tab w:val="left" w:pos="360"/>
                <w:tab w:val="left" w:pos="900"/>
              </w:tabs>
              <w:ind w:right="1" w:hanging="105"/>
              <w:jc w:val="left"/>
              <w:rPr>
                <w:rFonts w:ascii="Angsana New" w:hAnsi="Angsana New" w:cs="Angsana New"/>
              </w:rPr>
            </w:pPr>
            <w:r w:rsidRPr="002D3007">
              <w:rPr>
                <w:rFonts w:ascii="Angsana New" w:hAnsi="Angsana New" w:cs="Angsana New"/>
              </w:rPr>
              <w:t>Cost of land</w:t>
            </w:r>
          </w:p>
        </w:tc>
        <w:tc>
          <w:tcPr>
            <w:tcW w:w="1417" w:type="dxa"/>
            <w:shd w:val="clear" w:color="auto" w:fill="auto"/>
          </w:tcPr>
          <w:p w14:paraId="2008FD83" w14:textId="5A7ABF9A" w:rsidR="00B0728E" w:rsidRPr="002D3007" w:rsidRDefault="00B0728E" w:rsidP="00B0728E">
            <w:pPr>
              <w:tabs>
                <w:tab w:val="left" w:pos="360"/>
                <w:tab w:val="left" w:pos="900"/>
              </w:tabs>
              <w:ind w:right="1"/>
              <w:jc w:val="right"/>
              <w:rPr>
                <w:rFonts w:asciiTheme="majorBidi" w:hAnsiTheme="majorBidi" w:cstheme="majorBidi"/>
              </w:rPr>
            </w:pPr>
            <w:r w:rsidRPr="00412E8E">
              <w:t xml:space="preserve"> 161,914,529 </w:t>
            </w:r>
          </w:p>
        </w:tc>
        <w:tc>
          <w:tcPr>
            <w:tcW w:w="1418" w:type="dxa"/>
            <w:shd w:val="clear" w:color="auto" w:fill="auto"/>
          </w:tcPr>
          <w:p w14:paraId="13F241AA" w14:textId="787DED08" w:rsidR="00B0728E" w:rsidRPr="002D3007" w:rsidRDefault="00B0728E" w:rsidP="00B0728E">
            <w:pPr>
              <w:tabs>
                <w:tab w:val="left" w:pos="360"/>
                <w:tab w:val="left" w:pos="900"/>
              </w:tabs>
              <w:ind w:right="1"/>
              <w:jc w:val="right"/>
              <w:rPr>
                <w:rFonts w:asciiTheme="majorBidi" w:hAnsiTheme="majorBidi" w:cstheme="majorBidi"/>
              </w:rPr>
            </w:pPr>
            <w:r w:rsidRPr="00ED0EFA">
              <w:t xml:space="preserve"> 357,745,687 </w:t>
            </w:r>
          </w:p>
        </w:tc>
        <w:tc>
          <w:tcPr>
            <w:tcW w:w="1417" w:type="dxa"/>
            <w:shd w:val="clear" w:color="auto" w:fill="auto"/>
          </w:tcPr>
          <w:p w14:paraId="4FCDDDA4" w14:textId="6EAF766B" w:rsidR="00B0728E" w:rsidRPr="002D3007" w:rsidRDefault="00B0728E" w:rsidP="00B0728E">
            <w:pPr>
              <w:ind w:right="1"/>
              <w:jc w:val="right"/>
              <w:rPr>
                <w:rFonts w:asciiTheme="majorBidi" w:hAnsiTheme="majorBidi" w:cstheme="majorBidi"/>
              </w:rPr>
            </w:pPr>
            <w:r w:rsidRPr="00412E8E">
              <w:t xml:space="preserve"> 161,914,529 </w:t>
            </w:r>
          </w:p>
        </w:tc>
        <w:tc>
          <w:tcPr>
            <w:tcW w:w="1418" w:type="dxa"/>
            <w:shd w:val="clear" w:color="auto" w:fill="auto"/>
          </w:tcPr>
          <w:p w14:paraId="27BCAFFA" w14:textId="3F077EC2" w:rsidR="00B0728E" w:rsidRPr="002D3007" w:rsidRDefault="00B0728E" w:rsidP="00B0728E">
            <w:pPr>
              <w:ind w:right="1"/>
              <w:jc w:val="right"/>
              <w:rPr>
                <w:rFonts w:asciiTheme="majorBidi" w:hAnsiTheme="majorBidi" w:cstheme="majorBidi"/>
              </w:rPr>
            </w:pPr>
            <w:r w:rsidRPr="00ED0EFA">
              <w:t xml:space="preserve"> 357,745,687 </w:t>
            </w:r>
          </w:p>
        </w:tc>
      </w:tr>
      <w:tr w:rsidR="00B0728E" w:rsidRPr="002D3007" w14:paraId="62075B11" w14:textId="77777777" w:rsidTr="00B0728E">
        <w:trPr>
          <w:trHeight w:val="397"/>
        </w:trPr>
        <w:tc>
          <w:tcPr>
            <w:tcW w:w="3935" w:type="dxa"/>
            <w:hideMark/>
          </w:tcPr>
          <w:p w14:paraId="00DA334B" w14:textId="77777777" w:rsidR="00B0728E" w:rsidRPr="002D3007" w:rsidRDefault="00B0728E" w:rsidP="00B0728E">
            <w:pPr>
              <w:tabs>
                <w:tab w:val="left" w:pos="360"/>
                <w:tab w:val="left" w:pos="900"/>
              </w:tabs>
              <w:ind w:right="1" w:hanging="105"/>
              <w:jc w:val="left"/>
              <w:rPr>
                <w:rFonts w:ascii="Angsana New" w:hAnsi="Angsana New" w:cs="Angsana New"/>
              </w:rPr>
            </w:pPr>
            <w:r w:rsidRPr="002D3007">
              <w:rPr>
                <w:rFonts w:ascii="Angsana New" w:hAnsi="Angsana New" w:cs="Angsana New"/>
              </w:rPr>
              <w:t>Land expenses</w:t>
            </w:r>
          </w:p>
        </w:tc>
        <w:tc>
          <w:tcPr>
            <w:tcW w:w="1417" w:type="dxa"/>
            <w:shd w:val="clear" w:color="auto" w:fill="auto"/>
          </w:tcPr>
          <w:p w14:paraId="4DEE7240" w14:textId="1D96A38F" w:rsidR="00B0728E" w:rsidRPr="002D3007" w:rsidRDefault="00B0728E" w:rsidP="00B0728E">
            <w:pPr>
              <w:ind w:right="1"/>
              <w:jc w:val="right"/>
              <w:rPr>
                <w:rFonts w:asciiTheme="majorBidi" w:hAnsiTheme="majorBidi" w:cstheme="majorBidi"/>
              </w:rPr>
            </w:pPr>
            <w:r w:rsidRPr="00412E8E">
              <w:t xml:space="preserve"> 2,599,752 </w:t>
            </w:r>
          </w:p>
        </w:tc>
        <w:tc>
          <w:tcPr>
            <w:tcW w:w="1418" w:type="dxa"/>
            <w:shd w:val="clear" w:color="auto" w:fill="auto"/>
          </w:tcPr>
          <w:p w14:paraId="4FA1EF52" w14:textId="160BDF04" w:rsidR="00B0728E" w:rsidRPr="002D3007" w:rsidRDefault="00B0728E" w:rsidP="00B0728E">
            <w:pPr>
              <w:ind w:right="1"/>
              <w:jc w:val="right"/>
              <w:rPr>
                <w:rFonts w:asciiTheme="majorBidi" w:hAnsiTheme="majorBidi" w:cstheme="majorBidi"/>
              </w:rPr>
            </w:pPr>
            <w:r w:rsidRPr="00ED0EFA">
              <w:t xml:space="preserve"> 2,609,752 </w:t>
            </w:r>
          </w:p>
        </w:tc>
        <w:tc>
          <w:tcPr>
            <w:tcW w:w="1417" w:type="dxa"/>
            <w:shd w:val="clear" w:color="auto" w:fill="auto"/>
          </w:tcPr>
          <w:p w14:paraId="1266FB94" w14:textId="5AF4BE22" w:rsidR="00B0728E" w:rsidRPr="002D3007" w:rsidRDefault="00B0728E" w:rsidP="00B0728E">
            <w:pPr>
              <w:ind w:right="1"/>
              <w:jc w:val="right"/>
              <w:rPr>
                <w:rFonts w:asciiTheme="majorBidi" w:hAnsiTheme="majorBidi" w:cstheme="majorBidi"/>
              </w:rPr>
            </w:pPr>
            <w:r w:rsidRPr="00412E8E">
              <w:t xml:space="preserve"> 2,599,752 </w:t>
            </w:r>
          </w:p>
        </w:tc>
        <w:tc>
          <w:tcPr>
            <w:tcW w:w="1418" w:type="dxa"/>
            <w:shd w:val="clear" w:color="auto" w:fill="auto"/>
          </w:tcPr>
          <w:p w14:paraId="13CE07A1" w14:textId="798963B9" w:rsidR="00B0728E" w:rsidRPr="002D3007" w:rsidRDefault="00B0728E" w:rsidP="00B0728E">
            <w:pPr>
              <w:ind w:right="1"/>
              <w:jc w:val="right"/>
              <w:rPr>
                <w:rFonts w:asciiTheme="majorBidi" w:hAnsiTheme="majorBidi" w:cstheme="majorBidi"/>
              </w:rPr>
            </w:pPr>
            <w:r w:rsidRPr="00ED0EFA">
              <w:t xml:space="preserve"> 2,609,752 </w:t>
            </w:r>
          </w:p>
        </w:tc>
      </w:tr>
      <w:tr w:rsidR="00B0728E" w:rsidRPr="002D3007" w14:paraId="65CFF655" w14:textId="77777777" w:rsidTr="00B0728E">
        <w:trPr>
          <w:trHeight w:val="397"/>
        </w:trPr>
        <w:tc>
          <w:tcPr>
            <w:tcW w:w="3935" w:type="dxa"/>
            <w:hideMark/>
          </w:tcPr>
          <w:p w14:paraId="4F3D8220" w14:textId="77777777" w:rsidR="00B0728E" w:rsidRPr="002D3007" w:rsidRDefault="00B0728E" w:rsidP="00B0728E">
            <w:pPr>
              <w:tabs>
                <w:tab w:val="left" w:pos="360"/>
                <w:tab w:val="left" w:pos="900"/>
              </w:tabs>
              <w:ind w:right="1" w:hanging="105"/>
              <w:jc w:val="left"/>
              <w:rPr>
                <w:rFonts w:ascii="Angsana New" w:hAnsi="Angsana New" w:cs="Angsana New"/>
              </w:rPr>
            </w:pPr>
            <w:r w:rsidRPr="002D3007">
              <w:rPr>
                <w:rFonts w:ascii="Angsana New" w:hAnsi="Angsana New" w:cs="Angsana New"/>
              </w:rPr>
              <w:t>Utility development costs</w:t>
            </w:r>
          </w:p>
        </w:tc>
        <w:tc>
          <w:tcPr>
            <w:tcW w:w="1417" w:type="dxa"/>
            <w:shd w:val="clear" w:color="auto" w:fill="auto"/>
          </w:tcPr>
          <w:p w14:paraId="05B5F57F" w14:textId="26C3BB33" w:rsidR="00B0728E" w:rsidRPr="002D3007" w:rsidRDefault="00B0728E" w:rsidP="00B0728E">
            <w:pPr>
              <w:pBdr>
                <w:bottom w:val="single" w:sz="4" w:space="1" w:color="auto"/>
              </w:pBdr>
              <w:ind w:right="1"/>
              <w:jc w:val="right"/>
              <w:rPr>
                <w:rFonts w:asciiTheme="majorBidi" w:hAnsiTheme="majorBidi" w:cstheme="majorBidi"/>
              </w:rPr>
            </w:pPr>
            <w:r w:rsidRPr="00412E8E">
              <w:t xml:space="preserve"> 550,835 </w:t>
            </w:r>
          </w:p>
        </w:tc>
        <w:tc>
          <w:tcPr>
            <w:tcW w:w="1418" w:type="dxa"/>
            <w:shd w:val="clear" w:color="auto" w:fill="auto"/>
          </w:tcPr>
          <w:p w14:paraId="3097C3E2" w14:textId="71AD0470" w:rsidR="00B0728E" w:rsidRPr="002D3007" w:rsidRDefault="00B0728E" w:rsidP="00B0728E">
            <w:pPr>
              <w:pBdr>
                <w:bottom w:val="single" w:sz="4" w:space="1" w:color="auto"/>
              </w:pBdr>
              <w:ind w:right="1"/>
              <w:jc w:val="right"/>
              <w:rPr>
                <w:rFonts w:asciiTheme="majorBidi" w:hAnsiTheme="majorBidi" w:cstheme="majorBidi"/>
              </w:rPr>
            </w:pPr>
            <w:r w:rsidRPr="00ED0EFA">
              <w:t xml:space="preserve"> 389,90</w:t>
            </w:r>
            <w:r w:rsidRPr="00D3032C">
              <w:rPr>
                <w:rFonts w:hint="cs"/>
              </w:rPr>
              <w:t>6</w:t>
            </w:r>
            <w:r w:rsidRPr="00ED0EFA">
              <w:t xml:space="preserve"> </w:t>
            </w:r>
          </w:p>
        </w:tc>
        <w:tc>
          <w:tcPr>
            <w:tcW w:w="1417" w:type="dxa"/>
            <w:shd w:val="clear" w:color="auto" w:fill="auto"/>
          </w:tcPr>
          <w:p w14:paraId="4942782A" w14:textId="597708D5" w:rsidR="00B0728E" w:rsidRPr="002D3007" w:rsidRDefault="00B0728E" w:rsidP="00B0728E">
            <w:pPr>
              <w:pBdr>
                <w:bottom w:val="single" w:sz="4" w:space="1" w:color="auto"/>
              </w:pBdr>
              <w:ind w:right="1"/>
              <w:jc w:val="right"/>
              <w:rPr>
                <w:rFonts w:asciiTheme="majorBidi" w:hAnsiTheme="majorBidi" w:cstheme="majorBidi"/>
              </w:rPr>
            </w:pPr>
            <w:r w:rsidRPr="00412E8E">
              <w:t xml:space="preserve"> 550,835 </w:t>
            </w:r>
          </w:p>
        </w:tc>
        <w:tc>
          <w:tcPr>
            <w:tcW w:w="1418" w:type="dxa"/>
            <w:shd w:val="clear" w:color="auto" w:fill="auto"/>
          </w:tcPr>
          <w:p w14:paraId="1608AC8A" w14:textId="392A558A" w:rsidR="00B0728E" w:rsidRPr="002D3007" w:rsidRDefault="00B0728E" w:rsidP="00B0728E">
            <w:pPr>
              <w:pBdr>
                <w:bottom w:val="single" w:sz="4" w:space="1" w:color="auto"/>
              </w:pBdr>
              <w:ind w:right="1"/>
              <w:jc w:val="right"/>
              <w:rPr>
                <w:rFonts w:asciiTheme="majorBidi" w:hAnsiTheme="majorBidi" w:cstheme="majorBidi"/>
              </w:rPr>
            </w:pPr>
            <w:r w:rsidRPr="00ED0EFA">
              <w:t xml:space="preserve"> 389,90</w:t>
            </w:r>
            <w:r w:rsidRPr="00D3032C">
              <w:rPr>
                <w:rFonts w:hint="cs"/>
              </w:rPr>
              <w:t>6</w:t>
            </w:r>
            <w:r w:rsidRPr="00ED0EFA">
              <w:t xml:space="preserve"> </w:t>
            </w:r>
          </w:p>
        </w:tc>
      </w:tr>
      <w:tr w:rsidR="00B0728E" w:rsidRPr="002D3007" w14:paraId="006FA5A7" w14:textId="77777777" w:rsidTr="00B0728E">
        <w:trPr>
          <w:trHeight w:val="397"/>
        </w:trPr>
        <w:tc>
          <w:tcPr>
            <w:tcW w:w="3935" w:type="dxa"/>
            <w:hideMark/>
          </w:tcPr>
          <w:p w14:paraId="48C312FA" w14:textId="77777777" w:rsidR="00B0728E" w:rsidRPr="002D3007" w:rsidRDefault="00B0728E" w:rsidP="00B0728E">
            <w:pPr>
              <w:tabs>
                <w:tab w:val="left" w:pos="360"/>
                <w:tab w:val="left" w:pos="900"/>
              </w:tabs>
              <w:ind w:right="1" w:hanging="105"/>
              <w:jc w:val="left"/>
              <w:rPr>
                <w:rFonts w:ascii="Angsana New" w:hAnsi="Angsana New" w:cs="Angsana New"/>
              </w:rPr>
            </w:pPr>
            <w:r w:rsidRPr="002D3007">
              <w:rPr>
                <w:rFonts w:ascii="Angsana New" w:hAnsi="Angsana New" w:cs="Angsana New"/>
              </w:rPr>
              <w:t>Total</w:t>
            </w:r>
          </w:p>
        </w:tc>
        <w:tc>
          <w:tcPr>
            <w:tcW w:w="1417" w:type="dxa"/>
            <w:shd w:val="clear" w:color="auto" w:fill="auto"/>
          </w:tcPr>
          <w:p w14:paraId="7EBBE020" w14:textId="2820624E" w:rsidR="00B0728E" w:rsidRPr="002D3007" w:rsidRDefault="00B0728E" w:rsidP="00B0728E">
            <w:pPr>
              <w:pBdr>
                <w:bottom w:val="double" w:sz="4" w:space="1" w:color="auto"/>
              </w:pBdr>
              <w:tabs>
                <w:tab w:val="left" w:pos="360"/>
                <w:tab w:val="left" w:pos="900"/>
              </w:tabs>
              <w:ind w:right="1"/>
              <w:jc w:val="right"/>
              <w:rPr>
                <w:rFonts w:asciiTheme="majorBidi" w:hAnsiTheme="majorBidi" w:cstheme="majorBidi"/>
              </w:rPr>
            </w:pPr>
            <w:r w:rsidRPr="00412E8E">
              <w:t xml:space="preserve"> 165,065,116 </w:t>
            </w:r>
          </w:p>
        </w:tc>
        <w:tc>
          <w:tcPr>
            <w:tcW w:w="1418" w:type="dxa"/>
            <w:shd w:val="clear" w:color="auto" w:fill="auto"/>
          </w:tcPr>
          <w:p w14:paraId="08922DA1" w14:textId="1D12FD1C" w:rsidR="00B0728E" w:rsidRPr="002D3007" w:rsidRDefault="00B0728E" w:rsidP="00B0728E">
            <w:pPr>
              <w:pBdr>
                <w:bottom w:val="double" w:sz="4" w:space="1" w:color="auto"/>
              </w:pBdr>
              <w:tabs>
                <w:tab w:val="left" w:pos="360"/>
                <w:tab w:val="left" w:pos="900"/>
              </w:tabs>
              <w:ind w:right="1"/>
              <w:jc w:val="right"/>
              <w:rPr>
                <w:rFonts w:asciiTheme="majorBidi" w:hAnsiTheme="majorBidi" w:cstheme="majorBidi"/>
              </w:rPr>
            </w:pPr>
            <w:r w:rsidRPr="006A2F96">
              <w:rPr>
                <w:rFonts w:asciiTheme="majorBidi" w:hAnsiTheme="majorBidi" w:cstheme="majorBidi"/>
              </w:rPr>
              <w:t>360,745,34</w:t>
            </w:r>
            <w:r w:rsidRPr="00D3032C">
              <w:rPr>
                <w:rFonts w:asciiTheme="majorBidi" w:hAnsiTheme="majorBidi" w:cstheme="majorBidi" w:hint="cs"/>
              </w:rPr>
              <w:t>5</w:t>
            </w:r>
          </w:p>
        </w:tc>
        <w:tc>
          <w:tcPr>
            <w:tcW w:w="1417" w:type="dxa"/>
            <w:shd w:val="clear" w:color="auto" w:fill="auto"/>
          </w:tcPr>
          <w:p w14:paraId="6AED32A8" w14:textId="12BB5125" w:rsidR="00B0728E" w:rsidRPr="002D3007" w:rsidRDefault="00B0728E" w:rsidP="00B0728E">
            <w:pPr>
              <w:pBdr>
                <w:bottom w:val="double" w:sz="4" w:space="1" w:color="auto"/>
              </w:pBdr>
              <w:tabs>
                <w:tab w:val="left" w:pos="360"/>
                <w:tab w:val="left" w:pos="900"/>
              </w:tabs>
              <w:ind w:right="1"/>
              <w:jc w:val="right"/>
              <w:rPr>
                <w:rFonts w:asciiTheme="majorBidi" w:hAnsiTheme="majorBidi" w:cstheme="majorBidi"/>
              </w:rPr>
            </w:pPr>
            <w:r w:rsidRPr="00412E8E">
              <w:t xml:space="preserve"> 165,065,116 </w:t>
            </w:r>
          </w:p>
        </w:tc>
        <w:tc>
          <w:tcPr>
            <w:tcW w:w="1418" w:type="dxa"/>
            <w:shd w:val="clear" w:color="auto" w:fill="auto"/>
          </w:tcPr>
          <w:p w14:paraId="28BD4793" w14:textId="17738A8F" w:rsidR="00B0728E" w:rsidRPr="002D3007" w:rsidRDefault="00B0728E" w:rsidP="00B0728E">
            <w:pPr>
              <w:pBdr>
                <w:bottom w:val="double" w:sz="4" w:space="1" w:color="auto"/>
              </w:pBdr>
              <w:tabs>
                <w:tab w:val="left" w:pos="360"/>
                <w:tab w:val="left" w:pos="900"/>
              </w:tabs>
              <w:ind w:right="1"/>
              <w:jc w:val="right"/>
              <w:rPr>
                <w:rFonts w:asciiTheme="majorBidi" w:hAnsiTheme="majorBidi" w:cstheme="majorBidi"/>
              </w:rPr>
            </w:pPr>
            <w:r w:rsidRPr="006A2F96">
              <w:rPr>
                <w:rFonts w:asciiTheme="majorBidi" w:hAnsiTheme="majorBidi" w:cstheme="majorBidi"/>
              </w:rPr>
              <w:t>360,745,34</w:t>
            </w:r>
            <w:r w:rsidRPr="00D3032C">
              <w:rPr>
                <w:rFonts w:asciiTheme="majorBidi" w:hAnsiTheme="majorBidi" w:cstheme="majorBidi" w:hint="cs"/>
              </w:rPr>
              <w:t>5</w:t>
            </w:r>
          </w:p>
        </w:tc>
      </w:tr>
    </w:tbl>
    <w:p w14:paraId="7D8D315A" w14:textId="24F591E4" w:rsidR="009B6EFC" w:rsidRPr="00A417DA" w:rsidRDefault="00A417DA" w:rsidP="00A417DA">
      <w:pPr>
        <w:spacing w:after="120"/>
        <w:ind w:left="284" w:right="284"/>
        <w:jc w:val="thaiDistribute"/>
        <w:rPr>
          <w:rFonts w:asciiTheme="majorBidi" w:hAnsiTheme="majorBidi" w:cstheme="majorBidi"/>
        </w:rPr>
      </w:pPr>
      <w:r w:rsidRPr="002D3007">
        <w:rPr>
          <w:rFonts w:asciiTheme="majorBidi" w:hAnsiTheme="majorBidi" w:cstheme="majorBidi"/>
        </w:rPr>
        <w:t xml:space="preserve">Land held for development of the Group is intended to develop real estate projects </w:t>
      </w:r>
      <w:proofErr w:type="gramStart"/>
      <w:r w:rsidRPr="002D3007">
        <w:rPr>
          <w:rFonts w:asciiTheme="majorBidi" w:hAnsiTheme="majorBidi" w:cstheme="majorBidi"/>
        </w:rPr>
        <w:t>in the near future</w:t>
      </w:r>
      <w:proofErr w:type="gramEnd"/>
      <w:r w:rsidRPr="002D3007">
        <w:rPr>
          <w:rFonts w:asciiTheme="majorBidi" w:hAnsiTheme="majorBidi" w:cstheme="majorBidi"/>
        </w:rPr>
        <w:t xml:space="preserve"> and the location of such land is suitable for project development.</w:t>
      </w:r>
    </w:p>
    <w:p w14:paraId="5632A393" w14:textId="789A2F37" w:rsidR="00705B4A" w:rsidRPr="005B267B" w:rsidRDefault="00705B4A" w:rsidP="005B267B">
      <w:pPr>
        <w:tabs>
          <w:tab w:val="left" w:pos="10065"/>
        </w:tabs>
        <w:spacing w:before="120" w:after="120"/>
        <w:ind w:left="284" w:right="142"/>
        <w:jc w:val="thaiDistribute"/>
        <w:rPr>
          <w:rFonts w:asciiTheme="majorBidi" w:hAnsiTheme="majorBidi" w:cstheme="majorBidi"/>
          <w:spacing w:val="-10"/>
        </w:rPr>
      </w:pPr>
      <w:r w:rsidRPr="005B267B">
        <w:rPr>
          <w:rFonts w:asciiTheme="majorBidi" w:hAnsiTheme="majorBidi" w:cstheme="majorBidi"/>
          <w:spacing w:val="-10"/>
        </w:rPr>
        <w:t>As at December 31, 202</w:t>
      </w:r>
      <w:r w:rsidR="00BB6FE5">
        <w:rPr>
          <w:rFonts w:asciiTheme="majorBidi" w:hAnsiTheme="majorBidi" w:cstheme="majorBidi"/>
          <w:spacing w:val="-10"/>
        </w:rPr>
        <w:t>3</w:t>
      </w:r>
      <w:r w:rsidRPr="005B267B">
        <w:rPr>
          <w:rFonts w:asciiTheme="majorBidi" w:hAnsiTheme="majorBidi" w:cstheme="majorBidi"/>
          <w:spacing w:val="-10"/>
        </w:rPr>
        <w:t xml:space="preserve"> and 202</w:t>
      </w:r>
      <w:r w:rsidR="00BB6FE5">
        <w:rPr>
          <w:rFonts w:asciiTheme="majorBidi" w:hAnsiTheme="majorBidi" w:cstheme="majorBidi"/>
          <w:spacing w:val="-10"/>
        </w:rPr>
        <w:t>2</w:t>
      </w:r>
      <w:r w:rsidRPr="005B267B">
        <w:rPr>
          <w:rFonts w:asciiTheme="majorBidi" w:hAnsiTheme="majorBidi" w:cstheme="majorBidi"/>
          <w:spacing w:val="-10"/>
        </w:rPr>
        <w:t xml:space="preserve">, The Group have inventories to be mortgaged as collateral for a borrowings as per </w:t>
      </w:r>
      <w:r w:rsidRPr="00FD12CD">
        <w:rPr>
          <w:rFonts w:asciiTheme="majorBidi" w:hAnsiTheme="majorBidi" w:cstheme="majorBidi"/>
          <w:spacing w:val="-10"/>
        </w:rPr>
        <w:t xml:space="preserve">Note </w:t>
      </w:r>
      <w:r w:rsidR="004E6F47" w:rsidRPr="00FD12CD">
        <w:rPr>
          <w:rFonts w:asciiTheme="majorBidi" w:hAnsiTheme="majorBidi" w:cstheme="majorBidi"/>
          <w:spacing w:val="-10"/>
        </w:rPr>
        <w:t>1</w:t>
      </w:r>
      <w:r w:rsidR="00CF53D8" w:rsidRPr="00FD12CD">
        <w:rPr>
          <w:rFonts w:asciiTheme="majorBidi" w:hAnsiTheme="majorBidi" w:cstheme="majorBidi"/>
          <w:spacing w:val="-10"/>
        </w:rPr>
        <w:t xml:space="preserve">7 </w:t>
      </w:r>
      <w:r w:rsidRPr="00FD12CD">
        <w:rPr>
          <w:rFonts w:asciiTheme="majorBidi" w:hAnsiTheme="majorBidi" w:cstheme="majorBidi"/>
          <w:spacing w:val="-10"/>
        </w:rPr>
        <w:t xml:space="preserve">and </w:t>
      </w:r>
      <w:r w:rsidR="00CF53D8" w:rsidRPr="00FD12CD">
        <w:rPr>
          <w:rFonts w:asciiTheme="majorBidi" w:hAnsiTheme="majorBidi" w:cstheme="majorBidi"/>
          <w:spacing w:val="-10"/>
        </w:rPr>
        <w:t>19</w:t>
      </w:r>
      <w:r w:rsidR="004E6F47" w:rsidRPr="004E6F47">
        <w:rPr>
          <w:rFonts w:asciiTheme="majorBidi" w:hAnsiTheme="majorBidi" w:cstheme="majorBidi"/>
          <w:spacing w:val="-10"/>
        </w:rPr>
        <w:t>,</w:t>
      </w:r>
      <w:r w:rsidRPr="005B267B">
        <w:rPr>
          <w:rFonts w:asciiTheme="majorBidi" w:hAnsiTheme="majorBidi" w:cstheme="majorBidi"/>
          <w:spacing w:val="-10"/>
        </w:rPr>
        <w:t xml:space="preserve"> as </w:t>
      </w:r>
      <w:proofErr w:type="gramStart"/>
      <w:r w:rsidRPr="005B267B">
        <w:rPr>
          <w:rFonts w:asciiTheme="majorBidi" w:hAnsiTheme="majorBidi" w:cstheme="majorBidi"/>
          <w:spacing w:val="-10"/>
        </w:rPr>
        <w:t>follows</w:t>
      </w:r>
      <w:r w:rsidRPr="005B267B">
        <w:rPr>
          <w:rFonts w:asciiTheme="majorBidi" w:hAnsiTheme="majorBidi" w:cstheme="majorBidi" w:hint="cs"/>
          <w:spacing w:val="-10"/>
          <w:cs/>
        </w:rPr>
        <w:t xml:space="preserve"> </w:t>
      </w:r>
      <w:r w:rsidRPr="005B267B">
        <w:rPr>
          <w:rFonts w:asciiTheme="majorBidi" w:hAnsiTheme="majorBidi" w:cstheme="majorBidi"/>
          <w:spacing w:val="-10"/>
        </w:rPr>
        <w:t>:</w:t>
      </w:r>
      <w:proofErr w:type="gramEnd"/>
    </w:p>
    <w:tbl>
      <w:tblPr>
        <w:tblW w:w="9605" w:type="dxa"/>
        <w:tblInd w:w="426" w:type="dxa"/>
        <w:tblLook w:val="01E0" w:firstRow="1" w:lastRow="1" w:firstColumn="1" w:lastColumn="1" w:noHBand="0" w:noVBand="0"/>
      </w:tblPr>
      <w:tblGrid>
        <w:gridCol w:w="3754"/>
        <w:gridCol w:w="1440"/>
        <w:gridCol w:w="1440"/>
        <w:gridCol w:w="1553"/>
        <w:gridCol w:w="1418"/>
      </w:tblGrid>
      <w:tr w:rsidR="00705B4A" w:rsidRPr="002D3007" w14:paraId="1AFAA322" w14:textId="77777777" w:rsidTr="00002366">
        <w:trPr>
          <w:trHeight w:val="397"/>
          <w:tblHeader/>
        </w:trPr>
        <w:tc>
          <w:tcPr>
            <w:tcW w:w="3754" w:type="dxa"/>
            <w:vAlign w:val="bottom"/>
          </w:tcPr>
          <w:p w14:paraId="6FBA292C" w14:textId="77777777" w:rsidR="00705B4A" w:rsidRPr="002D3007" w:rsidRDefault="00705B4A" w:rsidP="00C62AA3">
            <w:pPr>
              <w:tabs>
                <w:tab w:val="left" w:pos="360"/>
                <w:tab w:val="left" w:pos="900"/>
              </w:tabs>
              <w:ind w:right="1"/>
              <w:jc w:val="left"/>
              <w:rPr>
                <w:rFonts w:ascii="Angsana New" w:hAnsi="Angsana New" w:cs="Angsana New"/>
                <w:b/>
                <w:bCs/>
              </w:rPr>
            </w:pPr>
          </w:p>
        </w:tc>
        <w:tc>
          <w:tcPr>
            <w:tcW w:w="5851" w:type="dxa"/>
            <w:gridSpan w:val="4"/>
            <w:vAlign w:val="bottom"/>
          </w:tcPr>
          <w:p w14:paraId="53CA826E" w14:textId="77777777" w:rsidR="00705B4A" w:rsidRPr="002D3007" w:rsidRDefault="00705B4A" w:rsidP="00C62AA3">
            <w:pPr>
              <w:pBdr>
                <w:bottom w:val="single" w:sz="4" w:space="1" w:color="auto"/>
              </w:pBdr>
              <w:tabs>
                <w:tab w:val="left" w:pos="360"/>
                <w:tab w:val="left" w:pos="900"/>
              </w:tabs>
              <w:ind w:right="1"/>
              <w:jc w:val="right"/>
              <w:rPr>
                <w:rFonts w:ascii="Angsana New" w:hAnsi="Angsana New" w:cs="Angsana New"/>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cs/>
              </w:rPr>
              <w:t xml:space="preserve"> </w:t>
            </w:r>
            <w:r w:rsidRPr="002D3007">
              <w:rPr>
                <w:rFonts w:ascii="Angsana New" w:hAnsi="Angsana New" w:cs="Angsana New"/>
              </w:rPr>
              <w:t>Million Baht)</w:t>
            </w:r>
          </w:p>
        </w:tc>
      </w:tr>
      <w:tr w:rsidR="008134D8" w:rsidRPr="002D3007" w14:paraId="3CF83D6A" w14:textId="77777777" w:rsidTr="00002366">
        <w:trPr>
          <w:trHeight w:val="397"/>
          <w:tblHeader/>
        </w:trPr>
        <w:tc>
          <w:tcPr>
            <w:tcW w:w="3754" w:type="dxa"/>
            <w:vAlign w:val="bottom"/>
          </w:tcPr>
          <w:p w14:paraId="1C511BC8" w14:textId="77777777" w:rsidR="008134D8" w:rsidRPr="002D3007" w:rsidRDefault="008134D8" w:rsidP="008134D8">
            <w:pPr>
              <w:tabs>
                <w:tab w:val="left" w:pos="360"/>
                <w:tab w:val="left" w:pos="900"/>
              </w:tabs>
              <w:ind w:right="1"/>
              <w:jc w:val="left"/>
              <w:rPr>
                <w:rFonts w:ascii="Angsana New" w:hAnsi="Angsana New" w:cs="Angsana New"/>
                <w:b/>
                <w:bCs/>
              </w:rPr>
            </w:pPr>
          </w:p>
        </w:tc>
        <w:tc>
          <w:tcPr>
            <w:tcW w:w="2880" w:type="dxa"/>
            <w:gridSpan w:val="2"/>
            <w:vAlign w:val="bottom"/>
            <w:hideMark/>
          </w:tcPr>
          <w:p w14:paraId="6EA3859F" w14:textId="6D0102F2" w:rsidR="008134D8" w:rsidRPr="002D3007" w:rsidRDefault="008134D8" w:rsidP="008134D8">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Consolidated</w:t>
            </w:r>
            <w:r>
              <w:rPr>
                <w:rFonts w:ascii="Angsana New" w:hAnsi="Angsana New" w:cs="Angsana New"/>
              </w:rPr>
              <w:t xml:space="preserve"> </w:t>
            </w:r>
            <w:r w:rsidRPr="002D3007">
              <w:rPr>
                <w:rFonts w:ascii="Angsana New" w:hAnsi="Angsana New" w:cs="Angsana New"/>
              </w:rPr>
              <w:t>financial statements</w:t>
            </w:r>
          </w:p>
        </w:tc>
        <w:tc>
          <w:tcPr>
            <w:tcW w:w="2971" w:type="dxa"/>
            <w:gridSpan w:val="2"/>
            <w:vAlign w:val="bottom"/>
            <w:hideMark/>
          </w:tcPr>
          <w:p w14:paraId="124A06EC" w14:textId="3FA7BE20" w:rsidR="008134D8" w:rsidRPr="002D3007" w:rsidRDefault="008134D8" w:rsidP="008134D8">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 xml:space="preserve">Separate </w:t>
            </w:r>
            <w:r w:rsidRPr="002D3007">
              <w:rPr>
                <w:rFonts w:ascii="Angsana New" w:hAnsi="Angsana New" w:cs="Angsana New"/>
              </w:rPr>
              <w:t>financial statements</w:t>
            </w:r>
          </w:p>
        </w:tc>
      </w:tr>
      <w:tr w:rsidR="008134D8" w:rsidRPr="002D3007" w14:paraId="16EDA018" w14:textId="77777777" w:rsidTr="00002366">
        <w:trPr>
          <w:trHeight w:val="397"/>
          <w:tblHeader/>
        </w:trPr>
        <w:tc>
          <w:tcPr>
            <w:tcW w:w="3754" w:type="dxa"/>
            <w:vAlign w:val="bottom"/>
          </w:tcPr>
          <w:p w14:paraId="00B7DC3F" w14:textId="77777777" w:rsidR="008134D8" w:rsidRPr="002D3007" w:rsidRDefault="008134D8" w:rsidP="008134D8">
            <w:pPr>
              <w:tabs>
                <w:tab w:val="left" w:pos="360"/>
                <w:tab w:val="left" w:pos="900"/>
              </w:tabs>
              <w:ind w:right="1"/>
              <w:jc w:val="left"/>
              <w:rPr>
                <w:rFonts w:ascii="Angsana New" w:hAnsi="Angsana New" w:cs="Angsana New"/>
                <w:b/>
                <w:bCs/>
              </w:rPr>
            </w:pPr>
          </w:p>
        </w:tc>
        <w:tc>
          <w:tcPr>
            <w:tcW w:w="1440" w:type="dxa"/>
            <w:vAlign w:val="bottom"/>
          </w:tcPr>
          <w:p w14:paraId="288910D0" w14:textId="77777777" w:rsidR="008134D8" w:rsidRPr="002D3007" w:rsidRDefault="008134D8" w:rsidP="008134D8">
            <w:pPr>
              <w:tabs>
                <w:tab w:val="left" w:pos="426"/>
                <w:tab w:val="left" w:pos="993"/>
              </w:tabs>
              <w:ind w:right="0"/>
              <w:jc w:val="center"/>
              <w:rPr>
                <w:rFonts w:ascii="Angsana New" w:hAnsi="Angsana New" w:cs="Angsana New"/>
                <w:cs/>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December</w:t>
            </w:r>
          </w:p>
        </w:tc>
        <w:tc>
          <w:tcPr>
            <w:tcW w:w="1440" w:type="dxa"/>
            <w:vAlign w:val="bottom"/>
          </w:tcPr>
          <w:p w14:paraId="2D56D0AF" w14:textId="5A7AC54E" w:rsidR="008134D8" w:rsidRPr="002D3007" w:rsidRDefault="008134D8" w:rsidP="008134D8">
            <w:pPr>
              <w:tabs>
                <w:tab w:val="left" w:pos="426"/>
                <w:tab w:val="left" w:pos="993"/>
              </w:tabs>
              <w:ind w:right="0"/>
              <w:jc w:val="center"/>
              <w:rPr>
                <w:rFonts w:ascii="Angsana New" w:hAnsi="Angsana New" w:cs="Angsana New"/>
                <w:cs/>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December</w:t>
            </w:r>
          </w:p>
        </w:tc>
        <w:tc>
          <w:tcPr>
            <w:tcW w:w="1553" w:type="dxa"/>
            <w:vAlign w:val="bottom"/>
          </w:tcPr>
          <w:p w14:paraId="769095BC" w14:textId="41CACDF3" w:rsidR="008134D8" w:rsidRPr="002D3007" w:rsidRDefault="008134D8" w:rsidP="008134D8">
            <w:pPr>
              <w:tabs>
                <w:tab w:val="left" w:pos="426"/>
                <w:tab w:val="left" w:pos="993"/>
              </w:tabs>
              <w:ind w:right="0"/>
              <w:jc w:val="center"/>
              <w:rPr>
                <w:rFonts w:ascii="Angsana New" w:hAnsi="Angsana New" w:cs="Angsana New"/>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December</w:t>
            </w:r>
          </w:p>
        </w:tc>
        <w:tc>
          <w:tcPr>
            <w:tcW w:w="1418" w:type="dxa"/>
            <w:vAlign w:val="bottom"/>
          </w:tcPr>
          <w:p w14:paraId="23CD52C9" w14:textId="1F89463F" w:rsidR="008134D8" w:rsidRPr="002D3007" w:rsidRDefault="008134D8" w:rsidP="008134D8">
            <w:pPr>
              <w:tabs>
                <w:tab w:val="left" w:pos="426"/>
                <w:tab w:val="left" w:pos="993"/>
              </w:tabs>
              <w:ind w:right="0"/>
              <w:jc w:val="center"/>
              <w:rPr>
                <w:rFonts w:ascii="Angsana New" w:hAnsi="Angsana New" w:cs="Angsana New"/>
                <w:cs/>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December</w:t>
            </w:r>
          </w:p>
        </w:tc>
      </w:tr>
      <w:tr w:rsidR="008134D8" w:rsidRPr="002D3007" w14:paraId="0E1067F0" w14:textId="77777777" w:rsidTr="00002366">
        <w:trPr>
          <w:trHeight w:val="397"/>
          <w:tblHeader/>
        </w:trPr>
        <w:tc>
          <w:tcPr>
            <w:tcW w:w="3754" w:type="dxa"/>
            <w:vAlign w:val="bottom"/>
          </w:tcPr>
          <w:p w14:paraId="35237F9A" w14:textId="77777777" w:rsidR="008134D8" w:rsidRPr="002D3007" w:rsidRDefault="008134D8" w:rsidP="008134D8">
            <w:pPr>
              <w:tabs>
                <w:tab w:val="left" w:pos="360"/>
                <w:tab w:val="left" w:pos="900"/>
              </w:tabs>
              <w:ind w:right="1"/>
              <w:jc w:val="left"/>
              <w:rPr>
                <w:rFonts w:ascii="Angsana New" w:hAnsi="Angsana New" w:cs="Angsana New"/>
                <w:b/>
                <w:bCs/>
              </w:rPr>
            </w:pPr>
          </w:p>
        </w:tc>
        <w:tc>
          <w:tcPr>
            <w:tcW w:w="1440" w:type="dxa"/>
            <w:vAlign w:val="bottom"/>
          </w:tcPr>
          <w:p w14:paraId="2DE30A58" w14:textId="725397FE" w:rsidR="008134D8" w:rsidRPr="002D3007" w:rsidRDefault="008134D8" w:rsidP="008134D8">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31, 202</w:t>
            </w:r>
            <w:r>
              <w:rPr>
                <w:rFonts w:ascii="Angsana New" w:hAnsi="Angsana New" w:cs="Angsana New"/>
              </w:rPr>
              <w:t>3</w:t>
            </w:r>
          </w:p>
        </w:tc>
        <w:tc>
          <w:tcPr>
            <w:tcW w:w="1440" w:type="dxa"/>
            <w:vAlign w:val="bottom"/>
            <w:hideMark/>
          </w:tcPr>
          <w:p w14:paraId="7A108BCF" w14:textId="13EAA951" w:rsidR="008134D8" w:rsidRPr="002D3007" w:rsidRDefault="008134D8" w:rsidP="008134D8">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31, 202</w:t>
            </w:r>
            <w:r>
              <w:rPr>
                <w:rFonts w:ascii="Angsana New" w:hAnsi="Angsana New" w:cs="Angsana New"/>
              </w:rPr>
              <w:t>2</w:t>
            </w:r>
          </w:p>
        </w:tc>
        <w:tc>
          <w:tcPr>
            <w:tcW w:w="1553" w:type="dxa"/>
            <w:vAlign w:val="bottom"/>
          </w:tcPr>
          <w:p w14:paraId="67D08D17" w14:textId="7B358F97" w:rsidR="008134D8" w:rsidRPr="002D3007" w:rsidRDefault="008134D8" w:rsidP="008134D8">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31, 202</w:t>
            </w:r>
            <w:r>
              <w:rPr>
                <w:rFonts w:ascii="Angsana New" w:hAnsi="Angsana New" w:cs="Angsana New"/>
              </w:rPr>
              <w:t>3</w:t>
            </w:r>
          </w:p>
        </w:tc>
        <w:tc>
          <w:tcPr>
            <w:tcW w:w="1418" w:type="dxa"/>
            <w:vAlign w:val="bottom"/>
            <w:hideMark/>
          </w:tcPr>
          <w:p w14:paraId="46C1A62A" w14:textId="331B60CF" w:rsidR="008134D8" w:rsidRPr="002D3007" w:rsidRDefault="008134D8" w:rsidP="008134D8">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31, 202</w:t>
            </w:r>
            <w:r>
              <w:rPr>
                <w:rFonts w:ascii="Angsana New" w:hAnsi="Angsana New" w:cs="Angsana New"/>
              </w:rPr>
              <w:t>2</w:t>
            </w:r>
          </w:p>
        </w:tc>
      </w:tr>
      <w:tr w:rsidR="008134D8" w:rsidRPr="002D3007" w14:paraId="7DDBBEAB" w14:textId="77777777" w:rsidTr="00FD12CD">
        <w:trPr>
          <w:trHeight w:val="397"/>
        </w:trPr>
        <w:tc>
          <w:tcPr>
            <w:tcW w:w="3754" w:type="dxa"/>
            <w:vAlign w:val="bottom"/>
            <w:hideMark/>
          </w:tcPr>
          <w:p w14:paraId="26700B06" w14:textId="77777777" w:rsidR="008134D8" w:rsidRPr="002D3007" w:rsidRDefault="008134D8" w:rsidP="008134D8">
            <w:pPr>
              <w:ind w:left="-114" w:right="28"/>
              <w:jc w:val="left"/>
              <w:rPr>
                <w:rFonts w:ascii="Angsana New" w:hAnsi="Angsana New" w:cs="Angsana New"/>
              </w:rPr>
            </w:pPr>
            <w:r w:rsidRPr="002D3007">
              <w:rPr>
                <w:rFonts w:ascii="Angsana New" w:hAnsi="Angsana New" w:cs="Angsana New"/>
              </w:rPr>
              <w:t>Land and building</w:t>
            </w:r>
          </w:p>
        </w:tc>
        <w:tc>
          <w:tcPr>
            <w:tcW w:w="1440" w:type="dxa"/>
            <w:shd w:val="clear" w:color="auto" w:fill="auto"/>
            <w:vAlign w:val="bottom"/>
          </w:tcPr>
          <w:p w14:paraId="3363BECC" w14:textId="7C125986" w:rsidR="008134D8" w:rsidRPr="002D3007" w:rsidRDefault="008134D8" w:rsidP="008134D8">
            <w:pPr>
              <w:tabs>
                <w:tab w:val="left" w:pos="360"/>
                <w:tab w:val="left" w:pos="900"/>
              </w:tabs>
              <w:ind w:right="1"/>
              <w:jc w:val="right"/>
              <w:rPr>
                <w:rFonts w:ascii="Angsana New" w:hAnsi="Angsana New" w:cs="Angsana New"/>
              </w:rPr>
            </w:pPr>
            <w:r>
              <w:rPr>
                <w:rFonts w:asciiTheme="majorBidi" w:hAnsiTheme="majorBidi" w:cstheme="majorBidi"/>
              </w:rPr>
              <w:t>7,224.83</w:t>
            </w:r>
          </w:p>
        </w:tc>
        <w:tc>
          <w:tcPr>
            <w:tcW w:w="1440" w:type="dxa"/>
            <w:shd w:val="clear" w:color="auto" w:fill="auto"/>
            <w:vAlign w:val="bottom"/>
          </w:tcPr>
          <w:p w14:paraId="149B54E1" w14:textId="3ACC65EC" w:rsidR="008134D8" w:rsidRPr="002D3007" w:rsidRDefault="008134D8" w:rsidP="008134D8">
            <w:pPr>
              <w:tabs>
                <w:tab w:val="left" w:pos="360"/>
                <w:tab w:val="left" w:pos="900"/>
              </w:tabs>
              <w:ind w:right="1"/>
              <w:jc w:val="right"/>
              <w:rPr>
                <w:rFonts w:ascii="Angsana New" w:hAnsi="Angsana New" w:cs="Angsana New"/>
              </w:rPr>
            </w:pPr>
            <w:r>
              <w:rPr>
                <w:rFonts w:asciiTheme="majorBidi" w:hAnsiTheme="majorBidi" w:cstheme="majorBidi"/>
              </w:rPr>
              <w:t>5,688.13</w:t>
            </w:r>
          </w:p>
        </w:tc>
        <w:tc>
          <w:tcPr>
            <w:tcW w:w="1553" w:type="dxa"/>
            <w:shd w:val="clear" w:color="auto" w:fill="auto"/>
            <w:vAlign w:val="bottom"/>
          </w:tcPr>
          <w:p w14:paraId="2613FB21" w14:textId="4E6ECF9F" w:rsidR="008134D8" w:rsidRPr="002D3007" w:rsidRDefault="008134D8" w:rsidP="008134D8">
            <w:pPr>
              <w:tabs>
                <w:tab w:val="left" w:pos="360"/>
                <w:tab w:val="left" w:pos="900"/>
              </w:tabs>
              <w:ind w:right="1"/>
              <w:jc w:val="right"/>
              <w:rPr>
                <w:rFonts w:ascii="Angsana New" w:hAnsi="Angsana New" w:cs="Angsana New"/>
              </w:rPr>
            </w:pPr>
            <w:r>
              <w:rPr>
                <w:rFonts w:asciiTheme="majorBidi" w:hAnsiTheme="majorBidi" w:cstheme="majorBidi"/>
              </w:rPr>
              <w:t>3,492.41</w:t>
            </w:r>
          </w:p>
        </w:tc>
        <w:tc>
          <w:tcPr>
            <w:tcW w:w="1418" w:type="dxa"/>
            <w:shd w:val="clear" w:color="auto" w:fill="auto"/>
            <w:vAlign w:val="bottom"/>
          </w:tcPr>
          <w:p w14:paraId="6795EE16" w14:textId="3FB2F1B4" w:rsidR="008134D8" w:rsidRPr="002D3007" w:rsidRDefault="008134D8" w:rsidP="008134D8">
            <w:pPr>
              <w:tabs>
                <w:tab w:val="left" w:pos="360"/>
                <w:tab w:val="left" w:pos="900"/>
              </w:tabs>
              <w:ind w:right="1"/>
              <w:jc w:val="right"/>
              <w:rPr>
                <w:rFonts w:ascii="Angsana New" w:hAnsi="Angsana New" w:cs="Angsana New"/>
                <w:cs/>
              </w:rPr>
            </w:pPr>
            <w:r>
              <w:rPr>
                <w:rFonts w:asciiTheme="majorBidi" w:hAnsiTheme="majorBidi" w:cstheme="majorBidi"/>
              </w:rPr>
              <w:t>2,089.83</w:t>
            </w:r>
          </w:p>
        </w:tc>
      </w:tr>
      <w:tr w:rsidR="008134D8" w:rsidRPr="002D3007" w14:paraId="31297F71" w14:textId="77777777" w:rsidTr="00FD12CD">
        <w:trPr>
          <w:trHeight w:val="397"/>
        </w:trPr>
        <w:tc>
          <w:tcPr>
            <w:tcW w:w="3754" w:type="dxa"/>
            <w:vAlign w:val="bottom"/>
          </w:tcPr>
          <w:p w14:paraId="722EAFE9" w14:textId="77777777" w:rsidR="008134D8" w:rsidRPr="002D3007" w:rsidRDefault="008134D8" w:rsidP="008134D8">
            <w:pPr>
              <w:ind w:left="-114" w:right="28"/>
              <w:jc w:val="left"/>
              <w:rPr>
                <w:rFonts w:ascii="Angsana New" w:hAnsi="Angsana New" w:cs="Angsana New"/>
              </w:rPr>
            </w:pPr>
            <w:r w:rsidRPr="002D3007">
              <w:rPr>
                <w:rFonts w:ascii="Angsana New" w:hAnsi="Angsana New" w:cs="Angsana New"/>
              </w:rPr>
              <w:t>Land for development</w:t>
            </w:r>
          </w:p>
        </w:tc>
        <w:tc>
          <w:tcPr>
            <w:tcW w:w="1440" w:type="dxa"/>
            <w:shd w:val="clear" w:color="auto" w:fill="auto"/>
            <w:vAlign w:val="bottom"/>
          </w:tcPr>
          <w:p w14:paraId="041F7F59" w14:textId="4EEF4AF3" w:rsidR="008134D8" w:rsidRPr="002D3007" w:rsidRDefault="008134D8" w:rsidP="008134D8">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5,688.13</w:t>
            </w:r>
          </w:p>
        </w:tc>
        <w:tc>
          <w:tcPr>
            <w:tcW w:w="1440" w:type="dxa"/>
            <w:shd w:val="clear" w:color="auto" w:fill="auto"/>
            <w:vAlign w:val="bottom"/>
          </w:tcPr>
          <w:p w14:paraId="47653CFE" w14:textId="26BA3140" w:rsidR="008134D8" w:rsidRPr="002D3007" w:rsidRDefault="008134D8" w:rsidP="008134D8">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675.00</w:t>
            </w:r>
          </w:p>
        </w:tc>
        <w:tc>
          <w:tcPr>
            <w:tcW w:w="1553" w:type="dxa"/>
            <w:shd w:val="clear" w:color="auto" w:fill="auto"/>
            <w:vAlign w:val="bottom"/>
          </w:tcPr>
          <w:p w14:paraId="11E1B6F1" w14:textId="50003B2B" w:rsidR="008134D8" w:rsidRPr="002D3007" w:rsidRDefault="008134D8" w:rsidP="008134D8">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157.12</w:t>
            </w:r>
          </w:p>
        </w:tc>
        <w:tc>
          <w:tcPr>
            <w:tcW w:w="1418" w:type="dxa"/>
            <w:shd w:val="clear" w:color="auto" w:fill="auto"/>
            <w:vAlign w:val="bottom"/>
          </w:tcPr>
          <w:p w14:paraId="1B33E6C9" w14:textId="4D4B2632" w:rsidR="008134D8" w:rsidRPr="002D3007" w:rsidRDefault="008134D8" w:rsidP="008134D8">
            <w:pPr>
              <w:pBdr>
                <w:bottom w:val="single" w:sz="4" w:space="1" w:color="auto"/>
              </w:pBdr>
              <w:tabs>
                <w:tab w:val="left" w:pos="360"/>
                <w:tab w:val="left" w:pos="900"/>
              </w:tabs>
              <w:ind w:right="1"/>
              <w:jc w:val="right"/>
              <w:rPr>
                <w:rFonts w:ascii="Angsana New" w:hAnsi="Angsana New" w:cs="Angsana New"/>
                <w:cs/>
              </w:rPr>
            </w:pPr>
            <w:r>
              <w:rPr>
                <w:rFonts w:asciiTheme="majorBidi" w:hAnsiTheme="majorBidi" w:cstheme="majorBidi"/>
              </w:rPr>
              <w:t>352.34</w:t>
            </w:r>
          </w:p>
        </w:tc>
      </w:tr>
      <w:tr w:rsidR="008134D8" w:rsidRPr="002D3007" w14:paraId="7DB9A46F" w14:textId="77777777" w:rsidTr="00FD12CD">
        <w:trPr>
          <w:trHeight w:val="397"/>
        </w:trPr>
        <w:tc>
          <w:tcPr>
            <w:tcW w:w="3754" w:type="dxa"/>
            <w:vAlign w:val="bottom"/>
            <w:hideMark/>
          </w:tcPr>
          <w:p w14:paraId="200AE466" w14:textId="77777777" w:rsidR="008134D8" w:rsidRPr="002D3007" w:rsidRDefault="008134D8" w:rsidP="008134D8">
            <w:pPr>
              <w:ind w:left="-114" w:right="28"/>
              <w:jc w:val="left"/>
              <w:rPr>
                <w:rFonts w:ascii="Angsana New" w:hAnsi="Angsana New" w:cs="Angsana New"/>
              </w:rPr>
            </w:pPr>
            <w:r w:rsidRPr="002D3007">
              <w:rPr>
                <w:rFonts w:ascii="Angsana New" w:hAnsi="Angsana New" w:cs="Angsana New"/>
              </w:rPr>
              <w:t>Total</w:t>
            </w:r>
          </w:p>
        </w:tc>
        <w:tc>
          <w:tcPr>
            <w:tcW w:w="1440" w:type="dxa"/>
            <w:shd w:val="clear" w:color="auto" w:fill="auto"/>
            <w:vAlign w:val="bottom"/>
          </w:tcPr>
          <w:p w14:paraId="5CE8E86E" w14:textId="57053224" w:rsidR="008134D8" w:rsidRPr="002D3007" w:rsidRDefault="008134D8" w:rsidP="008134D8">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12,912.96</w:t>
            </w:r>
          </w:p>
        </w:tc>
        <w:tc>
          <w:tcPr>
            <w:tcW w:w="1440" w:type="dxa"/>
            <w:shd w:val="clear" w:color="auto" w:fill="auto"/>
            <w:vAlign w:val="bottom"/>
          </w:tcPr>
          <w:p w14:paraId="6E29B9D2" w14:textId="1E3C22F3" w:rsidR="008134D8" w:rsidRPr="002D3007" w:rsidRDefault="008134D8" w:rsidP="008134D8">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6,363.13</w:t>
            </w:r>
          </w:p>
        </w:tc>
        <w:tc>
          <w:tcPr>
            <w:tcW w:w="1553" w:type="dxa"/>
            <w:shd w:val="clear" w:color="auto" w:fill="auto"/>
            <w:vAlign w:val="bottom"/>
          </w:tcPr>
          <w:p w14:paraId="51CAA2C7" w14:textId="0415828C" w:rsidR="008134D8" w:rsidRPr="002D3007" w:rsidRDefault="008134D8" w:rsidP="008134D8">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3,649.53</w:t>
            </w:r>
          </w:p>
        </w:tc>
        <w:tc>
          <w:tcPr>
            <w:tcW w:w="1418" w:type="dxa"/>
            <w:shd w:val="clear" w:color="auto" w:fill="auto"/>
            <w:vAlign w:val="bottom"/>
          </w:tcPr>
          <w:p w14:paraId="65D37EF0" w14:textId="09B3A0AB" w:rsidR="008134D8" w:rsidRPr="002D3007" w:rsidRDefault="008134D8" w:rsidP="008134D8">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2,442.17</w:t>
            </w:r>
          </w:p>
        </w:tc>
      </w:tr>
    </w:tbl>
    <w:p w14:paraId="55E64211" w14:textId="63FF7733" w:rsidR="00705B4A" w:rsidRPr="005B267B" w:rsidRDefault="00705B4A" w:rsidP="005B267B">
      <w:pPr>
        <w:spacing w:before="120" w:after="120"/>
        <w:ind w:left="284" w:right="1"/>
        <w:jc w:val="thaiDistribute"/>
        <w:rPr>
          <w:rFonts w:asciiTheme="majorBidi" w:hAnsiTheme="majorBidi" w:cstheme="majorBidi"/>
          <w:spacing w:val="-2"/>
        </w:rPr>
      </w:pPr>
      <w:r w:rsidRPr="005B267B">
        <w:rPr>
          <w:rFonts w:asciiTheme="majorBidi" w:hAnsiTheme="majorBidi" w:cstheme="majorBidi"/>
          <w:spacing w:val="-2"/>
        </w:rPr>
        <w:t>Movements for the year ended December 31, 202</w:t>
      </w:r>
      <w:r w:rsidR="00BB6FE5">
        <w:rPr>
          <w:rFonts w:asciiTheme="majorBidi" w:hAnsiTheme="majorBidi" w:cstheme="majorBidi"/>
          <w:spacing w:val="-2"/>
        </w:rPr>
        <w:t>3</w:t>
      </w:r>
      <w:r w:rsidRPr="005B267B">
        <w:rPr>
          <w:rFonts w:asciiTheme="majorBidi" w:hAnsiTheme="majorBidi" w:cstheme="majorBidi"/>
          <w:spacing w:val="-2"/>
        </w:rPr>
        <w:t xml:space="preserve"> and 202</w:t>
      </w:r>
      <w:r w:rsidR="00BB6FE5">
        <w:rPr>
          <w:rFonts w:asciiTheme="majorBidi" w:hAnsiTheme="majorBidi" w:cstheme="majorBidi"/>
          <w:spacing w:val="-2"/>
        </w:rPr>
        <w:t>2</w:t>
      </w:r>
      <w:r w:rsidRPr="005B267B">
        <w:rPr>
          <w:rFonts w:asciiTheme="majorBidi" w:hAnsiTheme="majorBidi" w:cstheme="majorBidi"/>
          <w:spacing w:val="-2"/>
        </w:rPr>
        <w:t xml:space="preserve">, the Group recorded finance costs as part of inventory costs as </w:t>
      </w:r>
      <w:proofErr w:type="gramStart"/>
      <w:r w:rsidRPr="005B267B">
        <w:rPr>
          <w:rFonts w:asciiTheme="majorBidi" w:hAnsiTheme="majorBidi" w:cstheme="majorBidi"/>
          <w:spacing w:val="-2"/>
        </w:rPr>
        <w:t>follows :</w:t>
      </w:r>
      <w:proofErr w:type="gramEnd"/>
    </w:p>
    <w:tbl>
      <w:tblPr>
        <w:tblW w:w="9605" w:type="dxa"/>
        <w:tblInd w:w="426" w:type="dxa"/>
        <w:tblLook w:val="01E0" w:firstRow="1" w:lastRow="1" w:firstColumn="1" w:lastColumn="1" w:noHBand="0" w:noVBand="0"/>
      </w:tblPr>
      <w:tblGrid>
        <w:gridCol w:w="3759"/>
        <w:gridCol w:w="1452"/>
        <w:gridCol w:w="1417"/>
        <w:gridCol w:w="1559"/>
        <w:gridCol w:w="1418"/>
      </w:tblGrid>
      <w:tr w:rsidR="00705B4A" w:rsidRPr="002D3007" w14:paraId="0DB96D5B" w14:textId="77777777" w:rsidTr="00002366">
        <w:trPr>
          <w:trHeight w:val="397"/>
          <w:tblHeader/>
        </w:trPr>
        <w:tc>
          <w:tcPr>
            <w:tcW w:w="3759" w:type="dxa"/>
            <w:vAlign w:val="bottom"/>
          </w:tcPr>
          <w:p w14:paraId="7D8156DF" w14:textId="77777777" w:rsidR="00705B4A" w:rsidRPr="002D3007" w:rsidRDefault="00705B4A" w:rsidP="00C62AA3">
            <w:pPr>
              <w:tabs>
                <w:tab w:val="left" w:pos="360"/>
                <w:tab w:val="left" w:pos="900"/>
              </w:tabs>
              <w:ind w:right="1"/>
              <w:jc w:val="left"/>
              <w:rPr>
                <w:rFonts w:ascii="Angsana New" w:hAnsi="Angsana New" w:cs="Angsana New"/>
                <w:b/>
                <w:bCs/>
              </w:rPr>
            </w:pPr>
          </w:p>
        </w:tc>
        <w:tc>
          <w:tcPr>
            <w:tcW w:w="5846" w:type="dxa"/>
            <w:gridSpan w:val="4"/>
            <w:vAlign w:val="bottom"/>
          </w:tcPr>
          <w:p w14:paraId="65EE9AE7" w14:textId="77777777" w:rsidR="00705B4A" w:rsidRPr="002D3007" w:rsidRDefault="00705B4A" w:rsidP="00C62AA3">
            <w:pPr>
              <w:pBdr>
                <w:bottom w:val="single" w:sz="4" w:space="1" w:color="auto"/>
              </w:pBdr>
              <w:tabs>
                <w:tab w:val="left" w:pos="360"/>
                <w:tab w:val="left" w:pos="900"/>
              </w:tabs>
              <w:ind w:right="1"/>
              <w:jc w:val="right"/>
              <w:rPr>
                <w:rFonts w:ascii="Angsana New" w:hAnsi="Angsana New" w:cs="Angsana New"/>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cs/>
              </w:rPr>
              <w:t xml:space="preserve"> </w:t>
            </w:r>
            <w:r w:rsidRPr="002D3007">
              <w:rPr>
                <w:rFonts w:ascii="Angsana New" w:hAnsi="Angsana New" w:cs="Angsana New"/>
              </w:rPr>
              <w:t>Million Baht)</w:t>
            </w:r>
          </w:p>
        </w:tc>
      </w:tr>
      <w:tr w:rsidR="008134D8" w:rsidRPr="002D3007" w14:paraId="75A915CA" w14:textId="77777777" w:rsidTr="00002366">
        <w:trPr>
          <w:trHeight w:val="397"/>
          <w:tblHeader/>
        </w:trPr>
        <w:tc>
          <w:tcPr>
            <w:tcW w:w="3759" w:type="dxa"/>
            <w:vAlign w:val="bottom"/>
          </w:tcPr>
          <w:p w14:paraId="1DA502F1" w14:textId="77777777" w:rsidR="008134D8" w:rsidRPr="002D3007" w:rsidRDefault="008134D8" w:rsidP="008134D8">
            <w:pPr>
              <w:tabs>
                <w:tab w:val="left" w:pos="360"/>
                <w:tab w:val="left" w:pos="900"/>
              </w:tabs>
              <w:ind w:right="1"/>
              <w:jc w:val="left"/>
              <w:rPr>
                <w:rFonts w:ascii="Angsana New" w:hAnsi="Angsana New" w:cs="Angsana New"/>
                <w:b/>
                <w:bCs/>
              </w:rPr>
            </w:pPr>
          </w:p>
        </w:tc>
        <w:tc>
          <w:tcPr>
            <w:tcW w:w="2869" w:type="dxa"/>
            <w:gridSpan w:val="2"/>
            <w:vAlign w:val="bottom"/>
            <w:hideMark/>
          </w:tcPr>
          <w:p w14:paraId="5E6EAAF2" w14:textId="2D543A5E" w:rsidR="008134D8" w:rsidRPr="002D3007" w:rsidRDefault="008134D8" w:rsidP="008134D8">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Consolidated</w:t>
            </w:r>
            <w:r>
              <w:rPr>
                <w:rFonts w:ascii="Angsana New" w:hAnsi="Angsana New" w:cs="Angsana New"/>
              </w:rPr>
              <w:t xml:space="preserve"> </w:t>
            </w:r>
            <w:r w:rsidRPr="002D3007">
              <w:rPr>
                <w:rFonts w:ascii="Angsana New" w:hAnsi="Angsana New" w:cs="Angsana New"/>
              </w:rPr>
              <w:t>financial statements</w:t>
            </w:r>
          </w:p>
        </w:tc>
        <w:tc>
          <w:tcPr>
            <w:tcW w:w="2977" w:type="dxa"/>
            <w:gridSpan w:val="2"/>
            <w:vAlign w:val="bottom"/>
            <w:hideMark/>
          </w:tcPr>
          <w:p w14:paraId="56A0E61F" w14:textId="7B166A5F" w:rsidR="008134D8" w:rsidRPr="002D3007" w:rsidRDefault="008134D8" w:rsidP="008134D8">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 xml:space="preserve">Separate </w:t>
            </w:r>
            <w:r w:rsidRPr="002D3007">
              <w:rPr>
                <w:rFonts w:ascii="Angsana New" w:hAnsi="Angsana New" w:cs="Angsana New"/>
              </w:rPr>
              <w:t>financial statements</w:t>
            </w:r>
          </w:p>
        </w:tc>
      </w:tr>
      <w:tr w:rsidR="00BB6FE5" w:rsidRPr="002D3007" w14:paraId="32ECE579" w14:textId="77777777" w:rsidTr="00EA6C02">
        <w:trPr>
          <w:trHeight w:val="277"/>
          <w:tblHeader/>
        </w:trPr>
        <w:tc>
          <w:tcPr>
            <w:tcW w:w="3759" w:type="dxa"/>
            <w:vAlign w:val="bottom"/>
          </w:tcPr>
          <w:p w14:paraId="355D8985" w14:textId="77777777" w:rsidR="00BB6FE5" w:rsidRPr="002D3007" w:rsidRDefault="00BB6FE5" w:rsidP="00BB6FE5">
            <w:pPr>
              <w:tabs>
                <w:tab w:val="left" w:pos="360"/>
                <w:tab w:val="left" w:pos="900"/>
              </w:tabs>
              <w:ind w:right="1"/>
              <w:jc w:val="left"/>
              <w:rPr>
                <w:rFonts w:ascii="Angsana New" w:hAnsi="Angsana New" w:cs="Angsana New"/>
                <w:b/>
                <w:bCs/>
              </w:rPr>
            </w:pPr>
          </w:p>
        </w:tc>
        <w:tc>
          <w:tcPr>
            <w:tcW w:w="1452" w:type="dxa"/>
            <w:vAlign w:val="bottom"/>
          </w:tcPr>
          <w:p w14:paraId="607180A4" w14:textId="7B69B88D" w:rsidR="00BB6FE5" w:rsidRPr="002D3007" w:rsidRDefault="00BB6FE5" w:rsidP="00BB6FE5">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417" w:type="dxa"/>
            <w:vAlign w:val="bottom"/>
            <w:hideMark/>
          </w:tcPr>
          <w:p w14:paraId="7D60FECC" w14:textId="58ECCD62" w:rsidR="00BB6FE5" w:rsidRPr="002D3007" w:rsidRDefault="00BB6FE5" w:rsidP="00BB6FE5">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559" w:type="dxa"/>
            <w:vAlign w:val="bottom"/>
          </w:tcPr>
          <w:p w14:paraId="0D1BD58B" w14:textId="7F187D89" w:rsidR="00BB6FE5" w:rsidRPr="002D3007" w:rsidRDefault="00BB6FE5" w:rsidP="00BB6FE5">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418" w:type="dxa"/>
            <w:vAlign w:val="bottom"/>
            <w:hideMark/>
          </w:tcPr>
          <w:p w14:paraId="7FDBEBAA" w14:textId="2A42924C" w:rsidR="00BB6FE5" w:rsidRPr="002D3007" w:rsidRDefault="00BB6FE5" w:rsidP="00BB6FE5">
            <w:pPr>
              <w:pBdr>
                <w:bottom w:val="single" w:sz="4" w:space="1" w:color="auto"/>
              </w:pBdr>
              <w:tabs>
                <w:tab w:val="left" w:pos="426"/>
                <w:tab w:val="left" w:pos="993"/>
              </w:tabs>
              <w:ind w:right="0"/>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r>
      <w:tr w:rsidR="00FD12CD" w:rsidRPr="002D3007" w14:paraId="305FF7E1" w14:textId="77777777" w:rsidTr="00FD12CD">
        <w:trPr>
          <w:trHeight w:val="397"/>
        </w:trPr>
        <w:tc>
          <w:tcPr>
            <w:tcW w:w="3759" w:type="dxa"/>
            <w:vAlign w:val="bottom"/>
            <w:hideMark/>
          </w:tcPr>
          <w:p w14:paraId="452C3197" w14:textId="77777777" w:rsidR="00FD12CD" w:rsidRPr="002D3007" w:rsidRDefault="00FD12CD" w:rsidP="00FD12CD">
            <w:pPr>
              <w:ind w:left="-108" w:right="1"/>
              <w:jc w:val="left"/>
              <w:rPr>
                <w:rFonts w:ascii="Angsana New" w:hAnsi="Angsana New" w:cs="Angsana New"/>
                <w:cs/>
              </w:rPr>
            </w:pPr>
            <w:r w:rsidRPr="002D3007">
              <w:rPr>
                <w:rFonts w:ascii="Angsana New" w:hAnsi="Angsana New" w:cs="Angsana New"/>
              </w:rPr>
              <w:t>Finance costs</w:t>
            </w:r>
          </w:p>
        </w:tc>
        <w:tc>
          <w:tcPr>
            <w:tcW w:w="1452" w:type="dxa"/>
            <w:shd w:val="clear" w:color="auto" w:fill="auto"/>
            <w:vAlign w:val="bottom"/>
          </w:tcPr>
          <w:p w14:paraId="4B775781" w14:textId="08A6A6A6" w:rsidR="00FD12CD" w:rsidRPr="00EA6C02" w:rsidRDefault="00FD12CD" w:rsidP="00FD12CD">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hint="cs"/>
                <w:cs/>
              </w:rPr>
              <w:t>150.73</w:t>
            </w:r>
          </w:p>
        </w:tc>
        <w:tc>
          <w:tcPr>
            <w:tcW w:w="1417" w:type="dxa"/>
            <w:shd w:val="clear" w:color="auto" w:fill="auto"/>
            <w:vAlign w:val="bottom"/>
          </w:tcPr>
          <w:p w14:paraId="3C64CE0C" w14:textId="3A233AA8" w:rsidR="00FD12CD" w:rsidRPr="002D3007" w:rsidRDefault="00FD12CD" w:rsidP="00FD12CD">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186.55</w:t>
            </w:r>
          </w:p>
        </w:tc>
        <w:tc>
          <w:tcPr>
            <w:tcW w:w="1559" w:type="dxa"/>
            <w:shd w:val="clear" w:color="auto" w:fill="auto"/>
            <w:vAlign w:val="bottom"/>
          </w:tcPr>
          <w:p w14:paraId="02418891" w14:textId="07439862" w:rsidR="00FD12CD" w:rsidRPr="002D3007" w:rsidRDefault="00FD12CD" w:rsidP="00FD12CD">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128.16</w:t>
            </w:r>
          </w:p>
        </w:tc>
        <w:tc>
          <w:tcPr>
            <w:tcW w:w="1418" w:type="dxa"/>
            <w:shd w:val="clear" w:color="auto" w:fill="auto"/>
            <w:vAlign w:val="bottom"/>
          </w:tcPr>
          <w:p w14:paraId="2720CCDD" w14:textId="05EE37BD" w:rsidR="00FD12CD" w:rsidRPr="002D3007" w:rsidRDefault="00FD12CD" w:rsidP="00FD12CD">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135.91</w:t>
            </w:r>
          </w:p>
        </w:tc>
      </w:tr>
    </w:tbl>
    <w:p w14:paraId="311099C7" w14:textId="77777777" w:rsidR="00A417DA" w:rsidRDefault="00A417DA" w:rsidP="006D5269">
      <w:pPr>
        <w:spacing w:before="240"/>
        <w:ind w:right="28"/>
        <w:jc w:val="thaiDistribute"/>
        <w:rPr>
          <w:rFonts w:ascii="Angsana New" w:hAnsi="Angsana New" w:cs="Angsana New"/>
          <w:b/>
          <w:bCs/>
        </w:rPr>
      </w:pPr>
    </w:p>
    <w:p w14:paraId="4BF4EAA8" w14:textId="1C40868C" w:rsidR="006D5269" w:rsidRDefault="006D5269" w:rsidP="006D5269">
      <w:pPr>
        <w:spacing w:before="240"/>
        <w:ind w:left="284" w:right="28"/>
        <w:jc w:val="thaiDistribute"/>
        <w:rPr>
          <w:rFonts w:ascii="Angsana New" w:hAnsi="Angsana New" w:cs="Angsana New"/>
          <w:b/>
          <w:bCs/>
        </w:rPr>
      </w:pPr>
    </w:p>
    <w:p w14:paraId="40C388C5" w14:textId="77777777" w:rsidR="008134D8" w:rsidRDefault="008134D8" w:rsidP="006D5269">
      <w:pPr>
        <w:spacing w:before="240"/>
        <w:ind w:left="284" w:right="28"/>
        <w:jc w:val="thaiDistribute"/>
        <w:rPr>
          <w:rFonts w:ascii="Angsana New" w:hAnsi="Angsana New" w:cs="Angsana New"/>
          <w:b/>
          <w:bCs/>
        </w:rPr>
      </w:pPr>
    </w:p>
    <w:p w14:paraId="6F665F83" w14:textId="77777777" w:rsidR="008134D8" w:rsidRDefault="008134D8" w:rsidP="006D5269">
      <w:pPr>
        <w:spacing w:before="240"/>
        <w:ind w:left="284" w:right="28"/>
        <w:jc w:val="thaiDistribute"/>
        <w:rPr>
          <w:rFonts w:ascii="Angsana New" w:hAnsi="Angsana New" w:cs="Angsana New"/>
          <w:b/>
          <w:bCs/>
        </w:rPr>
      </w:pPr>
    </w:p>
    <w:p w14:paraId="5AAA663F" w14:textId="4F4CAF7B" w:rsidR="00B63682" w:rsidRPr="002D3007" w:rsidRDefault="00B63682" w:rsidP="00677500">
      <w:pPr>
        <w:numPr>
          <w:ilvl w:val="0"/>
          <w:numId w:val="1"/>
        </w:numPr>
        <w:spacing w:before="240"/>
        <w:ind w:left="284" w:right="28" w:hanging="284"/>
        <w:jc w:val="thaiDistribute"/>
        <w:rPr>
          <w:rFonts w:ascii="Angsana New" w:hAnsi="Angsana New" w:cs="Angsana New"/>
          <w:b/>
          <w:bCs/>
        </w:rPr>
      </w:pPr>
      <w:r w:rsidRPr="002D3007">
        <w:rPr>
          <w:rFonts w:ascii="Angsana New" w:hAnsi="Angsana New" w:cs="Angsana New"/>
          <w:b/>
          <w:bCs/>
        </w:rPr>
        <w:lastRenderedPageBreak/>
        <w:t>OTHER CURRENT FINANCIAL ASSESTS</w:t>
      </w:r>
    </w:p>
    <w:p w14:paraId="56216862" w14:textId="2CCA4BA0" w:rsidR="00B63682" w:rsidRPr="002D3007" w:rsidRDefault="00B63682" w:rsidP="00B63682">
      <w:pPr>
        <w:spacing w:before="120" w:after="120"/>
        <w:ind w:left="284" w:right="28"/>
        <w:jc w:val="thaiDistribute"/>
        <w:rPr>
          <w:rFonts w:ascii="Angsana New" w:hAnsi="Angsana New" w:cs="Angsana New"/>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December</w:t>
      </w:r>
      <w:r w:rsidRPr="002D3007">
        <w:rPr>
          <w:rFonts w:ascii="Angsana New" w:hAnsi="Angsana New" w:cs="Angsana New"/>
          <w:snapToGrid w:val="0"/>
          <w:lang w:eastAsia="th-TH"/>
        </w:rPr>
        <w:t xml:space="preserve"> 31</w:t>
      </w:r>
      <w:r w:rsidRPr="002D3007">
        <w:rPr>
          <w:rFonts w:ascii="Angsana New" w:hAnsi="Angsana New" w:cs="Angsana New"/>
        </w:rPr>
        <w:t xml:space="preserve">, </w:t>
      </w:r>
      <w:r w:rsidRPr="002D3007">
        <w:rPr>
          <w:rFonts w:ascii="Angsana New" w:hAnsi="Angsana New" w:cs="Angsana New"/>
          <w:snapToGrid w:val="0"/>
          <w:lang w:eastAsia="th-TH"/>
        </w:rPr>
        <w:t>202</w:t>
      </w:r>
      <w:r w:rsidR="00BB6FE5">
        <w:rPr>
          <w:rFonts w:ascii="Angsana New" w:hAnsi="Angsana New" w:cs="Angsana New"/>
          <w:snapToGrid w:val="0"/>
          <w:lang w:eastAsia="th-TH"/>
        </w:rPr>
        <w:t>3</w:t>
      </w:r>
      <w:r w:rsidRPr="002D3007">
        <w:rPr>
          <w:rFonts w:ascii="Angsana New" w:hAnsi="Angsana New" w:cs="Angsana New"/>
          <w:snapToGrid w:val="0"/>
          <w:lang w:eastAsia="th-TH"/>
        </w:rPr>
        <w:t xml:space="preserve"> and 20</w:t>
      </w:r>
      <w:r w:rsidRPr="002D3007">
        <w:rPr>
          <w:rFonts w:ascii="Angsana New" w:hAnsi="Angsana New" w:cs="Angsana New"/>
        </w:rPr>
        <w:t>2</w:t>
      </w:r>
      <w:r w:rsidR="00BB6FE5">
        <w:rPr>
          <w:rFonts w:ascii="Angsana New" w:hAnsi="Angsana New" w:cs="Angsana New"/>
        </w:rPr>
        <w:t>2</w:t>
      </w:r>
      <w:r w:rsidRPr="002D3007">
        <w:rPr>
          <w:rFonts w:ascii="Angsana New" w:hAnsi="Angsana New" w:cs="Angsana New"/>
        </w:rPr>
        <w:t>, consist of:</w:t>
      </w:r>
    </w:p>
    <w:tbl>
      <w:tblPr>
        <w:tblW w:w="4608" w:type="pct"/>
        <w:tblInd w:w="426" w:type="dxa"/>
        <w:tblLayout w:type="fixed"/>
        <w:tblLook w:val="0000" w:firstRow="0" w:lastRow="0" w:firstColumn="0" w:lastColumn="0" w:noHBand="0" w:noVBand="0"/>
      </w:tblPr>
      <w:tblGrid>
        <w:gridCol w:w="3934"/>
        <w:gridCol w:w="1418"/>
        <w:gridCol w:w="1418"/>
        <w:gridCol w:w="1418"/>
        <w:gridCol w:w="1418"/>
      </w:tblGrid>
      <w:tr w:rsidR="00B63682" w:rsidRPr="00E82881" w14:paraId="1CC0C19D" w14:textId="77777777" w:rsidTr="00002366">
        <w:trPr>
          <w:cantSplit/>
          <w:trHeight w:val="397"/>
        </w:trPr>
        <w:tc>
          <w:tcPr>
            <w:tcW w:w="2048" w:type="pct"/>
            <w:shd w:val="clear" w:color="auto" w:fill="auto"/>
          </w:tcPr>
          <w:p w14:paraId="5AAE6E36" w14:textId="77777777" w:rsidR="00B63682" w:rsidRPr="00E82881" w:rsidRDefault="00B63682" w:rsidP="00C62AA3">
            <w:pPr>
              <w:tabs>
                <w:tab w:val="left" w:pos="426"/>
                <w:tab w:val="left" w:pos="993"/>
              </w:tabs>
              <w:ind w:right="1"/>
              <w:jc w:val="thaiDistribute"/>
              <w:rPr>
                <w:rFonts w:ascii="Angsana New" w:hAnsi="Angsana New" w:cs="Angsana New"/>
                <w:b/>
                <w:bCs/>
                <w:snapToGrid w:val="0"/>
                <w:cs/>
                <w:lang w:eastAsia="th-TH"/>
              </w:rPr>
            </w:pPr>
          </w:p>
        </w:tc>
        <w:tc>
          <w:tcPr>
            <w:tcW w:w="2952" w:type="pct"/>
            <w:gridSpan w:val="4"/>
            <w:shd w:val="clear" w:color="auto" w:fill="auto"/>
            <w:vAlign w:val="bottom"/>
          </w:tcPr>
          <w:p w14:paraId="70C6FC0F" w14:textId="50C85067" w:rsidR="00B63682" w:rsidRPr="00E82881" w:rsidRDefault="00B63682" w:rsidP="00C62AA3">
            <w:pPr>
              <w:pStyle w:val="3"/>
              <w:pBdr>
                <w:bottom w:val="single" w:sz="4" w:space="1" w:color="auto"/>
              </w:pBdr>
              <w:tabs>
                <w:tab w:val="clear" w:pos="360"/>
                <w:tab w:val="clear" w:pos="720"/>
              </w:tabs>
              <w:jc w:val="right"/>
              <w:rPr>
                <w:rFonts w:ascii="Angsana New" w:hAnsi="Angsana New"/>
                <w:sz w:val="28"/>
                <w:szCs w:val="28"/>
                <w:cs/>
                <w:lang w:val="en-US"/>
              </w:rPr>
            </w:pPr>
            <w:r w:rsidRPr="00E82881">
              <w:rPr>
                <w:rFonts w:ascii="Angsana New" w:hAnsi="Angsana New"/>
                <w:sz w:val="28"/>
                <w:szCs w:val="28"/>
                <w:cs/>
              </w:rPr>
              <w:t>(Unit: Baht)</w:t>
            </w:r>
          </w:p>
        </w:tc>
      </w:tr>
      <w:tr w:rsidR="00B63682" w:rsidRPr="00E82881" w14:paraId="3F9E2477" w14:textId="77777777" w:rsidTr="00002366">
        <w:trPr>
          <w:cantSplit/>
          <w:trHeight w:val="397"/>
        </w:trPr>
        <w:tc>
          <w:tcPr>
            <w:tcW w:w="2048" w:type="pct"/>
            <w:shd w:val="clear" w:color="auto" w:fill="auto"/>
          </w:tcPr>
          <w:p w14:paraId="0502F485" w14:textId="77777777" w:rsidR="00B63682" w:rsidRPr="00E82881" w:rsidRDefault="00B63682" w:rsidP="00C62AA3">
            <w:pPr>
              <w:tabs>
                <w:tab w:val="left" w:pos="426"/>
                <w:tab w:val="left" w:pos="993"/>
              </w:tabs>
              <w:ind w:right="1"/>
              <w:jc w:val="thaiDistribute"/>
              <w:rPr>
                <w:rFonts w:ascii="Angsana New" w:hAnsi="Angsana New" w:cs="Angsana New"/>
                <w:b/>
                <w:bCs/>
                <w:snapToGrid w:val="0"/>
                <w:cs/>
                <w:lang w:eastAsia="th-TH"/>
              </w:rPr>
            </w:pPr>
          </w:p>
        </w:tc>
        <w:tc>
          <w:tcPr>
            <w:tcW w:w="1476" w:type="pct"/>
            <w:gridSpan w:val="2"/>
            <w:shd w:val="clear" w:color="auto" w:fill="auto"/>
            <w:vAlign w:val="bottom"/>
          </w:tcPr>
          <w:p w14:paraId="5D6B49C3" w14:textId="1ABEFA57" w:rsidR="00B63682" w:rsidRPr="00E82881" w:rsidRDefault="008134D8" w:rsidP="00C62AA3">
            <w:pPr>
              <w:pBdr>
                <w:bottom w:val="single" w:sz="4" w:space="1" w:color="auto"/>
              </w:pBdr>
              <w:tabs>
                <w:tab w:val="left" w:pos="426"/>
                <w:tab w:val="left" w:pos="993"/>
              </w:tabs>
              <w:ind w:right="1"/>
              <w:jc w:val="center"/>
              <w:rPr>
                <w:rFonts w:ascii="Angsana New" w:hAnsi="Angsana New" w:cs="Angsana New"/>
                <w:snapToGrid w:val="0"/>
                <w:lang w:eastAsia="th-TH"/>
              </w:rPr>
            </w:pPr>
            <w:r w:rsidRPr="00E82881">
              <w:rPr>
                <w:rFonts w:ascii="Angsana New" w:hAnsi="Angsana New" w:cs="Angsana New"/>
              </w:rPr>
              <w:t xml:space="preserve">Consolidated </w:t>
            </w:r>
            <w:r w:rsidR="00B63682" w:rsidRPr="00E82881">
              <w:rPr>
                <w:rFonts w:ascii="Angsana New" w:hAnsi="Angsana New" w:cs="Angsana New"/>
              </w:rPr>
              <w:t>financial statements</w:t>
            </w:r>
          </w:p>
        </w:tc>
        <w:tc>
          <w:tcPr>
            <w:tcW w:w="1476" w:type="pct"/>
            <w:gridSpan w:val="2"/>
            <w:shd w:val="clear" w:color="auto" w:fill="auto"/>
            <w:vAlign w:val="bottom"/>
          </w:tcPr>
          <w:p w14:paraId="77F9A790" w14:textId="76ECAEF2" w:rsidR="00B63682" w:rsidRPr="00E82881" w:rsidRDefault="008134D8" w:rsidP="00C62AA3">
            <w:pPr>
              <w:pBdr>
                <w:bottom w:val="single" w:sz="4" w:space="1" w:color="auto"/>
              </w:pBdr>
              <w:tabs>
                <w:tab w:val="left" w:pos="426"/>
                <w:tab w:val="left" w:pos="993"/>
              </w:tabs>
              <w:ind w:right="1"/>
              <w:jc w:val="center"/>
              <w:rPr>
                <w:rFonts w:ascii="Angsana New" w:hAnsi="Angsana New" w:cs="Angsana New"/>
                <w:snapToGrid w:val="0"/>
                <w:cs/>
                <w:lang w:eastAsia="th-TH"/>
              </w:rPr>
            </w:pPr>
            <w:r w:rsidRPr="00E82881">
              <w:rPr>
                <w:rFonts w:ascii="Angsana New" w:hAnsi="Angsana New" w:cs="Angsana New"/>
              </w:rPr>
              <w:t>Separate</w:t>
            </w:r>
            <w:r>
              <w:rPr>
                <w:rFonts w:ascii="Angsana New" w:hAnsi="Angsana New" w:cs="Angsana New"/>
              </w:rPr>
              <w:t xml:space="preserve"> </w:t>
            </w:r>
            <w:r w:rsidR="00B63682" w:rsidRPr="00E82881">
              <w:rPr>
                <w:rFonts w:ascii="Angsana New" w:hAnsi="Angsana New" w:cs="Angsana New"/>
              </w:rPr>
              <w:t>financial statements</w:t>
            </w:r>
          </w:p>
        </w:tc>
      </w:tr>
      <w:tr w:rsidR="00B63682" w:rsidRPr="00E82881" w14:paraId="26000A44" w14:textId="77777777" w:rsidTr="00002366">
        <w:trPr>
          <w:cantSplit/>
          <w:trHeight w:val="397"/>
        </w:trPr>
        <w:tc>
          <w:tcPr>
            <w:tcW w:w="2048" w:type="pct"/>
            <w:shd w:val="clear" w:color="auto" w:fill="auto"/>
          </w:tcPr>
          <w:p w14:paraId="30E9CB76" w14:textId="77777777" w:rsidR="00B63682" w:rsidRPr="00E82881" w:rsidRDefault="00B63682" w:rsidP="00B63682">
            <w:pPr>
              <w:tabs>
                <w:tab w:val="left" w:pos="426"/>
                <w:tab w:val="left" w:pos="993"/>
              </w:tabs>
              <w:ind w:right="1"/>
              <w:jc w:val="thaiDistribute"/>
              <w:rPr>
                <w:rFonts w:ascii="Angsana New" w:hAnsi="Angsana New" w:cs="Angsana New"/>
                <w:b/>
                <w:bCs/>
                <w:snapToGrid w:val="0"/>
                <w:cs/>
                <w:lang w:eastAsia="th-TH"/>
              </w:rPr>
            </w:pPr>
          </w:p>
        </w:tc>
        <w:tc>
          <w:tcPr>
            <w:tcW w:w="738" w:type="pct"/>
            <w:shd w:val="clear" w:color="auto" w:fill="auto"/>
            <w:vAlign w:val="bottom"/>
          </w:tcPr>
          <w:p w14:paraId="142F4CBB" w14:textId="77777777" w:rsidR="00B63682" w:rsidRPr="00E82881" w:rsidRDefault="00B63682" w:rsidP="00B63682">
            <w:pPr>
              <w:tabs>
                <w:tab w:val="left" w:pos="426"/>
                <w:tab w:val="left" w:pos="993"/>
              </w:tabs>
              <w:ind w:right="1"/>
              <w:jc w:val="center"/>
              <w:rPr>
                <w:rFonts w:ascii="Angsana New" w:hAnsi="Angsana New" w:cs="Angsana New"/>
                <w:snapToGrid w:val="0"/>
                <w:cs/>
                <w:lang w:eastAsia="th-TH"/>
              </w:rPr>
            </w:pPr>
            <w:r w:rsidRPr="00E82881">
              <w:rPr>
                <w:rFonts w:ascii="Angsana New" w:hAnsi="Angsana New" w:cs="Angsana New"/>
              </w:rPr>
              <w:t xml:space="preserve">As </w:t>
            </w:r>
            <w:proofErr w:type="gramStart"/>
            <w:r w:rsidRPr="00E82881">
              <w:rPr>
                <w:rFonts w:ascii="Angsana New" w:hAnsi="Angsana New" w:cs="Angsana New"/>
              </w:rPr>
              <w:t>at</w:t>
            </w:r>
            <w:proofErr w:type="gramEnd"/>
            <w:r w:rsidRPr="00E82881">
              <w:rPr>
                <w:rFonts w:ascii="Angsana New" w:hAnsi="Angsana New" w:cs="Angsana New"/>
              </w:rPr>
              <w:t xml:space="preserve"> </w:t>
            </w:r>
            <w:r w:rsidRPr="00E82881">
              <w:rPr>
                <w:rFonts w:ascii="Angsana New" w:hAnsi="Angsana New" w:cs="Angsana New"/>
                <w:snapToGrid w:val="0"/>
                <w:lang w:eastAsia="th-TH"/>
              </w:rPr>
              <w:t>December</w:t>
            </w:r>
          </w:p>
        </w:tc>
        <w:tc>
          <w:tcPr>
            <w:tcW w:w="738" w:type="pct"/>
            <w:shd w:val="clear" w:color="auto" w:fill="auto"/>
            <w:vAlign w:val="bottom"/>
          </w:tcPr>
          <w:p w14:paraId="759F53C2" w14:textId="00CF6166" w:rsidR="00B63682" w:rsidRPr="00E82881" w:rsidRDefault="00B63682" w:rsidP="00B63682">
            <w:pPr>
              <w:tabs>
                <w:tab w:val="left" w:pos="426"/>
                <w:tab w:val="left" w:pos="993"/>
              </w:tabs>
              <w:ind w:right="1"/>
              <w:jc w:val="center"/>
              <w:rPr>
                <w:rFonts w:ascii="Angsana New" w:hAnsi="Angsana New" w:cs="Angsana New"/>
                <w:snapToGrid w:val="0"/>
                <w:lang w:eastAsia="th-TH"/>
              </w:rPr>
            </w:pPr>
            <w:r w:rsidRPr="00E82881">
              <w:rPr>
                <w:rFonts w:ascii="Angsana New" w:hAnsi="Angsana New" w:cs="Angsana New"/>
              </w:rPr>
              <w:t xml:space="preserve">As </w:t>
            </w:r>
            <w:proofErr w:type="gramStart"/>
            <w:r w:rsidRPr="00E82881">
              <w:rPr>
                <w:rFonts w:ascii="Angsana New" w:hAnsi="Angsana New" w:cs="Angsana New"/>
              </w:rPr>
              <w:t>at</w:t>
            </w:r>
            <w:proofErr w:type="gramEnd"/>
            <w:r w:rsidRPr="00E82881">
              <w:rPr>
                <w:rFonts w:ascii="Angsana New" w:hAnsi="Angsana New" w:cs="Angsana New"/>
              </w:rPr>
              <w:t xml:space="preserve"> </w:t>
            </w:r>
            <w:r w:rsidRPr="00E82881">
              <w:rPr>
                <w:rFonts w:ascii="Angsana New" w:hAnsi="Angsana New" w:cs="Angsana New"/>
                <w:snapToGrid w:val="0"/>
                <w:lang w:eastAsia="th-TH"/>
              </w:rPr>
              <w:t>December</w:t>
            </w:r>
          </w:p>
        </w:tc>
        <w:tc>
          <w:tcPr>
            <w:tcW w:w="738" w:type="pct"/>
            <w:shd w:val="clear" w:color="auto" w:fill="auto"/>
            <w:vAlign w:val="bottom"/>
          </w:tcPr>
          <w:p w14:paraId="7C5D31A8" w14:textId="77777777" w:rsidR="00B63682" w:rsidRPr="00E82881" w:rsidRDefault="00B63682" w:rsidP="00B63682">
            <w:pPr>
              <w:tabs>
                <w:tab w:val="left" w:pos="426"/>
                <w:tab w:val="left" w:pos="993"/>
              </w:tabs>
              <w:ind w:right="1"/>
              <w:jc w:val="center"/>
              <w:rPr>
                <w:rFonts w:ascii="Angsana New" w:hAnsi="Angsana New" w:cs="Angsana New"/>
                <w:snapToGrid w:val="0"/>
                <w:lang w:eastAsia="th-TH"/>
              </w:rPr>
            </w:pPr>
            <w:r w:rsidRPr="00E82881">
              <w:rPr>
                <w:rFonts w:ascii="Angsana New" w:hAnsi="Angsana New" w:cs="Angsana New"/>
              </w:rPr>
              <w:t xml:space="preserve">As </w:t>
            </w:r>
            <w:proofErr w:type="gramStart"/>
            <w:r w:rsidRPr="00E82881">
              <w:rPr>
                <w:rFonts w:ascii="Angsana New" w:hAnsi="Angsana New" w:cs="Angsana New"/>
              </w:rPr>
              <w:t>at</w:t>
            </w:r>
            <w:proofErr w:type="gramEnd"/>
            <w:r w:rsidRPr="00E82881">
              <w:rPr>
                <w:rFonts w:ascii="Angsana New" w:hAnsi="Angsana New" w:cs="Angsana New"/>
              </w:rPr>
              <w:t xml:space="preserve"> </w:t>
            </w:r>
            <w:r w:rsidRPr="00E82881">
              <w:rPr>
                <w:rFonts w:ascii="Angsana New" w:hAnsi="Angsana New" w:cs="Angsana New"/>
                <w:snapToGrid w:val="0"/>
                <w:lang w:eastAsia="th-TH"/>
              </w:rPr>
              <w:t>December</w:t>
            </w:r>
          </w:p>
        </w:tc>
        <w:tc>
          <w:tcPr>
            <w:tcW w:w="738" w:type="pct"/>
            <w:shd w:val="clear" w:color="auto" w:fill="auto"/>
            <w:vAlign w:val="bottom"/>
          </w:tcPr>
          <w:p w14:paraId="1E4707B9" w14:textId="77777777" w:rsidR="00B63682" w:rsidRPr="00E82881" w:rsidRDefault="00B63682" w:rsidP="00B63682">
            <w:pPr>
              <w:tabs>
                <w:tab w:val="left" w:pos="426"/>
                <w:tab w:val="left" w:pos="993"/>
              </w:tabs>
              <w:ind w:right="1"/>
              <w:jc w:val="center"/>
              <w:rPr>
                <w:rFonts w:ascii="Angsana New" w:hAnsi="Angsana New" w:cs="Angsana New"/>
                <w:snapToGrid w:val="0"/>
                <w:cs/>
                <w:lang w:eastAsia="th-TH"/>
              </w:rPr>
            </w:pPr>
            <w:r w:rsidRPr="00E82881">
              <w:rPr>
                <w:rFonts w:ascii="Angsana New" w:hAnsi="Angsana New" w:cs="Angsana New"/>
              </w:rPr>
              <w:t xml:space="preserve">As </w:t>
            </w:r>
            <w:proofErr w:type="gramStart"/>
            <w:r w:rsidRPr="00E82881">
              <w:rPr>
                <w:rFonts w:ascii="Angsana New" w:hAnsi="Angsana New" w:cs="Angsana New"/>
              </w:rPr>
              <w:t>at</w:t>
            </w:r>
            <w:proofErr w:type="gramEnd"/>
            <w:r w:rsidRPr="00E82881">
              <w:rPr>
                <w:rFonts w:ascii="Angsana New" w:hAnsi="Angsana New" w:cs="Angsana New"/>
              </w:rPr>
              <w:t xml:space="preserve"> </w:t>
            </w:r>
            <w:r w:rsidRPr="00E82881">
              <w:rPr>
                <w:rFonts w:ascii="Angsana New" w:hAnsi="Angsana New" w:cs="Angsana New"/>
                <w:snapToGrid w:val="0"/>
                <w:lang w:eastAsia="th-TH"/>
              </w:rPr>
              <w:t>December</w:t>
            </w:r>
          </w:p>
        </w:tc>
      </w:tr>
      <w:tr w:rsidR="00BB6FE5" w:rsidRPr="00E82881" w14:paraId="39158EA4" w14:textId="77777777" w:rsidTr="00002366">
        <w:trPr>
          <w:cantSplit/>
          <w:trHeight w:val="397"/>
        </w:trPr>
        <w:tc>
          <w:tcPr>
            <w:tcW w:w="2048" w:type="pct"/>
            <w:shd w:val="clear" w:color="auto" w:fill="auto"/>
          </w:tcPr>
          <w:p w14:paraId="6A96A62C" w14:textId="77777777" w:rsidR="00BB6FE5" w:rsidRPr="00E82881" w:rsidRDefault="00BB6FE5" w:rsidP="00BB6FE5">
            <w:pPr>
              <w:tabs>
                <w:tab w:val="left" w:pos="426"/>
                <w:tab w:val="left" w:pos="993"/>
              </w:tabs>
              <w:ind w:right="1"/>
              <w:jc w:val="thaiDistribute"/>
              <w:rPr>
                <w:rFonts w:ascii="Angsana New" w:hAnsi="Angsana New" w:cs="Angsana New"/>
                <w:b/>
                <w:bCs/>
                <w:snapToGrid w:val="0"/>
                <w:cs/>
                <w:lang w:eastAsia="th-TH"/>
              </w:rPr>
            </w:pPr>
          </w:p>
        </w:tc>
        <w:tc>
          <w:tcPr>
            <w:tcW w:w="738" w:type="pct"/>
            <w:shd w:val="clear" w:color="auto" w:fill="auto"/>
            <w:vAlign w:val="bottom"/>
          </w:tcPr>
          <w:p w14:paraId="3071CD29" w14:textId="3B1BD332" w:rsidR="00BB6FE5" w:rsidRPr="00E82881" w:rsidRDefault="00BB6FE5" w:rsidP="00BB6FE5">
            <w:pPr>
              <w:pBdr>
                <w:bottom w:val="single" w:sz="4" w:space="1" w:color="auto"/>
              </w:pBdr>
              <w:tabs>
                <w:tab w:val="left" w:pos="426"/>
                <w:tab w:val="left" w:pos="993"/>
              </w:tabs>
              <w:ind w:right="1"/>
              <w:jc w:val="center"/>
              <w:rPr>
                <w:rFonts w:ascii="Angsana New" w:hAnsi="Angsana New" w:cs="Angsana New"/>
                <w:snapToGrid w:val="0"/>
                <w:lang w:eastAsia="th-TH"/>
              </w:rPr>
            </w:pPr>
            <w:r w:rsidRPr="00E82881">
              <w:rPr>
                <w:rFonts w:ascii="Angsana New" w:hAnsi="Angsana New" w:cs="Angsana New"/>
              </w:rPr>
              <w:t>31, 202</w:t>
            </w:r>
            <w:r>
              <w:rPr>
                <w:rFonts w:ascii="Angsana New" w:hAnsi="Angsana New" w:cs="Angsana New"/>
              </w:rPr>
              <w:t>3</w:t>
            </w:r>
          </w:p>
        </w:tc>
        <w:tc>
          <w:tcPr>
            <w:tcW w:w="738" w:type="pct"/>
            <w:shd w:val="clear" w:color="auto" w:fill="auto"/>
            <w:vAlign w:val="bottom"/>
          </w:tcPr>
          <w:p w14:paraId="18D87C4F" w14:textId="0B578B4B" w:rsidR="00BB6FE5" w:rsidRPr="00E82881" w:rsidRDefault="00BB6FE5" w:rsidP="00BB6FE5">
            <w:pPr>
              <w:pBdr>
                <w:bottom w:val="single" w:sz="4" w:space="1" w:color="auto"/>
              </w:pBdr>
              <w:tabs>
                <w:tab w:val="left" w:pos="426"/>
                <w:tab w:val="left" w:pos="993"/>
              </w:tabs>
              <w:ind w:right="1"/>
              <w:jc w:val="center"/>
              <w:rPr>
                <w:rFonts w:ascii="Angsana New" w:hAnsi="Angsana New" w:cs="Angsana New"/>
                <w:snapToGrid w:val="0"/>
                <w:lang w:eastAsia="th-TH"/>
              </w:rPr>
            </w:pPr>
            <w:r w:rsidRPr="00E82881">
              <w:rPr>
                <w:rFonts w:ascii="Angsana New" w:hAnsi="Angsana New" w:cs="Angsana New"/>
              </w:rPr>
              <w:t>31, 2022</w:t>
            </w:r>
          </w:p>
        </w:tc>
        <w:tc>
          <w:tcPr>
            <w:tcW w:w="738" w:type="pct"/>
            <w:shd w:val="clear" w:color="auto" w:fill="auto"/>
            <w:vAlign w:val="bottom"/>
          </w:tcPr>
          <w:p w14:paraId="44259114" w14:textId="7D05F4DC" w:rsidR="00BB6FE5" w:rsidRPr="00E82881" w:rsidRDefault="00BB6FE5" w:rsidP="00BB6FE5">
            <w:pPr>
              <w:pBdr>
                <w:bottom w:val="single" w:sz="4" w:space="1" w:color="auto"/>
              </w:pBdr>
              <w:tabs>
                <w:tab w:val="left" w:pos="426"/>
                <w:tab w:val="left" w:pos="993"/>
              </w:tabs>
              <w:ind w:right="1"/>
              <w:jc w:val="center"/>
              <w:rPr>
                <w:rFonts w:ascii="Angsana New" w:hAnsi="Angsana New" w:cs="Angsana New"/>
                <w:snapToGrid w:val="0"/>
                <w:cs/>
                <w:lang w:eastAsia="th-TH"/>
              </w:rPr>
            </w:pPr>
            <w:r w:rsidRPr="00E82881">
              <w:rPr>
                <w:rFonts w:ascii="Angsana New" w:hAnsi="Angsana New" w:cs="Angsana New"/>
              </w:rPr>
              <w:t>31, 202</w:t>
            </w:r>
            <w:r>
              <w:rPr>
                <w:rFonts w:ascii="Angsana New" w:hAnsi="Angsana New" w:cs="Angsana New"/>
              </w:rPr>
              <w:t>3</w:t>
            </w:r>
          </w:p>
        </w:tc>
        <w:tc>
          <w:tcPr>
            <w:tcW w:w="738" w:type="pct"/>
            <w:shd w:val="clear" w:color="auto" w:fill="auto"/>
            <w:vAlign w:val="bottom"/>
          </w:tcPr>
          <w:p w14:paraId="703B96D0" w14:textId="330EA542" w:rsidR="00BB6FE5" w:rsidRPr="00E82881" w:rsidRDefault="00BB6FE5" w:rsidP="00BB6FE5">
            <w:pPr>
              <w:pBdr>
                <w:bottom w:val="single" w:sz="4" w:space="1" w:color="auto"/>
              </w:pBdr>
              <w:tabs>
                <w:tab w:val="left" w:pos="426"/>
                <w:tab w:val="left" w:pos="993"/>
              </w:tabs>
              <w:ind w:right="1"/>
              <w:jc w:val="center"/>
              <w:rPr>
                <w:rFonts w:ascii="Angsana New" w:hAnsi="Angsana New" w:cs="Angsana New"/>
                <w:snapToGrid w:val="0"/>
                <w:cs/>
                <w:lang w:eastAsia="th-TH"/>
              </w:rPr>
            </w:pPr>
            <w:r w:rsidRPr="00E82881">
              <w:rPr>
                <w:rFonts w:ascii="Angsana New" w:hAnsi="Angsana New" w:cs="Angsana New"/>
              </w:rPr>
              <w:t>31, 2022</w:t>
            </w:r>
          </w:p>
        </w:tc>
      </w:tr>
      <w:tr w:rsidR="00BB6FE5" w:rsidRPr="00E82881" w14:paraId="3667EFE8" w14:textId="77777777" w:rsidTr="00CF3A77">
        <w:trPr>
          <w:cantSplit/>
          <w:trHeight w:val="397"/>
        </w:trPr>
        <w:tc>
          <w:tcPr>
            <w:tcW w:w="2048" w:type="pct"/>
            <w:shd w:val="clear" w:color="auto" w:fill="auto"/>
          </w:tcPr>
          <w:p w14:paraId="5B027B91" w14:textId="45044920" w:rsidR="00BB6FE5" w:rsidRPr="00E82881" w:rsidRDefault="00BB6FE5" w:rsidP="00BB6FE5">
            <w:pPr>
              <w:spacing w:line="259" w:lineRule="auto"/>
              <w:ind w:left="-108" w:right="1"/>
              <w:jc w:val="left"/>
              <w:rPr>
                <w:rFonts w:ascii="Angsana New" w:hAnsi="Angsana New" w:cs="Angsana New"/>
                <w:b/>
                <w:bCs/>
                <w:snapToGrid w:val="0"/>
                <w:cs/>
                <w:lang w:eastAsia="th-TH"/>
              </w:rPr>
            </w:pPr>
            <w:r>
              <w:rPr>
                <w:rFonts w:ascii="Angsana New" w:eastAsia="Calibri" w:hAnsi="Angsana New" w:cs="Angsana New"/>
                <w:b/>
                <w:bCs/>
                <w:kern w:val="28"/>
                <w:u w:val="single"/>
                <w:lang w:eastAsia="en-US"/>
              </w:rPr>
              <w:t>Other current financial asse</w:t>
            </w:r>
            <w:r w:rsidRPr="00E82881">
              <w:rPr>
                <w:rFonts w:ascii="Angsana New" w:eastAsia="Calibri" w:hAnsi="Angsana New" w:cs="Angsana New"/>
                <w:b/>
                <w:bCs/>
                <w:kern w:val="28"/>
                <w:u w:val="single"/>
                <w:lang w:eastAsia="en-US"/>
              </w:rPr>
              <w:t>ts</w:t>
            </w:r>
          </w:p>
        </w:tc>
        <w:tc>
          <w:tcPr>
            <w:tcW w:w="738" w:type="pct"/>
            <w:shd w:val="clear" w:color="auto" w:fill="auto"/>
            <w:vAlign w:val="bottom"/>
          </w:tcPr>
          <w:p w14:paraId="094B53DA" w14:textId="77777777" w:rsidR="00BB6FE5" w:rsidRPr="00E82881" w:rsidRDefault="00BB6FE5" w:rsidP="00CF3A77">
            <w:pPr>
              <w:tabs>
                <w:tab w:val="left" w:pos="426"/>
                <w:tab w:val="left" w:pos="993"/>
              </w:tabs>
              <w:ind w:right="1"/>
              <w:jc w:val="right"/>
              <w:rPr>
                <w:rFonts w:ascii="Angsana New" w:hAnsi="Angsana New" w:cs="Angsana New"/>
              </w:rPr>
            </w:pPr>
          </w:p>
        </w:tc>
        <w:tc>
          <w:tcPr>
            <w:tcW w:w="738" w:type="pct"/>
            <w:shd w:val="clear" w:color="auto" w:fill="auto"/>
            <w:vAlign w:val="bottom"/>
          </w:tcPr>
          <w:p w14:paraId="29DC946F" w14:textId="77777777" w:rsidR="00BB6FE5" w:rsidRPr="00E82881" w:rsidRDefault="00BB6FE5" w:rsidP="00CF3A77">
            <w:pPr>
              <w:tabs>
                <w:tab w:val="left" w:pos="426"/>
                <w:tab w:val="left" w:pos="993"/>
              </w:tabs>
              <w:ind w:right="1"/>
              <w:jc w:val="right"/>
              <w:rPr>
                <w:rFonts w:ascii="Angsana New" w:hAnsi="Angsana New" w:cs="Angsana New"/>
              </w:rPr>
            </w:pPr>
          </w:p>
        </w:tc>
        <w:tc>
          <w:tcPr>
            <w:tcW w:w="738" w:type="pct"/>
            <w:shd w:val="clear" w:color="auto" w:fill="auto"/>
            <w:vAlign w:val="bottom"/>
          </w:tcPr>
          <w:p w14:paraId="0E372FAF" w14:textId="77777777" w:rsidR="00BB6FE5" w:rsidRPr="00E82881" w:rsidRDefault="00BB6FE5" w:rsidP="00CF3A77">
            <w:pPr>
              <w:tabs>
                <w:tab w:val="left" w:pos="426"/>
                <w:tab w:val="left" w:pos="993"/>
              </w:tabs>
              <w:ind w:right="1"/>
              <w:jc w:val="right"/>
              <w:rPr>
                <w:rFonts w:ascii="Angsana New" w:hAnsi="Angsana New" w:cs="Angsana New"/>
              </w:rPr>
            </w:pPr>
          </w:p>
        </w:tc>
        <w:tc>
          <w:tcPr>
            <w:tcW w:w="738" w:type="pct"/>
            <w:shd w:val="clear" w:color="auto" w:fill="auto"/>
            <w:vAlign w:val="bottom"/>
          </w:tcPr>
          <w:p w14:paraId="762CF961" w14:textId="77777777" w:rsidR="00BB6FE5" w:rsidRPr="00E82881" w:rsidRDefault="00BB6FE5" w:rsidP="00CF3A77">
            <w:pPr>
              <w:tabs>
                <w:tab w:val="left" w:pos="426"/>
                <w:tab w:val="left" w:pos="993"/>
              </w:tabs>
              <w:ind w:right="1"/>
              <w:jc w:val="right"/>
              <w:rPr>
                <w:rFonts w:ascii="Angsana New" w:hAnsi="Angsana New" w:cs="Angsana New"/>
              </w:rPr>
            </w:pPr>
          </w:p>
        </w:tc>
      </w:tr>
      <w:tr w:rsidR="00BB6FE5" w:rsidRPr="00E82881" w14:paraId="020F89B2" w14:textId="77777777" w:rsidTr="00CF3A77">
        <w:trPr>
          <w:cantSplit/>
          <w:trHeight w:val="397"/>
        </w:trPr>
        <w:tc>
          <w:tcPr>
            <w:tcW w:w="2048" w:type="pct"/>
            <w:shd w:val="clear" w:color="auto" w:fill="auto"/>
          </w:tcPr>
          <w:p w14:paraId="3288007F" w14:textId="01428D9D" w:rsidR="00BB6FE5" w:rsidRPr="00E82881" w:rsidRDefault="00BB6FE5" w:rsidP="00BB6FE5">
            <w:pPr>
              <w:spacing w:line="259" w:lineRule="auto"/>
              <w:ind w:left="-108" w:right="1"/>
              <w:jc w:val="left"/>
              <w:rPr>
                <w:rFonts w:ascii="Angsana New" w:eastAsia="Calibri" w:hAnsi="Angsana New" w:cs="Angsana New"/>
                <w:b/>
                <w:bCs/>
                <w:kern w:val="28"/>
                <w:u w:val="single"/>
                <w:lang w:eastAsia="en-US"/>
              </w:rPr>
            </w:pPr>
            <w:r w:rsidRPr="00E82881">
              <w:rPr>
                <w:rFonts w:asciiTheme="majorBidi" w:eastAsia="Calibri" w:hAnsiTheme="majorBidi" w:cstheme="majorBidi"/>
                <w:lang w:eastAsia="en-US"/>
              </w:rPr>
              <w:t>Financial assets measured at fair value through profit</w:t>
            </w:r>
            <w:r w:rsidRPr="00E82881">
              <w:rPr>
                <w:rFonts w:asciiTheme="majorBidi" w:eastAsia="Calibri" w:hAnsiTheme="majorBidi" w:cstheme="majorBidi" w:hint="cs"/>
                <w:cs/>
                <w:lang w:eastAsia="en-US"/>
              </w:rPr>
              <w:t xml:space="preserve"> (</w:t>
            </w:r>
            <w:r w:rsidRPr="00E82881">
              <w:rPr>
                <w:rFonts w:asciiTheme="majorBidi" w:eastAsia="Calibri" w:hAnsiTheme="majorBidi" w:cstheme="majorBidi"/>
                <w:lang w:eastAsia="en-US"/>
              </w:rPr>
              <w:t>loss</w:t>
            </w:r>
            <w:r w:rsidRPr="00E82881">
              <w:rPr>
                <w:rFonts w:asciiTheme="majorBidi" w:eastAsia="Calibri" w:hAnsiTheme="majorBidi" w:cstheme="majorBidi" w:hint="cs"/>
                <w:cs/>
                <w:lang w:eastAsia="en-US"/>
              </w:rPr>
              <w:t>)</w:t>
            </w:r>
          </w:p>
        </w:tc>
        <w:tc>
          <w:tcPr>
            <w:tcW w:w="738" w:type="pct"/>
            <w:shd w:val="clear" w:color="auto" w:fill="auto"/>
            <w:vAlign w:val="bottom"/>
          </w:tcPr>
          <w:p w14:paraId="2687D3BE" w14:textId="77777777" w:rsidR="00BB6FE5" w:rsidRPr="00E82881" w:rsidRDefault="00BB6FE5" w:rsidP="00CF3A77">
            <w:pPr>
              <w:tabs>
                <w:tab w:val="left" w:pos="426"/>
                <w:tab w:val="left" w:pos="993"/>
              </w:tabs>
              <w:ind w:right="1"/>
              <w:jc w:val="right"/>
              <w:rPr>
                <w:rFonts w:ascii="Angsana New" w:hAnsi="Angsana New" w:cs="Angsana New"/>
              </w:rPr>
            </w:pPr>
          </w:p>
        </w:tc>
        <w:tc>
          <w:tcPr>
            <w:tcW w:w="738" w:type="pct"/>
            <w:shd w:val="clear" w:color="auto" w:fill="auto"/>
            <w:vAlign w:val="bottom"/>
          </w:tcPr>
          <w:p w14:paraId="43D2DE10" w14:textId="77777777" w:rsidR="00BB6FE5" w:rsidRPr="00E82881" w:rsidRDefault="00BB6FE5" w:rsidP="00CF3A77">
            <w:pPr>
              <w:tabs>
                <w:tab w:val="left" w:pos="426"/>
                <w:tab w:val="left" w:pos="993"/>
              </w:tabs>
              <w:ind w:right="1"/>
              <w:jc w:val="right"/>
              <w:rPr>
                <w:rFonts w:ascii="Angsana New" w:hAnsi="Angsana New" w:cs="Angsana New"/>
              </w:rPr>
            </w:pPr>
          </w:p>
        </w:tc>
        <w:tc>
          <w:tcPr>
            <w:tcW w:w="738" w:type="pct"/>
            <w:shd w:val="clear" w:color="auto" w:fill="auto"/>
            <w:vAlign w:val="bottom"/>
          </w:tcPr>
          <w:p w14:paraId="0B9DF4F1" w14:textId="77777777" w:rsidR="00BB6FE5" w:rsidRPr="00E82881" w:rsidRDefault="00BB6FE5" w:rsidP="00CF3A77">
            <w:pPr>
              <w:tabs>
                <w:tab w:val="left" w:pos="426"/>
                <w:tab w:val="left" w:pos="993"/>
              </w:tabs>
              <w:ind w:right="1"/>
              <w:jc w:val="right"/>
              <w:rPr>
                <w:rFonts w:ascii="Angsana New" w:hAnsi="Angsana New" w:cs="Angsana New"/>
              </w:rPr>
            </w:pPr>
          </w:p>
        </w:tc>
        <w:tc>
          <w:tcPr>
            <w:tcW w:w="738" w:type="pct"/>
            <w:shd w:val="clear" w:color="auto" w:fill="auto"/>
            <w:vAlign w:val="bottom"/>
          </w:tcPr>
          <w:p w14:paraId="45CA6EF5" w14:textId="77777777" w:rsidR="00BB6FE5" w:rsidRPr="00E82881" w:rsidRDefault="00BB6FE5" w:rsidP="00CF3A77">
            <w:pPr>
              <w:tabs>
                <w:tab w:val="left" w:pos="426"/>
                <w:tab w:val="left" w:pos="993"/>
              </w:tabs>
              <w:ind w:right="1"/>
              <w:jc w:val="right"/>
              <w:rPr>
                <w:rFonts w:ascii="Angsana New" w:hAnsi="Angsana New" w:cs="Angsana New"/>
              </w:rPr>
            </w:pPr>
          </w:p>
        </w:tc>
      </w:tr>
      <w:tr w:rsidR="00BB6FE5" w:rsidRPr="00E82881" w14:paraId="04F212B8" w14:textId="77777777" w:rsidTr="00CF3A77">
        <w:trPr>
          <w:cantSplit/>
          <w:trHeight w:val="397"/>
        </w:trPr>
        <w:tc>
          <w:tcPr>
            <w:tcW w:w="2048" w:type="pct"/>
            <w:shd w:val="clear" w:color="auto" w:fill="auto"/>
            <w:vAlign w:val="bottom"/>
          </w:tcPr>
          <w:p w14:paraId="3CCCC548" w14:textId="713F803F" w:rsidR="00BB6FE5" w:rsidRPr="005E1FF3" w:rsidRDefault="00BB6FE5" w:rsidP="00BB6FE5">
            <w:pPr>
              <w:spacing w:line="259" w:lineRule="auto"/>
              <w:ind w:left="-108" w:right="1"/>
              <w:jc w:val="left"/>
              <w:rPr>
                <w:rFonts w:ascii="Angsana New" w:eastAsia="Calibri" w:hAnsi="Angsana New" w:cs="Angsana New"/>
                <w:kern w:val="28"/>
                <w:u w:val="single"/>
                <w:cs/>
                <w:lang w:eastAsia="en-US"/>
              </w:rPr>
            </w:pPr>
            <w:r w:rsidRPr="005E1FF3">
              <w:rPr>
                <w:rFonts w:asciiTheme="majorBidi" w:eastAsia="Calibri" w:hAnsiTheme="majorBidi" w:cstheme="majorBidi"/>
                <w:lang w:eastAsia="en-US"/>
              </w:rPr>
              <w:t>Warrants</w:t>
            </w:r>
          </w:p>
        </w:tc>
        <w:tc>
          <w:tcPr>
            <w:tcW w:w="738" w:type="pct"/>
            <w:shd w:val="clear" w:color="auto" w:fill="auto"/>
            <w:vAlign w:val="bottom"/>
          </w:tcPr>
          <w:p w14:paraId="16B925F0" w14:textId="77777777" w:rsidR="00BB6FE5" w:rsidRPr="00E82881" w:rsidRDefault="00BB6FE5" w:rsidP="00CF3A77">
            <w:pPr>
              <w:tabs>
                <w:tab w:val="left" w:pos="426"/>
                <w:tab w:val="left" w:pos="993"/>
              </w:tabs>
              <w:ind w:right="1"/>
              <w:jc w:val="right"/>
              <w:rPr>
                <w:rFonts w:ascii="Angsana New" w:hAnsi="Angsana New" w:cs="Angsana New"/>
              </w:rPr>
            </w:pPr>
          </w:p>
        </w:tc>
        <w:tc>
          <w:tcPr>
            <w:tcW w:w="738" w:type="pct"/>
            <w:shd w:val="clear" w:color="auto" w:fill="auto"/>
            <w:vAlign w:val="bottom"/>
          </w:tcPr>
          <w:p w14:paraId="57F1264D" w14:textId="77777777" w:rsidR="00BB6FE5" w:rsidRPr="00E82881" w:rsidRDefault="00BB6FE5" w:rsidP="00CF3A77">
            <w:pPr>
              <w:tabs>
                <w:tab w:val="left" w:pos="426"/>
                <w:tab w:val="left" w:pos="993"/>
              </w:tabs>
              <w:ind w:right="1"/>
              <w:jc w:val="right"/>
              <w:rPr>
                <w:rFonts w:ascii="Angsana New" w:hAnsi="Angsana New" w:cs="Angsana New"/>
              </w:rPr>
            </w:pPr>
          </w:p>
        </w:tc>
        <w:tc>
          <w:tcPr>
            <w:tcW w:w="738" w:type="pct"/>
            <w:shd w:val="clear" w:color="auto" w:fill="auto"/>
            <w:vAlign w:val="bottom"/>
          </w:tcPr>
          <w:p w14:paraId="59574810" w14:textId="77777777" w:rsidR="00BB6FE5" w:rsidRPr="00E82881" w:rsidRDefault="00BB6FE5" w:rsidP="00CF3A77">
            <w:pPr>
              <w:tabs>
                <w:tab w:val="left" w:pos="426"/>
                <w:tab w:val="left" w:pos="993"/>
              </w:tabs>
              <w:ind w:right="1"/>
              <w:jc w:val="right"/>
              <w:rPr>
                <w:rFonts w:ascii="Angsana New" w:hAnsi="Angsana New" w:cs="Angsana New"/>
              </w:rPr>
            </w:pPr>
          </w:p>
        </w:tc>
        <w:tc>
          <w:tcPr>
            <w:tcW w:w="738" w:type="pct"/>
            <w:shd w:val="clear" w:color="auto" w:fill="auto"/>
            <w:vAlign w:val="bottom"/>
          </w:tcPr>
          <w:p w14:paraId="047483D4" w14:textId="77777777" w:rsidR="00BB6FE5" w:rsidRPr="00E82881" w:rsidRDefault="00BB6FE5" w:rsidP="00CF3A77">
            <w:pPr>
              <w:tabs>
                <w:tab w:val="left" w:pos="426"/>
                <w:tab w:val="left" w:pos="993"/>
              </w:tabs>
              <w:ind w:right="1"/>
              <w:jc w:val="right"/>
              <w:rPr>
                <w:rFonts w:ascii="Angsana New" w:hAnsi="Angsana New" w:cs="Angsana New"/>
              </w:rPr>
            </w:pPr>
          </w:p>
        </w:tc>
      </w:tr>
      <w:tr w:rsidR="00FD12CD" w:rsidRPr="00E82881" w14:paraId="40102DAC" w14:textId="77777777" w:rsidTr="00CF3A77">
        <w:trPr>
          <w:cantSplit/>
          <w:trHeight w:val="397"/>
        </w:trPr>
        <w:tc>
          <w:tcPr>
            <w:tcW w:w="2048" w:type="pct"/>
            <w:shd w:val="clear" w:color="auto" w:fill="auto"/>
            <w:vAlign w:val="bottom"/>
          </w:tcPr>
          <w:p w14:paraId="217915D9" w14:textId="2F09D8FC" w:rsidR="00FD12CD" w:rsidRPr="00E82881" w:rsidRDefault="00FD12CD" w:rsidP="00FD12CD">
            <w:pPr>
              <w:spacing w:line="259" w:lineRule="auto"/>
              <w:ind w:left="-108" w:right="1"/>
              <w:jc w:val="left"/>
              <w:rPr>
                <w:rFonts w:ascii="Angsana New" w:eastAsia="Calibri" w:hAnsi="Angsana New" w:cs="Angsana New"/>
                <w:b/>
                <w:bCs/>
                <w:kern w:val="28"/>
                <w:u w:val="single"/>
                <w:lang w:eastAsia="en-US"/>
              </w:rPr>
            </w:pPr>
            <w:r w:rsidRPr="00E82881">
              <w:rPr>
                <w:rFonts w:asciiTheme="majorBidi" w:eastAsia="Calibri" w:hAnsiTheme="majorBidi" w:cstheme="majorBidi"/>
                <w:lang w:eastAsia="en-US"/>
              </w:rPr>
              <w:t>Investment in warrants - cost</w:t>
            </w:r>
          </w:p>
        </w:tc>
        <w:tc>
          <w:tcPr>
            <w:tcW w:w="738" w:type="pct"/>
            <w:shd w:val="clear" w:color="auto" w:fill="auto"/>
            <w:vAlign w:val="bottom"/>
          </w:tcPr>
          <w:p w14:paraId="3D47FBED" w14:textId="24386DED" w:rsidR="00FD12CD" w:rsidRPr="00E82881" w:rsidRDefault="00FD12CD" w:rsidP="00CF3A77">
            <w:pPr>
              <w:tabs>
                <w:tab w:val="left" w:pos="426"/>
                <w:tab w:val="left" w:pos="993"/>
              </w:tabs>
              <w:ind w:right="1"/>
              <w:jc w:val="right"/>
              <w:rPr>
                <w:rFonts w:ascii="Angsana New" w:hAnsi="Angsana New" w:cs="Angsana New"/>
              </w:rPr>
            </w:pPr>
            <w:r>
              <w:rPr>
                <w:rFonts w:asciiTheme="majorBidi" w:eastAsia="Calibri" w:hAnsiTheme="majorBidi" w:cstheme="majorBidi"/>
                <w:lang w:eastAsia="en-US"/>
              </w:rPr>
              <w:t>-</w:t>
            </w:r>
          </w:p>
        </w:tc>
        <w:tc>
          <w:tcPr>
            <w:tcW w:w="738" w:type="pct"/>
            <w:shd w:val="clear" w:color="auto" w:fill="auto"/>
            <w:vAlign w:val="bottom"/>
          </w:tcPr>
          <w:p w14:paraId="0D9881A0" w14:textId="11F5EDCA" w:rsidR="00FD12CD" w:rsidRPr="00E82881" w:rsidRDefault="00FD12CD" w:rsidP="00CF3A77">
            <w:pPr>
              <w:tabs>
                <w:tab w:val="left" w:pos="426"/>
                <w:tab w:val="left" w:pos="993"/>
              </w:tabs>
              <w:ind w:right="1"/>
              <w:jc w:val="right"/>
              <w:rPr>
                <w:rFonts w:ascii="Angsana New" w:hAnsi="Angsana New" w:cs="Angsana New"/>
              </w:rPr>
            </w:pPr>
            <w:r w:rsidRPr="005C3A88">
              <w:rPr>
                <w:rFonts w:asciiTheme="majorBidi" w:eastAsia="Calibri" w:hAnsiTheme="majorBidi" w:cstheme="majorBidi"/>
                <w:lang w:eastAsia="en-US"/>
              </w:rPr>
              <w:t>-</w:t>
            </w:r>
          </w:p>
        </w:tc>
        <w:tc>
          <w:tcPr>
            <w:tcW w:w="738" w:type="pct"/>
            <w:shd w:val="clear" w:color="auto" w:fill="auto"/>
            <w:vAlign w:val="bottom"/>
          </w:tcPr>
          <w:p w14:paraId="2EB19864" w14:textId="59844141" w:rsidR="00FD12CD" w:rsidRPr="00E82881" w:rsidRDefault="00FD12CD" w:rsidP="00CF3A77">
            <w:pPr>
              <w:tabs>
                <w:tab w:val="left" w:pos="426"/>
                <w:tab w:val="left" w:pos="993"/>
              </w:tabs>
              <w:ind w:right="1"/>
              <w:jc w:val="right"/>
              <w:rPr>
                <w:rFonts w:ascii="Angsana New" w:hAnsi="Angsana New" w:cs="Angsana New"/>
              </w:rPr>
            </w:pPr>
            <w:r w:rsidRPr="002D1D5C">
              <w:rPr>
                <w:rFonts w:asciiTheme="majorBidi" w:eastAsia="Calibri" w:hAnsiTheme="majorBidi" w:cs="Angsana New"/>
                <w:lang w:eastAsia="en-US"/>
              </w:rPr>
              <w:t>37</w:t>
            </w:r>
            <w:r w:rsidRPr="00661F2F">
              <w:rPr>
                <w:rFonts w:asciiTheme="majorBidi" w:eastAsia="Calibri" w:hAnsiTheme="majorBidi" w:cstheme="majorBidi"/>
                <w:lang w:eastAsia="en-US"/>
              </w:rPr>
              <w:t>,</w:t>
            </w:r>
            <w:r w:rsidRPr="002D1D5C">
              <w:rPr>
                <w:rFonts w:asciiTheme="majorBidi" w:eastAsia="Calibri" w:hAnsiTheme="majorBidi" w:cs="Angsana New"/>
                <w:lang w:eastAsia="en-US"/>
              </w:rPr>
              <w:t>115</w:t>
            </w:r>
            <w:r w:rsidRPr="00661F2F">
              <w:rPr>
                <w:rFonts w:asciiTheme="majorBidi" w:eastAsia="Calibri" w:hAnsiTheme="majorBidi" w:cstheme="majorBidi"/>
                <w:lang w:eastAsia="en-US"/>
              </w:rPr>
              <w:t>,</w:t>
            </w:r>
            <w:r w:rsidRPr="002D1D5C">
              <w:rPr>
                <w:rFonts w:asciiTheme="majorBidi" w:eastAsia="Calibri" w:hAnsiTheme="majorBidi" w:cs="Angsana New"/>
                <w:lang w:eastAsia="en-US"/>
              </w:rPr>
              <w:t>000</w:t>
            </w:r>
          </w:p>
        </w:tc>
        <w:tc>
          <w:tcPr>
            <w:tcW w:w="738" w:type="pct"/>
            <w:shd w:val="clear" w:color="auto" w:fill="auto"/>
            <w:vAlign w:val="bottom"/>
          </w:tcPr>
          <w:p w14:paraId="6E2FEFD2" w14:textId="3A15265B" w:rsidR="00FD12CD" w:rsidRPr="00E82881" w:rsidRDefault="00FD12CD" w:rsidP="00CF3A77">
            <w:pPr>
              <w:tabs>
                <w:tab w:val="left" w:pos="426"/>
                <w:tab w:val="left" w:pos="993"/>
              </w:tabs>
              <w:ind w:right="1"/>
              <w:jc w:val="right"/>
              <w:rPr>
                <w:rFonts w:ascii="Angsana New" w:hAnsi="Angsana New" w:cs="Angsana New"/>
              </w:rPr>
            </w:pPr>
            <w:r w:rsidRPr="005C3A88">
              <w:rPr>
                <w:rFonts w:asciiTheme="majorBidi" w:eastAsia="Calibri" w:hAnsiTheme="majorBidi" w:cstheme="majorBidi"/>
                <w:lang w:eastAsia="en-US"/>
              </w:rPr>
              <w:t>37,115,000</w:t>
            </w:r>
          </w:p>
        </w:tc>
      </w:tr>
      <w:tr w:rsidR="00FD12CD" w:rsidRPr="00E82881" w14:paraId="05FC3242" w14:textId="77777777" w:rsidTr="00CF3A77">
        <w:trPr>
          <w:cantSplit/>
          <w:trHeight w:val="397"/>
        </w:trPr>
        <w:tc>
          <w:tcPr>
            <w:tcW w:w="2048" w:type="pct"/>
            <w:shd w:val="clear" w:color="auto" w:fill="auto"/>
            <w:vAlign w:val="bottom"/>
          </w:tcPr>
          <w:p w14:paraId="179E3014" w14:textId="427C5AD2" w:rsidR="00FD12CD" w:rsidRPr="00E82881" w:rsidRDefault="00FD12CD" w:rsidP="00FD12CD">
            <w:pPr>
              <w:spacing w:line="259" w:lineRule="auto"/>
              <w:ind w:left="-108" w:right="1"/>
              <w:jc w:val="left"/>
              <w:rPr>
                <w:rFonts w:ascii="Angsana New" w:eastAsia="Calibri" w:hAnsi="Angsana New" w:cs="Angsana New"/>
                <w:kern w:val="28"/>
                <w:lang w:eastAsia="en-US"/>
              </w:rPr>
            </w:pPr>
            <w:r w:rsidRPr="00E82881">
              <w:rPr>
                <w:rFonts w:ascii="Angsana New" w:eastAsia="Calibri" w:hAnsi="Angsana New" w:cs="Angsana New"/>
                <w:kern w:val="28"/>
                <w:lang w:eastAsia="en-US"/>
              </w:rPr>
              <w:t xml:space="preserve">Add Profit </w:t>
            </w:r>
            <w:r w:rsidRPr="00E82881">
              <w:rPr>
                <w:rFonts w:ascii="Angsana New" w:eastAsia="Calibri" w:hAnsi="Angsana New" w:cs="Angsana New" w:hint="cs"/>
                <w:kern w:val="28"/>
                <w:cs/>
                <w:lang w:eastAsia="en-US"/>
              </w:rPr>
              <w:t>(</w:t>
            </w:r>
            <w:r w:rsidRPr="00E82881">
              <w:rPr>
                <w:rFonts w:ascii="Angsana New" w:eastAsia="Calibri" w:hAnsi="Angsana New" w:cs="Angsana New"/>
                <w:kern w:val="28"/>
                <w:lang w:eastAsia="en-US"/>
              </w:rPr>
              <w:t>loss</w:t>
            </w:r>
            <w:r w:rsidRPr="00E82881">
              <w:rPr>
                <w:rFonts w:ascii="Angsana New" w:eastAsia="Calibri" w:hAnsi="Angsana New" w:cs="Angsana New" w:hint="cs"/>
                <w:kern w:val="28"/>
                <w:cs/>
                <w:lang w:eastAsia="en-US"/>
              </w:rPr>
              <w:t xml:space="preserve">) </w:t>
            </w:r>
            <w:r w:rsidRPr="00E82881">
              <w:rPr>
                <w:rFonts w:ascii="Angsana New" w:eastAsia="Calibri" w:hAnsi="Angsana New" w:cs="Angsana New"/>
                <w:kern w:val="28"/>
                <w:lang w:eastAsia="en-US"/>
              </w:rPr>
              <w:t>from valuation on financial assets</w:t>
            </w:r>
          </w:p>
        </w:tc>
        <w:tc>
          <w:tcPr>
            <w:tcW w:w="738" w:type="pct"/>
            <w:shd w:val="clear" w:color="auto" w:fill="auto"/>
            <w:vAlign w:val="bottom"/>
          </w:tcPr>
          <w:p w14:paraId="2AA72511" w14:textId="70EB2D3D" w:rsidR="00FD12CD" w:rsidRPr="00E82881" w:rsidRDefault="00FD12CD" w:rsidP="00CF3A77">
            <w:pPr>
              <w:pBdr>
                <w:bottom w:val="single" w:sz="4" w:space="1" w:color="auto"/>
              </w:pBdr>
              <w:tabs>
                <w:tab w:val="left" w:pos="426"/>
                <w:tab w:val="left" w:pos="993"/>
              </w:tabs>
              <w:ind w:right="1"/>
              <w:jc w:val="right"/>
              <w:rPr>
                <w:rFonts w:ascii="Angsana New" w:hAnsi="Angsana New" w:cs="Angsana New"/>
              </w:rPr>
            </w:pPr>
            <w:r>
              <w:rPr>
                <w:rFonts w:asciiTheme="majorBidi" w:eastAsia="Calibri" w:hAnsiTheme="majorBidi" w:cstheme="majorBidi"/>
                <w:lang w:eastAsia="en-US"/>
              </w:rPr>
              <w:t>-</w:t>
            </w:r>
          </w:p>
        </w:tc>
        <w:tc>
          <w:tcPr>
            <w:tcW w:w="738" w:type="pct"/>
            <w:shd w:val="clear" w:color="auto" w:fill="auto"/>
            <w:vAlign w:val="bottom"/>
          </w:tcPr>
          <w:p w14:paraId="6945C0AF" w14:textId="12FEFCEB" w:rsidR="00FD12CD" w:rsidRPr="00E82881" w:rsidRDefault="00FD12CD" w:rsidP="00CF3A77">
            <w:pPr>
              <w:pBdr>
                <w:bottom w:val="single" w:sz="4" w:space="1" w:color="auto"/>
              </w:pBdr>
              <w:tabs>
                <w:tab w:val="left" w:pos="426"/>
                <w:tab w:val="left" w:pos="993"/>
              </w:tabs>
              <w:ind w:right="1"/>
              <w:jc w:val="right"/>
              <w:rPr>
                <w:rFonts w:ascii="Angsana New" w:hAnsi="Angsana New" w:cs="Angsana New"/>
              </w:rPr>
            </w:pPr>
            <w:r w:rsidRPr="005C3A88">
              <w:rPr>
                <w:rFonts w:asciiTheme="majorBidi" w:eastAsia="Calibri" w:hAnsiTheme="majorBidi" w:cstheme="majorBidi"/>
                <w:lang w:eastAsia="en-US"/>
              </w:rPr>
              <w:t>-</w:t>
            </w:r>
          </w:p>
        </w:tc>
        <w:tc>
          <w:tcPr>
            <w:tcW w:w="738" w:type="pct"/>
            <w:shd w:val="clear" w:color="auto" w:fill="auto"/>
            <w:vAlign w:val="bottom"/>
          </w:tcPr>
          <w:p w14:paraId="33FDECAA" w14:textId="475D4B52" w:rsidR="00FD12CD" w:rsidRPr="00E82881" w:rsidRDefault="00FD12CD" w:rsidP="00CF3A77">
            <w:pPr>
              <w:pBdr>
                <w:bottom w:val="single" w:sz="4" w:space="1" w:color="auto"/>
              </w:pBdr>
              <w:tabs>
                <w:tab w:val="left" w:pos="426"/>
                <w:tab w:val="left" w:pos="993"/>
              </w:tabs>
              <w:ind w:right="1"/>
              <w:jc w:val="right"/>
              <w:rPr>
                <w:rFonts w:ascii="Angsana New" w:hAnsi="Angsana New" w:cs="Angsana New"/>
              </w:rPr>
            </w:pPr>
            <w:r w:rsidRPr="00661F2F">
              <w:rPr>
                <w:rFonts w:asciiTheme="majorBidi" w:eastAsia="Calibri" w:hAnsiTheme="majorBidi" w:cstheme="majorBidi"/>
                <w:lang w:eastAsia="en-US"/>
              </w:rPr>
              <w:t>(29,692,000)</w:t>
            </w:r>
          </w:p>
        </w:tc>
        <w:tc>
          <w:tcPr>
            <w:tcW w:w="738" w:type="pct"/>
            <w:shd w:val="clear" w:color="auto" w:fill="auto"/>
            <w:vAlign w:val="bottom"/>
          </w:tcPr>
          <w:p w14:paraId="2F6D0F99" w14:textId="0E2B543D" w:rsidR="00FD12CD" w:rsidRPr="00E82881" w:rsidRDefault="00FD12CD" w:rsidP="00CF3A77">
            <w:pPr>
              <w:pBdr>
                <w:bottom w:val="single" w:sz="4" w:space="1" w:color="auto"/>
              </w:pBdr>
              <w:tabs>
                <w:tab w:val="left" w:pos="426"/>
                <w:tab w:val="left" w:pos="993"/>
              </w:tabs>
              <w:ind w:right="1"/>
              <w:jc w:val="right"/>
              <w:rPr>
                <w:rFonts w:ascii="Angsana New" w:hAnsi="Angsana New" w:cs="Angsana New"/>
              </w:rPr>
            </w:pPr>
            <w:r w:rsidRPr="005C3A88">
              <w:rPr>
                <w:rFonts w:asciiTheme="majorBidi" w:eastAsia="Calibri" w:hAnsiTheme="majorBidi" w:cstheme="majorBidi"/>
                <w:lang w:eastAsia="en-US"/>
              </w:rPr>
              <w:t>3,711,500</w:t>
            </w:r>
          </w:p>
        </w:tc>
      </w:tr>
      <w:tr w:rsidR="00FD12CD" w:rsidRPr="00E82881" w14:paraId="745A8615" w14:textId="77777777" w:rsidTr="00CF3A77">
        <w:trPr>
          <w:cantSplit/>
          <w:trHeight w:val="397"/>
        </w:trPr>
        <w:tc>
          <w:tcPr>
            <w:tcW w:w="2048" w:type="pct"/>
            <w:shd w:val="clear" w:color="auto" w:fill="auto"/>
            <w:vAlign w:val="bottom"/>
          </w:tcPr>
          <w:p w14:paraId="19DFEC66" w14:textId="3A602179" w:rsidR="00FD12CD" w:rsidRPr="00E82881" w:rsidRDefault="00FD12CD" w:rsidP="00FD12CD">
            <w:pPr>
              <w:spacing w:line="259" w:lineRule="auto"/>
              <w:ind w:left="-108" w:right="1"/>
              <w:jc w:val="left"/>
              <w:rPr>
                <w:rFonts w:ascii="Angsana New" w:eastAsia="Calibri" w:hAnsi="Angsana New" w:cs="Angsana New"/>
                <w:b/>
                <w:bCs/>
                <w:kern w:val="28"/>
                <w:u w:val="single"/>
                <w:lang w:eastAsia="en-US"/>
              </w:rPr>
            </w:pPr>
            <w:r w:rsidRPr="00E82881">
              <w:rPr>
                <w:rFonts w:asciiTheme="majorBidi" w:eastAsia="Calibri" w:hAnsiTheme="majorBidi" w:cstheme="majorBidi"/>
                <w:lang w:eastAsia="en-US"/>
              </w:rPr>
              <w:t>Investment in warrants - net</w:t>
            </w:r>
          </w:p>
        </w:tc>
        <w:tc>
          <w:tcPr>
            <w:tcW w:w="738" w:type="pct"/>
            <w:shd w:val="clear" w:color="auto" w:fill="auto"/>
            <w:vAlign w:val="bottom"/>
          </w:tcPr>
          <w:p w14:paraId="3E7CCB7D" w14:textId="79B0E641" w:rsidR="00FD12CD" w:rsidRPr="00E82881" w:rsidRDefault="00FD12CD" w:rsidP="00CF3A77">
            <w:pPr>
              <w:pBdr>
                <w:bottom w:val="single" w:sz="4" w:space="1" w:color="auto"/>
              </w:pBdr>
              <w:tabs>
                <w:tab w:val="left" w:pos="426"/>
                <w:tab w:val="left" w:pos="993"/>
              </w:tabs>
              <w:ind w:right="1"/>
              <w:jc w:val="right"/>
              <w:rPr>
                <w:rFonts w:ascii="Angsana New" w:hAnsi="Angsana New" w:cs="Angsana New"/>
              </w:rPr>
            </w:pPr>
            <w:r>
              <w:rPr>
                <w:rFonts w:asciiTheme="majorBidi" w:eastAsia="Calibri" w:hAnsiTheme="majorBidi" w:cstheme="majorBidi"/>
                <w:lang w:eastAsia="en-US"/>
              </w:rPr>
              <w:t>-</w:t>
            </w:r>
          </w:p>
        </w:tc>
        <w:tc>
          <w:tcPr>
            <w:tcW w:w="738" w:type="pct"/>
            <w:shd w:val="clear" w:color="auto" w:fill="auto"/>
            <w:vAlign w:val="bottom"/>
          </w:tcPr>
          <w:p w14:paraId="54974A5C" w14:textId="102CD9C0" w:rsidR="00FD12CD" w:rsidRPr="00E82881" w:rsidRDefault="00FD12CD" w:rsidP="00CF3A77">
            <w:pPr>
              <w:pBdr>
                <w:bottom w:val="single" w:sz="4" w:space="1" w:color="auto"/>
              </w:pBdr>
              <w:tabs>
                <w:tab w:val="left" w:pos="426"/>
                <w:tab w:val="left" w:pos="993"/>
              </w:tabs>
              <w:ind w:right="1"/>
              <w:jc w:val="right"/>
              <w:rPr>
                <w:rFonts w:ascii="Angsana New" w:hAnsi="Angsana New" w:cs="Angsana New"/>
              </w:rPr>
            </w:pPr>
            <w:r w:rsidRPr="005C3A88">
              <w:rPr>
                <w:rFonts w:asciiTheme="majorBidi" w:eastAsia="Calibri" w:hAnsiTheme="majorBidi" w:cstheme="majorBidi"/>
                <w:lang w:eastAsia="en-US"/>
              </w:rPr>
              <w:t>-</w:t>
            </w:r>
          </w:p>
        </w:tc>
        <w:tc>
          <w:tcPr>
            <w:tcW w:w="738" w:type="pct"/>
            <w:shd w:val="clear" w:color="auto" w:fill="auto"/>
            <w:vAlign w:val="bottom"/>
          </w:tcPr>
          <w:p w14:paraId="4B0C7DFE" w14:textId="58C6EA63" w:rsidR="00FD12CD" w:rsidRPr="00E82881" w:rsidRDefault="00FD12CD" w:rsidP="00CF3A77">
            <w:pPr>
              <w:pBdr>
                <w:bottom w:val="single" w:sz="4" w:space="1" w:color="auto"/>
              </w:pBdr>
              <w:tabs>
                <w:tab w:val="left" w:pos="426"/>
                <w:tab w:val="left" w:pos="993"/>
              </w:tabs>
              <w:ind w:right="1"/>
              <w:jc w:val="right"/>
              <w:rPr>
                <w:rFonts w:ascii="Angsana New" w:hAnsi="Angsana New" w:cs="Angsana New"/>
              </w:rPr>
            </w:pPr>
            <w:r w:rsidRPr="00661F2F">
              <w:rPr>
                <w:rFonts w:asciiTheme="majorBidi" w:eastAsia="Calibri" w:hAnsiTheme="majorBidi" w:cstheme="majorBidi"/>
                <w:lang w:eastAsia="en-US"/>
              </w:rPr>
              <w:t>7,423,000</w:t>
            </w:r>
          </w:p>
        </w:tc>
        <w:tc>
          <w:tcPr>
            <w:tcW w:w="738" w:type="pct"/>
            <w:shd w:val="clear" w:color="auto" w:fill="auto"/>
            <w:vAlign w:val="bottom"/>
          </w:tcPr>
          <w:p w14:paraId="394A598F" w14:textId="3582D93E" w:rsidR="00FD12CD" w:rsidRPr="00E82881" w:rsidRDefault="00FD12CD" w:rsidP="00CF3A77">
            <w:pPr>
              <w:pBdr>
                <w:bottom w:val="single" w:sz="4" w:space="1" w:color="auto"/>
              </w:pBdr>
              <w:tabs>
                <w:tab w:val="left" w:pos="426"/>
                <w:tab w:val="left" w:pos="993"/>
              </w:tabs>
              <w:ind w:right="1"/>
              <w:jc w:val="right"/>
              <w:rPr>
                <w:rFonts w:ascii="Angsana New" w:hAnsi="Angsana New" w:cs="Angsana New"/>
              </w:rPr>
            </w:pPr>
            <w:r w:rsidRPr="005C3A88">
              <w:rPr>
                <w:rFonts w:asciiTheme="majorBidi" w:eastAsia="Calibri" w:hAnsiTheme="majorBidi" w:cstheme="majorBidi"/>
                <w:lang w:eastAsia="en-US"/>
              </w:rPr>
              <w:t>40,826,500</w:t>
            </w:r>
          </w:p>
        </w:tc>
      </w:tr>
      <w:tr w:rsidR="00E81CE5" w:rsidRPr="00E82881" w14:paraId="3FE929F2" w14:textId="77777777" w:rsidTr="00CF3A77">
        <w:trPr>
          <w:cantSplit/>
          <w:trHeight w:val="397"/>
        </w:trPr>
        <w:tc>
          <w:tcPr>
            <w:tcW w:w="2048" w:type="pct"/>
            <w:shd w:val="clear" w:color="auto" w:fill="auto"/>
            <w:vAlign w:val="bottom"/>
          </w:tcPr>
          <w:p w14:paraId="68C00F4F" w14:textId="20E0D0BC" w:rsidR="00E81CE5" w:rsidRPr="00E82881" w:rsidRDefault="00E81CE5" w:rsidP="00E81CE5">
            <w:pPr>
              <w:spacing w:line="259" w:lineRule="auto"/>
              <w:ind w:left="-108" w:right="1"/>
              <w:jc w:val="left"/>
              <w:rPr>
                <w:rFonts w:asciiTheme="majorBidi" w:eastAsia="Calibri" w:hAnsiTheme="majorBidi" w:cstheme="majorBidi"/>
                <w:b/>
                <w:bCs/>
                <w:lang w:eastAsia="en-US"/>
              </w:rPr>
            </w:pPr>
            <w:r w:rsidRPr="00E82881">
              <w:rPr>
                <w:rFonts w:ascii="Angsana New" w:hAnsi="Angsana New" w:cs="Angsana New"/>
                <w:b/>
                <w:bCs/>
              </w:rPr>
              <w:t>Investment in Open</w:t>
            </w:r>
            <w:r>
              <w:rPr>
                <w:rFonts w:ascii="Angsana New" w:hAnsi="Angsana New" w:cs="Angsana New"/>
                <w:b/>
                <w:bCs/>
              </w:rPr>
              <w:t xml:space="preserve"> </w:t>
            </w:r>
            <w:r w:rsidRPr="00177D1C">
              <w:rPr>
                <w:rFonts w:ascii="Angsana New" w:hAnsi="Angsana New" w:cs="Angsana New"/>
                <w:b/>
                <w:bCs/>
              </w:rPr>
              <w:t>- end Fund</w:t>
            </w:r>
          </w:p>
        </w:tc>
        <w:tc>
          <w:tcPr>
            <w:tcW w:w="738" w:type="pct"/>
            <w:shd w:val="clear" w:color="auto" w:fill="auto"/>
            <w:vAlign w:val="bottom"/>
          </w:tcPr>
          <w:p w14:paraId="2B18281C" w14:textId="77777777" w:rsidR="00E81CE5" w:rsidRPr="00E82881" w:rsidRDefault="00E81CE5" w:rsidP="00CF3A77">
            <w:pPr>
              <w:tabs>
                <w:tab w:val="left" w:pos="426"/>
                <w:tab w:val="left" w:pos="993"/>
              </w:tabs>
              <w:ind w:right="1"/>
              <w:jc w:val="right"/>
              <w:rPr>
                <w:rFonts w:asciiTheme="majorBidi" w:eastAsia="Calibri" w:hAnsiTheme="majorBidi" w:cstheme="majorBidi"/>
                <w:lang w:eastAsia="en-US"/>
              </w:rPr>
            </w:pPr>
          </w:p>
        </w:tc>
        <w:tc>
          <w:tcPr>
            <w:tcW w:w="738" w:type="pct"/>
            <w:shd w:val="clear" w:color="auto" w:fill="auto"/>
            <w:vAlign w:val="bottom"/>
          </w:tcPr>
          <w:p w14:paraId="58C78EEA" w14:textId="77777777" w:rsidR="00E81CE5" w:rsidRPr="00E82881" w:rsidRDefault="00E81CE5" w:rsidP="00CF3A77">
            <w:pPr>
              <w:tabs>
                <w:tab w:val="left" w:pos="426"/>
                <w:tab w:val="left" w:pos="993"/>
              </w:tabs>
              <w:ind w:right="1"/>
              <w:jc w:val="right"/>
              <w:rPr>
                <w:rFonts w:asciiTheme="majorBidi" w:eastAsia="Calibri" w:hAnsiTheme="majorBidi" w:cstheme="majorBidi"/>
                <w:lang w:eastAsia="en-US"/>
              </w:rPr>
            </w:pPr>
          </w:p>
        </w:tc>
        <w:tc>
          <w:tcPr>
            <w:tcW w:w="738" w:type="pct"/>
            <w:shd w:val="clear" w:color="auto" w:fill="auto"/>
            <w:vAlign w:val="bottom"/>
          </w:tcPr>
          <w:p w14:paraId="7AC2918D" w14:textId="77777777" w:rsidR="00E81CE5" w:rsidRPr="00E82881" w:rsidRDefault="00E81CE5" w:rsidP="00CF3A77">
            <w:pPr>
              <w:tabs>
                <w:tab w:val="left" w:pos="426"/>
                <w:tab w:val="left" w:pos="993"/>
              </w:tabs>
              <w:ind w:right="1"/>
              <w:jc w:val="right"/>
              <w:rPr>
                <w:rFonts w:asciiTheme="majorBidi" w:eastAsia="Calibri" w:hAnsiTheme="majorBidi" w:cstheme="majorBidi"/>
                <w:lang w:eastAsia="en-US"/>
              </w:rPr>
            </w:pPr>
          </w:p>
        </w:tc>
        <w:tc>
          <w:tcPr>
            <w:tcW w:w="738" w:type="pct"/>
            <w:shd w:val="clear" w:color="auto" w:fill="auto"/>
            <w:vAlign w:val="bottom"/>
          </w:tcPr>
          <w:p w14:paraId="1556D9AB" w14:textId="77777777" w:rsidR="00E81CE5" w:rsidRPr="00E82881" w:rsidRDefault="00E81CE5" w:rsidP="00CF3A77">
            <w:pPr>
              <w:tabs>
                <w:tab w:val="left" w:pos="426"/>
                <w:tab w:val="left" w:pos="993"/>
              </w:tabs>
              <w:ind w:right="1"/>
              <w:jc w:val="right"/>
              <w:rPr>
                <w:rFonts w:asciiTheme="majorBidi" w:eastAsia="Calibri" w:hAnsiTheme="majorBidi" w:cstheme="majorBidi"/>
                <w:lang w:eastAsia="en-US"/>
              </w:rPr>
            </w:pPr>
          </w:p>
        </w:tc>
      </w:tr>
      <w:tr w:rsidR="00E81CE5" w:rsidRPr="00E82881" w14:paraId="5504D079" w14:textId="77777777" w:rsidTr="00CF3A77">
        <w:trPr>
          <w:cantSplit/>
          <w:trHeight w:val="397"/>
        </w:trPr>
        <w:tc>
          <w:tcPr>
            <w:tcW w:w="2048" w:type="pct"/>
            <w:shd w:val="clear" w:color="auto" w:fill="auto"/>
            <w:vAlign w:val="bottom"/>
          </w:tcPr>
          <w:p w14:paraId="33D9AF37" w14:textId="72F631A2" w:rsidR="00E81CE5" w:rsidRPr="00E82881" w:rsidRDefault="00E81CE5" w:rsidP="00E81CE5">
            <w:pPr>
              <w:ind w:left="-148"/>
              <w:jc w:val="left"/>
            </w:pPr>
            <w:r w:rsidRPr="00E82881">
              <w:rPr>
                <w:rFonts w:ascii="Angsana New" w:hAnsi="Angsana New" w:cs="Angsana New"/>
              </w:rPr>
              <w:t xml:space="preserve"> Investment in Open - end Fund - Cost</w:t>
            </w:r>
          </w:p>
        </w:tc>
        <w:tc>
          <w:tcPr>
            <w:tcW w:w="738" w:type="pct"/>
            <w:shd w:val="clear" w:color="auto" w:fill="auto"/>
            <w:vAlign w:val="bottom"/>
          </w:tcPr>
          <w:p w14:paraId="4123ACEB" w14:textId="09C1F50A" w:rsidR="00E81CE5" w:rsidRPr="00E82881" w:rsidRDefault="00E81CE5" w:rsidP="00CF3A77">
            <w:pPr>
              <w:pStyle w:val="a5"/>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2,980,208</w:t>
            </w:r>
          </w:p>
        </w:tc>
        <w:tc>
          <w:tcPr>
            <w:tcW w:w="738" w:type="pct"/>
            <w:shd w:val="clear" w:color="auto" w:fill="auto"/>
            <w:vAlign w:val="bottom"/>
          </w:tcPr>
          <w:p w14:paraId="10AD8858" w14:textId="75E392D6" w:rsidR="00E81CE5" w:rsidRPr="00E82881" w:rsidRDefault="00E81CE5" w:rsidP="00CF3A77">
            <w:pPr>
              <w:pStyle w:val="a5"/>
              <w:tabs>
                <w:tab w:val="clear" w:pos="1080"/>
              </w:tabs>
              <w:ind w:right="57"/>
              <w:jc w:val="right"/>
              <w:rPr>
                <w:rFonts w:ascii="Angsana New" w:hAnsi="Angsana New" w:cs="Angsana New"/>
                <w:sz w:val="28"/>
                <w:szCs w:val="28"/>
                <w:lang w:val="en-US"/>
              </w:rPr>
            </w:pPr>
            <w:r w:rsidRPr="00E82881">
              <w:rPr>
                <w:rFonts w:asciiTheme="majorBidi" w:eastAsia="Calibri" w:hAnsiTheme="majorBidi" w:cstheme="majorBidi"/>
                <w:sz w:val="28"/>
                <w:szCs w:val="28"/>
                <w:lang w:val="en-US"/>
              </w:rPr>
              <w:t xml:space="preserve">  </w:t>
            </w:r>
            <w:r w:rsidRPr="00E82881">
              <w:rPr>
                <w:rFonts w:asciiTheme="majorBidi" w:eastAsia="Calibri" w:hAnsiTheme="majorBidi" w:cs="Angsana New"/>
                <w:sz w:val="28"/>
                <w:szCs w:val="28"/>
                <w:cs/>
              </w:rPr>
              <w:t>2,968,338</w:t>
            </w:r>
          </w:p>
        </w:tc>
        <w:tc>
          <w:tcPr>
            <w:tcW w:w="738" w:type="pct"/>
            <w:shd w:val="clear" w:color="auto" w:fill="auto"/>
            <w:vAlign w:val="bottom"/>
          </w:tcPr>
          <w:p w14:paraId="6C544AB1" w14:textId="70E24950" w:rsidR="00E81CE5" w:rsidRPr="00E82881" w:rsidRDefault="00E81CE5" w:rsidP="00CF3A77">
            <w:pPr>
              <w:pStyle w:val="a5"/>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738" w:type="pct"/>
            <w:shd w:val="clear" w:color="auto" w:fill="auto"/>
            <w:vAlign w:val="bottom"/>
          </w:tcPr>
          <w:p w14:paraId="78C26760" w14:textId="6F0C5631" w:rsidR="00E81CE5" w:rsidRPr="00E82881" w:rsidRDefault="00E81CE5" w:rsidP="00CF3A77">
            <w:pPr>
              <w:pStyle w:val="a5"/>
              <w:tabs>
                <w:tab w:val="clear" w:pos="1080"/>
              </w:tabs>
              <w:ind w:right="-38"/>
              <w:jc w:val="right"/>
              <w:rPr>
                <w:rFonts w:ascii="Angsana New" w:hAnsi="Angsana New" w:cs="Angsana New"/>
                <w:sz w:val="28"/>
                <w:szCs w:val="28"/>
                <w:lang w:val="en-US"/>
              </w:rPr>
            </w:pPr>
            <w:r w:rsidRPr="00E82881">
              <w:rPr>
                <w:rFonts w:asciiTheme="majorBidi" w:eastAsia="Calibri" w:hAnsiTheme="majorBidi" w:cs="Angsana New"/>
                <w:sz w:val="28"/>
                <w:szCs w:val="28"/>
                <w:cs/>
              </w:rPr>
              <w:t>-</w:t>
            </w:r>
          </w:p>
        </w:tc>
      </w:tr>
      <w:tr w:rsidR="00E81CE5" w:rsidRPr="00E82881" w14:paraId="69FA7E9C" w14:textId="77777777" w:rsidTr="00CF3A77">
        <w:trPr>
          <w:cantSplit/>
          <w:trHeight w:val="397"/>
        </w:trPr>
        <w:tc>
          <w:tcPr>
            <w:tcW w:w="2048" w:type="pct"/>
            <w:shd w:val="clear" w:color="auto" w:fill="auto"/>
            <w:vAlign w:val="bottom"/>
          </w:tcPr>
          <w:p w14:paraId="34BEA2E0" w14:textId="77777777" w:rsidR="00E81CE5" w:rsidRPr="00E82881" w:rsidRDefault="00E81CE5" w:rsidP="00E81CE5">
            <w:pPr>
              <w:pStyle w:val="Heading8"/>
              <w:tabs>
                <w:tab w:val="clear" w:pos="5400"/>
              </w:tabs>
              <w:ind w:left="0" w:hanging="90"/>
              <w:jc w:val="left"/>
              <w:rPr>
                <w:rFonts w:ascii="Angsana New" w:hAnsi="Angsana New" w:cs="Angsana New"/>
                <w:u w:val="none"/>
              </w:rPr>
            </w:pPr>
            <w:r w:rsidRPr="00E82881">
              <w:rPr>
                <w:rFonts w:ascii="Angsana New" w:hAnsi="Angsana New" w:cs="Angsana New"/>
                <w:u w:val="none"/>
              </w:rPr>
              <w:t xml:space="preserve">Add Unrealized gain </w:t>
            </w:r>
            <w:r w:rsidRPr="00E82881">
              <w:rPr>
                <w:rFonts w:ascii="Angsana New" w:hAnsi="Angsana New" w:cs="Angsana New"/>
                <w:u w:val="none"/>
                <w:cs/>
              </w:rPr>
              <w:t>(</w:t>
            </w:r>
            <w:r w:rsidRPr="00E82881">
              <w:rPr>
                <w:rFonts w:ascii="Angsana New" w:hAnsi="Angsana New" w:cs="Angsana New"/>
                <w:u w:val="none"/>
              </w:rPr>
              <w:t>loss</w:t>
            </w:r>
            <w:r w:rsidRPr="00E82881">
              <w:rPr>
                <w:rFonts w:ascii="Angsana New" w:hAnsi="Angsana New" w:cs="Angsana New"/>
                <w:u w:val="none"/>
                <w:cs/>
              </w:rPr>
              <w:t xml:space="preserve">) </w:t>
            </w:r>
            <w:r w:rsidRPr="00E82881">
              <w:rPr>
                <w:rFonts w:ascii="Angsana New" w:hAnsi="Angsana New" w:cs="Angsana New"/>
                <w:u w:val="none"/>
              </w:rPr>
              <w:t>from adjustment of investment value</w:t>
            </w:r>
          </w:p>
        </w:tc>
        <w:tc>
          <w:tcPr>
            <w:tcW w:w="738" w:type="pct"/>
            <w:shd w:val="clear" w:color="auto" w:fill="auto"/>
            <w:vAlign w:val="bottom"/>
          </w:tcPr>
          <w:p w14:paraId="6291525E" w14:textId="50283796" w:rsidR="00E81CE5" w:rsidRPr="00E82881" w:rsidRDefault="006B1566" w:rsidP="00CF3A77">
            <w:pPr>
              <w:pStyle w:val="a5"/>
              <w:pBdr>
                <w:bottom w:val="single" w:sz="4" w:space="1" w:color="auto"/>
              </w:pBdr>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(15,187)</w:t>
            </w:r>
          </w:p>
        </w:tc>
        <w:tc>
          <w:tcPr>
            <w:tcW w:w="738" w:type="pct"/>
            <w:shd w:val="clear" w:color="auto" w:fill="auto"/>
            <w:vAlign w:val="bottom"/>
          </w:tcPr>
          <w:p w14:paraId="7C11D509" w14:textId="6A6CB02D" w:rsidR="00E81CE5" w:rsidRPr="00E82881" w:rsidRDefault="00E81CE5" w:rsidP="00CF3A77">
            <w:pPr>
              <w:pStyle w:val="a5"/>
              <w:pBdr>
                <w:bottom w:val="single" w:sz="4" w:space="1" w:color="auto"/>
              </w:pBdr>
              <w:tabs>
                <w:tab w:val="clear" w:pos="1080"/>
              </w:tabs>
              <w:ind w:right="57"/>
              <w:jc w:val="right"/>
              <w:rPr>
                <w:rFonts w:ascii="Angsana New" w:hAnsi="Angsana New" w:cs="Angsana New"/>
                <w:sz w:val="28"/>
                <w:szCs w:val="28"/>
                <w:lang w:val="en-US"/>
              </w:rPr>
            </w:pPr>
            <w:r w:rsidRPr="00E82881">
              <w:rPr>
                <w:rFonts w:asciiTheme="majorBidi" w:eastAsia="Calibri" w:hAnsiTheme="majorBidi" w:cstheme="majorBidi"/>
                <w:sz w:val="28"/>
                <w:szCs w:val="28"/>
                <w:lang w:val="en-US"/>
              </w:rPr>
              <w:t xml:space="preserve">  </w:t>
            </w:r>
            <w:r w:rsidRPr="00E82881">
              <w:rPr>
                <w:rFonts w:asciiTheme="majorBidi" w:eastAsia="Calibri" w:hAnsiTheme="majorBidi" w:cs="Angsana New"/>
                <w:sz w:val="28"/>
                <w:szCs w:val="28"/>
                <w:cs/>
              </w:rPr>
              <w:t>11,870</w:t>
            </w:r>
          </w:p>
        </w:tc>
        <w:tc>
          <w:tcPr>
            <w:tcW w:w="738" w:type="pct"/>
            <w:shd w:val="clear" w:color="auto" w:fill="auto"/>
            <w:vAlign w:val="bottom"/>
          </w:tcPr>
          <w:p w14:paraId="5326A1E5" w14:textId="31E94990" w:rsidR="00E81CE5" w:rsidRPr="00E82881" w:rsidRDefault="006B1566" w:rsidP="00CF3A77">
            <w:pPr>
              <w:pStyle w:val="a5"/>
              <w:pBdr>
                <w:bottom w:val="single" w:sz="4" w:space="1" w:color="auto"/>
              </w:pBdr>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738" w:type="pct"/>
            <w:shd w:val="clear" w:color="auto" w:fill="auto"/>
            <w:vAlign w:val="bottom"/>
          </w:tcPr>
          <w:p w14:paraId="0C1DB020" w14:textId="34E4251C" w:rsidR="00E81CE5" w:rsidRPr="00E82881" w:rsidRDefault="00E81CE5" w:rsidP="00CF3A77">
            <w:pPr>
              <w:pStyle w:val="a5"/>
              <w:pBdr>
                <w:bottom w:val="single" w:sz="4" w:space="1" w:color="auto"/>
              </w:pBdr>
              <w:tabs>
                <w:tab w:val="clear" w:pos="1080"/>
              </w:tabs>
              <w:ind w:right="-38"/>
              <w:jc w:val="right"/>
              <w:rPr>
                <w:rFonts w:ascii="Angsana New" w:hAnsi="Angsana New" w:cs="Angsana New"/>
                <w:sz w:val="28"/>
                <w:szCs w:val="28"/>
                <w:lang w:val="en-US"/>
              </w:rPr>
            </w:pPr>
            <w:r w:rsidRPr="00E82881">
              <w:rPr>
                <w:rFonts w:asciiTheme="majorBidi" w:eastAsia="Calibri" w:hAnsiTheme="majorBidi" w:cs="Angsana New"/>
                <w:sz w:val="28"/>
                <w:szCs w:val="28"/>
                <w:cs/>
              </w:rPr>
              <w:t>-</w:t>
            </w:r>
          </w:p>
        </w:tc>
      </w:tr>
      <w:tr w:rsidR="006B1566" w:rsidRPr="00E82881" w14:paraId="778F6FE6" w14:textId="77777777" w:rsidTr="00CF3A77">
        <w:trPr>
          <w:cantSplit/>
          <w:trHeight w:val="397"/>
        </w:trPr>
        <w:tc>
          <w:tcPr>
            <w:tcW w:w="2048" w:type="pct"/>
            <w:shd w:val="clear" w:color="auto" w:fill="auto"/>
            <w:vAlign w:val="bottom"/>
          </w:tcPr>
          <w:p w14:paraId="49D80F59" w14:textId="77777777" w:rsidR="006B1566" w:rsidRPr="00E82881" w:rsidRDefault="006B1566" w:rsidP="006B1566">
            <w:pPr>
              <w:ind w:left="-108"/>
              <w:jc w:val="left"/>
              <w:rPr>
                <w:rFonts w:ascii="Angsana New" w:hAnsi="Angsana New" w:cs="Angsana New"/>
                <w:cs/>
              </w:rPr>
            </w:pPr>
            <w:r w:rsidRPr="00E82881">
              <w:rPr>
                <w:rFonts w:ascii="Angsana New" w:hAnsi="Angsana New" w:cs="Angsana New"/>
              </w:rPr>
              <w:t>Investment in Open - end Fund</w:t>
            </w:r>
            <w:r w:rsidRPr="00E82881">
              <w:rPr>
                <w:rFonts w:ascii="Angsana New" w:hAnsi="Angsana New" w:cs="Angsana New" w:hint="cs"/>
                <w:cs/>
              </w:rPr>
              <w:t xml:space="preserve"> -</w:t>
            </w:r>
            <w:r w:rsidRPr="00E82881">
              <w:rPr>
                <w:rFonts w:ascii="Angsana New" w:hAnsi="Angsana New" w:cs="Angsana New"/>
              </w:rPr>
              <w:t xml:space="preserve"> Fair value</w:t>
            </w:r>
          </w:p>
        </w:tc>
        <w:tc>
          <w:tcPr>
            <w:tcW w:w="738" w:type="pct"/>
            <w:shd w:val="clear" w:color="auto" w:fill="auto"/>
            <w:vAlign w:val="bottom"/>
          </w:tcPr>
          <w:p w14:paraId="00D199A9" w14:textId="79F97BAB" w:rsidR="006B1566" w:rsidRPr="006B1566" w:rsidRDefault="006B1566" w:rsidP="00CF3A77">
            <w:pPr>
              <w:pStyle w:val="a5"/>
              <w:pBdr>
                <w:bottom w:val="single" w:sz="4" w:space="1" w:color="auto"/>
              </w:pBdr>
              <w:tabs>
                <w:tab w:val="clear" w:pos="1080"/>
              </w:tabs>
              <w:ind w:right="57"/>
              <w:jc w:val="right"/>
              <w:rPr>
                <w:rFonts w:asciiTheme="majorBidi" w:eastAsia="Calibri" w:hAnsiTheme="majorBidi" w:cs="Angsana New"/>
                <w:sz w:val="28"/>
                <w:szCs w:val="28"/>
              </w:rPr>
            </w:pPr>
            <w:r w:rsidRPr="006B1566">
              <w:rPr>
                <w:rFonts w:asciiTheme="majorBidi" w:eastAsia="Calibri" w:hAnsiTheme="majorBidi" w:cs="Angsana New"/>
                <w:sz w:val="28"/>
                <w:szCs w:val="28"/>
                <w:lang w:val="en-US"/>
              </w:rPr>
              <w:t xml:space="preserve"> </w:t>
            </w:r>
            <w:r w:rsidRPr="006B1566">
              <w:rPr>
                <w:rFonts w:asciiTheme="majorBidi" w:eastAsia="Calibri" w:hAnsiTheme="majorBidi" w:cs="Angsana New"/>
                <w:sz w:val="28"/>
                <w:szCs w:val="28"/>
              </w:rPr>
              <w:t xml:space="preserve">2,965,021 </w:t>
            </w:r>
          </w:p>
        </w:tc>
        <w:tc>
          <w:tcPr>
            <w:tcW w:w="738" w:type="pct"/>
            <w:shd w:val="clear" w:color="auto" w:fill="auto"/>
            <w:vAlign w:val="bottom"/>
          </w:tcPr>
          <w:p w14:paraId="04009116" w14:textId="0AB4DF8A" w:rsidR="006B1566" w:rsidRPr="00E82881" w:rsidRDefault="006B1566" w:rsidP="00CF3A77">
            <w:pPr>
              <w:pStyle w:val="a5"/>
              <w:pBdr>
                <w:bottom w:val="single" w:sz="4" w:space="1" w:color="auto"/>
              </w:pBdr>
              <w:tabs>
                <w:tab w:val="clear" w:pos="1080"/>
              </w:tabs>
              <w:ind w:right="57"/>
              <w:jc w:val="right"/>
              <w:rPr>
                <w:rFonts w:ascii="Angsana New" w:hAnsi="Angsana New" w:cs="Angsana New"/>
                <w:sz w:val="28"/>
                <w:szCs w:val="28"/>
                <w:cs/>
              </w:rPr>
            </w:pPr>
            <w:r w:rsidRPr="00E82881">
              <w:rPr>
                <w:rFonts w:asciiTheme="majorBidi" w:eastAsia="Calibri" w:hAnsiTheme="majorBidi" w:cstheme="majorBidi"/>
                <w:sz w:val="28"/>
                <w:szCs w:val="28"/>
                <w:lang w:val="en-US"/>
              </w:rPr>
              <w:t xml:space="preserve">  </w:t>
            </w:r>
            <w:r w:rsidRPr="00E82881">
              <w:rPr>
                <w:rFonts w:asciiTheme="majorBidi" w:eastAsia="Calibri" w:hAnsiTheme="majorBidi" w:cs="Angsana New"/>
                <w:sz w:val="28"/>
                <w:szCs w:val="28"/>
                <w:cs/>
              </w:rPr>
              <w:t>2,980,208</w:t>
            </w:r>
          </w:p>
        </w:tc>
        <w:tc>
          <w:tcPr>
            <w:tcW w:w="738" w:type="pct"/>
            <w:shd w:val="clear" w:color="auto" w:fill="auto"/>
            <w:vAlign w:val="bottom"/>
          </w:tcPr>
          <w:p w14:paraId="24CA9E4F" w14:textId="0CE27C40" w:rsidR="006B1566" w:rsidRPr="00E82881" w:rsidRDefault="006B1566" w:rsidP="00CF3A77">
            <w:pPr>
              <w:pStyle w:val="a5"/>
              <w:pBdr>
                <w:bottom w:val="single" w:sz="4" w:space="1" w:color="auto"/>
              </w:pBdr>
              <w:tabs>
                <w:tab w:val="clear" w:pos="1080"/>
              </w:tabs>
              <w:ind w:right="57"/>
              <w:jc w:val="right"/>
              <w:rPr>
                <w:rFonts w:ascii="Angsana New" w:hAnsi="Angsana New" w:cs="Angsana New"/>
                <w:sz w:val="28"/>
                <w:szCs w:val="28"/>
                <w:cs/>
              </w:rPr>
            </w:pPr>
            <w:r w:rsidRPr="00661F2F">
              <w:rPr>
                <w:rFonts w:asciiTheme="majorBidi" w:eastAsia="Calibri" w:hAnsiTheme="majorBidi" w:cstheme="majorBidi"/>
              </w:rPr>
              <w:t>-</w:t>
            </w:r>
          </w:p>
        </w:tc>
        <w:tc>
          <w:tcPr>
            <w:tcW w:w="738" w:type="pct"/>
            <w:shd w:val="clear" w:color="auto" w:fill="auto"/>
            <w:vAlign w:val="bottom"/>
          </w:tcPr>
          <w:p w14:paraId="0C280D35" w14:textId="3B48A47E" w:rsidR="006B1566" w:rsidRPr="00E82881" w:rsidRDefault="006B1566" w:rsidP="00CF3A77">
            <w:pPr>
              <w:pStyle w:val="a5"/>
              <w:pBdr>
                <w:bottom w:val="single" w:sz="4" w:space="1" w:color="auto"/>
              </w:pBdr>
              <w:tabs>
                <w:tab w:val="clear" w:pos="1080"/>
              </w:tabs>
              <w:ind w:right="-38"/>
              <w:jc w:val="right"/>
              <w:rPr>
                <w:rFonts w:ascii="Angsana New" w:hAnsi="Angsana New" w:cs="Angsana New"/>
                <w:sz w:val="28"/>
                <w:szCs w:val="28"/>
                <w:cs/>
              </w:rPr>
            </w:pPr>
            <w:r w:rsidRPr="00E82881">
              <w:rPr>
                <w:rFonts w:asciiTheme="majorBidi" w:eastAsia="Calibri" w:hAnsiTheme="majorBidi" w:cs="Angsana New"/>
                <w:sz w:val="28"/>
                <w:szCs w:val="28"/>
                <w:cs/>
              </w:rPr>
              <w:t>-</w:t>
            </w:r>
          </w:p>
        </w:tc>
      </w:tr>
      <w:tr w:rsidR="006B1566" w:rsidRPr="00E82881" w14:paraId="2C3B682B" w14:textId="77777777" w:rsidTr="00CF3A77">
        <w:trPr>
          <w:cantSplit/>
          <w:trHeight w:val="397"/>
        </w:trPr>
        <w:tc>
          <w:tcPr>
            <w:tcW w:w="2048" w:type="pct"/>
            <w:shd w:val="clear" w:color="auto" w:fill="auto"/>
            <w:vAlign w:val="bottom"/>
          </w:tcPr>
          <w:p w14:paraId="54C4B13E" w14:textId="77777777" w:rsidR="006B1566" w:rsidRPr="00E82881" w:rsidRDefault="006B1566" w:rsidP="006B1566">
            <w:pPr>
              <w:ind w:left="-108"/>
              <w:jc w:val="left"/>
              <w:rPr>
                <w:rFonts w:ascii="Angsana New" w:hAnsi="Angsana New" w:cs="Angsana New"/>
              </w:rPr>
            </w:pPr>
            <w:r w:rsidRPr="00E82881">
              <w:rPr>
                <w:rFonts w:ascii="Angsana New" w:hAnsi="Angsana New" w:cs="Angsana New"/>
              </w:rPr>
              <w:t>Fixed deposits</w:t>
            </w:r>
          </w:p>
        </w:tc>
        <w:tc>
          <w:tcPr>
            <w:tcW w:w="738" w:type="pct"/>
            <w:shd w:val="clear" w:color="auto" w:fill="auto"/>
            <w:vAlign w:val="bottom"/>
          </w:tcPr>
          <w:p w14:paraId="18D0824D" w14:textId="730A3F96" w:rsidR="006B1566" w:rsidRPr="006B1566" w:rsidRDefault="006B1566" w:rsidP="00CF3A77">
            <w:pPr>
              <w:pStyle w:val="a5"/>
              <w:pBdr>
                <w:bottom w:val="single" w:sz="4" w:space="1" w:color="auto"/>
              </w:pBdr>
              <w:tabs>
                <w:tab w:val="clear" w:pos="1080"/>
              </w:tabs>
              <w:ind w:right="57"/>
              <w:jc w:val="right"/>
              <w:rPr>
                <w:rFonts w:asciiTheme="majorBidi" w:eastAsia="Calibri" w:hAnsiTheme="majorBidi" w:cs="Angsana New"/>
                <w:sz w:val="28"/>
                <w:szCs w:val="28"/>
              </w:rPr>
            </w:pPr>
            <w:r w:rsidRPr="006B1566">
              <w:rPr>
                <w:rFonts w:asciiTheme="majorBidi" w:eastAsia="Calibri" w:hAnsiTheme="majorBidi" w:cs="Angsana New"/>
                <w:sz w:val="28"/>
                <w:szCs w:val="28"/>
              </w:rPr>
              <w:t xml:space="preserve"> 3,623,506 </w:t>
            </w:r>
          </w:p>
        </w:tc>
        <w:tc>
          <w:tcPr>
            <w:tcW w:w="738" w:type="pct"/>
            <w:shd w:val="clear" w:color="auto" w:fill="auto"/>
            <w:vAlign w:val="bottom"/>
          </w:tcPr>
          <w:p w14:paraId="1223713C" w14:textId="31FAA932" w:rsidR="006B1566" w:rsidRPr="00E82881" w:rsidRDefault="006B1566" w:rsidP="00CF3A77">
            <w:pPr>
              <w:pStyle w:val="a5"/>
              <w:pBdr>
                <w:bottom w:val="single" w:sz="4" w:space="1" w:color="auto"/>
              </w:pBdr>
              <w:tabs>
                <w:tab w:val="clear" w:pos="1080"/>
              </w:tabs>
              <w:ind w:right="57"/>
              <w:jc w:val="right"/>
              <w:rPr>
                <w:rFonts w:ascii="Angsana New" w:hAnsi="Angsana New" w:cs="Angsana New"/>
                <w:sz w:val="28"/>
                <w:szCs w:val="28"/>
                <w:lang w:val="en-US"/>
              </w:rPr>
            </w:pPr>
            <w:r w:rsidRPr="00E82881">
              <w:rPr>
                <w:rFonts w:asciiTheme="majorBidi" w:eastAsia="Calibri" w:hAnsiTheme="majorBidi" w:cs="Angsana New"/>
                <w:sz w:val="28"/>
                <w:szCs w:val="28"/>
                <w:cs/>
              </w:rPr>
              <w:t xml:space="preserve">  36,324,684</w:t>
            </w:r>
          </w:p>
        </w:tc>
        <w:tc>
          <w:tcPr>
            <w:tcW w:w="738" w:type="pct"/>
            <w:shd w:val="clear" w:color="auto" w:fill="auto"/>
            <w:vAlign w:val="bottom"/>
          </w:tcPr>
          <w:p w14:paraId="74BBB32E" w14:textId="67C55A3F" w:rsidR="006B1566" w:rsidRPr="00E82881" w:rsidRDefault="006B1566" w:rsidP="00CF3A77">
            <w:pPr>
              <w:pStyle w:val="a5"/>
              <w:pBdr>
                <w:bottom w:val="single" w:sz="4" w:space="1" w:color="auto"/>
              </w:pBdr>
              <w:tabs>
                <w:tab w:val="clear" w:pos="1080"/>
              </w:tabs>
              <w:ind w:right="57"/>
              <w:jc w:val="right"/>
              <w:rPr>
                <w:rFonts w:ascii="Angsana New" w:hAnsi="Angsana New" w:cs="Angsana New"/>
                <w:sz w:val="28"/>
                <w:szCs w:val="28"/>
                <w:cs/>
              </w:rPr>
            </w:pPr>
            <w:r w:rsidRPr="00661F2F">
              <w:rPr>
                <w:rFonts w:asciiTheme="majorBidi" w:eastAsia="Calibri" w:hAnsiTheme="majorBidi" w:cstheme="majorBidi"/>
              </w:rPr>
              <w:t>-</w:t>
            </w:r>
          </w:p>
        </w:tc>
        <w:tc>
          <w:tcPr>
            <w:tcW w:w="738" w:type="pct"/>
            <w:shd w:val="clear" w:color="auto" w:fill="auto"/>
            <w:vAlign w:val="bottom"/>
          </w:tcPr>
          <w:p w14:paraId="5FD5E83D" w14:textId="381CBED5" w:rsidR="006B1566" w:rsidRPr="00E82881" w:rsidRDefault="006B1566" w:rsidP="00CF3A77">
            <w:pPr>
              <w:pStyle w:val="a5"/>
              <w:pBdr>
                <w:bottom w:val="single" w:sz="4" w:space="1" w:color="auto"/>
              </w:pBdr>
              <w:tabs>
                <w:tab w:val="clear" w:pos="1080"/>
              </w:tabs>
              <w:ind w:right="-38"/>
              <w:jc w:val="right"/>
              <w:rPr>
                <w:rFonts w:ascii="Angsana New" w:hAnsi="Angsana New" w:cs="Angsana New"/>
                <w:sz w:val="28"/>
                <w:szCs w:val="28"/>
                <w:cs/>
              </w:rPr>
            </w:pPr>
            <w:r w:rsidRPr="00E82881">
              <w:rPr>
                <w:rFonts w:asciiTheme="majorBidi" w:eastAsia="Calibri" w:hAnsiTheme="majorBidi" w:cs="Angsana New"/>
                <w:sz w:val="28"/>
                <w:szCs w:val="28"/>
                <w:cs/>
              </w:rPr>
              <w:t>-</w:t>
            </w:r>
          </w:p>
        </w:tc>
      </w:tr>
      <w:tr w:rsidR="006B1566" w:rsidRPr="00E82881" w14:paraId="3305DEC6" w14:textId="77777777" w:rsidTr="00CF3A77">
        <w:trPr>
          <w:cantSplit/>
          <w:trHeight w:val="397"/>
        </w:trPr>
        <w:tc>
          <w:tcPr>
            <w:tcW w:w="2048" w:type="pct"/>
            <w:shd w:val="clear" w:color="auto" w:fill="auto"/>
            <w:vAlign w:val="bottom"/>
          </w:tcPr>
          <w:p w14:paraId="7E1804B2" w14:textId="77777777" w:rsidR="006B1566" w:rsidRPr="00E82881" w:rsidRDefault="006B1566" w:rsidP="006B1566">
            <w:pPr>
              <w:ind w:left="-108"/>
              <w:jc w:val="left"/>
              <w:rPr>
                <w:rFonts w:ascii="Angsana New" w:hAnsi="Angsana New" w:cs="Angsana New"/>
              </w:rPr>
            </w:pPr>
            <w:r w:rsidRPr="00E82881">
              <w:rPr>
                <w:rFonts w:ascii="Angsana New" w:hAnsi="Angsana New" w:cs="Angsana New"/>
              </w:rPr>
              <w:t>Total other current financial assets</w:t>
            </w:r>
          </w:p>
        </w:tc>
        <w:tc>
          <w:tcPr>
            <w:tcW w:w="738" w:type="pct"/>
            <w:shd w:val="clear" w:color="auto" w:fill="auto"/>
            <w:vAlign w:val="bottom"/>
          </w:tcPr>
          <w:p w14:paraId="7A792103" w14:textId="6B36500E" w:rsidR="006B1566" w:rsidRPr="006B1566" w:rsidRDefault="006B1566" w:rsidP="00CF3A77">
            <w:pPr>
              <w:pStyle w:val="a5"/>
              <w:pBdr>
                <w:bottom w:val="double" w:sz="4" w:space="1" w:color="auto"/>
              </w:pBdr>
              <w:tabs>
                <w:tab w:val="clear" w:pos="1080"/>
              </w:tabs>
              <w:ind w:right="57"/>
              <w:jc w:val="right"/>
              <w:rPr>
                <w:rFonts w:asciiTheme="majorBidi" w:eastAsia="Calibri" w:hAnsiTheme="majorBidi" w:cs="Angsana New"/>
                <w:sz w:val="28"/>
                <w:szCs w:val="28"/>
              </w:rPr>
            </w:pPr>
            <w:r w:rsidRPr="007F0979">
              <w:rPr>
                <w:rFonts w:asciiTheme="majorBidi" w:eastAsia="Calibri" w:hAnsiTheme="majorBidi" w:cs="Angsana New"/>
                <w:sz w:val="28"/>
                <w:szCs w:val="28"/>
                <w:lang w:val="en-US"/>
              </w:rPr>
              <w:t xml:space="preserve"> </w:t>
            </w:r>
            <w:r w:rsidRPr="006B1566">
              <w:rPr>
                <w:rFonts w:asciiTheme="majorBidi" w:eastAsia="Calibri" w:hAnsiTheme="majorBidi" w:cs="Angsana New"/>
                <w:sz w:val="28"/>
                <w:szCs w:val="28"/>
              </w:rPr>
              <w:t xml:space="preserve">6,588,527 </w:t>
            </w:r>
          </w:p>
        </w:tc>
        <w:tc>
          <w:tcPr>
            <w:tcW w:w="738" w:type="pct"/>
            <w:shd w:val="clear" w:color="auto" w:fill="auto"/>
            <w:vAlign w:val="bottom"/>
          </w:tcPr>
          <w:p w14:paraId="13F47624" w14:textId="266E4C0A" w:rsidR="006B1566" w:rsidRPr="00E82881" w:rsidRDefault="006B1566" w:rsidP="00CF3A77">
            <w:pPr>
              <w:pStyle w:val="a5"/>
              <w:pBdr>
                <w:bottom w:val="double" w:sz="4" w:space="1" w:color="auto"/>
              </w:pBdr>
              <w:tabs>
                <w:tab w:val="clear" w:pos="1080"/>
              </w:tabs>
              <w:ind w:right="57"/>
              <w:jc w:val="right"/>
              <w:rPr>
                <w:rFonts w:ascii="Angsana New" w:hAnsi="Angsana New" w:cs="Angsana New"/>
                <w:sz w:val="28"/>
                <w:szCs w:val="28"/>
                <w:lang w:val="en-US"/>
              </w:rPr>
            </w:pPr>
            <w:r w:rsidRPr="00E82881">
              <w:rPr>
                <w:rFonts w:asciiTheme="majorBidi" w:eastAsia="Calibri" w:hAnsiTheme="majorBidi" w:cs="Angsana New"/>
                <w:sz w:val="28"/>
                <w:szCs w:val="28"/>
                <w:cs/>
              </w:rPr>
              <w:t>39,304,892</w:t>
            </w:r>
          </w:p>
        </w:tc>
        <w:tc>
          <w:tcPr>
            <w:tcW w:w="738" w:type="pct"/>
            <w:shd w:val="clear" w:color="auto" w:fill="auto"/>
            <w:vAlign w:val="bottom"/>
          </w:tcPr>
          <w:p w14:paraId="2464F4E8" w14:textId="1924092B" w:rsidR="006B1566" w:rsidRPr="00E82881" w:rsidRDefault="006B1566" w:rsidP="00CF3A77">
            <w:pPr>
              <w:pStyle w:val="a5"/>
              <w:pBdr>
                <w:bottom w:val="double" w:sz="4" w:space="1" w:color="auto"/>
              </w:pBdr>
              <w:tabs>
                <w:tab w:val="clear" w:pos="1080"/>
              </w:tabs>
              <w:ind w:right="57"/>
              <w:jc w:val="right"/>
              <w:rPr>
                <w:rFonts w:ascii="Angsana New" w:hAnsi="Angsana New" w:cs="Angsana New"/>
                <w:sz w:val="28"/>
                <w:szCs w:val="28"/>
                <w:lang w:val="en-US"/>
              </w:rPr>
            </w:pPr>
            <w:r w:rsidRPr="00661F2F">
              <w:rPr>
                <w:rFonts w:asciiTheme="majorBidi" w:eastAsia="Calibri" w:hAnsiTheme="majorBidi" w:cstheme="majorBidi"/>
              </w:rPr>
              <w:t>7,423,000</w:t>
            </w:r>
          </w:p>
        </w:tc>
        <w:tc>
          <w:tcPr>
            <w:tcW w:w="738" w:type="pct"/>
            <w:shd w:val="clear" w:color="auto" w:fill="auto"/>
            <w:vAlign w:val="bottom"/>
          </w:tcPr>
          <w:p w14:paraId="50143A1A" w14:textId="5ECD723E" w:rsidR="006B1566" w:rsidRPr="00E82881" w:rsidRDefault="006B1566" w:rsidP="00CF3A77">
            <w:pPr>
              <w:pStyle w:val="a5"/>
              <w:pBdr>
                <w:bottom w:val="double" w:sz="4" w:space="1" w:color="auto"/>
              </w:pBdr>
              <w:tabs>
                <w:tab w:val="clear" w:pos="1080"/>
              </w:tabs>
              <w:ind w:right="-38"/>
              <w:jc w:val="right"/>
              <w:rPr>
                <w:rFonts w:ascii="Angsana New" w:hAnsi="Angsana New" w:cs="Angsana New"/>
                <w:sz w:val="28"/>
                <w:szCs w:val="28"/>
                <w:lang w:val="en-US"/>
              </w:rPr>
            </w:pPr>
            <w:r w:rsidRPr="00E82881">
              <w:rPr>
                <w:rFonts w:asciiTheme="majorBidi" w:eastAsia="Calibri" w:hAnsiTheme="majorBidi" w:cs="Angsana New"/>
                <w:sz w:val="28"/>
                <w:szCs w:val="28"/>
                <w:cs/>
              </w:rPr>
              <w:t>40,826,500</w:t>
            </w:r>
          </w:p>
        </w:tc>
      </w:tr>
    </w:tbl>
    <w:p w14:paraId="5C0F7C2A" w14:textId="28C8673C" w:rsidR="00E351FF" w:rsidRPr="003E6A54" w:rsidRDefault="00E351FF" w:rsidP="003E6A54">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r w:rsidRPr="00AA034A">
        <w:rPr>
          <w:rFonts w:asciiTheme="majorBidi" w:hAnsiTheme="majorBidi" w:cstheme="majorBidi"/>
          <w:b/>
          <w:bCs/>
          <w:snapToGrid w:val="0"/>
          <w:u w:val="single"/>
          <w:lang w:eastAsia="th-TH"/>
        </w:rPr>
        <w:t xml:space="preserve">Investment in </w:t>
      </w:r>
      <w:r w:rsidRPr="003E6A54">
        <w:rPr>
          <w:rFonts w:asciiTheme="majorBidi" w:hAnsiTheme="majorBidi" w:cstheme="majorBidi"/>
          <w:b/>
          <w:bCs/>
          <w:snapToGrid w:val="0"/>
          <w:u w:val="single"/>
          <w:lang w:eastAsia="th-TH"/>
        </w:rPr>
        <w:t>warrants</w:t>
      </w:r>
    </w:p>
    <w:p w14:paraId="52026180" w14:textId="4A31482C" w:rsidR="00504B2F" w:rsidRPr="003E6A54" w:rsidRDefault="00504B2F" w:rsidP="003E6A54">
      <w:pPr>
        <w:tabs>
          <w:tab w:val="left" w:pos="426"/>
        </w:tabs>
        <w:ind w:left="426" w:right="28"/>
        <w:jc w:val="left"/>
        <w:rPr>
          <w:rFonts w:ascii="Angsana New" w:hAnsi="Angsana New" w:cs="Angsana New"/>
        </w:rPr>
      </w:pPr>
      <w:r w:rsidRPr="003E6A54">
        <w:rPr>
          <w:rFonts w:ascii="Angsana New" w:hAnsi="Angsana New" w:cs="Angsana New"/>
        </w:rPr>
        <w:t xml:space="preserve">The </w:t>
      </w:r>
      <w:r w:rsidRPr="003E6A54">
        <w:rPr>
          <w:rFonts w:ascii="Angsana New" w:hAnsi="Angsana New" w:cs="Angsana New"/>
          <w:snapToGrid w:val="0"/>
          <w:lang w:eastAsia="th-TH"/>
        </w:rPr>
        <w:t>movement</w:t>
      </w:r>
      <w:r w:rsidRPr="003E6A54">
        <w:rPr>
          <w:rFonts w:ascii="Angsana New" w:hAnsi="Angsana New" w:cs="Angsana New"/>
        </w:rPr>
        <w:t xml:space="preserve"> transactions for the year ended December 31, 202</w:t>
      </w:r>
      <w:r w:rsidR="006B0DCD">
        <w:rPr>
          <w:rFonts w:ascii="Angsana New" w:hAnsi="Angsana New" w:cs="Angsana New"/>
        </w:rPr>
        <w:t>3</w:t>
      </w:r>
      <w:r w:rsidRPr="003E6A54">
        <w:rPr>
          <w:rFonts w:ascii="Angsana New" w:hAnsi="Angsana New" w:cs="Angsana New"/>
        </w:rPr>
        <w:t>, as follow:</w:t>
      </w:r>
    </w:p>
    <w:tbl>
      <w:tblPr>
        <w:tblW w:w="9605" w:type="dxa"/>
        <w:tblInd w:w="426" w:type="dxa"/>
        <w:tblLayout w:type="fixed"/>
        <w:tblLook w:val="01E0" w:firstRow="1" w:lastRow="1" w:firstColumn="1" w:lastColumn="1" w:noHBand="0" w:noVBand="0"/>
      </w:tblPr>
      <w:tblGrid>
        <w:gridCol w:w="7053"/>
        <w:gridCol w:w="2552"/>
      </w:tblGrid>
      <w:tr w:rsidR="00E351FF" w:rsidRPr="003E6A54" w14:paraId="1A682A91" w14:textId="77777777" w:rsidTr="008134D8">
        <w:trPr>
          <w:trHeight w:val="397"/>
        </w:trPr>
        <w:tc>
          <w:tcPr>
            <w:tcW w:w="7053" w:type="dxa"/>
            <w:vAlign w:val="bottom"/>
          </w:tcPr>
          <w:p w14:paraId="05F4BE34" w14:textId="77777777" w:rsidR="00E351FF" w:rsidRPr="003E6A54" w:rsidRDefault="00E351FF" w:rsidP="003E6A54">
            <w:pPr>
              <w:tabs>
                <w:tab w:val="left" w:pos="360"/>
                <w:tab w:val="left" w:pos="900"/>
              </w:tabs>
              <w:ind w:right="1"/>
              <w:jc w:val="distribute"/>
              <w:rPr>
                <w:rFonts w:asciiTheme="majorBidi" w:hAnsiTheme="majorBidi" w:cstheme="majorBidi"/>
                <w:b/>
                <w:bCs/>
              </w:rPr>
            </w:pPr>
          </w:p>
        </w:tc>
        <w:tc>
          <w:tcPr>
            <w:tcW w:w="2552" w:type="dxa"/>
            <w:vAlign w:val="bottom"/>
          </w:tcPr>
          <w:p w14:paraId="19317BD4" w14:textId="77777777" w:rsidR="00E351FF" w:rsidRPr="003E6A54" w:rsidRDefault="00E351FF" w:rsidP="003E6A54">
            <w:pPr>
              <w:pBdr>
                <w:bottom w:val="single" w:sz="4" w:space="1" w:color="auto"/>
              </w:pBdr>
              <w:tabs>
                <w:tab w:val="left" w:pos="360"/>
                <w:tab w:val="left" w:pos="900"/>
              </w:tabs>
              <w:ind w:right="1"/>
              <w:jc w:val="right"/>
              <w:rPr>
                <w:rFonts w:asciiTheme="majorBidi" w:hAnsiTheme="majorBidi" w:cstheme="majorBidi"/>
              </w:rPr>
            </w:pPr>
            <w:r w:rsidRPr="003E6A54">
              <w:rPr>
                <w:rFonts w:asciiTheme="majorBidi" w:hAnsiTheme="majorBidi" w:cstheme="majorBidi"/>
              </w:rPr>
              <w:t>(</w:t>
            </w:r>
            <w:proofErr w:type="gramStart"/>
            <w:r w:rsidRPr="003E6A54">
              <w:rPr>
                <w:rFonts w:asciiTheme="majorBidi" w:hAnsiTheme="majorBidi" w:cstheme="majorBidi"/>
              </w:rPr>
              <w:t>Unit :</w:t>
            </w:r>
            <w:proofErr w:type="gramEnd"/>
            <w:r w:rsidRPr="003E6A54">
              <w:rPr>
                <w:rFonts w:asciiTheme="majorBidi" w:hAnsiTheme="majorBidi" w:cstheme="majorBidi"/>
                <w:cs/>
              </w:rPr>
              <w:t xml:space="preserve"> </w:t>
            </w:r>
            <w:r w:rsidRPr="003E6A54">
              <w:rPr>
                <w:rFonts w:asciiTheme="majorBidi" w:hAnsiTheme="majorBidi" w:cstheme="majorBidi"/>
              </w:rPr>
              <w:t>Baht)</w:t>
            </w:r>
          </w:p>
        </w:tc>
      </w:tr>
      <w:tr w:rsidR="00E351FF" w:rsidRPr="00AA034A" w14:paraId="25C2BCB2" w14:textId="77777777" w:rsidTr="008134D8">
        <w:trPr>
          <w:trHeight w:val="397"/>
        </w:trPr>
        <w:tc>
          <w:tcPr>
            <w:tcW w:w="7053" w:type="dxa"/>
            <w:vAlign w:val="bottom"/>
          </w:tcPr>
          <w:p w14:paraId="2935B925" w14:textId="77777777" w:rsidR="00E351FF" w:rsidRPr="003E6A54" w:rsidRDefault="00E351FF" w:rsidP="003E6A54">
            <w:pPr>
              <w:tabs>
                <w:tab w:val="left" w:pos="360"/>
                <w:tab w:val="left" w:pos="900"/>
              </w:tabs>
              <w:ind w:right="1"/>
              <w:jc w:val="distribute"/>
              <w:rPr>
                <w:rFonts w:asciiTheme="majorBidi" w:hAnsiTheme="majorBidi" w:cstheme="majorBidi"/>
                <w:b/>
                <w:bCs/>
              </w:rPr>
            </w:pPr>
          </w:p>
        </w:tc>
        <w:tc>
          <w:tcPr>
            <w:tcW w:w="2552" w:type="dxa"/>
            <w:vAlign w:val="bottom"/>
          </w:tcPr>
          <w:p w14:paraId="0D0C8A53" w14:textId="77777777" w:rsidR="00E351FF" w:rsidRPr="003E6A54" w:rsidRDefault="00E351FF" w:rsidP="003E6A54">
            <w:pPr>
              <w:pBdr>
                <w:bottom w:val="single" w:sz="4" w:space="1" w:color="auto"/>
              </w:pBdr>
              <w:tabs>
                <w:tab w:val="left" w:pos="360"/>
                <w:tab w:val="left" w:pos="900"/>
              </w:tabs>
              <w:ind w:right="1"/>
              <w:jc w:val="center"/>
              <w:rPr>
                <w:rFonts w:asciiTheme="majorBidi" w:hAnsiTheme="majorBidi" w:cstheme="majorBidi"/>
              </w:rPr>
            </w:pPr>
            <w:r w:rsidRPr="003E6A54">
              <w:rPr>
                <w:rFonts w:asciiTheme="majorBidi" w:hAnsiTheme="majorBidi" w:cstheme="majorBidi"/>
              </w:rPr>
              <w:t>Separate</w:t>
            </w:r>
          </w:p>
          <w:p w14:paraId="35234960" w14:textId="77777777" w:rsidR="00E351FF" w:rsidRPr="00AA034A" w:rsidRDefault="00E351FF" w:rsidP="003E6A54">
            <w:pPr>
              <w:pBdr>
                <w:bottom w:val="single" w:sz="4" w:space="1" w:color="auto"/>
              </w:pBdr>
              <w:tabs>
                <w:tab w:val="left" w:pos="360"/>
                <w:tab w:val="left" w:pos="900"/>
              </w:tabs>
              <w:ind w:right="1"/>
              <w:jc w:val="center"/>
              <w:rPr>
                <w:rFonts w:asciiTheme="majorBidi" w:hAnsiTheme="majorBidi" w:cstheme="majorBidi"/>
                <w:cs/>
              </w:rPr>
            </w:pPr>
            <w:r w:rsidRPr="003E6A54">
              <w:rPr>
                <w:rFonts w:asciiTheme="majorBidi" w:hAnsiTheme="majorBidi" w:cstheme="majorBidi"/>
              </w:rPr>
              <w:t>financial statements</w:t>
            </w:r>
          </w:p>
        </w:tc>
      </w:tr>
      <w:tr w:rsidR="00BB6FE5" w:rsidRPr="00AA034A" w14:paraId="1B2DFE97" w14:textId="77777777" w:rsidTr="008134D8">
        <w:trPr>
          <w:trHeight w:val="397"/>
        </w:trPr>
        <w:tc>
          <w:tcPr>
            <w:tcW w:w="7053" w:type="dxa"/>
            <w:vAlign w:val="bottom"/>
          </w:tcPr>
          <w:p w14:paraId="3ACDC3D1" w14:textId="1C0F485F" w:rsidR="00BB6FE5" w:rsidRPr="00AA034A" w:rsidRDefault="00BB6FE5" w:rsidP="00BB6FE5">
            <w:pPr>
              <w:tabs>
                <w:tab w:val="left" w:pos="360"/>
                <w:tab w:val="left" w:pos="900"/>
              </w:tabs>
              <w:ind w:right="1"/>
              <w:jc w:val="left"/>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December 31, 202</w:t>
            </w:r>
            <w:r>
              <w:rPr>
                <w:rFonts w:asciiTheme="majorBidi" w:hAnsiTheme="majorBidi" w:cstheme="majorBidi"/>
              </w:rPr>
              <w:t>2</w:t>
            </w:r>
          </w:p>
        </w:tc>
        <w:tc>
          <w:tcPr>
            <w:tcW w:w="2552" w:type="dxa"/>
            <w:shd w:val="clear" w:color="auto" w:fill="auto"/>
            <w:vAlign w:val="bottom"/>
          </w:tcPr>
          <w:p w14:paraId="02DE09E3" w14:textId="29B9E40E" w:rsidR="00BB6FE5" w:rsidRPr="00AA034A" w:rsidRDefault="00BB6FE5" w:rsidP="00BB6FE5">
            <w:pPr>
              <w:tabs>
                <w:tab w:val="left" w:pos="360"/>
                <w:tab w:val="left" w:pos="900"/>
              </w:tabs>
              <w:ind w:right="1"/>
              <w:jc w:val="right"/>
              <w:rPr>
                <w:rFonts w:asciiTheme="majorBidi" w:hAnsiTheme="majorBidi" w:cstheme="majorBidi"/>
              </w:rPr>
            </w:pPr>
            <w:r w:rsidRPr="005C3A88">
              <w:rPr>
                <w:rFonts w:asciiTheme="majorBidi" w:eastAsia="Calibri" w:hAnsiTheme="majorBidi" w:cstheme="majorBidi"/>
                <w:lang w:eastAsia="en-US"/>
              </w:rPr>
              <w:t>40,826,500</w:t>
            </w:r>
          </w:p>
        </w:tc>
      </w:tr>
      <w:tr w:rsidR="00FD12CD" w:rsidRPr="00AA034A" w14:paraId="5E53D110" w14:textId="77777777" w:rsidTr="008134D8">
        <w:trPr>
          <w:trHeight w:val="397"/>
        </w:trPr>
        <w:tc>
          <w:tcPr>
            <w:tcW w:w="7053" w:type="dxa"/>
            <w:vAlign w:val="bottom"/>
          </w:tcPr>
          <w:p w14:paraId="4E8CB861" w14:textId="77777777" w:rsidR="00FD12CD" w:rsidRPr="00AA034A" w:rsidRDefault="00FD12CD" w:rsidP="00FD12CD">
            <w:pPr>
              <w:tabs>
                <w:tab w:val="left" w:pos="360"/>
                <w:tab w:val="left" w:pos="900"/>
              </w:tabs>
              <w:ind w:right="1"/>
              <w:jc w:val="left"/>
              <w:rPr>
                <w:rFonts w:asciiTheme="majorBidi" w:hAnsiTheme="majorBidi" w:cstheme="majorBidi"/>
              </w:rPr>
            </w:pPr>
            <w:r w:rsidRPr="00AA034A">
              <w:rPr>
                <w:rFonts w:asciiTheme="majorBidi" w:hAnsiTheme="majorBidi" w:cstheme="majorBidi"/>
              </w:rPr>
              <w:t>Add Increase from investment in warrant</w:t>
            </w:r>
          </w:p>
        </w:tc>
        <w:tc>
          <w:tcPr>
            <w:tcW w:w="2552" w:type="dxa"/>
            <w:shd w:val="clear" w:color="auto" w:fill="auto"/>
            <w:vAlign w:val="bottom"/>
          </w:tcPr>
          <w:p w14:paraId="078A43B3" w14:textId="6ABD7548" w:rsidR="00FD12CD" w:rsidRPr="00AA034A" w:rsidRDefault="00FD12CD" w:rsidP="00FD12CD">
            <w:pPr>
              <w:tabs>
                <w:tab w:val="left" w:pos="360"/>
                <w:tab w:val="left" w:pos="900"/>
              </w:tabs>
              <w:ind w:right="1"/>
              <w:jc w:val="right"/>
              <w:rPr>
                <w:rFonts w:asciiTheme="majorBidi" w:hAnsiTheme="majorBidi" w:cstheme="majorBidi"/>
              </w:rPr>
            </w:pPr>
            <w:r w:rsidRPr="00661F2F">
              <w:rPr>
                <w:rFonts w:asciiTheme="majorBidi" w:hAnsiTheme="majorBidi" w:cstheme="majorBidi"/>
              </w:rPr>
              <w:t>-</w:t>
            </w:r>
          </w:p>
        </w:tc>
      </w:tr>
      <w:tr w:rsidR="00FD12CD" w:rsidRPr="00AA034A" w14:paraId="2CB45576" w14:textId="77777777" w:rsidTr="008134D8">
        <w:trPr>
          <w:trHeight w:val="397"/>
        </w:trPr>
        <w:tc>
          <w:tcPr>
            <w:tcW w:w="7053" w:type="dxa"/>
            <w:vAlign w:val="bottom"/>
          </w:tcPr>
          <w:p w14:paraId="50884501" w14:textId="3834F100" w:rsidR="00FD12CD" w:rsidRPr="00AA034A" w:rsidRDefault="00FD12CD" w:rsidP="00FD12CD">
            <w:pPr>
              <w:tabs>
                <w:tab w:val="left" w:pos="360"/>
                <w:tab w:val="left" w:pos="900"/>
              </w:tabs>
              <w:ind w:right="1"/>
              <w:jc w:val="left"/>
              <w:rPr>
                <w:rFonts w:asciiTheme="majorBidi" w:hAnsiTheme="majorBidi" w:cstheme="majorBidi"/>
              </w:rPr>
            </w:pPr>
            <w:r w:rsidRPr="00AA034A">
              <w:rPr>
                <w:rFonts w:asciiTheme="majorBidi" w:hAnsiTheme="majorBidi" w:cstheme="majorBidi"/>
              </w:rPr>
              <w:t xml:space="preserve">Add profit </w:t>
            </w:r>
            <w:r w:rsidRPr="00AA034A">
              <w:rPr>
                <w:rFonts w:asciiTheme="majorBidi" w:hAnsiTheme="majorBidi" w:cstheme="majorBidi"/>
                <w:cs/>
              </w:rPr>
              <w:t>(</w:t>
            </w:r>
            <w:r w:rsidRPr="00AA034A">
              <w:rPr>
                <w:rFonts w:asciiTheme="majorBidi" w:hAnsiTheme="majorBidi" w:cstheme="majorBidi"/>
              </w:rPr>
              <w:t>loss</w:t>
            </w:r>
            <w:r w:rsidRPr="00AA034A">
              <w:rPr>
                <w:rFonts w:asciiTheme="majorBidi" w:hAnsiTheme="majorBidi" w:cstheme="majorBidi"/>
                <w:cs/>
              </w:rPr>
              <w:t xml:space="preserve">) </w:t>
            </w:r>
            <w:r w:rsidRPr="00AA034A">
              <w:rPr>
                <w:rFonts w:asciiTheme="majorBidi" w:hAnsiTheme="majorBidi" w:cstheme="majorBidi"/>
              </w:rPr>
              <w:t xml:space="preserve">on valuation of financial </w:t>
            </w:r>
            <w:r w:rsidR="00554A6C">
              <w:rPr>
                <w:rFonts w:asciiTheme="majorBidi" w:hAnsiTheme="majorBidi" w:cstheme="majorBidi"/>
              </w:rPr>
              <w:t>assets</w:t>
            </w:r>
          </w:p>
        </w:tc>
        <w:tc>
          <w:tcPr>
            <w:tcW w:w="2552" w:type="dxa"/>
            <w:shd w:val="clear" w:color="auto" w:fill="auto"/>
            <w:vAlign w:val="bottom"/>
          </w:tcPr>
          <w:p w14:paraId="16CC0A50" w14:textId="741C173F" w:rsidR="00FD12CD" w:rsidRPr="00AA034A" w:rsidRDefault="00FD12CD" w:rsidP="00FD12CD">
            <w:pPr>
              <w:pBdr>
                <w:bottom w:val="single" w:sz="4" w:space="1" w:color="auto"/>
              </w:pBdr>
              <w:tabs>
                <w:tab w:val="left" w:pos="360"/>
                <w:tab w:val="left" w:pos="900"/>
              </w:tabs>
              <w:ind w:right="1"/>
              <w:jc w:val="right"/>
              <w:rPr>
                <w:rFonts w:asciiTheme="majorBidi" w:hAnsiTheme="majorBidi" w:cstheme="majorBidi"/>
              </w:rPr>
            </w:pPr>
            <w:r w:rsidRPr="00661F2F">
              <w:rPr>
                <w:rFonts w:asciiTheme="majorBidi" w:hAnsiTheme="majorBidi" w:cstheme="majorBidi"/>
              </w:rPr>
              <w:t>(33,403,500)</w:t>
            </w:r>
          </w:p>
        </w:tc>
      </w:tr>
      <w:tr w:rsidR="00FD12CD" w:rsidRPr="00AA034A" w14:paraId="168CE035" w14:textId="77777777" w:rsidTr="008134D8">
        <w:trPr>
          <w:trHeight w:val="397"/>
        </w:trPr>
        <w:tc>
          <w:tcPr>
            <w:tcW w:w="7053" w:type="dxa"/>
            <w:vAlign w:val="bottom"/>
          </w:tcPr>
          <w:p w14:paraId="1D3F64C3" w14:textId="7CCAE900" w:rsidR="00FD12CD" w:rsidRPr="00AA034A" w:rsidRDefault="00FD12CD" w:rsidP="00FD12CD">
            <w:pPr>
              <w:tabs>
                <w:tab w:val="left" w:pos="360"/>
                <w:tab w:val="left" w:pos="900"/>
              </w:tabs>
              <w:ind w:right="1"/>
              <w:jc w:val="left"/>
              <w:rPr>
                <w:rFonts w:asciiTheme="majorBidi" w:hAnsiTheme="majorBidi" w:cstheme="majorBidi"/>
                <w:cs/>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Pr>
                <w:rFonts w:asciiTheme="majorBidi" w:hAnsiTheme="majorBidi" w:cstheme="majorBidi"/>
              </w:rPr>
              <w:t>December</w:t>
            </w:r>
            <w:r w:rsidRPr="00AA034A">
              <w:rPr>
                <w:rFonts w:asciiTheme="majorBidi" w:hAnsiTheme="majorBidi" w:cstheme="majorBidi"/>
              </w:rPr>
              <w:t xml:space="preserve"> 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2552" w:type="dxa"/>
            <w:shd w:val="clear" w:color="auto" w:fill="auto"/>
            <w:vAlign w:val="bottom"/>
          </w:tcPr>
          <w:p w14:paraId="24095EF7" w14:textId="54DE8479" w:rsidR="00FD12CD" w:rsidRPr="00AA034A" w:rsidRDefault="00FD12CD" w:rsidP="00FD12CD">
            <w:pPr>
              <w:pBdr>
                <w:bottom w:val="double" w:sz="4" w:space="1" w:color="auto"/>
              </w:pBdr>
              <w:tabs>
                <w:tab w:val="left" w:pos="360"/>
                <w:tab w:val="left" w:pos="900"/>
              </w:tabs>
              <w:ind w:right="1"/>
              <w:jc w:val="right"/>
              <w:rPr>
                <w:rFonts w:asciiTheme="majorBidi" w:hAnsiTheme="majorBidi" w:cstheme="majorBidi"/>
              </w:rPr>
            </w:pPr>
            <w:r w:rsidRPr="00661F2F">
              <w:rPr>
                <w:rFonts w:asciiTheme="majorBidi" w:hAnsiTheme="majorBidi" w:cstheme="majorBidi"/>
              </w:rPr>
              <w:t>7,423,000</w:t>
            </w:r>
          </w:p>
        </w:tc>
      </w:tr>
    </w:tbl>
    <w:p w14:paraId="359FB84B" w14:textId="77777777" w:rsidR="00BB6FE5" w:rsidRDefault="00BB6FE5" w:rsidP="00A417DA">
      <w:pPr>
        <w:spacing w:after="120"/>
        <w:ind w:left="284" w:right="49"/>
        <w:jc w:val="thaiDistribute"/>
        <w:rPr>
          <w:rFonts w:asciiTheme="majorBidi" w:hAnsiTheme="majorBidi" w:cstheme="majorBidi"/>
          <w:u w:val="single"/>
        </w:rPr>
      </w:pPr>
    </w:p>
    <w:p w14:paraId="358206C1" w14:textId="4B6DE319" w:rsidR="00E351FF" w:rsidRPr="00173B8F" w:rsidRDefault="00E351FF" w:rsidP="00554A6C">
      <w:pPr>
        <w:spacing w:after="120"/>
        <w:ind w:left="284" w:right="49" w:firstLine="283"/>
        <w:jc w:val="thaiDistribute"/>
        <w:rPr>
          <w:rFonts w:asciiTheme="majorBidi" w:hAnsiTheme="majorBidi" w:cstheme="majorBidi"/>
          <w:snapToGrid w:val="0"/>
          <w:u w:val="single"/>
          <w:lang w:eastAsia="th-TH"/>
        </w:rPr>
      </w:pPr>
      <w:r w:rsidRPr="00173B8F">
        <w:rPr>
          <w:rFonts w:asciiTheme="majorBidi" w:hAnsiTheme="majorBidi" w:cstheme="majorBidi"/>
          <w:u w:val="single"/>
        </w:rPr>
        <w:lastRenderedPageBreak/>
        <w:t>Warrant</w:t>
      </w:r>
    </w:p>
    <w:p w14:paraId="5849E81D" w14:textId="77777777" w:rsidR="00E351FF" w:rsidRPr="00AA034A" w:rsidRDefault="00E351FF" w:rsidP="003E6A54">
      <w:pPr>
        <w:pStyle w:val="ListParagraph"/>
        <w:numPr>
          <w:ilvl w:val="0"/>
          <w:numId w:val="18"/>
        </w:numPr>
        <w:spacing w:after="120" w:line="259" w:lineRule="auto"/>
        <w:ind w:left="851" w:hanging="284"/>
        <w:jc w:val="left"/>
        <w:rPr>
          <w:rFonts w:asciiTheme="majorBidi" w:hAnsiTheme="majorBidi" w:cstheme="majorBidi"/>
        </w:rPr>
      </w:pPr>
      <w:r w:rsidRPr="00AA034A">
        <w:rPr>
          <w:rFonts w:asciiTheme="majorBidi" w:hAnsiTheme="majorBidi" w:cstheme="majorBidi"/>
        </w:rPr>
        <w:t xml:space="preserve">Warrant to </w:t>
      </w:r>
      <w:r w:rsidRPr="00AA034A">
        <w:rPr>
          <w:rFonts w:asciiTheme="majorBidi" w:hAnsiTheme="majorBidi" w:cstheme="majorBidi"/>
          <w:szCs w:val="28"/>
        </w:rPr>
        <w:t>purchase</w:t>
      </w:r>
      <w:r w:rsidRPr="00AA034A">
        <w:rPr>
          <w:rFonts w:asciiTheme="majorBidi" w:hAnsiTheme="majorBidi" w:cstheme="majorBidi"/>
        </w:rPr>
        <w:t xml:space="preserve"> ordinary share</w:t>
      </w:r>
      <w:r w:rsidRPr="00AA034A">
        <w:rPr>
          <w:rFonts w:asciiTheme="majorBidi" w:hAnsiTheme="majorBidi" w:cstheme="majorBidi"/>
          <w:cs/>
        </w:rPr>
        <w:t xml:space="preserve"> (</w:t>
      </w:r>
      <w:r w:rsidRPr="00AA034A">
        <w:rPr>
          <w:rFonts w:asciiTheme="majorBidi" w:hAnsiTheme="majorBidi" w:cstheme="majorBidi"/>
        </w:rPr>
        <w:t>SENAJ-W1</w:t>
      </w:r>
      <w:r w:rsidRPr="00AA034A">
        <w:rPr>
          <w:rFonts w:asciiTheme="majorBidi" w:hAnsiTheme="majorBidi" w:cstheme="majorBidi"/>
          <w:cs/>
        </w:rPr>
        <w:t xml:space="preserve">) </w:t>
      </w:r>
    </w:p>
    <w:tbl>
      <w:tblPr>
        <w:tblStyle w:val="TableGrid3"/>
        <w:tblW w:w="96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5387"/>
      </w:tblGrid>
      <w:tr w:rsidR="00E351FF" w:rsidRPr="00AA034A" w14:paraId="4F381F54" w14:textId="77777777" w:rsidTr="00002366">
        <w:trPr>
          <w:trHeight w:val="397"/>
        </w:trPr>
        <w:tc>
          <w:tcPr>
            <w:tcW w:w="4218" w:type="dxa"/>
          </w:tcPr>
          <w:p w14:paraId="265A7DBF"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Number of warrants issued and offered</w:t>
            </w:r>
          </w:p>
        </w:tc>
        <w:tc>
          <w:tcPr>
            <w:tcW w:w="5387" w:type="dxa"/>
          </w:tcPr>
          <w:p w14:paraId="7896E0B9"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1,050,000,000 units</w:t>
            </w:r>
          </w:p>
        </w:tc>
      </w:tr>
      <w:tr w:rsidR="00E351FF" w:rsidRPr="00AA034A" w14:paraId="74C45673" w14:textId="77777777" w:rsidTr="00002366">
        <w:trPr>
          <w:trHeight w:val="397"/>
        </w:trPr>
        <w:tc>
          <w:tcPr>
            <w:tcW w:w="4218" w:type="dxa"/>
          </w:tcPr>
          <w:p w14:paraId="3716B8C0"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Method of allotment of warrants</w:t>
            </w:r>
          </w:p>
        </w:tc>
        <w:tc>
          <w:tcPr>
            <w:tcW w:w="5387" w:type="dxa"/>
          </w:tcPr>
          <w:p w14:paraId="7DBA726A" w14:textId="77777777" w:rsidR="00E351FF" w:rsidRPr="00AA034A" w:rsidRDefault="00E351FF" w:rsidP="003E6A54">
            <w:pPr>
              <w:spacing w:line="260" w:lineRule="atLeast"/>
              <w:ind w:right="1"/>
              <w:jc w:val="thaiDistribute"/>
              <w:rPr>
                <w:rFonts w:asciiTheme="majorBidi" w:hAnsiTheme="majorBidi" w:cstheme="majorBidi"/>
                <w:snapToGrid w:val="0"/>
                <w:cs/>
                <w:lang w:eastAsia="th-TH"/>
              </w:rPr>
            </w:pPr>
            <w:r w:rsidRPr="00AA034A">
              <w:rPr>
                <w:rFonts w:asciiTheme="majorBidi" w:hAnsiTheme="majorBidi" w:cstheme="majorBidi"/>
                <w:snapToGrid w:val="0"/>
                <w:lang w:eastAsia="th-TH"/>
              </w:rPr>
              <w:t xml:space="preserve">4 </w:t>
            </w:r>
            <w:proofErr w:type="gramStart"/>
            <w:r w:rsidRPr="00AA034A">
              <w:rPr>
                <w:rFonts w:asciiTheme="majorBidi" w:hAnsiTheme="majorBidi" w:cstheme="majorBidi"/>
                <w:snapToGrid w:val="0"/>
                <w:lang w:eastAsia="th-TH"/>
              </w:rPr>
              <w:t>shares</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w:t>
            </w:r>
            <w:proofErr w:type="gramEnd"/>
            <w:r w:rsidRPr="00AA034A">
              <w:rPr>
                <w:rFonts w:asciiTheme="majorBidi" w:hAnsiTheme="majorBidi" w:cstheme="majorBidi"/>
                <w:snapToGrid w:val="0"/>
                <w:lang w:eastAsia="th-TH"/>
              </w:rPr>
              <w:t xml:space="preserve"> 1 warrant</w:t>
            </w:r>
          </w:p>
        </w:tc>
      </w:tr>
      <w:tr w:rsidR="00E351FF" w:rsidRPr="00AA034A" w14:paraId="56FCEF46" w14:textId="77777777" w:rsidTr="00002366">
        <w:trPr>
          <w:trHeight w:val="397"/>
        </w:trPr>
        <w:tc>
          <w:tcPr>
            <w:tcW w:w="4218" w:type="dxa"/>
          </w:tcPr>
          <w:p w14:paraId="2B35630E"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Offering price (per unit)</w:t>
            </w:r>
          </w:p>
        </w:tc>
        <w:tc>
          <w:tcPr>
            <w:tcW w:w="5387" w:type="dxa"/>
          </w:tcPr>
          <w:p w14:paraId="3A25CB81" w14:textId="77777777" w:rsidR="00E351FF" w:rsidRPr="00AA034A" w:rsidRDefault="00E351FF" w:rsidP="003E6A54">
            <w:pPr>
              <w:spacing w:line="260" w:lineRule="atLeast"/>
              <w:ind w:right="1"/>
              <w:jc w:val="thaiDistribute"/>
              <w:rPr>
                <w:rFonts w:asciiTheme="majorBidi" w:hAnsiTheme="majorBidi" w:cstheme="majorBidi"/>
                <w:snapToGrid w:val="0"/>
                <w:cs/>
                <w:lang w:eastAsia="th-TH"/>
              </w:rPr>
            </w:pPr>
            <w:r w:rsidRPr="00AA034A">
              <w:rPr>
                <w:rFonts w:asciiTheme="majorBidi" w:hAnsiTheme="majorBidi" w:cstheme="majorBidi"/>
                <w:snapToGrid w:val="0"/>
                <w:lang w:eastAsia="th-TH"/>
              </w:rPr>
              <w:t>Baht 0.10 per unit</w:t>
            </w:r>
          </w:p>
        </w:tc>
      </w:tr>
      <w:tr w:rsidR="00E351FF" w:rsidRPr="00AA034A" w14:paraId="43711460" w14:textId="77777777" w:rsidTr="00002366">
        <w:trPr>
          <w:trHeight w:val="397"/>
        </w:trPr>
        <w:tc>
          <w:tcPr>
            <w:tcW w:w="4218" w:type="dxa"/>
          </w:tcPr>
          <w:p w14:paraId="40744159"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Tenor of warrants</w:t>
            </w:r>
          </w:p>
        </w:tc>
        <w:tc>
          <w:tcPr>
            <w:tcW w:w="5387" w:type="dxa"/>
          </w:tcPr>
          <w:p w14:paraId="46FBC2E8" w14:textId="77777777" w:rsidR="00E351FF" w:rsidRPr="00AA034A" w:rsidRDefault="00E351FF" w:rsidP="003E6A54">
            <w:pPr>
              <w:spacing w:line="260" w:lineRule="atLeast"/>
              <w:ind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2 years from the date of issuance of the warrants.</w:t>
            </w:r>
            <w:r w:rsidRPr="00AA034A">
              <w:rPr>
                <w:rFonts w:asciiTheme="majorBidi" w:hAnsiTheme="majorBidi" w:cstheme="majorBidi"/>
                <w:snapToGrid w:val="0"/>
                <w:cs/>
                <w:lang w:eastAsia="th-TH"/>
              </w:rPr>
              <w:br/>
              <w:t>(</w:t>
            </w:r>
            <w:r w:rsidRPr="00AA034A">
              <w:rPr>
                <w:rFonts w:asciiTheme="majorBidi" w:hAnsiTheme="majorBidi" w:cstheme="majorBidi"/>
                <w:snapToGrid w:val="0"/>
                <w:lang w:eastAsia="th-TH"/>
              </w:rPr>
              <w:t>June</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22,</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2022)</w:t>
            </w:r>
          </w:p>
        </w:tc>
      </w:tr>
      <w:tr w:rsidR="00E351FF" w:rsidRPr="00AA034A" w14:paraId="32E04212" w14:textId="77777777" w:rsidTr="00002366">
        <w:trPr>
          <w:trHeight w:val="397"/>
        </w:trPr>
        <w:tc>
          <w:tcPr>
            <w:tcW w:w="4218" w:type="dxa"/>
          </w:tcPr>
          <w:p w14:paraId="64277566"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Warrants issuance and offering date</w:t>
            </w:r>
          </w:p>
        </w:tc>
        <w:tc>
          <w:tcPr>
            <w:tcW w:w="5387" w:type="dxa"/>
          </w:tcPr>
          <w:p w14:paraId="58CFB1AE"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July 1,</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2022</w:t>
            </w:r>
          </w:p>
        </w:tc>
      </w:tr>
      <w:tr w:rsidR="00E351FF" w:rsidRPr="00AA034A" w14:paraId="57850B8D" w14:textId="77777777" w:rsidTr="00002366">
        <w:trPr>
          <w:trHeight w:val="397"/>
        </w:trPr>
        <w:tc>
          <w:tcPr>
            <w:tcW w:w="4218" w:type="dxa"/>
          </w:tcPr>
          <w:p w14:paraId="6053688E"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Exercise ratio</w:t>
            </w:r>
          </w:p>
        </w:tc>
        <w:tc>
          <w:tcPr>
            <w:tcW w:w="5387" w:type="dxa"/>
          </w:tcPr>
          <w:p w14:paraId="7ADEFC61" w14:textId="77777777" w:rsidR="00E351FF" w:rsidRPr="00AA034A" w:rsidRDefault="00E351FF" w:rsidP="003E6A54">
            <w:pPr>
              <w:spacing w:line="260" w:lineRule="atLeast"/>
              <w:ind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 xml:space="preserve">1 </w:t>
            </w:r>
            <w:proofErr w:type="gramStart"/>
            <w:r w:rsidRPr="00AA034A">
              <w:rPr>
                <w:rFonts w:asciiTheme="majorBidi" w:hAnsiTheme="majorBidi" w:cstheme="majorBidi"/>
                <w:snapToGrid w:val="0"/>
                <w:lang w:eastAsia="th-TH"/>
              </w:rPr>
              <w:t>warrant</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w:t>
            </w:r>
            <w:proofErr w:type="gramEnd"/>
            <w:r w:rsidRPr="00AA034A">
              <w:rPr>
                <w:rFonts w:asciiTheme="majorBidi" w:hAnsiTheme="majorBidi" w:cstheme="majorBidi"/>
                <w:snapToGrid w:val="0"/>
                <w:lang w:eastAsia="th-TH"/>
              </w:rPr>
              <w:t xml:space="preserve"> 1 shares</w:t>
            </w:r>
          </w:p>
        </w:tc>
      </w:tr>
      <w:tr w:rsidR="00E351FF" w:rsidRPr="00AA034A" w14:paraId="3796FDEF" w14:textId="77777777" w:rsidTr="00002366">
        <w:trPr>
          <w:trHeight w:val="397"/>
        </w:trPr>
        <w:tc>
          <w:tcPr>
            <w:tcW w:w="4218" w:type="dxa"/>
          </w:tcPr>
          <w:p w14:paraId="2618F2DF"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Exercise price</w:t>
            </w:r>
          </w:p>
        </w:tc>
        <w:tc>
          <w:tcPr>
            <w:tcW w:w="5387" w:type="dxa"/>
          </w:tcPr>
          <w:p w14:paraId="262A15E7" w14:textId="77777777" w:rsidR="00E351FF" w:rsidRPr="00AA034A" w:rsidRDefault="00E351FF" w:rsidP="003E6A54">
            <w:pPr>
              <w:spacing w:line="260" w:lineRule="atLeast"/>
              <w:ind w:right="1"/>
              <w:jc w:val="left"/>
              <w:rPr>
                <w:rFonts w:asciiTheme="majorBidi" w:hAnsiTheme="majorBidi" w:cstheme="majorBidi"/>
                <w:snapToGrid w:val="0"/>
                <w:cs/>
                <w:lang w:eastAsia="th-TH"/>
              </w:rPr>
            </w:pPr>
            <w:r w:rsidRPr="00AA034A">
              <w:rPr>
                <w:rFonts w:asciiTheme="majorBidi" w:hAnsiTheme="majorBidi" w:cstheme="majorBidi"/>
                <w:snapToGrid w:val="0"/>
                <w:lang w:eastAsia="th-TH"/>
              </w:rPr>
              <w:t>Baht 1.50 per shares</w:t>
            </w:r>
          </w:p>
        </w:tc>
      </w:tr>
      <w:tr w:rsidR="00E351FF" w:rsidRPr="00AA034A" w14:paraId="5AA61ECC" w14:textId="77777777" w:rsidTr="00002366">
        <w:trPr>
          <w:trHeight w:val="397"/>
        </w:trPr>
        <w:tc>
          <w:tcPr>
            <w:tcW w:w="4218" w:type="dxa"/>
          </w:tcPr>
          <w:p w14:paraId="36988A73"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Exercise period</w:t>
            </w:r>
          </w:p>
        </w:tc>
        <w:tc>
          <w:tcPr>
            <w:tcW w:w="5387" w:type="dxa"/>
            <w:shd w:val="clear" w:color="auto" w:fill="auto"/>
          </w:tcPr>
          <w:p w14:paraId="15042257"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The first exercise date will be on the last business day of July. After the date of issuance of the warrants which falls on July 31, 2022</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the first exercise date”) and the last exercise date is the date the warrants expire 2</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years from the date of issuance which falls on June 21, 2024</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Last Exercise Date”). On April 30, 2024, the warrant holders can exercise their rights to purchase the Company's ordinary shares according to the said exercise date.</w:t>
            </w:r>
          </w:p>
        </w:tc>
      </w:tr>
      <w:tr w:rsidR="00E351FF" w:rsidRPr="00AA034A" w14:paraId="33775BE5" w14:textId="77777777" w:rsidTr="00002366">
        <w:trPr>
          <w:trHeight w:val="397"/>
        </w:trPr>
        <w:tc>
          <w:tcPr>
            <w:tcW w:w="4218" w:type="dxa"/>
          </w:tcPr>
          <w:p w14:paraId="31F864FB" w14:textId="77777777" w:rsidR="00E351FF" w:rsidRPr="00AA034A" w:rsidRDefault="00E351FF" w:rsidP="003E6A54">
            <w:pPr>
              <w:spacing w:line="260" w:lineRule="atLeast"/>
              <w:ind w:right="1"/>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First exercise date</w:t>
            </w:r>
          </w:p>
        </w:tc>
        <w:tc>
          <w:tcPr>
            <w:tcW w:w="5387" w:type="dxa"/>
          </w:tcPr>
          <w:p w14:paraId="2146C81A" w14:textId="77777777" w:rsidR="00E351FF" w:rsidRPr="00AA034A" w:rsidRDefault="00E351FF" w:rsidP="003E6A54">
            <w:pPr>
              <w:spacing w:line="260" w:lineRule="atLeast"/>
              <w:ind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July 31,</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2022</w:t>
            </w:r>
          </w:p>
        </w:tc>
      </w:tr>
      <w:tr w:rsidR="00E351FF" w:rsidRPr="00AA034A" w14:paraId="380EA935" w14:textId="77777777" w:rsidTr="00002366">
        <w:trPr>
          <w:trHeight w:val="397"/>
        </w:trPr>
        <w:tc>
          <w:tcPr>
            <w:tcW w:w="4218" w:type="dxa"/>
          </w:tcPr>
          <w:p w14:paraId="050D40DA" w14:textId="77777777" w:rsidR="00E351FF" w:rsidRPr="00AA034A" w:rsidRDefault="00E351FF" w:rsidP="003E6A54">
            <w:pPr>
              <w:spacing w:line="260" w:lineRule="atLeast"/>
              <w:ind w:right="1"/>
              <w:jc w:val="thaiDistribute"/>
              <w:rPr>
                <w:rFonts w:asciiTheme="majorBidi" w:hAnsiTheme="majorBidi" w:cstheme="majorBidi"/>
                <w:snapToGrid w:val="0"/>
                <w:cs/>
                <w:lang w:eastAsia="th-TH"/>
              </w:rPr>
            </w:pPr>
            <w:r w:rsidRPr="00AA034A">
              <w:rPr>
                <w:rFonts w:asciiTheme="majorBidi" w:hAnsiTheme="majorBidi" w:cstheme="majorBidi"/>
                <w:snapToGrid w:val="0"/>
                <w:lang w:eastAsia="th-TH"/>
              </w:rPr>
              <w:t>Record date</w:t>
            </w:r>
          </w:p>
        </w:tc>
        <w:tc>
          <w:tcPr>
            <w:tcW w:w="5387" w:type="dxa"/>
          </w:tcPr>
          <w:p w14:paraId="687DAACF" w14:textId="77777777" w:rsidR="00E351FF" w:rsidRPr="00AA034A" w:rsidRDefault="00E351FF" w:rsidP="003E6A54">
            <w:pPr>
              <w:spacing w:line="260" w:lineRule="atLeast"/>
              <w:ind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May</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17, 2022</w:t>
            </w:r>
          </w:p>
        </w:tc>
      </w:tr>
    </w:tbl>
    <w:p w14:paraId="2FCC8129" w14:textId="57AE71E3" w:rsidR="00E351FF" w:rsidRPr="00AA034A" w:rsidRDefault="00E351FF" w:rsidP="006F5795">
      <w:pPr>
        <w:pStyle w:val="ListParagraph"/>
        <w:numPr>
          <w:ilvl w:val="0"/>
          <w:numId w:val="18"/>
        </w:numPr>
        <w:spacing w:after="120" w:line="259" w:lineRule="auto"/>
        <w:ind w:left="851" w:hanging="284"/>
        <w:jc w:val="left"/>
        <w:rPr>
          <w:rFonts w:asciiTheme="majorBidi" w:hAnsiTheme="majorBidi" w:cstheme="majorBidi"/>
        </w:rPr>
      </w:pPr>
      <w:r w:rsidRPr="00AA034A">
        <w:rPr>
          <w:rFonts w:asciiTheme="majorBidi" w:hAnsiTheme="majorBidi" w:cstheme="majorBidi"/>
        </w:rPr>
        <w:t xml:space="preserve">Warrant to </w:t>
      </w:r>
      <w:r w:rsidRPr="00AA034A">
        <w:rPr>
          <w:rFonts w:asciiTheme="majorBidi" w:hAnsiTheme="majorBidi" w:cstheme="majorBidi"/>
          <w:szCs w:val="28"/>
        </w:rPr>
        <w:t>purchase</w:t>
      </w:r>
      <w:r w:rsidRPr="00AA034A">
        <w:rPr>
          <w:rFonts w:asciiTheme="majorBidi" w:hAnsiTheme="majorBidi" w:cstheme="majorBidi"/>
        </w:rPr>
        <w:t xml:space="preserve"> ordinary share. The detail are as follows:</w:t>
      </w:r>
    </w:p>
    <w:tbl>
      <w:tblPr>
        <w:tblW w:w="9605" w:type="dxa"/>
        <w:tblInd w:w="426" w:type="dxa"/>
        <w:tblLayout w:type="fixed"/>
        <w:tblLook w:val="0000" w:firstRow="0" w:lastRow="0" w:firstColumn="0" w:lastColumn="0" w:noHBand="0" w:noVBand="0"/>
      </w:tblPr>
      <w:tblGrid>
        <w:gridCol w:w="992"/>
        <w:gridCol w:w="1134"/>
        <w:gridCol w:w="1134"/>
        <w:gridCol w:w="1134"/>
        <w:gridCol w:w="1276"/>
        <w:gridCol w:w="1417"/>
        <w:gridCol w:w="1276"/>
        <w:gridCol w:w="1242"/>
      </w:tblGrid>
      <w:tr w:rsidR="00E351FF" w:rsidRPr="00AA034A" w14:paraId="201ADB2F" w14:textId="77777777" w:rsidTr="00002366">
        <w:trPr>
          <w:trHeight w:val="73"/>
          <w:tblHeader/>
        </w:trPr>
        <w:tc>
          <w:tcPr>
            <w:tcW w:w="992" w:type="dxa"/>
            <w:shd w:val="clear" w:color="auto" w:fill="auto"/>
            <w:vAlign w:val="bottom"/>
          </w:tcPr>
          <w:p w14:paraId="5383C002" w14:textId="77777777" w:rsidR="00E351FF" w:rsidRPr="00AA034A" w:rsidRDefault="00E351FF" w:rsidP="006F5795">
            <w:pPr>
              <w:ind w:right="1"/>
              <w:jc w:val="center"/>
              <w:rPr>
                <w:rFonts w:asciiTheme="majorBidi" w:hAnsiTheme="majorBidi" w:cstheme="majorBidi"/>
                <w:sz w:val="24"/>
                <w:szCs w:val="24"/>
                <w:cs/>
              </w:rPr>
            </w:pPr>
          </w:p>
        </w:tc>
        <w:tc>
          <w:tcPr>
            <w:tcW w:w="1134" w:type="dxa"/>
            <w:shd w:val="clear" w:color="auto" w:fill="auto"/>
            <w:vAlign w:val="bottom"/>
          </w:tcPr>
          <w:p w14:paraId="0069FCD3" w14:textId="77777777" w:rsidR="00E351FF" w:rsidRPr="00AA034A" w:rsidRDefault="00E351FF" w:rsidP="006F5795">
            <w:pPr>
              <w:ind w:right="1"/>
              <w:jc w:val="center"/>
              <w:rPr>
                <w:rFonts w:asciiTheme="majorBidi" w:hAnsiTheme="majorBidi" w:cstheme="majorBidi"/>
                <w:sz w:val="24"/>
                <w:szCs w:val="24"/>
                <w:cs/>
              </w:rPr>
            </w:pPr>
          </w:p>
        </w:tc>
        <w:tc>
          <w:tcPr>
            <w:tcW w:w="1134" w:type="dxa"/>
            <w:shd w:val="clear" w:color="auto" w:fill="auto"/>
            <w:vAlign w:val="bottom"/>
          </w:tcPr>
          <w:p w14:paraId="7D14D3EF" w14:textId="77777777" w:rsidR="00E351FF" w:rsidRPr="00AA034A" w:rsidRDefault="00E351FF" w:rsidP="006F5795">
            <w:pPr>
              <w:ind w:right="1"/>
              <w:jc w:val="center"/>
              <w:rPr>
                <w:rFonts w:asciiTheme="majorBidi" w:hAnsiTheme="majorBidi" w:cstheme="majorBidi"/>
                <w:sz w:val="24"/>
                <w:szCs w:val="24"/>
                <w:cs/>
              </w:rPr>
            </w:pPr>
          </w:p>
        </w:tc>
        <w:tc>
          <w:tcPr>
            <w:tcW w:w="1134" w:type="dxa"/>
            <w:shd w:val="clear" w:color="auto" w:fill="auto"/>
            <w:vAlign w:val="bottom"/>
          </w:tcPr>
          <w:p w14:paraId="23137B41" w14:textId="77777777" w:rsidR="00E351FF" w:rsidRPr="00AA034A" w:rsidRDefault="00E351FF" w:rsidP="006F5795">
            <w:pPr>
              <w:ind w:right="1"/>
              <w:jc w:val="center"/>
              <w:rPr>
                <w:rFonts w:asciiTheme="majorBidi" w:hAnsiTheme="majorBidi" w:cstheme="majorBidi"/>
                <w:sz w:val="24"/>
                <w:szCs w:val="24"/>
                <w:cs/>
              </w:rPr>
            </w:pPr>
          </w:p>
        </w:tc>
        <w:tc>
          <w:tcPr>
            <w:tcW w:w="1276" w:type="dxa"/>
            <w:shd w:val="clear" w:color="auto" w:fill="auto"/>
            <w:vAlign w:val="bottom"/>
          </w:tcPr>
          <w:p w14:paraId="3D6C1F0A" w14:textId="77777777" w:rsidR="00E351FF" w:rsidRPr="00AA034A" w:rsidRDefault="00E351FF" w:rsidP="006F5795">
            <w:pPr>
              <w:ind w:right="1"/>
              <w:jc w:val="center"/>
              <w:rPr>
                <w:rFonts w:asciiTheme="majorBidi" w:hAnsiTheme="majorBidi" w:cstheme="majorBidi"/>
                <w:sz w:val="24"/>
                <w:szCs w:val="24"/>
                <w:cs/>
              </w:rPr>
            </w:pPr>
          </w:p>
        </w:tc>
        <w:tc>
          <w:tcPr>
            <w:tcW w:w="1417" w:type="dxa"/>
            <w:shd w:val="clear" w:color="auto" w:fill="auto"/>
            <w:vAlign w:val="bottom"/>
          </w:tcPr>
          <w:p w14:paraId="77EFA5D6" w14:textId="77777777" w:rsidR="00E351FF" w:rsidRPr="00AA034A" w:rsidRDefault="00E351FF" w:rsidP="006F5795">
            <w:pPr>
              <w:ind w:right="1"/>
              <w:jc w:val="center"/>
              <w:rPr>
                <w:rFonts w:asciiTheme="majorBidi" w:hAnsiTheme="majorBidi" w:cstheme="majorBidi"/>
                <w:sz w:val="24"/>
                <w:szCs w:val="24"/>
                <w:cs/>
              </w:rPr>
            </w:pPr>
          </w:p>
        </w:tc>
        <w:tc>
          <w:tcPr>
            <w:tcW w:w="1276" w:type="dxa"/>
            <w:shd w:val="clear" w:color="auto" w:fill="auto"/>
            <w:vAlign w:val="bottom"/>
          </w:tcPr>
          <w:p w14:paraId="3FB9EF77" w14:textId="77777777" w:rsidR="00E351FF" w:rsidRPr="00AA034A" w:rsidRDefault="00E351FF" w:rsidP="006F5795">
            <w:pPr>
              <w:ind w:right="1"/>
              <w:jc w:val="center"/>
              <w:rPr>
                <w:rFonts w:asciiTheme="majorBidi" w:hAnsiTheme="majorBidi" w:cstheme="majorBidi"/>
                <w:sz w:val="24"/>
                <w:szCs w:val="24"/>
                <w:cs/>
              </w:rPr>
            </w:pPr>
          </w:p>
        </w:tc>
        <w:tc>
          <w:tcPr>
            <w:tcW w:w="1242" w:type="dxa"/>
            <w:shd w:val="clear" w:color="auto" w:fill="auto"/>
            <w:vAlign w:val="bottom"/>
          </w:tcPr>
          <w:p w14:paraId="5B247149" w14:textId="77777777" w:rsidR="00E351FF" w:rsidRPr="00AA034A" w:rsidRDefault="00E351FF" w:rsidP="006F5795">
            <w:pPr>
              <w:ind w:right="1"/>
              <w:jc w:val="center"/>
              <w:rPr>
                <w:rFonts w:asciiTheme="majorBidi" w:hAnsiTheme="majorBidi" w:cstheme="majorBidi"/>
                <w:sz w:val="24"/>
                <w:szCs w:val="24"/>
                <w:cs/>
              </w:rPr>
            </w:pPr>
          </w:p>
        </w:tc>
      </w:tr>
      <w:tr w:rsidR="00E351FF" w:rsidRPr="00AA034A" w14:paraId="59FDFAD4" w14:textId="77777777" w:rsidTr="00002366">
        <w:trPr>
          <w:trHeight w:val="397"/>
          <w:tblHeader/>
        </w:trPr>
        <w:tc>
          <w:tcPr>
            <w:tcW w:w="992" w:type="dxa"/>
            <w:shd w:val="clear" w:color="auto" w:fill="auto"/>
            <w:vAlign w:val="bottom"/>
          </w:tcPr>
          <w:p w14:paraId="41574F80" w14:textId="77777777" w:rsidR="00E351FF" w:rsidRPr="00AA034A" w:rsidRDefault="00E351FF" w:rsidP="006F579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Project</w:t>
            </w:r>
          </w:p>
        </w:tc>
        <w:tc>
          <w:tcPr>
            <w:tcW w:w="1134" w:type="dxa"/>
            <w:shd w:val="clear" w:color="auto" w:fill="auto"/>
            <w:vAlign w:val="bottom"/>
          </w:tcPr>
          <w:p w14:paraId="4D91A888" w14:textId="77777777" w:rsidR="00E351FF" w:rsidRPr="00AA034A" w:rsidRDefault="00E351FF" w:rsidP="006F5795">
            <w:pPr>
              <w:pBdr>
                <w:bottom w:val="single" w:sz="4" w:space="1" w:color="auto"/>
              </w:pBdr>
              <w:tabs>
                <w:tab w:val="left" w:pos="792"/>
              </w:tabs>
              <w:ind w:right="1"/>
              <w:jc w:val="center"/>
              <w:rPr>
                <w:rFonts w:asciiTheme="majorBidi" w:hAnsiTheme="majorBidi" w:cstheme="majorBidi"/>
                <w:sz w:val="24"/>
                <w:szCs w:val="24"/>
              </w:rPr>
            </w:pPr>
            <w:r w:rsidRPr="00AA034A">
              <w:rPr>
                <w:rFonts w:asciiTheme="majorBidi" w:hAnsiTheme="majorBidi" w:cstheme="majorBidi"/>
                <w:sz w:val="24"/>
                <w:szCs w:val="24"/>
              </w:rPr>
              <w:t>Contract Period (year)</w:t>
            </w:r>
          </w:p>
        </w:tc>
        <w:tc>
          <w:tcPr>
            <w:tcW w:w="1134" w:type="dxa"/>
            <w:shd w:val="clear" w:color="auto" w:fill="auto"/>
            <w:vAlign w:val="bottom"/>
          </w:tcPr>
          <w:p w14:paraId="67FB4ABC" w14:textId="77777777" w:rsidR="00E351FF" w:rsidRPr="00AA034A" w:rsidRDefault="00E351FF" w:rsidP="006F579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Exercised date</w:t>
            </w:r>
          </w:p>
        </w:tc>
        <w:tc>
          <w:tcPr>
            <w:tcW w:w="1134" w:type="dxa"/>
            <w:shd w:val="clear" w:color="auto" w:fill="auto"/>
            <w:vAlign w:val="bottom"/>
          </w:tcPr>
          <w:p w14:paraId="2E6F0CA1" w14:textId="77777777" w:rsidR="00E351FF" w:rsidRPr="00AA034A" w:rsidRDefault="00E351FF" w:rsidP="006F5795">
            <w:pPr>
              <w:pBdr>
                <w:bottom w:val="single" w:sz="4" w:space="1" w:color="auto"/>
              </w:pBdr>
              <w:ind w:right="1"/>
              <w:jc w:val="center"/>
              <w:rPr>
                <w:rFonts w:asciiTheme="majorBidi" w:hAnsiTheme="majorBidi" w:cstheme="majorBidi"/>
                <w:sz w:val="24"/>
                <w:szCs w:val="24"/>
                <w:cs/>
              </w:rPr>
            </w:pPr>
            <w:r w:rsidRPr="00AA034A">
              <w:rPr>
                <w:rFonts w:asciiTheme="majorBidi" w:hAnsiTheme="majorBidi" w:cstheme="majorBidi"/>
                <w:sz w:val="24"/>
                <w:szCs w:val="24"/>
              </w:rPr>
              <w:t>Expiration date</w:t>
            </w:r>
          </w:p>
        </w:tc>
        <w:tc>
          <w:tcPr>
            <w:tcW w:w="1276" w:type="dxa"/>
            <w:shd w:val="clear" w:color="auto" w:fill="auto"/>
            <w:vAlign w:val="bottom"/>
          </w:tcPr>
          <w:p w14:paraId="75443967" w14:textId="77777777" w:rsidR="00E351FF" w:rsidRPr="00AA034A" w:rsidRDefault="00E351FF" w:rsidP="006F579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 xml:space="preserve">Number of </w:t>
            </w:r>
          </w:p>
          <w:p w14:paraId="555B181B" w14:textId="77777777" w:rsidR="00E351FF" w:rsidRPr="00AA034A" w:rsidRDefault="00E351FF" w:rsidP="006F579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Rights issued (unit)</w:t>
            </w:r>
          </w:p>
        </w:tc>
        <w:tc>
          <w:tcPr>
            <w:tcW w:w="1417" w:type="dxa"/>
            <w:shd w:val="clear" w:color="auto" w:fill="auto"/>
            <w:vAlign w:val="bottom"/>
          </w:tcPr>
          <w:p w14:paraId="22B8AF08" w14:textId="77777777" w:rsidR="00E351FF" w:rsidRPr="00AA034A" w:rsidRDefault="00E351FF" w:rsidP="006F579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 xml:space="preserve">Exercised date      Ratio Per 1 </w:t>
            </w:r>
            <w:proofErr w:type="gramStart"/>
            <w:r w:rsidRPr="00AA034A">
              <w:rPr>
                <w:rFonts w:asciiTheme="majorBidi" w:hAnsiTheme="majorBidi" w:cstheme="majorBidi"/>
                <w:sz w:val="24"/>
                <w:szCs w:val="24"/>
              </w:rPr>
              <w:t>unit</w:t>
            </w:r>
            <w:proofErr w:type="gramEnd"/>
          </w:p>
          <w:p w14:paraId="221F9CFA" w14:textId="77777777" w:rsidR="00E351FF" w:rsidRPr="00AA034A" w:rsidRDefault="00E351FF" w:rsidP="006F579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Warrant</w:t>
            </w:r>
          </w:p>
        </w:tc>
        <w:tc>
          <w:tcPr>
            <w:tcW w:w="1276" w:type="dxa"/>
            <w:shd w:val="clear" w:color="auto" w:fill="auto"/>
            <w:vAlign w:val="bottom"/>
          </w:tcPr>
          <w:p w14:paraId="31D5D8D8" w14:textId="77777777" w:rsidR="00E351FF" w:rsidRPr="00AA034A" w:rsidRDefault="00E351FF" w:rsidP="006F5795">
            <w:pPr>
              <w:pBdr>
                <w:bottom w:val="single" w:sz="4" w:space="1" w:color="auto"/>
              </w:pBdr>
              <w:ind w:right="1"/>
              <w:jc w:val="center"/>
              <w:rPr>
                <w:rFonts w:asciiTheme="majorBidi" w:hAnsiTheme="majorBidi" w:cstheme="majorBidi"/>
                <w:sz w:val="24"/>
                <w:szCs w:val="24"/>
              </w:rPr>
            </w:pPr>
            <w:r w:rsidRPr="00AA034A">
              <w:rPr>
                <w:rFonts w:asciiTheme="majorBidi" w:hAnsiTheme="majorBidi" w:cstheme="majorBidi"/>
                <w:sz w:val="24"/>
                <w:szCs w:val="24"/>
              </w:rPr>
              <w:t>Exercised price</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(Baht per share)</w:t>
            </w:r>
          </w:p>
        </w:tc>
        <w:tc>
          <w:tcPr>
            <w:tcW w:w="1242" w:type="dxa"/>
            <w:shd w:val="clear" w:color="auto" w:fill="auto"/>
            <w:vAlign w:val="bottom"/>
          </w:tcPr>
          <w:p w14:paraId="73ECAEE2" w14:textId="77777777" w:rsidR="00E351FF" w:rsidRPr="00AA034A" w:rsidRDefault="00E351FF" w:rsidP="006F5795">
            <w:pPr>
              <w:pBdr>
                <w:bottom w:val="single" w:sz="4" w:space="1" w:color="auto"/>
              </w:pBdr>
              <w:ind w:right="1"/>
              <w:jc w:val="center"/>
              <w:rPr>
                <w:rFonts w:asciiTheme="majorBidi" w:hAnsiTheme="majorBidi" w:cstheme="majorBidi"/>
                <w:sz w:val="24"/>
                <w:szCs w:val="24"/>
                <w:cs/>
              </w:rPr>
            </w:pPr>
            <w:r w:rsidRPr="00AA034A">
              <w:rPr>
                <w:rFonts w:asciiTheme="majorBidi" w:hAnsiTheme="majorBidi" w:cstheme="majorBidi"/>
                <w:sz w:val="24"/>
                <w:szCs w:val="24"/>
              </w:rPr>
              <w:t>Remaining unit quantity</w:t>
            </w:r>
          </w:p>
        </w:tc>
      </w:tr>
      <w:tr w:rsidR="00E351FF" w:rsidRPr="00AA034A" w14:paraId="61B44319" w14:textId="77777777" w:rsidTr="00033A7E">
        <w:trPr>
          <w:trHeight w:val="406"/>
        </w:trPr>
        <w:tc>
          <w:tcPr>
            <w:tcW w:w="992" w:type="dxa"/>
            <w:tcBorders>
              <w:top w:val="nil"/>
              <w:left w:val="nil"/>
              <w:bottom w:val="nil"/>
              <w:right w:val="nil"/>
            </w:tcBorders>
            <w:shd w:val="clear" w:color="auto" w:fill="auto"/>
            <w:vAlign w:val="bottom"/>
          </w:tcPr>
          <w:p w14:paraId="7F8C720D" w14:textId="77777777" w:rsidR="00E351FF" w:rsidRPr="00AA034A" w:rsidRDefault="00E351FF" w:rsidP="006F5795">
            <w:pPr>
              <w:ind w:right="1"/>
              <w:jc w:val="thaiDistribute"/>
              <w:rPr>
                <w:rFonts w:asciiTheme="majorBidi" w:hAnsiTheme="majorBidi" w:cstheme="majorBidi"/>
                <w:sz w:val="24"/>
                <w:szCs w:val="24"/>
              </w:rPr>
            </w:pPr>
            <w:r w:rsidRPr="00AA034A">
              <w:rPr>
                <w:rFonts w:asciiTheme="majorBidi" w:hAnsiTheme="majorBidi" w:cstheme="majorBidi"/>
                <w:sz w:val="24"/>
                <w:szCs w:val="24"/>
              </w:rPr>
              <w:t>SENAJ-W1</w:t>
            </w:r>
          </w:p>
        </w:tc>
        <w:tc>
          <w:tcPr>
            <w:tcW w:w="1134" w:type="dxa"/>
            <w:tcBorders>
              <w:top w:val="nil"/>
              <w:left w:val="nil"/>
              <w:bottom w:val="nil"/>
              <w:right w:val="nil"/>
            </w:tcBorders>
            <w:shd w:val="clear" w:color="auto" w:fill="auto"/>
            <w:vAlign w:val="bottom"/>
          </w:tcPr>
          <w:p w14:paraId="4A005129" w14:textId="77777777" w:rsidR="00E351FF" w:rsidRPr="00AA034A" w:rsidRDefault="00E351FF" w:rsidP="006F579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cs/>
              </w:rPr>
            </w:pPr>
            <w:r w:rsidRPr="00AA034A">
              <w:rPr>
                <w:rFonts w:asciiTheme="majorBidi" w:hAnsiTheme="majorBidi" w:cstheme="majorBidi"/>
                <w:sz w:val="24"/>
                <w:szCs w:val="24"/>
              </w:rPr>
              <w:t>2 Years</w:t>
            </w:r>
          </w:p>
        </w:tc>
        <w:tc>
          <w:tcPr>
            <w:tcW w:w="1134" w:type="dxa"/>
            <w:tcBorders>
              <w:top w:val="nil"/>
              <w:left w:val="nil"/>
              <w:bottom w:val="nil"/>
              <w:right w:val="nil"/>
            </w:tcBorders>
            <w:shd w:val="clear" w:color="auto" w:fill="auto"/>
            <w:vAlign w:val="bottom"/>
          </w:tcPr>
          <w:p w14:paraId="0936763A" w14:textId="77777777" w:rsidR="00E351FF" w:rsidRPr="00AA034A" w:rsidRDefault="00E351FF" w:rsidP="006F579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AA034A">
              <w:rPr>
                <w:rFonts w:asciiTheme="majorBidi" w:hAnsiTheme="majorBidi" w:cstheme="majorBidi"/>
                <w:sz w:val="24"/>
                <w:szCs w:val="24"/>
              </w:rPr>
              <w:t>July 31</w:t>
            </w:r>
            <w:r>
              <w:rPr>
                <w:rFonts w:asciiTheme="majorBidi" w:hAnsiTheme="majorBidi" w:cstheme="majorBidi"/>
                <w:sz w:val="24"/>
                <w:szCs w:val="24"/>
              </w:rPr>
              <w:t>,</w:t>
            </w:r>
            <w:r w:rsidRPr="00AA034A">
              <w:rPr>
                <w:rFonts w:asciiTheme="majorBidi" w:hAnsiTheme="majorBidi" w:cstheme="majorBidi"/>
                <w:sz w:val="24"/>
                <w:szCs w:val="24"/>
              </w:rPr>
              <w:t xml:space="preserve"> 2022</w:t>
            </w:r>
          </w:p>
        </w:tc>
        <w:tc>
          <w:tcPr>
            <w:tcW w:w="1134" w:type="dxa"/>
            <w:tcBorders>
              <w:top w:val="nil"/>
              <w:left w:val="nil"/>
              <w:bottom w:val="nil"/>
              <w:right w:val="nil"/>
            </w:tcBorders>
            <w:shd w:val="clear" w:color="auto" w:fill="auto"/>
            <w:vAlign w:val="bottom"/>
          </w:tcPr>
          <w:p w14:paraId="09624ADE" w14:textId="77777777" w:rsidR="00E351FF" w:rsidRPr="00AA034A" w:rsidRDefault="00E351FF" w:rsidP="006F579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AA034A">
              <w:rPr>
                <w:rFonts w:asciiTheme="majorBidi" w:hAnsiTheme="majorBidi" w:cstheme="majorBidi"/>
                <w:sz w:val="24"/>
                <w:szCs w:val="24"/>
              </w:rPr>
              <w:t>June 21</w:t>
            </w:r>
            <w:r>
              <w:rPr>
                <w:rFonts w:asciiTheme="majorBidi" w:hAnsiTheme="majorBidi" w:cstheme="majorBidi"/>
                <w:sz w:val="24"/>
                <w:szCs w:val="24"/>
              </w:rPr>
              <w:t>,</w:t>
            </w:r>
            <w:r w:rsidRPr="00AA034A">
              <w:rPr>
                <w:rFonts w:asciiTheme="majorBidi" w:hAnsiTheme="majorBidi" w:cstheme="majorBidi"/>
                <w:sz w:val="24"/>
                <w:szCs w:val="24"/>
              </w:rPr>
              <w:t xml:space="preserve"> 2024</w:t>
            </w:r>
          </w:p>
        </w:tc>
        <w:tc>
          <w:tcPr>
            <w:tcW w:w="1276" w:type="dxa"/>
            <w:tcBorders>
              <w:top w:val="nil"/>
              <w:left w:val="nil"/>
              <w:bottom w:val="nil"/>
              <w:right w:val="nil"/>
            </w:tcBorders>
            <w:shd w:val="clear" w:color="auto" w:fill="auto"/>
            <w:vAlign w:val="bottom"/>
          </w:tcPr>
          <w:p w14:paraId="1ADED82E" w14:textId="77777777" w:rsidR="00E351FF" w:rsidRPr="00AA034A" w:rsidRDefault="00E351FF" w:rsidP="006F579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A034A">
              <w:rPr>
                <w:rFonts w:asciiTheme="majorBidi" w:hAnsiTheme="majorBidi" w:cstheme="majorBidi"/>
                <w:sz w:val="24"/>
                <w:szCs w:val="24"/>
              </w:rPr>
              <w:t>371,150,000</w:t>
            </w:r>
          </w:p>
        </w:tc>
        <w:tc>
          <w:tcPr>
            <w:tcW w:w="1417" w:type="dxa"/>
            <w:tcBorders>
              <w:top w:val="nil"/>
              <w:left w:val="nil"/>
              <w:bottom w:val="nil"/>
              <w:right w:val="nil"/>
            </w:tcBorders>
            <w:shd w:val="clear" w:color="auto" w:fill="auto"/>
            <w:vAlign w:val="bottom"/>
          </w:tcPr>
          <w:p w14:paraId="721812A8" w14:textId="77777777" w:rsidR="00E351FF" w:rsidRPr="00AA034A" w:rsidRDefault="00E351FF" w:rsidP="006F5795">
            <w:pPr>
              <w:tabs>
                <w:tab w:val="decimal" w:pos="0"/>
              </w:tabs>
              <w:ind w:right="-43"/>
              <w:jc w:val="center"/>
              <w:rPr>
                <w:rFonts w:asciiTheme="majorBidi" w:hAnsiTheme="majorBidi" w:cstheme="majorBidi"/>
                <w:sz w:val="24"/>
                <w:szCs w:val="24"/>
              </w:rPr>
            </w:pPr>
            <w:r w:rsidRPr="00AA034A">
              <w:rPr>
                <w:rFonts w:asciiTheme="majorBidi" w:hAnsiTheme="majorBidi" w:cstheme="majorBidi"/>
                <w:sz w:val="24"/>
                <w:szCs w:val="24"/>
              </w:rPr>
              <w:t>1 right per 1 share</w:t>
            </w:r>
          </w:p>
        </w:tc>
        <w:tc>
          <w:tcPr>
            <w:tcW w:w="1276" w:type="dxa"/>
            <w:tcBorders>
              <w:top w:val="nil"/>
              <w:left w:val="nil"/>
              <w:bottom w:val="nil"/>
              <w:right w:val="nil"/>
            </w:tcBorders>
            <w:shd w:val="clear" w:color="auto" w:fill="auto"/>
            <w:vAlign w:val="bottom"/>
          </w:tcPr>
          <w:p w14:paraId="2090AED8" w14:textId="77777777" w:rsidR="00E351FF" w:rsidRPr="00AA034A" w:rsidRDefault="00E351FF" w:rsidP="006F5795">
            <w:pPr>
              <w:tabs>
                <w:tab w:val="decimal" w:pos="0"/>
              </w:tabs>
              <w:ind w:right="-43"/>
              <w:jc w:val="center"/>
              <w:rPr>
                <w:rFonts w:asciiTheme="majorBidi" w:hAnsiTheme="majorBidi" w:cstheme="majorBidi"/>
                <w:sz w:val="24"/>
                <w:szCs w:val="24"/>
              </w:rPr>
            </w:pPr>
            <w:r w:rsidRPr="00AA034A">
              <w:rPr>
                <w:rFonts w:asciiTheme="majorBidi" w:hAnsiTheme="majorBidi" w:cstheme="majorBidi"/>
                <w:sz w:val="24"/>
                <w:szCs w:val="24"/>
              </w:rPr>
              <w:t>0.10</w:t>
            </w:r>
          </w:p>
        </w:tc>
        <w:tc>
          <w:tcPr>
            <w:tcW w:w="1242" w:type="dxa"/>
            <w:tcBorders>
              <w:top w:val="nil"/>
              <w:left w:val="nil"/>
              <w:bottom w:val="nil"/>
              <w:right w:val="nil"/>
            </w:tcBorders>
            <w:shd w:val="clear" w:color="auto" w:fill="auto"/>
            <w:vAlign w:val="bottom"/>
          </w:tcPr>
          <w:p w14:paraId="69905907" w14:textId="77777777" w:rsidR="00E351FF" w:rsidRPr="00AA034A" w:rsidRDefault="00E351FF" w:rsidP="006F579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A034A">
              <w:rPr>
                <w:rFonts w:asciiTheme="majorBidi" w:hAnsiTheme="majorBidi" w:cstheme="majorBidi"/>
                <w:sz w:val="24"/>
                <w:szCs w:val="24"/>
              </w:rPr>
              <w:t>37,115,000</w:t>
            </w:r>
          </w:p>
        </w:tc>
      </w:tr>
    </w:tbl>
    <w:p w14:paraId="60AD0009" w14:textId="77777777" w:rsidR="00BB6FE5" w:rsidRDefault="00BB6FE5" w:rsidP="006D5269">
      <w:pPr>
        <w:spacing w:before="120" w:after="120"/>
        <w:ind w:left="284" w:right="28"/>
        <w:jc w:val="thaiDistribute"/>
        <w:rPr>
          <w:rFonts w:ascii="Angsana New" w:hAnsi="Angsana New" w:cs="Angsana New"/>
          <w:b/>
          <w:bCs/>
        </w:rPr>
      </w:pPr>
    </w:p>
    <w:p w14:paraId="2D021AF0" w14:textId="77777777" w:rsidR="00BB6FE5" w:rsidRDefault="00BB6FE5">
      <w:pPr>
        <w:ind w:right="0"/>
        <w:jc w:val="left"/>
        <w:rPr>
          <w:rFonts w:ascii="Angsana New" w:hAnsi="Angsana New" w:cs="Angsana New"/>
          <w:b/>
          <w:bCs/>
        </w:rPr>
      </w:pPr>
      <w:r>
        <w:rPr>
          <w:rFonts w:ascii="Angsana New" w:hAnsi="Angsana New" w:cs="Angsana New"/>
          <w:b/>
          <w:bCs/>
        </w:rPr>
        <w:br w:type="page"/>
      </w:r>
    </w:p>
    <w:p w14:paraId="0E1290DB" w14:textId="67E73C53" w:rsidR="00202F63" w:rsidRPr="00554A6C" w:rsidRDefault="00202F63" w:rsidP="006D5269">
      <w:pPr>
        <w:spacing w:before="120" w:after="120"/>
        <w:ind w:left="284" w:right="28"/>
        <w:jc w:val="thaiDistribute"/>
        <w:rPr>
          <w:rFonts w:ascii="Angsana New" w:hAnsi="Angsana New" w:cs="Angsana New"/>
          <w:b/>
          <w:bCs/>
          <w:u w:val="single"/>
        </w:rPr>
      </w:pPr>
      <w:r w:rsidRPr="00554A6C">
        <w:rPr>
          <w:rFonts w:ascii="Angsana New" w:hAnsi="Angsana New" w:cs="Angsana New"/>
          <w:b/>
          <w:bCs/>
          <w:u w:val="single"/>
        </w:rPr>
        <w:lastRenderedPageBreak/>
        <w:t xml:space="preserve">Investment in Open - end Fund </w:t>
      </w:r>
    </w:p>
    <w:p w14:paraId="794BD28F" w14:textId="035DA417" w:rsidR="00202F63" w:rsidRPr="002D3007" w:rsidRDefault="00202F63" w:rsidP="00202F63">
      <w:pPr>
        <w:spacing w:before="120" w:after="120"/>
        <w:ind w:left="284" w:right="28"/>
        <w:jc w:val="thaiDistribute"/>
        <w:rPr>
          <w:rFonts w:ascii="Angsana New" w:hAnsi="Angsana New" w:cs="Angsana New"/>
        </w:rPr>
      </w:pPr>
      <w:r w:rsidRPr="002D3007">
        <w:rPr>
          <w:rFonts w:ascii="Angsana New" w:hAnsi="Angsana New" w:cs="Angsana New"/>
        </w:rPr>
        <w:t xml:space="preserve">The </w:t>
      </w:r>
      <w:r w:rsidRPr="002D3007">
        <w:rPr>
          <w:rFonts w:ascii="Angsana New" w:hAnsi="Angsana New" w:cs="Angsana New"/>
          <w:snapToGrid w:val="0"/>
          <w:lang w:eastAsia="th-TH"/>
        </w:rPr>
        <w:t>movement</w:t>
      </w:r>
      <w:r w:rsidRPr="002D3007">
        <w:rPr>
          <w:rFonts w:ascii="Angsana New" w:hAnsi="Angsana New" w:cs="Angsana New"/>
        </w:rPr>
        <w:t xml:space="preserve"> transactions for the year ended December 31, 202</w:t>
      </w:r>
      <w:r w:rsidR="00BB6FE5">
        <w:rPr>
          <w:rFonts w:ascii="Angsana New" w:hAnsi="Angsana New" w:cs="Angsana New"/>
        </w:rPr>
        <w:t>3</w:t>
      </w:r>
      <w:r w:rsidRPr="002D3007">
        <w:rPr>
          <w:rFonts w:ascii="Angsana New" w:hAnsi="Angsana New" w:cs="Angsana New"/>
        </w:rPr>
        <w:t>, as follow:</w:t>
      </w:r>
    </w:p>
    <w:tbl>
      <w:tblPr>
        <w:tblW w:w="9605" w:type="dxa"/>
        <w:tblInd w:w="426" w:type="dxa"/>
        <w:tblLayout w:type="fixed"/>
        <w:tblLook w:val="0000" w:firstRow="0" w:lastRow="0" w:firstColumn="0" w:lastColumn="0" w:noHBand="0" w:noVBand="0"/>
      </w:tblPr>
      <w:tblGrid>
        <w:gridCol w:w="7479"/>
        <w:gridCol w:w="2126"/>
      </w:tblGrid>
      <w:tr w:rsidR="00202F63" w:rsidRPr="002D3007" w14:paraId="08AEF609" w14:textId="77777777" w:rsidTr="00554A6C">
        <w:trPr>
          <w:cantSplit/>
          <w:trHeight w:val="397"/>
        </w:trPr>
        <w:tc>
          <w:tcPr>
            <w:tcW w:w="7479" w:type="dxa"/>
            <w:vAlign w:val="center"/>
          </w:tcPr>
          <w:p w14:paraId="6CD9B035" w14:textId="77777777" w:rsidR="00202F63" w:rsidRPr="002D3007" w:rsidRDefault="00202F63" w:rsidP="00C62AA3">
            <w:pPr>
              <w:pStyle w:val="Heading8"/>
              <w:tabs>
                <w:tab w:val="clear" w:pos="5400"/>
              </w:tabs>
              <w:ind w:left="-108"/>
              <w:rPr>
                <w:rFonts w:ascii="Angsana New" w:hAnsi="Angsana New" w:cs="Angsana New"/>
              </w:rPr>
            </w:pPr>
          </w:p>
        </w:tc>
        <w:tc>
          <w:tcPr>
            <w:tcW w:w="2126" w:type="dxa"/>
            <w:vAlign w:val="bottom"/>
          </w:tcPr>
          <w:p w14:paraId="7649CF9F" w14:textId="77777777" w:rsidR="00202F63" w:rsidRPr="002D3007" w:rsidRDefault="00202F63" w:rsidP="00C62AA3">
            <w:pPr>
              <w:pStyle w:val="a5"/>
              <w:pBdr>
                <w:bottom w:val="single" w:sz="4" w:space="1" w:color="auto"/>
              </w:pBdr>
              <w:tabs>
                <w:tab w:val="clear" w:pos="1080"/>
              </w:tabs>
              <w:ind w:left="-21" w:right="-19"/>
              <w:jc w:val="right"/>
              <w:rPr>
                <w:rFonts w:ascii="Angsana New" w:hAnsi="Angsana New" w:cs="Angsana New"/>
                <w:sz w:val="28"/>
                <w:szCs w:val="28"/>
                <w:lang w:val="en-US"/>
              </w:rPr>
            </w:pPr>
            <w:r w:rsidRPr="002D3007">
              <w:rPr>
                <w:rFonts w:ascii="Angsana New" w:hAnsi="Angsana New" w:cs="Angsana New"/>
                <w:sz w:val="28"/>
                <w:szCs w:val="28"/>
                <w:lang w:val="en-US"/>
              </w:rPr>
              <w:t>(</w:t>
            </w:r>
            <w:proofErr w:type="gramStart"/>
            <w:r w:rsidRPr="002D3007">
              <w:rPr>
                <w:rFonts w:ascii="Angsana New" w:hAnsi="Angsana New" w:cs="Angsana New"/>
                <w:sz w:val="28"/>
                <w:szCs w:val="28"/>
                <w:lang w:val="en-US"/>
              </w:rPr>
              <w:t>Unit :</w:t>
            </w:r>
            <w:proofErr w:type="gramEnd"/>
            <w:r w:rsidRPr="002D3007">
              <w:rPr>
                <w:rFonts w:ascii="Angsana New" w:hAnsi="Angsana New" w:cs="Angsana New"/>
                <w:sz w:val="28"/>
                <w:szCs w:val="28"/>
                <w:lang w:val="en-US"/>
              </w:rPr>
              <w:t xml:space="preserve"> Baht)</w:t>
            </w:r>
          </w:p>
        </w:tc>
      </w:tr>
      <w:tr w:rsidR="00033A7E" w:rsidRPr="002D3007" w14:paraId="4EB48E29" w14:textId="77777777" w:rsidTr="00554A6C">
        <w:trPr>
          <w:cantSplit/>
          <w:trHeight w:val="397"/>
        </w:trPr>
        <w:tc>
          <w:tcPr>
            <w:tcW w:w="7479" w:type="dxa"/>
            <w:vAlign w:val="center"/>
          </w:tcPr>
          <w:p w14:paraId="3B2160B5" w14:textId="77777777" w:rsidR="00033A7E" w:rsidRPr="002D3007" w:rsidRDefault="00033A7E" w:rsidP="00033A7E">
            <w:pPr>
              <w:pStyle w:val="Heading8"/>
              <w:tabs>
                <w:tab w:val="clear" w:pos="5400"/>
              </w:tabs>
              <w:ind w:left="-108"/>
              <w:rPr>
                <w:rFonts w:ascii="Angsana New" w:hAnsi="Angsana New" w:cs="Angsana New"/>
              </w:rPr>
            </w:pPr>
          </w:p>
        </w:tc>
        <w:tc>
          <w:tcPr>
            <w:tcW w:w="2126" w:type="dxa"/>
            <w:shd w:val="clear" w:color="auto" w:fill="auto"/>
            <w:vAlign w:val="bottom"/>
          </w:tcPr>
          <w:p w14:paraId="1585F27E" w14:textId="6372C6B0" w:rsidR="00033A7E" w:rsidRPr="002D3007" w:rsidRDefault="00033A7E" w:rsidP="00033A7E">
            <w:pPr>
              <w:pStyle w:val="a5"/>
              <w:tabs>
                <w:tab w:val="clear" w:pos="1080"/>
              </w:tabs>
              <w:ind w:left="-21" w:right="-19"/>
              <w:jc w:val="center"/>
              <w:rPr>
                <w:rFonts w:ascii="Angsana New" w:hAnsi="Angsana New" w:cs="Angsana New"/>
                <w:sz w:val="28"/>
                <w:szCs w:val="28"/>
                <w:lang w:val="en-US"/>
              </w:rPr>
            </w:pPr>
            <w:r w:rsidRPr="002D3007">
              <w:rPr>
                <w:rFonts w:ascii="Angsana New" w:hAnsi="Angsana New" w:cs="Angsana New"/>
                <w:sz w:val="28"/>
                <w:szCs w:val="28"/>
                <w:lang w:val="en-US"/>
              </w:rPr>
              <w:t>Consolidated</w:t>
            </w:r>
          </w:p>
        </w:tc>
      </w:tr>
      <w:tr w:rsidR="00033A7E" w:rsidRPr="002D3007" w14:paraId="2FEA5C61" w14:textId="77777777" w:rsidTr="00554A6C">
        <w:trPr>
          <w:cantSplit/>
          <w:trHeight w:val="397"/>
        </w:trPr>
        <w:tc>
          <w:tcPr>
            <w:tcW w:w="7479" w:type="dxa"/>
            <w:vAlign w:val="center"/>
          </w:tcPr>
          <w:p w14:paraId="7FBE922F" w14:textId="77777777" w:rsidR="00033A7E" w:rsidRPr="002D3007" w:rsidRDefault="00033A7E" w:rsidP="00033A7E">
            <w:pPr>
              <w:pStyle w:val="Heading8"/>
              <w:tabs>
                <w:tab w:val="clear" w:pos="5400"/>
              </w:tabs>
              <w:ind w:left="-108"/>
              <w:rPr>
                <w:rFonts w:ascii="Angsana New" w:hAnsi="Angsana New" w:cs="Angsana New"/>
              </w:rPr>
            </w:pPr>
          </w:p>
        </w:tc>
        <w:tc>
          <w:tcPr>
            <w:tcW w:w="2126" w:type="dxa"/>
            <w:shd w:val="clear" w:color="auto" w:fill="auto"/>
            <w:vAlign w:val="bottom"/>
          </w:tcPr>
          <w:p w14:paraId="55301033" w14:textId="5B5053BB" w:rsidR="00033A7E" w:rsidRPr="002D3007" w:rsidRDefault="00033A7E" w:rsidP="00033A7E">
            <w:pPr>
              <w:pStyle w:val="a5"/>
              <w:pBdr>
                <w:bottom w:val="single" w:sz="4" w:space="1" w:color="auto"/>
              </w:pBdr>
              <w:tabs>
                <w:tab w:val="clear" w:pos="1080"/>
              </w:tabs>
              <w:ind w:left="-21" w:right="-19"/>
              <w:jc w:val="center"/>
              <w:rPr>
                <w:rFonts w:ascii="Angsana New" w:hAnsi="Angsana New" w:cs="Angsana New"/>
                <w:sz w:val="28"/>
                <w:szCs w:val="28"/>
                <w:lang w:val="en-US"/>
              </w:rPr>
            </w:pPr>
            <w:r w:rsidRPr="002D3007">
              <w:rPr>
                <w:rFonts w:ascii="Angsana New" w:hAnsi="Angsana New" w:cs="Angsana New"/>
                <w:sz w:val="28"/>
                <w:szCs w:val="28"/>
                <w:lang w:val="en-US"/>
              </w:rPr>
              <w:t>financial statements</w:t>
            </w:r>
          </w:p>
        </w:tc>
      </w:tr>
      <w:tr w:rsidR="00033A7E" w:rsidRPr="002D3007" w14:paraId="26636D72" w14:textId="77777777" w:rsidTr="00554A6C">
        <w:trPr>
          <w:cantSplit/>
          <w:trHeight w:val="397"/>
        </w:trPr>
        <w:tc>
          <w:tcPr>
            <w:tcW w:w="7479" w:type="dxa"/>
            <w:vAlign w:val="bottom"/>
          </w:tcPr>
          <w:p w14:paraId="4CE6C5A3" w14:textId="7B67F822" w:rsidR="00033A7E" w:rsidRPr="002D3007" w:rsidRDefault="00033A7E" w:rsidP="00033A7E">
            <w:pPr>
              <w:pStyle w:val="Heading8"/>
              <w:tabs>
                <w:tab w:val="clear" w:pos="5400"/>
              </w:tabs>
              <w:ind w:left="-108"/>
              <w:jc w:val="left"/>
              <w:rPr>
                <w:rFonts w:ascii="Angsana New" w:hAnsi="Angsana New" w:cs="Angsana New"/>
                <w:u w:val="none"/>
                <w:cs/>
              </w:rPr>
            </w:pPr>
            <w:r w:rsidRPr="002D3007">
              <w:rPr>
                <w:rFonts w:ascii="Angsana New" w:hAnsi="Angsana New" w:cs="Angsana New"/>
                <w:u w:val="none"/>
              </w:rPr>
              <w:t xml:space="preserve">As </w:t>
            </w:r>
            <w:proofErr w:type="gramStart"/>
            <w:r w:rsidRPr="002D3007">
              <w:rPr>
                <w:rFonts w:ascii="Angsana New" w:hAnsi="Angsana New" w:cs="Angsana New"/>
                <w:u w:val="none"/>
              </w:rPr>
              <w:t>at</w:t>
            </w:r>
            <w:proofErr w:type="gramEnd"/>
            <w:r w:rsidRPr="002D3007">
              <w:rPr>
                <w:rFonts w:ascii="Angsana New" w:hAnsi="Angsana New" w:cs="Angsana New"/>
                <w:u w:val="none"/>
              </w:rPr>
              <w:t xml:space="preserve"> December 31, 202</w:t>
            </w:r>
            <w:r>
              <w:rPr>
                <w:rFonts w:ascii="Angsana New" w:hAnsi="Angsana New" w:cs="Angsana New"/>
                <w:u w:val="none"/>
              </w:rPr>
              <w:t>2</w:t>
            </w:r>
          </w:p>
        </w:tc>
        <w:tc>
          <w:tcPr>
            <w:tcW w:w="2126" w:type="dxa"/>
            <w:shd w:val="clear" w:color="auto" w:fill="auto"/>
            <w:vAlign w:val="center"/>
          </w:tcPr>
          <w:p w14:paraId="3B32C95B" w14:textId="7AFEF75A" w:rsidR="00033A7E" w:rsidRPr="002D3007" w:rsidRDefault="00033A7E" w:rsidP="00033A7E">
            <w:pPr>
              <w:pStyle w:val="a5"/>
              <w:tabs>
                <w:tab w:val="clear" w:pos="1080"/>
                <w:tab w:val="left" w:pos="1373"/>
                <w:tab w:val="right" w:pos="1530"/>
              </w:tabs>
              <w:ind w:left="-21" w:right="-19"/>
              <w:jc w:val="right"/>
              <w:rPr>
                <w:rFonts w:asciiTheme="majorBidi" w:hAnsiTheme="majorBidi" w:cs="Angsana New"/>
                <w:sz w:val="28"/>
                <w:szCs w:val="28"/>
                <w:cs/>
              </w:rPr>
            </w:pPr>
            <w:r w:rsidRPr="005C3A88">
              <w:rPr>
                <w:rFonts w:asciiTheme="majorBidi" w:hAnsiTheme="majorBidi" w:cstheme="majorBidi"/>
              </w:rPr>
              <w:t xml:space="preserve">  </w:t>
            </w:r>
            <w:r>
              <w:rPr>
                <w:rFonts w:asciiTheme="majorBidi" w:hAnsiTheme="majorBidi" w:cstheme="majorBidi"/>
              </w:rPr>
              <w:t>2,980,208</w:t>
            </w:r>
          </w:p>
        </w:tc>
      </w:tr>
      <w:tr w:rsidR="00033A7E" w:rsidRPr="002D3007" w14:paraId="3CC21132" w14:textId="77777777" w:rsidTr="00554A6C">
        <w:trPr>
          <w:cantSplit/>
          <w:trHeight w:val="397"/>
        </w:trPr>
        <w:tc>
          <w:tcPr>
            <w:tcW w:w="7479" w:type="dxa"/>
            <w:vAlign w:val="bottom"/>
          </w:tcPr>
          <w:p w14:paraId="0C7DCDC6" w14:textId="77777777" w:rsidR="00033A7E" w:rsidRPr="002D3007" w:rsidRDefault="00033A7E" w:rsidP="00033A7E">
            <w:pPr>
              <w:pStyle w:val="Heading8"/>
              <w:tabs>
                <w:tab w:val="clear" w:pos="5400"/>
              </w:tabs>
              <w:ind w:left="-108"/>
              <w:jc w:val="left"/>
              <w:rPr>
                <w:rFonts w:ascii="Angsana New" w:hAnsi="Angsana New" w:cs="Angsana New"/>
                <w:u w:val="none"/>
              </w:rPr>
            </w:pPr>
            <w:r w:rsidRPr="002D3007">
              <w:rPr>
                <w:rFonts w:ascii="Angsana New" w:hAnsi="Angsana New" w:cs="Angsana New"/>
                <w:u w:val="none"/>
              </w:rPr>
              <w:t>Add Profit (loss) from unrealized changes in value of investments</w:t>
            </w:r>
          </w:p>
        </w:tc>
        <w:tc>
          <w:tcPr>
            <w:tcW w:w="2126" w:type="dxa"/>
            <w:shd w:val="clear" w:color="auto" w:fill="auto"/>
            <w:vAlign w:val="center"/>
          </w:tcPr>
          <w:p w14:paraId="639A97E5" w14:textId="77659F75" w:rsidR="00033A7E" w:rsidRPr="002D3007" w:rsidRDefault="00033A7E" w:rsidP="00033A7E">
            <w:pPr>
              <w:pStyle w:val="a5"/>
              <w:pBdr>
                <w:bottom w:val="single" w:sz="4" w:space="1" w:color="auto"/>
              </w:pBdr>
              <w:tabs>
                <w:tab w:val="clear" w:pos="1080"/>
              </w:tabs>
              <w:ind w:left="-21" w:right="-19"/>
              <w:jc w:val="right"/>
              <w:rPr>
                <w:rFonts w:asciiTheme="majorBidi" w:eastAsia="MS Mincho" w:hAnsiTheme="majorBidi" w:cstheme="majorBidi"/>
                <w:sz w:val="28"/>
                <w:szCs w:val="28"/>
                <w:lang w:val="en-US" w:eastAsia="zh-CN"/>
              </w:rPr>
            </w:pPr>
            <w:r w:rsidRPr="00BD2045">
              <w:rPr>
                <w:rFonts w:asciiTheme="majorBidi" w:hAnsiTheme="majorBidi" w:cstheme="majorBidi"/>
              </w:rPr>
              <w:t>(15,18</w:t>
            </w:r>
            <w:r>
              <w:rPr>
                <w:rFonts w:asciiTheme="majorBidi" w:hAnsiTheme="majorBidi" w:cstheme="majorBidi"/>
              </w:rPr>
              <w:t>7</w:t>
            </w:r>
            <w:r w:rsidRPr="00BD2045">
              <w:rPr>
                <w:rFonts w:asciiTheme="majorBidi" w:hAnsiTheme="majorBidi" w:cstheme="majorBidi"/>
              </w:rPr>
              <w:t>)</w:t>
            </w:r>
          </w:p>
        </w:tc>
      </w:tr>
      <w:tr w:rsidR="00033A7E" w:rsidRPr="002D3007" w14:paraId="2BCB8CF4" w14:textId="77777777" w:rsidTr="00554A6C">
        <w:trPr>
          <w:cantSplit/>
          <w:trHeight w:val="397"/>
        </w:trPr>
        <w:tc>
          <w:tcPr>
            <w:tcW w:w="7479" w:type="dxa"/>
            <w:vAlign w:val="bottom"/>
          </w:tcPr>
          <w:p w14:paraId="7C1A7F4E" w14:textId="17692A44" w:rsidR="00033A7E" w:rsidRPr="002D3007" w:rsidRDefault="00033A7E" w:rsidP="00033A7E">
            <w:pPr>
              <w:pStyle w:val="Heading8"/>
              <w:tabs>
                <w:tab w:val="clear" w:pos="5400"/>
              </w:tabs>
              <w:ind w:left="-108"/>
              <w:jc w:val="left"/>
              <w:rPr>
                <w:rFonts w:ascii="Angsana New" w:hAnsi="Angsana New" w:cs="Angsana New"/>
                <w:u w:val="none"/>
                <w:cs/>
              </w:rPr>
            </w:pPr>
            <w:r w:rsidRPr="002D3007">
              <w:rPr>
                <w:rFonts w:ascii="Angsana New" w:hAnsi="Angsana New" w:cs="Angsana New"/>
                <w:u w:val="none"/>
              </w:rPr>
              <w:t xml:space="preserve">As </w:t>
            </w:r>
            <w:proofErr w:type="gramStart"/>
            <w:r w:rsidRPr="002D3007">
              <w:rPr>
                <w:rFonts w:ascii="Angsana New" w:hAnsi="Angsana New" w:cs="Angsana New"/>
                <w:u w:val="none"/>
              </w:rPr>
              <w:t>at</w:t>
            </w:r>
            <w:proofErr w:type="gramEnd"/>
            <w:r w:rsidRPr="002D3007">
              <w:rPr>
                <w:rFonts w:ascii="Angsana New" w:hAnsi="Angsana New" w:cs="Angsana New"/>
                <w:u w:val="none"/>
              </w:rPr>
              <w:t xml:space="preserve"> December 31, 202</w:t>
            </w:r>
            <w:r>
              <w:rPr>
                <w:rFonts w:ascii="Angsana New" w:hAnsi="Angsana New" w:cs="Angsana New"/>
                <w:u w:val="none"/>
              </w:rPr>
              <w:t>3</w:t>
            </w:r>
          </w:p>
        </w:tc>
        <w:tc>
          <w:tcPr>
            <w:tcW w:w="2126" w:type="dxa"/>
            <w:shd w:val="clear" w:color="auto" w:fill="auto"/>
            <w:vAlign w:val="center"/>
          </w:tcPr>
          <w:p w14:paraId="5EB0481E" w14:textId="620CA266" w:rsidR="00033A7E" w:rsidRPr="002D3007" w:rsidRDefault="00033A7E" w:rsidP="00033A7E">
            <w:pPr>
              <w:pStyle w:val="a5"/>
              <w:pBdr>
                <w:bottom w:val="double" w:sz="4" w:space="1" w:color="auto"/>
              </w:pBdr>
              <w:tabs>
                <w:tab w:val="clear" w:pos="1080"/>
              </w:tabs>
              <w:ind w:left="-21" w:right="-19"/>
              <w:jc w:val="right"/>
              <w:rPr>
                <w:rFonts w:asciiTheme="majorBidi" w:hAnsiTheme="majorBidi" w:cs="Angsana New"/>
                <w:sz w:val="28"/>
                <w:szCs w:val="28"/>
                <w:cs/>
              </w:rPr>
            </w:pPr>
            <w:r w:rsidRPr="00BD2045">
              <w:rPr>
                <w:rFonts w:asciiTheme="majorBidi" w:hAnsiTheme="majorBidi" w:cstheme="majorBidi"/>
              </w:rPr>
              <w:t>2,965,021</w:t>
            </w:r>
          </w:p>
        </w:tc>
      </w:tr>
    </w:tbl>
    <w:p w14:paraId="3A64166C" w14:textId="7A50E8FC" w:rsidR="006B1566" w:rsidRPr="006B1566" w:rsidRDefault="00111630" w:rsidP="006B1566">
      <w:pPr>
        <w:tabs>
          <w:tab w:val="left" w:pos="284"/>
        </w:tabs>
        <w:spacing w:before="240"/>
        <w:ind w:left="448" w:right="0" w:hanging="164"/>
        <w:jc w:val="thaiDistribute"/>
        <w:rPr>
          <w:rFonts w:asciiTheme="majorBidi" w:hAnsiTheme="majorBidi" w:cstheme="majorBidi"/>
          <w:b/>
          <w:bCs/>
          <w:highlight w:val="yellow"/>
          <w:u w:val="single"/>
        </w:rPr>
      </w:pPr>
      <w:r w:rsidRPr="00111630">
        <w:rPr>
          <w:rFonts w:asciiTheme="majorBidi" w:hAnsiTheme="majorBidi" w:cstheme="majorBidi"/>
          <w:b/>
          <w:bCs/>
          <w:u w:val="single"/>
        </w:rPr>
        <w:t>Debt instrument investment</w:t>
      </w:r>
    </w:p>
    <w:p w14:paraId="71B8D526" w14:textId="77777777" w:rsidR="00111630" w:rsidRPr="002D3007" w:rsidRDefault="00111630" w:rsidP="00111630">
      <w:pPr>
        <w:spacing w:before="120" w:after="120"/>
        <w:ind w:left="284" w:right="28"/>
        <w:jc w:val="thaiDistribute"/>
        <w:rPr>
          <w:rFonts w:ascii="Angsana New" w:hAnsi="Angsana New" w:cs="Angsana New"/>
        </w:rPr>
      </w:pPr>
      <w:r w:rsidRPr="002D3007">
        <w:rPr>
          <w:rFonts w:ascii="Angsana New" w:hAnsi="Angsana New" w:cs="Angsana New"/>
        </w:rPr>
        <w:t xml:space="preserve">The </w:t>
      </w:r>
      <w:r w:rsidRPr="002D3007">
        <w:rPr>
          <w:rFonts w:ascii="Angsana New" w:hAnsi="Angsana New" w:cs="Angsana New"/>
          <w:snapToGrid w:val="0"/>
          <w:lang w:eastAsia="th-TH"/>
        </w:rPr>
        <w:t>movement</w:t>
      </w:r>
      <w:r w:rsidRPr="002D3007">
        <w:rPr>
          <w:rFonts w:ascii="Angsana New" w:hAnsi="Angsana New" w:cs="Angsana New"/>
        </w:rPr>
        <w:t xml:space="preserve"> transactions for the year ended December 31, 202</w:t>
      </w:r>
      <w:r>
        <w:rPr>
          <w:rFonts w:ascii="Angsana New" w:hAnsi="Angsana New" w:cs="Angsana New"/>
        </w:rPr>
        <w:t>3</w:t>
      </w:r>
      <w:r w:rsidRPr="002D3007">
        <w:rPr>
          <w:rFonts w:ascii="Angsana New" w:hAnsi="Angsana New" w:cs="Angsana New"/>
        </w:rPr>
        <w:t>, as follow:</w:t>
      </w:r>
    </w:p>
    <w:tbl>
      <w:tblPr>
        <w:tblW w:w="9582" w:type="dxa"/>
        <w:tblInd w:w="426" w:type="dxa"/>
        <w:tblLayout w:type="fixed"/>
        <w:tblLook w:val="01E0" w:firstRow="1" w:lastRow="1" w:firstColumn="1" w:lastColumn="1" w:noHBand="0" w:noVBand="0"/>
      </w:tblPr>
      <w:tblGrid>
        <w:gridCol w:w="7332"/>
        <w:gridCol w:w="2250"/>
      </w:tblGrid>
      <w:tr w:rsidR="00111630" w:rsidRPr="006B1566" w14:paraId="71F994E7" w14:textId="77777777" w:rsidTr="0038679C">
        <w:tc>
          <w:tcPr>
            <w:tcW w:w="7332" w:type="dxa"/>
            <w:vAlign w:val="bottom"/>
          </w:tcPr>
          <w:p w14:paraId="68E24B4C" w14:textId="77777777" w:rsidR="00111630" w:rsidRPr="00111630" w:rsidRDefault="00111630" w:rsidP="00111630">
            <w:pPr>
              <w:tabs>
                <w:tab w:val="left" w:pos="360"/>
                <w:tab w:val="left" w:pos="900"/>
              </w:tabs>
              <w:ind w:right="1"/>
              <w:jc w:val="distribute"/>
              <w:rPr>
                <w:rFonts w:asciiTheme="majorBidi" w:hAnsiTheme="majorBidi" w:cstheme="majorBidi"/>
                <w:b/>
                <w:bCs/>
                <w:highlight w:val="yellow"/>
              </w:rPr>
            </w:pPr>
          </w:p>
        </w:tc>
        <w:tc>
          <w:tcPr>
            <w:tcW w:w="2250" w:type="dxa"/>
            <w:vAlign w:val="bottom"/>
          </w:tcPr>
          <w:p w14:paraId="4C6FA429" w14:textId="434327F1" w:rsidR="00111630" w:rsidRPr="006B1566" w:rsidRDefault="00111630" w:rsidP="00111630">
            <w:pPr>
              <w:pBdr>
                <w:bottom w:val="single" w:sz="4" w:space="1" w:color="auto"/>
              </w:pBdr>
              <w:tabs>
                <w:tab w:val="left" w:pos="360"/>
                <w:tab w:val="left" w:pos="900"/>
              </w:tabs>
              <w:ind w:right="1"/>
              <w:jc w:val="right"/>
              <w:rPr>
                <w:rFonts w:asciiTheme="majorBidi" w:hAnsiTheme="majorBidi" w:cstheme="majorBidi"/>
                <w:highlight w:val="yello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111630" w:rsidRPr="006B1566" w14:paraId="1B1D8DC7" w14:textId="77777777" w:rsidTr="0038679C">
        <w:trPr>
          <w:trHeight w:val="411"/>
        </w:trPr>
        <w:tc>
          <w:tcPr>
            <w:tcW w:w="7332" w:type="dxa"/>
            <w:vAlign w:val="bottom"/>
          </w:tcPr>
          <w:p w14:paraId="0ED26439" w14:textId="77777777" w:rsidR="00111630" w:rsidRPr="006B1566" w:rsidRDefault="00111630" w:rsidP="00111630">
            <w:pPr>
              <w:tabs>
                <w:tab w:val="left" w:pos="360"/>
                <w:tab w:val="left" w:pos="900"/>
              </w:tabs>
              <w:ind w:right="1"/>
              <w:jc w:val="distribute"/>
              <w:rPr>
                <w:rFonts w:asciiTheme="majorBidi" w:hAnsiTheme="majorBidi" w:cstheme="majorBidi"/>
                <w:b/>
                <w:bCs/>
                <w:highlight w:val="yellow"/>
              </w:rPr>
            </w:pPr>
          </w:p>
        </w:tc>
        <w:tc>
          <w:tcPr>
            <w:tcW w:w="2250" w:type="dxa"/>
            <w:vAlign w:val="bottom"/>
          </w:tcPr>
          <w:p w14:paraId="2B4BEF06" w14:textId="7DE610AA" w:rsidR="00111630" w:rsidRPr="006B1566" w:rsidRDefault="00111630" w:rsidP="00111630">
            <w:pPr>
              <w:pBdr>
                <w:top w:val="single" w:sz="4" w:space="1" w:color="auto"/>
              </w:pBdr>
              <w:tabs>
                <w:tab w:val="left" w:pos="360"/>
                <w:tab w:val="left" w:pos="900"/>
              </w:tabs>
              <w:ind w:right="1"/>
              <w:jc w:val="center"/>
              <w:rPr>
                <w:rFonts w:asciiTheme="majorBidi" w:hAnsiTheme="majorBidi" w:cstheme="majorBidi"/>
                <w:highlight w:val="yellow"/>
                <w:cs/>
              </w:rPr>
            </w:pPr>
            <w:r w:rsidRPr="002D3007">
              <w:rPr>
                <w:rFonts w:ascii="Angsana New" w:hAnsi="Angsana New" w:cs="Angsana New"/>
              </w:rPr>
              <w:t>Consolidated</w:t>
            </w:r>
            <w:r>
              <w:rPr>
                <w:rFonts w:ascii="Angsana New" w:hAnsi="Angsana New" w:cs="Angsana New"/>
              </w:rPr>
              <w:t xml:space="preserve"> / Separated</w:t>
            </w:r>
          </w:p>
        </w:tc>
      </w:tr>
      <w:tr w:rsidR="00111630" w:rsidRPr="006B1566" w14:paraId="75E66E94" w14:textId="77777777" w:rsidTr="0038679C">
        <w:trPr>
          <w:trHeight w:val="411"/>
        </w:trPr>
        <w:tc>
          <w:tcPr>
            <w:tcW w:w="7332" w:type="dxa"/>
            <w:vAlign w:val="bottom"/>
          </w:tcPr>
          <w:p w14:paraId="2576C066" w14:textId="77777777" w:rsidR="00111630" w:rsidRPr="006B1566" w:rsidRDefault="00111630" w:rsidP="00111630">
            <w:pPr>
              <w:tabs>
                <w:tab w:val="left" w:pos="360"/>
                <w:tab w:val="left" w:pos="900"/>
              </w:tabs>
              <w:ind w:right="1"/>
              <w:jc w:val="distribute"/>
              <w:rPr>
                <w:rFonts w:asciiTheme="majorBidi" w:hAnsiTheme="majorBidi" w:cstheme="majorBidi"/>
                <w:b/>
                <w:bCs/>
                <w:highlight w:val="yellow"/>
              </w:rPr>
            </w:pPr>
          </w:p>
        </w:tc>
        <w:tc>
          <w:tcPr>
            <w:tcW w:w="2250" w:type="dxa"/>
            <w:vAlign w:val="bottom"/>
          </w:tcPr>
          <w:p w14:paraId="57BFD8A1" w14:textId="53A23C85" w:rsidR="00111630" w:rsidRPr="002D3007" w:rsidRDefault="00111630" w:rsidP="00111630">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financial statements</w:t>
            </w:r>
          </w:p>
        </w:tc>
      </w:tr>
      <w:tr w:rsidR="006B1566" w:rsidRPr="006B1566" w14:paraId="7ADE1480" w14:textId="77777777" w:rsidTr="0038679C">
        <w:trPr>
          <w:trHeight w:val="411"/>
        </w:trPr>
        <w:tc>
          <w:tcPr>
            <w:tcW w:w="7332" w:type="dxa"/>
            <w:vAlign w:val="bottom"/>
          </w:tcPr>
          <w:p w14:paraId="57D4C18A" w14:textId="0935DE68" w:rsidR="006B1566" w:rsidRPr="006B1566" w:rsidRDefault="00111630" w:rsidP="0038679C">
            <w:pPr>
              <w:ind w:right="1"/>
              <w:jc w:val="left"/>
              <w:rPr>
                <w:rFonts w:asciiTheme="majorBidi" w:hAnsiTheme="majorBidi" w:cstheme="majorBidi"/>
                <w:highlight w:val="yellow"/>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December 31, 202</w:t>
            </w:r>
            <w:r>
              <w:rPr>
                <w:rFonts w:ascii="Angsana New" w:hAnsi="Angsana New" w:cs="Angsana New"/>
              </w:rPr>
              <w:t>2</w:t>
            </w:r>
          </w:p>
        </w:tc>
        <w:tc>
          <w:tcPr>
            <w:tcW w:w="2250" w:type="dxa"/>
            <w:shd w:val="clear" w:color="auto" w:fill="auto"/>
            <w:vAlign w:val="center"/>
          </w:tcPr>
          <w:p w14:paraId="1811B875" w14:textId="77777777" w:rsidR="006B1566" w:rsidRPr="00111630" w:rsidRDefault="006B1566" w:rsidP="0038679C">
            <w:pPr>
              <w:tabs>
                <w:tab w:val="left" w:pos="360"/>
                <w:tab w:val="left" w:pos="900"/>
              </w:tabs>
              <w:ind w:right="1"/>
              <w:jc w:val="right"/>
              <w:rPr>
                <w:rFonts w:asciiTheme="majorBidi" w:hAnsiTheme="majorBidi" w:cstheme="majorBidi"/>
              </w:rPr>
            </w:pPr>
            <w:r w:rsidRPr="00111630">
              <w:rPr>
                <w:rFonts w:asciiTheme="majorBidi" w:hAnsiTheme="majorBidi" w:cstheme="majorBidi"/>
              </w:rPr>
              <w:t>-</w:t>
            </w:r>
          </w:p>
        </w:tc>
      </w:tr>
      <w:tr w:rsidR="006B1566" w:rsidRPr="006B1566" w14:paraId="0F19C8CC" w14:textId="77777777" w:rsidTr="00111630">
        <w:tc>
          <w:tcPr>
            <w:tcW w:w="7332" w:type="dxa"/>
            <w:shd w:val="clear" w:color="auto" w:fill="auto"/>
            <w:vAlign w:val="bottom"/>
          </w:tcPr>
          <w:p w14:paraId="34C574F3" w14:textId="0665BC95" w:rsidR="006B1566" w:rsidRPr="00111630" w:rsidRDefault="00111630" w:rsidP="0038679C">
            <w:pPr>
              <w:ind w:right="1"/>
              <w:jc w:val="left"/>
              <w:rPr>
                <w:rFonts w:asciiTheme="majorBidi" w:hAnsiTheme="majorBidi" w:cstheme="majorBidi"/>
                <w:cs/>
              </w:rPr>
            </w:pPr>
            <w:r w:rsidRPr="00111630">
              <w:rPr>
                <w:rFonts w:asciiTheme="majorBidi" w:hAnsiTheme="majorBidi" w:cstheme="majorBidi"/>
              </w:rPr>
              <w:t>Add</w:t>
            </w:r>
            <w:r w:rsidRPr="00111630">
              <w:t xml:space="preserve"> </w:t>
            </w:r>
            <w:r w:rsidRPr="00111630">
              <w:rPr>
                <w:rFonts w:asciiTheme="majorBidi" w:hAnsiTheme="majorBidi" w:cstheme="majorBidi"/>
              </w:rPr>
              <w:t xml:space="preserve">Increased from purchasing investments </w:t>
            </w:r>
          </w:p>
        </w:tc>
        <w:tc>
          <w:tcPr>
            <w:tcW w:w="2250" w:type="dxa"/>
            <w:shd w:val="clear" w:color="auto" w:fill="auto"/>
            <w:vAlign w:val="center"/>
          </w:tcPr>
          <w:p w14:paraId="16247143" w14:textId="77777777" w:rsidR="006B1566" w:rsidRPr="00111630" w:rsidRDefault="006B1566" w:rsidP="0038679C">
            <w:pPr>
              <w:ind w:right="1"/>
              <w:jc w:val="right"/>
              <w:rPr>
                <w:rFonts w:asciiTheme="majorBidi" w:hAnsiTheme="majorBidi" w:cstheme="majorBidi"/>
              </w:rPr>
            </w:pPr>
            <w:r w:rsidRPr="00111630">
              <w:rPr>
                <w:rFonts w:asciiTheme="majorBidi" w:hAnsiTheme="majorBidi" w:cstheme="majorBidi"/>
              </w:rPr>
              <w:t>315,764,262</w:t>
            </w:r>
          </w:p>
        </w:tc>
      </w:tr>
      <w:tr w:rsidR="006B1566" w:rsidRPr="006B1566" w14:paraId="6558045B" w14:textId="77777777" w:rsidTr="0038679C">
        <w:tc>
          <w:tcPr>
            <w:tcW w:w="7332" w:type="dxa"/>
            <w:shd w:val="clear" w:color="auto" w:fill="auto"/>
            <w:vAlign w:val="bottom"/>
          </w:tcPr>
          <w:p w14:paraId="6B38E916" w14:textId="11A07230" w:rsidR="006B1566" w:rsidRPr="00111630" w:rsidRDefault="00111630" w:rsidP="0038679C">
            <w:pPr>
              <w:ind w:right="1"/>
              <w:jc w:val="left"/>
              <w:rPr>
                <w:rFonts w:asciiTheme="majorBidi" w:hAnsiTheme="majorBidi" w:cstheme="majorBidi"/>
                <w:cs/>
              </w:rPr>
            </w:pPr>
            <w:r w:rsidRPr="00111630">
              <w:rPr>
                <w:rFonts w:asciiTheme="majorBidi" w:hAnsiTheme="majorBidi" w:cstheme="majorBidi"/>
              </w:rPr>
              <w:t>Add</w:t>
            </w:r>
            <w:r w:rsidR="006B1566" w:rsidRPr="00111630">
              <w:rPr>
                <w:rFonts w:asciiTheme="majorBidi" w:hAnsiTheme="majorBidi" w:cstheme="majorBidi" w:hint="cs"/>
                <w:cs/>
              </w:rPr>
              <w:t xml:space="preserve"> </w:t>
            </w:r>
            <w:r w:rsidRPr="00111630">
              <w:rPr>
                <w:rFonts w:asciiTheme="majorBidi" w:hAnsiTheme="majorBidi" w:cs="Angsana New"/>
              </w:rPr>
              <w:t>Actual profit (loss) from the sale of other current financial assets.</w:t>
            </w:r>
          </w:p>
        </w:tc>
        <w:tc>
          <w:tcPr>
            <w:tcW w:w="2250" w:type="dxa"/>
            <w:shd w:val="clear" w:color="auto" w:fill="auto"/>
            <w:vAlign w:val="center"/>
          </w:tcPr>
          <w:p w14:paraId="0152ECEE" w14:textId="77777777" w:rsidR="006B1566" w:rsidRPr="00111630" w:rsidRDefault="006B1566" w:rsidP="0038679C">
            <w:pPr>
              <w:ind w:right="1"/>
              <w:jc w:val="right"/>
              <w:rPr>
                <w:rFonts w:asciiTheme="majorBidi" w:hAnsiTheme="majorBidi" w:cstheme="majorBidi"/>
              </w:rPr>
            </w:pPr>
            <w:r w:rsidRPr="00111630">
              <w:rPr>
                <w:rFonts w:asciiTheme="majorBidi" w:hAnsiTheme="majorBidi" w:cstheme="majorBidi"/>
              </w:rPr>
              <w:t>1,173,950</w:t>
            </w:r>
          </w:p>
        </w:tc>
      </w:tr>
      <w:tr w:rsidR="006B1566" w:rsidRPr="006B1566" w14:paraId="11D6CF42" w14:textId="77777777" w:rsidTr="0038679C">
        <w:tc>
          <w:tcPr>
            <w:tcW w:w="7332" w:type="dxa"/>
            <w:shd w:val="clear" w:color="auto" w:fill="auto"/>
            <w:vAlign w:val="bottom"/>
          </w:tcPr>
          <w:p w14:paraId="7CAC031A" w14:textId="17A4530A" w:rsidR="006B1566" w:rsidRPr="00111630" w:rsidRDefault="006B1566" w:rsidP="0038679C">
            <w:pPr>
              <w:ind w:right="1"/>
              <w:jc w:val="left"/>
              <w:rPr>
                <w:rFonts w:asciiTheme="majorBidi" w:hAnsiTheme="majorBidi" w:cstheme="majorBidi"/>
                <w:cs/>
              </w:rPr>
            </w:pPr>
            <w:r w:rsidRPr="00111630">
              <w:rPr>
                <w:rFonts w:asciiTheme="majorBidi" w:hAnsiTheme="majorBidi" w:cstheme="majorBidi"/>
              </w:rPr>
              <w:t>(</w:t>
            </w:r>
            <w:r w:rsidR="00111630" w:rsidRPr="00111630">
              <w:rPr>
                <w:rFonts w:asciiTheme="majorBidi" w:hAnsiTheme="majorBidi" w:cstheme="majorBidi"/>
              </w:rPr>
              <w:t>Less</w:t>
            </w:r>
            <w:r w:rsidRPr="00111630">
              <w:rPr>
                <w:rFonts w:asciiTheme="majorBidi" w:hAnsiTheme="majorBidi" w:cstheme="majorBidi"/>
              </w:rPr>
              <w:t>)</w:t>
            </w:r>
            <w:r w:rsidRPr="00111630">
              <w:rPr>
                <w:rFonts w:asciiTheme="majorBidi" w:hAnsiTheme="majorBidi" w:cstheme="majorBidi" w:hint="cs"/>
                <w:cs/>
              </w:rPr>
              <w:t xml:space="preserve"> </w:t>
            </w:r>
            <w:r w:rsidR="00111630" w:rsidRPr="00111630">
              <w:rPr>
                <w:rFonts w:asciiTheme="majorBidi" w:hAnsiTheme="majorBidi" w:cstheme="majorBidi"/>
              </w:rPr>
              <w:t>Decreased from selling investments</w:t>
            </w:r>
          </w:p>
        </w:tc>
        <w:tc>
          <w:tcPr>
            <w:tcW w:w="2250" w:type="dxa"/>
            <w:shd w:val="clear" w:color="auto" w:fill="auto"/>
            <w:vAlign w:val="center"/>
          </w:tcPr>
          <w:p w14:paraId="6E000543" w14:textId="77777777" w:rsidR="006B1566" w:rsidRPr="00111630" w:rsidRDefault="006B1566" w:rsidP="0038679C">
            <w:pPr>
              <w:pBdr>
                <w:bottom w:val="single" w:sz="4" w:space="1" w:color="auto"/>
              </w:pBdr>
              <w:ind w:right="1"/>
              <w:jc w:val="right"/>
              <w:rPr>
                <w:rFonts w:asciiTheme="majorBidi" w:eastAsia="Calibri" w:hAnsiTheme="majorBidi" w:cs="Angsana New"/>
                <w:lang w:eastAsia="en-US"/>
              </w:rPr>
            </w:pPr>
            <w:r w:rsidRPr="00111630">
              <w:rPr>
                <w:rFonts w:asciiTheme="majorBidi" w:hAnsiTheme="majorBidi" w:cstheme="majorBidi"/>
              </w:rPr>
              <w:t>(316,938,212)</w:t>
            </w:r>
          </w:p>
        </w:tc>
      </w:tr>
      <w:tr w:rsidR="006B1566" w:rsidRPr="0093573E" w14:paraId="53D8261A" w14:textId="77777777" w:rsidTr="0038679C">
        <w:tc>
          <w:tcPr>
            <w:tcW w:w="7332" w:type="dxa"/>
            <w:vAlign w:val="bottom"/>
            <w:hideMark/>
          </w:tcPr>
          <w:p w14:paraId="78D9CA73" w14:textId="1D4A3896" w:rsidR="006B1566" w:rsidRPr="006B1566" w:rsidRDefault="00111630" w:rsidP="0038679C">
            <w:pPr>
              <w:ind w:right="1"/>
              <w:jc w:val="left"/>
              <w:rPr>
                <w:rFonts w:asciiTheme="majorBidi" w:hAnsiTheme="majorBidi" w:cstheme="majorBidi"/>
                <w:highlight w:val="yellow"/>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December 31, 202</w:t>
            </w:r>
            <w:r>
              <w:rPr>
                <w:rFonts w:ascii="Angsana New" w:hAnsi="Angsana New" w:cs="Angsana New"/>
              </w:rPr>
              <w:t>3</w:t>
            </w:r>
          </w:p>
        </w:tc>
        <w:tc>
          <w:tcPr>
            <w:tcW w:w="2250" w:type="dxa"/>
            <w:shd w:val="clear" w:color="auto" w:fill="auto"/>
            <w:vAlign w:val="center"/>
          </w:tcPr>
          <w:p w14:paraId="563895D0" w14:textId="77777777" w:rsidR="006B1566" w:rsidRPr="00111630" w:rsidRDefault="006B1566" w:rsidP="0038679C">
            <w:pPr>
              <w:pBdr>
                <w:bottom w:val="double" w:sz="4" w:space="1" w:color="auto"/>
              </w:pBdr>
              <w:ind w:right="1"/>
              <w:jc w:val="right"/>
              <w:rPr>
                <w:rFonts w:asciiTheme="majorBidi" w:hAnsiTheme="majorBidi" w:cstheme="majorBidi"/>
              </w:rPr>
            </w:pPr>
            <w:r w:rsidRPr="00111630">
              <w:rPr>
                <w:rFonts w:asciiTheme="majorBidi" w:hAnsiTheme="majorBidi" w:cstheme="majorBidi"/>
              </w:rPr>
              <w:t>-</w:t>
            </w:r>
          </w:p>
        </w:tc>
      </w:tr>
    </w:tbl>
    <w:p w14:paraId="3AEB2F41" w14:textId="0D87B4EE" w:rsidR="00202F63" w:rsidRPr="008D0B7D" w:rsidRDefault="00202F63" w:rsidP="008D0B7D">
      <w:pPr>
        <w:spacing w:before="120" w:after="120"/>
        <w:ind w:left="284" w:right="28"/>
        <w:jc w:val="thaiDistribute"/>
        <w:rPr>
          <w:rFonts w:ascii="Angsana New" w:hAnsi="Angsana New" w:cs="Angsana New"/>
          <w:color w:val="FF0000"/>
          <w:lang w:eastAsia="en-US"/>
        </w:rPr>
      </w:pPr>
      <w:r w:rsidRPr="008D0B7D">
        <w:rPr>
          <w:rFonts w:ascii="Angsana New" w:hAnsi="Angsana New" w:cs="Angsana New"/>
          <w:b/>
          <w:bCs/>
        </w:rPr>
        <w:t>Fixed deposits</w:t>
      </w:r>
    </w:p>
    <w:p w14:paraId="206F8FAD" w14:textId="49506D8D" w:rsidR="005D6F17" w:rsidRPr="00DD0815" w:rsidRDefault="00202F63" w:rsidP="00554A6C">
      <w:pPr>
        <w:tabs>
          <w:tab w:val="left" w:pos="9923"/>
        </w:tabs>
        <w:spacing w:before="120" w:after="120"/>
        <w:ind w:left="284" w:right="284"/>
        <w:jc w:val="thaiDistribute"/>
        <w:rPr>
          <w:rFonts w:ascii="Angsana New" w:hAnsi="Angsana New" w:cs="Angsana New"/>
        </w:rPr>
      </w:pPr>
      <w:r w:rsidRPr="008D0B7D">
        <w:rPr>
          <w:rFonts w:ascii="Angsana New" w:hAnsi="Angsana New" w:cs="Angsana New"/>
        </w:rPr>
        <w:t xml:space="preserve">As </w:t>
      </w:r>
      <w:proofErr w:type="gramStart"/>
      <w:r w:rsidRPr="008D0B7D">
        <w:rPr>
          <w:rFonts w:ascii="Angsana New" w:hAnsi="Angsana New" w:cs="Angsana New"/>
        </w:rPr>
        <w:t>at</w:t>
      </w:r>
      <w:proofErr w:type="gramEnd"/>
      <w:r w:rsidRPr="008D0B7D">
        <w:rPr>
          <w:rFonts w:ascii="Angsana New" w:hAnsi="Angsana New" w:cs="Angsana New"/>
        </w:rPr>
        <w:t xml:space="preserve"> December 31, 202</w:t>
      </w:r>
      <w:r w:rsidR="00BB6FE5">
        <w:rPr>
          <w:rFonts w:ascii="Angsana New" w:hAnsi="Angsana New" w:cs="Angsana New"/>
        </w:rPr>
        <w:t>3</w:t>
      </w:r>
      <w:r w:rsidR="00A417DA">
        <w:rPr>
          <w:rFonts w:ascii="Angsana New" w:hAnsi="Angsana New" w:cs="Angsana New"/>
        </w:rPr>
        <w:t xml:space="preserve"> and 202</w:t>
      </w:r>
      <w:r w:rsidR="00BB6FE5">
        <w:rPr>
          <w:rFonts w:ascii="Angsana New" w:hAnsi="Angsana New" w:cs="Angsana New"/>
        </w:rPr>
        <w:t>2</w:t>
      </w:r>
      <w:r w:rsidRPr="008D0B7D">
        <w:rPr>
          <w:rFonts w:ascii="Angsana New" w:hAnsi="Angsana New" w:cs="Angsana New"/>
        </w:rPr>
        <w:t>, the Group has fixed deposits with maturity over 3</w:t>
      </w:r>
      <w:r w:rsidRPr="008D0B7D">
        <w:rPr>
          <w:rFonts w:ascii="Angsana New" w:hAnsi="Angsana New" w:cs="Angsana New"/>
          <w:cs/>
        </w:rPr>
        <w:t xml:space="preserve"> </w:t>
      </w:r>
      <w:r w:rsidRPr="008D0B7D">
        <w:rPr>
          <w:rFonts w:ascii="Angsana New" w:hAnsi="Angsana New" w:cs="Angsana New"/>
        </w:rPr>
        <w:t>months but not over 1</w:t>
      </w:r>
      <w:r w:rsidRPr="008D0B7D">
        <w:rPr>
          <w:rFonts w:ascii="Angsana New" w:hAnsi="Angsana New" w:cs="Angsana New"/>
          <w:cs/>
        </w:rPr>
        <w:t xml:space="preserve"> </w:t>
      </w:r>
      <w:r w:rsidRPr="008D0B7D">
        <w:rPr>
          <w:rFonts w:ascii="Angsana New" w:hAnsi="Angsana New" w:cs="Angsana New"/>
        </w:rPr>
        <w:t xml:space="preserve">year. The Group </w:t>
      </w:r>
      <w:r w:rsidR="00554A6C" w:rsidRPr="008D0B7D">
        <w:rPr>
          <w:rFonts w:ascii="Angsana New" w:hAnsi="Angsana New" w:cs="Angsana New"/>
        </w:rPr>
        <w:t>held it</w:t>
      </w:r>
      <w:r w:rsidRPr="008D0B7D">
        <w:rPr>
          <w:rFonts w:ascii="Angsana New" w:hAnsi="Angsana New" w:cs="Angsana New"/>
        </w:rPr>
        <w:t xml:space="preserve"> for general investment purposes.</w:t>
      </w:r>
    </w:p>
    <w:p w14:paraId="09DC17DE" w14:textId="77777777" w:rsidR="00C430FD" w:rsidRDefault="00C430FD" w:rsidP="00C430FD">
      <w:pPr>
        <w:spacing w:before="240"/>
        <w:ind w:right="28"/>
        <w:jc w:val="thaiDistribute"/>
        <w:rPr>
          <w:rFonts w:ascii="Angsana New" w:hAnsi="Angsana New"/>
          <w:b/>
          <w:bCs/>
          <w:cs/>
        </w:rPr>
        <w:sectPr w:rsidR="00C430FD" w:rsidSect="00065835">
          <w:headerReference w:type="default" r:id="rId8"/>
          <w:footerReference w:type="default" r:id="rId9"/>
          <w:pgSz w:w="11909" w:h="16834" w:code="9"/>
          <w:pgMar w:top="851" w:right="851" w:bottom="1134" w:left="851" w:header="851" w:footer="850" w:gutter="0"/>
          <w:pgNumType w:start="10" w:chapStyle="1"/>
          <w:cols w:space="720"/>
          <w:docGrid w:linePitch="381"/>
        </w:sectPr>
      </w:pPr>
    </w:p>
    <w:p w14:paraId="368C1001" w14:textId="478A51C4" w:rsidR="005D6F17" w:rsidRPr="002D3007" w:rsidRDefault="008D7DE8" w:rsidP="00677500">
      <w:pPr>
        <w:numPr>
          <w:ilvl w:val="0"/>
          <w:numId w:val="1"/>
        </w:numPr>
        <w:spacing w:before="240"/>
        <w:ind w:left="284" w:right="28" w:hanging="284"/>
        <w:jc w:val="thaiDistribute"/>
        <w:rPr>
          <w:rFonts w:ascii="Angsana New" w:hAnsi="Angsana New"/>
          <w:b/>
          <w:bCs/>
        </w:rPr>
      </w:pPr>
      <w:r>
        <w:rPr>
          <w:rFonts w:ascii="Angsana New" w:hAnsi="Angsana New" w:cs="Angsana New"/>
          <w:b/>
          <w:bCs/>
        </w:rPr>
        <w:lastRenderedPageBreak/>
        <w:t>I</w:t>
      </w:r>
      <w:r w:rsidR="005D6F17" w:rsidRPr="002D3007">
        <w:rPr>
          <w:rFonts w:ascii="Angsana New" w:hAnsi="Angsana New" w:cs="Angsana New"/>
          <w:b/>
          <w:bCs/>
        </w:rPr>
        <w:t>NVESTMENT</w:t>
      </w:r>
      <w:r w:rsidR="005D6F17" w:rsidRPr="002D3007">
        <w:rPr>
          <w:rFonts w:ascii="Angsana New" w:hAnsi="Angsana New"/>
          <w:b/>
          <w:bCs/>
        </w:rPr>
        <w:t xml:space="preserve"> IN </w:t>
      </w:r>
      <w:r w:rsidR="005D6F17" w:rsidRPr="005A6A18">
        <w:rPr>
          <w:rFonts w:ascii="Angsana New" w:hAnsi="Angsana New" w:cs="Angsana New"/>
          <w:b/>
          <w:bCs/>
        </w:rPr>
        <w:t>ASSOCIATES</w:t>
      </w:r>
      <w:r w:rsidR="005D6F17" w:rsidRPr="002D3007">
        <w:rPr>
          <w:rFonts w:ascii="Angsana New" w:hAnsi="Angsana New"/>
          <w:b/>
          <w:bCs/>
        </w:rPr>
        <w:t xml:space="preserve"> AND JOINT VENTURES</w:t>
      </w:r>
    </w:p>
    <w:p w14:paraId="77108B92" w14:textId="5042E162" w:rsidR="009C4B06" w:rsidRPr="00AA034A" w:rsidRDefault="005D6F17" w:rsidP="00682C53">
      <w:pPr>
        <w:spacing w:before="120" w:after="120"/>
        <w:ind w:left="284" w:right="28"/>
        <w:jc w:val="thaiDistribute"/>
        <w:rPr>
          <w:rFonts w:asciiTheme="majorBidi" w:hAnsiTheme="majorBidi" w:cstheme="majorBidi"/>
        </w:rPr>
      </w:pPr>
      <w:r w:rsidRPr="002D3007">
        <w:rPr>
          <w:rFonts w:ascii="Angsana New" w:hAnsi="Angsana New" w:cs="Angsana New"/>
        </w:rPr>
        <w:t>As at December 31, 202</w:t>
      </w:r>
      <w:r w:rsidR="00366D9F">
        <w:rPr>
          <w:rFonts w:ascii="Angsana New" w:hAnsi="Angsana New" w:cs="Angsana New"/>
        </w:rPr>
        <w:t>3</w:t>
      </w:r>
      <w:r w:rsidRPr="002D3007">
        <w:rPr>
          <w:rFonts w:ascii="Angsana New" w:hAnsi="Angsana New" w:cs="Angsana New"/>
        </w:rPr>
        <w:t xml:space="preserve"> and 202</w:t>
      </w:r>
      <w:r w:rsidR="00366D9F">
        <w:rPr>
          <w:rFonts w:ascii="Angsana New" w:hAnsi="Angsana New" w:cs="Angsana New"/>
        </w:rPr>
        <w:t>2</w:t>
      </w:r>
      <w:r w:rsidRPr="002D3007">
        <w:rPr>
          <w:rFonts w:ascii="Angsana New" w:hAnsi="Angsana New" w:cs="Angsana New"/>
        </w:rPr>
        <w:t xml:space="preserve">, consist </w:t>
      </w:r>
      <w:proofErr w:type="gramStart"/>
      <w:r w:rsidRPr="002D3007">
        <w:rPr>
          <w:rFonts w:ascii="Angsana New" w:hAnsi="Angsana New" w:cs="Angsana New"/>
        </w:rPr>
        <w:t>of :</w:t>
      </w:r>
      <w:proofErr w:type="gramEnd"/>
    </w:p>
    <w:tbl>
      <w:tblPr>
        <w:tblW w:w="14607" w:type="dxa"/>
        <w:tblInd w:w="142" w:type="dxa"/>
        <w:tblLayout w:type="fixed"/>
        <w:tblLook w:val="04A0" w:firstRow="1" w:lastRow="0" w:firstColumn="1" w:lastColumn="0" w:noHBand="0" w:noVBand="1"/>
      </w:tblPr>
      <w:tblGrid>
        <w:gridCol w:w="2974"/>
        <w:gridCol w:w="1366"/>
        <w:gridCol w:w="1471"/>
        <w:gridCol w:w="1560"/>
        <w:gridCol w:w="1559"/>
        <w:gridCol w:w="1559"/>
        <w:gridCol w:w="1560"/>
        <w:gridCol w:w="1276"/>
        <w:gridCol w:w="1282"/>
      </w:tblGrid>
      <w:tr w:rsidR="00366D9F" w:rsidRPr="0052128A" w14:paraId="05CA561E" w14:textId="77777777" w:rsidTr="00255595">
        <w:trPr>
          <w:trHeight w:val="397"/>
          <w:tblHeader/>
        </w:trPr>
        <w:tc>
          <w:tcPr>
            <w:tcW w:w="2974" w:type="dxa"/>
          </w:tcPr>
          <w:p w14:paraId="582F1C39" w14:textId="77777777" w:rsidR="00366D9F" w:rsidRPr="0052128A" w:rsidRDefault="00366D9F" w:rsidP="00255595">
            <w:pPr>
              <w:ind w:right="1"/>
              <w:jc w:val="thaiDistribute"/>
              <w:rPr>
                <w:rFonts w:asciiTheme="majorBidi" w:hAnsiTheme="majorBidi" w:cstheme="majorBidi"/>
                <w:lang w:eastAsia="en-US"/>
              </w:rPr>
            </w:pPr>
          </w:p>
        </w:tc>
        <w:tc>
          <w:tcPr>
            <w:tcW w:w="1366" w:type="dxa"/>
          </w:tcPr>
          <w:p w14:paraId="225AAB13" w14:textId="77777777" w:rsidR="00366D9F" w:rsidRPr="0052128A" w:rsidRDefault="00366D9F" w:rsidP="00255595">
            <w:pPr>
              <w:ind w:left="-36" w:right="-24"/>
              <w:jc w:val="thaiDistribute"/>
              <w:rPr>
                <w:rFonts w:asciiTheme="majorBidi" w:hAnsiTheme="majorBidi" w:cstheme="majorBidi"/>
                <w:lang w:eastAsia="en-US"/>
              </w:rPr>
            </w:pPr>
          </w:p>
        </w:tc>
        <w:tc>
          <w:tcPr>
            <w:tcW w:w="1471" w:type="dxa"/>
          </w:tcPr>
          <w:p w14:paraId="0B61AEC1" w14:textId="77777777" w:rsidR="00366D9F" w:rsidRPr="0052128A" w:rsidRDefault="00366D9F" w:rsidP="00255595">
            <w:pPr>
              <w:ind w:left="-36" w:right="-24"/>
              <w:jc w:val="thaiDistribute"/>
              <w:rPr>
                <w:rFonts w:asciiTheme="majorBidi" w:hAnsiTheme="majorBidi" w:cstheme="majorBidi"/>
                <w:lang w:eastAsia="en-US"/>
              </w:rPr>
            </w:pPr>
          </w:p>
        </w:tc>
        <w:tc>
          <w:tcPr>
            <w:tcW w:w="8796" w:type="dxa"/>
            <w:gridSpan w:val="6"/>
            <w:vAlign w:val="bottom"/>
            <w:hideMark/>
          </w:tcPr>
          <w:p w14:paraId="3D79D417" w14:textId="77777777" w:rsidR="00366D9F" w:rsidRPr="0052128A" w:rsidRDefault="00366D9F" w:rsidP="00255595">
            <w:pPr>
              <w:pBdr>
                <w:bottom w:val="single" w:sz="4" w:space="1" w:color="auto"/>
              </w:pBdr>
              <w:ind w:right="1"/>
              <w:jc w:val="right"/>
              <w:rPr>
                <w:rFonts w:asciiTheme="majorBidi" w:hAnsiTheme="majorBidi" w:cstheme="majorBidi"/>
                <w:lang w:eastAsia="en-US"/>
              </w:rPr>
            </w:pPr>
            <w:r w:rsidRPr="0052128A">
              <w:rPr>
                <w:rFonts w:asciiTheme="majorBidi" w:hAnsiTheme="majorBidi" w:cstheme="majorBidi"/>
                <w:lang w:eastAsia="en-US"/>
              </w:rPr>
              <w:t>(</w:t>
            </w:r>
            <w:proofErr w:type="gramStart"/>
            <w:r w:rsidRPr="0052128A">
              <w:rPr>
                <w:rFonts w:asciiTheme="majorBidi" w:hAnsiTheme="majorBidi" w:cstheme="majorBidi"/>
                <w:lang w:eastAsia="en-US"/>
              </w:rPr>
              <w:t>Unit :</w:t>
            </w:r>
            <w:proofErr w:type="gramEnd"/>
            <w:r w:rsidRPr="0052128A">
              <w:rPr>
                <w:rFonts w:asciiTheme="majorBidi" w:hAnsiTheme="majorBidi" w:cstheme="majorBidi"/>
                <w:lang w:eastAsia="en-US"/>
              </w:rPr>
              <w:t xml:space="preserve"> Baht)</w:t>
            </w:r>
          </w:p>
        </w:tc>
      </w:tr>
      <w:tr w:rsidR="00366D9F" w:rsidRPr="0052128A" w14:paraId="63AB6036" w14:textId="77777777" w:rsidTr="00255595">
        <w:trPr>
          <w:trHeight w:val="397"/>
          <w:tblHeader/>
        </w:trPr>
        <w:tc>
          <w:tcPr>
            <w:tcW w:w="2974" w:type="dxa"/>
            <w:vAlign w:val="bottom"/>
          </w:tcPr>
          <w:p w14:paraId="3E56759F" w14:textId="77777777" w:rsidR="00366D9F" w:rsidRPr="0052128A" w:rsidRDefault="00366D9F" w:rsidP="00255595">
            <w:pPr>
              <w:ind w:right="1"/>
              <w:jc w:val="center"/>
              <w:rPr>
                <w:rFonts w:asciiTheme="majorBidi" w:hAnsiTheme="majorBidi" w:cstheme="majorBidi"/>
                <w:lang w:eastAsia="en-US"/>
              </w:rPr>
            </w:pPr>
          </w:p>
        </w:tc>
        <w:tc>
          <w:tcPr>
            <w:tcW w:w="1366" w:type="dxa"/>
            <w:vAlign w:val="bottom"/>
          </w:tcPr>
          <w:p w14:paraId="15EB1B7F" w14:textId="77777777" w:rsidR="00366D9F" w:rsidRPr="0052128A" w:rsidRDefault="00366D9F" w:rsidP="00255595">
            <w:pPr>
              <w:ind w:left="-36" w:right="-24"/>
              <w:jc w:val="center"/>
              <w:rPr>
                <w:rFonts w:asciiTheme="majorBidi" w:hAnsiTheme="majorBidi" w:cstheme="majorBidi"/>
                <w:lang w:eastAsia="en-US"/>
              </w:rPr>
            </w:pPr>
          </w:p>
        </w:tc>
        <w:tc>
          <w:tcPr>
            <w:tcW w:w="1471" w:type="dxa"/>
            <w:vAlign w:val="bottom"/>
          </w:tcPr>
          <w:p w14:paraId="778A9C98" w14:textId="77777777" w:rsidR="00366D9F" w:rsidRPr="0052128A" w:rsidRDefault="00366D9F" w:rsidP="00255595">
            <w:pPr>
              <w:ind w:left="-36" w:right="-24"/>
              <w:jc w:val="center"/>
              <w:rPr>
                <w:rFonts w:asciiTheme="majorBidi" w:hAnsiTheme="majorBidi" w:cstheme="majorBidi"/>
                <w:lang w:eastAsia="en-US"/>
              </w:rPr>
            </w:pPr>
          </w:p>
        </w:tc>
        <w:tc>
          <w:tcPr>
            <w:tcW w:w="3119" w:type="dxa"/>
            <w:gridSpan w:val="2"/>
            <w:vAlign w:val="bottom"/>
            <w:hideMark/>
          </w:tcPr>
          <w:p w14:paraId="1BA65BAC" w14:textId="77777777" w:rsidR="00366D9F" w:rsidRPr="0052128A" w:rsidRDefault="00366D9F" w:rsidP="00255595">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Consolidated financial statements</w:t>
            </w:r>
          </w:p>
        </w:tc>
        <w:tc>
          <w:tcPr>
            <w:tcW w:w="3119" w:type="dxa"/>
            <w:gridSpan w:val="2"/>
            <w:vAlign w:val="bottom"/>
            <w:hideMark/>
          </w:tcPr>
          <w:p w14:paraId="5817910D" w14:textId="77777777" w:rsidR="00366D9F" w:rsidRPr="0052128A" w:rsidRDefault="00366D9F" w:rsidP="00255595">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Separate financial statements</w:t>
            </w:r>
          </w:p>
        </w:tc>
        <w:tc>
          <w:tcPr>
            <w:tcW w:w="2558" w:type="dxa"/>
            <w:gridSpan w:val="2"/>
            <w:vAlign w:val="bottom"/>
            <w:hideMark/>
          </w:tcPr>
          <w:p w14:paraId="1B248913" w14:textId="6F7C036B" w:rsidR="00366D9F" w:rsidRPr="0052128A" w:rsidRDefault="00366D9F" w:rsidP="00255595">
            <w:pPr>
              <w:ind w:right="1"/>
              <w:jc w:val="center"/>
              <w:rPr>
                <w:rFonts w:asciiTheme="majorBidi" w:hAnsiTheme="majorBidi" w:cstheme="majorBidi"/>
                <w:lang w:eastAsia="en-US"/>
              </w:rPr>
            </w:pPr>
            <w:r w:rsidRPr="00563419">
              <w:rPr>
                <w:rFonts w:asciiTheme="majorBidi" w:hAnsiTheme="majorBidi" w:cstheme="majorBidi"/>
                <w:lang w:eastAsia="en-US"/>
              </w:rPr>
              <w:t>Dividend for the year ended</w:t>
            </w:r>
          </w:p>
        </w:tc>
      </w:tr>
      <w:tr w:rsidR="00366D9F" w:rsidRPr="0052128A" w14:paraId="33533F8C" w14:textId="77777777" w:rsidTr="00255595">
        <w:trPr>
          <w:trHeight w:val="397"/>
          <w:tblHeader/>
        </w:trPr>
        <w:tc>
          <w:tcPr>
            <w:tcW w:w="2974" w:type="dxa"/>
            <w:vAlign w:val="bottom"/>
          </w:tcPr>
          <w:p w14:paraId="4096EE4E" w14:textId="77777777" w:rsidR="00366D9F" w:rsidRPr="0052128A" w:rsidRDefault="00366D9F" w:rsidP="00255595">
            <w:pPr>
              <w:ind w:right="1"/>
              <w:jc w:val="center"/>
              <w:rPr>
                <w:rFonts w:asciiTheme="majorBidi" w:hAnsiTheme="majorBidi" w:cstheme="majorBidi"/>
                <w:lang w:eastAsia="en-US"/>
              </w:rPr>
            </w:pPr>
          </w:p>
        </w:tc>
        <w:tc>
          <w:tcPr>
            <w:tcW w:w="1366" w:type="dxa"/>
            <w:vAlign w:val="bottom"/>
          </w:tcPr>
          <w:p w14:paraId="7940F562" w14:textId="77777777" w:rsidR="00366D9F" w:rsidRPr="0052128A" w:rsidRDefault="00366D9F" w:rsidP="00255595">
            <w:pPr>
              <w:ind w:left="-36" w:right="-24"/>
              <w:jc w:val="center"/>
              <w:rPr>
                <w:rFonts w:asciiTheme="majorBidi" w:hAnsiTheme="majorBidi" w:cstheme="majorBidi"/>
                <w:lang w:eastAsia="en-US"/>
              </w:rPr>
            </w:pPr>
          </w:p>
        </w:tc>
        <w:tc>
          <w:tcPr>
            <w:tcW w:w="1471" w:type="dxa"/>
            <w:vAlign w:val="bottom"/>
          </w:tcPr>
          <w:p w14:paraId="4C12A2A4" w14:textId="77777777" w:rsidR="00366D9F" w:rsidRPr="0052128A" w:rsidRDefault="00366D9F" w:rsidP="00255595">
            <w:pPr>
              <w:ind w:left="-36" w:right="-24"/>
              <w:jc w:val="center"/>
              <w:rPr>
                <w:rFonts w:asciiTheme="majorBidi" w:hAnsiTheme="majorBidi" w:cstheme="majorBidi"/>
                <w:lang w:eastAsia="en-US"/>
              </w:rPr>
            </w:pPr>
          </w:p>
        </w:tc>
        <w:tc>
          <w:tcPr>
            <w:tcW w:w="3119" w:type="dxa"/>
            <w:gridSpan w:val="2"/>
            <w:vAlign w:val="bottom"/>
            <w:hideMark/>
          </w:tcPr>
          <w:p w14:paraId="01F6591B" w14:textId="77777777" w:rsidR="00366D9F" w:rsidRPr="0052128A" w:rsidRDefault="00366D9F" w:rsidP="00255595">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Equity Method</w:t>
            </w:r>
          </w:p>
        </w:tc>
        <w:tc>
          <w:tcPr>
            <w:tcW w:w="3119" w:type="dxa"/>
            <w:gridSpan w:val="2"/>
            <w:vAlign w:val="bottom"/>
            <w:hideMark/>
          </w:tcPr>
          <w:p w14:paraId="62C50705" w14:textId="77777777" w:rsidR="00366D9F" w:rsidRPr="0052128A" w:rsidRDefault="00366D9F" w:rsidP="00255595">
            <w:pPr>
              <w:pBdr>
                <w:bottom w:val="single" w:sz="4" w:space="1" w:color="auto"/>
              </w:pBdr>
              <w:ind w:right="1"/>
              <w:jc w:val="center"/>
              <w:rPr>
                <w:rFonts w:asciiTheme="majorBidi" w:hAnsiTheme="majorBidi" w:cstheme="majorBidi"/>
                <w:cs/>
                <w:lang w:eastAsia="en-US"/>
              </w:rPr>
            </w:pPr>
            <w:r w:rsidRPr="0052128A">
              <w:rPr>
                <w:rFonts w:asciiTheme="majorBidi" w:hAnsiTheme="majorBidi" w:cstheme="majorBidi"/>
                <w:lang w:eastAsia="en-US"/>
              </w:rPr>
              <w:t>Cost Method</w:t>
            </w:r>
          </w:p>
        </w:tc>
        <w:tc>
          <w:tcPr>
            <w:tcW w:w="2558" w:type="dxa"/>
            <w:gridSpan w:val="2"/>
            <w:vAlign w:val="bottom"/>
            <w:hideMark/>
          </w:tcPr>
          <w:p w14:paraId="3BAB3D16" w14:textId="6FE00D52" w:rsidR="00366D9F" w:rsidRPr="0052128A" w:rsidRDefault="00366D9F" w:rsidP="00255595">
            <w:pPr>
              <w:pBdr>
                <w:bottom w:val="single" w:sz="4" w:space="1" w:color="auto"/>
              </w:pBdr>
              <w:ind w:right="1"/>
              <w:jc w:val="center"/>
              <w:rPr>
                <w:rFonts w:asciiTheme="majorBidi" w:hAnsiTheme="majorBidi" w:cstheme="majorBidi"/>
                <w:cs/>
                <w:lang w:eastAsia="en-US"/>
              </w:rPr>
            </w:pPr>
            <w:r>
              <w:rPr>
                <w:rFonts w:ascii="Angsana New" w:hAnsi="Angsana New" w:cs="Angsana New"/>
              </w:rPr>
              <w:t>Dec</w:t>
            </w:r>
            <w:r w:rsidRPr="0052128A">
              <w:rPr>
                <w:rFonts w:ascii="Angsana New" w:hAnsi="Angsana New" w:cs="Angsana New"/>
              </w:rPr>
              <w:t>ember 3</w:t>
            </w:r>
            <w:r>
              <w:rPr>
                <w:rFonts w:ascii="Angsana New" w:hAnsi="Angsana New" w:cs="Angsana New"/>
              </w:rPr>
              <w:t>1</w:t>
            </w:r>
            <w:r w:rsidRPr="0052128A">
              <w:rPr>
                <w:rFonts w:ascii="Angsana New" w:hAnsi="Angsana New" w:cs="Angsana New"/>
              </w:rPr>
              <w:t xml:space="preserve">, </w:t>
            </w:r>
          </w:p>
        </w:tc>
      </w:tr>
      <w:tr w:rsidR="00366D9F" w:rsidRPr="0052128A" w14:paraId="43980DE3" w14:textId="77777777" w:rsidTr="00255595">
        <w:trPr>
          <w:trHeight w:val="397"/>
          <w:tblHeader/>
        </w:trPr>
        <w:tc>
          <w:tcPr>
            <w:tcW w:w="2974" w:type="dxa"/>
            <w:vAlign w:val="bottom"/>
          </w:tcPr>
          <w:p w14:paraId="1BB9AD70" w14:textId="77777777" w:rsidR="00366D9F" w:rsidRPr="0052128A" w:rsidRDefault="00366D9F" w:rsidP="00366D9F">
            <w:pPr>
              <w:ind w:right="1"/>
              <w:jc w:val="center"/>
              <w:rPr>
                <w:rFonts w:asciiTheme="majorBidi" w:hAnsiTheme="majorBidi" w:cstheme="majorBidi"/>
                <w:lang w:eastAsia="en-US"/>
              </w:rPr>
            </w:pPr>
          </w:p>
        </w:tc>
        <w:tc>
          <w:tcPr>
            <w:tcW w:w="1366" w:type="dxa"/>
            <w:vAlign w:val="bottom"/>
            <w:hideMark/>
          </w:tcPr>
          <w:p w14:paraId="3D3F516B" w14:textId="77777777" w:rsidR="00366D9F" w:rsidRPr="0052128A" w:rsidRDefault="00366D9F" w:rsidP="00366D9F">
            <w:pPr>
              <w:ind w:left="-36" w:right="-24"/>
              <w:jc w:val="center"/>
              <w:rPr>
                <w:rFonts w:asciiTheme="majorBidi" w:hAnsiTheme="majorBidi" w:cstheme="majorBidi"/>
                <w:lang w:eastAsia="en-US"/>
              </w:rPr>
            </w:pPr>
            <w:r w:rsidRPr="0052128A">
              <w:rPr>
                <w:rFonts w:asciiTheme="majorBidi" w:hAnsiTheme="majorBidi" w:cstheme="majorBidi"/>
                <w:lang w:eastAsia="en-US"/>
              </w:rPr>
              <w:t>Paid - up</w:t>
            </w:r>
          </w:p>
        </w:tc>
        <w:tc>
          <w:tcPr>
            <w:tcW w:w="1471" w:type="dxa"/>
            <w:vAlign w:val="bottom"/>
            <w:hideMark/>
          </w:tcPr>
          <w:p w14:paraId="41234465" w14:textId="77777777" w:rsidR="00366D9F" w:rsidRPr="0052128A" w:rsidRDefault="00366D9F" w:rsidP="00366D9F">
            <w:pPr>
              <w:ind w:left="-36" w:right="-24"/>
              <w:jc w:val="center"/>
              <w:rPr>
                <w:rFonts w:asciiTheme="majorBidi" w:hAnsiTheme="majorBidi" w:cstheme="majorBidi"/>
                <w:lang w:eastAsia="en-US"/>
              </w:rPr>
            </w:pPr>
            <w:r w:rsidRPr="0052128A">
              <w:rPr>
                <w:rFonts w:asciiTheme="majorBidi" w:hAnsiTheme="majorBidi" w:cstheme="majorBidi"/>
                <w:lang w:eastAsia="en-US"/>
              </w:rPr>
              <w:t>Holding Portion</w:t>
            </w:r>
          </w:p>
        </w:tc>
        <w:tc>
          <w:tcPr>
            <w:tcW w:w="1560" w:type="dxa"/>
            <w:vAlign w:val="bottom"/>
            <w:hideMark/>
          </w:tcPr>
          <w:p w14:paraId="0103BE52" w14:textId="49DAEF68" w:rsidR="00366D9F" w:rsidRPr="0052128A" w:rsidRDefault="00366D9F" w:rsidP="00366D9F">
            <w:pPr>
              <w:ind w:left="-72" w:right="-100"/>
              <w:jc w:val="center"/>
              <w:rPr>
                <w:rFonts w:asciiTheme="majorBidi" w:hAnsiTheme="majorBidi" w:cstheme="majorBidi"/>
                <w:lang w:eastAsia="en-US"/>
              </w:rPr>
            </w:pPr>
            <w:r w:rsidRPr="0052128A">
              <w:rPr>
                <w:rFonts w:asciiTheme="majorBidi" w:hAnsiTheme="majorBidi" w:cstheme="majorBidi"/>
                <w:lang w:eastAsia="en-US"/>
              </w:rPr>
              <w:t xml:space="preserve">As </w:t>
            </w:r>
            <w:proofErr w:type="gramStart"/>
            <w:r w:rsidRPr="0052128A">
              <w:rPr>
                <w:rFonts w:asciiTheme="majorBidi" w:hAnsiTheme="majorBidi" w:cstheme="majorBidi"/>
                <w:lang w:eastAsia="en-US"/>
              </w:rPr>
              <w:t>at</w:t>
            </w:r>
            <w:proofErr w:type="gramEnd"/>
            <w:r w:rsidRPr="0052128A">
              <w:rPr>
                <w:rFonts w:asciiTheme="majorBidi" w:hAnsiTheme="majorBidi" w:cstheme="majorBidi"/>
                <w:lang w:eastAsia="en-US"/>
              </w:rPr>
              <w:t xml:space="preserve"> </w:t>
            </w:r>
            <w:r>
              <w:rPr>
                <w:rFonts w:asciiTheme="majorBidi" w:hAnsiTheme="majorBidi" w:cstheme="majorBidi"/>
                <w:lang w:eastAsia="en-US"/>
              </w:rPr>
              <w:t>Dec</w:t>
            </w:r>
            <w:r w:rsidRPr="0052128A">
              <w:rPr>
                <w:rFonts w:asciiTheme="majorBidi" w:hAnsiTheme="majorBidi" w:cstheme="majorBidi"/>
                <w:lang w:eastAsia="en-US"/>
              </w:rPr>
              <w:t>ember</w:t>
            </w:r>
          </w:p>
        </w:tc>
        <w:tc>
          <w:tcPr>
            <w:tcW w:w="1559" w:type="dxa"/>
            <w:vAlign w:val="bottom"/>
            <w:hideMark/>
          </w:tcPr>
          <w:p w14:paraId="07A90B49" w14:textId="77777777" w:rsidR="00366D9F" w:rsidRPr="0052128A" w:rsidRDefault="00366D9F" w:rsidP="00366D9F">
            <w:pPr>
              <w:ind w:right="1"/>
              <w:jc w:val="center"/>
              <w:rPr>
                <w:rFonts w:asciiTheme="majorBidi" w:hAnsiTheme="majorBidi" w:cstheme="majorBidi"/>
                <w:lang w:eastAsia="en-US"/>
              </w:rPr>
            </w:pPr>
            <w:r w:rsidRPr="0052128A">
              <w:rPr>
                <w:rFonts w:asciiTheme="majorBidi" w:hAnsiTheme="majorBidi" w:cstheme="majorBidi"/>
                <w:lang w:eastAsia="en-US"/>
              </w:rPr>
              <w:t xml:space="preserve">As </w:t>
            </w:r>
            <w:proofErr w:type="gramStart"/>
            <w:r w:rsidRPr="0052128A">
              <w:rPr>
                <w:rFonts w:asciiTheme="majorBidi" w:hAnsiTheme="majorBidi" w:cstheme="majorBidi"/>
                <w:lang w:eastAsia="en-US"/>
              </w:rPr>
              <w:t>at</w:t>
            </w:r>
            <w:proofErr w:type="gramEnd"/>
            <w:r w:rsidRPr="0052128A">
              <w:rPr>
                <w:rFonts w:asciiTheme="majorBidi" w:hAnsiTheme="majorBidi" w:cstheme="majorBidi"/>
                <w:lang w:eastAsia="en-US"/>
              </w:rPr>
              <w:t xml:space="preserve"> December</w:t>
            </w:r>
          </w:p>
        </w:tc>
        <w:tc>
          <w:tcPr>
            <w:tcW w:w="1559" w:type="dxa"/>
            <w:vAlign w:val="bottom"/>
            <w:hideMark/>
          </w:tcPr>
          <w:p w14:paraId="7B22AB89" w14:textId="7099C891" w:rsidR="00366D9F" w:rsidRPr="0052128A" w:rsidRDefault="00366D9F" w:rsidP="00366D9F">
            <w:pPr>
              <w:ind w:right="1"/>
              <w:jc w:val="center"/>
              <w:rPr>
                <w:rFonts w:asciiTheme="majorBidi" w:hAnsiTheme="majorBidi" w:cstheme="majorBidi"/>
                <w:lang w:eastAsia="en-US"/>
              </w:rPr>
            </w:pPr>
            <w:r w:rsidRPr="0052128A">
              <w:rPr>
                <w:rFonts w:asciiTheme="majorBidi" w:hAnsiTheme="majorBidi" w:cstheme="majorBidi"/>
                <w:lang w:eastAsia="en-US"/>
              </w:rPr>
              <w:t xml:space="preserve">As </w:t>
            </w:r>
            <w:proofErr w:type="gramStart"/>
            <w:r w:rsidRPr="0052128A">
              <w:rPr>
                <w:rFonts w:asciiTheme="majorBidi" w:hAnsiTheme="majorBidi" w:cstheme="majorBidi"/>
                <w:lang w:eastAsia="en-US"/>
              </w:rPr>
              <w:t>at</w:t>
            </w:r>
            <w:proofErr w:type="gramEnd"/>
            <w:r w:rsidRPr="0052128A">
              <w:rPr>
                <w:rFonts w:asciiTheme="majorBidi" w:hAnsiTheme="majorBidi" w:cstheme="majorBidi"/>
                <w:lang w:eastAsia="en-US"/>
              </w:rPr>
              <w:t xml:space="preserve"> </w:t>
            </w:r>
            <w:r>
              <w:rPr>
                <w:rFonts w:asciiTheme="majorBidi" w:hAnsiTheme="majorBidi" w:cstheme="majorBidi"/>
                <w:lang w:eastAsia="en-US"/>
              </w:rPr>
              <w:t>Dec</w:t>
            </w:r>
            <w:r w:rsidRPr="0052128A">
              <w:rPr>
                <w:rFonts w:asciiTheme="majorBidi" w:hAnsiTheme="majorBidi" w:cstheme="majorBidi"/>
                <w:lang w:eastAsia="en-US"/>
              </w:rPr>
              <w:t>ember</w:t>
            </w:r>
          </w:p>
        </w:tc>
        <w:tc>
          <w:tcPr>
            <w:tcW w:w="1560" w:type="dxa"/>
            <w:vAlign w:val="bottom"/>
            <w:hideMark/>
          </w:tcPr>
          <w:p w14:paraId="7C1B9F10" w14:textId="77777777" w:rsidR="00366D9F" w:rsidRPr="0052128A" w:rsidRDefault="00366D9F" w:rsidP="00366D9F">
            <w:pPr>
              <w:ind w:right="1"/>
              <w:jc w:val="center"/>
              <w:rPr>
                <w:rFonts w:asciiTheme="majorBidi" w:hAnsiTheme="majorBidi" w:cstheme="majorBidi"/>
                <w:lang w:eastAsia="en-US"/>
              </w:rPr>
            </w:pPr>
            <w:r w:rsidRPr="0052128A">
              <w:rPr>
                <w:rFonts w:asciiTheme="majorBidi" w:hAnsiTheme="majorBidi" w:cstheme="majorBidi"/>
                <w:lang w:eastAsia="en-US"/>
              </w:rPr>
              <w:t xml:space="preserve">As </w:t>
            </w:r>
            <w:proofErr w:type="gramStart"/>
            <w:r w:rsidRPr="0052128A">
              <w:rPr>
                <w:rFonts w:asciiTheme="majorBidi" w:hAnsiTheme="majorBidi" w:cstheme="majorBidi"/>
                <w:lang w:eastAsia="en-US"/>
              </w:rPr>
              <w:t>at</w:t>
            </w:r>
            <w:proofErr w:type="gramEnd"/>
            <w:r w:rsidRPr="0052128A">
              <w:rPr>
                <w:rFonts w:asciiTheme="majorBidi" w:hAnsiTheme="majorBidi" w:cstheme="majorBidi"/>
                <w:lang w:eastAsia="en-US"/>
              </w:rPr>
              <w:t xml:space="preserve"> December</w:t>
            </w:r>
          </w:p>
        </w:tc>
        <w:tc>
          <w:tcPr>
            <w:tcW w:w="1276" w:type="dxa"/>
            <w:vAlign w:val="bottom"/>
          </w:tcPr>
          <w:p w14:paraId="4AB22DCF" w14:textId="77777777" w:rsidR="00366D9F" w:rsidRPr="0052128A" w:rsidRDefault="00366D9F" w:rsidP="00366D9F">
            <w:pPr>
              <w:ind w:right="1"/>
              <w:jc w:val="center"/>
              <w:rPr>
                <w:rFonts w:asciiTheme="majorBidi" w:hAnsiTheme="majorBidi" w:cstheme="majorBidi"/>
                <w:lang w:eastAsia="en-US"/>
              </w:rPr>
            </w:pPr>
          </w:p>
        </w:tc>
        <w:tc>
          <w:tcPr>
            <w:tcW w:w="1282" w:type="dxa"/>
            <w:vAlign w:val="bottom"/>
          </w:tcPr>
          <w:p w14:paraId="309447ED" w14:textId="77777777" w:rsidR="00366D9F" w:rsidRPr="0052128A" w:rsidRDefault="00366D9F" w:rsidP="00366D9F">
            <w:pPr>
              <w:ind w:right="1"/>
              <w:jc w:val="center"/>
              <w:rPr>
                <w:rFonts w:asciiTheme="majorBidi" w:hAnsiTheme="majorBidi" w:cstheme="majorBidi"/>
                <w:lang w:eastAsia="en-US"/>
              </w:rPr>
            </w:pPr>
          </w:p>
        </w:tc>
      </w:tr>
      <w:tr w:rsidR="00366D9F" w:rsidRPr="0052128A" w14:paraId="17170216" w14:textId="77777777" w:rsidTr="00255595">
        <w:trPr>
          <w:trHeight w:val="397"/>
          <w:tblHeader/>
        </w:trPr>
        <w:tc>
          <w:tcPr>
            <w:tcW w:w="2974" w:type="dxa"/>
            <w:vAlign w:val="bottom"/>
            <w:hideMark/>
          </w:tcPr>
          <w:p w14:paraId="3B599F8C" w14:textId="77777777" w:rsidR="00366D9F" w:rsidRPr="0052128A" w:rsidRDefault="00366D9F" w:rsidP="00366D9F">
            <w:pPr>
              <w:pBdr>
                <w:bottom w:val="single" w:sz="4" w:space="1" w:color="auto"/>
              </w:pBdr>
              <w:ind w:left="-108" w:right="1"/>
              <w:jc w:val="center"/>
              <w:rPr>
                <w:rFonts w:asciiTheme="majorBidi" w:hAnsiTheme="majorBidi" w:cstheme="majorBidi"/>
                <w:lang w:eastAsia="en-US"/>
              </w:rPr>
            </w:pPr>
            <w:r w:rsidRPr="0052128A">
              <w:rPr>
                <w:rFonts w:asciiTheme="majorBidi" w:hAnsiTheme="majorBidi" w:cstheme="majorBidi"/>
                <w:lang w:eastAsia="en-US"/>
              </w:rPr>
              <w:t>Company’s name</w:t>
            </w:r>
          </w:p>
        </w:tc>
        <w:tc>
          <w:tcPr>
            <w:tcW w:w="1366" w:type="dxa"/>
            <w:vAlign w:val="bottom"/>
            <w:hideMark/>
          </w:tcPr>
          <w:p w14:paraId="784A8EC7" w14:textId="77777777" w:rsidR="00366D9F" w:rsidRPr="0052128A" w:rsidRDefault="00366D9F" w:rsidP="00366D9F">
            <w:pPr>
              <w:pBdr>
                <w:bottom w:val="single" w:sz="4" w:space="1" w:color="auto"/>
              </w:pBdr>
              <w:ind w:left="-36" w:right="-24"/>
              <w:jc w:val="center"/>
              <w:rPr>
                <w:rFonts w:asciiTheme="majorBidi" w:hAnsiTheme="majorBidi" w:cstheme="majorBidi"/>
                <w:lang w:eastAsia="en-US"/>
              </w:rPr>
            </w:pPr>
            <w:r w:rsidRPr="0052128A">
              <w:rPr>
                <w:rFonts w:asciiTheme="majorBidi" w:hAnsiTheme="majorBidi" w:cstheme="majorBidi"/>
                <w:lang w:eastAsia="en-US"/>
              </w:rPr>
              <w:t>Capital</w:t>
            </w:r>
          </w:p>
        </w:tc>
        <w:tc>
          <w:tcPr>
            <w:tcW w:w="1471" w:type="dxa"/>
            <w:vAlign w:val="bottom"/>
            <w:hideMark/>
          </w:tcPr>
          <w:p w14:paraId="5F546F16" w14:textId="77777777" w:rsidR="00366D9F" w:rsidRPr="0052128A" w:rsidRDefault="00366D9F" w:rsidP="00366D9F">
            <w:pPr>
              <w:pBdr>
                <w:bottom w:val="single" w:sz="4" w:space="1" w:color="auto"/>
              </w:pBdr>
              <w:ind w:left="-36" w:right="-24"/>
              <w:jc w:val="center"/>
              <w:rPr>
                <w:rFonts w:asciiTheme="majorBidi" w:hAnsiTheme="majorBidi" w:cstheme="majorBidi"/>
                <w:lang w:eastAsia="en-US"/>
              </w:rPr>
            </w:pPr>
            <w:r w:rsidRPr="0052128A">
              <w:rPr>
                <w:rFonts w:asciiTheme="majorBidi" w:hAnsiTheme="majorBidi" w:cstheme="majorBidi"/>
                <w:lang w:eastAsia="en-US"/>
              </w:rPr>
              <w:t>(Percent)</w:t>
            </w:r>
          </w:p>
        </w:tc>
        <w:tc>
          <w:tcPr>
            <w:tcW w:w="1560" w:type="dxa"/>
            <w:vAlign w:val="bottom"/>
            <w:hideMark/>
          </w:tcPr>
          <w:p w14:paraId="45369681" w14:textId="017D123D" w:rsidR="00366D9F" w:rsidRPr="0052128A" w:rsidRDefault="00366D9F" w:rsidP="00366D9F">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3</w:t>
            </w:r>
            <w:r>
              <w:rPr>
                <w:rFonts w:asciiTheme="majorBidi" w:hAnsiTheme="majorBidi" w:cstheme="majorBidi"/>
                <w:lang w:eastAsia="en-US"/>
              </w:rPr>
              <w:t>1,</w:t>
            </w:r>
            <w:r w:rsidRPr="0052128A">
              <w:rPr>
                <w:rFonts w:asciiTheme="majorBidi" w:hAnsiTheme="majorBidi" w:cstheme="majorBidi"/>
                <w:lang w:eastAsia="en-US"/>
              </w:rPr>
              <w:t xml:space="preserve"> 2023</w:t>
            </w:r>
          </w:p>
        </w:tc>
        <w:tc>
          <w:tcPr>
            <w:tcW w:w="1559" w:type="dxa"/>
            <w:vAlign w:val="bottom"/>
            <w:hideMark/>
          </w:tcPr>
          <w:p w14:paraId="5A38A1D6" w14:textId="77777777" w:rsidR="00366D9F" w:rsidRPr="0052128A" w:rsidRDefault="00366D9F" w:rsidP="00366D9F">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31, 2022</w:t>
            </w:r>
          </w:p>
        </w:tc>
        <w:tc>
          <w:tcPr>
            <w:tcW w:w="1559" w:type="dxa"/>
            <w:vAlign w:val="bottom"/>
            <w:hideMark/>
          </w:tcPr>
          <w:p w14:paraId="49A579D0" w14:textId="48BCB8D3" w:rsidR="00366D9F" w:rsidRPr="0052128A" w:rsidRDefault="00366D9F" w:rsidP="00366D9F">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3</w:t>
            </w:r>
            <w:r>
              <w:rPr>
                <w:rFonts w:asciiTheme="majorBidi" w:hAnsiTheme="majorBidi" w:cstheme="majorBidi"/>
                <w:lang w:eastAsia="en-US"/>
              </w:rPr>
              <w:t>1,</w:t>
            </w:r>
            <w:r w:rsidRPr="0052128A">
              <w:rPr>
                <w:rFonts w:asciiTheme="majorBidi" w:hAnsiTheme="majorBidi" w:cstheme="majorBidi"/>
                <w:lang w:eastAsia="en-US"/>
              </w:rPr>
              <w:t xml:space="preserve"> 2023</w:t>
            </w:r>
          </w:p>
        </w:tc>
        <w:tc>
          <w:tcPr>
            <w:tcW w:w="1560" w:type="dxa"/>
            <w:vAlign w:val="bottom"/>
            <w:hideMark/>
          </w:tcPr>
          <w:p w14:paraId="6C3F100E" w14:textId="77777777" w:rsidR="00366D9F" w:rsidRPr="0052128A" w:rsidRDefault="00366D9F" w:rsidP="00366D9F">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31, 2022</w:t>
            </w:r>
          </w:p>
        </w:tc>
        <w:tc>
          <w:tcPr>
            <w:tcW w:w="1276" w:type="dxa"/>
            <w:vAlign w:val="bottom"/>
          </w:tcPr>
          <w:p w14:paraId="4A57CDB7" w14:textId="77777777" w:rsidR="00366D9F" w:rsidRPr="0052128A" w:rsidRDefault="00366D9F" w:rsidP="00366D9F">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2023</w:t>
            </w:r>
          </w:p>
        </w:tc>
        <w:tc>
          <w:tcPr>
            <w:tcW w:w="1282" w:type="dxa"/>
            <w:vAlign w:val="bottom"/>
          </w:tcPr>
          <w:p w14:paraId="257BBD39" w14:textId="77777777" w:rsidR="00366D9F" w:rsidRPr="0052128A" w:rsidRDefault="00366D9F" w:rsidP="00366D9F">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2022</w:t>
            </w:r>
          </w:p>
        </w:tc>
      </w:tr>
      <w:tr w:rsidR="00111630" w:rsidRPr="0052128A" w14:paraId="63784B79" w14:textId="77777777" w:rsidTr="00563419">
        <w:trPr>
          <w:trHeight w:val="397"/>
        </w:trPr>
        <w:tc>
          <w:tcPr>
            <w:tcW w:w="2974" w:type="dxa"/>
            <w:shd w:val="clear" w:color="auto" w:fill="auto"/>
            <w:vAlign w:val="bottom"/>
            <w:hideMark/>
          </w:tcPr>
          <w:p w14:paraId="68B7B951"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Aspiration One Co., Ltd.</w:t>
            </w:r>
          </w:p>
        </w:tc>
        <w:tc>
          <w:tcPr>
            <w:tcW w:w="1366" w:type="dxa"/>
            <w:shd w:val="clear" w:color="auto" w:fill="auto"/>
            <w:hideMark/>
          </w:tcPr>
          <w:p w14:paraId="6B4D4286" w14:textId="5687C7D4" w:rsidR="00111630" w:rsidRPr="0052128A" w:rsidRDefault="00111630" w:rsidP="00111630">
            <w:pPr>
              <w:ind w:left="-36" w:right="-24"/>
              <w:jc w:val="right"/>
              <w:rPr>
                <w:rFonts w:asciiTheme="majorBidi" w:hAnsiTheme="majorBidi" w:cstheme="majorBidi"/>
                <w:lang w:eastAsia="en-US"/>
              </w:rPr>
            </w:pPr>
            <w:r w:rsidRPr="009E4860">
              <w:t>1,000,000,000</w:t>
            </w:r>
          </w:p>
        </w:tc>
        <w:tc>
          <w:tcPr>
            <w:tcW w:w="1471" w:type="dxa"/>
            <w:shd w:val="clear" w:color="auto" w:fill="auto"/>
            <w:hideMark/>
          </w:tcPr>
          <w:p w14:paraId="0DFDF051" w14:textId="440F2931" w:rsidR="00111630" w:rsidRPr="0052128A" w:rsidRDefault="00111630" w:rsidP="00111630">
            <w:pPr>
              <w:ind w:left="-36" w:right="-24"/>
              <w:jc w:val="center"/>
              <w:rPr>
                <w:rFonts w:asciiTheme="majorBidi" w:hAnsiTheme="majorBidi" w:cstheme="majorBidi"/>
                <w:lang w:eastAsia="en-US"/>
              </w:rPr>
            </w:pPr>
            <w:r w:rsidRPr="009E4860">
              <w:t>25</w:t>
            </w:r>
          </w:p>
        </w:tc>
        <w:tc>
          <w:tcPr>
            <w:tcW w:w="1560" w:type="dxa"/>
            <w:shd w:val="clear" w:color="auto" w:fill="auto"/>
            <w:vAlign w:val="bottom"/>
          </w:tcPr>
          <w:p w14:paraId="61F8FA9D" w14:textId="640216EA" w:rsidR="00111630" w:rsidRPr="0052128A" w:rsidRDefault="00111630" w:rsidP="00563419">
            <w:pPr>
              <w:ind w:right="1"/>
              <w:jc w:val="right"/>
              <w:rPr>
                <w:rFonts w:asciiTheme="majorBidi" w:hAnsiTheme="majorBidi" w:cstheme="majorBidi"/>
                <w:lang w:eastAsia="en-US"/>
              </w:rPr>
            </w:pPr>
            <w:r w:rsidRPr="009F5200">
              <w:rPr>
                <w:rFonts w:asciiTheme="majorBidi" w:hAnsiTheme="majorBidi" w:cstheme="majorBidi"/>
                <w:sz w:val="26"/>
                <w:szCs w:val="26"/>
                <w:lang w:eastAsia="en-US"/>
              </w:rPr>
              <w:t>235,073,386</w:t>
            </w:r>
          </w:p>
        </w:tc>
        <w:tc>
          <w:tcPr>
            <w:tcW w:w="1559" w:type="dxa"/>
            <w:shd w:val="clear" w:color="auto" w:fill="auto"/>
            <w:vAlign w:val="bottom"/>
            <w:hideMark/>
          </w:tcPr>
          <w:p w14:paraId="27B332CD" w14:textId="135D910F"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hint="cs"/>
                <w:sz w:val="26"/>
                <w:szCs w:val="26"/>
                <w:lang w:eastAsia="en-US"/>
              </w:rPr>
              <w:t>219</w:t>
            </w:r>
            <w:r w:rsidRPr="0093573E">
              <w:rPr>
                <w:rFonts w:asciiTheme="majorBidi" w:hAnsiTheme="majorBidi" w:cstheme="majorBidi"/>
                <w:sz w:val="26"/>
                <w:szCs w:val="26"/>
                <w:lang w:eastAsia="en-US"/>
              </w:rPr>
              <w:t>,644,228</w:t>
            </w:r>
          </w:p>
        </w:tc>
        <w:tc>
          <w:tcPr>
            <w:tcW w:w="1559" w:type="dxa"/>
            <w:shd w:val="clear" w:color="auto" w:fill="auto"/>
            <w:vAlign w:val="bottom"/>
          </w:tcPr>
          <w:p w14:paraId="20B0AD2E" w14:textId="1DFFE4EE"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250,000,000</w:t>
            </w:r>
          </w:p>
        </w:tc>
        <w:tc>
          <w:tcPr>
            <w:tcW w:w="1560" w:type="dxa"/>
            <w:shd w:val="clear" w:color="auto" w:fill="auto"/>
            <w:vAlign w:val="bottom"/>
            <w:hideMark/>
          </w:tcPr>
          <w:p w14:paraId="34F074DC" w14:textId="3F4D102B"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250,000,000</w:t>
            </w:r>
          </w:p>
        </w:tc>
        <w:tc>
          <w:tcPr>
            <w:tcW w:w="1276" w:type="dxa"/>
            <w:shd w:val="clear" w:color="auto" w:fill="auto"/>
            <w:vAlign w:val="bottom"/>
          </w:tcPr>
          <w:p w14:paraId="07BFE9C7" w14:textId="581B3DF3"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68782034" w14:textId="1AA8907C" w:rsidR="00111630" w:rsidRPr="0052128A" w:rsidRDefault="00111630" w:rsidP="00563419">
            <w:pPr>
              <w:ind w:right="1"/>
              <w:jc w:val="right"/>
              <w:rPr>
                <w:rFonts w:asciiTheme="majorBidi" w:hAnsiTheme="majorBidi" w:cstheme="majorBidi"/>
                <w:sz w:val="26"/>
                <w:szCs w:val="26"/>
                <w:lang w:eastAsia="en-US"/>
              </w:rPr>
            </w:pPr>
            <w:r w:rsidRPr="003972F0">
              <w:rPr>
                <w:rFonts w:ascii="Angsana New" w:hAnsi="Angsana New" w:cs="Angsana New"/>
                <w:sz w:val="24"/>
                <w:szCs w:val="24"/>
                <w:lang w:eastAsia="en-US"/>
              </w:rPr>
              <w:t>-</w:t>
            </w:r>
          </w:p>
        </w:tc>
      </w:tr>
      <w:tr w:rsidR="00111630" w:rsidRPr="0052128A" w14:paraId="7E06817D" w14:textId="77777777" w:rsidTr="00563419">
        <w:trPr>
          <w:trHeight w:val="397"/>
        </w:trPr>
        <w:tc>
          <w:tcPr>
            <w:tcW w:w="2974" w:type="dxa"/>
            <w:shd w:val="clear" w:color="auto" w:fill="auto"/>
            <w:vAlign w:val="bottom"/>
          </w:tcPr>
          <w:p w14:paraId="18F43FF8" w14:textId="77777777" w:rsidR="00111630" w:rsidRPr="0052128A" w:rsidRDefault="00111630" w:rsidP="00111630">
            <w:pPr>
              <w:ind w:left="-108" w:right="1"/>
              <w:jc w:val="left"/>
              <w:rPr>
                <w:rFonts w:asciiTheme="majorBidi" w:hAnsiTheme="majorBidi" w:cstheme="majorBidi"/>
              </w:rPr>
            </w:pPr>
            <w:proofErr w:type="spellStart"/>
            <w:proofErr w:type="gramStart"/>
            <w:r w:rsidRPr="0052128A">
              <w:rPr>
                <w:rFonts w:asciiTheme="majorBidi" w:hAnsiTheme="majorBidi" w:cstheme="majorBidi"/>
              </w:rPr>
              <w:t>B.Grimm</w:t>
            </w:r>
            <w:proofErr w:type="spellEnd"/>
            <w:proofErr w:type="gramEnd"/>
            <w:r w:rsidRPr="0052128A">
              <w:rPr>
                <w:rFonts w:asciiTheme="majorBidi" w:hAnsiTheme="majorBidi" w:cstheme="majorBidi"/>
              </w:rPr>
              <w:t xml:space="preserve"> Sena Solar Power Co., Ltd.</w:t>
            </w:r>
          </w:p>
        </w:tc>
        <w:tc>
          <w:tcPr>
            <w:tcW w:w="1366" w:type="dxa"/>
            <w:shd w:val="clear" w:color="auto" w:fill="auto"/>
          </w:tcPr>
          <w:p w14:paraId="6D46CCDB" w14:textId="2A1E158B" w:rsidR="00111630" w:rsidRPr="0052128A" w:rsidRDefault="00111630" w:rsidP="00111630">
            <w:pPr>
              <w:ind w:left="-36" w:right="-24"/>
              <w:jc w:val="right"/>
              <w:rPr>
                <w:rFonts w:asciiTheme="majorBidi" w:hAnsiTheme="majorBidi" w:cstheme="majorBidi"/>
                <w:sz w:val="26"/>
                <w:szCs w:val="26"/>
                <w:lang w:eastAsia="en-US"/>
              </w:rPr>
            </w:pPr>
            <w:r w:rsidRPr="009E4860">
              <w:t>835,000,000</w:t>
            </w:r>
          </w:p>
        </w:tc>
        <w:tc>
          <w:tcPr>
            <w:tcW w:w="1471" w:type="dxa"/>
            <w:shd w:val="clear" w:color="auto" w:fill="auto"/>
          </w:tcPr>
          <w:p w14:paraId="502DDD80" w14:textId="65FF024B" w:rsidR="00111630" w:rsidRPr="0052128A" w:rsidRDefault="00111630" w:rsidP="00111630">
            <w:pPr>
              <w:ind w:left="-36" w:right="-24"/>
              <w:jc w:val="center"/>
              <w:rPr>
                <w:rFonts w:asciiTheme="majorBidi" w:hAnsiTheme="majorBidi" w:cstheme="majorBidi"/>
                <w:sz w:val="26"/>
                <w:szCs w:val="26"/>
                <w:lang w:eastAsia="en-US"/>
              </w:rPr>
            </w:pPr>
            <w:r w:rsidRPr="009E4860">
              <w:t>51</w:t>
            </w:r>
          </w:p>
        </w:tc>
        <w:tc>
          <w:tcPr>
            <w:tcW w:w="1560" w:type="dxa"/>
            <w:shd w:val="clear" w:color="auto" w:fill="auto"/>
            <w:vAlign w:val="bottom"/>
          </w:tcPr>
          <w:p w14:paraId="0A975FBB" w14:textId="6BB19485" w:rsidR="00111630" w:rsidRPr="0052128A" w:rsidRDefault="00111630" w:rsidP="00563419">
            <w:pPr>
              <w:ind w:right="1"/>
              <w:jc w:val="right"/>
              <w:rPr>
                <w:rFonts w:asciiTheme="majorBidi" w:hAnsiTheme="majorBidi" w:cstheme="majorBidi"/>
                <w:sz w:val="26"/>
                <w:szCs w:val="26"/>
                <w:lang w:eastAsia="en-US"/>
              </w:rPr>
            </w:pPr>
            <w:r w:rsidRPr="009F5200">
              <w:rPr>
                <w:rFonts w:asciiTheme="majorBidi" w:hAnsiTheme="majorBidi" w:cstheme="majorBidi"/>
                <w:sz w:val="26"/>
                <w:szCs w:val="26"/>
                <w:lang w:eastAsia="en-US"/>
              </w:rPr>
              <w:t>469,263,108</w:t>
            </w:r>
          </w:p>
        </w:tc>
        <w:tc>
          <w:tcPr>
            <w:tcW w:w="1559" w:type="dxa"/>
            <w:shd w:val="clear" w:color="auto" w:fill="auto"/>
            <w:vAlign w:val="bottom"/>
          </w:tcPr>
          <w:p w14:paraId="6C402F72" w14:textId="6D19B5B3" w:rsidR="00111630" w:rsidRPr="0052128A" w:rsidRDefault="00111630" w:rsidP="00563419">
            <w:pPr>
              <w:ind w:right="1"/>
              <w:jc w:val="right"/>
              <w:rPr>
                <w:sz w:val="26"/>
                <w:szCs w:val="26"/>
              </w:rPr>
            </w:pPr>
            <w:r w:rsidRPr="0093573E">
              <w:rPr>
                <w:rFonts w:asciiTheme="majorBidi" w:hAnsiTheme="majorBidi" w:cstheme="majorBidi"/>
                <w:sz w:val="26"/>
                <w:szCs w:val="26"/>
                <w:lang w:eastAsia="en-US"/>
              </w:rPr>
              <w:t>474,695,635</w:t>
            </w:r>
          </w:p>
        </w:tc>
        <w:tc>
          <w:tcPr>
            <w:tcW w:w="1559" w:type="dxa"/>
            <w:shd w:val="clear" w:color="auto" w:fill="auto"/>
            <w:vAlign w:val="bottom"/>
          </w:tcPr>
          <w:p w14:paraId="75691030" w14:textId="0FC0D7D8"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560" w:type="dxa"/>
            <w:shd w:val="clear" w:color="auto" w:fill="auto"/>
            <w:vAlign w:val="bottom"/>
          </w:tcPr>
          <w:p w14:paraId="5A9EF14E" w14:textId="50AD37EC" w:rsidR="00111630" w:rsidRPr="0052128A" w:rsidRDefault="00111630" w:rsidP="00563419">
            <w:pPr>
              <w:ind w:right="1"/>
              <w:jc w:val="right"/>
              <w:rPr>
                <w:rFonts w:asciiTheme="majorBidi" w:hAnsiTheme="majorBidi" w:cstheme="majorBidi"/>
                <w:sz w:val="26"/>
                <w:szCs w:val="26"/>
                <w:lang w:eastAsia="en-US"/>
              </w:rPr>
            </w:pPr>
            <w:r w:rsidRPr="0093573E">
              <w:rPr>
                <w:rFonts w:asciiTheme="majorBidi" w:hAnsiTheme="majorBidi" w:cstheme="majorBidi"/>
                <w:sz w:val="26"/>
                <w:szCs w:val="26"/>
                <w:lang w:eastAsia="en-US"/>
              </w:rPr>
              <w:t>-</w:t>
            </w:r>
          </w:p>
        </w:tc>
        <w:tc>
          <w:tcPr>
            <w:tcW w:w="1276" w:type="dxa"/>
            <w:shd w:val="clear" w:color="auto" w:fill="auto"/>
            <w:vAlign w:val="bottom"/>
          </w:tcPr>
          <w:p w14:paraId="1E9C1E85" w14:textId="67E1B242" w:rsidR="00111630" w:rsidRPr="0052128A" w:rsidRDefault="00111630" w:rsidP="00563419">
            <w:pPr>
              <w:ind w:right="1"/>
              <w:jc w:val="right"/>
              <w:rPr>
                <w:rFonts w:asciiTheme="majorBidi" w:hAnsiTheme="majorBidi" w:cstheme="majorBidi"/>
                <w:sz w:val="26"/>
                <w:szCs w:val="26"/>
                <w:lang w:eastAsia="en-US"/>
              </w:rPr>
            </w:pPr>
            <w:r w:rsidRPr="009F5200">
              <w:rPr>
                <w:rFonts w:asciiTheme="majorBidi" w:hAnsiTheme="majorBidi" w:cstheme="majorBidi"/>
                <w:sz w:val="26"/>
                <w:szCs w:val="26"/>
                <w:lang w:eastAsia="en-US"/>
              </w:rPr>
              <w:t>81,081,840</w:t>
            </w:r>
          </w:p>
        </w:tc>
        <w:tc>
          <w:tcPr>
            <w:tcW w:w="1282" w:type="dxa"/>
            <w:shd w:val="clear" w:color="auto" w:fill="auto"/>
            <w:vAlign w:val="bottom"/>
          </w:tcPr>
          <w:p w14:paraId="664B9E58" w14:textId="56FDCAD4" w:rsidR="00111630" w:rsidRPr="0052128A" w:rsidRDefault="00111630" w:rsidP="00563419">
            <w:pPr>
              <w:ind w:right="1"/>
              <w:jc w:val="right"/>
              <w:rPr>
                <w:rFonts w:asciiTheme="majorBidi" w:hAnsiTheme="majorBidi" w:cstheme="majorBidi"/>
                <w:sz w:val="26"/>
                <w:szCs w:val="26"/>
                <w:lang w:eastAsia="en-US"/>
              </w:rPr>
            </w:pPr>
            <w:r w:rsidRPr="009F5200">
              <w:rPr>
                <w:rFonts w:asciiTheme="majorBidi" w:hAnsiTheme="majorBidi" w:cstheme="majorBidi"/>
                <w:sz w:val="26"/>
                <w:szCs w:val="26"/>
                <w:lang w:eastAsia="en-US"/>
              </w:rPr>
              <w:t>82,614,900</w:t>
            </w:r>
          </w:p>
        </w:tc>
      </w:tr>
      <w:tr w:rsidR="00111630" w:rsidRPr="0052128A" w14:paraId="59635CBA" w14:textId="77777777" w:rsidTr="00563419">
        <w:trPr>
          <w:trHeight w:val="397"/>
        </w:trPr>
        <w:tc>
          <w:tcPr>
            <w:tcW w:w="2974" w:type="dxa"/>
            <w:shd w:val="clear" w:color="auto" w:fill="auto"/>
            <w:vAlign w:val="bottom"/>
          </w:tcPr>
          <w:p w14:paraId="5AA28B59"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TSA Design Co., Ltd.*</w:t>
            </w:r>
          </w:p>
        </w:tc>
        <w:tc>
          <w:tcPr>
            <w:tcW w:w="1366" w:type="dxa"/>
            <w:shd w:val="clear" w:color="auto" w:fill="auto"/>
          </w:tcPr>
          <w:p w14:paraId="28C8C7C0" w14:textId="631D0EEA" w:rsidR="00111630" w:rsidRPr="0052128A" w:rsidRDefault="00111630" w:rsidP="00111630">
            <w:pPr>
              <w:ind w:left="-36" w:right="-24"/>
              <w:jc w:val="right"/>
              <w:rPr>
                <w:rFonts w:asciiTheme="majorBidi" w:hAnsiTheme="majorBidi" w:cstheme="majorBidi"/>
                <w:sz w:val="26"/>
                <w:szCs w:val="26"/>
                <w:lang w:eastAsia="en-US"/>
              </w:rPr>
            </w:pPr>
            <w:r w:rsidRPr="009E4860">
              <w:t>1,000,000</w:t>
            </w:r>
          </w:p>
        </w:tc>
        <w:tc>
          <w:tcPr>
            <w:tcW w:w="1471" w:type="dxa"/>
            <w:shd w:val="clear" w:color="auto" w:fill="auto"/>
          </w:tcPr>
          <w:p w14:paraId="39A3D23D" w14:textId="518855B6" w:rsidR="00111630" w:rsidRPr="0052128A" w:rsidRDefault="00111630" w:rsidP="00111630">
            <w:pPr>
              <w:ind w:left="-36" w:right="-24"/>
              <w:jc w:val="center"/>
              <w:rPr>
                <w:rFonts w:asciiTheme="majorBidi" w:hAnsiTheme="majorBidi" w:cstheme="majorBidi"/>
                <w:sz w:val="26"/>
                <w:szCs w:val="26"/>
                <w:lang w:eastAsia="en-US"/>
              </w:rPr>
            </w:pPr>
            <w:r w:rsidRPr="009E4860">
              <w:t>49</w:t>
            </w:r>
          </w:p>
        </w:tc>
        <w:tc>
          <w:tcPr>
            <w:tcW w:w="1560" w:type="dxa"/>
            <w:shd w:val="clear" w:color="auto" w:fill="auto"/>
            <w:vAlign w:val="bottom"/>
          </w:tcPr>
          <w:p w14:paraId="5CC53E8F" w14:textId="7F41B4EE"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559" w:type="dxa"/>
            <w:shd w:val="clear" w:color="auto" w:fill="auto"/>
            <w:vAlign w:val="bottom"/>
          </w:tcPr>
          <w:p w14:paraId="15FDC9F8" w14:textId="6AD8808A" w:rsidR="00111630" w:rsidRPr="0052128A" w:rsidRDefault="00111630" w:rsidP="00563419">
            <w:pPr>
              <w:ind w:right="1"/>
              <w:jc w:val="right"/>
              <w:rPr>
                <w:sz w:val="26"/>
                <w:szCs w:val="26"/>
              </w:rPr>
            </w:pPr>
            <w:r w:rsidRPr="0093573E">
              <w:rPr>
                <w:rFonts w:asciiTheme="majorBidi" w:hAnsiTheme="majorBidi" w:cstheme="majorBidi"/>
                <w:sz w:val="26"/>
                <w:szCs w:val="26"/>
                <w:lang w:eastAsia="en-US"/>
              </w:rPr>
              <w:t>-</w:t>
            </w:r>
          </w:p>
        </w:tc>
        <w:tc>
          <w:tcPr>
            <w:tcW w:w="1559" w:type="dxa"/>
            <w:shd w:val="clear" w:color="auto" w:fill="auto"/>
            <w:vAlign w:val="bottom"/>
          </w:tcPr>
          <w:p w14:paraId="4439F6A6" w14:textId="305E8E4C"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489,800</w:t>
            </w:r>
          </w:p>
        </w:tc>
        <w:tc>
          <w:tcPr>
            <w:tcW w:w="1560" w:type="dxa"/>
            <w:shd w:val="clear" w:color="auto" w:fill="auto"/>
            <w:vAlign w:val="bottom"/>
          </w:tcPr>
          <w:p w14:paraId="7EB82A0C" w14:textId="474451FE" w:rsidR="00111630" w:rsidRPr="0052128A" w:rsidRDefault="00111630" w:rsidP="00563419">
            <w:pPr>
              <w:ind w:right="1"/>
              <w:jc w:val="right"/>
              <w:rPr>
                <w:rFonts w:asciiTheme="majorBidi" w:hAnsiTheme="majorBidi" w:cstheme="majorBidi"/>
                <w:sz w:val="26"/>
                <w:szCs w:val="26"/>
                <w:lang w:eastAsia="en-US"/>
              </w:rPr>
            </w:pPr>
            <w:r w:rsidRPr="0093573E">
              <w:rPr>
                <w:rFonts w:asciiTheme="majorBidi" w:hAnsiTheme="majorBidi" w:cstheme="majorBidi"/>
                <w:sz w:val="26"/>
                <w:szCs w:val="26"/>
                <w:lang w:eastAsia="en-US"/>
              </w:rPr>
              <w:t>489,800</w:t>
            </w:r>
          </w:p>
        </w:tc>
        <w:tc>
          <w:tcPr>
            <w:tcW w:w="1276" w:type="dxa"/>
            <w:shd w:val="clear" w:color="auto" w:fill="auto"/>
            <w:vAlign w:val="bottom"/>
          </w:tcPr>
          <w:p w14:paraId="7A321633" w14:textId="5E6F28B2"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1,828,826</w:t>
            </w:r>
          </w:p>
        </w:tc>
        <w:tc>
          <w:tcPr>
            <w:tcW w:w="1282" w:type="dxa"/>
            <w:shd w:val="clear" w:color="auto" w:fill="auto"/>
            <w:vAlign w:val="bottom"/>
          </w:tcPr>
          <w:p w14:paraId="6E8AAEDE" w14:textId="694A21B1" w:rsidR="00111630" w:rsidRPr="0052128A" w:rsidRDefault="00111630" w:rsidP="00563419">
            <w:pPr>
              <w:ind w:right="1"/>
              <w:jc w:val="right"/>
              <w:rPr>
                <w:rFonts w:asciiTheme="majorBidi" w:hAnsiTheme="majorBidi" w:cstheme="majorBidi"/>
                <w:sz w:val="26"/>
                <w:szCs w:val="26"/>
                <w:lang w:eastAsia="en-US"/>
              </w:rPr>
            </w:pPr>
            <w:r w:rsidRPr="009F5200">
              <w:rPr>
                <w:rFonts w:asciiTheme="majorBidi" w:hAnsiTheme="majorBidi" w:cstheme="majorBidi"/>
                <w:sz w:val="26"/>
                <w:szCs w:val="26"/>
                <w:lang w:eastAsia="en-US"/>
              </w:rPr>
              <w:t>788,122</w:t>
            </w:r>
          </w:p>
        </w:tc>
      </w:tr>
      <w:tr w:rsidR="00111630" w:rsidRPr="0052128A" w14:paraId="57587BA0" w14:textId="77777777" w:rsidTr="00563419">
        <w:trPr>
          <w:trHeight w:val="397"/>
        </w:trPr>
        <w:tc>
          <w:tcPr>
            <w:tcW w:w="2974" w:type="dxa"/>
            <w:shd w:val="clear" w:color="auto" w:fill="auto"/>
            <w:vAlign w:val="bottom"/>
            <w:hideMark/>
          </w:tcPr>
          <w:p w14:paraId="53E942EE"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Sena Hankyu 1 Co., Ltd.</w:t>
            </w:r>
          </w:p>
        </w:tc>
        <w:tc>
          <w:tcPr>
            <w:tcW w:w="1366" w:type="dxa"/>
            <w:shd w:val="clear" w:color="auto" w:fill="auto"/>
            <w:hideMark/>
          </w:tcPr>
          <w:p w14:paraId="36B98BDD" w14:textId="03194975" w:rsidR="00111630" w:rsidRPr="0052128A" w:rsidRDefault="00111630" w:rsidP="00111630">
            <w:pPr>
              <w:ind w:left="-36" w:right="-24"/>
              <w:jc w:val="right"/>
              <w:rPr>
                <w:rFonts w:asciiTheme="majorBidi" w:hAnsiTheme="majorBidi" w:cstheme="majorBidi"/>
                <w:lang w:eastAsia="en-US"/>
              </w:rPr>
            </w:pPr>
            <w:r w:rsidRPr="009E4860">
              <w:t>185,000,000</w:t>
            </w:r>
          </w:p>
        </w:tc>
        <w:tc>
          <w:tcPr>
            <w:tcW w:w="1471" w:type="dxa"/>
            <w:shd w:val="clear" w:color="auto" w:fill="auto"/>
            <w:hideMark/>
          </w:tcPr>
          <w:p w14:paraId="07376A3E" w14:textId="0092C72D" w:rsidR="00111630" w:rsidRPr="0052128A" w:rsidRDefault="00111630" w:rsidP="00111630">
            <w:pPr>
              <w:ind w:left="-36" w:right="-24"/>
              <w:jc w:val="center"/>
              <w:rPr>
                <w:rFonts w:asciiTheme="majorBidi" w:hAnsiTheme="majorBidi" w:cstheme="majorBidi"/>
                <w:lang w:eastAsia="en-US"/>
              </w:rPr>
            </w:pPr>
            <w:r w:rsidRPr="009E4860">
              <w:t>51</w:t>
            </w:r>
          </w:p>
        </w:tc>
        <w:tc>
          <w:tcPr>
            <w:tcW w:w="1560" w:type="dxa"/>
            <w:shd w:val="clear" w:color="auto" w:fill="auto"/>
            <w:vAlign w:val="bottom"/>
          </w:tcPr>
          <w:p w14:paraId="73F36E8A" w14:textId="55D4D861" w:rsidR="00111630" w:rsidRPr="0052128A" w:rsidRDefault="00111630" w:rsidP="00563419">
            <w:pPr>
              <w:ind w:right="1"/>
              <w:jc w:val="right"/>
              <w:rPr>
                <w:rFonts w:asciiTheme="majorBidi" w:hAnsiTheme="majorBidi" w:cstheme="majorBidi"/>
                <w:lang w:eastAsia="en-US"/>
              </w:rPr>
            </w:pPr>
            <w:r w:rsidRPr="009F5200">
              <w:rPr>
                <w:rFonts w:asciiTheme="majorBidi" w:hAnsiTheme="majorBidi" w:cstheme="majorBidi"/>
                <w:sz w:val="26"/>
                <w:szCs w:val="26"/>
                <w:lang w:eastAsia="en-US"/>
              </w:rPr>
              <w:t xml:space="preserve"> 116,949,89</w:t>
            </w:r>
            <w:r>
              <w:rPr>
                <w:rFonts w:asciiTheme="majorBidi" w:hAnsiTheme="majorBidi" w:cstheme="majorBidi"/>
                <w:sz w:val="26"/>
                <w:szCs w:val="26"/>
                <w:lang w:eastAsia="en-US"/>
              </w:rPr>
              <w:t>0</w:t>
            </w:r>
            <w:r w:rsidRPr="009F5200">
              <w:rPr>
                <w:rFonts w:asciiTheme="majorBidi" w:hAnsiTheme="majorBidi" w:cstheme="majorBidi"/>
                <w:sz w:val="26"/>
                <w:szCs w:val="26"/>
                <w:lang w:eastAsia="en-US"/>
              </w:rPr>
              <w:t xml:space="preserve"> </w:t>
            </w:r>
          </w:p>
        </w:tc>
        <w:tc>
          <w:tcPr>
            <w:tcW w:w="1559" w:type="dxa"/>
            <w:shd w:val="clear" w:color="auto" w:fill="auto"/>
            <w:vAlign w:val="bottom"/>
            <w:hideMark/>
          </w:tcPr>
          <w:p w14:paraId="5CE48FCE" w14:textId="338408DD" w:rsidR="00111630" w:rsidRPr="0052128A" w:rsidRDefault="00111630" w:rsidP="00563419">
            <w:pPr>
              <w:ind w:right="1"/>
              <w:jc w:val="right"/>
              <w:rPr>
                <w:rFonts w:asciiTheme="majorBidi" w:hAnsiTheme="majorBidi" w:cstheme="majorBidi"/>
                <w:lang w:eastAsia="en-US"/>
              </w:rPr>
            </w:pPr>
            <w:r w:rsidRPr="0093573E">
              <w:rPr>
                <w:sz w:val="26"/>
                <w:szCs w:val="26"/>
              </w:rPr>
              <w:t xml:space="preserve">318,155,991 </w:t>
            </w:r>
          </w:p>
        </w:tc>
        <w:tc>
          <w:tcPr>
            <w:tcW w:w="1559" w:type="dxa"/>
            <w:shd w:val="clear" w:color="auto" w:fill="auto"/>
            <w:vAlign w:val="bottom"/>
          </w:tcPr>
          <w:p w14:paraId="476DAC6D" w14:textId="2EB48500"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94,609,644</w:t>
            </w:r>
          </w:p>
        </w:tc>
        <w:tc>
          <w:tcPr>
            <w:tcW w:w="1560" w:type="dxa"/>
            <w:shd w:val="clear" w:color="auto" w:fill="auto"/>
            <w:vAlign w:val="bottom"/>
            <w:hideMark/>
          </w:tcPr>
          <w:p w14:paraId="557C9C3A" w14:textId="03CD4DDA"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298,564,574</w:t>
            </w:r>
          </w:p>
        </w:tc>
        <w:tc>
          <w:tcPr>
            <w:tcW w:w="1276" w:type="dxa"/>
            <w:shd w:val="clear" w:color="auto" w:fill="auto"/>
            <w:vAlign w:val="bottom"/>
          </w:tcPr>
          <w:p w14:paraId="2882339D" w14:textId="35F1068E"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35,804,715</w:t>
            </w:r>
          </w:p>
        </w:tc>
        <w:tc>
          <w:tcPr>
            <w:tcW w:w="1282" w:type="dxa"/>
            <w:shd w:val="clear" w:color="auto" w:fill="auto"/>
            <w:vAlign w:val="bottom"/>
          </w:tcPr>
          <w:p w14:paraId="2602E002" w14:textId="4DAA538B" w:rsidR="00111630" w:rsidRPr="0052128A" w:rsidRDefault="00111630" w:rsidP="00563419">
            <w:pPr>
              <w:ind w:right="1"/>
              <w:jc w:val="right"/>
              <w:rPr>
                <w:rFonts w:asciiTheme="majorBidi" w:hAnsiTheme="majorBidi" w:cstheme="majorBidi"/>
                <w:sz w:val="26"/>
                <w:szCs w:val="26"/>
                <w:lang w:eastAsia="en-US"/>
              </w:rPr>
            </w:pPr>
            <w:r w:rsidRPr="009F5200">
              <w:rPr>
                <w:rFonts w:asciiTheme="majorBidi" w:hAnsiTheme="majorBidi" w:cstheme="majorBidi"/>
                <w:sz w:val="26"/>
                <w:szCs w:val="26"/>
                <w:lang w:eastAsia="en-US"/>
              </w:rPr>
              <w:t>25,503,123</w:t>
            </w:r>
          </w:p>
        </w:tc>
      </w:tr>
      <w:tr w:rsidR="00111630" w:rsidRPr="0052128A" w14:paraId="3B2DE0B5" w14:textId="77777777" w:rsidTr="00563419">
        <w:trPr>
          <w:trHeight w:val="397"/>
        </w:trPr>
        <w:tc>
          <w:tcPr>
            <w:tcW w:w="2974" w:type="dxa"/>
            <w:shd w:val="clear" w:color="auto" w:fill="auto"/>
            <w:vAlign w:val="bottom"/>
            <w:hideMark/>
          </w:tcPr>
          <w:p w14:paraId="788B8D3A"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Sena Hankyu 2 Co., Ltd.</w:t>
            </w:r>
          </w:p>
        </w:tc>
        <w:tc>
          <w:tcPr>
            <w:tcW w:w="1366" w:type="dxa"/>
            <w:shd w:val="clear" w:color="auto" w:fill="auto"/>
            <w:hideMark/>
          </w:tcPr>
          <w:p w14:paraId="1CB5DDB0" w14:textId="1BEF8A8E" w:rsidR="00111630" w:rsidRPr="0052128A" w:rsidRDefault="00111630" w:rsidP="00111630">
            <w:pPr>
              <w:ind w:left="-36" w:right="-24"/>
              <w:jc w:val="right"/>
              <w:rPr>
                <w:rFonts w:asciiTheme="majorBidi" w:hAnsiTheme="majorBidi" w:cstheme="majorBidi"/>
                <w:lang w:eastAsia="en-US"/>
              </w:rPr>
            </w:pPr>
            <w:r w:rsidRPr="009E4860">
              <w:t>49,250,000</w:t>
            </w:r>
          </w:p>
        </w:tc>
        <w:tc>
          <w:tcPr>
            <w:tcW w:w="1471" w:type="dxa"/>
            <w:shd w:val="clear" w:color="auto" w:fill="auto"/>
            <w:hideMark/>
          </w:tcPr>
          <w:p w14:paraId="080666E8" w14:textId="40388991" w:rsidR="00111630" w:rsidRPr="0052128A" w:rsidRDefault="00111630" w:rsidP="00111630">
            <w:pPr>
              <w:ind w:left="-36" w:right="-24"/>
              <w:jc w:val="center"/>
              <w:rPr>
                <w:rFonts w:asciiTheme="majorBidi" w:hAnsiTheme="majorBidi" w:cstheme="majorBidi"/>
                <w:lang w:eastAsia="en-US"/>
              </w:rPr>
            </w:pPr>
            <w:r w:rsidRPr="009E4860">
              <w:t>51</w:t>
            </w:r>
          </w:p>
        </w:tc>
        <w:tc>
          <w:tcPr>
            <w:tcW w:w="1560" w:type="dxa"/>
            <w:shd w:val="clear" w:color="auto" w:fill="auto"/>
            <w:vAlign w:val="bottom"/>
          </w:tcPr>
          <w:p w14:paraId="78A68E12" w14:textId="1F81FB04" w:rsidR="00111630" w:rsidRPr="0052128A" w:rsidRDefault="00111630" w:rsidP="00563419">
            <w:pPr>
              <w:ind w:right="1"/>
              <w:jc w:val="right"/>
              <w:rPr>
                <w:rFonts w:asciiTheme="majorBidi" w:hAnsiTheme="majorBidi" w:cstheme="majorBidi"/>
                <w:lang w:eastAsia="en-US"/>
              </w:rPr>
            </w:pPr>
            <w:r w:rsidRPr="009F5200">
              <w:rPr>
                <w:rFonts w:asciiTheme="majorBidi" w:hAnsiTheme="majorBidi" w:cstheme="majorBidi"/>
                <w:sz w:val="26"/>
                <w:szCs w:val="26"/>
                <w:lang w:eastAsia="en-US"/>
              </w:rPr>
              <w:t xml:space="preserve"> 37,443,764 </w:t>
            </w:r>
          </w:p>
        </w:tc>
        <w:tc>
          <w:tcPr>
            <w:tcW w:w="1559" w:type="dxa"/>
            <w:shd w:val="clear" w:color="auto" w:fill="auto"/>
            <w:vAlign w:val="bottom"/>
            <w:hideMark/>
          </w:tcPr>
          <w:p w14:paraId="28A546CC" w14:textId="645EC074" w:rsidR="00111630" w:rsidRPr="0052128A" w:rsidRDefault="00111630" w:rsidP="00563419">
            <w:pPr>
              <w:ind w:right="1"/>
              <w:jc w:val="right"/>
              <w:rPr>
                <w:rFonts w:asciiTheme="majorBidi" w:hAnsiTheme="majorBidi" w:cstheme="majorBidi"/>
                <w:cs/>
                <w:lang w:eastAsia="en-US"/>
              </w:rPr>
            </w:pPr>
            <w:r w:rsidRPr="0093573E">
              <w:rPr>
                <w:sz w:val="26"/>
                <w:szCs w:val="26"/>
              </w:rPr>
              <w:t xml:space="preserve"> 224,750,237 </w:t>
            </w:r>
          </w:p>
        </w:tc>
        <w:tc>
          <w:tcPr>
            <w:tcW w:w="1559" w:type="dxa"/>
            <w:shd w:val="clear" w:color="auto" w:fill="auto"/>
            <w:vAlign w:val="bottom"/>
          </w:tcPr>
          <w:p w14:paraId="6799B621" w14:textId="772DFA29"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25,117,400</w:t>
            </w:r>
          </w:p>
        </w:tc>
        <w:tc>
          <w:tcPr>
            <w:tcW w:w="1560" w:type="dxa"/>
            <w:shd w:val="clear" w:color="auto" w:fill="auto"/>
            <w:vAlign w:val="bottom"/>
            <w:hideMark/>
          </w:tcPr>
          <w:p w14:paraId="0EED0EC5" w14:textId="4F62B78A"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182,069,900</w:t>
            </w:r>
          </w:p>
        </w:tc>
        <w:tc>
          <w:tcPr>
            <w:tcW w:w="1276" w:type="dxa"/>
            <w:shd w:val="clear" w:color="auto" w:fill="auto"/>
            <w:vAlign w:val="bottom"/>
          </w:tcPr>
          <w:p w14:paraId="375C5BEE" w14:textId="31C71C72"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59,308,389</w:t>
            </w:r>
          </w:p>
        </w:tc>
        <w:tc>
          <w:tcPr>
            <w:tcW w:w="1282" w:type="dxa"/>
            <w:shd w:val="clear" w:color="auto" w:fill="auto"/>
            <w:vAlign w:val="bottom"/>
          </w:tcPr>
          <w:p w14:paraId="6D3F946C" w14:textId="5D8B9424" w:rsidR="00111630" w:rsidRPr="0052128A" w:rsidRDefault="00111630" w:rsidP="00563419">
            <w:pPr>
              <w:ind w:right="1"/>
              <w:jc w:val="right"/>
              <w:rPr>
                <w:rFonts w:asciiTheme="majorBidi" w:hAnsiTheme="majorBidi" w:cstheme="majorBidi"/>
                <w:sz w:val="26"/>
                <w:szCs w:val="26"/>
                <w:lang w:eastAsia="en-US"/>
              </w:rPr>
            </w:pPr>
            <w:r w:rsidRPr="009F5200">
              <w:rPr>
                <w:rFonts w:asciiTheme="majorBidi" w:hAnsiTheme="majorBidi" w:cstheme="majorBidi"/>
                <w:sz w:val="26"/>
                <w:szCs w:val="26"/>
                <w:lang w:eastAsia="en-US"/>
              </w:rPr>
              <w:t>66,911,230</w:t>
            </w:r>
          </w:p>
        </w:tc>
      </w:tr>
      <w:tr w:rsidR="00111630" w:rsidRPr="0052128A" w14:paraId="4792DA87" w14:textId="77777777" w:rsidTr="00563419">
        <w:trPr>
          <w:trHeight w:val="397"/>
        </w:trPr>
        <w:tc>
          <w:tcPr>
            <w:tcW w:w="2974" w:type="dxa"/>
            <w:shd w:val="clear" w:color="auto" w:fill="auto"/>
            <w:vAlign w:val="bottom"/>
            <w:hideMark/>
          </w:tcPr>
          <w:p w14:paraId="6A1241C3" w14:textId="77777777" w:rsidR="00111630" w:rsidRPr="0052128A" w:rsidRDefault="00111630" w:rsidP="00111630">
            <w:pPr>
              <w:ind w:left="-114" w:right="1"/>
              <w:jc w:val="left"/>
              <w:rPr>
                <w:rFonts w:asciiTheme="majorBidi" w:hAnsiTheme="majorBidi" w:cstheme="majorBidi"/>
              </w:rPr>
            </w:pPr>
            <w:r w:rsidRPr="0052128A">
              <w:rPr>
                <w:rFonts w:asciiTheme="majorBidi" w:hAnsiTheme="majorBidi" w:cstheme="majorBidi"/>
              </w:rPr>
              <w:t>Sena Hankyu 3 Co., Ltd.</w:t>
            </w:r>
          </w:p>
        </w:tc>
        <w:tc>
          <w:tcPr>
            <w:tcW w:w="1366" w:type="dxa"/>
            <w:shd w:val="clear" w:color="auto" w:fill="auto"/>
            <w:hideMark/>
          </w:tcPr>
          <w:p w14:paraId="5971D704" w14:textId="77B29FD2" w:rsidR="00111630" w:rsidRPr="0052128A" w:rsidRDefault="00111630" w:rsidP="00111630">
            <w:pPr>
              <w:ind w:left="-36" w:right="-24"/>
              <w:jc w:val="right"/>
              <w:rPr>
                <w:rFonts w:asciiTheme="majorBidi" w:hAnsiTheme="majorBidi" w:cstheme="majorBidi"/>
                <w:lang w:eastAsia="en-US"/>
              </w:rPr>
            </w:pPr>
            <w:r w:rsidRPr="009E4860">
              <w:t>1,487,333,800</w:t>
            </w:r>
          </w:p>
        </w:tc>
        <w:tc>
          <w:tcPr>
            <w:tcW w:w="1471" w:type="dxa"/>
            <w:shd w:val="clear" w:color="auto" w:fill="auto"/>
            <w:hideMark/>
          </w:tcPr>
          <w:p w14:paraId="7F5293FC" w14:textId="114E7037" w:rsidR="00111630" w:rsidRPr="0052128A" w:rsidRDefault="00111630" w:rsidP="00111630">
            <w:pPr>
              <w:ind w:left="-36" w:right="-24"/>
              <w:jc w:val="center"/>
              <w:rPr>
                <w:rFonts w:asciiTheme="majorBidi" w:hAnsiTheme="majorBidi" w:cstheme="majorBidi"/>
                <w:lang w:eastAsia="en-US"/>
              </w:rPr>
            </w:pPr>
            <w:r w:rsidRPr="009E4860">
              <w:t>51</w:t>
            </w:r>
          </w:p>
        </w:tc>
        <w:tc>
          <w:tcPr>
            <w:tcW w:w="1560" w:type="dxa"/>
            <w:shd w:val="clear" w:color="auto" w:fill="auto"/>
            <w:vAlign w:val="bottom"/>
          </w:tcPr>
          <w:p w14:paraId="1E041B17" w14:textId="11B1999B" w:rsidR="00111630" w:rsidRPr="0052128A" w:rsidRDefault="00111630" w:rsidP="00563419">
            <w:pPr>
              <w:ind w:right="1"/>
              <w:jc w:val="right"/>
              <w:rPr>
                <w:rFonts w:asciiTheme="majorBidi" w:hAnsiTheme="majorBidi" w:cstheme="majorBidi"/>
                <w:lang w:eastAsia="en-US"/>
              </w:rPr>
            </w:pPr>
            <w:r w:rsidRPr="009F5200">
              <w:rPr>
                <w:rFonts w:asciiTheme="majorBidi" w:hAnsiTheme="majorBidi" w:cstheme="majorBidi"/>
                <w:sz w:val="26"/>
                <w:szCs w:val="26"/>
                <w:lang w:eastAsia="en-US"/>
              </w:rPr>
              <w:t xml:space="preserve"> 598,190,973 </w:t>
            </w:r>
          </w:p>
        </w:tc>
        <w:tc>
          <w:tcPr>
            <w:tcW w:w="1559" w:type="dxa"/>
            <w:shd w:val="clear" w:color="auto" w:fill="auto"/>
            <w:vAlign w:val="bottom"/>
            <w:hideMark/>
          </w:tcPr>
          <w:p w14:paraId="1E90149A" w14:textId="76A3C0FD" w:rsidR="00111630" w:rsidRPr="0052128A" w:rsidRDefault="00111630" w:rsidP="00563419">
            <w:pPr>
              <w:ind w:right="1"/>
              <w:jc w:val="right"/>
              <w:rPr>
                <w:rFonts w:asciiTheme="majorBidi" w:hAnsiTheme="majorBidi" w:cstheme="majorBidi"/>
                <w:lang w:eastAsia="en-US"/>
              </w:rPr>
            </w:pPr>
            <w:r w:rsidRPr="0093573E">
              <w:rPr>
                <w:sz w:val="26"/>
                <w:szCs w:val="26"/>
              </w:rPr>
              <w:t xml:space="preserve"> 468,364,106 </w:t>
            </w:r>
          </w:p>
        </w:tc>
        <w:tc>
          <w:tcPr>
            <w:tcW w:w="1559" w:type="dxa"/>
            <w:shd w:val="clear" w:color="auto" w:fill="auto"/>
            <w:vAlign w:val="bottom"/>
          </w:tcPr>
          <w:p w14:paraId="18732A38" w14:textId="563950BB"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758,625,282</w:t>
            </w:r>
          </w:p>
        </w:tc>
        <w:tc>
          <w:tcPr>
            <w:tcW w:w="1560" w:type="dxa"/>
            <w:shd w:val="clear" w:color="auto" w:fill="auto"/>
            <w:vAlign w:val="bottom"/>
            <w:hideMark/>
          </w:tcPr>
          <w:p w14:paraId="15276AC2" w14:textId="417A5613"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626,118,768</w:t>
            </w:r>
          </w:p>
        </w:tc>
        <w:tc>
          <w:tcPr>
            <w:tcW w:w="1276" w:type="dxa"/>
            <w:shd w:val="clear" w:color="auto" w:fill="auto"/>
            <w:vAlign w:val="bottom"/>
          </w:tcPr>
          <w:p w14:paraId="243741BC" w14:textId="26959490"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76E1980B" w14:textId="3595B6C2" w:rsidR="00111630" w:rsidRPr="0052128A" w:rsidRDefault="00111630" w:rsidP="00563419">
            <w:pPr>
              <w:ind w:right="1"/>
              <w:jc w:val="right"/>
              <w:rPr>
                <w:rFonts w:asciiTheme="majorBidi" w:hAnsiTheme="majorBidi" w:cstheme="majorBidi"/>
                <w:sz w:val="26"/>
                <w:szCs w:val="26"/>
                <w:lang w:eastAsia="en-US"/>
              </w:rPr>
            </w:pPr>
            <w:r w:rsidRPr="009F5200">
              <w:rPr>
                <w:rFonts w:asciiTheme="majorBidi" w:hAnsiTheme="majorBidi" w:cstheme="majorBidi"/>
                <w:sz w:val="26"/>
                <w:szCs w:val="26"/>
                <w:lang w:eastAsia="en-US"/>
              </w:rPr>
              <w:t>-</w:t>
            </w:r>
          </w:p>
        </w:tc>
      </w:tr>
      <w:tr w:rsidR="00111630" w:rsidRPr="0052128A" w14:paraId="4AF66667" w14:textId="77777777" w:rsidTr="00563419">
        <w:trPr>
          <w:trHeight w:val="397"/>
        </w:trPr>
        <w:tc>
          <w:tcPr>
            <w:tcW w:w="2974" w:type="dxa"/>
            <w:shd w:val="clear" w:color="auto" w:fill="auto"/>
            <w:vAlign w:val="bottom"/>
            <w:hideMark/>
          </w:tcPr>
          <w:p w14:paraId="67D642AF"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Sena HHP 4 Co., Ltd.</w:t>
            </w:r>
          </w:p>
        </w:tc>
        <w:tc>
          <w:tcPr>
            <w:tcW w:w="1366" w:type="dxa"/>
            <w:shd w:val="clear" w:color="auto" w:fill="auto"/>
            <w:hideMark/>
          </w:tcPr>
          <w:p w14:paraId="21C92505" w14:textId="1BDD01A7" w:rsidR="00111630" w:rsidRPr="0052128A" w:rsidRDefault="00111630" w:rsidP="00111630">
            <w:pPr>
              <w:ind w:left="-36" w:right="-24"/>
              <w:jc w:val="right"/>
              <w:rPr>
                <w:rFonts w:asciiTheme="majorBidi" w:hAnsiTheme="majorBidi" w:cstheme="majorBidi"/>
                <w:lang w:eastAsia="en-US"/>
              </w:rPr>
            </w:pPr>
            <w:r w:rsidRPr="009E4860">
              <w:t>380,000,000</w:t>
            </w:r>
          </w:p>
        </w:tc>
        <w:tc>
          <w:tcPr>
            <w:tcW w:w="1471" w:type="dxa"/>
            <w:shd w:val="clear" w:color="auto" w:fill="auto"/>
            <w:hideMark/>
          </w:tcPr>
          <w:p w14:paraId="3C9DE471" w14:textId="5E9C6A76" w:rsidR="00111630" w:rsidRPr="0052128A" w:rsidRDefault="00111630" w:rsidP="00111630">
            <w:pPr>
              <w:ind w:left="-36" w:right="-24"/>
              <w:jc w:val="center"/>
              <w:rPr>
                <w:rFonts w:asciiTheme="majorBidi" w:hAnsiTheme="majorBidi" w:cstheme="majorBidi"/>
                <w:lang w:eastAsia="en-US"/>
              </w:rPr>
            </w:pPr>
            <w:r w:rsidRPr="009E4860">
              <w:t>51</w:t>
            </w:r>
          </w:p>
        </w:tc>
        <w:tc>
          <w:tcPr>
            <w:tcW w:w="1560" w:type="dxa"/>
            <w:shd w:val="clear" w:color="auto" w:fill="auto"/>
            <w:vAlign w:val="bottom"/>
          </w:tcPr>
          <w:p w14:paraId="1051A2AA" w14:textId="163A179E" w:rsidR="00111630" w:rsidRPr="0052128A" w:rsidRDefault="00111630" w:rsidP="00563419">
            <w:pPr>
              <w:ind w:right="1"/>
              <w:jc w:val="right"/>
              <w:rPr>
                <w:rFonts w:asciiTheme="majorBidi" w:hAnsiTheme="majorBidi" w:cstheme="majorBidi"/>
                <w:lang w:eastAsia="en-US"/>
              </w:rPr>
            </w:pPr>
            <w:r w:rsidRPr="009F5200">
              <w:rPr>
                <w:rFonts w:asciiTheme="majorBidi" w:hAnsiTheme="majorBidi" w:cstheme="majorBidi"/>
                <w:sz w:val="26"/>
                <w:szCs w:val="26"/>
                <w:lang w:eastAsia="en-US"/>
              </w:rPr>
              <w:t xml:space="preserve"> 202,855,356 </w:t>
            </w:r>
          </w:p>
        </w:tc>
        <w:tc>
          <w:tcPr>
            <w:tcW w:w="1559" w:type="dxa"/>
            <w:shd w:val="clear" w:color="auto" w:fill="auto"/>
            <w:vAlign w:val="bottom"/>
            <w:hideMark/>
          </w:tcPr>
          <w:p w14:paraId="26D9FE8B" w14:textId="5FA3765F" w:rsidR="00111630" w:rsidRPr="0052128A" w:rsidRDefault="00111630" w:rsidP="00563419">
            <w:pPr>
              <w:ind w:right="1"/>
              <w:jc w:val="right"/>
              <w:rPr>
                <w:rFonts w:asciiTheme="majorBidi" w:hAnsiTheme="majorBidi" w:cstheme="majorBidi"/>
                <w:lang w:eastAsia="en-US"/>
              </w:rPr>
            </w:pPr>
            <w:r w:rsidRPr="0093573E">
              <w:rPr>
                <w:sz w:val="26"/>
                <w:szCs w:val="26"/>
              </w:rPr>
              <w:t xml:space="preserve"> 359,770,207 </w:t>
            </w:r>
          </w:p>
        </w:tc>
        <w:tc>
          <w:tcPr>
            <w:tcW w:w="1559" w:type="dxa"/>
            <w:shd w:val="clear" w:color="auto" w:fill="auto"/>
            <w:vAlign w:val="bottom"/>
          </w:tcPr>
          <w:p w14:paraId="1406E979" w14:textId="48AAF25E"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193,799,900</w:t>
            </w:r>
          </w:p>
        </w:tc>
        <w:tc>
          <w:tcPr>
            <w:tcW w:w="1560" w:type="dxa"/>
            <w:shd w:val="clear" w:color="auto" w:fill="auto"/>
            <w:vAlign w:val="bottom"/>
            <w:hideMark/>
          </w:tcPr>
          <w:p w14:paraId="68378BAA" w14:textId="4446515C"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254,999,900</w:t>
            </w:r>
          </w:p>
        </w:tc>
        <w:tc>
          <w:tcPr>
            <w:tcW w:w="1276" w:type="dxa"/>
            <w:shd w:val="clear" w:color="auto" w:fill="auto"/>
            <w:vAlign w:val="bottom"/>
          </w:tcPr>
          <w:p w14:paraId="35F5E841" w14:textId="59DC4453"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128,570,950</w:t>
            </w:r>
          </w:p>
        </w:tc>
        <w:tc>
          <w:tcPr>
            <w:tcW w:w="1282" w:type="dxa"/>
            <w:shd w:val="clear" w:color="auto" w:fill="auto"/>
            <w:vAlign w:val="bottom"/>
          </w:tcPr>
          <w:p w14:paraId="35DBC3E1" w14:textId="1D6BFECB" w:rsidR="00111630" w:rsidRPr="0052128A" w:rsidRDefault="00111630" w:rsidP="00563419">
            <w:pPr>
              <w:ind w:right="1"/>
              <w:jc w:val="right"/>
              <w:rPr>
                <w:sz w:val="26"/>
                <w:szCs w:val="26"/>
              </w:rPr>
            </w:pPr>
            <w:r w:rsidRPr="009F5200">
              <w:rPr>
                <w:rFonts w:asciiTheme="majorBidi" w:hAnsiTheme="majorBidi" w:cstheme="majorBidi"/>
                <w:sz w:val="26"/>
                <w:szCs w:val="26"/>
                <w:lang w:eastAsia="en-US"/>
              </w:rPr>
              <w:t>-</w:t>
            </w:r>
          </w:p>
        </w:tc>
      </w:tr>
      <w:tr w:rsidR="00111630" w:rsidRPr="0052128A" w14:paraId="7AA86DE1" w14:textId="77777777" w:rsidTr="00563419">
        <w:trPr>
          <w:trHeight w:val="397"/>
        </w:trPr>
        <w:tc>
          <w:tcPr>
            <w:tcW w:w="2974" w:type="dxa"/>
            <w:shd w:val="clear" w:color="auto" w:fill="auto"/>
            <w:vAlign w:val="bottom"/>
            <w:hideMark/>
          </w:tcPr>
          <w:p w14:paraId="69C36B30"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Sena HHP 5 Co., Ltd.</w:t>
            </w:r>
          </w:p>
        </w:tc>
        <w:tc>
          <w:tcPr>
            <w:tcW w:w="1366" w:type="dxa"/>
            <w:shd w:val="clear" w:color="auto" w:fill="auto"/>
            <w:hideMark/>
          </w:tcPr>
          <w:p w14:paraId="08F3EE40" w14:textId="56E52EE6" w:rsidR="00111630" w:rsidRPr="0052128A" w:rsidRDefault="00111630" w:rsidP="00111630">
            <w:pPr>
              <w:ind w:left="-36" w:right="-24"/>
              <w:jc w:val="right"/>
              <w:rPr>
                <w:rFonts w:asciiTheme="majorBidi" w:hAnsiTheme="majorBidi" w:cstheme="majorBidi"/>
                <w:lang w:eastAsia="en-US"/>
              </w:rPr>
            </w:pPr>
            <w:r w:rsidRPr="009E4860">
              <w:t>32,796,000</w:t>
            </w:r>
          </w:p>
        </w:tc>
        <w:tc>
          <w:tcPr>
            <w:tcW w:w="1471" w:type="dxa"/>
            <w:shd w:val="clear" w:color="auto" w:fill="auto"/>
            <w:hideMark/>
          </w:tcPr>
          <w:p w14:paraId="1107D09D" w14:textId="4189D03B" w:rsidR="00111630" w:rsidRPr="0052128A" w:rsidRDefault="00111630" w:rsidP="00111630">
            <w:pPr>
              <w:ind w:left="-36" w:right="-24"/>
              <w:jc w:val="center"/>
              <w:rPr>
                <w:rFonts w:asciiTheme="majorBidi" w:hAnsiTheme="majorBidi" w:cstheme="majorBidi"/>
                <w:lang w:val="en-GB" w:eastAsia="en-US"/>
              </w:rPr>
            </w:pPr>
            <w:r w:rsidRPr="009E4860">
              <w:t>51</w:t>
            </w:r>
          </w:p>
        </w:tc>
        <w:tc>
          <w:tcPr>
            <w:tcW w:w="1560" w:type="dxa"/>
            <w:shd w:val="clear" w:color="auto" w:fill="auto"/>
            <w:vAlign w:val="bottom"/>
          </w:tcPr>
          <w:p w14:paraId="73DAD5D2" w14:textId="3609149F" w:rsidR="00111630" w:rsidRPr="0052128A" w:rsidRDefault="00111630" w:rsidP="00563419">
            <w:pPr>
              <w:ind w:right="1"/>
              <w:jc w:val="right"/>
              <w:rPr>
                <w:rFonts w:asciiTheme="majorBidi" w:hAnsiTheme="majorBidi" w:cstheme="majorBidi"/>
                <w:lang w:eastAsia="en-US"/>
              </w:rPr>
            </w:pPr>
            <w:r w:rsidRPr="009F5200">
              <w:rPr>
                <w:rFonts w:asciiTheme="majorBidi" w:hAnsiTheme="majorBidi" w:cstheme="majorBidi"/>
                <w:sz w:val="26"/>
                <w:szCs w:val="26"/>
                <w:lang w:eastAsia="en-US"/>
              </w:rPr>
              <w:t xml:space="preserve"> 29,838,097 </w:t>
            </w:r>
          </w:p>
        </w:tc>
        <w:tc>
          <w:tcPr>
            <w:tcW w:w="1559" w:type="dxa"/>
            <w:shd w:val="clear" w:color="auto" w:fill="auto"/>
            <w:vAlign w:val="bottom"/>
            <w:hideMark/>
          </w:tcPr>
          <w:p w14:paraId="2D49E1BC" w14:textId="760F325B" w:rsidR="00111630" w:rsidRPr="0052128A" w:rsidRDefault="00111630" w:rsidP="00563419">
            <w:pPr>
              <w:ind w:right="1"/>
              <w:jc w:val="right"/>
              <w:rPr>
                <w:rFonts w:asciiTheme="majorBidi" w:hAnsiTheme="majorBidi" w:cstheme="majorBidi"/>
                <w:lang w:eastAsia="en-US"/>
              </w:rPr>
            </w:pPr>
            <w:r w:rsidRPr="0093573E">
              <w:rPr>
                <w:sz w:val="26"/>
                <w:szCs w:val="26"/>
              </w:rPr>
              <w:t xml:space="preserve"> 135,236,758 </w:t>
            </w:r>
          </w:p>
        </w:tc>
        <w:tc>
          <w:tcPr>
            <w:tcW w:w="1559" w:type="dxa"/>
            <w:shd w:val="clear" w:color="auto" w:fill="auto"/>
            <w:vAlign w:val="bottom"/>
          </w:tcPr>
          <w:p w14:paraId="0665BA4C" w14:textId="1E80E417"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16,725,000</w:t>
            </w:r>
          </w:p>
        </w:tc>
        <w:tc>
          <w:tcPr>
            <w:tcW w:w="1560" w:type="dxa"/>
            <w:shd w:val="clear" w:color="auto" w:fill="auto"/>
            <w:vAlign w:val="bottom"/>
            <w:hideMark/>
          </w:tcPr>
          <w:p w14:paraId="07A8B6A7" w14:textId="10AFA848"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111,585,000</w:t>
            </w:r>
          </w:p>
        </w:tc>
        <w:tc>
          <w:tcPr>
            <w:tcW w:w="1276" w:type="dxa"/>
            <w:shd w:val="clear" w:color="auto" w:fill="auto"/>
            <w:vAlign w:val="bottom"/>
          </w:tcPr>
          <w:p w14:paraId="6E73CB41" w14:textId="11DAB642"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22,589,537</w:t>
            </w:r>
          </w:p>
        </w:tc>
        <w:tc>
          <w:tcPr>
            <w:tcW w:w="1282" w:type="dxa"/>
            <w:shd w:val="clear" w:color="auto" w:fill="auto"/>
            <w:vAlign w:val="bottom"/>
          </w:tcPr>
          <w:p w14:paraId="6B496B5B" w14:textId="13BA15FB" w:rsidR="00111630" w:rsidRPr="0052128A" w:rsidRDefault="00111630" w:rsidP="00563419">
            <w:pPr>
              <w:ind w:right="1"/>
              <w:jc w:val="right"/>
              <w:rPr>
                <w:rFonts w:asciiTheme="majorBidi" w:hAnsiTheme="majorBidi" w:cstheme="majorBidi"/>
                <w:sz w:val="26"/>
                <w:szCs w:val="26"/>
                <w:lang w:eastAsia="en-US"/>
              </w:rPr>
            </w:pPr>
            <w:r w:rsidRPr="00B35AB4">
              <w:rPr>
                <w:rFonts w:asciiTheme="majorBidi" w:hAnsiTheme="majorBidi" w:cstheme="majorBidi"/>
                <w:sz w:val="26"/>
                <w:szCs w:val="26"/>
                <w:lang w:eastAsia="en-US"/>
              </w:rPr>
              <w:t>17,432,868</w:t>
            </w:r>
          </w:p>
        </w:tc>
      </w:tr>
      <w:tr w:rsidR="00111630" w:rsidRPr="0052128A" w14:paraId="71D871EB" w14:textId="77777777" w:rsidTr="00563419">
        <w:trPr>
          <w:trHeight w:val="397"/>
        </w:trPr>
        <w:tc>
          <w:tcPr>
            <w:tcW w:w="2974" w:type="dxa"/>
            <w:shd w:val="clear" w:color="auto" w:fill="auto"/>
            <w:vAlign w:val="bottom"/>
            <w:hideMark/>
          </w:tcPr>
          <w:p w14:paraId="2A8C3944"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Sena HHP 6 Co., Ltd.</w:t>
            </w:r>
          </w:p>
        </w:tc>
        <w:tc>
          <w:tcPr>
            <w:tcW w:w="1366" w:type="dxa"/>
            <w:shd w:val="clear" w:color="auto" w:fill="auto"/>
            <w:hideMark/>
          </w:tcPr>
          <w:p w14:paraId="607DA82A" w14:textId="106CF04D" w:rsidR="00111630" w:rsidRPr="0052128A" w:rsidRDefault="00111630" w:rsidP="00111630">
            <w:pPr>
              <w:ind w:left="-36" w:right="-24"/>
              <w:jc w:val="right"/>
              <w:rPr>
                <w:rFonts w:asciiTheme="majorBidi" w:hAnsiTheme="majorBidi" w:cstheme="majorBidi"/>
                <w:lang w:eastAsia="en-US"/>
              </w:rPr>
            </w:pPr>
            <w:r w:rsidRPr="009E4860">
              <w:t>327,581,500</w:t>
            </w:r>
          </w:p>
        </w:tc>
        <w:tc>
          <w:tcPr>
            <w:tcW w:w="1471" w:type="dxa"/>
            <w:shd w:val="clear" w:color="auto" w:fill="auto"/>
            <w:hideMark/>
          </w:tcPr>
          <w:p w14:paraId="4FA93184" w14:textId="6E148D8F" w:rsidR="00111630" w:rsidRPr="0052128A" w:rsidRDefault="00111630" w:rsidP="00111630">
            <w:pPr>
              <w:ind w:left="-36" w:right="-24"/>
              <w:jc w:val="center"/>
              <w:rPr>
                <w:rFonts w:asciiTheme="majorBidi" w:hAnsiTheme="majorBidi" w:cstheme="majorBidi"/>
                <w:lang w:eastAsia="en-US"/>
              </w:rPr>
            </w:pPr>
            <w:r w:rsidRPr="009E4860">
              <w:t>51</w:t>
            </w:r>
          </w:p>
        </w:tc>
        <w:tc>
          <w:tcPr>
            <w:tcW w:w="1560" w:type="dxa"/>
            <w:shd w:val="clear" w:color="auto" w:fill="auto"/>
            <w:vAlign w:val="bottom"/>
          </w:tcPr>
          <w:p w14:paraId="28DD8220" w14:textId="7DA6950A" w:rsidR="00111630" w:rsidRPr="0052128A" w:rsidRDefault="00111630" w:rsidP="00563419">
            <w:pPr>
              <w:ind w:right="1"/>
              <w:jc w:val="right"/>
              <w:rPr>
                <w:rFonts w:asciiTheme="majorBidi" w:hAnsiTheme="majorBidi" w:cstheme="majorBidi"/>
                <w:lang w:eastAsia="en-US"/>
              </w:rPr>
            </w:pPr>
            <w:r w:rsidRPr="009F5200">
              <w:rPr>
                <w:rFonts w:asciiTheme="majorBidi" w:hAnsiTheme="majorBidi" w:cstheme="majorBidi"/>
                <w:sz w:val="26"/>
                <w:szCs w:val="26"/>
                <w:lang w:eastAsia="en-US"/>
              </w:rPr>
              <w:t xml:space="preserve"> 128,242,510 </w:t>
            </w:r>
          </w:p>
        </w:tc>
        <w:tc>
          <w:tcPr>
            <w:tcW w:w="1559" w:type="dxa"/>
            <w:shd w:val="clear" w:color="auto" w:fill="auto"/>
            <w:vAlign w:val="bottom"/>
            <w:hideMark/>
          </w:tcPr>
          <w:p w14:paraId="54D5D20D" w14:textId="61FAC763" w:rsidR="00111630" w:rsidRPr="0052128A" w:rsidRDefault="00111630" w:rsidP="00563419">
            <w:pPr>
              <w:ind w:right="1"/>
              <w:jc w:val="right"/>
              <w:rPr>
                <w:rFonts w:asciiTheme="majorBidi" w:hAnsiTheme="majorBidi" w:cstheme="majorBidi"/>
                <w:lang w:eastAsia="en-US"/>
              </w:rPr>
            </w:pPr>
            <w:r w:rsidRPr="0093573E">
              <w:rPr>
                <w:sz w:val="26"/>
                <w:szCs w:val="26"/>
              </w:rPr>
              <w:t xml:space="preserve"> 129,857,975 </w:t>
            </w:r>
          </w:p>
        </w:tc>
        <w:tc>
          <w:tcPr>
            <w:tcW w:w="1559" w:type="dxa"/>
            <w:shd w:val="clear" w:color="auto" w:fill="auto"/>
            <w:vAlign w:val="bottom"/>
          </w:tcPr>
          <w:p w14:paraId="29E8210E" w14:textId="1CA67B45"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167,155,382</w:t>
            </w:r>
          </w:p>
        </w:tc>
        <w:tc>
          <w:tcPr>
            <w:tcW w:w="1560" w:type="dxa"/>
            <w:shd w:val="clear" w:color="auto" w:fill="auto"/>
            <w:vAlign w:val="bottom"/>
            <w:hideMark/>
          </w:tcPr>
          <w:p w14:paraId="4948D1E1" w14:textId="0A5F5CB9"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167,155,382</w:t>
            </w:r>
          </w:p>
        </w:tc>
        <w:tc>
          <w:tcPr>
            <w:tcW w:w="1276" w:type="dxa"/>
            <w:shd w:val="clear" w:color="auto" w:fill="auto"/>
            <w:vAlign w:val="bottom"/>
          </w:tcPr>
          <w:p w14:paraId="09A87CA2" w14:textId="2A41B0E2"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1FC208CD" w14:textId="654FABCF" w:rsidR="00111630" w:rsidRPr="0052128A" w:rsidRDefault="00111630" w:rsidP="00563419">
            <w:pPr>
              <w:ind w:right="1"/>
              <w:jc w:val="right"/>
              <w:rPr>
                <w:rFonts w:asciiTheme="majorBidi" w:hAnsiTheme="majorBidi" w:cstheme="majorBidi"/>
                <w:sz w:val="26"/>
                <w:szCs w:val="26"/>
                <w:lang w:eastAsia="en-US"/>
              </w:rPr>
            </w:pPr>
            <w:r w:rsidRPr="009F5200">
              <w:rPr>
                <w:rFonts w:asciiTheme="majorBidi" w:hAnsiTheme="majorBidi" w:cstheme="majorBidi"/>
                <w:sz w:val="26"/>
                <w:szCs w:val="26"/>
                <w:lang w:eastAsia="en-US"/>
              </w:rPr>
              <w:t>-</w:t>
            </w:r>
          </w:p>
        </w:tc>
      </w:tr>
      <w:tr w:rsidR="00111630" w:rsidRPr="0052128A" w14:paraId="644A408E" w14:textId="77777777" w:rsidTr="00563419">
        <w:trPr>
          <w:trHeight w:val="397"/>
        </w:trPr>
        <w:tc>
          <w:tcPr>
            <w:tcW w:w="2974" w:type="dxa"/>
            <w:shd w:val="clear" w:color="auto" w:fill="auto"/>
            <w:vAlign w:val="bottom"/>
            <w:hideMark/>
          </w:tcPr>
          <w:p w14:paraId="17972F39"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Sena HHP 7 Co., Ltd.</w:t>
            </w:r>
          </w:p>
        </w:tc>
        <w:tc>
          <w:tcPr>
            <w:tcW w:w="1366" w:type="dxa"/>
            <w:shd w:val="clear" w:color="auto" w:fill="auto"/>
            <w:hideMark/>
          </w:tcPr>
          <w:p w14:paraId="1DFB5216" w14:textId="5F8BFBD8" w:rsidR="00111630" w:rsidRPr="0052128A" w:rsidRDefault="00111630" w:rsidP="00111630">
            <w:pPr>
              <w:ind w:left="-36" w:right="-24"/>
              <w:jc w:val="right"/>
              <w:rPr>
                <w:rFonts w:asciiTheme="majorBidi" w:hAnsiTheme="majorBidi" w:cstheme="majorBidi"/>
                <w:lang w:eastAsia="en-US"/>
              </w:rPr>
            </w:pPr>
            <w:r w:rsidRPr="009E4860">
              <w:t>1,150,000,000</w:t>
            </w:r>
          </w:p>
        </w:tc>
        <w:tc>
          <w:tcPr>
            <w:tcW w:w="1471" w:type="dxa"/>
            <w:shd w:val="clear" w:color="auto" w:fill="auto"/>
            <w:hideMark/>
          </w:tcPr>
          <w:p w14:paraId="4D88C832" w14:textId="534F3065" w:rsidR="00111630" w:rsidRPr="0052128A" w:rsidRDefault="00111630" w:rsidP="00111630">
            <w:pPr>
              <w:ind w:left="-36" w:right="-24"/>
              <w:jc w:val="center"/>
              <w:rPr>
                <w:rFonts w:asciiTheme="majorBidi" w:hAnsiTheme="majorBidi" w:cstheme="majorBidi"/>
                <w:lang w:eastAsia="en-US"/>
              </w:rPr>
            </w:pPr>
            <w:r w:rsidRPr="009E4860">
              <w:t>51</w:t>
            </w:r>
          </w:p>
        </w:tc>
        <w:tc>
          <w:tcPr>
            <w:tcW w:w="1560" w:type="dxa"/>
            <w:shd w:val="clear" w:color="auto" w:fill="auto"/>
            <w:vAlign w:val="bottom"/>
          </w:tcPr>
          <w:p w14:paraId="1374F478" w14:textId="72542FBA" w:rsidR="00111630" w:rsidRPr="0052128A" w:rsidRDefault="00111630" w:rsidP="00563419">
            <w:pPr>
              <w:ind w:right="1"/>
              <w:jc w:val="right"/>
              <w:rPr>
                <w:rFonts w:asciiTheme="majorBidi" w:hAnsiTheme="majorBidi" w:cstheme="majorBidi"/>
                <w:lang w:eastAsia="en-US"/>
              </w:rPr>
            </w:pPr>
            <w:r w:rsidRPr="009F5200">
              <w:rPr>
                <w:rFonts w:asciiTheme="majorBidi" w:hAnsiTheme="majorBidi" w:cstheme="majorBidi"/>
                <w:sz w:val="26"/>
                <w:szCs w:val="26"/>
                <w:lang w:eastAsia="en-US"/>
              </w:rPr>
              <w:t xml:space="preserve"> 582,859,737 </w:t>
            </w:r>
          </w:p>
        </w:tc>
        <w:tc>
          <w:tcPr>
            <w:tcW w:w="1559" w:type="dxa"/>
            <w:shd w:val="clear" w:color="auto" w:fill="auto"/>
            <w:vAlign w:val="bottom"/>
            <w:hideMark/>
          </w:tcPr>
          <w:p w14:paraId="08D34BF4" w14:textId="0695DFEC" w:rsidR="00111630" w:rsidRPr="0052128A" w:rsidRDefault="00111630" w:rsidP="00563419">
            <w:pPr>
              <w:ind w:right="1"/>
              <w:jc w:val="right"/>
              <w:rPr>
                <w:rFonts w:asciiTheme="majorBidi" w:hAnsiTheme="majorBidi" w:cstheme="majorBidi"/>
                <w:lang w:eastAsia="en-US"/>
              </w:rPr>
            </w:pPr>
            <w:r w:rsidRPr="0093573E">
              <w:rPr>
                <w:sz w:val="26"/>
                <w:szCs w:val="26"/>
              </w:rPr>
              <w:t xml:space="preserve"> 287,748,006 </w:t>
            </w:r>
          </w:p>
        </w:tc>
        <w:tc>
          <w:tcPr>
            <w:tcW w:w="1559" w:type="dxa"/>
            <w:shd w:val="clear" w:color="auto" w:fill="auto"/>
            <w:vAlign w:val="bottom"/>
          </w:tcPr>
          <w:p w14:paraId="2D159780" w14:textId="4ECADF86"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586,499,900</w:t>
            </w:r>
          </w:p>
        </w:tc>
        <w:tc>
          <w:tcPr>
            <w:tcW w:w="1560" w:type="dxa"/>
            <w:shd w:val="clear" w:color="auto" w:fill="auto"/>
            <w:vAlign w:val="bottom"/>
            <w:hideMark/>
          </w:tcPr>
          <w:p w14:paraId="3061C465" w14:textId="5F1DA410"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382,499,900</w:t>
            </w:r>
          </w:p>
        </w:tc>
        <w:tc>
          <w:tcPr>
            <w:tcW w:w="1276" w:type="dxa"/>
            <w:shd w:val="clear" w:color="auto" w:fill="auto"/>
            <w:vAlign w:val="bottom"/>
          </w:tcPr>
          <w:p w14:paraId="31B827B1" w14:textId="22B37931"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45,899,990</w:t>
            </w:r>
          </w:p>
        </w:tc>
        <w:tc>
          <w:tcPr>
            <w:tcW w:w="1282" w:type="dxa"/>
            <w:shd w:val="clear" w:color="auto" w:fill="auto"/>
            <w:vAlign w:val="bottom"/>
          </w:tcPr>
          <w:p w14:paraId="00D77258" w14:textId="72F841AD" w:rsidR="00111630" w:rsidRPr="0052128A" w:rsidRDefault="00111630" w:rsidP="00563419">
            <w:pPr>
              <w:ind w:right="1"/>
              <w:jc w:val="right"/>
              <w:rPr>
                <w:rFonts w:asciiTheme="majorBidi" w:hAnsiTheme="majorBidi" w:cstheme="majorBidi"/>
                <w:sz w:val="26"/>
                <w:szCs w:val="26"/>
                <w:lang w:eastAsia="en-US"/>
              </w:rPr>
            </w:pPr>
            <w:r w:rsidRPr="009F5200">
              <w:rPr>
                <w:rFonts w:asciiTheme="majorBidi" w:hAnsiTheme="majorBidi" w:cstheme="majorBidi"/>
                <w:sz w:val="26"/>
                <w:szCs w:val="26"/>
                <w:lang w:eastAsia="en-US"/>
              </w:rPr>
              <w:t>-</w:t>
            </w:r>
          </w:p>
        </w:tc>
      </w:tr>
      <w:tr w:rsidR="00111630" w:rsidRPr="0052128A" w14:paraId="3FF6A5FA" w14:textId="77777777" w:rsidTr="00563419">
        <w:trPr>
          <w:trHeight w:val="397"/>
        </w:trPr>
        <w:tc>
          <w:tcPr>
            <w:tcW w:w="2974" w:type="dxa"/>
            <w:shd w:val="clear" w:color="auto" w:fill="auto"/>
            <w:vAlign w:val="bottom"/>
            <w:hideMark/>
          </w:tcPr>
          <w:p w14:paraId="0F9B7656"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 xml:space="preserve">Sena HHP 8 Co., Ltd. </w:t>
            </w:r>
          </w:p>
        </w:tc>
        <w:tc>
          <w:tcPr>
            <w:tcW w:w="1366" w:type="dxa"/>
            <w:shd w:val="clear" w:color="auto" w:fill="auto"/>
            <w:hideMark/>
          </w:tcPr>
          <w:p w14:paraId="5A176BA6" w14:textId="4E4A2CCE" w:rsidR="00111630" w:rsidRPr="0052128A" w:rsidRDefault="00111630" w:rsidP="00111630">
            <w:pPr>
              <w:ind w:left="-36" w:right="-24"/>
              <w:jc w:val="right"/>
              <w:rPr>
                <w:rFonts w:asciiTheme="majorBidi" w:hAnsiTheme="majorBidi" w:cstheme="majorBidi"/>
                <w:lang w:eastAsia="en-US"/>
              </w:rPr>
            </w:pPr>
            <w:r w:rsidRPr="009E4860">
              <w:t xml:space="preserve">1,043,000,000 </w:t>
            </w:r>
          </w:p>
        </w:tc>
        <w:tc>
          <w:tcPr>
            <w:tcW w:w="1471" w:type="dxa"/>
            <w:shd w:val="clear" w:color="auto" w:fill="auto"/>
            <w:hideMark/>
          </w:tcPr>
          <w:p w14:paraId="4F89B82A" w14:textId="09109FFE" w:rsidR="00111630" w:rsidRPr="0052128A" w:rsidRDefault="00111630" w:rsidP="00111630">
            <w:pPr>
              <w:ind w:left="-36" w:right="-24"/>
              <w:jc w:val="center"/>
              <w:rPr>
                <w:rFonts w:asciiTheme="majorBidi" w:hAnsiTheme="majorBidi" w:cstheme="majorBidi"/>
                <w:lang w:eastAsia="en-US"/>
              </w:rPr>
            </w:pPr>
            <w:r w:rsidRPr="009E4860">
              <w:t>51</w:t>
            </w:r>
          </w:p>
        </w:tc>
        <w:tc>
          <w:tcPr>
            <w:tcW w:w="1560" w:type="dxa"/>
            <w:shd w:val="clear" w:color="auto" w:fill="auto"/>
            <w:vAlign w:val="bottom"/>
          </w:tcPr>
          <w:p w14:paraId="716AFC92" w14:textId="48B6A429" w:rsidR="00111630" w:rsidRPr="0052128A" w:rsidRDefault="00111630" w:rsidP="00563419">
            <w:pPr>
              <w:ind w:right="1"/>
              <w:jc w:val="right"/>
              <w:rPr>
                <w:rFonts w:asciiTheme="majorBidi" w:hAnsiTheme="majorBidi" w:cstheme="majorBidi"/>
                <w:lang w:eastAsia="en-US"/>
              </w:rPr>
            </w:pPr>
            <w:r w:rsidRPr="009F5200">
              <w:rPr>
                <w:rFonts w:asciiTheme="majorBidi" w:hAnsiTheme="majorBidi" w:cstheme="majorBidi"/>
                <w:sz w:val="26"/>
                <w:szCs w:val="26"/>
                <w:lang w:eastAsia="en-US"/>
              </w:rPr>
              <w:t xml:space="preserve"> 465,934,965 </w:t>
            </w:r>
          </w:p>
        </w:tc>
        <w:tc>
          <w:tcPr>
            <w:tcW w:w="1559" w:type="dxa"/>
            <w:shd w:val="clear" w:color="auto" w:fill="auto"/>
            <w:vAlign w:val="bottom"/>
            <w:hideMark/>
          </w:tcPr>
          <w:p w14:paraId="30685AA9" w14:textId="0CF62B35" w:rsidR="00111630" w:rsidRPr="0052128A" w:rsidRDefault="00111630" w:rsidP="00563419">
            <w:pPr>
              <w:ind w:right="1"/>
              <w:jc w:val="right"/>
              <w:rPr>
                <w:rFonts w:asciiTheme="majorBidi" w:hAnsiTheme="majorBidi" w:cstheme="majorBidi"/>
                <w:lang w:eastAsia="en-US"/>
              </w:rPr>
            </w:pPr>
            <w:r w:rsidRPr="0093573E">
              <w:rPr>
                <w:sz w:val="26"/>
                <w:szCs w:val="26"/>
              </w:rPr>
              <w:t xml:space="preserve"> 478,969,853 </w:t>
            </w:r>
          </w:p>
        </w:tc>
        <w:tc>
          <w:tcPr>
            <w:tcW w:w="1559" w:type="dxa"/>
            <w:shd w:val="clear" w:color="auto" w:fill="auto"/>
            <w:vAlign w:val="bottom"/>
          </w:tcPr>
          <w:p w14:paraId="2E6AD558" w14:textId="00272435"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531,929,900</w:t>
            </w:r>
          </w:p>
        </w:tc>
        <w:tc>
          <w:tcPr>
            <w:tcW w:w="1560" w:type="dxa"/>
            <w:shd w:val="clear" w:color="auto" w:fill="auto"/>
            <w:vAlign w:val="bottom"/>
            <w:hideMark/>
          </w:tcPr>
          <w:p w14:paraId="5387638A" w14:textId="61E55464" w:rsidR="00111630" w:rsidRPr="0052128A" w:rsidRDefault="00111630" w:rsidP="00563419">
            <w:pPr>
              <w:ind w:right="1"/>
              <w:jc w:val="right"/>
              <w:rPr>
                <w:rFonts w:asciiTheme="majorBidi" w:hAnsiTheme="majorBidi" w:cstheme="majorBidi"/>
              </w:rPr>
            </w:pPr>
            <w:r w:rsidRPr="0093573E">
              <w:rPr>
                <w:rFonts w:asciiTheme="majorBidi" w:hAnsiTheme="majorBidi" w:cstheme="majorBidi"/>
                <w:sz w:val="26"/>
                <w:szCs w:val="26"/>
                <w:lang w:eastAsia="en-US"/>
              </w:rPr>
              <w:t>531,929,900</w:t>
            </w:r>
          </w:p>
        </w:tc>
        <w:tc>
          <w:tcPr>
            <w:tcW w:w="1276" w:type="dxa"/>
            <w:shd w:val="clear" w:color="auto" w:fill="auto"/>
            <w:vAlign w:val="bottom"/>
          </w:tcPr>
          <w:p w14:paraId="0C02856B" w14:textId="6FFB1ECA"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57C51D01" w14:textId="155F19CD" w:rsidR="00111630" w:rsidRPr="0052128A" w:rsidRDefault="00111630" w:rsidP="00563419">
            <w:pPr>
              <w:ind w:right="1"/>
              <w:jc w:val="right"/>
              <w:rPr>
                <w:rFonts w:asciiTheme="majorBidi" w:hAnsiTheme="majorBidi" w:cstheme="majorBidi"/>
                <w:sz w:val="26"/>
                <w:szCs w:val="26"/>
                <w:lang w:eastAsia="en-US"/>
              </w:rPr>
            </w:pPr>
            <w:r w:rsidRPr="009F5200">
              <w:rPr>
                <w:rFonts w:asciiTheme="majorBidi" w:hAnsiTheme="majorBidi" w:cstheme="majorBidi"/>
                <w:sz w:val="26"/>
                <w:szCs w:val="26"/>
                <w:lang w:eastAsia="en-US"/>
              </w:rPr>
              <w:t>-</w:t>
            </w:r>
          </w:p>
        </w:tc>
      </w:tr>
      <w:tr w:rsidR="00111630" w:rsidRPr="0052128A" w14:paraId="57F31C85" w14:textId="77777777" w:rsidTr="00563419">
        <w:trPr>
          <w:trHeight w:val="397"/>
        </w:trPr>
        <w:tc>
          <w:tcPr>
            <w:tcW w:w="2974" w:type="dxa"/>
            <w:shd w:val="clear" w:color="auto" w:fill="auto"/>
            <w:vAlign w:val="bottom"/>
            <w:hideMark/>
          </w:tcPr>
          <w:p w14:paraId="744A2FE6"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Sena HHP 9 Co., Ltd.</w:t>
            </w:r>
          </w:p>
        </w:tc>
        <w:tc>
          <w:tcPr>
            <w:tcW w:w="1366" w:type="dxa"/>
            <w:shd w:val="clear" w:color="auto" w:fill="auto"/>
            <w:hideMark/>
          </w:tcPr>
          <w:p w14:paraId="5D1C80B7" w14:textId="0BBF911F" w:rsidR="00111630" w:rsidRPr="0052128A" w:rsidRDefault="00111630" w:rsidP="00111630">
            <w:pPr>
              <w:ind w:left="-36" w:right="-24"/>
              <w:jc w:val="right"/>
              <w:rPr>
                <w:rFonts w:asciiTheme="majorBidi" w:hAnsiTheme="majorBidi" w:cstheme="majorBidi"/>
                <w:lang w:eastAsia="en-US"/>
              </w:rPr>
            </w:pPr>
            <w:r w:rsidRPr="009E4860">
              <w:t>619,050,000</w:t>
            </w:r>
          </w:p>
        </w:tc>
        <w:tc>
          <w:tcPr>
            <w:tcW w:w="1471" w:type="dxa"/>
            <w:shd w:val="clear" w:color="auto" w:fill="auto"/>
            <w:hideMark/>
          </w:tcPr>
          <w:p w14:paraId="2982D78E" w14:textId="5AB10D2F" w:rsidR="00111630" w:rsidRPr="0052128A" w:rsidRDefault="00111630" w:rsidP="00111630">
            <w:pPr>
              <w:ind w:left="-36" w:right="-24"/>
              <w:jc w:val="center"/>
              <w:rPr>
                <w:rFonts w:asciiTheme="majorBidi" w:hAnsiTheme="majorBidi" w:cstheme="majorBidi"/>
                <w:lang w:eastAsia="en-US"/>
              </w:rPr>
            </w:pPr>
            <w:r w:rsidRPr="009E4860">
              <w:t>51</w:t>
            </w:r>
          </w:p>
        </w:tc>
        <w:tc>
          <w:tcPr>
            <w:tcW w:w="1560" w:type="dxa"/>
            <w:shd w:val="clear" w:color="auto" w:fill="auto"/>
            <w:vAlign w:val="bottom"/>
          </w:tcPr>
          <w:p w14:paraId="1B942BB8" w14:textId="0F0FE66E" w:rsidR="00111630" w:rsidRPr="0052128A" w:rsidRDefault="00111630" w:rsidP="00563419">
            <w:pPr>
              <w:ind w:right="1"/>
              <w:jc w:val="right"/>
              <w:rPr>
                <w:rFonts w:asciiTheme="majorBidi" w:hAnsiTheme="majorBidi" w:cstheme="majorBidi"/>
                <w:lang w:eastAsia="en-US"/>
              </w:rPr>
            </w:pPr>
            <w:r w:rsidRPr="009F5200">
              <w:rPr>
                <w:rFonts w:asciiTheme="majorBidi" w:hAnsiTheme="majorBidi" w:cstheme="majorBidi"/>
                <w:sz w:val="26"/>
                <w:szCs w:val="26"/>
                <w:lang w:eastAsia="en-US"/>
              </w:rPr>
              <w:t xml:space="preserve"> 271,469,025 </w:t>
            </w:r>
          </w:p>
        </w:tc>
        <w:tc>
          <w:tcPr>
            <w:tcW w:w="1559" w:type="dxa"/>
            <w:shd w:val="clear" w:color="auto" w:fill="auto"/>
            <w:vAlign w:val="bottom"/>
            <w:hideMark/>
          </w:tcPr>
          <w:p w14:paraId="1E5DF01D" w14:textId="723517CA" w:rsidR="00111630" w:rsidRPr="0052128A" w:rsidRDefault="00111630" w:rsidP="00563419">
            <w:pPr>
              <w:ind w:right="1"/>
              <w:jc w:val="right"/>
              <w:rPr>
                <w:rFonts w:asciiTheme="majorBidi" w:hAnsiTheme="majorBidi" w:cstheme="majorBidi"/>
              </w:rPr>
            </w:pPr>
            <w:r w:rsidRPr="0093573E">
              <w:rPr>
                <w:sz w:val="26"/>
                <w:szCs w:val="26"/>
              </w:rPr>
              <w:t xml:space="preserve"> 240,533,979 </w:t>
            </w:r>
          </w:p>
        </w:tc>
        <w:tc>
          <w:tcPr>
            <w:tcW w:w="1559" w:type="dxa"/>
            <w:shd w:val="clear" w:color="auto" w:fill="auto"/>
            <w:vAlign w:val="bottom"/>
          </w:tcPr>
          <w:p w14:paraId="14D139D7" w14:textId="6C89EED3"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315,739,895</w:t>
            </w:r>
          </w:p>
        </w:tc>
        <w:tc>
          <w:tcPr>
            <w:tcW w:w="1560" w:type="dxa"/>
            <w:shd w:val="clear" w:color="auto" w:fill="auto"/>
            <w:vAlign w:val="bottom"/>
            <w:hideMark/>
          </w:tcPr>
          <w:p w14:paraId="39A4B483" w14:textId="34F09450" w:rsidR="00111630" w:rsidRPr="0052128A" w:rsidRDefault="00111630" w:rsidP="00563419">
            <w:pPr>
              <w:ind w:right="1"/>
              <w:jc w:val="right"/>
              <w:rPr>
                <w:rFonts w:asciiTheme="majorBidi" w:hAnsiTheme="majorBidi" w:cstheme="majorBidi"/>
              </w:rPr>
            </w:pPr>
            <w:r w:rsidRPr="0093573E">
              <w:rPr>
                <w:rFonts w:asciiTheme="majorBidi" w:hAnsiTheme="majorBidi" w:cstheme="majorBidi"/>
                <w:sz w:val="26"/>
                <w:szCs w:val="26"/>
                <w:lang w:eastAsia="en-US"/>
              </w:rPr>
              <w:t>290,749,895</w:t>
            </w:r>
          </w:p>
        </w:tc>
        <w:tc>
          <w:tcPr>
            <w:tcW w:w="1276" w:type="dxa"/>
            <w:shd w:val="clear" w:color="auto" w:fill="auto"/>
            <w:vAlign w:val="bottom"/>
          </w:tcPr>
          <w:p w14:paraId="7EADE366" w14:textId="3A8F3636"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6FF9A9C7" w14:textId="0914F81E" w:rsidR="00111630" w:rsidRPr="0052128A" w:rsidRDefault="00111630" w:rsidP="00563419">
            <w:pPr>
              <w:ind w:right="1"/>
              <w:jc w:val="right"/>
              <w:rPr>
                <w:rFonts w:asciiTheme="majorBidi" w:hAnsiTheme="majorBidi" w:cstheme="majorBidi"/>
                <w:sz w:val="26"/>
                <w:szCs w:val="26"/>
                <w:lang w:eastAsia="en-US"/>
              </w:rPr>
            </w:pPr>
            <w:r w:rsidRPr="009F5200">
              <w:rPr>
                <w:rFonts w:asciiTheme="majorBidi" w:hAnsiTheme="majorBidi" w:cstheme="majorBidi"/>
                <w:sz w:val="26"/>
                <w:szCs w:val="26"/>
                <w:lang w:eastAsia="en-US"/>
              </w:rPr>
              <w:t>-</w:t>
            </w:r>
          </w:p>
        </w:tc>
      </w:tr>
      <w:tr w:rsidR="00111630" w:rsidRPr="0052128A" w14:paraId="0D213D32" w14:textId="77777777" w:rsidTr="00563419">
        <w:trPr>
          <w:trHeight w:val="397"/>
        </w:trPr>
        <w:tc>
          <w:tcPr>
            <w:tcW w:w="2974" w:type="dxa"/>
            <w:shd w:val="clear" w:color="auto" w:fill="auto"/>
            <w:vAlign w:val="bottom"/>
            <w:hideMark/>
          </w:tcPr>
          <w:p w14:paraId="249A0371"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lastRenderedPageBreak/>
              <w:t>Sena HHP 10 Co., Ltd.</w:t>
            </w:r>
          </w:p>
        </w:tc>
        <w:tc>
          <w:tcPr>
            <w:tcW w:w="1366" w:type="dxa"/>
            <w:shd w:val="clear" w:color="auto" w:fill="auto"/>
            <w:vAlign w:val="bottom"/>
            <w:hideMark/>
          </w:tcPr>
          <w:p w14:paraId="4382D9D2" w14:textId="2B963E01" w:rsidR="00111630" w:rsidRPr="0052128A" w:rsidRDefault="00111630" w:rsidP="00111630">
            <w:pPr>
              <w:ind w:left="-36" w:right="-24"/>
              <w:jc w:val="right"/>
              <w:rPr>
                <w:rFonts w:asciiTheme="majorBidi" w:hAnsiTheme="majorBidi" w:cstheme="majorBidi"/>
                <w:lang w:eastAsia="en-US"/>
              </w:rPr>
            </w:pPr>
            <w:r w:rsidRPr="0093573E">
              <w:rPr>
                <w:rFonts w:asciiTheme="majorBidi" w:hAnsiTheme="majorBidi" w:cstheme="majorBidi"/>
                <w:sz w:val="26"/>
                <w:szCs w:val="26"/>
                <w:lang w:eastAsia="en-US"/>
              </w:rPr>
              <w:t>2</w:t>
            </w:r>
            <w:r>
              <w:rPr>
                <w:rFonts w:asciiTheme="majorBidi" w:hAnsiTheme="majorBidi" w:cstheme="majorBidi"/>
                <w:sz w:val="26"/>
                <w:szCs w:val="26"/>
                <w:lang w:eastAsia="en-US"/>
              </w:rPr>
              <w:t>62</w:t>
            </w:r>
            <w:r w:rsidRPr="0093573E">
              <w:rPr>
                <w:rFonts w:asciiTheme="majorBidi" w:hAnsiTheme="majorBidi" w:cstheme="majorBidi"/>
                <w:sz w:val="26"/>
                <w:szCs w:val="26"/>
                <w:lang w:eastAsia="en-US"/>
              </w:rPr>
              <w:t>,5</w:t>
            </w:r>
            <w:r>
              <w:rPr>
                <w:rFonts w:asciiTheme="majorBidi" w:hAnsiTheme="majorBidi" w:cstheme="majorBidi"/>
                <w:sz w:val="26"/>
                <w:szCs w:val="26"/>
                <w:lang w:eastAsia="en-US"/>
              </w:rPr>
              <w:t>00</w:t>
            </w:r>
            <w:r w:rsidRPr="0093573E">
              <w:rPr>
                <w:rFonts w:asciiTheme="majorBidi" w:hAnsiTheme="majorBidi" w:cstheme="majorBidi"/>
                <w:sz w:val="26"/>
                <w:szCs w:val="26"/>
                <w:lang w:eastAsia="en-US"/>
              </w:rPr>
              <w:t>,000</w:t>
            </w:r>
          </w:p>
        </w:tc>
        <w:tc>
          <w:tcPr>
            <w:tcW w:w="1471" w:type="dxa"/>
            <w:shd w:val="clear" w:color="auto" w:fill="auto"/>
            <w:vAlign w:val="bottom"/>
            <w:hideMark/>
          </w:tcPr>
          <w:p w14:paraId="0DEB29FB" w14:textId="43D7E712" w:rsidR="00111630" w:rsidRPr="0052128A" w:rsidRDefault="00111630" w:rsidP="00111630">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vAlign w:val="bottom"/>
          </w:tcPr>
          <w:p w14:paraId="11B629C0" w14:textId="4219F017" w:rsidR="00111630" w:rsidRPr="0052128A" w:rsidRDefault="00111630" w:rsidP="00563419">
            <w:pPr>
              <w:ind w:right="1"/>
              <w:jc w:val="right"/>
              <w:rPr>
                <w:rFonts w:asciiTheme="majorBidi" w:hAnsiTheme="majorBidi" w:cstheme="majorBidi"/>
                <w:lang w:eastAsia="en-US"/>
              </w:rPr>
            </w:pPr>
            <w:r w:rsidRPr="009F5200">
              <w:rPr>
                <w:rFonts w:asciiTheme="majorBidi" w:hAnsiTheme="majorBidi" w:cstheme="majorBidi"/>
                <w:sz w:val="26"/>
                <w:szCs w:val="26"/>
                <w:lang w:eastAsia="en-US"/>
              </w:rPr>
              <w:t xml:space="preserve"> </w:t>
            </w:r>
            <w:r>
              <w:rPr>
                <w:rFonts w:asciiTheme="majorBidi" w:hAnsiTheme="majorBidi" w:cstheme="majorBidi"/>
                <w:sz w:val="26"/>
                <w:szCs w:val="26"/>
                <w:lang w:eastAsia="en-US"/>
              </w:rPr>
              <w:t>110,314,685</w:t>
            </w:r>
            <w:r w:rsidRPr="009F5200">
              <w:rPr>
                <w:rFonts w:asciiTheme="majorBidi" w:hAnsiTheme="majorBidi" w:cstheme="majorBidi"/>
                <w:sz w:val="26"/>
                <w:szCs w:val="26"/>
                <w:lang w:eastAsia="en-US"/>
              </w:rPr>
              <w:t xml:space="preserve"> </w:t>
            </w:r>
          </w:p>
        </w:tc>
        <w:tc>
          <w:tcPr>
            <w:tcW w:w="1559" w:type="dxa"/>
            <w:shd w:val="clear" w:color="auto" w:fill="auto"/>
            <w:vAlign w:val="bottom"/>
            <w:hideMark/>
          </w:tcPr>
          <w:p w14:paraId="146C5AA2" w14:textId="78B8719E" w:rsidR="00111630" w:rsidRPr="0052128A" w:rsidRDefault="00111630" w:rsidP="00563419">
            <w:pPr>
              <w:ind w:right="1"/>
              <w:jc w:val="right"/>
              <w:rPr>
                <w:rFonts w:asciiTheme="majorBidi" w:hAnsiTheme="majorBidi" w:cstheme="majorBidi"/>
              </w:rPr>
            </w:pPr>
            <w:r w:rsidRPr="0093573E">
              <w:rPr>
                <w:sz w:val="26"/>
                <w:szCs w:val="26"/>
              </w:rPr>
              <w:t xml:space="preserve"> 110,214,038 </w:t>
            </w:r>
          </w:p>
        </w:tc>
        <w:tc>
          <w:tcPr>
            <w:tcW w:w="1559" w:type="dxa"/>
            <w:shd w:val="clear" w:color="auto" w:fill="auto"/>
            <w:vAlign w:val="bottom"/>
          </w:tcPr>
          <w:p w14:paraId="1BDDAEF4" w14:textId="2988588B"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133,874,900</w:t>
            </w:r>
          </w:p>
        </w:tc>
        <w:tc>
          <w:tcPr>
            <w:tcW w:w="1560" w:type="dxa"/>
            <w:shd w:val="clear" w:color="auto" w:fill="auto"/>
            <w:vAlign w:val="bottom"/>
            <w:hideMark/>
          </w:tcPr>
          <w:p w14:paraId="228D7FAA" w14:textId="600D06FF" w:rsidR="00111630" w:rsidRPr="0052128A" w:rsidRDefault="00111630" w:rsidP="00563419">
            <w:pPr>
              <w:ind w:right="1"/>
              <w:jc w:val="right"/>
              <w:rPr>
                <w:rFonts w:asciiTheme="majorBidi" w:hAnsiTheme="majorBidi" w:cstheme="majorBidi"/>
              </w:rPr>
            </w:pPr>
            <w:r w:rsidRPr="0093573E">
              <w:rPr>
                <w:rFonts w:asciiTheme="majorBidi" w:hAnsiTheme="majorBidi" w:cstheme="majorBidi"/>
                <w:sz w:val="26"/>
                <w:szCs w:val="26"/>
                <w:lang w:eastAsia="en-US"/>
              </w:rPr>
              <w:t>125,728,899</w:t>
            </w:r>
          </w:p>
        </w:tc>
        <w:tc>
          <w:tcPr>
            <w:tcW w:w="1276" w:type="dxa"/>
            <w:shd w:val="clear" w:color="auto" w:fill="auto"/>
            <w:vAlign w:val="bottom"/>
          </w:tcPr>
          <w:p w14:paraId="29675900" w14:textId="127A2295"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7CCE3056" w14:textId="35B53FAC" w:rsidR="00111630" w:rsidRPr="0052128A" w:rsidRDefault="00111630" w:rsidP="00563419">
            <w:pPr>
              <w:ind w:right="1"/>
              <w:jc w:val="right"/>
              <w:rPr>
                <w:rFonts w:asciiTheme="majorBidi" w:hAnsiTheme="majorBidi" w:cstheme="majorBidi"/>
                <w:sz w:val="26"/>
                <w:szCs w:val="26"/>
                <w:lang w:eastAsia="en-US"/>
              </w:rPr>
            </w:pPr>
            <w:r w:rsidRPr="003972F0">
              <w:rPr>
                <w:rFonts w:ascii="Angsana New" w:hAnsi="Angsana New" w:cs="Angsana New"/>
                <w:sz w:val="24"/>
                <w:szCs w:val="24"/>
                <w:lang w:eastAsia="en-US"/>
              </w:rPr>
              <w:t>-</w:t>
            </w:r>
          </w:p>
        </w:tc>
      </w:tr>
      <w:tr w:rsidR="00111630" w:rsidRPr="0052128A" w14:paraId="1B86BBE0" w14:textId="77777777" w:rsidTr="00563419">
        <w:trPr>
          <w:trHeight w:val="397"/>
        </w:trPr>
        <w:tc>
          <w:tcPr>
            <w:tcW w:w="2974" w:type="dxa"/>
            <w:shd w:val="clear" w:color="auto" w:fill="auto"/>
            <w:vAlign w:val="bottom"/>
            <w:hideMark/>
          </w:tcPr>
          <w:p w14:paraId="4F3554A5"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Sena HHP 11 Co., Ltd.</w:t>
            </w:r>
          </w:p>
        </w:tc>
        <w:tc>
          <w:tcPr>
            <w:tcW w:w="1366" w:type="dxa"/>
            <w:shd w:val="clear" w:color="auto" w:fill="auto"/>
            <w:vAlign w:val="bottom"/>
            <w:hideMark/>
          </w:tcPr>
          <w:p w14:paraId="4BFD2198" w14:textId="2B6E89F8" w:rsidR="00111630" w:rsidRPr="0052128A" w:rsidRDefault="00111630" w:rsidP="00111630">
            <w:pPr>
              <w:ind w:left="-36" w:right="-24"/>
              <w:jc w:val="right"/>
              <w:rPr>
                <w:rFonts w:asciiTheme="majorBidi" w:hAnsiTheme="majorBidi" w:cstheme="majorBidi"/>
                <w:lang w:eastAsia="en-US"/>
              </w:rPr>
            </w:pPr>
            <w:r w:rsidRPr="0093573E">
              <w:rPr>
                <w:rFonts w:asciiTheme="majorBidi" w:hAnsiTheme="majorBidi" w:cstheme="majorBidi"/>
                <w:sz w:val="26"/>
                <w:szCs w:val="26"/>
                <w:lang w:eastAsia="en-US"/>
              </w:rPr>
              <w:t>772,905,700</w:t>
            </w:r>
          </w:p>
        </w:tc>
        <w:tc>
          <w:tcPr>
            <w:tcW w:w="1471" w:type="dxa"/>
            <w:shd w:val="clear" w:color="auto" w:fill="auto"/>
            <w:vAlign w:val="bottom"/>
            <w:hideMark/>
          </w:tcPr>
          <w:p w14:paraId="48FEB463" w14:textId="53A2972B" w:rsidR="00111630" w:rsidRPr="0052128A" w:rsidRDefault="00111630" w:rsidP="00111630">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vAlign w:val="bottom"/>
          </w:tcPr>
          <w:p w14:paraId="6E5B1094" w14:textId="2E5D2C66" w:rsidR="00111630" w:rsidRPr="0052128A" w:rsidRDefault="00111630" w:rsidP="00563419">
            <w:pPr>
              <w:ind w:right="1"/>
              <w:jc w:val="right"/>
              <w:rPr>
                <w:rFonts w:asciiTheme="majorBidi" w:hAnsiTheme="majorBidi" w:cstheme="majorBidi"/>
                <w:lang w:eastAsia="en-US"/>
              </w:rPr>
            </w:pPr>
            <w:r w:rsidRPr="009F5200">
              <w:rPr>
                <w:sz w:val="26"/>
                <w:szCs w:val="26"/>
              </w:rPr>
              <w:t xml:space="preserve"> 419,298,646 </w:t>
            </w:r>
          </w:p>
        </w:tc>
        <w:tc>
          <w:tcPr>
            <w:tcW w:w="1559" w:type="dxa"/>
            <w:shd w:val="clear" w:color="auto" w:fill="auto"/>
            <w:vAlign w:val="bottom"/>
            <w:hideMark/>
          </w:tcPr>
          <w:p w14:paraId="3697FD12" w14:textId="23F4E170" w:rsidR="00111630" w:rsidRPr="0052128A" w:rsidRDefault="00111630" w:rsidP="00563419">
            <w:pPr>
              <w:ind w:right="1"/>
              <w:jc w:val="right"/>
              <w:rPr>
                <w:rFonts w:asciiTheme="majorBidi" w:hAnsiTheme="majorBidi" w:cstheme="majorBidi"/>
              </w:rPr>
            </w:pPr>
            <w:r w:rsidRPr="0093573E">
              <w:rPr>
                <w:sz w:val="26"/>
                <w:szCs w:val="26"/>
              </w:rPr>
              <w:t xml:space="preserve"> 396,504,975 </w:t>
            </w:r>
          </w:p>
        </w:tc>
        <w:tc>
          <w:tcPr>
            <w:tcW w:w="1559" w:type="dxa"/>
            <w:shd w:val="clear" w:color="auto" w:fill="auto"/>
            <w:vAlign w:val="bottom"/>
          </w:tcPr>
          <w:p w14:paraId="7FD46664" w14:textId="3BDD378C"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394,391,961</w:t>
            </w:r>
          </w:p>
        </w:tc>
        <w:tc>
          <w:tcPr>
            <w:tcW w:w="1560" w:type="dxa"/>
            <w:shd w:val="clear" w:color="auto" w:fill="auto"/>
            <w:vAlign w:val="bottom"/>
            <w:hideMark/>
          </w:tcPr>
          <w:p w14:paraId="1268F5C7" w14:textId="57A212C9" w:rsidR="00111630" w:rsidRPr="0052128A" w:rsidRDefault="00111630" w:rsidP="00563419">
            <w:pPr>
              <w:ind w:right="1"/>
              <w:jc w:val="right"/>
              <w:rPr>
                <w:rFonts w:asciiTheme="majorBidi" w:hAnsiTheme="majorBidi" w:cstheme="majorBidi"/>
              </w:rPr>
            </w:pPr>
            <w:r w:rsidRPr="0093573E">
              <w:rPr>
                <w:rFonts w:asciiTheme="majorBidi" w:hAnsiTheme="majorBidi" w:cstheme="majorBidi"/>
                <w:sz w:val="26"/>
                <w:szCs w:val="26"/>
                <w:lang w:eastAsia="en-US"/>
              </w:rPr>
              <w:t>394,310,611</w:t>
            </w:r>
          </w:p>
        </w:tc>
        <w:tc>
          <w:tcPr>
            <w:tcW w:w="1276" w:type="dxa"/>
            <w:shd w:val="clear" w:color="auto" w:fill="auto"/>
            <w:vAlign w:val="bottom"/>
          </w:tcPr>
          <w:p w14:paraId="5FA9990D" w14:textId="3D9A09CD"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086165B0" w14:textId="40095FE8" w:rsidR="00111630" w:rsidRPr="0052128A" w:rsidRDefault="00111630" w:rsidP="00563419">
            <w:pPr>
              <w:ind w:right="1"/>
              <w:jc w:val="right"/>
              <w:rPr>
                <w:rFonts w:asciiTheme="majorBidi" w:hAnsiTheme="majorBidi" w:cstheme="majorBidi"/>
                <w:sz w:val="26"/>
                <w:szCs w:val="26"/>
                <w:lang w:eastAsia="en-US"/>
              </w:rPr>
            </w:pPr>
            <w:r w:rsidRPr="003972F0">
              <w:rPr>
                <w:rFonts w:ascii="Angsana New" w:hAnsi="Angsana New" w:cs="Angsana New"/>
                <w:sz w:val="24"/>
                <w:szCs w:val="24"/>
                <w:lang w:eastAsia="en-US"/>
              </w:rPr>
              <w:t>-</w:t>
            </w:r>
          </w:p>
        </w:tc>
      </w:tr>
      <w:tr w:rsidR="00111630" w:rsidRPr="0052128A" w14:paraId="6B2BEFE2" w14:textId="77777777" w:rsidTr="00563419">
        <w:trPr>
          <w:trHeight w:val="397"/>
        </w:trPr>
        <w:tc>
          <w:tcPr>
            <w:tcW w:w="2974" w:type="dxa"/>
            <w:shd w:val="clear" w:color="auto" w:fill="auto"/>
            <w:vAlign w:val="bottom"/>
            <w:hideMark/>
          </w:tcPr>
          <w:p w14:paraId="1AE236ED"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Sena HHP 12 Co., Ltd.</w:t>
            </w:r>
          </w:p>
        </w:tc>
        <w:tc>
          <w:tcPr>
            <w:tcW w:w="1366" w:type="dxa"/>
            <w:shd w:val="clear" w:color="auto" w:fill="auto"/>
            <w:vAlign w:val="bottom"/>
            <w:hideMark/>
          </w:tcPr>
          <w:p w14:paraId="7361DE90" w14:textId="1F4DBF93" w:rsidR="00111630" w:rsidRPr="0052128A" w:rsidRDefault="00111630" w:rsidP="00111630">
            <w:pPr>
              <w:ind w:left="-36" w:right="-24"/>
              <w:jc w:val="right"/>
              <w:rPr>
                <w:rFonts w:asciiTheme="majorBidi" w:hAnsiTheme="majorBidi" w:cstheme="majorBidi"/>
                <w:lang w:eastAsia="en-US"/>
              </w:rPr>
            </w:pPr>
            <w:r>
              <w:rPr>
                <w:rFonts w:asciiTheme="majorBidi" w:hAnsiTheme="majorBidi" w:cstheme="majorBidi"/>
                <w:sz w:val="26"/>
                <w:szCs w:val="26"/>
                <w:lang w:eastAsia="en-US"/>
              </w:rPr>
              <w:t>390,934,000</w:t>
            </w:r>
          </w:p>
        </w:tc>
        <w:tc>
          <w:tcPr>
            <w:tcW w:w="1471" w:type="dxa"/>
            <w:shd w:val="clear" w:color="auto" w:fill="auto"/>
            <w:vAlign w:val="bottom"/>
            <w:hideMark/>
          </w:tcPr>
          <w:p w14:paraId="0CA42A8F" w14:textId="1D3BE6F6" w:rsidR="00111630" w:rsidRPr="0052128A" w:rsidRDefault="00111630" w:rsidP="00111630">
            <w:pPr>
              <w:ind w:left="-36" w:right="-24"/>
              <w:jc w:val="center"/>
              <w:rPr>
                <w:rFonts w:asciiTheme="majorBidi" w:hAnsiTheme="majorBidi" w:cstheme="majorBidi"/>
              </w:rPr>
            </w:pPr>
            <w:r w:rsidRPr="0093573E">
              <w:rPr>
                <w:rFonts w:asciiTheme="majorBidi" w:hAnsiTheme="majorBidi" w:cstheme="majorBidi"/>
                <w:sz w:val="26"/>
                <w:szCs w:val="26"/>
                <w:lang w:eastAsia="en-US"/>
              </w:rPr>
              <w:t>51</w:t>
            </w:r>
          </w:p>
        </w:tc>
        <w:tc>
          <w:tcPr>
            <w:tcW w:w="1560" w:type="dxa"/>
            <w:shd w:val="clear" w:color="auto" w:fill="auto"/>
            <w:vAlign w:val="bottom"/>
          </w:tcPr>
          <w:p w14:paraId="11016753" w14:textId="1DC8DD20" w:rsidR="00111630" w:rsidRPr="0052128A" w:rsidRDefault="00111630" w:rsidP="00563419">
            <w:pPr>
              <w:ind w:right="1"/>
              <w:jc w:val="right"/>
              <w:rPr>
                <w:rFonts w:asciiTheme="majorBidi" w:hAnsiTheme="majorBidi" w:cstheme="majorBidi"/>
                <w:lang w:eastAsia="en-US"/>
              </w:rPr>
            </w:pPr>
            <w:r w:rsidRPr="009F5200">
              <w:rPr>
                <w:sz w:val="26"/>
                <w:szCs w:val="26"/>
              </w:rPr>
              <w:t xml:space="preserve"> 170,422,082 </w:t>
            </w:r>
          </w:p>
        </w:tc>
        <w:tc>
          <w:tcPr>
            <w:tcW w:w="1559" w:type="dxa"/>
            <w:shd w:val="clear" w:color="auto" w:fill="auto"/>
            <w:vAlign w:val="bottom"/>
            <w:hideMark/>
          </w:tcPr>
          <w:p w14:paraId="7DE5978B" w14:textId="1EADAADF" w:rsidR="00111630" w:rsidRPr="0052128A" w:rsidRDefault="00111630" w:rsidP="00563419">
            <w:pPr>
              <w:ind w:right="1"/>
              <w:jc w:val="right"/>
              <w:rPr>
                <w:rFonts w:asciiTheme="majorBidi" w:hAnsiTheme="majorBidi" w:cstheme="majorBidi"/>
              </w:rPr>
            </w:pPr>
            <w:r w:rsidRPr="0093573E">
              <w:rPr>
                <w:sz w:val="26"/>
                <w:szCs w:val="26"/>
              </w:rPr>
              <w:t xml:space="preserve"> 94,668,683 </w:t>
            </w:r>
          </w:p>
        </w:tc>
        <w:tc>
          <w:tcPr>
            <w:tcW w:w="1559" w:type="dxa"/>
            <w:shd w:val="clear" w:color="auto" w:fill="auto"/>
            <w:vAlign w:val="bottom"/>
          </w:tcPr>
          <w:p w14:paraId="6BF398C5" w14:textId="79950606"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199,426,994</w:t>
            </w:r>
          </w:p>
        </w:tc>
        <w:tc>
          <w:tcPr>
            <w:tcW w:w="1560" w:type="dxa"/>
            <w:shd w:val="clear" w:color="auto" w:fill="auto"/>
            <w:vAlign w:val="bottom"/>
            <w:hideMark/>
          </w:tcPr>
          <w:p w14:paraId="7B389F58" w14:textId="7220E359" w:rsidR="00111630" w:rsidRPr="0052128A" w:rsidRDefault="00111630" w:rsidP="00563419">
            <w:pPr>
              <w:ind w:right="1"/>
              <w:jc w:val="right"/>
              <w:rPr>
                <w:rFonts w:asciiTheme="majorBidi" w:hAnsiTheme="majorBidi" w:cstheme="majorBidi"/>
              </w:rPr>
            </w:pPr>
            <w:r w:rsidRPr="0093573E">
              <w:rPr>
                <w:rFonts w:asciiTheme="majorBidi" w:hAnsiTheme="majorBidi" w:cstheme="majorBidi"/>
                <w:sz w:val="26"/>
                <w:szCs w:val="26"/>
                <w:lang w:eastAsia="en-US"/>
              </w:rPr>
              <w:t>113,096,554</w:t>
            </w:r>
          </w:p>
        </w:tc>
        <w:tc>
          <w:tcPr>
            <w:tcW w:w="1276" w:type="dxa"/>
            <w:shd w:val="clear" w:color="auto" w:fill="auto"/>
            <w:vAlign w:val="bottom"/>
          </w:tcPr>
          <w:p w14:paraId="4645F4D2" w14:textId="1D66EC84"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04CDEDE4" w14:textId="6FF7B475" w:rsidR="00111630" w:rsidRPr="0052128A" w:rsidRDefault="00111630" w:rsidP="00563419">
            <w:pPr>
              <w:ind w:right="1"/>
              <w:jc w:val="right"/>
              <w:rPr>
                <w:sz w:val="26"/>
                <w:szCs w:val="26"/>
              </w:rPr>
            </w:pPr>
            <w:r>
              <w:rPr>
                <w:rFonts w:asciiTheme="majorBidi" w:hAnsiTheme="majorBidi" w:cstheme="majorBidi"/>
                <w:sz w:val="26"/>
                <w:szCs w:val="26"/>
                <w:lang w:eastAsia="en-US"/>
              </w:rPr>
              <w:t>-</w:t>
            </w:r>
          </w:p>
        </w:tc>
      </w:tr>
      <w:tr w:rsidR="00111630" w:rsidRPr="0052128A" w14:paraId="4BE8EAF7" w14:textId="77777777" w:rsidTr="00563419">
        <w:trPr>
          <w:trHeight w:val="397"/>
        </w:trPr>
        <w:tc>
          <w:tcPr>
            <w:tcW w:w="2974" w:type="dxa"/>
            <w:shd w:val="clear" w:color="auto" w:fill="auto"/>
            <w:vAlign w:val="bottom"/>
            <w:hideMark/>
          </w:tcPr>
          <w:p w14:paraId="0F9EA9D0"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Sena HHP 13 Co., Ltd.</w:t>
            </w:r>
          </w:p>
        </w:tc>
        <w:tc>
          <w:tcPr>
            <w:tcW w:w="1366" w:type="dxa"/>
            <w:shd w:val="clear" w:color="auto" w:fill="auto"/>
            <w:vAlign w:val="bottom"/>
            <w:hideMark/>
          </w:tcPr>
          <w:p w14:paraId="54E55C04" w14:textId="0E632075" w:rsidR="00111630" w:rsidRPr="0052128A" w:rsidRDefault="00111630" w:rsidP="00111630">
            <w:pPr>
              <w:ind w:left="-36" w:right="-24"/>
              <w:jc w:val="right"/>
              <w:rPr>
                <w:rFonts w:asciiTheme="majorBidi" w:hAnsiTheme="majorBidi" w:cstheme="majorBidi"/>
                <w:lang w:eastAsia="en-US"/>
              </w:rPr>
            </w:pPr>
            <w:r>
              <w:rPr>
                <w:rFonts w:asciiTheme="majorBidi" w:hAnsiTheme="majorBidi" w:cstheme="majorBidi"/>
                <w:sz w:val="26"/>
                <w:szCs w:val="26"/>
                <w:lang w:eastAsia="en-US"/>
              </w:rPr>
              <w:t>8,581,760</w:t>
            </w:r>
          </w:p>
        </w:tc>
        <w:tc>
          <w:tcPr>
            <w:tcW w:w="1471" w:type="dxa"/>
            <w:shd w:val="clear" w:color="auto" w:fill="auto"/>
            <w:vAlign w:val="bottom"/>
            <w:hideMark/>
          </w:tcPr>
          <w:p w14:paraId="7E07DBEB" w14:textId="4F3B3D23" w:rsidR="00111630" w:rsidRPr="0052128A" w:rsidRDefault="00111630" w:rsidP="00111630">
            <w:pPr>
              <w:ind w:left="-36" w:right="-24"/>
              <w:jc w:val="center"/>
              <w:rPr>
                <w:rFonts w:asciiTheme="majorBidi" w:hAnsiTheme="majorBidi" w:cstheme="majorBidi"/>
              </w:rPr>
            </w:pPr>
            <w:r w:rsidRPr="0093573E">
              <w:rPr>
                <w:rFonts w:asciiTheme="majorBidi" w:hAnsiTheme="majorBidi" w:cstheme="majorBidi"/>
                <w:sz w:val="26"/>
                <w:szCs w:val="26"/>
                <w:lang w:eastAsia="en-US"/>
              </w:rPr>
              <w:t>51</w:t>
            </w:r>
          </w:p>
        </w:tc>
        <w:tc>
          <w:tcPr>
            <w:tcW w:w="1560" w:type="dxa"/>
            <w:shd w:val="clear" w:color="auto" w:fill="auto"/>
            <w:vAlign w:val="bottom"/>
          </w:tcPr>
          <w:p w14:paraId="0E8CB7BE" w14:textId="13B9E2CE" w:rsidR="00111630" w:rsidRPr="0052128A" w:rsidRDefault="00111630" w:rsidP="00563419">
            <w:pPr>
              <w:ind w:right="1"/>
              <w:jc w:val="right"/>
              <w:rPr>
                <w:rFonts w:asciiTheme="majorBidi" w:hAnsiTheme="majorBidi" w:cstheme="majorBidi"/>
                <w:lang w:eastAsia="en-US"/>
              </w:rPr>
            </w:pPr>
            <w:r w:rsidRPr="009F5200">
              <w:rPr>
                <w:sz w:val="26"/>
                <w:szCs w:val="26"/>
              </w:rPr>
              <w:t xml:space="preserve"> 7,235,848 </w:t>
            </w:r>
          </w:p>
        </w:tc>
        <w:tc>
          <w:tcPr>
            <w:tcW w:w="1559" w:type="dxa"/>
            <w:shd w:val="clear" w:color="auto" w:fill="auto"/>
            <w:vAlign w:val="bottom"/>
            <w:hideMark/>
          </w:tcPr>
          <w:p w14:paraId="4771A0C1" w14:textId="4ABE0FB4" w:rsidR="00111630" w:rsidRPr="0052128A" w:rsidRDefault="00111630" w:rsidP="00563419">
            <w:pPr>
              <w:ind w:right="1"/>
              <w:jc w:val="right"/>
              <w:rPr>
                <w:rFonts w:asciiTheme="majorBidi" w:hAnsiTheme="majorBidi" w:cstheme="majorBidi"/>
              </w:rPr>
            </w:pPr>
            <w:r w:rsidRPr="0093573E">
              <w:rPr>
                <w:sz w:val="26"/>
                <w:szCs w:val="26"/>
              </w:rPr>
              <w:t xml:space="preserve"> 93,641,071 </w:t>
            </w:r>
          </w:p>
        </w:tc>
        <w:tc>
          <w:tcPr>
            <w:tcW w:w="1559" w:type="dxa"/>
            <w:tcBorders>
              <w:top w:val="nil"/>
              <w:left w:val="nil"/>
              <w:bottom w:val="nil"/>
              <w:right w:val="nil"/>
            </w:tcBorders>
            <w:shd w:val="clear" w:color="auto" w:fill="auto"/>
            <w:vAlign w:val="bottom"/>
          </w:tcPr>
          <w:p w14:paraId="6D30F6CF" w14:textId="1642938B"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4,466,249</w:t>
            </w:r>
          </w:p>
        </w:tc>
        <w:tc>
          <w:tcPr>
            <w:tcW w:w="1560" w:type="dxa"/>
            <w:shd w:val="clear" w:color="auto" w:fill="auto"/>
            <w:vAlign w:val="bottom"/>
            <w:hideMark/>
          </w:tcPr>
          <w:p w14:paraId="0A795638" w14:textId="40CBBA62" w:rsidR="00111630" w:rsidRPr="0052128A" w:rsidRDefault="00111630" w:rsidP="00563419">
            <w:pPr>
              <w:ind w:right="1"/>
              <w:jc w:val="right"/>
              <w:rPr>
                <w:rFonts w:asciiTheme="majorBidi" w:hAnsiTheme="majorBidi" w:cstheme="majorBidi"/>
              </w:rPr>
            </w:pPr>
            <w:r w:rsidRPr="0093573E">
              <w:rPr>
                <w:rFonts w:asciiTheme="majorBidi" w:hAnsiTheme="majorBidi" w:cstheme="majorBidi"/>
                <w:sz w:val="26"/>
                <w:szCs w:val="26"/>
                <w:lang w:eastAsia="en-US"/>
              </w:rPr>
              <w:t>68,683,430</w:t>
            </w:r>
          </w:p>
        </w:tc>
        <w:tc>
          <w:tcPr>
            <w:tcW w:w="1276" w:type="dxa"/>
            <w:shd w:val="clear" w:color="auto" w:fill="auto"/>
            <w:vAlign w:val="bottom"/>
          </w:tcPr>
          <w:p w14:paraId="6BED4EEC" w14:textId="1A597D1A"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21,677,144</w:t>
            </w:r>
          </w:p>
        </w:tc>
        <w:tc>
          <w:tcPr>
            <w:tcW w:w="1282" w:type="dxa"/>
            <w:shd w:val="clear" w:color="auto" w:fill="auto"/>
            <w:vAlign w:val="bottom"/>
          </w:tcPr>
          <w:p w14:paraId="09F9B6DD" w14:textId="6E502A01" w:rsidR="00111630" w:rsidRPr="0052128A" w:rsidRDefault="00111630" w:rsidP="00563419">
            <w:pPr>
              <w:ind w:right="1"/>
              <w:jc w:val="right"/>
              <w:rPr>
                <w:sz w:val="26"/>
                <w:szCs w:val="26"/>
              </w:rPr>
            </w:pPr>
            <w:r w:rsidRPr="009F5200">
              <w:rPr>
                <w:rFonts w:asciiTheme="majorBidi" w:hAnsiTheme="majorBidi" w:cstheme="majorBidi"/>
                <w:sz w:val="26"/>
                <w:szCs w:val="26"/>
                <w:lang w:eastAsia="en-US"/>
              </w:rPr>
              <w:t>47,534,794</w:t>
            </w:r>
          </w:p>
        </w:tc>
      </w:tr>
      <w:tr w:rsidR="00111630" w:rsidRPr="0052128A" w14:paraId="0EB57A6D" w14:textId="77777777" w:rsidTr="00563419">
        <w:trPr>
          <w:trHeight w:val="397"/>
        </w:trPr>
        <w:tc>
          <w:tcPr>
            <w:tcW w:w="2974" w:type="dxa"/>
            <w:shd w:val="clear" w:color="auto" w:fill="auto"/>
            <w:vAlign w:val="bottom"/>
            <w:hideMark/>
          </w:tcPr>
          <w:p w14:paraId="418AE5CA"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Sena HHP 14 Co., Ltd.</w:t>
            </w:r>
          </w:p>
        </w:tc>
        <w:tc>
          <w:tcPr>
            <w:tcW w:w="1366" w:type="dxa"/>
            <w:shd w:val="clear" w:color="auto" w:fill="auto"/>
            <w:vAlign w:val="bottom"/>
          </w:tcPr>
          <w:p w14:paraId="089E4AFB" w14:textId="0121FB39" w:rsidR="00111630" w:rsidRPr="0052128A" w:rsidRDefault="00111630" w:rsidP="00111630">
            <w:pPr>
              <w:ind w:left="-36" w:right="-24"/>
              <w:jc w:val="right"/>
              <w:rPr>
                <w:rFonts w:asciiTheme="majorBidi" w:hAnsiTheme="majorBidi" w:cstheme="majorBidi"/>
                <w:lang w:eastAsia="en-US"/>
              </w:rPr>
            </w:pPr>
            <w:r>
              <w:rPr>
                <w:rFonts w:asciiTheme="majorBidi" w:hAnsiTheme="majorBidi" w:cstheme="majorBidi"/>
                <w:sz w:val="26"/>
                <w:szCs w:val="26"/>
                <w:lang w:eastAsia="en-US"/>
              </w:rPr>
              <w:t>395,459,500</w:t>
            </w:r>
          </w:p>
        </w:tc>
        <w:tc>
          <w:tcPr>
            <w:tcW w:w="1471" w:type="dxa"/>
            <w:shd w:val="clear" w:color="auto" w:fill="auto"/>
            <w:vAlign w:val="bottom"/>
          </w:tcPr>
          <w:p w14:paraId="3BAF356F" w14:textId="5A43FB7E" w:rsidR="00111630" w:rsidRPr="0052128A" w:rsidRDefault="00111630" w:rsidP="00111630">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vAlign w:val="bottom"/>
          </w:tcPr>
          <w:p w14:paraId="4BA1AA48" w14:textId="02E0EACB" w:rsidR="00111630" w:rsidRPr="0052128A" w:rsidRDefault="00111630" w:rsidP="00563419">
            <w:pPr>
              <w:ind w:right="1"/>
              <w:jc w:val="right"/>
              <w:rPr>
                <w:rFonts w:asciiTheme="majorBidi" w:hAnsiTheme="majorBidi" w:cstheme="majorBidi"/>
                <w:lang w:eastAsia="en-US"/>
              </w:rPr>
            </w:pPr>
            <w:r w:rsidRPr="009F5200">
              <w:rPr>
                <w:sz w:val="26"/>
                <w:szCs w:val="26"/>
              </w:rPr>
              <w:t xml:space="preserve"> 140,277,588 </w:t>
            </w:r>
          </w:p>
        </w:tc>
        <w:tc>
          <w:tcPr>
            <w:tcW w:w="1559" w:type="dxa"/>
            <w:shd w:val="clear" w:color="auto" w:fill="auto"/>
            <w:vAlign w:val="bottom"/>
          </w:tcPr>
          <w:p w14:paraId="140E6686" w14:textId="48203D72"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 xml:space="preserve">57,623,991 </w:t>
            </w:r>
          </w:p>
        </w:tc>
        <w:tc>
          <w:tcPr>
            <w:tcW w:w="1559" w:type="dxa"/>
            <w:tcBorders>
              <w:top w:val="nil"/>
              <w:left w:val="nil"/>
              <w:bottom w:val="nil"/>
              <w:right w:val="nil"/>
            </w:tcBorders>
            <w:shd w:val="clear" w:color="auto" w:fill="auto"/>
            <w:vAlign w:val="bottom"/>
          </w:tcPr>
          <w:p w14:paraId="077FD868" w14:textId="59FF31CB"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201,786,879</w:t>
            </w:r>
          </w:p>
        </w:tc>
        <w:tc>
          <w:tcPr>
            <w:tcW w:w="1560" w:type="dxa"/>
            <w:shd w:val="clear" w:color="auto" w:fill="auto"/>
            <w:vAlign w:val="bottom"/>
          </w:tcPr>
          <w:p w14:paraId="4E9DCA53" w14:textId="0A134315"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101,710,839</w:t>
            </w:r>
          </w:p>
        </w:tc>
        <w:tc>
          <w:tcPr>
            <w:tcW w:w="1276" w:type="dxa"/>
            <w:shd w:val="clear" w:color="auto" w:fill="auto"/>
            <w:vAlign w:val="bottom"/>
          </w:tcPr>
          <w:p w14:paraId="1667A301" w14:textId="6BD2889F"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20E51077" w14:textId="79FE8E10" w:rsidR="00111630" w:rsidRPr="0052128A" w:rsidRDefault="00111630" w:rsidP="00563419">
            <w:pPr>
              <w:ind w:right="1"/>
              <w:jc w:val="right"/>
              <w:rPr>
                <w:sz w:val="26"/>
                <w:szCs w:val="26"/>
              </w:rPr>
            </w:pPr>
            <w:r w:rsidRPr="009F5200">
              <w:rPr>
                <w:rFonts w:asciiTheme="majorBidi" w:hAnsiTheme="majorBidi" w:cstheme="majorBidi"/>
                <w:sz w:val="26"/>
                <w:szCs w:val="26"/>
                <w:lang w:eastAsia="en-US"/>
              </w:rPr>
              <w:t>-</w:t>
            </w:r>
          </w:p>
        </w:tc>
      </w:tr>
      <w:tr w:rsidR="00111630" w:rsidRPr="0052128A" w14:paraId="7EF2F0D6" w14:textId="77777777" w:rsidTr="00563419">
        <w:trPr>
          <w:trHeight w:val="397"/>
        </w:trPr>
        <w:tc>
          <w:tcPr>
            <w:tcW w:w="2974" w:type="dxa"/>
            <w:shd w:val="clear" w:color="auto" w:fill="auto"/>
            <w:vAlign w:val="bottom"/>
            <w:hideMark/>
          </w:tcPr>
          <w:p w14:paraId="63266F3A"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 xml:space="preserve">Sena HHP 15 Co., Ltd. </w:t>
            </w:r>
          </w:p>
        </w:tc>
        <w:tc>
          <w:tcPr>
            <w:tcW w:w="1366" w:type="dxa"/>
            <w:shd w:val="clear" w:color="auto" w:fill="auto"/>
            <w:vAlign w:val="bottom"/>
          </w:tcPr>
          <w:p w14:paraId="5485F6C9" w14:textId="6188A244" w:rsidR="00111630" w:rsidRPr="0052128A" w:rsidRDefault="00111630" w:rsidP="00111630">
            <w:pPr>
              <w:ind w:left="-36" w:right="-24"/>
              <w:jc w:val="right"/>
              <w:rPr>
                <w:rFonts w:asciiTheme="majorBidi" w:hAnsiTheme="majorBidi" w:cstheme="majorBidi"/>
                <w:lang w:eastAsia="en-US"/>
              </w:rPr>
            </w:pPr>
            <w:r w:rsidRPr="0093573E">
              <w:rPr>
                <w:rFonts w:asciiTheme="majorBidi" w:hAnsiTheme="majorBidi" w:cstheme="majorBidi"/>
                <w:sz w:val="26"/>
                <w:szCs w:val="26"/>
              </w:rPr>
              <w:t>325,424,000</w:t>
            </w:r>
          </w:p>
        </w:tc>
        <w:tc>
          <w:tcPr>
            <w:tcW w:w="1471" w:type="dxa"/>
            <w:shd w:val="clear" w:color="auto" w:fill="auto"/>
            <w:vAlign w:val="bottom"/>
          </w:tcPr>
          <w:p w14:paraId="32595A62" w14:textId="32A37A3A" w:rsidR="00111630" w:rsidRPr="0052128A" w:rsidRDefault="00111630" w:rsidP="00111630">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vAlign w:val="bottom"/>
          </w:tcPr>
          <w:p w14:paraId="28ED2184" w14:textId="1AC9AC67" w:rsidR="00111630" w:rsidRPr="0052128A" w:rsidRDefault="00111630" w:rsidP="00563419">
            <w:pPr>
              <w:ind w:right="1"/>
              <w:jc w:val="right"/>
              <w:rPr>
                <w:rFonts w:asciiTheme="majorBidi" w:hAnsiTheme="majorBidi" w:cstheme="majorBidi"/>
                <w:lang w:eastAsia="en-US"/>
              </w:rPr>
            </w:pPr>
            <w:r w:rsidRPr="009F5200">
              <w:rPr>
                <w:sz w:val="26"/>
                <w:szCs w:val="26"/>
              </w:rPr>
              <w:t xml:space="preserve"> 168,793,080 </w:t>
            </w:r>
          </w:p>
        </w:tc>
        <w:tc>
          <w:tcPr>
            <w:tcW w:w="1559" w:type="dxa"/>
            <w:shd w:val="clear" w:color="auto" w:fill="auto"/>
            <w:vAlign w:val="bottom"/>
          </w:tcPr>
          <w:p w14:paraId="2C2B9C79" w14:textId="618B2B94" w:rsidR="00111630" w:rsidRPr="0052128A" w:rsidRDefault="00111630" w:rsidP="00563419">
            <w:pPr>
              <w:ind w:right="1"/>
              <w:jc w:val="right"/>
              <w:rPr>
                <w:rFonts w:asciiTheme="majorBidi" w:hAnsiTheme="majorBidi" w:cstheme="majorBidi"/>
              </w:rPr>
            </w:pPr>
            <w:r w:rsidRPr="0093573E">
              <w:rPr>
                <w:rFonts w:asciiTheme="majorBidi" w:hAnsiTheme="majorBidi" w:cstheme="majorBidi"/>
                <w:sz w:val="26"/>
                <w:szCs w:val="26"/>
              </w:rPr>
              <w:t xml:space="preserve"> 194,343,574 </w:t>
            </w:r>
          </w:p>
        </w:tc>
        <w:tc>
          <w:tcPr>
            <w:tcW w:w="1559" w:type="dxa"/>
            <w:tcBorders>
              <w:top w:val="nil"/>
              <w:left w:val="nil"/>
              <w:bottom w:val="nil"/>
              <w:right w:val="nil"/>
            </w:tcBorders>
            <w:shd w:val="clear" w:color="auto" w:fill="auto"/>
            <w:vAlign w:val="bottom"/>
          </w:tcPr>
          <w:p w14:paraId="201E876E" w14:textId="1552A9D1"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166,036,686</w:t>
            </w:r>
          </w:p>
        </w:tc>
        <w:tc>
          <w:tcPr>
            <w:tcW w:w="1560" w:type="dxa"/>
            <w:shd w:val="clear" w:color="auto" w:fill="auto"/>
            <w:vAlign w:val="bottom"/>
          </w:tcPr>
          <w:p w14:paraId="4E3E46A6" w14:textId="61BCBDF9" w:rsidR="00111630" w:rsidRPr="0052128A" w:rsidRDefault="00111630" w:rsidP="00563419">
            <w:pPr>
              <w:ind w:right="1"/>
              <w:jc w:val="right"/>
              <w:rPr>
                <w:rFonts w:asciiTheme="majorBidi" w:hAnsiTheme="majorBidi" w:cstheme="majorBidi"/>
              </w:rPr>
            </w:pPr>
            <w:r w:rsidRPr="0093573E">
              <w:rPr>
                <w:rFonts w:asciiTheme="majorBidi" w:hAnsiTheme="majorBidi" w:cstheme="majorBidi"/>
                <w:sz w:val="26"/>
                <w:szCs w:val="26"/>
                <w:lang w:eastAsia="en-US"/>
              </w:rPr>
              <w:t>166,036,686</w:t>
            </w:r>
          </w:p>
        </w:tc>
        <w:tc>
          <w:tcPr>
            <w:tcW w:w="1276" w:type="dxa"/>
            <w:shd w:val="clear" w:color="auto" w:fill="auto"/>
            <w:vAlign w:val="bottom"/>
          </w:tcPr>
          <w:p w14:paraId="46293747" w14:textId="072FB1CF"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28,876,185</w:t>
            </w:r>
          </w:p>
        </w:tc>
        <w:tc>
          <w:tcPr>
            <w:tcW w:w="1282" w:type="dxa"/>
            <w:shd w:val="clear" w:color="auto" w:fill="auto"/>
            <w:vAlign w:val="bottom"/>
          </w:tcPr>
          <w:p w14:paraId="363A8AFE" w14:textId="621E1C82" w:rsidR="00111630" w:rsidRPr="0052128A" w:rsidRDefault="00111630" w:rsidP="00563419">
            <w:pPr>
              <w:ind w:right="1"/>
              <w:jc w:val="right"/>
              <w:rPr>
                <w:sz w:val="26"/>
                <w:szCs w:val="26"/>
              </w:rPr>
            </w:pPr>
            <w:r w:rsidRPr="009F5200">
              <w:rPr>
                <w:rFonts w:asciiTheme="majorBidi" w:hAnsiTheme="majorBidi" w:cstheme="majorBidi"/>
                <w:sz w:val="26"/>
                <w:szCs w:val="26"/>
                <w:lang w:eastAsia="en-US"/>
              </w:rPr>
              <w:t>-</w:t>
            </w:r>
          </w:p>
        </w:tc>
      </w:tr>
      <w:tr w:rsidR="00111630" w:rsidRPr="0052128A" w14:paraId="5F4EDADF" w14:textId="77777777" w:rsidTr="00563419">
        <w:trPr>
          <w:trHeight w:val="397"/>
        </w:trPr>
        <w:tc>
          <w:tcPr>
            <w:tcW w:w="2974" w:type="dxa"/>
            <w:shd w:val="clear" w:color="auto" w:fill="auto"/>
            <w:vAlign w:val="bottom"/>
            <w:hideMark/>
          </w:tcPr>
          <w:p w14:paraId="490E3548"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 xml:space="preserve">Sena HHP 16 Co., Ltd.   </w:t>
            </w:r>
          </w:p>
        </w:tc>
        <w:tc>
          <w:tcPr>
            <w:tcW w:w="1366" w:type="dxa"/>
            <w:shd w:val="clear" w:color="auto" w:fill="auto"/>
            <w:vAlign w:val="bottom"/>
          </w:tcPr>
          <w:p w14:paraId="411EE898" w14:textId="6BDE8DC9" w:rsidR="00111630" w:rsidRPr="0052128A" w:rsidRDefault="00111630" w:rsidP="00111630">
            <w:pPr>
              <w:ind w:left="-36" w:right="-24"/>
              <w:jc w:val="right"/>
              <w:rPr>
                <w:rFonts w:asciiTheme="majorBidi" w:hAnsiTheme="majorBidi" w:cstheme="majorBidi"/>
                <w:lang w:eastAsia="en-US"/>
              </w:rPr>
            </w:pPr>
            <w:r w:rsidRPr="0093573E">
              <w:rPr>
                <w:rFonts w:asciiTheme="majorBidi" w:hAnsiTheme="majorBidi" w:cstheme="majorBidi"/>
                <w:sz w:val="26"/>
                <w:szCs w:val="26"/>
              </w:rPr>
              <w:t>321,451,000</w:t>
            </w:r>
          </w:p>
        </w:tc>
        <w:tc>
          <w:tcPr>
            <w:tcW w:w="1471" w:type="dxa"/>
            <w:shd w:val="clear" w:color="auto" w:fill="auto"/>
            <w:vAlign w:val="bottom"/>
          </w:tcPr>
          <w:p w14:paraId="59CDD61A" w14:textId="0E3BAD91" w:rsidR="00111630" w:rsidRPr="0052128A" w:rsidRDefault="00111630" w:rsidP="00111630">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vAlign w:val="bottom"/>
          </w:tcPr>
          <w:p w14:paraId="489B76D7" w14:textId="5FE72713" w:rsidR="00111630" w:rsidRPr="0052128A" w:rsidRDefault="00111630" w:rsidP="00563419">
            <w:pPr>
              <w:ind w:right="1"/>
              <w:jc w:val="right"/>
              <w:rPr>
                <w:rFonts w:asciiTheme="majorBidi" w:hAnsiTheme="majorBidi" w:cstheme="majorBidi"/>
                <w:lang w:eastAsia="en-US"/>
              </w:rPr>
            </w:pPr>
            <w:r w:rsidRPr="009F5200">
              <w:rPr>
                <w:sz w:val="26"/>
                <w:szCs w:val="26"/>
              </w:rPr>
              <w:t xml:space="preserve"> 181,072,940 </w:t>
            </w:r>
          </w:p>
        </w:tc>
        <w:tc>
          <w:tcPr>
            <w:tcW w:w="1559" w:type="dxa"/>
            <w:shd w:val="clear" w:color="auto" w:fill="auto"/>
            <w:vAlign w:val="bottom"/>
          </w:tcPr>
          <w:p w14:paraId="0F2AF651" w14:textId="5257EAC5"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rPr>
              <w:t xml:space="preserve"> 108,310,295 </w:t>
            </w:r>
          </w:p>
        </w:tc>
        <w:tc>
          <w:tcPr>
            <w:tcW w:w="1559" w:type="dxa"/>
            <w:tcBorders>
              <w:top w:val="nil"/>
              <w:left w:val="nil"/>
              <w:bottom w:val="nil"/>
              <w:right w:val="nil"/>
            </w:tcBorders>
            <w:shd w:val="clear" w:color="auto" w:fill="auto"/>
            <w:vAlign w:val="bottom"/>
          </w:tcPr>
          <w:p w14:paraId="7E383D97" w14:textId="6BB39E4D" w:rsidR="00111630" w:rsidRPr="0052128A" w:rsidRDefault="00111630" w:rsidP="00563419">
            <w:pPr>
              <w:ind w:right="1"/>
              <w:jc w:val="right"/>
              <w:rPr>
                <w:rFonts w:asciiTheme="majorBidi" w:hAnsiTheme="majorBidi" w:cstheme="majorBidi"/>
                <w:cs/>
                <w:lang w:eastAsia="en-US"/>
              </w:rPr>
            </w:pPr>
            <w:r>
              <w:rPr>
                <w:rFonts w:asciiTheme="majorBidi" w:hAnsiTheme="majorBidi" w:cstheme="majorBidi"/>
                <w:sz w:val="26"/>
                <w:szCs w:val="26"/>
                <w:lang w:eastAsia="en-US"/>
              </w:rPr>
              <w:t>164,102,067</w:t>
            </w:r>
          </w:p>
        </w:tc>
        <w:tc>
          <w:tcPr>
            <w:tcW w:w="1560" w:type="dxa"/>
            <w:shd w:val="clear" w:color="auto" w:fill="auto"/>
            <w:vAlign w:val="bottom"/>
          </w:tcPr>
          <w:p w14:paraId="4E9FC496" w14:textId="211ECE73"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108,515,644</w:t>
            </w:r>
          </w:p>
        </w:tc>
        <w:tc>
          <w:tcPr>
            <w:tcW w:w="1276" w:type="dxa"/>
            <w:shd w:val="clear" w:color="auto" w:fill="auto"/>
            <w:vAlign w:val="bottom"/>
          </w:tcPr>
          <w:p w14:paraId="62459CB6" w14:textId="5AE39BAF"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2399D360" w14:textId="53A58740" w:rsidR="00111630" w:rsidRPr="0052128A" w:rsidRDefault="00111630" w:rsidP="00563419">
            <w:pPr>
              <w:ind w:right="1"/>
              <w:jc w:val="right"/>
              <w:rPr>
                <w:sz w:val="26"/>
                <w:szCs w:val="26"/>
              </w:rPr>
            </w:pPr>
            <w:r w:rsidRPr="009F5200">
              <w:rPr>
                <w:rFonts w:asciiTheme="majorBidi" w:hAnsiTheme="majorBidi" w:cstheme="majorBidi"/>
                <w:sz w:val="26"/>
                <w:szCs w:val="26"/>
                <w:lang w:eastAsia="en-US"/>
              </w:rPr>
              <w:t>-</w:t>
            </w:r>
          </w:p>
        </w:tc>
      </w:tr>
      <w:tr w:rsidR="00111630" w:rsidRPr="0052128A" w14:paraId="037875FD" w14:textId="77777777" w:rsidTr="00563419">
        <w:trPr>
          <w:trHeight w:val="397"/>
        </w:trPr>
        <w:tc>
          <w:tcPr>
            <w:tcW w:w="2974" w:type="dxa"/>
            <w:shd w:val="clear" w:color="auto" w:fill="auto"/>
            <w:vAlign w:val="bottom"/>
            <w:hideMark/>
          </w:tcPr>
          <w:p w14:paraId="6F2F8469"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 xml:space="preserve">Sena HHP 17 Co., Ltd. </w:t>
            </w:r>
          </w:p>
        </w:tc>
        <w:tc>
          <w:tcPr>
            <w:tcW w:w="1366" w:type="dxa"/>
            <w:shd w:val="clear" w:color="auto" w:fill="auto"/>
            <w:vAlign w:val="bottom"/>
          </w:tcPr>
          <w:p w14:paraId="0CF7A376" w14:textId="656244B4" w:rsidR="00111630" w:rsidRPr="0052128A" w:rsidRDefault="00111630" w:rsidP="00111630">
            <w:pPr>
              <w:ind w:left="-36" w:right="-24"/>
              <w:jc w:val="right"/>
              <w:rPr>
                <w:rFonts w:asciiTheme="majorBidi" w:hAnsiTheme="majorBidi" w:cstheme="majorBidi"/>
              </w:rPr>
            </w:pPr>
            <w:r w:rsidRPr="0093573E">
              <w:rPr>
                <w:rFonts w:asciiTheme="majorBidi" w:hAnsiTheme="majorBidi" w:cstheme="majorBidi"/>
                <w:sz w:val="26"/>
                <w:szCs w:val="26"/>
                <w:lang w:eastAsia="en-US"/>
              </w:rPr>
              <w:t>370,260,000</w:t>
            </w:r>
          </w:p>
        </w:tc>
        <w:tc>
          <w:tcPr>
            <w:tcW w:w="1471" w:type="dxa"/>
            <w:shd w:val="clear" w:color="auto" w:fill="auto"/>
            <w:vAlign w:val="bottom"/>
          </w:tcPr>
          <w:p w14:paraId="1346AE53" w14:textId="443D93FA" w:rsidR="00111630" w:rsidRPr="0052128A" w:rsidRDefault="00111630" w:rsidP="00111630">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vAlign w:val="bottom"/>
          </w:tcPr>
          <w:p w14:paraId="199A726F" w14:textId="2A7D47F5" w:rsidR="00111630" w:rsidRPr="0052128A" w:rsidRDefault="00111630" w:rsidP="00563419">
            <w:pPr>
              <w:ind w:right="1"/>
              <w:jc w:val="right"/>
              <w:rPr>
                <w:rFonts w:asciiTheme="majorBidi" w:hAnsiTheme="majorBidi" w:cstheme="majorBidi"/>
                <w:lang w:eastAsia="en-US"/>
              </w:rPr>
            </w:pPr>
            <w:r w:rsidRPr="009F5200">
              <w:rPr>
                <w:sz w:val="26"/>
                <w:szCs w:val="26"/>
              </w:rPr>
              <w:t xml:space="preserve"> 217,011,417 </w:t>
            </w:r>
          </w:p>
        </w:tc>
        <w:tc>
          <w:tcPr>
            <w:tcW w:w="1559" w:type="dxa"/>
            <w:shd w:val="clear" w:color="auto" w:fill="auto"/>
            <w:vAlign w:val="bottom"/>
          </w:tcPr>
          <w:p w14:paraId="5524BC5A" w14:textId="27B2BD89"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rPr>
              <w:t xml:space="preserve"> 123,974,173 </w:t>
            </w:r>
          </w:p>
        </w:tc>
        <w:tc>
          <w:tcPr>
            <w:tcW w:w="1559" w:type="dxa"/>
            <w:tcBorders>
              <w:top w:val="nil"/>
              <w:left w:val="nil"/>
              <w:bottom w:val="nil"/>
              <w:right w:val="nil"/>
            </w:tcBorders>
            <w:shd w:val="clear" w:color="auto" w:fill="auto"/>
            <w:vAlign w:val="bottom"/>
          </w:tcPr>
          <w:p w14:paraId="7D5AB317" w14:textId="0A20272C"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189,050,387</w:t>
            </w:r>
          </w:p>
        </w:tc>
        <w:tc>
          <w:tcPr>
            <w:tcW w:w="1560" w:type="dxa"/>
            <w:shd w:val="clear" w:color="auto" w:fill="auto"/>
            <w:vAlign w:val="bottom"/>
          </w:tcPr>
          <w:p w14:paraId="1B9576DD" w14:textId="187A30F6"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140,191,855</w:t>
            </w:r>
          </w:p>
        </w:tc>
        <w:tc>
          <w:tcPr>
            <w:tcW w:w="1276" w:type="dxa"/>
            <w:shd w:val="clear" w:color="auto" w:fill="auto"/>
            <w:vAlign w:val="bottom"/>
          </w:tcPr>
          <w:p w14:paraId="4FFDB95A" w14:textId="1901A133"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85,031,943</w:t>
            </w:r>
          </w:p>
        </w:tc>
        <w:tc>
          <w:tcPr>
            <w:tcW w:w="1282" w:type="dxa"/>
            <w:shd w:val="clear" w:color="auto" w:fill="auto"/>
            <w:vAlign w:val="bottom"/>
          </w:tcPr>
          <w:p w14:paraId="53BC8CF5" w14:textId="6B9CB96C" w:rsidR="00111630" w:rsidRPr="0052128A" w:rsidRDefault="00111630" w:rsidP="00563419">
            <w:pPr>
              <w:ind w:right="1"/>
              <w:jc w:val="right"/>
              <w:rPr>
                <w:sz w:val="26"/>
                <w:szCs w:val="26"/>
              </w:rPr>
            </w:pPr>
            <w:r w:rsidRPr="009F5200">
              <w:rPr>
                <w:rFonts w:asciiTheme="majorBidi" w:hAnsiTheme="majorBidi" w:cstheme="majorBidi"/>
                <w:sz w:val="26"/>
                <w:szCs w:val="26"/>
                <w:lang w:eastAsia="en-US"/>
              </w:rPr>
              <w:t>-</w:t>
            </w:r>
          </w:p>
        </w:tc>
      </w:tr>
      <w:tr w:rsidR="00111630" w:rsidRPr="0052128A" w14:paraId="453AE27D" w14:textId="77777777" w:rsidTr="00563419">
        <w:trPr>
          <w:trHeight w:val="397"/>
        </w:trPr>
        <w:tc>
          <w:tcPr>
            <w:tcW w:w="2974" w:type="dxa"/>
            <w:shd w:val="clear" w:color="auto" w:fill="auto"/>
            <w:vAlign w:val="bottom"/>
            <w:hideMark/>
          </w:tcPr>
          <w:p w14:paraId="3F531C5D"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 xml:space="preserve">Sena HHP 18 Co., Ltd.  </w:t>
            </w:r>
          </w:p>
        </w:tc>
        <w:tc>
          <w:tcPr>
            <w:tcW w:w="1366" w:type="dxa"/>
            <w:shd w:val="clear" w:color="auto" w:fill="auto"/>
            <w:vAlign w:val="bottom"/>
          </w:tcPr>
          <w:p w14:paraId="7273F120" w14:textId="7F601BF4" w:rsidR="00111630" w:rsidRPr="0052128A" w:rsidRDefault="00111630" w:rsidP="00111630">
            <w:pPr>
              <w:ind w:left="-36" w:right="-24"/>
              <w:jc w:val="right"/>
              <w:rPr>
                <w:rFonts w:asciiTheme="majorBidi" w:hAnsiTheme="majorBidi" w:cstheme="majorBidi"/>
              </w:rPr>
            </w:pPr>
            <w:r w:rsidRPr="0093573E">
              <w:rPr>
                <w:rFonts w:asciiTheme="majorBidi" w:hAnsiTheme="majorBidi" w:cstheme="majorBidi"/>
                <w:sz w:val="26"/>
                <w:szCs w:val="26"/>
                <w:lang w:eastAsia="en-US"/>
              </w:rPr>
              <w:t>174,530,000</w:t>
            </w:r>
          </w:p>
        </w:tc>
        <w:tc>
          <w:tcPr>
            <w:tcW w:w="1471" w:type="dxa"/>
            <w:shd w:val="clear" w:color="auto" w:fill="auto"/>
            <w:vAlign w:val="bottom"/>
          </w:tcPr>
          <w:p w14:paraId="64F6548E" w14:textId="72DBB43F" w:rsidR="00111630" w:rsidRPr="0052128A" w:rsidRDefault="00111630" w:rsidP="00111630">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vAlign w:val="bottom"/>
          </w:tcPr>
          <w:p w14:paraId="5916B635" w14:textId="758CC33C" w:rsidR="00111630" w:rsidRPr="0052128A" w:rsidRDefault="00111630" w:rsidP="00563419">
            <w:pPr>
              <w:ind w:right="1"/>
              <w:jc w:val="right"/>
              <w:rPr>
                <w:rFonts w:asciiTheme="majorBidi" w:hAnsiTheme="majorBidi" w:cstheme="majorBidi"/>
                <w:lang w:eastAsia="en-US"/>
              </w:rPr>
            </w:pPr>
            <w:r w:rsidRPr="009F5200">
              <w:rPr>
                <w:sz w:val="26"/>
                <w:szCs w:val="26"/>
              </w:rPr>
              <w:t xml:space="preserve"> 100,015,36</w:t>
            </w:r>
            <w:r>
              <w:rPr>
                <w:sz w:val="26"/>
                <w:szCs w:val="26"/>
              </w:rPr>
              <w:t>3</w:t>
            </w:r>
            <w:r w:rsidRPr="009F5200">
              <w:rPr>
                <w:sz w:val="26"/>
                <w:szCs w:val="26"/>
              </w:rPr>
              <w:t xml:space="preserve"> </w:t>
            </w:r>
          </w:p>
        </w:tc>
        <w:tc>
          <w:tcPr>
            <w:tcW w:w="1559" w:type="dxa"/>
            <w:shd w:val="clear" w:color="auto" w:fill="auto"/>
            <w:vAlign w:val="bottom"/>
          </w:tcPr>
          <w:p w14:paraId="5758FB4D" w14:textId="68BEC3D1"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rPr>
              <w:t xml:space="preserve"> 67,559,963 </w:t>
            </w:r>
          </w:p>
        </w:tc>
        <w:tc>
          <w:tcPr>
            <w:tcW w:w="1559" w:type="dxa"/>
            <w:tcBorders>
              <w:top w:val="nil"/>
              <w:left w:val="nil"/>
              <w:bottom w:val="nil"/>
              <w:right w:val="nil"/>
            </w:tcBorders>
            <w:shd w:val="clear" w:color="auto" w:fill="auto"/>
            <w:vAlign w:val="bottom"/>
          </w:tcPr>
          <w:p w14:paraId="0BAD8FF8" w14:textId="1B5873BA"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89,171,867</w:t>
            </w:r>
          </w:p>
        </w:tc>
        <w:tc>
          <w:tcPr>
            <w:tcW w:w="1560" w:type="dxa"/>
            <w:shd w:val="clear" w:color="auto" w:fill="auto"/>
            <w:vAlign w:val="bottom"/>
          </w:tcPr>
          <w:p w14:paraId="1C78CC27" w14:textId="15585D99"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78,643,859</w:t>
            </w:r>
          </w:p>
        </w:tc>
        <w:tc>
          <w:tcPr>
            <w:tcW w:w="1276" w:type="dxa"/>
            <w:shd w:val="clear" w:color="auto" w:fill="auto"/>
            <w:vAlign w:val="bottom"/>
          </w:tcPr>
          <w:p w14:paraId="613CAA57" w14:textId="237A8CEA"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43,694,215</w:t>
            </w:r>
          </w:p>
        </w:tc>
        <w:tc>
          <w:tcPr>
            <w:tcW w:w="1282" w:type="dxa"/>
            <w:shd w:val="clear" w:color="auto" w:fill="auto"/>
            <w:vAlign w:val="bottom"/>
          </w:tcPr>
          <w:p w14:paraId="6F5FB1F4" w14:textId="5FF3CF5E" w:rsidR="00111630" w:rsidRPr="0052128A" w:rsidRDefault="00111630" w:rsidP="00563419">
            <w:pPr>
              <w:ind w:right="1"/>
              <w:jc w:val="right"/>
              <w:rPr>
                <w:sz w:val="26"/>
                <w:szCs w:val="26"/>
              </w:rPr>
            </w:pPr>
            <w:r w:rsidRPr="009F5200">
              <w:rPr>
                <w:rFonts w:asciiTheme="majorBidi" w:hAnsiTheme="majorBidi" w:cstheme="majorBidi"/>
                <w:sz w:val="26"/>
                <w:szCs w:val="26"/>
                <w:lang w:eastAsia="en-US"/>
              </w:rPr>
              <w:t>-</w:t>
            </w:r>
          </w:p>
        </w:tc>
      </w:tr>
      <w:tr w:rsidR="00111630" w:rsidRPr="0052128A" w14:paraId="64E7AB49" w14:textId="77777777" w:rsidTr="00563419">
        <w:trPr>
          <w:trHeight w:val="397"/>
        </w:trPr>
        <w:tc>
          <w:tcPr>
            <w:tcW w:w="2974" w:type="dxa"/>
            <w:shd w:val="clear" w:color="auto" w:fill="auto"/>
            <w:vAlign w:val="bottom"/>
            <w:hideMark/>
          </w:tcPr>
          <w:p w14:paraId="7F0FB132"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 xml:space="preserve">Sena HHP 19 Co., Ltd. </w:t>
            </w:r>
          </w:p>
        </w:tc>
        <w:tc>
          <w:tcPr>
            <w:tcW w:w="1366" w:type="dxa"/>
            <w:shd w:val="clear" w:color="auto" w:fill="auto"/>
            <w:vAlign w:val="bottom"/>
          </w:tcPr>
          <w:p w14:paraId="180DB890" w14:textId="3AC754CF" w:rsidR="00111630" w:rsidRPr="0052128A" w:rsidRDefault="00111630" w:rsidP="00111630">
            <w:pPr>
              <w:ind w:left="-36" w:right="-24"/>
              <w:jc w:val="right"/>
              <w:rPr>
                <w:rFonts w:asciiTheme="majorBidi" w:hAnsiTheme="majorBidi" w:cstheme="majorBidi"/>
                <w:lang w:eastAsia="en-US"/>
              </w:rPr>
            </w:pPr>
            <w:r w:rsidRPr="0093573E">
              <w:rPr>
                <w:rFonts w:asciiTheme="majorBidi" w:hAnsiTheme="majorBidi" w:cstheme="majorBidi"/>
                <w:sz w:val="26"/>
                <w:szCs w:val="26"/>
                <w:lang w:eastAsia="en-US"/>
              </w:rPr>
              <w:t>1</w:t>
            </w:r>
            <w:r>
              <w:rPr>
                <w:rFonts w:asciiTheme="majorBidi" w:hAnsiTheme="majorBidi" w:cstheme="majorBidi"/>
                <w:sz w:val="26"/>
                <w:szCs w:val="26"/>
                <w:lang w:eastAsia="en-US"/>
              </w:rPr>
              <w:t>64</w:t>
            </w:r>
            <w:r w:rsidRPr="0093573E">
              <w:rPr>
                <w:rFonts w:asciiTheme="majorBidi" w:hAnsiTheme="majorBidi" w:cstheme="majorBidi"/>
                <w:sz w:val="26"/>
                <w:szCs w:val="26"/>
                <w:lang w:eastAsia="en-US"/>
              </w:rPr>
              <w:t>,</w:t>
            </w:r>
            <w:r>
              <w:rPr>
                <w:rFonts w:asciiTheme="majorBidi" w:hAnsiTheme="majorBidi" w:cstheme="majorBidi"/>
                <w:sz w:val="26"/>
                <w:szCs w:val="26"/>
                <w:lang w:eastAsia="en-US"/>
              </w:rPr>
              <w:t>560</w:t>
            </w:r>
            <w:r w:rsidRPr="0093573E">
              <w:rPr>
                <w:rFonts w:asciiTheme="majorBidi" w:hAnsiTheme="majorBidi" w:cstheme="majorBidi"/>
                <w:sz w:val="26"/>
                <w:szCs w:val="26"/>
                <w:lang w:eastAsia="en-US"/>
              </w:rPr>
              <w:t>,000</w:t>
            </w:r>
          </w:p>
        </w:tc>
        <w:tc>
          <w:tcPr>
            <w:tcW w:w="1471" w:type="dxa"/>
            <w:shd w:val="clear" w:color="auto" w:fill="auto"/>
            <w:vAlign w:val="bottom"/>
          </w:tcPr>
          <w:p w14:paraId="616E2748" w14:textId="74D773C1" w:rsidR="00111630" w:rsidRPr="0052128A" w:rsidRDefault="00111630" w:rsidP="00111630">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vAlign w:val="bottom"/>
          </w:tcPr>
          <w:p w14:paraId="59E5CD1F" w14:textId="4CE4B6BE" w:rsidR="00111630" w:rsidRPr="0052128A" w:rsidRDefault="00111630" w:rsidP="00563419">
            <w:pPr>
              <w:ind w:right="1"/>
              <w:jc w:val="right"/>
              <w:rPr>
                <w:rFonts w:asciiTheme="majorBidi" w:hAnsiTheme="majorBidi" w:cstheme="majorBidi"/>
                <w:lang w:eastAsia="en-US"/>
              </w:rPr>
            </w:pPr>
            <w:r w:rsidRPr="009F5200">
              <w:rPr>
                <w:sz w:val="26"/>
                <w:szCs w:val="26"/>
              </w:rPr>
              <w:t xml:space="preserve"> 68,062,479 </w:t>
            </w:r>
          </w:p>
        </w:tc>
        <w:tc>
          <w:tcPr>
            <w:tcW w:w="1559" w:type="dxa"/>
            <w:shd w:val="clear" w:color="auto" w:fill="auto"/>
            <w:vAlign w:val="bottom"/>
          </w:tcPr>
          <w:p w14:paraId="5FFB018A" w14:textId="1D569697"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rPr>
              <w:t xml:space="preserve"> 44,214,058 </w:t>
            </w:r>
          </w:p>
        </w:tc>
        <w:tc>
          <w:tcPr>
            <w:tcW w:w="1559" w:type="dxa"/>
            <w:tcBorders>
              <w:top w:val="nil"/>
              <w:left w:val="nil"/>
              <w:bottom w:val="nil"/>
              <w:right w:val="nil"/>
            </w:tcBorders>
            <w:shd w:val="clear" w:color="auto" w:fill="auto"/>
            <w:vAlign w:val="bottom"/>
          </w:tcPr>
          <w:p w14:paraId="3B76FED3" w14:textId="19AA244E" w:rsidR="00111630" w:rsidRPr="0052128A" w:rsidRDefault="00111630" w:rsidP="00563419">
            <w:pPr>
              <w:ind w:right="1"/>
              <w:jc w:val="right"/>
              <w:rPr>
                <w:rFonts w:asciiTheme="majorBidi" w:hAnsiTheme="majorBidi" w:cstheme="majorBidi"/>
                <w:cs/>
                <w:lang w:eastAsia="en-US"/>
              </w:rPr>
            </w:pPr>
            <w:r>
              <w:rPr>
                <w:rFonts w:asciiTheme="majorBidi" w:hAnsiTheme="majorBidi" w:cstheme="majorBidi"/>
                <w:sz w:val="26"/>
                <w:szCs w:val="26"/>
                <w:lang w:eastAsia="en-US"/>
              </w:rPr>
              <w:t>83,954,894</w:t>
            </w:r>
          </w:p>
        </w:tc>
        <w:tc>
          <w:tcPr>
            <w:tcW w:w="1560" w:type="dxa"/>
            <w:shd w:val="clear" w:color="auto" w:fill="auto"/>
            <w:vAlign w:val="bottom"/>
          </w:tcPr>
          <w:p w14:paraId="5F1AA983" w14:textId="3448512E"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56,729,738</w:t>
            </w:r>
          </w:p>
        </w:tc>
        <w:tc>
          <w:tcPr>
            <w:tcW w:w="1276" w:type="dxa"/>
            <w:shd w:val="clear" w:color="auto" w:fill="auto"/>
            <w:vAlign w:val="bottom"/>
          </w:tcPr>
          <w:p w14:paraId="1CE5DDA9" w14:textId="3C7BAFE6"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3975526B" w14:textId="5F1D8E50" w:rsidR="00111630" w:rsidRPr="0052128A" w:rsidRDefault="00111630" w:rsidP="00563419">
            <w:pPr>
              <w:ind w:right="1"/>
              <w:jc w:val="right"/>
              <w:rPr>
                <w:sz w:val="26"/>
                <w:szCs w:val="26"/>
              </w:rPr>
            </w:pPr>
            <w:r w:rsidRPr="009F5200">
              <w:rPr>
                <w:rFonts w:asciiTheme="majorBidi" w:hAnsiTheme="majorBidi" w:cstheme="majorBidi"/>
                <w:sz w:val="26"/>
                <w:szCs w:val="26"/>
                <w:lang w:eastAsia="en-US"/>
              </w:rPr>
              <w:t>-</w:t>
            </w:r>
          </w:p>
        </w:tc>
      </w:tr>
      <w:tr w:rsidR="00111630" w:rsidRPr="0052128A" w14:paraId="65DA485E" w14:textId="77777777" w:rsidTr="00563419">
        <w:trPr>
          <w:trHeight w:val="397"/>
        </w:trPr>
        <w:tc>
          <w:tcPr>
            <w:tcW w:w="2974" w:type="dxa"/>
            <w:shd w:val="clear" w:color="auto" w:fill="auto"/>
            <w:vAlign w:val="bottom"/>
            <w:hideMark/>
          </w:tcPr>
          <w:p w14:paraId="26A2F640"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 xml:space="preserve">Sena HHP 21 Co., Ltd. </w:t>
            </w:r>
          </w:p>
        </w:tc>
        <w:tc>
          <w:tcPr>
            <w:tcW w:w="1366" w:type="dxa"/>
            <w:shd w:val="clear" w:color="auto" w:fill="auto"/>
            <w:vAlign w:val="bottom"/>
          </w:tcPr>
          <w:p w14:paraId="54CDA9D9" w14:textId="149C3040" w:rsidR="00111630" w:rsidRPr="0052128A" w:rsidRDefault="00111630" w:rsidP="00111630">
            <w:pPr>
              <w:ind w:left="-36" w:right="-24"/>
              <w:jc w:val="right"/>
              <w:rPr>
                <w:rFonts w:asciiTheme="majorBidi" w:hAnsiTheme="majorBidi" w:cstheme="majorBidi"/>
                <w:lang w:eastAsia="en-US"/>
              </w:rPr>
            </w:pPr>
            <w:r w:rsidRPr="0093573E">
              <w:rPr>
                <w:rFonts w:asciiTheme="majorBidi" w:hAnsiTheme="majorBidi" w:cstheme="majorBidi"/>
                <w:sz w:val="26"/>
                <w:szCs w:val="26"/>
                <w:lang w:eastAsia="en-US"/>
              </w:rPr>
              <w:t>114,880,000</w:t>
            </w:r>
          </w:p>
        </w:tc>
        <w:tc>
          <w:tcPr>
            <w:tcW w:w="1471" w:type="dxa"/>
            <w:shd w:val="clear" w:color="auto" w:fill="auto"/>
            <w:vAlign w:val="bottom"/>
          </w:tcPr>
          <w:p w14:paraId="70F9D74D" w14:textId="0E7A8CD1" w:rsidR="00111630" w:rsidRPr="0052128A" w:rsidRDefault="00111630" w:rsidP="00111630">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vAlign w:val="bottom"/>
          </w:tcPr>
          <w:p w14:paraId="3BC58D46" w14:textId="4E10023A" w:rsidR="00111630" w:rsidRPr="0052128A" w:rsidRDefault="00111630" w:rsidP="00563419">
            <w:pPr>
              <w:ind w:right="1"/>
              <w:jc w:val="right"/>
              <w:rPr>
                <w:rFonts w:asciiTheme="majorBidi" w:hAnsiTheme="majorBidi" w:cstheme="majorBidi"/>
                <w:lang w:eastAsia="en-US"/>
              </w:rPr>
            </w:pPr>
            <w:r w:rsidRPr="009F5200">
              <w:rPr>
                <w:sz w:val="26"/>
                <w:szCs w:val="26"/>
              </w:rPr>
              <w:t xml:space="preserve"> 40,589,517 </w:t>
            </w:r>
          </w:p>
        </w:tc>
        <w:tc>
          <w:tcPr>
            <w:tcW w:w="1559" w:type="dxa"/>
            <w:shd w:val="clear" w:color="auto" w:fill="auto"/>
            <w:vAlign w:val="bottom"/>
          </w:tcPr>
          <w:p w14:paraId="24C98A47" w14:textId="40FD1420"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rPr>
              <w:t xml:space="preserve"> 42,391,549 </w:t>
            </w:r>
          </w:p>
        </w:tc>
        <w:tc>
          <w:tcPr>
            <w:tcW w:w="1559" w:type="dxa"/>
            <w:tcBorders>
              <w:top w:val="nil"/>
              <w:left w:val="nil"/>
              <w:bottom w:val="nil"/>
              <w:right w:val="nil"/>
            </w:tcBorders>
            <w:shd w:val="clear" w:color="auto" w:fill="auto"/>
            <w:vAlign w:val="bottom"/>
          </w:tcPr>
          <w:p w14:paraId="62CA8315" w14:textId="5705E85A" w:rsidR="00111630" w:rsidRPr="0052128A" w:rsidRDefault="00111630" w:rsidP="00563419">
            <w:pPr>
              <w:ind w:right="1"/>
              <w:jc w:val="right"/>
              <w:rPr>
                <w:rFonts w:asciiTheme="majorBidi" w:hAnsiTheme="majorBidi" w:cstheme="majorBidi"/>
                <w:cs/>
                <w:lang w:eastAsia="en-US"/>
              </w:rPr>
            </w:pPr>
            <w:r>
              <w:rPr>
                <w:rFonts w:asciiTheme="majorBidi" w:hAnsiTheme="majorBidi" w:cstheme="majorBidi"/>
                <w:sz w:val="26"/>
                <w:szCs w:val="26"/>
                <w:lang w:eastAsia="en-US"/>
              </w:rPr>
              <w:t>58,823,852</w:t>
            </w:r>
          </w:p>
        </w:tc>
        <w:tc>
          <w:tcPr>
            <w:tcW w:w="1560" w:type="dxa"/>
            <w:shd w:val="clear" w:color="auto" w:fill="auto"/>
            <w:vAlign w:val="bottom"/>
          </w:tcPr>
          <w:p w14:paraId="0E13ACCD" w14:textId="27F3D651"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55,487,849</w:t>
            </w:r>
          </w:p>
        </w:tc>
        <w:tc>
          <w:tcPr>
            <w:tcW w:w="1276" w:type="dxa"/>
            <w:shd w:val="clear" w:color="auto" w:fill="auto"/>
            <w:vAlign w:val="bottom"/>
          </w:tcPr>
          <w:p w14:paraId="23D8E4BB" w14:textId="352CFCC2"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52CB8C82" w14:textId="29837216" w:rsidR="00111630" w:rsidRPr="0052128A" w:rsidRDefault="00111630" w:rsidP="00563419">
            <w:pPr>
              <w:ind w:right="1"/>
              <w:jc w:val="right"/>
              <w:rPr>
                <w:sz w:val="26"/>
                <w:szCs w:val="26"/>
              </w:rPr>
            </w:pPr>
            <w:r w:rsidRPr="009F5200">
              <w:rPr>
                <w:rFonts w:asciiTheme="majorBidi" w:hAnsiTheme="majorBidi" w:cstheme="majorBidi"/>
                <w:sz w:val="26"/>
                <w:szCs w:val="26"/>
                <w:lang w:eastAsia="en-US"/>
              </w:rPr>
              <w:t>-</w:t>
            </w:r>
          </w:p>
        </w:tc>
      </w:tr>
      <w:tr w:rsidR="00111630" w:rsidRPr="0052128A" w14:paraId="4212FE02" w14:textId="77777777" w:rsidTr="00563419">
        <w:trPr>
          <w:trHeight w:val="397"/>
        </w:trPr>
        <w:tc>
          <w:tcPr>
            <w:tcW w:w="2974" w:type="dxa"/>
            <w:shd w:val="clear" w:color="auto" w:fill="auto"/>
            <w:vAlign w:val="bottom"/>
            <w:hideMark/>
          </w:tcPr>
          <w:p w14:paraId="021722A2"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 xml:space="preserve">Sena HHP 22 Co., Ltd. </w:t>
            </w:r>
          </w:p>
        </w:tc>
        <w:tc>
          <w:tcPr>
            <w:tcW w:w="1366" w:type="dxa"/>
            <w:shd w:val="clear" w:color="auto" w:fill="auto"/>
            <w:vAlign w:val="bottom"/>
          </w:tcPr>
          <w:p w14:paraId="4C984438" w14:textId="053D4332" w:rsidR="00111630" w:rsidRPr="0052128A" w:rsidRDefault="00111630" w:rsidP="00111630">
            <w:pPr>
              <w:ind w:left="-36" w:right="-24"/>
              <w:jc w:val="right"/>
              <w:rPr>
                <w:rFonts w:asciiTheme="majorBidi" w:hAnsiTheme="majorBidi" w:cstheme="majorBidi"/>
                <w:lang w:eastAsia="en-US"/>
              </w:rPr>
            </w:pPr>
            <w:r w:rsidRPr="0093573E">
              <w:rPr>
                <w:rFonts w:asciiTheme="majorBidi" w:hAnsiTheme="majorBidi" w:cstheme="majorBidi"/>
                <w:sz w:val="26"/>
                <w:szCs w:val="26"/>
                <w:lang w:eastAsia="en-US"/>
              </w:rPr>
              <w:t>600,000,000</w:t>
            </w:r>
          </w:p>
        </w:tc>
        <w:tc>
          <w:tcPr>
            <w:tcW w:w="1471" w:type="dxa"/>
            <w:shd w:val="clear" w:color="auto" w:fill="auto"/>
            <w:vAlign w:val="bottom"/>
          </w:tcPr>
          <w:p w14:paraId="087DE800" w14:textId="44AB14C0" w:rsidR="00111630" w:rsidRPr="0052128A" w:rsidRDefault="00111630" w:rsidP="00111630">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vAlign w:val="bottom"/>
          </w:tcPr>
          <w:p w14:paraId="6139EF56" w14:textId="4C34DB0B" w:rsidR="00111630" w:rsidRPr="0052128A" w:rsidRDefault="00111630" w:rsidP="00563419">
            <w:pPr>
              <w:ind w:right="1"/>
              <w:jc w:val="right"/>
              <w:rPr>
                <w:rFonts w:asciiTheme="majorBidi" w:hAnsiTheme="majorBidi" w:cstheme="majorBidi"/>
                <w:lang w:eastAsia="en-US"/>
              </w:rPr>
            </w:pPr>
            <w:r w:rsidRPr="009F5200">
              <w:rPr>
                <w:sz w:val="26"/>
                <w:szCs w:val="26"/>
              </w:rPr>
              <w:t xml:space="preserve"> 349,790,645 </w:t>
            </w:r>
          </w:p>
        </w:tc>
        <w:tc>
          <w:tcPr>
            <w:tcW w:w="1559" w:type="dxa"/>
            <w:shd w:val="clear" w:color="auto" w:fill="auto"/>
            <w:vAlign w:val="bottom"/>
          </w:tcPr>
          <w:p w14:paraId="069F9DF2" w14:textId="56407C00"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rPr>
              <w:t xml:space="preserve"> 311,627,418 </w:t>
            </w:r>
          </w:p>
        </w:tc>
        <w:tc>
          <w:tcPr>
            <w:tcW w:w="1559" w:type="dxa"/>
            <w:tcBorders>
              <w:top w:val="nil"/>
              <w:left w:val="nil"/>
              <w:bottom w:val="nil"/>
              <w:right w:val="nil"/>
            </w:tcBorders>
            <w:shd w:val="clear" w:color="auto" w:fill="auto"/>
            <w:vAlign w:val="bottom"/>
          </w:tcPr>
          <w:p w14:paraId="347B0F60" w14:textId="300471BA" w:rsidR="00111630" w:rsidRPr="0052128A" w:rsidRDefault="00111630" w:rsidP="00563419">
            <w:pPr>
              <w:ind w:right="1"/>
              <w:jc w:val="right"/>
              <w:rPr>
                <w:rFonts w:asciiTheme="majorBidi" w:hAnsiTheme="majorBidi" w:cstheme="majorBidi"/>
                <w:cs/>
                <w:lang w:eastAsia="en-US"/>
              </w:rPr>
            </w:pPr>
            <w:r>
              <w:rPr>
                <w:rFonts w:asciiTheme="majorBidi" w:hAnsiTheme="majorBidi" w:cstheme="majorBidi"/>
                <w:sz w:val="26"/>
                <w:szCs w:val="26"/>
                <w:lang w:eastAsia="en-US"/>
              </w:rPr>
              <w:t>305,999,900</w:t>
            </w:r>
          </w:p>
        </w:tc>
        <w:tc>
          <w:tcPr>
            <w:tcW w:w="1560" w:type="dxa"/>
            <w:shd w:val="clear" w:color="auto" w:fill="auto"/>
            <w:vAlign w:val="bottom"/>
          </w:tcPr>
          <w:p w14:paraId="7009B422" w14:textId="4B39B5FF"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279,913,400</w:t>
            </w:r>
          </w:p>
        </w:tc>
        <w:tc>
          <w:tcPr>
            <w:tcW w:w="1276" w:type="dxa"/>
            <w:shd w:val="clear" w:color="auto" w:fill="auto"/>
            <w:vAlign w:val="bottom"/>
          </w:tcPr>
          <w:p w14:paraId="3F506986" w14:textId="46D0E8EF"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0AED062F" w14:textId="2010FD95" w:rsidR="00111630" w:rsidRPr="0052128A" w:rsidRDefault="00111630" w:rsidP="00563419">
            <w:pPr>
              <w:ind w:right="1"/>
              <w:jc w:val="right"/>
              <w:rPr>
                <w:sz w:val="26"/>
                <w:szCs w:val="26"/>
              </w:rPr>
            </w:pPr>
            <w:r w:rsidRPr="009F5200">
              <w:rPr>
                <w:rFonts w:asciiTheme="majorBidi" w:hAnsiTheme="majorBidi" w:cstheme="majorBidi"/>
                <w:sz w:val="26"/>
                <w:szCs w:val="26"/>
                <w:lang w:eastAsia="en-US"/>
              </w:rPr>
              <w:t>-</w:t>
            </w:r>
          </w:p>
        </w:tc>
      </w:tr>
      <w:tr w:rsidR="00111630" w:rsidRPr="0052128A" w14:paraId="005009C3" w14:textId="77777777" w:rsidTr="00563419">
        <w:trPr>
          <w:trHeight w:val="397"/>
        </w:trPr>
        <w:tc>
          <w:tcPr>
            <w:tcW w:w="2974" w:type="dxa"/>
            <w:shd w:val="clear" w:color="auto" w:fill="auto"/>
            <w:vAlign w:val="bottom"/>
          </w:tcPr>
          <w:p w14:paraId="6DA770C2"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 xml:space="preserve">Sena HHP 23 Co., Ltd. </w:t>
            </w:r>
          </w:p>
        </w:tc>
        <w:tc>
          <w:tcPr>
            <w:tcW w:w="1366" w:type="dxa"/>
            <w:shd w:val="clear" w:color="auto" w:fill="auto"/>
            <w:vAlign w:val="bottom"/>
          </w:tcPr>
          <w:p w14:paraId="4B9DC11B" w14:textId="256BD775" w:rsidR="00111630" w:rsidRPr="0052128A" w:rsidRDefault="00111630" w:rsidP="00111630">
            <w:pPr>
              <w:ind w:left="-36" w:right="-24"/>
              <w:jc w:val="right"/>
              <w:rPr>
                <w:rFonts w:asciiTheme="majorBidi" w:hAnsiTheme="majorBidi" w:cstheme="majorBidi"/>
                <w:lang w:eastAsia="en-US"/>
              </w:rPr>
            </w:pPr>
            <w:r w:rsidRPr="0093573E">
              <w:rPr>
                <w:rFonts w:asciiTheme="majorBidi" w:hAnsiTheme="majorBidi" w:cstheme="majorBidi"/>
                <w:sz w:val="26"/>
                <w:szCs w:val="26"/>
                <w:lang w:eastAsia="en-US"/>
              </w:rPr>
              <w:t>246,180,000</w:t>
            </w:r>
          </w:p>
        </w:tc>
        <w:tc>
          <w:tcPr>
            <w:tcW w:w="1471" w:type="dxa"/>
            <w:shd w:val="clear" w:color="auto" w:fill="auto"/>
            <w:vAlign w:val="bottom"/>
          </w:tcPr>
          <w:p w14:paraId="7E0601BF" w14:textId="5BA6FDB9" w:rsidR="00111630" w:rsidRPr="0052128A" w:rsidRDefault="00111630" w:rsidP="00111630">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vAlign w:val="bottom"/>
          </w:tcPr>
          <w:p w14:paraId="477DED87" w14:textId="02EDAE3B" w:rsidR="00111630" w:rsidRPr="0052128A" w:rsidRDefault="00111630" w:rsidP="00563419">
            <w:pPr>
              <w:ind w:right="1"/>
              <w:jc w:val="right"/>
              <w:rPr>
                <w:rFonts w:asciiTheme="majorBidi" w:hAnsiTheme="majorBidi" w:cstheme="majorBidi"/>
                <w:lang w:eastAsia="en-US"/>
              </w:rPr>
            </w:pPr>
            <w:r w:rsidRPr="009F5200">
              <w:rPr>
                <w:sz w:val="26"/>
                <w:szCs w:val="26"/>
                <w:cs/>
              </w:rPr>
              <w:t>146</w:t>
            </w:r>
            <w:r w:rsidRPr="009F5200">
              <w:rPr>
                <w:sz w:val="26"/>
                <w:szCs w:val="26"/>
              </w:rPr>
              <w:t>,</w:t>
            </w:r>
            <w:r w:rsidRPr="009F5200">
              <w:rPr>
                <w:sz w:val="26"/>
                <w:szCs w:val="26"/>
                <w:cs/>
              </w:rPr>
              <w:t>335</w:t>
            </w:r>
            <w:r w:rsidRPr="009F5200">
              <w:rPr>
                <w:sz w:val="26"/>
                <w:szCs w:val="26"/>
              </w:rPr>
              <w:t>,</w:t>
            </w:r>
            <w:r w:rsidRPr="009F5200">
              <w:rPr>
                <w:sz w:val="26"/>
                <w:szCs w:val="26"/>
                <w:cs/>
              </w:rPr>
              <w:t>813</w:t>
            </w:r>
          </w:p>
        </w:tc>
        <w:tc>
          <w:tcPr>
            <w:tcW w:w="1559" w:type="dxa"/>
            <w:shd w:val="clear" w:color="auto" w:fill="auto"/>
            <w:vAlign w:val="bottom"/>
          </w:tcPr>
          <w:p w14:paraId="450E38AC" w14:textId="3BF4636F"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rPr>
              <w:t xml:space="preserve"> 72,343,044 </w:t>
            </w:r>
          </w:p>
        </w:tc>
        <w:tc>
          <w:tcPr>
            <w:tcW w:w="1559" w:type="dxa"/>
            <w:tcBorders>
              <w:top w:val="nil"/>
              <w:left w:val="nil"/>
              <w:bottom w:val="nil"/>
              <w:right w:val="nil"/>
            </w:tcBorders>
            <w:shd w:val="clear" w:color="auto" w:fill="auto"/>
            <w:vAlign w:val="bottom"/>
          </w:tcPr>
          <w:p w14:paraId="4DA0F626" w14:textId="2F44454C" w:rsidR="00111630" w:rsidRPr="0052128A" w:rsidRDefault="00111630" w:rsidP="00563419">
            <w:pPr>
              <w:ind w:right="1"/>
              <w:jc w:val="right"/>
              <w:rPr>
                <w:rFonts w:asciiTheme="majorBidi" w:hAnsiTheme="majorBidi" w:cstheme="majorBidi"/>
                <w:cs/>
                <w:lang w:eastAsia="en-US"/>
              </w:rPr>
            </w:pPr>
            <w:r>
              <w:rPr>
                <w:rFonts w:asciiTheme="majorBidi" w:hAnsiTheme="majorBidi" w:cstheme="majorBidi"/>
                <w:sz w:val="26"/>
                <w:szCs w:val="26"/>
                <w:lang w:eastAsia="en-US"/>
              </w:rPr>
              <w:t>125,639,882</w:t>
            </w:r>
          </w:p>
        </w:tc>
        <w:tc>
          <w:tcPr>
            <w:tcW w:w="1560" w:type="dxa"/>
            <w:shd w:val="clear" w:color="auto" w:fill="auto"/>
            <w:vAlign w:val="bottom"/>
          </w:tcPr>
          <w:p w14:paraId="330FFD93" w14:textId="08D0771C"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101,319,866</w:t>
            </w:r>
          </w:p>
        </w:tc>
        <w:tc>
          <w:tcPr>
            <w:tcW w:w="1276" w:type="dxa"/>
            <w:shd w:val="clear" w:color="auto" w:fill="auto"/>
            <w:vAlign w:val="bottom"/>
          </w:tcPr>
          <w:p w14:paraId="077FCE37" w14:textId="10A0FD07" w:rsidR="00111630" w:rsidRPr="0052128A" w:rsidRDefault="00111630" w:rsidP="00563419">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4D16D757" w14:textId="291A4FB1" w:rsidR="00111630" w:rsidRPr="0052128A" w:rsidRDefault="00111630" w:rsidP="00563419">
            <w:pPr>
              <w:ind w:right="1"/>
              <w:jc w:val="right"/>
              <w:rPr>
                <w:sz w:val="26"/>
                <w:szCs w:val="26"/>
              </w:rPr>
            </w:pPr>
            <w:r w:rsidRPr="009F5200">
              <w:rPr>
                <w:rFonts w:asciiTheme="majorBidi" w:hAnsiTheme="majorBidi" w:cstheme="majorBidi"/>
                <w:sz w:val="26"/>
                <w:szCs w:val="26"/>
                <w:lang w:eastAsia="en-US"/>
              </w:rPr>
              <w:t>-</w:t>
            </w:r>
          </w:p>
        </w:tc>
      </w:tr>
      <w:tr w:rsidR="00111630" w:rsidRPr="0052128A" w14:paraId="14B553B8" w14:textId="77777777" w:rsidTr="00563419">
        <w:trPr>
          <w:trHeight w:val="397"/>
        </w:trPr>
        <w:tc>
          <w:tcPr>
            <w:tcW w:w="2974" w:type="dxa"/>
            <w:shd w:val="clear" w:color="auto" w:fill="auto"/>
            <w:vAlign w:val="bottom"/>
          </w:tcPr>
          <w:p w14:paraId="1993398F"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 xml:space="preserve">Sena HHP 24 Co., Ltd. </w:t>
            </w:r>
          </w:p>
        </w:tc>
        <w:tc>
          <w:tcPr>
            <w:tcW w:w="1366" w:type="dxa"/>
            <w:shd w:val="clear" w:color="auto" w:fill="auto"/>
            <w:vAlign w:val="bottom"/>
          </w:tcPr>
          <w:p w14:paraId="4013F3E0" w14:textId="723C6D86" w:rsidR="00111630" w:rsidRPr="0052128A" w:rsidRDefault="00111630" w:rsidP="00111630">
            <w:pPr>
              <w:ind w:left="-36" w:right="-24"/>
              <w:jc w:val="right"/>
              <w:rPr>
                <w:rFonts w:asciiTheme="majorBidi" w:hAnsiTheme="majorBidi" w:cstheme="majorBidi"/>
                <w:lang w:eastAsia="en-US"/>
              </w:rPr>
            </w:pPr>
            <w:r w:rsidRPr="0093573E">
              <w:rPr>
                <w:rFonts w:asciiTheme="majorBidi" w:hAnsiTheme="majorBidi" w:cstheme="majorBidi"/>
                <w:sz w:val="26"/>
                <w:szCs w:val="26"/>
                <w:lang w:eastAsia="en-US"/>
              </w:rPr>
              <w:t>294,160,000</w:t>
            </w:r>
          </w:p>
        </w:tc>
        <w:tc>
          <w:tcPr>
            <w:tcW w:w="1471" w:type="dxa"/>
            <w:shd w:val="clear" w:color="auto" w:fill="auto"/>
            <w:vAlign w:val="bottom"/>
          </w:tcPr>
          <w:p w14:paraId="587FA0D0" w14:textId="009F82A5" w:rsidR="00111630" w:rsidRPr="0052128A" w:rsidRDefault="00111630" w:rsidP="00111630">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vAlign w:val="bottom"/>
          </w:tcPr>
          <w:p w14:paraId="33491FB5" w14:textId="442EA4A4" w:rsidR="00111630" w:rsidRPr="0052128A" w:rsidRDefault="00111630" w:rsidP="00563419">
            <w:pPr>
              <w:ind w:right="1"/>
              <w:jc w:val="right"/>
              <w:rPr>
                <w:rFonts w:asciiTheme="majorBidi" w:hAnsiTheme="majorBidi" w:cstheme="majorBidi"/>
                <w:lang w:eastAsia="en-US"/>
              </w:rPr>
            </w:pPr>
            <w:r w:rsidRPr="009F5200">
              <w:rPr>
                <w:sz w:val="26"/>
                <w:szCs w:val="26"/>
              </w:rPr>
              <w:t>144,870,690</w:t>
            </w:r>
          </w:p>
        </w:tc>
        <w:tc>
          <w:tcPr>
            <w:tcW w:w="1559" w:type="dxa"/>
            <w:shd w:val="clear" w:color="auto" w:fill="auto"/>
            <w:vAlign w:val="bottom"/>
          </w:tcPr>
          <w:p w14:paraId="17523BEC" w14:textId="56EB6F4B"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rPr>
              <w:t xml:space="preserve"> 87,929,846 </w:t>
            </w:r>
          </w:p>
        </w:tc>
        <w:tc>
          <w:tcPr>
            <w:tcW w:w="1559" w:type="dxa"/>
            <w:shd w:val="clear" w:color="auto" w:fill="auto"/>
            <w:vAlign w:val="bottom"/>
          </w:tcPr>
          <w:p w14:paraId="48D1860E" w14:textId="660AAB0B"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150,021,500</w:t>
            </w:r>
          </w:p>
        </w:tc>
        <w:tc>
          <w:tcPr>
            <w:tcW w:w="1560" w:type="dxa"/>
            <w:shd w:val="clear" w:color="auto" w:fill="auto"/>
            <w:vAlign w:val="bottom"/>
          </w:tcPr>
          <w:p w14:paraId="29109F34" w14:textId="2C73EC30"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79,715,450</w:t>
            </w:r>
          </w:p>
        </w:tc>
        <w:tc>
          <w:tcPr>
            <w:tcW w:w="1276" w:type="dxa"/>
            <w:shd w:val="clear" w:color="auto" w:fill="auto"/>
            <w:vAlign w:val="bottom"/>
          </w:tcPr>
          <w:p w14:paraId="7DB858BE" w14:textId="7998539A" w:rsidR="00111630" w:rsidRPr="0052128A" w:rsidRDefault="00111630" w:rsidP="00563419">
            <w:pPr>
              <w:ind w:right="1"/>
              <w:jc w:val="right"/>
              <w:rPr>
                <w:rFonts w:asciiTheme="majorBidi" w:hAnsiTheme="majorBidi" w:cstheme="majorBidi"/>
                <w:sz w:val="26"/>
                <w:szCs w:val="26"/>
                <w:cs/>
                <w:lang w:eastAsia="en-US"/>
              </w:rPr>
            </w:pPr>
            <w:r>
              <w:rPr>
                <w:rFonts w:asciiTheme="majorBidi" w:hAnsiTheme="majorBidi" w:cstheme="majorBidi"/>
                <w:sz w:val="26"/>
                <w:szCs w:val="26"/>
                <w:lang w:eastAsia="en-US"/>
              </w:rPr>
              <w:t>-</w:t>
            </w:r>
          </w:p>
        </w:tc>
        <w:tc>
          <w:tcPr>
            <w:tcW w:w="1282" w:type="dxa"/>
            <w:shd w:val="clear" w:color="auto" w:fill="auto"/>
            <w:vAlign w:val="bottom"/>
          </w:tcPr>
          <w:p w14:paraId="24315C79" w14:textId="2C64F9CC" w:rsidR="00111630" w:rsidRPr="0052128A" w:rsidRDefault="00111630" w:rsidP="00563419">
            <w:pPr>
              <w:ind w:right="1"/>
              <w:jc w:val="right"/>
              <w:rPr>
                <w:sz w:val="26"/>
                <w:szCs w:val="26"/>
              </w:rPr>
            </w:pPr>
            <w:r w:rsidRPr="009F5200">
              <w:rPr>
                <w:rFonts w:asciiTheme="majorBidi" w:hAnsiTheme="majorBidi" w:cstheme="majorBidi"/>
                <w:sz w:val="26"/>
                <w:szCs w:val="26"/>
                <w:lang w:eastAsia="en-US"/>
              </w:rPr>
              <w:t>-</w:t>
            </w:r>
          </w:p>
        </w:tc>
      </w:tr>
      <w:tr w:rsidR="00111630" w:rsidRPr="0052128A" w14:paraId="22E79A1B" w14:textId="77777777" w:rsidTr="00563419">
        <w:trPr>
          <w:trHeight w:val="397"/>
        </w:trPr>
        <w:tc>
          <w:tcPr>
            <w:tcW w:w="2974" w:type="dxa"/>
            <w:shd w:val="clear" w:color="auto" w:fill="auto"/>
            <w:vAlign w:val="bottom"/>
          </w:tcPr>
          <w:p w14:paraId="0B597172" w14:textId="77777777" w:rsidR="00111630" w:rsidRPr="0052128A" w:rsidRDefault="00111630" w:rsidP="00111630">
            <w:pPr>
              <w:ind w:left="-108" w:right="1"/>
              <w:jc w:val="left"/>
              <w:rPr>
                <w:rFonts w:asciiTheme="majorBidi" w:hAnsiTheme="majorBidi" w:cstheme="majorBidi"/>
              </w:rPr>
            </w:pPr>
            <w:r w:rsidRPr="0052128A">
              <w:rPr>
                <w:rFonts w:asciiTheme="majorBidi" w:hAnsiTheme="majorBidi" w:cstheme="majorBidi"/>
              </w:rPr>
              <w:t xml:space="preserve">Sena HHP 25 Co., Ltd. </w:t>
            </w:r>
          </w:p>
        </w:tc>
        <w:tc>
          <w:tcPr>
            <w:tcW w:w="1366" w:type="dxa"/>
            <w:shd w:val="clear" w:color="auto" w:fill="auto"/>
            <w:vAlign w:val="bottom"/>
          </w:tcPr>
          <w:p w14:paraId="0161CD5A" w14:textId="1546F1E2" w:rsidR="00111630" w:rsidRPr="0052128A" w:rsidRDefault="00111630" w:rsidP="00111630">
            <w:pPr>
              <w:ind w:left="-36" w:right="-24"/>
              <w:jc w:val="right"/>
              <w:rPr>
                <w:rFonts w:asciiTheme="majorBidi" w:hAnsiTheme="majorBidi" w:cstheme="majorBidi"/>
                <w:lang w:eastAsia="en-US"/>
              </w:rPr>
            </w:pPr>
            <w:r w:rsidRPr="0093573E">
              <w:rPr>
                <w:rFonts w:asciiTheme="majorBidi" w:hAnsiTheme="majorBidi" w:cstheme="majorBidi"/>
                <w:sz w:val="26"/>
                <w:szCs w:val="26"/>
                <w:lang w:eastAsia="en-US"/>
              </w:rPr>
              <w:t>168,170,000</w:t>
            </w:r>
          </w:p>
        </w:tc>
        <w:tc>
          <w:tcPr>
            <w:tcW w:w="1471" w:type="dxa"/>
            <w:shd w:val="clear" w:color="auto" w:fill="auto"/>
            <w:vAlign w:val="bottom"/>
          </w:tcPr>
          <w:p w14:paraId="200FAC3F" w14:textId="46F4D3CB" w:rsidR="00111630" w:rsidRPr="0052128A" w:rsidRDefault="00111630" w:rsidP="00111630">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vAlign w:val="bottom"/>
          </w:tcPr>
          <w:p w14:paraId="144FA95C" w14:textId="4898ADFC" w:rsidR="00111630" w:rsidRPr="0052128A" w:rsidRDefault="00111630" w:rsidP="00563419">
            <w:pPr>
              <w:ind w:right="1"/>
              <w:jc w:val="right"/>
              <w:rPr>
                <w:rFonts w:asciiTheme="majorBidi" w:hAnsiTheme="majorBidi" w:cstheme="majorBidi"/>
                <w:lang w:eastAsia="en-US"/>
              </w:rPr>
            </w:pPr>
            <w:r w:rsidRPr="009F5200">
              <w:rPr>
                <w:sz w:val="26"/>
                <w:szCs w:val="26"/>
                <w:cs/>
              </w:rPr>
              <w:t>80</w:t>
            </w:r>
            <w:r w:rsidRPr="009F5200">
              <w:rPr>
                <w:sz w:val="26"/>
                <w:szCs w:val="26"/>
              </w:rPr>
              <w:t>,</w:t>
            </w:r>
            <w:r w:rsidRPr="009F5200">
              <w:rPr>
                <w:sz w:val="26"/>
                <w:szCs w:val="26"/>
                <w:cs/>
              </w:rPr>
              <w:t>399</w:t>
            </w:r>
            <w:r w:rsidRPr="009F5200">
              <w:rPr>
                <w:sz w:val="26"/>
                <w:szCs w:val="26"/>
              </w:rPr>
              <w:t>,</w:t>
            </w:r>
            <w:r w:rsidRPr="009F5200">
              <w:rPr>
                <w:sz w:val="26"/>
                <w:szCs w:val="26"/>
                <w:cs/>
              </w:rPr>
              <w:t>766</w:t>
            </w:r>
          </w:p>
        </w:tc>
        <w:tc>
          <w:tcPr>
            <w:tcW w:w="1559" w:type="dxa"/>
            <w:shd w:val="clear" w:color="auto" w:fill="auto"/>
            <w:vAlign w:val="bottom"/>
          </w:tcPr>
          <w:p w14:paraId="4F20DD70" w14:textId="495FF168"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rPr>
              <w:t xml:space="preserve"> 49,463,432 </w:t>
            </w:r>
          </w:p>
        </w:tc>
        <w:tc>
          <w:tcPr>
            <w:tcW w:w="1559" w:type="dxa"/>
            <w:shd w:val="clear" w:color="auto" w:fill="auto"/>
            <w:vAlign w:val="bottom"/>
          </w:tcPr>
          <w:p w14:paraId="3ADBFDEC" w14:textId="6BD86114" w:rsidR="00111630" w:rsidRPr="0052128A" w:rsidRDefault="00111630" w:rsidP="00563419">
            <w:pPr>
              <w:ind w:right="1"/>
              <w:jc w:val="right"/>
              <w:rPr>
                <w:rFonts w:asciiTheme="majorBidi" w:hAnsiTheme="majorBidi" w:cstheme="majorBidi"/>
                <w:lang w:eastAsia="en-US"/>
              </w:rPr>
            </w:pPr>
            <w:r>
              <w:rPr>
                <w:rFonts w:asciiTheme="majorBidi" w:hAnsiTheme="majorBidi" w:cstheme="majorBidi"/>
                <w:sz w:val="26"/>
                <w:szCs w:val="26"/>
                <w:lang w:eastAsia="en-US"/>
              </w:rPr>
              <w:t>85,898,873</w:t>
            </w:r>
          </w:p>
        </w:tc>
        <w:tc>
          <w:tcPr>
            <w:tcW w:w="1560" w:type="dxa"/>
            <w:shd w:val="clear" w:color="auto" w:fill="auto"/>
            <w:vAlign w:val="bottom"/>
          </w:tcPr>
          <w:p w14:paraId="24A91C01" w14:textId="1B3585B6" w:rsidR="00111630" w:rsidRPr="0052128A" w:rsidRDefault="00111630" w:rsidP="00563419">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53,334,845</w:t>
            </w:r>
          </w:p>
        </w:tc>
        <w:tc>
          <w:tcPr>
            <w:tcW w:w="1276" w:type="dxa"/>
            <w:shd w:val="clear" w:color="auto" w:fill="auto"/>
            <w:vAlign w:val="bottom"/>
          </w:tcPr>
          <w:p w14:paraId="06A420F8" w14:textId="06EEABB1" w:rsidR="00111630" w:rsidRPr="0052128A" w:rsidRDefault="00111630" w:rsidP="00563419">
            <w:pPr>
              <w:ind w:right="1"/>
              <w:jc w:val="right"/>
              <w:rPr>
                <w:rFonts w:asciiTheme="majorBidi" w:hAnsiTheme="majorBidi" w:cstheme="majorBidi"/>
                <w:sz w:val="26"/>
                <w:szCs w:val="26"/>
                <w:cs/>
                <w:lang w:eastAsia="en-US"/>
              </w:rPr>
            </w:pPr>
            <w:r>
              <w:rPr>
                <w:rFonts w:asciiTheme="majorBidi" w:hAnsiTheme="majorBidi" w:cstheme="majorBidi"/>
                <w:sz w:val="26"/>
                <w:szCs w:val="26"/>
                <w:lang w:eastAsia="en-US"/>
              </w:rPr>
              <w:t>-</w:t>
            </w:r>
          </w:p>
        </w:tc>
        <w:tc>
          <w:tcPr>
            <w:tcW w:w="1282" w:type="dxa"/>
            <w:shd w:val="clear" w:color="auto" w:fill="auto"/>
            <w:vAlign w:val="bottom"/>
          </w:tcPr>
          <w:p w14:paraId="61916BF6" w14:textId="0441AA74" w:rsidR="00111630" w:rsidRPr="0052128A" w:rsidRDefault="00111630" w:rsidP="00563419">
            <w:pPr>
              <w:ind w:right="1"/>
              <w:jc w:val="right"/>
              <w:rPr>
                <w:sz w:val="26"/>
                <w:szCs w:val="26"/>
              </w:rPr>
            </w:pPr>
            <w:r w:rsidRPr="009F5200">
              <w:rPr>
                <w:rFonts w:asciiTheme="majorBidi" w:hAnsiTheme="majorBidi" w:cstheme="majorBidi"/>
                <w:sz w:val="26"/>
                <w:szCs w:val="26"/>
                <w:lang w:eastAsia="en-US"/>
              </w:rPr>
              <w:t>-</w:t>
            </w:r>
          </w:p>
        </w:tc>
      </w:tr>
      <w:tr w:rsidR="00111630" w:rsidRPr="0052128A" w14:paraId="480427D7" w14:textId="77777777" w:rsidTr="00111630">
        <w:trPr>
          <w:trHeight w:val="397"/>
        </w:trPr>
        <w:tc>
          <w:tcPr>
            <w:tcW w:w="2974" w:type="dxa"/>
            <w:shd w:val="clear" w:color="auto" w:fill="auto"/>
          </w:tcPr>
          <w:p w14:paraId="2A0FBA34" w14:textId="77777777" w:rsidR="00111630" w:rsidRPr="0052128A" w:rsidRDefault="00111630" w:rsidP="00111630">
            <w:pPr>
              <w:ind w:right="1" w:hanging="108"/>
              <w:jc w:val="left"/>
              <w:rPr>
                <w:rFonts w:asciiTheme="majorBidi" w:hAnsiTheme="majorBidi" w:cstheme="majorBidi"/>
                <w:cs/>
              </w:rPr>
            </w:pPr>
            <w:r w:rsidRPr="0052128A">
              <w:rPr>
                <w:rFonts w:asciiTheme="majorBidi" w:hAnsiTheme="majorBidi" w:cstheme="majorBidi"/>
              </w:rPr>
              <w:lastRenderedPageBreak/>
              <w:t xml:space="preserve">Sena HHP </w:t>
            </w:r>
            <w:r w:rsidRPr="0052128A">
              <w:rPr>
                <w:rFonts w:asciiTheme="majorBidi" w:hAnsiTheme="majorBidi" w:cs="Angsana New"/>
              </w:rPr>
              <w:t>27</w:t>
            </w:r>
            <w:r w:rsidRPr="0052128A">
              <w:rPr>
                <w:rFonts w:asciiTheme="majorBidi" w:hAnsiTheme="majorBidi" w:cs="Angsana New"/>
                <w:cs/>
              </w:rPr>
              <w:t xml:space="preserve"> </w:t>
            </w:r>
            <w:r w:rsidRPr="0052128A">
              <w:rPr>
                <w:rFonts w:asciiTheme="majorBidi" w:hAnsiTheme="majorBidi" w:cstheme="majorBidi"/>
              </w:rPr>
              <w:t>Co., Ltd.</w:t>
            </w:r>
          </w:p>
        </w:tc>
        <w:tc>
          <w:tcPr>
            <w:tcW w:w="1366" w:type="dxa"/>
            <w:shd w:val="clear" w:color="auto" w:fill="auto"/>
            <w:vAlign w:val="bottom"/>
          </w:tcPr>
          <w:p w14:paraId="38671FCD" w14:textId="529A1D66" w:rsidR="00111630" w:rsidRPr="0052128A" w:rsidRDefault="00111630" w:rsidP="00111630">
            <w:pPr>
              <w:ind w:left="-36" w:right="-24"/>
              <w:jc w:val="right"/>
              <w:rPr>
                <w:rFonts w:asciiTheme="majorBidi" w:hAnsiTheme="majorBidi" w:cstheme="majorBidi"/>
                <w:lang w:eastAsia="en-US"/>
              </w:rPr>
            </w:pPr>
            <w:r w:rsidRPr="0093573E">
              <w:rPr>
                <w:rFonts w:asciiTheme="majorBidi" w:hAnsiTheme="majorBidi" w:cstheme="majorBidi"/>
                <w:sz w:val="26"/>
                <w:szCs w:val="26"/>
                <w:lang w:eastAsia="en-US"/>
              </w:rPr>
              <w:t>200,000,000</w:t>
            </w:r>
          </w:p>
        </w:tc>
        <w:tc>
          <w:tcPr>
            <w:tcW w:w="1471" w:type="dxa"/>
            <w:shd w:val="clear" w:color="auto" w:fill="auto"/>
            <w:vAlign w:val="bottom"/>
          </w:tcPr>
          <w:p w14:paraId="673BDD2D" w14:textId="77777777" w:rsidR="00111630" w:rsidRPr="0052128A" w:rsidRDefault="00111630" w:rsidP="00111630">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7EA10227" w14:textId="0C9AD95A" w:rsidR="00111630" w:rsidRPr="0052128A" w:rsidRDefault="00111630" w:rsidP="00111630">
            <w:pPr>
              <w:ind w:right="1"/>
              <w:jc w:val="right"/>
              <w:rPr>
                <w:rFonts w:asciiTheme="majorBidi" w:hAnsiTheme="majorBidi" w:cstheme="majorBidi"/>
                <w:lang w:eastAsia="en-US"/>
              </w:rPr>
            </w:pPr>
            <w:r w:rsidRPr="009F5200">
              <w:rPr>
                <w:sz w:val="26"/>
                <w:szCs w:val="26"/>
              </w:rPr>
              <w:t>76,538,433</w:t>
            </w:r>
          </w:p>
        </w:tc>
        <w:tc>
          <w:tcPr>
            <w:tcW w:w="1559" w:type="dxa"/>
            <w:shd w:val="clear" w:color="auto" w:fill="auto"/>
            <w:vAlign w:val="bottom"/>
          </w:tcPr>
          <w:p w14:paraId="01DC8736" w14:textId="774C25F6" w:rsidR="00111630" w:rsidRPr="0052128A" w:rsidRDefault="00111630" w:rsidP="00111630">
            <w:pPr>
              <w:ind w:right="1"/>
              <w:jc w:val="right"/>
              <w:rPr>
                <w:rFonts w:asciiTheme="majorBidi" w:hAnsiTheme="majorBidi" w:cstheme="majorBidi"/>
                <w:lang w:eastAsia="en-US"/>
              </w:rPr>
            </w:pPr>
            <w:r w:rsidRPr="0093573E">
              <w:rPr>
                <w:sz w:val="26"/>
                <w:szCs w:val="26"/>
              </w:rPr>
              <w:t xml:space="preserve"> 46,865,408 </w:t>
            </w:r>
          </w:p>
        </w:tc>
        <w:tc>
          <w:tcPr>
            <w:tcW w:w="1559" w:type="dxa"/>
            <w:tcBorders>
              <w:top w:val="nil"/>
              <w:left w:val="nil"/>
              <w:bottom w:val="nil"/>
              <w:right w:val="nil"/>
            </w:tcBorders>
            <w:shd w:val="clear" w:color="auto" w:fill="auto"/>
            <w:vAlign w:val="bottom"/>
          </w:tcPr>
          <w:p w14:paraId="043BCB9B" w14:textId="5F02D5FA" w:rsidR="00111630" w:rsidRPr="0052128A" w:rsidRDefault="00111630" w:rsidP="00111630">
            <w:pPr>
              <w:ind w:right="1"/>
              <w:jc w:val="right"/>
              <w:rPr>
                <w:rFonts w:asciiTheme="majorBidi" w:hAnsiTheme="majorBidi" w:cstheme="majorBidi"/>
                <w:lang w:eastAsia="en-US"/>
              </w:rPr>
            </w:pPr>
            <w:r>
              <w:rPr>
                <w:rFonts w:asciiTheme="majorBidi" w:hAnsiTheme="majorBidi" w:cstheme="majorBidi"/>
                <w:sz w:val="26"/>
                <w:szCs w:val="26"/>
                <w:lang w:eastAsia="en-US"/>
              </w:rPr>
              <w:t>101,999,900</w:t>
            </w:r>
          </w:p>
        </w:tc>
        <w:tc>
          <w:tcPr>
            <w:tcW w:w="1560" w:type="dxa"/>
            <w:shd w:val="clear" w:color="auto" w:fill="auto"/>
            <w:vAlign w:val="bottom"/>
          </w:tcPr>
          <w:p w14:paraId="04FEBA81" w14:textId="108249AA" w:rsidR="00111630" w:rsidRPr="0052128A" w:rsidRDefault="00111630" w:rsidP="00111630">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57,559,856</w:t>
            </w:r>
          </w:p>
        </w:tc>
        <w:tc>
          <w:tcPr>
            <w:tcW w:w="1276" w:type="dxa"/>
            <w:shd w:val="clear" w:color="auto" w:fill="auto"/>
            <w:vAlign w:val="bottom"/>
          </w:tcPr>
          <w:p w14:paraId="3B458C05" w14:textId="3FDB1915" w:rsidR="00111630" w:rsidRPr="0052128A" w:rsidRDefault="00111630" w:rsidP="00111630">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761969FE" w14:textId="595B6740" w:rsidR="00111630" w:rsidRPr="0052128A" w:rsidRDefault="00111630" w:rsidP="00111630">
            <w:pPr>
              <w:ind w:right="1"/>
              <w:jc w:val="right"/>
              <w:rPr>
                <w:sz w:val="26"/>
                <w:szCs w:val="26"/>
              </w:rPr>
            </w:pPr>
            <w:r w:rsidRPr="009F5200">
              <w:rPr>
                <w:rFonts w:asciiTheme="majorBidi" w:hAnsiTheme="majorBidi" w:cstheme="majorBidi"/>
                <w:sz w:val="26"/>
                <w:szCs w:val="26"/>
                <w:lang w:eastAsia="en-US"/>
              </w:rPr>
              <w:t>-</w:t>
            </w:r>
          </w:p>
        </w:tc>
      </w:tr>
      <w:tr w:rsidR="00111630" w:rsidRPr="0052128A" w14:paraId="0902B661" w14:textId="77777777" w:rsidTr="00111630">
        <w:trPr>
          <w:trHeight w:val="397"/>
        </w:trPr>
        <w:tc>
          <w:tcPr>
            <w:tcW w:w="2974" w:type="dxa"/>
            <w:shd w:val="clear" w:color="auto" w:fill="auto"/>
          </w:tcPr>
          <w:p w14:paraId="6279329A" w14:textId="77777777" w:rsidR="00111630" w:rsidRPr="0052128A" w:rsidRDefault="00111630" w:rsidP="00111630">
            <w:pPr>
              <w:ind w:right="1" w:hanging="108"/>
              <w:jc w:val="left"/>
              <w:rPr>
                <w:rFonts w:asciiTheme="majorBidi" w:hAnsiTheme="majorBidi" w:cstheme="majorBidi"/>
              </w:rPr>
            </w:pPr>
            <w:r w:rsidRPr="0052128A">
              <w:rPr>
                <w:rFonts w:asciiTheme="majorBidi" w:hAnsiTheme="majorBidi" w:cstheme="majorBidi"/>
              </w:rPr>
              <w:t xml:space="preserve">Sena HHP </w:t>
            </w:r>
            <w:r w:rsidRPr="0052128A">
              <w:rPr>
                <w:rFonts w:asciiTheme="majorBidi" w:hAnsiTheme="majorBidi" w:cs="Angsana New"/>
              </w:rPr>
              <w:t>34</w:t>
            </w:r>
            <w:r w:rsidRPr="0052128A">
              <w:rPr>
                <w:rFonts w:asciiTheme="majorBidi" w:hAnsiTheme="majorBidi" w:cs="Angsana New"/>
                <w:cs/>
              </w:rPr>
              <w:t xml:space="preserve"> </w:t>
            </w:r>
            <w:r w:rsidRPr="0052128A">
              <w:rPr>
                <w:rFonts w:asciiTheme="majorBidi" w:hAnsiTheme="majorBidi" w:cstheme="majorBidi"/>
              </w:rPr>
              <w:t>Co., Ltd.</w:t>
            </w:r>
          </w:p>
        </w:tc>
        <w:tc>
          <w:tcPr>
            <w:tcW w:w="1366" w:type="dxa"/>
            <w:shd w:val="clear" w:color="auto" w:fill="auto"/>
            <w:vAlign w:val="bottom"/>
          </w:tcPr>
          <w:p w14:paraId="5E97336E" w14:textId="6A471A8C" w:rsidR="00111630" w:rsidRPr="0052128A" w:rsidRDefault="00111630" w:rsidP="00111630">
            <w:pPr>
              <w:ind w:left="-36" w:right="-24"/>
              <w:jc w:val="right"/>
              <w:rPr>
                <w:rFonts w:asciiTheme="majorBidi" w:hAnsiTheme="majorBidi" w:cstheme="majorBidi"/>
                <w:sz w:val="26"/>
                <w:szCs w:val="26"/>
                <w:lang w:eastAsia="en-US"/>
              </w:rPr>
            </w:pPr>
            <w:r>
              <w:rPr>
                <w:rFonts w:asciiTheme="majorBidi" w:hAnsiTheme="majorBidi" w:cstheme="majorBidi"/>
                <w:sz w:val="26"/>
                <w:szCs w:val="26"/>
                <w:lang w:eastAsia="en-US"/>
              </w:rPr>
              <w:t>205</w:t>
            </w:r>
            <w:r w:rsidRPr="0093573E">
              <w:rPr>
                <w:rFonts w:asciiTheme="majorBidi" w:hAnsiTheme="majorBidi" w:cstheme="majorBidi"/>
                <w:sz w:val="26"/>
                <w:szCs w:val="26"/>
                <w:lang w:eastAsia="en-US"/>
              </w:rPr>
              <w:t>,</w:t>
            </w:r>
            <w:r>
              <w:rPr>
                <w:rFonts w:asciiTheme="majorBidi" w:hAnsiTheme="majorBidi" w:cstheme="majorBidi"/>
                <w:sz w:val="26"/>
                <w:szCs w:val="26"/>
                <w:lang w:eastAsia="en-US"/>
              </w:rPr>
              <w:t>484</w:t>
            </w:r>
            <w:r w:rsidRPr="0093573E">
              <w:rPr>
                <w:rFonts w:asciiTheme="majorBidi" w:hAnsiTheme="majorBidi" w:cstheme="majorBidi"/>
                <w:sz w:val="26"/>
                <w:szCs w:val="26"/>
                <w:lang w:eastAsia="en-US"/>
              </w:rPr>
              <w:t>,000</w:t>
            </w:r>
          </w:p>
        </w:tc>
        <w:tc>
          <w:tcPr>
            <w:tcW w:w="1471" w:type="dxa"/>
            <w:shd w:val="clear" w:color="auto" w:fill="auto"/>
            <w:vAlign w:val="bottom"/>
          </w:tcPr>
          <w:p w14:paraId="699CFBF8" w14:textId="77777777" w:rsidR="00111630" w:rsidRPr="0052128A" w:rsidRDefault="00111630" w:rsidP="00111630">
            <w:pPr>
              <w:ind w:left="-36" w:right="-24"/>
              <w:jc w:val="center"/>
              <w:rPr>
                <w:rFonts w:asciiTheme="majorBidi" w:hAnsiTheme="majorBidi" w:cstheme="majorBidi"/>
                <w:sz w:val="26"/>
                <w:szCs w:val="26"/>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467B4058" w14:textId="453C1F79" w:rsidR="00111630" w:rsidRPr="0052128A" w:rsidRDefault="00111630" w:rsidP="00111630">
            <w:pPr>
              <w:ind w:right="1"/>
              <w:jc w:val="right"/>
              <w:rPr>
                <w:rFonts w:asciiTheme="majorBidi" w:hAnsiTheme="majorBidi" w:cstheme="majorBidi"/>
                <w:sz w:val="26"/>
                <w:szCs w:val="26"/>
                <w:lang w:eastAsia="en-US"/>
              </w:rPr>
            </w:pPr>
            <w:r w:rsidRPr="009F5200">
              <w:rPr>
                <w:sz w:val="26"/>
                <w:szCs w:val="26"/>
              </w:rPr>
              <w:t>101,282,174</w:t>
            </w:r>
          </w:p>
        </w:tc>
        <w:tc>
          <w:tcPr>
            <w:tcW w:w="1559" w:type="dxa"/>
            <w:shd w:val="clear" w:color="auto" w:fill="auto"/>
            <w:vAlign w:val="bottom"/>
          </w:tcPr>
          <w:p w14:paraId="0160555A" w14:textId="70249A00" w:rsidR="00111630" w:rsidRPr="0052128A" w:rsidRDefault="00111630" w:rsidP="00111630">
            <w:pPr>
              <w:ind w:right="1"/>
              <w:jc w:val="right"/>
              <w:rPr>
                <w:sz w:val="26"/>
                <w:szCs w:val="26"/>
              </w:rPr>
            </w:pPr>
            <w:r w:rsidRPr="0093573E">
              <w:rPr>
                <w:sz w:val="26"/>
                <w:szCs w:val="26"/>
              </w:rPr>
              <w:t>-</w:t>
            </w:r>
          </w:p>
        </w:tc>
        <w:tc>
          <w:tcPr>
            <w:tcW w:w="1559" w:type="dxa"/>
            <w:tcBorders>
              <w:top w:val="nil"/>
              <w:left w:val="nil"/>
              <w:bottom w:val="nil"/>
              <w:right w:val="nil"/>
            </w:tcBorders>
            <w:shd w:val="clear" w:color="auto" w:fill="auto"/>
            <w:vAlign w:val="bottom"/>
          </w:tcPr>
          <w:p w14:paraId="67B707F4" w14:textId="54900E65" w:rsidR="00111630" w:rsidRPr="0052128A" w:rsidRDefault="00111630" w:rsidP="00111630">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104,796,740</w:t>
            </w:r>
          </w:p>
        </w:tc>
        <w:tc>
          <w:tcPr>
            <w:tcW w:w="1560" w:type="dxa"/>
            <w:shd w:val="clear" w:color="auto" w:fill="auto"/>
            <w:vAlign w:val="bottom"/>
          </w:tcPr>
          <w:p w14:paraId="73B90690" w14:textId="50AE3457" w:rsidR="00111630" w:rsidRPr="0052128A" w:rsidRDefault="00111630" w:rsidP="00111630">
            <w:pPr>
              <w:ind w:right="1"/>
              <w:jc w:val="right"/>
              <w:rPr>
                <w:rFonts w:asciiTheme="majorBidi" w:hAnsiTheme="majorBidi" w:cstheme="majorBidi"/>
                <w:sz w:val="26"/>
                <w:szCs w:val="26"/>
                <w:lang w:eastAsia="en-US"/>
              </w:rPr>
            </w:pPr>
            <w:r w:rsidRPr="0093573E">
              <w:rPr>
                <w:rFonts w:asciiTheme="majorBidi" w:hAnsiTheme="majorBidi" w:cstheme="majorBidi"/>
                <w:sz w:val="26"/>
                <w:szCs w:val="26"/>
                <w:lang w:eastAsia="en-US"/>
              </w:rPr>
              <w:t>-</w:t>
            </w:r>
          </w:p>
        </w:tc>
        <w:tc>
          <w:tcPr>
            <w:tcW w:w="1276" w:type="dxa"/>
            <w:shd w:val="clear" w:color="auto" w:fill="auto"/>
            <w:vAlign w:val="bottom"/>
          </w:tcPr>
          <w:p w14:paraId="1C3DAF56" w14:textId="0D3F8822" w:rsidR="00111630" w:rsidRPr="0052128A" w:rsidRDefault="00111630" w:rsidP="00111630">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057C34D0" w14:textId="596E5070" w:rsidR="00111630" w:rsidRPr="0052128A" w:rsidRDefault="00111630" w:rsidP="00111630">
            <w:pPr>
              <w:ind w:right="1"/>
              <w:jc w:val="right"/>
              <w:rPr>
                <w:sz w:val="26"/>
                <w:szCs w:val="26"/>
              </w:rPr>
            </w:pPr>
            <w:r w:rsidRPr="009F5200">
              <w:rPr>
                <w:rFonts w:asciiTheme="majorBidi" w:hAnsiTheme="majorBidi" w:cstheme="majorBidi"/>
                <w:sz w:val="26"/>
                <w:szCs w:val="26"/>
                <w:lang w:eastAsia="en-US"/>
              </w:rPr>
              <w:t>-</w:t>
            </w:r>
          </w:p>
        </w:tc>
      </w:tr>
      <w:tr w:rsidR="00111630" w:rsidRPr="0052128A" w14:paraId="40F21CE7" w14:textId="77777777" w:rsidTr="00111630">
        <w:trPr>
          <w:trHeight w:val="397"/>
        </w:trPr>
        <w:tc>
          <w:tcPr>
            <w:tcW w:w="2974" w:type="dxa"/>
            <w:shd w:val="clear" w:color="auto" w:fill="auto"/>
          </w:tcPr>
          <w:p w14:paraId="481B5E29" w14:textId="77777777" w:rsidR="00111630" w:rsidRPr="0052128A" w:rsidRDefault="00111630" w:rsidP="00111630">
            <w:pPr>
              <w:ind w:right="1" w:hanging="108"/>
              <w:jc w:val="left"/>
              <w:rPr>
                <w:rFonts w:asciiTheme="majorBidi" w:hAnsiTheme="majorBidi" w:cstheme="majorBidi"/>
              </w:rPr>
            </w:pPr>
            <w:r w:rsidRPr="0052128A">
              <w:rPr>
                <w:rFonts w:asciiTheme="majorBidi" w:hAnsiTheme="majorBidi" w:cstheme="majorBidi"/>
              </w:rPr>
              <w:t xml:space="preserve">Sena HHP </w:t>
            </w:r>
            <w:r w:rsidRPr="0052128A">
              <w:rPr>
                <w:rFonts w:asciiTheme="majorBidi" w:hAnsiTheme="majorBidi" w:cs="Angsana New"/>
              </w:rPr>
              <w:t>35</w:t>
            </w:r>
            <w:r w:rsidRPr="0052128A">
              <w:rPr>
                <w:rFonts w:asciiTheme="majorBidi" w:hAnsiTheme="majorBidi" w:cs="Angsana New"/>
                <w:cs/>
              </w:rPr>
              <w:t xml:space="preserve"> </w:t>
            </w:r>
            <w:r w:rsidRPr="0052128A">
              <w:rPr>
                <w:rFonts w:asciiTheme="majorBidi" w:hAnsiTheme="majorBidi" w:cstheme="majorBidi"/>
              </w:rPr>
              <w:t>Co., Ltd.</w:t>
            </w:r>
          </w:p>
        </w:tc>
        <w:tc>
          <w:tcPr>
            <w:tcW w:w="1366" w:type="dxa"/>
            <w:shd w:val="clear" w:color="auto" w:fill="auto"/>
            <w:vAlign w:val="bottom"/>
          </w:tcPr>
          <w:p w14:paraId="5CF82A34" w14:textId="3D1A1F54" w:rsidR="00111630" w:rsidRPr="0052128A" w:rsidRDefault="00111630" w:rsidP="00111630">
            <w:pPr>
              <w:ind w:left="-36" w:right="-24"/>
              <w:jc w:val="right"/>
              <w:rPr>
                <w:rFonts w:asciiTheme="majorBidi" w:hAnsiTheme="majorBidi" w:cstheme="majorBidi"/>
                <w:sz w:val="26"/>
                <w:szCs w:val="26"/>
                <w:lang w:eastAsia="en-US"/>
              </w:rPr>
            </w:pPr>
            <w:r w:rsidRPr="0093573E">
              <w:rPr>
                <w:rFonts w:asciiTheme="majorBidi" w:hAnsiTheme="majorBidi" w:cstheme="majorBidi"/>
                <w:sz w:val="26"/>
                <w:szCs w:val="26"/>
                <w:lang w:eastAsia="en-US"/>
              </w:rPr>
              <w:t>150,250,000</w:t>
            </w:r>
          </w:p>
        </w:tc>
        <w:tc>
          <w:tcPr>
            <w:tcW w:w="1471" w:type="dxa"/>
            <w:shd w:val="clear" w:color="auto" w:fill="auto"/>
            <w:vAlign w:val="bottom"/>
          </w:tcPr>
          <w:p w14:paraId="3777E887" w14:textId="1C048B41" w:rsidR="00111630" w:rsidRPr="0052128A" w:rsidRDefault="00111630" w:rsidP="00111630">
            <w:pPr>
              <w:ind w:left="-36" w:right="-24"/>
              <w:jc w:val="center"/>
              <w:rPr>
                <w:rFonts w:asciiTheme="majorBidi" w:hAnsiTheme="majorBidi" w:cstheme="majorBidi"/>
                <w:sz w:val="26"/>
                <w:szCs w:val="26"/>
                <w:lang w:eastAsia="en-US"/>
              </w:rPr>
            </w:pPr>
            <w:r w:rsidRPr="0093573E">
              <w:rPr>
                <w:rFonts w:asciiTheme="majorBidi" w:hAnsiTheme="majorBidi" w:cstheme="majorBidi"/>
                <w:sz w:val="26"/>
                <w:szCs w:val="26"/>
                <w:lang w:eastAsia="en-US"/>
              </w:rPr>
              <w:t>51</w:t>
            </w:r>
          </w:p>
        </w:tc>
        <w:tc>
          <w:tcPr>
            <w:tcW w:w="1560" w:type="dxa"/>
            <w:shd w:val="clear" w:color="auto" w:fill="auto"/>
          </w:tcPr>
          <w:p w14:paraId="0E206281" w14:textId="557B3C0B" w:rsidR="00111630" w:rsidRPr="0052128A" w:rsidRDefault="00111630" w:rsidP="00111630">
            <w:pPr>
              <w:ind w:right="1"/>
              <w:jc w:val="right"/>
              <w:rPr>
                <w:rFonts w:asciiTheme="majorBidi" w:hAnsiTheme="majorBidi" w:cstheme="majorBidi"/>
                <w:sz w:val="26"/>
                <w:szCs w:val="26"/>
                <w:lang w:eastAsia="en-US"/>
              </w:rPr>
            </w:pPr>
            <w:r w:rsidRPr="009F5200">
              <w:rPr>
                <w:sz w:val="26"/>
                <w:szCs w:val="26"/>
              </w:rPr>
              <w:t xml:space="preserve"> 74,414,600 </w:t>
            </w:r>
          </w:p>
        </w:tc>
        <w:tc>
          <w:tcPr>
            <w:tcW w:w="1559" w:type="dxa"/>
            <w:shd w:val="clear" w:color="auto" w:fill="auto"/>
            <w:vAlign w:val="bottom"/>
          </w:tcPr>
          <w:p w14:paraId="0B6FB214" w14:textId="7713777A" w:rsidR="00111630" w:rsidRPr="0052128A" w:rsidRDefault="00111630" w:rsidP="00111630">
            <w:pPr>
              <w:ind w:right="1"/>
              <w:jc w:val="right"/>
              <w:rPr>
                <w:sz w:val="26"/>
                <w:szCs w:val="26"/>
              </w:rPr>
            </w:pPr>
            <w:r w:rsidRPr="0093573E">
              <w:rPr>
                <w:sz w:val="26"/>
                <w:szCs w:val="26"/>
              </w:rPr>
              <w:t>-</w:t>
            </w:r>
          </w:p>
        </w:tc>
        <w:tc>
          <w:tcPr>
            <w:tcW w:w="1559" w:type="dxa"/>
            <w:tcBorders>
              <w:top w:val="nil"/>
              <w:left w:val="nil"/>
              <w:bottom w:val="nil"/>
              <w:right w:val="nil"/>
            </w:tcBorders>
            <w:shd w:val="clear" w:color="auto" w:fill="auto"/>
            <w:vAlign w:val="bottom"/>
          </w:tcPr>
          <w:p w14:paraId="570F5A1E" w14:textId="3C74A9EA" w:rsidR="00111630" w:rsidRPr="0052128A" w:rsidRDefault="00111630" w:rsidP="00111630">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76,627,400</w:t>
            </w:r>
          </w:p>
        </w:tc>
        <w:tc>
          <w:tcPr>
            <w:tcW w:w="1560" w:type="dxa"/>
            <w:shd w:val="clear" w:color="auto" w:fill="auto"/>
            <w:vAlign w:val="bottom"/>
          </w:tcPr>
          <w:p w14:paraId="03011B3A" w14:textId="4864215B" w:rsidR="00111630" w:rsidRPr="0052128A" w:rsidRDefault="00111630" w:rsidP="00111630">
            <w:pPr>
              <w:ind w:right="1"/>
              <w:jc w:val="right"/>
              <w:rPr>
                <w:rFonts w:asciiTheme="majorBidi" w:hAnsiTheme="majorBidi" w:cstheme="majorBidi"/>
                <w:sz w:val="26"/>
                <w:szCs w:val="26"/>
                <w:lang w:eastAsia="en-US"/>
              </w:rPr>
            </w:pPr>
            <w:r w:rsidRPr="0093573E">
              <w:rPr>
                <w:rFonts w:asciiTheme="majorBidi" w:hAnsiTheme="majorBidi" w:cstheme="majorBidi"/>
                <w:sz w:val="26"/>
                <w:szCs w:val="26"/>
                <w:lang w:eastAsia="en-US"/>
              </w:rPr>
              <w:t>-</w:t>
            </w:r>
          </w:p>
        </w:tc>
        <w:tc>
          <w:tcPr>
            <w:tcW w:w="1276" w:type="dxa"/>
            <w:shd w:val="clear" w:color="auto" w:fill="auto"/>
            <w:vAlign w:val="bottom"/>
          </w:tcPr>
          <w:p w14:paraId="5C7E29E1" w14:textId="45760F9D" w:rsidR="00111630" w:rsidRPr="0052128A" w:rsidRDefault="00111630" w:rsidP="00111630">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6F198437" w14:textId="408CB401" w:rsidR="00111630" w:rsidRPr="0052128A" w:rsidRDefault="00111630" w:rsidP="00111630">
            <w:pPr>
              <w:ind w:right="1"/>
              <w:jc w:val="right"/>
              <w:rPr>
                <w:sz w:val="26"/>
                <w:szCs w:val="26"/>
              </w:rPr>
            </w:pPr>
            <w:r w:rsidRPr="003972F0">
              <w:rPr>
                <w:rFonts w:ascii="Angsana New" w:hAnsi="Angsana New" w:cs="Angsana New"/>
                <w:sz w:val="24"/>
                <w:szCs w:val="24"/>
                <w:lang w:eastAsia="en-US"/>
              </w:rPr>
              <w:t>-</w:t>
            </w:r>
          </w:p>
        </w:tc>
      </w:tr>
      <w:tr w:rsidR="00111630" w:rsidRPr="0052128A" w14:paraId="71698BD8" w14:textId="77777777" w:rsidTr="00111630">
        <w:trPr>
          <w:trHeight w:val="397"/>
        </w:trPr>
        <w:tc>
          <w:tcPr>
            <w:tcW w:w="2974" w:type="dxa"/>
            <w:shd w:val="clear" w:color="auto" w:fill="auto"/>
          </w:tcPr>
          <w:p w14:paraId="234BAB8D" w14:textId="77777777" w:rsidR="00111630" w:rsidRPr="0052128A" w:rsidRDefault="00111630" w:rsidP="00111630">
            <w:pPr>
              <w:ind w:right="1" w:hanging="108"/>
              <w:jc w:val="left"/>
              <w:rPr>
                <w:rFonts w:asciiTheme="majorBidi" w:hAnsiTheme="majorBidi" w:cstheme="majorBidi"/>
              </w:rPr>
            </w:pPr>
            <w:r w:rsidRPr="0052128A">
              <w:rPr>
                <w:rFonts w:asciiTheme="majorBidi" w:hAnsiTheme="majorBidi" w:cstheme="majorBidi"/>
              </w:rPr>
              <w:t xml:space="preserve">Sena HHP </w:t>
            </w:r>
            <w:r w:rsidRPr="0052128A">
              <w:rPr>
                <w:rFonts w:asciiTheme="majorBidi" w:hAnsiTheme="majorBidi" w:cs="Angsana New"/>
              </w:rPr>
              <w:t>36</w:t>
            </w:r>
            <w:r w:rsidRPr="0052128A">
              <w:rPr>
                <w:rFonts w:asciiTheme="majorBidi" w:hAnsiTheme="majorBidi" w:cs="Angsana New"/>
                <w:cs/>
              </w:rPr>
              <w:t xml:space="preserve"> </w:t>
            </w:r>
            <w:r w:rsidRPr="0052128A">
              <w:rPr>
                <w:rFonts w:asciiTheme="majorBidi" w:hAnsiTheme="majorBidi" w:cstheme="majorBidi"/>
              </w:rPr>
              <w:t>Co., Ltd.</w:t>
            </w:r>
          </w:p>
        </w:tc>
        <w:tc>
          <w:tcPr>
            <w:tcW w:w="1366" w:type="dxa"/>
            <w:shd w:val="clear" w:color="auto" w:fill="auto"/>
            <w:vAlign w:val="bottom"/>
          </w:tcPr>
          <w:p w14:paraId="29010DB3" w14:textId="39A93F5D" w:rsidR="00111630" w:rsidRPr="0052128A" w:rsidRDefault="00111630" w:rsidP="00111630">
            <w:pPr>
              <w:ind w:left="-36" w:right="-24"/>
              <w:jc w:val="right"/>
              <w:rPr>
                <w:rFonts w:asciiTheme="majorBidi" w:hAnsiTheme="majorBidi" w:cstheme="majorBidi"/>
                <w:sz w:val="26"/>
                <w:szCs w:val="26"/>
                <w:lang w:eastAsia="en-US"/>
              </w:rPr>
            </w:pPr>
            <w:r w:rsidRPr="0093573E">
              <w:rPr>
                <w:rFonts w:asciiTheme="majorBidi" w:hAnsiTheme="majorBidi" w:cstheme="majorBidi"/>
                <w:sz w:val="26"/>
                <w:szCs w:val="26"/>
                <w:lang w:eastAsia="en-US"/>
              </w:rPr>
              <w:t>210,000,000</w:t>
            </w:r>
          </w:p>
        </w:tc>
        <w:tc>
          <w:tcPr>
            <w:tcW w:w="1471" w:type="dxa"/>
            <w:shd w:val="clear" w:color="auto" w:fill="auto"/>
            <w:vAlign w:val="bottom"/>
          </w:tcPr>
          <w:p w14:paraId="28775ED3" w14:textId="26665B75" w:rsidR="00111630" w:rsidRPr="0052128A" w:rsidRDefault="00111630" w:rsidP="00111630">
            <w:pPr>
              <w:ind w:left="-36" w:right="-24"/>
              <w:jc w:val="center"/>
              <w:rPr>
                <w:rFonts w:asciiTheme="majorBidi" w:hAnsiTheme="majorBidi" w:cstheme="majorBidi"/>
                <w:sz w:val="26"/>
                <w:szCs w:val="26"/>
                <w:lang w:eastAsia="en-US"/>
              </w:rPr>
            </w:pPr>
            <w:r w:rsidRPr="0093573E">
              <w:rPr>
                <w:rFonts w:asciiTheme="majorBidi" w:hAnsiTheme="majorBidi" w:cstheme="majorBidi"/>
                <w:sz w:val="26"/>
                <w:szCs w:val="26"/>
                <w:lang w:eastAsia="en-US"/>
              </w:rPr>
              <w:t>51</w:t>
            </w:r>
          </w:p>
        </w:tc>
        <w:tc>
          <w:tcPr>
            <w:tcW w:w="1560" w:type="dxa"/>
            <w:shd w:val="clear" w:color="auto" w:fill="auto"/>
          </w:tcPr>
          <w:p w14:paraId="067D937B" w14:textId="104DFBE8" w:rsidR="00111630" w:rsidRPr="0052128A" w:rsidRDefault="00111630" w:rsidP="00111630">
            <w:pPr>
              <w:ind w:right="1"/>
              <w:jc w:val="right"/>
              <w:rPr>
                <w:rFonts w:asciiTheme="majorBidi" w:hAnsiTheme="majorBidi" w:cstheme="majorBidi"/>
                <w:sz w:val="26"/>
                <w:szCs w:val="26"/>
                <w:lang w:eastAsia="en-US"/>
              </w:rPr>
            </w:pPr>
            <w:r w:rsidRPr="009F5200">
              <w:rPr>
                <w:sz w:val="26"/>
                <w:szCs w:val="26"/>
              </w:rPr>
              <w:t xml:space="preserve"> 105,488,839 </w:t>
            </w:r>
          </w:p>
        </w:tc>
        <w:tc>
          <w:tcPr>
            <w:tcW w:w="1559" w:type="dxa"/>
            <w:shd w:val="clear" w:color="auto" w:fill="auto"/>
            <w:vAlign w:val="bottom"/>
          </w:tcPr>
          <w:p w14:paraId="1A8F8C75" w14:textId="2EF98B5A" w:rsidR="00111630" w:rsidRPr="0052128A" w:rsidRDefault="00111630" w:rsidP="00111630">
            <w:pPr>
              <w:ind w:right="1"/>
              <w:jc w:val="right"/>
              <w:rPr>
                <w:sz w:val="26"/>
                <w:szCs w:val="26"/>
              </w:rPr>
            </w:pPr>
            <w:r w:rsidRPr="0093573E">
              <w:rPr>
                <w:sz w:val="26"/>
                <w:szCs w:val="26"/>
              </w:rPr>
              <w:t>-</w:t>
            </w:r>
          </w:p>
        </w:tc>
        <w:tc>
          <w:tcPr>
            <w:tcW w:w="1559" w:type="dxa"/>
            <w:tcBorders>
              <w:top w:val="nil"/>
              <w:left w:val="nil"/>
              <w:bottom w:val="nil"/>
              <w:right w:val="nil"/>
            </w:tcBorders>
            <w:shd w:val="clear" w:color="auto" w:fill="auto"/>
            <w:vAlign w:val="bottom"/>
          </w:tcPr>
          <w:p w14:paraId="100C35E1" w14:textId="2DA50A38" w:rsidR="00111630" w:rsidRPr="0052128A" w:rsidRDefault="00111630" w:rsidP="00111630">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107,099,900</w:t>
            </w:r>
          </w:p>
        </w:tc>
        <w:tc>
          <w:tcPr>
            <w:tcW w:w="1560" w:type="dxa"/>
            <w:shd w:val="clear" w:color="auto" w:fill="auto"/>
            <w:vAlign w:val="bottom"/>
          </w:tcPr>
          <w:p w14:paraId="3F7BB641" w14:textId="3E80368A" w:rsidR="00111630" w:rsidRPr="0052128A" w:rsidRDefault="00111630" w:rsidP="00111630">
            <w:pPr>
              <w:ind w:right="1"/>
              <w:jc w:val="right"/>
              <w:rPr>
                <w:rFonts w:asciiTheme="majorBidi" w:hAnsiTheme="majorBidi" w:cstheme="majorBidi"/>
                <w:sz w:val="26"/>
                <w:szCs w:val="26"/>
                <w:lang w:eastAsia="en-US"/>
              </w:rPr>
            </w:pPr>
            <w:r w:rsidRPr="0093573E">
              <w:rPr>
                <w:rFonts w:asciiTheme="majorBidi" w:hAnsiTheme="majorBidi" w:cstheme="majorBidi"/>
                <w:sz w:val="26"/>
                <w:szCs w:val="26"/>
                <w:lang w:eastAsia="en-US"/>
              </w:rPr>
              <w:t>-</w:t>
            </w:r>
          </w:p>
        </w:tc>
        <w:tc>
          <w:tcPr>
            <w:tcW w:w="1276" w:type="dxa"/>
            <w:shd w:val="clear" w:color="auto" w:fill="auto"/>
            <w:vAlign w:val="bottom"/>
          </w:tcPr>
          <w:p w14:paraId="080BBA54" w14:textId="73FB5E40" w:rsidR="00111630" w:rsidRPr="0052128A" w:rsidRDefault="00111630" w:rsidP="00111630">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44F7CC68" w14:textId="0F0D901B" w:rsidR="00111630" w:rsidRPr="0052128A" w:rsidRDefault="00111630" w:rsidP="00111630">
            <w:pPr>
              <w:ind w:right="1"/>
              <w:jc w:val="right"/>
              <w:rPr>
                <w:rFonts w:asciiTheme="majorBidi" w:hAnsiTheme="majorBidi" w:cstheme="majorBidi"/>
                <w:sz w:val="26"/>
                <w:szCs w:val="26"/>
                <w:lang w:eastAsia="en-US"/>
              </w:rPr>
            </w:pPr>
            <w:r w:rsidRPr="003972F0">
              <w:rPr>
                <w:rFonts w:ascii="Angsana New" w:hAnsi="Angsana New" w:cs="Angsana New"/>
                <w:sz w:val="24"/>
                <w:szCs w:val="24"/>
                <w:lang w:eastAsia="en-US"/>
              </w:rPr>
              <w:t>-</w:t>
            </w:r>
          </w:p>
        </w:tc>
      </w:tr>
      <w:tr w:rsidR="001C4FF1" w:rsidRPr="0052128A" w14:paraId="578657DB" w14:textId="77777777" w:rsidTr="00111630">
        <w:trPr>
          <w:trHeight w:val="397"/>
        </w:trPr>
        <w:tc>
          <w:tcPr>
            <w:tcW w:w="2974" w:type="dxa"/>
            <w:shd w:val="clear" w:color="auto" w:fill="auto"/>
          </w:tcPr>
          <w:p w14:paraId="4E0AA52D" w14:textId="3D4FC78E" w:rsidR="001C4FF1" w:rsidRPr="0052128A" w:rsidRDefault="001C4FF1" w:rsidP="001C4FF1">
            <w:pPr>
              <w:ind w:right="1" w:hanging="108"/>
              <w:jc w:val="left"/>
              <w:rPr>
                <w:rFonts w:asciiTheme="majorBidi" w:hAnsiTheme="majorBidi" w:cstheme="majorBidi"/>
              </w:rPr>
            </w:pPr>
            <w:r w:rsidRPr="0052128A">
              <w:rPr>
                <w:rFonts w:asciiTheme="majorBidi" w:hAnsiTheme="majorBidi" w:cstheme="majorBidi"/>
              </w:rPr>
              <w:t xml:space="preserve">Sena HHP </w:t>
            </w:r>
            <w:r w:rsidRPr="0052128A">
              <w:rPr>
                <w:rFonts w:asciiTheme="majorBidi" w:hAnsiTheme="majorBidi" w:cs="Angsana New"/>
              </w:rPr>
              <w:t>3</w:t>
            </w:r>
            <w:r>
              <w:rPr>
                <w:rFonts w:asciiTheme="majorBidi" w:hAnsiTheme="majorBidi" w:cs="Angsana New"/>
              </w:rPr>
              <w:t>7</w:t>
            </w:r>
            <w:r w:rsidRPr="0052128A">
              <w:rPr>
                <w:rFonts w:asciiTheme="majorBidi" w:hAnsiTheme="majorBidi" w:cs="Angsana New"/>
                <w:cs/>
              </w:rPr>
              <w:t xml:space="preserve"> </w:t>
            </w:r>
            <w:r w:rsidRPr="0052128A">
              <w:rPr>
                <w:rFonts w:asciiTheme="majorBidi" w:hAnsiTheme="majorBidi" w:cstheme="majorBidi"/>
              </w:rPr>
              <w:t>Co., Ltd.</w:t>
            </w:r>
          </w:p>
        </w:tc>
        <w:tc>
          <w:tcPr>
            <w:tcW w:w="1366" w:type="dxa"/>
            <w:shd w:val="clear" w:color="auto" w:fill="auto"/>
            <w:vAlign w:val="bottom"/>
          </w:tcPr>
          <w:p w14:paraId="096F9C5F" w14:textId="2FD0E876" w:rsidR="001C4FF1" w:rsidRPr="0052128A" w:rsidRDefault="001C4FF1" w:rsidP="001C4FF1">
            <w:pPr>
              <w:ind w:left="-36" w:right="-24"/>
              <w:jc w:val="right"/>
              <w:rPr>
                <w:rFonts w:asciiTheme="majorBidi" w:hAnsiTheme="majorBidi" w:cstheme="majorBidi"/>
                <w:sz w:val="26"/>
                <w:szCs w:val="26"/>
                <w:lang w:eastAsia="en-US"/>
              </w:rPr>
            </w:pPr>
            <w:r>
              <w:rPr>
                <w:rFonts w:asciiTheme="majorBidi" w:hAnsiTheme="majorBidi" w:cstheme="majorBidi"/>
                <w:sz w:val="26"/>
                <w:szCs w:val="26"/>
                <w:lang w:eastAsia="en-US"/>
              </w:rPr>
              <w:t>84,400,000</w:t>
            </w:r>
          </w:p>
        </w:tc>
        <w:tc>
          <w:tcPr>
            <w:tcW w:w="1471" w:type="dxa"/>
            <w:shd w:val="clear" w:color="auto" w:fill="auto"/>
            <w:vAlign w:val="bottom"/>
          </w:tcPr>
          <w:p w14:paraId="19CEA701" w14:textId="5BB4E1D0" w:rsidR="001C4FF1" w:rsidRPr="0052128A" w:rsidRDefault="001C4FF1" w:rsidP="001C4FF1">
            <w:pPr>
              <w:ind w:left="-36" w:right="-24"/>
              <w:jc w:val="center"/>
              <w:rPr>
                <w:rFonts w:asciiTheme="majorBidi" w:hAnsiTheme="majorBidi" w:cstheme="majorBidi"/>
                <w:sz w:val="26"/>
                <w:szCs w:val="26"/>
                <w:lang w:eastAsia="en-US"/>
              </w:rPr>
            </w:pPr>
            <w:r>
              <w:rPr>
                <w:rFonts w:asciiTheme="majorBidi" w:hAnsiTheme="majorBidi" w:cstheme="majorBidi"/>
                <w:sz w:val="26"/>
                <w:szCs w:val="26"/>
                <w:lang w:eastAsia="en-US"/>
              </w:rPr>
              <w:t>51</w:t>
            </w:r>
          </w:p>
        </w:tc>
        <w:tc>
          <w:tcPr>
            <w:tcW w:w="1560" w:type="dxa"/>
            <w:shd w:val="clear" w:color="auto" w:fill="auto"/>
          </w:tcPr>
          <w:p w14:paraId="27E99793" w14:textId="6EC5A665" w:rsidR="001C4FF1" w:rsidRPr="009F5200" w:rsidRDefault="001C4FF1" w:rsidP="001C4FF1">
            <w:pPr>
              <w:ind w:right="1"/>
              <w:jc w:val="right"/>
              <w:rPr>
                <w:sz w:val="26"/>
                <w:szCs w:val="26"/>
              </w:rPr>
            </w:pPr>
            <w:r w:rsidRPr="009F5200">
              <w:rPr>
                <w:sz w:val="26"/>
                <w:szCs w:val="26"/>
              </w:rPr>
              <w:t xml:space="preserve"> 42,326,945 </w:t>
            </w:r>
          </w:p>
        </w:tc>
        <w:tc>
          <w:tcPr>
            <w:tcW w:w="1559" w:type="dxa"/>
            <w:shd w:val="clear" w:color="auto" w:fill="auto"/>
            <w:vAlign w:val="bottom"/>
          </w:tcPr>
          <w:p w14:paraId="47689D72" w14:textId="5F0BA021" w:rsidR="001C4FF1" w:rsidRPr="0052128A" w:rsidRDefault="001C4FF1" w:rsidP="001C4FF1">
            <w:pPr>
              <w:ind w:right="1"/>
              <w:jc w:val="right"/>
              <w:rPr>
                <w:sz w:val="26"/>
                <w:szCs w:val="26"/>
              </w:rPr>
            </w:pPr>
            <w:r>
              <w:rPr>
                <w:sz w:val="26"/>
                <w:szCs w:val="26"/>
              </w:rPr>
              <w:t>-</w:t>
            </w:r>
          </w:p>
        </w:tc>
        <w:tc>
          <w:tcPr>
            <w:tcW w:w="1559" w:type="dxa"/>
            <w:tcBorders>
              <w:top w:val="nil"/>
              <w:left w:val="nil"/>
              <w:bottom w:val="nil"/>
              <w:right w:val="nil"/>
            </w:tcBorders>
            <w:shd w:val="clear" w:color="auto" w:fill="auto"/>
            <w:vAlign w:val="bottom"/>
          </w:tcPr>
          <w:p w14:paraId="136CFD5A" w14:textId="2AC0CD48" w:rsidR="001C4FF1" w:rsidRDefault="001C4FF1" w:rsidP="001C4FF1">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43,043,900</w:t>
            </w:r>
          </w:p>
        </w:tc>
        <w:tc>
          <w:tcPr>
            <w:tcW w:w="1560" w:type="dxa"/>
            <w:shd w:val="clear" w:color="auto" w:fill="auto"/>
            <w:vAlign w:val="bottom"/>
          </w:tcPr>
          <w:p w14:paraId="57401E7D" w14:textId="5367A1E7" w:rsidR="001C4FF1" w:rsidRPr="0052128A" w:rsidRDefault="001C4FF1" w:rsidP="001C4FF1">
            <w:pPr>
              <w:ind w:right="1"/>
              <w:jc w:val="right"/>
              <w:rPr>
                <w:rFonts w:asciiTheme="majorBidi" w:hAnsiTheme="majorBidi" w:cstheme="majorBidi"/>
                <w:sz w:val="26"/>
                <w:szCs w:val="26"/>
                <w:lang w:eastAsia="en-US"/>
              </w:rPr>
            </w:pPr>
            <w:r w:rsidRPr="0093573E">
              <w:rPr>
                <w:rFonts w:asciiTheme="majorBidi" w:hAnsiTheme="majorBidi" w:cstheme="majorBidi"/>
                <w:sz w:val="26"/>
                <w:szCs w:val="26"/>
                <w:lang w:eastAsia="en-US"/>
              </w:rPr>
              <w:t>-</w:t>
            </w:r>
          </w:p>
        </w:tc>
        <w:tc>
          <w:tcPr>
            <w:tcW w:w="1276" w:type="dxa"/>
            <w:shd w:val="clear" w:color="auto" w:fill="auto"/>
            <w:vAlign w:val="bottom"/>
          </w:tcPr>
          <w:p w14:paraId="51DE9579" w14:textId="5AF8E023" w:rsidR="001C4FF1" w:rsidRDefault="001C4FF1" w:rsidP="001C4FF1">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63192AA8" w14:textId="18BB91BC" w:rsidR="001C4FF1" w:rsidRPr="0052128A" w:rsidRDefault="001C4FF1" w:rsidP="001C4FF1">
            <w:pPr>
              <w:ind w:right="1"/>
              <w:jc w:val="right"/>
              <w:rPr>
                <w:rFonts w:ascii="Angsana New" w:hAnsi="Angsana New" w:cs="Angsana New"/>
                <w:sz w:val="24"/>
                <w:szCs w:val="24"/>
                <w:lang w:eastAsia="en-US"/>
              </w:rPr>
            </w:pPr>
            <w:r w:rsidRPr="003972F0">
              <w:rPr>
                <w:rFonts w:ascii="Angsana New" w:hAnsi="Angsana New" w:cs="Angsana New"/>
                <w:sz w:val="24"/>
                <w:szCs w:val="24"/>
                <w:lang w:eastAsia="en-US"/>
              </w:rPr>
              <w:t>-</w:t>
            </w:r>
          </w:p>
        </w:tc>
      </w:tr>
      <w:tr w:rsidR="001C4FF1" w:rsidRPr="0052128A" w14:paraId="7F7CBA31" w14:textId="77777777" w:rsidTr="00111630">
        <w:trPr>
          <w:trHeight w:val="397"/>
        </w:trPr>
        <w:tc>
          <w:tcPr>
            <w:tcW w:w="2974" w:type="dxa"/>
            <w:shd w:val="clear" w:color="auto" w:fill="auto"/>
          </w:tcPr>
          <w:p w14:paraId="7926C40B" w14:textId="77777777" w:rsidR="001C4FF1" w:rsidRPr="0052128A" w:rsidRDefault="001C4FF1" w:rsidP="001C4FF1">
            <w:pPr>
              <w:ind w:right="1" w:hanging="108"/>
              <w:jc w:val="left"/>
              <w:rPr>
                <w:rFonts w:asciiTheme="majorBidi" w:hAnsiTheme="majorBidi" w:cstheme="majorBidi"/>
              </w:rPr>
            </w:pPr>
            <w:r w:rsidRPr="0052128A">
              <w:rPr>
                <w:rFonts w:asciiTheme="majorBidi" w:hAnsiTheme="majorBidi" w:cstheme="majorBidi"/>
              </w:rPr>
              <w:t>Sena Development H15 Co., Ltd.</w:t>
            </w:r>
          </w:p>
        </w:tc>
        <w:tc>
          <w:tcPr>
            <w:tcW w:w="1366" w:type="dxa"/>
            <w:shd w:val="clear" w:color="auto" w:fill="auto"/>
            <w:vAlign w:val="bottom"/>
          </w:tcPr>
          <w:p w14:paraId="5F3BCD76" w14:textId="18B6F531" w:rsidR="001C4FF1" w:rsidRPr="0052128A" w:rsidRDefault="001C4FF1" w:rsidP="001C4FF1">
            <w:pPr>
              <w:ind w:left="-36" w:right="-24"/>
              <w:jc w:val="right"/>
              <w:rPr>
                <w:rFonts w:asciiTheme="majorBidi" w:hAnsiTheme="majorBidi" w:cstheme="majorBidi"/>
                <w:lang w:eastAsia="en-US"/>
              </w:rPr>
            </w:pPr>
            <w:r w:rsidRPr="0093573E">
              <w:rPr>
                <w:rFonts w:asciiTheme="majorBidi" w:hAnsiTheme="majorBidi" w:cstheme="majorBidi"/>
                <w:sz w:val="26"/>
                <w:szCs w:val="26"/>
                <w:lang w:eastAsia="en-US"/>
              </w:rPr>
              <w:t>190,856,000</w:t>
            </w:r>
          </w:p>
        </w:tc>
        <w:tc>
          <w:tcPr>
            <w:tcW w:w="1471" w:type="dxa"/>
            <w:shd w:val="clear" w:color="auto" w:fill="auto"/>
            <w:vAlign w:val="bottom"/>
          </w:tcPr>
          <w:p w14:paraId="1445FE43" w14:textId="3296D9CD" w:rsidR="001C4FF1" w:rsidRPr="0052128A" w:rsidRDefault="001C4FF1" w:rsidP="001C4FF1">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tcPr>
          <w:p w14:paraId="5C381460" w14:textId="6B644617" w:rsidR="001C4FF1" w:rsidRPr="0052128A" w:rsidRDefault="001C4FF1" w:rsidP="001C4FF1">
            <w:pPr>
              <w:ind w:right="1"/>
              <w:jc w:val="right"/>
              <w:rPr>
                <w:rFonts w:asciiTheme="majorBidi" w:hAnsiTheme="majorBidi" w:cstheme="majorBidi"/>
                <w:lang w:eastAsia="en-US"/>
              </w:rPr>
            </w:pPr>
            <w:r w:rsidRPr="009F5200">
              <w:rPr>
                <w:sz w:val="26"/>
                <w:szCs w:val="26"/>
              </w:rPr>
              <w:t xml:space="preserve"> 81,658,979 </w:t>
            </w:r>
          </w:p>
        </w:tc>
        <w:tc>
          <w:tcPr>
            <w:tcW w:w="1559" w:type="dxa"/>
            <w:shd w:val="clear" w:color="auto" w:fill="auto"/>
            <w:vAlign w:val="bottom"/>
          </w:tcPr>
          <w:p w14:paraId="6E727E04" w14:textId="737C4AC3" w:rsidR="001C4FF1" w:rsidRPr="0052128A" w:rsidRDefault="001C4FF1" w:rsidP="001C4FF1">
            <w:pPr>
              <w:ind w:right="1"/>
              <w:jc w:val="right"/>
              <w:rPr>
                <w:rFonts w:asciiTheme="majorBidi" w:hAnsiTheme="majorBidi" w:cstheme="majorBidi"/>
                <w:lang w:eastAsia="en-US"/>
              </w:rPr>
            </w:pPr>
            <w:r w:rsidRPr="0093573E">
              <w:rPr>
                <w:sz w:val="26"/>
                <w:szCs w:val="26"/>
              </w:rPr>
              <w:t xml:space="preserve"> 48,868,679 </w:t>
            </w:r>
          </w:p>
        </w:tc>
        <w:tc>
          <w:tcPr>
            <w:tcW w:w="1559" w:type="dxa"/>
            <w:tcBorders>
              <w:top w:val="nil"/>
              <w:left w:val="nil"/>
              <w:bottom w:val="nil"/>
              <w:right w:val="nil"/>
            </w:tcBorders>
            <w:shd w:val="clear" w:color="auto" w:fill="auto"/>
            <w:vAlign w:val="bottom"/>
          </w:tcPr>
          <w:p w14:paraId="395942CF" w14:textId="6019947A" w:rsidR="001C4FF1" w:rsidRPr="0052128A" w:rsidRDefault="001C4FF1" w:rsidP="001C4FF1">
            <w:pPr>
              <w:ind w:right="1"/>
              <w:jc w:val="right"/>
              <w:rPr>
                <w:rFonts w:asciiTheme="majorBidi" w:hAnsiTheme="majorBidi" w:cstheme="majorBidi"/>
                <w:lang w:eastAsia="en-US"/>
              </w:rPr>
            </w:pPr>
            <w:r>
              <w:rPr>
                <w:rFonts w:asciiTheme="majorBidi" w:hAnsiTheme="majorBidi" w:cstheme="majorBidi"/>
                <w:sz w:val="26"/>
                <w:szCs w:val="26"/>
                <w:lang w:eastAsia="en-US"/>
              </w:rPr>
              <w:t>97,559,854</w:t>
            </w:r>
          </w:p>
        </w:tc>
        <w:tc>
          <w:tcPr>
            <w:tcW w:w="1560" w:type="dxa"/>
            <w:shd w:val="clear" w:color="auto" w:fill="auto"/>
            <w:vAlign w:val="bottom"/>
          </w:tcPr>
          <w:p w14:paraId="3064D3A5" w14:textId="593D1F3F" w:rsidR="001C4FF1" w:rsidRPr="0052128A" w:rsidRDefault="001C4FF1" w:rsidP="001C4FF1">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59,574,833</w:t>
            </w:r>
          </w:p>
        </w:tc>
        <w:tc>
          <w:tcPr>
            <w:tcW w:w="1276" w:type="dxa"/>
            <w:shd w:val="clear" w:color="auto" w:fill="auto"/>
            <w:vAlign w:val="bottom"/>
          </w:tcPr>
          <w:p w14:paraId="27182F9E" w14:textId="146B5B3E" w:rsidR="001C4FF1" w:rsidRPr="0052128A" w:rsidRDefault="001C4FF1" w:rsidP="001C4FF1">
            <w:pPr>
              <w:ind w:right="1"/>
              <w:jc w:val="right"/>
              <w:rPr>
                <w:rFonts w:asciiTheme="majorBidi" w:hAnsiTheme="majorBidi" w:cstheme="majorBidi"/>
                <w:lang w:eastAsia="en-US"/>
              </w:rPr>
            </w:pPr>
            <w:r>
              <w:rPr>
                <w:rFonts w:asciiTheme="majorBidi" w:hAnsiTheme="majorBidi" w:cstheme="majorBidi"/>
                <w:sz w:val="26"/>
                <w:szCs w:val="26"/>
                <w:lang w:eastAsia="en-US"/>
              </w:rPr>
              <w:t>-</w:t>
            </w:r>
          </w:p>
        </w:tc>
        <w:tc>
          <w:tcPr>
            <w:tcW w:w="1282" w:type="dxa"/>
            <w:shd w:val="clear" w:color="auto" w:fill="auto"/>
            <w:vAlign w:val="bottom"/>
          </w:tcPr>
          <w:p w14:paraId="65E78F98" w14:textId="683FA7C0" w:rsidR="001C4FF1" w:rsidRPr="0052128A" w:rsidRDefault="001C4FF1" w:rsidP="001C4FF1">
            <w:pPr>
              <w:ind w:right="1"/>
              <w:jc w:val="right"/>
              <w:rPr>
                <w:rFonts w:asciiTheme="majorBidi" w:hAnsiTheme="majorBidi" w:cstheme="majorBidi"/>
                <w:lang w:eastAsia="en-US"/>
              </w:rPr>
            </w:pPr>
            <w:r w:rsidRPr="003972F0">
              <w:rPr>
                <w:rFonts w:ascii="Angsana New" w:hAnsi="Angsana New" w:cs="Angsana New"/>
                <w:sz w:val="24"/>
                <w:szCs w:val="24"/>
                <w:lang w:eastAsia="en-US"/>
              </w:rPr>
              <w:t>-</w:t>
            </w:r>
          </w:p>
        </w:tc>
      </w:tr>
      <w:tr w:rsidR="001C4FF1" w:rsidRPr="0052128A" w14:paraId="212DCFE6" w14:textId="77777777" w:rsidTr="00111630">
        <w:trPr>
          <w:trHeight w:val="397"/>
        </w:trPr>
        <w:tc>
          <w:tcPr>
            <w:tcW w:w="2974" w:type="dxa"/>
            <w:shd w:val="clear" w:color="auto" w:fill="auto"/>
          </w:tcPr>
          <w:p w14:paraId="6EFFF34B" w14:textId="77777777" w:rsidR="001C4FF1" w:rsidRPr="0052128A" w:rsidRDefault="001C4FF1" w:rsidP="001C4FF1">
            <w:pPr>
              <w:ind w:right="1" w:hanging="108"/>
              <w:jc w:val="left"/>
              <w:rPr>
                <w:rFonts w:asciiTheme="majorBidi" w:hAnsiTheme="majorBidi" w:cstheme="majorBidi"/>
              </w:rPr>
            </w:pPr>
            <w:r w:rsidRPr="0052128A">
              <w:rPr>
                <w:rFonts w:asciiTheme="majorBidi" w:hAnsiTheme="majorBidi" w:cstheme="majorBidi"/>
              </w:rPr>
              <w:t>Sena Development H17 Co., Ltd.</w:t>
            </w:r>
          </w:p>
        </w:tc>
        <w:tc>
          <w:tcPr>
            <w:tcW w:w="1366" w:type="dxa"/>
            <w:shd w:val="clear" w:color="auto" w:fill="auto"/>
            <w:vAlign w:val="bottom"/>
          </w:tcPr>
          <w:p w14:paraId="6C256A12" w14:textId="1DCA1359" w:rsidR="001C4FF1" w:rsidRPr="0052128A" w:rsidRDefault="001C4FF1" w:rsidP="001C4FF1">
            <w:pPr>
              <w:ind w:left="-36" w:right="-24"/>
              <w:jc w:val="right"/>
              <w:rPr>
                <w:rFonts w:asciiTheme="majorBidi" w:hAnsiTheme="majorBidi" w:cstheme="majorBidi"/>
                <w:lang w:eastAsia="en-US"/>
              </w:rPr>
            </w:pPr>
            <w:r w:rsidRPr="0093573E">
              <w:rPr>
                <w:rFonts w:asciiTheme="majorBidi" w:hAnsiTheme="majorBidi" w:cstheme="majorBidi"/>
                <w:sz w:val="26"/>
                <w:szCs w:val="26"/>
                <w:lang w:eastAsia="en-US"/>
              </w:rPr>
              <w:t>190,000,000</w:t>
            </w:r>
          </w:p>
        </w:tc>
        <w:tc>
          <w:tcPr>
            <w:tcW w:w="1471" w:type="dxa"/>
            <w:shd w:val="clear" w:color="auto" w:fill="auto"/>
            <w:vAlign w:val="bottom"/>
          </w:tcPr>
          <w:p w14:paraId="72632F0B" w14:textId="168C4E7D" w:rsidR="001C4FF1" w:rsidRPr="0052128A" w:rsidRDefault="001C4FF1" w:rsidP="001C4FF1">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tcPr>
          <w:p w14:paraId="6210B899" w14:textId="1C92FFCB" w:rsidR="001C4FF1" w:rsidRPr="0052128A" w:rsidRDefault="001C4FF1" w:rsidP="001C4FF1">
            <w:pPr>
              <w:ind w:right="1"/>
              <w:jc w:val="right"/>
              <w:rPr>
                <w:rFonts w:asciiTheme="majorBidi" w:hAnsiTheme="majorBidi" w:cstheme="majorBidi"/>
                <w:lang w:eastAsia="en-US"/>
              </w:rPr>
            </w:pPr>
            <w:r w:rsidRPr="009F5200">
              <w:rPr>
                <w:sz w:val="26"/>
                <w:szCs w:val="26"/>
              </w:rPr>
              <w:t xml:space="preserve">81,371,173   </w:t>
            </w:r>
          </w:p>
        </w:tc>
        <w:tc>
          <w:tcPr>
            <w:tcW w:w="1559" w:type="dxa"/>
            <w:shd w:val="clear" w:color="auto" w:fill="auto"/>
            <w:vAlign w:val="bottom"/>
          </w:tcPr>
          <w:p w14:paraId="3686AC4F" w14:textId="194B7C42" w:rsidR="001C4FF1" w:rsidRPr="0052128A" w:rsidRDefault="001C4FF1" w:rsidP="001C4FF1">
            <w:pPr>
              <w:ind w:right="1"/>
              <w:jc w:val="right"/>
            </w:pPr>
            <w:r w:rsidRPr="0093573E">
              <w:rPr>
                <w:sz w:val="26"/>
                <w:szCs w:val="26"/>
              </w:rPr>
              <w:t>-</w:t>
            </w:r>
          </w:p>
        </w:tc>
        <w:tc>
          <w:tcPr>
            <w:tcW w:w="1559" w:type="dxa"/>
            <w:tcBorders>
              <w:top w:val="nil"/>
              <w:left w:val="nil"/>
              <w:bottom w:val="nil"/>
              <w:right w:val="nil"/>
            </w:tcBorders>
            <w:shd w:val="clear" w:color="auto" w:fill="auto"/>
            <w:vAlign w:val="bottom"/>
          </w:tcPr>
          <w:p w14:paraId="678D2DA9" w14:textId="6936D7AC" w:rsidR="001C4FF1" w:rsidRPr="0052128A" w:rsidRDefault="001C4FF1" w:rsidP="001C4FF1">
            <w:pPr>
              <w:ind w:right="1"/>
              <w:jc w:val="right"/>
              <w:rPr>
                <w:rFonts w:asciiTheme="majorBidi" w:hAnsiTheme="majorBidi" w:cstheme="majorBidi"/>
                <w:lang w:eastAsia="en-US"/>
              </w:rPr>
            </w:pPr>
            <w:r>
              <w:rPr>
                <w:rFonts w:asciiTheme="majorBidi" w:hAnsiTheme="majorBidi" w:cstheme="majorBidi"/>
                <w:sz w:val="26"/>
                <w:szCs w:val="26"/>
                <w:lang w:eastAsia="en-US"/>
              </w:rPr>
              <w:t>96,899,900</w:t>
            </w:r>
          </w:p>
        </w:tc>
        <w:tc>
          <w:tcPr>
            <w:tcW w:w="1560" w:type="dxa"/>
            <w:shd w:val="clear" w:color="auto" w:fill="auto"/>
            <w:vAlign w:val="bottom"/>
          </w:tcPr>
          <w:p w14:paraId="2E1D99DE" w14:textId="36352A9E" w:rsidR="001C4FF1" w:rsidRPr="0052128A" w:rsidRDefault="001C4FF1" w:rsidP="001C4FF1">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w:t>
            </w:r>
          </w:p>
        </w:tc>
        <w:tc>
          <w:tcPr>
            <w:tcW w:w="1276" w:type="dxa"/>
            <w:shd w:val="clear" w:color="auto" w:fill="auto"/>
            <w:vAlign w:val="bottom"/>
          </w:tcPr>
          <w:p w14:paraId="40A49B96" w14:textId="083385B3" w:rsidR="001C4FF1" w:rsidRPr="0052128A" w:rsidRDefault="001C4FF1" w:rsidP="001C4FF1">
            <w:pPr>
              <w:ind w:right="1"/>
              <w:jc w:val="right"/>
              <w:rPr>
                <w:rFonts w:asciiTheme="majorBidi" w:hAnsiTheme="majorBidi" w:cstheme="majorBidi"/>
                <w:lang w:eastAsia="en-US"/>
              </w:rPr>
            </w:pPr>
            <w:r>
              <w:rPr>
                <w:rFonts w:asciiTheme="majorBidi" w:hAnsiTheme="majorBidi" w:cstheme="majorBidi"/>
                <w:sz w:val="26"/>
                <w:szCs w:val="26"/>
                <w:lang w:eastAsia="en-US"/>
              </w:rPr>
              <w:t>-</w:t>
            </w:r>
          </w:p>
        </w:tc>
        <w:tc>
          <w:tcPr>
            <w:tcW w:w="1282" w:type="dxa"/>
            <w:shd w:val="clear" w:color="auto" w:fill="auto"/>
            <w:vAlign w:val="bottom"/>
          </w:tcPr>
          <w:p w14:paraId="05F19D57" w14:textId="0B1580C3" w:rsidR="001C4FF1" w:rsidRPr="0052128A" w:rsidRDefault="001C4FF1" w:rsidP="001C4FF1">
            <w:pPr>
              <w:ind w:right="1"/>
              <w:jc w:val="right"/>
              <w:rPr>
                <w:rFonts w:asciiTheme="majorBidi" w:hAnsiTheme="majorBidi" w:cstheme="majorBidi"/>
                <w:lang w:eastAsia="en-US"/>
              </w:rPr>
            </w:pPr>
            <w:r w:rsidRPr="003972F0">
              <w:rPr>
                <w:rFonts w:ascii="Angsana New" w:hAnsi="Angsana New" w:cs="Angsana New"/>
                <w:sz w:val="24"/>
                <w:szCs w:val="24"/>
                <w:lang w:eastAsia="en-US"/>
              </w:rPr>
              <w:t>-</w:t>
            </w:r>
          </w:p>
        </w:tc>
      </w:tr>
      <w:tr w:rsidR="001C4FF1" w:rsidRPr="0052128A" w14:paraId="1A2E0442" w14:textId="77777777" w:rsidTr="00111630">
        <w:trPr>
          <w:trHeight w:val="397"/>
        </w:trPr>
        <w:tc>
          <w:tcPr>
            <w:tcW w:w="2974" w:type="dxa"/>
            <w:shd w:val="clear" w:color="auto" w:fill="auto"/>
          </w:tcPr>
          <w:p w14:paraId="758D745B" w14:textId="77777777" w:rsidR="001C4FF1" w:rsidRPr="0052128A" w:rsidRDefault="001C4FF1" w:rsidP="001C4FF1">
            <w:pPr>
              <w:ind w:right="1" w:hanging="108"/>
              <w:jc w:val="left"/>
              <w:rPr>
                <w:rFonts w:asciiTheme="majorBidi" w:hAnsiTheme="majorBidi" w:cstheme="majorBidi"/>
              </w:rPr>
            </w:pPr>
            <w:r w:rsidRPr="0052128A">
              <w:rPr>
                <w:rFonts w:asciiTheme="majorBidi" w:hAnsiTheme="majorBidi" w:cstheme="majorBidi"/>
              </w:rPr>
              <w:t>Sena Development H20 Co., Ltd.</w:t>
            </w:r>
          </w:p>
        </w:tc>
        <w:tc>
          <w:tcPr>
            <w:tcW w:w="1366" w:type="dxa"/>
            <w:shd w:val="clear" w:color="auto" w:fill="auto"/>
            <w:vAlign w:val="bottom"/>
          </w:tcPr>
          <w:p w14:paraId="4EB5C40A" w14:textId="47B71A56" w:rsidR="001C4FF1" w:rsidRPr="0052128A" w:rsidRDefault="001C4FF1" w:rsidP="001C4FF1">
            <w:pPr>
              <w:ind w:left="-36" w:right="-24"/>
              <w:jc w:val="right"/>
              <w:rPr>
                <w:rFonts w:asciiTheme="majorBidi" w:hAnsiTheme="majorBidi" w:cstheme="majorBidi"/>
                <w:lang w:eastAsia="en-US"/>
              </w:rPr>
            </w:pPr>
            <w:r w:rsidRPr="0093573E">
              <w:rPr>
                <w:rFonts w:asciiTheme="majorBidi" w:hAnsiTheme="majorBidi" w:cstheme="majorBidi"/>
                <w:sz w:val="26"/>
                <w:szCs w:val="26"/>
                <w:lang w:eastAsia="en-US"/>
              </w:rPr>
              <w:t>682,400,000</w:t>
            </w:r>
          </w:p>
        </w:tc>
        <w:tc>
          <w:tcPr>
            <w:tcW w:w="1471" w:type="dxa"/>
            <w:shd w:val="clear" w:color="auto" w:fill="auto"/>
            <w:vAlign w:val="bottom"/>
          </w:tcPr>
          <w:p w14:paraId="2E2E8C93" w14:textId="28E5C4DF" w:rsidR="001C4FF1" w:rsidRPr="0052128A" w:rsidRDefault="001C4FF1" w:rsidP="001C4FF1">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vAlign w:val="bottom"/>
          </w:tcPr>
          <w:p w14:paraId="4AD3AE2E" w14:textId="502CB787" w:rsidR="001C4FF1" w:rsidRPr="0052128A" w:rsidRDefault="001C4FF1" w:rsidP="001C4FF1">
            <w:pPr>
              <w:ind w:right="1"/>
              <w:jc w:val="right"/>
              <w:rPr>
                <w:rFonts w:asciiTheme="majorBidi" w:hAnsiTheme="majorBidi" w:cstheme="majorBidi"/>
                <w:lang w:eastAsia="en-US"/>
              </w:rPr>
            </w:pPr>
            <w:r w:rsidRPr="009F5200">
              <w:rPr>
                <w:sz w:val="26"/>
                <w:szCs w:val="26"/>
                <w:cs/>
              </w:rPr>
              <w:t>322</w:t>
            </w:r>
            <w:r w:rsidRPr="009F5200">
              <w:rPr>
                <w:sz w:val="26"/>
                <w:szCs w:val="26"/>
              </w:rPr>
              <w:t>,</w:t>
            </w:r>
            <w:r w:rsidRPr="009F5200">
              <w:rPr>
                <w:sz w:val="26"/>
                <w:szCs w:val="26"/>
                <w:cs/>
              </w:rPr>
              <w:t>713</w:t>
            </w:r>
            <w:r w:rsidRPr="009F5200">
              <w:rPr>
                <w:sz w:val="26"/>
                <w:szCs w:val="26"/>
              </w:rPr>
              <w:t>,</w:t>
            </w:r>
            <w:r w:rsidRPr="009F5200">
              <w:rPr>
                <w:sz w:val="26"/>
                <w:szCs w:val="26"/>
                <w:cs/>
              </w:rPr>
              <w:t>378</w:t>
            </w:r>
          </w:p>
        </w:tc>
        <w:tc>
          <w:tcPr>
            <w:tcW w:w="1559" w:type="dxa"/>
            <w:shd w:val="clear" w:color="auto" w:fill="auto"/>
            <w:vAlign w:val="bottom"/>
          </w:tcPr>
          <w:p w14:paraId="35CDFF31" w14:textId="5D19F184" w:rsidR="001C4FF1" w:rsidRPr="0052128A" w:rsidRDefault="001C4FF1" w:rsidP="001C4FF1">
            <w:pPr>
              <w:ind w:right="1"/>
              <w:jc w:val="right"/>
              <w:rPr>
                <w:rFonts w:asciiTheme="majorBidi" w:hAnsiTheme="majorBidi" w:cstheme="majorBidi"/>
                <w:lang w:eastAsia="en-US"/>
              </w:rPr>
            </w:pPr>
            <w:r w:rsidRPr="0093573E">
              <w:rPr>
                <w:sz w:val="26"/>
                <w:szCs w:val="26"/>
              </w:rPr>
              <w:t xml:space="preserve"> 287,984,830 </w:t>
            </w:r>
          </w:p>
        </w:tc>
        <w:tc>
          <w:tcPr>
            <w:tcW w:w="1559" w:type="dxa"/>
            <w:tcBorders>
              <w:top w:val="nil"/>
              <w:left w:val="nil"/>
              <w:bottom w:val="nil"/>
              <w:right w:val="nil"/>
            </w:tcBorders>
            <w:shd w:val="clear" w:color="auto" w:fill="auto"/>
            <w:vAlign w:val="bottom"/>
          </w:tcPr>
          <w:p w14:paraId="3AC3C488" w14:textId="5E8FE3E6" w:rsidR="001C4FF1" w:rsidRPr="0052128A" w:rsidRDefault="001C4FF1" w:rsidP="001C4FF1">
            <w:pPr>
              <w:ind w:right="1"/>
              <w:jc w:val="right"/>
              <w:rPr>
                <w:rFonts w:asciiTheme="majorBidi" w:hAnsiTheme="majorBidi" w:cstheme="majorBidi"/>
                <w:lang w:eastAsia="en-US"/>
              </w:rPr>
            </w:pPr>
            <w:r>
              <w:rPr>
                <w:rFonts w:asciiTheme="majorBidi" w:hAnsiTheme="majorBidi" w:cstheme="majorBidi"/>
                <w:sz w:val="26"/>
                <w:szCs w:val="26"/>
                <w:lang w:eastAsia="en-US"/>
              </w:rPr>
              <w:t>348,023,900</w:t>
            </w:r>
          </w:p>
        </w:tc>
        <w:tc>
          <w:tcPr>
            <w:tcW w:w="1560" w:type="dxa"/>
            <w:shd w:val="clear" w:color="auto" w:fill="auto"/>
            <w:vAlign w:val="bottom"/>
          </w:tcPr>
          <w:p w14:paraId="0357650F" w14:textId="587255E5" w:rsidR="001C4FF1" w:rsidRPr="0052128A" w:rsidRDefault="001C4FF1" w:rsidP="001C4FF1">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305,183,900</w:t>
            </w:r>
          </w:p>
        </w:tc>
        <w:tc>
          <w:tcPr>
            <w:tcW w:w="1276" w:type="dxa"/>
            <w:shd w:val="clear" w:color="auto" w:fill="auto"/>
            <w:vAlign w:val="bottom"/>
          </w:tcPr>
          <w:p w14:paraId="4ACCA726" w14:textId="44A4B7B6" w:rsidR="001C4FF1" w:rsidRPr="0052128A" w:rsidRDefault="001C4FF1" w:rsidP="001C4FF1">
            <w:pPr>
              <w:ind w:right="1"/>
              <w:jc w:val="right"/>
              <w:rPr>
                <w:rFonts w:asciiTheme="majorBidi" w:hAnsiTheme="majorBidi" w:cstheme="majorBidi"/>
                <w:lang w:eastAsia="en-US"/>
              </w:rPr>
            </w:pPr>
            <w:r>
              <w:rPr>
                <w:rFonts w:asciiTheme="majorBidi" w:hAnsiTheme="majorBidi" w:cstheme="majorBidi"/>
                <w:sz w:val="26"/>
                <w:szCs w:val="26"/>
                <w:lang w:eastAsia="en-US"/>
              </w:rPr>
              <w:t>-</w:t>
            </w:r>
          </w:p>
        </w:tc>
        <w:tc>
          <w:tcPr>
            <w:tcW w:w="1282" w:type="dxa"/>
            <w:shd w:val="clear" w:color="auto" w:fill="auto"/>
            <w:vAlign w:val="bottom"/>
          </w:tcPr>
          <w:p w14:paraId="28352736" w14:textId="770CB7D4" w:rsidR="001C4FF1" w:rsidRPr="0052128A" w:rsidRDefault="001C4FF1" w:rsidP="001C4FF1">
            <w:pPr>
              <w:ind w:right="1"/>
              <w:jc w:val="right"/>
              <w:rPr>
                <w:rFonts w:asciiTheme="majorBidi" w:hAnsiTheme="majorBidi" w:cstheme="majorBidi"/>
                <w:lang w:eastAsia="en-US"/>
              </w:rPr>
            </w:pPr>
            <w:r w:rsidRPr="003972F0">
              <w:rPr>
                <w:rFonts w:ascii="Angsana New" w:hAnsi="Angsana New" w:cs="Angsana New"/>
                <w:sz w:val="24"/>
                <w:szCs w:val="24"/>
                <w:lang w:eastAsia="en-US"/>
              </w:rPr>
              <w:t>-</w:t>
            </w:r>
          </w:p>
        </w:tc>
      </w:tr>
      <w:tr w:rsidR="001C4FF1" w:rsidRPr="0052128A" w14:paraId="0DFEEA0F" w14:textId="77777777" w:rsidTr="00111630">
        <w:trPr>
          <w:trHeight w:val="397"/>
        </w:trPr>
        <w:tc>
          <w:tcPr>
            <w:tcW w:w="2974" w:type="dxa"/>
            <w:shd w:val="clear" w:color="auto" w:fill="auto"/>
          </w:tcPr>
          <w:p w14:paraId="72660FF2" w14:textId="77777777" w:rsidR="001C4FF1" w:rsidRPr="0052128A" w:rsidRDefault="001C4FF1" w:rsidP="001C4FF1">
            <w:pPr>
              <w:ind w:right="1" w:hanging="108"/>
              <w:jc w:val="left"/>
              <w:rPr>
                <w:rFonts w:asciiTheme="majorBidi" w:hAnsiTheme="majorBidi" w:cstheme="majorBidi"/>
              </w:rPr>
            </w:pPr>
            <w:r w:rsidRPr="0052128A">
              <w:rPr>
                <w:rFonts w:asciiTheme="majorBidi" w:hAnsiTheme="majorBidi" w:cstheme="majorBidi"/>
              </w:rPr>
              <w:t>Sena Development H26 Co., Ltd.</w:t>
            </w:r>
          </w:p>
        </w:tc>
        <w:tc>
          <w:tcPr>
            <w:tcW w:w="1366" w:type="dxa"/>
            <w:shd w:val="clear" w:color="auto" w:fill="auto"/>
            <w:vAlign w:val="bottom"/>
          </w:tcPr>
          <w:p w14:paraId="507EAB0D" w14:textId="02858EED" w:rsidR="001C4FF1" w:rsidRPr="0052128A" w:rsidRDefault="001C4FF1" w:rsidP="001C4FF1">
            <w:pPr>
              <w:ind w:left="-36" w:right="-24"/>
              <w:jc w:val="right"/>
              <w:rPr>
                <w:rFonts w:asciiTheme="majorBidi" w:hAnsiTheme="majorBidi" w:cstheme="majorBidi"/>
                <w:sz w:val="26"/>
                <w:szCs w:val="26"/>
                <w:lang w:eastAsia="en-US"/>
              </w:rPr>
            </w:pPr>
            <w:r>
              <w:rPr>
                <w:rFonts w:asciiTheme="majorBidi" w:hAnsiTheme="majorBidi" w:cstheme="majorBidi"/>
                <w:sz w:val="26"/>
                <w:szCs w:val="26"/>
                <w:lang w:eastAsia="en-US"/>
              </w:rPr>
              <w:t>220</w:t>
            </w:r>
            <w:r w:rsidRPr="0093573E">
              <w:rPr>
                <w:rFonts w:asciiTheme="majorBidi" w:hAnsiTheme="majorBidi" w:cstheme="majorBidi"/>
                <w:sz w:val="26"/>
                <w:szCs w:val="26"/>
                <w:lang w:eastAsia="en-US"/>
              </w:rPr>
              <w:t>,</w:t>
            </w:r>
            <w:r>
              <w:rPr>
                <w:rFonts w:asciiTheme="majorBidi" w:hAnsiTheme="majorBidi" w:cstheme="majorBidi"/>
                <w:sz w:val="26"/>
                <w:szCs w:val="26"/>
                <w:lang w:eastAsia="en-US"/>
              </w:rPr>
              <w:t>56</w:t>
            </w:r>
            <w:r w:rsidRPr="0093573E">
              <w:rPr>
                <w:rFonts w:asciiTheme="majorBidi" w:hAnsiTheme="majorBidi" w:cstheme="majorBidi"/>
                <w:sz w:val="26"/>
                <w:szCs w:val="26"/>
                <w:lang w:eastAsia="en-US"/>
              </w:rPr>
              <w:t>0,000</w:t>
            </w:r>
          </w:p>
        </w:tc>
        <w:tc>
          <w:tcPr>
            <w:tcW w:w="1471" w:type="dxa"/>
            <w:shd w:val="clear" w:color="auto" w:fill="auto"/>
            <w:vAlign w:val="bottom"/>
          </w:tcPr>
          <w:p w14:paraId="2675008B" w14:textId="29557FA8" w:rsidR="001C4FF1" w:rsidRPr="0052128A" w:rsidRDefault="001C4FF1" w:rsidP="001C4FF1">
            <w:pPr>
              <w:ind w:left="-36" w:right="-24"/>
              <w:jc w:val="center"/>
              <w:rPr>
                <w:rFonts w:asciiTheme="majorBidi" w:hAnsiTheme="majorBidi" w:cstheme="majorBidi"/>
                <w:sz w:val="26"/>
                <w:szCs w:val="26"/>
                <w:lang w:eastAsia="en-US"/>
              </w:rPr>
            </w:pPr>
            <w:r w:rsidRPr="0093573E">
              <w:rPr>
                <w:rFonts w:asciiTheme="majorBidi" w:hAnsiTheme="majorBidi" w:cstheme="majorBidi"/>
                <w:sz w:val="26"/>
                <w:szCs w:val="26"/>
                <w:lang w:eastAsia="en-US"/>
              </w:rPr>
              <w:t>51</w:t>
            </w:r>
          </w:p>
        </w:tc>
        <w:tc>
          <w:tcPr>
            <w:tcW w:w="1560" w:type="dxa"/>
            <w:shd w:val="clear" w:color="auto" w:fill="auto"/>
            <w:vAlign w:val="bottom"/>
          </w:tcPr>
          <w:p w14:paraId="71A2A0C5" w14:textId="7002AA7A" w:rsidR="001C4FF1" w:rsidRPr="0052128A" w:rsidRDefault="001C4FF1" w:rsidP="001C4FF1">
            <w:pPr>
              <w:ind w:right="1"/>
              <w:jc w:val="right"/>
              <w:rPr>
                <w:rFonts w:asciiTheme="majorBidi" w:hAnsiTheme="majorBidi" w:cstheme="majorBidi"/>
                <w:sz w:val="26"/>
                <w:szCs w:val="26"/>
                <w:lang w:eastAsia="en-US"/>
              </w:rPr>
            </w:pPr>
            <w:r w:rsidRPr="009F5200">
              <w:rPr>
                <w:sz w:val="26"/>
                <w:szCs w:val="26"/>
              </w:rPr>
              <w:t>95,518,237</w:t>
            </w:r>
          </w:p>
        </w:tc>
        <w:tc>
          <w:tcPr>
            <w:tcW w:w="1559" w:type="dxa"/>
            <w:shd w:val="clear" w:color="auto" w:fill="auto"/>
            <w:vAlign w:val="bottom"/>
          </w:tcPr>
          <w:p w14:paraId="06FEA253" w14:textId="55B6F73E" w:rsidR="001C4FF1" w:rsidRPr="0052128A" w:rsidRDefault="001C4FF1" w:rsidP="001C4FF1">
            <w:pPr>
              <w:ind w:right="1"/>
              <w:jc w:val="right"/>
              <w:rPr>
                <w:sz w:val="26"/>
                <w:szCs w:val="26"/>
              </w:rPr>
            </w:pPr>
            <w:r w:rsidRPr="0093573E">
              <w:rPr>
                <w:sz w:val="26"/>
                <w:szCs w:val="26"/>
              </w:rPr>
              <w:t xml:space="preserve"> 82,370,693 </w:t>
            </w:r>
          </w:p>
        </w:tc>
        <w:tc>
          <w:tcPr>
            <w:tcW w:w="1559" w:type="dxa"/>
            <w:tcBorders>
              <w:top w:val="nil"/>
              <w:left w:val="nil"/>
              <w:bottom w:val="nil"/>
              <w:right w:val="nil"/>
            </w:tcBorders>
            <w:shd w:val="clear" w:color="auto" w:fill="auto"/>
            <w:vAlign w:val="bottom"/>
          </w:tcPr>
          <w:p w14:paraId="71A60E42" w14:textId="65D420B4" w:rsidR="001C4FF1" w:rsidRPr="0052128A" w:rsidRDefault="001C4FF1" w:rsidP="001C4FF1">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112,759,844</w:t>
            </w:r>
          </w:p>
        </w:tc>
        <w:tc>
          <w:tcPr>
            <w:tcW w:w="1560" w:type="dxa"/>
            <w:shd w:val="clear" w:color="auto" w:fill="auto"/>
            <w:vAlign w:val="bottom"/>
          </w:tcPr>
          <w:p w14:paraId="0A7DFE74" w14:textId="5611564C" w:rsidR="001C4FF1" w:rsidRPr="0052128A" w:rsidRDefault="001C4FF1" w:rsidP="001C4FF1">
            <w:pPr>
              <w:ind w:right="1"/>
              <w:jc w:val="right"/>
              <w:rPr>
                <w:rFonts w:asciiTheme="majorBidi" w:hAnsiTheme="majorBidi" w:cstheme="majorBidi"/>
                <w:sz w:val="26"/>
                <w:szCs w:val="26"/>
                <w:lang w:eastAsia="en-US"/>
              </w:rPr>
            </w:pPr>
            <w:r w:rsidRPr="0093573E">
              <w:rPr>
                <w:rFonts w:asciiTheme="majorBidi" w:hAnsiTheme="majorBidi" w:cstheme="majorBidi"/>
                <w:sz w:val="26"/>
                <w:szCs w:val="26"/>
                <w:lang w:eastAsia="en-US"/>
              </w:rPr>
              <w:t>92,439,836</w:t>
            </w:r>
          </w:p>
        </w:tc>
        <w:tc>
          <w:tcPr>
            <w:tcW w:w="1276" w:type="dxa"/>
            <w:shd w:val="clear" w:color="auto" w:fill="auto"/>
            <w:vAlign w:val="bottom"/>
          </w:tcPr>
          <w:p w14:paraId="1E976103" w14:textId="15E99E64" w:rsidR="001C4FF1" w:rsidRPr="0052128A" w:rsidRDefault="001C4FF1" w:rsidP="001C4FF1">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307184C3" w14:textId="23BCA9AD" w:rsidR="001C4FF1" w:rsidRPr="0052128A" w:rsidRDefault="001C4FF1" w:rsidP="001C4FF1">
            <w:pPr>
              <w:ind w:right="1"/>
              <w:jc w:val="right"/>
              <w:rPr>
                <w:rFonts w:asciiTheme="majorBidi" w:hAnsiTheme="majorBidi" w:cstheme="majorBidi"/>
                <w:sz w:val="26"/>
                <w:szCs w:val="26"/>
                <w:lang w:eastAsia="en-US"/>
              </w:rPr>
            </w:pPr>
            <w:r w:rsidRPr="003972F0">
              <w:rPr>
                <w:rFonts w:ascii="Angsana New" w:hAnsi="Angsana New" w:cs="Angsana New"/>
                <w:sz w:val="24"/>
                <w:szCs w:val="24"/>
                <w:lang w:eastAsia="en-US"/>
              </w:rPr>
              <w:t>-</w:t>
            </w:r>
          </w:p>
        </w:tc>
      </w:tr>
      <w:tr w:rsidR="001C4FF1" w:rsidRPr="0052128A" w14:paraId="7E71C209" w14:textId="77777777" w:rsidTr="00111630">
        <w:trPr>
          <w:trHeight w:val="397"/>
        </w:trPr>
        <w:tc>
          <w:tcPr>
            <w:tcW w:w="2974" w:type="dxa"/>
            <w:shd w:val="clear" w:color="auto" w:fill="auto"/>
          </w:tcPr>
          <w:p w14:paraId="0766044A" w14:textId="77777777" w:rsidR="001C4FF1" w:rsidRPr="0052128A" w:rsidRDefault="001C4FF1" w:rsidP="001C4FF1">
            <w:pPr>
              <w:ind w:right="1" w:hanging="108"/>
              <w:jc w:val="left"/>
              <w:rPr>
                <w:rFonts w:asciiTheme="majorBidi" w:hAnsiTheme="majorBidi" w:cstheme="majorBidi"/>
              </w:rPr>
            </w:pPr>
            <w:r w:rsidRPr="0052128A">
              <w:rPr>
                <w:rFonts w:asciiTheme="majorBidi" w:hAnsiTheme="majorBidi" w:cstheme="majorBidi"/>
              </w:rPr>
              <w:t>Sena Development H27 Co., Ltd.</w:t>
            </w:r>
          </w:p>
        </w:tc>
        <w:tc>
          <w:tcPr>
            <w:tcW w:w="1366" w:type="dxa"/>
            <w:shd w:val="clear" w:color="auto" w:fill="auto"/>
            <w:vAlign w:val="bottom"/>
          </w:tcPr>
          <w:p w14:paraId="6FBF3F41" w14:textId="27F71714" w:rsidR="001C4FF1" w:rsidRPr="0052128A" w:rsidRDefault="001C4FF1" w:rsidP="001C4FF1">
            <w:pPr>
              <w:ind w:left="-36" w:right="-24"/>
              <w:jc w:val="right"/>
              <w:rPr>
                <w:rFonts w:asciiTheme="majorBidi" w:hAnsiTheme="majorBidi" w:cstheme="majorBidi"/>
                <w:sz w:val="26"/>
                <w:szCs w:val="26"/>
                <w:lang w:eastAsia="en-US"/>
              </w:rPr>
            </w:pPr>
            <w:r>
              <w:rPr>
                <w:rFonts w:asciiTheme="majorBidi" w:hAnsiTheme="majorBidi" w:cstheme="majorBidi"/>
                <w:sz w:val="26"/>
                <w:szCs w:val="26"/>
                <w:lang w:eastAsia="en-US"/>
              </w:rPr>
              <w:t>309</w:t>
            </w:r>
            <w:r w:rsidRPr="0093573E">
              <w:rPr>
                <w:rFonts w:asciiTheme="majorBidi" w:hAnsiTheme="majorBidi" w:cstheme="majorBidi"/>
                <w:sz w:val="26"/>
                <w:szCs w:val="26"/>
                <w:lang w:eastAsia="en-US"/>
              </w:rPr>
              <w:t>,</w:t>
            </w:r>
            <w:r>
              <w:rPr>
                <w:rFonts w:asciiTheme="majorBidi" w:hAnsiTheme="majorBidi" w:cstheme="majorBidi"/>
                <w:sz w:val="26"/>
                <w:szCs w:val="26"/>
                <w:lang w:eastAsia="en-US"/>
              </w:rPr>
              <w:t>382</w:t>
            </w:r>
            <w:r w:rsidRPr="0093573E">
              <w:rPr>
                <w:rFonts w:asciiTheme="majorBidi" w:hAnsiTheme="majorBidi" w:cstheme="majorBidi"/>
                <w:sz w:val="26"/>
                <w:szCs w:val="26"/>
                <w:lang w:eastAsia="en-US"/>
              </w:rPr>
              <w:t>,000</w:t>
            </w:r>
          </w:p>
        </w:tc>
        <w:tc>
          <w:tcPr>
            <w:tcW w:w="1471" w:type="dxa"/>
            <w:shd w:val="clear" w:color="auto" w:fill="auto"/>
            <w:vAlign w:val="bottom"/>
          </w:tcPr>
          <w:p w14:paraId="16EA9F8B" w14:textId="3C55EBE6" w:rsidR="001C4FF1" w:rsidRPr="0052128A" w:rsidRDefault="001C4FF1" w:rsidP="001C4FF1">
            <w:pPr>
              <w:ind w:left="-36" w:right="-24"/>
              <w:jc w:val="center"/>
              <w:rPr>
                <w:rFonts w:asciiTheme="majorBidi" w:hAnsiTheme="majorBidi" w:cstheme="majorBidi"/>
                <w:sz w:val="26"/>
                <w:szCs w:val="26"/>
                <w:lang w:eastAsia="en-US"/>
              </w:rPr>
            </w:pPr>
            <w:r w:rsidRPr="0093573E">
              <w:rPr>
                <w:rFonts w:asciiTheme="majorBidi" w:hAnsiTheme="majorBidi" w:cstheme="majorBidi"/>
                <w:sz w:val="26"/>
                <w:szCs w:val="26"/>
                <w:lang w:eastAsia="en-US"/>
              </w:rPr>
              <w:t>51</w:t>
            </w:r>
          </w:p>
        </w:tc>
        <w:tc>
          <w:tcPr>
            <w:tcW w:w="1560" w:type="dxa"/>
            <w:shd w:val="clear" w:color="auto" w:fill="auto"/>
            <w:vAlign w:val="bottom"/>
          </w:tcPr>
          <w:p w14:paraId="41F765F2" w14:textId="258E959F" w:rsidR="001C4FF1" w:rsidRPr="0052128A" w:rsidRDefault="001C4FF1" w:rsidP="001C4FF1">
            <w:pPr>
              <w:ind w:right="1"/>
              <w:jc w:val="right"/>
              <w:rPr>
                <w:rFonts w:asciiTheme="majorBidi" w:hAnsiTheme="majorBidi" w:cstheme="majorBidi"/>
                <w:sz w:val="26"/>
                <w:szCs w:val="26"/>
                <w:lang w:eastAsia="en-US"/>
              </w:rPr>
            </w:pPr>
            <w:r w:rsidRPr="009F5200">
              <w:rPr>
                <w:sz w:val="26"/>
                <w:szCs w:val="26"/>
              </w:rPr>
              <w:t>150,144,307</w:t>
            </w:r>
          </w:p>
        </w:tc>
        <w:tc>
          <w:tcPr>
            <w:tcW w:w="1559" w:type="dxa"/>
            <w:shd w:val="clear" w:color="auto" w:fill="auto"/>
            <w:vAlign w:val="bottom"/>
          </w:tcPr>
          <w:p w14:paraId="4B0ED592" w14:textId="539D4CB0" w:rsidR="001C4FF1" w:rsidRPr="0052128A" w:rsidRDefault="001C4FF1" w:rsidP="001C4FF1">
            <w:pPr>
              <w:ind w:right="1"/>
              <w:jc w:val="right"/>
              <w:rPr>
                <w:sz w:val="26"/>
                <w:szCs w:val="26"/>
              </w:rPr>
            </w:pPr>
            <w:r w:rsidRPr="0093573E">
              <w:rPr>
                <w:sz w:val="26"/>
                <w:szCs w:val="26"/>
              </w:rPr>
              <w:t xml:space="preserve">84,495,328  </w:t>
            </w:r>
          </w:p>
        </w:tc>
        <w:tc>
          <w:tcPr>
            <w:tcW w:w="1559" w:type="dxa"/>
            <w:tcBorders>
              <w:top w:val="nil"/>
              <w:left w:val="nil"/>
              <w:bottom w:val="nil"/>
              <w:right w:val="nil"/>
            </w:tcBorders>
            <w:shd w:val="clear" w:color="auto" w:fill="auto"/>
            <w:vAlign w:val="bottom"/>
          </w:tcPr>
          <w:p w14:paraId="13242805" w14:textId="477439D8" w:rsidR="001C4FF1" w:rsidRPr="0052128A" w:rsidRDefault="001C4FF1" w:rsidP="001C4FF1">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157,784,720</w:t>
            </w:r>
          </w:p>
        </w:tc>
        <w:tc>
          <w:tcPr>
            <w:tcW w:w="1560" w:type="dxa"/>
            <w:shd w:val="clear" w:color="auto" w:fill="auto"/>
            <w:vAlign w:val="bottom"/>
          </w:tcPr>
          <w:p w14:paraId="6D200375" w14:textId="1EBBD1ED" w:rsidR="001C4FF1" w:rsidRPr="0052128A" w:rsidRDefault="001C4FF1" w:rsidP="001C4FF1">
            <w:pPr>
              <w:ind w:right="1"/>
              <w:jc w:val="right"/>
              <w:rPr>
                <w:rFonts w:asciiTheme="majorBidi" w:hAnsiTheme="majorBidi" w:cstheme="majorBidi"/>
                <w:sz w:val="26"/>
                <w:szCs w:val="26"/>
                <w:lang w:eastAsia="en-US"/>
              </w:rPr>
            </w:pPr>
            <w:r w:rsidRPr="0093573E">
              <w:rPr>
                <w:rFonts w:asciiTheme="majorBidi" w:hAnsiTheme="majorBidi" w:cstheme="majorBidi"/>
                <w:sz w:val="26"/>
                <w:szCs w:val="26"/>
                <w:lang w:eastAsia="en-US"/>
              </w:rPr>
              <w:t>87,036,500</w:t>
            </w:r>
          </w:p>
        </w:tc>
        <w:tc>
          <w:tcPr>
            <w:tcW w:w="1276" w:type="dxa"/>
            <w:shd w:val="clear" w:color="auto" w:fill="auto"/>
            <w:vAlign w:val="bottom"/>
          </w:tcPr>
          <w:p w14:paraId="00318FD3" w14:textId="61D37C30" w:rsidR="001C4FF1" w:rsidRPr="0052128A" w:rsidRDefault="001C4FF1" w:rsidP="001C4FF1">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vAlign w:val="bottom"/>
          </w:tcPr>
          <w:p w14:paraId="08674FEC" w14:textId="62CD371D" w:rsidR="001C4FF1" w:rsidRPr="0052128A" w:rsidRDefault="001C4FF1" w:rsidP="001C4FF1">
            <w:pPr>
              <w:ind w:right="1"/>
              <w:jc w:val="right"/>
              <w:rPr>
                <w:rFonts w:asciiTheme="majorBidi" w:hAnsiTheme="majorBidi" w:cstheme="majorBidi"/>
                <w:sz w:val="26"/>
                <w:szCs w:val="26"/>
                <w:lang w:eastAsia="en-US"/>
              </w:rPr>
            </w:pPr>
            <w:r w:rsidRPr="003972F0">
              <w:rPr>
                <w:rFonts w:ascii="Angsana New" w:hAnsi="Angsana New" w:cs="Angsana New"/>
                <w:sz w:val="24"/>
                <w:szCs w:val="24"/>
                <w:lang w:eastAsia="en-US"/>
              </w:rPr>
              <w:t>-</w:t>
            </w:r>
          </w:p>
        </w:tc>
      </w:tr>
      <w:tr w:rsidR="001C4FF1" w:rsidRPr="0052128A" w14:paraId="465ACF4D" w14:textId="77777777" w:rsidTr="00111630">
        <w:trPr>
          <w:trHeight w:val="397"/>
        </w:trPr>
        <w:tc>
          <w:tcPr>
            <w:tcW w:w="2974" w:type="dxa"/>
            <w:shd w:val="clear" w:color="auto" w:fill="auto"/>
          </w:tcPr>
          <w:p w14:paraId="6D2DCF6A" w14:textId="77777777" w:rsidR="001C4FF1" w:rsidRPr="0052128A" w:rsidRDefault="001C4FF1" w:rsidP="001C4FF1">
            <w:pPr>
              <w:ind w:right="1" w:hanging="108"/>
              <w:jc w:val="left"/>
              <w:rPr>
                <w:rFonts w:asciiTheme="majorBidi" w:hAnsiTheme="majorBidi" w:cstheme="majorBidi"/>
              </w:rPr>
            </w:pPr>
            <w:r w:rsidRPr="0052128A">
              <w:rPr>
                <w:rFonts w:asciiTheme="majorBidi" w:hAnsiTheme="majorBidi" w:cstheme="majorBidi"/>
              </w:rPr>
              <w:t>Sena J Property 1 Co., Ltd.</w:t>
            </w:r>
          </w:p>
        </w:tc>
        <w:tc>
          <w:tcPr>
            <w:tcW w:w="1366" w:type="dxa"/>
            <w:shd w:val="clear" w:color="auto" w:fill="auto"/>
            <w:vAlign w:val="bottom"/>
          </w:tcPr>
          <w:p w14:paraId="117B05AE" w14:textId="20DF8FBB" w:rsidR="001C4FF1" w:rsidRPr="0052128A" w:rsidRDefault="001C4FF1" w:rsidP="001C4FF1">
            <w:pPr>
              <w:ind w:left="-36" w:right="-24"/>
              <w:jc w:val="right"/>
              <w:rPr>
                <w:rFonts w:asciiTheme="majorBidi" w:hAnsiTheme="majorBidi" w:cstheme="majorBidi"/>
                <w:lang w:eastAsia="en-US"/>
              </w:rPr>
            </w:pPr>
            <w:r w:rsidRPr="0093573E">
              <w:rPr>
                <w:rFonts w:asciiTheme="majorBidi" w:hAnsiTheme="majorBidi" w:cstheme="majorBidi"/>
                <w:sz w:val="26"/>
                <w:szCs w:val="26"/>
                <w:lang w:eastAsia="en-US"/>
              </w:rPr>
              <w:t>123,010,000</w:t>
            </w:r>
          </w:p>
        </w:tc>
        <w:tc>
          <w:tcPr>
            <w:tcW w:w="1471" w:type="dxa"/>
            <w:shd w:val="clear" w:color="auto" w:fill="auto"/>
            <w:vAlign w:val="bottom"/>
          </w:tcPr>
          <w:p w14:paraId="3795948A" w14:textId="1526DF67" w:rsidR="001C4FF1" w:rsidRPr="0052128A" w:rsidRDefault="001C4FF1" w:rsidP="001C4FF1">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tcPr>
          <w:p w14:paraId="0070520C" w14:textId="4F316428" w:rsidR="001C4FF1" w:rsidRPr="0052128A" w:rsidRDefault="001C4FF1" w:rsidP="001C4FF1">
            <w:pPr>
              <w:ind w:right="1"/>
              <w:jc w:val="right"/>
              <w:rPr>
                <w:rFonts w:asciiTheme="majorBidi" w:hAnsiTheme="majorBidi" w:cstheme="majorBidi"/>
                <w:lang w:eastAsia="en-US"/>
              </w:rPr>
            </w:pPr>
            <w:r w:rsidRPr="009F5200">
              <w:rPr>
                <w:sz w:val="26"/>
                <w:szCs w:val="26"/>
              </w:rPr>
              <w:t xml:space="preserve"> 79,967,536 </w:t>
            </w:r>
          </w:p>
        </w:tc>
        <w:tc>
          <w:tcPr>
            <w:tcW w:w="1559" w:type="dxa"/>
            <w:shd w:val="clear" w:color="auto" w:fill="auto"/>
            <w:vAlign w:val="bottom"/>
          </w:tcPr>
          <w:p w14:paraId="700836A7" w14:textId="00A16787" w:rsidR="001C4FF1" w:rsidRPr="0052128A" w:rsidRDefault="001C4FF1" w:rsidP="001C4FF1">
            <w:pPr>
              <w:ind w:right="1"/>
              <w:jc w:val="right"/>
              <w:rPr>
                <w:rFonts w:asciiTheme="majorBidi" w:hAnsiTheme="majorBidi" w:cstheme="majorBidi"/>
                <w:lang w:eastAsia="en-US"/>
              </w:rPr>
            </w:pPr>
            <w:r w:rsidRPr="0093573E">
              <w:rPr>
                <w:sz w:val="26"/>
                <w:szCs w:val="26"/>
              </w:rPr>
              <w:t xml:space="preserve"> 39,363,162 </w:t>
            </w:r>
          </w:p>
        </w:tc>
        <w:tc>
          <w:tcPr>
            <w:tcW w:w="1559" w:type="dxa"/>
            <w:tcBorders>
              <w:top w:val="nil"/>
              <w:left w:val="nil"/>
              <w:bottom w:val="nil"/>
              <w:right w:val="nil"/>
            </w:tcBorders>
            <w:shd w:val="clear" w:color="auto" w:fill="auto"/>
            <w:vAlign w:val="bottom"/>
          </w:tcPr>
          <w:p w14:paraId="06258987" w14:textId="5B5547CC" w:rsidR="001C4FF1" w:rsidRPr="0052128A" w:rsidRDefault="001C4FF1" w:rsidP="001C4FF1">
            <w:pPr>
              <w:ind w:right="1"/>
              <w:jc w:val="right"/>
              <w:rPr>
                <w:rFonts w:asciiTheme="majorBidi" w:hAnsiTheme="majorBidi" w:cstheme="majorBidi"/>
                <w:lang w:eastAsia="en-US"/>
              </w:rPr>
            </w:pPr>
            <w:r>
              <w:rPr>
                <w:rFonts w:asciiTheme="majorBidi" w:hAnsiTheme="majorBidi" w:cstheme="majorBidi"/>
                <w:sz w:val="26"/>
                <w:szCs w:val="26"/>
                <w:lang w:eastAsia="en-US"/>
              </w:rPr>
              <w:t>-</w:t>
            </w:r>
          </w:p>
        </w:tc>
        <w:tc>
          <w:tcPr>
            <w:tcW w:w="1560" w:type="dxa"/>
            <w:shd w:val="clear" w:color="auto" w:fill="auto"/>
            <w:vAlign w:val="bottom"/>
          </w:tcPr>
          <w:p w14:paraId="6919AB6D" w14:textId="121EA419" w:rsidR="001C4FF1" w:rsidRPr="0052128A" w:rsidRDefault="001C4FF1" w:rsidP="001C4FF1">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w:t>
            </w:r>
          </w:p>
        </w:tc>
        <w:tc>
          <w:tcPr>
            <w:tcW w:w="1276" w:type="dxa"/>
            <w:shd w:val="clear" w:color="auto" w:fill="auto"/>
            <w:vAlign w:val="bottom"/>
          </w:tcPr>
          <w:p w14:paraId="18D254F5" w14:textId="1538F87D" w:rsidR="001C4FF1" w:rsidRPr="0052128A" w:rsidRDefault="001C4FF1" w:rsidP="001C4FF1">
            <w:pPr>
              <w:ind w:right="1"/>
              <w:jc w:val="right"/>
              <w:rPr>
                <w:rFonts w:asciiTheme="majorBidi" w:hAnsiTheme="majorBidi" w:cstheme="majorBidi"/>
                <w:lang w:eastAsia="en-US"/>
              </w:rPr>
            </w:pPr>
            <w:r>
              <w:rPr>
                <w:rFonts w:asciiTheme="majorBidi" w:hAnsiTheme="majorBidi" w:cstheme="majorBidi"/>
                <w:sz w:val="26"/>
                <w:szCs w:val="26"/>
                <w:lang w:eastAsia="en-US"/>
              </w:rPr>
              <w:t>-</w:t>
            </w:r>
          </w:p>
        </w:tc>
        <w:tc>
          <w:tcPr>
            <w:tcW w:w="1282" w:type="dxa"/>
            <w:shd w:val="clear" w:color="auto" w:fill="auto"/>
            <w:vAlign w:val="bottom"/>
          </w:tcPr>
          <w:p w14:paraId="5812051B" w14:textId="60D1C35C" w:rsidR="001C4FF1" w:rsidRPr="0052128A" w:rsidRDefault="001C4FF1" w:rsidP="001C4FF1">
            <w:pPr>
              <w:ind w:right="1"/>
              <w:jc w:val="right"/>
              <w:rPr>
                <w:rFonts w:asciiTheme="majorBidi" w:hAnsiTheme="majorBidi" w:cstheme="majorBidi"/>
                <w:lang w:eastAsia="en-US"/>
              </w:rPr>
            </w:pPr>
            <w:r w:rsidRPr="003972F0">
              <w:rPr>
                <w:rFonts w:ascii="Angsana New" w:hAnsi="Angsana New" w:cs="Angsana New"/>
                <w:sz w:val="24"/>
                <w:szCs w:val="24"/>
                <w:lang w:eastAsia="en-US"/>
              </w:rPr>
              <w:t>-</w:t>
            </w:r>
          </w:p>
        </w:tc>
      </w:tr>
      <w:tr w:rsidR="001C4FF1" w:rsidRPr="0052128A" w14:paraId="57638A17" w14:textId="77777777" w:rsidTr="00111630">
        <w:trPr>
          <w:trHeight w:val="397"/>
        </w:trPr>
        <w:tc>
          <w:tcPr>
            <w:tcW w:w="2974" w:type="dxa"/>
            <w:shd w:val="clear" w:color="auto" w:fill="auto"/>
          </w:tcPr>
          <w:p w14:paraId="24CF856E" w14:textId="77777777" w:rsidR="001C4FF1" w:rsidRPr="0052128A" w:rsidRDefault="001C4FF1" w:rsidP="001C4FF1">
            <w:pPr>
              <w:ind w:right="1" w:hanging="108"/>
              <w:jc w:val="left"/>
              <w:rPr>
                <w:rFonts w:asciiTheme="majorBidi" w:hAnsiTheme="majorBidi" w:cstheme="majorBidi"/>
              </w:rPr>
            </w:pPr>
            <w:r w:rsidRPr="0052128A">
              <w:rPr>
                <w:rFonts w:asciiTheme="majorBidi" w:hAnsiTheme="majorBidi" w:cstheme="majorBidi"/>
              </w:rPr>
              <w:t>Sena J Property 4 Co., Ltd.</w:t>
            </w:r>
          </w:p>
        </w:tc>
        <w:tc>
          <w:tcPr>
            <w:tcW w:w="1366" w:type="dxa"/>
            <w:shd w:val="clear" w:color="auto" w:fill="auto"/>
            <w:vAlign w:val="bottom"/>
          </w:tcPr>
          <w:p w14:paraId="483E993D" w14:textId="48991740" w:rsidR="001C4FF1" w:rsidRPr="0052128A" w:rsidRDefault="001C4FF1" w:rsidP="001C4FF1">
            <w:pPr>
              <w:ind w:left="-36" w:right="-24"/>
              <w:jc w:val="right"/>
              <w:rPr>
                <w:rFonts w:asciiTheme="majorBidi" w:hAnsiTheme="majorBidi" w:cstheme="majorBidi"/>
                <w:lang w:eastAsia="en-US"/>
              </w:rPr>
            </w:pPr>
            <w:r w:rsidRPr="0093573E">
              <w:rPr>
                <w:rFonts w:asciiTheme="majorBidi" w:hAnsiTheme="majorBidi" w:cstheme="majorBidi"/>
                <w:sz w:val="26"/>
                <w:szCs w:val="26"/>
                <w:lang w:eastAsia="en-US"/>
              </w:rPr>
              <w:t>67,305,000</w:t>
            </w:r>
          </w:p>
        </w:tc>
        <w:tc>
          <w:tcPr>
            <w:tcW w:w="1471" w:type="dxa"/>
            <w:shd w:val="clear" w:color="auto" w:fill="auto"/>
            <w:vAlign w:val="bottom"/>
          </w:tcPr>
          <w:p w14:paraId="24898F8E" w14:textId="76A41A98" w:rsidR="001C4FF1" w:rsidRPr="0052128A" w:rsidRDefault="001C4FF1" w:rsidP="001C4FF1">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tcPr>
          <w:p w14:paraId="4C54FE9F" w14:textId="77AE58A3" w:rsidR="001C4FF1" w:rsidRPr="0052128A" w:rsidRDefault="001C4FF1" w:rsidP="001C4FF1">
            <w:pPr>
              <w:ind w:right="1"/>
              <w:jc w:val="right"/>
              <w:rPr>
                <w:rFonts w:asciiTheme="majorBidi" w:hAnsiTheme="majorBidi" w:cstheme="majorBidi"/>
                <w:lang w:eastAsia="en-US"/>
              </w:rPr>
            </w:pPr>
            <w:r w:rsidRPr="009F5200">
              <w:rPr>
                <w:sz w:val="26"/>
                <w:szCs w:val="26"/>
              </w:rPr>
              <w:t xml:space="preserve"> 9,544,075 </w:t>
            </w:r>
          </w:p>
        </w:tc>
        <w:tc>
          <w:tcPr>
            <w:tcW w:w="1559" w:type="dxa"/>
            <w:shd w:val="clear" w:color="auto" w:fill="auto"/>
            <w:vAlign w:val="bottom"/>
          </w:tcPr>
          <w:p w14:paraId="73B8F0E7" w14:textId="5C822E68" w:rsidR="001C4FF1" w:rsidRPr="0052128A" w:rsidRDefault="001C4FF1" w:rsidP="001C4FF1">
            <w:pPr>
              <w:ind w:right="1"/>
              <w:jc w:val="right"/>
              <w:rPr>
                <w:rFonts w:asciiTheme="majorBidi" w:hAnsiTheme="majorBidi" w:cstheme="majorBidi"/>
                <w:lang w:eastAsia="en-US"/>
              </w:rPr>
            </w:pPr>
            <w:r w:rsidRPr="0093573E">
              <w:rPr>
                <w:sz w:val="26"/>
                <w:szCs w:val="26"/>
              </w:rPr>
              <w:t xml:space="preserve"> 16,295,697 </w:t>
            </w:r>
          </w:p>
        </w:tc>
        <w:tc>
          <w:tcPr>
            <w:tcW w:w="1559" w:type="dxa"/>
            <w:tcBorders>
              <w:top w:val="nil"/>
              <w:left w:val="nil"/>
              <w:bottom w:val="nil"/>
              <w:right w:val="nil"/>
            </w:tcBorders>
            <w:shd w:val="clear" w:color="auto" w:fill="auto"/>
            <w:vAlign w:val="bottom"/>
          </w:tcPr>
          <w:p w14:paraId="18FEB147" w14:textId="409FEE16" w:rsidR="001C4FF1" w:rsidRPr="0052128A" w:rsidRDefault="001C4FF1" w:rsidP="001C4FF1">
            <w:pPr>
              <w:ind w:right="1"/>
              <w:jc w:val="right"/>
              <w:rPr>
                <w:rFonts w:asciiTheme="majorBidi" w:hAnsiTheme="majorBidi" w:cstheme="majorBidi"/>
                <w:lang w:eastAsia="en-US"/>
              </w:rPr>
            </w:pPr>
            <w:r>
              <w:rPr>
                <w:rFonts w:asciiTheme="majorBidi" w:hAnsiTheme="majorBidi" w:cstheme="majorBidi"/>
                <w:sz w:val="26"/>
                <w:szCs w:val="26"/>
                <w:lang w:eastAsia="en-US"/>
              </w:rPr>
              <w:t>-</w:t>
            </w:r>
          </w:p>
        </w:tc>
        <w:tc>
          <w:tcPr>
            <w:tcW w:w="1560" w:type="dxa"/>
            <w:shd w:val="clear" w:color="auto" w:fill="auto"/>
            <w:vAlign w:val="bottom"/>
          </w:tcPr>
          <w:p w14:paraId="7DE39EDF" w14:textId="34C7EEF8" w:rsidR="001C4FF1" w:rsidRPr="0052128A" w:rsidRDefault="001C4FF1" w:rsidP="001C4FF1">
            <w:pPr>
              <w:ind w:right="1"/>
              <w:jc w:val="right"/>
              <w:rPr>
                <w:rFonts w:asciiTheme="majorBidi" w:hAnsiTheme="majorBidi" w:cstheme="majorBidi"/>
                <w:lang w:eastAsia="en-US"/>
              </w:rPr>
            </w:pPr>
            <w:r w:rsidRPr="0093573E">
              <w:rPr>
                <w:rFonts w:asciiTheme="majorBidi" w:hAnsiTheme="majorBidi" w:cstheme="majorBidi"/>
                <w:sz w:val="26"/>
                <w:szCs w:val="26"/>
                <w:lang w:eastAsia="en-US"/>
              </w:rPr>
              <w:t>-</w:t>
            </w:r>
          </w:p>
        </w:tc>
        <w:tc>
          <w:tcPr>
            <w:tcW w:w="1276" w:type="dxa"/>
            <w:shd w:val="clear" w:color="auto" w:fill="auto"/>
            <w:vAlign w:val="bottom"/>
          </w:tcPr>
          <w:p w14:paraId="2052C60D" w14:textId="06721804" w:rsidR="001C4FF1" w:rsidRPr="0052128A" w:rsidRDefault="001C4FF1" w:rsidP="001C4FF1">
            <w:pPr>
              <w:ind w:right="1"/>
              <w:jc w:val="right"/>
              <w:rPr>
                <w:rFonts w:asciiTheme="majorBidi" w:hAnsiTheme="majorBidi" w:cstheme="majorBidi"/>
                <w:lang w:eastAsia="en-US"/>
              </w:rPr>
            </w:pPr>
            <w:r>
              <w:rPr>
                <w:rFonts w:asciiTheme="majorBidi" w:hAnsiTheme="majorBidi" w:cstheme="majorBidi"/>
                <w:sz w:val="26"/>
                <w:szCs w:val="26"/>
                <w:lang w:eastAsia="en-US"/>
              </w:rPr>
              <w:t>-</w:t>
            </w:r>
          </w:p>
        </w:tc>
        <w:tc>
          <w:tcPr>
            <w:tcW w:w="1282" w:type="dxa"/>
            <w:shd w:val="clear" w:color="auto" w:fill="auto"/>
            <w:vAlign w:val="bottom"/>
          </w:tcPr>
          <w:p w14:paraId="2284B013" w14:textId="1E06D433" w:rsidR="001C4FF1" w:rsidRPr="0052128A" w:rsidRDefault="001C4FF1" w:rsidP="001C4FF1">
            <w:pPr>
              <w:ind w:right="1"/>
              <w:jc w:val="right"/>
              <w:rPr>
                <w:rFonts w:asciiTheme="majorBidi" w:hAnsiTheme="majorBidi" w:cstheme="majorBidi"/>
                <w:lang w:eastAsia="en-US"/>
              </w:rPr>
            </w:pPr>
            <w:r w:rsidRPr="003972F0">
              <w:rPr>
                <w:rFonts w:ascii="Angsana New" w:hAnsi="Angsana New" w:cs="Angsana New"/>
                <w:sz w:val="24"/>
                <w:szCs w:val="24"/>
                <w:lang w:eastAsia="en-US"/>
              </w:rPr>
              <w:t>-</w:t>
            </w:r>
          </w:p>
        </w:tc>
      </w:tr>
      <w:tr w:rsidR="001C4FF1" w:rsidRPr="0052128A" w14:paraId="54E2C1E6" w14:textId="77777777" w:rsidTr="00111630">
        <w:trPr>
          <w:trHeight w:val="397"/>
        </w:trPr>
        <w:tc>
          <w:tcPr>
            <w:tcW w:w="2974" w:type="dxa"/>
            <w:shd w:val="clear" w:color="auto" w:fill="auto"/>
          </w:tcPr>
          <w:p w14:paraId="20B56F3F" w14:textId="77777777" w:rsidR="001C4FF1" w:rsidRPr="0052128A" w:rsidRDefault="001C4FF1" w:rsidP="001C4FF1">
            <w:pPr>
              <w:ind w:right="1" w:hanging="108"/>
              <w:jc w:val="left"/>
              <w:rPr>
                <w:rFonts w:asciiTheme="majorBidi" w:hAnsiTheme="majorBidi" w:cstheme="majorBidi"/>
              </w:rPr>
            </w:pPr>
            <w:r w:rsidRPr="0052128A">
              <w:t>JSP Ocean Co., Ltd. *</w:t>
            </w:r>
          </w:p>
        </w:tc>
        <w:tc>
          <w:tcPr>
            <w:tcW w:w="1366" w:type="dxa"/>
            <w:shd w:val="clear" w:color="auto" w:fill="auto"/>
            <w:vAlign w:val="bottom"/>
          </w:tcPr>
          <w:p w14:paraId="6B798406" w14:textId="44E4F00C" w:rsidR="001C4FF1" w:rsidRPr="0052128A" w:rsidRDefault="001C4FF1" w:rsidP="001C4FF1">
            <w:pPr>
              <w:ind w:left="-36" w:right="-24"/>
              <w:jc w:val="right"/>
              <w:rPr>
                <w:rFonts w:asciiTheme="majorBidi" w:hAnsiTheme="majorBidi" w:cstheme="majorBidi"/>
                <w:lang w:eastAsia="en-US"/>
              </w:rPr>
            </w:pPr>
            <w:r w:rsidRPr="0093573E">
              <w:rPr>
                <w:rFonts w:asciiTheme="majorBidi" w:hAnsiTheme="majorBidi" w:cstheme="majorBidi"/>
                <w:sz w:val="26"/>
                <w:szCs w:val="26"/>
                <w:lang w:eastAsia="en-US"/>
              </w:rPr>
              <w:t>25,000,000</w:t>
            </w:r>
          </w:p>
        </w:tc>
        <w:tc>
          <w:tcPr>
            <w:tcW w:w="1471" w:type="dxa"/>
            <w:shd w:val="clear" w:color="auto" w:fill="auto"/>
            <w:vAlign w:val="bottom"/>
          </w:tcPr>
          <w:p w14:paraId="2FCAC69A" w14:textId="47DBC122" w:rsidR="001C4FF1" w:rsidRPr="0052128A" w:rsidRDefault="001C4FF1" w:rsidP="001C4FF1">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55</w:t>
            </w:r>
          </w:p>
        </w:tc>
        <w:tc>
          <w:tcPr>
            <w:tcW w:w="1560" w:type="dxa"/>
            <w:shd w:val="clear" w:color="auto" w:fill="auto"/>
          </w:tcPr>
          <w:p w14:paraId="1131D57E" w14:textId="40FFEE52" w:rsidR="001C4FF1" w:rsidRPr="0052128A" w:rsidRDefault="001C4FF1" w:rsidP="001C4FF1">
            <w:pPr>
              <w:ind w:right="1"/>
              <w:jc w:val="right"/>
              <w:rPr>
                <w:rFonts w:asciiTheme="majorBidi" w:hAnsiTheme="majorBidi" w:cstheme="majorBidi"/>
                <w:lang w:eastAsia="en-US"/>
              </w:rPr>
            </w:pPr>
            <w:r w:rsidRPr="009F5200">
              <w:rPr>
                <w:sz w:val="26"/>
                <w:szCs w:val="26"/>
              </w:rPr>
              <w:t xml:space="preserve"> -   </w:t>
            </w:r>
          </w:p>
        </w:tc>
        <w:tc>
          <w:tcPr>
            <w:tcW w:w="1559" w:type="dxa"/>
            <w:shd w:val="clear" w:color="auto" w:fill="auto"/>
            <w:vAlign w:val="bottom"/>
          </w:tcPr>
          <w:p w14:paraId="3FD80A8E" w14:textId="3B0C9393" w:rsidR="001C4FF1" w:rsidRPr="0052128A" w:rsidRDefault="001C4FF1" w:rsidP="001C4FF1">
            <w:pPr>
              <w:ind w:right="1"/>
              <w:jc w:val="right"/>
            </w:pPr>
            <w:r w:rsidRPr="0093573E">
              <w:rPr>
                <w:rFonts w:asciiTheme="majorBidi" w:hAnsiTheme="majorBidi" w:cstheme="majorBidi" w:hint="cs"/>
                <w:sz w:val="26"/>
                <w:szCs w:val="26"/>
                <w:cs/>
                <w:lang w:eastAsia="en-US"/>
              </w:rPr>
              <w:t>-</w:t>
            </w:r>
          </w:p>
        </w:tc>
        <w:tc>
          <w:tcPr>
            <w:tcW w:w="1559" w:type="dxa"/>
            <w:tcBorders>
              <w:top w:val="nil"/>
              <w:left w:val="nil"/>
              <w:bottom w:val="nil"/>
              <w:right w:val="nil"/>
            </w:tcBorders>
            <w:shd w:val="clear" w:color="auto" w:fill="auto"/>
            <w:vAlign w:val="bottom"/>
          </w:tcPr>
          <w:p w14:paraId="5E19C3DF" w14:textId="7848F047" w:rsidR="001C4FF1" w:rsidRPr="0052128A" w:rsidRDefault="001C4FF1" w:rsidP="001C4FF1">
            <w:pPr>
              <w:ind w:right="1"/>
              <w:jc w:val="right"/>
              <w:rPr>
                <w:rFonts w:asciiTheme="majorBidi" w:hAnsiTheme="majorBidi" w:cstheme="majorBidi"/>
                <w:lang w:eastAsia="en-US"/>
              </w:rPr>
            </w:pPr>
            <w:r>
              <w:rPr>
                <w:rFonts w:asciiTheme="majorBidi" w:hAnsiTheme="majorBidi" w:cstheme="majorBidi"/>
                <w:sz w:val="26"/>
                <w:szCs w:val="26"/>
                <w:lang w:eastAsia="en-US"/>
              </w:rPr>
              <w:t>-</w:t>
            </w:r>
          </w:p>
        </w:tc>
        <w:tc>
          <w:tcPr>
            <w:tcW w:w="1560" w:type="dxa"/>
            <w:shd w:val="clear" w:color="auto" w:fill="auto"/>
            <w:vAlign w:val="bottom"/>
          </w:tcPr>
          <w:p w14:paraId="1D7C3D7F" w14:textId="4C3F541D" w:rsidR="001C4FF1" w:rsidRPr="0052128A" w:rsidRDefault="001C4FF1" w:rsidP="001C4FF1">
            <w:pPr>
              <w:ind w:right="1"/>
              <w:jc w:val="right"/>
              <w:rPr>
                <w:rFonts w:asciiTheme="majorBidi" w:hAnsiTheme="majorBidi" w:cstheme="majorBidi"/>
                <w:lang w:eastAsia="en-US"/>
              </w:rPr>
            </w:pPr>
            <w:r w:rsidRPr="0093573E">
              <w:rPr>
                <w:rFonts w:asciiTheme="majorBidi" w:hAnsiTheme="majorBidi" w:cstheme="majorBidi" w:hint="cs"/>
                <w:sz w:val="26"/>
                <w:szCs w:val="26"/>
                <w:cs/>
                <w:lang w:eastAsia="en-US"/>
              </w:rPr>
              <w:t>-</w:t>
            </w:r>
          </w:p>
        </w:tc>
        <w:tc>
          <w:tcPr>
            <w:tcW w:w="1276" w:type="dxa"/>
            <w:shd w:val="clear" w:color="auto" w:fill="auto"/>
            <w:vAlign w:val="bottom"/>
          </w:tcPr>
          <w:p w14:paraId="424FF1CD" w14:textId="46A907E3" w:rsidR="001C4FF1" w:rsidRPr="0052128A" w:rsidRDefault="001C4FF1" w:rsidP="001C4FF1">
            <w:pPr>
              <w:ind w:right="1"/>
              <w:jc w:val="right"/>
              <w:rPr>
                <w:rFonts w:asciiTheme="majorBidi" w:hAnsiTheme="majorBidi" w:cstheme="majorBidi"/>
                <w:lang w:eastAsia="en-US"/>
              </w:rPr>
            </w:pPr>
            <w:r>
              <w:rPr>
                <w:rFonts w:asciiTheme="majorBidi" w:hAnsiTheme="majorBidi" w:cstheme="majorBidi"/>
                <w:sz w:val="26"/>
                <w:szCs w:val="26"/>
                <w:lang w:eastAsia="en-US"/>
              </w:rPr>
              <w:t>-</w:t>
            </w:r>
          </w:p>
        </w:tc>
        <w:tc>
          <w:tcPr>
            <w:tcW w:w="1282" w:type="dxa"/>
            <w:shd w:val="clear" w:color="auto" w:fill="auto"/>
            <w:vAlign w:val="bottom"/>
          </w:tcPr>
          <w:p w14:paraId="0FFC15F3" w14:textId="6C4E1A04" w:rsidR="001C4FF1" w:rsidRPr="0052128A" w:rsidRDefault="001C4FF1" w:rsidP="001C4FF1">
            <w:pPr>
              <w:ind w:right="1"/>
              <w:jc w:val="right"/>
              <w:rPr>
                <w:rFonts w:asciiTheme="majorBidi" w:hAnsiTheme="majorBidi" w:cstheme="majorBidi"/>
              </w:rPr>
            </w:pPr>
            <w:r w:rsidRPr="003972F0">
              <w:rPr>
                <w:rFonts w:ascii="Angsana New" w:hAnsi="Angsana New" w:cs="Angsana New"/>
                <w:sz w:val="24"/>
                <w:szCs w:val="24"/>
                <w:lang w:eastAsia="en-US"/>
              </w:rPr>
              <w:t>-</w:t>
            </w:r>
          </w:p>
        </w:tc>
      </w:tr>
      <w:tr w:rsidR="001C4FF1" w:rsidRPr="0052128A" w14:paraId="0DEF032C" w14:textId="77777777" w:rsidTr="00111630">
        <w:trPr>
          <w:trHeight w:val="397"/>
        </w:trPr>
        <w:tc>
          <w:tcPr>
            <w:tcW w:w="2974" w:type="dxa"/>
            <w:shd w:val="clear" w:color="auto" w:fill="auto"/>
          </w:tcPr>
          <w:p w14:paraId="1A357E5B" w14:textId="77777777" w:rsidR="001C4FF1" w:rsidRPr="0052128A" w:rsidRDefault="001C4FF1" w:rsidP="001C4FF1">
            <w:pPr>
              <w:ind w:right="1" w:hanging="108"/>
              <w:jc w:val="left"/>
              <w:rPr>
                <w:rFonts w:asciiTheme="majorBidi" w:hAnsiTheme="majorBidi" w:cstheme="majorBidi"/>
              </w:rPr>
            </w:pPr>
            <w:r w:rsidRPr="0052128A">
              <w:t xml:space="preserve">J.S.P. </w:t>
            </w:r>
            <w:proofErr w:type="spellStart"/>
            <w:r w:rsidRPr="0052128A">
              <w:t>Chongtian</w:t>
            </w:r>
            <w:proofErr w:type="spellEnd"/>
            <w:r w:rsidRPr="0052128A">
              <w:t xml:space="preserve"> Co., Ltd.*</w:t>
            </w:r>
          </w:p>
        </w:tc>
        <w:tc>
          <w:tcPr>
            <w:tcW w:w="1366" w:type="dxa"/>
            <w:shd w:val="clear" w:color="auto" w:fill="auto"/>
            <w:vAlign w:val="bottom"/>
          </w:tcPr>
          <w:p w14:paraId="113D2ED2" w14:textId="0B0C2C78" w:rsidR="001C4FF1" w:rsidRPr="0052128A" w:rsidRDefault="001C4FF1" w:rsidP="001C4FF1">
            <w:pPr>
              <w:ind w:left="-36" w:right="-24"/>
              <w:jc w:val="right"/>
              <w:rPr>
                <w:rFonts w:asciiTheme="majorBidi" w:hAnsiTheme="majorBidi" w:cstheme="majorBidi"/>
                <w:lang w:eastAsia="en-US"/>
              </w:rPr>
            </w:pPr>
            <w:r w:rsidRPr="0093573E">
              <w:rPr>
                <w:rFonts w:asciiTheme="majorBidi" w:hAnsiTheme="majorBidi" w:cstheme="majorBidi"/>
                <w:sz w:val="26"/>
                <w:szCs w:val="26"/>
                <w:lang w:eastAsia="en-US"/>
              </w:rPr>
              <w:t>25,000,000</w:t>
            </w:r>
          </w:p>
        </w:tc>
        <w:tc>
          <w:tcPr>
            <w:tcW w:w="1471" w:type="dxa"/>
            <w:shd w:val="clear" w:color="auto" w:fill="auto"/>
            <w:vAlign w:val="bottom"/>
          </w:tcPr>
          <w:p w14:paraId="7339E5E2" w14:textId="030B22C1" w:rsidR="001C4FF1" w:rsidRPr="0052128A" w:rsidRDefault="001C4FF1" w:rsidP="001C4FF1">
            <w:pPr>
              <w:ind w:left="-36" w:right="-24"/>
              <w:jc w:val="center"/>
              <w:rPr>
                <w:rFonts w:asciiTheme="majorBidi" w:hAnsiTheme="majorBidi" w:cstheme="majorBidi"/>
                <w:lang w:eastAsia="en-US"/>
              </w:rPr>
            </w:pPr>
            <w:r w:rsidRPr="0093573E">
              <w:rPr>
                <w:rFonts w:asciiTheme="majorBidi" w:hAnsiTheme="majorBidi" w:cstheme="majorBidi" w:hint="cs"/>
                <w:sz w:val="26"/>
                <w:szCs w:val="26"/>
                <w:lang w:eastAsia="en-US"/>
              </w:rPr>
              <w:t>55</w:t>
            </w:r>
          </w:p>
        </w:tc>
        <w:tc>
          <w:tcPr>
            <w:tcW w:w="1560" w:type="dxa"/>
            <w:shd w:val="clear" w:color="auto" w:fill="auto"/>
          </w:tcPr>
          <w:p w14:paraId="0F3506C4" w14:textId="20DC25B9" w:rsidR="001C4FF1" w:rsidRPr="0052128A" w:rsidRDefault="001C4FF1" w:rsidP="001C4FF1">
            <w:pPr>
              <w:ind w:right="1"/>
              <w:jc w:val="right"/>
              <w:rPr>
                <w:rFonts w:asciiTheme="majorBidi" w:hAnsiTheme="majorBidi" w:cstheme="majorBidi"/>
                <w:lang w:eastAsia="en-US"/>
              </w:rPr>
            </w:pPr>
            <w:r w:rsidRPr="009F5200">
              <w:rPr>
                <w:sz w:val="26"/>
                <w:szCs w:val="26"/>
              </w:rPr>
              <w:t xml:space="preserve"> -   </w:t>
            </w:r>
          </w:p>
        </w:tc>
        <w:tc>
          <w:tcPr>
            <w:tcW w:w="1559" w:type="dxa"/>
            <w:shd w:val="clear" w:color="auto" w:fill="auto"/>
            <w:vAlign w:val="bottom"/>
          </w:tcPr>
          <w:p w14:paraId="005143D4" w14:textId="6883EEAF" w:rsidR="001C4FF1" w:rsidRPr="0052128A" w:rsidRDefault="001C4FF1" w:rsidP="001C4FF1">
            <w:pPr>
              <w:ind w:right="1"/>
              <w:jc w:val="right"/>
            </w:pPr>
            <w:r w:rsidRPr="0093573E">
              <w:rPr>
                <w:rFonts w:asciiTheme="majorBidi" w:hAnsiTheme="majorBidi" w:cstheme="majorBidi" w:hint="cs"/>
                <w:sz w:val="26"/>
                <w:szCs w:val="26"/>
                <w:cs/>
                <w:lang w:eastAsia="en-US"/>
              </w:rPr>
              <w:t>-</w:t>
            </w:r>
          </w:p>
        </w:tc>
        <w:tc>
          <w:tcPr>
            <w:tcW w:w="1559" w:type="dxa"/>
            <w:tcBorders>
              <w:top w:val="nil"/>
              <w:left w:val="nil"/>
              <w:bottom w:val="nil"/>
              <w:right w:val="nil"/>
            </w:tcBorders>
            <w:shd w:val="clear" w:color="auto" w:fill="auto"/>
            <w:vAlign w:val="bottom"/>
          </w:tcPr>
          <w:p w14:paraId="48A3DF73" w14:textId="4F8BC0BD" w:rsidR="001C4FF1" w:rsidRPr="0052128A" w:rsidRDefault="001C4FF1" w:rsidP="001C4FF1">
            <w:pPr>
              <w:ind w:right="1"/>
              <w:jc w:val="right"/>
              <w:rPr>
                <w:rFonts w:asciiTheme="majorBidi" w:hAnsiTheme="majorBidi" w:cstheme="majorBidi"/>
                <w:lang w:eastAsia="en-US"/>
              </w:rPr>
            </w:pPr>
            <w:r>
              <w:rPr>
                <w:rFonts w:asciiTheme="majorBidi" w:hAnsiTheme="majorBidi" w:cstheme="majorBidi"/>
                <w:sz w:val="26"/>
                <w:szCs w:val="26"/>
                <w:lang w:eastAsia="en-US"/>
              </w:rPr>
              <w:t>-</w:t>
            </w:r>
          </w:p>
        </w:tc>
        <w:tc>
          <w:tcPr>
            <w:tcW w:w="1560" w:type="dxa"/>
            <w:shd w:val="clear" w:color="auto" w:fill="auto"/>
            <w:vAlign w:val="bottom"/>
          </w:tcPr>
          <w:p w14:paraId="51C02AE6" w14:textId="7547F0FE" w:rsidR="001C4FF1" w:rsidRPr="0052128A" w:rsidRDefault="001C4FF1" w:rsidP="001C4FF1">
            <w:pPr>
              <w:ind w:right="1"/>
              <w:jc w:val="right"/>
              <w:rPr>
                <w:rFonts w:asciiTheme="majorBidi" w:hAnsiTheme="majorBidi" w:cstheme="majorBidi"/>
                <w:lang w:eastAsia="en-US"/>
              </w:rPr>
            </w:pPr>
            <w:r w:rsidRPr="0093573E">
              <w:rPr>
                <w:rFonts w:asciiTheme="majorBidi" w:hAnsiTheme="majorBidi" w:cstheme="majorBidi" w:hint="cs"/>
                <w:sz w:val="26"/>
                <w:szCs w:val="26"/>
                <w:cs/>
                <w:lang w:eastAsia="en-US"/>
              </w:rPr>
              <w:t>-</w:t>
            </w:r>
          </w:p>
        </w:tc>
        <w:tc>
          <w:tcPr>
            <w:tcW w:w="1276" w:type="dxa"/>
            <w:shd w:val="clear" w:color="auto" w:fill="auto"/>
            <w:vAlign w:val="bottom"/>
          </w:tcPr>
          <w:p w14:paraId="543AA5E6" w14:textId="4E986974" w:rsidR="001C4FF1" w:rsidRPr="0052128A" w:rsidRDefault="001C4FF1" w:rsidP="001C4FF1">
            <w:pPr>
              <w:ind w:right="1"/>
              <w:jc w:val="right"/>
              <w:rPr>
                <w:rFonts w:asciiTheme="majorBidi" w:hAnsiTheme="majorBidi" w:cstheme="majorBidi"/>
                <w:lang w:eastAsia="en-US"/>
              </w:rPr>
            </w:pPr>
            <w:r>
              <w:rPr>
                <w:rFonts w:asciiTheme="majorBidi" w:hAnsiTheme="majorBidi" w:cstheme="majorBidi"/>
                <w:sz w:val="26"/>
                <w:szCs w:val="26"/>
                <w:lang w:eastAsia="en-US"/>
              </w:rPr>
              <w:t>-</w:t>
            </w:r>
          </w:p>
        </w:tc>
        <w:tc>
          <w:tcPr>
            <w:tcW w:w="1282" w:type="dxa"/>
            <w:shd w:val="clear" w:color="auto" w:fill="auto"/>
            <w:vAlign w:val="bottom"/>
          </w:tcPr>
          <w:p w14:paraId="68FB5B6B" w14:textId="067DD392" w:rsidR="001C4FF1" w:rsidRPr="0052128A" w:rsidRDefault="001C4FF1" w:rsidP="001C4FF1">
            <w:pPr>
              <w:ind w:right="1"/>
              <w:jc w:val="right"/>
              <w:rPr>
                <w:rFonts w:asciiTheme="majorBidi" w:hAnsiTheme="majorBidi" w:cstheme="majorBidi"/>
              </w:rPr>
            </w:pPr>
            <w:r w:rsidRPr="003972F0">
              <w:rPr>
                <w:rFonts w:ascii="Angsana New" w:hAnsi="Angsana New" w:cs="Angsana New"/>
                <w:sz w:val="24"/>
                <w:szCs w:val="24"/>
                <w:lang w:eastAsia="en-US"/>
              </w:rPr>
              <w:t>-</w:t>
            </w:r>
          </w:p>
        </w:tc>
      </w:tr>
      <w:tr w:rsidR="001C4FF1" w:rsidRPr="0052128A" w14:paraId="29F4F312" w14:textId="77777777" w:rsidTr="00111630">
        <w:trPr>
          <w:trHeight w:val="397"/>
        </w:trPr>
        <w:tc>
          <w:tcPr>
            <w:tcW w:w="2974" w:type="dxa"/>
            <w:shd w:val="clear" w:color="auto" w:fill="auto"/>
            <w:vAlign w:val="bottom"/>
          </w:tcPr>
          <w:p w14:paraId="255966A8" w14:textId="77777777" w:rsidR="001C4FF1" w:rsidRPr="0052128A" w:rsidRDefault="001C4FF1" w:rsidP="001C4FF1">
            <w:pPr>
              <w:ind w:right="1" w:hanging="108"/>
              <w:jc w:val="left"/>
              <w:rPr>
                <w:rFonts w:asciiTheme="majorBidi" w:hAnsiTheme="majorBidi" w:cstheme="majorBidi"/>
              </w:rPr>
            </w:pPr>
            <w:r w:rsidRPr="0052128A">
              <w:rPr>
                <w:rFonts w:asciiTheme="majorBidi" w:hAnsiTheme="majorBidi" w:cstheme="majorBidi"/>
              </w:rPr>
              <w:t>Charoen Nakhon Land Co., Ltd.</w:t>
            </w:r>
          </w:p>
        </w:tc>
        <w:tc>
          <w:tcPr>
            <w:tcW w:w="1366" w:type="dxa"/>
            <w:shd w:val="clear" w:color="auto" w:fill="auto"/>
            <w:vAlign w:val="bottom"/>
          </w:tcPr>
          <w:p w14:paraId="71C4134B" w14:textId="0514534A" w:rsidR="001C4FF1" w:rsidRPr="0052128A" w:rsidRDefault="001C4FF1" w:rsidP="001C4FF1">
            <w:pPr>
              <w:ind w:left="-36" w:right="-24"/>
              <w:jc w:val="right"/>
              <w:rPr>
                <w:rFonts w:asciiTheme="majorBidi" w:hAnsiTheme="majorBidi" w:cstheme="majorBidi"/>
              </w:rPr>
            </w:pPr>
            <w:r w:rsidRPr="0093573E">
              <w:rPr>
                <w:rFonts w:asciiTheme="majorBidi" w:hAnsiTheme="majorBidi" w:cstheme="majorBidi"/>
                <w:sz w:val="26"/>
                <w:szCs w:val="26"/>
              </w:rPr>
              <w:t>173,260,000</w:t>
            </w:r>
          </w:p>
        </w:tc>
        <w:tc>
          <w:tcPr>
            <w:tcW w:w="1471" w:type="dxa"/>
            <w:shd w:val="clear" w:color="auto" w:fill="auto"/>
            <w:vAlign w:val="bottom"/>
          </w:tcPr>
          <w:p w14:paraId="0A252367" w14:textId="677B36A2" w:rsidR="001C4FF1" w:rsidRPr="0052128A" w:rsidRDefault="001C4FF1" w:rsidP="001C4FF1">
            <w:pPr>
              <w:ind w:left="-36" w:right="-24"/>
              <w:jc w:val="center"/>
              <w:rPr>
                <w:rFonts w:asciiTheme="majorBidi" w:hAnsiTheme="majorBidi" w:cstheme="majorBidi"/>
                <w:lang w:eastAsia="en-US"/>
              </w:rPr>
            </w:pPr>
            <w:r w:rsidRPr="0093573E">
              <w:rPr>
                <w:rFonts w:asciiTheme="majorBidi" w:hAnsiTheme="majorBidi" w:cstheme="majorBidi"/>
                <w:sz w:val="26"/>
                <w:szCs w:val="26"/>
                <w:lang w:eastAsia="en-US"/>
              </w:rPr>
              <w:t>51</w:t>
            </w:r>
          </w:p>
        </w:tc>
        <w:tc>
          <w:tcPr>
            <w:tcW w:w="1560" w:type="dxa"/>
            <w:shd w:val="clear" w:color="auto" w:fill="auto"/>
            <w:vAlign w:val="bottom"/>
          </w:tcPr>
          <w:p w14:paraId="4DCBE356" w14:textId="7DCDFDA3" w:rsidR="001C4FF1" w:rsidRPr="0052128A" w:rsidRDefault="001C4FF1" w:rsidP="001C4FF1">
            <w:pPr>
              <w:ind w:right="1"/>
              <w:jc w:val="right"/>
              <w:rPr>
                <w:rFonts w:asciiTheme="majorBidi" w:hAnsiTheme="majorBidi" w:cstheme="majorBidi"/>
                <w:lang w:eastAsia="en-US"/>
              </w:rPr>
            </w:pPr>
            <w:r w:rsidRPr="009F5200">
              <w:rPr>
                <w:sz w:val="26"/>
                <w:szCs w:val="26"/>
                <w:cs/>
              </w:rPr>
              <w:t>83</w:t>
            </w:r>
            <w:r w:rsidRPr="009F5200">
              <w:rPr>
                <w:sz w:val="26"/>
                <w:szCs w:val="26"/>
              </w:rPr>
              <w:t>,</w:t>
            </w:r>
            <w:r w:rsidRPr="009F5200">
              <w:rPr>
                <w:sz w:val="26"/>
                <w:szCs w:val="26"/>
                <w:cs/>
              </w:rPr>
              <w:t>388</w:t>
            </w:r>
            <w:r w:rsidRPr="009F5200">
              <w:rPr>
                <w:sz w:val="26"/>
                <w:szCs w:val="26"/>
              </w:rPr>
              <w:t>,</w:t>
            </w:r>
            <w:r w:rsidRPr="009F5200">
              <w:rPr>
                <w:sz w:val="26"/>
                <w:szCs w:val="26"/>
                <w:cs/>
              </w:rPr>
              <w:t>328</w:t>
            </w:r>
          </w:p>
        </w:tc>
        <w:tc>
          <w:tcPr>
            <w:tcW w:w="1559" w:type="dxa"/>
            <w:shd w:val="clear" w:color="auto" w:fill="auto"/>
            <w:vAlign w:val="bottom"/>
          </w:tcPr>
          <w:p w14:paraId="21DD2792" w14:textId="242B8FD3" w:rsidR="001C4FF1" w:rsidRPr="0052128A" w:rsidRDefault="001C4FF1" w:rsidP="001C4FF1">
            <w:pPr>
              <w:ind w:right="1"/>
              <w:jc w:val="right"/>
              <w:rPr>
                <w:rFonts w:asciiTheme="majorBidi" w:hAnsiTheme="majorBidi" w:cstheme="majorBidi"/>
              </w:rPr>
            </w:pPr>
            <w:r w:rsidRPr="0093573E">
              <w:rPr>
                <w:sz w:val="26"/>
                <w:szCs w:val="26"/>
              </w:rPr>
              <w:t>71,735,802</w:t>
            </w:r>
          </w:p>
        </w:tc>
        <w:tc>
          <w:tcPr>
            <w:tcW w:w="1559" w:type="dxa"/>
            <w:tcBorders>
              <w:top w:val="nil"/>
              <w:left w:val="nil"/>
              <w:bottom w:val="nil"/>
              <w:right w:val="nil"/>
            </w:tcBorders>
            <w:shd w:val="clear" w:color="auto" w:fill="auto"/>
            <w:vAlign w:val="bottom"/>
          </w:tcPr>
          <w:p w14:paraId="3C43D0E6" w14:textId="53173B5E" w:rsidR="001C4FF1" w:rsidRPr="0052128A" w:rsidRDefault="001C4FF1" w:rsidP="001C4FF1">
            <w:pPr>
              <w:ind w:right="1"/>
              <w:jc w:val="right"/>
              <w:rPr>
                <w:rFonts w:asciiTheme="majorBidi" w:hAnsiTheme="majorBidi" w:cstheme="majorBidi"/>
                <w:lang w:eastAsia="en-US"/>
              </w:rPr>
            </w:pPr>
            <w:r>
              <w:rPr>
                <w:rFonts w:asciiTheme="majorBidi" w:hAnsiTheme="majorBidi" w:cstheme="majorBidi"/>
                <w:sz w:val="26"/>
                <w:szCs w:val="26"/>
                <w:lang w:eastAsia="en-US"/>
              </w:rPr>
              <w:t>88,362,500</w:t>
            </w:r>
          </w:p>
        </w:tc>
        <w:tc>
          <w:tcPr>
            <w:tcW w:w="1560" w:type="dxa"/>
            <w:shd w:val="clear" w:color="auto" w:fill="auto"/>
            <w:vAlign w:val="bottom"/>
          </w:tcPr>
          <w:p w14:paraId="10B1DEA0" w14:textId="5E8F2712" w:rsidR="001C4FF1" w:rsidRPr="0052128A" w:rsidRDefault="001C4FF1" w:rsidP="001C4FF1">
            <w:pPr>
              <w:ind w:right="1"/>
              <w:jc w:val="right"/>
              <w:rPr>
                <w:rFonts w:asciiTheme="majorBidi" w:hAnsiTheme="majorBidi" w:cstheme="majorBidi"/>
              </w:rPr>
            </w:pPr>
            <w:r w:rsidRPr="0093573E">
              <w:rPr>
                <w:rFonts w:asciiTheme="majorBidi" w:hAnsiTheme="majorBidi" w:cstheme="majorBidi"/>
                <w:sz w:val="26"/>
                <w:szCs w:val="26"/>
                <w:lang w:eastAsia="en-US"/>
              </w:rPr>
              <w:t>74,439,500</w:t>
            </w:r>
          </w:p>
        </w:tc>
        <w:tc>
          <w:tcPr>
            <w:tcW w:w="1276" w:type="dxa"/>
            <w:shd w:val="clear" w:color="auto" w:fill="auto"/>
            <w:vAlign w:val="bottom"/>
          </w:tcPr>
          <w:p w14:paraId="12B65627" w14:textId="4588F81C" w:rsidR="001C4FF1" w:rsidRPr="0052128A" w:rsidRDefault="001C4FF1" w:rsidP="001C4FF1">
            <w:pPr>
              <w:ind w:right="1"/>
              <w:jc w:val="right"/>
              <w:rPr>
                <w:rFonts w:asciiTheme="majorBidi" w:hAnsiTheme="majorBidi" w:cstheme="majorBidi"/>
                <w:lang w:eastAsia="en-US"/>
              </w:rPr>
            </w:pPr>
            <w:r>
              <w:rPr>
                <w:rFonts w:asciiTheme="majorBidi" w:hAnsiTheme="majorBidi" w:cstheme="majorBidi"/>
                <w:sz w:val="26"/>
                <w:szCs w:val="26"/>
                <w:lang w:eastAsia="en-US"/>
              </w:rPr>
              <w:t>-</w:t>
            </w:r>
          </w:p>
        </w:tc>
        <w:tc>
          <w:tcPr>
            <w:tcW w:w="1282" w:type="dxa"/>
            <w:shd w:val="clear" w:color="auto" w:fill="auto"/>
            <w:vAlign w:val="bottom"/>
          </w:tcPr>
          <w:p w14:paraId="7813C838" w14:textId="3698450C" w:rsidR="001C4FF1" w:rsidRPr="0052128A" w:rsidRDefault="001C4FF1" w:rsidP="001C4FF1">
            <w:pPr>
              <w:ind w:right="1"/>
              <w:jc w:val="right"/>
              <w:rPr>
                <w:rFonts w:asciiTheme="majorBidi" w:hAnsiTheme="majorBidi" w:cstheme="majorBidi"/>
              </w:rPr>
            </w:pPr>
            <w:r w:rsidRPr="003972F0">
              <w:rPr>
                <w:rFonts w:ascii="Angsana New" w:hAnsi="Angsana New" w:cs="Angsana New"/>
                <w:sz w:val="24"/>
                <w:szCs w:val="24"/>
                <w:lang w:eastAsia="en-US"/>
              </w:rPr>
              <w:t>-</w:t>
            </w:r>
          </w:p>
        </w:tc>
      </w:tr>
      <w:tr w:rsidR="001C4FF1" w:rsidRPr="0052128A" w14:paraId="47D7EAA5" w14:textId="77777777" w:rsidTr="00111630">
        <w:trPr>
          <w:trHeight w:val="397"/>
        </w:trPr>
        <w:tc>
          <w:tcPr>
            <w:tcW w:w="2974" w:type="dxa"/>
            <w:shd w:val="clear" w:color="auto" w:fill="auto"/>
            <w:vAlign w:val="bottom"/>
          </w:tcPr>
          <w:p w14:paraId="351DD494" w14:textId="77777777" w:rsidR="001C4FF1" w:rsidRPr="0052128A" w:rsidRDefault="001C4FF1" w:rsidP="001C4FF1">
            <w:pPr>
              <w:ind w:right="1" w:hanging="108"/>
              <w:jc w:val="left"/>
              <w:rPr>
                <w:rFonts w:asciiTheme="majorBidi" w:hAnsiTheme="majorBidi" w:cstheme="majorBidi"/>
              </w:rPr>
            </w:pPr>
            <w:r w:rsidRPr="0052128A">
              <w:rPr>
                <w:rFonts w:asciiTheme="majorBidi" w:hAnsiTheme="majorBidi" w:cstheme="majorBidi"/>
              </w:rPr>
              <w:lastRenderedPageBreak/>
              <w:t xml:space="preserve">Sena </w:t>
            </w:r>
            <w:proofErr w:type="spellStart"/>
            <w:r w:rsidRPr="0052128A">
              <w:rPr>
                <w:rFonts w:asciiTheme="majorBidi" w:hAnsiTheme="majorBidi" w:cstheme="majorBidi"/>
              </w:rPr>
              <w:t>Metrobox</w:t>
            </w:r>
            <w:proofErr w:type="spellEnd"/>
            <w:r w:rsidRPr="0052128A">
              <w:rPr>
                <w:rFonts w:asciiTheme="majorBidi" w:hAnsiTheme="majorBidi" w:cstheme="majorBidi"/>
              </w:rPr>
              <w:t xml:space="preserve"> Co., Ltd.</w:t>
            </w:r>
          </w:p>
        </w:tc>
        <w:tc>
          <w:tcPr>
            <w:tcW w:w="1366" w:type="dxa"/>
            <w:shd w:val="clear" w:color="auto" w:fill="auto"/>
            <w:vAlign w:val="bottom"/>
          </w:tcPr>
          <w:p w14:paraId="5470FFD7" w14:textId="60A68465" w:rsidR="001C4FF1" w:rsidRPr="0052128A" w:rsidRDefault="001C4FF1" w:rsidP="001C4FF1">
            <w:pPr>
              <w:ind w:left="-36" w:right="-24"/>
              <w:jc w:val="right"/>
              <w:rPr>
                <w:rFonts w:asciiTheme="majorBidi" w:hAnsiTheme="majorBidi" w:cstheme="majorBidi"/>
                <w:lang w:eastAsia="en-US"/>
              </w:rPr>
            </w:pPr>
            <w:r>
              <w:rPr>
                <w:rFonts w:asciiTheme="majorBidi" w:hAnsiTheme="majorBidi" w:cs="Angsana New" w:hint="cs"/>
                <w:sz w:val="26"/>
                <w:szCs w:val="26"/>
                <w:cs/>
                <w:lang w:eastAsia="en-US"/>
              </w:rPr>
              <w:t>-</w:t>
            </w:r>
          </w:p>
        </w:tc>
        <w:tc>
          <w:tcPr>
            <w:tcW w:w="1471" w:type="dxa"/>
            <w:shd w:val="clear" w:color="auto" w:fill="auto"/>
            <w:vAlign w:val="bottom"/>
          </w:tcPr>
          <w:p w14:paraId="0E13BF4A" w14:textId="6BEDABAB" w:rsidR="001C4FF1" w:rsidRPr="0052128A" w:rsidRDefault="001C4FF1" w:rsidP="001C4FF1">
            <w:pPr>
              <w:ind w:left="-36" w:right="-24"/>
              <w:jc w:val="center"/>
              <w:rPr>
                <w:rFonts w:asciiTheme="majorBidi" w:hAnsiTheme="majorBidi" w:cstheme="majorBidi"/>
                <w:lang w:eastAsia="en-US"/>
              </w:rPr>
            </w:pPr>
            <w:r>
              <w:rPr>
                <w:rFonts w:asciiTheme="majorBidi" w:hAnsiTheme="majorBidi" w:cstheme="majorBidi" w:hint="cs"/>
                <w:sz w:val="26"/>
                <w:szCs w:val="26"/>
                <w:cs/>
                <w:lang w:eastAsia="en-US"/>
              </w:rPr>
              <w:t>-</w:t>
            </w:r>
          </w:p>
        </w:tc>
        <w:tc>
          <w:tcPr>
            <w:tcW w:w="1560" w:type="dxa"/>
            <w:shd w:val="clear" w:color="auto" w:fill="auto"/>
            <w:vAlign w:val="bottom"/>
          </w:tcPr>
          <w:p w14:paraId="269E27BE" w14:textId="7B20C2E6" w:rsidR="001C4FF1" w:rsidRPr="0052128A" w:rsidRDefault="001C4FF1" w:rsidP="001C4FF1">
            <w:pPr>
              <w:pBdr>
                <w:bottom w:val="single" w:sz="4" w:space="1" w:color="auto"/>
              </w:pBdr>
              <w:ind w:right="1"/>
              <w:jc w:val="right"/>
            </w:pPr>
            <w:r w:rsidRPr="009F5200">
              <w:rPr>
                <w:sz w:val="26"/>
                <w:szCs w:val="26"/>
              </w:rPr>
              <w:t>-</w:t>
            </w:r>
          </w:p>
        </w:tc>
        <w:tc>
          <w:tcPr>
            <w:tcW w:w="1559" w:type="dxa"/>
            <w:shd w:val="clear" w:color="auto" w:fill="auto"/>
            <w:vAlign w:val="bottom"/>
          </w:tcPr>
          <w:p w14:paraId="1C675DCC" w14:textId="218B8B39" w:rsidR="001C4FF1" w:rsidRPr="0052128A" w:rsidRDefault="001C4FF1" w:rsidP="001C4FF1">
            <w:pPr>
              <w:pBdr>
                <w:bottom w:val="single" w:sz="4" w:space="1" w:color="auto"/>
              </w:pBdr>
              <w:ind w:right="1"/>
              <w:jc w:val="right"/>
              <w:rPr>
                <w:rFonts w:asciiTheme="majorBidi" w:hAnsiTheme="majorBidi" w:cstheme="majorBidi"/>
              </w:rPr>
            </w:pPr>
            <w:r w:rsidRPr="0093573E">
              <w:rPr>
                <w:sz w:val="26"/>
                <w:szCs w:val="26"/>
              </w:rPr>
              <w:t xml:space="preserve"> 4,990,423 </w:t>
            </w:r>
          </w:p>
        </w:tc>
        <w:tc>
          <w:tcPr>
            <w:tcW w:w="1559" w:type="dxa"/>
            <w:shd w:val="clear" w:color="auto" w:fill="auto"/>
            <w:vAlign w:val="bottom"/>
          </w:tcPr>
          <w:p w14:paraId="4486104F" w14:textId="2BEC11B4" w:rsidR="001C4FF1" w:rsidRPr="0052128A" w:rsidRDefault="001C4FF1" w:rsidP="001C4FF1">
            <w:pPr>
              <w:pBdr>
                <w:bottom w:val="single" w:sz="4" w:space="1" w:color="auto"/>
              </w:pBdr>
              <w:ind w:right="1"/>
              <w:jc w:val="right"/>
              <w:rPr>
                <w:rFonts w:asciiTheme="majorBidi" w:hAnsiTheme="majorBidi" w:cstheme="majorBidi"/>
                <w:lang w:eastAsia="en-US"/>
              </w:rPr>
            </w:pPr>
            <w:r>
              <w:rPr>
                <w:rFonts w:asciiTheme="majorBidi" w:hAnsiTheme="majorBidi" w:cstheme="majorBidi"/>
                <w:sz w:val="26"/>
                <w:szCs w:val="26"/>
                <w:lang w:eastAsia="en-US"/>
              </w:rPr>
              <w:t>-</w:t>
            </w:r>
          </w:p>
        </w:tc>
        <w:tc>
          <w:tcPr>
            <w:tcW w:w="1560" w:type="dxa"/>
            <w:shd w:val="clear" w:color="auto" w:fill="auto"/>
            <w:vAlign w:val="bottom"/>
          </w:tcPr>
          <w:p w14:paraId="662C7F30" w14:textId="51F74073" w:rsidR="001C4FF1" w:rsidRPr="0052128A" w:rsidRDefault="001C4FF1" w:rsidP="001C4FF1">
            <w:pPr>
              <w:pBdr>
                <w:bottom w:val="single" w:sz="4" w:space="1" w:color="auto"/>
              </w:pBdr>
              <w:ind w:right="1"/>
              <w:jc w:val="right"/>
              <w:rPr>
                <w:rFonts w:asciiTheme="majorBidi" w:hAnsiTheme="majorBidi" w:cstheme="majorBidi"/>
              </w:rPr>
            </w:pPr>
            <w:r w:rsidRPr="0093573E">
              <w:rPr>
                <w:rFonts w:asciiTheme="majorBidi" w:hAnsiTheme="majorBidi" w:cstheme="majorBidi"/>
                <w:sz w:val="26"/>
                <w:szCs w:val="26"/>
                <w:lang w:eastAsia="en-US"/>
              </w:rPr>
              <w:t>-</w:t>
            </w:r>
          </w:p>
        </w:tc>
        <w:tc>
          <w:tcPr>
            <w:tcW w:w="1276" w:type="dxa"/>
            <w:shd w:val="clear" w:color="auto" w:fill="auto"/>
            <w:vAlign w:val="bottom"/>
          </w:tcPr>
          <w:p w14:paraId="54184222" w14:textId="10569E32" w:rsidR="001C4FF1" w:rsidRPr="0052128A" w:rsidRDefault="001C4FF1" w:rsidP="001C4FF1">
            <w:pPr>
              <w:pBdr>
                <w:bottom w:val="single" w:sz="4" w:space="1" w:color="auto"/>
              </w:pBdr>
              <w:ind w:right="1"/>
              <w:jc w:val="right"/>
              <w:rPr>
                <w:rFonts w:asciiTheme="majorBidi" w:hAnsiTheme="majorBidi" w:cstheme="majorBidi"/>
                <w:lang w:eastAsia="en-US"/>
              </w:rPr>
            </w:pPr>
            <w:r>
              <w:rPr>
                <w:rFonts w:asciiTheme="majorBidi" w:hAnsiTheme="majorBidi" w:cstheme="majorBidi"/>
                <w:sz w:val="26"/>
                <w:szCs w:val="26"/>
                <w:lang w:eastAsia="en-US"/>
              </w:rPr>
              <w:t>-</w:t>
            </w:r>
          </w:p>
        </w:tc>
        <w:tc>
          <w:tcPr>
            <w:tcW w:w="1282" w:type="dxa"/>
            <w:shd w:val="clear" w:color="auto" w:fill="auto"/>
            <w:vAlign w:val="bottom"/>
          </w:tcPr>
          <w:p w14:paraId="41ADE932" w14:textId="1D34D48A" w:rsidR="001C4FF1" w:rsidRPr="0052128A" w:rsidRDefault="001C4FF1" w:rsidP="001C4FF1">
            <w:pPr>
              <w:pBdr>
                <w:bottom w:val="single" w:sz="4" w:space="1" w:color="auto"/>
              </w:pBdr>
              <w:ind w:right="1"/>
              <w:jc w:val="right"/>
              <w:rPr>
                <w:rFonts w:asciiTheme="majorBidi" w:hAnsiTheme="majorBidi" w:cstheme="majorBidi"/>
              </w:rPr>
            </w:pPr>
            <w:r w:rsidRPr="003972F0">
              <w:rPr>
                <w:rFonts w:ascii="Angsana New" w:hAnsi="Angsana New" w:cs="Angsana New"/>
                <w:sz w:val="24"/>
                <w:szCs w:val="24"/>
                <w:lang w:eastAsia="en-US"/>
              </w:rPr>
              <w:t>-</w:t>
            </w:r>
          </w:p>
        </w:tc>
      </w:tr>
      <w:tr w:rsidR="001C4FF1" w:rsidRPr="0052128A" w14:paraId="3EEA727C" w14:textId="77777777" w:rsidTr="00111630">
        <w:trPr>
          <w:trHeight w:val="397"/>
        </w:trPr>
        <w:tc>
          <w:tcPr>
            <w:tcW w:w="4340" w:type="dxa"/>
            <w:gridSpan w:val="2"/>
            <w:shd w:val="clear" w:color="auto" w:fill="auto"/>
            <w:vAlign w:val="bottom"/>
            <w:hideMark/>
          </w:tcPr>
          <w:p w14:paraId="4151A0B8" w14:textId="77777777" w:rsidR="001C4FF1" w:rsidRPr="0052128A" w:rsidRDefault="001C4FF1" w:rsidP="001C4FF1">
            <w:pPr>
              <w:ind w:left="27" w:right="1" w:hanging="141"/>
              <w:jc w:val="left"/>
              <w:rPr>
                <w:rFonts w:asciiTheme="majorBidi" w:hAnsiTheme="majorBidi" w:cstheme="majorBidi"/>
              </w:rPr>
            </w:pPr>
            <w:r w:rsidRPr="0052128A">
              <w:rPr>
                <w:rFonts w:asciiTheme="majorBidi" w:hAnsiTheme="majorBidi" w:cstheme="majorBidi"/>
              </w:rPr>
              <w:t>Total investments in associates and joint ventures</w:t>
            </w:r>
          </w:p>
        </w:tc>
        <w:tc>
          <w:tcPr>
            <w:tcW w:w="1471" w:type="dxa"/>
            <w:shd w:val="clear" w:color="auto" w:fill="auto"/>
            <w:vAlign w:val="bottom"/>
          </w:tcPr>
          <w:p w14:paraId="738F9872" w14:textId="77777777" w:rsidR="001C4FF1" w:rsidRPr="0052128A" w:rsidRDefault="001C4FF1" w:rsidP="001C4FF1">
            <w:pPr>
              <w:ind w:right="1"/>
              <w:jc w:val="center"/>
              <w:rPr>
                <w:rFonts w:asciiTheme="majorBidi" w:hAnsiTheme="majorBidi" w:cstheme="majorBidi"/>
                <w:lang w:eastAsia="en-US"/>
              </w:rPr>
            </w:pPr>
          </w:p>
        </w:tc>
        <w:tc>
          <w:tcPr>
            <w:tcW w:w="1560" w:type="dxa"/>
            <w:shd w:val="clear" w:color="auto" w:fill="auto"/>
            <w:vAlign w:val="bottom"/>
          </w:tcPr>
          <w:p w14:paraId="66D832F1" w14:textId="02CF17D9" w:rsidR="001C4FF1" w:rsidRPr="0052128A" w:rsidRDefault="001C4FF1" w:rsidP="001C4FF1">
            <w:pPr>
              <w:pBdr>
                <w:bottom w:val="double" w:sz="4" w:space="1" w:color="auto"/>
              </w:pBdr>
              <w:ind w:right="1"/>
              <w:jc w:val="right"/>
              <w:rPr>
                <w:rFonts w:asciiTheme="majorBidi" w:hAnsiTheme="majorBidi" w:cstheme="majorBidi"/>
                <w:lang w:eastAsia="en-US"/>
              </w:rPr>
            </w:pPr>
            <w:r w:rsidRPr="009F5200">
              <w:rPr>
                <w:sz w:val="26"/>
                <w:szCs w:val="26"/>
              </w:rPr>
              <w:t>6,786,968,374</w:t>
            </w:r>
          </w:p>
        </w:tc>
        <w:tc>
          <w:tcPr>
            <w:tcW w:w="1559" w:type="dxa"/>
            <w:shd w:val="clear" w:color="auto" w:fill="auto"/>
            <w:vAlign w:val="bottom"/>
            <w:hideMark/>
          </w:tcPr>
          <w:p w14:paraId="0F272630" w14:textId="700B8AA9" w:rsidR="001C4FF1" w:rsidRPr="0052128A" w:rsidRDefault="001C4FF1" w:rsidP="001C4FF1">
            <w:pPr>
              <w:pBdr>
                <w:bottom w:val="double" w:sz="4" w:space="1" w:color="auto"/>
              </w:pBdr>
              <w:ind w:right="1"/>
              <w:jc w:val="right"/>
              <w:rPr>
                <w:rFonts w:asciiTheme="majorBidi" w:hAnsiTheme="majorBidi" w:cstheme="majorBidi"/>
                <w:lang w:eastAsia="en-US"/>
              </w:rPr>
            </w:pPr>
            <w:r w:rsidRPr="0093573E">
              <w:rPr>
                <w:rFonts w:asciiTheme="majorBidi" w:hAnsiTheme="majorBidi" w:cs="Angsana New"/>
                <w:sz w:val="26"/>
                <w:szCs w:val="26"/>
                <w:lang w:eastAsia="en-US"/>
              </w:rPr>
              <w:t>5</w:t>
            </w:r>
            <w:r w:rsidRPr="0093573E">
              <w:rPr>
                <w:rFonts w:asciiTheme="majorBidi" w:hAnsiTheme="majorBidi" w:cstheme="majorBidi"/>
                <w:sz w:val="26"/>
                <w:szCs w:val="26"/>
                <w:lang w:eastAsia="en-US"/>
              </w:rPr>
              <w:t>,</w:t>
            </w:r>
            <w:r w:rsidRPr="0093573E">
              <w:rPr>
                <w:rFonts w:asciiTheme="majorBidi" w:hAnsiTheme="majorBidi" w:cs="Angsana New"/>
                <w:sz w:val="26"/>
                <w:szCs w:val="26"/>
                <w:lang w:eastAsia="en-US"/>
              </w:rPr>
              <w:t>875</w:t>
            </w:r>
            <w:r w:rsidRPr="0093573E">
              <w:rPr>
                <w:rFonts w:asciiTheme="majorBidi" w:hAnsiTheme="majorBidi" w:cstheme="majorBidi"/>
                <w:sz w:val="26"/>
                <w:szCs w:val="26"/>
                <w:lang w:eastAsia="en-US"/>
              </w:rPr>
              <w:t>,</w:t>
            </w:r>
            <w:r w:rsidRPr="0093573E">
              <w:rPr>
                <w:rFonts w:asciiTheme="majorBidi" w:hAnsiTheme="majorBidi" w:cs="Angsana New"/>
                <w:sz w:val="26"/>
                <w:szCs w:val="26"/>
                <w:lang w:eastAsia="en-US"/>
              </w:rPr>
              <w:t>507</w:t>
            </w:r>
            <w:r w:rsidRPr="0093573E">
              <w:rPr>
                <w:rFonts w:asciiTheme="majorBidi" w:hAnsiTheme="majorBidi" w:cstheme="majorBidi"/>
                <w:sz w:val="26"/>
                <w:szCs w:val="26"/>
                <w:lang w:eastAsia="en-US"/>
              </w:rPr>
              <w:t>,</w:t>
            </w:r>
            <w:r w:rsidRPr="0093573E">
              <w:rPr>
                <w:rFonts w:asciiTheme="majorBidi" w:hAnsiTheme="majorBidi" w:cs="Angsana New"/>
                <w:sz w:val="26"/>
                <w:szCs w:val="26"/>
                <w:lang w:eastAsia="en-US"/>
              </w:rPr>
              <w:t>107</w:t>
            </w:r>
          </w:p>
        </w:tc>
        <w:tc>
          <w:tcPr>
            <w:tcW w:w="1559" w:type="dxa"/>
            <w:shd w:val="clear" w:color="auto" w:fill="auto"/>
            <w:vAlign w:val="bottom"/>
          </w:tcPr>
          <w:p w14:paraId="6BF0C2B9" w14:textId="180931BC" w:rsidR="001C4FF1" w:rsidRPr="0052128A" w:rsidRDefault="001C4FF1" w:rsidP="001C4FF1">
            <w:pPr>
              <w:pBdr>
                <w:bottom w:val="double" w:sz="4" w:space="1" w:color="auto"/>
              </w:pBdr>
              <w:ind w:right="1"/>
              <w:jc w:val="right"/>
              <w:rPr>
                <w:rFonts w:asciiTheme="majorBidi" w:hAnsiTheme="majorBidi" w:cstheme="majorBidi"/>
                <w:lang w:eastAsia="en-US"/>
              </w:rPr>
            </w:pPr>
            <w:r>
              <w:rPr>
                <w:rFonts w:asciiTheme="majorBidi" w:hAnsiTheme="majorBidi" w:cstheme="majorBidi"/>
                <w:sz w:val="26"/>
                <w:szCs w:val="26"/>
                <w:lang w:eastAsia="en-US"/>
              </w:rPr>
              <w:t>6,628,297,552</w:t>
            </w:r>
          </w:p>
        </w:tc>
        <w:tc>
          <w:tcPr>
            <w:tcW w:w="1560" w:type="dxa"/>
            <w:shd w:val="clear" w:color="auto" w:fill="auto"/>
            <w:vAlign w:val="bottom"/>
            <w:hideMark/>
          </w:tcPr>
          <w:p w14:paraId="0E6B1165" w14:textId="42AFCC06" w:rsidR="001C4FF1" w:rsidRPr="0052128A" w:rsidRDefault="001C4FF1" w:rsidP="001C4FF1">
            <w:pPr>
              <w:pBdr>
                <w:bottom w:val="double" w:sz="4" w:space="1" w:color="auto"/>
              </w:pBdr>
              <w:ind w:right="1"/>
              <w:jc w:val="right"/>
              <w:rPr>
                <w:rFonts w:asciiTheme="majorBidi" w:hAnsiTheme="majorBidi" w:cstheme="majorBidi"/>
                <w:cs/>
                <w:lang w:eastAsia="en-US"/>
              </w:rPr>
            </w:pPr>
            <w:r w:rsidRPr="0093573E">
              <w:rPr>
                <w:rFonts w:asciiTheme="majorBidi" w:hAnsiTheme="majorBidi" w:cstheme="majorBidi"/>
                <w:sz w:val="26"/>
                <w:szCs w:val="26"/>
                <w:lang w:eastAsia="en-US"/>
              </w:rPr>
              <w:t>5,695,816,969</w:t>
            </w:r>
          </w:p>
        </w:tc>
        <w:tc>
          <w:tcPr>
            <w:tcW w:w="1276" w:type="dxa"/>
            <w:shd w:val="clear" w:color="auto" w:fill="auto"/>
            <w:vAlign w:val="bottom"/>
          </w:tcPr>
          <w:p w14:paraId="3C870F9B" w14:textId="518330C2" w:rsidR="001C4FF1" w:rsidRPr="0052128A" w:rsidRDefault="001C4FF1" w:rsidP="001C4FF1">
            <w:pPr>
              <w:pBdr>
                <w:bottom w:val="double" w:sz="4" w:space="1" w:color="auto"/>
              </w:pBdr>
              <w:ind w:right="1"/>
              <w:jc w:val="right"/>
              <w:rPr>
                <w:rFonts w:asciiTheme="majorBidi" w:hAnsiTheme="majorBidi" w:cstheme="majorBidi"/>
                <w:lang w:eastAsia="en-US"/>
              </w:rPr>
            </w:pPr>
            <w:r w:rsidRPr="009F5200">
              <w:rPr>
                <w:rFonts w:asciiTheme="majorBidi" w:hAnsiTheme="majorBidi" w:cstheme="majorBidi"/>
                <w:sz w:val="26"/>
                <w:szCs w:val="26"/>
                <w:lang w:eastAsia="en-US"/>
              </w:rPr>
              <w:t>554,363,734</w:t>
            </w:r>
          </w:p>
        </w:tc>
        <w:tc>
          <w:tcPr>
            <w:tcW w:w="1282" w:type="dxa"/>
            <w:shd w:val="clear" w:color="auto" w:fill="auto"/>
            <w:vAlign w:val="bottom"/>
          </w:tcPr>
          <w:p w14:paraId="246E84D4" w14:textId="5CC6A15B" w:rsidR="001C4FF1" w:rsidRPr="0052128A" w:rsidRDefault="001C4FF1" w:rsidP="001C4FF1">
            <w:pPr>
              <w:pBdr>
                <w:bottom w:val="double" w:sz="4" w:space="1" w:color="auto"/>
              </w:pBdr>
              <w:ind w:right="1"/>
              <w:jc w:val="right"/>
              <w:rPr>
                <w:rFonts w:asciiTheme="majorBidi" w:hAnsiTheme="majorBidi" w:cstheme="majorBidi"/>
                <w:lang w:eastAsia="en-US"/>
              </w:rPr>
            </w:pPr>
            <w:r w:rsidRPr="009F5200">
              <w:rPr>
                <w:rFonts w:asciiTheme="majorBidi" w:hAnsiTheme="majorBidi" w:cstheme="majorBidi"/>
                <w:sz w:val="26"/>
                <w:szCs w:val="26"/>
                <w:lang w:eastAsia="en-US"/>
              </w:rPr>
              <w:t>240,785,037</w:t>
            </w:r>
          </w:p>
        </w:tc>
      </w:tr>
    </w:tbl>
    <w:p w14:paraId="5AE31EB9" w14:textId="77777777" w:rsidR="00BC6AB1" w:rsidRDefault="00BC6AB1" w:rsidP="00BC6AB1">
      <w:pPr>
        <w:ind w:right="1"/>
        <w:jc w:val="left"/>
        <w:rPr>
          <w:rFonts w:ascii="Angsana New" w:hAnsi="Angsana New" w:cs="Angsana New"/>
        </w:rPr>
      </w:pPr>
      <w:r>
        <w:rPr>
          <w:rFonts w:ascii="Angsana New" w:hAnsi="Angsana New" w:cs="Angsana New"/>
          <w:shd w:val="clear" w:color="auto" w:fill="FFFF00"/>
        </w:rPr>
        <w:br/>
      </w:r>
      <w:r w:rsidRPr="00AC2C15">
        <w:rPr>
          <w:rFonts w:asciiTheme="majorBidi" w:hAnsiTheme="majorBidi" w:cstheme="majorBidi"/>
        </w:rPr>
        <w:t xml:space="preserve">*  The Company has not </w:t>
      </w:r>
      <w:proofErr w:type="spellStart"/>
      <w:r w:rsidRPr="00AC2C15">
        <w:rPr>
          <w:rFonts w:asciiTheme="majorBidi" w:hAnsiTheme="majorBidi" w:cstheme="majorBidi"/>
        </w:rPr>
        <w:t>recognised</w:t>
      </w:r>
      <w:proofErr w:type="spellEnd"/>
      <w:r w:rsidRPr="00AC2C15">
        <w:rPr>
          <w:rFonts w:asciiTheme="majorBidi" w:hAnsiTheme="majorBidi" w:cstheme="majorBidi"/>
        </w:rPr>
        <w:t xml:space="preserve"> losses </w:t>
      </w:r>
      <w:r w:rsidRPr="00F56E15">
        <w:rPr>
          <w:rFonts w:ascii="Angsana New" w:hAnsi="Angsana New" w:cs="Angsana New"/>
        </w:rPr>
        <w:t>relating to certain investments accounted for using the equity method where its share of losses exceeds the carrying amount of those in</w:t>
      </w:r>
      <w:r w:rsidRPr="00AC2C15">
        <w:rPr>
          <w:rFonts w:ascii="Angsana New" w:hAnsi="Angsana New" w:cs="Angsana New"/>
        </w:rPr>
        <w:t xml:space="preserve">vestments. As at </w:t>
      </w:r>
    </w:p>
    <w:p w14:paraId="561E797F" w14:textId="7AD85D82" w:rsidR="00BC6AB1" w:rsidRPr="00AC2C15" w:rsidRDefault="00BC6AB1" w:rsidP="00BC6AB1">
      <w:pPr>
        <w:ind w:left="426" w:right="1"/>
        <w:jc w:val="left"/>
        <w:rPr>
          <w:rFonts w:ascii="Angsana New" w:hAnsi="Angsana New" w:cs="Angsana New"/>
        </w:rPr>
        <w:sectPr w:rsidR="00BC6AB1" w:rsidRPr="00AC2C15" w:rsidSect="00065835">
          <w:pgSz w:w="16834" w:h="11909" w:orient="landscape" w:code="9"/>
          <w:pgMar w:top="851" w:right="851" w:bottom="851" w:left="1134" w:header="851" w:footer="850" w:gutter="0"/>
          <w:pgNumType w:chapStyle="1"/>
          <w:cols w:space="720"/>
          <w:docGrid w:linePitch="381"/>
        </w:sectPr>
      </w:pPr>
      <w:r w:rsidRPr="00AC2C15">
        <w:rPr>
          <w:rFonts w:ascii="Angsana New" w:hAnsi="Angsana New" w:cs="Angsana New"/>
        </w:rPr>
        <w:t>December 31, 202</w:t>
      </w:r>
      <w:r>
        <w:rPr>
          <w:rFonts w:ascii="Angsana New" w:hAnsi="Angsana New" w:cs="Angsana New"/>
        </w:rPr>
        <w:t>3</w:t>
      </w:r>
      <w:r w:rsidRPr="00AC2C15">
        <w:rPr>
          <w:rFonts w:ascii="Angsana New" w:hAnsi="Angsana New" w:cs="Angsana New"/>
        </w:rPr>
        <w:t>, the</w:t>
      </w:r>
      <w:r w:rsidRPr="00AC2C15">
        <w:rPr>
          <w:rFonts w:ascii="Angsana New" w:hAnsi="Angsana New" w:cs="Angsana New" w:hint="cs"/>
          <w:cs/>
        </w:rPr>
        <w:t xml:space="preserve"> </w:t>
      </w:r>
      <w:r w:rsidRPr="00AC2C15">
        <w:rPr>
          <w:rFonts w:ascii="Angsana New" w:hAnsi="Angsana New" w:cs="Angsana New"/>
        </w:rPr>
        <w:t xml:space="preserve">company has a share of loss was Baht </w:t>
      </w:r>
      <w:r w:rsidRPr="00F56E15">
        <w:rPr>
          <w:rFonts w:ascii="Angsana New" w:hAnsi="Angsana New" w:cs="Angsana New"/>
        </w:rPr>
        <w:t>2</w:t>
      </w:r>
      <w:r w:rsidR="00554A6C">
        <w:rPr>
          <w:rFonts w:ascii="Angsana New" w:hAnsi="Angsana New" w:cs="Angsana New"/>
        </w:rPr>
        <w:t>54.72</w:t>
      </w:r>
      <w:r w:rsidRPr="00F56E15">
        <w:rPr>
          <w:rFonts w:ascii="Angsana New" w:hAnsi="Angsana New" w:cs="Angsana New"/>
        </w:rPr>
        <w:t xml:space="preserve"> </w:t>
      </w:r>
      <w:r w:rsidRPr="00AC2C15">
        <w:rPr>
          <w:rFonts w:ascii="Angsana New" w:hAnsi="Angsana New" w:cs="Angsana New"/>
        </w:rPr>
        <w:t>million. The Company has no obligation in respect of these losses.</w:t>
      </w:r>
    </w:p>
    <w:p w14:paraId="3497C0F8" w14:textId="69118CB4" w:rsidR="009C4B06" w:rsidRPr="002D3007" w:rsidRDefault="005D6F17" w:rsidP="00626155">
      <w:pPr>
        <w:spacing w:before="120" w:after="120"/>
        <w:ind w:left="426" w:right="28"/>
        <w:jc w:val="thaiDistribute"/>
        <w:rPr>
          <w:rFonts w:ascii="Angsana New" w:hAnsi="Angsana New" w:cs="Angsana New"/>
        </w:rPr>
      </w:pPr>
      <w:r w:rsidRPr="002D3007">
        <w:rPr>
          <w:rFonts w:ascii="Angsana New" w:hAnsi="Angsana New" w:cs="Angsana New"/>
        </w:rPr>
        <w:lastRenderedPageBreak/>
        <w:t>Summarized financial information of associates and joint ventures.</w:t>
      </w:r>
    </w:p>
    <w:p w14:paraId="6E383BD5" w14:textId="590140F3" w:rsidR="005D6F17" w:rsidRPr="002D3007" w:rsidRDefault="005D6F17" w:rsidP="005D6F17">
      <w:pPr>
        <w:spacing w:before="120" w:after="120"/>
        <w:ind w:left="425" w:right="28"/>
        <w:jc w:val="thaiDistribute"/>
        <w:rPr>
          <w:rFonts w:ascii="Angsana New" w:hAnsi="Angsana New" w:cs="Angsana New"/>
        </w:rPr>
      </w:pPr>
      <w:r w:rsidRPr="002D3007">
        <w:rPr>
          <w:rFonts w:ascii="Angsana New" w:hAnsi="Angsana New" w:cs="Angsana New"/>
        </w:rPr>
        <w:t xml:space="preserve">The significant financial information of </w:t>
      </w:r>
      <w:r w:rsidR="00554A6C" w:rsidRPr="002D3007">
        <w:rPr>
          <w:rFonts w:ascii="Angsana New" w:hAnsi="Angsana New" w:cs="Angsana New"/>
        </w:rPr>
        <w:t>associates</w:t>
      </w:r>
      <w:r w:rsidRPr="002D3007">
        <w:rPr>
          <w:rFonts w:ascii="Angsana New" w:hAnsi="Angsana New" w:cs="Angsana New"/>
        </w:rPr>
        <w:t xml:space="preserve"> and joint ventures are summarized below.</w:t>
      </w:r>
    </w:p>
    <w:tbl>
      <w:tblPr>
        <w:tblW w:w="14464" w:type="dxa"/>
        <w:tblInd w:w="528" w:type="dxa"/>
        <w:tblLayout w:type="fixed"/>
        <w:tblLook w:val="0000" w:firstRow="0" w:lastRow="0" w:firstColumn="0" w:lastColumn="0" w:noHBand="0" w:noVBand="0"/>
      </w:tblPr>
      <w:tblGrid>
        <w:gridCol w:w="4116"/>
        <w:gridCol w:w="2127"/>
        <w:gridCol w:w="1984"/>
        <w:gridCol w:w="1985"/>
        <w:gridCol w:w="2126"/>
        <w:gridCol w:w="2126"/>
      </w:tblGrid>
      <w:tr w:rsidR="005D6F17" w:rsidRPr="0005022A" w14:paraId="047424D4" w14:textId="77777777" w:rsidTr="00C62AA3">
        <w:trPr>
          <w:trHeight w:val="397"/>
          <w:tblHeader/>
        </w:trPr>
        <w:tc>
          <w:tcPr>
            <w:tcW w:w="4116" w:type="dxa"/>
          </w:tcPr>
          <w:p w14:paraId="7E5C5110" w14:textId="77777777" w:rsidR="005D6F17" w:rsidRPr="0005022A" w:rsidRDefault="005D6F17" w:rsidP="00C62AA3">
            <w:pPr>
              <w:ind w:right="1"/>
              <w:jc w:val="thaiDistribute"/>
              <w:rPr>
                <w:rFonts w:ascii="Angsana New" w:hAnsi="Angsana New" w:cs="Angsana New"/>
                <w:sz w:val="24"/>
                <w:szCs w:val="24"/>
                <w:cs/>
                <w:lang w:eastAsia="en-US"/>
              </w:rPr>
            </w:pPr>
          </w:p>
        </w:tc>
        <w:tc>
          <w:tcPr>
            <w:tcW w:w="10348" w:type="dxa"/>
            <w:gridSpan w:val="5"/>
            <w:vAlign w:val="bottom"/>
          </w:tcPr>
          <w:p w14:paraId="369EC83A" w14:textId="77777777" w:rsidR="005D6F17" w:rsidRPr="0005022A" w:rsidRDefault="005D6F17" w:rsidP="00C62AA3">
            <w:pPr>
              <w:pBdr>
                <w:bottom w:val="single" w:sz="4" w:space="1" w:color="auto"/>
              </w:pBdr>
              <w:tabs>
                <w:tab w:val="right" w:pos="7200"/>
                <w:tab w:val="right" w:pos="8540"/>
              </w:tabs>
              <w:ind w:right="1"/>
              <w:jc w:val="right"/>
              <w:rPr>
                <w:rFonts w:ascii="Angsana New" w:hAnsi="Angsana New" w:cs="Angsana New"/>
                <w:sz w:val="24"/>
                <w:szCs w:val="24"/>
                <w:cs/>
                <w:lang w:eastAsia="en-US"/>
              </w:rPr>
            </w:pPr>
            <w:r w:rsidRPr="0005022A">
              <w:rPr>
                <w:rFonts w:ascii="Angsana New" w:hAnsi="Angsana New" w:cs="Angsana New"/>
                <w:sz w:val="24"/>
                <w:szCs w:val="24"/>
                <w:cs/>
                <w:lang w:eastAsia="en-US"/>
              </w:rPr>
              <w:t xml:space="preserve"> (</w:t>
            </w:r>
            <w:r w:rsidRPr="0005022A">
              <w:rPr>
                <w:rFonts w:ascii="Angsana New" w:hAnsi="Angsana New" w:cs="Angsana New"/>
                <w:sz w:val="24"/>
                <w:szCs w:val="24"/>
                <w:lang w:eastAsia="en-US"/>
              </w:rPr>
              <w:t>Unit : Thousand Baht)</w:t>
            </w:r>
          </w:p>
        </w:tc>
      </w:tr>
      <w:tr w:rsidR="005D6F17" w:rsidRPr="0005022A" w14:paraId="2A385C1B" w14:textId="77777777" w:rsidTr="00C62AA3">
        <w:trPr>
          <w:trHeight w:val="397"/>
          <w:tblHeader/>
        </w:trPr>
        <w:tc>
          <w:tcPr>
            <w:tcW w:w="4116" w:type="dxa"/>
            <w:vAlign w:val="bottom"/>
          </w:tcPr>
          <w:p w14:paraId="76B57EA0" w14:textId="77777777" w:rsidR="005D6F17" w:rsidRPr="0005022A" w:rsidRDefault="005D6F17" w:rsidP="00C62AA3">
            <w:pPr>
              <w:ind w:right="1"/>
              <w:jc w:val="center"/>
              <w:rPr>
                <w:rFonts w:ascii="Angsana New" w:hAnsi="Angsana New" w:cs="Angsana New"/>
                <w:sz w:val="24"/>
                <w:szCs w:val="24"/>
                <w:cs/>
                <w:lang w:eastAsia="en-US"/>
              </w:rPr>
            </w:pPr>
          </w:p>
        </w:tc>
        <w:tc>
          <w:tcPr>
            <w:tcW w:w="10348" w:type="dxa"/>
            <w:gridSpan w:val="5"/>
            <w:vAlign w:val="bottom"/>
          </w:tcPr>
          <w:p w14:paraId="2BC7C75F" w14:textId="77777777" w:rsidR="005D6F17" w:rsidRPr="0005022A" w:rsidRDefault="005D6F17" w:rsidP="00C62AA3">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05022A">
              <w:rPr>
                <w:rFonts w:ascii="Angsana New" w:hAnsi="Angsana New" w:cs="Angsana New"/>
                <w:sz w:val="24"/>
                <w:szCs w:val="24"/>
                <w:lang w:eastAsia="en-US"/>
              </w:rPr>
              <w:t>Consolidated financial statements</w:t>
            </w:r>
          </w:p>
        </w:tc>
      </w:tr>
      <w:tr w:rsidR="005D6F17" w:rsidRPr="0005022A" w14:paraId="4751A72C" w14:textId="77777777" w:rsidTr="00C62AA3">
        <w:trPr>
          <w:trHeight w:val="397"/>
          <w:tblHeader/>
        </w:trPr>
        <w:tc>
          <w:tcPr>
            <w:tcW w:w="4116" w:type="dxa"/>
            <w:vAlign w:val="bottom"/>
          </w:tcPr>
          <w:p w14:paraId="4F32546B" w14:textId="77777777" w:rsidR="005D6F17" w:rsidRPr="0005022A" w:rsidRDefault="005D6F17" w:rsidP="00C62AA3">
            <w:pPr>
              <w:ind w:right="1"/>
              <w:jc w:val="center"/>
              <w:rPr>
                <w:rFonts w:ascii="Angsana New" w:hAnsi="Angsana New" w:cs="Angsana New"/>
                <w:sz w:val="24"/>
                <w:szCs w:val="24"/>
                <w:lang w:eastAsia="en-US"/>
              </w:rPr>
            </w:pPr>
          </w:p>
        </w:tc>
        <w:tc>
          <w:tcPr>
            <w:tcW w:w="2127" w:type="dxa"/>
            <w:vAlign w:val="bottom"/>
          </w:tcPr>
          <w:p w14:paraId="58DD7A31" w14:textId="77777777" w:rsidR="005D6F17" w:rsidRPr="0005022A" w:rsidRDefault="005D6F17" w:rsidP="00C62AA3">
            <w:pPr>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Paid - up share capital</w:t>
            </w:r>
          </w:p>
        </w:tc>
        <w:tc>
          <w:tcPr>
            <w:tcW w:w="1984" w:type="dxa"/>
            <w:vAlign w:val="bottom"/>
          </w:tcPr>
          <w:p w14:paraId="43A5842A" w14:textId="77777777" w:rsidR="005D6F17" w:rsidRPr="0005022A" w:rsidRDefault="005D6F17" w:rsidP="00C62AA3">
            <w:pPr>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Total assets</w:t>
            </w:r>
          </w:p>
        </w:tc>
        <w:tc>
          <w:tcPr>
            <w:tcW w:w="1985" w:type="dxa"/>
            <w:vAlign w:val="bottom"/>
          </w:tcPr>
          <w:p w14:paraId="3FCC1B58" w14:textId="77777777" w:rsidR="005D6F17" w:rsidRPr="0005022A" w:rsidRDefault="005D6F17" w:rsidP="00C62AA3">
            <w:pPr>
              <w:tabs>
                <w:tab w:val="right" w:pos="7200"/>
                <w:tab w:val="right" w:pos="8540"/>
              </w:tabs>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Total liabilities</w:t>
            </w:r>
          </w:p>
        </w:tc>
        <w:tc>
          <w:tcPr>
            <w:tcW w:w="2126" w:type="dxa"/>
            <w:vAlign w:val="bottom"/>
          </w:tcPr>
          <w:p w14:paraId="1441E1E1" w14:textId="77777777" w:rsidR="005D6F17" w:rsidRPr="0005022A" w:rsidRDefault="005D6F17" w:rsidP="00C62AA3">
            <w:pPr>
              <w:tabs>
                <w:tab w:val="right" w:pos="7200"/>
                <w:tab w:val="right" w:pos="8540"/>
              </w:tabs>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Total revenues</w:t>
            </w:r>
          </w:p>
        </w:tc>
        <w:tc>
          <w:tcPr>
            <w:tcW w:w="2126" w:type="dxa"/>
            <w:vAlign w:val="bottom"/>
          </w:tcPr>
          <w:p w14:paraId="3E831F39" w14:textId="77777777" w:rsidR="005D6F17" w:rsidRPr="0005022A" w:rsidRDefault="005D6F17" w:rsidP="00C62AA3">
            <w:pPr>
              <w:tabs>
                <w:tab w:val="right" w:pos="7200"/>
                <w:tab w:val="right" w:pos="8540"/>
              </w:tabs>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Profit (Loss)</w:t>
            </w:r>
          </w:p>
        </w:tc>
      </w:tr>
      <w:tr w:rsidR="005D6F17" w:rsidRPr="0005022A" w14:paraId="2108BF47" w14:textId="77777777" w:rsidTr="00C62AA3">
        <w:trPr>
          <w:trHeight w:val="397"/>
          <w:tblHeader/>
        </w:trPr>
        <w:tc>
          <w:tcPr>
            <w:tcW w:w="4116" w:type="dxa"/>
            <w:vAlign w:val="bottom"/>
          </w:tcPr>
          <w:p w14:paraId="2287182E" w14:textId="77777777" w:rsidR="005D6F17" w:rsidRPr="0005022A" w:rsidRDefault="005D6F17" w:rsidP="00C62AA3">
            <w:pPr>
              <w:ind w:right="1"/>
              <w:jc w:val="center"/>
              <w:rPr>
                <w:rFonts w:ascii="Angsana New" w:hAnsi="Angsana New" w:cs="Angsana New"/>
                <w:sz w:val="24"/>
                <w:szCs w:val="24"/>
                <w:lang w:eastAsia="en-US"/>
              </w:rPr>
            </w:pPr>
          </w:p>
        </w:tc>
        <w:tc>
          <w:tcPr>
            <w:tcW w:w="2127" w:type="dxa"/>
            <w:vAlign w:val="bottom"/>
          </w:tcPr>
          <w:p w14:paraId="33B76458" w14:textId="77777777" w:rsidR="005D6F17" w:rsidRPr="0005022A" w:rsidRDefault="005D6F17" w:rsidP="00C62AA3">
            <w:pPr>
              <w:ind w:right="1"/>
              <w:jc w:val="center"/>
              <w:rPr>
                <w:rFonts w:ascii="Angsana New" w:hAnsi="Angsana New" w:cs="Angsana New"/>
                <w:sz w:val="24"/>
                <w:szCs w:val="24"/>
                <w:cs/>
                <w:lang w:eastAsia="en-US"/>
              </w:rPr>
            </w:pPr>
            <w:r w:rsidRPr="0005022A">
              <w:rPr>
                <w:rFonts w:ascii="Angsana New" w:hAnsi="Angsana New" w:cs="Angsana New"/>
                <w:sz w:val="24"/>
                <w:szCs w:val="24"/>
                <w:lang w:eastAsia="en-US"/>
              </w:rPr>
              <w:t>As at</w:t>
            </w:r>
          </w:p>
        </w:tc>
        <w:tc>
          <w:tcPr>
            <w:tcW w:w="1984" w:type="dxa"/>
            <w:vAlign w:val="bottom"/>
          </w:tcPr>
          <w:p w14:paraId="1D915053" w14:textId="77777777" w:rsidR="005D6F17" w:rsidRPr="0005022A" w:rsidRDefault="005D6F17" w:rsidP="00C62AA3">
            <w:pPr>
              <w:ind w:right="1"/>
              <w:jc w:val="center"/>
              <w:rPr>
                <w:rFonts w:ascii="Angsana New" w:hAnsi="Angsana New" w:cs="Angsana New"/>
                <w:sz w:val="24"/>
                <w:szCs w:val="24"/>
                <w:cs/>
                <w:lang w:eastAsia="en-US"/>
              </w:rPr>
            </w:pPr>
            <w:r w:rsidRPr="0005022A">
              <w:rPr>
                <w:rFonts w:ascii="Angsana New" w:hAnsi="Angsana New" w:cs="Angsana New"/>
                <w:sz w:val="24"/>
                <w:szCs w:val="24"/>
                <w:lang w:eastAsia="en-US"/>
              </w:rPr>
              <w:t>As at</w:t>
            </w:r>
          </w:p>
        </w:tc>
        <w:tc>
          <w:tcPr>
            <w:tcW w:w="1985" w:type="dxa"/>
            <w:vAlign w:val="bottom"/>
          </w:tcPr>
          <w:p w14:paraId="6AC33726" w14:textId="77777777" w:rsidR="005D6F17" w:rsidRPr="0005022A" w:rsidRDefault="005D6F17" w:rsidP="00C62AA3">
            <w:pPr>
              <w:tabs>
                <w:tab w:val="right" w:pos="7200"/>
                <w:tab w:val="right" w:pos="8540"/>
              </w:tabs>
              <w:ind w:right="1"/>
              <w:jc w:val="center"/>
              <w:rPr>
                <w:rFonts w:ascii="Angsana New" w:hAnsi="Angsana New" w:cs="Angsana New"/>
                <w:sz w:val="24"/>
                <w:szCs w:val="24"/>
                <w:cs/>
                <w:lang w:eastAsia="en-US"/>
              </w:rPr>
            </w:pPr>
            <w:r w:rsidRPr="0005022A">
              <w:rPr>
                <w:rFonts w:ascii="Angsana New" w:hAnsi="Angsana New" w:cs="Angsana New"/>
                <w:sz w:val="24"/>
                <w:szCs w:val="24"/>
                <w:lang w:eastAsia="en-US"/>
              </w:rPr>
              <w:t>As at</w:t>
            </w:r>
          </w:p>
        </w:tc>
        <w:tc>
          <w:tcPr>
            <w:tcW w:w="2126" w:type="dxa"/>
            <w:vAlign w:val="bottom"/>
          </w:tcPr>
          <w:p w14:paraId="5E279315" w14:textId="4409D98A" w:rsidR="005D6F17" w:rsidRPr="0005022A" w:rsidRDefault="005D6F17" w:rsidP="00C62AA3">
            <w:pPr>
              <w:tabs>
                <w:tab w:val="right" w:pos="7200"/>
                <w:tab w:val="right" w:pos="8540"/>
              </w:tabs>
              <w:ind w:left="-120" w:right="-72"/>
              <w:jc w:val="center"/>
              <w:rPr>
                <w:rFonts w:ascii="Angsana New" w:hAnsi="Angsana New" w:cs="Angsana New"/>
                <w:sz w:val="24"/>
                <w:szCs w:val="24"/>
                <w:cs/>
                <w:lang w:eastAsia="en-US"/>
              </w:rPr>
            </w:pPr>
            <w:r w:rsidRPr="0005022A">
              <w:rPr>
                <w:rFonts w:ascii="Angsana New" w:hAnsi="Angsana New" w:cs="Angsana New"/>
                <w:sz w:val="24"/>
                <w:szCs w:val="24"/>
                <w:lang w:eastAsia="en-US"/>
              </w:rPr>
              <w:t xml:space="preserve">for the year ended </w:t>
            </w:r>
          </w:p>
        </w:tc>
        <w:tc>
          <w:tcPr>
            <w:tcW w:w="2126" w:type="dxa"/>
            <w:vAlign w:val="bottom"/>
          </w:tcPr>
          <w:p w14:paraId="2F426426" w14:textId="48EB62AB" w:rsidR="005D6F17" w:rsidRPr="0005022A" w:rsidRDefault="005D6F17" w:rsidP="00C62AA3">
            <w:pPr>
              <w:tabs>
                <w:tab w:val="right" w:pos="7200"/>
                <w:tab w:val="right" w:pos="8540"/>
              </w:tabs>
              <w:ind w:left="-120" w:right="-126"/>
              <w:jc w:val="center"/>
              <w:rPr>
                <w:rFonts w:ascii="Angsana New" w:hAnsi="Angsana New" w:cs="Angsana New"/>
                <w:sz w:val="24"/>
                <w:szCs w:val="24"/>
                <w:cs/>
                <w:lang w:eastAsia="en-US"/>
              </w:rPr>
            </w:pPr>
            <w:r w:rsidRPr="0005022A">
              <w:rPr>
                <w:rFonts w:ascii="Angsana New" w:hAnsi="Angsana New" w:cs="Angsana New"/>
                <w:sz w:val="24"/>
                <w:szCs w:val="24"/>
                <w:lang w:eastAsia="en-US"/>
              </w:rPr>
              <w:t xml:space="preserve">for the year ended </w:t>
            </w:r>
          </w:p>
        </w:tc>
      </w:tr>
      <w:tr w:rsidR="00C75D93" w:rsidRPr="0005022A" w14:paraId="61BAA229" w14:textId="77777777" w:rsidTr="00607EF4">
        <w:trPr>
          <w:trHeight w:val="397"/>
          <w:tblHeader/>
        </w:trPr>
        <w:tc>
          <w:tcPr>
            <w:tcW w:w="4116" w:type="dxa"/>
            <w:vAlign w:val="bottom"/>
          </w:tcPr>
          <w:p w14:paraId="679EC67B" w14:textId="77777777" w:rsidR="00C75D93" w:rsidRPr="0005022A" w:rsidRDefault="00C75D93" w:rsidP="00C75D93">
            <w:pPr>
              <w:pBdr>
                <w:bottom w:val="single" w:sz="4" w:space="1" w:color="auto"/>
              </w:pBdr>
              <w:ind w:left="-108" w:right="1"/>
              <w:jc w:val="center"/>
              <w:rPr>
                <w:rFonts w:ascii="Angsana New" w:hAnsi="Angsana New" w:cs="Angsana New"/>
                <w:sz w:val="24"/>
                <w:szCs w:val="24"/>
                <w:lang w:eastAsia="en-US"/>
              </w:rPr>
            </w:pPr>
            <w:r w:rsidRPr="0005022A">
              <w:rPr>
                <w:rFonts w:ascii="Angsana New" w:hAnsi="Angsana New" w:cs="Angsana New"/>
                <w:sz w:val="24"/>
                <w:szCs w:val="24"/>
                <w:lang w:eastAsia="en-US"/>
              </w:rPr>
              <w:t>Company’s name</w:t>
            </w:r>
          </w:p>
        </w:tc>
        <w:tc>
          <w:tcPr>
            <w:tcW w:w="2127" w:type="dxa"/>
            <w:shd w:val="clear" w:color="auto" w:fill="auto"/>
            <w:vAlign w:val="bottom"/>
          </w:tcPr>
          <w:p w14:paraId="513145A8" w14:textId="3823B114" w:rsidR="00C75D93" w:rsidRPr="0005022A" w:rsidRDefault="00C75D93" w:rsidP="00C75D93">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05022A">
              <w:rPr>
                <w:rFonts w:ascii="Angsana New" w:hAnsi="Angsana New" w:cs="Angsana New"/>
                <w:sz w:val="24"/>
                <w:szCs w:val="24"/>
                <w:lang w:eastAsia="en-US"/>
              </w:rPr>
              <w:t>December 31, 202</w:t>
            </w:r>
            <w:r w:rsidR="00366D9F">
              <w:rPr>
                <w:rFonts w:ascii="Angsana New" w:hAnsi="Angsana New" w:cs="Angsana New"/>
                <w:sz w:val="24"/>
                <w:szCs w:val="24"/>
                <w:lang w:eastAsia="en-US"/>
              </w:rPr>
              <w:t>3</w:t>
            </w:r>
          </w:p>
        </w:tc>
        <w:tc>
          <w:tcPr>
            <w:tcW w:w="1984" w:type="dxa"/>
            <w:vAlign w:val="bottom"/>
          </w:tcPr>
          <w:p w14:paraId="6A4A2A3A" w14:textId="453D5CAE" w:rsidR="00C75D93" w:rsidRPr="0005022A" w:rsidRDefault="00C75D93" w:rsidP="00C75D93">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December 31, 202</w:t>
            </w:r>
            <w:r w:rsidR="00366D9F">
              <w:rPr>
                <w:rFonts w:ascii="Angsana New" w:hAnsi="Angsana New" w:cs="Angsana New"/>
                <w:sz w:val="24"/>
                <w:szCs w:val="24"/>
                <w:lang w:eastAsia="en-US"/>
              </w:rPr>
              <w:t>3</w:t>
            </w:r>
          </w:p>
        </w:tc>
        <w:tc>
          <w:tcPr>
            <w:tcW w:w="1985" w:type="dxa"/>
            <w:vAlign w:val="bottom"/>
          </w:tcPr>
          <w:p w14:paraId="3A42D800" w14:textId="0F0F672A" w:rsidR="00C75D93" w:rsidRPr="0005022A" w:rsidRDefault="00C75D93" w:rsidP="00C75D93">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December 31, 202</w:t>
            </w:r>
            <w:r w:rsidR="00366D9F">
              <w:rPr>
                <w:rFonts w:ascii="Angsana New" w:hAnsi="Angsana New" w:cs="Angsana New"/>
                <w:sz w:val="24"/>
                <w:szCs w:val="24"/>
                <w:lang w:eastAsia="en-US"/>
              </w:rPr>
              <w:t>3</w:t>
            </w:r>
          </w:p>
        </w:tc>
        <w:tc>
          <w:tcPr>
            <w:tcW w:w="2126" w:type="dxa"/>
            <w:vAlign w:val="bottom"/>
          </w:tcPr>
          <w:p w14:paraId="3165452D" w14:textId="4CFD4D72" w:rsidR="00C75D93" w:rsidRPr="0005022A" w:rsidRDefault="00C75D93" w:rsidP="00C75D93">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December 31, 202</w:t>
            </w:r>
            <w:r w:rsidR="00366D9F">
              <w:rPr>
                <w:rFonts w:ascii="Angsana New" w:hAnsi="Angsana New" w:cs="Angsana New"/>
                <w:sz w:val="24"/>
                <w:szCs w:val="24"/>
                <w:lang w:eastAsia="en-US"/>
              </w:rPr>
              <w:t>3</w:t>
            </w:r>
          </w:p>
        </w:tc>
        <w:tc>
          <w:tcPr>
            <w:tcW w:w="2126" w:type="dxa"/>
            <w:vAlign w:val="bottom"/>
          </w:tcPr>
          <w:p w14:paraId="151BACA3" w14:textId="4C61CBD9" w:rsidR="00C75D93" w:rsidRPr="0005022A" w:rsidRDefault="00C75D93" w:rsidP="00C75D93">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05022A">
              <w:rPr>
                <w:rFonts w:ascii="Angsana New" w:hAnsi="Angsana New" w:cs="Angsana New"/>
                <w:sz w:val="24"/>
                <w:szCs w:val="24"/>
                <w:lang w:eastAsia="en-US"/>
              </w:rPr>
              <w:t>December 31, 202</w:t>
            </w:r>
            <w:r w:rsidR="00366D9F">
              <w:rPr>
                <w:rFonts w:ascii="Angsana New" w:hAnsi="Angsana New" w:cs="Angsana New"/>
                <w:sz w:val="24"/>
                <w:szCs w:val="24"/>
                <w:lang w:eastAsia="en-US"/>
              </w:rPr>
              <w:t>3</w:t>
            </w:r>
          </w:p>
        </w:tc>
      </w:tr>
      <w:tr w:rsidR="00F56E15" w:rsidRPr="0005022A" w14:paraId="0D91F677" w14:textId="77777777" w:rsidTr="00F56E15">
        <w:trPr>
          <w:trHeight w:val="397"/>
        </w:trPr>
        <w:tc>
          <w:tcPr>
            <w:tcW w:w="4116" w:type="dxa"/>
            <w:vAlign w:val="bottom"/>
          </w:tcPr>
          <w:p w14:paraId="4FEBDA88" w14:textId="77777777"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Aspiration One Co., Ltd.</w:t>
            </w:r>
          </w:p>
        </w:tc>
        <w:tc>
          <w:tcPr>
            <w:tcW w:w="2127" w:type="dxa"/>
            <w:tcBorders>
              <w:top w:val="nil"/>
              <w:left w:val="nil"/>
              <w:bottom w:val="nil"/>
              <w:right w:val="nil"/>
            </w:tcBorders>
            <w:shd w:val="clear" w:color="auto" w:fill="auto"/>
          </w:tcPr>
          <w:p w14:paraId="262B72DE" w14:textId="065C3AB2"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1,000,000 </w:t>
            </w:r>
          </w:p>
        </w:tc>
        <w:tc>
          <w:tcPr>
            <w:tcW w:w="1984" w:type="dxa"/>
            <w:tcBorders>
              <w:top w:val="nil"/>
              <w:left w:val="nil"/>
              <w:bottom w:val="nil"/>
              <w:right w:val="nil"/>
            </w:tcBorders>
            <w:shd w:val="clear" w:color="auto" w:fill="auto"/>
          </w:tcPr>
          <w:p w14:paraId="6BE271DB" w14:textId="2957BDB8"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1,794,471 </w:t>
            </w:r>
          </w:p>
        </w:tc>
        <w:tc>
          <w:tcPr>
            <w:tcW w:w="1985" w:type="dxa"/>
            <w:tcBorders>
              <w:top w:val="nil"/>
              <w:left w:val="nil"/>
              <w:bottom w:val="nil"/>
              <w:right w:val="nil"/>
            </w:tcBorders>
            <w:shd w:val="clear" w:color="auto" w:fill="auto"/>
          </w:tcPr>
          <w:p w14:paraId="6936DC23" w14:textId="389568E2"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854,178 </w:t>
            </w:r>
          </w:p>
        </w:tc>
        <w:tc>
          <w:tcPr>
            <w:tcW w:w="2126" w:type="dxa"/>
            <w:tcBorders>
              <w:top w:val="nil"/>
              <w:left w:val="nil"/>
              <w:bottom w:val="nil"/>
              <w:right w:val="nil"/>
            </w:tcBorders>
            <w:shd w:val="clear" w:color="auto" w:fill="auto"/>
          </w:tcPr>
          <w:p w14:paraId="78A81509" w14:textId="3E89854A"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259,466   </w:t>
            </w:r>
          </w:p>
        </w:tc>
        <w:tc>
          <w:tcPr>
            <w:tcW w:w="2126" w:type="dxa"/>
            <w:tcBorders>
              <w:top w:val="nil"/>
              <w:left w:val="nil"/>
              <w:bottom w:val="nil"/>
              <w:right w:val="nil"/>
            </w:tcBorders>
            <w:shd w:val="clear" w:color="auto" w:fill="auto"/>
          </w:tcPr>
          <w:p w14:paraId="633BF0CE" w14:textId="5E0F5795"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61,717 </w:t>
            </w:r>
          </w:p>
        </w:tc>
      </w:tr>
      <w:tr w:rsidR="00F56E15" w:rsidRPr="0005022A" w14:paraId="7334DA15" w14:textId="77777777" w:rsidTr="00F56E15">
        <w:trPr>
          <w:trHeight w:val="397"/>
        </w:trPr>
        <w:tc>
          <w:tcPr>
            <w:tcW w:w="4116" w:type="dxa"/>
            <w:vAlign w:val="bottom"/>
          </w:tcPr>
          <w:p w14:paraId="75EDE58C" w14:textId="445167F1" w:rsidR="00F56E15" w:rsidRPr="0005022A" w:rsidRDefault="00F56E15" w:rsidP="00F56E15">
            <w:pPr>
              <w:ind w:left="-108" w:right="1"/>
              <w:jc w:val="left"/>
              <w:rPr>
                <w:rFonts w:ascii="Angsana New" w:hAnsi="Angsana New" w:cs="Angsana New"/>
                <w:sz w:val="24"/>
                <w:szCs w:val="24"/>
              </w:rPr>
            </w:pPr>
            <w:proofErr w:type="spellStart"/>
            <w:proofErr w:type="gramStart"/>
            <w:r w:rsidRPr="0052128A">
              <w:rPr>
                <w:rFonts w:asciiTheme="majorBidi" w:hAnsiTheme="majorBidi" w:cstheme="majorBidi"/>
                <w:sz w:val="24"/>
                <w:szCs w:val="24"/>
              </w:rPr>
              <w:t>B.Grimm</w:t>
            </w:r>
            <w:proofErr w:type="spellEnd"/>
            <w:proofErr w:type="gramEnd"/>
            <w:r w:rsidRPr="0052128A">
              <w:rPr>
                <w:rFonts w:asciiTheme="majorBidi" w:hAnsiTheme="majorBidi" w:cstheme="majorBidi"/>
                <w:sz w:val="24"/>
                <w:szCs w:val="24"/>
              </w:rPr>
              <w:t xml:space="preserve"> Sena Solar Power Co., Ltd.</w:t>
            </w:r>
          </w:p>
        </w:tc>
        <w:tc>
          <w:tcPr>
            <w:tcW w:w="2127" w:type="dxa"/>
            <w:tcBorders>
              <w:top w:val="nil"/>
              <w:left w:val="nil"/>
              <w:bottom w:val="nil"/>
              <w:right w:val="nil"/>
            </w:tcBorders>
            <w:shd w:val="clear" w:color="auto" w:fill="auto"/>
          </w:tcPr>
          <w:p w14:paraId="428C25D8" w14:textId="488885C3" w:rsidR="00F56E15" w:rsidRPr="00563419" w:rsidRDefault="00F56E15" w:rsidP="00F56E15">
            <w:pPr>
              <w:ind w:left="-97" w:right="1"/>
              <w:jc w:val="right"/>
            </w:pPr>
            <w:r w:rsidRPr="00563419">
              <w:rPr>
                <w:rFonts w:asciiTheme="majorBidi" w:hAnsiTheme="majorBidi" w:cstheme="majorBidi"/>
              </w:rPr>
              <w:t xml:space="preserve"> 835,000 </w:t>
            </w:r>
          </w:p>
        </w:tc>
        <w:tc>
          <w:tcPr>
            <w:tcW w:w="1984" w:type="dxa"/>
            <w:tcBorders>
              <w:top w:val="nil"/>
              <w:left w:val="nil"/>
              <w:bottom w:val="nil"/>
              <w:right w:val="nil"/>
            </w:tcBorders>
            <w:shd w:val="clear" w:color="auto" w:fill="auto"/>
          </w:tcPr>
          <w:p w14:paraId="15949E39" w14:textId="30DE977D" w:rsidR="00F56E15" w:rsidRPr="00563419" w:rsidRDefault="00F56E15" w:rsidP="00F56E15">
            <w:pPr>
              <w:ind w:left="-97" w:right="1"/>
              <w:jc w:val="right"/>
            </w:pPr>
            <w:r w:rsidRPr="00563419">
              <w:rPr>
                <w:rFonts w:asciiTheme="majorBidi" w:hAnsiTheme="majorBidi" w:cstheme="majorBidi"/>
              </w:rPr>
              <w:t xml:space="preserve"> 2,434,064 </w:t>
            </w:r>
          </w:p>
        </w:tc>
        <w:tc>
          <w:tcPr>
            <w:tcW w:w="1985" w:type="dxa"/>
            <w:tcBorders>
              <w:top w:val="nil"/>
              <w:left w:val="nil"/>
              <w:bottom w:val="nil"/>
              <w:right w:val="nil"/>
            </w:tcBorders>
            <w:shd w:val="clear" w:color="auto" w:fill="auto"/>
          </w:tcPr>
          <w:p w14:paraId="0186A084" w14:textId="7F1BC4E4" w:rsidR="00F56E15" w:rsidRPr="00563419" w:rsidRDefault="00F56E15" w:rsidP="00F56E15">
            <w:pPr>
              <w:ind w:left="-97" w:right="1"/>
              <w:jc w:val="right"/>
            </w:pPr>
            <w:r w:rsidRPr="00563419">
              <w:rPr>
                <w:rFonts w:asciiTheme="majorBidi" w:hAnsiTheme="majorBidi" w:cstheme="majorBidi"/>
              </w:rPr>
              <w:t xml:space="preserve"> 1,511,446 </w:t>
            </w:r>
          </w:p>
        </w:tc>
        <w:tc>
          <w:tcPr>
            <w:tcW w:w="2126" w:type="dxa"/>
            <w:tcBorders>
              <w:top w:val="nil"/>
              <w:left w:val="nil"/>
              <w:bottom w:val="nil"/>
              <w:right w:val="nil"/>
            </w:tcBorders>
            <w:shd w:val="clear" w:color="auto" w:fill="auto"/>
          </w:tcPr>
          <w:p w14:paraId="24C89716" w14:textId="0144E7FD" w:rsidR="00F56E15" w:rsidRPr="00563419" w:rsidRDefault="00F56E15" w:rsidP="00F56E15">
            <w:pPr>
              <w:ind w:left="-97" w:right="1"/>
              <w:jc w:val="right"/>
            </w:pPr>
            <w:r w:rsidRPr="00563419">
              <w:rPr>
                <w:rFonts w:asciiTheme="majorBidi" w:hAnsiTheme="majorBidi" w:cstheme="majorBidi"/>
              </w:rPr>
              <w:t xml:space="preserve"> 381,529 </w:t>
            </w:r>
          </w:p>
        </w:tc>
        <w:tc>
          <w:tcPr>
            <w:tcW w:w="2126" w:type="dxa"/>
            <w:tcBorders>
              <w:top w:val="nil"/>
              <w:left w:val="nil"/>
              <w:bottom w:val="nil"/>
              <w:right w:val="nil"/>
            </w:tcBorders>
            <w:shd w:val="clear" w:color="auto" w:fill="auto"/>
          </w:tcPr>
          <w:p w14:paraId="3E58E423" w14:textId="36966DF5" w:rsidR="00F56E15" w:rsidRPr="00563419" w:rsidRDefault="00F56E15" w:rsidP="00F56E15">
            <w:pPr>
              <w:ind w:left="-97" w:right="1"/>
              <w:jc w:val="right"/>
            </w:pPr>
            <w:r w:rsidRPr="00563419">
              <w:rPr>
                <w:rFonts w:asciiTheme="majorBidi" w:hAnsiTheme="majorBidi" w:cstheme="majorBidi"/>
              </w:rPr>
              <w:t xml:space="preserve"> 148,382 </w:t>
            </w:r>
          </w:p>
        </w:tc>
      </w:tr>
      <w:tr w:rsidR="00F56E15" w:rsidRPr="0005022A" w14:paraId="48EAF92B" w14:textId="77777777" w:rsidTr="00F56E15">
        <w:trPr>
          <w:trHeight w:val="397"/>
        </w:trPr>
        <w:tc>
          <w:tcPr>
            <w:tcW w:w="4116" w:type="dxa"/>
            <w:vAlign w:val="bottom"/>
          </w:tcPr>
          <w:p w14:paraId="04FBED9A" w14:textId="326D3791" w:rsidR="00F56E15" w:rsidRPr="0005022A" w:rsidRDefault="00F56E15" w:rsidP="00F56E15">
            <w:pPr>
              <w:ind w:left="-108" w:right="1"/>
              <w:jc w:val="left"/>
              <w:rPr>
                <w:rFonts w:ascii="Angsana New" w:hAnsi="Angsana New" w:cs="Angsana New"/>
                <w:sz w:val="24"/>
                <w:szCs w:val="24"/>
              </w:rPr>
            </w:pPr>
            <w:r w:rsidRPr="0052128A">
              <w:rPr>
                <w:rFonts w:asciiTheme="majorBidi" w:hAnsiTheme="majorBidi" w:cstheme="majorBidi"/>
                <w:sz w:val="24"/>
                <w:szCs w:val="24"/>
              </w:rPr>
              <w:t>TSA Design Co., Ltd.</w:t>
            </w:r>
          </w:p>
        </w:tc>
        <w:tc>
          <w:tcPr>
            <w:tcW w:w="2127" w:type="dxa"/>
            <w:tcBorders>
              <w:top w:val="nil"/>
              <w:left w:val="nil"/>
              <w:bottom w:val="nil"/>
              <w:right w:val="nil"/>
            </w:tcBorders>
            <w:shd w:val="clear" w:color="auto" w:fill="auto"/>
          </w:tcPr>
          <w:p w14:paraId="4FD6D867" w14:textId="14821C63" w:rsidR="00F56E15" w:rsidRPr="00563419" w:rsidRDefault="00F56E15" w:rsidP="00F56E15">
            <w:pPr>
              <w:ind w:left="-97" w:right="1"/>
              <w:jc w:val="right"/>
            </w:pPr>
            <w:r w:rsidRPr="00563419">
              <w:rPr>
                <w:rFonts w:asciiTheme="majorBidi" w:hAnsiTheme="majorBidi" w:cstheme="majorBidi"/>
              </w:rPr>
              <w:t xml:space="preserve"> 1,000 </w:t>
            </w:r>
          </w:p>
        </w:tc>
        <w:tc>
          <w:tcPr>
            <w:tcW w:w="1984" w:type="dxa"/>
            <w:tcBorders>
              <w:top w:val="nil"/>
              <w:left w:val="nil"/>
              <w:bottom w:val="nil"/>
              <w:right w:val="nil"/>
            </w:tcBorders>
            <w:shd w:val="clear" w:color="auto" w:fill="auto"/>
          </w:tcPr>
          <w:p w14:paraId="0038CEC0" w14:textId="174E4177" w:rsidR="00F56E15" w:rsidRPr="00563419" w:rsidRDefault="00F56E15" w:rsidP="00F56E15">
            <w:pPr>
              <w:ind w:left="-97" w:right="1"/>
              <w:jc w:val="right"/>
            </w:pPr>
            <w:r w:rsidRPr="00563419">
              <w:rPr>
                <w:rFonts w:asciiTheme="majorBidi" w:hAnsiTheme="majorBidi" w:cstheme="majorBidi"/>
              </w:rPr>
              <w:t xml:space="preserve"> 5,311 </w:t>
            </w:r>
          </w:p>
        </w:tc>
        <w:tc>
          <w:tcPr>
            <w:tcW w:w="1985" w:type="dxa"/>
            <w:tcBorders>
              <w:top w:val="nil"/>
              <w:left w:val="nil"/>
              <w:bottom w:val="nil"/>
              <w:right w:val="nil"/>
            </w:tcBorders>
            <w:shd w:val="clear" w:color="auto" w:fill="auto"/>
          </w:tcPr>
          <w:p w14:paraId="1E603B5F" w14:textId="134FAF37" w:rsidR="00F56E15" w:rsidRPr="00563419" w:rsidRDefault="00F56E15" w:rsidP="00F56E15">
            <w:pPr>
              <w:ind w:left="-97" w:right="1"/>
              <w:jc w:val="right"/>
            </w:pPr>
            <w:r w:rsidRPr="00563419">
              <w:rPr>
                <w:rFonts w:asciiTheme="majorBidi" w:hAnsiTheme="majorBidi" w:cstheme="majorBidi"/>
              </w:rPr>
              <w:t xml:space="preserve"> 998 </w:t>
            </w:r>
          </w:p>
        </w:tc>
        <w:tc>
          <w:tcPr>
            <w:tcW w:w="2126" w:type="dxa"/>
            <w:tcBorders>
              <w:top w:val="nil"/>
              <w:left w:val="nil"/>
              <w:bottom w:val="nil"/>
              <w:right w:val="nil"/>
            </w:tcBorders>
            <w:shd w:val="clear" w:color="auto" w:fill="auto"/>
          </w:tcPr>
          <w:p w14:paraId="6CD27803" w14:textId="1ED8706F" w:rsidR="00F56E15" w:rsidRPr="00563419" w:rsidRDefault="00F56E15" w:rsidP="00F56E15">
            <w:pPr>
              <w:ind w:left="-97" w:right="1"/>
              <w:jc w:val="right"/>
            </w:pPr>
            <w:r w:rsidRPr="00563419">
              <w:rPr>
                <w:rFonts w:asciiTheme="majorBidi" w:hAnsiTheme="majorBidi" w:cstheme="majorBidi"/>
              </w:rPr>
              <w:t xml:space="preserve">16,692 </w:t>
            </w:r>
          </w:p>
        </w:tc>
        <w:tc>
          <w:tcPr>
            <w:tcW w:w="2126" w:type="dxa"/>
            <w:tcBorders>
              <w:top w:val="nil"/>
              <w:left w:val="nil"/>
              <w:bottom w:val="nil"/>
              <w:right w:val="nil"/>
            </w:tcBorders>
            <w:shd w:val="clear" w:color="auto" w:fill="auto"/>
          </w:tcPr>
          <w:p w14:paraId="615304C6" w14:textId="63AF4885" w:rsidR="00F56E15" w:rsidRPr="00563419" w:rsidRDefault="00F56E15" w:rsidP="00F56E15">
            <w:pPr>
              <w:ind w:left="-97" w:right="1"/>
              <w:jc w:val="right"/>
            </w:pPr>
            <w:r w:rsidRPr="00563419">
              <w:rPr>
                <w:rFonts w:asciiTheme="majorBidi" w:hAnsiTheme="majorBidi" w:cstheme="majorBidi"/>
              </w:rPr>
              <w:t xml:space="preserve"> 4,373 </w:t>
            </w:r>
          </w:p>
        </w:tc>
      </w:tr>
      <w:tr w:rsidR="00F56E15" w:rsidRPr="0005022A" w14:paraId="7C79F072" w14:textId="77777777" w:rsidTr="00F56E15">
        <w:trPr>
          <w:trHeight w:val="397"/>
        </w:trPr>
        <w:tc>
          <w:tcPr>
            <w:tcW w:w="4116" w:type="dxa"/>
            <w:vAlign w:val="bottom"/>
          </w:tcPr>
          <w:p w14:paraId="33A8EEBA" w14:textId="77777777"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Sena Hankyu 1 Co., Ltd.</w:t>
            </w:r>
          </w:p>
        </w:tc>
        <w:tc>
          <w:tcPr>
            <w:tcW w:w="2127" w:type="dxa"/>
            <w:tcBorders>
              <w:top w:val="nil"/>
              <w:left w:val="nil"/>
              <w:bottom w:val="nil"/>
              <w:right w:val="nil"/>
            </w:tcBorders>
            <w:shd w:val="clear" w:color="auto" w:fill="auto"/>
          </w:tcPr>
          <w:p w14:paraId="72DB1196" w14:textId="3B755D8B"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185,000 </w:t>
            </w:r>
          </w:p>
        </w:tc>
        <w:tc>
          <w:tcPr>
            <w:tcW w:w="1984" w:type="dxa"/>
            <w:tcBorders>
              <w:top w:val="nil"/>
              <w:left w:val="nil"/>
              <w:bottom w:val="nil"/>
              <w:right w:val="nil"/>
            </w:tcBorders>
            <w:shd w:val="clear" w:color="auto" w:fill="auto"/>
          </w:tcPr>
          <w:p w14:paraId="593E9449" w14:textId="2F1E22B9"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247,139 </w:t>
            </w:r>
          </w:p>
        </w:tc>
        <w:tc>
          <w:tcPr>
            <w:tcW w:w="1985" w:type="dxa"/>
            <w:tcBorders>
              <w:top w:val="nil"/>
              <w:left w:val="nil"/>
              <w:bottom w:val="nil"/>
              <w:right w:val="nil"/>
            </w:tcBorders>
            <w:shd w:val="clear" w:color="auto" w:fill="auto"/>
          </w:tcPr>
          <w:p w14:paraId="50CBAAD5" w14:textId="1A8EB4F7"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13,332 </w:t>
            </w:r>
          </w:p>
        </w:tc>
        <w:tc>
          <w:tcPr>
            <w:tcW w:w="2126" w:type="dxa"/>
            <w:tcBorders>
              <w:top w:val="nil"/>
              <w:left w:val="nil"/>
              <w:bottom w:val="nil"/>
              <w:right w:val="nil"/>
            </w:tcBorders>
            <w:shd w:val="clear" w:color="auto" w:fill="auto"/>
          </w:tcPr>
          <w:p w14:paraId="30657FF3" w14:textId="5FCA4014"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415,825 </w:t>
            </w:r>
          </w:p>
        </w:tc>
        <w:tc>
          <w:tcPr>
            <w:tcW w:w="2126" w:type="dxa"/>
            <w:tcBorders>
              <w:top w:val="nil"/>
              <w:left w:val="nil"/>
              <w:bottom w:val="nil"/>
              <w:right w:val="nil"/>
            </w:tcBorders>
            <w:shd w:val="clear" w:color="auto" w:fill="auto"/>
          </w:tcPr>
          <w:p w14:paraId="40EA6D8F" w14:textId="1206679F"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49,996 </w:t>
            </w:r>
          </w:p>
        </w:tc>
      </w:tr>
      <w:tr w:rsidR="00F56E15" w:rsidRPr="0005022A" w14:paraId="5EAE0EF6" w14:textId="77777777" w:rsidTr="00F56E15">
        <w:trPr>
          <w:trHeight w:val="397"/>
        </w:trPr>
        <w:tc>
          <w:tcPr>
            <w:tcW w:w="4116" w:type="dxa"/>
            <w:vAlign w:val="bottom"/>
          </w:tcPr>
          <w:p w14:paraId="6D0A3C06" w14:textId="77777777"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 xml:space="preserve">Sena Hankyu 2 Co., Ltd.  </w:t>
            </w:r>
          </w:p>
        </w:tc>
        <w:tc>
          <w:tcPr>
            <w:tcW w:w="2127" w:type="dxa"/>
            <w:tcBorders>
              <w:top w:val="nil"/>
              <w:left w:val="nil"/>
              <w:bottom w:val="nil"/>
              <w:right w:val="nil"/>
            </w:tcBorders>
            <w:shd w:val="clear" w:color="auto" w:fill="auto"/>
          </w:tcPr>
          <w:p w14:paraId="3CADA0B3" w14:textId="1D48E1E7" w:rsidR="00F56E15" w:rsidRPr="00563419" w:rsidRDefault="00F56E15" w:rsidP="00F56E15">
            <w:pPr>
              <w:ind w:right="1"/>
              <w:jc w:val="right"/>
              <w:rPr>
                <w:rFonts w:ascii="Angsana New" w:hAnsi="Angsana New" w:cs="Angsana New"/>
                <w:lang w:eastAsia="en-US"/>
              </w:rPr>
            </w:pPr>
            <w:r w:rsidRPr="00563419">
              <w:rPr>
                <w:rFonts w:asciiTheme="majorBidi" w:hAnsiTheme="majorBidi" w:cstheme="majorBidi"/>
              </w:rPr>
              <w:t xml:space="preserve"> 49,250 </w:t>
            </w:r>
          </w:p>
        </w:tc>
        <w:tc>
          <w:tcPr>
            <w:tcW w:w="1984" w:type="dxa"/>
            <w:tcBorders>
              <w:top w:val="nil"/>
              <w:left w:val="nil"/>
              <w:bottom w:val="nil"/>
              <w:right w:val="nil"/>
            </w:tcBorders>
            <w:shd w:val="clear" w:color="auto" w:fill="auto"/>
          </w:tcPr>
          <w:p w14:paraId="6BFAC9DE" w14:textId="30B89B8C" w:rsidR="00F56E15" w:rsidRPr="00563419" w:rsidRDefault="00F56E15" w:rsidP="00F56E15">
            <w:pPr>
              <w:tabs>
                <w:tab w:val="center" w:pos="975"/>
                <w:tab w:val="right" w:pos="1951"/>
              </w:tabs>
              <w:ind w:right="1"/>
              <w:jc w:val="right"/>
              <w:rPr>
                <w:rFonts w:ascii="Angsana New" w:hAnsi="Angsana New" w:cs="Angsana New"/>
                <w:lang w:eastAsia="en-US"/>
              </w:rPr>
            </w:pPr>
            <w:r w:rsidRPr="00563419">
              <w:rPr>
                <w:rFonts w:asciiTheme="majorBidi" w:hAnsiTheme="majorBidi" w:cstheme="majorBidi"/>
              </w:rPr>
              <w:t xml:space="preserve"> 95,098 </w:t>
            </w:r>
          </w:p>
        </w:tc>
        <w:tc>
          <w:tcPr>
            <w:tcW w:w="1985" w:type="dxa"/>
            <w:tcBorders>
              <w:top w:val="nil"/>
              <w:left w:val="nil"/>
              <w:bottom w:val="nil"/>
              <w:right w:val="nil"/>
            </w:tcBorders>
            <w:shd w:val="clear" w:color="auto" w:fill="auto"/>
          </w:tcPr>
          <w:p w14:paraId="0F1F377F" w14:textId="2CDFD4FA" w:rsidR="00F56E15" w:rsidRPr="00563419" w:rsidRDefault="00F56E15" w:rsidP="00F56E15">
            <w:pPr>
              <w:ind w:right="1"/>
              <w:jc w:val="right"/>
              <w:rPr>
                <w:rFonts w:ascii="Angsana New" w:hAnsi="Angsana New" w:cs="Angsana New"/>
                <w:lang w:eastAsia="en-US"/>
              </w:rPr>
            </w:pPr>
            <w:r w:rsidRPr="00563419">
              <w:rPr>
                <w:rFonts w:asciiTheme="majorBidi" w:hAnsiTheme="majorBidi" w:cstheme="majorBidi"/>
              </w:rPr>
              <w:t xml:space="preserve"> 19,651 </w:t>
            </w:r>
          </w:p>
        </w:tc>
        <w:tc>
          <w:tcPr>
            <w:tcW w:w="2126" w:type="dxa"/>
            <w:tcBorders>
              <w:top w:val="nil"/>
              <w:left w:val="nil"/>
              <w:bottom w:val="nil"/>
              <w:right w:val="nil"/>
            </w:tcBorders>
            <w:shd w:val="clear" w:color="auto" w:fill="auto"/>
          </w:tcPr>
          <w:p w14:paraId="3BA0C1B4" w14:textId="181F10A5" w:rsidR="00F56E15" w:rsidRPr="00563419" w:rsidRDefault="00F56E15" w:rsidP="00F56E15">
            <w:pPr>
              <w:ind w:right="1"/>
              <w:jc w:val="right"/>
              <w:rPr>
                <w:rFonts w:ascii="Angsana New" w:hAnsi="Angsana New" w:cs="Angsana New"/>
                <w:lang w:eastAsia="en-US"/>
              </w:rPr>
            </w:pPr>
            <w:r w:rsidRPr="00563419">
              <w:rPr>
                <w:rFonts w:asciiTheme="majorBidi" w:hAnsiTheme="majorBidi" w:cstheme="majorBidi"/>
              </w:rPr>
              <w:t xml:space="preserve">194,649 </w:t>
            </w:r>
          </w:p>
        </w:tc>
        <w:tc>
          <w:tcPr>
            <w:tcW w:w="2126" w:type="dxa"/>
            <w:tcBorders>
              <w:top w:val="nil"/>
              <w:left w:val="nil"/>
              <w:bottom w:val="nil"/>
              <w:right w:val="nil"/>
            </w:tcBorders>
            <w:shd w:val="clear" w:color="auto" w:fill="auto"/>
          </w:tcPr>
          <w:p w14:paraId="2133E392" w14:textId="54480CDA" w:rsidR="00F56E15" w:rsidRPr="00563419" w:rsidRDefault="00F56E15" w:rsidP="00F56E15">
            <w:pPr>
              <w:ind w:right="1"/>
              <w:jc w:val="right"/>
              <w:rPr>
                <w:rFonts w:ascii="Angsana New" w:hAnsi="Angsana New" w:cs="Angsana New"/>
                <w:lang w:eastAsia="en-US"/>
              </w:rPr>
            </w:pPr>
            <w:r w:rsidRPr="00563419">
              <w:rPr>
                <w:rFonts w:asciiTheme="majorBidi" w:hAnsiTheme="majorBidi" w:cstheme="majorBidi"/>
              </w:rPr>
              <w:t xml:space="preserve"> 44,278 </w:t>
            </w:r>
          </w:p>
        </w:tc>
      </w:tr>
      <w:tr w:rsidR="00F56E15" w:rsidRPr="0005022A" w14:paraId="24DC5797" w14:textId="77777777" w:rsidTr="00F56E15">
        <w:trPr>
          <w:trHeight w:val="397"/>
        </w:trPr>
        <w:tc>
          <w:tcPr>
            <w:tcW w:w="4116" w:type="dxa"/>
            <w:vAlign w:val="bottom"/>
          </w:tcPr>
          <w:p w14:paraId="5680D2AD" w14:textId="77777777"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 xml:space="preserve">Sena Hankyu 3 Co., Ltd. </w:t>
            </w:r>
          </w:p>
        </w:tc>
        <w:tc>
          <w:tcPr>
            <w:tcW w:w="2127" w:type="dxa"/>
            <w:tcBorders>
              <w:top w:val="nil"/>
              <w:left w:val="nil"/>
              <w:bottom w:val="nil"/>
              <w:right w:val="nil"/>
            </w:tcBorders>
            <w:shd w:val="clear" w:color="auto" w:fill="auto"/>
          </w:tcPr>
          <w:p w14:paraId="271F127D" w14:textId="11F037D6"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1,487,334 </w:t>
            </w:r>
          </w:p>
        </w:tc>
        <w:tc>
          <w:tcPr>
            <w:tcW w:w="1984" w:type="dxa"/>
            <w:tcBorders>
              <w:top w:val="nil"/>
              <w:left w:val="nil"/>
              <w:bottom w:val="nil"/>
              <w:right w:val="nil"/>
            </w:tcBorders>
            <w:shd w:val="clear" w:color="auto" w:fill="auto"/>
          </w:tcPr>
          <w:p w14:paraId="6E14FE81" w14:textId="16FAF3F3"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2,408,628 </w:t>
            </w:r>
          </w:p>
        </w:tc>
        <w:tc>
          <w:tcPr>
            <w:tcW w:w="1985" w:type="dxa"/>
            <w:tcBorders>
              <w:top w:val="nil"/>
              <w:left w:val="nil"/>
              <w:bottom w:val="nil"/>
              <w:right w:val="nil"/>
            </w:tcBorders>
            <w:shd w:val="clear" w:color="auto" w:fill="auto"/>
          </w:tcPr>
          <w:p w14:paraId="36748470" w14:textId="654BBFF0" w:rsidR="00F56E15" w:rsidRPr="00563419" w:rsidRDefault="00F56E15" w:rsidP="00F56E15">
            <w:pPr>
              <w:ind w:left="-119" w:right="1"/>
              <w:jc w:val="right"/>
              <w:rPr>
                <w:rFonts w:ascii="Angsana New" w:hAnsi="Angsana New" w:cs="Angsana New"/>
                <w:lang w:eastAsia="en-US"/>
              </w:rPr>
            </w:pPr>
            <w:r w:rsidRPr="00563419">
              <w:rPr>
                <w:rFonts w:asciiTheme="majorBidi" w:hAnsiTheme="majorBidi" w:cstheme="majorBidi"/>
              </w:rPr>
              <w:t xml:space="preserve"> 1,087,684 </w:t>
            </w:r>
          </w:p>
        </w:tc>
        <w:tc>
          <w:tcPr>
            <w:tcW w:w="2126" w:type="dxa"/>
            <w:tcBorders>
              <w:top w:val="nil"/>
              <w:left w:val="nil"/>
              <w:bottom w:val="nil"/>
              <w:right w:val="nil"/>
            </w:tcBorders>
            <w:shd w:val="clear" w:color="auto" w:fill="auto"/>
          </w:tcPr>
          <w:p w14:paraId="2F0993FB" w14:textId="313D375A" w:rsidR="00F56E15" w:rsidRPr="00563419" w:rsidRDefault="00F56E15" w:rsidP="00F56E15">
            <w:pPr>
              <w:ind w:right="1"/>
              <w:jc w:val="right"/>
              <w:rPr>
                <w:rFonts w:ascii="Angsana New" w:hAnsi="Angsana New" w:cs="Angsana New"/>
                <w:cs/>
                <w:lang w:eastAsia="en-US"/>
              </w:rPr>
            </w:pPr>
            <w:r w:rsidRPr="00563419">
              <w:rPr>
                <w:rFonts w:asciiTheme="majorBidi" w:hAnsiTheme="majorBidi" w:cstheme="majorBidi"/>
              </w:rPr>
              <w:t xml:space="preserve">150 </w:t>
            </w:r>
          </w:p>
        </w:tc>
        <w:tc>
          <w:tcPr>
            <w:tcW w:w="2126" w:type="dxa"/>
            <w:tcBorders>
              <w:top w:val="nil"/>
              <w:left w:val="nil"/>
              <w:bottom w:val="nil"/>
              <w:right w:val="nil"/>
            </w:tcBorders>
            <w:shd w:val="clear" w:color="auto" w:fill="auto"/>
          </w:tcPr>
          <w:p w14:paraId="1D7ECF1D" w14:textId="3FEE08C5" w:rsidR="00F56E15" w:rsidRPr="00563419" w:rsidRDefault="00F56E15" w:rsidP="00F56E15">
            <w:pPr>
              <w:ind w:right="1"/>
              <w:jc w:val="right"/>
              <w:rPr>
                <w:rFonts w:ascii="Angsana New" w:hAnsi="Angsana New" w:cs="Angsana New"/>
                <w:cs/>
                <w:lang w:eastAsia="en-US"/>
              </w:rPr>
            </w:pPr>
            <w:r w:rsidRPr="00563419">
              <w:rPr>
                <w:rFonts w:asciiTheme="majorBidi" w:hAnsiTheme="majorBidi" w:cstheme="majorBidi"/>
              </w:rPr>
              <w:t xml:space="preserve"> (3,238)</w:t>
            </w:r>
          </w:p>
        </w:tc>
      </w:tr>
      <w:tr w:rsidR="00F56E15" w:rsidRPr="0005022A" w14:paraId="6E521E30" w14:textId="77777777" w:rsidTr="00F56E15">
        <w:trPr>
          <w:trHeight w:val="397"/>
        </w:trPr>
        <w:tc>
          <w:tcPr>
            <w:tcW w:w="4116" w:type="dxa"/>
            <w:vAlign w:val="bottom"/>
          </w:tcPr>
          <w:p w14:paraId="3418FD58" w14:textId="77777777"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Sena HHP 4 Co., Ltd.</w:t>
            </w:r>
          </w:p>
        </w:tc>
        <w:tc>
          <w:tcPr>
            <w:tcW w:w="2127" w:type="dxa"/>
            <w:tcBorders>
              <w:top w:val="nil"/>
              <w:left w:val="nil"/>
              <w:bottom w:val="nil"/>
              <w:right w:val="nil"/>
            </w:tcBorders>
            <w:shd w:val="clear" w:color="auto" w:fill="auto"/>
          </w:tcPr>
          <w:p w14:paraId="3DBBE95E" w14:textId="28F437A1"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380,000 </w:t>
            </w:r>
          </w:p>
        </w:tc>
        <w:tc>
          <w:tcPr>
            <w:tcW w:w="1984" w:type="dxa"/>
            <w:tcBorders>
              <w:top w:val="nil"/>
              <w:left w:val="nil"/>
              <w:bottom w:val="nil"/>
              <w:right w:val="nil"/>
            </w:tcBorders>
            <w:shd w:val="clear" w:color="auto" w:fill="auto"/>
          </w:tcPr>
          <w:p w14:paraId="6CF4912A" w14:textId="6DE25885"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470,633 </w:t>
            </w:r>
          </w:p>
        </w:tc>
        <w:tc>
          <w:tcPr>
            <w:tcW w:w="1985" w:type="dxa"/>
            <w:tcBorders>
              <w:top w:val="nil"/>
              <w:left w:val="nil"/>
              <w:bottom w:val="nil"/>
              <w:right w:val="nil"/>
            </w:tcBorders>
            <w:shd w:val="clear" w:color="auto" w:fill="auto"/>
          </w:tcPr>
          <w:p w14:paraId="7D71E62D" w14:textId="5F1AFC1A" w:rsidR="00F56E15" w:rsidRPr="00563419" w:rsidRDefault="00F56E15" w:rsidP="00F56E15">
            <w:pPr>
              <w:ind w:left="-119" w:right="1"/>
              <w:jc w:val="right"/>
              <w:rPr>
                <w:rFonts w:ascii="Angsana New" w:hAnsi="Angsana New" w:cs="Angsana New"/>
                <w:lang w:eastAsia="en-US"/>
              </w:rPr>
            </w:pPr>
            <w:r w:rsidRPr="00563419">
              <w:rPr>
                <w:rFonts w:asciiTheme="majorBidi" w:hAnsiTheme="majorBidi" w:cstheme="majorBidi"/>
              </w:rPr>
              <w:t xml:space="preserve"> 47,951 </w:t>
            </w:r>
          </w:p>
        </w:tc>
        <w:tc>
          <w:tcPr>
            <w:tcW w:w="2126" w:type="dxa"/>
            <w:tcBorders>
              <w:top w:val="nil"/>
              <w:left w:val="nil"/>
              <w:bottom w:val="nil"/>
              <w:right w:val="nil"/>
            </w:tcBorders>
            <w:shd w:val="clear" w:color="auto" w:fill="auto"/>
          </w:tcPr>
          <w:p w14:paraId="1598382C" w14:textId="0B2185E8" w:rsidR="00F56E15" w:rsidRPr="00563419" w:rsidRDefault="00F56E15" w:rsidP="00F56E15">
            <w:pPr>
              <w:ind w:right="1"/>
              <w:jc w:val="right"/>
              <w:rPr>
                <w:rFonts w:ascii="Angsana New" w:hAnsi="Angsana New" w:cs="Angsana New"/>
                <w:cs/>
                <w:lang w:eastAsia="en-US"/>
              </w:rPr>
            </w:pPr>
            <w:r w:rsidRPr="00563419">
              <w:rPr>
                <w:rFonts w:asciiTheme="majorBidi" w:hAnsiTheme="majorBidi" w:cstheme="majorBidi"/>
              </w:rPr>
              <w:t xml:space="preserve"> 293,971 </w:t>
            </w:r>
          </w:p>
        </w:tc>
        <w:tc>
          <w:tcPr>
            <w:tcW w:w="2126" w:type="dxa"/>
            <w:tcBorders>
              <w:top w:val="nil"/>
              <w:left w:val="nil"/>
              <w:bottom w:val="nil"/>
              <w:right w:val="nil"/>
            </w:tcBorders>
            <w:shd w:val="clear" w:color="auto" w:fill="auto"/>
          </w:tcPr>
          <w:p w14:paraId="0BAFB226" w14:textId="406ED6CF" w:rsidR="00F56E15" w:rsidRPr="00563419" w:rsidRDefault="00F56E15" w:rsidP="00F56E15">
            <w:pPr>
              <w:ind w:right="1"/>
              <w:jc w:val="right"/>
              <w:rPr>
                <w:rFonts w:ascii="Angsana New" w:hAnsi="Angsana New" w:cs="Angsana New"/>
                <w:cs/>
                <w:lang w:eastAsia="en-US"/>
              </w:rPr>
            </w:pPr>
            <w:r w:rsidRPr="00563419">
              <w:rPr>
                <w:rFonts w:asciiTheme="majorBidi" w:hAnsiTheme="majorBidi" w:cstheme="majorBidi"/>
              </w:rPr>
              <w:t xml:space="preserve"> 41,854 </w:t>
            </w:r>
          </w:p>
        </w:tc>
      </w:tr>
      <w:tr w:rsidR="00F56E15" w:rsidRPr="0005022A" w14:paraId="06F854EB" w14:textId="77777777" w:rsidTr="00F56E15">
        <w:trPr>
          <w:trHeight w:val="397"/>
        </w:trPr>
        <w:tc>
          <w:tcPr>
            <w:tcW w:w="4116" w:type="dxa"/>
            <w:vAlign w:val="bottom"/>
          </w:tcPr>
          <w:p w14:paraId="5F5D1517" w14:textId="77777777"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5 Co., Ltd. </w:t>
            </w:r>
          </w:p>
        </w:tc>
        <w:tc>
          <w:tcPr>
            <w:tcW w:w="2127" w:type="dxa"/>
            <w:tcBorders>
              <w:top w:val="nil"/>
              <w:left w:val="nil"/>
              <w:bottom w:val="nil"/>
              <w:right w:val="nil"/>
            </w:tcBorders>
            <w:shd w:val="clear" w:color="auto" w:fill="auto"/>
          </w:tcPr>
          <w:p w14:paraId="10FF04BA" w14:textId="13A068D9"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32,796 </w:t>
            </w:r>
          </w:p>
        </w:tc>
        <w:tc>
          <w:tcPr>
            <w:tcW w:w="1984" w:type="dxa"/>
            <w:tcBorders>
              <w:top w:val="nil"/>
              <w:left w:val="nil"/>
              <w:bottom w:val="nil"/>
              <w:right w:val="nil"/>
            </w:tcBorders>
            <w:shd w:val="clear" w:color="auto" w:fill="auto"/>
          </w:tcPr>
          <w:p w14:paraId="2265003B" w14:textId="215E480B"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62,166 </w:t>
            </w:r>
          </w:p>
        </w:tc>
        <w:tc>
          <w:tcPr>
            <w:tcW w:w="1985" w:type="dxa"/>
            <w:tcBorders>
              <w:top w:val="nil"/>
              <w:left w:val="nil"/>
              <w:bottom w:val="nil"/>
              <w:right w:val="nil"/>
            </w:tcBorders>
            <w:shd w:val="clear" w:color="auto" w:fill="auto"/>
          </w:tcPr>
          <w:p w14:paraId="17C694CD" w14:textId="177D47D6" w:rsidR="00F56E15" w:rsidRPr="00563419" w:rsidRDefault="00F56E15" w:rsidP="00F56E15">
            <w:pPr>
              <w:ind w:left="-119" w:right="1"/>
              <w:jc w:val="right"/>
              <w:rPr>
                <w:rFonts w:ascii="Angsana New" w:hAnsi="Angsana New" w:cs="Angsana New"/>
                <w:lang w:eastAsia="en-US"/>
              </w:rPr>
            </w:pPr>
            <w:r w:rsidRPr="00563419">
              <w:rPr>
                <w:rFonts w:asciiTheme="majorBidi" w:hAnsiTheme="majorBidi" w:cstheme="majorBidi"/>
              </w:rPr>
              <w:t xml:space="preserve"> 8,361 </w:t>
            </w:r>
          </w:p>
        </w:tc>
        <w:tc>
          <w:tcPr>
            <w:tcW w:w="2126" w:type="dxa"/>
            <w:tcBorders>
              <w:top w:val="nil"/>
              <w:left w:val="nil"/>
              <w:bottom w:val="nil"/>
              <w:right w:val="nil"/>
            </w:tcBorders>
            <w:shd w:val="clear" w:color="auto" w:fill="auto"/>
          </w:tcPr>
          <w:p w14:paraId="38474D3F" w14:textId="0B4C98C1" w:rsidR="00F56E15" w:rsidRPr="00563419" w:rsidRDefault="00F56E15" w:rsidP="00F56E15">
            <w:pPr>
              <w:ind w:right="1"/>
              <w:jc w:val="right"/>
              <w:rPr>
                <w:rFonts w:ascii="Angsana New" w:hAnsi="Angsana New" w:cs="Angsana New"/>
                <w:lang w:eastAsia="en-US"/>
              </w:rPr>
            </w:pPr>
            <w:r w:rsidRPr="00563419">
              <w:rPr>
                <w:rFonts w:asciiTheme="majorBidi" w:hAnsiTheme="majorBidi" w:cstheme="majorBidi"/>
              </w:rPr>
              <w:t xml:space="preserve"> 107,001 </w:t>
            </w:r>
          </w:p>
        </w:tc>
        <w:tc>
          <w:tcPr>
            <w:tcW w:w="2126" w:type="dxa"/>
            <w:tcBorders>
              <w:top w:val="nil"/>
              <w:left w:val="nil"/>
              <w:bottom w:val="nil"/>
              <w:right w:val="nil"/>
            </w:tcBorders>
            <w:shd w:val="clear" w:color="auto" w:fill="auto"/>
          </w:tcPr>
          <w:p w14:paraId="226B3C63" w14:textId="7C7673A9" w:rsidR="00F56E15" w:rsidRPr="00563419" w:rsidRDefault="00F56E15" w:rsidP="00F56E15">
            <w:pPr>
              <w:ind w:right="1"/>
              <w:jc w:val="right"/>
              <w:rPr>
                <w:rFonts w:ascii="Angsana New" w:hAnsi="Angsana New" w:cs="Angsana New"/>
                <w:cs/>
                <w:lang w:eastAsia="en-US"/>
              </w:rPr>
            </w:pPr>
            <w:r w:rsidRPr="00563419">
              <w:rPr>
                <w:rFonts w:asciiTheme="majorBidi" w:hAnsiTheme="majorBidi" w:cstheme="majorBidi"/>
              </w:rPr>
              <w:t xml:space="preserve"> 17,965 </w:t>
            </w:r>
          </w:p>
        </w:tc>
      </w:tr>
      <w:tr w:rsidR="00F56E15" w:rsidRPr="0005022A" w14:paraId="600102F3" w14:textId="77777777" w:rsidTr="00F56E15">
        <w:trPr>
          <w:trHeight w:val="397"/>
        </w:trPr>
        <w:tc>
          <w:tcPr>
            <w:tcW w:w="4116" w:type="dxa"/>
            <w:vAlign w:val="bottom"/>
          </w:tcPr>
          <w:p w14:paraId="7FDE82A0" w14:textId="77777777"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Sena HHP 6 Co., Ltd.</w:t>
            </w:r>
          </w:p>
        </w:tc>
        <w:tc>
          <w:tcPr>
            <w:tcW w:w="2127" w:type="dxa"/>
            <w:tcBorders>
              <w:top w:val="nil"/>
              <w:left w:val="nil"/>
              <w:bottom w:val="nil"/>
              <w:right w:val="nil"/>
            </w:tcBorders>
            <w:shd w:val="clear" w:color="auto" w:fill="auto"/>
          </w:tcPr>
          <w:p w14:paraId="16462A5D" w14:textId="1E6F122E"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327,582 </w:t>
            </w:r>
          </w:p>
        </w:tc>
        <w:tc>
          <w:tcPr>
            <w:tcW w:w="1984" w:type="dxa"/>
            <w:tcBorders>
              <w:top w:val="nil"/>
              <w:left w:val="nil"/>
              <w:bottom w:val="nil"/>
              <w:right w:val="nil"/>
            </w:tcBorders>
            <w:shd w:val="clear" w:color="auto" w:fill="auto"/>
          </w:tcPr>
          <w:p w14:paraId="1CD3FD8A" w14:textId="2FDF1EFA"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842,398 </w:t>
            </w:r>
          </w:p>
        </w:tc>
        <w:tc>
          <w:tcPr>
            <w:tcW w:w="1985" w:type="dxa"/>
            <w:tcBorders>
              <w:top w:val="nil"/>
              <w:left w:val="nil"/>
              <w:bottom w:val="nil"/>
              <w:right w:val="nil"/>
            </w:tcBorders>
            <w:shd w:val="clear" w:color="auto" w:fill="auto"/>
          </w:tcPr>
          <w:p w14:paraId="0BB2631D" w14:textId="256565C9" w:rsidR="00F56E15" w:rsidRPr="00563419" w:rsidRDefault="00F56E15" w:rsidP="00F56E15">
            <w:pPr>
              <w:ind w:left="-119" w:right="1"/>
              <w:jc w:val="right"/>
              <w:rPr>
                <w:rFonts w:ascii="Angsana New" w:hAnsi="Angsana New" w:cs="Angsana New"/>
                <w:lang w:eastAsia="en-US"/>
              </w:rPr>
            </w:pPr>
            <w:r w:rsidRPr="00563419">
              <w:rPr>
                <w:rFonts w:asciiTheme="majorBidi" w:hAnsiTheme="majorBidi" w:cstheme="majorBidi"/>
              </w:rPr>
              <w:t xml:space="preserve"> 541,405 </w:t>
            </w:r>
          </w:p>
        </w:tc>
        <w:tc>
          <w:tcPr>
            <w:tcW w:w="2126" w:type="dxa"/>
            <w:tcBorders>
              <w:top w:val="nil"/>
              <w:left w:val="nil"/>
              <w:bottom w:val="nil"/>
              <w:right w:val="nil"/>
            </w:tcBorders>
            <w:shd w:val="clear" w:color="auto" w:fill="auto"/>
          </w:tcPr>
          <w:p w14:paraId="55910A0E" w14:textId="696EC0A4" w:rsidR="00F56E15" w:rsidRPr="00563419" w:rsidRDefault="00F56E15" w:rsidP="00F56E15">
            <w:pPr>
              <w:ind w:right="1"/>
              <w:jc w:val="right"/>
              <w:rPr>
                <w:rFonts w:ascii="Angsana New" w:hAnsi="Angsana New" w:cs="Angsana New"/>
                <w:lang w:eastAsia="en-US"/>
              </w:rPr>
            </w:pPr>
            <w:r w:rsidRPr="00563419">
              <w:rPr>
                <w:rFonts w:asciiTheme="majorBidi" w:hAnsiTheme="majorBidi" w:cstheme="majorBidi"/>
              </w:rPr>
              <w:t xml:space="preserve">123,686 </w:t>
            </w:r>
          </w:p>
        </w:tc>
        <w:tc>
          <w:tcPr>
            <w:tcW w:w="2126" w:type="dxa"/>
            <w:tcBorders>
              <w:top w:val="nil"/>
              <w:left w:val="nil"/>
              <w:bottom w:val="nil"/>
              <w:right w:val="nil"/>
            </w:tcBorders>
            <w:shd w:val="clear" w:color="auto" w:fill="auto"/>
          </w:tcPr>
          <w:p w14:paraId="383B8F9B" w14:textId="54D12E6D" w:rsidR="00F56E15" w:rsidRPr="00563419" w:rsidRDefault="00F56E15" w:rsidP="00F56E15">
            <w:pPr>
              <w:ind w:right="1"/>
              <w:jc w:val="right"/>
              <w:rPr>
                <w:rFonts w:ascii="Angsana New" w:hAnsi="Angsana New" w:cs="Angsana New"/>
                <w:cs/>
                <w:lang w:eastAsia="en-US"/>
              </w:rPr>
            </w:pPr>
            <w:r w:rsidRPr="00563419">
              <w:rPr>
                <w:rFonts w:asciiTheme="majorBidi" w:hAnsiTheme="majorBidi" w:cstheme="majorBidi"/>
              </w:rPr>
              <w:t xml:space="preserve"> (1,695)</w:t>
            </w:r>
          </w:p>
        </w:tc>
      </w:tr>
      <w:tr w:rsidR="00F56E15" w:rsidRPr="0005022A" w14:paraId="3715F397" w14:textId="77777777" w:rsidTr="00F56E15">
        <w:trPr>
          <w:trHeight w:val="397"/>
        </w:trPr>
        <w:tc>
          <w:tcPr>
            <w:tcW w:w="4116" w:type="dxa"/>
            <w:vAlign w:val="bottom"/>
          </w:tcPr>
          <w:p w14:paraId="21DB15B9" w14:textId="77777777"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Sena HHP 7 Co., Ltd.</w:t>
            </w:r>
          </w:p>
        </w:tc>
        <w:tc>
          <w:tcPr>
            <w:tcW w:w="2127" w:type="dxa"/>
            <w:tcBorders>
              <w:top w:val="nil"/>
              <w:left w:val="nil"/>
              <w:bottom w:val="nil"/>
              <w:right w:val="nil"/>
            </w:tcBorders>
            <w:shd w:val="clear" w:color="auto" w:fill="auto"/>
          </w:tcPr>
          <w:p w14:paraId="6CDD0DD5" w14:textId="23CDA0E3"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1,150,000 </w:t>
            </w:r>
          </w:p>
        </w:tc>
        <w:tc>
          <w:tcPr>
            <w:tcW w:w="1984" w:type="dxa"/>
            <w:tcBorders>
              <w:top w:val="nil"/>
              <w:left w:val="nil"/>
              <w:bottom w:val="nil"/>
              <w:right w:val="nil"/>
            </w:tcBorders>
            <w:shd w:val="clear" w:color="auto" w:fill="auto"/>
          </w:tcPr>
          <w:p w14:paraId="776883FC" w14:textId="378F7715" w:rsidR="00F56E15" w:rsidRPr="00563419" w:rsidRDefault="00F56E15" w:rsidP="00F56E15">
            <w:pPr>
              <w:ind w:left="-97" w:right="1"/>
              <w:jc w:val="right"/>
              <w:rPr>
                <w:rFonts w:ascii="Angsana New" w:hAnsi="Angsana New" w:cs="Angsana New"/>
                <w:cs/>
                <w:lang w:eastAsia="en-US"/>
              </w:rPr>
            </w:pPr>
            <w:r w:rsidRPr="00563419">
              <w:rPr>
                <w:rFonts w:asciiTheme="majorBidi" w:hAnsiTheme="majorBidi" w:cstheme="majorBidi"/>
              </w:rPr>
              <w:t xml:space="preserve"> 1,912,506 </w:t>
            </w:r>
          </w:p>
        </w:tc>
        <w:tc>
          <w:tcPr>
            <w:tcW w:w="1985" w:type="dxa"/>
            <w:tcBorders>
              <w:top w:val="nil"/>
              <w:left w:val="nil"/>
              <w:bottom w:val="nil"/>
              <w:right w:val="nil"/>
            </w:tcBorders>
            <w:shd w:val="clear" w:color="auto" w:fill="auto"/>
          </w:tcPr>
          <w:p w14:paraId="7F9C520E" w14:textId="23CC1952" w:rsidR="00F56E15" w:rsidRPr="00563419" w:rsidRDefault="00F56E15" w:rsidP="00F56E15">
            <w:pPr>
              <w:ind w:left="-119" w:right="1"/>
              <w:jc w:val="right"/>
              <w:rPr>
                <w:rFonts w:ascii="Angsana New" w:hAnsi="Angsana New" w:cs="Angsana New"/>
                <w:lang w:eastAsia="en-US"/>
              </w:rPr>
            </w:pPr>
            <w:r w:rsidRPr="00563419">
              <w:rPr>
                <w:rFonts w:asciiTheme="majorBidi" w:hAnsiTheme="majorBidi" w:cstheme="majorBidi"/>
              </w:rPr>
              <w:t xml:space="preserve"> 674,917 </w:t>
            </w:r>
          </w:p>
        </w:tc>
        <w:tc>
          <w:tcPr>
            <w:tcW w:w="2126" w:type="dxa"/>
            <w:tcBorders>
              <w:top w:val="nil"/>
              <w:left w:val="nil"/>
              <w:bottom w:val="nil"/>
              <w:right w:val="nil"/>
            </w:tcBorders>
            <w:shd w:val="clear" w:color="auto" w:fill="auto"/>
          </w:tcPr>
          <w:p w14:paraId="2B04D880" w14:textId="19B28946" w:rsidR="00F56E15" w:rsidRPr="00563419" w:rsidRDefault="00F56E15" w:rsidP="00F56E15">
            <w:pPr>
              <w:ind w:right="1"/>
              <w:jc w:val="right"/>
              <w:rPr>
                <w:rFonts w:ascii="Angsana New" w:hAnsi="Angsana New" w:cs="Angsana New"/>
                <w:cs/>
                <w:lang w:eastAsia="en-US"/>
              </w:rPr>
            </w:pPr>
            <w:r w:rsidRPr="00563419">
              <w:rPr>
                <w:rFonts w:asciiTheme="majorBidi" w:hAnsiTheme="majorBidi" w:cstheme="majorBidi"/>
              </w:rPr>
              <w:t xml:space="preserve">1,541,147 </w:t>
            </w:r>
          </w:p>
        </w:tc>
        <w:tc>
          <w:tcPr>
            <w:tcW w:w="2126" w:type="dxa"/>
            <w:tcBorders>
              <w:top w:val="nil"/>
              <w:left w:val="nil"/>
              <w:bottom w:val="nil"/>
              <w:right w:val="nil"/>
            </w:tcBorders>
            <w:shd w:val="clear" w:color="auto" w:fill="auto"/>
          </w:tcPr>
          <w:p w14:paraId="73F27240" w14:textId="196A3BCC" w:rsidR="00F56E15" w:rsidRPr="00563419" w:rsidRDefault="00F56E15" w:rsidP="00F56E15">
            <w:pPr>
              <w:ind w:right="1"/>
              <w:jc w:val="right"/>
              <w:rPr>
                <w:rFonts w:ascii="Angsana New" w:hAnsi="Angsana New" w:cs="Angsana New"/>
                <w:cs/>
                <w:lang w:eastAsia="en-US"/>
              </w:rPr>
            </w:pPr>
            <w:r w:rsidRPr="00563419">
              <w:rPr>
                <w:rFonts w:asciiTheme="majorBidi" w:hAnsiTheme="majorBidi" w:cstheme="majorBidi"/>
              </w:rPr>
              <w:t xml:space="preserve"> 205,179 </w:t>
            </w:r>
          </w:p>
        </w:tc>
      </w:tr>
      <w:tr w:rsidR="00F56E15" w:rsidRPr="0005022A" w14:paraId="3252F1A9" w14:textId="77777777" w:rsidTr="00F56E15">
        <w:trPr>
          <w:trHeight w:val="397"/>
        </w:trPr>
        <w:tc>
          <w:tcPr>
            <w:tcW w:w="4116" w:type="dxa"/>
            <w:vAlign w:val="bottom"/>
          </w:tcPr>
          <w:p w14:paraId="602EC8E3" w14:textId="77777777"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Sena HHP 8 Co., Ltd.</w:t>
            </w:r>
          </w:p>
        </w:tc>
        <w:tc>
          <w:tcPr>
            <w:tcW w:w="2127" w:type="dxa"/>
            <w:tcBorders>
              <w:top w:val="nil"/>
              <w:left w:val="nil"/>
              <w:bottom w:val="nil"/>
              <w:right w:val="nil"/>
            </w:tcBorders>
            <w:shd w:val="clear" w:color="auto" w:fill="auto"/>
          </w:tcPr>
          <w:p w14:paraId="7DDD8EEB" w14:textId="4F8913B6"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1,043,000 </w:t>
            </w:r>
          </w:p>
        </w:tc>
        <w:tc>
          <w:tcPr>
            <w:tcW w:w="1984" w:type="dxa"/>
            <w:tcBorders>
              <w:top w:val="nil"/>
              <w:left w:val="nil"/>
              <w:bottom w:val="nil"/>
              <w:right w:val="nil"/>
            </w:tcBorders>
            <w:shd w:val="clear" w:color="auto" w:fill="auto"/>
          </w:tcPr>
          <w:p w14:paraId="37C0C123" w14:textId="4210DF23"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1,835,054 </w:t>
            </w:r>
          </w:p>
        </w:tc>
        <w:tc>
          <w:tcPr>
            <w:tcW w:w="1985" w:type="dxa"/>
            <w:tcBorders>
              <w:top w:val="nil"/>
              <w:left w:val="nil"/>
              <w:bottom w:val="nil"/>
              <w:right w:val="nil"/>
            </w:tcBorders>
            <w:shd w:val="clear" w:color="auto" w:fill="auto"/>
          </w:tcPr>
          <w:p w14:paraId="78BE279D" w14:textId="57AACB4A"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839,488 </w:t>
            </w:r>
          </w:p>
        </w:tc>
        <w:tc>
          <w:tcPr>
            <w:tcW w:w="2126" w:type="dxa"/>
            <w:tcBorders>
              <w:top w:val="nil"/>
              <w:left w:val="nil"/>
              <w:bottom w:val="nil"/>
              <w:right w:val="nil"/>
            </w:tcBorders>
            <w:shd w:val="clear" w:color="auto" w:fill="auto"/>
          </w:tcPr>
          <w:p w14:paraId="3202B250" w14:textId="6205E2CB" w:rsidR="00F56E15" w:rsidRPr="00563419" w:rsidRDefault="00F56E15" w:rsidP="00F56E15">
            <w:pPr>
              <w:ind w:left="-97" w:right="1"/>
              <w:jc w:val="right"/>
              <w:rPr>
                <w:rFonts w:ascii="Angsana New" w:hAnsi="Angsana New" w:cs="Angsana New"/>
                <w:cs/>
                <w:lang w:eastAsia="en-US"/>
              </w:rPr>
            </w:pPr>
            <w:r w:rsidRPr="00563419">
              <w:rPr>
                <w:rFonts w:asciiTheme="majorBidi" w:hAnsiTheme="majorBidi" w:cstheme="majorBidi"/>
              </w:rPr>
              <w:t xml:space="preserve">16,544 </w:t>
            </w:r>
          </w:p>
        </w:tc>
        <w:tc>
          <w:tcPr>
            <w:tcW w:w="2126" w:type="dxa"/>
            <w:tcBorders>
              <w:top w:val="nil"/>
              <w:left w:val="nil"/>
              <w:bottom w:val="nil"/>
              <w:right w:val="nil"/>
            </w:tcBorders>
            <w:shd w:val="clear" w:color="auto" w:fill="auto"/>
          </w:tcPr>
          <w:p w14:paraId="2C7F7FB4" w14:textId="52F94A82" w:rsidR="00F56E15" w:rsidRPr="00563419" w:rsidRDefault="00F56E15" w:rsidP="00F56E15">
            <w:pPr>
              <w:ind w:left="-97" w:right="1"/>
              <w:jc w:val="right"/>
              <w:rPr>
                <w:rFonts w:ascii="Angsana New" w:hAnsi="Angsana New" w:cs="Angsana New"/>
                <w:cs/>
                <w:lang w:eastAsia="en-US"/>
              </w:rPr>
            </w:pPr>
            <w:r w:rsidRPr="00563419">
              <w:rPr>
                <w:rFonts w:asciiTheme="majorBidi" w:hAnsiTheme="majorBidi" w:cstheme="majorBidi"/>
              </w:rPr>
              <w:t xml:space="preserve"> (27,462)</w:t>
            </w:r>
          </w:p>
        </w:tc>
      </w:tr>
      <w:tr w:rsidR="00F56E15" w:rsidRPr="0005022A" w14:paraId="428140E2" w14:textId="77777777" w:rsidTr="00F56E15">
        <w:trPr>
          <w:trHeight w:val="397"/>
        </w:trPr>
        <w:tc>
          <w:tcPr>
            <w:tcW w:w="4116" w:type="dxa"/>
            <w:vAlign w:val="bottom"/>
          </w:tcPr>
          <w:p w14:paraId="330DAEFF" w14:textId="77777777"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9 Co., Ltd. </w:t>
            </w:r>
          </w:p>
        </w:tc>
        <w:tc>
          <w:tcPr>
            <w:tcW w:w="2127" w:type="dxa"/>
            <w:tcBorders>
              <w:top w:val="nil"/>
              <w:left w:val="nil"/>
              <w:bottom w:val="nil"/>
              <w:right w:val="nil"/>
            </w:tcBorders>
            <w:shd w:val="clear" w:color="auto" w:fill="auto"/>
          </w:tcPr>
          <w:p w14:paraId="2EFF34DE" w14:textId="2A7B90D5"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619,050 </w:t>
            </w:r>
          </w:p>
        </w:tc>
        <w:tc>
          <w:tcPr>
            <w:tcW w:w="1984" w:type="dxa"/>
            <w:tcBorders>
              <w:top w:val="nil"/>
              <w:left w:val="nil"/>
              <w:bottom w:val="nil"/>
              <w:right w:val="nil"/>
            </w:tcBorders>
            <w:shd w:val="clear" w:color="auto" w:fill="auto"/>
          </w:tcPr>
          <w:p w14:paraId="0F9C0663" w14:textId="200E0382"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1,054,744 </w:t>
            </w:r>
          </w:p>
        </w:tc>
        <w:tc>
          <w:tcPr>
            <w:tcW w:w="1985" w:type="dxa"/>
            <w:tcBorders>
              <w:top w:val="nil"/>
              <w:left w:val="nil"/>
              <w:bottom w:val="nil"/>
              <w:right w:val="nil"/>
            </w:tcBorders>
            <w:shd w:val="clear" w:color="auto" w:fill="auto"/>
          </w:tcPr>
          <w:p w14:paraId="6FADC05B" w14:textId="7C8D9FF0" w:rsidR="00F56E15" w:rsidRPr="00563419" w:rsidRDefault="00F56E15" w:rsidP="00F56E15">
            <w:pPr>
              <w:ind w:left="-97" w:right="1"/>
              <w:jc w:val="right"/>
              <w:rPr>
                <w:rFonts w:ascii="Angsana New" w:hAnsi="Angsana New" w:cs="Angsana New"/>
                <w:cs/>
                <w:lang w:eastAsia="en-US"/>
              </w:rPr>
            </w:pPr>
            <w:r w:rsidRPr="00563419">
              <w:rPr>
                <w:rFonts w:asciiTheme="majorBidi" w:hAnsiTheme="majorBidi" w:cstheme="majorBidi"/>
              </w:rPr>
              <w:t xml:space="preserve"> 445,077 </w:t>
            </w:r>
          </w:p>
        </w:tc>
        <w:tc>
          <w:tcPr>
            <w:tcW w:w="2126" w:type="dxa"/>
            <w:tcBorders>
              <w:top w:val="nil"/>
              <w:left w:val="nil"/>
              <w:bottom w:val="nil"/>
              <w:right w:val="nil"/>
            </w:tcBorders>
            <w:shd w:val="clear" w:color="auto" w:fill="auto"/>
          </w:tcPr>
          <w:p w14:paraId="77B94C54" w14:textId="3C5AD21C" w:rsidR="00F56E15" w:rsidRPr="00563419" w:rsidRDefault="00F56E15" w:rsidP="00F56E15">
            <w:pPr>
              <w:ind w:left="-97" w:right="1"/>
              <w:jc w:val="right"/>
              <w:rPr>
                <w:rFonts w:ascii="Angsana New" w:hAnsi="Angsana New" w:cs="Angsana New"/>
                <w:cs/>
                <w:lang w:eastAsia="en-US"/>
              </w:rPr>
            </w:pPr>
            <w:r w:rsidRPr="00563419">
              <w:rPr>
                <w:rFonts w:asciiTheme="majorBidi" w:hAnsiTheme="majorBidi" w:cstheme="majorBidi"/>
              </w:rPr>
              <w:t xml:space="preserve"> 278,819</w:t>
            </w:r>
          </w:p>
        </w:tc>
        <w:tc>
          <w:tcPr>
            <w:tcW w:w="2126" w:type="dxa"/>
            <w:tcBorders>
              <w:top w:val="nil"/>
              <w:left w:val="nil"/>
              <w:bottom w:val="nil"/>
              <w:right w:val="nil"/>
            </w:tcBorders>
            <w:shd w:val="clear" w:color="auto" w:fill="auto"/>
          </w:tcPr>
          <w:p w14:paraId="1AB23AAA" w14:textId="13E43F59" w:rsidR="00F56E15" w:rsidRPr="00563419" w:rsidRDefault="00F56E15" w:rsidP="00F56E15">
            <w:pPr>
              <w:ind w:left="-97" w:right="1"/>
              <w:jc w:val="right"/>
              <w:rPr>
                <w:rFonts w:ascii="Angsana New" w:hAnsi="Angsana New" w:cs="Angsana New"/>
                <w:cs/>
                <w:lang w:eastAsia="en-US"/>
              </w:rPr>
            </w:pPr>
            <w:r w:rsidRPr="00563419">
              <w:rPr>
                <w:rFonts w:asciiTheme="majorBidi" w:hAnsiTheme="majorBidi" w:cstheme="majorBidi"/>
              </w:rPr>
              <w:t xml:space="preserve"> 26,387 </w:t>
            </w:r>
          </w:p>
        </w:tc>
      </w:tr>
      <w:tr w:rsidR="00F56E15" w:rsidRPr="0005022A" w14:paraId="65079501" w14:textId="77777777" w:rsidTr="00F56E15">
        <w:trPr>
          <w:trHeight w:val="397"/>
        </w:trPr>
        <w:tc>
          <w:tcPr>
            <w:tcW w:w="4116" w:type="dxa"/>
            <w:shd w:val="clear" w:color="auto" w:fill="auto"/>
          </w:tcPr>
          <w:p w14:paraId="73A2EF9F" w14:textId="77777777"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lastRenderedPageBreak/>
              <w:t xml:space="preserve">Sena HHP 10 Co., Ltd. </w:t>
            </w:r>
          </w:p>
        </w:tc>
        <w:tc>
          <w:tcPr>
            <w:tcW w:w="2127" w:type="dxa"/>
            <w:tcBorders>
              <w:top w:val="nil"/>
              <w:left w:val="nil"/>
              <w:bottom w:val="nil"/>
              <w:right w:val="nil"/>
            </w:tcBorders>
            <w:shd w:val="clear" w:color="auto" w:fill="auto"/>
          </w:tcPr>
          <w:p w14:paraId="4CCF9894" w14:textId="768F5F32"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262,500 </w:t>
            </w:r>
          </w:p>
        </w:tc>
        <w:tc>
          <w:tcPr>
            <w:tcW w:w="1984" w:type="dxa"/>
            <w:tcBorders>
              <w:top w:val="nil"/>
              <w:left w:val="nil"/>
              <w:bottom w:val="nil"/>
              <w:right w:val="nil"/>
            </w:tcBorders>
            <w:shd w:val="clear" w:color="auto" w:fill="auto"/>
          </w:tcPr>
          <w:p w14:paraId="531D3C4F" w14:textId="4DC15BCA"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441,975 </w:t>
            </w:r>
          </w:p>
        </w:tc>
        <w:tc>
          <w:tcPr>
            <w:tcW w:w="1985" w:type="dxa"/>
            <w:tcBorders>
              <w:top w:val="nil"/>
              <w:left w:val="nil"/>
              <w:bottom w:val="nil"/>
              <w:right w:val="nil"/>
            </w:tcBorders>
            <w:shd w:val="clear" w:color="auto" w:fill="auto"/>
          </w:tcPr>
          <w:p w14:paraId="239F74AC" w14:textId="10C6A47D"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191,587 </w:t>
            </w:r>
          </w:p>
        </w:tc>
        <w:tc>
          <w:tcPr>
            <w:tcW w:w="2126" w:type="dxa"/>
            <w:tcBorders>
              <w:top w:val="nil"/>
              <w:left w:val="nil"/>
              <w:bottom w:val="nil"/>
              <w:right w:val="nil"/>
            </w:tcBorders>
            <w:shd w:val="clear" w:color="auto" w:fill="auto"/>
          </w:tcPr>
          <w:p w14:paraId="374BB962" w14:textId="4F20CE53" w:rsidR="00F56E15" w:rsidRPr="00563419" w:rsidRDefault="00F56E15" w:rsidP="00F56E15">
            <w:pPr>
              <w:ind w:left="-97" w:right="1"/>
              <w:jc w:val="right"/>
              <w:rPr>
                <w:rFonts w:ascii="Angsana New" w:hAnsi="Angsana New" w:cs="Angsana New"/>
                <w:cs/>
                <w:lang w:eastAsia="en-US"/>
              </w:rPr>
            </w:pPr>
            <w:r w:rsidRPr="00563419">
              <w:rPr>
                <w:rFonts w:asciiTheme="majorBidi" w:hAnsiTheme="majorBidi" w:cstheme="majorBidi"/>
              </w:rPr>
              <w:t xml:space="preserve">37   </w:t>
            </w:r>
          </w:p>
        </w:tc>
        <w:tc>
          <w:tcPr>
            <w:tcW w:w="2126" w:type="dxa"/>
            <w:tcBorders>
              <w:top w:val="nil"/>
              <w:left w:val="nil"/>
              <w:bottom w:val="nil"/>
              <w:right w:val="nil"/>
            </w:tcBorders>
            <w:shd w:val="clear" w:color="auto" w:fill="auto"/>
          </w:tcPr>
          <w:p w14:paraId="6F13C8B4" w14:textId="41D904DF" w:rsidR="00F56E15" w:rsidRPr="00563419" w:rsidRDefault="00F56E15" w:rsidP="00F56E15">
            <w:pPr>
              <w:ind w:left="-97" w:right="1"/>
              <w:jc w:val="right"/>
              <w:rPr>
                <w:rFonts w:ascii="Angsana New" w:hAnsi="Angsana New" w:cs="Angsana New"/>
                <w:cs/>
                <w:lang w:eastAsia="en-US"/>
              </w:rPr>
            </w:pPr>
            <w:r w:rsidRPr="00563419">
              <w:rPr>
                <w:rFonts w:asciiTheme="majorBidi" w:hAnsiTheme="majorBidi" w:cstheme="majorBidi"/>
              </w:rPr>
              <w:t xml:space="preserve"> (4,145)</w:t>
            </w:r>
          </w:p>
        </w:tc>
      </w:tr>
      <w:tr w:rsidR="00F56E15" w:rsidRPr="0005022A" w14:paraId="6BC79AE3" w14:textId="77777777" w:rsidTr="00F56E15">
        <w:trPr>
          <w:trHeight w:val="397"/>
        </w:trPr>
        <w:tc>
          <w:tcPr>
            <w:tcW w:w="4116" w:type="dxa"/>
            <w:shd w:val="clear" w:color="auto" w:fill="auto"/>
          </w:tcPr>
          <w:p w14:paraId="6EEC2BB1" w14:textId="77777777"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11 Co., Ltd. </w:t>
            </w:r>
          </w:p>
        </w:tc>
        <w:tc>
          <w:tcPr>
            <w:tcW w:w="2127" w:type="dxa"/>
            <w:tcBorders>
              <w:top w:val="nil"/>
              <w:left w:val="nil"/>
              <w:bottom w:val="nil"/>
              <w:right w:val="nil"/>
            </w:tcBorders>
            <w:shd w:val="clear" w:color="auto" w:fill="auto"/>
          </w:tcPr>
          <w:p w14:paraId="75550774" w14:textId="426BFDD9"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777,906 </w:t>
            </w:r>
          </w:p>
        </w:tc>
        <w:tc>
          <w:tcPr>
            <w:tcW w:w="1984" w:type="dxa"/>
            <w:tcBorders>
              <w:top w:val="nil"/>
              <w:left w:val="nil"/>
              <w:bottom w:val="nil"/>
              <w:right w:val="nil"/>
            </w:tcBorders>
            <w:shd w:val="clear" w:color="auto" w:fill="auto"/>
          </w:tcPr>
          <w:p w14:paraId="5A0BEB8B" w14:textId="5964EBF3"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1,349,481 </w:t>
            </w:r>
          </w:p>
        </w:tc>
        <w:tc>
          <w:tcPr>
            <w:tcW w:w="1985" w:type="dxa"/>
            <w:tcBorders>
              <w:top w:val="nil"/>
              <w:left w:val="nil"/>
              <w:bottom w:val="nil"/>
              <w:right w:val="nil"/>
            </w:tcBorders>
            <w:shd w:val="clear" w:color="auto" w:fill="auto"/>
          </w:tcPr>
          <w:p w14:paraId="16581DD2" w14:textId="5479B42C"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478,172 </w:t>
            </w:r>
          </w:p>
        </w:tc>
        <w:tc>
          <w:tcPr>
            <w:tcW w:w="2126" w:type="dxa"/>
            <w:tcBorders>
              <w:top w:val="nil"/>
              <w:left w:val="nil"/>
              <w:bottom w:val="nil"/>
              <w:right w:val="nil"/>
            </w:tcBorders>
            <w:shd w:val="clear" w:color="auto" w:fill="auto"/>
          </w:tcPr>
          <w:p w14:paraId="4D7CD176" w14:textId="4CBCD99A" w:rsidR="00F56E15" w:rsidRPr="00563419" w:rsidRDefault="00F56E15" w:rsidP="00F56E15">
            <w:pPr>
              <w:ind w:left="-97" w:right="1"/>
              <w:jc w:val="right"/>
              <w:rPr>
                <w:rFonts w:ascii="Angsana New" w:hAnsi="Angsana New" w:cs="Angsana New"/>
                <w:cs/>
                <w:lang w:eastAsia="en-US"/>
              </w:rPr>
            </w:pPr>
            <w:r w:rsidRPr="00563419">
              <w:rPr>
                <w:rFonts w:asciiTheme="majorBidi" w:hAnsiTheme="majorBidi" w:cstheme="majorBidi"/>
              </w:rPr>
              <w:t>264,020</w:t>
            </w:r>
          </w:p>
        </w:tc>
        <w:tc>
          <w:tcPr>
            <w:tcW w:w="2126" w:type="dxa"/>
            <w:tcBorders>
              <w:top w:val="nil"/>
              <w:left w:val="nil"/>
              <w:bottom w:val="nil"/>
              <w:right w:val="nil"/>
            </w:tcBorders>
            <w:shd w:val="clear" w:color="auto" w:fill="auto"/>
          </w:tcPr>
          <w:p w14:paraId="487C8358" w14:textId="5F1833BE" w:rsidR="00F56E15" w:rsidRPr="00563419" w:rsidRDefault="00F56E15" w:rsidP="00F56E15">
            <w:pPr>
              <w:ind w:left="-97" w:right="1"/>
              <w:jc w:val="right"/>
              <w:rPr>
                <w:rFonts w:ascii="Angsana New" w:hAnsi="Angsana New" w:cs="Angsana New"/>
                <w:cs/>
                <w:lang w:eastAsia="en-US"/>
              </w:rPr>
            </w:pPr>
            <w:r w:rsidRPr="00563419">
              <w:rPr>
                <w:rFonts w:asciiTheme="majorBidi" w:hAnsiTheme="majorBidi" w:cstheme="majorBidi"/>
              </w:rPr>
              <w:t>10,861</w:t>
            </w:r>
          </w:p>
        </w:tc>
      </w:tr>
      <w:tr w:rsidR="00F56E15" w:rsidRPr="0005022A" w14:paraId="7900255D" w14:textId="77777777" w:rsidTr="00F56E15">
        <w:trPr>
          <w:trHeight w:val="397"/>
        </w:trPr>
        <w:tc>
          <w:tcPr>
            <w:tcW w:w="4116" w:type="dxa"/>
            <w:shd w:val="clear" w:color="auto" w:fill="auto"/>
          </w:tcPr>
          <w:p w14:paraId="638DE116" w14:textId="77777777"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12 Co., Ltd. </w:t>
            </w:r>
          </w:p>
        </w:tc>
        <w:tc>
          <w:tcPr>
            <w:tcW w:w="2127" w:type="dxa"/>
            <w:tcBorders>
              <w:top w:val="nil"/>
              <w:left w:val="nil"/>
              <w:bottom w:val="nil"/>
              <w:right w:val="nil"/>
            </w:tcBorders>
            <w:shd w:val="clear" w:color="auto" w:fill="auto"/>
          </w:tcPr>
          <w:p w14:paraId="5500F51D" w14:textId="4F92B666"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390,934 </w:t>
            </w:r>
          </w:p>
        </w:tc>
        <w:tc>
          <w:tcPr>
            <w:tcW w:w="1984" w:type="dxa"/>
            <w:tcBorders>
              <w:top w:val="nil"/>
              <w:left w:val="nil"/>
              <w:bottom w:val="nil"/>
              <w:right w:val="nil"/>
            </w:tcBorders>
            <w:shd w:val="clear" w:color="auto" w:fill="auto"/>
          </w:tcPr>
          <w:p w14:paraId="20C8377F" w14:textId="34E00FED"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771,275 </w:t>
            </w:r>
          </w:p>
        </w:tc>
        <w:tc>
          <w:tcPr>
            <w:tcW w:w="1985" w:type="dxa"/>
            <w:tcBorders>
              <w:top w:val="nil"/>
              <w:left w:val="nil"/>
              <w:bottom w:val="nil"/>
              <w:right w:val="nil"/>
            </w:tcBorders>
            <w:shd w:val="clear" w:color="auto" w:fill="auto"/>
          </w:tcPr>
          <w:p w14:paraId="3C05D46F" w14:textId="48A0C398"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402,393 </w:t>
            </w:r>
          </w:p>
        </w:tc>
        <w:tc>
          <w:tcPr>
            <w:tcW w:w="2126" w:type="dxa"/>
            <w:tcBorders>
              <w:top w:val="nil"/>
              <w:left w:val="nil"/>
              <w:bottom w:val="nil"/>
              <w:right w:val="nil"/>
            </w:tcBorders>
            <w:shd w:val="clear" w:color="auto" w:fill="auto"/>
          </w:tcPr>
          <w:p w14:paraId="46B3833C" w14:textId="7389CF75" w:rsidR="00F56E15" w:rsidRPr="00563419" w:rsidRDefault="00F56E15" w:rsidP="00F56E15">
            <w:pPr>
              <w:ind w:left="-97" w:right="1"/>
              <w:jc w:val="right"/>
              <w:rPr>
                <w:rFonts w:ascii="Angsana New" w:hAnsi="Angsana New" w:cs="Angsana New"/>
                <w:cs/>
                <w:lang w:eastAsia="en-US"/>
              </w:rPr>
            </w:pPr>
            <w:r w:rsidRPr="00563419">
              <w:rPr>
                <w:rFonts w:asciiTheme="majorBidi" w:hAnsiTheme="majorBidi" w:cstheme="majorBidi" w:hint="cs"/>
                <w:cs/>
              </w:rPr>
              <w:t>40</w:t>
            </w:r>
          </w:p>
        </w:tc>
        <w:tc>
          <w:tcPr>
            <w:tcW w:w="2126" w:type="dxa"/>
            <w:tcBorders>
              <w:top w:val="nil"/>
              <w:left w:val="nil"/>
              <w:bottom w:val="nil"/>
              <w:right w:val="nil"/>
            </w:tcBorders>
            <w:shd w:val="clear" w:color="auto" w:fill="auto"/>
          </w:tcPr>
          <w:p w14:paraId="6FBE77A0" w14:textId="5F28F1F5" w:rsidR="00F56E15" w:rsidRPr="00563419" w:rsidRDefault="00F56E15" w:rsidP="00F56E15">
            <w:pPr>
              <w:ind w:left="-97" w:right="1"/>
              <w:jc w:val="right"/>
              <w:rPr>
                <w:rFonts w:ascii="Angsana New" w:hAnsi="Angsana New" w:cs="Angsana New"/>
                <w:cs/>
                <w:lang w:eastAsia="en-US"/>
              </w:rPr>
            </w:pPr>
            <w:r w:rsidRPr="00563419">
              <w:rPr>
                <w:rFonts w:asciiTheme="majorBidi" w:hAnsiTheme="majorBidi" w:cstheme="majorBidi"/>
              </w:rPr>
              <w:t xml:space="preserve"> (19,296)</w:t>
            </w:r>
          </w:p>
        </w:tc>
      </w:tr>
      <w:tr w:rsidR="00F56E15" w:rsidRPr="0005022A" w14:paraId="3FEE5BF7" w14:textId="77777777" w:rsidTr="00F56E15">
        <w:trPr>
          <w:trHeight w:val="397"/>
        </w:trPr>
        <w:tc>
          <w:tcPr>
            <w:tcW w:w="4116" w:type="dxa"/>
            <w:shd w:val="clear" w:color="auto" w:fill="auto"/>
          </w:tcPr>
          <w:p w14:paraId="15A664E3" w14:textId="77777777"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Sena HHP 13 Co., Ltd.</w:t>
            </w:r>
          </w:p>
        </w:tc>
        <w:tc>
          <w:tcPr>
            <w:tcW w:w="2127" w:type="dxa"/>
            <w:tcBorders>
              <w:top w:val="nil"/>
              <w:left w:val="nil"/>
              <w:bottom w:val="nil"/>
              <w:right w:val="nil"/>
            </w:tcBorders>
            <w:shd w:val="clear" w:color="auto" w:fill="auto"/>
          </w:tcPr>
          <w:p w14:paraId="2B7914EF" w14:textId="1861507A"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8,582 </w:t>
            </w:r>
          </w:p>
        </w:tc>
        <w:tc>
          <w:tcPr>
            <w:tcW w:w="1984" w:type="dxa"/>
            <w:tcBorders>
              <w:top w:val="nil"/>
              <w:left w:val="nil"/>
              <w:bottom w:val="nil"/>
              <w:right w:val="nil"/>
            </w:tcBorders>
            <w:shd w:val="clear" w:color="auto" w:fill="auto"/>
          </w:tcPr>
          <w:p w14:paraId="5F24DEB4" w14:textId="3FB28E68"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20,992 </w:t>
            </w:r>
          </w:p>
        </w:tc>
        <w:tc>
          <w:tcPr>
            <w:tcW w:w="1985" w:type="dxa"/>
            <w:tcBorders>
              <w:top w:val="nil"/>
              <w:left w:val="nil"/>
              <w:bottom w:val="nil"/>
              <w:right w:val="nil"/>
            </w:tcBorders>
            <w:shd w:val="clear" w:color="auto" w:fill="auto"/>
          </w:tcPr>
          <w:p w14:paraId="24807CFA" w14:textId="7200B8B4"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3,346 </w:t>
            </w:r>
          </w:p>
        </w:tc>
        <w:tc>
          <w:tcPr>
            <w:tcW w:w="2126" w:type="dxa"/>
            <w:tcBorders>
              <w:top w:val="nil"/>
              <w:left w:val="nil"/>
              <w:bottom w:val="nil"/>
              <w:right w:val="nil"/>
            </w:tcBorders>
            <w:shd w:val="clear" w:color="auto" w:fill="auto"/>
          </w:tcPr>
          <w:p w14:paraId="704757A3" w14:textId="36E589F9" w:rsidR="00F56E15" w:rsidRPr="00563419" w:rsidRDefault="00F56E15" w:rsidP="00F56E15">
            <w:pPr>
              <w:ind w:left="-97" w:right="1"/>
              <w:jc w:val="right"/>
              <w:rPr>
                <w:rFonts w:asciiTheme="majorBidi" w:hAnsiTheme="majorBidi" w:cstheme="majorBidi"/>
                <w:cs/>
              </w:rPr>
            </w:pPr>
            <w:r w:rsidRPr="00563419">
              <w:rPr>
                <w:rFonts w:asciiTheme="majorBidi" w:hAnsiTheme="majorBidi" w:cstheme="majorBidi"/>
              </w:rPr>
              <w:t xml:space="preserve">11,192 </w:t>
            </w:r>
          </w:p>
        </w:tc>
        <w:tc>
          <w:tcPr>
            <w:tcW w:w="2126" w:type="dxa"/>
            <w:tcBorders>
              <w:top w:val="nil"/>
              <w:left w:val="nil"/>
              <w:bottom w:val="nil"/>
              <w:right w:val="nil"/>
            </w:tcBorders>
            <w:shd w:val="clear" w:color="auto" w:fill="auto"/>
          </w:tcPr>
          <w:p w14:paraId="7BF9F9BA" w14:textId="35AEAAFF" w:rsidR="00F56E15" w:rsidRPr="00563419" w:rsidRDefault="00F56E15" w:rsidP="00F56E15">
            <w:pPr>
              <w:ind w:left="-97" w:right="1"/>
              <w:jc w:val="right"/>
              <w:rPr>
                <w:rFonts w:asciiTheme="majorBidi" w:hAnsiTheme="majorBidi" w:cstheme="majorBidi"/>
                <w:cs/>
              </w:rPr>
            </w:pPr>
            <w:r w:rsidRPr="00563419">
              <w:rPr>
                <w:rFonts w:asciiTheme="majorBidi" w:hAnsiTheme="majorBidi" w:cstheme="majorBidi"/>
              </w:rPr>
              <w:t xml:space="preserve"> 321 </w:t>
            </w:r>
          </w:p>
        </w:tc>
      </w:tr>
      <w:tr w:rsidR="00F56E15" w:rsidRPr="0005022A" w14:paraId="61E8249F" w14:textId="77777777" w:rsidTr="00F56E15">
        <w:trPr>
          <w:trHeight w:val="397"/>
        </w:trPr>
        <w:tc>
          <w:tcPr>
            <w:tcW w:w="4116" w:type="dxa"/>
            <w:shd w:val="clear" w:color="auto" w:fill="auto"/>
          </w:tcPr>
          <w:p w14:paraId="364AF543" w14:textId="77777777"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14 Co., Ltd. </w:t>
            </w:r>
          </w:p>
        </w:tc>
        <w:tc>
          <w:tcPr>
            <w:tcW w:w="2127" w:type="dxa"/>
            <w:tcBorders>
              <w:top w:val="nil"/>
              <w:left w:val="nil"/>
              <w:bottom w:val="nil"/>
              <w:right w:val="nil"/>
            </w:tcBorders>
            <w:shd w:val="clear" w:color="auto" w:fill="auto"/>
          </w:tcPr>
          <w:p w14:paraId="74AFDFB5" w14:textId="0218B3D5"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395,460 </w:t>
            </w:r>
          </w:p>
        </w:tc>
        <w:tc>
          <w:tcPr>
            <w:tcW w:w="1984" w:type="dxa"/>
            <w:tcBorders>
              <w:top w:val="nil"/>
              <w:left w:val="nil"/>
              <w:bottom w:val="nil"/>
              <w:right w:val="nil"/>
            </w:tcBorders>
            <w:shd w:val="clear" w:color="auto" w:fill="auto"/>
          </w:tcPr>
          <w:p w14:paraId="1A2610D4" w14:textId="05DBD156"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636,441 </w:t>
            </w:r>
          </w:p>
        </w:tc>
        <w:tc>
          <w:tcPr>
            <w:tcW w:w="1985" w:type="dxa"/>
            <w:tcBorders>
              <w:top w:val="nil"/>
              <w:left w:val="nil"/>
              <w:bottom w:val="nil"/>
              <w:right w:val="nil"/>
            </w:tcBorders>
            <w:shd w:val="clear" w:color="auto" w:fill="auto"/>
          </w:tcPr>
          <w:p w14:paraId="4160420C" w14:textId="10372F92"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289,539 </w:t>
            </w:r>
          </w:p>
        </w:tc>
        <w:tc>
          <w:tcPr>
            <w:tcW w:w="2126" w:type="dxa"/>
            <w:tcBorders>
              <w:top w:val="nil"/>
              <w:left w:val="nil"/>
              <w:bottom w:val="nil"/>
              <w:right w:val="nil"/>
            </w:tcBorders>
            <w:shd w:val="clear" w:color="auto" w:fill="auto"/>
          </w:tcPr>
          <w:p w14:paraId="24D2A692" w14:textId="25418703" w:rsidR="00F56E15" w:rsidRPr="00563419" w:rsidRDefault="00F56E15" w:rsidP="00F56E15">
            <w:pPr>
              <w:ind w:left="-97" w:right="1"/>
              <w:jc w:val="right"/>
              <w:rPr>
                <w:rFonts w:asciiTheme="majorBidi" w:hAnsiTheme="majorBidi" w:cstheme="majorBidi"/>
                <w:cs/>
              </w:rPr>
            </w:pPr>
            <w:r w:rsidRPr="00563419">
              <w:rPr>
                <w:rFonts w:asciiTheme="majorBidi" w:hAnsiTheme="majorBidi" w:cstheme="majorBidi"/>
              </w:rPr>
              <w:t xml:space="preserve">74 </w:t>
            </w:r>
          </w:p>
        </w:tc>
        <w:tc>
          <w:tcPr>
            <w:tcW w:w="2126" w:type="dxa"/>
            <w:tcBorders>
              <w:top w:val="nil"/>
              <w:left w:val="nil"/>
              <w:bottom w:val="nil"/>
              <w:right w:val="nil"/>
            </w:tcBorders>
            <w:shd w:val="clear" w:color="auto" w:fill="auto"/>
          </w:tcPr>
          <w:p w14:paraId="404CEB35" w14:textId="3EE75F9D" w:rsidR="00F56E15" w:rsidRPr="00563419" w:rsidRDefault="00F56E15" w:rsidP="00F56E15">
            <w:pPr>
              <w:ind w:left="-97" w:right="1"/>
              <w:jc w:val="right"/>
              <w:rPr>
                <w:rFonts w:asciiTheme="majorBidi" w:hAnsiTheme="majorBidi" w:cstheme="majorBidi"/>
                <w:cs/>
              </w:rPr>
            </w:pPr>
            <w:r w:rsidRPr="00563419">
              <w:rPr>
                <w:rFonts w:asciiTheme="majorBidi" w:hAnsiTheme="majorBidi" w:cstheme="majorBidi"/>
              </w:rPr>
              <w:t xml:space="preserve"> (30,428)</w:t>
            </w:r>
          </w:p>
        </w:tc>
      </w:tr>
      <w:tr w:rsidR="00F56E15" w:rsidRPr="0005022A" w14:paraId="1BA47489" w14:textId="77777777" w:rsidTr="00F56E15">
        <w:trPr>
          <w:trHeight w:val="397"/>
        </w:trPr>
        <w:tc>
          <w:tcPr>
            <w:tcW w:w="4116" w:type="dxa"/>
            <w:shd w:val="clear" w:color="auto" w:fill="auto"/>
          </w:tcPr>
          <w:p w14:paraId="0A051FB4" w14:textId="23BDD311"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Sena HHP 15 Co., Ltd.</w:t>
            </w:r>
          </w:p>
        </w:tc>
        <w:tc>
          <w:tcPr>
            <w:tcW w:w="2127" w:type="dxa"/>
            <w:tcBorders>
              <w:top w:val="nil"/>
              <w:left w:val="nil"/>
              <w:bottom w:val="nil"/>
              <w:right w:val="nil"/>
            </w:tcBorders>
            <w:shd w:val="clear" w:color="auto" w:fill="auto"/>
          </w:tcPr>
          <w:p w14:paraId="019DEF45" w14:textId="7135D3C8"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325,424 </w:t>
            </w:r>
          </w:p>
        </w:tc>
        <w:tc>
          <w:tcPr>
            <w:tcW w:w="1984" w:type="dxa"/>
            <w:tcBorders>
              <w:top w:val="nil"/>
              <w:left w:val="nil"/>
              <w:bottom w:val="nil"/>
              <w:right w:val="nil"/>
            </w:tcBorders>
            <w:shd w:val="clear" w:color="auto" w:fill="auto"/>
          </w:tcPr>
          <w:p w14:paraId="22F0EA5B" w14:textId="63FD56C6"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465,119 </w:t>
            </w:r>
          </w:p>
        </w:tc>
        <w:tc>
          <w:tcPr>
            <w:tcW w:w="1985" w:type="dxa"/>
            <w:tcBorders>
              <w:top w:val="nil"/>
              <w:left w:val="nil"/>
              <w:bottom w:val="nil"/>
              <w:right w:val="nil"/>
            </w:tcBorders>
            <w:shd w:val="clear" w:color="auto" w:fill="auto"/>
          </w:tcPr>
          <w:p w14:paraId="0F5B790F" w14:textId="7F453CC7"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130,205 </w:t>
            </w:r>
          </w:p>
        </w:tc>
        <w:tc>
          <w:tcPr>
            <w:tcW w:w="2126" w:type="dxa"/>
            <w:tcBorders>
              <w:top w:val="nil"/>
              <w:left w:val="nil"/>
              <w:bottom w:val="nil"/>
              <w:right w:val="nil"/>
            </w:tcBorders>
            <w:shd w:val="clear" w:color="auto" w:fill="auto"/>
          </w:tcPr>
          <w:p w14:paraId="433FE4D1" w14:textId="208E41D3" w:rsidR="00F56E15" w:rsidRPr="00563419" w:rsidRDefault="00F56E15" w:rsidP="00F56E15">
            <w:pPr>
              <w:ind w:left="-97" w:right="1"/>
              <w:jc w:val="right"/>
              <w:rPr>
                <w:rFonts w:asciiTheme="majorBidi" w:hAnsiTheme="majorBidi" w:cstheme="majorBidi"/>
                <w:cs/>
              </w:rPr>
            </w:pPr>
            <w:r w:rsidRPr="00563419">
              <w:rPr>
                <w:rFonts w:asciiTheme="majorBidi" w:hAnsiTheme="majorBidi" w:cstheme="majorBidi"/>
              </w:rPr>
              <w:t xml:space="preserve">62,626 </w:t>
            </w:r>
          </w:p>
        </w:tc>
        <w:tc>
          <w:tcPr>
            <w:tcW w:w="2126" w:type="dxa"/>
            <w:tcBorders>
              <w:top w:val="nil"/>
              <w:left w:val="nil"/>
              <w:bottom w:val="nil"/>
              <w:right w:val="nil"/>
            </w:tcBorders>
            <w:shd w:val="clear" w:color="auto" w:fill="auto"/>
          </w:tcPr>
          <w:p w14:paraId="0539F624" w14:textId="246726C1" w:rsidR="00F56E15" w:rsidRPr="00563419" w:rsidRDefault="00F56E15" w:rsidP="00F56E15">
            <w:pPr>
              <w:ind w:left="-97" w:right="1"/>
              <w:jc w:val="right"/>
              <w:rPr>
                <w:rFonts w:asciiTheme="majorBidi" w:hAnsiTheme="majorBidi" w:cstheme="majorBidi"/>
                <w:cs/>
              </w:rPr>
            </w:pPr>
            <w:r w:rsidRPr="00563419">
              <w:rPr>
                <w:rFonts w:asciiTheme="majorBidi" w:hAnsiTheme="majorBidi" w:cstheme="majorBidi"/>
              </w:rPr>
              <w:t xml:space="preserve"> 6,224 </w:t>
            </w:r>
          </w:p>
        </w:tc>
      </w:tr>
      <w:tr w:rsidR="00F56E15" w:rsidRPr="0005022A" w14:paraId="6C12E72F" w14:textId="77777777" w:rsidTr="00F56E15">
        <w:trPr>
          <w:trHeight w:val="397"/>
        </w:trPr>
        <w:tc>
          <w:tcPr>
            <w:tcW w:w="4116" w:type="dxa"/>
            <w:shd w:val="clear" w:color="auto" w:fill="auto"/>
          </w:tcPr>
          <w:p w14:paraId="0E014D52" w14:textId="54CD06FC"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16 Co., Ltd. </w:t>
            </w:r>
          </w:p>
        </w:tc>
        <w:tc>
          <w:tcPr>
            <w:tcW w:w="2127" w:type="dxa"/>
            <w:tcBorders>
              <w:top w:val="nil"/>
              <w:left w:val="nil"/>
              <w:bottom w:val="nil"/>
              <w:right w:val="nil"/>
            </w:tcBorders>
            <w:shd w:val="clear" w:color="auto" w:fill="auto"/>
          </w:tcPr>
          <w:p w14:paraId="630006E6" w14:textId="415C382F"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321,451 </w:t>
            </w:r>
          </w:p>
        </w:tc>
        <w:tc>
          <w:tcPr>
            <w:tcW w:w="1984" w:type="dxa"/>
            <w:tcBorders>
              <w:top w:val="nil"/>
              <w:left w:val="nil"/>
              <w:bottom w:val="nil"/>
              <w:right w:val="nil"/>
            </w:tcBorders>
            <w:shd w:val="clear" w:color="auto" w:fill="auto"/>
          </w:tcPr>
          <w:p w14:paraId="131583AB" w14:textId="15F8B80D"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391,263 </w:t>
            </w:r>
          </w:p>
        </w:tc>
        <w:tc>
          <w:tcPr>
            <w:tcW w:w="1985" w:type="dxa"/>
            <w:tcBorders>
              <w:top w:val="nil"/>
              <w:left w:val="nil"/>
              <w:bottom w:val="nil"/>
              <w:right w:val="nil"/>
            </w:tcBorders>
            <w:shd w:val="clear" w:color="auto" w:fill="auto"/>
          </w:tcPr>
          <w:p w14:paraId="3B68EFFE" w14:textId="45420FA8"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16,473 </w:t>
            </w:r>
          </w:p>
        </w:tc>
        <w:tc>
          <w:tcPr>
            <w:tcW w:w="2126" w:type="dxa"/>
            <w:tcBorders>
              <w:top w:val="nil"/>
              <w:left w:val="nil"/>
              <w:bottom w:val="nil"/>
              <w:right w:val="nil"/>
            </w:tcBorders>
            <w:shd w:val="clear" w:color="auto" w:fill="auto"/>
          </w:tcPr>
          <w:p w14:paraId="43CBB7F1" w14:textId="71580544" w:rsidR="00F56E15" w:rsidRPr="00563419" w:rsidRDefault="00F56E15" w:rsidP="00F56E15">
            <w:pPr>
              <w:ind w:left="-97" w:right="1"/>
              <w:jc w:val="right"/>
              <w:rPr>
                <w:rFonts w:asciiTheme="majorBidi" w:hAnsiTheme="majorBidi" w:cstheme="majorBidi"/>
                <w:cs/>
              </w:rPr>
            </w:pPr>
            <w:r w:rsidRPr="00563419">
              <w:rPr>
                <w:rFonts w:asciiTheme="majorBidi" w:hAnsiTheme="majorBidi" w:cstheme="majorBidi"/>
              </w:rPr>
              <w:t xml:space="preserve"> 176,884 </w:t>
            </w:r>
          </w:p>
        </w:tc>
        <w:tc>
          <w:tcPr>
            <w:tcW w:w="2126" w:type="dxa"/>
            <w:tcBorders>
              <w:top w:val="nil"/>
              <w:left w:val="nil"/>
              <w:bottom w:val="nil"/>
              <w:right w:val="nil"/>
            </w:tcBorders>
            <w:shd w:val="clear" w:color="auto" w:fill="auto"/>
          </w:tcPr>
          <w:p w14:paraId="795C7C21" w14:textId="159D94A8" w:rsidR="00F56E15" w:rsidRPr="00563419" w:rsidRDefault="00F56E15" w:rsidP="00F56E15">
            <w:pPr>
              <w:ind w:left="-97" w:right="1"/>
              <w:jc w:val="right"/>
              <w:rPr>
                <w:rFonts w:asciiTheme="majorBidi" w:hAnsiTheme="majorBidi" w:cstheme="majorBidi"/>
                <w:cs/>
              </w:rPr>
            </w:pPr>
            <w:r w:rsidRPr="00563419">
              <w:rPr>
                <w:rFonts w:asciiTheme="majorBidi" w:hAnsiTheme="majorBidi" w:cstheme="majorBidi"/>
              </w:rPr>
              <w:t xml:space="preserve"> 31,812 </w:t>
            </w:r>
          </w:p>
        </w:tc>
      </w:tr>
      <w:tr w:rsidR="00F56E15" w:rsidRPr="0005022A" w14:paraId="7E2C2575" w14:textId="77777777" w:rsidTr="00F56E15">
        <w:trPr>
          <w:trHeight w:val="397"/>
        </w:trPr>
        <w:tc>
          <w:tcPr>
            <w:tcW w:w="4116" w:type="dxa"/>
            <w:shd w:val="clear" w:color="auto" w:fill="auto"/>
          </w:tcPr>
          <w:p w14:paraId="138651FE" w14:textId="6F39A3D8" w:rsidR="00F56E15" w:rsidRPr="0005022A" w:rsidRDefault="00F56E15" w:rsidP="00F56E15">
            <w:pPr>
              <w:ind w:left="-108" w:right="1"/>
              <w:jc w:val="left"/>
              <w:rPr>
                <w:rFonts w:ascii="Angsana New" w:hAnsi="Angsana New" w:cs="Angsana New"/>
                <w:sz w:val="24"/>
                <w:szCs w:val="24"/>
                <w:cs/>
              </w:rPr>
            </w:pPr>
            <w:r w:rsidRPr="0005022A">
              <w:rPr>
                <w:rFonts w:ascii="Angsana New" w:hAnsi="Angsana New" w:cs="Angsana New"/>
                <w:sz w:val="24"/>
                <w:szCs w:val="24"/>
              </w:rPr>
              <w:t>Sena HHP 17 Co., Ltd.</w:t>
            </w:r>
          </w:p>
        </w:tc>
        <w:tc>
          <w:tcPr>
            <w:tcW w:w="2127" w:type="dxa"/>
            <w:tcBorders>
              <w:top w:val="nil"/>
              <w:left w:val="nil"/>
              <w:bottom w:val="nil"/>
              <w:right w:val="nil"/>
            </w:tcBorders>
            <w:shd w:val="clear" w:color="auto" w:fill="auto"/>
          </w:tcPr>
          <w:p w14:paraId="23042C2E" w14:textId="52B27A4D"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370,260 </w:t>
            </w:r>
          </w:p>
        </w:tc>
        <w:tc>
          <w:tcPr>
            <w:tcW w:w="1984" w:type="dxa"/>
            <w:tcBorders>
              <w:top w:val="nil"/>
              <w:left w:val="nil"/>
              <w:bottom w:val="nil"/>
              <w:right w:val="nil"/>
            </w:tcBorders>
            <w:shd w:val="clear" w:color="auto" w:fill="auto"/>
          </w:tcPr>
          <w:p w14:paraId="721FAF4F" w14:textId="2DB04142"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w:t>
            </w:r>
            <w:r w:rsidR="006F78BA" w:rsidRPr="00563419">
              <w:rPr>
                <w:rFonts w:asciiTheme="majorBidi" w:hAnsiTheme="majorBidi" w:cstheme="majorBidi"/>
              </w:rPr>
              <w:t>623,557</w:t>
            </w:r>
            <w:r w:rsidRPr="00563419">
              <w:rPr>
                <w:rFonts w:asciiTheme="majorBidi" w:hAnsiTheme="majorBidi" w:cstheme="majorBidi"/>
              </w:rPr>
              <w:t xml:space="preserve"> </w:t>
            </w:r>
          </w:p>
        </w:tc>
        <w:tc>
          <w:tcPr>
            <w:tcW w:w="1985" w:type="dxa"/>
            <w:tcBorders>
              <w:top w:val="nil"/>
              <w:left w:val="nil"/>
              <w:bottom w:val="nil"/>
              <w:right w:val="nil"/>
            </w:tcBorders>
            <w:shd w:val="clear" w:color="auto" w:fill="auto"/>
          </w:tcPr>
          <w:p w14:paraId="4495584B" w14:textId="4613553C"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18</w:t>
            </w:r>
            <w:r w:rsidR="005C643F" w:rsidRPr="00563419">
              <w:rPr>
                <w:rFonts w:asciiTheme="majorBidi" w:hAnsiTheme="majorBidi" w:cstheme="majorBidi"/>
              </w:rPr>
              <w:t>3,</w:t>
            </w:r>
            <w:r w:rsidR="006F78BA" w:rsidRPr="00563419">
              <w:rPr>
                <w:rFonts w:asciiTheme="majorBidi" w:hAnsiTheme="majorBidi" w:cstheme="majorBidi"/>
              </w:rPr>
              <w:t>074</w:t>
            </w:r>
            <w:r w:rsidRPr="00563419">
              <w:rPr>
                <w:rFonts w:asciiTheme="majorBidi" w:hAnsiTheme="majorBidi" w:cstheme="majorBidi"/>
              </w:rPr>
              <w:t xml:space="preserve"> </w:t>
            </w:r>
          </w:p>
        </w:tc>
        <w:tc>
          <w:tcPr>
            <w:tcW w:w="2126" w:type="dxa"/>
            <w:tcBorders>
              <w:top w:val="nil"/>
              <w:left w:val="nil"/>
              <w:bottom w:val="nil"/>
              <w:right w:val="nil"/>
            </w:tcBorders>
            <w:shd w:val="clear" w:color="auto" w:fill="auto"/>
          </w:tcPr>
          <w:p w14:paraId="306912FC" w14:textId="4C6D3D26" w:rsidR="00F56E15" w:rsidRPr="00563419" w:rsidRDefault="00F56E15" w:rsidP="00F56E15">
            <w:pPr>
              <w:ind w:left="-97" w:right="1"/>
              <w:jc w:val="right"/>
              <w:rPr>
                <w:rFonts w:asciiTheme="majorBidi" w:hAnsiTheme="majorBidi" w:cstheme="majorBidi"/>
                <w:cs/>
              </w:rPr>
            </w:pPr>
            <w:r w:rsidRPr="00563419">
              <w:rPr>
                <w:rFonts w:asciiTheme="majorBidi" w:hAnsiTheme="majorBidi" w:cstheme="majorBidi"/>
              </w:rPr>
              <w:t xml:space="preserve"> 1,040,971 </w:t>
            </w:r>
          </w:p>
        </w:tc>
        <w:tc>
          <w:tcPr>
            <w:tcW w:w="2126" w:type="dxa"/>
            <w:tcBorders>
              <w:top w:val="nil"/>
              <w:left w:val="nil"/>
              <w:bottom w:val="nil"/>
              <w:right w:val="nil"/>
            </w:tcBorders>
            <w:shd w:val="clear" w:color="auto" w:fill="auto"/>
          </w:tcPr>
          <w:p w14:paraId="4A0A09F0" w14:textId="5BE79466" w:rsidR="00F56E15" w:rsidRPr="00563419" w:rsidRDefault="00F56E15" w:rsidP="00F56E15">
            <w:pPr>
              <w:ind w:left="-97" w:right="1"/>
              <w:jc w:val="right"/>
              <w:rPr>
                <w:rFonts w:asciiTheme="majorBidi" w:hAnsiTheme="majorBidi" w:cstheme="majorBidi"/>
                <w:cs/>
              </w:rPr>
            </w:pPr>
            <w:r w:rsidRPr="00563419">
              <w:rPr>
                <w:rFonts w:asciiTheme="majorBidi" w:hAnsiTheme="majorBidi" w:cstheme="majorBidi"/>
              </w:rPr>
              <w:t xml:space="preserve"> 235,893 </w:t>
            </w:r>
          </w:p>
        </w:tc>
      </w:tr>
      <w:tr w:rsidR="00F56E15" w:rsidRPr="0005022A" w14:paraId="5EF0B416" w14:textId="77777777" w:rsidTr="00F56E15">
        <w:trPr>
          <w:trHeight w:val="397"/>
        </w:trPr>
        <w:tc>
          <w:tcPr>
            <w:tcW w:w="4116" w:type="dxa"/>
            <w:shd w:val="clear" w:color="auto" w:fill="auto"/>
          </w:tcPr>
          <w:p w14:paraId="419738D9" w14:textId="35B4D33B" w:rsidR="00F56E15" w:rsidRPr="0005022A" w:rsidRDefault="00F56E15" w:rsidP="00F56E15">
            <w:pPr>
              <w:ind w:left="-108" w:right="1"/>
              <w:jc w:val="left"/>
              <w:rPr>
                <w:rFonts w:ascii="Angsana New" w:hAnsi="Angsana New" w:cs="Angsana New"/>
                <w:sz w:val="24"/>
                <w:szCs w:val="24"/>
                <w:cs/>
              </w:rPr>
            </w:pPr>
            <w:r w:rsidRPr="0005022A">
              <w:rPr>
                <w:rFonts w:ascii="Angsana New" w:hAnsi="Angsana New" w:cs="Angsana New"/>
                <w:sz w:val="24"/>
                <w:szCs w:val="24"/>
              </w:rPr>
              <w:t>Sena HHP 18 Co., Ltd.</w:t>
            </w:r>
          </w:p>
        </w:tc>
        <w:tc>
          <w:tcPr>
            <w:tcW w:w="2127" w:type="dxa"/>
            <w:tcBorders>
              <w:top w:val="nil"/>
              <w:left w:val="nil"/>
              <w:bottom w:val="nil"/>
              <w:right w:val="nil"/>
            </w:tcBorders>
            <w:shd w:val="clear" w:color="auto" w:fill="auto"/>
          </w:tcPr>
          <w:p w14:paraId="616CAB94" w14:textId="2E541352"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174,530 </w:t>
            </w:r>
          </w:p>
        </w:tc>
        <w:tc>
          <w:tcPr>
            <w:tcW w:w="1984" w:type="dxa"/>
            <w:tcBorders>
              <w:top w:val="nil"/>
              <w:left w:val="nil"/>
              <w:bottom w:val="nil"/>
              <w:right w:val="nil"/>
            </w:tcBorders>
            <w:shd w:val="clear" w:color="auto" w:fill="auto"/>
          </w:tcPr>
          <w:p w14:paraId="20FF494C" w14:textId="4DADB238"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247,951 </w:t>
            </w:r>
          </w:p>
        </w:tc>
        <w:tc>
          <w:tcPr>
            <w:tcW w:w="1985" w:type="dxa"/>
            <w:tcBorders>
              <w:top w:val="nil"/>
              <w:left w:val="nil"/>
              <w:bottom w:val="nil"/>
              <w:right w:val="nil"/>
            </w:tcBorders>
            <w:shd w:val="clear" w:color="auto" w:fill="auto"/>
          </w:tcPr>
          <w:p w14:paraId="7CABBE19" w14:textId="22F4EBCA"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48,574 </w:t>
            </w:r>
          </w:p>
        </w:tc>
        <w:tc>
          <w:tcPr>
            <w:tcW w:w="2126" w:type="dxa"/>
            <w:tcBorders>
              <w:top w:val="nil"/>
              <w:left w:val="nil"/>
              <w:bottom w:val="nil"/>
              <w:right w:val="nil"/>
            </w:tcBorders>
            <w:shd w:val="clear" w:color="auto" w:fill="auto"/>
          </w:tcPr>
          <w:p w14:paraId="63A8CEF3" w14:textId="74DDF3A6" w:rsidR="00F56E15" w:rsidRPr="00563419" w:rsidRDefault="00F56E15" w:rsidP="00F56E15">
            <w:pPr>
              <w:ind w:left="-97" w:right="1"/>
              <w:jc w:val="right"/>
              <w:rPr>
                <w:rFonts w:asciiTheme="majorBidi" w:hAnsiTheme="majorBidi" w:cstheme="majorBidi"/>
                <w:cs/>
              </w:rPr>
            </w:pPr>
            <w:r w:rsidRPr="00563419">
              <w:rPr>
                <w:rFonts w:asciiTheme="majorBidi" w:hAnsiTheme="majorBidi" w:cstheme="majorBidi"/>
              </w:rPr>
              <w:t xml:space="preserve">541,111 </w:t>
            </w:r>
          </w:p>
        </w:tc>
        <w:tc>
          <w:tcPr>
            <w:tcW w:w="2126" w:type="dxa"/>
            <w:tcBorders>
              <w:top w:val="nil"/>
              <w:left w:val="nil"/>
              <w:bottom w:val="nil"/>
              <w:right w:val="nil"/>
            </w:tcBorders>
            <w:shd w:val="clear" w:color="auto" w:fill="auto"/>
          </w:tcPr>
          <w:p w14:paraId="5E182282" w14:textId="0251DD77" w:rsidR="00F56E15" w:rsidRPr="00563419" w:rsidRDefault="00F56E15" w:rsidP="00F56E15">
            <w:pPr>
              <w:ind w:left="-97" w:right="1"/>
              <w:jc w:val="right"/>
              <w:rPr>
                <w:rFonts w:asciiTheme="majorBidi" w:hAnsiTheme="majorBidi" w:cstheme="majorBidi"/>
                <w:cs/>
              </w:rPr>
            </w:pPr>
            <w:r w:rsidRPr="00563419">
              <w:rPr>
                <w:rFonts w:asciiTheme="majorBidi" w:hAnsiTheme="majorBidi" w:cstheme="majorBidi"/>
              </w:rPr>
              <w:t xml:space="preserve"> 118,174 </w:t>
            </w:r>
          </w:p>
        </w:tc>
      </w:tr>
      <w:tr w:rsidR="00F56E15" w:rsidRPr="0005022A" w14:paraId="03585A93" w14:textId="77777777" w:rsidTr="00F56E15">
        <w:trPr>
          <w:trHeight w:val="397"/>
        </w:trPr>
        <w:tc>
          <w:tcPr>
            <w:tcW w:w="4116" w:type="dxa"/>
            <w:shd w:val="clear" w:color="auto" w:fill="auto"/>
          </w:tcPr>
          <w:p w14:paraId="612A44E5" w14:textId="77FE1869"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19 Co., Ltd. </w:t>
            </w:r>
          </w:p>
        </w:tc>
        <w:tc>
          <w:tcPr>
            <w:tcW w:w="2127" w:type="dxa"/>
            <w:tcBorders>
              <w:top w:val="nil"/>
              <w:left w:val="nil"/>
              <w:bottom w:val="nil"/>
              <w:right w:val="nil"/>
            </w:tcBorders>
            <w:shd w:val="clear" w:color="auto" w:fill="auto"/>
          </w:tcPr>
          <w:p w14:paraId="2DA1EC85" w14:textId="209D2F6C"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164,560 </w:t>
            </w:r>
          </w:p>
        </w:tc>
        <w:tc>
          <w:tcPr>
            <w:tcW w:w="1984" w:type="dxa"/>
            <w:tcBorders>
              <w:top w:val="nil"/>
              <w:left w:val="nil"/>
              <w:bottom w:val="nil"/>
              <w:right w:val="nil"/>
            </w:tcBorders>
            <w:shd w:val="clear" w:color="auto" w:fill="auto"/>
          </w:tcPr>
          <w:p w14:paraId="37FB704D" w14:textId="7724872A"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455,426 </w:t>
            </w:r>
          </w:p>
        </w:tc>
        <w:tc>
          <w:tcPr>
            <w:tcW w:w="1985" w:type="dxa"/>
            <w:tcBorders>
              <w:top w:val="nil"/>
              <w:left w:val="nil"/>
              <w:bottom w:val="nil"/>
              <w:right w:val="nil"/>
            </w:tcBorders>
            <w:shd w:val="clear" w:color="auto" w:fill="auto"/>
          </w:tcPr>
          <w:p w14:paraId="44100679" w14:textId="0A6AE0E4"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301,617 </w:t>
            </w:r>
          </w:p>
        </w:tc>
        <w:tc>
          <w:tcPr>
            <w:tcW w:w="2126" w:type="dxa"/>
            <w:tcBorders>
              <w:top w:val="nil"/>
              <w:left w:val="nil"/>
              <w:bottom w:val="nil"/>
              <w:right w:val="nil"/>
            </w:tcBorders>
            <w:shd w:val="clear" w:color="auto" w:fill="auto"/>
          </w:tcPr>
          <w:p w14:paraId="35D53B41" w14:textId="26629C3E"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2,539 </w:t>
            </w:r>
          </w:p>
        </w:tc>
        <w:tc>
          <w:tcPr>
            <w:tcW w:w="2126" w:type="dxa"/>
            <w:tcBorders>
              <w:top w:val="nil"/>
              <w:left w:val="nil"/>
              <w:bottom w:val="nil"/>
              <w:right w:val="nil"/>
            </w:tcBorders>
            <w:shd w:val="clear" w:color="auto" w:fill="auto"/>
          </w:tcPr>
          <w:p w14:paraId="504F0AA6" w14:textId="0B8FE594"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(3,709)</w:t>
            </w:r>
          </w:p>
        </w:tc>
      </w:tr>
      <w:tr w:rsidR="00F56E15" w:rsidRPr="0005022A" w14:paraId="08E35FB4" w14:textId="77777777" w:rsidTr="00F56E15">
        <w:trPr>
          <w:trHeight w:val="397"/>
        </w:trPr>
        <w:tc>
          <w:tcPr>
            <w:tcW w:w="4116" w:type="dxa"/>
            <w:shd w:val="clear" w:color="auto" w:fill="auto"/>
          </w:tcPr>
          <w:p w14:paraId="1F108739" w14:textId="4C97A266"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21 Co., Ltd. </w:t>
            </w:r>
          </w:p>
        </w:tc>
        <w:tc>
          <w:tcPr>
            <w:tcW w:w="2127" w:type="dxa"/>
            <w:tcBorders>
              <w:top w:val="nil"/>
              <w:left w:val="nil"/>
              <w:bottom w:val="nil"/>
              <w:right w:val="nil"/>
            </w:tcBorders>
            <w:shd w:val="clear" w:color="auto" w:fill="auto"/>
          </w:tcPr>
          <w:p w14:paraId="58205C10" w14:textId="50CEB3B3"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114,880 </w:t>
            </w:r>
          </w:p>
        </w:tc>
        <w:tc>
          <w:tcPr>
            <w:tcW w:w="1984" w:type="dxa"/>
            <w:tcBorders>
              <w:top w:val="nil"/>
              <w:left w:val="nil"/>
              <w:bottom w:val="nil"/>
              <w:right w:val="nil"/>
            </w:tcBorders>
            <w:shd w:val="clear" w:color="auto" w:fill="auto"/>
          </w:tcPr>
          <w:p w14:paraId="6C78C127" w14:textId="792BD3CE"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241,095 </w:t>
            </w:r>
          </w:p>
        </w:tc>
        <w:tc>
          <w:tcPr>
            <w:tcW w:w="1985" w:type="dxa"/>
            <w:tcBorders>
              <w:top w:val="nil"/>
              <w:left w:val="nil"/>
              <w:bottom w:val="nil"/>
              <w:right w:val="nil"/>
            </w:tcBorders>
            <w:shd w:val="clear" w:color="auto" w:fill="auto"/>
          </w:tcPr>
          <w:p w14:paraId="6F96F239" w14:textId="6570C02C"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138,192 </w:t>
            </w:r>
          </w:p>
        </w:tc>
        <w:tc>
          <w:tcPr>
            <w:tcW w:w="2126" w:type="dxa"/>
            <w:tcBorders>
              <w:top w:val="nil"/>
              <w:left w:val="nil"/>
              <w:bottom w:val="nil"/>
              <w:right w:val="nil"/>
            </w:tcBorders>
            <w:shd w:val="clear" w:color="auto" w:fill="auto"/>
          </w:tcPr>
          <w:p w14:paraId="0CD754B2" w14:textId="7A543A46"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178 </w:t>
            </w:r>
          </w:p>
        </w:tc>
        <w:tc>
          <w:tcPr>
            <w:tcW w:w="2126" w:type="dxa"/>
            <w:tcBorders>
              <w:top w:val="nil"/>
              <w:left w:val="nil"/>
              <w:bottom w:val="nil"/>
              <w:right w:val="nil"/>
            </w:tcBorders>
            <w:shd w:val="clear" w:color="auto" w:fill="auto"/>
          </w:tcPr>
          <w:p w14:paraId="3BD8D801" w14:textId="6F79F3AB"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(6,058)</w:t>
            </w:r>
          </w:p>
        </w:tc>
      </w:tr>
      <w:tr w:rsidR="00F56E15" w:rsidRPr="0005022A" w14:paraId="58361F20" w14:textId="77777777" w:rsidTr="00F56E15">
        <w:trPr>
          <w:trHeight w:val="397"/>
        </w:trPr>
        <w:tc>
          <w:tcPr>
            <w:tcW w:w="4116" w:type="dxa"/>
            <w:shd w:val="clear" w:color="auto" w:fill="auto"/>
          </w:tcPr>
          <w:p w14:paraId="17070F75" w14:textId="13CE3DDE"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22 Co., Ltd. </w:t>
            </w:r>
          </w:p>
        </w:tc>
        <w:tc>
          <w:tcPr>
            <w:tcW w:w="2127" w:type="dxa"/>
            <w:tcBorders>
              <w:top w:val="nil"/>
              <w:left w:val="nil"/>
              <w:bottom w:val="nil"/>
              <w:right w:val="nil"/>
            </w:tcBorders>
            <w:shd w:val="clear" w:color="auto" w:fill="auto"/>
          </w:tcPr>
          <w:p w14:paraId="04E8C251" w14:textId="0EA0DD25"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600,000 </w:t>
            </w:r>
          </w:p>
        </w:tc>
        <w:tc>
          <w:tcPr>
            <w:tcW w:w="1984" w:type="dxa"/>
            <w:tcBorders>
              <w:top w:val="nil"/>
              <w:left w:val="nil"/>
              <w:bottom w:val="nil"/>
              <w:right w:val="nil"/>
            </w:tcBorders>
            <w:shd w:val="clear" w:color="auto" w:fill="auto"/>
          </w:tcPr>
          <w:p w14:paraId="7073437D" w14:textId="473642A8"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1,114,051 </w:t>
            </w:r>
          </w:p>
        </w:tc>
        <w:tc>
          <w:tcPr>
            <w:tcW w:w="1985" w:type="dxa"/>
            <w:tcBorders>
              <w:top w:val="nil"/>
              <w:left w:val="nil"/>
              <w:bottom w:val="nil"/>
              <w:right w:val="nil"/>
            </w:tcBorders>
            <w:shd w:val="clear" w:color="auto" w:fill="auto"/>
          </w:tcPr>
          <w:p w14:paraId="10F0F6BE" w14:textId="53F11447"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452,943 </w:t>
            </w:r>
          </w:p>
        </w:tc>
        <w:tc>
          <w:tcPr>
            <w:tcW w:w="2126" w:type="dxa"/>
            <w:tcBorders>
              <w:top w:val="nil"/>
              <w:left w:val="nil"/>
              <w:bottom w:val="nil"/>
              <w:right w:val="nil"/>
            </w:tcBorders>
            <w:shd w:val="clear" w:color="auto" w:fill="auto"/>
          </w:tcPr>
          <w:p w14:paraId="073692E5" w14:textId="3F50D523"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335,167 </w:t>
            </w:r>
          </w:p>
        </w:tc>
        <w:tc>
          <w:tcPr>
            <w:tcW w:w="2126" w:type="dxa"/>
            <w:tcBorders>
              <w:top w:val="nil"/>
              <w:left w:val="nil"/>
              <w:bottom w:val="nil"/>
              <w:right w:val="nil"/>
            </w:tcBorders>
            <w:shd w:val="clear" w:color="auto" w:fill="auto"/>
          </w:tcPr>
          <w:p w14:paraId="53AE13B0" w14:textId="6D11845F"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35,119</w:t>
            </w:r>
          </w:p>
        </w:tc>
      </w:tr>
      <w:tr w:rsidR="00F56E15" w:rsidRPr="0005022A" w14:paraId="4EF89E06" w14:textId="77777777" w:rsidTr="00F56E15">
        <w:trPr>
          <w:trHeight w:val="397"/>
        </w:trPr>
        <w:tc>
          <w:tcPr>
            <w:tcW w:w="4116" w:type="dxa"/>
            <w:shd w:val="clear" w:color="auto" w:fill="auto"/>
          </w:tcPr>
          <w:p w14:paraId="4D552B7C" w14:textId="23267C4C" w:rsidR="00F56E15" w:rsidRPr="0005022A" w:rsidRDefault="00F56E15" w:rsidP="00F56E15">
            <w:pPr>
              <w:ind w:left="-108" w:right="1"/>
              <w:jc w:val="left"/>
              <w:rPr>
                <w:rFonts w:ascii="Angsana New" w:hAnsi="Angsana New" w:cs="Angsana New"/>
                <w:sz w:val="24"/>
                <w:szCs w:val="24"/>
              </w:rPr>
            </w:pPr>
            <w:r w:rsidRPr="0005022A">
              <w:rPr>
                <w:rFonts w:ascii="Angsana New" w:hAnsi="Angsana New" w:cs="Angsana New"/>
                <w:sz w:val="24"/>
                <w:szCs w:val="24"/>
              </w:rPr>
              <w:t xml:space="preserve">Sena HHP 23 Co., Ltd. </w:t>
            </w:r>
          </w:p>
        </w:tc>
        <w:tc>
          <w:tcPr>
            <w:tcW w:w="2127" w:type="dxa"/>
            <w:tcBorders>
              <w:top w:val="nil"/>
              <w:left w:val="nil"/>
              <w:bottom w:val="nil"/>
              <w:right w:val="nil"/>
            </w:tcBorders>
            <w:shd w:val="clear" w:color="auto" w:fill="auto"/>
          </w:tcPr>
          <w:p w14:paraId="577216CD" w14:textId="0877F8DB"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246,180 </w:t>
            </w:r>
          </w:p>
        </w:tc>
        <w:tc>
          <w:tcPr>
            <w:tcW w:w="1984" w:type="dxa"/>
            <w:tcBorders>
              <w:top w:val="nil"/>
              <w:left w:val="nil"/>
              <w:bottom w:val="nil"/>
              <w:right w:val="nil"/>
            </w:tcBorders>
            <w:shd w:val="clear" w:color="auto" w:fill="auto"/>
          </w:tcPr>
          <w:p w14:paraId="4EE19FBF" w14:textId="7ADBE83E"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399,908 </w:t>
            </w:r>
          </w:p>
        </w:tc>
        <w:tc>
          <w:tcPr>
            <w:tcW w:w="1985" w:type="dxa"/>
            <w:tcBorders>
              <w:top w:val="nil"/>
              <w:left w:val="nil"/>
              <w:bottom w:val="nil"/>
              <w:right w:val="nil"/>
            </w:tcBorders>
            <w:shd w:val="clear" w:color="auto" w:fill="auto"/>
          </w:tcPr>
          <w:p w14:paraId="40BA4418" w14:textId="295A04E4"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101,456 </w:t>
            </w:r>
          </w:p>
        </w:tc>
        <w:tc>
          <w:tcPr>
            <w:tcW w:w="2126" w:type="dxa"/>
            <w:tcBorders>
              <w:top w:val="nil"/>
              <w:left w:val="nil"/>
              <w:bottom w:val="nil"/>
              <w:right w:val="nil"/>
            </w:tcBorders>
            <w:shd w:val="clear" w:color="auto" w:fill="auto"/>
          </w:tcPr>
          <w:p w14:paraId="44D3212A" w14:textId="5963A41E"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408,869 </w:t>
            </w:r>
          </w:p>
        </w:tc>
        <w:tc>
          <w:tcPr>
            <w:tcW w:w="2126" w:type="dxa"/>
            <w:tcBorders>
              <w:top w:val="nil"/>
              <w:left w:val="nil"/>
              <w:bottom w:val="nil"/>
              <w:right w:val="nil"/>
            </w:tcBorders>
            <w:shd w:val="clear" w:color="auto" w:fill="auto"/>
          </w:tcPr>
          <w:p w14:paraId="72AC16EE" w14:textId="2159C35D"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63,629 </w:t>
            </w:r>
          </w:p>
        </w:tc>
      </w:tr>
      <w:tr w:rsidR="00F56E15" w:rsidRPr="0005022A" w14:paraId="4048A56E" w14:textId="77777777" w:rsidTr="00F56E15">
        <w:trPr>
          <w:trHeight w:val="397"/>
        </w:trPr>
        <w:tc>
          <w:tcPr>
            <w:tcW w:w="4116" w:type="dxa"/>
            <w:shd w:val="clear" w:color="auto" w:fill="auto"/>
          </w:tcPr>
          <w:p w14:paraId="49C11D40" w14:textId="25CD6B66" w:rsidR="00F56E15" w:rsidRPr="00214DB9" w:rsidRDefault="00F56E15" w:rsidP="00F56E15">
            <w:pPr>
              <w:ind w:left="-108" w:right="1"/>
              <w:jc w:val="left"/>
              <w:rPr>
                <w:rFonts w:ascii="Angsana New" w:hAnsi="Angsana New" w:cs="Angsana New"/>
                <w:sz w:val="24"/>
                <w:szCs w:val="24"/>
                <w:highlight w:val="yellow"/>
              </w:rPr>
            </w:pPr>
            <w:r w:rsidRPr="001527A8">
              <w:rPr>
                <w:rFonts w:ascii="Angsana New" w:hAnsi="Angsana New" w:cs="Angsana New"/>
                <w:sz w:val="24"/>
                <w:szCs w:val="24"/>
              </w:rPr>
              <w:t>Sena HHP 2</w:t>
            </w:r>
            <w:r>
              <w:rPr>
                <w:rFonts w:ascii="Angsana New" w:hAnsi="Angsana New" w:cs="Angsana New"/>
                <w:sz w:val="24"/>
                <w:szCs w:val="24"/>
              </w:rPr>
              <w:t>4</w:t>
            </w:r>
            <w:r w:rsidRPr="001527A8">
              <w:rPr>
                <w:rFonts w:ascii="Angsana New" w:hAnsi="Angsana New" w:cs="Angsana New"/>
                <w:sz w:val="24"/>
                <w:szCs w:val="24"/>
              </w:rPr>
              <w:t xml:space="preserve"> Co., Ltd. </w:t>
            </w:r>
          </w:p>
        </w:tc>
        <w:tc>
          <w:tcPr>
            <w:tcW w:w="2127" w:type="dxa"/>
            <w:tcBorders>
              <w:top w:val="nil"/>
              <w:left w:val="nil"/>
              <w:bottom w:val="nil"/>
              <w:right w:val="nil"/>
            </w:tcBorders>
            <w:shd w:val="clear" w:color="auto" w:fill="auto"/>
          </w:tcPr>
          <w:p w14:paraId="108C0FAC" w14:textId="5EB9B0B6" w:rsidR="00F56E15" w:rsidRPr="00563419" w:rsidRDefault="00F56E15" w:rsidP="00F56E15">
            <w:pPr>
              <w:ind w:left="-97" w:right="1"/>
              <w:jc w:val="right"/>
              <w:rPr>
                <w:rFonts w:ascii="Angsana New" w:hAnsi="Angsana New" w:cs="Angsana New"/>
                <w:lang w:eastAsia="en-US"/>
              </w:rPr>
            </w:pPr>
            <w:r w:rsidRPr="00563419">
              <w:rPr>
                <w:rFonts w:asciiTheme="majorBidi" w:hAnsiTheme="majorBidi" w:cstheme="majorBidi"/>
              </w:rPr>
              <w:t xml:space="preserve"> 294,160 </w:t>
            </w:r>
          </w:p>
        </w:tc>
        <w:tc>
          <w:tcPr>
            <w:tcW w:w="1984" w:type="dxa"/>
            <w:tcBorders>
              <w:top w:val="nil"/>
              <w:left w:val="nil"/>
              <w:bottom w:val="nil"/>
              <w:right w:val="nil"/>
            </w:tcBorders>
            <w:shd w:val="clear" w:color="auto" w:fill="auto"/>
          </w:tcPr>
          <w:p w14:paraId="6841F0C8" w14:textId="34817705"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785,291 </w:t>
            </w:r>
          </w:p>
        </w:tc>
        <w:tc>
          <w:tcPr>
            <w:tcW w:w="1985" w:type="dxa"/>
            <w:tcBorders>
              <w:top w:val="nil"/>
              <w:left w:val="nil"/>
              <w:bottom w:val="nil"/>
              <w:right w:val="nil"/>
            </w:tcBorders>
            <w:shd w:val="clear" w:color="auto" w:fill="auto"/>
          </w:tcPr>
          <w:p w14:paraId="44BF0472" w14:textId="0C003AB0"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478,682 </w:t>
            </w:r>
          </w:p>
        </w:tc>
        <w:tc>
          <w:tcPr>
            <w:tcW w:w="2126" w:type="dxa"/>
            <w:tcBorders>
              <w:top w:val="nil"/>
              <w:left w:val="nil"/>
              <w:bottom w:val="nil"/>
              <w:right w:val="nil"/>
            </w:tcBorders>
            <w:shd w:val="clear" w:color="auto" w:fill="auto"/>
          </w:tcPr>
          <w:p w14:paraId="6F1A5072" w14:textId="24030F74"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113,257 </w:t>
            </w:r>
          </w:p>
        </w:tc>
        <w:tc>
          <w:tcPr>
            <w:tcW w:w="2126" w:type="dxa"/>
            <w:tcBorders>
              <w:top w:val="nil"/>
              <w:left w:val="nil"/>
              <w:bottom w:val="nil"/>
              <w:right w:val="nil"/>
            </w:tcBorders>
            <w:shd w:val="clear" w:color="auto" w:fill="auto"/>
          </w:tcPr>
          <w:p w14:paraId="5F8D06BF" w14:textId="2B19287A" w:rsidR="00F56E15" w:rsidRPr="00563419" w:rsidRDefault="00F56E15" w:rsidP="00F56E15">
            <w:pPr>
              <w:ind w:left="-97" w:right="1"/>
              <w:jc w:val="right"/>
              <w:rPr>
                <w:rFonts w:asciiTheme="majorBidi" w:hAnsiTheme="majorBidi" w:cstheme="majorBidi"/>
              </w:rPr>
            </w:pPr>
            <w:r w:rsidRPr="00563419">
              <w:rPr>
                <w:rFonts w:asciiTheme="majorBidi" w:hAnsiTheme="majorBidi" w:cstheme="majorBidi"/>
              </w:rPr>
              <w:t xml:space="preserve"> 12,959 </w:t>
            </w:r>
          </w:p>
        </w:tc>
      </w:tr>
      <w:tr w:rsidR="00F56E15" w:rsidRPr="0005022A" w14:paraId="157D80C6" w14:textId="77777777" w:rsidTr="00F56E15">
        <w:trPr>
          <w:trHeight w:val="397"/>
        </w:trPr>
        <w:tc>
          <w:tcPr>
            <w:tcW w:w="4116" w:type="dxa"/>
            <w:shd w:val="clear" w:color="auto" w:fill="auto"/>
          </w:tcPr>
          <w:p w14:paraId="35C824F9" w14:textId="4C00A845" w:rsidR="00F56E15" w:rsidRPr="00214DB9" w:rsidRDefault="00F56E15" w:rsidP="00F56E15">
            <w:pPr>
              <w:ind w:left="-108" w:right="1"/>
              <w:jc w:val="left"/>
              <w:rPr>
                <w:rFonts w:asciiTheme="majorBidi" w:hAnsiTheme="majorBidi" w:cstheme="majorBidi"/>
                <w:sz w:val="26"/>
                <w:szCs w:val="26"/>
                <w:highlight w:val="yellow"/>
                <w:cs/>
              </w:rPr>
            </w:pPr>
            <w:r w:rsidRPr="001527A8">
              <w:rPr>
                <w:rFonts w:ascii="Angsana New" w:hAnsi="Angsana New" w:cs="Angsana New"/>
                <w:sz w:val="24"/>
                <w:szCs w:val="24"/>
              </w:rPr>
              <w:t>Sena HHP 2</w:t>
            </w:r>
            <w:r>
              <w:rPr>
                <w:rFonts w:ascii="Angsana New" w:hAnsi="Angsana New" w:cs="Angsana New"/>
                <w:sz w:val="24"/>
                <w:szCs w:val="24"/>
              </w:rPr>
              <w:t>5</w:t>
            </w:r>
            <w:r w:rsidRPr="001527A8">
              <w:rPr>
                <w:rFonts w:ascii="Angsana New" w:hAnsi="Angsana New" w:cs="Angsana New"/>
                <w:sz w:val="24"/>
                <w:szCs w:val="24"/>
              </w:rPr>
              <w:t xml:space="preserve"> Co., Ltd. </w:t>
            </w:r>
          </w:p>
        </w:tc>
        <w:tc>
          <w:tcPr>
            <w:tcW w:w="2127" w:type="dxa"/>
            <w:tcBorders>
              <w:top w:val="nil"/>
              <w:left w:val="nil"/>
              <w:bottom w:val="nil"/>
              <w:right w:val="nil"/>
            </w:tcBorders>
            <w:shd w:val="clear" w:color="auto" w:fill="auto"/>
          </w:tcPr>
          <w:p w14:paraId="5A3F25F1" w14:textId="55B0F8D3" w:rsidR="00F56E15" w:rsidRPr="00563419" w:rsidRDefault="00F56E15" w:rsidP="00F56E15">
            <w:pPr>
              <w:ind w:left="-97" w:right="1"/>
              <w:jc w:val="right"/>
            </w:pPr>
            <w:r w:rsidRPr="00563419">
              <w:rPr>
                <w:rFonts w:asciiTheme="majorBidi" w:hAnsiTheme="majorBidi" w:cstheme="majorBidi"/>
              </w:rPr>
              <w:t xml:space="preserve"> 168,170 </w:t>
            </w:r>
          </w:p>
        </w:tc>
        <w:tc>
          <w:tcPr>
            <w:tcW w:w="1984" w:type="dxa"/>
            <w:tcBorders>
              <w:top w:val="nil"/>
              <w:left w:val="nil"/>
              <w:bottom w:val="nil"/>
              <w:right w:val="nil"/>
            </w:tcBorders>
            <w:shd w:val="clear" w:color="auto" w:fill="auto"/>
          </w:tcPr>
          <w:p w14:paraId="439F8550" w14:textId="0C4CF600" w:rsidR="00F56E15" w:rsidRPr="00563419" w:rsidRDefault="00F56E15" w:rsidP="00F56E15">
            <w:pPr>
              <w:ind w:left="-97" w:right="1"/>
              <w:jc w:val="right"/>
            </w:pPr>
            <w:r w:rsidRPr="00563419">
              <w:rPr>
                <w:rFonts w:asciiTheme="majorBidi" w:hAnsiTheme="majorBidi" w:cstheme="majorBidi"/>
              </w:rPr>
              <w:t xml:space="preserve"> 309,206 </w:t>
            </w:r>
          </w:p>
        </w:tc>
        <w:tc>
          <w:tcPr>
            <w:tcW w:w="1985" w:type="dxa"/>
            <w:tcBorders>
              <w:top w:val="nil"/>
              <w:left w:val="nil"/>
              <w:bottom w:val="nil"/>
              <w:right w:val="nil"/>
            </w:tcBorders>
            <w:shd w:val="clear" w:color="auto" w:fill="auto"/>
          </w:tcPr>
          <w:p w14:paraId="59CA2414" w14:textId="544B1EA6" w:rsidR="00F56E15" w:rsidRPr="00563419" w:rsidRDefault="00F56E15" w:rsidP="00F56E15">
            <w:pPr>
              <w:ind w:left="-97" w:right="1"/>
              <w:jc w:val="right"/>
            </w:pPr>
            <w:r w:rsidRPr="00563419">
              <w:rPr>
                <w:rFonts w:asciiTheme="majorBidi" w:hAnsiTheme="majorBidi" w:cstheme="majorBidi"/>
              </w:rPr>
              <w:t xml:space="preserve"> 141,762 </w:t>
            </w:r>
          </w:p>
        </w:tc>
        <w:tc>
          <w:tcPr>
            <w:tcW w:w="2126" w:type="dxa"/>
            <w:tcBorders>
              <w:top w:val="nil"/>
              <w:left w:val="nil"/>
              <w:bottom w:val="nil"/>
              <w:right w:val="nil"/>
            </w:tcBorders>
            <w:shd w:val="clear" w:color="auto" w:fill="auto"/>
          </w:tcPr>
          <w:p w14:paraId="3AD70130" w14:textId="1A355E14" w:rsidR="00F56E15" w:rsidRPr="00563419" w:rsidRDefault="00F56E15" w:rsidP="00F56E15">
            <w:pPr>
              <w:ind w:left="-97" w:right="1"/>
              <w:jc w:val="right"/>
            </w:pPr>
            <w:r w:rsidRPr="00563419">
              <w:rPr>
                <w:rFonts w:asciiTheme="majorBidi" w:hAnsiTheme="majorBidi" w:cstheme="majorBidi"/>
              </w:rPr>
              <w:t xml:space="preserve">7,526 </w:t>
            </w:r>
          </w:p>
        </w:tc>
        <w:tc>
          <w:tcPr>
            <w:tcW w:w="2126" w:type="dxa"/>
            <w:tcBorders>
              <w:top w:val="nil"/>
              <w:left w:val="nil"/>
              <w:bottom w:val="nil"/>
              <w:right w:val="nil"/>
            </w:tcBorders>
            <w:shd w:val="clear" w:color="auto" w:fill="auto"/>
          </w:tcPr>
          <w:p w14:paraId="655553D2" w14:textId="61C674FC" w:rsidR="00F56E15" w:rsidRPr="00563419" w:rsidRDefault="00F56E15" w:rsidP="00F56E15">
            <w:pPr>
              <w:ind w:left="-97" w:right="1"/>
              <w:jc w:val="right"/>
            </w:pPr>
            <w:r w:rsidRPr="00563419">
              <w:rPr>
                <w:rFonts w:asciiTheme="majorBidi" w:hAnsiTheme="majorBidi" w:cstheme="majorBidi"/>
              </w:rPr>
              <w:t xml:space="preserve"> 425 </w:t>
            </w:r>
          </w:p>
        </w:tc>
      </w:tr>
      <w:tr w:rsidR="00F56E15" w:rsidRPr="0005022A" w14:paraId="6BB735CC" w14:textId="77777777" w:rsidTr="00F56E15">
        <w:trPr>
          <w:trHeight w:val="397"/>
        </w:trPr>
        <w:tc>
          <w:tcPr>
            <w:tcW w:w="4116" w:type="dxa"/>
            <w:shd w:val="clear" w:color="auto" w:fill="auto"/>
          </w:tcPr>
          <w:p w14:paraId="578800A1" w14:textId="425CE742" w:rsidR="00F56E15" w:rsidRPr="00F56E15" w:rsidRDefault="00F56E15" w:rsidP="00F56E15">
            <w:pPr>
              <w:ind w:left="-108" w:right="1"/>
              <w:jc w:val="left"/>
              <w:rPr>
                <w:rFonts w:asciiTheme="majorBidi" w:hAnsiTheme="majorBidi" w:cstheme="majorBidi"/>
                <w:spacing w:val="-4"/>
                <w:sz w:val="24"/>
                <w:szCs w:val="24"/>
                <w:cs/>
              </w:rPr>
            </w:pPr>
            <w:r w:rsidRPr="00F56E15">
              <w:rPr>
                <w:rFonts w:asciiTheme="majorBidi" w:hAnsiTheme="majorBidi" w:cstheme="majorBidi"/>
                <w:spacing w:val="-4"/>
                <w:sz w:val="24"/>
                <w:szCs w:val="24"/>
              </w:rPr>
              <w:lastRenderedPageBreak/>
              <w:t xml:space="preserve">Sena HHP 27 Co., Ltd. </w:t>
            </w:r>
          </w:p>
        </w:tc>
        <w:tc>
          <w:tcPr>
            <w:tcW w:w="2127" w:type="dxa"/>
            <w:tcBorders>
              <w:top w:val="nil"/>
              <w:left w:val="nil"/>
              <w:bottom w:val="nil"/>
              <w:right w:val="nil"/>
            </w:tcBorders>
            <w:shd w:val="clear" w:color="auto" w:fill="auto"/>
          </w:tcPr>
          <w:p w14:paraId="178D0652" w14:textId="5D9AC1BE"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200,000 </w:t>
            </w:r>
          </w:p>
        </w:tc>
        <w:tc>
          <w:tcPr>
            <w:tcW w:w="1984" w:type="dxa"/>
            <w:tcBorders>
              <w:top w:val="nil"/>
              <w:left w:val="nil"/>
              <w:bottom w:val="nil"/>
              <w:right w:val="nil"/>
            </w:tcBorders>
            <w:shd w:val="clear" w:color="auto" w:fill="auto"/>
          </w:tcPr>
          <w:p w14:paraId="18382580" w14:textId="58C5C9AE"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418,440 </w:t>
            </w:r>
          </w:p>
        </w:tc>
        <w:tc>
          <w:tcPr>
            <w:tcW w:w="1985" w:type="dxa"/>
            <w:tcBorders>
              <w:top w:val="nil"/>
              <w:left w:val="nil"/>
              <w:bottom w:val="nil"/>
              <w:right w:val="nil"/>
            </w:tcBorders>
            <w:shd w:val="clear" w:color="auto" w:fill="auto"/>
          </w:tcPr>
          <w:p w14:paraId="3D034B55" w14:textId="725DC85F"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249,602 </w:t>
            </w:r>
          </w:p>
        </w:tc>
        <w:tc>
          <w:tcPr>
            <w:tcW w:w="2126" w:type="dxa"/>
            <w:tcBorders>
              <w:top w:val="nil"/>
              <w:left w:val="nil"/>
              <w:bottom w:val="nil"/>
              <w:right w:val="nil"/>
            </w:tcBorders>
            <w:shd w:val="clear" w:color="auto" w:fill="auto"/>
          </w:tcPr>
          <w:p w14:paraId="426DDFAF" w14:textId="3BD5398B"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495</w:t>
            </w:r>
          </w:p>
        </w:tc>
        <w:tc>
          <w:tcPr>
            <w:tcW w:w="2126" w:type="dxa"/>
            <w:tcBorders>
              <w:top w:val="nil"/>
              <w:left w:val="nil"/>
              <w:bottom w:val="nil"/>
              <w:right w:val="nil"/>
            </w:tcBorders>
            <w:shd w:val="clear" w:color="auto" w:fill="auto"/>
          </w:tcPr>
          <w:p w14:paraId="0C2B1452" w14:textId="61A8D76C"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(27,109)</w:t>
            </w:r>
          </w:p>
        </w:tc>
      </w:tr>
      <w:tr w:rsidR="00F56E15" w:rsidRPr="0005022A" w14:paraId="1649C519" w14:textId="77777777" w:rsidTr="00F56E15">
        <w:trPr>
          <w:trHeight w:val="397"/>
        </w:trPr>
        <w:tc>
          <w:tcPr>
            <w:tcW w:w="4116" w:type="dxa"/>
            <w:shd w:val="clear" w:color="auto" w:fill="auto"/>
          </w:tcPr>
          <w:p w14:paraId="102DECF7" w14:textId="28094083" w:rsidR="00F56E15" w:rsidRPr="00F56E15" w:rsidRDefault="00F56E15" w:rsidP="00F56E15">
            <w:pPr>
              <w:ind w:left="-108" w:right="1"/>
              <w:jc w:val="left"/>
              <w:rPr>
                <w:rFonts w:asciiTheme="majorBidi" w:hAnsiTheme="majorBidi" w:cstheme="majorBidi"/>
                <w:spacing w:val="-4"/>
                <w:sz w:val="24"/>
                <w:szCs w:val="24"/>
                <w:cs/>
              </w:rPr>
            </w:pPr>
            <w:r w:rsidRPr="00F56E15">
              <w:rPr>
                <w:rFonts w:asciiTheme="majorBidi" w:hAnsiTheme="majorBidi" w:cstheme="majorBidi"/>
                <w:spacing w:val="-4"/>
                <w:sz w:val="24"/>
                <w:szCs w:val="24"/>
              </w:rPr>
              <w:t xml:space="preserve">Sena HHP 34 Co., Ltd. </w:t>
            </w:r>
          </w:p>
        </w:tc>
        <w:tc>
          <w:tcPr>
            <w:tcW w:w="2127" w:type="dxa"/>
            <w:tcBorders>
              <w:top w:val="nil"/>
              <w:left w:val="nil"/>
              <w:bottom w:val="nil"/>
              <w:right w:val="nil"/>
            </w:tcBorders>
            <w:shd w:val="clear" w:color="auto" w:fill="auto"/>
          </w:tcPr>
          <w:p w14:paraId="4CE879E9" w14:textId="04685A1C"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205,484 </w:t>
            </w:r>
          </w:p>
        </w:tc>
        <w:tc>
          <w:tcPr>
            <w:tcW w:w="1984" w:type="dxa"/>
            <w:tcBorders>
              <w:top w:val="nil"/>
              <w:left w:val="nil"/>
              <w:bottom w:val="nil"/>
              <w:right w:val="nil"/>
            </w:tcBorders>
            <w:shd w:val="clear" w:color="auto" w:fill="auto"/>
          </w:tcPr>
          <w:p w14:paraId="0D99CE5B" w14:textId="16E72127"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475,398 </w:t>
            </w:r>
          </w:p>
        </w:tc>
        <w:tc>
          <w:tcPr>
            <w:tcW w:w="1985" w:type="dxa"/>
            <w:tcBorders>
              <w:top w:val="nil"/>
              <w:left w:val="nil"/>
              <w:bottom w:val="nil"/>
              <w:right w:val="nil"/>
            </w:tcBorders>
            <w:shd w:val="clear" w:color="auto" w:fill="auto"/>
          </w:tcPr>
          <w:p w14:paraId="608E27AA" w14:textId="73A40235"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270,529 </w:t>
            </w:r>
          </w:p>
        </w:tc>
        <w:tc>
          <w:tcPr>
            <w:tcW w:w="2126" w:type="dxa"/>
            <w:tcBorders>
              <w:top w:val="nil"/>
              <w:left w:val="nil"/>
              <w:bottom w:val="nil"/>
              <w:right w:val="nil"/>
            </w:tcBorders>
            <w:shd w:val="clear" w:color="auto" w:fill="auto"/>
          </w:tcPr>
          <w:p w14:paraId="48947DD9" w14:textId="6C7A7C5A"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312   </w:t>
            </w:r>
          </w:p>
        </w:tc>
        <w:tc>
          <w:tcPr>
            <w:tcW w:w="2126" w:type="dxa"/>
            <w:tcBorders>
              <w:top w:val="nil"/>
              <w:left w:val="nil"/>
              <w:bottom w:val="nil"/>
              <w:right w:val="nil"/>
            </w:tcBorders>
            <w:shd w:val="clear" w:color="auto" w:fill="auto"/>
          </w:tcPr>
          <w:p w14:paraId="03ACC68D" w14:textId="7E7DC1DA"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(432)</w:t>
            </w:r>
          </w:p>
        </w:tc>
      </w:tr>
      <w:tr w:rsidR="00F56E15" w:rsidRPr="0005022A" w14:paraId="59DDA1C2" w14:textId="77777777" w:rsidTr="00F56E15">
        <w:trPr>
          <w:trHeight w:val="397"/>
        </w:trPr>
        <w:tc>
          <w:tcPr>
            <w:tcW w:w="4116" w:type="dxa"/>
            <w:shd w:val="clear" w:color="auto" w:fill="auto"/>
          </w:tcPr>
          <w:p w14:paraId="32A87185" w14:textId="0F682203" w:rsidR="00F56E15" w:rsidRPr="00F56E15" w:rsidRDefault="00F56E15" w:rsidP="00F56E15">
            <w:pPr>
              <w:ind w:left="-108" w:right="1"/>
              <w:jc w:val="left"/>
              <w:rPr>
                <w:rFonts w:asciiTheme="majorBidi" w:hAnsiTheme="majorBidi" w:cstheme="majorBidi"/>
                <w:spacing w:val="-4"/>
                <w:sz w:val="24"/>
                <w:szCs w:val="24"/>
                <w:cs/>
              </w:rPr>
            </w:pPr>
            <w:r w:rsidRPr="00F56E15">
              <w:rPr>
                <w:rFonts w:asciiTheme="majorBidi" w:hAnsiTheme="majorBidi" w:cstheme="majorBidi"/>
                <w:spacing w:val="-4"/>
                <w:sz w:val="24"/>
                <w:szCs w:val="24"/>
              </w:rPr>
              <w:t xml:space="preserve">Sena HHP 35 Co., Ltd. </w:t>
            </w:r>
          </w:p>
        </w:tc>
        <w:tc>
          <w:tcPr>
            <w:tcW w:w="2127" w:type="dxa"/>
            <w:tcBorders>
              <w:top w:val="nil"/>
              <w:left w:val="nil"/>
              <w:bottom w:val="nil"/>
              <w:right w:val="nil"/>
            </w:tcBorders>
            <w:shd w:val="clear" w:color="auto" w:fill="auto"/>
          </w:tcPr>
          <w:p w14:paraId="0317CA85" w14:textId="68D8E82D"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150,250 </w:t>
            </w:r>
          </w:p>
        </w:tc>
        <w:tc>
          <w:tcPr>
            <w:tcW w:w="1984" w:type="dxa"/>
            <w:tcBorders>
              <w:top w:val="nil"/>
              <w:left w:val="nil"/>
              <w:bottom w:val="nil"/>
              <w:right w:val="nil"/>
            </w:tcBorders>
            <w:shd w:val="clear" w:color="auto" w:fill="auto"/>
          </w:tcPr>
          <w:p w14:paraId="42C10391" w14:textId="6BB0D10F"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414,118 </w:t>
            </w:r>
          </w:p>
        </w:tc>
        <w:tc>
          <w:tcPr>
            <w:tcW w:w="1985" w:type="dxa"/>
            <w:tcBorders>
              <w:top w:val="nil"/>
              <w:left w:val="nil"/>
              <w:bottom w:val="nil"/>
              <w:right w:val="nil"/>
            </w:tcBorders>
            <w:shd w:val="clear" w:color="auto" w:fill="auto"/>
          </w:tcPr>
          <w:p w14:paraId="01B2B4D0" w14:textId="36CF5B02"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264,699 </w:t>
            </w:r>
          </w:p>
        </w:tc>
        <w:tc>
          <w:tcPr>
            <w:tcW w:w="2126" w:type="dxa"/>
            <w:tcBorders>
              <w:top w:val="nil"/>
              <w:left w:val="nil"/>
              <w:bottom w:val="nil"/>
              <w:right w:val="nil"/>
            </w:tcBorders>
            <w:shd w:val="clear" w:color="auto" w:fill="auto"/>
          </w:tcPr>
          <w:p w14:paraId="3FCF3F98" w14:textId="672BC61A"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246   </w:t>
            </w:r>
          </w:p>
        </w:tc>
        <w:tc>
          <w:tcPr>
            <w:tcW w:w="2126" w:type="dxa"/>
            <w:tcBorders>
              <w:top w:val="nil"/>
              <w:left w:val="nil"/>
              <w:bottom w:val="nil"/>
              <w:right w:val="nil"/>
            </w:tcBorders>
            <w:shd w:val="clear" w:color="auto" w:fill="auto"/>
          </w:tcPr>
          <w:p w14:paraId="0CC76E42" w14:textId="7EAB1AC9"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(615)</w:t>
            </w:r>
          </w:p>
        </w:tc>
      </w:tr>
      <w:tr w:rsidR="00F56E15" w:rsidRPr="0005022A" w14:paraId="696D9B7F" w14:textId="77777777" w:rsidTr="00F56E15">
        <w:trPr>
          <w:trHeight w:val="397"/>
        </w:trPr>
        <w:tc>
          <w:tcPr>
            <w:tcW w:w="4116" w:type="dxa"/>
            <w:shd w:val="clear" w:color="auto" w:fill="auto"/>
          </w:tcPr>
          <w:p w14:paraId="7984961F" w14:textId="04F80683" w:rsidR="00F56E15" w:rsidRPr="00F56E15" w:rsidRDefault="00F56E15" w:rsidP="00F56E15">
            <w:pPr>
              <w:ind w:left="-108" w:right="1"/>
              <w:jc w:val="left"/>
              <w:rPr>
                <w:rFonts w:asciiTheme="majorBidi" w:hAnsiTheme="majorBidi" w:cstheme="majorBidi"/>
                <w:spacing w:val="-4"/>
                <w:sz w:val="24"/>
                <w:szCs w:val="24"/>
                <w:cs/>
              </w:rPr>
            </w:pPr>
            <w:r w:rsidRPr="00F56E15">
              <w:rPr>
                <w:rFonts w:asciiTheme="majorBidi" w:hAnsiTheme="majorBidi" w:cstheme="majorBidi"/>
                <w:spacing w:val="-4"/>
                <w:sz w:val="24"/>
                <w:szCs w:val="24"/>
              </w:rPr>
              <w:t xml:space="preserve">Sena HHP 36 Co., Ltd. </w:t>
            </w:r>
          </w:p>
        </w:tc>
        <w:tc>
          <w:tcPr>
            <w:tcW w:w="2127" w:type="dxa"/>
            <w:tcBorders>
              <w:top w:val="nil"/>
              <w:left w:val="nil"/>
              <w:bottom w:val="nil"/>
              <w:right w:val="nil"/>
            </w:tcBorders>
            <w:shd w:val="clear" w:color="auto" w:fill="auto"/>
          </w:tcPr>
          <w:p w14:paraId="6E802543" w14:textId="09F7AB15"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210,000 </w:t>
            </w:r>
          </w:p>
        </w:tc>
        <w:tc>
          <w:tcPr>
            <w:tcW w:w="1984" w:type="dxa"/>
            <w:tcBorders>
              <w:top w:val="nil"/>
              <w:left w:val="nil"/>
              <w:bottom w:val="nil"/>
              <w:right w:val="nil"/>
            </w:tcBorders>
            <w:shd w:val="clear" w:color="auto" w:fill="auto"/>
          </w:tcPr>
          <w:p w14:paraId="45225AE0" w14:textId="0C4F8EE3"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240,932 </w:t>
            </w:r>
          </w:p>
        </w:tc>
        <w:tc>
          <w:tcPr>
            <w:tcW w:w="1985" w:type="dxa"/>
            <w:tcBorders>
              <w:top w:val="nil"/>
              <w:left w:val="nil"/>
              <w:bottom w:val="nil"/>
              <w:right w:val="nil"/>
            </w:tcBorders>
            <w:shd w:val="clear" w:color="auto" w:fill="auto"/>
          </w:tcPr>
          <w:p w14:paraId="52050DA1" w14:textId="45910657"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31,568 </w:t>
            </w:r>
          </w:p>
        </w:tc>
        <w:tc>
          <w:tcPr>
            <w:tcW w:w="2126" w:type="dxa"/>
            <w:tcBorders>
              <w:top w:val="nil"/>
              <w:left w:val="nil"/>
              <w:bottom w:val="nil"/>
              <w:right w:val="nil"/>
            </w:tcBorders>
            <w:shd w:val="clear" w:color="auto" w:fill="auto"/>
          </w:tcPr>
          <w:p w14:paraId="26E8B38E" w14:textId="749D1E6E"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21   </w:t>
            </w:r>
          </w:p>
        </w:tc>
        <w:tc>
          <w:tcPr>
            <w:tcW w:w="2126" w:type="dxa"/>
            <w:tcBorders>
              <w:top w:val="nil"/>
              <w:left w:val="nil"/>
              <w:bottom w:val="nil"/>
              <w:right w:val="nil"/>
            </w:tcBorders>
            <w:shd w:val="clear" w:color="auto" w:fill="auto"/>
          </w:tcPr>
          <w:p w14:paraId="483D0ECD" w14:textId="434C92AE"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(580)</w:t>
            </w:r>
          </w:p>
        </w:tc>
      </w:tr>
      <w:tr w:rsidR="00F56E15" w:rsidRPr="0005022A" w14:paraId="6724F5E5" w14:textId="77777777" w:rsidTr="00F56E15">
        <w:trPr>
          <w:trHeight w:val="271"/>
        </w:trPr>
        <w:tc>
          <w:tcPr>
            <w:tcW w:w="4116" w:type="dxa"/>
            <w:shd w:val="clear" w:color="auto" w:fill="auto"/>
          </w:tcPr>
          <w:p w14:paraId="7790873F" w14:textId="718EFFA7" w:rsidR="00F56E15" w:rsidRPr="00F56E15" w:rsidRDefault="00F56E15" w:rsidP="00F56E15">
            <w:pPr>
              <w:ind w:left="-108" w:right="1"/>
              <w:jc w:val="left"/>
              <w:rPr>
                <w:rFonts w:asciiTheme="majorBidi" w:hAnsiTheme="majorBidi" w:cstheme="majorBidi"/>
                <w:spacing w:val="-4"/>
                <w:sz w:val="24"/>
                <w:szCs w:val="24"/>
              </w:rPr>
            </w:pPr>
            <w:r w:rsidRPr="00F56E15">
              <w:rPr>
                <w:rFonts w:asciiTheme="majorBidi" w:hAnsiTheme="majorBidi" w:cstheme="majorBidi"/>
                <w:spacing w:val="-4"/>
                <w:sz w:val="24"/>
                <w:szCs w:val="24"/>
              </w:rPr>
              <w:t>Sena HHP 37 Co., Ltd.</w:t>
            </w:r>
          </w:p>
        </w:tc>
        <w:tc>
          <w:tcPr>
            <w:tcW w:w="2127" w:type="dxa"/>
            <w:tcBorders>
              <w:top w:val="nil"/>
              <w:left w:val="nil"/>
              <w:bottom w:val="nil"/>
              <w:right w:val="nil"/>
            </w:tcBorders>
            <w:shd w:val="clear" w:color="auto" w:fill="auto"/>
          </w:tcPr>
          <w:p w14:paraId="7EA17B90" w14:textId="483E719D" w:rsidR="00F56E15" w:rsidRPr="00563419" w:rsidRDefault="001C4FF1" w:rsidP="00F56E15">
            <w:pPr>
              <w:ind w:left="-97" w:right="1"/>
              <w:jc w:val="right"/>
              <w:rPr>
                <w:rFonts w:asciiTheme="majorBidi" w:hAnsiTheme="majorBidi" w:cstheme="majorBidi"/>
                <w:spacing w:val="-4"/>
              </w:rPr>
            </w:pPr>
            <w:r w:rsidRPr="00563419">
              <w:rPr>
                <w:rFonts w:asciiTheme="majorBidi" w:hAnsiTheme="majorBidi" w:cstheme="majorBidi"/>
                <w:spacing w:val="-4"/>
              </w:rPr>
              <w:t>84,400</w:t>
            </w:r>
          </w:p>
        </w:tc>
        <w:tc>
          <w:tcPr>
            <w:tcW w:w="1984" w:type="dxa"/>
            <w:tcBorders>
              <w:top w:val="nil"/>
              <w:left w:val="nil"/>
              <w:bottom w:val="nil"/>
              <w:right w:val="nil"/>
            </w:tcBorders>
            <w:shd w:val="clear" w:color="auto" w:fill="auto"/>
          </w:tcPr>
          <w:p w14:paraId="140E30F0" w14:textId="262CABA0" w:rsidR="00F56E15" w:rsidRPr="00563419" w:rsidRDefault="001C4FF1" w:rsidP="00F56E15">
            <w:pPr>
              <w:ind w:left="-97" w:right="1"/>
              <w:jc w:val="right"/>
              <w:rPr>
                <w:rFonts w:asciiTheme="majorBidi" w:hAnsiTheme="majorBidi" w:cstheme="majorBidi"/>
                <w:spacing w:val="-4"/>
              </w:rPr>
            </w:pPr>
            <w:r w:rsidRPr="00563419">
              <w:rPr>
                <w:rFonts w:asciiTheme="majorBidi" w:hAnsiTheme="majorBidi" w:cstheme="majorBidi"/>
                <w:spacing w:val="-4"/>
              </w:rPr>
              <w:t>199,241</w:t>
            </w:r>
            <w:r w:rsidR="00F56E15" w:rsidRPr="00563419">
              <w:rPr>
                <w:rFonts w:asciiTheme="majorBidi" w:hAnsiTheme="majorBidi" w:cstheme="majorBidi"/>
                <w:spacing w:val="-4"/>
              </w:rPr>
              <w:t xml:space="preserve"> </w:t>
            </w:r>
          </w:p>
        </w:tc>
        <w:tc>
          <w:tcPr>
            <w:tcW w:w="1985" w:type="dxa"/>
            <w:tcBorders>
              <w:top w:val="nil"/>
              <w:left w:val="nil"/>
              <w:bottom w:val="nil"/>
              <w:right w:val="nil"/>
            </w:tcBorders>
            <w:shd w:val="clear" w:color="auto" w:fill="auto"/>
          </w:tcPr>
          <w:p w14:paraId="7F7810C5" w14:textId="756EA20D" w:rsidR="00F56E15" w:rsidRPr="00563419" w:rsidRDefault="001C4FF1" w:rsidP="00F56E15">
            <w:pPr>
              <w:ind w:left="-97" w:right="1"/>
              <w:jc w:val="right"/>
              <w:rPr>
                <w:rFonts w:asciiTheme="majorBidi" w:hAnsiTheme="majorBidi" w:cstheme="majorBidi"/>
                <w:spacing w:val="-4"/>
              </w:rPr>
            </w:pPr>
            <w:r w:rsidRPr="00563419">
              <w:rPr>
                <w:rFonts w:asciiTheme="majorBidi" w:hAnsiTheme="majorBidi" w:cstheme="majorBidi"/>
                <w:spacing w:val="-4"/>
              </w:rPr>
              <w:t>115,491</w:t>
            </w:r>
            <w:r w:rsidR="00F56E15" w:rsidRPr="00563419">
              <w:rPr>
                <w:rFonts w:asciiTheme="majorBidi" w:hAnsiTheme="majorBidi" w:cstheme="majorBidi"/>
                <w:spacing w:val="-4"/>
              </w:rPr>
              <w:t xml:space="preserve"> </w:t>
            </w:r>
          </w:p>
        </w:tc>
        <w:tc>
          <w:tcPr>
            <w:tcW w:w="2126" w:type="dxa"/>
            <w:tcBorders>
              <w:top w:val="nil"/>
              <w:left w:val="nil"/>
              <w:bottom w:val="nil"/>
              <w:right w:val="nil"/>
            </w:tcBorders>
            <w:shd w:val="clear" w:color="auto" w:fill="auto"/>
          </w:tcPr>
          <w:p w14:paraId="3C284E80" w14:textId="7E6CBDDB" w:rsidR="00F56E15" w:rsidRPr="00563419" w:rsidRDefault="001C4FF1" w:rsidP="00F56E15">
            <w:pPr>
              <w:ind w:left="-97" w:right="1"/>
              <w:jc w:val="right"/>
              <w:rPr>
                <w:rFonts w:asciiTheme="majorBidi" w:hAnsiTheme="majorBidi" w:cstheme="majorBidi"/>
                <w:spacing w:val="-4"/>
              </w:rPr>
            </w:pPr>
            <w:r w:rsidRPr="00563419">
              <w:rPr>
                <w:rFonts w:asciiTheme="majorBidi" w:hAnsiTheme="majorBidi" w:cstheme="majorBidi"/>
                <w:spacing w:val="-4"/>
              </w:rPr>
              <w:t>16</w:t>
            </w:r>
          </w:p>
        </w:tc>
        <w:tc>
          <w:tcPr>
            <w:tcW w:w="2126" w:type="dxa"/>
            <w:tcBorders>
              <w:top w:val="nil"/>
              <w:left w:val="nil"/>
              <w:bottom w:val="nil"/>
              <w:right w:val="nil"/>
            </w:tcBorders>
            <w:shd w:val="clear" w:color="auto" w:fill="auto"/>
          </w:tcPr>
          <w:p w14:paraId="715864EE" w14:textId="51F123F8"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w:t>
            </w:r>
            <w:r w:rsidR="001C4FF1" w:rsidRPr="00563419">
              <w:rPr>
                <w:rFonts w:asciiTheme="majorBidi" w:hAnsiTheme="majorBidi" w:cstheme="majorBidi"/>
                <w:spacing w:val="-4"/>
              </w:rPr>
              <w:t>20</w:t>
            </w:r>
            <w:r w:rsidRPr="00563419">
              <w:rPr>
                <w:rFonts w:asciiTheme="majorBidi" w:hAnsiTheme="majorBidi" w:cstheme="majorBidi"/>
                <w:spacing w:val="-4"/>
              </w:rPr>
              <w:t>)</w:t>
            </w:r>
          </w:p>
        </w:tc>
      </w:tr>
      <w:tr w:rsidR="00F56E15" w:rsidRPr="0005022A" w14:paraId="50711921" w14:textId="77777777" w:rsidTr="00F56E15">
        <w:trPr>
          <w:trHeight w:val="397"/>
        </w:trPr>
        <w:tc>
          <w:tcPr>
            <w:tcW w:w="4116" w:type="dxa"/>
            <w:shd w:val="clear" w:color="auto" w:fill="auto"/>
            <w:vAlign w:val="bottom"/>
          </w:tcPr>
          <w:p w14:paraId="29ED4041" w14:textId="5E426189" w:rsidR="00F56E15" w:rsidRPr="00F56E15" w:rsidRDefault="00F56E15" w:rsidP="00F56E15">
            <w:pPr>
              <w:ind w:left="-108" w:right="1"/>
              <w:jc w:val="left"/>
              <w:rPr>
                <w:rFonts w:asciiTheme="majorBidi" w:hAnsiTheme="majorBidi" w:cstheme="majorBidi"/>
                <w:spacing w:val="-4"/>
                <w:sz w:val="24"/>
                <w:szCs w:val="24"/>
                <w:cs/>
              </w:rPr>
            </w:pPr>
            <w:r w:rsidRPr="0052128A">
              <w:rPr>
                <w:rFonts w:asciiTheme="majorBidi" w:hAnsiTheme="majorBidi" w:cstheme="majorBidi"/>
                <w:spacing w:val="-4"/>
                <w:sz w:val="24"/>
                <w:szCs w:val="24"/>
              </w:rPr>
              <w:t>Sena Development H</w:t>
            </w:r>
            <w:r>
              <w:rPr>
                <w:rFonts w:asciiTheme="majorBidi" w:hAnsiTheme="majorBidi" w:cstheme="majorBidi"/>
                <w:spacing w:val="-4"/>
                <w:sz w:val="24"/>
                <w:szCs w:val="24"/>
              </w:rPr>
              <w:t>15</w:t>
            </w:r>
            <w:r w:rsidRPr="0052128A">
              <w:rPr>
                <w:rFonts w:asciiTheme="majorBidi" w:hAnsiTheme="majorBidi" w:cstheme="majorBidi"/>
                <w:spacing w:val="-4"/>
                <w:sz w:val="24"/>
                <w:szCs w:val="24"/>
              </w:rPr>
              <w:t xml:space="preserve"> Co., Ltd.</w:t>
            </w:r>
          </w:p>
        </w:tc>
        <w:tc>
          <w:tcPr>
            <w:tcW w:w="2127" w:type="dxa"/>
            <w:tcBorders>
              <w:top w:val="nil"/>
              <w:left w:val="nil"/>
              <w:bottom w:val="nil"/>
              <w:right w:val="nil"/>
            </w:tcBorders>
            <w:shd w:val="clear" w:color="auto" w:fill="auto"/>
          </w:tcPr>
          <w:p w14:paraId="0DC6C540" w14:textId="2CEB3B7A"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190,856 </w:t>
            </w:r>
          </w:p>
        </w:tc>
        <w:tc>
          <w:tcPr>
            <w:tcW w:w="1984" w:type="dxa"/>
            <w:tcBorders>
              <w:top w:val="nil"/>
              <w:left w:val="nil"/>
              <w:bottom w:val="nil"/>
              <w:right w:val="nil"/>
            </w:tcBorders>
            <w:shd w:val="clear" w:color="auto" w:fill="auto"/>
          </w:tcPr>
          <w:p w14:paraId="1D89CE3E" w14:textId="08F68056"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293,046 </w:t>
            </w:r>
          </w:p>
        </w:tc>
        <w:tc>
          <w:tcPr>
            <w:tcW w:w="1985" w:type="dxa"/>
            <w:tcBorders>
              <w:top w:val="nil"/>
              <w:left w:val="nil"/>
              <w:bottom w:val="nil"/>
              <w:right w:val="nil"/>
            </w:tcBorders>
            <w:shd w:val="clear" w:color="auto" w:fill="auto"/>
          </w:tcPr>
          <w:p w14:paraId="4AB9D785" w14:textId="477FEE78"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110,423 </w:t>
            </w:r>
          </w:p>
        </w:tc>
        <w:tc>
          <w:tcPr>
            <w:tcW w:w="2126" w:type="dxa"/>
            <w:tcBorders>
              <w:top w:val="nil"/>
              <w:left w:val="nil"/>
              <w:bottom w:val="nil"/>
              <w:right w:val="nil"/>
            </w:tcBorders>
            <w:shd w:val="clear" w:color="auto" w:fill="auto"/>
          </w:tcPr>
          <w:p w14:paraId="568DEF98" w14:textId="330ADC7F"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895 </w:t>
            </w:r>
          </w:p>
        </w:tc>
        <w:tc>
          <w:tcPr>
            <w:tcW w:w="2126" w:type="dxa"/>
            <w:tcBorders>
              <w:top w:val="nil"/>
              <w:left w:val="nil"/>
              <w:bottom w:val="nil"/>
              <w:right w:val="nil"/>
            </w:tcBorders>
            <w:shd w:val="clear" w:color="auto" w:fill="auto"/>
          </w:tcPr>
          <w:p w14:paraId="1E2D71BD" w14:textId="682EA72A"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w:t>
            </w:r>
            <w:r w:rsidR="005C643F" w:rsidRPr="00563419">
              <w:rPr>
                <w:rFonts w:asciiTheme="majorBidi" w:hAnsiTheme="majorBidi" w:cstheme="majorBidi"/>
                <w:spacing w:val="-4"/>
              </w:rPr>
              <w:t>5,111</w:t>
            </w:r>
            <w:r w:rsidRPr="00563419">
              <w:rPr>
                <w:rFonts w:asciiTheme="majorBidi" w:hAnsiTheme="majorBidi" w:cstheme="majorBidi"/>
                <w:spacing w:val="-4"/>
              </w:rPr>
              <w:t>)</w:t>
            </w:r>
          </w:p>
        </w:tc>
      </w:tr>
      <w:tr w:rsidR="00F56E15" w:rsidRPr="0005022A" w14:paraId="2E2D088C" w14:textId="77777777" w:rsidTr="00F56E15">
        <w:trPr>
          <w:trHeight w:val="397"/>
        </w:trPr>
        <w:tc>
          <w:tcPr>
            <w:tcW w:w="4116" w:type="dxa"/>
            <w:shd w:val="clear" w:color="auto" w:fill="auto"/>
          </w:tcPr>
          <w:p w14:paraId="63BF0C8B" w14:textId="46B64BEA" w:rsidR="00F56E15" w:rsidRPr="00F56E15" w:rsidRDefault="00F56E15" w:rsidP="00F56E15">
            <w:pPr>
              <w:ind w:left="-108" w:right="1"/>
              <w:jc w:val="left"/>
              <w:rPr>
                <w:rFonts w:asciiTheme="majorBidi" w:hAnsiTheme="majorBidi" w:cstheme="majorBidi"/>
                <w:spacing w:val="-4"/>
                <w:sz w:val="24"/>
                <w:szCs w:val="24"/>
              </w:rPr>
            </w:pPr>
            <w:r w:rsidRPr="003A254D">
              <w:rPr>
                <w:rFonts w:asciiTheme="majorBidi" w:hAnsiTheme="majorBidi" w:cstheme="majorBidi"/>
                <w:spacing w:val="-4"/>
                <w:sz w:val="24"/>
                <w:szCs w:val="24"/>
              </w:rPr>
              <w:t>Sena Development H1</w:t>
            </w:r>
            <w:r>
              <w:rPr>
                <w:rFonts w:asciiTheme="majorBidi" w:hAnsiTheme="majorBidi" w:cstheme="majorBidi"/>
                <w:spacing w:val="-4"/>
                <w:sz w:val="24"/>
                <w:szCs w:val="24"/>
              </w:rPr>
              <w:t>7</w:t>
            </w:r>
            <w:r w:rsidRPr="003A254D">
              <w:rPr>
                <w:rFonts w:asciiTheme="majorBidi" w:hAnsiTheme="majorBidi" w:cstheme="majorBidi"/>
                <w:spacing w:val="-4"/>
                <w:sz w:val="24"/>
                <w:szCs w:val="24"/>
              </w:rPr>
              <w:t xml:space="preserve"> Co., Ltd.</w:t>
            </w:r>
          </w:p>
        </w:tc>
        <w:tc>
          <w:tcPr>
            <w:tcW w:w="2127" w:type="dxa"/>
            <w:tcBorders>
              <w:top w:val="nil"/>
              <w:left w:val="nil"/>
              <w:bottom w:val="nil"/>
              <w:right w:val="nil"/>
            </w:tcBorders>
            <w:shd w:val="clear" w:color="auto" w:fill="auto"/>
          </w:tcPr>
          <w:p w14:paraId="3351119B" w14:textId="2676C87D" w:rsidR="00F56E15" w:rsidRPr="00563419" w:rsidRDefault="00F56E15" w:rsidP="00F56E15">
            <w:pPr>
              <w:ind w:left="-97" w:right="1"/>
              <w:jc w:val="right"/>
              <w:rPr>
                <w:rFonts w:asciiTheme="majorBidi" w:hAnsiTheme="majorBidi" w:cstheme="majorBidi"/>
                <w:spacing w:val="-4"/>
                <w:cs/>
              </w:rPr>
            </w:pPr>
            <w:r w:rsidRPr="00563419">
              <w:rPr>
                <w:rFonts w:asciiTheme="majorBidi" w:hAnsiTheme="majorBidi" w:cstheme="majorBidi"/>
                <w:spacing w:val="-4"/>
              </w:rPr>
              <w:t xml:space="preserve"> 190,000 </w:t>
            </w:r>
          </w:p>
        </w:tc>
        <w:tc>
          <w:tcPr>
            <w:tcW w:w="1984" w:type="dxa"/>
            <w:tcBorders>
              <w:top w:val="nil"/>
              <w:left w:val="nil"/>
              <w:bottom w:val="nil"/>
              <w:right w:val="nil"/>
            </w:tcBorders>
            <w:shd w:val="clear" w:color="auto" w:fill="auto"/>
          </w:tcPr>
          <w:p w14:paraId="481D2A5F" w14:textId="40C12722"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366,304 </w:t>
            </w:r>
          </w:p>
        </w:tc>
        <w:tc>
          <w:tcPr>
            <w:tcW w:w="1985" w:type="dxa"/>
            <w:tcBorders>
              <w:top w:val="nil"/>
              <w:left w:val="nil"/>
              <w:bottom w:val="nil"/>
              <w:right w:val="nil"/>
            </w:tcBorders>
            <w:shd w:val="clear" w:color="auto" w:fill="auto"/>
          </w:tcPr>
          <w:p w14:paraId="21EF47CB" w14:textId="22B30C99" w:rsidR="00F56E15" w:rsidRPr="00563419" w:rsidRDefault="00F56E15" w:rsidP="00F56E15">
            <w:pPr>
              <w:ind w:left="-97" w:right="1"/>
              <w:jc w:val="right"/>
              <w:rPr>
                <w:rFonts w:asciiTheme="majorBidi" w:hAnsiTheme="majorBidi" w:cstheme="majorBidi"/>
                <w:spacing w:val="-4"/>
              </w:rPr>
            </w:pPr>
            <w:r w:rsidRPr="00563419">
              <w:rPr>
                <w:rFonts w:asciiTheme="majorBidi" w:hAnsiTheme="majorBidi" w:cstheme="majorBidi"/>
                <w:spacing w:val="-4"/>
              </w:rPr>
              <w:t xml:space="preserve"> 182,086 </w:t>
            </w:r>
          </w:p>
        </w:tc>
        <w:tc>
          <w:tcPr>
            <w:tcW w:w="2126" w:type="dxa"/>
            <w:tcBorders>
              <w:top w:val="nil"/>
              <w:left w:val="nil"/>
              <w:bottom w:val="nil"/>
              <w:right w:val="nil"/>
            </w:tcBorders>
            <w:shd w:val="clear" w:color="auto" w:fill="auto"/>
          </w:tcPr>
          <w:p w14:paraId="73A202F2" w14:textId="274ACC9A" w:rsidR="00F56E15" w:rsidRPr="00563419" w:rsidRDefault="00F56E15" w:rsidP="00F56E15">
            <w:pPr>
              <w:ind w:left="-97" w:right="1"/>
              <w:jc w:val="right"/>
              <w:rPr>
                <w:rFonts w:asciiTheme="majorBidi" w:hAnsiTheme="majorBidi" w:cstheme="majorBidi"/>
                <w:spacing w:val="-4"/>
                <w:cs/>
              </w:rPr>
            </w:pPr>
            <w:r w:rsidRPr="00563419">
              <w:rPr>
                <w:rFonts w:asciiTheme="majorBidi" w:hAnsiTheme="majorBidi" w:cstheme="majorBidi"/>
                <w:spacing w:val="-4"/>
              </w:rPr>
              <w:t xml:space="preserve">230 </w:t>
            </w:r>
          </w:p>
        </w:tc>
        <w:tc>
          <w:tcPr>
            <w:tcW w:w="2126" w:type="dxa"/>
            <w:tcBorders>
              <w:top w:val="nil"/>
              <w:left w:val="nil"/>
              <w:bottom w:val="nil"/>
              <w:right w:val="nil"/>
            </w:tcBorders>
            <w:shd w:val="clear" w:color="auto" w:fill="auto"/>
          </w:tcPr>
          <w:p w14:paraId="2957F3B4" w14:textId="0DFF2C45" w:rsidR="00F56E15" w:rsidRPr="00563419" w:rsidRDefault="00F56E15" w:rsidP="00F56E15">
            <w:pPr>
              <w:ind w:left="-97" w:right="1"/>
              <w:jc w:val="right"/>
              <w:rPr>
                <w:rFonts w:asciiTheme="majorBidi" w:hAnsiTheme="majorBidi" w:cstheme="majorBidi"/>
                <w:spacing w:val="-4"/>
                <w:cs/>
              </w:rPr>
            </w:pPr>
            <w:r w:rsidRPr="00563419">
              <w:rPr>
                <w:rFonts w:asciiTheme="majorBidi" w:hAnsiTheme="majorBidi" w:cstheme="majorBidi"/>
                <w:spacing w:val="-4"/>
              </w:rPr>
              <w:t xml:space="preserve"> (1,854)</w:t>
            </w:r>
          </w:p>
        </w:tc>
      </w:tr>
      <w:tr w:rsidR="00F56E15" w:rsidRPr="0005022A" w14:paraId="3D4AFB63" w14:textId="77777777" w:rsidTr="00F56E15">
        <w:trPr>
          <w:trHeight w:val="397"/>
        </w:trPr>
        <w:tc>
          <w:tcPr>
            <w:tcW w:w="4116" w:type="dxa"/>
            <w:shd w:val="clear" w:color="auto" w:fill="auto"/>
          </w:tcPr>
          <w:p w14:paraId="78C9A8E0" w14:textId="6062FAEB" w:rsidR="00F56E15" w:rsidRPr="00F56E15" w:rsidRDefault="00F56E15" w:rsidP="00F56E15">
            <w:pPr>
              <w:ind w:left="-108" w:right="1"/>
              <w:jc w:val="left"/>
              <w:rPr>
                <w:rFonts w:asciiTheme="majorBidi" w:hAnsiTheme="majorBidi" w:cstheme="majorBidi"/>
                <w:spacing w:val="-4"/>
                <w:sz w:val="24"/>
                <w:szCs w:val="24"/>
              </w:rPr>
            </w:pPr>
            <w:r w:rsidRPr="003A254D">
              <w:rPr>
                <w:rFonts w:asciiTheme="majorBidi" w:hAnsiTheme="majorBidi" w:cstheme="majorBidi"/>
                <w:spacing w:val="-4"/>
                <w:sz w:val="24"/>
                <w:szCs w:val="24"/>
              </w:rPr>
              <w:t>Sena Development H</w:t>
            </w:r>
            <w:r>
              <w:rPr>
                <w:rFonts w:asciiTheme="majorBidi" w:hAnsiTheme="majorBidi" w:cstheme="majorBidi"/>
                <w:spacing w:val="-4"/>
                <w:sz w:val="24"/>
                <w:szCs w:val="24"/>
              </w:rPr>
              <w:t>20</w:t>
            </w:r>
            <w:r w:rsidRPr="003A254D">
              <w:rPr>
                <w:rFonts w:asciiTheme="majorBidi" w:hAnsiTheme="majorBidi" w:cstheme="majorBidi"/>
                <w:spacing w:val="-4"/>
                <w:sz w:val="24"/>
                <w:szCs w:val="24"/>
              </w:rPr>
              <w:t xml:space="preserve"> Co., Ltd.</w:t>
            </w:r>
          </w:p>
        </w:tc>
        <w:tc>
          <w:tcPr>
            <w:tcW w:w="2127" w:type="dxa"/>
            <w:tcBorders>
              <w:top w:val="nil"/>
              <w:left w:val="nil"/>
              <w:bottom w:val="nil"/>
              <w:right w:val="nil"/>
            </w:tcBorders>
            <w:shd w:val="clear" w:color="auto" w:fill="auto"/>
          </w:tcPr>
          <w:p w14:paraId="6B60A411" w14:textId="14A93EF6"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682,400 </w:t>
            </w:r>
          </w:p>
        </w:tc>
        <w:tc>
          <w:tcPr>
            <w:tcW w:w="1984" w:type="dxa"/>
            <w:tcBorders>
              <w:top w:val="nil"/>
              <w:left w:val="nil"/>
              <w:bottom w:val="nil"/>
              <w:right w:val="nil"/>
            </w:tcBorders>
            <w:shd w:val="clear" w:color="auto" w:fill="auto"/>
          </w:tcPr>
          <w:p w14:paraId="75830267" w14:textId="47585592"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1,631,745 </w:t>
            </w:r>
          </w:p>
        </w:tc>
        <w:tc>
          <w:tcPr>
            <w:tcW w:w="1985" w:type="dxa"/>
            <w:tcBorders>
              <w:top w:val="nil"/>
              <w:left w:val="nil"/>
              <w:bottom w:val="nil"/>
              <w:right w:val="nil"/>
            </w:tcBorders>
            <w:shd w:val="clear" w:color="auto" w:fill="auto"/>
          </w:tcPr>
          <w:p w14:paraId="3E002EB7" w14:textId="4216F458"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960,372 </w:t>
            </w:r>
          </w:p>
        </w:tc>
        <w:tc>
          <w:tcPr>
            <w:tcW w:w="2126" w:type="dxa"/>
            <w:tcBorders>
              <w:top w:val="nil"/>
              <w:left w:val="nil"/>
              <w:bottom w:val="nil"/>
              <w:right w:val="nil"/>
            </w:tcBorders>
            <w:shd w:val="clear" w:color="auto" w:fill="auto"/>
          </w:tcPr>
          <w:p w14:paraId="280D01B7" w14:textId="343A6333" w:rsidR="00F56E15" w:rsidRPr="00563419" w:rsidRDefault="00F56E15" w:rsidP="00F56E15">
            <w:pPr>
              <w:ind w:left="-108" w:right="1"/>
              <w:jc w:val="right"/>
              <w:rPr>
                <w:rFonts w:asciiTheme="majorBidi" w:hAnsiTheme="majorBidi" w:cstheme="majorBidi"/>
                <w:spacing w:val="-4"/>
                <w:cs/>
              </w:rPr>
            </w:pPr>
            <w:r w:rsidRPr="00563419">
              <w:rPr>
                <w:rFonts w:asciiTheme="majorBidi" w:hAnsiTheme="majorBidi" w:cstheme="majorBidi"/>
                <w:spacing w:val="-4"/>
              </w:rPr>
              <w:t>603</w:t>
            </w:r>
          </w:p>
        </w:tc>
        <w:tc>
          <w:tcPr>
            <w:tcW w:w="2126" w:type="dxa"/>
            <w:tcBorders>
              <w:top w:val="nil"/>
              <w:left w:val="nil"/>
              <w:bottom w:val="nil"/>
              <w:right w:val="nil"/>
            </w:tcBorders>
            <w:shd w:val="clear" w:color="auto" w:fill="auto"/>
          </w:tcPr>
          <w:p w14:paraId="16079E27" w14:textId="7CCE5189" w:rsidR="00F56E15" w:rsidRPr="00563419" w:rsidRDefault="00F56E15" w:rsidP="00F56E15">
            <w:pPr>
              <w:ind w:left="-108" w:right="1"/>
              <w:jc w:val="right"/>
              <w:rPr>
                <w:rFonts w:asciiTheme="majorBidi" w:hAnsiTheme="majorBidi" w:cstheme="majorBidi"/>
                <w:spacing w:val="-4"/>
                <w:cs/>
              </w:rPr>
            </w:pPr>
            <w:r w:rsidRPr="00563419">
              <w:rPr>
                <w:rFonts w:asciiTheme="majorBidi" w:hAnsiTheme="majorBidi" w:cstheme="majorBidi"/>
                <w:spacing w:val="-4"/>
              </w:rPr>
              <w:t xml:space="preserve"> (</w:t>
            </w:r>
            <w:r w:rsidR="005C643F" w:rsidRPr="00563419">
              <w:rPr>
                <w:rFonts w:asciiTheme="majorBidi" w:hAnsiTheme="majorBidi" w:cstheme="majorBidi"/>
                <w:spacing w:val="-4"/>
              </w:rPr>
              <w:t>4,095</w:t>
            </w:r>
            <w:r w:rsidRPr="00563419">
              <w:rPr>
                <w:rFonts w:asciiTheme="majorBidi" w:hAnsiTheme="majorBidi" w:cstheme="majorBidi"/>
                <w:spacing w:val="-4"/>
              </w:rPr>
              <w:t>)</w:t>
            </w:r>
          </w:p>
        </w:tc>
      </w:tr>
      <w:tr w:rsidR="00F56E15" w:rsidRPr="0005022A" w14:paraId="04FC2BFD" w14:textId="77777777" w:rsidTr="00F56E15">
        <w:trPr>
          <w:trHeight w:val="397"/>
        </w:trPr>
        <w:tc>
          <w:tcPr>
            <w:tcW w:w="4116" w:type="dxa"/>
            <w:shd w:val="clear" w:color="auto" w:fill="auto"/>
          </w:tcPr>
          <w:p w14:paraId="23C621DF" w14:textId="329AD6E7" w:rsidR="00F56E15" w:rsidRPr="00F56E15" w:rsidRDefault="00F56E15" w:rsidP="00F56E15">
            <w:pPr>
              <w:ind w:left="-108" w:right="1"/>
              <w:jc w:val="left"/>
              <w:rPr>
                <w:rFonts w:asciiTheme="majorBidi" w:hAnsiTheme="majorBidi" w:cstheme="majorBidi"/>
                <w:spacing w:val="-4"/>
                <w:sz w:val="24"/>
                <w:szCs w:val="24"/>
              </w:rPr>
            </w:pPr>
            <w:r w:rsidRPr="003A254D">
              <w:rPr>
                <w:rFonts w:asciiTheme="majorBidi" w:hAnsiTheme="majorBidi" w:cstheme="majorBidi"/>
                <w:spacing w:val="-4"/>
                <w:sz w:val="24"/>
                <w:szCs w:val="24"/>
              </w:rPr>
              <w:t>Sena Development H</w:t>
            </w:r>
            <w:r>
              <w:rPr>
                <w:rFonts w:asciiTheme="majorBidi" w:hAnsiTheme="majorBidi" w:cstheme="majorBidi"/>
                <w:spacing w:val="-4"/>
                <w:sz w:val="24"/>
                <w:szCs w:val="24"/>
              </w:rPr>
              <w:t>26</w:t>
            </w:r>
            <w:r w:rsidRPr="003A254D">
              <w:rPr>
                <w:rFonts w:asciiTheme="majorBidi" w:hAnsiTheme="majorBidi" w:cstheme="majorBidi"/>
                <w:spacing w:val="-4"/>
                <w:sz w:val="24"/>
                <w:szCs w:val="24"/>
              </w:rPr>
              <w:t xml:space="preserve"> Co., Ltd.</w:t>
            </w:r>
          </w:p>
        </w:tc>
        <w:tc>
          <w:tcPr>
            <w:tcW w:w="2127" w:type="dxa"/>
            <w:tcBorders>
              <w:top w:val="nil"/>
              <w:left w:val="nil"/>
              <w:bottom w:val="nil"/>
              <w:right w:val="nil"/>
            </w:tcBorders>
            <w:shd w:val="clear" w:color="auto" w:fill="auto"/>
          </w:tcPr>
          <w:p w14:paraId="030E3A70" w14:textId="63007E8C"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220,560 </w:t>
            </w:r>
          </w:p>
        </w:tc>
        <w:tc>
          <w:tcPr>
            <w:tcW w:w="1984" w:type="dxa"/>
            <w:tcBorders>
              <w:top w:val="nil"/>
              <w:left w:val="nil"/>
              <w:bottom w:val="nil"/>
              <w:right w:val="nil"/>
            </w:tcBorders>
            <w:shd w:val="clear" w:color="auto" w:fill="auto"/>
          </w:tcPr>
          <w:p w14:paraId="53E486AB" w14:textId="172FECBE"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554,021 </w:t>
            </w:r>
          </w:p>
        </w:tc>
        <w:tc>
          <w:tcPr>
            <w:tcW w:w="1985" w:type="dxa"/>
            <w:tcBorders>
              <w:top w:val="nil"/>
              <w:left w:val="nil"/>
              <w:bottom w:val="nil"/>
              <w:right w:val="nil"/>
            </w:tcBorders>
            <w:shd w:val="clear" w:color="auto" w:fill="auto"/>
          </w:tcPr>
          <w:p w14:paraId="010F3FDE" w14:textId="439838B6"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341,773 </w:t>
            </w:r>
          </w:p>
        </w:tc>
        <w:tc>
          <w:tcPr>
            <w:tcW w:w="2126" w:type="dxa"/>
            <w:tcBorders>
              <w:top w:val="nil"/>
              <w:left w:val="nil"/>
              <w:bottom w:val="nil"/>
              <w:right w:val="nil"/>
            </w:tcBorders>
            <w:shd w:val="clear" w:color="auto" w:fill="auto"/>
          </w:tcPr>
          <w:p w14:paraId="4111E7CA" w14:textId="26B9C084" w:rsidR="00F56E15" w:rsidRPr="00563419" w:rsidRDefault="00F56E15" w:rsidP="00F56E15">
            <w:pPr>
              <w:ind w:left="-108" w:right="1"/>
              <w:jc w:val="right"/>
              <w:rPr>
                <w:rFonts w:asciiTheme="majorBidi" w:hAnsiTheme="majorBidi" w:cstheme="majorBidi"/>
                <w:spacing w:val="-4"/>
                <w:cs/>
              </w:rPr>
            </w:pPr>
            <w:r w:rsidRPr="00563419">
              <w:rPr>
                <w:rFonts w:asciiTheme="majorBidi" w:hAnsiTheme="majorBidi" w:cstheme="majorBidi"/>
                <w:spacing w:val="-4"/>
              </w:rPr>
              <w:t xml:space="preserve">441 </w:t>
            </w:r>
          </w:p>
        </w:tc>
        <w:tc>
          <w:tcPr>
            <w:tcW w:w="2126" w:type="dxa"/>
            <w:tcBorders>
              <w:top w:val="nil"/>
              <w:left w:val="nil"/>
              <w:bottom w:val="nil"/>
              <w:right w:val="nil"/>
            </w:tcBorders>
            <w:shd w:val="clear" w:color="auto" w:fill="auto"/>
          </w:tcPr>
          <w:p w14:paraId="66F5F671" w14:textId="18301E2C" w:rsidR="00F56E15" w:rsidRPr="00563419" w:rsidRDefault="00F56E15" w:rsidP="00F56E15">
            <w:pPr>
              <w:ind w:left="-108" w:right="1"/>
              <w:jc w:val="right"/>
              <w:rPr>
                <w:rFonts w:asciiTheme="majorBidi" w:hAnsiTheme="majorBidi" w:cstheme="majorBidi"/>
                <w:spacing w:val="-4"/>
                <w:cs/>
              </w:rPr>
            </w:pPr>
            <w:r w:rsidRPr="00563419">
              <w:rPr>
                <w:rFonts w:asciiTheme="majorBidi" w:hAnsiTheme="majorBidi" w:cstheme="majorBidi"/>
                <w:spacing w:val="-4"/>
              </w:rPr>
              <w:t xml:space="preserve"> (2,705)</w:t>
            </w:r>
          </w:p>
        </w:tc>
      </w:tr>
      <w:tr w:rsidR="00F56E15" w:rsidRPr="0005022A" w14:paraId="5630AA3F" w14:textId="77777777" w:rsidTr="00F56E15">
        <w:trPr>
          <w:trHeight w:val="397"/>
        </w:trPr>
        <w:tc>
          <w:tcPr>
            <w:tcW w:w="4116" w:type="dxa"/>
            <w:shd w:val="clear" w:color="auto" w:fill="auto"/>
          </w:tcPr>
          <w:p w14:paraId="50304405" w14:textId="27EE723C" w:rsidR="00F56E15" w:rsidRPr="00F56E15" w:rsidRDefault="00F56E15" w:rsidP="00F56E15">
            <w:pPr>
              <w:ind w:left="-108" w:right="1"/>
              <w:jc w:val="left"/>
              <w:rPr>
                <w:rFonts w:asciiTheme="majorBidi" w:hAnsiTheme="majorBidi" w:cstheme="majorBidi"/>
                <w:spacing w:val="-4"/>
                <w:sz w:val="24"/>
                <w:szCs w:val="24"/>
              </w:rPr>
            </w:pPr>
            <w:r w:rsidRPr="003A254D">
              <w:rPr>
                <w:rFonts w:asciiTheme="majorBidi" w:hAnsiTheme="majorBidi" w:cstheme="majorBidi"/>
                <w:spacing w:val="-4"/>
                <w:sz w:val="24"/>
                <w:szCs w:val="24"/>
              </w:rPr>
              <w:t>Sena Development H</w:t>
            </w:r>
            <w:r>
              <w:rPr>
                <w:rFonts w:asciiTheme="majorBidi" w:hAnsiTheme="majorBidi" w:cstheme="majorBidi"/>
                <w:spacing w:val="-4"/>
                <w:sz w:val="24"/>
                <w:szCs w:val="24"/>
              </w:rPr>
              <w:t>27</w:t>
            </w:r>
            <w:r w:rsidRPr="003A254D">
              <w:rPr>
                <w:rFonts w:asciiTheme="majorBidi" w:hAnsiTheme="majorBidi" w:cstheme="majorBidi"/>
                <w:spacing w:val="-4"/>
                <w:sz w:val="24"/>
                <w:szCs w:val="24"/>
              </w:rPr>
              <w:t xml:space="preserve"> Co., Ltd.</w:t>
            </w:r>
          </w:p>
        </w:tc>
        <w:tc>
          <w:tcPr>
            <w:tcW w:w="2127" w:type="dxa"/>
            <w:tcBorders>
              <w:top w:val="nil"/>
              <w:left w:val="nil"/>
              <w:bottom w:val="nil"/>
              <w:right w:val="nil"/>
            </w:tcBorders>
            <w:shd w:val="clear" w:color="auto" w:fill="auto"/>
          </w:tcPr>
          <w:p w14:paraId="66AE62B5" w14:textId="34C8A6B0"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309,382 </w:t>
            </w:r>
          </w:p>
        </w:tc>
        <w:tc>
          <w:tcPr>
            <w:tcW w:w="1984" w:type="dxa"/>
            <w:tcBorders>
              <w:top w:val="nil"/>
              <w:left w:val="nil"/>
              <w:bottom w:val="nil"/>
              <w:right w:val="nil"/>
            </w:tcBorders>
            <w:shd w:val="clear" w:color="auto" w:fill="auto"/>
          </w:tcPr>
          <w:p w14:paraId="4B0DB35D" w14:textId="34EAFDA7"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707,266 </w:t>
            </w:r>
          </w:p>
        </w:tc>
        <w:tc>
          <w:tcPr>
            <w:tcW w:w="1985" w:type="dxa"/>
            <w:tcBorders>
              <w:top w:val="nil"/>
              <w:left w:val="nil"/>
              <w:bottom w:val="nil"/>
              <w:right w:val="nil"/>
            </w:tcBorders>
            <w:shd w:val="clear" w:color="auto" w:fill="auto"/>
          </w:tcPr>
          <w:p w14:paraId="67A6C90E" w14:textId="62164149"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401,272 </w:t>
            </w:r>
          </w:p>
        </w:tc>
        <w:tc>
          <w:tcPr>
            <w:tcW w:w="2126" w:type="dxa"/>
            <w:tcBorders>
              <w:top w:val="nil"/>
              <w:left w:val="nil"/>
              <w:bottom w:val="nil"/>
              <w:right w:val="nil"/>
            </w:tcBorders>
            <w:shd w:val="clear" w:color="auto" w:fill="auto"/>
          </w:tcPr>
          <w:p w14:paraId="047C08DD" w14:textId="6FA07302" w:rsidR="00F56E15" w:rsidRPr="00563419" w:rsidRDefault="00F56E15" w:rsidP="00F56E15">
            <w:pPr>
              <w:ind w:left="-108" w:right="1"/>
              <w:jc w:val="right"/>
              <w:rPr>
                <w:rFonts w:asciiTheme="majorBidi" w:hAnsiTheme="majorBidi" w:cstheme="majorBidi"/>
                <w:spacing w:val="-4"/>
                <w:cs/>
              </w:rPr>
            </w:pPr>
            <w:r w:rsidRPr="00563419">
              <w:rPr>
                <w:rFonts w:asciiTheme="majorBidi" w:hAnsiTheme="majorBidi" w:cstheme="majorBidi"/>
                <w:spacing w:val="-4"/>
              </w:rPr>
              <w:t xml:space="preserve">2,285 </w:t>
            </w:r>
          </w:p>
        </w:tc>
        <w:tc>
          <w:tcPr>
            <w:tcW w:w="2126" w:type="dxa"/>
            <w:tcBorders>
              <w:top w:val="nil"/>
              <w:left w:val="nil"/>
              <w:bottom w:val="nil"/>
              <w:right w:val="nil"/>
            </w:tcBorders>
            <w:shd w:val="clear" w:color="auto" w:fill="auto"/>
          </w:tcPr>
          <w:p w14:paraId="256CB38B" w14:textId="4CA1E07D" w:rsidR="00F56E15" w:rsidRPr="00563419" w:rsidRDefault="00F56E15" w:rsidP="00F56E15">
            <w:pPr>
              <w:ind w:left="-108" w:right="1"/>
              <w:jc w:val="right"/>
              <w:rPr>
                <w:rFonts w:asciiTheme="majorBidi" w:hAnsiTheme="majorBidi" w:cstheme="majorBidi"/>
                <w:spacing w:val="-4"/>
                <w:cs/>
              </w:rPr>
            </w:pPr>
            <w:r w:rsidRPr="00563419">
              <w:rPr>
                <w:rFonts w:asciiTheme="majorBidi" w:hAnsiTheme="majorBidi" w:cstheme="majorBidi"/>
                <w:spacing w:val="-4"/>
              </w:rPr>
              <w:t xml:space="preserve"> (3,297)</w:t>
            </w:r>
          </w:p>
        </w:tc>
      </w:tr>
      <w:tr w:rsidR="00F56E15" w:rsidRPr="0005022A" w14:paraId="23F01615" w14:textId="77777777" w:rsidTr="00F56E15">
        <w:trPr>
          <w:trHeight w:val="397"/>
        </w:trPr>
        <w:tc>
          <w:tcPr>
            <w:tcW w:w="4116" w:type="dxa"/>
            <w:shd w:val="clear" w:color="auto" w:fill="auto"/>
          </w:tcPr>
          <w:p w14:paraId="01714ED4" w14:textId="1F54D538" w:rsidR="00F56E15" w:rsidRPr="00F56E15" w:rsidRDefault="00F56E15" w:rsidP="00F56E15">
            <w:pPr>
              <w:ind w:left="-108" w:right="1"/>
              <w:jc w:val="left"/>
              <w:rPr>
                <w:rFonts w:asciiTheme="majorBidi" w:hAnsiTheme="majorBidi" w:cstheme="majorBidi"/>
                <w:spacing w:val="-4"/>
                <w:sz w:val="24"/>
                <w:szCs w:val="24"/>
              </w:rPr>
            </w:pPr>
            <w:r w:rsidRPr="00F56E15">
              <w:rPr>
                <w:rFonts w:asciiTheme="majorBidi" w:hAnsiTheme="majorBidi" w:cstheme="majorBidi"/>
                <w:spacing w:val="-4"/>
                <w:sz w:val="24"/>
                <w:szCs w:val="24"/>
              </w:rPr>
              <w:t>Sena J Property 1 Co., Ltd.</w:t>
            </w:r>
            <w:r w:rsidRPr="00F56E15">
              <w:rPr>
                <w:rFonts w:asciiTheme="majorBidi" w:hAnsiTheme="majorBidi" w:cstheme="majorBidi" w:hint="cs"/>
                <w:spacing w:val="-4"/>
                <w:sz w:val="24"/>
                <w:szCs w:val="24"/>
                <w:cs/>
              </w:rPr>
              <w:t xml:space="preserve"> </w:t>
            </w:r>
          </w:p>
        </w:tc>
        <w:tc>
          <w:tcPr>
            <w:tcW w:w="2127" w:type="dxa"/>
            <w:tcBorders>
              <w:top w:val="nil"/>
              <w:left w:val="nil"/>
              <w:bottom w:val="nil"/>
              <w:right w:val="nil"/>
            </w:tcBorders>
            <w:shd w:val="clear" w:color="auto" w:fill="auto"/>
          </w:tcPr>
          <w:p w14:paraId="72E9BBE8" w14:textId="754E5117"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155,380 </w:t>
            </w:r>
          </w:p>
        </w:tc>
        <w:tc>
          <w:tcPr>
            <w:tcW w:w="1984" w:type="dxa"/>
            <w:tcBorders>
              <w:top w:val="nil"/>
              <w:left w:val="nil"/>
              <w:bottom w:val="nil"/>
              <w:right w:val="nil"/>
            </w:tcBorders>
            <w:shd w:val="clear" w:color="auto" w:fill="auto"/>
          </w:tcPr>
          <w:p w14:paraId="0BDAA986" w14:textId="38AEEC99"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268,695 </w:t>
            </w:r>
          </w:p>
        </w:tc>
        <w:tc>
          <w:tcPr>
            <w:tcW w:w="1985" w:type="dxa"/>
            <w:tcBorders>
              <w:top w:val="nil"/>
              <w:left w:val="nil"/>
              <w:bottom w:val="nil"/>
              <w:right w:val="nil"/>
            </w:tcBorders>
            <w:shd w:val="clear" w:color="auto" w:fill="auto"/>
          </w:tcPr>
          <w:p w14:paraId="5EA62A75" w14:textId="00143997"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119,202 </w:t>
            </w:r>
          </w:p>
        </w:tc>
        <w:tc>
          <w:tcPr>
            <w:tcW w:w="2126" w:type="dxa"/>
            <w:tcBorders>
              <w:top w:val="nil"/>
              <w:left w:val="nil"/>
              <w:bottom w:val="nil"/>
              <w:right w:val="nil"/>
            </w:tcBorders>
            <w:shd w:val="clear" w:color="auto" w:fill="auto"/>
          </w:tcPr>
          <w:p w14:paraId="27B7ADDC" w14:textId="3C931A13" w:rsidR="00F56E15" w:rsidRPr="00563419" w:rsidRDefault="00F56E15" w:rsidP="00F56E15">
            <w:pPr>
              <w:ind w:left="-108" w:right="1"/>
              <w:jc w:val="right"/>
              <w:rPr>
                <w:rFonts w:asciiTheme="majorBidi" w:hAnsiTheme="majorBidi" w:cstheme="majorBidi"/>
                <w:spacing w:val="-4"/>
                <w:cs/>
              </w:rPr>
            </w:pPr>
            <w:r w:rsidRPr="00563419">
              <w:rPr>
                <w:rFonts w:asciiTheme="majorBidi" w:hAnsiTheme="majorBidi" w:cstheme="majorBidi"/>
                <w:spacing w:val="-4"/>
              </w:rPr>
              <w:t xml:space="preserve">3,109 </w:t>
            </w:r>
          </w:p>
        </w:tc>
        <w:tc>
          <w:tcPr>
            <w:tcW w:w="2126" w:type="dxa"/>
            <w:tcBorders>
              <w:top w:val="nil"/>
              <w:left w:val="nil"/>
              <w:bottom w:val="nil"/>
              <w:right w:val="nil"/>
            </w:tcBorders>
            <w:shd w:val="clear" w:color="auto" w:fill="auto"/>
          </w:tcPr>
          <w:p w14:paraId="4C95A537" w14:textId="5505B2AB" w:rsidR="00F56E15" w:rsidRPr="00563419" w:rsidRDefault="00F56E15" w:rsidP="00F56E15">
            <w:pPr>
              <w:ind w:left="-108" w:right="1"/>
              <w:jc w:val="right"/>
              <w:rPr>
                <w:rFonts w:asciiTheme="majorBidi" w:hAnsiTheme="majorBidi" w:cstheme="majorBidi"/>
                <w:spacing w:val="-4"/>
                <w:cs/>
              </w:rPr>
            </w:pPr>
            <w:r w:rsidRPr="00563419">
              <w:rPr>
                <w:rFonts w:asciiTheme="majorBidi" w:hAnsiTheme="majorBidi" w:cstheme="majorBidi"/>
                <w:spacing w:val="-4"/>
              </w:rPr>
              <w:t xml:space="preserve"> (3,983)</w:t>
            </w:r>
          </w:p>
        </w:tc>
      </w:tr>
      <w:tr w:rsidR="00F56E15" w:rsidRPr="0005022A" w14:paraId="6518BA9A" w14:textId="77777777" w:rsidTr="00F56E15">
        <w:trPr>
          <w:trHeight w:val="397"/>
        </w:trPr>
        <w:tc>
          <w:tcPr>
            <w:tcW w:w="4116" w:type="dxa"/>
            <w:shd w:val="clear" w:color="auto" w:fill="auto"/>
          </w:tcPr>
          <w:p w14:paraId="369CCBCB" w14:textId="3935CC4D" w:rsidR="00F56E15" w:rsidRPr="00F56E15" w:rsidRDefault="00F56E15" w:rsidP="00F56E15">
            <w:pPr>
              <w:ind w:left="-108" w:right="1"/>
              <w:jc w:val="left"/>
              <w:rPr>
                <w:rFonts w:asciiTheme="majorBidi" w:hAnsiTheme="majorBidi" w:cstheme="majorBidi"/>
                <w:spacing w:val="-4"/>
                <w:sz w:val="24"/>
                <w:szCs w:val="24"/>
              </w:rPr>
            </w:pPr>
            <w:r w:rsidRPr="00F56E15">
              <w:rPr>
                <w:rFonts w:asciiTheme="majorBidi" w:hAnsiTheme="majorBidi" w:cstheme="majorBidi"/>
                <w:spacing w:val="-4"/>
                <w:sz w:val="24"/>
                <w:szCs w:val="24"/>
              </w:rPr>
              <w:t>Sena J Property 4 Co., Ltd.</w:t>
            </w:r>
            <w:r w:rsidRPr="00F56E15">
              <w:rPr>
                <w:rFonts w:asciiTheme="majorBidi" w:hAnsiTheme="majorBidi" w:cstheme="majorBidi" w:hint="cs"/>
                <w:spacing w:val="-4"/>
                <w:sz w:val="24"/>
                <w:szCs w:val="24"/>
                <w:cs/>
              </w:rPr>
              <w:t xml:space="preserve"> </w:t>
            </w:r>
          </w:p>
        </w:tc>
        <w:tc>
          <w:tcPr>
            <w:tcW w:w="2127" w:type="dxa"/>
            <w:tcBorders>
              <w:top w:val="nil"/>
              <w:left w:val="nil"/>
              <w:bottom w:val="nil"/>
              <w:right w:val="nil"/>
            </w:tcBorders>
            <w:shd w:val="clear" w:color="auto" w:fill="auto"/>
          </w:tcPr>
          <w:p w14:paraId="3842F719" w14:textId="72046609" w:rsidR="00F56E15" w:rsidRPr="00563419" w:rsidRDefault="00F56E15" w:rsidP="00F56E15">
            <w:pPr>
              <w:ind w:left="-108" w:right="1"/>
              <w:jc w:val="right"/>
              <w:rPr>
                <w:rFonts w:asciiTheme="majorBidi" w:hAnsiTheme="majorBidi" w:cstheme="majorBidi"/>
                <w:spacing w:val="-4"/>
                <w:cs/>
              </w:rPr>
            </w:pPr>
            <w:r w:rsidRPr="00563419">
              <w:rPr>
                <w:rFonts w:asciiTheme="majorBidi" w:hAnsiTheme="majorBidi" w:cstheme="majorBidi"/>
                <w:spacing w:val="-4"/>
              </w:rPr>
              <w:t xml:space="preserve"> 67,305 </w:t>
            </w:r>
          </w:p>
        </w:tc>
        <w:tc>
          <w:tcPr>
            <w:tcW w:w="1984" w:type="dxa"/>
            <w:tcBorders>
              <w:top w:val="nil"/>
              <w:left w:val="nil"/>
              <w:bottom w:val="nil"/>
              <w:right w:val="nil"/>
            </w:tcBorders>
            <w:shd w:val="clear" w:color="auto" w:fill="auto"/>
          </w:tcPr>
          <w:p w14:paraId="7C0E5770" w14:textId="6F3C1F7A"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145,825 </w:t>
            </w:r>
          </w:p>
        </w:tc>
        <w:tc>
          <w:tcPr>
            <w:tcW w:w="1985" w:type="dxa"/>
            <w:tcBorders>
              <w:top w:val="nil"/>
              <w:left w:val="nil"/>
              <w:bottom w:val="nil"/>
              <w:right w:val="nil"/>
            </w:tcBorders>
            <w:shd w:val="clear" w:color="auto" w:fill="auto"/>
          </w:tcPr>
          <w:p w14:paraId="4D3D7054" w14:textId="733451A2"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79,991 </w:t>
            </w:r>
          </w:p>
        </w:tc>
        <w:tc>
          <w:tcPr>
            <w:tcW w:w="2126" w:type="dxa"/>
            <w:tcBorders>
              <w:top w:val="nil"/>
              <w:left w:val="nil"/>
              <w:bottom w:val="nil"/>
              <w:right w:val="nil"/>
            </w:tcBorders>
            <w:shd w:val="clear" w:color="auto" w:fill="auto"/>
          </w:tcPr>
          <w:p w14:paraId="490B1E1B" w14:textId="0423C1E7" w:rsidR="00F56E15" w:rsidRPr="00563419" w:rsidRDefault="00F56E15" w:rsidP="00F56E15">
            <w:pPr>
              <w:ind w:left="-108" w:right="1"/>
              <w:jc w:val="right"/>
              <w:rPr>
                <w:rFonts w:asciiTheme="majorBidi" w:hAnsiTheme="majorBidi" w:cstheme="majorBidi"/>
                <w:spacing w:val="-4"/>
                <w:cs/>
              </w:rPr>
            </w:pPr>
            <w:r w:rsidRPr="00563419">
              <w:rPr>
                <w:rFonts w:asciiTheme="majorBidi" w:hAnsiTheme="majorBidi" w:cstheme="majorBidi"/>
                <w:spacing w:val="-4"/>
              </w:rPr>
              <w:t xml:space="preserve">60 </w:t>
            </w:r>
          </w:p>
        </w:tc>
        <w:tc>
          <w:tcPr>
            <w:tcW w:w="2126" w:type="dxa"/>
            <w:tcBorders>
              <w:top w:val="nil"/>
              <w:left w:val="nil"/>
              <w:bottom w:val="nil"/>
              <w:right w:val="nil"/>
            </w:tcBorders>
            <w:shd w:val="clear" w:color="auto" w:fill="auto"/>
          </w:tcPr>
          <w:p w14:paraId="4A8ED89C" w14:textId="28576E0B" w:rsidR="00F56E15" w:rsidRPr="00563419" w:rsidRDefault="00F56E15" w:rsidP="00F56E15">
            <w:pPr>
              <w:ind w:left="-108" w:right="1"/>
              <w:jc w:val="right"/>
              <w:rPr>
                <w:rFonts w:asciiTheme="majorBidi" w:hAnsiTheme="majorBidi" w:cstheme="majorBidi"/>
                <w:spacing w:val="-4"/>
                <w:cs/>
              </w:rPr>
            </w:pPr>
            <w:r w:rsidRPr="00563419">
              <w:rPr>
                <w:rFonts w:asciiTheme="majorBidi" w:hAnsiTheme="majorBidi" w:cstheme="majorBidi"/>
                <w:spacing w:val="-4"/>
              </w:rPr>
              <w:t xml:space="preserve"> (1,176)</w:t>
            </w:r>
          </w:p>
        </w:tc>
      </w:tr>
      <w:tr w:rsidR="00F56E15" w:rsidRPr="0005022A" w14:paraId="6CC81F64" w14:textId="77777777" w:rsidTr="00F56E15">
        <w:trPr>
          <w:trHeight w:val="397"/>
        </w:trPr>
        <w:tc>
          <w:tcPr>
            <w:tcW w:w="4116" w:type="dxa"/>
          </w:tcPr>
          <w:p w14:paraId="10ADB9A1" w14:textId="0A9BB783" w:rsidR="00F56E15" w:rsidRPr="00F56E15" w:rsidRDefault="00F56E15" w:rsidP="00F56E15">
            <w:pPr>
              <w:ind w:left="-108" w:right="1"/>
              <w:jc w:val="left"/>
              <w:rPr>
                <w:rFonts w:asciiTheme="majorBidi" w:hAnsiTheme="majorBidi" w:cstheme="majorBidi"/>
                <w:spacing w:val="-4"/>
                <w:sz w:val="24"/>
                <w:szCs w:val="24"/>
              </w:rPr>
            </w:pPr>
            <w:r w:rsidRPr="00F56E15">
              <w:rPr>
                <w:rFonts w:asciiTheme="majorBidi" w:hAnsiTheme="majorBidi" w:cstheme="majorBidi"/>
                <w:spacing w:val="-4"/>
                <w:sz w:val="24"/>
                <w:szCs w:val="24"/>
              </w:rPr>
              <w:t>J.S.P. Ocean Co., Ltd.</w:t>
            </w:r>
            <w:r w:rsidRPr="00F56E15">
              <w:rPr>
                <w:rFonts w:asciiTheme="majorBidi" w:hAnsiTheme="majorBidi" w:cstheme="majorBidi" w:hint="cs"/>
                <w:spacing w:val="-4"/>
                <w:sz w:val="24"/>
                <w:szCs w:val="24"/>
                <w:cs/>
              </w:rPr>
              <w:t xml:space="preserve"> </w:t>
            </w:r>
          </w:p>
        </w:tc>
        <w:tc>
          <w:tcPr>
            <w:tcW w:w="2127" w:type="dxa"/>
            <w:tcBorders>
              <w:top w:val="nil"/>
              <w:left w:val="nil"/>
              <w:bottom w:val="nil"/>
              <w:right w:val="nil"/>
            </w:tcBorders>
            <w:shd w:val="clear" w:color="auto" w:fill="auto"/>
          </w:tcPr>
          <w:p w14:paraId="73B71600" w14:textId="5E12C7D9"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   </w:t>
            </w:r>
          </w:p>
        </w:tc>
        <w:tc>
          <w:tcPr>
            <w:tcW w:w="1984" w:type="dxa"/>
            <w:tcBorders>
              <w:top w:val="nil"/>
              <w:left w:val="nil"/>
              <w:bottom w:val="nil"/>
              <w:right w:val="nil"/>
            </w:tcBorders>
            <w:shd w:val="clear" w:color="auto" w:fill="auto"/>
          </w:tcPr>
          <w:p w14:paraId="51D3E6E6" w14:textId="6BABE138"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   </w:t>
            </w:r>
          </w:p>
        </w:tc>
        <w:tc>
          <w:tcPr>
            <w:tcW w:w="1985" w:type="dxa"/>
            <w:tcBorders>
              <w:top w:val="nil"/>
              <w:left w:val="nil"/>
              <w:bottom w:val="nil"/>
              <w:right w:val="nil"/>
            </w:tcBorders>
            <w:shd w:val="clear" w:color="auto" w:fill="auto"/>
          </w:tcPr>
          <w:p w14:paraId="494DEAC8" w14:textId="6B9397D4"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   </w:t>
            </w:r>
          </w:p>
        </w:tc>
        <w:tc>
          <w:tcPr>
            <w:tcW w:w="2126" w:type="dxa"/>
            <w:tcBorders>
              <w:top w:val="nil"/>
              <w:left w:val="nil"/>
              <w:bottom w:val="nil"/>
              <w:right w:val="nil"/>
            </w:tcBorders>
            <w:shd w:val="clear" w:color="auto" w:fill="auto"/>
          </w:tcPr>
          <w:p w14:paraId="4D34E3B5" w14:textId="35DF36EC"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   </w:t>
            </w:r>
          </w:p>
        </w:tc>
        <w:tc>
          <w:tcPr>
            <w:tcW w:w="2126" w:type="dxa"/>
            <w:tcBorders>
              <w:top w:val="nil"/>
              <w:left w:val="nil"/>
              <w:bottom w:val="nil"/>
              <w:right w:val="nil"/>
            </w:tcBorders>
            <w:shd w:val="clear" w:color="auto" w:fill="auto"/>
          </w:tcPr>
          <w:p w14:paraId="0110638F" w14:textId="0371EB47"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   </w:t>
            </w:r>
          </w:p>
        </w:tc>
      </w:tr>
      <w:tr w:rsidR="00F56E15" w:rsidRPr="0005022A" w14:paraId="61511C8D" w14:textId="77777777" w:rsidTr="00F56E15">
        <w:trPr>
          <w:trHeight w:val="397"/>
        </w:trPr>
        <w:tc>
          <w:tcPr>
            <w:tcW w:w="4116" w:type="dxa"/>
          </w:tcPr>
          <w:p w14:paraId="2963D087" w14:textId="14B8DA23" w:rsidR="00F56E15" w:rsidRPr="00F56E15" w:rsidRDefault="00F56E15" w:rsidP="00F56E15">
            <w:pPr>
              <w:ind w:left="-108" w:right="1"/>
              <w:jc w:val="left"/>
              <w:rPr>
                <w:rFonts w:asciiTheme="majorBidi" w:hAnsiTheme="majorBidi" w:cstheme="majorBidi"/>
                <w:spacing w:val="-4"/>
                <w:sz w:val="24"/>
                <w:szCs w:val="24"/>
              </w:rPr>
            </w:pPr>
            <w:r w:rsidRPr="00F56E15">
              <w:rPr>
                <w:rFonts w:asciiTheme="majorBidi" w:hAnsiTheme="majorBidi" w:cstheme="majorBidi"/>
                <w:spacing w:val="-4"/>
                <w:sz w:val="24"/>
                <w:szCs w:val="24"/>
              </w:rPr>
              <w:t xml:space="preserve">J.S.P. </w:t>
            </w:r>
            <w:proofErr w:type="spellStart"/>
            <w:r w:rsidRPr="00F56E15">
              <w:rPr>
                <w:rFonts w:asciiTheme="majorBidi" w:hAnsiTheme="majorBidi" w:cstheme="majorBidi"/>
                <w:spacing w:val="-4"/>
                <w:sz w:val="24"/>
                <w:szCs w:val="24"/>
              </w:rPr>
              <w:t>Chongtian</w:t>
            </w:r>
            <w:proofErr w:type="spellEnd"/>
            <w:r w:rsidRPr="00F56E15">
              <w:rPr>
                <w:rFonts w:asciiTheme="majorBidi" w:hAnsiTheme="majorBidi" w:cstheme="majorBidi"/>
                <w:spacing w:val="-4"/>
                <w:sz w:val="24"/>
                <w:szCs w:val="24"/>
              </w:rPr>
              <w:t xml:space="preserve"> Co., Ltd.</w:t>
            </w:r>
            <w:r w:rsidRPr="00F56E15">
              <w:rPr>
                <w:rFonts w:asciiTheme="majorBidi" w:hAnsiTheme="majorBidi" w:cstheme="majorBidi" w:hint="cs"/>
                <w:spacing w:val="-4"/>
                <w:sz w:val="24"/>
                <w:szCs w:val="24"/>
                <w:cs/>
              </w:rPr>
              <w:t xml:space="preserve"> </w:t>
            </w:r>
          </w:p>
        </w:tc>
        <w:tc>
          <w:tcPr>
            <w:tcW w:w="2127" w:type="dxa"/>
            <w:tcBorders>
              <w:top w:val="nil"/>
              <w:left w:val="nil"/>
              <w:bottom w:val="nil"/>
              <w:right w:val="nil"/>
            </w:tcBorders>
            <w:shd w:val="clear" w:color="auto" w:fill="auto"/>
          </w:tcPr>
          <w:p w14:paraId="75438350" w14:textId="0F019482"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   </w:t>
            </w:r>
          </w:p>
        </w:tc>
        <w:tc>
          <w:tcPr>
            <w:tcW w:w="1984" w:type="dxa"/>
            <w:tcBorders>
              <w:top w:val="nil"/>
              <w:left w:val="nil"/>
              <w:bottom w:val="nil"/>
              <w:right w:val="nil"/>
            </w:tcBorders>
            <w:shd w:val="clear" w:color="auto" w:fill="auto"/>
          </w:tcPr>
          <w:p w14:paraId="3A117DB6" w14:textId="1A44DF8A"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   </w:t>
            </w:r>
          </w:p>
        </w:tc>
        <w:tc>
          <w:tcPr>
            <w:tcW w:w="1985" w:type="dxa"/>
            <w:tcBorders>
              <w:top w:val="nil"/>
              <w:left w:val="nil"/>
              <w:bottom w:val="nil"/>
              <w:right w:val="nil"/>
            </w:tcBorders>
            <w:shd w:val="clear" w:color="auto" w:fill="auto"/>
          </w:tcPr>
          <w:p w14:paraId="4C108D74" w14:textId="485738B1"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   </w:t>
            </w:r>
          </w:p>
        </w:tc>
        <w:tc>
          <w:tcPr>
            <w:tcW w:w="2126" w:type="dxa"/>
            <w:tcBorders>
              <w:top w:val="nil"/>
              <w:left w:val="nil"/>
              <w:bottom w:val="nil"/>
              <w:right w:val="nil"/>
            </w:tcBorders>
            <w:shd w:val="clear" w:color="auto" w:fill="auto"/>
          </w:tcPr>
          <w:p w14:paraId="320F68EB" w14:textId="49D7AA39"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   </w:t>
            </w:r>
          </w:p>
        </w:tc>
        <w:tc>
          <w:tcPr>
            <w:tcW w:w="2126" w:type="dxa"/>
            <w:tcBorders>
              <w:top w:val="nil"/>
              <w:left w:val="nil"/>
              <w:bottom w:val="nil"/>
              <w:right w:val="nil"/>
            </w:tcBorders>
            <w:shd w:val="clear" w:color="auto" w:fill="auto"/>
          </w:tcPr>
          <w:p w14:paraId="1438C7AE" w14:textId="28E5EB67"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 -   </w:t>
            </w:r>
          </w:p>
        </w:tc>
      </w:tr>
      <w:tr w:rsidR="00F56E15" w:rsidRPr="0005022A" w14:paraId="0E6B4328" w14:textId="77777777" w:rsidTr="00F56E15">
        <w:trPr>
          <w:trHeight w:val="397"/>
        </w:trPr>
        <w:tc>
          <w:tcPr>
            <w:tcW w:w="4116" w:type="dxa"/>
            <w:vAlign w:val="bottom"/>
          </w:tcPr>
          <w:p w14:paraId="5CA95E54" w14:textId="23701786" w:rsidR="00F56E15" w:rsidRPr="00F56E15" w:rsidRDefault="00F56E15" w:rsidP="00F56E15">
            <w:pPr>
              <w:ind w:left="-108" w:right="1"/>
              <w:jc w:val="left"/>
              <w:rPr>
                <w:rFonts w:asciiTheme="majorBidi" w:hAnsiTheme="majorBidi" w:cstheme="majorBidi"/>
                <w:spacing w:val="-4"/>
                <w:sz w:val="24"/>
                <w:szCs w:val="24"/>
              </w:rPr>
            </w:pPr>
            <w:r w:rsidRPr="00F56E15">
              <w:rPr>
                <w:rFonts w:asciiTheme="majorBidi" w:hAnsiTheme="majorBidi" w:cstheme="majorBidi"/>
                <w:spacing w:val="-4"/>
                <w:sz w:val="24"/>
                <w:szCs w:val="24"/>
              </w:rPr>
              <w:t>Charoen Nakhon Land Co., Ltd.</w:t>
            </w:r>
          </w:p>
        </w:tc>
        <w:tc>
          <w:tcPr>
            <w:tcW w:w="2127" w:type="dxa"/>
            <w:tcBorders>
              <w:top w:val="nil"/>
              <w:left w:val="nil"/>
              <w:bottom w:val="nil"/>
              <w:right w:val="nil"/>
            </w:tcBorders>
            <w:shd w:val="clear" w:color="auto" w:fill="auto"/>
          </w:tcPr>
          <w:p w14:paraId="6894ADA8" w14:textId="007D01E8" w:rsidR="00F56E15" w:rsidRPr="00563419" w:rsidRDefault="005C643F" w:rsidP="00F56E15">
            <w:pPr>
              <w:ind w:left="-108" w:right="1"/>
              <w:jc w:val="right"/>
              <w:rPr>
                <w:rFonts w:asciiTheme="majorBidi" w:hAnsiTheme="majorBidi" w:cstheme="majorBidi"/>
                <w:spacing w:val="-4"/>
              </w:rPr>
            </w:pPr>
            <w:r w:rsidRPr="00563419">
              <w:rPr>
                <w:rFonts w:asciiTheme="majorBidi" w:hAnsiTheme="majorBidi" w:cstheme="majorBidi"/>
                <w:spacing w:val="-4"/>
              </w:rPr>
              <w:t>173,260</w:t>
            </w:r>
            <w:r w:rsidR="00F56E15" w:rsidRPr="00563419">
              <w:rPr>
                <w:rFonts w:asciiTheme="majorBidi" w:hAnsiTheme="majorBidi" w:cstheme="majorBidi"/>
                <w:spacing w:val="-4"/>
              </w:rPr>
              <w:t xml:space="preserve"> </w:t>
            </w:r>
          </w:p>
        </w:tc>
        <w:tc>
          <w:tcPr>
            <w:tcW w:w="1984" w:type="dxa"/>
            <w:tcBorders>
              <w:top w:val="nil"/>
              <w:left w:val="nil"/>
              <w:bottom w:val="nil"/>
              <w:right w:val="nil"/>
            </w:tcBorders>
            <w:shd w:val="clear" w:color="auto" w:fill="auto"/>
          </w:tcPr>
          <w:p w14:paraId="2AD6EA83" w14:textId="70AD2EC9" w:rsidR="00F56E15" w:rsidRPr="00563419" w:rsidRDefault="005C643F" w:rsidP="00F56E15">
            <w:pPr>
              <w:ind w:left="-108" w:right="1"/>
              <w:jc w:val="right"/>
              <w:rPr>
                <w:rFonts w:asciiTheme="majorBidi" w:hAnsiTheme="majorBidi" w:cstheme="majorBidi"/>
                <w:spacing w:val="-4"/>
              </w:rPr>
            </w:pPr>
            <w:r w:rsidRPr="00563419">
              <w:rPr>
                <w:rFonts w:asciiTheme="majorBidi" w:hAnsiTheme="majorBidi" w:cstheme="majorBidi"/>
                <w:spacing w:val="-4"/>
              </w:rPr>
              <w:t>349,044</w:t>
            </w:r>
            <w:r w:rsidR="00F56E15" w:rsidRPr="00563419">
              <w:rPr>
                <w:rFonts w:asciiTheme="majorBidi" w:hAnsiTheme="majorBidi" w:cstheme="majorBidi"/>
                <w:spacing w:val="-4"/>
              </w:rPr>
              <w:t xml:space="preserve"> </w:t>
            </w:r>
          </w:p>
        </w:tc>
        <w:tc>
          <w:tcPr>
            <w:tcW w:w="1985" w:type="dxa"/>
            <w:tcBorders>
              <w:top w:val="nil"/>
              <w:left w:val="nil"/>
              <w:bottom w:val="nil"/>
              <w:right w:val="nil"/>
            </w:tcBorders>
            <w:shd w:val="clear" w:color="auto" w:fill="auto"/>
          </w:tcPr>
          <w:p w14:paraId="11EF6D53" w14:textId="2D4AF561" w:rsidR="00F56E15" w:rsidRPr="00563419" w:rsidRDefault="005C643F" w:rsidP="00F56E15">
            <w:pPr>
              <w:ind w:left="-108" w:right="1"/>
              <w:jc w:val="right"/>
              <w:rPr>
                <w:rFonts w:asciiTheme="majorBidi" w:hAnsiTheme="majorBidi" w:cstheme="majorBidi"/>
                <w:spacing w:val="-4"/>
              </w:rPr>
            </w:pPr>
            <w:r w:rsidRPr="00563419">
              <w:rPr>
                <w:rFonts w:asciiTheme="majorBidi" w:hAnsiTheme="majorBidi" w:cstheme="majorBidi"/>
                <w:spacing w:val="-4"/>
              </w:rPr>
              <w:t>180,373</w:t>
            </w:r>
            <w:r w:rsidR="00F56E15" w:rsidRPr="00563419">
              <w:rPr>
                <w:rFonts w:asciiTheme="majorBidi" w:hAnsiTheme="majorBidi" w:cstheme="majorBidi"/>
                <w:spacing w:val="-4"/>
              </w:rPr>
              <w:t xml:space="preserve"> </w:t>
            </w:r>
          </w:p>
        </w:tc>
        <w:tc>
          <w:tcPr>
            <w:tcW w:w="2126" w:type="dxa"/>
            <w:tcBorders>
              <w:top w:val="nil"/>
              <w:left w:val="nil"/>
              <w:bottom w:val="nil"/>
              <w:right w:val="nil"/>
            </w:tcBorders>
            <w:shd w:val="clear" w:color="auto" w:fill="auto"/>
          </w:tcPr>
          <w:p w14:paraId="2941B271" w14:textId="209E67A9" w:rsidR="00F56E15" w:rsidRPr="00563419" w:rsidRDefault="00F56E15" w:rsidP="00F56E15">
            <w:pPr>
              <w:ind w:left="-108" w:right="1"/>
              <w:jc w:val="right"/>
              <w:rPr>
                <w:rFonts w:asciiTheme="majorBidi" w:hAnsiTheme="majorBidi" w:cstheme="majorBidi"/>
                <w:spacing w:val="-4"/>
              </w:rPr>
            </w:pPr>
            <w:r w:rsidRPr="00563419">
              <w:rPr>
                <w:rFonts w:asciiTheme="majorBidi" w:hAnsiTheme="majorBidi" w:cstheme="majorBidi"/>
                <w:spacing w:val="-4"/>
              </w:rPr>
              <w:t xml:space="preserve">157 </w:t>
            </w:r>
          </w:p>
        </w:tc>
        <w:tc>
          <w:tcPr>
            <w:tcW w:w="2126" w:type="dxa"/>
            <w:tcBorders>
              <w:top w:val="nil"/>
              <w:left w:val="nil"/>
              <w:bottom w:val="nil"/>
              <w:right w:val="nil"/>
            </w:tcBorders>
            <w:shd w:val="clear" w:color="auto" w:fill="auto"/>
          </w:tcPr>
          <w:p w14:paraId="58674FBF" w14:textId="475F0FEE" w:rsidR="00F56E15" w:rsidRPr="00563419" w:rsidRDefault="00F56E15" w:rsidP="00F56E15">
            <w:pPr>
              <w:ind w:left="-108" w:right="1"/>
              <w:jc w:val="right"/>
              <w:rPr>
                <w:rFonts w:asciiTheme="majorBidi" w:hAnsiTheme="majorBidi" w:cstheme="majorBidi"/>
                <w:spacing w:val="-4"/>
                <w:cs/>
              </w:rPr>
            </w:pPr>
            <w:r w:rsidRPr="00563419">
              <w:rPr>
                <w:rFonts w:asciiTheme="majorBidi" w:hAnsiTheme="majorBidi" w:cstheme="majorBidi"/>
                <w:spacing w:val="-4"/>
              </w:rPr>
              <w:t xml:space="preserve"> (</w:t>
            </w:r>
            <w:r w:rsidR="005C643F" w:rsidRPr="00563419">
              <w:rPr>
                <w:rFonts w:asciiTheme="majorBidi" w:hAnsiTheme="majorBidi" w:cstheme="majorBidi"/>
                <w:spacing w:val="-4"/>
              </w:rPr>
              <w:t>4,308</w:t>
            </w:r>
            <w:r w:rsidRPr="00563419">
              <w:rPr>
                <w:rFonts w:asciiTheme="majorBidi" w:hAnsiTheme="majorBidi" w:cstheme="majorBidi"/>
                <w:spacing w:val="-4"/>
              </w:rPr>
              <w:t>)</w:t>
            </w:r>
          </w:p>
        </w:tc>
      </w:tr>
    </w:tbl>
    <w:p w14:paraId="335F859F" w14:textId="41B2ECF8" w:rsidR="005D6F17" w:rsidRPr="00AC2C15" w:rsidRDefault="005D6F17" w:rsidP="00AC2C15">
      <w:pPr>
        <w:ind w:left="426" w:right="1"/>
        <w:jc w:val="left"/>
        <w:rPr>
          <w:rFonts w:ascii="Angsana New" w:hAnsi="Angsana New" w:cs="Angsana New"/>
        </w:rPr>
        <w:sectPr w:rsidR="005D6F17" w:rsidRPr="00AC2C15" w:rsidSect="00065835">
          <w:pgSz w:w="16834" w:h="11909" w:orient="landscape" w:code="9"/>
          <w:pgMar w:top="851" w:right="851" w:bottom="851" w:left="1134" w:header="851" w:footer="850" w:gutter="0"/>
          <w:pgNumType w:chapStyle="1"/>
          <w:cols w:space="720"/>
          <w:docGrid w:linePitch="381"/>
        </w:sectPr>
      </w:pPr>
    </w:p>
    <w:p w14:paraId="29E01AB6" w14:textId="51EAB3C1" w:rsidR="004B0AFB" w:rsidRPr="002D3007" w:rsidRDefault="004B0AFB" w:rsidP="00563419">
      <w:pPr>
        <w:spacing w:after="120"/>
        <w:ind w:left="284" w:right="28"/>
        <w:jc w:val="left"/>
        <w:rPr>
          <w:rFonts w:ascii="Angsana New" w:hAnsi="Angsana New" w:cs="Angsana New"/>
        </w:rPr>
      </w:pPr>
      <w:r w:rsidRPr="002D3007">
        <w:rPr>
          <w:rFonts w:ascii="Angsana New" w:hAnsi="Angsana New" w:cs="Angsana New"/>
        </w:rPr>
        <w:lastRenderedPageBreak/>
        <w:t>The movement transactions for the year ended December 31, 202</w:t>
      </w:r>
      <w:r w:rsidR="00366D9F">
        <w:rPr>
          <w:rFonts w:ascii="Angsana New" w:hAnsi="Angsana New" w:cs="Angsana New"/>
        </w:rPr>
        <w:t>3</w:t>
      </w:r>
      <w:r w:rsidRPr="002D3007">
        <w:rPr>
          <w:rFonts w:ascii="Angsana New" w:hAnsi="Angsana New" w:cs="Angsana New"/>
        </w:rPr>
        <w:t xml:space="preserve"> as </w:t>
      </w:r>
      <w:proofErr w:type="gramStart"/>
      <w:r w:rsidRPr="002D3007">
        <w:rPr>
          <w:rFonts w:ascii="Angsana New" w:hAnsi="Angsana New" w:cs="Angsana New"/>
        </w:rPr>
        <w:t>follow :</w:t>
      </w:r>
      <w:proofErr w:type="gramEnd"/>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09"/>
        <w:gridCol w:w="1951"/>
        <w:gridCol w:w="1737"/>
      </w:tblGrid>
      <w:tr w:rsidR="00DB6A6F" w:rsidRPr="00AA034A" w14:paraId="028EF7F5" w14:textId="77777777" w:rsidTr="00C62AA3">
        <w:trPr>
          <w:trHeight w:val="397"/>
          <w:tblHeader/>
        </w:trPr>
        <w:tc>
          <w:tcPr>
            <w:tcW w:w="5809" w:type="dxa"/>
            <w:vAlign w:val="bottom"/>
          </w:tcPr>
          <w:p w14:paraId="4E134D4A" w14:textId="77777777" w:rsidR="00DB6A6F" w:rsidRPr="00AA034A" w:rsidRDefault="00DB6A6F" w:rsidP="00C62AA3">
            <w:pPr>
              <w:jc w:val="left"/>
              <w:rPr>
                <w:rFonts w:asciiTheme="majorBidi" w:hAnsiTheme="majorBidi" w:cstheme="majorBidi"/>
              </w:rPr>
            </w:pPr>
          </w:p>
        </w:tc>
        <w:tc>
          <w:tcPr>
            <w:tcW w:w="3688" w:type="dxa"/>
            <w:gridSpan w:val="2"/>
            <w:vAlign w:val="bottom"/>
            <w:hideMark/>
          </w:tcPr>
          <w:p w14:paraId="5588F795" w14:textId="77777777" w:rsidR="00DB6A6F" w:rsidRPr="00AA034A" w:rsidRDefault="00DB6A6F" w:rsidP="00C62AA3">
            <w:pPr>
              <w:pStyle w:val="NoSpacing"/>
              <w:pBdr>
                <w:bottom w:val="single" w:sz="4" w:space="1" w:color="auto"/>
              </w:pBdr>
              <w:ind w:right="1"/>
              <w:jc w:val="right"/>
              <w:rPr>
                <w:rFonts w:asciiTheme="majorBidi" w:hAnsiTheme="majorBidi" w:cstheme="majorBidi"/>
                <w:sz w:val="28"/>
              </w:rPr>
            </w:pPr>
            <w:r w:rsidRPr="00AA034A">
              <w:rPr>
                <w:rFonts w:asciiTheme="majorBidi" w:hAnsiTheme="majorBidi" w:cstheme="majorBidi"/>
                <w:sz w:val="28"/>
              </w:rPr>
              <w:t>(</w:t>
            </w:r>
            <w:proofErr w:type="gramStart"/>
            <w:r w:rsidRPr="00AA034A">
              <w:rPr>
                <w:rFonts w:asciiTheme="majorBidi" w:hAnsiTheme="majorBidi" w:cstheme="majorBidi"/>
                <w:sz w:val="28"/>
              </w:rPr>
              <w:t>Unit :</w:t>
            </w:r>
            <w:proofErr w:type="gramEnd"/>
            <w:r w:rsidRPr="00AA034A">
              <w:rPr>
                <w:rFonts w:asciiTheme="majorBidi" w:hAnsiTheme="majorBidi" w:cstheme="majorBidi"/>
                <w:sz w:val="28"/>
              </w:rPr>
              <w:t xml:space="preserve"> Baht)</w:t>
            </w:r>
          </w:p>
        </w:tc>
      </w:tr>
      <w:tr w:rsidR="00DB6A6F" w:rsidRPr="00AA034A" w14:paraId="42D70343" w14:textId="77777777" w:rsidTr="00C62AA3">
        <w:trPr>
          <w:trHeight w:val="397"/>
          <w:tblHeader/>
        </w:trPr>
        <w:tc>
          <w:tcPr>
            <w:tcW w:w="5809" w:type="dxa"/>
            <w:vAlign w:val="bottom"/>
          </w:tcPr>
          <w:p w14:paraId="41CB29E7" w14:textId="77777777" w:rsidR="00DB6A6F" w:rsidRPr="00AA034A" w:rsidRDefault="00DB6A6F" w:rsidP="00C62AA3">
            <w:pPr>
              <w:jc w:val="left"/>
              <w:rPr>
                <w:rFonts w:asciiTheme="majorBidi" w:hAnsiTheme="majorBidi" w:cstheme="majorBidi"/>
              </w:rPr>
            </w:pPr>
          </w:p>
        </w:tc>
        <w:tc>
          <w:tcPr>
            <w:tcW w:w="1951" w:type="dxa"/>
            <w:vAlign w:val="bottom"/>
            <w:hideMark/>
          </w:tcPr>
          <w:p w14:paraId="2A1349BB" w14:textId="77777777" w:rsidR="00DB6A6F" w:rsidRPr="00AA034A" w:rsidRDefault="00DB6A6F" w:rsidP="00C62AA3">
            <w:pPr>
              <w:ind w:left="-36" w:right="1"/>
              <w:jc w:val="center"/>
              <w:rPr>
                <w:rFonts w:asciiTheme="majorBidi" w:hAnsiTheme="majorBidi" w:cstheme="majorBidi"/>
                <w:lang w:eastAsia="en-US"/>
              </w:rPr>
            </w:pPr>
            <w:r w:rsidRPr="00AA034A">
              <w:rPr>
                <w:rFonts w:asciiTheme="majorBidi" w:hAnsiTheme="majorBidi" w:cstheme="majorBidi"/>
              </w:rPr>
              <w:t>Consolidated</w:t>
            </w:r>
          </w:p>
        </w:tc>
        <w:tc>
          <w:tcPr>
            <w:tcW w:w="1737" w:type="dxa"/>
            <w:vAlign w:val="bottom"/>
            <w:hideMark/>
          </w:tcPr>
          <w:p w14:paraId="41004800" w14:textId="77777777" w:rsidR="00DB6A6F" w:rsidRPr="00AA034A" w:rsidRDefault="00DB6A6F" w:rsidP="00C62AA3">
            <w:pPr>
              <w:ind w:left="-36" w:right="1"/>
              <w:jc w:val="center"/>
              <w:rPr>
                <w:rFonts w:asciiTheme="majorBidi" w:hAnsiTheme="majorBidi" w:cstheme="majorBidi"/>
                <w:cs/>
                <w:lang w:eastAsia="en-US"/>
              </w:rPr>
            </w:pPr>
            <w:r w:rsidRPr="00AA034A">
              <w:rPr>
                <w:rFonts w:asciiTheme="majorBidi" w:hAnsiTheme="majorBidi" w:cstheme="majorBidi"/>
              </w:rPr>
              <w:t>Separate</w:t>
            </w:r>
          </w:p>
        </w:tc>
      </w:tr>
      <w:tr w:rsidR="00DB6A6F" w:rsidRPr="00AA034A" w14:paraId="7FEA4C3C" w14:textId="77777777" w:rsidTr="00C62AA3">
        <w:trPr>
          <w:trHeight w:val="397"/>
          <w:tblHeader/>
        </w:trPr>
        <w:tc>
          <w:tcPr>
            <w:tcW w:w="5809" w:type="dxa"/>
            <w:vAlign w:val="bottom"/>
          </w:tcPr>
          <w:p w14:paraId="4DA50452" w14:textId="77777777" w:rsidR="00DB6A6F" w:rsidRPr="00AA034A" w:rsidRDefault="00DB6A6F" w:rsidP="00C62AA3">
            <w:pPr>
              <w:jc w:val="left"/>
              <w:rPr>
                <w:rFonts w:asciiTheme="majorBidi" w:hAnsiTheme="majorBidi" w:cstheme="majorBidi"/>
                <w:cs/>
              </w:rPr>
            </w:pPr>
          </w:p>
        </w:tc>
        <w:tc>
          <w:tcPr>
            <w:tcW w:w="1951" w:type="dxa"/>
            <w:vAlign w:val="bottom"/>
            <w:hideMark/>
          </w:tcPr>
          <w:p w14:paraId="4EA3959B" w14:textId="77777777" w:rsidR="00DB6A6F" w:rsidRPr="00AA034A" w:rsidRDefault="00DB6A6F" w:rsidP="00C62AA3">
            <w:pPr>
              <w:ind w:left="-36" w:right="1"/>
              <w:jc w:val="center"/>
              <w:rPr>
                <w:rFonts w:asciiTheme="majorBidi" w:hAnsiTheme="majorBidi" w:cstheme="majorBidi"/>
                <w:lang w:eastAsia="en-US"/>
              </w:rPr>
            </w:pPr>
            <w:r w:rsidRPr="00AA034A">
              <w:rPr>
                <w:rFonts w:asciiTheme="majorBidi" w:hAnsiTheme="majorBidi" w:cstheme="majorBidi"/>
                <w:lang w:eastAsia="en-US"/>
              </w:rPr>
              <w:t>financial statements</w:t>
            </w:r>
          </w:p>
        </w:tc>
        <w:tc>
          <w:tcPr>
            <w:tcW w:w="1737" w:type="dxa"/>
            <w:vAlign w:val="bottom"/>
            <w:hideMark/>
          </w:tcPr>
          <w:p w14:paraId="74AF30A6" w14:textId="77777777" w:rsidR="00DB6A6F" w:rsidRPr="00AA034A" w:rsidRDefault="00DB6A6F" w:rsidP="00C62AA3">
            <w:pPr>
              <w:ind w:left="-36" w:right="1"/>
              <w:jc w:val="center"/>
              <w:rPr>
                <w:rFonts w:asciiTheme="majorBidi" w:hAnsiTheme="majorBidi" w:cstheme="majorBidi"/>
                <w:cs/>
                <w:lang w:eastAsia="en-US"/>
              </w:rPr>
            </w:pPr>
            <w:r w:rsidRPr="00AA034A">
              <w:rPr>
                <w:rFonts w:asciiTheme="majorBidi" w:hAnsiTheme="majorBidi" w:cstheme="majorBidi"/>
                <w:lang w:eastAsia="en-US"/>
              </w:rPr>
              <w:t>financial statements</w:t>
            </w:r>
          </w:p>
        </w:tc>
      </w:tr>
      <w:tr w:rsidR="00DB6A6F" w:rsidRPr="00AA034A" w14:paraId="51536D18" w14:textId="77777777" w:rsidTr="00C62AA3">
        <w:trPr>
          <w:trHeight w:val="397"/>
          <w:tblHeader/>
        </w:trPr>
        <w:tc>
          <w:tcPr>
            <w:tcW w:w="5809" w:type="dxa"/>
            <w:vAlign w:val="bottom"/>
          </w:tcPr>
          <w:p w14:paraId="5A7B846B" w14:textId="77777777" w:rsidR="00DB6A6F" w:rsidRPr="00AA034A" w:rsidRDefault="00DB6A6F" w:rsidP="00C62AA3">
            <w:pPr>
              <w:jc w:val="left"/>
              <w:rPr>
                <w:rFonts w:asciiTheme="majorBidi" w:hAnsiTheme="majorBidi" w:cstheme="majorBidi"/>
                <w:cs/>
              </w:rPr>
            </w:pPr>
          </w:p>
        </w:tc>
        <w:tc>
          <w:tcPr>
            <w:tcW w:w="1951" w:type="dxa"/>
            <w:vAlign w:val="bottom"/>
            <w:hideMark/>
          </w:tcPr>
          <w:p w14:paraId="4F93E8FE" w14:textId="77777777" w:rsidR="00DB6A6F" w:rsidRPr="00AA034A" w:rsidRDefault="00DB6A6F" w:rsidP="00C62AA3">
            <w:pPr>
              <w:pBdr>
                <w:bottom w:val="single" w:sz="4" w:space="1" w:color="auto"/>
              </w:pBdr>
              <w:ind w:left="-36" w:right="1"/>
              <w:jc w:val="center"/>
              <w:rPr>
                <w:rFonts w:asciiTheme="majorBidi" w:hAnsiTheme="majorBidi" w:cstheme="majorBidi"/>
              </w:rPr>
            </w:pPr>
            <w:r w:rsidRPr="00AA034A">
              <w:rPr>
                <w:rFonts w:asciiTheme="majorBidi" w:hAnsiTheme="majorBidi" w:cstheme="majorBidi"/>
                <w:cs/>
                <w:lang w:eastAsia="en-US"/>
              </w:rPr>
              <w:t>(</w:t>
            </w:r>
            <w:r w:rsidRPr="00AA034A">
              <w:rPr>
                <w:rFonts w:asciiTheme="majorBidi" w:hAnsiTheme="majorBidi" w:cstheme="majorBidi"/>
                <w:lang w:eastAsia="en-US"/>
              </w:rPr>
              <w:t>Equity Method)</w:t>
            </w:r>
          </w:p>
        </w:tc>
        <w:tc>
          <w:tcPr>
            <w:tcW w:w="1737" w:type="dxa"/>
            <w:vAlign w:val="bottom"/>
            <w:hideMark/>
          </w:tcPr>
          <w:p w14:paraId="785E363B" w14:textId="77777777" w:rsidR="00DB6A6F" w:rsidRPr="00AA034A" w:rsidRDefault="00DB6A6F" w:rsidP="00C62AA3">
            <w:pPr>
              <w:pBdr>
                <w:bottom w:val="single" w:sz="4" w:space="1" w:color="auto"/>
              </w:pBdr>
              <w:ind w:left="-36" w:right="1"/>
              <w:jc w:val="center"/>
              <w:rPr>
                <w:rFonts w:asciiTheme="majorBidi" w:hAnsiTheme="majorBidi" w:cstheme="majorBidi"/>
                <w:cs/>
              </w:rPr>
            </w:pPr>
            <w:r w:rsidRPr="00AA034A">
              <w:rPr>
                <w:rFonts w:asciiTheme="majorBidi" w:hAnsiTheme="majorBidi" w:cstheme="majorBidi"/>
                <w:cs/>
                <w:lang w:eastAsia="en-US"/>
              </w:rPr>
              <w:t>(</w:t>
            </w:r>
            <w:r w:rsidRPr="00AA034A">
              <w:rPr>
                <w:rFonts w:asciiTheme="majorBidi" w:hAnsiTheme="majorBidi" w:cstheme="majorBidi"/>
                <w:lang w:eastAsia="en-US"/>
              </w:rPr>
              <w:t>Cost Method)</w:t>
            </w:r>
          </w:p>
        </w:tc>
      </w:tr>
      <w:tr w:rsidR="00F56E15" w:rsidRPr="00AA034A" w14:paraId="775855E8" w14:textId="77777777" w:rsidTr="00214DB9">
        <w:trPr>
          <w:trHeight w:val="397"/>
        </w:trPr>
        <w:tc>
          <w:tcPr>
            <w:tcW w:w="5809" w:type="dxa"/>
            <w:shd w:val="clear" w:color="auto" w:fill="auto"/>
            <w:vAlign w:val="bottom"/>
            <w:hideMark/>
          </w:tcPr>
          <w:p w14:paraId="088D0EB5" w14:textId="22083895" w:rsidR="00F56E15" w:rsidRPr="00AA034A" w:rsidRDefault="00F56E15" w:rsidP="00F56E15">
            <w:pPr>
              <w:ind w:left="-108"/>
              <w:jc w:val="left"/>
              <w:rPr>
                <w:rFonts w:asciiTheme="majorBidi" w:hAnsiTheme="majorBidi" w:cstheme="majorBidi"/>
                <w:cs/>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December 31, 202</w:t>
            </w:r>
            <w:r>
              <w:rPr>
                <w:rFonts w:asciiTheme="majorBidi" w:hAnsiTheme="majorBidi" w:cstheme="majorBidi"/>
              </w:rPr>
              <w:t>2</w:t>
            </w:r>
          </w:p>
        </w:tc>
        <w:tc>
          <w:tcPr>
            <w:tcW w:w="1951" w:type="dxa"/>
            <w:shd w:val="clear" w:color="auto" w:fill="auto"/>
            <w:vAlign w:val="bottom"/>
            <w:hideMark/>
          </w:tcPr>
          <w:p w14:paraId="2679F931" w14:textId="05FE35E8" w:rsidR="00F56E15" w:rsidRPr="00AA034A" w:rsidRDefault="00F56E15" w:rsidP="00F56E15">
            <w:pPr>
              <w:ind w:left="-36" w:right="1"/>
              <w:jc w:val="right"/>
              <w:rPr>
                <w:rFonts w:asciiTheme="majorBidi" w:hAnsiTheme="majorBidi" w:cstheme="majorBidi"/>
              </w:rPr>
            </w:pPr>
            <w:r>
              <w:rPr>
                <w:rFonts w:asciiTheme="majorBidi" w:hAnsiTheme="majorBidi" w:cstheme="majorBidi"/>
                <w:lang w:eastAsia="en-US"/>
              </w:rPr>
              <w:t>5,875,507,107</w:t>
            </w:r>
          </w:p>
        </w:tc>
        <w:tc>
          <w:tcPr>
            <w:tcW w:w="1737" w:type="dxa"/>
            <w:shd w:val="clear" w:color="auto" w:fill="auto"/>
            <w:vAlign w:val="bottom"/>
            <w:hideMark/>
          </w:tcPr>
          <w:p w14:paraId="3059928F" w14:textId="72328E83" w:rsidR="00F56E15" w:rsidRPr="00AA034A" w:rsidRDefault="00F56E15" w:rsidP="00F56E15">
            <w:pPr>
              <w:ind w:left="-36" w:right="1"/>
              <w:jc w:val="right"/>
              <w:rPr>
                <w:rFonts w:asciiTheme="majorBidi" w:hAnsiTheme="majorBidi" w:cstheme="majorBidi"/>
              </w:rPr>
            </w:pPr>
            <w:r w:rsidRPr="005C3A88">
              <w:rPr>
                <w:rFonts w:asciiTheme="majorBidi" w:hAnsiTheme="majorBidi" w:cstheme="majorBidi"/>
                <w:lang w:eastAsia="en-US"/>
              </w:rPr>
              <w:t>5,695,816,969</w:t>
            </w:r>
          </w:p>
        </w:tc>
      </w:tr>
      <w:tr w:rsidR="00F56E15" w:rsidRPr="00AA034A" w14:paraId="016C09CD" w14:textId="77777777" w:rsidTr="00F56E15">
        <w:trPr>
          <w:trHeight w:val="397"/>
        </w:trPr>
        <w:tc>
          <w:tcPr>
            <w:tcW w:w="5809" w:type="dxa"/>
            <w:shd w:val="clear" w:color="auto" w:fill="auto"/>
            <w:vAlign w:val="bottom"/>
            <w:hideMark/>
          </w:tcPr>
          <w:p w14:paraId="12E49CF2" w14:textId="77777777" w:rsidR="00F56E15" w:rsidRPr="00AA034A" w:rsidRDefault="00F56E15" w:rsidP="00F56E15">
            <w:pPr>
              <w:ind w:left="-108"/>
              <w:jc w:val="left"/>
              <w:rPr>
                <w:rFonts w:asciiTheme="majorBidi" w:hAnsiTheme="majorBidi" w:cstheme="majorBidi"/>
              </w:rPr>
            </w:pPr>
            <w:r w:rsidRPr="00AA034A">
              <w:rPr>
                <w:rFonts w:asciiTheme="majorBidi" w:hAnsiTheme="majorBidi" w:cstheme="majorBidi"/>
              </w:rPr>
              <w:t>Additional Investment</w:t>
            </w:r>
          </w:p>
        </w:tc>
        <w:tc>
          <w:tcPr>
            <w:tcW w:w="1951" w:type="dxa"/>
            <w:shd w:val="clear" w:color="auto" w:fill="auto"/>
          </w:tcPr>
          <w:p w14:paraId="6765A689" w14:textId="3817EAAC" w:rsidR="00F56E15" w:rsidRPr="00A910A1" w:rsidRDefault="00F56E15" w:rsidP="00F56E15">
            <w:pPr>
              <w:ind w:left="-36" w:right="1"/>
              <w:jc w:val="right"/>
              <w:rPr>
                <w:rFonts w:asciiTheme="majorBidi" w:hAnsiTheme="majorBidi" w:cstheme="majorBidi"/>
                <w:lang w:eastAsia="en-US"/>
              </w:rPr>
            </w:pPr>
            <w:r w:rsidRPr="000C2EFA">
              <w:t>1,441,906,36</w:t>
            </w:r>
            <w:r>
              <w:t>0</w:t>
            </w:r>
          </w:p>
        </w:tc>
        <w:tc>
          <w:tcPr>
            <w:tcW w:w="1737" w:type="dxa"/>
            <w:shd w:val="clear" w:color="auto" w:fill="auto"/>
            <w:vAlign w:val="bottom"/>
          </w:tcPr>
          <w:p w14:paraId="41B2BF92" w14:textId="7B8CC5C7" w:rsidR="00F56E15" w:rsidRPr="00AA034A" w:rsidRDefault="00F56E15" w:rsidP="00F56E15">
            <w:pPr>
              <w:ind w:left="-36" w:right="1"/>
              <w:jc w:val="right"/>
              <w:rPr>
                <w:rFonts w:asciiTheme="majorBidi" w:hAnsiTheme="majorBidi" w:cstheme="majorBidi"/>
                <w:lang w:eastAsia="en-US"/>
              </w:rPr>
            </w:pPr>
            <w:r>
              <w:rPr>
                <w:rFonts w:asciiTheme="majorBidi" w:hAnsiTheme="majorBidi" w:cstheme="majorBidi"/>
                <w:lang w:eastAsia="en-US"/>
              </w:rPr>
              <w:t>1,404,353,830</w:t>
            </w:r>
          </w:p>
        </w:tc>
      </w:tr>
      <w:tr w:rsidR="00F56E15" w:rsidRPr="00AA034A" w14:paraId="671C4B7F" w14:textId="77777777" w:rsidTr="00F56E15">
        <w:trPr>
          <w:trHeight w:val="397"/>
        </w:trPr>
        <w:tc>
          <w:tcPr>
            <w:tcW w:w="5809" w:type="dxa"/>
            <w:shd w:val="clear" w:color="auto" w:fill="auto"/>
            <w:vAlign w:val="bottom"/>
          </w:tcPr>
          <w:p w14:paraId="02C17EB5" w14:textId="71466CB4" w:rsidR="00F56E15" w:rsidRPr="00AA034A" w:rsidRDefault="00F56E15" w:rsidP="00F56E15">
            <w:pPr>
              <w:ind w:left="-108"/>
              <w:jc w:val="left"/>
              <w:rPr>
                <w:rFonts w:asciiTheme="majorBidi" w:hAnsiTheme="majorBidi" w:cstheme="majorBidi"/>
              </w:rPr>
            </w:pPr>
            <w:r w:rsidRPr="00AA034A">
              <w:rPr>
                <w:rFonts w:asciiTheme="majorBidi" w:hAnsiTheme="majorBidi" w:cstheme="majorBidi"/>
                <w:lang w:eastAsia="en-US"/>
              </w:rPr>
              <w:t>Tran</w:t>
            </w:r>
            <w:r>
              <w:rPr>
                <w:rFonts w:asciiTheme="majorBidi" w:hAnsiTheme="majorBidi" w:cstheme="majorBidi"/>
                <w:lang w:eastAsia="en-US"/>
              </w:rPr>
              <w:t>s</w:t>
            </w:r>
            <w:r w:rsidRPr="00AA034A">
              <w:rPr>
                <w:rFonts w:asciiTheme="majorBidi" w:hAnsiTheme="majorBidi" w:cstheme="majorBidi"/>
                <w:lang w:eastAsia="en-US"/>
              </w:rPr>
              <w:t xml:space="preserve">fer </w:t>
            </w:r>
            <w:r>
              <w:rPr>
                <w:rFonts w:asciiTheme="majorBidi" w:hAnsiTheme="majorBidi" w:cstheme="majorBidi"/>
                <w:lang w:eastAsia="en-US"/>
              </w:rPr>
              <w:t>in</w:t>
            </w:r>
            <w:r>
              <w:rPr>
                <w:rFonts w:asciiTheme="majorBidi" w:hAnsiTheme="majorBidi" w:cstheme="majorBidi" w:hint="cs"/>
                <w:cs/>
                <w:lang w:eastAsia="en-US"/>
              </w:rPr>
              <w:t xml:space="preserve"> (</w:t>
            </w:r>
            <w:r>
              <w:rPr>
                <w:rFonts w:asciiTheme="majorBidi" w:hAnsiTheme="majorBidi" w:cstheme="majorBidi"/>
                <w:lang w:eastAsia="en-US"/>
              </w:rPr>
              <w:t>Out</w:t>
            </w:r>
            <w:r>
              <w:rPr>
                <w:rFonts w:asciiTheme="majorBidi" w:hAnsiTheme="majorBidi" w:cstheme="majorBidi" w:hint="cs"/>
                <w:cs/>
                <w:lang w:eastAsia="en-US"/>
              </w:rPr>
              <w:t>)</w:t>
            </w:r>
            <w:r w:rsidRPr="00AA034A">
              <w:rPr>
                <w:rFonts w:asciiTheme="majorBidi" w:hAnsiTheme="majorBidi" w:cstheme="majorBidi"/>
                <w:lang w:eastAsia="en-US"/>
              </w:rPr>
              <w:t xml:space="preserve"> from change in proportion (</w:t>
            </w:r>
            <w:r w:rsidRPr="00F56E15">
              <w:rPr>
                <w:rFonts w:asciiTheme="majorBidi" w:hAnsiTheme="majorBidi" w:cstheme="majorBidi"/>
                <w:lang w:eastAsia="en-US"/>
              </w:rPr>
              <w:t>Note 11</w:t>
            </w:r>
            <w:r w:rsidRPr="00AA034A">
              <w:rPr>
                <w:rFonts w:asciiTheme="majorBidi" w:hAnsiTheme="majorBidi" w:cstheme="majorBidi"/>
                <w:lang w:eastAsia="en-US"/>
              </w:rPr>
              <w:t>)</w:t>
            </w:r>
          </w:p>
        </w:tc>
        <w:tc>
          <w:tcPr>
            <w:tcW w:w="1951" w:type="dxa"/>
            <w:shd w:val="clear" w:color="auto" w:fill="auto"/>
          </w:tcPr>
          <w:p w14:paraId="54269C73" w14:textId="40501F9C" w:rsidR="00F56E15" w:rsidRPr="00A910A1" w:rsidRDefault="00F56E15" w:rsidP="00F56E15">
            <w:pPr>
              <w:ind w:left="-36" w:right="1"/>
              <w:jc w:val="right"/>
              <w:rPr>
                <w:rFonts w:asciiTheme="majorBidi" w:hAnsiTheme="majorBidi" w:cstheme="majorBidi"/>
                <w:lang w:eastAsia="en-US"/>
              </w:rPr>
            </w:pPr>
            <w:r w:rsidRPr="008A2B12">
              <w:t>213,999,500</w:t>
            </w:r>
          </w:p>
        </w:tc>
        <w:tc>
          <w:tcPr>
            <w:tcW w:w="1737" w:type="dxa"/>
            <w:shd w:val="clear" w:color="auto" w:fill="auto"/>
            <w:vAlign w:val="bottom"/>
          </w:tcPr>
          <w:p w14:paraId="684CD88B" w14:textId="1CF9100D" w:rsidR="00F56E15" w:rsidRPr="00AA034A" w:rsidRDefault="00F56E15" w:rsidP="00F56E15">
            <w:pPr>
              <w:ind w:left="-36" w:right="1"/>
              <w:jc w:val="right"/>
              <w:rPr>
                <w:rFonts w:asciiTheme="majorBidi" w:hAnsiTheme="majorBidi" w:cstheme="majorBidi"/>
                <w:cs/>
                <w:lang w:eastAsia="en-US"/>
              </w:rPr>
            </w:pPr>
            <w:r>
              <w:rPr>
                <w:rFonts w:asciiTheme="majorBidi" w:hAnsiTheme="majorBidi" w:cstheme="majorBidi"/>
                <w:lang w:eastAsia="en-US"/>
              </w:rPr>
              <w:t>213,999,500</w:t>
            </w:r>
          </w:p>
        </w:tc>
      </w:tr>
      <w:tr w:rsidR="00F56E15" w:rsidRPr="00AA034A" w14:paraId="168A6330" w14:textId="77777777" w:rsidTr="00F56E15">
        <w:trPr>
          <w:trHeight w:val="397"/>
        </w:trPr>
        <w:tc>
          <w:tcPr>
            <w:tcW w:w="5809" w:type="dxa"/>
            <w:shd w:val="clear" w:color="auto" w:fill="auto"/>
            <w:vAlign w:val="bottom"/>
            <w:hideMark/>
          </w:tcPr>
          <w:p w14:paraId="587D4D98" w14:textId="77777777" w:rsidR="00F56E15" w:rsidRPr="00AA034A" w:rsidRDefault="00F56E15" w:rsidP="00F56E15">
            <w:pPr>
              <w:ind w:left="-108"/>
              <w:jc w:val="left"/>
              <w:rPr>
                <w:rFonts w:asciiTheme="majorBidi" w:hAnsiTheme="majorBidi" w:cstheme="majorBidi"/>
              </w:rPr>
            </w:pPr>
            <w:r w:rsidRPr="00AA034A">
              <w:rPr>
                <w:rFonts w:asciiTheme="majorBidi" w:hAnsiTheme="majorBidi" w:cstheme="majorBidi"/>
                <w:lang w:eastAsia="en-US"/>
              </w:rPr>
              <w:t>Share</w:t>
            </w:r>
            <w:r w:rsidRPr="00AA034A">
              <w:rPr>
                <w:rFonts w:asciiTheme="majorBidi" w:hAnsiTheme="majorBidi" w:cstheme="majorBidi"/>
                <w:cs/>
                <w:lang w:eastAsia="en-US"/>
              </w:rPr>
              <w:t xml:space="preserve"> </w:t>
            </w:r>
            <w:r w:rsidRPr="00AA034A">
              <w:rPr>
                <w:rFonts w:asciiTheme="majorBidi" w:hAnsiTheme="majorBidi" w:cstheme="majorBidi"/>
                <w:lang w:eastAsia="en-US"/>
              </w:rPr>
              <w:t>based payment</w:t>
            </w:r>
          </w:p>
        </w:tc>
        <w:tc>
          <w:tcPr>
            <w:tcW w:w="1951" w:type="dxa"/>
            <w:shd w:val="clear" w:color="auto" w:fill="auto"/>
          </w:tcPr>
          <w:p w14:paraId="5A16B0F2" w14:textId="2ED81823" w:rsidR="00F56E15" w:rsidRPr="00A910A1" w:rsidRDefault="00F56E15" w:rsidP="00F56E15">
            <w:pPr>
              <w:ind w:left="-36" w:right="1"/>
              <w:jc w:val="right"/>
              <w:rPr>
                <w:rFonts w:asciiTheme="majorBidi" w:hAnsiTheme="majorBidi" w:cstheme="majorBidi"/>
                <w:cs/>
                <w:lang w:eastAsia="en-US"/>
              </w:rPr>
            </w:pPr>
            <w:r w:rsidRPr="008A2B12">
              <w:t>216,933</w:t>
            </w:r>
          </w:p>
        </w:tc>
        <w:tc>
          <w:tcPr>
            <w:tcW w:w="1737" w:type="dxa"/>
            <w:shd w:val="clear" w:color="auto" w:fill="auto"/>
            <w:vAlign w:val="bottom"/>
          </w:tcPr>
          <w:p w14:paraId="338F2BA7" w14:textId="57CD5E98" w:rsidR="00F56E15" w:rsidRPr="00AA034A" w:rsidRDefault="00F56E15" w:rsidP="00F56E15">
            <w:pPr>
              <w:ind w:left="-36" w:right="1"/>
              <w:jc w:val="right"/>
              <w:rPr>
                <w:rFonts w:asciiTheme="majorBidi" w:hAnsiTheme="majorBidi" w:cstheme="majorBidi"/>
                <w:lang w:eastAsia="en-US"/>
              </w:rPr>
            </w:pPr>
            <w:r>
              <w:rPr>
                <w:rFonts w:asciiTheme="majorBidi" w:hAnsiTheme="majorBidi" w:cstheme="majorBidi"/>
                <w:lang w:eastAsia="en-US"/>
              </w:rPr>
              <w:t>216,933</w:t>
            </w:r>
          </w:p>
        </w:tc>
      </w:tr>
      <w:tr w:rsidR="00F56E15" w:rsidRPr="00AA034A" w14:paraId="5875B459" w14:textId="77777777" w:rsidTr="00F56E15">
        <w:trPr>
          <w:trHeight w:val="397"/>
        </w:trPr>
        <w:tc>
          <w:tcPr>
            <w:tcW w:w="5809" w:type="dxa"/>
            <w:shd w:val="clear" w:color="auto" w:fill="auto"/>
            <w:vAlign w:val="bottom"/>
            <w:hideMark/>
          </w:tcPr>
          <w:p w14:paraId="560BE0C8" w14:textId="77777777" w:rsidR="00F56E15" w:rsidRPr="00AA034A" w:rsidRDefault="00F56E15" w:rsidP="00F56E15">
            <w:pPr>
              <w:ind w:left="-108"/>
              <w:jc w:val="left"/>
              <w:rPr>
                <w:rFonts w:asciiTheme="majorBidi" w:hAnsiTheme="majorBidi" w:cstheme="majorBidi"/>
              </w:rPr>
            </w:pPr>
            <w:r w:rsidRPr="00AA034A">
              <w:rPr>
                <w:rFonts w:asciiTheme="majorBidi" w:hAnsiTheme="majorBidi" w:cstheme="majorBidi"/>
              </w:rPr>
              <w:t xml:space="preserve">Share of </w:t>
            </w:r>
            <w:r w:rsidRPr="00AA034A">
              <w:rPr>
                <w:rFonts w:asciiTheme="majorBidi" w:hAnsiTheme="majorBidi" w:cstheme="majorBidi"/>
                <w:lang w:eastAsia="en-US"/>
              </w:rPr>
              <w:t xml:space="preserve">profit (loss) </w:t>
            </w:r>
            <w:r w:rsidRPr="00AA034A">
              <w:rPr>
                <w:rFonts w:asciiTheme="majorBidi" w:hAnsiTheme="majorBidi" w:cstheme="majorBidi"/>
              </w:rPr>
              <w:t>from associates and joint ventures</w:t>
            </w:r>
          </w:p>
        </w:tc>
        <w:tc>
          <w:tcPr>
            <w:tcW w:w="1951" w:type="dxa"/>
            <w:shd w:val="clear" w:color="auto" w:fill="auto"/>
          </w:tcPr>
          <w:p w14:paraId="20BB4947" w14:textId="75A48CEA" w:rsidR="00F56E15" w:rsidRPr="00A910A1" w:rsidRDefault="00F56E15" w:rsidP="00F56E15">
            <w:pPr>
              <w:ind w:left="-36" w:right="1"/>
              <w:jc w:val="right"/>
              <w:rPr>
                <w:rFonts w:asciiTheme="majorBidi" w:hAnsiTheme="majorBidi" w:cstheme="majorBidi"/>
                <w:lang w:eastAsia="en-US"/>
              </w:rPr>
            </w:pPr>
            <w:r w:rsidRPr="000C2EFA">
              <w:t xml:space="preserve">512,172,930 </w:t>
            </w:r>
          </w:p>
        </w:tc>
        <w:tc>
          <w:tcPr>
            <w:tcW w:w="1737" w:type="dxa"/>
            <w:shd w:val="clear" w:color="auto" w:fill="auto"/>
            <w:vAlign w:val="bottom"/>
          </w:tcPr>
          <w:p w14:paraId="4BF6DC7E" w14:textId="6A5D10D9" w:rsidR="00F56E15" w:rsidRPr="00AA034A" w:rsidRDefault="00F56E15" w:rsidP="00F56E15">
            <w:pPr>
              <w:ind w:left="-36" w:right="1"/>
              <w:jc w:val="right"/>
              <w:rPr>
                <w:rFonts w:asciiTheme="majorBidi" w:hAnsiTheme="majorBidi" w:cstheme="majorBidi"/>
                <w:lang w:eastAsia="en-US"/>
              </w:rPr>
            </w:pPr>
            <w:r>
              <w:rPr>
                <w:rFonts w:asciiTheme="majorBidi" w:hAnsiTheme="majorBidi" w:cstheme="majorBidi"/>
                <w:lang w:eastAsia="en-US"/>
              </w:rPr>
              <w:t>-</w:t>
            </w:r>
          </w:p>
        </w:tc>
      </w:tr>
      <w:tr w:rsidR="00F56E15" w:rsidRPr="00AA034A" w14:paraId="0FC1559B" w14:textId="77777777" w:rsidTr="00F56E15">
        <w:trPr>
          <w:trHeight w:val="397"/>
        </w:trPr>
        <w:tc>
          <w:tcPr>
            <w:tcW w:w="5809" w:type="dxa"/>
            <w:shd w:val="clear" w:color="auto" w:fill="auto"/>
            <w:vAlign w:val="bottom"/>
            <w:hideMark/>
          </w:tcPr>
          <w:p w14:paraId="3694ADB9" w14:textId="77777777" w:rsidR="00F56E15" w:rsidRPr="00191AD8" w:rsidRDefault="00F56E15" w:rsidP="00191AD8">
            <w:pPr>
              <w:ind w:left="-108"/>
              <w:jc w:val="left"/>
              <w:rPr>
                <w:rFonts w:asciiTheme="majorBidi" w:hAnsiTheme="majorBidi" w:cstheme="majorBidi"/>
              </w:rPr>
            </w:pPr>
            <w:r w:rsidRPr="00191AD8">
              <w:rPr>
                <w:rFonts w:asciiTheme="majorBidi" w:hAnsiTheme="majorBidi" w:cstheme="majorBidi"/>
                <w:cs/>
              </w:rPr>
              <w:t>(</w:t>
            </w:r>
            <w:r w:rsidRPr="00191AD8">
              <w:rPr>
                <w:rFonts w:asciiTheme="majorBidi" w:hAnsiTheme="majorBidi" w:cstheme="majorBidi"/>
              </w:rPr>
              <w:t>Less</w:t>
            </w:r>
            <w:r w:rsidRPr="00191AD8">
              <w:rPr>
                <w:rFonts w:asciiTheme="majorBidi" w:hAnsiTheme="majorBidi" w:cstheme="majorBidi"/>
                <w:cs/>
              </w:rPr>
              <w:t>)</w:t>
            </w:r>
            <w:r w:rsidRPr="00191AD8">
              <w:rPr>
                <w:rFonts w:asciiTheme="majorBidi" w:hAnsiTheme="majorBidi" w:cstheme="majorBidi"/>
              </w:rPr>
              <w:t xml:space="preserve"> Capital reduction interest in associates and joint ventures</w:t>
            </w:r>
          </w:p>
        </w:tc>
        <w:tc>
          <w:tcPr>
            <w:tcW w:w="1951" w:type="dxa"/>
            <w:shd w:val="clear" w:color="auto" w:fill="auto"/>
          </w:tcPr>
          <w:p w14:paraId="00D9618F" w14:textId="5F9F60D6" w:rsidR="00F56E15" w:rsidRPr="00191AD8" w:rsidRDefault="00F56E15" w:rsidP="00191AD8">
            <w:pPr>
              <w:ind w:left="-36" w:right="1"/>
              <w:jc w:val="right"/>
              <w:rPr>
                <w:cs/>
              </w:rPr>
            </w:pPr>
            <w:r w:rsidRPr="00191AD8">
              <w:t>(581,229,680)</w:t>
            </w:r>
          </w:p>
        </w:tc>
        <w:tc>
          <w:tcPr>
            <w:tcW w:w="1737" w:type="dxa"/>
            <w:shd w:val="clear" w:color="auto" w:fill="auto"/>
            <w:vAlign w:val="bottom"/>
          </w:tcPr>
          <w:p w14:paraId="2E806C23" w14:textId="02E8C9D9" w:rsidR="00F56E15" w:rsidRPr="00AA034A" w:rsidRDefault="00F56E15" w:rsidP="00F56E15">
            <w:pPr>
              <w:ind w:left="-36" w:right="1"/>
              <w:jc w:val="right"/>
              <w:rPr>
                <w:rFonts w:asciiTheme="majorBidi" w:hAnsiTheme="majorBidi" w:cstheme="majorBidi"/>
                <w:lang w:eastAsia="en-US"/>
              </w:rPr>
            </w:pPr>
            <w:r>
              <w:rPr>
                <w:rFonts w:asciiTheme="majorBidi" w:hAnsiTheme="majorBidi" w:cstheme="majorBidi"/>
                <w:lang w:eastAsia="en-US"/>
              </w:rPr>
              <w:t>(581,229,680)</w:t>
            </w:r>
          </w:p>
        </w:tc>
      </w:tr>
      <w:tr w:rsidR="00F56E15" w:rsidRPr="00AA034A" w14:paraId="137E632A" w14:textId="77777777" w:rsidTr="00F56E15">
        <w:trPr>
          <w:trHeight w:val="397"/>
        </w:trPr>
        <w:tc>
          <w:tcPr>
            <w:tcW w:w="5809" w:type="dxa"/>
            <w:shd w:val="clear" w:color="auto" w:fill="auto"/>
            <w:vAlign w:val="bottom"/>
          </w:tcPr>
          <w:p w14:paraId="64396C12" w14:textId="38B65444" w:rsidR="00F56E15" w:rsidRPr="00191AD8" w:rsidRDefault="00191AD8" w:rsidP="00191AD8">
            <w:pPr>
              <w:ind w:left="-108"/>
              <w:jc w:val="left"/>
              <w:rPr>
                <w:rFonts w:asciiTheme="majorBidi" w:hAnsiTheme="majorBidi" w:cstheme="majorBidi"/>
                <w:cs/>
              </w:rPr>
            </w:pPr>
            <w:r w:rsidRPr="00191AD8">
              <w:rPr>
                <w:rFonts w:asciiTheme="majorBidi" w:hAnsiTheme="majorBidi" w:cstheme="majorBidi"/>
              </w:rPr>
              <w:t>(Less) Sales of investments</w:t>
            </w:r>
          </w:p>
        </w:tc>
        <w:tc>
          <w:tcPr>
            <w:tcW w:w="1951" w:type="dxa"/>
            <w:shd w:val="clear" w:color="auto" w:fill="auto"/>
          </w:tcPr>
          <w:p w14:paraId="09F3E9E0" w14:textId="4E0673FA" w:rsidR="00F56E15" w:rsidRPr="00191AD8" w:rsidRDefault="00F56E15" w:rsidP="00191AD8">
            <w:pPr>
              <w:ind w:left="-36" w:right="1"/>
              <w:jc w:val="right"/>
            </w:pPr>
            <w:r w:rsidRPr="00191AD8">
              <w:t>(104,860,000)</w:t>
            </w:r>
          </w:p>
        </w:tc>
        <w:tc>
          <w:tcPr>
            <w:tcW w:w="1737" w:type="dxa"/>
            <w:shd w:val="clear" w:color="auto" w:fill="auto"/>
            <w:vAlign w:val="bottom"/>
          </w:tcPr>
          <w:p w14:paraId="6D5FE919" w14:textId="47C8BA1E" w:rsidR="00F56E15" w:rsidRDefault="00F56E15" w:rsidP="00F56E15">
            <w:pPr>
              <w:ind w:left="-36" w:right="1"/>
              <w:jc w:val="right"/>
              <w:rPr>
                <w:rFonts w:asciiTheme="majorBidi" w:hAnsiTheme="majorBidi" w:cstheme="majorBidi"/>
                <w:lang w:eastAsia="en-US"/>
              </w:rPr>
            </w:pPr>
            <w:r>
              <w:rPr>
                <w:rFonts w:asciiTheme="majorBidi" w:hAnsiTheme="majorBidi" w:cstheme="majorBidi"/>
                <w:lang w:eastAsia="en-US"/>
              </w:rPr>
              <w:t>(104,860,000)</w:t>
            </w:r>
          </w:p>
        </w:tc>
      </w:tr>
      <w:tr w:rsidR="00F56E15" w:rsidRPr="00AA034A" w14:paraId="05FD56E2" w14:textId="77777777" w:rsidTr="00F56E15">
        <w:trPr>
          <w:trHeight w:val="397"/>
        </w:trPr>
        <w:tc>
          <w:tcPr>
            <w:tcW w:w="5809" w:type="dxa"/>
            <w:shd w:val="clear" w:color="auto" w:fill="auto"/>
            <w:vAlign w:val="bottom"/>
            <w:hideMark/>
          </w:tcPr>
          <w:p w14:paraId="06FDE6F4" w14:textId="483836FA" w:rsidR="00F56E15" w:rsidRPr="00AA034A" w:rsidRDefault="00F56E15" w:rsidP="00F56E15">
            <w:pPr>
              <w:ind w:hanging="108"/>
              <w:jc w:val="left"/>
              <w:rPr>
                <w:rFonts w:asciiTheme="majorBidi" w:hAnsiTheme="majorBidi" w:cstheme="majorBidi"/>
              </w:rPr>
            </w:pPr>
            <w:r w:rsidRPr="00AA034A">
              <w:rPr>
                <w:rFonts w:asciiTheme="majorBidi" w:hAnsiTheme="majorBidi" w:cstheme="majorBidi"/>
                <w:lang w:eastAsia="en-US"/>
              </w:rPr>
              <w:t>Increase</w:t>
            </w:r>
            <w:r w:rsidR="003A21AF">
              <w:rPr>
                <w:rFonts w:asciiTheme="majorBidi" w:hAnsiTheme="majorBidi" w:cstheme="majorBidi"/>
                <w:lang w:eastAsia="en-US"/>
              </w:rPr>
              <w:t xml:space="preserve"> </w:t>
            </w:r>
            <w:r w:rsidR="003A21AF">
              <w:rPr>
                <w:rFonts w:asciiTheme="majorBidi" w:hAnsiTheme="majorBidi" w:cstheme="majorBidi" w:hint="cs"/>
                <w:cs/>
                <w:lang w:eastAsia="en-US"/>
              </w:rPr>
              <w:t>(</w:t>
            </w:r>
            <w:r w:rsidR="003A21AF">
              <w:rPr>
                <w:rFonts w:asciiTheme="majorBidi" w:hAnsiTheme="majorBidi" w:cstheme="majorBidi"/>
                <w:lang w:eastAsia="en-US"/>
              </w:rPr>
              <w:t>Decrease</w:t>
            </w:r>
            <w:r w:rsidR="003A21AF">
              <w:rPr>
                <w:rFonts w:asciiTheme="majorBidi" w:hAnsiTheme="majorBidi" w:cstheme="majorBidi" w:hint="cs"/>
                <w:cs/>
                <w:lang w:eastAsia="en-US"/>
              </w:rPr>
              <w:t>)</w:t>
            </w:r>
            <w:r w:rsidRPr="00AA034A">
              <w:rPr>
                <w:rFonts w:asciiTheme="majorBidi" w:hAnsiTheme="majorBidi" w:cstheme="majorBidi"/>
                <w:lang w:eastAsia="en-US"/>
              </w:rPr>
              <w:t xml:space="preserve"> from changing investment from associates to joint ventures</w:t>
            </w:r>
          </w:p>
        </w:tc>
        <w:tc>
          <w:tcPr>
            <w:tcW w:w="1951" w:type="dxa"/>
            <w:shd w:val="clear" w:color="auto" w:fill="auto"/>
          </w:tcPr>
          <w:p w14:paraId="5591CCFC" w14:textId="57B7233A" w:rsidR="00F56E15" w:rsidRPr="00191AD8" w:rsidRDefault="00F56E15" w:rsidP="00F56E15">
            <w:pPr>
              <w:ind w:left="-36" w:right="1"/>
              <w:jc w:val="right"/>
            </w:pPr>
            <w:r w:rsidRPr="00DC6EE6">
              <w:t xml:space="preserve"> (16,381,04</w:t>
            </w:r>
            <w:r>
              <w:t>2</w:t>
            </w:r>
            <w:r w:rsidRPr="00DC6EE6">
              <w:t>)</w:t>
            </w:r>
          </w:p>
        </w:tc>
        <w:tc>
          <w:tcPr>
            <w:tcW w:w="1737" w:type="dxa"/>
            <w:shd w:val="clear" w:color="auto" w:fill="auto"/>
            <w:vAlign w:val="bottom"/>
          </w:tcPr>
          <w:p w14:paraId="5571B36E" w14:textId="5781BDE6" w:rsidR="00F56E15" w:rsidRPr="00AA034A" w:rsidRDefault="00F56E15" w:rsidP="00F56E15">
            <w:pPr>
              <w:ind w:left="-36" w:right="1"/>
              <w:jc w:val="right"/>
              <w:rPr>
                <w:rFonts w:asciiTheme="majorBidi" w:hAnsiTheme="majorBidi" w:cstheme="majorBidi"/>
                <w:lang w:eastAsia="en-US"/>
              </w:rPr>
            </w:pPr>
            <w:r>
              <w:rPr>
                <w:rFonts w:asciiTheme="majorBidi" w:hAnsiTheme="majorBidi" w:cstheme="majorBidi"/>
                <w:lang w:eastAsia="en-US"/>
              </w:rPr>
              <w:t>-</w:t>
            </w:r>
          </w:p>
        </w:tc>
      </w:tr>
      <w:tr w:rsidR="00F56E15" w:rsidRPr="00AA034A" w14:paraId="210116EA" w14:textId="77777777" w:rsidTr="00F56E15">
        <w:trPr>
          <w:trHeight w:val="397"/>
        </w:trPr>
        <w:tc>
          <w:tcPr>
            <w:tcW w:w="5809" w:type="dxa"/>
            <w:shd w:val="clear" w:color="auto" w:fill="auto"/>
            <w:vAlign w:val="bottom"/>
          </w:tcPr>
          <w:p w14:paraId="62FAE05C" w14:textId="77777777" w:rsidR="00F56E15" w:rsidRPr="00AA034A" w:rsidRDefault="00F56E15" w:rsidP="00F56E15">
            <w:pPr>
              <w:ind w:hanging="108"/>
              <w:jc w:val="left"/>
              <w:rPr>
                <w:rFonts w:asciiTheme="majorBidi" w:hAnsiTheme="majorBidi" w:cstheme="majorBidi"/>
                <w:lang w:eastAsia="en-US"/>
              </w:rPr>
            </w:pPr>
            <w:r w:rsidRPr="00AA034A">
              <w:rPr>
                <w:rFonts w:asciiTheme="majorBidi" w:hAnsiTheme="majorBidi" w:cstheme="majorBidi"/>
                <w:lang w:eastAsia="en-US"/>
              </w:rPr>
              <w:t>Dividend received</w:t>
            </w:r>
          </w:p>
        </w:tc>
        <w:tc>
          <w:tcPr>
            <w:tcW w:w="1951" w:type="dxa"/>
            <w:shd w:val="clear" w:color="auto" w:fill="auto"/>
          </w:tcPr>
          <w:p w14:paraId="4D7E1578" w14:textId="02F4F824" w:rsidR="00F56E15" w:rsidRPr="00A910A1" w:rsidRDefault="00F56E15" w:rsidP="006B0DCD">
            <w:pPr>
              <w:pBdr>
                <w:bottom w:val="single" w:sz="4" w:space="1" w:color="auto"/>
              </w:pBdr>
              <w:ind w:left="-36" w:right="1"/>
              <w:jc w:val="right"/>
              <w:rPr>
                <w:rFonts w:asciiTheme="majorBidi" w:hAnsiTheme="majorBidi" w:cstheme="majorBidi"/>
                <w:lang w:eastAsia="en-US"/>
              </w:rPr>
            </w:pPr>
            <w:r w:rsidRPr="00DC6EE6">
              <w:t xml:space="preserve"> (554,363,734)</w:t>
            </w:r>
          </w:p>
        </w:tc>
        <w:tc>
          <w:tcPr>
            <w:tcW w:w="1737" w:type="dxa"/>
            <w:shd w:val="clear" w:color="auto" w:fill="auto"/>
            <w:vAlign w:val="bottom"/>
          </w:tcPr>
          <w:p w14:paraId="790A7395" w14:textId="56B07DE1" w:rsidR="00F56E15" w:rsidRPr="00AA034A" w:rsidRDefault="00F56E15" w:rsidP="006B0DCD">
            <w:pPr>
              <w:pBdr>
                <w:bottom w:val="single" w:sz="4" w:space="1" w:color="auto"/>
              </w:pBdr>
              <w:ind w:left="-36" w:right="1"/>
              <w:jc w:val="right"/>
              <w:rPr>
                <w:rFonts w:asciiTheme="majorBidi" w:hAnsiTheme="majorBidi" w:cstheme="majorBidi"/>
                <w:lang w:eastAsia="en-US"/>
              </w:rPr>
            </w:pPr>
            <w:r>
              <w:rPr>
                <w:rFonts w:asciiTheme="majorBidi" w:hAnsiTheme="majorBidi" w:cstheme="majorBidi"/>
                <w:lang w:eastAsia="en-US"/>
              </w:rPr>
              <w:t>-</w:t>
            </w:r>
          </w:p>
        </w:tc>
      </w:tr>
      <w:tr w:rsidR="00F56E15" w:rsidRPr="00AA034A" w14:paraId="4CF0B6CF" w14:textId="77777777" w:rsidTr="00F56E15">
        <w:trPr>
          <w:trHeight w:val="397"/>
        </w:trPr>
        <w:tc>
          <w:tcPr>
            <w:tcW w:w="5809" w:type="dxa"/>
            <w:shd w:val="clear" w:color="auto" w:fill="auto"/>
            <w:vAlign w:val="bottom"/>
            <w:hideMark/>
          </w:tcPr>
          <w:p w14:paraId="34A94338" w14:textId="6326FCCE" w:rsidR="00F56E15" w:rsidRPr="00AA034A" w:rsidRDefault="00F56E15" w:rsidP="00F56E15">
            <w:pPr>
              <w:ind w:left="-108"/>
              <w:jc w:val="left"/>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December 31, 202</w:t>
            </w:r>
            <w:r>
              <w:rPr>
                <w:rFonts w:asciiTheme="majorBidi" w:hAnsiTheme="majorBidi" w:cstheme="majorBidi"/>
              </w:rPr>
              <w:t>3</w:t>
            </w:r>
          </w:p>
        </w:tc>
        <w:tc>
          <w:tcPr>
            <w:tcW w:w="1951" w:type="dxa"/>
            <w:shd w:val="clear" w:color="auto" w:fill="auto"/>
          </w:tcPr>
          <w:p w14:paraId="5C847A6F" w14:textId="46CC8F70" w:rsidR="00F56E15" w:rsidRPr="00A910A1" w:rsidRDefault="00F56E15" w:rsidP="00F56E15">
            <w:pPr>
              <w:pBdr>
                <w:bottom w:val="double" w:sz="4" w:space="1" w:color="auto"/>
              </w:pBdr>
              <w:ind w:left="-36" w:right="1"/>
              <w:jc w:val="right"/>
              <w:rPr>
                <w:rFonts w:asciiTheme="majorBidi" w:hAnsiTheme="majorBidi" w:cstheme="majorBidi"/>
                <w:lang w:eastAsia="en-US"/>
              </w:rPr>
            </w:pPr>
            <w:r>
              <w:t>6,786,968,374</w:t>
            </w:r>
          </w:p>
        </w:tc>
        <w:tc>
          <w:tcPr>
            <w:tcW w:w="1737" w:type="dxa"/>
            <w:shd w:val="clear" w:color="auto" w:fill="auto"/>
            <w:vAlign w:val="bottom"/>
          </w:tcPr>
          <w:p w14:paraId="6159CBEA" w14:textId="28D54592" w:rsidR="00F56E15" w:rsidRPr="00AA034A" w:rsidRDefault="00F56E15" w:rsidP="00F56E15">
            <w:pPr>
              <w:pBdr>
                <w:bottom w:val="double" w:sz="4" w:space="1" w:color="auto"/>
              </w:pBdr>
              <w:ind w:left="-36" w:right="1"/>
              <w:jc w:val="right"/>
              <w:rPr>
                <w:rFonts w:asciiTheme="majorBidi" w:hAnsiTheme="majorBidi" w:cstheme="majorBidi"/>
                <w:lang w:eastAsia="en-US"/>
              </w:rPr>
            </w:pPr>
            <w:r>
              <w:rPr>
                <w:rFonts w:asciiTheme="majorBidi" w:hAnsiTheme="majorBidi" w:cstheme="majorBidi"/>
                <w:lang w:eastAsia="en-US"/>
              </w:rPr>
              <w:t>6,628,297,552</w:t>
            </w:r>
          </w:p>
        </w:tc>
      </w:tr>
    </w:tbl>
    <w:p w14:paraId="3DC55A03" w14:textId="40AA15D2" w:rsidR="002525B1" w:rsidRPr="002D3007" w:rsidRDefault="002525B1" w:rsidP="00677500">
      <w:pPr>
        <w:pStyle w:val="ListParagraph"/>
        <w:ind w:left="284" w:right="1" w:firstLine="0"/>
        <w:jc w:val="thaiDistribute"/>
        <w:rPr>
          <w:rFonts w:ascii="Angsana New" w:hAnsi="Angsana New"/>
          <w:szCs w:val="28"/>
        </w:rPr>
      </w:pPr>
      <w:r w:rsidRPr="002D3007">
        <w:rPr>
          <w:rFonts w:ascii="Angsana New" w:hAnsi="Angsana New"/>
          <w:szCs w:val="28"/>
        </w:rPr>
        <w:t>Changes in investments in associates and joint ventures for the year ended December 31, 20</w:t>
      </w:r>
      <w:r w:rsidR="00334FFC">
        <w:rPr>
          <w:rFonts w:ascii="Angsana New" w:hAnsi="Angsana New"/>
          <w:szCs w:val="28"/>
        </w:rPr>
        <w:t>2</w:t>
      </w:r>
      <w:r w:rsidR="00366D9F">
        <w:rPr>
          <w:rFonts w:ascii="Angsana New" w:hAnsi="Angsana New"/>
          <w:szCs w:val="28"/>
        </w:rPr>
        <w:t>3</w:t>
      </w:r>
      <w:r w:rsidRPr="002D3007">
        <w:rPr>
          <w:rFonts w:ascii="Angsana New" w:hAnsi="Angsana New"/>
          <w:szCs w:val="28"/>
        </w:rPr>
        <w:t xml:space="preserve"> are as </w:t>
      </w:r>
      <w:proofErr w:type="gramStart"/>
      <w:r w:rsidRPr="002D3007">
        <w:rPr>
          <w:rFonts w:ascii="Angsana New" w:hAnsi="Angsana New"/>
          <w:szCs w:val="28"/>
        </w:rPr>
        <w:t>follows</w:t>
      </w:r>
      <w:r w:rsidRPr="002D3007">
        <w:rPr>
          <w:rFonts w:ascii="Angsana New" w:hAnsi="Angsana New"/>
          <w:szCs w:val="28"/>
          <w:cs/>
        </w:rPr>
        <w:t xml:space="preserve"> </w:t>
      </w:r>
      <w:r w:rsidRPr="002D3007">
        <w:rPr>
          <w:rFonts w:ascii="Angsana New" w:hAnsi="Angsana New"/>
          <w:szCs w:val="28"/>
        </w:rPr>
        <w:t>:</w:t>
      </w:r>
      <w:proofErr w:type="gramEnd"/>
    </w:p>
    <w:p w14:paraId="32F7223B" w14:textId="77777777" w:rsidR="00366D9F" w:rsidRPr="0052128A" w:rsidRDefault="00366D9F" w:rsidP="00366D9F">
      <w:pPr>
        <w:tabs>
          <w:tab w:val="left" w:pos="1440"/>
        </w:tabs>
        <w:spacing w:before="120"/>
        <w:ind w:left="426" w:right="1"/>
        <w:jc w:val="thaiDistribute"/>
        <w:rPr>
          <w:rFonts w:ascii="Angsana New" w:hAnsi="Angsana New"/>
          <w:b/>
          <w:bCs/>
          <w:u w:val="single"/>
        </w:rPr>
      </w:pPr>
      <w:r w:rsidRPr="0052128A">
        <w:rPr>
          <w:rFonts w:ascii="Angsana New" w:hAnsi="Angsana New"/>
          <w:b/>
          <w:bCs/>
          <w:u w:val="single"/>
        </w:rPr>
        <w:t xml:space="preserve">Decreased of registered capital </w:t>
      </w:r>
    </w:p>
    <w:p w14:paraId="4DE911DE" w14:textId="77777777" w:rsidR="00366D9F" w:rsidRPr="0052128A" w:rsidRDefault="00366D9F" w:rsidP="00366D9F">
      <w:pPr>
        <w:tabs>
          <w:tab w:val="left" w:pos="1440"/>
        </w:tabs>
        <w:spacing w:before="120"/>
        <w:ind w:left="426" w:right="1"/>
        <w:jc w:val="thaiDistribute"/>
        <w:rPr>
          <w:rFonts w:ascii="Angsana New" w:hAnsi="Angsana New"/>
          <w:b/>
          <w:bCs/>
        </w:rPr>
      </w:pPr>
      <w:r w:rsidRPr="0052128A">
        <w:rPr>
          <w:rFonts w:ascii="Angsana New" w:hAnsi="Angsana New"/>
          <w:b/>
          <w:bCs/>
        </w:rPr>
        <w:t>Sena Hankyu 1</w:t>
      </w:r>
      <w:r w:rsidRPr="0052128A">
        <w:rPr>
          <w:rFonts w:ascii="Angsana New" w:hAnsi="Angsana New"/>
          <w:b/>
          <w:bCs/>
          <w:cs/>
        </w:rPr>
        <w:t xml:space="preserve"> </w:t>
      </w:r>
      <w:r w:rsidRPr="0052128A">
        <w:rPr>
          <w:rFonts w:ascii="Angsana New" w:hAnsi="Angsana New"/>
          <w:b/>
          <w:bCs/>
        </w:rPr>
        <w:t>Co., Ltd.</w:t>
      </w:r>
    </w:p>
    <w:p w14:paraId="015F42BA" w14:textId="3B9BF279" w:rsidR="00366D9F" w:rsidRDefault="00366D9F" w:rsidP="00366D9F">
      <w:pPr>
        <w:tabs>
          <w:tab w:val="left" w:pos="1440"/>
        </w:tabs>
        <w:spacing w:before="120"/>
        <w:ind w:left="426" w:right="1"/>
        <w:jc w:val="thaiDistribute"/>
        <w:rPr>
          <w:rFonts w:asciiTheme="majorBidi" w:hAnsiTheme="majorBidi" w:cstheme="majorBidi"/>
          <w:spacing w:val="-2"/>
        </w:rPr>
      </w:pPr>
      <w:r w:rsidRPr="0052128A">
        <w:rPr>
          <w:rFonts w:ascii="Angsana New" w:hAnsi="Angsana New"/>
          <w:spacing w:val="-2"/>
        </w:rPr>
        <w:t xml:space="preserve">According to the resolution of the </w:t>
      </w:r>
      <w:r w:rsidR="00563419">
        <w:rPr>
          <w:rFonts w:ascii="Angsana New" w:hAnsi="Angsana New"/>
          <w:spacing w:val="-2"/>
        </w:rPr>
        <w:t>Annual</w:t>
      </w:r>
      <w:r w:rsidRPr="0052128A">
        <w:rPr>
          <w:rFonts w:ascii="Angsana New" w:hAnsi="Angsana New"/>
          <w:spacing w:val="-2"/>
        </w:rPr>
        <w:t xml:space="preserve"> General Meeting of Shareholders for the year 2023 of Sena Hankyu 1</w:t>
      </w:r>
      <w:r w:rsidRPr="0052128A">
        <w:rPr>
          <w:rFonts w:ascii="Angsana New" w:hAnsi="Angsana New"/>
          <w:spacing w:val="-2"/>
          <w:cs/>
        </w:rPr>
        <w:t xml:space="preserve"> </w:t>
      </w:r>
      <w:r w:rsidRPr="0052128A">
        <w:rPr>
          <w:rFonts w:ascii="Angsana New" w:hAnsi="Angsana New"/>
          <w:spacing w:val="-2"/>
        </w:rPr>
        <w:t xml:space="preserve">Co., Ltd. on April 25, 2023, </w:t>
      </w:r>
      <w:r w:rsidRPr="0052128A">
        <w:rPr>
          <w:rFonts w:asciiTheme="majorBidi" w:hAnsiTheme="majorBidi" w:cstheme="majorBidi"/>
          <w:spacing w:val="-2"/>
        </w:rPr>
        <w:t>it was resolved to approve the reduction of the registered capital of the Company from amount of Baht 585.00 million (5,850,000 shares, Baht 100 per share) remaining Baht 385.00 million (3,850,000 shares, Baht 100 per share) receive share payment return capital amount of Baht 102.00 million. The company registered the capital reduction with the Department of Business Development Ministry of Commerce on June 19, 2023.</w:t>
      </w:r>
    </w:p>
    <w:p w14:paraId="424C37D9" w14:textId="6A282D5C" w:rsidR="00482C5B" w:rsidRPr="0052128A" w:rsidRDefault="00482C5B" w:rsidP="00191AD8">
      <w:pPr>
        <w:pStyle w:val="ListParagraph"/>
        <w:tabs>
          <w:tab w:val="left" w:pos="426"/>
          <w:tab w:val="left" w:pos="1440"/>
          <w:tab w:val="left" w:pos="2880"/>
          <w:tab w:val="center" w:pos="6120"/>
          <w:tab w:val="center" w:pos="7920"/>
        </w:tabs>
        <w:spacing w:line="260" w:lineRule="atLeast"/>
        <w:ind w:left="426" w:firstLine="0"/>
        <w:jc w:val="thaiDistribute"/>
        <w:rPr>
          <w:rFonts w:asciiTheme="majorBidi" w:hAnsiTheme="majorBidi" w:cstheme="majorBidi"/>
          <w:spacing w:val="-2"/>
          <w:szCs w:val="28"/>
        </w:rPr>
      </w:pPr>
      <w:r w:rsidRPr="0052128A">
        <w:rPr>
          <w:rFonts w:asciiTheme="majorBidi" w:hAnsiTheme="majorBidi" w:cstheme="majorBidi"/>
          <w:spacing w:val="-2"/>
          <w:szCs w:val="28"/>
        </w:rPr>
        <w:t>According to the resolution of the Extraordinary General Meeting of Shareholders No.3/2023 of Sena Hankyu 1 Company Limited on October 2, 2023, it was resolved to approve the reduction of the registered capital of the Company from Baht 385.00 million (3,850,000 shares, Baht 100 per share) remaining Baht 185.00 million (1,850,000 shares, Baht 100 per share)</w:t>
      </w:r>
      <w:r w:rsidR="00F86B82">
        <w:rPr>
          <w:rFonts w:asciiTheme="majorBidi" w:hAnsiTheme="majorBidi" w:cstheme="majorBidi"/>
          <w:spacing w:val="-2"/>
        </w:rPr>
        <w:t xml:space="preserve"> </w:t>
      </w:r>
      <w:r w:rsidR="00F86B82" w:rsidRPr="0052128A">
        <w:rPr>
          <w:rFonts w:asciiTheme="majorBidi" w:hAnsiTheme="majorBidi" w:cstheme="majorBidi"/>
          <w:spacing w:val="-2"/>
        </w:rPr>
        <w:t xml:space="preserve">receive share payment return capital amount of Baht 102.00 million. </w:t>
      </w:r>
      <w:r w:rsidR="00F86B82">
        <w:rPr>
          <w:rFonts w:asciiTheme="majorBidi" w:hAnsiTheme="majorBidi" w:cstheme="majorBidi"/>
          <w:spacing w:val="-2"/>
          <w:szCs w:val="28"/>
        </w:rPr>
        <w:t>T</w:t>
      </w:r>
      <w:r w:rsidRPr="0052128A">
        <w:rPr>
          <w:rFonts w:asciiTheme="majorBidi" w:hAnsiTheme="majorBidi" w:cstheme="majorBidi"/>
          <w:spacing w:val="-2"/>
          <w:szCs w:val="28"/>
        </w:rPr>
        <w:t>he Company registered the capital reduction with the Department of Business Development Ministry of Commerce on November 3, 2023.</w:t>
      </w:r>
    </w:p>
    <w:p w14:paraId="09BCE01E" w14:textId="77777777" w:rsidR="00482C5B" w:rsidRDefault="00482C5B">
      <w:pPr>
        <w:ind w:right="0"/>
        <w:jc w:val="left"/>
        <w:rPr>
          <w:rFonts w:ascii="Angsana New" w:hAnsi="Angsana New"/>
          <w:b/>
          <w:bCs/>
        </w:rPr>
      </w:pPr>
      <w:r>
        <w:rPr>
          <w:rFonts w:ascii="Angsana New" w:hAnsi="Angsana New"/>
          <w:b/>
          <w:bCs/>
        </w:rPr>
        <w:br w:type="page"/>
      </w:r>
    </w:p>
    <w:p w14:paraId="3E8F7B37" w14:textId="449B0287" w:rsidR="00366D9F" w:rsidRPr="0052128A" w:rsidRDefault="00366D9F" w:rsidP="00366D9F">
      <w:pPr>
        <w:tabs>
          <w:tab w:val="left" w:pos="1440"/>
        </w:tabs>
        <w:spacing w:before="120"/>
        <w:ind w:left="426" w:right="1"/>
        <w:jc w:val="thaiDistribute"/>
        <w:rPr>
          <w:rFonts w:ascii="Angsana New" w:hAnsi="Angsana New"/>
          <w:b/>
          <w:bCs/>
        </w:rPr>
      </w:pPr>
      <w:r w:rsidRPr="0052128A">
        <w:rPr>
          <w:rFonts w:ascii="Angsana New" w:hAnsi="Angsana New"/>
          <w:b/>
          <w:bCs/>
        </w:rPr>
        <w:lastRenderedPageBreak/>
        <w:t>Sena Hankyu 2</w:t>
      </w:r>
      <w:r w:rsidRPr="0052128A">
        <w:rPr>
          <w:rFonts w:ascii="Angsana New" w:hAnsi="Angsana New"/>
          <w:b/>
          <w:bCs/>
          <w:cs/>
        </w:rPr>
        <w:t xml:space="preserve"> </w:t>
      </w:r>
      <w:r w:rsidRPr="0052128A">
        <w:rPr>
          <w:rFonts w:ascii="Angsana New" w:hAnsi="Angsana New"/>
          <w:b/>
          <w:bCs/>
        </w:rPr>
        <w:t>Co., Ltd.</w:t>
      </w:r>
    </w:p>
    <w:p w14:paraId="2176B5D0" w14:textId="5B4362DB" w:rsidR="00366D9F" w:rsidRPr="0052128A" w:rsidRDefault="00366D9F" w:rsidP="00191AD8">
      <w:pPr>
        <w:tabs>
          <w:tab w:val="left" w:pos="1440"/>
        </w:tabs>
        <w:spacing w:before="120"/>
        <w:ind w:left="426" w:right="1"/>
        <w:jc w:val="thaiDistribute"/>
        <w:rPr>
          <w:rFonts w:asciiTheme="majorBidi" w:hAnsiTheme="majorBidi" w:cstheme="majorBidi"/>
          <w:spacing w:val="-2"/>
        </w:rPr>
      </w:pPr>
      <w:r w:rsidRPr="0052128A">
        <w:rPr>
          <w:rFonts w:ascii="Angsana New" w:hAnsi="Angsana New"/>
          <w:spacing w:val="-2"/>
        </w:rPr>
        <w:t xml:space="preserve">According to the resolution of the </w:t>
      </w:r>
      <w:r w:rsidR="00563419">
        <w:rPr>
          <w:rFonts w:ascii="Angsana New" w:hAnsi="Angsana New"/>
          <w:spacing w:val="-2"/>
        </w:rPr>
        <w:t>Annual</w:t>
      </w:r>
      <w:r w:rsidRPr="0052128A">
        <w:rPr>
          <w:rFonts w:ascii="Angsana New" w:hAnsi="Angsana New"/>
          <w:spacing w:val="-2"/>
        </w:rPr>
        <w:t xml:space="preserve"> General Meeting of Shareholders for the year 2023 of Sena Hankyu 2</w:t>
      </w:r>
      <w:r w:rsidRPr="0052128A">
        <w:rPr>
          <w:rFonts w:ascii="Angsana New" w:hAnsi="Angsana New"/>
          <w:spacing w:val="-2"/>
          <w:cs/>
        </w:rPr>
        <w:t xml:space="preserve"> </w:t>
      </w:r>
      <w:r w:rsidRPr="0052128A">
        <w:rPr>
          <w:rFonts w:ascii="Angsana New" w:hAnsi="Angsana New"/>
          <w:spacing w:val="-2"/>
        </w:rPr>
        <w:t xml:space="preserve">Co., Ltd. on April 25, 2023, </w:t>
      </w:r>
      <w:r w:rsidRPr="0052128A">
        <w:rPr>
          <w:rFonts w:asciiTheme="majorBidi" w:hAnsiTheme="majorBidi" w:cstheme="majorBidi"/>
          <w:spacing w:val="-2"/>
        </w:rPr>
        <w:t>it was resolved to approve the reduction of the registered capital of the Company from amount of Baht 357.00 million (3,570,000 shares, Baht 100 per share) remaining Baht 197.00 million (1,970,000 shares, Baht 100 per share) receive share payment return capital amount of Baht 81.60 million. The company registered the capital reduction with the Department of Business Development Ministry of Commerce on June 20, 2023.</w:t>
      </w:r>
    </w:p>
    <w:p w14:paraId="5E123F2D" w14:textId="2226B4AD" w:rsidR="00482C5B" w:rsidRDefault="00482C5B" w:rsidP="00191AD8">
      <w:pPr>
        <w:pStyle w:val="ListParagraph"/>
        <w:tabs>
          <w:tab w:val="left" w:pos="426"/>
          <w:tab w:val="left" w:pos="1440"/>
          <w:tab w:val="left" w:pos="2880"/>
          <w:tab w:val="center" w:pos="6120"/>
          <w:tab w:val="center" w:pos="7920"/>
        </w:tabs>
        <w:spacing w:line="260" w:lineRule="atLeast"/>
        <w:ind w:left="426" w:firstLine="0"/>
        <w:jc w:val="thaiDistribute"/>
        <w:rPr>
          <w:rFonts w:asciiTheme="majorBidi" w:hAnsiTheme="majorBidi" w:cstheme="majorBidi"/>
          <w:spacing w:val="-2"/>
          <w:szCs w:val="28"/>
        </w:rPr>
      </w:pPr>
      <w:r w:rsidRPr="0052128A">
        <w:rPr>
          <w:rFonts w:asciiTheme="majorBidi" w:hAnsiTheme="majorBidi" w:cstheme="majorBidi"/>
          <w:spacing w:val="-2"/>
          <w:szCs w:val="28"/>
        </w:rPr>
        <w:t>According to the resolution of the Extraordinary General Meeting of Shareholders No.3/2023 of Sena Hankyu 2 Company Limited on October 2, 2023, it was resolved to approve the reduction of the registered capital of the Company from Baht 197.00 million (1,970,000 shares, Baht 100 per share) remaining Baht 49.25 million (492,500 shares, Baht 100 per share)</w:t>
      </w:r>
      <w:r w:rsidR="00F86B82">
        <w:rPr>
          <w:rFonts w:asciiTheme="majorBidi" w:hAnsiTheme="majorBidi" w:cstheme="majorBidi"/>
          <w:spacing w:val="-2"/>
          <w:szCs w:val="28"/>
        </w:rPr>
        <w:t xml:space="preserve"> </w:t>
      </w:r>
      <w:r w:rsidR="00F86B82" w:rsidRPr="0052128A">
        <w:rPr>
          <w:rFonts w:asciiTheme="majorBidi" w:hAnsiTheme="majorBidi" w:cstheme="majorBidi"/>
          <w:spacing w:val="-2"/>
        </w:rPr>
        <w:t xml:space="preserve">receive share payment return capital amount of Baht </w:t>
      </w:r>
      <w:r w:rsidR="00F86B82">
        <w:rPr>
          <w:rFonts w:asciiTheme="majorBidi" w:hAnsiTheme="majorBidi" w:cstheme="majorBidi"/>
          <w:spacing w:val="-2"/>
        </w:rPr>
        <w:t>75.35</w:t>
      </w:r>
      <w:r w:rsidR="00F86B82" w:rsidRPr="0052128A">
        <w:rPr>
          <w:rFonts w:asciiTheme="majorBidi" w:hAnsiTheme="majorBidi" w:cstheme="majorBidi"/>
          <w:spacing w:val="-2"/>
        </w:rPr>
        <w:t xml:space="preserve"> million.</w:t>
      </w:r>
      <w:r w:rsidR="00F86B82">
        <w:rPr>
          <w:rFonts w:asciiTheme="majorBidi" w:hAnsiTheme="majorBidi" w:cstheme="majorBidi"/>
          <w:spacing w:val="-2"/>
        </w:rPr>
        <w:t xml:space="preserve"> </w:t>
      </w:r>
      <w:r w:rsidRPr="0052128A">
        <w:rPr>
          <w:rFonts w:asciiTheme="majorBidi" w:hAnsiTheme="majorBidi" w:cstheme="majorBidi"/>
          <w:spacing w:val="-2"/>
          <w:szCs w:val="28"/>
        </w:rPr>
        <w:t>The Company registered the capital reduction with the Department of Business Development Ministry of Commerce on November 3, 2023.</w:t>
      </w:r>
    </w:p>
    <w:p w14:paraId="094B9D8E" w14:textId="77777777" w:rsidR="00482C5B" w:rsidRPr="0052128A" w:rsidRDefault="00482C5B" w:rsidP="00191AD8">
      <w:pPr>
        <w:pStyle w:val="ListParagraph"/>
        <w:tabs>
          <w:tab w:val="left" w:pos="426"/>
          <w:tab w:val="left" w:pos="1440"/>
          <w:tab w:val="left" w:pos="2880"/>
          <w:tab w:val="center" w:pos="6120"/>
          <w:tab w:val="center" w:pos="7920"/>
        </w:tabs>
        <w:spacing w:line="260" w:lineRule="atLeast"/>
        <w:ind w:left="426" w:firstLine="0"/>
        <w:jc w:val="thaiDistribute"/>
        <w:rPr>
          <w:rFonts w:asciiTheme="majorBidi" w:hAnsiTheme="majorBidi" w:cstheme="majorBidi"/>
          <w:b/>
          <w:bCs/>
          <w:szCs w:val="28"/>
        </w:rPr>
      </w:pPr>
      <w:r w:rsidRPr="0052128A">
        <w:rPr>
          <w:rFonts w:asciiTheme="majorBidi" w:hAnsiTheme="majorBidi" w:cstheme="majorBidi"/>
          <w:b/>
          <w:bCs/>
          <w:szCs w:val="28"/>
        </w:rPr>
        <w:t>Sena HHP 4 Co., Ltd.</w:t>
      </w:r>
    </w:p>
    <w:p w14:paraId="34E8099B" w14:textId="3F0B7D90" w:rsidR="00482C5B" w:rsidRPr="0052128A" w:rsidRDefault="00482C5B" w:rsidP="00191AD8">
      <w:pPr>
        <w:pStyle w:val="ListParagraph"/>
        <w:tabs>
          <w:tab w:val="left" w:pos="426"/>
          <w:tab w:val="left" w:pos="1440"/>
          <w:tab w:val="left" w:pos="2880"/>
          <w:tab w:val="center" w:pos="6120"/>
          <w:tab w:val="center" w:pos="7920"/>
        </w:tabs>
        <w:spacing w:line="260" w:lineRule="atLeast"/>
        <w:ind w:left="426" w:firstLine="0"/>
        <w:jc w:val="thaiDistribute"/>
        <w:rPr>
          <w:rFonts w:asciiTheme="majorBidi" w:hAnsiTheme="majorBidi" w:cstheme="majorBidi"/>
          <w:spacing w:val="-2"/>
          <w:szCs w:val="28"/>
        </w:rPr>
      </w:pPr>
      <w:r w:rsidRPr="0052128A">
        <w:rPr>
          <w:rFonts w:asciiTheme="majorBidi" w:hAnsiTheme="majorBidi" w:cstheme="majorBidi"/>
          <w:spacing w:val="-2"/>
          <w:szCs w:val="28"/>
        </w:rPr>
        <w:t>According to the resolution of the Extraordinary General Meeting of Shareholders No.3/2023 of Sena HHP 4 Company Limited          on October 2, 2023, it was resolved to approve the reduction of the registered capital of the Company from Baht 500.00 million (5,000,000 shares, Baht 100 per share) remaining Baht 380.00 million (3,800,000 shares, Baht 100 per share)</w:t>
      </w:r>
      <w:r w:rsidR="00F86B82">
        <w:rPr>
          <w:rFonts w:asciiTheme="majorBidi" w:hAnsiTheme="majorBidi" w:cstheme="majorBidi"/>
          <w:spacing w:val="-2"/>
          <w:szCs w:val="28"/>
        </w:rPr>
        <w:t xml:space="preserve"> </w:t>
      </w:r>
      <w:r w:rsidR="00F86B82" w:rsidRPr="0052128A">
        <w:rPr>
          <w:rFonts w:asciiTheme="majorBidi" w:hAnsiTheme="majorBidi" w:cstheme="majorBidi"/>
          <w:spacing w:val="-2"/>
        </w:rPr>
        <w:t>receive share payment return capital amount of Baht 6</w:t>
      </w:r>
      <w:r w:rsidR="00F86B82">
        <w:rPr>
          <w:rFonts w:asciiTheme="majorBidi" w:hAnsiTheme="majorBidi" w:cstheme="majorBidi"/>
          <w:spacing w:val="-2"/>
        </w:rPr>
        <w:t>1.2</w:t>
      </w:r>
      <w:r w:rsidR="00F86B82" w:rsidRPr="0052128A">
        <w:rPr>
          <w:rFonts w:asciiTheme="majorBidi" w:hAnsiTheme="majorBidi" w:cstheme="majorBidi"/>
          <w:spacing w:val="-2"/>
        </w:rPr>
        <w:t xml:space="preserve">0 million. </w:t>
      </w:r>
      <w:r w:rsidRPr="0052128A">
        <w:rPr>
          <w:rFonts w:asciiTheme="majorBidi" w:hAnsiTheme="majorBidi" w:cstheme="majorBidi"/>
          <w:spacing w:val="-2"/>
          <w:szCs w:val="28"/>
        </w:rPr>
        <w:t>The Company registered the capital reduction with the Department of Business Development Ministry of Commerce on November 3, 2023.</w:t>
      </w:r>
    </w:p>
    <w:p w14:paraId="7B5358F1" w14:textId="77777777" w:rsidR="00366D9F" w:rsidRPr="0052128A" w:rsidRDefault="00366D9F" w:rsidP="00366D9F">
      <w:pPr>
        <w:tabs>
          <w:tab w:val="left" w:pos="1440"/>
        </w:tabs>
        <w:spacing w:before="120"/>
        <w:ind w:left="426" w:right="1"/>
        <w:jc w:val="thaiDistribute"/>
        <w:rPr>
          <w:rFonts w:ascii="Angsana New" w:hAnsi="Angsana New"/>
          <w:b/>
          <w:bCs/>
        </w:rPr>
      </w:pPr>
      <w:r w:rsidRPr="0052128A">
        <w:rPr>
          <w:rFonts w:ascii="Angsana New" w:hAnsi="Angsana New"/>
          <w:b/>
          <w:bCs/>
        </w:rPr>
        <w:t>Sena HHP 5 Co., Ltd.</w:t>
      </w:r>
    </w:p>
    <w:p w14:paraId="4788148E" w14:textId="77777777" w:rsidR="00366D9F" w:rsidRDefault="00366D9F" w:rsidP="00191AD8">
      <w:pPr>
        <w:tabs>
          <w:tab w:val="left" w:pos="1440"/>
        </w:tabs>
        <w:spacing w:before="120"/>
        <w:ind w:left="426" w:right="1"/>
        <w:jc w:val="thaiDistribute"/>
        <w:rPr>
          <w:rFonts w:asciiTheme="majorBidi" w:hAnsiTheme="majorBidi" w:cstheme="majorBidi"/>
        </w:rPr>
      </w:pPr>
      <w:r w:rsidRPr="0052128A">
        <w:rPr>
          <w:rFonts w:ascii="Angsana New" w:hAnsi="Angsana New"/>
        </w:rPr>
        <w:t xml:space="preserve">According to the resolution of the Extraordinary General Meeting of Shareholders No. 2/2023 of Sena HHP 5 Co., Ltd.                          on March 31, 2023, </w:t>
      </w:r>
      <w:r w:rsidRPr="0052128A">
        <w:rPr>
          <w:rFonts w:asciiTheme="majorBidi" w:hAnsiTheme="majorBidi" w:cstheme="majorBidi"/>
        </w:rPr>
        <w:t>it was resolved to approve the reduction of the registered capital of the Company from amount of Baht 218.80 million (218,797 shares, Baht 1,000 per share) remaining Baht 127.00 million (127,001 shares, Baht 1,000 per share) receive share payment return capital amount of Baht 64.77 million. The company registered the capital reduction with the Department of Business Development Ministry of Commerce on May 8, 2023.</w:t>
      </w:r>
    </w:p>
    <w:p w14:paraId="113B48A1" w14:textId="5AA7C010" w:rsidR="00482C5B" w:rsidRPr="0052128A" w:rsidRDefault="00482C5B" w:rsidP="00191AD8">
      <w:pPr>
        <w:pStyle w:val="ListParagraph"/>
        <w:tabs>
          <w:tab w:val="left" w:pos="426"/>
          <w:tab w:val="left" w:pos="1440"/>
          <w:tab w:val="left" w:pos="2880"/>
          <w:tab w:val="center" w:pos="6120"/>
          <w:tab w:val="center" w:pos="7920"/>
        </w:tabs>
        <w:spacing w:line="260" w:lineRule="atLeast"/>
        <w:ind w:left="426" w:firstLine="0"/>
        <w:jc w:val="thaiDistribute"/>
        <w:rPr>
          <w:rFonts w:asciiTheme="majorBidi" w:hAnsiTheme="majorBidi" w:cstheme="majorBidi"/>
          <w:spacing w:val="-2"/>
          <w:szCs w:val="28"/>
        </w:rPr>
      </w:pPr>
      <w:r w:rsidRPr="0052128A">
        <w:rPr>
          <w:rFonts w:asciiTheme="majorBidi" w:hAnsiTheme="majorBidi" w:cstheme="majorBidi"/>
          <w:spacing w:val="-2"/>
          <w:szCs w:val="28"/>
        </w:rPr>
        <w:t xml:space="preserve">According to the resolution of the Extraordinary General Meeting of Shareholders No.4/2023 of Sena HHP 5 Company Limited          on October 2, 2023, it was resolved to approve the reduction of the registered capital of the Company from Baht 91.80 million           </w:t>
      </w:r>
      <w:proofErr w:type="gramStart"/>
      <w:r w:rsidRPr="0052128A">
        <w:rPr>
          <w:rFonts w:asciiTheme="majorBidi" w:hAnsiTheme="majorBidi" w:cstheme="majorBidi"/>
          <w:spacing w:val="-2"/>
          <w:szCs w:val="28"/>
        </w:rPr>
        <w:t xml:space="preserve">   (</w:t>
      </w:r>
      <w:proofErr w:type="gramEnd"/>
      <w:r w:rsidRPr="0052128A">
        <w:rPr>
          <w:rFonts w:asciiTheme="majorBidi" w:hAnsiTheme="majorBidi" w:cstheme="majorBidi"/>
          <w:spacing w:val="-2"/>
          <w:szCs w:val="28"/>
        </w:rPr>
        <w:t>91,796 shares, Baht 1,000 per share) remaining Baht 32.80 million (32,796 shares, Baht 1,000 per share)</w:t>
      </w:r>
      <w:r w:rsidR="00563419">
        <w:rPr>
          <w:rFonts w:asciiTheme="majorBidi" w:hAnsiTheme="majorBidi" w:cstheme="majorBidi"/>
          <w:spacing w:val="-2"/>
          <w:szCs w:val="28"/>
        </w:rPr>
        <w:t xml:space="preserve"> receive share payment return capital amount of Baht 30.09 million. </w:t>
      </w:r>
      <w:r w:rsidRPr="0052128A">
        <w:rPr>
          <w:rFonts w:asciiTheme="majorBidi" w:hAnsiTheme="majorBidi" w:cstheme="majorBidi"/>
          <w:spacing w:val="-2"/>
          <w:szCs w:val="28"/>
        </w:rPr>
        <w:t>The Company registered the capital reduction with the Department of Business Development Ministry of Commerce on November 3, 2023.</w:t>
      </w:r>
    </w:p>
    <w:p w14:paraId="53252E98" w14:textId="77777777" w:rsidR="00F86B82" w:rsidRDefault="00F86B82">
      <w:pPr>
        <w:ind w:right="0"/>
        <w:jc w:val="left"/>
        <w:rPr>
          <w:rFonts w:ascii="Angsana New" w:hAnsi="Angsana New"/>
          <w:b/>
          <w:bCs/>
        </w:rPr>
      </w:pPr>
      <w:r>
        <w:rPr>
          <w:rFonts w:ascii="Angsana New" w:hAnsi="Angsana New"/>
          <w:b/>
          <w:bCs/>
        </w:rPr>
        <w:br w:type="page"/>
      </w:r>
    </w:p>
    <w:p w14:paraId="4A8960EE" w14:textId="36DCE40A" w:rsidR="00366D9F" w:rsidRPr="0052128A" w:rsidRDefault="00366D9F" w:rsidP="00191AD8">
      <w:pPr>
        <w:tabs>
          <w:tab w:val="left" w:pos="1440"/>
        </w:tabs>
        <w:spacing w:before="120"/>
        <w:ind w:left="426" w:right="1"/>
        <w:jc w:val="thaiDistribute"/>
        <w:rPr>
          <w:rFonts w:ascii="Angsana New" w:hAnsi="Angsana New"/>
          <w:b/>
          <w:bCs/>
        </w:rPr>
      </w:pPr>
      <w:r w:rsidRPr="0052128A">
        <w:rPr>
          <w:rFonts w:ascii="Angsana New" w:hAnsi="Angsana New"/>
          <w:b/>
          <w:bCs/>
        </w:rPr>
        <w:lastRenderedPageBreak/>
        <w:t>Sena HHP 13 Co., Ltd.</w:t>
      </w:r>
    </w:p>
    <w:p w14:paraId="13586008" w14:textId="42F31BF0" w:rsidR="00366D9F" w:rsidRDefault="00366D9F" w:rsidP="00366D9F">
      <w:pPr>
        <w:tabs>
          <w:tab w:val="left" w:pos="1440"/>
        </w:tabs>
        <w:spacing w:before="120"/>
        <w:ind w:left="426" w:right="1"/>
        <w:jc w:val="thaiDistribute"/>
        <w:rPr>
          <w:rFonts w:asciiTheme="majorBidi" w:hAnsiTheme="majorBidi" w:cstheme="majorBidi"/>
          <w:spacing w:val="-4"/>
        </w:rPr>
      </w:pPr>
      <w:r w:rsidRPr="0052128A">
        <w:rPr>
          <w:rFonts w:ascii="Angsana New" w:hAnsi="Angsana New"/>
          <w:spacing w:val="-4"/>
        </w:rPr>
        <w:t>According to the resolution of the</w:t>
      </w:r>
      <w:r w:rsidR="00563419">
        <w:rPr>
          <w:rFonts w:ascii="Angsana New" w:hAnsi="Angsana New"/>
          <w:spacing w:val="-4"/>
        </w:rPr>
        <w:t xml:space="preserve"> </w:t>
      </w:r>
      <w:r w:rsidR="00563419">
        <w:rPr>
          <w:rFonts w:ascii="Angsana New" w:hAnsi="Angsana New"/>
          <w:spacing w:val="-2"/>
        </w:rPr>
        <w:t>Annual</w:t>
      </w:r>
      <w:r w:rsidRPr="0052128A">
        <w:rPr>
          <w:rFonts w:ascii="Angsana New" w:hAnsi="Angsana New"/>
          <w:spacing w:val="-4"/>
        </w:rPr>
        <w:t xml:space="preserve"> General Meeting of Shareholders for the year 2023 of Sena HHP13 Co., Ltd. </w:t>
      </w:r>
      <w:r w:rsidRPr="0052128A">
        <w:rPr>
          <w:rFonts w:ascii="Angsana New" w:hAnsi="Angsana New" w:hint="cs"/>
          <w:spacing w:val="-4"/>
          <w:cs/>
        </w:rPr>
        <w:t xml:space="preserve">                       </w:t>
      </w:r>
      <w:r w:rsidRPr="0052128A">
        <w:rPr>
          <w:rFonts w:ascii="Angsana New" w:hAnsi="Angsana New"/>
          <w:spacing w:val="-4"/>
        </w:rPr>
        <w:t>on</w:t>
      </w:r>
      <w:r w:rsidRPr="0052128A">
        <w:rPr>
          <w:rFonts w:ascii="Angsana New" w:hAnsi="Angsana New" w:hint="cs"/>
          <w:spacing w:val="-4"/>
          <w:cs/>
        </w:rPr>
        <w:t xml:space="preserve"> </w:t>
      </w:r>
      <w:r w:rsidRPr="0052128A">
        <w:rPr>
          <w:rFonts w:ascii="Angsana New" w:hAnsi="Angsana New"/>
          <w:spacing w:val="-4"/>
        </w:rPr>
        <w:t xml:space="preserve">April 25, 2023, </w:t>
      </w:r>
      <w:r w:rsidRPr="0052128A">
        <w:rPr>
          <w:rFonts w:asciiTheme="majorBidi" w:hAnsiTheme="majorBidi" w:cstheme="majorBidi"/>
          <w:spacing w:val="-4"/>
        </w:rPr>
        <w:t>it was resolved to approve the reduction of the registered capital of the Company from amount of Baht 164.40 million (1,644,000 shares, Baht 100 per share) remaining Baht 41.10 million (</w:t>
      </w:r>
      <w:r w:rsidRPr="0052128A">
        <w:rPr>
          <w:rFonts w:ascii="Angsana New" w:hAnsi="Angsana New"/>
          <w:snapToGrid w:val="0"/>
          <w:spacing w:val="-4"/>
          <w:lang w:eastAsia="th-TH"/>
        </w:rPr>
        <w:t xml:space="preserve">411,000 </w:t>
      </w:r>
      <w:r w:rsidRPr="0052128A">
        <w:rPr>
          <w:rFonts w:asciiTheme="majorBidi" w:hAnsiTheme="majorBidi" w:cstheme="majorBidi"/>
          <w:spacing w:val="-4"/>
        </w:rPr>
        <w:t>shares, Baht 100 per share) receive share payment return capital amount of Baht 51.38 million. The company registered the capital reduction with the Department of Business Development Ministry of Commerce on June 22, 2023.</w:t>
      </w:r>
    </w:p>
    <w:p w14:paraId="2E15599D" w14:textId="7CBB984E" w:rsidR="00482C5B" w:rsidRPr="0052128A" w:rsidRDefault="00482C5B" w:rsidP="00191AD8">
      <w:pPr>
        <w:pStyle w:val="ListParagraph"/>
        <w:tabs>
          <w:tab w:val="left" w:pos="426"/>
          <w:tab w:val="left" w:pos="1440"/>
          <w:tab w:val="left" w:pos="2880"/>
          <w:tab w:val="center" w:pos="6120"/>
          <w:tab w:val="center" w:pos="7920"/>
        </w:tabs>
        <w:spacing w:line="260" w:lineRule="atLeast"/>
        <w:ind w:left="426" w:firstLine="0"/>
        <w:jc w:val="thaiDistribute"/>
        <w:rPr>
          <w:rFonts w:asciiTheme="majorBidi" w:hAnsiTheme="majorBidi" w:cstheme="majorBidi"/>
          <w:spacing w:val="-2"/>
          <w:szCs w:val="28"/>
        </w:rPr>
      </w:pPr>
      <w:r w:rsidRPr="00191AD8">
        <w:rPr>
          <w:rFonts w:asciiTheme="majorBidi" w:hAnsiTheme="majorBidi" w:cstheme="majorBidi"/>
          <w:spacing w:val="-2"/>
          <w:szCs w:val="28"/>
        </w:rPr>
        <w:t xml:space="preserve">According to the resolution of the Extraordinary General Meeting of Shareholders No.3/2023 of Sena HHP 13 Company Limited        on October 2, 2023, it was resolved to approve the reduction of the registered capital of the Company from Baht 41.10 </w:t>
      </w:r>
      <w:proofErr w:type="gramStart"/>
      <w:r w:rsidRPr="00191AD8">
        <w:rPr>
          <w:rFonts w:asciiTheme="majorBidi" w:hAnsiTheme="majorBidi" w:cstheme="majorBidi"/>
          <w:spacing w:val="-2"/>
          <w:szCs w:val="28"/>
        </w:rPr>
        <w:t>million  (</w:t>
      </w:r>
      <w:proofErr w:type="gramEnd"/>
      <w:r w:rsidRPr="00191AD8">
        <w:rPr>
          <w:rFonts w:asciiTheme="majorBidi" w:hAnsiTheme="majorBidi" w:cstheme="majorBidi"/>
          <w:spacing w:val="-2"/>
          <w:szCs w:val="28"/>
        </w:rPr>
        <w:t>411,000 shares, Baht 100 per share) remaining Baht 10.28 million (102,800 shares, Baht 100 per share)</w:t>
      </w:r>
      <w:r w:rsidR="00563419">
        <w:rPr>
          <w:rFonts w:asciiTheme="majorBidi" w:hAnsiTheme="majorBidi" w:cstheme="majorBidi"/>
          <w:spacing w:val="-2"/>
          <w:szCs w:val="28"/>
        </w:rPr>
        <w:t xml:space="preserve"> receive share payment return capital amount of Baht 12.84 million. </w:t>
      </w:r>
      <w:r w:rsidRPr="00191AD8">
        <w:rPr>
          <w:rFonts w:asciiTheme="majorBidi" w:hAnsiTheme="majorBidi" w:cstheme="majorBidi"/>
          <w:spacing w:val="-2"/>
          <w:szCs w:val="28"/>
        </w:rPr>
        <w:t xml:space="preserve">The Company </w:t>
      </w:r>
      <w:proofErr w:type="gramStart"/>
      <w:r w:rsidRPr="00191AD8">
        <w:rPr>
          <w:rFonts w:asciiTheme="majorBidi" w:hAnsiTheme="majorBidi" w:cstheme="majorBidi"/>
          <w:spacing w:val="-2"/>
          <w:szCs w:val="28"/>
        </w:rPr>
        <w:t>registered  the</w:t>
      </w:r>
      <w:proofErr w:type="gramEnd"/>
      <w:r w:rsidRPr="00191AD8">
        <w:rPr>
          <w:rFonts w:asciiTheme="majorBidi" w:hAnsiTheme="majorBidi" w:cstheme="majorBidi"/>
          <w:spacing w:val="-2"/>
          <w:szCs w:val="28"/>
        </w:rPr>
        <w:t xml:space="preserve"> capital reduction with the Department of Business Development Ministry of Commerce on November 3, 2023.</w:t>
      </w:r>
    </w:p>
    <w:p w14:paraId="4068D704" w14:textId="77777777" w:rsidR="00366D9F" w:rsidRPr="0052128A" w:rsidRDefault="00366D9F" w:rsidP="00366D9F">
      <w:pPr>
        <w:tabs>
          <w:tab w:val="left" w:pos="1440"/>
        </w:tabs>
        <w:spacing w:before="120"/>
        <w:ind w:left="426" w:right="1"/>
        <w:jc w:val="thaiDistribute"/>
        <w:rPr>
          <w:rFonts w:asciiTheme="majorBidi" w:hAnsiTheme="majorBidi" w:cstheme="majorBidi"/>
          <w:b/>
          <w:bCs/>
          <w:u w:val="single"/>
        </w:rPr>
      </w:pPr>
      <w:r w:rsidRPr="0052128A">
        <w:rPr>
          <w:rFonts w:asciiTheme="majorBidi" w:hAnsiTheme="majorBidi" w:cstheme="majorBidi"/>
          <w:b/>
          <w:bCs/>
          <w:u w:val="single"/>
        </w:rPr>
        <w:t xml:space="preserve">Change of status from subsidiaries to associates and joint </w:t>
      </w:r>
      <w:proofErr w:type="gramStart"/>
      <w:r w:rsidRPr="0052128A">
        <w:rPr>
          <w:rFonts w:asciiTheme="majorBidi" w:hAnsiTheme="majorBidi" w:cstheme="majorBidi"/>
          <w:b/>
          <w:bCs/>
          <w:u w:val="single"/>
        </w:rPr>
        <w:t>ventures</w:t>
      </w:r>
      <w:proofErr w:type="gramEnd"/>
    </w:p>
    <w:p w14:paraId="110D9291" w14:textId="77777777" w:rsidR="00366D9F" w:rsidRPr="0052128A" w:rsidRDefault="00366D9F" w:rsidP="00366D9F">
      <w:pPr>
        <w:tabs>
          <w:tab w:val="left" w:pos="1440"/>
        </w:tabs>
        <w:spacing w:before="120"/>
        <w:ind w:left="426" w:right="1"/>
        <w:jc w:val="thaiDistribute"/>
        <w:rPr>
          <w:rFonts w:asciiTheme="majorBidi" w:hAnsiTheme="majorBidi" w:cstheme="majorBidi"/>
        </w:rPr>
      </w:pPr>
      <w:r w:rsidRPr="0052128A">
        <w:rPr>
          <w:rFonts w:asciiTheme="majorBidi" w:hAnsiTheme="majorBidi" w:cstheme="majorBidi"/>
        </w:rPr>
        <w:t xml:space="preserve">According to the resolution of Executive Committee Meeting No. 9/2023 on April 5, 2023, approved the entering into the Joint venture agreement and signed a joint venture agreement share purchase agreement and/or share subscription agreement with Hankyu Hanshin Properties Corporation (“Hankyu”) which is not the related person of the Company, in the investment ratio of 51 : 49, for develop a condominium project by joint venture in Sena Development H17 Co., Ltd., and </w:t>
      </w:r>
      <w:r w:rsidRPr="0052128A">
        <w:rPr>
          <w:rFonts w:ascii="Angsana New" w:hAnsi="Angsana New"/>
        </w:rPr>
        <w:t xml:space="preserve">Sena HHP 34 Co., Ltd. </w:t>
      </w:r>
      <w:r w:rsidRPr="0052128A">
        <w:rPr>
          <w:rFonts w:asciiTheme="majorBidi" w:hAnsiTheme="majorBidi" w:cstheme="majorBidi"/>
        </w:rPr>
        <w:t xml:space="preserve">into the joint venture agreement. The details are as </w:t>
      </w:r>
      <w:proofErr w:type="gramStart"/>
      <w:r w:rsidRPr="0052128A">
        <w:rPr>
          <w:rFonts w:asciiTheme="majorBidi" w:hAnsiTheme="majorBidi" w:cstheme="majorBidi"/>
        </w:rPr>
        <w:t>follows :</w:t>
      </w:r>
      <w:proofErr w:type="gramEnd"/>
    </w:p>
    <w:p w14:paraId="50BC7D8C" w14:textId="630F34FD" w:rsidR="00366D9F" w:rsidRPr="0052128A" w:rsidRDefault="00366D9F" w:rsidP="00366D9F">
      <w:pPr>
        <w:tabs>
          <w:tab w:val="left" w:pos="1440"/>
        </w:tabs>
        <w:spacing w:before="120"/>
        <w:ind w:left="426" w:right="1"/>
        <w:jc w:val="thaiDistribute"/>
        <w:rPr>
          <w:rFonts w:asciiTheme="majorBidi" w:hAnsiTheme="majorBidi" w:cstheme="majorBidi"/>
          <w:b/>
          <w:bCs/>
        </w:rPr>
      </w:pPr>
      <w:r w:rsidRPr="0052128A">
        <w:rPr>
          <w:rFonts w:asciiTheme="majorBidi" w:hAnsiTheme="majorBidi" w:cstheme="majorBidi"/>
          <w:b/>
          <w:bCs/>
        </w:rPr>
        <w:t xml:space="preserve">Sena Development H17 Co., Ltd.                  </w:t>
      </w:r>
    </w:p>
    <w:p w14:paraId="6A293887" w14:textId="517AE7D4" w:rsidR="00366D9F" w:rsidRPr="0052128A" w:rsidRDefault="00366D9F" w:rsidP="00366D9F">
      <w:pPr>
        <w:pStyle w:val="ListParagraph"/>
        <w:numPr>
          <w:ilvl w:val="0"/>
          <w:numId w:val="19"/>
        </w:numPr>
        <w:tabs>
          <w:tab w:val="left" w:pos="709"/>
        </w:tabs>
        <w:ind w:left="426" w:right="1" w:firstLine="0"/>
        <w:jc w:val="thaiDistribute"/>
        <w:rPr>
          <w:rFonts w:asciiTheme="majorBidi" w:eastAsia="MS Mincho" w:hAnsiTheme="majorBidi" w:cstheme="majorBidi"/>
          <w:snapToGrid w:val="0"/>
          <w:spacing w:val="-4"/>
          <w:lang w:eastAsia="th-TH"/>
        </w:rPr>
      </w:pPr>
      <w:r w:rsidRPr="0052128A">
        <w:rPr>
          <w:rFonts w:asciiTheme="majorBidi" w:eastAsia="MS Mincho" w:hAnsiTheme="majorBidi" w:cstheme="majorBidi"/>
          <w:snapToGrid w:val="0"/>
          <w:spacing w:val="-4"/>
          <w:lang w:eastAsia="th-TH"/>
        </w:rPr>
        <w:t xml:space="preserve">The Company will dispose of its investment in ordinary shares of Sena Development H17 Co., Ltd. in the amount of </w:t>
      </w:r>
      <w:r w:rsidRPr="0052128A">
        <w:rPr>
          <w:rFonts w:ascii="Angsana New" w:hAnsi="Angsana New"/>
          <w:spacing w:val="-4"/>
          <w:szCs w:val="28"/>
        </w:rPr>
        <w:t xml:space="preserve">4,900 </w:t>
      </w:r>
      <w:r w:rsidRPr="0052128A">
        <w:rPr>
          <w:rFonts w:asciiTheme="majorBidi" w:eastAsia="MS Mincho" w:hAnsiTheme="majorBidi" w:cstheme="majorBidi"/>
          <w:snapToGrid w:val="0"/>
          <w:spacing w:val="-4"/>
          <w:lang w:eastAsia="th-TH"/>
        </w:rPr>
        <w:t xml:space="preserve">shares with a par value of Baht 100 per share, representing 49.00% of the issued and paid-up shares. </w:t>
      </w:r>
      <w:proofErr w:type="gramStart"/>
      <w:r w:rsidRPr="0052128A">
        <w:rPr>
          <w:rFonts w:asciiTheme="majorBidi" w:eastAsia="MS Mincho" w:hAnsiTheme="majorBidi" w:cstheme="majorBidi"/>
          <w:snapToGrid w:val="0"/>
          <w:spacing w:val="-4"/>
          <w:lang w:eastAsia="th-TH"/>
        </w:rPr>
        <w:t>of  Sena</w:t>
      </w:r>
      <w:proofErr w:type="gramEnd"/>
      <w:r w:rsidRPr="0052128A">
        <w:rPr>
          <w:rFonts w:asciiTheme="majorBidi" w:eastAsia="MS Mincho" w:hAnsiTheme="majorBidi" w:cstheme="majorBidi"/>
          <w:snapToGrid w:val="0"/>
          <w:spacing w:val="-4"/>
          <w:lang w:eastAsia="th-TH"/>
        </w:rPr>
        <w:t xml:space="preserve"> Development H17 Co., Ltd. to </w:t>
      </w:r>
      <w:r w:rsidR="0062328D" w:rsidRPr="0052128A">
        <w:rPr>
          <w:rFonts w:asciiTheme="majorBidi" w:hAnsiTheme="majorBidi" w:cstheme="majorBidi"/>
        </w:rPr>
        <w:t>Hankyu Hanshin Properties Corporation (“Hankyu”)</w:t>
      </w:r>
      <w:r w:rsidRPr="0052128A">
        <w:rPr>
          <w:rFonts w:asciiTheme="majorBidi" w:eastAsia="MS Mincho" w:hAnsiTheme="majorBidi" w:cstheme="majorBidi"/>
          <w:snapToGrid w:val="0"/>
          <w:spacing w:val="-4"/>
          <w:lang w:eastAsia="th-TH"/>
        </w:rPr>
        <w:t xml:space="preserve"> at the total purchase price of Baht 0.49 million on April 17, 2023.</w:t>
      </w:r>
    </w:p>
    <w:p w14:paraId="4A6A769F" w14:textId="77777777" w:rsidR="00366D9F" w:rsidRPr="0052128A" w:rsidRDefault="00366D9F" w:rsidP="00366D9F">
      <w:pPr>
        <w:pStyle w:val="ListParagraph"/>
        <w:numPr>
          <w:ilvl w:val="0"/>
          <w:numId w:val="19"/>
        </w:numPr>
        <w:tabs>
          <w:tab w:val="left" w:pos="709"/>
        </w:tabs>
        <w:ind w:left="426" w:right="1" w:firstLine="0"/>
        <w:jc w:val="thaiDistribute"/>
        <w:rPr>
          <w:rFonts w:asciiTheme="majorBidi" w:eastAsia="MS Mincho" w:hAnsiTheme="majorBidi" w:cstheme="majorBidi"/>
          <w:snapToGrid w:val="0"/>
          <w:spacing w:val="-4"/>
          <w:lang w:eastAsia="th-TH"/>
        </w:rPr>
      </w:pPr>
      <w:r w:rsidRPr="0052128A">
        <w:rPr>
          <w:rFonts w:asciiTheme="majorBidi" w:eastAsia="MS Mincho" w:hAnsiTheme="majorBidi" w:cstheme="majorBidi"/>
          <w:snapToGrid w:val="0"/>
          <w:spacing w:val="-4"/>
          <w:lang w:eastAsia="th-TH"/>
        </w:rPr>
        <w:t xml:space="preserve">Sena Development H17 Co., Ltd. will increase its registered capital by Baht 189.00 million from the original registered capital </w:t>
      </w:r>
      <w:proofErr w:type="gramStart"/>
      <w:r w:rsidRPr="0052128A">
        <w:rPr>
          <w:rFonts w:asciiTheme="majorBidi" w:eastAsia="MS Mincho" w:hAnsiTheme="majorBidi" w:cstheme="majorBidi"/>
          <w:snapToGrid w:val="0"/>
          <w:spacing w:val="-4"/>
          <w:lang w:eastAsia="th-TH"/>
        </w:rPr>
        <w:t>amount</w:t>
      </w:r>
      <w:proofErr w:type="gramEnd"/>
      <w:r w:rsidRPr="0052128A">
        <w:rPr>
          <w:rFonts w:asciiTheme="majorBidi" w:eastAsia="MS Mincho" w:hAnsiTheme="majorBidi" w:cstheme="majorBidi"/>
          <w:snapToGrid w:val="0"/>
          <w:spacing w:val="-4"/>
          <w:lang w:eastAsia="th-TH"/>
        </w:rPr>
        <w:t xml:space="preserve"> of Baht 1.00 million to amount of Baht 190.00 million by issuing </w:t>
      </w:r>
      <w:r w:rsidRPr="0052128A">
        <w:rPr>
          <w:rFonts w:ascii="Angsana New" w:hAnsi="Angsana New"/>
          <w:spacing w:val="-4"/>
          <w:szCs w:val="28"/>
        </w:rPr>
        <w:t xml:space="preserve">1,890,000 </w:t>
      </w:r>
      <w:r w:rsidRPr="0052128A">
        <w:rPr>
          <w:rFonts w:asciiTheme="majorBidi" w:eastAsia="MS Mincho" w:hAnsiTheme="majorBidi" w:cstheme="majorBidi"/>
          <w:snapToGrid w:val="0"/>
          <w:spacing w:val="-4"/>
          <w:lang w:eastAsia="th-TH"/>
        </w:rPr>
        <w:t xml:space="preserve">shares with a par value of Baht 100 each. </w:t>
      </w:r>
    </w:p>
    <w:p w14:paraId="71559AF5" w14:textId="77777777" w:rsidR="00366D9F" w:rsidRPr="0052128A" w:rsidRDefault="00366D9F" w:rsidP="00366D9F">
      <w:pPr>
        <w:pStyle w:val="ListParagraph"/>
        <w:numPr>
          <w:ilvl w:val="0"/>
          <w:numId w:val="19"/>
        </w:numPr>
        <w:tabs>
          <w:tab w:val="left" w:pos="709"/>
        </w:tabs>
        <w:ind w:left="426" w:right="1" w:firstLine="0"/>
        <w:jc w:val="thaiDistribute"/>
        <w:rPr>
          <w:rFonts w:asciiTheme="majorBidi" w:hAnsiTheme="majorBidi" w:cstheme="majorBidi"/>
          <w:spacing w:val="-4"/>
        </w:rPr>
      </w:pPr>
      <w:r w:rsidRPr="0052128A">
        <w:rPr>
          <w:rFonts w:asciiTheme="majorBidi" w:eastAsia="MS Mincho" w:hAnsiTheme="majorBidi" w:cstheme="majorBidi"/>
          <w:snapToGrid w:val="0"/>
          <w:spacing w:val="-4"/>
          <w:lang w:eastAsia="th-TH"/>
        </w:rPr>
        <w:t xml:space="preserve">On Apil 19, 2023, Sena Development H17 Co., Ltd. </w:t>
      </w:r>
      <w:bookmarkStart w:id="3" w:name="_Hlk119075594"/>
      <w:r w:rsidRPr="0052128A">
        <w:rPr>
          <w:rFonts w:asciiTheme="majorBidi" w:eastAsia="MS Mincho" w:hAnsiTheme="majorBidi" w:cstheme="majorBidi"/>
          <w:snapToGrid w:val="0"/>
          <w:spacing w:val="-4"/>
          <w:lang w:eastAsia="th-TH"/>
        </w:rPr>
        <w:t xml:space="preserve">has called for additional payment for shares in </w:t>
      </w:r>
      <w:proofErr w:type="gramStart"/>
      <w:r w:rsidRPr="0052128A">
        <w:rPr>
          <w:rFonts w:asciiTheme="majorBidi" w:eastAsia="MS Mincho" w:hAnsiTheme="majorBidi" w:cstheme="majorBidi"/>
          <w:snapToGrid w:val="0"/>
          <w:spacing w:val="-4"/>
          <w:lang w:eastAsia="th-TH"/>
        </w:rPr>
        <w:t>amount</w:t>
      </w:r>
      <w:proofErr w:type="gramEnd"/>
      <w:r w:rsidRPr="0052128A">
        <w:rPr>
          <w:rFonts w:asciiTheme="majorBidi" w:eastAsia="MS Mincho" w:hAnsiTheme="majorBidi" w:cstheme="majorBidi"/>
          <w:snapToGrid w:val="0"/>
          <w:spacing w:val="-4"/>
          <w:lang w:eastAsia="th-TH"/>
        </w:rPr>
        <w:t xml:space="preserve"> of Baht</w:t>
      </w:r>
      <w:bookmarkEnd w:id="3"/>
      <w:r w:rsidRPr="0052128A">
        <w:rPr>
          <w:rFonts w:asciiTheme="majorBidi" w:eastAsia="MS Mincho" w:hAnsiTheme="majorBidi" w:cstheme="majorBidi"/>
          <w:snapToGrid w:val="0"/>
          <w:spacing w:val="-4"/>
          <w:lang w:eastAsia="th-TH"/>
        </w:rPr>
        <w:t xml:space="preserve"> </w:t>
      </w:r>
      <w:r w:rsidRPr="0052128A">
        <w:rPr>
          <w:rFonts w:ascii="Angsana New" w:hAnsi="Angsana New" w:hint="cs"/>
          <w:snapToGrid w:val="0"/>
          <w:spacing w:val="-4"/>
          <w:szCs w:val="28"/>
          <w:lang w:eastAsia="th-TH"/>
        </w:rPr>
        <w:t>147</w:t>
      </w:r>
      <w:r w:rsidRPr="0052128A">
        <w:rPr>
          <w:rFonts w:ascii="Angsana New" w:hAnsi="Angsana New" w:hint="cs"/>
          <w:snapToGrid w:val="0"/>
          <w:spacing w:val="-4"/>
          <w:szCs w:val="28"/>
          <w:cs/>
          <w:lang w:eastAsia="th-TH"/>
        </w:rPr>
        <w:t>.</w:t>
      </w:r>
      <w:r w:rsidRPr="0052128A">
        <w:rPr>
          <w:rFonts w:ascii="Angsana New" w:hAnsi="Angsana New" w:hint="cs"/>
          <w:snapToGrid w:val="0"/>
          <w:spacing w:val="-4"/>
          <w:szCs w:val="28"/>
          <w:lang w:eastAsia="th-TH"/>
        </w:rPr>
        <w:t>42</w:t>
      </w:r>
      <w:r w:rsidRPr="0052128A">
        <w:rPr>
          <w:rFonts w:ascii="Angsana New" w:hAnsi="Angsana New" w:hint="cs"/>
          <w:snapToGrid w:val="0"/>
          <w:spacing w:val="-4"/>
          <w:szCs w:val="28"/>
          <w:cs/>
          <w:lang w:eastAsia="th-TH"/>
        </w:rPr>
        <w:t xml:space="preserve"> </w:t>
      </w:r>
      <w:r w:rsidRPr="0052128A">
        <w:rPr>
          <w:rFonts w:asciiTheme="majorBidi" w:eastAsia="MS Mincho" w:hAnsiTheme="majorBidi" w:cstheme="majorBidi"/>
          <w:snapToGrid w:val="0"/>
          <w:spacing w:val="-4"/>
          <w:lang w:eastAsia="th-TH"/>
        </w:rPr>
        <w:t xml:space="preserve">million. The Company has already paid into the Joint venture agreement </w:t>
      </w:r>
      <w:proofErr w:type="gramStart"/>
      <w:r w:rsidRPr="0052128A">
        <w:rPr>
          <w:rFonts w:asciiTheme="majorBidi" w:eastAsia="MS Mincho" w:hAnsiTheme="majorBidi" w:cstheme="majorBidi"/>
          <w:snapToGrid w:val="0"/>
          <w:spacing w:val="-4"/>
          <w:lang w:eastAsia="th-TH"/>
        </w:rPr>
        <w:t>amount</w:t>
      </w:r>
      <w:proofErr w:type="gramEnd"/>
      <w:r w:rsidRPr="0052128A">
        <w:rPr>
          <w:rFonts w:asciiTheme="majorBidi" w:eastAsia="MS Mincho" w:hAnsiTheme="majorBidi" w:cstheme="majorBidi"/>
          <w:snapToGrid w:val="0"/>
          <w:spacing w:val="-4"/>
          <w:lang w:eastAsia="th-TH"/>
        </w:rPr>
        <w:t xml:space="preserve"> of Baht 75.18 million on April 24, 2023.</w:t>
      </w:r>
    </w:p>
    <w:p w14:paraId="056E3B91" w14:textId="77777777" w:rsidR="00366D9F" w:rsidRPr="0052128A" w:rsidRDefault="00366D9F" w:rsidP="00366D9F">
      <w:pPr>
        <w:tabs>
          <w:tab w:val="left" w:pos="1440"/>
        </w:tabs>
        <w:spacing w:before="120"/>
        <w:ind w:left="426" w:right="1"/>
        <w:jc w:val="thaiDistribute"/>
        <w:rPr>
          <w:rFonts w:ascii="Angsana New" w:hAnsi="Angsana New" w:cs="Angsana New"/>
          <w:b/>
          <w:bCs/>
          <w:cs/>
        </w:rPr>
      </w:pPr>
      <w:r w:rsidRPr="0052128A">
        <w:rPr>
          <w:rFonts w:ascii="Angsana New" w:hAnsi="Angsana New" w:cs="Angsana New"/>
          <w:b/>
          <w:bCs/>
        </w:rPr>
        <w:t>Sena HHP 34 Co., Ltd. (Formerly name “Sena Development H34 Co., Ltd.”)</w:t>
      </w:r>
    </w:p>
    <w:p w14:paraId="70EFCA7E" w14:textId="6611BC8A" w:rsidR="00366D9F" w:rsidRPr="0052128A" w:rsidRDefault="00366D9F" w:rsidP="00366D9F">
      <w:pPr>
        <w:pStyle w:val="ListParagraph"/>
        <w:numPr>
          <w:ilvl w:val="0"/>
          <w:numId w:val="57"/>
        </w:numPr>
        <w:ind w:left="426" w:firstLine="0"/>
        <w:rPr>
          <w:rFonts w:ascii="Angsana New" w:hAnsi="Angsana New"/>
          <w:szCs w:val="28"/>
        </w:rPr>
      </w:pPr>
      <w:r w:rsidRPr="0052128A">
        <w:rPr>
          <w:rFonts w:ascii="Angsana New" w:hAnsi="Angsana New"/>
          <w:szCs w:val="28"/>
        </w:rPr>
        <w:t>The Company will dispose of its investment in ordinary shares of Sena HHP 34 Co., Ltd. in the amount of 4</w:t>
      </w:r>
      <w:r w:rsidRPr="0052128A">
        <w:rPr>
          <w:rFonts w:ascii="Angsana New" w:hAnsi="Angsana New"/>
          <w:szCs w:val="28"/>
          <w:cs/>
        </w:rPr>
        <w:t>,</w:t>
      </w:r>
      <w:r w:rsidRPr="0052128A">
        <w:rPr>
          <w:rFonts w:ascii="Angsana New" w:hAnsi="Angsana New"/>
          <w:szCs w:val="28"/>
        </w:rPr>
        <w:t>900 shares with a par value of Baht 100 per share, representing 49</w:t>
      </w:r>
      <w:r w:rsidRPr="0052128A">
        <w:rPr>
          <w:rFonts w:ascii="Angsana New" w:hAnsi="Angsana New"/>
          <w:szCs w:val="28"/>
          <w:cs/>
        </w:rPr>
        <w:t>.</w:t>
      </w:r>
      <w:r w:rsidRPr="0052128A">
        <w:rPr>
          <w:rFonts w:ascii="Angsana New" w:hAnsi="Angsana New"/>
          <w:szCs w:val="28"/>
        </w:rPr>
        <w:t>00</w:t>
      </w:r>
      <w:r w:rsidRPr="0052128A">
        <w:rPr>
          <w:rFonts w:ascii="Angsana New" w:hAnsi="Angsana New"/>
          <w:szCs w:val="28"/>
          <w:cs/>
        </w:rPr>
        <w:t>%</w:t>
      </w:r>
      <w:r w:rsidRPr="0052128A">
        <w:rPr>
          <w:rFonts w:ascii="Angsana New" w:hAnsi="Angsana New"/>
          <w:szCs w:val="28"/>
        </w:rPr>
        <w:t xml:space="preserve"> of the issued and paid-up shares. Of Sena HHP 34 Co., Ltd. to </w:t>
      </w:r>
      <w:r w:rsidR="0062328D" w:rsidRPr="0052128A">
        <w:rPr>
          <w:rFonts w:asciiTheme="majorBidi" w:hAnsiTheme="majorBidi" w:cstheme="majorBidi"/>
        </w:rPr>
        <w:t>Hankyu Hanshin Properties Corporation (“Hankyu”)</w:t>
      </w:r>
      <w:r w:rsidRPr="0052128A">
        <w:rPr>
          <w:rFonts w:ascii="Angsana New" w:hAnsi="Angsana New"/>
          <w:szCs w:val="28"/>
        </w:rPr>
        <w:t xml:space="preserve"> at the total purchase price of Baht 0</w:t>
      </w:r>
      <w:r w:rsidRPr="0052128A">
        <w:rPr>
          <w:rFonts w:ascii="Angsana New" w:hAnsi="Angsana New"/>
          <w:szCs w:val="28"/>
          <w:cs/>
        </w:rPr>
        <w:t>.</w:t>
      </w:r>
      <w:r w:rsidRPr="0052128A">
        <w:rPr>
          <w:rFonts w:ascii="Angsana New" w:hAnsi="Angsana New"/>
          <w:szCs w:val="28"/>
        </w:rPr>
        <w:t>49 million on April 17,</w:t>
      </w:r>
      <w:r w:rsidR="0062328D">
        <w:rPr>
          <w:rFonts w:ascii="Angsana New" w:hAnsi="Angsana New"/>
          <w:szCs w:val="28"/>
        </w:rPr>
        <w:t xml:space="preserve"> </w:t>
      </w:r>
      <w:r w:rsidRPr="0052128A">
        <w:rPr>
          <w:rFonts w:ascii="Angsana New" w:hAnsi="Angsana New"/>
          <w:szCs w:val="28"/>
        </w:rPr>
        <w:t>2023.</w:t>
      </w:r>
    </w:p>
    <w:p w14:paraId="3A38330B" w14:textId="77777777" w:rsidR="00366D9F" w:rsidRPr="0052128A" w:rsidRDefault="00366D9F" w:rsidP="00366D9F">
      <w:pPr>
        <w:pStyle w:val="ListParagraph"/>
        <w:numPr>
          <w:ilvl w:val="0"/>
          <w:numId w:val="57"/>
        </w:numPr>
        <w:ind w:left="426" w:firstLine="0"/>
        <w:rPr>
          <w:rFonts w:ascii="Angsana New" w:hAnsi="Angsana New"/>
          <w:spacing w:val="-2"/>
          <w:szCs w:val="28"/>
        </w:rPr>
      </w:pPr>
      <w:r w:rsidRPr="0052128A">
        <w:rPr>
          <w:rFonts w:ascii="Angsana New" w:hAnsi="Angsana New"/>
          <w:spacing w:val="-2"/>
          <w:szCs w:val="28"/>
        </w:rPr>
        <w:t xml:space="preserve">Sena HHP 34 Co., Ltd. will increase its registered capital by Baht 469.00 million from the original registered capital </w:t>
      </w:r>
      <w:proofErr w:type="gramStart"/>
      <w:r w:rsidRPr="0052128A">
        <w:rPr>
          <w:rFonts w:ascii="Angsana New" w:hAnsi="Angsana New"/>
          <w:spacing w:val="-2"/>
          <w:szCs w:val="28"/>
        </w:rPr>
        <w:t>amount</w:t>
      </w:r>
      <w:proofErr w:type="gramEnd"/>
      <w:r w:rsidRPr="0052128A">
        <w:rPr>
          <w:rFonts w:ascii="Angsana New" w:hAnsi="Angsana New"/>
          <w:spacing w:val="-2"/>
          <w:szCs w:val="28"/>
        </w:rPr>
        <w:t xml:space="preserve"> of Baht 1.00 million to amount of Baht 470.00 million by issuing 4,690,000 shares with a par value of Baht 100 each. </w:t>
      </w:r>
    </w:p>
    <w:p w14:paraId="190AFCCC" w14:textId="77777777" w:rsidR="00366D9F" w:rsidRDefault="00366D9F" w:rsidP="00366D9F">
      <w:pPr>
        <w:pStyle w:val="ListParagraph"/>
        <w:numPr>
          <w:ilvl w:val="0"/>
          <w:numId w:val="57"/>
        </w:numPr>
        <w:ind w:left="426" w:firstLine="0"/>
        <w:rPr>
          <w:rFonts w:ascii="Angsana New" w:hAnsi="Angsana New"/>
          <w:spacing w:val="-4"/>
          <w:szCs w:val="28"/>
        </w:rPr>
      </w:pPr>
      <w:r w:rsidRPr="0052128A">
        <w:rPr>
          <w:rFonts w:ascii="Angsana New" w:hAnsi="Angsana New"/>
          <w:spacing w:val="-4"/>
          <w:szCs w:val="28"/>
        </w:rPr>
        <w:lastRenderedPageBreak/>
        <w:t xml:space="preserve">On April 19, 2023, Sena HHP 34 Co., Ltd has called for additional payment for shares in </w:t>
      </w:r>
      <w:proofErr w:type="gramStart"/>
      <w:r w:rsidRPr="0052128A">
        <w:rPr>
          <w:rFonts w:ascii="Angsana New" w:hAnsi="Angsana New"/>
          <w:spacing w:val="-4"/>
          <w:szCs w:val="28"/>
        </w:rPr>
        <w:t>amount</w:t>
      </w:r>
      <w:proofErr w:type="gramEnd"/>
      <w:r w:rsidRPr="0052128A">
        <w:rPr>
          <w:rFonts w:ascii="Angsana New" w:hAnsi="Angsana New"/>
          <w:spacing w:val="-4"/>
          <w:szCs w:val="28"/>
        </w:rPr>
        <w:t xml:space="preserve"> of Baht 117.25 million.                      The Company has already paid into the Joint venture agreement </w:t>
      </w:r>
      <w:proofErr w:type="gramStart"/>
      <w:r w:rsidRPr="0052128A">
        <w:rPr>
          <w:rFonts w:ascii="Angsana New" w:hAnsi="Angsana New"/>
          <w:spacing w:val="-4"/>
          <w:szCs w:val="28"/>
        </w:rPr>
        <w:t>amount</w:t>
      </w:r>
      <w:proofErr w:type="gramEnd"/>
      <w:r w:rsidRPr="0052128A">
        <w:rPr>
          <w:rFonts w:ascii="Angsana New" w:hAnsi="Angsana New"/>
          <w:spacing w:val="-4"/>
          <w:szCs w:val="28"/>
        </w:rPr>
        <w:t xml:space="preserve"> of Baht 59.80 million on April 24, 2023.</w:t>
      </w:r>
    </w:p>
    <w:p w14:paraId="5590E2BE" w14:textId="77777777" w:rsidR="00366D9F" w:rsidRPr="0052128A" w:rsidRDefault="00366D9F" w:rsidP="00366D9F">
      <w:pPr>
        <w:spacing w:before="240"/>
        <w:ind w:left="426" w:right="0"/>
        <w:jc w:val="thaiDistribute"/>
        <w:rPr>
          <w:rFonts w:ascii="Angsana New" w:hAnsi="Angsana New"/>
          <w:spacing w:val="4"/>
        </w:rPr>
      </w:pPr>
      <w:r w:rsidRPr="0052128A">
        <w:rPr>
          <w:rFonts w:ascii="Angsana New" w:hAnsi="Angsana New"/>
          <w:spacing w:val="4"/>
        </w:rPr>
        <w:t>According to the resolution of Executive Committee Meeting No. 11/2023 on May 10, 2023, approved the entering into the Joint venture agreement and signed a Joint venture agreement including share purchase agreement and/or share subscription agreement with Hankyu Hanshin Properties Corporation (“Hankyu”) which is not the related person of the Company, in the investment ratio of 51 : 49, for develop a condominium project by joint venture in Sena HHP 35 Co., Ltd. and Sena HHP 36 Co., Ltd. into the joint venture agreement. The details are as follows:</w:t>
      </w:r>
    </w:p>
    <w:p w14:paraId="32577B8D" w14:textId="77777777" w:rsidR="00366D9F" w:rsidRPr="0052128A" w:rsidRDefault="00366D9F" w:rsidP="00366D9F">
      <w:pPr>
        <w:spacing w:before="240"/>
        <w:ind w:left="426" w:right="0"/>
        <w:jc w:val="thaiDistribute"/>
        <w:rPr>
          <w:rFonts w:ascii="Angsana New" w:hAnsi="Angsana New"/>
          <w:b/>
          <w:bCs/>
        </w:rPr>
      </w:pPr>
      <w:r w:rsidRPr="0052128A">
        <w:rPr>
          <w:rFonts w:ascii="Angsana New" w:hAnsi="Angsana New"/>
          <w:b/>
          <w:bCs/>
        </w:rPr>
        <w:t>Sena HHP 35 Co., Ltd. (Formerly name “Sena Development H35 Co., Ltd.”)</w:t>
      </w:r>
    </w:p>
    <w:p w14:paraId="612B929C" w14:textId="5D032E05" w:rsidR="00366D9F" w:rsidRPr="0052128A" w:rsidRDefault="00366D9F" w:rsidP="00366D9F">
      <w:pPr>
        <w:pStyle w:val="ListParagraph"/>
        <w:numPr>
          <w:ilvl w:val="0"/>
          <w:numId w:val="58"/>
        </w:numPr>
        <w:ind w:left="426" w:firstLine="0"/>
        <w:rPr>
          <w:rFonts w:ascii="Angsana New" w:hAnsi="Angsana New"/>
          <w:snapToGrid w:val="0"/>
          <w:spacing w:val="-4"/>
          <w:szCs w:val="28"/>
          <w:lang w:eastAsia="th-TH"/>
        </w:rPr>
      </w:pPr>
      <w:r w:rsidRPr="0052128A">
        <w:rPr>
          <w:rFonts w:ascii="Angsana New" w:hAnsi="Angsana New"/>
          <w:snapToGrid w:val="0"/>
          <w:spacing w:val="-4"/>
          <w:szCs w:val="28"/>
          <w:lang w:eastAsia="th-TH"/>
        </w:rPr>
        <w:t xml:space="preserve">The Company will dispose of its investment in ordinary shares of Sena HHP 35 Co., Ltd. in the amount of 4,900 shares with a par value of Baht 100 per share, representing 49.00% of the issued and paid-up shares. of Sena HHP 35 Co., Ltd. to </w:t>
      </w:r>
      <w:r w:rsidR="0062328D" w:rsidRPr="0052128A">
        <w:rPr>
          <w:rFonts w:asciiTheme="majorBidi" w:hAnsiTheme="majorBidi" w:cstheme="majorBidi"/>
        </w:rPr>
        <w:t xml:space="preserve">Hankyu Hanshin Properties Corporation (“Hankyu”) </w:t>
      </w:r>
      <w:r w:rsidRPr="0052128A">
        <w:rPr>
          <w:rFonts w:ascii="Angsana New" w:hAnsi="Angsana New"/>
          <w:snapToGrid w:val="0"/>
          <w:spacing w:val="-4"/>
          <w:szCs w:val="28"/>
          <w:lang w:eastAsia="th-TH"/>
        </w:rPr>
        <w:t>at the total purchase price of Baht 0.49 million on May 19, 2023.</w:t>
      </w:r>
    </w:p>
    <w:p w14:paraId="5FA441F6" w14:textId="77777777" w:rsidR="00366D9F" w:rsidRPr="0052128A" w:rsidRDefault="00366D9F" w:rsidP="00366D9F">
      <w:pPr>
        <w:pStyle w:val="ListParagraph"/>
        <w:numPr>
          <w:ilvl w:val="0"/>
          <w:numId w:val="58"/>
        </w:numPr>
        <w:ind w:left="426" w:firstLine="0"/>
        <w:rPr>
          <w:rFonts w:ascii="Angsana New" w:hAnsi="Angsana New"/>
          <w:snapToGrid w:val="0"/>
          <w:szCs w:val="28"/>
          <w:lang w:eastAsia="th-TH"/>
        </w:rPr>
      </w:pPr>
      <w:r w:rsidRPr="0052128A">
        <w:rPr>
          <w:rFonts w:ascii="Angsana New" w:hAnsi="Angsana New"/>
          <w:snapToGrid w:val="0"/>
          <w:szCs w:val="28"/>
          <w:lang w:eastAsia="th-TH"/>
        </w:rPr>
        <w:t xml:space="preserve">Sena HHP 35 Co., Ltd. will increase its registered capital by Baht 199.00 million from the original registered capital </w:t>
      </w:r>
      <w:proofErr w:type="gramStart"/>
      <w:r w:rsidRPr="0052128A">
        <w:rPr>
          <w:rFonts w:ascii="Angsana New" w:hAnsi="Angsana New"/>
          <w:snapToGrid w:val="0"/>
          <w:szCs w:val="28"/>
          <w:lang w:eastAsia="th-TH"/>
        </w:rPr>
        <w:t>amount</w:t>
      </w:r>
      <w:proofErr w:type="gramEnd"/>
      <w:r w:rsidRPr="0052128A">
        <w:rPr>
          <w:rFonts w:ascii="Angsana New" w:hAnsi="Angsana New"/>
          <w:snapToGrid w:val="0"/>
          <w:szCs w:val="28"/>
          <w:lang w:eastAsia="th-TH"/>
        </w:rPr>
        <w:t xml:space="preserve"> of Baht 1.00 million to amount of Baht 200.00 million by issuing 1,990,000 shares with a par value of Baht 100 each. </w:t>
      </w:r>
    </w:p>
    <w:p w14:paraId="3B836BA9" w14:textId="5E096203" w:rsidR="00366D9F" w:rsidRPr="0052128A" w:rsidRDefault="00366D9F" w:rsidP="00366D9F">
      <w:pPr>
        <w:pStyle w:val="ListParagraph"/>
        <w:numPr>
          <w:ilvl w:val="0"/>
          <w:numId w:val="58"/>
        </w:numPr>
        <w:ind w:left="426" w:firstLine="0"/>
        <w:rPr>
          <w:rFonts w:ascii="Angsana New" w:hAnsi="Angsana New"/>
          <w:snapToGrid w:val="0"/>
          <w:szCs w:val="28"/>
          <w:lang w:eastAsia="th-TH"/>
        </w:rPr>
      </w:pPr>
      <w:r w:rsidRPr="0052128A">
        <w:rPr>
          <w:rFonts w:ascii="Angsana New" w:hAnsi="Angsana New"/>
          <w:snapToGrid w:val="0"/>
          <w:szCs w:val="28"/>
          <w:lang w:eastAsia="th-TH"/>
        </w:rPr>
        <w:t>On May 23, 2023, Sena HHP 35 Co., Ltd</w:t>
      </w:r>
      <w:r w:rsidR="0062328D">
        <w:rPr>
          <w:rFonts w:ascii="Angsana New" w:hAnsi="Angsana New"/>
          <w:snapToGrid w:val="0"/>
          <w:szCs w:val="28"/>
          <w:lang w:eastAsia="th-TH"/>
        </w:rPr>
        <w:t>.</w:t>
      </w:r>
      <w:r w:rsidRPr="0052128A">
        <w:rPr>
          <w:rFonts w:ascii="Angsana New" w:hAnsi="Angsana New"/>
          <w:snapToGrid w:val="0"/>
          <w:szCs w:val="28"/>
          <w:lang w:eastAsia="th-TH"/>
        </w:rPr>
        <w:t xml:space="preserve"> has called for additional payment for shares in </w:t>
      </w:r>
      <w:proofErr w:type="gramStart"/>
      <w:r w:rsidRPr="0052128A">
        <w:rPr>
          <w:rFonts w:ascii="Angsana New" w:hAnsi="Angsana New"/>
          <w:snapToGrid w:val="0"/>
          <w:szCs w:val="28"/>
          <w:lang w:eastAsia="th-TH"/>
        </w:rPr>
        <w:t>amount</w:t>
      </w:r>
      <w:proofErr w:type="gramEnd"/>
      <w:r w:rsidRPr="0052128A">
        <w:rPr>
          <w:rFonts w:ascii="Angsana New" w:hAnsi="Angsana New"/>
          <w:snapToGrid w:val="0"/>
          <w:szCs w:val="28"/>
          <w:lang w:eastAsia="th-TH"/>
        </w:rPr>
        <w:t xml:space="preserve"> of Baht 49.75 million.          The Company has already paid into the Joint venture agreement </w:t>
      </w:r>
      <w:proofErr w:type="gramStart"/>
      <w:r w:rsidRPr="0052128A">
        <w:rPr>
          <w:rFonts w:ascii="Angsana New" w:hAnsi="Angsana New"/>
          <w:snapToGrid w:val="0"/>
          <w:szCs w:val="28"/>
          <w:lang w:eastAsia="th-TH"/>
        </w:rPr>
        <w:t>amount</w:t>
      </w:r>
      <w:proofErr w:type="gramEnd"/>
      <w:r w:rsidRPr="0052128A">
        <w:rPr>
          <w:rFonts w:ascii="Angsana New" w:hAnsi="Angsana New"/>
          <w:snapToGrid w:val="0"/>
          <w:szCs w:val="28"/>
          <w:lang w:eastAsia="th-TH"/>
        </w:rPr>
        <w:t xml:space="preserve"> of Baht 25.37 million on May 25, 2023.</w:t>
      </w:r>
    </w:p>
    <w:p w14:paraId="3BC5FE73" w14:textId="77777777" w:rsidR="00366D9F" w:rsidRPr="0052128A" w:rsidRDefault="00366D9F" w:rsidP="00366D9F">
      <w:pPr>
        <w:tabs>
          <w:tab w:val="left" w:pos="1440"/>
        </w:tabs>
        <w:spacing w:before="240"/>
        <w:ind w:left="426" w:right="0"/>
        <w:jc w:val="thaiDistribute"/>
        <w:rPr>
          <w:rFonts w:ascii="Angsana New" w:hAnsi="Angsana New" w:cs="Angsana New"/>
          <w:b/>
          <w:bCs/>
        </w:rPr>
      </w:pPr>
      <w:r w:rsidRPr="0052128A">
        <w:rPr>
          <w:rFonts w:ascii="Angsana New" w:hAnsi="Angsana New" w:cs="Angsana New"/>
          <w:b/>
          <w:bCs/>
        </w:rPr>
        <w:t>Sena HHP 36 Co., Ltd. (Formerly name “</w:t>
      </w:r>
      <w:proofErr w:type="spellStart"/>
      <w:r w:rsidRPr="0052128A">
        <w:rPr>
          <w:rFonts w:ascii="Angsana New" w:hAnsi="Angsana New" w:cs="Angsana New"/>
          <w:b/>
          <w:bCs/>
        </w:rPr>
        <w:t>Varat</w:t>
      </w:r>
      <w:proofErr w:type="spellEnd"/>
      <w:r w:rsidRPr="0052128A">
        <w:rPr>
          <w:rFonts w:ascii="Angsana New" w:hAnsi="Angsana New" w:cs="Angsana New"/>
          <w:b/>
          <w:bCs/>
        </w:rPr>
        <w:t xml:space="preserve"> Land Co., Ltd.”)</w:t>
      </w:r>
    </w:p>
    <w:p w14:paraId="35BF4344" w14:textId="2217CB90" w:rsidR="00366D9F" w:rsidRPr="0052128A" w:rsidRDefault="00366D9F" w:rsidP="00191AD8">
      <w:pPr>
        <w:pStyle w:val="ListParagraph"/>
        <w:numPr>
          <w:ilvl w:val="0"/>
          <w:numId w:val="59"/>
        </w:numPr>
        <w:ind w:left="426" w:firstLine="0"/>
        <w:rPr>
          <w:rFonts w:asciiTheme="majorBidi" w:hAnsiTheme="majorBidi" w:cstheme="majorBidi"/>
          <w:snapToGrid w:val="0"/>
          <w:szCs w:val="28"/>
          <w:lang w:eastAsia="th-TH"/>
        </w:rPr>
      </w:pPr>
      <w:r w:rsidRPr="0052128A">
        <w:rPr>
          <w:rFonts w:asciiTheme="majorBidi" w:hAnsiTheme="majorBidi" w:cstheme="majorBidi"/>
          <w:snapToGrid w:val="0"/>
          <w:szCs w:val="28"/>
          <w:lang w:eastAsia="th-TH"/>
        </w:rPr>
        <w:t xml:space="preserve">The Company will dispose of its investment in ordinary shares of Sena HHP 36 Co., Ltd. in the amount of 1,029,000 shares with a par value of Baht 100 per share, representing 49.00% of the issued and paid-up shares. of Sena HHP 36 Co., Ltd. to </w:t>
      </w:r>
      <w:r w:rsidR="0062328D" w:rsidRPr="0052128A">
        <w:rPr>
          <w:rFonts w:asciiTheme="majorBidi" w:hAnsiTheme="majorBidi" w:cstheme="majorBidi"/>
        </w:rPr>
        <w:t xml:space="preserve">Hankyu Hanshin Properties Corporation (“Hankyu”) </w:t>
      </w:r>
      <w:r w:rsidRPr="0052128A">
        <w:rPr>
          <w:rFonts w:asciiTheme="majorBidi" w:hAnsiTheme="majorBidi" w:cstheme="majorBidi"/>
          <w:snapToGrid w:val="0"/>
          <w:szCs w:val="28"/>
          <w:lang w:eastAsia="th-TH"/>
        </w:rPr>
        <w:t>at the total purchase price of Baht 102.90 million on May 19,2023.</w:t>
      </w:r>
    </w:p>
    <w:p w14:paraId="5CD30578" w14:textId="77777777" w:rsidR="00AD5799" w:rsidRPr="00AD5799" w:rsidRDefault="00AD5799" w:rsidP="00191AD8">
      <w:pPr>
        <w:tabs>
          <w:tab w:val="left" w:pos="426"/>
          <w:tab w:val="left" w:pos="1440"/>
          <w:tab w:val="left" w:pos="2880"/>
          <w:tab w:val="center" w:pos="6120"/>
          <w:tab w:val="center" w:pos="7920"/>
        </w:tabs>
        <w:spacing w:line="260" w:lineRule="atLeast"/>
        <w:ind w:left="426" w:right="1"/>
        <w:rPr>
          <w:rFonts w:asciiTheme="majorBidi" w:hAnsiTheme="majorBidi" w:cstheme="majorBidi"/>
          <w:spacing w:val="-2"/>
          <w:sz w:val="20"/>
          <w:szCs w:val="20"/>
        </w:rPr>
      </w:pPr>
    </w:p>
    <w:p w14:paraId="275D9984" w14:textId="54CD2360" w:rsidR="00482C5B" w:rsidRPr="00482C5B" w:rsidRDefault="00482C5B" w:rsidP="00191AD8">
      <w:pPr>
        <w:tabs>
          <w:tab w:val="left" w:pos="426"/>
          <w:tab w:val="left" w:pos="1440"/>
          <w:tab w:val="left" w:pos="2880"/>
          <w:tab w:val="center" w:pos="6120"/>
          <w:tab w:val="center" w:pos="7920"/>
        </w:tabs>
        <w:spacing w:line="260" w:lineRule="atLeast"/>
        <w:ind w:left="426" w:right="1"/>
        <w:rPr>
          <w:rFonts w:asciiTheme="majorBidi" w:hAnsiTheme="majorBidi" w:cstheme="majorBidi"/>
          <w:spacing w:val="-2"/>
        </w:rPr>
      </w:pPr>
      <w:r w:rsidRPr="00482C5B">
        <w:rPr>
          <w:rFonts w:asciiTheme="majorBidi" w:hAnsiTheme="majorBidi" w:cstheme="majorBidi"/>
          <w:spacing w:val="-2"/>
        </w:rPr>
        <w:t xml:space="preserve">According to the resolution of Executive Committee Meeting No.24/2023 on November 10, 2023, approved the entering into the Joint venture agreement and signed a share subscription agreement including share purchase agreement and/or share subscription agreement with Hankyu Hanshin Properties Corporation (Hankyu) which is not the related person of the Company, in the investment ratio of </w:t>
      </w:r>
      <w:r w:rsidR="00347A0F">
        <w:rPr>
          <w:rFonts w:asciiTheme="majorBidi" w:hAnsiTheme="majorBidi" w:cstheme="majorBidi"/>
          <w:spacing w:val="-2"/>
        </w:rPr>
        <w:t xml:space="preserve"> </w:t>
      </w:r>
      <w:r w:rsidRPr="00482C5B">
        <w:rPr>
          <w:rFonts w:asciiTheme="majorBidi" w:hAnsiTheme="majorBidi" w:cstheme="majorBidi"/>
          <w:spacing w:val="-2"/>
        </w:rPr>
        <w:t xml:space="preserve">51: 49, for develop a condominium project by joint venture in </w:t>
      </w:r>
      <w:r w:rsidR="0062328D">
        <w:rPr>
          <w:rFonts w:asciiTheme="majorBidi" w:hAnsiTheme="majorBidi" w:cstheme="majorBidi"/>
          <w:spacing w:val="-2"/>
        </w:rPr>
        <w:t>Sena HHP</w:t>
      </w:r>
      <w:r w:rsidR="00554A6C">
        <w:rPr>
          <w:rFonts w:asciiTheme="majorBidi" w:hAnsiTheme="majorBidi" w:cstheme="majorBidi"/>
          <w:spacing w:val="-2"/>
        </w:rPr>
        <w:t>37</w:t>
      </w:r>
      <w:r w:rsidRPr="00482C5B">
        <w:rPr>
          <w:rFonts w:asciiTheme="majorBidi" w:hAnsiTheme="majorBidi" w:cstheme="majorBidi"/>
          <w:spacing w:val="-2"/>
        </w:rPr>
        <w:t xml:space="preserve"> Co., Ltd. The details are as </w:t>
      </w:r>
      <w:proofErr w:type="gramStart"/>
      <w:r w:rsidRPr="00482C5B">
        <w:rPr>
          <w:rFonts w:asciiTheme="majorBidi" w:hAnsiTheme="majorBidi" w:cstheme="majorBidi"/>
          <w:spacing w:val="-2"/>
        </w:rPr>
        <w:t>follows :</w:t>
      </w:r>
      <w:proofErr w:type="gramEnd"/>
    </w:p>
    <w:p w14:paraId="751EF548" w14:textId="7157D1CB" w:rsidR="00482C5B" w:rsidRPr="00482C5B" w:rsidRDefault="00482C5B" w:rsidP="00191AD8">
      <w:pPr>
        <w:tabs>
          <w:tab w:val="left" w:pos="426"/>
          <w:tab w:val="left" w:pos="1440"/>
          <w:tab w:val="left" w:pos="2880"/>
          <w:tab w:val="center" w:pos="6120"/>
          <w:tab w:val="center" w:pos="7920"/>
        </w:tabs>
        <w:spacing w:line="260" w:lineRule="atLeast"/>
        <w:ind w:left="426" w:right="1"/>
        <w:rPr>
          <w:rFonts w:asciiTheme="majorBidi" w:hAnsiTheme="majorBidi" w:cstheme="majorBidi"/>
          <w:spacing w:val="-2"/>
        </w:rPr>
      </w:pPr>
      <w:r w:rsidRPr="00482C5B">
        <w:rPr>
          <w:rFonts w:asciiTheme="majorBidi" w:hAnsiTheme="majorBidi" w:cstheme="majorBidi" w:hint="cs"/>
          <w:spacing w:val="-2"/>
          <w:cs/>
        </w:rPr>
        <w:t>(</w:t>
      </w:r>
      <w:r w:rsidRPr="00482C5B">
        <w:rPr>
          <w:rFonts w:asciiTheme="majorBidi" w:hAnsiTheme="majorBidi" w:cstheme="majorBidi"/>
          <w:spacing w:val="-2"/>
        </w:rPr>
        <w:t>1</w:t>
      </w:r>
      <w:r w:rsidRPr="00482C5B">
        <w:rPr>
          <w:rFonts w:asciiTheme="majorBidi" w:hAnsiTheme="majorBidi" w:cstheme="majorBidi" w:hint="cs"/>
          <w:spacing w:val="-2"/>
          <w:cs/>
        </w:rPr>
        <w:t>)</w:t>
      </w:r>
      <w:r>
        <w:rPr>
          <w:rFonts w:asciiTheme="majorBidi" w:hAnsiTheme="majorBidi" w:cstheme="majorBidi" w:hint="cs"/>
          <w:spacing w:val="-2"/>
          <w:cs/>
        </w:rPr>
        <w:t xml:space="preserve"> </w:t>
      </w:r>
      <w:r w:rsidRPr="00482C5B">
        <w:rPr>
          <w:rFonts w:asciiTheme="majorBidi" w:hAnsiTheme="majorBidi" w:cstheme="majorBidi" w:hint="cs"/>
          <w:spacing w:val="-2"/>
          <w:cs/>
        </w:rPr>
        <w:t xml:space="preserve"> </w:t>
      </w:r>
      <w:r w:rsidRPr="00482C5B">
        <w:rPr>
          <w:rFonts w:asciiTheme="majorBidi" w:hAnsiTheme="majorBidi" w:cstheme="majorBidi"/>
          <w:spacing w:val="-2"/>
        </w:rPr>
        <w:t xml:space="preserve">The Company will dispose of investment in ordinary shares of </w:t>
      </w:r>
      <w:r w:rsidR="0062328D">
        <w:rPr>
          <w:rFonts w:asciiTheme="majorBidi" w:hAnsiTheme="majorBidi" w:cstheme="majorBidi"/>
          <w:spacing w:val="-2"/>
        </w:rPr>
        <w:t>Sena HHP37</w:t>
      </w:r>
      <w:r w:rsidR="0062328D" w:rsidRPr="00482C5B">
        <w:rPr>
          <w:rFonts w:asciiTheme="majorBidi" w:hAnsiTheme="majorBidi" w:cstheme="majorBidi"/>
          <w:spacing w:val="-2"/>
        </w:rPr>
        <w:t xml:space="preserve"> </w:t>
      </w:r>
      <w:r w:rsidRPr="00482C5B">
        <w:rPr>
          <w:rFonts w:asciiTheme="majorBidi" w:hAnsiTheme="majorBidi" w:cstheme="majorBidi"/>
          <w:spacing w:val="-2"/>
        </w:rPr>
        <w:t xml:space="preserve">Company Limited in the amount of 4,900 shares with a par value of Baht 100 per share, representing 49.00% of the issued and paid-up shares of </w:t>
      </w:r>
      <w:r w:rsidR="0062328D">
        <w:rPr>
          <w:rFonts w:asciiTheme="majorBidi" w:hAnsiTheme="majorBidi" w:cstheme="majorBidi"/>
          <w:spacing w:val="-2"/>
        </w:rPr>
        <w:t>Sena HHP37</w:t>
      </w:r>
      <w:r w:rsidR="0062328D" w:rsidRPr="00482C5B">
        <w:rPr>
          <w:rFonts w:asciiTheme="majorBidi" w:hAnsiTheme="majorBidi" w:cstheme="majorBidi"/>
          <w:spacing w:val="-2"/>
        </w:rPr>
        <w:t xml:space="preserve"> </w:t>
      </w:r>
      <w:r w:rsidRPr="00482C5B">
        <w:rPr>
          <w:rFonts w:asciiTheme="majorBidi" w:hAnsiTheme="majorBidi" w:cstheme="majorBidi"/>
          <w:spacing w:val="-2"/>
        </w:rPr>
        <w:t>Company Limited</w:t>
      </w:r>
      <w:r w:rsidRPr="00482C5B">
        <w:rPr>
          <w:rFonts w:asciiTheme="majorBidi" w:hAnsiTheme="majorBidi" w:cstheme="majorBidi" w:hint="cs"/>
          <w:spacing w:val="-2"/>
          <w:cs/>
        </w:rPr>
        <w:t xml:space="preserve"> </w:t>
      </w:r>
      <w:r w:rsidRPr="00482C5B">
        <w:rPr>
          <w:rFonts w:asciiTheme="majorBidi" w:hAnsiTheme="majorBidi" w:cstheme="majorBidi"/>
          <w:spacing w:val="-2"/>
        </w:rPr>
        <w:t>to Hankyu at the purchase price of all shares in the amount of Baht 0.49 million.</w:t>
      </w:r>
    </w:p>
    <w:p w14:paraId="3FB4B721" w14:textId="42752124" w:rsidR="00482C5B" w:rsidRDefault="00482C5B" w:rsidP="00191AD8">
      <w:pPr>
        <w:tabs>
          <w:tab w:val="left" w:pos="426"/>
          <w:tab w:val="left" w:pos="1440"/>
          <w:tab w:val="left" w:pos="2880"/>
          <w:tab w:val="center" w:pos="6120"/>
          <w:tab w:val="center" w:pos="7920"/>
        </w:tabs>
        <w:spacing w:line="260" w:lineRule="atLeast"/>
        <w:ind w:left="426" w:right="1"/>
        <w:rPr>
          <w:rFonts w:asciiTheme="majorBidi" w:hAnsiTheme="majorBidi" w:cstheme="majorBidi"/>
          <w:spacing w:val="-2"/>
        </w:rPr>
      </w:pPr>
      <w:r w:rsidRPr="00482C5B">
        <w:rPr>
          <w:rFonts w:asciiTheme="majorBidi" w:hAnsiTheme="majorBidi" w:cstheme="majorBidi"/>
          <w:spacing w:val="-2"/>
        </w:rPr>
        <w:t xml:space="preserve"> </w:t>
      </w:r>
      <w:r w:rsidRPr="00482C5B">
        <w:rPr>
          <w:rFonts w:asciiTheme="majorBidi" w:hAnsiTheme="majorBidi" w:cstheme="majorBidi" w:hint="cs"/>
          <w:spacing w:val="-2"/>
          <w:cs/>
        </w:rPr>
        <w:t>(</w:t>
      </w:r>
      <w:r w:rsidRPr="00482C5B">
        <w:rPr>
          <w:rFonts w:asciiTheme="majorBidi" w:hAnsiTheme="majorBidi" w:cstheme="majorBidi"/>
          <w:spacing w:val="-2"/>
        </w:rPr>
        <w:t>2</w:t>
      </w:r>
      <w:r w:rsidRPr="00482C5B">
        <w:rPr>
          <w:rFonts w:asciiTheme="majorBidi" w:hAnsiTheme="majorBidi" w:cstheme="majorBidi" w:hint="cs"/>
          <w:spacing w:val="-2"/>
          <w:cs/>
        </w:rPr>
        <w:t xml:space="preserve">) </w:t>
      </w:r>
      <w:r>
        <w:rPr>
          <w:rFonts w:asciiTheme="majorBidi" w:hAnsiTheme="majorBidi" w:cstheme="majorBidi"/>
          <w:spacing w:val="-2"/>
        </w:rPr>
        <w:t xml:space="preserve"> </w:t>
      </w:r>
      <w:r w:rsidR="0062328D">
        <w:rPr>
          <w:rFonts w:asciiTheme="majorBidi" w:hAnsiTheme="majorBidi" w:cstheme="majorBidi"/>
          <w:spacing w:val="-2"/>
        </w:rPr>
        <w:t>Sena HHP37</w:t>
      </w:r>
      <w:r w:rsidR="0062328D" w:rsidRPr="00482C5B">
        <w:rPr>
          <w:rFonts w:asciiTheme="majorBidi" w:hAnsiTheme="majorBidi" w:cstheme="majorBidi"/>
          <w:spacing w:val="-2"/>
        </w:rPr>
        <w:t xml:space="preserve"> Co., Ltd.</w:t>
      </w:r>
      <w:r w:rsidR="0062328D">
        <w:rPr>
          <w:rFonts w:asciiTheme="majorBidi" w:hAnsiTheme="majorBidi" w:cstheme="majorBidi"/>
          <w:spacing w:val="-2"/>
        </w:rPr>
        <w:t xml:space="preserve"> </w:t>
      </w:r>
      <w:r w:rsidRPr="00482C5B">
        <w:rPr>
          <w:rFonts w:asciiTheme="majorBidi" w:hAnsiTheme="majorBidi" w:cstheme="majorBidi"/>
          <w:spacing w:val="-2"/>
        </w:rPr>
        <w:t xml:space="preserve">will increase its registered capital in the </w:t>
      </w:r>
      <w:proofErr w:type="gramStart"/>
      <w:r w:rsidRPr="00482C5B">
        <w:rPr>
          <w:rFonts w:asciiTheme="majorBidi" w:hAnsiTheme="majorBidi" w:cstheme="majorBidi"/>
          <w:spacing w:val="-2"/>
        </w:rPr>
        <w:t>amount</w:t>
      </w:r>
      <w:proofErr w:type="gramEnd"/>
      <w:r w:rsidRPr="00482C5B">
        <w:rPr>
          <w:rFonts w:asciiTheme="majorBidi" w:hAnsiTheme="majorBidi" w:cstheme="majorBidi"/>
          <w:spacing w:val="-2"/>
        </w:rPr>
        <w:t xml:space="preserve"> of Baht 139.00 million. </w:t>
      </w:r>
      <w:proofErr w:type="gramStart"/>
      <w:r w:rsidRPr="00482C5B">
        <w:rPr>
          <w:rFonts w:asciiTheme="majorBidi" w:hAnsiTheme="majorBidi" w:cstheme="majorBidi"/>
          <w:spacing w:val="-2"/>
        </w:rPr>
        <w:t>From</w:t>
      </w:r>
      <w:proofErr w:type="gramEnd"/>
      <w:r w:rsidRPr="00482C5B">
        <w:rPr>
          <w:rFonts w:asciiTheme="majorBidi" w:hAnsiTheme="majorBidi" w:cstheme="majorBidi"/>
          <w:spacing w:val="-2"/>
        </w:rPr>
        <w:t xml:space="preserve"> the original registered capital of Baht 1.00 million to Baht 140.00 million by issuing new 1,390,000 shares with a par value of Baht 100 each.  </w:t>
      </w:r>
    </w:p>
    <w:p w14:paraId="062A4B14" w14:textId="6D836A97" w:rsidR="0073765A" w:rsidRPr="0073765A" w:rsidRDefault="000F3190" w:rsidP="0073765A">
      <w:pPr>
        <w:ind w:left="426" w:right="1"/>
        <w:rPr>
          <w:rFonts w:ascii="Angsana New" w:hAnsi="Angsana New"/>
          <w:snapToGrid w:val="0"/>
          <w:lang w:eastAsia="th-TH"/>
        </w:rPr>
      </w:pPr>
      <w:r w:rsidRPr="00275BE0">
        <w:rPr>
          <w:rFonts w:ascii="Angsana New" w:hAnsi="Angsana New"/>
          <w:snapToGrid w:val="0"/>
          <w:lang w:eastAsia="th-TH"/>
        </w:rPr>
        <w:t>(3)</w:t>
      </w:r>
      <w:r>
        <w:rPr>
          <w:rFonts w:ascii="Angsana New" w:hAnsi="Angsana New"/>
          <w:snapToGrid w:val="0"/>
          <w:lang w:eastAsia="th-TH"/>
        </w:rPr>
        <w:t xml:space="preserve"> </w:t>
      </w:r>
      <w:r w:rsidR="0073765A" w:rsidRPr="0073765A">
        <w:rPr>
          <w:rFonts w:ascii="Angsana New" w:hAnsi="Angsana New"/>
          <w:snapToGrid w:val="0"/>
          <w:lang w:eastAsia="th-TH"/>
        </w:rPr>
        <w:t xml:space="preserve">On November </w:t>
      </w:r>
      <w:r w:rsidR="0073765A" w:rsidRPr="0073765A">
        <w:rPr>
          <w:rFonts w:ascii="Angsana New" w:hAnsi="Angsana New"/>
          <w:snapToGrid w:val="0"/>
          <w:cs/>
          <w:lang w:eastAsia="th-TH"/>
        </w:rPr>
        <w:t>30</w:t>
      </w:r>
      <w:r w:rsidR="0073765A" w:rsidRPr="0073765A">
        <w:rPr>
          <w:rFonts w:ascii="Angsana New" w:hAnsi="Angsana New"/>
          <w:snapToGrid w:val="0"/>
          <w:lang w:eastAsia="th-TH"/>
        </w:rPr>
        <w:t xml:space="preserve">, </w:t>
      </w:r>
      <w:r w:rsidR="0073765A" w:rsidRPr="0073765A">
        <w:rPr>
          <w:rFonts w:ascii="Angsana New" w:hAnsi="Angsana New"/>
          <w:snapToGrid w:val="0"/>
          <w:cs/>
          <w:lang w:eastAsia="th-TH"/>
        </w:rPr>
        <w:t>2023</w:t>
      </w:r>
      <w:r w:rsidR="0073765A" w:rsidRPr="0073765A">
        <w:rPr>
          <w:rFonts w:ascii="Angsana New" w:hAnsi="Angsana New"/>
          <w:snapToGrid w:val="0"/>
          <w:lang w:eastAsia="th-TH"/>
        </w:rPr>
        <w:t xml:space="preserve">, </w:t>
      </w:r>
      <w:r w:rsidR="0062328D">
        <w:rPr>
          <w:rFonts w:asciiTheme="majorBidi" w:hAnsiTheme="majorBidi" w:cstheme="majorBidi"/>
          <w:spacing w:val="-2"/>
        </w:rPr>
        <w:t>Sena HHP37</w:t>
      </w:r>
      <w:r w:rsidR="0062328D" w:rsidRPr="00482C5B">
        <w:rPr>
          <w:rFonts w:asciiTheme="majorBidi" w:hAnsiTheme="majorBidi" w:cstheme="majorBidi"/>
          <w:spacing w:val="-2"/>
        </w:rPr>
        <w:t xml:space="preserve"> Co., Ltd. </w:t>
      </w:r>
      <w:proofErr w:type="gramStart"/>
      <w:r w:rsidR="0073765A" w:rsidRPr="0073765A">
        <w:rPr>
          <w:rFonts w:ascii="Angsana New" w:hAnsi="Angsana New"/>
          <w:snapToGrid w:val="0"/>
          <w:lang w:eastAsia="th-TH"/>
        </w:rPr>
        <w:t>has called</w:t>
      </w:r>
      <w:proofErr w:type="gramEnd"/>
      <w:r w:rsidR="0073765A" w:rsidRPr="0073765A">
        <w:rPr>
          <w:rFonts w:ascii="Angsana New" w:hAnsi="Angsana New"/>
          <w:snapToGrid w:val="0"/>
          <w:lang w:eastAsia="th-TH"/>
        </w:rPr>
        <w:t xml:space="preserve"> for additional payment for shares in </w:t>
      </w:r>
      <w:proofErr w:type="gramStart"/>
      <w:r w:rsidR="0073765A" w:rsidRPr="0073765A">
        <w:rPr>
          <w:rFonts w:ascii="Angsana New" w:hAnsi="Angsana New"/>
          <w:snapToGrid w:val="0"/>
          <w:lang w:eastAsia="th-TH"/>
        </w:rPr>
        <w:t>amount</w:t>
      </w:r>
      <w:proofErr w:type="gramEnd"/>
      <w:r w:rsidR="0073765A" w:rsidRPr="0073765A">
        <w:rPr>
          <w:rFonts w:ascii="Angsana New" w:hAnsi="Angsana New"/>
          <w:snapToGrid w:val="0"/>
          <w:lang w:eastAsia="th-TH"/>
        </w:rPr>
        <w:t xml:space="preserve"> of Baht </w:t>
      </w:r>
      <w:r w:rsidR="0073765A" w:rsidRPr="0073765A">
        <w:rPr>
          <w:rFonts w:ascii="Angsana New" w:hAnsi="Angsana New"/>
          <w:snapToGrid w:val="0"/>
          <w:cs/>
          <w:lang w:eastAsia="th-TH"/>
        </w:rPr>
        <w:t>83.40</w:t>
      </w:r>
      <w:r w:rsidR="0073765A" w:rsidRPr="0073765A">
        <w:rPr>
          <w:rFonts w:ascii="Angsana New" w:hAnsi="Angsana New"/>
          <w:snapToGrid w:val="0"/>
          <w:lang w:eastAsia="th-TH"/>
        </w:rPr>
        <w:t xml:space="preserve"> million. The Company has already paid into the Joint venture agreement </w:t>
      </w:r>
      <w:proofErr w:type="gramStart"/>
      <w:r w:rsidR="0073765A" w:rsidRPr="0073765A">
        <w:rPr>
          <w:rFonts w:ascii="Angsana New" w:hAnsi="Angsana New"/>
          <w:snapToGrid w:val="0"/>
          <w:lang w:eastAsia="th-TH"/>
        </w:rPr>
        <w:t>amount</w:t>
      </w:r>
      <w:proofErr w:type="gramEnd"/>
      <w:r w:rsidR="0073765A" w:rsidRPr="0073765A">
        <w:rPr>
          <w:rFonts w:ascii="Angsana New" w:hAnsi="Angsana New"/>
          <w:snapToGrid w:val="0"/>
          <w:lang w:eastAsia="th-TH"/>
        </w:rPr>
        <w:t xml:space="preserve"> of Baht </w:t>
      </w:r>
      <w:r w:rsidR="0073765A" w:rsidRPr="0073765A">
        <w:rPr>
          <w:rFonts w:ascii="Angsana New" w:hAnsi="Angsana New"/>
          <w:snapToGrid w:val="0"/>
          <w:cs/>
          <w:lang w:eastAsia="th-TH"/>
        </w:rPr>
        <w:t>42.53</w:t>
      </w:r>
      <w:r w:rsidR="0073765A" w:rsidRPr="0073765A">
        <w:rPr>
          <w:rFonts w:ascii="Angsana New" w:hAnsi="Angsana New"/>
          <w:snapToGrid w:val="0"/>
          <w:lang w:eastAsia="th-TH"/>
        </w:rPr>
        <w:t xml:space="preserve"> million on December </w:t>
      </w:r>
      <w:r w:rsidR="0073765A" w:rsidRPr="0073765A">
        <w:rPr>
          <w:rFonts w:ascii="Angsana New" w:hAnsi="Angsana New"/>
          <w:snapToGrid w:val="0"/>
          <w:cs/>
          <w:lang w:eastAsia="th-TH"/>
        </w:rPr>
        <w:t>1</w:t>
      </w:r>
      <w:r w:rsidR="0073765A" w:rsidRPr="0073765A">
        <w:rPr>
          <w:rFonts w:ascii="Angsana New" w:hAnsi="Angsana New"/>
          <w:snapToGrid w:val="0"/>
          <w:lang w:eastAsia="th-TH"/>
        </w:rPr>
        <w:t xml:space="preserve">, </w:t>
      </w:r>
      <w:r w:rsidR="0073765A" w:rsidRPr="0073765A">
        <w:rPr>
          <w:rFonts w:ascii="Angsana New" w:hAnsi="Angsana New"/>
          <w:snapToGrid w:val="0"/>
          <w:cs/>
          <w:lang w:eastAsia="th-TH"/>
        </w:rPr>
        <w:t>2023.</w:t>
      </w:r>
    </w:p>
    <w:p w14:paraId="7503B37B" w14:textId="77777777" w:rsidR="00AD5799" w:rsidRDefault="00AD5799" w:rsidP="0073765A">
      <w:pPr>
        <w:spacing w:before="120"/>
        <w:ind w:left="426" w:right="0"/>
        <w:jc w:val="thaiDistribute"/>
        <w:rPr>
          <w:rFonts w:asciiTheme="majorBidi" w:hAnsiTheme="majorBidi" w:cstheme="majorBidi"/>
          <w:b/>
          <w:bCs/>
          <w:u w:val="single"/>
        </w:rPr>
      </w:pPr>
    </w:p>
    <w:p w14:paraId="205CDDB0" w14:textId="5BB2CA31" w:rsidR="00366D9F" w:rsidRPr="0052128A" w:rsidRDefault="00366D9F" w:rsidP="0073765A">
      <w:pPr>
        <w:spacing w:before="120"/>
        <w:ind w:left="426" w:right="0"/>
        <w:jc w:val="thaiDistribute"/>
        <w:rPr>
          <w:rFonts w:asciiTheme="majorBidi" w:hAnsiTheme="majorBidi" w:cstheme="majorBidi"/>
          <w:b/>
          <w:bCs/>
          <w:u w:val="single"/>
          <w:cs/>
        </w:rPr>
      </w:pPr>
      <w:r w:rsidRPr="0052128A">
        <w:rPr>
          <w:rFonts w:asciiTheme="majorBidi" w:hAnsiTheme="majorBidi" w:cstheme="majorBidi"/>
          <w:b/>
          <w:bCs/>
          <w:u w:val="single"/>
        </w:rPr>
        <w:lastRenderedPageBreak/>
        <w:t>Payment of share</w:t>
      </w:r>
    </w:p>
    <w:p w14:paraId="25B1687B" w14:textId="77777777" w:rsidR="00366D9F" w:rsidRPr="0052128A" w:rsidRDefault="00366D9F" w:rsidP="00366D9F">
      <w:pPr>
        <w:spacing w:before="120"/>
        <w:ind w:left="425" w:right="-692"/>
        <w:jc w:val="thaiDistribute"/>
        <w:rPr>
          <w:rFonts w:asciiTheme="majorBidi" w:hAnsiTheme="majorBidi" w:cstheme="majorBidi"/>
          <w:b/>
          <w:bCs/>
        </w:rPr>
      </w:pPr>
      <w:r w:rsidRPr="0052128A">
        <w:rPr>
          <w:rFonts w:asciiTheme="majorBidi" w:hAnsiTheme="majorBidi" w:cstheme="majorBidi"/>
          <w:b/>
          <w:bCs/>
        </w:rPr>
        <w:t>Sena Hankyu 3 Co., Ltd.</w:t>
      </w:r>
    </w:p>
    <w:p w14:paraId="2201EB5C" w14:textId="77777777" w:rsidR="00366D9F" w:rsidRPr="0052128A" w:rsidRDefault="00366D9F" w:rsidP="00366D9F">
      <w:pPr>
        <w:ind w:left="426" w:right="1"/>
        <w:jc w:val="thaiDistribute"/>
        <w:rPr>
          <w:rFonts w:asciiTheme="majorBidi" w:hAnsiTheme="majorBidi" w:cstheme="majorBidi"/>
          <w:spacing w:val="-4"/>
        </w:rPr>
      </w:pPr>
      <w:r w:rsidRPr="0052128A">
        <w:rPr>
          <w:rFonts w:asciiTheme="majorBidi" w:hAnsiTheme="majorBidi" w:cstheme="majorBidi"/>
          <w:spacing w:val="-4"/>
        </w:rPr>
        <w:t xml:space="preserve">According to the resolution of the Executive Committee Meeting No. 2/2023 of </w:t>
      </w:r>
      <w:r w:rsidRPr="0052128A">
        <w:rPr>
          <w:rFonts w:asciiTheme="majorBidi" w:hAnsiTheme="majorBidi" w:cstheme="majorBidi"/>
          <w:snapToGrid w:val="0"/>
          <w:color w:val="000000" w:themeColor="text1"/>
          <w:spacing w:val="-4"/>
          <w:lang w:eastAsia="th-TH"/>
        </w:rPr>
        <w:t xml:space="preserve">Sena </w:t>
      </w:r>
      <w:proofErr w:type="spellStart"/>
      <w:r w:rsidRPr="0052128A">
        <w:rPr>
          <w:rFonts w:asciiTheme="majorBidi" w:hAnsiTheme="majorBidi" w:cstheme="majorBidi"/>
          <w:snapToGrid w:val="0"/>
          <w:color w:val="000000" w:themeColor="text1"/>
          <w:spacing w:val="-4"/>
          <w:lang w:eastAsia="th-TH"/>
        </w:rPr>
        <w:t>Hunkyu</w:t>
      </w:r>
      <w:proofErr w:type="spellEnd"/>
      <w:r w:rsidRPr="0052128A">
        <w:rPr>
          <w:rFonts w:asciiTheme="majorBidi" w:hAnsiTheme="majorBidi" w:cstheme="majorBidi"/>
          <w:snapToGrid w:val="0"/>
          <w:color w:val="000000" w:themeColor="text1"/>
          <w:spacing w:val="-4"/>
          <w:lang w:eastAsia="th-TH"/>
        </w:rPr>
        <w:t xml:space="preserve"> 3 Co., Ltd. </w:t>
      </w:r>
      <w:r w:rsidRPr="0052128A">
        <w:rPr>
          <w:rFonts w:asciiTheme="majorBidi" w:hAnsiTheme="majorBidi" w:cstheme="majorBidi"/>
          <w:spacing w:val="-4"/>
        </w:rPr>
        <w:t>on February 23, 2023, it was resolved to call for payment of the increased share capital in the amount of Baht 6.42 million and the Company had already paid for the shares on the March 17, 2023.</w:t>
      </w:r>
    </w:p>
    <w:p w14:paraId="3EAEF67F" w14:textId="0BD6BF4C" w:rsidR="00366D9F" w:rsidRPr="0052128A" w:rsidRDefault="00366D9F" w:rsidP="00366D9F">
      <w:pPr>
        <w:tabs>
          <w:tab w:val="left" w:pos="1440"/>
        </w:tabs>
        <w:spacing w:before="120"/>
        <w:ind w:left="426" w:right="1"/>
        <w:jc w:val="thaiDistribute"/>
        <w:rPr>
          <w:rFonts w:ascii="Angsana New" w:hAnsi="Angsana New"/>
          <w:snapToGrid w:val="0"/>
          <w:spacing w:val="-4"/>
          <w:lang w:eastAsia="th-TH"/>
        </w:rPr>
      </w:pPr>
      <w:r w:rsidRPr="0052128A">
        <w:rPr>
          <w:rFonts w:ascii="Angsana New" w:hAnsi="Angsana New"/>
          <w:snapToGrid w:val="0"/>
          <w:spacing w:val="-4"/>
          <w:lang w:eastAsia="th-TH"/>
        </w:rPr>
        <w:t xml:space="preserve">According to the resolution of the Executive Committee Meeting No. 4/2023 </w:t>
      </w:r>
      <w:r w:rsidRPr="0052128A">
        <w:rPr>
          <w:rFonts w:asciiTheme="majorBidi" w:hAnsiTheme="majorBidi" w:cstheme="majorBidi"/>
          <w:spacing w:val="-4"/>
        </w:rPr>
        <w:t xml:space="preserve">of </w:t>
      </w:r>
      <w:r w:rsidRPr="0052128A">
        <w:rPr>
          <w:rFonts w:asciiTheme="majorBidi" w:hAnsiTheme="majorBidi" w:cstheme="majorBidi"/>
          <w:snapToGrid w:val="0"/>
          <w:color w:val="000000" w:themeColor="text1"/>
          <w:spacing w:val="-4"/>
          <w:lang w:eastAsia="th-TH"/>
        </w:rPr>
        <w:t xml:space="preserve">Sena </w:t>
      </w:r>
      <w:proofErr w:type="spellStart"/>
      <w:r w:rsidRPr="0052128A">
        <w:rPr>
          <w:rFonts w:asciiTheme="majorBidi" w:hAnsiTheme="majorBidi" w:cstheme="majorBidi"/>
          <w:snapToGrid w:val="0"/>
          <w:color w:val="000000" w:themeColor="text1"/>
          <w:spacing w:val="-4"/>
          <w:lang w:eastAsia="th-TH"/>
        </w:rPr>
        <w:t>Hunkyu</w:t>
      </w:r>
      <w:proofErr w:type="spellEnd"/>
      <w:r w:rsidRPr="0052128A">
        <w:rPr>
          <w:rFonts w:asciiTheme="majorBidi" w:hAnsiTheme="majorBidi" w:cstheme="majorBidi"/>
          <w:snapToGrid w:val="0"/>
          <w:color w:val="000000" w:themeColor="text1"/>
          <w:spacing w:val="-4"/>
          <w:lang w:eastAsia="th-TH"/>
        </w:rPr>
        <w:t xml:space="preserve"> 3 Co., Ltd. </w:t>
      </w:r>
      <w:r w:rsidRPr="0052128A">
        <w:rPr>
          <w:rFonts w:ascii="Angsana New" w:hAnsi="Angsana New"/>
          <w:snapToGrid w:val="0"/>
          <w:spacing w:val="-4"/>
          <w:lang w:eastAsia="th-TH"/>
        </w:rPr>
        <w:t xml:space="preserve">on April 27, 2023, it was resolved to call for payment of the increased share capital in the amount of Baht 5.50 million. and the Company had already paid for the shares on </w:t>
      </w:r>
      <w:r w:rsidR="00554A6C" w:rsidRPr="0052128A">
        <w:rPr>
          <w:rFonts w:ascii="Angsana New" w:hAnsi="Angsana New"/>
          <w:snapToGrid w:val="0"/>
          <w:spacing w:val="-4"/>
          <w:lang w:eastAsia="th-TH"/>
        </w:rPr>
        <w:t>May</w:t>
      </w:r>
      <w:r w:rsidRPr="0052128A">
        <w:rPr>
          <w:rFonts w:ascii="Angsana New" w:hAnsi="Angsana New"/>
          <w:snapToGrid w:val="0"/>
          <w:spacing w:val="-4"/>
          <w:lang w:eastAsia="th-TH"/>
        </w:rPr>
        <w:t xml:space="preserve"> 19, 2023.</w:t>
      </w:r>
    </w:p>
    <w:p w14:paraId="59334A51" w14:textId="61462838" w:rsidR="00366D9F" w:rsidRPr="0052128A" w:rsidRDefault="00366D9F" w:rsidP="00366D9F">
      <w:pPr>
        <w:tabs>
          <w:tab w:val="left" w:pos="1440"/>
        </w:tabs>
        <w:spacing w:before="120"/>
        <w:ind w:left="426" w:right="1"/>
        <w:jc w:val="thaiDistribute"/>
        <w:rPr>
          <w:rFonts w:ascii="Angsana New" w:hAnsi="Angsana New"/>
          <w:snapToGrid w:val="0"/>
          <w:lang w:eastAsia="th-TH"/>
        </w:rPr>
      </w:pPr>
      <w:r w:rsidRPr="0052128A">
        <w:rPr>
          <w:rFonts w:ascii="Angsana New" w:hAnsi="Angsana New"/>
          <w:snapToGrid w:val="0"/>
          <w:lang w:eastAsia="th-TH"/>
        </w:rPr>
        <w:t xml:space="preserve">According to the resolution of the Executive Committee Meeting No. 6/2023 of </w:t>
      </w:r>
      <w:r w:rsidRPr="0052128A">
        <w:rPr>
          <w:rFonts w:asciiTheme="majorBidi" w:hAnsiTheme="majorBidi" w:cstheme="majorBidi"/>
          <w:snapToGrid w:val="0"/>
          <w:color w:val="000000" w:themeColor="text1"/>
          <w:spacing w:val="-2"/>
          <w:lang w:eastAsia="th-TH"/>
        </w:rPr>
        <w:t xml:space="preserve">Sena </w:t>
      </w:r>
      <w:proofErr w:type="spellStart"/>
      <w:r w:rsidRPr="0052128A">
        <w:rPr>
          <w:rFonts w:asciiTheme="majorBidi" w:hAnsiTheme="majorBidi" w:cstheme="majorBidi"/>
          <w:snapToGrid w:val="0"/>
          <w:color w:val="000000" w:themeColor="text1"/>
          <w:spacing w:val="-2"/>
          <w:lang w:eastAsia="th-TH"/>
        </w:rPr>
        <w:t>Hunkyu</w:t>
      </w:r>
      <w:proofErr w:type="spellEnd"/>
      <w:r w:rsidRPr="0052128A">
        <w:rPr>
          <w:rFonts w:asciiTheme="majorBidi" w:hAnsiTheme="majorBidi" w:cstheme="majorBidi"/>
          <w:snapToGrid w:val="0"/>
          <w:color w:val="000000" w:themeColor="text1"/>
          <w:spacing w:val="-2"/>
          <w:lang w:eastAsia="th-TH"/>
        </w:rPr>
        <w:t xml:space="preserve"> 3 Co., Ltd. </w:t>
      </w:r>
      <w:r w:rsidRPr="0052128A">
        <w:rPr>
          <w:rFonts w:ascii="Angsana New" w:hAnsi="Angsana New"/>
          <w:snapToGrid w:val="0"/>
          <w:lang w:eastAsia="th-TH"/>
        </w:rPr>
        <w:t xml:space="preserve">on June 30, 2023, it was resolved to call for payment of the increased share capital in the amount of Baht 18.80 million. and the Company had already paid for the shares on </w:t>
      </w:r>
      <w:r w:rsidR="00554A6C" w:rsidRPr="0052128A">
        <w:rPr>
          <w:rFonts w:ascii="Angsana New" w:hAnsi="Angsana New"/>
          <w:snapToGrid w:val="0"/>
          <w:lang w:eastAsia="th-TH"/>
        </w:rPr>
        <w:t>July</w:t>
      </w:r>
      <w:r w:rsidRPr="0052128A">
        <w:rPr>
          <w:rFonts w:ascii="Angsana New" w:hAnsi="Angsana New"/>
          <w:snapToGrid w:val="0"/>
          <w:lang w:eastAsia="th-TH"/>
        </w:rPr>
        <w:t xml:space="preserve"> 20,2023.</w:t>
      </w:r>
    </w:p>
    <w:p w14:paraId="1FB6D9A6" w14:textId="633FD22D" w:rsidR="00366D9F" w:rsidRPr="0052128A" w:rsidRDefault="00366D9F" w:rsidP="00366D9F">
      <w:pPr>
        <w:tabs>
          <w:tab w:val="left" w:pos="1440"/>
        </w:tabs>
        <w:spacing w:before="120"/>
        <w:ind w:left="426" w:right="1"/>
        <w:jc w:val="thaiDistribute"/>
        <w:rPr>
          <w:rFonts w:ascii="Angsana New" w:hAnsi="Angsana New"/>
          <w:snapToGrid w:val="0"/>
          <w:spacing w:val="-4"/>
          <w:lang w:eastAsia="th-TH"/>
        </w:rPr>
      </w:pPr>
      <w:r w:rsidRPr="0052128A">
        <w:rPr>
          <w:rFonts w:ascii="Angsana New" w:hAnsi="Angsana New"/>
          <w:snapToGrid w:val="0"/>
          <w:spacing w:val="-4"/>
          <w:lang w:eastAsia="th-TH"/>
        </w:rPr>
        <w:t xml:space="preserve">According to the resolution of the Executive Committee Meeting No. 7/2023 of Sena Hankyu 3 Co., Ltd. on July 27, 2023, it was resolved to call for payment of the increased share capital in the amount of Baht 33.93 million and the </w:t>
      </w:r>
      <w:r w:rsidR="0062328D">
        <w:rPr>
          <w:rFonts w:ascii="Angsana New" w:hAnsi="Angsana New"/>
          <w:snapToGrid w:val="0"/>
          <w:spacing w:val="-4"/>
          <w:lang w:eastAsia="th-TH"/>
        </w:rPr>
        <w:t>C</w:t>
      </w:r>
      <w:r w:rsidRPr="0052128A">
        <w:rPr>
          <w:rFonts w:ascii="Angsana New" w:hAnsi="Angsana New"/>
          <w:snapToGrid w:val="0"/>
          <w:spacing w:val="-4"/>
          <w:lang w:eastAsia="th-TH"/>
        </w:rPr>
        <w:t>ompany</w:t>
      </w:r>
      <w:r w:rsidR="0062328D">
        <w:rPr>
          <w:rFonts w:ascii="Angsana New" w:hAnsi="Angsana New"/>
          <w:snapToGrid w:val="0"/>
          <w:spacing w:val="-4"/>
          <w:lang w:eastAsia="th-TH"/>
        </w:rPr>
        <w:t xml:space="preserve"> </w:t>
      </w:r>
      <w:r w:rsidR="0062328D" w:rsidRPr="0052128A">
        <w:rPr>
          <w:rFonts w:ascii="Angsana New" w:hAnsi="Angsana New"/>
          <w:snapToGrid w:val="0"/>
          <w:spacing w:val="-4"/>
          <w:lang w:eastAsia="th-TH"/>
        </w:rPr>
        <w:t>had already paid for the shares</w:t>
      </w:r>
      <w:r w:rsidRPr="0052128A">
        <w:rPr>
          <w:rFonts w:ascii="Angsana New" w:hAnsi="Angsana New"/>
          <w:snapToGrid w:val="0"/>
          <w:spacing w:val="-4"/>
          <w:lang w:eastAsia="th-TH"/>
        </w:rPr>
        <w:t xml:space="preserve"> on the August 21, 2023.</w:t>
      </w:r>
    </w:p>
    <w:p w14:paraId="44C86F13" w14:textId="3C8FF111" w:rsidR="00366D9F" w:rsidRDefault="00366D9F" w:rsidP="00191AD8">
      <w:pPr>
        <w:tabs>
          <w:tab w:val="left" w:pos="1440"/>
        </w:tabs>
        <w:spacing w:before="120"/>
        <w:ind w:left="426" w:right="1"/>
        <w:jc w:val="thaiDistribute"/>
        <w:rPr>
          <w:rFonts w:ascii="Angsana New" w:hAnsi="Angsana New"/>
          <w:snapToGrid w:val="0"/>
          <w:lang w:eastAsia="th-TH"/>
        </w:rPr>
      </w:pPr>
      <w:r w:rsidRPr="0052128A">
        <w:rPr>
          <w:rFonts w:ascii="Angsana New" w:hAnsi="Angsana New"/>
          <w:snapToGrid w:val="0"/>
          <w:lang w:eastAsia="th-TH"/>
        </w:rPr>
        <w:t>According to the resolution of the Executive Committee Meeting No. 9/2023 of Sena Hankyu 3 Co., Ltd. on September 28, 2023, it was resolved to call for payment of the increased share capital in the amount of Baht 33.93 million</w:t>
      </w:r>
      <w:r w:rsidR="0062328D">
        <w:rPr>
          <w:rFonts w:ascii="Angsana New" w:hAnsi="Angsana New"/>
          <w:snapToGrid w:val="0"/>
          <w:lang w:eastAsia="th-TH"/>
        </w:rPr>
        <w:t xml:space="preserve"> and the Company</w:t>
      </w:r>
      <w:r w:rsidRPr="0052128A">
        <w:rPr>
          <w:rFonts w:ascii="Angsana New" w:hAnsi="Angsana New"/>
          <w:snapToGrid w:val="0"/>
          <w:lang w:eastAsia="th-TH"/>
        </w:rPr>
        <w:t xml:space="preserve"> had already paid for the shares on the October 20, 2023.</w:t>
      </w:r>
    </w:p>
    <w:p w14:paraId="26005E2F" w14:textId="056158F2" w:rsidR="00482C5B" w:rsidRPr="0052128A" w:rsidRDefault="00482C5B" w:rsidP="00191AD8">
      <w:pPr>
        <w:pStyle w:val="ListParagraph"/>
        <w:tabs>
          <w:tab w:val="left" w:pos="426"/>
          <w:tab w:val="left" w:pos="1440"/>
          <w:tab w:val="left" w:pos="2880"/>
          <w:tab w:val="center" w:pos="6120"/>
          <w:tab w:val="center" w:pos="7920"/>
        </w:tabs>
        <w:spacing w:line="260" w:lineRule="atLeast"/>
        <w:ind w:left="426" w:firstLine="0"/>
        <w:jc w:val="thaiDistribute"/>
        <w:rPr>
          <w:rFonts w:asciiTheme="majorBidi" w:hAnsiTheme="majorBidi" w:cstheme="majorBidi"/>
          <w:szCs w:val="28"/>
        </w:rPr>
      </w:pPr>
      <w:r w:rsidRPr="0052128A">
        <w:rPr>
          <w:rFonts w:asciiTheme="majorBidi" w:hAnsiTheme="majorBidi" w:cstheme="majorBidi"/>
          <w:szCs w:val="28"/>
        </w:rPr>
        <w:t xml:space="preserve">According to the resolution of the Executive Committee Meeting No. 10/2023 of Sena Hankyu 3 Co., Ltd. on October 27, 2023, it was resolved to approve the additional payment of shares in the </w:t>
      </w:r>
      <w:proofErr w:type="gramStart"/>
      <w:r w:rsidRPr="0052128A">
        <w:rPr>
          <w:rFonts w:asciiTheme="majorBidi" w:hAnsiTheme="majorBidi" w:cstheme="majorBidi"/>
          <w:szCs w:val="28"/>
        </w:rPr>
        <w:t>amount</w:t>
      </w:r>
      <w:proofErr w:type="gramEnd"/>
      <w:r w:rsidRPr="0052128A">
        <w:rPr>
          <w:rFonts w:asciiTheme="majorBidi" w:hAnsiTheme="majorBidi" w:cstheme="majorBidi"/>
          <w:szCs w:val="28"/>
        </w:rPr>
        <w:t xml:space="preserve"> of Baht </w:t>
      </w:r>
      <w:r w:rsidR="000F3190">
        <w:rPr>
          <w:rFonts w:asciiTheme="majorBidi" w:hAnsiTheme="majorBidi" w:cstheme="majorBidi"/>
          <w:szCs w:val="28"/>
        </w:rPr>
        <w:t>33.93</w:t>
      </w:r>
      <w:r w:rsidRPr="0052128A">
        <w:rPr>
          <w:rFonts w:asciiTheme="majorBidi" w:hAnsiTheme="majorBidi" w:cstheme="majorBidi"/>
          <w:szCs w:val="28"/>
        </w:rPr>
        <w:t xml:space="preserve"> million </w:t>
      </w:r>
      <w:r w:rsidR="0062328D">
        <w:rPr>
          <w:rFonts w:ascii="Angsana New" w:hAnsi="Angsana New"/>
          <w:snapToGrid w:val="0"/>
          <w:spacing w:val="-4"/>
          <w:lang w:eastAsia="th-TH"/>
        </w:rPr>
        <w:t xml:space="preserve">and the Company </w:t>
      </w:r>
      <w:r w:rsidR="0062328D" w:rsidRPr="0052128A">
        <w:rPr>
          <w:rFonts w:ascii="Angsana New" w:hAnsi="Angsana New"/>
          <w:snapToGrid w:val="0"/>
          <w:spacing w:val="-4"/>
          <w:lang w:eastAsia="th-TH"/>
        </w:rPr>
        <w:t xml:space="preserve">had already paid for the shares </w:t>
      </w:r>
      <w:r w:rsidRPr="0052128A">
        <w:rPr>
          <w:rFonts w:asciiTheme="majorBidi" w:hAnsiTheme="majorBidi" w:cstheme="majorBidi"/>
          <w:szCs w:val="28"/>
        </w:rPr>
        <w:t>on the November 20, 2023.</w:t>
      </w:r>
    </w:p>
    <w:p w14:paraId="585A0777" w14:textId="77777777" w:rsidR="00366D9F" w:rsidRPr="0052128A" w:rsidRDefault="00366D9F" w:rsidP="00191AD8">
      <w:pPr>
        <w:spacing w:before="120"/>
        <w:ind w:left="425" w:right="-692"/>
        <w:jc w:val="thaiDistribute"/>
        <w:rPr>
          <w:rFonts w:asciiTheme="majorBidi" w:hAnsiTheme="majorBidi"/>
          <w:b/>
          <w:bCs/>
          <w:snapToGrid w:val="0"/>
          <w:lang w:eastAsia="th-TH"/>
        </w:rPr>
      </w:pPr>
      <w:r w:rsidRPr="0052128A">
        <w:rPr>
          <w:rFonts w:asciiTheme="majorBidi" w:hAnsiTheme="majorBidi"/>
          <w:b/>
          <w:bCs/>
          <w:snapToGrid w:val="0"/>
          <w:lang w:eastAsia="th-TH"/>
        </w:rPr>
        <w:t>Sena HHP 7 Co., Ltd.</w:t>
      </w:r>
    </w:p>
    <w:p w14:paraId="10DD38B9" w14:textId="77777777" w:rsidR="00366D9F" w:rsidRPr="0052128A" w:rsidRDefault="00366D9F" w:rsidP="00191AD8">
      <w:pPr>
        <w:spacing w:before="120"/>
        <w:ind w:left="425" w:right="1"/>
        <w:jc w:val="thaiDistribute"/>
        <w:rPr>
          <w:rFonts w:asciiTheme="majorBidi" w:hAnsiTheme="majorBidi"/>
          <w:snapToGrid w:val="0"/>
          <w:lang w:eastAsia="th-TH"/>
        </w:rPr>
      </w:pPr>
      <w:r w:rsidRPr="0052128A">
        <w:rPr>
          <w:rFonts w:asciiTheme="majorBidi" w:hAnsiTheme="majorBidi"/>
          <w:snapToGrid w:val="0"/>
          <w:lang w:eastAsia="th-TH"/>
        </w:rPr>
        <w:t>According to the resolution of the Executive Committee Meeting No. 5/2023 of Sena HHP 7 Co., Ltd. on May 31, 2023, it was resolved to call for payment of the increased share capital in the amount of Baht 25.50 million and the Company had already paid for the shares on the June 19, 2023.</w:t>
      </w:r>
    </w:p>
    <w:p w14:paraId="11D5D88B" w14:textId="77777777" w:rsidR="00366D9F" w:rsidRDefault="00366D9F" w:rsidP="00191AD8">
      <w:pPr>
        <w:spacing w:before="120"/>
        <w:ind w:left="425" w:right="1"/>
        <w:jc w:val="thaiDistribute"/>
        <w:rPr>
          <w:rFonts w:asciiTheme="majorBidi" w:hAnsiTheme="majorBidi"/>
          <w:snapToGrid w:val="0"/>
          <w:lang w:eastAsia="th-TH"/>
        </w:rPr>
      </w:pPr>
      <w:r w:rsidRPr="0052128A">
        <w:rPr>
          <w:rFonts w:asciiTheme="majorBidi" w:hAnsiTheme="majorBidi"/>
          <w:snapToGrid w:val="0"/>
          <w:lang w:eastAsia="th-TH"/>
        </w:rPr>
        <w:t>According to the resolution of the Extraordinary General Meeting of Shareholders No. 1/2023 of Sena HHP 7 Co., Ltd. on June 15, 2023, it was resolved to call for payment of the increased share capital in the amount of Baht 51.00 million and the Company had already paid for the shares on the June 19, 2023.</w:t>
      </w:r>
    </w:p>
    <w:p w14:paraId="4B5AA4DF" w14:textId="62F5AB3F" w:rsidR="0062328D" w:rsidRDefault="00482C5B" w:rsidP="0062328D">
      <w:pPr>
        <w:tabs>
          <w:tab w:val="left" w:pos="1440"/>
        </w:tabs>
        <w:spacing w:before="120"/>
        <w:ind w:left="426" w:right="1"/>
        <w:jc w:val="thaiDistribute"/>
        <w:rPr>
          <w:rFonts w:ascii="Angsana New" w:hAnsi="Angsana New"/>
          <w:snapToGrid w:val="0"/>
          <w:lang w:eastAsia="th-TH"/>
        </w:rPr>
      </w:pPr>
      <w:r w:rsidRPr="0052128A">
        <w:rPr>
          <w:rFonts w:asciiTheme="majorBidi" w:hAnsiTheme="majorBidi" w:cstheme="majorBidi"/>
        </w:rPr>
        <w:t xml:space="preserve">According to the resolution of the Executive Committee Meeting No. 10/2023 of Sena HHP 7 Co., Ltd. on October 27, </w:t>
      </w:r>
      <w:proofErr w:type="gramStart"/>
      <w:r w:rsidRPr="0052128A">
        <w:rPr>
          <w:rFonts w:asciiTheme="majorBidi" w:hAnsiTheme="majorBidi" w:cstheme="majorBidi"/>
        </w:rPr>
        <w:t xml:space="preserve">2023,   </w:t>
      </w:r>
      <w:proofErr w:type="gramEnd"/>
      <w:r w:rsidRPr="0052128A">
        <w:rPr>
          <w:rFonts w:asciiTheme="majorBidi" w:hAnsiTheme="majorBidi" w:cstheme="majorBidi"/>
        </w:rPr>
        <w:t xml:space="preserve">       it was resolved to approve the additional payment of share in the amount of Baht </w:t>
      </w:r>
      <w:r w:rsidR="00191AD8">
        <w:rPr>
          <w:rFonts w:asciiTheme="majorBidi" w:hAnsiTheme="majorBidi" w:cstheme="majorBidi"/>
        </w:rPr>
        <w:t>76.5</w:t>
      </w:r>
      <w:r w:rsidRPr="0052128A">
        <w:rPr>
          <w:rFonts w:asciiTheme="majorBidi" w:hAnsiTheme="majorBidi" w:cstheme="majorBidi"/>
        </w:rPr>
        <w:t xml:space="preserve">0 million </w:t>
      </w:r>
      <w:r w:rsidR="0062328D">
        <w:rPr>
          <w:rFonts w:ascii="Angsana New" w:hAnsi="Angsana New"/>
          <w:snapToGrid w:val="0"/>
          <w:lang w:eastAsia="th-TH"/>
        </w:rPr>
        <w:t>and the Company</w:t>
      </w:r>
      <w:r w:rsidR="0062328D" w:rsidRPr="0052128A">
        <w:rPr>
          <w:rFonts w:ascii="Angsana New" w:hAnsi="Angsana New"/>
          <w:snapToGrid w:val="0"/>
          <w:lang w:eastAsia="th-TH"/>
        </w:rPr>
        <w:t xml:space="preserve"> had already paid for the shares on the </w:t>
      </w:r>
      <w:r w:rsidR="0062328D">
        <w:rPr>
          <w:rFonts w:ascii="Angsana New" w:hAnsi="Angsana New"/>
          <w:snapToGrid w:val="0"/>
          <w:lang w:eastAsia="th-TH"/>
        </w:rPr>
        <w:t>November</w:t>
      </w:r>
      <w:r w:rsidR="0062328D" w:rsidRPr="0052128A">
        <w:rPr>
          <w:rFonts w:ascii="Angsana New" w:hAnsi="Angsana New"/>
          <w:snapToGrid w:val="0"/>
          <w:lang w:eastAsia="th-TH"/>
        </w:rPr>
        <w:t xml:space="preserve"> 20, 2023.</w:t>
      </w:r>
    </w:p>
    <w:p w14:paraId="05B787B3" w14:textId="1FE11D14" w:rsidR="0062328D" w:rsidRDefault="00191AD8" w:rsidP="0062328D">
      <w:pPr>
        <w:tabs>
          <w:tab w:val="left" w:pos="1440"/>
        </w:tabs>
        <w:spacing w:before="120"/>
        <w:ind w:left="426" w:right="1"/>
        <w:jc w:val="thaiDistribute"/>
        <w:rPr>
          <w:rFonts w:ascii="Angsana New" w:hAnsi="Angsana New"/>
          <w:snapToGrid w:val="0"/>
          <w:lang w:eastAsia="th-TH"/>
        </w:rPr>
      </w:pPr>
      <w:r w:rsidRPr="0052128A">
        <w:rPr>
          <w:rFonts w:asciiTheme="majorBidi" w:hAnsiTheme="majorBidi" w:cstheme="majorBidi"/>
        </w:rPr>
        <w:lastRenderedPageBreak/>
        <w:t>According to the resolution of the Executive Committee Meeting No. 1</w:t>
      </w:r>
      <w:r>
        <w:rPr>
          <w:rFonts w:asciiTheme="majorBidi" w:hAnsiTheme="majorBidi" w:cstheme="majorBidi"/>
        </w:rPr>
        <w:t>1</w:t>
      </w:r>
      <w:r w:rsidRPr="0052128A">
        <w:rPr>
          <w:rFonts w:asciiTheme="majorBidi" w:hAnsiTheme="majorBidi" w:cstheme="majorBidi"/>
        </w:rPr>
        <w:t xml:space="preserve">/2023 of Sena HHP 7 Co., Ltd. on </w:t>
      </w:r>
      <w:r>
        <w:rPr>
          <w:rFonts w:asciiTheme="majorBidi" w:hAnsiTheme="majorBidi" w:cstheme="majorBidi"/>
        </w:rPr>
        <w:t>November</w:t>
      </w:r>
      <w:r w:rsidRPr="0052128A">
        <w:rPr>
          <w:rFonts w:asciiTheme="majorBidi" w:hAnsiTheme="majorBidi" w:cstheme="majorBidi"/>
        </w:rPr>
        <w:t xml:space="preserve"> 2</w:t>
      </w:r>
      <w:r>
        <w:rPr>
          <w:rFonts w:asciiTheme="majorBidi" w:hAnsiTheme="majorBidi" w:cstheme="majorBidi"/>
        </w:rPr>
        <w:t>9</w:t>
      </w:r>
      <w:r w:rsidRPr="0052128A">
        <w:rPr>
          <w:rFonts w:asciiTheme="majorBidi" w:hAnsiTheme="majorBidi" w:cstheme="majorBidi"/>
        </w:rPr>
        <w:t xml:space="preserve">, </w:t>
      </w:r>
      <w:proofErr w:type="gramStart"/>
      <w:r w:rsidRPr="0052128A">
        <w:rPr>
          <w:rFonts w:asciiTheme="majorBidi" w:hAnsiTheme="majorBidi" w:cstheme="majorBidi"/>
        </w:rPr>
        <w:t xml:space="preserve">2023,   </w:t>
      </w:r>
      <w:proofErr w:type="gramEnd"/>
      <w:r w:rsidRPr="0052128A">
        <w:rPr>
          <w:rFonts w:asciiTheme="majorBidi" w:hAnsiTheme="majorBidi" w:cstheme="majorBidi"/>
        </w:rPr>
        <w:t xml:space="preserve">       it was resolved to approve the additional payment of share in the amount of Baht </w:t>
      </w:r>
      <w:r>
        <w:rPr>
          <w:rFonts w:asciiTheme="majorBidi" w:hAnsiTheme="majorBidi" w:cstheme="majorBidi"/>
        </w:rPr>
        <w:t>51.</w:t>
      </w:r>
      <w:r w:rsidRPr="0052128A">
        <w:rPr>
          <w:rFonts w:asciiTheme="majorBidi" w:hAnsiTheme="majorBidi" w:cstheme="majorBidi"/>
        </w:rPr>
        <w:t xml:space="preserve">00 million </w:t>
      </w:r>
      <w:r w:rsidR="0062328D">
        <w:rPr>
          <w:rFonts w:ascii="Angsana New" w:hAnsi="Angsana New"/>
          <w:snapToGrid w:val="0"/>
          <w:lang w:eastAsia="th-TH"/>
        </w:rPr>
        <w:t>and the Company</w:t>
      </w:r>
      <w:r w:rsidR="0062328D" w:rsidRPr="0052128A">
        <w:rPr>
          <w:rFonts w:ascii="Angsana New" w:hAnsi="Angsana New"/>
          <w:snapToGrid w:val="0"/>
          <w:lang w:eastAsia="th-TH"/>
        </w:rPr>
        <w:t xml:space="preserve"> had already paid for the shares on the </w:t>
      </w:r>
      <w:r w:rsidR="0062328D">
        <w:rPr>
          <w:rFonts w:ascii="Angsana New" w:hAnsi="Angsana New"/>
          <w:snapToGrid w:val="0"/>
          <w:lang w:eastAsia="th-TH"/>
        </w:rPr>
        <w:t>December</w:t>
      </w:r>
      <w:r w:rsidR="0062328D" w:rsidRPr="0052128A">
        <w:rPr>
          <w:rFonts w:ascii="Angsana New" w:hAnsi="Angsana New"/>
          <w:snapToGrid w:val="0"/>
          <w:lang w:eastAsia="th-TH"/>
        </w:rPr>
        <w:t xml:space="preserve"> 20, 2023.</w:t>
      </w:r>
    </w:p>
    <w:p w14:paraId="53E0FCF9" w14:textId="77777777" w:rsidR="00366D9F" w:rsidRPr="0052128A" w:rsidRDefault="00366D9F" w:rsidP="00366D9F">
      <w:pPr>
        <w:pStyle w:val="ListParagraph"/>
        <w:ind w:left="448" w:hanging="22"/>
        <w:jc w:val="left"/>
        <w:rPr>
          <w:rFonts w:asciiTheme="majorBidi" w:hAnsiTheme="majorBidi" w:cstheme="majorBidi"/>
          <w:b/>
          <w:bCs/>
          <w:snapToGrid w:val="0"/>
          <w:color w:val="000000" w:themeColor="text1"/>
          <w:szCs w:val="28"/>
          <w:lang w:eastAsia="th-TH"/>
        </w:rPr>
      </w:pPr>
      <w:r w:rsidRPr="0052128A">
        <w:rPr>
          <w:rFonts w:asciiTheme="majorBidi" w:hAnsiTheme="majorBidi" w:cstheme="majorBidi"/>
          <w:b/>
          <w:bCs/>
          <w:snapToGrid w:val="0"/>
          <w:color w:val="000000" w:themeColor="text1"/>
          <w:szCs w:val="28"/>
          <w:lang w:eastAsia="th-TH"/>
        </w:rPr>
        <w:t>Sena HHP 9</w:t>
      </w:r>
      <w:r w:rsidRPr="0052128A">
        <w:rPr>
          <w:rFonts w:asciiTheme="majorBidi" w:hAnsiTheme="majorBidi" w:cstheme="majorBidi" w:hint="cs"/>
          <w:b/>
          <w:bCs/>
          <w:snapToGrid w:val="0"/>
          <w:color w:val="000000" w:themeColor="text1"/>
          <w:szCs w:val="28"/>
          <w:cs/>
          <w:lang w:eastAsia="th-TH"/>
        </w:rPr>
        <w:t xml:space="preserve"> </w:t>
      </w:r>
      <w:r w:rsidRPr="0052128A">
        <w:rPr>
          <w:rFonts w:asciiTheme="majorBidi" w:hAnsiTheme="majorBidi" w:cstheme="majorBidi"/>
          <w:b/>
          <w:bCs/>
          <w:snapToGrid w:val="0"/>
          <w:color w:val="000000" w:themeColor="text1"/>
          <w:szCs w:val="28"/>
          <w:lang w:eastAsia="th-TH"/>
        </w:rPr>
        <w:t xml:space="preserve">Co., Ltd. </w:t>
      </w:r>
    </w:p>
    <w:p w14:paraId="7955CA4C" w14:textId="77777777" w:rsidR="00366D9F" w:rsidRDefault="00366D9F" w:rsidP="00366D9F">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w:t>
      </w:r>
      <w:r w:rsidRPr="0052128A">
        <w:rPr>
          <w:rFonts w:asciiTheme="majorBidi" w:hAnsiTheme="majorBidi" w:cstheme="majorBidi"/>
          <w:snapToGrid w:val="0"/>
          <w:color w:val="000000" w:themeColor="text1"/>
          <w:spacing w:val="-2"/>
          <w:lang w:eastAsia="th-TH"/>
        </w:rPr>
        <w:t>Extraordinary General Meeting of Shareholders</w:t>
      </w:r>
      <w:r w:rsidRPr="0052128A">
        <w:rPr>
          <w:rFonts w:asciiTheme="majorBidi" w:hAnsiTheme="majorBidi" w:cstheme="majorBidi"/>
        </w:rPr>
        <w:t xml:space="preserve"> No. 1/2023 of </w:t>
      </w:r>
      <w:r w:rsidRPr="0052128A">
        <w:rPr>
          <w:rFonts w:asciiTheme="majorBidi" w:hAnsiTheme="majorBidi" w:cstheme="majorBidi"/>
          <w:snapToGrid w:val="0"/>
          <w:color w:val="000000" w:themeColor="text1"/>
          <w:spacing w:val="-2"/>
          <w:lang w:eastAsia="th-TH"/>
        </w:rPr>
        <w:t xml:space="preserve">Sena HHP 9 Co., Ltd. </w:t>
      </w:r>
      <w:r w:rsidRPr="0052128A">
        <w:rPr>
          <w:rFonts w:asciiTheme="majorBidi" w:hAnsiTheme="majorBidi" w:cstheme="majorBidi"/>
        </w:rPr>
        <w:t>on January 10, 2023, it was resolved to call for payment of the increased share capital in the amount of Baht 24.99 million and the Company had already paid for the shares on the January 13, 2023.</w:t>
      </w:r>
    </w:p>
    <w:p w14:paraId="0F1E31F0" w14:textId="77777777" w:rsidR="00482C5B" w:rsidRPr="0052128A" w:rsidRDefault="00482C5B" w:rsidP="008B28DB">
      <w:pPr>
        <w:pStyle w:val="ListParagraph"/>
        <w:tabs>
          <w:tab w:val="left" w:pos="426"/>
          <w:tab w:val="left" w:pos="1440"/>
          <w:tab w:val="left" w:pos="2880"/>
          <w:tab w:val="center" w:pos="6120"/>
          <w:tab w:val="center" w:pos="7920"/>
        </w:tabs>
        <w:spacing w:line="260" w:lineRule="atLeast"/>
        <w:ind w:left="426" w:firstLine="0"/>
        <w:jc w:val="thaiDistribute"/>
        <w:rPr>
          <w:rFonts w:asciiTheme="majorBidi" w:hAnsiTheme="majorBidi" w:cstheme="majorBidi"/>
          <w:b/>
          <w:bCs/>
          <w:szCs w:val="28"/>
        </w:rPr>
      </w:pPr>
      <w:r w:rsidRPr="0052128A">
        <w:rPr>
          <w:rFonts w:asciiTheme="majorBidi" w:hAnsiTheme="majorBidi" w:cstheme="majorBidi"/>
          <w:b/>
          <w:bCs/>
          <w:szCs w:val="28"/>
        </w:rPr>
        <w:t>Sena HHP 10 Co., Ltd.</w:t>
      </w:r>
    </w:p>
    <w:p w14:paraId="5C3D271C" w14:textId="7954BE01" w:rsidR="00482C5B" w:rsidRDefault="00482C5B" w:rsidP="00554A6C">
      <w:pPr>
        <w:pStyle w:val="ListParagraph"/>
        <w:tabs>
          <w:tab w:val="left" w:pos="426"/>
          <w:tab w:val="left" w:pos="1440"/>
          <w:tab w:val="left" w:pos="2880"/>
          <w:tab w:val="center" w:pos="6120"/>
          <w:tab w:val="center" w:pos="7920"/>
        </w:tabs>
        <w:spacing w:line="260" w:lineRule="atLeast"/>
        <w:ind w:left="426" w:firstLine="0"/>
        <w:rPr>
          <w:rFonts w:asciiTheme="majorBidi" w:hAnsiTheme="majorBidi" w:cstheme="majorBidi"/>
          <w:szCs w:val="28"/>
        </w:rPr>
      </w:pPr>
      <w:r w:rsidRPr="0052128A">
        <w:rPr>
          <w:rFonts w:asciiTheme="majorBidi" w:hAnsiTheme="majorBidi" w:cstheme="majorBidi"/>
          <w:szCs w:val="28"/>
        </w:rPr>
        <w:t xml:space="preserve">According to the resolution of the Executive Committee Meeting No. 10/2023 of Sena HHP 10 Co., Ltd. on October 27, </w:t>
      </w:r>
      <w:r w:rsidR="00554A6C" w:rsidRPr="0052128A">
        <w:rPr>
          <w:rFonts w:asciiTheme="majorBidi" w:hAnsiTheme="majorBidi" w:cstheme="majorBidi"/>
          <w:szCs w:val="28"/>
        </w:rPr>
        <w:t>2023</w:t>
      </w:r>
      <w:r w:rsidR="00554A6C">
        <w:rPr>
          <w:rFonts w:asciiTheme="majorBidi" w:hAnsiTheme="majorBidi" w:cstheme="majorBidi"/>
          <w:szCs w:val="28"/>
        </w:rPr>
        <w:t>.</w:t>
      </w:r>
      <w:r w:rsidR="00554A6C" w:rsidRPr="0052128A">
        <w:rPr>
          <w:rFonts w:asciiTheme="majorBidi" w:hAnsiTheme="majorBidi" w:cstheme="majorBidi"/>
          <w:szCs w:val="28"/>
        </w:rPr>
        <w:t xml:space="preserve"> </w:t>
      </w:r>
      <w:r w:rsidRPr="0052128A">
        <w:rPr>
          <w:rFonts w:asciiTheme="majorBidi" w:hAnsiTheme="majorBidi" w:cstheme="majorBidi"/>
          <w:szCs w:val="28"/>
        </w:rPr>
        <w:t xml:space="preserve">       </w:t>
      </w:r>
      <w:r w:rsidR="00554A6C">
        <w:rPr>
          <w:rFonts w:asciiTheme="majorBidi" w:hAnsiTheme="majorBidi" w:cstheme="majorBidi"/>
          <w:szCs w:val="28"/>
        </w:rPr>
        <w:t>I</w:t>
      </w:r>
      <w:r w:rsidRPr="0052128A">
        <w:rPr>
          <w:rFonts w:asciiTheme="majorBidi" w:hAnsiTheme="majorBidi" w:cstheme="majorBidi"/>
          <w:szCs w:val="28"/>
        </w:rPr>
        <w:t xml:space="preserve">t was resolved to approve the additional payment of share in the amount of Baht </w:t>
      </w:r>
      <w:r w:rsidR="008B28DB">
        <w:rPr>
          <w:rFonts w:asciiTheme="majorBidi" w:hAnsiTheme="majorBidi" w:cstheme="majorBidi"/>
          <w:szCs w:val="28"/>
        </w:rPr>
        <w:t>1.78</w:t>
      </w:r>
      <w:r w:rsidRPr="0052128A">
        <w:rPr>
          <w:rFonts w:asciiTheme="majorBidi" w:hAnsiTheme="majorBidi" w:cstheme="majorBidi"/>
          <w:szCs w:val="28"/>
        </w:rPr>
        <w:t xml:space="preserve"> million on the date November 20,</w:t>
      </w:r>
      <w:r>
        <w:rPr>
          <w:rFonts w:asciiTheme="majorBidi" w:hAnsiTheme="majorBidi" w:cstheme="majorBidi"/>
          <w:szCs w:val="28"/>
        </w:rPr>
        <w:t xml:space="preserve"> </w:t>
      </w:r>
      <w:r w:rsidRPr="0052128A">
        <w:rPr>
          <w:rFonts w:asciiTheme="majorBidi" w:hAnsiTheme="majorBidi" w:cstheme="majorBidi"/>
          <w:szCs w:val="28"/>
        </w:rPr>
        <w:t>2023.</w:t>
      </w:r>
    </w:p>
    <w:p w14:paraId="09AB5A1D" w14:textId="7520ADAA" w:rsidR="0062328D" w:rsidRPr="00554A6C" w:rsidRDefault="00C26456" w:rsidP="00554A6C">
      <w:pPr>
        <w:tabs>
          <w:tab w:val="left" w:pos="1440"/>
        </w:tabs>
        <w:ind w:left="426" w:right="1"/>
        <w:rPr>
          <w:rFonts w:asciiTheme="majorBidi" w:eastAsia="Times New Roman" w:hAnsiTheme="majorBidi" w:cstheme="majorBidi"/>
        </w:rPr>
      </w:pPr>
      <w:r w:rsidRPr="00554A6C">
        <w:rPr>
          <w:rFonts w:asciiTheme="majorBidi" w:eastAsia="Times New Roman" w:hAnsiTheme="majorBidi" w:cstheme="majorBidi"/>
        </w:rPr>
        <w:t>According to the resolution of the Board of Directors Meeting No. 2/2023 of Sena HHP 10 Co., Ltd. on October 30, 2023</w:t>
      </w:r>
      <w:r w:rsidR="00554A6C">
        <w:rPr>
          <w:rFonts w:asciiTheme="majorBidi" w:eastAsia="Times New Roman" w:hAnsiTheme="majorBidi" w:cstheme="majorBidi"/>
        </w:rPr>
        <w:t>.</w:t>
      </w:r>
      <w:r w:rsidRPr="00554A6C">
        <w:rPr>
          <w:rFonts w:asciiTheme="majorBidi" w:eastAsia="Times New Roman" w:hAnsiTheme="majorBidi" w:cstheme="majorBidi"/>
        </w:rPr>
        <w:t xml:space="preserve">        </w:t>
      </w:r>
      <w:r w:rsidR="00554A6C">
        <w:rPr>
          <w:rFonts w:asciiTheme="majorBidi" w:eastAsia="Times New Roman" w:hAnsiTheme="majorBidi" w:cstheme="majorBidi"/>
        </w:rPr>
        <w:t>I</w:t>
      </w:r>
      <w:r w:rsidRPr="00554A6C">
        <w:rPr>
          <w:rFonts w:asciiTheme="majorBidi" w:eastAsia="Times New Roman" w:hAnsiTheme="majorBidi" w:cstheme="majorBidi"/>
        </w:rPr>
        <w:t>t was resolved to approve the additional payment of share in the amount of Baht 6.38 million</w:t>
      </w:r>
      <w:r w:rsidR="0062328D" w:rsidRPr="00554A6C">
        <w:rPr>
          <w:rFonts w:asciiTheme="majorBidi" w:eastAsia="Times New Roman" w:hAnsiTheme="majorBidi" w:cstheme="majorBidi"/>
        </w:rPr>
        <w:t xml:space="preserve"> and the Company had already paid for the shares on </w:t>
      </w:r>
      <w:proofErr w:type="gramStart"/>
      <w:r w:rsidR="0062328D" w:rsidRPr="00554A6C">
        <w:rPr>
          <w:rFonts w:asciiTheme="majorBidi" w:eastAsia="Times New Roman" w:hAnsiTheme="majorBidi" w:cstheme="majorBidi"/>
        </w:rPr>
        <w:t>the November</w:t>
      </w:r>
      <w:proofErr w:type="gramEnd"/>
      <w:r w:rsidR="0062328D" w:rsidRPr="00554A6C">
        <w:rPr>
          <w:rFonts w:asciiTheme="majorBidi" w:eastAsia="Times New Roman" w:hAnsiTheme="majorBidi" w:cstheme="majorBidi"/>
        </w:rPr>
        <w:t xml:space="preserve"> 20, 2023.</w:t>
      </w:r>
    </w:p>
    <w:p w14:paraId="6B3ED0C0" w14:textId="58023128" w:rsidR="00366D9F" w:rsidRPr="0052128A" w:rsidRDefault="00366D9F" w:rsidP="00366D9F">
      <w:pPr>
        <w:pStyle w:val="ListParagraph"/>
        <w:ind w:left="448" w:hanging="22"/>
        <w:jc w:val="left"/>
        <w:rPr>
          <w:rFonts w:asciiTheme="majorBidi" w:hAnsiTheme="majorBidi" w:cstheme="majorBidi"/>
          <w:b/>
          <w:bCs/>
          <w:snapToGrid w:val="0"/>
          <w:color w:val="000000" w:themeColor="text1"/>
          <w:szCs w:val="28"/>
          <w:lang w:eastAsia="th-TH"/>
        </w:rPr>
      </w:pPr>
      <w:r w:rsidRPr="0052128A">
        <w:rPr>
          <w:rFonts w:asciiTheme="majorBidi" w:hAnsiTheme="majorBidi" w:cstheme="majorBidi"/>
          <w:b/>
          <w:bCs/>
          <w:snapToGrid w:val="0"/>
          <w:color w:val="000000" w:themeColor="text1"/>
          <w:szCs w:val="28"/>
          <w:lang w:eastAsia="th-TH"/>
        </w:rPr>
        <w:t>Sena HHP 12</w:t>
      </w:r>
      <w:r w:rsidRPr="0052128A">
        <w:rPr>
          <w:rFonts w:asciiTheme="majorBidi" w:hAnsiTheme="majorBidi" w:cstheme="majorBidi" w:hint="cs"/>
          <w:b/>
          <w:bCs/>
          <w:snapToGrid w:val="0"/>
          <w:color w:val="000000" w:themeColor="text1"/>
          <w:szCs w:val="28"/>
          <w:cs/>
          <w:lang w:eastAsia="th-TH"/>
        </w:rPr>
        <w:t xml:space="preserve"> </w:t>
      </w:r>
      <w:r w:rsidRPr="0052128A">
        <w:rPr>
          <w:rFonts w:asciiTheme="majorBidi" w:hAnsiTheme="majorBidi" w:cstheme="majorBidi"/>
          <w:b/>
          <w:bCs/>
          <w:snapToGrid w:val="0"/>
          <w:color w:val="000000" w:themeColor="text1"/>
          <w:szCs w:val="28"/>
          <w:lang w:eastAsia="th-TH"/>
        </w:rPr>
        <w:t xml:space="preserve">Co., Ltd. </w:t>
      </w:r>
    </w:p>
    <w:p w14:paraId="63DB3B6D" w14:textId="77777777" w:rsidR="00366D9F" w:rsidRDefault="00366D9F" w:rsidP="00366D9F">
      <w:pPr>
        <w:spacing w:before="120"/>
        <w:ind w:left="425" w:right="0"/>
        <w:jc w:val="thaiDistribute"/>
        <w:rPr>
          <w:rFonts w:asciiTheme="majorBidi" w:hAnsiTheme="majorBidi" w:cstheme="majorBidi"/>
          <w:spacing w:val="-4"/>
        </w:rPr>
      </w:pPr>
      <w:r w:rsidRPr="0052128A">
        <w:rPr>
          <w:rFonts w:asciiTheme="majorBidi" w:hAnsiTheme="majorBidi" w:cstheme="majorBidi"/>
          <w:spacing w:val="-4"/>
        </w:rPr>
        <w:t>According to the resolution of the Executive Committee Meeting No. 9/2023 of Sena HHP 12 Co., Ltd. on September 28, 2023, it was resolved to call for payment of the increased share capital in the amount of Baht 17.71 million and the Company had already paid for the shares on the October 20, 2023.</w:t>
      </w:r>
    </w:p>
    <w:p w14:paraId="2EF631FF" w14:textId="64169BC1" w:rsidR="0062328D" w:rsidRDefault="00482C5B" w:rsidP="0062328D">
      <w:pPr>
        <w:tabs>
          <w:tab w:val="left" w:pos="1440"/>
        </w:tabs>
        <w:spacing w:before="120"/>
        <w:ind w:left="426" w:right="1"/>
        <w:jc w:val="thaiDistribute"/>
        <w:rPr>
          <w:rFonts w:ascii="Angsana New" w:hAnsi="Angsana New"/>
          <w:snapToGrid w:val="0"/>
          <w:lang w:eastAsia="th-TH"/>
        </w:rPr>
      </w:pPr>
      <w:r w:rsidRPr="0052128A">
        <w:rPr>
          <w:rFonts w:asciiTheme="majorBidi" w:hAnsiTheme="majorBidi" w:cstheme="majorBidi"/>
        </w:rPr>
        <w:t xml:space="preserve">According to the resolution of the Executive Committee Meeting No. 10/2023 of Sena HHP 12 Co., Ltd. on October 27, </w:t>
      </w:r>
      <w:proofErr w:type="gramStart"/>
      <w:r w:rsidRPr="0052128A">
        <w:rPr>
          <w:rFonts w:asciiTheme="majorBidi" w:hAnsiTheme="majorBidi" w:cstheme="majorBidi"/>
        </w:rPr>
        <w:t xml:space="preserve">2023,   </w:t>
      </w:r>
      <w:proofErr w:type="gramEnd"/>
      <w:r w:rsidRPr="0052128A">
        <w:rPr>
          <w:rFonts w:asciiTheme="majorBidi" w:hAnsiTheme="majorBidi" w:cstheme="majorBidi"/>
        </w:rPr>
        <w:t xml:space="preserve">       it was resolved to approve the additional payment of share in the amount of Baht </w:t>
      </w:r>
      <w:r w:rsidR="008B28DB">
        <w:rPr>
          <w:rFonts w:asciiTheme="majorBidi" w:hAnsiTheme="majorBidi" w:cstheme="majorBidi"/>
        </w:rPr>
        <w:t>14.39</w:t>
      </w:r>
      <w:r w:rsidRPr="0052128A">
        <w:rPr>
          <w:rFonts w:asciiTheme="majorBidi" w:hAnsiTheme="majorBidi" w:cstheme="majorBidi"/>
        </w:rPr>
        <w:t xml:space="preserve"> million </w:t>
      </w:r>
      <w:r w:rsidR="0062328D">
        <w:rPr>
          <w:rFonts w:ascii="Angsana New" w:hAnsi="Angsana New"/>
          <w:snapToGrid w:val="0"/>
          <w:lang w:eastAsia="th-TH"/>
        </w:rPr>
        <w:t>and the Company</w:t>
      </w:r>
      <w:r w:rsidR="0062328D" w:rsidRPr="0052128A">
        <w:rPr>
          <w:rFonts w:ascii="Angsana New" w:hAnsi="Angsana New"/>
          <w:snapToGrid w:val="0"/>
          <w:lang w:eastAsia="th-TH"/>
        </w:rPr>
        <w:t xml:space="preserve"> had already paid for the shares on the </w:t>
      </w:r>
      <w:r w:rsidR="0062328D" w:rsidRPr="0052128A">
        <w:rPr>
          <w:rFonts w:asciiTheme="majorBidi" w:hAnsiTheme="majorBidi" w:cstheme="majorBidi"/>
        </w:rPr>
        <w:t>November 20,</w:t>
      </w:r>
      <w:r w:rsidR="0062328D">
        <w:rPr>
          <w:rFonts w:asciiTheme="majorBidi" w:hAnsiTheme="majorBidi" w:cstheme="majorBidi"/>
        </w:rPr>
        <w:t xml:space="preserve"> </w:t>
      </w:r>
      <w:r w:rsidR="0062328D" w:rsidRPr="0052128A">
        <w:rPr>
          <w:rFonts w:asciiTheme="majorBidi" w:hAnsiTheme="majorBidi" w:cstheme="majorBidi"/>
        </w:rPr>
        <w:t>2023.</w:t>
      </w:r>
    </w:p>
    <w:p w14:paraId="0099776A" w14:textId="77777777" w:rsidR="0062328D" w:rsidRDefault="008B28DB" w:rsidP="0062328D">
      <w:pPr>
        <w:pStyle w:val="ListParagraph"/>
        <w:tabs>
          <w:tab w:val="left" w:pos="426"/>
          <w:tab w:val="left" w:pos="1440"/>
          <w:tab w:val="left" w:pos="2880"/>
          <w:tab w:val="center" w:pos="6120"/>
          <w:tab w:val="center" w:pos="7920"/>
        </w:tabs>
        <w:spacing w:line="260" w:lineRule="atLeast"/>
        <w:ind w:left="426" w:firstLine="0"/>
        <w:jc w:val="thaiDistribute"/>
        <w:rPr>
          <w:rFonts w:asciiTheme="majorBidi" w:hAnsiTheme="majorBidi" w:cstheme="majorBidi"/>
          <w:szCs w:val="28"/>
        </w:rPr>
      </w:pPr>
      <w:r w:rsidRPr="0052128A">
        <w:rPr>
          <w:rFonts w:asciiTheme="majorBidi" w:hAnsiTheme="majorBidi" w:cstheme="majorBidi"/>
          <w:szCs w:val="28"/>
        </w:rPr>
        <w:t>According to the resolution of the Executive Committee Meeting No. 1</w:t>
      </w:r>
      <w:r>
        <w:rPr>
          <w:rFonts w:asciiTheme="majorBidi" w:hAnsiTheme="majorBidi" w:cstheme="majorBidi"/>
          <w:szCs w:val="28"/>
        </w:rPr>
        <w:t>1</w:t>
      </w:r>
      <w:r w:rsidRPr="0052128A">
        <w:rPr>
          <w:rFonts w:asciiTheme="majorBidi" w:hAnsiTheme="majorBidi" w:cstheme="majorBidi"/>
          <w:szCs w:val="28"/>
        </w:rPr>
        <w:t xml:space="preserve">/2023 of Sena HHP 12 Co., Ltd. on </w:t>
      </w:r>
      <w:r>
        <w:rPr>
          <w:rFonts w:asciiTheme="majorBidi" w:hAnsiTheme="majorBidi" w:cstheme="majorBidi"/>
          <w:szCs w:val="28"/>
        </w:rPr>
        <w:t>November</w:t>
      </w:r>
      <w:r w:rsidRPr="0052128A">
        <w:rPr>
          <w:rFonts w:asciiTheme="majorBidi" w:hAnsiTheme="majorBidi" w:cstheme="majorBidi"/>
          <w:szCs w:val="28"/>
        </w:rPr>
        <w:t xml:space="preserve"> 2</w:t>
      </w:r>
      <w:r>
        <w:rPr>
          <w:rFonts w:asciiTheme="majorBidi" w:hAnsiTheme="majorBidi" w:cstheme="majorBidi"/>
          <w:szCs w:val="28"/>
        </w:rPr>
        <w:t>9</w:t>
      </w:r>
      <w:r w:rsidRPr="0052128A">
        <w:rPr>
          <w:rFonts w:asciiTheme="majorBidi" w:hAnsiTheme="majorBidi" w:cstheme="majorBidi"/>
          <w:szCs w:val="28"/>
        </w:rPr>
        <w:t xml:space="preserve">, 2023, it was resolved to approve the additional payment of share in the amount of Baht </w:t>
      </w:r>
      <w:r>
        <w:rPr>
          <w:rFonts w:asciiTheme="majorBidi" w:hAnsiTheme="majorBidi" w:cstheme="majorBidi"/>
          <w:szCs w:val="28"/>
        </w:rPr>
        <w:t>54.23</w:t>
      </w:r>
      <w:r w:rsidRPr="0052128A">
        <w:rPr>
          <w:rFonts w:asciiTheme="majorBidi" w:hAnsiTheme="majorBidi" w:cstheme="majorBidi"/>
          <w:szCs w:val="28"/>
        </w:rPr>
        <w:t xml:space="preserve"> million </w:t>
      </w:r>
      <w:r w:rsidR="0062328D">
        <w:rPr>
          <w:rFonts w:ascii="Angsana New" w:hAnsi="Angsana New"/>
          <w:snapToGrid w:val="0"/>
          <w:lang w:eastAsia="th-TH"/>
        </w:rPr>
        <w:t>and the Company</w:t>
      </w:r>
      <w:r w:rsidR="0062328D" w:rsidRPr="0052128A">
        <w:rPr>
          <w:rFonts w:ascii="Angsana New" w:hAnsi="Angsana New"/>
          <w:snapToGrid w:val="0"/>
          <w:lang w:eastAsia="th-TH"/>
        </w:rPr>
        <w:t xml:space="preserve"> had already paid for the shares on the </w:t>
      </w:r>
      <w:r w:rsidR="0062328D">
        <w:rPr>
          <w:rFonts w:asciiTheme="majorBidi" w:hAnsiTheme="majorBidi" w:cstheme="majorBidi"/>
          <w:szCs w:val="28"/>
        </w:rPr>
        <w:t>December</w:t>
      </w:r>
      <w:r w:rsidR="0062328D" w:rsidRPr="0052128A">
        <w:rPr>
          <w:rFonts w:asciiTheme="majorBidi" w:hAnsiTheme="majorBidi" w:cstheme="majorBidi"/>
          <w:szCs w:val="28"/>
        </w:rPr>
        <w:t xml:space="preserve"> 20,</w:t>
      </w:r>
      <w:r w:rsidR="0062328D">
        <w:rPr>
          <w:rFonts w:asciiTheme="majorBidi" w:hAnsiTheme="majorBidi" w:cstheme="majorBidi"/>
          <w:szCs w:val="28"/>
        </w:rPr>
        <w:t xml:space="preserve"> </w:t>
      </w:r>
      <w:r w:rsidR="0062328D" w:rsidRPr="0052128A">
        <w:rPr>
          <w:rFonts w:asciiTheme="majorBidi" w:hAnsiTheme="majorBidi" w:cstheme="majorBidi"/>
          <w:szCs w:val="28"/>
        </w:rPr>
        <w:t>2023.</w:t>
      </w:r>
    </w:p>
    <w:p w14:paraId="6C83B12B" w14:textId="77777777" w:rsidR="00366D9F" w:rsidRPr="0052128A" w:rsidRDefault="00366D9F" w:rsidP="00366D9F">
      <w:pPr>
        <w:spacing w:before="120"/>
        <w:ind w:left="425" w:right="0"/>
        <w:jc w:val="thaiDistribute"/>
        <w:rPr>
          <w:rFonts w:asciiTheme="majorBidi" w:hAnsiTheme="majorBidi" w:cstheme="majorBidi"/>
          <w:b/>
          <w:bCs/>
        </w:rPr>
      </w:pPr>
      <w:r w:rsidRPr="0052128A">
        <w:rPr>
          <w:rFonts w:asciiTheme="majorBidi" w:hAnsiTheme="majorBidi" w:cstheme="majorBidi"/>
          <w:b/>
          <w:bCs/>
        </w:rPr>
        <w:t>Sena HHP 14 Co., Ltd.</w:t>
      </w:r>
    </w:p>
    <w:p w14:paraId="1330A008" w14:textId="77777777" w:rsidR="00366D9F" w:rsidRPr="0052128A" w:rsidRDefault="00366D9F" w:rsidP="00366D9F">
      <w:pPr>
        <w:spacing w:before="120"/>
        <w:ind w:left="425" w:right="0"/>
        <w:jc w:val="thaiDistribute"/>
        <w:rPr>
          <w:rFonts w:asciiTheme="majorBidi" w:hAnsiTheme="majorBidi" w:cstheme="majorBidi"/>
          <w:spacing w:val="-4"/>
        </w:rPr>
      </w:pPr>
      <w:r w:rsidRPr="0052128A">
        <w:rPr>
          <w:rFonts w:asciiTheme="majorBidi" w:hAnsiTheme="majorBidi" w:cstheme="majorBidi"/>
          <w:spacing w:val="-4"/>
        </w:rPr>
        <w:t>According to the resolution of the Executive Committee Meeting No. 5/2023 of Sena HHP 14 Co., Ltd. on May 31, 2023, it was      resolved to call for payment of the increased share capital in the amount of Baht 44.96 million and the Company had already paid for the shares on the June 19, 2023.</w:t>
      </w:r>
    </w:p>
    <w:p w14:paraId="4B780B7A" w14:textId="77777777" w:rsidR="00366D9F" w:rsidRDefault="00366D9F" w:rsidP="00366D9F">
      <w:pPr>
        <w:spacing w:before="120"/>
        <w:ind w:left="425" w:right="0"/>
        <w:jc w:val="thaiDistribute"/>
        <w:rPr>
          <w:rFonts w:asciiTheme="majorBidi" w:hAnsiTheme="majorBidi" w:cstheme="majorBidi"/>
          <w:spacing w:val="-4"/>
        </w:rPr>
      </w:pPr>
      <w:r w:rsidRPr="0052128A">
        <w:rPr>
          <w:rFonts w:asciiTheme="majorBidi" w:hAnsiTheme="majorBidi" w:cstheme="majorBidi"/>
          <w:spacing w:val="-4"/>
        </w:rPr>
        <w:t>According to the resolution of the Executive Committee Meeting No. 6/2023 of Sena HHP 14 Co., Ltd. on June 30, 2023, it was      resolved to call for payment of the increased share capital in the amount of Baht 8.13 million and the Company had already paid for the shares on the July 24, 2023.</w:t>
      </w:r>
    </w:p>
    <w:p w14:paraId="771B95FD" w14:textId="72323057" w:rsidR="008B28DB" w:rsidRDefault="008B28DB" w:rsidP="008B28DB">
      <w:pPr>
        <w:spacing w:before="120"/>
        <w:ind w:left="425" w:right="0"/>
        <w:jc w:val="thaiDistribute"/>
        <w:rPr>
          <w:rFonts w:asciiTheme="majorBidi" w:hAnsiTheme="majorBidi" w:cstheme="majorBidi"/>
          <w:spacing w:val="-4"/>
        </w:rPr>
      </w:pPr>
      <w:r w:rsidRPr="0052128A">
        <w:rPr>
          <w:rFonts w:asciiTheme="majorBidi" w:hAnsiTheme="majorBidi" w:cstheme="majorBidi"/>
          <w:spacing w:val="-4"/>
        </w:rPr>
        <w:lastRenderedPageBreak/>
        <w:t xml:space="preserve">According to the resolution of the Executive Committee Meeting No. </w:t>
      </w:r>
      <w:r>
        <w:rPr>
          <w:rFonts w:asciiTheme="majorBidi" w:hAnsiTheme="majorBidi" w:cstheme="majorBidi"/>
          <w:spacing w:val="-4"/>
        </w:rPr>
        <w:t>11</w:t>
      </w:r>
      <w:r w:rsidRPr="0052128A">
        <w:rPr>
          <w:rFonts w:asciiTheme="majorBidi" w:hAnsiTheme="majorBidi" w:cstheme="majorBidi"/>
          <w:spacing w:val="-4"/>
        </w:rPr>
        <w:t xml:space="preserve">/2023 of Sena HHP 14 Co., Ltd. on </w:t>
      </w:r>
      <w:r>
        <w:rPr>
          <w:rFonts w:asciiTheme="majorBidi" w:hAnsiTheme="majorBidi" w:cstheme="majorBidi"/>
          <w:spacing w:val="-4"/>
        </w:rPr>
        <w:t>November 29</w:t>
      </w:r>
      <w:r w:rsidRPr="0052128A">
        <w:rPr>
          <w:rFonts w:asciiTheme="majorBidi" w:hAnsiTheme="majorBidi" w:cstheme="majorBidi"/>
          <w:spacing w:val="-4"/>
        </w:rPr>
        <w:t>, 2023</w:t>
      </w:r>
      <w:r w:rsidR="00554A6C">
        <w:rPr>
          <w:rFonts w:asciiTheme="majorBidi" w:hAnsiTheme="majorBidi" w:cstheme="majorBidi"/>
          <w:spacing w:val="-4"/>
        </w:rPr>
        <w:t>.</w:t>
      </w:r>
      <w:r w:rsidRPr="0052128A">
        <w:rPr>
          <w:rFonts w:asciiTheme="majorBidi" w:hAnsiTheme="majorBidi" w:cstheme="majorBidi"/>
          <w:spacing w:val="-4"/>
        </w:rPr>
        <w:t xml:space="preserve"> </w:t>
      </w:r>
      <w:r>
        <w:rPr>
          <w:rFonts w:asciiTheme="majorBidi" w:hAnsiTheme="majorBidi" w:cstheme="majorBidi"/>
          <w:spacing w:val="-4"/>
        </w:rPr>
        <w:t xml:space="preserve">         </w:t>
      </w:r>
      <w:r w:rsidR="00554A6C">
        <w:rPr>
          <w:rFonts w:asciiTheme="majorBidi" w:hAnsiTheme="majorBidi" w:cstheme="majorBidi"/>
          <w:spacing w:val="-4"/>
        </w:rPr>
        <w:t>I</w:t>
      </w:r>
      <w:r w:rsidRPr="0052128A">
        <w:rPr>
          <w:rFonts w:asciiTheme="majorBidi" w:hAnsiTheme="majorBidi" w:cstheme="majorBidi"/>
          <w:spacing w:val="-4"/>
        </w:rPr>
        <w:t>t was</w:t>
      </w:r>
      <w:r>
        <w:rPr>
          <w:rFonts w:asciiTheme="majorBidi" w:hAnsiTheme="majorBidi" w:cstheme="majorBidi"/>
          <w:spacing w:val="-4"/>
        </w:rPr>
        <w:t xml:space="preserve"> </w:t>
      </w:r>
      <w:r w:rsidRPr="0052128A">
        <w:rPr>
          <w:rFonts w:asciiTheme="majorBidi" w:hAnsiTheme="majorBidi" w:cstheme="majorBidi"/>
          <w:spacing w:val="-4"/>
        </w:rPr>
        <w:t xml:space="preserve">resolved to call for payment of the increased share capital in the amount of Baht </w:t>
      </w:r>
      <w:r>
        <w:rPr>
          <w:rFonts w:asciiTheme="majorBidi" w:hAnsiTheme="majorBidi" w:cstheme="majorBidi"/>
          <w:spacing w:val="-4"/>
        </w:rPr>
        <w:t>46.99</w:t>
      </w:r>
      <w:r w:rsidRPr="0052128A">
        <w:rPr>
          <w:rFonts w:asciiTheme="majorBidi" w:hAnsiTheme="majorBidi" w:cstheme="majorBidi"/>
          <w:spacing w:val="-4"/>
        </w:rPr>
        <w:t xml:space="preserve"> million and the Company had already paid for the shares on the </w:t>
      </w:r>
      <w:r>
        <w:rPr>
          <w:rFonts w:asciiTheme="majorBidi" w:hAnsiTheme="majorBidi" w:cstheme="majorBidi"/>
          <w:spacing w:val="-4"/>
        </w:rPr>
        <w:t>December 20</w:t>
      </w:r>
      <w:r w:rsidRPr="0052128A">
        <w:rPr>
          <w:rFonts w:asciiTheme="majorBidi" w:hAnsiTheme="majorBidi" w:cstheme="majorBidi"/>
          <w:spacing w:val="-4"/>
        </w:rPr>
        <w:t>, 2023.</w:t>
      </w:r>
    </w:p>
    <w:p w14:paraId="575D267A" w14:textId="77777777" w:rsidR="00366D9F" w:rsidRPr="0052128A" w:rsidRDefault="00366D9F" w:rsidP="00366D9F">
      <w:pPr>
        <w:pStyle w:val="ListParagraph"/>
        <w:ind w:left="448" w:hanging="22"/>
        <w:jc w:val="left"/>
        <w:rPr>
          <w:rFonts w:asciiTheme="majorBidi" w:hAnsiTheme="majorBidi" w:cstheme="majorBidi"/>
          <w:b/>
          <w:bCs/>
          <w:snapToGrid w:val="0"/>
          <w:color w:val="000000" w:themeColor="text1"/>
          <w:szCs w:val="28"/>
          <w:lang w:eastAsia="th-TH"/>
        </w:rPr>
      </w:pPr>
      <w:r w:rsidRPr="0052128A">
        <w:rPr>
          <w:rFonts w:asciiTheme="majorBidi" w:hAnsiTheme="majorBidi" w:cstheme="majorBidi"/>
          <w:b/>
          <w:bCs/>
          <w:snapToGrid w:val="0"/>
          <w:color w:val="000000" w:themeColor="text1"/>
          <w:szCs w:val="28"/>
          <w:lang w:eastAsia="th-TH"/>
        </w:rPr>
        <w:t>Sena HHP 16</w:t>
      </w:r>
      <w:r w:rsidRPr="0052128A">
        <w:rPr>
          <w:rFonts w:asciiTheme="majorBidi" w:hAnsiTheme="majorBidi" w:cstheme="majorBidi" w:hint="cs"/>
          <w:b/>
          <w:bCs/>
          <w:snapToGrid w:val="0"/>
          <w:color w:val="000000" w:themeColor="text1"/>
          <w:szCs w:val="28"/>
          <w:cs/>
          <w:lang w:eastAsia="th-TH"/>
        </w:rPr>
        <w:t xml:space="preserve"> </w:t>
      </w:r>
      <w:r w:rsidRPr="0052128A">
        <w:rPr>
          <w:rFonts w:asciiTheme="majorBidi" w:hAnsiTheme="majorBidi" w:cstheme="majorBidi"/>
          <w:b/>
          <w:bCs/>
          <w:snapToGrid w:val="0"/>
          <w:color w:val="000000" w:themeColor="text1"/>
          <w:szCs w:val="28"/>
          <w:lang w:eastAsia="th-TH"/>
        </w:rPr>
        <w:t xml:space="preserve">Co., Ltd. </w:t>
      </w:r>
    </w:p>
    <w:p w14:paraId="2B9A0A63" w14:textId="77777777" w:rsidR="00366D9F" w:rsidRPr="0052128A" w:rsidRDefault="00366D9F" w:rsidP="00366D9F">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No. 1/2023 of </w:t>
      </w:r>
      <w:r w:rsidRPr="0052128A">
        <w:rPr>
          <w:rFonts w:asciiTheme="majorBidi" w:hAnsiTheme="majorBidi" w:cstheme="majorBidi"/>
          <w:snapToGrid w:val="0"/>
          <w:color w:val="000000" w:themeColor="text1"/>
          <w:spacing w:val="-2"/>
          <w:lang w:eastAsia="th-TH"/>
        </w:rPr>
        <w:t xml:space="preserve">Sena HHP 16 Co., Ltd. </w:t>
      </w:r>
      <w:r w:rsidRPr="0052128A">
        <w:rPr>
          <w:rFonts w:asciiTheme="majorBidi" w:hAnsiTheme="majorBidi" w:cstheme="majorBidi"/>
        </w:rPr>
        <w:t>on January 26, 2023, it was resolved to call for payment of the increased share capital in the amount of Baht 26.82 million and the Company had already paid for the shares on the February 17, 2023.</w:t>
      </w:r>
    </w:p>
    <w:p w14:paraId="4F8D394D" w14:textId="77777777" w:rsidR="00366D9F" w:rsidRPr="0052128A" w:rsidRDefault="00366D9F" w:rsidP="00366D9F">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No. 4/2023 of </w:t>
      </w:r>
      <w:r w:rsidRPr="0052128A">
        <w:rPr>
          <w:rFonts w:asciiTheme="majorBidi" w:hAnsiTheme="majorBidi" w:cstheme="majorBidi"/>
          <w:snapToGrid w:val="0"/>
          <w:color w:val="000000" w:themeColor="text1"/>
          <w:spacing w:val="-2"/>
          <w:lang w:eastAsia="th-TH"/>
        </w:rPr>
        <w:t xml:space="preserve">Sena HHP 16 Co., Ltd. </w:t>
      </w:r>
      <w:r w:rsidRPr="0052128A">
        <w:rPr>
          <w:rFonts w:asciiTheme="majorBidi" w:hAnsiTheme="majorBidi" w:cstheme="majorBidi"/>
        </w:rPr>
        <w:t>on April 27, 2023, it was resolved to call for payment of the increased share capital in the amount of Baht 28.77 million and the Company had already paid for the shares on the May 24, 2023.</w:t>
      </w:r>
    </w:p>
    <w:p w14:paraId="77DC27CB" w14:textId="77777777" w:rsidR="00366D9F" w:rsidRPr="0052128A" w:rsidRDefault="00366D9F" w:rsidP="00366D9F">
      <w:pPr>
        <w:spacing w:before="120"/>
        <w:ind w:left="425" w:right="-692"/>
        <w:jc w:val="thaiDistribute"/>
        <w:rPr>
          <w:rFonts w:asciiTheme="majorBidi" w:hAnsiTheme="majorBidi"/>
          <w:b/>
          <w:bCs/>
          <w:snapToGrid w:val="0"/>
          <w:lang w:eastAsia="th-TH"/>
        </w:rPr>
      </w:pPr>
      <w:r w:rsidRPr="0052128A">
        <w:rPr>
          <w:rFonts w:asciiTheme="majorBidi" w:hAnsiTheme="majorBidi"/>
          <w:b/>
          <w:bCs/>
          <w:snapToGrid w:val="0"/>
          <w:lang w:eastAsia="th-TH"/>
        </w:rPr>
        <w:t>Sena HHP 17 Co., Ltd.</w:t>
      </w:r>
    </w:p>
    <w:p w14:paraId="53EF9B5E" w14:textId="77777777" w:rsidR="00366D9F" w:rsidRPr="0052128A" w:rsidRDefault="00366D9F" w:rsidP="00366D9F">
      <w:pPr>
        <w:ind w:left="425" w:right="0"/>
        <w:jc w:val="thaiDistribute"/>
        <w:rPr>
          <w:rFonts w:asciiTheme="majorBidi" w:hAnsiTheme="majorBidi"/>
          <w:snapToGrid w:val="0"/>
          <w:lang w:eastAsia="th-TH"/>
        </w:rPr>
      </w:pPr>
      <w:r w:rsidRPr="0052128A">
        <w:rPr>
          <w:rFonts w:asciiTheme="majorBidi" w:hAnsiTheme="majorBidi"/>
          <w:snapToGrid w:val="0"/>
          <w:lang w:eastAsia="th-TH"/>
        </w:rPr>
        <w:t>According to the resolution of the Executive Committee Meeting No. 5/2023 of Sena HHP 17 Co., Ltd. on May 31, 2023, it was resolved to call for payment of the increased share capital in the amount of Baht 48.77 million and the Company had already paid for the shares on the June 19, 2023.</w:t>
      </w:r>
    </w:p>
    <w:p w14:paraId="2A285278" w14:textId="77777777" w:rsidR="00366D9F" w:rsidRPr="0052128A" w:rsidRDefault="00366D9F" w:rsidP="00366D9F">
      <w:pPr>
        <w:spacing w:before="120"/>
        <w:ind w:left="425" w:right="0"/>
        <w:jc w:val="thaiDistribute"/>
        <w:rPr>
          <w:rFonts w:asciiTheme="majorBidi" w:hAnsiTheme="majorBidi"/>
          <w:b/>
          <w:bCs/>
          <w:snapToGrid w:val="0"/>
          <w:lang w:eastAsia="th-TH"/>
        </w:rPr>
      </w:pPr>
      <w:r w:rsidRPr="0052128A">
        <w:rPr>
          <w:rFonts w:asciiTheme="majorBidi" w:hAnsiTheme="majorBidi"/>
          <w:b/>
          <w:bCs/>
          <w:snapToGrid w:val="0"/>
          <w:lang w:eastAsia="th-TH"/>
        </w:rPr>
        <w:t>Sena HHP 18 Co., Ltd.</w:t>
      </w:r>
    </w:p>
    <w:p w14:paraId="67F09FF5" w14:textId="77777777" w:rsidR="00366D9F" w:rsidRPr="0052128A" w:rsidRDefault="00366D9F" w:rsidP="00366D9F">
      <w:pPr>
        <w:spacing w:before="120"/>
        <w:ind w:left="425" w:right="0"/>
        <w:jc w:val="thaiDistribute"/>
        <w:rPr>
          <w:rFonts w:asciiTheme="majorBidi" w:hAnsiTheme="majorBidi"/>
          <w:snapToGrid w:val="0"/>
          <w:lang w:eastAsia="th-TH"/>
        </w:rPr>
      </w:pPr>
      <w:r w:rsidRPr="0052128A">
        <w:rPr>
          <w:rFonts w:asciiTheme="majorBidi" w:hAnsiTheme="majorBidi"/>
          <w:snapToGrid w:val="0"/>
          <w:lang w:eastAsia="th-TH"/>
        </w:rPr>
        <w:t>According to the resolution of the Executive Committee Meeting No. 5/2023 of Sena HHP 18 Co., Ltd. on May 31, 2023, it was resolved to call for payment of the increased share capital in the amount of Baht 10.53 million and the Company had already paid for the shares on the June 19, 2023.</w:t>
      </w:r>
    </w:p>
    <w:p w14:paraId="15355618" w14:textId="5B0501A3" w:rsidR="00366D9F" w:rsidRPr="0052128A" w:rsidRDefault="00366D9F" w:rsidP="00366D9F">
      <w:pPr>
        <w:tabs>
          <w:tab w:val="left" w:pos="1440"/>
        </w:tabs>
        <w:spacing w:before="120"/>
        <w:ind w:left="426" w:right="1"/>
        <w:jc w:val="thaiDistribute"/>
        <w:rPr>
          <w:rFonts w:ascii="Angsana New" w:hAnsi="Angsana New" w:cs="Angsana New"/>
          <w:b/>
          <w:bCs/>
          <w:snapToGrid w:val="0"/>
          <w:lang w:eastAsia="th-TH"/>
        </w:rPr>
      </w:pPr>
      <w:r w:rsidRPr="0052128A">
        <w:rPr>
          <w:rFonts w:ascii="Angsana New" w:hAnsi="Angsana New" w:cs="Angsana New"/>
          <w:b/>
          <w:bCs/>
          <w:snapToGrid w:val="0"/>
          <w:lang w:eastAsia="th-TH"/>
        </w:rPr>
        <w:t>Sena HHP 19 Co., Ltd.</w:t>
      </w:r>
    </w:p>
    <w:p w14:paraId="3A349343" w14:textId="77777777" w:rsidR="00366D9F" w:rsidRDefault="00366D9F" w:rsidP="00366D9F">
      <w:pPr>
        <w:spacing w:before="120"/>
        <w:ind w:left="425" w:right="0"/>
        <w:jc w:val="thaiDistribute"/>
        <w:rPr>
          <w:rFonts w:asciiTheme="majorBidi" w:hAnsiTheme="majorBidi"/>
          <w:snapToGrid w:val="0"/>
          <w:lang w:eastAsia="th-TH"/>
        </w:rPr>
      </w:pPr>
      <w:r w:rsidRPr="0052128A">
        <w:rPr>
          <w:rFonts w:asciiTheme="majorBidi" w:hAnsiTheme="majorBidi"/>
          <w:snapToGrid w:val="0"/>
          <w:lang w:eastAsia="th-TH"/>
        </w:rPr>
        <w:t>According to the resolution of the Executive Committee Meeting No. 7</w:t>
      </w:r>
      <w:r w:rsidRPr="0052128A">
        <w:rPr>
          <w:rFonts w:asciiTheme="majorBidi" w:hAnsiTheme="majorBidi"/>
          <w:snapToGrid w:val="0"/>
          <w:cs/>
          <w:lang w:eastAsia="th-TH"/>
        </w:rPr>
        <w:t>/</w:t>
      </w:r>
      <w:r w:rsidRPr="0052128A">
        <w:rPr>
          <w:rFonts w:asciiTheme="majorBidi" w:hAnsiTheme="majorBidi"/>
          <w:snapToGrid w:val="0"/>
          <w:lang w:eastAsia="th-TH"/>
        </w:rPr>
        <w:t>2023</w:t>
      </w:r>
      <w:r w:rsidRPr="0052128A">
        <w:rPr>
          <w:rFonts w:asciiTheme="majorBidi" w:hAnsiTheme="majorBidi"/>
          <w:snapToGrid w:val="0"/>
          <w:cs/>
          <w:lang w:eastAsia="th-TH"/>
        </w:rPr>
        <w:t xml:space="preserve"> </w:t>
      </w:r>
      <w:r w:rsidRPr="0052128A">
        <w:rPr>
          <w:rFonts w:asciiTheme="majorBidi" w:hAnsiTheme="majorBidi"/>
          <w:snapToGrid w:val="0"/>
          <w:lang w:eastAsia="th-TH"/>
        </w:rPr>
        <w:t>of Sena HHP 19</w:t>
      </w:r>
      <w:r w:rsidRPr="0052128A">
        <w:rPr>
          <w:rFonts w:asciiTheme="majorBidi" w:hAnsiTheme="majorBidi"/>
          <w:snapToGrid w:val="0"/>
          <w:cs/>
          <w:lang w:eastAsia="th-TH"/>
        </w:rPr>
        <w:t xml:space="preserve"> </w:t>
      </w:r>
      <w:r w:rsidRPr="0052128A">
        <w:rPr>
          <w:rFonts w:asciiTheme="majorBidi" w:hAnsiTheme="majorBidi"/>
          <w:snapToGrid w:val="0"/>
          <w:lang w:eastAsia="th-TH"/>
        </w:rPr>
        <w:t>Co., Ltd. on July 27, 2023, it was resolved to call for payment of the increased share capital in the amount of Baht 13.41</w:t>
      </w:r>
      <w:r w:rsidRPr="0052128A">
        <w:rPr>
          <w:rFonts w:asciiTheme="majorBidi" w:hAnsiTheme="majorBidi"/>
          <w:snapToGrid w:val="0"/>
          <w:cs/>
          <w:lang w:eastAsia="th-TH"/>
        </w:rPr>
        <w:t xml:space="preserve"> </w:t>
      </w:r>
      <w:r w:rsidRPr="0052128A">
        <w:rPr>
          <w:rFonts w:asciiTheme="majorBidi" w:hAnsiTheme="majorBidi"/>
          <w:snapToGrid w:val="0"/>
          <w:lang w:eastAsia="th-TH"/>
        </w:rPr>
        <w:t>million and the company had already paid for the share on the August 21, 2023</w:t>
      </w:r>
      <w:r w:rsidRPr="0052128A">
        <w:rPr>
          <w:rFonts w:asciiTheme="majorBidi" w:hAnsiTheme="majorBidi"/>
          <w:snapToGrid w:val="0"/>
          <w:cs/>
          <w:lang w:eastAsia="th-TH"/>
        </w:rPr>
        <w:t>.</w:t>
      </w:r>
    </w:p>
    <w:p w14:paraId="4189BC60" w14:textId="52614949" w:rsidR="008B28DB" w:rsidRDefault="008B28DB" w:rsidP="008B28DB">
      <w:pPr>
        <w:spacing w:before="120"/>
        <w:ind w:left="425" w:right="0"/>
        <w:jc w:val="thaiDistribute"/>
        <w:rPr>
          <w:rFonts w:asciiTheme="majorBidi" w:hAnsiTheme="majorBidi"/>
          <w:snapToGrid w:val="0"/>
          <w:lang w:eastAsia="th-TH"/>
        </w:rPr>
      </w:pPr>
      <w:r w:rsidRPr="0052128A">
        <w:rPr>
          <w:rFonts w:asciiTheme="majorBidi" w:hAnsiTheme="majorBidi"/>
          <w:snapToGrid w:val="0"/>
          <w:lang w:eastAsia="th-TH"/>
        </w:rPr>
        <w:t xml:space="preserve">According to the resolution of the Executive Committee Meeting No. </w:t>
      </w:r>
      <w:r>
        <w:rPr>
          <w:rFonts w:asciiTheme="majorBidi" w:hAnsiTheme="majorBidi"/>
          <w:snapToGrid w:val="0"/>
          <w:lang w:eastAsia="th-TH"/>
        </w:rPr>
        <w:t>11</w:t>
      </w:r>
      <w:r w:rsidRPr="0052128A">
        <w:rPr>
          <w:rFonts w:asciiTheme="majorBidi" w:hAnsiTheme="majorBidi"/>
          <w:snapToGrid w:val="0"/>
          <w:cs/>
          <w:lang w:eastAsia="th-TH"/>
        </w:rPr>
        <w:t>/</w:t>
      </w:r>
      <w:r w:rsidRPr="0052128A">
        <w:rPr>
          <w:rFonts w:asciiTheme="majorBidi" w:hAnsiTheme="majorBidi"/>
          <w:snapToGrid w:val="0"/>
          <w:lang w:eastAsia="th-TH"/>
        </w:rPr>
        <w:t>2023</w:t>
      </w:r>
      <w:r w:rsidRPr="0052128A">
        <w:rPr>
          <w:rFonts w:asciiTheme="majorBidi" w:hAnsiTheme="majorBidi"/>
          <w:snapToGrid w:val="0"/>
          <w:cs/>
          <w:lang w:eastAsia="th-TH"/>
        </w:rPr>
        <w:t xml:space="preserve"> </w:t>
      </w:r>
      <w:r w:rsidRPr="0052128A">
        <w:rPr>
          <w:rFonts w:asciiTheme="majorBidi" w:hAnsiTheme="majorBidi"/>
          <w:snapToGrid w:val="0"/>
          <w:lang w:eastAsia="th-TH"/>
        </w:rPr>
        <w:t>of Sena HHP 19</w:t>
      </w:r>
      <w:r w:rsidRPr="0052128A">
        <w:rPr>
          <w:rFonts w:asciiTheme="majorBidi" w:hAnsiTheme="majorBidi"/>
          <w:snapToGrid w:val="0"/>
          <w:cs/>
          <w:lang w:eastAsia="th-TH"/>
        </w:rPr>
        <w:t xml:space="preserve"> </w:t>
      </w:r>
      <w:r w:rsidRPr="0052128A">
        <w:rPr>
          <w:rFonts w:asciiTheme="majorBidi" w:hAnsiTheme="majorBidi"/>
          <w:snapToGrid w:val="0"/>
          <w:lang w:eastAsia="th-TH"/>
        </w:rPr>
        <w:t xml:space="preserve">Co., Ltd. on </w:t>
      </w:r>
      <w:r>
        <w:rPr>
          <w:rFonts w:asciiTheme="majorBidi" w:hAnsiTheme="majorBidi"/>
          <w:snapToGrid w:val="0"/>
          <w:lang w:eastAsia="th-TH"/>
        </w:rPr>
        <w:t>November 29</w:t>
      </w:r>
      <w:r w:rsidRPr="0052128A">
        <w:rPr>
          <w:rFonts w:asciiTheme="majorBidi" w:hAnsiTheme="majorBidi"/>
          <w:snapToGrid w:val="0"/>
          <w:lang w:eastAsia="th-TH"/>
        </w:rPr>
        <w:t>, 2023, it was resolved to call for payment of the increased share capital in the amount of Baht 13.</w:t>
      </w:r>
      <w:r>
        <w:rPr>
          <w:rFonts w:asciiTheme="majorBidi" w:hAnsiTheme="majorBidi"/>
          <w:snapToGrid w:val="0"/>
          <w:lang w:eastAsia="th-TH"/>
        </w:rPr>
        <w:t>8</w:t>
      </w:r>
      <w:r w:rsidRPr="0052128A">
        <w:rPr>
          <w:rFonts w:asciiTheme="majorBidi" w:hAnsiTheme="majorBidi"/>
          <w:snapToGrid w:val="0"/>
          <w:lang w:eastAsia="th-TH"/>
        </w:rPr>
        <w:t>1</w:t>
      </w:r>
      <w:r w:rsidRPr="0052128A">
        <w:rPr>
          <w:rFonts w:asciiTheme="majorBidi" w:hAnsiTheme="majorBidi"/>
          <w:snapToGrid w:val="0"/>
          <w:cs/>
          <w:lang w:eastAsia="th-TH"/>
        </w:rPr>
        <w:t xml:space="preserve"> </w:t>
      </w:r>
      <w:r w:rsidRPr="0052128A">
        <w:rPr>
          <w:rFonts w:asciiTheme="majorBidi" w:hAnsiTheme="majorBidi"/>
          <w:snapToGrid w:val="0"/>
          <w:lang w:eastAsia="th-TH"/>
        </w:rPr>
        <w:t xml:space="preserve">million and the company had already paid for the share on the </w:t>
      </w:r>
      <w:r>
        <w:rPr>
          <w:rFonts w:asciiTheme="majorBidi" w:hAnsiTheme="majorBidi"/>
          <w:snapToGrid w:val="0"/>
          <w:lang w:eastAsia="th-TH"/>
        </w:rPr>
        <w:t>December 14</w:t>
      </w:r>
      <w:r w:rsidRPr="0052128A">
        <w:rPr>
          <w:rFonts w:asciiTheme="majorBidi" w:hAnsiTheme="majorBidi"/>
          <w:snapToGrid w:val="0"/>
          <w:lang w:eastAsia="th-TH"/>
        </w:rPr>
        <w:t>, 2023</w:t>
      </w:r>
      <w:r w:rsidRPr="0052128A">
        <w:rPr>
          <w:rFonts w:asciiTheme="majorBidi" w:hAnsiTheme="majorBidi"/>
          <w:snapToGrid w:val="0"/>
          <w:cs/>
          <w:lang w:eastAsia="th-TH"/>
        </w:rPr>
        <w:t>.</w:t>
      </w:r>
    </w:p>
    <w:p w14:paraId="0E024231" w14:textId="77777777" w:rsidR="00366D9F" w:rsidRPr="0052128A" w:rsidRDefault="00366D9F" w:rsidP="00366D9F">
      <w:pPr>
        <w:pStyle w:val="ListParagraph"/>
        <w:ind w:left="448" w:hanging="22"/>
        <w:jc w:val="left"/>
        <w:rPr>
          <w:rFonts w:asciiTheme="majorBidi" w:hAnsiTheme="majorBidi" w:cstheme="majorBidi"/>
          <w:b/>
          <w:bCs/>
          <w:snapToGrid w:val="0"/>
          <w:color w:val="000000" w:themeColor="text1"/>
          <w:szCs w:val="28"/>
          <w:lang w:eastAsia="th-TH"/>
        </w:rPr>
      </w:pPr>
      <w:r w:rsidRPr="0052128A">
        <w:rPr>
          <w:rFonts w:asciiTheme="majorBidi" w:hAnsiTheme="majorBidi" w:cstheme="majorBidi"/>
          <w:b/>
          <w:bCs/>
          <w:snapToGrid w:val="0"/>
          <w:color w:val="000000" w:themeColor="text1"/>
          <w:szCs w:val="28"/>
          <w:lang w:eastAsia="th-TH"/>
        </w:rPr>
        <w:t>Sena HHP 21</w:t>
      </w:r>
      <w:r w:rsidRPr="0052128A">
        <w:rPr>
          <w:rFonts w:asciiTheme="majorBidi" w:hAnsiTheme="majorBidi" w:cstheme="majorBidi" w:hint="cs"/>
          <w:b/>
          <w:bCs/>
          <w:snapToGrid w:val="0"/>
          <w:color w:val="000000" w:themeColor="text1"/>
          <w:szCs w:val="28"/>
          <w:cs/>
          <w:lang w:eastAsia="th-TH"/>
        </w:rPr>
        <w:t xml:space="preserve"> </w:t>
      </w:r>
      <w:r w:rsidRPr="0052128A">
        <w:rPr>
          <w:rFonts w:asciiTheme="majorBidi" w:hAnsiTheme="majorBidi" w:cstheme="majorBidi"/>
          <w:b/>
          <w:bCs/>
          <w:snapToGrid w:val="0"/>
          <w:color w:val="000000" w:themeColor="text1"/>
          <w:szCs w:val="28"/>
          <w:lang w:eastAsia="th-TH"/>
        </w:rPr>
        <w:t xml:space="preserve">Co., Ltd. </w:t>
      </w:r>
    </w:p>
    <w:p w14:paraId="07B204E8" w14:textId="77777777" w:rsidR="00366D9F" w:rsidRDefault="00366D9F" w:rsidP="00366D9F">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No. 2/2023 of </w:t>
      </w:r>
      <w:r w:rsidRPr="0052128A">
        <w:rPr>
          <w:rFonts w:asciiTheme="majorBidi" w:hAnsiTheme="majorBidi" w:cstheme="majorBidi"/>
          <w:snapToGrid w:val="0"/>
          <w:color w:val="000000" w:themeColor="text1"/>
          <w:spacing w:val="-2"/>
          <w:lang w:eastAsia="th-TH"/>
        </w:rPr>
        <w:t xml:space="preserve">Sena HHP 21 Co., Ltd. </w:t>
      </w:r>
      <w:r w:rsidRPr="0052128A">
        <w:rPr>
          <w:rFonts w:asciiTheme="majorBidi" w:hAnsiTheme="majorBidi" w:cstheme="majorBidi"/>
        </w:rPr>
        <w:t>on February 23, 2023, it was resolved to call for payment of the increased share capital in the amount of Baht 3.34 million and the Company had already paid for the shares on the March 17, 2023.</w:t>
      </w:r>
    </w:p>
    <w:p w14:paraId="4A466DA5" w14:textId="77777777" w:rsidR="000A1518" w:rsidRDefault="000A1518" w:rsidP="00366D9F">
      <w:pPr>
        <w:ind w:left="426" w:right="1"/>
        <w:jc w:val="thaiDistribute"/>
        <w:rPr>
          <w:rFonts w:asciiTheme="majorBidi" w:hAnsiTheme="majorBidi" w:cstheme="majorBidi"/>
        </w:rPr>
      </w:pPr>
    </w:p>
    <w:p w14:paraId="2DA44F20" w14:textId="77777777" w:rsidR="000A1518" w:rsidRDefault="000A1518" w:rsidP="00366D9F">
      <w:pPr>
        <w:ind w:left="426" w:right="1"/>
        <w:jc w:val="thaiDistribute"/>
        <w:rPr>
          <w:rFonts w:asciiTheme="majorBidi" w:hAnsiTheme="majorBidi" w:cstheme="majorBidi"/>
        </w:rPr>
      </w:pPr>
    </w:p>
    <w:p w14:paraId="204A0DB8" w14:textId="77777777" w:rsidR="000A1518" w:rsidRPr="0052128A" w:rsidRDefault="000A1518" w:rsidP="00366D9F">
      <w:pPr>
        <w:ind w:left="426" w:right="1"/>
        <w:jc w:val="thaiDistribute"/>
        <w:rPr>
          <w:rFonts w:asciiTheme="majorBidi" w:hAnsiTheme="majorBidi" w:cstheme="majorBidi"/>
        </w:rPr>
      </w:pPr>
    </w:p>
    <w:p w14:paraId="2DCE3CF9" w14:textId="77777777" w:rsidR="00366D9F" w:rsidRPr="0052128A" w:rsidRDefault="00366D9F" w:rsidP="00366D9F">
      <w:pPr>
        <w:spacing w:before="120"/>
        <w:ind w:left="425" w:right="-692"/>
        <w:jc w:val="thaiDistribute"/>
        <w:rPr>
          <w:rFonts w:asciiTheme="majorBidi" w:hAnsiTheme="majorBidi"/>
          <w:b/>
          <w:bCs/>
          <w:snapToGrid w:val="0"/>
          <w:lang w:eastAsia="th-TH"/>
        </w:rPr>
      </w:pPr>
      <w:r w:rsidRPr="0052128A">
        <w:rPr>
          <w:rFonts w:asciiTheme="majorBidi" w:hAnsiTheme="majorBidi"/>
          <w:b/>
          <w:bCs/>
          <w:snapToGrid w:val="0"/>
          <w:lang w:eastAsia="th-TH"/>
        </w:rPr>
        <w:lastRenderedPageBreak/>
        <w:t>Sena HHP 22 Co., Ltd.</w:t>
      </w:r>
    </w:p>
    <w:p w14:paraId="5C05F9E4" w14:textId="77777777" w:rsidR="00366D9F" w:rsidRPr="0052128A" w:rsidRDefault="00366D9F" w:rsidP="00366D9F">
      <w:pPr>
        <w:spacing w:before="120"/>
        <w:ind w:left="425" w:right="0"/>
        <w:jc w:val="thaiDistribute"/>
        <w:rPr>
          <w:rFonts w:asciiTheme="majorBidi" w:hAnsiTheme="majorBidi"/>
          <w:snapToGrid w:val="0"/>
          <w:lang w:eastAsia="th-TH"/>
        </w:rPr>
      </w:pPr>
      <w:r w:rsidRPr="0052128A">
        <w:rPr>
          <w:rFonts w:asciiTheme="majorBidi" w:hAnsiTheme="majorBidi"/>
          <w:snapToGrid w:val="0"/>
          <w:lang w:eastAsia="th-TH"/>
        </w:rPr>
        <w:t>According to the resolution of the Executive Committee Meeting No. 5/2023 of Sena HHP 22 Co., Ltd. on May 31, 2023, it was resolved to call for payment of the increased share capital in the amount of Baht 26.09 million and the Company had already paid for the shares on the June 19, 2023.</w:t>
      </w:r>
    </w:p>
    <w:p w14:paraId="6C508D12" w14:textId="77777777" w:rsidR="00366D9F" w:rsidRPr="0052128A" w:rsidRDefault="00366D9F" w:rsidP="00366D9F">
      <w:pPr>
        <w:spacing w:before="120"/>
        <w:ind w:left="425" w:right="1"/>
        <w:jc w:val="thaiDistribute"/>
        <w:rPr>
          <w:rFonts w:asciiTheme="majorBidi" w:hAnsiTheme="majorBidi"/>
          <w:b/>
          <w:bCs/>
          <w:snapToGrid w:val="0"/>
          <w:lang w:eastAsia="th-TH"/>
        </w:rPr>
      </w:pPr>
      <w:r w:rsidRPr="0052128A">
        <w:rPr>
          <w:rFonts w:asciiTheme="majorBidi" w:hAnsiTheme="majorBidi"/>
          <w:b/>
          <w:bCs/>
          <w:snapToGrid w:val="0"/>
          <w:lang w:eastAsia="th-TH"/>
        </w:rPr>
        <w:t>Sena HHP 23 Co., Ltd.</w:t>
      </w:r>
    </w:p>
    <w:p w14:paraId="6940E54C" w14:textId="77777777" w:rsidR="00366D9F" w:rsidRPr="0052128A" w:rsidRDefault="00366D9F" w:rsidP="00366D9F">
      <w:pPr>
        <w:spacing w:before="120"/>
        <w:ind w:left="425" w:right="0"/>
        <w:jc w:val="thaiDistribute"/>
        <w:rPr>
          <w:rFonts w:asciiTheme="majorBidi" w:hAnsiTheme="majorBidi"/>
          <w:snapToGrid w:val="0"/>
          <w:lang w:eastAsia="th-TH"/>
        </w:rPr>
      </w:pPr>
      <w:r w:rsidRPr="0052128A">
        <w:rPr>
          <w:rFonts w:asciiTheme="majorBidi" w:hAnsiTheme="majorBidi"/>
          <w:snapToGrid w:val="0"/>
          <w:lang w:eastAsia="th-TH"/>
        </w:rPr>
        <w:t>According to the resolution of the Executive Committee Meeting No. 5/2023 of Sena HHP 23 Co., Ltd. on May 31, 2023, it was resolved to call for payment of the increased share capital in the amount of Baht 4.56 million and the Company had already paid for the shares on the June 19, 2023.</w:t>
      </w:r>
    </w:p>
    <w:p w14:paraId="79A974E4" w14:textId="77777777" w:rsidR="00366D9F" w:rsidRDefault="00366D9F" w:rsidP="00366D9F">
      <w:pPr>
        <w:spacing w:before="120"/>
        <w:ind w:left="425" w:right="0"/>
        <w:jc w:val="thaiDistribute"/>
        <w:rPr>
          <w:rFonts w:asciiTheme="majorBidi" w:hAnsiTheme="majorBidi"/>
          <w:snapToGrid w:val="0"/>
          <w:lang w:eastAsia="th-TH"/>
        </w:rPr>
      </w:pPr>
      <w:r w:rsidRPr="0052128A">
        <w:rPr>
          <w:rFonts w:asciiTheme="majorBidi" w:hAnsiTheme="majorBidi"/>
          <w:snapToGrid w:val="0"/>
          <w:lang w:eastAsia="th-TH"/>
        </w:rPr>
        <w:t>According to the resolution of the Executive Committee Meeting No. 6/2023 of Sena HHP 23 Co., Ltd. on June 30, 2023, it was resolved to call for payment of the increased share capital in the amount of Baht 19.76 million and the Company had already paid for the shares on the July 20, 2023.</w:t>
      </w:r>
    </w:p>
    <w:p w14:paraId="74F63853" w14:textId="77777777" w:rsidR="00366D9F" w:rsidRPr="0052128A" w:rsidRDefault="00366D9F" w:rsidP="00366D9F">
      <w:pPr>
        <w:spacing w:before="120"/>
        <w:ind w:left="425" w:right="-692"/>
        <w:jc w:val="thaiDistribute"/>
        <w:rPr>
          <w:rFonts w:asciiTheme="majorBidi" w:hAnsiTheme="majorBidi" w:cstheme="majorBidi"/>
          <w:b/>
          <w:bCs/>
          <w:cs/>
        </w:rPr>
      </w:pPr>
      <w:r w:rsidRPr="0052128A">
        <w:rPr>
          <w:rFonts w:asciiTheme="majorBidi" w:hAnsiTheme="majorBidi" w:cstheme="majorBidi"/>
          <w:b/>
          <w:bCs/>
        </w:rPr>
        <w:t>Sena HHP 24</w:t>
      </w:r>
      <w:r w:rsidRPr="0052128A">
        <w:rPr>
          <w:rFonts w:asciiTheme="majorBidi" w:hAnsiTheme="majorBidi" w:cstheme="majorBidi" w:hint="cs"/>
          <w:b/>
          <w:bCs/>
          <w:cs/>
        </w:rPr>
        <w:t xml:space="preserve"> </w:t>
      </w:r>
      <w:r w:rsidRPr="0052128A">
        <w:rPr>
          <w:rFonts w:asciiTheme="majorBidi" w:hAnsiTheme="majorBidi" w:cstheme="majorBidi"/>
          <w:b/>
          <w:bCs/>
        </w:rPr>
        <w:t>Co., Ltd. (Formerly name “Piti Land Co., Ltd.”)</w:t>
      </w:r>
    </w:p>
    <w:p w14:paraId="24DBBEC4" w14:textId="77777777" w:rsidR="00366D9F" w:rsidRPr="0052128A" w:rsidRDefault="00366D9F" w:rsidP="00366D9F">
      <w:pPr>
        <w:ind w:left="426" w:right="1"/>
        <w:jc w:val="thaiDistribute"/>
        <w:rPr>
          <w:rFonts w:asciiTheme="majorBidi" w:hAnsiTheme="majorBidi" w:cstheme="majorBidi"/>
        </w:rPr>
      </w:pPr>
      <w:r w:rsidRPr="0052128A">
        <w:rPr>
          <w:rFonts w:asciiTheme="majorBidi" w:hAnsiTheme="majorBidi" w:cstheme="majorBidi"/>
        </w:rPr>
        <w:t>According to the resolution of the Executive Committee Meeting No. 8/2022 of Sena HHP 24 Co., Ltd. on December 27, 2022, it was resolved to call for payment of the increased share capital in the amount of Baht 24.03 million and the Company had already paid for the shares on the January 20, 2023.</w:t>
      </w:r>
    </w:p>
    <w:p w14:paraId="1D322D5D" w14:textId="77777777" w:rsidR="00366D9F" w:rsidRDefault="00366D9F" w:rsidP="00366D9F">
      <w:pPr>
        <w:ind w:left="426" w:right="1"/>
        <w:jc w:val="thaiDistribute"/>
        <w:rPr>
          <w:rFonts w:asciiTheme="majorBidi" w:hAnsiTheme="majorBidi" w:cstheme="majorBidi"/>
        </w:rPr>
      </w:pPr>
      <w:r w:rsidRPr="0052128A">
        <w:rPr>
          <w:rFonts w:asciiTheme="majorBidi" w:hAnsiTheme="majorBidi" w:cstheme="majorBidi"/>
        </w:rPr>
        <w:t>According to the resolution of the Executive Committee Meeting No. 6/2023 of Sena HHP 24 Co., Ltd. on June 30, 2023, it was resolved to call for payment of the increased share capital in the amount of Baht 46.28 million and the Company had already paid for the shares on the July 20, 2023.</w:t>
      </w:r>
    </w:p>
    <w:p w14:paraId="2902F931" w14:textId="77777777" w:rsidR="00366D9F" w:rsidRPr="0052128A" w:rsidRDefault="00366D9F" w:rsidP="00366D9F">
      <w:pPr>
        <w:spacing w:before="120"/>
        <w:ind w:left="426" w:right="-692"/>
        <w:jc w:val="thaiDistribute"/>
        <w:rPr>
          <w:rFonts w:asciiTheme="majorBidi" w:hAnsiTheme="majorBidi"/>
          <w:b/>
          <w:bCs/>
          <w:snapToGrid w:val="0"/>
          <w:lang w:eastAsia="th-TH"/>
        </w:rPr>
      </w:pPr>
      <w:r w:rsidRPr="0052128A">
        <w:rPr>
          <w:rFonts w:asciiTheme="majorBidi" w:hAnsiTheme="majorBidi"/>
          <w:b/>
          <w:bCs/>
          <w:snapToGrid w:val="0"/>
          <w:lang w:eastAsia="th-TH"/>
        </w:rPr>
        <w:t>Sena HHP 25 Co., Ltd. (Formerly name “</w:t>
      </w:r>
      <w:proofErr w:type="spellStart"/>
      <w:r w:rsidRPr="0052128A">
        <w:rPr>
          <w:rFonts w:asciiTheme="majorBidi" w:hAnsiTheme="majorBidi"/>
          <w:b/>
          <w:bCs/>
          <w:snapToGrid w:val="0"/>
          <w:lang w:eastAsia="th-TH"/>
        </w:rPr>
        <w:t>Prangkul</w:t>
      </w:r>
      <w:proofErr w:type="spellEnd"/>
      <w:r w:rsidRPr="0052128A">
        <w:rPr>
          <w:rFonts w:asciiTheme="majorBidi" w:hAnsiTheme="majorBidi"/>
          <w:b/>
          <w:bCs/>
          <w:snapToGrid w:val="0"/>
          <w:lang w:eastAsia="th-TH"/>
        </w:rPr>
        <w:t xml:space="preserve"> Asset Co., Ltd”)</w:t>
      </w:r>
    </w:p>
    <w:p w14:paraId="3877CC94" w14:textId="0A50398A" w:rsidR="00482C5B" w:rsidRDefault="00366D9F" w:rsidP="00214DB9">
      <w:pPr>
        <w:spacing w:before="120"/>
        <w:ind w:left="425" w:right="0"/>
        <w:jc w:val="thaiDistribute"/>
        <w:rPr>
          <w:rFonts w:asciiTheme="majorBidi" w:hAnsiTheme="majorBidi" w:cstheme="majorBidi"/>
          <w:b/>
          <w:bCs/>
        </w:rPr>
      </w:pPr>
      <w:r w:rsidRPr="0052128A">
        <w:rPr>
          <w:rFonts w:asciiTheme="majorBidi" w:hAnsiTheme="majorBidi"/>
          <w:snapToGrid w:val="0"/>
          <w:lang w:eastAsia="th-TH"/>
        </w:rPr>
        <w:t>According to the resolution of the Executive Committee Meeting No. 5</w:t>
      </w:r>
      <w:r w:rsidRPr="0052128A">
        <w:rPr>
          <w:rFonts w:asciiTheme="majorBidi" w:hAnsiTheme="majorBidi"/>
          <w:snapToGrid w:val="0"/>
          <w:cs/>
          <w:lang w:eastAsia="th-TH"/>
        </w:rPr>
        <w:t>/</w:t>
      </w:r>
      <w:r w:rsidRPr="0052128A">
        <w:rPr>
          <w:rFonts w:asciiTheme="majorBidi" w:hAnsiTheme="majorBidi"/>
          <w:snapToGrid w:val="0"/>
          <w:lang w:eastAsia="th-TH"/>
        </w:rPr>
        <w:t>2023</w:t>
      </w:r>
      <w:r w:rsidRPr="0052128A">
        <w:rPr>
          <w:rFonts w:asciiTheme="majorBidi" w:hAnsiTheme="majorBidi"/>
          <w:snapToGrid w:val="0"/>
          <w:cs/>
          <w:lang w:eastAsia="th-TH"/>
        </w:rPr>
        <w:t xml:space="preserve"> </w:t>
      </w:r>
      <w:r w:rsidRPr="0052128A">
        <w:rPr>
          <w:rFonts w:asciiTheme="majorBidi" w:hAnsiTheme="majorBidi"/>
          <w:snapToGrid w:val="0"/>
          <w:lang w:eastAsia="th-TH"/>
        </w:rPr>
        <w:t>of Sena HHP 25</w:t>
      </w:r>
      <w:r w:rsidRPr="0052128A">
        <w:rPr>
          <w:rFonts w:asciiTheme="majorBidi" w:hAnsiTheme="majorBidi"/>
          <w:snapToGrid w:val="0"/>
          <w:cs/>
          <w:lang w:eastAsia="th-TH"/>
        </w:rPr>
        <w:t xml:space="preserve"> </w:t>
      </w:r>
      <w:r w:rsidRPr="0052128A">
        <w:rPr>
          <w:rFonts w:asciiTheme="majorBidi" w:hAnsiTheme="majorBidi"/>
          <w:snapToGrid w:val="0"/>
          <w:lang w:eastAsia="th-TH"/>
        </w:rPr>
        <w:t>Co., Ltd. on May 31, 2023, it was resolved to call for payment of the increased share capital in the amount of Baht 32.56</w:t>
      </w:r>
      <w:r w:rsidRPr="0052128A">
        <w:rPr>
          <w:rFonts w:asciiTheme="majorBidi" w:hAnsiTheme="majorBidi"/>
          <w:snapToGrid w:val="0"/>
          <w:cs/>
          <w:lang w:eastAsia="th-TH"/>
        </w:rPr>
        <w:t xml:space="preserve"> </w:t>
      </w:r>
      <w:r w:rsidRPr="0052128A">
        <w:rPr>
          <w:rFonts w:asciiTheme="majorBidi" w:hAnsiTheme="majorBidi"/>
          <w:snapToGrid w:val="0"/>
          <w:lang w:eastAsia="th-TH"/>
        </w:rPr>
        <w:t>million and the Company had already paid for the shares on the June 6, 2023</w:t>
      </w:r>
      <w:r w:rsidRPr="0052128A">
        <w:rPr>
          <w:rFonts w:asciiTheme="majorBidi" w:hAnsiTheme="majorBidi"/>
          <w:snapToGrid w:val="0"/>
          <w:cs/>
          <w:lang w:eastAsia="th-TH"/>
        </w:rPr>
        <w:t>.</w:t>
      </w:r>
    </w:p>
    <w:p w14:paraId="19201EF7" w14:textId="6A32C336" w:rsidR="00366D9F" w:rsidRPr="0052128A" w:rsidRDefault="00366D9F" w:rsidP="00366D9F">
      <w:pPr>
        <w:spacing w:before="120"/>
        <w:ind w:left="425" w:right="-692"/>
        <w:jc w:val="thaiDistribute"/>
        <w:rPr>
          <w:rFonts w:asciiTheme="majorBidi" w:hAnsiTheme="majorBidi" w:cstheme="majorBidi"/>
          <w:b/>
          <w:bCs/>
        </w:rPr>
      </w:pPr>
      <w:r w:rsidRPr="0052128A">
        <w:rPr>
          <w:rFonts w:asciiTheme="majorBidi" w:hAnsiTheme="majorBidi" w:cstheme="majorBidi"/>
          <w:b/>
          <w:bCs/>
        </w:rPr>
        <w:t>Sena HHP 27</w:t>
      </w:r>
      <w:r w:rsidRPr="0052128A">
        <w:rPr>
          <w:rFonts w:asciiTheme="majorBidi" w:hAnsiTheme="majorBidi" w:cstheme="majorBidi" w:hint="cs"/>
          <w:b/>
          <w:bCs/>
          <w:cs/>
        </w:rPr>
        <w:t xml:space="preserve"> </w:t>
      </w:r>
      <w:r w:rsidRPr="0052128A">
        <w:rPr>
          <w:rFonts w:asciiTheme="majorBidi" w:hAnsiTheme="majorBidi" w:cstheme="majorBidi"/>
          <w:b/>
          <w:bCs/>
        </w:rPr>
        <w:t>Co., Ltd. (Formerly name “Sena Development H25</w:t>
      </w:r>
      <w:r w:rsidRPr="0052128A">
        <w:rPr>
          <w:rFonts w:asciiTheme="majorBidi" w:hAnsiTheme="majorBidi" w:cstheme="majorBidi" w:hint="cs"/>
          <w:b/>
          <w:bCs/>
          <w:cs/>
        </w:rPr>
        <w:t xml:space="preserve"> </w:t>
      </w:r>
      <w:r w:rsidRPr="0052128A">
        <w:rPr>
          <w:rFonts w:asciiTheme="majorBidi" w:hAnsiTheme="majorBidi" w:cstheme="majorBidi"/>
          <w:b/>
          <w:bCs/>
        </w:rPr>
        <w:t>Co., Ltd.”)</w:t>
      </w:r>
    </w:p>
    <w:p w14:paraId="0050A899" w14:textId="77777777" w:rsidR="00366D9F" w:rsidRPr="0052128A" w:rsidRDefault="00366D9F" w:rsidP="00366D9F">
      <w:pPr>
        <w:ind w:left="426" w:right="1"/>
        <w:jc w:val="thaiDistribute"/>
        <w:rPr>
          <w:rFonts w:asciiTheme="majorBidi" w:hAnsiTheme="majorBidi" w:cstheme="majorBidi"/>
          <w:spacing w:val="-4"/>
        </w:rPr>
      </w:pPr>
      <w:r w:rsidRPr="0052128A">
        <w:rPr>
          <w:rFonts w:asciiTheme="majorBidi" w:hAnsiTheme="majorBidi" w:cstheme="majorBidi"/>
          <w:spacing w:val="-4"/>
        </w:rPr>
        <w:t>According to the resolution of the Executive Committee Meeting No. 8/2022 of Sena HHP 27 Co., Ltd., on December 27, 2022, it was resolved to call for payment of the increased share capital in the amount of Baht 12.73 million and the</w:t>
      </w:r>
      <w:r w:rsidRPr="0052128A">
        <w:rPr>
          <w:rFonts w:asciiTheme="majorBidi" w:hAnsiTheme="majorBidi" w:cstheme="majorBidi" w:hint="cs"/>
          <w:spacing w:val="-4"/>
          <w:cs/>
        </w:rPr>
        <w:t xml:space="preserve"> </w:t>
      </w:r>
      <w:r w:rsidRPr="0052128A">
        <w:rPr>
          <w:rFonts w:asciiTheme="majorBidi" w:hAnsiTheme="majorBidi" w:cstheme="majorBidi"/>
          <w:spacing w:val="-4"/>
        </w:rPr>
        <w:t>Company had already paid for the shares on the January 20, 2023.</w:t>
      </w:r>
    </w:p>
    <w:p w14:paraId="3160B845" w14:textId="77777777" w:rsidR="00366D9F" w:rsidRDefault="00366D9F" w:rsidP="00366D9F">
      <w:pPr>
        <w:spacing w:before="120"/>
        <w:ind w:left="425" w:right="0"/>
        <w:jc w:val="thaiDistribute"/>
        <w:rPr>
          <w:rFonts w:asciiTheme="majorBidi" w:hAnsiTheme="majorBidi" w:cstheme="majorBidi"/>
          <w:spacing w:val="-4"/>
        </w:rPr>
      </w:pPr>
      <w:r w:rsidRPr="0052128A">
        <w:rPr>
          <w:rFonts w:asciiTheme="majorBidi" w:hAnsiTheme="majorBidi" w:cstheme="majorBidi"/>
          <w:spacing w:val="-4"/>
        </w:rPr>
        <w:t>According to the resolution of the Executive Committee Meeting No. 5/2023 of Sena HHP 27 Co., Ltd., on May 31, 2023, it was resolved to call for payment of the increased share capital in the amount of Baht 31.71 million and the</w:t>
      </w:r>
      <w:r w:rsidRPr="0052128A">
        <w:rPr>
          <w:rFonts w:asciiTheme="majorBidi" w:hAnsiTheme="majorBidi" w:cstheme="majorBidi" w:hint="cs"/>
          <w:spacing w:val="-4"/>
          <w:cs/>
        </w:rPr>
        <w:t xml:space="preserve"> </w:t>
      </w:r>
      <w:r w:rsidRPr="0052128A">
        <w:rPr>
          <w:rFonts w:asciiTheme="majorBidi" w:hAnsiTheme="majorBidi" w:cstheme="majorBidi"/>
          <w:spacing w:val="-4"/>
        </w:rPr>
        <w:t>Company had already paid for the shares on the June 19, 2023.</w:t>
      </w:r>
    </w:p>
    <w:p w14:paraId="0461D7B0" w14:textId="77777777" w:rsidR="000A1518" w:rsidRDefault="000A1518" w:rsidP="00366D9F">
      <w:pPr>
        <w:spacing w:before="120"/>
        <w:ind w:left="425" w:right="0"/>
        <w:jc w:val="thaiDistribute"/>
        <w:rPr>
          <w:rFonts w:asciiTheme="majorBidi" w:hAnsiTheme="majorBidi" w:cstheme="majorBidi"/>
          <w:spacing w:val="-4"/>
        </w:rPr>
      </w:pPr>
    </w:p>
    <w:p w14:paraId="5D50EBC9" w14:textId="77777777" w:rsidR="000A1518" w:rsidRPr="0052128A" w:rsidRDefault="000A1518" w:rsidP="00366D9F">
      <w:pPr>
        <w:spacing w:before="120"/>
        <w:ind w:left="425" w:right="0"/>
        <w:jc w:val="thaiDistribute"/>
        <w:rPr>
          <w:rFonts w:asciiTheme="majorBidi" w:hAnsiTheme="majorBidi" w:cstheme="majorBidi"/>
          <w:spacing w:val="-4"/>
        </w:rPr>
      </w:pPr>
    </w:p>
    <w:p w14:paraId="5BFD8FDB" w14:textId="77777777" w:rsidR="00366D9F" w:rsidRPr="0052128A" w:rsidRDefault="00366D9F" w:rsidP="00366D9F">
      <w:pPr>
        <w:pStyle w:val="ListParagraph"/>
        <w:ind w:left="448" w:hanging="22"/>
        <w:jc w:val="left"/>
        <w:rPr>
          <w:rFonts w:asciiTheme="majorBidi" w:hAnsiTheme="majorBidi"/>
          <w:b/>
          <w:bCs/>
          <w:snapToGrid w:val="0"/>
          <w:color w:val="000000" w:themeColor="text1"/>
          <w:szCs w:val="28"/>
          <w:lang w:eastAsia="th-TH"/>
        </w:rPr>
      </w:pPr>
      <w:r w:rsidRPr="0052128A">
        <w:rPr>
          <w:rFonts w:asciiTheme="majorBidi" w:hAnsiTheme="majorBidi"/>
          <w:b/>
          <w:bCs/>
          <w:snapToGrid w:val="0"/>
          <w:color w:val="000000" w:themeColor="text1"/>
          <w:szCs w:val="28"/>
          <w:lang w:eastAsia="th-TH"/>
        </w:rPr>
        <w:lastRenderedPageBreak/>
        <w:t>Sena HHP 34 Co., Ltd. (Formerly name “Sena Development H34 Co., Ltd.”)</w:t>
      </w:r>
    </w:p>
    <w:p w14:paraId="2984B0FB" w14:textId="77777777" w:rsidR="00366D9F" w:rsidRPr="0052128A" w:rsidRDefault="00366D9F" w:rsidP="00366D9F">
      <w:pPr>
        <w:pStyle w:val="ListParagraph"/>
        <w:ind w:left="448" w:hanging="22"/>
        <w:jc w:val="thaiDistribute"/>
        <w:rPr>
          <w:rFonts w:asciiTheme="majorBidi" w:hAnsiTheme="majorBidi" w:cstheme="majorBidi"/>
          <w:snapToGrid w:val="0"/>
          <w:color w:val="000000" w:themeColor="text1"/>
          <w:szCs w:val="28"/>
          <w:lang w:eastAsia="th-TH"/>
        </w:rPr>
      </w:pPr>
      <w:r w:rsidRPr="0052128A">
        <w:rPr>
          <w:rFonts w:asciiTheme="majorBidi" w:hAnsiTheme="majorBidi" w:cstheme="majorBidi"/>
          <w:snapToGrid w:val="0"/>
          <w:color w:val="000000" w:themeColor="text1"/>
          <w:szCs w:val="28"/>
          <w:lang w:eastAsia="th-TH"/>
        </w:rPr>
        <w:t>According to the resolution of the Executive Committee Meeting No. 2/2023 of Sena HHP 34 Co., Ltd., on May 31, 2023, it was resolved to call for payment of the increased share capital in the amount of Baht 21.53 million and the Company had already paid for the shares on the June 6, 2023.</w:t>
      </w:r>
    </w:p>
    <w:p w14:paraId="628660A7" w14:textId="77777777" w:rsidR="00366D9F" w:rsidRDefault="00366D9F" w:rsidP="00366D9F">
      <w:pPr>
        <w:pStyle w:val="ListParagraph"/>
        <w:ind w:left="448" w:hanging="22"/>
        <w:jc w:val="thaiDistribute"/>
        <w:rPr>
          <w:rFonts w:asciiTheme="majorBidi" w:hAnsiTheme="majorBidi"/>
          <w:snapToGrid w:val="0"/>
          <w:color w:val="000000" w:themeColor="text1"/>
          <w:szCs w:val="28"/>
          <w:lang w:eastAsia="th-TH"/>
        </w:rPr>
      </w:pPr>
      <w:r w:rsidRPr="0052128A">
        <w:rPr>
          <w:rFonts w:asciiTheme="majorBidi" w:hAnsiTheme="majorBidi" w:cstheme="majorBidi"/>
          <w:snapToGrid w:val="0"/>
          <w:color w:val="000000" w:themeColor="text1"/>
          <w:szCs w:val="28"/>
          <w:lang w:eastAsia="th-TH"/>
        </w:rPr>
        <w:t xml:space="preserve">According to the resolution of the Executive Committee Meeting No. </w:t>
      </w:r>
      <w:r w:rsidRPr="0052128A">
        <w:rPr>
          <w:rFonts w:asciiTheme="majorBidi" w:hAnsiTheme="majorBidi"/>
          <w:snapToGrid w:val="0"/>
          <w:color w:val="000000" w:themeColor="text1"/>
          <w:szCs w:val="28"/>
          <w:lang w:eastAsia="th-TH"/>
        </w:rPr>
        <w:t>4</w:t>
      </w:r>
      <w:r w:rsidRPr="0052128A">
        <w:rPr>
          <w:rFonts w:asciiTheme="majorBidi" w:hAnsiTheme="majorBidi"/>
          <w:snapToGrid w:val="0"/>
          <w:color w:val="000000" w:themeColor="text1"/>
          <w:szCs w:val="28"/>
          <w:cs/>
          <w:lang w:eastAsia="th-TH"/>
        </w:rPr>
        <w:t>/</w:t>
      </w:r>
      <w:r w:rsidRPr="0052128A">
        <w:rPr>
          <w:rFonts w:asciiTheme="majorBidi" w:hAnsiTheme="majorBidi"/>
          <w:snapToGrid w:val="0"/>
          <w:color w:val="000000" w:themeColor="text1"/>
          <w:szCs w:val="28"/>
          <w:lang w:eastAsia="th-TH"/>
        </w:rPr>
        <w:t>2023</w:t>
      </w:r>
      <w:r w:rsidRPr="0052128A">
        <w:rPr>
          <w:rFonts w:asciiTheme="majorBidi" w:hAnsiTheme="majorBidi"/>
          <w:snapToGrid w:val="0"/>
          <w:color w:val="000000" w:themeColor="text1"/>
          <w:szCs w:val="28"/>
          <w:cs/>
          <w:lang w:eastAsia="th-TH"/>
        </w:rPr>
        <w:t xml:space="preserve"> </w:t>
      </w:r>
      <w:r w:rsidRPr="0052128A">
        <w:rPr>
          <w:rFonts w:asciiTheme="majorBidi" w:hAnsiTheme="majorBidi" w:cstheme="majorBidi"/>
          <w:snapToGrid w:val="0"/>
          <w:color w:val="000000" w:themeColor="text1"/>
          <w:szCs w:val="28"/>
          <w:lang w:eastAsia="th-TH"/>
        </w:rPr>
        <w:t xml:space="preserve">of Sena HHP </w:t>
      </w:r>
      <w:r w:rsidRPr="0052128A">
        <w:rPr>
          <w:rFonts w:asciiTheme="majorBidi" w:hAnsiTheme="majorBidi"/>
          <w:snapToGrid w:val="0"/>
          <w:color w:val="000000" w:themeColor="text1"/>
          <w:szCs w:val="28"/>
          <w:lang w:eastAsia="th-TH"/>
        </w:rPr>
        <w:t>34</w:t>
      </w:r>
      <w:r w:rsidRPr="0052128A">
        <w:rPr>
          <w:rFonts w:asciiTheme="majorBidi" w:hAnsiTheme="majorBidi"/>
          <w:snapToGrid w:val="0"/>
          <w:color w:val="000000" w:themeColor="text1"/>
          <w:szCs w:val="28"/>
          <w:cs/>
          <w:lang w:eastAsia="th-TH"/>
        </w:rPr>
        <w:t xml:space="preserve"> </w:t>
      </w:r>
      <w:r w:rsidRPr="0052128A">
        <w:rPr>
          <w:rFonts w:asciiTheme="majorBidi" w:hAnsiTheme="majorBidi" w:cstheme="majorBidi"/>
          <w:snapToGrid w:val="0"/>
          <w:color w:val="000000" w:themeColor="text1"/>
          <w:szCs w:val="28"/>
          <w:lang w:eastAsia="th-TH"/>
        </w:rPr>
        <w:t xml:space="preserve">Co., Ltd. on July </w:t>
      </w:r>
      <w:r w:rsidRPr="0052128A">
        <w:rPr>
          <w:rFonts w:asciiTheme="majorBidi" w:hAnsiTheme="majorBidi"/>
          <w:snapToGrid w:val="0"/>
          <w:color w:val="000000" w:themeColor="text1"/>
          <w:szCs w:val="28"/>
          <w:lang w:eastAsia="th-TH"/>
        </w:rPr>
        <w:t>27</w:t>
      </w:r>
      <w:r w:rsidRPr="0052128A">
        <w:rPr>
          <w:rFonts w:asciiTheme="majorBidi" w:hAnsiTheme="majorBidi" w:cstheme="majorBidi"/>
          <w:snapToGrid w:val="0"/>
          <w:color w:val="000000" w:themeColor="text1"/>
          <w:szCs w:val="28"/>
          <w:lang w:eastAsia="th-TH"/>
        </w:rPr>
        <w:t xml:space="preserve">, </w:t>
      </w:r>
      <w:r w:rsidRPr="0052128A">
        <w:rPr>
          <w:rFonts w:asciiTheme="majorBidi" w:hAnsiTheme="majorBidi"/>
          <w:snapToGrid w:val="0"/>
          <w:color w:val="000000" w:themeColor="text1"/>
          <w:szCs w:val="28"/>
          <w:lang w:eastAsia="th-TH"/>
        </w:rPr>
        <w:t>2023</w:t>
      </w:r>
      <w:r w:rsidRPr="0052128A">
        <w:rPr>
          <w:rFonts w:asciiTheme="majorBidi" w:hAnsiTheme="majorBidi" w:cstheme="majorBidi"/>
          <w:snapToGrid w:val="0"/>
          <w:color w:val="000000" w:themeColor="text1"/>
          <w:szCs w:val="28"/>
          <w:lang w:eastAsia="th-TH"/>
        </w:rPr>
        <w:t xml:space="preserve">, it was resolved to call for payment of the increased share capital in the amount of Baht </w:t>
      </w:r>
      <w:r w:rsidRPr="0052128A">
        <w:rPr>
          <w:rFonts w:asciiTheme="majorBidi" w:hAnsiTheme="majorBidi"/>
          <w:snapToGrid w:val="0"/>
          <w:color w:val="000000" w:themeColor="text1"/>
          <w:szCs w:val="28"/>
          <w:lang w:eastAsia="th-TH"/>
        </w:rPr>
        <w:t>9.81</w:t>
      </w:r>
      <w:r w:rsidRPr="0052128A">
        <w:rPr>
          <w:rFonts w:asciiTheme="majorBidi" w:hAnsiTheme="majorBidi"/>
          <w:snapToGrid w:val="0"/>
          <w:color w:val="000000" w:themeColor="text1"/>
          <w:szCs w:val="28"/>
          <w:cs/>
          <w:lang w:eastAsia="th-TH"/>
        </w:rPr>
        <w:t xml:space="preserve"> </w:t>
      </w:r>
      <w:r w:rsidRPr="0052128A">
        <w:rPr>
          <w:rFonts w:asciiTheme="majorBidi" w:hAnsiTheme="majorBidi" w:cstheme="majorBidi"/>
          <w:snapToGrid w:val="0"/>
          <w:color w:val="000000" w:themeColor="text1"/>
          <w:szCs w:val="28"/>
          <w:lang w:eastAsia="th-TH"/>
        </w:rPr>
        <w:t xml:space="preserve">million and the Company had already paid for the shares on the August </w:t>
      </w:r>
      <w:r w:rsidRPr="0052128A">
        <w:rPr>
          <w:rFonts w:asciiTheme="majorBidi" w:hAnsiTheme="majorBidi"/>
          <w:snapToGrid w:val="0"/>
          <w:color w:val="000000" w:themeColor="text1"/>
          <w:szCs w:val="28"/>
          <w:lang w:eastAsia="th-TH"/>
        </w:rPr>
        <w:t>21</w:t>
      </w:r>
      <w:r w:rsidRPr="0052128A">
        <w:rPr>
          <w:rFonts w:asciiTheme="majorBidi" w:hAnsiTheme="majorBidi" w:cstheme="majorBidi"/>
          <w:snapToGrid w:val="0"/>
          <w:color w:val="000000" w:themeColor="text1"/>
          <w:szCs w:val="28"/>
          <w:lang w:eastAsia="th-TH"/>
        </w:rPr>
        <w:t xml:space="preserve">, </w:t>
      </w:r>
      <w:r w:rsidRPr="0052128A">
        <w:rPr>
          <w:rFonts w:asciiTheme="majorBidi" w:hAnsiTheme="majorBidi"/>
          <w:snapToGrid w:val="0"/>
          <w:color w:val="000000" w:themeColor="text1"/>
          <w:szCs w:val="28"/>
          <w:lang w:eastAsia="th-TH"/>
        </w:rPr>
        <w:t>2023</w:t>
      </w:r>
      <w:r w:rsidRPr="0052128A">
        <w:rPr>
          <w:rFonts w:asciiTheme="majorBidi" w:hAnsiTheme="majorBidi"/>
          <w:snapToGrid w:val="0"/>
          <w:color w:val="000000" w:themeColor="text1"/>
          <w:szCs w:val="28"/>
          <w:cs/>
          <w:lang w:eastAsia="th-TH"/>
        </w:rPr>
        <w:t>.</w:t>
      </w:r>
    </w:p>
    <w:p w14:paraId="3869C420" w14:textId="126A0346" w:rsidR="008B28DB" w:rsidRDefault="008B28DB" w:rsidP="008B28DB">
      <w:pPr>
        <w:pStyle w:val="ListParagraph"/>
        <w:ind w:left="448" w:hanging="22"/>
        <w:jc w:val="thaiDistribute"/>
        <w:rPr>
          <w:rFonts w:asciiTheme="majorBidi" w:hAnsiTheme="majorBidi"/>
          <w:snapToGrid w:val="0"/>
          <w:color w:val="000000" w:themeColor="text1"/>
          <w:szCs w:val="28"/>
          <w:lang w:eastAsia="th-TH"/>
        </w:rPr>
      </w:pPr>
      <w:r w:rsidRPr="0052128A">
        <w:rPr>
          <w:rFonts w:asciiTheme="majorBidi" w:hAnsiTheme="majorBidi" w:cstheme="majorBidi"/>
          <w:snapToGrid w:val="0"/>
          <w:color w:val="000000" w:themeColor="text1"/>
          <w:szCs w:val="28"/>
          <w:lang w:eastAsia="th-TH"/>
        </w:rPr>
        <w:t xml:space="preserve">According to the resolution of the Executive Committee Meeting No. </w:t>
      </w:r>
      <w:r>
        <w:rPr>
          <w:rFonts w:asciiTheme="majorBidi" w:hAnsiTheme="majorBidi"/>
          <w:snapToGrid w:val="0"/>
          <w:color w:val="000000" w:themeColor="text1"/>
          <w:szCs w:val="28"/>
          <w:lang w:eastAsia="th-TH"/>
        </w:rPr>
        <w:t>8</w:t>
      </w:r>
      <w:r w:rsidRPr="0052128A">
        <w:rPr>
          <w:rFonts w:asciiTheme="majorBidi" w:hAnsiTheme="majorBidi"/>
          <w:snapToGrid w:val="0"/>
          <w:color w:val="000000" w:themeColor="text1"/>
          <w:szCs w:val="28"/>
          <w:cs/>
          <w:lang w:eastAsia="th-TH"/>
        </w:rPr>
        <w:t>/</w:t>
      </w:r>
      <w:r w:rsidRPr="0052128A">
        <w:rPr>
          <w:rFonts w:asciiTheme="majorBidi" w:hAnsiTheme="majorBidi"/>
          <w:snapToGrid w:val="0"/>
          <w:color w:val="000000" w:themeColor="text1"/>
          <w:szCs w:val="28"/>
          <w:lang w:eastAsia="th-TH"/>
        </w:rPr>
        <w:t>2023</w:t>
      </w:r>
      <w:r w:rsidRPr="0052128A">
        <w:rPr>
          <w:rFonts w:asciiTheme="majorBidi" w:hAnsiTheme="majorBidi"/>
          <w:snapToGrid w:val="0"/>
          <w:color w:val="000000" w:themeColor="text1"/>
          <w:szCs w:val="28"/>
          <w:cs/>
          <w:lang w:eastAsia="th-TH"/>
        </w:rPr>
        <w:t xml:space="preserve"> </w:t>
      </w:r>
      <w:r w:rsidRPr="0052128A">
        <w:rPr>
          <w:rFonts w:asciiTheme="majorBidi" w:hAnsiTheme="majorBidi" w:cstheme="majorBidi"/>
          <w:snapToGrid w:val="0"/>
          <w:color w:val="000000" w:themeColor="text1"/>
          <w:szCs w:val="28"/>
          <w:lang w:eastAsia="th-TH"/>
        </w:rPr>
        <w:t xml:space="preserve">of Sena HHP </w:t>
      </w:r>
      <w:r w:rsidRPr="0052128A">
        <w:rPr>
          <w:rFonts w:asciiTheme="majorBidi" w:hAnsiTheme="majorBidi"/>
          <w:snapToGrid w:val="0"/>
          <w:color w:val="000000" w:themeColor="text1"/>
          <w:szCs w:val="28"/>
          <w:lang w:eastAsia="th-TH"/>
        </w:rPr>
        <w:t>34</w:t>
      </w:r>
      <w:r w:rsidRPr="0052128A">
        <w:rPr>
          <w:rFonts w:asciiTheme="majorBidi" w:hAnsiTheme="majorBidi"/>
          <w:snapToGrid w:val="0"/>
          <w:color w:val="000000" w:themeColor="text1"/>
          <w:szCs w:val="28"/>
          <w:cs/>
          <w:lang w:eastAsia="th-TH"/>
        </w:rPr>
        <w:t xml:space="preserve"> </w:t>
      </w:r>
      <w:r w:rsidRPr="0052128A">
        <w:rPr>
          <w:rFonts w:asciiTheme="majorBidi" w:hAnsiTheme="majorBidi" w:cstheme="majorBidi"/>
          <w:snapToGrid w:val="0"/>
          <w:color w:val="000000" w:themeColor="text1"/>
          <w:szCs w:val="28"/>
          <w:lang w:eastAsia="th-TH"/>
        </w:rPr>
        <w:t xml:space="preserve">Co., Ltd. on </w:t>
      </w:r>
      <w:r>
        <w:rPr>
          <w:rFonts w:asciiTheme="majorBidi" w:hAnsiTheme="majorBidi" w:cstheme="majorBidi"/>
          <w:snapToGrid w:val="0"/>
          <w:color w:val="000000" w:themeColor="text1"/>
          <w:szCs w:val="28"/>
          <w:lang w:eastAsia="th-TH"/>
        </w:rPr>
        <w:t xml:space="preserve">November </w:t>
      </w:r>
      <w:r w:rsidRPr="0052128A">
        <w:rPr>
          <w:rFonts w:asciiTheme="majorBidi" w:hAnsiTheme="majorBidi"/>
          <w:snapToGrid w:val="0"/>
          <w:color w:val="000000" w:themeColor="text1"/>
          <w:szCs w:val="28"/>
          <w:lang w:eastAsia="th-TH"/>
        </w:rPr>
        <w:t>2</w:t>
      </w:r>
      <w:r>
        <w:rPr>
          <w:rFonts w:asciiTheme="majorBidi" w:hAnsiTheme="majorBidi"/>
          <w:snapToGrid w:val="0"/>
          <w:color w:val="000000" w:themeColor="text1"/>
          <w:szCs w:val="28"/>
          <w:lang w:eastAsia="th-TH"/>
        </w:rPr>
        <w:t>9</w:t>
      </w:r>
      <w:r w:rsidRPr="0052128A">
        <w:rPr>
          <w:rFonts w:asciiTheme="majorBidi" w:hAnsiTheme="majorBidi" w:cstheme="majorBidi"/>
          <w:snapToGrid w:val="0"/>
          <w:color w:val="000000" w:themeColor="text1"/>
          <w:szCs w:val="28"/>
          <w:lang w:eastAsia="th-TH"/>
        </w:rPr>
        <w:t xml:space="preserve">, </w:t>
      </w:r>
      <w:r w:rsidRPr="0052128A">
        <w:rPr>
          <w:rFonts w:asciiTheme="majorBidi" w:hAnsiTheme="majorBidi"/>
          <w:snapToGrid w:val="0"/>
          <w:color w:val="000000" w:themeColor="text1"/>
          <w:szCs w:val="28"/>
          <w:lang w:eastAsia="th-TH"/>
        </w:rPr>
        <w:t>2023</w:t>
      </w:r>
      <w:r w:rsidRPr="0052128A">
        <w:rPr>
          <w:rFonts w:asciiTheme="majorBidi" w:hAnsiTheme="majorBidi" w:cstheme="majorBidi"/>
          <w:snapToGrid w:val="0"/>
          <w:color w:val="000000" w:themeColor="text1"/>
          <w:szCs w:val="28"/>
          <w:lang w:eastAsia="th-TH"/>
        </w:rPr>
        <w:t xml:space="preserve">, it was resolved to call for payment of the increased share capital in the amount of Baht </w:t>
      </w:r>
      <w:r>
        <w:rPr>
          <w:rFonts w:asciiTheme="majorBidi" w:hAnsiTheme="majorBidi"/>
          <w:snapToGrid w:val="0"/>
          <w:color w:val="000000" w:themeColor="text1"/>
          <w:szCs w:val="28"/>
          <w:lang w:eastAsia="th-TH"/>
        </w:rPr>
        <w:t>13.16</w:t>
      </w:r>
      <w:r w:rsidRPr="0052128A">
        <w:rPr>
          <w:rFonts w:asciiTheme="majorBidi" w:hAnsiTheme="majorBidi"/>
          <w:snapToGrid w:val="0"/>
          <w:color w:val="000000" w:themeColor="text1"/>
          <w:szCs w:val="28"/>
          <w:cs/>
          <w:lang w:eastAsia="th-TH"/>
        </w:rPr>
        <w:t xml:space="preserve"> </w:t>
      </w:r>
      <w:r w:rsidRPr="0052128A">
        <w:rPr>
          <w:rFonts w:asciiTheme="majorBidi" w:hAnsiTheme="majorBidi" w:cstheme="majorBidi"/>
          <w:snapToGrid w:val="0"/>
          <w:color w:val="000000" w:themeColor="text1"/>
          <w:szCs w:val="28"/>
          <w:lang w:eastAsia="th-TH"/>
        </w:rPr>
        <w:t xml:space="preserve">million and the Company had already paid for the shares on the </w:t>
      </w:r>
      <w:r>
        <w:rPr>
          <w:rFonts w:asciiTheme="majorBidi" w:hAnsiTheme="majorBidi" w:cstheme="majorBidi"/>
          <w:snapToGrid w:val="0"/>
          <w:color w:val="000000" w:themeColor="text1"/>
          <w:szCs w:val="28"/>
          <w:lang w:eastAsia="th-TH"/>
        </w:rPr>
        <w:t>December 20</w:t>
      </w:r>
      <w:r w:rsidRPr="0052128A">
        <w:rPr>
          <w:rFonts w:asciiTheme="majorBidi" w:hAnsiTheme="majorBidi" w:cstheme="majorBidi"/>
          <w:snapToGrid w:val="0"/>
          <w:color w:val="000000" w:themeColor="text1"/>
          <w:szCs w:val="28"/>
          <w:lang w:eastAsia="th-TH"/>
        </w:rPr>
        <w:t xml:space="preserve">, </w:t>
      </w:r>
      <w:r w:rsidRPr="0052128A">
        <w:rPr>
          <w:rFonts w:asciiTheme="majorBidi" w:hAnsiTheme="majorBidi"/>
          <w:snapToGrid w:val="0"/>
          <w:color w:val="000000" w:themeColor="text1"/>
          <w:szCs w:val="28"/>
          <w:lang w:eastAsia="th-TH"/>
        </w:rPr>
        <w:t>2023</w:t>
      </w:r>
      <w:r w:rsidRPr="0052128A">
        <w:rPr>
          <w:rFonts w:asciiTheme="majorBidi" w:hAnsiTheme="majorBidi"/>
          <w:snapToGrid w:val="0"/>
          <w:color w:val="000000" w:themeColor="text1"/>
          <w:szCs w:val="28"/>
          <w:cs/>
          <w:lang w:eastAsia="th-TH"/>
        </w:rPr>
        <w:t>.</w:t>
      </w:r>
    </w:p>
    <w:p w14:paraId="5836CDD8" w14:textId="6527577F" w:rsidR="00366D9F" w:rsidRPr="0052128A" w:rsidRDefault="00366D9F" w:rsidP="00366D9F">
      <w:pPr>
        <w:pStyle w:val="ListParagraph"/>
        <w:ind w:left="448" w:hanging="22"/>
        <w:jc w:val="left"/>
        <w:rPr>
          <w:rFonts w:asciiTheme="majorBidi" w:hAnsiTheme="majorBidi"/>
          <w:b/>
          <w:bCs/>
          <w:snapToGrid w:val="0"/>
          <w:color w:val="000000" w:themeColor="text1"/>
          <w:szCs w:val="28"/>
          <w:lang w:eastAsia="th-TH"/>
        </w:rPr>
      </w:pPr>
      <w:r w:rsidRPr="0052128A">
        <w:rPr>
          <w:rFonts w:asciiTheme="majorBidi" w:hAnsiTheme="majorBidi"/>
          <w:b/>
          <w:bCs/>
          <w:snapToGrid w:val="0"/>
          <w:color w:val="000000" w:themeColor="text1"/>
          <w:szCs w:val="28"/>
          <w:lang w:eastAsia="th-TH"/>
        </w:rPr>
        <w:t>Sena HHP 35 Co., Ltd. (Formerly name “Sena Development H35 Co., Ltd.”)</w:t>
      </w:r>
    </w:p>
    <w:p w14:paraId="4983B5E1" w14:textId="77777777" w:rsidR="00366D9F" w:rsidRPr="0052128A" w:rsidRDefault="00366D9F" w:rsidP="00366D9F">
      <w:pPr>
        <w:pStyle w:val="ListParagraph"/>
        <w:ind w:left="448" w:hanging="22"/>
        <w:jc w:val="thaiDistribute"/>
        <w:rPr>
          <w:rFonts w:asciiTheme="majorBidi" w:hAnsiTheme="majorBidi" w:cstheme="majorBidi"/>
          <w:snapToGrid w:val="0"/>
          <w:color w:val="000000" w:themeColor="text1"/>
          <w:szCs w:val="28"/>
          <w:lang w:eastAsia="th-TH"/>
        </w:rPr>
      </w:pPr>
      <w:r w:rsidRPr="0052128A">
        <w:rPr>
          <w:rFonts w:asciiTheme="majorBidi" w:hAnsiTheme="majorBidi" w:cstheme="majorBidi"/>
          <w:snapToGrid w:val="0"/>
          <w:color w:val="000000" w:themeColor="text1"/>
          <w:szCs w:val="28"/>
          <w:lang w:eastAsia="th-TH"/>
        </w:rPr>
        <w:t>According to the resolution of the Executive Committee Meeting No. 1/2023 of Sena HHP 35 Co., Ltd., on June 30, 2023, it was resolved to call for payment of the increased share capital in the amount of Baht 50.75 million and the Company had already paid for the shares on the July 13, 2023.</w:t>
      </w:r>
    </w:p>
    <w:p w14:paraId="5CE54D7B" w14:textId="77777777" w:rsidR="00366D9F" w:rsidRPr="0052128A" w:rsidRDefault="00366D9F" w:rsidP="00366D9F">
      <w:pPr>
        <w:pStyle w:val="ListParagraph"/>
        <w:ind w:left="426" w:hanging="23"/>
        <w:jc w:val="thaiDistribute"/>
        <w:rPr>
          <w:rFonts w:asciiTheme="majorBidi" w:hAnsiTheme="majorBidi" w:cstheme="majorBidi"/>
          <w:b/>
          <w:bCs/>
          <w:snapToGrid w:val="0"/>
          <w:color w:val="000000" w:themeColor="text1"/>
          <w:szCs w:val="28"/>
          <w:lang w:eastAsia="th-TH"/>
        </w:rPr>
      </w:pPr>
      <w:r w:rsidRPr="0052128A">
        <w:rPr>
          <w:rFonts w:asciiTheme="majorBidi" w:hAnsiTheme="majorBidi" w:cstheme="majorBidi"/>
          <w:b/>
          <w:bCs/>
          <w:snapToGrid w:val="0"/>
          <w:color w:val="000000" w:themeColor="text1"/>
          <w:szCs w:val="28"/>
          <w:lang w:eastAsia="th-TH"/>
        </w:rPr>
        <w:t>Sena Development H15 Co., Ltd.</w:t>
      </w:r>
    </w:p>
    <w:p w14:paraId="63DA523B" w14:textId="77777777" w:rsidR="00366D9F" w:rsidRPr="0052128A" w:rsidRDefault="00366D9F" w:rsidP="00366D9F">
      <w:pPr>
        <w:ind w:left="426" w:right="1"/>
        <w:jc w:val="thaiDistribute"/>
        <w:rPr>
          <w:rFonts w:asciiTheme="majorBidi" w:hAnsiTheme="majorBidi" w:cstheme="majorBidi"/>
          <w:spacing w:val="-4"/>
        </w:rPr>
      </w:pPr>
      <w:r w:rsidRPr="0052128A">
        <w:rPr>
          <w:rFonts w:asciiTheme="majorBidi" w:hAnsiTheme="majorBidi" w:cstheme="majorBidi"/>
          <w:spacing w:val="-4"/>
        </w:rPr>
        <w:t xml:space="preserve">According to the resolution of the Executive Committee Meeting No. 1/2023 of </w:t>
      </w:r>
      <w:r w:rsidRPr="0052128A">
        <w:rPr>
          <w:rFonts w:asciiTheme="majorBidi" w:hAnsiTheme="majorBidi" w:cstheme="majorBidi"/>
          <w:snapToGrid w:val="0"/>
          <w:color w:val="000000" w:themeColor="text1"/>
          <w:spacing w:val="-4"/>
          <w:lang w:eastAsia="th-TH"/>
        </w:rPr>
        <w:t xml:space="preserve">Sena Development H15 Co., Ltd. </w:t>
      </w:r>
      <w:r w:rsidRPr="0052128A">
        <w:rPr>
          <w:rFonts w:asciiTheme="majorBidi" w:hAnsiTheme="majorBidi" w:cstheme="majorBidi"/>
          <w:spacing w:val="-4"/>
        </w:rPr>
        <w:t>on January 26, 2023, it was resolved to call for payment of the increased share capital in the amount of Baht 3.91 million and the Company had already paid for the shares on the February 17, 2023.</w:t>
      </w:r>
    </w:p>
    <w:p w14:paraId="49918683" w14:textId="77777777" w:rsidR="00366D9F" w:rsidRPr="0052128A" w:rsidRDefault="00366D9F" w:rsidP="00366D9F">
      <w:pPr>
        <w:ind w:left="426" w:right="1"/>
        <w:jc w:val="thaiDistribute"/>
        <w:rPr>
          <w:rFonts w:asciiTheme="majorBidi" w:hAnsiTheme="majorBidi" w:cstheme="majorBidi"/>
          <w:spacing w:val="-4"/>
        </w:rPr>
      </w:pPr>
      <w:r w:rsidRPr="0052128A">
        <w:rPr>
          <w:rFonts w:asciiTheme="majorBidi" w:hAnsiTheme="majorBidi" w:cstheme="majorBidi"/>
          <w:spacing w:val="-4"/>
        </w:rPr>
        <w:t xml:space="preserve">According to the resolution of the Executive Committee Meeting No. 2/2023 of </w:t>
      </w:r>
      <w:r w:rsidRPr="0052128A">
        <w:rPr>
          <w:rFonts w:asciiTheme="majorBidi" w:hAnsiTheme="majorBidi" w:cstheme="majorBidi"/>
          <w:snapToGrid w:val="0"/>
          <w:color w:val="000000" w:themeColor="text1"/>
          <w:spacing w:val="-4"/>
          <w:lang w:eastAsia="th-TH"/>
        </w:rPr>
        <w:t xml:space="preserve">Sena Development H15 Co., Ltd. </w:t>
      </w:r>
      <w:r w:rsidRPr="0052128A">
        <w:rPr>
          <w:rFonts w:asciiTheme="majorBidi" w:hAnsiTheme="majorBidi" w:cstheme="majorBidi"/>
          <w:spacing w:val="-4"/>
        </w:rPr>
        <w:t>on February 23, 2023, it was resolved to call for payment of the increased share capital in the amount of Baht 10.65 million and the Company had already paid for the shares on the March 17, 2023.</w:t>
      </w:r>
    </w:p>
    <w:p w14:paraId="6EE22AB3" w14:textId="542B75D9" w:rsidR="00366D9F" w:rsidRPr="0052128A" w:rsidRDefault="00366D9F" w:rsidP="00366D9F">
      <w:pPr>
        <w:ind w:left="426" w:right="1"/>
        <w:jc w:val="thaiDistribute"/>
        <w:rPr>
          <w:rFonts w:asciiTheme="majorBidi" w:hAnsiTheme="majorBidi" w:cstheme="majorBidi"/>
          <w:spacing w:val="-4"/>
        </w:rPr>
      </w:pPr>
      <w:r w:rsidRPr="0052128A">
        <w:rPr>
          <w:rFonts w:asciiTheme="majorBidi" w:hAnsiTheme="majorBidi" w:cstheme="majorBidi"/>
          <w:spacing w:val="-4"/>
        </w:rPr>
        <w:t xml:space="preserve">According to the resolution of the Executive Committee Meeting No. 6/2023 of Sena Development H15 Co., Ltd. on June 30, </w:t>
      </w:r>
      <w:proofErr w:type="gramStart"/>
      <w:r w:rsidRPr="0052128A">
        <w:rPr>
          <w:rFonts w:asciiTheme="majorBidi" w:hAnsiTheme="majorBidi" w:cstheme="majorBidi"/>
          <w:spacing w:val="-4"/>
        </w:rPr>
        <w:t xml:space="preserve">2023,   </w:t>
      </w:r>
      <w:proofErr w:type="gramEnd"/>
      <w:r w:rsidRPr="0052128A">
        <w:rPr>
          <w:rFonts w:asciiTheme="majorBidi" w:hAnsiTheme="majorBidi" w:cstheme="majorBidi"/>
          <w:spacing w:val="-4"/>
        </w:rPr>
        <w:t xml:space="preserve">    it was resolved to call for payment of the increased share capital in the amount of Baht 23.43 million and the Company had already paid for the shares on the July 20, 2023.</w:t>
      </w:r>
    </w:p>
    <w:p w14:paraId="758D106E" w14:textId="77777777" w:rsidR="00366D9F" w:rsidRPr="0052128A" w:rsidRDefault="00366D9F" w:rsidP="00366D9F">
      <w:pPr>
        <w:pStyle w:val="ListParagraph"/>
        <w:ind w:left="426" w:hanging="23"/>
        <w:jc w:val="thaiDistribute"/>
        <w:rPr>
          <w:rFonts w:asciiTheme="majorBidi" w:hAnsiTheme="majorBidi" w:cstheme="majorBidi"/>
          <w:b/>
          <w:bCs/>
          <w:snapToGrid w:val="0"/>
          <w:color w:val="000000" w:themeColor="text1"/>
          <w:szCs w:val="28"/>
          <w:lang w:eastAsia="th-TH"/>
        </w:rPr>
      </w:pPr>
      <w:r w:rsidRPr="0052128A">
        <w:rPr>
          <w:rFonts w:asciiTheme="majorBidi" w:hAnsiTheme="majorBidi" w:cstheme="majorBidi"/>
          <w:b/>
          <w:bCs/>
          <w:snapToGrid w:val="0"/>
          <w:color w:val="000000" w:themeColor="text1"/>
          <w:szCs w:val="28"/>
          <w:lang w:eastAsia="th-TH"/>
        </w:rPr>
        <w:t>Sena Development H17 Co., Ltd.</w:t>
      </w:r>
    </w:p>
    <w:p w14:paraId="3FBC5275" w14:textId="77777777" w:rsidR="00366D9F" w:rsidRPr="0052128A" w:rsidRDefault="00366D9F" w:rsidP="00366D9F">
      <w:pPr>
        <w:ind w:left="426" w:right="1"/>
        <w:jc w:val="thaiDistribute"/>
        <w:rPr>
          <w:rFonts w:asciiTheme="majorBidi" w:hAnsiTheme="majorBidi" w:cstheme="majorBidi"/>
          <w:spacing w:val="-2"/>
        </w:rPr>
      </w:pPr>
      <w:r w:rsidRPr="0052128A">
        <w:rPr>
          <w:rFonts w:asciiTheme="majorBidi" w:hAnsiTheme="majorBidi" w:cstheme="majorBidi"/>
          <w:spacing w:val="-2"/>
        </w:rPr>
        <w:t>According to the resolution of the Executive Committee Meeting No. 2/2023</w:t>
      </w:r>
      <w:r w:rsidRPr="0052128A">
        <w:rPr>
          <w:rFonts w:asciiTheme="majorBidi" w:hAnsiTheme="majorBidi" w:cstheme="majorBidi" w:hint="cs"/>
          <w:spacing w:val="-2"/>
          <w:cs/>
        </w:rPr>
        <w:t xml:space="preserve"> </w:t>
      </w:r>
      <w:r w:rsidRPr="0052128A">
        <w:rPr>
          <w:rFonts w:asciiTheme="majorBidi" w:hAnsiTheme="majorBidi" w:cstheme="majorBidi"/>
          <w:spacing w:val="-2"/>
        </w:rPr>
        <w:t xml:space="preserve">of </w:t>
      </w:r>
      <w:r w:rsidRPr="0052128A">
        <w:rPr>
          <w:rFonts w:asciiTheme="majorBidi" w:hAnsiTheme="majorBidi" w:cstheme="majorBidi"/>
          <w:snapToGrid w:val="0"/>
          <w:color w:val="000000" w:themeColor="text1"/>
          <w:spacing w:val="-2"/>
          <w:lang w:eastAsia="th-TH"/>
        </w:rPr>
        <w:t xml:space="preserve">Sena Development H17 Co., Ltd. </w:t>
      </w:r>
      <w:r w:rsidRPr="0052128A">
        <w:rPr>
          <w:rFonts w:asciiTheme="majorBidi" w:hAnsiTheme="majorBidi" w:cstheme="majorBidi"/>
          <w:spacing w:val="-2"/>
        </w:rPr>
        <w:t>on May 31, 2023, it was resolved to call for payment of the increased share capital in the amount of Baht 5.50 million and the Company had already paid for the shares on the June 19, 2023.</w:t>
      </w:r>
    </w:p>
    <w:p w14:paraId="36B42E24" w14:textId="77777777" w:rsidR="00366D9F" w:rsidRDefault="00366D9F" w:rsidP="00366D9F">
      <w:pPr>
        <w:ind w:left="426" w:right="1"/>
        <w:jc w:val="thaiDistribute"/>
        <w:rPr>
          <w:rFonts w:asciiTheme="majorBidi" w:hAnsiTheme="majorBidi" w:cstheme="majorBidi"/>
          <w:spacing w:val="-2"/>
        </w:rPr>
      </w:pPr>
      <w:r w:rsidRPr="0052128A">
        <w:rPr>
          <w:rFonts w:asciiTheme="majorBidi" w:hAnsiTheme="majorBidi" w:cstheme="majorBidi"/>
          <w:spacing w:val="-2"/>
        </w:rPr>
        <w:t xml:space="preserve">According to the resolution of the Executive Committee Meeting No. 3/2023 of </w:t>
      </w:r>
      <w:r w:rsidRPr="0052128A">
        <w:rPr>
          <w:rFonts w:asciiTheme="majorBidi" w:hAnsiTheme="majorBidi" w:cstheme="majorBidi"/>
          <w:snapToGrid w:val="0"/>
          <w:color w:val="000000" w:themeColor="text1"/>
          <w:spacing w:val="-2"/>
          <w:lang w:eastAsia="th-TH"/>
        </w:rPr>
        <w:t xml:space="preserve">Sena Development H17 Co., Ltd. </w:t>
      </w:r>
      <w:r w:rsidRPr="0052128A">
        <w:rPr>
          <w:rFonts w:asciiTheme="majorBidi" w:hAnsiTheme="majorBidi" w:cstheme="majorBidi"/>
          <w:spacing w:val="-2"/>
        </w:rPr>
        <w:t>on June 30, 2023, it was resolved to call for payment of the increased share capital in the amount of Baht 15.70 million and the Company had already paid for the shares on the July 20, 2023.</w:t>
      </w:r>
    </w:p>
    <w:p w14:paraId="30E38486" w14:textId="77777777" w:rsidR="000A1518" w:rsidRDefault="000A1518" w:rsidP="00366D9F">
      <w:pPr>
        <w:ind w:left="426" w:right="1"/>
        <w:jc w:val="thaiDistribute"/>
        <w:rPr>
          <w:rFonts w:asciiTheme="majorBidi" w:hAnsiTheme="majorBidi" w:cstheme="majorBidi"/>
          <w:spacing w:val="-2"/>
        </w:rPr>
      </w:pPr>
    </w:p>
    <w:p w14:paraId="181FE83B" w14:textId="77777777" w:rsidR="00366D9F" w:rsidRPr="0052128A" w:rsidRDefault="00366D9F" w:rsidP="00366D9F">
      <w:pPr>
        <w:pStyle w:val="ListParagraph"/>
        <w:ind w:left="448" w:hanging="22"/>
        <w:jc w:val="left"/>
        <w:rPr>
          <w:rFonts w:asciiTheme="majorBidi" w:hAnsiTheme="majorBidi" w:cstheme="majorBidi"/>
          <w:b/>
          <w:bCs/>
          <w:snapToGrid w:val="0"/>
          <w:color w:val="000000" w:themeColor="text1"/>
          <w:szCs w:val="28"/>
          <w:lang w:eastAsia="th-TH"/>
        </w:rPr>
      </w:pPr>
      <w:r w:rsidRPr="0052128A">
        <w:rPr>
          <w:rFonts w:asciiTheme="majorBidi" w:hAnsiTheme="majorBidi" w:cstheme="majorBidi"/>
          <w:b/>
          <w:bCs/>
          <w:snapToGrid w:val="0"/>
          <w:color w:val="000000" w:themeColor="text1"/>
          <w:szCs w:val="28"/>
          <w:lang w:eastAsia="th-TH"/>
        </w:rPr>
        <w:lastRenderedPageBreak/>
        <w:t>Sena Development H20</w:t>
      </w:r>
      <w:r w:rsidRPr="0052128A">
        <w:rPr>
          <w:rFonts w:asciiTheme="majorBidi" w:hAnsiTheme="majorBidi" w:cstheme="majorBidi" w:hint="cs"/>
          <w:b/>
          <w:bCs/>
          <w:snapToGrid w:val="0"/>
          <w:color w:val="000000" w:themeColor="text1"/>
          <w:szCs w:val="28"/>
          <w:cs/>
          <w:lang w:eastAsia="th-TH"/>
        </w:rPr>
        <w:t xml:space="preserve"> </w:t>
      </w:r>
      <w:r w:rsidRPr="0052128A">
        <w:rPr>
          <w:rFonts w:asciiTheme="majorBidi" w:hAnsiTheme="majorBidi" w:cstheme="majorBidi"/>
          <w:b/>
          <w:bCs/>
          <w:snapToGrid w:val="0"/>
          <w:color w:val="000000" w:themeColor="text1"/>
          <w:szCs w:val="28"/>
          <w:lang w:eastAsia="th-TH"/>
        </w:rPr>
        <w:t>Co., Ltd.</w:t>
      </w:r>
    </w:p>
    <w:p w14:paraId="1B1CE08D" w14:textId="77777777" w:rsidR="00366D9F" w:rsidRPr="0052128A" w:rsidRDefault="00366D9F" w:rsidP="00366D9F">
      <w:pPr>
        <w:ind w:left="426" w:right="1"/>
        <w:jc w:val="thaiDistribute"/>
        <w:rPr>
          <w:rFonts w:asciiTheme="majorBidi" w:hAnsiTheme="majorBidi" w:cstheme="majorBidi"/>
          <w:spacing w:val="-4"/>
        </w:rPr>
      </w:pPr>
      <w:r w:rsidRPr="0052128A">
        <w:rPr>
          <w:rFonts w:asciiTheme="majorBidi" w:hAnsiTheme="majorBidi" w:cstheme="majorBidi"/>
          <w:spacing w:val="-4"/>
        </w:rPr>
        <w:t xml:space="preserve">According to the resolution of the Executive Committee Meeting No. 3/2023 of </w:t>
      </w:r>
      <w:r w:rsidRPr="0052128A">
        <w:rPr>
          <w:rFonts w:asciiTheme="majorBidi" w:hAnsiTheme="majorBidi" w:cstheme="majorBidi"/>
          <w:snapToGrid w:val="0"/>
          <w:color w:val="000000" w:themeColor="text1"/>
          <w:spacing w:val="-4"/>
          <w:lang w:eastAsia="th-TH"/>
        </w:rPr>
        <w:t>Sena Development H20</w:t>
      </w:r>
      <w:r w:rsidRPr="0052128A">
        <w:rPr>
          <w:rFonts w:asciiTheme="majorBidi" w:hAnsiTheme="majorBidi" w:cstheme="majorBidi" w:hint="cs"/>
          <w:snapToGrid w:val="0"/>
          <w:color w:val="000000" w:themeColor="text1"/>
          <w:spacing w:val="-4"/>
          <w:cs/>
          <w:lang w:eastAsia="th-TH"/>
        </w:rPr>
        <w:t xml:space="preserve"> </w:t>
      </w:r>
      <w:r w:rsidRPr="0052128A">
        <w:rPr>
          <w:rFonts w:asciiTheme="majorBidi" w:hAnsiTheme="majorBidi" w:cstheme="majorBidi"/>
          <w:snapToGrid w:val="0"/>
          <w:color w:val="000000" w:themeColor="text1"/>
          <w:spacing w:val="-4"/>
          <w:lang w:eastAsia="th-TH"/>
        </w:rPr>
        <w:t xml:space="preserve">Co., Ltd. </w:t>
      </w:r>
      <w:r w:rsidRPr="0052128A">
        <w:rPr>
          <w:rFonts w:asciiTheme="majorBidi" w:hAnsiTheme="majorBidi" w:cstheme="majorBidi"/>
          <w:spacing w:val="-4"/>
        </w:rPr>
        <w:t xml:space="preserve">on March 30, </w:t>
      </w:r>
      <w:proofErr w:type="gramStart"/>
      <w:r w:rsidRPr="0052128A">
        <w:rPr>
          <w:rFonts w:asciiTheme="majorBidi" w:hAnsiTheme="majorBidi" w:cstheme="majorBidi"/>
          <w:spacing w:val="-4"/>
        </w:rPr>
        <w:t xml:space="preserve">2023, </w:t>
      </w:r>
      <w:r w:rsidRPr="0052128A">
        <w:rPr>
          <w:rFonts w:asciiTheme="majorBidi" w:hAnsiTheme="majorBidi" w:cstheme="majorBidi" w:hint="cs"/>
          <w:spacing w:val="-4"/>
          <w:cs/>
        </w:rPr>
        <w:t xml:space="preserve"> </w:t>
      </w:r>
      <w:r w:rsidRPr="0052128A">
        <w:rPr>
          <w:rFonts w:asciiTheme="majorBidi" w:hAnsiTheme="majorBidi" w:cstheme="majorBidi"/>
          <w:spacing w:val="-4"/>
        </w:rPr>
        <w:t>it</w:t>
      </w:r>
      <w:proofErr w:type="gramEnd"/>
      <w:r w:rsidRPr="0052128A">
        <w:rPr>
          <w:rFonts w:asciiTheme="majorBidi" w:hAnsiTheme="majorBidi" w:cstheme="majorBidi"/>
          <w:spacing w:val="-4"/>
        </w:rPr>
        <w:t xml:space="preserve"> was resolved to call for payment of the increased share capital in the amount of Baht 8.57 million and the Company had already paid for the shares on the April 19, 2023.</w:t>
      </w:r>
    </w:p>
    <w:p w14:paraId="3DDF2EC8" w14:textId="77777777" w:rsidR="00366D9F" w:rsidRDefault="00366D9F" w:rsidP="00366D9F">
      <w:pPr>
        <w:ind w:left="426" w:right="1"/>
        <w:jc w:val="thaiDistribute"/>
        <w:rPr>
          <w:rFonts w:asciiTheme="majorBidi" w:hAnsiTheme="majorBidi" w:cstheme="majorBidi"/>
          <w:spacing w:val="-2"/>
        </w:rPr>
      </w:pPr>
      <w:r w:rsidRPr="0052128A">
        <w:rPr>
          <w:rFonts w:asciiTheme="majorBidi" w:hAnsiTheme="majorBidi" w:cstheme="majorBidi"/>
          <w:spacing w:val="-2"/>
        </w:rPr>
        <w:t xml:space="preserve">According to the resolution of the Executive Committee Meeting No. 6/2023 of </w:t>
      </w:r>
      <w:r w:rsidRPr="0052128A">
        <w:rPr>
          <w:rFonts w:asciiTheme="majorBidi" w:hAnsiTheme="majorBidi" w:cstheme="majorBidi"/>
          <w:snapToGrid w:val="0"/>
          <w:color w:val="000000" w:themeColor="text1"/>
          <w:spacing w:val="-2"/>
          <w:lang w:eastAsia="th-TH"/>
        </w:rPr>
        <w:t>Sena Development H20</w:t>
      </w:r>
      <w:r w:rsidRPr="0052128A">
        <w:rPr>
          <w:rFonts w:asciiTheme="majorBidi" w:hAnsiTheme="majorBidi" w:cstheme="majorBidi" w:hint="cs"/>
          <w:snapToGrid w:val="0"/>
          <w:color w:val="000000" w:themeColor="text1"/>
          <w:spacing w:val="-2"/>
          <w:cs/>
          <w:lang w:eastAsia="th-TH"/>
        </w:rPr>
        <w:t xml:space="preserve"> </w:t>
      </w:r>
      <w:r w:rsidRPr="0052128A">
        <w:rPr>
          <w:rFonts w:asciiTheme="majorBidi" w:hAnsiTheme="majorBidi" w:cstheme="majorBidi"/>
          <w:snapToGrid w:val="0"/>
          <w:color w:val="000000" w:themeColor="text1"/>
          <w:spacing w:val="-2"/>
          <w:lang w:eastAsia="th-TH"/>
        </w:rPr>
        <w:t xml:space="preserve">Co., Ltd. </w:t>
      </w:r>
      <w:r w:rsidRPr="0052128A">
        <w:rPr>
          <w:rFonts w:asciiTheme="majorBidi" w:hAnsiTheme="majorBidi" w:cstheme="majorBidi"/>
          <w:spacing w:val="-2"/>
        </w:rPr>
        <w:t>on June 30, 2023, it was resolved to call for payment of the increased share capital in the amount of Baht 34.27 million and the Company had already paid for the shares on the July 20, 2023.</w:t>
      </w:r>
    </w:p>
    <w:p w14:paraId="0CF29929" w14:textId="77777777" w:rsidR="00482C5B" w:rsidRPr="0052128A" w:rsidRDefault="00482C5B" w:rsidP="008B28DB">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b/>
          <w:bCs/>
          <w:szCs w:val="28"/>
        </w:rPr>
      </w:pPr>
      <w:r w:rsidRPr="0052128A">
        <w:rPr>
          <w:rFonts w:asciiTheme="majorBidi" w:hAnsiTheme="majorBidi" w:cstheme="majorBidi"/>
          <w:b/>
          <w:bCs/>
          <w:szCs w:val="28"/>
        </w:rPr>
        <w:t>Sena Development H26 Co., Ltd.</w:t>
      </w:r>
    </w:p>
    <w:p w14:paraId="51EA71CA" w14:textId="7253D374" w:rsidR="00482C5B" w:rsidRPr="0052128A" w:rsidRDefault="00482C5B" w:rsidP="008B28DB">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zCs w:val="28"/>
        </w:rPr>
      </w:pPr>
      <w:r w:rsidRPr="0052128A">
        <w:rPr>
          <w:rFonts w:asciiTheme="majorBidi" w:hAnsiTheme="majorBidi" w:cstheme="majorBidi"/>
          <w:spacing w:val="-4"/>
          <w:szCs w:val="28"/>
        </w:rPr>
        <w:t>According to the resolution of the Executive Committee Meeting No. 10/2023 of Sena Development H26 Co., Ltd. on October 27, 2023,</w:t>
      </w:r>
      <w:r w:rsidRPr="0052128A">
        <w:rPr>
          <w:rFonts w:asciiTheme="majorBidi" w:hAnsiTheme="majorBidi" w:cstheme="majorBidi"/>
          <w:szCs w:val="28"/>
        </w:rPr>
        <w:t xml:space="preserve"> it was resolved to approve the additional payment of share in the amount of Baht </w:t>
      </w:r>
      <w:r w:rsidR="008B28DB">
        <w:rPr>
          <w:rFonts w:asciiTheme="majorBidi" w:hAnsiTheme="majorBidi" w:cstheme="majorBidi"/>
          <w:szCs w:val="28"/>
        </w:rPr>
        <w:t>20.32</w:t>
      </w:r>
      <w:r w:rsidRPr="0052128A">
        <w:rPr>
          <w:rFonts w:asciiTheme="majorBidi" w:hAnsiTheme="majorBidi" w:cstheme="majorBidi"/>
          <w:szCs w:val="28"/>
        </w:rPr>
        <w:t xml:space="preserve"> million on the date November 20,</w:t>
      </w:r>
      <w:r>
        <w:rPr>
          <w:rFonts w:asciiTheme="majorBidi" w:hAnsiTheme="majorBidi" w:cstheme="majorBidi"/>
          <w:szCs w:val="28"/>
        </w:rPr>
        <w:t xml:space="preserve"> </w:t>
      </w:r>
      <w:r w:rsidRPr="0052128A">
        <w:rPr>
          <w:rFonts w:asciiTheme="majorBidi" w:hAnsiTheme="majorBidi" w:cstheme="majorBidi"/>
          <w:szCs w:val="28"/>
        </w:rPr>
        <w:t>2023.</w:t>
      </w:r>
    </w:p>
    <w:p w14:paraId="361272EB" w14:textId="77777777" w:rsidR="00366D9F" w:rsidRPr="0052128A" w:rsidRDefault="00366D9F" w:rsidP="00366D9F">
      <w:pPr>
        <w:pStyle w:val="ListParagraph"/>
        <w:ind w:left="426" w:hanging="22"/>
        <w:jc w:val="thaiDistribute"/>
        <w:rPr>
          <w:rFonts w:asciiTheme="majorBidi" w:hAnsiTheme="majorBidi" w:cstheme="majorBidi"/>
          <w:b/>
          <w:bCs/>
          <w:snapToGrid w:val="0"/>
          <w:color w:val="000000" w:themeColor="text1"/>
          <w:szCs w:val="28"/>
          <w:lang w:eastAsia="th-TH"/>
        </w:rPr>
      </w:pPr>
      <w:r w:rsidRPr="0052128A">
        <w:rPr>
          <w:rFonts w:asciiTheme="majorBidi" w:hAnsiTheme="majorBidi" w:cstheme="majorBidi"/>
          <w:b/>
          <w:bCs/>
          <w:snapToGrid w:val="0"/>
          <w:color w:val="000000" w:themeColor="text1"/>
          <w:szCs w:val="28"/>
          <w:lang w:eastAsia="th-TH"/>
        </w:rPr>
        <w:t>Sena Development H27 Co., Ltd.</w:t>
      </w:r>
    </w:p>
    <w:p w14:paraId="7CCF670D" w14:textId="6F807460" w:rsidR="00366D9F" w:rsidRPr="0052128A" w:rsidRDefault="00366D9F" w:rsidP="00366D9F">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No. 2/2023 of </w:t>
      </w:r>
      <w:r w:rsidRPr="0052128A">
        <w:rPr>
          <w:rFonts w:asciiTheme="majorBidi" w:hAnsiTheme="majorBidi" w:cstheme="majorBidi"/>
          <w:snapToGrid w:val="0"/>
          <w:color w:val="000000" w:themeColor="text1"/>
          <w:spacing w:val="-2"/>
          <w:lang w:eastAsia="th-TH"/>
        </w:rPr>
        <w:t>Sena Development H27 Co., Ltd.</w:t>
      </w:r>
      <w:r w:rsidR="000A1518">
        <w:rPr>
          <w:rFonts w:asciiTheme="majorBidi" w:hAnsiTheme="majorBidi" w:cstheme="majorBidi"/>
          <w:snapToGrid w:val="0"/>
          <w:color w:val="000000" w:themeColor="text1"/>
          <w:spacing w:val="-2"/>
          <w:lang w:eastAsia="th-TH"/>
        </w:rPr>
        <w:t xml:space="preserve"> </w:t>
      </w:r>
      <w:r w:rsidRPr="0052128A">
        <w:rPr>
          <w:rFonts w:asciiTheme="majorBidi" w:hAnsiTheme="majorBidi" w:cstheme="majorBidi"/>
        </w:rPr>
        <w:t>on February 23, 2023, it was resolved to call for payment of the increased share capital in the amount of Baht 26.21 million and the Company had already paid for the shares on the March 17, 2023.</w:t>
      </w:r>
    </w:p>
    <w:p w14:paraId="3BB15B14" w14:textId="77777777" w:rsidR="00366D9F" w:rsidRPr="0052128A" w:rsidRDefault="00366D9F" w:rsidP="00366D9F">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No. 6/2023 of </w:t>
      </w:r>
      <w:r w:rsidRPr="0052128A">
        <w:rPr>
          <w:rFonts w:asciiTheme="majorBidi" w:hAnsiTheme="majorBidi" w:cstheme="majorBidi"/>
          <w:snapToGrid w:val="0"/>
          <w:color w:val="000000" w:themeColor="text1"/>
          <w:spacing w:val="-2"/>
          <w:lang w:eastAsia="th-TH"/>
        </w:rPr>
        <w:t xml:space="preserve">Sena Development H27 Co., Ltd. </w:t>
      </w:r>
      <w:r w:rsidRPr="0052128A">
        <w:rPr>
          <w:rFonts w:asciiTheme="majorBidi" w:hAnsiTheme="majorBidi" w:cstheme="majorBidi"/>
        </w:rPr>
        <w:t>on June 30, 2023, it was resolved to call for payment of the increased share capital in the amount of Baht 16.54 million and the Company had already paid for the shares on the July 20, 2023.</w:t>
      </w:r>
    </w:p>
    <w:p w14:paraId="1DFFE3C3" w14:textId="77777777" w:rsidR="00366D9F" w:rsidRDefault="00366D9F" w:rsidP="00366D9F">
      <w:pPr>
        <w:ind w:left="426" w:right="1"/>
        <w:jc w:val="thaiDistribute"/>
        <w:rPr>
          <w:rFonts w:asciiTheme="majorBidi" w:hAnsiTheme="majorBidi" w:cs="Angsana New"/>
          <w:spacing w:val="-2"/>
        </w:rPr>
      </w:pPr>
      <w:r w:rsidRPr="0052128A">
        <w:rPr>
          <w:rFonts w:asciiTheme="majorBidi" w:hAnsiTheme="majorBidi" w:cstheme="majorBidi"/>
          <w:spacing w:val="-2"/>
        </w:rPr>
        <w:t xml:space="preserve">According to the resolution of the Executive Committee Meeting No. </w:t>
      </w:r>
      <w:r w:rsidRPr="0052128A">
        <w:rPr>
          <w:rFonts w:asciiTheme="majorBidi" w:hAnsiTheme="majorBidi" w:cs="Angsana New"/>
          <w:spacing w:val="-2"/>
        </w:rPr>
        <w:t>7</w:t>
      </w:r>
      <w:r w:rsidRPr="0052128A">
        <w:rPr>
          <w:rFonts w:asciiTheme="majorBidi" w:hAnsiTheme="majorBidi" w:cs="Angsana New"/>
          <w:spacing w:val="-2"/>
          <w:cs/>
        </w:rPr>
        <w:t>/</w:t>
      </w:r>
      <w:r w:rsidRPr="0052128A">
        <w:rPr>
          <w:rFonts w:asciiTheme="majorBidi" w:hAnsiTheme="majorBidi" w:cs="Angsana New"/>
          <w:spacing w:val="-2"/>
        </w:rPr>
        <w:t>2023</w:t>
      </w:r>
      <w:r w:rsidRPr="0052128A">
        <w:rPr>
          <w:rFonts w:asciiTheme="majorBidi" w:hAnsiTheme="majorBidi" w:cs="Angsana New"/>
          <w:spacing w:val="-2"/>
          <w:cs/>
        </w:rPr>
        <w:t xml:space="preserve"> </w:t>
      </w:r>
      <w:r w:rsidRPr="0052128A">
        <w:rPr>
          <w:rFonts w:asciiTheme="majorBidi" w:hAnsiTheme="majorBidi" w:cstheme="majorBidi"/>
          <w:spacing w:val="-2"/>
        </w:rPr>
        <w:t>of Sena Development H</w:t>
      </w:r>
      <w:r w:rsidRPr="0052128A">
        <w:rPr>
          <w:rFonts w:asciiTheme="majorBidi" w:hAnsiTheme="majorBidi" w:cs="Angsana New"/>
          <w:spacing w:val="-2"/>
        </w:rPr>
        <w:t>27</w:t>
      </w:r>
      <w:r w:rsidRPr="0052128A">
        <w:rPr>
          <w:rFonts w:asciiTheme="majorBidi" w:hAnsiTheme="majorBidi" w:cs="Angsana New"/>
          <w:spacing w:val="-2"/>
          <w:cs/>
        </w:rPr>
        <w:t xml:space="preserve"> </w:t>
      </w:r>
      <w:r w:rsidRPr="0052128A">
        <w:rPr>
          <w:rFonts w:asciiTheme="majorBidi" w:hAnsiTheme="majorBidi" w:cstheme="majorBidi"/>
          <w:spacing w:val="-2"/>
        </w:rPr>
        <w:t xml:space="preserve">Co., Ltd. on July </w:t>
      </w:r>
      <w:r w:rsidRPr="0052128A">
        <w:rPr>
          <w:rFonts w:asciiTheme="majorBidi" w:hAnsiTheme="majorBidi" w:cs="Angsana New"/>
          <w:spacing w:val="-2"/>
        </w:rPr>
        <w:t>27</w:t>
      </w:r>
      <w:r w:rsidRPr="0052128A">
        <w:rPr>
          <w:rFonts w:asciiTheme="majorBidi" w:hAnsiTheme="majorBidi" w:cstheme="majorBidi"/>
          <w:spacing w:val="-2"/>
        </w:rPr>
        <w:t xml:space="preserve">, </w:t>
      </w:r>
      <w:r w:rsidRPr="0052128A">
        <w:rPr>
          <w:rFonts w:asciiTheme="majorBidi" w:hAnsiTheme="majorBidi" w:cs="Angsana New"/>
          <w:spacing w:val="-2"/>
        </w:rPr>
        <w:t>2023</w:t>
      </w:r>
      <w:r w:rsidRPr="0052128A">
        <w:rPr>
          <w:rFonts w:asciiTheme="majorBidi" w:hAnsiTheme="majorBidi" w:cstheme="majorBidi"/>
          <w:spacing w:val="-2"/>
        </w:rPr>
        <w:t xml:space="preserve">, it was resolved to call for payment of the increased share capital in the amount of Baht </w:t>
      </w:r>
      <w:r w:rsidRPr="0052128A">
        <w:rPr>
          <w:rFonts w:asciiTheme="majorBidi" w:hAnsiTheme="majorBidi" w:cs="Angsana New"/>
          <w:spacing w:val="-2"/>
        </w:rPr>
        <w:t>16.54</w:t>
      </w:r>
      <w:r w:rsidRPr="0052128A">
        <w:rPr>
          <w:rFonts w:asciiTheme="majorBidi" w:hAnsiTheme="majorBidi" w:cs="Angsana New"/>
          <w:spacing w:val="-2"/>
          <w:cs/>
        </w:rPr>
        <w:t xml:space="preserve"> </w:t>
      </w:r>
      <w:r w:rsidRPr="0052128A">
        <w:rPr>
          <w:rFonts w:asciiTheme="majorBidi" w:hAnsiTheme="majorBidi" w:cstheme="majorBidi"/>
          <w:spacing w:val="-2"/>
        </w:rPr>
        <w:t xml:space="preserve">million and the Company had already paid for the shares on the August </w:t>
      </w:r>
      <w:r w:rsidRPr="0052128A">
        <w:rPr>
          <w:rFonts w:asciiTheme="majorBidi" w:hAnsiTheme="majorBidi" w:cs="Angsana New"/>
          <w:spacing w:val="-2"/>
        </w:rPr>
        <w:t>21</w:t>
      </w:r>
      <w:r w:rsidRPr="0052128A">
        <w:rPr>
          <w:rFonts w:asciiTheme="majorBidi" w:hAnsiTheme="majorBidi" w:cstheme="majorBidi"/>
          <w:spacing w:val="-2"/>
        </w:rPr>
        <w:t xml:space="preserve">, </w:t>
      </w:r>
      <w:r w:rsidRPr="0052128A">
        <w:rPr>
          <w:rFonts w:asciiTheme="majorBidi" w:hAnsiTheme="majorBidi" w:cs="Angsana New"/>
          <w:spacing w:val="-2"/>
        </w:rPr>
        <w:t>2023</w:t>
      </w:r>
      <w:r w:rsidRPr="0052128A">
        <w:rPr>
          <w:rFonts w:asciiTheme="majorBidi" w:hAnsiTheme="majorBidi" w:cs="Angsana New"/>
          <w:spacing w:val="-2"/>
          <w:cs/>
        </w:rPr>
        <w:t>.</w:t>
      </w:r>
    </w:p>
    <w:p w14:paraId="08DA62A7" w14:textId="25BC6513" w:rsidR="008B28DB" w:rsidRDefault="008B28DB" w:rsidP="008B28DB">
      <w:pPr>
        <w:ind w:left="426" w:right="1"/>
        <w:jc w:val="thaiDistribute"/>
        <w:rPr>
          <w:rFonts w:asciiTheme="majorBidi" w:hAnsiTheme="majorBidi" w:cs="Angsana New"/>
          <w:spacing w:val="-2"/>
        </w:rPr>
      </w:pPr>
      <w:r w:rsidRPr="0052128A">
        <w:rPr>
          <w:rFonts w:asciiTheme="majorBidi" w:hAnsiTheme="majorBidi" w:cstheme="majorBidi"/>
          <w:spacing w:val="-2"/>
        </w:rPr>
        <w:t xml:space="preserve">According to the resolution of the Executive Committee Meeting No. </w:t>
      </w:r>
      <w:r>
        <w:rPr>
          <w:rFonts w:asciiTheme="majorBidi" w:hAnsiTheme="majorBidi" w:cs="Angsana New"/>
          <w:spacing w:val="-2"/>
        </w:rPr>
        <w:t>11</w:t>
      </w:r>
      <w:r w:rsidRPr="0052128A">
        <w:rPr>
          <w:rFonts w:asciiTheme="majorBidi" w:hAnsiTheme="majorBidi" w:cs="Angsana New"/>
          <w:spacing w:val="-2"/>
          <w:cs/>
        </w:rPr>
        <w:t>/</w:t>
      </w:r>
      <w:r w:rsidRPr="0052128A">
        <w:rPr>
          <w:rFonts w:asciiTheme="majorBidi" w:hAnsiTheme="majorBidi" w:cs="Angsana New"/>
          <w:spacing w:val="-2"/>
        </w:rPr>
        <w:t>2023</w:t>
      </w:r>
      <w:r w:rsidRPr="0052128A">
        <w:rPr>
          <w:rFonts w:asciiTheme="majorBidi" w:hAnsiTheme="majorBidi" w:cs="Angsana New"/>
          <w:spacing w:val="-2"/>
          <w:cs/>
        </w:rPr>
        <w:t xml:space="preserve"> </w:t>
      </w:r>
      <w:r w:rsidRPr="0052128A">
        <w:rPr>
          <w:rFonts w:asciiTheme="majorBidi" w:hAnsiTheme="majorBidi" w:cstheme="majorBidi"/>
          <w:spacing w:val="-2"/>
        </w:rPr>
        <w:t>of Sena Development H</w:t>
      </w:r>
      <w:r w:rsidRPr="0052128A">
        <w:rPr>
          <w:rFonts w:asciiTheme="majorBidi" w:hAnsiTheme="majorBidi" w:cs="Angsana New"/>
          <w:spacing w:val="-2"/>
        </w:rPr>
        <w:t>27</w:t>
      </w:r>
      <w:r w:rsidRPr="0052128A">
        <w:rPr>
          <w:rFonts w:asciiTheme="majorBidi" w:hAnsiTheme="majorBidi" w:cs="Angsana New"/>
          <w:spacing w:val="-2"/>
          <w:cs/>
        </w:rPr>
        <w:t xml:space="preserve"> </w:t>
      </w:r>
      <w:r w:rsidRPr="0052128A">
        <w:rPr>
          <w:rFonts w:asciiTheme="majorBidi" w:hAnsiTheme="majorBidi" w:cstheme="majorBidi"/>
          <w:spacing w:val="-2"/>
        </w:rPr>
        <w:t xml:space="preserve">Co., Ltd. on </w:t>
      </w:r>
      <w:r>
        <w:rPr>
          <w:rFonts w:asciiTheme="majorBidi" w:hAnsiTheme="majorBidi" w:cstheme="majorBidi"/>
          <w:spacing w:val="-2"/>
        </w:rPr>
        <w:t>November 29</w:t>
      </w:r>
      <w:r w:rsidRPr="0052128A">
        <w:rPr>
          <w:rFonts w:asciiTheme="majorBidi" w:hAnsiTheme="majorBidi" w:cstheme="majorBidi"/>
          <w:spacing w:val="-2"/>
        </w:rPr>
        <w:t xml:space="preserve">, </w:t>
      </w:r>
      <w:r w:rsidRPr="0052128A">
        <w:rPr>
          <w:rFonts w:asciiTheme="majorBidi" w:hAnsiTheme="majorBidi" w:cs="Angsana New"/>
          <w:spacing w:val="-2"/>
        </w:rPr>
        <w:t>2023</w:t>
      </w:r>
      <w:r w:rsidRPr="0052128A">
        <w:rPr>
          <w:rFonts w:asciiTheme="majorBidi" w:hAnsiTheme="majorBidi" w:cstheme="majorBidi"/>
          <w:spacing w:val="-2"/>
        </w:rPr>
        <w:t xml:space="preserve">, it was resolved to call for payment of the increased share capital in the amount of Baht </w:t>
      </w:r>
      <w:r w:rsidRPr="0052128A">
        <w:rPr>
          <w:rFonts w:asciiTheme="majorBidi" w:hAnsiTheme="majorBidi" w:cs="Angsana New"/>
          <w:spacing w:val="-2"/>
        </w:rPr>
        <w:t>1</w:t>
      </w:r>
      <w:r>
        <w:rPr>
          <w:rFonts w:asciiTheme="majorBidi" w:hAnsiTheme="majorBidi" w:cs="Angsana New"/>
          <w:spacing w:val="-2"/>
        </w:rPr>
        <w:t>1.45</w:t>
      </w:r>
      <w:r w:rsidRPr="0052128A">
        <w:rPr>
          <w:rFonts w:asciiTheme="majorBidi" w:hAnsiTheme="majorBidi" w:cs="Angsana New"/>
          <w:spacing w:val="-2"/>
          <w:cs/>
        </w:rPr>
        <w:t xml:space="preserve"> </w:t>
      </w:r>
      <w:r w:rsidRPr="0052128A">
        <w:rPr>
          <w:rFonts w:asciiTheme="majorBidi" w:hAnsiTheme="majorBidi" w:cstheme="majorBidi"/>
          <w:spacing w:val="-2"/>
        </w:rPr>
        <w:t xml:space="preserve">million and the Company had already paid for the shares on the </w:t>
      </w:r>
      <w:r>
        <w:rPr>
          <w:rFonts w:asciiTheme="majorBidi" w:hAnsiTheme="majorBidi" w:cstheme="majorBidi"/>
          <w:spacing w:val="-2"/>
        </w:rPr>
        <w:t>December 20</w:t>
      </w:r>
      <w:r w:rsidRPr="0052128A">
        <w:rPr>
          <w:rFonts w:asciiTheme="majorBidi" w:hAnsiTheme="majorBidi" w:cstheme="majorBidi"/>
          <w:spacing w:val="-2"/>
        </w:rPr>
        <w:t xml:space="preserve">, </w:t>
      </w:r>
      <w:r w:rsidRPr="0052128A">
        <w:rPr>
          <w:rFonts w:asciiTheme="majorBidi" w:hAnsiTheme="majorBidi" w:cs="Angsana New"/>
          <w:spacing w:val="-2"/>
        </w:rPr>
        <w:t>2023</w:t>
      </w:r>
      <w:r w:rsidRPr="0052128A">
        <w:rPr>
          <w:rFonts w:asciiTheme="majorBidi" w:hAnsiTheme="majorBidi" w:cs="Angsana New"/>
          <w:spacing w:val="-2"/>
          <w:cs/>
        </w:rPr>
        <w:t>.</w:t>
      </w:r>
    </w:p>
    <w:p w14:paraId="7CD16CFA" w14:textId="77777777" w:rsidR="00366D9F" w:rsidRPr="0052128A" w:rsidRDefault="00366D9F" w:rsidP="00366D9F">
      <w:pPr>
        <w:spacing w:before="240"/>
        <w:ind w:left="425" w:right="0"/>
        <w:jc w:val="thaiDistribute"/>
        <w:rPr>
          <w:rFonts w:asciiTheme="majorBidi" w:hAnsiTheme="majorBidi" w:cstheme="majorBidi"/>
          <w:b/>
          <w:bCs/>
        </w:rPr>
      </w:pPr>
      <w:r w:rsidRPr="0052128A">
        <w:rPr>
          <w:b/>
          <w:bCs/>
        </w:rPr>
        <w:t>Sena J Property 1 Co., Ltd.</w:t>
      </w:r>
    </w:p>
    <w:p w14:paraId="094EBB6B" w14:textId="77777777" w:rsidR="00366D9F" w:rsidRPr="0052128A" w:rsidRDefault="00366D9F" w:rsidP="00366D9F">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No. 4/2022 of </w:t>
      </w:r>
      <w:r w:rsidRPr="0052128A">
        <w:t xml:space="preserve">Sena J Property 1 Co., Ltd. </w:t>
      </w:r>
      <w:r w:rsidRPr="0052128A">
        <w:rPr>
          <w:rFonts w:asciiTheme="majorBidi" w:hAnsiTheme="majorBidi" w:cstheme="majorBidi"/>
        </w:rPr>
        <w:t xml:space="preserve">on December 27, </w:t>
      </w:r>
      <w:proofErr w:type="gramStart"/>
      <w:r w:rsidRPr="0052128A">
        <w:rPr>
          <w:rFonts w:asciiTheme="majorBidi" w:hAnsiTheme="majorBidi" w:cstheme="majorBidi"/>
        </w:rPr>
        <w:t>2022</w:t>
      </w:r>
      <w:proofErr w:type="gramEnd"/>
      <w:r w:rsidRPr="0052128A">
        <w:rPr>
          <w:rFonts w:asciiTheme="majorBidi" w:hAnsiTheme="majorBidi" w:cstheme="majorBidi"/>
        </w:rPr>
        <w:t xml:space="preserve"> it was resolved to call for payment of the increased share capital in the amount of Baht 9.49 million and the Company subsidiary had already paid for the shares on the January 20, 2023.</w:t>
      </w:r>
    </w:p>
    <w:p w14:paraId="2C78B072" w14:textId="77777777" w:rsidR="00366D9F" w:rsidRPr="0052128A" w:rsidRDefault="00366D9F" w:rsidP="00366D9F">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No. 5/2023 of </w:t>
      </w:r>
      <w:r w:rsidRPr="0052128A">
        <w:t xml:space="preserve">Sena J Property 1 Co., Ltd. </w:t>
      </w:r>
      <w:r w:rsidRPr="0052128A">
        <w:rPr>
          <w:rFonts w:asciiTheme="majorBidi" w:hAnsiTheme="majorBidi" w:cstheme="majorBidi"/>
        </w:rPr>
        <w:t xml:space="preserve">on June 1, </w:t>
      </w:r>
      <w:proofErr w:type="gramStart"/>
      <w:r w:rsidRPr="0052128A">
        <w:rPr>
          <w:rFonts w:asciiTheme="majorBidi" w:hAnsiTheme="majorBidi" w:cstheme="majorBidi"/>
        </w:rPr>
        <w:t>2023</w:t>
      </w:r>
      <w:proofErr w:type="gramEnd"/>
      <w:r w:rsidRPr="0052128A">
        <w:rPr>
          <w:rFonts w:asciiTheme="majorBidi" w:hAnsiTheme="majorBidi" w:cstheme="majorBidi"/>
        </w:rPr>
        <w:t xml:space="preserve">            it was resolved to call for payment of the increased share capital in the amount of Baht 3.16 million and the Company subsidiary had already paid for the shares on the June 19, 2023.</w:t>
      </w:r>
    </w:p>
    <w:p w14:paraId="2D15BE36" w14:textId="77777777" w:rsidR="00366D9F" w:rsidRPr="0052128A" w:rsidRDefault="00366D9F" w:rsidP="00366D9F">
      <w:pPr>
        <w:ind w:left="426" w:right="1"/>
        <w:jc w:val="thaiDistribute"/>
        <w:rPr>
          <w:rFonts w:asciiTheme="majorBidi" w:hAnsiTheme="majorBidi" w:cstheme="majorBidi"/>
        </w:rPr>
      </w:pPr>
      <w:r w:rsidRPr="0052128A">
        <w:rPr>
          <w:rFonts w:asciiTheme="majorBidi" w:hAnsiTheme="majorBidi" w:cstheme="majorBidi"/>
        </w:rPr>
        <w:lastRenderedPageBreak/>
        <w:t xml:space="preserve">According to the resolution of the Executive Committee Meeting No. 6/2023 of </w:t>
      </w:r>
      <w:r w:rsidRPr="0052128A">
        <w:t xml:space="preserve">Sena J Property 1 Co., Ltd. </w:t>
      </w:r>
      <w:r w:rsidRPr="0052128A">
        <w:rPr>
          <w:rFonts w:asciiTheme="majorBidi" w:hAnsiTheme="majorBidi" w:cstheme="majorBidi"/>
        </w:rPr>
        <w:t xml:space="preserve">on June 30, </w:t>
      </w:r>
      <w:proofErr w:type="gramStart"/>
      <w:r w:rsidRPr="0052128A">
        <w:rPr>
          <w:rFonts w:asciiTheme="majorBidi" w:hAnsiTheme="majorBidi" w:cstheme="majorBidi"/>
        </w:rPr>
        <w:t>2023</w:t>
      </w:r>
      <w:proofErr w:type="gramEnd"/>
      <w:r w:rsidRPr="0052128A">
        <w:rPr>
          <w:rFonts w:asciiTheme="majorBidi" w:hAnsiTheme="majorBidi" w:cstheme="majorBidi"/>
        </w:rPr>
        <w:t xml:space="preserve">            it was resolved to call for payment of the increased share capital in the amount of Baht 5.06 million and the Company subsidiary had already paid for the shares on the July 20, 2023.</w:t>
      </w:r>
    </w:p>
    <w:p w14:paraId="362EEB52" w14:textId="77777777" w:rsidR="00366D9F" w:rsidRPr="0052128A" w:rsidRDefault="00366D9F" w:rsidP="00366D9F">
      <w:pPr>
        <w:spacing w:before="240"/>
        <w:ind w:left="425" w:right="0"/>
        <w:jc w:val="thaiDistribute"/>
        <w:rPr>
          <w:b/>
          <w:bCs/>
        </w:rPr>
      </w:pPr>
      <w:r w:rsidRPr="0052128A">
        <w:rPr>
          <w:b/>
          <w:bCs/>
        </w:rPr>
        <w:t>Sena J Property 4 Co., Ltd.</w:t>
      </w:r>
    </w:p>
    <w:p w14:paraId="41066A20" w14:textId="77777777" w:rsidR="00366D9F" w:rsidRPr="0052128A" w:rsidRDefault="00366D9F" w:rsidP="00366D9F">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No. 6/2023 of </w:t>
      </w:r>
      <w:r w:rsidRPr="0052128A">
        <w:t xml:space="preserve">Sena J Property 4 Co., Ltd. </w:t>
      </w:r>
      <w:r w:rsidRPr="0052128A">
        <w:rPr>
          <w:rFonts w:asciiTheme="majorBidi" w:hAnsiTheme="majorBidi" w:cstheme="majorBidi"/>
        </w:rPr>
        <w:t xml:space="preserve">on June 30, </w:t>
      </w:r>
      <w:proofErr w:type="gramStart"/>
      <w:r w:rsidRPr="0052128A">
        <w:rPr>
          <w:rFonts w:asciiTheme="majorBidi" w:hAnsiTheme="majorBidi" w:cstheme="majorBidi"/>
        </w:rPr>
        <w:t>2023</w:t>
      </w:r>
      <w:proofErr w:type="gramEnd"/>
      <w:r w:rsidRPr="0052128A">
        <w:rPr>
          <w:rFonts w:asciiTheme="majorBidi" w:hAnsiTheme="majorBidi" w:cstheme="majorBidi"/>
        </w:rPr>
        <w:t xml:space="preserve">            it was resolved to call for payment of the increased share capital in the amount of Baht 3.40 million and the Company subsidiary had already paid for the shares on the July 20, 2023.</w:t>
      </w:r>
    </w:p>
    <w:p w14:paraId="718FB809" w14:textId="77777777" w:rsidR="00366D9F" w:rsidRPr="0052128A" w:rsidRDefault="00366D9F" w:rsidP="00366D9F">
      <w:pPr>
        <w:spacing w:before="240"/>
        <w:ind w:left="425" w:right="0"/>
        <w:jc w:val="thaiDistribute"/>
        <w:rPr>
          <w:rFonts w:asciiTheme="majorBidi" w:hAnsiTheme="majorBidi" w:cstheme="majorBidi"/>
          <w:b/>
          <w:bCs/>
        </w:rPr>
      </w:pPr>
      <w:r w:rsidRPr="0052128A">
        <w:rPr>
          <w:rFonts w:asciiTheme="majorBidi" w:hAnsiTheme="majorBidi" w:cstheme="majorBidi"/>
          <w:b/>
          <w:bCs/>
        </w:rPr>
        <w:t>Charoen Nakhon land Co., Ltd.</w:t>
      </w:r>
    </w:p>
    <w:p w14:paraId="31941E71" w14:textId="77777777" w:rsidR="00366D9F" w:rsidRPr="0052128A" w:rsidRDefault="00366D9F" w:rsidP="00366D9F">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No. </w:t>
      </w:r>
      <w:r w:rsidRPr="0052128A">
        <w:rPr>
          <w:rFonts w:asciiTheme="majorBidi" w:hAnsiTheme="majorBidi" w:cs="Angsana New"/>
        </w:rPr>
        <w:t>7</w:t>
      </w:r>
      <w:r w:rsidRPr="0052128A">
        <w:rPr>
          <w:rFonts w:asciiTheme="majorBidi" w:hAnsiTheme="majorBidi" w:cs="Angsana New"/>
          <w:cs/>
        </w:rPr>
        <w:t>/</w:t>
      </w:r>
      <w:r w:rsidRPr="0052128A">
        <w:rPr>
          <w:rFonts w:asciiTheme="majorBidi" w:hAnsiTheme="majorBidi" w:cs="Angsana New"/>
        </w:rPr>
        <w:t>2023</w:t>
      </w:r>
      <w:r w:rsidRPr="0052128A">
        <w:rPr>
          <w:rFonts w:asciiTheme="majorBidi" w:hAnsiTheme="majorBidi" w:cs="Angsana New"/>
          <w:cs/>
        </w:rPr>
        <w:t xml:space="preserve"> </w:t>
      </w:r>
      <w:r w:rsidRPr="0052128A">
        <w:rPr>
          <w:rFonts w:asciiTheme="majorBidi" w:hAnsiTheme="majorBidi" w:cstheme="majorBidi"/>
        </w:rPr>
        <w:t xml:space="preserve">of Charoen Nakhon land Co., Ltd. on July </w:t>
      </w:r>
      <w:r w:rsidRPr="0052128A">
        <w:rPr>
          <w:rFonts w:asciiTheme="majorBidi" w:hAnsiTheme="majorBidi" w:cs="Angsana New"/>
        </w:rPr>
        <w:t>27</w:t>
      </w:r>
      <w:r w:rsidRPr="0052128A">
        <w:rPr>
          <w:rFonts w:asciiTheme="majorBidi" w:hAnsiTheme="majorBidi" w:cstheme="majorBidi"/>
        </w:rPr>
        <w:t xml:space="preserve">, </w:t>
      </w:r>
      <w:r w:rsidRPr="0052128A">
        <w:rPr>
          <w:rFonts w:asciiTheme="majorBidi" w:hAnsiTheme="majorBidi" w:cs="Angsana New"/>
        </w:rPr>
        <w:t>2023</w:t>
      </w:r>
      <w:r w:rsidRPr="0052128A">
        <w:rPr>
          <w:rFonts w:asciiTheme="majorBidi" w:hAnsiTheme="majorBidi" w:cstheme="majorBidi"/>
        </w:rPr>
        <w:t xml:space="preserve">, it was resolved to call for payment of the increased share capital in the amount of Baht </w:t>
      </w:r>
      <w:r w:rsidRPr="0052128A">
        <w:rPr>
          <w:rFonts w:asciiTheme="majorBidi" w:hAnsiTheme="majorBidi" w:cs="Angsana New"/>
        </w:rPr>
        <w:t>13.92</w:t>
      </w:r>
      <w:r w:rsidRPr="0052128A">
        <w:rPr>
          <w:rFonts w:asciiTheme="majorBidi" w:hAnsiTheme="majorBidi" w:cs="Angsana New"/>
          <w:cs/>
        </w:rPr>
        <w:t xml:space="preserve"> </w:t>
      </w:r>
      <w:r w:rsidRPr="0052128A">
        <w:rPr>
          <w:rFonts w:asciiTheme="majorBidi" w:hAnsiTheme="majorBidi" w:cstheme="majorBidi"/>
        </w:rPr>
        <w:t xml:space="preserve">million and the Company subsidiary had already paid for the shares on the August </w:t>
      </w:r>
      <w:r w:rsidRPr="0052128A">
        <w:rPr>
          <w:rFonts w:asciiTheme="majorBidi" w:hAnsiTheme="majorBidi" w:cs="Angsana New"/>
        </w:rPr>
        <w:t>21</w:t>
      </w:r>
      <w:r w:rsidRPr="0052128A">
        <w:rPr>
          <w:rFonts w:asciiTheme="majorBidi" w:hAnsiTheme="majorBidi" w:cstheme="majorBidi"/>
        </w:rPr>
        <w:t xml:space="preserve">, </w:t>
      </w:r>
      <w:r w:rsidRPr="0052128A">
        <w:rPr>
          <w:rFonts w:asciiTheme="majorBidi" w:hAnsiTheme="majorBidi" w:cs="Angsana New"/>
        </w:rPr>
        <w:t>2023</w:t>
      </w:r>
      <w:r w:rsidRPr="0052128A">
        <w:rPr>
          <w:rFonts w:asciiTheme="majorBidi" w:hAnsiTheme="majorBidi" w:cs="Angsana New"/>
          <w:cs/>
        </w:rPr>
        <w:t>.</w:t>
      </w:r>
    </w:p>
    <w:p w14:paraId="1A60A18E" w14:textId="477E5CD9" w:rsidR="00366D9F" w:rsidRPr="0052128A" w:rsidRDefault="00366D9F" w:rsidP="00366D9F">
      <w:pPr>
        <w:spacing w:before="240"/>
        <w:ind w:left="425" w:right="-692"/>
        <w:jc w:val="thaiDistribute"/>
        <w:rPr>
          <w:rFonts w:asciiTheme="majorBidi" w:hAnsiTheme="majorBidi" w:cstheme="majorBidi"/>
          <w:b/>
          <w:bCs/>
          <w:snapToGrid w:val="0"/>
          <w:color w:val="000000" w:themeColor="text1"/>
          <w:spacing w:val="-2"/>
          <w:u w:val="single"/>
          <w:lang w:eastAsia="th-TH"/>
        </w:rPr>
      </w:pPr>
      <w:r w:rsidRPr="0052128A">
        <w:rPr>
          <w:rFonts w:asciiTheme="majorBidi" w:hAnsiTheme="majorBidi" w:cstheme="majorBidi"/>
          <w:b/>
          <w:bCs/>
          <w:snapToGrid w:val="0"/>
          <w:color w:val="000000" w:themeColor="text1"/>
          <w:spacing w:val="-2"/>
          <w:u w:val="single"/>
          <w:lang w:eastAsia="th-TH"/>
        </w:rPr>
        <w:t xml:space="preserve">Share - based </w:t>
      </w:r>
      <w:proofErr w:type="gramStart"/>
      <w:r w:rsidRPr="0052128A">
        <w:rPr>
          <w:rFonts w:asciiTheme="majorBidi" w:hAnsiTheme="majorBidi" w:cstheme="majorBidi"/>
          <w:b/>
          <w:bCs/>
          <w:snapToGrid w:val="0"/>
          <w:color w:val="000000" w:themeColor="text1"/>
          <w:spacing w:val="-2"/>
          <w:u w:val="single"/>
          <w:lang w:eastAsia="th-TH"/>
        </w:rPr>
        <w:t>payment</w:t>
      </w:r>
      <w:proofErr w:type="gramEnd"/>
    </w:p>
    <w:p w14:paraId="08228986" w14:textId="77777777" w:rsidR="00366D9F" w:rsidRPr="0052128A" w:rsidRDefault="00366D9F" w:rsidP="00366D9F">
      <w:pPr>
        <w:pStyle w:val="ListParagraph"/>
        <w:ind w:left="448" w:hanging="22"/>
        <w:jc w:val="thaiDistribute"/>
        <w:rPr>
          <w:rFonts w:asciiTheme="majorBidi" w:hAnsiTheme="majorBidi" w:cstheme="majorBidi"/>
          <w:snapToGrid w:val="0"/>
          <w:color w:val="000000" w:themeColor="text1"/>
          <w:spacing w:val="-2"/>
          <w:szCs w:val="28"/>
          <w:lang w:eastAsia="th-TH"/>
        </w:rPr>
      </w:pPr>
      <w:r w:rsidRPr="0052128A">
        <w:rPr>
          <w:rFonts w:asciiTheme="majorBidi" w:hAnsiTheme="majorBidi" w:cstheme="majorBidi"/>
          <w:snapToGrid w:val="0"/>
          <w:color w:val="000000" w:themeColor="text1"/>
          <w:spacing w:val="-2"/>
          <w:szCs w:val="28"/>
          <w:lang w:eastAsia="th-TH"/>
        </w:rPr>
        <w:t>During the period, the Company issued warrants to purchase ordinary shares to the employees of the Group.</w:t>
      </w:r>
      <w:r w:rsidRPr="0052128A">
        <w:rPr>
          <w:rFonts w:asciiTheme="majorBidi" w:hAnsiTheme="majorBidi" w:cstheme="majorBidi" w:hint="cs"/>
          <w:snapToGrid w:val="0"/>
          <w:color w:val="000000" w:themeColor="text1"/>
          <w:spacing w:val="-2"/>
          <w:szCs w:val="28"/>
          <w:cs/>
          <w:lang w:eastAsia="th-TH"/>
        </w:rPr>
        <w:t xml:space="preserve"> </w:t>
      </w:r>
      <w:r w:rsidRPr="0052128A">
        <w:rPr>
          <w:rFonts w:asciiTheme="majorBidi" w:hAnsiTheme="majorBidi" w:cstheme="majorBidi"/>
          <w:snapToGrid w:val="0"/>
          <w:color w:val="000000" w:themeColor="text1"/>
          <w:spacing w:val="-2"/>
          <w:szCs w:val="28"/>
          <w:lang w:eastAsia="th-TH"/>
        </w:rPr>
        <w:t>In the consolidated financial statements, under the equity method, such warrants will be recorded as an increase in equity.</w:t>
      </w:r>
      <w:r w:rsidRPr="0052128A">
        <w:rPr>
          <w:rFonts w:asciiTheme="majorBidi" w:hAnsiTheme="majorBidi" w:cstheme="majorBidi" w:hint="cs"/>
          <w:snapToGrid w:val="0"/>
          <w:color w:val="000000" w:themeColor="text1"/>
          <w:spacing w:val="-2"/>
          <w:szCs w:val="28"/>
          <w:cs/>
          <w:lang w:eastAsia="th-TH"/>
        </w:rPr>
        <w:t xml:space="preserve"> </w:t>
      </w:r>
      <w:r w:rsidRPr="0052128A">
        <w:rPr>
          <w:rFonts w:asciiTheme="majorBidi" w:hAnsiTheme="majorBidi" w:cstheme="majorBidi"/>
          <w:snapToGrid w:val="0"/>
          <w:color w:val="000000" w:themeColor="text1"/>
          <w:spacing w:val="-2"/>
          <w:szCs w:val="28"/>
          <w:lang w:eastAsia="th-TH"/>
        </w:rPr>
        <w:t>And the separate financial statements are recorded as if it was an increase in investments in associates and joint ventures.</w:t>
      </w:r>
    </w:p>
    <w:p w14:paraId="29EC2B38" w14:textId="352549A4" w:rsidR="00914F16" w:rsidRPr="00914F16" w:rsidRDefault="00914F16" w:rsidP="00914F16">
      <w:pPr>
        <w:spacing w:before="240"/>
        <w:ind w:left="426" w:right="28"/>
        <w:jc w:val="thaiDistribute"/>
        <w:rPr>
          <w:rFonts w:asciiTheme="majorBidi" w:hAnsiTheme="majorBidi" w:cs="Angsana New"/>
          <w:cs/>
        </w:rPr>
        <w:sectPr w:rsidR="00914F16" w:rsidRPr="00914F16" w:rsidSect="00065835">
          <w:headerReference w:type="default" r:id="rId10"/>
          <w:footerReference w:type="default" r:id="rId11"/>
          <w:pgSz w:w="11909" w:h="16834" w:code="9"/>
          <w:pgMar w:top="1888" w:right="709" w:bottom="851" w:left="1276" w:header="851" w:footer="851" w:gutter="0"/>
          <w:pgNumType w:start="68"/>
          <w:cols w:space="720"/>
          <w:docGrid w:linePitch="381"/>
        </w:sectPr>
      </w:pPr>
    </w:p>
    <w:p w14:paraId="6CA64A00" w14:textId="02915787" w:rsidR="002525B1" w:rsidRPr="00AA034A" w:rsidRDefault="002525B1" w:rsidP="002525B1">
      <w:pPr>
        <w:numPr>
          <w:ilvl w:val="0"/>
          <w:numId w:val="1"/>
        </w:numPr>
        <w:spacing w:before="240"/>
        <w:ind w:left="284" w:right="28" w:hanging="426"/>
        <w:jc w:val="thaiDistribute"/>
        <w:rPr>
          <w:rFonts w:asciiTheme="majorBidi" w:hAnsiTheme="majorBidi" w:cstheme="majorBidi"/>
          <w:b/>
          <w:bCs/>
        </w:rPr>
      </w:pPr>
      <w:r w:rsidRPr="002525B1">
        <w:rPr>
          <w:rFonts w:ascii="Angsana New" w:hAnsi="Angsana New" w:cs="Angsana New"/>
          <w:b/>
          <w:bCs/>
        </w:rPr>
        <w:lastRenderedPageBreak/>
        <w:t>INVESTMENT</w:t>
      </w:r>
      <w:r w:rsidRPr="00AA034A">
        <w:rPr>
          <w:rFonts w:asciiTheme="majorBidi" w:hAnsiTheme="majorBidi" w:cstheme="majorBidi"/>
          <w:b/>
          <w:bCs/>
        </w:rPr>
        <w:t xml:space="preserve"> IN SUBSIDIARIES </w:t>
      </w:r>
    </w:p>
    <w:p w14:paraId="4271DE9B" w14:textId="77777777" w:rsidR="002525B1" w:rsidRPr="00AA034A" w:rsidRDefault="002525B1" w:rsidP="00967388">
      <w:pPr>
        <w:pStyle w:val="ListParagraph"/>
        <w:spacing w:after="120"/>
        <w:ind w:left="284" w:right="28" w:firstLine="0"/>
        <w:jc w:val="thaiDistribute"/>
        <w:rPr>
          <w:rFonts w:asciiTheme="majorBidi" w:hAnsiTheme="majorBidi" w:cstheme="majorBidi"/>
          <w:cs/>
        </w:rPr>
      </w:pPr>
      <w:r w:rsidRPr="00AA034A">
        <w:rPr>
          <w:rFonts w:asciiTheme="majorBidi" w:hAnsiTheme="majorBidi" w:cstheme="majorBidi"/>
        </w:rPr>
        <w:t xml:space="preserve">Detail of investments in subsidiaries to consist </w:t>
      </w:r>
      <w:proofErr w:type="gramStart"/>
      <w:r w:rsidRPr="00AA034A">
        <w:rPr>
          <w:rFonts w:asciiTheme="majorBidi" w:hAnsiTheme="majorBidi" w:cstheme="majorBidi"/>
        </w:rPr>
        <w:t>of ;</w:t>
      </w:r>
      <w:proofErr w:type="gramEnd"/>
    </w:p>
    <w:tbl>
      <w:tblPr>
        <w:tblW w:w="14892" w:type="dxa"/>
        <w:tblInd w:w="426" w:type="dxa"/>
        <w:tblLayout w:type="fixed"/>
        <w:tblLook w:val="04A0" w:firstRow="1" w:lastRow="0" w:firstColumn="1" w:lastColumn="0" w:noHBand="0" w:noVBand="1"/>
      </w:tblPr>
      <w:tblGrid>
        <w:gridCol w:w="3402"/>
        <w:gridCol w:w="1451"/>
        <w:gridCol w:w="1384"/>
        <w:gridCol w:w="1559"/>
        <w:gridCol w:w="1427"/>
        <w:gridCol w:w="1418"/>
        <w:gridCol w:w="1419"/>
        <w:gridCol w:w="1414"/>
        <w:gridCol w:w="1418"/>
      </w:tblGrid>
      <w:tr w:rsidR="00B54C59" w:rsidRPr="0052128A" w14:paraId="6E1CB2B8" w14:textId="77777777" w:rsidTr="00005727">
        <w:trPr>
          <w:trHeight w:val="397"/>
          <w:tblHeader/>
        </w:trPr>
        <w:tc>
          <w:tcPr>
            <w:tcW w:w="3402" w:type="dxa"/>
            <w:vAlign w:val="bottom"/>
          </w:tcPr>
          <w:p w14:paraId="5725363E" w14:textId="77777777" w:rsidR="00B54C59" w:rsidRPr="0052128A" w:rsidRDefault="00B54C59" w:rsidP="00005727">
            <w:pPr>
              <w:ind w:right="1"/>
              <w:jc w:val="thaiDistribute"/>
              <w:rPr>
                <w:rFonts w:asciiTheme="majorBidi" w:hAnsiTheme="majorBidi" w:cstheme="majorBidi"/>
              </w:rPr>
            </w:pPr>
          </w:p>
        </w:tc>
        <w:tc>
          <w:tcPr>
            <w:tcW w:w="11490" w:type="dxa"/>
            <w:gridSpan w:val="8"/>
            <w:vAlign w:val="bottom"/>
            <w:hideMark/>
          </w:tcPr>
          <w:p w14:paraId="499ED9F7" w14:textId="77777777" w:rsidR="00B54C59" w:rsidRPr="0052128A" w:rsidRDefault="00B54C59" w:rsidP="00005727">
            <w:pPr>
              <w:pBdr>
                <w:top w:val="single" w:sz="4" w:space="1" w:color="auto"/>
                <w:bottom w:val="single" w:sz="4" w:space="1" w:color="auto"/>
              </w:pBdr>
              <w:ind w:right="1"/>
              <w:jc w:val="center"/>
              <w:rPr>
                <w:rFonts w:asciiTheme="majorBidi" w:hAnsiTheme="majorBidi" w:cstheme="majorBidi"/>
              </w:rPr>
            </w:pPr>
            <w:r w:rsidRPr="0052128A">
              <w:rPr>
                <w:rFonts w:asciiTheme="majorBidi" w:hAnsiTheme="majorBidi" w:cstheme="majorBidi"/>
              </w:rPr>
              <w:t>Separate financial statements</w:t>
            </w:r>
          </w:p>
        </w:tc>
      </w:tr>
      <w:tr w:rsidR="00B54C59" w:rsidRPr="0052128A" w14:paraId="2E4A4C77" w14:textId="77777777" w:rsidTr="00005727">
        <w:trPr>
          <w:trHeight w:val="397"/>
          <w:tblHeader/>
        </w:trPr>
        <w:tc>
          <w:tcPr>
            <w:tcW w:w="3402" w:type="dxa"/>
            <w:vAlign w:val="bottom"/>
          </w:tcPr>
          <w:p w14:paraId="5E011C73" w14:textId="77777777" w:rsidR="00B54C59" w:rsidRPr="0052128A" w:rsidRDefault="00B54C59" w:rsidP="00005727">
            <w:pPr>
              <w:ind w:right="1"/>
              <w:jc w:val="center"/>
              <w:rPr>
                <w:rFonts w:asciiTheme="majorBidi" w:hAnsiTheme="majorBidi" w:cstheme="majorBidi"/>
              </w:rPr>
            </w:pPr>
          </w:p>
        </w:tc>
        <w:tc>
          <w:tcPr>
            <w:tcW w:w="2835" w:type="dxa"/>
            <w:gridSpan w:val="2"/>
            <w:vAlign w:val="bottom"/>
          </w:tcPr>
          <w:p w14:paraId="6BAD5F49" w14:textId="77777777" w:rsidR="00B54C59" w:rsidRPr="0052128A" w:rsidRDefault="00B54C59" w:rsidP="00005727">
            <w:pPr>
              <w:ind w:right="1"/>
              <w:jc w:val="center"/>
              <w:rPr>
                <w:rFonts w:asciiTheme="majorBidi" w:hAnsiTheme="majorBidi" w:cstheme="majorBidi"/>
              </w:rPr>
            </w:pPr>
          </w:p>
        </w:tc>
        <w:tc>
          <w:tcPr>
            <w:tcW w:w="2986" w:type="dxa"/>
            <w:gridSpan w:val="2"/>
            <w:vAlign w:val="bottom"/>
          </w:tcPr>
          <w:p w14:paraId="752D68DB" w14:textId="77777777" w:rsidR="00B54C59" w:rsidRPr="0052128A" w:rsidRDefault="00B54C59" w:rsidP="00005727">
            <w:pPr>
              <w:ind w:right="1"/>
              <w:jc w:val="center"/>
              <w:rPr>
                <w:rFonts w:asciiTheme="majorBidi" w:hAnsiTheme="majorBidi" w:cstheme="majorBidi"/>
              </w:rPr>
            </w:pPr>
          </w:p>
        </w:tc>
        <w:tc>
          <w:tcPr>
            <w:tcW w:w="2837" w:type="dxa"/>
            <w:gridSpan w:val="2"/>
            <w:vAlign w:val="bottom"/>
          </w:tcPr>
          <w:p w14:paraId="6A1C84C7" w14:textId="77777777" w:rsidR="00B54C59" w:rsidRPr="0052128A" w:rsidRDefault="00B54C59" w:rsidP="00005727">
            <w:pPr>
              <w:ind w:right="1"/>
              <w:jc w:val="center"/>
              <w:rPr>
                <w:rFonts w:asciiTheme="majorBidi" w:hAnsiTheme="majorBidi" w:cstheme="majorBidi"/>
                <w:snapToGrid w:val="0"/>
                <w:lang w:eastAsia="th-TH"/>
              </w:rPr>
            </w:pPr>
          </w:p>
        </w:tc>
        <w:tc>
          <w:tcPr>
            <w:tcW w:w="2832" w:type="dxa"/>
            <w:gridSpan w:val="2"/>
            <w:vAlign w:val="bottom"/>
            <w:hideMark/>
          </w:tcPr>
          <w:p w14:paraId="631EC3CC" w14:textId="77777777" w:rsidR="00B54C59" w:rsidRPr="0052128A" w:rsidRDefault="00B54C59" w:rsidP="00005727">
            <w:pPr>
              <w:ind w:right="-115"/>
              <w:jc w:val="center"/>
              <w:rPr>
                <w:rFonts w:asciiTheme="majorBidi" w:hAnsiTheme="majorBidi" w:cstheme="majorBidi"/>
                <w:cs/>
              </w:rPr>
            </w:pPr>
            <w:r w:rsidRPr="002D3007">
              <w:rPr>
                <w:rFonts w:ascii="Angsana New" w:hAnsi="Angsana New" w:cs="Angsana New"/>
                <w:sz w:val="24"/>
                <w:szCs w:val="24"/>
              </w:rPr>
              <w:t>Dividend for the year ended</w:t>
            </w:r>
            <w:r>
              <w:rPr>
                <w:rFonts w:ascii="Angsana New" w:hAnsi="Angsana New" w:cs="Angsana New"/>
                <w:sz w:val="24"/>
                <w:szCs w:val="24"/>
              </w:rPr>
              <w:t xml:space="preserve"> </w:t>
            </w:r>
            <w:r>
              <w:rPr>
                <w:rFonts w:ascii="Angsana New" w:hAnsi="Angsana New" w:cs="Angsana New" w:hint="cs"/>
                <w:sz w:val="24"/>
                <w:szCs w:val="24"/>
                <w:cs/>
              </w:rPr>
              <w:t>(</w:t>
            </w:r>
            <w:r>
              <w:rPr>
                <w:rFonts w:ascii="Angsana New" w:hAnsi="Angsana New" w:cs="Angsana New"/>
                <w:sz w:val="24"/>
                <w:szCs w:val="24"/>
              </w:rPr>
              <w:t>Baht</w:t>
            </w:r>
            <w:r>
              <w:rPr>
                <w:rFonts w:ascii="Angsana New" w:hAnsi="Angsana New" w:cs="Angsana New" w:hint="cs"/>
                <w:sz w:val="24"/>
                <w:szCs w:val="24"/>
                <w:cs/>
              </w:rPr>
              <w:t>)</w:t>
            </w:r>
          </w:p>
        </w:tc>
      </w:tr>
      <w:tr w:rsidR="00B54C59" w:rsidRPr="0052128A" w14:paraId="03091556" w14:textId="77777777" w:rsidTr="00005727">
        <w:trPr>
          <w:trHeight w:val="397"/>
          <w:tblHeader/>
        </w:trPr>
        <w:tc>
          <w:tcPr>
            <w:tcW w:w="3402" w:type="dxa"/>
            <w:shd w:val="clear" w:color="auto" w:fill="auto"/>
            <w:vAlign w:val="bottom"/>
          </w:tcPr>
          <w:p w14:paraId="73644586" w14:textId="77777777" w:rsidR="00B54C59" w:rsidRPr="0052128A" w:rsidRDefault="00B54C59" w:rsidP="00005727">
            <w:pPr>
              <w:ind w:right="1"/>
              <w:jc w:val="center"/>
              <w:rPr>
                <w:rFonts w:asciiTheme="majorBidi" w:hAnsiTheme="majorBidi" w:cstheme="majorBidi"/>
              </w:rPr>
            </w:pPr>
          </w:p>
        </w:tc>
        <w:tc>
          <w:tcPr>
            <w:tcW w:w="2835" w:type="dxa"/>
            <w:gridSpan w:val="2"/>
            <w:shd w:val="clear" w:color="auto" w:fill="auto"/>
            <w:vAlign w:val="bottom"/>
            <w:hideMark/>
          </w:tcPr>
          <w:p w14:paraId="68CC0CC7" w14:textId="77777777" w:rsidR="00B54C59" w:rsidRPr="0052128A" w:rsidRDefault="00B54C59" w:rsidP="00005727">
            <w:pPr>
              <w:pBdr>
                <w:bottom w:val="single" w:sz="4" w:space="1" w:color="auto"/>
              </w:pBdr>
              <w:ind w:right="1"/>
              <w:jc w:val="center"/>
              <w:rPr>
                <w:rFonts w:asciiTheme="majorBidi" w:hAnsiTheme="majorBidi" w:cstheme="majorBidi"/>
              </w:rPr>
            </w:pPr>
            <w:r w:rsidRPr="0052128A">
              <w:rPr>
                <w:rFonts w:asciiTheme="majorBidi" w:hAnsiTheme="majorBidi" w:cstheme="majorBidi"/>
              </w:rPr>
              <w:t>Paid - up capital</w:t>
            </w:r>
            <w:r w:rsidRPr="0052128A">
              <w:rPr>
                <w:rFonts w:asciiTheme="majorBidi" w:hAnsiTheme="majorBidi" w:cstheme="majorBidi"/>
                <w:cs/>
              </w:rPr>
              <w:t xml:space="preserve"> </w:t>
            </w:r>
            <w:r w:rsidRPr="0052128A">
              <w:rPr>
                <w:rFonts w:asciiTheme="majorBidi" w:hAnsiTheme="majorBidi" w:cstheme="majorBidi"/>
              </w:rPr>
              <w:t>(Baht)</w:t>
            </w:r>
          </w:p>
        </w:tc>
        <w:tc>
          <w:tcPr>
            <w:tcW w:w="2986" w:type="dxa"/>
            <w:gridSpan w:val="2"/>
            <w:shd w:val="clear" w:color="auto" w:fill="auto"/>
            <w:vAlign w:val="bottom"/>
            <w:hideMark/>
          </w:tcPr>
          <w:p w14:paraId="77132C18" w14:textId="77777777" w:rsidR="00B54C59" w:rsidRPr="0052128A" w:rsidRDefault="00B54C59" w:rsidP="00005727">
            <w:pPr>
              <w:pBdr>
                <w:bottom w:val="single" w:sz="4" w:space="1" w:color="auto"/>
              </w:pBdr>
              <w:ind w:right="1"/>
              <w:jc w:val="center"/>
              <w:rPr>
                <w:rFonts w:asciiTheme="majorBidi" w:hAnsiTheme="majorBidi" w:cstheme="majorBidi"/>
                <w:cs/>
              </w:rPr>
            </w:pPr>
            <w:r w:rsidRPr="0052128A">
              <w:rPr>
                <w:rFonts w:asciiTheme="majorBidi" w:hAnsiTheme="majorBidi" w:cstheme="majorBidi"/>
              </w:rPr>
              <w:t>Portion of investment (%)</w:t>
            </w:r>
          </w:p>
        </w:tc>
        <w:tc>
          <w:tcPr>
            <w:tcW w:w="2837" w:type="dxa"/>
            <w:gridSpan w:val="2"/>
            <w:shd w:val="clear" w:color="auto" w:fill="auto"/>
            <w:vAlign w:val="bottom"/>
            <w:hideMark/>
          </w:tcPr>
          <w:p w14:paraId="358F93F3" w14:textId="77777777" w:rsidR="00B54C59" w:rsidRPr="0052128A" w:rsidRDefault="00B54C59" w:rsidP="00005727">
            <w:pPr>
              <w:pBdr>
                <w:bottom w:val="single" w:sz="4" w:space="1" w:color="auto"/>
              </w:pBdr>
              <w:ind w:right="1"/>
              <w:jc w:val="center"/>
              <w:rPr>
                <w:rFonts w:asciiTheme="majorBidi" w:hAnsiTheme="majorBidi" w:cstheme="majorBidi"/>
              </w:rPr>
            </w:pPr>
            <w:r w:rsidRPr="0052128A">
              <w:rPr>
                <w:rFonts w:asciiTheme="majorBidi" w:hAnsiTheme="majorBidi" w:cstheme="majorBidi"/>
                <w:snapToGrid w:val="0"/>
                <w:lang w:eastAsia="th-TH"/>
              </w:rPr>
              <w:t>Cost method (Baht)</w:t>
            </w:r>
          </w:p>
        </w:tc>
        <w:tc>
          <w:tcPr>
            <w:tcW w:w="2832" w:type="dxa"/>
            <w:gridSpan w:val="2"/>
            <w:shd w:val="clear" w:color="auto" w:fill="auto"/>
            <w:vAlign w:val="bottom"/>
            <w:hideMark/>
          </w:tcPr>
          <w:p w14:paraId="602B953C" w14:textId="77777777" w:rsidR="00B54C59" w:rsidRPr="0052128A" w:rsidRDefault="00B54C59" w:rsidP="00005727">
            <w:pPr>
              <w:pBdr>
                <w:bottom w:val="single" w:sz="4" w:space="1" w:color="auto"/>
              </w:pBdr>
              <w:ind w:right="-115"/>
              <w:jc w:val="center"/>
              <w:rPr>
                <w:rFonts w:asciiTheme="majorBidi" w:hAnsiTheme="majorBidi" w:cstheme="majorBidi"/>
                <w:cs/>
                <w:lang w:eastAsia="en-US"/>
              </w:rPr>
            </w:pPr>
            <w:r w:rsidRPr="002D3007">
              <w:rPr>
                <w:rFonts w:ascii="Angsana New" w:hAnsi="Angsana New" w:cs="Angsana New"/>
                <w:sz w:val="24"/>
                <w:szCs w:val="24"/>
                <w:lang w:eastAsia="en-US"/>
              </w:rPr>
              <w:t>December 31</w:t>
            </w:r>
          </w:p>
        </w:tc>
      </w:tr>
      <w:tr w:rsidR="00B54C59" w:rsidRPr="0052128A" w14:paraId="31209D82" w14:textId="77777777" w:rsidTr="00005727">
        <w:trPr>
          <w:trHeight w:val="397"/>
          <w:tblHeader/>
        </w:trPr>
        <w:tc>
          <w:tcPr>
            <w:tcW w:w="3402" w:type="dxa"/>
            <w:shd w:val="clear" w:color="auto" w:fill="auto"/>
            <w:vAlign w:val="bottom"/>
          </w:tcPr>
          <w:p w14:paraId="0E84455C" w14:textId="77777777" w:rsidR="00B54C59" w:rsidRPr="0052128A" w:rsidRDefault="00B54C59" w:rsidP="00005727">
            <w:pPr>
              <w:ind w:right="1" w:firstLine="34"/>
              <w:jc w:val="center"/>
              <w:rPr>
                <w:rFonts w:asciiTheme="majorBidi" w:hAnsiTheme="majorBidi" w:cstheme="majorBidi"/>
                <w:cs/>
              </w:rPr>
            </w:pPr>
          </w:p>
        </w:tc>
        <w:tc>
          <w:tcPr>
            <w:tcW w:w="1451" w:type="dxa"/>
            <w:shd w:val="clear" w:color="auto" w:fill="auto"/>
            <w:vAlign w:val="bottom"/>
            <w:hideMark/>
          </w:tcPr>
          <w:p w14:paraId="036587FC" w14:textId="77777777" w:rsidR="00B54C59" w:rsidRPr="0052128A" w:rsidRDefault="00B54C59" w:rsidP="00005727">
            <w:pPr>
              <w:ind w:left="-108" w:right="1" w:firstLine="9"/>
              <w:jc w:val="center"/>
              <w:rPr>
                <w:rFonts w:asciiTheme="majorBidi" w:hAnsiTheme="majorBidi" w:cstheme="majorBidi"/>
                <w:cs/>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sidRPr="00AA034A">
              <w:rPr>
                <w:rFonts w:asciiTheme="majorBidi" w:hAnsiTheme="majorBidi" w:cstheme="majorBidi"/>
                <w:snapToGrid w:val="0"/>
                <w:lang w:eastAsia="th-TH"/>
              </w:rPr>
              <w:t>December</w:t>
            </w:r>
          </w:p>
        </w:tc>
        <w:tc>
          <w:tcPr>
            <w:tcW w:w="1384" w:type="dxa"/>
            <w:shd w:val="clear" w:color="auto" w:fill="auto"/>
            <w:vAlign w:val="bottom"/>
            <w:hideMark/>
          </w:tcPr>
          <w:p w14:paraId="691E8372" w14:textId="77777777" w:rsidR="00B54C59" w:rsidRPr="0052128A" w:rsidRDefault="00B54C59" w:rsidP="00005727">
            <w:pPr>
              <w:ind w:left="-108" w:right="1" w:firstLine="9"/>
              <w:jc w:val="center"/>
              <w:rPr>
                <w:rFonts w:asciiTheme="majorBidi" w:hAnsiTheme="majorBidi" w:cstheme="majorBidi"/>
              </w:rPr>
            </w:pPr>
            <w:r w:rsidRPr="0052128A">
              <w:rPr>
                <w:rFonts w:asciiTheme="majorBidi" w:hAnsiTheme="majorBidi" w:cstheme="majorBidi"/>
              </w:rPr>
              <w:t xml:space="preserve">As </w:t>
            </w:r>
            <w:proofErr w:type="gramStart"/>
            <w:r w:rsidRPr="0052128A">
              <w:rPr>
                <w:rFonts w:asciiTheme="majorBidi" w:hAnsiTheme="majorBidi" w:cstheme="majorBidi"/>
              </w:rPr>
              <w:t>at</w:t>
            </w:r>
            <w:proofErr w:type="gramEnd"/>
            <w:r w:rsidRPr="0052128A">
              <w:rPr>
                <w:rFonts w:asciiTheme="majorBidi" w:hAnsiTheme="majorBidi" w:cstheme="majorBidi"/>
              </w:rPr>
              <w:t xml:space="preserve"> </w:t>
            </w:r>
            <w:r w:rsidRPr="0052128A">
              <w:rPr>
                <w:rFonts w:asciiTheme="majorBidi" w:hAnsiTheme="majorBidi" w:cstheme="majorBidi"/>
                <w:snapToGrid w:val="0"/>
                <w:lang w:eastAsia="th-TH"/>
              </w:rPr>
              <w:t>December</w:t>
            </w:r>
          </w:p>
        </w:tc>
        <w:tc>
          <w:tcPr>
            <w:tcW w:w="1559" w:type="dxa"/>
            <w:shd w:val="clear" w:color="auto" w:fill="auto"/>
            <w:vAlign w:val="bottom"/>
            <w:hideMark/>
          </w:tcPr>
          <w:p w14:paraId="52A58F65" w14:textId="77777777" w:rsidR="00B54C59" w:rsidRPr="0052128A" w:rsidRDefault="00B54C59" w:rsidP="00005727">
            <w:pPr>
              <w:ind w:left="-108" w:right="1" w:firstLine="9"/>
              <w:jc w:val="center"/>
              <w:rPr>
                <w:rFonts w:asciiTheme="majorBidi" w:hAnsiTheme="majorBidi" w:cstheme="majorBidi"/>
                <w:cs/>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sidRPr="00AA034A">
              <w:rPr>
                <w:rFonts w:asciiTheme="majorBidi" w:hAnsiTheme="majorBidi" w:cstheme="majorBidi"/>
                <w:snapToGrid w:val="0"/>
                <w:lang w:eastAsia="th-TH"/>
              </w:rPr>
              <w:t>December</w:t>
            </w:r>
          </w:p>
        </w:tc>
        <w:tc>
          <w:tcPr>
            <w:tcW w:w="1427" w:type="dxa"/>
            <w:shd w:val="clear" w:color="auto" w:fill="auto"/>
            <w:vAlign w:val="bottom"/>
            <w:hideMark/>
          </w:tcPr>
          <w:p w14:paraId="347AED82" w14:textId="77777777" w:rsidR="00B54C59" w:rsidRPr="0052128A" w:rsidRDefault="00B54C59" w:rsidP="00005727">
            <w:pPr>
              <w:ind w:right="1"/>
              <w:jc w:val="center"/>
              <w:rPr>
                <w:rFonts w:asciiTheme="majorBidi" w:hAnsiTheme="majorBidi" w:cstheme="majorBidi"/>
              </w:rPr>
            </w:pPr>
            <w:r w:rsidRPr="0052128A">
              <w:rPr>
                <w:rFonts w:asciiTheme="majorBidi" w:hAnsiTheme="majorBidi" w:cstheme="majorBidi"/>
              </w:rPr>
              <w:t xml:space="preserve">As </w:t>
            </w:r>
            <w:proofErr w:type="gramStart"/>
            <w:r w:rsidRPr="0052128A">
              <w:rPr>
                <w:rFonts w:asciiTheme="majorBidi" w:hAnsiTheme="majorBidi" w:cstheme="majorBidi"/>
              </w:rPr>
              <w:t>at</w:t>
            </w:r>
            <w:proofErr w:type="gramEnd"/>
            <w:r w:rsidRPr="0052128A">
              <w:rPr>
                <w:rFonts w:asciiTheme="majorBidi" w:hAnsiTheme="majorBidi" w:cstheme="majorBidi"/>
              </w:rPr>
              <w:t xml:space="preserve"> </w:t>
            </w:r>
            <w:r w:rsidRPr="0052128A">
              <w:rPr>
                <w:rFonts w:asciiTheme="majorBidi" w:hAnsiTheme="majorBidi" w:cstheme="majorBidi"/>
                <w:snapToGrid w:val="0"/>
                <w:lang w:eastAsia="th-TH"/>
              </w:rPr>
              <w:t>December</w:t>
            </w:r>
          </w:p>
        </w:tc>
        <w:tc>
          <w:tcPr>
            <w:tcW w:w="1418" w:type="dxa"/>
            <w:shd w:val="clear" w:color="auto" w:fill="auto"/>
            <w:vAlign w:val="bottom"/>
            <w:hideMark/>
          </w:tcPr>
          <w:p w14:paraId="6AF66991" w14:textId="77777777" w:rsidR="00B54C59" w:rsidRPr="0052128A" w:rsidRDefault="00B54C59" w:rsidP="00005727">
            <w:pPr>
              <w:ind w:left="-108" w:right="1" w:firstLine="9"/>
              <w:jc w:val="center"/>
              <w:rPr>
                <w:rFonts w:asciiTheme="majorBidi" w:hAnsiTheme="majorBidi" w:cstheme="majorBidi"/>
                <w:cs/>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sidRPr="00AA034A">
              <w:rPr>
                <w:rFonts w:asciiTheme="majorBidi" w:hAnsiTheme="majorBidi" w:cstheme="majorBidi"/>
                <w:snapToGrid w:val="0"/>
                <w:lang w:eastAsia="th-TH"/>
              </w:rPr>
              <w:t>December</w:t>
            </w:r>
          </w:p>
        </w:tc>
        <w:tc>
          <w:tcPr>
            <w:tcW w:w="1419" w:type="dxa"/>
            <w:shd w:val="clear" w:color="auto" w:fill="auto"/>
            <w:vAlign w:val="bottom"/>
            <w:hideMark/>
          </w:tcPr>
          <w:p w14:paraId="0A3CDB9C" w14:textId="77777777" w:rsidR="00B54C59" w:rsidRPr="0052128A" w:rsidRDefault="00B54C59" w:rsidP="00005727">
            <w:pPr>
              <w:ind w:right="-149" w:firstLine="9"/>
              <w:jc w:val="center"/>
              <w:rPr>
                <w:rFonts w:asciiTheme="majorBidi" w:hAnsiTheme="majorBidi" w:cstheme="majorBidi"/>
              </w:rPr>
            </w:pPr>
            <w:r w:rsidRPr="0052128A">
              <w:rPr>
                <w:rFonts w:asciiTheme="majorBidi" w:hAnsiTheme="majorBidi" w:cstheme="majorBidi"/>
              </w:rPr>
              <w:t xml:space="preserve">As </w:t>
            </w:r>
            <w:proofErr w:type="gramStart"/>
            <w:r w:rsidRPr="0052128A">
              <w:rPr>
                <w:rFonts w:asciiTheme="majorBidi" w:hAnsiTheme="majorBidi" w:cstheme="majorBidi"/>
              </w:rPr>
              <w:t>at</w:t>
            </w:r>
            <w:proofErr w:type="gramEnd"/>
            <w:r w:rsidRPr="0052128A">
              <w:rPr>
                <w:rFonts w:asciiTheme="majorBidi" w:hAnsiTheme="majorBidi" w:cstheme="majorBidi"/>
              </w:rPr>
              <w:t xml:space="preserve"> </w:t>
            </w:r>
            <w:r w:rsidRPr="0052128A">
              <w:rPr>
                <w:rFonts w:asciiTheme="majorBidi" w:hAnsiTheme="majorBidi" w:cstheme="majorBidi"/>
                <w:snapToGrid w:val="0"/>
                <w:lang w:eastAsia="th-TH"/>
              </w:rPr>
              <w:t>December</w:t>
            </w:r>
          </w:p>
        </w:tc>
        <w:tc>
          <w:tcPr>
            <w:tcW w:w="2832" w:type="dxa"/>
            <w:gridSpan w:val="2"/>
            <w:shd w:val="clear" w:color="auto" w:fill="auto"/>
            <w:vAlign w:val="bottom"/>
          </w:tcPr>
          <w:p w14:paraId="5BC1B3EE" w14:textId="77777777" w:rsidR="00B54C59" w:rsidRPr="0052128A" w:rsidRDefault="00B54C59" w:rsidP="00005727">
            <w:pPr>
              <w:ind w:left="34" w:right="1" w:firstLine="9"/>
              <w:jc w:val="center"/>
              <w:rPr>
                <w:rFonts w:asciiTheme="majorBidi" w:hAnsiTheme="majorBidi" w:cstheme="majorBidi"/>
                <w:cs/>
              </w:rPr>
            </w:pPr>
          </w:p>
        </w:tc>
      </w:tr>
      <w:tr w:rsidR="00B54C59" w:rsidRPr="0052128A" w14:paraId="4BF26ACD" w14:textId="77777777" w:rsidTr="00005727">
        <w:trPr>
          <w:trHeight w:val="397"/>
          <w:tblHeader/>
        </w:trPr>
        <w:tc>
          <w:tcPr>
            <w:tcW w:w="3402" w:type="dxa"/>
            <w:shd w:val="clear" w:color="auto" w:fill="auto"/>
            <w:vAlign w:val="bottom"/>
            <w:hideMark/>
          </w:tcPr>
          <w:p w14:paraId="4B475B38" w14:textId="77777777" w:rsidR="00B54C59" w:rsidRPr="0052128A" w:rsidRDefault="00B54C59" w:rsidP="00005727">
            <w:pPr>
              <w:pBdr>
                <w:bottom w:val="single" w:sz="4" w:space="1" w:color="auto"/>
              </w:pBdr>
              <w:ind w:left="-108" w:right="1"/>
              <w:jc w:val="center"/>
              <w:rPr>
                <w:rFonts w:asciiTheme="majorBidi" w:hAnsiTheme="majorBidi" w:cstheme="majorBidi"/>
              </w:rPr>
            </w:pPr>
            <w:r w:rsidRPr="0052128A">
              <w:rPr>
                <w:rFonts w:asciiTheme="majorBidi" w:hAnsiTheme="majorBidi" w:cstheme="majorBidi"/>
              </w:rPr>
              <w:t>Company’s name</w:t>
            </w:r>
          </w:p>
        </w:tc>
        <w:tc>
          <w:tcPr>
            <w:tcW w:w="1451" w:type="dxa"/>
            <w:shd w:val="clear" w:color="auto" w:fill="auto"/>
            <w:vAlign w:val="bottom"/>
            <w:hideMark/>
          </w:tcPr>
          <w:p w14:paraId="0B8348C4" w14:textId="77777777" w:rsidR="00B54C59" w:rsidRPr="0052128A" w:rsidRDefault="00B54C59" w:rsidP="00005727">
            <w:pPr>
              <w:pBdr>
                <w:bottom w:val="single" w:sz="4" w:space="1" w:color="auto"/>
              </w:pBdr>
              <w:ind w:right="1" w:firstLine="9"/>
              <w:jc w:val="center"/>
              <w:rPr>
                <w:rFonts w:asciiTheme="majorBidi" w:hAnsiTheme="majorBidi" w:cstheme="majorBidi"/>
                <w:cs/>
              </w:rPr>
            </w:pPr>
            <w:r w:rsidRPr="0052128A">
              <w:rPr>
                <w:rFonts w:asciiTheme="majorBidi" w:hAnsiTheme="majorBidi" w:cstheme="majorBidi"/>
              </w:rPr>
              <w:t>3</w:t>
            </w:r>
            <w:r>
              <w:rPr>
                <w:rFonts w:asciiTheme="majorBidi" w:hAnsiTheme="majorBidi" w:cstheme="majorBidi"/>
              </w:rPr>
              <w:t>1</w:t>
            </w:r>
            <w:r w:rsidRPr="0052128A">
              <w:rPr>
                <w:rFonts w:asciiTheme="majorBidi" w:hAnsiTheme="majorBidi" w:cstheme="majorBidi"/>
              </w:rPr>
              <w:t>, 2023</w:t>
            </w:r>
          </w:p>
        </w:tc>
        <w:tc>
          <w:tcPr>
            <w:tcW w:w="1384" w:type="dxa"/>
            <w:shd w:val="clear" w:color="auto" w:fill="auto"/>
            <w:vAlign w:val="bottom"/>
            <w:hideMark/>
          </w:tcPr>
          <w:p w14:paraId="468B3D60" w14:textId="77777777" w:rsidR="00B54C59" w:rsidRPr="0052128A" w:rsidRDefault="00B54C59" w:rsidP="00005727">
            <w:pPr>
              <w:pBdr>
                <w:bottom w:val="single" w:sz="4" w:space="1" w:color="auto"/>
              </w:pBdr>
              <w:ind w:right="1" w:firstLine="9"/>
              <w:jc w:val="center"/>
              <w:rPr>
                <w:rFonts w:asciiTheme="majorBidi" w:hAnsiTheme="majorBidi" w:cstheme="majorBidi"/>
                <w:cs/>
              </w:rPr>
            </w:pPr>
            <w:r w:rsidRPr="0052128A">
              <w:rPr>
                <w:rFonts w:asciiTheme="majorBidi" w:hAnsiTheme="majorBidi" w:cstheme="majorBidi"/>
              </w:rPr>
              <w:t>31, 2022</w:t>
            </w:r>
          </w:p>
        </w:tc>
        <w:tc>
          <w:tcPr>
            <w:tcW w:w="1559" w:type="dxa"/>
            <w:shd w:val="clear" w:color="auto" w:fill="auto"/>
            <w:vAlign w:val="bottom"/>
            <w:hideMark/>
          </w:tcPr>
          <w:p w14:paraId="66BE723A" w14:textId="77777777" w:rsidR="00B54C59" w:rsidRPr="0052128A" w:rsidRDefault="00B54C59" w:rsidP="00005727">
            <w:pPr>
              <w:pBdr>
                <w:bottom w:val="single" w:sz="4" w:space="1" w:color="auto"/>
              </w:pBdr>
              <w:ind w:right="1" w:firstLine="9"/>
              <w:jc w:val="center"/>
              <w:rPr>
                <w:rFonts w:asciiTheme="majorBidi" w:hAnsiTheme="majorBidi" w:cstheme="majorBidi"/>
                <w:cs/>
              </w:rPr>
            </w:pPr>
            <w:r w:rsidRPr="0052128A">
              <w:rPr>
                <w:rFonts w:asciiTheme="majorBidi" w:hAnsiTheme="majorBidi" w:cstheme="majorBidi"/>
              </w:rPr>
              <w:t>3</w:t>
            </w:r>
            <w:r>
              <w:rPr>
                <w:rFonts w:asciiTheme="majorBidi" w:hAnsiTheme="majorBidi" w:cstheme="majorBidi"/>
              </w:rPr>
              <w:t>1</w:t>
            </w:r>
            <w:r w:rsidRPr="0052128A">
              <w:rPr>
                <w:rFonts w:asciiTheme="majorBidi" w:hAnsiTheme="majorBidi" w:cstheme="majorBidi"/>
              </w:rPr>
              <w:t>, 2023</w:t>
            </w:r>
          </w:p>
        </w:tc>
        <w:tc>
          <w:tcPr>
            <w:tcW w:w="1427" w:type="dxa"/>
            <w:shd w:val="clear" w:color="auto" w:fill="auto"/>
            <w:vAlign w:val="bottom"/>
            <w:hideMark/>
          </w:tcPr>
          <w:p w14:paraId="3330F98E" w14:textId="77777777" w:rsidR="00B54C59" w:rsidRPr="0052128A" w:rsidRDefault="00B54C59" w:rsidP="00005727">
            <w:pPr>
              <w:pBdr>
                <w:bottom w:val="single" w:sz="4" w:space="1" w:color="auto"/>
              </w:pBdr>
              <w:ind w:right="1" w:firstLine="9"/>
              <w:jc w:val="center"/>
              <w:rPr>
                <w:rFonts w:asciiTheme="majorBidi" w:hAnsiTheme="majorBidi" w:cstheme="majorBidi"/>
                <w:cs/>
              </w:rPr>
            </w:pPr>
            <w:r w:rsidRPr="0052128A">
              <w:rPr>
                <w:rFonts w:asciiTheme="majorBidi" w:hAnsiTheme="majorBidi" w:cstheme="majorBidi"/>
              </w:rPr>
              <w:t>31, 2022</w:t>
            </w:r>
          </w:p>
        </w:tc>
        <w:tc>
          <w:tcPr>
            <w:tcW w:w="1418" w:type="dxa"/>
            <w:shd w:val="clear" w:color="auto" w:fill="auto"/>
            <w:vAlign w:val="bottom"/>
            <w:hideMark/>
          </w:tcPr>
          <w:p w14:paraId="78E2984C" w14:textId="77777777" w:rsidR="00B54C59" w:rsidRPr="0052128A" w:rsidRDefault="00B54C59" w:rsidP="00005727">
            <w:pPr>
              <w:pBdr>
                <w:bottom w:val="single" w:sz="4" w:space="1" w:color="auto"/>
              </w:pBdr>
              <w:ind w:right="1" w:firstLine="9"/>
              <w:jc w:val="center"/>
              <w:rPr>
                <w:rFonts w:asciiTheme="majorBidi" w:hAnsiTheme="majorBidi" w:cstheme="majorBidi"/>
                <w:cs/>
              </w:rPr>
            </w:pPr>
            <w:r w:rsidRPr="0052128A">
              <w:rPr>
                <w:rFonts w:asciiTheme="majorBidi" w:hAnsiTheme="majorBidi" w:cstheme="majorBidi"/>
              </w:rPr>
              <w:t>3</w:t>
            </w:r>
            <w:r>
              <w:rPr>
                <w:rFonts w:asciiTheme="majorBidi" w:hAnsiTheme="majorBidi" w:cstheme="majorBidi"/>
              </w:rPr>
              <w:t>1</w:t>
            </w:r>
            <w:r w:rsidRPr="0052128A">
              <w:rPr>
                <w:rFonts w:asciiTheme="majorBidi" w:hAnsiTheme="majorBidi" w:cstheme="majorBidi"/>
              </w:rPr>
              <w:t>, 2023</w:t>
            </w:r>
          </w:p>
        </w:tc>
        <w:tc>
          <w:tcPr>
            <w:tcW w:w="1419" w:type="dxa"/>
            <w:shd w:val="clear" w:color="auto" w:fill="auto"/>
            <w:vAlign w:val="bottom"/>
            <w:hideMark/>
          </w:tcPr>
          <w:p w14:paraId="27F9820A" w14:textId="77777777" w:rsidR="00B54C59" w:rsidRPr="0052128A" w:rsidRDefault="00B54C59" w:rsidP="00005727">
            <w:pPr>
              <w:pBdr>
                <w:bottom w:val="single" w:sz="4" w:space="1" w:color="auto"/>
              </w:pBdr>
              <w:ind w:right="1" w:firstLine="9"/>
              <w:jc w:val="center"/>
              <w:rPr>
                <w:rFonts w:asciiTheme="majorBidi" w:hAnsiTheme="majorBidi" w:cstheme="majorBidi"/>
                <w:cs/>
              </w:rPr>
            </w:pPr>
            <w:r w:rsidRPr="0052128A">
              <w:rPr>
                <w:rFonts w:asciiTheme="majorBidi" w:hAnsiTheme="majorBidi" w:cstheme="majorBidi"/>
              </w:rPr>
              <w:t>31, 2022</w:t>
            </w:r>
          </w:p>
        </w:tc>
        <w:tc>
          <w:tcPr>
            <w:tcW w:w="1414" w:type="dxa"/>
            <w:shd w:val="clear" w:color="auto" w:fill="auto"/>
            <w:vAlign w:val="bottom"/>
            <w:hideMark/>
          </w:tcPr>
          <w:p w14:paraId="29FE78CD" w14:textId="77777777" w:rsidR="00B54C59" w:rsidRPr="0052128A" w:rsidRDefault="00B54C59" w:rsidP="00005727">
            <w:pPr>
              <w:pBdr>
                <w:bottom w:val="single" w:sz="4" w:space="1" w:color="auto"/>
              </w:pBdr>
              <w:ind w:left="33" w:right="1" w:firstLine="9"/>
              <w:jc w:val="center"/>
              <w:rPr>
                <w:rFonts w:asciiTheme="majorBidi" w:hAnsiTheme="majorBidi" w:cstheme="majorBidi"/>
                <w:cs/>
              </w:rPr>
            </w:pPr>
            <w:r w:rsidRPr="0052128A">
              <w:rPr>
                <w:rFonts w:asciiTheme="majorBidi" w:hAnsiTheme="majorBidi" w:cstheme="majorBidi"/>
              </w:rPr>
              <w:t>2023</w:t>
            </w:r>
          </w:p>
        </w:tc>
        <w:tc>
          <w:tcPr>
            <w:tcW w:w="1418" w:type="dxa"/>
            <w:shd w:val="clear" w:color="auto" w:fill="auto"/>
            <w:vAlign w:val="bottom"/>
            <w:hideMark/>
          </w:tcPr>
          <w:p w14:paraId="226D08AC" w14:textId="77777777" w:rsidR="00B54C59" w:rsidRPr="0052128A" w:rsidRDefault="00B54C59" w:rsidP="00005727">
            <w:pPr>
              <w:pBdr>
                <w:bottom w:val="single" w:sz="4" w:space="1" w:color="auto"/>
              </w:pBdr>
              <w:ind w:left="34" w:right="1" w:firstLine="9"/>
              <w:jc w:val="center"/>
              <w:rPr>
                <w:rFonts w:asciiTheme="majorBidi" w:hAnsiTheme="majorBidi" w:cstheme="majorBidi"/>
              </w:rPr>
            </w:pPr>
            <w:r w:rsidRPr="0052128A">
              <w:rPr>
                <w:rFonts w:asciiTheme="majorBidi" w:hAnsiTheme="majorBidi" w:cstheme="majorBidi"/>
              </w:rPr>
              <w:t>2022</w:t>
            </w:r>
          </w:p>
        </w:tc>
      </w:tr>
      <w:tr w:rsidR="00191AD8" w:rsidRPr="0052128A" w14:paraId="7ACC1BBB" w14:textId="77777777" w:rsidTr="00191AD8">
        <w:trPr>
          <w:trHeight w:val="397"/>
        </w:trPr>
        <w:tc>
          <w:tcPr>
            <w:tcW w:w="3402" w:type="dxa"/>
            <w:shd w:val="clear" w:color="auto" w:fill="auto"/>
            <w:vAlign w:val="bottom"/>
            <w:hideMark/>
          </w:tcPr>
          <w:p w14:paraId="2DF81CC8" w14:textId="77777777"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rPr>
              <w:t>S.N. Asset Development Co., Ltd.</w:t>
            </w:r>
          </w:p>
        </w:tc>
        <w:tc>
          <w:tcPr>
            <w:tcW w:w="1451" w:type="dxa"/>
            <w:tcBorders>
              <w:top w:val="nil"/>
              <w:left w:val="nil"/>
              <w:bottom w:val="nil"/>
              <w:right w:val="nil"/>
            </w:tcBorders>
            <w:shd w:val="clear" w:color="auto" w:fill="auto"/>
            <w:vAlign w:val="bottom"/>
          </w:tcPr>
          <w:p w14:paraId="2274E41F" w14:textId="0DBD8F8F"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122,000,000</w:t>
            </w:r>
          </w:p>
        </w:tc>
        <w:tc>
          <w:tcPr>
            <w:tcW w:w="1384" w:type="dxa"/>
            <w:shd w:val="clear" w:color="auto" w:fill="auto"/>
            <w:vAlign w:val="bottom"/>
            <w:hideMark/>
          </w:tcPr>
          <w:p w14:paraId="79604D54" w14:textId="7763ADA7"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122,000,000</w:t>
            </w:r>
          </w:p>
        </w:tc>
        <w:tc>
          <w:tcPr>
            <w:tcW w:w="1559" w:type="dxa"/>
            <w:tcBorders>
              <w:top w:val="nil"/>
              <w:left w:val="nil"/>
              <w:bottom w:val="nil"/>
              <w:right w:val="nil"/>
            </w:tcBorders>
            <w:shd w:val="clear" w:color="auto" w:fill="auto"/>
            <w:vAlign w:val="bottom"/>
          </w:tcPr>
          <w:p w14:paraId="7E838812" w14:textId="005A8851"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99.65</w:t>
            </w:r>
          </w:p>
        </w:tc>
        <w:tc>
          <w:tcPr>
            <w:tcW w:w="1427" w:type="dxa"/>
            <w:shd w:val="clear" w:color="auto" w:fill="auto"/>
            <w:vAlign w:val="bottom"/>
            <w:hideMark/>
          </w:tcPr>
          <w:p w14:paraId="170824C9" w14:textId="38509746"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99.65</w:t>
            </w:r>
          </w:p>
        </w:tc>
        <w:tc>
          <w:tcPr>
            <w:tcW w:w="1418" w:type="dxa"/>
            <w:tcBorders>
              <w:top w:val="nil"/>
              <w:left w:val="nil"/>
              <w:bottom w:val="nil"/>
              <w:right w:val="nil"/>
            </w:tcBorders>
            <w:shd w:val="clear" w:color="auto" w:fill="auto"/>
            <w:vAlign w:val="bottom"/>
          </w:tcPr>
          <w:p w14:paraId="2E77EB71" w14:textId="47DBC2A5"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121,5</w:t>
            </w:r>
            <w:r>
              <w:rPr>
                <w:rFonts w:asciiTheme="majorBidi" w:hAnsiTheme="majorBidi" w:cstheme="majorBidi"/>
                <w:sz w:val="24"/>
                <w:szCs w:val="24"/>
              </w:rPr>
              <w:t>82</w:t>
            </w:r>
            <w:r w:rsidRPr="0093573E">
              <w:rPr>
                <w:rFonts w:asciiTheme="majorBidi" w:hAnsiTheme="majorBidi" w:cstheme="majorBidi"/>
                <w:sz w:val="24"/>
                <w:szCs w:val="24"/>
              </w:rPr>
              <w:t>,</w:t>
            </w:r>
            <w:r>
              <w:rPr>
                <w:rFonts w:asciiTheme="majorBidi" w:hAnsiTheme="majorBidi" w:cstheme="majorBidi"/>
                <w:sz w:val="24"/>
                <w:szCs w:val="24"/>
              </w:rPr>
              <w:t>676</w:t>
            </w:r>
          </w:p>
        </w:tc>
        <w:tc>
          <w:tcPr>
            <w:tcW w:w="1419" w:type="dxa"/>
            <w:shd w:val="clear" w:color="auto" w:fill="auto"/>
            <w:vAlign w:val="bottom"/>
            <w:hideMark/>
          </w:tcPr>
          <w:p w14:paraId="49901F46" w14:textId="74909601"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121,573,000</w:t>
            </w:r>
          </w:p>
        </w:tc>
        <w:tc>
          <w:tcPr>
            <w:tcW w:w="1414" w:type="dxa"/>
            <w:tcBorders>
              <w:top w:val="nil"/>
              <w:left w:val="nil"/>
              <w:bottom w:val="nil"/>
              <w:right w:val="nil"/>
            </w:tcBorders>
            <w:shd w:val="clear" w:color="auto" w:fill="auto"/>
            <w:vAlign w:val="bottom"/>
          </w:tcPr>
          <w:p w14:paraId="390C9660" w14:textId="10610565" w:rsidR="00191AD8" w:rsidRPr="0052128A" w:rsidRDefault="00191AD8" w:rsidP="00191AD8">
            <w:pPr>
              <w:tabs>
                <w:tab w:val="decimal" w:pos="1038"/>
                <w:tab w:val="right" w:pos="1343"/>
              </w:tabs>
              <w:ind w:right="1"/>
              <w:jc w:val="right"/>
              <w:rPr>
                <w:rFonts w:asciiTheme="majorBidi" w:hAnsiTheme="majorBidi" w:cstheme="majorBidi"/>
              </w:rPr>
            </w:pPr>
            <w:r>
              <w:rPr>
                <w:rFonts w:asciiTheme="majorBidi" w:hAnsiTheme="majorBidi" w:cstheme="majorBidi"/>
                <w:sz w:val="24"/>
                <w:szCs w:val="24"/>
              </w:rPr>
              <w:t>13,951,000</w:t>
            </w:r>
          </w:p>
        </w:tc>
        <w:tc>
          <w:tcPr>
            <w:tcW w:w="1418" w:type="dxa"/>
            <w:shd w:val="clear" w:color="auto" w:fill="auto"/>
            <w:vAlign w:val="bottom"/>
          </w:tcPr>
          <w:p w14:paraId="32F1A177" w14:textId="4ED78286" w:rsidR="00191AD8" w:rsidRPr="0052128A" w:rsidRDefault="00191AD8" w:rsidP="00191AD8">
            <w:pPr>
              <w:tabs>
                <w:tab w:val="decimal" w:pos="1038"/>
                <w:tab w:val="right" w:pos="1343"/>
              </w:tabs>
              <w:ind w:right="1"/>
              <w:jc w:val="right"/>
              <w:rPr>
                <w:rFonts w:asciiTheme="majorBidi" w:hAnsiTheme="majorBidi" w:cstheme="majorBidi"/>
                <w:cs/>
              </w:rPr>
            </w:pPr>
            <w:r w:rsidRPr="0093573E">
              <w:rPr>
                <w:rFonts w:asciiTheme="majorBidi" w:hAnsiTheme="majorBidi" w:cstheme="majorBidi"/>
                <w:sz w:val="24"/>
                <w:szCs w:val="24"/>
              </w:rPr>
              <w:t xml:space="preserve">22,919,500   </w:t>
            </w:r>
          </w:p>
        </w:tc>
      </w:tr>
      <w:tr w:rsidR="00191AD8" w:rsidRPr="0052128A" w14:paraId="490F184C" w14:textId="77777777" w:rsidTr="00191AD8">
        <w:trPr>
          <w:trHeight w:val="397"/>
        </w:trPr>
        <w:tc>
          <w:tcPr>
            <w:tcW w:w="3402" w:type="dxa"/>
            <w:shd w:val="clear" w:color="auto" w:fill="auto"/>
            <w:vAlign w:val="bottom"/>
            <w:hideMark/>
          </w:tcPr>
          <w:p w14:paraId="0350DC68" w14:textId="77777777"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rPr>
              <w:t>S&amp;P Estate Development Co., Ltd.</w:t>
            </w:r>
          </w:p>
        </w:tc>
        <w:tc>
          <w:tcPr>
            <w:tcW w:w="1451" w:type="dxa"/>
            <w:tcBorders>
              <w:top w:val="nil"/>
              <w:left w:val="nil"/>
              <w:bottom w:val="nil"/>
              <w:right w:val="nil"/>
            </w:tcBorders>
            <w:shd w:val="clear" w:color="auto" w:fill="auto"/>
            <w:vAlign w:val="bottom"/>
          </w:tcPr>
          <w:p w14:paraId="502444D7" w14:textId="5AD679C3"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14,000,000</w:t>
            </w:r>
          </w:p>
        </w:tc>
        <w:tc>
          <w:tcPr>
            <w:tcW w:w="1384" w:type="dxa"/>
            <w:shd w:val="clear" w:color="auto" w:fill="auto"/>
            <w:vAlign w:val="bottom"/>
            <w:hideMark/>
          </w:tcPr>
          <w:p w14:paraId="1A71DBC1" w14:textId="29D26481"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14,000,000</w:t>
            </w:r>
          </w:p>
        </w:tc>
        <w:tc>
          <w:tcPr>
            <w:tcW w:w="1559" w:type="dxa"/>
            <w:tcBorders>
              <w:top w:val="nil"/>
              <w:left w:val="nil"/>
              <w:bottom w:val="nil"/>
              <w:right w:val="nil"/>
            </w:tcBorders>
            <w:shd w:val="clear" w:color="auto" w:fill="auto"/>
            <w:vAlign w:val="bottom"/>
          </w:tcPr>
          <w:p w14:paraId="1D0837F5" w14:textId="000AA396"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90.00</w:t>
            </w:r>
          </w:p>
        </w:tc>
        <w:tc>
          <w:tcPr>
            <w:tcW w:w="1427" w:type="dxa"/>
            <w:shd w:val="clear" w:color="auto" w:fill="auto"/>
            <w:vAlign w:val="bottom"/>
            <w:hideMark/>
          </w:tcPr>
          <w:p w14:paraId="5F57785C" w14:textId="314C7944"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90.00</w:t>
            </w:r>
          </w:p>
        </w:tc>
        <w:tc>
          <w:tcPr>
            <w:tcW w:w="1418" w:type="dxa"/>
            <w:tcBorders>
              <w:top w:val="nil"/>
              <w:left w:val="nil"/>
              <w:bottom w:val="nil"/>
              <w:right w:val="nil"/>
            </w:tcBorders>
            <w:shd w:val="clear" w:color="auto" w:fill="auto"/>
            <w:vAlign w:val="bottom"/>
          </w:tcPr>
          <w:p w14:paraId="39B150C4" w14:textId="4D5CA030"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12,600,000</w:t>
            </w:r>
          </w:p>
        </w:tc>
        <w:tc>
          <w:tcPr>
            <w:tcW w:w="1419" w:type="dxa"/>
            <w:shd w:val="clear" w:color="auto" w:fill="auto"/>
            <w:vAlign w:val="bottom"/>
            <w:hideMark/>
          </w:tcPr>
          <w:p w14:paraId="627445E5" w14:textId="6B7C0D38"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12,600,000</w:t>
            </w:r>
          </w:p>
        </w:tc>
        <w:tc>
          <w:tcPr>
            <w:tcW w:w="1414" w:type="dxa"/>
            <w:tcBorders>
              <w:top w:val="nil"/>
              <w:left w:val="nil"/>
              <w:bottom w:val="nil"/>
              <w:right w:val="nil"/>
            </w:tcBorders>
            <w:shd w:val="clear" w:color="auto" w:fill="auto"/>
            <w:vAlign w:val="bottom"/>
          </w:tcPr>
          <w:p w14:paraId="21AA421A" w14:textId="4B9BD728" w:rsidR="00191AD8" w:rsidRPr="0052128A" w:rsidRDefault="00191AD8"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c>
          <w:tcPr>
            <w:tcW w:w="1418" w:type="dxa"/>
            <w:shd w:val="clear" w:color="auto" w:fill="auto"/>
            <w:vAlign w:val="bottom"/>
          </w:tcPr>
          <w:p w14:paraId="1BB6A61B" w14:textId="13BDD6CC" w:rsidR="00191AD8" w:rsidRPr="0052128A" w:rsidRDefault="00191AD8"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r>
      <w:tr w:rsidR="00191AD8" w:rsidRPr="0052128A" w14:paraId="2D57C4B5" w14:textId="77777777" w:rsidTr="00191AD8">
        <w:trPr>
          <w:trHeight w:val="397"/>
        </w:trPr>
        <w:tc>
          <w:tcPr>
            <w:tcW w:w="3402" w:type="dxa"/>
            <w:shd w:val="clear" w:color="auto" w:fill="auto"/>
            <w:vAlign w:val="bottom"/>
            <w:hideMark/>
          </w:tcPr>
          <w:p w14:paraId="6324082E" w14:textId="77777777"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rPr>
              <w:t>Property Gateway Co., Ltd.</w:t>
            </w:r>
          </w:p>
        </w:tc>
        <w:tc>
          <w:tcPr>
            <w:tcW w:w="1451" w:type="dxa"/>
            <w:tcBorders>
              <w:top w:val="nil"/>
              <w:left w:val="nil"/>
              <w:bottom w:val="nil"/>
              <w:right w:val="nil"/>
            </w:tcBorders>
            <w:shd w:val="clear" w:color="auto" w:fill="auto"/>
            <w:vAlign w:val="bottom"/>
          </w:tcPr>
          <w:p w14:paraId="785AAE1D" w14:textId="35ABD41B" w:rsidR="00191AD8" w:rsidRPr="0052128A" w:rsidRDefault="00191AD8" w:rsidP="00191AD8">
            <w:pPr>
              <w:tabs>
                <w:tab w:val="decimal" w:pos="1038"/>
                <w:tab w:val="right" w:pos="1344"/>
              </w:tabs>
              <w:ind w:right="1"/>
              <w:jc w:val="right"/>
              <w:rPr>
                <w:rFonts w:asciiTheme="majorBidi" w:hAnsiTheme="majorBidi" w:cstheme="majorBidi"/>
              </w:rPr>
            </w:pPr>
            <w:r>
              <w:rPr>
                <w:rFonts w:asciiTheme="majorBidi" w:hAnsiTheme="majorBidi" w:cstheme="majorBidi"/>
                <w:sz w:val="24"/>
                <w:szCs w:val="24"/>
              </w:rPr>
              <w:t>279,200,000</w:t>
            </w:r>
          </w:p>
        </w:tc>
        <w:tc>
          <w:tcPr>
            <w:tcW w:w="1384" w:type="dxa"/>
            <w:shd w:val="clear" w:color="auto" w:fill="auto"/>
            <w:vAlign w:val="bottom"/>
            <w:hideMark/>
          </w:tcPr>
          <w:p w14:paraId="49D693D5" w14:textId="1E1052D7"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553,400,000</w:t>
            </w:r>
          </w:p>
        </w:tc>
        <w:tc>
          <w:tcPr>
            <w:tcW w:w="1559" w:type="dxa"/>
            <w:tcBorders>
              <w:top w:val="nil"/>
              <w:left w:val="nil"/>
              <w:bottom w:val="nil"/>
              <w:right w:val="nil"/>
            </w:tcBorders>
            <w:shd w:val="clear" w:color="auto" w:fill="auto"/>
            <w:vAlign w:val="bottom"/>
          </w:tcPr>
          <w:p w14:paraId="47F2319D" w14:textId="7DDB8254"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99.99</w:t>
            </w:r>
          </w:p>
        </w:tc>
        <w:tc>
          <w:tcPr>
            <w:tcW w:w="1427" w:type="dxa"/>
            <w:shd w:val="clear" w:color="auto" w:fill="auto"/>
            <w:vAlign w:val="bottom"/>
            <w:hideMark/>
          </w:tcPr>
          <w:p w14:paraId="316628B5" w14:textId="1C4A88C5"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373464F9" w14:textId="725D9973" w:rsidR="00191AD8" w:rsidRPr="0052128A" w:rsidRDefault="00191AD8" w:rsidP="00191AD8">
            <w:pPr>
              <w:tabs>
                <w:tab w:val="decimal" w:pos="1038"/>
                <w:tab w:val="right" w:pos="1343"/>
              </w:tabs>
              <w:ind w:right="1"/>
              <w:jc w:val="right"/>
              <w:rPr>
                <w:rFonts w:asciiTheme="majorBidi" w:hAnsiTheme="majorBidi" w:cstheme="majorBidi"/>
              </w:rPr>
            </w:pPr>
            <w:r>
              <w:rPr>
                <w:rFonts w:asciiTheme="majorBidi" w:hAnsiTheme="majorBidi" w:cstheme="majorBidi"/>
                <w:sz w:val="24"/>
                <w:szCs w:val="24"/>
              </w:rPr>
              <w:t>279,338,882</w:t>
            </w:r>
          </w:p>
        </w:tc>
        <w:tc>
          <w:tcPr>
            <w:tcW w:w="1419" w:type="dxa"/>
            <w:shd w:val="clear" w:color="auto" w:fill="auto"/>
            <w:vAlign w:val="bottom"/>
            <w:hideMark/>
          </w:tcPr>
          <w:p w14:paraId="7012674A" w14:textId="7E2E4141" w:rsidR="00191AD8" w:rsidRPr="0052128A" w:rsidRDefault="00191AD8"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553,538,882</w:t>
            </w:r>
          </w:p>
        </w:tc>
        <w:tc>
          <w:tcPr>
            <w:tcW w:w="1414" w:type="dxa"/>
            <w:tcBorders>
              <w:top w:val="nil"/>
              <w:left w:val="nil"/>
              <w:bottom w:val="nil"/>
              <w:right w:val="nil"/>
            </w:tcBorders>
            <w:shd w:val="clear" w:color="auto" w:fill="auto"/>
            <w:vAlign w:val="bottom"/>
          </w:tcPr>
          <w:p w14:paraId="0D1182FD" w14:textId="0A632EBF" w:rsidR="00191AD8" w:rsidRPr="0052128A" w:rsidRDefault="00191AD8" w:rsidP="00191AD8">
            <w:pPr>
              <w:tabs>
                <w:tab w:val="decimal" w:pos="1038"/>
                <w:tab w:val="right" w:pos="1343"/>
              </w:tabs>
              <w:ind w:right="1"/>
              <w:jc w:val="right"/>
              <w:rPr>
                <w:rFonts w:asciiTheme="majorBidi" w:hAnsiTheme="majorBidi" w:cstheme="majorBidi"/>
              </w:rPr>
            </w:pPr>
            <w:r>
              <w:rPr>
                <w:rFonts w:asciiTheme="majorBidi" w:hAnsiTheme="majorBidi" w:cstheme="majorBidi"/>
                <w:sz w:val="24"/>
                <w:szCs w:val="24"/>
              </w:rPr>
              <w:t>26,899,421</w:t>
            </w:r>
          </w:p>
        </w:tc>
        <w:tc>
          <w:tcPr>
            <w:tcW w:w="1418" w:type="dxa"/>
            <w:shd w:val="clear" w:color="auto" w:fill="auto"/>
            <w:vAlign w:val="bottom"/>
          </w:tcPr>
          <w:p w14:paraId="73DAD62F" w14:textId="5D83B6FE" w:rsidR="00191AD8" w:rsidRPr="0052128A" w:rsidRDefault="00936FF9"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9,499,82</w:t>
            </w:r>
            <w:r>
              <w:rPr>
                <w:rFonts w:asciiTheme="majorBidi" w:hAnsiTheme="majorBidi" w:cstheme="majorBidi"/>
                <w:sz w:val="24"/>
                <w:szCs w:val="24"/>
              </w:rPr>
              <w:t>8</w:t>
            </w:r>
          </w:p>
        </w:tc>
      </w:tr>
      <w:tr w:rsidR="00191AD8" w:rsidRPr="0052128A" w14:paraId="03EF41F1" w14:textId="77777777" w:rsidTr="00191AD8">
        <w:trPr>
          <w:trHeight w:val="397"/>
        </w:trPr>
        <w:tc>
          <w:tcPr>
            <w:tcW w:w="3402" w:type="dxa"/>
            <w:shd w:val="clear" w:color="auto" w:fill="auto"/>
            <w:vAlign w:val="bottom"/>
            <w:hideMark/>
          </w:tcPr>
          <w:p w14:paraId="1B222282" w14:textId="77777777"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rPr>
              <w:t>Eastern Sena Development Co., Ltd.</w:t>
            </w:r>
          </w:p>
        </w:tc>
        <w:tc>
          <w:tcPr>
            <w:tcW w:w="1451" w:type="dxa"/>
            <w:tcBorders>
              <w:top w:val="nil"/>
              <w:left w:val="nil"/>
              <w:bottom w:val="nil"/>
              <w:right w:val="nil"/>
            </w:tcBorders>
            <w:shd w:val="clear" w:color="auto" w:fill="auto"/>
            <w:vAlign w:val="bottom"/>
          </w:tcPr>
          <w:p w14:paraId="07928509" w14:textId="635D5E88"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665,000,000</w:t>
            </w:r>
          </w:p>
        </w:tc>
        <w:tc>
          <w:tcPr>
            <w:tcW w:w="1384" w:type="dxa"/>
            <w:shd w:val="clear" w:color="auto" w:fill="auto"/>
            <w:vAlign w:val="bottom"/>
            <w:hideMark/>
          </w:tcPr>
          <w:p w14:paraId="1B065967" w14:textId="7E11CC58" w:rsidR="00191AD8" w:rsidRPr="0052128A" w:rsidRDefault="00191AD8" w:rsidP="00191AD8">
            <w:pPr>
              <w:tabs>
                <w:tab w:val="decimal" w:pos="1038"/>
                <w:tab w:val="right" w:pos="1344"/>
              </w:tabs>
              <w:ind w:right="1"/>
              <w:jc w:val="right"/>
              <w:rPr>
                <w:rFonts w:asciiTheme="majorBidi" w:hAnsiTheme="majorBidi" w:cstheme="majorBidi"/>
                <w:cs/>
              </w:rPr>
            </w:pPr>
            <w:r w:rsidRPr="0093573E">
              <w:rPr>
                <w:rFonts w:asciiTheme="majorBidi" w:hAnsiTheme="majorBidi" w:cstheme="majorBidi"/>
                <w:sz w:val="24"/>
                <w:szCs w:val="24"/>
              </w:rPr>
              <w:t>665,000,000</w:t>
            </w:r>
          </w:p>
        </w:tc>
        <w:tc>
          <w:tcPr>
            <w:tcW w:w="1559" w:type="dxa"/>
            <w:tcBorders>
              <w:top w:val="nil"/>
              <w:left w:val="nil"/>
              <w:bottom w:val="nil"/>
              <w:right w:val="nil"/>
            </w:tcBorders>
            <w:shd w:val="clear" w:color="auto" w:fill="auto"/>
            <w:vAlign w:val="bottom"/>
          </w:tcPr>
          <w:p w14:paraId="5DA0818F" w14:textId="27216A34" w:rsidR="00191AD8" w:rsidRPr="0052128A" w:rsidRDefault="00191AD8" w:rsidP="00191AD8">
            <w:pPr>
              <w:tabs>
                <w:tab w:val="decimal" w:pos="1038"/>
                <w:tab w:val="right" w:pos="1344"/>
              </w:tabs>
              <w:ind w:right="1"/>
              <w:jc w:val="right"/>
              <w:rPr>
                <w:rFonts w:asciiTheme="majorBidi" w:hAnsiTheme="majorBidi" w:cstheme="majorBidi"/>
                <w:cs/>
              </w:rPr>
            </w:pPr>
            <w:r w:rsidRPr="0093573E">
              <w:rPr>
                <w:rFonts w:asciiTheme="majorBidi" w:hAnsiTheme="majorBidi" w:cstheme="majorBidi"/>
                <w:sz w:val="24"/>
                <w:szCs w:val="24"/>
              </w:rPr>
              <w:t>99.99</w:t>
            </w:r>
          </w:p>
        </w:tc>
        <w:tc>
          <w:tcPr>
            <w:tcW w:w="1427" w:type="dxa"/>
            <w:shd w:val="clear" w:color="auto" w:fill="auto"/>
            <w:vAlign w:val="bottom"/>
            <w:hideMark/>
          </w:tcPr>
          <w:p w14:paraId="71972D2D" w14:textId="7968292B"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4FAD1C92" w14:textId="215AEDA5" w:rsidR="00191AD8" w:rsidRPr="0052128A" w:rsidRDefault="00191AD8"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590,000,000</w:t>
            </w:r>
          </w:p>
        </w:tc>
        <w:tc>
          <w:tcPr>
            <w:tcW w:w="1419" w:type="dxa"/>
            <w:shd w:val="clear" w:color="auto" w:fill="auto"/>
            <w:vAlign w:val="bottom"/>
            <w:hideMark/>
          </w:tcPr>
          <w:p w14:paraId="3F2DE561" w14:textId="2BA218A3" w:rsidR="00191AD8" w:rsidRPr="0052128A" w:rsidRDefault="00191AD8"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590,000,000</w:t>
            </w:r>
          </w:p>
        </w:tc>
        <w:tc>
          <w:tcPr>
            <w:tcW w:w="1414" w:type="dxa"/>
            <w:tcBorders>
              <w:top w:val="nil"/>
              <w:left w:val="nil"/>
              <w:bottom w:val="nil"/>
              <w:right w:val="nil"/>
            </w:tcBorders>
            <w:shd w:val="clear" w:color="auto" w:fill="auto"/>
            <w:vAlign w:val="bottom"/>
          </w:tcPr>
          <w:p w14:paraId="5EC599FF" w14:textId="54D5FCA1" w:rsidR="00191AD8" w:rsidRPr="0052128A" w:rsidRDefault="00191AD8"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c>
          <w:tcPr>
            <w:tcW w:w="1418" w:type="dxa"/>
            <w:shd w:val="clear" w:color="auto" w:fill="auto"/>
            <w:vAlign w:val="bottom"/>
          </w:tcPr>
          <w:p w14:paraId="5DB1AAB8" w14:textId="11AA1F8F" w:rsidR="00191AD8" w:rsidRPr="0052128A" w:rsidRDefault="00191AD8"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r>
      <w:tr w:rsidR="00191AD8" w:rsidRPr="0052128A" w14:paraId="48D09680" w14:textId="77777777" w:rsidTr="00191AD8">
        <w:trPr>
          <w:trHeight w:val="397"/>
        </w:trPr>
        <w:tc>
          <w:tcPr>
            <w:tcW w:w="3402" w:type="dxa"/>
            <w:shd w:val="clear" w:color="auto" w:fill="auto"/>
            <w:vAlign w:val="bottom"/>
            <w:hideMark/>
          </w:tcPr>
          <w:p w14:paraId="0CC18003" w14:textId="115980E5"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rPr>
              <w:t xml:space="preserve">Sena </w:t>
            </w:r>
            <w:r w:rsidR="00347A0F">
              <w:rPr>
                <w:rFonts w:asciiTheme="majorBidi" w:hAnsiTheme="majorBidi" w:cstheme="majorBidi"/>
              </w:rPr>
              <w:t>Green</w:t>
            </w:r>
            <w:r w:rsidRPr="0052128A">
              <w:rPr>
                <w:rFonts w:asciiTheme="majorBidi" w:hAnsiTheme="majorBidi" w:cstheme="majorBidi"/>
              </w:rPr>
              <w:t xml:space="preserve"> Energy Co., Ltd.</w:t>
            </w:r>
          </w:p>
        </w:tc>
        <w:tc>
          <w:tcPr>
            <w:tcW w:w="1451" w:type="dxa"/>
            <w:tcBorders>
              <w:top w:val="nil"/>
              <w:left w:val="nil"/>
              <w:bottom w:val="nil"/>
              <w:right w:val="nil"/>
            </w:tcBorders>
            <w:shd w:val="clear" w:color="auto" w:fill="auto"/>
            <w:vAlign w:val="bottom"/>
          </w:tcPr>
          <w:p w14:paraId="7658B52C" w14:textId="20F54EBA"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426,000,000</w:t>
            </w:r>
          </w:p>
        </w:tc>
        <w:tc>
          <w:tcPr>
            <w:tcW w:w="1384" w:type="dxa"/>
            <w:shd w:val="clear" w:color="auto" w:fill="auto"/>
            <w:vAlign w:val="bottom"/>
            <w:hideMark/>
          </w:tcPr>
          <w:p w14:paraId="442B6121" w14:textId="2F12BD66"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426,000,000</w:t>
            </w:r>
          </w:p>
        </w:tc>
        <w:tc>
          <w:tcPr>
            <w:tcW w:w="1559" w:type="dxa"/>
            <w:tcBorders>
              <w:top w:val="nil"/>
              <w:left w:val="nil"/>
              <w:bottom w:val="nil"/>
              <w:right w:val="nil"/>
            </w:tcBorders>
            <w:shd w:val="clear" w:color="auto" w:fill="auto"/>
            <w:vAlign w:val="bottom"/>
          </w:tcPr>
          <w:p w14:paraId="4F3A0A7A" w14:textId="6E2633B5"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99.99</w:t>
            </w:r>
          </w:p>
        </w:tc>
        <w:tc>
          <w:tcPr>
            <w:tcW w:w="1427" w:type="dxa"/>
            <w:shd w:val="clear" w:color="auto" w:fill="auto"/>
            <w:vAlign w:val="bottom"/>
            <w:hideMark/>
          </w:tcPr>
          <w:p w14:paraId="00B0BBD9" w14:textId="28EFE32B" w:rsidR="00191AD8" w:rsidRPr="0052128A" w:rsidRDefault="00191AD8" w:rsidP="00191AD8">
            <w:pPr>
              <w:tabs>
                <w:tab w:val="decimal" w:pos="1038"/>
                <w:tab w:val="right" w:pos="1344"/>
              </w:tabs>
              <w:ind w:right="1"/>
              <w:jc w:val="right"/>
              <w:rPr>
                <w:rFonts w:asciiTheme="majorBidi" w:hAnsiTheme="majorBidi" w:cstheme="majorBidi"/>
                <w:cs/>
              </w:rPr>
            </w:pPr>
            <w:r w:rsidRPr="0093573E">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172318ED" w14:textId="67393CCF" w:rsidR="00191AD8" w:rsidRPr="0052128A" w:rsidRDefault="00191AD8" w:rsidP="00191AD8">
            <w:pPr>
              <w:tabs>
                <w:tab w:val="decimal" w:pos="1038"/>
                <w:tab w:val="right" w:pos="1354"/>
              </w:tabs>
              <w:ind w:right="1"/>
              <w:jc w:val="right"/>
              <w:rPr>
                <w:rFonts w:asciiTheme="majorBidi" w:hAnsiTheme="majorBidi" w:cstheme="majorBidi"/>
                <w:cs/>
              </w:rPr>
            </w:pPr>
            <w:r w:rsidRPr="0093573E">
              <w:rPr>
                <w:rFonts w:asciiTheme="majorBidi" w:hAnsiTheme="majorBidi" w:cstheme="majorBidi"/>
                <w:sz w:val="24"/>
                <w:szCs w:val="24"/>
              </w:rPr>
              <w:t>426</w:t>
            </w:r>
            <w:r>
              <w:rPr>
                <w:rFonts w:asciiTheme="majorBidi" w:hAnsiTheme="majorBidi" w:cstheme="majorBidi"/>
                <w:sz w:val="24"/>
                <w:szCs w:val="24"/>
              </w:rPr>
              <w:t>,404</w:t>
            </w:r>
            <w:r w:rsidRPr="0093573E">
              <w:rPr>
                <w:rFonts w:asciiTheme="majorBidi" w:hAnsiTheme="majorBidi" w:cstheme="majorBidi"/>
                <w:sz w:val="24"/>
                <w:szCs w:val="24"/>
              </w:rPr>
              <w:t>,</w:t>
            </w:r>
            <w:r>
              <w:rPr>
                <w:rFonts w:asciiTheme="majorBidi" w:hAnsiTheme="majorBidi" w:cstheme="majorBidi"/>
                <w:sz w:val="24"/>
                <w:szCs w:val="24"/>
              </w:rPr>
              <w:t>545</w:t>
            </w:r>
          </w:p>
        </w:tc>
        <w:tc>
          <w:tcPr>
            <w:tcW w:w="1419" w:type="dxa"/>
            <w:shd w:val="clear" w:color="auto" w:fill="auto"/>
            <w:vAlign w:val="bottom"/>
            <w:hideMark/>
          </w:tcPr>
          <w:p w14:paraId="387FEC34" w14:textId="10F2322D" w:rsidR="00191AD8" w:rsidRPr="0052128A" w:rsidRDefault="00191AD8" w:rsidP="00191AD8">
            <w:pPr>
              <w:tabs>
                <w:tab w:val="decimal" w:pos="1038"/>
                <w:tab w:val="right" w:pos="1354"/>
              </w:tabs>
              <w:ind w:right="1"/>
              <w:jc w:val="right"/>
              <w:rPr>
                <w:rFonts w:asciiTheme="majorBidi" w:hAnsiTheme="majorBidi" w:cstheme="majorBidi"/>
              </w:rPr>
            </w:pPr>
            <w:r w:rsidRPr="0093573E">
              <w:rPr>
                <w:rFonts w:asciiTheme="majorBidi" w:hAnsiTheme="majorBidi" w:cstheme="majorBidi"/>
                <w:sz w:val="24"/>
                <w:szCs w:val="24"/>
              </w:rPr>
              <w:t>426,233,333</w:t>
            </w:r>
          </w:p>
        </w:tc>
        <w:tc>
          <w:tcPr>
            <w:tcW w:w="1414" w:type="dxa"/>
            <w:tcBorders>
              <w:top w:val="nil"/>
              <w:left w:val="nil"/>
              <w:bottom w:val="nil"/>
              <w:right w:val="nil"/>
            </w:tcBorders>
            <w:shd w:val="clear" w:color="auto" w:fill="auto"/>
            <w:vAlign w:val="bottom"/>
          </w:tcPr>
          <w:p w14:paraId="1E955D66" w14:textId="3ED9620A" w:rsidR="00191AD8" w:rsidRPr="0052128A" w:rsidRDefault="00191AD8" w:rsidP="00191AD8">
            <w:pPr>
              <w:tabs>
                <w:tab w:val="decimal" w:pos="1038"/>
                <w:tab w:val="right" w:pos="1343"/>
              </w:tabs>
              <w:ind w:right="1"/>
              <w:jc w:val="right"/>
              <w:rPr>
                <w:rFonts w:asciiTheme="majorBidi" w:hAnsiTheme="majorBidi" w:cstheme="majorBidi"/>
              </w:rPr>
            </w:pPr>
            <w:r>
              <w:rPr>
                <w:rFonts w:asciiTheme="majorBidi" w:hAnsiTheme="majorBidi" w:cstheme="majorBidi"/>
                <w:sz w:val="24"/>
                <w:szCs w:val="24"/>
              </w:rPr>
              <w:t>59,999,718</w:t>
            </w:r>
          </w:p>
        </w:tc>
        <w:tc>
          <w:tcPr>
            <w:tcW w:w="1418" w:type="dxa"/>
            <w:shd w:val="clear" w:color="auto" w:fill="auto"/>
            <w:vAlign w:val="bottom"/>
          </w:tcPr>
          <w:p w14:paraId="632CCD65" w14:textId="05FA8A78" w:rsidR="00191AD8" w:rsidRPr="0052128A" w:rsidRDefault="00191AD8"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35,999,831</w:t>
            </w:r>
          </w:p>
        </w:tc>
      </w:tr>
      <w:tr w:rsidR="00191AD8" w:rsidRPr="0052128A" w14:paraId="7AB49251" w14:textId="77777777" w:rsidTr="00191AD8">
        <w:trPr>
          <w:trHeight w:val="397"/>
        </w:trPr>
        <w:tc>
          <w:tcPr>
            <w:tcW w:w="3402" w:type="dxa"/>
            <w:shd w:val="clear" w:color="auto" w:fill="auto"/>
            <w:vAlign w:val="bottom"/>
            <w:hideMark/>
          </w:tcPr>
          <w:p w14:paraId="052A7B2E" w14:textId="77777777"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rPr>
              <w:t>Sena Development A1 Co., Ltd.</w:t>
            </w:r>
          </w:p>
        </w:tc>
        <w:tc>
          <w:tcPr>
            <w:tcW w:w="1451" w:type="dxa"/>
            <w:tcBorders>
              <w:top w:val="nil"/>
              <w:left w:val="nil"/>
              <w:bottom w:val="nil"/>
              <w:right w:val="nil"/>
            </w:tcBorders>
            <w:shd w:val="clear" w:color="auto" w:fill="auto"/>
            <w:vAlign w:val="bottom"/>
          </w:tcPr>
          <w:p w14:paraId="49C43C8C" w14:textId="2040AE50"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345,800,000</w:t>
            </w:r>
          </w:p>
        </w:tc>
        <w:tc>
          <w:tcPr>
            <w:tcW w:w="1384" w:type="dxa"/>
            <w:shd w:val="clear" w:color="auto" w:fill="auto"/>
            <w:vAlign w:val="bottom"/>
            <w:hideMark/>
          </w:tcPr>
          <w:p w14:paraId="0853A07A" w14:textId="0363C334"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345,800,000</w:t>
            </w:r>
          </w:p>
        </w:tc>
        <w:tc>
          <w:tcPr>
            <w:tcW w:w="1559" w:type="dxa"/>
            <w:tcBorders>
              <w:top w:val="nil"/>
              <w:left w:val="nil"/>
              <w:bottom w:val="nil"/>
              <w:right w:val="nil"/>
            </w:tcBorders>
            <w:shd w:val="clear" w:color="auto" w:fill="auto"/>
            <w:vAlign w:val="bottom"/>
          </w:tcPr>
          <w:p w14:paraId="0B402517" w14:textId="4A943CEC"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99.99</w:t>
            </w:r>
          </w:p>
        </w:tc>
        <w:tc>
          <w:tcPr>
            <w:tcW w:w="1427" w:type="dxa"/>
            <w:shd w:val="clear" w:color="auto" w:fill="auto"/>
            <w:vAlign w:val="bottom"/>
            <w:hideMark/>
          </w:tcPr>
          <w:p w14:paraId="36DBA2BF" w14:textId="671B2917"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22FF467D" w14:textId="74F4106B" w:rsidR="00191AD8" w:rsidRPr="0052128A" w:rsidRDefault="00191AD8" w:rsidP="00191AD8">
            <w:pPr>
              <w:tabs>
                <w:tab w:val="decimal" w:pos="1038"/>
                <w:tab w:val="right" w:pos="1354"/>
              </w:tabs>
              <w:ind w:right="1"/>
              <w:jc w:val="right"/>
              <w:rPr>
                <w:rFonts w:asciiTheme="majorBidi" w:hAnsiTheme="majorBidi" w:cstheme="majorBidi"/>
              </w:rPr>
            </w:pPr>
            <w:r w:rsidRPr="0093573E">
              <w:rPr>
                <w:rFonts w:asciiTheme="majorBidi" w:hAnsiTheme="majorBidi" w:cstheme="majorBidi"/>
                <w:sz w:val="24"/>
                <w:szCs w:val="24"/>
              </w:rPr>
              <w:t>345,799,700</w:t>
            </w:r>
          </w:p>
        </w:tc>
        <w:tc>
          <w:tcPr>
            <w:tcW w:w="1419" w:type="dxa"/>
            <w:shd w:val="clear" w:color="auto" w:fill="auto"/>
            <w:vAlign w:val="bottom"/>
            <w:hideMark/>
          </w:tcPr>
          <w:p w14:paraId="363FFFBA" w14:textId="3585551E" w:rsidR="00191AD8" w:rsidRPr="0052128A" w:rsidRDefault="00191AD8" w:rsidP="00191AD8">
            <w:pPr>
              <w:tabs>
                <w:tab w:val="decimal" w:pos="1038"/>
                <w:tab w:val="right" w:pos="1354"/>
              </w:tabs>
              <w:ind w:right="1"/>
              <w:jc w:val="right"/>
              <w:rPr>
                <w:rFonts w:asciiTheme="majorBidi" w:hAnsiTheme="majorBidi" w:cstheme="majorBidi"/>
              </w:rPr>
            </w:pPr>
            <w:r w:rsidRPr="0093573E">
              <w:rPr>
                <w:rFonts w:asciiTheme="majorBidi" w:hAnsiTheme="majorBidi" w:cstheme="majorBidi"/>
                <w:sz w:val="24"/>
                <w:szCs w:val="24"/>
              </w:rPr>
              <w:t>345,799,700</w:t>
            </w:r>
          </w:p>
        </w:tc>
        <w:tc>
          <w:tcPr>
            <w:tcW w:w="1414" w:type="dxa"/>
            <w:tcBorders>
              <w:top w:val="nil"/>
              <w:left w:val="nil"/>
              <w:bottom w:val="nil"/>
              <w:right w:val="nil"/>
            </w:tcBorders>
            <w:shd w:val="clear" w:color="auto" w:fill="auto"/>
            <w:vAlign w:val="bottom"/>
          </w:tcPr>
          <w:p w14:paraId="50426600" w14:textId="63F9B933" w:rsidR="00191AD8" w:rsidRPr="0052128A" w:rsidRDefault="00191AD8"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c>
          <w:tcPr>
            <w:tcW w:w="1418" w:type="dxa"/>
            <w:shd w:val="clear" w:color="auto" w:fill="auto"/>
            <w:vAlign w:val="bottom"/>
          </w:tcPr>
          <w:p w14:paraId="1E4FE944" w14:textId="64F8547E" w:rsidR="00191AD8" w:rsidRPr="0052128A" w:rsidRDefault="00191AD8"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r>
      <w:tr w:rsidR="00191AD8" w:rsidRPr="0052128A" w14:paraId="4C04BA44" w14:textId="77777777" w:rsidTr="00191AD8">
        <w:trPr>
          <w:trHeight w:val="397"/>
        </w:trPr>
        <w:tc>
          <w:tcPr>
            <w:tcW w:w="3402" w:type="dxa"/>
            <w:shd w:val="clear" w:color="auto" w:fill="auto"/>
            <w:vAlign w:val="bottom"/>
            <w:hideMark/>
          </w:tcPr>
          <w:p w14:paraId="7C5E2B9A" w14:textId="77777777"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rPr>
              <w:t>Sena Development A2 Co., Ltd.</w:t>
            </w:r>
          </w:p>
        </w:tc>
        <w:tc>
          <w:tcPr>
            <w:tcW w:w="1451" w:type="dxa"/>
            <w:tcBorders>
              <w:top w:val="nil"/>
              <w:left w:val="nil"/>
              <w:bottom w:val="nil"/>
              <w:right w:val="nil"/>
            </w:tcBorders>
            <w:shd w:val="clear" w:color="auto" w:fill="auto"/>
            <w:vAlign w:val="bottom"/>
          </w:tcPr>
          <w:p w14:paraId="43BBAEA7" w14:textId="778A57C0"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378,</w:t>
            </w:r>
            <w:r>
              <w:rPr>
                <w:rFonts w:asciiTheme="majorBidi" w:hAnsiTheme="majorBidi" w:cstheme="majorBidi"/>
                <w:sz w:val="24"/>
                <w:szCs w:val="24"/>
              </w:rPr>
              <w:t>863</w:t>
            </w:r>
            <w:r w:rsidRPr="0093573E">
              <w:rPr>
                <w:rFonts w:asciiTheme="majorBidi" w:hAnsiTheme="majorBidi" w:cstheme="majorBidi"/>
                <w:sz w:val="24"/>
                <w:szCs w:val="24"/>
              </w:rPr>
              <w:t>,000</w:t>
            </w:r>
          </w:p>
        </w:tc>
        <w:tc>
          <w:tcPr>
            <w:tcW w:w="1384" w:type="dxa"/>
            <w:shd w:val="clear" w:color="auto" w:fill="auto"/>
            <w:vAlign w:val="bottom"/>
            <w:hideMark/>
          </w:tcPr>
          <w:p w14:paraId="12281250" w14:textId="142D3A1D"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378,105,000</w:t>
            </w:r>
          </w:p>
        </w:tc>
        <w:tc>
          <w:tcPr>
            <w:tcW w:w="1559" w:type="dxa"/>
            <w:tcBorders>
              <w:top w:val="nil"/>
              <w:left w:val="nil"/>
              <w:bottom w:val="nil"/>
              <w:right w:val="nil"/>
            </w:tcBorders>
            <w:shd w:val="clear" w:color="auto" w:fill="auto"/>
            <w:vAlign w:val="bottom"/>
          </w:tcPr>
          <w:p w14:paraId="26535224" w14:textId="7B0D373B"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99.99</w:t>
            </w:r>
          </w:p>
        </w:tc>
        <w:tc>
          <w:tcPr>
            <w:tcW w:w="1427" w:type="dxa"/>
            <w:shd w:val="clear" w:color="auto" w:fill="auto"/>
            <w:vAlign w:val="bottom"/>
            <w:hideMark/>
          </w:tcPr>
          <w:p w14:paraId="65830911" w14:textId="16A37848"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6EFFB0C8" w14:textId="6BDC68A7" w:rsidR="00191AD8" w:rsidRPr="0052128A" w:rsidRDefault="00191AD8" w:rsidP="00191AD8">
            <w:pPr>
              <w:tabs>
                <w:tab w:val="decimal" w:pos="1038"/>
                <w:tab w:val="right" w:pos="1354"/>
              </w:tabs>
              <w:ind w:right="1"/>
              <w:jc w:val="right"/>
              <w:rPr>
                <w:rFonts w:asciiTheme="majorBidi" w:hAnsiTheme="majorBidi" w:cstheme="majorBidi"/>
              </w:rPr>
            </w:pPr>
            <w:r w:rsidRPr="0093573E">
              <w:rPr>
                <w:rFonts w:asciiTheme="majorBidi" w:hAnsiTheme="majorBidi" w:cstheme="majorBidi"/>
                <w:sz w:val="24"/>
                <w:szCs w:val="24"/>
              </w:rPr>
              <w:t>378,</w:t>
            </w:r>
            <w:r>
              <w:rPr>
                <w:rFonts w:asciiTheme="majorBidi" w:hAnsiTheme="majorBidi" w:cstheme="majorBidi"/>
                <w:sz w:val="24"/>
                <w:szCs w:val="24"/>
              </w:rPr>
              <w:t>862</w:t>
            </w:r>
            <w:r w:rsidRPr="0093573E">
              <w:rPr>
                <w:rFonts w:asciiTheme="majorBidi" w:hAnsiTheme="majorBidi" w:cstheme="majorBidi"/>
                <w:sz w:val="24"/>
                <w:szCs w:val="24"/>
              </w:rPr>
              <w:t>,700</w:t>
            </w:r>
          </w:p>
        </w:tc>
        <w:tc>
          <w:tcPr>
            <w:tcW w:w="1419" w:type="dxa"/>
            <w:shd w:val="clear" w:color="auto" w:fill="auto"/>
            <w:vAlign w:val="bottom"/>
            <w:hideMark/>
          </w:tcPr>
          <w:p w14:paraId="622DE02A" w14:textId="1B2B900B" w:rsidR="00191AD8" w:rsidRPr="0052128A" w:rsidRDefault="00191AD8" w:rsidP="00191AD8">
            <w:pPr>
              <w:tabs>
                <w:tab w:val="decimal" w:pos="1038"/>
                <w:tab w:val="right" w:pos="1354"/>
              </w:tabs>
              <w:ind w:right="1"/>
              <w:jc w:val="right"/>
              <w:rPr>
                <w:rFonts w:asciiTheme="majorBidi" w:hAnsiTheme="majorBidi" w:cstheme="majorBidi"/>
              </w:rPr>
            </w:pPr>
            <w:r w:rsidRPr="0093573E">
              <w:rPr>
                <w:rFonts w:asciiTheme="majorBidi" w:hAnsiTheme="majorBidi" w:cstheme="majorBidi"/>
                <w:sz w:val="24"/>
                <w:szCs w:val="24"/>
              </w:rPr>
              <w:t>378,104,700</w:t>
            </w:r>
          </w:p>
        </w:tc>
        <w:tc>
          <w:tcPr>
            <w:tcW w:w="1414" w:type="dxa"/>
            <w:tcBorders>
              <w:top w:val="nil"/>
              <w:left w:val="nil"/>
              <w:bottom w:val="nil"/>
              <w:right w:val="nil"/>
            </w:tcBorders>
            <w:shd w:val="clear" w:color="auto" w:fill="auto"/>
            <w:vAlign w:val="bottom"/>
          </w:tcPr>
          <w:p w14:paraId="14FDA0AC" w14:textId="01346B6F" w:rsidR="00191AD8" w:rsidRPr="0052128A" w:rsidRDefault="00191AD8"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c>
          <w:tcPr>
            <w:tcW w:w="1418" w:type="dxa"/>
            <w:shd w:val="clear" w:color="auto" w:fill="auto"/>
            <w:vAlign w:val="bottom"/>
          </w:tcPr>
          <w:p w14:paraId="6109B229" w14:textId="48C3B7B7" w:rsidR="00191AD8" w:rsidRPr="0052128A" w:rsidRDefault="00191AD8"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r>
      <w:tr w:rsidR="00191AD8" w:rsidRPr="0052128A" w14:paraId="2A55FC4F" w14:textId="77777777" w:rsidTr="00191AD8">
        <w:trPr>
          <w:trHeight w:val="397"/>
        </w:trPr>
        <w:tc>
          <w:tcPr>
            <w:tcW w:w="3402" w:type="dxa"/>
            <w:shd w:val="clear" w:color="auto" w:fill="auto"/>
            <w:vAlign w:val="bottom"/>
            <w:hideMark/>
          </w:tcPr>
          <w:p w14:paraId="6C6AA7B4" w14:textId="77777777"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rPr>
              <w:t>Sena Development A8 Co., Ltd.</w:t>
            </w:r>
          </w:p>
        </w:tc>
        <w:tc>
          <w:tcPr>
            <w:tcW w:w="1451" w:type="dxa"/>
            <w:tcBorders>
              <w:top w:val="nil"/>
              <w:left w:val="nil"/>
              <w:bottom w:val="nil"/>
              <w:right w:val="nil"/>
            </w:tcBorders>
            <w:shd w:val="clear" w:color="auto" w:fill="auto"/>
            <w:vAlign w:val="bottom"/>
          </w:tcPr>
          <w:p w14:paraId="52B09EE6" w14:textId="1D4008D1"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napToGrid w:val="0"/>
                <w:sz w:val="24"/>
                <w:szCs w:val="24"/>
                <w:lang w:eastAsia="th-TH"/>
              </w:rPr>
              <w:t>240,000,000</w:t>
            </w:r>
          </w:p>
        </w:tc>
        <w:tc>
          <w:tcPr>
            <w:tcW w:w="1384" w:type="dxa"/>
            <w:shd w:val="clear" w:color="auto" w:fill="auto"/>
            <w:vAlign w:val="bottom"/>
            <w:hideMark/>
          </w:tcPr>
          <w:p w14:paraId="5CCCB6CB" w14:textId="37F7FABD" w:rsidR="00191AD8" w:rsidRPr="0052128A" w:rsidRDefault="00191AD8" w:rsidP="00191AD8">
            <w:pPr>
              <w:tabs>
                <w:tab w:val="decimal" w:pos="1038"/>
                <w:tab w:val="right" w:pos="1344"/>
              </w:tabs>
              <w:ind w:right="1"/>
              <w:jc w:val="right"/>
              <w:rPr>
                <w:rFonts w:asciiTheme="majorBidi" w:hAnsiTheme="majorBidi" w:cstheme="majorBidi"/>
                <w:snapToGrid w:val="0"/>
                <w:cs/>
                <w:lang w:eastAsia="th-TH"/>
              </w:rPr>
            </w:pPr>
            <w:r w:rsidRPr="0093573E">
              <w:rPr>
                <w:rFonts w:asciiTheme="majorBidi" w:hAnsiTheme="majorBidi" w:cstheme="majorBidi"/>
                <w:snapToGrid w:val="0"/>
                <w:sz w:val="24"/>
                <w:szCs w:val="24"/>
                <w:lang w:eastAsia="th-TH"/>
              </w:rPr>
              <w:t>240,000,000</w:t>
            </w:r>
          </w:p>
        </w:tc>
        <w:tc>
          <w:tcPr>
            <w:tcW w:w="1559" w:type="dxa"/>
            <w:tcBorders>
              <w:top w:val="nil"/>
              <w:left w:val="nil"/>
              <w:bottom w:val="nil"/>
              <w:right w:val="nil"/>
            </w:tcBorders>
            <w:shd w:val="clear" w:color="auto" w:fill="auto"/>
            <w:vAlign w:val="bottom"/>
          </w:tcPr>
          <w:p w14:paraId="348D7066" w14:textId="1E27C59A"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napToGrid w:val="0"/>
                <w:sz w:val="24"/>
                <w:szCs w:val="24"/>
                <w:lang w:eastAsia="th-TH"/>
              </w:rPr>
              <w:t>99.99</w:t>
            </w:r>
          </w:p>
        </w:tc>
        <w:tc>
          <w:tcPr>
            <w:tcW w:w="1427" w:type="dxa"/>
            <w:shd w:val="clear" w:color="auto" w:fill="auto"/>
            <w:vAlign w:val="bottom"/>
            <w:hideMark/>
          </w:tcPr>
          <w:p w14:paraId="311DCD0D" w14:textId="4BD812D4" w:rsidR="00191AD8" w:rsidRPr="0052128A" w:rsidRDefault="00191AD8" w:rsidP="00191AD8">
            <w:pPr>
              <w:tabs>
                <w:tab w:val="decimal" w:pos="1038"/>
                <w:tab w:val="right" w:pos="1344"/>
              </w:tabs>
              <w:ind w:right="1"/>
              <w:jc w:val="right"/>
              <w:rPr>
                <w:rFonts w:asciiTheme="majorBidi" w:hAnsiTheme="majorBidi" w:cstheme="majorBidi"/>
                <w:snapToGrid w:val="0"/>
                <w:cs/>
                <w:lang w:eastAsia="th-TH"/>
              </w:rPr>
            </w:pPr>
            <w:r w:rsidRPr="0093573E">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5F5036F3" w14:textId="1970EF1D" w:rsidR="00191AD8" w:rsidRPr="0052128A" w:rsidRDefault="00191AD8" w:rsidP="00191AD8">
            <w:pPr>
              <w:tabs>
                <w:tab w:val="decimal" w:pos="1164"/>
                <w:tab w:val="right" w:pos="1343"/>
              </w:tabs>
              <w:ind w:right="1"/>
              <w:jc w:val="right"/>
              <w:rPr>
                <w:rFonts w:asciiTheme="majorBidi" w:hAnsiTheme="majorBidi" w:cstheme="majorBidi"/>
                <w:snapToGrid w:val="0"/>
                <w:lang w:eastAsia="th-TH"/>
              </w:rPr>
            </w:pPr>
            <w:r w:rsidRPr="0093573E">
              <w:rPr>
                <w:rFonts w:asciiTheme="majorBidi" w:hAnsiTheme="majorBidi" w:cstheme="majorBidi"/>
                <w:sz w:val="24"/>
                <w:szCs w:val="24"/>
              </w:rPr>
              <w:t>239,998,000</w:t>
            </w:r>
          </w:p>
        </w:tc>
        <w:tc>
          <w:tcPr>
            <w:tcW w:w="1419" w:type="dxa"/>
            <w:shd w:val="clear" w:color="auto" w:fill="auto"/>
            <w:vAlign w:val="bottom"/>
            <w:hideMark/>
          </w:tcPr>
          <w:p w14:paraId="2358F034" w14:textId="245BB9CC" w:rsidR="00191AD8" w:rsidRPr="0052128A" w:rsidRDefault="00191AD8" w:rsidP="00191AD8">
            <w:pPr>
              <w:tabs>
                <w:tab w:val="decimal" w:pos="1164"/>
                <w:tab w:val="right" w:pos="1343"/>
              </w:tabs>
              <w:ind w:right="1"/>
              <w:jc w:val="right"/>
              <w:rPr>
                <w:rFonts w:asciiTheme="majorBidi" w:hAnsiTheme="majorBidi" w:cstheme="majorBidi"/>
                <w:snapToGrid w:val="0"/>
                <w:lang w:eastAsia="th-TH"/>
              </w:rPr>
            </w:pPr>
            <w:r w:rsidRPr="0093573E">
              <w:rPr>
                <w:rFonts w:asciiTheme="majorBidi" w:hAnsiTheme="majorBidi" w:cstheme="majorBidi"/>
                <w:sz w:val="24"/>
                <w:szCs w:val="24"/>
              </w:rPr>
              <w:t>239,998,000</w:t>
            </w:r>
          </w:p>
        </w:tc>
        <w:tc>
          <w:tcPr>
            <w:tcW w:w="1414" w:type="dxa"/>
            <w:tcBorders>
              <w:top w:val="nil"/>
              <w:left w:val="nil"/>
              <w:bottom w:val="nil"/>
              <w:right w:val="nil"/>
            </w:tcBorders>
            <w:shd w:val="clear" w:color="auto" w:fill="auto"/>
            <w:vAlign w:val="bottom"/>
          </w:tcPr>
          <w:p w14:paraId="2603D242" w14:textId="32EBC48F" w:rsidR="00191AD8" w:rsidRPr="0052128A" w:rsidRDefault="00191AD8"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c>
          <w:tcPr>
            <w:tcW w:w="1418" w:type="dxa"/>
            <w:shd w:val="clear" w:color="auto" w:fill="auto"/>
            <w:vAlign w:val="bottom"/>
          </w:tcPr>
          <w:p w14:paraId="7BA5FFDF" w14:textId="525BD8AD" w:rsidR="00191AD8" w:rsidRPr="0052128A" w:rsidRDefault="00191AD8"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r>
      <w:tr w:rsidR="00191AD8" w:rsidRPr="0052128A" w14:paraId="12253BEE" w14:textId="77777777" w:rsidTr="00191AD8">
        <w:trPr>
          <w:trHeight w:val="397"/>
        </w:trPr>
        <w:tc>
          <w:tcPr>
            <w:tcW w:w="3402" w:type="dxa"/>
            <w:shd w:val="clear" w:color="auto" w:fill="auto"/>
            <w:vAlign w:val="bottom"/>
            <w:hideMark/>
          </w:tcPr>
          <w:p w14:paraId="3FBD2490" w14:textId="77777777" w:rsidR="00191AD8" w:rsidRPr="0052128A" w:rsidRDefault="00191AD8" w:rsidP="00191AD8">
            <w:pPr>
              <w:ind w:left="-108" w:right="1"/>
              <w:jc w:val="left"/>
              <w:rPr>
                <w:rFonts w:asciiTheme="majorBidi" w:hAnsiTheme="majorBidi" w:cstheme="majorBidi"/>
                <w:cs/>
              </w:rPr>
            </w:pPr>
            <w:r w:rsidRPr="0052128A">
              <w:rPr>
                <w:rFonts w:asciiTheme="majorBidi" w:hAnsiTheme="majorBidi" w:cstheme="majorBidi"/>
              </w:rPr>
              <w:t>Sena Development A9 Co., Ltd.</w:t>
            </w:r>
          </w:p>
        </w:tc>
        <w:tc>
          <w:tcPr>
            <w:tcW w:w="1451" w:type="dxa"/>
            <w:tcBorders>
              <w:top w:val="nil"/>
              <w:left w:val="nil"/>
              <w:bottom w:val="nil"/>
              <w:right w:val="nil"/>
            </w:tcBorders>
            <w:shd w:val="clear" w:color="auto" w:fill="auto"/>
            <w:vAlign w:val="bottom"/>
          </w:tcPr>
          <w:p w14:paraId="56307530" w14:textId="5CD65958"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napToGrid w:val="0"/>
                <w:sz w:val="24"/>
                <w:szCs w:val="24"/>
                <w:lang w:eastAsia="th-TH"/>
              </w:rPr>
              <w:t>238,207,500</w:t>
            </w:r>
          </w:p>
        </w:tc>
        <w:tc>
          <w:tcPr>
            <w:tcW w:w="1384" w:type="dxa"/>
            <w:shd w:val="clear" w:color="auto" w:fill="auto"/>
            <w:vAlign w:val="bottom"/>
            <w:hideMark/>
          </w:tcPr>
          <w:p w14:paraId="1C0C9A37" w14:textId="60DD447C" w:rsidR="00191AD8" w:rsidRPr="0052128A" w:rsidRDefault="00191AD8" w:rsidP="00191AD8">
            <w:pPr>
              <w:tabs>
                <w:tab w:val="decimal" w:pos="1038"/>
                <w:tab w:val="right" w:pos="1344"/>
              </w:tabs>
              <w:ind w:right="1"/>
              <w:jc w:val="right"/>
              <w:rPr>
                <w:rFonts w:asciiTheme="majorBidi" w:hAnsiTheme="majorBidi" w:cstheme="majorBidi"/>
                <w:snapToGrid w:val="0"/>
                <w:cs/>
                <w:lang w:eastAsia="th-TH"/>
              </w:rPr>
            </w:pPr>
            <w:r w:rsidRPr="0093573E">
              <w:rPr>
                <w:rFonts w:asciiTheme="majorBidi" w:hAnsiTheme="majorBidi" w:cstheme="majorBidi"/>
                <w:snapToGrid w:val="0"/>
                <w:sz w:val="24"/>
                <w:szCs w:val="24"/>
                <w:lang w:eastAsia="th-TH"/>
              </w:rPr>
              <w:t>238,207,500</w:t>
            </w:r>
          </w:p>
        </w:tc>
        <w:tc>
          <w:tcPr>
            <w:tcW w:w="1559" w:type="dxa"/>
            <w:tcBorders>
              <w:top w:val="nil"/>
              <w:left w:val="nil"/>
              <w:bottom w:val="nil"/>
              <w:right w:val="nil"/>
            </w:tcBorders>
            <w:shd w:val="clear" w:color="auto" w:fill="auto"/>
            <w:vAlign w:val="bottom"/>
          </w:tcPr>
          <w:p w14:paraId="2A84F969" w14:textId="45BC660D"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napToGrid w:val="0"/>
                <w:sz w:val="24"/>
                <w:szCs w:val="24"/>
                <w:lang w:eastAsia="th-TH"/>
              </w:rPr>
              <w:t>99.99</w:t>
            </w:r>
          </w:p>
        </w:tc>
        <w:tc>
          <w:tcPr>
            <w:tcW w:w="1427" w:type="dxa"/>
            <w:shd w:val="clear" w:color="auto" w:fill="auto"/>
            <w:vAlign w:val="bottom"/>
            <w:hideMark/>
          </w:tcPr>
          <w:p w14:paraId="4A610B48" w14:textId="11C5B1DA" w:rsidR="00191AD8" w:rsidRPr="0052128A" w:rsidRDefault="00191AD8" w:rsidP="00191AD8">
            <w:pPr>
              <w:tabs>
                <w:tab w:val="decimal" w:pos="1038"/>
                <w:tab w:val="right" w:pos="1344"/>
              </w:tabs>
              <w:ind w:right="1"/>
              <w:jc w:val="right"/>
              <w:rPr>
                <w:rFonts w:asciiTheme="majorBidi" w:hAnsiTheme="majorBidi" w:cstheme="majorBidi"/>
                <w:snapToGrid w:val="0"/>
                <w:cs/>
                <w:lang w:eastAsia="th-TH"/>
              </w:rPr>
            </w:pPr>
            <w:r w:rsidRPr="0093573E">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07FAB6B5" w14:textId="303257DC" w:rsidR="00191AD8" w:rsidRPr="0052128A" w:rsidRDefault="00191AD8" w:rsidP="00191AD8">
            <w:pPr>
              <w:tabs>
                <w:tab w:val="decimal" w:pos="1164"/>
                <w:tab w:val="right" w:pos="1343"/>
              </w:tabs>
              <w:ind w:right="1"/>
              <w:jc w:val="right"/>
              <w:rPr>
                <w:rFonts w:asciiTheme="majorBidi" w:hAnsiTheme="majorBidi" w:cstheme="majorBidi"/>
                <w:snapToGrid w:val="0"/>
                <w:lang w:eastAsia="th-TH"/>
              </w:rPr>
            </w:pPr>
            <w:r w:rsidRPr="0093573E">
              <w:rPr>
                <w:rFonts w:asciiTheme="majorBidi" w:hAnsiTheme="majorBidi" w:cstheme="majorBidi"/>
                <w:sz w:val="24"/>
                <w:szCs w:val="24"/>
              </w:rPr>
              <w:t>238,207,200</w:t>
            </w:r>
          </w:p>
        </w:tc>
        <w:tc>
          <w:tcPr>
            <w:tcW w:w="1419" w:type="dxa"/>
            <w:shd w:val="clear" w:color="auto" w:fill="auto"/>
            <w:vAlign w:val="bottom"/>
            <w:hideMark/>
          </w:tcPr>
          <w:p w14:paraId="383FE04C" w14:textId="328AC708" w:rsidR="00191AD8" w:rsidRPr="0052128A" w:rsidRDefault="00191AD8" w:rsidP="00191AD8">
            <w:pPr>
              <w:tabs>
                <w:tab w:val="decimal" w:pos="1164"/>
                <w:tab w:val="right" w:pos="1343"/>
              </w:tabs>
              <w:ind w:right="1"/>
              <w:jc w:val="right"/>
              <w:rPr>
                <w:rFonts w:asciiTheme="majorBidi" w:hAnsiTheme="majorBidi" w:cstheme="majorBidi"/>
                <w:snapToGrid w:val="0"/>
                <w:lang w:eastAsia="th-TH"/>
              </w:rPr>
            </w:pPr>
            <w:r w:rsidRPr="0093573E">
              <w:rPr>
                <w:rFonts w:asciiTheme="majorBidi" w:hAnsiTheme="majorBidi" w:cstheme="majorBidi"/>
                <w:sz w:val="24"/>
                <w:szCs w:val="24"/>
              </w:rPr>
              <w:t>238,207,200</w:t>
            </w:r>
          </w:p>
        </w:tc>
        <w:tc>
          <w:tcPr>
            <w:tcW w:w="1414" w:type="dxa"/>
            <w:tcBorders>
              <w:top w:val="nil"/>
              <w:left w:val="nil"/>
              <w:bottom w:val="nil"/>
              <w:right w:val="nil"/>
            </w:tcBorders>
            <w:shd w:val="clear" w:color="auto" w:fill="auto"/>
            <w:vAlign w:val="bottom"/>
          </w:tcPr>
          <w:p w14:paraId="058C9356" w14:textId="1E94729A" w:rsidR="00191AD8" w:rsidRPr="0052128A" w:rsidRDefault="00191AD8"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c>
          <w:tcPr>
            <w:tcW w:w="1418" w:type="dxa"/>
            <w:shd w:val="clear" w:color="auto" w:fill="auto"/>
            <w:vAlign w:val="bottom"/>
          </w:tcPr>
          <w:p w14:paraId="7CFD07E8" w14:textId="6F5DCDE7" w:rsidR="00191AD8" w:rsidRPr="0052128A" w:rsidRDefault="00191AD8"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r>
      <w:tr w:rsidR="00191AD8" w:rsidRPr="0052128A" w14:paraId="59763332" w14:textId="77777777" w:rsidTr="00191AD8">
        <w:trPr>
          <w:trHeight w:val="397"/>
        </w:trPr>
        <w:tc>
          <w:tcPr>
            <w:tcW w:w="3402" w:type="dxa"/>
            <w:shd w:val="clear" w:color="auto" w:fill="auto"/>
            <w:vAlign w:val="bottom"/>
          </w:tcPr>
          <w:p w14:paraId="3978DBA0" w14:textId="2C8DB5E8" w:rsidR="00191AD8" w:rsidRPr="0052128A" w:rsidRDefault="00347A0F" w:rsidP="00191AD8">
            <w:pPr>
              <w:ind w:left="-108" w:right="1"/>
              <w:jc w:val="left"/>
              <w:rPr>
                <w:rFonts w:asciiTheme="majorBidi" w:hAnsiTheme="majorBidi" w:cstheme="majorBidi"/>
              </w:rPr>
            </w:pPr>
            <w:r>
              <w:rPr>
                <w:rFonts w:asciiTheme="majorBidi" w:hAnsiTheme="majorBidi" w:cstheme="majorBidi"/>
              </w:rPr>
              <w:t>SN Group Marketing</w:t>
            </w:r>
            <w:r w:rsidR="00191AD8" w:rsidRPr="0052128A">
              <w:rPr>
                <w:rFonts w:asciiTheme="majorBidi" w:hAnsiTheme="majorBidi" w:cstheme="majorBidi"/>
              </w:rPr>
              <w:t xml:space="preserve"> Co., Ltd.</w:t>
            </w:r>
          </w:p>
        </w:tc>
        <w:tc>
          <w:tcPr>
            <w:tcW w:w="1451" w:type="dxa"/>
            <w:tcBorders>
              <w:top w:val="nil"/>
              <w:left w:val="nil"/>
              <w:bottom w:val="nil"/>
              <w:right w:val="nil"/>
            </w:tcBorders>
            <w:shd w:val="clear" w:color="auto" w:fill="auto"/>
            <w:vAlign w:val="bottom"/>
          </w:tcPr>
          <w:p w14:paraId="6C8E4B82" w14:textId="30BF92C9"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z w:val="24"/>
                <w:szCs w:val="24"/>
              </w:rPr>
              <w:t>-</w:t>
            </w:r>
          </w:p>
        </w:tc>
        <w:tc>
          <w:tcPr>
            <w:tcW w:w="1384" w:type="dxa"/>
            <w:shd w:val="clear" w:color="auto" w:fill="auto"/>
            <w:vAlign w:val="bottom"/>
          </w:tcPr>
          <w:p w14:paraId="29F3B7E2" w14:textId="7CBF4FBF"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z w:val="24"/>
                <w:szCs w:val="24"/>
              </w:rPr>
              <w:t>2,000,000</w:t>
            </w:r>
          </w:p>
        </w:tc>
        <w:tc>
          <w:tcPr>
            <w:tcW w:w="1559" w:type="dxa"/>
            <w:tcBorders>
              <w:top w:val="nil"/>
              <w:left w:val="nil"/>
              <w:bottom w:val="nil"/>
              <w:right w:val="nil"/>
            </w:tcBorders>
            <w:shd w:val="clear" w:color="auto" w:fill="auto"/>
            <w:vAlign w:val="bottom"/>
          </w:tcPr>
          <w:p w14:paraId="05E2241C" w14:textId="47E2B6E9"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z w:val="24"/>
                <w:szCs w:val="24"/>
              </w:rPr>
              <w:t>-</w:t>
            </w:r>
          </w:p>
        </w:tc>
        <w:tc>
          <w:tcPr>
            <w:tcW w:w="1427" w:type="dxa"/>
            <w:shd w:val="clear" w:color="auto" w:fill="auto"/>
            <w:vAlign w:val="bottom"/>
          </w:tcPr>
          <w:p w14:paraId="4F8FF2D4" w14:textId="307D035D"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z w:val="24"/>
                <w:szCs w:val="24"/>
              </w:rPr>
              <w:t>99.97</w:t>
            </w:r>
          </w:p>
        </w:tc>
        <w:tc>
          <w:tcPr>
            <w:tcW w:w="1418" w:type="dxa"/>
            <w:tcBorders>
              <w:top w:val="nil"/>
              <w:left w:val="nil"/>
              <w:bottom w:val="nil"/>
              <w:right w:val="nil"/>
            </w:tcBorders>
            <w:shd w:val="clear" w:color="auto" w:fill="auto"/>
            <w:vAlign w:val="bottom"/>
          </w:tcPr>
          <w:p w14:paraId="606392BE" w14:textId="05CCA60E"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c>
          <w:tcPr>
            <w:tcW w:w="1419" w:type="dxa"/>
            <w:shd w:val="clear" w:color="auto" w:fill="auto"/>
            <w:vAlign w:val="bottom"/>
          </w:tcPr>
          <w:p w14:paraId="67017A28" w14:textId="1ED90591"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2,997,326</w:t>
            </w:r>
          </w:p>
        </w:tc>
        <w:tc>
          <w:tcPr>
            <w:tcW w:w="1414" w:type="dxa"/>
            <w:tcBorders>
              <w:top w:val="nil"/>
              <w:left w:val="nil"/>
              <w:bottom w:val="nil"/>
              <w:right w:val="nil"/>
            </w:tcBorders>
            <w:shd w:val="clear" w:color="auto" w:fill="auto"/>
            <w:vAlign w:val="bottom"/>
          </w:tcPr>
          <w:p w14:paraId="3EB84964" w14:textId="40885B1F" w:rsidR="00191AD8" w:rsidRPr="0052128A" w:rsidRDefault="00191AD8" w:rsidP="00191AD8">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c>
          <w:tcPr>
            <w:tcW w:w="1418" w:type="dxa"/>
            <w:shd w:val="clear" w:color="auto" w:fill="auto"/>
            <w:vAlign w:val="bottom"/>
          </w:tcPr>
          <w:p w14:paraId="3EE45AA5" w14:textId="4613DB24" w:rsidR="00191AD8" w:rsidRPr="0052128A" w:rsidRDefault="00191AD8" w:rsidP="00191AD8">
            <w:pPr>
              <w:tabs>
                <w:tab w:val="decimal" w:pos="1038"/>
                <w:tab w:val="right" w:pos="1343"/>
              </w:tabs>
              <w:ind w:right="1"/>
              <w:jc w:val="right"/>
              <w:rPr>
                <w:rFonts w:asciiTheme="majorBidi" w:hAnsiTheme="majorBidi" w:cstheme="majorBidi"/>
                <w:snapToGrid w:val="0"/>
                <w:lang w:eastAsia="th-TH"/>
              </w:rPr>
            </w:pPr>
            <w:r w:rsidRPr="0093573E">
              <w:rPr>
                <w:rFonts w:asciiTheme="majorBidi" w:hAnsiTheme="majorBidi" w:cstheme="majorBidi"/>
                <w:snapToGrid w:val="0"/>
                <w:sz w:val="24"/>
                <w:szCs w:val="24"/>
                <w:lang w:eastAsia="th-TH"/>
              </w:rPr>
              <w:t>160,051,970</w:t>
            </w:r>
          </w:p>
        </w:tc>
      </w:tr>
      <w:tr w:rsidR="00191AD8" w:rsidRPr="0052128A" w14:paraId="3F648858" w14:textId="77777777" w:rsidTr="00191AD8">
        <w:trPr>
          <w:trHeight w:val="397"/>
        </w:trPr>
        <w:tc>
          <w:tcPr>
            <w:tcW w:w="3402" w:type="dxa"/>
            <w:shd w:val="clear" w:color="auto" w:fill="auto"/>
            <w:vAlign w:val="bottom"/>
            <w:hideMark/>
          </w:tcPr>
          <w:p w14:paraId="2696FB67" w14:textId="77777777" w:rsidR="00191AD8" w:rsidRPr="0052128A" w:rsidRDefault="00191AD8" w:rsidP="00191AD8">
            <w:pPr>
              <w:pStyle w:val="Heading2"/>
              <w:ind w:hanging="1548"/>
              <w:jc w:val="left"/>
              <w:textAlignment w:val="bottom"/>
              <w:rPr>
                <w:rFonts w:asciiTheme="majorBidi" w:hAnsiTheme="majorBidi" w:cstheme="majorBidi"/>
                <w:b w:val="0"/>
                <w:bCs w:val="0"/>
                <w:cs/>
              </w:rPr>
            </w:pPr>
            <w:r w:rsidRPr="0052128A">
              <w:rPr>
                <w:rFonts w:asciiTheme="majorBidi" w:hAnsiTheme="majorBidi" w:cstheme="majorBidi"/>
                <w:b w:val="0"/>
                <w:bCs w:val="0"/>
              </w:rPr>
              <w:t xml:space="preserve">TK </w:t>
            </w:r>
            <w:proofErr w:type="spellStart"/>
            <w:r w:rsidRPr="0052128A">
              <w:rPr>
                <w:rFonts w:asciiTheme="majorBidi" w:hAnsiTheme="majorBidi" w:cstheme="majorBidi"/>
                <w:b w:val="0"/>
                <w:bCs w:val="0"/>
              </w:rPr>
              <w:t>Navakij</w:t>
            </w:r>
            <w:proofErr w:type="spellEnd"/>
            <w:r w:rsidRPr="0052128A">
              <w:rPr>
                <w:rFonts w:asciiTheme="majorBidi" w:hAnsiTheme="majorBidi" w:cstheme="majorBidi"/>
                <w:b w:val="0"/>
                <w:bCs w:val="0"/>
              </w:rPr>
              <w:t xml:space="preserve"> Co., Ltd.</w:t>
            </w:r>
          </w:p>
        </w:tc>
        <w:tc>
          <w:tcPr>
            <w:tcW w:w="1451" w:type="dxa"/>
            <w:tcBorders>
              <w:top w:val="nil"/>
              <w:left w:val="nil"/>
              <w:bottom w:val="nil"/>
              <w:right w:val="nil"/>
            </w:tcBorders>
            <w:shd w:val="clear" w:color="auto" w:fill="auto"/>
            <w:vAlign w:val="bottom"/>
          </w:tcPr>
          <w:p w14:paraId="09376A06" w14:textId="399DDE4B"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napToGrid w:val="0"/>
                <w:sz w:val="24"/>
                <w:szCs w:val="24"/>
                <w:lang w:eastAsia="th-TH"/>
              </w:rPr>
              <w:t>5,000,000</w:t>
            </w:r>
          </w:p>
        </w:tc>
        <w:tc>
          <w:tcPr>
            <w:tcW w:w="1384" w:type="dxa"/>
            <w:shd w:val="clear" w:color="auto" w:fill="auto"/>
            <w:vAlign w:val="bottom"/>
            <w:hideMark/>
          </w:tcPr>
          <w:p w14:paraId="2DEB2639" w14:textId="71590612"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napToGrid w:val="0"/>
                <w:sz w:val="24"/>
                <w:szCs w:val="24"/>
                <w:lang w:eastAsia="th-TH"/>
              </w:rPr>
              <w:t>20,000,000</w:t>
            </w:r>
          </w:p>
        </w:tc>
        <w:tc>
          <w:tcPr>
            <w:tcW w:w="1559" w:type="dxa"/>
            <w:tcBorders>
              <w:top w:val="nil"/>
              <w:left w:val="nil"/>
              <w:bottom w:val="nil"/>
              <w:right w:val="nil"/>
            </w:tcBorders>
            <w:shd w:val="clear" w:color="auto" w:fill="auto"/>
            <w:vAlign w:val="bottom"/>
          </w:tcPr>
          <w:p w14:paraId="31261B78" w14:textId="7515BC5B"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napToGrid w:val="0"/>
                <w:sz w:val="24"/>
                <w:szCs w:val="24"/>
                <w:lang w:eastAsia="th-TH"/>
              </w:rPr>
              <w:t>99.94</w:t>
            </w:r>
          </w:p>
        </w:tc>
        <w:tc>
          <w:tcPr>
            <w:tcW w:w="1427" w:type="dxa"/>
            <w:shd w:val="clear" w:color="auto" w:fill="auto"/>
            <w:vAlign w:val="bottom"/>
            <w:hideMark/>
          </w:tcPr>
          <w:p w14:paraId="1DF89E5E" w14:textId="2490BD93"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65E03278" w14:textId="33BD9317" w:rsidR="00191AD8" w:rsidRPr="0052128A" w:rsidRDefault="00191AD8" w:rsidP="00191AD8">
            <w:pPr>
              <w:tabs>
                <w:tab w:val="decimal" w:pos="1164"/>
                <w:tab w:val="right" w:pos="1343"/>
              </w:tabs>
              <w:ind w:right="1"/>
              <w:jc w:val="right"/>
              <w:rPr>
                <w:rFonts w:asciiTheme="majorBidi" w:hAnsiTheme="majorBidi" w:cstheme="majorBidi"/>
                <w:snapToGrid w:val="0"/>
                <w:lang w:eastAsia="th-TH"/>
              </w:rPr>
            </w:pPr>
            <w:r w:rsidRPr="0093573E">
              <w:rPr>
                <w:rFonts w:asciiTheme="majorBidi" w:hAnsiTheme="majorBidi" w:cstheme="majorBidi"/>
                <w:sz w:val="24"/>
                <w:szCs w:val="24"/>
              </w:rPr>
              <w:t>5,1</w:t>
            </w:r>
            <w:r>
              <w:rPr>
                <w:rFonts w:asciiTheme="majorBidi" w:hAnsiTheme="majorBidi" w:cstheme="majorBidi"/>
                <w:sz w:val="24"/>
                <w:szCs w:val="24"/>
              </w:rPr>
              <w:t>90</w:t>
            </w:r>
            <w:r w:rsidRPr="0093573E">
              <w:rPr>
                <w:rFonts w:asciiTheme="majorBidi" w:hAnsiTheme="majorBidi" w:cstheme="majorBidi"/>
                <w:sz w:val="24"/>
                <w:szCs w:val="24"/>
              </w:rPr>
              <w:t>,</w:t>
            </w:r>
            <w:r>
              <w:rPr>
                <w:rFonts w:asciiTheme="majorBidi" w:hAnsiTheme="majorBidi" w:cstheme="majorBidi"/>
                <w:sz w:val="24"/>
                <w:szCs w:val="24"/>
              </w:rPr>
              <w:t>670</w:t>
            </w:r>
          </w:p>
        </w:tc>
        <w:tc>
          <w:tcPr>
            <w:tcW w:w="1419" w:type="dxa"/>
            <w:shd w:val="clear" w:color="auto" w:fill="auto"/>
            <w:vAlign w:val="bottom"/>
            <w:hideMark/>
          </w:tcPr>
          <w:p w14:paraId="64FD19E1" w14:textId="1D373BE2"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20,112,246</w:t>
            </w:r>
          </w:p>
        </w:tc>
        <w:tc>
          <w:tcPr>
            <w:tcW w:w="1414" w:type="dxa"/>
            <w:tcBorders>
              <w:left w:val="nil"/>
              <w:right w:val="nil"/>
            </w:tcBorders>
            <w:shd w:val="clear" w:color="auto" w:fill="auto"/>
            <w:vAlign w:val="bottom"/>
          </w:tcPr>
          <w:p w14:paraId="5CD6C958" w14:textId="218593AC" w:rsidR="00191AD8" w:rsidRPr="0052128A" w:rsidRDefault="00191AD8" w:rsidP="00191AD8">
            <w:pPr>
              <w:ind w:right="1"/>
              <w:jc w:val="right"/>
              <w:rPr>
                <w:rFonts w:asciiTheme="majorBidi" w:hAnsiTheme="majorBidi" w:cstheme="majorBidi"/>
                <w:snapToGrid w:val="0"/>
                <w:lang w:eastAsia="th-TH"/>
              </w:rPr>
            </w:pPr>
            <w:r>
              <w:rPr>
                <w:rFonts w:asciiTheme="majorBidi" w:hAnsiTheme="majorBidi" w:cstheme="majorBidi"/>
                <w:snapToGrid w:val="0"/>
                <w:sz w:val="24"/>
                <w:szCs w:val="24"/>
                <w:lang w:eastAsia="th-TH"/>
              </w:rPr>
              <w:t>2,955,617</w:t>
            </w:r>
          </w:p>
        </w:tc>
        <w:tc>
          <w:tcPr>
            <w:tcW w:w="1418" w:type="dxa"/>
            <w:shd w:val="clear" w:color="auto" w:fill="auto"/>
            <w:vAlign w:val="bottom"/>
          </w:tcPr>
          <w:p w14:paraId="36F7116E" w14:textId="4BC540D0" w:rsidR="00191AD8" w:rsidRPr="0052128A" w:rsidRDefault="00191AD8" w:rsidP="00191AD8">
            <w:pPr>
              <w:ind w:right="1"/>
              <w:jc w:val="right"/>
              <w:rPr>
                <w:rFonts w:asciiTheme="majorBidi" w:hAnsiTheme="majorBidi" w:cstheme="majorBidi"/>
                <w:snapToGrid w:val="0"/>
                <w:cs/>
                <w:lang w:eastAsia="th-TH"/>
              </w:rPr>
            </w:pPr>
            <w:r w:rsidRPr="005C3A88">
              <w:rPr>
                <w:rFonts w:asciiTheme="majorBidi" w:hAnsiTheme="majorBidi" w:cstheme="majorBidi"/>
                <w:snapToGrid w:val="0"/>
                <w:sz w:val="26"/>
                <w:szCs w:val="26"/>
                <w:lang w:eastAsia="th-TH"/>
              </w:rPr>
              <w:t>6,998,950</w:t>
            </w:r>
          </w:p>
        </w:tc>
      </w:tr>
      <w:tr w:rsidR="00191AD8" w:rsidRPr="0052128A" w14:paraId="0544CF1F" w14:textId="77777777" w:rsidTr="00191AD8">
        <w:trPr>
          <w:trHeight w:val="397"/>
        </w:trPr>
        <w:tc>
          <w:tcPr>
            <w:tcW w:w="3402" w:type="dxa"/>
            <w:shd w:val="clear" w:color="auto" w:fill="auto"/>
            <w:vAlign w:val="bottom"/>
            <w:hideMark/>
          </w:tcPr>
          <w:p w14:paraId="0ECF7A94" w14:textId="77777777" w:rsidR="00191AD8" w:rsidRPr="0052128A" w:rsidRDefault="00191AD8" w:rsidP="00191AD8">
            <w:pPr>
              <w:ind w:left="-108" w:right="1"/>
              <w:jc w:val="left"/>
              <w:rPr>
                <w:rFonts w:asciiTheme="majorBidi" w:hAnsiTheme="majorBidi" w:cstheme="majorBidi"/>
                <w:snapToGrid w:val="0"/>
                <w:lang w:eastAsia="th-TH"/>
              </w:rPr>
            </w:pPr>
            <w:r w:rsidRPr="0052128A">
              <w:rPr>
                <w:rFonts w:asciiTheme="majorBidi" w:hAnsiTheme="majorBidi" w:cstheme="majorBidi"/>
              </w:rPr>
              <w:t>Sena Vanich Property Co.,</w:t>
            </w:r>
            <w:r w:rsidRPr="0052128A">
              <w:rPr>
                <w:rFonts w:asciiTheme="majorBidi" w:hAnsiTheme="majorBidi" w:cstheme="majorBidi"/>
                <w:cs/>
              </w:rPr>
              <w:t xml:space="preserve"> </w:t>
            </w:r>
            <w:r w:rsidRPr="0052128A">
              <w:rPr>
                <w:rFonts w:asciiTheme="majorBidi" w:hAnsiTheme="majorBidi" w:cstheme="majorBidi"/>
              </w:rPr>
              <w:t>Ltd</w:t>
            </w:r>
          </w:p>
        </w:tc>
        <w:tc>
          <w:tcPr>
            <w:tcW w:w="1451" w:type="dxa"/>
            <w:tcBorders>
              <w:top w:val="nil"/>
              <w:left w:val="nil"/>
              <w:bottom w:val="nil"/>
              <w:right w:val="nil"/>
            </w:tcBorders>
            <w:shd w:val="clear" w:color="auto" w:fill="auto"/>
            <w:vAlign w:val="bottom"/>
          </w:tcPr>
          <w:p w14:paraId="489E34BD" w14:textId="61F446B5"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napToGrid w:val="0"/>
                <w:sz w:val="24"/>
                <w:szCs w:val="24"/>
                <w:lang w:eastAsia="th-TH"/>
              </w:rPr>
              <w:t>15</w:t>
            </w:r>
            <w:r>
              <w:rPr>
                <w:rFonts w:asciiTheme="majorBidi" w:hAnsiTheme="majorBidi" w:cstheme="majorBidi"/>
                <w:snapToGrid w:val="0"/>
                <w:sz w:val="24"/>
                <w:szCs w:val="24"/>
                <w:lang w:eastAsia="th-TH"/>
              </w:rPr>
              <w:t>1</w:t>
            </w:r>
            <w:r w:rsidRPr="0093573E">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720</w:t>
            </w:r>
            <w:r w:rsidRPr="0093573E">
              <w:rPr>
                <w:rFonts w:asciiTheme="majorBidi" w:hAnsiTheme="majorBidi" w:cstheme="majorBidi"/>
                <w:snapToGrid w:val="0"/>
                <w:sz w:val="24"/>
                <w:szCs w:val="24"/>
                <w:lang w:eastAsia="th-TH"/>
              </w:rPr>
              <w:t>,000</w:t>
            </w:r>
          </w:p>
        </w:tc>
        <w:tc>
          <w:tcPr>
            <w:tcW w:w="1384" w:type="dxa"/>
            <w:shd w:val="clear" w:color="auto" w:fill="auto"/>
            <w:vAlign w:val="bottom"/>
            <w:hideMark/>
          </w:tcPr>
          <w:p w14:paraId="785A209B" w14:textId="652BA074"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napToGrid w:val="0"/>
                <w:sz w:val="24"/>
                <w:szCs w:val="24"/>
                <w:lang w:eastAsia="th-TH"/>
              </w:rPr>
              <w:t>150,040,000</w:t>
            </w:r>
          </w:p>
        </w:tc>
        <w:tc>
          <w:tcPr>
            <w:tcW w:w="1559" w:type="dxa"/>
            <w:tcBorders>
              <w:top w:val="nil"/>
              <w:left w:val="nil"/>
              <w:bottom w:val="nil"/>
              <w:right w:val="nil"/>
            </w:tcBorders>
            <w:shd w:val="clear" w:color="auto" w:fill="auto"/>
            <w:vAlign w:val="bottom"/>
          </w:tcPr>
          <w:p w14:paraId="34A1D45E" w14:textId="7980D920"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napToGrid w:val="0"/>
                <w:sz w:val="24"/>
                <w:szCs w:val="24"/>
                <w:lang w:eastAsia="th-TH"/>
              </w:rPr>
              <w:t>99.99</w:t>
            </w:r>
          </w:p>
        </w:tc>
        <w:tc>
          <w:tcPr>
            <w:tcW w:w="1427" w:type="dxa"/>
            <w:shd w:val="clear" w:color="auto" w:fill="auto"/>
            <w:vAlign w:val="bottom"/>
            <w:hideMark/>
          </w:tcPr>
          <w:p w14:paraId="3F5CEFF1" w14:textId="7F281929"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6B6DC990" w14:textId="5EFB13B2" w:rsidR="00191AD8" w:rsidRPr="0052128A" w:rsidRDefault="00191AD8" w:rsidP="00191AD8">
            <w:pPr>
              <w:tabs>
                <w:tab w:val="decimal" w:pos="1164"/>
                <w:tab w:val="right" w:pos="1343"/>
              </w:tabs>
              <w:ind w:right="1"/>
              <w:jc w:val="right"/>
              <w:rPr>
                <w:rFonts w:asciiTheme="majorBidi" w:hAnsiTheme="majorBidi" w:cstheme="majorBidi"/>
                <w:snapToGrid w:val="0"/>
                <w:lang w:eastAsia="th-TH"/>
              </w:rPr>
            </w:pPr>
            <w:r w:rsidRPr="0093573E">
              <w:rPr>
                <w:rFonts w:asciiTheme="majorBidi" w:hAnsiTheme="majorBidi" w:cstheme="majorBidi"/>
                <w:sz w:val="24"/>
                <w:szCs w:val="24"/>
              </w:rPr>
              <w:t>15</w:t>
            </w:r>
            <w:r>
              <w:rPr>
                <w:rFonts w:asciiTheme="majorBidi" w:hAnsiTheme="majorBidi" w:cstheme="majorBidi"/>
                <w:sz w:val="24"/>
                <w:szCs w:val="24"/>
              </w:rPr>
              <w:t>1</w:t>
            </w:r>
            <w:r w:rsidRPr="0093573E">
              <w:rPr>
                <w:rFonts w:asciiTheme="majorBidi" w:hAnsiTheme="majorBidi" w:cstheme="majorBidi"/>
                <w:sz w:val="24"/>
                <w:szCs w:val="24"/>
              </w:rPr>
              <w:t>,</w:t>
            </w:r>
            <w:r>
              <w:rPr>
                <w:rFonts w:asciiTheme="majorBidi" w:hAnsiTheme="majorBidi" w:cstheme="majorBidi"/>
                <w:sz w:val="24"/>
                <w:szCs w:val="24"/>
              </w:rPr>
              <w:t>71</w:t>
            </w:r>
            <w:r w:rsidRPr="0093573E">
              <w:rPr>
                <w:rFonts w:asciiTheme="majorBidi" w:hAnsiTheme="majorBidi" w:cstheme="majorBidi"/>
                <w:sz w:val="24"/>
                <w:szCs w:val="24"/>
              </w:rPr>
              <w:t>9,700</w:t>
            </w:r>
          </w:p>
        </w:tc>
        <w:tc>
          <w:tcPr>
            <w:tcW w:w="1419" w:type="dxa"/>
            <w:shd w:val="clear" w:color="auto" w:fill="auto"/>
            <w:vAlign w:val="bottom"/>
            <w:hideMark/>
          </w:tcPr>
          <w:p w14:paraId="6DDA916C" w14:textId="73E1DB86" w:rsidR="00191AD8" w:rsidRPr="0052128A" w:rsidRDefault="00191AD8" w:rsidP="00191AD8">
            <w:pPr>
              <w:tabs>
                <w:tab w:val="decimal" w:pos="1164"/>
                <w:tab w:val="right" w:pos="1343"/>
              </w:tabs>
              <w:ind w:right="1"/>
              <w:jc w:val="right"/>
              <w:rPr>
                <w:rFonts w:asciiTheme="majorBidi" w:hAnsiTheme="majorBidi" w:cstheme="majorBidi"/>
                <w:snapToGrid w:val="0"/>
                <w:lang w:eastAsia="th-TH"/>
              </w:rPr>
            </w:pPr>
            <w:r w:rsidRPr="0093573E">
              <w:rPr>
                <w:rFonts w:asciiTheme="majorBidi" w:hAnsiTheme="majorBidi" w:cstheme="majorBidi"/>
                <w:sz w:val="24"/>
                <w:szCs w:val="24"/>
              </w:rPr>
              <w:t>150,039,700</w:t>
            </w:r>
          </w:p>
        </w:tc>
        <w:tc>
          <w:tcPr>
            <w:tcW w:w="1414" w:type="dxa"/>
            <w:tcBorders>
              <w:left w:val="nil"/>
              <w:right w:val="nil"/>
            </w:tcBorders>
            <w:shd w:val="clear" w:color="auto" w:fill="auto"/>
            <w:vAlign w:val="bottom"/>
          </w:tcPr>
          <w:p w14:paraId="7509BCAA" w14:textId="7D37DD67" w:rsidR="00191AD8" w:rsidRPr="0052128A" w:rsidRDefault="00191AD8" w:rsidP="00191AD8">
            <w:pPr>
              <w:ind w:right="1"/>
              <w:jc w:val="right"/>
              <w:rPr>
                <w:rFonts w:asciiTheme="majorBidi" w:hAnsiTheme="majorBidi" w:cstheme="majorBidi"/>
                <w:snapToGrid w:val="0"/>
                <w:lang w:eastAsia="th-TH"/>
              </w:rPr>
            </w:pPr>
            <w:r w:rsidRPr="0093573E">
              <w:rPr>
                <w:rFonts w:asciiTheme="majorBidi" w:hAnsiTheme="majorBidi" w:cstheme="majorBidi"/>
                <w:sz w:val="24"/>
                <w:szCs w:val="24"/>
              </w:rPr>
              <w:t>-</w:t>
            </w:r>
          </w:p>
        </w:tc>
        <w:tc>
          <w:tcPr>
            <w:tcW w:w="1418" w:type="dxa"/>
            <w:shd w:val="clear" w:color="auto" w:fill="auto"/>
            <w:vAlign w:val="bottom"/>
          </w:tcPr>
          <w:p w14:paraId="1197BD46" w14:textId="1DBF2BAF" w:rsidR="00191AD8" w:rsidRPr="0052128A" w:rsidRDefault="00191AD8" w:rsidP="00191AD8">
            <w:pPr>
              <w:ind w:right="1"/>
              <w:jc w:val="right"/>
              <w:rPr>
                <w:rFonts w:asciiTheme="majorBidi" w:hAnsiTheme="majorBidi" w:cstheme="majorBidi"/>
                <w:snapToGrid w:val="0"/>
                <w:cs/>
                <w:lang w:eastAsia="th-TH"/>
              </w:rPr>
            </w:pPr>
            <w:r w:rsidRPr="0093573E">
              <w:rPr>
                <w:rFonts w:asciiTheme="majorBidi" w:hAnsiTheme="majorBidi" w:cstheme="majorBidi"/>
                <w:sz w:val="24"/>
                <w:szCs w:val="24"/>
              </w:rPr>
              <w:t>-</w:t>
            </w:r>
          </w:p>
        </w:tc>
      </w:tr>
      <w:tr w:rsidR="000F3190" w:rsidRPr="0052128A" w14:paraId="0D98B20F" w14:textId="77777777" w:rsidTr="00191AD8">
        <w:trPr>
          <w:trHeight w:val="397"/>
        </w:trPr>
        <w:tc>
          <w:tcPr>
            <w:tcW w:w="3402" w:type="dxa"/>
            <w:shd w:val="clear" w:color="auto" w:fill="auto"/>
            <w:vAlign w:val="bottom"/>
            <w:hideMark/>
          </w:tcPr>
          <w:p w14:paraId="3BCA7D94" w14:textId="77777777" w:rsidR="000F3190" w:rsidRPr="0052128A" w:rsidRDefault="000F3190" w:rsidP="000F3190">
            <w:pPr>
              <w:ind w:left="-108" w:right="1"/>
              <w:jc w:val="left"/>
              <w:rPr>
                <w:rFonts w:asciiTheme="majorBidi" w:hAnsiTheme="majorBidi" w:cstheme="majorBidi"/>
              </w:rPr>
            </w:pPr>
            <w:r w:rsidRPr="0052128A">
              <w:rPr>
                <w:rFonts w:asciiTheme="majorBidi" w:hAnsiTheme="majorBidi" w:cstheme="majorBidi"/>
              </w:rPr>
              <w:lastRenderedPageBreak/>
              <w:t>Sena Development H17 Co., Ltd.</w:t>
            </w:r>
          </w:p>
        </w:tc>
        <w:tc>
          <w:tcPr>
            <w:tcW w:w="1451" w:type="dxa"/>
            <w:tcBorders>
              <w:top w:val="nil"/>
              <w:left w:val="nil"/>
              <w:bottom w:val="nil"/>
              <w:right w:val="nil"/>
            </w:tcBorders>
            <w:shd w:val="clear" w:color="auto" w:fill="auto"/>
            <w:vAlign w:val="bottom"/>
          </w:tcPr>
          <w:p w14:paraId="62405BC6" w14:textId="1212E83B" w:rsidR="000F3190" w:rsidRPr="0052128A" w:rsidRDefault="000F3190" w:rsidP="000F3190">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napToGrid w:val="0"/>
                <w:sz w:val="24"/>
                <w:szCs w:val="24"/>
                <w:lang w:eastAsia="th-TH"/>
              </w:rPr>
              <w:t>-</w:t>
            </w:r>
          </w:p>
        </w:tc>
        <w:tc>
          <w:tcPr>
            <w:tcW w:w="1384" w:type="dxa"/>
            <w:shd w:val="clear" w:color="auto" w:fill="auto"/>
            <w:vAlign w:val="bottom"/>
            <w:hideMark/>
          </w:tcPr>
          <w:p w14:paraId="5A0D9FEF" w14:textId="6414B581" w:rsidR="000F3190" w:rsidRPr="0052128A" w:rsidRDefault="000F3190" w:rsidP="000F3190">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napToGrid w:val="0"/>
                <w:sz w:val="24"/>
                <w:szCs w:val="24"/>
                <w:lang w:eastAsia="th-TH"/>
              </w:rPr>
              <w:t>1,000,000</w:t>
            </w:r>
          </w:p>
        </w:tc>
        <w:tc>
          <w:tcPr>
            <w:tcW w:w="1559" w:type="dxa"/>
            <w:tcBorders>
              <w:top w:val="nil"/>
              <w:left w:val="nil"/>
              <w:bottom w:val="nil"/>
              <w:right w:val="nil"/>
            </w:tcBorders>
            <w:shd w:val="clear" w:color="auto" w:fill="auto"/>
            <w:vAlign w:val="bottom"/>
          </w:tcPr>
          <w:p w14:paraId="57BD67F8" w14:textId="25B21C83" w:rsidR="000F3190" w:rsidRPr="0052128A" w:rsidRDefault="000F3190" w:rsidP="000F3190">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napToGrid w:val="0"/>
                <w:sz w:val="24"/>
                <w:szCs w:val="24"/>
                <w:lang w:eastAsia="th-TH"/>
              </w:rPr>
              <w:t>-</w:t>
            </w:r>
          </w:p>
        </w:tc>
        <w:tc>
          <w:tcPr>
            <w:tcW w:w="1427" w:type="dxa"/>
            <w:shd w:val="clear" w:color="auto" w:fill="auto"/>
            <w:vAlign w:val="bottom"/>
            <w:hideMark/>
          </w:tcPr>
          <w:p w14:paraId="184A6E43" w14:textId="41F54C8D" w:rsidR="000F3190" w:rsidRPr="0052128A" w:rsidRDefault="000F3190" w:rsidP="000F3190">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napToGrid w:val="0"/>
                <w:sz w:val="24"/>
                <w:szCs w:val="24"/>
                <w:lang w:eastAsia="th-TH"/>
              </w:rPr>
              <w:t>99.97</w:t>
            </w:r>
          </w:p>
        </w:tc>
        <w:tc>
          <w:tcPr>
            <w:tcW w:w="1418" w:type="dxa"/>
            <w:tcBorders>
              <w:top w:val="nil"/>
              <w:left w:val="nil"/>
              <w:bottom w:val="nil"/>
              <w:right w:val="nil"/>
            </w:tcBorders>
            <w:shd w:val="clear" w:color="auto" w:fill="auto"/>
            <w:vAlign w:val="bottom"/>
          </w:tcPr>
          <w:p w14:paraId="7A74B9A8" w14:textId="15AC3187" w:rsidR="000F3190" w:rsidRPr="0052128A" w:rsidRDefault="000F3190" w:rsidP="000F3190">
            <w:pPr>
              <w:tabs>
                <w:tab w:val="decimal" w:pos="1164"/>
                <w:tab w:val="right" w:pos="1343"/>
              </w:tabs>
              <w:ind w:right="1"/>
              <w:jc w:val="right"/>
              <w:rPr>
                <w:rFonts w:asciiTheme="majorBidi" w:hAnsiTheme="majorBidi" w:cstheme="majorBidi"/>
                <w:snapToGrid w:val="0"/>
                <w:lang w:eastAsia="th-TH"/>
              </w:rPr>
            </w:pPr>
            <w:r w:rsidRPr="0093573E">
              <w:rPr>
                <w:rFonts w:asciiTheme="majorBidi" w:hAnsiTheme="majorBidi" w:cstheme="majorBidi"/>
                <w:sz w:val="24"/>
                <w:szCs w:val="24"/>
              </w:rPr>
              <w:t>-</w:t>
            </w:r>
          </w:p>
        </w:tc>
        <w:tc>
          <w:tcPr>
            <w:tcW w:w="1419" w:type="dxa"/>
            <w:shd w:val="clear" w:color="auto" w:fill="auto"/>
            <w:vAlign w:val="bottom"/>
            <w:hideMark/>
          </w:tcPr>
          <w:p w14:paraId="6B036082" w14:textId="0B7D3DFE" w:rsidR="000F3190" w:rsidRPr="0052128A" w:rsidRDefault="000F3190" w:rsidP="000F3190">
            <w:pPr>
              <w:tabs>
                <w:tab w:val="decimal" w:pos="1164"/>
                <w:tab w:val="right" w:pos="1343"/>
              </w:tabs>
              <w:ind w:right="1"/>
              <w:jc w:val="right"/>
              <w:rPr>
                <w:rFonts w:asciiTheme="majorBidi" w:hAnsiTheme="majorBidi" w:cstheme="majorBidi"/>
                <w:snapToGrid w:val="0"/>
                <w:lang w:eastAsia="th-TH"/>
              </w:rPr>
            </w:pPr>
            <w:r w:rsidRPr="0093573E">
              <w:rPr>
                <w:rFonts w:asciiTheme="majorBidi" w:hAnsiTheme="majorBidi" w:cstheme="majorBidi"/>
                <w:sz w:val="24"/>
                <w:szCs w:val="24"/>
              </w:rPr>
              <w:t>999,700</w:t>
            </w:r>
          </w:p>
        </w:tc>
        <w:tc>
          <w:tcPr>
            <w:tcW w:w="1414" w:type="dxa"/>
            <w:tcBorders>
              <w:left w:val="nil"/>
              <w:right w:val="nil"/>
            </w:tcBorders>
            <w:shd w:val="clear" w:color="auto" w:fill="auto"/>
            <w:vAlign w:val="bottom"/>
          </w:tcPr>
          <w:p w14:paraId="7B9A4C71" w14:textId="067F75AE" w:rsidR="000F3190" w:rsidRPr="0052128A" w:rsidRDefault="000F3190" w:rsidP="000F3190">
            <w:pPr>
              <w:ind w:right="1"/>
              <w:jc w:val="right"/>
              <w:rPr>
                <w:rFonts w:asciiTheme="majorBidi" w:hAnsiTheme="majorBidi" w:cstheme="majorBidi"/>
                <w:snapToGrid w:val="0"/>
                <w:lang w:eastAsia="th-TH"/>
              </w:rPr>
            </w:pPr>
            <w:r w:rsidRPr="0093573E">
              <w:rPr>
                <w:rFonts w:asciiTheme="majorBidi" w:hAnsiTheme="majorBidi" w:cstheme="majorBidi"/>
                <w:sz w:val="24"/>
                <w:szCs w:val="24"/>
              </w:rPr>
              <w:t>-</w:t>
            </w:r>
          </w:p>
        </w:tc>
        <w:tc>
          <w:tcPr>
            <w:tcW w:w="1418" w:type="dxa"/>
            <w:shd w:val="clear" w:color="auto" w:fill="auto"/>
            <w:vAlign w:val="bottom"/>
          </w:tcPr>
          <w:p w14:paraId="69737692" w14:textId="39B2E9FD" w:rsidR="000F3190" w:rsidRPr="0052128A" w:rsidRDefault="000F3190" w:rsidP="000F3190">
            <w:pPr>
              <w:ind w:right="1"/>
              <w:jc w:val="right"/>
              <w:rPr>
                <w:rFonts w:asciiTheme="majorBidi" w:hAnsiTheme="majorBidi" w:cstheme="majorBidi"/>
                <w:snapToGrid w:val="0"/>
                <w:cs/>
                <w:lang w:eastAsia="th-TH"/>
              </w:rPr>
            </w:pPr>
            <w:r w:rsidRPr="0093573E">
              <w:rPr>
                <w:rFonts w:asciiTheme="majorBidi" w:hAnsiTheme="majorBidi" w:cstheme="majorBidi"/>
                <w:sz w:val="24"/>
                <w:szCs w:val="24"/>
              </w:rPr>
              <w:t>-</w:t>
            </w:r>
          </w:p>
        </w:tc>
      </w:tr>
      <w:tr w:rsidR="00191AD8" w:rsidRPr="0052128A" w14:paraId="669612EC" w14:textId="77777777" w:rsidTr="00191AD8">
        <w:trPr>
          <w:trHeight w:val="397"/>
        </w:trPr>
        <w:tc>
          <w:tcPr>
            <w:tcW w:w="3402" w:type="dxa"/>
            <w:shd w:val="clear" w:color="auto" w:fill="auto"/>
            <w:vAlign w:val="bottom"/>
            <w:hideMark/>
          </w:tcPr>
          <w:p w14:paraId="35F395F5" w14:textId="77777777"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rPr>
              <w:t>Sena Development H23 Co., Ltd.</w:t>
            </w:r>
          </w:p>
        </w:tc>
        <w:tc>
          <w:tcPr>
            <w:tcW w:w="1451" w:type="dxa"/>
            <w:tcBorders>
              <w:top w:val="nil"/>
              <w:left w:val="nil"/>
              <w:bottom w:val="nil"/>
              <w:right w:val="nil"/>
            </w:tcBorders>
            <w:shd w:val="clear" w:color="auto" w:fill="auto"/>
            <w:vAlign w:val="bottom"/>
          </w:tcPr>
          <w:p w14:paraId="5CCCADCC" w14:textId="02BB6050"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1,000,000</w:t>
            </w:r>
          </w:p>
        </w:tc>
        <w:tc>
          <w:tcPr>
            <w:tcW w:w="1384" w:type="dxa"/>
            <w:shd w:val="clear" w:color="auto" w:fill="auto"/>
            <w:vAlign w:val="bottom"/>
            <w:hideMark/>
          </w:tcPr>
          <w:p w14:paraId="33344420" w14:textId="35A86D4B"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z w:val="24"/>
                <w:szCs w:val="24"/>
              </w:rPr>
              <w:t>1,000,000</w:t>
            </w:r>
          </w:p>
        </w:tc>
        <w:tc>
          <w:tcPr>
            <w:tcW w:w="1559" w:type="dxa"/>
            <w:tcBorders>
              <w:top w:val="nil"/>
              <w:left w:val="nil"/>
              <w:bottom w:val="nil"/>
              <w:right w:val="nil"/>
            </w:tcBorders>
            <w:shd w:val="clear" w:color="auto" w:fill="auto"/>
            <w:vAlign w:val="bottom"/>
          </w:tcPr>
          <w:p w14:paraId="7726515E" w14:textId="5366E85C"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99.97</w:t>
            </w:r>
          </w:p>
        </w:tc>
        <w:tc>
          <w:tcPr>
            <w:tcW w:w="1427" w:type="dxa"/>
            <w:shd w:val="clear" w:color="auto" w:fill="auto"/>
            <w:vAlign w:val="bottom"/>
            <w:hideMark/>
          </w:tcPr>
          <w:p w14:paraId="140C89DF" w14:textId="7865B457"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z w:val="24"/>
                <w:szCs w:val="24"/>
              </w:rPr>
              <w:t>99.97</w:t>
            </w:r>
          </w:p>
        </w:tc>
        <w:tc>
          <w:tcPr>
            <w:tcW w:w="1418" w:type="dxa"/>
            <w:tcBorders>
              <w:top w:val="nil"/>
              <w:left w:val="nil"/>
              <w:bottom w:val="nil"/>
              <w:right w:val="nil"/>
            </w:tcBorders>
            <w:shd w:val="clear" w:color="auto" w:fill="auto"/>
            <w:vAlign w:val="bottom"/>
          </w:tcPr>
          <w:p w14:paraId="4011FA44" w14:textId="39F4D889"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999,700</w:t>
            </w:r>
          </w:p>
        </w:tc>
        <w:tc>
          <w:tcPr>
            <w:tcW w:w="1419" w:type="dxa"/>
            <w:shd w:val="clear" w:color="auto" w:fill="auto"/>
            <w:vAlign w:val="bottom"/>
            <w:hideMark/>
          </w:tcPr>
          <w:p w14:paraId="0CBADCC5" w14:textId="5873FAED" w:rsidR="00191AD8" w:rsidRPr="0052128A" w:rsidRDefault="00191AD8" w:rsidP="00191AD8">
            <w:pPr>
              <w:tabs>
                <w:tab w:val="decimal" w:pos="1164"/>
                <w:tab w:val="right" w:pos="1343"/>
              </w:tabs>
              <w:ind w:right="1"/>
              <w:jc w:val="right"/>
              <w:rPr>
                <w:rFonts w:asciiTheme="majorBidi" w:hAnsiTheme="majorBidi" w:cstheme="majorBidi"/>
                <w:snapToGrid w:val="0"/>
                <w:lang w:eastAsia="th-TH"/>
              </w:rPr>
            </w:pPr>
            <w:r w:rsidRPr="0093573E">
              <w:rPr>
                <w:rFonts w:asciiTheme="majorBidi" w:hAnsiTheme="majorBidi" w:cstheme="majorBidi"/>
                <w:sz w:val="24"/>
                <w:szCs w:val="24"/>
              </w:rPr>
              <w:t>999,700</w:t>
            </w:r>
          </w:p>
        </w:tc>
        <w:tc>
          <w:tcPr>
            <w:tcW w:w="1414" w:type="dxa"/>
            <w:tcBorders>
              <w:left w:val="nil"/>
              <w:right w:val="nil"/>
            </w:tcBorders>
            <w:shd w:val="clear" w:color="auto" w:fill="auto"/>
            <w:vAlign w:val="bottom"/>
          </w:tcPr>
          <w:p w14:paraId="77B431C7" w14:textId="46147A94" w:rsidR="00191AD8" w:rsidRPr="0052128A" w:rsidRDefault="00191AD8" w:rsidP="00191AD8">
            <w:pPr>
              <w:ind w:right="1"/>
              <w:jc w:val="right"/>
              <w:rPr>
                <w:rFonts w:asciiTheme="majorBidi" w:hAnsiTheme="majorBidi" w:cstheme="majorBidi"/>
                <w:snapToGrid w:val="0"/>
                <w:lang w:eastAsia="th-TH"/>
              </w:rPr>
            </w:pPr>
            <w:r w:rsidRPr="0093573E">
              <w:rPr>
                <w:rFonts w:asciiTheme="majorBidi" w:hAnsiTheme="majorBidi" w:cstheme="majorBidi"/>
                <w:sz w:val="24"/>
                <w:szCs w:val="24"/>
              </w:rPr>
              <w:t>-</w:t>
            </w:r>
          </w:p>
        </w:tc>
        <w:tc>
          <w:tcPr>
            <w:tcW w:w="1418" w:type="dxa"/>
            <w:shd w:val="clear" w:color="auto" w:fill="auto"/>
            <w:vAlign w:val="bottom"/>
          </w:tcPr>
          <w:p w14:paraId="56E692AE" w14:textId="51D43A96" w:rsidR="00191AD8" w:rsidRPr="0052128A" w:rsidRDefault="00191AD8" w:rsidP="00191AD8">
            <w:pPr>
              <w:ind w:right="1"/>
              <w:jc w:val="right"/>
              <w:rPr>
                <w:rFonts w:asciiTheme="majorBidi" w:hAnsiTheme="majorBidi" w:cstheme="majorBidi"/>
              </w:rPr>
            </w:pPr>
            <w:r w:rsidRPr="0093573E">
              <w:rPr>
                <w:rFonts w:asciiTheme="majorBidi" w:hAnsiTheme="majorBidi" w:cstheme="majorBidi"/>
                <w:sz w:val="24"/>
                <w:szCs w:val="24"/>
              </w:rPr>
              <w:t>-</w:t>
            </w:r>
          </w:p>
        </w:tc>
      </w:tr>
      <w:tr w:rsidR="00191AD8" w:rsidRPr="0052128A" w14:paraId="483DFB31" w14:textId="77777777" w:rsidTr="00191AD8">
        <w:trPr>
          <w:trHeight w:val="397"/>
        </w:trPr>
        <w:tc>
          <w:tcPr>
            <w:tcW w:w="3402" w:type="dxa"/>
            <w:shd w:val="clear" w:color="auto" w:fill="auto"/>
            <w:vAlign w:val="bottom"/>
            <w:hideMark/>
          </w:tcPr>
          <w:p w14:paraId="2660CF4A" w14:textId="77777777"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rPr>
              <w:t xml:space="preserve">Sena Landscape Architect Co., Ltd. </w:t>
            </w:r>
          </w:p>
        </w:tc>
        <w:tc>
          <w:tcPr>
            <w:tcW w:w="1451" w:type="dxa"/>
            <w:tcBorders>
              <w:top w:val="nil"/>
              <w:left w:val="nil"/>
              <w:bottom w:val="nil"/>
              <w:right w:val="nil"/>
            </w:tcBorders>
            <w:shd w:val="clear" w:color="auto" w:fill="auto"/>
            <w:vAlign w:val="bottom"/>
          </w:tcPr>
          <w:p w14:paraId="6AFCFE68" w14:textId="6B560B7A"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w:t>
            </w:r>
          </w:p>
        </w:tc>
        <w:tc>
          <w:tcPr>
            <w:tcW w:w="1384" w:type="dxa"/>
            <w:shd w:val="clear" w:color="auto" w:fill="auto"/>
            <w:vAlign w:val="bottom"/>
            <w:hideMark/>
          </w:tcPr>
          <w:p w14:paraId="06B8C249" w14:textId="1AC1FE1A"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z w:val="24"/>
                <w:szCs w:val="24"/>
              </w:rPr>
              <w:t>1,000,000</w:t>
            </w:r>
          </w:p>
        </w:tc>
        <w:tc>
          <w:tcPr>
            <w:tcW w:w="1559" w:type="dxa"/>
            <w:tcBorders>
              <w:top w:val="nil"/>
              <w:left w:val="nil"/>
              <w:bottom w:val="nil"/>
              <w:right w:val="nil"/>
            </w:tcBorders>
            <w:shd w:val="clear" w:color="auto" w:fill="auto"/>
            <w:vAlign w:val="bottom"/>
          </w:tcPr>
          <w:p w14:paraId="79023093" w14:textId="27A0073D"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w:t>
            </w:r>
          </w:p>
        </w:tc>
        <w:tc>
          <w:tcPr>
            <w:tcW w:w="1427" w:type="dxa"/>
            <w:shd w:val="clear" w:color="auto" w:fill="auto"/>
            <w:vAlign w:val="bottom"/>
            <w:hideMark/>
          </w:tcPr>
          <w:p w14:paraId="640E713C" w14:textId="2E7ACE99"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z w:val="24"/>
                <w:szCs w:val="24"/>
              </w:rPr>
              <w:t>99.97</w:t>
            </w:r>
          </w:p>
        </w:tc>
        <w:tc>
          <w:tcPr>
            <w:tcW w:w="1418" w:type="dxa"/>
            <w:tcBorders>
              <w:top w:val="nil"/>
              <w:left w:val="nil"/>
              <w:bottom w:val="nil"/>
              <w:right w:val="nil"/>
            </w:tcBorders>
            <w:shd w:val="clear" w:color="auto" w:fill="auto"/>
            <w:vAlign w:val="bottom"/>
          </w:tcPr>
          <w:p w14:paraId="191AF220" w14:textId="205BF317"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c>
          <w:tcPr>
            <w:tcW w:w="1419" w:type="dxa"/>
            <w:shd w:val="clear" w:color="auto" w:fill="auto"/>
            <w:vAlign w:val="bottom"/>
            <w:hideMark/>
          </w:tcPr>
          <w:p w14:paraId="39C77B9C" w14:textId="70AA704F" w:rsidR="00191AD8" w:rsidRPr="0052128A" w:rsidRDefault="00191AD8" w:rsidP="00191AD8">
            <w:pPr>
              <w:tabs>
                <w:tab w:val="decimal" w:pos="1164"/>
                <w:tab w:val="right" w:pos="1343"/>
              </w:tabs>
              <w:ind w:right="1"/>
              <w:jc w:val="right"/>
              <w:rPr>
                <w:rFonts w:asciiTheme="majorBidi" w:hAnsiTheme="majorBidi" w:cstheme="majorBidi"/>
                <w:snapToGrid w:val="0"/>
                <w:lang w:eastAsia="th-TH"/>
              </w:rPr>
            </w:pPr>
            <w:r w:rsidRPr="0093573E">
              <w:rPr>
                <w:rFonts w:asciiTheme="majorBidi" w:hAnsiTheme="majorBidi" w:cstheme="majorBidi"/>
                <w:sz w:val="24"/>
                <w:szCs w:val="24"/>
              </w:rPr>
              <w:t>999,700</w:t>
            </w:r>
          </w:p>
        </w:tc>
        <w:tc>
          <w:tcPr>
            <w:tcW w:w="1414" w:type="dxa"/>
            <w:tcBorders>
              <w:left w:val="nil"/>
              <w:right w:val="nil"/>
            </w:tcBorders>
            <w:shd w:val="clear" w:color="auto" w:fill="auto"/>
            <w:vAlign w:val="bottom"/>
          </w:tcPr>
          <w:p w14:paraId="34DDDC2D" w14:textId="7E588AB5" w:rsidR="00191AD8" w:rsidRPr="0052128A" w:rsidRDefault="00191AD8" w:rsidP="00191AD8">
            <w:pPr>
              <w:ind w:right="1"/>
              <w:jc w:val="right"/>
              <w:rPr>
                <w:rFonts w:asciiTheme="majorBidi" w:hAnsiTheme="majorBidi" w:cstheme="majorBidi"/>
                <w:snapToGrid w:val="0"/>
                <w:lang w:eastAsia="th-TH"/>
              </w:rPr>
            </w:pPr>
            <w:r w:rsidRPr="0093573E">
              <w:rPr>
                <w:rFonts w:asciiTheme="majorBidi" w:hAnsiTheme="majorBidi" w:cstheme="majorBidi"/>
                <w:sz w:val="24"/>
                <w:szCs w:val="24"/>
              </w:rPr>
              <w:t>-</w:t>
            </w:r>
          </w:p>
        </w:tc>
        <w:tc>
          <w:tcPr>
            <w:tcW w:w="1418" w:type="dxa"/>
            <w:shd w:val="clear" w:color="auto" w:fill="auto"/>
            <w:vAlign w:val="bottom"/>
          </w:tcPr>
          <w:p w14:paraId="3E546F48" w14:textId="72D3DC32" w:rsidR="00191AD8" w:rsidRPr="0052128A" w:rsidRDefault="00191AD8" w:rsidP="00191AD8">
            <w:pPr>
              <w:ind w:right="1"/>
              <w:jc w:val="right"/>
              <w:rPr>
                <w:rFonts w:asciiTheme="majorBidi" w:hAnsiTheme="majorBidi" w:cstheme="majorBidi"/>
              </w:rPr>
            </w:pPr>
            <w:r w:rsidRPr="0093573E">
              <w:rPr>
                <w:rFonts w:asciiTheme="majorBidi" w:hAnsiTheme="majorBidi" w:cstheme="majorBidi"/>
                <w:sz w:val="24"/>
                <w:szCs w:val="24"/>
              </w:rPr>
              <w:t>-</w:t>
            </w:r>
          </w:p>
        </w:tc>
      </w:tr>
      <w:tr w:rsidR="00191AD8" w:rsidRPr="0052128A" w14:paraId="53251EC5" w14:textId="77777777" w:rsidTr="00191AD8">
        <w:trPr>
          <w:trHeight w:val="397"/>
        </w:trPr>
        <w:tc>
          <w:tcPr>
            <w:tcW w:w="3402" w:type="dxa"/>
            <w:shd w:val="clear" w:color="auto" w:fill="auto"/>
            <w:vAlign w:val="bottom"/>
            <w:hideMark/>
          </w:tcPr>
          <w:p w14:paraId="0CDA5F12" w14:textId="77777777"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rPr>
              <w:t xml:space="preserve">Sena Idea Co., Ltd. </w:t>
            </w:r>
          </w:p>
        </w:tc>
        <w:tc>
          <w:tcPr>
            <w:tcW w:w="1451" w:type="dxa"/>
            <w:tcBorders>
              <w:top w:val="nil"/>
              <w:left w:val="nil"/>
              <w:bottom w:val="nil"/>
              <w:right w:val="nil"/>
            </w:tcBorders>
            <w:shd w:val="clear" w:color="auto" w:fill="auto"/>
            <w:vAlign w:val="bottom"/>
          </w:tcPr>
          <w:p w14:paraId="307DE7F8" w14:textId="31A58E3D"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11,000,000</w:t>
            </w:r>
          </w:p>
        </w:tc>
        <w:tc>
          <w:tcPr>
            <w:tcW w:w="1384" w:type="dxa"/>
            <w:shd w:val="clear" w:color="auto" w:fill="auto"/>
            <w:vAlign w:val="bottom"/>
            <w:hideMark/>
          </w:tcPr>
          <w:p w14:paraId="6938D1EF" w14:textId="5BF83C86"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z w:val="24"/>
                <w:szCs w:val="24"/>
              </w:rPr>
              <w:t>11,000,000</w:t>
            </w:r>
          </w:p>
        </w:tc>
        <w:tc>
          <w:tcPr>
            <w:tcW w:w="1559" w:type="dxa"/>
            <w:tcBorders>
              <w:top w:val="nil"/>
              <w:left w:val="nil"/>
              <w:bottom w:val="nil"/>
              <w:right w:val="nil"/>
            </w:tcBorders>
            <w:shd w:val="clear" w:color="auto" w:fill="auto"/>
            <w:vAlign w:val="bottom"/>
          </w:tcPr>
          <w:p w14:paraId="43DAAA8C" w14:textId="1B8984DB"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99.99</w:t>
            </w:r>
          </w:p>
        </w:tc>
        <w:tc>
          <w:tcPr>
            <w:tcW w:w="1427" w:type="dxa"/>
            <w:shd w:val="clear" w:color="auto" w:fill="auto"/>
            <w:vAlign w:val="bottom"/>
            <w:hideMark/>
          </w:tcPr>
          <w:p w14:paraId="36CD85D7" w14:textId="609F1EF6"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05945FCD" w14:textId="18CF847C"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10,999,700</w:t>
            </w:r>
          </w:p>
        </w:tc>
        <w:tc>
          <w:tcPr>
            <w:tcW w:w="1419" w:type="dxa"/>
            <w:shd w:val="clear" w:color="auto" w:fill="auto"/>
            <w:vAlign w:val="bottom"/>
            <w:hideMark/>
          </w:tcPr>
          <w:p w14:paraId="282BF505" w14:textId="46DB437B" w:rsidR="00191AD8" w:rsidRPr="0052128A" w:rsidRDefault="00191AD8" w:rsidP="00191AD8">
            <w:pPr>
              <w:tabs>
                <w:tab w:val="decimal" w:pos="1164"/>
                <w:tab w:val="right" w:pos="1343"/>
              </w:tabs>
              <w:ind w:right="1"/>
              <w:jc w:val="right"/>
              <w:rPr>
                <w:rFonts w:asciiTheme="majorBidi" w:hAnsiTheme="majorBidi" w:cstheme="majorBidi"/>
                <w:snapToGrid w:val="0"/>
                <w:lang w:eastAsia="th-TH"/>
              </w:rPr>
            </w:pPr>
            <w:r w:rsidRPr="0093573E">
              <w:rPr>
                <w:rFonts w:asciiTheme="majorBidi" w:hAnsiTheme="majorBidi" w:cstheme="majorBidi"/>
                <w:sz w:val="24"/>
                <w:szCs w:val="24"/>
              </w:rPr>
              <w:t>10,999,700</w:t>
            </w:r>
          </w:p>
        </w:tc>
        <w:tc>
          <w:tcPr>
            <w:tcW w:w="1414" w:type="dxa"/>
            <w:tcBorders>
              <w:left w:val="nil"/>
              <w:right w:val="nil"/>
            </w:tcBorders>
            <w:shd w:val="clear" w:color="auto" w:fill="auto"/>
            <w:vAlign w:val="bottom"/>
          </w:tcPr>
          <w:p w14:paraId="39638779" w14:textId="17B60169" w:rsidR="00191AD8" w:rsidRPr="0052128A" w:rsidRDefault="00191AD8" w:rsidP="00191AD8">
            <w:pPr>
              <w:ind w:right="1"/>
              <w:jc w:val="right"/>
              <w:rPr>
                <w:rFonts w:asciiTheme="majorBidi" w:hAnsiTheme="majorBidi" w:cstheme="majorBidi"/>
                <w:snapToGrid w:val="0"/>
                <w:lang w:eastAsia="th-TH"/>
              </w:rPr>
            </w:pPr>
            <w:r w:rsidRPr="0093573E">
              <w:rPr>
                <w:rFonts w:asciiTheme="majorBidi" w:hAnsiTheme="majorBidi" w:cstheme="majorBidi"/>
                <w:sz w:val="24"/>
                <w:szCs w:val="24"/>
              </w:rPr>
              <w:t>-</w:t>
            </w:r>
          </w:p>
        </w:tc>
        <w:tc>
          <w:tcPr>
            <w:tcW w:w="1418" w:type="dxa"/>
            <w:shd w:val="clear" w:color="auto" w:fill="auto"/>
            <w:vAlign w:val="bottom"/>
          </w:tcPr>
          <w:p w14:paraId="3A5111D0" w14:textId="6868C380" w:rsidR="00191AD8" w:rsidRPr="0052128A" w:rsidRDefault="00191AD8" w:rsidP="00191AD8">
            <w:pPr>
              <w:ind w:right="1"/>
              <w:jc w:val="right"/>
              <w:rPr>
                <w:rFonts w:asciiTheme="majorBidi" w:hAnsiTheme="majorBidi" w:cstheme="majorBidi"/>
              </w:rPr>
            </w:pPr>
            <w:r w:rsidRPr="0093573E">
              <w:rPr>
                <w:rFonts w:asciiTheme="majorBidi" w:hAnsiTheme="majorBidi" w:cstheme="majorBidi"/>
                <w:sz w:val="24"/>
                <w:szCs w:val="24"/>
              </w:rPr>
              <w:t>-</w:t>
            </w:r>
          </w:p>
        </w:tc>
      </w:tr>
      <w:tr w:rsidR="00191AD8" w:rsidRPr="0052128A" w14:paraId="38A3F4AD" w14:textId="77777777" w:rsidTr="00191AD8">
        <w:trPr>
          <w:trHeight w:val="397"/>
        </w:trPr>
        <w:tc>
          <w:tcPr>
            <w:tcW w:w="3402" w:type="dxa"/>
            <w:shd w:val="clear" w:color="auto" w:fill="auto"/>
            <w:vAlign w:val="bottom"/>
            <w:hideMark/>
          </w:tcPr>
          <w:p w14:paraId="521A4CF9" w14:textId="77777777" w:rsidR="00191AD8" w:rsidRPr="0052128A" w:rsidRDefault="00191AD8" w:rsidP="00191AD8">
            <w:pPr>
              <w:ind w:left="-108" w:right="1"/>
              <w:jc w:val="left"/>
              <w:rPr>
                <w:rFonts w:asciiTheme="majorBidi" w:hAnsiTheme="majorBidi" w:cstheme="majorBidi"/>
              </w:rPr>
            </w:pPr>
            <w:proofErr w:type="spellStart"/>
            <w:r w:rsidRPr="0052128A">
              <w:rPr>
                <w:rFonts w:asciiTheme="majorBidi" w:hAnsiTheme="majorBidi" w:cstheme="majorBidi"/>
              </w:rPr>
              <w:t>Metrobox</w:t>
            </w:r>
            <w:proofErr w:type="spellEnd"/>
            <w:r w:rsidRPr="0052128A">
              <w:rPr>
                <w:rFonts w:asciiTheme="majorBidi" w:hAnsiTheme="majorBidi" w:cstheme="majorBidi"/>
              </w:rPr>
              <w:t xml:space="preserve"> Co., Ltd.</w:t>
            </w:r>
          </w:p>
        </w:tc>
        <w:tc>
          <w:tcPr>
            <w:tcW w:w="1451" w:type="dxa"/>
            <w:tcBorders>
              <w:top w:val="nil"/>
              <w:left w:val="nil"/>
              <w:bottom w:val="nil"/>
              <w:right w:val="nil"/>
            </w:tcBorders>
            <w:shd w:val="clear" w:color="auto" w:fill="auto"/>
            <w:vAlign w:val="bottom"/>
          </w:tcPr>
          <w:p w14:paraId="5607CB64" w14:textId="0A356F77"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130,000,000</w:t>
            </w:r>
          </w:p>
        </w:tc>
        <w:tc>
          <w:tcPr>
            <w:tcW w:w="1384" w:type="dxa"/>
            <w:shd w:val="clear" w:color="auto" w:fill="auto"/>
            <w:vAlign w:val="bottom"/>
            <w:hideMark/>
          </w:tcPr>
          <w:p w14:paraId="04129A7E" w14:textId="45EBF9B3"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z w:val="24"/>
                <w:szCs w:val="24"/>
              </w:rPr>
              <w:t>130,000,000</w:t>
            </w:r>
          </w:p>
        </w:tc>
        <w:tc>
          <w:tcPr>
            <w:tcW w:w="1559" w:type="dxa"/>
            <w:tcBorders>
              <w:top w:val="nil"/>
              <w:left w:val="nil"/>
              <w:bottom w:val="nil"/>
              <w:right w:val="nil"/>
            </w:tcBorders>
            <w:shd w:val="clear" w:color="auto" w:fill="auto"/>
            <w:vAlign w:val="bottom"/>
          </w:tcPr>
          <w:p w14:paraId="58BD7B1C" w14:textId="428B38AE"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99.99</w:t>
            </w:r>
          </w:p>
        </w:tc>
        <w:tc>
          <w:tcPr>
            <w:tcW w:w="1427" w:type="dxa"/>
            <w:shd w:val="clear" w:color="auto" w:fill="auto"/>
            <w:vAlign w:val="bottom"/>
            <w:hideMark/>
          </w:tcPr>
          <w:p w14:paraId="7828C8DF" w14:textId="0E38DEB6"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4FAEFBD6" w14:textId="2E98EDFF"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130,005,553</w:t>
            </w:r>
          </w:p>
        </w:tc>
        <w:tc>
          <w:tcPr>
            <w:tcW w:w="1419" w:type="dxa"/>
            <w:shd w:val="clear" w:color="auto" w:fill="auto"/>
            <w:vAlign w:val="bottom"/>
            <w:hideMark/>
          </w:tcPr>
          <w:p w14:paraId="07001F15" w14:textId="613F3D2E" w:rsidR="00191AD8" w:rsidRPr="0052128A" w:rsidRDefault="00191AD8" w:rsidP="00191AD8">
            <w:pPr>
              <w:tabs>
                <w:tab w:val="decimal" w:pos="1164"/>
                <w:tab w:val="right" w:pos="1343"/>
              </w:tabs>
              <w:ind w:right="1"/>
              <w:jc w:val="right"/>
              <w:rPr>
                <w:rFonts w:asciiTheme="majorBidi" w:hAnsiTheme="majorBidi" w:cstheme="majorBidi"/>
                <w:snapToGrid w:val="0"/>
                <w:lang w:eastAsia="th-TH"/>
              </w:rPr>
            </w:pPr>
            <w:r w:rsidRPr="0093573E">
              <w:rPr>
                <w:rFonts w:asciiTheme="majorBidi" w:hAnsiTheme="majorBidi" w:cstheme="majorBidi"/>
                <w:sz w:val="24"/>
                <w:szCs w:val="24"/>
              </w:rPr>
              <w:t>129,999,700</w:t>
            </w:r>
          </w:p>
        </w:tc>
        <w:tc>
          <w:tcPr>
            <w:tcW w:w="1414" w:type="dxa"/>
            <w:tcBorders>
              <w:left w:val="nil"/>
              <w:right w:val="nil"/>
            </w:tcBorders>
            <w:shd w:val="clear" w:color="auto" w:fill="auto"/>
            <w:vAlign w:val="bottom"/>
          </w:tcPr>
          <w:p w14:paraId="2AB5100B" w14:textId="6FFABDD2" w:rsidR="00191AD8" w:rsidRPr="0052128A" w:rsidRDefault="00191AD8" w:rsidP="00191AD8">
            <w:pPr>
              <w:ind w:right="1"/>
              <w:jc w:val="right"/>
              <w:rPr>
                <w:rFonts w:asciiTheme="majorBidi" w:hAnsiTheme="majorBidi" w:cstheme="majorBidi"/>
                <w:snapToGrid w:val="0"/>
                <w:lang w:eastAsia="th-TH"/>
              </w:rPr>
            </w:pPr>
            <w:r w:rsidRPr="0093573E">
              <w:rPr>
                <w:rFonts w:asciiTheme="majorBidi" w:hAnsiTheme="majorBidi" w:cstheme="majorBidi"/>
                <w:sz w:val="24"/>
                <w:szCs w:val="24"/>
              </w:rPr>
              <w:t>-</w:t>
            </w:r>
          </w:p>
        </w:tc>
        <w:tc>
          <w:tcPr>
            <w:tcW w:w="1418" w:type="dxa"/>
            <w:shd w:val="clear" w:color="auto" w:fill="auto"/>
            <w:vAlign w:val="bottom"/>
          </w:tcPr>
          <w:p w14:paraId="7F353E4C" w14:textId="1CBE9BB8" w:rsidR="00191AD8" w:rsidRPr="0052128A" w:rsidRDefault="00191AD8" w:rsidP="00191AD8">
            <w:pPr>
              <w:ind w:right="1"/>
              <w:jc w:val="right"/>
              <w:rPr>
                <w:rFonts w:asciiTheme="majorBidi" w:hAnsiTheme="majorBidi" w:cstheme="majorBidi"/>
              </w:rPr>
            </w:pPr>
            <w:r w:rsidRPr="0093573E">
              <w:rPr>
                <w:rFonts w:asciiTheme="majorBidi" w:hAnsiTheme="majorBidi" w:cstheme="majorBidi"/>
                <w:sz w:val="24"/>
                <w:szCs w:val="24"/>
              </w:rPr>
              <w:t>-</w:t>
            </w:r>
          </w:p>
        </w:tc>
      </w:tr>
      <w:tr w:rsidR="00191AD8" w:rsidRPr="0052128A" w14:paraId="66640B0A" w14:textId="77777777" w:rsidTr="00191AD8">
        <w:trPr>
          <w:trHeight w:val="397"/>
        </w:trPr>
        <w:tc>
          <w:tcPr>
            <w:tcW w:w="3402" w:type="dxa"/>
            <w:shd w:val="clear" w:color="auto" w:fill="auto"/>
            <w:hideMark/>
          </w:tcPr>
          <w:p w14:paraId="04EE6F7C" w14:textId="77777777" w:rsidR="00191AD8" w:rsidRPr="0052128A" w:rsidRDefault="00191AD8" w:rsidP="00191AD8">
            <w:pPr>
              <w:pStyle w:val="ListParagraph"/>
              <w:spacing w:before="0"/>
              <w:ind w:left="0" w:right="-48" w:hanging="108"/>
              <w:jc w:val="left"/>
              <w:rPr>
                <w:rFonts w:asciiTheme="majorBidi" w:hAnsiTheme="majorBidi" w:cstheme="majorBidi"/>
                <w:szCs w:val="28"/>
                <w:cs/>
              </w:rPr>
            </w:pPr>
            <w:proofErr w:type="spellStart"/>
            <w:r w:rsidRPr="0052128A">
              <w:rPr>
                <w:rFonts w:asciiTheme="majorBidi" w:hAnsiTheme="majorBidi" w:cstheme="majorBidi"/>
                <w:szCs w:val="28"/>
              </w:rPr>
              <w:t>Ngern</w:t>
            </w:r>
            <w:proofErr w:type="spellEnd"/>
            <w:r w:rsidRPr="0052128A">
              <w:rPr>
                <w:rFonts w:asciiTheme="majorBidi" w:hAnsiTheme="majorBidi" w:cstheme="majorBidi"/>
                <w:szCs w:val="28"/>
              </w:rPr>
              <w:t xml:space="preserve"> Sod Jaidee Co., Ltd.</w:t>
            </w:r>
          </w:p>
        </w:tc>
        <w:tc>
          <w:tcPr>
            <w:tcW w:w="1451" w:type="dxa"/>
            <w:tcBorders>
              <w:top w:val="nil"/>
              <w:left w:val="nil"/>
              <w:bottom w:val="nil"/>
              <w:right w:val="nil"/>
            </w:tcBorders>
            <w:shd w:val="clear" w:color="auto" w:fill="auto"/>
            <w:vAlign w:val="bottom"/>
          </w:tcPr>
          <w:p w14:paraId="4A37AB55" w14:textId="627D24BA"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60,000,000</w:t>
            </w:r>
          </w:p>
        </w:tc>
        <w:tc>
          <w:tcPr>
            <w:tcW w:w="1384" w:type="dxa"/>
            <w:shd w:val="clear" w:color="auto" w:fill="auto"/>
            <w:vAlign w:val="bottom"/>
            <w:hideMark/>
          </w:tcPr>
          <w:p w14:paraId="54B4BA10" w14:textId="1C23F96D"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z w:val="24"/>
                <w:szCs w:val="24"/>
              </w:rPr>
              <w:t>60,000,000</w:t>
            </w:r>
          </w:p>
        </w:tc>
        <w:tc>
          <w:tcPr>
            <w:tcW w:w="1559" w:type="dxa"/>
            <w:tcBorders>
              <w:top w:val="nil"/>
              <w:left w:val="nil"/>
              <w:bottom w:val="nil"/>
              <w:right w:val="nil"/>
            </w:tcBorders>
            <w:shd w:val="clear" w:color="auto" w:fill="auto"/>
            <w:vAlign w:val="bottom"/>
          </w:tcPr>
          <w:p w14:paraId="3452DE04" w14:textId="33A91DB2"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98.99</w:t>
            </w:r>
          </w:p>
        </w:tc>
        <w:tc>
          <w:tcPr>
            <w:tcW w:w="1427" w:type="dxa"/>
            <w:shd w:val="clear" w:color="auto" w:fill="auto"/>
            <w:vAlign w:val="bottom"/>
            <w:hideMark/>
          </w:tcPr>
          <w:p w14:paraId="6A1C1000" w14:textId="5F914793"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z w:val="24"/>
                <w:szCs w:val="24"/>
              </w:rPr>
              <w:t>98.99</w:t>
            </w:r>
          </w:p>
        </w:tc>
        <w:tc>
          <w:tcPr>
            <w:tcW w:w="1418" w:type="dxa"/>
            <w:tcBorders>
              <w:top w:val="nil"/>
              <w:left w:val="nil"/>
              <w:bottom w:val="nil"/>
              <w:right w:val="nil"/>
            </w:tcBorders>
            <w:shd w:val="clear" w:color="auto" w:fill="auto"/>
            <w:vAlign w:val="bottom"/>
          </w:tcPr>
          <w:p w14:paraId="519EB3F4" w14:textId="68FC88AD"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59,5</w:t>
            </w:r>
            <w:r>
              <w:rPr>
                <w:rFonts w:asciiTheme="majorBidi" w:hAnsiTheme="majorBidi" w:cstheme="majorBidi"/>
                <w:sz w:val="24"/>
                <w:szCs w:val="24"/>
              </w:rPr>
              <w:t>2</w:t>
            </w:r>
            <w:r w:rsidRPr="0093573E">
              <w:rPr>
                <w:rFonts w:asciiTheme="majorBidi" w:hAnsiTheme="majorBidi" w:cstheme="majorBidi"/>
                <w:sz w:val="24"/>
                <w:szCs w:val="24"/>
              </w:rPr>
              <w:t>1,</w:t>
            </w:r>
            <w:r>
              <w:rPr>
                <w:rFonts w:asciiTheme="majorBidi" w:hAnsiTheme="majorBidi" w:cstheme="majorBidi"/>
                <w:sz w:val="24"/>
                <w:szCs w:val="24"/>
              </w:rPr>
              <w:t>725</w:t>
            </w:r>
          </w:p>
        </w:tc>
        <w:tc>
          <w:tcPr>
            <w:tcW w:w="1419" w:type="dxa"/>
            <w:shd w:val="clear" w:color="auto" w:fill="auto"/>
            <w:vAlign w:val="bottom"/>
            <w:hideMark/>
          </w:tcPr>
          <w:p w14:paraId="506A7D51" w14:textId="10DFA125" w:rsidR="00191AD8" w:rsidRPr="0052128A" w:rsidRDefault="00191AD8" w:rsidP="00191AD8">
            <w:pPr>
              <w:tabs>
                <w:tab w:val="decimal" w:pos="1164"/>
                <w:tab w:val="right" w:pos="1343"/>
              </w:tabs>
              <w:ind w:right="1"/>
              <w:jc w:val="right"/>
              <w:rPr>
                <w:rFonts w:asciiTheme="majorBidi" w:hAnsiTheme="majorBidi" w:cstheme="majorBidi"/>
                <w:snapToGrid w:val="0"/>
                <w:cs/>
                <w:lang w:eastAsia="th-TH"/>
              </w:rPr>
            </w:pPr>
            <w:r w:rsidRPr="0093573E">
              <w:rPr>
                <w:rFonts w:asciiTheme="majorBidi" w:hAnsiTheme="majorBidi" w:cstheme="majorBidi"/>
                <w:sz w:val="24"/>
                <w:szCs w:val="24"/>
              </w:rPr>
              <w:t>59,440,375</w:t>
            </w:r>
          </w:p>
        </w:tc>
        <w:tc>
          <w:tcPr>
            <w:tcW w:w="1414" w:type="dxa"/>
            <w:tcBorders>
              <w:left w:val="nil"/>
              <w:right w:val="nil"/>
            </w:tcBorders>
            <w:shd w:val="clear" w:color="auto" w:fill="auto"/>
            <w:vAlign w:val="bottom"/>
          </w:tcPr>
          <w:p w14:paraId="205678ED" w14:textId="22034F2E" w:rsidR="00191AD8" w:rsidRPr="0052128A" w:rsidRDefault="00191AD8" w:rsidP="00191AD8">
            <w:pPr>
              <w:ind w:right="1"/>
              <w:jc w:val="right"/>
              <w:rPr>
                <w:rFonts w:asciiTheme="majorBidi" w:hAnsiTheme="majorBidi" w:cstheme="majorBidi"/>
                <w:snapToGrid w:val="0"/>
                <w:lang w:eastAsia="th-TH"/>
              </w:rPr>
            </w:pPr>
            <w:r w:rsidRPr="0093573E">
              <w:rPr>
                <w:rFonts w:asciiTheme="majorBidi" w:hAnsiTheme="majorBidi" w:cstheme="majorBidi"/>
                <w:sz w:val="24"/>
                <w:szCs w:val="24"/>
              </w:rPr>
              <w:t>-</w:t>
            </w:r>
          </w:p>
        </w:tc>
        <w:tc>
          <w:tcPr>
            <w:tcW w:w="1418" w:type="dxa"/>
            <w:shd w:val="clear" w:color="auto" w:fill="auto"/>
            <w:vAlign w:val="bottom"/>
          </w:tcPr>
          <w:p w14:paraId="3069D02D" w14:textId="70F33F01" w:rsidR="00191AD8" w:rsidRPr="0052128A" w:rsidRDefault="00191AD8" w:rsidP="00191AD8">
            <w:pPr>
              <w:ind w:right="1"/>
              <w:jc w:val="right"/>
              <w:rPr>
                <w:rFonts w:asciiTheme="majorBidi" w:hAnsiTheme="majorBidi" w:cstheme="majorBidi"/>
              </w:rPr>
            </w:pPr>
            <w:r w:rsidRPr="0093573E">
              <w:rPr>
                <w:rFonts w:asciiTheme="majorBidi" w:hAnsiTheme="majorBidi" w:cstheme="majorBidi"/>
                <w:sz w:val="24"/>
                <w:szCs w:val="24"/>
              </w:rPr>
              <w:t>-</w:t>
            </w:r>
          </w:p>
        </w:tc>
      </w:tr>
      <w:tr w:rsidR="00191AD8" w:rsidRPr="0052128A" w14:paraId="1A239CF3" w14:textId="77777777" w:rsidTr="00191AD8">
        <w:trPr>
          <w:trHeight w:val="397"/>
        </w:trPr>
        <w:tc>
          <w:tcPr>
            <w:tcW w:w="3402" w:type="dxa"/>
            <w:shd w:val="clear" w:color="auto" w:fill="auto"/>
            <w:vAlign w:val="bottom"/>
          </w:tcPr>
          <w:p w14:paraId="27085D6B" w14:textId="77777777"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rPr>
              <w:t xml:space="preserve">Sen X Public Co., Ltd. </w:t>
            </w:r>
          </w:p>
        </w:tc>
        <w:tc>
          <w:tcPr>
            <w:tcW w:w="1451" w:type="dxa"/>
            <w:tcBorders>
              <w:top w:val="nil"/>
              <w:left w:val="nil"/>
              <w:right w:val="nil"/>
            </w:tcBorders>
            <w:shd w:val="clear" w:color="auto" w:fill="auto"/>
            <w:vAlign w:val="bottom"/>
          </w:tcPr>
          <w:p w14:paraId="06F4A319" w14:textId="24AE7839" w:rsidR="00191AD8" w:rsidRPr="0052128A" w:rsidRDefault="00191AD8" w:rsidP="00191AD8">
            <w:pPr>
              <w:tabs>
                <w:tab w:val="decimal" w:pos="1038"/>
                <w:tab w:val="right" w:pos="1344"/>
              </w:tabs>
              <w:ind w:right="1"/>
              <w:jc w:val="right"/>
              <w:rPr>
                <w:rFonts w:asciiTheme="majorBidi" w:hAnsiTheme="majorBidi" w:cstheme="majorBidi"/>
                <w:cs/>
              </w:rPr>
            </w:pPr>
            <w:r w:rsidRPr="0093573E">
              <w:rPr>
                <w:rFonts w:asciiTheme="majorBidi" w:hAnsiTheme="majorBidi" w:cstheme="majorBidi"/>
                <w:sz w:val="24"/>
                <w:szCs w:val="24"/>
              </w:rPr>
              <w:t>2,100,000,004</w:t>
            </w:r>
          </w:p>
        </w:tc>
        <w:tc>
          <w:tcPr>
            <w:tcW w:w="1384" w:type="dxa"/>
            <w:shd w:val="clear" w:color="auto" w:fill="auto"/>
            <w:vAlign w:val="bottom"/>
          </w:tcPr>
          <w:p w14:paraId="7221A5A9" w14:textId="3EDB207E"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2,100,000,004</w:t>
            </w:r>
          </w:p>
        </w:tc>
        <w:tc>
          <w:tcPr>
            <w:tcW w:w="1559" w:type="dxa"/>
            <w:tcBorders>
              <w:top w:val="nil"/>
              <w:left w:val="nil"/>
              <w:right w:val="nil"/>
            </w:tcBorders>
            <w:shd w:val="clear" w:color="auto" w:fill="auto"/>
            <w:vAlign w:val="bottom"/>
          </w:tcPr>
          <w:p w14:paraId="0FDD2B59" w14:textId="2D24BBAE"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49.72</w:t>
            </w:r>
          </w:p>
        </w:tc>
        <w:tc>
          <w:tcPr>
            <w:tcW w:w="1427" w:type="dxa"/>
            <w:shd w:val="clear" w:color="auto" w:fill="auto"/>
            <w:vAlign w:val="bottom"/>
          </w:tcPr>
          <w:p w14:paraId="32D4BEFD" w14:textId="5446B065"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49.72</w:t>
            </w:r>
          </w:p>
        </w:tc>
        <w:tc>
          <w:tcPr>
            <w:tcW w:w="1418" w:type="dxa"/>
            <w:tcBorders>
              <w:top w:val="nil"/>
              <w:left w:val="nil"/>
              <w:right w:val="nil"/>
            </w:tcBorders>
            <w:shd w:val="clear" w:color="auto" w:fill="auto"/>
            <w:vAlign w:val="bottom"/>
          </w:tcPr>
          <w:p w14:paraId="26AFB898" w14:textId="47186F98"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1,640,2</w:t>
            </w:r>
            <w:r>
              <w:rPr>
                <w:rFonts w:asciiTheme="majorBidi" w:hAnsiTheme="majorBidi" w:cstheme="majorBidi"/>
                <w:sz w:val="24"/>
                <w:szCs w:val="24"/>
              </w:rPr>
              <w:t>30</w:t>
            </w:r>
            <w:r w:rsidRPr="0093573E">
              <w:rPr>
                <w:rFonts w:asciiTheme="majorBidi" w:hAnsiTheme="majorBidi" w:cstheme="majorBidi"/>
                <w:sz w:val="24"/>
                <w:szCs w:val="24"/>
              </w:rPr>
              <w:t>,</w:t>
            </w:r>
            <w:r>
              <w:rPr>
                <w:rFonts w:asciiTheme="majorBidi" w:hAnsiTheme="majorBidi" w:cstheme="majorBidi"/>
                <w:sz w:val="24"/>
                <w:szCs w:val="24"/>
              </w:rPr>
              <w:t>853</w:t>
            </w:r>
          </w:p>
        </w:tc>
        <w:tc>
          <w:tcPr>
            <w:tcW w:w="1419" w:type="dxa"/>
            <w:shd w:val="clear" w:color="auto" w:fill="auto"/>
            <w:vAlign w:val="bottom"/>
          </w:tcPr>
          <w:p w14:paraId="3E495A0A" w14:textId="706FD971"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1,640,225,000</w:t>
            </w:r>
          </w:p>
        </w:tc>
        <w:tc>
          <w:tcPr>
            <w:tcW w:w="1414" w:type="dxa"/>
            <w:tcBorders>
              <w:left w:val="nil"/>
              <w:right w:val="nil"/>
            </w:tcBorders>
            <w:shd w:val="clear" w:color="auto" w:fill="auto"/>
            <w:vAlign w:val="bottom"/>
          </w:tcPr>
          <w:p w14:paraId="1F0FFBAA" w14:textId="2876C35D" w:rsidR="00191AD8" w:rsidRPr="0052128A" w:rsidRDefault="00191AD8" w:rsidP="00191AD8">
            <w:pPr>
              <w:ind w:right="1"/>
              <w:jc w:val="right"/>
              <w:rPr>
                <w:rFonts w:asciiTheme="majorBidi" w:hAnsiTheme="majorBidi" w:cstheme="majorBidi"/>
                <w:snapToGrid w:val="0"/>
                <w:lang w:eastAsia="th-TH"/>
              </w:rPr>
            </w:pPr>
            <w:r w:rsidRPr="0093573E">
              <w:rPr>
                <w:rFonts w:asciiTheme="majorBidi" w:hAnsiTheme="majorBidi" w:cstheme="majorBidi"/>
                <w:sz w:val="24"/>
                <w:szCs w:val="24"/>
              </w:rPr>
              <w:t>-</w:t>
            </w:r>
          </w:p>
        </w:tc>
        <w:tc>
          <w:tcPr>
            <w:tcW w:w="1418" w:type="dxa"/>
            <w:shd w:val="clear" w:color="auto" w:fill="auto"/>
            <w:vAlign w:val="bottom"/>
          </w:tcPr>
          <w:p w14:paraId="43366DEB" w14:textId="592642C2" w:rsidR="00191AD8" w:rsidRPr="0052128A" w:rsidRDefault="00191AD8" w:rsidP="00191AD8">
            <w:pPr>
              <w:ind w:right="1"/>
              <w:jc w:val="right"/>
              <w:rPr>
                <w:rFonts w:asciiTheme="majorBidi" w:hAnsiTheme="majorBidi" w:cstheme="majorBidi"/>
              </w:rPr>
            </w:pPr>
            <w:r w:rsidRPr="0093573E">
              <w:rPr>
                <w:rFonts w:asciiTheme="majorBidi" w:hAnsiTheme="majorBidi" w:cstheme="majorBidi"/>
                <w:sz w:val="24"/>
                <w:szCs w:val="24"/>
              </w:rPr>
              <w:t>-</w:t>
            </w:r>
          </w:p>
        </w:tc>
      </w:tr>
      <w:tr w:rsidR="00191AD8" w:rsidRPr="0052128A" w14:paraId="7A79930D" w14:textId="77777777" w:rsidTr="00191AD8">
        <w:trPr>
          <w:trHeight w:val="397"/>
        </w:trPr>
        <w:tc>
          <w:tcPr>
            <w:tcW w:w="3402" w:type="dxa"/>
            <w:shd w:val="clear" w:color="auto" w:fill="auto"/>
            <w:vAlign w:val="bottom"/>
          </w:tcPr>
          <w:p w14:paraId="6348E22E" w14:textId="77777777"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rPr>
              <w:t>T&amp;T Asset Management</w:t>
            </w:r>
            <w:r w:rsidRPr="0052128A">
              <w:rPr>
                <w:rFonts w:asciiTheme="majorBidi" w:hAnsiTheme="majorBidi" w:cstheme="majorBidi"/>
                <w:cs/>
              </w:rPr>
              <w:t xml:space="preserve"> </w:t>
            </w:r>
            <w:r w:rsidRPr="0052128A">
              <w:rPr>
                <w:rFonts w:asciiTheme="majorBidi" w:hAnsiTheme="majorBidi" w:cstheme="majorBidi"/>
              </w:rPr>
              <w:t>Co., Ltd.</w:t>
            </w:r>
          </w:p>
        </w:tc>
        <w:tc>
          <w:tcPr>
            <w:tcW w:w="1451" w:type="dxa"/>
            <w:tcBorders>
              <w:top w:val="nil"/>
              <w:left w:val="nil"/>
              <w:bottom w:val="nil"/>
              <w:right w:val="nil"/>
            </w:tcBorders>
            <w:shd w:val="clear" w:color="auto" w:fill="auto"/>
            <w:vAlign w:val="bottom"/>
          </w:tcPr>
          <w:p w14:paraId="7E19D89F" w14:textId="31D4186C" w:rsidR="00191AD8" w:rsidRPr="0052128A" w:rsidRDefault="00191AD8" w:rsidP="00191AD8">
            <w:pPr>
              <w:tabs>
                <w:tab w:val="decimal" w:pos="1038"/>
                <w:tab w:val="right" w:pos="1344"/>
              </w:tabs>
              <w:ind w:right="1"/>
              <w:jc w:val="right"/>
              <w:rPr>
                <w:rFonts w:asciiTheme="majorBidi" w:hAnsiTheme="majorBidi" w:cstheme="majorBidi"/>
              </w:rPr>
            </w:pPr>
            <w:r>
              <w:rPr>
                <w:rFonts w:asciiTheme="majorBidi" w:hAnsiTheme="majorBidi" w:cstheme="majorBidi"/>
                <w:sz w:val="24"/>
                <w:szCs w:val="24"/>
              </w:rPr>
              <w:t>-</w:t>
            </w:r>
          </w:p>
        </w:tc>
        <w:tc>
          <w:tcPr>
            <w:tcW w:w="1384" w:type="dxa"/>
            <w:shd w:val="clear" w:color="auto" w:fill="auto"/>
            <w:vAlign w:val="bottom"/>
          </w:tcPr>
          <w:p w14:paraId="40984AC4" w14:textId="5E8A6618"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28,000,000</w:t>
            </w:r>
          </w:p>
        </w:tc>
        <w:tc>
          <w:tcPr>
            <w:tcW w:w="1559" w:type="dxa"/>
            <w:tcBorders>
              <w:top w:val="nil"/>
              <w:left w:val="nil"/>
              <w:bottom w:val="nil"/>
              <w:right w:val="nil"/>
            </w:tcBorders>
            <w:shd w:val="clear" w:color="auto" w:fill="auto"/>
            <w:vAlign w:val="bottom"/>
          </w:tcPr>
          <w:p w14:paraId="2D79168C" w14:textId="64F3E91E" w:rsidR="00191AD8" w:rsidRPr="0052128A" w:rsidRDefault="00191AD8" w:rsidP="00191AD8">
            <w:pPr>
              <w:tabs>
                <w:tab w:val="decimal" w:pos="1038"/>
                <w:tab w:val="right" w:pos="1344"/>
              </w:tabs>
              <w:ind w:right="1"/>
              <w:jc w:val="right"/>
              <w:rPr>
                <w:rFonts w:asciiTheme="majorBidi" w:hAnsiTheme="majorBidi" w:cstheme="majorBidi"/>
              </w:rPr>
            </w:pPr>
            <w:r>
              <w:rPr>
                <w:rFonts w:asciiTheme="majorBidi" w:hAnsiTheme="majorBidi" w:cstheme="majorBidi"/>
                <w:sz w:val="24"/>
                <w:szCs w:val="24"/>
              </w:rPr>
              <w:t>-</w:t>
            </w:r>
          </w:p>
        </w:tc>
        <w:tc>
          <w:tcPr>
            <w:tcW w:w="1427" w:type="dxa"/>
            <w:shd w:val="clear" w:color="auto" w:fill="auto"/>
            <w:vAlign w:val="bottom"/>
          </w:tcPr>
          <w:p w14:paraId="1962CE6E" w14:textId="32C1F9AD"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99.97</w:t>
            </w:r>
          </w:p>
        </w:tc>
        <w:tc>
          <w:tcPr>
            <w:tcW w:w="1418" w:type="dxa"/>
            <w:tcBorders>
              <w:top w:val="nil"/>
              <w:left w:val="nil"/>
              <w:bottom w:val="nil"/>
              <w:right w:val="nil"/>
            </w:tcBorders>
            <w:shd w:val="clear" w:color="auto" w:fill="auto"/>
            <w:vAlign w:val="bottom"/>
          </w:tcPr>
          <w:p w14:paraId="7E961611" w14:textId="0DD436DB" w:rsidR="00191AD8" w:rsidRPr="0052128A" w:rsidRDefault="00191AD8" w:rsidP="00191AD8">
            <w:pPr>
              <w:tabs>
                <w:tab w:val="decimal" w:pos="1164"/>
                <w:tab w:val="right" w:pos="1343"/>
              </w:tabs>
              <w:ind w:right="1"/>
              <w:jc w:val="right"/>
              <w:rPr>
                <w:rFonts w:asciiTheme="majorBidi" w:hAnsiTheme="majorBidi" w:cstheme="majorBidi"/>
              </w:rPr>
            </w:pPr>
            <w:r>
              <w:rPr>
                <w:rFonts w:asciiTheme="majorBidi" w:hAnsiTheme="majorBidi" w:cstheme="majorBidi"/>
                <w:sz w:val="24"/>
                <w:szCs w:val="24"/>
              </w:rPr>
              <w:t>-</w:t>
            </w:r>
          </w:p>
        </w:tc>
        <w:tc>
          <w:tcPr>
            <w:tcW w:w="1419" w:type="dxa"/>
            <w:shd w:val="clear" w:color="auto" w:fill="auto"/>
            <w:vAlign w:val="bottom"/>
          </w:tcPr>
          <w:p w14:paraId="5ED98EA6" w14:textId="107E032A"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27,991,600</w:t>
            </w:r>
          </w:p>
        </w:tc>
        <w:tc>
          <w:tcPr>
            <w:tcW w:w="1414" w:type="dxa"/>
            <w:tcBorders>
              <w:left w:val="nil"/>
              <w:right w:val="nil"/>
            </w:tcBorders>
            <w:shd w:val="clear" w:color="auto" w:fill="auto"/>
            <w:vAlign w:val="bottom"/>
          </w:tcPr>
          <w:p w14:paraId="5B42558A" w14:textId="7D578308" w:rsidR="00191AD8" w:rsidRPr="0052128A" w:rsidRDefault="00191AD8" w:rsidP="00191AD8">
            <w:pPr>
              <w:ind w:right="1"/>
              <w:jc w:val="right"/>
              <w:rPr>
                <w:rFonts w:asciiTheme="majorBidi" w:hAnsiTheme="majorBidi" w:cstheme="majorBidi"/>
                <w:snapToGrid w:val="0"/>
                <w:lang w:eastAsia="th-TH"/>
              </w:rPr>
            </w:pPr>
            <w:r w:rsidRPr="0093573E">
              <w:rPr>
                <w:rFonts w:asciiTheme="majorBidi" w:hAnsiTheme="majorBidi" w:cstheme="majorBidi"/>
                <w:sz w:val="24"/>
                <w:szCs w:val="24"/>
              </w:rPr>
              <w:t>-</w:t>
            </w:r>
          </w:p>
        </w:tc>
        <w:tc>
          <w:tcPr>
            <w:tcW w:w="1418" w:type="dxa"/>
            <w:shd w:val="clear" w:color="auto" w:fill="auto"/>
            <w:vAlign w:val="bottom"/>
          </w:tcPr>
          <w:p w14:paraId="1AD863CE" w14:textId="4BFC3425" w:rsidR="00191AD8" w:rsidRPr="0052128A" w:rsidRDefault="00191AD8" w:rsidP="00191AD8">
            <w:pPr>
              <w:ind w:right="1"/>
              <w:jc w:val="right"/>
              <w:rPr>
                <w:rFonts w:asciiTheme="majorBidi" w:hAnsiTheme="majorBidi" w:cstheme="majorBidi"/>
              </w:rPr>
            </w:pPr>
            <w:r w:rsidRPr="0093573E">
              <w:rPr>
                <w:rFonts w:asciiTheme="majorBidi" w:hAnsiTheme="majorBidi" w:cstheme="majorBidi"/>
                <w:sz w:val="24"/>
                <w:szCs w:val="24"/>
              </w:rPr>
              <w:t>-</w:t>
            </w:r>
          </w:p>
        </w:tc>
      </w:tr>
      <w:tr w:rsidR="00191AD8" w:rsidRPr="0052128A" w14:paraId="71F67319" w14:textId="77777777" w:rsidTr="00191AD8">
        <w:trPr>
          <w:trHeight w:val="397"/>
        </w:trPr>
        <w:tc>
          <w:tcPr>
            <w:tcW w:w="3402" w:type="dxa"/>
            <w:shd w:val="clear" w:color="auto" w:fill="auto"/>
            <w:vAlign w:val="bottom"/>
          </w:tcPr>
          <w:p w14:paraId="250B42ED" w14:textId="77777777"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rPr>
              <w:t xml:space="preserve">Sena Management Service Co., Ltd. </w:t>
            </w:r>
          </w:p>
        </w:tc>
        <w:tc>
          <w:tcPr>
            <w:tcW w:w="1451" w:type="dxa"/>
            <w:tcBorders>
              <w:top w:val="nil"/>
              <w:left w:val="nil"/>
              <w:bottom w:val="nil"/>
              <w:right w:val="nil"/>
            </w:tcBorders>
            <w:shd w:val="clear" w:color="auto" w:fill="auto"/>
            <w:vAlign w:val="bottom"/>
          </w:tcPr>
          <w:p w14:paraId="3C133279" w14:textId="531901BC" w:rsidR="00191AD8" w:rsidRPr="0052128A" w:rsidRDefault="00191AD8" w:rsidP="00191AD8">
            <w:pPr>
              <w:tabs>
                <w:tab w:val="decimal" w:pos="1038"/>
                <w:tab w:val="right" w:pos="1344"/>
              </w:tabs>
              <w:ind w:right="1"/>
              <w:jc w:val="right"/>
              <w:rPr>
                <w:rFonts w:asciiTheme="majorBidi" w:hAnsiTheme="majorBidi" w:cstheme="majorBidi"/>
                <w:cs/>
              </w:rPr>
            </w:pPr>
            <w:r w:rsidRPr="0093573E">
              <w:rPr>
                <w:rFonts w:asciiTheme="majorBidi" w:hAnsiTheme="majorBidi" w:cstheme="majorBidi"/>
                <w:sz w:val="24"/>
                <w:szCs w:val="24"/>
              </w:rPr>
              <w:t>4,420,000</w:t>
            </w:r>
          </w:p>
        </w:tc>
        <w:tc>
          <w:tcPr>
            <w:tcW w:w="1384" w:type="dxa"/>
            <w:shd w:val="clear" w:color="auto" w:fill="auto"/>
            <w:vAlign w:val="bottom"/>
          </w:tcPr>
          <w:p w14:paraId="47842486" w14:textId="01BDB897"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4,420,000</w:t>
            </w:r>
          </w:p>
        </w:tc>
        <w:tc>
          <w:tcPr>
            <w:tcW w:w="1559" w:type="dxa"/>
            <w:tcBorders>
              <w:top w:val="nil"/>
              <w:left w:val="nil"/>
              <w:bottom w:val="nil"/>
              <w:right w:val="nil"/>
            </w:tcBorders>
            <w:shd w:val="clear" w:color="auto" w:fill="auto"/>
            <w:vAlign w:val="bottom"/>
          </w:tcPr>
          <w:p w14:paraId="3379F6FB" w14:textId="6DC9E3D0" w:rsidR="00191AD8" w:rsidRPr="0052128A" w:rsidRDefault="00191AD8" w:rsidP="00191AD8">
            <w:pPr>
              <w:tabs>
                <w:tab w:val="decimal" w:pos="1038"/>
                <w:tab w:val="right" w:pos="1344"/>
              </w:tabs>
              <w:ind w:right="1"/>
              <w:jc w:val="right"/>
              <w:rPr>
                <w:rFonts w:asciiTheme="majorBidi" w:hAnsiTheme="majorBidi" w:cstheme="majorBidi"/>
                <w:snapToGrid w:val="0"/>
                <w:cs/>
                <w:lang w:eastAsia="th-TH"/>
              </w:rPr>
            </w:pPr>
            <w:r w:rsidRPr="0093573E">
              <w:rPr>
                <w:rFonts w:asciiTheme="majorBidi" w:hAnsiTheme="majorBidi" w:cstheme="majorBidi"/>
                <w:snapToGrid w:val="0"/>
                <w:sz w:val="24"/>
                <w:szCs w:val="24"/>
                <w:lang w:eastAsia="th-TH"/>
              </w:rPr>
              <w:t>99.99</w:t>
            </w:r>
          </w:p>
        </w:tc>
        <w:tc>
          <w:tcPr>
            <w:tcW w:w="1427" w:type="dxa"/>
            <w:shd w:val="clear" w:color="auto" w:fill="auto"/>
            <w:vAlign w:val="bottom"/>
          </w:tcPr>
          <w:p w14:paraId="6904CDE7" w14:textId="238A23C8"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785C0522" w14:textId="53FBAC42"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4,</w:t>
            </w:r>
            <w:r>
              <w:rPr>
                <w:rFonts w:asciiTheme="majorBidi" w:hAnsiTheme="majorBidi" w:cstheme="majorBidi"/>
                <w:sz w:val="24"/>
                <w:szCs w:val="24"/>
              </w:rPr>
              <w:t>93</w:t>
            </w:r>
            <w:r w:rsidRPr="0093573E">
              <w:rPr>
                <w:rFonts w:asciiTheme="majorBidi" w:hAnsiTheme="majorBidi" w:cstheme="majorBidi"/>
                <w:sz w:val="24"/>
                <w:szCs w:val="24"/>
              </w:rPr>
              <w:t>4,</w:t>
            </w:r>
            <w:r>
              <w:rPr>
                <w:rFonts w:asciiTheme="majorBidi" w:hAnsiTheme="majorBidi" w:cstheme="majorBidi"/>
                <w:sz w:val="24"/>
                <w:szCs w:val="24"/>
              </w:rPr>
              <w:t>655</w:t>
            </w:r>
          </w:p>
        </w:tc>
        <w:tc>
          <w:tcPr>
            <w:tcW w:w="1419" w:type="dxa"/>
            <w:shd w:val="clear" w:color="auto" w:fill="auto"/>
            <w:vAlign w:val="bottom"/>
          </w:tcPr>
          <w:p w14:paraId="7D3DF0F8" w14:textId="65FE8DFE"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1,660,483</w:t>
            </w:r>
          </w:p>
        </w:tc>
        <w:tc>
          <w:tcPr>
            <w:tcW w:w="1414" w:type="dxa"/>
            <w:tcBorders>
              <w:left w:val="nil"/>
              <w:right w:val="nil"/>
            </w:tcBorders>
            <w:shd w:val="clear" w:color="auto" w:fill="auto"/>
            <w:vAlign w:val="bottom"/>
          </w:tcPr>
          <w:p w14:paraId="4C52519B" w14:textId="424A554F" w:rsidR="00191AD8" w:rsidRPr="0052128A" w:rsidRDefault="00191AD8" w:rsidP="00191AD8">
            <w:pPr>
              <w:ind w:right="1"/>
              <w:jc w:val="right"/>
              <w:rPr>
                <w:rFonts w:asciiTheme="majorBidi" w:hAnsiTheme="majorBidi" w:cstheme="majorBidi"/>
                <w:snapToGrid w:val="0"/>
                <w:lang w:eastAsia="th-TH"/>
              </w:rPr>
            </w:pPr>
            <w:r>
              <w:rPr>
                <w:rFonts w:asciiTheme="majorBidi" w:hAnsiTheme="majorBidi" w:cstheme="majorBidi"/>
                <w:snapToGrid w:val="0"/>
                <w:sz w:val="24"/>
                <w:szCs w:val="24"/>
                <w:lang w:eastAsia="th-TH"/>
              </w:rPr>
              <w:t>180,000,855</w:t>
            </w:r>
          </w:p>
        </w:tc>
        <w:tc>
          <w:tcPr>
            <w:tcW w:w="1418" w:type="dxa"/>
            <w:shd w:val="clear" w:color="auto" w:fill="auto"/>
            <w:vAlign w:val="bottom"/>
          </w:tcPr>
          <w:p w14:paraId="0D11765D" w14:textId="75F8258F" w:rsidR="00191AD8" w:rsidRPr="0052128A" w:rsidRDefault="00191AD8" w:rsidP="00191AD8">
            <w:pPr>
              <w:tabs>
                <w:tab w:val="decimal" w:pos="1164"/>
                <w:tab w:val="right" w:pos="1343"/>
              </w:tabs>
              <w:ind w:right="1"/>
              <w:jc w:val="right"/>
              <w:rPr>
                <w:rFonts w:asciiTheme="majorBidi" w:hAnsiTheme="majorBidi" w:cstheme="majorBidi"/>
              </w:rPr>
            </w:pPr>
            <w:r w:rsidRPr="005C3A88">
              <w:rPr>
                <w:rFonts w:asciiTheme="majorBidi" w:hAnsiTheme="majorBidi" w:cstheme="majorBidi"/>
                <w:snapToGrid w:val="0"/>
                <w:sz w:val="26"/>
                <w:szCs w:val="26"/>
                <w:lang w:eastAsia="th-TH"/>
              </w:rPr>
              <w:t>380,035,695</w:t>
            </w:r>
          </w:p>
        </w:tc>
      </w:tr>
      <w:tr w:rsidR="00191AD8" w:rsidRPr="0052128A" w14:paraId="70F1A6A3" w14:textId="77777777" w:rsidTr="00191AD8">
        <w:trPr>
          <w:trHeight w:val="397"/>
        </w:trPr>
        <w:tc>
          <w:tcPr>
            <w:tcW w:w="3402" w:type="dxa"/>
            <w:shd w:val="clear" w:color="auto" w:fill="auto"/>
            <w:vAlign w:val="bottom"/>
          </w:tcPr>
          <w:p w14:paraId="16AA7175" w14:textId="77777777"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rPr>
              <w:t>The Service Residence Co., Ltd.</w:t>
            </w:r>
          </w:p>
        </w:tc>
        <w:tc>
          <w:tcPr>
            <w:tcW w:w="1451" w:type="dxa"/>
            <w:tcBorders>
              <w:top w:val="nil"/>
              <w:left w:val="nil"/>
              <w:bottom w:val="nil"/>
              <w:right w:val="nil"/>
            </w:tcBorders>
            <w:shd w:val="clear" w:color="auto" w:fill="auto"/>
            <w:vAlign w:val="bottom"/>
          </w:tcPr>
          <w:p w14:paraId="23CF5439" w14:textId="00E66EBB"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135,200,000</w:t>
            </w:r>
          </w:p>
        </w:tc>
        <w:tc>
          <w:tcPr>
            <w:tcW w:w="1384" w:type="dxa"/>
            <w:shd w:val="clear" w:color="auto" w:fill="auto"/>
            <w:vAlign w:val="bottom"/>
          </w:tcPr>
          <w:p w14:paraId="63DEC374" w14:textId="68A0166A"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192,200,000</w:t>
            </w:r>
          </w:p>
        </w:tc>
        <w:tc>
          <w:tcPr>
            <w:tcW w:w="1559" w:type="dxa"/>
            <w:tcBorders>
              <w:top w:val="nil"/>
              <w:left w:val="nil"/>
              <w:bottom w:val="nil"/>
              <w:right w:val="nil"/>
            </w:tcBorders>
            <w:shd w:val="clear" w:color="auto" w:fill="auto"/>
            <w:vAlign w:val="bottom"/>
          </w:tcPr>
          <w:p w14:paraId="73FD348B" w14:textId="79B09AE6"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z w:val="24"/>
                <w:szCs w:val="24"/>
              </w:rPr>
              <w:t>99.98</w:t>
            </w:r>
          </w:p>
        </w:tc>
        <w:tc>
          <w:tcPr>
            <w:tcW w:w="1427" w:type="dxa"/>
            <w:shd w:val="clear" w:color="auto" w:fill="auto"/>
            <w:vAlign w:val="bottom"/>
          </w:tcPr>
          <w:p w14:paraId="53D5BEEB" w14:textId="56E0B217"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4A0A121D" w14:textId="43C74635"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135,172,000</w:t>
            </w:r>
          </w:p>
        </w:tc>
        <w:tc>
          <w:tcPr>
            <w:tcW w:w="1419" w:type="dxa"/>
            <w:shd w:val="clear" w:color="auto" w:fill="auto"/>
            <w:vAlign w:val="bottom"/>
          </w:tcPr>
          <w:p w14:paraId="7F65CD14" w14:textId="15E1968B"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192,172,000</w:t>
            </w:r>
          </w:p>
        </w:tc>
        <w:tc>
          <w:tcPr>
            <w:tcW w:w="1414" w:type="dxa"/>
            <w:tcBorders>
              <w:left w:val="nil"/>
              <w:right w:val="nil"/>
            </w:tcBorders>
            <w:shd w:val="clear" w:color="auto" w:fill="auto"/>
            <w:vAlign w:val="bottom"/>
          </w:tcPr>
          <w:p w14:paraId="7F7983B4" w14:textId="158604C7" w:rsidR="00191AD8" w:rsidRPr="0052128A" w:rsidRDefault="00191AD8" w:rsidP="00191AD8">
            <w:pPr>
              <w:ind w:right="1"/>
              <w:jc w:val="right"/>
              <w:rPr>
                <w:rFonts w:asciiTheme="majorBidi" w:hAnsiTheme="majorBidi" w:cstheme="majorBidi"/>
                <w:snapToGrid w:val="0"/>
                <w:lang w:eastAsia="th-TH"/>
              </w:rPr>
            </w:pPr>
            <w:r w:rsidRPr="0093573E">
              <w:rPr>
                <w:rFonts w:asciiTheme="majorBidi" w:hAnsiTheme="majorBidi" w:cstheme="majorBidi"/>
                <w:sz w:val="24"/>
                <w:szCs w:val="24"/>
              </w:rPr>
              <w:t>-</w:t>
            </w:r>
          </w:p>
        </w:tc>
        <w:tc>
          <w:tcPr>
            <w:tcW w:w="1418" w:type="dxa"/>
            <w:shd w:val="clear" w:color="auto" w:fill="auto"/>
            <w:vAlign w:val="bottom"/>
          </w:tcPr>
          <w:p w14:paraId="73BE91F0" w14:textId="1CE6A7F9"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r>
      <w:tr w:rsidR="00191AD8" w:rsidRPr="0052128A" w14:paraId="04E63BF8" w14:textId="77777777" w:rsidTr="00191AD8">
        <w:trPr>
          <w:trHeight w:val="397"/>
        </w:trPr>
        <w:tc>
          <w:tcPr>
            <w:tcW w:w="3402" w:type="dxa"/>
            <w:shd w:val="clear" w:color="auto" w:fill="auto"/>
            <w:vAlign w:val="center"/>
          </w:tcPr>
          <w:p w14:paraId="01929E33" w14:textId="77777777"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snapToGrid w:val="0"/>
                <w:lang w:eastAsia="th-TH"/>
              </w:rPr>
              <w:t>Sin Ban Mongkol Co., Ltd.</w:t>
            </w:r>
          </w:p>
        </w:tc>
        <w:tc>
          <w:tcPr>
            <w:tcW w:w="1451" w:type="dxa"/>
            <w:tcBorders>
              <w:top w:val="nil"/>
              <w:left w:val="nil"/>
              <w:bottom w:val="nil"/>
              <w:right w:val="nil"/>
            </w:tcBorders>
            <w:shd w:val="clear" w:color="auto" w:fill="auto"/>
            <w:vAlign w:val="bottom"/>
          </w:tcPr>
          <w:p w14:paraId="70CBBC0D" w14:textId="7EBE5B23"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w:t>
            </w:r>
          </w:p>
        </w:tc>
        <w:tc>
          <w:tcPr>
            <w:tcW w:w="1384" w:type="dxa"/>
            <w:shd w:val="clear" w:color="auto" w:fill="auto"/>
            <w:vAlign w:val="bottom"/>
          </w:tcPr>
          <w:p w14:paraId="52FA4166" w14:textId="15617C4D"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5,000,000</w:t>
            </w:r>
          </w:p>
        </w:tc>
        <w:tc>
          <w:tcPr>
            <w:tcW w:w="1559" w:type="dxa"/>
            <w:tcBorders>
              <w:top w:val="nil"/>
              <w:left w:val="nil"/>
              <w:bottom w:val="nil"/>
              <w:right w:val="nil"/>
            </w:tcBorders>
            <w:shd w:val="clear" w:color="auto" w:fill="auto"/>
            <w:vAlign w:val="bottom"/>
          </w:tcPr>
          <w:p w14:paraId="65ABC30A" w14:textId="50E2C007" w:rsidR="00191AD8" w:rsidRPr="0052128A" w:rsidRDefault="00191AD8" w:rsidP="00191AD8">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z w:val="24"/>
                <w:szCs w:val="24"/>
                <w:cs/>
              </w:rPr>
              <w:t>-</w:t>
            </w:r>
          </w:p>
        </w:tc>
        <w:tc>
          <w:tcPr>
            <w:tcW w:w="1427" w:type="dxa"/>
            <w:shd w:val="clear" w:color="auto" w:fill="auto"/>
            <w:vAlign w:val="bottom"/>
          </w:tcPr>
          <w:p w14:paraId="0966406F" w14:textId="2A9E9D8F"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32C2A815" w14:textId="3C6AF74B"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c>
          <w:tcPr>
            <w:tcW w:w="1419" w:type="dxa"/>
            <w:shd w:val="clear" w:color="auto" w:fill="auto"/>
            <w:vAlign w:val="bottom"/>
          </w:tcPr>
          <w:p w14:paraId="70B70B96" w14:textId="37E4C3EA"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4,999,700</w:t>
            </w:r>
          </w:p>
        </w:tc>
        <w:tc>
          <w:tcPr>
            <w:tcW w:w="1414" w:type="dxa"/>
            <w:tcBorders>
              <w:left w:val="nil"/>
              <w:right w:val="nil"/>
            </w:tcBorders>
            <w:shd w:val="clear" w:color="auto" w:fill="auto"/>
            <w:vAlign w:val="bottom"/>
          </w:tcPr>
          <w:p w14:paraId="39447127" w14:textId="5B2D7BC8" w:rsidR="00191AD8" w:rsidRPr="0052128A" w:rsidRDefault="00191AD8" w:rsidP="00191AD8">
            <w:pPr>
              <w:ind w:right="1"/>
              <w:jc w:val="right"/>
              <w:rPr>
                <w:rFonts w:asciiTheme="majorBidi" w:hAnsiTheme="majorBidi" w:cstheme="majorBidi"/>
                <w:snapToGrid w:val="0"/>
                <w:lang w:eastAsia="th-TH"/>
              </w:rPr>
            </w:pPr>
            <w:r w:rsidRPr="0093573E">
              <w:rPr>
                <w:rFonts w:asciiTheme="majorBidi" w:hAnsiTheme="majorBidi" w:cstheme="majorBidi"/>
                <w:sz w:val="24"/>
                <w:szCs w:val="24"/>
              </w:rPr>
              <w:t>-</w:t>
            </w:r>
          </w:p>
        </w:tc>
        <w:tc>
          <w:tcPr>
            <w:tcW w:w="1418" w:type="dxa"/>
            <w:shd w:val="clear" w:color="auto" w:fill="auto"/>
            <w:vAlign w:val="bottom"/>
          </w:tcPr>
          <w:p w14:paraId="11B5C228" w14:textId="43957FDD"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r>
      <w:tr w:rsidR="00191AD8" w:rsidRPr="0052128A" w14:paraId="2D14DA74" w14:textId="77777777" w:rsidTr="00191AD8">
        <w:trPr>
          <w:trHeight w:val="397"/>
        </w:trPr>
        <w:tc>
          <w:tcPr>
            <w:tcW w:w="3402" w:type="dxa"/>
            <w:shd w:val="clear" w:color="auto" w:fill="auto"/>
            <w:vAlign w:val="bottom"/>
          </w:tcPr>
          <w:p w14:paraId="59676133" w14:textId="77777777"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rPr>
              <w:t>T H P Co., Ltd.</w:t>
            </w:r>
          </w:p>
        </w:tc>
        <w:tc>
          <w:tcPr>
            <w:tcW w:w="1451" w:type="dxa"/>
            <w:tcBorders>
              <w:top w:val="nil"/>
              <w:left w:val="nil"/>
              <w:bottom w:val="nil"/>
              <w:right w:val="nil"/>
            </w:tcBorders>
            <w:shd w:val="clear" w:color="auto" w:fill="auto"/>
            <w:vAlign w:val="bottom"/>
          </w:tcPr>
          <w:p w14:paraId="6E08BBE3" w14:textId="2EE20561"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1,000,000</w:t>
            </w:r>
          </w:p>
        </w:tc>
        <w:tc>
          <w:tcPr>
            <w:tcW w:w="1384" w:type="dxa"/>
            <w:shd w:val="clear" w:color="auto" w:fill="auto"/>
            <w:vAlign w:val="bottom"/>
          </w:tcPr>
          <w:p w14:paraId="601CF5EA" w14:textId="68388A59"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w:t>
            </w:r>
          </w:p>
        </w:tc>
        <w:tc>
          <w:tcPr>
            <w:tcW w:w="1559" w:type="dxa"/>
            <w:tcBorders>
              <w:top w:val="nil"/>
              <w:left w:val="nil"/>
              <w:right w:val="nil"/>
            </w:tcBorders>
            <w:shd w:val="clear" w:color="auto" w:fill="auto"/>
            <w:vAlign w:val="bottom"/>
          </w:tcPr>
          <w:p w14:paraId="5212F4FD" w14:textId="61057C3F"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99.98</w:t>
            </w:r>
          </w:p>
        </w:tc>
        <w:tc>
          <w:tcPr>
            <w:tcW w:w="1427" w:type="dxa"/>
            <w:shd w:val="clear" w:color="auto" w:fill="auto"/>
            <w:vAlign w:val="bottom"/>
          </w:tcPr>
          <w:p w14:paraId="3C4D65BA" w14:textId="0239EB2A"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w:t>
            </w:r>
          </w:p>
        </w:tc>
        <w:tc>
          <w:tcPr>
            <w:tcW w:w="1418" w:type="dxa"/>
            <w:tcBorders>
              <w:top w:val="nil"/>
              <w:left w:val="nil"/>
              <w:bottom w:val="nil"/>
              <w:right w:val="nil"/>
            </w:tcBorders>
            <w:shd w:val="clear" w:color="auto" w:fill="auto"/>
            <w:vAlign w:val="bottom"/>
          </w:tcPr>
          <w:p w14:paraId="004465EB" w14:textId="19D5A5CF"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999,800</w:t>
            </w:r>
          </w:p>
        </w:tc>
        <w:tc>
          <w:tcPr>
            <w:tcW w:w="1419" w:type="dxa"/>
            <w:shd w:val="clear" w:color="auto" w:fill="auto"/>
            <w:vAlign w:val="bottom"/>
          </w:tcPr>
          <w:p w14:paraId="5B069793" w14:textId="197A0C69" w:rsidR="00191AD8" w:rsidRPr="0052128A" w:rsidRDefault="00191AD8" w:rsidP="00191AD8">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c>
          <w:tcPr>
            <w:tcW w:w="1414" w:type="dxa"/>
            <w:tcBorders>
              <w:left w:val="nil"/>
              <w:right w:val="nil"/>
            </w:tcBorders>
            <w:shd w:val="clear" w:color="auto" w:fill="auto"/>
            <w:vAlign w:val="bottom"/>
          </w:tcPr>
          <w:p w14:paraId="26F1CCE1" w14:textId="3D2F3E19" w:rsidR="00191AD8" w:rsidRPr="0052128A" w:rsidRDefault="00191AD8" w:rsidP="00191AD8">
            <w:pPr>
              <w:ind w:right="1"/>
              <w:jc w:val="right"/>
              <w:rPr>
                <w:rFonts w:asciiTheme="majorBidi" w:hAnsiTheme="majorBidi" w:cstheme="majorBidi"/>
                <w:snapToGrid w:val="0"/>
                <w:lang w:eastAsia="th-TH"/>
              </w:rPr>
            </w:pPr>
            <w:r w:rsidRPr="0093573E">
              <w:rPr>
                <w:rFonts w:asciiTheme="majorBidi" w:hAnsiTheme="majorBidi" w:cstheme="majorBidi"/>
                <w:sz w:val="24"/>
                <w:szCs w:val="24"/>
              </w:rPr>
              <w:t>-</w:t>
            </w:r>
          </w:p>
        </w:tc>
        <w:tc>
          <w:tcPr>
            <w:tcW w:w="1418" w:type="dxa"/>
            <w:shd w:val="clear" w:color="auto" w:fill="auto"/>
            <w:vAlign w:val="bottom"/>
          </w:tcPr>
          <w:p w14:paraId="254D99E0" w14:textId="1212A784" w:rsidR="00191AD8" w:rsidRPr="0052128A" w:rsidRDefault="00191AD8" w:rsidP="00191AD8">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r>
      <w:tr w:rsidR="00191AD8" w:rsidRPr="0052128A" w14:paraId="0E055B4E" w14:textId="77777777" w:rsidTr="00191AD8">
        <w:trPr>
          <w:trHeight w:val="397"/>
        </w:trPr>
        <w:tc>
          <w:tcPr>
            <w:tcW w:w="3402" w:type="dxa"/>
            <w:shd w:val="clear" w:color="auto" w:fill="auto"/>
            <w:vAlign w:val="bottom"/>
          </w:tcPr>
          <w:p w14:paraId="140D50D6" w14:textId="77777777" w:rsidR="00191AD8" w:rsidRPr="0052128A" w:rsidRDefault="00191AD8" w:rsidP="00191AD8">
            <w:pPr>
              <w:ind w:left="-108" w:right="1"/>
              <w:jc w:val="left"/>
              <w:rPr>
                <w:rFonts w:asciiTheme="majorBidi" w:hAnsiTheme="majorBidi" w:cstheme="majorBidi"/>
              </w:rPr>
            </w:pPr>
            <w:r w:rsidRPr="0052128A">
              <w:rPr>
                <w:rFonts w:asciiTheme="majorBidi" w:hAnsiTheme="majorBidi" w:cstheme="majorBidi"/>
              </w:rPr>
              <w:t xml:space="preserve">Sena </w:t>
            </w:r>
            <w:proofErr w:type="spellStart"/>
            <w:r w:rsidRPr="0052128A">
              <w:rPr>
                <w:rFonts w:asciiTheme="majorBidi" w:hAnsiTheme="majorBidi" w:cstheme="majorBidi"/>
              </w:rPr>
              <w:t>Metrobox</w:t>
            </w:r>
            <w:proofErr w:type="spellEnd"/>
            <w:r w:rsidRPr="0052128A">
              <w:rPr>
                <w:rFonts w:asciiTheme="majorBidi" w:hAnsiTheme="majorBidi" w:cstheme="majorBidi"/>
              </w:rPr>
              <w:t xml:space="preserve"> Co., Ltd.</w:t>
            </w:r>
          </w:p>
        </w:tc>
        <w:tc>
          <w:tcPr>
            <w:tcW w:w="1451" w:type="dxa"/>
            <w:tcBorders>
              <w:top w:val="nil"/>
              <w:left w:val="nil"/>
              <w:bottom w:val="nil"/>
              <w:right w:val="nil"/>
            </w:tcBorders>
            <w:shd w:val="clear" w:color="auto" w:fill="auto"/>
            <w:vAlign w:val="bottom"/>
          </w:tcPr>
          <w:p w14:paraId="5DE2DA29" w14:textId="574459D2" w:rsidR="00191AD8" w:rsidRPr="0052128A" w:rsidRDefault="00191AD8" w:rsidP="00191AD8">
            <w:pPr>
              <w:pBdr>
                <w:bottom w:val="single" w:sz="4" w:space="1" w:color="auto"/>
              </w:pBdr>
              <w:tabs>
                <w:tab w:val="decimal" w:pos="1038"/>
                <w:tab w:val="right" w:pos="1344"/>
              </w:tabs>
              <w:ind w:right="1"/>
              <w:jc w:val="right"/>
              <w:rPr>
                <w:rFonts w:asciiTheme="majorBidi" w:hAnsiTheme="majorBidi" w:cstheme="majorBidi"/>
              </w:rPr>
            </w:pPr>
            <w:r w:rsidRPr="00D863E9">
              <w:rPr>
                <w:rFonts w:asciiTheme="majorBidi" w:hAnsiTheme="majorBidi" w:cstheme="majorBidi" w:hint="cs"/>
                <w:sz w:val="24"/>
                <w:szCs w:val="24"/>
              </w:rPr>
              <w:t>80</w:t>
            </w:r>
            <w:r w:rsidRPr="0093573E">
              <w:rPr>
                <w:rFonts w:asciiTheme="majorBidi" w:hAnsiTheme="majorBidi" w:cstheme="majorBidi"/>
                <w:sz w:val="24"/>
                <w:szCs w:val="24"/>
              </w:rPr>
              <w:t>,000,000</w:t>
            </w:r>
          </w:p>
        </w:tc>
        <w:tc>
          <w:tcPr>
            <w:tcW w:w="1384" w:type="dxa"/>
            <w:shd w:val="clear" w:color="auto" w:fill="auto"/>
            <w:vAlign w:val="bottom"/>
          </w:tcPr>
          <w:p w14:paraId="62D84E7A" w14:textId="727F4E96" w:rsidR="00191AD8" w:rsidRPr="0052128A" w:rsidRDefault="00191AD8" w:rsidP="00191AD8">
            <w:pPr>
              <w:pBdr>
                <w:bottom w:val="single" w:sz="4" w:space="1" w:color="auto"/>
              </w:pBd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w:t>
            </w:r>
          </w:p>
        </w:tc>
        <w:tc>
          <w:tcPr>
            <w:tcW w:w="1559" w:type="dxa"/>
            <w:tcBorders>
              <w:top w:val="nil"/>
              <w:left w:val="nil"/>
              <w:right w:val="nil"/>
            </w:tcBorders>
            <w:shd w:val="clear" w:color="auto" w:fill="auto"/>
            <w:vAlign w:val="bottom"/>
          </w:tcPr>
          <w:p w14:paraId="1F479AA1" w14:textId="4BF6B959"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99.99</w:t>
            </w:r>
          </w:p>
        </w:tc>
        <w:tc>
          <w:tcPr>
            <w:tcW w:w="1427" w:type="dxa"/>
            <w:shd w:val="clear" w:color="auto" w:fill="auto"/>
            <w:vAlign w:val="bottom"/>
          </w:tcPr>
          <w:p w14:paraId="1903D314" w14:textId="280EC5A7" w:rsidR="00191AD8" w:rsidRPr="0052128A" w:rsidRDefault="00191AD8" w:rsidP="00191AD8">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w:t>
            </w:r>
          </w:p>
        </w:tc>
        <w:tc>
          <w:tcPr>
            <w:tcW w:w="1418" w:type="dxa"/>
            <w:tcBorders>
              <w:top w:val="nil"/>
              <w:left w:val="nil"/>
              <w:bottom w:val="nil"/>
              <w:right w:val="nil"/>
            </w:tcBorders>
            <w:shd w:val="clear" w:color="auto" w:fill="auto"/>
            <w:vAlign w:val="bottom"/>
          </w:tcPr>
          <w:p w14:paraId="42C56FC5" w14:textId="681BF439" w:rsidR="00191AD8" w:rsidRPr="0052128A" w:rsidRDefault="00191AD8" w:rsidP="00191AD8">
            <w:pPr>
              <w:pBdr>
                <w:bottom w:val="single" w:sz="4" w:space="1" w:color="auto"/>
              </w:pBd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79,999,700</w:t>
            </w:r>
          </w:p>
        </w:tc>
        <w:tc>
          <w:tcPr>
            <w:tcW w:w="1419" w:type="dxa"/>
            <w:shd w:val="clear" w:color="auto" w:fill="auto"/>
            <w:vAlign w:val="bottom"/>
          </w:tcPr>
          <w:p w14:paraId="2B5DB9AD" w14:textId="0E56B7B2" w:rsidR="00191AD8" w:rsidRPr="0052128A" w:rsidRDefault="00191AD8" w:rsidP="00191AD8">
            <w:pPr>
              <w:pBdr>
                <w:bottom w:val="single" w:sz="4" w:space="1" w:color="auto"/>
              </w:pBd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c>
          <w:tcPr>
            <w:tcW w:w="1414" w:type="dxa"/>
            <w:tcBorders>
              <w:left w:val="nil"/>
              <w:right w:val="nil"/>
            </w:tcBorders>
            <w:shd w:val="clear" w:color="auto" w:fill="auto"/>
            <w:vAlign w:val="bottom"/>
          </w:tcPr>
          <w:p w14:paraId="45A8E4E9" w14:textId="2101A38E" w:rsidR="00191AD8" w:rsidRPr="0052128A" w:rsidRDefault="00191AD8" w:rsidP="00191AD8">
            <w:pPr>
              <w:pBdr>
                <w:bottom w:val="single" w:sz="4" w:space="1" w:color="auto"/>
              </w:pBdr>
              <w:ind w:right="1"/>
              <w:jc w:val="right"/>
              <w:rPr>
                <w:rFonts w:asciiTheme="majorBidi" w:hAnsiTheme="majorBidi" w:cstheme="majorBidi"/>
                <w:snapToGrid w:val="0"/>
                <w:lang w:eastAsia="th-TH"/>
              </w:rPr>
            </w:pPr>
            <w:r w:rsidRPr="0093573E">
              <w:rPr>
                <w:rFonts w:asciiTheme="majorBidi" w:hAnsiTheme="majorBidi" w:cstheme="majorBidi"/>
                <w:sz w:val="24"/>
                <w:szCs w:val="24"/>
              </w:rPr>
              <w:t>-</w:t>
            </w:r>
          </w:p>
        </w:tc>
        <w:tc>
          <w:tcPr>
            <w:tcW w:w="1418" w:type="dxa"/>
            <w:shd w:val="clear" w:color="auto" w:fill="auto"/>
            <w:vAlign w:val="bottom"/>
          </w:tcPr>
          <w:p w14:paraId="7B6287EC" w14:textId="3F37F6C0" w:rsidR="00191AD8" w:rsidRPr="0052128A" w:rsidRDefault="00191AD8" w:rsidP="00191AD8">
            <w:pPr>
              <w:pBdr>
                <w:bottom w:val="single" w:sz="4" w:space="1" w:color="auto"/>
              </w:pBdr>
              <w:tabs>
                <w:tab w:val="decimal" w:pos="1164"/>
                <w:tab w:val="right" w:pos="1343"/>
              </w:tabs>
              <w:ind w:right="1"/>
              <w:jc w:val="right"/>
              <w:rPr>
                <w:rFonts w:asciiTheme="majorBidi" w:hAnsiTheme="majorBidi" w:cstheme="majorBidi"/>
                <w:sz w:val="24"/>
                <w:szCs w:val="24"/>
              </w:rPr>
            </w:pPr>
            <w:r w:rsidRPr="0093573E">
              <w:rPr>
                <w:rFonts w:asciiTheme="majorBidi" w:hAnsiTheme="majorBidi" w:cstheme="majorBidi"/>
                <w:sz w:val="24"/>
                <w:szCs w:val="24"/>
              </w:rPr>
              <w:t>-</w:t>
            </w:r>
          </w:p>
        </w:tc>
      </w:tr>
      <w:tr w:rsidR="00191AD8" w:rsidRPr="0052128A" w14:paraId="5E666AC9" w14:textId="77777777" w:rsidTr="00191AD8">
        <w:trPr>
          <w:trHeight w:val="397"/>
        </w:trPr>
        <w:tc>
          <w:tcPr>
            <w:tcW w:w="3402" w:type="dxa"/>
            <w:shd w:val="clear" w:color="auto" w:fill="auto"/>
            <w:vAlign w:val="bottom"/>
            <w:hideMark/>
          </w:tcPr>
          <w:p w14:paraId="7E8C6878" w14:textId="77777777" w:rsidR="00191AD8" w:rsidRPr="0052128A" w:rsidRDefault="00191AD8" w:rsidP="00191AD8">
            <w:pPr>
              <w:ind w:left="-108" w:right="1"/>
              <w:jc w:val="left"/>
              <w:rPr>
                <w:rFonts w:asciiTheme="majorBidi" w:hAnsiTheme="majorBidi" w:cstheme="majorBidi"/>
                <w:snapToGrid w:val="0"/>
                <w:lang w:eastAsia="th-TH"/>
              </w:rPr>
            </w:pPr>
            <w:r w:rsidRPr="0052128A">
              <w:rPr>
                <w:rFonts w:asciiTheme="majorBidi" w:hAnsiTheme="majorBidi" w:cstheme="majorBidi"/>
                <w:snapToGrid w:val="0"/>
                <w:lang w:eastAsia="th-TH"/>
              </w:rPr>
              <w:t>Total investment in subsidiaries</w:t>
            </w:r>
          </w:p>
        </w:tc>
        <w:tc>
          <w:tcPr>
            <w:tcW w:w="1451" w:type="dxa"/>
            <w:tcBorders>
              <w:top w:val="nil"/>
              <w:left w:val="nil"/>
              <w:right w:val="nil"/>
            </w:tcBorders>
            <w:shd w:val="clear" w:color="auto" w:fill="auto"/>
            <w:vAlign w:val="bottom"/>
          </w:tcPr>
          <w:p w14:paraId="6B90B914" w14:textId="24D4B6BF" w:rsidR="00191AD8" w:rsidRPr="0052128A" w:rsidRDefault="00191AD8" w:rsidP="00191AD8">
            <w:pPr>
              <w:pBdr>
                <w:bottom w:val="double" w:sz="4" w:space="1" w:color="auto"/>
              </w:pBdr>
              <w:tabs>
                <w:tab w:val="decimal" w:pos="1038"/>
                <w:tab w:val="right" w:pos="1344"/>
              </w:tabs>
              <w:ind w:right="1"/>
              <w:jc w:val="right"/>
              <w:rPr>
                <w:rFonts w:asciiTheme="majorBidi" w:hAnsiTheme="majorBidi" w:cstheme="majorBidi"/>
              </w:rPr>
            </w:pPr>
            <w:r w:rsidRPr="0093573E">
              <w:rPr>
                <w:rFonts w:asciiTheme="majorBidi" w:hAnsiTheme="majorBidi" w:cstheme="majorBidi"/>
                <w:snapToGrid w:val="0"/>
                <w:sz w:val="24"/>
                <w:szCs w:val="24"/>
                <w:lang w:eastAsia="th-TH"/>
              </w:rPr>
              <w:t>5,</w:t>
            </w:r>
            <w:r>
              <w:rPr>
                <w:rFonts w:asciiTheme="majorBidi" w:hAnsiTheme="majorBidi" w:cstheme="majorBidi"/>
                <w:snapToGrid w:val="0"/>
                <w:sz w:val="24"/>
                <w:szCs w:val="24"/>
                <w:lang w:eastAsia="th-TH"/>
              </w:rPr>
              <w:t>388</w:t>
            </w:r>
            <w:r w:rsidRPr="0093573E">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410</w:t>
            </w:r>
            <w:r w:rsidRPr="0093573E">
              <w:rPr>
                <w:rFonts w:asciiTheme="majorBidi" w:hAnsiTheme="majorBidi" w:cstheme="majorBidi"/>
                <w:snapToGrid w:val="0"/>
                <w:sz w:val="24"/>
                <w:szCs w:val="24"/>
                <w:lang w:eastAsia="th-TH"/>
              </w:rPr>
              <w:t>,504</w:t>
            </w:r>
          </w:p>
        </w:tc>
        <w:tc>
          <w:tcPr>
            <w:tcW w:w="1384" w:type="dxa"/>
            <w:shd w:val="clear" w:color="auto" w:fill="auto"/>
            <w:vAlign w:val="bottom"/>
            <w:hideMark/>
          </w:tcPr>
          <w:p w14:paraId="2A192D47" w14:textId="5AD1BF0D" w:rsidR="00191AD8" w:rsidRPr="0052128A" w:rsidRDefault="00191AD8" w:rsidP="00191AD8">
            <w:pPr>
              <w:pBdr>
                <w:bottom w:val="double" w:sz="4" w:space="1" w:color="auto"/>
              </w:pBdr>
              <w:ind w:left="-108" w:right="1"/>
              <w:jc w:val="right"/>
              <w:rPr>
                <w:rFonts w:asciiTheme="majorBidi" w:hAnsiTheme="majorBidi" w:cstheme="majorBidi"/>
                <w:snapToGrid w:val="0"/>
                <w:cs/>
                <w:lang w:eastAsia="th-TH"/>
              </w:rPr>
            </w:pPr>
            <w:r w:rsidRPr="0093573E">
              <w:rPr>
                <w:rFonts w:asciiTheme="majorBidi" w:hAnsiTheme="majorBidi" w:cstheme="majorBidi"/>
                <w:snapToGrid w:val="0"/>
                <w:sz w:val="24"/>
                <w:szCs w:val="24"/>
                <w:lang w:eastAsia="th-TH"/>
              </w:rPr>
              <w:t>5,688,172,504</w:t>
            </w:r>
          </w:p>
        </w:tc>
        <w:tc>
          <w:tcPr>
            <w:tcW w:w="1559" w:type="dxa"/>
            <w:shd w:val="clear" w:color="auto" w:fill="auto"/>
            <w:vAlign w:val="bottom"/>
          </w:tcPr>
          <w:p w14:paraId="22EABDC2" w14:textId="77777777" w:rsidR="00191AD8" w:rsidRPr="0052128A" w:rsidRDefault="00191AD8" w:rsidP="00191AD8">
            <w:pPr>
              <w:ind w:left="-108" w:right="1"/>
              <w:jc w:val="right"/>
              <w:rPr>
                <w:rFonts w:asciiTheme="majorBidi" w:hAnsiTheme="majorBidi" w:cstheme="majorBidi"/>
                <w:snapToGrid w:val="0"/>
                <w:lang w:eastAsia="th-TH"/>
              </w:rPr>
            </w:pPr>
          </w:p>
        </w:tc>
        <w:tc>
          <w:tcPr>
            <w:tcW w:w="1427" w:type="dxa"/>
            <w:shd w:val="clear" w:color="auto" w:fill="auto"/>
            <w:vAlign w:val="bottom"/>
          </w:tcPr>
          <w:p w14:paraId="227E8176" w14:textId="77777777" w:rsidR="00191AD8" w:rsidRPr="0052128A" w:rsidRDefault="00191AD8" w:rsidP="00191AD8">
            <w:pPr>
              <w:ind w:left="-108" w:right="1"/>
              <w:jc w:val="right"/>
              <w:rPr>
                <w:rFonts w:asciiTheme="majorBidi" w:hAnsiTheme="majorBidi" w:cstheme="majorBidi"/>
                <w:snapToGrid w:val="0"/>
                <w:lang w:eastAsia="th-TH"/>
              </w:rPr>
            </w:pPr>
          </w:p>
        </w:tc>
        <w:tc>
          <w:tcPr>
            <w:tcW w:w="1418" w:type="dxa"/>
            <w:tcBorders>
              <w:left w:val="nil"/>
              <w:right w:val="nil"/>
            </w:tcBorders>
            <w:shd w:val="clear" w:color="auto" w:fill="auto"/>
            <w:vAlign w:val="bottom"/>
          </w:tcPr>
          <w:p w14:paraId="6A39585E" w14:textId="4CD84956" w:rsidR="00191AD8" w:rsidRPr="0052128A" w:rsidRDefault="00191AD8" w:rsidP="00191AD8">
            <w:pPr>
              <w:pBdr>
                <w:bottom w:val="double" w:sz="4" w:space="1" w:color="auto"/>
              </w:pBdr>
              <w:tabs>
                <w:tab w:val="decimal" w:pos="1038"/>
                <w:tab w:val="right" w:pos="1354"/>
              </w:tabs>
              <w:ind w:right="1"/>
              <w:jc w:val="right"/>
              <w:rPr>
                <w:rFonts w:asciiTheme="majorBidi" w:hAnsiTheme="majorBidi" w:cstheme="majorBidi"/>
              </w:rPr>
            </w:pPr>
            <w:r w:rsidRPr="0093573E">
              <w:rPr>
                <w:rFonts w:asciiTheme="majorBidi" w:hAnsiTheme="majorBidi" w:cstheme="majorBidi"/>
                <w:sz w:val="24"/>
                <w:szCs w:val="24"/>
              </w:rPr>
              <w:t>4,8</w:t>
            </w:r>
            <w:r>
              <w:rPr>
                <w:rFonts w:asciiTheme="majorBidi" w:hAnsiTheme="majorBidi" w:cstheme="majorBidi"/>
                <w:sz w:val="24"/>
                <w:szCs w:val="24"/>
              </w:rPr>
              <w:t>52</w:t>
            </w:r>
            <w:r w:rsidRPr="0093573E">
              <w:rPr>
                <w:rFonts w:asciiTheme="majorBidi" w:hAnsiTheme="majorBidi" w:cstheme="majorBidi"/>
                <w:sz w:val="24"/>
                <w:szCs w:val="24"/>
              </w:rPr>
              <w:t>,</w:t>
            </w:r>
            <w:r>
              <w:rPr>
                <w:rFonts w:asciiTheme="majorBidi" w:hAnsiTheme="majorBidi" w:cstheme="majorBidi"/>
                <w:sz w:val="24"/>
                <w:szCs w:val="24"/>
              </w:rPr>
              <w:t>567</w:t>
            </w:r>
            <w:r w:rsidRPr="0093573E">
              <w:rPr>
                <w:rFonts w:asciiTheme="majorBidi" w:hAnsiTheme="majorBidi" w:cstheme="majorBidi"/>
                <w:sz w:val="24"/>
                <w:szCs w:val="24"/>
              </w:rPr>
              <w:t>,</w:t>
            </w:r>
            <w:r>
              <w:rPr>
                <w:rFonts w:asciiTheme="majorBidi" w:hAnsiTheme="majorBidi" w:cstheme="majorBidi"/>
                <w:sz w:val="24"/>
                <w:szCs w:val="24"/>
              </w:rPr>
              <w:t>759</w:t>
            </w:r>
          </w:p>
        </w:tc>
        <w:tc>
          <w:tcPr>
            <w:tcW w:w="1419" w:type="dxa"/>
            <w:shd w:val="clear" w:color="auto" w:fill="auto"/>
            <w:vAlign w:val="bottom"/>
            <w:hideMark/>
          </w:tcPr>
          <w:p w14:paraId="34FFF972" w14:textId="401F91F3" w:rsidR="00191AD8" w:rsidRPr="0052128A" w:rsidRDefault="00191AD8" w:rsidP="00191AD8">
            <w:pPr>
              <w:pBdr>
                <w:bottom w:val="double" w:sz="4" w:space="1" w:color="auto"/>
              </w:pBdr>
              <w:ind w:right="1" w:firstLine="33"/>
              <w:jc w:val="right"/>
              <w:rPr>
                <w:rFonts w:asciiTheme="majorBidi" w:hAnsiTheme="majorBidi" w:cstheme="majorBidi"/>
                <w:snapToGrid w:val="0"/>
                <w:lang w:eastAsia="th-TH"/>
              </w:rPr>
            </w:pPr>
            <w:r w:rsidRPr="0093573E">
              <w:rPr>
                <w:rFonts w:asciiTheme="majorBidi" w:hAnsiTheme="majorBidi" w:cstheme="majorBidi"/>
                <w:sz w:val="24"/>
                <w:szCs w:val="24"/>
              </w:rPr>
              <w:t>5,149,691,745</w:t>
            </w:r>
          </w:p>
        </w:tc>
        <w:tc>
          <w:tcPr>
            <w:tcW w:w="1414" w:type="dxa"/>
            <w:tcBorders>
              <w:left w:val="nil"/>
              <w:right w:val="nil"/>
            </w:tcBorders>
            <w:shd w:val="clear" w:color="auto" w:fill="auto"/>
            <w:vAlign w:val="bottom"/>
          </w:tcPr>
          <w:p w14:paraId="5B116873" w14:textId="1F2A5D00" w:rsidR="00191AD8" w:rsidRPr="0052128A" w:rsidRDefault="00191AD8" w:rsidP="00191AD8">
            <w:pPr>
              <w:pBdr>
                <w:bottom w:val="double" w:sz="4" w:space="1" w:color="auto"/>
              </w:pBdr>
              <w:ind w:right="1"/>
              <w:jc w:val="right"/>
              <w:rPr>
                <w:rFonts w:asciiTheme="majorBidi" w:hAnsiTheme="majorBidi" w:cstheme="majorBidi"/>
                <w:snapToGrid w:val="0"/>
                <w:lang w:eastAsia="th-TH"/>
              </w:rPr>
            </w:pPr>
            <w:r>
              <w:rPr>
                <w:rFonts w:asciiTheme="majorBidi" w:hAnsiTheme="majorBidi" w:cstheme="majorBidi"/>
                <w:snapToGrid w:val="0"/>
                <w:sz w:val="24"/>
                <w:szCs w:val="24"/>
                <w:lang w:eastAsia="th-TH"/>
              </w:rPr>
              <w:t>283,806,611</w:t>
            </w:r>
          </w:p>
        </w:tc>
        <w:tc>
          <w:tcPr>
            <w:tcW w:w="1418" w:type="dxa"/>
            <w:shd w:val="clear" w:color="auto" w:fill="auto"/>
            <w:vAlign w:val="bottom"/>
          </w:tcPr>
          <w:p w14:paraId="45E0DC0B" w14:textId="73C13FE9" w:rsidR="00191AD8" w:rsidRPr="0052128A" w:rsidRDefault="00191AD8" w:rsidP="00191AD8">
            <w:pPr>
              <w:pBdr>
                <w:bottom w:val="double" w:sz="4" w:space="1" w:color="auto"/>
              </w:pBdr>
              <w:ind w:right="1"/>
              <w:jc w:val="right"/>
              <w:rPr>
                <w:rFonts w:asciiTheme="majorBidi" w:hAnsiTheme="majorBidi" w:cstheme="majorBidi"/>
              </w:rPr>
            </w:pPr>
            <w:r>
              <w:rPr>
                <w:rFonts w:asciiTheme="majorBidi" w:hAnsiTheme="majorBidi" w:cstheme="majorBidi"/>
                <w:snapToGrid w:val="0"/>
                <w:sz w:val="26"/>
                <w:szCs w:val="26"/>
                <w:lang w:eastAsia="th-TH"/>
              </w:rPr>
              <w:t>615,505,774</w:t>
            </w:r>
          </w:p>
        </w:tc>
      </w:tr>
    </w:tbl>
    <w:p w14:paraId="0DEAFDFF" w14:textId="1C9371DA" w:rsidR="00847D26" w:rsidRPr="00AA034A" w:rsidRDefault="00847D26" w:rsidP="00DA24AF">
      <w:pPr>
        <w:ind w:right="0"/>
        <w:jc w:val="left"/>
        <w:rPr>
          <w:rFonts w:asciiTheme="majorBidi" w:hAnsiTheme="majorBidi" w:cstheme="majorBidi"/>
          <w:cs/>
        </w:rPr>
        <w:sectPr w:rsidR="00847D26" w:rsidRPr="00AA034A" w:rsidSect="00065835">
          <w:headerReference w:type="default" r:id="rId12"/>
          <w:pgSz w:w="16834" w:h="11909" w:orient="landscape"/>
          <w:pgMar w:top="851" w:right="816" w:bottom="851" w:left="1134" w:header="851" w:footer="850" w:gutter="0"/>
          <w:pgNumType w:chapStyle="1"/>
          <w:cols w:space="720"/>
        </w:sectPr>
      </w:pPr>
    </w:p>
    <w:p w14:paraId="6240B81E" w14:textId="58B2E6EB" w:rsidR="00A422FC" w:rsidRPr="002D3007" w:rsidRDefault="00A422FC" w:rsidP="000A1518">
      <w:pPr>
        <w:spacing w:after="120"/>
        <w:ind w:left="284" w:right="28"/>
        <w:rPr>
          <w:rFonts w:ascii="Angsana New" w:hAnsi="Angsana New" w:cs="Angsana New"/>
        </w:rPr>
      </w:pPr>
      <w:r w:rsidRPr="002D3007">
        <w:rPr>
          <w:rFonts w:ascii="Angsana New" w:hAnsi="Angsana New" w:cs="Angsana New"/>
        </w:rPr>
        <w:lastRenderedPageBreak/>
        <w:t xml:space="preserve">The </w:t>
      </w:r>
      <w:r w:rsidRPr="002D3007">
        <w:rPr>
          <w:rFonts w:ascii="Angsana New" w:hAnsi="Angsana New" w:cs="Angsana New"/>
          <w:snapToGrid w:val="0"/>
          <w:lang w:eastAsia="th-TH"/>
        </w:rPr>
        <w:t>movement</w:t>
      </w:r>
      <w:r w:rsidRPr="002D3007">
        <w:rPr>
          <w:rFonts w:ascii="Angsana New" w:hAnsi="Angsana New" w:cs="Angsana New"/>
        </w:rPr>
        <w:t xml:space="preserve"> transactions for the year ended December 31, 202</w:t>
      </w:r>
      <w:r w:rsidR="008E78C9">
        <w:rPr>
          <w:rFonts w:ascii="Angsana New" w:hAnsi="Angsana New" w:cs="Angsana New"/>
        </w:rPr>
        <w:t>3</w:t>
      </w:r>
      <w:r w:rsidRPr="002D3007">
        <w:rPr>
          <w:rFonts w:ascii="Angsana New" w:hAnsi="Angsana New" w:cs="Angsana New"/>
        </w:rPr>
        <w:t>, as follow:</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29"/>
        <w:gridCol w:w="2234"/>
      </w:tblGrid>
      <w:tr w:rsidR="00A422FC" w:rsidRPr="002D3007" w14:paraId="153E4E9E" w14:textId="77777777" w:rsidTr="008E14F0">
        <w:trPr>
          <w:trHeight w:val="397"/>
          <w:tblHeader/>
        </w:trPr>
        <w:tc>
          <w:tcPr>
            <w:tcW w:w="7229" w:type="dxa"/>
            <w:shd w:val="clear" w:color="auto" w:fill="auto"/>
            <w:vAlign w:val="bottom"/>
          </w:tcPr>
          <w:p w14:paraId="67E435FB" w14:textId="77777777" w:rsidR="00A422FC" w:rsidRPr="002D3007" w:rsidRDefault="00A422FC" w:rsidP="00C62AA3">
            <w:pPr>
              <w:ind w:left="-108"/>
              <w:jc w:val="left"/>
              <w:rPr>
                <w:rFonts w:ascii="Angsana New" w:hAnsi="Angsana New" w:cs="Angsana New"/>
              </w:rPr>
            </w:pPr>
          </w:p>
        </w:tc>
        <w:tc>
          <w:tcPr>
            <w:tcW w:w="2234" w:type="dxa"/>
            <w:shd w:val="clear" w:color="auto" w:fill="auto"/>
            <w:vAlign w:val="bottom"/>
          </w:tcPr>
          <w:p w14:paraId="38F7CB48" w14:textId="77777777" w:rsidR="00A422FC" w:rsidRPr="002D3007" w:rsidRDefault="00A422FC" w:rsidP="00C62AA3">
            <w:pPr>
              <w:pBdr>
                <w:bottom w:val="single" w:sz="4" w:space="1" w:color="auto"/>
              </w:pBdr>
              <w:ind w:left="-36" w:right="1"/>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A422FC" w:rsidRPr="002D3007" w14:paraId="08D42B6F" w14:textId="77777777" w:rsidTr="008E14F0">
        <w:trPr>
          <w:trHeight w:val="397"/>
          <w:tblHeader/>
        </w:trPr>
        <w:tc>
          <w:tcPr>
            <w:tcW w:w="7229" w:type="dxa"/>
            <w:shd w:val="clear" w:color="auto" w:fill="auto"/>
            <w:vAlign w:val="bottom"/>
          </w:tcPr>
          <w:p w14:paraId="125AC57D" w14:textId="77777777" w:rsidR="00A422FC" w:rsidRPr="002D3007" w:rsidRDefault="00A422FC" w:rsidP="00C62AA3">
            <w:pPr>
              <w:ind w:left="-108"/>
              <w:jc w:val="left"/>
              <w:rPr>
                <w:rFonts w:ascii="Angsana New" w:hAnsi="Angsana New" w:cs="Angsana New"/>
              </w:rPr>
            </w:pPr>
          </w:p>
        </w:tc>
        <w:tc>
          <w:tcPr>
            <w:tcW w:w="2234" w:type="dxa"/>
            <w:shd w:val="clear" w:color="auto" w:fill="auto"/>
            <w:vAlign w:val="bottom"/>
          </w:tcPr>
          <w:p w14:paraId="3F5707D4" w14:textId="77777777" w:rsidR="00A422FC" w:rsidRPr="002D3007" w:rsidRDefault="00A422FC" w:rsidP="00C62AA3">
            <w:pPr>
              <w:ind w:left="-36" w:right="1"/>
              <w:jc w:val="center"/>
              <w:rPr>
                <w:rFonts w:ascii="Angsana New" w:hAnsi="Angsana New" w:cs="Angsana New"/>
                <w:lang w:eastAsia="en-US"/>
              </w:rPr>
            </w:pPr>
            <w:r w:rsidRPr="002D3007">
              <w:rPr>
                <w:rFonts w:ascii="Angsana New" w:hAnsi="Angsana New" w:cs="Angsana New"/>
                <w:lang w:eastAsia="en-US"/>
              </w:rPr>
              <w:t>Separate</w:t>
            </w:r>
          </w:p>
        </w:tc>
      </w:tr>
      <w:tr w:rsidR="00A422FC" w:rsidRPr="002D3007" w14:paraId="4BC8B923" w14:textId="77777777" w:rsidTr="008E14F0">
        <w:trPr>
          <w:trHeight w:val="397"/>
          <w:tblHeader/>
        </w:trPr>
        <w:tc>
          <w:tcPr>
            <w:tcW w:w="7229" w:type="dxa"/>
            <w:shd w:val="clear" w:color="auto" w:fill="auto"/>
            <w:vAlign w:val="bottom"/>
          </w:tcPr>
          <w:p w14:paraId="4E92E584" w14:textId="77777777" w:rsidR="00A422FC" w:rsidRPr="002D3007" w:rsidRDefault="00A422FC" w:rsidP="00C62AA3">
            <w:pPr>
              <w:ind w:left="-108"/>
              <w:jc w:val="left"/>
              <w:rPr>
                <w:rFonts w:ascii="Angsana New" w:hAnsi="Angsana New" w:cs="Angsana New"/>
              </w:rPr>
            </w:pPr>
          </w:p>
        </w:tc>
        <w:tc>
          <w:tcPr>
            <w:tcW w:w="2234" w:type="dxa"/>
            <w:shd w:val="clear" w:color="auto" w:fill="auto"/>
            <w:vAlign w:val="bottom"/>
          </w:tcPr>
          <w:p w14:paraId="747BC886" w14:textId="77777777" w:rsidR="00A422FC" w:rsidRPr="002D3007" w:rsidRDefault="00A422FC" w:rsidP="00C62AA3">
            <w:pPr>
              <w:ind w:left="-36" w:right="1"/>
              <w:jc w:val="center"/>
              <w:rPr>
                <w:rFonts w:ascii="Angsana New" w:hAnsi="Angsana New" w:cs="Angsana New"/>
                <w:cs/>
                <w:lang w:eastAsia="en-US"/>
              </w:rPr>
            </w:pPr>
            <w:r w:rsidRPr="002D3007">
              <w:rPr>
                <w:rFonts w:ascii="Angsana New" w:hAnsi="Angsana New" w:cs="Angsana New"/>
                <w:lang w:eastAsia="en-US"/>
              </w:rPr>
              <w:t>financial statements</w:t>
            </w:r>
          </w:p>
        </w:tc>
      </w:tr>
      <w:tr w:rsidR="00A422FC" w:rsidRPr="002D3007" w14:paraId="344E3BC5" w14:textId="77777777" w:rsidTr="008E14F0">
        <w:trPr>
          <w:trHeight w:val="397"/>
          <w:tblHeader/>
        </w:trPr>
        <w:tc>
          <w:tcPr>
            <w:tcW w:w="7229" w:type="dxa"/>
            <w:shd w:val="clear" w:color="auto" w:fill="auto"/>
            <w:vAlign w:val="bottom"/>
          </w:tcPr>
          <w:p w14:paraId="6E734250" w14:textId="77777777" w:rsidR="00A422FC" w:rsidRPr="002D3007" w:rsidRDefault="00A422FC" w:rsidP="00C62AA3">
            <w:pPr>
              <w:ind w:left="-108"/>
              <w:jc w:val="left"/>
              <w:rPr>
                <w:rFonts w:ascii="Angsana New" w:hAnsi="Angsana New" w:cs="Angsana New"/>
                <w:cs/>
              </w:rPr>
            </w:pPr>
          </w:p>
        </w:tc>
        <w:tc>
          <w:tcPr>
            <w:tcW w:w="2234" w:type="dxa"/>
            <w:shd w:val="clear" w:color="auto" w:fill="auto"/>
            <w:vAlign w:val="bottom"/>
          </w:tcPr>
          <w:p w14:paraId="56C3E5A8" w14:textId="77777777" w:rsidR="00A422FC" w:rsidRPr="002D3007" w:rsidRDefault="00A422FC" w:rsidP="00C62AA3">
            <w:pPr>
              <w:pBdr>
                <w:bottom w:val="single" w:sz="4" w:space="1" w:color="auto"/>
              </w:pBdr>
              <w:ind w:left="-36" w:right="1"/>
              <w:jc w:val="center"/>
              <w:rPr>
                <w:rFonts w:ascii="Angsana New" w:hAnsi="Angsana New" w:cs="Angsana New"/>
                <w:cs/>
                <w:lang w:eastAsia="en-US"/>
              </w:rPr>
            </w:pPr>
            <w:r w:rsidRPr="002D3007">
              <w:rPr>
                <w:rFonts w:ascii="Angsana New" w:hAnsi="Angsana New" w:cs="Angsana New"/>
                <w:cs/>
                <w:lang w:eastAsia="en-US"/>
              </w:rPr>
              <w:t>(</w:t>
            </w:r>
            <w:r w:rsidRPr="002D3007">
              <w:rPr>
                <w:rFonts w:ascii="Angsana New" w:hAnsi="Angsana New" w:cs="Angsana New"/>
                <w:lang w:eastAsia="en-US"/>
              </w:rPr>
              <w:t>Cost Method)</w:t>
            </w:r>
          </w:p>
        </w:tc>
      </w:tr>
      <w:tr w:rsidR="00A422FC" w:rsidRPr="002D3007" w14:paraId="23A7D580" w14:textId="77777777" w:rsidTr="008E14F0">
        <w:trPr>
          <w:trHeight w:val="397"/>
        </w:trPr>
        <w:tc>
          <w:tcPr>
            <w:tcW w:w="7229" w:type="dxa"/>
            <w:shd w:val="clear" w:color="auto" w:fill="auto"/>
            <w:vAlign w:val="bottom"/>
          </w:tcPr>
          <w:p w14:paraId="3857B0F6" w14:textId="1E784C9C" w:rsidR="00A422FC" w:rsidRPr="002D3007" w:rsidRDefault="00A422FC" w:rsidP="00C62AA3">
            <w:pPr>
              <w:ind w:left="-108"/>
              <w:jc w:val="left"/>
              <w:rPr>
                <w:rFonts w:ascii="Angsana New" w:hAnsi="Angsana New" w:cs="Angsana New"/>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December 31, 202</w:t>
            </w:r>
            <w:r w:rsidR="008E78C9">
              <w:rPr>
                <w:rFonts w:ascii="Angsana New" w:hAnsi="Angsana New" w:cs="Angsana New"/>
              </w:rPr>
              <w:t>2</w:t>
            </w:r>
          </w:p>
        </w:tc>
        <w:tc>
          <w:tcPr>
            <w:tcW w:w="2234" w:type="dxa"/>
            <w:shd w:val="clear" w:color="auto" w:fill="auto"/>
            <w:vAlign w:val="bottom"/>
          </w:tcPr>
          <w:p w14:paraId="172C9048" w14:textId="6FC72AD8" w:rsidR="00A422FC" w:rsidRPr="002D3007" w:rsidRDefault="00A422FC" w:rsidP="00C62AA3">
            <w:pPr>
              <w:ind w:left="-36" w:right="1"/>
              <w:jc w:val="right"/>
              <w:rPr>
                <w:rFonts w:ascii="Angsana New" w:hAnsi="Angsana New" w:cs="Angsana New"/>
                <w:lang w:eastAsia="en-US"/>
              </w:rPr>
            </w:pPr>
            <w:r w:rsidRPr="002D3007">
              <w:rPr>
                <w:rFonts w:asciiTheme="majorBidi" w:hAnsiTheme="majorBidi" w:cstheme="majorBidi"/>
              </w:rPr>
              <w:t xml:space="preserve"> </w:t>
            </w:r>
            <w:r w:rsidR="008E78C9" w:rsidRPr="005C3A88">
              <w:rPr>
                <w:rFonts w:asciiTheme="majorBidi" w:hAnsiTheme="majorBidi" w:cstheme="majorBidi"/>
              </w:rPr>
              <w:t>5,149,691,745</w:t>
            </w:r>
          </w:p>
        </w:tc>
      </w:tr>
      <w:tr w:rsidR="00654256" w:rsidRPr="002D3007" w14:paraId="0FEDB535" w14:textId="77777777" w:rsidTr="00191AD8">
        <w:trPr>
          <w:trHeight w:val="397"/>
        </w:trPr>
        <w:tc>
          <w:tcPr>
            <w:tcW w:w="7229" w:type="dxa"/>
            <w:shd w:val="clear" w:color="auto" w:fill="auto"/>
            <w:vAlign w:val="bottom"/>
          </w:tcPr>
          <w:p w14:paraId="78B663F1" w14:textId="77777777" w:rsidR="00654256" w:rsidRPr="002D3007" w:rsidRDefault="00654256" w:rsidP="00654256">
            <w:pPr>
              <w:ind w:left="-108"/>
              <w:jc w:val="left"/>
              <w:rPr>
                <w:rFonts w:ascii="Angsana New" w:hAnsi="Angsana New" w:cs="Angsana New"/>
              </w:rPr>
            </w:pPr>
            <w:r w:rsidRPr="002D3007">
              <w:rPr>
                <w:rFonts w:ascii="Angsana New" w:hAnsi="Angsana New" w:cs="Angsana New"/>
              </w:rPr>
              <w:t>Additional investments</w:t>
            </w:r>
          </w:p>
        </w:tc>
        <w:tc>
          <w:tcPr>
            <w:tcW w:w="2234" w:type="dxa"/>
            <w:shd w:val="clear" w:color="auto" w:fill="auto"/>
            <w:vAlign w:val="bottom"/>
          </w:tcPr>
          <w:p w14:paraId="08250998" w14:textId="23EBFD09" w:rsidR="00654256" w:rsidRPr="002D3007" w:rsidRDefault="00654256" w:rsidP="00654256">
            <w:pPr>
              <w:ind w:left="-36" w:right="1"/>
              <w:jc w:val="right"/>
              <w:rPr>
                <w:rFonts w:ascii="Angsana New" w:hAnsi="Angsana New" w:cs="Angsana New"/>
                <w:lang w:eastAsia="en-US"/>
              </w:rPr>
            </w:pPr>
            <w:r>
              <w:rPr>
                <w:rFonts w:asciiTheme="majorBidi" w:hAnsiTheme="majorBidi" w:cstheme="majorBidi"/>
              </w:rPr>
              <w:t>296,437,300</w:t>
            </w:r>
          </w:p>
        </w:tc>
      </w:tr>
      <w:tr w:rsidR="00654256" w:rsidRPr="002D3007" w14:paraId="6D8F2DB0" w14:textId="77777777" w:rsidTr="00191AD8">
        <w:trPr>
          <w:trHeight w:val="397"/>
        </w:trPr>
        <w:tc>
          <w:tcPr>
            <w:tcW w:w="7229" w:type="dxa"/>
            <w:shd w:val="clear" w:color="auto" w:fill="auto"/>
            <w:vAlign w:val="bottom"/>
          </w:tcPr>
          <w:p w14:paraId="2D4D7371" w14:textId="77777777" w:rsidR="00654256" w:rsidRPr="002D3007" w:rsidRDefault="00654256" w:rsidP="00654256">
            <w:pPr>
              <w:ind w:left="-108"/>
              <w:jc w:val="left"/>
              <w:rPr>
                <w:rFonts w:ascii="Angsana New" w:hAnsi="Angsana New" w:cs="Angsana New"/>
              </w:rPr>
            </w:pPr>
            <w:r w:rsidRPr="002D3007">
              <w:rPr>
                <w:rFonts w:ascii="Angsana New" w:hAnsi="Angsana New" w:cs="Angsana New"/>
              </w:rPr>
              <w:t>Share based payment</w:t>
            </w:r>
          </w:p>
        </w:tc>
        <w:tc>
          <w:tcPr>
            <w:tcW w:w="2234" w:type="dxa"/>
            <w:shd w:val="clear" w:color="auto" w:fill="auto"/>
            <w:vAlign w:val="bottom"/>
          </w:tcPr>
          <w:p w14:paraId="0F5290F1" w14:textId="2F57063B" w:rsidR="00654256" w:rsidRPr="002D3007" w:rsidRDefault="00654256" w:rsidP="00654256">
            <w:pPr>
              <w:ind w:left="-36" w:right="1"/>
              <w:jc w:val="right"/>
              <w:rPr>
                <w:rFonts w:ascii="Angsana New" w:hAnsi="Angsana New" w:cs="Angsana New"/>
                <w:lang w:eastAsia="en-US"/>
              </w:rPr>
            </w:pPr>
            <w:r>
              <w:rPr>
                <w:rFonts w:asciiTheme="majorBidi" w:hAnsiTheme="majorBidi" w:cstheme="majorBidi"/>
              </w:rPr>
              <w:t>2,628,614</w:t>
            </w:r>
          </w:p>
        </w:tc>
      </w:tr>
      <w:tr w:rsidR="00654256" w:rsidRPr="002D3007" w14:paraId="28D297EB" w14:textId="77777777" w:rsidTr="00191AD8">
        <w:trPr>
          <w:trHeight w:val="397"/>
        </w:trPr>
        <w:tc>
          <w:tcPr>
            <w:tcW w:w="7229" w:type="dxa"/>
            <w:shd w:val="clear" w:color="auto" w:fill="auto"/>
            <w:vAlign w:val="bottom"/>
          </w:tcPr>
          <w:p w14:paraId="5927521B" w14:textId="08F79D94" w:rsidR="00654256" w:rsidRPr="002D3007" w:rsidRDefault="00654256" w:rsidP="00654256">
            <w:pPr>
              <w:ind w:left="-108"/>
              <w:jc w:val="left"/>
              <w:rPr>
                <w:rFonts w:ascii="Angsana New" w:hAnsi="Angsana New" w:cs="Angsana New"/>
              </w:rPr>
            </w:pPr>
            <w:r w:rsidRPr="00191AD8">
              <w:rPr>
                <w:rFonts w:asciiTheme="majorBidi" w:hAnsiTheme="majorBidi" w:cs="Angsana New" w:hint="cs"/>
                <w:cs/>
              </w:rPr>
              <w:t>(</w:t>
            </w:r>
            <w:r w:rsidR="00191AD8" w:rsidRPr="00191AD8">
              <w:rPr>
                <w:rFonts w:asciiTheme="majorBidi" w:hAnsiTheme="majorBidi" w:cs="Angsana New"/>
              </w:rPr>
              <w:t>Less</w:t>
            </w:r>
            <w:r w:rsidRPr="00191AD8">
              <w:rPr>
                <w:rFonts w:asciiTheme="majorBidi" w:hAnsiTheme="majorBidi" w:cs="Angsana New" w:hint="cs"/>
                <w:cs/>
              </w:rPr>
              <w:t xml:space="preserve">) </w:t>
            </w:r>
            <w:r w:rsidR="00191AD8" w:rsidRPr="00191AD8">
              <w:rPr>
                <w:rFonts w:asciiTheme="majorBidi" w:hAnsiTheme="majorBidi" w:cs="Angsana New"/>
              </w:rPr>
              <w:t>Reduce registered capital</w:t>
            </w:r>
          </w:p>
        </w:tc>
        <w:tc>
          <w:tcPr>
            <w:tcW w:w="2234" w:type="dxa"/>
            <w:shd w:val="clear" w:color="auto" w:fill="auto"/>
            <w:vAlign w:val="bottom"/>
          </w:tcPr>
          <w:p w14:paraId="5485B737" w14:textId="3896D59C" w:rsidR="00654256" w:rsidRPr="002D3007" w:rsidRDefault="00654256" w:rsidP="00654256">
            <w:pPr>
              <w:ind w:left="-36" w:right="1"/>
              <w:jc w:val="right"/>
              <w:rPr>
                <w:rFonts w:ascii="Angsana New" w:hAnsi="Angsana New" w:cs="Angsana New"/>
                <w:lang w:eastAsia="en-US"/>
              </w:rPr>
            </w:pPr>
            <w:r>
              <w:rPr>
                <w:rFonts w:asciiTheme="majorBidi" w:hAnsiTheme="majorBidi" w:cstheme="majorBidi"/>
              </w:rPr>
              <w:t>(367,200,000)</w:t>
            </w:r>
          </w:p>
        </w:tc>
      </w:tr>
      <w:tr w:rsidR="00654256" w:rsidRPr="002D3007" w14:paraId="05EF2AE1" w14:textId="77777777" w:rsidTr="00191AD8">
        <w:trPr>
          <w:trHeight w:val="397"/>
        </w:trPr>
        <w:tc>
          <w:tcPr>
            <w:tcW w:w="7229" w:type="dxa"/>
            <w:shd w:val="clear" w:color="auto" w:fill="auto"/>
            <w:vAlign w:val="bottom"/>
          </w:tcPr>
          <w:p w14:paraId="28D8A55C" w14:textId="1812E8E3" w:rsidR="00654256" w:rsidRPr="002D3007" w:rsidRDefault="00654256" w:rsidP="00654256">
            <w:pPr>
              <w:ind w:left="-108"/>
              <w:jc w:val="left"/>
              <w:rPr>
                <w:rFonts w:ascii="Angsana New" w:hAnsi="Angsana New" w:cs="Angsana New"/>
                <w:cs/>
              </w:rPr>
            </w:pPr>
            <w:r>
              <w:rPr>
                <w:rFonts w:ascii="Angsana New" w:hAnsi="Angsana New" w:cs="Angsana New"/>
              </w:rPr>
              <w:t xml:space="preserve">(Less) </w:t>
            </w:r>
            <w:r w:rsidRPr="002D3007">
              <w:rPr>
                <w:rFonts w:ascii="Angsana New" w:hAnsi="Angsana New" w:cs="Angsana New"/>
              </w:rPr>
              <w:t>Sale of investments</w:t>
            </w:r>
            <w:r>
              <w:rPr>
                <w:rFonts w:ascii="Angsana New" w:hAnsi="Angsana New" w:cs="Angsana New"/>
              </w:rPr>
              <w:t xml:space="preserve"> </w:t>
            </w:r>
          </w:p>
        </w:tc>
        <w:tc>
          <w:tcPr>
            <w:tcW w:w="2234" w:type="dxa"/>
            <w:shd w:val="clear" w:color="auto" w:fill="auto"/>
            <w:vAlign w:val="bottom"/>
          </w:tcPr>
          <w:p w14:paraId="1A4C8DF8" w14:textId="0D8D82CA" w:rsidR="00654256" w:rsidRPr="002D3007" w:rsidRDefault="00654256" w:rsidP="00654256">
            <w:pPr>
              <w:ind w:left="-36" w:right="1"/>
              <w:jc w:val="right"/>
              <w:rPr>
                <w:rFonts w:ascii="Angsana New" w:hAnsi="Angsana New" w:cs="Angsana New"/>
                <w:cs/>
                <w:lang w:eastAsia="en-US"/>
              </w:rPr>
            </w:pPr>
            <w:r>
              <w:rPr>
                <w:rFonts w:asciiTheme="majorBidi" w:hAnsiTheme="majorBidi" w:cstheme="majorBidi"/>
              </w:rPr>
              <w:t>(14,990,400)</w:t>
            </w:r>
          </w:p>
        </w:tc>
      </w:tr>
      <w:tr w:rsidR="0073765A" w:rsidRPr="002D3007" w14:paraId="61D44DEE" w14:textId="77777777" w:rsidTr="00CD2374">
        <w:trPr>
          <w:trHeight w:val="397"/>
        </w:trPr>
        <w:tc>
          <w:tcPr>
            <w:tcW w:w="7229" w:type="dxa"/>
            <w:shd w:val="clear" w:color="auto" w:fill="auto"/>
            <w:vAlign w:val="bottom"/>
          </w:tcPr>
          <w:p w14:paraId="7F6221C6" w14:textId="2B2D3979" w:rsidR="0073765A" w:rsidRPr="002D3007" w:rsidRDefault="0073765A" w:rsidP="0073765A">
            <w:pPr>
              <w:ind w:left="-108"/>
              <w:jc w:val="left"/>
              <w:rPr>
                <w:rFonts w:ascii="Angsana New" w:hAnsi="Angsana New" w:cs="Angsana New"/>
              </w:rPr>
            </w:pPr>
            <w:r w:rsidRPr="00977FCB">
              <w:rPr>
                <w:rFonts w:ascii="Angsana New" w:hAnsi="Angsana New" w:cs="Angsana New"/>
              </w:rPr>
              <w:t>Transfer in</w:t>
            </w:r>
            <w:r>
              <w:rPr>
                <w:rFonts w:ascii="Angsana New" w:hAnsi="Angsana New" w:cs="Angsana New"/>
              </w:rPr>
              <w:t xml:space="preserve"> </w:t>
            </w:r>
            <w:r>
              <w:rPr>
                <w:rFonts w:ascii="Angsana New" w:hAnsi="Angsana New" w:cs="Angsana New" w:hint="cs"/>
                <w:cs/>
              </w:rPr>
              <w:t>(</w:t>
            </w:r>
            <w:r>
              <w:rPr>
                <w:rFonts w:ascii="Angsana New" w:hAnsi="Angsana New" w:cs="Angsana New"/>
              </w:rPr>
              <w:t>Out</w:t>
            </w:r>
            <w:r>
              <w:rPr>
                <w:rFonts w:ascii="Angsana New" w:hAnsi="Angsana New" w:cs="Angsana New" w:hint="cs"/>
                <w:cs/>
              </w:rPr>
              <w:t>)</w:t>
            </w:r>
            <w:r w:rsidRPr="00977FCB">
              <w:rPr>
                <w:rFonts w:ascii="Angsana New" w:hAnsi="Angsana New" w:cs="Angsana New"/>
              </w:rPr>
              <w:t xml:space="preserve"> to change the proportion of investments (</w:t>
            </w:r>
            <w:r w:rsidRPr="00191AD8">
              <w:rPr>
                <w:rFonts w:ascii="Angsana New" w:hAnsi="Angsana New" w:cs="Angsana New"/>
              </w:rPr>
              <w:t>Note 10</w:t>
            </w:r>
            <w:r w:rsidRPr="00977FCB">
              <w:rPr>
                <w:rFonts w:ascii="Angsana New" w:hAnsi="Angsana New" w:cs="Angsana New"/>
              </w:rPr>
              <w:t>)</w:t>
            </w:r>
          </w:p>
        </w:tc>
        <w:tc>
          <w:tcPr>
            <w:tcW w:w="2234" w:type="dxa"/>
            <w:shd w:val="clear" w:color="auto" w:fill="auto"/>
            <w:vAlign w:val="bottom"/>
          </w:tcPr>
          <w:p w14:paraId="72B69739" w14:textId="5B6B6023" w:rsidR="0073765A" w:rsidRPr="002D3007" w:rsidRDefault="0073765A" w:rsidP="0073765A">
            <w:pPr>
              <w:pBdr>
                <w:bottom w:val="single" w:sz="4" w:space="1" w:color="auto"/>
              </w:pBdr>
              <w:ind w:left="-36" w:right="1"/>
              <w:jc w:val="right"/>
              <w:rPr>
                <w:rFonts w:ascii="Angsana New" w:hAnsi="Angsana New" w:cs="Angsana New"/>
                <w:cs/>
                <w:lang w:eastAsia="en-US"/>
              </w:rPr>
            </w:pPr>
            <w:r>
              <w:rPr>
                <w:rFonts w:asciiTheme="majorBidi" w:hAnsiTheme="majorBidi" w:cstheme="majorBidi"/>
              </w:rPr>
              <w:t>(213,999,500)</w:t>
            </w:r>
          </w:p>
        </w:tc>
      </w:tr>
      <w:tr w:rsidR="00654256" w:rsidRPr="002D3007" w14:paraId="4D9AB067" w14:textId="77777777" w:rsidTr="00191AD8">
        <w:trPr>
          <w:trHeight w:val="397"/>
        </w:trPr>
        <w:tc>
          <w:tcPr>
            <w:tcW w:w="7229" w:type="dxa"/>
            <w:shd w:val="clear" w:color="auto" w:fill="auto"/>
            <w:vAlign w:val="bottom"/>
          </w:tcPr>
          <w:p w14:paraId="7A1E76F6" w14:textId="104DC31B" w:rsidR="00654256" w:rsidRPr="002D3007" w:rsidRDefault="00654256" w:rsidP="00654256">
            <w:pPr>
              <w:ind w:left="-108"/>
              <w:jc w:val="left"/>
              <w:rPr>
                <w:rFonts w:ascii="Angsana New" w:hAnsi="Angsana New" w:cs="Angsana New"/>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December 31, 202</w:t>
            </w:r>
            <w:r>
              <w:rPr>
                <w:rFonts w:ascii="Angsana New" w:hAnsi="Angsana New" w:cs="Angsana New"/>
              </w:rPr>
              <w:t>3</w:t>
            </w:r>
          </w:p>
        </w:tc>
        <w:tc>
          <w:tcPr>
            <w:tcW w:w="2234" w:type="dxa"/>
            <w:shd w:val="clear" w:color="auto" w:fill="auto"/>
            <w:vAlign w:val="bottom"/>
          </w:tcPr>
          <w:p w14:paraId="7DC6C5AE" w14:textId="4C093A3F" w:rsidR="00654256" w:rsidRPr="002D3007" w:rsidRDefault="00654256" w:rsidP="00654256">
            <w:pPr>
              <w:pBdr>
                <w:bottom w:val="double" w:sz="4" w:space="1" w:color="auto"/>
              </w:pBdr>
              <w:ind w:left="-36" w:right="1"/>
              <w:jc w:val="right"/>
              <w:rPr>
                <w:rFonts w:ascii="Angsana New" w:hAnsi="Angsana New" w:cs="Angsana New"/>
                <w:lang w:eastAsia="en-US"/>
              </w:rPr>
            </w:pPr>
            <w:r>
              <w:rPr>
                <w:rFonts w:asciiTheme="majorBidi" w:hAnsiTheme="majorBidi" w:cstheme="majorBidi"/>
              </w:rPr>
              <w:t>4,852,567,759</w:t>
            </w:r>
          </w:p>
        </w:tc>
      </w:tr>
    </w:tbl>
    <w:p w14:paraId="426E3390" w14:textId="7B9D99B2" w:rsidR="00A422FC" w:rsidRPr="002D3007" w:rsidRDefault="00A422FC" w:rsidP="00554A6C">
      <w:pPr>
        <w:spacing w:before="120" w:after="120"/>
        <w:ind w:left="284" w:right="28" w:firstLine="425"/>
        <w:jc w:val="thaiDistribute"/>
        <w:rPr>
          <w:rFonts w:ascii="Angsana New" w:hAnsi="Angsana New" w:cs="Angsana New"/>
          <w:cs/>
        </w:rPr>
      </w:pPr>
      <w:r w:rsidRPr="002D3007">
        <w:rPr>
          <w:rFonts w:ascii="Angsana New" w:hAnsi="Angsana New" w:cs="Angsana New"/>
        </w:rPr>
        <w:t>Changes in investments in subsidiaries for the year ended December 31, 202</w:t>
      </w:r>
      <w:r w:rsidR="000F3190">
        <w:rPr>
          <w:rFonts w:ascii="Angsana New" w:hAnsi="Angsana New" w:cs="Angsana New"/>
        </w:rPr>
        <w:t>3</w:t>
      </w:r>
      <w:r w:rsidRPr="002D3007">
        <w:rPr>
          <w:rFonts w:ascii="Angsana New" w:hAnsi="Angsana New" w:cs="Angsana New"/>
        </w:rPr>
        <w:t>, are as follow:</w:t>
      </w:r>
    </w:p>
    <w:p w14:paraId="48C637C5" w14:textId="77777777" w:rsidR="008E78C9" w:rsidRPr="0052128A" w:rsidRDefault="008E78C9" w:rsidP="008E78C9">
      <w:pPr>
        <w:spacing w:before="120" w:after="120"/>
        <w:ind w:left="709" w:right="142"/>
        <w:jc w:val="thaiDistribute"/>
        <w:rPr>
          <w:rFonts w:asciiTheme="majorBidi" w:hAnsiTheme="majorBidi" w:cstheme="majorBidi"/>
          <w:b/>
          <w:bCs/>
          <w:u w:val="single"/>
        </w:rPr>
      </w:pPr>
      <w:r w:rsidRPr="0052128A">
        <w:rPr>
          <w:rFonts w:asciiTheme="majorBidi" w:hAnsiTheme="majorBidi" w:cstheme="majorBidi"/>
          <w:b/>
          <w:bCs/>
          <w:u w:val="single"/>
        </w:rPr>
        <w:t>Notification of the establishment of a new subsidiary</w:t>
      </w:r>
    </w:p>
    <w:tbl>
      <w:tblPr>
        <w:tblStyle w:val="PlainTable5"/>
        <w:tblW w:w="9606" w:type="dxa"/>
        <w:tblInd w:w="567" w:type="dxa"/>
        <w:tblLook w:val="04A0" w:firstRow="1" w:lastRow="0" w:firstColumn="1" w:lastColumn="0" w:noHBand="0" w:noVBand="1"/>
      </w:tblPr>
      <w:tblGrid>
        <w:gridCol w:w="2943"/>
        <w:gridCol w:w="1843"/>
        <w:gridCol w:w="1701"/>
        <w:gridCol w:w="3119"/>
      </w:tblGrid>
      <w:tr w:rsidR="008E78C9" w:rsidRPr="0052128A" w14:paraId="17A2CC40" w14:textId="77777777" w:rsidTr="000A1518">
        <w:trPr>
          <w:cnfStyle w:val="100000000000" w:firstRow="1" w:lastRow="0" w:firstColumn="0" w:lastColumn="0" w:oddVBand="0" w:evenVBand="0" w:oddHBand="0" w:evenHBand="0" w:firstRowFirstColumn="0" w:firstRowLastColumn="0" w:lastRowFirstColumn="0" w:lastRowLastColumn="0"/>
          <w:trHeight w:val="476"/>
        </w:trPr>
        <w:tc>
          <w:tcPr>
            <w:cnfStyle w:val="001000000100" w:firstRow="0" w:lastRow="0" w:firstColumn="1" w:lastColumn="0" w:oddVBand="0" w:evenVBand="0" w:oddHBand="0" w:evenHBand="0" w:firstRowFirstColumn="1" w:firstRowLastColumn="0" w:lastRowFirstColumn="0" w:lastRowLastColumn="0"/>
            <w:tcW w:w="2943" w:type="dxa"/>
            <w:tcBorders>
              <w:bottom w:val="none" w:sz="0" w:space="0" w:color="auto"/>
            </w:tcBorders>
            <w:hideMark/>
          </w:tcPr>
          <w:p w14:paraId="48414928" w14:textId="05EC1F11" w:rsidR="000A1518" w:rsidRPr="000A1518" w:rsidRDefault="008E78C9" w:rsidP="000A1518">
            <w:pPr>
              <w:pBdr>
                <w:bottom w:val="single" w:sz="4" w:space="1" w:color="auto"/>
              </w:pBdr>
              <w:spacing w:before="120" w:line="350" w:lineRule="exact"/>
              <w:ind w:right="0"/>
              <w:jc w:val="center"/>
              <w:rPr>
                <w:rFonts w:asciiTheme="majorBidi" w:hAnsiTheme="majorBidi" w:cstheme="majorBidi"/>
                <w:b/>
                <w:bCs/>
              </w:rPr>
            </w:pPr>
            <w:r w:rsidRPr="0052128A">
              <w:rPr>
                <w:rFonts w:asciiTheme="majorBidi" w:hAnsiTheme="majorBidi" w:cstheme="majorBidi"/>
                <w:i w:val="0"/>
                <w:iCs w:val="0"/>
              </w:rPr>
              <w:t>Company</w:t>
            </w:r>
          </w:p>
        </w:tc>
        <w:tc>
          <w:tcPr>
            <w:tcW w:w="1843" w:type="dxa"/>
            <w:tcBorders>
              <w:bottom w:val="none" w:sz="0" w:space="0" w:color="auto"/>
            </w:tcBorders>
            <w:hideMark/>
          </w:tcPr>
          <w:p w14:paraId="0BA06EC2" w14:textId="17A90CA4" w:rsidR="008E78C9" w:rsidRPr="0052128A" w:rsidRDefault="008E78C9" w:rsidP="000A1518">
            <w:pPr>
              <w:pBdr>
                <w:bottom w:val="single" w:sz="4" w:space="1" w:color="auto"/>
              </w:pBdr>
              <w:spacing w:before="120" w:line="350" w:lineRule="exact"/>
              <w:ind w:righ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i w:val="0"/>
                <w:iCs w:val="0"/>
              </w:rPr>
            </w:pPr>
            <w:r w:rsidRPr="0052128A">
              <w:rPr>
                <w:rFonts w:asciiTheme="majorBidi" w:eastAsia="MS Mincho" w:hAnsiTheme="majorBidi" w:cstheme="majorBidi"/>
                <w:i w:val="0"/>
                <w:iCs w:val="0"/>
              </w:rPr>
              <w:t>Percentage</w:t>
            </w:r>
            <w:r w:rsidR="000A1518">
              <w:rPr>
                <w:rFonts w:asciiTheme="majorBidi" w:eastAsia="MS Mincho" w:hAnsiTheme="majorBidi" w:cstheme="majorBidi"/>
                <w:i w:val="0"/>
                <w:iCs w:val="0"/>
              </w:rPr>
              <w:t xml:space="preserve"> </w:t>
            </w:r>
            <w:r w:rsidRPr="0052128A">
              <w:rPr>
                <w:rFonts w:asciiTheme="majorBidi" w:eastAsia="MS Mincho" w:hAnsiTheme="majorBidi" w:cstheme="majorBidi"/>
                <w:i w:val="0"/>
                <w:iCs w:val="0"/>
              </w:rPr>
              <w:t>of holding</w:t>
            </w:r>
          </w:p>
        </w:tc>
        <w:tc>
          <w:tcPr>
            <w:tcW w:w="1701" w:type="dxa"/>
            <w:tcBorders>
              <w:bottom w:val="none" w:sz="0" w:space="0" w:color="auto"/>
            </w:tcBorders>
            <w:hideMark/>
          </w:tcPr>
          <w:p w14:paraId="505DF619" w14:textId="77777777" w:rsidR="008E78C9" w:rsidRPr="0052128A" w:rsidRDefault="008E78C9" w:rsidP="000A1518">
            <w:pPr>
              <w:pBdr>
                <w:bottom w:val="single" w:sz="4" w:space="1" w:color="auto"/>
              </w:pBdr>
              <w:spacing w:before="120" w:line="350" w:lineRule="exact"/>
              <w:ind w:right="0"/>
              <w:jc w:val="center"/>
              <w:cnfStyle w:val="100000000000" w:firstRow="1" w:lastRow="0" w:firstColumn="0" w:lastColumn="0" w:oddVBand="0" w:evenVBand="0" w:oddHBand="0" w:evenHBand="0" w:firstRowFirstColumn="0" w:firstRowLastColumn="0" w:lastRowFirstColumn="0" w:lastRowLastColumn="0"/>
              <w:rPr>
                <w:rFonts w:asciiTheme="majorBidi" w:eastAsia="MS Mincho" w:hAnsiTheme="majorBidi" w:cstheme="majorBidi"/>
                <w:i w:val="0"/>
                <w:iCs w:val="0"/>
              </w:rPr>
            </w:pPr>
            <w:r w:rsidRPr="0052128A">
              <w:rPr>
                <w:rFonts w:asciiTheme="majorBidi" w:eastAsia="MS Mincho" w:hAnsiTheme="majorBidi" w:cstheme="majorBidi"/>
                <w:i w:val="0"/>
                <w:iCs w:val="0"/>
              </w:rPr>
              <w:t>payment date</w:t>
            </w:r>
          </w:p>
        </w:tc>
        <w:tc>
          <w:tcPr>
            <w:tcW w:w="3119" w:type="dxa"/>
            <w:tcBorders>
              <w:bottom w:val="none" w:sz="0" w:space="0" w:color="auto"/>
            </w:tcBorders>
            <w:hideMark/>
          </w:tcPr>
          <w:p w14:paraId="68F4EFDC" w14:textId="77777777" w:rsidR="008E78C9" w:rsidRPr="0052128A" w:rsidRDefault="008E78C9" w:rsidP="000A1518">
            <w:pPr>
              <w:pBdr>
                <w:bottom w:val="single" w:sz="4" w:space="1" w:color="auto"/>
              </w:pBdr>
              <w:spacing w:before="120" w:line="350" w:lineRule="exact"/>
              <w:ind w:righ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bCs/>
                <w:i w:val="0"/>
                <w:iCs w:val="0"/>
                <w:cs/>
              </w:rPr>
            </w:pPr>
            <w:r w:rsidRPr="0052128A">
              <w:rPr>
                <w:rFonts w:asciiTheme="majorBidi" w:hAnsiTheme="majorBidi" w:cstheme="majorBidi"/>
                <w:i w:val="0"/>
                <w:iCs w:val="0"/>
              </w:rPr>
              <w:t>Type of Business</w:t>
            </w:r>
          </w:p>
        </w:tc>
      </w:tr>
      <w:tr w:rsidR="008E78C9" w:rsidRPr="0052128A" w14:paraId="7D9A20AF" w14:textId="77777777" w:rsidTr="00554A6C">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943" w:type="dxa"/>
            <w:tcBorders>
              <w:right w:val="none" w:sz="0" w:space="0" w:color="auto"/>
            </w:tcBorders>
            <w:shd w:val="clear" w:color="auto" w:fill="auto"/>
            <w:hideMark/>
          </w:tcPr>
          <w:p w14:paraId="5B827A5B" w14:textId="77777777" w:rsidR="008E78C9" w:rsidRPr="0052128A" w:rsidRDefault="008E78C9" w:rsidP="00005727">
            <w:pPr>
              <w:spacing w:before="120" w:line="350" w:lineRule="exact"/>
              <w:ind w:left="-105" w:right="0" w:firstLine="105"/>
              <w:rPr>
                <w:rFonts w:asciiTheme="majorBidi" w:hAnsiTheme="majorBidi" w:cstheme="majorBidi"/>
                <w:i w:val="0"/>
                <w:iCs w:val="0"/>
              </w:rPr>
            </w:pPr>
            <w:r w:rsidRPr="0052128A">
              <w:rPr>
                <w:rFonts w:asciiTheme="majorBidi" w:hAnsiTheme="majorBidi" w:cstheme="majorBidi"/>
                <w:i w:val="0"/>
                <w:iCs w:val="0"/>
              </w:rPr>
              <w:t xml:space="preserve">Sena HHP </w:t>
            </w:r>
            <w:r w:rsidRPr="0052128A">
              <w:rPr>
                <w:rFonts w:asciiTheme="majorBidi" w:hAnsiTheme="majorBidi" w:cs="Angsana New"/>
                <w:i w:val="0"/>
                <w:iCs w:val="0"/>
              </w:rPr>
              <w:t>34</w:t>
            </w:r>
            <w:r w:rsidRPr="0052128A">
              <w:rPr>
                <w:rFonts w:asciiTheme="majorBidi" w:hAnsiTheme="majorBidi" w:cs="Angsana New"/>
                <w:i w:val="0"/>
                <w:iCs w:val="0"/>
                <w:cs/>
              </w:rPr>
              <w:t xml:space="preserve"> </w:t>
            </w:r>
            <w:r w:rsidRPr="0052128A">
              <w:rPr>
                <w:rFonts w:asciiTheme="majorBidi" w:hAnsiTheme="majorBidi" w:cstheme="majorBidi"/>
                <w:i w:val="0"/>
                <w:iCs w:val="0"/>
              </w:rPr>
              <w:t>Co., Ltd.*</w:t>
            </w:r>
          </w:p>
          <w:p w14:paraId="379CDD5C" w14:textId="311D177E" w:rsidR="008E78C9" w:rsidRPr="0052128A" w:rsidRDefault="008E78C9" w:rsidP="00554A6C">
            <w:pPr>
              <w:spacing w:line="350" w:lineRule="exact"/>
              <w:ind w:right="0"/>
              <w:rPr>
                <w:rFonts w:asciiTheme="majorBidi" w:hAnsiTheme="majorBidi" w:cstheme="majorBidi"/>
                <w:cs/>
              </w:rPr>
            </w:pPr>
            <w:r w:rsidRPr="0052128A">
              <w:rPr>
                <w:rFonts w:asciiTheme="majorBidi" w:hAnsiTheme="majorBidi" w:cstheme="majorBidi" w:hint="cs"/>
                <w:i w:val="0"/>
                <w:iCs w:val="0"/>
                <w:cs/>
              </w:rPr>
              <w:t>(</w:t>
            </w:r>
            <w:r w:rsidR="000A1518">
              <w:rPr>
                <w:rFonts w:asciiTheme="majorBidi" w:hAnsiTheme="majorBidi" w:cstheme="majorBidi"/>
                <w:i w:val="0"/>
                <w:iCs w:val="0"/>
              </w:rPr>
              <w:t>Formerly name “</w:t>
            </w:r>
            <w:r w:rsidRPr="0052128A">
              <w:rPr>
                <w:rFonts w:asciiTheme="majorBidi" w:hAnsiTheme="majorBidi" w:cstheme="majorBidi"/>
                <w:i w:val="0"/>
                <w:iCs w:val="0"/>
              </w:rPr>
              <w:t>Sena Development H34 Co., Ltd.</w:t>
            </w:r>
            <w:r w:rsidR="000A1518">
              <w:rPr>
                <w:rFonts w:asciiTheme="majorBidi" w:hAnsiTheme="majorBidi" w:cstheme="majorBidi"/>
                <w:i w:val="0"/>
                <w:iCs w:val="0"/>
              </w:rPr>
              <w:t>”</w:t>
            </w:r>
            <w:r w:rsidRPr="0052128A">
              <w:rPr>
                <w:rFonts w:asciiTheme="majorBidi" w:hAnsiTheme="majorBidi" w:cstheme="majorBidi" w:hint="cs"/>
                <w:i w:val="0"/>
                <w:iCs w:val="0"/>
                <w:cs/>
              </w:rPr>
              <w:t>)</w:t>
            </w:r>
          </w:p>
        </w:tc>
        <w:tc>
          <w:tcPr>
            <w:tcW w:w="1843" w:type="dxa"/>
            <w:shd w:val="clear" w:color="auto" w:fill="auto"/>
            <w:vAlign w:val="bottom"/>
            <w:hideMark/>
          </w:tcPr>
          <w:p w14:paraId="17E4E645" w14:textId="77777777" w:rsidR="008E78C9" w:rsidRPr="0052128A" w:rsidRDefault="008E78C9" w:rsidP="00554A6C">
            <w:pPr>
              <w:spacing w:before="120" w:line="350" w:lineRule="exact"/>
              <w:ind w:left="-113"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52128A">
              <w:rPr>
                <w:rFonts w:asciiTheme="majorBidi" w:hAnsiTheme="majorBidi" w:cstheme="majorBidi"/>
              </w:rPr>
              <w:t>99.97%</w:t>
            </w:r>
          </w:p>
        </w:tc>
        <w:tc>
          <w:tcPr>
            <w:tcW w:w="1701" w:type="dxa"/>
            <w:shd w:val="clear" w:color="auto" w:fill="auto"/>
            <w:vAlign w:val="bottom"/>
            <w:hideMark/>
          </w:tcPr>
          <w:p w14:paraId="4362A25C" w14:textId="77777777" w:rsidR="008E78C9" w:rsidRPr="0052128A" w:rsidRDefault="008E78C9" w:rsidP="00554A6C">
            <w:pPr>
              <w:spacing w:before="120" w:line="350" w:lineRule="exact"/>
              <w:ind w:left="-105"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52128A">
              <w:rPr>
                <w:rFonts w:ascii="Angsana New" w:hAnsi="Angsana New" w:cs="Angsana New"/>
                <w:spacing w:val="4"/>
              </w:rPr>
              <w:t>January 30, 2023</w:t>
            </w:r>
          </w:p>
        </w:tc>
        <w:tc>
          <w:tcPr>
            <w:tcW w:w="3119" w:type="dxa"/>
            <w:shd w:val="clear" w:color="auto" w:fill="auto"/>
            <w:vAlign w:val="bottom"/>
            <w:hideMark/>
          </w:tcPr>
          <w:p w14:paraId="39FB6D3A" w14:textId="77777777" w:rsidR="008E78C9" w:rsidRPr="0052128A" w:rsidRDefault="008E78C9" w:rsidP="00554A6C">
            <w:pPr>
              <w:spacing w:before="120" w:line="350" w:lineRule="exact"/>
              <w:ind w:left="30"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s/>
              </w:rPr>
            </w:pPr>
            <w:r w:rsidRPr="0052128A">
              <w:rPr>
                <w:rFonts w:asciiTheme="majorBidi" w:hAnsiTheme="majorBidi"/>
              </w:rPr>
              <w:t>Property development for sale</w:t>
            </w:r>
          </w:p>
        </w:tc>
      </w:tr>
      <w:tr w:rsidR="008E78C9" w:rsidRPr="0052128A" w14:paraId="5B3F6ABA" w14:textId="77777777" w:rsidTr="00554A6C">
        <w:trPr>
          <w:trHeight w:val="988"/>
        </w:trPr>
        <w:tc>
          <w:tcPr>
            <w:cnfStyle w:val="001000000000" w:firstRow="0" w:lastRow="0" w:firstColumn="1" w:lastColumn="0" w:oddVBand="0" w:evenVBand="0" w:oddHBand="0" w:evenHBand="0" w:firstRowFirstColumn="0" w:firstRowLastColumn="0" w:lastRowFirstColumn="0" w:lastRowLastColumn="0"/>
            <w:tcW w:w="2943" w:type="dxa"/>
            <w:tcBorders>
              <w:right w:val="none" w:sz="0" w:space="0" w:color="auto"/>
            </w:tcBorders>
            <w:shd w:val="clear" w:color="auto" w:fill="auto"/>
          </w:tcPr>
          <w:p w14:paraId="1CE4D8E1" w14:textId="77777777" w:rsidR="008E78C9" w:rsidRPr="0052128A" w:rsidRDefault="008E78C9" w:rsidP="00005727">
            <w:pPr>
              <w:spacing w:before="120" w:line="350" w:lineRule="exact"/>
              <w:ind w:left="-105" w:right="0" w:firstLine="105"/>
              <w:rPr>
                <w:rFonts w:asciiTheme="majorBidi" w:hAnsiTheme="majorBidi" w:cstheme="majorBidi"/>
              </w:rPr>
            </w:pPr>
            <w:r w:rsidRPr="0052128A">
              <w:rPr>
                <w:rFonts w:asciiTheme="majorBidi" w:hAnsiTheme="majorBidi" w:cstheme="majorBidi"/>
                <w:i w:val="0"/>
                <w:iCs w:val="0"/>
              </w:rPr>
              <w:t xml:space="preserve">Sena HHP </w:t>
            </w:r>
            <w:r w:rsidRPr="0052128A">
              <w:rPr>
                <w:rFonts w:asciiTheme="majorBidi" w:hAnsiTheme="majorBidi" w:cs="Angsana New"/>
                <w:i w:val="0"/>
                <w:iCs w:val="0"/>
              </w:rPr>
              <w:t>35</w:t>
            </w:r>
            <w:r w:rsidRPr="0052128A">
              <w:rPr>
                <w:rFonts w:asciiTheme="majorBidi" w:hAnsiTheme="majorBidi" w:cs="Angsana New"/>
                <w:i w:val="0"/>
                <w:iCs w:val="0"/>
                <w:cs/>
              </w:rPr>
              <w:t xml:space="preserve"> </w:t>
            </w:r>
            <w:r w:rsidRPr="0052128A">
              <w:rPr>
                <w:rFonts w:asciiTheme="majorBidi" w:hAnsiTheme="majorBidi" w:cstheme="majorBidi"/>
                <w:i w:val="0"/>
                <w:iCs w:val="0"/>
              </w:rPr>
              <w:t>Co., Ltd.*</w:t>
            </w:r>
          </w:p>
          <w:p w14:paraId="1260FA98" w14:textId="42251914" w:rsidR="008E78C9" w:rsidRPr="0052128A" w:rsidRDefault="000A1518" w:rsidP="00554A6C">
            <w:pPr>
              <w:spacing w:line="350" w:lineRule="exact"/>
              <w:ind w:right="0"/>
              <w:rPr>
                <w:rFonts w:asciiTheme="majorBidi" w:hAnsiTheme="majorBidi" w:cstheme="majorBidi"/>
                <w:i w:val="0"/>
                <w:iCs w:val="0"/>
                <w:cs/>
              </w:rPr>
            </w:pPr>
            <w:r w:rsidRPr="000A1518">
              <w:rPr>
                <w:rFonts w:asciiTheme="majorBidi" w:hAnsiTheme="majorBidi" w:cstheme="majorBidi"/>
                <w:i w:val="0"/>
                <w:iCs w:val="0"/>
              </w:rPr>
              <w:t>(Formerly name “Sena Development H35 Co., Ltd.”</w:t>
            </w:r>
            <w:r w:rsidRPr="000A1518">
              <w:rPr>
                <w:rFonts w:asciiTheme="majorBidi" w:hAnsiTheme="majorBidi" w:cstheme="majorBidi" w:hint="cs"/>
                <w:i w:val="0"/>
                <w:iCs w:val="0"/>
                <w:cs/>
              </w:rPr>
              <w:t>)</w:t>
            </w:r>
          </w:p>
        </w:tc>
        <w:tc>
          <w:tcPr>
            <w:tcW w:w="1843" w:type="dxa"/>
            <w:shd w:val="clear" w:color="auto" w:fill="auto"/>
            <w:vAlign w:val="bottom"/>
          </w:tcPr>
          <w:p w14:paraId="2D7A5E4E" w14:textId="77777777" w:rsidR="008E78C9" w:rsidRPr="0052128A" w:rsidRDefault="008E78C9" w:rsidP="00554A6C">
            <w:pPr>
              <w:spacing w:before="120" w:line="350" w:lineRule="exact"/>
              <w:ind w:left="-105" w:right="0"/>
              <w:jc w:val="center"/>
              <w:cnfStyle w:val="000000000000" w:firstRow="0" w:lastRow="0" w:firstColumn="0" w:lastColumn="0" w:oddVBand="0" w:evenVBand="0" w:oddHBand="0" w:evenHBand="0" w:firstRowFirstColumn="0" w:firstRowLastColumn="0" w:lastRowFirstColumn="0" w:lastRowLastColumn="0"/>
              <w:rPr>
                <w:rFonts w:ascii="Angsana New" w:hAnsi="Angsana New" w:cs="Angsana New"/>
                <w:spacing w:val="4"/>
              </w:rPr>
            </w:pPr>
            <w:r w:rsidRPr="0052128A">
              <w:rPr>
                <w:rFonts w:ascii="Angsana New" w:hAnsi="Angsana New" w:cs="Angsana New"/>
                <w:spacing w:val="4"/>
              </w:rPr>
              <w:t>99.98%</w:t>
            </w:r>
          </w:p>
        </w:tc>
        <w:tc>
          <w:tcPr>
            <w:tcW w:w="1701" w:type="dxa"/>
            <w:shd w:val="clear" w:color="auto" w:fill="auto"/>
            <w:vAlign w:val="bottom"/>
          </w:tcPr>
          <w:p w14:paraId="4A809BF2" w14:textId="77777777" w:rsidR="008E78C9" w:rsidRPr="0052128A" w:rsidRDefault="008E78C9" w:rsidP="00554A6C">
            <w:pPr>
              <w:spacing w:before="120" w:line="350" w:lineRule="exact"/>
              <w:ind w:left="-105" w:right="0"/>
              <w:jc w:val="center"/>
              <w:cnfStyle w:val="000000000000" w:firstRow="0" w:lastRow="0" w:firstColumn="0" w:lastColumn="0" w:oddVBand="0" w:evenVBand="0" w:oddHBand="0" w:evenHBand="0" w:firstRowFirstColumn="0" w:firstRowLastColumn="0" w:lastRowFirstColumn="0" w:lastRowLastColumn="0"/>
              <w:rPr>
                <w:rFonts w:ascii="Angsana New" w:hAnsi="Angsana New" w:cs="Angsana New"/>
                <w:spacing w:val="4"/>
              </w:rPr>
            </w:pPr>
            <w:r w:rsidRPr="0052128A">
              <w:rPr>
                <w:rFonts w:ascii="Angsana New" w:hAnsi="Angsana New" w:cs="Angsana New"/>
                <w:spacing w:val="4"/>
              </w:rPr>
              <w:t>April 17, 2023</w:t>
            </w:r>
          </w:p>
        </w:tc>
        <w:tc>
          <w:tcPr>
            <w:tcW w:w="3119" w:type="dxa"/>
            <w:shd w:val="clear" w:color="auto" w:fill="auto"/>
            <w:vAlign w:val="bottom"/>
          </w:tcPr>
          <w:p w14:paraId="42EB62F0" w14:textId="77777777" w:rsidR="008E78C9" w:rsidRPr="0052128A" w:rsidRDefault="008E78C9" w:rsidP="00554A6C">
            <w:pPr>
              <w:spacing w:before="120" w:line="350" w:lineRule="exact"/>
              <w:ind w:left="30" w:right="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s/>
              </w:rPr>
            </w:pPr>
            <w:r w:rsidRPr="0052128A">
              <w:rPr>
                <w:rFonts w:asciiTheme="majorBidi" w:hAnsiTheme="majorBidi"/>
              </w:rPr>
              <w:t>Property development for sale</w:t>
            </w:r>
          </w:p>
        </w:tc>
      </w:tr>
      <w:tr w:rsidR="008E78C9" w:rsidRPr="0052128A" w14:paraId="4DD422DC" w14:textId="77777777" w:rsidTr="00554A6C">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2943" w:type="dxa"/>
            <w:tcBorders>
              <w:right w:val="none" w:sz="0" w:space="0" w:color="auto"/>
            </w:tcBorders>
            <w:shd w:val="clear" w:color="auto" w:fill="auto"/>
          </w:tcPr>
          <w:p w14:paraId="28DD24B6" w14:textId="21355F75" w:rsidR="000A1518" w:rsidRPr="0052128A" w:rsidRDefault="000A1518" w:rsidP="000A1518">
            <w:pPr>
              <w:spacing w:before="120" w:line="350" w:lineRule="exact"/>
              <w:ind w:left="-105" w:right="0" w:firstLine="105"/>
              <w:rPr>
                <w:rFonts w:asciiTheme="majorBidi" w:hAnsiTheme="majorBidi" w:cstheme="majorBidi"/>
              </w:rPr>
            </w:pPr>
            <w:r w:rsidRPr="0052128A">
              <w:rPr>
                <w:rFonts w:asciiTheme="majorBidi" w:hAnsiTheme="majorBidi" w:cstheme="majorBidi"/>
                <w:i w:val="0"/>
                <w:iCs w:val="0"/>
              </w:rPr>
              <w:t xml:space="preserve">Sena HHP </w:t>
            </w:r>
            <w:r w:rsidRPr="0052128A">
              <w:rPr>
                <w:rFonts w:asciiTheme="majorBidi" w:hAnsiTheme="majorBidi" w:cs="Angsana New"/>
                <w:i w:val="0"/>
                <w:iCs w:val="0"/>
              </w:rPr>
              <w:t>3</w:t>
            </w:r>
            <w:r>
              <w:rPr>
                <w:rFonts w:asciiTheme="majorBidi" w:hAnsiTheme="majorBidi" w:cs="Angsana New"/>
                <w:i w:val="0"/>
                <w:iCs w:val="0"/>
              </w:rPr>
              <w:t>7</w:t>
            </w:r>
            <w:r w:rsidRPr="0052128A">
              <w:rPr>
                <w:rFonts w:asciiTheme="majorBidi" w:hAnsiTheme="majorBidi" w:cs="Angsana New"/>
                <w:i w:val="0"/>
                <w:iCs w:val="0"/>
                <w:cs/>
              </w:rPr>
              <w:t xml:space="preserve"> </w:t>
            </w:r>
            <w:r w:rsidRPr="0052128A">
              <w:rPr>
                <w:rFonts w:asciiTheme="majorBidi" w:hAnsiTheme="majorBidi" w:cstheme="majorBidi"/>
                <w:i w:val="0"/>
                <w:iCs w:val="0"/>
              </w:rPr>
              <w:t>Co., Ltd.*</w:t>
            </w:r>
          </w:p>
          <w:p w14:paraId="2AEE3DBC" w14:textId="1CD795CB" w:rsidR="008E78C9" w:rsidRPr="0052128A" w:rsidRDefault="000A1518" w:rsidP="00554A6C">
            <w:pPr>
              <w:spacing w:line="350" w:lineRule="exact"/>
              <w:ind w:left="-105" w:right="0" w:firstLine="105"/>
              <w:rPr>
                <w:rFonts w:asciiTheme="majorBidi" w:hAnsiTheme="majorBidi" w:cstheme="majorBidi"/>
                <w:i w:val="0"/>
                <w:iCs w:val="0"/>
                <w:cs/>
              </w:rPr>
            </w:pPr>
            <w:r w:rsidRPr="000A1518">
              <w:rPr>
                <w:rFonts w:asciiTheme="majorBidi" w:hAnsiTheme="majorBidi" w:cstheme="majorBidi"/>
                <w:i w:val="0"/>
                <w:iCs w:val="0"/>
              </w:rPr>
              <w:t>(Formerly name “</w:t>
            </w:r>
            <w:r w:rsidRPr="0052128A">
              <w:rPr>
                <w:rFonts w:asciiTheme="majorBidi" w:hAnsiTheme="majorBidi" w:cstheme="majorBidi"/>
                <w:i w:val="0"/>
                <w:iCs w:val="0"/>
              </w:rPr>
              <w:t>SNHP Co., Ltd</w:t>
            </w:r>
            <w:r w:rsidRPr="000A1518">
              <w:rPr>
                <w:rFonts w:asciiTheme="majorBidi" w:hAnsiTheme="majorBidi" w:cstheme="majorBidi"/>
                <w:i w:val="0"/>
                <w:iCs w:val="0"/>
              </w:rPr>
              <w:t>.”</w:t>
            </w:r>
            <w:r w:rsidRPr="000A1518">
              <w:rPr>
                <w:rFonts w:asciiTheme="majorBidi" w:hAnsiTheme="majorBidi" w:cstheme="majorBidi" w:hint="cs"/>
                <w:i w:val="0"/>
                <w:iCs w:val="0"/>
                <w:cs/>
              </w:rPr>
              <w:t>)</w:t>
            </w:r>
          </w:p>
        </w:tc>
        <w:tc>
          <w:tcPr>
            <w:tcW w:w="1843" w:type="dxa"/>
            <w:shd w:val="clear" w:color="auto" w:fill="auto"/>
            <w:vAlign w:val="bottom"/>
          </w:tcPr>
          <w:p w14:paraId="10C318CF" w14:textId="77777777" w:rsidR="008E78C9" w:rsidRPr="0052128A" w:rsidRDefault="008E78C9" w:rsidP="00554A6C">
            <w:pPr>
              <w:spacing w:before="120" w:line="350" w:lineRule="exact"/>
              <w:ind w:left="-113"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52128A">
              <w:rPr>
                <w:rFonts w:asciiTheme="majorBidi" w:hAnsiTheme="majorBidi" w:cstheme="majorBidi" w:hint="cs"/>
              </w:rPr>
              <w:t>99</w:t>
            </w:r>
            <w:r w:rsidRPr="0052128A">
              <w:rPr>
                <w:rFonts w:asciiTheme="majorBidi" w:hAnsiTheme="majorBidi" w:cstheme="majorBidi" w:hint="cs"/>
                <w:cs/>
              </w:rPr>
              <w:t>.</w:t>
            </w:r>
            <w:r w:rsidRPr="0052128A">
              <w:rPr>
                <w:rFonts w:asciiTheme="majorBidi" w:hAnsiTheme="majorBidi" w:cstheme="majorBidi" w:hint="cs"/>
              </w:rPr>
              <w:t>98</w:t>
            </w:r>
            <w:r w:rsidRPr="0052128A">
              <w:rPr>
                <w:rFonts w:asciiTheme="majorBidi" w:hAnsiTheme="majorBidi" w:cstheme="majorBidi"/>
              </w:rPr>
              <w:t>%</w:t>
            </w:r>
          </w:p>
        </w:tc>
        <w:tc>
          <w:tcPr>
            <w:tcW w:w="1701" w:type="dxa"/>
            <w:shd w:val="clear" w:color="auto" w:fill="auto"/>
            <w:vAlign w:val="bottom"/>
          </w:tcPr>
          <w:p w14:paraId="279B89ED" w14:textId="77777777" w:rsidR="008E78C9" w:rsidRPr="0052128A" w:rsidRDefault="008E78C9" w:rsidP="00554A6C">
            <w:pPr>
              <w:spacing w:before="120" w:line="350" w:lineRule="exact"/>
              <w:ind w:left="-105"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52128A">
              <w:rPr>
                <w:rFonts w:ascii="Angsana New" w:hAnsi="Angsana New" w:cs="Angsana New"/>
                <w:spacing w:val="4"/>
              </w:rPr>
              <w:t>June 15, 2023</w:t>
            </w:r>
          </w:p>
        </w:tc>
        <w:tc>
          <w:tcPr>
            <w:tcW w:w="3119" w:type="dxa"/>
            <w:shd w:val="clear" w:color="auto" w:fill="auto"/>
            <w:vAlign w:val="bottom"/>
          </w:tcPr>
          <w:p w14:paraId="150722F1" w14:textId="77777777" w:rsidR="008E78C9" w:rsidRPr="0052128A" w:rsidRDefault="008E78C9" w:rsidP="00554A6C">
            <w:pPr>
              <w:spacing w:before="120" w:line="350" w:lineRule="exact"/>
              <w:ind w:left="30"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s/>
              </w:rPr>
            </w:pPr>
            <w:r w:rsidRPr="0052128A">
              <w:rPr>
                <w:rFonts w:asciiTheme="majorBidi" w:hAnsiTheme="majorBidi"/>
              </w:rPr>
              <w:t>Property development for sale</w:t>
            </w:r>
          </w:p>
        </w:tc>
      </w:tr>
      <w:tr w:rsidR="008E78C9" w:rsidRPr="0052128A" w14:paraId="6C9871AF" w14:textId="77777777" w:rsidTr="00554A6C">
        <w:trPr>
          <w:trHeight w:val="349"/>
        </w:trPr>
        <w:tc>
          <w:tcPr>
            <w:cnfStyle w:val="001000000000" w:firstRow="0" w:lastRow="0" w:firstColumn="1" w:lastColumn="0" w:oddVBand="0" w:evenVBand="0" w:oddHBand="0" w:evenHBand="0" w:firstRowFirstColumn="0" w:firstRowLastColumn="0" w:lastRowFirstColumn="0" w:lastRowLastColumn="0"/>
            <w:tcW w:w="2943" w:type="dxa"/>
            <w:tcBorders>
              <w:right w:val="none" w:sz="0" w:space="0" w:color="auto"/>
            </w:tcBorders>
            <w:shd w:val="clear" w:color="auto" w:fill="auto"/>
          </w:tcPr>
          <w:p w14:paraId="5E4A2B4F" w14:textId="77777777" w:rsidR="008E78C9" w:rsidRPr="0052128A" w:rsidRDefault="008E78C9" w:rsidP="00005727">
            <w:pPr>
              <w:spacing w:before="120" w:line="350" w:lineRule="exact"/>
              <w:ind w:left="-105" w:right="0" w:firstLine="105"/>
              <w:rPr>
                <w:rFonts w:asciiTheme="majorBidi" w:hAnsiTheme="majorBidi" w:cstheme="majorBidi"/>
                <w:i w:val="0"/>
                <w:iCs w:val="0"/>
              </w:rPr>
            </w:pPr>
            <w:r w:rsidRPr="0052128A">
              <w:rPr>
                <w:rFonts w:asciiTheme="majorBidi" w:hAnsiTheme="majorBidi" w:cstheme="majorBidi"/>
                <w:i w:val="0"/>
                <w:iCs w:val="0"/>
              </w:rPr>
              <w:t>T H P Co., Ltd.</w:t>
            </w:r>
          </w:p>
        </w:tc>
        <w:tc>
          <w:tcPr>
            <w:tcW w:w="1843" w:type="dxa"/>
            <w:shd w:val="clear" w:color="auto" w:fill="auto"/>
            <w:vAlign w:val="bottom"/>
          </w:tcPr>
          <w:p w14:paraId="5E6C6A49" w14:textId="77777777" w:rsidR="008E78C9" w:rsidRPr="0052128A" w:rsidRDefault="008E78C9" w:rsidP="00554A6C">
            <w:pPr>
              <w:spacing w:before="120" w:line="350" w:lineRule="exact"/>
              <w:ind w:left="-113" w:right="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52128A">
              <w:rPr>
                <w:rFonts w:asciiTheme="majorBidi" w:hAnsiTheme="majorBidi" w:cstheme="majorBidi" w:hint="cs"/>
              </w:rPr>
              <w:t>99</w:t>
            </w:r>
            <w:r w:rsidRPr="0052128A">
              <w:rPr>
                <w:rFonts w:asciiTheme="majorBidi" w:hAnsiTheme="majorBidi" w:cstheme="majorBidi" w:hint="cs"/>
                <w:cs/>
              </w:rPr>
              <w:t>.</w:t>
            </w:r>
            <w:r w:rsidRPr="0052128A">
              <w:rPr>
                <w:rFonts w:asciiTheme="majorBidi" w:hAnsiTheme="majorBidi" w:cstheme="majorBidi" w:hint="cs"/>
              </w:rPr>
              <w:t>98</w:t>
            </w:r>
            <w:r w:rsidRPr="0052128A">
              <w:rPr>
                <w:rFonts w:asciiTheme="majorBidi" w:hAnsiTheme="majorBidi" w:cstheme="majorBidi"/>
              </w:rPr>
              <w:t>%</w:t>
            </w:r>
          </w:p>
        </w:tc>
        <w:tc>
          <w:tcPr>
            <w:tcW w:w="1701" w:type="dxa"/>
            <w:shd w:val="clear" w:color="auto" w:fill="auto"/>
            <w:vAlign w:val="bottom"/>
          </w:tcPr>
          <w:p w14:paraId="003664A4" w14:textId="77777777" w:rsidR="008E78C9" w:rsidRPr="0052128A" w:rsidRDefault="008E78C9" w:rsidP="00554A6C">
            <w:pPr>
              <w:spacing w:before="120" w:line="350" w:lineRule="exact"/>
              <w:ind w:left="-105" w:right="0"/>
              <w:jc w:val="center"/>
              <w:cnfStyle w:val="000000000000" w:firstRow="0" w:lastRow="0" w:firstColumn="0" w:lastColumn="0" w:oddVBand="0" w:evenVBand="0" w:oddHBand="0" w:evenHBand="0" w:firstRowFirstColumn="0" w:firstRowLastColumn="0" w:lastRowFirstColumn="0" w:lastRowLastColumn="0"/>
              <w:rPr>
                <w:rFonts w:ascii="Angsana New" w:hAnsi="Angsana New" w:cs="Angsana New"/>
                <w:spacing w:val="4"/>
              </w:rPr>
            </w:pPr>
            <w:r w:rsidRPr="0052128A">
              <w:rPr>
                <w:rFonts w:ascii="Angsana New" w:hAnsi="Angsana New" w:cs="Angsana New"/>
                <w:spacing w:val="4"/>
              </w:rPr>
              <w:t>August 17, 2023</w:t>
            </w:r>
          </w:p>
        </w:tc>
        <w:tc>
          <w:tcPr>
            <w:tcW w:w="3119" w:type="dxa"/>
            <w:shd w:val="clear" w:color="auto" w:fill="auto"/>
            <w:vAlign w:val="bottom"/>
          </w:tcPr>
          <w:p w14:paraId="41BF8D31" w14:textId="77777777" w:rsidR="008E78C9" w:rsidRPr="0052128A" w:rsidRDefault="008E78C9" w:rsidP="00554A6C">
            <w:pPr>
              <w:spacing w:before="120" w:line="350" w:lineRule="exact"/>
              <w:ind w:left="30" w:right="0"/>
              <w:jc w:val="center"/>
              <w:cnfStyle w:val="000000000000" w:firstRow="0" w:lastRow="0" w:firstColumn="0" w:lastColumn="0" w:oddVBand="0" w:evenVBand="0" w:oddHBand="0" w:evenHBand="0" w:firstRowFirstColumn="0" w:firstRowLastColumn="0" w:lastRowFirstColumn="0" w:lastRowLastColumn="0"/>
              <w:rPr>
                <w:rFonts w:asciiTheme="majorBidi" w:hAnsiTheme="majorBidi"/>
              </w:rPr>
            </w:pPr>
            <w:r w:rsidRPr="0052128A">
              <w:rPr>
                <w:rFonts w:asciiTheme="majorBidi" w:hAnsiTheme="majorBidi"/>
              </w:rPr>
              <w:t>Property development for sale</w:t>
            </w:r>
          </w:p>
        </w:tc>
      </w:tr>
    </w:tbl>
    <w:p w14:paraId="2F4E297B" w14:textId="19CD7122" w:rsidR="008E78C9" w:rsidRPr="0052128A" w:rsidRDefault="008E78C9" w:rsidP="008E78C9">
      <w:pPr>
        <w:spacing w:before="120"/>
        <w:ind w:left="709" w:right="0" w:hanging="142"/>
        <w:jc w:val="thaiDistribute"/>
        <w:rPr>
          <w:rFonts w:asciiTheme="majorBidi" w:hAnsiTheme="majorBidi" w:cstheme="majorBidi"/>
        </w:rPr>
      </w:pPr>
      <w:r w:rsidRPr="0052128A">
        <w:rPr>
          <w:rFonts w:asciiTheme="majorBidi" w:hAnsiTheme="majorBidi" w:cstheme="majorBidi"/>
        </w:rPr>
        <w:t xml:space="preserve">* During the period, the Company changed its investment proportion. As a result, the said company was classified as </w:t>
      </w:r>
      <w:r w:rsidR="00554A6C" w:rsidRPr="0052128A">
        <w:rPr>
          <w:rFonts w:asciiTheme="majorBidi" w:hAnsiTheme="majorBidi" w:cstheme="majorBidi"/>
        </w:rPr>
        <w:t>an investment</w:t>
      </w:r>
      <w:r w:rsidRPr="0052128A">
        <w:rPr>
          <w:rFonts w:asciiTheme="majorBidi" w:hAnsiTheme="majorBidi" w:cstheme="majorBidi"/>
        </w:rPr>
        <w:t xml:space="preserve"> in an associated company as of </w:t>
      </w:r>
      <w:r w:rsidR="00654256">
        <w:rPr>
          <w:rFonts w:asciiTheme="majorBidi" w:hAnsiTheme="majorBidi" w:cstheme="majorBidi"/>
        </w:rPr>
        <w:t>December</w:t>
      </w:r>
      <w:r w:rsidRPr="0052128A">
        <w:rPr>
          <w:rFonts w:asciiTheme="majorBidi" w:hAnsiTheme="majorBidi" w:cstheme="majorBidi"/>
        </w:rPr>
        <w:t xml:space="preserve"> 3</w:t>
      </w:r>
      <w:r w:rsidR="00654256">
        <w:rPr>
          <w:rFonts w:asciiTheme="majorBidi" w:hAnsiTheme="majorBidi" w:cstheme="majorBidi"/>
        </w:rPr>
        <w:t>1</w:t>
      </w:r>
      <w:r w:rsidRPr="0052128A">
        <w:rPr>
          <w:rFonts w:asciiTheme="majorBidi" w:hAnsiTheme="majorBidi" w:cstheme="majorBidi"/>
        </w:rPr>
        <w:t>, 2023.</w:t>
      </w:r>
    </w:p>
    <w:p w14:paraId="649A2488" w14:textId="77777777" w:rsidR="008E78C9" w:rsidRPr="0052128A" w:rsidRDefault="008E78C9" w:rsidP="008E78C9">
      <w:pPr>
        <w:spacing w:before="120"/>
        <w:ind w:left="709" w:right="0" w:hanging="142"/>
        <w:jc w:val="thaiDistribute"/>
        <w:rPr>
          <w:rFonts w:asciiTheme="majorBidi" w:hAnsiTheme="majorBidi" w:cstheme="majorBidi"/>
        </w:rPr>
      </w:pPr>
    </w:p>
    <w:p w14:paraId="08784EE0" w14:textId="77777777" w:rsidR="008E78C9" w:rsidRDefault="008E78C9" w:rsidP="008E78C9">
      <w:pPr>
        <w:spacing w:before="120"/>
        <w:ind w:left="709" w:right="0" w:hanging="142"/>
        <w:jc w:val="thaiDistribute"/>
        <w:rPr>
          <w:rFonts w:asciiTheme="majorBidi" w:hAnsiTheme="majorBidi" w:cstheme="majorBidi"/>
        </w:rPr>
      </w:pPr>
    </w:p>
    <w:p w14:paraId="386F511C" w14:textId="77777777" w:rsidR="00554A6C" w:rsidRPr="0052128A" w:rsidRDefault="00554A6C" w:rsidP="008E78C9">
      <w:pPr>
        <w:spacing w:before="120"/>
        <w:ind w:left="709" w:right="0" w:hanging="142"/>
        <w:jc w:val="thaiDistribute"/>
        <w:rPr>
          <w:rFonts w:asciiTheme="majorBidi" w:hAnsiTheme="majorBidi" w:cstheme="majorBidi"/>
        </w:rPr>
      </w:pPr>
    </w:p>
    <w:p w14:paraId="0A769635" w14:textId="77777777" w:rsidR="008E78C9" w:rsidRPr="0052128A" w:rsidRDefault="008E78C9" w:rsidP="008E78C9">
      <w:pPr>
        <w:spacing w:before="120"/>
        <w:ind w:left="709" w:right="0" w:hanging="142"/>
        <w:jc w:val="thaiDistribute"/>
        <w:rPr>
          <w:rFonts w:asciiTheme="majorBidi" w:hAnsiTheme="majorBidi" w:cstheme="majorBidi"/>
        </w:rPr>
      </w:pPr>
    </w:p>
    <w:p w14:paraId="40AB254A" w14:textId="77777777" w:rsidR="008E78C9" w:rsidRPr="0052128A" w:rsidRDefault="008E78C9" w:rsidP="000A1518">
      <w:pPr>
        <w:tabs>
          <w:tab w:val="left" w:pos="1440"/>
        </w:tabs>
        <w:spacing w:before="120"/>
        <w:ind w:right="1"/>
        <w:jc w:val="thaiDistribute"/>
        <w:rPr>
          <w:rFonts w:ascii="Angsana New" w:hAnsi="Angsana New"/>
          <w:b/>
          <w:bCs/>
          <w:snapToGrid w:val="0"/>
          <w:u w:val="single"/>
          <w:lang w:eastAsia="th-TH"/>
        </w:rPr>
      </w:pPr>
      <w:r w:rsidRPr="0052128A">
        <w:rPr>
          <w:rFonts w:ascii="Angsana New" w:hAnsi="Angsana New"/>
          <w:b/>
          <w:bCs/>
          <w:snapToGrid w:val="0"/>
          <w:u w:val="single"/>
          <w:lang w:eastAsia="th-TH"/>
        </w:rPr>
        <w:lastRenderedPageBreak/>
        <w:t xml:space="preserve">Investment purchase </w:t>
      </w:r>
    </w:p>
    <w:p w14:paraId="00C25ECE" w14:textId="77777777" w:rsidR="008E78C9" w:rsidRPr="0052128A" w:rsidRDefault="008E78C9" w:rsidP="000A1518">
      <w:pPr>
        <w:spacing w:before="120"/>
        <w:ind w:right="1"/>
        <w:jc w:val="thaiDistribute"/>
        <w:rPr>
          <w:rFonts w:ascii="Angsana New" w:hAnsi="Angsana New"/>
          <w:b/>
          <w:bCs/>
          <w:snapToGrid w:val="0"/>
          <w:lang w:eastAsia="th-TH"/>
        </w:rPr>
      </w:pPr>
      <w:r w:rsidRPr="0052128A">
        <w:rPr>
          <w:rFonts w:ascii="Angsana New" w:hAnsi="Angsana New"/>
          <w:b/>
          <w:bCs/>
          <w:snapToGrid w:val="0"/>
          <w:lang w:eastAsia="th-TH"/>
        </w:rPr>
        <w:t>SENA HHP 36</w:t>
      </w:r>
      <w:r w:rsidRPr="0052128A">
        <w:rPr>
          <w:rFonts w:ascii="Angsana New" w:hAnsi="Angsana New"/>
          <w:b/>
          <w:bCs/>
          <w:snapToGrid w:val="0"/>
          <w:cs/>
          <w:lang w:eastAsia="th-TH"/>
        </w:rPr>
        <w:t xml:space="preserve"> </w:t>
      </w:r>
      <w:r w:rsidRPr="0052128A">
        <w:rPr>
          <w:rFonts w:ascii="Angsana New" w:hAnsi="Angsana New"/>
          <w:b/>
          <w:bCs/>
          <w:snapToGrid w:val="0"/>
          <w:lang w:eastAsia="th-TH"/>
        </w:rPr>
        <w:t>Company Limited (Formerly “</w:t>
      </w:r>
      <w:proofErr w:type="spellStart"/>
      <w:r w:rsidRPr="0052128A">
        <w:rPr>
          <w:rFonts w:ascii="Angsana New" w:hAnsi="Angsana New"/>
          <w:b/>
          <w:bCs/>
          <w:snapToGrid w:val="0"/>
          <w:lang w:eastAsia="th-TH"/>
        </w:rPr>
        <w:t>Varat</w:t>
      </w:r>
      <w:proofErr w:type="spellEnd"/>
      <w:r w:rsidRPr="0052128A">
        <w:rPr>
          <w:rFonts w:ascii="Angsana New" w:hAnsi="Angsana New"/>
          <w:b/>
          <w:bCs/>
          <w:snapToGrid w:val="0"/>
          <w:lang w:eastAsia="th-TH"/>
        </w:rPr>
        <w:t xml:space="preserve"> Land Co., Ltd.”) </w:t>
      </w:r>
    </w:p>
    <w:p w14:paraId="3BBBACEC" w14:textId="23BF306A" w:rsidR="008E78C9" w:rsidRPr="0052128A" w:rsidRDefault="008E78C9" w:rsidP="000A1518">
      <w:pPr>
        <w:spacing w:before="120"/>
        <w:ind w:right="1"/>
        <w:jc w:val="thaiDistribute"/>
        <w:rPr>
          <w:rFonts w:ascii="Angsana New" w:hAnsi="Angsana New"/>
          <w:spacing w:val="-8"/>
        </w:rPr>
      </w:pPr>
      <w:r w:rsidRPr="0052128A">
        <w:rPr>
          <w:rFonts w:ascii="Angsana New" w:hAnsi="Angsana New"/>
          <w:spacing w:val="-8"/>
        </w:rPr>
        <w:t>According to the Executive Committee Meeting No. 8</w:t>
      </w:r>
      <w:r w:rsidRPr="0052128A">
        <w:rPr>
          <w:rFonts w:ascii="Angsana New" w:hAnsi="Angsana New"/>
          <w:spacing w:val="-8"/>
          <w:cs/>
        </w:rPr>
        <w:t>/</w:t>
      </w:r>
      <w:r w:rsidRPr="0052128A">
        <w:rPr>
          <w:rFonts w:ascii="Angsana New" w:hAnsi="Angsana New"/>
          <w:spacing w:val="-8"/>
        </w:rPr>
        <w:t>2023 on April 3, 2023, approved the investment in ordinary shares of  SENA HHP 36</w:t>
      </w:r>
      <w:r w:rsidRPr="0052128A">
        <w:rPr>
          <w:rFonts w:ascii="Angsana New" w:hAnsi="Angsana New"/>
          <w:spacing w:val="-8"/>
          <w:cs/>
        </w:rPr>
        <w:t xml:space="preserve"> </w:t>
      </w:r>
      <w:r w:rsidRPr="0052128A">
        <w:rPr>
          <w:rFonts w:ascii="Angsana New" w:hAnsi="Angsana New"/>
          <w:spacing w:val="-8"/>
        </w:rPr>
        <w:t>Company Limited (Formerly “</w:t>
      </w:r>
      <w:proofErr w:type="spellStart"/>
      <w:r w:rsidRPr="0052128A">
        <w:rPr>
          <w:rFonts w:ascii="Angsana New" w:hAnsi="Angsana New"/>
          <w:spacing w:val="-8"/>
        </w:rPr>
        <w:t>Varat</w:t>
      </w:r>
      <w:proofErr w:type="spellEnd"/>
      <w:r w:rsidRPr="0052128A">
        <w:rPr>
          <w:rFonts w:ascii="Angsana New" w:hAnsi="Angsana New"/>
          <w:spacing w:val="-8"/>
        </w:rPr>
        <w:t xml:space="preserve"> Land Co., Ltd.”) in the amount of 2,099,998</w:t>
      </w:r>
      <w:r w:rsidRPr="0052128A">
        <w:rPr>
          <w:rFonts w:ascii="Angsana New" w:hAnsi="Angsana New"/>
          <w:spacing w:val="-8"/>
          <w:cs/>
        </w:rPr>
        <w:t xml:space="preserve"> </w:t>
      </w:r>
      <w:r w:rsidRPr="0052128A">
        <w:rPr>
          <w:rFonts w:ascii="Angsana New" w:hAnsi="Angsana New"/>
          <w:spacing w:val="-8"/>
        </w:rPr>
        <w:t>shares or equivalent to 99</w:t>
      </w:r>
      <w:r w:rsidRPr="0052128A">
        <w:rPr>
          <w:rFonts w:ascii="Angsana New" w:hAnsi="Angsana New"/>
          <w:spacing w:val="-8"/>
          <w:cs/>
        </w:rPr>
        <w:t>.</w:t>
      </w:r>
      <w:r w:rsidRPr="0052128A">
        <w:rPr>
          <w:rFonts w:ascii="Angsana New" w:hAnsi="Angsana New"/>
          <w:spacing w:val="-8"/>
        </w:rPr>
        <w:t>98</w:t>
      </w:r>
      <w:r w:rsidRPr="0052128A">
        <w:rPr>
          <w:rFonts w:ascii="Angsana New" w:hAnsi="Angsana New"/>
          <w:spacing w:val="-8"/>
          <w:cs/>
        </w:rPr>
        <w:t xml:space="preserve"> </w:t>
      </w:r>
      <w:r w:rsidRPr="0052128A">
        <w:rPr>
          <w:rFonts w:ascii="Angsana New" w:hAnsi="Angsana New"/>
          <w:spacing w:val="-8"/>
        </w:rPr>
        <w:t xml:space="preserve">percent of the issued and paid-up shares of Sena HHP 36 Co., Ltd. at the price of </w:t>
      </w:r>
      <w:r w:rsidR="000A1518">
        <w:rPr>
          <w:rFonts w:ascii="Angsana New" w:hAnsi="Angsana New"/>
          <w:spacing w:val="-8"/>
        </w:rPr>
        <w:t xml:space="preserve"> Baht</w:t>
      </w:r>
      <w:r w:rsidRPr="0052128A">
        <w:rPr>
          <w:rFonts w:ascii="Angsana New" w:hAnsi="Angsana New"/>
          <w:spacing w:val="-8"/>
        </w:rPr>
        <w:t>100 per share, total investment value of Baht 210</w:t>
      </w:r>
      <w:r w:rsidRPr="0052128A">
        <w:rPr>
          <w:rFonts w:ascii="Angsana New" w:hAnsi="Angsana New"/>
          <w:spacing w:val="-8"/>
          <w:cs/>
        </w:rPr>
        <w:t>.</w:t>
      </w:r>
      <w:r w:rsidRPr="0052128A">
        <w:rPr>
          <w:rFonts w:ascii="Angsana New" w:hAnsi="Angsana New"/>
          <w:spacing w:val="-8"/>
        </w:rPr>
        <w:t>00</w:t>
      </w:r>
      <w:r w:rsidRPr="0052128A">
        <w:rPr>
          <w:rFonts w:ascii="Angsana New" w:hAnsi="Angsana New"/>
          <w:spacing w:val="-8"/>
          <w:cs/>
        </w:rPr>
        <w:t xml:space="preserve"> </w:t>
      </w:r>
      <w:r w:rsidRPr="0052128A">
        <w:rPr>
          <w:rFonts w:ascii="Angsana New" w:hAnsi="Angsana New"/>
          <w:spacing w:val="-8"/>
        </w:rPr>
        <w:t>million, with the objective to develop the land of Petchkasem 48</w:t>
      </w:r>
      <w:r w:rsidRPr="0052128A">
        <w:rPr>
          <w:rFonts w:ascii="Angsana New" w:hAnsi="Angsana New"/>
          <w:spacing w:val="-8"/>
          <w:cs/>
        </w:rPr>
        <w:t xml:space="preserve"> </w:t>
      </w:r>
      <w:r w:rsidRPr="0052128A">
        <w:rPr>
          <w:rFonts w:ascii="Angsana New" w:hAnsi="Angsana New"/>
          <w:spacing w:val="-8"/>
        </w:rPr>
        <w:t>Project, which is an expansion of investment in the real estate development business. of the company Including to extend and support the Company's real estate development projects.</w:t>
      </w:r>
    </w:p>
    <w:p w14:paraId="29E5BA65" w14:textId="77777777" w:rsidR="008E78C9" w:rsidRPr="0052128A" w:rsidRDefault="008E78C9" w:rsidP="000A1518">
      <w:pPr>
        <w:spacing w:before="240"/>
        <w:ind w:right="0"/>
        <w:jc w:val="thaiDistribute"/>
        <w:rPr>
          <w:rFonts w:ascii="Angsana New" w:hAnsi="Angsana New"/>
          <w:b/>
          <w:bCs/>
          <w:spacing w:val="-8"/>
        </w:rPr>
      </w:pPr>
      <w:r w:rsidRPr="0052128A">
        <w:rPr>
          <w:rFonts w:ascii="Angsana New" w:hAnsi="Angsana New"/>
          <w:b/>
          <w:bCs/>
          <w:spacing w:val="-8"/>
        </w:rPr>
        <w:t xml:space="preserve">Sena </w:t>
      </w:r>
      <w:proofErr w:type="spellStart"/>
      <w:r w:rsidRPr="0052128A">
        <w:rPr>
          <w:rFonts w:ascii="Angsana New" w:hAnsi="Angsana New"/>
          <w:b/>
          <w:bCs/>
          <w:spacing w:val="-8"/>
        </w:rPr>
        <w:t>Metrobox</w:t>
      </w:r>
      <w:proofErr w:type="spellEnd"/>
      <w:r w:rsidRPr="0052128A">
        <w:rPr>
          <w:rFonts w:ascii="Angsana New" w:hAnsi="Angsana New"/>
          <w:b/>
          <w:bCs/>
          <w:spacing w:val="-8"/>
        </w:rPr>
        <w:t xml:space="preserve"> Co., Ltd. (Formerly name “LEO SK Co., Ltd.”)</w:t>
      </w:r>
    </w:p>
    <w:p w14:paraId="6D2C7FC4" w14:textId="3BCEF40E" w:rsidR="008E78C9" w:rsidRPr="0052128A" w:rsidRDefault="008E78C9" w:rsidP="000A1518">
      <w:pPr>
        <w:spacing w:before="120"/>
        <w:ind w:right="1"/>
        <w:jc w:val="thaiDistribute"/>
        <w:rPr>
          <w:rFonts w:ascii="Angsana New" w:hAnsi="Angsana New"/>
          <w:spacing w:val="-4"/>
        </w:rPr>
      </w:pPr>
      <w:r w:rsidRPr="0052128A">
        <w:rPr>
          <w:rFonts w:ascii="Angsana New" w:hAnsi="Angsana New"/>
          <w:spacing w:val="-4"/>
        </w:rPr>
        <w:t xml:space="preserve">According to the resolution of the Executive Committee Meeting No. 18/2023 on July 3, 2023, approved the investment in ordinary shares </w:t>
      </w:r>
      <w:proofErr w:type="gramStart"/>
      <w:r w:rsidRPr="0052128A">
        <w:rPr>
          <w:rFonts w:ascii="Angsana New" w:hAnsi="Angsana New"/>
          <w:spacing w:val="-4"/>
        </w:rPr>
        <w:t>of  Sena</w:t>
      </w:r>
      <w:proofErr w:type="gramEnd"/>
      <w:r w:rsidRPr="0052128A">
        <w:rPr>
          <w:rFonts w:ascii="Angsana New" w:hAnsi="Angsana New"/>
          <w:spacing w:val="-4"/>
        </w:rPr>
        <w:t xml:space="preserve"> </w:t>
      </w:r>
      <w:proofErr w:type="spellStart"/>
      <w:r w:rsidRPr="0052128A">
        <w:rPr>
          <w:rFonts w:ascii="Angsana New" w:hAnsi="Angsana New"/>
          <w:spacing w:val="-4"/>
        </w:rPr>
        <w:t>Metrobox</w:t>
      </w:r>
      <w:proofErr w:type="spellEnd"/>
      <w:r w:rsidRPr="0052128A">
        <w:rPr>
          <w:rFonts w:ascii="Angsana New" w:hAnsi="Angsana New"/>
          <w:spacing w:val="-4"/>
        </w:rPr>
        <w:t xml:space="preserve"> Co., Ltd. in the amount of 50,000 shares or equivalent to 50.00 percent of the issued and paid-up shares of Sena </w:t>
      </w:r>
      <w:proofErr w:type="spellStart"/>
      <w:r w:rsidRPr="0052128A">
        <w:rPr>
          <w:rFonts w:ascii="Angsana New" w:hAnsi="Angsana New"/>
          <w:spacing w:val="-4"/>
        </w:rPr>
        <w:t>Metrobox</w:t>
      </w:r>
      <w:proofErr w:type="spellEnd"/>
      <w:r w:rsidRPr="0052128A">
        <w:rPr>
          <w:rFonts w:ascii="Angsana New" w:hAnsi="Angsana New"/>
          <w:spacing w:val="-4"/>
        </w:rPr>
        <w:t xml:space="preserve"> Co., Ltd. at the price of </w:t>
      </w:r>
      <w:r w:rsidR="000A1518">
        <w:rPr>
          <w:rFonts w:ascii="Angsana New" w:hAnsi="Angsana New"/>
          <w:spacing w:val="-4"/>
        </w:rPr>
        <w:t xml:space="preserve">Baht </w:t>
      </w:r>
      <w:r w:rsidRPr="0052128A">
        <w:rPr>
          <w:rFonts w:ascii="Angsana New" w:hAnsi="Angsana New"/>
          <w:spacing w:val="-4"/>
        </w:rPr>
        <w:t>100 per share, total investment value of Baht 5.00 million, payable within July 6, 2023.</w:t>
      </w:r>
    </w:p>
    <w:p w14:paraId="5F2E828E" w14:textId="11C99C50" w:rsidR="008E78C9" w:rsidRPr="0052128A" w:rsidRDefault="008E78C9" w:rsidP="000A1518">
      <w:pPr>
        <w:spacing w:before="120"/>
        <w:ind w:right="1"/>
        <w:jc w:val="thaiDistribute"/>
        <w:rPr>
          <w:rFonts w:ascii="Angsana New" w:hAnsi="Angsana New"/>
          <w:spacing w:val="-4"/>
        </w:rPr>
      </w:pPr>
      <w:r w:rsidRPr="0052128A">
        <w:rPr>
          <w:rFonts w:ascii="Angsana New" w:hAnsi="Angsana New"/>
          <w:spacing w:val="-4"/>
        </w:rPr>
        <w:t xml:space="preserve">According to the resolution of the Executive Committee Meeting No. 18/2023 on July 3, 2023, approved the investment in ordinary shares </w:t>
      </w:r>
      <w:proofErr w:type="gramStart"/>
      <w:r w:rsidRPr="0052128A">
        <w:rPr>
          <w:rFonts w:ascii="Angsana New" w:hAnsi="Angsana New"/>
          <w:spacing w:val="-4"/>
        </w:rPr>
        <w:t>of  Sena</w:t>
      </w:r>
      <w:proofErr w:type="gramEnd"/>
      <w:r w:rsidRPr="0052128A">
        <w:rPr>
          <w:rFonts w:ascii="Angsana New" w:hAnsi="Angsana New"/>
          <w:spacing w:val="-4"/>
        </w:rPr>
        <w:t xml:space="preserve"> </w:t>
      </w:r>
      <w:proofErr w:type="spellStart"/>
      <w:r w:rsidRPr="0052128A">
        <w:rPr>
          <w:rFonts w:ascii="Angsana New" w:hAnsi="Angsana New"/>
          <w:spacing w:val="-4"/>
        </w:rPr>
        <w:t>Metrobox</w:t>
      </w:r>
      <w:proofErr w:type="spellEnd"/>
      <w:r w:rsidRPr="0052128A">
        <w:rPr>
          <w:rFonts w:ascii="Angsana New" w:hAnsi="Angsana New"/>
          <w:spacing w:val="-4"/>
        </w:rPr>
        <w:t xml:space="preserve"> Co., Ltd. in the amount of 49,997 shares or equivalent to 49.99 percent of the issued and paid-up shares of Sena </w:t>
      </w:r>
      <w:proofErr w:type="spellStart"/>
      <w:r w:rsidRPr="0052128A">
        <w:rPr>
          <w:rFonts w:ascii="Angsana New" w:hAnsi="Angsana New"/>
          <w:spacing w:val="-4"/>
        </w:rPr>
        <w:t>Metrobox</w:t>
      </w:r>
      <w:proofErr w:type="spellEnd"/>
      <w:r w:rsidRPr="0052128A">
        <w:rPr>
          <w:rFonts w:ascii="Angsana New" w:hAnsi="Angsana New"/>
          <w:spacing w:val="-4"/>
        </w:rPr>
        <w:t xml:space="preserve"> Co., Ltd. at the price of </w:t>
      </w:r>
      <w:r w:rsidR="000A1518">
        <w:rPr>
          <w:rFonts w:ascii="Angsana New" w:hAnsi="Angsana New"/>
          <w:spacing w:val="-4"/>
        </w:rPr>
        <w:t xml:space="preserve">Baht </w:t>
      </w:r>
      <w:r w:rsidRPr="0052128A">
        <w:rPr>
          <w:rFonts w:ascii="Angsana New" w:hAnsi="Angsana New"/>
          <w:spacing w:val="-4"/>
        </w:rPr>
        <w:t>100 per share, total investment value of Baht 4.99 million, payable within July 31, 2023.</w:t>
      </w:r>
    </w:p>
    <w:p w14:paraId="16536146" w14:textId="77777777" w:rsidR="008E78C9" w:rsidRPr="0052128A" w:rsidRDefault="008E78C9" w:rsidP="000A1518">
      <w:pPr>
        <w:spacing w:before="240"/>
        <w:ind w:right="0"/>
        <w:jc w:val="left"/>
        <w:rPr>
          <w:rFonts w:ascii="Angsana New" w:hAnsi="Angsana New" w:cs="Angsana New"/>
          <w:b/>
          <w:bCs/>
          <w:u w:val="single"/>
        </w:rPr>
      </w:pPr>
      <w:r w:rsidRPr="0052128A">
        <w:rPr>
          <w:rFonts w:ascii="Angsana New" w:hAnsi="Angsana New" w:cs="Angsana New"/>
          <w:b/>
          <w:bCs/>
          <w:u w:val="single"/>
        </w:rPr>
        <w:t>Sale of investment (non - current assets classified as held for sale)</w:t>
      </w:r>
    </w:p>
    <w:p w14:paraId="17C76C2F" w14:textId="77777777" w:rsidR="008E78C9" w:rsidRPr="0052128A" w:rsidRDefault="008E78C9" w:rsidP="000A1518">
      <w:pPr>
        <w:spacing w:before="120"/>
        <w:ind w:right="0"/>
        <w:jc w:val="left"/>
        <w:rPr>
          <w:rFonts w:ascii="Angsana New" w:hAnsi="Angsana New" w:cs="Angsana New"/>
          <w:b/>
          <w:bCs/>
        </w:rPr>
      </w:pPr>
      <w:r w:rsidRPr="0052128A">
        <w:rPr>
          <w:rFonts w:ascii="Angsana New" w:hAnsi="Angsana New" w:cs="Angsana New"/>
          <w:b/>
          <w:bCs/>
        </w:rPr>
        <w:t>Victory Management Service Co., Ltd. and Acute Realty Co., Ltd.</w:t>
      </w:r>
    </w:p>
    <w:p w14:paraId="588E11ED" w14:textId="0E3577DB" w:rsidR="008E78C9" w:rsidRPr="0052128A" w:rsidRDefault="008E78C9" w:rsidP="000A1518">
      <w:pPr>
        <w:spacing w:before="120"/>
        <w:ind w:right="0"/>
        <w:jc w:val="thaiDistribute"/>
        <w:rPr>
          <w:rFonts w:ascii="Angsana New" w:hAnsi="Angsana New" w:cs="Angsana New"/>
          <w:spacing w:val="4"/>
        </w:rPr>
      </w:pPr>
      <w:r w:rsidRPr="0052128A">
        <w:rPr>
          <w:rFonts w:ascii="Angsana New" w:hAnsi="Angsana New" w:cs="Angsana New"/>
          <w:spacing w:val="4"/>
        </w:rPr>
        <w:t xml:space="preserve">During the period, it was resolved to approve the termination of investment and ceasing to be a subsidiary of Victory Management Service Co., Ltd. and Acute Realty Co., Ltd. by Sena Development Public Company Limited and the existing </w:t>
      </w:r>
      <w:r w:rsidRPr="0052128A">
        <w:rPr>
          <w:rFonts w:ascii="Angsana New" w:hAnsi="Angsana New" w:cs="Angsana New"/>
          <w:snapToGrid w:val="0"/>
          <w:spacing w:val="4"/>
          <w:lang w:eastAsia="th-TH"/>
        </w:rPr>
        <w:t>shareholders</w:t>
      </w:r>
      <w:r w:rsidRPr="0052128A">
        <w:rPr>
          <w:rFonts w:ascii="Angsana New" w:hAnsi="Angsana New" w:cs="Angsana New"/>
          <w:spacing w:val="4"/>
        </w:rPr>
        <w:t xml:space="preserve"> of Victory Management Service Co., Ltd. and Acute Realty Co., Ltd. jointly considered together and concluded an agreement for SENA Development Public Company Limited to sell 100</w:t>
      </w:r>
      <w:r w:rsidRPr="0052128A">
        <w:rPr>
          <w:rFonts w:ascii="Angsana New" w:hAnsi="Angsana New" w:cs="Angsana New"/>
          <w:spacing w:val="4"/>
          <w:cs/>
        </w:rPr>
        <w:t xml:space="preserve">% </w:t>
      </w:r>
      <w:r w:rsidRPr="0052128A">
        <w:rPr>
          <w:rFonts w:ascii="Angsana New" w:hAnsi="Angsana New" w:cs="Angsana New"/>
          <w:spacing w:val="4"/>
        </w:rPr>
        <w:t>of its shares to SEN</w:t>
      </w:r>
      <w:r w:rsidR="00554A6C">
        <w:rPr>
          <w:rFonts w:ascii="Angsana New" w:hAnsi="Angsana New" w:cs="Angsana New"/>
          <w:spacing w:val="4"/>
        </w:rPr>
        <w:t xml:space="preserve"> X</w:t>
      </w:r>
      <w:r w:rsidRPr="0052128A">
        <w:rPr>
          <w:rFonts w:ascii="Angsana New" w:hAnsi="Angsana New" w:cs="Angsana New"/>
          <w:spacing w:val="4"/>
        </w:rPr>
        <w:t xml:space="preserve"> Public Company Limited. As of January 31, 2023.</w:t>
      </w:r>
    </w:p>
    <w:p w14:paraId="5D529C8B" w14:textId="77777777" w:rsidR="008E78C9" w:rsidRPr="0052128A" w:rsidRDefault="008E78C9" w:rsidP="000A1518">
      <w:pPr>
        <w:spacing w:before="120"/>
        <w:ind w:right="0"/>
        <w:jc w:val="left"/>
        <w:rPr>
          <w:rFonts w:ascii="Angsana New" w:hAnsi="Angsana New" w:cs="Angsana New"/>
          <w:b/>
          <w:bCs/>
          <w:snapToGrid w:val="0"/>
          <w:lang w:eastAsia="th-TH"/>
        </w:rPr>
      </w:pPr>
      <w:r w:rsidRPr="0052128A">
        <w:rPr>
          <w:rFonts w:ascii="Angsana New" w:hAnsi="Angsana New" w:cs="Angsana New"/>
          <w:b/>
          <w:bCs/>
          <w:snapToGrid w:val="0"/>
          <w:lang w:eastAsia="th-TH"/>
        </w:rPr>
        <w:t>Sin Ban Mongkol Co., Ltd.</w:t>
      </w:r>
    </w:p>
    <w:p w14:paraId="454C6C78" w14:textId="1E38BB32" w:rsidR="008E78C9" w:rsidRPr="0052128A" w:rsidRDefault="008E78C9" w:rsidP="000A1518">
      <w:pPr>
        <w:spacing w:before="120"/>
        <w:ind w:right="0"/>
        <w:jc w:val="thaiDistribute"/>
        <w:rPr>
          <w:rFonts w:ascii="Angsana New" w:hAnsi="Angsana New" w:cs="Angsana New"/>
          <w:snapToGrid w:val="0"/>
          <w:spacing w:val="-4"/>
          <w:lang w:eastAsia="th-TH"/>
        </w:rPr>
      </w:pPr>
      <w:r w:rsidRPr="0052128A">
        <w:rPr>
          <w:rFonts w:ascii="Angsana New" w:hAnsi="Angsana New" w:cs="Angsana New"/>
          <w:spacing w:val="-4"/>
        </w:rPr>
        <w:t xml:space="preserve">During the period, </w:t>
      </w:r>
      <w:r w:rsidRPr="0052128A">
        <w:rPr>
          <w:rFonts w:ascii="Angsana New" w:hAnsi="Angsana New" w:cs="Angsana New"/>
          <w:snapToGrid w:val="0"/>
          <w:spacing w:val="-4"/>
          <w:lang w:eastAsia="th-TH"/>
        </w:rPr>
        <w:t>it was resolved to approve the Company to sell ordinary shares of one subsidiary, Sin Ban Mongkhon Co., Ltd.,</w:t>
      </w:r>
      <w:r w:rsidR="00554A6C">
        <w:rPr>
          <w:rFonts w:ascii="Angsana New" w:hAnsi="Angsana New" w:cs="Angsana New"/>
          <w:snapToGrid w:val="0"/>
          <w:spacing w:val="-4"/>
          <w:lang w:eastAsia="th-TH"/>
        </w:rPr>
        <w:t xml:space="preserve">                  </w:t>
      </w:r>
      <w:r w:rsidRPr="0052128A">
        <w:rPr>
          <w:rFonts w:ascii="Angsana New" w:hAnsi="Angsana New" w:cs="Angsana New"/>
          <w:snapToGrid w:val="0"/>
          <w:spacing w:val="-4"/>
          <w:lang w:eastAsia="th-TH"/>
        </w:rPr>
        <w:t xml:space="preserve"> in the amount of 49,997 shares of the issued and paid-up shares. The total investment value is Baht 5.00 million, with an agreement to pay each other in the amount of Baht 5.00 million and the company has completed trading on March 2, 2023.</w:t>
      </w:r>
    </w:p>
    <w:p w14:paraId="078B55FE" w14:textId="77777777" w:rsidR="008E78C9" w:rsidRDefault="008E78C9">
      <w:pPr>
        <w:ind w:right="0"/>
        <w:jc w:val="left"/>
        <w:rPr>
          <w:rFonts w:ascii="Angsana New" w:hAnsi="Angsana New"/>
          <w:b/>
          <w:bCs/>
        </w:rPr>
      </w:pPr>
      <w:r>
        <w:rPr>
          <w:rFonts w:ascii="Angsana New" w:hAnsi="Angsana New"/>
          <w:b/>
          <w:bCs/>
        </w:rPr>
        <w:br w:type="page"/>
      </w:r>
    </w:p>
    <w:p w14:paraId="1FEA079F" w14:textId="4EA586CB" w:rsidR="008E78C9" w:rsidRPr="00B02986" w:rsidRDefault="00554A6C" w:rsidP="00C26456">
      <w:pPr>
        <w:spacing w:before="120"/>
        <w:ind w:right="0"/>
        <w:jc w:val="thaiDistribute"/>
        <w:rPr>
          <w:rFonts w:ascii="Angsana New" w:hAnsi="Angsana New" w:hint="cs"/>
          <w:b/>
          <w:bCs/>
          <w:cs/>
        </w:rPr>
      </w:pPr>
      <w:r>
        <w:rPr>
          <w:rFonts w:ascii="Angsana New" w:hAnsi="Angsana New"/>
          <w:b/>
          <w:bCs/>
        </w:rPr>
        <w:lastRenderedPageBreak/>
        <w:t>SN Group Marketing</w:t>
      </w:r>
      <w:r w:rsidR="008E78C9" w:rsidRPr="0052128A">
        <w:rPr>
          <w:rFonts w:ascii="Angsana New" w:hAnsi="Angsana New"/>
          <w:b/>
          <w:bCs/>
        </w:rPr>
        <w:t xml:space="preserve"> Co., Ltd.,</w:t>
      </w:r>
      <w:r w:rsidR="00AD5799">
        <w:rPr>
          <w:rFonts w:ascii="Angsana New" w:hAnsi="Angsana New" w:hint="cs"/>
          <w:b/>
          <w:bCs/>
          <w:cs/>
        </w:rPr>
        <w:t xml:space="preserve"> </w:t>
      </w:r>
      <w:r w:rsidR="00B02986" w:rsidRPr="0052128A">
        <w:rPr>
          <w:rFonts w:ascii="Angsana New" w:hAnsi="Angsana New"/>
          <w:b/>
          <w:bCs/>
          <w:spacing w:val="-8"/>
        </w:rPr>
        <w:t xml:space="preserve">(Formerly </w:t>
      </w:r>
      <w:r w:rsidR="00B02986" w:rsidRPr="00B02986">
        <w:rPr>
          <w:rFonts w:ascii="Angsana New" w:hAnsi="Angsana New"/>
          <w:b/>
          <w:bCs/>
          <w:spacing w:val="-8"/>
        </w:rPr>
        <w:t>name “</w:t>
      </w:r>
      <w:r w:rsidR="00B02986" w:rsidRPr="00B02986">
        <w:rPr>
          <w:rFonts w:ascii="Angsana New" w:hAnsi="Angsana New"/>
          <w:b/>
          <w:bCs/>
        </w:rPr>
        <w:t>Sena Management Co., Ltd.,</w:t>
      </w:r>
      <w:r w:rsidR="00B02986" w:rsidRPr="00B02986">
        <w:rPr>
          <w:rFonts w:ascii="Angsana New" w:hAnsi="Angsana New"/>
          <w:b/>
          <w:bCs/>
          <w:spacing w:val="-8"/>
        </w:rPr>
        <w:t>”)</w:t>
      </w:r>
    </w:p>
    <w:p w14:paraId="703311EF" w14:textId="54DC40FD" w:rsidR="008E78C9" w:rsidRPr="0052128A" w:rsidRDefault="008E78C9" w:rsidP="00C26456">
      <w:pPr>
        <w:spacing w:before="120"/>
        <w:ind w:right="0"/>
        <w:jc w:val="thaiDistribute"/>
        <w:rPr>
          <w:rFonts w:ascii="Angsana New" w:hAnsi="Angsana New"/>
        </w:rPr>
      </w:pPr>
      <w:r w:rsidRPr="0052128A">
        <w:rPr>
          <w:rFonts w:ascii="Angsana New" w:hAnsi="Angsana New"/>
        </w:rPr>
        <w:t xml:space="preserve">According to Executive Committee Meeting No.10/2023 on April 18, 2023, the resolution approved the sale of common shares of the subsidiary including </w:t>
      </w:r>
      <w:r w:rsidR="00AD5799" w:rsidRPr="00AD5799">
        <w:rPr>
          <w:rFonts w:ascii="Angsana New" w:hAnsi="Angsana New"/>
        </w:rPr>
        <w:t>SN Group Marketing Co., Ltd.,</w:t>
      </w:r>
      <w:r w:rsidR="00AD5799">
        <w:rPr>
          <w:rFonts w:ascii="Angsana New" w:hAnsi="Angsana New"/>
        </w:rPr>
        <w:t xml:space="preserve"> </w:t>
      </w:r>
      <w:r w:rsidRPr="0052128A">
        <w:rPr>
          <w:rFonts w:ascii="Angsana New" w:hAnsi="Angsana New"/>
        </w:rPr>
        <w:t xml:space="preserve">in the amount 19,994 shares and fully </w:t>
      </w:r>
      <w:proofErr w:type="gramStart"/>
      <w:r w:rsidRPr="0052128A">
        <w:rPr>
          <w:rFonts w:ascii="Angsana New" w:hAnsi="Angsana New"/>
        </w:rPr>
        <w:t>paid up</w:t>
      </w:r>
      <w:proofErr w:type="gramEnd"/>
      <w:r w:rsidRPr="0052128A">
        <w:rPr>
          <w:rFonts w:ascii="Angsana New" w:hAnsi="Angsana New"/>
        </w:rPr>
        <w:t xml:space="preserve"> shares, with a total investment amount of Baht 2</w:t>
      </w:r>
      <w:r w:rsidR="00347A0F">
        <w:rPr>
          <w:rFonts w:ascii="Angsana New" w:hAnsi="Angsana New"/>
        </w:rPr>
        <w:t>.00</w:t>
      </w:r>
      <w:r w:rsidRPr="0052128A">
        <w:rPr>
          <w:rFonts w:ascii="Angsana New" w:hAnsi="Angsana New"/>
        </w:rPr>
        <w:t xml:space="preserve"> million. The company agreed to amount Baht 2</w:t>
      </w:r>
      <w:r w:rsidR="00347A0F">
        <w:rPr>
          <w:rFonts w:ascii="Angsana New" w:hAnsi="Angsana New"/>
        </w:rPr>
        <w:t>.00</w:t>
      </w:r>
      <w:r w:rsidRPr="0052128A">
        <w:rPr>
          <w:rFonts w:ascii="Angsana New" w:hAnsi="Angsana New"/>
        </w:rPr>
        <w:t xml:space="preserve"> million to the other party and received the share payment on April 27, 2023.</w:t>
      </w:r>
    </w:p>
    <w:p w14:paraId="72440059" w14:textId="77777777" w:rsidR="008E78C9" w:rsidRPr="0052128A" w:rsidRDefault="008E78C9" w:rsidP="00654256">
      <w:pPr>
        <w:spacing w:before="240"/>
        <w:ind w:left="709" w:right="0" w:hanging="709"/>
        <w:jc w:val="thaiDistribute"/>
        <w:rPr>
          <w:rFonts w:ascii="Angsana New" w:hAnsi="Angsana New" w:hint="cs"/>
          <w:b/>
          <w:bCs/>
          <w:u w:val="single"/>
          <w:cs/>
        </w:rPr>
      </w:pPr>
      <w:r w:rsidRPr="0052128A">
        <w:rPr>
          <w:rFonts w:ascii="Angsana New" w:hAnsi="Angsana New"/>
          <w:b/>
          <w:bCs/>
          <w:u w:val="single"/>
        </w:rPr>
        <w:t xml:space="preserve">Capital </w:t>
      </w:r>
      <w:proofErr w:type="gramStart"/>
      <w:r w:rsidRPr="0052128A">
        <w:rPr>
          <w:rFonts w:ascii="Angsana New" w:hAnsi="Angsana New"/>
          <w:b/>
          <w:bCs/>
          <w:u w:val="single"/>
        </w:rPr>
        <w:t>increase</w:t>
      </w:r>
      <w:proofErr w:type="gramEnd"/>
    </w:p>
    <w:p w14:paraId="35CE405B" w14:textId="77777777" w:rsidR="008E78C9" w:rsidRPr="0052128A" w:rsidRDefault="008E78C9" w:rsidP="00654256">
      <w:pPr>
        <w:spacing w:before="120"/>
        <w:ind w:left="709" w:right="0" w:hanging="709"/>
        <w:jc w:val="thaiDistribute"/>
        <w:rPr>
          <w:rFonts w:ascii="Angsana New" w:hAnsi="Angsana New"/>
          <w:b/>
          <w:bCs/>
        </w:rPr>
      </w:pPr>
      <w:r w:rsidRPr="0052128A">
        <w:rPr>
          <w:rFonts w:ascii="Angsana New" w:hAnsi="Angsana New"/>
          <w:b/>
          <w:bCs/>
        </w:rPr>
        <w:t xml:space="preserve">Sena </w:t>
      </w:r>
      <w:proofErr w:type="spellStart"/>
      <w:r w:rsidRPr="0052128A">
        <w:rPr>
          <w:rFonts w:ascii="Angsana New" w:hAnsi="Angsana New"/>
          <w:b/>
          <w:bCs/>
        </w:rPr>
        <w:t>Metrobox</w:t>
      </w:r>
      <w:proofErr w:type="spellEnd"/>
      <w:r w:rsidRPr="0052128A">
        <w:rPr>
          <w:rFonts w:ascii="Angsana New" w:hAnsi="Angsana New"/>
          <w:b/>
          <w:bCs/>
        </w:rPr>
        <w:t xml:space="preserve"> Co., Ltd. </w:t>
      </w:r>
    </w:p>
    <w:p w14:paraId="4487BDCC" w14:textId="77777777" w:rsidR="008E78C9" w:rsidRPr="0052128A" w:rsidRDefault="008E78C9" w:rsidP="00654256">
      <w:pPr>
        <w:spacing w:before="120"/>
        <w:ind w:right="0"/>
        <w:jc w:val="thaiDistribute"/>
        <w:rPr>
          <w:rFonts w:ascii="Angsana New" w:hAnsi="Angsana New"/>
        </w:rPr>
      </w:pPr>
      <w:r w:rsidRPr="0052128A">
        <w:rPr>
          <w:rFonts w:ascii="Angsana New" w:hAnsi="Angsana New"/>
        </w:rPr>
        <w:t>According to the resolution of the Extraordinary General Meeting of Shareholders No. 2</w:t>
      </w:r>
      <w:r w:rsidRPr="0052128A">
        <w:rPr>
          <w:rFonts w:ascii="Angsana New" w:hAnsi="Angsana New"/>
          <w:cs/>
        </w:rPr>
        <w:t>/</w:t>
      </w:r>
      <w:r w:rsidRPr="0052128A">
        <w:rPr>
          <w:rFonts w:ascii="Angsana New" w:hAnsi="Angsana New"/>
        </w:rPr>
        <w:t>2023 on September 20, 2023, it was resolved to approve an increase in the registered capital of the company by Baht 70</w:t>
      </w:r>
      <w:r w:rsidRPr="0052128A">
        <w:rPr>
          <w:rFonts w:ascii="Angsana New" w:hAnsi="Angsana New"/>
          <w:cs/>
        </w:rPr>
        <w:t>.</w:t>
      </w:r>
      <w:r w:rsidRPr="0052128A">
        <w:rPr>
          <w:rFonts w:ascii="Angsana New" w:hAnsi="Angsana New"/>
        </w:rPr>
        <w:t>00</w:t>
      </w:r>
      <w:r w:rsidRPr="0052128A">
        <w:rPr>
          <w:rFonts w:ascii="Angsana New" w:hAnsi="Angsana New"/>
          <w:cs/>
        </w:rPr>
        <w:t xml:space="preserve"> </w:t>
      </w:r>
      <w:r w:rsidRPr="0052128A">
        <w:rPr>
          <w:rFonts w:ascii="Angsana New" w:hAnsi="Angsana New"/>
        </w:rPr>
        <w:t>million from the of Baht 10</w:t>
      </w:r>
      <w:r w:rsidRPr="0052128A">
        <w:rPr>
          <w:rFonts w:ascii="Angsana New" w:hAnsi="Angsana New"/>
          <w:cs/>
        </w:rPr>
        <w:t>.</w:t>
      </w:r>
      <w:r w:rsidRPr="0052128A">
        <w:rPr>
          <w:rFonts w:ascii="Angsana New" w:hAnsi="Angsana New"/>
        </w:rPr>
        <w:t>00</w:t>
      </w:r>
      <w:r w:rsidRPr="0052128A">
        <w:rPr>
          <w:rFonts w:ascii="Angsana New" w:hAnsi="Angsana New"/>
          <w:cs/>
        </w:rPr>
        <w:t xml:space="preserve"> </w:t>
      </w:r>
      <w:r w:rsidRPr="0052128A">
        <w:rPr>
          <w:rFonts w:ascii="Angsana New" w:hAnsi="Angsana New"/>
        </w:rPr>
        <w:t>million to Baht 80</w:t>
      </w:r>
      <w:r w:rsidRPr="0052128A">
        <w:rPr>
          <w:rFonts w:ascii="Angsana New" w:hAnsi="Angsana New"/>
          <w:cs/>
        </w:rPr>
        <w:t>.</w:t>
      </w:r>
      <w:r w:rsidRPr="0052128A">
        <w:rPr>
          <w:rFonts w:ascii="Angsana New" w:hAnsi="Angsana New"/>
        </w:rPr>
        <w:t>00</w:t>
      </w:r>
      <w:r w:rsidRPr="0052128A">
        <w:rPr>
          <w:rFonts w:ascii="Angsana New" w:hAnsi="Angsana New"/>
          <w:cs/>
        </w:rPr>
        <w:t xml:space="preserve"> </w:t>
      </w:r>
      <w:r w:rsidRPr="0052128A">
        <w:rPr>
          <w:rFonts w:ascii="Angsana New" w:hAnsi="Angsana New"/>
        </w:rPr>
        <w:t>million by issuing 700,000</w:t>
      </w:r>
      <w:r w:rsidRPr="0052128A">
        <w:rPr>
          <w:rFonts w:ascii="Angsana New" w:hAnsi="Angsana New"/>
          <w:cs/>
        </w:rPr>
        <w:t xml:space="preserve"> </w:t>
      </w:r>
      <w:r w:rsidRPr="0052128A">
        <w:rPr>
          <w:rFonts w:ascii="Angsana New" w:hAnsi="Angsana New"/>
        </w:rPr>
        <w:t xml:space="preserve">new common shares. The value of each share is Baht </w:t>
      </w:r>
      <w:proofErr w:type="gramStart"/>
      <w:r w:rsidRPr="0052128A">
        <w:rPr>
          <w:rFonts w:ascii="Angsana New" w:hAnsi="Angsana New"/>
        </w:rPr>
        <w:t>100</w:t>
      </w:r>
      <w:proofErr w:type="gramEnd"/>
      <w:r w:rsidRPr="0052128A">
        <w:rPr>
          <w:rFonts w:ascii="Angsana New" w:hAnsi="Angsana New"/>
          <w:cs/>
        </w:rPr>
        <w:t xml:space="preserve"> </w:t>
      </w:r>
      <w:r w:rsidRPr="0052128A">
        <w:rPr>
          <w:rFonts w:ascii="Angsana New" w:hAnsi="Angsana New"/>
        </w:rPr>
        <w:t>and the company has paid for additional shares in the amount of Baht 70</w:t>
      </w:r>
      <w:r w:rsidRPr="0052128A">
        <w:rPr>
          <w:rFonts w:ascii="Angsana New" w:hAnsi="Angsana New"/>
          <w:cs/>
        </w:rPr>
        <w:t>.</w:t>
      </w:r>
      <w:r w:rsidRPr="0052128A">
        <w:rPr>
          <w:rFonts w:ascii="Angsana New" w:hAnsi="Angsana New"/>
        </w:rPr>
        <w:t>00</w:t>
      </w:r>
      <w:r w:rsidRPr="0052128A">
        <w:rPr>
          <w:rFonts w:ascii="Angsana New" w:hAnsi="Angsana New"/>
          <w:cs/>
        </w:rPr>
        <w:t xml:space="preserve"> </w:t>
      </w:r>
      <w:r w:rsidRPr="0052128A">
        <w:rPr>
          <w:rFonts w:ascii="Angsana New" w:hAnsi="Angsana New"/>
        </w:rPr>
        <w:t>million baht on September 25, 2023</w:t>
      </w:r>
      <w:r w:rsidRPr="0052128A">
        <w:rPr>
          <w:rFonts w:ascii="Angsana New" w:hAnsi="Angsana New"/>
          <w:cs/>
        </w:rPr>
        <w:t>.</w:t>
      </w:r>
    </w:p>
    <w:p w14:paraId="268913AD" w14:textId="77777777" w:rsidR="008E78C9" w:rsidRPr="0052128A" w:rsidRDefault="008E78C9" w:rsidP="00654256">
      <w:pPr>
        <w:spacing w:before="240"/>
        <w:ind w:left="709" w:right="0" w:hanging="709"/>
        <w:jc w:val="thaiDistribute"/>
        <w:rPr>
          <w:rFonts w:ascii="Angsana New" w:hAnsi="Angsana New" w:cs="Angsana New"/>
          <w:b/>
          <w:bCs/>
          <w:snapToGrid w:val="0"/>
          <w:u w:val="single"/>
          <w:lang w:eastAsia="th-TH"/>
        </w:rPr>
      </w:pPr>
      <w:r w:rsidRPr="0052128A">
        <w:rPr>
          <w:rFonts w:ascii="Angsana New" w:hAnsi="Angsana New" w:cs="Angsana New"/>
          <w:b/>
          <w:bCs/>
          <w:snapToGrid w:val="0"/>
          <w:u w:val="single"/>
          <w:lang w:eastAsia="th-TH"/>
        </w:rPr>
        <w:t>Decrease of registered capital</w:t>
      </w:r>
    </w:p>
    <w:p w14:paraId="73C4A225" w14:textId="77777777" w:rsidR="008E78C9" w:rsidRPr="0052128A" w:rsidRDefault="008E78C9" w:rsidP="00654256">
      <w:pPr>
        <w:tabs>
          <w:tab w:val="left" w:pos="0"/>
        </w:tabs>
        <w:spacing w:before="120"/>
        <w:ind w:right="0"/>
        <w:jc w:val="thaiDistribute"/>
        <w:rPr>
          <w:rFonts w:ascii="Angsana New" w:hAnsi="Angsana New" w:cs="Angsana New"/>
          <w:b/>
          <w:bCs/>
          <w:snapToGrid w:val="0"/>
          <w:lang w:eastAsia="th-TH"/>
        </w:rPr>
      </w:pPr>
      <w:r w:rsidRPr="0052128A">
        <w:rPr>
          <w:rFonts w:ascii="Angsana New" w:hAnsi="Angsana New" w:cs="Angsana New"/>
          <w:b/>
          <w:bCs/>
          <w:snapToGrid w:val="0"/>
          <w:lang w:eastAsia="th-TH"/>
        </w:rPr>
        <w:t xml:space="preserve">Property </w:t>
      </w:r>
      <w:r w:rsidRPr="0052128A">
        <w:rPr>
          <w:rFonts w:ascii="Angsana New" w:hAnsi="Angsana New"/>
          <w:b/>
          <w:bCs/>
        </w:rPr>
        <w:t>Gateway</w:t>
      </w:r>
      <w:r w:rsidRPr="0052128A">
        <w:rPr>
          <w:rFonts w:ascii="Angsana New" w:hAnsi="Angsana New" w:cs="Angsana New"/>
          <w:b/>
          <w:bCs/>
          <w:snapToGrid w:val="0"/>
          <w:lang w:eastAsia="th-TH"/>
        </w:rPr>
        <w:t xml:space="preserve"> Co., Ltd.</w:t>
      </w:r>
    </w:p>
    <w:p w14:paraId="217A2CE7" w14:textId="57E973F1" w:rsidR="0073765A" w:rsidRDefault="0073765A" w:rsidP="0073765A">
      <w:pPr>
        <w:spacing w:before="120"/>
        <w:ind w:right="0"/>
        <w:jc w:val="thaiDistribute"/>
        <w:rPr>
          <w:rFonts w:ascii="Angsana New" w:hAnsi="Angsana New" w:cs="Angsana New"/>
          <w:snapToGrid w:val="0"/>
          <w:spacing w:val="2"/>
          <w:lang w:eastAsia="th-TH"/>
        </w:rPr>
      </w:pPr>
      <w:r>
        <w:rPr>
          <w:rFonts w:ascii="Angsana New" w:hAnsi="Angsana New"/>
          <w:spacing w:val="2"/>
        </w:rPr>
        <w:t>According</w:t>
      </w:r>
      <w:r>
        <w:rPr>
          <w:rFonts w:ascii="Angsana New" w:hAnsi="Angsana New" w:cs="Angsana New"/>
          <w:snapToGrid w:val="0"/>
          <w:spacing w:val="2"/>
          <w:lang w:eastAsia="th-TH"/>
        </w:rPr>
        <w:t xml:space="preserve"> to the resolution of the Extraordinary General Meeting of Shareholders No. 2/2023 of Property Gateway Co., Ltd. on July 7, 2023, it was resolved to reduce the registered capital of the company by Baht 260.00 million from Baht 553.40 million. remaining Baht 293.40 million (293,400 shares, par value</w:t>
      </w:r>
      <w:r w:rsidR="004451E4">
        <w:rPr>
          <w:rFonts w:ascii="Angsana New" w:hAnsi="Angsana New" w:cs="Angsana New"/>
          <w:snapToGrid w:val="0"/>
          <w:spacing w:val="2"/>
          <w:lang w:eastAsia="th-TH"/>
        </w:rPr>
        <w:t xml:space="preserve"> Baht</w:t>
      </w:r>
      <w:r>
        <w:rPr>
          <w:rFonts w:ascii="Angsana New" w:hAnsi="Angsana New" w:cs="Angsana New"/>
          <w:snapToGrid w:val="0"/>
          <w:spacing w:val="2"/>
          <w:lang w:eastAsia="th-TH"/>
        </w:rPr>
        <w:t xml:space="preserve"> 1,000 per share). The capital reduction was registered with the Department of Business Development, Ministry of Commerce on August 11, 2023, and the company received payment for the shares to return capital. By offsetting loan debt in the </w:t>
      </w:r>
      <w:proofErr w:type="gramStart"/>
      <w:r>
        <w:rPr>
          <w:rFonts w:ascii="Angsana New" w:hAnsi="Angsana New" w:cs="Angsana New"/>
          <w:snapToGrid w:val="0"/>
          <w:spacing w:val="2"/>
          <w:lang w:eastAsia="th-TH"/>
        </w:rPr>
        <w:t>amount</w:t>
      </w:r>
      <w:proofErr w:type="gramEnd"/>
      <w:r>
        <w:rPr>
          <w:rFonts w:ascii="Angsana New" w:hAnsi="Angsana New" w:cs="Angsana New"/>
          <w:snapToGrid w:val="0"/>
          <w:spacing w:val="2"/>
          <w:lang w:eastAsia="th-TH"/>
        </w:rPr>
        <w:t xml:space="preserve"> of Baht 260.00 million.</w:t>
      </w:r>
    </w:p>
    <w:p w14:paraId="67196897" w14:textId="79A2AEF1" w:rsidR="0073765A" w:rsidRDefault="0073765A" w:rsidP="0073765A">
      <w:pPr>
        <w:spacing w:before="120"/>
        <w:ind w:right="0"/>
        <w:rPr>
          <w:rFonts w:ascii="Angsana New" w:hAnsi="Angsana New" w:cs="Angsana New"/>
          <w:snapToGrid w:val="0"/>
          <w:spacing w:val="2"/>
          <w:lang w:eastAsia="th-TH"/>
        </w:rPr>
      </w:pPr>
      <w:r>
        <w:rPr>
          <w:rFonts w:ascii="Angsana New" w:hAnsi="Angsana New" w:cs="Angsana New"/>
          <w:snapToGrid w:val="0"/>
          <w:spacing w:val="2"/>
          <w:lang w:eastAsia="th-TH"/>
        </w:rPr>
        <w:t>According to the resolution of the Extraordinary General Meeting of Shareholders No. 3/2023 of Property Gateway Co., Ltd. on November 6, 2023, it was resolved to reduce the registered capital of the company by Baht 14.20 million from Baht 293.40 million</w:t>
      </w:r>
      <w:r w:rsidR="00347A0F">
        <w:rPr>
          <w:rFonts w:ascii="Angsana New" w:hAnsi="Angsana New" w:cs="Angsana New"/>
          <w:snapToGrid w:val="0"/>
          <w:spacing w:val="2"/>
          <w:lang w:eastAsia="th-TH"/>
        </w:rPr>
        <w:t xml:space="preserve"> </w:t>
      </w:r>
      <w:r w:rsidR="00347A0F">
        <w:rPr>
          <w:rFonts w:ascii="Angsana New" w:hAnsi="Angsana New" w:cs="Angsana New" w:hint="cs"/>
          <w:snapToGrid w:val="0"/>
          <w:spacing w:val="2"/>
          <w:cs/>
          <w:lang w:eastAsia="th-TH"/>
        </w:rPr>
        <w:t>(</w:t>
      </w:r>
      <w:r w:rsidR="00347A0F">
        <w:rPr>
          <w:rFonts w:ascii="Angsana New" w:hAnsi="Angsana New" w:cs="Angsana New"/>
          <w:snapToGrid w:val="0"/>
          <w:spacing w:val="2"/>
          <w:lang w:eastAsia="th-TH"/>
        </w:rPr>
        <w:t>293,400 shares, par value 1,000 baht per share</w:t>
      </w:r>
      <w:r w:rsidR="00347A0F">
        <w:rPr>
          <w:rFonts w:ascii="Angsana New" w:hAnsi="Angsana New" w:cs="Angsana New" w:hint="cs"/>
          <w:snapToGrid w:val="0"/>
          <w:spacing w:val="2"/>
          <w:cs/>
          <w:lang w:eastAsia="th-TH"/>
        </w:rPr>
        <w:t>).</w:t>
      </w:r>
      <w:r>
        <w:rPr>
          <w:rFonts w:ascii="Angsana New" w:hAnsi="Angsana New" w:cs="Angsana New"/>
          <w:snapToGrid w:val="0"/>
          <w:spacing w:val="2"/>
          <w:lang w:eastAsia="th-TH"/>
        </w:rPr>
        <w:t xml:space="preserve"> </w:t>
      </w:r>
      <w:r w:rsidR="00554A6C">
        <w:rPr>
          <w:rFonts w:ascii="Angsana New" w:hAnsi="Angsana New" w:cs="Angsana New"/>
          <w:snapToGrid w:val="0"/>
          <w:spacing w:val="2"/>
          <w:lang w:eastAsia="th-TH"/>
        </w:rPr>
        <w:t>The remaining</w:t>
      </w:r>
      <w:r>
        <w:rPr>
          <w:rFonts w:ascii="Angsana New" w:hAnsi="Angsana New" w:cs="Angsana New"/>
          <w:snapToGrid w:val="0"/>
          <w:spacing w:val="2"/>
          <w:lang w:eastAsia="th-TH"/>
        </w:rPr>
        <w:t xml:space="preserve"> Baht 279.20 million (279,200 shares, par value </w:t>
      </w:r>
      <w:r w:rsidR="004451E4">
        <w:rPr>
          <w:rFonts w:ascii="Angsana New" w:hAnsi="Angsana New" w:cs="Angsana New"/>
          <w:snapToGrid w:val="0"/>
          <w:spacing w:val="2"/>
          <w:lang w:eastAsia="th-TH"/>
        </w:rPr>
        <w:t xml:space="preserve">Baht </w:t>
      </w:r>
      <w:r>
        <w:rPr>
          <w:rFonts w:ascii="Angsana New" w:hAnsi="Angsana New" w:cs="Angsana New"/>
          <w:snapToGrid w:val="0"/>
          <w:spacing w:val="2"/>
          <w:lang w:eastAsia="th-TH"/>
        </w:rPr>
        <w:t>1,000 per share).</w:t>
      </w:r>
      <w:r w:rsidR="00554A6C">
        <w:rPr>
          <w:rFonts w:ascii="Angsana New" w:hAnsi="Angsana New" w:cs="Angsana New"/>
          <w:snapToGrid w:val="0"/>
          <w:spacing w:val="2"/>
          <w:lang w:eastAsia="th-TH"/>
        </w:rPr>
        <w:t xml:space="preserve"> </w:t>
      </w:r>
      <w:proofErr w:type="gramStart"/>
      <w:r>
        <w:rPr>
          <w:rFonts w:ascii="Angsana New" w:hAnsi="Angsana New" w:cs="Angsana New"/>
          <w:snapToGrid w:val="0"/>
          <w:spacing w:val="2"/>
          <w:lang w:eastAsia="th-TH"/>
        </w:rPr>
        <w:t>The</w:t>
      </w:r>
      <w:proofErr w:type="gramEnd"/>
      <w:r>
        <w:rPr>
          <w:rFonts w:ascii="Angsana New" w:hAnsi="Angsana New" w:cs="Angsana New"/>
          <w:snapToGrid w:val="0"/>
          <w:spacing w:val="2"/>
          <w:lang w:eastAsia="th-TH"/>
        </w:rPr>
        <w:t xml:space="preserve"> capital reduction was registered with the Department of Business Development, Ministry of Commerce on December 8, </w:t>
      </w:r>
      <w:r>
        <w:rPr>
          <w:rFonts w:ascii="Angsana New" w:hAnsi="Angsana New" w:cs="Angsana New" w:hint="cs"/>
          <w:snapToGrid w:val="0"/>
          <w:spacing w:val="2"/>
          <w:cs/>
          <w:lang w:eastAsia="th-TH"/>
        </w:rPr>
        <w:t>2023</w:t>
      </w:r>
      <w:r>
        <w:rPr>
          <w:rFonts w:ascii="Angsana New" w:hAnsi="Angsana New" w:cs="Angsana New"/>
          <w:snapToGrid w:val="0"/>
          <w:spacing w:val="2"/>
          <w:lang w:eastAsia="th-TH"/>
        </w:rPr>
        <w:t xml:space="preserve">, and the company received payment for the shares to return capital. By offsetting loan debt in the </w:t>
      </w:r>
      <w:proofErr w:type="gramStart"/>
      <w:r>
        <w:rPr>
          <w:rFonts w:ascii="Angsana New" w:hAnsi="Angsana New" w:cs="Angsana New"/>
          <w:snapToGrid w:val="0"/>
          <w:spacing w:val="2"/>
          <w:lang w:eastAsia="th-TH"/>
        </w:rPr>
        <w:t>amount</w:t>
      </w:r>
      <w:proofErr w:type="gramEnd"/>
      <w:r>
        <w:rPr>
          <w:rFonts w:ascii="Angsana New" w:hAnsi="Angsana New" w:cs="Angsana New"/>
          <w:snapToGrid w:val="0"/>
          <w:spacing w:val="2"/>
          <w:lang w:eastAsia="th-TH"/>
        </w:rPr>
        <w:t xml:space="preserve"> of Baht 11.2</w:t>
      </w:r>
      <w:r>
        <w:rPr>
          <w:rFonts w:ascii="Angsana New" w:hAnsi="Angsana New" w:cs="Angsana New" w:hint="cs"/>
          <w:snapToGrid w:val="0"/>
          <w:spacing w:val="2"/>
          <w:cs/>
          <w:lang w:eastAsia="th-TH"/>
        </w:rPr>
        <w:t xml:space="preserve">0 </w:t>
      </w:r>
      <w:r>
        <w:rPr>
          <w:rFonts w:ascii="Angsana New" w:hAnsi="Angsana New" w:cs="Angsana New"/>
          <w:snapToGrid w:val="0"/>
          <w:spacing w:val="2"/>
          <w:lang w:eastAsia="th-TH"/>
        </w:rPr>
        <w:t xml:space="preserve">million. and pay in cash in the amount </w:t>
      </w:r>
      <w:r w:rsidR="00554A6C">
        <w:rPr>
          <w:rFonts w:ascii="Angsana New" w:hAnsi="Angsana New" w:cs="Angsana New"/>
          <w:snapToGrid w:val="0"/>
          <w:spacing w:val="2"/>
          <w:lang w:eastAsia="th-TH"/>
        </w:rPr>
        <w:t>of Baht</w:t>
      </w:r>
      <w:r>
        <w:rPr>
          <w:rFonts w:ascii="Angsana New" w:hAnsi="Angsana New" w:cs="Angsana New"/>
          <w:snapToGrid w:val="0"/>
          <w:spacing w:val="2"/>
          <w:lang w:eastAsia="th-TH"/>
        </w:rPr>
        <w:t xml:space="preserve"> 3.00 million. </w:t>
      </w:r>
    </w:p>
    <w:p w14:paraId="1F7028E7" w14:textId="77777777" w:rsidR="008E78C9" w:rsidRPr="0052128A" w:rsidRDefault="008E78C9" w:rsidP="00654256">
      <w:pPr>
        <w:spacing w:before="120"/>
        <w:ind w:right="0"/>
        <w:jc w:val="thaiDistribute"/>
        <w:rPr>
          <w:rFonts w:ascii="Angsana New" w:hAnsi="Angsana New" w:cs="Angsana New"/>
          <w:b/>
          <w:bCs/>
          <w:snapToGrid w:val="0"/>
          <w:lang w:eastAsia="th-TH"/>
        </w:rPr>
      </w:pPr>
      <w:r w:rsidRPr="0052128A">
        <w:rPr>
          <w:rFonts w:ascii="Angsana New" w:hAnsi="Angsana New" w:cs="Angsana New"/>
          <w:b/>
          <w:bCs/>
          <w:snapToGrid w:val="0"/>
          <w:lang w:eastAsia="th-TH"/>
        </w:rPr>
        <w:t xml:space="preserve">TK </w:t>
      </w:r>
      <w:proofErr w:type="spellStart"/>
      <w:r w:rsidRPr="0052128A">
        <w:rPr>
          <w:rFonts w:ascii="Angsana New" w:hAnsi="Angsana New" w:cs="Angsana New"/>
          <w:b/>
          <w:bCs/>
          <w:snapToGrid w:val="0"/>
          <w:lang w:eastAsia="th-TH"/>
        </w:rPr>
        <w:t>Nawakij</w:t>
      </w:r>
      <w:proofErr w:type="spellEnd"/>
      <w:r w:rsidRPr="0052128A">
        <w:rPr>
          <w:rFonts w:ascii="Angsana New" w:hAnsi="Angsana New" w:cs="Angsana New"/>
          <w:b/>
          <w:bCs/>
          <w:snapToGrid w:val="0"/>
          <w:lang w:eastAsia="th-TH"/>
        </w:rPr>
        <w:t xml:space="preserve"> Co., Ltd.</w:t>
      </w:r>
    </w:p>
    <w:p w14:paraId="2CDDE0D0" w14:textId="57CAD09E" w:rsidR="008E78C9" w:rsidRPr="0052128A" w:rsidRDefault="008E78C9" w:rsidP="00654256">
      <w:pPr>
        <w:spacing w:before="120"/>
        <w:ind w:right="0"/>
        <w:jc w:val="thaiDistribute"/>
        <w:rPr>
          <w:rFonts w:ascii="Angsana New" w:hAnsi="Angsana New" w:cs="Angsana New"/>
          <w:snapToGrid w:val="0"/>
          <w:spacing w:val="-4"/>
          <w:lang w:eastAsia="th-TH"/>
        </w:rPr>
      </w:pPr>
      <w:r w:rsidRPr="0052128A">
        <w:rPr>
          <w:rFonts w:ascii="Angsana New" w:hAnsi="Angsana New" w:cs="Angsana New"/>
          <w:snapToGrid w:val="0"/>
          <w:spacing w:val="-4"/>
          <w:lang w:eastAsia="th-TH"/>
        </w:rPr>
        <w:t xml:space="preserve">According to the resolution of the Extraordinary General Meeting of Shareholders No. 2/2023 of TK </w:t>
      </w:r>
      <w:proofErr w:type="spellStart"/>
      <w:r w:rsidRPr="0052128A">
        <w:rPr>
          <w:rFonts w:ascii="Angsana New" w:hAnsi="Angsana New" w:cs="Angsana New"/>
          <w:snapToGrid w:val="0"/>
          <w:spacing w:val="-4"/>
          <w:lang w:eastAsia="th-TH"/>
        </w:rPr>
        <w:t>Nawakij</w:t>
      </w:r>
      <w:proofErr w:type="spellEnd"/>
      <w:r w:rsidRPr="0052128A">
        <w:rPr>
          <w:rFonts w:ascii="Angsana New" w:hAnsi="Angsana New" w:cs="Angsana New"/>
          <w:snapToGrid w:val="0"/>
          <w:spacing w:val="-4"/>
          <w:lang w:eastAsia="th-TH"/>
        </w:rPr>
        <w:t xml:space="preserve"> Co., Ltd. on July 6, 2023, it was resolved </w:t>
      </w:r>
      <w:r w:rsidRPr="0052128A">
        <w:rPr>
          <w:rFonts w:ascii="Angsana New" w:hAnsi="Angsana New" w:cs="Angsana New"/>
          <w:snapToGrid w:val="0"/>
          <w:lang w:eastAsia="th-TH"/>
        </w:rPr>
        <w:t>to</w:t>
      </w:r>
      <w:r w:rsidRPr="0052128A">
        <w:rPr>
          <w:rFonts w:ascii="Angsana New" w:hAnsi="Angsana New" w:cs="Angsana New"/>
          <w:snapToGrid w:val="0"/>
          <w:spacing w:val="-4"/>
          <w:lang w:eastAsia="th-TH"/>
        </w:rPr>
        <w:t xml:space="preserve"> reduce the registered capital of the company by Baht 15.00 million from Baht 20.00 million. </w:t>
      </w:r>
      <w:r w:rsidR="00654256" w:rsidRPr="0052128A">
        <w:rPr>
          <w:rFonts w:ascii="Angsana New" w:hAnsi="Angsana New" w:cs="Angsana New"/>
          <w:snapToGrid w:val="0"/>
          <w:spacing w:val="-4"/>
          <w:lang w:eastAsia="th-TH"/>
        </w:rPr>
        <w:t>R</w:t>
      </w:r>
      <w:r w:rsidRPr="0052128A">
        <w:rPr>
          <w:rFonts w:ascii="Angsana New" w:hAnsi="Angsana New" w:cs="Angsana New"/>
          <w:snapToGrid w:val="0"/>
          <w:spacing w:val="-4"/>
          <w:lang w:eastAsia="th-TH"/>
        </w:rPr>
        <w:t>emaining</w:t>
      </w:r>
      <w:r w:rsidR="00654256">
        <w:rPr>
          <w:rFonts w:ascii="Angsana New" w:hAnsi="Angsana New" w:cs="Angsana New"/>
          <w:snapToGrid w:val="0"/>
          <w:spacing w:val="-4"/>
          <w:lang w:eastAsia="th-TH"/>
        </w:rPr>
        <w:t xml:space="preserve"> </w:t>
      </w:r>
      <w:r w:rsidRPr="0052128A">
        <w:rPr>
          <w:rFonts w:ascii="Angsana New" w:hAnsi="Angsana New" w:cs="Angsana New"/>
          <w:snapToGrid w:val="0"/>
          <w:spacing w:val="-4"/>
          <w:lang w:eastAsia="th-TH"/>
        </w:rPr>
        <w:t>Baht 5.00 million (5,000 shares, par value 1,000 baht per share).</w:t>
      </w:r>
      <w:r w:rsidRPr="0052128A">
        <w:t xml:space="preserve"> </w:t>
      </w:r>
      <w:r w:rsidRPr="0052128A">
        <w:rPr>
          <w:rFonts w:ascii="Angsana New" w:hAnsi="Angsana New" w:cs="Angsana New"/>
          <w:snapToGrid w:val="0"/>
          <w:spacing w:val="-4"/>
          <w:lang w:eastAsia="th-TH"/>
        </w:rPr>
        <w:t xml:space="preserve">The capital reduction was registered with the Department of Business Development, Ministry of Commerce on August 11, 2023, and the company received payment for the shares to return capital. By offsetting loan debt in the </w:t>
      </w:r>
      <w:proofErr w:type="gramStart"/>
      <w:r w:rsidRPr="0052128A">
        <w:rPr>
          <w:rFonts w:ascii="Angsana New" w:hAnsi="Angsana New" w:cs="Angsana New"/>
          <w:snapToGrid w:val="0"/>
          <w:spacing w:val="-4"/>
          <w:lang w:eastAsia="th-TH"/>
        </w:rPr>
        <w:t>amount</w:t>
      </w:r>
      <w:proofErr w:type="gramEnd"/>
      <w:r w:rsidRPr="0052128A">
        <w:rPr>
          <w:rFonts w:ascii="Angsana New" w:hAnsi="Angsana New" w:cs="Angsana New"/>
          <w:snapToGrid w:val="0"/>
          <w:spacing w:val="-4"/>
          <w:lang w:eastAsia="th-TH"/>
        </w:rPr>
        <w:t xml:space="preserve"> of Baht 15.00 million.</w:t>
      </w:r>
    </w:p>
    <w:p w14:paraId="7530EB66" w14:textId="77777777" w:rsidR="008E78C9" w:rsidRDefault="008E78C9">
      <w:pPr>
        <w:ind w:right="0"/>
        <w:jc w:val="left"/>
        <w:rPr>
          <w:rFonts w:ascii="Angsana New" w:hAnsi="Angsana New" w:cs="Angsana New" w:hint="cs"/>
          <w:b/>
          <w:bCs/>
          <w:snapToGrid w:val="0"/>
          <w:cs/>
          <w:lang w:eastAsia="th-TH"/>
        </w:rPr>
      </w:pPr>
      <w:r>
        <w:rPr>
          <w:rFonts w:ascii="Angsana New" w:hAnsi="Angsana New" w:cs="Angsana New"/>
          <w:b/>
          <w:bCs/>
          <w:snapToGrid w:val="0"/>
          <w:lang w:eastAsia="th-TH"/>
        </w:rPr>
        <w:br w:type="page"/>
      </w:r>
    </w:p>
    <w:p w14:paraId="57065C8F" w14:textId="71195DD0" w:rsidR="008E78C9" w:rsidRPr="0052128A" w:rsidRDefault="008E78C9" w:rsidP="00654256">
      <w:pPr>
        <w:spacing w:before="120"/>
        <w:ind w:right="0"/>
        <w:jc w:val="thaiDistribute"/>
        <w:rPr>
          <w:rFonts w:ascii="Angsana New" w:hAnsi="Angsana New" w:cs="Angsana New"/>
          <w:b/>
          <w:bCs/>
          <w:snapToGrid w:val="0"/>
          <w:lang w:eastAsia="th-TH"/>
        </w:rPr>
      </w:pPr>
      <w:r w:rsidRPr="0052128A">
        <w:rPr>
          <w:rFonts w:ascii="Angsana New" w:hAnsi="Angsana New" w:cs="Angsana New"/>
          <w:b/>
          <w:bCs/>
          <w:snapToGrid w:val="0"/>
          <w:lang w:eastAsia="th-TH"/>
        </w:rPr>
        <w:lastRenderedPageBreak/>
        <w:t>The Service Residence Co., Ltd</w:t>
      </w:r>
    </w:p>
    <w:p w14:paraId="2A19C15A" w14:textId="557F0CA7" w:rsidR="008E78C9" w:rsidRPr="0052128A" w:rsidRDefault="008E78C9" w:rsidP="00654256">
      <w:pPr>
        <w:spacing w:before="120"/>
        <w:ind w:right="0"/>
        <w:jc w:val="thaiDistribute"/>
        <w:rPr>
          <w:rFonts w:ascii="Angsana New" w:hAnsi="Angsana New" w:cs="Angsana New"/>
          <w:snapToGrid w:val="0"/>
          <w:lang w:eastAsia="th-TH"/>
        </w:rPr>
      </w:pPr>
      <w:r w:rsidRPr="0052128A">
        <w:rPr>
          <w:rFonts w:ascii="Angsana New" w:hAnsi="Angsana New" w:cs="Angsana New"/>
          <w:snapToGrid w:val="0"/>
          <w:lang w:eastAsia="th-TH"/>
        </w:rPr>
        <w:t xml:space="preserve">According to the resolution of the Extraordinary General Meeting of Shareholders No. 1/2023 of The Service Residence Co., Ltd. on July 7, 2023, it was resolved to reduce the registered capital of the company by Baht 57.00 million from Baht 192.20 million. remaining Baht 135.20 million (135,200 shares, par value </w:t>
      </w:r>
      <w:r w:rsidR="004451E4">
        <w:rPr>
          <w:rFonts w:ascii="Angsana New" w:hAnsi="Angsana New" w:cs="Angsana New"/>
          <w:snapToGrid w:val="0"/>
          <w:spacing w:val="2"/>
          <w:lang w:eastAsia="th-TH"/>
        </w:rPr>
        <w:t>Baht</w:t>
      </w:r>
      <w:r w:rsidR="004451E4" w:rsidRPr="0052128A">
        <w:rPr>
          <w:rFonts w:ascii="Angsana New" w:hAnsi="Angsana New" w:cs="Angsana New"/>
          <w:snapToGrid w:val="0"/>
          <w:lang w:eastAsia="th-TH"/>
        </w:rPr>
        <w:t xml:space="preserve"> </w:t>
      </w:r>
      <w:r w:rsidRPr="0052128A">
        <w:rPr>
          <w:rFonts w:ascii="Angsana New" w:hAnsi="Angsana New" w:cs="Angsana New"/>
          <w:snapToGrid w:val="0"/>
          <w:lang w:eastAsia="th-TH"/>
        </w:rPr>
        <w:t xml:space="preserve">1,000 per share). The capital reduction was registered with the Department of Business Development, Ministry of Commerce on August 11, 2023, and the company received payment for the shares to return capital. By offsetting loan debt in the </w:t>
      </w:r>
      <w:proofErr w:type="gramStart"/>
      <w:r w:rsidRPr="0052128A">
        <w:rPr>
          <w:rFonts w:ascii="Angsana New" w:hAnsi="Angsana New" w:cs="Angsana New"/>
          <w:snapToGrid w:val="0"/>
          <w:lang w:eastAsia="th-TH"/>
        </w:rPr>
        <w:t>amount</w:t>
      </w:r>
      <w:proofErr w:type="gramEnd"/>
      <w:r w:rsidRPr="0052128A">
        <w:rPr>
          <w:rFonts w:ascii="Angsana New" w:hAnsi="Angsana New" w:cs="Angsana New"/>
          <w:snapToGrid w:val="0"/>
          <w:lang w:eastAsia="th-TH"/>
        </w:rPr>
        <w:t xml:space="preserve"> of Baht 57.00 million.</w:t>
      </w:r>
    </w:p>
    <w:p w14:paraId="391B66A6" w14:textId="77777777" w:rsidR="008E78C9" w:rsidRPr="0052128A" w:rsidRDefault="008E78C9" w:rsidP="00654256">
      <w:pPr>
        <w:spacing w:before="120"/>
        <w:ind w:right="0"/>
        <w:jc w:val="thaiDistribute"/>
        <w:rPr>
          <w:rFonts w:ascii="Angsana New" w:hAnsi="Angsana New" w:cs="Angsana New"/>
          <w:b/>
          <w:bCs/>
          <w:snapToGrid w:val="0"/>
          <w:cs/>
          <w:lang w:eastAsia="th-TH"/>
        </w:rPr>
      </w:pPr>
      <w:r w:rsidRPr="0052128A">
        <w:rPr>
          <w:rFonts w:ascii="Angsana New" w:hAnsi="Angsana New" w:cs="Angsana New"/>
          <w:b/>
          <w:bCs/>
          <w:snapToGrid w:val="0"/>
          <w:lang w:eastAsia="th-TH"/>
        </w:rPr>
        <w:t>T&amp;T Asset Management Co., Ltd.</w:t>
      </w:r>
    </w:p>
    <w:p w14:paraId="6B3DB6AF" w14:textId="132334A5" w:rsidR="008E78C9" w:rsidRPr="0052128A" w:rsidRDefault="008E78C9" w:rsidP="00654256">
      <w:pPr>
        <w:spacing w:before="120"/>
        <w:ind w:right="0"/>
        <w:jc w:val="thaiDistribute"/>
        <w:rPr>
          <w:rFonts w:ascii="Angsana New" w:hAnsi="Angsana New" w:cs="Angsana New"/>
          <w:snapToGrid w:val="0"/>
          <w:spacing w:val="-2"/>
          <w:lang w:eastAsia="th-TH"/>
        </w:rPr>
      </w:pPr>
      <w:r w:rsidRPr="0052128A">
        <w:rPr>
          <w:rFonts w:ascii="Angsana New" w:hAnsi="Angsana New" w:cs="Angsana New"/>
          <w:snapToGrid w:val="0"/>
          <w:spacing w:val="-2"/>
          <w:lang w:eastAsia="th-TH"/>
        </w:rPr>
        <w:t xml:space="preserve">According to the resolution of the Extraordinary General Meeting of Shareholders No. 1/2023 of T&amp;T Asset Management Co., Ltd. on July 7, </w:t>
      </w:r>
      <w:r w:rsidRPr="0052128A">
        <w:rPr>
          <w:rFonts w:ascii="Angsana New" w:hAnsi="Angsana New" w:cs="Angsana New"/>
          <w:snapToGrid w:val="0"/>
          <w:lang w:eastAsia="th-TH"/>
        </w:rPr>
        <w:t>2023</w:t>
      </w:r>
      <w:r w:rsidRPr="0052128A">
        <w:rPr>
          <w:rFonts w:ascii="Angsana New" w:hAnsi="Angsana New" w:cs="Angsana New"/>
          <w:snapToGrid w:val="0"/>
          <w:spacing w:val="-2"/>
          <w:lang w:eastAsia="th-TH"/>
        </w:rPr>
        <w:t xml:space="preserve">, it was resolved to reduce the registered capital of the company by Baht 72.00 million from Baht 100.00 million. remaining Baht 28.00 million (280,000 shares, par value </w:t>
      </w:r>
      <w:r w:rsidR="004451E4">
        <w:rPr>
          <w:rFonts w:ascii="Angsana New" w:hAnsi="Angsana New" w:cs="Angsana New"/>
          <w:snapToGrid w:val="0"/>
          <w:spacing w:val="2"/>
          <w:lang w:eastAsia="th-TH"/>
        </w:rPr>
        <w:t>Baht</w:t>
      </w:r>
      <w:r w:rsidR="004451E4" w:rsidRPr="0052128A">
        <w:rPr>
          <w:rFonts w:ascii="Angsana New" w:hAnsi="Angsana New" w:cs="Angsana New"/>
          <w:snapToGrid w:val="0"/>
          <w:spacing w:val="-2"/>
          <w:lang w:eastAsia="th-TH"/>
        </w:rPr>
        <w:t xml:space="preserve"> </w:t>
      </w:r>
      <w:r w:rsidRPr="0052128A">
        <w:rPr>
          <w:rFonts w:ascii="Angsana New" w:hAnsi="Angsana New" w:cs="Angsana New"/>
          <w:snapToGrid w:val="0"/>
          <w:spacing w:val="-2"/>
          <w:lang w:eastAsia="th-TH"/>
        </w:rPr>
        <w:t>100</w:t>
      </w:r>
      <w:r w:rsidR="004451E4">
        <w:rPr>
          <w:rFonts w:ascii="Angsana New" w:hAnsi="Angsana New" w:cs="Angsana New"/>
          <w:snapToGrid w:val="0"/>
          <w:spacing w:val="-2"/>
          <w:lang w:eastAsia="th-TH"/>
        </w:rPr>
        <w:t xml:space="preserve"> </w:t>
      </w:r>
      <w:r w:rsidRPr="0052128A">
        <w:rPr>
          <w:rFonts w:ascii="Angsana New" w:hAnsi="Angsana New" w:cs="Angsana New"/>
          <w:snapToGrid w:val="0"/>
          <w:spacing w:val="-2"/>
          <w:lang w:eastAsia="th-TH"/>
        </w:rPr>
        <w:t>per share).</w:t>
      </w:r>
      <w:r w:rsidRPr="0052128A">
        <w:t xml:space="preserve"> </w:t>
      </w:r>
      <w:r w:rsidRPr="0052128A">
        <w:rPr>
          <w:rFonts w:ascii="Angsana New" w:hAnsi="Angsana New" w:cs="Angsana New"/>
          <w:snapToGrid w:val="0"/>
          <w:spacing w:val="-2"/>
          <w:lang w:eastAsia="th-TH"/>
        </w:rPr>
        <w:t>The capital reduction has been registered with the Department of Business Development, Ministry of Commerce on August 17, 2023.</w:t>
      </w:r>
    </w:p>
    <w:p w14:paraId="3996433F" w14:textId="4B020F33" w:rsidR="008E78C9" w:rsidRDefault="008E78C9" w:rsidP="004451E4">
      <w:pPr>
        <w:spacing w:before="120"/>
        <w:ind w:right="0"/>
        <w:jc w:val="left"/>
        <w:rPr>
          <w:rFonts w:ascii="Angsana New" w:hAnsi="Angsana New" w:cs="Angsana New"/>
          <w:snapToGrid w:val="0"/>
          <w:spacing w:val="-2"/>
          <w:lang w:eastAsia="th-TH"/>
        </w:rPr>
      </w:pPr>
      <w:r w:rsidRPr="0052128A">
        <w:rPr>
          <w:rFonts w:ascii="Angsana New" w:hAnsi="Angsana New" w:cs="Angsana New"/>
          <w:snapToGrid w:val="0"/>
          <w:spacing w:val="-2"/>
          <w:lang w:eastAsia="th-TH"/>
        </w:rPr>
        <w:t xml:space="preserve">According to the resolution of the Extraordinary General Meeting of Shareholders No. 2/2023 of T&amp;T Asset Management Co., Ltd. on August 22, </w:t>
      </w:r>
      <w:r w:rsidRPr="0052128A">
        <w:rPr>
          <w:rFonts w:ascii="Angsana New" w:hAnsi="Angsana New" w:cs="Angsana New"/>
          <w:snapToGrid w:val="0"/>
          <w:lang w:eastAsia="th-TH"/>
        </w:rPr>
        <w:t>2023</w:t>
      </w:r>
      <w:r w:rsidRPr="0052128A">
        <w:rPr>
          <w:rFonts w:ascii="Angsana New" w:hAnsi="Angsana New" w:cs="Angsana New"/>
          <w:snapToGrid w:val="0"/>
          <w:spacing w:val="-2"/>
          <w:lang w:eastAsia="th-TH"/>
        </w:rPr>
        <w:t xml:space="preserve">, it was resolved to reduce the registered capital of the company by Baht 21.00 million from Baht 28.00 million. remaining Baht 7.00 million (70,000 shares, par value </w:t>
      </w:r>
      <w:r w:rsidR="004451E4">
        <w:rPr>
          <w:rFonts w:ascii="Angsana New" w:hAnsi="Angsana New" w:cs="Angsana New"/>
          <w:snapToGrid w:val="0"/>
          <w:spacing w:val="2"/>
          <w:lang w:eastAsia="th-TH"/>
        </w:rPr>
        <w:t>Baht</w:t>
      </w:r>
      <w:r w:rsidR="004451E4" w:rsidRPr="0052128A">
        <w:rPr>
          <w:rFonts w:ascii="Angsana New" w:hAnsi="Angsana New" w:cs="Angsana New"/>
          <w:snapToGrid w:val="0"/>
          <w:spacing w:val="-2"/>
          <w:lang w:eastAsia="th-TH"/>
        </w:rPr>
        <w:t xml:space="preserve"> </w:t>
      </w:r>
      <w:r w:rsidRPr="0052128A">
        <w:rPr>
          <w:rFonts w:ascii="Angsana New" w:hAnsi="Angsana New" w:cs="Angsana New"/>
          <w:snapToGrid w:val="0"/>
          <w:spacing w:val="-2"/>
          <w:lang w:eastAsia="th-TH"/>
        </w:rPr>
        <w:t>100 per share).</w:t>
      </w:r>
      <w:r w:rsidRPr="0052128A">
        <w:t xml:space="preserve"> </w:t>
      </w:r>
      <w:r w:rsidRPr="0052128A">
        <w:rPr>
          <w:rFonts w:ascii="Angsana New" w:hAnsi="Angsana New" w:cs="Angsana New"/>
          <w:snapToGrid w:val="0"/>
          <w:spacing w:val="-2"/>
          <w:lang w:eastAsia="th-TH"/>
        </w:rPr>
        <w:t xml:space="preserve">The company received a share capital payment </w:t>
      </w:r>
      <w:proofErr w:type="gramStart"/>
      <w:r w:rsidRPr="0052128A">
        <w:rPr>
          <w:rFonts w:ascii="Angsana New" w:hAnsi="Angsana New" w:cs="Angsana New"/>
          <w:snapToGrid w:val="0"/>
          <w:spacing w:val="-2"/>
          <w:lang w:eastAsia="th-TH"/>
        </w:rPr>
        <w:t>of  Baht</w:t>
      </w:r>
      <w:proofErr w:type="gramEnd"/>
      <w:r w:rsidRPr="0052128A">
        <w:rPr>
          <w:rFonts w:ascii="Angsana New" w:hAnsi="Angsana New" w:cs="Angsana New"/>
          <w:snapToGrid w:val="0"/>
          <w:spacing w:val="-2"/>
          <w:lang w:eastAsia="th-TH"/>
        </w:rPr>
        <w:t xml:space="preserve"> 21.00 million and registered the capital reduction with the Department of Business Development. Ministry of Commerce o</w:t>
      </w:r>
      <w:r w:rsidR="004451E4">
        <w:rPr>
          <w:rFonts w:ascii="Angsana New" w:hAnsi="Angsana New" w:cs="Angsana New"/>
          <w:snapToGrid w:val="0"/>
          <w:spacing w:val="-2"/>
          <w:lang w:eastAsia="th-TH"/>
        </w:rPr>
        <w:t xml:space="preserve">n </w:t>
      </w:r>
      <w:r w:rsidRPr="0052128A">
        <w:rPr>
          <w:rFonts w:ascii="Angsana New" w:hAnsi="Angsana New" w:cs="Angsana New"/>
          <w:snapToGrid w:val="0"/>
          <w:spacing w:val="-2"/>
          <w:lang w:eastAsia="th-TH"/>
        </w:rPr>
        <w:t>September 26, 2023.</w:t>
      </w:r>
    </w:p>
    <w:p w14:paraId="3734A311" w14:textId="5EFA7012" w:rsidR="0073765A" w:rsidRDefault="0073765A" w:rsidP="00654256">
      <w:pPr>
        <w:spacing w:before="240"/>
        <w:ind w:left="709" w:right="0" w:hanging="709"/>
        <w:jc w:val="thaiDistribute"/>
        <w:rPr>
          <w:rFonts w:ascii="Angsana New" w:eastAsia="Times New Roman" w:hAnsi="Angsana New" w:cs="Angsana New"/>
          <w:b/>
          <w:bCs/>
          <w:color w:val="000000"/>
          <w:u w:val="single"/>
          <w:lang w:eastAsia="en-US"/>
        </w:rPr>
      </w:pPr>
      <w:r w:rsidRPr="0073765A">
        <w:rPr>
          <w:rFonts w:ascii="Angsana New" w:eastAsia="Times New Roman" w:hAnsi="Angsana New" w:cs="Angsana New"/>
          <w:b/>
          <w:bCs/>
          <w:color w:val="000000"/>
          <w:u w:val="single"/>
          <w:lang w:eastAsia="en-US"/>
        </w:rPr>
        <w:t>Payment of share</w:t>
      </w:r>
    </w:p>
    <w:p w14:paraId="12F4D877" w14:textId="064E3EA3" w:rsidR="0073765A" w:rsidRPr="0073765A" w:rsidRDefault="0073765A" w:rsidP="0073765A">
      <w:pPr>
        <w:tabs>
          <w:tab w:val="left" w:pos="1440"/>
        </w:tabs>
        <w:spacing w:before="120"/>
        <w:ind w:right="1"/>
        <w:jc w:val="thaiDistribute"/>
        <w:rPr>
          <w:rFonts w:ascii="Angsana New" w:hAnsi="Angsana New" w:cs="Angsana New"/>
          <w:b/>
          <w:bCs/>
          <w:snapToGrid w:val="0"/>
          <w:lang w:eastAsia="th-TH"/>
        </w:rPr>
      </w:pPr>
      <w:r w:rsidRPr="0073765A">
        <w:rPr>
          <w:rFonts w:ascii="Angsana New" w:hAnsi="Angsana New" w:cs="Angsana New"/>
          <w:b/>
          <w:bCs/>
          <w:snapToGrid w:val="0"/>
          <w:lang w:eastAsia="th-TH"/>
        </w:rPr>
        <w:t>Sena Development A2</w:t>
      </w:r>
      <w:r w:rsidRPr="0073765A">
        <w:rPr>
          <w:rFonts w:ascii="Angsana New" w:hAnsi="Angsana New" w:cs="Angsana New"/>
          <w:b/>
          <w:bCs/>
          <w:snapToGrid w:val="0"/>
          <w:cs/>
          <w:lang w:eastAsia="th-TH"/>
        </w:rPr>
        <w:t xml:space="preserve"> </w:t>
      </w:r>
      <w:r w:rsidRPr="0073765A">
        <w:rPr>
          <w:rFonts w:ascii="Angsana New" w:hAnsi="Angsana New" w:cs="Angsana New"/>
          <w:b/>
          <w:bCs/>
          <w:snapToGrid w:val="0"/>
          <w:lang w:eastAsia="th-TH"/>
        </w:rPr>
        <w:t>Co., Ltd.</w:t>
      </w:r>
    </w:p>
    <w:p w14:paraId="56211409" w14:textId="711E504E" w:rsidR="0073765A" w:rsidRPr="0073765A" w:rsidRDefault="0073765A" w:rsidP="0073765A">
      <w:pPr>
        <w:tabs>
          <w:tab w:val="left" w:pos="1440"/>
        </w:tabs>
        <w:spacing w:before="120"/>
        <w:ind w:right="1"/>
        <w:jc w:val="thaiDistribute"/>
        <w:rPr>
          <w:rFonts w:ascii="Angsana New" w:hAnsi="Angsana New" w:cs="Angsana New"/>
          <w:snapToGrid w:val="0"/>
          <w:lang w:eastAsia="th-TH"/>
        </w:rPr>
      </w:pPr>
      <w:r w:rsidRPr="0073765A">
        <w:rPr>
          <w:rFonts w:ascii="Angsana New" w:hAnsi="Angsana New" w:cs="Angsana New"/>
          <w:snapToGrid w:val="0"/>
          <w:lang w:eastAsia="th-TH"/>
        </w:rPr>
        <w:t xml:space="preserve">According to the resolution of the Executive Committee Meeting No. </w:t>
      </w:r>
      <w:r w:rsidR="00347A0F">
        <w:rPr>
          <w:rFonts w:ascii="Angsana New" w:hAnsi="Angsana New" w:cs="Angsana New"/>
          <w:snapToGrid w:val="0"/>
          <w:lang w:eastAsia="th-TH"/>
        </w:rPr>
        <w:t>1</w:t>
      </w:r>
      <w:r w:rsidRPr="0073765A">
        <w:rPr>
          <w:rFonts w:ascii="Angsana New" w:hAnsi="Angsana New" w:cs="Angsana New"/>
          <w:snapToGrid w:val="0"/>
          <w:cs/>
          <w:lang w:eastAsia="th-TH"/>
        </w:rPr>
        <w:t>/</w:t>
      </w:r>
      <w:r w:rsidRPr="0073765A">
        <w:rPr>
          <w:rFonts w:ascii="Angsana New" w:hAnsi="Angsana New" w:cs="Angsana New"/>
          <w:snapToGrid w:val="0"/>
          <w:lang w:eastAsia="th-TH"/>
        </w:rPr>
        <w:t>2023</w:t>
      </w:r>
      <w:r w:rsidRPr="0073765A">
        <w:rPr>
          <w:rFonts w:ascii="Angsana New" w:hAnsi="Angsana New" w:cs="Angsana New"/>
          <w:snapToGrid w:val="0"/>
          <w:cs/>
          <w:lang w:eastAsia="th-TH"/>
        </w:rPr>
        <w:t xml:space="preserve"> </w:t>
      </w:r>
      <w:r w:rsidRPr="0073765A">
        <w:rPr>
          <w:rFonts w:ascii="Angsana New" w:hAnsi="Angsana New" w:cs="Angsana New"/>
          <w:snapToGrid w:val="0"/>
          <w:lang w:eastAsia="th-TH"/>
        </w:rPr>
        <w:t>of Sena Development A2</w:t>
      </w:r>
      <w:r w:rsidRPr="0073765A">
        <w:rPr>
          <w:rFonts w:ascii="Angsana New" w:hAnsi="Angsana New" w:cs="Angsana New"/>
          <w:snapToGrid w:val="0"/>
          <w:cs/>
          <w:lang w:eastAsia="th-TH"/>
        </w:rPr>
        <w:t xml:space="preserve"> </w:t>
      </w:r>
      <w:r w:rsidRPr="0073765A">
        <w:rPr>
          <w:rFonts w:ascii="Angsana New" w:hAnsi="Angsana New" w:cs="Angsana New"/>
          <w:snapToGrid w:val="0"/>
          <w:lang w:eastAsia="th-TH"/>
        </w:rPr>
        <w:t>Co., Ltd. on December 12, 2023, it was resolved to call for payment of the increased share capital in the amount of Baht 0.76</w:t>
      </w:r>
      <w:r w:rsidRPr="0073765A">
        <w:rPr>
          <w:rFonts w:ascii="Angsana New" w:hAnsi="Angsana New" w:cs="Angsana New"/>
          <w:snapToGrid w:val="0"/>
          <w:cs/>
          <w:lang w:eastAsia="th-TH"/>
        </w:rPr>
        <w:t xml:space="preserve"> </w:t>
      </w:r>
      <w:r w:rsidRPr="0073765A">
        <w:rPr>
          <w:rFonts w:ascii="Angsana New" w:hAnsi="Angsana New" w:cs="Angsana New"/>
          <w:snapToGrid w:val="0"/>
          <w:lang w:eastAsia="th-TH"/>
        </w:rPr>
        <w:t>million and the company had already paid for the share on the December 15, 2023</w:t>
      </w:r>
      <w:r w:rsidRPr="0073765A">
        <w:rPr>
          <w:rFonts w:ascii="Angsana New" w:hAnsi="Angsana New" w:cs="Angsana New"/>
          <w:snapToGrid w:val="0"/>
          <w:cs/>
          <w:lang w:eastAsia="th-TH"/>
        </w:rPr>
        <w:t>.</w:t>
      </w:r>
    </w:p>
    <w:p w14:paraId="2A961256" w14:textId="77777777" w:rsidR="0073765A" w:rsidRPr="0073765A" w:rsidRDefault="0073765A" w:rsidP="0073765A">
      <w:pPr>
        <w:tabs>
          <w:tab w:val="left" w:pos="1440"/>
        </w:tabs>
        <w:spacing w:before="120"/>
        <w:ind w:right="1"/>
        <w:jc w:val="thaiDistribute"/>
        <w:rPr>
          <w:rFonts w:ascii="Angsana New" w:hAnsi="Angsana New" w:cs="Angsana New"/>
          <w:snapToGrid w:val="0"/>
          <w:lang w:eastAsia="th-TH"/>
        </w:rPr>
      </w:pPr>
      <w:r w:rsidRPr="0073765A">
        <w:rPr>
          <w:rFonts w:ascii="Angsana New" w:hAnsi="Angsana New" w:cs="Angsana New"/>
          <w:b/>
          <w:bCs/>
          <w:snapToGrid w:val="0"/>
          <w:lang w:eastAsia="th-TH"/>
        </w:rPr>
        <w:t>Sena Vanich Property Co., Ltd.</w:t>
      </w:r>
    </w:p>
    <w:p w14:paraId="5A4A30FA" w14:textId="7BD4A561" w:rsidR="0073765A" w:rsidRPr="0073765A" w:rsidRDefault="0073765A" w:rsidP="0073765A">
      <w:pPr>
        <w:tabs>
          <w:tab w:val="left" w:pos="1440"/>
        </w:tabs>
        <w:spacing w:before="120"/>
        <w:ind w:right="1"/>
        <w:jc w:val="thaiDistribute"/>
        <w:rPr>
          <w:rFonts w:ascii="Angsana New" w:hAnsi="Angsana New" w:cs="Angsana New"/>
          <w:snapToGrid w:val="0"/>
          <w:lang w:eastAsia="th-TH"/>
        </w:rPr>
      </w:pPr>
      <w:r w:rsidRPr="0073765A">
        <w:rPr>
          <w:rFonts w:ascii="Angsana New" w:hAnsi="Angsana New" w:cs="Angsana New"/>
          <w:snapToGrid w:val="0"/>
          <w:lang w:eastAsia="th-TH"/>
        </w:rPr>
        <w:t xml:space="preserve">According to the resolution of the Executive Committee Meeting No. </w:t>
      </w:r>
      <w:r w:rsidR="00347A0F">
        <w:rPr>
          <w:rFonts w:ascii="Angsana New" w:hAnsi="Angsana New" w:cs="Angsana New"/>
          <w:snapToGrid w:val="0"/>
          <w:lang w:eastAsia="th-TH"/>
        </w:rPr>
        <w:t>1</w:t>
      </w:r>
      <w:r w:rsidRPr="0073765A">
        <w:rPr>
          <w:rFonts w:ascii="Angsana New" w:hAnsi="Angsana New" w:cs="Angsana New"/>
          <w:snapToGrid w:val="0"/>
          <w:cs/>
          <w:lang w:eastAsia="th-TH"/>
        </w:rPr>
        <w:t>/</w:t>
      </w:r>
      <w:r w:rsidRPr="0073765A">
        <w:rPr>
          <w:rFonts w:ascii="Angsana New" w:hAnsi="Angsana New" w:cs="Angsana New"/>
          <w:snapToGrid w:val="0"/>
          <w:lang w:eastAsia="th-TH"/>
        </w:rPr>
        <w:t>2023</w:t>
      </w:r>
      <w:r w:rsidRPr="0073765A">
        <w:rPr>
          <w:rFonts w:ascii="Angsana New" w:hAnsi="Angsana New" w:cs="Angsana New"/>
          <w:snapToGrid w:val="0"/>
          <w:cs/>
          <w:lang w:eastAsia="th-TH"/>
        </w:rPr>
        <w:t xml:space="preserve"> </w:t>
      </w:r>
      <w:r w:rsidRPr="0073765A">
        <w:rPr>
          <w:rFonts w:ascii="Angsana New" w:hAnsi="Angsana New" w:cs="Angsana New"/>
          <w:snapToGrid w:val="0"/>
          <w:lang w:eastAsia="th-TH"/>
        </w:rPr>
        <w:t>of Sena Vanich Property Co., Ltd. on December 1</w:t>
      </w:r>
      <w:r w:rsidR="00554A6C">
        <w:rPr>
          <w:rFonts w:ascii="Angsana New" w:hAnsi="Angsana New" w:cs="Angsana New"/>
          <w:snapToGrid w:val="0"/>
          <w:lang w:eastAsia="th-TH"/>
        </w:rPr>
        <w:t>2</w:t>
      </w:r>
      <w:r w:rsidRPr="0073765A">
        <w:rPr>
          <w:rFonts w:ascii="Angsana New" w:hAnsi="Angsana New" w:cs="Angsana New"/>
          <w:snapToGrid w:val="0"/>
          <w:lang w:eastAsia="th-TH"/>
        </w:rPr>
        <w:t>, 2023, it was resolved to call for payment of the increased share capital in the amount of Baht 1.68</w:t>
      </w:r>
      <w:r w:rsidRPr="0073765A">
        <w:rPr>
          <w:rFonts w:ascii="Angsana New" w:hAnsi="Angsana New" w:cs="Angsana New"/>
          <w:snapToGrid w:val="0"/>
          <w:cs/>
          <w:lang w:eastAsia="th-TH"/>
        </w:rPr>
        <w:t xml:space="preserve"> </w:t>
      </w:r>
      <w:r w:rsidRPr="0073765A">
        <w:rPr>
          <w:rFonts w:ascii="Angsana New" w:hAnsi="Angsana New" w:cs="Angsana New"/>
          <w:snapToGrid w:val="0"/>
          <w:lang w:eastAsia="th-TH"/>
        </w:rPr>
        <w:t>million and the company had already paid for the share on the December 15, 2023</w:t>
      </w:r>
      <w:r w:rsidRPr="0073765A">
        <w:rPr>
          <w:rFonts w:ascii="Angsana New" w:hAnsi="Angsana New" w:cs="Angsana New"/>
          <w:snapToGrid w:val="0"/>
          <w:cs/>
          <w:lang w:eastAsia="th-TH"/>
        </w:rPr>
        <w:t>.</w:t>
      </w:r>
    </w:p>
    <w:p w14:paraId="1CA35A83" w14:textId="77777777" w:rsidR="00C26456" w:rsidRDefault="00C26456" w:rsidP="00654256">
      <w:pPr>
        <w:spacing w:before="120"/>
        <w:ind w:left="284" w:right="0" w:hanging="284"/>
        <w:jc w:val="thaiDistribute"/>
        <w:rPr>
          <w:rFonts w:ascii="Angsana New" w:hAnsi="Angsana New" w:cs="Angsana New"/>
          <w:b/>
          <w:bCs/>
          <w:snapToGrid w:val="0"/>
          <w:spacing w:val="-2"/>
          <w:u w:val="single"/>
          <w:lang w:eastAsia="th-TH"/>
        </w:rPr>
      </w:pPr>
    </w:p>
    <w:p w14:paraId="0252F87C" w14:textId="77777777" w:rsidR="00C26456" w:rsidRDefault="00C26456" w:rsidP="00654256">
      <w:pPr>
        <w:spacing w:before="120"/>
        <w:ind w:left="284" w:right="0" w:hanging="284"/>
        <w:jc w:val="thaiDistribute"/>
        <w:rPr>
          <w:rFonts w:ascii="Angsana New" w:hAnsi="Angsana New" w:cs="Angsana New"/>
          <w:b/>
          <w:bCs/>
          <w:snapToGrid w:val="0"/>
          <w:spacing w:val="-2"/>
          <w:u w:val="single"/>
          <w:lang w:eastAsia="th-TH"/>
        </w:rPr>
      </w:pPr>
    </w:p>
    <w:p w14:paraId="3556D2C5" w14:textId="77777777" w:rsidR="00C26456" w:rsidRDefault="00C26456" w:rsidP="00654256">
      <w:pPr>
        <w:spacing w:before="120"/>
        <w:ind w:left="284" w:right="0" w:hanging="284"/>
        <w:jc w:val="thaiDistribute"/>
        <w:rPr>
          <w:rFonts w:ascii="Angsana New" w:hAnsi="Angsana New" w:cs="Angsana New"/>
          <w:b/>
          <w:bCs/>
          <w:snapToGrid w:val="0"/>
          <w:spacing w:val="-2"/>
          <w:u w:val="single"/>
          <w:lang w:eastAsia="th-TH"/>
        </w:rPr>
      </w:pPr>
    </w:p>
    <w:p w14:paraId="6B3D330C" w14:textId="77777777" w:rsidR="00C26456" w:rsidRDefault="00C26456" w:rsidP="00654256">
      <w:pPr>
        <w:spacing w:before="120"/>
        <w:ind w:left="284" w:right="0" w:hanging="284"/>
        <w:jc w:val="thaiDistribute"/>
        <w:rPr>
          <w:rFonts w:ascii="Angsana New" w:hAnsi="Angsana New" w:cs="Angsana New"/>
          <w:b/>
          <w:bCs/>
          <w:snapToGrid w:val="0"/>
          <w:spacing w:val="-2"/>
          <w:u w:val="single"/>
          <w:lang w:eastAsia="th-TH"/>
        </w:rPr>
      </w:pPr>
    </w:p>
    <w:p w14:paraId="0D6DD072" w14:textId="77777777" w:rsidR="00C26456" w:rsidRDefault="00C26456" w:rsidP="00654256">
      <w:pPr>
        <w:spacing w:before="120"/>
        <w:ind w:left="284" w:right="0" w:hanging="284"/>
        <w:jc w:val="thaiDistribute"/>
        <w:rPr>
          <w:rFonts w:ascii="Angsana New" w:hAnsi="Angsana New" w:cs="Angsana New"/>
          <w:b/>
          <w:bCs/>
          <w:snapToGrid w:val="0"/>
          <w:spacing w:val="-2"/>
          <w:u w:val="single"/>
          <w:lang w:eastAsia="th-TH"/>
        </w:rPr>
      </w:pPr>
    </w:p>
    <w:p w14:paraId="549EA279" w14:textId="25DC3F1C" w:rsidR="008E78C9" w:rsidRPr="0052128A" w:rsidRDefault="008E78C9" w:rsidP="00654256">
      <w:pPr>
        <w:spacing w:before="120"/>
        <w:ind w:left="284" w:right="0" w:hanging="284"/>
        <w:jc w:val="thaiDistribute"/>
        <w:rPr>
          <w:rFonts w:ascii="Angsana New" w:hAnsi="Angsana New" w:cs="Angsana New"/>
          <w:b/>
          <w:bCs/>
          <w:snapToGrid w:val="0"/>
          <w:spacing w:val="-2"/>
          <w:u w:val="single"/>
          <w:lang w:eastAsia="th-TH"/>
        </w:rPr>
      </w:pPr>
      <w:r w:rsidRPr="0052128A">
        <w:rPr>
          <w:rFonts w:ascii="Angsana New" w:hAnsi="Angsana New" w:cs="Angsana New"/>
          <w:b/>
          <w:bCs/>
          <w:snapToGrid w:val="0"/>
          <w:spacing w:val="-2"/>
          <w:u w:val="single"/>
          <w:lang w:eastAsia="th-TH"/>
        </w:rPr>
        <w:lastRenderedPageBreak/>
        <w:t>Closing of business</w:t>
      </w:r>
    </w:p>
    <w:p w14:paraId="64CBECF2" w14:textId="77777777" w:rsidR="008E78C9" w:rsidRPr="0052128A" w:rsidRDefault="008E78C9" w:rsidP="00654256">
      <w:pPr>
        <w:spacing w:before="120"/>
        <w:ind w:right="0"/>
        <w:jc w:val="thaiDistribute"/>
        <w:rPr>
          <w:rFonts w:ascii="Angsana New" w:hAnsi="Angsana New" w:cs="Angsana New"/>
          <w:b/>
          <w:bCs/>
          <w:snapToGrid w:val="0"/>
          <w:spacing w:val="-2"/>
          <w:lang w:eastAsia="th-TH"/>
        </w:rPr>
      </w:pPr>
      <w:r w:rsidRPr="0052128A">
        <w:rPr>
          <w:rFonts w:ascii="Angsana New" w:hAnsi="Angsana New" w:cs="Angsana New"/>
          <w:b/>
          <w:bCs/>
          <w:snapToGrid w:val="0"/>
          <w:spacing w:val="-2"/>
          <w:lang w:eastAsia="th-TH"/>
        </w:rPr>
        <w:t>Sena Landscape Architect Co., Ltd.</w:t>
      </w:r>
    </w:p>
    <w:p w14:paraId="7E4DFCD1" w14:textId="77777777" w:rsidR="008E78C9" w:rsidRPr="0052128A" w:rsidRDefault="008E78C9" w:rsidP="00654256">
      <w:pPr>
        <w:spacing w:before="120"/>
        <w:ind w:right="0"/>
        <w:jc w:val="thaiDistribute"/>
        <w:rPr>
          <w:rFonts w:ascii="Angsana New" w:hAnsi="Angsana New" w:cs="Angsana New"/>
          <w:snapToGrid w:val="0"/>
          <w:lang w:eastAsia="th-TH"/>
        </w:rPr>
      </w:pPr>
      <w:r w:rsidRPr="0052128A">
        <w:rPr>
          <w:rFonts w:ascii="Angsana New" w:hAnsi="Angsana New" w:cs="Angsana New"/>
          <w:snapToGrid w:val="0"/>
          <w:lang w:eastAsia="th-TH"/>
        </w:rPr>
        <w:t>According to the resolution of the Extraordinary General Meeting of Shareholders No. 2/2023 of Sena Land Scape Company Limited on 22 August 2023, there was a resolution to proceed with the dissolution of the company. By registering the dissolution of the company with the Ministry of Commerce on August 30, 2023</w:t>
      </w:r>
    </w:p>
    <w:p w14:paraId="10E8D644" w14:textId="77777777" w:rsidR="008E78C9" w:rsidRDefault="008E78C9" w:rsidP="0073765A">
      <w:pPr>
        <w:spacing w:before="120"/>
        <w:ind w:right="0"/>
        <w:jc w:val="thaiDistribute"/>
        <w:rPr>
          <w:rFonts w:ascii="Angsana New" w:hAnsi="Angsana New" w:cs="Angsana New"/>
          <w:snapToGrid w:val="0"/>
          <w:lang w:eastAsia="th-TH"/>
        </w:rPr>
      </w:pPr>
      <w:r w:rsidRPr="0052128A">
        <w:rPr>
          <w:rFonts w:ascii="Angsana New" w:hAnsi="Angsana New" w:cs="Angsana New"/>
          <w:snapToGrid w:val="0"/>
          <w:lang w:eastAsia="th-TH"/>
        </w:rPr>
        <w:t>According to the resolution of the Extraordinary General Meeting of Shareholders No.3/2023 on September 9, 2023, it was resolved to proceed with the liquidation by registering the completion of the liquidation when September 11, 2023.</w:t>
      </w:r>
    </w:p>
    <w:p w14:paraId="01CDAAE7" w14:textId="77777777" w:rsidR="008E78C9" w:rsidRPr="0052128A" w:rsidRDefault="008E78C9" w:rsidP="0073765A">
      <w:pPr>
        <w:pStyle w:val="ListParagraph"/>
        <w:tabs>
          <w:tab w:val="left" w:pos="426"/>
          <w:tab w:val="left" w:pos="1440"/>
          <w:tab w:val="left" w:pos="2880"/>
          <w:tab w:val="center" w:pos="6120"/>
          <w:tab w:val="center" w:pos="7920"/>
        </w:tabs>
        <w:spacing w:line="260" w:lineRule="atLeast"/>
        <w:ind w:left="709" w:hanging="709"/>
        <w:jc w:val="thaiDistribute"/>
        <w:rPr>
          <w:rFonts w:asciiTheme="majorBidi" w:hAnsiTheme="majorBidi" w:cstheme="majorBidi"/>
          <w:b/>
          <w:bCs/>
          <w:szCs w:val="28"/>
        </w:rPr>
      </w:pPr>
      <w:r w:rsidRPr="0052128A">
        <w:rPr>
          <w:rFonts w:asciiTheme="majorBidi" w:hAnsiTheme="majorBidi" w:cstheme="majorBidi"/>
          <w:b/>
          <w:bCs/>
          <w:szCs w:val="28"/>
        </w:rPr>
        <w:t>T&amp;T Asset Management Co., Ltd.</w:t>
      </w:r>
    </w:p>
    <w:p w14:paraId="1B4912AD" w14:textId="38842451" w:rsidR="008E78C9" w:rsidRDefault="008E78C9" w:rsidP="0073765A">
      <w:pPr>
        <w:pStyle w:val="ListParagraph"/>
        <w:tabs>
          <w:tab w:val="left" w:pos="426"/>
          <w:tab w:val="left" w:pos="1440"/>
          <w:tab w:val="left" w:pos="2880"/>
          <w:tab w:val="center" w:pos="6120"/>
          <w:tab w:val="center" w:pos="7920"/>
        </w:tabs>
        <w:spacing w:line="260" w:lineRule="atLeast"/>
        <w:ind w:left="0" w:firstLine="0"/>
        <w:jc w:val="thaiDistribute"/>
        <w:rPr>
          <w:rFonts w:ascii="Angsana New" w:hAnsi="Angsana New"/>
          <w:snapToGrid w:val="0"/>
          <w:lang w:eastAsia="th-TH"/>
        </w:rPr>
      </w:pPr>
      <w:r w:rsidRPr="0052128A">
        <w:rPr>
          <w:rFonts w:asciiTheme="majorBidi" w:hAnsiTheme="majorBidi" w:cstheme="majorBidi"/>
          <w:spacing w:val="-6"/>
          <w:szCs w:val="28"/>
        </w:rPr>
        <w:t>According to the resolution of the Extraordinary General Meeting of Shareholders No.3/2023 of T&amp;T Asset Management Company Limited on October 5, 2023, it was resolved to proceed with the dissolution of the company by registering the dissolution with the Ministry of Commerce on October 11, 2023</w:t>
      </w:r>
      <w:r w:rsidR="004451E4">
        <w:rPr>
          <w:rFonts w:asciiTheme="majorBidi" w:hAnsiTheme="majorBidi" w:cstheme="majorBidi"/>
          <w:spacing w:val="-6"/>
          <w:szCs w:val="28"/>
        </w:rPr>
        <w:t>.</w:t>
      </w:r>
      <w:r w:rsidRPr="0052128A">
        <w:rPr>
          <w:rFonts w:asciiTheme="majorBidi" w:hAnsiTheme="majorBidi" w:cstheme="majorBidi"/>
          <w:spacing w:val="-6"/>
          <w:szCs w:val="28"/>
        </w:rPr>
        <w:t xml:space="preserve"> And later according to the resolution of the Extraordinary General Meeting of Shareholders No. 4/2023 on October </w:t>
      </w:r>
      <w:r w:rsidR="004451E4">
        <w:rPr>
          <w:rFonts w:asciiTheme="majorBidi" w:hAnsiTheme="majorBidi" w:cstheme="majorBidi"/>
          <w:spacing w:val="-6"/>
          <w:szCs w:val="28"/>
        </w:rPr>
        <w:t xml:space="preserve">31, </w:t>
      </w:r>
      <w:r w:rsidRPr="0052128A">
        <w:rPr>
          <w:rFonts w:asciiTheme="majorBidi" w:hAnsiTheme="majorBidi" w:cstheme="majorBidi"/>
          <w:spacing w:val="-6"/>
          <w:szCs w:val="28"/>
        </w:rPr>
        <w:t>2023, it was resolved to proceed with the liquidation, with the registration of completion of the liquidation on November 1, 2023</w:t>
      </w:r>
      <w:r w:rsidRPr="0052128A">
        <w:rPr>
          <w:rFonts w:asciiTheme="majorBidi" w:hAnsiTheme="majorBidi" w:cstheme="majorBidi"/>
          <w:szCs w:val="28"/>
        </w:rPr>
        <w:t>.</w:t>
      </w:r>
    </w:p>
    <w:p w14:paraId="4F709763" w14:textId="77777777" w:rsidR="008E78C9" w:rsidRPr="0052128A" w:rsidRDefault="008E78C9" w:rsidP="00654256">
      <w:pPr>
        <w:spacing w:before="120"/>
        <w:ind w:right="0"/>
        <w:jc w:val="left"/>
        <w:rPr>
          <w:rFonts w:asciiTheme="majorBidi" w:hAnsiTheme="majorBidi" w:cstheme="majorBidi"/>
          <w:b/>
          <w:bCs/>
          <w:u w:val="single"/>
          <w:lang w:eastAsia="en-US"/>
        </w:rPr>
      </w:pPr>
      <w:r w:rsidRPr="0052128A">
        <w:rPr>
          <w:rFonts w:asciiTheme="majorBidi" w:hAnsiTheme="majorBidi" w:cstheme="majorBidi"/>
          <w:b/>
          <w:bCs/>
          <w:u w:val="single"/>
        </w:rPr>
        <w:t xml:space="preserve">Share-based </w:t>
      </w:r>
      <w:proofErr w:type="gramStart"/>
      <w:r w:rsidRPr="0052128A">
        <w:rPr>
          <w:rFonts w:asciiTheme="majorBidi" w:hAnsiTheme="majorBidi" w:cstheme="majorBidi"/>
          <w:b/>
          <w:bCs/>
          <w:u w:val="single"/>
        </w:rPr>
        <w:t>payment</w:t>
      </w:r>
      <w:proofErr w:type="gramEnd"/>
    </w:p>
    <w:p w14:paraId="2D6CA302" w14:textId="0D6F8BD7" w:rsidR="008E78C9" w:rsidRPr="0073765A" w:rsidRDefault="008E78C9" w:rsidP="00654256">
      <w:pPr>
        <w:spacing w:before="120"/>
        <w:ind w:right="0"/>
        <w:jc w:val="thaiDistribute"/>
        <w:rPr>
          <w:rFonts w:asciiTheme="majorBidi" w:eastAsia="Times New Roman" w:hAnsiTheme="majorBidi" w:cstheme="majorBidi"/>
          <w:spacing w:val="-6"/>
        </w:rPr>
      </w:pPr>
      <w:r w:rsidRPr="0073765A">
        <w:rPr>
          <w:rFonts w:asciiTheme="majorBidi" w:eastAsia="Times New Roman" w:hAnsiTheme="majorBidi" w:cstheme="majorBidi"/>
          <w:spacing w:val="-6"/>
        </w:rPr>
        <w:t xml:space="preserve">During the period, the Company issued warrants to purchase ordinary </w:t>
      </w:r>
      <w:r w:rsidR="00554A6C" w:rsidRPr="0073765A">
        <w:rPr>
          <w:rFonts w:asciiTheme="majorBidi" w:eastAsia="Times New Roman" w:hAnsiTheme="majorBidi" w:cstheme="majorBidi"/>
          <w:spacing w:val="-6"/>
        </w:rPr>
        <w:t>shares</w:t>
      </w:r>
      <w:r w:rsidRPr="0073765A">
        <w:rPr>
          <w:rFonts w:asciiTheme="majorBidi" w:eastAsia="Times New Roman" w:hAnsiTheme="majorBidi" w:cstheme="majorBidi"/>
          <w:spacing w:val="-6"/>
        </w:rPr>
        <w:t xml:space="preserve"> </w:t>
      </w:r>
      <w:proofErr w:type="gramStart"/>
      <w:r w:rsidRPr="0073765A">
        <w:rPr>
          <w:rFonts w:asciiTheme="majorBidi" w:eastAsia="Times New Roman" w:hAnsiTheme="majorBidi" w:cstheme="majorBidi"/>
          <w:spacing w:val="-6"/>
        </w:rPr>
        <w:t>to</w:t>
      </w:r>
      <w:proofErr w:type="gramEnd"/>
      <w:r w:rsidRPr="0073765A">
        <w:rPr>
          <w:rFonts w:asciiTheme="majorBidi" w:eastAsia="Times New Roman" w:hAnsiTheme="majorBidi" w:cstheme="majorBidi"/>
          <w:spacing w:val="-6"/>
        </w:rPr>
        <w:t xml:space="preserve"> employees of the Group. In the consolidated financial statements under the equity method, </w:t>
      </w:r>
      <w:r w:rsidR="00554A6C" w:rsidRPr="0073765A">
        <w:rPr>
          <w:rFonts w:asciiTheme="majorBidi" w:eastAsia="Times New Roman" w:hAnsiTheme="majorBidi" w:cstheme="majorBidi"/>
          <w:spacing w:val="-6"/>
        </w:rPr>
        <w:t>such</w:t>
      </w:r>
      <w:r w:rsidRPr="0073765A">
        <w:rPr>
          <w:rFonts w:asciiTheme="majorBidi" w:eastAsia="Times New Roman" w:hAnsiTheme="majorBidi" w:cstheme="majorBidi"/>
          <w:spacing w:val="-6"/>
        </w:rPr>
        <w:t xml:space="preserve"> warrants are recorded as an increase in equity and the separate financial statements are recorded as an increase in equity in associates and joint ventures.</w:t>
      </w:r>
    </w:p>
    <w:p w14:paraId="755F74AA" w14:textId="49A10452" w:rsidR="00EA6877" w:rsidRPr="00AA034A" w:rsidRDefault="00EA6877" w:rsidP="001D4B69">
      <w:pPr>
        <w:spacing w:after="120"/>
        <w:ind w:right="143"/>
        <w:rPr>
          <w:rFonts w:asciiTheme="majorBidi" w:hAnsiTheme="majorBidi" w:cstheme="majorBidi"/>
        </w:rPr>
        <w:sectPr w:rsidR="00EA6877" w:rsidRPr="00AA034A" w:rsidSect="00065835">
          <w:headerReference w:type="even" r:id="rId13"/>
          <w:headerReference w:type="default" r:id="rId14"/>
          <w:footerReference w:type="default" r:id="rId15"/>
          <w:headerReference w:type="first" r:id="rId16"/>
          <w:pgSz w:w="11909" w:h="16834" w:code="9"/>
          <w:pgMar w:top="851" w:right="851" w:bottom="851" w:left="1134" w:header="850" w:footer="850" w:gutter="0"/>
          <w:pgNumType w:start="81" w:chapStyle="1"/>
          <w:cols w:space="720"/>
          <w:docGrid w:linePitch="381"/>
        </w:sectPr>
      </w:pPr>
    </w:p>
    <w:p w14:paraId="01E9F8D7" w14:textId="77777777" w:rsidR="002F12D7" w:rsidRPr="002D3007" w:rsidRDefault="002F12D7" w:rsidP="002F12D7">
      <w:pPr>
        <w:numPr>
          <w:ilvl w:val="0"/>
          <w:numId w:val="1"/>
        </w:numPr>
        <w:spacing w:before="240"/>
        <w:ind w:left="426" w:right="28" w:hanging="426"/>
        <w:jc w:val="thaiDistribute"/>
        <w:rPr>
          <w:rFonts w:ascii="Angsana New" w:hAnsi="Angsana New" w:cs="Angsana New"/>
          <w:b/>
          <w:bCs/>
        </w:rPr>
      </w:pPr>
      <w:r w:rsidRPr="002D3007">
        <w:rPr>
          <w:rFonts w:ascii="Angsana New" w:hAnsi="Angsana New"/>
          <w:b/>
          <w:bCs/>
        </w:rPr>
        <w:lastRenderedPageBreak/>
        <w:t>INVESTMENT</w:t>
      </w:r>
      <w:r w:rsidRPr="002D3007">
        <w:rPr>
          <w:rFonts w:ascii="Angsana New" w:hAnsi="Angsana New" w:cs="Angsana New"/>
          <w:b/>
          <w:bCs/>
        </w:rPr>
        <w:t xml:space="preserve"> PROPERTY</w:t>
      </w:r>
    </w:p>
    <w:p w14:paraId="07FC0F93" w14:textId="5C244F29" w:rsidR="002F12D7" w:rsidRDefault="002F12D7" w:rsidP="00412BF9">
      <w:pPr>
        <w:pStyle w:val="ListParagraph"/>
        <w:spacing w:before="0"/>
        <w:ind w:left="420" w:firstLine="0"/>
        <w:jc w:val="thaiDistribute"/>
        <w:rPr>
          <w:rFonts w:ascii="Angsana New" w:hAnsi="Angsana New"/>
          <w:snapToGrid w:val="0"/>
          <w:lang w:eastAsia="th-TH"/>
        </w:rPr>
      </w:pPr>
      <w:r w:rsidRPr="002D3007">
        <w:rPr>
          <w:rFonts w:ascii="Angsana New" w:hAnsi="Angsana New"/>
          <w:snapToGrid w:val="0"/>
          <w:lang w:eastAsia="th-TH"/>
        </w:rPr>
        <w:t>The significant movements during for the years ended December 31, 202</w:t>
      </w:r>
      <w:r w:rsidR="008E78C9">
        <w:rPr>
          <w:rFonts w:ascii="Angsana New" w:hAnsi="Angsana New"/>
          <w:snapToGrid w:val="0"/>
          <w:lang w:eastAsia="th-TH"/>
        </w:rPr>
        <w:t>3</w:t>
      </w:r>
      <w:r w:rsidRPr="002D3007">
        <w:rPr>
          <w:rFonts w:ascii="Angsana New" w:hAnsi="Angsana New"/>
          <w:snapToGrid w:val="0"/>
          <w:lang w:eastAsia="th-TH"/>
        </w:rPr>
        <w:t xml:space="preserve"> and 202</w:t>
      </w:r>
      <w:r w:rsidR="008E78C9">
        <w:rPr>
          <w:rFonts w:ascii="Angsana New" w:hAnsi="Angsana New"/>
          <w:snapToGrid w:val="0"/>
          <w:lang w:eastAsia="th-TH"/>
        </w:rPr>
        <w:t>2</w:t>
      </w:r>
      <w:r w:rsidRPr="002D3007">
        <w:rPr>
          <w:rFonts w:ascii="Angsana New" w:hAnsi="Angsana New"/>
          <w:snapToGrid w:val="0"/>
          <w:lang w:eastAsia="th-TH"/>
        </w:rPr>
        <w:t xml:space="preserve">, are as </w:t>
      </w:r>
      <w:proofErr w:type="gramStart"/>
      <w:r w:rsidRPr="002D3007">
        <w:rPr>
          <w:rFonts w:ascii="Angsana New" w:hAnsi="Angsana New"/>
          <w:snapToGrid w:val="0"/>
          <w:lang w:eastAsia="th-TH"/>
        </w:rPr>
        <w:t>follows :</w:t>
      </w:r>
      <w:proofErr w:type="gramEnd"/>
    </w:p>
    <w:tbl>
      <w:tblPr>
        <w:tblStyle w:val="TableGrid"/>
        <w:tblW w:w="14601" w:type="dxa"/>
        <w:tblInd w:w="534"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994"/>
        <w:gridCol w:w="992"/>
        <w:gridCol w:w="993"/>
        <w:gridCol w:w="992"/>
        <w:gridCol w:w="992"/>
        <w:gridCol w:w="992"/>
        <w:gridCol w:w="993"/>
        <w:gridCol w:w="992"/>
        <w:gridCol w:w="992"/>
        <w:gridCol w:w="992"/>
        <w:gridCol w:w="1134"/>
        <w:gridCol w:w="1133"/>
      </w:tblGrid>
      <w:tr w:rsidR="00541315" w:rsidRPr="00541315" w14:paraId="32FAED2E" w14:textId="77777777" w:rsidTr="00156B1B">
        <w:trPr>
          <w:trHeight w:val="157"/>
        </w:trPr>
        <w:tc>
          <w:tcPr>
            <w:tcW w:w="2410" w:type="dxa"/>
            <w:shd w:val="clear" w:color="auto" w:fill="auto"/>
            <w:vAlign w:val="bottom"/>
          </w:tcPr>
          <w:p w14:paraId="2B5825A3" w14:textId="77777777" w:rsidR="00541315" w:rsidRPr="00541315" w:rsidRDefault="00541315" w:rsidP="0011053D">
            <w:pPr>
              <w:spacing w:line="340" w:lineRule="exact"/>
              <w:ind w:left="-118" w:right="1"/>
              <w:jc w:val="thaiDistribute"/>
              <w:rPr>
                <w:rFonts w:ascii="Angsana New" w:hAnsi="Angsana New" w:cs="Angsana New"/>
                <w:color w:val="000000" w:themeColor="text1"/>
                <w:sz w:val="20"/>
                <w:szCs w:val="20"/>
              </w:rPr>
            </w:pPr>
          </w:p>
        </w:tc>
        <w:tc>
          <w:tcPr>
            <w:tcW w:w="12191" w:type="dxa"/>
            <w:gridSpan w:val="12"/>
            <w:shd w:val="clear" w:color="auto" w:fill="auto"/>
            <w:vAlign w:val="bottom"/>
          </w:tcPr>
          <w:p w14:paraId="6FA89F7A" w14:textId="79A7A44D" w:rsidR="00541315" w:rsidRPr="00541315" w:rsidRDefault="00541315" w:rsidP="00F20781">
            <w:pPr>
              <w:pBdr>
                <w:bottom w:val="single" w:sz="4" w:space="1" w:color="auto"/>
              </w:pBdr>
              <w:ind w:right="1"/>
              <w:jc w:val="right"/>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cs/>
              </w:rPr>
              <w:t>(</w:t>
            </w:r>
            <w:r w:rsidRPr="00541315">
              <w:rPr>
                <w:rFonts w:ascii="Angsana New" w:hAnsi="Angsana New" w:cs="Angsana New"/>
                <w:color w:val="000000" w:themeColor="text1"/>
                <w:sz w:val="20"/>
                <w:szCs w:val="20"/>
              </w:rPr>
              <w:t>Unit : Baht</w:t>
            </w:r>
            <w:r w:rsidRPr="00541315">
              <w:rPr>
                <w:rFonts w:ascii="Angsana New" w:hAnsi="Angsana New" w:cs="Angsana New"/>
                <w:color w:val="000000" w:themeColor="text1"/>
                <w:sz w:val="20"/>
                <w:szCs w:val="20"/>
                <w:cs/>
              </w:rPr>
              <w:t>)</w:t>
            </w:r>
          </w:p>
        </w:tc>
      </w:tr>
      <w:tr w:rsidR="00541315" w:rsidRPr="00541315" w14:paraId="625916E0" w14:textId="77777777" w:rsidTr="00156B1B">
        <w:trPr>
          <w:trHeight w:val="205"/>
        </w:trPr>
        <w:tc>
          <w:tcPr>
            <w:tcW w:w="2410" w:type="dxa"/>
            <w:shd w:val="clear" w:color="auto" w:fill="auto"/>
            <w:vAlign w:val="bottom"/>
          </w:tcPr>
          <w:p w14:paraId="5F69B9E0" w14:textId="77777777" w:rsidR="00541315" w:rsidRPr="00541315" w:rsidRDefault="00541315" w:rsidP="0011053D">
            <w:pPr>
              <w:spacing w:line="340" w:lineRule="exact"/>
              <w:ind w:left="-118" w:right="1"/>
              <w:jc w:val="thaiDistribute"/>
              <w:rPr>
                <w:rFonts w:ascii="Angsana New" w:hAnsi="Angsana New" w:cs="Angsana New"/>
                <w:color w:val="000000" w:themeColor="text1"/>
                <w:sz w:val="20"/>
                <w:szCs w:val="20"/>
                <w:cs/>
              </w:rPr>
            </w:pPr>
          </w:p>
        </w:tc>
        <w:tc>
          <w:tcPr>
            <w:tcW w:w="12191" w:type="dxa"/>
            <w:gridSpan w:val="12"/>
            <w:shd w:val="clear" w:color="auto" w:fill="auto"/>
            <w:vAlign w:val="bottom"/>
          </w:tcPr>
          <w:p w14:paraId="760CC11B" w14:textId="4091697B" w:rsidR="00541315" w:rsidRPr="00541315" w:rsidRDefault="00541315" w:rsidP="00F20781">
            <w:pPr>
              <w:pBdr>
                <w:bottom w:val="single" w:sz="4" w:space="1" w:color="auto"/>
              </w:pBdr>
              <w:ind w:right="1"/>
              <w:jc w:val="center"/>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rPr>
              <w:t>Consolidated financial statements</w:t>
            </w:r>
          </w:p>
        </w:tc>
      </w:tr>
      <w:tr w:rsidR="00541315" w:rsidRPr="00541315" w14:paraId="428D8490" w14:textId="77777777" w:rsidTr="00156B1B">
        <w:trPr>
          <w:trHeight w:val="126"/>
        </w:trPr>
        <w:tc>
          <w:tcPr>
            <w:tcW w:w="2410" w:type="dxa"/>
            <w:shd w:val="clear" w:color="auto" w:fill="auto"/>
            <w:vAlign w:val="bottom"/>
          </w:tcPr>
          <w:p w14:paraId="0ECF8923" w14:textId="77777777" w:rsidR="00541315" w:rsidRPr="00541315" w:rsidRDefault="00541315" w:rsidP="0011053D">
            <w:pPr>
              <w:spacing w:line="340" w:lineRule="exact"/>
              <w:ind w:left="-118" w:right="1"/>
              <w:jc w:val="thaiDistribute"/>
              <w:rPr>
                <w:rFonts w:ascii="Angsana New" w:hAnsi="Angsana New" w:cs="Angsana New"/>
                <w:color w:val="000000" w:themeColor="text1"/>
                <w:sz w:val="20"/>
                <w:szCs w:val="20"/>
              </w:rPr>
            </w:pPr>
          </w:p>
        </w:tc>
        <w:tc>
          <w:tcPr>
            <w:tcW w:w="4963" w:type="dxa"/>
            <w:gridSpan w:val="5"/>
            <w:shd w:val="clear" w:color="auto" w:fill="auto"/>
            <w:vAlign w:val="bottom"/>
          </w:tcPr>
          <w:p w14:paraId="59321724" w14:textId="1F4892DF" w:rsidR="00541315" w:rsidRPr="00541315" w:rsidRDefault="00541315" w:rsidP="00F20781">
            <w:pPr>
              <w:pBdr>
                <w:bottom w:val="single" w:sz="4" w:space="1" w:color="auto"/>
              </w:pBdr>
              <w:ind w:right="1"/>
              <w:jc w:val="center"/>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Cost</w:t>
            </w:r>
          </w:p>
        </w:tc>
        <w:tc>
          <w:tcPr>
            <w:tcW w:w="4961" w:type="dxa"/>
            <w:gridSpan w:val="5"/>
            <w:shd w:val="clear" w:color="auto" w:fill="auto"/>
            <w:vAlign w:val="bottom"/>
          </w:tcPr>
          <w:p w14:paraId="0C5B70D0" w14:textId="27F5BB80" w:rsidR="00541315" w:rsidRPr="00541315" w:rsidRDefault="00541315" w:rsidP="00F20781">
            <w:pPr>
              <w:pBdr>
                <w:bottom w:val="single" w:sz="4" w:space="1" w:color="auto"/>
              </w:pBdr>
              <w:ind w:right="1"/>
              <w:jc w:val="center"/>
              <w:rPr>
                <w:rFonts w:ascii="Angsana New" w:hAnsi="Angsana New" w:cs="Angsana New"/>
                <w:color w:val="000000" w:themeColor="text1"/>
                <w:sz w:val="20"/>
                <w:szCs w:val="20"/>
                <w:cs/>
              </w:rPr>
            </w:pPr>
            <w:r w:rsidRPr="00541315">
              <w:rPr>
                <w:rFonts w:ascii="Angsana New" w:hAnsi="Angsana New" w:cs="Angsana New"/>
                <w:sz w:val="20"/>
                <w:szCs w:val="20"/>
              </w:rPr>
              <w:t>Accumulated depreciation</w:t>
            </w:r>
          </w:p>
        </w:tc>
        <w:tc>
          <w:tcPr>
            <w:tcW w:w="2267" w:type="dxa"/>
            <w:gridSpan w:val="2"/>
            <w:shd w:val="clear" w:color="auto" w:fill="auto"/>
            <w:vAlign w:val="bottom"/>
          </w:tcPr>
          <w:p w14:paraId="2B038EE4" w14:textId="1E932712" w:rsidR="00541315" w:rsidRPr="00541315" w:rsidRDefault="00541315" w:rsidP="00F20781">
            <w:pPr>
              <w:pBdr>
                <w:bottom w:val="single" w:sz="4" w:space="1" w:color="auto"/>
              </w:pBdr>
              <w:ind w:right="1"/>
              <w:jc w:val="center"/>
              <w:rPr>
                <w:rFonts w:ascii="Angsana New" w:hAnsi="Angsana New" w:cs="Angsana New"/>
                <w:color w:val="000000" w:themeColor="text1"/>
                <w:sz w:val="20"/>
                <w:szCs w:val="20"/>
              </w:rPr>
            </w:pPr>
            <w:r w:rsidRPr="00541315">
              <w:rPr>
                <w:rFonts w:ascii="Angsana New" w:hAnsi="Angsana New" w:cs="Angsana New"/>
                <w:sz w:val="20"/>
                <w:szCs w:val="20"/>
              </w:rPr>
              <w:t>Book value</w:t>
            </w:r>
            <w:r w:rsidRPr="00541315">
              <w:rPr>
                <w:rFonts w:ascii="Angsana New" w:hAnsi="Angsana New" w:cs="Angsana New"/>
                <w:sz w:val="20"/>
                <w:szCs w:val="20"/>
                <w:cs/>
              </w:rPr>
              <w:t xml:space="preserve"> </w:t>
            </w:r>
            <w:r w:rsidRPr="00541315">
              <w:rPr>
                <w:rFonts w:ascii="Angsana New" w:hAnsi="Angsana New" w:cs="Angsana New"/>
                <w:sz w:val="20"/>
                <w:szCs w:val="20"/>
              </w:rPr>
              <w:t>- net</w:t>
            </w:r>
          </w:p>
        </w:tc>
      </w:tr>
      <w:tr w:rsidR="004451E4" w:rsidRPr="00541315" w14:paraId="50C480FF" w14:textId="77777777" w:rsidTr="00F20781">
        <w:trPr>
          <w:trHeight w:val="20"/>
        </w:trPr>
        <w:tc>
          <w:tcPr>
            <w:tcW w:w="2410" w:type="dxa"/>
            <w:shd w:val="clear" w:color="auto" w:fill="auto"/>
            <w:vAlign w:val="bottom"/>
          </w:tcPr>
          <w:p w14:paraId="4A2369F2" w14:textId="77777777" w:rsidR="004451E4" w:rsidRPr="00541315" w:rsidRDefault="004451E4" w:rsidP="004451E4">
            <w:pPr>
              <w:spacing w:line="340" w:lineRule="exact"/>
              <w:ind w:left="-118" w:right="1"/>
              <w:jc w:val="thaiDistribute"/>
              <w:rPr>
                <w:rFonts w:ascii="Angsana New" w:hAnsi="Angsana New" w:cs="Angsana New"/>
                <w:color w:val="000000" w:themeColor="text1"/>
                <w:sz w:val="20"/>
                <w:szCs w:val="20"/>
              </w:rPr>
            </w:pPr>
          </w:p>
        </w:tc>
        <w:tc>
          <w:tcPr>
            <w:tcW w:w="994" w:type="dxa"/>
            <w:shd w:val="clear" w:color="auto" w:fill="auto"/>
            <w:vAlign w:val="bottom"/>
          </w:tcPr>
          <w:p w14:paraId="31DD928B" w14:textId="5C798E51" w:rsidR="004451E4" w:rsidRDefault="004451E4" w:rsidP="004451E4">
            <w:pPr>
              <w:pBdr>
                <w:bottom w:val="single" w:sz="4" w:space="1" w:color="auto"/>
              </w:pBdr>
              <w:ind w:left="-118" w:right="-28"/>
              <w:jc w:val="center"/>
              <w:rPr>
                <w:rFonts w:ascii="Angsana New" w:hAnsi="Angsana New" w:cs="Angsana New"/>
                <w:sz w:val="20"/>
                <w:szCs w:val="20"/>
              </w:rPr>
            </w:pPr>
            <w:r w:rsidRPr="00541315">
              <w:rPr>
                <w:rFonts w:ascii="Angsana New" w:hAnsi="Angsana New" w:cs="Angsana New"/>
                <w:sz w:val="20"/>
                <w:szCs w:val="20"/>
              </w:rPr>
              <w:t xml:space="preserve">As </w:t>
            </w:r>
            <w:proofErr w:type="gramStart"/>
            <w:r w:rsidRPr="00541315">
              <w:rPr>
                <w:rFonts w:ascii="Angsana New" w:hAnsi="Angsana New" w:cs="Angsana New"/>
                <w:sz w:val="20"/>
                <w:szCs w:val="20"/>
              </w:rPr>
              <w:t>at</w:t>
            </w:r>
            <w:proofErr w:type="gramEnd"/>
            <w:r>
              <w:rPr>
                <w:rFonts w:ascii="Angsana New" w:hAnsi="Angsana New" w:cs="Angsana New"/>
                <w:sz w:val="20"/>
                <w:szCs w:val="20"/>
              </w:rPr>
              <w:t xml:space="preserve"> </w:t>
            </w:r>
            <w:r w:rsidRPr="00541315">
              <w:rPr>
                <w:rFonts w:ascii="Angsana New" w:hAnsi="Angsana New" w:cs="Angsana New"/>
                <w:sz w:val="20"/>
                <w:szCs w:val="20"/>
              </w:rPr>
              <w:t>December</w:t>
            </w:r>
          </w:p>
          <w:p w14:paraId="4BA43664" w14:textId="4C8B080D" w:rsidR="004451E4" w:rsidRPr="00541315" w:rsidRDefault="004451E4" w:rsidP="004451E4">
            <w:pPr>
              <w:pBdr>
                <w:bottom w:val="single" w:sz="4" w:space="1" w:color="auto"/>
              </w:pBdr>
              <w:ind w:left="-118" w:right="-28"/>
              <w:jc w:val="center"/>
              <w:rPr>
                <w:rFonts w:ascii="Angsana New" w:hAnsi="Angsana New" w:cs="Angsana New"/>
                <w:color w:val="000000" w:themeColor="text1"/>
                <w:sz w:val="20"/>
                <w:szCs w:val="20"/>
              </w:rPr>
            </w:pPr>
            <w:r>
              <w:rPr>
                <w:rFonts w:ascii="Angsana New" w:hAnsi="Angsana New" w:cs="Angsana New"/>
                <w:sz w:val="20"/>
                <w:szCs w:val="20"/>
              </w:rPr>
              <w:t>31,</w:t>
            </w:r>
            <w:r>
              <w:rPr>
                <w:rFonts w:ascii="Angsana New" w:hAnsi="Angsana New" w:cs="Angsana New"/>
                <w:color w:val="000000" w:themeColor="text1"/>
                <w:sz w:val="20"/>
                <w:szCs w:val="20"/>
              </w:rPr>
              <w:t xml:space="preserve"> </w:t>
            </w:r>
            <w:r w:rsidRPr="00541315">
              <w:rPr>
                <w:rFonts w:ascii="Angsana New" w:hAnsi="Angsana New" w:cs="Angsana New"/>
                <w:color w:val="000000" w:themeColor="text1"/>
                <w:sz w:val="20"/>
                <w:szCs w:val="20"/>
              </w:rPr>
              <w:t>2</w:t>
            </w:r>
            <w:r>
              <w:rPr>
                <w:rFonts w:ascii="Angsana New" w:hAnsi="Angsana New" w:cs="Angsana New"/>
                <w:color w:val="000000" w:themeColor="text1"/>
                <w:sz w:val="20"/>
                <w:szCs w:val="20"/>
              </w:rPr>
              <w:t>022</w:t>
            </w:r>
          </w:p>
        </w:tc>
        <w:tc>
          <w:tcPr>
            <w:tcW w:w="992" w:type="dxa"/>
            <w:shd w:val="clear" w:color="auto" w:fill="auto"/>
            <w:vAlign w:val="bottom"/>
          </w:tcPr>
          <w:p w14:paraId="75C76D1F" w14:textId="5AB1189B" w:rsidR="004451E4" w:rsidRPr="00541315" w:rsidRDefault="004451E4" w:rsidP="004451E4">
            <w:pPr>
              <w:pBdr>
                <w:bottom w:val="single" w:sz="4" w:space="1" w:color="auto"/>
              </w:pBdr>
              <w:ind w:left="-118" w:right="1"/>
              <w:jc w:val="center"/>
              <w:rPr>
                <w:rFonts w:ascii="Angsana New" w:hAnsi="Angsana New" w:cs="Angsana New"/>
                <w:color w:val="000000" w:themeColor="text1"/>
                <w:sz w:val="20"/>
                <w:szCs w:val="20"/>
                <w:cs/>
              </w:rPr>
            </w:pPr>
            <w:r w:rsidRPr="00541315">
              <w:rPr>
                <w:rFonts w:ascii="Angsana New" w:hAnsi="Angsana New" w:cs="Angsana New"/>
                <w:sz w:val="20"/>
                <w:szCs w:val="20"/>
              </w:rPr>
              <w:t>Increased</w:t>
            </w:r>
          </w:p>
        </w:tc>
        <w:tc>
          <w:tcPr>
            <w:tcW w:w="993" w:type="dxa"/>
            <w:shd w:val="clear" w:color="auto" w:fill="auto"/>
            <w:vAlign w:val="bottom"/>
          </w:tcPr>
          <w:p w14:paraId="7EB23372" w14:textId="03512454" w:rsidR="004451E4" w:rsidRPr="00541315" w:rsidRDefault="004451E4" w:rsidP="004451E4">
            <w:pPr>
              <w:pBdr>
                <w:bottom w:val="single" w:sz="4" w:space="1" w:color="auto"/>
              </w:pBdr>
              <w:ind w:left="-118" w:right="1"/>
              <w:jc w:val="center"/>
              <w:rPr>
                <w:rFonts w:ascii="Angsana New" w:hAnsi="Angsana New" w:cs="Angsana New"/>
                <w:color w:val="000000" w:themeColor="text1"/>
                <w:sz w:val="20"/>
                <w:szCs w:val="20"/>
              </w:rPr>
            </w:pPr>
            <w:r w:rsidRPr="00541315">
              <w:rPr>
                <w:rFonts w:ascii="Angsana New" w:hAnsi="Angsana New" w:cs="Angsana New"/>
                <w:sz w:val="20"/>
                <w:szCs w:val="20"/>
              </w:rPr>
              <w:t>(Decreased)</w:t>
            </w:r>
          </w:p>
        </w:tc>
        <w:tc>
          <w:tcPr>
            <w:tcW w:w="992" w:type="dxa"/>
            <w:shd w:val="clear" w:color="auto" w:fill="auto"/>
            <w:vAlign w:val="bottom"/>
          </w:tcPr>
          <w:p w14:paraId="203FFB17" w14:textId="77777777" w:rsidR="004451E4" w:rsidRPr="00541315" w:rsidRDefault="004451E4" w:rsidP="004451E4">
            <w:pPr>
              <w:pBdr>
                <w:bottom w:val="single" w:sz="4" w:space="1" w:color="auto"/>
              </w:pBdr>
              <w:ind w:left="-118" w:right="1"/>
              <w:jc w:val="center"/>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Transfer</w:t>
            </w:r>
            <w:r w:rsidRPr="00541315">
              <w:rPr>
                <w:rFonts w:ascii="Angsana New" w:hAnsi="Angsana New" w:cs="Angsana New"/>
                <w:color w:val="000000" w:themeColor="text1"/>
                <w:sz w:val="20"/>
                <w:szCs w:val="20"/>
                <w:cs/>
              </w:rPr>
              <w:t xml:space="preserve"> </w:t>
            </w:r>
          </w:p>
          <w:p w14:paraId="033FA575" w14:textId="679C0888" w:rsidR="004451E4" w:rsidRPr="00541315" w:rsidRDefault="004451E4" w:rsidP="004451E4">
            <w:pPr>
              <w:pBdr>
                <w:bottom w:val="single" w:sz="4" w:space="1" w:color="auto"/>
              </w:pBdr>
              <w:ind w:left="-118" w:right="1"/>
              <w:jc w:val="center"/>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In</w:t>
            </w:r>
            <w:r w:rsidRPr="00541315">
              <w:rPr>
                <w:rFonts w:ascii="Angsana New" w:hAnsi="Angsana New" w:cs="Angsana New"/>
                <w:color w:val="000000" w:themeColor="text1"/>
                <w:sz w:val="20"/>
                <w:szCs w:val="20"/>
                <w:cs/>
              </w:rPr>
              <w:t xml:space="preserve"> (</w:t>
            </w:r>
            <w:r w:rsidRPr="00541315">
              <w:rPr>
                <w:rFonts w:ascii="Angsana New" w:hAnsi="Angsana New" w:cs="Angsana New"/>
                <w:color w:val="000000" w:themeColor="text1"/>
                <w:sz w:val="20"/>
                <w:szCs w:val="20"/>
              </w:rPr>
              <w:t>Out</w:t>
            </w:r>
            <w:r w:rsidRPr="00541315">
              <w:rPr>
                <w:rFonts w:ascii="Angsana New" w:hAnsi="Angsana New" w:cs="Angsana New"/>
                <w:color w:val="000000" w:themeColor="text1"/>
                <w:sz w:val="20"/>
                <w:szCs w:val="20"/>
                <w:cs/>
              </w:rPr>
              <w:t>)</w:t>
            </w:r>
          </w:p>
        </w:tc>
        <w:tc>
          <w:tcPr>
            <w:tcW w:w="992" w:type="dxa"/>
            <w:shd w:val="clear" w:color="auto" w:fill="auto"/>
            <w:vAlign w:val="bottom"/>
          </w:tcPr>
          <w:p w14:paraId="2E11A546" w14:textId="77777777" w:rsidR="004451E4" w:rsidRDefault="004451E4" w:rsidP="004451E4">
            <w:pPr>
              <w:pBdr>
                <w:bottom w:val="single" w:sz="4" w:space="1" w:color="auto"/>
              </w:pBdr>
              <w:ind w:left="-118" w:right="-28"/>
              <w:jc w:val="center"/>
              <w:rPr>
                <w:rFonts w:ascii="Angsana New" w:hAnsi="Angsana New" w:cs="Angsana New"/>
                <w:sz w:val="20"/>
                <w:szCs w:val="20"/>
              </w:rPr>
            </w:pPr>
            <w:r w:rsidRPr="00541315">
              <w:rPr>
                <w:rFonts w:ascii="Angsana New" w:hAnsi="Angsana New" w:cs="Angsana New"/>
                <w:sz w:val="20"/>
                <w:szCs w:val="20"/>
              </w:rPr>
              <w:t xml:space="preserve">As </w:t>
            </w:r>
            <w:proofErr w:type="gramStart"/>
            <w:r w:rsidRPr="00541315">
              <w:rPr>
                <w:rFonts w:ascii="Angsana New" w:hAnsi="Angsana New" w:cs="Angsana New"/>
                <w:sz w:val="20"/>
                <w:szCs w:val="20"/>
              </w:rPr>
              <w:t>at</w:t>
            </w:r>
            <w:proofErr w:type="gramEnd"/>
            <w:r>
              <w:rPr>
                <w:rFonts w:ascii="Angsana New" w:hAnsi="Angsana New" w:cs="Angsana New"/>
                <w:sz w:val="20"/>
                <w:szCs w:val="20"/>
              </w:rPr>
              <w:t xml:space="preserve"> </w:t>
            </w:r>
            <w:r w:rsidRPr="00541315">
              <w:rPr>
                <w:rFonts w:ascii="Angsana New" w:hAnsi="Angsana New" w:cs="Angsana New"/>
                <w:sz w:val="20"/>
                <w:szCs w:val="20"/>
              </w:rPr>
              <w:t>December</w:t>
            </w:r>
          </w:p>
          <w:p w14:paraId="3BBB3DFD" w14:textId="78E6CC8F" w:rsidR="004451E4" w:rsidRPr="00541315" w:rsidRDefault="004451E4" w:rsidP="004451E4">
            <w:pPr>
              <w:pBdr>
                <w:bottom w:val="single" w:sz="4" w:space="1" w:color="auto"/>
              </w:pBdr>
              <w:ind w:left="-118" w:right="-28"/>
              <w:jc w:val="center"/>
              <w:rPr>
                <w:rFonts w:ascii="Angsana New" w:hAnsi="Angsana New" w:cs="Angsana New"/>
                <w:color w:val="000000" w:themeColor="text1"/>
                <w:sz w:val="20"/>
                <w:szCs w:val="20"/>
              </w:rPr>
            </w:pPr>
            <w:r>
              <w:rPr>
                <w:rFonts w:ascii="Angsana New" w:hAnsi="Angsana New" w:cs="Angsana New"/>
                <w:sz w:val="20"/>
                <w:szCs w:val="20"/>
              </w:rPr>
              <w:t>31,</w:t>
            </w:r>
            <w:r>
              <w:rPr>
                <w:rFonts w:ascii="Angsana New" w:hAnsi="Angsana New" w:cs="Angsana New"/>
                <w:color w:val="000000" w:themeColor="text1"/>
                <w:sz w:val="20"/>
                <w:szCs w:val="20"/>
              </w:rPr>
              <w:t xml:space="preserve"> </w:t>
            </w:r>
            <w:r w:rsidRPr="00541315">
              <w:rPr>
                <w:rFonts w:ascii="Angsana New" w:hAnsi="Angsana New" w:cs="Angsana New"/>
                <w:color w:val="000000" w:themeColor="text1"/>
                <w:sz w:val="20"/>
                <w:szCs w:val="20"/>
              </w:rPr>
              <w:t>2</w:t>
            </w:r>
            <w:r>
              <w:rPr>
                <w:rFonts w:ascii="Angsana New" w:hAnsi="Angsana New" w:cs="Angsana New"/>
                <w:color w:val="000000" w:themeColor="text1"/>
                <w:sz w:val="20"/>
                <w:szCs w:val="20"/>
              </w:rPr>
              <w:t>023</w:t>
            </w:r>
          </w:p>
        </w:tc>
        <w:tc>
          <w:tcPr>
            <w:tcW w:w="992" w:type="dxa"/>
            <w:shd w:val="clear" w:color="auto" w:fill="auto"/>
            <w:vAlign w:val="bottom"/>
          </w:tcPr>
          <w:p w14:paraId="639E2CFE" w14:textId="77777777" w:rsidR="004451E4" w:rsidRDefault="004451E4" w:rsidP="004451E4">
            <w:pPr>
              <w:pBdr>
                <w:bottom w:val="single" w:sz="4" w:space="1" w:color="auto"/>
              </w:pBdr>
              <w:ind w:left="-118" w:right="-28"/>
              <w:jc w:val="center"/>
              <w:rPr>
                <w:rFonts w:ascii="Angsana New" w:hAnsi="Angsana New" w:cs="Angsana New"/>
                <w:sz w:val="20"/>
                <w:szCs w:val="20"/>
              </w:rPr>
            </w:pPr>
            <w:r w:rsidRPr="00541315">
              <w:rPr>
                <w:rFonts w:ascii="Angsana New" w:hAnsi="Angsana New" w:cs="Angsana New"/>
                <w:sz w:val="20"/>
                <w:szCs w:val="20"/>
              </w:rPr>
              <w:t xml:space="preserve">As </w:t>
            </w:r>
            <w:proofErr w:type="gramStart"/>
            <w:r w:rsidRPr="00541315">
              <w:rPr>
                <w:rFonts w:ascii="Angsana New" w:hAnsi="Angsana New" w:cs="Angsana New"/>
                <w:sz w:val="20"/>
                <w:szCs w:val="20"/>
              </w:rPr>
              <w:t>at</w:t>
            </w:r>
            <w:proofErr w:type="gramEnd"/>
            <w:r>
              <w:rPr>
                <w:rFonts w:ascii="Angsana New" w:hAnsi="Angsana New" w:cs="Angsana New"/>
                <w:sz w:val="20"/>
                <w:szCs w:val="20"/>
              </w:rPr>
              <w:t xml:space="preserve"> </w:t>
            </w:r>
            <w:r w:rsidRPr="00541315">
              <w:rPr>
                <w:rFonts w:ascii="Angsana New" w:hAnsi="Angsana New" w:cs="Angsana New"/>
                <w:sz w:val="20"/>
                <w:szCs w:val="20"/>
              </w:rPr>
              <w:t>December</w:t>
            </w:r>
          </w:p>
          <w:p w14:paraId="1945ED81" w14:textId="4630F76C" w:rsidR="004451E4" w:rsidRPr="00541315" w:rsidRDefault="004451E4" w:rsidP="004451E4">
            <w:pPr>
              <w:pBdr>
                <w:bottom w:val="single" w:sz="4" w:space="1" w:color="auto"/>
              </w:pBdr>
              <w:ind w:left="-118" w:right="-28"/>
              <w:jc w:val="center"/>
              <w:rPr>
                <w:rFonts w:ascii="Angsana New" w:hAnsi="Angsana New" w:cs="Angsana New"/>
                <w:color w:val="000000" w:themeColor="text1"/>
                <w:sz w:val="20"/>
                <w:szCs w:val="20"/>
              </w:rPr>
            </w:pPr>
            <w:r>
              <w:rPr>
                <w:rFonts w:ascii="Angsana New" w:hAnsi="Angsana New" w:cs="Angsana New"/>
                <w:sz w:val="20"/>
                <w:szCs w:val="20"/>
              </w:rPr>
              <w:t>31,</w:t>
            </w:r>
            <w:r>
              <w:rPr>
                <w:rFonts w:ascii="Angsana New" w:hAnsi="Angsana New" w:cs="Angsana New"/>
                <w:color w:val="000000" w:themeColor="text1"/>
                <w:sz w:val="20"/>
                <w:szCs w:val="20"/>
              </w:rPr>
              <w:t xml:space="preserve"> </w:t>
            </w:r>
            <w:r w:rsidRPr="00541315">
              <w:rPr>
                <w:rFonts w:ascii="Angsana New" w:hAnsi="Angsana New" w:cs="Angsana New"/>
                <w:color w:val="000000" w:themeColor="text1"/>
                <w:sz w:val="20"/>
                <w:szCs w:val="20"/>
              </w:rPr>
              <w:t>2</w:t>
            </w:r>
            <w:r>
              <w:rPr>
                <w:rFonts w:ascii="Angsana New" w:hAnsi="Angsana New" w:cs="Angsana New"/>
                <w:color w:val="000000" w:themeColor="text1"/>
                <w:sz w:val="20"/>
                <w:szCs w:val="20"/>
              </w:rPr>
              <w:t>022</w:t>
            </w:r>
          </w:p>
        </w:tc>
        <w:tc>
          <w:tcPr>
            <w:tcW w:w="993" w:type="dxa"/>
            <w:shd w:val="clear" w:color="auto" w:fill="auto"/>
            <w:vAlign w:val="bottom"/>
          </w:tcPr>
          <w:p w14:paraId="2AB52922" w14:textId="4B021521" w:rsidR="004451E4" w:rsidRPr="00541315" w:rsidRDefault="004451E4" w:rsidP="004451E4">
            <w:pPr>
              <w:pBdr>
                <w:bottom w:val="single" w:sz="4" w:space="1" w:color="auto"/>
              </w:pBdr>
              <w:ind w:left="-118" w:right="1"/>
              <w:jc w:val="center"/>
              <w:rPr>
                <w:rFonts w:ascii="Angsana New" w:hAnsi="Angsana New" w:cs="Angsana New"/>
                <w:color w:val="000000" w:themeColor="text1"/>
                <w:sz w:val="20"/>
                <w:szCs w:val="20"/>
              </w:rPr>
            </w:pPr>
            <w:r w:rsidRPr="00541315">
              <w:rPr>
                <w:rFonts w:ascii="Angsana New" w:hAnsi="Angsana New" w:cs="Angsana New"/>
                <w:sz w:val="20"/>
                <w:szCs w:val="20"/>
              </w:rPr>
              <w:t>(Increased</w:t>
            </w:r>
            <w:r w:rsidRPr="00541315">
              <w:rPr>
                <w:rFonts w:ascii="Angsana New" w:hAnsi="Angsana New" w:cs="Angsana New"/>
                <w:color w:val="000000" w:themeColor="text1"/>
                <w:sz w:val="20"/>
                <w:szCs w:val="20"/>
              </w:rPr>
              <w:t>)</w:t>
            </w:r>
          </w:p>
        </w:tc>
        <w:tc>
          <w:tcPr>
            <w:tcW w:w="992" w:type="dxa"/>
            <w:shd w:val="clear" w:color="auto" w:fill="auto"/>
            <w:vAlign w:val="bottom"/>
          </w:tcPr>
          <w:p w14:paraId="02F7CAD5" w14:textId="17E4F711" w:rsidR="004451E4" w:rsidRPr="00541315" w:rsidRDefault="004451E4" w:rsidP="004451E4">
            <w:pPr>
              <w:pBdr>
                <w:bottom w:val="single" w:sz="4" w:space="1" w:color="auto"/>
              </w:pBdr>
              <w:ind w:left="-118" w:right="1"/>
              <w:jc w:val="center"/>
              <w:rPr>
                <w:rFonts w:ascii="Angsana New" w:hAnsi="Angsana New" w:cs="Angsana New"/>
                <w:color w:val="000000" w:themeColor="text1"/>
                <w:sz w:val="20"/>
                <w:szCs w:val="20"/>
              </w:rPr>
            </w:pPr>
            <w:r w:rsidRPr="00541315">
              <w:rPr>
                <w:rFonts w:ascii="Angsana New" w:hAnsi="Angsana New" w:cs="Angsana New"/>
                <w:sz w:val="20"/>
                <w:szCs w:val="20"/>
              </w:rPr>
              <w:t>Decreased</w:t>
            </w:r>
          </w:p>
        </w:tc>
        <w:tc>
          <w:tcPr>
            <w:tcW w:w="992" w:type="dxa"/>
            <w:shd w:val="clear" w:color="auto" w:fill="auto"/>
            <w:vAlign w:val="bottom"/>
          </w:tcPr>
          <w:p w14:paraId="13786F64" w14:textId="3DEEE166" w:rsidR="004451E4" w:rsidRPr="00541315" w:rsidRDefault="004451E4" w:rsidP="004451E4">
            <w:pPr>
              <w:pBdr>
                <w:bottom w:val="single" w:sz="4" w:space="1" w:color="auto"/>
              </w:pBdr>
              <w:ind w:left="-118" w:right="1"/>
              <w:jc w:val="center"/>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Transfer</w:t>
            </w:r>
            <w:r w:rsidRPr="00541315">
              <w:rPr>
                <w:rFonts w:ascii="Angsana New" w:hAnsi="Angsana New" w:cs="Angsana New"/>
                <w:color w:val="000000" w:themeColor="text1"/>
                <w:sz w:val="20"/>
                <w:szCs w:val="20"/>
                <w:cs/>
              </w:rPr>
              <w:t xml:space="preserve"> </w:t>
            </w:r>
            <w:r w:rsidRPr="00541315">
              <w:rPr>
                <w:rFonts w:ascii="Angsana New" w:hAnsi="Angsana New" w:cs="Angsana New"/>
                <w:color w:val="000000" w:themeColor="text1"/>
                <w:sz w:val="20"/>
                <w:szCs w:val="20"/>
              </w:rPr>
              <w:t>(In) Out</w:t>
            </w:r>
          </w:p>
        </w:tc>
        <w:tc>
          <w:tcPr>
            <w:tcW w:w="992" w:type="dxa"/>
            <w:shd w:val="clear" w:color="auto" w:fill="auto"/>
            <w:vAlign w:val="bottom"/>
          </w:tcPr>
          <w:p w14:paraId="0C0FBB23" w14:textId="77777777" w:rsidR="004451E4" w:rsidRDefault="004451E4" w:rsidP="004451E4">
            <w:pPr>
              <w:pBdr>
                <w:bottom w:val="single" w:sz="4" w:space="1" w:color="auto"/>
              </w:pBdr>
              <w:ind w:left="-118" w:right="-28"/>
              <w:jc w:val="center"/>
              <w:rPr>
                <w:rFonts w:ascii="Angsana New" w:hAnsi="Angsana New" w:cs="Angsana New"/>
                <w:sz w:val="20"/>
                <w:szCs w:val="20"/>
              </w:rPr>
            </w:pPr>
            <w:r w:rsidRPr="00541315">
              <w:rPr>
                <w:rFonts w:ascii="Angsana New" w:hAnsi="Angsana New" w:cs="Angsana New"/>
                <w:sz w:val="20"/>
                <w:szCs w:val="20"/>
              </w:rPr>
              <w:t xml:space="preserve">As </w:t>
            </w:r>
            <w:proofErr w:type="gramStart"/>
            <w:r w:rsidRPr="00541315">
              <w:rPr>
                <w:rFonts w:ascii="Angsana New" w:hAnsi="Angsana New" w:cs="Angsana New"/>
                <w:sz w:val="20"/>
                <w:szCs w:val="20"/>
              </w:rPr>
              <w:t>at</w:t>
            </w:r>
            <w:proofErr w:type="gramEnd"/>
            <w:r>
              <w:rPr>
                <w:rFonts w:ascii="Angsana New" w:hAnsi="Angsana New" w:cs="Angsana New"/>
                <w:sz w:val="20"/>
                <w:szCs w:val="20"/>
              </w:rPr>
              <w:t xml:space="preserve"> </w:t>
            </w:r>
            <w:r w:rsidRPr="00541315">
              <w:rPr>
                <w:rFonts w:ascii="Angsana New" w:hAnsi="Angsana New" w:cs="Angsana New"/>
                <w:sz w:val="20"/>
                <w:szCs w:val="20"/>
              </w:rPr>
              <w:t>December</w:t>
            </w:r>
          </w:p>
          <w:p w14:paraId="0E561D2F" w14:textId="2D2BFC7F" w:rsidR="004451E4" w:rsidRPr="00541315" w:rsidRDefault="004451E4" w:rsidP="004451E4">
            <w:pPr>
              <w:pBdr>
                <w:bottom w:val="single" w:sz="4" w:space="1" w:color="auto"/>
              </w:pBdr>
              <w:ind w:left="-118" w:right="-28"/>
              <w:jc w:val="center"/>
              <w:rPr>
                <w:rFonts w:ascii="Angsana New" w:hAnsi="Angsana New" w:cs="Angsana New"/>
                <w:color w:val="000000" w:themeColor="text1"/>
                <w:sz w:val="20"/>
                <w:szCs w:val="20"/>
              </w:rPr>
            </w:pPr>
            <w:r>
              <w:rPr>
                <w:rFonts w:ascii="Angsana New" w:hAnsi="Angsana New" w:cs="Angsana New"/>
                <w:sz w:val="20"/>
                <w:szCs w:val="20"/>
              </w:rPr>
              <w:t>31,</w:t>
            </w:r>
            <w:r>
              <w:rPr>
                <w:rFonts w:ascii="Angsana New" w:hAnsi="Angsana New" w:cs="Angsana New"/>
                <w:color w:val="000000" w:themeColor="text1"/>
                <w:sz w:val="20"/>
                <w:szCs w:val="20"/>
              </w:rPr>
              <w:t xml:space="preserve"> </w:t>
            </w:r>
            <w:r w:rsidRPr="00541315">
              <w:rPr>
                <w:rFonts w:ascii="Angsana New" w:hAnsi="Angsana New" w:cs="Angsana New"/>
                <w:color w:val="000000" w:themeColor="text1"/>
                <w:sz w:val="20"/>
                <w:szCs w:val="20"/>
              </w:rPr>
              <w:t>2</w:t>
            </w:r>
            <w:r>
              <w:rPr>
                <w:rFonts w:ascii="Angsana New" w:hAnsi="Angsana New" w:cs="Angsana New"/>
                <w:color w:val="000000" w:themeColor="text1"/>
                <w:sz w:val="20"/>
                <w:szCs w:val="20"/>
              </w:rPr>
              <w:t>023</w:t>
            </w:r>
          </w:p>
        </w:tc>
        <w:tc>
          <w:tcPr>
            <w:tcW w:w="1134" w:type="dxa"/>
            <w:shd w:val="clear" w:color="auto" w:fill="auto"/>
            <w:vAlign w:val="bottom"/>
          </w:tcPr>
          <w:p w14:paraId="219B0A06" w14:textId="77777777" w:rsidR="004451E4" w:rsidRDefault="004451E4" w:rsidP="004451E4">
            <w:pPr>
              <w:pBdr>
                <w:bottom w:val="single" w:sz="4" w:space="1" w:color="auto"/>
              </w:pBdr>
              <w:ind w:left="-118" w:right="-28"/>
              <w:jc w:val="center"/>
              <w:rPr>
                <w:rFonts w:ascii="Angsana New" w:hAnsi="Angsana New" w:cs="Angsana New"/>
                <w:sz w:val="20"/>
                <w:szCs w:val="20"/>
              </w:rPr>
            </w:pPr>
            <w:r w:rsidRPr="00541315">
              <w:rPr>
                <w:rFonts w:ascii="Angsana New" w:hAnsi="Angsana New" w:cs="Angsana New"/>
                <w:sz w:val="20"/>
                <w:szCs w:val="20"/>
              </w:rPr>
              <w:t xml:space="preserve">As </w:t>
            </w:r>
            <w:proofErr w:type="gramStart"/>
            <w:r w:rsidRPr="00541315">
              <w:rPr>
                <w:rFonts w:ascii="Angsana New" w:hAnsi="Angsana New" w:cs="Angsana New"/>
                <w:sz w:val="20"/>
                <w:szCs w:val="20"/>
              </w:rPr>
              <w:t>at</w:t>
            </w:r>
            <w:proofErr w:type="gramEnd"/>
            <w:r>
              <w:rPr>
                <w:rFonts w:ascii="Angsana New" w:hAnsi="Angsana New" w:cs="Angsana New"/>
                <w:sz w:val="20"/>
                <w:szCs w:val="20"/>
              </w:rPr>
              <w:t xml:space="preserve"> </w:t>
            </w:r>
            <w:r w:rsidRPr="00541315">
              <w:rPr>
                <w:rFonts w:ascii="Angsana New" w:hAnsi="Angsana New" w:cs="Angsana New"/>
                <w:sz w:val="20"/>
                <w:szCs w:val="20"/>
              </w:rPr>
              <w:t>December</w:t>
            </w:r>
          </w:p>
          <w:p w14:paraId="18AA3CFD" w14:textId="53DC5009" w:rsidR="004451E4" w:rsidRPr="00541315" w:rsidRDefault="004451E4" w:rsidP="004451E4">
            <w:pPr>
              <w:pBdr>
                <w:bottom w:val="single" w:sz="4" w:space="1" w:color="auto"/>
              </w:pBdr>
              <w:ind w:left="-118" w:right="-28"/>
              <w:jc w:val="center"/>
              <w:rPr>
                <w:rFonts w:ascii="Angsana New" w:hAnsi="Angsana New" w:cs="Angsana New"/>
                <w:color w:val="000000" w:themeColor="text1"/>
                <w:sz w:val="20"/>
                <w:szCs w:val="20"/>
              </w:rPr>
            </w:pPr>
            <w:r>
              <w:rPr>
                <w:rFonts w:ascii="Angsana New" w:hAnsi="Angsana New" w:cs="Angsana New"/>
                <w:sz w:val="20"/>
                <w:szCs w:val="20"/>
              </w:rPr>
              <w:t>31,</w:t>
            </w:r>
            <w:r>
              <w:rPr>
                <w:rFonts w:ascii="Angsana New" w:hAnsi="Angsana New" w:cs="Angsana New"/>
                <w:color w:val="000000" w:themeColor="text1"/>
                <w:sz w:val="20"/>
                <w:szCs w:val="20"/>
              </w:rPr>
              <w:t xml:space="preserve"> </w:t>
            </w:r>
            <w:r w:rsidRPr="00541315">
              <w:rPr>
                <w:rFonts w:ascii="Angsana New" w:hAnsi="Angsana New" w:cs="Angsana New"/>
                <w:color w:val="000000" w:themeColor="text1"/>
                <w:sz w:val="20"/>
                <w:szCs w:val="20"/>
              </w:rPr>
              <w:t>2</w:t>
            </w:r>
            <w:r>
              <w:rPr>
                <w:rFonts w:ascii="Angsana New" w:hAnsi="Angsana New" w:cs="Angsana New"/>
                <w:color w:val="000000" w:themeColor="text1"/>
                <w:sz w:val="20"/>
                <w:szCs w:val="20"/>
              </w:rPr>
              <w:t>022</w:t>
            </w:r>
          </w:p>
        </w:tc>
        <w:tc>
          <w:tcPr>
            <w:tcW w:w="1133" w:type="dxa"/>
            <w:shd w:val="clear" w:color="auto" w:fill="auto"/>
            <w:vAlign w:val="bottom"/>
          </w:tcPr>
          <w:p w14:paraId="22AF0962" w14:textId="77777777" w:rsidR="004451E4" w:rsidRDefault="004451E4" w:rsidP="004451E4">
            <w:pPr>
              <w:pBdr>
                <w:bottom w:val="single" w:sz="4" w:space="1" w:color="auto"/>
              </w:pBdr>
              <w:ind w:left="-118" w:right="-28"/>
              <w:jc w:val="center"/>
              <w:rPr>
                <w:rFonts w:ascii="Angsana New" w:hAnsi="Angsana New" w:cs="Angsana New"/>
                <w:sz w:val="20"/>
                <w:szCs w:val="20"/>
              </w:rPr>
            </w:pPr>
            <w:r w:rsidRPr="00541315">
              <w:rPr>
                <w:rFonts w:ascii="Angsana New" w:hAnsi="Angsana New" w:cs="Angsana New"/>
                <w:sz w:val="20"/>
                <w:szCs w:val="20"/>
              </w:rPr>
              <w:t xml:space="preserve">As </w:t>
            </w:r>
            <w:proofErr w:type="gramStart"/>
            <w:r w:rsidRPr="00541315">
              <w:rPr>
                <w:rFonts w:ascii="Angsana New" w:hAnsi="Angsana New" w:cs="Angsana New"/>
                <w:sz w:val="20"/>
                <w:szCs w:val="20"/>
              </w:rPr>
              <w:t>at</w:t>
            </w:r>
            <w:proofErr w:type="gramEnd"/>
            <w:r>
              <w:rPr>
                <w:rFonts w:ascii="Angsana New" w:hAnsi="Angsana New" w:cs="Angsana New"/>
                <w:sz w:val="20"/>
                <w:szCs w:val="20"/>
              </w:rPr>
              <w:t xml:space="preserve"> </w:t>
            </w:r>
            <w:r w:rsidRPr="00541315">
              <w:rPr>
                <w:rFonts w:ascii="Angsana New" w:hAnsi="Angsana New" w:cs="Angsana New"/>
                <w:sz w:val="20"/>
                <w:szCs w:val="20"/>
              </w:rPr>
              <w:t>December</w:t>
            </w:r>
          </w:p>
          <w:p w14:paraId="55F27021" w14:textId="18BB032D" w:rsidR="004451E4" w:rsidRPr="00541315" w:rsidRDefault="004451E4" w:rsidP="004451E4">
            <w:pPr>
              <w:pBdr>
                <w:bottom w:val="single" w:sz="4" w:space="1" w:color="auto"/>
              </w:pBdr>
              <w:ind w:left="-118" w:right="-28"/>
              <w:jc w:val="center"/>
              <w:rPr>
                <w:rFonts w:ascii="Angsana New" w:hAnsi="Angsana New" w:cs="Angsana New"/>
                <w:color w:val="000000" w:themeColor="text1"/>
                <w:sz w:val="20"/>
                <w:szCs w:val="20"/>
                <w:cs/>
              </w:rPr>
            </w:pPr>
            <w:r>
              <w:rPr>
                <w:rFonts w:ascii="Angsana New" w:hAnsi="Angsana New" w:cs="Angsana New"/>
                <w:sz w:val="20"/>
                <w:szCs w:val="20"/>
              </w:rPr>
              <w:t>31,</w:t>
            </w:r>
            <w:r>
              <w:rPr>
                <w:rFonts w:ascii="Angsana New" w:hAnsi="Angsana New" w:cs="Angsana New"/>
                <w:color w:val="000000" w:themeColor="text1"/>
                <w:sz w:val="20"/>
                <w:szCs w:val="20"/>
              </w:rPr>
              <w:t xml:space="preserve"> </w:t>
            </w:r>
            <w:r w:rsidRPr="00541315">
              <w:rPr>
                <w:rFonts w:ascii="Angsana New" w:hAnsi="Angsana New" w:cs="Angsana New"/>
                <w:color w:val="000000" w:themeColor="text1"/>
                <w:sz w:val="20"/>
                <w:szCs w:val="20"/>
              </w:rPr>
              <w:t>2</w:t>
            </w:r>
            <w:r>
              <w:rPr>
                <w:rFonts w:ascii="Angsana New" w:hAnsi="Angsana New" w:cs="Angsana New"/>
                <w:color w:val="000000" w:themeColor="text1"/>
                <w:sz w:val="20"/>
                <w:szCs w:val="20"/>
              </w:rPr>
              <w:t>023</w:t>
            </w:r>
          </w:p>
        </w:tc>
      </w:tr>
      <w:tr w:rsidR="004451E4" w:rsidRPr="00541315" w14:paraId="350284D6" w14:textId="77777777" w:rsidTr="00156B1B">
        <w:trPr>
          <w:trHeight w:val="184"/>
        </w:trPr>
        <w:tc>
          <w:tcPr>
            <w:tcW w:w="2410" w:type="dxa"/>
            <w:shd w:val="clear" w:color="auto" w:fill="auto"/>
          </w:tcPr>
          <w:p w14:paraId="1D959CC4" w14:textId="69CFC2F0" w:rsidR="004451E4" w:rsidRPr="00541315" w:rsidRDefault="004451E4" w:rsidP="004451E4">
            <w:pPr>
              <w:spacing w:line="340" w:lineRule="exact"/>
              <w:ind w:left="-118" w:right="1"/>
              <w:jc w:val="thaiDistribute"/>
              <w:rPr>
                <w:rFonts w:ascii="Angsana New" w:hAnsi="Angsana New" w:cs="Angsana New"/>
                <w:color w:val="000000" w:themeColor="text1"/>
                <w:sz w:val="20"/>
                <w:szCs w:val="20"/>
              </w:rPr>
            </w:pPr>
            <w:r w:rsidRPr="00541315">
              <w:rPr>
                <w:rFonts w:ascii="Angsana New" w:hAnsi="Angsana New" w:cs="Angsana New"/>
                <w:sz w:val="20"/>
                <w:szCs w:val="20"/>
              </w:rPr>
              <w:t>Land</w:t>
            </w:r>
          </w:p>
        </w:tc>
        <w:tc>
          <w:tcPr>
            <w:tcW w:w="994" w:type="dxa"/>
            <w:shd w:val="clear" w:color="auto" w:fill="auto"/>
            <w:vAlign w:val="bottom"/>
          </w:tcPr>
          <w:p w14:paraId="0FABD4C9"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935,045,918</w:t>
            </w:r>
          </w:p>
        </w:tc>
        <w:tc>
          <w:tcPr>
            <w:tcW w:w="992" w:type="dxa"/>
            <w:shd w:val="clear" w:color="auto" w:fill="auto"/>
            <w:vAlign w:val="bottom"/>
          </w:tcPr>
          <w:p w14:paraId="4E0EE4BB"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276,104,016</w:t>
            </w:r>
          </w:p>
        </w:tc>
        <w:tc>
          <w:tcPr>
            <w:tcW w:w="993" w:type="dxa"/>
            <w:shd w:val="clear" w:color="auto" w:fill="auto"/>
            <w:vAlign w:val="bottom"/>
          </w:tcPr>
          <w:p w14:paraId="2C69BF3D" w14:textId="77777777" w:rsidR="004451E4" w:rsidRPr="00541315" w:rsidRDefault="004451E4" w:rsidP="004451E4">
            <w:pPr>
              <w:spacing w:line="340" w:lineRule="exact"/>
              <w:ind w:left="-118" w:right="-77"/>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(4,589,181)</w:t>
            </w:r>
          </w:p>
        </w:tc>
        <w:tc>
          <w:tcPr>
            <w:tcW w:w="992" w:type="dxa"/>
            <w:shd w:val="clear" w:color="auto" w:fill="auto"/>
            <w:vAlign w:val="bottom"/>
          </w:tcPr>
          <w:p w14:paraId="6FDA50D0"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w:t>
            </w:r>
          </w:p>
        </w:tc>
        <w:tc>
          <w:tcPr>
            <w:tcW w:w="992" w:type="dxa"/>
            <w:shd w:val="clear" w:color="auto" w:fill="auto"/>
            <w:vAlign w:val="bottom"/>
          </w:tcPr>
          <w:p w14:paraId="255B2A9C"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1,206,560,753</w:t>
            </w:r>
          </w:p>
        </w:tc>
        <w:tc>
          <w:tcPr>
            <w:tcW w:w="992" w:type="dxa"/>
            <w:shd w:val="clear" w:color="auto" w:fill="auto"/>
            <w:vAlign w:val="bottom"/>
          </w:tcPr>
          <w:p w14:paraId="357E5DA4"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w:t>
            </w:r>
          </w:p>
        </w:tc>
        <w:tc>
          <w:tcPr>
            <w:tcW w:w="993" w:type="dxa"/>
            <w:shd w:val="clear" w:color="auto" w:fill="auto"/>
            <w:vAlign w:val="bottom"/>
          </w:tcPr>
          <w:p w14:paraId="4BDB348B"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w:t>
            </w:r>
          </w:p>
        </w:tc>
        <w:tc>
          <w:tcPr>
            <w:tcW w:w="992" w:type="dxa"/>
            <w:shd w:val="clear" w:color="auto" w:fill="auto"/>
            <w:vAlign w:val="bottom"/>
          </w:tcPr>
          <w:p w14:paraId="337B9BC7"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w:t>
            </w:r>
          </w:p>
        </w:tc>
        <w:tc>
          <w:tcPr>
            <w:tcW w:w="992" w:type="dxa"/>
            <w:shd w:val="clear" w:color="auto" w:fill="auto"/>
            <w:vAlign w:val="bottom"/>
          </w:tcPr>
          <w:p w14:paraId="2813EE9F"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w:t>
            </w:r>
          </w:p>
        </w:tc>
        <w:tc>
          <w:tcPr>
            <w:tcW w:w="992" w:type="dxa"/>
            <w:shd w:val="clear" w:color="auto" w:fill="auto"/>
            <w:vAlign w:val="bottom"/>
          </w:tcPr>
          <w:p w14:paraId="1FB60EA0"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w:t>
            </w:r>
          </w:p>
        </w:tc>
        <w:tc>
          <w:tcPr>
            <w:tcW w:w="1134" w:type="dxa"/>
            <w:shd w:val="clear" w:color="auto" w:fill="auto"/>
            <w:vAlign w:val="bottom"/>
          </w:tcPr>
          <w:p w14:paraId="265BC0D5"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935,045,918</w:t>
            </w:r>
          </w:p>
        </w:tc>
        <w:tc>
          <w:tcPr>
            <w:tcW w:w="1133" w:type="dxa"/>
            <w:shd w:val="clear" w:color="auto" w:fill="auto"/>
            <w:vAlign w:val="bottom"/>
          </w:tcPr>
          <w:p w14:paraId="29016167"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1,206,560,753</w:t>
            </w:r>
          </w:p>
        </w:tc>
      </w:tr>
      <w:tr w:rsidR="004451E4" w:rsidRPr="00541315" w14:paraId="3AB7D485" w14:textId="77777777" w:rsidTr="00156B1B">
        <w:trPr>
          <w:trHeight w:val="259"/>
        </w:trPr>
        <w:tc>
          <w:tcPr>
            <w:tcW w:w="2410" w:type="dxa"/>
            <w:shd w:val="clear" w:color="auto" w:fill="auto"/>
          </w:tcPr>
          <w:p w14:paraId="3CAEC61B" w14:textId="74EE9ABD" w:rsidR="004451E4" w:rsidRPr="00541315" w:rsidRDefault="004451E4" w:rsidP="004451E4">
            <w:pPr>
              <w:spacing w:line="340" w:lineRule="exact"/>
              <w:ind w:left="-118" w:right="1"/>
              <w:jc w:val="thaiDistribute"/>
              <w:rPr>
                <w:rFonts w:ascii="Angsana New" w:hAnsi="Angsana New" w:cs="Angsana New"/>
                <w:color w:val="000000" w:themeColor="text1"/>
                <w:sz w:val="20"/>
                <w:szCs w:val="20"/>
                <w:cs/>
              </w:rPr>
            </w:pPr>
            <w:r w:rsidRPr="00541315">
              <w:rPr>
                <w:rFonts w:ascii="Angsana New" w:hAnsi="Angsana New" w:cs="Angsana New"/>
                <w:sz w:val="20"/>
                <w:szCs w:val="20"/>
              </w:rPr>
              <w:t>Building and Structures</w:t>
            </w:r>
          </w:p>
        </w:tc>
        <w:tc>
          <w:tcPr>
            <w:tcW w:w="994" w:type="dxa"/>
            <w:shd w:val="clear" w:color="auto" w:fill="auto"/>
            <w:vAlign w:val="bottom"/>
          </w:tcPr>
          <w:p w14:paraId="17F2D4C6"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 xml:space="preserve">  744,542,080</w:t>
            </w:r>
          </w:p>
        </w:tc>
        <w:tc>
          <w:tcPr>
            <w:tcW w:w="992" w:type="dxa"/>
            <w:shd w:val="clear" w:color="auto" w:fill="auto"/>
            <w:vAlign w:val="bottom"/>
          </w:tcPr>
          <w:p w14:paraId="59D97709"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w:t>
            </w:r>
          </w:p>
        </w:tc>
        <w:tc>
          <w:tcPr>
            <w:tcW w:w="993" w:type="dxa"/>
            <w:shd w:val="clear" w:color="auto" w:fill="auto"/>
            <w:vAlign w:val="bottom"/>
          </w:tcPr>
          <w:p w14:paraId="06B87C93" w14:textId="77777777" w:rsidR="004451E4" w:rsidRPr="00541315" w:rsidRDefault="004451E4" w:rsidP="004451E4">
            <w:pPr>
              <w:spacing w:line="340" w:lineRule="exact"/>
              <w:ind w:left="-118" w:right="-77"/>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w:t>
            </w:r>
          </w:p>
        </w:tc>
        <w:tc>
          <w:tcPr>
            <w:tcW w:w="992" w:type="dxa"/>
            <w:shd w:val="clear" w:color="auto" w:fill="auto"/>
            <w:vAlign w:val="bottom"/>
          </w:tcPr>
          <w:p w14:paraId="6E8FC0E2"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5,296,396</w:t>
            </w:r>
          </w:p>
        </w:tc>
        <w:tc>
          <w:tcPr>
            <w:tcW w:w="992" w:type="dxa"/>
            <w:shd w:val="clear" w:color="auto" w:fill="auto"/>
            <w:vAlign w:val="bottom"/>
          </w:tcPr>
          <w:p w14:paraId="1BE781C2"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749,838,476</w:t>
            </w:r>
          </w:p>
        </w:tc>
        <w:tc>
          <w:tcPr>
            <w:tcW w:w="992" w:type="dxa"/>
            <w:shd w:val="clear" w:color="auto" w:fill="auto"/>
            <w:vAlign w:val="bottom"/>
          </w:tcPr>
          <w:p w14:paraId="1B69B96F"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rPr>
              <w:t xml:space="preserve">  (206,347,467)</w:t>
            </w:r>
          </w:p>
        </w:tc>
        <w:tc>
          <w:tcPr>
            <w:tcW w:w="993" w:type="dxa"/>
            <w:shd w:val="clear" w:color="auto" w:fill="auto"/>
            <w:vAlign w:val="bottom"/>
          </w:tcPr>
          <w:p w14:paraId="41FB9584"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rPr>
              <w:t>(19,590,912)</w:t>
            </w:r>
          </w:p>
        </w:tc>
        <w:tc>
          <w:tcPr>
            <w:tcW w:w="992" w:type="dxa"/>
            <w:shd w:val="clear" w:color="auto" w:fill="auto"/>
            <w:vAlign w:val="bottom"/>
          </w:tcPr>
          <w:p w14:paraId="6BA3B9A6"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w:t>
            </w:r>
          </w:p>
        </w:tc>
        <w:tc>
          <w:tcPr>
            <w:tcW w:w="992" w:type="dxa"/>
            <w:shd w:val="clear" w:color="auto" w:fill="auto"/>
            <w:vAlign w:val="bottom"/>
          </w:tcPr>
          <w:p w14:paraId="03160733"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282,965</w:t>
            </w:r>
          </w:p>
        </w:tc>
        <w:tc>
          <w:tcPr>
            <w:tcW w:w="992" w:type="dxa"/>
            <w:shd w:val="clear" w:color="auto" w:fill="auto"/>
            <w:vAlign w:val="bottom"/>
          </w:tcPr>
          <w:p w14:paraId="7F1EE699"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rPr>
              <w:t>(225,655,414)</w:t>
            </w:r>
          </w:p>
        </w:tc>
        <w:tc>
          <w:tcPr>
            <w:tcW w:w="1134" w:type="dxa"/>
            <w:shd w:val="clear" w:color="auto" w:fill="auto"/>
            <w:vAlign w:val="bottom"/>
          </w:tcPr>
          <w:p w14:paraId="5F8168D4"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538,194,613</w:t>
            </w:r>
          </w:p>
        </w:tc>
        <w:tc>
          <w:tcPr>
            <w:tcW w:w="1133" w:type="dxa"/>
            <w:shd w:val="clear" w:color="auto" w:fill="auto"/>
            <w:vAlign w:val="bottom"/>
          </w:tcPr>
          <w:p w14:paraId="029F777E"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524,183,062</w:t>
            </w:r>
          </w:p>
        </w:tc>
      </w:tr>
      <w:tr w:rsidR="004451E4" w:rsidRPr="00541315" w14:paraId="0AA5F4D7" w14:textId="77777777" w:rsidTr="00156B1B">
        <w:trPr>
          <w:trHeight w:val="208"/>
        </w:trPr>
        <w:tc>
          <w:tcPr>
            <w:tcW w:w="2410" w:type="dxa"/>
            <w:shd w:val="clear" w:color="auto" w:fill="auto"/>
          </w:tcPr>
          <w:p w14:paraId="3960D18E" w14:textId="77183308" w:rsidR="004451E4" w:rsidRPr="00541315" w:rsidRDefault="004451E4" w:rsidP="004451E4">
            <w:pPr>
              <w:spacing w:line="340" w:lineRule="exact"/>
              <w:ind w:left="-118" w:right="1"/>
              <w:jc w:val="thaiDistribute"/>
              <w:rPr>
                <w:rFonts w:ascii="Angsana New" w:hAnsi="Angsana New" w:cs="Angsana New"/>
                <w:color w:val="000000" w:themeColor="text1"/>
                <w:sz w:val="20"/>
                <w:szCs w:val="20"/>
              </w:rPr>
            </w:pPr>
            <w:r w:rsidRPr="00541315">
              <w:rPr>
                <w:rFonts w:ascii="Angsana New" w:hAnsi="Angsana New" w:cs="Angsana New"/>
                <w:sz w:val="20"/>
                <w:szCs w:val="20"/>
              </w:rPr>
              <w:t>Fixture and office Equipment</w:t>
            </w:r>
          </w:p>
        </w:tc>
        <w:tc>
          <w:tcPr>
            <w:tcW w:w="994" w:type="dxa"/>
            <w:tcBorders>
              <w:bottom w:val="nil"/>
            </w:tcBorders>
            <w:shd w:val="clear" w:color="auto" w:fill="auto"/>
            <w:vAlign w:val="bottom"/>
          </w:tcPr>
          <w:p w14:paraId="5253F9E5"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 xml:space="preserve">  13,948,544</w:t>
            </w:r>
          </w:p>
        </w:tc>
        <w:tc>
          <w:tcPr>
            <w:tcW w:w="992" w:type="dxa"/>
            <w:tcBorders>
              <w:bottom w:val="nil"/>
            </w:tcBorders>
            <w:shd w:val="clear" w:color="auto" w:fill="auto"/>
            <w:vAlign w:val="bottom"/>
          </w:tcPr>
          <w:p w14:paraId="7AA6A0B4"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5,224</w:t>
            </w:r>
          </w:p>
        </w:tc>
        <w:tc>
          <w:tcPr>
            <w:tcW w:w="993" w:type="dxa"/>
            <w:tcBorders>
              <w:bottom w:val="nil"/>
            </w:tcBorders>
            <w:shd w:val="clear" w:color="auto" w:fill="auto"/>
            <w:vAlign w:val="bottom"/>
          </w:tcPr>
          <w:p w14:paraId="6570036A"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(59,385)</w:t>
            </w:r>
          </w:p>
        </w:tc>
        <w:tc>
          <w:tcPr>
            <w:tcW w:w="992" w:type="dxa"/>
            <w:tcBorders>
              <w:bottom w:val="nil"/>
            </w:tcBorders>
            <w:shd w:val="clear" w:color="auto" w:fill="auto"/>
            <w:vAlign w:val="bottom"/>
          </w:tcPr>
          <w:p w14:paraId="153FD440"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w:t>
            </w:r>
          </w:p>
        </w:tc>
        <w:tc>
          <w:tcPr>
            <w:tcW w:w="992" w:type="dxa"/>
            <w:tcBorders>
              <w:bottom w:val="nil"/>
            </w:tcBorders>
            <w:shd w:val="clear" w:color="auto" w:fill="auto"/>
            <w:vAlign w:val="bottom"/>
          </w:tcPr>
          <w:p w14:paraId="4CBE4D74"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13,894,383</w:t>
            </w:r>
          </w:p>
        </w:tc>
        <w:tc>
          <w:tcPr>
            <w:tcW w:w="992" w:type="dxa"/>
            <w:tcBorders>
              <w:bottom w:val="nil"/>
            </w:tcBorders>
            <w:shd w:val="clear" w:color="auto" w:fill="auto"/>
            <w:vAlign w:val="bottom"/>
          </w:tcPr>
          <w:p w14:paraId="3BAE2971"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rPr>
              <w:t xml:space="preserve">  (13,775,899)</w:t>
            </w:r>
          </w:p>
        </w:tc>
        <w:tc>
          <w:tcPr>
            <w:tcW w:w="993" w:type="dxa"/>
            <w:tcBorders>
              <w:bottom w:val="nil"/>
            </w:tcBorders>
            <w:shd w:val="clear" w:color="auto" w:fill="auto"/>
            <w:vAlign w:val="bottom"/>
          </w:tcPr>
          <w:p w14:paraId="2378A6C6"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rPr>
              <w:t>(65,823)</w:t>
            </w:r>
          </w:p>
        </w:tc>
        <w:tc>
          <w:tcPr>
            <w:tcW w:w="992" w:type="dxa"/>
            <w:tcBorders>
              <w:bottom w:val="nil"/>
            </w:tcBorders>
            <w:shd w:val="clear" w:color="auto" w:fill="auto"/>
            <w:vAlign w:val="bottom"/>
          </w:tcPr>
          <w:p w14:paraId="66A2C1C9"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48,672</w:t>
            </w:r>
          </w:p>
        </w:tc>
        <w:tc>
          <w:tcPr>
            <w:tcW w:w="992" w:type="dxa"/>
            <w:tcBorders>
              <w:bottom w:val="nil"/>
            </w:tcBorders>
            <w:shd w:val="clear" w:color="auto" w:fill="auto"/>
            <w:vAlign w:val="bottom"/>
          </w:tcPr>
          <w:p w14:paraId="0CF11D48"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w:t>
            </w:r>
          </w:p>
        </w:tc>
        <w:tc>
          <w:tcPr>
            <w:tcW w:w="992" w:type="dxa"/>
            <w:tcBorders>
              <w:bottom w:val="nil"/>
            </w:tcBorders>
            <w:shd w:val="clear" w:color="auto" w:fill="auto"/>
            <w:vAlign w:val="bottom"/>
          </w:tcPr>
          <w:p w14:paraId="18FCFDCB"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rPr>
              <w:t>(13,793,050)</w:t>
            </w:r>
          </w:p>
        </w:tc>
        <w:tc>
          <w:tcPr>
            <w:tcW w:w="1134" w:type="dxa"/>
            <w:tcBorders>
              <w:bottom w:val="nil"/>
            </w:tcBorders>
            <w:shd w:val="clear" w:color="auto" w:fill="auto"/>
            <w:vAlign w:val="bottom"/>
          </w:tcPr>
          <w:p w14:paraId="3CA115C9"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172,645</w:t>
            </w:r>
          </w:p>
        </w:tc>
        <w:tc>
          <w:tcPr>
            <w:tcW w:w="1133" w:type="dxa"/>
            <w:tcBorders>
              <w:bottom w:val="nil"/>
            </w:tcBorders>
            <w:shd w:val="clear" w:color="auto" w:fill="auto"/>
            <w:vAlign w:val="bottom"/>
          </w:tcPr>
          <w:p w14:paraId="0ACD8CF9"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101,333</w:t>
            </w:r>
          </w:p>
        </w:tc>
      </w:tr>
      <w:tr w:rsidR="004451E4" w:rsidRPr="00541315" w14:paraId="366DB756" w14:textId="77777777" w:rsidTr="00156B1B">
        <w:trPr>
          <w:trHeight w:val="287"/>
        </w:trPr>
        <w:tc>
          <w:tcPr>
            <w:tcW w:w="2410" w:type="dxa"/>
            <w:shd w:val="clear" w:color="auto" w:fill="auto"/>
          </w:tcPr>
          <w:p w14:paraId="1BAEA16B" w14:textId="1E06BC05" w:rsidR="004451E4" w:rsidRPr="00541315" w:rsidRDefault="004451E4" w:rsidP="004451E4">
            <w:pPr>
              <w:spacing w:line="340" w:lineRule="exact"/>
              <w:ind w:left="-118" w:right="1"/>
              <w:jc w:val="thaiDistribute"/>
              <w:rPr>
                <w:rFonts w:ascii="Angsana New" w:hAnsi="Angsana New" w:cs="Angsana New"/>
                <w:color w:val="000000" w:themeColor="text1"/>
                <w:sz w:val="20"/>
                <w:szCs w:val="20"/>
              </w:rPr>
            </w:pPr>
            <w:r w:rsidRPr="00541315">
              <w:rPr>
                <w:rFonts w:ascii="Angsana New" w:hAnsi="Angsana New" w:cs="Angsana New"/>
                <w:sz w:val="20"/>
                <w:szCs w:val="20"/>
              </w:rPr>
              <w:t xml:space="preserve">Work in </w:t>
            </w:r>
            <w:r w:rsidR="00F86B82" w:rsidRPr="00541315">
              <w:rPr>
                <w:rFonts w:ascii="Angsana New" w:hAnsi="Angsana New" w:cs="Angsana New"/>
                <w:sz w:val="20"/>
                <w:szCs w:val="20"/>
              </w:rPr>
              <w:t>pro</w:t>
            </w:r>
            <w:r w:rsidR="00F86B82">
              <w:rPr>
                <w:rFonts w:ascii="Angsana New" w:hAnsi="Angsana New" w:cs="Angsana New"/>
                <w:sz w:val="20"/>
                <w:szCs w:val="20"/>
              </w:rPr>
              <w:t>c</w:t>
            </w:r>
            <w:r w:rsidR="00F86B82" w:rsidRPr="00541315">
              <w:rPr>
                <w:rFonts w:ascii="Angsana New" w:hAnsi="Angsana New" w:cs="Angsana New"/>
                <w:sz w:val="20"/>
                <w:szCs w:val="20"/>
              </w:rPr>
              <w:t>ess</w:t>
            </w:r>
          </w:p>
        </w:tc>
        <w:tc>
          <w:tcPr>
            <w:tcW w:w="994" w:type="dxa"/>
            <w:tcBorders>
              <w:bottom w:val="nil"/>
            </w:tcBorders>
            <w:shd w:val="clear" w:color="auto" w:fill="auto"/>
            <w:vAlign w:val="bottom"/>
          </w:tcPr>
          <w:p w14:paraId="15733A06"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 xml:space="preserve">  658,790</w:t>
            </w:r>
          </w:p>
        </w:tc>
        <w:tc>
          <w:tcPr>
            <w:tcW w:w="992" w:type="dxa"/>
            <w:tcBorders>
              <w:bottom w:val="nil"/>
            </w:tcBorders>
            <w:shd w:val="clear" w:color="auto" w:fill="auto"/>
            <w:vAlign w:val="bottom"/>
          </w:tcPr>
          <w:p w14:paraId="0085BBD8"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5,040,924</w:t>
            </w:r>
          </w:p>
        </w:tc>
        <w:tc>
          <w:tcPr>
            <w:tcW w:w="993" w:type="dxa"/>
            <w:tcBorders>
              <w:bottom w:val="nil"/>
            </w:tcBorders>
            <w:shd w:val="clear" w:color="auto" w:fill="auto"/>
            <w:vAlign w:val="bottom"/>
          </w:tcPr>
          <w:p w14:paraId="258401C5"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rPr>
              <w:t>-</w:t>
            </w:r>
          </w:p>
        </w:tc>
        <w:tc>
          <w:tcPr>
            <w:tcW w:w="992" w:type="dxa"/>
            <w:tcBorders>
              <w:bottom w:val="nil"/>
            </w:tcBorders>
            <w:shd w:val="clear" w:color="auto" w:fill="auto"/>
            <w:vAlign w:val="bottom"/>
          </w:tcPr>
          <w:p w14:paraId="5444B42A"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w:t>
            </w:r>
          </w:p>
        </w:tc>
        <w:tc>
          <w:tcPr>
            <w:tcW w:w="992" w:type="dxa"/>
            <w:tcBorders>
              <w:bottom w:val="nil"/>
            </w:tcBorders>
            <w:shd w:val="clear" w:color="auto" w:fill="auto"/>
            <w:vAlign w:val="bottom"/>
          </w:tcPr>
          <w:p w14:paraId="6AC08D2E"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5,699,714</w:t>
            </w:r>
          </w:p>
        </w:tc>
        <w:tc>
          <w:tcPr>
            <w:tcW w:w="992" w:type="dxa"/>
            <w:tcBorders>
              <w:bottom w:val="nil"/>
            </w:tcBorders>
            <w:shd w:val="clear" w:color="auto" w:fill="auto"/>
            <w:vAlign w:val="bottom"/>
          </w:tcPr>
          <w:p w14:paraId="77F4FEAA"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rPr>
              <w:t>-</w:t>
            </w:r>
          </w:p>
        </w:tc>
        <w:tc>
          <w:tcPr>
            <w:tcW w:w="993" w:type="dxa"/>
            <w:tcBorders>
              <w:bottom w:val="nil"/>
            </w:tcBorders>
            <w:shd w:val="clear" w:color="auto" w:fill="auto"/>
            <w:vAlign w:val="bottom"/>
          </w:tcPr>
          <w:p w14:paraId="0CDAC19D"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rPr>
              <w:t>-</w:t>
            </w:r>
          </w:p>
        </w:tc>
        <w:tc>
          <w:tcPr>
            <w:tcW w:w="992" w:type="dxa"/>
            <w:tcBorders>
              <w:bottom w:val="nil"/>
            </w:tcBorders>
            <w:shd w:val="clear" w:color="auto" w:fill="auto"/>
            <w:vAlign w:val="bottom"/>
          </w:tcPr>
          <w:p w14:paraId="3F424F45"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w:t>
            </w:r>
          </w:p>
        </w:tc>
        <w:tc>
          <w:tcPr>
            <w:tcW w:w="992" w:type="dxa"/>
            <w:tcBorders>
              <w:bottom w:val="nil"/>
            </w:tcBorders>
            <w:shd w:val="clear" w:color="auto" w:fill="auto"/>
            <w:vAlign w:val="bottom"/>
          </w:tcPr>
          <w:p w14:paraId="6DE7DC7C"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w:t>
            </w:r>
          </w:p>
        </w:tc>
        <w:tc>
          <w:tcPr>
            <w:tcW w:w="992" w:type="dxa"/>
            <w:tcBorders>
              <w:bottom w:val="nil"/>
            </w:tcBorders>
            <w:shd w:val="clear" w:color="auto" w:fill="auto"/>
            <w:vAlign w:val="bottom"/>
          </w:tcPr>
          <w:p w14:paraId="730279C1" w14:textId="49661640"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w:t>
            </w:r>
          </w:p>
        </w:tc>
        <w:tc>
          <w:tcPr>
            <w:tcW w:w="1134" w:type="dxa"/>
            <w:tcBorders>
              <w:bottom w:val="nil"/>
            </w:tcBorders>
            <w:shd w:val="clear" w:color="auto" w:fill="auto"/>
            <w:vAlign w:val="bottom"/>
          </w:tcPr>
          <w:p w14:paraId="4105D2EE"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 xml:space="preserve">  658,790</w:t>
            </w:r>
          </w:p>
        </w:tc>
        <w:tc>
          <w:tcPr>
            <w:tcW w:w="1133" w:type="dxa"/>
            <w:tcBorders>
              <w:bottom w:val="nil"/>
            </w:tcBorders>
            <w:shd w:val="clear" w:color="auto" w:fill="auto"/>
            <w:vAlign w:val="bottom"/>
          </w:tcPr>
          <w:p w14:paraId="1779CB02"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5,699,714</w:t>
            </w:r>
          </w:p>
        </w:tc>
      </w:tr>
      <w:tr w:rsidR="004451E4" w:rsidRPr="00541315" w14:paraId="07998C07" w14:textId="77777777" w:rsidTr="00156B1B">
        <w:trPr>
          <w:trHeight w:val="397"/>
        </w:trPr>
        <w:tc>
          <w:tcPr>
            <w:tcW w:w="2410" w:type="dxa"/>
            <w:shd w:val="clear" w:color="auto" w:fill="auto"/>
          </w:tcPr>
          <w:p w14:paraId="2A1F2D25" w14:textId="23C41AEF" w:rsidR="004451E4" w:rsidRPr="00541315" w:rsidRDefault="004451E4" w:rsidP="004451E4">
            <w:pPr>
              <w:spacing w:line="340" w:lineRule="exact"/>
              <w:ind w:left="-118" w:right="1"/>
              <w:jc w:val="thaiDistribute"/>
              <w:rPr>
                <w:rFonts w:ascii="Angsana New" w:hAnsi="Angsana New" w:cs="Angsana New"/>
                <w:color w:val="000000" w:themeColor="text1"/>
                <w:sz w:val="20"/>
                <w:szCs w:val="20"/>
              </w:rPr>
            </w:pPr>
            <w:r w:rsidRPr="00541315">
              <w:rPr>
                <w:rFonts w:ascii="Angsana New" w:hAnsi="Angsana New" w:cs="Angsana New"/>
                <w:sz w:val="20"/>
                <w:szCs w:val="20"/>
              </w:rPr>
              <w:t>Total</w:t>
            </w:r>
          </w:p>
        </w:tc>
        <w:tc>
          <w:tcPr>
            <w:tcW w:w="994" w:type="dxa"/>
            <w:tcBorders>
              <w:top w:val="nil"/>
            </w:tcBorders>
            <w:shd w:val="clear" w:color="auto" w:fill="auto"/>
            <w:vAlign w:val="bottom"/>
          </w:tcPr>
          <w:p w14:paraId="0913A230"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1,694,195,332</w:t>
            </w:r>
          </w:p>
        </w:tc>
        <w:tc>
          <w:tcPr>
            <w:tcW w:w="992" w:type="dxa"/>
            <w:tcBorders>
              <w:top w:val="nil"/>
            </w:tcBorders>
            <w:shd w:val="clear" w:color="auto" w:fill="auto"/>
            <w:vAlign w:val="bottom"/>
          </w:tcPr>
          <w:p w14:paraId="5141B253"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281,150,164</w:t>
            </w:r>
          </w:p>
        </w:tc>
        <w:tc>
          <w:tcPr>
            <w:tcW w:w="993" w:type="dxa"/>
            <w:tcBorders>
              <w:top w:val="nil"/>
            </w:tcBorders>
            <w:shd w:val="clear" w:color="auto" w:fill="auto"/>
            <w:vAlign w:val="bottom"/>
          </w:tcPr>
          <w:p w14:paraId="6062FE68" w14:textId="77777777" w:rsidR="004451E4" w:rsidRPr="00541315" w:rsidRDefault="004451E4" w:rsidP="004451E4">
            <w:pPr>
              <w:pBdr>
                <w:bottom w:val="single" w:sz="4" w:space="1" w:color="auto"/>
              </w:pBdr>
              <w:spacing w:line="340" w:lineRule="exact"/>
              <w:ind w:left="-118" w:right="-77"/>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(4,648,566)</w:t>
            </w:r>
          </w:p>
        </w:tc>
        <w:tc>
          <w:tcPr>
            <w:tcW w:w="992" w:type="dxa"/>
            <w:tcBorders>
              <w:top w:val="nil"/>
            </w:tcBorders>
            <w:shd w:val="clear" w:color="auto" w:fill="auto"/>
            <w:vAlign w:val="bottom"/>
          </w:tcPr>
          <w:p w14:paraId="50C6B6F8"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rPr>
              <w:t>5,296,396</w:t>
            </w:r>
          </w:p>
        </w:tc>
        <w:tc>
          <w:tcPr>
            <w:tcW w:w="992" w:type="dxa"/>
            <w:tcBorders>
              <w:top w:val="nil"/>
            </w:tcBorders>
            <w:shd w:val="clear" w:color="auto" w:fill="auto"/>
            <w:vAlign w:val="bottom"/>
          </w:tcPr>
          <w:p w14:paraId="7266241A"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1,975,993,326</w:t>
            </w:r>
          </w:p>
        </w:tc>
        <w:tc>
          <w:tcPr>
            <w:tcW w:w="992" w:type="dxa"/>
            <w:tcBorders>
              <w:top w:val="nil"/>
            </w:tcBorders>
            <w:shd w:val="clear" w:color="auto" w:fill="auto"/>
            <w:vAlign w:val="bottom"/>
          </w:tcPr>
          <w:p w14:paraId="5383FBBF"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 xml:space="preserve">  (220,123,366)</w:t>
            </w:r>
          </w:p>
        </w:tc>
        <w:tc>
          <w:tcPr>
            <w:tcW w:w="993" w:type="dxa"/>
            <w:tcBorders>
              <w:top w:val="nil"/>
            </w:tcBorders>
            <w:shd w:val="clear" w:color="auto" w:fill="auto"/>
            <w:vAlign w:val="bottom"/>
          </w:tcPr>
          <w:p w14:paraId="095DA36F"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rPr>
              <w:t>(19,656,735)</w:t>
            </w:r>
          </w:p>
        </w:tc>
        <w:tc>
          <w:tcPr>
            <w:tcW w:w="992" w:type="dxa"/>
            <w:tcBorders>
              <w:top w:val="nil"/>
            </w:tcBorders>
            <w:shd w:val="clear" w:color="auto" w:fill="auto"/>
            <w:vAlign w:val="bottom"/>
          </w:tcPr>
          <w:p w14:paraId="68539304"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48,672</w:t>
            </w:r>
          </w:p>
        </w:tc>
        <w:tc>
          <w:tcPr>
            <w:tcW w:w="992" w:type="dxa"/>
            <w:tcBorders>
              <w:top w:val="nil"/>
            </w:tcBorders>
            <w:shd w:val="clear" w:color="auto" w:fill="auto"/>
            <w:vAlign w:val="bottom"/>
          </w:tcPr>
          <w:p w14:paraId="693BFB69"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282,965</w:t>
            </w:r>
          </w:p>
        </w:tc>
        <w:tc>
          <w:tcPr>
            <w:tcW w:w="992" w:type="dxa"/>
            <w:tcBorders>
              <w:top w:val="nil"/>
            </w:tcBorders>
            <w:shd w:val="clear" w:color="auto" w:fill="auto"/>
            <w:vAlign w:val="bottom"/>
          </w:tcPr>
          <w:p w14:paraId="3D28C7C2"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(239,448,464)</w:t>
            </w:r>
          </w:p>
        </w:tc>
        <w:tc>
          <w:tcPr>
            <w:tcW w:w="1134" w:type="dxa"/>
            <w:tcBorders>
              <w:top w:val="nil"/>
            </w:tcBorders>
            <w:shd w:val="clear" w:color="auto" w:fill="auto"/>
            <w:vAlign w:val="bottom"/>
          </w:tcPr>
          <w:p w14:paraId="6084246F"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 xml:space="preserve">  1,474,071,966</w:t>
            </w:r>
          </w:p>
        </w:tc>
        <w:tc>
          <w:tcPr>
            <w:tcW w:w="1133" w:type="dxa"/>
            <w:tcBorders>
              <w:top w:val="nil"/>
            </w:tcBorders>
            <w:shd w:val="clear" w:color="auto" w:fill="auto"/>
            <w:vAlign w:val="bottom"/>
          </w:tcPr>
          <w:p w14:paraId="487690B0"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1,736,544,862</w:t>
            </w:r>
          </w:p>
        </w:tc>
      </w:tr>
      <w:tr w:rsidR="004451E4" w:rsidRPr="00541315" w14:paraId="518727BD" w14:textId="77777777" w:rsidTr="00156B1B">
        <w:trPr>
          <w:trHeight w:val="224"/>
        </w:trPr>
        <w:tc>
          <w:tcPr>
            <w:tcW w:w="2410" w:type="dxa"/>
            <w:shd w:val="clear" w:color="auto" w:fill="auto"/>
            <w:vAlign w:val="bottom"/>
          </w:tcPr>
          <w:p w14:paraId="289DA516" w14:textId="76F9FABA" w:rsidR="004451E4" w:rsidRPr="00541315" w:rsidRDefault="004451E4" w:rsidP="004451E4">
            <w:pPr>
              <w:spacing w:line="340" w:lineRule="exact"/>
              <w:ind w:left="-118" w:right="1"/>
              <w:jc w:val="thaiDistribute"/>
              <w:rPr>
                <w:rFonts w:ascii="Angsana New" w:hAnsi="Angsana New" w:cs="Angsana New"/>
                <w:color w:val="000000" w:themeColor="text1"/>
                <w:sz w:val="20"/>
                <w:szCs w:val="20"/>
              </w:rPr>
            </w:pPr>
            <w:r w:rsidRPr="00541315">
              <w:rPr>
                <w:rFonts w:ascii="Angsana New" w:hAnsi="Angsana New" w:cs="Angsana New"/>
                <w:sz w:val="20"/>
                <w:szCs w:val="20"/>
              </w:rPr>
              <w:t>Add leasehold right</w:t>
            </w:r>
          </w:p>
        </w:tc>
        <w:tc>
          <w:tcPr>
            <w:tcW w:w="994" w:type="dxa"/>
            <w:shd w:val="clear" w:color="auto" w:fill="auto"/>
            <w:vAlign w:val="bottom"/>
          </w:tcPr>
          <w:p w14:paraId="42D30DD7"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shd w:val="clear" w:color="auto" w:fill="auto"/>
            <w:vAlign w:val="bottom"/>
          </w:tcPr>
          <w:p w14:paraId="35C6CA92"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3" w:type="dxa"/>
            <w:shd w:val="clear" w:color="auto" w:fill="auto"/>
            <w:vAlign w:val="bottom"/>
          </w:tcPr>
          <w:p w14:paraId="2656183C"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shd w:val="clear" w:color="auto" w:fill="auto"/>
          </w:tcPr>
          <w:p w14:paraId="4FEC7D6D"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shd w:val="clear" w:color="auto" w:fill="auto"/>
            <w:vAlign w:val="bottom"/>
          </w:tcPr>
          <w:p w14:paraId="3E94B150"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shd w:val="clear" w:color="auto" w:fill="auto"/>
            <w:vAlign w:val="bottom"/>
          </w:tcPr>
          <w:p w14:paraId="6963276C"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3" w:type="dxa"/>
            <w:shd w:val="clear" w:color="auto" w:fill="auto"/>
            <w:vAlign w:val="bottom"/>
          </w:tcPr>
          <w:p w14:paraId="1BEC4084"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p>
        </w:tc>
        <w:tc>
          <w:tcPr>
            <w:tcW w:w="992" w:type="dxa"/>
            <w:shd w:val="clear" w:color="auto" w:fill="auto"/>
            <w:vAlign w:val="bottom"/>
          </w:tcPr>
          <w:p w14:paraId="5173B91B"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shd w:val="clear" w:color="auto" w:fill="auto"/>
          </w:tcPr>
          <w:p w14:paraId="5F9120A4"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p>
        </w:tc>
        <w:tc>
          <w:tcPr>
            <w:tcW w:w="992" w:type="dxa"/>
            <w:shd w:val="clear" w:color="auto" w:fill="auto"/>
            <w:vAlign w:val="bottom"/>
          </w:tcPr>
          <w:p w14:paraId="5D9E19A1"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p>
        </w:tc>
        <w:tc>
          <w:tcPr>
            <w:tcW w:w="1134" w:type="dxa"/>
            <w:shd w:val="clear" w:color="auto" w:fill="auto"/>
          </w:tcPr>
          <w:p w14:paraId="154A1E77"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152,598,154</w:t>
            </w:r>
          </w:p>
        </w:tc>
        <w:tc>
          <w:tcPr>
            <w:tcW w:w="1133" w:type="dxa"/>
            <w:shd w:val="clear" w:color="auto" w:fill="auto"/>
          </w:tcPr>
          <w:p w14:paraId="577F8110"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185,004,274</w:t>
            </w:r>
          </w:p>
        </w:tc>
      </w:tr>
      <w:tr w:rsidR="004451E4" w:rsidRPr="00541315" w14:paraId="5E378860" w14:textId="77777777" w:rsidTr="00156B1B">
        <w:trPr>
          <w:trHeight w:val="386"/>
        </w:trPr>
        <w:tc>
          <w:tcPr>
            <w:tcW w:w="3404" w:type="dxa"/>
            <w:gridSpan w:val="2"/>
            <w:shd w:val="clear" w:color="auto" w:fill="auto"/>
            <w:vAlign w:val="bottom"/>
          </w:tcPr>
          <w:p w14:paraId="490C7133" w14:textId="4609860D" w:rsidR="004451E4" w:rsidRPr="00541315" w:rsidRDefault="004451E4" w:rsidP="004451E4">
            <w:pPr>
              <w:spacing w:line="340" w:lineRule="exact"/>
              <w:ind w:left="-118" w:right="1"/>
              <w:jc w:val="left"/>
              <w:rPr>
                <w:rFonts w:ascii="Angsana New" w:hAnsi="Angsana New" w:cs="Angsana New"/>
                <w:color w:val="000000" w:themeColor="text1"/>
                <w:sz w:val="20"/>
                <w:szCs w:val="20"/>
              </w:rPr>
            </w:pPr>
            <w:r w:rsidRPr="002A52D9">
              <w:rPr>
                <w:rFonts w:ascii="Angsana New" w:hAnsi="Angsana New" w:cs="Angsana New"/>
                <w:color w:val="000000" w:themeColor="text1"/>
                <w:sz w:val="20"/>
                <w:szCs w:val="20"/>
                <w:cs/>
              </w:rPr>
              <w:t>(</w:t>
            </w:r>
            <w:r w:rsidRPr="002A52D9">
              <w:rPr>
                <w:rFonts w:ascii="Angsana New" w:hAnsi="Angsana New" w:cs="Angsana New"/>
                <w:color w:val="000000" w:themeColor="text1"/>
                <w:sz w:val="20"/>
                <w:szCs w:val="20"/>
              </w:rPr>
              <w:t>Less) Accumulated leasehold amortization</w:t>
            </w:r>
          </w:p>
        </w:tc>
        <w:tc>
          <w:tcPr>
            <w:tcW w:w="992" w:type="dxa"/>
            <w:shd w:val="clear" w:color="auto" w:fill="auto"/>
            <w:vAlign w:val="bottom"/>
          </w:tcPr>
          <w:p w14:paraId="7D5F8ECF"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3" w:type="dxa"/>
            <w:shd w:val="clear" w:color="auto" w:fill="auto"/>
            <w:vAlign w:val="bottom"/>
          </w:tcPr>
          <w:p w14:paraId="55F6A0DF"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shd w:val="clear" w:color="auto" w:fill="auto"/>
          </w:tcPr>
          <w:p w14:paraId="718666A5"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p>
        </w:tc>
        <w:tc>
          <w:tcPr>
            <w:tcW w:w="992" w:type="dxa"/>
            <w:shd w:val="clear" w:color="auto" w:fill="auto"/>
            <w:vAlign w:val="bottom"/>
          </w:tcPr>
          <w:p w14:paraId="4C1CCDC3"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shd w:val="clear" w:color="auto" w:fill="auto"/>
            <w:vAlign w:val="bottom"/>
          </w:tcPr>
          <w:p w14:paraId="080E9B91"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3" w:type="dxa"/>
            <w:shd w:val="clear" w:color="auto" w:fill="auto"/>
          </w:tcPr>
          <w:p w14:paraId="3372C877"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shd w:val="clear" w:color="auto" w:fill="auto"/>
            <w:vAlign w:val="bottom"/>
          </w:tcPr>
          <w:p w14:paraId="55815F50"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shd w:val="clear" w:color="auto" w:fill="auto"/>
          </w:tcPr>
          <w:p w14:paraId="5F3250FC"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shd w:val="clear" w:color="auto" w:fill="auto"/>
            <w:vAlign w:val="bottom"/>
          </w:tcPr>
          <w:p w14:paraId="2859B3FB"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1134" w:type="dxa"/>
            <w:shd w:val="clear" w:color="auto" w:fill="auto"/>
            <w:vAlign w:val="bottom"/>
          </w:tcPr>
          <w:p w14:paraId="145A7542"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rPr>
              <w:t>(26,077,651)</w:t>
            </w:r>
          </w:p>
        </w:tc>
        <w:tc>
          <w:tcPr>
            <w:tcW w:w="1133" w:type="dxa"/>
            <w:shd w:val="clear" w:color="auto" w:fill="auto"/>
          </w:tcPr>
          <w:p w14:paraId="6D512CFB"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(34,751,087)</w:t>
            </w:r>
          </w:p>
        </w:tc>
      </w:tr>
      <w:tr w:rsidR="004451E4" w:rsidRPr="00541315" w14:paraId="535D9170" w14:textId="77777777" w:rsidTr="00156B1B">
        <w:trPr>
          <w:trHeight w:val="156"/>
        </w:trPr>
        <w:tc>
          <w:tcPr>
            <w:tcW w:w="4396" w:type="dxa"/>
            <w:gridSpan w:val="3"/>
            <w:tcBorders>
              <w:bottom w:val="nil"/>
            </w:tcBorders>
            <w:shd w:val="clear" w:color="auto" w:fill="auto"/>
            <w:vAlign w:val="bottom"/>
          </w:tcPr>
          <w:p w14:paraId="1377B9FF" w14:textId="374D5CA8" w:rsidR="004451E4" w:rsidRPr="00541315" w:rsidRDefault="004451E4" w:rsidP="004451E4">
            <w:pPr>
              <w:spacing w:line="340" w:lineRule="exact"/>
              <w:ind w:left="-118" w:right="1"/>
              <w:jc w:val="left"/>
              <w:rPr>
                <w:rFonts w:ascii="Angsana New" w:hAnsi="Angsana New" w:cs="Angsana New"/>
                <w:color w:val="000000" w:themeColor="text1"/>
                <w:sz w:val="20"/>
                <w:szCs w:val="20"/>
              </w:rPr>
            </w:pPr>
            <w:r w:rsidRPr="00541315">
              <w:rPr>
                <w:rFonts w:ascii="Angsana New" w:hAnsi="Angsana New" w:cs="Angsana New"/>
                <w:color w:val="000000" w:themeColor="text1"/>
                <w:sz w:val="20"/>
                <w:szCs w:val="20"/>
                <w:cs/>
              </w:rPr>
              <w:t>(</w:t>
            </w:r>
            <w:r w:rsidRPr="00541315">
              <w:rPr>
                <w:rFonts w:ascii="Angsana New" w:hAnsi="Angsana New" w:cs="Angsana New"/>
                <w:color w:val="000000" w:themeColor="text1"/>
                <w:sz w:val="20"/>
                <w:szCs w:val="20"/>
              </w:rPr>
              <w:t>Less) accumulated amortization right-of-use assets</w:t>
            </w:r>
          </w:p>
        </w:tc>
        <w:tc>
          <w:tcPr>
            <w:tcW w:w="993" w:type="dxa"/>
            <w:tcBorders>
              <w:bottom w:val="nil"/>
            </w:tcBorders>
            <w:shd w:val="clear" w:color="auto" w:fill="auto"/>
            <w:vAlign w:val="bottom"/>
          </w:tcPr>
          <w:p w14:paraId="73272D6C"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41067482"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p>
        </w:tc>
        <w:tc>
          <w:tcPr>
            <w:tcW w:w="992" w:type="dxa"/>
            <w:tcBorders>
              <w:bottom w:val="nil"/>
            </w:tcBorders>
            <w:shd w:val="clear" w:color="auto" w:fill="auto"/>
            <w:vAlign w:val="bottom"/>
          </w:tcPr>
          <w:p w14:paraId="2FB064D6"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1D1935C5"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3" w:type="dxa"/>
            <w:tcBorders>
              <w:bottom w:val="nil"/>
            </w:tcBorders>
            <w:shd w:val="clear" w:color="auto" w:fill="auto"/>
            <w:vAlign w:val="bottom"/>
          </w:tcPr>
          <w:p w14:paraId="6B3079BD"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3DBB4A30"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5519D719"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5B5DB4BE"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1134" w:type="dxa"/>
            <w:tcBorders>
              <w:bottom w:val="nil"/>
            </w:tcBorders>
            <w:shd w:val="clear" w:color="auto" w:fill="auto"/>
            <w:vAlign w:val="bottom"/>
          </w:tcPr>
          <w:p w14:paraId="34EBD4FC"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cs/>
              </w:rPr>
              <w:t>(</w:t>
            </w:r>
            <w:r w:rsidRPr="00541315">
              <w:rPr>
                <w:rFonts w:ascii="Angsana New" w:hAnsi="Angsana New" w:cs="Angsana New"/>
                <w:color w:val="000000" w:themeColor="text1"/>
                <w:sz w:val="20"/>
                <w:szCs w:val="20"/>
              </w:rPr>
              <w:t>13,986,678</w:t>
            </w:r>
            <w:r w:rsidRPr="00541315">
              <w:rPr>
                <w:rFonts w:ascii="Angsana New" w:hAnsi="Angsana New" w:cs="Angsana New"/>
                <w:color w:val="000000" w:themeColor="text1"/>
                <w:sz w:val="20"/>
                <w:szCs w:val="20"/>
                <w:cs/>
              </w:rPr>
              <w:t>)</w:t>
            </w:r>
          </w:p>
        </w:tc>
        <w:tc>
          <w:tcPr>
            <w:tcW w:w="1133" w:type="dxa"/>
            <w:tcBorders>
              <w:bottom w:val="nil"/>
            </w:tcBorders>
            <w:shd w:val="clear" w:color="auto" w:fill="auto"/>
            <w:vAlign w:val="bottom"/>
          </w:tcPr>
          <w:p w14:paraId="565699F8"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(26,750,435)</w:t>
            </w:r>
          </w:p>
        </w:tc>
      </w:tr>
      <w:tr w:rsidR="004451E4" w:rsidRPr="00541315" w14:paraId="7D459508" w14:textId="77777777" w:rsidTr="00156B1B">
        <w:trPr>
          <w:trHeight w:val="156"/>
        </w:trPr>
        <w:tc>
          <w:tcPr>
            <w:tcW w:w="4396" w:type="dxa"/>
            <w:gridSpan w:val="3"/>
            <w:tcBorders>
              <w:bottom w:val="nil"/>
            </w:tcBorders>
            <w:shd w:val="clear" w:color="auto" w:fill="auto"/>
            <w:vAlign w:val="bottom"/>
          </w:tcPr>
          <w:p w14:paraId="47A1676E" w14:textId="3DB026E6" w:rsidR="004451E4" w:rsidRPr="00541315" w:rsidRDefault="004451E4" w:rsidP="004451E4">
            <w:pPr>
              <w:spacing w:line="340" w:lineRule="exact"/>
              <w:ind w:left="-118" w:right="1"/>
              <w:jc w:val="left"/>
              <w:rPr>
                <w:rFonts w:ascii="Angsana New" w:hAnsi="Angsana New" w:cs="Angsana New"/>
                <w:color w:val="000000" w:themeColor="text1"/>
                <w:sz w:val="20"/>
                <w:szCs w:val="20"/>
                <w:cs/>
              </w:rPr>
            </w:pPr>
            <w:r w:rsidRPr="002A52D9">
              <w:rPr>
                <w:rFonts w:ascii="Angsana New" w:hAnsi="Angsana New" w:cs="Angsana New"/>
                <w:color w:val="000000" w:themeColor="text1"/>
                <w:sz w:val="20"/>
                <w:szCs w:val="20"/>
                <w:cs/>
              </w:rPr>
              <w:t>(</w:t>
            </w:r>
            <w:r w:rsidRPr="002A52D9">
              <w:rPr>
                <w:rFonts w:ascii="Angsana New" w:hAnsi="Angsana New" w:cs="Angsana New"/>
                <w:color w:val="000000" w:themeColor="text1"/>
                <w:sz w:val="20"/>
                <w:szCs w:val="20"/>
              </w:rPr>
              <w:t>Less) Allowance for impairment</w:t>
            </w:r>
          </w:p>
        </w:tc>
        <w:tc>
          <w:tcPr>
            <w:tcW w:w="993" w:type="dxa"/>
            <w:tcBorders>
              <w:bottom w:val="nil"/>
            </w:tcBorders>
            <w:shd w:val="clear" w:color="auto" w:fill="auto"/>
            <w:vAlign w:val="bottom"/>
          </w:tcPr>
          <w:p w14:paraId="1609B676"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0DA99BFF"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p>
        </w:tc>
        <w:tc>
          <w:tcPr>
            <w:tcW w:w="992" w:type="dxa"/>
            <w:tcBorders>
              <w:bottom w:val="nil"/>
            </w:tcBorders>
            <w:shd w:val="clear" w:color="auto" w:fill="auto"/>
            <w:vAlign w:val="bottom"/>
          </w:tcPr>
          <w:p w14:paraId="3ED231EB"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20D1EBA0"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3" w:type="dxa"/>
            <w:tcBorders>
              <w:bottom w:val="nil"/>
            </w:tcBorders>
            <w:shd w:val="clear" w:color="auto" w:fill="auto"/>
            <w:vAlign w:val="bottom"/>
          </w:tcPr>
          <w:p w14:paraId="30491824"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7F2FEDB3"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6CBED6F3"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704909E8"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1134" w:type="dxa"/>
            <w:tcBorders>
              <w:bottom w:val="nil"/>
            </w:tcBorders>
            <w:shd w:val="clear" w:color="auto" w:fill="auto"/>
            <w:vAlign w:val="bottom"/>
          </w:tcPr>
          <w:p w14:paraId="3D0DFD32"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cs/>
              </w:rPr>
              <w:t>(</w:t>
            </w:r>
            <w:r w:rsidRPr="00541315">
              <w:rPr>
                <w:rFonts w:ascii="Angsana New" w:hAnsi="Angsana New" w:cs="Angsana New"/>
                <w:color w:val="000000" w:themeColor="text1"/>
                <w:sz w:val="20"/>
                <w:szCs w:val="20"/>
              </w:rPr>
              <w:t>55,552,681</w:t>
            </w:r>
            <w:r w:rsidRPr="00541315">
              <w:rPr>
                <w:rFonts w:ascii="Angsana New" w:hAnsi="Angsana New" w:cs="Angsana New"/>
                <w:color w:val="000000" w:themeColor="text1"/>
                <w:sz w:val="20"/>
                <w:szCs w:val="20"/>
                <w:cs/>
              </w:rPr>
              <w:t>)</w:t>
            </w:r>
          </w:p>
        </w:tc>
        <w:tc>
          <w:tcPr>
            <w:tcW w:w="1133" w:type="dxa"/>
            <w:tcBorders>
              <w:bottom w:val="nil"/>
            </w:tcBorders>
            <w:shd w:val="clear" w:color="auto" w:fill="auto"/>
            <w:vAlign w:val="bottom"/>
          </w:tcPr>
          <w:p w14:paraId="5CB74100"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cs/>
              </w:rPr>
              <w:t>(</w:t>
            </w:r>
            <w:r w:rsidRPr="00541315">
              <w:rPr>
                <w:rFonts w:ascii="Angsana New" w:hAnsi="Angsana New" w:cs="Angsana New"/>
                <w:color w:val="000000" w:themeColor="text1"/>
                <w:sz w:val="20"/>
                <w:szCs w:val="20"/>
              </w:rPr>
              <w:t>55,552,681</w:t>
            </w:r>
            <w:r w:rsidRPr="00541315">
              <w:rPr>
                <w:rFonts w:ascii="Angsana New" w:hAnsi="Angsana New" w:cs="Angsana New"/>
                <w:color w:val="000000" w:themeColor="text1"/>
                <w:sz w:val="20"/>
                <w:szCs w:val="20"/>
                <w:cs/>
              </w:rPr>
              <w:t>)</w:t>
            </w:r>
          </w:p>
        </w:tc>
      </w:tr>
      <w:tr w:rsidR="004451E4" w:rsidRPr="00541315" w14:paraId="18D4F2C7" w14:textId="77777777" w:rsidTr="00156B1B">
        <w:trPr>
          <w:trHeight w:val="156"/>
        </w:trPr>
        <w:tc>
          <w:tcPr>
            <w:tcW w:w="4396" w:type="dxa"/>
            <w:gridSpan w:val="3"/>
            <w:tcBorders>
              <w:bottom w:val="nil"/>
            </w:tcBorders>
            <w:shd w:val="clear" w:color="auto" w:fill="auto"/>
            <w:vAlign w:val="bottom"/>
          </w:tcPr>
          <w:p w14:paraId="717353A8" w14:textId="74D7A5E4" w:rsidR="004451E4" w:rsidRPr="00541315" w:rsidRDefault="004451E4" w:rsidP="004451E4">
            <w:pPr>
              <w:spacing w:line="340" w:lineRule="exact"/>
              <w:ind w:left="-118" w:right="1"/>
              <w:jc w:val="left"/>
              <w:rPr>
                <w:rFonts w:ascii="Angsana New" w:hAnsi="Angsana New" w:cs="Angsana New"/>
                <w:color w:val="000000" w:themeColor="text1"/>
                <w:sz w:val="20"/>
                <w:szCs w:val="20"/>
                <w:cs/>
              </w:rPr>
            </w:pPr>
            <w:r>
              <w:rPr>
                <w:rFonts w:ascii="Angsana New" w:hAnsi="Angsana New" w:cs="Angsana New"/>
                <w:color w:val="000000" w:themeColor="text1"/>
                <w:sz w:val="20"/>
                <w:szCs w:val="20"/>
              </w:rPr>
              <w:t>Reversing allowance for impairment</w:t>
            </w:r>
          </w:p>
        </w:tc>
        <w:tc>
          <w:tcPr>
            <w:tcW w:w="993" w:type="dxa"/>
            <w:tcBorders>
              <w:bottom w:val="nil"/>
            </w:tcBorders>
            <w:shd w:val="clear" w:color="auto" w:fill="auto"/>
            <w:vAlign w:val="bottom"/>
          </w:tcPr>
          <w:p w14:paraId="705D48B1"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45BAA776"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p>
        </w:tc>
        <w:tc>
          <w:tcPr>
            <w:tcW w:w="992" w:type="dxa"/>
            <w:tcBorders>
              <w:bottom w:val="nil"/>
            </w:tcBorders>
            <w:shd w:val="clear" w:color="auto" w:fill="auto"/>
            <w:vAlign w:val="bottom"/>
          </w:tcPr>
          <w:p w14:paraId="24B728C5"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21A3CB4F"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3" w:type="dxa"/>
            <w:tcBorders>
              <w:bottom w:val="nil"/>
            </w:tcBorders>
            <w:shd w:val="clear" w:color="auto" w:fill="auto"/>
            <w:vAlign w:val="bottom"/>
          </w:tcPr>
          <w:p w14:paraId="23BB62F4"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66CFE888"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51188498"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34A3973B"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1134" w:type="dxa"/>
            <w:tcBorders>
              <w:bottom w:val="nil"/>
            </w:tcBorders>
            <w:shd w:val="clear" w:color="auto" w:fill="auto"/>
            <w:vAlign w:val="bottom"/>
          </w:tcPr>
          <w:p w14:paraId="02ED8E60"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cs/>
              </w:rPr>
              <w:t>-</w:t>
            </w:r>
          </w:p>
        </w:tc>
        <w:tc>
          <w:tcPr>
            <w:tcW w:w="1133" w:type="dxa"/>
            <w:tcBorders>
              <w:bottom w:val="nil"/>
            </w:tcBorders>
            <w:shd w:val="clear" w:color="auto" w:fill="auto"/>
            <w:vAlign w:val="bottom"/>
          </w:tcPr>
          <w:p w14:paraId="6E7BA77A" w14:textId="77777777" w:rsidR="004451E4" w:rsidRPr="00541315"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4,589,181</w:t>
            </w:r>
          </w:p>
        </w:tc>
      </w:tr>
      <w:tr w:rsidR="004451E4" w:rsidRPr="00541315" w14:paraId="614AFFB1" w14:textId="77777777" w:rsidTr="00156B1B">
        <w:trPr>
          <w:trHeight w:val="190"/>
        </w:trPr>
        <w:tc>
          <w:tcPr>
            <w:tcW w:w="3404" w:type="dxa"/>
            <w:gridSpan w:val="2"/>
            <w:tcBorders>
              <w:bottom w:val="nil"/>
            </w:tcBorders>
            <w:shd w:val="clear" w:color="auto" w:fill="auto"/>
            <w:vAlign w:val="bottom"/>
          </w:tcPr>
          <w:p w14:paraId="3C7285A6" w14:textId="2D217EF4" w:rsidR="004451E4" w:rsidRPr="00541315" w:rsidRDefault="004451E4" w:rsidP="004451E4">
            <w:pPr>
              <w:spacing w:line="340" w:lineRule="exact"/>
              <w:ind w:left="-118" w:right="1"/>
              <w:jc w:val="thaiDistribute"/>
              <w:rPr>
                <w:rFonts w:ascii="Angsana New" w:hAnsi="Angsana New" w:cs="Angsana New"/>
                <w:color w:val="000000" w:themeColor="text1"/>
                <w:sz w:val="20"/>
                <w:szCs w:val="20"/>
              </w:rPr>
            </w:pPr>
            <w:r w:rsidRPr="00541315">
              <w:rPr>
                <w:rFonts w:ascii="Angsana New" w:hAnsi="Angsana New" w:cs="Angsana New"/>
                <w:sz w:val="20"/>
                <w:szCs w:val="20"/>
              </w:rPr>
              <w:t>Investment property - net</w:t>
            </w:r>
          </w:p>
        </w:tc>
        <w:tc>
          <w:tcPr>
            <w:tcW w:w="992" w:type="dxa"/>
            <w:tcBorders>
              <w:bottom w:val="nil"/>
            </w:tcBorders>
            <w:shd w:val="clear" w:color="auto" w:fill="auto"/>
            <w:vAlign w:val="bottom"/>
          </w:tcPr>
          <w:p w14:paraId="107E047A"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3" w:type="dxa"/>
            <w:tcBorders>
              <w:bottom w:val="nil"/>
            </w:tcBorders>
            <w:shd w:val="clear" w:color="auto" w:fill="auto"/>
            <w:vAlign w:val="bottom"/>
          </w:tcPr>
          <w:p w14:paraId="4D7E879F"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p>
        </w:tc>
        <w:tc>
          <w:tcPr>
            <w:tcW w:w="992" w:type="dxa"/>
            <w:tcBorders>
              <w:bottom w:val="nil"/>
            </w:tcBorders>
            <w:shd w:val="clear" w:color="auto" w:fill="auto"/>
            <w:vAlign w:val="bottom"/>
          </w:tcPr>
          <w:p w14:paraId="0A25CDA9"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p>
        </w:tc>
        <w:tc>
          <w:tcPr>
            <w:tcW w:w="992" w:type="dxa"/>
            <w:tcBorders>
              <w:bottom w:val="nil"/>
            </w:tcBorders>
            <w:shd w:val="clear" w:color="auto" w:fill="auto"/>
            <w:vAlign w:val="bottom"/>
          </w:tcPr>
          <w:p w14:paraId="674F7946"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6EEC6B10"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3" w:type="dxa"/>
            <w:tcBorders>
              <w:bottom w:val="nil"/>
            </w:tcBorders>
            <w:shd w:val="clear" w:color="auto" w:fill="auto"/>
            <w:vAlign w:val="bottom"/>
          </w:tcPr>
          <w:p w14:paraId="7ED42F95"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2D326130"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tcBorders>
              <w:bottom w:val="nil"/>
            </w:tcBorders>
            <w:shd w:val="clear" w:color="auto" w:fill="auto"/>
            <w:vAlign w:val="bottom"/>
          </w:tcPr>
          <w:p w14:paraId="00C7443C"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cs/>
              </w:rPr>
            </w:pPr>
          </w:p>
        </w:tc>
        <w:tc>
          <w:tcPr>
            <w:tcW w:w="992" w:type="dxa"/>
            <w:tcBorders>
              <w:bottom w:val="nil"/>
            </w:tcBorders>
            <w:shd w:val="clear" w:color="auto" w:fill="auto"/>
            <w:vAlign w:val="bottom"/>
          </w:tcPr>
          <w:p w14:paraId="77916472" w14:textId="77777777" w:rsidR="004451E4" w:rsidRPr="00541315" w:rsidRDefault="004451E4" w:rsidP="004451E4">
            <w:pPr>
              <w:spacing w:line="340" w:lineRule="exact"/>
              <w:ind w:left="-118" w:right="1"/>
              <w:jc w:val="right"/>
              <w:rPr>
                <w:rFonts w:ascii="Angsana New" w:hAnsi="Angsana New" w:cs="Angsana New"/>
                <w:color w:val="000000" w:themeColor="text1"/>
                <w:sz w:val="20"/>
                <w:szCs w:val="20"/>
              </w:rPr>
            </w:pPr>
          </w:p>
        </w:tc>
        <w:tc>
          <w:tcPr>
            <w:tcW w:w="1134" w:type="dxa"/>
            <w:tcBorders>
              <w:bottom w:val="nil"/>
            </w:tcBorders>
            <w:shd w:val="clear" w:color="auto" w:fill="auto"/>
            <w:vAlign w:val="bottom"/>
          </w:tcPr>
          <w:p w14:paraId="1FC76187" w14:textId="77777777" w:rsidR="004451E4" w:rsidRPr="00541315" w:rsidRDefault="004451E4" w:rsidP="004451E4">
            <w:pPr>
              <w:pBdr>
                <w:bottom w:val="double" w:sz="4" w:space="1" w:color="auto"/>
              </w:pBdr>
              <w:spacing w:line="340" w:lineRule="exact"/>
              <w:ind w:left="-118" w:right="1"/>
              <w:jc w:val="right"/>
              <w:rPr>
                <w:rFonts w:ascii="Angsana New" w:hAnsi="Angsana New" w:cs="Angsana New"/>
                <w:color w:val="000000" w:themeColor="text1"/>
                <w:sz w:val="20"/>
                <w:szCs w:val="20"/>
              </w:rPr>
            </w:pPr>
            <w:r w:rsidRPr="00541315">
              <w:rPr>
                <w:rFonts w:ascii="Angsana New" w:hAnsi="Angsana New" w:cs="Angsana New"/>
                <w:color w:val="000000" w:themeColor="text1"/>
                <w:sz w:val="20"/>
                <w:szCs w:val="20"/>
              </w:rPr>
              <w:t>1,531,053,110</w:t>
            </w:r>
          </w:p>
        </w:tc>
        <w:tc>
          <w:tcPr>
            <w:tcW w:w="1133" w:type="dxa"/>
            <w:tcBorders>
              <w:bottom w:val="nil"/>
            </w:tcBorders>
            <w:shd w:val="clear" w:color="auto" w:fill="auto"/>
            <w:vAlign w:val="bottom"/>
          </w:tcPr>
          <w:p w14:paraId="3EF53DA7" w14:textId="77777777" w:rsidR="004451E4" w:rsidRPr="00541315" w:rsidRDefault="004451E4" w:rsidP="004451E4">
            <w:pPr>
              <w:pBdr>
                <w:bottom w:val="double" w:sz="4" w:space="1" w:color="auto"/>
              </w:pBdr>
              <w:spacing w:line="340" w:lineRule="exact"/>
              <w:ind w:left="-118" w:right="1"/>
              <w:jc w:val="right"/>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rPr>
              <w:t>1,809,084,114</w:t>
            </w:r>
          </w:p>
        </w:tc>
      </w:tr>
    </w:tbl>
    <w:p w14:paraId="73BF7974" w14:textId="77777777" w:rsidR="00541315" w:rsidRDefault="00541315" w:rsidP="00412BF9">
      <w:pPr>
        <w:pStyle w:val="ListParagraph"/>
        <w:spacing w:before="0"/>
        <w:ind w:left="420" w:firstLine="0"/>
        <w:jc w:val="thaiDistribute"/>
        <w:rPr>
          <w:rFonts w:ascii="Angsana New" w:hAnsi="Angsana New"/>
          <w:snapToGrid w:val="0"/>
          <w:lang w:eastAsia="th-TH"/>
        </w:rPr>
      </w:pPr>
    </w:p>
    <w:p w14:paraId="7AC54F06" w14:textId="77777777" w:rsidR="00541315" w:rsidRDefault="00541315" w:rsidP="00412BF9">
      <w:pPr>
        <w:pStyle w:val="ListParagraph"/>
        <w:spacing w:before="0"/>
        <w:ind w:left="420" w:firstLine="0"/>
        <w:jc w:val="thaiDistribute"/>
        <w:rPr>
          <w:rFonts w:ascii="Angsana New" w:hAnsi="Angsana New"/>
          <w:snapToGrid w:val="0"/>
          <w:lang w:eastAsia="th-TH"/>
        </w:rPr>
      </w:pPr>
    </w:p>
    <w:p w14:paraId="61E606F5" w14:textId="77777777" w:rsidR="00F20781" w:rsidRDefault="00F20781" w:rsidP="00412BF9">
      <w:pPr>
        <w:pStyle w:val="ListParagraph"/>
        <w:spacing w:before="0"/>
        <w:ind w:left="420" w:firstLine="0"/>
        <w:jc w:val="thaiDistribute"/>
        <w:rPr>
          <w:rFonts w:ascii="Angsana New" w:hAnsi="Angsana New"/>
          <w:snapToGrid w:val="0"/>
          <w:lang w:eastAsia="th-TH"/>
        </w:rPr>
      </w:pPr>
    </w:p>
    <w:p w14:paraId="7DA757A8" w14:textId="77777777" w:rsidR="00541315" w:rsidRDefault="00541315" w:rsidP="00412BF9">
      <w:pPr>
        <w:pStyle w:val="ListParagraph"/>
        <w:spacing w:before="0"/>
        <w:ind w:left="420" w:firstLine="0"/>
        <w:jc w:val="thaiDistribute"/>
        <w:rPr>
          <w:rFonts w:ascii="Angsana New" w:hAnsi="Angsana New"/>
          <w:snapToGrid w:val="0"/>
          <w:lang w:eastAsia="th-TH"/>
        </w:rPr>
      </w:pPr>
    </w:p>
    <w:p w14:paraId="3F06FA21" w14:textId="77777777" w:rsidR="00541315" w:rsidRDefault="00541315" w:rsidP="00412BF9">
      <w:pPr>
        <w:pStyle w:val="ListParagraph"/>
        <w:spacing w:before="0"/>
        <w:ind w:left="420" w:firstLine="0"/>
        <w:jc w:val="thaiDistribute"/>
        <w:rPr>
          <w:rFonts w:ascii="Angsana New" w:hAnsi="Angsana New"/>
          <w:snapToGrid w:val="0"/>
          <w:lang w:eastAsia="th-TH"/>
        </w:rPr>
      </w:pPr>
    </w:p>
    <w:tbl>
      <w:tblPr>
        <w:tblStyle w:val="TableGrid"/>
        <w:tblW w:w="15461" w:type="dxa"/>
        <w:tblInd w:w="-31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2"/>
        <w:gridCol w:w="991"/>
        <w:gridCol w:w="6"/>
        <w:gridCol w:w="849"/>
        <w:gridCol w:w="6"/>
        <w:gridCol w:w="845"/>
        <w:gridCol w:w="6"/>
        <w:gridCol w:w="849"/>
        <w:gridCol w:w="6"/>
        <w:gridCol w:w="1411"/>
        <w:gridCol w:w="6"/>
        <w:gridCol w:w="974"/>
        <w:gridCol w:w="13"/>
        <w:gridCol w:w="6"/>
        <w:gridCol w:w="983"/>
        <w:gridCol w:w="7"/>
        <w:gridCol w:w="6"/>
        <w:gridCol w:w="836"/>
        <w:gridCol w:w="6"/>
        <w:gridCol w:w="844"/>
        <w:gridCol w:w="6"/>
        <w:gridCol w:w="700"/>
        <w:gridCol w:w="1421"/>
        <w:gridCol w:w="6"/>
        <w:gridCol w:w="969"/>
        <w:gridCol w:w="17"/>
        <w:gridCol w:w="6"/>
        <w:gridCol w:w="984"/>
        <w:gridCol w:w="6"/>
        <w:gridCol w:w="988"/>
        <w:gridCol w:w="6"/>
      </w:tblGrid>
      <w:tr w:rsidR="00A9159A" w:rsidRPr="00F25612" w14:paraId="4BDB56D5" w14:textId="77777777" w:rsidTr="00A9159A">
        <w:trPr>
          <w:gridAfter w:val="1"/>
          <w:wAfter w:w="6" w:type="dxa"/>
          <w:trHeight w:val="157"/>
        </w:trPr>
        <w:tc>
          <w:tcPr>
            <w:tcW w:w="1702" w:type="dxa"/>
            <w:shd w:val="clear" w:color="auto" w:fill="auto"/>
            <w:vAlign w:val="bottom"/>
          </w:tcPr>
          <w:p w14:paraId="1599E1F7" w14:textId="77777777" w:rsidR="00F20781" w:rsidRPr="00F25612" w:rsidRDefault="00F20781" w:rsidP="0011053D">
            <w:pPr>
              <w:spacing w:line="340" w:lineRule="exact"/>
              <w:ind w:left="-118" w:right="1"/>
              <w:jc w:val="thaiDistribute"/>
              <w:rPr>
                <w:rFonts w:ascii="Angsana New" w:hAnsi="Angsana New" w:cs="Angsana New"/>
                <w:color w:val="000000" w:themeColor="text1"/>
                <w:sz w:val="20"/>
                <w:szCs w:val="20"/>
              </w:rPr>
            </w:pPr>
          </w:p>
        </w:tc>
        <w:tc>
          <w:tcPr>
            <w:tcW w:w="13753" w:type="dxa"/>
            <w:gridSpan w:val="29"/>
            <w:shd w:val="clear" w:color="auto" w:fill="auto"/>
            <w:vAlign w:val="bottom"/>
          </w:tcPr>
          <w:p w14:paraId="4B7E6AFD" w14:textId="57DB16E4" w:rsidR="00F20781" w:rsidRPr="00F25612" w:rsidRDefault="00F20781" w:rsidP="0011053D">
            <w:pPr>
              <w:pBdr>
                <w:bottom w:val="single" w:sz="4" w:space="1" w:color="auto"/>
              </w:pBdr>
              <w:spacing w:line="340" w:lineRule="exact"/>
              <w:ind w:right="1"/>
              <w:jc w:val="right"/>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cs/>
              </w:rPr>
              <w:t>(</w:t>
            </w:r>
            <w:r w:rsidRPr="00541315">
              <w:rPr>
                <w:rFonts w:ascii="Angsana New" w:hAnsi="Angsana New" w:cs="Angsana New"/>
                <w:color w:val="000000" w:themeColor="text1"/>
                <w:sz w:val="20"/>
                <w:szCs w:val="20"/>
              </w:rPr>
              <w:t>Unit : Baht</w:t>
            </w:r>
            <w:r w:rsidRPr="00541315">
              <w:rPr>
                <w:rFonts w:ascii="Angsana New" w:hAnsi="Angsana New" w:cs="Angsana New"/>
                <w:color w:val="000000" w:themeColor="text1"/>
                <w:sz w:val="20"/>
                <w:szCs w:val="20"/>
                <w:cs/>
              </w:rPr>
              <w:t>)</w:t>
            </w:r>
          </w:p>
        </w:tc>
      </w:tr>
      <w:tr w:rsidR="00A9159A" w:rsidRPr="00F25612" w14:paraId="0D2B0696" w14:textId="77777777" w:rsidTr="00A9159A">
        <w:trPr>
          <w:gridAfter w:val="1"/>
          <w:wAfter w:w="6" w:type="dxa"/>
          <w:trHeight w:val="205"/>
        </w:trPr>
        <w:tc>
          <w:tcPr>
            <w:tcW w:w="1702" w:type="dxa"/>
            <w:shd w:val="clear" w:color="auto" w:fill="auto"/>
            <w:vAlign w:val="bottom"/>
          </w:tcPr>
          <w:p w14:paraId="389F0AF0" w14:textId="77777777" w:rsidR="00F20781" w:rsidRPr="00F25612" w:rsidRDefault="00F20781" w:rsidP="0011053D">
            <w:pPr>
              <w:spacing w:line="340" w:lineRule="exact"/>
              <w:ind w:left="-118" w:right="1"/>
              <w:jc w:val="thaiDistribute"/>
              <w:rPr>
                <w:rFonts w:ascii="Angsana New" w:hAnsi="Angsana New" w:cs="Angsana New"/>
                <w:color w:val="000000" w:themeColor="text1"/>
                <w:sz w:val="20"/>
                <w:szCs w:val="20"/>
                <w:cs/>
              </w:rPr>
            </w:pPr>
          </w:p>
        </w:tc>
        <w:tc>
          <w:tcPr>
            <w:tcW w:w="13753" w:type="dxa"/>
            <w:gridSpan w:val="29"/>
            <w:shd w:val="clear" w:color="auto" w:fill="auto"/>
            <w:vAlign w:val="bottom"/>
          </w:tcPr>
          <w:p w14:paraId="48735FB2" w14:textId="06FD8715" w:rsidR="00F20781" w:rsidRPr="00F25612" w:rsidRDefault="00F20781" w:rsidP="0011053D">
            <w:pPr>
              <w:pBdr>
                <w:bottom w:val="single" w:sz="4" w:space="1" w:color="auto"/>
              </w:pBdr>
              <w:spacing w:line="340" w:lineRule="exact"/>
              <w:ind w:right="1"/>
              <w:jc w:val="center"/>
              <w:rPr>
                <w:rFonts w:ascii="Angsana New" w:hAnsi="Angsana New" w:cs="Angsana New"/>
                <w:color w:val="000000" w:themeColor="text1"/>
                <w:sz w:val="20"/>
                <w:szCs w:val="20"/>
                <w:cs/>
              </w:rPr>
            </w:pPr>
            <w:r w:rsidRPr="00541315">
              <w:rPr>
                <w:rFonts w:ascii="Angsana New" w:hAnsi="Angsana New" w:cs="Angsana New"/>
                <w:color w:val="000000" w:themeColor="text1"/>
                <w:sz w:val="20"/>
                <w:szCs w:val="20"/>
              </w:rPr>
              <w:t>Consolidated financial statements</w:t>
            </w:r>
          </w:p>
        </w:tc>
      </w:tr>
      <w:tr w:rsidR="00A9159A" w:rsidRPr="00F25612" w14:paraId="58484C14" w14:textId="77777777" w:rsidTr="00A9159A">
        <w:trPr>
          <w:gridAfter w:val="1"/>
          <w:wAfter w:w="6" w:type="dxa"/>
          <w:trHeight w:val="126"/>
        </w:trPr>
        <w:tc>
          <w:tcPr>
            <w:tcW w:w="1702" w:type="dxa"/>
            <w:shd w:val="clear" w:color="auto" w:fill="auto"/>
            <w:vAlign w:val="bottom"/>
          </w:tcPr>
          <w:p w14:paraId="46A85094" w14:textId="77777777" w:rsidR="00F20781" w:rsidRPr="00F25612" w:rsidRDefault="00F20781" w:rsidP="0011053D">
            <w:pPr>
              <w:spacing w:line="340" w:lineRule="exact"/>
              <w:ind w:left="-118" w:right="1"/>
              <w:jc w:val="thaiDistribute"/>
              <w:rPr>
                <w:rFonts w:ascii="Angsana New" w:hAnsi="Angsana New" w:cs="Angsana New"/>
                <w:color w:val="000000" w:themeColor="text1"/>
                <w:sz w:val="20"/>
                <w:szCs w:val="20"/>
              </w:rPr>
            </w:pPr>
          </w:p>
        </w:tc>
        <w:tc>
          <w:tcPr>
            <w:tcW w:w="5949" w:type="dxa"/>
            <w:gridSpan w:val="11"/>
            <w:shd w:val="clear" w:color="auto" w:fill="auto"/>
            <w:vAlign w:val="bottom"/>
          </w:tcPr>
          <w:p w14:paraId="42281E6C" w14:textId="351C624C" w:rsidR="00F20781" w:rsidRPr="00F25612" w:rsidRDefault="00F20781" w:rsidP="0011053D">
            <w:pPr>
              <w:pBdr>
                <w:bottom w:val="single" w:sz="4" w:space="1" w:color="auto"/>
              </w:pBdr>
              <w:spacing w:line="340" w:lineRule="exact"/>
              <w:ind w:right="1"/>
              <w:jc w:val="center"/>
              <w:rPr>
                <w:rFonts w:ascii="Angsana New" w:hAnsi="Angsana New" w:cs="Angsana New"/>
                <w:color w:val="000000" w:themeColor="text1"/>
                <w:sz w:val="20"/>
                <w:szCs w:val="20"/>
              </w:rPr>
            </w:pPr>
            <w:r>
              <w:rPr>
                <w:rFonts w:ascii="Angsana New" w:hAnsi="Angsana New" w:cs="Angsana New"/>
                <w:color w:val="000000" w:themeColor="text1"/>
                <w:sz w:val="20"/>
                <w:szCs w:val="20"/>
              </w:rPr>
              <w:t>Cost</w:t>
            </w:r>
          </w:p>
        </w:tc>
        <w:tc>
          <w:tcPr>
            <w:tcW w:w="5803" w:type="dxa"/>
            <w:gridSpan w:val="13"/>
            <w:shd w:val="clear" w:color="auto" w:fill="auto"/>
            <w:vAlign w:val="bottom"/>
          </w:tcPr>
          <w:p w14:paraId="1823FB37" w14:textId="1A6E6D1C" w:rsidR="00F20781" w:rsidRPr="00F25612" w:rsidRDefault="00F20781" w:rsidP="0011053D">
            <w:pPr>
              <w:pBdr>
                <w:bottom w:val="single" w:sz="4" w:space="1" w:color="auto"/>
              </w:pBdr>
              <w:spacing w:line="340" w:lineRule="exact"/>
              <w:ind w:right="1"/>
              <w:jc w:val="center"/>
              <w:rPr>
                <w:rFonts w:ascii="Angsana New" w:hAnsi="Angsana New" w:cs="Angsana New"/>
                <w:color w:val="000000" w:themeColor="text1"/>
                <w:sz w:val="20"/>
                <w:szCs w:val="20"/>
                <w:cs/>
              </w:rPr>
            </w:pPr>
            <w:r w:rsidRPr="00541315">
              <w:rPr>
                <w:rFonts w:ascii="Angsana New" w:hAnsi="Angsana New" w:cs="Angsana New"/>
                <w:sz w:val="20"/>
                <w:szCs w:val="20"/>
              </w:rPr>
              <w:t>Accumulated depreciation</w:t>
            </w:r>
          </w:p>
        </w:tc>
        <w:tc>
          <w:tcPr>
            <w:tcW w:w="2001" w:type="dxa"/>
            <w:gridSpan w:val="5"/>
            <w:shd w:val="clear" w:color="auto" w:fill="auto"/>
            <w:vAlign w:val="bottom"/>
          </w:tcPr>
          <w:p w14:paraId="376928A0" w14:textId="360BDDEF" w:rsidR="00F20781" w:rsidRPr="00F25612" w:rsidRDefault="00F20781" w:rsidP="0011053D">
            <w:pPr>
              <w:pBdr>
                <w:bottom w:val="single" w:sz="4" w:space="1" w:color="auto"/>
              </w:pBdr>
              <w:spacing w:line="340" w:lineRule="exact"/>
              <w:ind w:right="1"/>
              <w:jc w:val="center"/>
              <w:rPr>
                <w:rFonts w:ascii="Angsana New" w:hAnsi="Angsana New" w:cs="Angsana New"/>
                <w:color w:val="000000" w:themeColor="text1"/>
                <w:sz w:val="20"/>
                <w:szCs w:val="20"/>
              </w:rPr>
            </w:pPr>
            <w:r w:rsidRPr="00541315">
              <w:rPr>
                <w:rFonts w:ascii="Angsana New" w:hAnsi="Angsana New" w:cs="Angsana New"/>
                <w:sz w:val="20"/>
                <w:szCs w:val="20"/>
              </w:rPr>
              <w:t>Book value</w:t>
            </w:r>
            <w:r w:rsidRPr="00541315">
              <w:rPr>
                <w:rFonts w:ascii="Angsana New" w:hAnsi="Angsana New" w:cs="Angsana New"/>
                <w:sz w:val="20"/>
                <w:szCs w:val="20"/>
                <w:cs/>
              </w:rPr>
              <w:t xml:space="preserve"> </w:t>
            </w:r>
            <w:r w:rsidRPr="00541315">
              <w:rPr>
                <w:rFonts w:ascii="Angsana New" w:hAnsi="Angsana New" w:cs="Angsana New"/>
                <w:sz w:val="20"/>
                <w:szCs w:val="20"/>
              </w:rPr>
              <w:t>- net</w:t>
            </w:r>
          </w:p>
        </w:tc>
      </w:tr>
      <w:tr w:rsidR="004451E4" w:rsidRPr="00F25612" w14:paraId="01EE947C" w14:textId="77777777" w:rsidTr="001651FC">
        <w:trPr>
          <w:gridAfter w:val="1"/>
          <w:wAfter w:w="6" w:type="dxa"/>
          <w:trHeight w:val="397"/>
        </w:trPr>
        <w:tc>
          <w:tcPr>
            <w:tcW w:w="1702" w:type="dxa"/>
            <w:shd w:val="clear" w:color="auto" w:fill="auto"/>
            <w:vAlign w:val="bottom"/>
          </w:tcPr>
          <w:p w14:paraId="689B7FD1" w14:textId="77777777" w:rsidR="004451E4" w:rsidRPr="00F25612" w:rsidRDefault="004451E4" w:rsidP="004451E4">
            <w:pPr>
              <w:spacing w:line="340" w:lineRule="exact"/>
              <w:ind w:left="-118" w:right="1"/>
              <w:jc w:val="thaiDistribute"/>
              <w:rPr>
                <w:rFonts w:ascii="Angsana New" w:hAnsi="Angsana New" w:cs="Angsana New"/>
                <w:color w:val="000000" w:themeColor="text1"/>
                <w:sz w:val="20"/>
                <w:szCs w:val="20"/>
              </w:rPr>
            </w:pPr>
          </w:p>
        </w:tc>
        <w:tc>
          <w:tcPr>
            <w:tcW w:w="991" w:type="dxa"/>
            <w:shd w:val="clear" w:color="auto" w:fill="auto"/>
            <w:vAlign w:val="bottom"/>
          </w:tcPr>
          <w:p w14:paraId="0220F3AD" w14:textId="77777777" w:rsidR="004451E4" w:rsidRDefault="004451E4" w:rsidP="004451E4">
            <w:pPr>
              <w:pBdr>
                <w:bottom w:val="single" w:sz="4" w:space="1" w:color="auto"/>
              </w:pBdr>
              <w:ind w:left="-118" w:right="-28"/>
              <w:jc w:val="center"/>
              <w:rPr>
                <w:rFonts w:ascii="Angsana New" w:hAnsi="Angsana New" w:cs="Angsana New"/>
                <w:sz w:val="20"/>
                <w:szCs w:val="20"/>
              </w:rPr>
            </w:pPr>
            <w:r w:rsidRPr="00541315">
              <w:rPr>
                <w:rFonts w:ascii="Angsana New" w:hAnsi="Angsana New" w:cs="Angsana New"/>
                <w:sz w:val="20"/>
                <w:szCs w:val="20"/>
              </w:rPr>
              <w:t xml:space="preserve">As </w:t>
            </w:r>
            <w:proofErr w:type="gramStart"/>
            <w:r w:rsidRPr="00541315">
              <w:rPr>
                <w:rFonts w:ascii="Angsana New" w:hAnsi="Angsana New" w:cs="Angsana New"/>
                <w:sz w:val="20"/>
                <w:szCs w:val="20"/>
              </w:rPr>
              <w:t>at</w:t>
            </w:r>
            <w:proofErr w:type="gramEnd"/>
            <w:r>
              <w:rPr>
                <w:rFonts w:ascii="Angsana New" w:hAnsi="Angsana New" w:cs="Angsana New"/>
                <w:sz w:val="20"/>
                <w:szCs w:val="20"/>
              </w:rPr>
              <w:t xml:space="preserve"> </w:t>
            </w:r>
            <w:r w:rsidRPr="00541315">
              <w:rPr>
                <w:rFonts w:ascii="Angsana New" w:hAnsi="Angsana New" w:cs="Angsana New"/>
                <w:sz w:val="20"/>
                <w:szCs w:val="20"/>
              </w:rPr>
              <w:t>December</w:t>
            </w:r>
          </w:p>
          <w:p w14:paraId="30836BFD" w14:textId="140EEDD8" w:rsidR="004451E4" w:rsidRPr="001651FC" w:rsidRDefault="004451E4" w:rsidP="004451E4">
            <w:pPr>
              <w:pBdr>
                <w:bottom w:val="single" w:sz="4" w:space="1" w:color="auto"/>
              </w:pBdr>
              <w:spacing w:line="340" w:lineRule="exact"/>
              <w:ind w:left="-118" w:right="-28"/>
              <w:jc w:val="center"/>
              <w:rPr>
                <w:rFonts w:ascii="Angsana New" w:hAnsi="Angsana New" w:cs="Angsana New"/>
                <w:color w:val="000000" w:themeColor="text1"/>
                <w:sz w:val="19"/>
                <w:szCs w:val="19"/>
              </w:rPr>
            </w:pPr>
            <w:r>
              <w:rPr>
                <w:rFonts w:ascii="Angsana New" w:hAnsi="Angsana New" w:cs="Angsana New"/>
                <w:sz w:val="20"/>
                <w:szCs w:val="20"/>
              </w:rPr>
              <w:t>31,</w:t>
            </w:r>
            <w:r>
              <w:rPr>
                <w:rFonts w:ascii="Angsana New" w:hAnsi="Angsana New" w:cs="Angsana New"/>
                <w:color w:val="000000" w:themeColor="text1"/>
                <w:sz w:val="20"/>
                <w:szCs w:val="20"/>
              </w:rPr>
              <w:t xml:space="preserve"> </w:t>
            </w:r>
            <w:r w:rsidRPr="00541315">
              <w:rPr>
                <w:rFonts w:ascii="Angsana New" w:hAnsi="Angsana New" w:cs="Angsana New"/>
                <w:color w:val="000000" w:themeColor="text1"/>
                <w:sz w:val="20"/>
                <w:szCs w:val="20"/>
              </w:rPr>
              <w:t>2</w:t>
            </w:r>
            <w:r>
              <w:rPr>
                <w:rFonts w:ascii="Angsana New" w:hAnsi="Angsana New" w:cs="Angsana New"/>
                <w:color w:val="000000" w:themeColor="text1"/>
                <w:sz w:val="20"/>
                <w:szCs w:val="20"/>
              </w:rPr>
              <w:t>021</w:t>
            </w:r>
          </w:p>
        </w:tc>
        <w:tc>
          <w:tcPr>
            <w:tcW w:w="855" w:type="dxa"/>
            <w:gridSpan w:val="2"/>
            <w:shd w:val="clear" w:color="auto" w:fill="auto"/>
            <w:vAlign w:val="bottom"/>
          </w:tcPr>
          <w:p w14:paraId="3CD29470" w14:textId="04F27143" w:rsidR="004451E4" w:rsidRPr="001651FC" w:rsidRDefault="004451E4" w:rsidP="004451E4">
            <w:pPr>
              <w:pBdr>
                <w:bottom w:val="single" w:sz="4" w:space="1" w:color="auto"/>
              </w:pBdr>
              <w:spacing w:line="340" w:lineRule="exact"/>
              <w:ind w:left="-118" w:right="1"/>
              <w:jc w:val="center"/>
              <w:rPr>
                <w:rFonts w:ascii="Angsana New" w:hAnsi="Angsana New" w:cs="Angsana New"/>
                <w:color w:val="000000" w:themeColor="text1"/>
                <w:sz w:val="19"/>
                <w:szCs w:val="19"/>
                <w:cs/>
              </w:rPr>
            </w:pPr>
            <w:r w:rsidRPr="001651FC">
              <w:rPr>
                <w:rFonts w:ascii="Angsana New" w:hAnsi="Angsana New" w:cs="Angsana New"/>
                <w:sz w:val="19"/>
                <w:szCs w:val="19"/>
              </w:rPr>
              <w:t>Increased</w:t>
            </w:r>
          </w:p>
        </w:tc>
        <w:tc>
          <w:tcPr>
            <w:tcW w:w="851" w:type="dxa"/>
            <w:gridSpan w:val="2"/>
            <w:shd w:val="clear" w:color="auto" w:fill="auto"/>
            <w:vAlign w:val="bottom"/>
          </w:tcPr>
          <w:p w14:paraId="75956A1F" w14:textId="03D3E81E" w:rsidR="004451E4" w:rsidRPr="001651FC" w:rsidRDefault="004451E4" w:rsidP="004451E4">
            <w:pPr>
              <w:pBdr>
                <w:bottom w:val="single" w:sz="4" w:space="1" w:color="auto"/>
              </w:pBdr>
              <w:spacing w:line="340" w:lineRule="exact"/>
              <w:ind w:left="-118" w:right="1"/>
              <w:jc w:val="center"/>
              <w:rPr>
                <w:rFonts w:ascii="Angsana New" w:hAnsi="Angsana New" w:cs="Angsana New"/>
                <w:color w:val="000000" w:themeColor="text1"/>
                <w:sz w:val="19"/>
                <w:szCs w:val="19"/>
              </w:rPr>
            </w:pPr>
            <w:r w:rsidRPr="001651FC">
              <w:rPr>
                <w:rFonts w:ascii="Angsana New" w:hAnsi="Angsana New" w:cs="Angsana New"/>
                <w:sz w:val="19"/>
                <w:szCs w:val="19"/>
              </w:rPr>
              <w:t>(Decreased)</w:t>
            </w:r>
          </w:p>
        </w:tc>
        <w:tc>
          <w:tcPr>
            <w:tcW w:w="855" w:type="dxa"/>
            <w:gridSpan w:val="2"/>
            <w:shd w:val="clear" w:color="auto" w:fill="auto"/>
            <w:vAlign w:val="bottom"/>
          </w:tcPr>
          <w:p w14:paraId="0689E7EB" w14:textId="77777777" w:rsidR="004451E4" w:rsidRPr="001651FC" w:rsidRDefault="004451E4" w:rsidP="004451E4">
            <w:pPr>
              <w:pBdr>
                <w:bottom w:val="single" w:sz="4" w:space="1" w:color="auto"/>
              </w:pBdr>
              <w:ind w:left="-118" w:right="1"/>
              <w:jc w:val="center"/>
              <w:rPr>
                <w:rFonts w:ascii="Angsana New" w:hAnsi="Angsana New" w:cs="Angsana New"/>
                <w:color w:val="000000" w:themeColor="text1"/>
                <w:sz w:val="19"/>
                <w:szCs w:val="19"/>
              </w:rPr>
            </w:pPr>
            <w:r w:rsidRPr="001651FC">
              <w:rPr>
                <w:rFonts w:ascii="Angsana New" w:hAnsi="Angsana New" w:cs="Angsana New"/>
                <w:color w:val="000000" w:themeColor="text1"/>
                <w:sz w:val="19"/>
                <w:szCs w:val="19"/>
              </w:rPr>
              <w:t>Transfer</w:t>
            </w:r>
            <w:r w:rsidRPr="001651FC">
              <w:rPr>
                <w:rFonts w:ascii="Angsana New" w:hAnsi="Angsana New" w:cs="Angsana New"/>
                <w:color w:val="000000" w:themeColor="text1"/>
                <w:sz w:val="19"/>
                <w:szCs w:val="19"/>
                <w:cs/>
              </w:rPr>
              <w:t xml:space="preserve"> </w:t>
            </w:r>
          </w:p>
          <w:p w14:paraId="43C092C6" w14:textId="7392CA74" w:rsidR="004451E4" w:rsidRPr="001651FC" w:rsidRDefault="004451E4" w:rsidP="004451E4">
            <w:pPr>
              <w:pBdr>
                <w:bottom w:val="single" w:sz="4" w:space="1" w:color="auto"/>
              </w:pBdr>
              <w:spacing w:line="340" w:lineRule="exact"/>
              <w:ind w:left="-118" w:right="1"/>
              <w:jc w:val="center"/>
              <w:rPr>
                <w:rFonts w:ascii="Angsana New" w:hAnsi="Angsana New" w:cs="Angsana New"/>
                <w:color w:val="000000" w:themeColor="text1"/>
                <w:sz w:val="19"/>
                <w:szCs w:val="19"/>
              </w:rPr>
            </w:pPr>
            <w:r w:rsidRPr="001651FC">
              <w:rPr>
                <w:rFonts w:ascii="Angsana New" w:hAnsi="Angsana New" w:cs="Angsana New"/>
                <w:color w:val="000000" w:themeColor="text1"/>
                <w:sz w:val="19"/>
                <w:szCs w:val="19"/>
              </w:rPr>
              <w:t>In</w:t>
            </w:r>
            <w:r w:rsidRPr="001651FC">
              <w:rPr>
                <w:rFonts w:ascii="Angsana New" w:hAnsi="Angsana New" w:cs="Angsana New"/>
                <w:color w:val="000000" w:themeColor="text1"/>
                <w:sz w:val="19"/>
                <w:szCs w:val="19"/>
                <w:cs/>
              </w:rPr>
              <w:t xml:space="preserve"> (</w:t>
            </w:r>
            <w:r w:rsidRPr="001651FC">
              <w:rPr>
                <w:rFonts w:ascii="Angsana New" w:hAnsi="Angsana New" w:cs="Angsana New"/>
                <w:color w:val="000000" w:themeColor="text1"/>
                <w:sz w:val="19"/>
                <w:szCs w:val="19"/>
              </w:rPr>
              <w:t>Out</w:t>
            </w:r>
            <w:r w:rsidRPr="001651FC">
              <w:rPr>
                <w:rFonts w:ascii="Angsana New" w:hAnsi="Angsana New" w:cs="Angsana New"/>
                <w:color w:val="000000" w:themeColor="text1"/>
                <w:sz w:val="19"/>
                <w:szCs w:val="19"/>
                <w:cs/>
              </w:rPr>
              <w:t>)</w:t>
            </w:r>
          </w:p>
        </w:tc>
        <w:tc>
          <w:tcPr>
            <w:tcW w:w="1417" w:type="dxa"/>
            <w:gridSpan w:val="2"/>
            <w:shd w:val="clear" w:color="auto" w:fill="auto"/>
            <w:vAlign w:val="bottom"/>
          </w:tcPr>
          <w:p w14:paraId="4DCB7DB6" w14:textId="310708D9" w:rsidR="004451E4" w:rsidRPr="001651FC" w:rsidRDefault="004451E4" w:rsidP="004451E4">
            <w:pPr>
              <w:pBdr>
                <w:bottom w:val="single" w:sz="4" w:space="1" w:color="auto"/>
              </w:pBdr>
              <w:spacing w:line="340" w:lineRule="exact"/>
              <w:ind w:left="-118" w:right="0"/>
              <w:jc w:val="center"/>
              <w:rPr>
                <w:rFonts w:ascii="Angsana New" w:hAnsi="Angsana New" w:cs="Angsana New"/>
                <w:color w:val="000000" w:themeColor="text1"/>
                <w:sz w:val="19"/>
                <w:szCs w:val="19"/>
              </w:rPr>
            </w:pPr>
            <w:r w:rsidRPr="001651FC">
              <w:rPr>
                <w:rFonts w:ascii="Angsana New" w:hAnsi="Angsana New" w:cs="Angsana New"/>
                <w:color w:val="000000" w:themeColor="text1"/>
                <w:sz w:val="19"/>
                <w:szCs w:val="19"/>
              </w:rPr>
              <w:t>Increase</w:t>
            </w:r>
            <w:r>
              <w:rPr>
                <w:rFonts w:ascii="Angsana New" w:hAnsi="Angsana New" w:cs="Angsana New"/>
                <w:color w:val="000000" w:themeColor="text1"/>
                <w:sz w:val="19"/>
                <w:szCs w:val="19"/>
              </w:rPr>
              <w:t>d</w:t>
            </w:r>
            <w:r w:rsidRPr="001651FC">
              <w:rPr>
                <w:rFonts w:ascii="Angsana New" w:hAnsi="Angsana New" w:cs="Angsana New"/>
                <w:color w:val="000000" w:themeColor="text1"/>
                <w:sz w:val="19"/>
                <w:szCs w:val="19"/>
              </w:rPr>
              <w:t xml:space="preserve"> (Decrease</w:t>
            </w:r>
            <w:r>
              <w:rPr>
                <w:rFonts w:ascii="Angsana New" w:hAnsi="Angsana New" w:cs="Angsana New"/>
                <w:color w:val="000000" w:themeColor="text1"/>
                <w:sz w:val="19"/>
                <w:szCs w:val="19"/>
              </w:rPr>
              <w:t>d</w:t>
            </w:r>
            <w:r w:rsidRPr="001651FC">
              <w:rPr>
                <w:rFonts w:ascii="Angsana New" w:hAnsi="Angsana New" w:cs="Angsana New"/>
                <w:color w:val="000000" w:themeColor="text1"/>
                <w:sz w:val="19"/>
                <w:szCs w:val="19"/>
              </w:rPr>
              <w:t>) from selling investment</w:t>
            </w:r>
          </w:p>
        </w:tc>
        <w:tc>
          <w:tcPr>
            <w:tcW w:w="993" w:type="dxa"/>
            <w:gridSpan w:val="3"/>
            <w:shd w:val="clear" w:color="auto" w:fill="auto"/>
            <w:vAlign w:val="bottom"/>
          </w:tcPr>
          <w:p w14:paraId="664D4981" w14:textId="77777777" w:rsidR="004451E4" w:rsidRDefault="004451E4" w:rsidP="004451E4">
            <w:pPr>
              <w:pBdr>
                <w:bottom w:val="single" w:sz="4" w:space="1" w:color="auto"/>
              </w:pBdr>
              <w:ind w:left="-118" w:right="-28"/>
              <w:jc w:val="center"/>
              <w:rPr>
                <w:rFonts w:ascii="Angsana New" w:hAnsi="Angsana New" w:cs="Angsana New"/>
                <w:sz w:val="20"/>
                <w:szCs w:val="20"/>
              </w:rPr>
            </w:pPr>
            <w:r w:rsidRPr="00541315">
              <w:rPr>
                <w:rFonts w:ascii="Angsana New" w:hAnsi="Angsana New" w:cs="Angsana New"/>
                <w:sz w:val="20"/>
                <w:szCs w:val="20"/>
              </w:rPr>
              <w:t xml:space="preserve">As </w:t>
            </w:r>
            <w:proofErr w:type="gramStart"/>
            <w:r w:rsidRPr="00541315">
              <w:rPr>
                <w:rFonts w:ascii="Angsana New" w:hAnsi="Angsana New" w:cs="Angsana New"/>
                <w:sz w:val="20"/>
                <w:szCs w:val="20"/>
              </w:rPr>
              <w:t>at</w:t>
            </w:r>
            <w:proofErr w:type="gramEnd"/>
            <w:r>
              <w:rPr>
                <w:rFonts w:ascii="Angsana New" w:hAnsi="Angsana New" w:cs="Angsana New"/>
                <w:sz w:val="20"/>
                <w:szCs w:val="20"/>
              </w:rPr>
              <w:t xml:space="preserve"> </w:t>
            </w:r>
            <w:r w:rsidRPr="00541315">
              <w:rPr>
                <w:rFonts w:ascii="Angsana New" w:hAnsi="Angsana New" w:cs="Angsana New"/>
                <w:sz w:val="20"/>
                <w:szCs w:val="20"/>
              </w:rPr>
              <w:t>December</w:t>
            </w:r>
          </w:p>
          <w:p w14:paraId="12A2970C" w14:textId="3E09C769" w:rsidR="004451E4" w:rsidRPr="001651FC" w:rsidRDefault="004451E4" w:rsidP="004451E4">
            <w:pPr>
              <w:pBdr>
                <w:bottom w:val="single" w:sz="4" w:space="1" w:color="auto"/>
              </w:pBdr>
              <w:ind w:left="-118" w:right="-28"/>
              <w:jc w:val="center"/>
              <w:rPr>
                <w:rFonts w:ascii="Angsana New" w:hAnsi="Angsana New" w:cs="Angsana New"/>
                <w:color w:val="000000" w:themeColor="text1"/>
                <w:sz w:val="19"/>
                <w:szCs w:val="19"/>
              </w:rPr>
            </w:pPr>
            <w:r>
              <w:rPr>
                <w:rFonts w:ascii="Angsana New" w:hAnsi="Angsana New" w:cs="Angsana New"/>
                <w:sz w:val="20"/>
                <w:szCs w:val="20"/>
              </w:rPr>
              <w:t>31,</w:t>
            </w:r>
            <w:r>
              <w:rPr>
                <w:rFonts w:ascii="Angsana New" w:hAnsi="Angsana New" w:cs="Angsana New"/>
                <w:color w:val="000000" w:themeColor="text1"/>
                <w:sz w:val="20"/>
                <w:szCs w:val="20"/>
              </w:rPr>
              <w:t xml:space="preserve"> </w:t>
            </w:r>
            <w:r w:rsidRPr="00541315">
              <w:rPr>
                <w:rFonts w:ascii="Angsana New" w:hAnsi="Angsana New" w:cs="Angsana New"/>
                <w:color w:val="000000" w:themeColor="text1"/>
                <w:sz w:val="20"/>
                <w:szCs w:val="20"/>
              </w:rPr>
              <w:t>2</w:t>
            </w:r>
            <w:r>
              <w:rPr>
                <w:rFonts w:ascii="Angsana New" w:hAnsi="Angsana New" w:cs="Angsana New"/>
                <w:color w:val="000000" w:themeColor="text1"/>
                <w:sz w:val="20"/>
                <w:szCs w:val="20"/>
              </w:rPr>
              <w:t>022</w:t>
            </w:r>
          </w:p>
        </w:tc>
        <w:tc>
          <w:tcPr>
            <w:tcW w:w="996" w:type="dxa"/>
            <w:gridSpan w:val="3"/>
            <w:shd w:val="clear" w:color="auto" w:fill="auto"/>
            <w:vAlign w:val="bottom"/>
          </w:tcPr>
          <w:p w14:paraId="5AB36C6A" w14:textId="77777777" w:rsidR="004451E4" w:rsidRDefault="004451E4" w:rsidP="004451E4">
            <w:pPr>
              <w:pBdr>
                <w:bottom w:val="single" w:sz="4" w:space="1" w:color="auto"/>
              </w:pBdr>
              <w:ind w:left="-118" w:right="-28"/>
              <w:jc w:val="center"/>
              <w:rPr>
                <w:rFonts w:ascii="Angsana New" w:hAnsi="Angsana New" w:cs="Angsana New"/>
                <w:sz w:val="20"/>
                <w:szCs w:val="20"/>
              </w:rPr>
            </w:pPr>
            <w:r w:rsidRPr="00541315">
              <w:rPr>
                <w:rFonts w:ascii="Angsana New" w:hAnsi="Angsana New" w:cs="Angsana New"/>
                <w:sz w:val="20"/>
                <w:szCs w:val="20"/>
              </w:rPr>
              <w:t xml:space="preserve">As </w:t>
            </w:r>
            <w:proofErr w:type="gramStart"/>
            <w:r w:rsidRPr="00541315">
              <w:rPr>
                <w:rFonts w:ascii="Angsana New" w:hAnsi="Angsana New" w:cs="Angsana New"/>
                <w:sz w:val="20"/>
                <w:szCs w:val="20"/>
              </w:rPr>
              <w:t>at</w:t>
            </w:r>
            <w:proofErr w:type="gramEnd"/>
            <w:r>
              <w:rPr>
                <w:rFonts w:ascii="Angsana New" w:hAnsi="Angsana New" w:cs="Angsana New"/>
                <w:sz w:val="20"/>
                <w:szCs w:val="20"/>
              </w:rPr>
              <w:t xml:space="preserve"> </w:t>
            </w:r>
            <w:r w:rsidRPr="00541315">
              <w:rPr>
                <w:rFonts w:ascii="Angsana New" w:hAnsi="Angsana New" w:cs="Angsana New"/>
                <w:sz w:val="20"/>
                <w:szCs w:val="20"/>
              </w:rPr>
              <w:t>December</w:t>
            </w:r>
          </w:p>
          <w:p w14:paraId="0289585E" w14:textId="39205261" w:rsidR="004451E4" w:rsidRPr="001651FC" w:rsidRDefault="004451E4" w:rsidP="004451E4">
            <w:pPr>
              <w:pBdr>
                <w:bottom w:val="single" w:sz="4" w:space="1" w:color="auto"/>
              </w:pBdr>
              <w:ind w:left="-118" w:right="-28"/>
              <w:jc w:val="center"/>
              <w:rPr>
                <w:rFonts w:ascii="Angsana New" w:hAnsi="Angsana New" w:cs="Angsana New"/>
                <w:color w:val="000000" w:themeColor="text1"/>
                <w:sz w:val="19"/>
                <w:szCs w:val="19"/>
              </w:rPr>
            </w:pPr>
            <w:r>
              <w:rPr>
                <w:rFonts w:ascii="Angsana New" w:hAnsi="Angsana New" w:cs="Angsana New"/>
                <w:sz w:val="20"/>
                <w:szCs w:val="20"/>
              </w:rPr>
              <w:t>31,</w:t>
            </w:r>
            <w:r>
              <w:rPr>
                <w:rFonts w:ascii="Angsana New" w:hAnsi="Angsana New" w:cs="Angsana New"/>
                <w:color w:val="000000" w:themeColor="text1"/>
                <w:sz w:val="20"/>
                <w:szCs w:val="20"/>
              </w:rPr>
              <w:t xml:space="preserve"> </w:t>
            </w:r>
            <w:r w:rsidRPr="00541315">
              <w:rPr>
                <w:rFonts w:ascii="Angsana New" w:hAnsi="Angsana New" w:cs="Angsana New"/>
                <w:color w:val="000000" w:themeColor="text1"/>
                <w:sz w:val="20"/>
                <w:szCs w:val="20"/>
              </w:rPr>
              <w:t>2</w:t>
            </w:r>
            <w:r>
              <w:rPr>
                <w:rFonts w:ascii="Angsana New" w:hAnsi="Angsana New" w:cs="Angsana New"/>
                <w:color w:val="000000" w:themeColor="text1"/>
                <w:sz w:val="20"/>
                <w:szCs w:val="20"/>
              </w:rPr>
              <w:t>021</w:t>
            </w:r>
          </w:p>
        </w:tc>
        <w:tc>
          <w:tcPr>
            <w:tcW w:w="842" w:type="dxa"/>
            <w:gridSpan w:val="2"/>
            <w:shd w:val="clear" w:color="auto" w:fill="auto"/>
            <w:vAlign w:val="bottom"/>
          </w:tcPr>
          <w:p w14:paraId="6A0FB9AE" w14:textId="0711F573" w:rsidR="004451E4" w:rsidRPr="001651FC" w:rsidRDefault="004451E4" w:rsidP="004451E4">
            <w:pPr>
              <w:pBdr>
                <w:bottom w:val="single" w:sz="4" w:space="1" w:color="auto"/>
              </w:pBdr>
              <w:spacing w:line="340" w:lineRule="exact"/>
              <w:ind w:left="-118" w:right="1"/>
              <w:jc w:val="center"/>
              <w:rPr>
                <w:rFonts w:ascii="Angsana New" w:hAnsi="Angsana New" w:cs="Angsana New"/>
                <w:color w:val="000000" w:themeColor="text1"/>
                <w:sz w:val="19"/>
                <w:szCs w:val="19"/>
              </w:rPr>
            </w:pPr>
            <w:r w:rsidRPr="001651FC">
              <w:rPr>
                <w:rFonts w:ascii="Angsana New" w:hAnsi="Angsana New" w:cs="Angsana New"/>
                <w:sz w:val="19"/>
                <w:szCs w:val="19"/>
              </w:rPr>
              <w:t>(Increased</w:t>
            </w:r>
            <w:r w:rsidRPr="001651FC">
              <w:rPr>
                <w:rFonts w:ascii="Angsana New" w:hAnsi="Angsana New" w:cs="Angsana New"/>
                <w:color w:val="000000" w:themeColor="text1"/>
                <w:sz w:val="19"/>
                <w:szCs w:val="19"/>
              </w:rPr>
              <w:t>)</w:t>
            </w:r>
          </w:p>
        </w:tc>
        <w:tc>
          <w:tcPr>
            <w:tcW w:w="850" w:type="dxa"/>
            <w:gridSpan w:val="2"/>
            <w:shd w:val="clear" w:color="auto" w:fill="auto"/>
            <w:vAlign w:val="bottom"/>
          </w:tcPr>
          <w:p w14:paraId="78533681" w14:textId="004B20B6" w:rsidR="004451E4" w:rsidRPr="001651FC" w:rsidRDefault="004451E4" w:rsidP="004451E4">
            <w:pPr>
              <w:pBdr>
                <w:bottom w:val="single" w:sz="4" w:space="1" w:color="auto"/>
              </w:pBdr>
              <w:spacing w:line="340" w:lineRule="exact"/>
              <w:ind w:left="-118" w:right="1"/>
              <w:jc w:val="center"/>
              <w:rPr>
                <w:rFonts w:ascii="Angsana New" w:hAnsi="Angsana New" w:cs="Angsana New"/>
                <w:color w:val="000000" w:themeColor="text1"/>
                <w:sz w:val="19"/>
                <w:szCs w:val="19"/>
              </w:rPr>
            </w:pPr>
            <w:r w:rsidRPr="001651FC">
              <w:rPr>
                <w:rFonts w:ascii="Angsana New" w:hAnsi="Angsana New" w:cs="Angsana New"/>
                <w:sz w:val="19"/>
                <w:szCs w:val="19"/>
              </w:rPr>
              <w:t>Decreased</w:t>
            </w:r>
          </w:p>
        </w:tc>
        <w:tc>
          <w:tcPr>
            <w:tcW w:w="706" w:type="dxa"/>
            <w:gridSpan w:val="2"/>
            <w:shd w:val="clear" w:color="auto" w:fill="auto"/>
            <w:vAlign w:val="bottom"/>
          </w:tcPr>
          <w:p w14:paraId="2B5EF218" w14:textId="3AED1F63" w:rsidR="004451E4" w:rsidRPr="001651FC" w:rsidRDefault="004451E4" w:rsidP="004451E4">
            <w:pPr>
              <w:pBdr>
                <w:bottom w:val="single" w:sz="4" w:space="1" w:color="auto"/>
              </w:pBdr>
              <w:ind w:left="-118" w:right="-109"/>
              <w:jc w:val="center"/>
              <w:rPr>
                <w:rFonts w:ascii="Angsana New" w:hAnsi="Angsana New" w:cs="Angsana New"/>
                <w:color w:val="000000" w:themeColor="text1"/>
                <w:sz w:val="19"/>
                <w:szCs w:val="19"/>
                <w:cs/>
              </w:rPr>
            </w:pPr>
            <w:r w:rsidRPr="001651FC">
              <w:rPr>
                <w:rFonts w:ascii="Angsana New" w:hAnsi="Angsana New" w:cs="Angsana New"/>
                <w:color w:val="000000" w:themeColor="text1"/>
                <w:sz w:val="19"/>
                <w:szCs w:val="19"/>
              </w:rPr>
              <w:t>Transfer</w:t>
            </w:r>
            <w:r w:rsidRPr="001651FC">
              <w:rPr>
                <w:rFonts w:ascii="Angsana New" w:hAnsi="Angsana New" w:cs="Angsana New"/>
                <w:color w:val="000000" w:themeColor="text1"/>
                <w:sz w:val="19"/>
                <w:szCs w:val="19"/>
                <w:cs/>
              </w:rPr>
              <w:t xml:space="preserve"> </w:t>
            </w:r>
            <w:r w:rsidRPr="001651FC">
              <w:rPr>
                <w:rFonts w:ascii="Angsana New" w:hAnsi="Angsana New" w:cs="Angsana New"/>
                <w:color w:val="000000" w:themeColor="text1"/>
                <w:sz w:val="19"/>
                <w:szCs w:val="19"/>
              </w:rPr>
              <w:t>(In) Out</w:t>
            </w:r>
          </w:p>
        </w:tc>
        <w:tc>
          <w:tcPr>
            <w:tcW w:w="1421" w:type="dxa"/>
            <w:shd w:val="clear" w:color="auto" w:fill="auto"/>
            <w:vAlign w:val="bottom"/>
          </w:tcPr>
          <w:p w14:paraId="747A46AD" w14:textId="61D471C3" w:rsidR="004451E4" w:rsidRPr="001651FC" w:rsidRDefault="004451E4" w:rsidP="004451E4">
            <w:pPr>
              <w:pBdr>
                <w:bottom w:val="single" w:sz="4" w:space="1" w:color="auto"/>
              </w:pBdr>
              <w:spacing w:line="340" w:lineRule="exact"/>
              <w:ind w:left="-118" w:right="1"/>
              <w:jc w:val="center"/>
              <w:rPr>
                <w:rFonts w:ascii="Angsana New" w:hAnsi="Angsana New" w:cs="Angsana New"/>
                <w:color w:val="000000" w:themeColor="text1"/>
                <w:sz w:val="19"/>
                <w:szCs w:val="19"/>
                <w:cs/>
              </w:rPr>
            </w:pPr>
            <w:r w:rsidRPr="001651FC">
              <w:rPr>
                <w:rFonts w:ascii="Angsana New" w:hAnsi="Angsana New" w:cs="Angsana New"/>
                <w:color w:val="000000" w:themeColor="text1"/>
                <w:sz w:val="19"/>
                <w:szCs w:val="19"/>
              </w:rPr>
              <w:t>(</w:t>
            </w:r>
            <w:r>
              <w:rPr>
                <w:rFonts w:ascii="Angsana New" w:hAnsi="Angsana New" w:cs="Angsana New"/>
                <w:color w:val="000000" w:themeColor="text1"/>
                <w:sz w:val="19"/>
                <w:szCs w:val="19"/>
              </w:rPr>
              <w:t>Increase</w:t>
            </w:r>
            <w:r w:rsidRPr="001651FC">
              <w:rPr>
                <w:rFonts w:ascii="Angsana New" w:hAnsi="Angsana New" w:cs="Angsana New"/>
                <w:color w:val="000000" w:themeColor="text1"/>
                <w:sz w:val="19"/>
                <w:szCs w:val="19"/>
              </w:rPr>
              <w:t xml:space="preserve">) </w:t>
            </w:r>
            <w:r>
              <w:rPr>
                <w:rFonts w:ascii="Angsana New" w:hAnsi="Angsana New" w:cs="Angsana New"/>
                <w:color w:val="000000" w:themeColor="text1"/>
                <w:sz w:val="19"/>
                <w:szCs w:val="19"/>
              </w:rPr>
              <w:t>Decreased</w:t>
            </w:r>
            <w:r w:rsidRPr="001651FC">
              <w:rPr>
                <w:rFonts w:ascii="Angsana New" w:hAnsi="Angsana New" w:cs="Angsana New"/>
                <w:color w:val="000000" w:themeColor="text1"/>
                <w:sz w:val="19"/>
                <w:szCs w:val="19"/>
              </w:rPr>
              <w:t xml:space="preserve"> from selling investment</w:t>
            </w:r>
          </w:p>
        </w:tc>
        <w:tc>
          <w:tcPr>
            <w:tcW w:w="992" w:type="dxa"/>
            <w:gridSpan w:val="3"/>
            <w:shd w:val="clear" w:color="auto" w:fill="auto"/>
            <w:vAlign w:val="bottom"/>
          </w:tcPr>
          <w:p w14:paraId="682304E0" w14:textId="77777777" w:rsidR="004451E4" w:rsidRDefault="004451E4" w:rsidP="004451E4">
            <w:pPr>
              <w:pBdr>
                <w:bottom w:val="single" w:sz="4" w:space="1" w:color="auto"/>
              </w:pBdr>
              <w:ind w:left="-118" w:right="-28"/>
              <w:jc w:val="center"/>
              <w:rPr>
                <w:rFonts w:ascii="Angsana New" w:hAnsi="Angsana New" w:cs="Angsana New"/>
                <w:sz w:val="20"/>
                <w:szCs w:val="20"/>
              </w:rPr>
            </w:pPr>
            <w:r w:rsidRPr="00541315">
              <w:rPr>
                <w:rFonts w:ascii="Angsana New" w:hAnsi="Angsana New" w:cs="Angsana New"/>
                <w:sz w:val="20"/>
                <w:szCs w:val="20"/>
              </w:rPr>
              <w:t xml:space="preserve">As </w:t>
            </w:r>
            <w:proofErr w:type="gramStart"/>
            <w:r w:rsidRPr="00541315">
              <w:rPr>
                <w:rFonts w:ascii="Angsana New" w:hAnsi="Angsana New" w:cs="Angsana New"/>
                <w:sz w:val="20"/>
                <w:szCs w:val="20"/>
              </w:rPr>
              <w:t>at</w:t>
            </w:r>
            <w:proofErr w:type="gramEnd"/>
            <w:r>
              <w:rPr>
                <w:rFonts w:ascii="Angsana New" w:hAnsi="Angsana New" w:cs="Angsana New"/>
                <w:sz w:val="20"/>
                <w:szCs w:val="20"/>
              </w:rPr>
              <w:t xml:space="preserve"> </w:t>
            </w:r>
            <w:r w:rsidRPr="00541315">
              <w:rPr>
                <w:rFonts w:ascii="Angsana New" w:hAnsi="Angsana New" w:cs="Angsana New"/>
                <w:sz w:val="20"/>
                <w:szCs w:val="20"/>
              </w:rPr>
              <w:t>December</w:t>
            </w:r>
          </w:p>
          <w:p w14:paraId="11F65163" w14:textId="227EF731" w:rsidR="004451E4" w:rsidRPr="001651FC" w:rsidRDefault="004451E4" w:rsidP="004451E4">
            <w:pPr>
              <w:pBdr>
                <w:bottom w:val="single" w:sz="4" w:space="1" w:color="auto"/>
              </w:pBdr>
              <w:ind w:left="-118" w:right="-28"/>
              <w:jc w:val="center"/>
              <w:rPr>
                <w:rFonts w:ascii="Angsana New" w:hAnsi="Angsana New" w:cs="Angsana New"/>
                <w:color w:val="000000" w:themeColor="text1"/>
                <w:sz w:val="19"/>
                <w:szCs w:val="19"/>
              </w:rPr>
            </w:pPr>
            <w:r>
              <w:rPr>
                <w:rFonts w:ascii="Angsana New" w:hAnsi="Angsana New" w:cs="Angsana New"/>
                <w:sz w:val="20"/>
                <w:szCs w:val="20"/>
              </w:rPr>
              <w:t>31,</w:t>
            </w:r>
            <w:r>
              <w:rPr>
                <w:rFonts w:ascii="Angsana New" w:hAnsi="Angsana New" w:cs="Angsana New"/>
                <w:color w:val="000000" w:themeColor="text1"/>
                <w:sz w:val="20"/>
                <w:szCs w:val="20"/>
              </w:rPr>
              <w:t xml:space="preserve"> </w:t>
            </w:r>
            <w:r w:rsidRPr="00541315">
              <w:rPr>
                <w:rFonts w:ascii="Angsana New" w:hAnsi="Angsana New" w:cs="Angsana New"/>
                <w:color w:val="000000" w:themeColor="text1"/>
                <w:sz w:val="20"/>
                <w:szCs w:val="20"/>
              </w:rPr>
              <w:t>2</w:t>
            </w:r>
            <w:r>
              <w:rPr>
                <w:rFonts w:ascii="Angsana New" w:hAnsi="Angsana New" w:cs="Angsana New"/>
                <w:color w:val="000000" w:themeColor="text1"/>
                <w:sz w:val="20"/>
                <w:szCs w:val="20"/>
              </w:rPr>
              <w:t>022</w:t>
            </w:r>
          </w:p>
        </w:tc>
        <w:tc>
          <w:tcPr>
            <w:tcW w:w="990" w:type="dxa"/>
            <w:gridSpan w:val="2"/>
            <w:shd w:val="clear" w:color="auto" w:fill="auto"/>
            <w:vAlign w:val="bottom"/>
          </w:tcPr>
          <w:p w14:paraId="34A91570" w14:textId="77777777" w:rsidR="004451E4" w:rsidRDefault="004451E4" w:rsidP="004451E4">
            <w:pPr>
              <w:pBdr>
                <w:bottom w:val="single" w:sz="4" w:space="1" w:color="auto"/>
              </w:pBdr>
              <w:ind w:left="-118" w:right="-28"/>
              <w:jc w:val="center"/>
              <w:rPr>
                <w:rFonts w:ascii="Angsana New" w:hAnsi="Angsana New" w:cs="Angsana New"/>
                <w:sz w:val="20"/>
                <w:szCs w:val="20"/>
              </w:rPr>
            </w:pPr>
            <w:r w:rsidRPr="00541315">
              <w:rPr>
                <w:rFonts w:ascii="Angsana New" w:hAnsi="Angsana New" w:cs="Angsana New"/>
                <w:sz w:val="20"/>
                <w:szCs w:val="20"/>
              </w:rPr>
              <w:t xml:space="preserve">As </w:t>
            </w:r>
            <w:proofErr w:type="gramStart"/>
            <w:r w:rsidRPr="00541315">
              <w:rPr>
                <w:rFonts w:ascii="Angsana New" w:hAnsi="Angsana New" w:cs="Angsana New"/>
                <w:sz w:val="20"/>
                <w:szCs w:val="20"/>
              </w:rPr>
              <w:t>at</w:t>
            </w:r>
            <w:proofErr w:type="gramEnd"/>
            <w:r>
              <w:rPr>
                <w:rFonts w:ascii="Angsana New" w:hAnsi="Angsana New" w:cs="Angsana New"/>
                <w:sz w:val="20"/>
                <w:szCs w:val="20"/>
              </w:rPr>
              <w:t xml:space="preserve"> </w:t>
            </w:r>
            <w:r w:rsidRPr="00541315">
              <w:rPr>
                <w:rFonts w:ascii="Angsana New" w:hAnsi="Angsana New" w:cs="Angsana New"/>
                <w:sz w:val="20"/>
                <w:szCs w:val="20"/>
              </w:rPr>
              <w:t>December</w:t>
            </w:r>
          </w:p>
          <w:p w14:paraId="319D043B" w14:textId="449682F1" w:rsidR="004451E4" w:rsidRPr="001651FC" w:rsidRDefault="004451E4" w:rsidP="004451E4">
            <w:pPr>
              <w:pBdr>
                <w:bottom w:val="single" w:sz="4" w:space="1" w:color="auto"/>
              </w:pBdr>
              <w:ind w:left="-118" w:right="-28"/>
              <w:jc w:val="center"/>
              <w:rPr>
                <w:rFonts w:ascii="Angsana New" w:hAnsi="Angsana New" w:cs="Angsana New"/>
                <w:color w:val="000000" w:themeColor="text1"/>
                <w:sz w:val="19"/>
                <w:szCs w:val="19"/>
              </w:rPr>
            </w:pPr>
            <w:r>
              <w:rPr>
                <w:rFonts w:ascii="Angsana New" w:hAnsi="Angsana New" w:cs="Angsana New"/>
                <w:sz w:val="20"/>
                <w:szCs w:val="20"/>
              </w:rPr>
              <w:t>31,</w:t>
            </w:r>
            <w:r>
              <w:rPr>
                <w:rFonts w:ascii="Angsana New" w:hAnsi="Angsana New" w:cs="Angsana New"/>
                <w:color w:val="000000" w:themeColor="text1"/>
                <w:sz w:val="20"/>
                <w:szCs w:val="20"/>
              </w:rPr>
              <w:t xml:space="preserve"> </w:t>
            </w:r>
            <w:r w:rsidRPr="00541315">
              <w:rPr>
                <w:rFonts w:ascii="Angsana New" w:hAnsi="Angsana New" w:cs="Angsana New"/>
                <w:color w:val="000000" w:themeColor="text1"/>
                <w:sz w:val="20"/>
                <w:szCs w:val="20"/>
              </w:rPr>
              <w:t>2</w:t>
            </w:r>
            <w:r>
              <w:rPr>
                <w:rFonts w:ascii="Angsana New" w:hAnsi="Angsana New" w:cs="Angsana New"/>
                <w:color w:val="000000" w:themeColor="text1"/>
                <w:sz w:val="20"/>
                <w:szCs w:val="20"/>
              </w:rPr>
              <w:t>021</w:t>
            </w:r>
          </w:p>
        </w:tc>
        <w:tc>
          <w:tcPr>
            <w:tcW w:w="994" w:type="dxa"/>
            <w:gridSpan w:val="2"/>
            <w:shd w:val="clear" w:color="auto" w:fill="auto"/>
            <w:vAlign w:val="bottom"/>
          </w:tcPr>
          <w:p w14:paraId="49773A52" w14:textId="77777777" w:rsidR="004451E4" w:rsidRDefault="004451E4" w:rsidP="004451E4">
            <w:pPr>
              <w:pBdr>
                <w:bottom w:val="single" w:sz="4" w:space="1" w:color="auto"/>
              </w:pBdr>
              <w:ind w:left="-118" w:right="-28"/>
              <w:jc w:val="center"/>
              <w:rPr>
                <w:rFonts w:ascii="Angsana New" w:hAnsi="Angsana New" w:cs="Angsana New"/>
                <w:sz w:val="20"/>
                <w:szCs w:val="20"/>
              </w:rPr>
            </w:pPr>
            <w:r w:rsidRPr="00541315">
              <w:rPr>
                <w:rFonts w:ascii="Angsana New" w:hAnsi="Angsana New" w:cs="Angsana New"/>
                <w:sz w:val="20"/>
                <w:szCs w:val="20"/>
              </w:rPr>
              <w:t xml:space="preserve">As </w:t>
            </w:r>
            <w:proofErr w:type="gramStart"/>
            <w:r w:rsidRPr="00541315">
              <w:rPr>
                <w:rFonts w:ascii="Angsana New" w:hAnsi="Angsana New" w:cs="Angsana New"/>
                <w:sz w:val="20"/>
                <w:szCs w:val="20"/>
              </w:rPr>
              <w:t>at</w:t>
            </w:r>
            <w:proofErr w:type="gramEnd"/>
            <w:r>
              <w:rPr>
                <w:rFonts w:ascii="Angsana New" w:hAnsi="Angsana New" w:cs="Angsana New"/>
                <w:sz w:val="20"/>
                <w:szCs w:val="20"/>
              </w:rPr>
              <w:t xml:space="preserve"> </w:t>
            </w:r>
            <w:r w:rsidRPr="00541315">
              <w:rPr>
                <w:rFonts w:ascii="Angsana New" w:hAnsi="Angsana New" w:cs="Angsana New"/>
                <w:sz w:val="20"/>
                <w:szCs w:val="20"/>
              </w:rPr>
              <w:t>December</w:t>
            </w:r>
          </w:p>
          <w:p w14:paraId="6FB806ED" w14:textId="7E0539F8" w:rsidR="004451E4" w:rsidRPr="001651FC" w:rsidRDefault="004451E4" w:rsidP="004451E4">
            <w:pPr>
              <w:pBdr>
                <w:bottom w:val="single" w:sz="4" w:space="1" w:color="auto"/>
              </w:pBdr>
              <w:ind w:left="-118" w:right="-28"/>
              <w:jc w:val="center"/>
              <w:rPr>
                <w:rFonts w:ascii="Angsana New" w:hAnsi="Angsana New" w:cs="Angsana New"/>
                <w:color w:val="000000" w:themeColor="text1"/>
                <w:sz w:val="19"/>
                <w:szCs w:val="19"/>
                <w:cs/>
              </w:rPr>
            </w:pPr>
            <w:r>
              <w:rPr>
                <w:rFonts w:ascii="Angsana New" w:hAnsi="Angsana New" w:cs="Angsana New"/>
                <w:sz w:val="20"/>
                <w:szCs w:val="20"/>
              </w:rPr>
              <w:t>31,</w:t>
            </w:r>
            <w:r>
              <w:rPr>
                <w:rFonts w:ascii="Angsana New" w:hAnsi="Angsana New" w:cs="Angsana New"/>
                <w:color w:val="000000" w:themeColor="text1"/>
                <w:sz w:val="20"/>
                <w:szCs w:val="20"/>
              </w:rPr>
              <w:t xml:space="preserve"> </w:t>
            </w:r>
            <w:r w:rsidRPr="00541315">
              <w:rPr>
                <w:rFonts w:ascii="Angsana New" w:hAnsi="Angsana New" w:cs="Angsana New"/>
                <w:color w:val="000000" w:themeColor="text1"/>
                <w:sz w:val="20"/>
                <w:szCs w:val="20"/>
              </w:rPr>
              <w:t>2</w:t>
            </w:r>
            <w:r>
              <w:rPr>
                <w:rFonts w:ascii="Angsana New" w:hAnsi="Angsana New" w:cs="Angsana New"/>
                <w:color w:val="000000" w:themeColor="text1"/>
                <w:sz w:val="20"/>
                <w:szCs w:val="20"/>
              </w:rPr>
              <w:t>022</w:t>
            </w:r>
          </w:p>
        </w:tc>
      </w:tr>
      <w:tr w:rsidR="004451E4" w:rsidRPr="00F25612" w14:paraId="2B7A52D3" w14:textId="77777777" w:rsidTr="001651FC">
        <w:trPr>
          <w:gridAfter w:val="1"/>
          <w:wAfter w:w="6" w:type="dxa"/>
          <w:trHeight w:val="184"/>
        </w:trPr>
        <w:tc>
          <w:tcPr>
            <w:tcW w:w="1702" w:type="dxa"/>
            <w:shd w:val="clear" w:color="auto" w:fill="auto"/>
          </w:tcPr>
          <w:p w14:paraId="38C2F931" w14:textId="6B4D6BC8" w:rsidR="004451E4" w:rsidRPr="00A9159A" w:rsidRDefault="004451E4" w:rsidP="004451E4">
            <w:pPr>
              <w:spacing w:line="340" w:lineRule="exact"/>
              <w:ind w:left="-118" w:right="1"/>
              <w:jc w:val="thaiDistribute"/>
              <w:rPr>
                <w:rFonts w:ascii="Angsana New" w:hAnsi="Angsana New" w:cs="Angsana New"/>
                <w:color w:val="000000" w:themeColor="text1"/>
                <w:sz w:val="20"/>
                <w:szCs w:val="20"/>
              </w:rPr>
            </w:pPr>
            <w:r w:rsidRPr="00A9159A">
              <w:rPr>
                <w:rFonts w:ascii="Angsana New" w:hAnsi="Angsana New" w:cs="Angsana New"/>
                <w:sz w:val="20"/>
                <w:szCs w:val="20"/>
              </w:rPr>
              <w:t>Land</w:t>
            </w:r>
          </w:p>
        </w:tc>
        <w:tc>
          <w:tcPr>
            <w:tcW w:w="991" w:type="dxa"/>
            <w:shd w:val="clear" w:color="auto" w:fill="auto"/>
            <w:vAlign w:val="bottom"/>
          </w:tcPr>
          <w:p w14:paraId="2ADEA3B9" w14:textId="0D4AD130" w:rsidR="004451E4" w:rsidRPr="00A9159A" w:rsidRDefault="004451E4" w:rsidP="004451E4">
            <w:pPr>
              <w:spacing w:line="340" w:lineRule="exact"/>
              <w:ind w:left="-118" w:right="1"/>
              <w:jc w:val="right"/>
              <w:rPr>
                <w:rFonts w:ascii="Angsana New" w:hAnsi="Angsana New" w:cs="Angsana New"/>
                <w:color w:val="000000" w:themeColor="text1"/>
                <w:sz w:val="20"/>
                <w:szCs w:val="20"/>
              </w:rPr>
            </w:pPr>
            <w:r w:rsidRPr="00A9159A">
              <w:rPr>
                <w:rFonts w:ascii="Angsana New" w:hAnsi="Angsana New" w:cs="Angsana New"/>
                <w:color w:val="000000" w:themeColor="text1"/>
                <w:sz w:val="20"/>
                <w:szCs w:val="20"/>
              </w:rPr>
              <w:t>244,739,346</w:t>
            </w:r>
          </w:p>
        </w:tc>
        <w:tc>
          <w:tcPr>
            <w:tcW w:w="855" w:type="dxa"/>
            <w:gridSpan w:val="2"/>
            <w:shd w:val="clear" w:color="auto" w:fill="auto"/>
            <w:vAlign w:val="bottom"/>
          </w:tcPr>
          <w:p w14:paraId="3A3BAF4C" w14:textId="0BE703A3"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sidRPr="00D91B84">
              <w:rPr>
                <w:rFonts w:ascii="Angsana New" w:hAnsi="Angsana New" w:cs="Angsana New"/>
                <w:color w:val="000000" w:themeColor="text1"/>
                <w:sz w:val="20"/>
                <w:szCs w:val="20"/>
                <w:cs/>
              </w:rPr>
              <w:t xml:space="preserve">  </w:t>
            </w:r>
            <w:r w:rsidRPr="00D3032C">
              <w:rPr>
                <w:rFonts w:ascii="Angsana New" w:hAnsi="Angsana New" w:cs="Angsana New"/>
                <w:color w:val="000000" w:themeColor="text1"/>
                <w:sz w:val="20"/>
                <w:szCs w:val="20"/>
              </w:rPr>
              <w:t>87</w:t>
            </w:r>
            <w:r w:rsidRPr="00D91B84">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756</w:t>
            </w:r>
            <w:r w:rsidRPr="00D91B84">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28</w:t>
            </w:r>
            <w:r w:rsidR="00F86B82">
              <w:rPr>
                <w:rFonts w:ascii="Angsana New" w:hAnsi="Angsana New" w:cs="Angsana New"/>
                <w:color w:val="000000" w:themeColor="text1"/>
                <w:sz w:val="20"/>
                <w:szCs w:val="20"/>
              </w:rPr>
              <w:t>4</w:t>
            </w:r>
          </w:p>
        </w:tc>
        <w:tc>
          <w:tcPr>
            <w:tcW w:w="851" w:type="dxa"/>
            <w:gridSpan w:val="2"/>
            <w:shd w:val="clear" w:color="auto" w:fill="auto"/>
            <w:vAlign w:val="bottom"/>
          </w:tcPr>
          <w:p w14:paraId="1EC0CE34" w14:textId="77777777" w:rsidR="004451E4" w:rsidRPr="006E5741" w:rsidRDefault="004451E4" w:rsidP="004451E4">
            <w:pPr>
              <w:spacing w:line="340" w:lineRule="exact"/>
              <w:ind w:left="-118" w:right="-77"/>
              <w:jc w:val="right"/>
              <w:rPr>
                <w:rFonts w:ascii="Angsana New" w:hAnsi="Angsana New" w:cs="Angsana New"/>
                <w:color w:val="000000" w:themeColor="text1"/>
                <w:sz w:val="20"/>
                <w:szCs w:val="20"/>
              </w:rPr>
            </w:pPr>
            <w:r w:rsidRPr="00D91B84">
              <w:rPr>
                <w:rFonts w:ascii="Angsana New" w:hAnsi="Angsana New" w:cs="Angsana New"/>
                <w:color w:val="000000" w:themeColor="text1"/>
                <w:sz w:val="20"/>
                <w:szCs w:val="20"/>
                <w:cs/>
              </w:rPr>
              <w:t>(</w:t>
            </w:r>
            <w:r w:rsidRPr="00D3032C">
              <w:rPr>
                <w:rFonts w:ascii="Angsana New" w:hAnsi="Angsana New" w:cs="Angsana New"/>
                <w:color w:val="000000" w:themeColor="text1"/>
                <w:sz w:val="20"/>
                <w:szCs w:val="20"/>
              </w:rPr>
              <w:t>192</w:t>
            </w:r>
            <w:r w:rsidRPr="00D91B84">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156</w:t>
            </w:r>
            <w:r w:rsidRPr="00D91B84">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85</w:t>
            </w:r>
            <w:r w:rsidRPr="00D3032C">
              <w:rPr>
                <w:rFonts w:ascii="Angsana New" w:hAnsi="Angsana New" w:cs="Angsana New" w:hint="cs"/>
                <w:color w:val="000000" w:themeColor="text1"/>
                <w:sz w:val="20"/>
                <w:szCs w:val="20"/>
              </w:rPr>
              <w:t>2</w:t>
            </w:r>
            <w:r w:rsidRPr="00D91B84">
              <w:rPr>
                <w:rFonts w:ascii="Angsana New" w:hAnsi="Angsana New" w:cs="Angsana New"/>
                <w:color w:val="000000" w:themeColor="text1"/>
                <w:sz w:val="20"/>
                <w:szCs w:val="20"/>
                <w:cs/>
              </w:rPr>
              <w:t>)</w:t>
            </w:r>
          </w:p>
        </w:tc>
        <w:tc>
          <w:tcPr>
            <w:tcW w:w="855" w:type="dxa"/>
            <w:gridSpan w:val="2"/>
            <w:shd w:val="clear" w:color="auto" w:fill="auto"/>
            <w:vAlign w:val="bottom"/>
          </w:tcPr>
          <w:p w14:paraId="65B36154"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sidRPr="00D91B84">
              <w:rPr>
                <w:rFonts w:ascii="Angsana New" w:hAnsi="Angsana New" w:cs="Angsana New"/>
                <w:color w:val="000000" w:themeColor="text1"/>
                <w:sz w:val="20"/>
                <w:szCs w:val="20"/>
                <w:cs/>
              </w:rPr>
              <w:t xml:space="preserve"> </w:t>
            </w:r>
            <w:r>
              <w:rPr>
                <w:rFonts w:ascii="Angsana New" w:hAnsi="Angsana New" w:cs="Angsana New" w:hint="cs"/>
                <w:color w:val="000000" w:themeColor="text1"/>
                <w:sz w:val="20"/>
                <w:szCs w:val="20"/>
                <w:cs/>
              </w:rPr>
              <w:t>75</w:t>
            </w:r>
            <w:r>
              <w:rPr>
                <w:rFonts w:ascii="Angsana New" w:hAnsi="Angsana New" w:cs="Angsana New"/>
                <w:color w:val="000000" w:themeColor="text1"/>
                <w:sz w:val="20"/>
                <w:szCs w:val="20"/>
              </w:rPr>
              <w:t>,938,560</w:t>
            </w:r>
          </w:p>
        </w:tc>
        <w:tc>
          <w:tcPr>
            <w:tcW w:w="1417" w:type="dxa"/>
            <w:gridSpan w:val="2"/>
            <w:shd w:val="clear" w:color="auto" w:fill="auto"/>
            <w:vAlign w:val="bottom"/>
          </w:tcPr>
          <w:p w14:paraId="2DA9B573"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r w:rsidRPr="00D91B84">
              <w:rPr>
                <w:rFonts w:ascii="Angsana New" w:hAnsi="Angsana New" w:cs="Angsana New"/>
                <w:color w:val="000000" w:themeColor="text1"/>
                <w:sz w:val="20"/>
                <w:szCs w:val="20"/>
                <w:cs/>
              </w:rPr>
              <w:t xml:space="preserve">  </w:t>
            </w:r>
            <w:r>
              <w:rPr>
                <w:rFonts w:ascii="Angsana New" w:hAnsi="Angsana New" w:cs="Angsana New"/>
                <w:color w:val="000000" w:themeColor="text1"/>
                <w:sz w:val="20"/>
                <w:szCs w:val="20"/>
              </w:rPr>
              <w:t>718,768,580</w:t>
            </w:r>
          </w:p>
        </w:tc>
        <w:tc>
          <w:tcPr>
            <w:tcW w:w="993" w:type="dxa"/>
            <w:gridSpan w:val="3"/>
            <w:shd w:val="clear" w:color="auto" w:fill="auto"/>
            <w:vAlign w:val="bottom"/>
          </w:tcPr>
          <w:p w14:paraId="62A2BFC3"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935,045,918</w:t>
            </w:r>
          </w:p>
        </w:tc>
        <w:tc>
          <w:tcPr>
            <w:tcW w:w="996" w:type="dxa"/>
            <w:gridSpan w:val="3"/>
            <w:shd w:val="clear" w:color="auto" w:fill="auto"/>
            <w:vAlign w:val="bottom"/>
          </w:tcPr>
          <w:p w14:paraId="18A38484" w14:textId="77777777" w:rsidR="004451E4" w:rsidRPr="00D91B84" w:rsidRDefault="004451E4" w:rsidP="004451E4">
            <w:pPr>
              <w:spacing w:line="340" w:lineRule="exact"/>
              <w:ind w:left="-118" w:right="1"/>
              <w:jc w:val="right"/>
              <w:rPr>
                <w:rFonts w:ascii="Angsana New" w:hAnsi="Angsana New" w:cs="Angsana New"/>
                <w:color w:val="000000" w:themeColor="text1"/>
                <w:sz w:val="20"/>
                <w:szCs w:val="20"/>
              </w:rPr>
            </w:pPr>
            <w:r w:rsidRPr="00D91B84">
              <w:rPr>
                <w:rFonts w:ascii="Angsana New" w:hAnsi="Angsana New" w:cs="Angsana New"/>
                <w:color w:val="000000" w:themeColor="text1"/>
                <w:sz w:val="20"/>
                <w:szCs w:val="20"/>
              </w:rPr>
              <w:t>-</w:t>
            </w:r>
          </w:p>
        </w:tc>
        <w:tc>
          <w:tcPr>
            <w:tcW w:w="842" w:type="dxa"/>
            <w:gridSpan w:val="2"/>
            <w:shd w:val="clear" w:color="auto" w:fill="auto"/>
            <w:vAlign w:val="bottom"/>
          </w:tcPr>
          <w:p w14:paraId="541F8C46"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w:t>
            </w:r>
          </w:p>
        </w:tc>
        <w:tc>
          <w:tcPr>
            <w:tcW w:w="850" w:type="dxa"/>
            <w:gridSpan w:val="2"/>
            <w:shd w:val="clear" w:color="auto" w:fill="auto"/>
            <w:vAlign w:val="bottom"/>
          </w:tcPr>
          <w:p w14:paraId="59554ED7"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w:t>
            </w:r>
          </w:p>
        </w:tc>
        <w:tc>
          <w:tcPr>
            <w:tcW w:w="706" w:type="dxa"/>
            <w:gridSpan w:val="2"/>
            <w:shd w:val="clear" w:color="auto" w:fill="auto"/>
            <w:vAlign w:val="bottom"/>
          </w:tcPr>
          <w:p w14:paraId="38BE8026"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w:t>
            </w:r>
          </w:p>
        </w:tc>
        <w:tc>
          <w:tcPr>
            <w:tcW w:w="1421" w:type="dxa"/>
            <w:shd w:val="clear" w:color="auto" w:fill="auto"/>
            <w:vAlign w:val="bottom"/>
          </w:tcPr>
          <w:p w14:paraId="7F46F6CF"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w:t>
            </w:r>
          </w:p>
        </w:tc>
        <w:tc>
          <w:tcPr>
            <w:tcW w:w="992" w:type="dxa"/>
            <w:gridSpan w:val="3"/>
            <w:shd w:val="clear" w:color="auto" w:fill="auto"/>
            <w:vAlign w:val="bottom"/>
          </w:tcPr>
          <w:p w14:paraId="60776E90"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w:t>
            </w:r>
          </w:p>
        </w:tc>
        <w:tc>
          <w:tcPr>
            <w:tcW w:w="990" w:type="dxa"/>
            <w:gridSpan w:val="2"/>
            <w:shd w:val="clear" w:color="auto" w:fill="auto"/>
            <w:vAlign w:val="bottom"/>
          </w:tcPr>
          <w:p w14:paraId="60D984D2" w14:textId="77777777" w:rsidR="004451E4" w:rsidRPr="00D91B84" w:rsidRDefault="004451E4" w:rsidP="004451E4">
            <w:pPr>
              <w:spacing w:line="340" w:lineRule="exact"/>
              <w:ind w:left="-118" w:right="1"/>
              <w:jc w:val="right"/>
              <w:rPr>
                <w:rFonts w:ascii="Angsana New" w:hAnsi="Angsana New" w:cs="Angsana New"/>
                <w:color w:val="000000" w:themeColor="text1"/>
                <w:sz w:val="20"/>
                <w:szCs w:val="20"/>
              </w:rPr>
            </w:pPr>
            <w:r w:rsidRPr="00D91B84">
              <w:rPr>
                <w:rFonts w:ascii="Angsana New" w:hAnsi="Angsana New" w:cs="Angsana New"/>
                <w:color w:val="000000" w:themeColor="text1"/>
                <w:sz w:val="20"/>
                <w:szCs w:val="20"/>
              </w:rPr>
              <w:t>244,739,346</w:t>
            </w:r>
          </w:p>
        </w:tc>
        <w:tc>
          <w:tcPr>
            <w:tcW w:w="994" w:type="dxa"/>
            <w:gridSpan w:val="2"/>
            <w:shd w:val="clear" w:color="auto" w:fill="auto"/>
            <w:vAlign w:val="bottom"/>
          </w:tcPr>
          <w:p w14:paraId="13C94575"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935,045,918</w:t>
            </w:r>
          </w:p>
        </w:tc>
      </w:tr>
      <w:tr w:rsidR="004451E4" w:rsidRPr="00F25612" w14:paraId="6E40F16C" w14:textId="77777777" w:rsidTr="001651FC">
        <w:trPr>
          <w:gridAfter w:val="1"/>
          <w:wAfter w:w="6" w:type="dxa"/>
          <w:trHeight w:val="259"/>
        </w:trPr>
        <w:tc>
          <w:tcPr>
            <w:tcW w:w="1702" w:type="dxa"/>
            <w:shd w:val="clear" w:color="auto" w:fill="auto"/>
          </w:tcPr>
          <w:p w14:paraId="0EC840C5" w14:textId="12659E18" w:rsidR="004451E4" w:rsidRPr="00A9159A" w:rsidRDefault="004451E4" w:rsidP="004451E4">
            <w:pPr>
              <w:spacing w:line="340" w:lineRule="exact"/>
              <w:ind w:left="-118" w:right="1"/>
              <w:jc w:val="thaiDistribute"/>
              <w:rPr>
                <w:rFonts w:ascii="Angsana New" w:hAnsi="Angsana New" w:cs="Angsana New"/>
                <w:color w:val="000000" w:themeColor="text1"/>
                <w:sz w:val="20"/>
                <w:szCs w:val="20"/>
                <w:cs/>
              </w:rPr>
            </w:pPr>
            <w:r w:rsidRPr="00A9159A">
              <w:rPr>
                <w:rFonts w:ascii="Angsana New" w:hAnsi="Angsana New" w:cs="Angsana New"/>
                <w:sz w:val="20"/>
                <w:szCs w:val="20"/>
              </w:rPr>
              <w:t>Building and Structures</w:t>
            </w:r>
          </w:p>
        </w:tc>
        <w:tc>
          <w:tcPr>
            <w:tcW w:w="991" w:type="dxa"/>
            <w:shd w:val="clear" w:color="auto" w:fill="auto"/>
            <w:vAlign w:val="bottom"/>
          </w:tcPr>
          <w:p w14:paraId="3369906C" w14:textId="77777777" w:rsidR="004451E4" w:rsidRPr="00A9159A" w:rsidRDefault="004451E4" w:rsidP="004451E4">
            <w:pPr>
              <w:spacing w:line="340" w:lineRule="exact"/>
              <w:ind w:left="-118" w:right="1"/>
              <w:jc w:val="right"/>
              <w:rPr>
                <w:rFonts w:ascii="Angsana New" w:hAnsi="Angsana New" w:cs="Angsana New"/>
                <w:color w:val="000000" w:themeColor="text1"/>
                <w:sz w:val="20"/>
                <w:szCs w:val="20"/>
              </w:rPr>
            </w:pPr>
            <w:r w:rsidRPr="00A9159A">
              <w:rPr>
                <w:rFonts w:ascii="Angsana New" w:hAnsi="Angsana New" w:cs="Angsana New"/>
                <w:color w:val="000000" w:themeColor="text1"/>
                <w:sz w:val="20"/>
                <w:szCs w:val="20"/>
              </w:rPr>
              <w:t>648,094,844</w:t>
            </w:r>
          </w:p>
        </w:tc>
        <w:tc>
          <w:tcPr>
            <w:tcW w:w="855" w:type="dxa"/>
            <w:gridSpan w:val="2"/>
            <w:shd w:val="clear" w:color="auto" w:fill="auto"/>
            <w:vAlign w:val="bottom"/>
          </w:tcPr>
          <w:p w14:paraId="73D64451"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sidRPr="00D91B84">
              <w:rPr>
                <w:rFonts w:ascii="Angsana New" w:hAnsi="Angsana New" w:cs="Angsana New"/>
                <w:color w:val="000000" w:themeColor="text1"/>
                <w:sz w:val="20"/>
                <w:szCs w:val="20"/>
                <w:cs/>
              </w:rPr>
              <w:t xml:space="preserve">  </w:t>
            </w:r>
            <w:r w:rsidRPr="00D3032C">
              <w:rPr>
                <w:rFonts w:ascii="Angsana New" w:hAnsi="Angsana New" w:cs="Angsana New"/>
                <w:color w:val="000000" w:themeColor="text1"/>
                <w:sz w:val="20"/>
                <w:szCs w:val="20"/>
              </w:rPr>
              <w:t>39</w:t>
            </w:r>
            <w:r w:rsidRPr="00D91B84">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425</w:t>
            </w:r>
            <w:r w:rsidRPr="00D91B84">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59</w:t>
            </w:r>
            <w:r w:rsidRPr="00D3032C">
              <w:rPr>
                <w:rFonts w:ascii="Angsana New" w:hAnsi="Angsana New" w:cs="Angsana New" w:hint="cs"/>
                <w:color w:val="000000" w:themeColor="text1"/>
                <w:sz w:val="20"/>
                <w:szCs w:val="20"/>
              </w:rPr>
              <w:t>7</w:t>
            </w:r>
          </w:p>
        </w:tc>
        <w:tc>
          <w:tcPr>
            <w:tcW w:w="851" w:type="dxa"/>
            <w:gridSpan w:val="2"/>
            <w:shd w:val="clear" w:color="auto" w:fill="auto"/>
            <w:vAlign w:val="bottom"/>
          </w:tcPr>
          <w:p w14:paraId="7E07C365" w14:textId="77777777" w:rsidR="004451E4" w:rsidRPr="006E5741" w:rsidRDefault="004451E4" w:rsidP="004451E4">
            <w:pPr>
              <w:spacing w:line="340" w:lineRule="exact"/>
              <w:ind w:left="-118" w:right="-77"/>
              <w:jc w:val="right"/>
              <w:rPr>
                <w:rFonts w:ascii="Angsana New" w:hAnsi="Angsana New" w:cs="Angsana New"/>
                <w:color w:val="000000" w:themeColor="text1"/>
                <w:sz w:val="20"/>
                <w:szCs w:val="20"/>
              </w:rPr>
            </w:pPr>
            <w:r w:rsidRPr="00D91B84">
              <w:rPr>
                <w:rFonts w:ascii="Angsana New" w:hAnsi="Angsana New" w:cs="Angsana New"/>
                <w:color w:val="000000" w:themeColor="text1"/>
                <w:sz w:val="20"/>
                <w:szCs w:val="20"/>
                <w:cs/>
              </w:rPr>
              <w:t xml:space="preserve">  (</w:t>
            </w:r>
            <w:r w:rsidRPr="00D3032C">
              <w:rPr>
                <w:rFonts w:ascii="Angsana New" w:hAnsi="Angsana New" w:cs="Angsana New"/>
                <w:color w:val="000000" w:themeColor="text1"/>
                <w:sz w:val="20"/>
                <w:szCs w:val="20"/>
              </w:rPr>
              <w:t>40</w:t>
            </w:r>
            <w:r>
              <w:rPr>
                <w:rFonts w:ascii="Angsana New" w:hAnsi="Angsana New" w:cs="Angsana New"/>
                <w:color w:val="000000" w:themeColor="text1"/>
                <w:sz w:val="20"/>
                <w:szCs w:val="20"/>
              </w:rPr>
              <w:t>6</w:t>
            </w:r>
            <w:r w:rsidRPr="00D91B84">
              <w:rPr>
                <w:rFonts w:ascii="Angsana New" w:hAnsi="Angsana New" w:cs="Angsana New"/>
                <w:color w:val="000000" w:themeColor="text1"/>
                <w:sz w:val="20"/>
                <w:szCs w:val="20"/>
              </w:rPr>
              <w:t>,</w:t>
            </w:r>
            <w:r>
              <w:rPr>
                <w:rFonts w:ascii="Angsana New" w:hAnsi="Angsana New" w:cs="Angsana New"/>
                <w:color w:val="000000" w:themeColor="text1"/>
                <w:sz w:val="20"/>
                <w:szCs w:val="20"/>
              </w:rPr>
              <w:t>155</w:t>
            </w:r>
            <w:r w:rsidRPr="00D91B84">
              <w:rPr>
                <w:rFonts w:ascii="Angsana New" w:hAnsi="Angsana New" w:cs="Angsana New"/>
                <w:color w:val="000000" w:themeColor="text1"/>
                <w:sz w:val="20"/>
                <w:szCs w:val="20"/>
              </w:rPr>
              <w:t>,</w:t>
            </w:r>
            <w:r>
              <w:rPr>
                <w:rFonts w:ascii="Angsana New" w:hAnsi="Angsana New" w:cs="Angsana New"/>
                <w:color w:val="000000" w:themeColor="text1"/>
                <w:sz w:val="20"/>
                <w:szCs w:val="20"/>
              </w:rPr>
              <w:t>263</w:t>
            </w:r>
            <w:r w:rsidRPr="00D91B84">
              <w:rPr>
                <w:rFonts w:ascii="Angsana New" w:hAnsi="Angsana New" w:cs="Angsana New"/>
                <w:color w:val="000000" w:themeColor="text1"/>
                <w:sz w:val="20"/>
                <w:szCs w:val="20"/>
                <w:cs/>
              </w:rPr>
              <w:t>)</w:t>
            </w:r>
          </w:p>
        </w:tc>
        <w:tc>
          <w:tcPr>
            <w:tcW w:w="855" w:type="dxa"/>
            <w:gridSpan w:val="2"/>
            <w:shd w:val="clear" w:color="auto" w:fill="auto"/>
            <w:vAlign w:val="bottom"/>
          </w:tcPr>
          <w:p w14:paraId="0ADFF028"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49,724,898</w:t>
            </w:r>
          </w:p>
        </w:tc>
        <w:tc>
          <w:tcPr>
            <w:tcW w:w="1417" w:type="dxa"/>
            <w:gridSpan w:val="2"/>
            <w:shd w:val="clear" w:color="auto" w:fill="auto"/>
            <w:vAlign w:val="bottom"/>
          </w:tcPr>
          <w:p w14:paraId="4C0CE8C0"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413,452,004</w:t>
            </w:r>
          </w:p>
        </w:tc>
        <w:tc>
          <w:tcPr>
            <w:tcW w:w="993" w:type="dxa"/>
            <w:gridSpan w:val="3"/>
            <w:shd w:val="clear" w:color="auto" w:fill="auto"/>
            <w:vAlign w:val="bottom"/>
          </w:tcPr>
          <w:p w14:paraId="2649ECC3"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sidRPr="00EC6C7E">
              <w:rPr>
                <w:rFonts w:ascii="Angsana New" w:hAnsi="Angsana New" w:cs="Angsana New"/>
                <w:color w:val="000000" w:themeColor="text1"/>
                <w:sz w:val="20"/>
                <w:szCs w:val="20"/>
              </w:rPr>
              <w:t xml:space="preserve">  </w:t>
            </w:r>
            <w:r>
              <w:rPr>
                <w:rFonts w:ascii="Angsana New" w:hAnsi="Angsana New" w:cs="Angsana New"/>
                <w:color w:val="000000" w:themeColor="text1"/>
                <w:sz w:val="20"/>
                <w:szCs w:val="20"/>
              </w:rPr>
              <w:t>744,542,080</w:t>
            </w:r>
          </w:p>
        </w:tc>
        <w:tc>
          <w:tcPr>
            <w:tcW w:w="996" w:type="dxa"/>
            <w:gridSpan w:val="3"/>
            <w:shd w:val="clear" w:color="auto" w:fill="auto"/>
            <w:vAlign w:val="bottom"/>
          </w:tcPr>
          <w:p w14:paraId="7D0CB49A" w14:textId="77777777" w:rsidR="004451E4" w:rsidRPr="00D91B84" w:rsidRDefault="004451E4" w:rsidP="004451E4">
            <w:pPr>
              <w:spacing w:line="340" w:lineRule="exact"/>
              <w:ind w:left="-118" w:right="1"/>
              <w:jc w:val="right"/>
              <w:rPr>
                <w:rFonts w:ascii="Angsana New" w:hAnsi="Angsana New" w:cs="Angsana New"/>
                <w:color w:val="000000" w:themeColor="text1"/>
                <w:sz w:val="20"/>
                <w:szCs w:val="20"/>
                <w:cs/>
              </w:rPr>
            </w:pPr>
            <w:r w:rsidRPr="00D91B84">
              <w:rPr>
                <w:rFonts w:ascii="Angsana New" w:hAnsi="Angsana New" w:cs="Angsana New"/>
                <w:color w:val="000000" w:themeColor="text1"/>
                <w:sz w:val="20"/>
                <w:szCs w:val="20"/>
                <w:cs/>
              </w:rPr>
              <w:t>(</w:t>
            </w:r>
            <w:r w:rsidRPr="00D91B84">
              <w:rPr>
                <w:rFonts w:ascii="Angsana New" w:hAnsi="Angsana New" w:cs="Angsana New"/>
                <w:color w:val="000000" w:themeColor="text1"/>
                <w:sz w:val="20"/>
                <w:szCs w:val="20"/>
              </w:rPr>
              <w:t>188,786,211</w:t>
            </w:r>
            <w:r w:rsidRPr="00D91B84">
              <w:rPr>
                <w:rFonts w:ascii="Angsana New" w:hAnsi="Angsana New" w:cs="Angsana New"/>
                <w:color w:val="000000" w:themeColor="text1"/>
                <w:sz w:val="20"/>
                <w:szCs w:val="20"/>
                <w:cs/>
              </w:rPr>
              <w:t>)</w:t>
            </w:r>
          </w:p>
        </w:tc>
        <w:tc>
          <w:tcPr>
            <w:tcW w:w="842" w:type="dxa"/>
            <w:gridSpan w:val="2"/>
            <w:shd w:val="clear" w:color="auto" w:fill="auto"/>
            <w:vAlign w:val="bottom"/>
          </w:tcPr>
          <w:p w14:paraId="6B7967E3" w14:textId="1A5DBBBC"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r w:rsidRPr="00EC6C7E">
              <w:rPr>
                <w:rFonts w:ascii="Angsana New" w:hAnsi="Angsana New" w:cs="Angsana New"/>
                <w:color w:val="000000" w:themeColor="text1"/>
                <w:sz w:val="20"/>
                <w:szCs w:val="20"/>
              </w:rPr>
              <w:t xml:space="preserve"> (</w:t>
            </w:r>
            <w:r>
              <w:rPr>
                <w:rFonts w:ascii="Angsana New" w:hAnsi="Angsana New" w:cs="Angsana New"/>
                <w:color w:val="000000" w:themeColor="text1"/>
                <w:sz w:val="20"/>
                <w:szCs w:val="20"/>
              </w:rPr>
              <w:t>24,798,866</w:t>
            </w:r>
            <w:r w:rsidRPr="00EC6C7E">
              <w:rPr>
                <w:rFonts w:ascii="Angsana New" w:hAnsi="Angsana New" w:cs="Angsana New"/>
                <w:color w:val="000000" w:themeColor="text1"/>
                <w:sz w:val="20"/>
                <w:szCs w:val="20"/>
              </w:rPr>
              <w:t>)</w:t>
            </w:r>
          </w:p>
        </w:tc>
        <w:tc>
          <w:tcPr>
            <w:tcW w:w="850" w:type="dxa"/>
            <w:gridSpan w:val="2"/>
            <w:shd w:val="clear" w:color="auto" w:fill="auto"/>
            <w:vAlign w:val="bottom"/>
          </w:tcPr>
          <w:p w14:paraId="2B9357B1"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sidRPr="00EC6C7E">
              <w:rPr>
                <w:rFonts w:ascii="Angsana New" w:hAnsi="Angsana New" w:cs="Angsana New"/>
                <w:color w:val="000000" w:themeColor="text1"/>
                <w:sz w:val="20"/>
                <w:szCs w:val="20"/>
              </w:rPr>
              <w:t xml:space="preserve">  216,798,85</w:t>
            </w:r>
            <w:r>
              <w:rPr>
                <w:rFonts w:ascii="Angsana New" w:hAnsi="Angsana New" w:cs="Angsana New"/>
                <w:color w:val="000000" w:themeColor="text1"/>
                <w:sz w:val="20"/>
                <w:szCs w:val="20"/>
              </w:rPr>
              <w:t>3</w:t>
            </w:r>
          </w:p>
        </w:tc>
        <w:tc>
          <w:tcPr>
            <w:tcW w:w="706" w:type="dxa"/>
            <w:gridSpan w:val="2"/>
            <w:shd w:val="clear" w:color="auto" w:fill="auto"/>
            <w:vAlign w:val="bottom"/>
          </w:tcPr>
          <w:p w14:paraId="4E97EE40"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hint="cs"/>
                <w:color w:val="000000" w:themeColor="text1"/>
                <w:sz w:val="20"/>
                <w:szCs w:val="20"/>
                <w:cs/>
              </w:rPr>
              <w:t>-</w:t>
            </w:r>
          </w:p>
        </w:tc>
        <w:tc>
          <w:tcPr>
            <w:tcW w:w="1421" w:type="dxa"/>
            <w:shd w:val="clear" w:color="auto" w:fill="auto"/>
            <w:vAlign w:val="bottom"/>
          </w:tcPr>
          <w:p w14:paraId="359BFBFF"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sidRPr="00EC6C7E">
              <w:rPr>
                <w:rFonts w:ascii="Angsana New" w:hAnsi="Angsana New" w:cs="Angsana New"/>
                <w:color w:val="000000" w:themeColor="text1"/>
                <w:sz w:val="20"/>
                <w:szCs w:val="20"/>
              </w:rPr>
              <w:t xml:space="preserve">  (</w:t>
            </w:r>
            <w:r>
              <w:rPr>
                <w:rFonts w:ascii="Angsana New" w:hAnsi="Angsana New" w:cs="Angsana New"/>
                <w:color w:val="000000" w:themeColor="text1"/>
                <w:sz w:val="20"/>
                <w:szCs w:val="20"/>
              </w:rPr>
              <w:t>209,561,243</w:t>
            </w:r>
            <w:r w:rsidRPr="00EC6C7E">
              <w:rPr>
                <w:rFonts w:ascii="Angsana New" w:hAnsi="Angsana New" w:cs="Angsana New"/>
                <w:color w:val="000000" w:themeColor="text1"/>
                <w:sz w:val="20"/>
                <w:szCs w:val="20"/>
              </w:rPr>
              <w:t>)</w:t>
            </w:r>
          </w:p>
        </w:tc>
        <w:tc>
          <w:tcPr>
            <w:tcW w:w="992" w:type="dxa"/>
            <w:gridSpan w:val="3"/>
            <w:shd w:val="clear" w:color="auto" w:fill="auto"/>
            <w:vAlign w:val="bottom"/>
          </w:tcPr>
          <w:p w14:paraId="3C1F2AF2"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r w:rsidRPr="00EC6C7E">
              <w:rPr>
                <w:rFonts w:ascii="Angsana New" w:hAnsi="Angsana New" w:cs="Angsana New"/>
                <w:color w:val="000000" w:themeColor="text1"/>
                <w:sz w:val="20"/>
                <w:szCs w:val="20"/>
              </w:rPr>
              <w:t xml:space="preserve">  (</w:t>
            </w:r>
            <w:r>
              <w:rPr>
                <w:rFonts w:ascii="Angsana New" w:hAnsi="Angsana New" w:cs="Angsana New"/>
                <w:color w:val="000000" w:themeColor="text1"/>
                <w:sz w:val="20"/>
                <w:szCs w:val="20"/>
              </w:rPr>
              <w:t>206,347,467</w:t>
            </w:r>
            <w:r w:rsidRPr="00EC6C7E">
              <w:rPr>
                <w:rFonts w:ascii="Angsana New" w:hAnsi="Angsana New" w:cs="Angsana New"/>
                <w:color w:val="000000" w:themeColor="text1"/>
                <w:sz w:val="20"/>
                <w:szCs w:val="20"/>
              </w:rPr>
              <w:t>)</w:t>
            </w:r>
          </w:p>
        </w:tc>
        <w:tc>
          <w:tcPr>
            <w:tcW w:w="990" w:type="dxa"/>
            <w:gridSpan w:val="2"/>
            <w:shd w:val="clear" w:color="auto" w:fill="auto"/>
            <w:vAlign w:val="bottom"/>
          </w:tcPr>
          <w:p w14:paraId="12BF606E" w14:textId="77777777" w:rsidR="004451E4" w:rsidRPr="00D91B84" w:rsidRDefault="004451E4" w:rsidP="004451E4">
            <w:pPr>
              <w:spacing w:line="340" w:lineRule="exact"/>
              <w:ind w:left="-118" w:right="1"/>
              <w:jc w:val="right"/>
              <w:rPr>
                <w:rFonts w:ascii="Angsana New" w:hAnsi="Angsana New" w:cs="Angsana New"/>
                <w:color w:val="000000" w:themeColor="text1"/>
                <w:sz w:val="20"/>
                <w:szCs w:val="20"/>
              </w:rPr>
            </w:pPr>
            <w:r w:rsidRPr="00D91B84">
              <w:rPr>
                <w:rFonts w:ascii="Angsana New" w:hAnsi="Angsana New" w:cs="Angsana New"/>
                <w:color w:val="000000" w:themeColor="text1"/>
                <w:sz w:val="20"/>
                <w:szCs w:val="20"/>
              </w:rPr>
              <w:t>459,308,633</w:t>
            </w:r>
          </w:p>
        </w:tc>
        <w:tc>
          <w:tcPr>
            <w:tcW w:w="994" w:type="dxa"/>
            <w:gridSpan w:val="2"/>
            <w:shd w:val="clear" w:color="auto" w:fill="auto"/>
            <w:vAlign w:val="bottom"/>
          </w:tcPr>
          <w:p w14:paraId="52E31F9F"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538,194,613</w:t>
            </w:r>
          </w:p>
        </w:tc>
      </w:tr>
      <w:tr w:rsidR="004451E4" w:rsidRPr="00F25612" w14:paraId="4ECEB715" w14:textId="77777777" w:rsidTr="001651FC">
        <w:trPr>
          <w:gridAfter w:val="1"/>
          <w:wAfter w:w="6" w:type="dxa"/>
          <w:trHeight w:val="208"/>
        </w:trPr>
        <w:tc>
          <w:tcPr>
            <w:tcW w:w="1702" w:type="dxa"/>
            <w:shd w:val="clear" w:color="auto" w:fill="auto"/>
          </w:tcPr>
          <w:p w14:paraId="4C7AB432" w14:textId="33F0A2C3" w:rsidR="004451E4" w:rsidRPr="00A9159A" w:rsidRDefault="004451E4" w:rsidP="004451E4">
            <w:pPr>
              <w:spacing w:line="340" w:lineRule="exact"/>
              <w:ind w:left="-118" w:right="1"/>
              <w:jc w:val="thaiDistribute"/>
              <w:rPr>
                <w:rFonts w:ascii="Angsana New" w:hAnsi="Angsana New" w:cs="Angsana New"/>
                <w:color w:val="000000" w:themeColor="text1"/>
                <w:sz w:val="20"/>
                <w:szCs w:val="20"/>
              </w:rPr>
            </w:pPr>
            <w:r w:rsidRPr="00A9159A">
              <w:rPr>
                <w:rFonts w:ascii="Angsana New" w:hAnsi="Angsana New" w:cs="Angsana New"/>
                <w:sz w:val="20"/>
                <w:szCs w:val="20"/>
              </w:rPr>
              <w:t>Fixture and office Equipment</w:t>
            </w:r>
          </w:p>
        </w:tc>
        <w:tc>
          <w:tcPr>
            <w:tcW w:w="991" w:type="dxa"/>
            <w:tcBorders>
              <w:bottom w:val="nil"/>
            </w:tcBorders>
            <w:shd w:val="clear" w:color="auto" w:fill="auto"/>
            <w:vAlign w:val="bottom"/>
          </w:tcPr>
          <w:p w14:paraId="1A5FB4AA" w14:textId="77777777" w:rsidR="004451E4" w:rsidRPr="00A9159A" w:rsidRDefault="004451E4" w:rsidP="004451E4">
            <w:pPr>
              <w:spacing w:line="340" w:lineRule="exact"/>
              <w:ind w:left="-118" w:right="1"/>
              <w:jc w:val="right"/>
              <w:rPr>
                <w:rFonts w:ascii="Angsana New" w:hAnsi="Angsana New" w:cs="Angsana New"/>
                <w:color w:val="000000" w:themeColor="text1"/>
                <w:sz w:val="20"/>
                <w:szCs w:val="20"/>
              </w:rPr>
            </w:pPr>
            <w:r w:rsidRPr="00A9159A">
              <w:rPr>
                <w:rFonts w:ascii="Angsana New" w:hAnsi="Angsana New" w:cs="Angsana New"/>
                <w:color w:val="000000" w:themeColor="text1"/>
                <w:sz w:val="20"/>
                <w:szCs w:val="20"/>
              </w:rPr>
              <w:t>13,891,251</w:t>
            </w:r>
          </w:p>
        </w:tc>
        <w:tc>
          <w:tcPr>
            <w:tcW w:w="855" w:type="dxa"/>
            <w:gridSpan w:val="2"/>
            <w:tcBorders>
              <w:bottom w:val="nil"/>
            </w:tcBorders>
            <w:shd w:val="clear" w:color="auto" w:fill="auto"/>
            <w:vAlign w:val="bottom"/>
          </w:tcPr>
          <w:p w14:paraId="64A290B5"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sidRPr="00D91B84">
              <w:rPr>
                <w:rFonts w:ascii="Angsana New" w:hAnsi="Angsana New" w:cs="Angsana New"/>
                <w:color w:val="000000" w:themeColor="text1"/>
                <w:sz w:val="20"/>
                <w:szCs w:val="20"/>
                <w:cs/>
              </w:rPr>
              <w:t xml:space="preserve">  </w:t>
            </w:r>
            <w:r w:rsidRPr="00D3032C">
              <w:rPr>
                <w:rFonts w:ascii="Angsana New" w:hAnsi="Angsana New" w:cs="Angsana New"/>
                <w:color w:val="000000" w:themeColor="text1"/>
                <w:sz w:val="20"/>
                <w:szCs w:val="20"/>
              </w:rPr>
              <w:t>57</w:t>
            </w:r>
            <w:r w:rsidRPr="00D91B84">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29</w:t>
            </w:r>
            <w:r w:rsidRPr="00D3032C">
              <w:rPr>
                <w:rFonts w:ascii="Angsana New" w:hAnsi="Angsana New" w:cs="Angsana New" w:hint="cs"/>
                <w:color w:val="000000" w:themeColor="text1"/>
                <w:sz w:val="20"/>
                <w:szCs w:val="20"/>
              </w:rPr>
              <w:t>3</w:t>
            </w:r>
          </w:p>
        </w:tc>
        <w:tc>
          <w:tcPr>
            <w:tcW w:w="851" w:type="dxa"/>
            <w:gridSpan w:val="2"/>
            <w:tcBorders>
              <w:bottom w:val="nil"/>
            </w:tcBorders>
            <w:shd w:val="clear" w:color="auto" w:fill="auto"/>
            <w:vAlign w:val="bottom"/>
          </w:tcPr>
          <w:p w14:paraId="4B965D60"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hint="cs"/>
                <w:color w:val="000000" w:themeColor="text1"/>
                <w:sz w:val="20"/>
                <w:szCs w:val="20"/>
                <w:cs/>
              </w:rPr>
              <w:t>-</w:t>
            </w:r>
          </w:p>
        </w:tc>
        <w:tc>
          <w:tcPr>
            <w:tcW w:w="855" w:type="dxa"/>
            <w:gridSpan w:val="2"/>
            <w:tcBorders>
              <w:bottom w:val="nil"/>
            </w:tcBorders>
            <w:shd w:val="clear" w:color="auto" w:fill="auto"/>
            <w:vAlign w:val="bottom"/>
          </w:tcPr>
          <w:p w14:paraId="6288FBBF"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hint="cs"/>
                <w:color w:val="000000" w:themeColor="text1"/>
                <w:sz w:val="20"/>
                <w:szCs w:val="20"/>
                <w:cs/>
              </w:rPr>
              <w:t>-</w:t>
            </w:r>
          </w:p>
        </w:tc>
        <w:tc>
          <w:tcPr>
            <w:tcW w:w="1417" w:type="dxa"/>
            <w:gridSpan w:val="2"/>
            <w:tcBorders>
              <w:bottom w:val="nil"/>
            </w:tcBorders>
            <w:shd w:val="clear" w:color="auto" w:fill="auto"/>
            <w:vAlign w:val="bottom"/>
          </w:tcPr>
          <w:p w14:paraId="3C2EC05A"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r>
              <w:rPr>
                <w:rFonts w:ascii="Angsana New" w:hAnsi="Angsana New" w:cs="Angsana New" w:hint="cs"/>
                <w:color w:val="000000" w:themeColor="text1"/>
                <w:sz w:val="20"/>
                <w:szCs w:val="20"/>
                <w:cs/>
              </w:rPr>
              <w:t>-</w:t>
            </w:r>
          </w:p>
        </w:tc>
        <w:tc>
          <w:tcPr>
            <w:tcW w:w="993" w:type="dxa"/>
            <w:gridSpan w:val="3"/>
            <w:tcBorders>
              <w:bottom w:val="nil"/>
            </w:tcBorders>
            <w:shd w:val="clear" w:color="auto" w:fill="auto"/>
            <w:vAlign w:val="bottom"/>
          </w:tcPr>
          <w:p w14:paraId="68962119"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sidRPr="00EC6C7E">
              <w:rPr>
                <w:rFonts w:ascii="Angsana New" w:hAnsi="Angsana New" w:cs="Angsana New"/>
                <w:color w:val="000000" w:themeColor="text1"/>
                <w:sz w:val="20"/>
                <w:szCs w:val="20"/>
              </w:rPr>
              <w:t xml:space="preserve">  13,948,54</w:t>
            </w:r>
            <w:r>
              <w:rPr>
                <w:rFonts w:ascii="Angsana New" w:hAnsi="Angsana New" w:cs="Angsana New"/>
                <w:color w:val="000000" w:themeColor="text1"/>
                <w:sz w:val="20"/>
                <w:szCs w:val="20"/>
              </w:rPr>
              <w:t>4</w:t>
            </w:r>
          </w:p>
        </w:tc>
        <w:tc>
          <w:tcPr>
            <w:tcW w:w="996" w:type="dxa"/>
            <w:gridSpan w:val="3"/>
            <w:tcBorders>
              <w:bottom w:val="nil"/>
            </w:tcBorders>
            <w:shd w:val="clear" w:color="auto" w:fill="auto"/>
            <w:vAlign w:val="bottom"/>
          </w:tcPr>
          <w:p w14:paraId="6280A534" w14:textId="77777777" w:rsidR="004451E4" w:rsidRPr="00D91B84" w:rsidRDefault="004451E4" w:rsidP="004451E4">
            <w:pPr>
              <w:spacing w:line="340" w:lineRule="exact"/>
              <w:ind w:left="-118" w:right="1"/>
              <w:jc w:val="right"/>
              <w:rPr>
                <w:rFonts w:ascii="Angsana New" w:hAnsi="Angsana New" w:cs="Angsana New"/>
                <w:color w:val="000000" w:themeColor="text1"/>
                <w:sz w:val="20"/>
                <w:szCs w:val="20"/>
                <w:cs/>
              </w:rPr>
            </w:pPr>
            <w:r w:rsidRPr="00D91B84">
              <w:rPr>
                <w:rFonts w:ascii="Angsana New" w:hAnsi="Angsana New" w:cs="Angsana New"/>
                <w:color w:val="000000" w:themeColor="text1"/>
                <w:sz w:val="20"/>
                <w:szCs w:val="20"/>
                <w:cs/>
              </w:rPr>
              <w:t>(</w:t>
            </w:r>
            <w:r w:rsidRPr="00D91B84">
              <w:rPr>
                <w:rFonts w:ascii="Angsana New" w:hAnsi="Angsana New" w:cs="Angsana New"/>
                <w:color w:val="000000" w:themeColor="text1"/>
                <w:sz w:val="20"/>
                <w:szCs w:val="20"/>
              </w:rPr>
              <w:t>13,710,007</w:t>
            </w:r>
            <w:r w:rsidRPr="00D91B84">
              <w:rPr>
                <w:rFonts w:ascii="Angsana New" w:hAnsi="Angsana New" w:cs="Angsana New"/>
                <w:color w:val="000000" w:themeColor="text1"/>
                <w:sz w:val="20"/>
                <w:szCs w:val="20"/>
                <w:cs/>
              </w:rPr>
              <w:t>)</w:t>
            </w:r>
          </w:p>
        </w:tc>
        <w:tc>
          <w:tcPr>
            <w:tcW w:w="842" w:type="dxa"/>
            <w:gridSpan w:val="2"/>
            <w:tcBorders>
              <w:bottom w:val="nil"/>
            </w:tcBorders>
            <w:shd w:val="clear" w:color="auto" w:fill="auto"/>
            <w:vAlign w:val="bottom"/>
          </w:tcPr>
          <w:p w14:paraId="7C4EB605"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r w:rsidRPr="00EC6C7E">
              <w:rPr>
                <w:rFonts w:ascii="Angsana New" w:hAnsi="Angsana New" w:cs="Angsana New"/>
                <w:color w:val="000000" w:themeColor="text1"/>
                <w:sz w:val="20"/>
                <w:szCs w:val="20"/>
              </w:rPr>
              <w:t xml:space="preserve">  (65,89</w:t>
            </w:r>
            <w:r>
              <w:rPr>
                <w:rFonts w:ascii="Angsana New" w:hAnsi="Angsana New" w:cs="Angsana New"/>
                <w:color w:val="000000" w:themeColor="text1"/>
                <w:sz w:val="20"/>
                <w:szCs w:val="20"/>
              </w:rPr>
              <w:t>2</w:t>
            </w:r>
            <w:r w:rsidRPr="00EC6C7E">
              <w:rPr>
                <w:rFonts w:ascii="Angsana New" w:hAnsi="Angsana New" w:cs="Angsana New"/>
                <w:color w:val="000000" w:themeColor="text1"/>
                <w:sz w:val="20"/>
                <w:szCs w:val="20"/>
              </w:rPr>
              <w:t>)</w:t>
            </w:r>
          </w:p>
        </w:tc>
        <w:tc>
          <w:tcPr>
            <w:tcW w:w="850" w:type="dxa"/>
            <w:gridSpan w:val="2"/>
            <w:tcBorders>
              <w:bottom w:val="nil"/>
            </w:tcBorders>
            <w:shd w:val="clear" w:color="auto" w:fill="auto"/>
            <w:vAlign w:val="bottom"/>
          </w:tcPr>
          <w:p w14:paraId="72A9E0DD"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w:t>
            </w:r>
          </w:p>
        </w:tc>
        <w:tc>
          <w:tcPr>
            <w:tcW w:w="706" w:type="dxa"/>
            <w:gridSpan w:val="2"/>
            <w:tcBorders>
              <w:bottom w:val="nil"/>
            </w:tcBorders>
            <w:shd w:val="clear" w:color="auto" w:fill="auto"/>
            <w:vAlign w:val="bottom"/>
          </w:tcPr>
          <w:p w14:paraId="7A2472A5"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w:t>
            </w:r>
          </w:p>
        </w:tc>
        <w:tc>
          <w:tcPr>
            <w:tcW w:w="1421" w:type="dxa"/>
            <w:tcBorders>
              <w:bottom w:val="nil"/>
            </w:tcBorders>
            <w:shd w:val="clear" w:color="auto" w:fill="auto"/>
            <w:vAlign w:val="bottom"/>
          </w:tcPr>
          <w:p w14:paraId="634F2797"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w:t>
            </w:r>
          </w:p>
        </w:tc>
        <w:tc>
          <w:tcPr>
            <w:tcW w:w="992" w:type="dxa"/>
            <w:gridSpan w:val="3"/>
            <w:tcBorders>
              <w:bottom w:val="nil"/>
            </w:tcBorders>
            <w:shd w:val="clear" w:color="auto" w:fill="auto"/>
            <w:vAlign w:val="bottom"/>
          </w:tcPr>
          <w:p w14:paraId="6EAEAB3D"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r w:rsidRPr="00EC6C7E">
              <w:rPr>
                <w:rFonts w:ascii="Angsana New" w:hAnsi="Angsana New" w:cs="Angsana New"/>
                <w:color w:val="000000" w:themeColor="text1"/>
                <w:sz w:val="20"/>
                <w:szCs w:val="20"/>
              </w:rPr>
              <w:t xml:space="preserve">  (13,775,</w:t>
            </w:r>
            <w:r>
              <w:rPr>
                <w:rFonts w:ascii="Angsana New" w:hAnsi="Angsana New" w:cs="Angsana New"/>
                <w:color w:val="000000" w:themeColor="text1"/>
                <w:sz w:val="20"/>
                <w:szCs w:val="20"/>
              </w:rPr>
              <w:t>899</w:t>
            </w:r>
            <w:r w:rsidRPr="00EC6C7E">
              <w:rPr>
                <w:rFonts w:ascii="Angsana New" w:hAnsi="Angsana New" w:cs="Angsana New"/>
                <w:color w:val="000000" w:themeColor="text1"/>
                <w:sz w:val="20"/>
                <w:szCs w:val="20"/>
              </w:rPr>
              <w:t>)</w:t>
            </w:r>
          </w:p>
        </w:tc>
        <w:tc>
          <w:tcPr>
            <w:tcW w:w="990" w:type="dxa"/>
            <w:gridSpan w:val="2"/>
            <w:tcBorders>
              <w:bottom w:val="nil"/>
            </w:tcBorders>
            <w:shd w:val="clear" w:color="auto" w:fill="auto"/>
            <w:vAlign w:val="bottom"/>
          </w:tcPr>
          <w:p w14:paraId="3DEC25C4" w14:textId="77777777" w:rsidR="004451E4" w:rsidRPr="00D91B84" w:rsidRDefault="004451E4" w:rsidP="004451E4">
            <w:pPr>
              <w:spacing w:line="340" w:lineRule="exact"/>
              <w:ind w:left="-118" w:right="1"/>
              <w:jc w:val="right"/>
              <w:rPr>
                <w:rFonts w:ascii="Angsana New" w:hAnsi="Angsana New" w:cs="Angsana New"/>
                <w:color w:val="000000" w:themeColor="text1"/>
                <w:sz w:val="20"/>
                <w:szCs w:val="20"/>
              </w:rPr>
            </w:pPr>
            <w:r w:rsidRPr="00D91B84">
              <w:rPr>
                <w:rFonts w:ascii="Angsana New" w:hAnsi="Angsana New" w:cs="Angsana New"/>
                <w:color w:val="000000" w:themeColor="text1"/>
                <w:sz w:val="20"/>
                <w:szCs w:val="20"/>
              </w:rPr>
              <w:t>181,244</w:t>
            </w:r>
          </w:p>
        </w:tc>
        <w:tc>
          <w:tcPr>
            <w:tcW w:w="994" w:type="dxa"/>
            <w:gridSpan w:val="2"/>
            <w:tcBorders>
              <w:bottom w:val="nil"/>
            </w:tcBorders>
            <w:shd w:val="clear" w:color="auto" w:fill="auto"/>
            <w:vAlign w:val="bottom"/>
          </w:tcPr>
          <w:p w14:paraId="2771AB8B"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sidRPr="007A47E0">
              <w:rPr>
                <w:rFonts w:ascii="Angsana New" w:hAnsi="Angsana New" w:cs="Angsana New"/>
                <w:color w:val="000000" w:themeColor="text1"/>
                <w:sz w:val="20"/>
                <w:szCs w:val="20"/>
              </w:rPr>
              <w:t>172,645</w:t>
            </w:r>
          </w:p>
        </w:tc>
      </w:tr>
      <w:tr w:rsidR="004451E4" w:rsidRPr="00F25612" w14:paraId="2B1D1EC9" w14:textId="77777777" w:rsidTr="001651FC">
        <w:trPr>
          <w:gridAfter w:val="1"/>
          <w:wAfter w:w="6" w:type="dxa"/>
          <w:trHeight w:val="287"/>
        </w:trPr>
        <w:tc>
          <w:tcPr>
            <w:tcW w:w="1702" w:type="dxa"/>
            <w:shd w:val="clear" w:color="auto" w:fill="auto"/>
          </w:tcPr>
          <w:p w14:paraId="6B527452" w14:textId="7A4CEC7C" w:rsidR="004451E4" w:rsidRPr="00A9159A" w:rsidRDefault="004451E4" w:rsidP="004451E4">
            <w:pPr>
              <w:spacing w:line="340" w:lineRule="exact"/>
              <w:ind w:left="-118" w:right="1"/>
              <w:jc w:val="thaiDistribute"/>
              <w:rPr>
                <w:rFonts w:ascii="Angsana New" w:hAnsi="Angsana New" w:cs="Angsana New"/>
                <w:color w:val="000000" w:themeColor="text1"/>
                <w:sz w:val="20"/>
                <w:szCs w:val="20"/>
              </w:rPr>
            </w:pPr>
            <w:r w:rsidRPr="00A9159A">
              <w:rPr>
                <w:rFonts w:ascii="Angsana New" w:hAnsi="Angsana New" w:cs="Angsana New"/>
                <w:sz w:val="20"/>
                <w:szCs w:val="20"/>
              </w:rPr>
              <w:t xml:space="preserve">Work in </w:t>
            </w:r>
            <w:r w:rsidR="00F86B82" w:rsidRPr="00A9159A">
              <w:rPr>
                <w:rFonts w:ascii="Angsana New" w:hAnsi="Angsana New" w:cs="Angsana New"/>
                <w:sz w:val="20"/>
                <w:szCs w:val="20"/>
              </w:rPr>
              <w:t>pro</w:t>
            </w:r>
            <w:r w:rsidR="00F86B82">
              <w:rPr>
                <w:rFonts w:ascii="Angsana New" w:hAnsi="Angsana New" w:cs="Angsana New"/>
                <w:sz w:val="20"/>
                <w:szCs w:val="20"/>
              </w:rPr>
              <w:t>c</w:t>
            </w:r>
            <w:r w:rsidR="00F86B82" w:rsidRPr="00A9159A">
              <w:rPr>
                <w:rFonts w:ascii="Angsana New" w:hAnsi="Angsana New" w:cs="Angsana New"/>
                <w:sz w:val="20"/>
                <w:szCs w:val="20"/>
              </w:rPr>
              <w:t>ess</w:t>
            </w:r>
          </w:p>
        </w:tc>
        <w:tc>
          <w:tcPr>
            <w:tcW w:w="991" w:type="dxa"/>
            <w:tcBorders>
              <w:bottom w:val="nil"/>
            </w:tcBorders>
            <w:shd w:val="clear" w:color="auto" w:fill="auto"/>
            <w:vAlign w:val="bottom"/>
          </w:tcPr>
          <w:p w14:paraId="554569DF" w14:textId="77777777" w:rsidR="004451E4" w:rsidRPr="00A9159A"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A9159A">
              <w:rPr>
                <w:rFonts w:ascii="Angsana New" w:hAnsi="Angsana New" w:cs="Angsana New" w:hint="cs"/>
                <w:color w:val="000000" w:themeColor="text1"/>
                <w:sz w:val="20"/>
                <w:szCs w:val="20"/>
                <w:cs/>
              </w:rPr>
              <w:t>-</w:t>
            </w:r>
          </w:p>
        </w:tc>
        <w:tc>
          <w:tcPr>
            <w:tcW w:w="855" w:type="dxa"/>
            <w:gridSpan w:val="2"/>
            <w:tcBorders>
              <w:bottom w:val="nil"/>
            </w:tcBorders>
            <w:shd w:val="clear" w:color="auto" w:fill="auto"/>
            <w:vAlign w:val="bottom"/>
          </w:tcPr>
          <w:p w14:paraId="62FB620E"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D91B84">
              <w:rPr>
                <w:rFonts w:ascii="Angsana New" w:hAnsi="Angsana New" w:cs="Angsana New"/>
                <w:color w:val="000000" w:themeColor="text1"/>
                <w:sz w:val="20"/>
                <w:szCs w:val="20"/>
                <w:cs/>
              </w:rPr>
              <w:t xml:space="preserve">  </w:t>
            </w:r>
            <w:r w:rsidRPr="00D3032C">
              <w:rPr>
                <w:rFonts w:ascii="Angsana New" w:hAnsi="Angsana New" w:cs="Angsana New"/>
                <w:color w:val="000000" w:themeColor="text1"/>
                <w:sz w:val="20"/>
                <w:szCs w:val="20"/>
              </w:rPr>
              <w:t>658</w:t>
            </w:r>
            <w:r w:rsidRPr="00D91B84">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790</w:t>
            </w:r>
          </w:p>
        </w:tc>
        <w:tc>
          <w:tcPr>
            <w:tcW w:w="851" w:type="dxa"/>
            <w:gridSpan w:val="2"/>
            <w:tcBorders>
              <w:bottom w:val="nil"/>
            </w:tcBorders>
            <w:shd w:val="clear" w:color="auto" w:fill="auto"/>
            <w:vAlign w:val="bottom"/>
          </w:tcPr>
          <w:p w14:paraId="60EDAF51"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cs/>
              </w:rPr>
            </w:pPr>
            <w:r>
              <w:rPr>
                <w:rFonts w:ascii="Angsana New" w:hAnsi="Angsana New" w:cs="Angsana New" w:hint="cs"/>
                <w:color w:val="000000" w:themeColor="text1"/>
                <w:sz w:val="20"/>
                <w:szCs w:val="20"/>
                <w:cs/>
              </w:rPr>
              <w:t>-</w:t>
            </w:r>
          </w:p>
        </w:tc>
        <w:tc>
          <w:tcPr>
            <w:tcW w:w="855" w:type="dxa"/>
            <w:gridSpan w:val="2"/>
            <w:tcBorders>
              <w:bottom w:val="nil"/>
            </w:tcBorders>
            <w:shd w:val="clear" w:color="auto" w:fill="auto"/>
            <w:vAlign w:val="bottom"/>
          </w:tcPr>
          <w:p w14:paraId="196B9669"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Pr>
                <w:rFonts w:ascii="Angsana New" w:hAnsi="Angsana New" w:cs="Angsana New" w:hint="cs"/>
                <w:color w:val="000000" w:themeColor="text1"/>
                <w:sz w:val="20"/>
                <w:szCs w:val="20"/>
                <w:cs/>
              </w:rPr>
              <w:t>-</w:t>
            </w:r>
          </w:p>
        </w:tc>
        <w:tc>
          <w:tcPr>
            <w:tcW w:w="1417" w:type="dxa"/>
            <w:gridSpan w:val="2"/>
            <w:tcBorders>
              <w:bottom w:val="nil"/>
            </w:tcBorders>
            <w:shd w:val="clear" w:color="auto" w:fill="auto"/>
            <w:vAlign w:val="bottom"/>
          </w:tcPr>
          <w:p w14:paraId="4F7607C5"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cs/>
              </w:rPr>
            </w:pPr>
            <w:r>
              <w:rPr>
                <w:rFonts w:ascii="Angsana New" w:hAnsi="Angsana New" w:cs="Angsana New" w:hint="cs"/>
                <w:color w:val="000000" w:themeColor="text1"/>
                <w:sz w:val="20"/>
                <w:szCs w:val="20"/>
                <w:cs/>
              </w:rPr>
              <w:t>-</w:t>
            </w:r>
          </w:p>
        </w:tc>
        <w:tc>
          <w:tcPr>
            <w:tcW w:w="993" w:type="dxa"/>
            <w:gridSpan w:val="3"/>
            <w:tcBorders>
              <w:bottom w:val="nil"/>
            </w:tcBorders>
            <w:shd w:val="clear" w:color="auto" w:fill="auto"/>
            <w:vAlign w:val="bottom"/>
          </w:tcPr>
          <w:p w14:paraId="7E14F14C"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EC6C7E">
              <w:rPr>
                <w:rFonts w:ascii="Angsana New" w:hAnsi="Angsana New" w:cs="Angsana New"/>
                <w:color w:val="000000" w:themeColor="text1"/>
                <w:sz w:val="20"/>
                <w:szCs w:val="20"/>
              </w:rPr>
              <w:t xml:space="preserve">  658,790</w:t>
            </w:r>
          </w:p>
        </w:tc>
        <w:tc>
          <w:tcPr>
            <w:tcW w:w="996" w:type="dxa"/>
            <w:gridSpan w:val="3"/>
            <w:tcBorders>
              <w:bottom w:val="nil"/>
            </w:tcBorders>
            <w:shd w:val="clear" w:color="auto" w:fill="auto"/>
            <w:vAlign w:val="bottom"/>
          </w:tcPr>
          <w:p w14:paraId="0479DD8F"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cs/>
              </w:rPr>
            </w:pPr>
            <w:r>
              <w:rPr>
                <w:rFonts w:ascii="Angsana New" w:hAnsi="Angsana New" w:cs="Angsana New"/>
                <w:color w:val="000000" w:themeColor="text1"/>
                <w:sz w:val="20"/>
                <w:szCs w:val="20"/>
              </w:rPr>
              <w:t>-</w:t>
            </w:r>
          </w:p>
        </w:tc>
        <w:tc>
          <w:tcPr>
            <w:tcW w:w="842" w:type="dxa"/>
            <w:gridSpan w:val="2"/>
            <w:tcBorders>
              <w:bottom w:val="nil"/>
            </w:tcBorders>
            <w:shd w:val="clear" w:color="auto" w:fill="auto"/>
            <w:vAlign w:val="bottom"/>
          </w:tcPr>
          <w:p w14:paraId="52356E9F"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cs/>
              </w:rPr>
            </w:pPr>
            <w:r>
              <w:rPr>
                <w:rFonts w:ascii="Angsana New" w:hAnsi="Angsana New" w:cs="Angsana New"/>
                <w:color w:val="000000" w:themeColor="text1"/>
                <w:sz w:val="20"/>
                <w:szCs w:val="20"/>
              </w:rPr>
              <w:t>-</w:t>
            </w:r>
          </w:p>
        </w:tc>
        <w:tc>
          <w:tcPr>
            <w:tcW w:w="850" w:type="dxa"/>
            <w:gridSpan w:val="2"/>
            <w:tcBorders>
              <w:bottom w:val="nil"/>
            </w:tcBorders>
            <w:shd w:val="clear" w:color="auto" w:fill="auto"/>
            <w:vAlign w:val="bottom"/>
          </w:tcPr>
          <w:p w14:paraId="66E1A206"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w:t>
            </w:r>
          </w:p>
        </w:tc>
        <w:tc>
          <w:tcPr>
            <w:tcW w:w="706" w:type="dxa"/>
            <w:gridSpan w:val="2"/>
            <w:tcBorders>
              <w:bottom w:val="nil"/>
            </w:tcBorders>
            <w:shd w:val="clear" w:color="auto" w:fill="auto"/>
            <w:vAlign w:val="bottom"/>
          </w:tcPr>
          <w:p w14:paraId="7911BF54"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w:t>
            </w:r>
          </w:p>
        </w:tc>
        <w:tc>
          <w:tcPr>
            <w:tcW w:w="1421" w:type="dxa"/>
            <w:tcBorders>
              <w:bottom w:val="nil"/>
            </w:tcBorders>
            <w:shd w:val="clear" w:color="auto" w:fill="auto"/>
            <w:vAlign w:val="bottom"/>
          </w:tcPr>
          <w:p w14:paraId="38E60316"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w:t>
            </w:r>
          </w:p>
        </w:tc>
        <w:tc>
          <w:tcPr>
            <w:tcW w:w="992" w:type="dxa"/>
            <w:gridSpan w:val="3"/>
            <w:tcBorders>
              <w:bottom w:val="nil"/>
            </w:tcBorders>
            <w:shd w:val="clear" w:color="auto" w:fill="auto"/>
            <w:vAlign w:val="bottom"/>
          </w:tcPr>
          <w:p w14:paraId="6B112959"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w:t>
            </w:r>
          </w:p>
        </w:tc>
        <w:tc>
          <w:tcPr>
            <w:tcW w:w="990" w:type="dxa"/>
            <w:gridSpan w:val="2"/>
            <w:tcBorders>
              <w:bottom w:val="nil"/>
            </w:tcBorders>
            <w:shd w:val="clear" w:color="auto" w:fill="auto"/>
            <w:vAlign w:val="bottom"/>
          </w:tcPr>
          <w:p w14:paraId="0C6C2AAE" w14:textId="77777777" w:rsidR="004451E4" w:rsidRPr="00D91B84"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Pr>
                <w:rFonts w:ascii="Angsana New" w:hAnsi="Angsana New" w:cs="Angsana New" w:hint="cs"/>
                <w:color w:val="000000" w:themeColor="text1"/>
                <w:sz w:val="20"/>
                <w:szCs w:val="20"/>
                <w:cs/>
              </w:rPr>
              <w:t>-</w:t>
            </w:r>
          </w:p>
        </w:tc>
        <w:tc>
          <w:tcPr>
            <w:tcW w:w="994" w:type="dxa"/>
            <w:gridSpan w:val="2"/>
            <w:tcBorders>
              <w:bottom w:val="nil"/>
            </w:tcBorders>
            <w:shd w:val="clear" w:color="auto" w:fill="auto"/>
            <w:vAlign w:val="bottom"/>
          </w:tcPr>
          <w:p w14:paraId="2CAE05B1"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EC6C7E">
              <w:rPr>
                <w:rFonts w:ascii="Angsana New" w:hAnsi="Angsana New" w:cs="Angsana New"/>
                <w:color w:val="000000" w:themeColor="text1"/>
                <w:sz w:val="20"/>
                <w:szCs w:val="20"/>
              </w:rPr>
              <w:t xml:space="preserve">  658,790</w:t>
            </w:r>
          </w:p>
        </w:tc>
      </w:tr>
      <w:tr w:rsidR="004451E4" w:rsidRPr="00F25612" w14:paraId="6A7F762E" w14:textId="77777777" w:rsidTr="001651FC">
        <w:trPr>
          <w:gridAfter w:val="1"/>
          <w:wAfter w:w="6" w:type="dxa"/>
          <w:trHeight w:val="397"/>
        </w:trPr>
        <w:tc>
          <w:tcPr>
            <w:tcW w:w="1702" w:type="dxa"/>
            <w:shd w:val="clear" w:color="auto" w:fill="auto"/>
          </w:tcPr>
          <w:p w14:paraId="1732C370" w14:textId="4E1F9CC0" w:rsidR="004451E4" w:rsidRPr="00A9159A" w:rsidRDefault="004451E4" w:rsidP="004451E4">
            <w:pPr>
              <w:spacing w:line="340" w:lineRule="exact"/>
              <w:ind w:left="-118" w:right="1"/>
              <w:jc w:val="thaiDistribute"/>
              <w:rPr>
                <w:rFonts w:ascii="Angsana New" w:hAnsi="Angsana New" w:cs="Angsana New"/>
                <w:color w:val="000000" w:themeColor="text1"/>
                <w:sz w:val="20"/>
                <w:szCs w:val="20"/>
              </w:rPr>
            </w:pPr>
            <w:r w:rsidRPr="00A9159A">
              <w:rPr>
                <w:rFonts w:ascii="Angsana New" w:hAnsi="Angsana New" w:cs="Angsana New"/>
                <w:sz w:val="20"/>
                <w:szCs w:val="20"/>
              </w:rPr>
              <w:t>Total</w:t>
            </w:r>
          </w:p>
        </w:tc>
        <w:tc>
          <w:tcPr>
            <w:tcW w:w="991" w:type="dxa"/>
            <w:tcBorders>
              <w:top w:val="nil"/>
            </w:tcBorders>
            <w:shd w:val="clear" w:color="auto" w:fill="auto"/>
            <w:vAlign w:val="bottom"/>
          </w:tcPr>
          <w:p w14:paraId="11805EEE" w14:textId="77777777" w:rsidR="004451E4" w:rsidRPr="00A9159A"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A9159A">
              <w:rPr>
                <w:rFonts w:ascii="Angsana New" w:hAnsi="Angsana New" w:cs="Angsana New"/>
                <w:color w:val="000000" w:themeColor="text1"/>
                <w:sz w:val="20"/>
                <w:szCs w:val="20"/>
              </w:rPr>
              <w:t>906,725,441</w:t>
            </w:r>
          </w:p>
        </w:tc>
        <w:tc>
          <w:tcPr>
            <w:tcW w:w="855" w:type="dxa"/>
            <w:gridSpan w:val="2"/>
            <w:tcBorders>
              <w:top w:val="nil"/>
            </w:tcBorders>
            <w:shd w:val="clear" w:color="auto" w:fill="auto"/>
            <w:vAlign w:val="bottom"/>
          </w:tcPr>
          <w:p w14:paraId="04C68FA1" w14:textId="1C839868"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D91B84">
              <w:rPr>
                <w:rFonts w:ascii="Angsana New" w:hAnsi="Angsana New" w:cs="Angsana New"/>
                <w:color w:val="000000" w:themeColor="text1"/>
                <w:sz w:val="20"/>
                <w:szCs w:val="20"/>
                <w:cs/>
              </w:rPr>
              <w:t xml:space="preserve">  </w:t>
            </w:r>
            <w:r w:rsidRPr="00D3032C">
              <w:rPr>
                <w:rFonts w:ascii="Angsana New" w:hAnsi="Angsana New" w:cs="Angsana New"/>
                <w:color w:val="000000" w:themeColor="text1"/>
                <w:sz w:val="20"/>
                <w:szCs w:val="20"/>
              </w:rPr>
              <w:t>127</w:t>
            </w:r>
            <w:r w:rsidRPr="00D91B84">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897</w:t>
            </w:r>
            <w:r w:rsidRPr="00D91B84">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96</w:t>
            </w:r>
            <w:r w:rsidR="00F86B82">
              <w:rPr>
                <w:rFonts w:ascii="Angsana New" w:hAnsi="Angsana New" w:cs="Angsana New"/>
                <w:color w:val="000000" w:themeColor="text1"/>
                <w:sz w:val="20"/>
                <w:szCs w:val="20"/>
              </w:rPr>
              <w:t>4</w:t>
            </w:r>
          </w:p>
        </w:tc>
        <w:tc>
          <w:tcPr>
            <w:tcW w:w="851" w:type="dxa"/>
            <w:gridSpan w:val="2"/>
            <w:tcBorders>
              <w:top w:val="nil"/>
            </w:tcBorders>
            <w:shd w:val="clear" w:color="auto" w:fill="auto"/>
            <w:vAlign w:val="bottom"/>
          </w:tcPr>
          <w:p w14:paraId="5080CBAF" w14:textId="77777777" w:rsidR="004451E4" w:rsidRPr="006E5741" w:rsidRDefault="004451E4" w:rsidP="004451E4">
            <w:pPr>
              <w:pBdr>
                <w:bottom w:val="single" w:sz="4" w:space="1" w:color="auto"/>
              </w:pBdr>
              <w:spacing w:line="340" w:lineRule="exact"/>
              <w:ind w:left="-118" w:right="-77"/>
              <w:jc w:val="right"/>
              <w:rPr>
                <w:rFonts w:ascii="Angsana New" w:hAnsi="Angsana New" w:cs="Angsana New"/>
                <w:color w:val="000000" w:themeColor="text1"/>
                <w:sz w:val="20"/>
                <w:szCs w:val="20"/>
              </w:rPr>
            </w:pPr>
            <w:r w:rsidRPr="00D91B84">
              <w:rPr>
                <w:rFonts w:ascii="Angsana New" w:hAnsi="Angsana New" w:cs="Angsana New"/>
                <w:color w:val="000000" w:themeColor="text1"/>
                <w:sz w:val="20"/>
                <w:szCs w:val="20"/>
                <w:cs/>
              </w:rPr>
              <w:t xml:space="preserve">  (</w:t>
            </w:r>
            <w:r w:rsidRPr="00D3032C">
              <w:rPr>
                <w:rFonts w:ascii="Angsana New" w:hAnsi="Angsana New" w:cs="Angsana New"/>
                <w:color w:val="000000" w:themeColor="text1"/>
                <w:sz w:val="20"/>
                <w:szCs w:val="20"/>
              </w:rPr>
              <w:t>59</w:t>
            </w:r>
            <w:r>
              <w:rPr>
                <w:rFonts w:ascii="Angsana New" w:hAnsi="Angsana New" w:cs="Angsana New"/>
                <w:color w:val="000000" w:themeColor="text1"/>
                <w:sz w:val="20"/>
                <w:szCs w:val="20"/>
              </w:rPr>
              <w:t>8</w:t>
            </w:r>
            <w:r w:rsidRPr="00D91B84">
              <w:rPr>
                <w:rFonts w:ascii="Angsana New" w:hAnsi="Angsana New" w:cs="Angsana New"/>
                <w:color w:val="000000" w:themeColor="text1"/>
                <w:sz w:val="20"/>
                <w:szCs w:val="20"/>
              </w:rPr>
              <w:t>,</w:t>
            </w:r>
            <w:r>
              <w:rPr>
                <w:rFonts w:ascii="Angsana New" w:hAnsi="Angsana New" w:cs="Angsana New"/>
                <w:color w:val="000000" w:themeColor="text1"/>
                <w:sz w:val="20"/>
                <w:szCs w:val="20"/>
              </w:rPr>
              <w:t>312</w:t>
            </w:r>
            <w:r w:rsidRPr="00D91B84">
              <w:rPr>
                <w:rFonts w:ascii="Angsana New" w:hAnsi="Angsana New" w:cs="Angsana New"/>
                <w:color w:val="000000" w:themeColor="text1"/>
                <w:sz w:val="20"/>
                <w:szCs w:val="20"/>
              </w:rPr>
              <w:t>,</w:t>
            </w:r>
            <w:r>
              <w:rPr>
                <w:rFonts w:ascii="Angsana New" w:hAnsi="Angsana New" w:cs="Angsana New"/>
                <w:color w:val="000000" w:themeColor="text1"/>
                <w:sz w:val="20"/>
                <w:szCs w:val="20"/>
              </w:rPr>
              <w:t>115)</w:t>
            </w:r>
          </w:p>
        </w:tc>
        <w:tc>
          <w:tcPr>
            <w:tcW w:w="855" w:type="dxa"/>
            <w:gridSpan w:val="2"/>
            <w:tcBorders>
              <w:top w:val="nil"/>
            </w:tcBorders>
            <w:shd w:val="clear" w:color="auto" w:fill="auto"/>
            <w:vAlign w:val="bottom"/>
          </w:tcPr>
          <w:p w14:paraId="7812DB40"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cs/>
              </w:rPr>
            </w:pPr>
            <w:r>
              <w:rPr>
                <w:rFonts w:ascii="Angsana New" w:hAnsi="Angsana New" w:cs="Angsana New"/>
                <w:color w:val="000000" w:themeColor="text1"/>
                <w:sz w:val="20"/>
                <w:szCs w:val="20"/>
              </w:rPr>
              <w:t>125,663,458</w:t>
            </w:r>
          </w:p>
        </w:tc>
        <w:tc>
          <w:tcPr>
            <w:tcW w:w="1417" w:type="dxa"/>
            <w:gridSpan w:val="2"/>
            <w:tcBorders>
              <w:top w:val="nil"/>
            </w:tcBorders>
            <w:shd w:val="clear" w:color="auto" w:fill="auto"/>
            <w:vAlign w:val="bottom"/>
          </w:tcPr>
          <w:p w14:paraId="06722EEC"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cs/>
              </w:rPr>
            </w:pPr>
            <w:r w:rsidRPr="00EC6C7E">
              <w:rPr>
                <w:rFonts w:ascii="Angsana New" w:hAnsi="Angsana New" w:cs="Angsana New"/>
                <w:color w:val="000000" w:themeColor="text1"/>
                <w:sz w:val="20"/>
                <w:szCs w:val="20"/>
              </w:rPr>
              <w:t xml:space="preserve">  1,</w:t>
            </w:r>
            <w:r>
              <w:rPr>
                <w:rFonts w:ascii="Angsana New" w:hAnsi="Angsana New" w:cs="Angsana New"/>
                <w:color w:val="000000" w:themeColor="text1"/>
                <w:sz w:val="20"/>
                <w:szCs w:val="20"/>
              </w:rPr>
              <w:t>132,220,584</w:t>
            </w:r>
          </w:p>
        </w:tc>
        <w:tc>
          <w:tcPr>
            <w:tcW w:w="993" w:type="dxa"/>
            <w:gridSpan w:val="3"/>
            <w:tcBorders>
              <w:top w:val="nil"/>
            </w:tcBorders>
            <w:shd w:val="clear" w:color="auto" w:fill="auto"/>
            <w:vAlign w:val="bottom"/>
          </w:tcPr>
          <w:p w14:paraId="657ED332" w14:textId="77777777" w:rsidR="004451E4" w:rsidRPr="00D91B84"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1,694,195,332</w:t>
            </w:r>
          </w:p>
        </w:tc>
        <w:tc>
          <w:tcPr>
            <w:tcW w:w="996" w:type="dxa"/>
            <w:gridSpan w:val="3"/>
            <w:tcBorders>
              <w:top w:val="nil"/>
            </w:tcBorders>
            <w:shd w:val="clear" w:color="auto" w:fill="auto"/>
            <w:vAlign w:val="bottom"/>
          </w:tcPr>
          <w:p w14:paraId="4D791F99" w14:textId="77777777" w:rsidR="004451E4" w:rsidRPr="00D91B84"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D91B84">
              <w:rPr>
                <w:rFonts w:ascii="Angsana New" w:hAnsi="Angsana New" w:cs="Angsana New"/>
                <w:color w:val="000000" w:themeColor="text1"/>
                <w:sz w:val="20"/>
                <w:szCs w:val="20"/>
              </w:rPr>
              <w:t>(202,496,218)</w:t>
            </w:r>
          </w:p>
        </w:tc>
        <w:tc>
          <w:tcPr>
            <w:tcW w:w="842" w:type="dxa"/>
            <w:gridSpan w:val="2"/>
            <w:tcBorders>
              <w:top w:val="nil"/>
            </w:tcBorders>
            <w:shd w:val="clear" w:color="auto" w:fill="auto"/>
            <w:vAlign w:val="bottom"/>
          </w:tcPr>
          <w:p w14:paraId="3ABE02C7" w14:textId="0DFA8551"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cs/>
              </w:rPr>
            </w:pPr>
            <w:r w:rsidRPr="00EC6C7E">
              <w:rPr>
                <w:rFonts w:ascii="Angsana New" w:hAnsi="Angsana New" w:cs="Angsana New"/>
                <w:color w:val="000000" w:themeColor="text1"/>
                <w:sz w:val="20"/>
                <w:szCs w:val="20"/>
              </w:rPr>
              <w:t xml:space="preserve"> (</w:t>
            </w:r>
            <w:r>
              <w:rPr>
                <w:rFonts w:ascii="Angsana New" w:hAnsi="Angsana New" w:cs="Angsana New"/>
                <w:color w:val="000000" w:themeColor="text1"/>
                <w:sz w:val="20"/>
                <w:szCs w:val="20"/>
              </w:rPr>
              <w:t>24,864,758</w:t>
            </w:r>
            <w:r w:rsidRPr="00EC6C7E">
              <w:rPr>
                <w:rFonts w:ascii="Angsana New" w:hAnsi="Angsana New" w:cs="Angsana New"/>
                <w:color w:val="000000" w:themeColor="text1"/>
                <w:sz w:val="20"/>
                <w:szCs w:val="20"/>
              </w:rPr>
              <w:t>)</w:t>
            </w:r>
          </w:p>
        </w:tc>
        <w:tc>
          <w:tcPr>
            <w:tcW w:w="850" w:type="dxa"/>
            <w:gridSpan w:val="2"/>
            <w:tcBorders>
              <w:top w:val="nil"/>
            </w:tcBorders>
            <w:shd w:val="clear" w:color="auto" w:fill="auto"/>
            <w:vAlign w:val="bottom"/>
          </w:tcPr>
          <w:p w14:paraId="267D7019"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EC6C7E">
              <w:rPr>
                <w:rFonts w:ascii="Angsana New" w:hAnsi="Angsana New" w:cs="Angsana New"/>
                <w:color w:val="000000" w:themeColor="text1"/>
                <w:sz w:val="20"/>
                <w:szCs w:val="20"/>
              </w:rPr>
              <w:t xml:space="preserve">  216,798,85</w:t>
            </w:r>
            <w:r>
              <w:rPr>
                <w:rFonts w:ascii="Angsana New" w:hAnsi="Angsana New" w:cs="Angsana New"/>
                <w:color w:val="000000" w:themeColor="text1"/>
                <w:sz w:val="20"/>
                <w:szCs w:val="20"/>
              </w:rPr>
              <w:t>3</w:t>
            </w:r>
          </w:p>
        </w:tc>
        <w:tc>
          <w:tcPr>
            <w:tcW w:w="706" w:type="dxa"/>
            <w:gridSpan w:val="2"/>
            <w:tcBorders>
              <w:top w:val="nil"/>
            </w:tcBorders>
            <w:shd w:val="clear" w:color="auto" w:fill="auto"/>
            <w:vAlign w:val="bottom"/>
          </w:tcPr>
          <w:p w14:paraId="354246D3"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w:t>
            </w:r>
          </w:p>
        </w:tc>
        <w:tc>
          <w:tcPr>
            <w:tcW w:w="1421" w:type="dxa"/>
            <w:tcBorders>
              <w:top w:val="nil"/>
            </w:tcBorders>
            <w:shd w:val="clear" w:color="auto" w:fill="auto"/>
            <w:vAlign w:val="bottom"/>
          </w:tcPr>
          <w:p w14:paraId="4AA3DB07"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EC6C7E">
              <w:rPr>
                <w:rFonts w:ascii="Angsana New" w:hAnsi="Angsana New" w:cs="Angsana New"/>
                <w:color w:val="000000" w:themeColor="text1"/>
                <w:sz w:val="20"/>
                <w:szCs w:val="20"/>
              </w:rPr>
              <w:t xml:space="preserve">  (</w:t>
            </w:r>
            <w:r>
              <w:rPr>
                <w:rFonts w:ascii="Angsana New" w:hAnsi="Angsana New" w:cs="Angsana New"/>
                <w:color w:val="000000" w:themeColor="text1"/>
                <w:sz w:val="20"/>
                <w:szCs w:val="20"/>
              </w:rPr>
              <w:t>209,561,243</w:t>
            </w:r>
            <w:r w:rsidRPr="00EC6C7E">
              <w:rPr>
                <w:rFonts w:ascii="Angsana New" w:hAnsi="Angsana New" w:cs="Angsana New"/>
                <w:color w:val="000000" w:themeColor="text1"/>
                <w:sz w:val="20"/>
                <w:szCs w:val="20"/>
              </w:rPr>
              <w:t>)</w:t>
            </w:r>
          </w:p>
        </w:tc>
        <w:tc>
          <w:tcPr>
            <w:tcW w:w="992" w:type="dxa"/>
            <w:gridSpan w:val="3"/>
            <w:tcBorders>
              <w:top w:val="nil"/>
            </w:tcBorders>
            <w:shd w:val="clear" w:color="auto" w:fill="auto"/>
            <w:vAlign w:val="bottom"/>
          </w:tcPr>
          <w:p w14:paraId="0B16753C"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EC6C7E">
              <w:rPr>
                <w:rFonts w:ascii="Angsana New" w:hAnsi="Angsana New" w:cs="Angsana New"/>
                <w:color w:val="000000" w:themeColor="text1"/>
                <w:sz w:val="20"/>
                <w:szCs w:val="20"/>
              </w:rPr>
              <w:t xml:space="preserve">  (</w:t>
            </w:r>
            <w:r>
              <w:rPr>
                <w:rFonts w:ascii="Angsana New" w:hAnsi="Angsana New" w:cs="Angsana New"/>
                <w:color w:val="000000" w:themeColor="text1"/>
                <w:sz w:val="20"/>
                <w:szCs w:val="20"/>
              </w:rPr>
              <w:t>220,123,366</w:t>
            </w:r>
            <w:r w:rsidRPr="00EC6C7E">
              <w:rPr>
                <w:rFonts w:ascii="Angsana New" w:hAnsi="Angsana New" w:cs="Angsana New"/>
                <w:color w:val="000000" w:themeColor="text1"/>
                <w:sz w:val="20"/>
                <w:szCs w:val="20"/>
              </w:rPr>
              <w:t>)</w:t>
            </w:r>
          </w:p>
        </w:tc>
        <w:tc>
          <w:tcPr>
            <w:tcW w:w="990" w:type="dxa"/>
            <w:gridSpan w:val="2"/>
            <w:tcBorders>
              <w:top w:val="nil"/>
            </w:tcBorders>
            <w:shd w:val="clear" w:color="auto" w:fill="auto"/>
            <w:vAlign w:val="bottom"/>
          </w:tcPr>
          <w:p w14:paraId="779C4287" w14:textId="77777777" w:rsidR="004451E4" w:rsidRPr="00D91B84"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D91B84">
              <w:rPr>
                <w:rFonts w:ascii="Angsana New" w:hAnsi="Angsana New" w:cs="Angsana New"/>
                <w:color w:val="000000" w:themeColor="text1"/>
                <w:sz w:val="20"/>
                <w:szCs w:val="20"/>
              </w:rPr>
              <w:t>704,229,223</w:t>
            </w:r>
          </w:p>
        </w:tc>
        <w:tc>
          <w:tcPr>
            <w:tcW w:w="994" w:type="dxa"/>
            <w:gridSpan w:val="2"/>
            <w:tcBorders>
              <w:top w:val="nil"/>
            </w:tcBorders>
            <w:shd w:val="clear" w:color="auto" w:fill="auto"/>
            <w:vAlign w:val="bottom"/>
          </w:tcPr>
          <w:p w14:paraId="40B13D0A" w14:textId="77777777" w:rsidR="004451E4" w:rsidRPr="006E5741"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EC6C7E">
              <w:rPr>
                <w:rFonts w:ascii="Angsana New" w:hAnsi="Angsana New" w:cs="Angsana New"/>
                <w:color w:val="000000" w:themeColor="text1"/>
                <w:sz w:val="20"/>
                <w:szCs w:val="20"/>
              </w:rPr>
              <w:t xml:space="preserve">  </w:t>
            </w:r>
            <w:r>
              <w:rPr>
                <w:rFonts w:ascii="Angsana New" w:hAnsi="Angsana New" w:cs="Angsana New"/>
                <w:color w:val="000000" w:themeColor="text1"/>
                <w:sz w:val="20"/>
                <w:szCs w:val="20"/>
              </w:rPr>
              <w:t>1,474,071,966</w:t>
            </w:r>
          </w:p>
        </w:tc>
      </w:tr>
      <w:tr w:rsidR="004451E4" w:rsidRPr="00F25612" w14:paraId="6FEA0552" w14:textId="77777777" w:rsidTr="001651FC">
        <w:trPr>
          <w:gridAfter w:val="1"/>
          <w:wAfter w:w="6" w:type="dxa"/>
          <w:trHeight w:val="224"/>
        </w:trPr>
        <w:tc>
          <w:tcPr>
            <w:tcW w:w="1702" w:type="dxa"/>
            <w:shd w:val="clear" w:color="auto" w:fill="auto"/>
            <w:vAlign w:val="bottom"/>
          </w:tcPr>
          <w:p w14:paraId="36E5C2D7" w14:textId="66BDC530" w:rsidR="004451E4" w:rsidRPr="00A9159A" w:rsidRDefault="004451E4" w:rsidP="004451E4">
            <w:pPr>
              <w:spacing w:line="340" w:lineRule="exact"/>
              <w:ind w:left="-118" w:right="1"/>
              <w:jc w:val="thaiDistribute"/>
              <w:rPr>
                <w:rFonts w:ascii="Angsana New" w:hAnsi="Angsana New" w:cs="Angsana New"/>
                <w:color w:val="000000" w:themeColor="text1"/>
                <w:sz w:val="20"/>
                <w:szCs w:val="20"/>
                <w:highlight w:val="yellow"/>
              </w:rPr>
            </w:pPr>
            <w:r w:rsidRPr="00A9159A">
              <w:rPr>
                <w:rFonts w:ascii="Angsana New" w:hAnsi="Angsana New" w:cs="Angsana New"/>
                <w:sz w:val="20"/>
                <w:szCs w:val="20"/>
              </w:rPr>
              <w:t>Add leasehold right</w:t>
            </w:r>
          </w:p>
        </w:tc>
        <w:tc>
          <w:tcPr>
            <w:tcW w:w="991" w:type="dxa"/>
            <w:shd w:val="clear" w:color="auto" w:fill="auto"/>
            <w:vAlign w:val="bottom"/>
          </w:tcPr>
          <w:p w14:paraId="27707CD0" w14:textId="77777777" w:rsidR="004451E4" w:rsidRPr="00A9159A" w:rsidRDefault="004451E4" w:rsidP="004451E4">
            <w:pPr>
              <w:spacing w:line="340" w:lineRule="exact"/>
              <w:ind w:left="-118" w:right="1"/>
              <w:jc w:val="right"/>
              <w:rPr>
                <w:rFonts w:ascii="Angsana New" w:hAnsi="Angsana New" w:cs="Angsana New"/>
                <w:color w:val="000000" w:themeColor="text1"/>
                <w:sz w:val="20"/>
                <w:szCs w:val="20"/>
                <w:highlight w:val="yellow"/>
              </w:rPr>
            </w:pPr>
          </w:p>
        </w:tc>
        <w:tc>
          <w:tcPr>
            <w:tcW w:w="855" w:type="dxa"/>
            <w:gridSpan w:val="2"/>
            <w:shd w:val="clear" w:color="auto" w:fill="auto"/>
            <w:vAlign w:val="bottom"/>
          </w:tcPr>
          <w:p w14:paraId="2170EEB6"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51" w:type="dxa"/>
            <w:gridSpan w:val="2"/>
            <w:shd w:val="clear" w:color="auto" w:fill="auto"/>
            <w:vAlign w:val="bottom"/>
          </w:tcPr>
          <w:p w14:paraId="048289F9"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55" w:type="dxa"/>
            <w:gridSpan w:val="2"/>
            <w:shd w:val="clear" w:color="auto" w:fill="auto"/>
          </w:tcPr>
          <w:p w14:paraId="1EF3BE5F"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1417" w:type="dxa"/>
            <w:gridSpan w:val="2"/>
            <w:shd w:val="clear" w:color="auto" w:fill="auto"/>
            <w:vAlign w:val="bottom"/>
          </w:tcPr>
          <w:p w14:paraId="07DAFCBC"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3" w:type="dxa"/>
            <w:gridSpan w:val="3"/>
            <w:shd w:val="clear" w:color="auto" w:fill="auto"/>
            <w:vAlign w:val="bottom"/>
          </w:tcPr>
          <w:p w14:paraId="771E70F1"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6" w:type="dxa"/>
            <w:gridSpan w:val="3"/>
            <w:shd w:val="clear" w:color="auto" w:fill="auto"/>
            <w:vAlign w:val="bottom"/>
          </w:tcPr>
          <w:p w14:paraId="65DFB3AD"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42" w:type="dxa"/>
            <w:gridSpan w:val="2"/>
            <w:shd w:val="clear" w:color="auto" w:fill="auto"/>
            <w:vAlign w:val="bottom"/>
          </w:tcPr>
          <w:p w14:paraId="51FCE3DD"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p>
        </w:tc>
        <w:tc>
          <w:tcPr>
            <w:tcW w:w="850" w:type="dxa"/>
            <w:gridSpan w:val="2"/>
            <w:shd w:val="clear" w:color="auto" w:fill="auto"/>
            <w:vAlign w:val="bottom"/>
          </w:tcPr>
          <w:p w14:paraId="6DBE8454"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706" w:type="dxa"/>
            <w:gridSpan w:val="2"/>
            <w:shd w:val="clear" w:color="auto" w:fill="auto"/>
          </w:tcPr>
          <w:p w14:paraId="40E76BB3"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p>
        </w:tc>
        <w:tc>
          <w:tcPr>
            <w:tcW w:w="1421" w:type="dxa"/>
            <w:shd w:val="clear" w:color="auto" w:fill="auto"/>
            <w:vAlign w:val="bottom"/>
          </w:tcPr>
          <w:p w14:paraId="091B7C23"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gridSpan w:val="3"/>
            <w:shd w:val="clear" w:color="auto" w:fill="auto"/>
            <w:vAlign w:val="bottom"/>
          </w:tcPr>
          <w:p w14:paraId="7E75F07A"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p>
        </w:tc>
        <w:tc>
          <w:tcPr>
            <w:tcW w:w="990" w:type="dxa"/>
            <w:gridSpan w:val="2"/>
            <w:shd w:val="clear" w:color="auto" w:fill="auto"/>
            <w:vAlign w:val="bottom"/>
          </w:tcPr>
          <w:p w14:paraId="0D976725"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sidRPr="00D3032C">
              <w:rPr>
                <w:rFonts w:ascii="Angsana New" w:hAnsi="Angsana New" w:cs="Angsana New"/>
                <w:color w:val="000000" w:themeColor="text1"/>
                <w:sz w:val="20"/>
                <w:szCs w:val="20"/>
              </w:rPr>
              <w:t>155</w:t>
            </w:r>
            <w:r w:rsidRPr="005F33EE">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344</w:t>
            </w:r>
            <w:r w:rsidRPr="005F33EE">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296</w:t>
            </w:r>
          </w:p>
        </w:tc>
        <w:tc>
          <w:tcPr>
            <w:tcW w:w="994" w:type="dxa"/>
            <w:gridSpan w:val="2"/>
            <w:shd w:val="clear" w:color="auto" w:fill="auto"/>
          </w:tcPr>
          <w:p w14:paraId="045C9C6F"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sidRPr="00D3032C">
              <w:rPr>
                <w:rFonts w:ascii="Angsana New" w:hAnsi="Angsana New" w:cs="Angsana New" w:hint="cs"/>
                <w:color w:val="000000" w:themeColor="text1"/>
                <w:sz w:val="20"/>
                <w:szCs w:val="20"/>
              </w:rPr>
              <w:t>152</w:t>
            </w:r>
            <w:r>
              <w:rPr>
                <w:rFonts w:ascii="Angsana New" w:hAnsi="Angsana New" w:cs="Angsana New"/>
                <w:color w:val="000000" w:themeColor="text1"/>
                <w:sz w:val="20"/>
                <w:szCs w:val="20"/>
              </w:rPr>
              <w:t>,598,154</w:t>
            </w:r>
          </w:p>
        </w:tc>
      </w:tr>
      <w:tr w:rsidR="004451E4" w:rsidRPr="00F25612" w14:paraId="132686EF" w14:textId="77777777" w:rsidTr="001651FC">
        <w:trPr>
          <w:trHeight w:val="386"/>
        </w:trPr>
        <w:tc>
          <w:tcPr>
            <w:tcW w:w="2699" w:type="dxa"/>
            <w:gridSpan w:val="3"/>
            <w:shd w:val="clear" w:color="auto" w:fill="auto"/>
            <w:vAlign w:val="bottom"/>
          </w:tcPr>
          <w:p w14:paraId="7FDB0110" w14:textId="3A16A183" w:rsidR="004451E4" w:rsidRPr="00A9159A" w:rsidRDefault="004451E4" w:rsidP="004451E4">
            <w:pPr>
              <w:spacing w:line="340" w:lineRule="exact"/>
              <w:ind w:left="-118" w:right="1"/>
              <w:jc w:val="left"/>
              <w:rPr>
                <w:rFonts w:ascii="Angsana New" w:hAnsi="Angsana New" w:cs="Angsana New"/>
                <w:color w:val="000000" w:themeColor="text1"/>
                <w:sz w:val="20"/>
                <w:szCs w:val="20"/>
                <w:highlight w:val="yellow"/>
              </w:rPr>
            </w:pPr>
            <w:r w:rsidRPr="00A9159A">
              <w:rPr>
                <w:rFonts w:ascii="Angsana New" w:hAnsi="Angsana New" w:cs="Angsana New"/>
                <w:sz w:val="20"/>
                <w:szCs w:val="20"/>
              </w:rPr>
              <w:t>(Less) Accumulated leasehold amortization</w:t>
            </w:r>
          </w:p>
        </w:tc>
        <w:tc>
          <w:tcPr>
            <w:tcW w:w="855" w:type="dxa"/>
            <w:gridSpan w:val="2"/>
            <w:shd w:val="clear" w:color="auto" w:fill="auto"/>
            <w:vAlign w:val="bottom"/>
          </w:tcPr>
          <w:p w14:paraId="0FC4C0C5"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51" w:type="dxa"/>
            <w:gridSpan w:val="2"/>
            <w:shd w:val="clear" w:color="auto" w:fill="auto"/>
            <w:vAlign w:val="bottom"/>
          </w:tcPr>
          <w:p w14:paraId="0A240615"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55" w:type="dxa"/>
            <w:gridSpan w:val="2"/>
            <w:shd w:val="clear" w:color="auto" w:fill="auto"/>
          </w:tcPr>
          <w:p w14:paraId="230A162B"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p>
        </w:tc>
        <w:tc>
          <w:tcPr>
            <w:tcW w:w="1417" w:type="dxa"/>
            <w:gridSpan w:val="2"/>
            <w:shd w:val="clear" w:color="auto" w:fill="auto"/>
            <w:vAlign w:val="bottom"/>
          </w:tcPr>
          <w:p w14:paraId="55012E7C"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3" w:type="dxa"/>
            <w:gridSpan w:val="3"/>
            <w:shd w:val="clear" w:color="auto" w:fill="auto"/>
            <w:vAlign w:val="bottom"/>
          </w:tcPr>
          <w:p w14:paraId="29613419"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6" w:type="dxa"/>
            <w:gridSpan w:val="3"/>
            <w:shd w:val="clear" w:color="auto" w:fill="auto"/>
            <w:vAlign w:val="bottom"/>
          </w:tcPr>
          <w:p w14:paraId="11186FE3"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42" w:type="dxa"/>
            <w:gridSpan w:val="2"/>
            <w:shd w:val="clear" w:color="auto" w:fill="auto"/>
          </w:tcPr>
          <w:p w14:paraId="718911E8"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50" w:type="dxa"/>
            <w:gridSpan w:val="2"/>
            <w:shd w:val="clear" w:color="auto" w:fill="auto"/>
            <w:vAlign w:val="bottom"/>
          </w:tcPr>
          <w:p w14:paraId="3280E532"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700" w:type="dxa"/>
            <w:shd w:val="clear" w:color="auto" w:fill="auto"/>
          </w:tcPr>
          <w:p w14:paraId="15E58902"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1427" w:type="dxa"/>
            <w:gridSpan w:val="2"/>
            <w:shd w:val="clear" w:color="auto" w:fill="auto"/>
            <w:vAlign w:val="bottom"/>
          </w:tcPr>
          <w:p w14:paraId="21C5BD0A"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gridSpan w:val="3"/>
            <w:shd w:val="clear" w:color="auto" w:fill="auto"/>
            <w:vAlign w:val="bottom"/>
          </w:tcPr>
          <w:p w14:paraId="39F1DBA9"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0" w:type="dxa"/>
            <w:gridSpan w:val="2"/>
            <w:shd w:val="clear" w:color="auto" w:fill="auto"/>
            <w:vAlign w:val="bottom"/>
          </w:tcPr>
          <w:p w14:paraId="0E84B09F"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r w:rsidRPr="005F33EE">
              <w:rPr>
                <w:rFonts w:ascii="Angsana New" w:hAnsi="Angsana New" w:cs="Angsana New"/>
                <w:color w:val="000000" w:themeColor="text1"/>
                <w:sz w:val="20"/>
                <w:szCs w:val="20"/>
                <w:cs/>
              </w:rPr>
              <w:t>(</w:t>
            </w:r>
            <w:r w:rsidRPr="00D3032C">
              <w:rPr>
                <w:rFonts w:ascii="Angsana New" w:hAnsi="Angsana New" w:cs="Angsana New"/>
                <w:color w:val="000000" w:themeColor="text1"/>
                <w:sz w:val="20"/>
                <w:szCs w:val="20"/>
              </w:rPr>
              <w:t>42</w:t>
            </w:r>
            <w:r w:rsidRPr="005F33EE">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592</w:t>
            </w:r>
            <w:r w:rsidRPr="005F33EE">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867</w:t>
            </w:r>
            <w:r w:rsidRPr="005F33EE">
              <w:rPr>
                <w:rFonts w:ascii="Angsana New" w:hAnsi="Angsana New" w:cs="Angsana New"/>
                <w:color w:val="000000" w:themeColor="text1"/>
                <w:sz w:val="20"/>
                <w:szCs w:val="20"/>
                <w:cs/>
              </w:rPr>
              <w:t>)</w:t>
            </w:r>
          </w:p>
        </w:tc>
        <w:tc>
          <w:tcPr>
            <w:tcW w:w="994" w:type="dxa"/>
            <w:gridSpan w:val="2"/>
            <w:shd w:val="clear" w:color="auto" w:fill="auto"/>
          </w:tcPr>
          <w:p w14:paraId="13788F84" w14:textId="455EE3F9"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sidRPr="00C107A8">
              <w:rPr>
                <w:rFonts w:ascii="Angsana New" w:hAnsi="Angsana New" w:cs="Angsana New"/>
                <w:color w:val="000000" w:themeColor="text1"/>
                <w:sz w:val="20"/>
                <w:szCs w:val="20"/>
              </w:rPr>
              <w:t>(26,</w:t>
            </w:r>
            <w:r>
              <w:rPr>
                <w:rFonts w:ascii="Angsana New" w:hAnsi="Angsana New" w:cs="Angsana New"/>
                <w:color w:val="000000" w:themeColor="text1"/>
                <w:sz w:val="20"/>
                <w:szCs w:val="20"/>
              </w:rPr>
              <w:t>077</w:t>
            </w:r>
            <w:r w:rsidRPr="00C107A8">
              <w:rPr>
                <w:rFonts w:ascii="Angsana New" w:hAnsi="Angsana New" w:cs="Angsana New"/>
                <w:color w:val="000000" w:themeColor="text1"/>
                <w:sz w:val="20"/>
                <w:szCs w:val="20"/>
              </w:rPr>
              <w:t>,</w:t>
            </w:r>
            <w:r>
              <w:rPr>
                <w:rFonts w:ascii="Angsana New" w:hAnsi="Angsana New" w:cs="Angsana New"/>
                <w:color w:val="000000" w:themeColor="text1"/>
                <w:sz w:val="20"/>
                <w:szCs w:val="20"/>
              </w:rPr>
              <w:t>651</w:t>
            </w:r>
            <w:r w:rsidRPr="00C107A8">
              <w:rPr>
                <w:rFonts w:ascii="Angsana New" w:hAnsi="Angsana New" w:cs="Angsana New"/>
                <w:color w:val="000000" w:themeColor="text1"/>
                <w:sz w:val="20"/>
                <w:szCs w:val="20"/>
              </w:rPr>
              <w:t>)</w:t>
            </w:r>
          </w:p>
        </w:tc>
      </w:tr>
      <w:tr w:rsidR="004451E4" w:rsidRPr="00F25612" w14:paraId="366FD6ED" w14:textId="77777777" w:rsidTr="001651FC">
        <w:trPr>
          <w:trHeight w:val="386"/>
        </w:trPr>
        <w:tc>
          <w:tcPr>
            <w:tcW w:w="8653" w:type="dxa"/>
            <w:gridSpan w:val="15"/>
            <w:shd w:val="clear" w:color="auto" w:fill="auto"/>
            <w:vAlign w:val="bottom"/>
          </w:tcPr>
          <w:p w14:paraId="48133958" w14:textId="18690D86" w:rsidR="004451E4" w:rsidRPr="00A9159A" w:rsidRDefault="004451E4" w:rsidP="004451E4">
            <w:pPr>
              <w:spacing w:line="340" w:lineRule="exact"/>
              <w:ind w:left="-118" w:right="1"/>
              <w:jc w:val="left"/>
              <w:rPr>
                <w:rFonts w:ascii="Angsana New" w:hAnsi="Angsana New" w:cs="Angsana New"/>
                <w:color w:val="000000" w:themeColor="text1"/>
                <w:sz w:val="20"/>
                <w:szCs w:val="20"/>
                <w:highlight w:val="yellow"/>
              </w:rPr>
            </w:pPr>
            <w:r w:rsidRPr="00A9159A">
              <w:rPr>
                <w:rFonts w:ascii="Angsana New" w:hAnsi="Angsana New" w:cs="Angsana New"/>
                <w:sz w:val="20"/>
                <w:szCs w:val="20"/>
              </w:rPr>
              <w:t>List of adjustments from the introduction of reporting standards financial statement No. 16 to be implemented on January 1, 2020.</w:t>
            </w:r>
          </w:p>
        </w:tc>
        <w:tc>
          <w:tcPr>
            <w:tcW w:w="855" w:type="dxa"/>
            <w:gridSpan w:val="4"/>
            <w:shd w:val="clear" w:color="auto" w:fill="auto"/>
          </w:tcPr>
          <w:p w14:paraId="248BB97D"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50" w:type="dxa"/>
            <w:gridSpan w:val="2"/>
            <w:shd w:val="clear" w:color="auto" w:fill="auto"/>
            <w:vAlign w:val="bottom"/>
          </w:tcPr>
          <w:p w14:paraId="1F57C60E"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700" w:type="dxa"/>
            <w:shd w:val="clear" w:color="auto" w:fill="auto"/>
          </w:tcPr>
          <w:p w14:paraId="0555D22B"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1427" w:type="dxa"/>
            <w:gridSpan w:val="2"/>
            <w:shd w:val="clear" w:color="auto" w:fill="auto"/>
            <w:vAlign w:val="bottom"/>
          </w:tcPr>
          <w:p w14:paraId="486C6F3F"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gridSpan w:val="3"/>
            <w:shd w:val="clear" w:color="auto" w:fill="auto"/>
            <w:vAlign w:val="bottom"/>
          </w:tcPr>
          <w:p w14:paraId="02F4A380"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0" w:type="dxa"/>
            <w:gridSpan w:val="2"/>
            <w:shd w:val="clear" w:color="auto" w:fill="auto"/>
            <w:vAlign w:val="bottom"/>
          </w:tcPr>
          <w:p w14:paraId="7E311048"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r w:rsidRPr="00D3032C">
              <w:rPr>
                <w:rFonts w:ascii="Angsana New" w:hAnsi="Angsana New" w:cs="Angsana New"/>
                <w:color w:val="000000" w:themeColor="text1"/>
                <w:sz w:val="20"/>
                <w:szCs w:val="20"/>
              </w:rPr>
              <w:t>60</w:t>
            </w:r>
            <w:r w:rsidRPr="005F33EE">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745</w:t>
            </w:r>
            <w:r w:rsidRPr="005F33EE">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621</w:t>
            </w:r>
          </w:p>
        </w:tc>
        <w:tc>
          <w:tcPr>
            <w:tcW w:w="994" w:type="dxa"/>
            <w:gridSpan w:val="2"/>
            <w:shd w:val="clear" w:color="auto" w:fill="auto"/>
          </w:tcPr>
          <w:p w14:paraId="3B4A8F7F"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hint="cs"/>
                <w:color w:val="000000" w:themeColor="text1"/>
                <w:sz w:val="20"/>
                <w:szCs w:val="20"/>
                <w:cs/>
              </w:rPr>
              <w:t>-</w:t>
            </w:r>
          </w:p>
        </w:tc>
      </w:tr>
      <w:tr w:rsidR="004451E4" w:rsidRPr="00F25612" w14:paraId="6885D00B" w14:textId="77777777" w:rsidTr="001651FC">
        <w:trPr>
          <w:trHeight w:val="386"/>
        </w:trPr>
        <w:tc>
          <w:tcPr>
            <w:tcW w:w="3554" w:type="dxa"/>
            <w:gridSpan w:val="5"/>
            <w:shd w:val="clear" w:color="auto" w:fill="auto"/>
            <w:vAlign w:val="bottom"/>
          </w:tcPr>
          <w:p w14:paraId="7B950920" w14:textId="01B9EAA5" w:rsidR="004451E4" w:rsidRPr="00A9159A" w:rsidRDefault="004451E4" w:rsidP="004451E4">
            <w:pPr>
              <w:spacing w:line="340" w:lineRule="exact"/>
              <w:ind w:left="-118" w:right="1"/>
              <w:jc w:val="left"/>
              <w:rPr>
                <w:rFonts w:ascii="Angsana New" w:hAnsi="Angsana New" w:cs="Angsana New"/>
                <w:color w:val="000000" w:themeColor="text1"/>
                <w:sz w:val="20"/>
                <w:szCs w:val="20"/>
                <w:highlight w:val="yellow"/>
              </w:rPr>
            </w:pPr>
            <w:r w:rsidRPr="00A9159A">
              <w:rPr>
                <w:rFonts w:ascii="Angsana New" w:hAnsi="Angsana New" w:cs="Angsana New"/>
                <w:sz w:val="20"/>
                <w:szCs w:val="20"/>
              </w:rPr>
              <w:t>(Less) from sale of investment - net</w:t>
            </w:r>
          </w:p>
        </w:tc>
        <w:tc>
          <w:tcPr>
            <w:tcW w:w="851" w:type="dxa"/>
            <w:gridSpan w:val="2"/>
            <w:shd w:val="clear" w:color="auto" w:fill="auto"/>
            <w:vAlign w:val="bottom"/>
          </w:tcPr>
          <w:p w14:paraId="1F8C1853"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55" w:type="dxa"/>
            <w:gridSpan w:val="2"/>
            <w:shd w:val="clear" w:color="auto" w:fill="auto"/>
          </w:tcPr>
          <w:p w14:paraId="5C8DD9D4"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p>
        </w:tc>
        <w:tc>
          <w:tcPr>
            <w:tcW w:w="1417" w:type="dxa"/>
            <w:gridSpan w:val="2"/>
            <w:shd w:val="clear" w:color="auto" w:fill="auto"/>
            <w:vAlign w:val="bottom"/>
          </w:tcPr>
          <w:p w14:paraId="48EA8444"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3" w:type="dxa"/>
            <w:gridSpan w:val="3"/>
            <w:shd w:val="clear" w:color="auto" w:fill="auto"/>
            <w:vAlign w:val="bottom"/>
          </w:tcPr>
          <w:p w14:paraId="67E0EDE8"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6" w:type="dxa"/>
            <w:gridSpan w:val="3"/>
            <w:shd w:val="clear" w:color="auto" w:fill="auto"/>
            <w:vAlign w:val="bottom"/>
          </w:tcPr>
          <w:p w14:paraId="3B13C8E1"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42" w:type="dxa"/>
            <w:gridSpan w:val="2"/>
            <w:shd w:val="clear" w:color="auto" w:fill="auto"/>
          </w:tcPr>
          <w:p w14:paraId="010E334A"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50" w:type="dxa"/>
            <w:gridSpan w:val="2"/>
            <w:shd w:val="clear" w:color="auto" w:fill="auto"/>
            <w:vAlign w:val="bottom"/>
          </w:tcPr>
          <w:p w14:paraId="18D23F4E"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700" w:type="dxa"/>
            <w:shd w:val="clear" w:color="auto" w:fill="auto"/>
          </w:tcPr>
          <w:p w14:paraId="54D34743"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1427" w:type="dxa"/>
            <w:gridSpan w:val="2"/>
            <w:shd w:val="clear" w:color="auto" w:fill="auto"/>
            <w:vAlign w:val="bottom"/>
          </w:tcPr>
          <w:p w14:paraId="4861B5F6"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gridSpan w:val="3"/>
            <w:shd w:val="clear" w:color="auto" w:fill="auto"/>
            <w:vAlign w:val="bottom"/>
          </w:tcPr>
          <w:p w14:paraId="678E6DA4"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0" w:type="dxa"/>
            <w:gridSpan w:val="2"/>
            <w:shd w:val="clear" w:color="auto" w:fill="auto"/>
            <w:vAlign w:val="bottom"/>
          </w:tcPr>
          <w:p w14:paraId="5E110D29"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r w:rsidRPr="00C538EA">
              <w:rPr>
                <w:rFonts w:ascii="Angsana New" w:hAnsi="Angsana New" w:cs="Angsana New"/>
                <w:color w:val="000000" w:themeColor="text1"/>
                <w:sz w:val="20"/>
                <w:szCs w:val="20"/>
                <w:cs/>
              </w:rPr>
              <w:t>(</w:t>
            </w:r>
            <w:r w:rsidRPr="00D3032C">
              <w:rPr>
                <w:rFonts w:ascii="Angsana New" w:hAnsi="Angsana New" w:cs="Angsana New"/>
                <w:color w:val="000000" w:themeColor="text1"/>
                <w:sz w:val="20"/>
                <w:szCs w:val="20"/>
              </w:rPr>
              <w:t>19</w:t>
            </w:r>
            <w:r w:rsidRPr="00C538EA">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622</w:t>
            </w:r>
            <w:r w:rsidRPr="00C538EA">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353</w:t>
            </w:r>
            <w:r w:rsidRPr="00C538EA">
              <w:rPr>
                <w:rFonts w:ascii="Angsana New" w:hAnsi="Angsana New" w:cs="Angsana New"/>
                <w:color w:val="000000" w:themeColor="text1"/>
                <w:sz w:val="20"/>
                <w:szCs w:val="20"/>
                <w:cs/>
              </w:rPr>
              <w:t>)</w:t>
            </w:r>
          </w:p>
        </w:tc>
        <w:tc>
          <w:tcPr>
            <w:tcW w:w="994" w:type="dxa"/>
            <w:gridSpan w:val="2"/>
            <w:shd w:val="clear" w:color="auto" w:fill="auto"/>
          </w:tcPr>
          <w:p w14:paraId="4F32BCE7"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hint="cs"/>
                <w:color w:val="000000" w:themeColor="text1"/>
                <w:sz w:val="20"/>
                <w:szCs w:val="20"/>
                <w:cs/>
              </w:rPr>
              <w:t>-</w:t>
            </w:r>
          </w:p>
        </w:tc>
      </w:tr>
      <w:tr w:rsidR="004451E4" w:rsidRPr="00F25612" w14:paraId="3C4A4413" w14:textId="77777777" w:rsidTr="001651FC">
        <w:trPr>
          <w:trHeight w:val="263"/>
        </w:trPr>
        <w:tc>
          <w:tcPr>
            <w:tcW w:w="3554" w:type="dxa"/>
            <w:gridSpan w:val="5"/>
            <w:tcBorders>
              <w:bottom w:val="nil"/>
            </w:tcBorders>
            <w:shd w:val="clear" w:color="auto" w:fill="auto"/>
            <w:vAlign w:val="bottom"/>
          </w:tcPr>
          <w:p w14:paraId="708B25F0" w14:textId="0213B79E" w:rsidR="004451E4" w:rsidRPr="00A9159A" w:rsidRDefault="004451E4" w:rsidP="004451E4">
            <w:pPr>
              <w:spacing w:line="340" w:lineRule="exact"/>
              <w:ind w:left="-118" w:right="1"/>
              <w:jc w:val="left"/>
              <w:rPr>
                <w:rFonts w:ascii="Angsana New" w:hAnsi="Angsana New" w:cs="Angsana New"/>
                <w:color w:val="000000" w:themeColor="text1"/>
                <w:sz w:val="20"/>
                <w:szCs w:val="20"/>
                <w:highlight w:val="yellow"/>
              </w:rPr>
            </w:pPr>
            <w:r w:rsidRPr="00A9159A">
              <w:rPr>
                <w:rFonts w:ascii="Angsana New" w:hAnsi="Angsana New" w:cs="Angsana New"/>
                <w:color w:val="000000" w:themeColor="text1"/>
                <w:sz w:val="20"/>
                <w:szCs w:val="20"/>
              </w:rPr>
              <w:t>Transfer In</w:t>
            </w:r>
            <w:r w:rsidRPr="00A9159A">
              <w:rPr>
                <w:rFonts w:ascii="Angsana New" w:hAnsi="Angsana New" w:cs="Angsana New" w:hint="cs"/>
                <w:color w:val="000000" w:themeColor="text1"/>
                <w:sz w:val="20"/>
                <w:szCs w:val="20"/>
                <w:cs/>
              </w:rPr>
              <w:t xml:space="preserve"> (</w:t>
            </w:r>
            <w:r w:rsidRPr="00A9159A">
              <w:rPr>
                <w:rFonts w:ascii="Angsana New" w:hAnsi="Angsana New" w:cs="Angsana New"/>
                <w:color w:val="000000" w:themeColor="text1"/>
                <w:sz w:val="20"/>
                <w:szCs w:val="20"/>
              </w:rPr>
              <w:t>Out</w:t>
            </w:r>
            <w:r w:rsidRPr="00A9159A">
              <w:rPr>
                <w:rFonts w:ascii="Angsana New" w:hAnsi="Angsana New" w:cs="Angsana New" w:hint="cs"/>
                <w:color w:val="000000" w:themeColor="text1"/>
                <w:sz w:val="20"/>
                <w:szCs w:val="20"/>
                <w:cs/>
              </w:rPr>
              <w:t>)</w:t>
            </w:r>
            <w:r w:rsidRPr="00A9159A">
              <w:rPr>
                <w:rFonts w:ascii="Angsana New" w:hAnsi="Angsana New" w:cs="Angsana New"/>
                <w:color w:val="000000" w:themeColor="text1"/>
                <w:sz w:val="20"/>
                <w:szCs w:val="20"/>
              </w:rPr>
              <w:t xml:space="preserve"> </w:t>
            </w:r>
            <w:r w:rsidRPr="00A9159A">
              <w:rPr>
                <w:rFonts w:asciiTheme="majorBidi" w:hAnsiTheme="majorBidi" w:cstheme="majorBidi"/>
                <w:sz w:val="20"/>
                <w:szCs w:val="20"/>
              </w:rPr>
              <w:t>to other non - current assets</w:t>
            </w:r>
          </w:p>
        </w:tc>
        <w:tc>
          <w:tcPr>
            <w:tcW w:w="851" w:type="dxa"/>
            <w:gridSpan w:val="2"/>
            <w:tcBorders>
              <w:bottom w:val="nil"/>
            </w:tcBorders>
            <w:shd w:val="clear" w:color="auto" w:fill="auto"/>
            <w:vAlign w:val="bottom"/>
          </w:tcPr>
          <w:p w14:paraId="253B5044"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p>
        </w:tc>
        <w:tc>
          <w:tcPr>
            <w:tcW w:w="855" w:type="dxa"/>
            <w:gridSpan w:val="2"/>
            <w:tcBorders>
              <w:bottom w:val="nil"/>
            </w:tcBorders>
            <w:shd w:val="clear" w:color="auto" w:fill="auto"/>
            <w:vAlign w:val="bottom"/>
          </w:tcPr>
          <w:p w14:paraId="6F82FFB7"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1417" w:type="dxa"/>
            <w:gridSpan w:val="2"/>
            <w:tcBorders>
              <w:bottom w:val="nil"/>
            </w:tcBorders>
            <w:shd w:val="clear" w:color="auto" w:fill="auto"/>
          </w:tcPr>
          <w:p w14:paraId="0F990678"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p>
        </w:tc>
        <w:tc>
          <w:tcPr>
            <w:tcW w:w="993" w:type="dxa"/>
            <w:gridSpan w:val="3"/>
            <w:tcBorders>
              <w:bottom w:val="nil"/>
            </w:tcBorders>
            <w:shd w:val="clear" w:color="auto" w:fill="auto"/>
            <w:vAlign w:val="bottom"/>
          </w:tcPr>
          <w:p w14:paraId="7C99EE26"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6" w:type="dxa"/>
            <w:gridSpan w:val="3"/>
            <w:tcBorders>
              <w:bottom w:val="nil"/>
            </w:tcBorders>
            <w:shd w:val="clear" w:color="auto" w:fill="auto"/>
            <w:vAlign w:val="bottom"/>
          </w:tcPr>
          <w:p w14:paraId="38522FBA"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42" w:type="dxa"/>
            <w:gridSpan w:val="2"/>
            <w:tcBorders>
              <w:bottom w:val="nil"/>
            </w:tcBorders>
            <w:shd w:val="clear" w:color="auto" w:fill="auto"/>
            <w:vAlign w:val="bottom"/>
          </w:tcPr>
          <w:p w14:paraId="43FDB93A"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p>
        </w:tc>
        <w:tc>
          <w:tcPr>
            <w:tcW w:w="850" w:type="dxa"/>
            <w:gridSpan w:val="2"/>
            <w:tcBorders>
              <w:bottom w:val="nil"/>
            </w:tcBorders>
            <w:shd w:val="clear" w:color="auto" w:fill="auto"/>
            <w:vAlign w:val="bottom"/>
          </w:tcPr>
          <w:p w14:paraId="77B7CAEC"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700" w:type="dxa"/>
            <w:tcBorders>
              <w:bottom w:val="nil"/>
            </w:tcBorders>
            <w:shd w:val="clear" w:color="auto" w:fill="auto"/>
            <w:vAlign w:val="bottom"/>
          </w:tcPr>
          <w:p w14:paraId="60F0AC4E"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1427" w:type="dxa"/>
            <w:gridSpan w:val="2"/>
            <w:tcBorders>
              <w:bottom w:val="nil"/>
            </w:tcBorders>
            <w:shd w:val="clear" w:color="auto" w:fill="auto"/>
          </w:tcPr>
          <w:p w14:paraId="0C0F0DD2"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gridSpan w:val="3"/>
            <w:tcBorders>
              <w:bottom w:val="nil"/>
            </w:tcBorders>
            <w:shd w:val="clear" w:color="auto" w:fill="auto"/>
            <w:vAlign w:val="bottom"/>
          </w:tcPr>
          <w:p w14:paraId="3891F0D4"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p>
        </w:tc>
        <w:tc>
          <w:tcPr>
            <w:tcW w:w="990" w:type="dxa"/>
            <w:gridSpan w:val="2"/>
            <w:tcBorders>
              <w:bottom w:val="nil"/>
            </w:tcBorders>
            <w:shd w:val="clear" w:color="auto" w:fill="auto"/>
            <w:vAlign w:val="bottom"/>
          </w:tcPr>
          <w:p w14:paraId="51D0D00E"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sidRPr="00C538EA">
              <w:rPr>
                <w:rFonts w:ascii="Angsana New" w:hAnsi="Angsana New" w:cs="Angsana New"/>
                <w:color w:val="000000" w:themeColor="text1"/>
                <w:sz w:val="20"/>
                <w:szCs w:val="20"/>
                <w:cs/>
              </w:rPr>
              <w:t>(</w:t>
            </w:r>
            <w:r w:rsidRPr="00D3032C">
              <w:rPr>
                <w:rFonts w:ascii="Angsana New" w:hAnsi="Angsana New" w:cs="Angsana New"/>
                <w:color w:val="000000" w:themeColor="text1"/>
                <w:sz w:val="20"/>
                <w:szCs w:val="20"/>
              </w:rPr>
              <w:t>832</w:t>
            </w:r>
            <w:r w:rsidRPr="00C538EA">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000</w:t>
            </w:r>
            <w:r w:rsidRPr="00C538EA">
              <w:rPr>
                <w:rFonts w:ascii="Angsana New" w:hAnsi="Angsana New" w:cs="Angsana New"/>
                <w:color w:val="000000" w:themeColor="text1"/>
                <w:sz w:val="20"/>
                <w:szCs w:val="20"/>
                <w:cs/>
              </w:rPr>
              <w:t>)</w:t>
            </w:r>
          </w:p>
        </w:tc>
        <w:tc>
          <w:tcPr>
            <w:tcW w:w="994" w:type="dxa"/>
            <w:gridSpan w:val="2"/>
            <w:tcBorders>
              <w:bottom w:val="nil"/>
            </w:tcBorders>
            <w:shd w:val="clear" w:color="auto" w:fill="auto"/>
            <w:vAlign w:val="bottom"/>
          </w:tcPr>
          <w:p w14:paraId="52CA7729"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Pr>
                <w:rFonts w:ascii="Angsana New" w:hAnsi="Angsana New" w:cs="Angsana New" w:hint="cs"/>
                <w:color w:val="000000" w:themeColor="text1"/>
                <w:sz w:val="20"/>
                <w:szCs w:val="20"/>
                <w:cs/>
              </w:rPr>
              <w:t>-</w:t>
            </w:r>
          </w:p>
        </w:tc>
      </w:tr>
      <w:tr w:rsidR="004451E4" w:rsidRPr="00F25612" w14:paraId="08C19B4F" w14:textId="77777777" w:rsidTr="001651FC">
        <w:trPr>
          <w:trHeight w:val="156"/>
        </w:trPr>
        <w:tc>
          <w:tcPr>
            <w:tcW w:w="3554" w:type="dxa"/>
            <w:gridSpan w:val="5"/>
            <w:tcBorders>
              <w:bottom w:val="nil"/>
            </w:tcBorders>
            <w:shd w:val="clear" w:color="auto" w:fill="auto"/>
            <w:vAlign w:val="bottom"/>
          </w:tcPr>
          <w:p w14:paraId="08226120" w14:textId="035FFD95" w:rsidR="004451E4" w:rsidRPr="00A9159A" w:rsidRDefault="004451E4" w:rsidP="004451E4">
            <w:pPr>
              <w:spacing w:line="340" w:lineRule="exact"/>
              <w:ind w:left="-118" w:right="1"/>
              <w:jc w:val="left"/>
              <w:rPr>
                <w:rFonts w:ascii="Angsana New" w:hAnsi="Angsana New" w:cs="Angsana New"/>
                <w:color w:val="000000" w:themeColor="text1"/>
                <w:sz w:val="20"/>
                <w:szCs w:val="20"/>
                <w:highlight w:val="yellow"/>
              </w:rPr>
            </w:pPr>
            <w:r w:rsidRPr="00A9159A">
              <w:rPr>
                <w:rFonts w:ascii="Angsana New" w:hAnsi="Angsana New" w:cs="Angsana New"/>
                <w:sz w:val="20"/>
                <w:szCs w:val="20"/>
              </w:rPr>
              <w:t>(Less) Amortization of leasehold right</w:t>
            </w:r>
          </w:p>
        </w:tc>
        <w:tc>
          <w:tcPr>
            <w:tcW w:w="851" w:type="dxa"/>
            <w:gridSpan w:val="2"/>
            <w:tcBorders>
              <w:bottom w:val="nil"/>
            </w:tcBorders>
            <w:shd w:val="clear" w:color="auto" w:fill="auto"/>
            <w:vAlign w:val="bottom"/>
          </w:tcPr>
          <w:p w14:paraId="29F4C265"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55" w:type="dxa"/>
            <w:gridSpan w:val="2"/>
            <w:tcBorders>
              <w:bottom w:val="nil"/>
            </w:tcBorders>
            <w:shd w:val="clear" w:color="auto" w:fill="auto"/>
            <w:vAlign w:val="bottom"/>
          </w:tcPr>
          <w:p w14:paraId="2DD27841"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p>
        </w:tc>
        <w:tc>
          <w:tcPr>
            <w:tcW w:w="1417" w:type="dxa"/>
            <w:gridSpan w:val="2"/>
            <w:tcBorders>
              <w:bottom w:val="nil"/>
            </w:tcBorders>
            <w:shd w:val="clear" w:color="auto" w:fill="auto"/>
          </w:tcPr>
          <w:p w14:paraId="7E5C2E1A"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p>
        </w:tc>
        <w:tc>
          <w:tcPr>
            <w:tcW w:w="993" w:type="dxa"/>
            <w:gridSpan w:val="3"/>
            <w:tcBorders>
              <w:bottom w:val="nil"/>
            </w:tcBorders>
            <w:shd w:val="clear" w:color="auto" w:fill="auto"/>
            <w:vAlign w:val="bottom"/>
          </w:tcPr>
          <w:p w14:paraId="31618924"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6" w:type="dxa"/>
            <w:gridSpan w:val="3"/>
            <w:tcBorders>
              <w:bottom w:val="nil"/>
            </w:tcBorders>
            <w:shd w:val="clear" w:color="auto" w:fill="auto"/>
            <w:vAlign w:val="bottom"/>
          </w:tcPr>
          <w:p w14:paraId="05D700ED"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42" w:type="dxa"/>
            <w:gridSpan w:val="2"/>
            <w:tcBorders>
              <w:bottom w:val="nil"/>
            </w:tcBorders>
            <w:shd w:val="clear" w:color="auto" w:fill="auto"/>
            <w:vAlign w:val="bottom"/>
          </w:tcPr>
          <w:p w14:paraId="244B2538"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50" w:type="dxa"/>
            <w:gridSpan w:val="2"/>
            <w:tcBorders>
              <w:bottom w:val="nil"/>
            </w:tcBorders>
            <w:shd w:val="clear" w:color="auto" w:fill="auto"/>
            <w:vAlign w:val="bottom"/>
          </w:tcPr>
          <w:p w14:paraId="71DF93C2"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700" w:type="dxa"/>
            <w:tcBorders>
              <w:bottom w:val="nil"/>
            </w:tcBorders>
            <w:shd w:val="clear" w:color="auto" w:fill="auto"/>
            <w:vAlign w:val="bottom"/>
          </w:tcPr>
          <w:p w14:paraId="29345F15"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1427" w:type="dxa"/>
            <w:gridSpan w:val="2"/>
            <w:tcBorders>
              <w:bottom w:val="nil"/>
            </w:tcBorders>
            <w:shd w:val="clear" w:color="auto" w:fill="auto"/>
          </w:tcPr>
          <w:p w14:paraId="593067CB"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gridSpan w:val="3"/>
            <w:tcBorders>
              <w:bottom w:val="nil"/>
            </w:tcBorders>
            <w:shd w:val="clear" w:color="auto" w:fill="auto"/>
            <w:vAlign w:val="bottom"/>
          </w:tcPr>
          <w:p w14:paraId="310AB54F"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0" w:type="dxa"/>
            <w:gridSpan w:val="2"/>
            <w:tcBorders>
              <w:bottom w:val="nil"/>
            </w:tcBorders>
            <w:shd w:val="clear" w:color="auto" w:fill="auto"/>
            <w:vAlign w:val="bottom"/>
          </w:tcPr>
          <w:p w14:paraId="02DA5405"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sidRPr="00C538EA">
              <w:rPr>
                <w:rFonts w:ascii="Angsana New" w:hAnsi="Angsana New" w:cs="Angsana New"/>
                <w:color w:val="000000" w:themeColor="text1"/>
                <w:sz w:val="20"/>
                <w:szCs w:val="20"/>
                <w:cs/>
              </w:rPr>
              <w:t>(</w:t>
            </w:r>
            <w:r w:rsidRPr="00D3032C">
              <w:rPr>
                <w:rFonts w:ascii="Angsana New" w:hAnsi="Angsana New" w:cs="Angsana New"/>
                <w:color w:val="000000" w:themeColor="text1"/>
                <w:sz w:val="20"/>
                <w:szCs w:val="20"/>
              </w:rPr>
              <w:t>27</w:t>
            </w:r>
            <w:r w:rsidRPr="00C538EA">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115</w:t>
            </w:r>
            <w:r w:rsidRPr="00C538EA">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867</w:t>
            </w:r>
            <w:r w:rsidRPr="00C538EA">
              <w:rPr>
                <w:rFonts w:ascii="Angsana New" w:hAnsi="Angsana New" w:cs="Angsana New"/>
                <w:color w:val="000000" w:themeColor="text1"/>
                <w:sz w:val="20"/>
                <w:szCs w:val="20"/>
                <w:cs/>
              </w:rPr>
              <w:t>)</w:t>
            </w:r>
          </w:p>
        </w:tc>
        <w:tc>
          <w:tcPr>
            <w:tcW w:w="994" w:type="dxa"/>
            <w:gridSpan w:val="2"/>
            <w:tcBorders>
              <w:bottom w:val="nil"/>
            </w:tcBorders>
            <w:shd w:val="clear" w:color="auto" w:fill="auto"/>
            <w:vAlign w:val="bottom"/>
          </w:tcPr>
          <w:p w14:paraId="0CD5FFC3"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r w:rsidRPr="00C538EA">
              <w:rPr>
                <w:rFonts w:ascii="Angsana New" w:hAnsi="Angsana New" w:cs="Angsana New"/>
                <w:color w:val="000000" w:themeColor="text1"/>
                <w:sz w:val="20"/>
                <w:szCs w:val="20"/>
                <w:cs/>
              </w:rPr>
              <w:t>(</w:t>
            </w:r>
            <w:r w:rsidRPr="00C107A8">
              <w:rPr>
                <w:rFonts w:ascii="Angsana New" w:hAnsi="Angsana New" w:cs="Angsana New"/>
                <w:color w:val="000000" w:themeColor="text1"/>
                <w:sz w:val="20"/>
                <w:szCs w:val="20"/>
              </w:rPr>
              <w:t>13,</w:t>
            </w:r>
            <w:r>
              <w:rPr>
                <w:rFonts w:ascii="Angsana New" w:hAnsi="Angsana New" w:cs="Angsana New"/>
                <w:color w:val="000000" w:themeColor="text1"/>
                <w:sz w:val="20"/>
                <w:szCs w:val="20"/>
              </w:rPr>
              <w:t>986,678</w:t>
            </w:r>
            <w:r w:rsidRPr="00C538EA">
              <w:rPr>
                <w:rFonts w:ascii="Angsana New" w:hAnsi="Angsana New" w:cs="Angsana New"/>
                <w:color w:val="000000" w:themeColor="text1"/>
                <w:sz w:val="20"/>
                <w:szCs w:val="20"/>
                <w:cs/>
              </w:rPr>
              <w:t>)</w:t>
            </w:r>
          </w:p>
        </w:tc>
      </w:tr>
      <w:tr w:rsidR="004451E4" w:rsidRPr="00F25612" w14:paraId="359FA207" w14:textId="77777777" w:rsidTr="001651FC">
        <w:trPr>
          <w:trHeight w:val="156"/>
        </w:trPr>
        <w:tc>
          <w:tcPr>
            <w:tcW w:w="3554" w:type="dxa"/>
            <w:gridSpan w:val="5"/>
            <w:tcBorders>
              <w:bottom w:val="nil"/>
            </w:tcBorders>
            <w:shd w:val="clear" w:color="auto" w:fill="auto"/>
            <w:vAlign w:val="bottom"/>
          </w:tcPr>
          <w:p w14:paraId="066FEA67" w14:textId="09A6A6DE" w:rsidR="004451E4" w:rsidRPr="00A9159A" w:rsidRDefault="004451E4" w:rsidP="004451E4">
            <w:pPr>
              <w:spacing w:line="340" w:lineRule="exact"/>
              <w:ind w:left="-118" w:right="1"/>
              <w:jc w:val="left"/>
              <w:rPr>
                <w:rFonts w:ascii="Angsana New" w:hAnsi="Angsana New" w:cs="Angsana New"/>
                <w:color w:val="000000" w:themeColor="text1"/>
                <w:sz w:val="20"/>
                <w:szCs w:val="20"/>
                <w:highlight w:val="yellow"/>
                <w:cs/>
              </w:rPr>
            </w:pPr>
            <w:r w:rsidRPr="00A9159A">
              <w:rPr>
                <w:rFonts w:asciiTheme="majorBidi" w:hAnsiTheme="majorBidi" w:cstheme="majorBidi"/>
                <w:sz w:val="20"/>
                <w:szCs w:val="20"/>
                <w:cs/>
              </w:rPr>
              <w:t>(</w:t>
            </w:r>
            <w:r w:rsidRPr="00A9159A">
              <w:rPr>
                <w:rFonts w:asciiTheme="majorBidi" w:hAnsiTheme="majorBidi" w:cstheme="majorBidi"/>
                <w:sz w:val="20"/>
                <w:szCs w:val="20"/>
              </w:rPr>
              <w:t>Less</w:t>
            </w:r>
            <w:r w:rsidRPr="00A9159A">
              <w:rPr>
                <w:rFonts w:asciiTheme="majorBidi" w:hAnsiTheme="majorBidi" w:cstheme="majorBidi"/>
                <w:sz w:val="20"/>
                <w:szCs w:val="20"/>
                <w:cs/>
              </w:rPr>
              <w:t>)</w:t>
            </w:r>
            <w:r w:rsidRPr="00A9159A">
              <w:rPr>
                <w:rFonts w:asciiTheme="majorBidi" w:hAnsiTheme="majorBidi" w:cstheme="majorBidi"/>
                <w:sz w:val="20"/>
                <w:szCs w:val="20"/>
              </w:rPr>
              <w:t xml:space="preserve"> Allowance for impairment</w:t>
            </w:r>
          </w:p>
        </w:tc>
        <w:tc>
          <w:tcPr>
            <w:tcW w:w="851" w:type="dxa"/>
            <w:gridSpan w:val="2"/>
            <w:tcBorders>
              <w:bottom w:val="nil"/>
            </w:tcBorders>
            <w:shd w:val="clear" w:color="auto" w:fill="auto"/>
            <w:vAlign w:val="bottom"/>
          </w:tcPr>
          <w:p w14:paraId="0E802B4B"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55" w:type="dxa"/>
            <w:gridSpan w:val="2"/>
            <w:tcBorders>
              <w:bottom w:val="nil"/>
            </w:tcBorders>
            <w:shd w:val="clear" w:color="auto" w:fill="auto"/>
            <w:vAlign w:val="bottom"/>
          </w:tcPr>
          <w:p w14:paraId="66099FD2"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p>
        </w:tc>
        <w:tc>
          <w:tcPr>
            <w:tcW w:w="1417" w:type="dxa"/>
            <w:gridSpan w:val="2"/>
            <w:tcBorders>
              <w:bottom w:val="nil"/>
            </w:tcBorders>
            <w:shd w:val="clear" w:color="auto" w:fill="auto"/>
          </w:tcPr>
          <w:p w14:paraId="1A45261A"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p>
        </w:tc>
        <w:tc>
          <w:tcPr>
            <w:tcW w:w="993" w:type="dxa"/>
            <w:gridSpan w:val="3"/>
            <w:tcBorders>
              <w:bottom w:val="nil"/>
            </w:tcBorders>
            <w:shd w:val="clear" w:color="auto" w:fill="auto"/>
            <w:vAlign w:val="bottom"/>
          </w:tcPr>
          <w:p w14:paraId="69D37754"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6" w:type="dxa"/>
            <w:gridSpan w:val="3"/>
            <w:tcBorders>
              <w:bottom w:val="nil"/>
            </w:tcBorders>
            <w:shd w:val="clear" w:color="auto" w:fill="auto"/>
            <w:vAlign w:val="bottom"/>
          </w:tcPr>
          <w:p w14:paraId="7095C115"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42" w:type="dxa"/>
            <w:gridSpan w:val="2"/>
            <w:tcBorders>
              <w:bottom w:val="nil"/>
            </w:tcBorders>
            <w:shd w:val="clear" w:color="auto" w:fill="auto"/>
            <w:vAlign w:val="bottom"/>
          </w:tcPr>
          <w:p w14:paraId="3C1D2E3A"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50" w:type="dxa"/>
            <w:gridSpan w:val="2"/>
            <w:tcBorders>
              <w:bottom w:val="nil"/>
            </w:tcBorders>
            <w:shd w:val="clear" w:color="auto" w:fill="auto"/>
            <w:vAlign w:val="bottom"/>
          </w:tcPr>
          <w:p w14:paraId="46833A9E"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700" w:type="dxa"/>
            <w:tcBorders>
              <w:bottom w:val="nil"/>
            </w:tcBorders>
            <w:shd w:val="clear" w:color="auto" w:fill="auto"/>
            <w:vAlign w:val="bottom"/>
          </w:tcPr>
          <w:p w14:paraId="336C872E"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1427" w:type="dxa"/>
            <w:gridSpan w:val="2"/>
            <w:tcBorders>
              <w:bottom w:val="nil"/>
            </w:tcBorders>
            <w:shd w:val="clear" w:color="auto" w:fill="auto"/>
          </w:tcPr>
          <w:p w14:paraId="658AC9FF"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gridSpan w:val="3"/>
            <w:tcBorders>
              <w:bottom w:val="nil"/>
            </w:tcBorders>
            <w:shd w:val="clear" w:color="auto" w:fill="auto"/>
            <w:vAlign w:val="bottom"/>
          </w:tcPr>
          <w:p w14:paraId="1874371F"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0" w:type="dxa"/>
            <w:gridSpan w:val="2"/>
            <w:tcBorders>
              <w:bottom w:val="nil"/>
            </w:tcBorders>
            <w:shd w:val="clear" w:color="auto" w:fill="auto"/>
            <w:vAlign w:val="bottom"/>
          </w:tcPr>
          <w:p w14:paraId="3D7360ED" w14:textId="77777777" w:rsidR="004451E4" w:rsidRPr="00C538EA"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cs/>
              </w:rPr>
            </w:pPr>
            <w:r>
              <w:rPr>
                <w:rFonts w:ascii="Angsana New" w:hAnsi="Angsana New" w:cs="Angsana New" w:hint="cs"/>
                <w:color w:val="000000" w:themeColor="text1"/>
                <w:sz w:val="20"/>
                <w:szCs w:val="20"/>
                <w:cs/>
              </w:rPr>
              <w:t>-</w:t>
            </w:r>
          </w:p>
        </w:tc>
        <w:tc>
          <w:tcPr>
            <w:tcW w:w="994" w:type="dxa"/>
            <w:gridSpan w:val="2"/>
            <w:tcBorders>
              <w:bottom w:val="nil"/>
            </w:tcBorders>
            <w:shd w:val="clear" w:color="auto" w:fill="auto"/>
            <w:vAlign w:val="bottom"/>
          </w:tcPr>
          <w:p w14:paraId="0E5A3493" w14:textId="77777777" w:rsidR="004451E4" w:rsidRPr="00C107A8" w:rsidRDefault="004451E4" w:rsidP="004451E4">
            <w:pPr>
              <w:pBdr>
                <w:bottom w:val="single" w:sz="4" w:space="1" w:color="auto"/>
              </w:pBdr>
              <w:spacing w:line="340" w:lineRule="exact"/>
              <w:ind w:left="-118" w:right="1"/>
              <w:jc w:val="right"/>
              <w:rPr>
                <w:rFonts w:ascii="Angsana New" w:hAnsi="Angsana New" w:cs="Angsana New"/>
                <w:color w:val="000000" w:themeColor="text1"/>
                <w:sz w:val="20"/>
                <w:szCs w:val="20"/>
              </w:rPr>
            </w:pPr>
            <w:r w:rsidRPr="00C107A8">
              <w:rPr>
                <w:rFonts w:ascii="Angsana New" w:hAnsi="Angsana New" w:cs="Angsana New"/>
                <w:color w:val="000000" w:themeColor="text1"/>
                <w:sz w:val="20"/>
                <w:szCs w:val="20"/>
                <w:cs/>
              </w:rPr>
              <w:t xml:space="preserve">  (</w:t>
            </w:r>
            <w:r>
              <w:rPr>
                <w:rFonts w:ascii="Angsana New" w:hAnsi="Angsana New" w:cs="Angsana New"/>
                <w:color w:val="000000" w:themeColor="text1"/>
                <w:sz w:val="20"/>
                <w:szCs w:val="20"/>
              </w:rPr>
              <w:t>55,552,681</w:t>
            </w:r>
            <w:r w:rsidRPr="00C107A8">
              <w:rPr>
                <w:rFonts w:ascii="Angsana New" w:hAnsi="Angsana New" w:cs="Angsana New"/>
                <w:color w:val="000000" w:themeColor="text1"/>
                <w:sz w:val="20"/>
                <w:szCs w:val="20"/>
                <w:cs/>
              </w:rPr>
              <w:t>)</w:t>
            </w:r>
          </w:p>
        </w:tc>
      </w:tr>
      <w:tr w:rsidR="004451E4" w:rsidRPr="00F25612" w14:paraId="776D2E60" w14:textId="77777777" w:rsidTr="001651FC">
        <w:trPr>
          <w:trHeight w:val="190"/>
        </w:trPr>
        <w:tc>
          <w:tcPr>
            <w:tcW w:w="2699" w:type="dxa"/>
            <w:gridSpan w:val="3"/>
            <w:tcBorders>
              <w:bottom w:val="nil"/>
            </w:tcBorders>
            <w:shd w:val="clear" w:color="auto" w:fill="auto"/>
            <w:vAlign w:val="bottom"/>
          </w:tcPr>
          <w:p w14:paraId="4817A9FA" w14:textId="5E881D9B" w:rsidR="004451E4" w:rsidRPr="00A9159A" w:rsidRDefault="004451E4" w:rsidP="004451E4">
            <w:pPr>
              <w:spacing w:line="340" w:lineRule="exact"/>
              <w:ind w:left="-118" w:right="1"/>
              <w:jc w:val="left"/>
              <w:rPr>
                <w:rFonts w:ascii="Angsana New" w:hAnsi="Angsana New" w:cs="Angsana New"/>
                <w:color w:val="000000" w:themeColor="text1"/>
                <w:sz w:val="20"/>
                <w:szCs w:val="20"/>
                <w:highlight w:val="yellow"/>
              </w:rPr>
            </w:pPr>
            <w:r w:rsidRPr="00A9159A">
              <w:rPr>
                <w:rFonts w:asciiTheme="majorBidi" w:hAnsiTheme="majorBidi" w:cstheme="majorBidi"/>
                <w:color w:val="000000" w:themeColor="text1"/>
                <w:sz w:val="20"/>
                <w:szCs w:val="20"/>
              </w:rPr>
              <w:t>Investment property - net</w:t>
            </w:r>
          </w:p>
        </w:tc>
        <w:tc>
          <w:tcPr>
            <w:tcW w:w="855" w:type="dxa"/>
            <w:gridSpan w:val="2"/>
            <w:tcBorders>
              <w:bottom w:val="nil"/>
            </w:tcBorders>
            <w:shd w:val="clear" w:color="auto" w:fill="auto"/>
            <w:vAlign w:val="bottom"/>
          </w:tcPr>
          <w:p w14:paraId="4EE0C7F1"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51" w:type="dxa"/>
            <w:gridSpan w:val="2"/>
            <w:tcBorders>
              <w:bottom w:val="nil"/>
            </w:tcBorders>
            <w:shd w:val="clear" w:color="auto" w:fill="auto"/>
            <w:vAlign w:val="bottom"/>
          </w:tcPr>
          <w:p w14:paraId="20634683"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p>
        </w:tc>
        <w:tc>
          <w:tcPr>
            <w:tcW w:w="855" w:type="dxa"/>
            <w:gridSpan w:val="2"/>
            <w:tcBorders>
              <w:bottom w:val="nil"/>
            </w:tcBorders>
            <w:shd w:val="clear" w:color="auto" w:fill="auto"/>
            <w:vAlign w:val="bottom"/>
          </w:tcPr>
          <w:p w14:paraId="1B94E0E4"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p>
        </w:tc>
        <w:tc>
          <w:tcPr>
            <w:tcW w:w="1417" w:type="dxa"/>
            <w:gridSpan w:val="2"/>
            <w:tcBorders>
              <w:bottom w:val="nil"/>
            </w:tcBorders>
            <w:shd w:val="clear" w:color="auto" w:fill="auto"/>
          </w:tcPr>
          <w:p w14:paraId="39844160"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3" w:type="dxa"/>
            <w:gridSpan w:val="3"/>
            <w:tcBorders>
              <w:bottom w:val="nil"/>
            </w:tcBorders>
            <w:shd w:val="clear" w:color="auto" w:fill="auto"/>
            <w:vAlign w:val="bottom"/>
          </w:tcPr>
          <w:p w14:paraId="21CCE2B5"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6" w:type="dxa"/>
            <w:gridSpan w:val="3"/>
            <w:tcBorders>
              <w:bottom w:val="nil"/>
            </w:tcBorders>
            <w:shd w:val="clear" w:color="auto" w:fill="auto"/>
            <w:vAlign w:val="bottom"/>
          </w:tcPr>
          <w:p w14:paraId="4C2203A2"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42" w:type="dxa"/>
            <w:gridSpan w:val="2"/>
            <w:tcBorders>
              <w:bottom w:val="nil"/>
            </w:tcBorders>
            <w:shd w:val="clear" w:color="auto" w:fill="auto"/>
            <w:vAlign w:val="bottom"/>
          </w:tcPr>
          <w:p w14:paraId="4FF23B70"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850" w:type="dxa"/>
            <w:gridSpan w:val="2"/>
            <w:tcBorders>
              <w:bottom w:val="nil"/>
            </w:tcBorders>
            <w:shd w:val="clear" w:color="auto" w:fill="auto"/>
            <w:vAlign w:val="bottom"/>
          </w:tcPr>
          <w:p w14:paraId="1ADF0C82"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700" w:type="dxa"/>
            <w:tcBorders>
              <w:bottom w:val="nil"/>
            </w:tcBorders>
            <w:shd w:val="clear" w:color="auto" w:fill="auto"/>
            <w:vAlign w:val="bottom"/>
          </w:tcPr>
          <w:p w14:paraId="79EFA260"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cs/>
              </w:rPr>
            </w:pPr>
          </w:p>
        </w:tc>
        <w:tc>
          <w:tcPr>
            <w:tcW w:w="1427" w:type="dxa"/>
            <w:gridSpan w:val="2"/>
            <w:tcBorders>
              <w:bottom w:val="nil"/>
            </w:tcBorders>
            <w:shd w:val="clear" w:color="auto" w:fill="auto"/>
          </w:tcPr>
          <w:p w14:paraId="79354431"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2" w:type="dxa"/>
            <w:gridSpan w:val="3"/>
            <w:tcBorders>
              <w:bottom w:val="nil"/>
            </w:tcBorders>
            <w:shd w:val="clear" w:color="auto" w:fill="auto"/>
            <w:vAlign w:val="bottom"/>
          </w:tcPr>
          <w:p w14:paraId="0B860DCE" w14:textId="77777777" w:rsidR="004451E4" w:rsidRPr="006E5741" w:rsidRDefault="004451E4" w:rsidP="004451E4">
            <w:pPr>
              <w:spacing w:line="340" w:lineRule="exact"/>
              <w:ind w:left="-118" w:right="1"/>
              <w:jc w:val="right"/>
              <w:rPr>
                <w:rFonts w:ascii="Angsana New" w:hAnsi="Angsana New" w:cs="Angsana New"/>
                <w:color w:val="000000" w:themeColor="text1"/>
                <w:sz w:val="20"/>
                <w:szCs w:val="20"/>
              </w:rPr>
            </w:pPr>
          </w:p>
        </w:tc>
        <w:tc>
          <w:tcPr>
            <w:tcW w:w="990" w:type="dxa"/>
            <w:gridSpan w:val="2"/>
            <w:tcBorders>
              <w:bottom w:val="nil"/>
            </w:tcBorders>
            <w:shd w:val="clear" w:color="auto" w:fill="auto"/>
            <w:vAlign w:val="bottom"/>
          </w:tcPr>
          <w:p w14:paraId="30CC5102" w14:textId="77777777" w:rsidR="004451E4" w:rsidRPr="006E5741" w:rsidRDefault="004451E4" w:rsidP="004451E4">
            <w:pPr>
              <w:pBdr>
                <w:bottom w:val="double" w:sz="4" w:space="1" w:color="auto"/>
              </w:pBdr>
              <w:spacing w:line="340" w:lineRule="exact"/>
              <w:ind w:left="-118" w:right="1"/>
              <w:jc w:val="right"/>
              <w:rPr>
                <w:rFonts w:ascii="Angsana New" w:hAnsi="Angsana New" w:cs="Angsana New"/>
                <w:color w:val="000000" w:themeColor="text1"/>
                <w:sz w:val="20"/>
                <w:szCs w:val="20"/>
              </w:rPr>
            </w:pPr>
            <w:r w:rsidRPr="00D3032C">
              <w:rPr>
                <w:rFonts w:ascii="Angsana New" w:hAnsi="Angsana New" w:cs="Angsana New"/>
                <w:color w:val="000000" w:themeColor="text1"/>
                <w:sz w:val="20"/>
                <w:szCs w:val="20"/>
              </w:rPr>
              <w:t>830</w:t>
            </w:r>
            <w:r w:rsidRPr="000F3900">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156</w:t>
            </w:r>
            <w:r w:rsidRPr="000F3900">
              <w:rPr>
                <w:rFonts w:ascii="Angsana New" w:hAnsi="Angsana New" w:cs="Angsana New"/>
                <w:color w:val="000000" w:themeColor="text1"/>
                <w:sz w:val="20"/>
                <w:szCs w:val="20"/>
              </w:rPr>
              <w:t>,</w:t>
            </w:r>
            <w:r w:rsidRPr="00D3032C">
              <w:rPr>
                <w:rFonts w:ascii="Angsana New" w:hAnsi="Angsana New" w:cs="Angsana New"/>
                <w:color w:val="000000" w:themeColor="text1"/>
                <w:sz w:val="20"/>
                <w:szCs w:val="20"/>
              </w:rPr>
              <w:t>053</w:t>
            </w:r>
          </w:p>
        </w:tc>
        <w:tc>
          <w:tcPr>
            <w:tcW w:w="994" w:type="dxa"/>
            <w:gridSpan w:val="2"/>
            <w:tcBorders>
              <w:bottom w:val="nil"/>
            </w:tcBorders>
            <w:shd w:val="clear" w:color="auto" w:fill="auto"/>
            <w:vAlign w:val="bottom"/>
          </w:tcPr>
          <w:p w14:paraId="294C83E8" w14:textId="77777777" w:rsidR="004451E4" w:rsidRPr="006E5741" w:rsidRDefault="004451E4" w:rsidP="004451E4">
            <w:pPr>
              <w:pBdr>
                <w:bottom w:val="double" w:sz="4" w:space="1" w:color="auto"/>
              </w:pBdr>
              <w:spacing w:line="340" w:lineRule="exact"/>
              <w:ind w:left="-118" w:right="1"/>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1,531,053,110</w:t>
            </w:r>
          </w:p>
        </w:tc>
      </w:tr>
    </w:tbl>
    <w:p w14:paraId="7ECC5916" w14:textId="77777777" w:rsidR="00A506CC" w:rsidRDefault="00A506CC" w:rsidP="002F12D7">
      <w:pPr>
        <w:tabs>
          <w:tab w:val="left" w:pos="9781"/>
        </w:tabs>
        <w:ind w:right="142"/>
        <w:jc w:val="thaiDistribute"/>
        <w:rPr>
          <w:rFonts w:asciiTheme="majorBidi" w:hAnsiTheme="majorBidi" w:cstheme="majorBidi"/>
          <w:spacing w:val="-2"/>
        </w:rPr>
      </w:pPr>
    </w:p>
    <w:p w14:paraId="5D69056E" w14:textId="77777777" w:rsidR="00F20781" w:rsidRDefault="00F20781" w:rsidP="002F12D7">
      <w:pPr>
        <w:tabs>
          <w:tab w:val="left" w:pos="9781"/>
        </w:tabs>
        <w:ind w:right="142"/>
        <w:jc w:val="thaiDistribute"/>
        <w:rPr>
          <w:rFonts w:asciiTheme="majorBidi" w:hAnsiTheme="majorBidi" w:cstheme="majorBidi"/>
          <w:spacing w:val="-2"/>
        </w:rPr>
      </w:pPr>
    </w:p>
    <w:p w14:paraId="6F12448A" w14:textId="77777777" w:rsidR="00F20781" w:rsidRDefault="00F20781" w:rsidP="002F12D7">
      <w:pPr>
        <w:tabs>
          <w:tab w:val="left" w:pos="9781"/>
        </w:tabs>
        <w:ind w:right="142"/>
        <w:jc w:val="thaiDistribute"/>
        <w:rPr>
          <w:rFonts w:asciiTheme="majorBidi" w:hAnsiTheme="majorBidi" w:cstheme="majorBidi"/>
          <w:spacing w:val="-2"/>
        </w:rPr>
      </w:pPr>
    </w:p>
    <w:p w14:paraId="64702682" w14:textId="77777777" w:rsidR="00F20781" w:rsidRDefault="00F20781" w:rsidP="002F12D7">
      <w:pPr>
        <w:tabs>
          <w:tab w:val="left" w:pos="9781"/>
        </w:tabs>
        <w:ind w:right="142"/>
        <w:jc w:val="thaiDistribute"/>
        <w:rPr>
          <w:rFonts w:asciiTheme="majorBidi" w:hAnsiTheme="majorBidi" w:cstheme="majorBidi"/>
          <w:spacing w:val="-2"/>
        </w:rPr>
      </w:pPr>
    </w:p>
    <w:tbl>
      <w:tblPr>
        <w:tblStyle w:val="TableGrid"/>
        <w:tblW w:w="149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3"/>
        <w:gridCol w:w="1118"/>
        <w:gridCol w:w="818"/>
        <w:gridCol w:w="942"/>
        <w:gridCol w:w="994"/>
        <w:gridCol w:w="1116"/>
        <w:gridCol w:w="1119"/>
        <w:gridCol w:w="996"/>
        <w:gridCol w:w="997"/>
        <w:gridCol w:w="875"/>
        <w:gridCol w:w="1161"/>
        <w:gridCol w:w="1118"/>
        <w:gridCol w:w="1091"/>
      </w:tblGrid>
      <w:tr w:rsidR="00746ABC" w:rsidRPr="005C3A88" w14:paraId="4618196E" w14:textId="77777777" w:rsidTr="00746ABC">
        <w:trPr>
          <w:trHeight w:val="397"/>
        </w:trPr>
        <w:tc>
          <w:tcPr>
            <w:tcW w:w="2589" w:type="dxa"/>
            <w:shd w:val="clear" w:color="auto" w:fill="auto"/>
          </w:tcPr>
          <w:p w14:paraId="3441DEA2" w14:textId="77777777" w:rsidR="00746ABC" w:rsidRPr="00885C18" w:rsidRDefault="00746ABC" w:rsidP="0011053D">
            <w:pPr>
              <w:spacing w:line="340" w:lineRule="exact"/>
              <w:ind w:left="-118" w:right="1"/>
              <w:jc w:val="thaiDistribute"/>
              <w:rPr>
                <w:rFonts w:asciiTheme="majorBidi" w:hAnsiTheme="majorBidi" w:cstheme="majorBidi"/>
                <w:color w:val="000000" w:themeColor="text1"/>
                <w:sz w:val="24"/>
                <w:szCs w:val="24"/>
              </w:rPr>
            </w:pPr>
          </w:p>
        </w:tc>
        <w:tc>
          <w:tcPr>
            <w:tcW w:w="12329" w:type="dxa"/>
            <w:gridSpan w:val="12"/>
            <w:shd w:val="clear" w:color="auto" w:fill="auto"/>
            <w:vAlign w:val="bottom"/>
          </w:tcPr>
          <w:p w14:paraId="5E06CDF5" w14:textId="1EE8A107" w:rsidR="00746ABC" w:rsidRPr="00885C18" w:rsidRDefault="00746ABC" w:rsidP="0011053D">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885C18">
              <w:rPr>
                <w:rFonts w:ascii="Angsana New" w:hAnsi="Angsana New" w:cs="Angsana New"/>
                <w:color w:val="000000" w:themeColor="text1"/>
                <w:sz w:val="24"/>
                <w:szCs w:val="24"/>
                <w:cs/>
              </w:rPr>
              <w:t>(</w:t>
            </w:r>
            <w:r w:rsidRPr="00885C18">
              <w:rPr>
                <w:rFonts w:ascii="Angsana New" w:hAnsi="Angsana New" w:cs="Angsana New"/>
                <w:color w:val="000000" w:themeColor="text1"/>
                <w:sz w:val="24"/>
                <w:szCs w:val="24"/>
              </w:rPr>
              <w:t>Unit : Baht</w:t>
            </w:r>
            <w:r w:rsidRPr="00885C18">
              <w:rPr>
                <w:rFonts w:ascii="Angsana New" w:hAnsi="Angsana New" w:cs="Angsana New"/>
                <w:color w:val="000000" w:themeColor="text1"/>
                <w:sz w:val="24"/>
                <w:szCs w:val="24"/>
                <w:cs/>
              </w:rPr>
              <w:t>)</w:t>
            </w:r>
          </w:p>
        </w:tc>
      </w:tr>
      <w:tr w:rsidR="00746ABC" w:rsidRPr="005C3A88" w14:paraId="675F56FE" w14:textId="77777777" w:rsidTr="00746ABC">
        <w:trPr>
          <w:trHeight w:val="397"/>
        </w:trPr>
        <w:tc>
          <w:tcPr>
            <w:tcW w:w="2589" w:type="dxa"/>
            <w:shd w:val="clear" w:color="auto" w:fill="auto"/>
          </w:tcPr>
          <w:p w14:paraId="25945A3E" w14:textId="77777777" w:rsidR="00746ABC" w:rsidRPr="00885C18" w:rsidRDefault="00746ABC" w:rsidP="0011053D">
            <w:pPr>
              <w:spacing w:line="340" w:lineRule="exact"/>
              <w:ind w:left="-118" w:right="1"/>
              <w:jc w:val="thaiDistribute"/>
              <w:rPr>
                <w:rFonts w:asciiTheme="majorBidi" w:hAnsiTheme="majorBidi" w:cstheme="majorBidi"/>
                <w:color w:val="000000" w:themeColor="text1"/>
                <w:sz w:val="24"/>
                <w:szCs w:val="24"/>
              </w:rPr>
            </w:pPr>
          </w:p>
        </w:tc>
        <w:tc>
          <w:tcPr>
            <w:tcW w:w="12329" w:type="dxa"/>
            <w:gridSpan w:val="12"/>
            <w:shd w:val="clear" w:color="auto" w:fill="auto"/>
            <w:vAlign w:val="bottom"/>
          </w:tcPr>
          <w:p w14:paraId="4756C8BA" w14:textId="12DDECBC" w:rsidR="00746ABC" w:rsidRPr="00885C18" w:rsidRDefault="00746ABC" w:rsidP="0011053D">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885C18">
              <w:rPr>
                <w:rFonts w:ascii="Angsana New" w:hAnsi="Angsana New" w:cs="Angsana New"/>
                <w:sz w:val="24"/>
                <w:szCs w:val="24"/>
              </w:rPr>
              <w:t>Separate financial statements</w:t>
            </w:r>
          </w:p>
        </w:tc>
      </w:tr>
      <w:tr w:rsidR="00746ABC" w:rsidRPr="005C3A88" w14:paraId="2B09EB38" w14:textId="77777777" w:rsidTr="00B81158">
        <w:trPr>
          <w:trHeight w:val="113"/>
        </w:trPr>
        <w:tc>
          <w:tcPr>
            <w:tcW w:w="2589" w:type="dxa"/>
            <w:shd w:val="clear" w:color="auto" w:fill="auto"/>
          </w:tcPr>
          <w:p w14:paraId="4F993CCB" w14:textId="77777777" w:rsidR="00746ABC" w:rsidRPr="00885C18" w:rsidRDefault="00746ABC" w:rsidP="0011053D">
            <w:pPr>
              <w:spacing w:line="340" w:lineRule="exact"/>
              <w:ind w:left="-118" w:right="1"/>
              <w:jc w:val="thaiDistribute"/>
              <w:rPr>
                <w:rFonts w:asciiTheme="majorBidi" w:hAnsiTheme="majorBidi" w:cstheme="majorBidi"/>
                <w:color w:val="000000" w:themeColor="text1"/>
                <w:sz w:val="24"/>
                <w:szCs w:val="24"/>
              </w:rPr>
            </w:pPr>
          </w:p>
        </w:tc>
        <w:tc>
          <w:tcPr>
            <w:tcW w:w="4966" w:type="dxa"/>
            <w:gridSpan w:val="5"/>
            <w:shd w:val="clear" w:color="auto" w:fill="auto"/>
            <w:vAlign w:val="bottom"/>
          </w:tcPr>
          <w:p w14:paraId="44BE0E83" w14:textId="0E401E8D" w:rsidR="00746ABC" w:rsidRPr="00885C18" w:rsidRDefault="00746ABC" w:rsidP="0011053D">
            <w:pPr>
              <w:pBdr>
                <w:bottom w:val="single" w:sz="4" w:space="1" w:color="auto"/>
              </w:pBdr>
              <w:spacing w:line="340" w:lineRule="exact"/>
              <w:ind w:right="1"/>
              <w:jc w:val="center"/>
              <w:rPr>
                <w:rFonts w:asciiTheme="majorBidi" w:hAnsiTheme="majorBidi" w:cstheme="majorBidi"/>
                <w:color w:val="000000" w:themeColor="text1"/>
                <w:sz w:val="24"/>
                <w:szCs w:val="24"/>
              </w:rPr>
            </w:pPr>
            <w:r w:rsidRPr="00885C18">
              <w:rPr>
                <w:rFonts w:ascii="Angsana New" w:hAnsi="Angsana New" w:cs="Angsana New"/>
                <w:color w:val="000000" w:themeColor="text1"/>
                <w:sz w:val="24"/>
                <w:szCs w:val="24"/>
              </w:rPr>
              <w:t>Cost</w:t>
            </w:r>
          </w:p>
        </w:tc>
        <w:tc>
          <w:tcPr>
            <w:tcW w:w="5152" w:type="dxa"/>
            <w:gridSpan w:val="5"/>
            <w:shd w:val="clear" w:color="auto" w:fill="auto"/>
            <w:vAlign w:val="bottom"/>
          </w:tcPr>
          <w:p w14:paraId="4A3F9E77" w14:textId="2276102D" w:rsidR="00746ABC" w:rsidRPr="00885C18" w:rsidRDefault="00746ABC" w:rsidP="0011053D">
            <w:pPr>
              <w:pBdr>
                <w:bottom w:val="single" w:sz="4" w:space="1" w:color="auto"/>
              </w:pBdr>
              <w:spacing w:line="340" w:lineRule="exact"/>
              <w:ind w:right="1"/>
              <w:jc w:val="center"/>
              <w:rPr>
                <w:rFonts w:asciiTheme="majorBidi" w:hAnsiTheme="majorBidi" w:cstheme="majorBidi"/>
                <w:color w:val="000000" w:themeColor="text1"/>
                <w:sz w:val="24"/>
                <w:szCs w:val="24"/>
              </w:rPr>
            </w:pPr>
            <w:r w:rsidRPr="00885C18">
              <w:rPr>
                <w:rFonts w:ascii="Angsana New" w:hAnsi="Angsana New" w:cs="Angsana New"/>
                <w:sz w:val="24"/>
                <w:szCs w:val="24"/>
              </w:rPr>
              <w:t>Accumulated depreciation</w:t>
            </w:r>
          </w:p>
        </w:tc>
        <w:tc>
          <w:tcPr>
            <w:tcW w:w="2211" w:type="dxa"/>
            <w:gridSpan w:val="2"/>
            <w:shd w:val="clear" w:color="auto" w:fill="auto"/>
            <w:vAlign w:val="bottom"/>
          </w:tcPr>
          <w:p w14:paraId="05AF2422" w14:textId="7AAABE1D" w:rsidR="00746ABC" w:rsidRPr="00885C18" w:rsidRDefault="00746ABC" w:rsidP="0011053D">
            <w:pPr>
              <w:pBdr>
                <w:bottom w:val="single" w:sz="4" w:space="1" w:color="auto"/>
              </w:pBdr>
              <w:spacing w:line="340" w:lineRule="exact"/>
              <w:ind w:right="1"/>
              <w:jc w:val="center"/>
              <w:rPr>
                <w:rFonts w:asciiTheme="majorBidi" w:hAnsiTheme="majorBidi" w:cstheme="majorBidi"/>
                <w:color w:val="000000" w:themeColor="text1"/>
                <w:sz w:val="24"/>
                <w:szCs w:val="24"/>
              </w:rPr>
            </w:pPr>
            <w:r w:rsidRPr="00885C18">
              <w:rPr>
                <w:rFonts w:ascii="Angsana New" w:hAnsi="Angsana New" w:cs="Angsana New"/>
                <w:sz w:val="24"/>
                <w:szCs w:val="24"/>
              </w:rPr>
              <w:t>Book value</w:t>
            </w:r>
            <w:r w:rsidRPr="00885C18">
              <w:rPr>
                <w:rFonts w:ascii="Angsana New" w:hAnsi="Angsana New" w:cs="Angsana New"/>
                <w:sz w:val="24"/>
                <w:szCs w:val="24"/>
                <w:cs/>
              </w:rPr>
              <w:t xml:space="preserve"> </w:t>
            </w:r>
            <w:r w:rsidRPr="00885C18">
              <w:rPr>
                <w:rFonts w:ascii="Angsana New" w:hAnsi="Angsana New" w:cs="Angsana New"/>
                <w:sz w:val="24"/>
                <w:szCs w:val="24"/>
              </w:rPr>
              <w:t>- net</w:t>
            </w:r>
          </w:p>
        </w:tc>
      </w:tr>
      <w:tr w:rsidR="00885C18" w:rsidRPr="005C3A88" w14:paraId="453BA16C" w14:textId="77777777" w:rsidTr="00B81158">
        <w:trPr>
          <w:trHeight w:val="113"/>
        </w:trPr>
        <w:tc>
          <w:tcPr>
            <w:tcW w:w="2589" w:type="dxa"/>
            <w:shd w:val="clear" w:color="auto" w:fill="auto"/>
          </w:tcPr>
          <w:p w14:paraId="36918608" w14:textId="77777777" w:rsidR="00885C18" w:rsidRPr="00885C18" w:rsidRDefault="00885C18" w:rsidP="00885C18">
            <w:pPr>
              <w:spacing w:line="340" w:lineRule="exact"/>
              <w:ind w:left="-118" w:right="1"/>
              <w:jc w:val="thaiDistribute"/>
              <w:rPr>
                <w:rFonts w:asciiTheme="majorBidi" w:hAnsiTheme="majorBidi" w:cstheme="majorBidi"/>
                <w:color w:val="000000" w:themeColor="text1"/>
                <w:sz w:val="24"/>
                <w:szCs w:val="24"/>
              </w:rPr>
            </w:pPr>
          </w:p>
        </w:tc>
        <w:tc>
          <w:tcPr>
            <w:tcW w:w="1119" w:type="dxa"/>
            <w:shd w:val="clear" w:color="auto" w:fill="auto"/>
            <w:vAlign w:val="bottom"/>
          </w:tcPr>
          <w:p w14:paraId="40E4B8CB" w14:textId="77777777" w:rsidR="00885C18" w:rsidRPr="00885C18" w:rsidRDefault="00885C18" w:rsidP="00885C18">
            <w:pPr>
              <w:pBdr>
                <w:bottom w:val="single" w:sz="4" w:space="1" w:color="auto"/>
              </w:pBdr>
              <w:ind w:left="-118" w:right="-28"/>
              <w:jc w:val="center"/>
              <w:rPr>
                <w:rFonts w:ascii="Angsana New" w:hAnsi="Angsana New" w:cs="Angsana New"/>
                <w:sz w:val="24"/>
                <w:szCs w:val="24"/>
              </w:rPr>
            </w:pPr>
            <w:r w:rsidRPr="00885C18">
              <w:rPr>
                <w:rFonts w:ascii="Angsana New" w:hAnsi="Angsana New" w:cs="Angsana New"/>
                <w:sz w:val="24"/>
                <w:szCs w:val="24"/>
              </w:rPr>
              <w:t xml:space="preserve">As </w:t>
            </w:r>
            <w:proofErr w:type="gramStart"/>
            <w:r w:rsidRPr="00885C18">
              <w:rPr>
                <w:rFonts w:ascii="Angsana New" w:hAnsi="Angsana New" w:cs="Angsana New"/>
                <w:sz w:val="24"/>
                <w:szCs w:val="24"/>
              </w:rPr>
              <w:t>at</w:t>
            </w:r>
            <w:proofErr w:type="gramEnd"/>
            <w:r w:rsidRPr="00885C18">
              <w:rPr>
                <w:rFonts w:ascii="Angsana New" w:hAnsi="Angsana New" w:cs="Angsana New"/>
                <w:sz w:val="24"/>
                <w:szCs w:val="24"/>
              </w:rPr>
              <w:t xml:space="preserve"> December</w:t>
            </w:r>
          </w:p>
          <w:p w14:paraId="07CFADB6" w14:textId="21920948" w:rsidR="00885C18" w:rsidRPr="00885C18" w:rsidRDefault="00885C18" w:rsidP="00885C18">
            <w:pPr>
              <w:pBdr>
                <w:bottom w:val="single" w:sz="4" w:space="1" w:color="auto"/>
              </w:pBdr>
              <w:ind w:left="-118" w:right="-28"/>
              <w:jc w:val="center"/>
              <w:rPr>
                <w:rFonts w:asciiTheme="majorBidi" w:hAnsiTheme="majorBidi" w:cstheme="majorBidi"/>
                <w:color w:val="000000" w:themeColor="text1"/>
                <w:sz w:val="24"/>
                <w:szCs w:val="24"/>
              </w:rPr>
            </w:pPr>
            <w:r w:rsidRPr="00885C18">
              <w:rPr>
                <w:rFonts w:ascii="Angsana New" w:hAnsi="Angsana New" w:cs="Angsana New"/>
                <w:sz w:val="24"/>
                <w:szCs w:val="24"/>
              </w:rPr>
              <w:t>31,</w:t>
            </w:r>
            <w:r w:rsidRPr="00885C18">
              <w:rPr>
                <w:rFonts w:ascii="Angsana New" w:hAnsi="Angsana New" w:cs="Angsana New"/>
                <w:color w:val="000000" w:themeColor="text1"/>
                <w:sz w:val="24"/>
                <w:szCs w:val="24"/>
              </w:rPr>
              <w:t xml:space="preserve"> 2022</w:t>
            </w:r>
          </w:p>
        </w:tc>
        <w:tc>
          <w:tcPr>
            <w:tcW w:w="818" w:type="dxa"/>
            <w:shd w:val="clear" w:color="auto" w:fill="auto"/>
            <w:vAlign w:val="bottom"/>
          </w:tcPr>
          <w:p w14:paraId="4547D990" w14:textId="4DFBBF3C" w:rsidR="00885C18" w:rsidRPr="00885C18" w:rsidRDefault="00885C18" w:rsidP="00885C18">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885C18">
              <w:rPr>
                <w:rFonts w:ascii="Angsana New" w:hAnsi="Angsana New" w:cs="Angsana New"/>
                <w:sz w:val="24"/>
                <w:szCs w:val="24"/>
              </w:rPr>
              <w:t>Increased</w:t>
            </w:r>
          </w:p>
        </w:tc>
        <w:tc>
          <w:tcPr>
            <w:tcW w:w="917" w:type="dxa"/>
            <w:shd w:val="clear" w:color="auto" w:fill="auto"/>
            <w:vAlign w:val="bottom"/>
          </w:tcPr>
          <w:p w14:paraId="707236DC" w14:textId="49A9F9DE" w:rsidR="00885C18" w:rsidRPr="00885C18" w:rsidRDefault="00885C18" w:rsidP="00885C18">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885C18">
              <w:rPr>
                <w:rFonts w:ascii="Angsana New" w:hAnsi="Angsana New" w:cs="Angsana New"/>
                <w:sz w:val="24"/>
                <w:szCs w:val="24"/>
              </w:rPr>
              <w:t>(Decreased)</w:t>
            </w:r>
          </w:p>
        </w:tc>
        <w:tc>
          <w:tcPr>
            <w:tcW w:w="995" w:type="dxa"/>
            <w:shd w:val="clear" w:color="auto" w:fill="auto"/>
            <w:vAlign w:val="bottom"/>
          </w:tcPr>
          <w:p w14:paraId="68AF960C" w14:textId="75ADD21A" w:rsidR="00885C18" w:rsidRPr="00885C18" w:rsidRDefault="00885C18" w:rsidP="00885C18">
            <w:pPr>
              <w:pBdr>
                <w:bottom w:val="single" w:sz="4" w:space="1" w:color="auto"/>
              </w:pBdr>
              <w:ind w:left="-118" w:right="1"/>
              <w:jc w:val="center"/>
              <w:rPr>
                <w:rFonts w:ascii="Angsana New" w:hAnsi="Angsana New" w:cs="Angsana New"/>
                <w:color w:val="000000" w:themeColor="text1"/>
                <w:sz w:val="24"/>
                <w:szCs w:val="24"/>
                <w:cs/>
              </w:rPr>
            </w:pPr>
            <w:r w:rsidRPr="00885C18">
              <w:rPr>
                <w:rFonts w:ascii="Angsana New" w:hAnsi="Angsana New" w:cs="Angsana New"/>
                <w:color w:val="000000" w:themeColor="text1"/>
                <w:sz w:val="24"/>
                <w:szCs w:val="24"/>
              </w:rPr>
              <w:t>Transfer</w:t>
            </w:r>
            <w:r w:rsidRPr="00885C18">
              <w:rPr>
                <w:rFonts w:ascii="Angsana New" w:hAnsi="Angsana New" w:cs="Angsana New"/>
                <w:color w:val="000000" w:themeColor="text1"/>
                <w:sz w:val="24"/>
                <w:szCs w:val="24"/>
                <w:cs/>
              </w:rPr>
              <w:t xml:space="preserve"> </w:t>
            </w:r>
            <w:r w:rsidRPr="00885C18">
              <w:rPr>
                <w:rFonts w:ascii="Angsana New" w:hAnsi="Angsana New" w:cs="Angsana New"/>
                <w:color w:val="000000" w:themeColor="text1"/>
                <w:sz w:val="24"/>
                <w:szCs w:val="24"/>
              </w:rPr>
              <w:t>In</w:t>
            </w:r>
            <w:r w:rsidRPr="00885C18">
              <w:rPr>
                <w:rFonts w:ascii="Angsana New" w:hAnsi="Angsana New" w:cs="Angsana New"/>
                <w:color w:val="000000" w:themeColor="text1"/>
                <w:sz w:val="24"/>
                <w:szCs w:val="24"/>
                <w:cs/>
              </w:rPr>
              <w:t xml:space="preserve"> (</w:t>
            </w:r>
            <w:r w:rsidRPr="00885C18">
              <w:rPr>
                <w:rFonts w:ascii="Angsana New" w:hAnsi="Angsana New" w:cs="Angsana New"/>
                <w:color w:val="000000" w:themeColor="text1"/>
                <w:sz w:val="24"/>
                <w:szCs w:val="24"/>
              </w:rPr>
              <w:t>Out</w:t>
            </w:r>
            <w:r w:rsidRPr="00885C18">
              <w:rPr>
                <w:rFonts w:ascii="Angsana New" w:hAnsi="Angsana New" w:cs="Angsana New"/>
                <w:color w:val="000000" w:themeColor="text1"/>
                <w:sz w:val="24"/>
                <w:szCs w:val="24"/>
                <w:cs/>
              </w:rPr>
              <w:t>)</w:t>
            </w:r>
          </w:p>
        </w:tc>
        <w:tc>
          <w:tcPr>
            <w:tcW w:w="1117" w:type="dxa"/>
            <w:shd w:val="clear" w:color="auto" w:fill="auto"/>
            <w:vAlign w:val="bottom"/>
          </w:tcPr>
          <w:p w14:paraId="76D59B23" w14:textId="77777777" w:rsidR="00885C18" w:rsidRPr="00885C18" w:rsidRDefault="00885C18" w:rsidP="00885C18">
            <w:pPr>
              <w:pBdr>
                <w:bottom w:val="single" w:sz="4" w:space="1" w:color="auto"/>
              </w:pBdr>
              <w:ind w:left="-118" w:right="-28"/>
              <w:jc w:val="center"/>
              <w:rPr>
                <w:rFonts w:ascii="Angsana New" w:hAnsi="Angsana New" w:cs="Angsana New"/>
                <w:sz w:val="24"/>
                <w:szCs w:val="24"/>
              </w:rPr>
            </w:pPr>
            <w:r w:rsidRPr="00885C18">
              <w:rPr>
                <w:rFonts w:ascii="Angsana New" w:hAnsi="Angsana New" w:cs="Angsana New"/>
                <w:sz w:val="24"/>
                <w:szCs w:val="24"/>
              </w:rPr>
              <w:t xml:space="preserve">As </w:t>
            </w:r>
            <w:proofErr w:type="gramStart"/>
            <w:r w:rsidRPr="00885C18">
              <w:rPr>
                <w:rFonts w:ascii="Angsana New" w:hAnsi="Angsana New" w:cs="Angsana New"/>
                <w:sz w:val="24"/>
                <w:szCs w:val="24"/>
              </w:rPr>
              <w:t>at</w:t>
            </w:r>
            <w:proofErr w:type="gramEnd"/>
            <w:r w:rsidRPr="00885C18">
              <w:rPr>
                <w:rFonts w:ascii="Angsana New" w:hAnsi="Angsana New" w:cs="Angsana New"/>
                <w:sz w:val="24"/>
                <w:szCs w:val="24"/>
              </w:rPr>
              <w:t xml:space="preserve"> December</w:t>
            </w:r>
          </w:p>
          <w:p w14:paraId="331C3B94" w14:textId="269DE1C8" w:rsidR="00885C18" w:rsidRPr="00885C18" w:rsidRDefault="00885C18" w:rsidP="00885C18">
            <w:pPr>
              <w:pBdr>
                <w:bottom w:val="single" w:sz="4" w:space="1" w:color="auto"/>
              </w:pBdr>
              <w:ind w:left="-118" w:right="-28"/>
              <w:jc w:val="center"/>
              <w:rPr>
                <w:rFonts w:asciiTheme="majorBidi" w:hAnsiTheme="majorBidi" w:cstheme="majorBidi"/>
                <w:color w:val="000000" w:themeColor="text1"/>
                <w:sz w:val="24"/>
                <w:szCs w:val="24"/>
              </w:rPr>
            </w:pPr>
            <w:r w:rsidRPr="00885C18">
              <w:rPr>
                <w:rFonts w:ascii="Angsana New" w:hAnsi="Angsana New" w:cs="Angsana New"/>
                <w:sz w:val="24"/>
                <w:szCs w:val="24"/>
              </w:rPr>
              <w:t>31,</w:t>
            </w:r>
            <w:r w:rsidRPr="00885C18">
              <w:rPr>
                <w:rFonts w:ascii="Angsana New" w:hAnsi="Angsana New" w:cs="Angsana New"/>
                <w:color w:val="000000" w:themeColor="text1"/>
                <w:sz w:val="24"/>
                <w:szCs w:val="24"/>
              </w:rPr>
              <w:t xml:space="preserve"> 202</w:t>
            </w:r>
            <w:r w:rsidRPr="00885C18">
              <w:rPr>
                <w:rFonts w:ascii="Angsana New" w:hAnsi="Angsana New" w:cs="Angsana New"/>
                <w:color w:val="000000" w:themeColor="text1"/>
                <w:sz w:val="24"/>
                <w:szCs w:val="24"/>
              </w:rPr>
              <w:t>3</w:t>
            </w:r>
          </w:p>
        </w:tc>
        <w:tc>
          <w:tcPr>
            <w:tcW w:w="1119" w:type="dxa"/>
            <w:shd w:val="clear" w:color="auto" w:fill="auto"/>
            <w:vAlign w:val="bottom"/>
          </w:tcPr>
          <w:p w14:paraId="4C64639A" w14:textId="77777777" w:rsidR="00885C18" w:rsidRPr="00885C18" w:rsidRDefault="00885C18" w:rsidP="00885C18">
            <w:pPr>
              <w:pBdr>
                <w:bottom w:val="single" w:sz="4" w:space="1" w:color="auto"/>
              </w:pBdr>
              <w:ind w:left="-118" w:right="-28"/>
              <w:jc w:val="center"/>
              <w:rPr>
                <w:rFonts w:ascii="Angsana New" w:hAnsi="Angsana New" w:cs="Angsana New"/>
                <w:sz w:val="24"/>
                <w:szCs w:val="24"/>
              </w:rPr>
            </w:pPr>
            <w:r w:rsidRPr="00885C18">
              <w:rPr>
                <w:rFonts w:ascii="Angsana New" w:hAnsi="Angsana New" w:cs="Angsana New"/>
                <w:sz w:val="24"/>
                <w:szCs w:val="24"/>
              </w:rPr>
              <w:t xml:space="preserve">As </w:t>
            </w:r>
            <w:proofErr w:type="gramStart"/>
            <w:r w:rsidRPr="00885C18">
              <w:rPr>
                <w:rFonts w:ascii="Angsana New" w:hAnsi="Angsana New" w:cs="Angsana New"/>
                <w:sz w:val="24"/>
                <w:szCs w:val="24"/>
              </w:rPr>
              <w:t>at</w:t>
            </w:r>
            <w:proofErr w:type="gramEnd"/>
            <w:r w:rsidRPr="00885C18">
              <w:rPr>
                <w:rFonts w:ascii="Angsana New" w:hAnsi="Angsana New" w:cs="Angsana New"/>
                <w:sz w:val="24"/>
                <w:szCs w:val="24"/>
              </w:rPr>
              <w:t xml:space="preserve"> December</w:t>
            </w:r>
          </w:p>
          <w:p w14:paraId="5D2661D9" w14:textId="424DEA8E" w:rsidR="00885C18" w:rsidRPr="00885C18" w:rsidRDefault="00885C18" w:rsidP="00885C18">
            <w:pPr>
              <w:pBdr>
                <w:bottom w:val="single" w:sz="4" w:space="1" w:color="auto"/>
              </w:pBdr>
              <w:ind w:left="-118" w:right="-28"/>
              <w:jc w:val="center"/>
              <w:rPr>
                <w:rFonts w:asciiTheme="majorBidi" w:hAnsiTheme="majorBidi" w:cstheme="majorBidi"/>
                <w:color w:val="000000" w:themeColor="text1"/>
                <w:sz w:val="24"/>
                <w:szCs w:val="24"/>
              </w:rPr>
            </w:pPr>
            <w:r w:rsidRPr="00885C18">
              <w:rPr>
                <w:rFonts w:ascii="Angsana New" w:hAnsi="Angsana New" w:cs="Angsana New"/>
                <w:sz w:val="24"/>
                <w:szCs w:val="24"/>
              </w:rPr>
              <w:t>31,</w:t>
            </w:r>
            <w:r w:rsidRPr="00885C18">
              <w:rPr>
                <w:rFonts w:ascii="Angsana New" w:hAnsi="Angsana New" w:cs="Angsana New"/>
                <w:color w:val="000000" w:themeColor="text1"/>
                <w:sz w:val="24"/>
                <w:szCs w:val="24"/>
              </w:rPr>
              <w:t xml:space="preserve"> 2022</w:t>
            </w:r>
          </w:p>
        </w:tc>
        <w:tc>
          <w:tcPr>
            <w:tcW w:w="996" w:type="dxa"/>
            <w:shd w:val="clear" w:color="auto" w:fill="auto"/>
            <w:vAlign w:val="bottom"/>
          </w:tcPr>
          <w:p w14:paraId="2484ADCE" w14:textId="03E90DC7" w:rsidR="00885C18" w:rsidRPr="00885C18" w:rsidRDefault="00885C18" w:rsidP="00885C18">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885C18">
              <w:rPr>
                <w:rFonts w:ascii="Angsana New" w:hAnsi="Angsana New" w:cs="Angsana New"/>
                <w:sz w:val="24"/>
                <w:szCs w:val="24"/>
              </w:rPr>
              <w:t>(Increased</w:t>
            </w:r>
            <w:r w:rsidRPr="00885C18">
              <w:rPr>
                <w:rFonts w:ascii="Angsana New" w:hAnsi="Angsana New" w:cs="Angsana New"/>
                <w:color w:val="000000" w:themeColor="text1"/>
                <w:sz w:val="24"/>
                <w:szCs w:val="24"/>
              </w:rPr>
              <w:t>)</w:t>
            </w:r>
          </w:p>
        </w:tc>
        <w:tc>
          <w:tcPr>
            <w:tcW w:w="998" w:type="dxa"/>
            <w:shd w:val="clear" w:color="auto" w:fill="auto"/>
            <w:vAlign w:val="bottom"/>
          </w:tcPr>
          <w:p w14:paraId="110C87DD" w14:textId="1EFFC572" w:rsidR="00885C18" w:rsidRPr="00885C18" w:rsidRDefault="00885C18" w:rsidP="00885C18">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885C18">
              <w:rPr>
                <w:rFonts w:ascii="Angsana New" w:hAnsi="Angsana New" w:cs="Angsana New"/>
                <w:sz w:val="24"/>
                <w:szCs w:val="24"/>
              </w:rPr>
              <w:t>Decreased</w:t>
            </w:r>
          </w:p>
        </w:tc>
        <w:tc>
          <w:tcPr>
            <w:tcW w:w="877" w:type="dxa"/>
            <w:shd w:val="clear" w:color="auto" w:fill="auto"/>
            <w:vAlign w:val="bottom"/>
          </w:tcPr>
          <w:p w14:paraId="28C4DC77" w14:textId="579DE641" w:rsidR="00885C18" w:rsidRPr="00885C18" w:rsidRDefault="00885C18" w:rsidP="00885C18">
            <w:pPr>
              <w:pBdr>
                <w:bottom w:val="single" w:sz="4" w:space="1" w:color="auto"/>
              </w:pBdr>
              <w:ind w:left="-118" w:right="1"/>
              <w:jc w:val="center"/>
              <w:rPr>
                <w:rFonts w:ascii="Angsana New" w:hAnsi="Angsana New" w:cs="Angsana New"/>
                <w:color w:val="000000" w:themeColor="text1"/>
                <w:sz w:val="24"/>
                <w:szCs w:val="24"/>
                <w:cs/>
              </w:rPr>
            </w:pPr>
            <w:r w:rsidRPr="00885C18">
              <w:rPr>
                <w:rFonts w:ascii="Angsana New" w:hAnsi="Angsana New" w:cs="Angsana New"/>
                <w:color w:val="000000" w:themeColor="text1"/>
                <w:sz w:val="24"/>
                <w:szCs w:val="24"/>
              </w:rPr>
              <w:t>Transfer</w:t>
            </w:r>
            <w:r w:rsidRPr="00885C18">
              <w:rPr>
                <w:rFonts w:ascii="Angsana New" w:hAnsi="Angsana New" w:cs="Angsana New"/>
                <w:color w:val="000000" w:themeColor="text1"/>
                <w:sz w:val="24"/>
                <w:szCs w:val="24"/>
                <w:cs/>
              </w:rPr>
              <w:t xml:space="preserve"> </w:t>
            </w:r>
            <w:r w:rsidRPr="00885C18">
              <w:rPr>
                <w:rFonts w:ascii="Angsana New" w:hAnsi="Angsana New" w:cs="Angsana New"/>
                <w:color w:val="000000" w:themeColor="text1"/>
                <w:sz w:val="24"/>
                <w:szCs w:val="24"/>
              </w:rPr>
              <w:t>(In) Out</w:t>
            </w:r>
          </w:p>
        </w:tc>
        <w:tc>
          <w:tcPr>
            <w:tcW w:w="1162" w:type="dxa"/>
            <w:shd w:val="clear" w:color="auto" w:fill="auto"/>
            <w:vAlign w:val="bottom"/>
          </w:tcPr>
          <w:p w14:paraId="393394A7" w14:textId="77777777" w:rsidR="00885C18" w:rsidRPr="00885C18" w:rsidRDefault="00885C18" w:rsidP="00885C18">
            <w:pPr>
              <w:pBdr>
                <w:bottom w:val="single" w:sz="4" w:space="1" w:color="auto"/>
              </w:pBdr>
              <w:ind w:left="-118" w:right="-28"/>
              <w:jc w:val="center"/>
              <w:rPr>
                <w:rFonts w:ascii="Angsana New" w:hAnsi="Angsana New" w:cs="Angsana New"/>
                <w:sz w:val="24"/>
                <w:szCs w:val="24"/>
              </w:rPr>
            </w:pPr>
            <w:r w:rsidRPr="00885C18">
              <w:rPr>
                <w:rFonts w:ascii="Angsana New" w:hAnsi="Angsana New" w:cs="Angsana New"/>
                <w:sz w:val="24"/>
                <w:szCs w:val="24"/>
              </w:rPr>
              <w:t xml:space="preserve">As </w:t>
            </w:r>
            <w:proofErr w:type="gramStart"/>
            <w:r w:rsidRPr="00885C18">
              <w:rPr>
                <w:rFonts w:ascii="Angsana New" w:hAnsi="Angsana New" w:cs="Angsana New"/>
                <w:sz w:val="24"/>
                <w:szCs w:val="24"/>
              </w:rPr>
              <w:t>at</w:t>
            </w:r>
            <w:proofErr w:type="gramEnd"/>
            <w:r w:rsidRPr="00885C18">
              <w:rPr>
                <w:rFonts w:ascii="Angsana New" w:hAnsi="Angsana New" w:cs="Angsana New"/>
                <w:sz w:val="24"/>
                <w:szCs w:val="24"/>
              </w:rPr>
              <w:t xml:space="preserve"> December</w:t>
            </w:r>
          </w:p>
          <w:p w14:paraId="234A7708" w14:textId="2765F46B" w:rsidR="00885C18" w:rsidRPr="00885C18" w:rsidRDefault="00885C18" w:rsidP="00885C18">
            <w:pPr>
              <w:pBdr>
                <w:bottom w:val="single" w:sz="4" w:space="1" w:color="auto"/>
              </w:pBdr>
              <w:ind w:left="-118" w:right="-28"/>
              <w:jc w:val="center"/>
              <w:rPr>
                <w:rFonts w:asciiTheme="majorBidi" w:hAnsiTheme="majorBidi" w:cstheme="majorBidi"/>
                <w:color w:val="000000" w:themeColor="text1"/>
                <w:sz w:val="24"/>
                <w:szCs w:val="24"/>
              </w:rPr>
            </w:pPr>
            <w:r w:rsidRPr="00885C18">
              <w:rPr>
                <w:rFonts w:ascii="Angsana New" w:hAnsi="Angsana New" w:cs="Angsana New"/>
                <w:sz w:val="24"/>
                <w:szCs w:val="24"/>
              </w:rPr>
              <w:t>31,</w:t>
            </w:r>
            <w:r w:rsidRPr="00885C18">
              <w:rPr>
                <w:rFonts w:ascii="Angsana New" w:hAnsi="Angsana New" w:cs="Angsana New"/>
                <w:color w:val="000000" w:themeColor="text1"/>
                <w:sz w:val="24"/>
                <w:szCs w:val="24"/>
              </w:rPr>
              <w:t xml:space="preserve"> 202</w:t>
            </w:r>
            <w:r w:rsidRPr="00885C18">
              <w:rPr>
                <w:rFonts w:ascii="Angsana New" w:hAnsi="Angsana New" w:cs="Angsana New"/>
                <w:color w:val="000000" w:themeColor="text1"/>
                <w:sz w:val="24"/>
                <w:szCs w:val="24"/>
              </w:rPr>
              <w:t>3</w:t>
            </w:r>
          </w:p>
        </w:tc>
        <w:tc>
          <w:tcPr>
            <w:tcW w:w="1119" w:type="dxa"/>
            <w:shd w:val="clear" w:color="auto" w:fill="auto"/>
            <w:vAlign w:val="bottom"/>
          </w:tcPr>
          <w:p w14:paraId="7D27DBD7" w14:textId="77777777" w:rsidR="00885C18" w:rsidRPr="00885C18" w:rsidRDefault="00885C18" w:rsidP="00885C18">
            <w:pPr>
              <w:pBdr>
                <w:bottom w:val="single" w:sz="4" w:space="1" w:color="auto"/>
              </w:pBdr>
              <w:ind w:left="-118" w:right="-28"/>
              <w:jc w:val="center"/>
              <w:rPr>
                <w:rFonts w:ascii="Angsana New" w:hAnsi="Angsana New" w:cs="Angsana New"/>
                <w:sz w:val="24"/>
                <w:szCs w:val="24"/>
              </w:rPr>
            </w:pPr>
            <w:r w:rsidRPr="00885C18">
              <w:rPr>
                <w:rFonts w:ascii="Angsana New" w:hAnsi="Angsana New" w:cs="Angsana New"/>
                <w:sz w:val="24"/>
                <w:szCs w:val="24"/>
              </w:rPr>
              <w:t xml:space="preserve">As </w:t>
            </w:r>
            <w:proofErr w:type="gramStart"/>
            <w:r w:rsidRPr="00885C18">
              <w:rPr>
                <w:rFonts w:ascii="Angsana New" w:hAnsi="Angsana New" w:cs="Angsana New"/>
                <w:sz w:val="24"/>
                <w:szCs w:val="24"/>
              </w:rPr>
              <w:t>at</w:t>
            </w:r>
            <w:proofErr w:type="gramEnd"/>
            <w:r w:rsidRPr="00885C18">
              <w:rPr>
                <w:rFonts w:ascii="Angsana New" w:hAnsi="Angsana New" w:cs="Angsana New"/>
                <w:sz w:val="24"/>
                <w:szCs w:val="24"/>
              </w:rPr>
              <w:t xml:space="preserve"> December</w:t>
            </w:r>
          </w:p>
          <w:p w14:paraId="7AC5316A" w14:textId="7D29C74E" w:rsidR="00885C18" w:rsidRPr="00885C18" w:rsidRDefault="00885C18" w:rsidP="00885C18">
            <w:pPr>
              <w:pBdr>
                <w:bottom w:val="single" w:sz="4" w:space="1" w:color="auto"/>
              </w:pBdr>
              <w:ind w:left="-118" w:right="-28"/>
              <w:jc w:val="center"/>
              <w:rPr>
                <w:rFonts w:asciiTheme="majorBidi" w:hAnsiTheme="majorBidi" w:cstheme="majorBidi"/>
                <w:color w:val="000000" w:themeColor="text1"/>
                <w:sz w:val="24"/>
                <w:szCs w:val="24"/>
              </w:rPr>
            </w:pPr>
            <w:r w:rsidRPr="00885C18">
              <w:rPr>
                <w:rFonts w:ascii="Angsana New" w:hAnsi="Angsana New" w:cs="Angsana New"/>
                <w:sz w:val="24"/>
                <w:szCs w:val="24"/>
              </w:rPr>
              <w:t>31,</w:t>
            </w:r>
            <w:r w:rsidRPr="00885C18">
              <w:rPr>
                <w:rFonts w:ascii="Angsana New" w:hAnsi="Angsana New" w:cs="Angsana New"/>
                <w:color w:val="000000" w:themeColor="text1"/>
                <w:sz w:val="24"/>
                <w:szCs w:val="24"/>
              </w:rPr>
              <w:t xml:space="preserve"> 2022</w:t>
            </w:r>
          </w:p>
        </w:tc>
        <w:tc>
          <w:tcPr>
            <w:tcW w:w="1092" w:type="dxa"/>
            <w:shd w:val="clear" w:color="auto" w:fill="auto"/>
            <w:vAlign w:val="bottom"/>
          </w:tcPr>
          <w:p w14:paraId="7C59580B" w14:textId="77777777" w:rsidR="00885C18" w:rsidRPr="00885C18" w:rsidRDefault="00885C18" w:rsidP="00885C18">
            <w:pPr>
              <w:pBdr>
                <w:bottom w:val="single" w:sz="4" w:space="1" w:color="auto"/>
              </w:pBdr>
              <w:ind w:left="-118" w:right="-28"/>
              <w:jc w:val="center"/>
              <w:rPr>
                <w:rFonts w:ascii="Angsana New" w:hAnsi="Angsana New" w:cs="Angsana New"/>
                <w:sz w:val="24"/>
                <w:szCs w:val="24"/>
              </w:rPr>
            </w:pPr>
            <w:r w:rsidRPr="00885C18">
              <w:rPr>
                <w:rFonts w:ascii="Angsana New" w:hAnsi="Angsana New" w:cs="Angsana New"/>
                <w:sz w:val="24"/>
                <w:szCs w:val="24"/>
              </w:rPr>
              <w:t xml:space="preserve">As </w:t>
            </w:r>
            <w:proofErr w:type="gramStart"/>
            <w:r w:rsidRPr="00885C18">
              <w:rPr>
                <w:rFonts w:ascii="Angsana New" w:hAnsi="Angsana New" w:cs="Angsana New"/>
                <w:sz w:val="24"/>
                <w:szCs w:val="24"/>
              </w:rPr>
              <w:t>at</w:t>
            </w:r>
            <w:proofErr w:type="gramEnd"/>
            <w:r w:rsidRPr="00885C18">
              <w:rPr>
                <w:rFonts w:ascii="Angsana New" w:hAnsi="Angsana New" w:cs="Angsana New"/>
                <w:sz w:val="24"/>
                <w:szCs w:val="24"/>
              </w:rPr>
              <w:t xml:space="preserve"> December</w:t>
            </w:r>
          </w:p>
          <w:p w14:paraId="7A05A298" w14:textId="5DA8104F" w:rsidR="00885C18" w:rsidRPr="00885C18" w:rsidRDefault="00885C18" w:rsidP="00885C18">
            <w:pPr>
              <w:pBdr>
                <w:bottom w:val="single" w:sz="4" w:space="1" w:color="auto"/>
              </w:pBdr>
              <w:ind w:left="-118" w:right="-28"/>
              <w:jc w:val="center"/>
              <w:rPr>
                <w:rFonts w:asciiTheme="majorBidi" w:hAnsiTheme="majorBidi" w:cstheme="majorBidi" w:hint="cs"/>
                <w:color w:val="000000" w:themeColor="text1"/>
                <w:sz w:val="24"/>
                <w:szCs w:val="24"/>
                <w:cs/>
              </w:rPr>
            </w:pPr>
            <w:r w:rsidRPr="00885C18">
              <w:rPr>
                <w:rFonts w:ascii="Angsana New" w:hAnsi="Angsana New" w:cs="Angsana New"/>
                <w:sz w:val="24"/>
                <w:szCs w:val="24"/>
              </w:rPr>
              <w:t>31,</w:t>
            </w:r>
            <w:r w:rsidRPr="00885C18">
              <w:rPr>
                <w:rFonts w:ascii="Angsana New" w:hAnsi="Angsana New" w:cs="Angsana New"/>
                <w:color w:val="000000" w:themeColor="text1"/>
                <w:sz w:val="24"/>
                <w:szCs w:val="24"/>
              </w:rPr>
              <w:t xml:space="preserve"> 202</w:t>
            </w:r>
            <w:r w:rsidRPr="00885C18">
              <w:rPr>
                <w:rFonts w:ascii="Angsana New" w:hAnsi="Angsana New" w:cs="Angsana New"/>
                <w:color w:val="000000" w:themeColor="text1"/>
                <w:sz w:val="24"/>
                <w:szCs w:val="24"/>
              </w:rPr>
              <w:t>3</w:t>
            </w:r>
          </w:p>
        </w:tc>
      </w:tr>
      <w:tr w:rsidR="00885C18" w:rsidRPr="005C3A88" w14:paraId="6FB95927" w14:textId="77777777" w:rsidTr="00746ABC">
        <w:trPr>
          <w:trHeight w:val="397"/>
        </w:trPr>
        <w:tc>
          <w:tcPr>
            <w:tcW w:w="2589" w:type="dxa"/>
            <w:shd w:val="clear" w:color="auto" w:fill="auto"/>
            <w:vAlign w:val="bottom"/>
          </w:tcPr>
          <w:p w14:paraId="1BAC7DFC" w14:textId="35E1A8F5" w:rsidR="00885C18" w:rsidRPr="00885C18" w:rsidRDefault="00885C18" w:rsidP="00885C18">
            <w:pPr>
              <w:spacing w:line="340" w:lineRule="exact"/>
              <w:ind w:left="-108" w:right="1"/>
              <w:jc w:val="thaiDistribute"/>
              <w:rPr>
                <w:rFonts w:asciiTheme="majorBidi" w:hAnsiTheme="majorBidi" w:cstheme="majorBidi"/>
                <w:sz w:val="24"/>
                <w:szCs w:val="24"/>
                <w:cs/>
              </w:rPr>
            </w:pPr>
            <w:r w:rsidRPr="00885C18">
              <w:rPr>
                <w:rFonts w:ascii="Angsana New" w:hAnsi="Angsana New" w:cs="Angsana New"/>
                <w:sz w:val="24"/>
                <w:szCs w:val="24"/>
              </w:rPr>
              <w:t>Land</w:t>
            </w:r>
          </w:p>
        </w:tc>
        <w:tc>
          <w:tcPr>
            <w:tcW w:w="1119" w:type="dxa"/>
            <w:shd w:val="clear" w:color="auto" w:fill="auto"/>
            <w:vAlign w:val="bottom"/>
          </w:tcPr>
          <w:p w14:paraId="4369E68B"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9,501,476</w:t>
            </w:r>
          </w:p>
        </w:tc>
        <w:tc>
          <w:tcPr>
            <w:tcW w:w="818" w:type="dxa"/>
            <w:shd w:val="clear" w:color="auto" w:fill="auto"/>
            <w:vAlign w:val="bottom"/>
          </w:tcPr>
          <w:p w14:paraId="50BE2C99"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917" w:type="dxa"/>
            <w:shd w:val="clear" w:color="auto" w:fill="auto"/>
            <w:vAlign w:val="bottom"/>
          </w:tcPr>
          <w:p w14:paraId="2AC1DC13"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995" w:type="dxa"/>
            <w:shd w:val="clear" w:color="auto" w:fill="auto"/>
            <w:vAlign w:val="bottom"/>
          </w:tcPr>
          <w:p w14:paraId="6A248D5B"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1117" w:type="dxa"/>
            <w:shd w:val="clear" w:color="auto" w:fill="auto"/>
            <w:vAlign w:val="bottom"/>
          </w:tcPr>
          <w:p w14:paraId="174FCEB4"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9,501,476</w:t>
            </w:r>
          </w:p>
        </w:tc>
        <w:tc>
          <w:tcPr>
            <w:tcW w:w="1119" w:type="dxa"/>
            <w:shd w:val="clear" w:color="auto" w:fill="auto"/>
            <w:vAlign w:val="bottom"/>
          </w:tcPr>
          <w:p w14:paraId="6BB97F6B"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cs/>
              </w:rPr>
              <w:t>-</w:t>
            </w:r>
          </w:p>
        </w:tc>
        <w:tc>
          <w:tcPr>
            <w:tcW w:w="996" w:type="dxa"/>
            <w:shd w:val="clear" w:color="auto" w:fill="auto"/>
            <w:vAlign w:val="bottom"/>
          </w:tcPr>
          <w:p w14:paraId="465A1645"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998" w:type="dxa"/>
            <w:shd w:val="clear" w:color="auto" w:fill="auto"/>
            <w:vAlign w:val="bottom"/>
          </w:tcPr>
          <w:p w14:paraId="09152C36"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877" w:type="dxa"/>
            <w:shd w:val="clear" w:color="auto" w:fill="auto"/>
            <w:vAlign w:val="bottom"/>
          </w:tcPr>
          <w:p w14:paraId="0C4DD09D"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1162" w:type="dxa"/>
            <w:shd w:val="clear" w:color="auto" w:fill="auto"/>
            <w:vAlign w:val="bottom"/>
          </w:tcPr>
          <w:p w14:paraId="2048C4F8"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1119" w:type="dxa"/>
            <w:shd w:val="clear" w:color="auto" w:fill="auto"/>
            <w:vAlign w:val="bottom"/>
          </w:tcPr>
          <w:p w14:paraId="22B91ED5"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9,501,476</w:t>
            </w:r>
          </w:p>
        </w:tc>
        <w:tc>
          <w:tcPr>
            <w:tcW w:w="1092" w:type="dxa"/>
            <w:shd w:val="clear" w:color="auto" w:fill="auto"/>
            <w:vAlign w:val="bottom"/>
          </w:tcPr>
          <w:p w14:paraId="32E0A8D2"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9,501,476</w:t>
            </w:r>
          </w:p>
        </w:tc>
      </w:tr>
      <w:tr w:rsidR="00885C18" w:rsidRPr="005C3A88" w14:paraId="7D815F17" w14:textId="77777777" w:rsidTr="00746ABC">
        <w:trPr>
          <w:trHeight w:val="397"/>
        </w:trPr>
        <w:tc>
          <w:tcPr>
            <w:tcW w:w="2589" w:type="dxa"/>
            <w:shd w:val="clear" w:color="auto" w:fill="auto"/>
            <w:vAlign w:val="bottom"/>
          </w:tcPr>
          <w:p w14:paraId="349E1758" w14:textId="13371103" w:rsidR="00885C18" w:rsidRPr="00885C18" w:rsidRDefault="00885C18" w:rsidP="00885C18">
            <w:pPr>
              <w:spacing w:line="340" w:lineRule="exact"/>
              <w:ind w:left="-108" w:right="1"/>
              <w:jc w:val="thaiDistribute"/>
              <w:rPr>
                <w:rFonts w:asciiTheme="majorBidi" w:hAnsiTheme="majorBidi" w:cstheme="majorBidi"/>
                <w:sz w:val="24"/>
                <w:szCs w:val="24"/>
                <w:cs/>
              </w:rPr>
            </w:pPr>
            <w:r w:rsidRPr="00885C18">
              <w:rPr>
                <w:rFonts w:ascii="Angsana New" w:hAnsi="Angsana New" w:cs="Angsana New"/>
                <w:sz w:val="24"/>
                <w:szCs w:val="24"/>
              </w:rPr>
              <w:t>Building</w:t>
            </w:r>
          </w:p>
        </w:tc>
        <w:tc>
          <w:tcPr>
            <w:tcW w:w="1119" w:type="dxa"/>
            <w:shd w:val="clear" w:color="auto" w:fill="auto"/>
            <w:vAlign w:val="bottom"/>
          </w:tcPr>
          <w:p w14:paraId="2FF24D48"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352,389,263</w:t>
            </w:r>
          </w:p>
        </w:tc>
        <w:tc>
          <w:tcPr>
            <w:tcW w:w="818" w:type="dxa"/>
            <w:shd w:val="clear" w:color="auto" w:fill="auto"/>
            <w:vAlign w:val="bottom"/>
          </w:tcPr>
          <w:p w14:paraId="7D8B937A"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917" w:type="dxa"/>
            <w:shd w:val="clear" w:color="auto" w:fill="auto"/>
            <w:vAlign w:val="bottom"/>
          </w:tcPr>
          <w:p w14:paraId="6EA5A4BB"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995" w:type="dxa"/>
            <w:shd w:val="clear" w:color="auto" w:fill="auto"/>
            <w:vAlign w:val="bottom"/>
          </w:tcPr>
          <w:p w14:paraId="63AD8C0C"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(3,424,817)</w:t>
            </w:r>
          </w:p>
        </w:tc>
        <w:tc>
          <w:tcPr>
            <w:tcW w:w="1117" w:type="dxa"/>
            <w:shd w:val="clear" w:color="auto" w:fill="auto"/>
            <w:vAlign w:val="bottom"/>
          </w:tcPr>
          <w:p w14:paraId="13E29AC7"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348,964,446</w:t>
            </w:r>
          </w:p>
        </w:tc>
        <w:tc>
          <w:tcPr>
            <w:tcW w:w="1119" w:type="dxa"/>
            <w:shd w:val="clear" w:color="auto" w:fill="auto"/>
            <w:vAlign w:val="bottom"/>
          </w:tcPr>
          <w:p w14:paraId="775885C7"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cs/>
              </w:rPr>
              <w:t>(</w:t>
            </w:r>
            <w:r w:rsidRPr="00885C18">
              <w:rPr>
                <w:rFonts w:asciiTheme="majorBidi" w:hAnsiTheme="majorBidi" w:cstheme="majorBidi"/>
                <w:color w:val="000000" w:themeColor="text1"/>
                <w:sz w:val="24"/>
                <w:szCs w:val="24"/>
              </w:rPr>
              <w:t>65,636,423</w:t>
            </w:r>
            <w:r w:rsidRPr="00885C18">
              <w:rPr>
                <w:rFonts w:asciiTheme="majorBidi" w:hAnsiTheme="majorBidi" w:cstheme="majorBidi"/>
                <w:color w:val="000000" w:themeColor="text1"/>
                <w:sz w:val="24"/>
                <w:szCs w:val="24"/>
                <w:cs/>
              </w:rPr>
              <w:t>)</w:t>
            </w:r>
          </w:p>
        </w:tc>
        <w:tc>
          <w:tcPr>
            <w:tcW w:w="996" w:type="dxa"/>
            <w:shd w:val="clear" w:color="auto" w:fill="auto"/>
            <w:vAlign w:val="bottom"/>
          </w:tcPr>
          <w:p w14:paraId="1A111A0F"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(7,158,065)</w:t>
            </w:r>
          </w:p>
        </w:tc>
        <w:tc>
          <w:tcPr>
            <w:tcW w:w="998" w:type="dxa"/>
            <w:shd w:val="clear" w:color="auto" w:fill="auto"/>
            <w:vAlign w:val="bottom"/>
          </w:tcPr>
          <w:p w14:paraId="1D21612E"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877" w:type="dxa"/>
            <w:shd w:val="clear" w:color="auto" w:fill="auto"/>
            <w:vAlign w:val="bottom"/>
          </w:tcPr>
          <w:p w14:paraId="2499F03D"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282,965</w:t>
            </w:r>
          </w:p>
        </w:tc>
        <w:tc>
          <w:tcPr>
            <w:tcW w:w="1162" w:type="dxa"/>
            <w:shd w:val="clear" w:color="auto" w:fill="auto"/>
            <w:vAlign w:val="bottom"/>
          </w:tcPr>
          <w:p w14:paraId="40A2156C"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(72,511,523)</w:t>
            </w:r>
          </w:p>
        </w:tc>
        <w:tc>
          <w:tcPr>
            <w:tcW w:w="1119" w:type="dxa"/>
            <w:shd w:val="clear" w:color="auto" w:fill="auto"/>
            <w:vAlign w:val="bottom"/>
          </w:tcPr>
          <w:p w14:paraId="251CB218"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286,752,840</w:t>
            </w:r>
          </w:p>
        </w:tc>
        <w:tc>
          <w:tcPr>
            <w:tcW w:w="1092" w:type="dxa"/>
            <w:shd w:val="clear" w:color="auto" w:fill="auto"/>
            <w:vAlign w:val="bottom"/>
          </w:tcPr>
          <w:p w14:paraId="58E8FEBC"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276,452,923</w:t>
            </w:r>
          </w:p>
        </w:tc>
      </w:tr>
      <w:tr w:rsidR="00885C18" w:rsidRPr="005C3A88" w14:paraId="37CBC201" w14:textId="77777777" w:rsidTr="00746ABC">
        <w:trPr>
          <w:trHeight w:val="397"/>
        </w:trPr>
        <w:tc>
          <w:tcPr>
            <w:tcW w:w="2589" w:type="dxa"/>
            <w:shd w:val="clear" w:color="auto" w:fill="auto"/>
            <w:vAlign w:val="bottom"/>
          </w:tcPr>
          <w:p w14:paraId="6729EBAA" w14:textId="4EF4F7BE" w:rsidR="00885C18" w:rsidRPr="00885C18" w:rsidRDefault="00885C18" w:rsidP="00885C18">
            <w:pPr>
              <w:spacing w:line="340" w:lineRule="exact"/>
              <w:ind w:left="-108" w:right="1"/>
              <w:jc w:val="thaiDistribute"/>
              <w:rPr>
                <w:rFonts w:asciiTheme="majorBidi" w:hAnsiTheme="majorBidi" w:cstheme="majorBidi"/>
                <w:sz w:val="24"/>
                <w:szCs w:val="24"/>
                <w:cs/>
              </w:rPr>
            </w:pPr>
            <w:r w:rsidRPr="00885C18">
              <w:rPr>
                <w:rFonts w:ascii="Angsana New" w:hAnsi="Angsana New" w:cs="Angsana New"/>
                <w:sz w:val="24"/>
                <w:szCs w:val="24"/>
              </w:rPr>
              <w:t>Rental equipment</w:t>
            </w:r>
          </w:p>
        </w:tc>
        <w:tc>
          <w:tcPr>
            <w:tcW w:w="1119" w:type="dxa"/>
            <w:shd w:val="clear" w:color="auto" w:fill="auto"/>
            <w:vAlign w:val="bottom"/>
          </w:tcPr>
          <w:p w14:paraId="4E42D1C4" w14:textId="77777777" w:rsidR="00885C18" w:rsidRPr="00885C18" w:rsidRDefault="00885C18" w:rsidP="00885C18">
            <w:pPr>
              <w:spacing w:line="340" w:lineRule="exact"/>
              <w:ind w:left="-40" w:right="1"/>
              <w:jc w:val="right"/>
              <w:rPr>
                <w:rFonts w:asciiTheme="majorBidi" w:hAnsiTheme="majorBidi" w:cstheme="majorBidi"/>
                <w:sz w:val="24"/>
                <w:szCs w:val="24"/>
              </w:rPr>
            </w:pPr>
            <w:r w:rsidRPr="00885C18">
              <w:rPr>
                <w:rFonts w:asciiTheme="majorBidi" w:hAnsiTheme="majorBidi" w:cstheme="majorBidi"/>
                <w:color w:val="000000" w:themeColor="text1"/>
                <w:sz w:val="24"/>
                <w:szCs w:val="24"/>
              </w:rPr>
              <w:t>172,084</w:t>
            </w:r>
          </w:p>
        </w:tc>
        <w:tc>
          <w:tcPr>
            <w:tcW w:w="818" w:type="dxa"/>
            <w:shd w:val="clear" w:color="auto" w:fill="auto"/>
            <w:vAlign w:val="bottom"/>
          </w:tcPr>
          <w:p w14:paraId="74763374"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917" w:type="dxa"/>
            <w:shd w:val="clear" w:color="auto" w:fill="auto"/>
            <w:vAlign w:val="bottom"/>
          </w:tcPr>
          <w:p w14:paraId="75A0CE84"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(59,385)</w:t>
            </w:r>
          </w:p>
        </w:tc>
        <w:tc>
          <w:tcPr>
            <w:tcW w:w="995" w:type="dxa"/>
            <w:shd w:val="clear" w:color="auto" w:fill="auto"/>
            <w:vAlign w:val="bottom"/>
          </w:tcPr>
          <w:p w14:paraId="351F9504"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1117" w:type="dxa"/>
            <w:shd w:val="clear" w:color="auto" w:fill="auto"/>
            <w:vAlign w:val="bottom"/>
          </w:tcPr>
          <w:p w14:paraId="17A4860F"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112,699</w:t>
            </w:r>
          </w:p>
        </w:tc>
        <w:tc>
          <w:tcPr>
            <w:tcW w:w="1119" w:type="dxa"/>
            <w:shd w:val="clear" w:color="auto" w:fill="auto"/>
            <w:vAlign w:val="bottom"/>
          </w:tcPr>
          <w:p w14:paraId="1DB7AB7E" w14:textId="77777777" w:rsidR="00885C18" w:rsidRPr="00885C18" w:rsidRDefault="00885C18" w:rsidP="00885C18">
            <w:pPr>
              <w:spacing w:line="340" w:lineRule="exact"/>
              <w:ind w:left="-40" w:right="1"/>
              <w:jc w:val="right"/>
              <w:rPr>
                <w:rFonts w:asciiTheme="majorBidi" w:hAnsiTheme="majorBidi" w:cstheme="majorBidi"/>
                <w:sz w:val="24"/>
                <w:szCs w:val="24"/>
              </w:rPr>
            </w:pPr>
            <w:r w:rsidRPr="00885C18">
              <w:rPr>
                <w:rFonts w:asciiTheme="majorBidi" w:hAnsiTheme="majorBidi" w:cstheme="majorBidi"/>
                <w:color w:val="000000" w:themeColor="text1"/>
                <w:sz w:val="24"/>
                <w:szCs w:val="24"/>
                <w:cs/>
              </w:rPr>
              <w:t>(</w:t>
            </w:r>
            <w:r w:rsidRPr="00885C18">
              <w:rPr>
                <w:rFonts w:asciiTheme="majorBidi" w:hAnsiTheme="majorBidi" w:cstheme="majorBidi"/>
                <w:color w:val="000000" w:themeColor="text1"/>
                <w:sz w:val="24"/>
                <w:szCs w:val="24"/>
              </w:rPr>
              <w:t>90,211</w:t>
            </w:r>
            <w:r w:rsidRPr="00885C18">
              <w:rPr>
                <w:rFonts w:asciiTheme="majorBidi" w:hAnsiTheme="majorBidi" w:cstheme="majorBidi"/>
                <w:color w:val="000000" w:themeColor="text1"/>
                <w:sz w:val="24"/>
                <w:szCs w:val="24"/>
                <w:cs/>
              </w:rPr>
              <w:t>)</w:t>
            </w:r>
          </w:p>
        </w:tc>
        <w:tc>
          <w:tcPr>
            <w:tcW w:w="996" w:type="dxa"/>
            <w:shd w:val="clear" w:color="auto" w:fill="auto"/>
            <w:vAlign w:val="bottom"/>
          </w:tcPr>
          <w:p w14:paraId="2A3AC389"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cs/>
              </w:rPr>
            </w:pPr>
            <w:r w:rsidRPr="00885C18">
              <w:rPr>
                <w:rFonts w:asciiTheme="majorBidi" w:hAnsiTheme="majorBidi" w:cstheme="majorBidi"/>
                <w:color w:val="000000" w:themeColor="text1"/>
                <w:sz w:val="24"/>
                <w:szCs w:val="24"/>
              </w:rPr>
              <w:t>(27,450)</w:t>
            </w:r>
          </w:p>
        </w:tc>
        <w:tc>
          <w:tcPr>
            <w:tcW w:w="998" w:type="dxa"/>
            <w:shd w:val="clear" w:color="auto" w:fill="auto"/>
            <w:vAlign w:val="bottom"/>
          </w:tcPr>
          <w:p w14:paraId="2B6C328A"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48,672</w:t>
            </w:r>
          </w:p>
        </w:tc>
        <w:tc>
          <w:tcPr>
            <w:tcW w:w="877" w:type="dxa"/>
            <w:shd w:val="clear" w:color="auto" w:fill="auto"/>
            <w:vAlign w:val="bottom"/>
          </w:tcPr>
          <w:p w14:paraId="70DBB4D1"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1162" w:type="dxa"/>
            <w:shd w:val="clear" w:color="auto" w:fill="auto"/>
            <w:vAlign w:val="bottom"/>
          </w:tcPr>
          <w:p w14:paraId="37B4AA37"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cs/>
              </w:rPr>
            </w:pPr>
            <w:r w:rsidRPr="00885C18">
              <w:rPr>
                <w:rFonts w:asciiTheme="majorBidi" w:hAnsiTheme="majorBidi" w:cstheme="majorBidi"/>
                <w:color w:val="000000" w:themeColor="text1"/>
                <w:sz w:val="24"/>
                <w:szCs w:val="24"/>
              </w:rPr>
              <w:t>(68,989)</w:t>
            </w:r>
          </w:p>
        </w:tc>
        <w:tc>
          <w:tcPr>
            <w:tcW w:w="1119" w:type="dxa"/>
            <w:shd w:val="clear" w:color="auto" w:fill="auto"/>
            <w:vAlign w:val="bottom"/>
          </w:tcPr>
          <w:p w14:paraId="28F2D63A" w14:textId="77777777" w:rsidR="00885C18" w:rsidRPr="00885C18" w:rsidRDefault="00885C18" w:rsidP="00885C18">
            <w:pPr>
              <w:spacing w:line="340" w:lineRule="exact"/>
              <w:ind w:left="-40" w:right="1"/>
              <w:jc w:val="right"/>
              <w:rPr>
                <w:rFonts w:asciiTheme="majorBidi" w:hAnsiTheme="majorBidi" w:cstheme="majorBidi"/>
                <w:sz w:val="24"/>
                <w:szCs w:val="24"/>
              </w:rPr>
            </w:pPr>
            <w:r w:rsidRPr="00885C18">
              <w:rPr>
                <w:rFonts w:asciiTheme="majorBidi" w:hAnsiTheme="majorBidi" w:cstheme="majorBidi"/>
                <w:color w:val="000000" w:themeColor="text1"/>
                <w:sz w:val="24"/>
                <w:szCs w:val="24"/>
              </w:rPr>
              <w:t>81,873</w:t>
            </w:r>
          </w:p>
        </w:tc>
        <w:tc>
          <w:tcPr>
            <w:tcW w:w="1092" w:type="dxa"/>
            <w:shd w:val="clear" w:color="auto" w:fill="auto"/>
            <w:vAlign w:val="bottom"/>
          </w:tcPr>
          <w:p w14:paraId="0711252C"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43,710</w:t>
            </w:r>
          </w:p>
        </w:tc>
      </w:tr>
      <w:tr w:rsidR="00885C18" w:rsidRPr="005C3A88" w14:paraId="1441CB66" w14:textId="77777777" w:rsidTr="00746ABC">
        <w:trPr>
          <w:trHeight w:val="397"/>
        </w:trPr>
        <w:tc>
          <w:tcPr>
            <w:tcW w:w="2589" w:type="dxa"/>
            <w:shd w:val="clear" w:color="auto" w:fill="auto"/>
            <w:vAlign w:val="bottom"/>
          </w:tcPr>
          <w:p w14:paraId="1EDE82F9" w14:textId="40BC7E8A" w:rsidR="00885C18" w:rsidRPr="00885C18" w:rsidRDefault="00885C18" w:rsidP="00885C18">
            <w:pPr>
              <w:spacing w:line="340" w:lineRule="exact"/>
              <w:ind w:left="-108" w:right="1"/>
              <w:jc w:val="thaiDistribute"/>
              <w:rPr>
                <w:rFonts w:asciiTheme="majorBidi" w:hAnsiTheme="majorBidi" w:cstheme="majorBidi"/>
                <w:sz w:val="24"/>
                <w:szCs w:val="24"/>
                <w:cs/>
              </w:rPr>
            </w:pPr>
            <w:r w:rsidRPr="00885C18">
              <w:rPr>
                <w:rFonts w:ascii="Angsana New" w:hAnsi="Angsana New" w:cs="Angsana New"/>
                <w:sz w:val="24"/>
                <w:szCs w:val="24"/>
              </w:rPr>
              <w:t>Lift Systems</w:t>
            </w:r>
          </w:p>
        </w:tc>
        <w:tc>
          <w:tcPr>
            <w:tcW w:w="1119" w:type="dxa"/>
            <w:shd w:val="clear" w:color="auto" w:fill="auto"/>
            <w:vAlign w:val="bottom"/>
          </w:tcPr>
          <w:p w14:paraId="59533F6E"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22,102,000</w:t>
            </w:r>
          </w:p>
        </w:tc>
        <w:tc>
          <w:tcPr>
            <w:tcW w:w="818" w:type="dxa"/>
            <w:shd w:val="clear" w:color="auto" w:fill="auto"/>
            <w:vAlign w:val="bottom"/>
          </w:tcPr>
          <w:p w14:paraId="69B548E8"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917" w:type="dxa"/>
            <w:shd w:val="clear" w:color="auto" w:fill="auto"/>
            <w:vAlign w:val="bottom"/>
          </w:tcPr>
          <w:p w14:paraId="6ABAE656"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995" w:type="dxa"/>
            <w:shd w:val="clear" w:color="auto" w:fill="auto"/>
            <w:vAlign w:val="bottom"/>
          </w:tcPr>
          <w:p w14:paraId="1F236D53"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1117" w:type="dxa"/>
            <w:shd w:val="clear" w:color="auto" w:fill="auto"/>
            <w:vAlign w:val="bottom"/>
          </w:tcPr>
          <w:p w14:paraId="2D25DB33"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22,102,000</w:t>
            </w:r>
          </w:p>
        </w:tc>
        <w:tc>
          <w:tcPr>
            <w:tcW w:w="1119" w:type="dxa"/>
            <w:shd w:val="clear" w:color="auto" w:fill="auto"/>
            <w:vAlign w:val="bottom"/>
          </w:tcPr>
          <w:p w14:paraId="20570966"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cs/>
              </w:rPr>
              <w:t>(</w:t>
            </w:r>
            <w:r w:rsidRPr="00885C18">
              <w:rPr>
                <w:rFonts w:asciiTheme="majorBidi" w:hAnsiTheme="majorBidi" w:cstheme="majorBidi"/>
                <w:color w:val="000000" w:themeColor="text1"/>
                <w:sz w:val="24"/>
                <w:szCs w:val="24"/>
              </w:rPr>
              <w:t>7,185,601</w:t>
            </w:r>
            <w:r w:rsidRPr="00885C18">
              <w:rPr>
                <w:rFonts w:asciiTheme="majorBidi" w:hAnsiTheme="majorBidi" w:cstheme="majorBidi"/>
                <w:color w:val="000000" w:themeColor="text1"/>
                <w:sz w:val="24"/>
                <w:szCs w:val="24"/>
                <w:cs/>
              </w:rPr>
              <w:t>)</w:t>
            </w:r>
          </w:p>
        </w:tc>
        <w:tc>
          <w:tcPr>
            <w:tcW w:w="996" w:type="dxa"/>
            <w:shd w:val="clear" w:color="auto" w:fill="auto"/>
            <w:vAlign w:val="bottom"/>
          </w:tcPr>
          <w:p w14:paraId="461047AD"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cs/>
              </w:rPr>
            </w:pPr>
            <w:r w:rsidRPr="00885C18">
              <w:rPr>
                <w:rFonts w:asciiTheme="majorBidi" w:hAnsiTheme="majorBidi" w:cstheme="majorBidi"/>
                <w:color w:val="000000" w:themeColor="text1"/>
                <w:sz w:val="24"/>
                <w:szCs w:val="24"/>
              </w:rPr>
              <w:t>(736,726)</w:t>
            </w:r>
          </w:p>
        </w:tc>
        <w:tc>
          <w:tcPr>
            <w:tcW w:w="998" w:type="dxa"/>
            <w:shd w:val="clear" w:color="auto" w:fill="auto"/>
            <w:vAlign w:val="bottom"/>
          </w:tcPr>
          <w:p w14:paraId="799A8578"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877" w:type="dxa"/>
            <w:shd w:val="clear" w:color="auto" w:fill="auto"/>
            <w:vAlign w:val="bottom"/>
          </w:tcPr>
          <w:p w14:paraId="37FF53B1"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1162" w:type="dxa"/>
            <w:shd w:val="clear" w:color="auto" w:fill="auto"/>
            <w:vAlign w:val="bottom"/>
          </w:tcPr>
          <w:p w14:paraId="593A73F5"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cs/>
              </w:rPr>
            </w:pPr>
            <w:r w:rsidRPr="00885C18">
              <w:rPr>
                <w:rFonts w:asciiTheme="majorBidi" w:hAnsiTheme="majorBidi" w:cstheme="majorBidi"/>
                <w:color w:val="000000" w:themeColor="text1"/>
                <w:sz w:val="24"/>
                <w:szCs w:val="24"/>
              </w:rPr>
              <w:t>(7,922,327)</w:t>
            </w:r>
          </w:p>
        </w:tc>
        <w:tc>
          <w:tcPr>
            <w:tcW w:w="1119" w:type="dxa"/>
            <w:shd w:val="clear" w:color="auto" w:fill="auto"/>
            <w:vAlign w:val="bottom"/>
          </w:tcPr>
          <w:p w14:paraId="327F62DC"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14,916,399</w:t>
            </w:r>
          </w:p>
        </w:tc>
        <w:tc>
          <w:tcPr>
            <w:tcW w:w="1092" w:type="dxa"/>
            <w:shd w:val="clear" w:color="auto" w:fill="auto"/>
            <w:vAlign w:val="bottom"/>
          </w:tcPr>
          <w:p w14:paraId="5C005821"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14,179,673</w:t>
            </w:r>
          </w:p>
        </w:tc>
      </w:tr>
      <w:tr w:rsidR="00885C18" w:rsidRPr="005C3A88" w14:paraId="0A5869D9" w14:textId="77777777" w:rsidTr="00746ABC">
        <w:trPr>
          <w:trHeight w:val="397"/>
        </w:trPr>
        <w:tc>
          <w:tcPr>
            <w:tcW w:w="2589" w:type="dxa"/>
            <w:shd w:val="clear" w:color="auto" w:fill="auto"/>
            <w:vAlign w:val="bottom"/>
          </w:tcPr>
          <w:p w14:paraId="3B24C0A0" w14:textId="6E04EB6C" w:rsidR="00885C18" w:rsidRPr="00885C18" w:rsidRDefault="00885C18" w:rsidP="00885C18">
            <w:pPr>
              <w:spacing w:line="340" w:lineRule="exact"/>
              <w:ind w:left="-108" w:right="1"/>
              <w:jc w:val="thaiDistribute"/>
              <w:rPr>
                <w:rFonts w:asciiTheme="majorBidi" w:hAnsiTheme="majorBidi" w:cstheme="majorBidi"/>
                <w:sz w:val="24"/>
                <w:szCs w:val="24"/>
                <w:cs/>
              </w:rPr>
            </w:pPr>
            <w:r w:rsidRPr="00885C18">
              <w:rPr>
                <w:rFonts w:ascii="Angsana New" w:hAnsi="Angsana New" w:cs="Angsana New"/>
                <w:sz w:val="24"/>
                <w:szCs w:val="24"/>
              </w:rPr>
              <w:t>Plumbing, electrical system</w:t>
            </w:r>
          </w:p>
        </w:tc>
        <w:tc>
          <w:tcPr>
            <w:tcW w:w="1119" w:type="dxa"/>
            <w:shd w:val="clear" w:color="auto" w:fill="auto"/>
            <w:vAlign w:val="bottom"/>
          </w:tcPr>
          <w:p w14:paraId="0BFE994A"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66,629,457</w:t>
            </w:r>
          </w:p>
        </w:tc>
        <w:tc>
          <w:tcPr>
            <w:tcW w:w="818" w:type="dxa"/>
            <w:shd w:val="clear" w:color="auto" w:fill="auto"/>
            <w:vAlign w:val="bottom"/>
          </w:tcPr>
          <w:p w14:paraId="414B5338"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917" w:type="dxa"/>
            <w:shd w:val="clear" w:color="auto" w:fill="auto"/>
            <w:vAlign w:val="bottom"/>
          </w:tcPr>
          <w:p w14:paraId="01C4730C"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995" w:type="dxa"/>
            <w:shd w:val="clear" w:color="auto" w:fill="auto"/>
            <w:vAlign w:val="bottom"/>
          </w:tcPr>
          <w:p w14:paraId="687E55D2"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1117" w:type="dxa"/>
            <w:shd w:val="clear" w:color="auto" w:fill="auto"/>
            <w:vAlign w:val="bottom"/>
          </w:tcPr>
          <w:p w14:paraId="51AF378D"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66,629,457</w:t>
            </w:r>
          </w:p>
        </w:tc>
        <w:tc>
          <w:tcPr>
            <w:tcW w:w="1119" w:type="dxa"/>
            <w:shd w:val="clear" w:color="auto" w:fill="auto"/>
            <w:vAlign w:val="bottom"/>
          </w:tcPr>
          <w:p w14:paraId="49F2FA08"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cs/>
              </w:rPr>
              <w:t>(</w:t>
            </w:r>
            <w:r w:rsidRPr="00885C18">
              <w:rPr>
                <w:rFonts w:asciiTheme="majorBidi" w:hAnsiTheme="majorBidi" w:cstheme="majorBidi"/>
                <w:color w:val="000000" w:themeColor="text1"/>
                <w:sz w:val="24"/>
                <w:szCs w:val="24"/>
              </w:rPr>
              <w:t>19,813,57</w:t>
            </w:r>
            <w:r w:rsidRPr="00885C18">
              <w:rPr>
                <w:rFonts w:asciiTheme="majorBidi" w:hAnsiTheme="majorBidi" w:cstheme="majorBidi" w:hint="cs"/>
                <w:color w:val="000000" w:themeColor="text1"/>
                <w:sz w:val="24"/>
                <w:szCs w:val="24"/>
              </w:rPr>
              <w:t>1</w:t>
            </w:r>
            <w:r w:rsidRPr="00885C18">
              <w:rPr>
                <w:rFonts w:asciiTheme="majorBidi" w:hAnsiTheme="majorBidi" w:cstheme="majorBidi"/>
                <w:color w:val="000000" w:themeColor="text1"/>
                <w:sz w:val="24"/>
                <w:szCs w:val="24"/>
                <w:cs/>
              </w:rPr>
              <w:t>)</w:t>
            </w:r>
          </w:p>
        </w:tc>
        <w:tc>
          <w:tcPr>
            <w:tcW w:w="996" w:type="dxa"/>
            <w:shd w:val="clear" w:color="auto" w:fill="auto"/>
            <w:vAlign w:val="bottom"/>
          </w:tcPr>
          <w:p w14:paraId="096EEEA2"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cs/>
              </w:rPr>
            </w:pPr>
            <w:r w:rsidRPr="00885C18">
              <w:rPr>
                <w:rFonts w:asciiTheme="majorBidi" w:hAnsiTheme="majorBidi" w:cstheme="majorBidi"/>
                <w:color w:val="000000" w:themeColor="text1"/>
                <w:sz w:val="24"/>
                <w:szCs w:val="24"/>
              </w:rPr>
              <w:t>(2,220,959)</w:t>
            </w:r>
          </w:p>
        </w:tc>
        <w:tc>
          <w:tcPr>
            <w:tcW w:w="998" w:type="dxa"/>
            <w:shd w:val="clear" w:color="auto" w:fill="auto"/>
            <w:vAlign w:val="bottom"/>
          </w:tcPr>
          <w:p w14:paraId="7FC57BA3"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877" w:type="dxa"/>
            <w:shd w:val="clear" w:color="auto" w:fill="auto"/>
            <w:vAlign w:val="bottom"/>
          </w:tcPr>
          <w:p w14:paraId="562524A9"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1162" w:type="dxa"/>
            <w:shd w:val="clear" w:color="auto" w:fill="auto"/>
            <w:vAlign w:val="bottom"/>
          </w:tcPr>
          <w:p w14:paraId="69FC3864"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cs/>
              </w:rPr>
            </w:pPr>
            <w:r w:rsidRPr="00885C18">
              <w:rPr>
                <w:rFonts w:asciiTheme="majorBidi" w:hAnsiTheme="majorBidi" w:cstheme="majorBidi"/>
                <w:color w:val="000000" w:themeColor="text1"/>
                <w:sz w:val="24"/>
                <w:szCs w:val="24"/>
              </w:rPr>
              <w:t>(22,034,530)</w:t>
            </w:r>
          </w:p>
        </w:tc>
        <w:tc>
          <w:tcPr>
            <w:tcW w:w="1119" w:type="dxa"/>
            <w:shd w:val="clear" w:color="auto" w:fill="auto"/>
            <w:vAlign w:val="bottom"/>
          </w:tcPr>
          <w:p w14:paraId="0C0C3BBC"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46,815,88</w:t>
            </w:r>
            <w:r w:rsidRPr="00885C18">
              <w:rPr>
                <w:rFonts w:asciiTheme="majorBidi" w:hAnsiTheme="majorBidi" w:cstheme="majorBidi" w:hint="cs"/>
                <w:color w:val="000000" w:themeColor="text1"/>
                <w:sz w:val="24"/>
                <w:szCs w:val="24"/>
              </w:rPr>
              <w:t>6</w:t>
            </w:r>
          </w:p>
        </w:tc>
        <w:tc>
          <w:tcPr>
            <w:tcW w:w="1092" w:type="dxa"/>
            <w:shd w:val="clear" w:color="auto" w:fill="auto"/>
            <w:vAlign w:val="bottom"/>
          </w:tcPr>
          <w:p w14:paraId="4C5C41E2"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44,594,927</w:t>
            </w:r>
          </w:p>
        </w:tc>
      </w:tr>
      <w:tr w:rsidR="00885C18" w:rsidRPr="005C3A88" w14:paraId="2B56D917" w14:textId="77777777" w:rsidTr="00746ABC">
        <w:trPr>
          <w:trHeight w:val="397"/>
        </w:trPr>
        <w:tc>
          <w:tcPr>
            <w:tcW w:w="2589" w:type="dxa"/>
            <w:shd w:val="clear" w:color="auto" w:fill="auto"/>
            <w:vAlign w:val="bottom"/>
          </w:tcPr>
          <w:p w14:paraId="7CE16F23" w14:textId="1F4FCFFE" w:rsidR="00885C18" w:rsidRPr="00885C18" w:rsidRDefault="00885C18" w:rsidP="00885C18">
            <w:pPr>
              <w:spacing w:line="340" w:lineRule="exact"/>
              <w:ind w:left="-108" w:right="1"/>
              <w:jc w:val="thaiDistribute"/>
              <w:rPr>
                <w:rFonts w:asciiTheme="majorBidi" w:hAnsiTheme="majorBidi" w:cstheme="majorBidi"/>
                <w:sz w:val="24"/>
                <w:szCs w:val="24"/>
              </w:rPr>
            </w:pPr>
            <w:r w:rsidRPr="00885C18">
              <w:rPr>
                <w:rFonts w:ascii="Angsana New" w:hAnsi="Angsana New" w:cs="Angsana New"/>
                <w:sz w:val="24"/>
                <w:szCs w:val="24"/>
              </w:rPr>
              <w:t>Utilities</w:t>
            </w:r>
          </w:p>
        </w:tc>
        <w:tc>
          <w:tcPr>
            <w:tcW w:w="1119" w:type="dxa"/>
            <w:shd w:val="clear" w:color="auto" w:fill="auto"/>
            <w:vAlign w:val="bottom"/>
          </w:tcPr>
          <w:p w14:paraId="6F719297"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3,229,621</w:t>
            </w:r>
          </w:p>
        </w:tc>
        <w:tc>
          <w:tcPr>
            <w:tcW w:w="818" w:type="dxa"/>
            <w:shd w:val="clear" w:color="auto" w:fill="auto"/>
            <w:vAlign w:val="bottom"/>
          </w:tcPr>
          <w:p w14:paraId="731194E0"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917" w:type="dxa"/>
            <w:shd w:val="clear" w:color="auto" w:fill="auto"/>
            <w:vAlign w:val="bottom"/>
          </w:tcPr>
          <w:p w14:paraId="0489567B"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995" w:type="dxa"/>
            <w:shd w:val="clear" w:color="auto" w:fill="auto"/>
            <w:vAlign w:val="bottom"/>
          </w:tcPr>
          <w:p w14:paraId="23C75EF6"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1117" w:type="dxa"/>
            <w:shd w:val="clear" w:color="auto" w:fill="auto"/>
            <w:vAlign w:val="bottom"/>
          </w:tcPr>
          <w:p w14:paraId="3292D8A3"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3,229,621</w:t>
            </w:r>
          </w:p>
        </w:tc>
        <w:tc>
          <w:tcPr>
            <w:tcW w:w="1119" w:type="dxa"/>
            <w:shd w:val="clear" w:color="auto" w:fill="auto"/>
            <w:vAlign w:val="bottom"/>
          </w:tcPr>
          <w:p w14:paraId="468DB3D1"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(977,886)</w:t>
            </w:r>
          </w:p>
        </w:tc>
        <w:tc>
          <w:tcPr>
            <w:tcW w:w="996" w:type="dxa"/>
            <w:shd w:val="clear" w:color="auto" w:fill="auto"/>
            <w:vAlign w:val="bottom"/>
          </w:tcPr>
          <w:p w14:paraId="45382128"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cs/>
              </w:rPr>
            </w:pPr>
            <w:r w:rsidRPr="00885C18">
              <w:rPr>
                <w:rFonts w:asciiTheme="majorBidi" w:hAnsiTheme="majorBidi" w:cstheme="majorBidi"/>
                <w:color w:val="000000" w:themeColor="text1"/>
                <w:sz w:val="24"/>
                <w:szCs w:val="24"/>
              </w:rPr>
              <w:t>(107,653)</w:t>
            </w:r>
          </w:p>
        </w:tc>
        <w:tc>
          <w:tcPr>
            <w:tcW w:w="998" w:type="dxa"/>
            <w:shd w:val="clear" w:color="auto" w:fill="auto"/>
            <w:vAlign w:val="bottom"/>
          </w:tcPr>
          <w:p w14:paraId="155CD945"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877" w:type="dxa"/>
            <w:shd w:val="clear" w:color="auto" w:fill="auto"/>
            <w:vAlign w:val="bottom"/>
          </w:tcPr>
          <w:p w14:paraId="2607E876"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1162" w:type="dxa"/>
            <w:shd w:val="clear" w:color="auto" w:fill="auto"/>
            <w:vAlign w:val="bottom"/>
          </w:tcPr>
          <w:p w14:paraId="186DB9C8"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cs/>
              </w:rPr>
            </w:pPr>
            <w:r w:rsidRPr="00885C18">
              <w:rPr>
                <w:rFonts w:asciiTheme="majorBidi" w:hAnsiTheme="majorBidi" w:cstheme="majorBidi"/>
                <w:color w:val="000000" w:themeColor="text1"/>
                <w:sz w:val="24"/>
                <w:szCs w:val="24"/>
              </w:rPr>
              <w:t>(1,085,539)</w:t>
            </w:r>
          </w:p>
        </w:tc>
        <w:tc>
          <w:tcPr>
            <w:tcW w:w="1119" w:type="dxa"/>
            <w:shd w:val="clear" w:color="auto" w:fill="auto"/>
            <w:vAlign w:val="bottom"/>
          </w:tcPr>
          <w:p w14:paraId="447CE900"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2,251,735</w:t>
            </w:r>
          </w:p>
        </w:tc>
        <w:tc>
          <w:tcPr>
            <w:tcW w:w="1092" w:type="dxa"/>
            <w:shd w:val="clear" w:color="auto" w:fill="auto"/>
            <w:vAlign w:val="bottom"/>
          </w:tcPr>
          <w:p w14:paraId="07037973"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2,144,082</w:t>
            </w:r>
          </w:p>
        </w:tc>
      </w:tr>
      <w:tr w:rsidR="00885C18" w:rsidRPr="005C3A88" w14:paraId="7E8B4346" w14:textId="77777777" w:rsidTr="00746ABC">
        <w:trPr>
          <w:trHeight w:val="397"/>
        </w:trPr>
        <w:tc>
          <w:tcPr>
            <w:tcW w:w="2589" w:type="dxa"/>
            <w:shd w:val="clear" w:color="auto" w:fill="auto"/>
            <w:vAlign w:val="bottom"/>
          </w:tcPr>
          <w:p w14:paraId="3DD3168E" w14:textId="7A397C33" w:rsidR="00885C18" w:rsidRPr="00885C18" w:rsidRDefault="00885C18" w:rsidP="00885C18">
            <w:pPr>
              <w:spacing w:line="340" w:lineRule="exact"/>
              <w:ind w:left="-108" w:right="1"/>
              <w:jc w:val="thaiDistribute"/>
              <w:rPr>
                <w:rFonts w:asciiTheme="majorBidi" w:hAnsiTheme="majorBidi" w:cstheme="majorBidi"/>
                <w:sz w:val="24"/>
                <w:szCs w:val="24"/>
              </w:rPr>
            </w:pPr>
            <w:r w:rsidRPr="00885C18">
              <w:rPr>
                <w:rFonts w:ascii="Angsana New" w:hAnsi="Angsana New" w:cs="Angsana New"/>
                <w:sz w:val="24"/>
                <w:szCs w:val="24"/>
              </w:rPr>
              <w:t>Compressed sir systems</w:t>
            </w:r>
          </w:p>
        </w:tc>
        <w:tc>
          <w:tcPr>
            <w:tcW w:w="1119" w:type="dxa"/>
            <w:shd w:val="clear" w:color="auto" w:fill="auto"/>
            <w:vAlign w:val="bottom"/>
          </w:tcPr>
          <w:p w14:paraId="66151F33"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23,681,196</w:t>
            </w:r>
          </w:p>
        </w:tc>
        <w:tc>
          <w:tcPr>
            <w:tcW w:w="818" w:type="dxa"/>
            <w:shd w:val="clear" w:color="auto" w:fill="auto"/>
            <w:vAlign w:val="bottom"/>
          </w:tcPr>
          <w:p w14:paraId="535ACAA8"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917" w:type="dxa"/>
            <w:shd w:val="clear" w:color="auto" w:fill="auto"/>
            <w:vAlign w:val="bottom"/>
          </w:tcPr>
          <w:p w14:paraId="5D1D74C8"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995" w:type="dxa"/>
            <w:shd w:val="clear" w:color="auto" w:fill="auto"/>
            <w:vAlign w:val="bottom"/>
          </w:tcPr>
          <w:p w14:paraId="4E16101F"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1117" w:type="dxa"/>
            <w:shd w:val="clear" w:color="auto" w:fill="auto"/>
            <w:vAlign w:val="bottom"/>
          </w:tcPr>
          <w:p w14:paraId="3F754B94"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23,681,196</w:t>
            </w:r>
          </w:p>
        </w:tc>
        <w:tc>
          <w:tcPr>
            <w:tcW w:w="1119" w:type="dxa"/>
            <w:shd w:val="clear" w:color="auto" w:fill="auto"/>
            <w:vAlign w:val="bottom"/>
          </w:tcPr>
          <w:p w14:paraId="11E15033"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(7,359,545)</w:t>
            </w:r>
          </w:p>
        </w:tc>
        <w:tc>
          <w:tcPr>
            <w:tcW w:w="996" w:type="dxa"/>
            <w:shd w:val="clear" w:color="auto" w:fill="auto"/>
            <w:vAlign w:val="bottom"/>
          </w:tcPr>
          <w:p w14:paraId="0BCE696E"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cs/>
              </w:rPr>
            </w:pPr>
            <w:r w:rsidRPr="00885C18">
              <w:rPr>
                <w:rFonts w:asciiTheme="majorBidi" w:hAnsiTheme="majorBidi" w:cstheme="majorBidi"/>
                <w:color w:val="000000" w:themeColor="text1"/>
                <w:sz w:val="24"/>
                <w:szCs w:val="24"/>
              </w:rPr>
              <w:t>(789,365)</w:t>
            </w:r>
          </w:p>
        </w:tc>
        <w:tc>
          <w:tcPr>
            <w:tcW w:w="998" w:type="dxa"/>
            <w:shd w:val="clear" w:color="auto" w:fill="auto"/>
            <w:vAlign w:val="bottom"/>
          </w:tcPr>
          <w:p w14:paraId="08AF5D95"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877" w:type="dxa"/>
            <w:shd w:val="clear" w:color="auto" w:fill="auto"/>
            <w:vAlign w:val="bottom"/>
          </w:tcPr>
          <w:p w14:paraId="4AA5CE95"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1162" w:type="dxa"/>
            <w:shd w:val="clear" w:color="auto" w:fill="auto"/>
            <w:vAlign w:val="bottom"/>
          </w:tcPr>
          <w:p w14:paraId="55F2FF79"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cs/>
              </w:rPr>
            </w:pPr>
            <w:r w:rsidRPr="00885C18">
              <w:rPr>
                <w:rFonts w:asciiTheme="majorBidi" w:hAnsiTheme="majorBidi" w:cstheme="majorBidi"/>
                <w:color w:val="000000" w:themeColor="text1"/>
                <w:sz w:val="24"/>
                <w:szCs w:val="24"/>
              </w:rPr>
              <w:t>(8,148,910)</w:t>
            </w:r>
          </w:p>
        </w:tc>
        <w:tc>
          <w:tcPr>
            <w:tcW w:w="1119" w:type="dxa"/>
            <w:shd w:val="clear" w:color="auto" w:fill="auto"/>
            <w:vAlign w:val="bottom"/>
          </w:tcPr>
          <w:p w14:paraId="663F9A86"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16,321,651</w:t>
            </w:r>
          </w:p>
        </w:tc>
        <w:tc>
          <w:tcPr>
            <w:tcW w:w="1092" w:type="dxa"/>
            <w:shd w:val="clear" w:color="auto" w:fill="auto"/>
            <w:vAlign w:val="bottom"/>
          </w:tcPr>
          <w:p w14:paraId="3117F127"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15,532,286</w:t>
            </w:r>
          </w:p>
        </w:tc>
      </w:tr>
      <w:tr w:rsidR="00885C18" w:rsidRPr="005C3A88" w14:paraId="44449FB5" w14:textId="77777777" w:rsidTr="00746ABC">
        <w:trPr>
          <w:trHeight w:val="397"/>
        </w:trPr>
        <w:tc>
          <w:tcPr>
            <w:tcW w:w="2589" w:type="dxa"/>
            <w:shd w:val="clear" w:color="auto" w:fill="auto"/>
            <w:vAlign w:val="bottom"/>
          </w:tcPr>
          <w:p w14:paraId="3FA0DA07" w14:textId="6DEB24E3" w:rsidR="00885C18" w:rsidRPr="00885C18" w:rsidRDefault="00885C18" w:rsidP="00885C18">
            <w:pPr>
              <w:spacing w:line="340" w:lineRule="exact"/>
              <w:ind w:left="-108" w:right="1"/>
              <w:jc w:val="thaiDistribute"/>
              <w:rPr>
                <w:rFonts w:asciiTheme="majorBidi" w:hAnsiTheme="majorBidi" w:cstheme="majorBidi"/>
                <w:sz w:val="24"/>
                <w:szCs w:val="24"/>
                <w:cs/>
              </w:rPr>
            </w:pPr>
            <w:r w:rsidRPr="00885C18">
              <w:rPr>
                <w:rFonts w:ascii="Angsana New" w:hAnsi="Angsana New" w:cs="Angsana New"/>
                <w:sz w:val="24"/>
                <w:szCs w:val="24"/>
              </w:rPr>
              <w:t>Landscaping and other</w:t>
            </w:r>
          </w:p>
        </w:tc>
        <w:tc>
          <w:tcPr>
            <w:tcW w:w="1119" w:type="dxa"/>
            <w:shd w:val="clear" w:color="auto" w:fill="auto"/>
            <w:vAlign w:val="bottom"/>
          </w:tcPr>
          <w:p w14:paraId="18D9134A"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sz w:val="24"/>
                <w:szCs w:val="24"/>
              </w:rPr>
            </w:pPr>
            <w:r w:rsidRPr="00885C18">
              <w:rPr>
                <w:rFonts w:asciiTheme="majorBidi" w:hAnsiTheme="majorBidi" w:cstheme="majorBidi"/>
                <w:color w:val="000000" w:themeColor="text1"/>
                <w:sz w:val="24"/>
                <w:szCs w:val="24"/>
              </w:rPr>
              <w:t>13,844,183</w:t>
            </w:r>
          </w:p>
        </w:tc>
        <w:tc>
          <w:tcPr>
            <w:tcW w:w="818" w:type="dxa"/>
            <w:shd w:val="clear" w:color="auto" w:fill="auto"/>
            <w:vAlign w:val="bottom"/>
          </w:tcPr>
          <w:p w14:paraId="5AC5C211"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917" w:type="dxa"/>
            <w:shd w:val="clear" w:color="auto" w:fill="auto"/>
            <w:vAlign w:val="bottom"/>
          </w:tcPr>
          <w:p w14:paraId="6FB2EB40"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995" w:type="dxa"/>
            <w:shd w:val="clear" w:color="auto" w:fill="auto"/>
            <w:vAlign w:val="bottom"/>
          </w:tcPr>
          <w:p w14:paraId="3DF7F7BA"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1117" w:type="dxa"/>
            <w:shd w:val="clear" w:color="auto" w:fill="auto"/>
            <w:vAlign w:val="bottom"/>
          </w:tcPr>
          <w:p w14:paraId="6CE76F9D"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13,844,183</w:t>
            </w:r>
          </w:p>
        </w:tc>
        <w:tc>
          <w:tcPr>
            <w:tcW w:w="1119" w:type="dxa"/>
            <w:shd w:val="clear" w:color="auto" w:fill="auto"/>
            <w:vAlign w:val="bottom"/>
          </w:tcPr>
          <w:p w14:paraId="05B1BA19"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sz w:val="24"/>
                <w:szCs w:val="24"/>
              </w:rPr>
            </w:pPr>
            <w:r w:rsidRPr="00885C18">
              <w:rPr>
                <w:rFonts w:asciiTheme="majorBidi" w:hAnsiTheme="majorBidi" w:cstheme="majorBidi"/>
                <w:color w:val="000000" w:themeColor="text1"/>
                <w:sz w:val="24"/>
                <w:szCs w:val="24"/>
              </w:rPr>
              <w:t>(4,247,930)</w:t>
            </w:r>
          </w:p>
        </w:tc>
        <w:tc>
          <w:tcPr>
            <w:tcW w:w="996" w:type="dxa"/>
            <w:shd w:val="clear" w:color="auto" w:fill="auto"/>
            <w:vAlign w:val="bottom"/>
          </w:tcPr>
          <w:p w14:paraId="0E3CFF77"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(461,468)</w:t>
            </w:r>
          </w:p>
        </w:tc>
        <w:tc>
          <w:tcPr>
            <w:tcW w:w="998" w:type="dxa"/>
            <w:shd w:val="clear" w:color="auto" w:fill="auto"/>
            <w:vAlign w:val="bottom"/>
          </w:tcPr>
          <w:p w14:paraId="55213C6A"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877" w:type="dxa"/>
            <w:shd w:val="clear" w:color="auto" w:fill="auto"/>
            <w:vAlign w:val="bottom"/>
          </w:tcPr>
          <w:p w14:paraId="77179395"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1162" w:type="dxa"/>
            <w:shd w:val="clear" w:color="auto" w:fill="auto"/>
            <w:vAlign w:val="bottom"/>
          </w:tcPr>
          <w:p w14:paraId="5E85BC9A"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(4,709,398)</w:t>
            </w:r>
          </w:p>
        </w:tc>
        <w:tc>
          <w:tcPr>
            <w:tcW w:w="1119" w:type="dxa"/>
            <w:shd w:val="clear" w:color="auto" w:fill="auto"/>
            <w:vAlign w:val="bottom"/>
          </w:tcPr>
          <w:p w14:paraId="4BA15B5A"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sz w:val="24"/>
                <w:szCs w:val="24"/>
              </w:rPr>
            </w:pPr>
            <w:r w:rsidRPr="00885C18">
              <w:rPr>
                <w:rFonts w:asciiTheme="majorBidi" w:hAnsiTheme="majorBidi" w:cstheme="majorBidi"/>
                <w:color w:val="000000" w:themeColor="text1"/>
                <w:sz w:val="24"/>
                <w:szCs w:val="24"/>
              </w:rPr>
              <w:t>9,596,253</w:t>
            </w:r>
          </w:p>
        </w:tc>
        <w:tc>
          <w:tcPr>
            <w:tcW w:w="1092" w:type="dxa"/>
            <w:shd w:val="clear" w:color="auto" w:fill="auto"/>
            <w:vAlign w:val="bottom"/>
          </w:tcPr>
          <w:p w14:paraId="083A6BC2"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9,134,785</w:t>
            </w:r>
          </w:p>
        </w:tc>
      </w:tr>
      <w:tr w:rsidR="00885C18" w:rsidRPr="005C3A88" w14:paraId="07B12F91" w14:textId="77777777" w:rsidTr="00746ABC">
        <w:trPr>
          <w:trHeight w:val="397"/>
        </w:trPr>
        <w:tc>
          <w:tcPr>
            <w:tcW w:w="2589" w:type="dxa"/>
            <w:shd w:val="clear" w:color="auto" w:fill="auto"/>
            <w:vAlign w:val="bottom"/>
          </w:tcPr>
          <w:p w14:paraId="17AFBF5E" w14:textId="5DDB109C" w:rsidR="00885C18" w:rsidRPr="00885C18" w:rsidRDefault="00885C18" w:rsidP="00885C18">
            <w:pPr>
              <w:spacing w:line="340" w:lineRule="exact"/>
              <w:ind w:left="-108" w:right="1"/>
              <w:jc w:val="thaiDistribute"/>
              <w:rPr>
                <w:rFonts w:asciiTheme="majorBidi" w:hAnsiTheme="majorBidi" w:cstheme="majorBidi"/>
                <w:sz w:val="24"/>
                <w:szCs w:val="24"/>
              </w:rPr>
            </w:pPr>
            <w:r w:rsidRPr="00885C18">
              <w:rPr>
                <w:rFonts w:ascii="Angsana New" w:hAnsi="Angsana New" w:cs="Angsana New"/>
                <w:sz w:val="24"/>
                <w:szCs w:val="24"/>
              </w:rPr>
              <w:t>Total</w:t>
            </w:r>
          </w:p>
        </w:tc>
        <w:tc>
          <w:tcPr>
            <w:tcW w:w="1119" w:type="dxa"/>
            <w:shd w:val="clear" w:color="auto" w:fill="auto"/>
            <w:vAlign w:val="bottom"/>
          </w:tcPr>
          <w:p w14:paraId="4C4D401B"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491,549,280</w:t>
            </w:r>
          </w:p>
        </w:tc>
        <w:tc>
          <w:tcPr>
            <w:tcW w:w="818" w:type="dxa"/>
            <w:shd w:val="clear" w:color="auto" w:fill="auto"/>
            <w:vAlign w:val="bottom"/>
          </w:tcPr>
          <w:p w14:paraId="4AA1262C"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p>
        </w:tc>
        <w:tc>
          <w:tcPr>
            <w:tcW w:w="917" w:type="dxa"/>
            <w:shd w:val="clear" w:color="auto" w:fill="auto"/>
            <w:vAlign w:val="bottom"/>
          </w:tcPr>
          <w:p w14:paraId="23424213"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(59,385)</w:t>
            </w:r>
          </w:p>
        </w:tc>
        <w:tc>
          <w:tcPr>
            <w:tcW w:w="995" w:type="dxa"/>
            <w:shd w:val="clear" w:color="auto" w:fill="auto"/>
            <w:vAlign w:val="bottom"/>
          </w:tcPr>
          <w:p w14:paraId="3FED8F72"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(3,424,817)</w:t>
            </w:r>
          </w:p>
        </w:tc>
        <w:tc>
          <w:tcPr>
            <w:tcW w:w="1117" w:type="dxa"/>
            <w:shd w:val="clear" w:color="auto" w:fill="auto"/>
            <w:vAlign w:val="bottom"/>
          </w:tcPr>
          <w:p w14:paraId="17A4D944"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488,065,078</w:t>
            </w:r>
          </w:p>
        </w:tc>
        <w:tc>
          <w:tcPr>
            <w:tcW w:w="1119" w:type="dxa"/>
            <w:shd w:val="clear" w:color="auto" w:fill="auto"/>
            <w:vAlign w:val="bottom"/>
          </w:tcPr>
          <w:p w14:paraId="2A2FB8CE"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(105,311,16</w:t>
            </w:r>
            <w:r w:rsidRPr="00885C18">
              <w:rPr>
                <w:rFonts w:asciiTheme="majorBidi" w:hAnsiTheme="majorBidi" w:cstheme="majorBidi" w:hint="cs"/>
                <w:color w:val="000000" w:themeColor="text1"/>
                <w:sz w:val="24"/>
                <w:szCs w:val="24"/>
              </w:rPr>
              <w:t>7</w:t>
            </w:r>
            <w:r w:rsidRPr="00885C18">
              <w:rPr>
                <w:rFonts w:asciiTheme="majorBidi" w:hAnsiTheme="majorBidi" w:cstheme="majorBidi"/>
                <w:color w:val="000000" w:themeColor="text1"/>
                <w:sz w:val="24"/>
                <w:szCs w:val="24"/>
              </w:rPr>
              <w:t>)</w:t>
            </w:r>
          </w:p>
        </w:tc>
        <w:tc>
          <w:tcPr>
            <w:tcW w:w="996" w:type="dxa"/>
            <w:shd w:val="clear" w:color="auto" w:fill="auto"/>
            <w:vAlign w:val="bottom"/>
          </w:tcPr>
          <w:p w14:paraId="03D18C09"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885C18">
              <w:rPr>
                <w:rFonts w:asciiTheme="majorBidi" w:hAnsiTheme="majorBidi" w:cstheme="majorBidi"/>
                <w:color w:val="000000" w:themeColor="text1"/>
                <w:sz w:val="24"/>
                <w:szCs w:val="24"/>
              </w:rPr>
              <w:t>(11,501,686)</w:t>
            </w:r>
          </w:p>
        </w:tc>
        <w:tc>
          <w:tcPr>
            <w:tcW w:w="998" w:type="dxa"/>
            <w:shd w:val="clear" w:color="auto" w:fill="auto"/>
            <w:vAlign w:val="bottom"/>
          </w:tcPr>
          <w:p w14:paraId="18F5D68A"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48,672</w:t>
            </w:r>
          </w:p>
        </w:tc>
        <w:tc>
          <w:tcPr>
            <w:tcW w:w="877" w:type="dxa"/>
            <w:shd w:val="clear" w:color="auto" w:fill="auto"/>
            <w:vAlign w:val="bottom"/>
          </w:tcPr>
          <w:p w14:paraId="2A34387D"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885C18">
              <w:rPr>
                <w:rFonts w:asciiTheme="majorBidi" w:hAnsiTheme="majorBidi" w:cstheme="majorBidi"/>
                <w:color w:val="000000" w:themeColor="text1"/>
                <w:sz w:val="24"/>
                <w:szCs w:val="24"/>
              </w:rPr>
              <w:t>282,965</w:t>
            </w:r>
          </w:p>
        </w:tc>
        <w:tc>
          <w:tcPr>
            <w:tcW w:w="1162" w:type="dxa"/>
            <w:shd w:val="clear" w:color="auto" w:fill="auto"/>
            <w:vAlign w:val="bottom"/>
          </w:tcPr>
          <w:p w14:paraId="3067CA69"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885C18">
              <w:rPr>
                <w:rFonts w:asciiTheme="majorBidi" w:hAnsiTheme="majorBidi" w:cstheme="majorBidi"/>
                <w:color w:val="000000" w:themeColor="text1"/>
                <w:sz w:val="24"/>
                <w:szCs w:val="24"/>
              </w:rPr>
              <w:t>(116,481,216)</w:t>
            </w:r>
          </w:p>
        </w:tc>
        <w:tc>
          <w:tcPr>
            <w:tcW w:w="1119" w:type="dxa"/>
            <w:shd w:val="clear" w:color="auto" w:fill="auto"/>
            <w:vAlign w:val="bottom"/>
          </w:tcPr>
          <w:p w14:paraId="18CCDE10"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386,238,11</w:t>
            </w:r>
            <w:r w:rsidRPr="00885C18">
              <w:rPr>
                <w:rFonts w:asciiTheme="majorBidi" w:hAnsiTheme="majorBidi" w:cstheme="majorBidi" w:hint="cs"/>
                <w:color w:val="000000" w:themeColor="text1"/>
                <w:sz w:val="24"/>
                <w:szCs w:val="24"/>
              </w:rPr>
              <w:t>3</w:t>
            </w:r>
          </w:p>
        </w:tc>
        <w:tc>
          <w:tcPr>
            <w:tcW w:w="1092" w:type="dxa"/>
            <w:shd w:val="clear" w:color="auto" w:fill="auto"/>
            <w:vAlign w:val="bottom"/>
          </w:tcPr>
          <w:p w14:paraId="066FBCF8"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885C18">
              <w:rPr>
                <w:rFonts w:asciiTheme="majorBidi" w:hAnsiTheme="majorBidi" w:cstheme="majorBidi"/>
                <w:color w:val="000000" w:themeColor="text1"/>
                <w:sz w:val="24"/>
                <w:szCs w:val="24"/>
              </w:rPr>
              <w:t>371,583,862</w:t>
            </w:r>
          </w:p>
        </w:tc>
      </w:tr>
      <w:tr w:rsidR="00885C18" w:rsidRPr="005C3A88" w14:paraId="07DE4D63" w14:textId="77777777" w:rsidTr="00746ABC">
        <w:trPr>
          <w:trHeight w:val="397"/>
        </w:trPr>
        <w:tc>
          <w:tcPr>
            <w:tcW w:w="2589" w:type="dxa"/>
            <w:shd w:val="clear" w:color="auto" w:fill="auto"/>
            <w:vAlign w:val="bottom"/>
          </w:tcPr>
          <w:p w14:paraId="337A8D5E" w14:textId="4C763D0F" w:rsidR="00885C18" w:rsidRPr="00885C18" w:rsidRDefault="00885C18" w:rsidP="00885C18">
            <w:pPr>
              <w:spacing w:line="340" w:lineRule="exact"/>
              <w:ind w:left="-108" w:right="1"/>
              <w:jc w:val="thaiDistribute"/>
              <w:rPr>
                <w:rFonts w:asciiTheme="majorBidi" w:hAnsiTheme="majorBidi" w:cstheme="majorBidi"/>
                <w:color w:val="000000" w:themeColor="text1"/>
                <w:sz w:val="24"/>
                <w:szCs w:val="24"/>
              </w:rPr>
            </w:pPr>
            <w:r w:rsidRPr="00885C18">
              <w:rPr>
                <w:rFonts w:ascii="Angsana New" w:hAnsi="Angsana New" w:cs="Angsana New"/>
                <w:sz w:val="24"/>
                <w:szCs w:val="24"/>
              </w:rPr>
              <w:t>Add leasehold right</w:t>
            </w:r>
          </w:p>
        </w:tc>
        <w:tc>
          <w:tcPr>
            <w:tcW w:w="1119" w:type="dxa"/>
            <w:shd w:val="clear" w:color="auto" w:fill="auto"/>
            <w:vAlign w:val="bottom"/>
          </w:tcPr>
          <w:p w14:paraId="7F8E11C2"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818" w:type="dxa"/>
            <w:shd w:val="clear" w:color="auto" w:fill="auto"/>
            <w:vAlign w:val="bottom"/>
          </w:tcPr>
          <w:p w14:paraId="084C2BAD"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917" w:type="dxa"/>
            <w:shd w:val="clear" w:color="auto" w:fill="auto"/>
            <w:vAlign w:val="bottom"/>
          </w:tcPr>
          <w:p w14:paraId="6D344A69"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995" w:type="dxa"/>
            <w:shd w:val="clear" w:color="auto" w:fill="auto"/>
            <w:vAlign w:val="bottom"/>
          </w:tcPr>
          <w:p w14:paraId="0A1791B0"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1117" w:type="dxa"/>
            <w:shd w:val="clear" w:color="auto" w:fill="auto"/>
            <w:vAlign w:val="bottom"/>
          </w:tcPr>
          <w:p w14:paraId="453CC403"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cs/>
              </w:rPr>
            </w:pPr>
          </w:p>
        </w:tc>
        <w:tc>
          <w:tcPr>
            <w:tcW w:w="1119" w:type="dxa"/>
            <w:shd w:val="clear" w:color="auto" w:fill="auto"/>
            <w:vAlign w:val="bottom"/>
          </w:tcPr>
          <w:p w14:paraId="47386DF9"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5ADFBCDA"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998" w:type="dxa"/>
            <w:shd w:val="clear" w:color="auto" w:fill="auto"/>
            <w:vAlign w:val="bottom"/>
          </w:tcPr>
          <w:p w14:paraId="545CD767"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877" w:type="dxa"/>
            <w:shd w:val="clear" w:color="auto" w:fill="auto"/>
            <w:vAlign w:val="bottom"/>
          </w:tcPr>
          <w:p w14:paraId="08C06CF4"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1162" w:type="dxa"/>
            <w:shd w:val="clear" w:color="auto" w:fill="auto"/>
            <w:vAlign w:val="bottom"/>
          </w:tcPr>
          <w:p w14:paraId="59207AA5"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1119" w:type="dxa"/>
            <w:shd w:val="clear" w:color="auto" w:fill="auto"/>
            <w:vAlign w:val="bottom"/>
          </w:tcPr>
          <w:p w14:paraId="4E0DFA03"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152,598,154</w:t>
            </w:r>
          </w:p>
        </w:tc>
        <w:tc>
          <w:tcPr>
            <w:tcW w:w="1092" w:type="dxa"/>
            <w:shd w:val="clear" w:color="auto" w:fill="auto"/>
            <w:vAlign w:val="bottom"/>
          </w:tcPr>
          <w:p w14:paraId="093D186A"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cs/>
              </w:rPr>
            </w:pPr>
            <w:r w:rsidRPr="00885C18">
              <w:rPr>
                <w:rFonts w:asciiTheme="majorBidi" w:hAnsiTheme="majorBidi" w:cstheme="majorBidi"/>
                <w:color w:val="000000" w:themeColor="text1"/>
                <w:sz w:val="24"/>
                <w:szCs w:val="24"/>
              </w:rPr>
              <w:t>152,598,154</w:t>
            </w:r>
          </w:p>
        </w:tc>
      </w:tr>
      <w:tr w:rsidR="00885C18" w:rsidRPr="005C3A88" w14:paraId="0C69F5BD" w14:textId="77777777" w:rsidTr="00F12241">
        <w:trPr>
          <w:trHeight w:val="397"/>
        </w:trPr>
        <w:tc>
          <w:tcPr>
            <w:tcW w:w="6438" w:type="dxa"/>
            <w:gridSpan w:val="5"/>
            <w:shd w:val="clear" w:color="auto" w:fill="auto"/>
            <w:vAlign w:val="bottom"/>
          </w:tcPr>
          <w:p w14:paraId="0FCB89F2" w14:textId="5366C220" w:rsidR="00885C18" w:rsidRPr="00885C18" w:rsidRDefault="00885C18" w:rsidP="00885C18">
            <w:pPr>
              <w:spacing w:line="340" w:lineRule="exact"/>
              <w:ind w:left="-105" w:right="1"/>
              <w:jc w:val="left"/>
              <w:rPr>
                <w:rFonts w:asciiTheme="majorBidi" w:hAnsiTheme="majorBidi" w:cstheme="majorBidi"/>
                <w:color w:val="000000" w:themeColor="text1"/>
                <w:sz w:val="24"/>
                <w:szCs w:val="24"/>
              </w:rPr>
            </w:pPr>
            <w:r w:rsidRPr="00885C18">
              <w:rPr>
                <w:rFonts w:ascii="Angsana New" w:hAnsi="Angsana New" w:cs="Angsana New"/>
                <w:sz w:val="24"/>
                <w:szCs w:val="24"/>
              </w:rPr>
              <w:t>(Less)</w:t>
            </w:r>
            <w:r w:rsidRPr="00885C18">
              <w:rPr>
                <w:rFonts w:asciiTheme="majorBidi" w:hAnsiTheme="majorBidi" w:cstheme="majorBidi"/>
                <w:color w:val="000000" w:themeColor="text1"/>
                <w:sz w:val="24"/>
                <w:szCs w:val="24"/>
              </w:rPr>
              <w:t xml:space="preserve"> Accumulated</w:t>
            </w:r>
            <w:r w:rsidRPr="00885C18">
              <w:rPr>
                <w:rFonts w:asciiTheme="majorBidi" w:hAnsiTheme="majorBidi" w:cstheme="majorBidi" w:hint="cs"/>
                <w:color w:val="000000" w:themeColor="text1"/>
                <w:sz w:val="24"/>
                <w:szCs w:val="24"/>
                <w:cs/>
              </w:rPr>
              <w:t xml:space="preserve"> </w:t>
            </w:r>
            <w:r w:rsidRPr="00885C18">
              <w:rPr>
                <w:rFonts w:asciiTheme="majorBidi" w:hAnsiTheme="majorBidi" w:cstheme="majorBidi"/>
                <w:color w:val="000000" w:themeColor="text1"/>
                <w:sz w:val="24"/>
                <w:szCs w:val="24"/>
              </w:rPr>
              <w:t>leasehold</w:t>
            </w:r>
            <w:r w:rsidRPr="00885C18">
              <w:rPr>
                <w:rFonts w:ascii="Angsana New" w:hAnsi="Angsana New" w:cs="Angsana New"/>
                <w:sz w:val="24"/>
                <w:szCs w:val="24"/>
              </w:rPr>
              <w:t xml:space="preserve"> amortization</w:t>
            </w:r>
          </w:p>
        </w:tc>
        <w:tc>
          <w:tcPr>
            <w:tcW w:w="1117" w:type="dxa"/>
            <w:shd w:val="clear" w:color="auto" w:fill="auto"/>
            <w:vAlign w:val="bottom"/>
          </w:tcPr>
          <w:p w14:paraId="0E77B4D3"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1119" w:type="dxa"/>
            <w:shd w:val="clear" w:color="auto" w:fill="auto"/>
            <w:vAlign w:val="bottom"/>
          </w:tcPr>
          <w:p w14:paraId="2160C710"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18C1846F"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998" w:type="dxa"/>
            <w:shd w:val="clear" w:color="auto" w:fill="auto"/>
            <w:vAlign w:val="bottom"/>
          </w:tcPr>
          <w:p w14:paraId="53026513"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877" w:type="dxa"/>
            <w:shd w:val="clear" w:color="auto" w:fill="auto"/>
            <w:vAlign w:val="bottom"/>
          </w:tcPr>
          <w:p w14:paraId="1DEC6013"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1162" w:type="dxa"/>
            <w:shd w:val="clear" w:color="auto" w:fill="auto"/>
            <w:vAlign w:val="bottom"/>
          </w:tcPr>
          <w:p w14:paraId="102E6809"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1119" w:type="dxa"/>
            <w:shd w:val="clear" w:color="auto" w:fill="auto"/>
            <w:vAlign w:val="bottom"/>
          </w:tcPr>
          <w:p w14:paraId="5F59DE69"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hint="cs"/>
                <w:color w:val="000000" w:themeColor="text1"/>
                <w:sz w:val="24"/>
                <w:szCs w:val="24"/>
                <w:cs/>
              </w:rPr>
              <w:t>(</w:t>
            </w:r>
            <w:r w:rsidRPr="00885C18">
              <w:rPr>
                <w:rFonts w:asciiTheme="majorBidi" w:hAnsiTheme="majorBidi" w:cstheme="majorBidi" w:hint="cs"/>
                <w:color w:val="000000" w:themeColor="text1"/>
                <w:sz w:val="24"/>
                <w:szCs w:val="24"/>
              </w:rPr>
              <w:t>2</w:t>
            </w:r>
            <w:r w:rsidRPr="00885C18">
              <w:rPr>
                <w:rFonts w:asciiTheme="majorBidi" w:hAnsiTheme="majorBidi" w:cstheme="majorBidi"/>
                <w:color w:val="000000" w:themeColor="text1"/>
                <w:sz w:val="24"/>
                <w:szCs w:val="24"/>
              </w:rPr>
              <w:t>6,077,651)</w:t>
            </w:r>
          </w:p>
        </w:tc>
        <w:tc>
          <w:tcPr>
            <w:tcW w:w="1092" w:type="dxa"/>
            <w:shd w:val="clear" w:color="auto" w:fill="auto"/>
            <w:vAlign w:val="bottom"/>
          </w:tcPr>
          <w:p w14:paraId="15B64461"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w:t>
            </w:r>
            <w:r w:rsidRPr="00885C18">
              <w:rPr>
                <w:rFonts w:asciiTheme="majorBidi" w:hAnsiTheme="majorBidi" w:cstheme="majorBidi" w:hint="cs"/>
                <w:color w:val="000000" w:themeColor="text1"/>
                <w:sz w:val="24"/>
                <w:szCs w:val="24"/>
              </w:rPr>
              <w:t>34</w:t>
            </w:r>
            <w:r w:rsidRPr="00885C18">
              <w:rPr>
                <w:rFonts w:asciiTheme="majorBidi" w:hAnsiTheme="majorBidi" w:cstheme="majorBidi"/>
                <w:color w:val="000000" w:themeColor="text1"/>
                <w:sz w:val="24"/>
                <w:szCs w:val="24"/>
              </w:rPr>
              <w:t>,751,087)</w:t>
            </w:r>
          </w:p>
        </w:tc>
      </w:tr>
      <w:tr w:rsidR="00885C18" w:rsidRPr="005C3A88" w14:paraId="71109DA6" w14:textId="77777777" w:rsidTr="00746ABC">
        <w:trPr>
          <w:trHeight w:val="397"/>
        </w:trPr>
        <w:tc>
          <w:tcPr>
            <w:tcW w:w="3708" w:type="dxa"/>
            <w:gridSpan w:val="2"/>
            <w:shd w:val="clear" w:color="auto" w:fill="auto"/>
            <w:vAlign w:val="bottom"/>
          </w:tcPr>
          <w:p w14:paraId="5805057D" w14:textId="44A3EDFF" w:rsidR="00885C18" w:rsidRPr="00885C18" w:rsidRDefault="00885C18" w:rsidP="00885C18">
            <w:pPr>
              <w:spacing w:line="340" w:lineRule="exact"/>
              <w:ind w:left="-105" w:right="1"/>
              <w:jc w:val="left"/>
              <w:rPr>
                <w:rFonts w:asciiTheme="majorBidi" w:hAnsiTheme="majorBidi" w:cstheme="majorBidi"/>
                <w:color w:val="000000" w:themeColor="text1"/>
                <w:sz w:val="24"/>
                <w:szCs w:val="24"/>
              </w:rPr>
            </w:pPr>
            <w:r w:rsidRPr="00885C18">
              <w:rPr>
                <w:rFonts w:ascii="Angsana New" w:hAnsi="Angsana New" w:cs="Angsana New"/>
                <w:sz w:val="24"/>
                <w:szCs w:val="24"/>
                <w:cs/>
              </w:rPr>
              <w:t>(</w:t>
            </w:r>
            <w:r w:rsidRPr="00885C18">
              <w:rPr>
                <w:rFonts w:ascii="Angsana New" w:hAnsi="Angsana New" w:cs="Angsana New"/>
                <w:sz w:val="24"/>
                <w:szCs w:val="24"/>
              </w:rPr>
              <w:t>Less) Amortization of  leasehold right</w:t>
            </w:r>
          </w:p>
        </w:tc>
        <w:tc>
          <w:tcPr>
            <w:tcW w:w="818" w:type="dxa"/>
            <w:shd w:val="clear" w:color="auto" w:fill="auto"/>
            <w:vAlign w:val="bottom"/>
          </w:tcPr>
          <w:p w14:paraId="53B05E3B"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917" w:type="dxa"/>
            <w:shd w:val="clear" w:color="auto" w:fill="auto"/>
            <w:vAlign w:val="bottom"/>
          </w:tcPr>
          <w:p w14:paraId="301BE4C3"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995" w:type="dxa"/>
            <w:shd w:val="clear" w:color="auto" w:fill="auto"/>
            <w:vAlign w:val="bottom"/>
          </w:tcPr>
          <w:p w14:paraId="3923D2D3"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1117" w:type="dxa"/>
            <w:shd w:val="clear" w:color="auto" w:fill="auto"/>
            <w:vAlign w:val="bottom"/>
          </w:tcPr>
          <w:p w14:paraId="2E5BB528"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1119" w:type="dxa"/>
            <w:shd w:val="clear" w:color="auto" w:fill="auto"/>
            <w:vAlign w:val="bottom"/>
          </w:tcPr>
          <w:p w14:paraId="0F418478"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5F83A744"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998" w:type="dxa"/>
            <w:shd w:val="clear" w:color="auto" w:fill="auto"/>
            <w:vAlign w:val="bottom"/>
          </w:tcPr>
          <w:p w14:paraId="58B4B3F8"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877" w:type="dxa"/>
            <w:shd w:val="clear" w:color="auto" w:fill="auto"/>
            <w:vAlign w:val="bottom"/>
          </w:tcPr>
          <w:p w14:paraId="276909E3"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1162" w:type="dxa"/>
            <w:shd w:val="clear" w:color="auto" w:fill="auto"/>
            <w:vAlign w:val="bottom"/>
          </w:tcPr>
          <w:p w14:paraId="03AD0650"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1119" w:type="dxa"/>
            <w:shd w:val="clear" w:color="auto" w:fill="auto"/>
            <w:vAlign w:val="bottom"/>
          </w:tcPr>
          <w:p w14:paraId="1FD7CB0F"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cs/>
              </w:rPr>
              <w:t>(</w:t>
            </w:r>
            <w:r w:rsidRPr="00885C18">
              <w:rPr>
                <w:rFonts w:asciiTheme="majorBidi" w:hAnsiTheme="majorBidi" w:cstheme="majorBidi"/>
                <w:color w:val="000000" w:themeColor="text1"/>
                <w:sz w:val="24"/>
                <w:szCs w:val="24"/>
              </w:rPr>
              <w:t>13,986,678</w:t>
            </w:r>
            <w:r w:rsidRPr="00885C18">
              <w:rPr>
                <w:rFonts w:asciiTheme="majorBidi" w:hAnsiTheme="majorBidi" w:cstheme="majorBidi"/>
                <w:color w:val="000000" w:themeColor="text1"/>
                <w:sz w:val="24"/>
                <w:szCs w:val="24"/>
                <w:cs/>
              </w:rPr>
              <w:t>)</w:t>
            </w:r>
          </w:p>
        </w:tc>
        <w:tc>
          <w:tcPr>
            <w:tcW w:w="1092" w:type="dxa"/>
            <w:shd w:val="clear" w:color="auto" w:fill="auto"/>
            <w:vAlign w:val="bottom"/>
          </w:tcPr>
          <w:p w14:paraId="3495C76E" w14:textId="77777777" w:rsidR="00885C18" w:rsidRPr="00885C18" w:rsidRDefault="00885C18" w:rsidP="00885C18">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885C18">
              <w:rPr>
                <w:rFonts w:asciiTheme="majorBidi" w:hAnsiTheme="majorBidi" w:cstheme="majorBidi"/>
                <w:color w:val="000000" w:themeColor="text1"/>
                <w:sz w:val="24"/>
                <w:szCs w:val="24"/>
              </w:rPr>
              <w:t>(18,648,905)</w:t>
            </w:r>
          </w:p>
        </w:tc>
      </w:tr>
      <w:tr w:rsidR="00885C18" w:rsidRPr="005C3A88" w14:paraId="2B372532" w14:textId="77777777" w:rsidTr="00746ABC">
        <w:trPr>
          <w:trHeight w:val="397"/>
        </w:trPr>
        <w:tc>
          <w:tcPr>
            <w:tcW w:w="2589" w:type="dxa"/>
            <w:shd w:val="clear" w:color="auto" w:fill="auto"/>
          </w:tcPr>
          <w:p w14:paraId="257CEF94" w14:textId="15E747FA" w:rsidR="00885C18" w:rsidRPr="00885C18" w:rsidRDefault="00885C18" w:rsidP="00885C18">
            <w:pPr>
              <w:spacing w:line="340" w:lineRule="exact"/>
              <w:ind w:left="-108" w:right="1"/>
              <w:jc w:val="thaiDistribute"/>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Investment property - net</w:t>
            </w:r>
          </w:p>
        </w:tc>
        <w:tc>
          <w:tcPr>
            <w:tcW w:w="1119" w:type="dxa"/>
            <w:shd w:val="clear" w:color="auto" w:fill="auto"/>
            <w:vAlign w:val="bottom"/>
          </w:tcPr>
          <w:p w14:paraId="44FFC76C"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818" w:type="dxa"/>
            <w:shd w:val="clear" w:color="auto" w:fill="auto"/>
            <w:vAlign w:val="bottom"/>
          </w:tcPr>
          <w:p w14:paraId="23925F17"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917" w:type="dxa"/>
            <w:shd w:val="clear" w:color="auto" w:fill="auto"/>
            <w:vAlign w:val="bottom"/>
          </w:tcPr>
          <w:p w14:paraId="4156BB90"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995" w:type="dxa"/>
            <w:shd w:val="clear" w:color="auto" w:fill="auto"/>
            <w:vAlign w:val="bottom"/>
          </w:tcPr>
          <w:p w14:paraId="376664B8"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1117" w:type="dxa"/>
            <w:shd w:val="clear" w:color="auto" w:fill="auto"/>
            <w:vAlign w:val="bottom"/>
          </w:tcPr>
          <w:p w14:paraId="6E32C5C7"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1119" w:type="dxa"/>
            <w:shd w:val="clear" w:color="auto" w:fill="auto"/>
            <w:vAlign w:val="bottom"/>
          </w:tcPr>
          <w:p w14:paraId="2CDA4274"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4C3429FE"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998" w:type="dxa"/>
            <w:shd w:val="clear" w:color="auto" w:fill="auto"/>
            <w:vAlign w:val="bottom"/>
          </w:tcPr>
          <w:p w14:paraId="083BC48D"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877" w:type="dxa"/>
            <w:shd w:val="clear" w:color="auto" w:fill="auto"/>
            <w:vAlign w:val="bottom"/>
          </w:tcPr>
          <w:p w14:paraId="77F00F70"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1162" w:type="dxa"/>
            <w:shd w:val="clear" w:color="auto" w:fill="auto"/>
            <w:vAlign w:val="bottom"/>
          </w:tcPr>
          <w:p w14:paraId="4F8D410F" w14:textId="77777777" w:rsidR="00885C18" w:rsidRPr="00885C18" w:rsidRDefault="00885C18" w:rsidP="00885C18">
            <w:pPr>
              <w:spacing w:line="340" w:lineRule="exact"/>
              <w:ind w:left="-40" w:right="1"/>
              <w:jc w:val="right"/>
              <w:rPr>
                <w:rFonts w:asciiTheme="majorBidi" w:hAnsiTheme="majorBidi" w:cstheme="majorBidi"/>
                <w:color w:val="000000" w:themeColor="text1"/>
                <w:sz w:val="24"/>
                <w:szCs w:val="24"/>
              </w:rPr>
            </w:pPr>
          </w:p>
        </w:tc>
        <w:tc>
          <w:tcPr>
            <w:tcW w:w="1119" w:type="dxa"/>
            <w:shd w:val="clear" w:color="auto" w:fill="auto"/>
            <w:vAlign w:val="bottom"/>
          </w:tcPr>
          <w:p w14:paraId="7905C293" w14:textId="77777777" w:rsidR="00885C18" w:rsidRPr="00885C18" w:rsidRDefault="00885C18" w:rsidP="00885C18">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498,771,938</w:t>
            </w:r>
          </w:p>
        </w:tc>
        <w:tc>
          <w:tcPr>
            <w:tcW w:w="1092" w:type="dxa"/>
            <w:shd w:val="clear" w:color="auto" w:fill="auto"/>
            <w:vAlign w:val="bottom"/>
          </w:tcPr>
          <w:p w14:paraId="6D067158" w14:textId="77777777" w:rsidR="00885C18" w:rsidRPr="00885C18" w:rsidRDefault="00885C18" w:rsidP="00885C18">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885C18">
              <w:rPr>
                <w:rFonts w:asciiTheme="majorBidi" w:hAnsiTheme="majorBidi" w:cstheme="majorBidi"/>
                <w:color w:val="000000" w:themeColor="text1"/>
                <w:sz w:val="24"/>
                <w:szCs w:val="24"/>
              </w:rPr>
              <w:t>470,782,024</w:t>
            </w:r>
          </w:p>
        </w:tc>
      </w:tr>
    </w:tbl>
    <w:p w14:paraId="36908E2F" w14:textId="77777777" w:rsidR="00746ABC" w:rsidRDefault="00746ABC" w:rsidP="002F12D7">
      <w:pPr>
        <w:tabs>
          <w:tab w:val="left" w:pos="9781"/>
        </w:tabs>
        <w:ind w:right="142"/>
        <w:jc w:val="thaiDistribute"/>
        <w:rPr>
          <w:rFonts w:asciiTheme="majorBidi" w:hAnsiTheme="majorBidi" w:cstheme="majorBidi"/>
          <w:spacing w:val="-2"/>
        </w:rPr>
      </w:pPr>
    </w:p>
    <w:p w14:paraId="66D0DD9A" w14:textId="77777777" w:rsidR="00746ABC" w:rsidRDefault="00746ABC" w:rsidP="002F12D7">
      <w:pPr>
        <w:tabs>
          <w:tab w:val="left" w:pos="9781"/>
        </w:tabs>
        <w:ind w:right="142"/>
        <w:jc w:val="thaiDistribute"/>
        <w:rPr>
          <w:rFonts w:asciiTheme="majorBidi" w:hAnsiTheme="majorBidi" w:cstheme="majorBidi"/>
          <w:spacing w:val="-2"/>
        </w:rPr>
      </w:pPr>
    </w:p>
    <w:p w14:paraId="1ED9D42F" w14:textId="77777777" w:rsidR="00746ABC" w:rsidRDefault="00746ABC" w:rsidP="002F12D7">
      <w:pPr>
        <w:tabs>
          <w:tab w:val="left" w:pos="9781"/>
        </w:tabs>
        <w:ind w:right="142"/>
        <w:jc w:val="thaiDistribute"/>
        <w:rPr>
          <w:rFonts w:asciiTheme="majorBidi" w:hAnsiTheme="majorBidi" w:cstheme="majorBidi"/>
          <w:spacing w:val="-2"/>
        </w:rPr>
      </w:pPr>
    </w:p>
    <w:p w14:paraId="15DF6EF7" w14:textId="77777777" w:rsidR="00746ABC" w:rsidRDefault="00746ABC" w:rsidP="002F12D7">
      <w:pPr>
        <w:tabs>
          <w:tab w:val="left" w:pos="9781"/>
        </w:tabs>
        <w:ind w:right="142"/>
        <w:jc w:val="thaiDistribute"/>
        <w:rPr>
          <w:rFonts w:asciiTheme="majorBidi" w:hAnsiTheme="majorBidi" w:cstheme="majorBidi"/>
          <w:spacing w:val="-2"/>
        </w:rPr>
      </w:pPr>
    </w:p>
    <w:tbl>
      <w:tblPr>
        <w:tblStyle w:val="TableGrid"/>
        <w:tblW w:w="14742"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2"/>
        <w:gridCol w:w="1134"/>
        <w:gridCol w:w="992"/>
        <w:gridCol w:w="993"/>
        <w:gridCol w:w="992"/>
        <w:gridCol w:w="1134"/>
        <w:gridCol w:w="1134"/>
        <w:gridCol w:w="996"/>
        <w:gridCol w:w="990"/>
        <w:gridCol w:w="993"/>
        <w:gridCol w:w="1134"/>
        <w:gridCol w:w="1134"/>
        <w:gridCol w:w="1134"/>
      </w:tblGrid>
      <w:tr w:rsidR="008E78C9" w:rsidRPr="007F7621" w14:paraId="6F3DCC3A" w14:textId="77777777" w:rsidTr="00804BF2">
        <w:trPr>
          <w:trHeight w:val="340"/>
        </w:trPr>
        <w:tc>
          <w:tcPr>
            <w:tcW w:w="1982" w:type="dxa"/>
          </w:tcPr>
          <w:p w14:paraId="2FABCEB8" w14:textId="77777777" w:rsidR="008E78C9" w:rsidRPr="007F7621" w:rsidRDefault="008E78C9" w:rsidP="00005727">
            <w:pPr>
              <w:spacing w:line="340" w:lineRule="exact"/>
              <w:ind w:left="-118" w:right="1"/>
              <w:jc w:val="thaiDistribute"/>
              <w:rPr>
                <w:rFonts w:asciiTheme="majorBidi" w:hAnsiTheme="majorBidi" w:cstheme="majorBidi"/>
                <w:color w:val="000000" w:themeColor="text1"/>
                <w:sz w:val="24"/>
                <w:szCs w:val="24"/>
              </w:rPr>
            </w:pPr>
          </w:p>
        </w:tc>
        <w:tc>
          <w:tcPr>
            <w:tcW w:w="12760" w:type="dxa"/>
            <w:gridSpan w:val="12"/>
            <w:vAlign w:val="bottom"/>
          </w:tcPr>
          <w:p w14:paraId="6D263EA2" w14:textId="77777777" w:rsidR="008E78C9" w:rsidRPr="007F7621" w:rsidRDefault="008E78C9" w:rsidP="00005727">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7F7621">
              <w:rPr>
                <w:rFonts w:ascii="Angsana New" w:hAnsi="Angsana New" w:cs="Angsana New"/>
                <w:color w:val="000000" w:themeColor="text1"/>
                <w:sz w:val="24"/>
                <w:szCs w:val="24"/>
                <w:cs/>
              </w:rPr>
              <w:t>(</w:t>
            </w:r>
            <w:r w:rsidRPr="007F7621">
              <w:rPr>
                <w:rFonts w:ascii="Angsana New" w:hAnsi="Angsana New" w:cs="Angsana New"/>
                <w:color w:val="000000" w:themeColor="text1"/>
                <w:sz w:val="24"/>
                <w:szCs w:val="24"/>
              </w:rPr>
              <w:t>Unit : Baht</w:t>
            </w:r>
            <w:r w:rsidRPr="007F7621">
              <w:rPr>
                <w:rFonts w:ascii="Angsana New" w:hAnsi="Angsana New" w:cs="Angsana New"/>
                <w:color w:val="000000" w:themeColor="text1"/>
                <w:sz w:val="24"/>
                <w:szCs w:val="24"/>
                <w:cs/>
              </w:rPr>
              <w:t>)</w:t>
            </w:r>
          </w:p>
        </w:tc>
      </w:tr>
      <w:tr w:rsidR="008E78C9" w:rsidRPr="007F7621" w14:paraId="50DA9A83" w14:textId="77777777" w:rsidTr="00804BF2">
        <w:trPr>
          <w:trHeight w:val="340"/>
        </w:trPr>
        <w:tc>
          <w:tcPr>
            <w:tcW w:w="1982" w:type="dxa"/>
          </w:tcPr>
          <w:p w14:paraId="30D0C52E" w14:textId="77777777" w:rsidR="008E78C9" w:rsidRPr="007F7621" w:rsidRDefault="008E78C9" w:rsidP="00005727">
            <w:pPr>
              <w:spacing w:line="340" w:lineRule="exact"/>
              <w:ind w:left="-118" w:right="1"/>
              <w:jc w:val="thaiDistribute"/>
              <w:rPr>
                <w:rFonts w:asciiTheme="majorBidi" w:hAnsiTheme="majorBidi" w:cstheme="majorBidi"/>
                <w:color w:val="000000" w:themeColor="text1"/>
                <w:sz w:val="24"/>
                <w:szCs w:val="24"/>
              </w:rPr>
            </w:pPr>
          </w:p>
        </w:tc>
        <w:tc>
          <w:tcPr>
            <w:tcW w:w="12760" w:type="dxa"/>
            <w:gridSpan w:val="12"/>
            <w:vAlign w:val="bottom"/>
          </w:tcPr>
          <w:p w14:paraId="54295625" w14:textId="77777777" w:rsidR="008E78C9" w:rsidRPr="007F7621" w:rsidRDefault="008E78C9" w:rsidP="00005727">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7F7621">
              <w:rPr>
                <w:rFonts w:ascii="Angsana New" w:hAnsi="Angsana New" w:cs="Angsana New"/>
                <w:sz w:val="24"/>
                <w:szCs w:val="24"/>
              </w:rPr>
              <w:t>Separate financial statements</w:t>
            </w:r>
          </w:p>
        </w:tc>
      </w:tr>
      <w:tr w:rsidR="008E78C9" w:rsidRPr="007F7621" w14:paraId="73E16A9B" w14:textId="77777777" w:rsidTr="00804BF2">
        <w:trPr>
          <w:trHeight w:val="340"/>
        </w:trPr>
        <w:tc>
          <w:tcPr>
            <w:tcW w:w="1982" w:type="dxa"/>
          </w:tcPr>
          <w:p w14:paraId="6D6681F5" w14:textId="77777777" w:rsidR="008E78C9" w:rsidRPr="007F7621" w:rsidRDefault="008E78C9" w:rsidP="00005727">
            <w:pPr>
              <w:spacing w:line="340" w:lineRule="exact"/>
              <w:ind w:left="-118" w:right="1"/>
              <w:jc w:val="thaiDistribute"/>
              <w:rPr>
                <w:rFonts w:asciiTheme="majorBidi" w:hAnsiTheme="majorBidi" w:cstheme="majorBidi"/>
                <w:color w:val="000000" w:themeColor="text1"/>
                <w:sz w:val="24"/>
                <w:szCs w:val="24"/>
              </w:rPr>
            </w:pPr>
          </w:p>
        </w:tc>
        <w:tc>
          <w:tcPr>
            <w:tcW w:w="5245" w:type="dxa"/>
            <w:gridSpan w:val="5"/>
            <w:vAlign w:val="bottom"/>
          </w:tcPr>
          <w:p w14:paraId="10948333" w14:textId="77777777" w:rsidR="008E78C9" w:rsidRPr="007F7621" w:rsidRDefault="008E78C9" w:rsidP="00005727">
            <w:pPr>
              <w:pBdr>
                <w:bottom w:val="single" w:sz="4" w:space="1" w:color="auto"/>
              </w:pBdr>
              <w:spacing w:line="340" w:lineRule="exact"/>
              <w:ind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Cost</w:t>
            </w:r>
          </w:p>
        </w:tc>
        <w:tc>
          <w:tcPr>
            <w:tcW w:w="5247" w:type="dxa"/>
            <w:gridSpan w:val="5"/>
            <w:vAlign w:val="bottom"/>
          </w:tcPr>
          <w:p w14:paraId="2C7A0449" w14:textId="77777777" w:rsidR="008E78C9" w:rsidRPr="007F7621" w:rsidRDefault="008E78C9" w:rsidP="00005727">
            <w:pPr>
              <w:pBdr>
                <w:bottom w:val="single" w:sz="4" w:space="1" w:color="auto"/>
              </w:pBdr>
              <w:spacing w:line="340" w:lineRule="exact"/>
              <w:ind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Accumulated depreciation</w:t>
            </w:r>
          </w:p>
        </w:tc>
        <w:tc>
          <w:tcPr>
            <w:tcW w:w="2268" w:type="dxa"/>
            <w:gridSpan w:val="2"/>
            <w:vAlign w:val="bottom"/>
          </w:tcPr>
          <w:p w14:paraId="6003264E" w14:textId="77777777" w:rsidR="008E78C9" w:rsidRPr="007F7621" w:rsidRDefault="008E78C9" w:rsidP="00005727">
            <w:pPr>
              <w:pBdr>
                <w:bottom w:val="single" w:sz="4" w:space="1" w:color="auto"/>
              </w:pBdr>
              <w:spacing w:line="340" w:lineRule="exact"/>
              <w:ind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Book value</w:t>
            </w:r>
            <w:r w:rsidRPr="007F7621">
              <w:rPr>
                <w:rFonts w:ascii="Angsana New" w:hAnsi="Angsana New" w:cs="Angsana New" w:hint="cs"/>
                <w:sz w:val="24"/>
                <w:szCs w:val="24"/>
                <w:cs/>
              </w:rPr>
              <w:t xml:space="preserve"> </w:t>
            </w:r>
            <w:r w:rsidRPr="007F7621">
              <w:rPr>
                <w:rFonts w:ascii="Angsana New" w:hAnsi="Angsana New" w:cs="Angsana New"/>
                <w:sz w:val="24"/>
                <w:szCs w:val="24"/>
              </w:rPr>
              <w:t>- net</w:t>
            </w:r>
          </w:p>
        </w:tc>
      </w:tr>
      <w:tr w:rsidR="008E78C9" w:rsidRPr="007F7621" w14:paraId="4E068D7C" w14:textId="77777777" w:rsidTr="00804BF2">
        <w:trPr>
          <w:trHeight w:val="340"/>
        </w:trPr>
        <w:tc>
          <w:tcPr>
            <w:tcW w:w="1982" w:type="dxa"/>
          </w:tcPr>
          <w:p w14:paraId="29C3A835" w14:textId="77777777" w:rsidR="008E78C9" w:rsidRPr="007F7621" w:rsidRDefault="008E78C9" w:rsidP="00005727">
            <w:pPr>
              <w:spacing w:line="340" w:lineRule="exact"/>
              <w:ind w:left="-118" w:right="1"/>
              <w:jc w:val="thaiDistribute"/>
              <w:rPr>
                <w:rFonts w:asciiTheme="majorBidi" w:hAnsiTheme="majorBidi" w:cstheme="majorBidi"/>
                <w:color w:val="000000" w:themeColor="text1"/>
                <w:sz w:val="24"/>
                <w:szCs w:val="24"/>
              </w:rPr>
            </w:pPr>
          </w:p>
        </w:tc>
        <w:tc>
          <w:tcPr>
            <w:tcW w:w="1134" w:type="dxa"/>
            <w:shd w:val="clear" w:color="auto" w:fill="auto"/>
            <w:vAlign w:val="bottom"/>
          </w:tcPr>
          <w:p w14:paraId="5218C24F" w14:textId="77777777" w:rsidR="008E78C9" w:rsidRPr="007F7621" w:rsidRDefault="008E78C9" w:rsidP="00885C18">
            <w:pPr>
              <w:spacing w:line="340" w:lineRule="exact"/>
              <w:ind w:right="-256"/>
              <w:rPr>
                <w:rFonts w:asciiTheme="majorBidi" w:hAnsiTheme="majorBidi" w:cstheme="majorBidi"/>
                <w:color w:val="000000" w:themeColor="text1"/>
                <w:sz w:val="24"/>
                <w:szCs w:val="24"/>
              </w:rPr>
            </w:pPr>
            <w:r w:rsidRPr="007F7621">
              <w:rPr>
                <w:rFonts w:ascii="Angsana New" w:hAnsi="Angsana New" w:cs="Angsana New"/>
                <w:sz w:val="24"/>
                <w:szCs w:val="24"/>
              </w:rPr>
              <w:t xml:space="preserve">As </w:t>
            </w:r>
            <w:proofErr w:type="gramStart"/>
            <w:r w:rsidRPr="007F7621">
              <w:rPr>
                <w:rFonts w:ascii="Angsana New" w:hAnsi="Angsana New" w:cs="Angsana New"/>
                <w:sz w:val="24"/>
                <w:szCs w:val="24"/>
              </w:rPr>
              <w:t>at</w:t>
            </w:r>
            <w:proofErr w:type="gramEnd"/>
            <w:r w:rsidRPr="007F7621">
              <w:rPr>
                <w:rFonts w:ascii="Angsana New" w:hAnsi="Angsana New" w:cs="Angsana New"/>
                <w:sz w:val="24"/>
                <w:szCs w:val="24"/>
              </w:rPr>
              <w:t xml:space="preserve"> December</w:t>
            </w:r>
          </w:p>
        </w:tc>
        <w:tc>
          <w:tcPr>
            <w:tcW w:w="992" w:type="dxa"/>
            <w:shd w:val="clear" w:color="auto" w:fill="auto"/>
            <w:vAlign w:val="bottom"/>
          </w:tcPr>
          <w:p w14:paraId="1AE32E5D" w14:textId="77777777" w:rsidR="008E78C9" w:rsidRPr="007F7621" w:rsidRDefault="008E78C9" w:rsidP="00005727">
            <w:pPr>
              <w:spacing w:line="340" w:lineRule="exact"/>
              <w:ind w:left="-40" w:right="1"/>
              <w:jc w:val="center"/>
              <w:rPr>
                <w:rFonts w:asciiTheme="majorBidi" w:hAnsiTheme="majorBidi" w:cstheme="majorBidi"/>
                <w:color w:val="000000" w:themeColor="text1"/>
                <w:sz w:val="24"/>
                <w:szCs w:val="24"/>
                <w:cs/>
              </w:rPr>
            </w:pPr>
          </w:p>
        </w:tc>
        <w:tc>
          <w:tcPr>
            <w:tcW w:w="993" w:type="dxa"/>
            <w:shd w:val="clear" w:color="auto" w:fill="auto"/>
            <w:vAlign w:val="bottom"/>
          </w:tcPr>
          <w:p w14:paraId="18765B36" w14:textId="77777777" w:rsidR="008E78C9" w:rsidRPr="007F7621" w:rsidRDefault="008E78C9" w:rsidP="00005727">
            <w:pPr>
              <w:spacing w:line="340" w:lineRule="exact"/>
              <w:ind w:left="-40" w:right="1"/>
              <w:jc w:val="center"/>
              <w:rPr>
                <w:rFonts w:asciiTheme="majorBidi" w:hAnsiTheme="majorBidi" w:cstheme="majorBidi"/>
                <w:color w:val="000000" w:themeColor="text1"/>
                <w:sz w:val="24"/>
                <w:szCs w:val="24"/>
              </w:rPr>
            </w:pPr>
          </w:p>
        </w:tc>
        <w:tc>
          <w:tcPr>
            <w:tcW w:w="992" w:type="dxa"/>
            <w:shd w:val="clear" w:color="auto" w:fill="auto"/>
            <w:vAlign w:val="bottom"/>
          </w:tcPr>
          <w:p w14:paraId="0F95EDA7" w14:textId="3839CCC2" w:rsidR="008E78C9" w:rsidRPr="007F7621" w:rsidRDefault="008E78C9" w:rsidP="00005727">
            <w:pPr>
              <w:spacing w:line="340" w:lineRule="exact"/>
              <w:ind w:left="-40" w:right="0"/>
              <w:jc w:val="center"/>
              <w:rPr>
                <w:rFonts w:asciiTheme="majorBidi" w:hAnsiTheme="majorBidi" w:cstheme="majorBidi"/>
                <w:color w:val="000000" w:themeColor="text1"/>
                <w:sz w:val="24"/>
                <w:szCs w:val="24"/>
                <w:cs/>
              </w:rPr>
            </w:pPr>
            <w:r w:rsidRPr="007F7621">
              <w:rPr>
                <w:rFonts w:ascii="Angsana New" w:hAnsi="Angsana New" w:cs="Angsana New"/>
                <w:color w:val="000000" w:themeColor="text1"/>
                <w:sz w:val="24"/>
                <w:szCs w:val="24"/>
              </w:rPr>
              <w:t>Transfer</w:t>
            </w:r>
            <w:r w:rsidR="001651FC">
              <w:rPr>
                <w:rFonts w:asciiTheme="majorBidi" w:hAnsiTheme="majorBidi" w:cstheme="majorBidi" w:hint="cs"/>
                <w:color w:val="000000" w:themeColor="text1"/>
                <w:sz w:val="24"/>
                <w:szCs w:val="24"/>
                <w:cs/>
              </w:rPr>
              <w:t xml:space="preserve"> </w:t>
            </w:r>
            <w:r w:rsidR="001651FC" w:rsidRPr="007F7621">
              <w:rPr>
                <w:rFonts w:ascii="Angsana New" w:hAnsi="Angsana New" w:cs="Angsana New"/>
                <w:color w:val="000000" w:themeColor="text1"/>
                <w:sz w:val="24"/>
                <w:szCs w:val="24"/>
              </w:rPr>
              <w:t>In</w:t>
            </w:r>
          </w:p>
        </w:tc>
        <w:tc>
          <w:tcPr>
            <w:tcW w:w="1134" w:type="dxa"/>
            <w:shd w:val="clear" w:color="auto" w:fill="auto"/>
            <w:vAlign w:val="bottom"/>
          </w:tcPr>
          <w:p w14:paraId="5232772E" w14:textId="48C7B02C" w:rsidR="008E78C9" w:rsidRPr="00885C18" w:rsidRDefault="008E78C9" w:rsidP="00885C18">
            <w:pPr>
              <w:spacing w:line="340" w:lineRule="exact"/>
              <w:ind w:right="-389" w:hanging="110"/>
              <w:rPr>
                <w:rFonts w:ascii="Angsana New" w:hAnsi="Angsana New" w:cs="Angsana New"/>
                <w:sz w:val="24"/>
                <w:szCs w:val="24"/>
              </w:rPr>
            </w:pPr>
            <w:r w:rsidRPr="007F7621">
              <w:rPr>
                <w:rFonts w:ascii="Angsana New" w:hAnsi="Angsana New" w:cs="Angsana New"/>
                <w:sz w:val="24"/>
                <w:szCs w:val="24"/>
              </w:rPr>
              <w:t xml:space="preserve">As </w:t>
            </w:r>
            <w:proofErr w:type="gramStart"/>
            <w:r w:rsidRPr="007F7621">
              <w:rPr>
                <w:rFonts w:ascii="Angsana New" w:hAnsi="Angsana New" w:cs="Angsana New"/>
                <w:sz w:val="24"/>
                <w:szCs w:val="24"/>
              </w:rPr>
              <w:t>at</w:t>
            </w:r>
            <w:proofErr w:type="gramEnd"/>
            <w:r w:rsidRPr="007F7621">
              <w:rPr>
                <w:rFonts w:ascii="Angsana New" w:hAnsi="Angsana New" w:cs="Angsana New"/>
                <w:sz w:val="24"/>
                <w:szCs w:val="24"/>
              </w:rPr>
              <w:t xml:space="preserve"> December</w:t>
            </w:r>
          </w:p>
        </w:tc>
        <w:tc>
          <w:tcPr>
            <w:tcW w:w="1134" w:type="dxa"/>
            <w:shd w:val="clear" w:color="auto" w:fill="auto"/>
            <w:vAlign w:val="bottom"/>
          </w:tcPr>
          <w:p w14:paraId="751302FD" w14:textId="799EC0B9" w:rsidR="008E78C9" w:rsidRPr="007F7621" w:rsidRDefault="008E78C9" w:rsidP="00885C18">
            <w:pPr>
              <w:spacing w:line="340" w:lineRule="exact"/>
              <w:ind w:left="-109" w:right="-105"/>
              <w:rPr>
                <w:rFonts w:asciiTheme="majorBidi" w:hAnsiTheme="majorBidi" w:cstheme="majorBidi"/>
                <w:color w:val="000000" w:themeColor="text1"/>
                <w:sz w:val="24"/>
                <w:szCs w:val="24"/>
              </w:rPr>
            </w:pPr>
            <w:r w:rsidRPr="007F7621">
              <w:rPr>
                <w:rFonts w:ascii="Angsana New" w:hAnsi="Angsana New" w:cs="Angsana New"/>
                <w:sz w:val="24"/>
                <w:szCs w:val="24"/>
              </w:rPr>
              <w:t>As</w:t>
            </w:r>
            <w:r w:rsidR="00885C18">
              <w:rPr>
                <w:rFonts w:ascii="Angsana New" w:hAnsi="Angsana New" w:cs="Angsana New"/>
                <w:sz w:val="24"/>
                <w:szCs w:val="24"/>
              </w:rPr>
              <w:t xml:space="preserve"> </w:t>
            </w:r>
            <w:proofErr w:type="gramStart"/>
            <w:r w:rsidRPr="007F7621">
              <w:rPr>
                <w:rFonts w:ascii="Angsana New" w:hAnsi="Angsana New" w:cs="Angsana New"/>
                <w:sz w:val="24"/>
                <w:szCs w:val="24"/>
              </w:rPr>
              <w:t>at</w:t>
            </w:r>
            <w:proofErr w:type="gramEnd"/>
            <w:r w:rsidR="00885C18">
              <w:rPr>
                <w:rFonts w:ascii="Angsana New" w:hAnsi="Angsana New" w:cs="Angsana New"/>
                <w:sz w:val="24"/>
                <w:szCs w:val="24"/>
              </w:rPr>
              <w:t xml:space="preserve"> </w:t>
            </w:r>
            <w:r w:rsidRPr="007F7621">
              <w:rPr>
                <w:rFonts w:ascii="Angsana New" w:hAnsi="Angsana New" w:cs="Angsana New"/>
                <w:sz w:val="24"/>
                <w:szCs w:val="24"/>
              </w:rPr>
              <w:t>December</w:t>
            </w:r>
          </w:p>
        </w:tc>
        <w:tc>
          <w:tcPr>
            <w:tcW w:w="996" w:type="dxa"/>
            <w:shd w:val="clear" w:color="auto" w:fill="auto"/>
            <w:vAlign w:val="bottom"/>
          </w:tcPr>
          <w:p w14:paraId="75669799" w14:textId="77777777" w:rsidR="008E78C9" w:rsidRPr="007F7621" w:rsidRDefault="008E78C9" w:rsidP="00005727">
            <w:pPr>
              <w:spacing w:line="340" w:lineRule="exact"/>
              <w:ind w:left="-40" w:right="1"/>
              <w:jc w:val="center"/>
              <w:rPr>
                <w:rFonts w:asciiTheme="majorBidi" w:hAnsiTheme="majorBidi" w:cstheme="majorBidi"/>
                <w:color w:val="000000" w:themeColor="text1"/>
                <w:sz w:val="24"/>
                <w:szCs w:val="24"/>
              </w:rPr>
            </w:pPr>
          </w:p>
        </w:tc>
        <w:tc>
          <w:tcPr>
            <w:tcW w:w="990" w:type="dxa"/>
            <w:shd w:val="clear" w:color="auto" w:fill="auto"/>
            <w:vAlign w:val="bottom"/>
          </w:tcPr>
          <w:p w14:paraId="7BD2B3CD" w14:textId="77777777" w:rsidR="008E78C9" w:rsidRPr="007F7621" w:rsidRDefault="008E78C9" w:rsidP="00005727">
            <w:pPr>
              <w:spacing w:line="340" w:lineRule="exact"/>
              <w:ind w:left="-40" w:right="1"/>
              <w:jc w:val="center"/>
              <w:rPr>
                <w:rFonts w:asciiTheme="majorBidi" w:hAnsiTheme="majorBidi" w:cstheme="majorBidi"/>
                <w:color w:val="000000" w:themeColor="text1"/>
                <w:sz w:val="24"/>
                <w:szCs w:val="24"/>
              </w:rPr>
            </w:pPr>
          </w:p>
        </w:tc>
        <w:tc>
          <w:tcPr>
            <w:tcW w:w="993" w:type="dxa"/>
            <w:shd w:val="clear" w:color="auto" w:fill="auto"/>
            <w:vAlign w:val="bottom"/>
          </w:tcPr>
          <w:p w14:paraId="5D48BCFA" w14:textId="5DA92082" w:rsidR="008E78C9" w:rsidRPr="007F7621" w:rsidRDefault="008E78C9" w:rsidP="00005727">
            <w:pPr>
              <w:spacing w:line="340" w:lineRule="exact"/>
              <w:ind w:left="-40" w:right="0"/>
              <w:jc w:val="center"/>
              <w:rPr>
                <w:rFonts w:asciiTheme="majorBidi" w:hAnsiTheme="majorBidi" w:cstheme="majorBidi"/>
                <w:color w:val="000000" w:themeColor="text1"/>
                <w:sz w:val="24"/>
                <w:szCs w:val="24"/>
                <w:cs/>
              </w:rPr>
            </w:pPr>
            <w:r w:rsidRPr="007F7621">
              <w:rPr>
                <w:rFonts w:ascii="Angsana New" w:hAnsi="Angsana New" w:cs="Angsana New"/>
                <w:color w:val="000000" w:themeColor="text1"/>
                <w:sz w:val="24"/>
                <w:szCs w:val="24"/>
              </w:rPr>
              <w:t>Transfer</w:t>
            </w:r>
            <w:r w:rsidR="001651FC">
              <w:rPr>
                <w:rFonts w:asciiTheme="majorBidi" w:hAnsiTheme="majorBidi" w:cstheme="majorBidi" w:hint="cs"/>
                <w:color w:val="000000" w:themeColor="text1"/>
                <w:sz w:val="24"/>
                <w:szCs w:val="24"/>
                <w:cs/>
              </w:rPr>
              <w:t xml:space="preserve"> </w:t>
            </w:r>
            <w:r w:rsidR="001651FC" w:rsidRPr="007F7621">
              <w:rPr>
                <w:rFonts w:ascii="Angsana New" w:hAnsi="Angsana New" w:cs="Angsana New"/>
                <w:color w:val="000000" w:themeColor="text1"/>
                <w:sz w:val="24"/>
                <w:szCs w:val="24"/>
              </w:rPr>
              <w:t>(In)</w:t>
            </w:r>
          </w:p>
        </w:tc>
        <w:tc>
          <w:tcPr>
            <w:tcW w:w="1134" w:type="dxa"/>
            <w:shd w:val="clear" w:color="auto" w:fill="auto"/>
            <w:vAlign w:val="bottom"/>
          </w:tcPr>
          <w:p w14:paraId="4A86A640" w14:textId="77777777" w:rsidR="008E78C9" w:rsidRPr="007F7621" w:rsidRDefault="008E78C9" w:rsidP="00885C18">
            <w:pPr>
              <w:spacing w:line="340" w:lineRule="exact"/>
              <w:ind w:left="-105" w:right="-252"/>
              <w:rPr>
                <w:rFonts w:asciiTheme="majorBidi" w:hAnsiTheme="majorBidi" w:cstheme="majorBidi"/>
                <w:color w:val="000000" w:themeColor="text1"/>
                <w:sz w:val="24"/>
                <w:szCs w:val="24"/>
              </w:rPr>
            </w:pPr>
            <w:r w:rsidRPr="007F7621">
              <w:rPr>
                <w:rFonts w:ascii="Angsana New" w:hAnsi="Angsana New" w:cs="Angsana New"/>
                <w:sz w:val="24"/>
                <w:szCs w:val="24"/>
              </w:rPr>
              <w:t xml:space="preserve">As </w:t>
            </w:r>
            <w:proofErr w:type="gramStart"/>
            <w:r w:rsidRPr="007F7621">
              <w:rPr>
                <w:rFonts w:ascii="Angsana New" w:hAnsi="Angsana New" w:cs="Angsana New"/>
                <w:sz w:val="24"/>
                <w:szCs w:val="24"/>
              </w:rPr>
              <w:t>at</w:t>
            </w:r>
            <w:proofErr w:type="gramEnd"/>
            <w:r w:rsidRPr="007F7621">
              <w:rPr>
                <w:rFonts w:ascii="Angsana New" w:hAnsi="Angsana New" w:cs="Angsana New"/>
                <w:sz w:val="24"/>
                <w:szCs w:val="24"/>
              </w:rPr>
              <w:t xml:space="preserve"> December</w:t>
            </w:r>
          </w:p>
        </w:tc>
        <w:tc>
          <w:tcPr>
            <w:tcW w:w="1134" w:type="dxa"/>
            <w:shd w:val="clear" w:color="auto" w:fill="auto"/>
            <w:vAlign w:val="bottom"/>
          </w:tcPr>
          <w:p w14:paraId="0D7A4493" w14:textId="676BC363" w:rsidR="008E78C9" w:rsidRPr="00885C18" w:rsidRDefault="008E78C9" w:rsidP="00885C18">
            <w:pPr>
              <w:spacing w:line="340" w:lineRule="exact"/>
              <w:ind w:left="-104" w:right="-108"/>
              <w:rPr>
                <w:rFonts w:ascii="Angsana New" w:hAnsi="Angsana New" w:cs="Angsana New"/>
                <w:sz w:val="24"/>
                <w:szCs w:val="24"/>
              </w:rPr>
            </w:pPr>
            <w:r w:rsidRPr="007F7621">
              <w:rPr>
                <w:rFonts w:ascii="Angsana New" w:hAnsi="Angsana New" w:cs="Angsana New"/>
                <w:sz w:val="24"/>
                <w:szCs w:val="24"/>
              </w:rPr>
              <w:t xml:space="preserve">As </w:t>
            </w:r>
            <w:proofErr w:type="gramStart"/>
            <w:r w:rsidRPr="007F7621">
              <w:rPr>
                <w:rFonts w:ascii="Angsana New" w:hAnsi="Angsana New" w:cs="Angsana New"/>
                <w:sz w:val="24"/>
                <w:szCs w:val="24"/>
              </w:rPr>
              <w:t>at</w:t>
            </w:r>
            <w:proofErr w:type="gramEnd"/>
            <w:r w:rsidRPr="007F7621">
              <w:rPr>
                <w:rFonts w:ascii="Angsana New" w:hAnsi="Angsana New" w:cs="Angsana New"/>
                <w:sz w:val="24"/>
                <w:szCs w:val="24"/>
              </w:rPr>
              <w:t xml:space="preserve"> December</w:t>
            </w:r>
          </w:p>
        </w:tc>
        <w:tc>
          <w:tcPr>
            <w:tcW w:w="1134" w:type="dxa"/>
            <w:shd w:val="clear" w:color="auto" w:fill="auto"/>
            <w:vAlign w:val="bottom"/>
          </w:tcPr>
          <w:p w14:paraId="334DE2E7" w14:textId="755938B5" w:rsidR="008E78C9" w:rsidRPr="00885C18" w:rsidRDefault="008E78C9" w:rsidP="00885C18">
            <w:pPr>
              <w:spacing w:line="340" w:lineRule="exact"/>
              <w:ind w:left="-104" w:right="1"/>
              <w:rPr>
                <w:rFonts w:ascii="Angsana New" w:hAnsi="Angsana New" w:cs="Angsana New"/>
                <w:sz w:val="24"/>
                <w:szCs w:val="24"/>
                <w:cs/>
              </w:rPr>
            </w:pPr>
            <w:r w:rsidRPr="007F7621">
              <w:rPr>
                <w:rFonts w:ascii="Angsana New" w:hAnsi="Angsana New" w:cs="Angsana New"/>
                <w:sz w:val="24"/>
                <w:szCs w:val="24"/>
              </w:rPr>
              <w:t xml:space="preserve">As </w:t>
            </w:r>
            <w:proofErr w:type="gramStart"/>
            <w:r w:rsidRPr="007F7621">
              <w:rPr>
                <w:rFonts w:ascii="Angsana New" w:hAnsi="Angsana New" w:cs="Angsana New"/>
                <w:sz w:val="24"/>
                <w:szCs w:val="24"/>
              </w:rPr>
              <w:t>at</w:t>
            </w:r>
            <w:proofErr w:type="gramEnd"/>
            <w:r w:rsidRPr="007F7621">
              <w:rPr>
                <w:rFonts w:ascii="Angsana New" w:hAnsi="Angsana New" w:cs="Angsana New"/>
                <w:sz w:val="24"/>
                <w:szCs w:val="24"/>
              </w:rPr>
              <w:t xml:space="preserve"> December</w:t>
            </w:r>
          </w:p>
        </w:tc>
      </w:tr>
      <w:tr w:rsidR="008E78C9" w:rsidRPr="007F7621" w14:paraId="05A569EE" w14:textId="77777777" w:rsidTr="00804BF2">
        <w:trPr>
          <w:trHeight w:val="340"/>
        </w:trPr>
        <w:tc>
          <w:tcPr>
            <w:tcW w:w="1982" w:type="dxa"/>
            <w:vAlign w:val="bottom"/>
          </w:tcPr>
          <w:p w14:paraId="6C6EB885" w14:textId="77777777" w:rsidR="008E78C9" w:rsidRPr="007F7621" w:rsidRDefault="008E78C9" w:rsidP="00005727">
            <w:pPr>
              <w:spacing w:line="340" w:lineRule="exact"/>
              <w:ind w:left="-108" w:right="1"/>
              <w:jc w:val="thaiDistribute"/>
              <w:rPr>
                <w:rFonts w:asciiTheme="majorBidi" w:hAnsiTheme="majorBidi" w:cstheme="majorBidi"/>
                <w:sz w:val="24"/>
                <w:szCs w:val="24"/>
                <w:cs/>
              </w:rPr>
            </w:pPr>
          </w:p>
        </w:tc>
        <w:tc>
          <w:tcPr>
            <w:tcW w:w="1134" w:type="dxa"/>
            <w:shd w:val="clear" w:color="auto" w:fill="auto"/>
            <w:vAlign w:val="bottom"/>
          </w:tcPr>
          <w:p w14:paraId="6EA9A46C" w14:textId="77777777" w:rsidR="008E78C9" w:rsidRPr="007F7621"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31, 202</w:t>
            </w:r>
            <w:r>
              <w:rPr>
                <w:rFonts w:ascii="Angsana New" w:hAnsi="Angsana New" w:cs="Angsana New"/>
                <w:sz w:val="24"/>
                <w:szCs w:val="24"/>
              </w:rPr>
              <w:t>1</w:t>
            </w:r>
          </w:p>
        </w:tc>
        <w:tc>
          <w:tcPr>
            <w:tcW w:w="992" w:type="dxa"/>
            <w:shd w:val="clear" w:color="auto" w:fill="auto"/>
            <w:vAlign w:val="bottom"/>
          </w:tcPr>
          <w:p w14:paraId="7D15C8D4" w14:textId="77777777" w:rsidR="008E78C9" w:rsidRPr="007F7621"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Increased</w:t>
            </w:r>
          </w:p>
        </w:tc>
        <w:tc>
          <w:tcPr>
            <w:tcW w:w="993" w:type="dxa"/>
            <w:shd w:val="clear" w:color="auto" w:fill="auto"/>
            <w:vAlign w:val="bottom"/>
          </w:tcPr>
          <w:p w14:paraId="47C6681F" w14:textId="77777777" w:rsidR="008E78C9" w:rsidRPr="007F7621"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(Decreased)</w:t>
            </w:r>
          </w:p>
        </w:tc>
        <w:tc>
          <w:tcPr>
            <w:tcW w:w="992" w:type="dxa"/>
            <w:shd w:val="clear" w:color="auto" w:fill="auto"/>
            <w:vAlign w:val="bottom"/>
          </w:tcPr>
          <w:p w14:paraId="219557E3" w14:textId="1C70F357" w:rsidR="008E78C9" w:rsidRPr="007F7621"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hint="cs"/>
                <w:color w:val="000000" w:themeColor="text1"/>
                <w:sz w:val="24"/>
                <w:szCs w:val="24"/>
                <w:cs/>
              </w:rPr>
              <w:t xml:space="preserve"> (</w:t>
            </w:r>
            <w:r w:rsidRPr="007F7621">
              <w:rPr>
                <w:rFonts w:ascii="Angsana New" w:hAnsi="Angsana New" w:cs="Angsana New"/>
                <w:color w:val="000000" w:themeColor="text1"/>
                <w:sz w:val="24"/>
                <w:szCs w:val="24"/>
              </w:rPr>
              <w:t>Out</w:t>
            </w:r>
            <w:r w:rsidRPr="007F7621">
              <w:rPr>
                <w:rFonts w:ascii="Angsana New" w:hAnsi="Angsana New" w:cs="Angsana New" w:hint="cs"/>
                <w:color w:val="000000" w:themeColor="text1"/>
                <w:sz w:val="24"/>
                <w:szCs w:val="24"/>
                <w:cs/>
              </w:rPr>
              <w:t>)</w:t>
            </w:r>
          </w:p>
        </w:tc>
        <w:tc>
          <w:tcPr>
            <w:tcW w:w="1134" w:type="dxa"/>
            <w:shd w:val="clear" w:color="auto" w:fill="auto"/>
            <w:vAlign w:val="bottom"/>
          </w:tcPr>
          <w:p w14:paraId="79596525" w14:textId="77777777" w:rsidR="008E78C9" w:rsidRPr="007F7621"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31, 2022</w:t>
            </w:r>
          </w:p>
        </w:tc>
        <w:tc>
          <w:tcPr>
            <w:tcW w:w="1134" w:type="dxa"/>
            <w:shd w:val="clear" w:color="auto" w:fill="auto"/>
            <w:vAlign w:val="bottom"/>
          </w:tcPr>
          <w:p w14:paraId="758A39CB" w14:textId="77777777" w:rsidR="008E78C9" w:rsidRPr="007F7621"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31, 202</w:t>
            </w:r>
            <w:r w:rsidRPr="007F7621">
              <w:rPr>
                <w:rFonts w:ascii="Angsana New" w:hAnsi="Angsana New" w:cs="Angsana New"/>
                <w:color w:val="000000" w:themeColor="text1"/>
                <w:sz w:val="24"/>
                <w:szCs w:val="24"/>
              </w:rPr>
              <w:t>1</w:t>
            </w:r>
          </w:p>
        </w:tc>
        <w:tc>
          <w:tcPr>
            <w:tcW w:w="996" w:type="dxa"/>
            <w:shd w:val="clear" w:color="auto" w:fill="auto"/>
            <w:vAlign w:val="bottom"/>
          </w:tcPr>
          <w:p w14:paraId="52D81C9A" w14:textId="77777777" w:rsidR="008E78C9" w:rsidRPr="007F7621"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7F7621">
              <w:rPr>
                <w:rFonts w:ascii="Angsana New" w:hAnsi="Angsana New" w:cs="Angsana New" w:hint="cs"/>
                <w:sz w:val="24"/>
                <w:szCs w:val="24"/>
                <w:cs/>
              </w:rPr>
              <w:t>(</w:t>
            </w:r>
            <w:r w:rsidRPr="007F7621">
              <w:rPr>
                <w:rFonts w:ascii="Angsana New" w:hAnsi="Angsana New" w:cs="Angsana New"/>
                <w:sz w:val="24"/>
                <w:szCs w:val="24"/>
              </w:rPr>
              <w:t>Increased</w:t>
            </w:r>
            <w:r w:rsidRPr="007F7621">
              <w:rPr>
                <w:rFonts w:ascii="Angsana New" w:hAnsi="Angsana New" w:cs="Angsana New" w:hint="cs"/>
                <w:sz w:val="24"/>
                <w:szCs w:val="24"/>
                <w:cs/>
              </w:rPr>
              <w:t>)</w:t>
            </w:r>
          </w:p>
        </w:tc>
        <w:tc>
          <w:tcPr>
            <w:tcW w:w="990" w:type="dxa"/>
            <w:shd w:val="clear" w:color="auto" w:fill="auto"/>
            <w:vAlign w:val="bottom"/>
          </w:tcPr>
          <w:p w14:paraId="47CE2386" w14:textId="77777777" w:rsidR="008E78C9" w:rsidRPr="007F7621"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Decreased</w:t>
            </w:r>
          </w:p>
        </w:tc>
        <w:tc>
          <w:tcPr>
            <w:tcW w:w="993" w:type="dxa"/>
            <w:shd w:val="clear" w:color="auto" w:fill="auto"/>
            <w:vAlign w:val="bottom"/>
          </w:tcPr>
          <w:p w14:paraId="4A35B4E1" w14:textId="09017CE9" w:rsidR="008E78C9" w:rsidRPr="007F7621"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color w:val="000000" w:themeColor="text1"/>
                <w:sz w:val="24"/>
                <w:szCs w:val="24"/>
              </w:rPr>
              <w:t xml:space="preserve"> Out</w:t>
            </w:r>
          </w:p>
        </w:tc>
        <w:tc>
          <w:tcPr>
            <w:tcW w:w="1134" w:type="dxa"/>
            <w:shd w:val="clear" w:color="auto" w:fill="auto"/>
            <w:vAlign w:val="bottom"/>
          </w:tcPr>
          <w:p w14:paraId="0968F67B" w14:textId="77777777" w:rsidR="008E78C9" w:rsidRPr="007F7621"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7F7621">
              <w:rPr>
                <w:rFonts w:ascii="Angsana New" w:hAnsi="Angsana New" w:cs="Angsana New"/>
                <w:sz w:val="24"/>
                <w:szCs w:val="24"/>
              </w:rPr>
              <w:t>31, 2022</w:t>
            </w:r>
          </w:p>
        </w:tc>
        <w:tc>
          <w:tcPr>
            <w:tcW w:w="1134" w:type="dxa"/>
            <w:shd w:val="clear" w:color="auto" w:fill="auto"/>
            <w:vAlign w:val="bottom"/>
          </w:tcPr>
          <w:p w14:paraId="1AC47EE3" w14:textId="77777777" w:rsidR="008E78C9" w:rsidRPr="007F7621"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31, 2021</w:t>
            </w:r>
          </w:p>
        </w:tc>
        <w:tc>
          <w:tcPr>
            <w:tcW w:w="1134" w:type="dxa"/>
            <w:shd w:val="clear" w:color="auto" w:fill="auto"/>
            <w:vAlign w:val="bottom"/>
          </w:tcPr>
          <w:p w14:paraId="7F4498C3" w14:textId="77777777" w:rsidR="008E78C9" w:rsidRPr="007F7621"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7F7621">
              <w:rPr>
                <w:rFonts w:ascii="Angsana New" w:hAnsi="Angsana New" w:cs="Angsana New"/>
                <w:sz w:val="24"/>
                <w:szCs w:val="24"/>
              </w:rPr>
              <w:t>31, 2022</w:t>
            </w:r>
          </w:p>
        </w:tc>
      </w:tr>
      <w:tr w:rsidR="008E78C9" w:rsidRPr="007F7621" w14:paraId="57436BDF" w14:textId="77777777" w:rsidTr="00804BF2">
        <w:trPr>
          <w:trHeight w:val="340"/>
        </w:trPr>
        <w:tc>
          <w:tcPr>
            <w:tcW w:w="1982" w:type="dxa"/>
            <w:shd w:val="clear" w:color="auto" w:fill="auto"/>
            <w:vAlign w:val="bottom"/>
          </w:tcPr>
          <w:p w14:paraId="35DD70F4" w14:textId="77777777" w:rsidR="008E78C9" w:rsidRPr="007F7621" w:rsidRDefault="008E78C9" w:rsidP="00005727">
            <w:pPr>
              <w:spacing w:line="340" w:lineRule="exact"/>
              <w:ind w:left="-108" w:right="1"/>
              <w:jc w:val="left"/>
              <w:rPr>
                <w:rFonts w:asciiTheme="majorBidi" w:hAnsiTheme="majorBidi" w:cstheme="majorBidi"/>
                <w:sz w:val="24"/>
                <w:szCs w:val="24"/>
                <w:cs/>
              </w:rPr>
            </w:pPr>
            <w:r w:rsidRPr="007F7621">
              <w:rPr>
                <w:rFonts w:ascii="Angsana New" w:hAnsi="Angsana New" w:cs="Angsana New"/>
                <w:sz w:val="24"/>
                <w:szCs w:val="24"/>
              </w:rPr>
              <w:t>Land</w:t>
            </w:r>
          </w:p>
        </w:tc>
        <w:tc>
          <w:tcPr>
            <w:tcW w:w="1134" w:type="dxa"/>
            <w:shd w:val="clear" w:color="auto" w:fill="auto"/>
            <w:vAlign w:val="bottom"/>
          </w:tcPr>
          <w:p w14:paraId="0B4321E7"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9,501,476</w:t>
            </w:r>
          </w:p>
        </w:tc>
        <w:tc>
          <w:tcPr>
            <w:tcW w:w="992" w:type="dxa"/>
            <w:shd w:val="clear" w:color="auto" w:fill="auto"/>
            <w:vAlign w:val="bottom"/>
          </w:tcPr>
          <w:p w14:paraId="2978458E"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3" w:type="dxa"/>
            <w:shd w:val="clear" w:color="auto" w:fill="auto"/>
            <w:vAlign w:val="bottom"/>
          </w:tcPr>
          <w:p w14:paraId="061119A1"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2" w:type="dxa"/>
            <w:shd w:val="clear" w:color="auto" w:fill="auto"/>
            <w:vAlign w:val="bottom"/>
          </w:tcPr>
          <w:p w14:paraId="5910DC13"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76D7B3A5"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9,501,476</w:t>
            </w:r>
          </w:p>
        </w:tc>
        <w:tc>
          <w:tcPr>
            <w:tcW w:w="1134" w:type="dxa"/>
            <w:shd w:val="clear" w:color="auto" w:fill="auto"/>
            <w:vAlign w:val="bottom"/>
          </w:tcPr>
          <w:p w14:paraId="4C13AC9D"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6" w:type="dxa"/>
            <w:shd w:val="clear" w:color="auto" w:fill="auto"/>
            <w:vAlign w:val="bottom"/>
          </w:tcPr>
          <w:p w14:paraId="29D1DDA0"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0" w:type="dxa"/>
            <w:shd w:val="clear" w:color="auto" w:fill="auto"/>
            <w:vAlign w:val="bottom"/>
          </w:tcPr>
          <w:p w14:paraId="73300DC0"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3" w:type="dxa"/>
            <w:shd w:val="clear" w:color="auto" w:fill="auto"/>
            <w:vAlign w:val="bottom"/>
          </w:tcPr>
          <w:p w14:paraId="158C7BA9"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4970AE14"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02D30B23"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9,501,476</w:t>
            </w:r>
          </w:p>
        </w:tc>
        <w:tc>
          <w:tcPr>
            <w:tcW w:w="1134" w:type="dxa"/>
            <w:shd w:val="clear" w:color="auto" w:fill="auto"/>
            <w:vAlign w:val="bottom"/>
          </w:tcPr>
          <w:p w14:paraId="755EF755"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9,501,476</w:t>
            </w:r>
          </w:p>
        </w:tc>
      </w:tr>
      <w:tr w:rsidR="008E78C9" w:rsidRPr="007F7621" w14:paraId="597C14C3" w14:textId="77777777" w:rsidTr="00804BF2">
        <w:trPr>
          <w:trHeight w:val="340"/>
        </w:trPr>
        <w:tc>
          <w:tcPr>
            <w:tcW w:w="1982" w:type="dxa"/>
            <w:shd w:val="clear" w:color="auto" w:fill="auto"/>
            <w:vAlign w:val="bottom"/>
          </w:tcPr>
          <w:p w14:paraId="508E1B75" w14:textId="77777777" w:rsidR="008E78C9" w:rsidRPr="007F7621" w:rsidRDefault="008E78C9" w:rsidP="00005727">
            <w:pPr>
              <w:spacing w:line="340" w:lineRule="exact"/>
              <w:ind w:left="-108" w:right="1"/>
              <w:jc w:val="left"/>
              <w:rPr>
                <w:rFonts w:ascii="Angsana New" w:hAnsi="Angsana New" w:cs="Angsana New"/>
                <w:sz w:val="24"/>
                <w:szCs w:val="24"/>
              </w:rPr>
            </w:pPr>
            <w:r w:rsidRPr="007F7621">
              <w:rPr>
                <w:rFonts w:ascii="Angsana New" w:hAnsi="Angsana New" w:cs="Angsana New"/>
                <w:sz w:val="24"/>
                <w:szCs w:val="24"/>
              </w:rPr>
              <w:t>Building</w:t>
            </w:r>
          </w:p>
        </w:tc>
        <w:tc>
          <w:tcPr>
            <w:tcW w:w="1134" w:type="dxa"/>
            <w:shd w:val="clear" w:color="auto" w:fill="auto"/>
            <w:vAlign w:val="bottom"/>
          </w:tcPr>
          <w:p w14:paraId="76C04259"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350,120,557</w:t>
            </w:r>
          </w:p>
        </w:tc>
        <w:tc>
          <w:tcPr>
            <w:tcW w:w="992" w:type="dxa"/>
            <w:shd w:val="clear" w:color="auto" w:fill="auto"/>
            <w:vAlign w:val="bottom"/>
          </w:tcPr>
          <w:p w14:paraId="48BE5149"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157,019</w:t>
            </w:r>
          </w:p>
        </w:tc>
        <w:tc>
          <w:tcPr>
            <w:tcW w:w="993" w:type="dxa"/>
            <w:shd w:val="clear" w:color="auto" w:fill="auto"/>
            <w:vAlign w:val="bottom"/>
          </w:tcPr>
          <w:p w14:paraId="48412839"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1,156,111</w:t>
            </w:r>
            <w:r w:rsidRPr="007F7621">
              <w:rPr>
                <w:rFonts w:asciiTheme="majorBidi" w:hAnsiTheme="majorBidi" w:cstheme="majorBidi"/>
                <w:color w:val="000000" w:themeColor="text1"/>
                <w:sz w:val="24"/>
                <w:szCs w:val="24"/>
                <w:cs/>
              </w:rPr>
              <w:t>)</w:t>
            </w:r>
          </w:p>
        </w:tc>
        <w:tc>
          <w:tcPr>
            <w:tcW w:w="992" w:type="dxa"/>
            <w:shd w:val="clear" w:color="auto" w:fill="auto"/>
            <w:vAlign w:val="bottom"/>
          </w:tcPr>
          <w:p w14:paraId="06B0F039"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3,267,798</w:t>
            </w:r>
          </w:p>
        </w:tc>
        <w:tc>
          <w:tcPr>
            <w:tcW w:w="1134" w:type="dxa"/>
            <w:shd w:val="clear" w:color="auto" w:fill="auto"/>
            <w:vAlign w:val="bottom"/>
          </w:tcPr>
          <w:p w14:paraId="4CFC6232"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352,389,263</w:t>
            </w:r>
          </w:p>
        </w:tc>
        <w:tc>
          <w:tcPr>
            <w:tcW w:w="1134" w:type="dxa"/>
            <w:shd w:val="clear" w:color="auto" w:fill="auto"/>
            <w:vAlign w:val="bottom"/>
          </w:tcPr>
          <w:p w14:paraId="094FE771"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58,610,618</w:t>
            </w:r>
            <w:r w:rsidRPr="007F7621">
              <w:rPr>
                <w:rFonts w:asciiTheme="majorBidi" w:hAnsiTheme="majorBidi" w:cstheme="majorBidi" w:hint="cs"/>
                <w:color w:val="000000" w:themeColor="text1"/>
                <w:sz w:val="24"/>
                <w:szCs w:val="24"/>
                <w:cs/>
              </w:rPr>
              <w:t>)</w:t>
            </w:r>
          </w:p>
        </w:tc>
        <w:tc>
          <w:tcPr>
            <w:tcW w:w="996" w:type="dxa"/>
            <w:shd w:val="clear" w:color="auto" w:fill="auto"/>
            <w:vAlign w:val="bottom"/>
          </w:tcPr>
          <w:p w14:paraId="596E9445"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7,259,347</w:t>
            </w:r>
            <w:r w:rsidRPr="007F7621">
              <w:rPr>
                <w:rFonts w:asciiTheme="majorBidi" w:hAnsiTheme="majorBidi" w:cstheme="majorBidi"/>
                <w:color w:val="000000" w:themeColor="text1"/>
                <w:sz w:val="24"/>
                <w:szCs w:val="24"/>
                <w:cs/>
              </w:rPr>
              <w:t>)</w:t>
            </w:r>
          </w:p>
        </w:tc>
        <w:tc>
          <w:tcPr>
            <w:tcW w:w="990" w:type="dxa"/>
            <w:shd w:val="clear" w:color="auto" w:fill="auto"/>
            <w:vAlign w:val="bottom"/>
          </w:tcPr>
          <w:p w14:paraId="023AFA14"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233,542</w:t>
            </w:r>
          </w:p>
        </w:tc>
        <w:tc>
          <w:tcPr>
            <w:tcW w:w="993" w:type="dxa"/>
            <w:shd w:val="clear" w:color="auto" w:fill="auto"/>
            <w:vAlign w:val="bottom"/>
          </w:tcPr>
          <w:p w14:paraId="2B989108"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1700A97E"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65,636,423</w:t>
            </w: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0F72F921"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291,509,939</w:t>
            </w:r>
          </w:p>
        </w:tc>
        <w:tc>
          <w:tcPr>
            <w:tcW w:w="1134" w:type="dxa"/>
            <w:shd w:val="clear" w:color="auto" w:fill="auto"/>
            <w:vAlign w:val="bottom"/>
          </w:tcPr>
          <w:p w14:paraId="48CC1CDD"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286,752,840</w:t>
            </w:r>
          </w:p>
        </w:tc>
      </w:tr>
      <w:tr w:rsidR="008E78C9" w:rsidRPr="007F7621" w14:paraId="46FE27E0" w14:textId="77777777" w:rsidTr="00804BF2">
        <w:trPr>
          <w:trHeight w:val="340"/>
        </w:trPr>
        <w:tc>
          <w:tcPr>
            <w:tcW w:w="1982" w:type="dxa"/>
            <w:shd w:val="clear" w:color="auto" w:fill="auto"/>
            <w:vAlign w:val="bottom"/>
          </w:tcPr>
          <w:p w14:paraId="08356BD0" w14:textId="77777777" w:rsidR="008E78C9" w:rsidRPr="007F7621" w:rsidRDefault="008E78C9" w:rsidP="00005727">
            <w:pPr>
              <w:spacing w:line="340" w:lineRule="exact"/>
              <w:ind w:left="-108" w:right="1"/>
              <w:jc w:val="left"/>
              <w:rPr>
                <w:rFonts w:asciiTheme="majorBidi" w:hAnsiTheme="majorBidi" w:cstheme="majorBidi"/>
                <w:sz w:val="24"/>
                <w:szCs w:val="24"/>
                <w:cs/>
              </w:rPr>
            </w:pPr>
            <w:r w:rsidRPr="007F7621">
              <w:rPr>
                <w:rFonts w:ascii="Angsana New" w:hAnsi="Angsana New" w:cs="Angsana New"/>
                <w:sz w:val="24"/>
                <w:szCs w:val="24"/>
              </w:rPr>
              <w:t>Rental equipment</w:t>
            </w:r>
          </w:p>
        </w:tc>
        <w:tc>
          <w:tcPr>
            <w:tcW w:w="1134" w:type="dxa"/>
            <w:shd w:val="clear" w:color="auto" w:fill="auto"/>
            <w:vAlign w:val="bottom"/>
          </w:tcPr>
          <w:p w14:paraId="0475BE6B" w14:textId="77777777" w:rsidR="008E78C9" w:rsidRPr="007F7621" w:rsidRDefault="008E78C9" w:rsidP="00005727">
            <w:pPr>
              <w:spacing w:line="340" w:lineRule="exact"/>
              <w:ind w:left="-40" w:right="1"/>
              <w:jc w:val="right"/>
              <w:rPr>
                <w:rFonts w:asciiTheme="majorBidi" w:hAnsiTheme="majorBidi" w:cstheme="majorBidi"/>
                <w:sz w:val="24"/>
                <w:szCs w:val="24"/>
              </w:rPr>
            </w:pPr>
            <w:r w:rsidRPr="007F7621">
              <w:rPr>
                <w:rFonts w:asciiTheme="majorBidi" w:hAnsiTheme="majorBidi" w:cstheme="majorBidi"/>
                <w:color w:val="000000" w:themeColor="text1"/>
                <w:sz w:val="24"/>
                <w:szCs w:val="24"/>
              </w:rPr>
              <w:t>138,084</w:t>
            </w:r>
          </w:p>
        </w:tc>
        <w:tc>
          <w:tcPr>
            <w:tcW w:w="992" w:type="dxa"/>
            <w:shd w:val="clear" w:color="auto" w:fill="auto"/>
            <w:vAlign w:val="bottom"/>
          </w:tcPr>
          <w:p w14:paraId="3416B6A9"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34,000</w:t>
            </w:r>
          </w:p>
        </w:tc>
        <w:tc>
          <w:tcPr>
            <w:tcW w:w="993" w:type="dxa"/>
            <w:shd w:val="clear" w:color="auto" w:fill="auto"/>
            <w:vAlign w:val="bottom"/>
          </w:tcPr>
          <w:p w14:paraId="666A362D"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2" w:type="dxa"/>
            <w:shd w:val="clear" w:color="auto" w:fill="auto"/>
            <w:vAlign w:val="bottom"/>
          </w:tcPr>
          <w:p w14:paraId="13AD52D0"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7B4EAFB4"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172,084</w:t>
            </w:r>
          </w:p>
        </w:tc>
        <w:tc>
          <w:tcPr>
            <w:tcW w:w="1134" w:type="dxa"/>
            <w:shd w:val="clear" w:color="auto" w:fill="auto"/>
            <w:vAlign w:val="bottom"/>
          </w:tcPr>
          <w:p w14:paraId="14B78ACC" w14:textId="77777777" w:rsidR="008E78C9" w:rsidRPr="007F7621" w:rsidRDefault="008E78C9" w:rsidP="00005727">
            <w:pPr>
              <w:spacing w:line="340" w:lineRule="exact"/>
              <w:ind w:left="-40" w:right="1"/>
              <w:jc w:val="right"/>
              <w:rPr>
                <w:rFonts w:asciiTheme="majorBidi" w:hAnsiTheme="majorBidi" w:cstheme="majorBidi"/>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62,412</w:t>
            </w:r>
            <w:r w:rsidRPr="007F7621">
              <w:rPr>
                <w:rFonts w:asciiTheme="majorBidi" w:hAnsiTheme="majorBidi" w:cstheme="majorBidi" w:hint="cs"/>
                <w:color w:val="000000" w:themeColor="text1"/>
                <w:sz w:val="24"/>
                <w:szCs w:val="24"/>
                <w:cs/>
              </w:rPr>
              <w:t>)</w:t>
            </w:r>
          </w:p>
        </w:tc>
        <w:tc>
          <w:tcPr>
            <w:tcW w:w="996" w:type="dxa"/>
            <w:shd w:val="clear" w:color="auto" w:fill="auto"/>
            <w:vAlign w:val="bottom"/>
          </w:tcPr>
          <w:p w14:paraId="60547811"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27,799</w:t>
            </w:r>
            <w:r w:rsidRPr="007F7621">
              <w:rPr>
                <w:rFonts w:asciiTheme="majorBidi" w:hAnsiTheme="majorBidi" w:cstheme="majorBidi"/>
                <w:color w:val="000000" w:themeColor="text1"/>
                <w:sz w:val="24"/>
                <w:szCs w:val="24"/>
                <w:cs/>
              </w:rPr>
              <w:t>)</w:t>
            </w:r>
          </w:p>
        </w:tc>
        <w:tc>
          <w:tcPr>
            <w:tcW w:w="990" w:type="dxa"/>
            <w:shd w:val="clear" w:color="auto" w:fill="auto"/>
            <w:vAlign w:val="bottom"/>
          </w:tcPr>
          <w:p w14:paraId="238F1AB7"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3" w:type="dxa"/>
            <w:shd w:val="clear" w:color="auto" w:fill="auto"/>
            <w:vAlign w:val="bottom"/>
          </w:tcPr>
          <w:p w14:paraId="44009F98"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66F75E23"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90,211</w:t>
            </w: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3AE34F57" w14:textId="77777777" w:rsidR="008E78C9" w:rsidRPr="007F7621" w:rsidRDefault="008E78C9" w:rsidP="00005727">
            <w:pPr>
              <w:spacing w:line="340" w:lineRule="exact"/>
              <w:ind w:left="-40" w:right="1"/>
              <w:jc w:val="right"/>
              <w:rPr>
                <w:rFonts w:asciiTheme="majorBidi" w:hAnsiTheme="majorBidi" w:cstheme="majorBidi"/>
                <w:sz w:val="24"/>
                <w:szCs w:val="24"/>
              </w:rPr>
            </w:pPr>
            <w:r w:rsidRPr="007F7621">
              <w:rPr>
                <w:rFonts w:asciiTheme="majorBidi" w:hAnsiTheme="majorBidi" w:cstheme="majorBidi"/>
                <w:color w:val="000000" w:themeColor="text1"/>
                <w:sz w:val="24"/>
                <w:szCs w:val="24"/>
              </w:rPr>
              <w:t>75,672</w:t>
            </w:r>
          </w:p>
        </w:tc>
        <w:tc>
          <w:tcPr>
            <w:tcW w:w="1134" w:type="dxa"/>
            <w:shd w:val="clear" w:color="auto" w:fill="auto"/>
            <w:vAlign w:val="bottom"/>
          </w:tcPr>
          <w:p w14:paraId="3D67824A"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81,873</w:t>
            </w:r>
          </w:p>
        </w:tc>
      </w:tr>
      <w:tr w:rsidR="008E78C9" w:rsidRPr="007F7621" w14:paraId="5F634C51" w14:textId="77777777" w:rsidTr="00804BF2">
        <w:trPr>
          <w:trHeight w:val="340"/>
        </w:trPr>
        <w:tc>
          <w:tcPr>
            <w:tcW w:w="1982" w:type="dxa"/>
            <w:shd w:val="clear" w:color="auto" w:fill="auto"/>
            <w:vAlign w:val="bottom"/>
          </w:tcPr>
          <w:p w14:paraId="1F4C91CC" w14:textId="77777777" w:rsidR="008E78C9" w:rsidRPr="007F7621" w:rsidRDefault="008E78C9" w:rsidP="00005727">
            <w:pPr>
              <w:spacing w:line="340" w:lineRule="exact"/>
              <w:ind w:left="-108" w:right="1"/>
              <w:jc w:val="left"/>
              <w:rPr>
                <w:rFonts w:asciiTheme="majorBidi" w:hAnsiTheme="majorBidi" w:cstheme="majorBidi"/>
                <w:sz w:val="24"/>
                <w:szCs w:val="24"/>
                <w:cs/>
              </w:rPr>
            </w:pPr>
            <w:r w:rsidRPr="007F7621">
              <w:rPr>
                <w:rFonts w:ascii="Angsana New" w:hAnsi="Angsana New" w:cs="Angsana New"/>
                <w:sz w:val="24"/>
                <w:szCs w:val="24"/>
              </w:rPr>
              <w:t>Lift Systems</w:t>
            </w:r>
          </w:p>
        </w:tc>
        <w:tc>
          <w:tcPr>
            <w:tcW w:w="1134" w:type="dxa"/>
            <w:shd w:val="clear" w:color="auto" w:fill="auto"/>
            <w:vAlign w:val="bottom"/>
          </w:tcPr>
          <w:p w14:paraId="5781F548"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22,102,000</w:t>
            </w:r>
          </w:p>
        </w:tc>
        <w:tc>
          <w:tcPr>
            <w:tcW w:w="992" w:type="dxa"/>
            <w:shd w:val="clear" w:color="auto" w:fill="auto"/>
            <w:vAlign w:val="bottom"/>
          </w:tcPr>
          <w:p w14:paraId="2FABB182"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3" w:type="dxa"/>
            <w:shd w:val="clear" w:color="auto" w:fill="auto"/>
            <w:vAlign w:val="bottom"/>
          </w:tcPr>
          <w:p w14:paraId="68C5A6B5"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2" w:type="dxa"/>
            <w:shd w:val="clear" w:color="auto" w:fill="auto"/>
            <w:vAlign w:val="bottom"/>
          </w:tcPr>
          <w:p w14:paraId="01996FD5"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7663FE71"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22,102,000</w:t>
            </w:r>
          </w:p>
        </w:tc>
        <w:tc>
          <w:tcPr>
            <w:tcW w:w="1134" w:type="dxa"/>
            <w:shd w:val="clear" w:color="auto" w:fill="auto"/>
            <w:vAlign w:val="bottom"/>
          </w:tcPr>
          <w:p w14:paraId="75251A80"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6,448,875</w:t>
            </w:r>
            <w:r w:rsidRPr="007F7621">
              <w:rPr>
                <w:rFonts w:asciiTheme="majorBidi" w:hAnsiTheme="majorBidi" w:cstheme="majorBidi" w:hint="cs"/>
                <w:color w:val="000000" w:themeColor="text1"/>
                <w:sz w:val="24"/>
                <w:szCs w:val="24"/>
                <w:cs/>
              </w:rPr>
              <w:t>)</w:t>
            </w:r>
          </w:p>
        </w:tc>
        <w:tc>
          <w:tcPr>
            <w:tcW w:w="996" w:type="dxa"/>
            <w:shd w:val="clear" w:color="auto" w:fill="auto"/>
            <w:vAlign w:val="bottom"/>
          </w:tcPr>
          <w:p w14:paraId="2B76A9FF"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736,726</w:t>
            </w:r>
            <w:r w:rsidRPr="007F7621">
              <w:rPr>
                <w:rFonts w:asciiTheme="majorBidi" w:hAnsiTheme="majorBidi" w:cstheme="majorBidi"/>
                <w:color w:val="000000" w:themeColor="text1"/>
                <w:sz w:val="24"/>
                <w:szCs w:val="24"/>
                <w:cs/>
              </w:rPr>
              <w:t>)</w:t>
            </w:r>
          </w:p>
        </w:tc>
        <w:tc>
          <w:tcPr>
            <w:tcW w:w="990" w:type="dxa"/>
            <w:shd w:val="clear" w:color="auto" w:fill="auto"/>
            <w:vAlign w:val="bottom"/>
          </w:tcPr>
          <w:p w14:paraId="02645B1B"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3" w:type="dxa"/>
            <w:shd w:val="clear" w:color="auto" w:fill="auto"/>
            <w:vAlign w:val="bottom"/>
          </w:tcPr>
          <w:p w14:paraId="5F07C883"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48A44227"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7,185,601</w:t>
            </w: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608AA69C"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15,653,125</w:t>
            </w:r>
          </w:p>
        </w:tc>
        <w:tc>
          <w:tcPr>
            <w:tcW w:w="1134" w:type="dxa"/>
            <w:shd w:val="clear" w:color="auto" w:fill="auto"/>
            <w:vAlign w:val="bottom"/>
          </w:tcPr>
          <w:p w14:paraId="4226A3B6"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14,916,399</w:t>
            </w:r>
          </w:p>
        </w:tc>
      </w:tr>
      <w:tr w:rsidR="008E78C9" w:rsidRPr="007F7621" w14:paraId="6B67F013" w14:textId="77777777" w:rsidTr="00804BF2">
        <w:trPr>
          <w:trHeight w:val="340"/>
        </w:trPr>
        <w:tc>
          <w:tcPr>
            <w:tcW w:w="1982" w:type="dxa"/>
            <w:shd w:val="clear" w:color="auto" w:fill="auto"/>
            <w:vAlign w:val="bottom"/>
          </w:tcPr>
          <w:p w14:paraId="7F739909" w14:textId="77777777" w:rsidR="008E78C9" w:rsidRPr="007F7621" w:rsidRDefault="008E78C9" w:rsidP="00005727">
            <w:pPr>
              <w:spacing w:line="340" w:lineRule="exact"/>
              <w:ind w:left="-108" w:right="1"/>
              <w:jc w:val="left"/>
              <w:rPr>
                <w:rFonts w:asciiTheme="majorBidi" w:hAnsiTheme="majorBidi" w:cstheme="majorBidi"/>
                <w:sz w:val="24"/>
                <w:szCs w:val="24"/>
                <w:cs/>
              </w:rPr>
            </w:pPr>
            <w:r w:rsidRPr="007F7621">
              <w:rPr>
                <w:rFonts w:ascii="Angsana New" w:hAnsi="Angsana New" w:cs="Angsana New"/>
                <w:sz w:val="24"/>
                <w:szCs w:val="24"/>
              </w:rPr>
              <w:t>Plumbing, electrical system</w:t>
            </w:r>
          </w:p>
        </w:tc>
        <w:tc>
          <w:tcPr>
            <w:tcW w:w="1134" w:type="dxa"/>
            <w:shd w:val="clear" w:color="auto" w:fill="auto"/>
            <w:vAlign w:val="bottom"/>
          </w:tcPr>
          <w:p w14:paraId="10C2F7C4"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66,629,457</w:t>
            </w:r>
          </w:p>
        </w:tc>
        <w:tc>
          <w:tcPr>
            <w:tcW w:w="992" w:type="dxa"/>
            <w:shd w:val="clear" w:color="auto" w:fill="auto"/>
            <w:vAlign w:val="bottom"/>
          </w:tcPr>
          <w:p w14:paraId="22A7D9AB"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3" w:type="dxa"/>
            <w:shd w:val="clear" w:color="auto" w:fill="auto"/>
            <w:vAlign w:val="bottom"/>
          </w:tcPr>
          <w:p w14:paraId="1C564931"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2" w:type="dxa"/>
            <w:shd w:val="clear" w:color="auto" w:fill="auto"/>
            <w:vAlign w:val="bottom"/>
          </w:tcPr>
          <w:p w14:paraId="3542AF00"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5A405071"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66,629,457</w:t>
            </w:r>
          </w:p>
        </w:tc>
        <w:tc>
          <w:tcPr>
            <w:tcW w:w="1134" w:type="dxa"/>
            <w:shd w:val="clear" w:color="auto" w:fill="auto"/>
            <w:vAlign w:val="bottom"/>
          </w:tcPr>
          <w:p w14:paraId="705AD6CA"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17,592,612</w:t>
            </w:r>
            <w:r w:rsidRPr="007F7621">
              <w:rPr>
                <w:rFonts w:asciiTheme="majorBidi" w:hAnsiTheme="majorBidi" w:cstheme="majorBidi" w:hint="cs"/>
                <w:color w:val="000000" w:themeColor="text1"/>
                <w:sz w:val="24"/>
                <w:szCs w:val="24"/>
                <w:cs/>
              </w:rPr>
              <w:t>)</w:t>
            </w:r>
          </w:p>
        </w:tc>
        <w:tc>
          <w:tcPr>
            <w:tcW w:w="996" w:type="dxa"/>
            <w:shd w:val="clear" w:color="auto" w:fill="auto"/>
            <w:vAlign w:val="bottom"/>
          </w:tcPr>
          <w:p w14:paraId="67EEF81E"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2,220,9</w:t>
            </w:r>
            <w:r w:rsidRPr="007F7621">
              <w:rPr>
                <w:rFonts w:asciiTheme="majorBidi" w:hAnsiTheme="majorBidi" w:cstheme="majorBidi" w:hint="cs"/>
                <w:color w:val="000000" w:themeColor="text1"/>
                <w:sz w:val="24"/>
                <w:szCs w:val="24"/>
              </w:rPr>
              <w:t>59</w:t>
            </w:r>
            <w:r w:rsidRPr="007F7621">
              <w:rPr>
                <w:rFonts w:asciiTheme="majorBidi" w:hAnsiTheme="majorBidi" w:cstheme="majorBidi"/>
                <w:color w:val="000000" w:themeColor="text1"/>
                <w:sz w:val="24"/>
                <w:szCs w:val="24"/>
                <w:cs/>
              </w:rPr>
              <w:t>)</w:t>
            </w:r>
          </w:p>
        </w:tc>
        <w:tc>
          <w:tcPr>
            <w:tcW w:w="990" w:type="dxa"/>
            <w:shd w:val="clear" w:color="auto" w:fill="auto"/>
            <w:vAlign w:val="bottom"/>
          </w:tcPr>
          <w:p w14:paraId="55B1971A"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993" w:type="dxa"/>
            <w:shd w:val="clear" w:color="auto" w:fill="auto"/>
            <w:vAlign w:val="bottom"/>
          </w:tcPr>
          <w:p w14:paraId="18FE921F"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79386249"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cs/>
              </w:rPr>
              <w:t>(</w:t>
            </w:r>
            <w:r w:rsidRPr="007F7621">
              <w:rPr>
                <w:rFonts w:asciiTheme="majorBidi" w:hAnsiTheme="majorBidi" w:cstheme="majorBidi"/>
                <w:color w:val="000000" w:themeColor="text1"/>
                <w:sz w:val="24"/>
                <w:szCs w:val="24"/>
              </w:rPr>
              <w:t>19,813,57</w:t>
            </w:r>
            <w:r>
              <w:rPr>
                <w:rFonts w:asciiTheme="majorBidi" w:hAnsiTheme="majorBidi" w:cstheme="majorBidi"/>
                <w:color w:val="000000" w:themeColor="text1"/>
                <w:sz w:val="24"/>
                <w:szCs w:val="24"/>
              </w:rPr>
              <w:t>1</w:t>
            </w:r>
            <w:r w:rsidRPr="007F7621">
              <w:rPr>
                <w:rFonts w:asciiTheme="majorBidi" w:hAnsiTheme="majorBidi" w:cstheme="majorBidi"/>
                <w:color w:val="000000" w:themeColor="text1"/>
                <w:sz w:val="24"/>
                <w:szCs w:val="24"/>
                <w:cs/>
              </w:rPr>
              <w:t>)</w:t>
            </w:r>
          </w:p>
        </w:tc>
        <w:tc>
          <w:tcPr>
            <w:tcW w:w="1134" w:type="dxa"/>
            <w:shd w:val="clear" w:color="auto" w:fill="auto"/>
            <w:vAlign w:val="bottom"/>
          </w:tcPr>
          <w:p w14:paraId="031F7F1D"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49,036,845</w:t>
            </w:r>
          </w:p>
        </w:tc>
        <w:tc>
          <w:tcPr>
            <w:tcW w:w="1134" w:type="dxa"/>
            <w:shd w:val="clear" w:color="auto" w:fill="auto"/>
            <w:vAlign w:val="bottom"/>
          </w:tcPr>
          <w:p w14:paraId="6A5C20EC"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46,815,88</w:t>
            </w:r>
            <w:r>
              <w:rPr>
                <w:rFonts w:asciiTheme="majorBidi" w:hAnsiTheme="majorBidi" w:cstheme="majorBidi"/>
                <w:color w:val="000000" w:themeColor="text1"/>
                <w:sz w:val="24"/>
                <w:szCs w:val="24"/>
              </w:rPr>
              <w:t>6</w:t>
            </w:r>
          </w:p>
        </w:tc>
      </w:tr>
      <w:tr w:rsidR="008E78C9" w:rsidRPr="007F7621" w14:paraId="5E9B73CF" w14:textId="77777777" w:rsidTr="00804BF2">
        <w:trPr>
          <w:trHeight w:val="340"/>
        </w:trPr>
        <w:tc>
          <w:tcPr>
            <w:tcW w:w="1982" w:type="dxa"/>
            <w:shd w:val="clear" w:color="auto" w:fill="auto"/>
            <w:vAlign w:val="bottom"/>
          </w:tcPr>
          <w:p w14:paraId="0D7200CB" w14:textId="77777777" w:rsidR="008E78C9" w:rsidRPr="007F7621" w:rsidRDefault="008E78C9" w:rsidP="00005727">
            <w:pPr>
              <w:spacing w:line="340" w:lineRule="exact"/>
              <w:ind w:left="-108" w:right="1"/>
              <w:jc w:val="left"/>
              <w:rPr>
                <w:rFonts w:asciiTheme="majorBidi" w:hAnsiTheme="majorBidi" w:cstheme="majorBidi"/>
                <w:sz w:val="24"/>
                <w:szCs w:val="24"/>
              </w:rPr>
            </w:pPr>
            <w:r w:rsidRPr="007F7621">
              <w:rPr>
                <w:rFonts w:ascii="Angsana New" w:hAnsi="Angsana New" w:cs="Angsana New"/>
                <w:sz w:val="24"/>
                <w:szCs w:val="24"/>
              </w:rPr>
              <w:t>Utilities</w:t>
            </w:r>
          </w:p>
        </w:tc>
        <w:tc>
          <w:tcPr>
            <w:tcW w:w="1134" w:type="dxa"/>
            <w:shd w:val="clear" w:color="auto" w:fill="auto"/>
            <w:vAlign w:val="bottom"/>
          </w:tcPr>
          <w:p w14:paraId="699510D5"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3,229,621</w:t>
            </w:r>
          </w:p>
        </w:tc>
        <w:tc>
          <w:tcPr>
            <w:tcW w:w="992" w:type="dxa"/>
            <w:shd w:val="clear" w:color="auto" w:fill="auto"/>
            <w:vAlign w:val="bottom"/>
          </w:tcPr>
          <w:p w14:paraId="16B3B836"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3" w:type="dxa"/>
            <w:shd w:val="clear" w:color="auto" w:fill="auto"/>
            <w:vAlign w:val="bottom"/>
          </w:tcPr>
          <w:p w14:paraId="07AEBAA0"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2" w:type="dxa"/>
            <w:shd w:val="clear" w:color="auto" w:fill="auto"/>
            <w:vAlign w:val="bottom"/>
          </w:tcPr>
          <w:p w14:paraId="553A38C8"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1134" w:type="dxa"/>
            <w:shd w:val="clear" w:color="auto" w:fill="auto"/>
            <w:vAlign w:val="bottom"/>
          </w:tcPr>
          <w:p w14:paraId="35A13463"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3,229,621</w:t>
            </w:r>
          </w:p>
        </w:tc>
        <w:tc>
          <w:tcPr>
            <w:tcW w:w="1134" w:type="dxa"/>
            <w:shd w:val="clear" w:color="auto" w:fill="auto"/>
            <w:vAlign w:val="bottom"/>
          </w:tcPr>
          <w:p w14:paraId="04638ABE"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870,233</w:t>
            </w:r>
            <w:r w:rsidRPr="007F7621">
              <w:rPr>
                <w:rFonts w:asciiTheme="majorBidi" w:hAnsiTheme="majorBidi" w:cstheme="majorBidi" w:hint="cs"/>
                <w:color w:val="000000" w:themeColor="text1"/>
                <w:sz w:val="24"/>
                <w:szCs w:val="24"/>
                <w:cs/>
              </w:rPr>
              <w:t>)</w:t>
            </w:r>
          </w:p>
        </w:tc>
        <w:tc>
          <w:tcPr>
            <w:tcW w:w="996" w:type="dxa"/>
            <w:shd w:val="clear" w:color="auto" w:fill="auto"/>
            <w:vAlign w:val="bottom"/>
          </w:tcPr>
          <w:p w14:paraId="79CE4727"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(107,653)</w:t>
            </w:r>
          </w:p>
        </w:tc>
        <w:tc>
          <w:tcPr>
            <w:tcW w:w="990" w:type="dxa"/>
            <w:shd w:val="clear" w:color="auto" w:fill="auto"/>
            <w:vAlign w:val="bottom"/>
          </w:tcPr>
          <w:p w14:paraId="798CA2D8"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3" w:type="dxa"/>
            <w:shd w:val="clear" w:color="auto" w:fill="auto"/>
            <w:vAlign w:val="bottom"/>
          </w:tcPr>
          <w:p w14:paraId="23502617"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1134" w:type="dxa"/>
            <w:shd w:val="clear" w:color="auto" w:fill="auto"/>
            <w:vAlign w:val="bottom"/>
          </w:tcPr>
          <w:p w14:paraId="54D2104E"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(977,886)</w:t>
            </w:r>
          </w:p>
        </w:tc>
        <w:tc>
          <w:tcPr>
            <w:tcW w:w="1134" w:type="dxa"/>
            <w:shd w:val="clear" w:color="auto" w:fill="auto"/>
            <w:vAlign w:val="bottom"/>
          </w:tcPr>
          <w:p w14:paraId="19C852E9"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2,359,388</w:t>
            </w:r>
          </w:p>
        </w:tc>
        <w:tc>
          <w:tcPr>
            <w:tcW w:w="1134" w:type="dxa"/>
            <w:shd w:val="clear" w:color="auto" w:fill="auto"/>
            <w:vAlign w:val="bottom"/>
          </w:tcPr>
          <w:p w14:paraId="35216E91"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2,251,735</w:t>
            </w:r>
          </w:p>
        </w:tc>
      </w:tr>
      <w:tr w:rsidR="008E78C9" w:rsidRPr="007F7621" w14:paraId="12244AFC" w14:textId="77777777" w:rsidTr="00804BF2">
        <w:trPr>
          <w:trHeight w:val="340"/>
        </w:trPr>
        <w:tc>
          <w:tcPr>
            <w:tcW w:w="1982" w:type="dxa"/>
            <w:shd w:val="clear" w:color="auto" w:fill="auto"/>
            <w:vAlign w:val="bottom"/>
          </w:tcPr>
          <w:p w14:paraId="0CB6C2D0" w14:textId="77777777" w:rsidR="008E78C9" w:rsidRPr="007F7621" w:rsidRDefault="008E78C9" w:rsidP="00005727">
            <w:pPr>
              <w:spacing w:line="340" w:lineRule="exact"/>
              <w:ind w:left="-108" w:right="1"/>
              <w:jc w:val="left"/>
              <w:rPr>
                <w:rFonts w:asciiTheme="majorBidi" w:hAnsiTheme="majorBidi" w:cstheme="majorBidi"/>
                <w:sz w:val="24"/>
                <w:szCs w:val="24"/>
              </w:rPr>
            </w:pPr>
            <w:r w:rsidRPr="007F7621">
              <w:rPr>
                <w:rFonts w:ascii="Angsana New" w:hAnsi="Angsana New" w:cs="Angsana New"/>
                <w:sz w:val="24"/>
                <w:szCs w:val="24"/>
              </w:rPr>
              <w:t>Compressed sir systems</w:t>
            </w:r>
          </w:p>
        </w:tc>
        <w:tc>
          <w:tcPr>
            <w:tcW w:w="1134" w:type="dxa"/>
            <w:shd w:val="clear" w:color="auto" w:fill="auto"/>
            <w:vAlign w:val="bottom"/>
          </w:tcPr>
          <w:p w14:paraId="5A5C6DA4"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23,681,196</w:t>
            </w:r>
          </w:p>
        </w:tc>
        <w:tc>
          <w:tcPr>
            <w:tcW w:w="992" w:type="dxa"/>
            <w:shd w:val="clear" w:color="auto" w:fill="auto"/>
            <w:vAlign w:val="bottom"/>
          </w:tcPr>
          <w:p w14:paraId="26E722BE"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3" w:type="dxa"/>
            <w:shd w:val="clear" w:color="auto" w:fill="auto"/>
            <w:vAlign w:val="bottom"/>
          </w:tcPr>
          <w:p w14:paraId="0C2C97A9"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2" w:type="dxa"/>
            <w:shd w:val="clear" w:color="auto" w:fill="auto"/>
            <w:vAlign w:val="bottom"/>
          </w:tcPr>
          <w:p w14:paraId="25C2F08F"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1134" w:type="dxa"/>
            <w:shd w:val="clear" w:color="auto" w:fill="auto"/>
            <w:vAlign w:val="bottom"/>
          </w:tcPr>
          <w:p w14:paraId="42936056"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23,681,196</w:t>
            </w:r>
          </w:p>
        </w:tc>
        <w:tc>
          <w:tcPr>
            <w:tcW w:w="1134" w:type="dxa"/>
            <w:shd w:val="clear" w:color="auto" w:fill="auto"/>
            <w:vAlign w:val="bottom"/>
          </w:tcPr>
          <w:p w14:paraId="2AE39A89"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6,570,180</w:t>
            </w:r>
            <w:r w:rsidRPr="007F7621">
              <w:rPr>
                <w:rFonts w:asciiTheme="majorBidi" w:hAnsiTheme="majorBidi" w:cstheme="majorBidi" w:hint="cs"/>
                <w:color w:val="000000" w:themeColor="text1"/>
                <w:sz w:val="24"/>
                <w:szCs w:val="24"/>
                <w:cs/>
              </w:rPr>
              <w:t>)</w:t>
            </w:r>
          </w:p>
        </w:tc>
        <w:tc>
          <w:tcPr>
            <w:tcW w:w="996" w:type="dxa"/>
            <w:shd w:val="clear" w:color="auto" w:fill="auto"/>
            <w:vAlign w:val="bottom"/>
          </w:tcPr>
          <w:p w14:paraId="78AC44B2"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(789,365)</w:t>
            </w:r>
          </w:p>
        </w:tc>
        <w:tc>
          <w:tcPr>
            <w:tcW w:w="990" w:type="dxa"/>
            <w:shd w:val="clear" w:color="auto" w:fill="auto"/>
            <w:vAlign w:val="bottom"/>
          </w:tcPr>
          <w:p w14:paraId="03D45315"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3" w:type="dxa"/>
            <w:shd w:val="clear" w:color="auto" w:fill="auto"/>
            <w:vAlign w:val="bottom"/>
          </w:tcPr>
          <w:p w14:paraId="03840E32"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1134" w:type="dxa"/>
            <w:shd w:val="clear" w:color="auto" w:fill="auto"/>
            <w:vAlign w:val="bottom"/>
          </w:tcPr>
          <w:p w14:paraId="7C21452A"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(7,359,545)</w:t>
            </w:r>
          </w:p>
        </w:tc>
        <w:tc>
          <w:tcPr>
            <w:tcW w:w="1134" w:type="dxa"/>
            <w:shd w:val="clear" w:color="auto" w:fill="auto"/>
            <w:vAlign w:val="bottom"/>
          </w:tcPr>
          <w:p w14:paraId="23675485"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17,111,016</w:t>
            </w:r>
          </w:p>
        </w:tc>
        <w:tc>
          <w:tcPr>
            <w:tcW w:w="1134" w:type="dxa"/>
            <w:shd w:val="clear" w:color="auto" w:fill="auto"/>
            <w:vAlign w:val="bottom"/>
          </w:tcPr>
          <w:p w14:paraId="4E223A52"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16,321,651</w:t>
            </w:r>
          </w:p>
        </w:tc>
      </w:tr>
      <w:tr w:rsidR="008E78C9" w:rsidRPr="007F7621" w14:paraId="3FE4F1F4" w14:textId="77777777" w:rsidTr="00804BF2">
        <w:trPr>
          <w:trHeight w:val="340"/>
        </w:trPr>
        <w:tc>
          <w:tcPr>
            <w:tcW w:w="1982" w:type="dxa"/>
            <w:shd w:val="clear" w:color="auto" w:fill="auto"/>
            <w:vAlign w:val="bottom"/>
          </w:tcPr>
          <w:p w14:paraId="155D6E4E" w14:textId="77777777" w:rsidR="008E78C9" w:rsidRPr="007F7621" w:rsidRDefault="008E78C9" w:rsidP="00005727">
            <w:pPr>
              <w:spacing w:line="340" w:lineRule="exact"/>
              <w:ind w:left="-108" w:right="1"/>
              <w:jc w:val="left"/>
              <w:rPr>
                <w:rFonts w:asciiTheme="majorBidi" w:hAnsiTheme="majorBidi" w:cstheme="majorBidi"/>
                <w:sz w:val="24"/>
                <w:szCs w:val="24"/>
                <w:cs/>
              </w:rPr>
            </w:pPr>
            <w:r w:rsidRPr="007F7621">
              <w:rPr>
                <w:rFonts w:ascii="Angsana New" w:hAnsi="Angsana New" w:cs="Angsana New"/>
                <w:sz w:val="24"/>
                <w:szCs w:val="24"/>
              </w:rPr>
              <w:t>Landscaping and other</w:t>
            </w:r>
          </w:p>
        </w:tc>
        <w:tc>
          <w:tcPr>
            <w:tcW w:w="1134" w:type="dxa"/>
            <w:shd w:val="clear" w:color="auto" w:fill="auto"/>
            <w:vAlign w:val="bottom"/>
          </w:tcPr>
          <w:p w14:paraId="3C5D6820"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sz w:val="24"/>
                <w:szCs w:val="24"/>
              </w:rPr>
            </w:pPr>
            <w:r w:rsidRPr="007F7621">
              <w:rPr>
                <w:rFonts w:asciiTheme="majorBidi" w:hAnsiTheme="majorBidi" w:cstheme="majorBidi"/>
                <w:color w:val="000000" w:themeColor="text1"/>
                <w:sz w:val="24"/>
                <w:szCs w:val="24"/>
              </w:rPr>
              <w:t>13,844,183</w:t>
            </w:r>
          </w:p>
        </w:tc>
        <w:tc>
          <w:tcPr>
            <w:tcW w:w="992" w:type="dxa"/>
            <w:shd w:val="clear" w:color="auto" w:fill="auto"/>
            <w:vAlign w:val="bottom"/>
          </w:tcPr>
          <w:p w14:paraId="66705988"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3" w:type="dxa"/>
            <w:shd w:val="clear" w:color="auto" w:fill="auto"/>
            <w:vAlign w:val="bottom"/>
          </w:tcPr>
          <w:p w14:paraId="7F27A24D"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2" w:type="dxa"/>
            <w:shd w:val="clear" w:color="auto" w:fill="auto"/>
            <w:vAlign w:val="bottom"/>
          </w:tcPr>
          <w:p w14:paraId="2E8A5364"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1134" w:type="dxa"/>
            <w:shd w:val="clear" w:color="auto" w:fill="auto"/>
            <w:vAlign w:val="bottom"/>
          </w:tcPr>
          <w:p w14:paraId="0BAE0111"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13,844,183</w:t>
            </w:r>
          </w:p>
        </w:tc>
        <w:tc>
          <w:tcPr>
            <w:tcW w:w="1134" w:type="dxa"/>
            <w:shd w:val="clear" w:color="auto" w:fill="auto"/>
            <w:vAlign w:val="bottom"/>
          </w:tcPr>
          <w:p w14:paraId="2D6BA592"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3,786,462</w:t>
            </w:r>
            <w:r w:rsidRPr="007F7621">
              <w:rPr>
                <w:rFonts w:asciiTheme="majorBidi" w:hAnsiTheme="majorBidi" w:cstheme="majorBidi" w:hint="cs"/>
                <w:color w:val="000000" w:themeColor="text1"/>
                <w:sz w:val="24"/>
                <w:szCs w:val="24"/>
                <w:cs/>
              </w:rPr>
              <w:t>)</w:t>
            </w:r>
          </w:p>
        </w:tc>
        <w:tc>
          <w:tcPr>
            <w:tcW w:w="996" w:type="dxa"/>
            <w:shd w:val="clear" w:color="auto" w:fill="auto"/>
            <w:vAlign w:val="bottom"/>
          </w:tcPr>
          <w:p w14:paraId="15BB94F4"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(461,468)</w:t>
            </w:r>
          </w:p>
        </w:tc>
        <w:tc>
          <w:tcPr>
            <w:tcW w:w="990" w:type="dxa"/>
            <w:shd w:val="clear" w:color="auto" w:fill="auto"/>
            <w:vAlign w:val="bottom"/>
          </w:tcPr>
          <w:p w14:paraId="584E0FFC"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993" w:type="dxa"/>
            <w:shd w:val="clear" w:color="auto" w:fill="auto"/>
            <w:vAlign w:val="bottom"/>
          </w:tcPr>
          <w:p w14:paraId="45C80AFE"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c>
          <w:tcPr>
            <w:tcW w:w="1134" w:type="dxa"/>
            <w:shd w:val="clear" w:color="auto" w:fill="auto"/>
            <w:vAlign w:val="bottom"/>
          </w:tcPr>
          <w:p w14:paraId="265A80F3"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(4,247,930)</w:t>
            </w:r>
          </w:p>
        </w:tc>
        <w:tc>
          <w:tcPr>
            <w:tcW w:w="1134" w:type="dxa"/>
            <w:shd w:val="clear" w:color="auto" w:fill="auto"/>
            <w:vAlign w:val="bottom"/>
          </w:tcPr>
          <w:p w14:paraId="7911B979"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sz w:val="24"/>
                <w:szCs w:val="24"/>
              </w:rPr>
            </w:pPr>
            <w:r w:rsidRPr="007F7621">
              <w:rPr>
                <w:rFonts w:asciiTheme="majorBidi" w:hAnsiTheme="majorBidi" w:cstheme="majorBidi"/>
                <w:color w:val="000000" w:themeColor="text1"/>
                <w:sz w:val="24"/>
                <w:szCs w:val="24"/>
              </w:rPr>
              <w:t>10,057,721</w:t>
            </w:r>
          </w:p>
        </w:tc>
        <w:tc>
          <w:tcPr>
            <w:tcW w:w="1134" w:type="dxa"/>
            <w:shd w:val="clear" w:color="auto" w:fill="auto"/>
            <w:vAlign w:val="bottom"/>
          </w:tcPr>
          <w:p w14:paraId="380556EF"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9,596,253</w:t>
            </w:r>
          </w:p>
        </w:tc>
      </w:tr>
      <w:tr w:rsidR="008E78C9" w:rsidRPr="007F7621" w14:paraId="61AED461" w14:textId="77777777" w:rsidTr="00804BF2">
        <w:trPr>
          <w:trHeight w:val="340"/>
        </w:trPr>
        <w:tc>
          <w:tcPr>
            <w:tcW w:w="1982" w:type="dxa"/>
            <w:shd w:val="clear" w:color="auto" w:fill="auto"/>
            <w:vAlign w:val="bottom"/>
          </w:tcPr>
          <w:p w14:paraId="4D230365" w14:textId="77777777" w:rsidR="008E78C9" w:rsidRPr="007F7621" w:rsidRDefault="008E78C9" w:rsidP="00005727">
            <w:pPr>
              <w:spacing w:line="340" w:lineRule="exact"/>
              <w:ind w:left="-108" w:right="1"/>
              <w:jc w:val="left"/>
              <w:rPr>
                <w:rFonts w:asciiTheme="majorBidi" w:hAnsiTheme="majorBidi" w:cstheme="majorBidi"/>
                <w:sz w:val="24"/>
                <w:szCs w:val="24"/>
              </w:rPr>
            </w:pPr>
            <w:r w:rsidRPr="007F7621">
              <w:rPr>
                <w:rFonts w:ascii="Angsana New" w:hAnsi="Angsana New" w:cs="Angsana New"/>
                <w:sz w:val="24"/>
                <w:szCs w:val="24"/>
              </w:rPr>
              <w:t>Total</w:t>
            </w:r>
          </w:p>
        </w:tc>
        <w:tc>
          <w:tcPr>
            <w:tcW w:w="1134" w:type="dxa"/>
            <w:shd w:val="clear" w:color="auto" w:fill="auto"/>
            <w:vAlign w:val="bottom"/>
          </w:tcPr>
          <w:p w14:paraId="534606CB"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489,246,574</w:t>
            </w:r>
          </w:p>
        </w:tc>
        <w:tc>
          <w:tcPr>
            <w:tcW w:w="992" w:type="dxa"/>
            <w:shd w:val="clear" w:color="auto" w:fill="auto"/>
            <w:vAlign w:val="bottom"/>
          </w:tcPr>
          <w:p w14:paraId="407F7010"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191,019</w:t>
            </w:r>
          </w:p>
        </w:tc>
        <w:tc>
          <w:tcPr>
            <w:tcW w:w="993" w:type="dxa"/>
            <w:shd w:val="clear" w:color="auto" w:fill="auto"/>
            <w:vAlign w:val="bottom"/>
          </w:tcPr>
          <w:p w14:paraId="73FAF93D"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(1,156,111)</w:t>
            </w:r>
          </w:p>
        </w:tc>
        <w:tc>
          <w:tcPr>
            <w:tcW w:w="992" w:type="dxa"/>
            <w:shd w:val="clear" w:color="auto" w:fill="auto"/>
            <w:vAlign w:val="bottom"/>
          </w:tcPr>
          <w:p w14:paraId="7E389AC8"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3,267,798</w:t>
            </w:r>
          </w:p>
        </w:tc>
        <w:tc>
          <w:tcPr>
            <w:tcW w:w="1134" w:type="dxa"/>
            <w:shd w:val="clear" w:color="auto" w:fill="auto"/>
            <w:vAlign w:val="bottom"/>
          </w:tcPr>
          <w:p w14:paraId="5C96F426"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491,549,280</w:t>
            </w:r>
          </w:p>
        </w:tc>
        <w:tc>
          <w:tcPr>
            <w:tcW w:w="1134" w:type="dxa"/>
            <w:shd w:val="clear" w:color="auto" w:fill="auto"/>
            <w:vAlign w:val="bottom"/>
          </w:tcPr>
          <w:p w14:paraId="26213BA2"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93,941,392</w:t>
            </w:r>
            <w:r w:rsidRPr="007F7621">
              <w:rPr>
                <w:rFonts w:asciiTheme="majorBidi" w:hAnsiTheme="majorBidi" w:cstheme="majorBidi" w:hint="cs"/>
                <w:color w:val="000000" w:themeColor="text1"/>
                <w:sz w:val="24"/>
                <w:szCs w:val="24"/>
                <w:cs/>
              </w:rPr>
              <w:t>)</w:t>
            </w:r>
          </w:p>
        </w:tc>
        <w:tc>
          <w:tcPr>
            <w:tcW w:w="996" w:type="dxa"/>
            <w:shd w:val="clear" w:color="auto" w:fill="auto"/>
            <w:vAlign w:val="bottom"/>
          </w:tcPr>
          <w:p w14:paraId="63F989EB"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(11,603,31</w:t>
            </w:r>
            <w:r w:rsidRPr="007F7621">
              <w:rPr>
                <w:rFonts w:asciiTheme="majorBidi" w:hAnsiTheme="majorBidi" w:cstheme="majorBidi" w:hint="cs"/>
                <w:color w:val="000000" w:themeColor="text1"/>
                <w:sz w:val="24"/>
                <w:szCs w:val="24"/>
              </w:rPr>
              <w:t>7</w:t>
            </w:r>
            <w:r w:rsidRPr="007F7621">
              <w:rPr>
                <w:rFonts w:asciiTheme="majorBidi" w:hAnsiTheme="majorBidi" w:cstheme="majorBidi"/>
                <w:color w:val="000000" w:themeColor="text1"/>
                <w:sz w:val="24"/>
                <w:szCs w:val="24"/>
              </w:rPr>
              <w:t>)</w:t>
            </w:r>
          </w:p>
        </w:tc>
        <w:tc>
          <w:tcPr>
            <w:tcW w:w="990" w:type="dxa"/>
            <w:shd w:val="clear" w:color="auto" w:fill="auto"/>
            <w:vAlign w:val="bottom"/>
          </w:tcPr>
          <w:p w14:paraId="772CF4ED"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233,542</w:t>
            </w:r>
          </w:p>
        </w:tc>
        <w:tc>
          <w:tcPr>
            <w:tcW w:w="993" w:type="dxa"/>
            <w:shd w:val="clear" w:color="auto" w:fill="auto"/>
            <w:vAlign w:val="bottom"/>
          </w:tcPr>
          <w:p w14:paraId="12BD3245"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134" w:type="dxa"/>
            <w:shd w:val="clear" w:color="auto" w:fill="auto"/>
            <w:vAlign w:val="bottom"/>
          </w:tcPr>
          <w:p w14:paraId="7F3E3271"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(105,311,16</w:t>
            </w:r>
            <w:r>
              <w:rPr>
                <w:rFonts w:asciiTheme="majorBidi" w:hAnsiTheme="majorBidi" w:cstheme="majorBidi"/>
                <w:color w:val="000000" w:themeColor="text1"/>
                <w:sz w:val="24"/>
                <w:szCs w:val="24"/>
              </w:rPr>
              <w:t>7</w:t>
            </w:r>
            <w:r w:rsidRPr="007F7621">
              <w:rPr>
                <w:rFonts w:asciiTheme="majorBidi" w:hAnsiTheme="majorBidi" w:cstheme="majorBidi"/>
                <w:color w:val="000000" w:themeColor="text1"/>
                <w:sz w:val="24"/>
                <w:szCs w:val="24"/>
              </w:rPr>
              <w:t>)</w:t>
            </w:r>
          </w:p>
        </w:tc>
        <w:tc>
          <w:tcPr>
            <w:tcW w:w="1134" w:type="dxa"/>
            <w:shd w:val="clear" w:color="auto" w:fill="auto"/>
            <w:vAlign w:val="bottom"/>
          </w:tcPr>
          <w:p w14:paraId="10220DCB"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395,305,182</w:t>
            </w:r>
          </w:p>
        </w:tc>
        <w:tc>
          <w:tcPr>
            <w:tcW w:w="1134" w:type="dxa"/>
            <w:shd w:val="clear" w:color="auto" w:fill="auto"/>
            <w:vAlign w:val="bottom"/>
          </w:tcPr>
          <w:p w14:paraId="0577D83A"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386,238,11</w:t>
            </w:r>
            <w:r>
              <w:rPr>
                <w:rFonts w:asciiTheme="majorBidi" w:hAnsiTheme="majorBidi" w:cstheme="majorBidi"/>
                <w:color w:val="000000" w:themeColor="text1"/>
                <w:sz w:val="24"/>
                <w:szCs w:val="24"/>
              </w:rPr>
              <w:t>3</w:t>
            </w:r>
          </w:p>
        </w:tc>
      </w:tr>
      <w:tr w:rsidR="008E78C9" w:rsidRPr="007F7621" w14:paraId="0CC2D0B7" w14:textId="77777777" w:rsidTr="00804BF2">
        <w:trPr>
          <w:trHeight w:val="340"/>
        </w:trPr>
        <w:tc>
          <w:tcPr>
            <w:tcW w:w="1982" w:type="dxa"/>
            <w:shd w:val="clear" w:color="auto" w:fill="auto"/>
            <w:vAlign w:val="bottom"/>
          </w:tcPr>
          <w:p w14:paraId="0B1666A2" w14:textId="77777777" w:rsidR="008E78C9" w:rsidRPr="007F7621" w:rsidRDefault="008E78C9" w:rsidP="00005727">
            <w:pPr>
              <w:spacing w:line="340" w:lineRule="exact"/>
              <w:ind w:left="-108" w:right="1"/>
              <w:jc w:val="left"/>
              <w:rPr>
                <w:rFonts w:asciiTheme="majorBidi" w:hAnsiTheme="majorBidi" w:cstheme="majorBidi"/>
                <w:color w:val="000000" w:themeColor="text1"/>
                <w:sz w:val="24"/>
                <w:szCs w:val="24"/>
              </w:rPr>
            </w:pPr>
            <w:r w:rsidRPr="007F7621">
              <w:rPr>
                <w:rFonts w:ascii="Angsana New" w:hAnsi="Angsana New" w:cs="Angsana New"/>
                <w:sz w:val="24"/>
                <w:szCs w:val="24"/>
              </w:rPr>
              <w:t>Add leasehold right</w:t>
            </w:r>
          </w:p>
        </w:tc>
        <w:tc>
          <w:tcPr>
            <w:tcW w:w="1134" w:type="dxa"/>
            <w:shd w:val="clear" w:color="auto" w:fill="auto"/>
            <w:vAlign w:val="bottom"/>
          </w:tcPr>
          <w:p w14:paraId="756BFCB6"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2" w:type="dxa"/>
            <w:shd w:val="clear" w:color="auto" w:fill="auto"/>
            <w:vAlign w:val="bottom"/>
          </w:tcPr>
          <w:p w14:paraId="4ACAC43C"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5FD6FDD9"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2" w:type="dxa"/>
            <w:vAlign w:val="bottom"/>
          </w:tcPr>
          <w:p w14:paraId="55D555AE"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7444EAF8"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cs/>
              </w:rPr>
            </w:pPr>
          </w:p>
        </w:tc>
        <w:tc>
          <w:tcPr>
            <w:tcW w:w="1134" w:type="dxa"/>
            <w:shd w:val="clear" w:color="auto" w:fill="auto"/>
            <w:vAlign w:val="bottom"/>
          </w:tcPr>
          <w:p w14:paraId="12F7287A"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2ED897E1"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4647581F"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3A0C7EBE"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C6724EE"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C007322"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155,344,296</w:t>
            </w:r>
          </w:p>
        </w:tc>
        <w:tc>
          <w:tcPr>
            <w:tcW w:w="1134" w:type="dxa"/>
            <w:shd w:val="clear" w:color="auto" w:fill="auto"/>
            <w:vAlign w:val="bottom"/>
          </w:tcPr>
          <w:p w14:paraId="684DD3CA"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152,598,154</w:t>
            </w:r>
          </w:p>
        </w:tc>
      </w:tr>
      <w:tr w:rsidR="008E78C9" w:rsidRPr="007F7621" w14:paraId="6486418D" w14:textId="77777777" w:rsidTr="00804BF2">
        <w:trPr>
          <w:trHeight w:val="340"/>
        </w:trPr>
        <w:tc>
          <w:tcPr>
            <w:tcW w:w="3116" w:type="dxa"/>
            <w:gridSpan w:val="2"/>
            <w:vAlign w:val="bottom"/>
          </w:tcPr>
          <w:p w14:paraId="28CDB846" w14:textId="77777777" w:rsidR="008E78C9" w:rsidRPr="007F7621" w:rsidRDefault="008E78C9" w:rsidP="00005727">
            <w:pPr>
              <w:spacing w:line="340" w:lineRule="exact"/>
              <w:ind w:left="-108" w:right="1"/>
              <w:jc w:val="left"/>
              <w:rPr>
                <w:rFonts w:asciiTheme="majorBidi" w:hAnsiTheme="majorBidi" w:cstheme="majorBidi"/>
                <w:color w:val="000000" w:themeColor="text1"/>
                <w:sz w:val="24"/>
                <w:szCs w:val="24"/>
              </w:rPr>
            </w:pPr>
            <w:r w:rsidRPr="007F7621">
              <w:rPr>
                <w:rFonts w:ascii="Angsana New" w:hAnsi="Angsana New" w:cs="Angsana New"/>
                <w:sz w:val="24"/>
                <w:szCs w:val="24"/>
              </w:rPr>
              <w:t xml:space="preserve">(Less) </w:t>
            </w:r>
            <w:r w:rsidRPr="007F7621">
              <w:rPr>
                <w:rFonts w:asciiTheme="majorBidi" w:hAnsiTheme="majorBidi" w:cstheme="majorBidi"/>
                <w:color w:val="000000" w:themeColor="text1"/>
                <w:sz w:val="24"/>
                <w:szCs w:val="24"/>
              </w:rPr>
              <w:t>Accumulated</w:t>
            </w:r>
            <w:r w:rsidRPr="007F7621">
              <w:rPr>
                <w:rFonts w:asciiTheme="majorBidi" w:hAnsiTheme="majorBidi" w:cstheme="majorBidi" w:hint="cs"/>
                <w:color w:val="000000" w:themeColor="text1"/>
                <w:sz w:val="24"/>
                <w:szCs w:val="24"/>
                <w:cs/>
              </w:rPr>
              <w:t xml:space="preserve"> </w:t>
            </w:r>
            <w:r w:rsidRPr="007F7621">
              <w:rPr>
                <w:rFonts w:asciiTheme="majorBidi" w:hAnsiTheme="majorBidi" w:cstheme="majorBidi"/>
                <w:color w:val="000000" w:themeColor="text1"/>
                <w:sz w:val="24"/>
                <w:szCs w:val="24"/>
              </w:rPr>
              <w:t>leasehold</w:t>
            </w:r>
            <w:r w:rsidRPr="007F7621">
              <w:rPr>
                <w:rFonts w:ascii="Angsana New" w:hAnsi="Angsana New" w:cs="Angsana New"/>
                <w:sz w:val="24"/>
                <w:szCs w:val="24"/>
              </w:rPr>
              <w:t xml:space="preserve"> amortization</w:t>
            </w:r>
          </w:p>
        </w:tc>
        <w:tc>
          <w:tcPr>
            <w:tcW w:w="992" w:type="dxa"/>
            <w:shd w:val="clear" w:color="auto" w:fill="auto"/>
            <w:vAlign w:val="bottom"/>
          </w:tcPr>
          <w:p w14:paraId="77232D51"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1B8E7F1A"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2" w:type="dxa"/>
            <w:vAlign w:val="bottom"/>
          </w:tcPr>
          <w:p w14:paraId="44AED9E4"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2E9EAAE"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2DCC96F"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4B289851"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6F6848F8"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0EC4415E"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1A0C5C96"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748AB20"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(42,592,867)</w:t>
            </w:r>
          </w:p>
        </w:tc>
        <w:tc>
          <w:tcPr>
            <w:tcW w:w="1134" w:type="dxa"/>
            <w:shd w:val="clear" w:color="auto" w:fill="auto"/>
            <w:vAlign w:val="bottom"/>
          </w:tcPr>
          <w:p w14:paraId="69D9D326"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(26,</w:t>
            </w:r>
            <w:r>
              <w:rPr>
                <w:rFonts w:asciiTheme="majorBidi" w:hAnsiTheme="majorBidi" w:cstheme="majorBidi"/>
                <w:color w:val="000000" w:themeColor="text1"/>
                <w:sz w:val="24"/>
                <w:szCs w:val="24"/>
              </w:rPr>
              <w:t>077,651</w:t>
            </w:r>
            <w:r w:rsidRPr="007F7621">
              <w:rPr>
                <w:rFonts w:asciiTheme="majorBidi" w:hAnsiTheme="majorBidi" w:cstheme="majorBidi"/>
                <w:color w:val="000000" w:themeColor="text1"/>
                <w:sz w:val="24"/>
                <w:szCs w:val="24"/>
              </w:rPr>
              <w:t>)</w:t>
            </w:r>
          </w:p>
        </w:tc>
      </w:tr>
      <w:tr w:rsidR="008E78C9" w:rsidRPr="007F7621" w14:paraId="1B458B83" w14:textId="77777777" w:rsidTr="00804BF2">
        <w:trPr>
          <w:trHeight w:val="340"/>
        </w:trPr>
        <w:tc>
          <w:tcPr>
            <w:tcW w:w="9357" w:type="dxa"/>
            <w:gridSpan w:val="8"/>
            <w:shd w:val="clear" w:color="auto" w:fill="auto"/>
            <w:vAlign w:val="bottom"/>
          </w:tcPr>
          <w:p w14:paraId="0D8DBBE1" w14:textId="77777777" w:rsidR="008E78C9" w:rsidRPr="007F7621" w:rsidRDefault="008E78C9" w:rsidP="00005727">
            <w:pPr>
              <w:spacing w:line="340" w:lineRule="exact"/>
              <w:ind w:left="-108" w:right="1"/>
              <w:jc w:val="left"/>
              <w:rPr>
                <w:rFonts w:asciiTheme="majorBidi" w:hAnsiTheme="majorBidi" w:cstheme="majorBidi"/>
                <w:color w:val="000000" w:themeColor="text1"/>
                <w:sz w:val="24"/>
                <w:szCs w:val="24"/>
              </w:rPr>
            </w:pPr>
            <w:r w:rsidRPr="007F7621">
              <w:rPr>
                <w:rFonts w:ascii="Angsana New" w:hAnsi="Angsana New" w:cs="Angsana New"/>
                <w:sz w:val="24"/>
                <w:szCs w:val="24"/>
              </w:rPr>
              <w:t xml:space="preserve">List of adjustments from the introduction of reporting standards financial statement No. 16 to be implemented on January 1, 2020. </w:t>
            </w:r>
          </w:p>
        </w:tc>
        <w:tc>
          <w:tcPr>
            <w:tcW w:w="990" w:type="dxa"/>
            <w:shd w:val="clear" w:color="auto" w:fill="auto"/>
            <w:vAlign w:val="bottom"/>
          </w:tcPr>
          <w:p w14:paraId="116D71AB"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2EAE792D"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766B74D5"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136E0625"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40,678,725</w:t>
            </w:r>
          </w:p>
        </w:tc>
        <w:tc>
          <w:tcPr>
            <w:tcW w:w="1134" w:type="dxa"/>
            <w:shd w:val="clear" w:color="auto" w:fill="auto"/>
            <w:vAlign w:val="bottom"/>
          </w:tcPr>
          <w:p w14:paraId="7EEE692B"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w:t>
            </w:r>
          </w:p>
        </w:tc>
      </w:tr>
      <w:tr w:rsidR="008E78C9" w:rsidRPr="007F7621" w14:paraId="7E71AA53" w14:textId="77777777" w:rsidTr="00804BF2">
        <w:trPr>
          <w:trHeight w:val="340"/>
        </w:trPr>
        <w:tc>
          <w:tcPr>
            <w:tcW w:w="9357" w:type="dxa"/>
            <w:gridSpan w:val="8"/>
            <w:shd w:val="clear" w:color="auto" w:fill="auto"/>
            <w:vAlign w:val="bottom"/>
          </w:tcPr>
          <w:p w14:paraId="5605E1DA" w14:textId="77777777" w:rsidR="008E78C9" w:rsidRPr="007F7621" w:rsidRDefault="008E78C9" w:rsidP="00005727">
            <w:pPr>
              <w:spacing w:line="340" w:lineRule="exact"/>
              <w:ind w:left="-108" w:right="1"/>
              <w:jc w:val="left"/>
              <w:rPr>
                <w:rFonts w:asciiTheme="majorBidi" w:hAnsiTheme="majorBidi" w:cstheme="majorBidi"/>
                <w:sz w:val="24"/>
                <w:szCs w:val="24"/>
              </w:rPr>
            </w:pPr>
            <w:r w:rsidRPr="007F7621">
              <w:rPr>
                <w:rFonts w:asciiTheme="majorBidi" w:hAnsiTheme="majorBidi" w:cstheme="majorBidi"/>
                <w:sz w:val="24"/>
                <w:szCs w:val="24"/>
              </w:rPr>
              <w:t>Transfer In (Out)</w:t>
            </w:r>
            <w:r w:rsidRPr="007F7621">
              <w:rPr>
                <w:rFonts w:asciiTheme="majorBidi" w:hAnsiTheme="majorBidi" w:cstheme="majorBidi" w:hint="cs"/>
                <w:sz w:val="24"/>
                <w:szCs w:val="24"/>
                <w:cs/>
              </w:rPr>
              <w:t xml:space="preserve"> </w:t>
            </w:r>
            <w:r w:rsidRPr="007F7621">
              <w:rPr>
                <w:rFonts w:asciiTheme="majorBidi" w:hAnsiTheme="majorBidi" w:cstheme="majorBidi"/>
                <w:sz w:val="24"/>
                <w:szCs w:val="24"/>
              </w:rPr>
              <w:t>to other non - current assets</w:t>
            </w:r>
          </w:p>
        </w:tc>
        <w:tc>
          <w:tcPr>
            <w:tcW w:w="990" w:type="dxa"/>
            <w:shd w:val="clear" w:color="auto" w:fill="auto"/>
            <w:vAlign w:val="bottom"/>
          </w:tcPr>
          <w:p w14:paraId="3AB64A0D"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7E43B71A"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6D44D3F"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19A41379"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832,000</w:t>
            </w:r>
            <w:r w:rsidRPr="007F7621">
              <w:rPr>
                <w:rFonts w:asciiTheme="majorBidi" w:hAnsiTheme="majorBidi" w:cstheme="majorBidi" w:hint="cs"/>
                <w:color w:val="000000" w:themeColor="text1"/>
                <w:sz w:val="24"/>
                <w:szCs w:val="24"/>
                <w:cs/>
              </w:rPr>
              <w:t>)</w:t>
            </w:r>
          </w:p>
        </w:tc>
        <w:tc>
          <w:tcPr>
            <w:tcW w:w="1134" w:type="dxa"/>
            <w:shd w:val="clear" w:color="auto" w:fill="auto"/>
            <w:vAlign w:val="bottom"/>
          </w:tcPr>
          <w:p w14:paraId="468BDB87"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w:t>
            </w:r>
          </w:p>
        </w:tc>
      </w:tr>
      <w:tr w:rsidR="008E78C9" w:rsidRPr="007F7621" w14:paraId="1F6E1198" w14:textId="77777777" w:rsidTr="00804BF2">
        <w:trPr>
          <w:trHeight w:val="340"/>
        </w:trPr>
        <w:tc>
          <w:tcPr>
            <w:tcW w:w="3116" w:type="dxa"/>
            <w:gridSpan w:val="2"/>
            <w:vAlign w:val="bottom"/>
          </w:tcPr>
          <w:p w14:paraId="69A01BA6" w14:textId="77777777" w:rsidR="008E78C9" w:rsidRPr="007F7621" w:rsidRDefault="008E78C9" w:rsidP="00005727">
            <w:pPr>
              <w:spacing w:line="340" w:lineRule="exact"/>
              <w:ind w:left="-108" w:right="1"/>
              <w:jc w:val="left"/>
              <w:rPr>
                <w:rFonts w:asciiTheme="majorBidi" w:hAnsiTheme="majorBidi" w:cstheme="majorBidi"/>
                <w:color w:val="000000" w:themeColor="text1"/>
                <w:sz w:val="24"/>
                <w:szCs w:val="24"/>
              </w:rPr>
            </w:pPr>
            <w:r w:rsidRPr="007F7621">
              <w:rPr>
                <w:rFonts w:asciiTheme="majorBidi" w:hAnsiTheme="majorBidi" w:cs="Angsana New"/>
                <w:sz w:val="24"/>
                <w:szCs w:val="24"/>
                <w:cs/>
              </w:rPr>
              <w:t>(</w:t>
            </w:r>
            <w:r w:rsidRPr="007F7621">
              <w:rPr>
                <w:rFonts w:asciiTheme="majorBidi" w:hAnsiTheme="majorBidi" w:cstheme="majorBidi"/>
                <w:sz w:val="24"/>
                <w:szCs w:val="24"/>
              </w:rPr>
              <w:t>Less) Amortization of  leasehold right</w:t>
            </w:r>
          </w:p>
        </w:tc>
        <w:tc>
          <w:tcPr>
            <w:tcW w:w="992" w:type="dxa"/>
            <w:shd w:val="clear" w:color="auto" w:fill="auto"/>
            <w:vAlign w:val="bottom"/>
          </w:tcPr>
          <w:p w14:paraId="3E51A5EB"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5D56F073"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2" w:type="dxa"/>
            <w:vAlign w:val="bottom"/>
          </w:tcPr>
          <w:p w14:paraId="6B5361F0"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78E11F2F"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F763699"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25197469"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5C93981D"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253F84AD"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10D1A928"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565321DF"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hint="cs"/>
                <w:color w:val="000000" w:themeColor="text1"/>
                <w:sz w:val="24"/>
                <w:szCs w:val="24"/>
                <w:cs/>
              </w:rPr>
              <w:t>(</w:t>
            </w:r>
            <w:r w:rsidRPr="007F7621">
              <w:rPr>
                <w:rFonts w:asciiTheme="majorBidi" w:hAnsiTheme="majorBidi" w:cstheme="majorBidi"/>
                <w:color w:val="000000" w:themeColor="text1"/>
                <w:sz w:val="24"/>
                <w:szCs w:val="24"/>
              </w:rPr>
              <w:t>26,671,324</w:t>
            </w:r>
            <w:r w:rsidRPr="007F7621">
              <w:rPr>
                <w:rFonts w:asciiTheme="majorBidi" w:hAnsiTheme="majorBidi" w:cstheme="majorBidi" w:hint="cs"/>
                <w:color w:val="000000" w:themeColor="text1"/>
                <w:sz w:val="24"/>
                <w:szCs w:val="24"/>
                <w:cs/>
              </w:rPr>
              <w:t>)</w:t>
            </w:r>
          </w:p>
        </w:tc>
        <w:tc>
          <w:tcPr>
            <w:tcW w:w="1134" w:type="dxa"/>
            <w:shd w:val="clear" w:color="auto" w:fill="auto"/>
            <w:vAlign w:val="bottom"/>
          </w:tcPr>
          <w:p w14:paraId="4E4746A5" w14:textId="77777777" w:rsidR="008E78C9" w:rsidRPr="007F7621"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7F7621">
              <w:rPr>
                <w:rFonts w:asciiTheme="majorBidi" w:hAnsiTheme="majorBidi" w:cstheme="majorBidi"/>
                <w:color w:val="000000" w:themeColor="text1"/>
                <w:sz w:val="24"/>
                <w:szCs w:val="24"/>
              </w:rPr>
              <w:t>(13,</w:t>
            </w:r>
            <w:r>
              <w:rPr>
                <w:rFonts w:asciiTheme="majorBidi" w:hAnsiTheme="majorBidi" w:cstheme="majorBidi"/>
                <w:color w:val="000000" w:themeColor="text1"/>
                <w:sz w:val="24"/>
                <w:szCs w:val="24"/>
              </w:rPr>
              <w:t>986,678</w:t>
            </w:r>
            <w:r w:rsidRPr="007F7621">
              <w:rPr>
                <w:rFonts w:asciiTheme="majorBidi" w:hAnsiTheme="majorBidi" w:cstheme="majorBidi"/>
                <w:color w:val="000000" w:themeColor="text1"/>
                <w:sz w:val="24"/>
                <w:szCs w:val="24"/>
              </w:rPr>
              <w:t>)</w:t>
            </w:r>
          </w:p>
        </w:tc>
      </w:tr>
      <w:tr w:rsidR="008E78C9" w:rsidRPr="007F7621" w14:paraId="1E15FCDE" w14:textId="77777777" w:rsidTr="00804BF2">
        <w:trPr>
          <w:trHeight w:val="340"/>
        </w:trPr>
        <w:tc>
          <w:tcPr>
            <w:tcW w:w="1982" w:type="dxa"/>
            <w:vAlign w:val="bottom"/>
          </w:tcPr>
          <w:p w14:paraId="5CA5AC0A" w14:textId="77777777" w:rsidR="008E78C9" w:rsidRPr="007F7621" w:rsidRDefault="008E78C9" w:rsidP="00005727">
            <w:pPr>
              <w:spacing w:line="340" w:lineRule="exact"/>
              <w:ind w:left="-108" w:right="1"/>
              <w:jc w:val="lef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Investment property - net</w:t>
            </w:r>
          </w:p>
        </w:tc>
        <w:tc>
          <w:tcPr>
            <w:tcW w:w="1134" w:type="dxa"/>
            <w:shd w:val="clear" w:color="auto" w:fill="auto"/>
            <w:vAlign w:val="bottom"/>
          </w:tcPr>
          <w:p w14:paraId="5AC5E1D5"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2" w:type="dxa"/>
            <w:shd w:val="clear" w:color="auto" w:fill="auto"/>
            <w:vAlign w:val="bottom"/>
          </w:tcPr>
          <w:p w14:paraId="74759F4A"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5F6CBDD6"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2" w:type="dxa"/>
            <w:vAlign w:val="bottom"/>
          </w:tcPr>
          <w:p w14:paraId="69BBA091"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5E0BD51B"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06FB655F"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6" w:type="dxa"/>
            <w:shd w:val="clear" w:color="auto" w:fill="auto"/>
            <w:vAlign w:val="bottom"/>
          </w:tcPr>
          <w:p w14:paraId="756CAAF3"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64E72A61"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993" w:type="dxa"/>
            <w:shd w:val="clear" w:color="auto" w:fill="auto"/>
            <w:vAlign w:val="bottom"/>
          </w:tcPr>
          <w:p w14:paraId="1351C00E"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42419361" w14:textId="77777777" w:rsidR="008E78C9" w:rsidRPr="007F7621" w:rsidRDefault="008E78C9" w:rsidP="00005727">
            <w:pPr>
              <w:spacing w:line="340" w:lineRule="exact"/>
              <w:ind w:left="-40" w:right="1"/>
              <w:jc w:val="right"/>
              <w:rPr>
                <w:rFonts w:asciiTheme="majorBidi" w:hAnsiTheme="majorBidi" w:cstheme="majorBidi"/>
                <w:color w:val="000000" w:themeColor="text1"/>
                <w:sz w:val="24"/>
                <w:szCs w:val="24"/>
              </w:rPr>
            </w:pPr>
          </w:p>
        </w:tc>
        <w:tc>
          <w:tcPr>
            <w:tcW w:w="1134" w:type="dxa"/>
            <w:shd w:val="clear" w:color="auto" w:fill="auto"/>
            <w:vAlign w:val="bottom"/>
          </w:tcPr>
          <w:p w14:paraId="68BFD637" w14:textId="77777777" w:rsidR="008E78C9" w:rsidRPr="007F7621" w:rsidRDefault="008E78C9" w:rsidP="0000572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Angsana New" w:hAnsi="Angsana New" w:cs="Angsana New"/>
                <w:color w:val="000000" w:themeColor="text1"/>
                <w:sz w:val="24"/>
                <w:szCs w:val="24"/>
              </w:rPr>
              <w:t>521,232,012</w:t>
            </w:r>
          </w:p>
        </w:tc>
        <w:tc>
          <w:tcPr>
            <w:tcW w:w="1134" w:type="dxa"/>
            <w:shd w:val="clear" w:color="auto" w:fill="auto"/>
            <w:vAlign w:val="bottom"/>
          </w:tcPr>
          <w:p w14:paraId="2289DDFD" w14:textId="77777777" w:rsidR="008E78C9" w:rsidRPr="007F7621" w:rsidRDefault="008E78C9" w:rsidP="0000572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7F7621">
              <w:rPr>
                <w:rFonts w:asciiTheme="majorBidi" w:hAnsiTheme="majorBidi" w:cstheme="majorBidi"/>
                <w:color w:val="000000" w:themeColor="text1"/>
                <w:sz w:val="24"/>
                <w:szCs w:val="24"/>
              </w:rPr>
              <w:t>498,771,938</w:t>
            </w:r>
          </w:p>
        </w:tc>
      </w:tr>
    </w:tbl>
    <w:p w14:paraId="380F204A" w14:textId="7DAF34EF" w:rsidR="007900CF" w:rsidRPr="00AA034A" w:rsidRDefault="007900CF" w:rsidP="00DA24AF">
      <w:pPr>
        <w:tabs>
          <w:tab w:val="left" w:pos="709"/>
        </w:tabs>
        <w:ind w:right="28"/>
        <w:jc w:val="left"/>
        <w:rPr>
          <w:rFonts w:asciiTheme="majorBidi" w:hAnsiTheme="majorBidi" w:cstheme="majorBidi"/>
          <w:cs/>
        </w:rPr>
        <w:sectPr w:rsidR="007900CF" w:rsidRPr="00AA034A" w:rsidSect="00065835">
          <w:headerReference w:type="even" r:id="rId17"/>
          <w:headerReference w:type="default" r:id="rId18"/>
          <w:headerReference w:type="first" r:id="rId19"/>
          <w:pgSz w:w="16834" w:h="11909" w:orient="landscape" w:code="9"/>
          <w:pgMar w:top="851" w:right="674" w:bottom="568" w:left="1134" w:header="850" w:footer="850" w:gutter="0"/>
          <w:cols w:space="720"/>
          <w:docGrid w:linePitch="381"/>
        </w:sectPr>
      </w:pPr>
    </w:p>
    <w:p w14:paraId="2441F869" w14:textId="77777777" w:rsidR="00101873" w:rsidRPr="004451E4" w:rsidRDefault="00101873" w:rsidP="004451E4">
      <w:pPr>
        <w:ind w:right="143"/>
        <w:jc w:val="thaiDistribute"/>
        <w:rPr>
          <w:rFonts w:ascii="Angsana New" w:hAnsi="Angsana New" w:cs="Angsana New"/>
        </w:rPr>
      </w:pPr>
      <w:r w:rsidRPr="004451E4">
        <w:rPr>
          <w:rFonts w:ascii="Angsana New" w:hAnsi="Angsana New" w:cs="Angsana New"/>
        </w:rPr>
        <w:lastRenderedPageBreak/>
        <w:t xml:space="preserve">Investment property consist </w:t>
      </w:r>
      <w:proofErr w:type="gramStart"/>
      <w:r w:rsidRPr="004451E4">
        <w:rPr>
          <w:rFonts w:ascii="Angsana New" w:hAnsi="Angsana New" w:cs="Angsana New"/>
        </w:rPr>
        <w:t>of :</w:t>
      </w:r>
      <w:proofErr w:type="gramEnd"/>
      <w:r w:rsidRPr="004451E4">
        <w:rPr>
          <w:rFonts w:ascii="Angsana New" w:hAnsi="Angsana New" w:cs="Angsana New"/>
        </w:rPr>
        <w:t xml:space="preserve"> </w:t>
      </w:r>
    </w:p>
    <w:p w14:paraId="11E39051" w14:textId="705B351F" w:rsidR="00101873" w:rsidRPr="004451E4" w:rsidRDefault="00101873" w:rsidP="004451E4">
      <w:pPr>
        <w:spacing w:before="120" w:after="120" w:line="340" w:lineRule="exact"/>
        <w:ind w:left="709" w:right="0" w:hanging="283"/>
        <w:jc w:val="thaiDistribute"/>
        <w:rPr>
          <w:rFonts w:asciiTheme="majorBidi" w:hAnsiTheme="majorBidi" w:cstheme="majorBidi"/>
          <w:snapToGrid w:val="0"/>
          <w:lang w:eastAsia="th-TH"/>
        </w:rPr>
      </w:pPr>
      <w:r w:rsidRPr="004451E4">
        <w:rPr>
          <w:rFonts w:asciiTheme="majorBidi" w:hAnsiTheme="majorBidi" w:cstheme="majorBidi"/>
          <w:snapToGrid w:val="0"/>
          <w:lang w:eastAsia="th-TH"/>
        </w:rPr>
        <w:t xml:space="preserve">1)   3 </w:t>
      </w:r>
      <w:r w:rsidR="00885C18" w:rsidRPr="004451E4">
        <w:rPr>
          <w:rFonts w:asciiTheme="majorBidi" w:hAnsiTheme="majorBidi" w:cstheme="majorBidi"/>
          <w:snapToGrid w:val="0"/>
          <w:lang w:eastAsia="th-TH"/>
        </w:rPr>
        <w:t>apartments</w:t>
      </w:r>
      <w:r w:rsidRPr="004451E4">
        <w:rPr>
          <w:rFonts w:asciiTheme="majorBidi" w:hAnsiTheme="majorBidi" w:cstheme="majorBidi"/>
          <w:snapToGrid w:val="0"/>
          <w:lang w:eastAsia="th-TH"/>
        </w:rPr>
        <w:t>, land is stated at cost, Building and construction stated at cost less accumulated depreciation are not exceeding the appraisal value appraised by independent appraiser as per report dated</w:t>
      </w:r>
      <w:r w:rsidR="00F86B82">
        <w:rPr>
          <w:rFonts w:asciiTheme="majorBidi" w:hAnsiTheme="majorBidi" w:cstheme="majorBidi"/>
          <w:snapToGrid w:val="0"/>
          <w:lang w:eastAsia="th-TH"/>
        </w:rPr>
        <w:t xml:space="preserve"> </w:t>
      </w:r>
      <w:r w:rsidRPr="004451E4">
        <w:rPr>
          <w:rFonts w:asciiTheme="majorBidi" w:hAnsiTheme="majorBidi" w:cstheme="majorBidi"/>
          <w:snapToGrid w:val="0"/>
          <w:lang w:eastAsia="th-TH"/>
        </w:rPr>
        <w:t xml:space="preserve">July 22, 2019, September 15, </w:t>
      </w:r>
      <w:proofErr w:type="gramStart"/>
      <w:r w:rsidRPr="004451E4">
        <w:rPr>
          <w:rFonts w:asciiTheme="majorBidi" w:hAnsiTheme="majorBidi" w:cstheme="majorBidi"/>
          <w:snapToGrid w:val="0"/>
          <w:lang w:eastAsia="th-TH"/>
        </w:rPr>
        <w:t>2016</w:t>
      </w:r>
      <w:proofErr w:type="gramEnd"/>
      <w:r w:rsidRPr="004451E4">
        <w:rPr>
          <w:rFonts w:asciiTheme="majorBidi" w:hAnsiTheme="majorBidi" w:cstheme="majorBidi"/>
          <w:snapToGrid w:val="0"/>
          <w:lang w:eastAsia="th-TH"/>
        </w:rPr>
        <w:t xml:space="preserve"> and October 10, 2016 appraisal value of amount Baht 89.78 million, 19.71 million and 44.80 million respectively. </w:t>
      </w:r>
    </w:p>
    <w:p w14:paraId="6224216E" w14:textId="77777777" w:rsidR="00101873" w:rsidRPr="004451E4" w:rsidRDefault="00101873" w:rsidP="004451E4">
      <w:pPr>
        <w:spacing w:before="120" w:after="120" w:line="340" w:lineRule="exact"/>
        <w:ind w:left="709" w:right="0" w:hanging="283"/>
        <w:jc w:val="thaiDistribute"/>
        <w:rPr>
          <w:rFonts w:asciiTheme="majorBidi" w:hAnsiTheme="majorBidi" w:cstheme="majorBidi"/>
          <w:snapToGrid w:val="0"/>
          <w:lang w:eastAsia="th-TH"/>
        </w:rPr>
      </w:pPr>
      <w:r w:rsidRPr="004451E4">
        <w:rPr>
          <w:rFonts w:asciiTheme="majorBidi" w:hAnsiTheme="majorBidi" w:cstheme="majorBidi"/>
          <w:snapToGrid w:val="0"/>
          <w:lang w:eastAsia="th-TH"/>
        </w:rPr>
        <w:t>2)  Warehouse for rent at Sukhumvit 50, is stated at cost less accumulate depreciation</w:t>
      </w:r>
      <w:r w:rsidRPr="004451E4">
        <w:rPr>
          <w:rFonts w:asciiTheme="majorBidi" w:hAnsiTheme="majorBidi" w:cstheme="majorBidi" w:hint="cs"/>
          <w:snapToGrid w:val="0"/>
          <w:cs/>
          <w:lang w:eastAsia="th-TH"/>
        </w:rPr>
        <w:t xml:space="preserve"> </w:t>
      </w:r>
      <w:r w:rsidRPr="004451E4">
        <w:rPr>
          <w:rFonts w:asciiTheme="majorBidi" w:hAnsiTheme="majorBidi" w:cstheme="majorBidi"/>
          <w:snapToGrid w:val="0"/>
          <w:lang w:eastAsia="th-TH"/>
        </w:rPr>
        <w:t>are not exceeding the appraisal value appraised by independent appraiser as per report dated March 29, 2017, appraisal value of amount Baht 328.80 million.</w:t>
      </w:r>
    </w:p>
    <w:p w14:paraId="1F236708" w14:textId="77777777" w:rsidR="00101873" w:rsidRPr="004451E4" w:rsidRDefault="00101873" w:rsidP="004451E4">
      <w:pPr>
        <w:spacing w:before="120" w:after="120" w:line="340" w:lineRule="exact"/>
        <w:ind w:left="709" w:right="0" w:hanging="283"/>
        <w:jc w:val="thaiDistribute"/>
        <w:rPr>
          <w:rFonts w:ascii="Angsana New" w:hAnsi="Angsana New" w:cs="Angsana New"/>
        </w:rPr>
      </w:pPr>
      <w:r w:rsidRPr="004451E4">
        <w:rPr>
          <w:rFonts w:ascii="Angsana New" w:hAnsi="Angsana New" w:cs="Angsana New"/>
        </w:rPr>
        <w:t xml:space="preserve">3)  </w:t>
      </w:r>
      <w:proofErr w:type="gramStart"/>
      <w:r w:rsidRPr="004451E4">
        <w:rPr>
          <w:rFonts w:ascii="Angsana New" w:hAnsi="Angsana New" w:cs="Angsana New"/>
        </w:rPr>
        <w:t>Communities</w:t>
      </w:r>
      <w:proofErr w:type="gramEnd"/>
      <w:r w:rsidRPr="004451E4">
        <w:rPr>
          <w:rFonts w:ascii="Angsana New" w:hAnsi="Angsana New" w:cs="Angsana New"/>
        </w:rPr>
        <w:t xml:space="preserve"> mall is stated at cost less accumulate depreciation and leasehold right is stated amortization of leasehold right are not exceeding the appraisal value appraised by independent appraiser as per report dated February 23, 2016, appraisal value Baht 570.70 million.</w:t>
      </w:r>
    </w:p>
    <w:p w14:paraId="2C34713A" w14:textId="74C2AD83" w:rsidR="00101873" w:rsidRPr="004451E4" w:rsidRDefault="00101873" w:rsidP="004451E4">
      <w:pPr>
        <w:spacing w:before="120" w:after="120" w:line="340" w:lineRule="exact"/>
        <w:ind w:left="709" w:right="0" w:hanging="283"/>
        <w:jc w:val="thaiDistribute"/>
        <w:rPr>
          <w:rFonts w:ascii="Angsana New" w:hAnsi="Angsana New" w:cs="Angsana New"/>
        </w:rPr>
      </w:pPr>
      <w:r w:rsidRPr="004451E4">
        <w:rPr>
          <w:rFonts w:ascii="Angsana New" w:hAnsi="Angsana New" w:cs="Angsana New"/>
        </w:rPr>
        <w:t>4)</w:t>
      </w:r>
      <w:r w:rsidRPr="004451E4">
        <w:rPr>
          <w:rFonts w:ascii="Angsana New" w:hAnsi="Angsana New" w:cs="Angsana New"/>
        </w:rPr>
        <w:tab/>
        <w:t xml:space="preserve">Subsequently, on August 25, </w:t>
      </w:r>
      <w:r w:rsidR="00885C18" w:rsidRPr="004451E4">
        <w:rPr>
          <w:rFonts w:ascii="Angsana New" w:hAnsi="Angsana New" w:cs="Angsana New"/>
        </w:rPr>
        <w:t>2020,</w:t>
      </w:r>
      <w:r w:rsidRPr="004451E4">
        <w:rPr>
          <w:rFonts w:ascii="Angsana New" w:hAnsi="Angsana New" w:cs="Angsana New"/>
        </w:rPr>
        <w:t xml:space="preserve"> the Company entered into a lease agreement for agricultural land for 9 rai with a lease term. 1</w:t>
      </w:r>
      <w:r w:rsidRPr="004451E4">
        <w:rPr>
          <w:rFonts w:ascii="Angsana New" w:hAnsi="Angsana New" w:cs="Angsana New"/>
          <w:cs/>
        </w:rPr>
        <w:t xml:space="preserve"> </w:t>
      </w:r>
      <w:r w:rsidRPr="004451E4">
        <w:rPr>
          <w:rFonts w:ascii="Angsana New" w:hAnsi="Angsana New" w:cs="Angsana New"/>
        </w:rPr>
        <w:t xml:space="preserve">year starting from September 1, </w:t>
      </w:r>
      <w:r w:rsidR="00885C18" w:rsidRPr="004451E4">
        <w:rPr>
          <w:rFonts w:ascii="Angsana New" w:hAnsi="Angsana New" w:cs="Angsana New"/>
        </w:rPr>
        <w:t>2020,</w:t>
      </w:r>
      <w:r w:rsidRPr="004451E4">
        <w:rPr>
          <w:rFonts w:ascii="Angsana New" w:hAnsi="Angsana New" w:cs="Angsana New"/>
          <w:cs/>
        </w:rPr>
        <w:t xml:space="preserve"> </w:t>
      </w:r>
      <w:r w:rsidRPr="004451E4">
        <w:rPr>
          <w:rFonts w:ascii="Angsana New" w:hAnsi="Angsana New" w:cs="Angsana New"/>
        </w:rPr>
        <w:t xml:space="preserve">and ending on August 31, </w:t>
      </w:r>
      <w:r w:rsidR="00885C18" w:rsidRPr="004451E4">
        <w:rPr>
          <w:rFonts w:ascii="Angsana New" w:hAnsi="Angsana New" w:cs="Angsana New"/>
        </w:rPr>
        <w:t>2021,</w:t>
      </w:r>
      <w:r w:rsidRPr="004451E4">
        <w:rPr>
          <w:rFonts w:ascii="Angsana New" w:hAnsi="Angsana New" w:cs="Angsana New"/>
          <w:cs/>
        </w:rPr>
        <w:t xml:space="preserve"> </w:t>
      </w:r>
      <w:r w:rsidRPr="004451E4">
        <w:rPr>
          <w:rFonts w:ascii="Angsana New" w:hAnsi="Angsana New" w:cs="Angsana New"/>
        </w:rPr>
        <w:t>at the rental rate of 9,000</w:t>
      </w:r>
      <w:r w:rsidRPr="004451E4">
        <w:rPr>
          <w:rFonts w:ascii="Angsana New" w:hAnsi="Angsana New" w:cs="Angsana New"/>
          <w:cs/>
        </w:rPr>
        <w:t xml:space="preserve"> </w:t>
      </w:r>
      <w:r w:rsidRPr="004451E4">
        <w:rPr>
          <w:rFonts w:ascii="Angsana New" w:hAnsi="Angsana New" w:cs="Angsana New"/>
        </w:rPr>
        <w:t xml:space="preserve">baht per year, and the Company had extended such lease agreement for another one year ending on August 31, </w:t>
      </w:r>
      <w:proofErr w:type="gramStart"/>
      <w:r w:rsidRPr="004451E4">
        <w:rPr>
          <w:rFonts w:ascii="Angsana New" w:hAnsi="Angsana New" w:cs="Angsana New"/>
        </w:rPr>
        <w:t>202</w:t>
      </w:r>
      <w:r w:rsidR="00280BEA" w:rsidRPr="004451E4">
        <w:rPr>
          <w:rFonts w:ascii="Angsana New" w:hAnsi="Angsana New" w:cs="Angsana New"/>
        </w:rPr>
        <w:t>2</w:t>
      </w:r>
      <w:proofErr w:type="gramEnd"/>
      <w:r w:rsidRPr="004451E4">
        <w:rPr>
          <w:rFonts w:ascii="Angsana New" w:hAnsi="Angsana New" w:cs="Angsana New" w:hint="cs"/>
          <w:cs/>
        </w:rPr>
        <w:t xml:space="preserve"> </w:t>
      </w:r>
      <w:r w:rsidRPr="004451E4">
        <w:rPr>
          <w:rFonts w:ascii="Angsana New" w:hAnsi="Angsana New" w:cs="Angsana New"/>
        </w:rPr>
        <w:t>the Company has reclassified such land from non-current assets to investment property, land value Baht 7.36</w:t>
      </w:r>
      <w:r w:rsidRPr="004451E4">
        <w:rPr>
          <w:rFonts w:ascii="Angsana New" w:hAnsi="Angsana New" w:cs="Angsana New"/>
          <w:cs/>
        </w:rPr>
        <w:t xml:space="preserve"> </w:t>
      </w:r>
      <w:r w:rsidRPr="004451E4">
        <w:rPr>
          <w:rFonts w:ascii="Angsana New" w:hAnsi="Angsana New" w:cs="Angsana New"/>
        </w:rPr>
        <w:t>million.</w:t>
      </w:r>
    </w:p>
    <w:p w14:paraId="20274813" w14:textId="2D0DA028" w:rsidR="00101873" w:rsidRPr="002D3007" w:rsidRDefault="00101873" w:rsidP="004451E4">
      <w:pPr>
        <w:spacing w:before="120" w:after="120"/>
        <w:ind w:left="284" w:right="28"/>
        <w:jc w:val="thaiDistribute"/>
        <w:rPr>
          <w:rFonts w:asciiTheme="majorBidi" w:hAnsiTheme="majorBidi" w:cstheme="majorBidi"/>
          <w:cs/>
        </w:rPr>
      </w:pPr>
      <w:r w:rsidRPr="004451E4">
        <w:rPr>
          <w:rFonts w:asciiTheme="majorBidi" w:hAnsiTheme="majorBidi" w:cstheme="majorBidi"/>
        </w:rPr>
        <w:t xml:space="preserve">As of December 31, </w:t>
      </w:r>
      <w:proofErr w:type="gramStart"/>
      <w:r w:rsidRPr="004451E4">
        <w:rPr>
          <w:rFonts w:asciiTheme="majorBidi" w:hAnsiTheme="majorBidi" w:cstheme="majorBidi"/>
        </w:rPr>
        <w:t>202</w:t>
      </w:r>
      <w:r w:rsidR="008E78C9" w:rsidRPr="004451E4">
        <w:rPr>
          <w:rFonts w:asciiTheme="majorBidi" w:hAnsiTheme="majorBidi" w:cstheme="majorBidi"/>
        </w:rPr>
        <w:t>3</w:t>
      </w:r>
      <w:proofErr w:type="gramEnd"/>
      <w:r w:rsidRPr="004451E4">
        <w:rPr>
          <w:rFonts w:asciiTheme="majorBidi" w:hAnsiTheme="majorBidi" w:cstheme="majorBidi"/>
          <w:cs/>
        </w:rPr>
        <w:t xml:space="preserve"> </w:t>
      </w:r>
      <w:r w:rsidRPr="004451E4">
        <w:rPr>
          <w:rFonts w:asciiTheme="majorBidi" w:hAnsiTheme="majorBidi" w:cstheme="majorBidi"/>
        </w:rPr>
        <w:t>and 202</w:t>
      </w:r>
      <w:r w:rsidR="008E78C9" w:rsidRPr="004451E4">
        <w:rPr>
          <w:rFonts w:asciiTheme="majorBidi" w:hAnsiTheme="majorBidi" w:cstheme="majorBidi"/>
        </w:rPr>
        <w:t>2</w:t>
      </w:r>
      <w:r w:rsidRPr="004451E4">
        <w:rPr>
          <w:rFonts w:asciiTheme="majorBidi" w:hAnsiTheme="majorBidi" w:cstheme="majorBidi"/>
        </w:rPr>
        <w:t xml:space="preserve">, the Group has investment properties pledged as collateral for loans according to Notes </w:t>
      </w:r>
      <w:r w:rsidR="009C2EC2" w:rsidRPr="004451E4">
        <w:rPr>
          <w:rFonts w:asciiTheme="majorBidi" w:hAnsiTheme="majorBidi" w:cstheme="majorBidi"/>
        </w:rPr>
        <w:t>1</w:t>
      </w:r>
      <w:r w:rsidR="006A6C5D" w:rsidRPr="004451E4">
        <w:rPr>
          <w:rFonts w:asciiTheme="majorBidi" w:hAnsiTheme="majorBidi" w:cstheme="majorBidi"/>
        </w:rPr>
        <w:t xml:space="preserve">7 </w:t>
      </w:r>
      <w:r w:rsidRPr="004451E4">
        <w:rPr>
          <w:rFonts w:asciiTheme="majorBidi" w:hAnsiTheme="majorBidi" w:cstheme="majorBidi"/>
        </w:rPr>
        <w:t xml:space="preserve">and </w:t>
      </w:r>
      <w:r w:rsidR="006A6C5D" w:rsidRPr="004451E4">
        <w:rPr>
          <w:rFonts w:asciiTheme="majorBidi" w:hAnsiTheme="majorBidi" w:cstheme="majorBidi"/>
        </w:rPr>
        <w:t>19</w:t>
      </w:r>
      <w:r w:rsidRPr="004451E4">
        <w:rPr>
          <w:rFonts w:asciiTheme="majorBidi" w:hAnsiTheme="majorBidi" w:cstheme="majorBidi"/>
        </w:rPr>
        <w:t xml:space="preserve"> as follows:</w:t>
      </w:r>
    </w:p>
    <w:tbl>
      <w:tblPr>
        <w:tblW w:w="9605" w:type="dxa"/>
        <w:tblInd w:w="426" w:type="dxa"/>
        <w:tblLook w:val="01E0" w:firstRow="1" w:lastRow="1" w:firstColumn="1" w:lastColumn="1" w:noHBand="0" w:noVBand="0"/>
      </w:tblPr>
      <w:tblGrid>
        <w:gridCol w:w="3827"/>
        <w:gridCol w:w="1417"/>
        <w:gridCol w:w="1418"/>
        <w:gridCol w:w="1525"/>
        <w:gridCol w:w="1418"/>
      </w:tblGrid>
      <w:tr w:rsidR="00101873" w:rsidRPr="002D3007" w14:paraId="0CF950FB" w14:textId="77777777" w:rsidTr="00C62AA3">
        <w:trPr>
          <w:trHeight w:val="397"/>
          <w:tblHeader/>
        </w:trPr>
        <w:tc>
          <w:tcPr>
            <w:tcW w:w="3827" w:type="dxa"/>
            <w:vAlign w:val="bottom"/>
          </w:tcPr>
          <w:p w14:paraId="1E04C012" w14:textId="77777777" w:rsidR="00101873" w:rsidRPr="002D3007" w:rsidRDefault="00101873" w:rsidP="00694A45">
            <w:pPr>
              <w:tabs>
                <w:tab w:val="left" w:pos="360"/>
                <w:tab w:val="left" w:pos="900"/>
              </w:tabs>
              <w:ind w:right="1"/>
              <w:jc w:val="left"/>
              <w:rPr>
                <w:rFonts w:asciiTheme="majorBidi" w:hAnsiTheme="majorBidi" w:cstheme="majorBidi"/>
                <w:b/>
                <w:bCs/>
                <w:cs/>
              </w:rPr>
            </w:pPr>
          </w:p>
        </w:tc>
        <w:tc>
          <w:tcPr>
            <w:tcW w:w="5778" w:type="dxa"/>
            <w:gridSpan w:val="4"/>
            <w:vAlign w:val="bottom"/>
          </w:tcPr>
          <w:p w14:paraId="37492ABC" w14:textId="77777777" w:rsidR="00101873" w:rsidRPr="002D3007" w:rsidRDefault="00101873" w:rsidP="00694A45">
            <w:pPr>
              <w:pBdr>
                <w:bottom w:val="single" w:sz="4" w:space="1" w:color="auto"/>
              </w:pBdr>
              <w:tabs>
                <w:tab w:val="left" w:pos="360"/>
                <w:tab w:val="left" w:pos="900"/>
              </w:tabs>
              <w:ind w:right="-15"/>
              <w:jc w:val="right"/>
              <w:rPr>
                <w:rFonts w:asciiTheme="majorBidi" w:hAnsiTheme="majorBidi" w:cstheme="majorBidi"/>
                <w:cs/>
              </w:rPr>
            </w:pPr>
            <w:r w:rsidRPr="002D3007">
              <w:rPr>
                <w:rFonts w:asciiTheme="majorBidi" w:hAnsiTheme="majorBidi" w:cs="Angsana New"/>
                <w:cs/>
              </w:rPr>
              <w:t>(</w:t>
            </w:r>
            <w:r w:rsidRPr="002D3007">
              <w:rPr>
                <w:rFonts w:asciiTheme="majorBidi" w:hAnsiTheme="majorBidi" w:cstheme="majorBidi"/>
              </w:rPr>
              <w:t>Unit : Million baht)</w:t>
            </w:r>
          </w:p>
        </w:tc>
      </w:tr>
      <w:tr w:rsidR="00101873" w:rsidRPr="002D3007" w14:paraId="6FE18DD0" w14:textId="77777777" w:rsidTr="00C62AA3">
        <w:trPr>
          <w:trHeight w:val="397"/>
          <w:tblHeader/>
        </w:trPr>
        <w:tc>
          <w:tcPr>
            <w:tcW w:w="3827" w:type="dxa"/>
            <w:vAlign w:val="bottom"/>
          </w:tcPr>
          <w:p w14:paraId="53A46920" w14:textId="77777777" w:rsidR="00101873" w:rsidRPr="002D3007" w:rsidRDefault="00101873" w:rsidP="00694A45">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6561D673" w14:textId="77777777" w:rsidR="00101873" w:rsidRPr="002D3007" w:rsidRDefault="00101873" w:rsidP="00694A45">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Consolidated financial statements</w:t>
            </w:r>
          </w:p>
        </w:tc>
        <w:tc>
          <w:tcPr>
            <w:tcW w:w="2943" w:type="dxa"/>
            <w:gridSpan w:val="2"/>
            <w:vAlign w:val="bottom"/>
            <w:hideMark/>
          </w:tcPr>
          <w:p w14:paraId="756CF435" w14:textId="77777777" w:rsidR="00101873" w:rsidRPr="002D3007" w:rsidRDefault="00101873" w:rsidP="00694A45">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Separate financial statements</w:t>
            </w:r>
          </w:p>
        </w:tc>
      </w:tr>
      <w:tr w:rsidR="00101873" w:rsidRPr="002D3007" w14:paraId="08D53B32" w14:textId="77777777" w:rsidTr="00C62AA3">
        <w:trPr>
          <w:trHeight w:val="397"/>
          <w:tblHeader/>
        </w:trPr>
        <w:tc>
          <w:tcPr>
            <w:tcW w:w="3827" w:type="dxa"/>
            <w:vAlign w:val="bottom"/>
          </w:tcPr>
          <w:p w14:paraId="3B0A4871" w14:textId="77777777" w:rsidR="00101873" w:rsidRPr="002D3007" w:rsidRDefault="00101873" w:rsidP="00694A45">
            <w:pPr>
              <w:tabs>
                <w:tab w:val="left" w:pos="360"/>
                <w:tab w:val="left" w:pos="900"/>
              </w:tabs>
              <w:ind w:right="1"/>
              <w:jc w:val="left"/>
              <w:rPr>
                <w:rFonts w:asciiTheme="majorBidi" w:hAnsiTheme="majorBidi" w:cstheme="majorBidi"/>
                <w:b/>
                <w:bCs/>
              </w:rPr>
            </w:pPr>
          </w:p>
        </w:tc>
        <w:tc>
          <w:tcPr>
            <w:tcW w:w="1417" w:type="dxa"/>
            <w:vAlign w:val="bottom"/>
          </w:tcPr>
          <w:p w14:paraId="1489F5D7" w14:textId="77777777" w:rsidR="00101873" w:rsidRPr="002D3007" w:rsidRDefault="00101873" w:rsidP="00694A45">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 xml:space="preserve">As </w:t>
            </w:r>
            <w:proofErr w:type="gramStart"/>
            <w:r w:rsidRPr="002D3007">
              <w:rPr>
                <w:rFonts w:ascii="Angsana New" w:hAnsi="Angsana New" w:cs="Angsana New"/>
                <w:sz w:val="26"/>
                <w:szCs w:val="26"/>
              </w:rPr>
              <w:t>at</w:t>
            </w:r>
            <w:proofErr w:type="gramEnd"/>
            <w:r w:rsidRPr="002D3007">
              <w:rPr>
                <w:rFonts w:ascii="Angsana New" w:hAnsi="Angsana New" w:cs="Angsana New"/>
                <w:sz w:val="26"/>
                <w:szCs w:val="26"/>
              </w:rPr>
              <w:t xml:space="preserve"> December</w:t>
            </w:r>
          </w:p>
        </w:tc>
        <w:tc>
          <w:tcPr>
            <w:tcW w:w="1418" w:type="dxa"/>
            <w:vAlign w:val="bottom"/>
          </w:tcPr>
          <w:p w14:paraId="0BA8E3F8" w14:textId="77777777" w:rsidR="00101873" w:rsidRPr="002D3007" w:rsidRDefault="00101873" w:rsidP="00694A45">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 xml:space="preserve">As </w:t>
            </w:r>
            <w:proofErr w:type="gramStart"/>
            <w:r w:rsidRPr="002D3007">
              <w:rPr>
                <w:rFonts w:ascii="Angsana New" w:hAnsi="Angsana New" w:cs="Angsana New"/>
                <w:sz w:val="26"/>
                <w:szCs w:val="26"/>
              </w:rPr>
              <w:t>at</w:t>
            </w:r>
            <w:proofErr w:type="gramEnd"/>
            <w:r w:rsidRPr="002D3007">
              <w:rPr>
                <w:rFonts w:ascii="Angsana New" w:hAnsi="Angsana New" w:cs="Angsana New"/>
                <w:sz w:val="26"/>
                <w:szCs w:val="26"/>
              </w:rPr>
              <w:t xml:space="preserve"> December</w:t>
            </w:r>
          </w:p>
        </w:tc>
        <w:tc>
          <w:tcPr>
            <w:tcW w:w="1525" w:type="dxa"/>
            <w:vAlign w:val="bottom"/>
          </w:tcPr>
          <w:p w14:paraId="693E50AC" w14:textId="77777777" w:rsidR="00101873" w:rsidRPr="002D3007" w:rsidRDefault="00101873" w:rsidP="00694A45">
            <w:pP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 xml:space="preserve">As </w:t>
            </w:r>
            <w:proofErr w:type="gramStart"/>
            <w:r w:rsidRPr="002D3007">
              <w:rPr>
                <w:rFonts w:ascii="Angsana New" w:hAnsi="Angsana New" w:cs="Angsana New"/>
                <w:sz w:val="26"/>
                <w:szCs w:val="26"/>
              </w:rPr>
              <w:t>at</w:t>
            </w:r>
            <w:proofErr w:type="gramEnd"/>
            <w:r w:rsidRPr="002D3007">
              <w:rPr>
                <w:rFonts w:ascii="Angsana New" w:hAnsi="Angsana New" w:cs="Angsana New"/>
                <w:sz w:val="26"/>
                <w:szCs w:val="26"/>
              </w:rPr>
              <w:t xml:space="preserve"> December</w:t>
            </w:r>
          </w:p>
        </w:tc>
        <w:tc>
          <w:tcPr>
            <w:tcW w:w="1418" w:type="dxa"/>
            <w:vAlign w:val="bottom"/>
          </w:tcPr>
          <w:p w14:paraId="16A9BD70" w14:textId="77777777" w:rsidR="00101873" w:rsidRPr="002D3007" w:rsidRDefault="00101873" w:rsidP="00694A45">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 xml:space="preserve">As </w:t>
            </w:r>
            <w:proofErr w:type="gramStart"/>
            <w:r w:rsidRPr="002D3007">
              <w:rPr>
                <w:rFonts w:ascii="Angsana New" w:hAnsi="Angsana New" w:cs="Angsana New"/>
                <w:sz w:val="26"/>
                <w:szCs w:val="26"/>
              </w:rPr>
              <w:t>at</w:t>
            </w:r>
            <w:proofErr w:type="gramEnd"/>
            <w:r w:rsidRPr="002D3007">
              <w:rPr>
                <w:rFonts w:ascii="Angsana New" w:hAnsi="Angsana New" w:cs="Angsana New"/>
                <w:sz w:val="26"/>
                <w:szCs w:val="26"/>
              </w:rPr>
              <w:t xml:space="preserve"> December</w:t>
            </w:r>
          </w:p>
        </w:tc>
      </w:tr>
      <w:tr w:rsidR="008E78C9" w:rsidRPr="002D3007" w14:paraId="5AC8C6F5" w14:textId="77777777" w:rsidTr="00C62AA3">
        <w:trPr>
          <w:trHeight w:val="397"/>
          <w:tblHeader/>
        </w:trPr>
        <w:tc>
          <w:tcPr>
            <w:tcW w:w="3827" w:type="dxa"/>
            <w:vAlign w:val="bottom"/>
          </w:tcPr>
          <w:p w14:paraId="774CA7E8" w14:textId="77777777" w:rsidR="008E78C9" w:rsidRPr="002D3007" w:rsidRDefault="008E78C9" w:rsidP="00694A45">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52D258B4" w14:textId="5FD8911A" w:rsidR="008E78C9" w:rsidRPr="002D3007" w:rsidRDefault="008E78C9" w:rsidP="00694A45">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w:t>
            </w:r>
            <w:r w:rsidR="004451E4">
              <w:rPr>
                <w:rFonts w:ascii="Angsana New" w:hAnsi="Angsana New" w:cs="Angsana New"/>
                <w:sz w:val="26"/>
                <w:szCs w:val="26"/>
              </w:rPr>
              <w:t xml:space="preserve"> </w:t>
            </w:r>
            <w:r w:rsidRPr="002D3007">
              <w:rPr>
                <w:rFonts w:ascii="Angsana New" w:hAnsi="Angsana New" w:cs="Angsana New"/>
                <w:sz w:val="26"/>
                <w:szCs w:val="26"/>
              </w:rPr>
              <w:t>202</w:t>
            </w:r>
            <w:r>
              <w:rPr>
                <w:rFonts w:ascii="Angsana New" w:hAnsi="Angsana New" w:cs="Angsana New"/>
                <w:sz w:val="26"/>
                <w:szCs w:val="26"/>
              </w:rPr>
              <w:t>3</w:t>
            </w:r>
          </w:p>
        </w:tc>
        <w:tc>
          <w:tcPr>
            <w:tcW w:w="1418" w:type="dxa"/>
            <w:vAlign w:val="bottom"/>
            <w:hideMark/>
          </w:tcPr>
          <w:p w14:paraId="6AA1E11B" w14:textId="12438B9C" w:rsidR="008E78C9" w:rsidRPr="002D3007" w:rsidRDefault="008E78C9" w:rsidP="00694A45">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w:t>
            </w:r>
            <w:r w:rsidR="004451E4">
              <w:rPr>
                <w:rFonts w:ascii="Angsana New" w:hAnsi="Angsana New" w:cs="Angsana New"/>
                <w:sz w:val="26"/>
                <w:szCs w:val="26"/>
              </w:rPr>
              <w:t xml:space="preserve"> </w:t>
            </w:r>
            <w:r w:rsidRPr="002D3007">
              <w:rPr>
                <w:rFonts w:ascii="Angsana New" w:hAnsi="Angsana New" w:cs="Angsana New"/>
                <w:sz w:val="26"/>
                <w:szCs w:val="26"/>
              </w:rPr>
              <w:t>202</w:t>
            </w:r>
            <w:r>
              <w:rPr>
                <w:rFonts w:ascii="Angsana New" w:hAnsi="Angsana New" w:cs="Angsana New"/>
                <w:sz w:val="26"/>
                <w:szCs w:val="26"/>
              </w:rPr>
              <w:t>2</w:t>
            </w:r>
          </w:p>
        </w:tc>
        <w:tc>
          <w:tcPr>
            <w:tcW w:w="1525" w:type="dxa"/>
            <w:shd w:val="clear" w:color="auto" w:fill="auto"/>
            <w:vAlign w:val="bottom"/>
          </w:tcPr>
          <w:p w14:paraId="5F45C257" w14:textId="444F8822" w:rsidR="008E78C9" w:rsidRPr="002D3007" w:rsidRDefault="008E78C9" w:rsidP="00694A45">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w:t>
            </w:r>
            <w:r w:rsidR="004451E4">
              <w:rPr>
                <w:rFonts w:ascii="Angsana New" w:hAnsi="Angsana New" w:cs="Angsana New"/>
                <w:sz w:val="26"/>
                <w:szCs w:val="26"/>
              </w:rPr>
              <w:t xml:space="preserve"> </w:t>
            </w:r>
            <w:r w:rsidRPr="002D3007">
              <w:rPr>
                <w:rFonts w:ascii="Angsana New" w:hAnsi="Angsana New" w:cs="Angsana New"/>
                <w:sz w:val="26"/>
                <w:szCs w:val="26"/>
              </w:rPr>
              <w:t>202</w:t>
            </w:r>
            <w:r>
              <w:rPr>
                <w:rFonts w:ascii="Angsana New" w:hAnsi="Angsana New" w:cs="Angsana New"/>
                <w:sz w:val="26"/>
                <w:szCs w:val="26"/>
              </w:rPr>
              <w:t>3</w:t>
            </w:r>
          </w:p>
        </w:tc>
        <w:tc>
          <w:tcPr>
            <w:tcW w:w="1418" w:type="dxa"/>
            <w:vAlign w:val="bottom"/>
            <w:hideMark/>
          </w:tcPr>
          <w:p w14:paraId="123D7546" w14:textId="3A265D7D" w:rsidR="008E78C9" w:rsidRPr="002D3007" w:rsidRDefault="008E78C9" w:rsidP="00694A45">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w:t>
            </w:r>
            <w:r w:rsidR="004451E4">
              <w:rPr>
                <w:rFonts w:ascii="Angsana New" w:hAnsi="Angsana New" w:cs="Angsana New"/>
                <w:sz w:val="26"/>
                <w:szCs w:val="26"/>
              </w:rPr>
              <w:t xml:space="preserve"> </w:t>
            </w:r>
            <w:r w:rsidRPr="002D3007">
              <w:rPr>
                <w:rFonts w:ascii="Angsana New" w:hAnsi="Angsana New" w:cs="Angsana New"/>
                <w:sz w:val="26"/>
                <w:szCs w:val="26"/>
              </w:rPr>
              <w:t>202</w:t>
            </w:r>
            <w:r>
              <w:rPr>
                <w:rFonts w:ascii="Angsana New" w:hAnsi="Angsana New" w:cs="Angsana New"/>
                <w:sz w:val="26"/>
                <w:szCs w:val="26"/>
              </w:rPr>
              <w:t>2</w:t>
            </w:r>
          </w:p>
        </w:tc>
      </w:tr>
      <w:tr w:rsidR="00694A45" w:rsidRPr="002D3007" w14:paraId="0147D34F" w14:textId="77777777" w:rsidTr="00694A45">
        <w:trPr>
          <w:trHeight w:val="397"/>
        </w:trPr>
        <w:tc>
          <w:tcPr>
            <w:tcW w:w="3827" w:type="dxa"/>
            <w:vAlign w:val="bottom"/>
            <w:hideMark/>
          </w:tcPr>
          <w:p w14:paraId="63859E9C" w14:textId="77777777" w:rsidR="00694A45" w:rsidRPr="002D3007" w:rsidRDefault="00694A45" w:rsidP="00694A45">
            <w:pPr>
              <w:ind w:left="-108" w:right="1"/>
              <w:jc w:val="left"/>
              <w:rPr>
                <w:rFonts w:asciiTheme="majorBidi" w:hAnsiTheme="majorBidi" w:cstheme="majorBidi"/>
                <w:cs/>
              </w:rPr>
            </w:pPr>
            <w:r w:rsidRPr="002D3007">
              <w:rPr>
                <w:rFonts w:asciiTheme="majorBidi" w:hAnsiTheme="majorBidi" w:cstheme="majorBidi"/>
              </w:rPr>
              <w:t>Land and buildings</w:t>
            </w:r>
          </w:p>
        </w:tc>
        <w:tc>
          <w:tcPr>
            <w:tcW w:w="1417" w:type="dxa"/>
            <w:shd w:val="clear" w:color="auto" w:fill="auto"/>
            <w:vAlign w:val="bottom"/>
          </w:tcPr>
          <w:p w14:paraId="1822BF4F" w14:textId="17652AB3" w:rsidR="00694A45" w:rsidRPr="002D3007" w:rsidRDefault="00694A45" w:rsidP="00694A45">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952.79</w:t>
            </w:r>
          </w:p>
        </w:tc>
        <w:tc>
          <w:tcPr>
            <w:tcW w:w="1418" w:type="dxa"/>
            <w:shd w:val="clear" w:color="auto" w:fill="auto"/>
            <w:vAlign w:val="bottom"/>
          </w:tcPr>
          <w:p w14:paraId="0811FE1D" w14:textId="3C903A5C" w:rsidR="00694A45" w:rsidRPr="002D3007" w:rsidRDefault="00694A45" w:rsidP="00694A45">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401.57</w:t>
            </w:r>
          </w:p>
        </w:tc>
        <w:tc>
          <w:tcPr>
            <w:tcW w:w="1525" w:type="dxa"/>
            <w:shd w:val="clear" w:color="auto" w:fill="auto"/>
            <w:vAlign w:val="bottom"/>
          </w:tcPr>
          <w:p w14:paraId="354E4BCB" w14:textId="3758CDC1" w:rsidR="00694A45" w:rsidRPr="002D3007" w:rsidRDefault="00694A45" w:rsidP="00694A45">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w:t>
            </w:r>
          </w:p>
        </w:tc>
        <w:tc>
          <w:tcPr>
            <w:tcW w:w="1418" w:type="dxa"/>
            <w:shd w:val="clear" w:color="auto" w:fill="auto"/>
            <w:vAlign w:val="bottom"/>
          </w:tcPr>
          <w:p w14:paraId="17BE7980" w14:textId="1FBA15D6" w:rsidR="00694A45" w:rsidRPr="002D3007" w:rsidRDefault="00694A45" w:rsidP="00694A45">
            <w:pPr>
              <w:pBdr>
                <w:bottom w:val="double" w:sz="4" w:space="1" w:color="auto"/>
              </w:pBdr>
              <w:tabs>
                <w:tab w:val="left" w:pos="360"/>
                <w:tab w:val="left" w:pos="900"/>
              </w:tabs>
              <w:ind w:right="1"/>
              <w:jc w:val="right"/>
              <w:rPr>
                <w:rFonts w:asciiTheme="majorBidi" w:hAnsiTheme="majorBidi" w:cstheme="majorBidi" w:hint="cs"/>
                <w:cs/>
              </w:rPr>
            </w:pPr>
            <w:r w:rsidRPr="005C3A88">
              <w:rPr>
                <w:rFonts w:asciiTheme="majorBidi" w:hAnsiTheme="majorBidi" w:cstheme="majorBidi"/>
              </w:rPr>
              <w:t>-</w:t>
            </w:r>
          </w:p>
        </w:tc>
      </w:tr>
    </w:tbl>
    <w:p w14:paraId="5C6AD667" w14:textId="77777777" w:rsidR="007A0F2C" w:rsidRDefault="007A0F2C" w:rsidP="00DA24AF">
      <w:pPr>
        <w:rPr>
          <w:rFonts w:asciiTheme="majorBidi" w:hAnsiTheme="majorBidi" w:cstheme="majorBidi"/>
        </w:rPr>
        <w:sectPr w:rsidR="007A0F2C" w:rsidSect="00065835">
          <w:headerReference w:type="even" r:id="rId20"/>
          <w:headerReference w:type="default" r:id="rId21"/>
          <w:footerReference w:type="default" r:id="rId22"/>
          <w:headerReference w:type="first" r:id="rId23"/>
          <w:pgSz w:w="11909" w:h="16834" w:code="9"/>
          <w:pgMar w:top="851" w:right="851" w:bottom="851" w:left="1134" w:header="850" w:footer="850" w:gutter="0"/>
          <w:pgNumType w:start="90" w:chapStyle="1"/>
          <w:cols w:space="720"/>
          <w:docGrid w:linePitch="381"/>
        </w:sectPr>
      </w:pPr>
    </w:p>
    <w:p w14:paraId="0E7FCD13" w14:textId="77777777" w:rsidR="007A0F2C" w:rsidRPr="002D3007" w:rsidRDefault="007A0F2C" w:rsidP="00F36934">
      <w:pPr>
        <w:numPr>
          <w:ilvl w:val="0"/>
          <w:numId w:val="1"/>
        </w:numPr>
        <w:spacing w:before="120"/>
        <w:ind w:left="425" w:right="28" w:hanging="425"/>
        <w:jc w:val="thaiDistribute"/>
        <w:rPr>
          <w:rFonts w:ascii="Angsana New" w:hAnsi="Angsana New" w:cs="Angsana New"/>
          <w:b/>
          <w:bCs/>
        </w:rPr>
      </w:pPr>
      <w:r w:rsidRPr="007A0F2C">
        <w:rPr>
          <w:rFonts w:ascii="Angsana New" w:hAnsi="Angsana New"/>
          <w:b/>
          <w:bCs/>
        </w:rPr>
        <w:lastRenderedPageBreak/>
        <w:t>PROPERTY</w:t>
      </w:r>
      <w:r w:rsidRPr="002D3007">
        <w:rPr>
          <w:rFonts w:ascii="Angsana New" w:hAnsi="Angsana New" w:cs="Angsana New"/>
          <w:b/>
          <w:bCs/>
        </w:rPr>
        <w:t xml:space="preserve">, PLANT AND EQUIPMENT </w:t>
      </w:r>
    </w:p>
    <w:p w14:paraId="57EB1304" w14:textId="0D997CDF" w:rsidR="007A0F2C" w:rsidRPr="002D3007" w:rsidRDefault="007A0F2C" w:rsidP="007A0F2C">
      <w:pPr>
        <w:pStyle w:val="ListParagraph"/>
        <w:ind w:left="420" w:right="1" w:firstLine="0"/>
        <w:jc w:val="thaiDistribute"/>
        <w:rPr>
          <w:rFonts w:ascii="Angsana New" w:hAnsi="Angsana New"/>
        </w:rPr>
      </w:pPr>
      <w:r w:rsidRPr="002D3007">
        <w:rPr>
          <w:rFonts w:ascii="Angsana New" w:hAnsi="Angsana New"/>
        </w:rPr>
        <w:t xml:space="preserve">The significant movements during for the years ended December 31, </w:t>
      </w:r>
      <w:proofErr w:type="gramStart"/>
      <w:r w:rsidRPr="002D3007">
        <w:rPr>
          <w:rFonts w:ascii="Angsana New" w:hAnsi="Angsana New"/>
        </w:rPr>
        <w:t>202</w:t>
      </w:r>
      <w:r w:rsidR="008E78C9">
        <w:rPr>
          <w:rFonts w:ascii="Angsana New" w:hAnsi="Angsana New"/>
        </w:rPr>
        <w:t>3</w:t>
      </w:r>
      <w:proofErr w:type="gramEnd"/>
      <w:r w:rsidRPr="002D3007">
        <w:rPr>
          <w:rFonts w:ascii="Angsana New" w:hAnsi="Angsana New"/>
        </w:rPr>
        <w:t xml:space="preserve"> and 202</w:t>
      </w:r>
      <w:r w:rsidR="008E78C9">
        <w:rPr>
          <w:rFonts w:ascii="Angsana New" w:hAnsi="Angsana New"/>
        </w:rPr>
        <w:t>2</w:t>
      </w:r>
      <w:r w:rsidRPr="002D3007">
        <w:rPr>
          <w:rFonts w:ascii="Angsana New" w:hAnsi="Angsana New"/>
        </w:rPr>
        <w:t>, are as follows:</w:t>
      </w:r>
    </w:p>
    <w:tbl>
      <w:tblPr>
        <w:tblStyle w:val="TableGrid5"/>
        <w:tblW w:w="15417" w:type="dxa"/>
        <w:tblInd w:w="142"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992"/>
        <w:gridCol w:w="850"/>
        <w:gridCol w:w="993"/>
        <w:gridCol w:w="850"/>
        <w:gridCol w:w="1134"/>
        <w:gridCol w:w="992"/>
        <w:gridCol w:w="993"/>
        <w:gridCol w:w="992"/>
        <w:gridCol w:w="850"/>
        <w:gridCol w:w="851"/>
        <w:gridCol w:w="1134"/>
        <w:gridCol w:w="1134"/>
        <w:gridCol w:w="992"/>
        <w:gridCol w:w="1134"/>
      </w:tblGrid>
      <w:tr w:rsidR="007A0F2C" w:rsidRPr="00964A48" w14:paraId="7D2C2378" w14:textId="77777777" w:rsidTr="00694A45">
        <w:trPr>
          <w:trHeight w:val="397"/>
          <w:tblHeader/>
        </w:trPr>
        <w:tc>
          <w:tcPr>
            <w:tcW w:w="1526" w:type="dxa"/>
            <w:shd w:val="clear" w:color="auto" w:fill="auto"/>
            <w:vAlign w:val="bottom"/>
          </w:tcPr>
          <w:p w14:paraId="7045545F" w14:textId="77777777" w:rsidR="007A0F2C" w:rsidRPr="00964A48" w:rsidRDefault="007A0F2C" w:rsidP="00C62AA3">
            <w:pPr>
              <w:spacing w:line="340" w:lineRule="exact"/>
              <w:ind w:left="-118" w:right="1"/>
              <w:jc w:val="thaiDistribute"/>
              <w:rPr>
                <w:rFonts w:ascii="Angsana New" w:hAnsi="Angsana New" w:cs="Angsana New"/>
                <w:color w:val="000000"/>
                <w:sz w:val="18"/>
                <w:szCs w:val="18"/>
              </w:rPr>
            </w:pPr>
          </w:p>
        </w:tc>
        <w:tc>
          <w:tcPr>
            <w:tcW w:w="13891" w:type="dxa"/>
            <w:gridSpan w:val="14"/>
            <w:vAlign w:val="bottom"/>
          </w:tcPr>
          <w:p w14:paraId="2EC2AB23" w14:textId="77777777" w:rsidR="007A0F2C" w:rsidRPr="00964A48" w:rsidRDefault="007A0F2C" w:rsidP="00C62AA3">
            <w:pPr>
              <w:pBdr>
                <w:bottom w:val="single" w:sz="4" w:space="1" w:color="auto"/>
              </w:pBdr>
              <w:spacing w:line="340" w:lineRule="exact"/>
              <w:ind w:right="1"/>
              <w:jc w:val="right"/>
              <w:rPr>
                <w:rFonts w:ascii="Angsana New" w:hAnsi="Angsana New" w:cs="Angsana New"/>
                <w:color w:val="000000"/>
                <w:sz w:val="18"/>
                <w:szCs w:val="18"/>
                <w:cs/>
              </w:rPr>
            </w:pPr>
            <w:r w:rsidRPr="00964A48">
              <w:rPr>
                <w:rFonts w:asciiTheme="majorBidi" w:hAnsiTheme="majorBidi" w:cstheme="majorBidi"/>
                <w:sz w:val="18"/>
                <w:szCs w:val="18"/>
                <w:cs/>
              </w:rPr>
              <w:t>(</w:t>
            </w:r>
            <w:r w:rsidRPr="00964A48">
              <w:rPr>
                <w:rFonts w:asciiTheme="majorBidi" w:hAnsiTheme="majorBidi" w:cstheme="majorBidi"/>
                <w:sz w:val="18"/>
                <w:szCs w:val="18"/>
              </w:rPr>
              <w:t>Unit : Baht</w:t>
            </w:r>
            <w:r w:rsidRPr="00964A48">
              <w:rPr>
                <w:rFonts w:asciiTheme="majorBidi" w:hAnsiTheme="majorBidi" w:cstheme="majorBidi"/>
                <w:sz w:val="18"/>
                <w:szCs w:val="18"/>
                <w:cs/>
              </w:rPr>
              <w:t>)</w:t>
            </w:r>
          </w:p>
        </w:tc>
      </w:tr>
      <w:tr w:rsidR="007A0F2C" w:rsidRPr="00964A48" w14:paraId="519D0AC6" w14:textId="77777777" w:rsidTr="00694A45">
        <w:trPr>
          <w:trHeight w:val="397"/>
          <w:tblHeader/>
        </w:trPr>
        <w:tc>
          <w:tcPr>
            <w:tcW w:w="1526" w:type="dxa"/>
            <w:shd w:val="clear" w:color="auto" w:fill="auto"/>
            <w:vAlign w:val="bottom"/>
          </w:tcPr>
          <w:p w14:paraId="2159B6EB" w14:textId="77777777" w:rsidR="007A0F2C" w:rsidRPr="00964A48" w:rsidRDefault="007A0F2C" w:rsidP="00C62AA3">
            <w:pPr>
              <w:spacing w:line="340" w:lineRule="exact"/>
              <w:ind w:left="-118" w:right="1"/>
              <w:jc w:val="thaiDistribute"/>
              <w:rPr>
                <w:rFonts w:ascii="Angsana New" w:hAnsi="Angsana New" w:cs="Angsana New"/>
                <w:color w:val="000000"/>
                <w:sz w:val="18"/>
                <w:szCs w:val="18"/>
                <w:cs/>
              </w:rPr>
            </w:pPr>
          </w:p>
        </w:tc>
        <w:tc>
          <w:tcPr>
            <w:tcW w:w="13891" w:type="dxa"/>
            <w:gridSpan w:val="14"/>
            <w:vAlign w:val="bottom"/>
          </w:tcPr>
          <w:p w14:paraId="09CB26D2" w14:textId="77777777" w:rsidR="007A0F2C" w:rsidRPr="00964A48" w:rsidRDefault="007A0F2C" w:rsidP="00C62AA3">
            <w:pPr>
              <w:pBdr>
                <w:bottom w:val="single" w:sz="4" w:space="1" w:color="auto"/>
              </w:pBdr>
              <w:spacing w:line="340" w:lineRule="exact"/>
              <w:ind w:right="1"/>
              <w:jc w:val="center"/>
              <w:rPr>
                <w:rFonts w:ascii="Angsana New" w:hAnsi="Angsana New" w:cs="Angsana New"/>
                <w:color w:val="000000"/>
                <w:sz w:val="18"/>
                <w:szCs w:val="18"/>
                <w:cs/>
              </w:rPr>
            </w:pPr>
            <w:r w:rsidRPr="00964A48">
              <w:rPr>
                <w:rFonts w:asciiTheme="majorBidi" w:hAnsiTheme="majorBidi" w:cstheme="majorBidi"/>
                <w:sz w:val="18"/>
                <w:szCs w:val="18"/>
              </w:rPr>
              <w:t>Consolidated financial statements</w:t>
            </w:r>
          </w:p>
        </w:tc>
      </w:tr>
      <w:tr w:rsidR="007A0F2C" w:rsidRPr="00964A48" w14:paraId="6D007338" w14:textId="77777777" w:rsidTr="00694A45">
        <w:trPr>
          <w:trHeight w:val="397"/>
          <w:tblHeader/>
        </w:trPr>
        <w:tc>
          <w:tcPr>
            <w:tcW w:w="1526" w:type="dxa"/>
            <w:shd w:val="clear" w:color="auto" w:fill="auto"/>
            <w:vAlign w:val="bottom"/>
          </w:tcPr>
          <w:p w14:paraId="10B32885" w14:textId="77777777" w:rsidR="007A0F2C" w:rsidRPr="00964A48" w:rsidRDefault="007A0F2C" w:rsidP="00C62AA3">
            <w:pPr>
              <w:spacing w:line="340" w:lineRule="exact"/>
              <w:ind w:left="-118" w:right="1"/>
              <w:jc w:val="thaiDistribute"/>
              <w:rPr>
                <w:rFonts w:ascii="Angsana New" w:hAnsi="Angsana New" w:cs="Angsana New"/>
                <w:color w:val="000000"/>
                <w:sz w:val="18"/>
                <w:szCs w:val="18"/>
              </w:rPr>
            </w:pPr>
          </w:p>
        </w:tc>
        <w:tc>
          <w:tcPr>
            <w:tcW w:w="5811" w:type="dxa"/>
            <w:gridSpan w:val="6"/>
            <w:vAlign w:val="bottom"/>
          </w:tcPr>
          <w:p w14:paraId="442640F2" w14:textId="77777777" w:rsidR="007A0F2C" w:rsidRPr="00964A48" w:rsidRDefault="007A0F2C" w:rsidP="00C62AA3">
            <w:pPr>
              <w:pBdr>
                <w:bottom w:val="single" w:sz="4" w:space="1" w:color="auto"/>
              </w:pBdr>
              <w:spacing w:line="340" w:lineRule="exact"/>
              <w:ind w:right="1"/>
              <w:jc w:val="center"/>
              <w:rPr>
                <w:rFonts w:ascii="Angsana New" w:hAnsi="Angsana New" w:cs="Angsana New"/>
                <w:color w:val="000000"/>
                <w:sz w:val="18"/>
                <w:szCs w:val="18"/>
              </w:rPr>
            </w:pPr>
            <w:r w:rsidRPr="00964A48">
              <w:rPr>
                <w:rFonts w:asciiTheme="majorBidi" w:hAnsiTheme="majorBidi" w:cstheme="majorBidi"/>
                <w:sz w:val="18"/>
                <w:szCs w:val="18"/>
              </w:rPr>
              <w:t>Cost</w:t>
            </w:r>
          </w:p>
        </w:tc>
        <w:tc>
          <w:tcPr>
            <w:tcW w:w="5954" w:type="dxa"/>
            <w:gridSpan w:val="6"/>
            <w:vAlign w:val="bottom"/>
          </w:tcPr>
          <w:p w14:paraId="0A965A76" w14:textId="77777777" w:rsidR="007A0F2C" w:rsidRPr="00964A48" w:rsidRDefault="007A0F2C" w:rsidP="00C62AA3">
            <w:pPr>
              <w:pBdr>
                <w:bottom w:val="single" w:sz="4" w:space="1" w:color="auto"/>
              </w:pBdr>
              <w:spacing w:line="340" w:lineRule="exact"/>
              <w:ind w:right="1"/>
              <w:jc w:val="center"/>
              <w:rPr>
                <w:rFonts w:ascii="Angsana New" w:hAnsi="Angsana New" w:cs="Angsana New"/>
                <w:color w:val="000000"/>
                <w:sz w:val="18"/>
                <w:szCs w:val="18"/>
                <w:cs/>
              </w:rPr>
            </w:pPr>
            <w:r w:rsidRPr="00964A48">
              <w:rPr>
                <w:rFonts w:asciiTheme="majorBidi" w:hAnsiTheme="majorBidi" w:cstheme="majorBidi"/>
                <w:sz w:val="18"/>
                <w:szCs w:val="18"/>
              </w:rPr>
              <w:t>Accumulated depreciation</w:t>
            </w:r>
          </w:p>
        </w:tc>
        <w:tc>
          <w:tcPr>
            <w:tcW w:w="2126" w:type="dxa"/>
            <w:gridSpan w:val="2"/>
            <w:shd w:val="clear" w:color="auto" w:fill="auto"/>
            <w:vAlign w:val="bottom"/>
          </w:tcPr>
          <w:p w14:paraId="45190C7A" w14:textId="77777777" w:rsidR="007A0F2C" w:rsidRPr="00964A48" w:rsidRDefault="007A0F2C" w:rsidP="00C62AA3">
            <w:pPr>
              <w:pBdr>
                <w:bottom w:val="single" w:sz="4" w:space="1" w:color="auto"/>
              </w:pBdr>
              <w:spacing w:line="340" w:lineRule="exact"/>
              <w:ind w:right="1"/>
              <w:jc w:val="center"/>
              <w:rPr>
                <w:rFonts w:ascii="Angsana New" w:hAnsi="Angsana New" w:cs="Angsana New"/>
                <w:color w:val="000000"/>
                <w:sz w:val="18"/>
                <w:szCs w:val="18"/>
              </w:rPr>
            </w:pPr>
            <w:r w:rsidRPr="00964A48">
              <w:rPr>
                <w:rFonts w:asciiTheme="majorBidi" w:hAnsiTheme="majorBidi" w:cstheme="majorBidi"/>
                <w:sz w:val="18"/>
                <w:szCs w:val="18"/>
              </w:rPr>
              <w:t>Book value</w:t>
            </w:r>
            <w:r w:rsidRPr="00964A48">
              <w:rPr>
                <w:rFonts w:asciiTheme="majorBidi" w:hAnsiTheme="majorBidi" w:cstheme="majorBidi"/>
                <w:sz w:val="18"/>
                <w:szCs w:val="18"/>
                <w:cs/>
              </w:rPr>
              <w:t xml:space="preserve"> </w:t>
            </w:r>
            <w:r w:rsidRPr="00964A48">
              <w:rPr>
                <w:rFonts w:asciiTheme="majorBidi" w:hAnsiTheme="majorBidi" w:cstheme="majorBidi"/>
                <w:sz w:val="18"/>
                <w:szCs w:val="18"/>
              </w:rPr>
              <w:t>- net</w:t>
            </w:r>
          </w:p>
        </w:tc>
      </w:tr>
      <w:tr w:rsidR="008E78C9" w:rsidRPr="00964A48" w14:paraId="0E4617F5" w14:textId="77777777" w:rsidTr="00936FF9">
        <w:trPr>
          <w:trHeight w:val="397"/>
          <w:tblHeader/>
        </w:trPr>
        <w:tc>
          <w:tcPr>
            <w:tcW w:w="1526" w:type="dxa"/>
            <w:shd w:val="clear" w:color="auto" w:fill="auto"/>
            <w:vAlign w:val="bottom"/>
          </w:tcPr>
          <w:p w14:paraId="45510F73" w14:textId="77777777" w:rsidR="008E78C9" w:rsidRPr="00964A48" w:rsidRDefault="008E78C9" w:rsidP="008E78C9">
            <w:pPr>
              <w:spacing w:line="340" w:lineRule="exact"/>
              <w:ind w:left="-40" w:right="1"/>
              <w:jc w:val="thaiDistribute"/>
              <w:rPr>
                <w:rFonts w:ascii="Angsana New" w:hAnsi="Angsana New" w:cs="Angsana New"/>
                <w:color w:val="000000"/>
                <w:sz w:val="18"/>
                <w:szCs w:val="18"/>
              </w:rPr>
            </w:pPr>
          </w:p>
        </w:tc>
        <w:tc>
          <w:tcPr>
            <w:tcW w:w="992" w:type="dxa"/>
            <w:shd w:val="clear" w:color="auto" w:fill="auto"/>
            <w:vAlign w:val="bottom"/>
          </w:tcPr>
          <w:p w14:paraId="51CA7C07" w14:textId="736AE5CA" w:rsidR="008E78C9" w:rsidRPr="00964A48" w:rsidRDefault="008E78C9" w:rsidP="008E78C9">
            <w:pPr>
              <w:spacing w:line="340" w:lineRule="exact"/>
              <w:ind w:right="-28"/>
              <w:jc w:val="center"/>
              <w:rPr>
                <w:rFonts w:ascii="Angsana New" w:hAnsi="Angsana New" w:cs="Angsana New"/>
                <w:color w:val="000000"/>
                <w:sz w:val="18"/>
                <w:szCs w:val="18"/>
              </w:rPr>
            </w:pPr>
            <w:r w:rsidRPr="00964A48">
              <w:rPr>
                <w:rFonts w:asciiTheme="majorBidi" w:hAnsiTheme="majorBidi" w:cstheme="majorBidi"/>
                <w:sz w:val="18"/>
                <w:szCs w:val="18"/>
              </w:rPr>
              <w:t xml:space="preserve">As </w:t>
            </w:r>
            <w:proofErr w:type="gramStart"/>
            <w:r w:rsidRPr="00964A48">
              <w:rPr>
                <w:rFonts w:asciiTheme="majorBidi" w:hAnsiTheme="majorBidi" w:cstheme="majorBidi"/>
                <w:sz w:val="18"/>
                <w:szCs w:val="18"/>
              </w:rPr>
              <w:t>at</w:t>
            </w:r>
            <w:proofErr w:type="gramEnd"/>
            <w:r w:rsidRPr="00964A48">
              <w:rPr>
                <w:rFonts w:asciiTheme="majorBidi" w:hAnsiTheme="majorBidi" w:cstheme="majorBidi"/>
                <w:sz w:val="18"/>
                <w:szCs w:val="18"/>
              </w:rPr>
              <w:t xml:space="preserve"> December</w:t>
            </w:r>
          </w:p>
        </w:tc>
        <w:tc>
          <w:tcPr>
            <w:tcW w:w="850" w:type="dxa"/>
            <w:shd w:val="clear" w:color="auto" w:fill="auto"/>
            <w:vAlign w:val="bottom"/>
          </w:tcPr>
          <w:p w14:paraId="6004FCCC" w14:textId="77777777" w:rsidR="008E78C9" w:rsidRPr="00964A48" w:rsidRDefault="008E78C9" w:rsidP="008E78C9">
            <w:pPr>
              <w:spacing w:line="340" w:lineRule="exact"/>
              <w:ind w:left="-40" w:right="1"/>
              <w:jc w:val="center"/>
              <w:rPr>
                <w:rFonts w:ascii="Angsana New" w:hAnsi="Angsana New" w:cs="Angsana New"/>
                <w:color w:val="000000"/>
                <w:sz w:val="18"/>
                <w:szCs w:val="18"/>
                <w:cs/>
              </w:rPr>
            </w:pPr>
          </w:p>
        </w:tc>
        <w:tc>
          <w:tcPr>
            <w:tcW w:w="993" w:type="dxa"/>
            <w:shd w:val="clear" w:color="auto" w:fill="auto"/>
            <w:vAlign w:val="bottom"/>
          </w:tcPr>
          <w:p w14:paraId="3A62F94C" w14:textId="77777777" w:rsidR="008E78C9" w:rsidRPr="00964A48" w:rsidRDefault="008E78C9" w:rsidP="008E78C9">
            <w:pPr>
              <w:spacing w:line="340" w:lineRule="exact"/>
              <w:ind w:left="-40" w:right="1"/>
              <w:jc w:val="center"/>
              <w:rPr>
                <w:rFonts w:ascii="Angsana New" w:hAnsi="Angsana New" w:cs="Angsana New"/>
                <w:color w:val="000000"/>
                <w:sz w:val="18"/>
                <w:szCs w:val="18"/>
              </w:rPr>
            </w:pPr>
          </w:p>
        </w:tc>
        <w:tc>
          <w:tcPr>
            <w:tcW w:w="850" w:type="dxa"/>
            <w:shd w:val="clear" w:color="auto" w:fill="auto"/>
            <w:vAlign w:val="bottom"/>
          </w:tcPr>
          <w:p w14:paraId="0202B4A0" w14:textId="77777777" w:rsidR="008E78C9" w:rsidRPr="00964A48" w:rsidRDefault="008E78C9" w:rsidP="008E78C9">
            <w:pPr>
              <w:spacing w:line="340" w:lineRule="exact"/>
              <w:ind w:right="-28"/>
              <w:jc w:val="center"/>
              <w:rPr>
                <w:rFonts w:asciiTheme="majorBidi" w:hAnsiTheme="majorBidi" w:cstheme="majorBidi"/>
                <w:sz w:val="18"/>
                <w:szCs w:val="18"/>
              </w:rPr>
            </w:pPr>
            <w:r w:rsidRPr="00964A48">
              <w:rPr>
                <w:rFonts w:asciiTheme="majorBidi" w:hAnsiTheme="majorBidi" w:cstheme="majorBidi"/>
                <w:sz w:val="18"/>
                <w:szCs w:val="18"/>
              </w:rPr>
              <w:t>Transfer</w:t>
            </w:r>
          </w:p>
        </w:tc>
        <w:tc>
          <w:tcPr>
            <w:tcW w:w="1134" w:type="dxa"/>
            <w:vAlign w:val="bottom"/>
          </w:tcPr>
          <w:p w14:paraId="3CD813B3" w14:textId="4B4C1905" w:rsidR="008E78C9" w:rsidRPr="00964A48" w:rsidRDefault="001651FC" w:rsidP="008E78C9">
            <w:pPr>
              <w:spacing w:line="340" w:lineRule="exact"/>
              <w:ind w:left="-40" w:right="0"/>
              <w:jc w:val="center"/>
              <w:rPr>
                <w:rFonts w:ascii="Angsana New" w:hAnsi="Angsana New" w:cs="Angsana New"/>
                <w:color w:val="000000"/>
                <w:sz w:val="18"/>
                <w:szCs w:val="18"/>
              </w:rPr>
            </w:pPr>
            <w:r w:rsidRPr="00964A48">
              <w:rPr>
                <w:rFonts w:ascii="Angsana New" w:hAnsi="Angsana New" w:cs="Angsana New"/>
                <w:color w:val="000000"/>
                <w:sz w:val="18"/>
                <w:szCs w:val="18"/>
              </w:rPr>
              <w:t xml:space="preserve">Increase </w:t>
            </w:r>
            <w:r>
              <w:rPr>
                <w:rFonts w:ascii="Angsana New" w:hAnsi="Angsana New" w:cs="Angsana New" w:hint="cs"/>
                <w:color w:val="000000"/>
                <w:sz w:val="18"/>
                <w:szCs w:val="18"/>
                <w:cs/>
              </w:rPr>
              <w:t>(</w:t>
            </w:r>
            <w:r w:rsidR="008E78C9" w:rsidRPr="00964A48">
              <w:rPr>
                <w:rFonts w:ascii="Angsana New" w:hAnsi="Angsana New" w:cs="Angsana New"/>
                <w:color w:val="000000"/>
                <w:sz w:val="18"/>
                <w:szCs w:val="18"/>
              </w:rPr>
              <w:t>Decrease</w:t>
            </w:r>
            <w:r>
              <w:rPr>
                <w:rFonts w:ascii="Angsana New" w:hAnsi="Angsana New" w:cs="Angsana New" w:hint="cs"/>
                <w:color w:val="000000"/>
                <w:sz w:val="18"/>
                <w:szCs w:val="18"/>
                <w:cs/>
              </w:rPr>
              <w:t>)</w:t>
            </w:r>
            <w:r w:rsidR="008E78C9" w:rsidRPr="00964A48">
              <w:rPr>
                <w:rFonts w:ascii="Angsana New" w:hAnsi="Angsana New" w:cs="Angsana New" w:hint="cs"/>
                <w:color w:val="000000"/>
                <w:sz w:val="18"/>
                <w:szCs w:val="18"/>
                <w:cs/>
              </w:rPr>
              <w:t xml:space="preserve"> </w:t>
            </w:r>
            <w:r w:rsidR="008E78C9" w:rsidRPr="00964A48">
              <w:rPr>
                <w:rFonts w:ascii="Angsana New" w:hAnsi="Angsana New" w:cs="Angsana New"/>
                <w:color w:val="000000"/>
                <w:sz w:val="18"/>
                <w:szCs w:val="18"/>
              </w:rPr>
              <w:t>from</w:t>
            </w:r>
            <w:r w:rsidR="008E78C9" w:rsidRPr="00964A48">
              <w:rPr>
                <w:rFonts w:ascii="Angsana New" w:hAnsi="Angsana New" w:cs="Angsana New" w:hint="cs"/>
                <w:color w:val="000000"/>
                <w:sz w:val="18"/>
                <w:szCs w:val="18"/>
                <w:cs/>
              </w:rPr>
              <w:t xml:space="preserve"> </w:t>
            </w:r>
            <w:r>
              <w:rPr>
                <w:rFonts w:ascii="Angsana New" w:hAnsi="Angsana New" w:cs="Angsana New"/>
                <w:color w:val="000000"/>
                <w:spacing w:val="-4"/>
                <w:sz w:val="18"/>
                <w:szCs w:val="18"/>
              </w:rPr>
              <w:t>purchasing</w:t>
            </w:r>
          </w:p>
        </w:tc>
        <w:tc>
          <w:tcPr>
            <w:tcW w:w="992" w:type="dxa"/>
            <w:shd w:val="clear" w:color="auto" w:fill="auto"/>
            <w:vAlign w:val="bottom"/>
          </w:tcPr>
          <w:p w14:paraId="48788F00" w14:textId="77777777" w:rsidR="008E78C9" w:rsidRPr="00964A48" w:rsidRDefault="008E78C9" w:rsidP="008E78C9">
            <w:pPr>
              <w:spacing w:line="340" w:lineRule="exact"/>
              <w:ind w:left="-40" w:right="0"/>
              <w:jc w:val="center"/>
              <w:rPr>
                <w:rFonts w:ascii="Angsana New" w:hAnsi="Angsana New" w:cs="Angsana New"/>
                <w:color w:val="000000"/>
                <w:sz w:val="18"/>
                <w:szCs w:val="18"/>
              </w:rPr>
            </w:pPr>
            <w:r w:rsidRPr="00964A48">
              <w:rPr>
                <w:rFonts w:asciiTheme="majorBidi" w:hAnsiTheme="majorBidi" w:cstheme="majorBidi"/>
                <w:sz w:val="18"/>
                <w:szCs w:val="18"/>
              </w:rPr>
              <w:t xml:space="preserve">As </w:t>
            </w:r>
            <w:proofErr w:type="gramStart"/>
            <w:r w:rsidRPr="00964A48">
              <w:rPr>
                <w:rFonts w:asciiTheme="majorBidi" w:hAnsiTheme="majorBidi" w:cstheme="majorBidi"/>
                <w:sz w:val="18"/>
                <w:szCs w:val="18"/>
              </w:rPr>
              <w:t>at</w:t>
            </w:r>
            <w:proofErr w:type="gramEnd"/>
            <w:r w:rsidRPr="00964A48">
              <w:rPr>
                <w:rFonts w:asciiTheme="majorBidi" w:hAnsiTheme="majorBidi" w:cstheme="majorBidi"/>
                <w:sz w:val="18"/>
                <w:szCs w:val="18"/>
              </w:rPr>
              <w:t xml:space="preserve"> December</w:t>
            </w:r>
          </w:p>
        </w:tc>
        <w:tc>
          <w:tcPr>
            <w:tcW w:w="993" w:type="dxa"/>
            <w:shd w:val="clear" w:color="auto" w:fill="auto"/>
            <w:vAlign w:val="bottom"/>
          </w:tcPr>
          <w:p w14:paraId="5412BCBB" w14:textId="4021F598" w:rsidR="008E78C9" w:rsidRPr="00964A48" w:rsidRDefault="008E78C9" w:rsidP="008E78C9">
            <w:pPr>
              <w:spacing w:line="340" w:lineRule="exact"/>
              <w:ind w:right="1"/>
              <w:jc w:val="center"/>
              <w:rPr>
                <w:rFonts w:ascii="Angsana New" w:hAnsi="Angsana New" w:cs="Angsana New"/>
                <w:color w:val="000000"/>
                <w:sz w:val="18"/>
                <w:szCs w:val="18"/>
              </w:rPr>
            </w:pPr>
            <w:r w:rsidRPr="00964A48">
              <w:rPr>
                <w:rFonts w:asciiTheme="majorBidi" w:hAnsiTheme="majorBidi" w:cstheme="majorBidi"/>
                <w:sz w:val="18"/>
                <w:szCs w:val="18"/>
              </w:rPr>
              <w:t xml:space="preserve">As </w:t>
            </w:r>
            <w:proofErr w:type="gramStart"/>
            <w:r w:rsidRPr="00964A48">
              <w:rPr>
                <w:rFonts w:asciiTheme="majorBidi" w:hAnsiTheme="majorBidi" w:cstheme="majorBidi"/>
                <w:sz w:val="18"/>
                <w:szCs w:val="18"/>
              </w:rPr>
              <w:t>at</w:t>
            </w:r>
            <w:proofErr w:type="gramEnd"/>
            <w:r w:rsidRPr="00964A48">
              <w:rPr>
                <w:rFonts w:asciiTheme="majorBidi" w:hAnsiTheme="majorBidi" w:cstheme="majorBidi"/>
                <w:sz w:val="18"/>
                <w:szCs w:val="18"/>
              </w:rPr>
              <w:t xml:space="preserve"> December</w:t>
            </w:r>
          </w:p>
        </w:tc>
        <w:tc>
          <w:tcPr>
            <w:tcW w:w="992" w:type="dxa"/>
            <w:shd w:val="clear" w:color="auto" w:fill="auto"/>
            <w:vAlign w:val="bottom"/>
          </w:tcPr>
          <w:p w14:paraId="6DDF2194" w14:textId="77777777" w:rsidR="008E78C9" w:rsidRPr="00964A48" w:rsidRDefault="008E78C9" w:rsidP="008E78C9">
            <w:pPr>
              <w:spacing w:line="340" w:lineRule="exact"/>
              <w:ind w:left="-40" w:right="1"/>
              <w:jc w:val="center"/>
              <w:rPr>
                <w:rFonts w:ascii="Angsana New" w:hAnsi="Angsana New" w:cs="Angsana New"/>
                <w:color w:val="000000"/>
                <w:sz w:val="18"/>
                <w:szCs w:val="18"/>
              </w:rPr>
            </w:pPr>
          </w:p>
        </w:tc>
        <w:tc>
          <w:tcPr>
            <w:tcW w:w="850" w:type="dxa"/>
            <w:shd w:val="clear" w:color="auto" w:fill="auto"/>
            <w:vAlign w:val="bottom"/>
          </w:tcPr>
          <w:p w14:paraId="24182E31" w14:textId="77777777" w:rsidR="008E78C9" w:rsidRPr="00964A48" w:rsidRDefault="008E78C9" w:rsidP="008E78C9">
            <w:pPr>
              <w:spacing w:line="340" w:lineRule="exact"/>
              <w:ind w:left="-40" w:right="1"/>
              <w:jc w:val="center"/>
              <w:rPr>
                <w:rFonts w:ascii="Angsana New" w:hAnsi="Angsana New" w:cs="Angsana New"/>
                <w:color w:val="000000"/>
                <w:sz w:val="18"/>
                <w:szCs w:val="18"/>
              </w:rPr>
            </w:pPr>
          </w:p>
        </w:tc>
        <w:tc>
          <w:tcPr>
            <w:tcW w:w="851" w:type="dxa"/>
            <w:shd w:val="clear" w:color="auto" w:fill="auto"/>
            <w:vAlign w:val="bottom"/>
          </w:tcPr>
          <w:p w14:paraId="4EB0D85B" w14:textId="68C546F6" w:rsidR="008E78C9" w:rsidRPr="00964A48" w:rsidRDefault="008E78C9" w:rsidP="008E78C9">
            <w:pPr>
              <w:spacing w:line="340" w:lineRule="exact"/>
              <w:ind w:left="-40" w:right="1"/>
              <w:jc w:val="center"/>
              <w:rPr>
                <w:rFonts w:ascii="Angsana New" w:hAnsi="Angsana New" w:cs="Angsana New"/>
                <w:color w:val="000000"/>
                <w:sz w:val="18"/>
                <w:szCs w:val="18"/>
                <w:cs/>
              </w:rPr>
            </w:pPr>
            <w:r w:rsidRPr="00964A48">
              <w:rPr>
                <w:rFonts w:asciiTheme="majorBidi" w:hAnsiTheme="majorBidi" w:cstheme="majorBidi"/>
                <w:sz w:val="18"/>
                <w:szCs w:val="18"/>
              </w:rPr>
              <w:t>Transfer</w:t>
            </w:r>
            <w:r w:rsidR="001651FC">
              <w:rPr>
                <w:rFonts w:ascii="Angsana New" w:hAnsi="Angsana New" w:cs="Angsana New" w:hint="cs"/>
                <w:color w:val="000000"/>
                <w:sz w:val="18"/>
                <w:szCs w:val="18"/>
                <w:cs/>
              </w:rPr>
              <w:t xml:space="preserve"> </w:t>
            </w:r>
            <w:r w:rsidR="001651FC" w:rsidRPr="00964A48">
              <w:rPr>
                <w:rFonts w:asciiTheme="majorBidi" w:hAnsiTheme="majorBidi" w:cstheme="majorBidi" w:hint="cs"/>
                <w:sz w:val="18"/>
                <w:szCs w:val="18"/>
                <w:cs/>
              </w:rPr>
              <w:t>(</w:t>
            </w:r>
            <w:r w:rsidR="001651FC" w:rsidRPr="00964A48">
              <w:rPr>
                <w:rFonts w:asciiTheme="majorBidi" w:hAnsiTheme="majorBidi" w:cstheme="majorBidi"/>
                <w:sz w:val="18"/>
                <w:szCs w:val="18"/>
              </w:rPr>
              <w:t>In</w:t>
            </w:r>
            <w:r w:rsidR="001651FC" w:rsidRPr="00964A48">
              <w:rPr>
                <w:rFonts w:asciiTheme="majorBidi" w:hAnsiTheme="majorBidi" w:cstheme="majorBidi" w:hint="cs"/>
                <w:sz w:val="18"/>
                <w:szCs w:val="18"/>
                <w:cs/>
              </w:rPr>
              <w:t>)</w:t>
            </w:r>
          </w:p>
        </w:tc>
        <w:tc>
          <w:tcPr>
            <w:tcW w:w="1134" w:type="dxa"/>
            <w:vAlign w:val="bottom"/>
          </w:tcPr>
          <w:p w14:paraId="7168EAA1" w14:textId="0CA50FEC" w:rsidR="008E78C9" w:rsidRPr="00964A48" w:rsidRDefault="00885C18" w:rsidP="008E78C9">
            <w:pPr>
              <w:spacing w:line="340" w:lineRule="exact"/>
              <w:ind w:left="-40" w:right="1"/>
              <w:jc w:val="center"/>
              <w:rPr>
                <w:rFonts w:ascii="Angsana New" w:hAnsi="Angsana New" w:cs="Angsana New"/>
                <w:color w:val="000000"/>
                <w:sz w:val="18"/>
                <w:szCs w:val="18"/>
                <w:cs/>
              </w:rPr>
            </w:pPr>
            <w:r>
              <w:rPr>
                <w:rFonts w:ascii="Angsana New" w:hAnsi="Angsana New" w:cs="Angsana New" w:hint="cs"/>
                <w:color w:val="000000"/>
                <w:sz w:val="18"/>
                <w:szCs w:val="18"/>
                <w:cs/>
              </w:rPr>
              <w:t>(</w:t>
            </w:r>
            <w:r w:rsidR="001651FC" w:rsidRPr="00964A48">
              <w:rPr>
                <w:rFonts w:ascii="Angsana New" w:hAnsi="Angsana New" w:cs="Angsana New"/>
                <w:color w:val="000000"/>
                <w:sz w:val="18"/>
                <w:szCs w:val="18"/>
              </w:rPr>
              <w:t>Increase</w:t>
            </w:r>
            <w:r>
              <w:rPr>
                <w:rFonts w:ascii="Angsana New" w:hAnsi="Angsana New" w:cs="Angsana New" w:hint="cs"/>
                <w:color w:val="000000"/>
                <w:sz w:val="18"/>
                <w:szCs w:val="18"/>
                <w:cs/>
              </w:rPr>
              <w:t xml:space="preserve">) </w:t>
            </w:r>
            <w:r w:rsidR="008E78C9" w:rsidRPr="00964A48">
              <w:rPr>
                <w:rFonts w:ascii="Angsana New" w:hAnsi="Angsana New" w:cs="Angsana New"/>
                <w:color w:val="000000"/>
                <w:sz w:val="18"/>
                <w:szCs w:val="18"/>
              </w:rPr>
              <w:t>Decrease</w:t>
            </w:r>
            <w:r w:rsidR="008E78C9" w:rsidRPr="00964A48">
              <w:rPr>
                <w:rFonts w:ascii="Angsana New" w:hAnsi="Angsana New" w:cs="Angsana New" w:hint="cs"/>
                <w:color w:val="000000"/>
                <w:sz w:val="18"/>
                <w:szCs w:val="18"/>
                <w:cs/>
              </w:rPr>
              <w:t xml:space="preserve"> </w:t>
            </w:r>
            <w:r w:rsidR="001651FC">
              <w:rPr>
                <w:rFonts w:ascii="Angsana New" w:hAnsi="Angsana New" w:cs="Angsana New"/>
                <w:color w:val="000000"/>
                <w:sz w:val="18"/>
                <w:szCs w:val="18"/>
              </w:rPr>
              <w:t>from purchasing</w:t>
            </w:r>
          </w:p>
        </w:tc>
        <w:tc>
          <w:tcPr>
            <w:tcW w:w="1134" w:type="dxa"/>
            <w:shd w:val="clear" w:color="auto" w:fill="auto"/>
            <w:vAlign w:val="bottom"/>
          </w:tcPr>
          <w:p w14:paraId="60FE1EF1" w14:textId="77777777" w:rsidR="008E78C9" w:rsidRPr="00964A48" w:rsidRDefault="008E78C9" w:rsidP="008E78C9">
            <w:pPr>
              <w:spacing w:line="340" w:lineRule="exact"/>
              <w:ind w:left="-40" w:right="1"/>
              <w:jc w:val="center"/>
              <w:rPr>
                <w:rFonts w:ascii="Angsana New" w:hAnsi="Angsana New" w:cs="Angsana New"/>
                <w:sz w:val="18"/>
                <w:szCs w:val="18"/>
              </w:rPr>
            </w:pPr>
            <w:r w:rsidRPr="00964A48">
              <w:rPr>
                <w:rFonts w:asciiTheme="majorBidi" w:hAnsiTheme="majorBidi" w:cstheme="majorBidi"/>
                <w:sz w:val="18"/>
                <w:szCs w:val="18"/>
              </w:rPr>
              <w:t xml:space="preserve">As </w:t>
            </w:r>
            <w:proofErr w:type="gramStart"/>
            <w:r w:rsidRPr="00964A48">
              <w:rPr>
                <w:rFonts w:asciiTheme="majorBidi" w:hAnsiTheme="majorBidi" w:cstheme="majorBidi"/>
                <w:sz w:val="18"/>
                <w:szCs w:val="18"/>
              </w:rPr>
              <w:t>at</w:t>
            </w:r>
            <w:proofErr w:type="gramEnd"/>
            <w:r w:rsidRPr="00964A48">
              <w:rPr>
                <w:rFonts w:asciiTheme="majorBidi" w:hAnsiTheme="majorBidi" w:cstheme="majorBidi"/>
                <w:sz w:val="18"/>
                <w:szCs w:val="18"/>
              </w:rPr>
              <w:t xml:space="preserve"> December</w:t>
            </w:r>
          </w:p>
        </w:tc>
        <w:tc>
          <w:tcPr>
            <w:tcW w:w="992" w:type="dxa"/>
            <w:shd w:val="clear" w:color="auto" w:fill="auto"/>
            <w:vAlign w:val="bottom"/>
          </w:tcPr>
          <w:p w14:paraId="0FF5F884" w14:textId="124A7FC1" w:rsidR="008E78C9" w:rsidRPr="00964A48" w:rsidRDefault="008E78C9" w:rsidP="008E78C9">
            <w:pPr>
              <w:spacing w:line="340" w:lineRule="exact"/>
              <w:ind w:right="1"/>
              <w:jc w:val="center"/>
              <w:rPr>
                <w:rFonts w:ascii="Angsana New" w:hAnsi="Angsana New" w:cs="Angsana New"/>
                <w:color w:val="000000"/>
                <w:sz w:val="18"/>
                <w:szCs w:val="18"/>
              </w:rPr>
            </w:pPr>
            <w:r w:rsidRPr="00964A48">
              <w:rPr>
                <w:rFonts w:asciiTheme="majorBidi" w:hAnsiTheme="majorBidi" w:cstheme="majorBidi"/>
                <w:sz w:val="18"/>
                <w:szCs w:val="18"/>
              </w:rPr>
              <w:t xml:space="preserve">As </w:t>
            </w:r>
            <w:proofErr w:type="gramStart"/>
            <w:r w:rsidRPr="00964A48">
              <w:rPr>
                <w:rFonts w:asciiTheme="majorBidi" w:hAnsiTheme="majorBidi" w:cstheme="majorBidi"/>
                <w:sz w:val="18"/>
                <w:szCs w:val="18"/>
              </w:rPr>
              <w:t>at</w:t>
            </w:r>
            <w:proofErr w:type="gramEnd"/>
            <w:r w:rsidRPr="00964A48">
              <w:rPr>
                <w:rFonts w:asciiTheme="majorBidi" w:hAnsiTheme="majorBidi" w:cstheme="majorBidi"/>
                <w:sz w:val="18"/>
                <w:szCs w:val="18"/>
              </w:rPr>
              <w:t xml:space="preserve"> December</w:t>
            </w:r>
          </w:p>
        </w:tc>
        <w:tc>
          <w:tcPr>
            <w:tcW w:w="1134" w:type="dxa"/>
            <w:shd w:val="clear" w:color="auto" w:fill="auto"/>
            <w:vAlign w:val="bottom"/>
          </w:tcPr>
          <w:p w14:paraId="737FF0CF" w14:textId="12CD2E05" w:rsidR="008E78C9" w:rsidRPr="008E78C9" w:rsidRDefault="008E78C9" w:rsidP="008E78C9">
            <w:pPr>
              <w:spacing w:line="340" w:lineRule="exact"/>
              <w:ind w:left="-40" w:right="1"/>
              <w:jc w:val="center"/>
              <w:rPr>
                <w:rFonts w:asciiTheme="majorBidi" w:hAnsiTheme="majorBidi" w:cstheme="majorBidi"/>
                <w:sz w:val="18"/>
                <w:szCs w:val="18"/>
                <w:cs/>
              </w:rPr>
            </w:pPr>
            <w:r w:rsidRPr="00964A48">
              <w:rPr>
                <w:rFonts w:asciiTheme="majorBidi" w:hAnsiTheme="majorBidi" w:cstheme="majorBidi"/>
                <w:sz w:val="18"/>
                <w:szCs w:val="18"/>
              </w:rPr>
              <w:t xml:space="preserve">As </w:t>
            </w:r>
            <w:proofErr w:type="gramStart"/>
            <w:r w:rsidRPr="00964A48">
              <w:rPr>
                <w:rFonts w:asciiTheme="majorBidi" w:hAnsiTheme="majorBidi" w:cstheme="majorBidi"/>
                <w:sz w:val="18"/>
                <w:szCs w:val="18"/>
              </w:rPr>
              <w:t>at</w:t>
            </w:r>
            <w:proofErr w:type="gramEnd"/>
            <w:r w:rsidRPr="00964A48">
              <w:rPr>
                <w:rFonts w:asciiTheme="majorBidi" w:hAnsiTheme="majorBidi" w:cstheme="majorBidi"/>
                <w:sz w:val="18"/>
                <w:szCs w:val="18"/>
              </w:rPr>
              <w:t xml:space="preserve"> December</w:t>
            </w:r>
          </w:p>
        </w:tc>
      </w:tr>
      <w:tr w:rsidR="008E78C9" w:rsidRPr="00964A48" w14:paraId="31B6E4AB" w14:textId="77777777" w:rsidTr="00936FF9">
        <w:trPr>
          <w:trHeight w:val="397"/>
          <w:tblHeader/>
        </w:trPr>
        <w:tc>
          <w:tcPr>
            <w:tcW w:w="1526" w:type="dxa"/>
            <w:shd w:val="clear" w:color="auto" w:fill="auto"/>
            <w:vAlign w:val="bottom"/>
          </w:tcPr>
          <w:p w14:paraId="3211D511" w14:textId="77777777" w:rsidR="008E78C9" w:rsidRPr="00964A48" w:rsidRDefault="008E78C9" w:rsidP="008E78C9">
            <w:pPr>
              <w:spacing w:line="340" w:lineRule="exact"/>
              <w:ind w:left="-100" w:right="1"/>
              <w:jc w:val="left"/>
              <w:rPr>
                <w:rFonts w:ascii="Angsana New" w:hAnsi="Angsana New" w:cs="Angsana New"/>
                <w:sz w:val="18"/>
                <w:szCs w:val="18"/>
                <w:cs/>
              </w:rPr>
            </w:pPr>
          </w:p>
        </w:tc>
        <w:tc>
          <w:tcPr>
            <w:tcW w:w="992" w:type="dxa"/>
            <w:shd w:val="clear" w:color="auto" w:fill="auto"/>
            <w:vAlign w:val="bottom"/>
          </w:tcPr>
          <w:p w14:paraId="7127B674" w14:textId="473B56BA" w:rsidR="008E78C9" w:rsidRPr="00964A48" w:rsidRDefault="008E78C9" w:rsidP="008E78C9">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31, 2022</w:t>
            </w:r>
          </w:p>
        </w:tc>
        <w:tc>
          <w:tcPr>
            <w:tcW w:w="850" w:type="dxa"/>
            <w:shd w:val="clear" w:color="auto" w:fill="auto"/>
            <w:vAlign w:val="bottom"/>
          </w:tcPr>
          <w:p w14:paraId="1B8F72B5" w14:textId="77777777" w:rsidR="008E78C9" w:rsidRPr="00964A48" w:rsidRDefault="008E78C9" w:rsidP="008E78C9">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Increased</w:t>
            </w:r>
          </w:p>
        </w:tc>
        <w:tc>
          <w:tcPr>
            <w:tcW w:w="993" w:type="dxa"/>
            <w:shd w:val="clear" w:color="auto" w:fill="auto"/>
            <w:vAlign w:val="bottom"/>
          </w:tcPr>
          <w:p w14:paraId="69305940" w14:textId="77777777" w:rsidR="008E78C9" w:rsidRPr="00964A48" w:rsidRDefault="008E78C9" w:rsidP="008E78C9">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(Decreased)</w:t>
            </w:r>
          </w:p>
        </w:tc>
        <w:tc>
          <w:tcPr>
            <w:tcW w:w="850" w:type="dxa"/>
            <w:shd w:val="clear" w:color="auto" w:fill="auto"/>
            <w:vAlign w:val="bottom"/>
          </w:tcPr>
          <w:p w14:paraId="7EDCE1BC" w14:textId="77777777" w:rsidR="008E78C9" w:rsidRPr="00964A48" w:rsidRDefault="008E78C9" w:rsidP="008E78C9">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 xml:space="preserve">In </w:t>
            </w:r>
            <w:r w:rsidRPr="00964A48">
              <w:rPr>
                <w:rFonts w:asciiTheme="majorBidi" w:hAnsiTheme="majorBidi" w:cstheme="majorBidi"/>
                <w:sz w:val="18"/>
                <w:szCs w:val="18"/>
                <w:cs/>
              </w:rPr>
              <w:t>(</w:t>
            </w:r>
            <w:r w:rsidRPr="00964A48">
              <w:rPr>
                <w:rFonts w:asciiTheme="majorBidi" w:hAnsiTheme="majorBidi" w:cstheme="majorBidi"/>
                <w:sz w:val="18"/>
                <w:szCs w:val="18"/>
              </w:rPr>
              <w:t>Out</w:t>
            </w:r>
            <w:r w:rsidRPr="00964A48">
              <w:rPr>
                <w:rFonts w:asciiTheme="majorBidi" w:hAnsiTheme="majorBidi" w:cstheme="majorBidi"/>
                <w:sz w:val="18"/>
                <w:szCs w:val="18"/>
                <w:cs/>
              </w:rPr>
              <w:t>)</w:t>
            </w:r>
          </w:p>
        </w:tc>
        <w:tc>
          <w:tcPr>
            <w:tcW w:w="1134" w:type="dxa"/>
            <w:shd w:val="clear" w:color="auto" w:fill="auto"/>
            <w:vAlign w:val="bottom"/>
          </w:tcPr>
          <w:p w14:paraId="7ACCE24E" w14:textId="77777777" w:rsidR="008E78C9" w:rsidRPr="00964A48" w:rsidRDefault="008E78C9" w:rsidP="008E78C9">
            <w:pPr>
              <w:pBdr>
                <w:bottom w:val="single" w:sz="4" w:space="1" w:color="auto"/>
              </w:pBdr>
              <w:spacing w:line="340" w:lineRule="exact"/>
              <w:ind w:left="-40" w:right="1"/>
              <w:jc w:val="center"/>
              <w:rPr>
                <w:rFonts w:ascii="Angsana New" w:hAnsi="Angsana New" w:cs="Angsana New"/>
                <w:color w:val="000000"/>
                <w:spacing w:val="-4"/>
                <w:sz w:val="18"/>
                <w:szCs w:val="18"/>
                <w:cs/>
              </w:rPr>
            </w:pPr>
            <w:r w:rsidRPr="00964A48">
              <w:rPr>
                <w:rFonts w:ascii="Angsana New" w:hAnsi="Angsana New" w:cs="Angsana New"/>
                <w:color w:val="000000"/>
                <w:spacing w:val="-4"/>
                <w:sz w:val="18"/>
                <w:szCs w:val="18"/>
              </w:rPr>
              <w:t>investment</w:t>
            </w:r>
          </w:p>
        </w:tc>
        <w:tc>
          <w:tcPr>
            <w:tcW w:w="992" w:type="dxa"/>
            <w:shd w:val="clear" w:color="auto" w:fill="auto"/>
            <w:vAlign w:val="bottom"/>
          </w:tcPr>
          <w:p w14:paraId="2112B1AA" w14:textId="2D730314" w:rsidR="008E78C9" w:rsidRPr="00964A48" w:rsidRDefault="008E78C9" w:rsidP="008E78C9">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31, 202</w:t>
            </w:r>
            <w:r>
              <w:rPr>
                <w:rFonts w:asciiTheme="majorBidi" w:hAnsiTheme="majorBidi" w:cstheme="majorBidi"/>
                <w:sz w:val="18"/>
                <w:szCs w:val="18"/>
              </w:rPr>
              <w:t>3</w:t>
            </w:r>
          </w:p>
        </w:tc>
        <w:tc>
          <w:tcPr>
            <w:tcW w:w="993" w:type="dxa"/>
            <w:shd w:val="clear" w:color="auto" w:fill="auto"/>
            <w:vAlign w:val="bottom"/>
          </w:tcPr>
          <w:p w14:paraId="65368CD0" w14:textId="79A47D48" w:rsidR="008E78C9" w:rsidRPr="00964A48" w:rsidRDefault="008E78C9" w:rsidP="008E78C9">
            <w:pPr>
              <w:pBdr>
                <w:bottom w:val="single" w:sz="4" w:space="1" w:color="auto"/>
              </w:pBdr>
              <w:spacing w:line="340" w:lineRule="exact"/>
              <w:ind w:left="-40" w:right="1"/>
              <w:jc w:val="center"/>
              <w:rPr>
                <w:rFonts w:ascii="Angsana New" w:hAnsi="Angsana New" w:cs="Angsana New"/>
                <w:spacing w:val="-4"/>
                <w:sz w:val="18"/>
                <w:szCs w:val="18"/>
              </w:rPr>
            </w:pPr>
            <w:r w:rsidRPr="00964A48">
              <w:rPr>
                <w:rFonts w:asciiTheme="majorBidi" w:hAnsiTheme="majorBidi" w:cstheme="majorBidi"/>
                <w:sz w:val="18"/>
                <w:szCs w:val="18"/>
              </w:rPr>
              <w:t>31, 2022</w:t>
            </w:r>
          </w:p>
        </w:tc>
        <w:tc>
          <w:tcPr>
            <w:tcW w:w="992" w:type="dxa"/>
            <w:shd w:val="clear" w:color="auto" w:fill="auto"/>
            <w:vAlign w:val="bottom"/>
          </w:tcPr>
          <w:p w14:paraId="78C50165" w14:textId="77777777" w:rsidR="008E78C9" w:rsidRPr="00964A48" w:rsidRDefault="008E78C9" w:rsidP="008E78C9">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hint="cs"/>
                <w:sz w:val="18"/>
                <w:szCs w:val="18"/>
                <w:cs/>
              </w:rPr>
              <w:t>(</w:t>
            </w:r>
            <w:r w:rsidRPr="00964A48">
              <w:rPr>
                <w:rFonts w:asciiTheme="majorBidi" w:hAnsiTheme="majorBidi" w:cstheme="majorBidi"/>
                <w:sz w:val="18"/>
                <w:szCs w:val="18"/>
              </w:rPr>
              <w:t>Increased</w:t>
            </w:r>
            <w:r w:rsidRPr="00964A48">
              <w:rPr>
                <w:rFonts w:asciiTheme="majorBidi" w:hAnsiTheme="majorBidi" w:cstheme="majorBidi" w:hint="cs"/>
                <w:sz w:val="18"/>
                <w:szCs w:val="18"/>
                <w:cs/>
              </w:rPr>
              <w:t>)</w:t>
            </w:r>
          </w:p>
        </w:tc>
        <w:tc>
          <w:tcPr>
            <w:tcW w:w="850" w:type="dxa"/>
            <w:shd w:val="clear" w:color="auto" w:fill="auto"/>
            <w:vAlign w:val="bottom"/>
          </w:tcPr>
          <w:p w14:paraId="38D366DE" w14:textId="77777777" w:rsidR="008E78C9" w:rsidRPr="00964A48" w:rsidRDefault="008E78C9" w:rsidP="008E78C9">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Decreased</w:t>
            </w:r>
          </w:p>
        </w:tc>
        <w:tc>
          <w:tcPr>
            <w:tcW w:w="851" w:type="dxa"/>
            <w:shd w:val="clear" w:color="auto" w:fill="auto"/>
            <w:vAlign w:val="bottom"/>
          </w:tcPr>
          <w:p w14:paraId="211E3123" w14:textId="5975BF4B" w:rsidR="008E78C9" w:rsidRPr="00964A48" w:rsidRDefault="008E78C9" w:rsidP="008E78C9">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Out</w:t>
            </w:r>
          </w:p>
        </w:tc>
        <w:tc>
          <w:tcPr>
            <w:tcW w:w="1134" w:type="dxa"/>
            <w:shd w:val="clear" w:color="auto" w:fill="auto"/>
            <w:vAlign w:val="bottom"/>
          </w:tcPr>
          <w:p w14:paraId="1E4FC111" w14:textId="77777777" w:rsidR="008E78C9" w:rsidRPr="00964A48" w:rsidRDefault="008E78C9" w:rsidP="008E78C9">
            <w:pPr>
              <w:pBdr>
                <w:bottom w:val="single" w:sz="4" w:space="1" w:color="auto"/>
              </w:pBdr>
              <w:spacing w:line="340" w:lineRule="exact"/>
              <w:ind w:left="-40" w:right="1"/>
              <w:jc w:val="center"/>
              <w:rPr>
                <w:rFonts w:ascii="Angsana New" w:hAnsi="Angsana New" w:cs="Angsana New"/>
                <w:spacing w:val="-4"/>
                <w:sz w:val="18"/>
                <w:szCs w:val="18"/>
              </w:rPr>
            </w:pPr>
            <w:r w:rsidRPr="00964A48">
              <w:rPr>
                <w:rFonts w:ascii="Angsana New" w:hAnsi="Angsana New" w:cs="Angsana New"/>
                <w:color w:val="000000"/>
                <w:spacing w:val="-4"/>
                <w:sz w:val="18"/>
                <w:szCs w:val="18"/>
              </w:rPr>
              <w:t>investment</w:t>
            </w:r>
          </w:p>
        </w:tc>
        <w:tc>
          <w:tcPr>
            <w:tcW w:w="1134" w:type="dxa"/>
            <w:shd w:val="clear" w:color="auto" w:fill="auto"/>
            <w:vAlign w:val="bottom"/>
          </w:tcPr>
          <w:p w14:paraId="74AE693D" w14:textId="3B5EB3A7" w:rsidR="008E78C9" w:rsidRPr="00964A48" w:rsidRDefault="008E78C9" w:rsidP="008E78C9">
            <w:pPr>
              <w:pBdr>
                <w:bottom w:val="single" w:sz="4" w:space="1" w:color="auto"/>
              </w:pBdr>
              <w:spacing w:line="340" w:lineRule="exact"/>
              <w:ind w:left="-40" w:right="1"/>
              <w:jc w:val="center"/>
              <w:rPr>
                <w:rFonts w:ascii="Angsana New" w:hAnsi="Angsana New" w:cs="Angsana New"/>
                <w:spacing w:val="-4"/>
                <w:sz w:val="18"/>
                <w:szCs w:val="18"/>
              </w:rPr>
            </w:pPr>
            <w:r w:rsidRPr="00964A48">
              <w:rPr>
                <w:rFonts w:asciiTheme="majorBidi" w:hAnsiTheme="majorBidi" w:cstheme="majorBidi"/>
                <w:sz w:val="18"/>
                <w:szCs w:val="18"/>
              </w:rPr>
              <w:t>31, 202</w:t>
            </w:r>
            <w:r>
              <w:rPr>
                <w:rFonts w:asciiTheme="majorBidi" w:hAnsiTheme="majorBidi" w:cstheme="majorBidi"/>
                <w:sz w:val="18"/>
                <w:szCs w:val="18"/>
              </w:rPr>
              <w:t>3</w:t>
            </w:r>
          </w:p>
        </w:tc>
        <w:tc>
          <w:tcPr>
            <w:tcW w:w="992" w:type="dxa"/>
            <w:shd w:val="clear" w:color="auto" w:fill="auto"/>
            <w:vAlign w:val="bottom"/>
          </w:tcPr>
          <w:p w14:paraId="62082E9C" w14:textId="46B20EC8" w:rsidR="008E78C9" w:rsidRPr="00964A48" w:rsidRDefault="008E78C9" w:rsidP="008E78C9">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31, 2022</w:t>
            </w:r>
          </w:p>
        </w:tc>
        <w:tc>
          <w:tcPr>
            <w:tcW w:w="1134" w:type="dxa"/>
            <w:shd w:val="clear" w:color="auto" w:fill="auto"/>
            <w:vAlign w:val="bottom"/>
          </w:tcPr>
          <w:p w14:paraId="6EF114C6" w14:textId="72FA7512" w:rsidR="008E78C9" w:rsidRPr="00964A48" w:rsidRDefault="008E78C9" w:rsidP="008E78C9">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31, 202</w:t>
            </w:r>
            <w:r>
              <w:rPr>
                <w:rFonts w:asciiTheme="majorBidi" w:hAnsiTheme="majorBidi" w:cstheme="majorBidi"/>
                <w:sz w:val="18"/>
                <w:szCs w:val="18"/>
              </w:rPr>
              <w:t>3</w:t>
            </w:r>
          </w:p>
        </w:tc>
      </w:tr>
      <w:tr w:rsidR="00694A45" w:rsidRPr="00964A48" w14:paraId="3CFC7BAF" w14:textId="77777777" w:rsidTr="00936FF9">
        <w:trPr>
          <w:trHeight w:val="397"/>
        </w:trPr>
        <w:tc>
          <w:tcPr>
            <w:tcW w:w="1526" w:type="dxa"/>
            <w:shd w:val="clear" w:color="auto" w:fill="auto"/>
            <w:vAlign w:val="bottom"/>
          </w:tcPr>
          <w:p w14:paraId="506F4DF6" w14:textId="77777777" w:rsidR="00694A45" w:rsidRPr="00964A48" w:rsidRDefault="00694A45" w:rsidP="00694A45">
            <w:pPr>
              <w:spacing w:line="340" w:lineRule="exact"/>
              <w:ind w:left="-100" w:right="1"/>
              <w:jc w:val="left"/>
              <w:rPr>
                <w:rFonts w:ascii="Angsana New" w:hAnsi="Angsana New" w:cs="Angsana New"/>
                <w:color w:val="000000"/>
                <w:sz w:val="18"/>
                <w:szCs w:val="18"/>
              </w:rPr>
            </w:pPr>
            <w:r w:rsidRPr="00964A48">
              <w:rPr>
                <w:rFonts w:asciiTheme="majorBidi" w:hAnsiTheme="majorBidi" w:cstheme="majorBidi"/>
                <w:sz w:val="18"/>
                <w:szCs w:val="18"/>
              </w:rPr>
              <w:t>Land</w:t>
            </w:r>
          </w:p>
        </w:tc>
        <w:tc>
          <w:tcPr>
            <w:tcW w:w="992" w:type="dxa"/>
            <w:shd w:val="clear" w:color="auto" w:fill="auto"/>
            <w:vAlign w:val="bottom"/>
          </w:tcPr>
          <w:p w14:paraId="590EA80A" w14:textId="165D377C" w:rsidR="00694A45" w:rsidRPr="00964A48" w:rsidRDefault="00694A45" w:rsidP="00694A45">
            <w:pPr>
              <w:spacing w:line="340" w:lineRule="exact"/>
              <w:ind w:left="-40" w:right="1"/>
              <w:jc w:val="right"/>
              <w:rPr>
                <w:rFonts w:ascii="Angsana New" w:hAnsi="Angsana New" w:cs="Angsana New"/>
                <w:color w:val="000000"/>
                <w:spacing w:val="-4"/>
                <w:sz w:val="18"/>
                <w:szCs w:val="18"/>
              </w:rPr>
            </w:pPr>
            <w:r w:rsidRPr="006877F4">
              <w:rPr>
                <w:rFonts w:asciiTheme="majorBidi" w:hAnsiTheme="majorBidi" w:cs="Angsana New"/>
                <w:color w:val="000000" w:themeColor="text1"/>
                <w:sz w:val="20"/>
                <w:szCs w:val="20"/>
              </w:rPr>
              <w:t>471,007,063</w:t>
            </w:r>
          </w:p>
        </w:tc>
        <w:tc>
          <w:tcPr>
            <w:tcW w:w="850" w:type="dxa"/>
            <w:shd w:val="clear" w:color="auto" w:fill="auto"/>
            <w:vAlign w:val="bottom"/>
          </w:tcPr>
          <w:p w14:paraId="22516106" w14:textId="04DC5324"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993" w:type="dxa"/>
            <w:shd w:val="clear" w:color="auto" w:fill="auto"/>
            <w:vAlign w:val="bottom"/>
          </w:tcPr>
          <w:p w14:paraId="2703F168" w14:textId="04ABFD3D"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850" w:type="dxa"/>
            <w:shd w:val="clear" w:color="auto" w:fill="auto"/>
            <w:vAlign w:val="bottom"/>
          </w:tcPr>
          <w:p w14:paraId="5D50EE88" w14:textId="1A0185AC"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04DBC9C0" w14:textId="73C06E52"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hint="cs"/>
                <w:color w:val="000000" w:themeColor="text1"/>
                <w:sz w:val="20"/>
                <w:szCs w:val="20"/>
                <w:cs/>
              </w:rPr>
              <w:t>-</w:t>
            </w:r>
          </w:p>
        </w:tc>
        <w:tc>
          <w:tcPr>
            <w:tcW w:w="992" w:type="dxa"/>
            <w:shd w:val="clear" w:color="auto" w:fill="auto"/>
            <w:vAlign w:val="bottom"/>
          </w:tcPr>
          <w:p w14:paraId="7ED78544" w14:textId="37FAF6D0"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471,007,063</w:t>
            </w:r>
          </w:p>
        </w:tc>
        <w:tc>
          <w:tcPr>
            <w:tcW w:w="993" w:type="dxa"/>
            <w:shd w:val="clear" w:color="auto" w:fill="auto"/>
            <w:vAlign w:val="bottom"/>
          </w:tcPr>
          <w:p w14:paraId="2D207C96" w14:textId="48E5D390"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w:t>
            </w:r>
          </w:p>
        </w:tc>
        <w:tc>
          <w:tcPr>
            <w:tcW w:w="992" w:type="dxa"/>
            <w:shd w:val="clear" w:color="auto" w:fill="auto"/>
            <w:vAlign w:val="bottom"/>
          </w:tcPr>
          <w:p w14:paraId="52585C22" w14:textId="6A729BB5"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850" w:type="dxa"/>
            <w:shd w:val="clear" w:color="auto" w:fill="auto"/>
            <w:vAlign w:val="bottom"/>
          </w:tcPr>
          <w:p w14:paraId="22D375CC" w14:textId="3F73C516"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851" w:type="dxa"/>
            <w:shd w:val="clear" w:color="auto" w:fill="auto"/>
            <w:vAlign w:val="bottom"/>
          </w:tcPr>
          <w:p w14:paraId="255AC6BD" w14:textId="1A40C22B"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2686F9E8" w14:textId="71FCFA9B" w:rsidR="00694A45" w:rsidRPr="00964A48" w:rsidRDefault="00694A45" w:rsidP="00694A45">
            <w:pPr>
              <w:spacing w:line="340" w:lineRule="exact"/>
              <w:ind w:left="-40" w:right="1"/>
              <w:jc w:val="right"/>
              <w:rPr>
                <w:rFonts w:ascii="Angsana New" w:hAnsi="Angsana New" w:cs="Angsana New"/>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232E0A6E" w14:textId="20434458" w:rsidR="00694A45" w:rsidRPr="00964A48" w:rsidRDefault="00694A45" w:rsidP="00694A45">
            <w:pPr>
              <w:spacing w:line="340" w:lineRule="exact"/>
              <w:ind w:left="-40" w:right="1"/>
              <w:jc w:val="right"/>
              <w:rPr>
                <w:rFonts w:ascii="Angsana New" w:hAnsi="Angsana New" w:cs="Angsana New"/>
                <w:spacing w:val="-4"/>
                <w:sz w:val="18"/>
                <w:szCs w:val="18"/>
              </w:rPr>
            </w:pPr>
            <w:r>
              <w:rPr>
                <w:rFonts w:asciiTheme="majorBidi" w:hAnsiTheme="majorBidi" w:cstheme="majorBidi" w:hint="cs"/>
                <w:color w:val="000000" w:themeColor="text1"/>
                <w:sz w:val="20"/>
                <w:szCs w:val="20"/>
                <w:cs/>
              </w:rPr>
              <w:t>-</w:t>
            </w:r>
          </w:p>
        </w:tc>
        <w:tc>
          <w:tcPr>
            <w:tcW w:w="992" w:type="dxa"/>
            <w:shd w:val="clear" w:color="auto" w:fill="auto"/>
            <w:vAlign w:val="bottom"/>
          </w:tcPr>
          <w:p w14:paraId="3852ECF0" w14:textId="0818C11D"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Angsana New"/>
                <w:color w:val="000000" w:themeColor="text1"/>
                <w:sz w:val="20"/>
                <w:szCs w:val="20"/>
              </w:rPr>
              <w:t>471,007,063</w:t>
            </w:r>
          </w:p>
        </w:tc>
        <w:tc>
          <w:tcPr>
            <w:tcW w:w="1134" w:type="dxa"/>
            <w:shd w:val="clear" w:color="auto" w:fill="auto"/>
            <w:vAlign w:val="bottom"/>
          </w:tcPr>
          <w:p w14:paraId="605877E5" w14:textId="16A02489"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471,007,063</w:t>
            </w:r>
          </w:p>
        </w:tc>
      </w:tr>
      <w:tr w:rsidR="00694A45" w:rsidRPr="00964A48" w14:paraId="2B8F04E2" w14:textId="77777777" w:rsidTr="00936FF9">
        <w:trPr>
          <w:trHeight w:val="397"/>
        </w:trPr>
        <w:tc>
          <w:tcPr>
            <w:tcW w:w="1526" w:type="dxa"/>
            <w:shd w:val="clear" w:color="auto" w:fill="auto"/>
            <w:vAlign w:val="bottom"/>
          </w:tcPr>
          <w:p w14:paraId="3D21CD34" w14:textId="77777777" w:rsidR="00694A45" w:rsidRPr="00964A48" w:rsidRDefault="00694A45" w:rsidP="00694A45">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Golf development</w:t>
            </w:r>
          </w:p>
        </w:tc>
        <w:tc>
          <w:tcPr>
            <w:tcW w:w="992" w:type="dxa"/>
            <w:shd w:val="clear" w:color="auto" w:fill="auto"/>
            <w:vAlign w:val="bottom"/>
          </w:tcPr>
          <w:p w14:paraId="54CA1B8E" w14:textId="408586B0" w:rsidR="00694A45" w:rsidRPr="00964A48" w:rsidRDefault="00694A45" w:rsidP="00694A45">
            <w:pP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124</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264</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000</w:t>
            </w:r>
          </w:p>
        </w:tc>
        <w:tc>
          <w:tcPr>
            <w:tcW w:w="850" w:type="dxa"/>
            <w:shd w:val="clear" w:color="auto" w:fill="auto"/>
            <w:vAlign w:val="bottom"/>
          </w:tcPr>
          <w:p w14:paraId="6890045B" w14:textId="7F8B0725"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993" w:type="dxa"/>
            <w:shd w:val="clear" w:color="auto" w:fill="auto"/>
            <w:vAlign w:val="bottom"/>
          </w:tcPr>
          <w:p w14:paraId="7803F4DE" w14:textId="3347A4B8"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850" w:type="dxa"/>
            <w:shd w:val="clear" w:color="auto" w:fill="auto"/>
            <w:vAlign w:val="bottom"/>
          </w:tcPr>
          <w:p w14:paraId="4AD5D25F" w14:textId="7D20A082"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07F46BBE" w14:textId="7D53F7D8"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992" w:type="dxa"/>
            <w:shd w:val="clear" w:color="auto" w:fill="auto"/>
            <w:vAlign w:val="bottom"/>
          </w:tcPr>
          <w:p w14:paraId="46D61AB6" w14:textId="63F1CC66"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124,264,000</w:t>
            </w:r>
          </w:p>
        </w:tc>
        <w:tc>
          <w:tcPr>
            <w:tcW w:w="993" w:type="dxa"/>
            <w:shd w:val="clear" w:color="auto" w:fill="auto"/>
            <w:vAlign w:val="bottom"/>
          </w:tcPr>
          <w:p w14:paraId="1ECB84EC" w14:textId="555B2129"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sidRPr="00A031AE">
              <w:rPr>
                <w:rFonts w:asciiTheme="majorBidi" w:hAnsiTheme="majorBidi" w:cs="Angsana New"/>
                <w:color w:val="000000" w:themeColor="text1"/>
                <w:sz w:val="20"/>
                <w:szCs w:val="20"/>
                <w:cs/>
              </w:rPr>
              <w:t>(</w:t>
            </w:r>
            <w:r w:rsidRPr="00D3032C">
              <w:rPr>
                <w:rFonts w:asciiTheme="majorBidi" w:hAnsiTheme="majorBidi" w:cs="Angsana New"/>
                <w:color w:val="000000" w:themeColor="text1"/>
                <w:sz w:val="20"/>
                <w:szCs w:val="20"/>
              </w:rPr>
              <w:t>32</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031</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69</w:t>
            </w:r>
            <w:r>
              <w:rPr>
                <w:rFonts w:asciiTheme="majorBidi" w:hAnsiTheme="majorBidi" w:cs="Angsana New"/>
                <w:color w:val="000000" w:themeColor="text1"/>
                <w:sz w:val="20"/>
                <w:szCs w:val="20"/>
              </w:rPr>
              <w:t>4</w:t>
            </w:r>
            <w:r w:rsidRPr="00A031AE">
              <w:rPr>
                <w:rFonts w:asciiTheme="majorBidi" w:hAnsiTheme="majorBidi" w:cs="Angsana New"/>
                <w:color w:val="000000" w:themeColor="text1"/>
                <w:sz w:val="20"/>
                <w:szCs w:val="20"/>
                <w:cs/>
              </w:rPr>
              <w:t>)</w:t>
            </w:r>
          </w:p>
        </w:tc>
        <w:tc>
          <w:tcPr>
            <w:tcW w:w="992" w:type="dxa"/>
            <w:shd w:val="clear" w:color="auto" w:fill="auto"/>
            <w:vAlign w:val="bottom"/>
          </w:tcPr>
          <w:p w14:paraId="00B70C2F" w14:textId="2DBB8C53"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(2,669,308)</w:t>
            </w:r>
          </w:p>
        </w:tc>
        <w:tc>
          <w:tcPr>
            <w:tcW w:w="850" w:type="dxa"/>
            <w:shd w:val="clear" w:color="auto" w:fill="auto"/>
            <w:vAlign w:val="bottom"/>
          </w:tcPr>
          <w:p w14:paraId="095B0E44" w14:textId="03AD974A"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851" w:type="dxa"/>
            <w:shd w:val="clear" w:color="auto" w:fill="auto"/>
            <w:vAlign w:val="bottom"/>
          </w:tcPr>
          <w:p w14:paraId="053EFA1C" w14:textId="30816096"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5C0DB403" w14:textId="6B913871" w:rsidR="00694A45" w:rsidRPr="00964A48" w:rsidRDefault="00694A45" w:rsidP="00694A45">
            <w:pPr>
              <w:spacing w:line="340" w:lineRule="exact"/>
              <w:ind w:left="-40" w:right="1"/>
              <w:jc w:val="right"/>
              <w:rPr>
                <w:rFonts w:ascii="Angsana New" w:hAnsi="Angsana New" w:cs="Angsana New"/>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14BFC340" w14:textId="56B9BDCB" w:rsidR="00694A45" w:rsidRPr="00964A48" w:rsidRDefault="00694A45" w:rsidP="00694A45">
            <w:pPr>
              <w:spacing w:line="340" w:lineRule="exact"/>
              <w:ind w:left="-40" w:right="1"/>
              <w:jc w:val="right"/>
              <w:rPr>
                <w:rFonts w:ascii="Angsana New" w:hAnsi="Angsana New" w:cs="Angsana New"/>
                <w:spacing w:val="-4"/>
                <w:sz w:val="18"/>
                <w:szCs w:val="18"/>
                <w:cs/>
              </w:rPr>
            </w:pPr>
            <w:r>
              <w:rPr>
                <w:rFonts w:asciiTheme="majorBidi" w:hAnsiTheme="majorBidi" w:cstheme="majorBidi"/>
                <w:color w:val="000000" w:themeColor="text1"/>
                <w:sz w:val="20"/>
                <w:szCs w:val="20"/>
              </w:rPr>
              <w:t>(34,701,002)</w:t>
            </w:r>
          </w:p>
        </w:tc>
        <w:tc>
          <w:tcPr>
            <w:tcW w:w="992" w:type="dxa"/>
            <w:shd w:val="clear" w:color="auto" w:fill="auto"/>
            <w:vAlign w:val="bottom"/>
          </w:tcPr>
          <w:p w14:paraId="1BB23C7A" w14:textId="24EFFA34" w:rsidR="00694A45" w:rsidRPr="00964A48" w:rsidRDefault="00694A45" w:rsidP="00694A45">
            <w:pP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92</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232</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30</w:t>
            </w:r>
            <w:r>
              <w:rPr>
                <w:rFonts w:asciiTheme="majorBidi" w:hAnsiTheme="majorBidi" w:cs="Angsana New"/>
                <w:color w:val="000000" w:themeColor="text1"/>
                <w:sz w:val="20"/>
                <w:szCs w:val="20"/>
              </w:rPr>
              <w:t>6</w:t>
            </w:r>
          </w:p>
        </w:tc>
        <w:tc>
          <w:tcPr>
            <w:tcW w:w="1134" w:type="dxa"/>
            <w:shd w:val="clear" w:color="auto" w:fill="auto"/>
            <w:vAlign w:val="bottom"/>
          </w:tcPr>
          <w:p w14:paraId="1FC6E013" w14:textId="32CFE330"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89,562,998</w:t>
            </w:r>
          </w:p>
        </w:tc>
      </w:tr>
      <w:tr w:rsidR="00694A45" w:rsidRPr="00964A48" w14:paraId="32FDDB56" w14:textId="77777777" w:rsidTr="00936FF9">
        <w:trPr>
          <w:trHeight w:val="397"/>
        </w:trPr>
        <w:tc>
          <w:tcPr>
            <w:tcW w:w="1526" w:type="dxa"/>
            <w:shd w:val="clear" w:color="auto" w:fill="auto"/>
            <w:vAlign w:val="bottom"/>
          </w:tcPr>
          <w:p w14:paraId="28BB0C9F" w14:textId="372D9BAC" w:rsidR="00694A45" w:rsidRPr="00964A48" w:rsidRDefault="00694A45" w:rsidP="00694A45">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Golf improvement</w:t>
            </w:r>
          </w:p>
        </w:tc>
        <w:tc>
          <w:tcPr>
            <w:tcW w:w="992" w:type="dxa"/>
            <w:shd w:val="clear" w:color="auto" w:fill="auto"/>
            <w:vAlign w:val="bottom"/>
          </w:tcPr>
          <w:p w14:paraId="2AE00448" w14:textId="239BBFF7" w:rsidR="00694A45" w:rsidRPr="00964A48" w:rsidRDefault="00694A45" w:rsidP="00694A45">
            <w:pP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37</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163</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88</w:t>
            </w:r>
            <w:r>
              <w:rPr>
                <w:rFonts w:asciiTheme="majorBidi" w:hAnsiTheme="majorBidi" w:cs="Angsana New"/>
                <w:color w:val="000000" w:themeColor="text1"/>
                <w:sz w:val="20"/>
                <w:szCs w:val="20"/>
              </w:rPr>
              <w:t>3</w:t>
            </w:r>
          </w:p>
        </w:tc>
        <w:tc>
          <w:tcPr>
            <w:tcW w:w="850" w:type="dxa"/>
            <w:shd w:val="clear" w:color="auto" w:fill="auto"/>
            <w:vAlign w:val="bottom"/>
          </w:tcPr>
          <w:p w14:paraId="6F1113CC" w14:textId="512CA2D2"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993" w:type="dxa"/>
            <w:shd w:val="clear" w:color="auto" w:fill="auto"/>
            <w:vAlign w:val="bottom"/>
          </w:tcPr>
          <w:p w14:paraId="7D316A8C" w14:textId="1BB20306"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850" w:type="dxa"/>
            <w:shd w:val="clear" w:color="auto" w:fill="auto"/>
            <w:vAlign w:val="bottom"/>
          </w:tcPr>
          <w:p w14:paraId="6BD17D5C" w14:textId="6045BAF9"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5EC3200A" w14:textId="45BB3FFD"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hint="cs"/>
                <w:color w:val="000000" w:themeColor="text1"/>
                <w:sz w:val="20"/>
                <w:szCs w:val="20"/>
                <w:cs/>
              </w:rPr>
              <w:t>-</w:t>
            </w:r>
          </w:p>
        </w:tc>
        <w:tc>
          <w:tcPr>
            <w:tcW w:w="992" w:type="dxa"/>
            <w:shd w:val="clear" w:color="auto" w:fill="auto"/>
            <w:vAlign w:val="bottom"/>
          </w:tcPr>
          <w:p w14:paraId="7EB115F1" w14:textId="03956B1E"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37,163,883</w:t>
            </w:r>
          </w:p>
        </w:tc>
        <w:tc>
          <w:tcPr>
            <w:tcW w:w="993" w:type="dxa"/>
            <w:shd w:val="clear" w:color="auto" w:fill="auto"/>
            <w:vAlign w:val="bottom"/>
          </w:tcPr>
          <w:p w14:paraId="6AA3B77C" w14:textId="7172B46D"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sidRPr="00A031AE">
              <w:rPr>
                <w:rFonts w:asciiTheme="majorBidi" w:hAnsiTheme="majorBidi" w:cs="Angsana New"/>
                <w:color w:val="000000" w:themeColor="text1"/>
                <w:sz w:val="20"/>
                <w:szCs w:val="20"/>
                <w:cs/>
              </w:rPr>
              <w:t>(</w:t>
            </w:r>
            <w:r w:rsidRPr="00D3032C">
              <w:rPr>
                <w:rFonts w:asciiTheme="majorBidi" w:hAnsiTheme="majorBidi" w:cs="Angsana New"/>
                <w:color w:val="000000" w:themeColor="text1"/>
                <w:sz w:val="20"/>
                <w:szCs w:val="20"/>
              </w:rPr>
              <w:t>30</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419</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94</w:t>
            </w:r>
            <w:r>
              <w:rPr>
                <w:rFonts w:asciiTheme="majorBidi" w:hAnsiTheme="majorBidi" w:cs="Angsana New"/>
                <w:color w:val="000000" w:themeColor="text1"/>
                <w:sz w:val="20"/>
                <w:szCs w:val="20"/>
              </w:rPr>
              <w:t>7</w:t>
            </w:r>
            <w:r w:rsidRPr="00A031AE">
              <w:rPr>
                <w:rFonts w:asciiTheme="majorBidi" w:hAnsiTheme="majorBidi" w:cs="Angsana New"/>
                <w:color w:val="000000" w:themeColor="text1"/>
                <w:sz w:val="20"/>
                <w:szCs w:val="20"/>
                <w:cs/>
              </w:rPr>
              <w:t>)</w:t>
            </w:r>
          </w:p>
        </w:tc>
        <w:tc>
          <w:tcPr>
            <w:tcW w:w="992" w:type="dxa"/>
            <w:shd w:val="clear" w:color="auto" w:fill="auto"/>
            <w:vAlign w:val="bottom"/>
          </w:tcPr>
          <w:p w14:paraId="25C2F07B" w14:textId="5B81D4F2"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(2,780,081)</w:t>
            </w:r>
          </w:p>
        </w:tc>
        <w:tc>
          <w:tcPr>
            <w:tcW w:w="850" w:type="dxa"/>
            <w:shd w:val="clear" w:color="auto" w:fill="auto"/>
            <w:vAlign w:val="bottom"/>
          </w:tcPr>
          <w:p w14:paraId="42906FC2" w14:textId="2601CC6F"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851" w:type="dxa"/>
            <w:shd w:val="clear" w:color="auto" w:fill="auto"/>
            <w:vAlign w:val="bottom"/>
          </w:tcPr>
          <w:p w14:paraId="3A1C2D7C" w14:textId="2ED572E1"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6609B6E0" w14:textId="4A20F34C" w:rsidR="00694A45" w:rsidRPr="00964A48" w:rsidRDefault="00694A45" w:rsidP="00694A45">
            <w:pPr>
              <w:spacing w:line="340" w:lineRule="exact"/>
              <w:ind w:left="-40" w:right="1"/>
              <w:jc w:val="right"/>
              <w:rPr>
                <w:rFonts w:ascii="Angsana New" w:hAnsi="Angsana New" w:cs="Angsana New"/>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1DB99E7F" w14:textId="5DF87BB3" w:rsidR="00694A45" w:rsidRPr="00964A48" w:rsidRDefault="00694A45" w:rsidP="00694A45">
            <w:pPr>
              <w:spacing w:line="340" w:lineRule="exact"/>
              <w:ind w:left="-40" w:right="1"/>
              <w:jc w:val="right"/>
              <w:rPr>
                <w:rFonts w:ascii="Angsana New" w:hAnsi="Angsana New" w:cs="Angsana New"/>
                <w:spacing w:val="-4"/>
                <w:sz w:val="18"/>
                <w:szCs w:val="18"/>
                <w:cs/>
              </w:rPr>
            </w:pPr>
            <w:r>
              <w:rPr>
                <w:rFonts w:asciiTheme="majorBidi" w:hAnsiTheme="majorBidi" w:cstheme="majorBidi"/>
                <w:color w:val="000000" w:themeColor="text1"/>
                <w:sz w:val="20"/>
                <w:szCs w:val="20"/>
              </w:rPr>
              <w:t>(33,200,028)</w:t>
            </w:r>
          </w:p>
        </w:tc>
        <w:tc>
          <w:tcPr>
            <w:tcW w:w="992" w:type="dxa"/>
            <w:shd w:val="clear" w:color="auto" w:fill="auto"/>
            <w:vAlign w:val="bottom"/>
          </w:tcPr>
          <w:p w14:paraId="75022FEC" w14:textId="609BF08E" w:rsidR="00694A45" w:rsidRPr="00964A48" w:rsidRDefault="00694A45" w:rsidP="00694A45">
            <w:pP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6</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743</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9</w:t>
            </w:r>
            <w:r>
              <w:rPr>
                <w:rFonts w:asciiTheme="majorBidi" w:hAnsiTheme="majorBidi" w:cs="Angsana New"/>
                <w:color w:val="000000" w:themeColor="text1"/>
                <w:sz w:val="20"/>
                <w:szCs w:val="20"/>
              </w:rPr>
              <w:t>36</w:t>
            </w:r>
          </w:p>
        </w:tc>
        <w:tc>
          <w:tcPr>
            <w:tcW w:w="1134" w:type="dxa"/>
            <w:shd w:val="clear" w:color="auto" w:fill="auto"/>
            <w:vAlign w:val="bottom"/>
          </w:tcPr>
          <w:p w14:paraId="6FF55D01" w14:textId="12F449AB"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3,963,855</w:t>
            </w:r>
          </w:p>
        </w:tc>
      </w:tr>
      <w:tr w:rsidR="00694A45" w:rsidRPr="00964A48" w14:paraId="53C79711" w14:textId="77777777" w:rsidTr="00936FF9">
        <w:trPr>
          <w:trHeight w:val="397"/>
        </w:trPr>
        <w:tc>
          <w:tcPr>
            <w:tcW w:w="1526" w:type="dxa"/>
            <w:shd w:val="clear" w:color="auto" w:fill="auto"/>
            <w:vAlign w:val="bottom"/>
          </w:tcPr>
          <w:p w14:paraId="4FD44257" w14:textId="77777777" w:rsidR="00694A45" w:rsidRPr="00964A48" w:rsidRDefault="00694A45" w:rsidP="00694A45">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Building and Structures</w:t>
            </w:r>
          </w:p>
        </w:tc>
        <w:tc>
          <w:tcPr>
            <w:tcW w:w="992" w:type="dxa"/>
            <w:shd w:val="clear" w:color="auto" w:fill="auto"/>
            <w:vAlign w:val="bottom"/>
          </w:tcPr>
          <w:p w14:paraId="1D01E41E" w14:textId="5C1CAB5B" w:rsidR="00694A45" w:rsidRPr="00964A48" w:rsidRDefault="00694A45" w:rsidP="00694A45">
            <w:pPr>
              <w:spacing w:line="340" w:lineRule="exact"/>
              <w:ind w:left="-40" w:right="1"/>
              <w:jc w:val="right"/>
              <w:rPr>
                <w:rFonts w:ascii="Angsana New" w:hAnsi="Angsana New" w:cs="Angsana New"/>
                <w:color w:val="000000"/>
                <w:spacing w:val="-4"/>
                <w:sz w:val="18"/>
                <w:szCs w:val="18"/>
              </w:rPr>
            </w:pPr>
            <w:r w:rsidRPr="006877F4">
              <w:rPr>
                <w:rFonts w:asciiTheme="majorBidi" w:hAnsiTheme="majorBidi" w:cs="Angsana New"/>
                <w:color w:val="000000" w:themeColor="text1"/>
                <w:sz w:val="20"/>
                <w:szCs w:val="20"/>
              </w:rPr>
              <w:t>577,190,992</w:t>
            </w:r>
          </w:p>
        </w:tc>
        <w:tc>
          <w:tcPr>
            <w:tcW w:w="850" w:type="dxa"/>
            <w:shd w:val="clear" w:color="auto" w:fill="auto"/>
            <w:vAlign w:val="bottom"/>
          </w:tcPr>
          <w:p w14:paraId="6C990493" w14:textId="7492D13D"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27,822</w:t>
            </w:r>
          </w:p>
        </w:tc>
        <w:tc>
          <w:tcPr>
            <w:tcW w:w="993" w:type="dxa"/>
            <w:shd w:val="clear" w:color="auto" w:fill="auto"/>
            <w:vAlign w:val="bottom"/>
          </w:tcPr>
          <w:p w14:paraId="455165A7" w14:textId="1724E21F"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(4,002,881)</w:t>
            </w:r>
          </w:p>
        </w:tc>
        <w:tc>
          <w:tcPr>
            <w:tcW w:w="850" w:type="dxa"/>
            <w:shd w:val="clear" w:color="auto" w:fill="auto"/>
            <w:vAlign w:val="bottom"/>
          </w:tcPr>
          <w:p w14:paraId="5EB58105" w14:textId="0783B7C7"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14,577,605</w:t>
            </w:r>
          </w:p>
        </w:tc>
        <w:tc>
          <w:tcPr>
            <w:tcW w:w="1134" w:type="dxa"/>
            <w:shd w:val="clear" w:color="auto" w:fill="auto"/>
            <w:vAlign w:val="bottom"/>
          </w:tcPr>
          <w:p w14:paraId="74239659" w14:textId="75E9225B"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hint="cs"/>
                <w:color w:val="000000" w:themeColor="text1"/>
                <w:sz w:val="20"/>
                <w:szCs w:val="20"/>
                <w:cs/>
              </w:rPr>
              <w:t>-</w:t>
            </w:r>
          </w:p>
        </w:tc>
        <w:tc>
          <w:tcPr>
            <w:tcW w:w="992" w:type="dxa"/>
            <w:shd w:val="clear" w:color="auto" w:fill="auto"/>
            <w:vAlign w:val="bottom"/>
          </w:tcPr>
          <w:p w14:paraId="144BC600" w14:textId="79693615"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587,793,538</w:t>
            </w:r>
          </w:p>
        </w:tc>
        <w:tc>
          <w:tcPr>
            <w:tcW w:w="993" w:type="dxa"/>
            <w:shd w:val="clear" w:color="auto" w:fill="auto"/>
            <w:vAlign w:val="bottom"/>
          </w:tcPr>
          <w:p w14:paraId="39F7B69B" w14:textId="1E554779"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sidRPr="00A031AE">
              <w:rPr>
                <w:rFonts w:asciiTheme="majorBidi" w:hAnsiTheme="majorBidi" w:cs="Angsana New"/>
                <w:color w:val="000000" w:themeColor="text1"/>
                <w:sz w:val="20"/>
                <w:szCs w:val="20"/>
                <w:cs/>
              </w:rPr>
              <w:t>(</w:t>
            </w:r>
            <w:r>
              <w:rPr>
                <w:rFonts w:asciiTheme="majorBidi" w:hAnsiTheme="majorBidi" w:cs="Angsana New"/>
                <w:color w:val="000000" w:themeColor="text1"/>
                <w:sz w:val="20"/>
                <w:szCs w:val="20"/>
              </w:rPr>
              <w:t>221,176,507</w:t>
            </w:r>
            <w:r w:rsidRPr="00A031AE">
              <w:rPr>
                <w:rFonts w:asciiTheme="majorBidi" w:hAnsiTheme="majorBidi" w:cs="Angsana New"/>
                <w:color w:val="000000" w:themeColor="text1"/>
                <w:sz w:val="20"/>
                <w:szCs w:val="20"/>
                <w:cs/>
              </w:rPr>
              <w:t>)</w:t>
            </w:r>
          </w:p>
        </w:tc>
        <w:tc>
          <w:tcPr>
            <w:tcW w:w="992" w:type="dxa"/>
            <w:shd w:val="clear" w:color="auto" w:fill="auto"/>
            <w:vAlign w:val="bottom"/>
          </w:tcPr>
          <w:p w14:paraId="6F253285" w14:textId="4A5C9C54"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(26,506,982)</w:t>
            </w:r>
          </w:p>
        </w:tc>
        <w:tc>
          <w:tcPr>
            <w:tcW w:w="850" w:type="dxa"/>
            <w:shd w:val="clear" w:color="auto" w:fill="auto"/>
            <w:vAlign w:val="bottom"/>
          </w:tcPr>
          <w:p w14:paraId="01100CD6" w14:textId="61C06ADF"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435,065</w:t>
            </w:r>
          </w:p>
        </w:tc>
        <w:tc>
          <w:tcPr>
            <w:tcW w:w="851" w:type="dxa"/>
            <w:shd w:val="clear" w:color="auto" w:fill="auto"/>
            <w:vAlign w:val="bottom"/>
          </w:tcPr>
          <w:p w14:paraId="5FC90C3D" w14:textId="4234D3A5"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3EE7573A" w14:textId="74933470" w:rsidR="00694A45" w:rsidRPr="00964A48" w:rsidRDefault="00694A45" w:rsidP="00694A45">
            <w:pPr>
              <w:spacing w:line="340" w:lineRule="exact"/>
              <w:ind w:left="-40" w:right="1"/>
              <w:jc w:val="right"/>
              <w:rPr>
                <w:rFonts w:ascii="Angsana New" w:hAnsi="Angsana New" w:cs="Angsana New"/>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4C0A33EC" w14:textId="5E6C9DD2" w:rsidR="00694A45" w:rsidRPr="00964A48" w:rsidRDefault="00694A45" w:rsidP="00694A45">
            <w:pPr>
              <w:spacing w:line="340" w:lineRule="exact"/>
              <w:ind w:left="-40" w:right="1"/>
              <w:jc w:val="right"/>
              <w:rPr>
                <w:rFonts w:ascii="Angsana New" w:hAnsi="Angsana New" w:cs="Angsana New"/>
                <w:spacing w:val="-4"/>
                <w:sz w:val="18"/>
                <w:szCs w:val="18"/>
              </w:rPr>
            </w:pPr>
            <w:r>
              <w:rPr>
                <w:rFonts w:asciiTheme="majorBidi" w:hAnsiTheme="majorBidi" w:cstheme="majorBidi"/>
                <w:color w:val="000000" w:themeColor="text1"/>
                <w:sz w:val="20"/>
                <w:szCs w:val="20"/>
              </w:rPr>
              <w:t>(247,248,424)</w:t>
            </w:r>
          </w:p>
        </w:tc>
        <w:tc>
          <w:tcPr>
            <w:tcW w:w="992" w:type="dxa"/>
            <w:shd w:val="clear" w:color="auto" w:fill="auto"/>
            <w:vAlign w:val="bottom"/>
          </w:tcPr>
          <w:p w14:paraId="3E76B522" w14:textId="0525EB8D"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Angsana New"/>
                <w:color w:val="000000" w:themeColor="text1"/>
                <w:sz w:val="20"/>
                <w:szCs w:val="20"/>
              </w:rPr>
              <w:t>356,014,485</w:t>
            </w:r>
          </w:p>
        </w:tc>
        <w:tc>
          <w:tcPr>
            <w:tcW w:w="1134" w:type="dxa"/>
            <w:shd w:val="clear" w:color="auto" w:fill="auto"/>
            <w:vAlign w:val="bottom"/>
          </w:tcPr>
          <w:p w14:paraId="6B0FAF5E" w14:textId="5AA40665"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340,545,114</w:t>
            </w:r>
          </w:p>
        </w:tc>
      </w:tr>
      <w:tr w:rsidR="00694A45" w:rsidRPr="00964A48" w14:paraId="6933DFD9" w14:textId="77777777" w:rsidTr="00936FF9">
        <w:trPr>
          <w:trHeight w:val="397"/>
        </w:trPr>
        <w:tc>
          <w:tcPr>
            <w:tcW w:w="1526" w:type="dxa"/>
            <w:shd w:val="clear" w:color="auto" w:fill="auto"/>
            <w:vAlign w:val="bottom"/>
          </w:tcPr>
          <w:p w14:paraId="2AFB5300" w14:textId="77777777" w:rsidR="00694A45" w:rsidRPr="00964A48" w:rsidRDefault="00694A45" w:rsidP="00694A45">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 xml:space="preserve">Office </w:t>
            </w:r>
            <w:proofErr w:type="spellStart"/>
            <w:r w:rsidRPr="00964A48">
              <w:rPr>
                <w:rFonts w:asciiTheme="majorBidi" w:hAnsiTheme="majorBidi" w:cstheme="majorBidi"/>
                <w:sz w:val="18"/>
                <w:szCs w:val="18"/>
              </w:rPr>
              <w:t>Equipments</w:t>
            </w:r>
            <w:proofErr w:type="spellEnd"/>
          </w:p>
        </w:tc>
        <w:tc>
          <w:tcPr>
            <w:tcW w:w="992" w:type="dxa"/>
            <w:shd w:val="clear" w:color="auto" w:fill="auto"/>
            <w:vAlign w:val="bottom"/>
          </w:tcPr>
          <w:p w14:paraId="06ABE917" w14:textId="5C45EE69" w:rsidR="00694A45" w:rsidRPr="00964A48" w:rsidRDefault="00694A45" w:rsidP="00694A45">
            <w:pP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242</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127</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1</w:t>
            </w:r>
            <w:r>
              <w:rPr>
                <w:rFonts w:asciiTheme="majorBidi" w:hAnsiTheme="majorBidi" w:cs="Angsana New"/>
                <w:color w:val="000000" w:themeColor="text1"/>
                <w:sz w:val="20"/>
                <w:szCs w:val="20"/>
              </w:rPr>
              <w:t>87</w:t>
            </w:r>
          </w:p>
        </w:tc>
        <w:tc>
          <w:tcPr>
            <w:tcW w:w="850" w:type="dxa"/>
            <w:shd w:val="clear" w:color="auto" w:fill="auto"/>
            <w:vAlign w:val="bottom"/>
          </w:tcPr>
          <w:p w14:paraId="0C19D2C7" w14:textId="578FFCE2"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22,246,518</w:t>
            </w:r>
          </w:p>
        </w:tc>
        <w:tc>
          <w:tcPr>
            <w:tcW w:w="993" w:type="dxa"/>
            <w:shd w:val="clear" w:color="auto" w:fill="auto"/>
            <w:vAlign w:val="bottom"/>
          </w:tcPr>
          <w:p w14:paraId="55B7D157" w14:textId="7C7D70F0"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(6,998,593)</w:t>
            </w:r>
          </w:p>
        </w:tc>
        <w:tc>
          <w:tcPr>
            <w:tcW w:w="850" w:type="dxa"/>
            <w:shd w:val="clear" w:color="auto" w:fill="auto"/>
            <w:vAlign w:val="bottom"/>
          </w:tcPr>
          <w:p w14:paraId="07E6E787" w14:textId="28219715"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(14,546)</w:t>
            </w:r>
          </w:p>
        </w:tc>
        <w:tc>
          <w:tcPr>
            <w:tcW w:w="1134" w:type="dxa"/>
            <w:shd w:val="clear" w:color="auto" w:fill="auto"/>
            <w:vAlign w:val="bottom"/>
          </w:tcPr>
          <w:p w14:paraId="404CCF41" w14:textId="426D3B46"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(322,873)</w:t>
            </w:r>
          </w:p>
        </w:tc>
        <w:tc>
          <w:tcPr>
            <w:tcW w:w="992" w:type="dxa"/>
            <w:shd w:val="clear" w:color="auto" w:fill="auto"/>
            <w:vAlign w:val="bottom"/>
          </w:tcPr>
          <w:p w14:paraId="5DB7C6B4" w14:textId="39D6E1DC"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257,037,693</w:t>
            </w:r>
          </w:p>
        </w:tc>
        <w:tc>
          <w:tcPr>
            <w:tcW w:w="993" w:type="dxa"/>
            <w:shd w:val="clear" w:color="auto" w:fill="auto"/>
            <w:vAlign w:val="bottom"/>
          </w:tcPr>
          <w:p w14:paraId="6E4EDC47" w14:textId="35F61183" w:rsidR="00694A45" w:rsidRPr="00964A48" w:rsidRDefault="00694A45" w:rsidP="00694A45">
            <w:pPr>
              <w:spacing w:line="340" w:lineRule="exact"/>
              <w:ind w:left="-40" w:right="1"/>
              <w:jc w:val="right"/>
              <w:rPr>
                <w:rFonts w:ascii="Angsana New" w:hAnsi="Angsana New" w:cs="Angsana New"/>
                <w:color w:val="000000"/>
                <w:spacing w:val="-4"/>
                <w:sz w:val="18"/>
                <w:szCs w:val="18"/>
              </w:rPr>
            </w:pPr>
            <w:r w:rsidRPr="00A031AE">
              <w:rPr>
                <w:rFonts w:asciiTheme="majorBidi" w:hAnsiTheme="majorBidi" w:cs="Angsana New"/>
                <w:color w:val="000000" w:themeColor="text1"/>
                <w:sz w:val="20"/>
                <w:szCs w:val="20"/>
                <w:cs/>
              </w:rPr>
              <w:t>(</w:t>
            </w:r>
            <w:r>
              <w:rPr>
                <w:rFonts w:asciiTheme="majorBidi" w:hAnsiTheme="majorBidi" w:cs="Angsana New"/>
                <w:color w:val="000000" w:themeColor="text1"/>
                <w:sz w:val="20"/>
                <w:szCs w:val="20"/>
              </w:rPr>
              <w:t>187,855,234</w:t>
            </w:r>
            <w:r w:rsidRPr="00A031AE">
              <w:rPr>
                <w:rFonts w:asciiTheme="majorBidi" w:hAnsiTheme="majorBidi" w:cs="Angsana New"/>
                <w:color w:val="000000" w:themeColor="text1"/>
                <w:sz w:val="20"/>
                <w:szCs w:val="20"/>
                <w:cs/>
              </w:rPr>
              <w:t>)</w:t>
            </w:r>
          </w:p>
        </w:tc>
        <w:tc>
          <w:tcPr>
            <w:tcW w:w="992" w:type="dxa"/>
            <w:shd w:val="clear" w:color="auto" w:fill="auto"/>
            <w:vAlign w:val="bottom"/>
          </w:tcPr>
          <w:p w14:paraId="6265776B" w14:textId="7D34B4ED"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(16,894,058)</w:t>
            </w:r>
          </w:p>
        </w:tc>
        <w:tc>
          <w:tcPr>
            <w:tcW w:w="850" w:type="dxa"/>
            <w:shd w:val="clear" w:color="auto" w:fill="auto"/>
            <w:vAlign w:val="bottom"/>
          </w:tcPr>
          <w:p w14:paraId="69A325CD" w14:textId="327EA4C1"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6,057,612</w:t>
            </w:r>
          </w:p>
        </w:tc>
        <w:tc>
          <w:tcPr>
            <w:tcW w:w="851" w:type="dxa"/>
            <w:shd w:val="clear" w:color="auto" w:fill="auto"/>
            <w:vAlign w:val="bottom"/>
          </w:tcPr>
          <w:p w14:paraId="32EE12D3" w14:textId="2D49D560"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7254EAF6" w14:textId="77995067" w:rsidR="00694A45" w:rsidRPr="00964A48" w:rsidRDefault="00694A45" w:rsidP="00694A45">
            <w:pPr>
              <w:spacing w:line="340" w:lineRule="exact"/>
              <w:ind w:left="-40" w:right="1"/>
              <w:jc w:val="right"/>
              <w:rPr>
                <w:rFonts w:ascii="Angsana New" w:hAnsi="Angsana New" w:cs="Angsana New"/>
                <w:spacing w:val="-4"/>
                <w:sz w:val="18"/>
                <w:szCs w:val="18"/>
              </w:rPr>
            </w:pPr>
            <w:r>
              <w:rPr>
                <w:rFonts w:asciiTheme="majorBidi" w:hAnsiTheme="majorBidi" w:cstheme="majorBidi"/>
                <w:color w:val="000000" w:themeColor="text1"/>
                <w:sz w:val="20"/>
                <w:szCs w:val="20"/>
              </w:rPr>
              <w:t>75,268</w:t>
            </w:r>
          </w:p>
        </w:tc>
        <w:tc>
          <w:tcPr>
            <w:tcW w:w="1134" w:type="dxa"/>
            <w:shd w:val="clear" w:color="auto" w:fill="auto"/>
            <w:vAlign w:val="bottom"/>
          </w:tcPr>
          <w:p w14:paraId="3EC6D60E" w14:textId="75DB57A4" w:rsidR="00694A45" w:rsidRPr="00964A48" w:rsidRDefault="00694A45" w:rsidP="00694A45">
            <w:pPr>
              <w:spacing w:line="340" w:lineRule="exact"/>
              <w:ind w:left="-40" w:right="1"/>
              <w:jc w:val="right"/>
              <w:rPr>
                <w:rFonts w:ascii="Angsana New" w:hAnsi="Angsana New" w:cs="Angsana New"/>
                <w:spacing w:val="-4"/>
                <w:sz w:val="18"/>
                <w:szCs w:val="18"/>
              </w:rPr>
            </w:pPr>
            <w:r>
              <w:rPr>
                <w:rFonts w:asciiTheme="majorBidi" w:hAnsiTheme="majorBidi" w:cstheme="majorBidi"/>
                <w:color w:val="000000" w:themeColor="text1"/>
                <w:sz w:val="20"/>
                <w:szCs w:val="20"/>
              </w:rPr>
              <w:t>(198,616,412)</w:t>
            </w:r>
          </w:p>
        </w:tc>
        <w:tc>
          <w:tcPr>
            <w:tcW w:w="992" w:type="dxa"/>
            <w:shd w:val="clear" w:color="auto" w:fill="auto"/>
            <w:vAlign w:val="bottom"/>
          </w:tcPr>
          <w:p w14:paraId="6D0EA622" w14:textId="68F0D032" w:rsidR="00694A45" w:rsidRPr="00964A48" w:rsidRDefault="00694A45" w:rsidP="00694A45">
            <w:pP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54</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271</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95</w:t>
            </w:r>
            <w:r>
              <w:rPr>
                <w:rFonts w:asciiTheme="majorBidi" w:hAnsiTheme="majorBidi" w:cs="Angsana New"/>
                <w:color w:val="000000" w:themeColor="text1"/>
                <w:sz w:val="20"/>
                <w:szCs w:val="20"/>
              </w:rPr>
              <w:t>3</w:t>
            </w:r>
          </w:p>
        </w:tc>
        <w:tc>
          <w:tcPr>
            <w:tcW w:w="1134" w:type="dxa"/>
            <w:shd w:val="clear" w:color="auto" w:fill="auto"/>
            <w:vAlign w:val="bottom"/>
          </w:tcPr>
          <w:p w14:paraId="66085864" w14:textId="5AD87E56"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58,421,281</w:t>
            </w:r>
          </w:p>
        </w:tc>
      </w:tr>
      <w:tr w:rsidR="00694A45" w:rsidRPr="00964A48" w14:paraId="36E39ED0" w14:textId="77777777" w:rsidTr="00936FF9">
        <w:trPr>
          <w:trHeight w:val="397"/>
        </w:trPr>
        <w:tc>
          <w:tcPr>
            <w:tcW w:w="1526" w:type="dxa"/>
            <w:shd w:val="clear" w:color="auto" w:fill="auto"/>
            <w:vAlign w:val="bottom"/>
          </w:tcPr>
          <w:p w14:paraId="061F7AC7" w14:textId="77777777" w:rsidR="00694A45" w:rsidRPr="00964A48" w:rsidRDefault="00694A45" w:rsidP="00694A45">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 xml:space="preserve">Sola </w:t>
            </w:r>
            <w:proofErr w:type="spellStart"/>
            <w:r w:rsidRPr="00964A48">
              <w:rPr>
                <w:rFonts w:asciiTheme="majorBidi" w:hAnsiTheme="majorBidi" w:cstheme="majorBidi"/>
                <w:sz w:val="18"/>
                <w:szCs w:val="18"/>
              </w:rPr>
              <w:t>Equipments</w:t>
            </w:r>
            <w:proofErr w:type="spellEnd"/>
          </w:p>
        </w:tc>
        <w:tc>
          <w:tcPr>
            <w:tcW w:w="992" w:type="dxa"/>
            <w:shd w:val="clear" w:color="auto" w:fill="auto"/>
            <w:vAlign w:val="bottom"/>
          </w:tcPr>
          <w:p w14:paraId="00B5C9D6" w14:textId="72E5725D" w:rsidR="00694A45" w:rsidRPr="00964A48" w:rsidRDefault="00694A45" w:rsidP="00694A45">
            <w:pP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35</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609</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950</w:t>
            </w:r>
          </w:p>
        </w:tc>
        <w:tc>
          <w:tcPr>
            <w:tcW w:w="850" w:type="dxa"/>
            <w:shd w:val="clear" w:color="auto" w:fill="auto"/>
            <w:vAlign w:val="bottom"/>
          </w:tcPr>
          <w:p w14:paraId="590CCA4B" w14:textId="1B89DEE3"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993" w:type="dxa"/>
            <w:shd w:val="clear" w:color="auto" w:fill="auto"/>
            <w:vAlign w:val="bottom"/>
          </w:tcPr>
          <w:p w14:paraId="5AB977E3" w14:textId="74649920"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850" w:type="dxa"/>
            <w:shd w:val="clear" w:color="auto" w:fill="auto"/>
            <w:vAlign w:val="bottom"/>
          </w:tcPr>
          <w:p w14:paraId="18392033" w14:textId="62382809"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62950B1C" w14:textId="7A16E88D"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992" w:type="dxa"/>
            <w:shd w:val="clear" w:color="auto" w:fill="auto"/>
            <w:vAlign w:val="bottom"/>
          </w:tcPr>
          <w:p w14:paraId="0AD80F10" w14:textId="63E13573"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35,609,950</w:t>
            </w:r>
          </w:p>
        </w:tc>
        <w:tc>
          <w:tcPr>
            <w:tcW w:w="993" w:type="dxa"/>
            <w:shd w:val="clear" w:color="auto" w:fill="auto"/>
            <w:vAlign w:val="bottom"/>
          </w:tcPr>
          <w:p w14:paraId="1DC67CC8" w14:textId="2AAD3456" w:rsidR="00694A45" w:rsidRPr="00964A48" w:rsidRDefault="00694A45" w:rsidP="00694A45">
            <w:pPr>
              <w:spacing w:line="340" w:lineRule="exact"/>
              <w:ind w:left="-40" w:right="1"/>
              <w:jc w:val="right"/>
              <w:rPr>
                <w:rFonts w:ascii="Angsana New" w:hAnsi="Angsana New" w:cs="Angsana New"/>
                <w:color w:val="000000"/>
                <w:spacing w:val="-4"/>
                <w:sz w:val="18"/>
                <w:szCs w:val="18"/>
              </w:rPr>
            </w:pPr>
            <w:r w:rsidRPr="00A031AE">
              <w:rPr>
                <w:rFonts w:asciiTheme="majorBidi" w:hAnsiTheme="majorBidi" w:cs="Angsana New"/>
                <w:color w:val="000000" w:themeColor="text1"/>
                <w:sz w:val="20"/>
                <w:szCs w:val="20"/>
                <w:cs/>
              </w:rPr>
              <w:t>(</w:t>
            </w:r>
            <w:r>
              <w:rPr>
                <w:rFonts w:asciiTheme="majorBidi" w:hAnsiTheme="majorBidi" w:cs="Angsana New"/>
                <w:color w:val="000000" w:themeColor="text1"/>
                <w:sz w:val="20"/>
                <w:szCs w:val="20"/>
              </w:rPr>
              <w:t>14,236,735</w:t>
            </w:r>
            <w:r w:rsidRPr="00A031AE">
              <w:rPr>
                <w:rFonts w:asciiTheme="majorBidi" w:hAnsiTheme="majorBidi" w:cs="Angsana New"/>
                <w:color w:val="000000" w:themeColor="text1"/>
                <w:sz w:val="20"/>
                <w:szCs w:val="20"/>
                <w:cs/>
              </w:rPr>
              <w:t>)</w:t>
            </w:r>
          </w:p>
        </w:tc>
        <w:tc>
          <w:tcPr>
            <w:tcW w:w="992" w:type="dxa"/>
            <w:shd w:val="clear" w:color="auto" w:fill="auto"/>
            <w:vAlign w:val="bottom"/>
          </w:tcPr>
          <w:p w14:paraId="62ADBF53" w14:textId="6DF70C8E"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(1,591,719)</w:t>
            </w:r>
          </w:p>
        </w:tc>
        <w:tc>
          <w:tcPr>
            <w:tcW w:w="850" w:type="dxa"/>
            <w:shd w:val="clear" w:color="auto" w:fill="auto"/>
            <w:vAlign w:val="bottom"/>
          </w:tcPr>
          <w:p w14:paraId="3E91B59C" w14:textId="3A5C80F5"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851" w:type="dxa"/>
            <w:shd w:val="clear" w:color="auto" w:fill="auto"/>
            <w:vAlign w:val="bottom"/>
          </w:tcPr>
          <w:p w14:paraId="76F0EF12" w14:textId="7444A4EC"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141077BC" w14:textId="7C52B850" w:rsidR="00694A45" w:rsidRPr="00964A48" w:rsidRDefault="00694A45" w:rsidP="00694A45">
            <w:pPr>
              <w:spacing w:line="340" w:lineRule="exact"/>
              <w:ind w:left="-40" w:right="1"/>
              <w:jc w:val="right"/>
              <w:rPr>
                <w:rFonts w:ascii="Angsana New" w:hAnsi="Angsana New" w:cs="Angsana New"/>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56CE13E1" w14:textId="1FAE8196" w:rsidR="00694A45" w:rsidRPr="00964A48" w:rsidRDefault="00694A45" w:rsidP="00694A45">
            <w:pPr>
              <w:spacing w:line="340" w:lineRule="exact"/>
              <w:ind w:left="-40" w:right="1"/>
              <w:jc w:val="right"/>
              <w:rPr>
                <w:rFonts w:ascii="Angsana New" w:hAnsi="Angsana New" w:cs="Angsana New"/>
                <w:spacing w:val="-4"/>
                <w:sz w:val="18"/>
                <w:szCs w:val="18"/>
                <w:cs/>
              </w:rPr>
            </w:pPr>
            <w:r>
              <w:rPr>
                <w:rFonts w:asciiTheme="majorBidi" w:hAnsiTheme="majorBidi" w:cstheme="majorBidi"/>
                <w:color w:val="000000" w:themeColor="text1"/>
                <w:sz w:val="20"/>
                <w:szCs w:val="20"/>
              </w:rPr>
              <w:t>(15,828,454)</w:t>
            </w:r>
          </w:p>
        </w:tc>
        <w:tc>
          <w:tcPr>
            <w:tcW w:w="992" w:type="dxa"/>
            <w:shd w:val="clear" w:color="auto" w:fill="auto"/>
            <w:vAlign w:val="bottom"/>
          </w:tcPr>
          <w:p w14:paraId="3ADD7B80" w14:textId="28290CC1" w:rsidR="00694A45" w:rsidRPr="00964A48" w:rsidRDefault="00694A45" w:rsidP="00694A45">
            <w:pP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21</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373</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21</w:t>
            </w:r>
            <w:r>
              <w:rPr>
                <w:rFonts w:asciiTheme="majorBidi" w:hAnsiTheme="majorBidi" w:cs="Angsana New"/>
                <w:color w:val="000000" w:themeColor="text1"/>
                <w:sz w:val="20"/>
                <w:szCs w:val="20"/>
              </w:rPr>
              <w:t>5</w:t>
            </w:r>
          </w:p>
        </w:tc>
        <w:tc>
          <w:tcPr>
            <w:tcW w:w="1134" w:type="dxa"/>
            <w:shd w:val="clear" w:color="auto" w:fill="auto"/>
            <w:vAlign w:val="bottom"/>
          </w:tcPr>
          <w:p w14:paraId="5DD7B264" w14:textId="7287EF4A"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19,781,496</w:t>
            </w:r>
          </w:p>
        </w:tc>
      </w:tr>
      <w:tr w:rsidR="00694A45" w:rsidRPr="00964A48" w14:paraId="3C74062C" w14:textId="77777777" w:rsidTr="00936FF9">
        <w:trPr>
          <w:trHeight w:val="397"/>
        </w:trPr>
        <w:tc>
          <w:tcPr>
            <w:tcW w:w="1526" w:type="dxa"/>
            <w:shd w:val="clear" w:color="auto" w:fill="auto"/>
            <w:vAlign w:val="bottom"/>
          </w:tcPr>
          <w:p w14:paraId="76C6A512" w14:textId="77777777" w:rsidR="00694A45" w:rsidRPr="00964A48" w:rsidRDefault="00694A45" w:rsidP="00694A45">
            <w:pPr>
              <w:spacing w:line="340" w:lineRule="exact"/>
              <w:ind w:left="-100" w:right="1"/>
              <w:jc w:val="left"/>
              <w:rPr>
                <w:rFonts w:ascii="Angsana New" w:hAnsi="Angsana New" w:cs="Angsana New"/>
                <w:sz w:val="18"/>
                <w:szCs w:val="18"/>
                <w:cs/>
              </w:rPr>
            </w:pPr>
            <w:r w:rsidRPr="00964A48">
              <w:rPr>
                <w:rFonts w:asciiTheme="majorBidi" w:hAnsiTheme="majorBidi" w:cstheme="majorBidi"/>
                <w:sz w:val="18"/>
                <w:szCs w:val="18"/>
              </w:rPr>
              <w:t>Vehicles</w:t>
            </w:r>
          </w:p>
        </w:tc>
        <w:tc>
          <w:tcPr>
            <w:tcW w:w="992" w:type="dxa"/>
            <w:shd w:val="clear" w:color="auto" w:fill="auto"/>
            <w:vAlign w:val="bottom"/>
          </w:tcPr>
          <w:p w14:paraId="3DB79CB3" w14:textId="1E7F4A4B" w:rsidR="00694A45" w:rsidRPr="00964A48" w:rsidRDefault="00694A45" w:rsidP="00694A45">
            <w:pPr>
              <w:spacing w:line="340" w:lineRule="exact"/>
              <w:ind w:left="-40" w:right="1"/>
              <w:jc w:val="right"/>
              <w:rPr>
                <w:rFonts w:ascii="Angsana New" w:hAnsi="Angsana New" w:cs="Angsana New"/>
                <w:spacing w:val="-4"/>
                <w:sz w:val="18"/>
                <w:szCs w:val="18"/>
              </w:rPr>
            </w:pPr>
            <w:r>
              <w:rPr>
                <w:rFonts w:asciiTheme="majorBidi" w:hAnsiTheme="majorBidi" w:cs="Angsana New"/>
                <w:color w:val="000000" w:themeColor="text1"/>
                <w:sz w:val="20"/>
                <w:szCs w:val="20"/>
              </w:rPr>
              <w:t>83,417,629</w:t>
            </w:r>
          </w:p>
        </w:tc>
        <w:tc>
          <w:tcPr>
            <w:tcW w:w="850" w:type="dxa"/>
            <w:shd w:val="clear" w:color="auto" w:fill="auto"/>
            <w:vAlign w:val="bottom"/>
          </w:tcPr>
          <w:p w14:paraId="48034DED" w14:textId="225B7164"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2,387,970</w:t>
            </w:r>
          </w:p>
        </w:tc>
        <w:tc>
          <w:tcPr>
            <w:tcW w:w="993" w:type="dxa"/>
            <w:shd w:val="clear" w:color="auto" w:fill="auto"/>
            <w:vAlign w:val="bottom"/>
          </w:tcPr>
          <w:p w14:paraId="41D16134" w14:textId="5BEE56B0"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(15,002,437)</w:t>
            </w:r>
          </w:p>
        </w:tc>
        <w:tc>
          <w:tcPr>
            <w:tcW w:w="850" w:type="dxa"/>
            <w:shd w:val="clear" w:color="auto" w:fill="auto"/>
            <w:vAlign w:val="bottom"/>
          </w:tcPr>
          <w:p w14:paraId="188AD525" w14:textId="1962F4C0" w:rsidR="00694A45" w:rsidRPr="00964A48" w:rsidRDefault="00694A45" w:rsidP="00694A45">
            <w:pPr>
              <w:spacing w:line="340" w:lineRule="exact"/>
              <w:ind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211FAA56" w14:textId="2CD4CA82"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hint="cs"/>
                <w:color w:val="000000" w:themeColor="text1"/>
                <w:sz w:val="20"/>
                <w:szCs w:val="20"/>
                <w:cs/>
              </w:rPr>
              <w:t>-</w:t>
            </w:r>
          </w:p>
        </w:tc>
        <w:tc>
          <w:tcPr>
            <w:tcW w:w="992" w:type="dxa"/>
            <w:shd w:val="clear" w:color="auto" w:fill="auto"/>
            <w:vAlign w:val="bottom"/>
          </w:tcPr>
          <w:p w14:paraId="56D65A11" w14:textId="07846A19" w:rsidR="00694A45" w:rsidRPr="00964A48" w:rsidRDefault="006F78BA"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70,803,162</w:t>
            </w:r>
          </w:p>
        </w:tc>
        <w:tc>
          <w:tcPr>
            <w:tcW w:w="993" w:type="dxa"/>
            <w:shd w:val="clear" w:color="auto" w:fill="auto"/>
            <w:vAlign w:val="bottom"/>
          </w:tcPr>
          <w:p w14:paraId="784A1A2F" w14:textId="6AC9A686" w:rsidR="00694A45" w:rsidRPr="00964A48" w:rsidRDefault="00694A45" w:rsidP="00694A45">
            <w:pPr>
              <w:spacing w:line="340" w:lineRule="exact"/>
              <w:ind w:left="-40" w:right="1"/>
              <w:jc w:val="right"/>
              <w:rPr>
                <w:rFonts w:ascii="Angsana New" w:hAnsi="Angsana New" w:cs="Angsana New"/>
                <w:spacing w:val="-4"/>
                <w:sz w:val="18"/>
                <w:szCs w:val="18"/>
              </w:rPr>
            </w:pPr>
            <w:r w:rsidRPr="00A031AE">
              <w:rPr>
                <w:rFonts w:asciiTheme="majorBidi" w:hAnsiTheme="majorBidi" w:cs="Angsana New"/>
                <w:color w:val="000000" w:themeColor="text1"/>
                <w:sz w:val="20"/>
                <w:szCs w:val="20"/>
                <w:cs/>
              </w:rPr>
              <w:t>(</w:t>
            </w:r>
            <w:r w:rsidRPr="00D3032C">
              <w:rPr>
                <w:rFonts w:asciiTheme="majorBidi" w:hAnsiTheme="majorBidi" w:cs="Angsana New"/>
                <w:color w:val="000000" w:themeColor="text1"/>
                <w:sz w:val="20"/>
                <w:szCs w:val="20"/>
              </w:rPr>
              <w:t>64</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328</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40</w:t>
            </w:r>
            <w:r>
              <w:rPr>
                <w:rFonts w:asciiTheme="majorBidi" w:hAnsiTheme="majorBidi" w:cs="Angsana New"/>
                <w:color w:val="000000" w:themeColor="text1"/>
                <w:sz w:val="20"/>
                <w:szCs w:val="20"/>
              </w:rPr>
              <w:t>4</w:t>
            </w:r>
            <w:r w:rsidRPr="00A031AE">
              <w:rPr>
                <w:rFonts w:asciiTheme="majorBidi" w:hAnsiTheme="majorBidi" w:cs="Angsana New"/>
                <w:color w:val="000000" w:themeColor="text1"/>
                <w:sz w:val="20"/>
                <w:szCs w:val="20"/>
                <w:cs/>
              </w:rPr>
              <w:t>)</w:t>
            </w:r>
          </w:p>
        </w:tc>
        <w:tc>
          <w:tcPr>
            <w:tcW w:w="992" w:type="dxa"/>
            <w:shd w:val="clear" w:color="auto" w:fill="auto"/>
            <w:vAlign w:val="bottom"/>
          </w:tcPr>
          <w:p w14:paraId="4DDB7F60" w14:textId="6EE462AD" w:rsidR="00694A45" w:rsidRPr="00964A48" w:rsidRDefault="00694A45" w:rsidP="00694A45">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(6,000,295)</w:t>
            </w:r>
          </w:p>
        </w:tc>
        <w:tc>
          <w:tcPr>
            <w:tcW w:w="850" w:type="dxa"/>
            <w:shd w:val="clear" w:color="auto" w:fill="auto"/>
            <w:vAlign w:val="bottom"/>
          </w:tcPr>
          <w:p w14:paraId="78B25AEA" w14:textId="09DDFD21"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12,080,085</w:t>
            </w:r>
          </w:p>
        </w:tc>
        <w:tc>
          <w:tcPr>
            <w:tcW w:w="851" w:type="dxa"/>
            <w:shd w:val="clear" w:color="auto" w:fill="auto"/>
            <w:vAlign w:val="bottom"/>
          </w:tcPr>
          <w:p w14:paraId="6D56C96D" w14:textId="72FAF558" w:rsidR="00694A45" w:rsidRPr="00964A48" w:rsidRDefault="00694A45"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357A55B5" w14:textId="2B8EC59A" w:rsidR="00694A45" w:rsidRPr="00964A48" w:rsidRDefault="00694A45" w:rsidP="00694A45">
            <w:pPr>
              <w:spacing w:line="340" w:lineRule="exact"/>
              <w:ind w:left="-40" w:right="1"/>
              <w:jc w:val="right"/>
              <w:rPr>
                <w:rFonts w:ascii="Angsana New" w:hAnsi="Angsana New" w:cs="Angsana New"/>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3136C504" w14:textId="61D5D7DB" w:rsidR="00694A45" w:rsidRPr="00964A48" w:rsidRDefault="00694A45" w:rsidP="00694A45">
            <w:pPr>
              <w:spacing w:line="340" w:lineRule="exact"/>
              <w:ind w:left="-40" w:right="1"/>
              <w:jc w:val="right"/>
              <w:rPr>
                <w:rFonts w:ascii="Angsana New" w:hAnsi="Angsana New" w:cs="Angsana New"/>
                <w:spacing w:val="-4"/>
                <w:sz w:val="18"/>
                <w:szCs w:val="18"/>
                <w:cs/>
              </w:rPr>
            </w:pPr>
            <w:r>
              <w:rPr>
                <w:rFonts w:asciiTheme="majorBidi" w:hAnsiTheme="majorBidi" w:cstheme="majorBidi"/>
                <w:color w:val="000000" w:themeColor="text1"/>
                <w:sz w:val="20"/>
                <w:szCs w:val="20"/>
              </w:rPr>
              <w:t>(58,248,614)</w:t>
            </w:r>
          </w:p>
        </w:tc>
        <w:tc>
          <w:tcPr>
            <w:tcW w:w="992" w:type="dxa"/>
            <w:shd w:val="clear" w:color="auto" w:fill="auto"/>
            <w:vAlign w:val="bottom"/>
          </w:tcPr>
          <w:p w14:paraId="1D30F024" w14:textId="5B73EBB3" w:rsidR="00694A45" w:rsidRPr="00964A48" w:rsidRDefault="00694A45" w:rsidP="00694A45">
            <w:pPr>
              <w:spacing w:line="340" w:lineRule="exact"/>
              <w:ind w:left="-40" w:right="1"/>
              <w:jc w:val="right"/>
              <w:rPr>
                <w:rFonts w:ascii="Angsana New" w:hAnsi="Angsana New" w:cs="Angsana New"/>
                <w:spacing w:val="-4"/>
                <w:sz w:val="18"/>
                <w:szCs w:val="18"/>
              </w:rPr>
            </w:pPr>
            <w:r w:rsidRPr="00D3032C">
              <w:rPr>
                <w:rFonts w:asciiTheme="majorBidi" w:hAnsiTheme="majorBidi" w:cs="Angsana New"/>
                <w:color w:val="000000" w:themeColor="text1"/>
                <w:sz w:val="20"/>
                <w:szCs w:val="20"/>
              </w:rPr>
              <w:t>19</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089</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22</w:t>
            </w:r>
            <w:r>
              <w:rPr>
                <w:rFonts w:asciiTheme="majorBidi" w:hAnsiTheme="majorBidi" w:cs="Angsana New"/>
                <w:color w:val="000000" w:themeColor="text1"/>
                <w:sz w:val="20"/>
                <w:szCs w:val="20"/>
              </w:rPr>
              <w:t>5</w:t>
            </w:r>
          </w:p>
        </w:tc>
        <w:tc>
          <w:tcPr>
            <w:tcW w:w="1134" w:type="dxa"/>
            <w:shd w:val="clear" w:color="auto" w:fill="auto"/>
            <w:vAlign w:val="bottom"/>
          </w:tcPr>
          <w:p w14:paraId="797945B4" w14:textId="4833462A" w:rsidR="00694A45" w:rsidRPr="00964A48" w:rsidRDefault="006F78BA" w:rsidP="00694A45">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12,554,548</w:t>
            </w:r>
          </w:p>
        </w:tc>
      </w:tr>
      <w:tr w:rsidR="00694A45" w:rsidRPr="00964A48" w14:paraId="1FA846C7" w14:textId="77777777" w:rsidTr="00936FF9">
        <w:trPr>
          <w:trHeight w:val="397"/>
        </w:trPr>
        <w:tc>
          <w:tcPr>
            <w:tcW w:w="1526" w:type="dxa"/>
            <w:shd w:val="clear" w:color="auto" w:fill="auto"/>
            <w:vAlign w:val="bottom"/>
          </w:tcPr>
          <w:p w14:paraId="4A1DA285" w14:textId="77777777" w:rsidR="00694A45" w:rsidRPr="00964A48" w:rsidRDefault="00694A45" w:rsidP="00694A45">
            <w:pPr>
              <w:spacing w:line="340" w:lineRule="exact"/>
              <w:ind w:left="-100" w:right="1"/>
              <w:jc w:val="left"/>
              <w:rPr>
                <w:rFonts w:ascii="Angsana New" w:hAnsi="Angsana New" w:cs="Angsana New"/>
                <w:sz w:val="18"/>
                <w:szCs w:val="18"/>
                <w:cs/>
              </w:rPr>
            </w:pPr>
            <w:r w:rsidRPr="00964A48">
              <w:rPr>
                <w:rFonts w:asciiTheme="majorBidi" w:hAnsiTheme="majorBidi" w:cstheme="majorBidi"/>
                <w:sz w:val="18"/>
                <w:szCs w:val="18"/>
              </w:rPr>
              <w:t xml:space="preserve">Work in </w:t>
            </w:r>
            <w:proofErr w:type="spellStart"/>
            <w:r w:rsidRPr="00964A48">
              <w:rPr>
                <w:rFonts w:asciiTheme="majorBidi" w:hAnsiTheme="majorBidi" w:cstheme="majorBidi"/>
                <w:sz w:val="18"/>
                <w:szCs w:val="18"/>
              </w:rPr>
              <w:t>progess</w:t>
            </w:r>
            <w:proofErr w:type="spellEnd"/>
          </w:p>
        </w:tc>
        <w:tc>
          <w:tcPr>
            <w:tcW w:w="992" w:type="dxa"/>
            <w:shd w:val="clear" w:color="auto" w:fill="auto"/>
            <w:vAlign w:val="bottom"/>
          </w:tcPr>
          <w:p w14:paraId="6DF0AEAA" w14:textId="74388695"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Angsana New"/>
                <w:color w:val="000000" w:themeColor="text1"/>
                <w:sz w:val="20"/>
                <w:szCs w:val="20"/>
              </w:rPr>
              <w:t>10,717,169</w:t>
            </w:r>
          </w:p>
        </w:tc>
        <w:tc>
          <w:tcPr>
            <w:tcW w:w="850" w:type="dxa"/>
            <w:shd w:val="clear" w:color="auto" w:fill="auto"/>
            <w:vAlign w:val="bottom"/>
          </w:tcPr>
          <w:p w14:paraId="4569B49B" w14:textId="2B0F64B1"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8,669,070</w:t>
            </w:r>
          </w:p>
        </w:tc>
        <w:tc>
          <w:tcPr>
            <w:tcW w:w="993" w:type="dxa"/>
            <w:shd w:val="clear" w:color="auto" w:fill="auto"/>
            <w:vAlign w:val="bottom"/>
          </w:tcPr>
          <w:p w14:paraId="03427A1A" w14:textId="18A93955"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(53,837)</w:t>
            </w:r>
          </w:p>
        </w:tc>
        <w:tc>
          <w:tcPr>
            <w:tcW w:w="850" w:type="dxa"/>
            <w:shd w:val="clear" w:color="auto" w:fill="auto"/>
            <w:vAlign w:val="bottom"/>
          </w:tcPr>
          <w:p w14:paraId="2852D81E" w14:textId="0BCE528A" w:rsidR="00694A45" w:rsidRPr="00964A48" w:rsidRDefault="00694A45" w:rsidP="00694A45">
            <w:pPr>
              <w:pBdr>
                <w:bottom w:val="single" w:sz="4" w:space="1" w:color="auto"/>
              </w:pBdr>
              <w:spacing w:line="340" w:lineRule="exact"/>
              <w:ind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(8,045,367)</w:t>
            </w:r>
          </w:p>
        </w:tc>
        <w:tc>
          <w:tcPr>
            <w:tcW w:w="1134" w:type="dxa"/>
            <w:shd w:val="clear" w:color="auto" w:fill="auto"/>
            <w:vAlign w:val="bottom"/>
          </w:tcPr>
          <w:p w14:paraId="0D39B1DF" w14:textId="2E080A4E"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(105,930)</w:t>
            </w:r>
          </w:p>
        </w:tc>
        <w:tc>
          <w:tcPr>
            <w:tcW w:w="992" w:type="dxa"/>
            <w:shd w:val="clear" w:color="auto" w:fill="auto"/>
            <w:vAlign w:val="bottom"/>
          </w:tcPr>
          <w:p w14:paraId="7969809D" w14:textId="3FA41E2A"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1</w:t>
            </w:r>
            <w:r w:rsidR="006F78BA">
              <w:rPr>
                <w:rFonts w:asciiTheme="majorBidi" w:hAnsiTheme="majorBidi" w:cstheme="majorBidi"/>
                <w:color w:val="000000" w:themeColor="text1"/>
                <w:sz w:val="20"/>
                <w:szCs w:val="20"/>
              </w:rPr>
              <w:t>1,181,105</w:t>
            </w:r>
          </w:p>
        </w:tc>
        <w:tc>
          <w:tcPr>
            <w:tcW w:w="993" w:type="dxa"/>
            <w:shd w:val="clear" w:color="auto" w:fill="auto"/>
            <w:vAlign w:val="bottom"/>
          </w:tcPr>
          <w:p w14:paraId="5F78079C" w14:textId="41A7737C"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w:t>
            </w:r>
          </w:p>
        </w:tc>
        <w:tc>
          <w:tcPr>
            <w:tcW w:w="992" w:type="dxa"/>
            <w:shd w:val="clear" w:color="auto" w:fill="auto"/>
            <w:vAlign w:val="bottom"/>
          </w:tcPr>
          <w:p w14:paraId="1AC8E030" w14:textId="17EC870C"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850" w:type="dxa"/>
            <w:shd w:val="clear" w:color="auto" w:fill="auto"/>
            <w:vAlign w:val="bottom"/>
          </w:tcPr>
          <w:p w14:paraId="274D5639" w14:textId="38D41818"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851" w:type="dxa"/>
            <w:shd w:val="clear" w:color="auto" w:fill="auto"/>
            <w:vAlign w:val="bottom"/>
          </w:tcPr>
          <w:p w14:paraId="5CF198CE" w14:textId="7CD666A9"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3B7FF758" w14:textId="110B90A3" w:rsidR="00694A45" w:rsidRPr="00964A48" w:rsidRDefault="00694A45" w:rsidP="00694A45">
            <w:pPr>
              <w:pBdr>
                <w:bottom w:val="single" w:sz="4" w:space="1" w:color="auto"/>
              </w:pBdr>
              <w:spacing w:line="340" w:lineRule="exact"/>
              <w:ind w:left="-40" w:right="1"/>
              <w:jc w:val="right"/>
              <w:rPr>
                <w:rFonts w:ascii="Angsana New" w:hAnsi="Angsana New" w:cs="Angsana New"/>
                <w:spacing w:val="-4"/>
                <w:sz w:val="18"/>
                <w:szCs w:val="18"/>
              </w:rPr>
            </w:pPr>
            <w:r>
              <w:rPr>
                <w:rFonts w:asciiTheme="majorBidi" w:hAnsiTheme="majorBidi" w:cstheme="majorBidi" w:hint="cs"/>
                <w:color w:val="000000" w:themeColor="text1"/>
                <w:sz w:val="20"/>
                <w:szCs w:val="20"/>
                <w:cs/>
              </w:rPr>
              <w:t>-</w:t>
            </w:r>
          </w:p>
        </w:tc>
        <w:tc>
          <w:tcPr>
            <w:tcW w:w="1134" w:type="dxa"/>
            <w:shd w:val="clear" w:color="auto" w:fill="auto"/>
            <w:vAlign w:val="bottom"/>
          </w:tcPr>
          <w:p w14:paraId="3740C303" w14:textId="591801D2" w:rsidR="00694A45" w:rsidRPr="00964A48" w:rsidRDefault="00694A45" w:rsidP="00694A45">
            <w:pPr>
              <w:pBdr>
                <w:bottom w:val="single" w:sz="4" w:space="1" w:color="auto"/>
              </w:pBdr>
              <w:spacing w:line="340" w:lineRule="exact"/>
              <w:ind w:left="-40" w:right="1"/>
              <w:jc w:val="right"/>
              <w:rPr>
                <w:rFonts w:ascii="Angsana New" w:hAnsi="Angsana New" w:cs="Angsana New"/>
                <w:spacing w:val="-4"/>
                <w:sz w:val="18"/>
                <w:szCs w:val="18"/>
              </w:rPr>
            </w:pPr>
            <w:r>
              <w:rPr>
                <w:rFonts w:asciiTheme="majorBidi" w:hAnsiTheme="majorBidi" w:cstheme="majorBidi" w:hint="cs"/>
                <w:color w:val="000000" w:themeColor="text1"/>
                <w:sz w:val="20"/>
                <w:szCs w:val="20"/>
                <w:cs/>
              </w:rPr>
              <w:t>-</w:t>
            </w:r>
          </w:p>
        </w:tc>
        <w:tc>
          <w:tcPr>
            <w:tcW w:w="992" w:type="dxa"/>
            <w:shd w:val="clear" w:color="auto" w:fill="auto"/>
            <w:vAlign w:val="bottom"/>
          </w:tcPr>
          <w:p w14:paraId="4A860DF9" w14:textId="7BA522DF"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10</w:t>
            </w:r>
            <w:r w:rsidRPr="0010268B">
              <w:rPr>
                <w:rFonts w:asciiTheme="majorBidi" w:hAnsiTheme="majorBidi" w:cs="Angsana New"/>
                <w:color w:val="000000" w:themeColor="text1"/>
                <w:sz w:val="20"/>
                <w:szCs w:val="20"/>
              </w:rPr>
              <w:t>,</w:t>
            </w:r>
            <w:r w:rsidRPr="00D3032C">
              <w:rPr>
                <w:rFonts w:asciiTheme="majorBidi" w:hAnsiTheme="majorBidi" w:cs="Angsana New"/>
                <w:color w:val="000000" w:themeColor="text1"/>
                <w:sz w:val="20"/>
                <w:szCs w:val="20"/>
              </w:rPr>
              <w:t>717</w:t>
            </w:r>
            <w:r w:rsidRPr="0010268B">
              <w:rPr>
                <w:rFonts w:asciiTheme="majorBidi" w:hAnsiTheme="majorBidi" w:cs="Angsana New"/>
                <w:color w:val="000000" w:themeColor="text1"/>
                <w:sz w:val="20"/>
                <w:szCs w:val="20"/>
              </w:rPr>
              <w:t>,</w:t>
            </w:r>
            <w:r w:rsidRPr="00D3032C">
              <w:rPr>
                <w:rFonts w:asciiTheme="majorBidi" w:hAnsiTheme="majorBidi" w:cs="Angsana New"/>
                <w:color w:val="000000" w:themeColor="text1"/>
                <w:sz w:val="20"/>
                <w:szCs w:val="20"/>
              </w:rPr>
              <w:t>1</w:t>
            </w:r>
            <w:r>
              <w:rPr>
                <w:rFonts w:asciiTheme="majorBidi" w:hAnsiTheme="majorBidi" w:cs="Angsana New"/>
                <w:color w:val="000000" w:themeColor="text1"/>
                <w:sz w:val="20"/>
                <w:szCs w:val="20"/>
              </w:rPr>
              <w:t>69</w:t>
            </w:r>
          </w:p>
        </w:tc>
        <w:tc>
          <w:tcPr>
            <w:tcW w:w="1134" w:type="dxa"/>
            <w:shd w:val="clear" w:color="auto" w:fill="auto"/>
            <w:vAlign w:val="bottom"/>
          </w:tcPr>
          <w:p w14:paraId="13D2F907" w14:textId="4A5EC537"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1</w:t>
            </w:r>
            <w:r w:rsidR="006F78BA">
              <w:rPr>
                <w:rFonts w:asciiTheme="majorBidi" w:hAnsiTheme="majorBidi" w:cstheme="majorBidi"/>
                <w:color w:val="000000" w:themeColor="text1"/>
                <w:sz w:val="20"/>
                <w:szCs w:val="20"/>
              </w:rPr>
              <w:t>1,181,105</w:t>
            </w:r>
          </w:p>
        </w:tc>
      </w:tr>
      <w:tr w:rsidR="00694A45" w:rsidRPr="00964A48" w14:paraId="5DD72311" w14:textId="77777777" w:rsidTr="00936FF9">
        <w:trPr>
          <w:trHeight w:val="397"/>
        </w:trPr>
        <w:tc>
          <w:tcPr>
            <w:tcW w:w="1526" w:type="dxa"/>
            <w:tcBorders>
              <w:bottom w:val="nil"/>
            </w:tcBorders>
            <w:shd w:val="clear" w:color="auto" w:fill="auto"/>
            <w:vAlign w:val="bottom"/>
          </w:tcPr>
          <w:p w14:paraId="15B013D7" w14:textId="77777777" w:rsidR="00694A45" w:rsidRPr="00964A48" w:rsidRDefault="00694A45" w:rsidP="00694A45">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Total</w:t>
            </w:r>
          </w:p>
        </w:tc>
        <w:tc>
          <w:tcPr>
            <w:tcW w:w="992" w:type="dxa"/>
            <w:tcBorders>
              <w:bottom w:val="nil"/>
            </w:tcBorders>
            <w:shd w:val="clear" w:color="auto" w:fill="auto"/>
            <w:vAlign w:val="bottom"/>
          </w:tcPr>
          <w:p w14:paraId="1EF5E6E4" w14:textId="1FF52306"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1</w:t>
            </w:r>
            <w:r>
              <w:rPr>
                <w:rFonts w:asciiTheme="majorBidi" w:hAnsiTheme="majorBidi" w:cstheme="majorBidi"/>
                <w:color w:val="000000" w:themeColor="text1"/>
                <w:sz w:val="20"/>
                <w:szCs w:val="20"/>
              </w:rPr>
              <w:t>,581,497,873</w:t>
            </w:r>
          </w:p>
        </w:tc>
        <w:tc>
          <w:tcPr>
            <w:tcW w:w="850" w:type="dxa"/>
            <w:tcBorders>
              <w:bottom w:val="nil"/>
            </w:tcBorders>
            <w:shd w:val="clear" w:color="auto" w:fill="auto"/>
            <w:vAlign w:val="bottom"/>
          </w:tcPr>
          <w:p w14:paraId="5AA76CC1" w14:textId="26FBC216"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33,331,380</w:t>
            </w:r>
          </w:p>
        </w:tc>
        <w:tc>
          <w:tcPr>
            <w:tcW w:w="993" w:type="dxa"/>
            <w:tcBorders>
              <w:bottom w:val="nil"/>
            </w:tcBorders>
            <w:shd w:val="clear" w:color="auto" w:fill="auto"/>
            <w:vAlign w:val="bottom"/>
          </w:tcPr>
          <w:p w14:paraId="6403FD3B" w14:textId="0D0324D7"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(26,057,748)</w:t>
            </w:r>
          </w:p>
        </w:tc>
        <w:tc>
          <w:tcPr>
            <w:tcW w:w="850" w:type="dxa"/>
            <w:tcBorders>
              <w:bottom w:val="nil"/>
            </w:tcBorders>
            <w:shd w:val="clear" w:color="auto" w:fill="auto"/>
            <w:vAlign w:val="bottom"/>
          </w:tcPr>
          <w:p w14:paraId="0816A777" w14:textId="0A2B2B43"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6,517,692</w:t>
            </w:r>
          </w:p>
        </w:tc>
        <w:tc>
          <w:tcPr>
            <w:tcW w:w="1134" w:type="dxa"/>
            <w:tcBorders>
              <w:bottom w:val="nil"/>
            </w:tcBorders>
            <w:shd w:val="clear" w:color="auto" w:fill="auto"/>
            <w:vAlign w:val="bottom"/>
          </w:tcPr>
          <w:p w14:paraId="68232A57" w14:textId="424BADA8"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(428,803)</w:t>
            </w:r>
          </w:p>
        </w:tc>
        <w:tc>
          <w:tcPr>
            <w:tcW w:w="992" w:type="dxa"/>
            <w:tcBorders>
              <w:bottom w:val="nil"/>
            </w:tcBorders>
            <w:shd w:val="clear" w:color="auto" w:fill="auto"/>
            <w:vAlign w:val="bottom"/>
          </w:tcPr>
          <w:p w14:paraId="281C2898" w14:textId="1E3106BA"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1,594,860,394</w:t>
            </w:r>
          </w:p>
        </w:tc>
        <w:tc>
          <w:tcPr>
            <w:tcW w:w="993" w:type="dxa"/>
            <w:tcBorders>
              <w:bottom w:val="nil"/>
            </w:tcBorders>
            <w:shd w:val="clear" w:color="auto" w:fill="auto"/>
            <w:vAlign w:val="bottom"/>
          </w:tcPr>
          <w:p w14:paraId="5B4E12A7" w14:textId="600529F5"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sidRPr="00A031AE">
              <w:rPr>
                <w:rFonts w:asciiTheme="majorBidi" w:hAnsiTheme="majorBidi" w:cs="Angsana New"/>
                <w:color w:val="000000" w:themeColor="text1"/>
                <w:sz w:val="20"/>
                <w:szCs w:val="20"/>
                <w:cs/>
              </w:rPr>
              <w:t>(</w:t>
            </w:r>
            <w:r>
              <w:rPr>
                <w:rFonts w:asciiTheme="majorBidi" w:hAnsiTheme="majorBidi" w:cs="Angsana New"/>
                <w:color w:val="000000" w:themeColor="text1"/>
                <w:sz w:val="20"/>
                <w:szCs w:val="20"/>
              </w:rPr>
              <w:t>550,048,521</w:t>
            </w:r>
            <w:r w:rsidRPr="00A031AE">
              <w:rPr>
                <w:rFonts w:asciiTheme="majorBidi" w:hAnsiTheme="majorBidi" w:cs="Angsana New"/>
                <w:color w:val="000000" w:themeColor="text1"/>
                <w:sz w:val="20"/>
                <w:szCs w:val="20"/>
                <w:cs/>
              </w:rPr>
              <w:t>)</w:t>
            </w:r>
          </w:p>
        </w:tc>
        <w:tc>
          <w:tcPr>
            <w:tcW w:w="992" w:type="dxa"/>
            <w:tcBorders>
              <w:bottom w:val="nil"/>
            </w:tcBorders>
            <w:shd w:val="clear" w:color="auto" w:fill="auto"/>
            <w:vAlign w:val="bottom"/>
          </w:tcPr>
          <w:p w14:paraId="5D2E7CCA" w14:textId="4D424738"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(56,442,44</w:t>
            </w:r>
            <w:r w:rsidR="006F78BA">
              <w:rPr>
                <w:rFonts w:asciiTheme="majorBidi" w:hAnsiTheme="majorBidi" w:cstheme="majorBidi"/>
                <w:color w:val="000000" w:themeColor="text1"/>
                <w:sz w:val="20"/>
                <w:szCs w:val="20"/>
              </w:rPr>
              <w:t>3</w:t>
            </w:r>
            <w:r>
              <w:rPr>
                <w:rFonts w:asciiTheme="majorBidi" w:hAnsiTheme="majorBidi" w:cstheme="majorBidi"/>
                <w:color w:val="000000" w:themeColor="text1"/>
                <w:sz w:val="20"/>
                <w:szCs w:val="20"/>
              </w:rPr>
              <w:t>)</w:t>
            </w:r>
          </w:p>
        </w:tc>
        <w:tc>
          <w:tcPr>
            <w:tcW w:w="850" w:type="dxa"/>
            <w:tcBorders>
              <w:bottom w:val="nil"/>
            </w:tcBorders>
            <w:shd w:val="clear" w:color="auto" w:fill="auto"/>
            <w:vAlign w:val="bottom"/>
          </w:tcPr>
          <w:p w14:paraId="5B762F57" w14:textId="28DEA879"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18,572,76</w:t>
            </w:r>
            <w:r w:rsidR="006F78BA">
              <w:rPr>
                <w:rFonts w:asciiTheme="majorBidi" w:hAnsiTheme="majorBidi" w:cstheme="majorBidi"/>
                <w:color w:val="000000" w:themeColor="text1"/>
                <w:sz w:val="20"/>
                <w:szCs w:val="20"/>
              </w:rPr>
              <w:t>2</w:t>
            </w:r>
          </w:p>
        </w:tc>
        <w:tc>
          <w:tcPr>
            <w:tcW w:w="851" w:type="dxa"/>
            <w:tcBorders>
              <w:bottom w:val="nil"/>
            </w:tcBorders>
            <w:shd w:val="clear" w:color="auto" w:fill="auto"/>
            <w:vAlign w:val="bottom"/>
          </w:tcPr>
          <w:p w14:paraId="60031444" w14:textId="2F9EE13E"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w:t>
            </w:r>
          </w:p>
        </w:tc>
        <w:tc>
          <w:tcPr>
            <w:tcW w:w="1134" w:type="dxa"/>
            <w:tcBorders>
              <w:bottom w:val="nil"/>
            </w:tcBorders>
            <w:shd w:val="clear" w:color="auto" w:fill="auto"/>
            <w:vAlign w:val="bottom"/>
          </w:tcPr>
          <w:p w14:paraId="712D519D" w14:textId="46E4264A" w:rsidR="00694A45" w:rsidRPr="00964A48" w:rsidRDefault="00694A45" w:rsidP="00694A45">
            <w:pPr>
              <w:pBdr>
                <w:bottom w:val="single" w:sz="4" w:space="1" w:color="auto"/>
              </w:pBdr>
              <w:spacing w:line="340" w:lineRule="exact"/>
              <w:ind w:left="-40" w:right="1"/>
              <w:jc w:val="right"/>
              <w:rPr>
                <w:rFonts w:ascii="Angsana New" w:hAnsi="Angsana New" w:cs="Angsana New"/>
                <w:spacing w:val="-4"/>
                <w:sz w:val="18"/>
                <w:szCs w:val="18"/>
              </w:rPr>
            </w:pPr>
            <w:r>
              <w:rPr>
                <w:rFonts w:asciiTheme="majorBidi" w:hAnsiTheme="majorBidi" w:cstheme="majorBidi"/>
                <w:color w:val="000000" w:themeColor="text1"/>
                <w:sz w:val="20"/>
                <w:szCs w:val="20"/>
              </w:rPr>
              <w:t>75,268</w:t>
            </w:r>
          </w:p>
        </w:tc>
        <w:tc>
          <w:tcPr>
            <w:tcW w:w="1134" w:type="dxa"/>
            <w:tcBorders>
              <w:bottom w:val="nil"/>
            </w:tcBorders>
            <w:shd w:val="clear" w:color="auto" w:fill="auto"/>
            <w:vAlign w:val="bottom"/>
          </w:tcPr>
          <w:p w14:paraId="72A0D6DD" w14:textId="741D8BB4" w:rsidR="00694A45" w:rsidRPr="00964A48" w:rsidRDefault="00694A45" w:rsidP="00694A45">
            <w:pPr>
              <w:pBdr>
                <w:bottom w:val="single" w:sz="4" w:space="1" w:color="auto"/>
              </w:pBdr>
              <w:spacing w:line="340" w:lineRule="exact"/>
              <w:ind w:left="-40" w:right="1"/>
              <w:jc w:val="right"/>
              <w:rPr>
                <w:rFonts w:ascii="Angsana New" w:hAnsi="Angsana New" w:cs="Angsana New"/>
                <w:spacing w:val="-4"/>
                <w:sz w:val="18"/>
                <w:szCs w:val="18"/>
              </w:rPr>
            </w:pPr>
            <w:r>
              <w:rPr>
                <w:rFonts w:asciiTheme="majorBidi" w:hAnsiTheme="majorBidi" w:cstheme="majorBidi"/>
                <w:color w:val="000000" w:themeColor="text1"/>
                <w:sz w:val="20"/>
                <w:szCs w:val="20"/>
              </w:rPr>
              <w:t>(587,842,934)</w:t>
            </w:r>
          </w:p>
        </w:tc>
        <w:tc>
          <w:tcPr>
            <w:tcW w:w="992" w:type="dxa"/>
            <w:tcBorders>
              <w:bottom w:val="nil"/>
            </w:tcBorders>
            <w:shd w:val="clear" w:color="auto" w:fill="auto"/>
            <w:vAlign w:val="bottom"/>
          </w:tcPr>
          <w:p w14:paraId="1F5FCC9B" w14:textId="15AA0567" w:rsidR="00694A45" w:rsidRPr="00964A48"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Angsana New"/>
                <w:color w:val="000000" w:themeColor="text1"/>
                <w:sz w:val="20"/>
                <w:szCs w:val="20"/>
              </w:rPr>
              <w:t>1,031,449,352</w:t>
            </w:r>
          </w:p>
        </w:tc>
        <w:tc>
          <w:tcPr>
            <w:tcW w:w="1134" w:type="dxa"/>
            <w:shd w:val="clear" w:color="auto" w:fill="auto"/>
            <w:vAlign w:val="bottom"/>
          </w:tcPr>
          <w:p w14:paraId="39391493" w14:textId="6574406C" w:rsidR="00694A45" w:rsidRPr="00C30FAE" w:rsidRDefault="00694A45" w:rsidP="00694A45">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1,007,017,460</w:t>
            </w:r>
          </w:p>
        </w:tc>
      </w:tr>
      <w:tr w:rsidR="00C26456" w:rsidRPr="00964A48" w14:paraId="00C84651" w14:textId="77777777" w:rsidTr="00936FF9">
        <w:trPr>
          <w:trHeight w:val="397"/>
        </w:trPr>
        <w:tc>
          <w:tcPr>
            <w:tcW w:w="2518" w:type="dxa"/>
            <w:gridSpan w:val="2"/>
            <w:tcBorders>
              <w:bottom w:val="nil"/>
            </w:tcBorders>
            <w:shd w:val="clear" w:color="auto" w:fill="auto"/>
            <w:vAlign w:val="bottom"/>
          </w:tcPr>
          <w:p w14:paraId="130EA16A" w14:textId="77777777" w:rsidR="00C26456" w:rsidRPr="00964A48" w:rsidRDefault="00C26456" w:rsidP="00C26456">
            <w:pPr>
              <w:spacing w:line="340" w:lineRule="exact"/>
              <w:ind w:left="-108" w:right="1"/>
              <w:rPr>
                <w:rFonts w:asciiTheme="majorBidi" w:hAnsiTheme="majorBidi" w:cstheme="majorBidi"/>
                <w:sz w:val="18"/>
                <w:szCs w:val="18"/>
              </w:rPr>
            </w:pPr>
            <w:r w:rsidRPr="00964A48">
              <w:rPr>
                <w:rFonts w:asciiTheme="majorBidi" w:hAnsiTheme="majorBidi" w:cstheme="majorBidi"/>
                <w:sz w:val="18"/>
                <w:szCs w:val="18"/>
                <w:cs/>
              </w:rPr>
              <w:t>(</w:t>
            </w:r>
            <w:r w:rsidRPr="00964A48">
              <w:rPr>
                <w:rFonts w:asciiTheme="majorBidi" w:hAnsiTheme="majorBidi" w:cstheme="majorBidi"/>
                <w:sz w:val="18"/>
                <w:szCs w:val="18"/>
              </w:rPr>
              <w:t>Less</w:t>
            </w:r>
            <w:r w:rsidRPr="00964A48">
              <w:rPr>
                <w:rFonts w:asciiTheme="majorBidi" w:hAnsiTheme="majorBidi" w:cstheme="majorBidi"/>
                <w:sz w:val="18"/>
                <w:szCs w:val="18"/>
                <w:cs/>
              </w:rPr>
              <w:t>)</w:t>
            </w:r>
            <w:r w:rsidRPr="00964A48">
              <w:rPr>
                <w:rFonts w:asciiTheme="majorBidi" w:hAnsiTheme="majorBidi" w:cstheme="majorBidi"/>
                <w:sz w:val="18"/>
                <w:szCs w:val="18"/>
              </w:rPr>
              <w:t xml:space="preserve"> Allowance for impairment</w:t>
            </w:r>
          </w:p>
        </w:tc>
        <w:tc>
          <w:tcPr>
            <w:tcW w:w="850" w:type="dxa"/>
            <w:tcBorders>
              <w:bottom w:val="nil"/>
            </w:tcBorders>
            <w:shd w:val="clear" w:color="auto" w:fill="auto"/>
            <w:vAlign w:val="bottom"/>
          </w:tcPr>
          <w:p w14:paraId="33531C47" w14:textId="77777777" w:rsidR="00C26456" w:rsidRPr="00964A48" w:rsidRDefault="00C26456" w:rsidP="00C26456">
            <w:pPr>
              <w:spacing w:line="340" w:lineRule="exact"/>
              <w:ind w:left="-40" w:right="1"/>
              <w:jc w:val="right"/>
              <w:rPr>
                <w:rFonts w:ascii="Angsana New" w:hAnsi="Angsana New" w:cs="Angsana New"/>
                <w:color w:val="000000"/>
                <w:spacing w:val="-4"/>
                <w:sz w:val="18"/>
                <w:szCs w:val="18"/>
              </w:rPr>
            </w:pPr>
          </w:p>
        </w:tc>
        <w:tc>
          <w:tcPr>
            <w:tcW w:w="993" w:type="dxa"/>
            <w:tcBorders>
              <w:bottom w:val="nil"/>
            </w:tcBorders>
            <w:shd w:val="clear" w:color="auto" w:fill="auto"/>
            <w:vAlign w:val="bottom"/>
          </w:tcPr>
          <w:p w14:paraId="16708F2F" w14:textId="77777777" w:rsidR="00C26456" w:rsidRPr="00964A48" w:rsidRDefault="00C26456" w:rsidP="00C26456">
            <w:pPr>
              <w:spacing w:line="340" w:lineRule="exact"/>
              <w:ind w:left="-40" w:right="1"/>
              <w:jc w:val="right"/>
              <w:rPr>
                <w:rFonts w:ascii="Angsana New" w:hAnsi="Angsana New" w:cs="Angsana New"/>
                <w:color w:val="000000"/>
                <w:spacing w:val="-4"/>
                <w:sz w:val="18"/>
                <w:szCs w:val="18"/>
                <w:cs/>
              </w:rPr>
            </w:pPr>
          </w:p>
        </w:tc>
        <w:tc>
          <w:tcPr>
            <w:tcW w:w="850" w:type="dxa"/>
            <w:tcBorders>
              <w:bottom w:val="nil"/>
            </w:tcBorders>
            <w:shd w:val="clear" w:color="auto" w:fill="auto"/>
            <w:vAlign w:val="bottom"/>
          </w:tcPr>
          <w:p w14:paraId="7731CB2C" w14:textId="77777777" w:rsidR="00C26456" w:rsidRPr="00964A48" w:rsidRDefault="00C26456" w:rsidP="00C26456">
            <w:pPr>
              <w:spacing w:line="340" w:lineRule="exact"/>
              <w:ind w:left="-40" w:right="1"/>
              <w:jc w:val="right"/>
              <w:rPr>
                <w:rFonts w:ascii="Angsana New" w:hAnsi="Angsana New" w:cs="Angsana New"/>
                <w:color w:val="000000"/>
                <w:spacing w:val="-4"/>
                <w:sz w:val="18"/>
                <w:szCs w:val="18"/>
              </w:rPr>
            </w:pPr>
          </w:p>
        </w:tc>
        <w:tc>
          <w:tcPr>
            <w:tcW w:w="1134" w:type="dxa"/>
            <w:tcBorders>
              <w:bottom w:val="nil"/>
            </w:tcBorders>
            <w:shd w:val="clear" w:color="auto" w:fill="auto"/>
            <w:vAlign w:val="bottom"/>
          </w:tcPr>
          <w:p w14:paraId="4C4C53AA" w14:textId="77777777" w:rsidR="00C26456" w:rsidRPr="00964A48" w:rsidRDefault="00C26456" w:rsidP="00C26456">
            <w:pPr>
              <w:spacing w:line="340" w:lineRule="exact"/>
              <w:ind w:left="-40" w:right="1"/>
              <w:jc w:val="right"/>
              <w:rPr>
                <w:rFonts w:ascii="Angsana New" w:hAnsi="Angsana New" w:cs="Angsana New"/>
                <w:color w:val="000000"/>
                <w:spacing w:val="-4"/>
                <w:sz w:val="18"/>
                <w:szCs w:val="18"/>
              </w:rPr>
            </w:pPr>
          </w:p>
        </w:tc>
        <w:tc>
          <w:tcPr>
            <w:tcW w:w="992" w:type="dxa"/>
            <w:tcBorders>
              <w:bottom w:val="nil"/>
            </w:tcBorders>
            <w:shd w:val="clear" w:color="auto" w:fill="auto"/>
            <w:vAlign w:val="bottom"/>
          </w:tcPr>
          <w:p w14:paraId="27328431" w14:textId="77777777" w:rsidR="00C26456" w:rsidRPr="00964A48" w:rsidRDefault="00C26456" w:rsidP="00C26456">
            <w:pPr>
              <w:spacing w:line="340" w:lineRule="exact"/>
              <w:ind w:left="-40" w:right="1"/>
              <w:jc w:val="right"/>
              <w:rPr>
                <w:rFonts w:ascii="Angsana New" w:hAnsi="Angsana New" w:cs="Angsana New"/>
                <w:color w:val="000000"/>
                <w:spacing w:val="-4"/>
                <w:sz w:val="18"/>
                <w:szCs w:val="18"/>
              </w:rPr>
            </w:pPr>
          </w:p>
        </w:tc>
        <w:tc>
          <w:tcPr>
            <w:tcW w:w="993" w:type="dxa"/>
            <w:tcBorders>
              <w:bottom w:val="nil"/>
            </w:tcBorders>
            <w:shd w:val="clear" w:color="auto" w:fill="auto"/>
            <w:vAlign w:val="bottom"/>
          </w:tcPr>
          <w:p w14:paraId="580600B3" w14:textId="77777777" w:rsidR="00C26456" w:rsidRPr="00964A48" w:rsidRDefault="00C26456" w:rsidP="00C26456">
            <w:pPr>
              <w:spacing w:line="340" w:lineRule="exact"/>
              <w:ind w:left="-40" w:right="1"/>
              <w:jc w:val="right"/>
              <w:rPr>
                <w:rFonts w:ascii="Angsana New" w:hAnsi="Angsana New" w:cs="Angsana New"/>
                <w:color w:val="000000"/>
                <w:spacing w:val="-4"/>
                <w:sz w:val="18"/>
                <w:szCs w:val="18"/>
              </w:rPr>
            </w:pPr>
          </w:p>
        </w:tc>
        <w:tc>
          <w:tcPr>
            <w:tcW w:w="992" w:type="dxa"/>
            <w:tcBorders>
              <w:bottom w:val="nil"/>
            </w:tcBorders>
            <w:shd w:val="clear" w:color="auto" w:fill="auto"/>
            <w:vAlign w:val="bottom"/>
          </w:tcPr>
          <w:p w14:paraId="7955B601" w14:textId="77777777" w:rsidR="00C26456" w:rsidRPr="00964A48" w:rsidRDefault="00C26456" w:rsidP="00C26456">
            <w:pPr>
              <w:spacing w:line="340" w:lineRule="exact"/>
              <w:ind w:left="-40" w:right="1"/>
              <w:jc w:val="right"/>
              <w:rPr>
                <w:rFonts w:ascii="Angsana New" w:hAnsi="Angsana New" w:cs="Angsana New"/>
                <w:color w:val="000000"/>
                <w:spacing w:val="-4"/>
                <w:sz w:val="18"/>
                <w:szCs w:val="18"/>
              </w:rPr>
            </w:pPr>
          </w:p>
        </w:tc>
        <w:tc>
          <w:tcPr>
            <w:tcW w:w="850" w:type="dxa"/>
            <w:tcBorders>
              <w:bottom w:val="nil"/>
            </w:tcBorders>
            <w:shd w:val="clear" w:color="auto" w:fill="auto"/>
            <w:vAlign w:val="bottom"/>
          </w:tcPr>
          <w:p w14:paraId="6834428A" w14:textId="77777777" w:rsidR="00C26456" w:rsidRPr="00964A48" w:rsidRDefault="00C26456" w:rsidP="00C26456">
            <w:pPr>
              <w:spacing w:line="340" w:lineRule="exact"/>
              <w:ind w:left="-40" w:right="1"/>
              <w:jc w:val="right"/>
              <w:rPr>
                <w:rFonts w:ascii="Angsana New" w:hAnsi="Angsana New" w:cs="Angsana New"/>
                <w:color w:val="000000"/>
                <w:spacing w:val="-4"/>
                <w:sz w:val="18"/>
                <w:szCs w:val="18"/>
              </w:rPr>
            </w:pPr>
          </w:p>
        </w:tc>
        <w:tc>
          <w:tcPr>
            <w:tcW w:w="851" w:type="dxa"/>
            <w:tcBorders>
              <w:bottom w:val="nil"/>
            </w:tcBorders>
            <w:shd w:val="clear" w:color="auto" w:fill="auto"/>
            <w:vAlign w:val="bottom"/>
          </w:tcPr>
          <w:p w14:paraId="37E9A3D7" w14:textId="77777777" w:rsidR="00C26456" w:rsidRPr="00964A48" w:rsidRDefault="00C26456" w:rsidP="00C26456">
            <w:pPr>
              <w:spacing w:line="340" w:lineRule="exact"/>
              <w:ind w:left="-40" w:right="1"/>
              <w:jc w:val="right"/>
              <w:rPr>
                <w:rFonts w:ascii="Angsana New" w:hAnsi="Angsana New" w:cs="Angsana New"/>
                <w:color w:val="000000"/>
                <w:spacing w:val="-4"/>
                <w:sz w:val="18"/>
                <w:szCs w:val="18"/>
              </w:rPr>
            </w:pPr>
          </w:p>
        </w:tc>
        <w:tc>
          <w:tcPr>
            <w:tcW w:w="1134" w:type="dxa"/>
            <w:tcBorders>
              <w:bottom w:val="nil"/>
            </w:tcBorders>
            <w:shd w:val="clear" w:color="auto" w:fill="auto"/>
            <w:vAlign w:val="bottom"/>
          </w:tcPr>
          <w:p w14:paraId="193F44AD" w14:textId="77777777" w:rsidR="00C26456" w:rsidRPr="00964A48" w:rsidRDefault="00C26456" w:rsidP="00C26456">
            <w:pPr>
              <w:spacing w:line="340" w:lineRule="exact"/>
              <w:ind w:left="-40" w:right="1"/>
              <w:jc w:val="right"/>
              <w:rPr>
                <w:rFonts w:ascii="Angsana New" w:hAnsi="Angsana New" w:cs="Angsana New"/>
                <w:spacing w:val="-4"/>
                <w:sz w:val="18"/>
                <w:szCs w:val="18"/>
              </w:rPr>
            </w:pPr>
          </w:p>
        </w:tc>
        <w:tc>
          <w:tcPr>
            <w:tcW w:w="1134" w:type="dxa"/>
            <w:tcBorders>
              <w:bottom w:val="nil"/>
            </w:tcBorders>
            <w:shd w:val="clear" w:color="auto" w:fill="auto"/>
            <w:vAlign w:val="bottom"/>
          </w:tcPr>
          <w:p w14:paraId="2B3A64F6" w14:textId="77777777" w:rsidR="00C26456" w:rsidRPr="00964A48" w:rsidRDefault="00C26456" w:rsidP="00C26456">
            <w:pPr>
              <w:spacing w:line="340" w:lineRule="exact"/>
              <w:ind w:left="-40" w:right="1"/>
              <w:jc w:val="right"/>
              <w:rPr>
                <w:rFonts w:ascii="Angsana New" w:hAnsi="Angsana New" w:cs="Angsana New"/>
                <w:spacing w:val="-4"/>
                <w:sz w:val="18"/>
                <w:szCs w:val="18"/>
              </w:rPr>
            </w:pPr>
          </w:p>
        </w:tc>
        <w:tc>
          <w:tcPr>
            <w:tcW w:w="992" w:type="dxa"/>
            <w:tcBorders>
              <w:bottom w:val="nil"/>
            </w:tcBorders>
            <w:shd w:val="clear" w:color="auto" w:fill="auto"/>
            <w:vAlign w:val="bottom"/>
          </w:tcPr>
          <w:p w14:paraId="7A3FE91C" w14:textId="03473124" w:rsidR="00C26456" w:rsidRPr="00964A48" w:rsidRDefault="00C26456" w:rsidP="00C26456">
            <w:pPr>
              <w:pBdr>
                <w:bottom w:val="single" w:sz="4" w:space="1" w:color="auto"/>
              </w:pBdr>
              <w:spacing w:line="340" w:lineRule="exact"/>
              <w:ind w:left="-40" w:right="1"/>
              <w:jc w:val="right"/>
              <w:rPr>
                <w:rFonts w:ascii="Angsana New" w:hAnsi="Angsana New" w:cs="Angsana New"/>
                <w:color w:val="000000"/>
                <w:spacing w:val="-4"/>
                <w:sz w:val="18"/>
                <w:szCs w:val="18"/>
              </w:rPr>
            </w:pPr>
            <w:r w:rsidRPr="00A031AE">
              <w:rPr>
                <w:rFonts w:asciiTheme="majorBidi" w:hAnsiTheme="majorBidi" w:cs="Angsana New"/>
                <w:color w:val="000000" w:themeColor="text1"/>
                <w:sz w:val="20"/>
                <w:szCs w:val="20"/>
                <w:cs/>
              </w:rPr>
              <w:t>(</w:t>
            </w:r>
            <w:r w:rsidRPr="00D3032C">
              <w:rPr>
                <w:rFonts w:asciiTheme="majorBidi" w:hAnsiTheme="majorBidi" w:cs="Angsana New"/>
                <w:color w:val="000000" w:themeColor="text1"/>
                <w:sz w:val="20"/>
                <w:szCs w:val="20"/>
              </w:rPr>
              <w:t>3</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864</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368</w:t>
            </w:r>
            <w:r w:rsidRPr="00A031AE">
              <w:rPr>
                <w:rFonts w:asciiTheme="majorBidi" w:hAnsiTheme="majorBidi" w:cs="Angsana New"/>
                <w:color w:val="000000" w:themeColor="text1"/>
                <w:sz w:val="20"/>
                <w:szCs w:val="20"/>
                <w:cs/>
              </w:rPr>
              <w:t>)</w:t>
            </w:r>
          </w:p>
        </w:tc>
        <w:tc>
          <w:tcPr>
            <w:tcW w:w="1134" w:type="dxa"/>
            <w:tcBorders>
              <w:bottom w:val="nil"/>
            </w:tcBorders>
            <w:shd w:val="clear" w:color="auto" w:fill="auto"/>
            <w:vAlign w:val="bottom"/>
          </w:tcPr>
          <w:p w14:paraId="00DEDCC6" w14:textId="502F3794" w:rsidR="00C26456" w:rsidRPr="00964A48" w:rsidRDefault="00C26456" w:rsidP="00C26456">
            <w:pPr>
              <w:pBdr>
                <w:bottom w:val="single" w:sz="4" w:space="1" w:color="auto"/>
              </w:pBdr>
              <w:spacing w:line="340" w:lineRule="exact"/>
              <w:ind w:left="-40" w:right="1"/>
              <w:jc w:val="right"/>
              <w:rPr>
                <w:rFonts w:ascii="Angsana New" w:hAnsi="Angsana New" w:cs="Angsana New"/>
                <w:color w:val="000000"/>
                <w:spacing w:val="-4"/>
                <w:sz w:val="18"/>
                <w:szCs w:val="18"/>
                <w:cs/>
              </w:rPr>
            </w:pPr>
            <w:r w:rsidRPr="00A031AE">
              <w:rPr>
                <w:rFonts w:asciiTheme="majorBidi" w:hAnsiTheme="majorBidi" w:cs="Angsana New"/>
                <w:color w:val="000000" w:themeColor="text1"/>
                <w:sz w:val="20"/>
                <w:szCs w:val="20"/>
                <w:cs/>
              </w:rPr>
              <w:t>(</w:t>
            </w:r>
            <w:r w:rsidRPr="00D3032C">
              <w:rPr>
                <w:rFonts w:asciiTheme="majorBidi" w:hAnsiTheme="majorBidi" w:cs="Angsana New"/>
                <w:color w:val="000000" w:themeColor="text1"/>
                <w:sz w:val="20"/>
                <w:szCs w:val="20"/>
              </w:rPr>
              <w:t>3</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864</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368</w:t>
            </w:r>
            <w:r w:rsidRPr="00A031AE">
              <w:rPr>
                <w:rFonts w:asciiTheme="majorBidi" w:hAnsiTheme="majorBidi" w:cs="Angsana New"/>
                <w:color w:val="000000" w:themeColor="text1"/>
                <w:sz w:val="20"/>
                <w:szCs w:val="20"/>
                <w:cs/>
              </w:rPr>
              <w:t>)</w:t>
            </w:r>
          </w:p>
        </w:tc>
      </w:tr>
      <w:tr w:rsidR="00694A45" w:rsidRPr="00964A48" w14:paraId="37546E1A" w14:textId="77777777" w:rsidTr="00936FF9">
        <w:trPr>
          <w:trHeight w:val="397"/>
        </w:trPr>
        <w:tc>
          <w:tcPr>
            <w:tcW w:w="2518" w:type="dxa"/>
            <w:gridSpan w:val="2"/>
            <w:tcBorders>
              <w:bottom w:val="nil"/>
            </w:tcBorders>
            <w:shd w:val="clear" w:color="auto" w:fill="auto"/>
            <w:vAlign w:val="bottom"/>
          </w:tcPr>
          <w:p w14:paraId="1E3E2F40" w14:textId="77777777" w:rsidR="00694A45" w:rsidRPr="00964A48" w:rsidRDefault="00694A45" w:rsidP="00694A45">
            <w:pPr>
              <w:spacing w:line="340" w:lineRule="exact"/>
              <w:ind w:left="-108" w:right="1"/>
              <w:rPr>
                <w:rFonts w:ascii="Angsana New" w:hAnsi="Angsana New" w:cs="Angsana New"/>
                <w:color w:val="000000"/>
                <w:spacing w:val="-4"/>
                <w:sz w:val="18"/>
                <w:szCs w:val="18"/>
              </w:rPr>
            </w:pPr>
            <w:r w:rsidRPr="00964A48">
              <w:rPr>
                <w:rFonts w:asciiTheme="majorBidi" w:hAnsiTheme="majorBidi" w:cstheme="majorBidi"/>
                <w:sz w:val="18"/>
                <w:szCs w:val="18"/>
              </w:rPr>
              <w:t xml:space="preserve">Property, </w:t>
            </w:r>
            <w:proofErr w:type="gramStart"/>
            <w:r w:rsidRPr="00964A48">
              <w:rPr>
                <w:rFonts w:asciiTheme="majorBidi" w:hAnsiTheme="majorBidi" w:cstheme="majorBidi"/>
                <w:sz w:val="18"/>
                <w:szCs w:val="18"/>
              </w:rPr>
              <w:t>plant</w:t>
            </w:r>
            <w:proofErr w:type="gramEnd"/>
            <w:r w:rsidRPr="00964A48">
              <w:rPr>
                <w:rFonts w:asciiTheme="majorBidi" w:hAnsiTheme="majorBidi" w:cstheme="majorBidi"/>
                <w:sz w:val="18"/>
                <w:szCs w:val="18"/>
              </w:rPr>
              <w:t xml:space="preserve"> and equipment - net</w:t>
            </w:r>
          </w:p>
        </w:tc>
        <w:tc>
          <w:tcPr>
            <w:tcW w:w="850" w:type="dxa"/>
            <w:tcBorders>
              <w:bottom w:val="nil"/>
            </w:tcBorders>
            <w:shd w:val="clear" w:color="auto" w:fill="auto"/>
            <w:vAlign w:val="bottom"/>
          </w:tcPr>
          <w:p w14:paraId="52A77477" w14:textId="77777777" w:rsidR="00694A45" w:rsidRPr="00964A48" w:rsidRDefault="00694A45" w:rsidP="00694A45">
            <w:pPr>
              <w:spacing w:line="340" w:lineRule="exact"/>
              <w:ind w:left="-40" w:right="1"/>
              <w:jc w:val="right"/>
              <w:rPr>
                <w:rFonts w:ascii="Angsana New" w:hAnsi="Angsana New" w:cs="Angsana New"/>
                <w:color w:val="000000"/>
                <w:spacing w:val="-4"/>
                <w:sz w:val="18"/>
                <w:szCs w:val="18"/>
              </w:rPr>
            </w:pPr>
          </w:p>
        </w:tc>
        <w:tc>
          <w:tcPr>
            <w:tcW w:w="993" w:type="dxa"/>
            <w:tcBorders>
              <w:bottom w:val="nil"/>
            </w:tcBorders>
            <w:shd w:val="clear" w:color="auto" w:fill="auto"/>
            <w:vAlign w:val="bottom"/>
          </w:tcPr>
          <w:p w14:paraId="7D2BCBFC" w14:textId="77777777" w:rsidR="00694A45" w:rsidRPr="00964A48" w:rsidRDefault="00694A45" w:rsidP="00694A45">
            <w:pPr>
              <w:spacing w:line="340" w:lineRule="exact"/>
              <w:ind w:left="-40" w:right="1"/>
              <w:jc w:val="right"/>
              <w:rPr>
                <w:rFonts w:ascii="Angsana New" w:hAnsi="Angsana New" w:cs="Angsana New"/>
                <w:color w:val="000000"/>
                <w:spacing w:val="-4"/>
                <w:sz w:val="18"/>
                <w:szCs w:val="18"/>
              </w:rPr>
            </w:pPr>
          </w:p>
        </w:tc>
        <w:tc>
          <w:tcPr>
            <w:tcW w:w="850" w:type="dxa"/>
            <w:tcBorders>
              <w:bottom w:val="nil"/>
            </w:tcBorders>
            <w:shd w:val="clear" w:color="auto" w:fill="auto"/>
            <w:vAlign w:val="bottom"/>
          </w:tcPr>
          <w:p w14:paraId="143D8779" w14:textId="77777777" w:rsidR="00694A45" w:rsidRPr="00964A48" w:rsidRDefault="00694A45" w:rsidP="00694A45">
            <w:pPr>
              <w:spacing w:line="340" w:lineRule="exact"/>
              <w:ind w:left="-40" w:right="1"/>
              <w:jc w:val="right"/>
              <w:rPr>
                <w:rFonts w:ascii="Angsana New" w:hAnsi="Angsana New" w:cs="Angsana New"/>
                <w:color w:val="000000"/>
                <w:spacing w:val="-4"/>
                <w:sz w:val="18"/>
                <w:szCs w:val="18"/>
              </w:rPr>
            </w:pPr>
          </w:p>
        </w:tc>
        <w:tc>
          <w:tcPr>
            <w:tcW w:w="1134" w:type="dxa"/>
            <w:tcBorders>
              <w:bottom w:val="nil"/>
            </w:tcBorders>
            <w:shd w:val="clear" w:color="auto" w:fill="auto"/>
            <w:vAlign w:val="bottom"/>
          </w:tcPr>
          <w:p w14:paraId="1782E96D" w14:textId="77777777" w:rsidR="00694A45" w:rsidRPr="00964A48" w:rsidRDefault="00694A45" w:rsidP="00694A45">
            <w:pPr>
              <w:spacing w:line="340" w:lineRule="exact"/>
              <w:ind w:left="-40" w:right="1"/>
              <w:jc w:val="right"/>
              <w:rPr>
                <w:rFonts w:ascii="Angsana New" w:hAnsi="Angsana New" w:cs="Angsana New"/>
                <w:color w:val="000000"/>
                <w:spacing w:val="-4"/>
                <w:sz w:val="18"/>
                <w:szCs w:val="18"/>
              </w:rPr>
            </w:pPr>
          </w:p>
        </w:tc>
        <w:tc>
          <w:tcPr>
            <w:tcW w:w="992" w:type="dxa"/>
            <w:tcBorders>
              <w:bottom w:val="nil"/>
            </w:tcBorders>
            <w:shd w:val="clear" w:color="auto" w:fill="auto"/>
            <w:vAlign w:val="bottom"/>
          </w:tcPr>
          <w:p w14:paraId="1441C47B" w14:textId="77777777" w:rsidR="00694A45" w:rsidRPr="00964A48" w:rsidRDefault="00694A45" w:rsidP="00694A45">
            <w:pPr>
              <w:spacing w:line="340" w:lineRule="exact"/>
              <w:ind w:left="-40" w:right="1"/>
              <w:jc w:val="right"/>
              <w:rPr>
                <w:rFonts w:ascii="Angsana New" w:hAnsi="Angsana New" w:cs="Angsana New"/>
                <w:color w:val="000000"/>
                <w:spacing w:val="-4"/>
                <w:sz w:val="18"/>
                <w:szCs w:val="18"/>
              </w:rPr>
            </w:pPr>
          </w:p>
        </w:tc>
        <w:tc>
          <w:tcPr>
            <w:tcW w:w="993" w:type="dxa"/>
            <w:tcBorders>
              <w:bottom w:val="nil"/>
            </w:tcBorders>
            <w:shd w:val="clear" w:color="auto" w:fill="auto"/>
            <w:vAlign w:val="bottom"/>
          </w:tcPr>
          <w:p w14:paraId="3A1B59E8" w14:textId="77777777" w:rsidR="00694A45" w:rsidRPr="00964A48" w:rsidRDefault="00694A45" w:rsidP="00694A45">
            <w:pPr>
              <w:spacing w:line="340" w:lineRule="exact"/>
              <w:ind w:left="-40" w:right="1"/>
              <w:jc w:val="right"/>
              <w:rPr>
                <w:rFonts w:ascii="Angsana New" w:hAnsi="Angsana New" w:cs="Angsana New"/>
                <w:color w:val="000000"/>
                <w:spacing w:val="-4"/>
                <w:sz w:val="18"/>
                <w:szCs w:val="18"/>
              </w:rPr>
            </w:pPr>
          </w:p>
        </w:tc>
        <w:tc>
          <w:tcPr>
            <w:tcW w:w="992" w:type="dxa"/>
            <w:tcBorders>
              <w:bottom w:val="nil"/>
            </w:tcBorders>
            <w:shd w:val="clear" w:color="auto" w:fill="auto"/>
            <w:vAlign w:val="bottom"/>
          </w:tcPr>
          <w:p w14:paraId="4654EE1A" w14:textId="77777777" w:rsidR="00694A45" w:rsidRPr="00964A48" w:rsidRDefault="00694A45" w:rsidP="00694A45">
            <w:pPr>
              <w:spacing w:line="340" w:lineRule="exact"/>
              <w:ind w:left="-40" w:right="1"/>
              <w:jc w:val="right"/>
              <w:rPr>
                <w:rFonts w:ascii="Angsana New" w:hAnsi="Angsana New" w:cs="Angsana New"/>
                <w:color w:val="000000"/>
                <w:spacing w:val="-4"/>
                <w:sz w:val="18"/>
                <w:szCs w:val="18"/>
              </w:rPr>
            </w:pPr>
          </w:p>
        </w:tc>
        <w:tc>
          <w:tcPr>
            <w:tcW w:w="850" w:type="dxa"/>
            <w:tcBorders>
              <w:bottom w:val="nil"/>
            </w:tcBorders>
            <w:shd w:val="clear" w:color="auto" w:fill="auto"/>
            <w:vAlign w:val="bottom"/>
          </w:tcPr>
          <w:p w14:paraId="433F2699" w14:textId="77777777" w:rsidR="00694A45" w:rsidRPr="00964A48" w:rsidRDefault="00694A45" w:rsidP="00694A45">
            <w:pPr>
              <w:spacing w:line="340" w:lineRule="exact"/>
              <w:ind w:left="-40" w:right="1"/>
              <w:jc w:val="right"/>
              <w:rPr>
                <w:rFonts w:ascii="Angsana New" w:hAnsi="Angsana New" w:cs="Angsana New"/>
                <w:color w:val="000000"/>
                <w:spacing w:val="-4"/>
                <w:sz w:val="18"/>
                <w:szCs w:val="18"/>
              </w:rPr>
            </w:pPr>
          </w:p>
        </w:tc>
        <w:tc>
          <w:tcPr>
            <w:tcW w:w="851" w:type="dxa"/>
            <w:tcBorders>
              <w:bottom w:val="nil"/>
            </w:tcBorders>
            <w:shd w:val="clear" w:color="auto" w:fill="auto"/>
            <w:vAlign w:val="bottom"/>
          </w:tcPr>
          <w:p w14:paraId="68B89C89" w14:textId="77777777" w:rsidR="00694A45" w:rsidRPr="00964A48" w:rsidRDefault="00694A45" w:rsidP="00694A45">
            <w:pPr>
              <w:spacing w:line="340" w:lineRule="exact"/>
              <w:ind w:left="-40" w:right="1"/>
              <w:jc w:val="right"/>
              <w:rPr>
                <w:rFonts w:ascii="Angsana New" w:hAnsi="Angsana New" w:cs="Angsana New"/>
                <w:color w:val="000000"/>
                <w:spacing w:val="-4"/>
                <w:sz w:val="18"/>
                <w:szCs w:val="18"/>
              </w:rPr>
            </w:pPr>
          </w:p>
        </w:tc>
        <w:tc>
          <w:tcPr>
            <w:tcW w:w="1134" w:type="dxa"/>
            <w:tcBorders>
              <w:bottom w:val="nil"/>
            </w:tcBorders>
            <w:shd w:val="clear" w:color="auto" w:fill="auto"/>
            <w:vAlign w:val="bottom"/>
          </w:tcPr>
          <w:p w14:paraId="0D5A35A0" w14:textId="77777777" w:rsidR="00694A45" w:rsidRPr="00964A48" w:rsidRDefault="00694A45" w:rsidP="00694A45">
            <w:pPr>
              <w:spacing w:line="340" w:lineRule="exact"/>
              <w:ind w:left="-40" w:right="1"/>
              <w:jc w:val="right"/>
              <w:rPr>
                <w:rFonts w:ascii="Angsana New" w:hAnsi="Angsana New" w:cs="Angsana New"/>
                <w:spacing w:val="-4"/>
                <w:sz w:val="18"/>
                <w:szCs w:val="18"/>
              </w:rPr>
            </w:pPr>
          </w:p>
        </w:tc>
        <w:tc>
          <w:tcPr>
            <w:tcW w:w="1134" w:type="dxa"/>
            <w:tcBorders>
              <w:bottom w:val="nil"/>
            </w:tcBorders>
            <w:shd w:val="clear" w:color="auto" w:fill="auto"/>
            <w:vAlign w:val="bottom"/>
          </w:tcPr>
          <w:p w14:paraId="58C7E648" w14:textId="77777777" w:rsidR="00694A45" w:rsidRPr="00964A48" w:rsidRDefault="00694A45" w:rsidP="00694A45">
            <w:pPr>
              <w:spacing w:line="340" w:lineRule="exact"/>
              <w:ind w:left="-40" w:right="1"/>
              <w:jc w:val="right"/>
              <w:rPr>
                <w:rFonts w:ascii="Angsana New" w:hAnsi="Angsana New" w:cs="Angsana New"/>
                <w:spacing w:val="-4"/>
                <w:sz w:val="18"/>
                <w:szCs w:val="18"/>
              </w:rPr>
            </w:pPr>
          </w:p>
        </w:tc>
        <w:tc>
          <w:tcPr>
            <w:tcW w:w="992" w:type="dxa"/>
            <w:tcBorders>
              <w:bottom w:val="nil"/>
            </w:tcBorders>
            <w:shd w:val="clear" w:color="auto" w:fill="auto"/>
            <w:vAlign w:val="bottom"/>
          </w:tcPr>
          <w:p w14:paraId="07DA49FA" w14:textId="0AFF6BE5" w:rsidR="00694A45" w:rsidRPr="00964A48" w:rsidRDefault="00694A45" w:rsidP="00694A45">
            <w:pPr>
              <w:pBdr>
                <w:bottom w:val="doub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Angsana New"/>
                <w:color w:val="000000" w:themeColor="text1"/>
                <w:sz w:val="20"/>
                <w:szCs w:val="20"/>
              </w:rPr>
              <w:t>1,027,584,984</w:t>
            </w:r>
          </w:p>
        </w:tc>
        <w:tc>
          <w:tcPr>
            <w:tcW w:w="1134" w:type="dxa"/>
            <w:tcBorders>
              <w:bottom w:val="nil"/>
            </w:tcBorders>
            <w:shd w:val="clear" w:color="auto" w:fill="auto"/>
            <w:vAlign w:val="bottom"/>
          </w:tcPr>
          <w:p w14:paraId="5C54ABEC" w14:textId="7E3A95DA" w:rsidR="00694A45" w:rsidRPr="00964A48" w:rsidRDefault="00694A45" w:rsidP="00694A45">
            <w:pPr>
              <w:pBdr>
                <w:bottom w:val="doub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1,003,153,092</w:t>
            </w:r>
          </w:p>
        </w:tc>
      </w:tr>
    </w:tbl>
    <w:p w14:paraId="54897FCC" w14:textId="77777777" w:rsidR="00936FF9" w:rsidRDefault="00936FF9"/>
    <w:tbl>
      <w:tblPr>
        <w:tblStyle w:val="TableGrid5"/>
        <w:tblW w:w="15275" w:type="dxa"/>
        <w:tblInd w:w="142"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992"/>
        <w:gridCol w:w="850"/>
        <w:gridCol w:w="851"/>
        <w:gridCol w:w="850"/>
        <w:gridCol w:w="1276"/>
        <w:gridCol w:w="992"/>
        <w:gridCol w:w="993"/>
        <w:gridCol w:w="850"/>
        <w:gridCol w:w="851"/>
        <w:gridCol w:w="850"/>
        <w:gridCol w:w="1276"/>
        <w:gridCol w:w="1134"/>
        <w:gridCol w:w="992"/>
        <w:gridCol w:w="992"/>
      </w:tblGrid>
      <w:tr w:rsidR="008E78C9" w:rsidRPr="00964A48" w14:paraId="4E7460AD" w14:textId="77777777" w:rsidTr="00936FF9">
        <w:trPr>
          <w:trHeight w:val="397"/>
          <w:tblHeader/>
        </w:trPr>
        <w:tc>
          <w:tcPr>
            <w:tcW w:w="1526" w:type="dxa"/>
            <w:shd w:val="clear" w:color="auto" w:fill="auto"/>
            <w:vAlign w:val="bottom"/>
          </w:tcPr>
          <w:p w14:paraId="0AD5DD8F" w14:textId="77777777" w:rsidR="008E78C9" w:rsidRPr="00964A48" w:rsidRDefault="008E78C9" w:rsidP="00005727">
            <w:pPr>
              <w:spacing w:line="340" w:lineRule="exact"/>
              <w:ind w:left="-118" w:right="1"/>
              <w:jc w:val="thaiDistribute"/>
              <w:rPr>
                <w:rFonts w:ascii="Angsana New" w:hAnsi="Angsana New" w:cs="Angsana New"/>
                <w:color w:val="000000"/>
                <w:sz w:val="18"/>
                <w:szCs w:val="18"/>
              </w:rPr>
            </w:pPr>
          </w:p>
        </w:tc>
        <w:tc>
          <w:tcPr>
            <w:tcW w:w="13749" w:type="dxa"/>
            <w:gridSpan w:val="14"/>
            <w:vAlign w:val="bottom"/>
          </w:tcPr>
          <w:p w14:paraId="49A15CDD" w14:textId="77777777" w:rsidR="008E78C9" w:rsidRPr="00964A48" w:rsidRDefault="008E78C9" w:rsidP="00005727">
            <w:pPr>
              <w:pBdr>
                <w:bottom w:val="single" w:sz="4" w:space="1" w:color="auto"/>
              </w:pBdr>
              <w:spacing w:line="340" w:lineRule="exact"/>
              <w:ind w:right="1"/>
              <w:jc w:val="right"/>
              <w:rPr>
                <w:rFonts w:ascii="Angsana New" w:hAnsi="Angsana New" w:cs="Angsana New"/>
                <w:color w:val="000000"/>
                <w:sz w:val="18"/>
                <w:szCs w:val="18"/>
                <w:cs/>
              </w:rPr>
            </w:pPr>
            <w:r w:rsidRPr="00964A48">
              <w:rPr>
                <w:rFonts w:asciiTheme="majorBidi" w:hAnsiTheme="majorBidi" w:cstheme="majorBidi"/>
                <w:sz w:val="18"/>
                <w:szCs w:val="18"/>
                <w:cs/>
              </w:rPr>
              <w:t>(</w:t>
            </w:r>
            <w:r w:rsidRPr="00964A48">
              <w:rPr>
                <w:rFonts w:asciiTheme="majorBidi" w:hAnsiTheme="majorBidi" w:cstheme="majorBidi"/>
                <w:sz w:val="18"/>
                <w:szCs w:val="18"/>
              </w:rPr>
              <w:t>Unit : Baht</w:t>
            </w:r>
            <w:r w:rsidRPr="00964A48">
              <w:rPr>
                <w:rFonts w:asciiTheme="majorBidi" w:hAnsiTheme="majorBidi" w:cstheme="majorBidi"/>
                <w:sz w:val="18"/>
                <w:szCs w:val="18"/>
                <w:cs/>
              </w:rPr>
              <w:t>)</w:t>
            </w:r>
          </w:p>
        </w:tc>
      </w:tr>
      <w:tr w:rsidR="008E78C9" w:rsidRPr="00964A48" w14:paraId="3B55C6E6" w14:textId="77777777" w:rsidTr="00936FF9">
        <w:trPr>
          <w:trHeight w:val="397"/>
          <w:tblHeader/>
        </w:trPr>
        <w:tc>
          <w:tcPr>
            <w:tcW w:w="1526" w:type="dxa"/>
            <w:shd w:val="clear" w:color="auto" w:fill="auto"/>
            <w:vAlign w:val="bottom"/>
          </w:tcPr>
          <w:p w14:paraId="61ADB73E" w14:textId="77777777" w:rsidR="008E78C9" w:rsidRPr="00964A48" w:rsidRDefault="008E78C9" w:rsidP="00005727">
            <w:pPr>
              <w:spacing w:line="340" w:lineRule="exact"/>
              <w:ind w:left="-118" w:right="1"/>
              <w:jc w:val="thaiDistribute"/>
              <w:rPr>
                <w:rFonts w:ascii="Angsana New" w:hAnsi="Angsana New" w:cs="Angsana New"/>
                <w:color w:val="000000"/>
                <w:sz w:val="18"/>
                <w:szCs w:val="18"/>
                <w:cs/>
              </w:rPr>
            </w:pPr>
          </w:p>
        </w:tc>
        <w:tc>
          <w:tcPr>
            <w:tcW w:w="13749" w:type="dxa"/>
            <w:gridSpan w:val="14"/>
            <w:vAlign w:val="bottom"/>
          </w:tcPr>
          <w:p w14:paraId="605BC307" w14:textId="77777777" w:rsidR="008E78C9" w:rsidRPr="00964A48" w:rsidRDefault="008E78C9" w:rsidP="00005727">
            <w:pPr>
              <w:pBdr>
                <w:bottom w:val="single" w:sz="4" w:space="1" w:color="auto"/>
              </w:pBdr>
              <w:spacing w:line="340" w:lineRule="exact"/>
              <w:ind w:right="1"/>
              <w:jc w:val="center"/>
              <w:rPr>
                <w:rFonts w:ascii="Angsana New" w:hAnsi="Angsana New" w:cs="Angsana New"/>
                <w:color w:val="000000"/>
                <w:sz w:val="18"/>
                <w:szCs w:val="18"/>
                <w:cs/>
              </w:rPr>
            </w:pPr>
            <w:r w:rsidRPr="00964A48">
              <w:rPr>
                <w:rFonts w:asciiTheme="majorBidi" w:hAnsiTheme="majorBidi" w:cstheme="majorBidi"/>
                <w:sz w:val="18"/>
                <w:szCs w:val="18"/>
              </w:rPr>
              <w:t>Consolidated financial statements</w:t>
            </w:r>
          </w:p>
        </w:tc>
      </w:tr>
      <w:tr w:rsidR="008E78C9" w:rsidRPr="00964A48" w14:paraId="482771D9" w14:textId="77777777" w:rsidTr="00936FF9">
        <w:trPr>
          <w:trHeight w:val="397"/>
          <w:tblHeader/>
        </w:trPr>
        <w:tc>
          <w:tcPr>
            <w:tcW w:w="1526" w:type="dxa"/>
            <w:shd w:val="clear" w:color="auto" w:fill="auto"/>
            <w:vAlign w:val="bottom"/>
          </w:tcPr>
          <w:p w14:paraId="64BC39D9" w14:textId="77777777" w:rsidR="008E78C9" w:rsidRPr="00964A48" w:rsidRDefault="008E78C9" w:rsidP="00005727">
            <w:pPr>
              <w:spacing w:line="340" w:lineRule="exact"/>
              <w:ind w:left="-118" w:right="1"/>
              <w:jc w:val="thaiDistribute"/>
              <w:rPr>
                <w:rFonts w:ascii="Angsana New" w:hAnsi="Angsana New" w:cs="Angsana New"/>
                <w:color w:val="000000"/>
                <w:sz w:val="18"/>
                <w:szCs w:val="18"/>
              </w:rPr>
            </w:pPr>
          </w:p>
        </w:tc>
        <w:tc>
          <w:tcPr>
            <w:tcW w:w="5811" w:type="dxa"/>
            <w:gridSpan w:val="6"/>
            <w:vAlign w:val="bottom"/>
          </w:tcPr>
          <w:p w14:paraId="240420EF" w14:textId="77777777" w:rsidR="008E78C9" w:rsidRPr="00964A48" w:rsidRDefault="008E78C9" w:rsidP="00005727">
            <w:pPr>
              <w:pBdr>
                <w:bottom w:val="single" w:sz="4" w:space="1" w:color="auto"/>
              </w:pBdr>
              <w:spacing w:line="340" w:lineRule="exact"/>
              <w:ind w:right="1"/>
              <w:jc w:val="center"/>
              <w:rPr>
                <w:rFonts w:ascii="Angsana New" w:hAnsi="Angsana New" w:cs="Angsana New"/>
                <w:color w:val="000000"/>
                <w:sz w:val="18"/>
                <w:szCs w:val="18"/>
              </w:rPr>
            </w:pPr>
            <w:r w:rsidRPr="00964A48">
              <w:rPr>
                <w:rFonts w:asciiTheme="majorBidi" w:hAnsiTheme="majorBidi" w:cstheme="majorBidi"/>
                <w:sz w:val="18"/>
                <w:szCs w:val="18"/>
              </w:rPr>
              <w:t>Cost</w:t>
            </w:r>
          </w:p>
        </w:tc>
        <w:tc>
          <w:tcPr>
            <w:tcW w:w="5954" w:type="dxa"/>
            <w:gridSpan w:val="6"/>
            <w:vAlign w:val="bottom"/>
          </w:tcPr>
          <w:p w14:paraId="4D704844" w14:textId="77777777" w:rsidR="008E78C9" w:rsidRPr="00964A48" w:rsidRDefault="008E78C9" w:rsidP="00005727">
            <w:pPr>
              <w:pBdr>
                <w:bottom w:val="single" w:sz="4" w:space="1" w:color="auto"/>
              </w:pBdr>
              <w:spacing w:line="340" w:lineRule="exact"/>
              <w:ind w:right="1"/>
              <w:jc w:val="center"/>
              <w:rPr>
                <w:rFonts w:ascii="Angsana New" w:hAnsi="Angsana New" w:cs="Angsana New"/>
                <w:color w:val="000000"/>
                <w:sz w:val="18"/>
                <w:szCs w:val="18"/>
                <w:cs/>
              </w:rPr>
            </w:pPr>
            <w:r w:rsidRPr="00964A48">
              <w:rPr>
                <w:rFonts w:asciiTheme="majorBidi" w:hAnsiTheme="majorBidi" w:cstheme="majorBidi"/>
                <w:sz w:val="18"/>
                <w:szCs w:val="18"/>
              </w:rPr>
              <w:t>Accumulated depreciation</w:t>
            </w:r>
          </w:p>
        </w:tc>
        <w:tc>
          <w:tcPr>
            <w:tcW w:w="1984" w:type="dxa"/>
            <w:gridSpan w:val="2"/>
            <w:shd w:val="clear" w:color="auto" w:fill="auto"/>
            <w:vAlign w:val="bottom"/>
          </w:tcPr>
          <w:p w14:paraId="67913191" w14:textId="77777777" w:rsidR="008E78C9" w:rsidRPr="00964A48" w:rsidRDefault="008E78C9" w:rsidP="00005727">
            <w:pPr>
              <w:pBdr>
                <w:bottom w:val="single" w:sz="4" w:space="1" w:color="auto"/>
              </w:pBdr>
              <w:spacing w:line="340" w:lineRule="exact"/>
              <w:ind w:right="1"/>
              <w:jc w:val="center"/>
              <w:rPr>
                <w:rFonts w:ascii="Angsana New" w:hAnsi="Angsana New" w:cs="Angsana New"/>
                <w:color w:val="000000"/>
                <w:sz w:val="18"/>
                <w:szCs w:val="18"/>
              </w:rPr>
            </w:pPr>
            <w:r w:rsidRPr="00964A48">
              <w:rPr>
                <w:rFonts w:asciiTheme="majorBidi" w:hAnsiTheme="majorBidi" w:cstheme="majorBidi"/>
                <w:sz w:val="18"/>
                <w:szCs w:val="18"/>
              </w:rPr>
              <w:t>Book value</w:t>
            </w:r>
            <w:r w:rsidRPr="00964A48">
              <w:rPr>
                <w:rFonts w:asciiTheme="majorBidi" w:hAnsiTheme="majorBidi" w:cstheme="majorBidi"/>
                <w:sz w:val="18"/>
                <w:szCs w:val="18"/>
                <w:cs/>
              </w:rPr>
              <w:t xml:space="preserve"> </w:t>
            </w:r>
            <w:r w:rsidRPr="00964A48">
              <w:rPr>
                <w:rFonts w:asciiTheme="majorBidi" w:hAnsiTheme="majorBidi" w:cstheme="majorBidi"/>
                <w:sz w:val="18"/>
                <w:szCs w:val="18"/>
              </w:rPr>
              <w:t>- net</w:t>
            </w:r>
          </w:p>
        </w:tc>
      </w:tr>
      <w:tr w:rsidR="008E78C9" w:rsidRPr="00964A48" w14:paraId="5C68634A" w14:textId="77777777" w:rsidTr="00936FF9">
        <w:trPr>
          <w:trHeight w:val="397"/>
          <w:tblHeader/>
        </w:trPr>
        <w:tc>
          <w:tcPr>
            <w:tcW w:w="1526" w:type="dxa"/>
            <w:shd w:val="clear" w:color="auto" w:fill="auto"/>
            <w:vAlign w:val="bottom"/>
          </w:tcPr>
          <w:p w14:paraId="2C477A6F" w14:textId="77777777" w:rsidR="008E78C9" w:rsidRPr="00964A48" w:rsidRDefault="008E78C9" w:rsidP="00005727">
            <w:pPr>
              <w:spacing w:line="340" w:lineRule="exact"/>
              <w:ind w:left="-40" w:right="1"/>
              <w:jc w:val="thaiDistribute"/>
              <w:rPr>
                <w:rFonts w:ascii="Angsana New" w:hAnsi="Angsana New" w:cs="Angsana New"/>
                <w:color w:val="000000"/>
                <w:sz w:val="18"/>
                <w:szCs w:val="18"/>
              </w:rPr>
            </w:pPr>
          </w:p>
        </w:tc>
        <w:tc>
          <w:tcPr>
            <w:tcW w:w="992" w:type="dxa"/>
            <w:shd w:val="clear" w:color="auto" w:fill="auto"/>
            <w:vAlign w:val="bottom"/>
          </w:tcPr>
          <w:p w14:paraId="4D30BDAE" w14:textId="77777777" w:rsidR="008E78C9" w:rsidRPr="00964A48" w:rsidRDefault="008E78C9" w:rsidP="00005727">
            <w:pPr>
              <w:spacing w:line="340" w:lineRule="exact"/>
              <w:ind w:right="-28"/>
              <w:jc w:val="center"/>
              <w:rPr>
                <w:rFonts w:ascii="Angsana New" w:hAnsi="Angsana New" w:cs="Angsana New"/>
                <w:color w:val="000000"/>
                <w:sz w:val="18"/>
                <w:szCs w:val="18"/>
              </w:rPr>
            </w:pPr>
            <w:r w:rsidRPr="00964A48">
              <w:rPr>
                <w:rFonts w:asciiTheme="majorBidi" w:hAnsiTheme="majorBidi" w:cstheme="majorBidi"/>
                <w:sz w:val="18"/>
                <w:szCs w:val="18"/>
              </w:rPr>
              <w:t xml:space="preserve">As </w:t>
            </w:r>
            <w:proofErr w:type="gramStart"/>
            <w:r w:rsidRPr="00964A48">
              <w:rPr>
                <w:rFonts w:asciiTheme="majorBidi" w:hAnsiTheme="majorBidi" w:cstheme="majorBidi"/>
                <w:sz w:val="18"/>
                <w:szCs w:val="18"/>
              </w:rPr>
              <w:t>at</w:t>
            </w:r>
            <w:proofErr w:type="gramEnd"/>
            <w:r w:rsidRPr="00964A48">
              <w:rPr>
                <w:rFonts w:asciiTheme="majorBidi" w:hAnsiTheme="majorBidi" w:cstheme="majorBidi"/>
                <w:sz w:val="18"/>
                <w:szCs w:val="18"/>
              </w:rPr>
              <w:t xml:space="preserve"> December</w:t>
            </w:r>
          </w:p>
        </w:tc>
        <w:tc>
          <w:tcPr>
            <w:tcW w:w="850" w:type="dxa"/>
            <w:shd w:val="clear" w:color="auto" w:fill="auto"/>
            <w:vAlign w:val="bottom"/>
          </w:tcPr>
          <w:p w14:paraId="61E98F61" w14:textId="77777777" w:rsidR="008E78C9" w:rsidRPr="00964A48" w:rsidRDefault="008E78C9" w:rsidP="00005727">
            <w:pPr>
              <w:spacing w:line="340" w:lineRule="exact"/>
              <w:ind w:left="-40" w:right="1"/>
              <w:jc w:val="center"/>
              <w:rPr>
                <w:rFonts w:ascii="Angsana New" w:hAnsi="Angsana New" w:cs="Angsana New"/>
                <w:color w:val="000000"/>
                <w:sz w:val="18"/>
                <w:szCs w:val="18"/>
                <w:cs/>
              </w:rPr>
            </w:pPr>
          </w:p>
        </w:tc>
        <w:tc>
          <w:tcPr>
            <w:tcW w:w="851" w:type="dxa"/>
            <w:shd w:val="clear" w:color="auto" w:fill="auto"/>
            <w:vAlign w:val="bottom"/>
          </w:tcPr>
          <w:p w14:paraId="582E6DE7" w14:textId="77777777" w:rsidR="008E78C9" w:rsidRPr="00964A48" w:rsidRDefault="008E78C9" w:rsidP="00005727">
            <w:pPr>
              <w:spacing w:line="340" w:lineRule="exact"/>
              <w:ind w:left="-40" w:right="1"/>
              <w:jc w:val="center"/>
              <w:rPr>
                <w:rFonts w:ascii="Angsana New" w:hAnsi="Angsana New" w:cs="Angsana New"/>
                <w:color w:val="000000"/>
                <w:sz w:val="18"/>
                <w:szCs w:val="18"/>
              </w:rPr>
            </w:pPr>
          </w:p>
        </w:tc>
        <w:tc>
          <w:tcPr>
            <w:tcW w:w="850" w:type="dxa"/>
            <w:shd w:val="clear" w:color="auto" w:fill="auto"/>
            <w:vAlign w:val="bottom"/>
          </w:tcPr>
          <w:p w14:paraId="083B25D1" w14:textId="77777777" w:rsidR="008E78C9" w:rsidRPr="00964A48" w:rsidRDefault="008E78C9" w:rsidP="00005727">
            <w:pPr>
              <w:spacing w:line="340" w:lineRule="exact"/>
              <w:ind w:right="-28"/>
              <w:jc w:val="center"/>
              <w:rPr>
                <w:rFonts w:asciiTheme="majorBidi" w:hAnsiTheme="majorBidi" w:cstheme="majorBidi"/>
                <w:sz w:val="18"/>
                <w:szCs w:val="18"/>
              </w:rPr>
            </w:pPr>
            <w:r w:rsidRPr="00964A48">
              <w:rPr>
                <w:rFonts w:asciiTheme="majorBidi" w:hAnsiTheme="majorBidi" w:cstheme="majorBidi"/>
                <w:sz w:val="18"/>
                <w:szCs w:val="18"/>
              </w:rPr>
              <w:t>Transfer</w:t>
            </w:r>
          </w:p>
        </w:tc>
        <w:tc>
          <w:tcPr>
            <w:tcW w:w="1276" w:type="dxa"/>
            <w:vAlign w:val="bottom"/>
          </w:tcPr>
          <w:p w14:paraId="60266FCE" w14:textId="60506535" w:rsidR="008E78C9" w:rsidRPr="00964A48" w:rsidRDefault="008E78C9" w:rsidP="00005727">
            <w:pPr>
              <w:spacing w:line="340" w:lineRule="exact"/>
              <w:ind w:left="-40" w:right="0"/>
              <w:jc w:val="center"/>
              <w:rPr>
                <w:rFonts w:ascii="Angsana New" w:hAnsi="Angsana New" w:cs="Angsana New"/>
                <w:color w:val="000000"/>
                <w:sz w:val="18"/>
                <w:szCs w:val="18"/>
              </w:rPr>
            </w:pPr>
            <w:r w:rsidRPr="00964A48">
              <w:rPr>
                <w:rFonts w:ascii="Angsana New" w:hAnsi="Angsana New" w:cs="Angsana New"/>
                <w:color w:val="000000"/>
                <w:sz w:val="18"/>
                <w:szCs w:val="18"/>
              </w:rPr>
              <w:t>Decrease</w:t>
            </w:r>
            <w:r w:rsidRPr="00964A48">
              <w:rPr>
                <w:rFonts w:ascii="Angsana New" w:hAnsi="Angsana New" w:cs="Angsana New" w:hint="cs"/>
                <w:color w:val="000000"/>
                <w:sz w:val="18"/>
                <w:szCs w:val="18"/>
                <w:cs/>
              </w:rPr>
              <w:t xml:space="preserve"> (</w:t>
            </w:r>
            <w:r w:rsidRPr="00964A48">
              <w:rPr>
                <w:rFonts w:ascii="Angsana New" w:hAnsi="Angsana New" w:cs="Angsana New"/>
                <w:color w:val="000000"/>
                <w:sz w:val="18"/>
                <w:szCs w:val="18"/>
              </w:rPr>
              <w:t>Increase</w:t>
            </w:r>
            <w:r w:rsidRPr="00964A48">
              <w:rPr>
                <w:rFonts w:ascii="Angsana New" w:hAnsi="Angsana New" w:cs="Angsana New" w:hint="cs"/>
                <w:color w:val="000000"/>
                <w:sz w:val="18"/>
                <w:szCs w:val="18"/>
                <w:cs/>
              </w:rPr>
              <w:t xml:space="preserve">) </w:t>
            </w:r>
          </w:p>
        </w:tc>
        <w:tc>
          <w:tcPr>
            <w:tcW w:w="992" w:type="dxa"/>
            <w:shd w:val="clear" w:color="auto" w:fill="auto"/>
            <w:vAlign w:val="bottom"/>
          </w:tcPr>
          <w:p w14:paraId="3D9C2A79" w14:textId="77777777" w:rsidR="008E78C9" w:rsidRPr="00964A48" w:rsidRDefault="008E78C9" w:rsidP="00005727">
            <w:pPr>
              <w:spacing w:line="340" w:lineRule="exact"/>
              <w:ind w:left="-40" w:right="0"/>
              <w:jc w:val="center"/>
              <w:rPr>
                <w:rFonts w:ascii="Angsana New" w:hAnsi="Angsana New" w:cs="Angsana New"/>
                <w:color w:val="000000"/>
                <w:sz w:val="18"/>
                <w:szCs w:val="18"/>
              </w:rPr>
            </w:pPr>
            <w:r w:rsidRPr="00964A48">
              <w:rPr>
                <w:rFonts w:asciiTheme="majorBidi" w:hAnsiTheme="majorBidi" w:cstheme="majorBidi"/>
                <w:sz w:val="18"/>
                <w:szCs w:val="18"/>
              </w:rPr>
              <w:t xml:space="preserve">As </w:t>
            </w:r>
            <w:proofErr w:type="gramStart"/>
            <w:r w:rsidRPr="00964A48">
              <w:rPr>
                <w:rFonts w:asciiTheme="majorBidi" w:hAnsiTheme="majorBidi" w:cstheme="majorBidi"/>
                <w:sz w:val="18"/>
                <w:szCs w:val="18"/>
              </w:rPr>
              <w:t>at</w:t>
            </w:r>
            <w:proofErr w:type="gramEnd"/>
            <w:r w:rsidRPr="00964A48">
              <w:rPr>
                <w:rFonts w:asciiTheme="majorBidi" w:hAnsiTheme="majorBidi" w:cstheme="majorBidi"/>
                <w:sz w:val="18"/>
                <w:szCs w:val="18"/>
              </w:rPr>
              <w:t xml:space="preserve"> December</w:t>
            </w:r>
          </w:p>
        </w:tc>
        <w:tc>
          <w:tcPr>
            <w:tcW w:w="993" w:type="dxa"/>
            <w:shd w:val="clear" w:color="auto" w:fill="auto"/>
            <w:vAlign w:val="bottom"/>
          </w:tcPr>
          <w:p w14:paraId="2B16285E" w14:textId="77777777" w:rsidR="008E78C9" w:rsidRPr="00964A48" w:rsidRDefault="008E78C9" w:rsidP="00005727">
            <w:pPr>
              <w:spacing w:line="340" w:lineRule="exact"/>
              <w:ind w:right="1"/>
              <w:jc w:val="center"/>
              <w:rPr>
                <w:rFonts w:ascii="Angsana New" w:hAnsi="Angsana New" w:cs="Angsana New"/>
                <w:color w:val="000000"/>
                <w:sz w:val="18"/>
                <w:szCs w:val="18"/>
              </w:rPr>
            </w:pPr>
            <w:r w:rsidRPr="00964A48">
              <w:rPr>
                <w:rFonts w:asciiTheme="majorBidi" w:hAnsiTheme="majorBidi" w:cstheme="majorBidi"/>
                <w:sz w:val="18"/>
                <w:szCs w:val="18"/>
              </w:rPr>
              <w:t xml:space="preserve">As </w:t>
            </w:r>
            <w:proofErr w:type="gramStart"/>
            <w:r w:rsidRPr="00964A48">
              <w:rPr>
                <w:rFonts w:asciiTheme="majorBidi" w:hAnsiTheme="majorBidi" w:cstheme="majorBidi"/>
                <w:sz w:val="18"/>
                <w:szCs w:val="18"/>
              </w:rPr>
              <w:t>at</w:t>
            </w:r>
            <w:proofErr w:type="gramEnd"/>
            <w:r w:rsidRPr="00964A48">
              <w:rPr>
                <w:rFonts w:asciiTheme="majorBidi" w:hAnsiTheme="majorBidi" w:cstheme="majorBidi"/>
                <w:sz w:val="18"/>
                <w:szCs w:val="18"/>
              </w:rPr>
              <w:t xml:space="preserve"> December</w:t>
            </w:r>
          </w:p>
        </w:tc>
        <w:tc>
          <w:tcPr>
            <w:tcW w:w="850" w:type="dxa"/>
            <w:shd w:val="clear" w:color="auto" w:fill="auto"/>
            <w:vAlign w:val="bottom"/>
          </w:tcPr>
          <w:p w14:paraId="0C1771C6" w14:textId="77777777" w:rsidR="008E78C9" w:rsidRPr="00964A48" w:rsidRDefault="008E78C9" w:rsidP="00005727">
            <w:pPr>
              <w:spacing w:line="340" w:lineRule="exact"/>
              <w:ind w:left="-40" w:right="1"/>
              <w:jc w:val="center"/>
              <w:rPr>
                <w:rFonts w:ascii="Angsana New" w:hAnsi="Angsana New" w:cs="Angsana New"/>
                <w:color w:val="000000"/>
                <w:sz w:val="18"/>
                <w:szCs w:val="18"/>
              </w:rPr>
            </w:pPr>
          </w:p>
        </w:tc>
        <w:tc>
          <w:tcPr>
            <w:tcW w:w="851" w:type="dxa"/>
            <w:shd w:val="clear" w:color="auto" w:fill="auto"/>
            <w:vAlign w:val="bottom"/>
          </w:tcPr>
          <w:p w14:paraId="7A746150" w14:textId="77777777" w:rsidR="008E78C9" w:rsidRPr="00964A48" w:rsidRDefault="008E78C9" w:rsidP="00005727">
            <w:pPr>
              <w:spacing w:line="340" w:lineRule="exact"/>
              <w:ind w:left="-40" w:right="1"/>
              <w:jc w:val="center"/>
              <w:rPr>
                <w:rFonts w:ascii="Angsana New" w:hAnsi="Angsana New" w:cs="Angsana New"/>
                <w:color w:val="000000"/>
                <w:sz w:val="18"/>
                <w:szCs w:val="18"/>
              </w:rPr>
            </w:pPr>
          </w:p>
        </w:tc>
        <w:tc>
          <w:tcPr>
            <w:tcW w:w="850" w:type="dxa"/>
            <w:shd w:val="clear" w:color="auto" w:fill="auto"/>
            <w:vAlign w:val="bottom"/>
          </w:tcPr>
          <w:p w14:paraId="5DC63698" w14:textId="40E92C17" w:rsidR="008E78C9" w:rsidRPr="00964A48" w:rsidRDefault="008E78C9" w:rsidP="00005727">
            <w:pPr>
              <w:spacing w:line="340" w:lineRule="exact"/>
              <w:ind w:left="-40" w:right="1"/>
              <w:jc w:val="center"/>
              <w:rPr>
                <w:rFonts w:ascii="Angsana New" w:hAnsi="Angsana New" w:cs="Angsana New"/>
                <w:color w:val="000000"/>
                <w:sz w:val="18"/>
                <w:szCs w:val="18"/>
                <w:cs/>
              </w:rPr>
            </w:pPr>
            <w:r w:rsidRPr="00964A48">
              <w:rPr>
                <w:rFonts w:asciiTheme="majorBidi" w:hAnsiTheme="majorBidi" w:cstheme="majorBidi"/>
                <w:sz w:val="18"/>
                <w:szCs w:val="18"/>
              </w:rPr>
              <w:t>Transfer</w:t>
            </w:r>
            <w:r w:rsidR="001651FC">
              <w:rPr>
                <w:rFonts w:ascii="Angsana New" w:hAnsi="Angsana New" w:cs="Angsana New" w:hint="cs"/>
                <w:color w:val="000000"/>
                <w:sz w:val="18"/>
                <w:szCs w:val="18"/>
                <w:cs/>
              </w:rPr>
              <w:t xml:space="preserve"> </w:t>
            </w:r>
            <w:r w:rsidR="001651FC" w:rsidRPr="00964A48">
              <w:rPr>
                <w:rFonts w:asciiTheme="majorBidi" w:hAnsiTheme="majorBidi" w:cstheme="majorBidi" w:hint="cs"/>
                <w:sz w:val="18"/>
                <w:szCs w:val="18"/>
                <w:cs/>
              </w:rPr>
              <w:t>(</w:t>
            </w:r>
            <w:r w:rsidR="001651FC" w:rsidRPr="00964A48">
              <w:rPr>
                <w:rFonts w:asciiTheme="majorBidi" w:hAnsiTheme="majorBidi" w:cstheme="majorBidi"/>
                <w:sz w:val="18"/>
                <w:szCs w:val="18"/>
              </w:rPr>
              <w:t>In</w:t>
            </w:r>
            <w:r w:rsidR="001651FC" w:rsidRPr="00964A48">
              <w:rPr>
                <w:rFonts w:asciiTheme="majorBidi" w:hAnsiTheme="majorBidi" w:cstheme="majorBidi" w:hint="cs"/>
                <w:sz w:val="18"/>
                <w:szCs w:val="18"/>
                <w:cs/>
              </w:rPr>
              <w:t>)</w:t>
            </w:r>
          </w:p>
        </w:tc>
        <w:tc>
          <w:tcPr>
            <w:tcW w:w="1276" w:type="dxa"/>
            <w:vAlign w:val="bottom"/>
          </w:tcPr>
          <w:p w14:paraId="18293ADD" w14:textId="23D4BF73" w:rsidR="008E78C9" w:rsidRPr="00964A48" w:rsidRDefault="001651FC" w:rsidP="00005727">
            <w:pPr>
              <w:spacing w:line="340" w:lineRule="exact"/>
              <w:ind w:left="-40" w:right="1"/>
              <w:jc w:val="center"/>
              <w:rPr>
                <w:rFonts w:ascii="Angsana New" w:hAnsi="Angsana New" w:cs="Angsana New"/>
                <w:color w:val="000000"/>
                <w:sz w:val="18"/>
                <w:szCs w:val="18"/>
              </w:rPr>
            </w:pPr>
            <w:r w:rsidRPr="00964A48">
              <w:rPr>
                <w:rFonts w:ascii="Angsana New" w:hAnsi="Angsana New" w:cs="Angsana New" w:hint="cs"/>
                <w:color w:val="000000"/>
                <w:sz w:val="18"/>
                <w:szCs w:val="18"/>
                <w:cs/>
              </w:rPr>
              <w:t>(</w:t>
            </w:r>
            <w:r w:rsidRPr="00964A48">
              <w:rPr>
                <w:rFonts w:ascii="Angsana New" w:hAnsi="Angsana New" w:cs="Angsana New"/>
                <w:color w:val="000000"/>
                <w:sz w:val="18"/>
                <w:szCs w:val="18"/>
              </w:rPr>
              <w:t>Increase</w:t>
            </w:r>
            <w:r>
              <w:rPr>
                <w:rFonts w:ascii="Angsana New" w:hAnsi="Angsana New" w:cs="Angsana New"/>
                <w:color w:val="000000"/>
                <w:sz w:val="18"/>
                <w:szCs w:val="18"/>
              </w:rPr>
              <w:t>d</w:t>
            </w:r>
            <w:r w:rsidRPr="00964A48">
              <w:rPr>
                <w:rFonts w:ascii="Angsana New" w:hAnsi="Angsana New" w:cs="Angsana New" w:hint="cs"/>
                <w:color w:val="000000"/>
                <w:sz w:val="18"/>
                <w:szCs w:val="18"/>
                <w:cs/>
              </w:rPr>
              <w:t>)</w:t>
            </w:r>
            <w:r>
              <w:rPr>
                <w:rFonts w:ascii="Angsana New" w:hAnsi="Angsana New" w:cs="Angsana New" w:hint="cs"/>
                <w:color w:val="000000"/>
                <w:sz w:val="18"/>
                <w:szCs w:val="18"/>
                <w:cs/>
              </w:rPr>
              <w:t xml:space="preserve"> </w:t>
            </w:r>
            <w:r w:rsidRPr="00964A48">
              <w:rPr>
                <w:rFonts w:ascii="Angsana New" w:hAnsi="Angsana New" w:cs="Angsana New"/>
                <w:color w:val="000000"/>
                <w:sz w:val="18"/>
                <w:szCs w:val="18"/>
              </w:rPr>
              <w:t>Decrease</w:t>
            </w:r>
            <w:r>
              <w:rPr>
                <w:rFonts w:ascii="Angsana New" w:hAnsi="Angsana New" w:cs="Angsana New"/>
                <w:color w:val="000000"/>
                <w:sz w:val="18"/>
                <w:szCs w:val="18"/>
              </w:rPr>
              <w:t>d</w:t>
            </w:r>
          </w:p>
        </w:tc>
        <w:tc>
          <w:tcPr>
            <w:tcW w:w="1134" w:type="dxa"/>
            <w:shd w:val="clear" w:color="auto" w:fill="auto"/>
            <w:vAlign w:val="bottom"/>
          </w:tcPr>
          <w:p w14:paraId="00C3FB5E" w14:textId="77777777" w:rsidR="008E78C9" w:rsidRPr="00964A48" w:rsidRDefault="008E78C9" w:rsidP="00005727">
            <w:pPr>
              <w:spacing w:line="340" w:lineRule="exact"/>
              <w:ind w:left="-40" w:right="1"/>
              <w:jc w:val="center"/>
              <w:rPr>
                <w:rFonts w:ascii="Angsana New" w:hAnsi="Angsana New" w:cs="Angsana New"/>
                <w:sz w:val="18"/>
                <w:szCs w:val="18"/>
              </w:rPr>
            </w:pPr>
            <w:r w:rsidRPr="00964A48">
              <w:rPr>
                <w:rFonts w:asciiTheme="majorBidi" w:hAnsiTheme="majorBidi" w:cstheme="majorBidi"/>
                <w:sz w:val="18"/>
                <w:szCs w:val="18"/>
              </w:rPr>
              <w:t xml:space="preserve">As </w:t>
            </w:r>
            <w:proofErr w:type="gramStart"/>
            <w:r w:rsidRPr="00964A48">
              <w:rPr>
                <w:rFonts w:asciiTheme="majorBidi" w:hAnsiTheme="majorBidi" w:cstheme="majorBidi"/>
                <w:sz w:val="18"/>
                <w:szCs w:val="18"/>
              </w:rPr>
              <w:t>at</w:t>
            </w:r>
            <w:proofErr w:type="gramEnd"/>
            <w:r w:rsidRPr="00964A48">
              <w:rPr>
                <w:rFonts w:asciiTheme="majorBidi" w:hAnsiTheme="majorBidi" w:cstheme="majorBidi"/>
                <w:sz w:val="18"/>
                <w:szCs w:val="18"/>
              </w:rPr>
              <w:t xml:space="preserve"> December</w:t>
            </w:r>
          </w:p>
        </w:tc>
        <w:tc>
          <w:tcPr>
            <w:tcW w:w="992" w:type="dxa"/>
            <w:shd w:val="clear" w:color="auto" w:fill="auto"/>
            <w:vAlign w:val="bottom"/>
          </w:tcPr>
          <w:p w14:paraId="798EF8C5" w14:textId="77777777" w:rsidR="008E78C9" w:rsidRPr="00964A48" w:rsidRDefault="008E78C9" w:rsidP="00005727">
            <w:pPr>
              <w:spacing w:line="340" w:lineRule="exact"/>
              <w:ind w:right="1"/>
              <w:jc w:val="center"/>
              <w:rPr>
                <w:rFonts w:ascii="Angsana New" w:hAnsi="Angsana New" w:cs="Angsana New"/>
                <w:color w:val="000000"/>
                <w:sz w:val="18"/>
                <w:szCs w:val="18"/>
              </w:rPr>
            </w:pPr>
            <w:r w:rsidRPr="00964A48">
              <w:rPr>
                <w:rFonts w:asciiTheme="majorBidi" w:hAnsiTheme="majorBidi" w:cstheme="majorBidi"/>
                <w:sz w:val="18"/>
                <w:szCs w:val="18"/>
              </w:rPr>
              <w:t xml:space="preserve">As </w:t>
            </w:r>
            <w:proofErr w:type="gramStart"/>
            <w:r w:rsidRPr="00964A48">
              <w:rPr>
                <w:rFonts w:asciiTheme="majorBidi" w:hAnsiTheme="majorBidi" w:cstheme="majorBidi"/>
                <w:sz w:val="18"/>
                <w:szCs w:val="18"/>
              </w:rPr>
              <w:t>at</w:t>
            </w:r>
            <w:proofErr w:type="gramEnd"/>
            <w:r w:rsidRPr="00964A48">
              <w:rPr>
                <w:rFonts w:asciiTheme="majorBidi" w:hAnsiTheme="majorBidi" w:cstheme="majorBidi"/>
                <w:sz w:val="18"/>
                <w:szCs w:val="18"/>
              </w:rPr>
              <w:t xml:space="preserve"> December</w:t>
            </w:r>
          </w:p>
        </w:tc>
        <w:tc>
          <w:tcPr>
            <w:tcW w:w="992" w:type="dxa"/>
            <w:shd w:val="clear" w:color="auto" w:fill="auto"/>
            <w:vAlign w:val="bottom"/>
          </w:tcPr>
          <w:p w14:paraId="5090C1D2" w14:textId="73303957" w:rsidR="008E78C9" w:rsidRPr="008E78C9" w:rsidRDefault="008E78C9" w:rsidP="008E78C9">
            <w:pPr>
              <w:spacing w:line="340" w:lineRule="exact"/>
              <w:ind w:left="-40" w:right="1"/>
              <w:jc w:val="center"/>
              <w:rPr>
                <w:rFonts w:asciiTheme="majorBidi" w:hAnsiTheme="majorBidi" w:cstheme="majorBidi"/>
                <w:sz w:val="18"/>
                <w:szCs w:val="18"/>
                <w:cs/>
              </w:rPr>
            </w:pPr>
            <w:r w:rsidRPr="00964A48">
              <w:rPr>
                <w:rFonts w:asciiTheme="majorBidi" w:hAnsiTheme="majorBidi" w:cstheme="majorBidi"/>
                <w:sz w:val="18"/>
                <w:szCs w:val="18"/>
              </w:rPr>
              <w:t xml:space="preserve">As </w:t>
            </w:r>
            <w:proofErr w:type="gramStart"/>
            <w:r w:rsidRPr="00964A48">
              <w:rPr>
                <w:rFonts w:asciiTheme="majorBidi" w:hAnsiTheme="majorBidi" w:cstheme="majorBidi"/>
                <w:sz w:val="18"/>
                <w:szCs w:val="18"/>
              </w:rPr>
              <w:t>at</w:t>
            </w:r>
            <w:proofErr w:type="gramEnd"/>
            <w:r w:rsidRPr="00964A48">
              <w:rPr>
                <w:rFonts w:asciiTheme="majorBidi" w:hAnsiTheme="majorBidi" w:cstheme="majorBidi"/>
                <w:sz w:val="18"/>
                <w:szCs w:val="18"/>
              </w:rPr>
              <w:t xml:space="preserve"> December</w:t>
            </w:r>
          </w:p>
        </w:tc>
      </w:tr>
      <w:tr w:rsidR="008E78C9" w:rsidRPr="00964A48" w14:paraId="628CADB6" w14:textId="77777777" w:rsidTr="00936FF9">
        <w:trPr>
          <w:trHeight w:val="397"/>
          <w:tblHeader/>
        </w:trPr>
        <w:tc>
          <w:tcPr>
            <w:tcW w:w="1526" w:type="dxa"/>
            <w:shd w:val="clear" w:color="auto" w:fill="auto"/>
            <w:vAlign w:val="bottom"/>
          </w:tcPr>
          <w:p w14:paraId="2BB5EB18" w14:textId="77777777" w:rsidR="008E78C9" w:rsidRPr="00964A48" w:rsidRDefault="008E78C9" w:rsidP="00005727">
            <w:pPr>
              <w:spacing w:line="340" w:lineRule="exact"/>
              <w:ind w:left="-100" w:right="1"/>
              <w:jc w:val="left"/>
              <w:rPr>
                <w:rFonts w:ascii="Angsana New" w:hAnsi="Angsana New" w:cs="Angsana New"/>
                <w:sz w:val="18"/>
                <w:szCs w:val="18"/>
                <w:cs/>
              </w:rPr>
            </w:pPr>
          </w:p>
        </w:tc>
        <w:tc>
          <w:tcPr>
            <w:tcW w:w="992" w:type="dxa"/>
            <w:shd w:val="clear" w:color="auto" w:fill="auto"/>
            <w:vAlign w:val="bottom"/>
          </w:tcPr>
          <w:p w14:paraId="7D08D00E" w14:textId="77777777" w:rsidR="008E78C9" w:rsidRPr="00964A48" w:rsidRDefault="008E78C9" w:rsidP="00005727">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31, 2021</w:t>
            </w:r>
          </w:p>
        </w:tc>
        <w:tc>
          <w:tcPr>
            <w:tcW w:w="850" w:type="dxa"/>
            <w:shd w:val="clear" w:color="auto" w:fill="auto"/>
            <w:vAlign w:val="bottom"/>
          </w:tcPr>
          <w:p w14:paraId="5622AF35" w14:textId="77777777" w:rsidR="008E78C9" w:rsidRPr="00964A48" w:rsidRDefault="008E78C9" w:rsidP="00005727">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Increased</w:t>
            </w:r>
          </w:p>
        </w:tc>
        <w:tc>
          <w:tcPr>
            <w:tcW w:w="851" w:type="dxa"/>
            <w:shd w:val="clear" w:color="auto" w:fill="auto"/>
            <w:vAlign w:val="bottom"/>
          </w:tcPr>
          <w:p w14:paraId="0BA8637E" w14:textId="77777777" w:rsidR="008E78C9" w:rsidRPr="00964A48" w:rsidRDefault="008E78C9" w:rsidP="00005727">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(Decreased)</w:t>
            </w:r>
          </w:p>
        </w:tc>
        <w:tc>
          <w:tcPr>
            <w:tcW w:w="850" w:type="dxa"/>
            <w:shd w:val="clear" w:color="auto" w:fill="auto"/>
            <w:vAlign w:val="bottom"/>
          </w:tcPr>
          <w:p w14:paraId="55FD8714" w14:textId="77777777" w:rsidR="008E78C9" w:rsidRPr="00964A48" w:rsidRDefault="008E78C9" w:rsidP="00005727">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 xml:space="preserve">In </w:t>
            </w:r>
            <w:r w:rsidRPr="00964A48">
              <w:rPr>
                <w:rFonts w:asciiTheme="majorBidi" w:hAnsiTheme="majorBidi" w:cstheme="majorBidi"/>
                <w:sz w:val="18"/>
                <w:szCs w:val="18"/>
                <w:cs/>
              </w:rPr>
              <w:t>(</w:t>
            </w:r>
            <w:r w:rsidRPr="00964A48">
              <w:rPr>
                <w:rFonts w:asciiTheme="majorBidi" w:hAnsiTheme="majorBidi" w:cstheme="majorBidi"/>
                <w:sz w:val="18"/>
                <w:szCs w:val="18"/>
              </w:rPr>
              <w:t>Out</w:t>
            </w:r>
            <w:r w:rsidRPr="00964A48">
              <w:rPr>
                <w:rFonts w:asciiTheme="majorBidi" w:hAnsiTheme="majorBidi" w:cstheme="majorBidi"/>
                <w:sz w:val="18"/>
                <w:szCs w:val="18"/>
                <w:cs/>
              </w:rPr>
              <w:t>)</w:t>
            </w:r>
          </w:p>
        </w:tc>
        <w:tc>
          <w:tcPr>
            <w:tcW w:w="1276" w:type="dxa"/>
            <w:shd w:val="clear" w:color="auto" w:fill="auto"/>
            <w:vAlign w:val="bottom"/>
          </w:tcPr>
          <w:p w14:paraId="7A33EDD8" w14:textId="5D6755B8" w:rsidR="008E78C9" w:rsidRPr="00936FF9" w:rsidRDefault="00936FF9" w:rsidP="00005727">
            <w:pPr>
              <w:pBdr>
                <w:bottom w:val="single" w:sz="4" w:space="1" w:color="auto"/>
              </w:pBdr>
              <w:spacing w:line="340" w:lineRule="exact"/>
              <w:ind w:left="-40" w:right="1"/>
              <w:jc w:val="center"/>
              <w:rPr>
                <w:rFonts w:ascii="Angsana New" w:hAnsi="Angsana New" w:cs="Angsana New"/>
                <w:color w:val="000000"/>
                <w:spacing w:val="-4"/>
                <w:sz w:val="18"/>
                <w:szCs w:val="18"/>
                <w:cs/>
              </w:rPr>
            </w:pPr>
            <w:r>
              <w:rPr>
                <w:rFonts w:ascii="Angsana New" w:hAnsi="Angsana New" w:cs="Angsana New"/>
                <w:color w:val="000000"/>
                <w:spacing w:val="-4"/>
                <w:sz w:val="18"/>
                <w:szCs w:val="18"/>
              </w:rPr>
              <w:t xml:space="preserve"> </w:t>
            </w:r>
            <w:r w:rsidRPr="00964A48">
              <w:rPr>
                <w:rFonts w:ascii="Angsana New" w:hAnsi="Angsana New" w:cs="Angsana New"/>
                <w:color w:val="000000"/>
                <w:sz w:val="18"/>
                <w:szCs w:val="18"/>
              </w:rPr>
              <w:t>from</w:t>
            </w:r>
            <w:r w:rsidRPr="00964A48">
              <w:rPr>
                <w:rFonts w:ascii="Angsana New" w:hAnsi="Angsana New" w:cs="Angsana New" w:hint="cs"/>
                <w:color w:val="000000"/>
                <w:sz w:val="18"/>
                <w:szCs w:val="18"/>
                <w:cs/>
              </w:rPr>
              <w:t xml:space="preserve"> </w:t>
            </w:r>
            <w:r w:rsidRPr="00964A48">
              <w:rPr>
                <w:rFonts w:ascii="Angsana New" w:hAnsi="Angsana New" w:cs="Angsana New"/>
                <w:color w:val="000000"/>
                <w:spacing w:val="-4"/>
                <w:sz w:val="18"/>
                <w:szCs w:val="18"/>
              </w:rPr>
              <w:t>selling</w:t>
            </w:r>
            <w:r>
              <w:rPr>
                <w:rFonts w:ascii="Angsana New" w:hAnsi="Angsana New" w:cs="Angsana New" w:hint="cs"/>
                <w:color w:val="000000"/>
                <w:sz w:val="18"/>
                <w:szCs w:val="18"/>
                <w:cs/>
              </w:rPr>
              <w:t xml:space="preserve"> </w:t>
            </w:r>
            <w:r w:rsidR="008E78C9" w:rsidRPr="00964A48">
              <w:rPr>
                <w:rFonts w:ascii="Angsana New" w:hAnsi="Angsana New" w:cs="Angsana New"/>
                <w:color w:val="000000"/>
                <w:spacing w:val="-4"/>
                <w:sz w:val="18"/>
                <w:szCs w:val="18"/>
              </w:rPr>
              <w:t>investment</w:t>
            </w:r>
          </w:p>
        </w:tc>
        <w:tc>
          <w:tcPr>
            <w:tcW w:w="992" w:type="dxa"/>
            <w:shd w:val="clear" w:color="auto" w:fill="auto"/>
            <w:vAlign w:val="bottom"/>
          </w:tcPr>
          <w:p w14:paraId="353860AB" w14:textId="77777777" w:rsidR="008E78C9" w:rsidRPr="00964A48" w:rsidRDefault="008E78C9" w:rsidP="00005727">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31, 2022</w:t>
            </w:r>
          </w:p>
        </w:tc>
        <w:tc>
          <w:tcPr>
            <w:tcW w:w="993" w:type="dxa"/>
            <w:shd w:val="clear" w:color="auto" w:fill="auto"/>
            <w:vAlign w:val="bottom"/>
          </w:tcPr>
          <w:p w14:paraId="4EE15ADC" w14:textId="77777777" w:rsidR="008E78C9" w:rsidRPr="00964A48" w:rsidRDefault="008E78C9" w:rsidP="00005727">
            <w:pPr>
              <w:pBdr>
                <w:bottom w:val="single" w:sz="4" w:space="1" w:color="auto"/>
              </w:pBdr>
              <w:spacing w:line="340" w:lineRule="exact"/>
              <w:ind w:left="-40" w:right="1"/>
              <w:jc w:val="center"/>
              <w:rPr>
                <w:rFonts w:ascii="Angsana New" w:hAnsi="Angsana New" w:cs="Angsana New"/>
                <w:spacing w:val="-4"/>
                <w:sz w:val="18"/>
                <w:szCs w:val="18"/>
              </w:rPr>
            </w:pPr>
            <w:r w:rsidRPr="00964A48">
              <w:rPr>
                <w:rFonts w:asciiTheme="majorBidi" w:hAnsiTheme="majorBidi" w:cstheme="majorBidi"/>
                <w:sz w:val="18"/>
                <w:szCs w:val="18"/>
              </w:rPr>
              <w:t>31, 2021</w:t>
            </w:r>
          </w:p>
        </w:tc>
        <w:tc>
          <w:tcPr>
            <w:tcW w:w="850" w:type="dxa"/>
            <w:shd w:val="clear" w:color="auto" w:fill="auto"/>
            <w:vAlign w:val="bottom"/>
          </w:tcPr>
          <w:p w14:paraId="3667827D" w14:textId="77777777" w:rsidR="008E78C9" w:rsidRPr="00964A48" w:rsidRDefault="008E78C9" w:rsidP="00005727">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hint="cs"/>
                <w:sz w:val="18"/>
                <w:szCs w:val="18"/>
                <w:cs/>
              </w:rPr>
              <w:t>(</w:t>
            </w:r>
            <w:r w:rsidRPr="00964A48">
              <w:rPr>
                <w:rFonts w:asciiTheme="majorBidi" w:hAnsiTheme="majorBidi" w:cstheme="majorBidi"/>
                <w:sz w:val="18"/>
                <w:szCs w:val="18"/>
              </w:rPr>
              <w:t>Increased</w:t>
            </w:r>
            <w:r w:rsidRPr="00964A48">
              <w:rPr>
                <w:rFonts w:asciiTheme="majorBidi" w:hAnsiTheme="majorBidi" w:cstheme="majorBidi" w:hint="cs"/>
                <w:sz w:val="18"/>
                <w:szCs w:val="18"/>
                <w:cs/>
              </w:rPr>
              <w:t>)</w:t>
            </w:r>
          </w:p>
        </w:tc>
        <w:tc>
          <w:tcPr>
            <w:tcW w:w="851" w:type="dxa"/>
            <w:shd w:val="clear" w:color="auto" w:fill="auto"/>
            <w:vAlign w:val="bottom"/>
          </w:tcPr>
          <w:p w14:paraId="3C05C3B6" w14:textId="77777777" w:rsidR="008E78C9" w:rsidRPr="00964A48" w:rsidRDefault="008E78C9" w:rsidP="00005727">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Decreased</w:t>
            </w:r>
          </w:p>
        </w:tc>
        <w:tc>
          <w:tcPr>
            <w:tcW w:w="850" w:type="dxa"/>
            <w:shd w:val="clear" w:color="auto" w:fill="auto"/>
            <w:vAlign w:val="bottom"/>
          </w:tcPr>
          <w:p w14:paraId="4431EFD7" w14:textId="35675A45" w:rsidR="008E78C9" w:rsidRPr="00964A48" w:rsidRDefault="008E78C9" w:rsidP="00005727">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Out</w:t>
            </w:r>
          </w:p>
        </w:tc>
        <w:tc>
          <w:tcPr>
            <w:tcW w:w="1276" w:type="dxa"/>
            <w:shd w:val="clear" w:color="auto" w:fill="auto"/>
            <w:vAlign w:val="bottom"/>
          </w:tcPr>
          <w:p w14:paraId="4ACAD2F6" w14:textId="53E651B0" w:rsidR="008E78C9" w:rsidRPr="00964A48" w:rsidRDefault="00936FF9" w:rsidP="00005727">
            <w:pPr>
              <w:pBdr>
                <w:bottom w:val="single" w:sz="4" w:space="1" w:color="auto"/>
              </w:pBdr>
              <w:spacing w:line="340" w:lineRule="exact"/>
              <w:ind w:left="-40" w:right="1"/>
              <w:jc w:val="center"/>
              <w:rPr>
                <w:rFonts w:ascii="Angsana New" w:hAnsi="Angsana New" w:cs="Angsana New"/>
                <w:spacing w:val="-4"/>
                <w:sz w:val="18"/>
                <w:szCs w:val="18"/>
              </w:rPr>
            </w:pPr>
            <w:r w:rsidRPr="00964A48">
              <w:rPr>
                <w:rFonts w:ascii="Angsana New" w:hAnsi="Angsana New" w:cs="Angsana New"/>
                <w:color w:val="000000"/>
                <w:sz w:val="18"/>
                <w:szCs w:val="18"/>
              </w:rPr>
              <w:t xml:space="preserve">from </w:t>
            </w:r>
            <w:r w:rsidR="00885C18" w:rsidRPr="00964A48">
              <w:rPr>
                <w:rFonts w:ascii="Angsana New" w:hAnsi="Angsana New" w:cs="Angsana New"/>
                <w:color w:val="000000"/>
                <w:spacing w:val="-4"/>
                <w:sz w:val="18"/>
                <w:szCs w:val="18"/>
              </w:rPr>
              <w:t xml:space="preserve">selling </w:t>
            </w:r>
            <w:r w:rsidR="00885C18">
              <w:rPr>
                <w:rFonts w:ascii="Angsana New" w:hAnsi="Angsana New" w:cs="Angsana New"/>
                <w:color w:val="000000"/>
                <w:spacing w:val="-4"/>
                <w:sz w:val="18"/>
                <w:szCs w:val="18"/>
              </w:rPr>
              <w:t>investment</w:t>
            </w:r>
          </w:p>
        </w:tc>
        <w:tc>
          <w:tcPr>
            <w:tcW w:w="1134" w:type="dxa"/>
            <w:shd w:val="clear" w:color="auto" w:fill="auto"/>
            <w:vAlign w:val="bottom"/>
          </w:tcPr>
          <w:p w14:paraId="620C089F" w14:textId="77777777" w:rsidR="008E78C9" w:rsidRPr="00964A48" w:rsidRDefault="008E78C9" w:rsidP="00005727">
            <w:pPr>
              <w:pBdr>
                <w:bottom w:val="single" w:sz="4" w:space="1" w:color="auto"/>
              </w:pBdr>
              <w:spacing w:line="340" w:lineRule="exact"/>
              <w:ind w:left="-40" w:right="1"/>
              <w:jc w:val="center"/>
              <w:rPr>
                <w:rFonts w:ascii="Angsana New" w:hAnsi="Angsana New" w:cs="Angsana New"/>
                <w:spacing w:val="-4"/>
                <w:sz w:val="18"/>
                <w:szCs w:val="18"/>
              </w:rPr>
            </w:pPr>
            <w:r w:rsidRPr="00964A48">
              <w:rPr>
                <w:rFonts w:asciiTheme="majorBidi" w:hAnsiTheme="majorBidi" w:cstheme="majorBidi"/>
                <w:sz w:val="18"/>
                <w:szCs w:val="18"/>
              </w:rPr>
              <w:t>31, 2022</w:t>
            </w:r>
          </w:p>
        </w:tc>
        <w:tc>
          <w:tcPr>
            <w:tcW w:w="992" w:type="dxa"/>
            <w:shd w:val="clear" w:color="auto" w:fill="auto"/>
            <w:vAlign w:val="bottom"/>
          </w:tcPr>
          <w:p w14:paraId="02B3B320" w14:textId="77777777" w:rsidR="008E78C9" w:rsidRPr="00964A48" w:rsidRDefault="008E78C9" w:rsidP="00005727">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31, 2021</w:t>
            </w:r>
          </w:p>
        </w:tc>
        <w:tc>
          <w:tcPr>
            <w:tcW w:w="992" w:type="dxa"/>
            <w:shd w:val="clear" w:color="auto" w:fill="auto"/>
            <w:vAlign w:val="bottom"/>
          </w:tcPr>
          <w:p w14:paraId="42EB93AA" w14:textId="77777777" w:rsidR="008E78C9" w:rsidRPr="00964A48" w:rsidRDefault="008E78C9" w:rsidP="00005727">
            <w:pPr>
              <w:pBdr>
                <w:bottom w:val="single" w:sz="4" w:space="1" w:color="auto"/>
              </w:pBdr>
              <w:spacing w:line="340" w:lineRule="exact"/>
              <w:ind w:left="-40" w:right="1"/>
              <w:jc w:val="center"/>
              <w:rPr>
                <w:rFonts w:ascii="Angsana New" w:hAnsi="Angsana New" w:cs="Angsana New"/>
                <w:color w:val="000000"/>
                <w:spacing w:val="-4"/>
                <w:sz w:val="18"/>
                <w:szCs w:val="18"/>
              </w:rPr>
            </w:pPr>
            <w:r w:rsidRPr="00964A48">
              <w:rPr>
                <w:rFonts w:asciiTheme="majorBidi" w:hAnsiTheme="majorBidi" w:cstheme="majorBidi"/>
                <w:sz w:val="18"/>
                <w:szCs w:val="18"/>
              </w:rPr>
              <w:t>31, 2022</w:t>
            </w:r>
          </w:p>
        </w:tc>
      </w:tr>
      <w:tr w:rsidR="00F36934" w:rsidRPr="00964A48" w14:paraId="6BEAFB8C" w14:textId="77777777" w:rsidTr="00936FF9">
        <w:trPr>
          <w:trHeight w:val="397"/>
        </w:trPr>
        <w:tc>
          <w:tcPr>
            <w:tcW w:w="1526" w:type="dxa"/>
            <w:shd w:val="clear" w:color="auto" w:fill="auto"/>
            <w:vAlign w:val="bottom"/>
          </w:tcPr>
          <w:p w14:paraId="49F0FE80" w14:textId="77777777" w:rsidR="00F36934" w:rsidRPr="00964A48" w:rsidRDefault="00F36934" w:rsidP="00F36934">
            <w:pPr>
              <w:spacing w:line="340" w:lineRule="exact"/>
              <w:ind w:left="-100" w:right="1"/>
              <w:jc w:val="left"/>
              <w:rPr>
                <w:rFonts w:ascii="Angsana New" w:hAnsi="Angsana New" w:cs="Angsana New"/>
                <w:color w:val="000000"/>
                <w:sz w:val="18"/>
                <w:szCs w:val="18"/>
              </w:rPr>
            </w:pPr>
            <w:r w:rsidRPr="00964A48">
              <w:rPr>
                <w:rFonts w:asciiTheme="majorBidi" w:hAnsiTheme="majorBidi" w:cstheme="majorBidi"/>
                <w:sz w:val="18"/>
                <w:szCs w:val="18"/>
              </w:rPr>
              <w:t>Land</w:t>
            </w:r>
          </w:p>
        </w:tc>
        <w:tc>
          <w:tcPr>
            <w:tcW w:w="992" w:type="dxa"/>
            <w:shd w:val="clear" w:color="auto" w:fill="auto"/>
            <w:vAlign w:val="bottom"/>
          </w:tcPr>
          <w:p w14:paraId="3D60571B"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398,997,559</w:t>
            </w:r>
          </w:p>
        </w:tc>
        <w:tc>
          <w:tcPr>
            <w:tcW w:w="850" w:type="dxa"/>
            <w:shd w:val="clear" w:color="auto" w:fill="auto"/>
            <w:vAlign w:val="bottom"/>
          </w:tcPr>
          <w:p w14:paraId="33FA8226"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1" w:type="dxa"/>
            <w:shd w:val="clear" w:color="auto" w:fill="auto"/>
            <w:vAlign w:val="bottom"/>
          </w:tcPr>
          <w:p w14:paraId="2C5FAF64"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6DD86305"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276" w:type="dxa"/>
            <w:shd w:val="clear" w:color="auto" w:fill="auto"/>
            <w:vAlign w:val="bottom"/>
          </w:tcPr>
          <w:p w14:paraId="215BB2E6" w14:textId="6A3CD0A8"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72,009,504</w:t>
            </w:r>
          </w:p>
        </w:tc>
        <w:tc>
          <w:tcPr>
            <w:tcW w:w="992" w:type="dxa"/>
            <w:shd w:val="clear" w:color="auto" w:fill="auto"/>
            <w:vAlign w:val="bottom"/>
          </w:tcPr>
          <w:p w14:paraId="55EAF39A" w14:textId="2B229090"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6877F4">
              <w:rPr>
                <w:rFonts w:asciiTheme="majorBidi" w:hAnsiTheme="majorBidi" w:cs="Angsana New"/>
                <w:color w:val="000000" w:themeColor="text1"/>
                <w:sz w:val="20"/>
                <w:szCs w:val="20"/>
              </w:rPr>
              <w:t>471,007,063</w:t>
            </w:r>
          </w:p>
        </w:tc>
        <w:tc>
          <w:tcPr>
            <w:tcW w:w="993" w:type="dxa"/>
            <w:shd w:val="clear" w:color="auto" w:fill="auto"/>
            <w:vAlign w:val="bottom"/>
          </w:tcPr>
          <w:p w14:paraId="319030D0"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spacing w:val="-4"/>
                <w:sz w:val="18"/>
                <w:szCs w:val="18"/>
              </w:rPr>
              <w:t>-</w:t>
            </w:r>
          </w:p>
        </w:tc>
        <w:tc>
          <w:tcPr>
            <w:tcW w:w="850" w:type="dxa"/>
            <w:shd w:val="clear" w:color="auto" w:fill="auto"/>
            <w:vAlign w:val="bottom"/>
          </w:tcPr>
          <w:p w14:paraId="03AD7B8D"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1" w:type="dxa"/>
            <w:shd w:val="clear" w:color="auto" w:fill="auto"/>
            <w:vAlign w:val="bottom"/>
          </w:tcPr>
          <w:p w14:paraId="3169777C"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3619B0C8"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276" w:type="dxa"/>
            <w:shd w:val="clear" w:color="auto" w:fill="auto"/>
            <w:vAlign w:val="bottom"/>
          </w:tcPr>
          <w:p w14:paraId="129FAF3E" w14:textId="22FD38F8" w:rsidR="00F36934" w:rsidRPr="00964A48" w:rsidRDefault="00F36934" w:rsidP="00F36934">
            <w:pPr>
              <w:spacing w:line="340" w:lineRule="exact"/>
              <w:ind w:left="-40" w:right="1"/>
              <w:jc w:val="right"/>
              <w:rPr>
                <w:rFonts w:ascii="Angsana New" w:hAnsi="Angsana New" w:cs="Angsana New"/>
                <w:spacing w:val="-4"/>
                <w:sz w:val="18"/>
                <w:szCs w:val="18"/>
              </w:rPr>
            </w:pPr>
            <w:r>
              <w:rPr>
                <w:rFonts w:asciiTheme="majorBidi" w:hAnsiTheme="majorBidi" w:cstheme="majorBidi"/>
                <w:color w:val="000000" w:themeColor="text1"/>
                <w:sz w:val="20"/>
                <w:szCs w:val="20"/>
              </w:rPr>
              <w:t>-</w:t>
            </w:r>
          </w:p>
        </w:tc>
        <w:tc>
          <w:tcPr>
            <w:tcW w:w="1134" w:type="dxa"/>
            <w:shd w:val="clear" w:color="auto" w:fill="auto"/>
            <w:vAlign w:val="bottom"/>
          </w:tcPr>
          <w:p w14:paraId="1312950C" w14:textId="25BD9251" w:rsidR="00F36934" w:rsidRPr="00964A48" w:rsidRDefault="00F36934" w:rsidP="00F36934">
            <w:pPr>
              <w:spacing w:line="340" w:lineRule="exact"/>
              <w:ind w:left="-40" w:right="1"/>
              <w:jc w:val="right"/>
              <w:rPr>
                <w:rFonts w:ascii="Angsana New" w:hAnsi="Angsana New" w:cs="Angsana New"/>
                <w:spacing w:val="-4"/>
                <w:sz w:val="18"/>
                <w:szCs w:val="18"/>
              </w:rPr>
            </w:pPr>
            <w:r>
              <w:rPr>
                <w:rFonts w:asciiTheme="majorBidi" w:hAnsiTheme="majorBidi" w:cstheme="majorBidi"/>
                <w:color w:val="000000" w:themeColor="text1"/>
                <w:sz w:val="20"/>
                <w:szCs w:val="20"/>
              </w:rPr>
              <w:t>-</w:t>
            </w:r>
          </w:p>
        </w:tc>
        <w:tc>
          <w:tcPr>
            <w:tcW w:w="992" w:type="dxa"/>
            <w:shd w:val="clear" w:color="auto" w:fill="auto"/>
            <w:vAlign w:val="bottom"/>
          </w:tcPr>
          <w:p w14:paraId="4AECB7B0" w14:textId="7FF0DBF1"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5C3A88">
              <w:rPr>
                <w:rFonts w:asciiTheme="majorBidi" w:hAnsiTheme="majorBidi" w:cstheme="majorBidi"/>
                <w:color w:val="000000" w:themeColor="text1"/>
                <w:sz w:val="20"/>
                <w:szCs w:val="20"/>
              </w:rPr>
              <w:t>398,997,559</w:t>
            </w:r>
          </w:p>
        </w:tc>
        <w:tc>
          <w:tcPr>
            <w:tcW w:w="992" w:type="dxa"/>
            <w:shd w:val="clear" w:color="auto" w:fill="auto"/>
            <w:vAlign w:val="bottom"/>
          </w:tcPr>
          <w:p w14:paraId="764FBBF7" w14:textId="4EEF95F3"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Theme="majorBidi" w:hAnsiTheme="majorBidi" w:cs="Angsana New"/>
                <w:color w:val="000000" w:themeColor="text1"/>
                <w:sz w:val="20"/>
                <w:szCs w:val="20"/>
              </w:rPr>
              <w:t>471,007,063</w:t>
            </w:r>
          </w:p>
        </w:tc>
      </w:tr>
      <w:tr w:rsidR="00F36934" w:rsidRPr="00964A48" w14:paraId="5B549735" w14:textId="77777777" w:rsidTr="00936FF9">
        <w:trPr>
          <w:trHeight w:val="397"/>
        </w:trPr>
        <w:tc>
          <w:tcPr>
            <w:tcW w:w="1526" w:type="dxa"/>
            <w:shd w:val="clear" w:color="auto" w:fill="auto"/>
            <w:vAlign w:val="bottom"/>
          </w:tcPr>
          <w:p w14:paraId="30C11DC6" w14:textId="77777777" w:rsidR="00F36934" w:rsidRPr="00964A48" w:rsidRDefault="00F36934" w:rsidP="00F36934">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Golf development</w:t>
            </w:r>
          </w:p>
        </w:tc>
        <w:tc>
          <w:tcPr>
            <w:tcW w:w="992" w:type="dxa"/>
            <w:shd w:val="clear" w:color="auto" w:fill="auto"/>
            <w:vAlign w:val="bottom"/>
          </w:tcPr>
          <w:p w14:paraId="7BA00EC4"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124,264,000</w:t>
            </w:r>
          </w:p>
        </w:tc>
        <w:tc>
          <w:tcPr>
            <w:tcW w:w="850" w:type="dxa"/>
            <w:shd w:val="clear" w:color="auto" w:fill="auto"/>
            <w:vAlign w:val="bottom"/>
          </w:tcPr>
          <w:p w14:paraId="46636D3D"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1" w:type="dxa"/>
            <w:shd w:val="clear" w:color="auto" w:fill="auto"/>
            <w:vAlign w:val="bottom"/>
          </w:tcPr>
          <w:p w14:paraId="6F6296B2"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343C2D31"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276" w:type="dxa"/>
            <w:shd w:val="clear" w:color="auto" w:fill="auto"/>
            <w:vAlign w:val="bottom"/>
          </w:tcPr>
          <w:p w14:paraId="039E7477" w14:textId="20B82691"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w:t>
            </w:r>
          </w:p>
        </w:tc>
        <w:tc>
          <w:tcPr>
            <w:tcW w:w="992" w:type="dxa"/>
            <w:shd w:val="clear" w:color="auto" w:fill="auto"/>
            <w:vAlign w:val="bottom"/>
          </w:tcPr>
          <w:p w14:paraId="70E6AD87" w14:textId="608A8752"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124</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264</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000</w:t>
            </w:r>
          </w:p>
        </w:tc>
        <w:tc>
          <w:tcPr>
            <w:tcW w:w="993" w:type="dxa"/>
            <w:shd w:val="clear" w:color="auto" w:fill="auto"/>
            <w:vAlign w:val="bottom"/>
          </w:tcPr>
          <w:p w14:paraId="5C9C0C00"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theme="majorBidi" w:hint="cs"/>
                <w:spacing w:val="-4"/>
                <w:sz w:val="18"/>
                <w:szCs w:val="18"/>
                <w:cs/>
              </w:rPr>
              <w:t>(</w:t>
            </w:r>
            <w:r w:rsidRPr="00964A48">
              <w:rPr>
                <w:rFonts w:asciiTheme="majorBidi" w:hAnsiTheme="majorBidi" w:cstheme="majorBidi"/>
                <w:spacing w:val="-4"/>
                <w:sz w:val="18"/>
                <w:szCs w:val="18"/>
              </w:rPr>
              <w:t>29,362,386</w:t>
            </w:r>
            <w:r w:rsidRPr="00964A48">
              <w:rPr>
                <w:rFonts w:asciiTheme="majorBidi" w:hAnsiTheme="majorBidi" w:cstheme="majorBidi" w:hint="cs"/>
                <w:spacing w:val="-4"/>
                <w:sz w:val="18"/>
                <w:szCs w:val="18"/>
                <w:cs/>
              </w:rPr>
              <w:t>)</w:t>
            </w:r>
          </w:p>
        </w:tc>
        <w:tc>
          <w:tcPr>
            <w:tcW w:w="850" w:type="dxa"/>
            <w:shd w:val="clear" w:color="auto" w:fill="auto"/>
            <w:vAlign w:val="bottom"/>
          </w:tcPr>
          <w:p w14:paraId="698554DB"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Pr="00A97C2B">
              <w:rPr>
                <w:rFonts w:asciiTheme="majorBidi" w:hAnsiTheme="majorBidi" w:cs="Angsana New"/>
                <w:color w:val="000000" w:themeColor="text1"/>
                <w:sz w:val="18"/>
                <w:szCs w:val="18"/>
              </w:rPr>
              <w:t>2</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669</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308</w:t>
            </w:r>
            <w:r w:rsidRPr="00964A48">
              <w:rPr>
                <w:rFonts w:asciiTheme="majorBidi" w:hAnsiTheme="majorBidi" w:cs="Angsana New"/>
                <w:color w:val="000000" w:themeColor="text1"/>
                <w:sz w:val="18"/>
                <w:szCs w:val="18"/>
                <w:cs/>
              </w:rPr>
              <w:t>)</w:t>
            </w:r>
          </w:p>
        </w:tc>
        <w:tc>
          <w:tcPr>
            <w:tcW w:w="851" w:type="dxa"/>
            <w:shd w:val="clear" w:color="auto" w:fill="auto"/>
            <w:vAlign w:val="bottom"/>
          </w:tcPr>
          <w:p w14:paraId="3B15553D"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3C73CC6B"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276" w:type="dxa"/>
            <w:shd w:val="clear" w:color="auto" w:fill="auto"/>
            <w:vAlign w:val="bottom"/>
          </w:tcPr>
          <w:p w14:paraId="4175F4BF" w14:textId="193C47EE" w:rsidR="00F36934" w:rsidRPr="00964A48" w:rsidRDefault="00F36934" w:rsidP="00F36934">
            <w:pPr>
              <w:spacing w:line="340" w:lineRule="exact"/>
              <w:ind w:left="-40" w:right="1"/>
              <w:jc w:val="right"/>
              <w:rPr>
                <w:rFonts w:ascii="Angsana New" w:hAnsi="Angsana New" w:cs="Angsana New"/>
                <w:spacing w:val="-4"/>
                <w:sz w:val="18"/>
                <w:szCs w:val="18"/>
              </w:rPr>
            </w:pPr>
            <w:r>
              <w:rPr>
                <w:rFonts w:asciiTheme="majorBidi" w:hAnsiTheme="majorBidi" w:cstheme="majorBidi"/>
                <w:color w:val="000000" w:themeColor="text1"/>
                <w:sz w:val="20"/>
                <w:szCs w:val="20"/>
              </w:rPr>
              <w:t>-</w:t>
            </w:r>
          </w:p>
        </w:tc>
        <w:tc>
          <w:tcPr>
            <w:tcW w:w="1134" w:type="dxa"/>
            <w:shd w:val="clear" w:color="auto" w:fill="auto"/>
            <w:vAlign w:val="bottom"/>
          </w:tcPr>
          <w:p w14:paraId="653B0EFD" w14:textId="2852C751" w:rsidR="00F36934" w:rsidRPr="00964A48" w:rsidRDefault="00F36934" w:rsidP="00F36934">
            <w:pPr>
              <w:spacing w:line="340" w:lineRule="exact"/>
              <w:ind w:left="-40" w:right="1"/>
              <w:jc w:val="right"/>
              <w:rPr>
                <w:rFonts w:ascii="Angsana New" w:hAnsi="Angsana New" w:cs="Angsana New"/>
                <w:spacing w:val="-4"/>
                <w:sz w:val="18"/>
                <w:szCs w:val="18"/>
                <w:cs/>
              </w:rPr>
            </w:pPr>
            <w:r w:rsidRPr="00A031AE">
              <w:rPr>
                <w:rFonts w:asciiTheme="majorBidi" w:hAnsiTheme="majorBidi" w:cs="Angsana New"/>
                <w:color w:val="000000" w:themeColor="text1"/>
                <w:sz w:val="20"/>
                <w:szCs w:val="20"/>
                <w:cs/>
              </w:rPr>
              <w:t>(</w:t>
            </w:r>
            <w:r w:rsidRPr="00D3032C">
              <w:rPr>
                <w:rFonts w:asciiTheme="majorBidi" w:hAnsiTheme="majorBidi" w:cs="Angsana New"/>
                <w:color w:val="000000" w:themeColor="text1"/>
                <w:sz w:val="20"/>
                <w:szCs w:val="20"/>
              </w:rPr>
              <w:t>32</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031</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69</w:t>
            </w:r>
            <w:r>
              <w:rPr>
                <w:rFonts w:asciiTheme="majorBidi" w:hAnsiTheme="majorBidi" w:cs="Angsana New"/>
                <w:color w:val="000000" w:themeColor="text1"/>
                <w:sz w:val="20"/>
                <w:szCs w:val="20"/>
              </w:rPr>
              <w:t>4</w:t>
            </w:r>
            <w:r w:rsidRPr="00A031AE">
              <w:rPr>
                <w:rFonts w:asciiTheme="majorBidi" w:hAnsiTheme="majorBidi" w:cs="Angsana New"/>
                <w:color w:val="000000" w:themeColor="text1"/>
                <w:sz w:val="20"/>
                <w:szCs w:val="20"/>
                <w:cs/>
              </w:rPr>
              <w:t>)</w:t>
            </w:r>
          </w:p>
        </w:tc>
        <w:tc>
          <w:tcPr>
            <w:tcW w:w="992" w:type="dxa"/>
            <w:shd w:val="clear" w:color="auto" w:fill="auto"/>
            <w:vAlign w:val="bottom"/>
          </w:tcPr>
          <w:p w14:paraId="25BAE451" w14:textId="6F7C4C7B"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5C3A88">
              <w:rPr>
                <w:rFonts w:asciiTheme="majorBidi" w:hAnsiTheme="majorBidi" w:cstheme="majorBidi"/>
                <w:color w:val="000000" w:themeColor="text1"/>
                <w:sz w:val="20"/>
                <w:szCs w:val="20"/>
              </w:rPr>
              <w:t>94,901,614</w:t>
            </w:r>
          </w:p>
        </w:tc>
        <w:tc>
          <w:tcPr>
            <w:tcW w:w="992" w:type="dxa"/>
            <w:shd w:val="clear" w:color="auto" w:fill="auto"/>
            <w:vAlign w:val="bottom"/>
          </w:tcPr>
          <w:p w14:paraId="0DD5BA31" w14:textId="55D51769"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92</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232</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30</w:t>
            </w:r>
            <w:r>
              <w:rPr>
                <w:rFonts w:asciiTheme="majorBidi" w:hAnsiTheme="majorBidi" w:cs="Angsana New"/>
                <w:color w:val="000000" w:themeColor="text1"/>
                <w:sz w:val="20"/>
                <w:szCs w:val="20"/>
              </w:rPr>
              <w:t>6</w:t>
            </w:r>
          </w:p>
        </w:tc>
      </w:tr>
      <w:tr w:rsidR="00F36934" w:rsidRPr="00964A48" w14:paraId="55326A86" w14:textId="77777777" w:rsidTr="00936FF9">
        <w:trPr>
          <w:trHeight w:val="397"/>
        </w:trPr>
        <w:tc>
          <w:tcPr>
            <w:tcW w:w="1526" w:type="dxa"/>
            <w:shd w:val="clear" w:color="auto" w:fill="auto"/>
            <w:vAlign w:val="bottom"/>
          </w:tcPr>
          <w:p w14:paraId="5739A8F0" w14:textId="77777777" w:rsidR="00F36934" w:rsidRPr="00964A48" w:rsidRDefault="00F36934" w:rsidP="00F36934">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Golf improvement</w:t>
            </w:r>
          </w:p>
        </w:tc>
        <w:tc>
          <w:tcPr>
            <w:tcW w:w="992" w:type="dxa"/>
            <w:shd w:val="clear" w:color="auto" w:fill="auto"/>
            <w:vAlign w:val="bottom"/>
          </w:tcPr>
          <w:p w14:paraId="5A12F37A"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37,163,883</w:t>
            </w:r>
          </w:p>
        </w:tc>
        <w:tc>
          <w:tcPr>
            <w:tcW w:w="850" w:type="dxa"/>
            <w:shd w:val="clear" w:color="auto" w:fill="auto"/>
            <w:vAlign w:val="bottom"/>
          </w:tcPr>
          <w:p w14:paraId="24136591"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1" w:type="dxa"/>
            <w:shd w:val="clear" w:color="auto" w:fill="auto"/>
            <w:vAlign w:val="bottom"/>
          </w:tcPr>
          <w:p w14:paraId="172C21C7"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13188851"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276" w:type="dxa"/>
            <w:shd w:val="clear" w:color="auto" w:fill="auto"/>
            <w:vAlign w:val="bottom"/>
          </w:tcPr>
          <w:p w14:paraId="2F3247AB" w14:textId="158EA7AC"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w:t>
            </w:r>
          </w:p>
        </w:tc>
        <w:tc>
          <w:tcPr>
            <w:tcW w:w="992" w:type="dxa"/>
            <w:shd w:val="clear" w:color="auto" w:fill="auto"/>
            <w:vAlign w:val="bottom"/>
          </w:tcPr>
          <w:p w14:paraId="36F44676" w14:textId="7A52035F"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37</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163</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88</w:t>
            </w:r>
            <w:r>
              <w:rPr>
                <w:rFonts w:asciiTheme="majorBidi" w:hAnsiTheme="majorBidi" w:cs="Angsana New"/>
                <w:color w:val="000000" w:themeColor="text1"/>
                <w:sz w:val="20"/>
                <w:szCs w:val="20"/>
              </w:rPr>
              <w:t>3</w:t>
            </w:r>
          </w:p>
        </w:tc>
        <w:tc>
          <w:tcPr>
            <w:tcW w:w="993" w:type="dxa"/>
            <w:shd w:val="clear" w:color="auto" w:fill="auto"/>
            <w:vAlign w:val="bottom"/>
          </w:tcPr>
          <w:p w14:paraId="543FE074"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theme="majorBidi" w:hint="cs"/>
                <w:spacing w:val="-4"/>
                <w:sz w:val="18"/>
                <w:szCs w:val="18"/>
                <w:cs/>
              </w:rPr>
              <w:t>(</w:t>
            </w:r>
            <w:r w:rsidRPr="00964A48">
              <w:rPr>
                <w:rFonts w:asciiTheme="majorBidi" w:hAnsiTheme="majorBidi" w:cstheme="majorBidi"/>
                <w:spacing w:val="-4"/>
                <w:sz w:val="18"/>
                <w:szCs w:val="18"/>
              </w:rPr>
              <w:t>26,831,099</w:t>
            </w:r>
            <w:r w:rsidRPr="00964A48">
              <w:rPr>
                <w:rFonts w:asciiTheme="majorBidi" w:hAnsiTheme="majorBidi" w:cstheme="majorBidi" w:hint="cs"/>
                <w:spacing w:val="-4"/>
                <w:sz w:val="18"/>
                <w:szCs w:val="18"/>
                <w:cs/>
              </w:rPr>
              <w:t>)</w:t>
            </w:r>
          </w:p>
        </w:tc>
        <w:tc>
          <w:tcPr>
            <w:tcW w:w="850" w:type="dxa"/>
            <w:shd w:val="clear" w:color="auto" w:fill="auto"/>
            <w:vAlign w:val="bottom"/>
          </w:tcPr>
          <w:p w14:paraId="319295D6"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Pr="00A97C2B">
              <w:rPr>
                <w:rFonts w:asciiTheme="majorBidi" w:hAnsiTheme="majorBidi" w:cs="Angsana New"/>
                <w:color w:val="000000" w:themeColor="text1"/>
                <w:sz w:val="18"/>
                <w:szCs w:val="18"/>
              </w:rPr>
              <w:t>3</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588</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848</w:t>
            </w:r>
            <w:r w:rsidRPr="00964A48">
              <w:rPr>
                <w:rFonts w:asciiTheme="majorBidi" w:hAnsiTheme="majorBidi" w:cs="Angsana New"/>
                <w:color w:val="000000" w:themeColor="text1"/>
                <w:sz w:val="18"/>
                <w:szCs w:val="18"/>
                <w:cs/>
              </w:rPr>
              <w:t>)</w:t>
            </w:r>
          </w:p>
        </w:tc>
        <w:tc>
          <w:tcPr>
            <w:tcW w:w="851" w:type="dxa"/>
            <w:shd w:val="clear" w:color="auto" w:fill="auto"/>
            <w:vAlign w:val="bottom"/>
          </w:tcPr>
          <w:p w14:paraId="5F8B0875"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73D068E9"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276" w:type="dxa"/>
            <w:shd w:val="clear" w:color="auto" w:fill="auto"/>
            <w:vAlign w:val="bottom"/>
          </w:tcPr>
          <w:p w14:paraId="1D55AEE1" w14:textId="727A9A6D" w:rsidR="00F36934" w:rsidRPr="00964A48" w:rsidRDefault="00F36934" w:rsidP="00F36934">
            <w:pPr>
              <w:spacing w:line="340" w:lineRule="exact"/>
              <w:ind w:left="-40" w:right="1"/>
              <w:jc w:val="right"/>
              <w:rPr>
                <w:rFonts w:ascii="Angsana New" w:hAnsi="Angsana New" w:cs="Angsana New"/>
                <w:spacing w:val="-4"/>
                <w:sz w:val="18"/>
                <w:szCs w:val="18"/>
              </w:rPr>
            </w:pPr>
            <w:r>
              <w:rPr>
                <w:rFonts w:asciiTheme="majorBidi" w:hAnsiTheme="majorBidi" w:cstheme="majorBidi"/>
                <w:color w:val="000000" w:themeColor="text1"/>
                <w:sz w:val="20"/>
                <w:szCs w:val="20"/>
              </w:rPr>
              <w:t>-</w:t>
            </w:r>
          </w:p>
        </w:tc>
        <w:tc>
          <w:tcPr>
            <w:tcW w:w="1134" w:type="dxa"/>
            <w:shd w:val="clear" w:color="auto" w:fill="auto"/>
            <w:vAlign w:val="bottom"/>
          </w:tcPr>
          <w:p w14:paraId="7B22A781" w14:textId="628EE4D4" w:rsidR="00F36934" w:rsidRPr="00964A48" w:rsidRDefault="00F36934" w:rsidP="00F36934">
            <w:pPr>
              <w:spacing w:line="340" w:lineRule="exact"/>
              <w:ind w:left="-40" w:right="1"/>
              <w:jc w:val="right"/>
              <w:rPr>
                <w:rFonts w:ascii="Angsana New" w:hAnsi="Angsana New" w:cs="Angsana New"/>
                <w:spacing w:val="-4"/>
                <w:sz w:val="18"/>
                <w:szCs w:val="18"/>
                <w:cs/>
              </w:rPr>
            </w:pPr>
            <w:r w:rsidRPr="00A031AE">
              <w:rPr>
                <w:rFonts w:asciiTheme="majorBidi" w:hAnsiTheme="majorBidi" w:cs="Angsana New"/>
                <w:color w:val="000000" w:themeColor="text1"/>
                <w:sz w:val="20"/>
                <w:szCs w:val="20"/>
                <w:cs/>
              </w:rPr>
              <w:t>(</w:t>
            </w:r>
            <w:r w:rsidRPr="00D3032C">
              <w:rPr>
                <w:rFonts w:asciiTheme="majorBidi" w:hAnsiTheme="majorBidi" w:cs="Angsana New"/>
                <w:color w:val="000000" w:themeColor="text1"/>
                <w:sz w:val="20"/>
                <w:szCs w:val="20"/>
              </w:rPr>
              <w:t>30</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419</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94</w:t>
            </w:r>
            <w:r>
              <w:rPr>
                <w:rFonts w:asciiTheme="majorBidi" w:hAnsiTheme="majorBidi" w:cs="Angsana New"/>
                <w:color w:val="000000" w:themeColor="text1"/>
                <w:sz w:val="20"/>
                <w:szCs w:val="20"/>
              </w:rPr>
              <w:t>7</w:t>
            </w:r>
            <w:r w:rsidRPr="00A031AE">
              <w:rPr>
                <w:rFonts w:asciiTheme="majorBidi" w:hAnsiTheme="majorBidi" w:cs="Angsana New"/>
                <w:color w:val="000000" w:themeColor="text1"/>
                <w:sz w:val="20"/>
                <w:szCs w:val="20"/>
                <w:cs/>
              </w:rPr>
              <w:t>)</w:t>
            </w:r>
          </w:p>
        </w:tc>
        <w:tc>
          <w:tcPr>
            <w:tcW w:w="992" w:type="dxa"/>
            <w:shd w:val="clear" w:color="auto" w:fill="auto"/>
            <w:vAlign w:val="bottom"/>
          </w:tcPr>
          <w:p w14:paraId="7B8101C9" w14:textId="1E8DB03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5C3A88">
              <w:rPr>
                <w:rFonts w:asciiTheme="majorBidi" w:hAnsiTheme="majorBidi" w:cstheme="majorBidi"/>
                <w:color w:val="000000" w:themeColor="text1"/>
                <w:sz w:val="20"/>
                <w:szCs w:val="20"/>
              </w:rPr>
              <w:t>10,332,784</w:t>
            </w:r>
          </w:p>
        </w:tc>
        <w:tc>
          <w:tcPr>
            <w:tcW w:w="992" w:type="dxa"/>
            <w:shd w:val="clear" w:color="auto" w:fill="auto"/>
            <w:vAlign w:val="bottom"/>
          </w:tcPr>
          <w:p w14:paraId="1F2E7B06" w14:textId="11CEC74B"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6</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743</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9</w:t>
            </w:r>
            <w:r>
              <w:rPr>
                <w:rFonts w:asciiTheme="majorBidi" w:hAnsiTheme="majorBidi" w:cs="Angsana New"/>
                <w:color w:val="000000" w:themeColor="text1"/>
                <w:sz w:val="20"/>
                <w:szCs w:val="20"/>
              </w:rPr>
              <w:t>36</w:t>
            </w:r>
          </w:p>
        </w:tc>
      </w:tr>
      <w:tr w:rsidR="00F36934" w:rsidRPr="00964A48" w14:paraId="56D3AE33" w14:textId="77777777" w:rsidTr="00936FF9">
        <w:trPr>
          <w:trHeight w:val="397"/>
        </w:trPr>
        <w:tc>
          <w:tcPr>
            <w:tcW w:w="1526" w:type="dxa"/>
            <w:shd w:val="clear" w:color="auto" w:fill="auto"/>
            <w:vAlign w:val="bottom"/>
          </w:tcPr>
          <w:p w14:paraId="0A2D6C40" w14:textId="77777777" w:rsidR="00F36934" w:rsidRPr="00964A48" w:rsidRDefault="00F36934" w:rsidP="00F36934">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Building and Structures</w:t>
            </w:r>
          </w:p>
        </w:tc>
        <w:tc>
          <w:tcPr>
            <w:tcW w:w="992" w:type="dxa"/>
            <w:shd w:val="clear" w:color="auto" w:fill="auto"/>
            <w:vAlign w:val="bottom"/>
          </w:tcPr>
          <w:p w14:paraId="0B9E975D"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475,985,123</w:t>
            </w:r>
          </w:p>
        </w:tc>
        <w:tc>
          <w:tcPr>
            <w:tcW w:w="850" w:type="dxa"/>
            <w:shd w:val="clear" w:color="auto" w:fill="auto"/>
            <w:vAlign w:val="bottom"/>
          </w:tcPr>
          <w:p w14:paraId="5E218288"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305</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853</w:t>
            </w:r>
          </w:p>
        </w:tc>
        <w:tc>
          <w:tcPr>
            <w:tcW w:w="851" w:type="dxa"/>
            <w:shd w:val="clear" w:color="auto" w:fill="auto"/>
            <w:vAlign w:val="bottom"/>
          </w:tcPr>
          <w:p w14:paraId="46997AA4"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cs/>
              </w:rPr>
            </w:pPr>
          </w:p>
        </w:tc>
        <w:tc>
          <w:tcPr>
            <w:tcW w:w="850" w:type="dxa"/>
            <w:shd w:val="clear" w:color="auto" w:fill="auto"/>
            <w:vAlign w:val="bottom"/>
          </w:tcPr>
          <w:p w14:paraId="0902BA40"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8</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401</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53</w:t>
            </w:r>
            <w:r>
              <w:rPr>
                <w:rFonts w:asciiTheme="majorBidi" w:hAnsiTheme="majorBidi" w:cs="Angsana New"/>
                <w:color w:val="000000" w:themeColor="text1"/>
                <w:sz w:val="18"/>
                <w:szCs w:val="18"/>
              </w:rPr>
              <w:t>6</w:t>
            </w:r>
          </w:p>
        </w:tc>
        <w:tc>
          <w:tcPr>
            <w:tcW w:w="1276" w:type="dxa"/>
            <w:shd w:val="clear" w:color="auto" w:fill="auto"/>
            <w:vAlign w:val="bottom"/>
          </w:tcPr>
          <w:p w14:paraId="48AFE677" w14:textId="0919B8C1"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Pr>
                <w:rFonts w:asciiTheme="majorBidi" w:hAnsiTheme="majorBidi" w:cstheme="majorBidi"/>
                <w:color w:val="000000" w:themeColor="text1"/>
                <w:sz w:val="20"/>
                <w:szCs w:val="20"/>
              </w:rPr>
              <w:t>92,498,480</w:t>
            </w:r>
          </w:p>
        </w:tc>
        <w:tc>
          <w:tcPr>
            <w:tcW w:w="992" w:type="dxa"/>
            <w:shd w:val="clear" w:color="auto" w:fill="auto"/>
            <w:vAlign w:val="bottom"/>
          </w:tcPr>
          <w:p w14:paraId="1F294C6F" w14:textId="52A48465"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6877F4">
              <w:rPr>
                <w:rFonts w:asciiTheme="majorBidi" w:hAnsiTheme="majorBidi" w:cs="Angsana New"/>
                <w:color w:val="000000" w:themeColor="text1"/>
                <w:sz w:val="20"/>
                <w:szCs w:val="20"/>
              </w:rPr>
              <w:t>577,190,992</w:t>
            </w:r>
          </w:p>
        </w:tc>
        <w:tc>
          <w:tcPr>
            <w:tcW w:w="993" w:type="dxa"/>
            <w:shd w:val="clear" w:color="auto" w:fill="auto"/>
            <w:vAlign w:val="bottom"/>
          </w:tcPr>
          <w:p w14:paraId="0E65F2B4"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theme="majorBidi" w:hint="cs"/>
                <w:spacing w:val="-4"/>
                <w:sz w:val="18"/>
                <w:szCs w:val="18"/>
                <w:cs/>
              </w:rPr>
              <w:t>(</w:t>
            </w:r>
            <w:r w:rsidRPr="00964A48">
              <w:rPr>
                <w:rFonts w:asciiTheme="majorBidi" w:hAnsiTheme="majorBidi" w:cstheme="majorBidi"/>
                <w:spacing w:val="-4"/>
                <w:sz w:val="18"/>
                <w:szCs w:val="18"/>
              </w:rPr>
              <w:t>192,509,232</w:t>
            </w:r>
            <w:r w:rsidRPr="00964A48">
              <w:rPr>
                <w:rFonts w:asciiTheme="majorBidi" w:hAnsiTheme="majorBidi" w:cstheme="majorBidi" w:hint="cs"/>
                <w:spacing w:val="-4"/>
                <w:sz w:val="18"/>
                <w:szCs w:val="18"/>
                <w:cs/>
              </w:rPr>
              <w:t>)</w:t>
            </w:r>
          </w:p>
        </w:tc>
        <w:tc>
          <w:tcPr>
            <w:tcW w:w="850" w:type="dxa"/>
            <w:shd w:val="clear" w:color="auto" w:fill="auto"/>
            <w:vAlign w:val="bottom"/>
          </w:tcPr>
          <w:p w14:paraId="781C9597" w14:textId="1C58B20A"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009E122E">
              <w:rPr>
                <w:rFonts w:asciiTheme="majorBidi" w:hAnsiTheme="majorBidi" w:cs="Angsana New"/>
                <w:color w:val="000000" w:themeColor="text1"/>
                <w:sz w:val="18"/>
                <w:szCs w:val="18"/>
              </w:rPr>
              <w:t>26,621,386</w:t>
            </w:r>
            <w:r w:rsidRPr="00964A48">
              <w:rPr>
                <w:rFonts w:asciiTheme="majorBidi" w:hAnsiTheme="majorBidi" w:cs="Angsana New"/>
                <w:color w:val="000000" w:themeColor="text1"/>
                <w:sz w:val="18"/>
                <w:szCs w:val="18"/>
                <w:cs/>
              </w:rPr>
              <w:t>)</w:t>
            </w:r>
          </w:p>
        </w:tc>
        <w:tc>
          <w:tcPr>
            <w:tcW w:w="851" w:type="dxa"/>
            <w:shd w:val="clear" w:color="auto" w:fill="auto"/>
            <w:vAlign w:val="bottom"/>
          </w:tcPr>
          <w:p w14:paraId="7BA3B684"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529DDF1D"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134</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716</w:t>
            </w:r>
          </w:p>
        </w:tc>
        <w:tc>
          <w:tcPr>
            <w:tcW w:w="1276" w:type="dxa"/>
            <w:shd w:val="clear" w:color="auto" w:fill="auto"/>
            <w:vAlign w:val="bottom"/>
          </w:tcPr>
          <w:p w14:paraId="0D852A70" w14:textId="1B0A595C" w:rsidR="00F36934" w:rsidRPr="00964A48" w:rsidRDefault="00F36934" w:rsidP="00F36934">
            <w:pPr>
              <w:spacing w:line="340" w:lineRule="exact"/>
              <w:ind w:left="-40" w:right="1"/>
              <w:jc w:val="right"/>
              <w:rPr>
                <w:rFonts w:ascii="Angsana New" w:hAnsi="Angsana New" w:cs="Angsana New"/>
                <w:spacing w:val="-4"/>
                <w:sz w:val="18"/>
                <w:szCs w:val="18"/>
              </w:rPr>
            </w:pPr>
            <w:r>
              <w:rPr>
                <w:rFonts w:asciiTheme="majorBidi" w:hAnsiTheme="majorBidi" w:cstheme="majorBidi"/>
                <w:color w:val="000000" w:themeColor="text1"/>
                <w:sz w:val="20"/>
                <w:szCs w:val="20"/>
              </w:rPr>
              <w:t>(2,180,605)</w:t>
            </w:r>
          </w:p>
        </w:tc>
        <w:tc>
          <w:tcPr>
            <w:tcW w:w="1134" w:type="dxa"/>
            <w:shd w:val="clear" w:color="auto" w:fill="auto"/>
            <w:vAlign w:val="bottom"/>
          </w:tcPr>
          <w:p w14:paraId="48B9C86E" w14:textId="197B2948" w:rsidR="00F36934" w:rsidRPr="00964A48" w:rsidRDefault="00F36934" w:rsidP="00F36934">
            <w:pPr>
              <w:spacing w:line="340" w:lineRule="exact"/>
              <w:ind w:left="-40" w:right="1"/>
              <w:jc w:val="right"/>
              <w:rPr>
                <w:rFonts w:ascii="Angsana New" w:hAnsi="Angsana New" w:cs="Angsana New"/>
                <w:spacing w:val="-4"/>
                <w:sz w:val="18"/>
                <w:szCs w:val="18"/>
              </w:rPr>
            </w:pPr>
            <w:r w:rsidRPr="00A031AE">
              <w:rPr>
                <w:rFonts w:asciiTheme="majorBidi" w:hAnsiTheme="majorBidi" w:cs="Angsana New"/>
                <w:color w:val="000000" w:themeColor="text1"/>
                <w:sz w:val="20"/>
                <w:szCs w:val="20"/>
                <w:cs/>
              </w:rPr>
              <w:t>(</w:t>
            </w:r>
            <w:r>
              <w:rPr>
                <w:rFonts w:asciiTheme="majorBidi" w:hAnsiTheme="majorBidi" w:cs="Angsana New"/>
                <w:color w:val="000000" w:themeColor="text1"/>
                <w:sz w:val="20"/>
                <w:szCs w:val="20"/>
              </w:rPr>
              <w:t>221,176,507</w:t>
            </w:r>
            <w:r w:rsidRPr="00A031AE">
              <w:rPr>
                <w:rFonts w:asciiTheme="majorBidi" w:hAnsiTheme="majorBidi" w:cs="Angsana New"/>
                <w:color w:val="000000" w:themeColor="text1"/>
                <w:sz w:val="20"/>
                <w:szCs w:val="20"/>
                <w:cs/>
              </w:rPr>
              <w:t>)</w:t>
            </w:r>
          </w:p>
        </w:tc>
        <w:tc>
          <w:tcPr>
            <w:tcW w:w="992" w:type="dxa"/>
            <w:shd w:val="clear" w:color="auto" w:fill="auto"/>
            <w:vAlign w:val="bottom"/>
          </w:tcPr>
          <w:p w14:paraId="1A4AF137" w14:textId="76F9A84D"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5C3A88">
              <w:rPr>
                <w:rFonts w:asciiTheme="majorBidi" w:hAnsiTheme="majorBidi" w:cstheme="majorBidi"/>
                <w:color w:val="000000" w:themeColor="text1"/>
                <w:sz w:val="20"/>
                <w:szCs w:val="20"/>
              </w:rPr>
              <w:t>283,475,891</w:t>
            </w:r>
          </w:p>
        </w:tc>
        <w:tc>
          <w:tcPr>
            <w:tcW w:w="992" w:type="dxa"/>
            <w:shd w:val="clear" w:color="auto" w:fill="auto"/>
            <w:vAlign w:val="bottom"/>
          </w:tcPr>
          <w:p w14:paraId="481488DF" w14:textId="1C168D06"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Theme="majorBidi" w:hAnsiTheme="majorBidi" w:cs="Angsana New"/>
                <w:color w:val="000000" w:themeColor="text1"/>
                <w:sz w:val="20"/>
                <w:szCs w:val="20"/>
              </w:rPr>
              <w:t>356,014,485</w:t>
            </w:r>
          </w:p>
        </w:tc>
      </w:tr>
      <w:tr w:rsidR="00F36934" w:rsidRPr="00964A48" w14:paraId="57380D6B" w14:textId="77777777" w:rsidTr="00936FF9">
        <w:trPr>
          <w:trHeight w:val="397"/>
        </w:trPr>
        <w:tc>
          <w:tcPr>
            <w:tcW w:w="1526" w:type="dxa"/>
            <w:shd w:val="clear" w:color="auto" w:fill="auto"/>
            <w:vAlign w:val="bottom"/>
          </w:tcPr>
          <w:p w14:paraId="11CEB68B" w14:textId="77777777" w:rsidR="00F36934" w:rsidRPr="00964A48" w:rsidRDefault="00F36934" w:rsidP="00F36934">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 xml:space="preserve">Office </w:t>
            </w:r>
            <w:proofErr w:type="spellStart"/>
            <w:r w:rsidRPr="00964A48">
              <w:rPr>
                <w:rFonts w:asciiTheme="majorBidi" w:hAnsiTheme="majorBidi" w:cstheme="majorBidi"/>
                <w:sz w:val="18"/>
                <w:szCs w:val="18"/>
              </w:rPr>
              <w:t>Equipments</w:t>
            </w:r>
            <w:proofErr w:type="spellEnd"/>
          </w:p>
        </w:tc>
        <w:tc>
          <w:tcPr>
            <w:tcW w:w="992" w:type="dxa"/>
            <w:shd w:val="clear" w:color="auto" w:fill="auto"/>
            <w:vAlign w:val="bottom"/>
          </w:tcPr>
          <w:p w14:paraId="423DA812"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174,056,087</w:t>
            </w:r>
          </w:p>
        </w:tc>
        <w:tc>
          <w:tcPr>
            <w:tcW w:w="850" w:type="dxa"/>
            <w:shd w:val="clear" w:color="auto" w:fill="auto"/>
            <w:vAlign w:val="bottom"/>
          </w:tcPr>
          <w:p w14:paraId="52658F82"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15</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927</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55</w:t>
            </w:r>
            <w:r>
              <w:rPr>
                <w:rFonts w:asciiTheme="majorBidi" w:hAnsiTheme="majorBidi" w:cs="Angsana New"/>
                <w:color w:val="000000" w:themeColor="text1"/>
                <w:sz w:val="18"/>
                <w:szCs w:val="18"/>
              </w:rPr>
              <w:t>0</w:t>
            </w:r>
          </w:p>
        </w:tc>
        <w:tc>
          <w:tcPr>
            <w:tcW w:w="851" w:type="dxa"/>
            <w:shd w:val="clear" w:color="auto" w:fill="auto"/>
            <w:vAlign w:val="bottom"/>
          </w:tcPr>
          <w:p w14:paraId="1D3F4752"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Pr="00A97C2B">
              <w:rPr>
                <w:rFonts w:asciiTheme="majorBidi" w:hAnsiTheme="majorBidi" w:cs="Angsana New"/>
                <w:color w:val="000000" w:themeColor="text1"/>
                <w:sz w:val="18"/>
                <w:szCs w:val="18"/>
              </w:rPr>
              <w:t>11</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988</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715</w:t>
            </w:r>
            <w:r w:rsidRPr="00964A48">
              <w:rPr>
                <w:rFonts w:asciiTheme="majorBidi" w:hAnsiTheme="majorBidi" w:cs="Angsana New"/>
                <w:color w:val="000000" w:themeColor="text1"/>
                <w:sz w:val="18"/>
                <w:szCs w:val="18"/>
                <w:cs/>
              </w:rPr>
              <w:t>)</w:t>
            </w:r>
          </w:p>
        </w:tc>
        <w:tc>
          <w:tcPr>
            <w:tcW w:w="850" w:type="dxa"/>
            <w:shd w:val="clear" w:color="auto" w:fill="auto"/>
            <w:vAlign w:val="bottom"/>
          </w:tcPr>
          <w:p w14:paraId="1F9FC725"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sidRPr="00A97C2B">
              <w:rPr>
                <w:rFonts w:asciiTheme="majorBidi" w:hAnsiTheme="majorBidi" w:cs="Angsana New"/>
                <w:color w:val="000000" w:themeColor="text1"/>
                <w:sz w:val="18"/>
                <w:szCs w:val="18"/>
              </w:rPr>
              <w:t>98</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000</w:t>
            </w:r>
          </w:p>
        </w:tc>
        <w:tc>
          <w:tcPr>
            <w:tcW w:w="1276" w:type="dxa"/>
            <w:shd w:val="clear" w:color="auto" w:fill="auto"/>
            <w:vAlign w:val="bottom"/>
          </w:tcPr>
          <w:p w14:paraId="4FA78C50" w14:textId="101996B6"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sidRPr="00D3032C">
              <w:rPr>
                <w:rFonts w:asciiTheme="majorBidi" w:hAnsiTheme="majorBidi" w:cs="Angsana New"/>
                <w:color w:val="000000" w:themeColor="text1"/>
                <w:sz w:val="20"/>
                <w:szCs w:val="20"/>
              </w:rPr>
              <w:t>64</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034</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265</w:t>
            </w:r>
          </w:p>
        </w:tc>
        <w:tc>
          <w:tcPr>
            <w:tcW w:w="992" w:type="dxa"/>
            <w:shd w:val="clear" w:color="auto" w:fill="auto"/>
            <w:vAlign w:val="bottom"/>
          </w:tcPr>
          <w:p w14:paraId="69BEC9E7" w14:textId="73C5DB5F"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242</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127</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1</w:t>
            </w:r>
            <w:r>
              <w:rPr>
                <w:rFonts w:asciiTheme="majorBidi" w:hAnsiTheme="majorBidi" w:cs="Angsana New"/>
                <w:color w:val="000000" w:themeColor="text1"/>
                <w:sz w:val="20"/>
                <w:szCs w:val="20"/>
              </w:rPr>
              <w:t>87</w:t>
            </w:r>
          </w:p>
        </w:tc>
        <w:tc>
          <w:tcPr>
            <w:tcW w:w="993" w:type="dxa"/>
            <w:shd w:val="clear" w:color="auto" w:fill="auto"/>
            <w:vAlign w:val="bottom"/>
          </w:tcPr>
          <w:p w14:paraId="575491E3"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hint="cs"/>
                <w:spacing w:val="-4"/>
                <w:sz w:val="18"/>
                <w:szCs w:val="18"/>
                <w:cs/>
              </w:rPr>
              <w:t>(</w:t>
            </w:r>
            <w:r w:rsidRPr="00964A48">
              <w:rPr>
                <w:rFonts w:asciiTheme="majorBidi" w:hAnsiTheme="majorBidi" w:cstheme="majorBidi"/>
                <w:spacing w:val="-4"/>
                <w:sz w:val="18"/>
                <w:szCs w:val="18"/>
              </w:rPr>
              <w:t>121,239,606</w:t>
            </w:r>
            <w:r w:rsidRPr="00964A48">
              <w:rPr>
                <w:rFonts w:asciiTheme="majorBidi" w:hAnsiTheme="majorBidi" w:cstheme="majorBidi" w:hint="cs"/>
                <w:spacing w:val="-4"/>
                <w:sz w:val="18"/>
                <w:szCs w:val="18"/>
                <w:cs/>
              </w:rPr>
              <w:t>)</w:t>
            </w:r>
          </w:p>
        </w:tc>
        <w:tc>
          <w:tcPr>
            <w:tcW w:w="850" w:type="dxa"/>
            <w:shd w:val="clear" w:color="auto" w:fill="auto"/>
            <w:vAlign w:val="bottom"/>
          </w:tcPr>
          <w:p w14:paraId="626D8BAD"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Pr="00A97C2B">
              <w:rPr>
                <w:rFonts w:asciiTheme="majorBidi" w:hAnsiTheme="majorBidi" w:cs="Angsana New"/>
                <w:color w:val="000000" w:themeColor="text1"/>
                <w:sz w:val="18"/>
                <w:szCs w:val="18"/>
              </w:rPr>
              <w:t>20</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454</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92</w:t>
            </w:r>
            <w:r>
              <w:rPr>
                <w:rFonts w:asciiTheme="majorBidi" w:hAnsiTheme="majorBidi" w:cs="Angsana New"/>
                <w:color w:val="000000" w:themeColor="text1"/>
                <w:sz w:val="18"/>
                <w:szCs w:val="18"/>
              </w:rPr>
              <w:t>4</w:t>
            </w:r>
            <w:r w:rsidRPr="00964A48">
              <w:rPr>
                <w:rFonts w:asciiTheme="majorBidi" w:hAnsiTheme="majorBidi" w:cs="Angsana New"/>
                <w:color w:val="000000" w:themeColor="text1"/>
                <w:sz w:val="18"/>
                <w:szCs w:val="18"/>
                <w:cs/>
              </w:rPr>
              <w:t>)</w:t>
            </w:r>
          </w:p>
        </w:tc>
        <w:tc>
          <w:tcPr>
            <w:tcW w:w="851" w:type="dxa"/>
            <w:shd w:val="clear" w:color="auto" w:fill="auto"/>
            <w:vAlign w:val="bottom"/>
          </w:tcPr>
          <w:p w14:paraId="1F94605D" w14:textId="13147E33"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10</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164</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2</w:t>
            </w:r>
            <w:r w:rsidR="009E122E">
              <w:rPr>
                <w:rFonts w:asciiTheme="majorBidi" w:hAnsiTheme="majorBidi" w:cs="Angsana New"/>
                <w:color w:val="000000" w:themeColor="text1"/>
                <w:sz w:val="18"/>
                <w:szCs w:val="18"/>
              </w:rPr>
              <w:t>89</w:t>
            </w:r>
          </w:p>
        </w:tc>
        <w:tc>
          <w:tcPr>
            <w:tcW w:w="850" w:type="dxa"/>
            <w:shd w:val="clear" w:color="auto" w:fill="auto"/>
            <w:vAlign w:val="bottom"/>
          </w:tcPr>
          <w:p w14:paraId="1A419492"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Angsana New"/>
                <w:color w:val="000000" w:themeColor="text1"/>
                <w:sz w:val="18"/>
                <w:szCs w:val="18"/>
                <w:cs/>
              </w:rPr>
              <w:t>(</w:t>
            </w:r>
            <w:r w:rsidRPr="00A97C2B">
              <w:rPr>
                <w:rFonts w:asciiTheme="majorBidi" w:hAnsiTheme="majorBidi" w:cs="Angsana New"/>
                <w:color w:val="000000" w:themeColor="text1"/>
                <w:sz w:val="18"/>
                <w:szCs w:val="18"/>
              </w:rPr>
              <w:t>134</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716</w:t>
            </w:r>
            <w:r w:rsidRPr="00964A48">
              <w:rPr>
                <w:rFonts w:asciiTheme="majorBidi" w:hAnsiTheme="majorBidi" w:cs="Angsana New"/>
                <w:color w:val="000000" w:themeColor="text1"/>
                <w:sz w:val="18"/>
                <w:szCs w:val="18"/>
                <w:cs/>
              </w:rPr>
              <w:t>)</w:t>
            </w:r>
          </w:p>
        </w:tc>
        <w:tc>
          <w:tcPr>
            <w:tcW w:w="1276" w:type="dxa"/>
            <w:shd w:val="clear" w:color="auto" w:fill="auto"/>
            <w:vAlign w:val="bottom"/>
          </w:tcPr>
          <w:p w14:paraId="60ED7523" w14:textId="2B892E02" w:rsidR="00F36934" w:rsidRPr="00964A48" w:rsidRDefault="00F36934" w:rsidP="00F36934">
            <w:pPr>
              <w:spacing w:line="340" w:lineRule="exact"/>
              <w:ind w:left="-40" w:right="1"/>
              <w:jc w:val="right"/>
              <w:rPr>
                <w:rFonts w:ascii="Angsana New" w:hAnsi="Angsana New" w:cs="Angsana New"/>
                <w:spacing w:val="-4"/>
                <w:sz w:val="18"/>
                <w:szCs w:val="18"/>
              </w:rPr>
            </w:pPr>
            <w:r w:rsidRPr="00A031AE">
              <w:rPr>
                <w:rFonts w:asciiTheme="majorBidi" w:hAnsiTheme="majorBidi" w:cs="Angsana New"/>
                <w:color w:val="000000" w:themeColor="text1"/>
                <w:sz w:val="20"/>
                <w:szCs w:val="20"/>
                <w:cs/>
              </w:rPr>
              <w:t>(</w:t>
            </w:r>
            <w:r w:rsidRPr="00D3032C">
              <w:rPr>
                <w:rFonts w:asciiTheme="majorBidi" w:hAnsiTheme="majorBidi" w:cs="Angsana New"/>
                <w:color w:val="000000" w:themeColor="text1"/>
                <w:sz w:val="20"/>
                <w:szCs w:val="20"/>
              </w:rPr>
              <w:t>56</w:t>
            </w:r>
            <w:r w:rsidRPr="00A031AE">
              <w:rPr>
                <w:rFonts w:asciiTheme="majorBidi" w:hAnsiTheme="majorBidi" w:cs="Angsana New"/>
                <w:color w:val="000000" w:themeColor="text1"/>
                <w:sz w:val="20"/>
                <w:szCs w:val="20"/>
              </w:rPr>
              <w:t>,</w:t>
            </w:r>
            <w:r w:rsidRPr="00D3032C">
              <w:rPr>
                <w:rFonts w:asciiTheme="majorBidi" w:hAnsiTheme="majorBidi" w:cs="Angsana New"/>
                <w:color w:val="000000" w:themeColor="text1"/>
                <w:sz w:val="20"/>
                <w:szCs w:val="20"/>
              </w:rPr>
              <w:t>190</w:t>
            </w:r>
            <w:r w:rsidRPr="00A031AE">
              <w:rPr>
                <w:rFonts w:asciiTheme="majorBidi" w:hAnsiTheme="majorBidi" w:cs="Angsana New"/>
                <w:color w:val="000000" w:themeColor="text1"/>
                <w:sz w:val="20"/>
                <w:szCs w:val="20"/>
              </w:rPr>
              <w:t>,</w:t>
            </w:r>
            <w:r w:rsidRPr="00D3032C">
              <w:rPr>
                <w:rFonts w:asciiTheme="majorBidi" w:hAnsiTheme="majorBidi" w:cs="Angsana New"/>
                <w:color w:val="000000" w:themeColor="text1"/>
                <w:sz w:val="20"/>
                <w:szCs w:val="20"/>
              </w:rPr>
              <w:t>27</w:t>
            </w:r>
            <w:r>
              <w:rPr>
                <w:rFonts w:asciiTheme="majorBidi" w:hAnsiTheme="majorBidi" w:cs="Angsana New"/>
                <w:color w:val="000000" w:themeColor="text1"/>
                <w:sz w:val="20"/>
                <w:szCs w:val="20"/>
              </w:rPr>
              <w:t>7</w:t>
            </w:r>
            <w:r w:rsidRPr="00A031AE">
              <w:rPr>
                <w:rFonts w:asciiTheme="majorBidi" w:hAnsiTheme="majorBidi" w:cs="Angsana New"/>
                <w:color w:val="000000" w:themeColor="text1"/>
                <w:sz w:val="20"/>
                <w:szCs w:val="20"/>
                <w:cs/>
              </w:rPr>
              <w:t>)</w:t>
            </w:r>
          </w:p>
        </w:tc>
        <w:tc>
          <w:tcPr>
            <w:tcW w:w="1134" w:type="dxa"/>
            <w:shd w:val="clear" w:color="auto" w:fill="auto"/>
            <w:vAlign w:val="bottom"/>
          </w:tcPr>
          <w:p w14:paraId="10B3A03A" w14:textId="75EBAA3E" w:rsidR="00F36934" w:rsidRPr="00964A48" w:rsidRDefault="00F36934" w:rsidP="00F36934">
            <w:pPr>
              <w:spacing w:line="340" w:lineRule="exact"/>
              <w:ind w:left="-40" w:right="1"/>
              <w:jc w:val="right"/>
              <w:rPr>
                <w:rFonts w:ascii="Angsana New" w:hAnsi="Angsana New" w:cs="Angsana New"/>
                <w:spacing w:val="-4"/>
                <w:sz w:val="18"/>
                <w:szCs w:val="18"/>
              </w:rPr>
            </w:pPr>
            <w:r w:rsidRPr="00A031AE">
              <w:rPr>
                <w:rFonts w:asciiTheme="majorBidi" w:hAnsiTheme="majorBidi" w:cs="Angsana New"/>
                <w:color w:val="000000" w:themeColor="text1"/>
                <w:sz w:val="20"/>
                <w:szCs w:val="20"/>
                <w:cs/>
              </w:rPr>
              <w:t>(</w:t>
            </w:r>
            <w:r>
              <w:rPr>
                <w:rFonts w:asciiTheme="majorBidi" w:hAnsiTheme="majorBidi" w:cs="Angsana New"/>
                <w:color w:val="000000" w:themeColor="text1"/>
                <w:sz w:val="20"/>
                <w:szCs w:val="20"/>
              </w:rPr>
              <w:t>187,855,234</w:t>
            </w:r>
            <w:r w:rsidRPr="00A031AE">
              <w:rPr>
                <w:rFonts w:asciiTheme="majorBidi" w:hAnsiTheme="majorBidi" w:cs="Angsana New"/>
                <w:color w:val="000000" w:themeColor="text1"/>
                <w:sz w:val="20"/>
                <w:szCs w:val="20"/>
                <w:cs/>
              </w:rPr>
              <w:t>)</w:t>
            </w:r>
          </w:p>
        </w:tc>
        <w:tc>
          <w:tcPr>
            <w:tcW w:w="992" w:type="dxa"/>
            <w:shd w:val="clear" w:color="auto" w:fill="auto"/>
            <w:vAlign w:val="bottom"/>
          </w:tcPr>
          <w:p w14:paraId="561682BF" w14:textId="286D1235"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5C3A88">
              <w:rPr>
                <w:rFonts w:asciiTheme="majorBidi" w:hAnsiTheme="majorBidi" w:cstheme="majorBidi"/>
                <w:color w:val="000000" w:themeColor="text1"/>
                <w:sz w:val="20"/>
                <w:szCs w:val="20"/>
              </w:rPr>
              <w:t>52,816,481</w:t>
            </w:r>
          </w:p>
        </w:tc>
        <w:tc>
          <w:tcPr>
            <w:tcW w:w="992" w:type="dxa"/>
            <w:shd w:val="clear" w:color="auto" w:fill="auto"/>
            <w:vAlign w:val="bottom"/>
          </w:tcPr>
          <w:p w14:paraId="38A2C3A3" w14:textId="59F39034"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54</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271</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95</w:t>
            </w:r>
            <w:r>
              <w:rPr>
                <w:rFonts w:asciiTheme="majorBidi" w:hAnsiTheme="majorBidi" w:cs="Angsana New"/>
                <w:color w:val="000000" w:themeColor="text1"/>
                <w:sz w:val="20"/>
                <w:szCs w:val="20"/>
              </w:rPr>
              <w:t>3</w:t>
            </w:r>
          </w:p>
        </w:tc>
      </w:tr>
      <w:tr w:rsidR="00F36934" w:rsidRPr="00964A48" w14:paraId="6F601C3F" w14:textId="77777777" w:rsidTr="00936FF9">
        <w:trPr>
          <w:trHeight w:val="397"/>
        </w:trPr>
        <w:tc>
          <w:tcPr>
            <w:tcW w:w="1526" w:type="dxa"/>
            <w:shd w:val="clear" w:color="auto" w:fill="auto"/>
            <w:vAlign w:val="bottom"/>
          </w:tcPr>
          <w:p w14:paraId="1C67AD78" w14:textId="77777777" w:rsidR="00F36934" w:rsidRPr="00964A48" w:rsidRDefault="00F36934" w:rsidP="00F36934">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 xml:space="preserve">Sola </w:t>
            </w:r>
            <w:proofErr w:type="spellStart"/>
            <w:r w:rsidRPr="00964A48">
              <w:rPr>
                <w:rFonts w:asciiTheme="majorBidi" w:hAnsiTheme="majorBidi" w:cstheme="majorBidi"/>
                <w:sz w:val="18"/>
                <w:szCs w:val="18"/>
              </w:rPr>
              <w:t>Equipments</w:t>
            </w:r>
            <w:proofErr w:type="spellEnd"/>
          </w:p>
        </w:tc>
        <w:tc>
          <w:tcPr>
            <w:tcW w:w="992" w:type="dxa"/>
            <w:shd w:val="clear" w:color="auto" w:fill="auto"/>
            <w:vAlign w:val="bottom"/>
          </w:tcPr>
          <w:p w14:paraId="5076A823"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35,609,950</w:t>
            </w:r>
          </w:p>
        </w:tc>
        <w:tc>
          <w:tcPr>
            <w:tcW w:w="850" w:type="dxa"/>
            <w:shd w:val="clear" w:color="auto" w:fill="auto"/>
            <w:vAlign w:val="bottom"/>
          </w:tcPr>
          <w:p w14:paraId="731D34DB"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1" w:type="dxa"/>
            <w:shd w:val="clear" w:color="auto" w:fill="auto"/>
            <w:vAlign w:val="bottom"/>
          </w:tcPr>
          <w:p w14:paraId="4281B636"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05380AD1"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276" w:type="dxa"/>
            <w:shd w:val="clear" w:color="auto" w:fill="auto"/>
            <w:vAlign w:val="bottom"/>
          </w:tcPr>
          <w:p w14:paraId="52039531" w14:textId="5CFD4B2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w:t>
            </w:r>
          </w:p>
        </w:tc>
        <w:tc>
          <w:tcPr>
            <w:tcW w:w="992" w:type="dxa"/>
            <w:shd w:val="clear" w:color="auto" w:fill="auto"/>
            <w:vAlign w:val="bottom"/>
          </w:tcPr>
          <w:p w14:paraId="6E7F6B83" w14:textId="5D0B5C81"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35</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609</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950</w:t>
            </w:r>
          </w:p>
        </w:tc>
        <w:tc>
          <w:tcPr>
            <w:tcW w:w="993" w:type="dxa"/>
            <w:shd w:val="clear" w:color="auto" w:fill="auto"/>
            <w:vAlign w:val="bottom"/>
          </w:tcPr>
          <w:p w14:paraId="294C8451"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hint="cs"/>
                <w:spacing w:val="-4"/>
                <w:sz w:val="18"/>
                <w:szCs w:val="18"/>
                <w:cs/>
              </w:rPr>
              <w:t>(</w:t>
            </w:r>
            <w:r w:rsidRPr="00964A48">
              <w:rPr>
                <w:rFonts w:asciiTheme="majorBidi" w:hAnsiTheme="majorBidi" w:cstheme="majorBidi"/>
                <w:spacing w:val="-4"/>
                <w:sz w:val="18"/>
                <w:szCs w:val="18"/>
              </w:rPr>
              <w:t>12,645,016</w:t>
            </w:r>
            <w:r w:rsidRPr="00964A48">
              <w:rPr>
                <w:rFonts w:asciiTheme="majorBidi" w:hAnsiTheme="majorBidi" w:cstheme="majorBidi" w:hint="cs"/>
                <w:spacing w:val="-4"/>
                <w:sz w:val="18"/>
                <w:szCs w:val="18"/>
                <w:cs/>
              </w:rPr>
              <w:t>)</w:t>
            </w:r>
          </w:p>
        </w:tc>
        <w:tc>
          <w:tcPr>
            <w:tcW w:w="850" w:type="dxa"/>
            <w:shd w:val="clear" w:color="auto" w:fill="auto"/>
            <w:vAlign w:val="bottom"/>
          </w:tcPr>
          <w:p w14:paraId="777CD77D"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Pr="00A97C2B">
              <w:rPr>
                <w:rFonts w:asciiTheme="majorBidi" w:hAnsiTheme="majorBidi" w:cs="Angsana New"/>
                <w:color w:val="000000" w:themeColor="text1"/>
                <w:sz w:val="18"/>
                <w:szCs w:val="18"/>
              </w:rPr>
              <w:t>1</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591</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719</w:t>
            </w:r>
            <w:r w:rsidRPr="00964A48">
              <w:rPr>
                <w:rFonts w:asciiTheme="majorBidi" w:hAnsiTheme="majorBidi" w:cs="Angsana New"/>
                <w:color w:val="000000" w:themeColor="text1"/>
                <w:sz w:val="18"/>
                <w:szCs w:val="18"/>
                <w:cs/>
              </w:rPr>
              <w:t>)</w:t>
            </w:r>
          </w:p>
        </w:tc>
        <w:tc>
          <w:tcPr>
            <w:tcW w:w="851" w:type="dxa"/>
            <w:shd w:val="clear" w:color="auto" w:fill="auto"/>
            <w:vAlign w:val="bottom"/>
          </w:tcPr>
          <w:p w14:paraId="0B63BBDE"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0C2AE508"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Pr>
                <w:rFonts w:ascii="Angsana New" w:hAnsi="Angsana New" w:cs="Angsana New"/>
                <w:color w:val="000000"/>
                <w:spacing w:val="-4"/>
                <w:sz w:val="18"/>
                <w:szCs w:val="18"/>
              </w:rPr>
              <w:t>-</w:t>
            </w:r>
          </w:p>
        </w:tc>
        <w:tc>
          <w:tcPr>
            <w:tcW w:w="1276" w:type="dxa"/>
            <w:shd w:val="clear" w:color="auto" w:fill="auto"/>
            <w:vAlign w:val="bottom"/>
          </w:tcPr>
          <w:p w14:paraId="64A10BEB" w14:textId="27D15406" w:rsidR="00F36934" w:rsidRPr="00964A48" w:rsidRDefault="00F36934" w:rsidP="00F36934">
            <w:pPr>
              <w:spacing w:line="340" w:lineRule="exact"/>
              <w:ind w:left="-40" w:right="1"/>
              <w:jc w:val="right"/>
              <w:rPr>
                <w:rFonts w:ascii="Angsana New" w:hAnsi="Angsana New" w:cs="Angsana New"/>
                <w:spacing w:val="-4"/>
                <w:sz w:val="18"/>
                <w:szCs w:val="18"/>
              </w:rPr>
            </w:pPr>
            <w:r>
              <w:rPr>
                <w:rFonts w:asciiTheme="majorBidi" w:hAnsiTheme="majorBidi" w:cstheme="majorBidi"/>
                <w:color w:val="000000" w:themeColor="text1"/>
                <w:sz w:val="20"/>
                <w:szCs w:val="20"/>
              </w:rPr>
              <w:t>-</w:t>
            </w:r>
          </w:p>
        </w:tc>
        <w:tc>
          <w:tcPr>
            <w:tcW w:w="1134" w:type="dxa"/>
            <w:shd w:val="clear" w:color="auto" w:fill="auto"/>
            <w:vAlign w:val="bottom"/>
          </w:tcPr>
          <w:p w14:paraId="11531010" w14:textId="2A6EC5D1" w:rsidR="00F36934" w:rsidRPr="00964A48" w:rsidRDefault="00F36934" w:rsidP="00F36934">
            <w:pPr>
              <w:spacing w:line="340" w:lineRule="exact"/>
              <w:ind w:left="-40" w:right="1"/>
              <w:jc w:val="right"/>
              <w:rPr>
                <w:rFonts w:ascii="Angsana New" w:hAnsi="Angsana New" w:cs="Angsana New"/>
                <w:spacing w:val="-4"/>
                <w:sz w:val="18"/>
                <w:szCs w:val="18"/>
                <w:cs/>
              </w:rPr>
            </w:pPr>
            <w:r w:rsidRPr="00A031AE">
              <w:rPr>
                <w:rFonts w:asciiTheme="majorBidi" w:hAnsiTheme="majorBidi" w:cs="Angsana New"/>
                <w:color w:val="000000" w:themeColor="text1"/>
                <w:sz w:val="20"/>
                <w:szCs w:val="20"/>
                <w:cs/>
              </w:rPr>
              <w:t>(</w:t>
            </w:r>
            <w:r>
              <w:rPr>
                <w:rFonts w:asciiTheme="majorBidi" w:hAnsiTheme="majorBidi" w:cs="Angsana New"/>
                <w:color w:val="000000" w:themeColor="text1"/>
                <w:sz w:val="20"/>
                <w:szCs w:val="20"/>
              </w:rPr>
              <w:t>14,236,735</w:t>
            </w:r>
            <w:r w:rsidRPr="00A031AE">
              <w:rPr>
                <w:rFonts w:asciiTheme="majorBidi" w:hAnsiTheme="majorBidi" w:cs="Angsana New"/>
                <w:color w:val="000000" w:themeColor="text1"/>
                <w:sz w:val="20"/>
                <w:szCs w:val="20"/>
                <w:cs/>
              </w:rPr>
              <w:t>)</w:t>
            </w:r>
          </w:p>
        </w:tc>
        <w:tc>
          <w:tcPr>
            <w:tcW w:w="992" w:type="dxa"/>
            <w:shd w:val="clear" w:color="auto" w:fill="auto"/>
            <w:vAlign w:val="bottom"/>
          </w:tcPr>
          <w:p w14:paraId="3A9BF98C" w14:textId="345DA890"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5C3A88">
              <w:rPr>
                <w:rFonts w:asciiTheme="majorBidi" w:hAnsiTheme="majorBidi" w:cstheme="majorBidi"/>
                <w:color w:val="000000" w:themeColor="text1"/>
                <w:sz w:val="20"/>
                <w:szCs w:val="20"/>
              </w:rPr>
              <w:t>22,964,934</w:t>
            </w:r>
          </w:p>
        </w:tc>
        <w:tc>
          <w:tcPr>
            <w:tcW w:w="992" w:type="dxa"/>
            <w:shd w:val="clear" w:color="auto" w:fill="auto"/>
            <w:vAlign w:val="bottom"/>
          </w:tcPr>
          <w:p w14:paraId="0CC1517F" w14:textId="64CE6D1E"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21</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373</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21</w:t>
            </w:r>
            <w:r>
              <w:rPr>
                <w:rFonts w:asciiTheme="majorBidi" w:hAnsiTheme="majorBidi" w:cs="Angsana New"/>
                <w:color w:val="000000" w:themeColor="text1"/>
                <w:sz w:val="20"/>
                <w:szCs w:val="20"/>
              </w:rPr>
              <w:t>5</w:t>
            </w:r>
          </w:p>
        </w:tc>
      </w:tr>
      <w:tr w:rsidR="00F36934" w:rsidRPr="00964A48" w14:paraId="3CF697F3" w14:textId="77777777" w:rsidTr="00936FF9">
        <w:trPr>
          <w:trHeight w:val="397"/>
        </w:trPr>
        <w:tc>
          <w:tcPr>
            <w:tcW w:w="1526" w:type="dxa"/>
            <w:shd w:val="clear" w:color="auto" w:fill="auto"/>
            <w:vAlign w:val="bottom"/>
          </w:tcPr>
          <w:p w14:paraId="5528960B" w14:textId="77777777" w:rsidR="00F36934" w:rsidRPr="00964A48" w:rsidRDefault="00F36934" w:rsidP="00F36934">
            <w:pPr>
              <w:spacing w:line="340" w:lineRule="exact"/>
              <w:ind w:right="1" w:hanging="100"/>
              <w:jc w:val="left"/>
              <w:rPr>
                <w:rFonts w:ascii="Angsana New" w:hAnsi="Angsana New" w:cs="Angsana New"/>
                <w:sz w:val="18"/>
                <w:szCs w:val="18"/>
              </w:rPr>
            </w:pPr>
            <w:r w:rsidRPr="00964A48">
              <w:rPr>
                <w:rFonts w:asciiTheme="majorBidi" w:hAnsiTheme="majorBidi" w:cstheme="majorBidi"/>
                <w:sz w:val="18"/>
                <w:szCs w:val="18"/>
              </w:rPr>
              <w:t>Power Generation System under construction</w:t>
            </w:r>
          </w:p>
        </w:tc>
        <w:tc>
          <w:tcPr>
            <w:tcW w:w="992" w:type="dxa"/>
            <w:shd w:val="clear" w:color="auto" w:fill="auto"/>
            <w:vAlign w:val="bottom"/>
          </w:tcPr>
          <w:p w14:paraId="11111943"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w:t>
            </w:r>
          </w:p>
        </w:tc>
        <w:tc>
          <w:tcPr>
            <w:tcW w:w="850" w:type="dxa"/>
            <w:shd w:val="clear" w:color="auto" w:fill="auto"/>
            <w:vAlign w:val="bottom"/>
          </w:tcPr>
          <w:p w14:paraId="5802DD14"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1</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030</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697</w:t>
            </w:r>
          </w:p>
        </w:tc>
        <w:tc>
          <w:tcPr>
            <w:tcW w:w="851" w:type="dxa"/>
            <w:shd w:val="clear" w:color="auto" w:fill="auto"/>
            <w:vAlign w:val="bottom"/>
          </w:tcPr>
          <w:p w14:paraId="00E83BE2"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684E0AFD"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Pr="00A97C2B">
              <w:rPr>
                <w:rFonts w:asciiTheme="majorBidi" w:hAnsiTheme="majorBidi" w:cs="Angsana New"/>
                <w:color w:val="000000" w:themeColor="text1"/>
                <w:sz w:val="18"/>
                <w:szCs w:val="18"/>
              </w:rPr>
              <w:t>1</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030</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697</w:t>
            </w:r>
            <w:r w:rsidRPr="00964A48">
              <w:rPr>
                <w:rFonts w:asciiTheme="majorBidi" w:hAnsiTheme="majorBidi" w:cs="Angsana New"/>
                <w:color w:val="000000" w:themeColor="text1"/>
                <w:sz w:val="18"/>
                <w:szCs w:val="18"/>
                <w:cs/>
              </w:rPr>
              <w:t>)</w:t>
            </w:r>
          </w:p>
        </w:tc>
        <w:tc>
          <w:tcPr>
            <w:tcW w:w="1276" w:type="dxa"/>
            <w:shd w:val="clear" w:color="auto" w:fill="auto"/>
            <w:vAlign w:val="bottom"/>
          </w:tcPr>
          <w:p w14:paraId="15088D77" w14:textId="30600171"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color w:val="000000" w:themeColor="text1"/>
                <w:sz w:val="20"/>
                <w:szCs w:val="20"/>
              </w:rPr>
              <w:t>-</w:t>
            </w:r>
          </w:p>
        </w:tc>
        <w:tc>
          <w:tcPr>
            <w:tcW w:w="992" w:type="dxa"/>
            <w:shd w:val="clear" w:color="auto" w:fill="auto"/>
            <w:vAlign w:val="bottom"/>
          </w:tcPr>
          <w:p w14:paraId="0427CF59" w14:textId="541BBF30"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c>
          <w:tcPr>
            <w:tcW w:w="993" w:type="dxa"/>
            <w:shd w:val="clear" w:color="auto" w:fill="auto"/>
            <w:vAlign w:val="bottom"/>
          </w:tcPr>
          <w:p w14:paraId="064A36E4"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spacing w:val="-4"/>
                <w:sz w:val="18"/>
                <w:szCs w:val="18"/>
              </w:rPr>
              <w:t>-</w:t>
            </w:r>
          </w:p>
        </w:tc>
        <w:tc>
          <w:tcPr>
            <w:tcW w:w="850" w:type="dxa"/>
            <w:shd w:val="clear" w:color="auto" w:fill="auto"/>
            <w:vAlign w:val="bottom"/>
          </w:tcPr>
          <w:p w14:paraId="68288D16"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hint="cs"/>
                <w:color w:val="000000" w:themeColor="text1"/>
                <w:sz w:val="18"/>
                <w:szCs w:val="18"/>
                <w:cs/>
              </w:rPr>
              <w:t>-</w:t>
            </w:r>
          </w:p>
        </w:tc>
        <w:tc>
          <w:tcPr>
            <w:tcW w:w="851" w:type="dxa"/>
            <w:shd w:val="clear" w:color="auto" w:fill="auto"/>
            <w:vAlign w:val="bottom"/>
          </w:tcPr>
          <w:p w14:paraId="76B97109"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433263A0"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276" w:type="dxa"/>
            <w:shd w:val="clear" w:color="auto" w:fill="auto"/>
            <w:vAlign w:val="bottom"/>
          </w:tcPr>
          <w:p w14:paraId="7F24C69D" w14:textId="73C8C70A" w:rsidR="00F36934" w:rsidRPr="00964A48" w:rsidRDefault="00F36934" w:rsidP="00F36934">
            <w:pPr>
              <w:spacing w:line="340" w:lineRule="exact"/>
              <w:ind w:left="-40" w:right="1"/>
              <w:jc w:val="right"/>
              <w:rPr>
                <w:rFonts w:ascii="Angsana New" w:hAnsi="Angsana New" w:cs="Angsana New"/>
                <w:spacing w:val="-4"/>
                <w:sz w:val="18"/>
                <w:szCs w:val="18"/>
              </w:rPr>
            </w:pPr>
            <w:r>
              <w:rPr>
                <w:rFonts w:asciiTheme="majorBidi" w:hAnsiTheme="majorBidi" w:cstheme="majorBidi"/>
                <w:color w:val="000000" w:themeColor="text1"/>
                <w:sz w:val="20"/>
                <w:szCs w:val="20"/>
              </w:rPr>
              <w:t>-</w:t>
            </w:r>
          </w:p>
        </w:tc>
        <w:tc>
          <w:tcPr>
            <w:tcW w:w="1134" w:type="dxa"/>
            <w:shd w:val="clear" w:color="auto" w:fill="auto"/>
            <w:vAlign w:val="bottom"/>
          </w:tcPr>
          <w:p w14:paraId="40E47EE7" w14:textId="1BAB40C2" w:rsidR="00F36934" w:rsidRPr="00964A48" w:rsidRDefault="00F36934" w:rsidP="00F36934">
            <w:pPr>
              <w:spacing w:line="340" w:lineRule="exact"/>
              <w:ind w:left="-40" w:right="1"/>
              <w:jc w:val="right"/>
              <w:rPr>
                <w:rFonts w:ascii="Angsana New" w:hAnsi="Angsana New" w:cs="Angsana New"/>
                <w:spacing w:val="-4"/>
                <w:sz w:val="18"/>
                <w:szCs w:val="18"/>
              </w:rPr>
            </w:pPr>
            <w:r>
              <w:rPr>
                <w:rFonts w:asciiTheme="majorBidi" w:hAnsiTheme="majorBidi" w:cstheme="majorBidi"/>
                <w:color w:val="000000" w:themeColor="text1"/>
                <w:sz w:val="20"/>
                <w:szCs w:val="20"/>
              </w:rPr>
              <w:t>-</w:t>
            </w:r>
          </w:p>
        </w:tc>
        <w:tc>
          <w:tcPr>
            <w:tcW w:w="992" w:type="dxa"/>
            <w:shd w:val="clear" w:color="auto" w:fill="auto"/>
            <w:vAlign w:val="bottom"/>
          </w:tcPr>
          <w:p w14:paraId="18E54627" w14:textId="2C545508"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sidRPr="005C3A88">
              <w:rPr>
                <w:rFonts w:asciiTheme="majorBidi" w:hAnsiTheme="majorBidi" w:cstheme="majorBidi"/>
                <w:color w:val="000000" w:themeColor="text1"/>
                <w:sz w:val="20"/>
                <w:szCs w:val="20"/>
              </w:rPr>
              <w:t>-</w:t>
            </w:r>
          </w:p>
        </w:tc>
        <w:tc>
          <w:tcPr>
            <w:tcW w:w="992" w:type="dxa"/>
            <w:shd w:val="clear" w:color="auto" w:fill="auto"/>
            <w:vAlign w:val="bottom"/>
          </w:tcPr>
          <w:p w14:paraId="2EC0FEAA" w14:textId="6898F1B4"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Theme="majorBidi" w:hAnsiTheme="majorBidi" w:cstheme="majorBidi" w:hint="cs"/>
                <w:color w:val="000000" w:themeColor="text1"/>
                <w:sz w:val="20"/>
                <w:szCs w:val="20"/>
                <w:cs/>
              </w:rPr>
              <w:t>-</w:t>
            </w:r>
          </w:p>
        </w:tc>
      </w:tr>
      <w:tr w:rsidR="00F36934" w:rsidRPr="00964A48" w14:paraId="30108F38" w14:textId="77777777" w:rsidTr="00936FF9">
        <w:trPr>
          <w:trHeight w:val="397"/>
        </w:trPr>
        <w:tc>
          <w:tcPr>
            <w:tcW w:w="1526" w:type="dxa"/>
            <w:shd w:val="clear" w:color="auto" w:fill="auto"/>
            <w:vAlign w:val="bottom"/>
          </w:tcPr>
          <w:p w14:paraId="5B301719" w14:textId="77777777" w:rsidR="00F36934" w:rsidRPr="00964A48" w:rsidRDefault="00F36934" w:rsidP="00F36934">
            <w:pPr>
              <w:spacing w:line="340" w:lineRule="exact"/>
              <w:ind w:left="-100" w:right="1"/>
              <w:jc w:val="left"/>
              <w:rPr>
                <w:rFonts w:ascii="Angsana New" w:hAnsi="Angsana New" w:cs="Angsana New"/>
                <w:sz w:val="18"/>
                <w:szCs w:val="18"/>
                <w:cs/>
              </w:rPr>
            </w:pPr>
            <w:r w:rsidRPr="00964A48">
              <w:rPr>
                <w:rFonts w:asciiTheme="majorBidi" w:hAnsiTheme="majorBidi" w:cstheme="majorBidi"/>
                <w:sz w:val="18"/>
                <w:szCs w:val="18"/>
              </w:rPr>
              <w:t>Vehicles</w:t>
            </w:r>
          </w:p>
        </w:tc>
        <w:tc>
          <w:tcPr>
            <w:tcW w:w="992" w:type="dxa"/>
            <w:shd w:val="clear" w:color="auto" w:fill="auto"/>
            <w:vAlign w:val="bottom"/>
          </w:tcPr>
          <w:p w14:paraId="5EF30168" w14:textId="77777777" w:rsidR="00F36934" w:rsidRPr="00964A48" w:rsidRDefault="00F36934" w:rsidP="00F36934">
            <w:pPr>
              <w:spacing w:line="340" w:lineRule="exact"/>
              <w:ind w:left="-40" w:right="1"/>
              <w:jc w:val="right"/>
              <w:rPr>
                <w:rFonts w:ascii="Angsana New" w:hAnsi="Angsana New" w:cs="Angsana New"/>
                <w:spacing w:val="-4"/>
                <w:sz w:val="18"/>
                <w:szCs w:val="18"/>
              </w:rPr>
            </w:pPr>
            <w:r w:rsidRPr="00964A48">
              <w:rPr>
                <w:rFonts w:asciiTheme="majorBidi" w:hAnsiTheme="majorBidi" w:cstheme="majorBidi"/>
                <w:color w:val="000000" w:themeColor="text1"/>
                <w:spacing w:val="-4"/>
                <w:sz w:val="18"/>
                <w:szCs w:val="18"/>
              </w:rPr>
              <w:t>59,932,641</w:t>
            </w:r>
          </w:p>
        </w:tc>
        <w:tc>
          <w:tcPr>
            <w:tcW w:w="850" w:type="dxa"/>
            <w:shd w:val="clear" w:color="auto" w:fill="auto"/>
            <w:vAlign w:val="bottom"/>
          </w:tcPr>
          <w:p w14:paraId="2B89DF21"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7</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416</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733</w:t>
            </w:r>
          </w:p>
        </w:tc>
        <w:tc>
          <w:tcPr>
            <w:tcW w:w="851" w:type="dxa"/>
            <w:shd w:val="clear" w:color="auto" w:fill="auto"/>
            <w:vAlign w:val="bottom"/>
          </w:tcPr>
          <w:p w14:paraId="6341C17D"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Pr="00A97C2B">
              <w:rPr>
                <w:rFonts w:asciiTheme="majorBidi" w:hAnsiTheme="majorBidi" w:cs="Angsana New"/>
                <w:color w:val="000000" w:themeColor="text1"/>
                <w:sz w:val="18"/>
                <w:szCs w:val="18"/>
              </w:rPr>
              <w:t>9</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197</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187</w:t>
            </w:r>
            <w:r w:rsidRPr="00964A48">
              <w:rPr>
                <w:rFonts w:asciiTheme="majorBidi" w:hAnsiTheme="majorBidi" w:cs="Angsana New"/>
                <w:color w:val="000000" w:themeColor="text1"/>
                <w:sz w:val="18"/>
                <w:szCs w:val="18"/>
                <w:cs/>
              </w:rPr>
              <w:t>)</w:t>
            </w:r>
          </w:p>
        </w:tc>
        <w:tc>
          <w:tcPr>
            <w:tcW w:w="850" w:type="dxa"/>
            <w:shd w:val="clear" w:color="auto" w:fill="auto"/>
            <w:vAlign w:val="bottom"/>
          </w:tcPr>
          <w:p w14:paraId="6CA8C3B4" w14:textId="77777777" w:rsidR="00F36934" w:rsidRPr="00964A48" w:rsidRDefault="00F36934" w:rsidP="00F36934">
            <w:pPr>
              <w:spacing w:line="340" w:lineRule="exact"/>
              <w:ind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276" w:type="dxa"/>
            <w:shd w:val="clear" w:color="auto" w:fill="auto"/>
            <w:vAlign w:val="bottom"/>
          </w:tcPr>
          <w:p w14:paraId="2168D4CB" w14:textId="7A30801F"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Pr>
                <w:rFonts w:asciiTheme="majorBidi" w:hAnsiTheme="majorBidi" w:cs="Angsana New"/>
                <w:color w:val="000000" w:themeColor="text1"/>
                <w:sz w:val="20"/>
                <w:szCs w:val="20"/>
              </w:rPr>
              <w:t>25,265,442</w:t>
            </w:r>
          </w:p>
        </w:tc>
        <w:tc>
          <w:tcPr>
            <w:tcW w:w="992" w:type="dxa"/>
            <w:shd w:val="clear" w:color="auto" w:fill="auto"/>
            <w:vAlign w:val="bottom"/>
          </w:tcPr>
          <w:p w14:paraId="4DB821B9" w14:textId="06B6E5CB" w:rsidR="00F36934" w:rsidRPr="00964A48" w:rsidRDefault="00F86B82" w:rsidP="00F36934">
            <w:pPr>
              <w:spacing w:line="340" w:lineRule="exact"/>
              <w:ind w:left="-40" w:right="1"/>
              <w:jc w:val="right"/>
              <w:rPr>
                <w:rFonts w:ascii="Angsana New" w:hAnsi="Angsana New" w:cs="Angsana New"/>
                <w:color w:val="000000"/>
                <w:spacing w:val="-4"/>
                <w:sz w:val="18"/>
                <w:szCs w:val="18"/>
              </w:rPr>
            </w:pPr>
            <w:r>
              <w:rPr>
                <w:rFonts w:asciiTheme="majorBidi" w:hAnsiTheme="majorBidi" w:cs="Angsana New"/>
                <w:color w:val="000000" w:themeColor="text1"/>
                <w:sz w:val="20"/>
                <w:szCs w:val="20"/>
              </w:rPr>
              <w:t>83,417,629</w:t>
            </w:r>
          </w:p>
        </w:tc>
        <w:tc>
          <w:tcPr>
            <w:tcW w:w="993" w:type="dxa"/>
            <w:shd w:val="clear" w:color="auto" w:fill="auto"/>
            <w:vAlign w:val="bottom"/>
          </w:tcPr>
          <w:p w14:paraId="2BF295F8" w14:textId="77777777" w:rsidR="00F36934" w:rsidRPr="00964A48" w:rsidRDefault="00F36934" w:rsidP="00F36934">
            <w:pPr>
              <w:spacing w:line="340" w:lineRule="exact"/>
              <w:ind w:left="-40" w:right="1"/>
              <w:jc w:val="right"/>
              <w:rPr>
                <w:rFonts w:ascii="Angsana New" w:hAnsi="Angsana New" w:cs="Angsana New"/>
                <w:spacing w:val="-4"/>
                <w:sz w:val="18"/>
                <w:szCs w:val="18"/>
              </w:rPr>
            </w:pPr>
            <w:r w:rsidRPr="00964A48">
              <w:rPr>
                <w:rFonts w:asciiTheme="majorBidi" w:hAnsiTheme="majorBidi" w:cstheme="majorBidi" w:hint="cs"/>
                <w:spacing w:val="-4"/>
                <w:sz w:val="18"/>
                <w:szCs w:val="18"/>
                <w:cs/>
              </w:rPr>
              <w:t>(</w:t>
            </w:r>
            <w:r w:rsidRPr="00964A48">
              <w:rPr>
                <w:rFonts w:asciiTheme="majorBidi" w:hAnsiTheme="majorBidi" w:cstheme="majorBidi"/>
                <w:spacing w:val="-4"/>
                <w:sz w:val="18"/>
                <w:szCs w:val="18"/>
              </w:rPr>
              <w:t>53,256,575</w:t>
            </w:r>
            <w:r w:rsidRPr="00964A48">
              <w:rPr>
                <w:rFonts w:asciiTheme="majorBidi" w:hAnsiTheme="majorBidi" w:cstheme="majorBidi" w:hint="cs"/>
                <w:spacing w:val="-4"/>
                <w:sz w:val="18"/>
                <w:szCs w:val="18"/>
                <w:cs/>
              </w:rPr>
              <w:t>)</w:t>
            </w:r>
          </w:p>
        </w:tc>
        <w:tc>
          <w:tcPr>
            <w:tcW w:w="850" w:type="dxa"/>
            <w:shd w:val="clear" w:color="auto" w:fill="auto"/>
            <w:vAlign w:val="bottom"/>
          </w:tcPr>
          <w:p w14:paraId="147003D1"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Pr="00A97C2B">
              <w:rPr>
                <w:rFonts w:asciiTheme="majorBidi" w:hAnsiTheme="majorBidi" w:cs="Angsana New"/>
                <w:color w:val="000000" w:themeColor="text1"/>
                <w:sz w:val="18"/>
                <w:szCs w:val="18"/>
              </w:rPr>
              <w:t>6</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353</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244</w:t>
            </w:r>
            <w:r w:rsidRPr="00964A48">
              <w:rPr>
                <w:rFonts w:asciiTheme="majorBidi" w:hAnsiTheme="majorBidi" w:cs="Angsana New"/>
                <w:color w:val="000000" w:themeColor="text1"/>
                <w:sz w:val="18"/>
                <w:szCs w:val="18"/>
                <w:cs/>
              </w:rPr>
              <w:t>)</w:t>
            </w:r>
          </w:p>
        </w:tc>
        <w:tc>
          <w:tcPr>
            <w:tcW w:w="851" w:type="dxa"/>
            <w:shd w:val="clear" w:color="auto" w:fill="auto"/>
            <w:vAlign w:val="bottom"/>
          </w:tcPr>
          <w:p w14:paraId="284F2FA9" w14:textId="155F957F"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6</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272</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67</w:t>
            </w:r>
            <w:r w:rsidR="00F86B82">
              <w:rPr>
                <w:rFonts w:asciiTheme="majorBidi" w:hAnsiTheme="majorBidi" w:cs="Angsana New"/>
                <w:color w:val="000000" w:themeColor="text1"/>
                <w:sz w:val="18"/>
                <w:szCs w:val="18"/>
              </w:rPr>
              <w:t>7</w:t>
            </w:r>
          </w:p>
        </w:tc>
        <w:tc>
          <w:tcPr>
            <w:tcW w:w="850" w:type="dxa"/>
            <w:shd w:val="clear" w:color="auto" w:fill="auto"/>
            <w:vAlign w:val="bottom"/>
          </w:tcPr>
          <w:p w14:paraId="00E42BDB"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276" w:type="dxa"/>
            <w:shd w:val="clear" w:color="auto" w:fill="auto"/>
            <w:vAlign w:val="bottom"/>
          </w:tcPr>
          <w:p w14:paraId="4C7332A5" w14:textId="2EB2B557" w:rsidR="00F36934" w:rsidRPr="00964A48" w:rsidRDefault="00F36934" w:rsidP="00F36934">
            <w:pPr>
              <w:spacing w:line="340" w:lineRule="exact"/>
              <w:ind w:left="-40" w:right="1"/>
              <w:jc w:val="right"/>
              <w:rPr>
                <w:rFonts w:ascii="Angsana New" w:hAnsi="Angsana New" w:cs="Angsana New"/>
                <w:spacing w:val="-4"/>
                <w:sz w:val="18"/>
                <w:szCs w:val="18"/>
              </w:rPr>
            </w:pPr>
            <w:r w:rsidRPr="00A031AE">
              <w:rPr>
                <w:rFonts w:asciiTheme="majorBidi" w:hAnsiTheme="majorBidi" w:cs="Angsana New"/>
                <w:color w:val="000000" w:themeColor="text1"/>
                <w:sz w:val="20"/>
                <w:szCs w:val="20"/>
                <w:cs/>
              </w:rPr>
              <w:t>(</w:t>
            </w:r>
            <w:r>
              <w:rPr>
                <w:rFonts w:asciiTheme="majorBidi" w:hAnsiTheme="majorBidi" w:cs="Angsana New"/>
                <w:color w:val="000000" w:themeColor="text1"/>
                <w:sz w:val="20"/>
                <w:szCs w:val="20"/>
              </w:rPr>
              <w:t>10,</w:t>
            </w:r>
            <w:r w:rsidRPr="002D1D5C">
              <w:rPr>
                <w:rFonts w:asciiTheme="majorBidi" w:hAnsiTheme="majorBidi" w:cs="Angsana New" w:hint="cs"/>
                <w:color w:val="000000" w:themeColor="text1"/>
                <w:sz w:val="20"/>
                <w:szCs w:val="20"/>
              </w:rPr>
              <w:t>991</w:t>
            </w:r>
            <w:r>
              <w:rPr>
                <w:rFonts w:asciiTheme="majorBidi" w:hAnsiTheme="majorBidi" w:cs="Angsana New"/>
                <w:color w:val="000000" w:themeColor="text1"/>
                <w:sz w:val="20"/>
                <w:szCs w:val="20"/>
              </w:rPr>
              <w:t>,262</w:t>
            </w:r>
            <w:r w:rsidRPr="00A031AE">
              <w:rPr>
                <w:rFonts w:asciiTheme="majorBidi" w:hAnsiTheme="majorBidi" w:cs="Angsana New"/>
                <w:color w:val="000000" w:themeColor="text1"/>
                <w:sz w:val="20"/>
                <w:szCs w:val="20"/>
                <w:cs/>
              </w:rPr>
              <w:t>)</w:t>
            </w:r>
          </w:p>
        </w:tc>
        <w:tc>
          <w:tcPr>
            <w:tcW w:w="1134" w:type="dxa"/>
            <w:shd w:val="clear" w:color="auto" w:fill="auto"/>
            <w:vAlign w:val="bottom"/>
          </w:tcPr>
          <w:p w14:paraId="7A6AC5B9" w14:textId="1587A559" w:rsidR="00F36934" w:rsidRPr="00964A48" w:rsidRDefault="00F36934" w:rsidP="00F36934">
            <w:pPr>
              <w:spacing w:line="340" w:lineRule="exact"/>
              <w:ind w:left="-40" w:right="1"/>
              <w:jc w:val="right"/>
              <w:rPr>
                <w:rFonts w:ascii="Angsana New" w:hAnsi="Angsana New" w:cs="Angsana New"/>
                <w:spacing w:val="-4"/>
                <w:sz w:val="18"/>
                <w:szCs w:val="18"/>
                <w:cs/>
              </w:rPr>
            </w:pPr>
            <w:r w:rsidRPr="00A031AE">
              <w:rPr>
                <w:rFonts w:asciiTheme="majorBidi" w:hAnsiTheme="majorBidi" w:cs="Angsana New"/>
                <w:color w:val="000000" w:themeColor="text1"/>
                <w:sz w:val="20"/>
                <w:szCs w:val="20"/>
                <w:cs/>
              </w:rPr>
              <w:t>(</w:t>
            </w:r>
            <w:r w:rsidRPr="00D3032C">
              <w:rPr>
                <w:rFonts w:asciiTheme="majorBidi" w:hAnsiTheme="majorBidi" w:cs="Angsana New"/>
                <w:color w:val="000000" w:themeColor="text1"/>
                <w:sz w:val="20"/>
                <w:szCs w:val="20"/>
              </w:rPr>
              <w:t>64</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328</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40</w:t>
            </w:r>
            <w:r>
              <w:rPr>
                <w:rFonts w:asciiTheme="majorBidi" w:hAnsiTheme="majorBidi" w:cs="Angsana New"/>
                <w:color w:val="000000" w:themeColor="text1"/>
                <w:sz w:val="20"/>
                <w:szCs w:val="20"/>
              </w:rPr>
              <w:t>4</w:t>
            </w:r>
            <w:r w:rsidRPr="00A031AE">
              <w:rPr>
                <w:rFonts w:asciiTheme="majorBidi" w:hAnsiTheme="majorBidi" w:cs="Angsana New"/>
                <w:color w:val="000000" w:themeColor="text1"/>
                <w:sz w:val="20"/>
                <w:szCs w:val="20"/>
                <w:cs/>
              </w:rPr>
              <w:t>)</w:t>
            </w:r>
          </w:p>
        </w:tc>
        <w:tc>
          <w:tcPr>
            <w:tcW w:w="992" w:type="dxa"/>
            <w:shd w:val="clear" w:color="auto" w:fill="auto"/>
            <w:vAlign w:val="bottom"/>
          </w:tcPr>
          <w:p w14:paraId="6D303115" w14:textId="00B30DAF" w:rsidR="00F36934" w:rsidRPr="00964A48" w:rsidRDefault="00F36934" w:rsidP="00F36934">
            <w:pPr>
              <w:spacing w:line="340" w:lineRule="exact"/>
              <w:ind w:left="-40" w:right="1"/>
              <w:jc w:val="right"/>
              <w:rPr>
                <w:rFonts w:ascii="Angsana New" w:hAnsi="Angsana New" w:cs="Angsana New"/>
                <w:spacing w:val="-4"/>
                <w:sz w:val="18"/>
                <w:szCs w:val="18"/>
              </w:rPr>
            </w:pPr>
            <w:r w:rsidRPr="005C3A88">
              <w:rPr>
                <w:rFonts w:asciiTheme="majorBidi" w:hAnsiTheme="majorBidi" w:cstheme="majorBidi"/>
                <w:color w:val="000000" w:themeColor="text1"/>
                <w:sz w:val="20"/>
                <w:szCs w:val="20"/>
              </w:rPr>
              <w:t>6,676,066</w:t>
            </w:r>
          </w:p>
        </w:tc>
        <w:tc>
          <w:tcPr>
            <w:tcW w:w="992" w:type="dxa"/>
            <w:shd w:val="clear" w:color="auto" w:fill="auto"/>
            <w:vAlign w:val="bottom"/>
          </w:tcPr>
          <w:p w14:paraId="6CD7DB9A" w14:textId="3BAAC00E" w:rsidR="00F36934" w:rsidRPr="00964A48" w:rsidRDefault="00F36934" w:rsidP="00F36934">
            <w:pP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19</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089</w:t>
            </w:r>
            <w:r w:rsidRPr="00A031AE">
              <w:rPr>
                <w:rFonts w:asciiTheme="majorBidi" w:hAnsiTheme="majorBidi" w:cstheme="majorBidi"/>
                <w:color w:val="000000" w:themeColor="text1"/>
                <w:sz w:val="20"/>
                <w:szCs w:val="20"/>
              </w:rPr>
              <w:t>,</w:t>
            </w:r>
            <w:r w:rsidRPr="00D3032C">
              <w:rPr>
                <w:rFonts w:asciiTheme="majorBidi" w:hAnsiTheme="majorBidi" w:cs="Angsana New"/>
                <w:color w:val="000000" w:themeColor="text1"/>
                <w:sz w:val="20"/>
                <w:szCs w:val="20"/>
              </w:rPr>
              <w:t>22</w:t>
            </w:r>
            <w:r>
              <w:rPr>
                <w:rFonts w:asciiTheme="majorBidi" w:hAnsiTheme="majorBidi" w:cs="Angsana New"/>
                <w:color w:val="000000" w:themeColor="text1"/>
                <w:sz w:val="20"/>
                <w:szCs w:val="20"/>
              </w:rPr>
              <w:t>5</w:t>
            </w:r>
          </w:p>
        </w:tc>
      </w:tr>
      <w:tr w:rsidR="00F36934" w:rsidRPr="00964A48" w14:paraId="1737416F" w14:textId="77777777" w:rsidTr="00936FF9">
        <w:trPr>
          <w:trHeight w:val="397"/>
        </w:trPr>
        <w:tc>
          <w:tcPr>
            <w:tcW w:w="1526" w:type="dxa"/>
            <w:shd w:val="clear" w:color="auto" w:fill="auto"/>
            <w:vAlign w:val="bottom"/>
          </w:tcPr>
          <w:p w14:paraId="06531CF5" w14:textId="77777777" w:rsidR="00F36934" w:rsidRPr="00964A48" w:rsidRDefault="00F36934" w:rsidP="00F36934">
            <w:pPr>
              <w:spacing w:line="340" w:lineRule="exact"/>
              <w:ind w:left="-100" w:right="1"/>
              <w:jc w:val="left"/>
              <w:rPr>
                <w:rFonts w:ascii="Angsana New" w:hAnsi="Angsana New" w:cs="Angsana New"/>
                <w:sz w:val="18"/>
                <w:szCs w:val="18"/>
                <w:cs/>
              </w:rPr>
            </w:pPr>
            <w:r w:rsidRPr="00964A48">
              <w:rPr>
                <w:rFonts w:asciiTheme="majorBidi" w:hAnsiTheme="majorBidi" w:cstheme="majorBidi"/>
                <w:sz w:val="18"/>
                <w:szCs w:val="18"/>
              </w:rPr>
              <w:t xml:space="preserve">Work in </w:t>
            </w:r>
            <w:proofErr w:type="spellStart"/>
            <w:r w:rsidRPr="00964A48">
              <w:rPr>
                <w:rFonts w:asciiTheme="majorBidi" w:hAnsiTheme="majorBidi" w:cstheme="majorBidi"/>
                <w:sz w:val="18"/>
                <w:szCs w:val="18"/>
              </w:rPr>
              <w:t>progess</w:t>
            </w:r>
            <w:proofErr w:type="spellEnd"/>
          </w:p>
        </w:tc>
        <w:tc>
          <w:tcPr>
            <w:tcW w:w="992" w:type="dxa"/>
            <w:shd w:val="clear" w:color="auto" w:fill="auto"/>
            <w:vAlign w:val="bottom"/>
          </w:tcPr>
          <w:p w14:paraId="3D8A8CAA" w14:textId="77777777"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4,688,107</w:t>
            </w:r>
          </w:p>
        </w:tc>
        <w:tc>
          <w:tcPr>
            <w:tcW w:w="850" w:type="dxa"/>
            <w:shd w:val="clear" w:color="auto" w:fill="auto"/>
            <w:vAlign w:val="bottom"/>
          </w:tcPr>
          <w:p w14:paraId="07432F4D" w14:textId="77777777"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Angsana New"/>
                <w:color w:val="000000" w:themeColor="text1"/>
                <w:sz w:val="18"/>
                <w:szCs w:val="18"/>
              </w:rPr>
              <w:t>23,288,949</w:t>
            </w:r>
          </w:p>
        </w:tc>
        <w:tc>
          <w:tcPr>
            <w:tcW w:w="851" w:type="dxa"/>
            <w:shd w:val="clear" w:color="auto" w:fill="auto"/>
            <w:vAlign w:val="bottom"/>
          </w:tcPr>
          <w:p w14:paraId="377A52C6" w14:textId="77777777"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6AC63970" w14:textId="77777777" w:rsidR="00F36934" w:rsidRPr="00964A48" w:rsidRDefault="00F36934" w:rsidP="00F36934">
            <w:pPr>
              <w:pBdr>
                <w:bottom w:val="single" w:sz="4" w:space="1" w:color="auto"/>
              </w:pBdr>
              <w:spacing w:line="340" w:lineRule="exact"/>
              <w:ind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Pr="00A97C2B">
              <w:rPr>
                <w:rFonts w:asciiTheme="majorBidi" w:hAnsiTheme="majorBidi" w:cs="Angsana New"/>
                <w:color w:val="000000" w:themeColor="text1"/>
                <w:sz w:val="18"/>
                <w:szCs w:val="18"/>
              </w:rPr>
              <w:t>15</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277</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97</w:t>
            </w:r>
            <w:r>
              <w:rPr>
                <w:rFonts w:asciiTheme="majorBidi" w:hAnsiTheme="majorBidi" w:cs="Angsana New"/>
                <w:color w:val="000000" w:themeColor="text1"/>
                <w:sz w:val="18"/>
                <w:szCs w:val="18"/>
              </w:rPr>
              <w:t>4</w:t>
            </w:r>
            <w:r w:rsidRPr="00964A48">
              <w:rPr>
                <w:rFonts w:asciiTheme="majorBidi" w:hAnsiTheme="majorBidi" w:cs="Angsana New"/>
                <w:color w:val="000000" w:themeColor="text1"/>
                <w:sz w:val="18"/>
                <w:szCs w:val="18"/>
                <w:cs/>
              </w:rPr>
              <w:t>)</w:t>
            </w:r>
          </w:p>
        </w:tc>
        <w:tc>
          <w:tcPr>
            <w:tcW w:w="1276" w:type="dxa"/>
            <w:shd w:val="clear" w:color="auto" w:fill="auto"/>
            <w:vAlign w:val="bottom"/>
          </w:tcPr>
          <w:p w14:paraId="519670C7" w14:textId="4A80BBAC"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cs/>
              </w:rPr>
            </w:pPr>
            <w:r>
              <w:rPr>
                <w:rFonts w:asciiTheme="majorBidi" w:hAnsiTheme="majorBidi" w:cs="Angsana New"/>
                <w:color w:val="000000" w:themeColor="text1"/>
                <w:sz w:val="20"/>
                <w:szCs w:val="20"/>
              </w:rPr>
              <w:t>(1,981,913)</w:t>
            </w:r>
          </w:p>
        </w:tc>
        <w:tc>
          <w:tcPr>
            <w:tcW w:w="992" w:type="dxa"/>
            <w:shd w:val="clear" w:color="auto" w:fill="auto"/>
            <w:vAlign w:val="bottom"/>
          </w:tcPr>
          <w:p w14:paraId="13715C23" w14:textId="124E4BA2" w:rsidR="00F36934" w:rsidRPr="00964A48" w:rsidRDefault="00F86B82"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Angsana New"/>
                <w:color w:val="000000" w:themeColor="text1"/>
                <w:sz w:val="20"/>
                <w:szCs w:val="20"/>
              </w:rPr>
              <w:t>10,717,169</w:t>
            </w:r>
          </w:p>
        </w:tc>
        <w:tc>
          <w:tcPr>
            <w:tcW w:w="993" w:type="dxa"/>
            <w:shd w:val="clear" w:color="auto" w:fill="auto"/>
            <w:vAlign w:val="bottom"/>
          </w:tcPr>
          <w:p w14:paraId="7EE85605" w14:textId="77777777"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spacing w:val="-4"/>
                <w:sz w:val="18"/>
                <w:szCs w:val="18"/>
              </w:rPr>
              <w:t>-</w:t>
            </w:r>
          </w:p>
        </w:tc>
        <w:tc>
          <w:tcPr>
            <w:tcW w:w="850" w:type="dxa"/>
            <w:shd w:val="clear" w:color="auto" w:fill="auto"/>
            <w:vAlign w:val="bottom"/>
          </w:tcPr>
          <w:p w14:paraId="3238FD92" w14:textId="77777777"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1" w:type="dxa"/>
            <w:shd w:val="clear" w:color="auto" w:fill="auto"/>
            <w:vAlign w:val="bottom"/>
          </w:tcPr>
          <w:p w14:paraId="4F649857" w14:textId="77777777"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850" w:type="dxa"/>
            <w:shd w:val="clear" w:color="auto" w:fill="auto"/>
            <w:vAlign w:val="bottom"/>
          </w:tcPr>
          <w:p w14:paraId="61351453" w14:textId="77777777"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Angsana New" w:hAnsi="Angsana New" w:cs="Angsana New"/>
                <w:color w:val="000000"/>
                <w:spacing w:val="-4"/>
                <w:sz w:val="18"/>
                <w:szCs w:val="18"/>
              </w:rPr>
              <w:t>-</w:t>
            </w:r>
          </w:p>
        </w:tc>
        <w:tc>
          <w:tcPr>
            <w:tcW w:w="1276" w:type="dxa"/>
            <w:shd w:val="clear" w:color="auto" w:fill="auto"/>
            <w:vAlign w:val="bottom"/>
          </w:tcPr>
          <w:p w14:paraId="4C59A25F" w14:textId="6FAFC084" w:rsidR="00F36934" w:rsidRPr="00964A48" w:rsidRDefault="00F36934" w:rsidP="00F36934">
            <w:pPr>
              <w:pBdr>
                <w:bottom w:val="single" w:sz="4" w:space="1" w:color="auto"/>
              </w:pBdr>
              <w:spacing w:line="340" w:lineRule="exact"/>
              <w:ind w:left="-40" w:right="1"/>
              <w:jc w:val="right"/>
              <w:rPr>
                <w:rFonts w:ascii="Angsana New" w:hAnsi="Angsana New" w:cs="Angsana New"/>
                <w:spacing w:val="-4"/>
                <w:sz w:val="18"/>
                <w:szCs w:val="18"/>
              </w:rPr>
            </w:pPr>
            <w:r>
              <w:rPr>
                <w:rFonts w:asciiTheme="majorBidi" w:hAnsiTheme="majorBidi" w:cstheme="majorBidi"/>
                <w:color w:val="000000" w:themeColor="text1"/>
                <w:sz w:val="20"/>
                <w:szCs w:val="20"/>
              </w:rPr>
              <w:t>-</w:t>
            </w:r>
          </w:p>
        </w:tc>
        <w:tc>
          <w:tcPr>
            <w:tcW w:w="1134" w:type="dxa"/>
            <w:shd w:val="clear" w:color="auto" w:fill="auto"/>
            <w:vAlign w:val="bottom"/>
          </w:tcPr>
          <w:p w14:paraId="25B6F7C5" w14:textId="7A81CF43" w:rsidR="00F36934" w:rsidRPr="00964A48" w:rsidRDefault="00F36934" w:rsidP="00F36934">
            <w:pPr>
              <w:pBdr>
                <w:bottom w:val="single" w:sz="4" w:space="1" w:color="auto"/>
              </w:pBdr>
              <w:spacing w:line="340" w:lineRule="exact"/>
              <w:ind w:left="-40" w:right="1"/>
              <w:jc w:val="right"/>
              <w:rPr>
                <w:rFonts w:ascii="Angsana New" w:hAnsi="Angsana New" w:cs="Angsana New"/>
                <w:spacing w:val="-4"/>
                <w:sz w:val="18"/>
                <w:szCs w:val="18"/>
              </w:rPr>
            </w:pPr>
            <w:r>
              <w:rPr>
                <w:rFonts w:asciiTheme="majorBidi" w:hAnsiTheme="majorBidi" w:cstheme="majorBidi"/>
                <w:color w:val="000000" w:themeColor="text1"/>
                <w:sz w:val="20"/>
                <w:szCs w:val="20"/>
              </w:rPr>
              <w:t>-</w:t>
            </w:r>
          </w:p>
        </w:tc>
        <w:tc>
          <w:tcPr>
            <w:tcW w:w="992" w:type="dxa"/>
            <w:shd w:val="clear" w:color="auto" w:fill="auto"/>
            <w:vAlign w:val="bottom"/>
          </w:tcPr>
          <w:p w14:paraId="774C1190" w14:textId="2F8952A8"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sidRPr="005C3A88">
              <w:rPr>
                <w:rFonts w:asciiTheme="majorBidi" w:hAnsiTheme="majorBidi" w:cstheme="majorBidi"/>
                <w:color w:val="000000" w:themeColor="text1"/>
                <w:sz w:val="20"/>
                <w:szCs w:val="20"/>
              </w:rPr>
              <w:t>4,688,107</w:t>
            </w:r>
          </w:p>
        </w:tc>
        <w:tc>
          <w:tcPr>
            <w:tcW w:w="992" w:type="dxa"/>
            <w:shd w:val="clear" w:color="auto" w:fill="auto"/>
            <w:vAlign w:val="bottom"/>
          </w:tcPr>
          <w:p w14:paraId="3C4AA8B7" w14:textId="4D4D22F2"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10</w:t>
            </w:r>
            <w:r w:rsidRPr="0010268B">
              <w:rPr>
                <w:rFonts w:asciiTheme="majorBidi" w:hAnsiTheme="majorBidi" w:cs="Angsana New"/>
                <w:color w:val="000000" w:themeColor="text1"/>
                <w:sz w:val="20"/>
                <w:szCs w:val="20"/>
              </w:rPr>
              <w:t>,</w:t>
            </w:r>
            <w:r w:rsidRPr="00D3032C">
              <w:rPr>
                <w:rFonts w:asciiTheme="majorBidi" w:hAnsiTheme="majorBidi" w:cs="Angsana New"/>
                <w:color w:val="000000" w:themeColor="text1"/>
                <w:sz w:val="20"/>
                <w:szCs w:val="20"/>
              </w:rPr>
              <w:t>717</w:t>
            </w:r>
            <w:r w:rsidRPr="0010268B">
              <w:rPr>
                <w:rFonts w:asciiTheme="majorBidi" w:hAnsiTheme="majorBidi" w:cs="Angsana New"/>
                <w:color w:val="000000" w:themeColor="text1"/>
                <w:sz w:val="20"/>
                <w:szCs w:val="20"/>
              </w:rPr>
              <w:t>,</w:t>
            </w:r>
            <w:r w:rsidRPr="00D3032C">
              <w:rPr>
                <w:rFonts w:asciiTheme="majorBidi" w:hAnsiTheme="majorBidi" w:cs="Angsana New"/>
                <w:color w:val="000000" w:themeColor="text1"/>
                <w:sz w:val="20"/>
                <w:szCs w:val="20"/>
              </w:rPr>
              <w:t>1</w:t>
            </w:r>
            <w:r>
              <w:rPr>
                <w:rFonts w:asciiTheme="majorBidi" w:hAnsiTheme="majorBidi" w:cs="Angsana New"/>
                <w:color w:val="000000" w:themeColor="text1"/>
                <w:sz w:val="20"/>
                <w:szCs w:val="20"/>
              </w:rPr>
              <w:t>69</w:t>
            </w:r>
          </w:p>
        </w:tc>
      </w:tr>
      <w:tr w:rsidR="00F36934" w:rsidRPr="00964A48" w14:paraId="06950B17" w14:textId="77777777" w:rsidTr="00936FF9">
        <w:trPr>
          <w:trHeight w:val="397"/>
        </w:trPr>
        <w:tc>
          <w:tcPr>
            <w:tcW w:w="1526" w:type="dxa"/>
            <w:tcBorders>
              <w:bottom w:val="nil"/>
            </w:tcBorders>
            <w:shd w:val="clear" w:color="auto" w:fill="auto"/>
            <w:vAlign w:val="bottom"/>
          </w:tcPr>
          <w:p w14:paraId="3DD607B5" w14:textId="77777777" w:rsidR="00F36934" w:rsidRPr="00964A48" w:rsidRDefault="00F36934" w:rsidP="00F36934">
            <w:pPr>
              <w:spacing w:line="340" w:lineRule="exact"/>
              <w:ind w:left="-100" w:right="1"/>
              <w:jc w:val="left"/>
              <w:rPr>
                <w:rFonts w:ascii="Angsana New" w:hAnsi="Angsana New" w:cs="Angsana New"/>
                <w:sz w:val="18"/>
                <w:szCs w:val="18"/>
              </w:rPr>
            </w:pPr>
            <w:r w:rsidRPr="00964A48">
              <w:rPr>
                <w:rFonts w:asciiTheme="majorBidi" w:hAnsiTheme="majorBidi" w:cstheme="majorBidi"/>
                <w:sz w:val="18"/>
                <w:szCs w:val="18"/>
              </w:rPr>
              <w:t>Total</w:t>
            </w:r>
          </w:p>
        </w:tc>
        <w:tc>
          <w:tcPr>
            <w:tcW w:w="992" w:type="dxa"/>
            <w:tcBorders>
              <w:bottom w:val="nil"/>
            </w:tcBorders>
            <w:shd w:val="clear" w:color="auto" w:fill="auto"/>
            <w:vAlign w:val="bottom"/>
          </w:tcPr>
          <w:p w14:paraId="56F27010" w14:textId="77777777"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color w:val="000000" w:themeColor="text1"/>
                <w:spacing w:val="-4"/>
                <w:sz w:val="18"/>
                <w:szCs w:val="18"/>
              </w:rPr>
              <w:t>1,310,697,350</w:t>
            </w:r>
          </w:p>
        </w:tc>
        <w:tc>
          <w:tcPr>
            <w:tcW w:w="850" w:type="dxa"/>
            <w:tcBorders>
              <w:bottom w:val="nil"/>
            </w:tcBorders>
            <w:shd w:val="clear" w:color="auto" w:fill="auto"/>
            <w:vAlign w:val="bottom"/>
          </w:tcPr>
          <w:p w14:paraId="2DC1F054" w14:textId="77777777"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Angsana New"/>
                <w:color w:val="000000" w:themeColor="text1"/>
                <w:sz w:val="18"/>
                <w:szCs w:val="18"/>
              </w:rPr>
              <w:t>47,967,782</w:t>
            </w:r>
          </w:p>
        </w:tc>
        <w:tc>
          <w:tcPr>
            <w:tcW w:w="851" w:type="dxa"/>
            <w:tcBorders>
              <w:bottom w:val="nil"/>
            </w:tcBorders>
            <w:shd w:val="clear" w:color="auto" w:fill="auto"/>
            <w:vAlign w:val="bottom"/>
          </w:tcPr>
          <w:p w14:paraId="042D8A2E" w14:textId="77777777"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Pr="00A97C2B">
              <w:rPr>
                <w:rFonts w:asciiTheme="majorBidi" w:hAnsiTheme="majorBidi" w:cs="Angsana New"/>
                <w:color w:val="000000" w:themeColor="text1"/>
                <w:sz w:val="18"/>
                <w:szCs w:val="18"/>
              </w:rPr>
              <w:t>21</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185</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902</w:t>
            </w:r>
            <w:r w:rsidRPr="00964A48">
              <w:rPr>
                <w:rFonts w:asciiTheme="majorBidi" w:hAnsiTheme="majorBidi" w:cs="Angsana New"/>
                <w:color w:val="000000" w:themeColor="text1"/>
                <w:sz w:val="18"/>
                <w:szCs w:val="18"/>
                <w:cs/>
              </w:rPr>
              <w:t>)</w:t>
            </w:r>
          </w:p>
        </w:tc>
        <w:tc>
          <w:tcPr>
            <w:tcW w:w="850" w:type="dxa"/>
            <w:tcBorders>
              <w:bottom w:val="nil"/>
            </w:tcBorders>
            <w:shd w:val="clear" w:color="auto" w:fill="auto"/>
            <w:vAlign w:val="bottom"/>
          </w:tcPr>
          <w:p w14:paraId="621ABB02" w14:textId="77777777"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cs/>
              </w:rPr>
            </w:pPr>
            <w:r w:rsidRPr="00964A48">
              <w:rPr>
                <w:rFonts w:asciiTheme="majorBidi" w:hAnsiTheme="majorBidi" w:cs="Angsana New"/>
                <w:color w:val="000000" w:themeColor="text1"/>
                <w:sz w:val="18"/>
                <w:szCs w:val="18"/>
                <w:cs/>
              </w:rPr>
              <w:t>(</w:t>
            </w:r>
            <w:r w:rsidRPr="00A97C2B">
              <w:rPr>
                <w:rFonts w:asciiTheme="majorBidi" w:hAnsiTheme="majorBidi" w:cs="Angsana New"/>
                <w:color w:val="000000" w:themeColor="text1"/>
                <w:sz w:val="18"/>
                <w:szCs w:val="18"/>
              </w:rPr>
              <w:t>7</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809</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13</w:t>
            </w:r>
            <w:r>
              <w:rPr>
                <w:rFonts w:asciiTheme="majorBidi" w:hAnsiTheme="majorBidi" w:cs="Angsana New"/>
                <w:color w:val="000000" w:themeColor="text1"/>
                <w:sz w:val="18"/>
                <w:szCs w:val="18"/>
              </w:rPr>
              <w:t>5</w:t>
            </w:r>
            <w:r w:rsidRPr="00964A48">
              <w:rPr>
                <w:rFonts w:asciiTheme="majorBidi" w:hAnsiTheme="majorBidi" w:cs="Angsana New"/>
                <w:color w:val="000000" w:themeColor="text1"/>
                <w:sz w:val="18"/>
                <w:szCs w:val="18"/>
                <w:cs/>
              </w:rPr>
              <w:t>)</w:t>
            </w:r>
          </w:p>
        </w:tc>
        <w:tc>
          <w:tcPr>
            <w:tcW w:w="1276" w:type="dxa"/>
            <w:tcBorders>
              <w:bottom w:val="nil"/>
            </w:tcBorders>
            <w:shd w:val="clear" w:color="auto" w:fill="auto"/>
            <w:vAlign w:val="bottom"/>
          </w:tcPr>
          <w:p w14:paraId="368533B0" w14:textId="40F7E0DA"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Angsana New"/>
                <w:color w:val="000000" w:themeColor="text1"/>
                <w:sz w:val="20"/>
                <w:szCs w:val="20"/>
              </w:rPr>
              <w:t>251,825,778</w:t>
            </w:r>
          </w:p>
        </w:tc>
        <w:tc>
          <w:tcPr>
            <w:tcW w:w="992" w:type="dxa"/>
            <w:tcBorders>
              <w:bottom w:val="nil"/>
            </w:tcBorders>
            <w:shd w:val="clear" w:color="auto" w:fill="auto"/>
            <w:vAlign w:val="bottom"/>
          </w:tcPr>
          <w:p w14:paraId="2F1CB95C" w14:textId="5D744757"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sidRPr="00D3032C">
              <w:rPr>
                <w:rFonts w:asciiTheme="majorBidi" w:hAnsiTheme="majorBidi" w:cs="Angsana New"/>
                <w:color w:val="000000" w:themeColor="text1"/>
                <w:sz w:val="20"/>
                <w:szCs w:val="20"/>
              </w:rPr>
              <w:t>1</w:t>
            </w:r>
            <w:r>
              <w:rPr>
                <w:rFonts w:asciiTheme="majorBidi" w:hAnsiTheme="majorBidi" w:cstheme="majorBidi"/>
                <w:color w:val="000000" w:themeColor="text1"/>
                <w:sz w:val="20"/>
                <w:szCs w:val="20"/>
              </w:rPr>
              <w:t>,581,497,873</w:t>
            </w:r>
          </w:p>
        </w:tc>
        <w:tc>
          <w:tcPr>
            <w:tcW w:w="993" w:type="dxa"/>
            <w:tcBorders>
              <w:bottom w:val="nil"/>
            </w:tcBorders>
            <w:shd w:val="clear" w:color="auto" w:fill="auto"/>
            <w:vAlign w:val="bottom"/>
          </w:tcPr>
          <w:p w14:paraId="7BFFD0C4" w14:textId="77777777"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sidRPr="00964A48">
              <w:rPr>
                <w:rFonts w:asciiTheme="majorBidi" w:hAnsiTheme="majorBidi" w:cstheme="majorBidi" w:hint="cs"/>
                <w:spacing w:val="-4"/>
                <w:sz w:val="18"/>
                <w:szCs w:val="18"/>
                <w:cs/>
              </w:rPr>
              <w:t>(</w:t>
            </w:r>
            <w:r w:rsidRPr="00964A48">
              <w:rPr>
                <w:rFonts w:asciiTheme="majorBidi" w:hAnsiTheme="majorBidi" w:cstheme="majorBidi"/>
                <w:spacing w:val="-4"/>
                <w:sz w:val="18"/>
                <w:szCs w:val="18"/>
              </w:rPr>
              <w:t>435,843,914</w:t>
            </w:r>
            <w:r w:rsidRPr="00964A48">
              <w:rPr>
                <w:rFonts w:asciiTheme="majorBidi" w:hAnsiTheme="majorBidi" w:cstheme="majorBidi" w:hint="cs"/>
                <w:spacing w:val="-4"/>
                <w:sz w:val="18"/>
                <w:szCs w:val="18"/>
                <w:cs/>
              </w:rPr>
              <w:t>)</w:t>
            </w:r>
          </w:p>
        </w:tc>
        <w:tc>
          <w:tcPr>
            <w:tcW w:w="850" w:type="dxa"/>
            <w:tcBorders>
              <w:bottom w:val="nil"/>
            </w:tcBorders>
            <w:shd w:val="clear" w:color="auto" w:fill="auto"/>
            <w:vAlign w:val="bottom"/>
          </w:tcPr>
          <w:p w14:paraId="1FF8E0F2" w14:textId="7B121DDF"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sidRPr="00964A48">
              <w:rPr>
                <w:rFonts w:asciiTheme="majorBidi" w:hAnsiTheme="majorBidi" w:cs="Angsana New"/>
                <w:color w:val="000000" w:themeColor="text1"/>
                <w:sz w:val="18"/>
                <w:szCs w:val="18"/>
                <w:cs/>
              </w:rPr>
              <w:t>(</w:t>
            </w:r>
            <w:r w:rsidR="009E122E">
              <w:rPr>
                <w:rFonts w:asciiTheme="majorBidi" w:hAnsiTheme="majorBidi" w:cs="Angsana New"/>
                <w:color w:val="000000" w:themeColor="text1"/>
                <w:sz w:val="18"/>
                <w:szCs w:val="18"/>
              </w:rPr>
              <w:t>61,279,429</w:t>
            </w:r>
            <w:r w:rsidRPr="00964A48">
              <w:rPr>
                <w:rFonts w:asciiTheme="majorBidi" w:hAnsiTheme="majorBidi" w:cs="Angsana New"/>
                <w:color w:val="000000" w:themeColor="text1"/>
                <w:sz w:val="18"/>
                <w:szCs w:val="18"/>
                <w:cs/>
              </w:rPr>
              <w:t>)</w:t>
            </w:r>
          </w:p>
        </w:tc>
        <w:tc>
          <w:tcPr>
            <w:tcW w:w="851" w:type="dxa"/>
            <w:tcBorders>
              <w:bottom w:val="nil"/>
            </w:tcBorders>
            <w:shd w:val="clear" w:color="auto" w:fill="auto"/>
            <w:vAlign w:val="bottom"/>
          </w:tcPr>
          <w:p w14:paraId="29DA7391" w14:textId="13440B9B"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sidRPr="00A97C2B">
              <w:rPr>
                <w:rFonts w:asciiTheme="majorBidi" w:hAnsiTheme="majorBidi" w:cs="Angsana New"/>
                <w:color w:val="000000" w:themeColor="text1"/>
                <w:sz w:val="18"/>
                <w:szCs w:val="18"/>
              </w:rPr>
              <w:t>16</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436</w:t>
            </w:r>
            <w:r w:rsidRPr="00964A48">
              <w:rPr>
                <w:rFonts w:asciiTheme="majorBidi" w:hAnsiTheme="majorBidi" w:cstheme="majorBidi"/>
                <w:color w:val="000000" w:themeColor="text1"/>
                <w:sz w:val="18"/>
                <w:szCs w:val="18"/>
              </w:rPr>
              <w:t>,</w:t>
            </w:r>
            <w:r w:rsidRPr="00A97C2B">
              <w:rPr>
                <w:rFonts w:asciiTheme="majorBidi" w:hAnsiTheme="majorBidi" w:cs="Angsana New"/>
                <w:color w:val="000000" w:themeColor="text1"/>
                <w:sz w:val="18"/>
                <w:szCs w:val="18"/>
              </w:rPr>
              <w:t>96</w:t>
            </w:r>
            <w:r w:rsidR="009E122E">
              <w:rPr>
                <w:rFonts w:asciiTheme="majorBidi" w:hAnsiTheme="majorBidi" w:cs="Angsana New"/>
                <w:color w:val="000000" w:themeColor="text1"/>
                <w:sz w:val="18"/>
                <w:szCs w:val="18"/>
              </w:rPr>
              <w:t>6</w:t>
            </w:r>
          </w:p>
        </w:tc>
        <w:tc>
          <w:tcPr>
            <w:tcW w:w="850" w:type="dxa"/>
            <w:tcBorders>
              <w:bottom w:val="nil"/>
            </w:tcBorders>
            <w:shd w:val="clear" w:color="auto" w:fill="auto"/>
            <w:vAlign w:val="bottom"/>
          </w:tcPr>
          <w:p w14:paraId="3C903860" w14:textId="77777777"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cs/>
              </w:rPr>
            </w:pPr>
            <w:r>
              <w:rPr>
                <w:rFonts w:ascii="Angsana New" w:hAnsi="Angsana New" w:cs="Angsana New"/>
                <w:color w:val="000000"/>
                <w:spacing w:val="-4"/>
                <w:sz w:val="18"/>
                <w:szCs w:val="18"/>
              </w:rPr>
              <w:t>-</w:t>
            </w:r>
          </w:p>
        </w:tc>
        <w:tc>
          <w:tcPr>
            <w:tcW w:w="1276" w:type="dxa"/>
            <w:tcBorders>
              <w:bottom w:val="nil"/>
            </w:tcBorders>
            <w:shd w:val="clear" w:color="auto" w:fill="auto"/>
            <w:vAlign w:val="bottom"/>
          </w:tcPr>
          <w:p w14:paraId="03CF8548" w14:textId="02895964" w:rsidR="00F36934" w:rsidRPr="00964A48" w:rsidRDefault="00F36934" w:rsidP="00F36934">
            <w:pPr>
              <w:pBdr>
                <w:bottom w:val="single" w:sz="4" w:space="1" w:color="auto"/>
              </w:pBdr>
              <w:spacing w:line="340" w:lineRule="exact"/>
              <w:ind w:left="-40" w:right="1"/>
              <w:jc w:val="right"/>
              <w:rPr>
                <w:rFonts w:ascii="Angsana New" w:hAnsi="Angsana New" w:cs="Angsana New"/>
                <w:spacing w:val="-4"/>
                <w:sz w:val="18"/>
                <w:szCs w:val="18"/>
              </w:rPr>
            </w:pPr>
            <w:r w:rsidRPr="00A031AE">
              <w:rPr>
                <w:rFonts w:asciiTheme="majorBidi" w:hAnsiTheme="majorBidi" w:cs="Angsana New"/>
                <w:color w:val="000000" w:themeColor="text1"/>
                <w:sz w:val="20"/>
                <w:szCs w:val="20"/>
                <w:cs/>
              </w:rPr>
              <w:t>(</w:t>
            </w:r>
            <w:r>
              <w:rPr>
                <w:rFonts w:asciiTheme="majorBidi" w:hAnsiTheme="majorBidi" w:cs="Angsana New"/>
                <w:color w:val="000000" w:themeColor="text1"/>
                <w:sz w:val="20"/>
                <w:szCs w:val="20"/>
              </w:rPr>
              <w:t>69,362,144</w:t>
            </w:r>
            <w:r w:rsidRPr="00A031AE">
              <w:rPr>
                <w:rFonts w:asciiTheme="majorBidi" w:hAnsiTheme="majorBidi" w:cs="Angsana New"/>
                <w:color w:val="000000" w:themeColor="text1"/>
                <w:sz w:val="20"/>
                <w:szCs w:val="20"/>
                <w:cs/>
              </w:rPr>
              <w:t>)</w:t>
            </w:r>
          </w:p>
        </w:tc>
        <w:tc>
          <w:tcPr>
            <w:tcW w:w="1134" w:type="dxa"/>
            <w:tcBorders>
              <w:bottom w:val="nil"/>
            </w:tcBorders>
            <w:shd w:val="clear" w:color="auto" w:fill="auto"/>
            <w:vAlign w:val="bottom"/>
          </w:tcPr>
          <w:p w14:paraId="4B38DCCB" w14:textId="531CE1DD" w:rsidR="00F36934" w:rsidRPr="00964A48" w:rsidRDefault="00F36934" w:rsidP="00F36934">
            <w:pPr>
              <w:pBdr>
                <w:bottom w:val="single" w:sz="4" w:space="1" w:color="auto"/>
              </w:pBdr>
              <w:spacing w:line="340" w:lineRule="exact"/>
              <w:ind w:left="-40" w:right="1"/>
              <w:jc w:val="right"/>
              <w:rPr>
                <w:rFonts w:ascii="Angsana New" w:hAnsi="Angsana New" w:cs="Angsana New"/>
                <w:spacing w:val="-4"/>
                <w:sz w:val="18"/>
                <w:szCs w:val="18"/>
              </w:rPr>
            </w:pPr>
            <w:r w:rsidRPr="00A031AE">
              <w:rPr>
                <w:rFonts w:asciiTheme="majorBidi" w:hAnsiTheme="majorBidi" w:cs="Angsana New"/>
                <w:color w:val="000000" w:themeColor="text1"/>
                <w:sz w:val="20"/>
                <w:szCs w:val="20"/>
                <w:cs/>
              </w:rPr>
              <w:t>(</w:t>
            </w:r>
            <w:r>
              <w:rPr>
                <w:rFonts w:asciiTheme="majorBidi" w:hAnsiTheme="majorBidi" w:cs="Angsana New"/>
                <w:color w:val="000000" w:themeColor="text1"/>
                <w:sz w:val="20"/>
                <w:szCs w:val="20"/>
              </w:rPr>
              <w:t>550,048,521</w:t>
            </w:r>
            <w:r w:rsidRPr="00A031AE">
              <w:rPr>
                <w:rFonts w:asciiTheme="majorBidi" w:hAnsiTheme="majorBidi" w:cs="Angsana New"/>
                <w:color w:val="000000" w:themeColor="text1"/>
                <w:sz w:val="20"/>
                <w:szCs w:val="20"/>
                <w:cs/>
              </w:rPr>
              <w:t>)</w:t>
            </w:r>
          </w:p>
        </w:tc>
        <w:tc>
          <w:tcPr>
            <w:tcW w:w="992" w:type="dxa"/>
            <w:tcBorders>
              <w:bottom w:val="nil"/>
            </w:tcBorders>
            <w:shd w:val="clear" w:color="auto" w:fill="auto"/>
            <w:vAlign w:val="bottom"/>
          </w:tcPr>
          <w:p w14:paraId="5F7B3614" w14:textId="7C63AD87"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sidRPr="005C3A88">
              <w:rPr>
                <w:rFonts w:asciiTheme="majorBidi" w:hAnsiTheme="majorBidi" w:cstheme="majorBidi"/>
                <w:color w:val="000000" w:themeColor="text1"/>
                <w:sz w:val="20"/>
                <w:szCs w:val="20"/>
              </w:rPr>
              <w:t>874,853,436</w:t>
            </w:r>
          </w:p>
        </w:tc>
        <w:tc>
          <w:tcPr>
            <w:tcW w:w="992" w:type="dxa"/>
            <w:shd w:val="clear" w:color="auto" w:fill="auto"/>
            <w:vAlign w:val="bottom"/>
          </w:tcPr>
          <w:p w14:paraId="14D69168" w14:textId="4929AB14" w:rsidR="00F36934" w:rsidRPr="00C30FAE"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Angsana New"/>
                <w:color w:val="000000" w:themeColor="text1"/>
                <w:sz w:val="20"/>
                <w:szCs w:val="20"/>
              </w:rPr>
              <w:t>1,031,449,352</w:t>
            </w:r>
          </w:p>
        </w:tc>
      </w:tr>
      <w:tr w:rsidR="00F36934" w:rsidRPr="00964A48" w14:paraId="45D1200D" w14:textId="77777777" w:rsidTr="00936FF9">
        <w:trPr>
          <w:trHeight w:val="397"/>
        </w:trPr>
        <w:tc>
          <w:tcPr>
            <w:tcW w:w="2518" w:type="dxa"/>
            <w:gridSpan w:val="2"/>
            <w:tcBorders>
              <w:bottom w:val="nil"/>
            </w:tcBorders>
            <w:shd w:val="clear" w:color="auto" w:fill="auto"/>
            <w:vAlign w:val="bottom"/>
          </w:tcPr>
          <w:p w14:paraId="3F0FF5DD" w14:textId="77777777" w:rsidR="00F36934" w:rsidRPr="00964A48" w:rsidRDefault="00F36934" w:rsidP="00F36934">
            <w:pPr>
              <w:spacing w:line="340" w:lineRule="exact"/>
              <w:ind w:left="-108" w:right="1"/>
              <w:rPr>
                <w:rFonts w:asciiTheme="majorBidi" w:hAnsiTheme="majorBidi" w:cstheme="majorBidi"/>
                <w:sz w:val="18"/>
                <w:szCs w:val="18"/>
              </w:rPr>
            </w:pPr>
            <w:r w:rsidRPr="00964A48">
              <w:rPr>
                <w:rFonts w:asciiTheme="majorBidi" w:hAnsiTheme="majorBidi" w:cstheme="majorBidi"/>
                <w:sz w:val="18"/>
                <w:szCs w:val="18"/>
                <w:cs/>
              </w:rPr>
              <w:t>(</w:t>
            </w:r>
            <w:r w:rsidRPr="00964A48">
              <w:rPr>
                <w:rFonts w:asciiTheme="majorBidi" w:hAnsiTheme="majorBidi" w:cstheme="majorBidi"/>
                <w:sz w:val="18"/>
                <w:szCs w:val="18"/>
              </w:rPr>
              <w:t>Less</w:t>
            </w:r>
            <w:r w:rsidRPr="00964A48">
              <w:rPr>
                <w:rFonts w:asciiTheme="majorBidi" w:hAnsiTheme="majorBidi" w:cstheme="majorBidi"/>
                <w:sz w:val="18"/>
                <w:szCs w:val="18"/>
                <w:cs/>
              </w:rPr>
              <w:t>)</w:t>
            </w:r>
            <w:r w:rsidRPr="00964A48">
              <w:rPr>
                <w:rFonts w:asciiTheme="majorBidi" w:hAnsiTheme="majorBidi" w:cstheme="majorBidi"/>
                <w:sz w:val="18"/>
                <w:szCs w:val="18"/>
              </w:rPr>
              <w:t xml:space="preserve"> Allowance for impairment</w:t>
            </w:r>
          </w:p>
        </w:tc>
        <w:tc>
          <w:tcPr>
            <w:tcW w:w="850" w:type="dxa"/>
            <w:tcBorders>
              <w:bottom w:val="nil"/>
            </w:tcBorders>
            <w:shd w:val="clear" w:color="auto" w:fill="auto"/>
            <w:vAlign w:val="bottom"/>
          </w:tcPr>
          <w:p w14:paraId="6257F753"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p>
        </w:tc>
        <w:tc>
          <w:tcPr>
            <w:tcW w:w="851" w:type="dxa"/>
            <w:tcBorders>
              <w:bottom w:val="nil"/>
            </w:tcBorders>
            <w:shd w:val="clear" w:color="auto" w:fill="auto"/>
            <w:vAlign w:val="bottom"/>
          </w:tcPr>
          <w:p w14:paraId="63B81566"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cs/>
              </w:rPr>
            </w:pPr>
          </w:p>
        </w:tc>
        <w:tc>
          <w:tcPr>
            <w:tcW w:w="850" w:type="dxa"/>
            <w:tcBorders>
              <w:bottom w:val="nil"/>
            </w:tcBorders>
            <w:shd w:val="clear" w:color="auto" w:fill="auto"/>
            <w:vAlign w:val="bottom"/>
          </w:tcPr>
          <w:p w14:paraId="2819D9A0"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p>
        </w:tc>
        <w:tc>
          <w:tcPr>
            <w:tcW w:w="1276" w:type="dxa"/>
            <w:tcBorders>
              <w:bottom w:val="nil"/>
            </w:tcBorders>
            <w:vAlign w:val="bottom"/>
          </w:tcPr>
          <w:p w14:paraId="02BE945D"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p>
        </w:tc>
        <w:tc>
          <w:tcPr>
            <w:tcW w:w="992" w:type="dxa"/>
            <w:tcBorders>
              <w:bottom w:val="nil"/>
            </w:tcBorders>
            <w:shd w:val="clear" w:color="auto" w:fill="auto"/>
            <w:vAlign w:val="bottom"/>
          </w:tcPr>
          <w:p w14:paraId="644E60F7"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p>
        </w:tc>
        <w:tc>
          <w:tcPr>
            <w:tcW w:w="993" w:type="dxa"/>
            <w:tcBorders>
              <w:bottom w:val="nil"/>
            </w:tcBorders>
            <w:shd w:val="clear" w:color="auto" w:fill="auto"/>
            <w:vAlign w:val="bottom"/>
          </w:tcPr>
          <w:p w14:paraId="2DEAD1E1"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p>
        </w:tc>
        <w:tc>
          <w:tcPr>
            <w:tcW w:w="850" w:type="dxa"/>
            <w:tcBorders>
              <w:bottom w:val="nil"/>
            </w:tcBorders>
            <w:shd w:val="clear" w:color="auto" w:fill="auto"/>
            <w:vAlign w:val="bottom"/>
          </w:tcPr>
          <w:p w14:paraId="24826FAB"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p>
        </w:tc>
        <w:tc>
          <w:tcPr>
            <w:tcW w:w="851" w:type="dxa"/>
            <w:tcBorders>
              <w:bottom w:val="nil"/>
            </w:tcBorders>
            <w:shd w:val="clear" w:color="auto" w:fill="auto"/>
            <w:vAlign w:val="bottom"/>
          </w:tcPr>
          <w:p w14:paraId="3B02BF2D"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p>
        </w:tc>
        <w:tc>
          <w:tcPr>
            <w:tcW w:w="850" w:type="dxa"/>
            <w:tcBorders>
              <w:bottom w:val="nil"/>
            </w:tcBorders>
            <w:shd w:val="clear" w:color="auto" w:fill="auto"/>
            <w:vAlign w:val="bottom"/>
          </w:tcPr>
          <w:p w14:paraId="736CE2D5"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p>
        </w:tc>
        <w:tc>
          <w:tcPr>
            <w:tcW w:w="1276" w:type="dxa"/>
            <w:tcBorders>
              <w:bottom w:val="nil"/>
            </w:tcBorders>
            <w:vAlign w:val="bottom"/>
          </w:tcPr>
          <w:p w14:paraId="3346FC24" w14:textId="77777777" w:rsidR="00F36934" w:rsidRPr="00964A48" w:rsidRDefault="00F36934" w:rsidP="00F36934">
            <w:pPr>
              <w:spacing w:line="340" w:lineRule="exact"/>
              <w:ind w:left="-40" w:right="1"/>
              <w:jc w:val="right"/>
              <w:rPr>
                <w:rFonts w:ascii="Angsana New" w:hAnsi="Angsana New" w:cs="Angsana New"/>
                <w:spacing w:val="-4"/>
                <w:sz w:val="18"/>
                <w:szCs w:val="18"/>
              </w:rPr>
            </w:pPr>
          </w:p>
        </w:tc>
        <w:tc>
          <w:tcPr>
            <w:tcW w:w="1134" w:type="dxa"/>
            <w:tcBorders>
              <w:bottom w:val="nil"/>
            </w:tcBorders>
            <w:shd w:val="clear" w:color="auto" w:fill="auto"/>
            <w:vAlign w:val="bottom"/>
          </w:tcPr>
          <w:p w14:paraId="4543C72C" w14:textId="77777777" w:rsidR="00F36934" w:rsidRPr="00964A48" w:rsidRDefault="00F36934" w:rsidP="00F36934">
            <w:pPr>
              <w:spacing w:line="340" w:lineRule="exact"/>
              <w:ind w:left="-40" w:right="1"/>
              <w:jc w:val="right"/>
              <w:rPr>
                <w:rFonts w:ascii="Angsana New" w:hAnsi="Angsana New" w:cs="Angsana New"/>
                <w:spacing w:val="-4"/>
                <w:sz w:val="18"/>
                <w:szCs w:val="18"/>
              </w:rPr>
            </w:pPr>
          </w:p>
        </w:tc>
        <w:tc>
          <w:tcPr>
            <w:tcW w:w="992" w:type="dxa"/>
            <w:tcBorders>
              <w:bottom w:val="nil"/>
            </w:tcBorders>
            <w:shd w:val="clear" w:color="auto" w:fill="auto"/>
            <w:vAlign w:val="bottom"/>
          </w:tcPr>
          <w:p w14:paraId="543CB182" w14:textId="77777777"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rPr>
            </w:pPr>
            <w:r w:rsidRPr="00964A48">
              <w:rPr>
                <w:rFonts w:ascii="Angsana New" w:hAnsi="Angsana New" w:cs="Angsana New" w:hint="cs"/>
                <w:color w:val="000000"/>
                <w:spacing w:val="-4"/>
                <w:sz w:val="18"/>
                <w:szCs w:val="18"/>
                <w:cs/>
              </w:rPr>
              <w:t>(</w:t>
            </w:r>
            <w:r w:rsidRPr="00964A48">
              <w:rPr>
                <w:rFonts w:ascii="Angsana New" w:hAnsi="Angsana New" w:cs="Angsana New"/>
                <w:color w:val="000000"/>
                <w:spacing w:val="-4"/>
                <w:sz w:val="18"/>
                <w:szCs w:val="18"/>
              </w:rPr>
              <w:t>3,864,368</w:t>
            </w:r>
            <w:r w:rsidRPr="00964A48">
              <w:rPr>
                <w:rFonts w:ascii="Angsana New" w:hAnsi="Angsana New" w:cs="Angsana New" w:hint="cs"/>
                <w:color w:val="000000"/>
                <w:spacing w:val="-4"/>
                <w:sz w:val="18"/>
                <w:szCs w:val="18"/>
                <w:cs/>
              </w:rPr>
              <w:t>)</w:t>
            </w:r>
          </w:p>
        </w:tc>
        <w:tc>
          <w:tcPr>
            <w:tcW w:w="992" w:type="dxa"/>
            <w:tcBorders>
              <w:bottom w:val="nil"/>
            </w:tcBorders>
            <w:shd w:val="clear" w:color="auto" w:fill="auto"/>
            <w:vAlign w:val="bottom"/>
          </w:tcPr>
          <w:p w14:paraId="3772AFDA" w14:textId="77777777" w:rsidR="00F36934" w:rsidRPr="00964A48" w:rsidRDefault="00F36934" w:rsidP="00F36934">
            <w:pPr>
              <w:pBdr>
                <w:bottom w:val="single" w:sz="4" w:space="1" w:color="auto"/>
              </w:pBdr>
              <w:spacing w:line="340" w:lineRule="exact"/>
              <w:ind w:left="-40" w:right="1"/>
              <w:jc w:val="right"/>
              <w:rPr>
                <w:rFonts w:ascii="Angsana New" w:hAnsi="Angsana New" w:cs="Angsana New"/>
                <w:color w:val="000000"/>
                <w:spacing w:val="-4"/>
                <w:sz w:val="18"/>
                <w:szCs w:val="18"/>
                <w:cs/>
              </w:rPr>
            </w:pPr>
            <w:r w:rsidRPr="00A031AE">
              <w:rPr>
                <w:rFonts w:asciiTheme="majorBidi" w:hAnsiTheme="majorBidi" w:cs="Angsana New"/>
                <w:color w:val="000000" w:themeColor="text1"/>
                <w:sz w:val="20"/>
                <w:szCs w:val="20"/>
                <w:cs/>
              </w:rPr>
              <w:t>(</w:t>
            </w:r>
            <w:r w:rsidRPr="00A97C2B">
              <w:rPr>
                <w:rFonts w:asciiTheme="majorBidi" w:hAnsiTheme="majorBidi" w:cs="Angsana New"/>
                <w:color w:val="000000" w:themeColor="text1"/>
                <w:sz w:val="20"/>
                <w:szCs w:val="20"/>
              </w:rPr>
              <w:t>3</w:t>
            </w:r>
            <w:r w:rsidRPr="00A031AE">
              <w:rPr>
                <w:rFonts w:asciiTheme="majorBidi" w:hAnsiTheme="majorBidi" w:cstheme="majorBidi"/>
                <w:color w:val="000000" w:themeColor="text1"/>
                <w:sz w:val="20"/>
                <w:szCs w:val="20"/>
              </w:rPr>
              <w:t>,</w:t>
            </w:r>
            <w:r w:rsidRPr="00A97C2B">
              <w:rPr>
                <w:rFonts w:asciiTheme="majorBidi" w:hAnsiTheme="majorBidi" w:cs="Angsana New"/>
                <w:color w:val="000000" w:themeColor="text1"/>
                <w:sz w:val="20"/>
                <w:szCs w:val="20"/>
              </w:rPr>
              <w:t>864</w:t>
            </w:r>
            <w:r w:rsidRPr="00A031AE">
              <w:rPr>
                <w:rFonts w:asciiTheme="majorBidi" w:hAnsiTheme="majorBidi" w:cstheme="majorBidi"/>
                <w:color w:val="000000" w:themeColor="text1"/>
                <w:sz w:val="20"/>
                <w:szCs w:val="20"/>
              </w:rPr>
              <w:t>,</w:t>
            </w:r>
            <w:r w:rsidRPr="00A97C2B">
              <w:rPr>
                <w:rFonts w:asciiTheme="majorBidi" w:hAnsiTheme="majorBidi" w:cs="Angsana New"/>
                <w:color w:val="000000" w:themeColor="text1"/>
                <w:sz w:val="20"/>
                <w:szCs w:val="20"/>
              </w:rPr>
              <w:t>368</w:t>
            </w:r>
            <w:r w:rsidRPr="00A031AE">
              <w:rPr>
                <w:rFonts w:asciiTheme="majorBidi" w:hAnsiTheme="majorBidi" w:cs="Angsana New"/>
                <w:color w:val="000000" w:themeColor="text1"/>
                <w:sz w:val="20"/>
                <w:szCs w:val="20"/>
                <w:cs/>
              </w:rPr>
              <w:t>)</w:t>
            </w:r>
          </w:p>
        </w:tc>
      </w:tr>
      <w:tr w:rsidR="00F36934" w:rsidRPr="00964A48" w14:paraId="5ADA4734" w14:textId="77777777" w:rsidTr="00936FF9">
        <w:trPr>
          <w:trHeight w:val="397"/>
        </w:trPr>
        <w:tc>
          <w:tcPr>
            <w:tcW w:w="2518" w:type="dxa"/>
            <w:gridSpan w:val="2"/>
            <w:tcBorders>
              <w:bottom w:val="nil"/>
            </w:tcBorders>
            <w:shd w:val="clear" w:color="auto" w:fill="auto"/>
            <w:vAlign w:val="bottom"/>
          </w:tcPr>
          <w:p w14:paraId="02C7751C" w14:textId="77777777" w:rsidR="00F36934" w:rsidRPr="00964A48" w:rsidRDefault="00F36934" w:rsidP="00F36934">
            <w:pPr>
              <w:spacing w:line="340" w:lineRule="exact"/>
              <w:ind w:left="-108" w:right="1"/>
              <w:rPr>
                <w:rFonts w:ascii="Angsana New" w:hAnsi="Angsana New" w:cs="Angsana New"/>
                <w:color w:val="000000"/>
                <w:spacing w:val="-4"/>
                <w:sz w:val="18"/>
                <w:szCs w:val="18"/>
              </w:rPr>
            </w:pPr>
            <w:r w:rsidRPr="00964A48">
              <w:rPr>
                <w:rFonts w:asciiTheme="majorBidi" w:hAnsiTheme="majorBidi" w:cstheme="majorBidi"/>
                <w:sz w:val="18"/>
                <w:szCs w:val="18"/>
              </w:rPr>
              <w:t xml:space="preserve">Property, </w:t>
            </w:r>
            <w:proofErr w:type="gramStart"/>
            <w:r w:rsidRPr="00964A48">
              <w:rPr>
                <w:rFonts w:asciiTheme="majorBidi" w:hAnsiTheme="majorBidi" w:cstheme="majorBidi"/>
                <w:sz w:val="18"/>
                <w:szCs w:val="18"/>
              </w:rPr>
              <w:t>plant</w:t>
            </w:r>
            <w:proofErr w:type="gramEnd"/>
            <w:r w:rsidRPr="00964A48">
              <w:rPr>
                <w:rFonts w:asciiTheme="majorBidi" w:hAnsiTheme="majorBidi" w:cstheme="majorBidi"/>
                <w:sz w:val="18"/>
                <w:szCs w:val="18"/>
              </w:rPr>
              <w:t xml:space="preserve"> and equipment - net</w:t>
            </w:r>
          </w:p>
        </w:tc>
        <w:tc>
          <w:tcPr>
            <w:tcW w:w="850" w:type="dxa"/>
            <w:tcBorders>
              <w:bottom w:val="nil"/>
            </w:tcBorders>
            <w:shd w:val="clear" w:color="auto" w:fill="auto"/>
            <w:vAlign w:val="bottom"/>
          </w:tcPr>
          <w:p w14:paraId="38E4533E"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p>
        </w:tc>
        <w:tc>
          <w:tcPr>
            <w:tcW w:w="851" w:type="dxa"/>
            <w:tcBorders>
              <w:bottom w:val="nil"/>
            </w:tcBorders>
            <w:shd w:val="clear" w:color="auto" w:fill="auto"/>
            <w:vAlign w:val="bottom"/>
          </w:tcPr>
          <w:p w14:paraId="2A5A417A"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p>
        </w:tc>
        <w:tc>
          <w:tcPr>
            <w:tcW w:w="850" w:type="dxa"/>
            <w:tcBorders>
              <w:bottom w:val="nil"/>
            </w:tcBorders>
            <w:shd w:val="clear" w:color="auto" w:fill="auto"/>
            <w:vAlign w:val="bottom"/>
          </w:tcPr>
          <w:p w14:paraId="638EA887"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p>
        </w:tc>
        <w:tc>
          <w:tcPr>
            <w:tcW w:w="1276" w:type="dxa"/>
            <w:tcBorders>
              <w:bottom w:val="nil"/>
            </w:tcBorders>
            <w:vAlign w:val="bottom"/>
          </w:tcPr>
          <w:p w14:paraId="72E4409F"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p>
        </w:tc>
        <w:tc>
          <w:tcPr>
            <w:tcW w:w="992" w:type="dxa"/>
            <w:tcBorders>
              <w:bottom w:val="nil"/>
            </w:tcBorders>
            <w:shd w:val="clear" w:color="auto" w:fill="auto"/>
            <w:vAlign w:val="bottom"/>
          </w:tcPr>
          <w:p w14:paraId="398FFE16"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p>
        </w:tc>
        <w:tc>
          <w:tcPr>
            <w:tcW w:w="993" w:type="dxa"/>
            <w:tcBorders>
              <w:bottom w:val="nil"/>
            </w:tcBorders>
            <w:shd w:val="clear" w:color="auto" w:fill="auto"/>
            <w:vAlign w:val="bottom"/>
          </w:tcPr>
          <w:p w14:paraId="6413623D"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p>
        </w:tc>
        <w:tc>
          <w:tcPr>
            <w:tcW w:w="850" w:type="dxa"/>
            <w:tcBorders>
              <w:bottom w:val="nil"/>
            </w:tcBorders>
            <w:shd w:val="clear" w:color="auto" w:fill="auto"/>
            <w:vAlign w:val="bottom"/>
          </w:tcPr>
          <w:p w14:paraId="56ACAC9A"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p>
        </w:tc>
        <w:tc>
          <w:tcPr>
            <w:tcW w:w="851" w:type="dxa"/>
            <w:tcBorders>
              <w:bottom w:val="nil"/>
            </w:tcBorders>
            <w:shd w:val="clear" w:color="auto" w:fill="auto"/>
            <w:vAlign w:val="bottom"/>
          </w:tcPr>
          <w:p w14:paraId="3966861C"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p>
        </w:tc>
        <w:tc>
          <w:tcPr>
            <w:tcW w:w="850" w:type="dxa"/>
            <w:tcBorders>
              <w:bottom w:val="nil"/>
            </w:tcBorders>
            <w:shd w:val="clear" w:color="auto" w:fill="auto"/>
            <w:vAlign w:val="bottom"/>
          </w:tcPr>
          <w:p w14:paraId="2D33A4CF" w14:textId="77777777" w:rsidR="00F36934" w:rsidRPr="00964A48" w:rsidRDefault="00F36934" w:rsidP="00F36934">
            <w:pPr>
              <w:spacing w:line="340" w:lineRule="exact"/>
              <w:ind w:left="-40" w:right="1"/>
              <w:jc w:val="right"/>
              <w:rPr>
                <w:rFonts w:ascii="Angsana New" w:hAnsi="Angsana New" w:cs="Angsana New"/>
                <w:color w:val="000000"/>
                <w:spacing w:val="-4"/>
                <w:sz w:val="18"/>
                <w:szCs w:val="18"/>
              </w:rPr>
            </w:pPr>
          </w:p>
        </w:tc>
        <w:tc>
          <w:tcPr>
            <w:tcW w:w="1276" w:type="dxa"/>
            <w:tcBorders>
              <w:bottom w:val="nil"/>
            </w:tcBorders>
            <w:vAlign w:val="bottom"/>
          </w:tcPr>
          <w:p w14:paraId="31465B5D" w14:textId="77777777" w:rsidR="00F36934" w:rsidRPr="00964A48" w:rsidRDefault="00F36934" w:rsidP="00F36934">
            <w:pPr>
              <w:spacing w:line="340" w:lineRule="exact"/>
              <w:ind w:left="-40" w:right="1"/>
              <w:jc w:val="right"/>
              <w:rPr>
                <w:rFonts w:ascii="Angsana New" w:hAnsi="Angsana New" w:cs="Angsana New"/>
                <w:spacing w:val="-4"/>
                <w:sz w:val="18"/>
                <w:szCs w:val="18"/>
              </w:rPr>
            </w:pPr>
          </w:p>
        </w:tc>
        <w:tc>
          <w:tcPr>
            <w:tcW w:w="1134" w:type="dxa"/>
            <w:tcBorders>
              <w:bottom w:val="nil"/>
            </w:tcBorders>
            <w:shd w:val="clear" w:color="auto" w:fill="auto"/>
            <w:vAlign w:val="bottom"/>
          </w:tcPr>
          <w:p w14:paraId="732BC12B" w14:textId="77777777" w:rsidR="00F36934" w:rsidRPr="00964A48" w:rsidRDefault="00F36934" w:rsidP="00F36934">
            <w:pPr>
              <w:spacing w:line="340" w:lineRule="exact"/>
              <w:ind w:left="-40" w:right="1"/>
              <w:jc w:val="right"/>
              <w:rPr>
                <w:rFonts w:ascii="Angsana New" w:hAnsi="Angsana New" w:cs="Angsana New"/>
                <w:spacing w:val="-4"/>
                <w:sz w:val="18"/>
                <w:szCs w:val="18"/>
              </w:rPr>
            </w:pPr>
          </w:p>
        </w:tc>
        <w:tc>
          <w:tcPr>
            <w:tcW w:w="992" w:type="dxa"/>
            <w:tcBorders>
              <w:bottom w:val="nil"/>
            </w:tcBorders>
            <w:shd w:val="clear" w:color="auto" w:fill="auto"/>
            <w:vAlign w:val="bottom"/>
          </w:tcPr>
          <w:p w14:paraId="709E8C46" w14:textId="77777777" w:rsidR="00F36934" w:rsidRPr="00964A48" w:rsidRDefault="00F36934" w:rsidP="00F36934">
            <w:pPr>
              <w:pBdr>
                <w:bottom w:val="double" w:sz="4" w:space="1" w:color="auto"/>
              </w:pBdr>
              <w:spacing w:line="340" w:lineRule="exact"/>
              <w:ind w:left="-40" w:right="1"/>
              <w:jc w:val="right"/>
              <w:rPr>
                <w:rFonts w:ascii="Angsana New" w:hAnsi="Angsana New" w:cs="Angsana New"/>
                <w:color w:val="000000"/>
                <w:spacing w:val="-4"/>
                <w:sz w:val="18"/>
                <w:szCs w:val="18"/>
              </w:rPr>
            </w:pPr>
            <w:r w:rsidRPr="00964A48">
              <w:rPr>
                <w:rFonts w:ascii="Angsana New" w:hAnsi="Angsana New" w:cs="Angsana New"/>
                <w:color w:val="000000"/>
                <w:spacing w:val="-4"/>
                <w:sz w:val="18"/>
                <w:szCs w:val="18"/>
              </w:rPr>
              <w:t>870,989,068</w:t>
            </w:r>
          </w:p>
        </w:tc>
        <w:tc>
          <w:tcPr>
            <w:tcW w:w="992" w:type="dxa"/>
            <w:tcBorders>
              <w:bottom w:val="nil"/>
            </w:tcBorders>
            <w:shd w:val="clear" w:color="auto" w:fill="auto"/>
            <w:vAlign w:val="bottom"/>
          </w:tcPr>
          <w:p w14:paraId="0D784ACD" w14:textId="06735046" w:rsidR="00F36934" w:rsidRPr="00964A48" w:rsidRDefault="00F36934" w:rsidP="00F36934">
            <w:pPr>
              <w:pBdr>
                <w:bottom w:val="double" w:sz="4" w:space="1" w:color="auto"/>
              </w:pBdr>
              <w:spacing w:line="340" w:lineRule="exact"/>
              <w:ind w:left="-40" w:right="1"/>
              <w:jc w:val="right"/>
              <w:rPr>
                <w:rFonts w:ascii="Angsana New" w:hAnsi="Angsana New" w:cs="Angsana New"/>
                <w:color w:val="000000"/>
                <w:spacing w:val="-4"/>
                <w:sz w:val="18"/>
                <w:szCs w:val="18"/>
              </w:rPr>
            </w:pPr>
            <w:r>
              <w:rPr>
                <w:rFonts w:asciiTheme="majorBidi" w:hAnsiTheme="majorBidi" w:cs="Angsana New"/>
                <w:color w:val="000000" w:themeColor="text1"/>
                <w:sz w:val="20"/>
                <w:szCs w:val="20"/>
              </w:rPr>
              <w:t>1,027,584,984</w:t>
            </w:r>
          </w:p>
        </w:tc>
      </w:tr>
    </w:tbl>
    <w:p w14:paraId="16275FB2" w14:textId="77777777" w:rsidR="00F36934" w:rsidRDefault="00F36934"/>
    <w:p w14:paraId="57ADB001" w14:textId="77777777" w:rsidR="00936FF9" w:rsidRDefault="00936FF9"/>
    <w:p w14:paraId="0587EDEB" w14:textId="77777777" w:rsidR="00936FF9" w:rsidRDefault="00936FF9"/>
    <w:tbl>
      <w:tblPr>
        <w:tblStyle w:val="TableGrid7"/>
        <w:tblW w:w="1502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8"/>
        <w:gridCol w:w="1358"/>
        <w:gridCol w:w="988"/>
        <w:gridCol w:w="999"/>
        <w:gridCol w:w="993"/>
        <w:gridCol w:w="1134"/>
        <w:gridCol w:w="1255"/>
        <w:gridCol w:w="1169"/>
        <w:gridCol w:w="1044"/>
        <w:gridCol w:w="1015"/>
        <w:gridCol w:w="1137"/>
        <w:gridCol w:w="1102"/>
        <w:gridCol w:w="1152"/>
      </w:tblGrid>
      <w:tr w:rsidR="007A0F2C" w:rsidRPr="002D3007" w14:paraId="20B92C36" w14:textId="77777777" w:rsidTr="00885C18">
        <w:trPr>
          <w:trHeight w:val="397"/>
          <w:tblHeader/>
        </w:trPr>
        <w:tc>
          <w:tcPr>
            <w:tcW w:w="1678" w:type="dxa"/>
            <w:vAlign w:val="bottom"/>
          </w:tcPr>
          <w:p w14:paraId="0720541E" w14:textId="77777777" w:rsidR="007A0F2C" w:rsidRPr="00527A5F" w:rsidRDefault="007A0F2C" w:rsidP="00C62AA3">
            <w:pPr>
              <w:spacing w:line="340" w:lineRule="exact"/>
              <w:ind w:left="-118" w:right="1"/>
              <w:jc w:val="thaiDistribute"/>
              <w:rPr>
                <w:rFonts w:asciiTheme="majorBidi" w:hAnsiTheme="majorBidi" w:cstheme="majorBidi"/>
                <w:color w:val="000000" w:themeColor="text1"/>
                <w:sz w:val="22"/>
                <w:szCs w:val="22"/>
              </w:rPr>
            </w:pPr>
          </w:p>
        </w:tc>
        <w:tc>
          <w:tcPr>
            <w:tcW w:w="13343" w:type="dxa"/>
            <w:gridSpan w:val="12"/>
            <w:vAlign w:val="bottom"/>
          </w:tcPr>
          <w:p w14:paraId="7E47BA0B" w14:textId="77777777" w:rsidR="007A0F2C" w:rsidRPr="00527A5F" w:rsidRDefault="007A0F2C" w:rsidP="00C62AA3">
            <w:pPr>
              <w:pBdr>
                <w:bottom w:val="single" w:sz="4" w:space="1" w:color="auto"/>
              </w:pBdr>
              <w:spacing w:line="340" w:lineRule="exact"/>
              <w:ind w:right="1"/>
              <w:jc w:val="right"/>
              <w:rPr>
                <w:rFonts w:asciiTheme="majorBidi" w:hAnsiTheme="majorBidi" w:cstheme="majorBidi"/>
                <w:color w:val="000000" w:themeColor="text1"/>
                <w:sz w:val="22"/>
                <w:szCs w:val="22"/>
                <w:cs/>
              </w:rPr>
            </w:pPr>
            <w:r w:rsidRPr="00527A5F">
              <w:rPr>
                <w:rFonts w:ascii="Angsana New" w:hAnsi="Angsana New" w:cs="Angsana New"/>
                <w:sz w:val="22"/>
                <w:szCs w:val="22"/>
                <w:cs/>
              </w:rPr>
              <w:t>(</w:t>
            </w:r>
            <w:r w:rsidRPr="00527A5F">
              <w:rPr>
                <w:rFonts w:ascii="Angsana New" w:hAnsi="Angsana New" w:cs="Angsana New"/>
                <w:sz w:val="22"/>
                <w:szCs w:val="22"/>
              </w:rPr>
              <w:t>Unit : Baht</w:t>
            </w:r>
            <w:r w:rsidRPr="00527A5F">
              <w:rPr>
                <w:rFonts w:ascii="Angsana New" w:hAnsi="Angsana New" w:cs="Angsana New"/>
                <w:sz w:val="22"/>
                <w:szCs w:val="22"/>
                <w:cs/>
              </w:rPr>
              <w:t>)</w:t>
            </w:r>
          </w:p>
        </w:tc>
      </w:tr>
      <w:tr w:rsidR="007A0F2C" w:rsidRPr="002D3007" w14:paraId="42507632" w14:textId="77777777" w:rsidTr="00885C18">
        <w:trPr>
          <w:trHeight w:val="397"/>
          <w:tblHeader/>
        </w:trPr>
        <w:tc>
          <w:tcPr>
            <w:tcW w:w="1678" w:type="dxa"/>
            <w:vAlign w:val="bottom"/>
          </w:tcPr>
          <w:p w14:paraId="7AE1E2F7" w14:textId="77777777" w:rsidR="007A0F2C" w:rsidRPr="00527A5F" w:rsidRDefault="007A0F2C" w:rsidP="00C62AA3">
            <w:pPr>
              <w:spacing w:line="340" w:lineRule="exact"/>
              <w:ind w:left="-118" w:right="1"/>
              <w:jc w:val="thaiDistribute"/>
              <w:rPr>
                <w:rFonts w:asciiTheme="majorBidi" w:hAnsiTheme="majorBidi" w:cstheme="majorBidi"/>
                <w:color w:val="000000" w:themeColor="text1"/>
                <w:sz w:val="22"/>
                <w:szCs w:val="22"/>
              </w:rPr>
            </w:pPr>
          </w:p>
        </w:tc>
        <w:tc>
          <w:tcPr>
            <w:tcW w:w="13343" w:type="dxa"/>
            <w:gridSpan w:val="12"/>
            <w:vAlign w:val="bottom"/>
          </w:tcPr>
          <w:p w14:paraId="46CD0548" w14:textId="77777777" w:rsidR="007A0F2C" w:rsidRPr="00527A5F" w:rsidRDefault="007A0F2C" w:rsidP="00C62AA3">
            <w:pPr>
              <w:pBdr>
                <w:bottom w:val="single" w:sz="4" w:space="1" w:color="auto"/>
              </w:pBdr>
              <w:spacing w:line="340" w:lineRule="exact"/>
              <w:ind w:right="1"/>
              <w:jc w:val="center"/>
              <w:rPr>
                <w:rFonts w:asciiTheme="majorBidi" w:hAnsiTheme="majorBidi" w:cstheme="majorBidi"/>
                <w:color w:val="000000" w:themeColor="text1"/>
                <w:sz w:val="22"/>
                <w:szCs w:val="22"/>
                <w:cs/>
              </w:rPr>
            </w:pPr>
            <w:r w:rsidRPr="00527A5F">
              <w:rPr>
                <w:rFonts w:ascii="Angsana New" w:hAnsi="Angsana New" w:cs="Angsana New"/>
                <w:sz w:val="22"/>
                <w:szCs w:val="22"/>
              </w:rPr>
              <w:t>Separate financial statements</w:t>
            </w:r>
          </w:p>
        </w:tc>
      </w:tr>
      <w:tr w:rsidR="007A0F2C" w:rsidRPr="002D3007" w14:paraId="2279B796" w14:textId="77777777" w:rsidTr="00885C18">
        <w:trPr>
          <w:trHeight w:val="397"/>
          <w:tblHeader/>
        </w:trPr>
        <w:tc>
          <w:tcPr>
            <w:tcW w:w="1678" w:type="dxa"/>
            <w:vAlign w:val="bottom"/>
          </w:tcPr>
          <w:p w14:paraId="23D32A3E" w14:textId="77777777" w:rsidR="007A0F2C" w:rsidRPr="00527A5F" w:rsidRDefault="007A0F2C" w:rsidP="00C62AA3">
            <w:pPr>
              <w:spacing w:line="340" w:lineRule="exact"/>
              <w:ind w:left="-118" w:right="1"/>
              <w:jc w:val="thaiDistribute"/>
              <w:rPr>
                <w:rFonts w:asciiTheme="majorBidi" w:hAnsiTheme="majorBidi" w:cstheme="majorBidi"/>
                <w:color w:val="000000" w:themeColor="text1"/>
                <w:sz w:val="22"/>
                <w:szCs w:val="22"/>
              </w:rPr>
            </w:pPr>
          </w:p>
        </w:tc>
        <w:tc>
          <w:tcPr>
            <w:tcW w:w="5472" w:type="dxa"/>
            <w:gridSpan w:val="5"/>
            <w:vAlign w:val="bottom"/>
          </w:tcPr>
          <w:p w14:paraId="77084A56" w14:textId="77777777" w:rsidR="007A0F2C" w:rsidRPr="00527A5F" w:rsidRDefault="007A0F2C" w:rsidP="00C62AA3">
            <w:pPr>
              <w:pBdr>
                <w:bottom w:val="single" w:sz="4" w:space="1" w:color="auto"/>
              </w:pBdr>
              <w:spacing w:line="340" w:lineRule="exact"/>
              <w:ind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Cost</w:t>
            </w:r>
          </w:p>
        </w:tc>
        <w:tc>
          <w:tcPr>
            <w:tcW w:w="5620" w:type="dxa"/>
            <w:gridSpan w:val="5"/>
            <w:vAlign w:val="bottom"/>
          </w:tcPr>
          <w:p w14:paraId="1418BFD4" w14:textId="77777777" w:rsidR="007A0F2C" w:rsidRPr="00527A5F" w:rsidRDefault="007A0F2C" w:rsidP="00C62AA3">
            <w:pPr>
              <w:pBdr>
                <w:bottom w:val="single" w:sz="4" w:space="1" w:color="auto"/>
              </w:pBdr>
              <w:spacing w:line="340" w:lineRule="exact"/>
              <w:ind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Accumulated depreciation</w:t>
            </w:r>
          </w:p>
        </w:tc>
        <w:tc>
          <w:tcPr>
            <w:tcW w:w="2251" w:type="dxa"/>
            <w:gridSpan w:val="2"/>
            <w:vAlign w:val="bottom"/>
          </w:tcPr>
          <w:p w14:paraId="1483E1CA" w14:textId="77777777" w:rsidR="007A0F2C" w:rsidRPr="00527A5F" w:rsidRDefault="007A0F2C" w:rsidP="00C62AA3">
            <w:pPr>
              <w:pBdr>
                <w:bottom w:val="single" w:sz="4" w:space="1" w:color="auto"/>
              </w:pBdr>
              <w:spacing w:line="340" w:lineRule="exact"/>
              <w:ind w:right="-135"/>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Book value</w:t>
            </w:r>
            <w:r w:rsidRPr="00527A5F">
              <w:rPr>
                <w:rFonts w:asciiTheme="majorBidi" w:hAnsiTheme="majorBidi" w:cstheme="majorBidi"/>
                <w:sz w:val="22"/>
                <w:szCs w:val="22"/>
                <w:cs/>
              </w:rPr>
              <w:t xml:space="preserve"> </w:t>
            </w:r>
            <w:r w:rsidRPr="00527A5F">
              <w:rPr>
                <w:rFonts w:asciiTheme="majorBidi" w:hAnsiTheme="majorBidi" w:cstheme="majorBidi"/>
                <w:sz w:val="22"/>
                <w:szCs w:val="22"/>
              </w:rPr>
              <w:t>- net</w:t>
            </w:r>
          </w:p>
        </w:tc>
      </w:tr>
      <w:tr w:rsidR="008E78C9" w:rsidRPr="002D3007" w14:paraId="47EBFFB3" w14:textId="77777777" w:rsidTr="00885C18">
        <w:trPr>
          <w:trHeight w:val="397"/>
          <w:tblHeader/>
        </w:trPr>
        <w:tc>
          <w:tcPr>
            <w:tcW w:w="1678" w:type="dxa"/>
            <w:vAlign w:val="bottom"/>
          </w:tcPr>
          <w:p w14:paraId="3284A79F" w14:textId="77777777" w:rsidR="008E78C9" w:rsidRPr="00527A5F" w:rsidRDefault="008E78C9" w:rsidP="008E78C9">
            <w:pPr>
              <w:spacing w:line="340" w:lineRule="exact"/>
              <w:ind w:left="-118" w:right="1"/>
              <w:jc w:val="thaiDistribute"/>
              <w:rPr>
                <w:rFonts w:asciiTheme="majorBidi" w:hAnsiTheme="majorBidi" w:cstheme="majorBidi"/>
                <w:color w:val="000000" w:themeColor="text1"/>
                <w:sz w:val="22"/>
                <w:szCs w:val="22"/>
              </w:rPr>
            </w:pPr>
          </w:p>
        </w:tc>
        <w:tc>
          <w:tcPr>
            <w:tcW w:w="1358" w:type="dxa"/>
            <w:shd w:val="clear" w:color="auto" w:fill="auto"/>
            <w:vAlign w:val="bottom"/>
          </w:tcPr>
          <w:p w14:paraId="18D0DD90" w14:textId="289E1B74" w:rsidR="008E78C9" w:rsidRPr="00885C18" w:rsidRDefault="008E78C9" w:rsidP="00885C18">
            <w:pPr>
              <w:spacing w:line="340" w:lineRule="exact"/>
              <w:ind w:left="-40" w:right="1"/>
              <w:jc w:val="center"/>
              <w:rPr>
                <w:rFonts w:asciiTheme="majorBidi" w:hAnsiTheme="majorBidi" w:cstheme="majorBidi"/>
                <w:sz w:val="22"/>
                <w:szCs w:val="22"/>
              </w:rPr>
            </w:pPr>
            <w:r w:rsidRPr="00527A5F">
              <w:rPr>
                <w:rFonts w:asciiTheme="majorBidi" w:hAnsiTheme="majorBidi" w:cstheme="majorBidi"/>
                <w:sz w:val="22"/>
                <w:szCs w:val="22"/>
              </w:rPr>
              <w:t xml:space="preserve">As </w:t>
            </w:r>
            <w:proofErr w:type="gramStart"/>
            <w:r w:rsidRPr="00527A5F">
              <w:rPr>
                <w:rFonts w:asciiTheme="majorBidi" w:hAnsiTheme="majorBidi" w:cstheme="majorBidi"/>
                <w:sz w:val="22"/>
                <w:szCs w:val="22"/>
              </w:rPr>
              <w:t>at</w:t>
            </w:r>
            <w:proofErr w:type="gramEnd"/>
            <w:r w:rsidRPr="00527A5F">
              <w:rPr>
                <w:rFonts w:asciiTheme="majorBidi" w:hAnsiTheme="majorBidi" w:cstheme="majorBidi"/>
                <w:sz w:val="22"/>
                <w:szCs w:val="22"/>
              </w:rPr>
              <w:t xml:space="preserve"> December</w:t>
            </w:r>
          </w:p>
        </w:tc>
        <w:tc>
          <w:tcPr>
            <w:tcW w:w="988" w:type="dxa"/>
            <w:shd w:val="clear" w:color="auto" w:fill="auto"/>
            <w:vAlign w:val="bottom"/>
          </w:tcPr>
          <w:p w14:paraId="1FD0A4CC" w14:textId="77777777" w:rsidR="008E78C9" w:rsidRPr="00527A5F" w:rsidRDefault="008E78C9" w:rsidP="008E78C9">
            <w:pPr>
              <w:spacing w:line="340" w:lineRule="exact"/>
              <w:ind w:left="-40" w:right="1"/>
              <w:jc w:val="center"/>
              <w:rPr>
                <w:rFonts w:asciiTheme="majorBidi" w:hAnsiTheme="majorBidi" w:cstheme="majorBidi"/>
                <w:color w:val="000000" w:themeColor="text1"/>
                <w:sz w:val="22"/>
                <w:szCs w:val="22"/>
                <w:cs/>
              </w:rPr>
            </w:pPr>
          </w:p>
        </w:tc>
        <w:tc>
          <w:tcPr>
            <w:tcW w:w="999" w:type="dxa"/>
            <w:shd w:val="clear" w:color="auto" w:fill="auto"/>
            <w:vAlign w:val="bottom"/>
          </w:tcPr>
          <w:p w14:paraId="224EE487" w14:textId="77777777" w:rsidR="008E78C9" w:rsidRPr="00527A5F" w:rsidRDefault="008E78C9" w:rsidP="008E78C9">
            <w:pPr>
              <w:spacing w:line="340" w:lineRule="exact"/>
              <w:ind w:left="-40" w:right="1"/>
              <w:jc w:val="center"/>
              <w:rPr>
                <w:rFonts w:asciiTheme="majorBidi" w:hAnsiTheme="majorBidi" w:cstheme="majorBidi"/>
                <w:color w:val="000000" w:themeColor="text1"/>
                <w:sz w:val="22"/>
                <w:szCs w:val="22"/>
              </w:rPr>
            </w:pPr>
          </w:p>
        </w:tc>
        <w:tc>
          <w:tcPr>
            <w:tcW w:w="993" w:type="dxa"/>
            <w:shd w:val="clear" w:color="auto" w:fill="auto"/>
            <w:vAlign w:val="bottom"/>
          </w:tcPr>
          <w:p w14:paraId="47A1CE48" w14:textId="77777777" w:rsidR="008E78C9" w:rsidRPr="00527A5F" w:rsidRDefault="008E78C9" w:rsidP="008E78C9">
            <w:pP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Transfer</w:t>
            </w:r>
          </w:p>
        </w:tc>
        <w:tc>
          <w:tcPr>
            <w:tcW w:w="1134" w:type="dxa"/>
            <w:shd w:val="clear" w:color="auto" w:fill="auto"/>
            <w:vAlign w:val="bottom"/>
          </w:tcPr>
          <w:p w14:paraId="5BDC6922" w14:textId="5FB0E7A7" w:rsidR="008E78C9" w:rsidRPr="00885C18" w:rsidRDefault="008E78C9" w:rsidP="00885C18">
            <w:pPr>
              <w:spacing w:line="340" w:lineRule="exact"/>
              <w:ind w:right="-336"/>
              <w:rPr>
                <w:rFonts w:asciiTheme="majorBidi" w:hAnsiTheme="majorBidi" w:cstheme="majorBidi"/>
                <w:sz w:val="22"/>
                <w:szCs w:val="22"/>
              </w:rPr>
            </w:pPr>
            <w:r w:rsidRPr="00527A5F">
              <w:rPr>
                <w:rFonts w:asciiTheme="majorBidi" w:hAnsiTheme="majorBidi" w:cstheme="majorBidi"/>
                <w:sz w:val="22"/>
                <w:szCs w:val="22"/>
              </w:rPr>
              <w:t xml:space="preserve">As </w:t>
            </w:r>
            <w:proofErr w:type="gramStart"/>
            <w:r w:rsidRPr="00527A5F">
              <w:rPr>
                <w:rFonts w:asciiTheme="majorBidi" w:hAnsiTheme="majorBidi" w:cstheme="majorBidi"/>
                <w:sz w:val="22"/>
                <w:szCs w:val="22"/>
              </w:rPr>
              <w:t>at</w:t>
            </w:r>
            <w:proofErr w:type="gramEnd"/>
            <w:r w:rsidRPr="00527A5F">
              <w:rPr>
                <w:rFonts w:asciiTheme="majorBidi" w:hAnsiTheme="majorBidi" w:cstheme="majorBidi"/>
                <w:sz w:val="22"/>
                <w:szCs w:val="22"/>
              </w:rPr>
              <w:t xml:space="preserve"> December</w:t>
            </w:r>
          </w:p>
        </w:tc>
        <w:tc>
          <w:tcPr>
            <w:tcW w:w="1255" w:type="dxa"/>
            <w:shd w:val="clear" w:color="auto" w:fill="auto"/>
            <w:vAlign w:val="bottom"/>
          </w:tcPr>
          <w:p w14:paraId="4C6BB536" w14:textId="7AA6BD0E" w:rsidR="008E78C9" w:rsidRPr="00885C18" w:rsidRDefault="008E78C9" w:rsidP="00885C18">
            <w:pPr>
              <w:spacing w:line="340" w:lineRule="exact"/>
              <w:ind w:right="0"/>
              <w:rPr>
                <w:rFonts w:asciiTheme="majorBidi" w:hAnsiTheme="majorBidi" w:cstheme="majorBidi"/>
                <w:sz w:val="22"/>
                <w:szCs w:val="22"/>
              </w:rPr>
            </w:pPr>
            <w:r w:rsidRPr="00527A5F">
              <w:rPr>
                <w:rFonts w:asciiTheme="majorBidi" w:hAnsiTheme="majorBidi" w:cstheme="majorBidi"/>
                <w:sz w:val="22"/>
                <w:szCs w:val="22"/>
              </w:rPr>
              <w:t xml:space="preserve">As </w:t>
            </w:r>
            <w:proofErr w:type="gramStart"/>
            <w:r w:rsidRPr="00527A5F">
              <w:rPr>
                <w:rFonts w:asciiTheme="majorBidi" w:hAnsiTheme="majorBidi" w:cstheme="majorBidi"/>
                <w:sz w:val="22"/>
                <w:szCs w:val="22"/>
              </w:rPr>
              <w:t>at</w:t>
            </w:r>
            <w:proofErr w:type="gramEnd"/>
            <w:r w:rsidRPr="00527A5F">
              <w:rPr>
                <w:rFonts w:asciiTheme="majorBidi" w:hAnsiTheme="majorBidi" w:cstheme="majorBidi"/>
                <w:sz w:val="22"/>
                <w:szCs w:val="22"/>
              </w:rPr>
              <w:t xml:space="preserve"> December</w:t>
            </w:r>
          </w:p>
        </w:tc>
        <w:tc>
          <w:tcPr>
            <w:tcW w:w="1169" w:type="dxa"/>
            <w:shd w:val="clear" w:color="auto" w:fill="auto"/>
            <w:vAlign w:val="bottom"/>
          </w:tcPr>
          <w:p w14:paraId="5B13BE72" w14:textId="77777777" w:rsidR="008E78C9" w:rsidRPr="00527A5F" w:rsidRDefault="008E78C9" w:rsidP="008E78C9">
            <w:pPr>
              <w:spacing w:line="340" w:lineRule="exact"/>
              <w:ind w:left="-40" w:right="1"/>
              <w:jc w:val="center"/>
              <w:rPr>
                <w:rFonts w:asciiTheme="majorBidi" w:hAnsiTheme="majorBidi" w:cstheme="majorBidi"/>
                <w:color w:val="000000" w:themeColor="text1"/>
                <w:sz w:val="22"/>
                <w:szCs w:val="22"/>
              </w:rPr>
            </w:pPr>
          </w:p>
        </w:tc>
        <w:tc>
          <w:tcPr>
            <w:tcW w:w="1044" w:type="dxa"/>
            <w:shd w:val="clear" w:color="auto" w:fill="auto"/>
            <w:vAlign w:val="bottom"/>
          </w:tcPr>
          <w:p w14:paraId="1F7DEF7C" w14:textId="77777777" w:rsidR="008E78C9" w:rsidRPr="00527A5F" w:rsidRDefault="008E78C9" w:rsidP="008E78C9">
            <w:pPr>
              <w:spacing w:line="340" w:lineRule="exact"/>
              <w:ind w:left="-40" w:right="1"/>
              <w:jc w:val="center"/>
              <w:rPr>
                <w:rFonts w:asciiTheme="majorBidi" w:hAnsiTheme="majorBidi" w:cstheme="majorBidi"/>
                <w:color w:val="000000" w:themeColor="text1"/>
                <w:sz w:val="22"/>
                <w:szCs w:val="22"/>
              </w:rPr>
            </w:pPr>
          </w:p>
        </w:tc>
        <w:tc>
          <w:tcPr>
            <w:tcW w:w="1015" w:type="dxa"/>
            <w:shd w:val="clear" w:color="auto" w:fill="auto"/>
            <w:vAlign w:val="bottom"/>
          </w:tcPr>
          <w:p w14:paraId="3D593A3E" w14:textId="078EDFE8" w:rsidR="008E78C9" w:rsidRPr="00527A5F" w:rsidRDefault="008E78C9" w:rsidP="008E78C9">
            <w:pPr>
              <w:spacing w:line="340" w:lineRule="exact"/>
              <w:ind w:left="-40" w:right="1"/>
              <w:jc w:val="center"/>
              <w:rPr>
                <w:rFonts w:asciiTheme="majorBidi" w:hAnsiTheme="majorBidi" w:cstheme="majorBidi"/>
                <w:color w:val="000000" w:themeColor="text1"/>
                <w:sz w:val="22"/>
                <w:szCs w:val="22"/>
                <w:cs/>
              </w:rPr>
            </w:pPr>
            <w:r w:rsidRPr="00527A5F">
              <w:rPr>
                <w:rFonts w:asciiTheme="majorBidi" w:hAnsiTheme="majorBidi" w:cstheme="majorBidi"/>
                <w:sz w:val="22"/>
                <w:szCs w:val="22"/>
              </w:rPr>
              <w:t>Transfer</w:t>
            </w:r>
            <w:r w:rsidR="001651FC">
              <w:rPr>
                <w:rFonts w:asciiTheme="majorBidi" w:hAnsiTheme="majorBidi" w:cstheme="majorBidi"/>
                <w:color w:val="000000" w:themeColor="text1"/>
                <w:sz w:val="22"/>
                <w:szCs w:val="22"/>
              </w:rPr>
              <w:t xml:space="preserve"> </w:t>
            </w:r>
            <w:r w:rsidR="001651FC">
              <w:rPr>
                <w:rFonts w:asciiTheme="majorBidi" w:hAnsiTheme="majorBidi" w:cstheme="majorBidi" w:hint="cs"/>
                <w:color w:val="000000" w:themeColor="text1"/>
                <w:sz w:val="22"/>
                <w:szCs w:val="22"/>
                <w:cs/>
              </w:rPr>
              <w:t>(</w:t>
            </w:r>
            <w:r w:rsidR="001651FC">
              <w:rPr>
                <w:rFonts w:asciiTheme="majorBidi" w:hAnsiTheme="majorBidi" w:cstheme="majorBidi"/>
                <w:color w:val="000000" w:themeColor="text1"/>
                <w:sz w:val="22"/>
                <w:szCs w:val="22"/>
              </w:rPr>
              <w:t>In</w:t>
            </w:r>
            <w:r w:rsidR="001651FC">
              <w:rPr>
                <w:rFonts w:asciiTheme="majorBidi" w:hAnsiTheme="majorBidi" w:cstheme="majorBidi" w:hint="cs"/>
                <w:color w:val="000000" w:themeColor="text1"/>
                <w:sz w:val="22"/>
                <w:szCs w:val="22"/>
                <w:cs/>
              </w:rPr>
              <w:t>)</w:t>
            </w:r>
          </w:p>
        </w:tc>
        <w:tc>
          <w:tcPr>
            <w:tcW w:w="1137" w:type="dxa"/>
            <w:shd w:val="clear" w:color="auto" w:fill="auto"/>
            <w:vAlign w:val="bottom"/>
          </w:tcPr>
          <w:p w14:paraId="231C4054" w14:textId="6319F4E0" w:rsidR="008E78C9" w:rsidRPr="00527A5F" w:rsidRDefault="008E78C9" w:rsidP="00885C18">
            <w:pPr>
              <w:spacing w:line="340" w:lineRule="exact"/>
              <w:ind w:right="-381"/>
              <w:rPr>
                <w:rFonts w:asciiTheme="majorBidi" w:hAnsiTheme="majorBidi" w:cstheme="majorBidi"/>
                <w:color w:val="000000" w:themeColor="text1"/>
                <w:sz w:val="22"/>
                <w:szCs w:val="22"/>
              </w:rPr>
            </w:pPr>
            <w:r w:rsidRPr="00527A5F">
              <w:rPr>
                <w:rFonts w:asciiTheme="majorBidi" w:hAnsiTheme="majorBidi" w:cstheme="majorBidi"/>
                <w:sz w:val="22"/>
                <w:szCs w:val="22"/>
              </w:rPr>
              <w:t xml:space="preserve">As </w:t>
            </w:r>
            <w:proofErr w:type="gramStart"/>
            <w:r w:rsidRPr="00527A5F">
              <w:rPr>
                <w:rFonts w:asciiTheme="majorBidi" w:hAnsiTheme="majorBidi" w:cstheme="majorBidi"/>
                <w:sz w:val="22"/>
                <w:szCs w:val="22"/>
              </w:rPr>
              <w:t>at</w:t>
            </w:r>
            <w:proofErr w:type="gramEnd"/>
            <w:r w:rsidR="00885C18">
              <w:rPr>
                <w:rFonts w:asciiTheme="majorBidi" w:hAnsiTheme="majorBidi" w:cstheme="majorBidi"/>
                <w:sz w:val="22"/>
                <w:szCs w:val="22"/>
              </w:rPr>
              <w:t xml:space="preserve"> </w:t>
            </w:r>
            <w:r w:rsidRPr="00527A5F">
              <w:rPr>
                <w:rFonts w:asciiTheme="majorBidi" w:hAnsiTheme="majorBidi" w:cstheme="majorBidi"/>
                <w:sz w:val="22"/>
                <w:szCs w:val="22"/>
              </w:rPr>
              <w:t>December</w:t>
            </w:r>
          </w:p>
        </w:tc>
        <w:tc>
          <w:tcPr>
            <w:tcW w:w="1102" w:type="dxa"/>
            <w:shd w:val="clear" w:color="auto" w:fill="auto"/>
            <w:vAlign w:val="bottom"/>
          </w:tcPr>
          <w:p w14:paraId="0DDCAE43" w14:textId="1EF292BF" w:rsidR="008E78C9" w:rsidRPr="00885C18" w:rsidRDefault="008E78C9" w:rsidP="00885C18">
            <w:pPr>
              <w:spacing w:line="340" w:lineRule="exact"/>
              <w:ind w:right="-264"/>
              <w:rPr>
                <w:rFonts w:asciiTheme="majorBidi" w:hAnsiTheme="majorBidi" w:cstheme="majorBidi"/>
                <w:sz w:val="22"/>
                <w:szCs w:val="22"/>
              </w:rPr>
            </w:pPr>
            <w:r w:rsidRPr="00527A5F">
              <w:rPr>
                <w:rFonts w:asciiTheme="majorBidi" w:hAnsiTheme="majorBidi" w:cstheme="majorBidi"/>
                <w:sz w:val="22"/>
                <w:szCs w:val="22"/>
              </w:rPr>
              <w:t xml:space="preserve">As </w:t>
            </w:r>
            <w:proofErr w:type="gramStart"/>
            <w:r w:rsidRPr="00527A5F">
              <w:rPr>
                <w:rFonts w:asciiTheme="majorBidi" w:hAnsiTheme="majorBidi" w:cstheme="majorBidi"/>
                <w:sz w:val="22"/>
                <w:szCs w:val="22"/>
              </w:rPr>
              <w:t>at</w:t>
            </w:r>
            <w:proofErr w:type="gramEnd"/>
            <w:r w:rsidR="00885C18">
              <w:rPr>
                <w:rFonts w:asciiTheme="majorBidi" w:hAnsiTheme="majorBidi" w:cstheme="majorBidi"/>
                <w:sz w:val="22"/>
                <w:szCs w:val="22"/>
              </w:rPr>
              <w:t xml:space="preserve"> </w:t>
            </w:r>
            <w:r w:rsidRPr="00527A5F">
              <w:rPr>
                <w:rFonts w:asciiTheme="majorBidi" w:hAnsiTheme="majorBidi" w:cstheme="majorBidi"/>
                <w:sz w:val="22"/>
                <w:szCs w:val="22"/>
              </w:rPr>
              <w:t>December</w:t>
            </w:r>
          </w:p>
        </w:tc>
        <w:tc>
          <w:tcPr>
            <w:tcW w:w="1152" w:type="dxa"/>
            <w:shd w:val="clear" w:color="auto" w:fill="auto"/>
            <w:vAlign w:val="bottom"/>
          </w:tcPr>
          <w:p w14:paraId="717F9E62" w14:textId="7369933C" w:rsidR="008E78C9" w:rsidRPr="00527A5F" w:rsidRDefault="008E78C9" w:rsidP="00885C18">
            <w:pPr>
              <w:spacing w:line="340" w:lineRule="exact"/>
              <w:ind w:right="-116"/>
              <w:rPr>
                <w:rFonts w:asciiTheme="majorBidi" w:hAnsiTheme="majorBidi" w:cstheme="majorBidi"/>
                <w:sz w:val="22"/>
                <w:szCs w:val="22"/>
                <w:cs/>
              </w:rPr>
            </w:pPr>
            <w:r w:rsidRPr="00527A5F">
              <w:rPr>
                <w:rFonts w:asciiTheme="majorBidi" w:hAnsiTheme="majorBidi" w:cstheme="majorBidi"/>
                <w:sz w:val="22"/>
                <w:szCs w:val="22"/>
              </w:rPr>
              <w:t xml:space="preserve">As </w:t>
            </w:r>
            <w:proofErr w:type="gramStart"/>
            <w:r w:rsidRPr="00527A5F">
              <w:rPr>
                <w:rFonts w:asciiTheme="majorBidi" w:hAnsiTheme="majorBidi" w:cstheme="majorBidi"/>
                <w:sz w:val="22"/>
                <w:szCs w:val="22"/>
              </w:rPr>
              <w:t>at</w:t>
            </w:r>
            <w:proofErr w:type="gramEnd"/>
            <w:r w:rsidR="00885C18">
              <w:rPr>
                <w:rFonts w:asciiTheme="majorBidi" w:hAnsiTheme="majorBidi" w:cstheme="majorBidi"/>
                <w:sz w:val="22"/>
                <w:szCs w:val="22"/>
              </w:rPr>
              <w:t xml:space="preserve"> </w:t>
            </w:r>
            <w:r w:rsidRPr="00527A5F">
              <w:rPr>
                <w:rFonts w:asciiTheme="majorBidi" w:hAnsiTheme="majorBidi" w:cstheme="majorBidi"/>
                <w:sz w:val="22"/>
                <w:szCs w:val="22"/>
              </w:rPr>
              <w:t>December</w:t>
            </w:r>
          </w:p>
        </w:tc>
      </w:tr>
      <w:tr w:rsidR="008E78C9" w:rsidRPr="002D3007" w14:paraId="6E9A17F7" w14:textId="77777777" w:rsidTr="00885C18">
        <w:trPr>
          <w:trHeight w:val="397"/>
        </w:trPr>
        <w:tc>
          <w:tcPr>
            <w:tcW w:w="1678" w:type="dxa"/>
            <w:vAlign w:val="bottom"/>
          </w:tcPr>
          <w:p w14:paraId="43BD57A9" w14:textId="77777777" w:rsidR="008E78C9" w:rsidRPr="00527A5F" w:rsidRDefault="008E78C9" w:rsidP="008E78C9">
            <w:pPr>
              <w:spacing w:line="340" w:lineRule="exact"/>
              <w:ind w:left="-100" w:right="1"/>
              <w:jc w:val="left"/>
              <w:rPr>
                <w:rFonts w:asciiTheme="majorBidi" w:hAnsiTheme="majorBidi" w:cstheme="majorBidi"/>
                <w:sz w:val="22"/>
                <w:szCs w:val="22"/>
                <w:cs/>
              </w:rPr>
            </w:pPr>
          </w:p>
        </w:tc>
        <w:tc>
          <w:tcPr>
            <w:tcW w:w="1358" w:type="dxa"/>
            <w:shd w:val="clear" w:color="auto" w:fill="auto"/>
            <w:vAlign w:val="bottom"/>
          </w:tcPr>
          <w:p w14:paraId="51D8BBDF" w14:textId="00F64A57" w:rsidR="008E78C9" w:rsidRPr="00527A5F"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w:t>
            </w:r>
            <w:r>
              <w:rPr>
                <w:rFonts w:asciiTheme="majorBidi" w:hAnsiTheme="majorBidi" w:cstheme="majorBidi"/>
                <w:sz w:val="22"/>
                <w:szCs w:val="22"/>
              </w:rPr>
              <w:t>2</w:t>
            </w:r>
          </w:p>
        </w:tc>
        <w:tc>
          <w:tcPr>
            <w:tcW w:w="988" w:type="dxa"/>
            <w:shd w:val="clear" w:color="auto" w:fill="auto"/>
            <w:vAlign w:val="bottom"/>
          </w:tcPr>
          <w:p w14:paraId="02AC2CD0" w14:textId="77777777" w:rsidR="008E78C9" w:rsidRPr="00527A5F"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Increased</w:t>
            </w:r>
          </w:p>
        </w:tc>
        <w:tc>
          <w:tcPr>
            <w:tcW w:w="999" w:type="dxa"/>
            <w:shd w:val="clear" w:color="auto" w:fill="auto"/>
            <w:vAlign w:val="bottom"/>
          </w:tcPr>
          <w:p w14:paraId="223FD007" w14:textId="77777777" w:rsidR="008E78C9" w:rsidRPr="00527A5F"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(Decreased)</w:t>
            </w:r>
          </w:p>
        </w:tc>
        <w:tc>
          <w:tcPr>
            <w:tcW w:w="993" w:type="dxa"/>
            <w:shd w:val="clear" w:color="auto" w:fill="auto"/>
            <w:vAlign w:val="bottom"/>
          </w:tcPr>
          <w:p w14:paraId="051C5352" w14:textId="77777777" w:rsidR="008E78C9" w:rsidRPr="00527A5F"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 xml:space="preserve">In </w:t>
            </w:r>
            <w:r w:rsidRPr="00527A5F">
              <w:rPr>
                <w:rFonts w:asciiTheme="majorBidi" w:hAnsiTheme="majorBidi" w:cstheme="majorBidi"/>
                <w:sz w:val="22"/>
                <w:szCs w:val="22"/>
                <w:cs/>
              </w:rPr>
              <w:t>(</w:t>
            </w:r>
            <w:r w:rsidRPr="00527A5F">
              <w:rPr>
                <w:rFonts w:asciiTheme="majorBidi" w:hAnsiTheme="majorBidi" w:cstheme="majorBidi"/>
                <w:sz w:val="22"/>
                <w:szCs w:val="22"/>
              </w:rPr>
              <w:t>Out</w:t>
            </w:r>
            <w:r w:rsidRPr="00527A5F">
              <w:rPr>
                <w:rFonts w:asciiTheme="majorBidi" w:hAnsiTheme="majorBidi" w:cstheme="majorBidi"/>
                <w:sz w:val="22"/>
                <w:szCs w:val="22"/>
                <w:cs/>
              </w:rPr>
              <w:t>)</w:t>
            </w:r>
          </w:p>
        </w:tc>
        <w:tc>
          <w:tcPr>
            <w:tcW w:w="1134" w:type="dxa"/>
            <w:shd w:val="clear" w:color="auto" w:fill="auto"/>
            <w:vAlign w:val="bottom"/>
          </w:tcPr>
          <w:p w14:paraId="2AB532CD" w14:textId="248C43DF" w:rsidR="008E78C9" w:rsidRPr="00527A5F"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w:t>
            </w:r>
            <w:r>
              <w:rPr>
                <w:rFonts w:asciiTheme="majorBidi" w:hAnsiTheme="majorBidi" w:cstheme="majorBidi"/>
                <w:sz w:val="22"/>
                <w:szCs w:val="22"/>
              </w:rPr>
              <w:t>3</w:t>
            </w:r>
          </w:p>
        </w:tc>
        <w:tc>
          <w:tcPr>
            <w:tcW w:w="1255" w:type="dxa"/>
            <w:shd w:val="clear" w:color="auto" w:fill="auto"/>
            <w:vAlign w:val="bottom"/>
          </w:tcPr>
          <w:p w14:paraId="046ABD4A" w14:textId="34148A9E" w:rsidR="008E78C9" w:rsidRPr="00527A5F"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w:t>
            </w:r>
            <w:r>
              <w:rPr>
                <w:rFonts w:asciiTheme="majorBidi" w:hAnsiTheme="majorBidi" w:cstheme="majorBidi"/>
                <w:color w:val="000000" w:themeColor="text1"/>
                <w:sz w:val="22"/>
                <w:szCs w:val="22"/>
              </w:rPr>
              <w:t>2</w:t>
            </w:r>
          </w:p>
        </w:tc>
        <w:tc>
          <w:tcPr>
            <w:tcW w:w="1169" w:type="dxa"/>
            <w:shd w:val="clear" w:color="auto" w:fill="auto"/>
            <w:vAlign w:val="bottom"/>
          </w:tcPr>
          <w:p w14:paraId="0DEC790E" w14:textId="77777777" w:rsidR="008E78C9" w:rsidRPr="00527A5F"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hint="cs"/>
                <w:sz w:val="22"/>
                <w:szCs w:val="22"/>
                <w:cs/>
              </w:rPr>
              <w:t>(</w:t>
            </w:r>
            <w:r w:rsidRPr="00527A5F">
              <w:rPr>
                <w:rFonts w:asciiTheme="majorBidi" w:hAnsiTheme="majorBidi" w:cstheme="majorBidi"/>
                <w:sz w:val="22"/>
                <w:szCs w:val="22"/>
              </w:rPr>
              <w:t>Increased</w:t>
            </w:r>
            <w:r w:rsidRPr="00527A5F">
              <w:rPr>
                <w:rFonts w:asciiTheme="majorBidi" w:hAnsiTheme="majorBidi" w:cstheme="majorBidi" w:hint="cs"/>
                <w:sz w:val="22"/>
                <w:szCs w:val="22"/>
                <w:cs/>
              </w:rPr>
              <w:t>)</w:t>
            </w:r>
          </w:p>
        </w:tc>
        <w:tc>
          <w:tcPr>
            <w:tcW w:w="1044" w:type="dxa"/>
            <w:shd w:val="clear" w:color="auto" w:fill="auto"/>
            <w:vAlign w:val="bottom"/>
          </w:tcPr>
          <w:p w14:paraId="43ECD844" w14:textId="77777777" w:rsidR="008E78C9" w:rsidRPr="00527A5F"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Decreased</w:t>
            </w:r>
          </w:p>
        </w:tc>
        <w:tc>
          <w:tcPr>
            <w:tcW w:w="1015" w:type="dxa"/>
            <w:shd w:val="clear" w:color="auto" w:fill="auto"/>
            <w:vAlign w:val="bottom"/>
          </w:tcPr>
          <w:p w14:paraId="70317BCC" w14:textId="63FE0FF5" w:rsidR="008E78C9" w:rsidRPr="00527A5F"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Out</w:t>
            </w:r>
          </w:p>
        </w:tc>
        <w:tc>
          <w:tcPr>
            <w:tcW w:w="1137" w:type="dxa"/>
            <w:shd w:val="clear" w:color="auto" w:fill="auto"/>
            <w:vAlign w:val="bottom"/>
          </w:tcPr>
          <w:p w14:paraId="35672BCF" w14:textId="6775BA2F" w:rsidR="008E78C9" w:rsidRPr="00527A5F"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w:t>
            </w:r>
            <w:r>
              <w:rPr>
                <w:rFonts w:asciiTheme="majorBidi" w:hAnsiTheme="majorBidi" w:cstheme="majorBidi"/>
                <w:sz w:val="22"/>
                <w:szCs w:val="22"/>
              </w:rPr>
              <w:t>3</w:t>
            </w:r>
          </w:p>
        </w:tc>
        <w:tc>
          <w:tcPr>
            <w:tcW w:w="1102" w:type="dxa"/>
            <w:shd w:val="clear" w:color="auto" w:fill="auto"/>
            <w:vAlign w:val="bottom"/>
          </w:tcPr>
          <w:p w14:paraId="520870DA" w14:textId="63522AAF" w:rsidR="008E78C9" w:rsidRPr="00527A5F"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w:t>
            </w:r>
            <w:r>
              <w:rPr>
                <w:rFonts w:asciiTheme="majorBidi" w:hAnsiTheme="majorBidi" w:cstheme="majorBidi"/>
                <w:sz w:val="22"/>
                <w:szCs w:val="22"/>
              </w:rPr>
              <w:t>2</w:t>
            </w:r>
          </w:p>
        </w:tc>
        <w:tc>
          <w:tcPr>
            <w:tcW w:w="1152" w:type="dxa"/>
            <w:shd w:val="clear" w:color="auto" w:fill="auto"/>
            <w:vAlign w:val="bottom"/>
          </w:tcPr>
          <w:p w14:paraId="28DE2E11" w14:textId="3BAF3985" w:rsidR="008E78C9" w:rsidRPr="00527A5F"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w:t>
            </w:r>
            <w:r>
              <w:rPr>
                <w:rFonts w:asciiTheme="majorBidi" w:hAnsiTheme="majorBidi" w:cstheme="majorBidi"/>
                <w:sz w:val="22"/>
                <w:szCs w:val="22"/>
              </w:rPr>
              <w:t>3</w:t>
            </w:r>
          </w:p>
        </w:tc>
      </w:tr>
      <w:tr w:rsidR="00694A45" w:rsidRPr="002D3007" w14:paraId="6142FA63" w14:textId="77777777" w:rsidTr="00885C18">
        <w:trPr>
          <w:trHeight w:val="397"/>
        </w:trPr>
        <w:tc>
          <w:tcPr>
            <w:tcW w:w="1678" w:type="dxa"/>
            <w:vAlign w:val="bottom"/>
          </w:tcPr>
          <w:p w14:paraId="28965E1C" w14:textId="77777777" w:rsidR="00694A45" w:rsidRPr="00527A5F" w:rsidRDefault="00694A45" w:rsidP="00694A45">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Land</w:t>
            </w:r>
          </w:p>
        </w:tc>
        <w:tc>
          <w:tcPr>
            <w:tcW w:w="1358" w:type="dxa"/>
            <w:shd w:val="clear" w:color="auto" w:fill="auto"/>
            <w:vAlign w:val="bottom"/>
          </w:tcPr>
          <w:p w14:paraId="2BA529EC" w14:textId="6B27D7DC" w:rsidR="00694A45" w:rsidRPr="00527A5F" w:rsidRDefault="00694A45" w:rsidP="00694A45">
            <w:pP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rPr>
              <w:t>25,946,736</w:t>
            </w:r>
          </w:p>
        </w:tc>
        <w:tc>
          <w:tcPr>
            <w:tcW w:w="988" w:type="dxa"/>
            <w:shd w:val="clear" w:color="auto" w:fill="auto"/>
            <w:vAlign w:val="bottom"/>
          </w:tcPr>
          <w:p w14:paraId="7A45FCBA" w14:textId="3D6D3FDD"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w:t>
            </w:r>
          </w:p>
        </w:tc>
        <w:tc>
          <w:tcPr>
            <w:tcW w:w="999" w:type="dxa"/>
            <w:shd w:val="clear" w:color="auto" w:fill="auto"/>
            <w:vAlign w:val="bottom"/>
          </w:tcPr>
          <w:p w14:paraId="69FD5C09" w14:textId="2E7CC7B7"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w:t>
            </w:r>
          </w:p>
        </w:tc>
        <w:tc>
          <w:tcPr>
            <w:tcW w:w="993" w:type="dxa"/>
            <w:shd w:val="clear" w:color="auto" w:fill="auto"/>
            <w:vAlign w:val="bottom"/>
          </w:tcPr>
          <w:p w14:paraId="37C0B7D6" w14:textId="09A3183E"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w:t>
            </w:r>
          </w:p>
        </w:tc>
        <w:tc>
          <w:tcPr>
            <w:tcW w:w="1134" w:type="dxa"/>
            <w:shd w:val="clear" w:color="auto" w:fill="auto"/>
            <w:vAlign w:val="bottom"/>
          </w:tcPr>
          <w:p w14:paraId="77595C2A" w14:textId="180DE978"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sidRPr="005E00B8">
              <w:rPr>
                <w:rFonts w:asciiTheme="majorBidi" w:hAnsiTheme="majorBidi" w:cstheme="majorBidi"/>
                <w:color w:val="000000" w:themeColor="text1"/>
                <w:sz w:val="24"/>
                <w:szCs w:val="24"/>
              </w:rPr>
              <w:t>25,946,736</w:t>
            </w:r>
          </w:p>
        </w:tc>
        <w:tc>
          <w:tcPr>
            <w:tcW w:w="1255" w:type="dxa"/>
            <w:shd w:val="clear" w:color="auto" w:fill="auto"/>
            <w:vAlign w:val="bottom"/>
          </w:tcPr>
          <w:p w14:paraId="3A31A5C7" w14:textId="0128D356" w:rsidR="00694A45" w:rsidRPr="00527A5F" w:rsidRDefault="00694A45" w:rsidP="00694A45">
            <w:pP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cs/>
              </w:rPr>
              <w:t>-</w:t>
            </w:r>
          </w:p>
        </w:tc>
        <w:tc>
          <w:tcPr>
            <w:tcW w:w="1169" w:type="dxa"/>
            <w:shd w:val="clear" w:color="auto" w:fill="auto"/>
            <w:vAlign w:val="bottom"/>
          </w:tcPr>
          <w:p w14:paraId="1DB19A23" w14:textId="3AD9FE84"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hint="cs"/>
                <w:color w:val="000000" w:themeColor="text1"/>
                <w:sz w:val="24"/>
                <w:szCs w:val="24"/>
                <w:cs/>
              </w:rPr>
              <w:t>-</w:t>
            </w:r>
          </w:p>
        </w:tc>
        <w:tc>
          <w:tcPr>
            <w:tcW w:w="1044" w:type="dxa"/>
            <w:shd w:val="clear" w:color="auto" w:fill="auto"/>
            <w:vAlign w:val="bottom"/>
          </w:tcPr>
          <w:p w14:paraId="4172F832" w14:textId="749BC3E6"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hint="cs"/>
                <w:color w:val="000000" w:themeColor="text1"/>
                <w:sz w:val="24"/>
                <w:szCs w:val="24"/>
                <w:cs/>
              </w:rPr>
              <w:t>-</w:t>
            </w:r>
          </w:p>
        </w:tc>
        <w:tc>
          <w:tcPr>
            <w:tcW w:w="1015" w:type="dxa"/>
            <w:shd w:val="clear" w:color="auto" w:fill="auto"/>
            <w:vAlign w:val="bottom"/>
          </w:tcPr>
          <w:p w14:paraId="72A87AF1" w14:textId="0EF3D5A5"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hint="cs"/>
                <w:color w:val="000000" w:themeColor="text1"/>
                <w:sz w:val="24"/>
                <w:szCs w:val="24"/>
                <w:cs/>
              </w:rPr>
              <w:t>-</w:t>
            </w:r>
          </w:p>
        </w:tc>
        <w:tc>
          <w:tcPr>
            <w:tcW w:w="1137" w:type="dxa"/>
            <w:shd w:val="clear" w:color="auto" w:fill="auto"/>
            <w:vAlign w:val="bottom"/>
          </w:tcPr>
          <w:p w14:paraId="44815527" w14:textId="3243544B"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hint="cs"/>
                <w:color w:val="000000" w:themeColor="text1"/>
                <w:sz w:val="24"/>
                <w:szCs w:val="24"/>
                <w:cs/>
              </w:rPr>
              <w:t>-</w:t>
            </w:r>
          </w:p>
        </w:tc>
        <w:tc>
          <w:tcPr>
            <w:tcW w:w="1102" w:type="dxa"/>
            <w:shd w:val="clear" w:color="auto" w:fill="auto"/>
            <w:vAlign w:val="bottom"/>
          </w:tcPr>
          <w:p w14:paraId="30AC9EB2" w14:textId="5EB3C5CF" w:rsidR="00694A45" w:rsidRPr="00527A5F" w:rsidRDefault="00694A45" w:rsidP="00694A45">
            <w:pP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rPr>
              <w:t>25,946,736</w:t>
            </w:r>
          </w:p>
        </w:tc>
        <w:tc>
          <w:tcPr>
            <w:tcW w:w="1152" w:type="dxa"/>
            <w:shd w:val="clear" w:color="auto" w:fill="auto"/>
            <w:vAlign w:val="bottom"/>
          </w:tcPr>
          <w:p w14:paraId="6950F139" w14:textId="0D610DC8"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rPr>
              <w:t>25,946,736</w:t>
            </w:r>
          </w:p>
        </w:tc>
      </w:tr>
      <w:tr w:rsidR="00694A45" w:rsidRPr="002D3007" w14:paraId="7F6EEC13" w14:textId="77777777" w:rsidTr="00885C18">
        <w:trPr>
          <w:trHeight w:val="397"/>
        </w:trPr>
        <w:tc>
          <w:tcPr>
            <w:tcW w:w="1678" w:type="dxa"/>
            <w:vAlign w:val="bottom"/>
          </w:tcPr>
          <w:p w14:paraId="618C8A45" w14:textId="77777777" w:rsidR="00694A45" w:rsidRPr="00527A5F" w:rsidRDefault="00694A45" w:rsidP="00694A45">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Building and Structures</w:t>
            </w:r>
          </w:p>
        </w:tc>
        <w:tc>
          <w:tcPr>
            <w:tcW w:w="1358" w:type="dxa"/>
            <w:shd w:val="clear" w:color="auto" w:fill="auto"/>
            <w:vAlign w:val="bottom"/>
          </w:tcPr>
          <w:p w14:paraId="67A15EE4" w14:textId="28908A6A" w:rsidR="00694A45" w:rsidRPr="00527A5F" w:rsidRDefault="00694A45" w:rsidP="00694A45">
            <w:pP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rPr>
              <w:t>239,637,868</w:t>
            </w:r>
          </w:p>
        </w:tc>
        <w:tc>
          <w:tcPr>
            <w:tcW w:w="988" w:type="dxa"/>
            <w:shd w:val="clear" w:color="auto" w:fill="auto"/>
            <w:vAlign w:val="bottom"/>
          </w:tcPr>
          <w:p w14:paraId="34C24B43" w14:textId="3C807D23"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27,822</w:t>
            </w:r>
          </w:p>
        </w:tc>
        <w:tc>
          <w:tcPr>
            <w:tcW w:w="999" w:type="dxa"/>
            <w:shd w:val="clear" w:color="auto" w:fill="auto"/>
            <w:vAlign w:val="bottom"/>
          </w:tcPr>
          <w:p w14:paraId="1CCE1B8A" w14:textId="3DE3739D" w:rsidR="00694A45" w:rsidRPr="00964A48" w:rsidRDefault="00694A45" w:rsidP="00694A45">
            <w:pPr>
              <w:spacing w:line="340" w:lineRule="exact"/>
              <w:ind w:left="-40" w:right="1"/>
              <w:jc w:val="right"/>
              <w:rPr>
                <w:rFonts w:asciiTheme="majorBidi" w:hAnsiTheme="majorBidi" w:cstheme="majorBidi"/>
                <w:color w:val="000000" w:themeColor="text1"/>
                <w:sz w:val="22"/>
                <w:szCs w:val="22"/>
                <w:cs/>
              </w:rPr>
            </w:pPr>
            <w:r>
              <w:rPr>
                <w:rFonts w:asciiTheme="majorBidi" w:hAnsiTheme="majorBidi" w:cstheme="majorBidi"/>
                <w:color w:val="000000" w:themeColor="text1"/>
                <w:sz w:val="24"/>
                <w:szCs w:val="24"/>
              </w:rPr>
              <w:t>-</w:t>
            </w:r>
          </w:p>
        </w:tc>
        <w:tc>
          <w:tcPr>
            <w:tcW w:w="993" w:type="dxa"/>
            <w:shd w:val="clear" w:color="auto" w:fill="auto"/>
            <w:vAlign w:val="bottom"/>
          </w:tcPr>
          <w:p w14:paraId="2A033A93" w14:textId="30469559"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13,374,279</w:t>
            </w:r>
          </w:p>
        </w:tc>
        <w:tc>
          <w:tcPr>
            <w:tcW w:w="1134" w:type="dxa"/>
            <w:shd w:val="clear" w:color="auto" w:fill="auto"/>
            <w:vAlign w:val="bottom"/>
          </w:tcPr>
          <w:p w14:paraId="58EAF124" w14:textId="0217D9B5"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sidRPr="005E00B8">
              <w:rPr>
                <w:rFonts w:asciiTheme="majorBidi" w:hAnsiTheme="majorBidi" w:cstheme="majorBidi"/>
                <w:color w:val="000000" w:themeColor="text1"/>
                <w:sz w:val="24"/>
                <w:szCs w:val="24"/>
              </w:rPr>
              <w:t>253,039,969</w:t>
            </w:r>
          </w:p>
        </w:tc>
        <w:tc>
          <w:tcPr>
            <w:tcW w:w="1255" w:type="dxa"/>
            <w:shd w:val="clear" w:color="auto" w:fill="auto"/>
            <w:vAlign w:val="bottom"/>
          </w:tcPr>
          <w:p w14:paraId="4831E6D1" w14:textId="09604A84" w:rsidR="00694A45" w:rsidRPr="00527A5F" w:rsidRDefault="00694A45" w:rsidP="00694A45">
            <w:pP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cs/>
              </w:rPr>
              <w:t>(</w:t>
            </w:r>
            <w:r w:rsidRPr="005C3A88">
              <w:rPr>
                <w:rFonts w:asciiTheme="majorBidi" w:hAnsiTheme="majorBidi" w:cstheme="majorBidi"/>
                <w:color w:val="000000" w:themeColor="text1"/>
                <w:sz w:val="24"/>
                <w:szCs w:val="24"/>
              </w:rPr>
              <w:t>150,124,738</w:t>
            </w:r>
            <w:r w:rsidRPr="005C3A88">
              <w:rPr>
                <w:rFonts w:asciiTheme="majorBidi" w:hAnsiTheme="majorBidi" w:cstheme="majorBidi"/>
                <w:color w:val="000000" w:themeColor="text1"/>
                <w:sz w:val="24"/>
                <w:szCs w:val="24"/>
                <w:cs/>
              </w:rPr>
              <w:t>)</w:t>
            </w:r>
          </w:p>
        </w:tc>
        <w:tc>
          <w:tcPr>
            <w:tcW w:w="1169" w:type="dxa"/>
            <w:shd w:val="clear" w:color="auto" w:fill="auto"/>
            <w:vAlign w:val="bottom"/>
          </w:tcPr>
          <w:p w14:paraId="3D70B99E" w14:textId="72090F63" w:rsidR="00694A45" w:rsidRPr="00964A48" w:rsidRDefault="00694A45" w:rsidP="00694A45">
            <w:pPr>
              <w:spacing w:line="340" w:lineRule="exact"/>
              <w:ind w:left="-40" w:right="1"/>
              <w:jc w:val="right"/>
              <w:rPr>
                <w:rFonts w:asciiTheme="majorBidi" w:hAnsiTheme="majorBidi" w:cstheme="majorBidi"/>
                <w:color w:val="000000" w:themeColor="text1"/>
                <w:sz w:val="22"/>
                <w:szCs w:val="22"/>
                <w:cs/>
              </w:rPr>
            </w:pPr>
            <w:r>
              <w:rPr>
                <w:rFonts w:asciiTheme="majorBidi" w:hAnsiTheme="majorBidi" w:cstheme="majorBidi"/>
                <w:color w:val="000000" w:themeColor="text1"/>
                <w:sz w:val="24"/>
                <w:szCs w:val="24"/>
              </w:rPr>
              <w:t>(16,093,498)</w:t>
            </w:r>
          </w:p>
        </w:tc>
        <w:tc>
          <w:tcPr>
            <w:tcW w:w="1044" w:type="dxa"/>
            <w:shd w:val="clear" w:color="auto" w:fill="auto"/>
            <w:vAlign w:val="bottom"/>
          </w:tcPr>
          <w:p w14:paraId="288DA623" w14:textId="7FFB8A2D"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w:t>
            </w:r>
          </w:p>
        </w:tc>
        <w:tc>
          <w:tcPr>
            <w:tcW w:w="1015" w:type="dxa"/>
            <w:shd w:val="clear" w:color="auto" w:fill="auto"/>
            <w:vAlign w:val="bottom"/>
          </w:tcPr>
          <w:p w14:paraId="5D2B47FB" w14:textId="0503487F"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hint="cs"/>
                <w:color w:val="000000" w:themeColor="text1"/>
                <w:sz w:val="24"/>
                <w:szCs w:val="24"/>
                <w:cs/>
              </w:rPr>
              <w:t>-</w:t>
            </w:r>
          </w:p>
        </w:tc>
        <w:tc>
          <w:tcPr>
            <w:tcW w:w="1137" w:type="dxa"/>
            <w:shd w:val="clear" w:color="auto" w:fill="auto"/>
            <w:vAlign w:val="bottom"/>
          </w:tcPr>
          <w:p w14:paraId="60755C05" w14:textId="3EC1545D"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(166,218,236)</w:t>
            </w:r>
          </w:p>
        </w:tc>
        <w:tc>
          <w:tcPr>
            <w:tcW w:w="1102" w:type="dxa"/>
            <w:shd w:val="clear" w:color="auto" w:fill="auto"/>
            <w:vAlign w:val="bottom"/>
          </w:tcPr>
          <w:p w14:paraId="115824FB" w14:textId="19B00E5F" w:rsidR="00694A45" w:rsidRPr="00527A5F" w:rsidRDefault="00694A45" w:rsidP="00694A45">
            <w:pP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rPr>
              <w:t>89,513,130</w:t>
            </w:r>
          </w:p>
        </w:tc>
        <w:tc>
          <w:tcPr>
            <w:tcW w:w="1152" w:type="dxa"/>
            <w:shd w:val="clear" w:color="auto" w:fill="auto"/>
            <w:vAlign w:val="bottom"/>
          </w:tcPr>
          <w:p w14:paraId="7D8F59A4" w14:textId="0AAA90B9"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sidRPr="005E00B8">
              <w:rPr>
                <w:rFonts w:asciiTheme="majorBidi" w:hAnsiTheme="majorBidi" w:cstheme="majorBidi"/>
                <w:color w:val="000000" w:themeColor="text1"/>
                <w:sz w:val="24"/>
                <w:szCs w:val="24"/>
              </w:rPr>
              <w:t>86,821,733</w:t>
            </w:r>
          </w:p>
        </w:tc>
      </w:tr>
      <w:tr w:rsidR="00694A45" w:rsidRPr="002D3007" w14:paraId="6A34B460" w14:textId="77777777" w:rsidTr="00885C18">
        <w:trPr>
          <w:trHeight w:val="397"/>
        </w:trPr>
        <w:tc>
          <w:tcPr>
            <w:tcW w:w="1678" w:type="dxa"/>
            <w:vAlign w:val="bottom"/>
          </w:tcPr>
          <w:p w14:paraId="5D638CB6" w14:textId="2F82E452" w:rsidR="00694A45" w:rsidRPr="00527A5F" w:rsidRDefault="00694A45" w:rsidP="00694A45">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 xml:space="preserve">Office </w:t>
            </w:r>
            <w:r w:rsidR="00F86B82" w:rsidRPr="00527A5F">
              <w:rPr>
                <w:rFonts w:asciiTheme="majorBidi" w:hAnsiTheme="majorBidi" w:cstheme="majorBidi"/>
                <w:sz w:val="22"/>
                <w:szCs w:val="22"/>
              </w:rPr>
              <w:t>Equipment</w:t>
            </w:r>
          </w:p>
        </w:tc>
        <w:tc>
          <w:tcPr>
            <w:tcW w:w="1358" w:type="dxa"/>
            <w:shd w:val="clear" w:color="auto" w:fill="auto"/>
            <w:vAlign w:val="bottom"/>
          </w:tcPr>
          <w:p w14:paraId="4F1A0D0A" w14:textId="378BFB0E" w:rsidR="00694A45" w:rsidRPr="00527A5F" w:rsidRDefault="00694A45" w:rsidP="00694A45">
            <w:pP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rPr>
              <w:t>93,894,182</w:t>
            </w:r>
          </w:p>
        </w:tc>
        <w:tc>
          <w:tcPr>
            <w:tcW w:w="988" w:type="dxa"/>
            <w:shd w:val="clear" w:color="auto" w:fill="auto"/>
            <w:vAlign w:val="bottom"/>
          </w:tcPr>
          <w:p w14:paraId="35731A31" w14:textId="5F48EF38"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8,182,213</w:t>
            </w:r>
          </w:p>
        </w:tc>
        <w:tc>
          <w:tcPr>
            <w:tcW w:w="999" w:type="dxa"/>
            <w:shd w:val="clear" w:color="auto" w:fill="auto"/>
            <w:vAlign w:val="bottom"/>
          </w:tcPr>
          <w:p w14:paraId="1BC09050" w14:textId="164820A0" w:rsidR="00694A45" w:rsidRPr="00964A48" w:rsidRDefault="00694A45" w:rsidP="00694A45">
            <w:pPr>
              <w:spacing w:line="340" w:lineRule="exact"/>
              <w:ind w:left="-40" w:right="1"/>
              <w:jc w:val="right"/>
              <w:rPr>
                <w:rFonts w:asciiTheme="majorBidi" w:hAnsiTheme="majorBidi" w:cstheme="majorBidi"/>
                <w:color w:val="000000" w:themeColor="text1"/>
                <w:sz w:val="22"/>
                <w:szCs w:val="22"/>
                <w:cs/>
              </w:rPr>
            </w:pPr>
            <w:r>
              <w:rPr>
                <w:rFonts w:asciiTheme="majorBidi" w:hAnsiTheme="majorBidi" w:cstheme="majorBidi"/>
                <w:color w:val="000000" w:themeColor="text1"/>
                <w:sz w:val="24"/>
                <w:szCs w:val="24"/>
              </w:rPr>
              <w:t>-</w:t>
            </w:r>
          </w:p>
        </w:tc>
        <w:tc>
          <w:tcPr>
            <w:tcW w:w="993" w:type="dxa"/>
            <w:shd w:val="clear" w:color="auto" w:fill="auto"/>
            <w:vAlign w:val="bottom"/>
          </w:tcPr>
          <w:p w14:paraId="456CFD9E" w14:textId="0668EA00"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w:t>
            </w:r>
          </w:p>
        </w:tc>
        <w:tc>
          <w:tcPr>
            <w:tcW w:w="1134" w:type="dxa"/>
            <w:shd w:val="clear" w:color="auto" w:fill="auto"/>
            <w:vAlign w:val="bottom"/>
          </w:tcPr>
          <w:p w14:paraId="014A64DA" w14:textId="66F97DC3"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sidRPr="005E00B8">
              <w:rPr>
                <w:rFonts w:asciiTheme="majorBidi" w:hAnsiTheme="majorBidi" w:cstheme="majorBidi"/>
                <w:color w:val="000000" w:themeColor="text1"/>
                <w:sz w:val="24"/>
                <w:szCs w:val="24"/>
              </w:rPr>
              <w:t>102,076,395</w:t>
            </w:r>
          </w:p>
        </w:tc>
        <w:tc>
          <w:tcPr>
            <w:tcW w:w="1255" w:type="dxa"/>
            <w:shd w:val="clear" w:color="auto" w:fill="auto"/>
            <w:vAlign w:val="bottom"/>
          </w:tcPr>
          <w:p w14:paraId="1E0BB97E" w14:textId="0A5DFBD1" w:rsidR="00694A45" w:rsidRPr="00527A5F" w:rsidRDefault="00694A45" w:rsidP="00694A45">
            <w:pP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cs/>
              </w:rPr>
              <w:t>(</w:t>
            </w:r>
            <w:r w:rsidRPr="005C3A88">
              <w:rPr>
                <w:rFonts w:asciiTheme="majorBidi" w:hAnsiTheme="majorBidi" w:cstheme="majorBidi"/>
                <w:color w:val="000000" w:themeColor="text1"/>
                <w:sz w:val="24"/>
                <w:szCs w:val="24"/>
              </w:rPr>
              <w:t>80,472,85</w:t>
            </w:r>
            <w:r>
              <w:rPr>
                <w:rFonts w:asciiTheme="majorBidi" w:hAnsiTheme="majorBidi" w:cstheme="majorBidi"/>
                <w:color w:val="000000" w:themeColor="text1"/>
                <w:sz w:val="24"/>
                <w:szCs w:val="24"/>
              </w:rPr>
              <w:t>9</w:t>
            </w:r>
            <w:r w:rsidRPr="005C3A88">
              <w:rPr>
                <w:rFonts w:asciiTheme="majorBidi" w:hAnsiTheme="majorBidi" w:cstheme="majorBidi"/>
                <w:color w:val="000000" w:themeColor="text1"/>
                <w:sz w:val="24"/>
                <w:szCs w:val="24"/>
                <w:cs/>
              </w:rPr>
              <w:t>)</w:t>
            </w:r>
          </w:p>
        </w:tc>
        <w:tc>
          <w:tcPr>
            <w:tcW w:w="1169" w:type="dxa"/>
            <w:shd w:val="clear" w:color="auto" w:fill="auto"/>
            <w:vAlign w:val="bottom"/>
          </w:tcPr>
          <w:p w14:paraId="42D7D664" w14:textId="4BEE9C3D" w:rsidR="00694A45" w:rsidRPr="00964A48" w:rsidRDefault="00694A45" w:rsidP="00694A45">
            <w:pPr>
              <w:spacing w:line="340" w:lineRule="exact"/>
              <w:ind w:left="-40" w:right="1"/>
              <w:jc w:val="right"/>
              <w:rPr>
                <w:rFonts w:asciiTheme="majorBidi" w:hAnsiTheme="majorBidi" w:cstheme="majorBidi"/>
                <w:color w:val="000000" w:themeColor="text1"/>
                <w:sz w:val="22"/>
                <w:szCs w:val="22"/>
                <w:cs/>
              </w:rPr>
            </w:pPr>
            <w:r>
              <w:rPr>
                <w:rFonts w:asciiTheme="majorBidi" w:hAnsiTheme="majorBidi" w:cstheme="majorBidi"/>
                <w:color w:val="000000" w:themeColor="text1"/>
                <w:sz w:val="24"/>
                <w:szCs w:val="24"/>
              </w:rPr>
              <w:t>(6,117,550)</w:t>
            </w:r>
          </w:p>
        </w:tc>
        <w:tc>
          <w:tcPr>
            <w:tcW w:w="1044" w:type="dxa"/>
            <w:shd w:val="clear" w:color="auto" w:fill="auto"/>
            <w:vAlign w:val="bottom"/>
          </w:tcPr>
          <w:p w14:paraId="6D488178" w14:textId="6281A551"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w:t>
            </w:r>
          </w:p>
        </w:tc>
        <w:tc>
          <w:tcPr>
            <w:tcW w:w="1015" w:type="dxa"/>
            <w:shd w:val="clear" w:color="auto" w:fill="auto"/>
            <w:vAlign w:val="bottom"/>
          </w:tcPr>
          <w:p w14:paraId="119BD787" w14:textId="52B3541B"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hint="cs"/>
                <w:color w:val="000000" w:themeColor="text1"/>
                <w:sz w:val="24"/>
                <w:szCs w:val="24"/>
                <w:cs/>
              </w:rPr>
              <w:t>-</w:t>
            </w:r>
          </w:p>
        </w:tc>
        <w:tc>
          <w:tcPr>
            <w:tcW w:w="1137" w:type="dxa"/>
            <w:shd w:val="clear" w:color="auto" w:fill="auto"/>
            <w:vAlign w:val="bottom"/>
          </w:tcPr>
          <w:p w14:paraId="22A7FE22" w14:textId="74A4599E"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(86,590,409)</w:t>
            </w:r>
          </w:p>
        </w:tc>
        <w:tc>
          <w:tcPr>
            <w:tcW w:w="1102" w:type="dxa"/>
            <w:shd w:val="clear" w:color="auto" w:fill="auto"/>
            <w:vAlign w:val="bottom"/>
          </w:tcPr>
          <w:p w14:paraId="21CD18A6" w14:textId="389C19DF" w:rsidR="00694A45" w:rsidRPr="00527A5F" w:rsidRDefault="00694A45" w:rsidP="00694A45">
            <w:pP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rPr>
              <w:t>13,421,32</w:t>
            </w:r>
            <w:r>
              <w:rPr>
                <w:rFonts w:asciiTheme="majorBidi" w:hAnsiTheme="majorBidi" w:cstheme="majorBidi"/>
                <w:color w:val="000000" w:themeColor="text1"/>
                <w:sz w:val="24"/>
                <w:szCs w:val="24"/>
              </w:rPr>
              <w:t>3</w:t>
            </w:r>
          </w:p>
        </w:tc>
        <w:tc>
          <w:tcPr>
            <w:tcW w:w="1152" w:type="dxa"/>
            <w:shd w:val="clear" w:color="auto" w:fill="auto"/>
            <w:vAlign w:val="bottom"/>
          </w:tcPr>
          <w:p w14:paraId="543757EB" w14:textId="2FEAFF73"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sidRPr="005E00B8">
              <w:rPr>
                <w:rFonts w:asciiTheme="majorBidi" w:hAnsiTheme="majorBidi" w:cstheme="majorBidi"/>
                <w:color w:val="000000" w:themeColor="text1"/>
                <w:sz w:val="24"/>
                <w:szCs w:val="24"/>
              </w:rPr>
              <w:t>15,485,</w:t>
            </w:r>
            <w:r>
              <w:rPr>
                <w:rFonts w:asciiTheme="majorBidi" w:hAnsiTheme="majorBidi" w:cstheme="majorBidi"/>
                <w:color w:val="000000" w:themeColor="text1"/>
                <w:sz w:val="24"/>
                <w:szCs w:val="24"/>
              </w:rPr>
              <w:t>986</w:t>
            </w:r>
          </w:p>
        </w:tc>
      </w:tr>
      <w:tr w:rsidR="00694A45" w:rsidRPr="002D3007" w14:paraId="235AFF3B" w14:textId="77777777" w:rsidTr="00885C18">
        <w:trPr>
          <w:trHeight w:val="397"/>
        </w:trPr>
        <w:tc>
          <w:tcPr>
            <w:tcW w:w="1678" w:type="dxa"/>
            <w:vAlign w:val="bottom"/>
          </w:tcPr>
          <w:p w14:paraId="02F8B732" w14:textId="77777777" w:rsidR="00694A45" w:rsidRPr="00527A5F" w:rsidRDefault="00694A45" w:rsidP="00694A45">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Vehicles</w:t>
            </w:r>
          </w:p>
        </w:tc>
        <w:tc>
          <w:tcPr>
            <w:tcW w:w="1358" w:type="dxa"/>
            <w:shd w:val="clear" w:color="auto" w:fill="auto"/>
            <w:vAlign w:val="bottom"/>
          </w:tcPr>
          <w:p w14:paraId="1A98B75B" w14:textId="46BF6791" w:rsidR="00694A45" w:rsidRPr="00527A5F" w:rsidRDefault="00694A45" w:rsidP="00694A45">
            <w:pP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rPr>
              <w:t>44,965,733</w:t>
            </w:r>
          </w:p>
        </w:tc>
        <w:tc>
          <w:tcPr>
            <w:tcW w:w="988" w:type="dxa"/>
            <w:shd w:val="clear" w:color="auto" w:fill="auto"/>
            <w:vAlign w:val="bottom"/>
          </w:tcPr>
          <w:p w14:paraId="6FBEEEC2" w14:textId="4E8ACAA6"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1,387,269</w:t>
            </w:r>
          </w:p>
        </w:tc>
        <w:tc>
          <w:tcPr>
            <w:tcW w:w="999" w:type="dxa"/>
            <w:shd w:val="clear" w:color="auto" w:fill="auto"/>
            <w:vAlign w:val="bottom"/>
          </w:tcPr>
          <w:p w14:paraId="0ADA6B03" w14:textId="69D0E55C" w:rsidR="00694A45" w:rsidRPr="00964A48" w:rsidRDefault="00694A45" w:rsidP="00694A45">
            <w:pPr>
              <w:spacing w:line="340" w:lineRule="exact"/>
              <w:ind w:left="-40" w:right="1"/>
              <w:jc w:val="right"/>
              <w:rPr>
                <w:rFonts w:asciiTheme="majorBidi" w:hAnsiTheme="majorBidi" w:cstheme="majorBidi"/>
                <w:color w:val="000000" w:themeColor="text1"/>
                <w:sz w:val="22"/>
                <w:szCs w:val="22"/>
                <w:cs/>
              </w:rPr>
            </w:pPr>
            <w:r>
              <w:rPr>
                <w:rFonts w:asciiTheme="majorBidi" w:hAnsiTheme="majorBidi" w:cstheme="majorBidi"/>
                <w:color w:val="000000" w:themeColor="text1"/>
                <w:sz w:val="24"/>
                <w:szCs w:val="24"/>
              </w:rPr>
              <w:t>(6,276,999)</w:t>
            </w:r>
          </w:p>
        </w:tc>
        <w:tc>
          <w:tcPr>
            <w:tcW w:w="993" w:type="dxa"/>
            <w:shd w:val="clear" w:color="auto" w:fill="auto"/>
            <w:vAlign w:val="bottom"/>
          </w:tcPr>
          <w:p w14:paraId="7848002B" w14:textId="160FC635"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w:t>
            </w:r>
          </w:p>
        </w:tc>
        <w:tc>
          <w:tcPr>
            <w:tcW w:w="1134" w:type="dxa"/>
            <w:shd w:val="clear" w:color="auto" w:fill="auto"/>
            <w:vAlign w:val="bottom"/>
          </w:tcPr>
          <w:p w14:paraId="7D3B66A8" w14:textId="3365C38C"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sidRPr="005E00B8">
              <w:rPr>
                <w:rFonts w:asciiTheme="majorBidi" w:hAnsiTheme="majorBidi" w:cstheme="majorBidi"/>
                <w:color w:val="000000" w:themeColor="text1"/>
                <w:sz w:val="24"/>
                <w:szCs w:val="24"/>
              </w:rPr>
              <w:t>40,076,003</w:t>
            </w:r>
          </w:p>
        </w:tc>
        <w:tc>
          <w:tcPr>
            <w:tcW w:w="1255" w:type="dxa"/>
            <w:shd w:val="clear" w:color="auto" w:fill="auto"/>
            <w:vAlign w:val="bottom"/>
          </w:tcPr>
          <w:p w14:paraId="6ADE30BE" w14:textId="727C5E14" w:rsidR="00694A45" w:rsidRPr="00527A5F" w:rsidRDefault="00694A45" w:rsidP="00694A45">
            <w:pP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cs/>
              </w:rPr>
              <w:t>(</w:t>
            </w:r>
            <w:r w:rsidRPr="005C3A88">
              <w:rPr>
                <w:rFonts w:asciiTheme="majorBidi" w:hAnsiTheme="majorBidi" w:cstheme="majorBidi"/>
                <w:color w:val="000000" w:themeColor="text1"/>
                <w:sz w:val="24"/>
                <w:szCs w:val="24"/>
              </w:rPr>
              <w:t>37,556,964</w:t>
            </w:r>
            <w:r w:rsidRPr="005C3A88">
              <w:rPr>
                <w:rFonts w:asciiTheme="majorBidi" w:hAnsiTheme="majorBidi" w:cstheme="majorBidi"/>
                <w:color w:val="000000" w:themeColor="text1"/>
                <w:sz w:val="24"/>
                <w:szCs w:val="24"/>
                <w:cs/>
              </w:rPr>
              <w:t>)</w:t>
            </w:r>
          </w:p>
        </w:tc>
        <w:tc>
          <w:tcPr>
            <w:tcW w:w="1169" w:type="dxa"/>
            <w:shd w:val="clear" w:color="auto" w:fill="auto"/>
            <w:vAlign w:val="bottom"/>
          </w:tcPr>
          <w:p w14:paraId="6900D0A6" w14:textId="264484CF" w:rsidR="00694A45" w:rsidRPr="00964A48" w:rsidRDefault="00694A45" w:rsidP="00694A45">
            <w:pPr>
              <w:spacing w:line="340" w:lineRule="exact"/>
              <w:ind w:left="-40" w:right="1"/>
              <w:jc w:val="right"/>
              <w:rPr>
                <w:rFonts w:asciiTheme="majorBidi" w:hAnsiTheme="majorBidi" w:cstheme="majorBidi"/>
                <w:color w:val="000000" w:themeColor="text1"/>
                <w:sz w:val="22"/>
                <w:szCs w:val="22"/>
                <w:cs/>
              </w:rPr>
            </w:pPr>
            <w:r>
              <w:rPr>
                <w:rFonts w:asciiTheme="majorBidi" w:hAnsiTheme="majorBidi" w:cstheme="majorBidi"/>
                <w:color w:val="000000" w:themeColor="text1"/>
                <w:sz w:val="24"/>
                <w:szCs w:val="24"/>
              </w:rPr>
              <w:t>(2,661,681)</w:t>
            </w:r>
          </w:p>
        </w:tc>
        <w:tc>
          <w:tcPr>
            <w:tcW w:w="1044" w:type="dxa"/>
            <w:shd w:val="clear" w:color="auto" w:fill="auto"/>
            <w:vAlign w:val="bottom"/>
          </w:tcPr>
          <w:p w14:paraId="5F51523C" w14:textId="17B476B3"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5,835,277</w:t>
            </w:r>
          </w:p>
        </w:tc>
        <w:tc>
          <w:tcPr>
            <w:tcW w:w="1015" w:type="dxa"/>
            <w:shd w:val="clear" w:color="auto" w:fill="auto"/>
            <w:vAlign w:val="bottom"/>
          </w:tcPr>
          <w:p w14:paraId="4DCCB125" w14:textId="39848B25"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hint="cs"/>
                <w:color w:val="000000" w:themeColor="text1"/>
                <w:sz w:val="24"/>
                <w:szCs w:val="24"/>
                <w:cs/>
              </w:rPr>
              <w:t>-</w:t>
            </w:r>
          </w:p>
        </w:tc>
        <w:tc>
          <w:tcPr>
            <w:tcW w:w="1137" w:type="dxa"/>
            <w:shd w:val="clear" w:color="auto" w:fill="auto"/>
            <w:vAlign w:val="bottom"/>
          </w:tcPr>
          <w:p w14:paraId="40B4C11E" w14:textId="65A24DB6"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(34,383,368)</w:t>
            </w:r>
          </w:p>
        </w:tc>
        <w:tc>
          <w:tcPr>
            <w:tcW w:w="1102" w:type="dxa"/>
            <w:shd w:val="clear" w:color="auto" w:fill="auto"/>
            <w:vAlign w:val="bottom"/>
          </w:tcPr>
          <w:p w14:paraId="71616C38" w14:textId="02861F93" w:rsidR="00694A45" w:rsidRPr="00527A5F" w:rsidRDefault="00694A45" w:rsidP="00694A45">
            <w:pP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rPr>
              <w:t>7,408,769</w:t>
            </w:r>
          </w:p>
        </w:tc>
        <w:tc>
          <w:tcPr>
            <w:tcW w:w="1152" w:type="dxa"/>
            <w:shd w:val="clear" w:color="auto" w:fill="auto"/>
            <w:vAlign w:val="bottom"/>
          </w:tcPr>
          <w:p w14:paraId="418195C2" w14:textId="3CA8544C" w:rsidR="00694A45" w:rsidRPr="00964A48" w:rsidRDefault="00694A45" w:rsidP="00694A45">
            <w:pPr>
              <w:spacing w:line="340" w:lineRule="exact"/>
              <w:ind w:left="-40" w:right="1"/>
              <w:jc w:val="right"/>
              <w:rPr>
                <w:rFonts w:asciiTheme="majorBidi" w:hAnsiTheme="majorBidi" w:cstheme="majorBidi"/>
                <w:color w:val="000000" w:themeColor="text1"/>
                <w:sz w:val="22"/>
                <w:szCs w:val="22"/>
              </w:rPr>
            </w:pPr>
            <w:r w:rsidRPr="005E00B8">
              <w:rPr>
                <w:rFonts w:asciiTheme="majorBidi" w:hAnsiTheme="majorBidi" w:cstheme="majorBidi"/>
                <w:color w:val="000000" w:themeColor="text1"/>
                <w:sz w:val="24"/>
                <w:szCs w:val="24"/>
              </w:rPr>
              <w:t>5,692,635</w:t>
            </w:r>
          </w:p>
        </w:tc>
      </w:tr>
      <w:tr w:rsidR="00694A45" w:rsidRPr="002D3007" w14:paraId="0A03D81D" w14:textId="77777777" w:rsidTr="00885C18">
        <w:trPr>
          <w:trHeight w:val="397"/>
        </w:trPr>
        <w:tc>
          <w:tcPr>
            <w:tcW w:w="1678" w:type="dxa"/>
            <w:vAlign w:val="bottom"/>
          </w:tcPr>
          <w:p w14:paraId="74FE4668" w14:textId="38A62347" w:rsidR="00694A45" w:rsidRPr="00527A5F" w:rsidRDefault="00694A45" w:rsidP="00694A45">
            <w:pPr>
              <w:spacing w:line="340" w:lineRule="exact"/>
              <w:ind w:left="-100" w:right="1"/>
              <w:jc w:val="left"/>
              <w:rPr>
                <w:rFonts w:asciiTheme="majorBidi" w:hAnsiTheme="majorBidi" w:cstheme="majorBidi"/>
                <w:sz w:val="22"/>
                <w:szCs w:val="22"/>
                <w:cs/>
              </w:rPr>
            </w:pPr>
            <w:r w:rsidRPr="00527A5F">
              <w:rPr>
                <w:rFonts w:asciiTheme="majorBidi" w:hAnsiTheme="majorBidi" w:cstheme="majorBidi"/>
                <w:sz w:val="22"/>
                <w:szCs w:val="22"/>
              </w:rPr>
              <w:t xml:space="preserve">Work in </w:t>
            </w:r>
            <w:r w:rsidR="00F86B82" w:rsidRPr="00527A5F">
              <w:rPr>
                <w:rFonts w:asciiTheme="majorBidi" w:hAnsiTheme="majorBidi" w:cstheme="majorBidi"/>
                <w:sz w:val="22"/>
                <w:szCs w:val="22"/>
              </w:rPr>
              <w:t>process</w:t>
            </w:r>
          </w:p>
        </w:tc>
        <w:tc>
          <w:tcPr>
            <w:tcW w:w="1358" w:type="dxa"/>
            <w:shd w:val="clear" w:color="auto" w:fill="auto"/>
            <w:vAlign w:val="bottom"/>
          </w:tcPr>
          <w:p w14:paraId="59E00B07" w14:textId="1CA13C0A" w:rsidR="00694A45" w:rsidRPr="00527A5F"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rPr>
              <w:t>2,380,958</w:t>
            </w:r>
          </w:p>
        </w:tc>
        <w:tc>
          <w:tcPr>
            <w:tcW w:w="988" w:type="dxa"/>
            <w:shd w:val="clear" w:color="auto" w:fill="auto"/>
            <w:vAlign w:val="bottom"/>
          </w:tcPr>
          <w:p w14:paraId="0313E024" w14:textId="561F3F45"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8,496</w:t>
            </w:r>
          </w:p>
        </w:tc>
        <w:tc>
          <w:tcPr>
            <w:tcW w:w="999" w:type="dxa"/>
            <w:shd w:val="clear" w:color="auto" w:fill="auto"/>
            <w:vAlign w:val="bottom"/>
          </w:tcPr>
          <w:p w14:paraId="2C8A7B54" w14:textId="1573F532"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(30,832)</w:t>
            </w:r>
          </w:p>
        </w:tc>
        <w:tc>
          <w:tcPr>
            <w:tcW w:w="993" w:type="dxa"/>
            <w:shd w:val="clear" w:color="auto" w:fill="auto"/>
            <w:vAlign w:val="bottom"/>
          </w:tcPr>
          <w:p w14:paraId="57AA0C79" w14:textId="32CCAB4C"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Pr>
                <w:rFonts w:asciiTheme="majorBidi" w:hAnsiTheme="majorBidi" w:cstheme="majorBidi"/>
                <w:color w:val="000000" w:themeColor="text1"/>
                <w:sz w:val="24"/>
                <w:szCs w:val="24"/>
              </w:rPr>
              <w:t>(7,396)</w:t>
            </w:r>
          </w:p>
        </w:tc>
        <w:tc>
          <w:tcPr>
            <w:tcW w:w="1134" w:type="dxa"/>
            <w:shd w:val="clear" w:color="auto" w:fill="auto"/>
            <w:vAlign w:val="bottom"/>
          </w:tcPr>
          <w:p w14:paraId="31AD6F53" w14:textId="1EA3712D"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E00B8">
              <w:rPr>
                <w:rFonts w:asciiTheme="majorBidi" w:hAnsiTheme="majorBidi" w:cstheme="majorBidi"/>
                <w:color w:val="000000" w:themeColor="text1"/>
                <w:sz w:val="24"/>
                <w:szCs w:val="24"/>
              </w:rPr>
              <w:t>2,351,226</w:t>
            </w:r>
          </w:p>
        </w:tc>
        <w:tc>
          <w:tcPr>
            <w:tcW w:w="1255" w:type="dxa"/>
            <w:shd w:val="clear" w:color="auto" w:fill="auto"/>
            <w:vAlign w:val="bottom"/>
          </w:tcPr>
          <w:p w14:paraId="6594962C" w14:textId="5C6FAE90" w:rsidR="00694A45" w:rsidRPr="00527A5F"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cs/>
              </w:rPr>
              <w:t>-</w:t>
            </w:r>
          </w:p>
        </w:tc>
        <w:tc>
          <w:tcPr>
            <w:tcW w:w="1169" w:type="dxa"/>
            <w:shd w:val="clear" w:color="auto" w:fill="auto"/>
            <w:vAlign w:val="bottom"/>
          </w:tcPr>
          <w:p w14:paraId="1051F9B8" w14:textId="6F3319A0"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w:t>
            </w:r>
          </w:p>
        </w:tc>
        <w:tc>
          <w:tcPr>
            <w:tcW w:w="1044" w:type="dxa"/>
            <w:shd w:val="clear" w:color="auto" w:fill="auto"/>
            <w:vAlign w:val="bottom"/>
          </w:tcPr>
          <w:p w14:paraId="33E5B241" w14:textId="23B3A137"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w:t>
            </w:r>
          </w:p>
        </w:tc>
        <w:tc>
          <w:tcPr>
            <w:tcW w:w="1015" w:type="dxa"/>
            <w:shd w:val="clear" w:color="auto" w:fill="auto"/>
            <w:vAlign w:val="bottom"/>
          </w:tcPr>
          <w:p w14:paraId="0DF43A1D" w14:textId="530A28CE"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hint="cs"/>
                <w:color w:val="000000" w:themeColor="text1"/>
                <w:sz w:val="24"/>
                <w:szCs w:val="24"/>
                <w:cs/>
              </w:rPr>
              <w:t>-</w:t>
            </w:r>
          </w:p>
        </w:tc>
        <w:tc>
          <w:tcPr>
            <w:tcW w:w="1137" w:type="dxa"/>
            <w:shd w:val="clear" w:color="auto" w:fill="auto"/>
            <w:vAlign w:val="bottom"/>
          </w:tcPr>
          <w:p w14:paraId="6D661D7C" w14:textId="0113A772"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w:t>
            </w:r>
          </w:p>
        </w:tc>
        <w:tc>
          <w:tcPr>
            <w:tcW w:w="1102" w:type="dxa"/>
            <w:shd w:val="clear" w:color="auto" w:fill="auto"/>
            <w:vAlign w:val="bottom"/>
          </w:tcPr>
          <w:p w14:paraId="01860BAC" w14:textId="56B708FD" w:rsidR="00694A45" w:rsidRPr="00527A5F"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rPr>
              <w:t>2,380,958</w:t>
            </w:r>
          </w:p>
        </w:tc>
        <w:tc>
          <w:tcPr>
            <w:tcW w:w="1152" w:type="dxa"/>
            <w:shd w:val="clear" w:color="auto" w:fill="auto"/>
            <w:vAlign w:val="bottom"/>
          </w:tcPr>
          <w:p w14:paraId="0E7A6F13" w14:textId="35B0A4D6"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E00B8">
              <w:rPr>
                <w:rFonts w:asciiTheme="majorBidi" w:hAnsiTheme="majorBidi" w:cstheme="majorBidi"/>
                <w:color w:val="000000" w:themeColor="text1"/>
                <w:sz w:val="24"/>
                <w:szCs w:val="24"/>
              </w:rPr>
              <w:t>2,351,226</w:t>
            </w:r>
          </w:p>
        </w:tc>
      </w:tr>
      <w:tr w:rsidR="00694A45" w:rsidRPr="002D3007" w14:paraId="33670B79" w14:textId="77777777" w:rsidTr="00885C18">
        <w:trPr>
          <w:trHeight w:val="397"/>
        </w:trPr>
        <w:tc>
          <w:tcPr>
            <w:tcW w:w="1678" w:type="dxa"/>
            <w:vAlign w:val="bottom"/>
          </w:tcPr>
          <w:p w14:paraId="508695F5" w14:textId="77777777" w:rsidR="00694A45" w:rsidRPr="00527A5F" w:rsidRDefault="00694A45" w:rsidP="00694A45">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Total</w:t>
            </w:r>
          </w:p>
        </w:tc>
        <w:tc>
          <w:tcPr>
            <w:tcW w:w="1358" w:type="dxa"/>
            <w:shd w:val="clear" w:color="auto" w:fill="auto"/>
            <w:vAlign w:val="bottom"/>
          </w:tcPr>
          <w:p w14:paraId="5633A9C9" w14:textId="0E8931EE" w:rsidR="00694A45" w:rsidRPr="00527A5F"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rPr>
              <w:t>406,825,477</w:t>
            </w:r>
          </w:p>
        </w:tc>
        <w:tc>
          <w:tcPr>
            <w:tcW w:w="988" w:type="dxa"/>
            <w:shd w:val="clear" w:color="auto" w:fill="auto"/>
            <w:vAlign w:val="bottom"/>
          </w:tcPr>
          <w:p w14:paraId="17057B02" w14:textId="6C4F8107"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E00B8">
              <w:rPr>
                <w:rFonts w:asciiTheme="majorBidi" w:hAnsiTheme="majorBidi" w:cstheme="majorBidi"/>
                <w:color w:val="000000" w:themeColor="text1"/>
                <w:sz w:val="24"/>
                <w:szCs w:val="24"/>
              </w:rPr>
              <w:t>9,605,800</w:t>
            </w:r>
          </w:p>
        </w:tc>
        <w:tc>
          <w:tcPr>
            <w:tcW w:w="999" w:type="dxa"/>
            <w:shd w:val="clear" w:color="auto" w:fill="auto"/>
            <w:vAlign w:val="bottom"/>
          </w:tcPr>
          <w:p w14:paraId="484CC049" w14:textId="7FB261C5"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w:t>
            </w:r>
            <w:r w:rsidRPr="005E00B8">
              <w:rPr>
                <w:rFonts w:asciiTheme="majorBidi" w:hAnsiTheme="majorBidi" w:cstheme="majorBidi"/>
                <w:color w:val="000000" w:themeColor="text1"/>
                <w:sz w:val="24"/>
                <w:szCs w:val="24"/>
              </w:rPr>
              <w:t>6,307,831</w:t>
            </w:r>
            <w:r>
              <w:rPr>
                <w:rFonts w:asciiTheme="majorBidi" w:hAnsiTheme="majorBidi" w:cstheme="majorBidi"/>
                <w:color w:val="000000" w:themeColor="text1"/>
                <w:sz w:val="24"/>
                <w:szCs w:val="24"/>
              </w:rPr>
              <w:t>)</w:t>
            </w:r>
          </w:p>
        </w:tc>
        <w:tc>
          <w:tcPr>
            <w:tcW w:w="993" w:type="dxa"/>
            <w:shd w:val="clear" w:color="auto" w:fill="auto"/>
            <w:vAlign w:val="bottom"/>
          </w:tcPr>
          <w:p w14:paraId="43799214" w14:textId="1C173BFA"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5E00B8">
              <w:rPr>
                <w:rFonts w:asciiTheme="majorBidi" w:hAnsiTheme="majorBidi" w:cstheme="majorBidi"/>
                <w:color w:val="000000" w:themeColor="text1"/>
                <w:sz w:val="24"/>
                <w:szCs w:val="24"/>
              </w:rPr>
              <w:t>13,366,883</w:t>
            </w:r>
          </w:p>
        </w:tc>
        <w:tc>
          <w:tcPr>
            <w:tcW w:w="1134" w:type="dxa"/>
            <w:shd w:val="clear" w:color="auto" w:fill="auto"/>
            <w:vAlign w:val="bottom"/>
          </w:tcPr>
          <w:p w14:paraId="29E5CFC6" w14:textId="27CFD07E"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2D1D5C">
              <w:rPr>
                <w:rFonts w:asciiTheme="majorBidi" w:hAnsiTheme="majorBidi" w:cs="Angsana New"/>
                <w:color w:val="000000" w:themeColor="text1"/>
                <w:sz w:val="24"/>
                <w:szCs w:val="24"/>
              </w:rPr>
              <w:t>423</w:t>
            </w:r>
            <w:r w:rsidRPr="005E00B8">
              <w:rPr>
                <w:rFonts w:asciiTheme="majorBidi" w:hAnsiTheme="majorBidi" w:cstheme="majorBidi"/>
                <w:color w:val="000000" w:themeColor="text1"/>
                <w:sz w:val="24"/>
                <w:szCs w:val="24"/>
              </w:rPr>
              <w:t>,</w:t>
            </w:r>
            <w:r w:rsidRPr="002D1D5C">
              <w:rPr>
                <w:rFonts w:asciiTheme="majorBidi" w:hAnsiTheme="majorBidi" w:cs="Angsana New"/>
                <w:color w:val="000000" w:themeColor="text1"/>
                <w:sz w:val="24"/>
                <w:szCs w:val="24"/>
              </w:rPr>
              <w:t>490</w:t>
            </w:r>
            <w:r w:rsidRPr="005E00B8">
              <w:rPr>
                <w:rFonts w:asciiTheme="majorBidi" w:hAnsiTheme="majorBidi" w:cstheme="majorBidi"/>
                <w:color w:val="000000" w:themeColor="text1"/>
                <w:sz w:val="24"/>
                <w:szCs w:val="24"/>
              </w:rPr>
              <w:t>,</w:t>
            </w:r>
            <w:r w:rsidRPr="002D1D5C">
              <w:rPr>
                <w:rFonts w:asciiTheme="majorBidi" w:hAnsiTheme="majorBidi" w:cs="Angsana New"/>
                <w:color w:val="000000" w:themeColor="text1"/>
                <w:sz w:val="24"/>
                <w:szCs w:val="24"/>
              </w:rPr>
              <w:t>329</w:t>
            </w:r>
          </w:p>
        </w:tc>
        <w:tc>
          <w:tcPr>
            <w:tcW w:w="1255" w:type="dxa"/>
            <w:shd w:val="clear" w:color="auto" w:fill="auto"/>
            <w:vAlign w:val="bottom"/>
          </w:tcPr>
          <w:p w14:paraId="7060B5D8" w14:textId="053C905B" w:rsidR="00694A45" w:rsidRPr="00527A5F"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cs/>
              </w:rPr>
              <w:t>(</w:t>
            </w:r>
            <w:r w:rsidRPr="005C3A88">
              <w:rPr>
                <w:rFonts w:asciiTheme="majorBidi" w:hAnsiTheme="majorBidi" w:cstheme="majorBidi"/>
                <w:color w:val="000000" w:themeColor="text1"/>
                <w:sz w:val="24"/>
                <w:szCs w:val="24"/>
              </w:rPr>
              <w:t>268,154,56</w:t>
            </w:r>
            <w:r>
              <w:rPr>
                <w:rFonts w:asciiTheme="majorBidi" w:hAnsiTheme="majorBidi" w:cstheme="majorBidi"/>
                <w:color w:val="000000" w:themeColor="text1"/>
                <w:sz w:val="24"/>
                <w:szCs w:val="24"/>
              </w:rPr>
              <w:t>1</w:t>
            </w:r>
            <w:r w:rsidRPr="005C3A88">
              <w:rPr>
                <w:rFonts w:asciiTheme="majorBidi" w:hAnsiTheme="majorBidi" w:cstheme="majorBidi"/>
                <w:color w:val="000000" w:themeColor="text1"/>
                <w:sz w:val="24"/>
                <w:szCs w:val="24"/>
                <w:cs/>
              </w:rPr>
              <w:t>)</w:t>
            </w:r>
          </w:p>
        </w:tc>
        <w:tc>
          <w:tcPr>
            <w:tcW w:w="1169" w:type="dxa"/>
            <w:shd w:val="clear" w:color="auto" w:fill="auto"/>
            <w:vAlign w:val="bottom"/>
          </w:tcPr>
          <w:p w14:paraId="492D1448" w14:textId="1F8D24DB"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Pr>
                <w:rFonts w:asciiTheme="majorBidi" w:hAnsiTheme="majorBidi" w:cstheme="majorBidi"/>
                <w:color w:val="000000" w:themeColor="text1"/>
                <w:sz w:val="24"/>
                <w:szCs w:val="24"/>
              </w:rPr>
              <w:t>(24,872,729)</w:t>
            </w:r>
          </w:p>
        </w:tc>
        <w:tc>
          <w:tcPr>
            <w:tcW w:w="1044" w:type="dxa"/>
            <w:shd w:val="clear" w:color="auto" w:fill="auto"/>
            <w:vAlign w:val="bottom"/>
          </w:tcPr>
          <w:p w14:paraId="616FEEE3" w14:textId="16948813"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5,835,277</w:t>
            </w:r>
          </w:p>
        </w:tc>
        <w:tc>
          <w:tcPr>
            <w:tcW w:w="1015" w:type="dxa"/>
            <w:shd w:val="clear" w:color="auto" w:fill="auto"/>
            <w:vAlign w:val="bottom"/>
          </w:tcPr>
          <w:p w14:paraId="1E2C676A" w14:textId="1CE89860"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w:t>
            </w:r>
          </w:p>
        </w:tc>
        <w:tc>
          <w:tcPr>
            <w:tcW w:w="1137" w:type="dxa"/>
            <w:shd w:val="clear" w:color="auto" w:fill="auto"/>
            <w:vAlign w:val="bottom"/>
          </w:tcPr>
          <w:p w14:paraId="28880508" w14:textId="4BEA25EB"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(287,192,013)</w:t>
            </w:r>
          </w:p>
        </w:tc>
        <w:tc>
          <w:tcPr>
            <w:tcW w:w="1102" w:type="dxa"/>
            <w:shd w:val="clear" w:color="auto" w:fill="auto"/>
            <w:vAlign w:val="bottom"/>
          </w:tcPr>
          <w:p w14:paraId="0535CE3D" w14:textId="32D150ED" w:rsidR="00694A45" w:rsidRPr="00527A5F"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rPr>
              <w:t>138,670,91</w:t>
            </w:r>
            <w:r>
              <w:rPr>
                <w:rFonts w:asciiTheme="majorBidi" w:hAnsiTheme="majorBidi" w:cstheme="majorBidi"/>
                <w:color w:val="000000" w:themeColor="text1"/>
                <w:sz w:val="24"/>
                <w:szCs w:val="24"/>
              </w:rPr>
              <w:t>6</w:t>
            </w:r>
          </w:p>
        </w:tc>
        <w:tc>
          <w:tcPr>
            <w:tcW w:w="1152" w:type="dxa"/>
            <w:shd w:val="clear" w:color="auto" w:fill="auto"/>
            <w:vAlign w:val="bottom"/>
          </w:tcPr>
          <w:p w14:paraId="7C35B4D3" w14:textId="46717373" w:rsidR="00694A45" w:rsidRPr="00964A4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E00B8">
              <w:rPr>
                <w:rFonts w:asciiTheme="majorBidi" w:hAnsiTheme="majorBidi" w:cstheme="majorBidi"/>
                <w:color w:val="000000" w:themeColor="text1"/>
                <w:sz w:val="24"/>
                <w:szCs w:val="24"/>
              </w:rPr>
              <w:t>136,298,</w:t>
            </w:r>
            <w:r>
              <w:rPr>
                <w:rFonts w:asciiTheme="majorBidi" w:hAnsiTheme="majorBidi" w:cstheme="majorBidi"/>
                <w:color w:val="000000" w:themeColor="text1"/>
                <w:sz w:val="24"/>
                <w:szCs w:val="24"/>
              </w:rPr>
              <w:t>316</w:t>
            </w:r>
          </w:p>
        </w:tc>
      </w:tr>
      <w:tr w:rsidR="00347A0F" w:rsidRPr="002D3007" w14:paraId="26721696" w14:textId="77777777" w:rsidTr="00885C18">
        <w:trPr>
          <w:trHeight w:val="397"/>
        </w:trPr>
        <w:tc>
          <w:tcPr>
            <w:tcW w:w="3036" w:type="dxa"/>
            <w:gridSpan w:val="2"/>
            <w:vAlign w:val="bottom"/>
          </w:tcPr>
          <w:p w14:paraId="680D2830" w14:textId="77777777" w:rsidR="00347A0F" w:rsidRPr="00527A5F" w:rsidRDefault="00347A0F" w:rsidP="00347A0F">
            <w:pPr>
              <w:spacing w:line="340" w:lineRule="exact"/>
              <w:ind w:left="-108" w:right="1"/>
              <w:jc w:val="left"/>
              <w:rPr>
                <w:rFonts w:asciiTheme="majorBidi" w:hAnsiTheme="majorBidi" w:cstheme="majorBidi"/>
                <w:color w:val="000000" w:themeColor="text1"/>
                <w:sz w:val="22"/>
                <w:szCs w:val="22"/>
              </w:rPr>
            </w:pPr>
            <w:r w:rsidRPr="00527A5F">
              <w:rPr>
                <w:rFonts w:asciiTheme="majorBidi" w:hAnsiTheme="majorBidi" w:cstheme="majorBidi"/>
                <w:sz w:val="22"/>
                <w:szCs w:val="22"/>
                <w:cs/>
              </w:rPr>
              <w:t>(</w:t>
            </w:r>
            <w:r w:rsidRPr="00527A5F">
              <w:rPr>
                <w:rFonts w:asciiTheme="majorBidi" w:hAnsiTheme="majorBidi" w:cstheme="majorBidi"/>
                <w:sz w:val="22"/>
                <w:szCs w:val="22"/>
              </w:rPr>
              <w:t>Less</w:t>
            </w:r>
            <w:r w:rsidRPr="00527A5F">
              <w:rPr>
                <w:rFonts w:asciiTheme="majorBidi" w:hAnsiTheme="majorBidi" w:cstheme="majorBidi"/>
                <w:sz w:val="22"/>
                <w:szCs w:val="22"/>
                <w:cs/>
              </w:rPr>
              <w:t>)</w:t>
            </w:r>
            <w:r w:rsidRPr="00527A5F">
              <w:rPr>
                <w:rFonts w:asciiTheme="majorBidi" w:hAnsiTheme="majorBidi" w:cstheme="majorBidi"/>
                <w:sz w:val="22"/>
                <w:szCs w:val="22"/>
              </w:rPr>
              <w:t xml:space="preserve"> Allowance for impairment</w:t>
            </w:r>
          </w:p>
        </w:tc>
        <w:tc>
          <w:tcPr>
            <w:tcW w:w="988" w:type="dxa"/>
            <w:shd w:val="clear" w:color="auto" w:fill="auto"/>
            <w:vAlign w:val="bottom"/>
          </w:tcPr>
          <w:p w14:paraId="5BCBA21C"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999" w:type="dxa"/>
            <w:shd w:val="clear" w:color="auto" w:fill="auto"/>
            <w:vAlign w:val="bottom"/>
          </w:tcPr>
          <w:p w14:paraId="2E1702DC"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993" w:type="dxa"/>
            <w:shd w:val="clear" w:color="auto" w:fill="auto"/>
            <w:vAlign w:val="bottom"/>
          </w:tcPr>
          <w:p w14:paraId="43D580F9"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1134" w:type="dxa"/>
            <w:shd w:val="clear" w:color="auto" w:fill="auto"/>
            <w:vAlign w:val="bottom"/>
          </w:tcPr>
          <w:p w14:paraId="70C19C22"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1255" w:type="dxa"/>
            <w:shd w:val="clear" w:color="auto" w:fill="auto"/>
            <w:vAlign w:val="bottom"/>
          </w:tcPr>
          <w:p w14:paraId="4E8FAFB9"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1169" w:type="dxa"/>
            <w:shd w:val="clear" w:color="auto" w:fill="auto"/>
            <w:vAlign w:val="bottom"/>
          </w:tcPr>
          <w:p w14:paraId="79553148"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545098A2"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1015" w:type="dxa"/>
            <w:shd w:val="clear" w:color="auto" w:fill="auto"/>
            <w:vAlign w:val="bottom"/>
          </w:tcPr>
          <w:p w14:paraId="32FC53E5"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152B5841"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1102" w:type="dxa"/>
            <w:shd w:val="clear" w:color="auto" w:fill="auto"/>
            <w:vAlign w:val="bottom"/>
          </w:tcPr>
          <w:p w14:paraId="3AE563D8" w14:textId="587E5FEC" w:rsidR="00347A0F" w:rsidRPr="00527A5F" w:rsidRDefault="00347A0F" w:rsidP="00347A0F">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C3A88">
              <w:rPr>
                <w:rFonts w:asciiTheme="majorBidi" w:hAnsiTheme="majorBidi" w:cstheme="majorBidi"/>
                <w:color w:val="000000" w:themeColor="text1"/>
                <w:sz w:val="24"/>
                <w:szCs w:val="24"/>
              </w:rPr>
              <w:t>(3,864,368)</w:t>
            </w:r>
          </w:p>
        </w:tc>
        <w:tc>
          <w:tcPr>
            <w:tcW w:w="1152" w:type="dxa"/>
            <w:shd w:val="clear" w:color="auto" w:fill="auto"/>
            <w:vAlign w:val="bottom"/>
          </w:tcPr>
          <w:p w14:paraId="0D343215" w14:textId="50BE5670" w:rsidR="00347A0F" w:rsidRPr="00964A48" w:rsidRDefault="00347A0F" w:rsidP="00347A0F">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5C3A88">
              <w:rPr>
                <w:rFonts w:asciiTheme="majorBidi" w:hAnsiTheme="majorBidi" w:cstheme="majorBidi"/>
                <w:color w:val="000000" w:themeColor="text1"/>
                <w:sz w:val="24"/>
                <w:szCs w:val="24"/>
              </w:rPr>
              <w:t>(3,864,368)</w:t>
            </w:r>
          </w:p>
        </w:tc>
      </w:tr>
      <w:tr w:rsidR="00347A0F" w:rsidRPr="002D3007" w14:paraId="06C2EAD5" w14:textId="77777777" w:rsidTr="00885C18">
        <w:trPr>
          <w:trHeight w:val="397"/>
        </w:trPr>
        <w:tc>
          <w:tcPr>
            <w:tcW w:w="3036" w:type="dxa"/>
            <w:gridSpan w:val="2"/>
            <w:shd w:val="clear" w:color="auto" w:fill="auto"/>
            <w:vAlign w:val="bottom"/>
          </w:tcPr>
          <w:p w14:paraId="01D952DC" w14:textId="77777777" w:rsidR="00347A0F" w:rsidRPr="00527A5F" w:rsidRDefault="00347A0F" w:rsidP="00347A0F">
            <w:pPr>
              <w:spacing w:line="340" w:lineRule="exact"/>
              <w:ind w:left="-100" w:right="1"/>
              <w:jc w:val="left"/>
              <w:rPr>
                <w:rFonts w:asciiTheme="majorBidi" w:hAnsiTheme="majorBidi" w:cstheme="majorBidi"/>
                <w:color w:val="000000" w:themeColor="text1"/>
                <w:sz w:val="22"/>
                <w:szCs w:val="22"/>
              </w:rPr>
            </w:pPr>
            <w:r w:rsidRPr="00527A5F">
              <w:rPr>
                <w:rFonts w:asciiTheme="majorBidi" w:hAnsiTheme="majorBidi" w:cstheme="majorBidi"/>
                <w:sz w:val="22"/>
                <w:szCs w:val="22"/>
              </w:rPr>
              <w:t xml:space="preserve">Property, </w:t>
            </w:r>
            <w:proofErr w:type="gramStart"/>
            <w:r w:rsidRPr="00527A5F">
              <w:rPr>
                <w:rFonts w:asciiTheme="majorBidi" w:hAnsiTheme="majorBidi" w:cstheme="majorBidi"/>
                <w:sz w:val="22"/>
                <w:szCs w:val="22"/>
              </w:rPr>
              <w:t>plant</w:t>
            </w:r>
            <w:proofErr w:type="gramEnd"/>
            <w:r w:rsidRPr="00527A5F">
              <w:rPr>
                <w:rFonts w:asciiTheme="majorBidi" w:hAnsiTheme="majorBidi" w:cstheme="majorBidi"/>
                <w:sz w:val="22"/>
                <w:szCs w:val="22"/>
              </w:rPr>
              <w:t xml:space="preserve"> and equipment - net</w:t>
            </w:r>
          </w:p>
        </w:tc>
        <w:tc>
          <w:tcPr>
            <w:tcW w:w="988" w:type="dxa"/>
            <w:shd w:val="clear" w:color="auto" w:fill="auto"/>
            <w:vAlign w:val="bottom"/>
          </w:tcPr>
          <w:p w14:paraId="094C77A6"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999" w:type="dxa"/>
            <w:shd w:val="clear" w:color="auto" w:fill="auto"/>
            <w:vAlign w:val="bottom"/>
          </w:tcPr>
          <w:p w14:paraId="5596D7D9"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993" w:type="dxa"/>
            <w:shd w:val="clear" w:color="auto" w:fill="auto"/>
            <w:vAlign w:val="bottom"/>
          </w:tcPr>
          <w:p w14:paraId="16E387AD"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1134" w:type="dxa"/>
            <w:shd w:val="clear" w:color="auto" w:fill="auto"/>
            <w:vAlign w:val="bottom"/>
          </w:tcPr>
          <w:p w14:paraId="31D8B8F6"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1255" w:type="dxa"/>
            <w:shd w:val="clear" w:color="auto" w:fill="auto"/>
            <w:vAlign w:val="bottom"/>
          </w:tcPr>
          <w:p w14:paraId="623C8949"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1169" w:type="dxa"/>
            <w:shd w:val="clear" w:color="auto" w:fill="auto"/>
            <w:vAlign w:val="bottom"/>
          </w:tcPr>
          <w:p w14:paraId="476BA024"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06EB7121"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1015" w:type="dxa"/>
            <w:shd w:val="clear" w:color="auto" w:fill="auto"/>
            <w:vAlign w:val="bottom"/>
          </w:tcPr>
          <w:p w14:paraId="115FAF9F"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1EE115D2" w14:textId="77777777" w:rsidR="00347A0F" w:rsidRPr="00527A5F" w:rsidRDefault="00347A0F" w:rsidP="00347A0F">
            <w:pPr>
              <w:spacing w:line="340" w:lineRule="exact"/>
              <w:ind w:left="-40" w:right="1"/>
              <w:jc w:val="right"/>
              <w:rPr>
                <w:rFonts w:asciiTheme="majorBidi" w:hAnsiTheme="majorBidi" w:cstheme="majorBidi"/>
                <w:color w:val="000000" w:themeColor="text1"/>
                <w:sz w:val="22"/>
                <w:szCs w:val="22"/>
              </w:rPr>
            </w:pPr>
          </w:p>
        </w:tc>
        <w:tc>
          <w:tcPr>
            <w:tcW w:w="1102" w:type="dxa"/>
            <w:shd w:val="clear" w:color="auto" w:fill="auto"/>
            <w:vAlign w:val="bottom"/>
          </w:tcPr>
          <w:p w14:paraId="3C0ECF76" w14:textId="716A51FF" w:rsidR="00347A0F" w:rsidRPr="00527A5F" w:rsidRDefault="00347A0F" w:rsidP="00347A0F">
            <w:pPr>
              <w:pBdr>
                <w:bottom w:val="double" w:sz="4" w:space="1" w:color="auto"/>
              </w:pBd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134,806,548</w:t>
            </w:r>
          </w:p>
        </w:tc>
        <w:tc>
          <w:tcPr>
            <w:tcW w:w="1152" w:type="dxa"/>
            <w:shd w:val="clear" w:color="auto" w:fill="auto"/>
            <w:vAlign w:val="bottom"/>
          </w:tcPr>
          <w:p w14:paraId="1F39C839" w14:textId="1045FE87" w:rsidR="00347A0F" w:rsidRPr="00964A48" w:rsidRDefault="00347A0F" w:rsidP="00347A0F">
            <w:pPr>
              <w:pBdr>
                <w:bottom w:val="double" w:sz="4" w:space="1" w:color="auto"/>
              </w:pBd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4"/>
                <w:szCs w:val="24"/>
              </w:rPr>
              <w:t>132,433,948</w:t>
            </w:r>
          </w:p>
        </w:tc>
      </w:tr>
    </w:tbl>
    <w:p w14:paraId="7EB7A2B9" w14:textId="2EF2F50B" w:rsidR="007A0F2C" w:rsidRDefault="007A0F2C" w:rsidP="007A0F2C">
      <w:pPr>
        <w:pStyle w:val="ListParagraph"/>
        <w:ind w:left="420" w:right="1" w:firstLine="0"/>
        <w:jc w:val="thaiDistribute"/>
        <w:rPr>
          <w:rFonts w:ascii="Angsana New" w:hAnsi="Angsana New"/>
        </w:rPr>
      </w:pPr>
    </w:p>
    <w:p w14:paraId="39AF7FF0" w14:textId="77777777" w:rsidR="007A0F2C" w:rsidRDefault="007A0F2C" w:rsidP="007A0F2C">
      <w:pPr>
        <w:pStyle w:val="ListParagraph"/>
        <w:ind w:left="420" w:right="1" w:firstLine="0"/>
        <w:jc w:val="thaiDistribute"/>
        <w:rPr>
          <w:rFonts w:ascii="Angsana New" w:hAnsi="Angsana New"/>
        </w:rPr>
      </w:pPr>
    </w:p>
    <w:p w14:paraId="7A3E89FC" w14:textId="77777777" w:rsidR="00694A45" w:rsidRDefault="00694A45" w:rsidP="007A0F2C">
      <w:pPr>
        <w:pStyle w:val="ListParagraph"/>
        <w:ind w:left="420" w:right="1" w:firstLine="0"/>
        <w:jc w:val="thaiDistribute"/>
        <w:rPr>
          <w:rFonts w:ascii="Angsana New" w:hAnsi="Angsana New"/>
        </w:rPr>
      </w:pPr>
    </w:p>
    <w:p w14:paraId="427B25C4" w14:textId="77777777" w:rsidR="00936FF9" w:rsidRDefault="00936FF9" w:rsidP="007A0F2C">
      <w:pPr>
        <w:pStyle w:val="ListParagraph"/>
        <w:ind w:left="420" w:right="1" w:firstLine="0"/>
        <w:jc w:val="thaiDistribute"/>
        <w:rPr>
          <w:rFonts w:ascii="Angsana New" w:hAnsi="Angsana New"/>
        </w:rPr>
      </w:pPr>
    </w:p>
    <w:p w14:paraId="6132D1DC" w14:textId="77777777" w:rsidR="00694A45" w:rsidRDefault="00694A45" w:rsidP="007A0F2C">
      <w:pPr>
        <w:pStyle w:val="ListParagraph"/>
        <w:ind w:left="420" w:right="1" w:firstLine="0"/>
        <w:jc w:val="thaiDistribute"/>
        <w:rPr>
          <w:rFonts w:ascii="Angsana New" w:hAnsi="Angsana New"/>
        </w:rPr>
      </w:pPr>
    </w:p>
    <w:p w14:paraId="65EA9FFF" w14:textId="0CE8C8DF" w:rsidR="007A0F2C" w:rsidRPr="00D674ED" w:rsidRDefault="007A0F2C" w:rsidP="00D674ED">
      <w:pPr>
        <w:ind w:right="1"/>
        <w:jc w:val="thaiDistribute"/>
        <w:rPr>
          <w:rFonts w:ascii="Angsana New" w:hAnsi="Angsana New"/>
        </w:rPr>
      </w:pPr>
    </w:p>
    <w:tbl>
      <w:tblPr>
        <w:tblStyle w:val="TableGrid7"/>
        <w:tblW w:w="1502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1"/>
        <w:gridCol w:w="1360"/>
        <w:gridCol w:w="988"/>
        <w:gridCol w:w="999"/>
        <w:gridCol w:w="993"/>
        <w:gridCol w:w="1134"/>
        <w:gridCol w:w="1255"/>
        <w:gridCol w:w="1169"/>
        <w:gridCol w:w="1044"/>
        <w:gridCol w:w="1016"/>
        <w:gridCol w:w="1137"/>
        <w:gridCol w:w="1096"/>
        <w:gridCol w:w="1152"/>
      </w:tblGrid>
      <w:tr w:rsidR="008E78C9" w:rsidRPr="002D3007" w14:paraId="6C70A4AA" w14:textId="77777777" w:rsidTr="00005727">
        <w:trPr>
          <w:trHeight w:val="397"/>
          <w:tblHeader/>
        </w:trPr>
        <w:tc>
          <w:tcPr>
            <w:tcW w:w="1681" w:type="dxa"/>
            <w:vAlign w:val="bottom"/>
          </w:tcPr>
          <w:p w14:paraId="2E382E00" w14:textId="77777777" w:rsidR="008E78C9" w:rsidRPr="00527A5F" w:rsidRDefault="008E78C9" w:rsidP="00005727">
            <w:pPr>
              <w:spacing w:line="340" w:lineRule="exact"/>
              <w:ind w:left="-118" w:right="1"/>
              <w:jc w:val="thaiDistribute"/>
              <w:rPr>
                <w:rFonts w:asciiTheme="majorBidi" w:hAnsiTheme="majorBidi" w:cstheme="majorBidi"/>
                <w:color w:val="000000" w:themeColor="text1"/>
                <w:sz w:val="22"/>
                <w:szCs w:val="22"/>
              </w:rPr>
            </w:pPr>
          </w:p>
        </w:tc>
        <w:tc>
          <w:tcPr>
            <w:tcW w:w="13343" w:type="dxa"/>
            <w:gridSpan w:val="12"/>
            <w:vAlign w:val="bottom"/>
          </w:tcPr>
          <w:p w14:paraId="3C498B45" w14:textId="77777777" w:rsidR="008E78C9" w:rsidRPr="00527A5F" w:rsidRDefault="008E78C9" w:rsidP="00005727">
            <w:pPr>
              <w:pBdr>
                <w:bottom w:val="single" w:sz="4" w:space="1" w:color="auto"/>
              </w:pBdr>
              <w:spacing w:line="340" w:lineRule="exact"/>
              <w:ind w:right="1"/>
              <w:jc w:val="right"/>
              <w:rPr>
                <w:rFonts w:asciiTheme="majorBidi" w:hAnsiTheme="majorBidi" w:cstheme="majorBidi"/>
                <w:color w:val="000000" w:themeColor="text1"/>
                <w:sz w:val="22"/>
                <w:szCs w:val="22"/>
                <w:cs/>
              </w:rPr>
            </w:pPr>
            <w:r w:rsidRPr="00527A5F">
              <w:rPr>
                <w:rFonts w:ascii="Angsana New" w:hAnsi="Angsana New" w:cs="Angsana New"/>
                <w:sz w:val="22"/>
                <w:szCs w:val="22"/>
                <w:cs/>
              </w:rPr>
              <w:t>(</w:t>
            </w:r>
            <w:r w:rsidRPr="00527A5F">
              <w:rPr>
                <w:rFonts w:ascii="Angsana New" w:hAnsi="Angsana New" w:cs="Angsana New"/>
                <w:sz w:val="22"/>
                <w:szCs w:val="22"/>
              </w:rPr>
              <w:t>Unit : Baht</w:t>
            </w:r>
            <w:r w:rsidRPr="00527A5F">
              <w:rPr>
                <w:rFonts w:ascii="Angsana New" w:hAnsi="Angsana New" w:cs="Angsana New"/>
                <w:sz w:val="22"/>
                <w:szCs w:val="22"/>
                <w:cs/>
              </w:rPr>
              <w:t>)</w:t>
            </w:r>
          </w:p>
        </w:tc>
      </w:tr>
      <w:tr w:rsidR="008E78C9" w:rsidRPr="002D3007" w14:paraId="6B4EECB7" w14:textId="77777777" w:rsidTr="00005727">
        <w:trPr>
          <w:trHeight w:val="397"/>
          <w:tblHeader/>
        </w:trPr>
        <w:tc>
          <w:tcPr>
            <w:tcW w:w="1681" w:type="dxa"/>
            <w:vAlign w:val="bottom"/>
          </w:tcPr>
          <w:p w14:paraId="3869FC5A" w14:textId="77777777" w:rsidR="008E78C9" w:rsidRPr="00527A5F" w:rsidRDefault="008E78C9" w:rsidP="00005727">
            <w:pPr>
              <w:spacing w:line="340" w:lineRule="exact"/>
              <w:ind w:left="-118" w:right="1"/>
              <w:jc w:val="thaiDistribute"/>
              <w:rPr>
                <w:rFonts w:asciiTheme="majorBidi" w:hAnsiTheme="majorBidi" w:cstheme="majorBidi"/>
                <w:color w:val="000000" w:themeColor="text1"/>
                <w:sz w:val="22"/>
                <w:szCs w:val="22"/>
              </w:rPr>
            </w:pPr>
          </w:p>
        </w:tc>
        <w:tc>
          <w:tcPr>
            <w:tcW w:w="13343" w:type="dxa"/>
            <w:gridSpan w:val="12"/>
            <w:vAlign w:val="bottom"/>
          </w:tcPr>
          <w:p w14:paraId="5502E66E" w14:textId="77777777" w:rsidR="008E78C9" w:rsidRPr="00527A5F" w:rsidRDefault="008E78C9" w:rsidP="00005727">
            <w:pPr>
              <w:pBdr>
                <w:bottom w:val="single" w:sz="4" w:space="1" w:color="auto"/>
              </w:pBdr>
              <w:spacing w:line="340" w:lineRule="exact"/>
              <w:ind w:right="1"/>
              <w:jc w:val="center"/>
              <w:rPr>
                <w:rFonts w:asciiTheme="majorBidi" w:hAnsiTheme="majorBidi" w:cstheme="majorBidi"/>
                <w:color w:val="000000" w:themeColor="text1"/>
                <w:sz w:val="22"/>
                <w:szCs w:val="22"/>
                <w:cs/>
              </w:rPr>
            </w:pPr>
            <w:r w:rsidRPr="00527A5F">
              <w:rPr>
                <w:rFonts w:ascii="Angsana New" w:hAnsi="Angsana New" w:cs="Angsana New"/>
                <w:sz w:val="22"/>
                <w:szCs w:val="22"/>
              </w:rPr>
              <w:t>Separate financial statements</w:t>
            </w:r>
          </w:p>
        </w:tc>
      </w:tr>
      <w:tr w:rsidR="008E78C9" w:rsidRPr="002D3007" w14:paraId="31DACFEF" w14:textId="77777777" w:rsidTr="00005727">
        <w:trPr>
          <w:trHeight w:val="397"/>
          <w:tblHeader/>
        </w:trPr>
        <w:tc>
          <w:tcPr>
            <w:tcW w:w="1681" w:type="dxa"/>
            <w:vAlign w:val="bottom"/>
          </w:tcPr>
          <w:p w14:paraId="4DDC11C1" w14:textId="77777777" w:rsidR="008E78C9" w:rsidRPr="00527A5F" w:rsidRDefault="008E78C9" w:rsidP="00005727">
            <w:pPr>
              <w:spacing w:line="340" w:lineRule="exact"/>
              <w:ind w:left="-118" w:right="1"/>
              <w:jc w:val="thaiDistribute"/>
              <w:rPr>
                <w:rFonts w:asciiTheme="majorBidi" w:hAnsiTheme="majorBidi" w:cstheme="majorBidi"/>
                <w:color w:val="000000" w:themeColor="text1"/>
                <w:sz w:val="22"/>
                <w:szCs w:val="22"/>
              </w:rPr>
            </w:pPr>
          </w:p>
        </w:tc>
        <w:tc>
          <w:tcPr>
            <w:tcW w:w="5474" w:type="dxa"/>
            <w:gridSpan w:val="5"/>
            <w:vAlign w:val="bottom"/>
          </w:tcPr>
          <w:p w14:paraId="0EA1FAE6" w14:textId="77777777" w:rsidR="008E78C9" w:rsidRPr="00527A5F" w:rsidRDefault="008E78C9" w:rsidP="00005727">
            <w:pPr>
              <w:pBdr>
                <w:bottom w:val="single" w:sz="4" w:space="1" w:color="auto"/>
              </w:pBdr>
              <w:spacing w:line="340" w:lineRule="exact"/>
              <w:ind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Cost</w:t>
            </w:r>
          </w:p>
        </w:tc>
        <w:tc>
          <w:tcPr>
            <w:tcW w:w="5621" w:type="dxa"/>
            <w:gridSpan w:val="5"/>
            <w:vAlign w:val="bottom"/>
          </w:tcPr>
          <w:p w14:paraId="7722FE9A" w14:textId="77777777" w:rsidR="008E78C9" w:rsidRPr="00527A5F" w:rsidRDefault="008E78C9" w:rsidP="00005727">
            <w:pPr>
              <w:pBdr>
                <w:bottom w:val="single" w:sz="4" w:space="1" w:color="auto"/>
              </w:pBdr>
              <w:spacing w:line="340" w:lineRule="exact"/>
              <w:ind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Accumulated depreciation</w:t>
            </w:r>
          </w:p>
        </w:tc>
        <w:tc>
          <w:tcPr>
            <w:tcW w:w="2248" w:type="dxa"/>
            <w:gridSpan w:val="2"/>
            <w:vAlign w:val="bottom"/>
          </w:tcPr>
          <w:p w14:paraId="148E4ADD" w14:textId="77777777" w:rsidR="008E78C9" w:rsidRPr="00527A5F" w:rsidRDefault="008E78C9" w:rsidP="00005727">
            <w:pPr>
              <w:pBdr>
                <w:bottom w:val="single" w:sz="4" w:space="1" w:color="auto"/>
              </w:pBdr>
              <w:spacing w:line="340" w:lineRule="exact"/>
              <w:ind w:right="-135"/>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Book value</w:t>
            </w:r>
            <w:r w:rsidRPr="00527A5F">
              <w:rPr>
                <w:rFonts w:asciiTheme="majorBidi" w:hAnsiTheme="majorBidi" w:cstheme="majorBidi"/>
                <w:sz w:val="22"/>
                <w:szCs w:val="22"/>
                <w:cs/>
              </w:rPr>
              <w:t xml:space="preserve"> </w:t>
            </w:r>
            <w:r w:rsidRPr="00527A5F">
              <w:rPr>
                <w:rFonts w:asciiTheme="majorBidi" w:hAnsiTheme="majorBidi" w:cstheme="majorBidi"/>
                <w:sz w:val="22"/>
                <w:szCs w:val="22"/>
              </w:rPr>
              <w:t>- net</w:t>
            </w:r>
          </w:p>
        </w:tc>
      </w:tr>
      <w:tr w:rsidR="008E78C9" w:rsidRPr="002D3007" w14:paraId="783BAD44" w14:textId="77777777" w:rsidTr="00005727">
        <w:trPr>
          <w:trHeight w:val="397"/>
          <w:tblHeader/>
        </w:trPr>
        <w:tc>
          <w:tcPr>
            <w:tcW w:w="1681" w:type="dxa"/>
            <w:vAlign w:val="bottom"/>
          </w:tcPr>
          <w:p w14:paraId="3267E0E3" w14:textId="77777777" w:rsidR="008E78C9" w:rsidRPr="00527A5F" w:rsidRDefault="008E78C9" w:rsidP="00005727">
            <w:pPr>
              <w:spacing w:line="340" w:lineRule="exact"/>
              <w:ind w:left="-118" w:right="1"/>
              <w:jc w:val="thaiDistribute"/>
              <w:rPr>
                <w:rFonts w:asciiTheme="majorBidi" w:hAnsiTheme="majorBidi" w:cstheme="majorBidi"/>
                <w:color w:val="000000" w:themeColor="text1"/>
                <w:sz w:val="22"/>
                <w:szCs w:val="22"/>
              </w:rPr>
            </w:pPr>
          </w:p>
        </w:tc>
        <w:tc>
          <w:tcPr>
            <w:tcW w:w="1360" w:type="dxa"/>
            <w:shd w:val="clear" w:color="auto" w:fill="auto"/>
            <w:vAlign w:val="bottom"/>
          </w:tcPr>
          <w:p w14:paraId="51B1E2A6" w14:textId="4067FCF6" w:rsidR="008E78C9" w:rsidRPr="00885C18" w:rsidRDefault="008E78C9" w:rsidP="00885C18">
            <w:pPr>
              <w:spacing w:line="340" w:lineRule="exact"/>
              <w:ind w:right="0"/>
              <w:jc w:val="center"/>
              <w:rPr>
                <w:rFonts w:asciiTheme="majorBidi" w:hAnsiTheme="majorBidi" w:cstheme="majorBidi"/>
                <w:sz w:val="22"/>
                <w:szCs w:val="22"/>
              </w:rPr>
            </w:pPr>
            <w:r w:rsidRPr="00527A5F">
              <w:rPr>
                <w:rFonts w:asciiTheme="majorBidi" w:hAnsiTheme="majorBidi" w:cstheme="majorBidi"/>
                <w:sz w:val="22"/>
                <w:szCs w:val="22"/>
              </w:rPr>
              <w:t xml:space="preserve">As </w:t>
            </w:r>
            <w:proofErr w:type="gramStart"/>
            <w:r w:rsidRPr="00527A5F">
              <w:rPr>
                <w:rFonts w:asciiTheme="majorBidi" w:hAnsiTheme="majorBidi" w:cstheme="majorBidi"/>
                <w:sz w:val="22"/>
                <w:szCs w:val="22"/>
              </w:rPr>
              <w:t>at</w:t>
            </w:r>
            <w:proofErr w:type="gramEnd"/>
            <w:r w:rsidRPr="00527A5F">
              <w:rPr>
                <w:rFonts w:asciiTheme="majorBidi" w:hAnsiTheme="majorBidi" w:cstheme="majorBidi"/>
                <w:sz w:val="22"/>
                <w:szCs w:val="22"/>
              </w:rPr>
              <w:t xml:space="preserve"> December</w:t>
            </w:r>
          </w:p>
        </w:tc>
        <w:tc>
          <w:tcPr>
            <w:tcW w:w="988" w:type="dxa"/>
            <w:shd w:val="clear" w:color="auto" w:fill="auto"/>
            <w:vAlign w:val="bottom"/>
          </w:tcPr>
          <w:p w14:paraId="3050D8A4" w14:textId="77777777" w:rsidR="008E78C9" w:rsidRPr="00527A5F" w:rsidRDefault="008E78C9" w:rsidP="00005727">
            <w:pPr>
              <w:spacing w:line="340" w:lineRule="exact"/>
              <w:ind w:left="-40" w:right="1"/>
              <w:jc w:val="center"/>
              <w:rPr>
                <w:rFonts w:asciiTheme="majorBidi" w:hAnsiTheme="majorBidi" w:cstheme="majorBidi"/>
                <w:color w:val="000000" w:themeColor="text1"/>
                <w:sz w:val="22"/>
                <w:szCs w:val="22"/>
                <w:cs/>
              </w:rPr>
            </w:pPr>
          </w:p>
        </w:tc>
        <w:tc>
          <w:tcPr>
            <w:tcW w:w="999" w:type="dxa"/>
            <w:shd w:val="clear" w:color="auto" w:fill="auto"/>
            <w:vAlign w:val="bottom"/>
          </w:tcPr>
          <w:p w14:paraId="2893D95B" w14:textId="77777777" w:rsidR="008E78C9" w:rsidRPr="00527A5F" w:rsidRDefault="008E78C9" w:rsidP="00005727">
            <w:pPr>
              <w:spacing w:line="340" w:lineRule="exact"/>
              <w:ind w:left="-40" w:right="1"/>
              <w:jc w:val="center"/>
              <w:rPr>
                <w:rFonts w:asciiTheme="majorBidi" w:hAnsiTheme="majorBidi" w:cstheme="majorBidi"/>
                <w:color w:val="000000" w:themeColor="text1"/>
                <w:sz w:val="22"/>
                <w:szCs w:val="22"/>
              </w:rPr>
            </w:pPr>
          </w:p>
        </w:tc>
        <w:tc>
          <w:tcPr>
            <w:tcW w:w="993" w:type="dxa"/>
            <w:shd w:val="clear" w:color="auto" w:fill="auto"/>
            <w:vAlign w:val="bottom"/>
          </w:tcPr>
          <w:p w14:paraId="4B06405D" w14:textId="77777777" w:rsidR="008E78C9" w:rsidRPr="00527A5F" w:rsidRDefault="008E78C9" w:rsidP="00005727">
            <w:pP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Transfer</w:t>
            </w:r>
          </w:p>
        </w:tc>
        <w:tc>
          <w:tcPr>
            <w:tcW w:w="1134" w:type="dxa"/>
            <w:shd w:val="clear" w:color="auto" w:fill="auto"/>
            <w:vAlign w:val="bottom"/>
          </w:tcPr>
          <w:p w14:paraId="347EDE0C" w14:textId="706049A6" w:rsidR="008E78C9" w:rsidRPr="00885C18" w:rsidRDefault="008E78C9" w:rsidP="00885C18">
            <w:pPr>
              <w:spacing w:line="340" w:lineRule="exact"/>
              <w:ind w:right="-180"/>
              <w:rPr>
                <w:rFonts w:asciiTheme="majorBidi" w:hAnsiTheme="majorBidi" w:cstheme="majorBidi"/>
                <w:sz w:val="22"/>
                <w:szCs w:val="22"/>
              </w:rPr>
            </w:pPr>
            <w:r w:rsidRPr="00527A5F">
              <w:rPr>
                <w:rFonts w:asciiTheme="majorBidi" w:hAnsiTheme="majorBidi" w:cstheme="majorBidi"/>
                <w:sz w:val="22"/>
                <w:szCs w:val="22"/>
              </w:rPr>
              <w:t xml:space="preserve">As </w:t>
            </w:r>
            <w:proofErr w:type="gramStart"/>
            <w:r w:rsidRPr="00527A5F">
              <w:rPr>
                <w:rFonts w:asciiTheme="majorBidi" w:hAnsiTheme="majorBidi" w:cstheme="majorBidi"/>
                <w:sz w:val="22"/>
                <w:szCs w:val="22"/>
              </w:rPr>
              <w:t>at</w:t>
            </w:r>
            <w:proofErr w:type="gramEnd"/>
            <w:r w:rsidRPr="00527A5F">
              <w:rPr>
                <w:rFonts w:asciiTheme="majorBidi" w:hAnsiTheme="majorBidi" w:cstheme="majorBidi"/>
                <w:sz w:val="22"/>
                <w:szCs w:val="22"/>
              </w:rPr>
              <w:t xml:space="preserve"> December</w:t>
            </w:r>
          </w:p>
        </w:tc>
        <w:tc>
          <w:tcPr>
            <w:tcW w:w="1255" w:type="dxa"/>
            <w:shd w:val="clear" w:color="auto" w:fill="auto"/>
            <w:vAlign w:val="bottom"/>
          </w:tcPr>
          <w:p w14:paraId="1C2BD921" w14:textId="58E44E70" w:rsidR="008E78C9" w:rsidRPr="00885C18" w:rsidRDefault="008E78C9" w:rsidP="00885C18">
            <w:pPr>
              <w:spacing w:line="340" w:lineRule="exact"/>
              <w:ind w:right="0"/>
              <w:jc w:val="center"/>
              <w:rPr>
                <w:rFonts w:asciiTheme="majorBidi" w:hAnsiTheme="majorBidi" w:cstheme="majorBidi"/>
                <w:sz w:val="22"/>
                <w:szCs w:val="22"/>
              </w:rPr>
            </w:pPr>
            <w:r w:rsidRPr="00527A5F">
              <w:rPr>
                <w:rFonts w:asciiTheme="majorBidi" w:hAnsiTheme="majorBidi" w:cstheme="majorBidi"/>
                <w:sz w:val="22"/>
                <w:szCs w:val="22"/>
              </w:rPr>
              <w:t xml:space="preserve">As </w:t>
            </w:r>
            <w:proofErr w:type="gramStart"/>
            <w:r w:rsidRPr="00527A5F">
              <w:rPr>
                <w:rFonts w:asciiTheme="majorBidi" w:hAnsiTheme="majorBidi" w:cstheme="majorBidi"/>
                <w:sz w:val="22"/>
                <w:szCs w:val="22"/>
              </w:rPr>
              <w:t>at</w:t>
            </w:r>
            <w:proofErr w:type="gramEnd"/>
            <w:r w:rsidRPr="00527A5F">
              <w:rPr>
                <w:rFonts w:asciiTheme="majorBidi" w:hAnsiTheme="majorBidi" w:cstheme="majorBidi"/>
                <w:sz w:val="22"/>
                <w:szCs w:val="22"/>
              </w:rPr>
              <w:t xml:space="preserve"> December</w:t>
            </w:r>
          </w:p>
        </w:tc>
        <w:tc>
          <w:tcPr>
            <w:tcW w:w="1169" w:type="dxa"/>
            <w:shd w:val="clear" w:color="auto" w:fill="auto"/>
            <w:vAlign w:val="bottom"/>
          </w:tcPr>
          <w:p w14:paraId="593586D4" w14:textId="77777777" w:rsidR="008E78C9" w:rsidRPr="00527A5F" w:rsidRDefault="008E78C9" w:rsidP="00005727">
            <w:pPr>
              <w:spacing w:line="340" w:lineRule="exact"/>
              <w:ind w:left="-40" w:right="1"/>
              <w:jc w:val="center"/>
              <w:rPr>
                <w:rFonts w:asciiTheme="majorBidi" w:hAnsiTheme="majorBidi" w:cstheme="majorBidi"/>
                <w:color w:val="000000" w:themeColor="text1"/>
                <w:sz w:val="22"/>
                <w:szCs w:val="22"/>
              </w:rPr>
            </w:pPr>
          </w:p>
        </w:tc>
        <w:tc>
          <w:tcPr>
            <w:tcW w:w="1044" w:type="dxa"/>
            <w:shd w:val="clear" w:color="auto" w:fill="auto"/>
            <w:vAlign w:val="bottom"/>
          </w:tcPr>
          <w:p w14:paraId="75825A90" w14:textId="77777777" w:rsidR="008E78C9" w:rsidRPr="00527A5F" w:rsidRDefault="008E78C9" w:rsidP="00005727">
            <w:pPr>
              <w:spacing w:line="340" w:lineRule="exact"/>
              <w:ind w:left="-40" w:right="1"/>
              <w:jc w:val="center"/>
              <w:rPr>
                <w:rFonts w:asciiTheme="majorBidi" w:hAnsiTheme="majorBidi" w:cstheme="majorBidi"/>
                <w:color w:val="000000" w:themeColor="text1"/>
                <w:sz w:val="22"/>
                <w:szCs w:val="22"/>
              </w:rPr>
            </w:pPr>
          </w:p>
        </w:tc>
        <w:tc>
          <w:tcPr>
            <w:tcW w:w="1016" w:type="dxa"/>
            <w:shd w:val="clear" w:color="auto" w:fill="auto"/>
            <w:vAlign w:val="bottom"/>
          </w:tcPr>
          <w:p w14:paraId="24D94791" w14:textId="5EE4FC65" w:rsidR="008E78C9" w:rsidRPr="00527A5F" w:rsidRDefault="008E78C9" w:rsidP="00005727">
            <w:pPr>
              <w:spacing w:line="340" w:lineRule="exact"/>
              <w:ind w:left="-40" w:right="1"/>
              <w:jc w:val="center"/>
              <w:rPr>
                <w:rFonts w:asciiTheme="majorBidi" w:hAnsiTheme="majorBidi" w:cstheme="majorBidi"/>
                <w:color w:val="000000" w:themeColor="text1"/>
                <w:sz w:val="22"/>
                <w:szCs w:val="22"/>
                <w:cs/>
              </w:rPr>
            </w:pPr>
            <w:r w:rsidRPr="00527A5F">
              <w:rPr>
                <w:rFonts w:asciiTheme="majorBidi" w:hAnsiTheme="majorBidi" w:cstheme="majorBidi"/>
                <w:sz w:val="22"/>
                <w:szCs w:val="22"/>
              </w:rPr>
              <w:t>Transfer</w:t>
            </w:r>
            <w:r w:rsidR="001651FC">
              <w:rPr>
                <w:rFonts w:asciiTheme="majorBidi" w:hAnsiTheme="majorBidi" w:cstheme="majorBidi"/>
                <w:color w:val="000000" w:themeColor="text1"/>
                <w:sz w:val="22"/>
                <w:szCs w:val="22"/>
              </w:rPr>
              <w:t xml:space="preserve"> </w:t>
            </w:r>
            <w:r w:rsidR="001651FC">
              <w:rPr>
                <w:rFonts w:asciiTheme="majorBidi" w:hAnsiTheme="majorBidi" w:cstheme="majorBidi" w:hint="cs"/>
                <w:color w:val="000000" w:themeColor="text1"/>
                <w:sz w:val="22"/>
                <w:szCs w:val="22"/>
                <w:cs/>
              </w:rPr>
              <w:t>(</w:t>
            </w:r>
            <w:r w:rsidR="001651FC">
              <w:rPr>
                <w:rFonts w:asciiTheme="majorBidi" w:hAnsiTheme="majorBidi" w:cstheme="majorBidi"/>
                <w:color w:val="000000" w:themeColor="text1"/>
                <w:sz w:val="22"/>
                <w:szCs w:val="22"/>
              </w:rPr>
              <w:t>In</w:t>
            </w:r>
            <w:r w:rsidR="001651FC">
              <w:rPr>
                <w:rFonts w:asciiTheme="majorBidi" w:hAnsiTheme="majorBidi" w:cstheme="majorBidi" w:hint="cs"/>
                <w:color w:val="000000" w:themeColor="text1"/>
                <w:sz w:val="22"/>
                <w:szCs w:val="22"/>
                <w:cs/>
              </w:rPr>
              <w:t>)</w:t>
            </w:r>
          </w:p>
        </w:tc>
        <w:tc>
          <w:tcPr>
            <w:tcW w:w="1137" w:type="dxa"/>
            <w:shd w:val="clear" w:color="auto" w:fill="auto"/>
            <w:vAlign w:val="bottom"/>
          </w:tcPr>
          <w:p w14:paraId="3E9B45E4" w14:textId="6976FA4B" w:rsidR="008E78C9" w:rsidRPr="00527A5F" w:rsidRDefault="008E78C9" w:rsidP="00885C18">
            <w:pPr>
              <w:spacing w:line="340" w:lineRule="exact"/>
              <w:ind w:right="-83"/>
              <w:rPr>
                <w:rFonts w:asciiTheme="majorBidi" w:hAnsiTheme="majorBidi" w:cstheme="majorBidi"/>
                <w:color w:val="000000" w:themeColor="text1"/>
                <w:sz w:val="22"/>
                <w:szCs w:val="22"/>
              </w:rPr>
            </w:pPr>
            <w:r w:rsidRPr="00527A5F">
              <w:rPr>
                <w:rFonts w:asciiTheme="majorBidi" w:hAnsiTheme="majorBidi" w:cstheme="majorBidi"/>
                <w:sz w:val="22"/>
                <w:szCs w:val="22"/>
              </w:rPr>
              <w:t xml:space="preserve">As </w:t>
            </w:r>
            <w:proofErr w:type="gramStart"/>
            <w:r w:rsidRPr="00527A5F">
              <w:rPr>
                <w:rFonts w:asciiTheme="majorBidi" w:hAnsiTheme="majorBidi" w:cstheme="majorBidi"/>
                <w:sz w:val="22"/>
                <w:szCs w:val="22"/>
              </w:rPr>
              <w:t>at</w:t>
            </w:r>
            <w:proofErr w:type="gramEnd"/>
            <w:r w:rsidR="00885C18">
              <w:rPr>
                <w:rFonts w:asciiTheme="majorBidi" w:hAnsiTheme="majorBidi" w:cstheme="majorBidi"/>
                <w:sz w:val="22"/>
                <w:szCs w:val="22"/>
              </w:rPr>
              <w:t xml:space="preserve"> </w:t>
            </w:r>
            <w:r w:rsidRPr="00527A5F">
              <w:rPr>
                <w:rFonts w:asciiTheme="majorBidi" w:hAnsiTheme="majorBidi" w:cstheme="majorBidi"/>
                <w:sz w:val="22"/>
                <w:szCs w:val="22"/>
              </w:rPr>
              <w:t>December</w:t>
            </w:r>
          </w:p>
        </w:tc>
        <w:tc>
          <w:tcPr>
            <w:tcW w:w="1096" w:type="dxa"/>
            <w:shd w:val="clear" w:color="auto" w:fill="auto"/>
            <w:vAlign w:val="bottom"/>
          </w:tcPr>
          <w:p w14:paraId="65D508DA" w14:textId="6E80C855" w:rsidR="008E78C9" w:rsidRPr="00527A5F" w:rsidRDefault="008E78C9" w:rsidP="00885C18">
            <w:pPr>
              <w:spacing w:line="340" w:lineRule="exact"/>
              <w:ind w:right="-264"/>
              <w:rPr>
                <w:rFonts w:asciiTheme="majorBidi" w:hAnsiTheme="majorBidi" w:cstheme="majorBidi"/>
                <w:color w:val="000000" w:themeColor="text1"/>
                <w:sz w:val="22"/>
                <w:szCs w:val="22"/>
              </w:rPr>
            </w:pPr>
            <w:r w:rsidRPr="00527A5F">
              <w:rPr>
                <w:rFonts w:asciiTheme="majorBidi" w:hAnsiTheme="majorBidi" w:cstheme="majorBidi"/>
                <w:sz w:val="22"/>
                <w:szCs w:val="22"/>
              </w:rPr>
              <w:t xml:space="preserve">As </w:t>
            </w:r>
            <w:proofErr w:type="gramStart"/>
            <w:r w:rsidRPr="00527A5F">
              <w:rPr>
                <w:rFonts w:asciiTheme="majorBidi" w:hAnsiTheme="majorBidi" w:cstheme="majorBidi"/>
                <w:sz w:val="22"/>
                <w:szCs w:val="22"/>
              </w:rPr>
              <w:t>at</w:t>
            </w:r>
            <w:proofErr w:type="gramEnd"/>
            <w:r w:rsidR="00885C18">
              <w:rPr>
                <w:rFonts w:asciiTheme="majorBidi" w:hAnsiTheme="majorBidi" w:cstheme="majorBidi"/>
                <w:sz w:val="22"/>
                <w:szCs w:val="22"/>
              </w:rPr>
              <w:t xml:space="preserve"> </w:t>
            </w:r>
            <w:r w:rsidRPr="00527A5F">
              <w:rPr>
                <w:rFonts w:asciiTheme="majorBidi" w:hAnsiTheme="majorBidi" w:cstheme="majorBidi"/>
                <w:sz w:val="22"/>
                <w:szCs w:val="22"/>
              </w:rPr>
              <w:t>December</w:t>
            </w:r>
          </w:p>
        </w:tc>
        <w:tc>
          <w:tcPr>
            <w:tcW w:w="1152" w:type="dxa"/>
            <w:shd w:val="clear" w:color="auto" w:fill="auto"/>
            <w:vAlign w:val="bottom"/>
          </w:tcPr>
          <w:p w14:paraId="73AE13D4" w14:textId="2C424457" w:rsidR="008E78C9" w:rsidRPr="00527A5F" w:rsidRDefault="008E78C9" w:rsidP="00885C18">
            <w:pPr>
              <w:spacing w:line="340" w:lineRule="exact"/>
              <w:ind w:right="-116"/>
              <w:rPr>
                <w:rFonts w:asciiTheme="majorBidi" w:hAnsiTheme="majorBidi" w:cstheme="majorBidi"/>
                <w:sz w:val="22"/>
                <w:szCs w:val="22"/>
                <w:cs/>
              </w:rPr>
            </w:pPr>
            <w:r w:rsidRPr="00527A5F">
              <w:rPr>
                <w:rFonts w:asciiTheme="majorBidi" w:hAnsiTheme="majorBidi" w:cstheme="majorBidi"/>
                <w:sz w:val="22"/>
                <w:szCs w:val="22"/>
              </w:rPr>
              <w:t xml:space="preserve">As </w:t>
            </w:r>
            <w:proofErr w:type="gramStart"/>
            <w:r w:rsidRPr="00527A5F">
              <w:rPr>
                <w:rFonts w:asciiTheme="majorBidi" w:hAnsiTheme="majorBidi" w:cstheme="majorBidi"/>
                <w:sz w:val="22"/>
                <w:szCs w:val="22"/>
              </w:rPr>
              <w:t>at</w:t>
            </w:r>
            <w:proofErr w:type="gramEnd"/>
            <w:r w:rsidR="00885C18">
              <w:rPr>
                <w:rFonts w:asciiTheme="majorBidi" w:hAnsiTheme="majorBidi" w:cstheme="majorBidi"/>
                <w:sz w:val="22"/>
                <w:szCs w:val="22"/>
              </w:rPr>
              <w:t xml:space="preserve"> </w:t>
            </w:r>
            <w:r w:rsidRPr="00527A5F">
              <w:rPr>
                <w:rFonts w:asciiTheme="majorBidi" w:hAnsiTheme="majorBidi" w:cstheme="majorBidi"/>
                <w:sz w:val="22"/>
                <w:szCs w:val="22"/>
              </w:rPr>
              <w:t>December</w:t>
            </w:r>
          </w:p>
        </w:tc>
      </w:tr>
      <w:tr w:rsidR="008E78C9" w:rsidRPr="002D3007" w14:paraId="532FDC29" w14:textId="77777777" w:rsidTr="00005727">
        <w:trPr>
          <w:trHeight w:val="397"/>
        </w:trPr>
        <w:tc>
          <w:tcPr>
            <w:tcW w:w="1681" w:type="dxa"/>
            <w:vAlign w:val="bottom"/>
          </w:tcPr>
          <w:p w14:paraId="2472F048" w14:textId="77777777" w:rsidR="008E78C9" w:rsidRPr="00527A5F" w:rsidRDefault="008E78C9" w:rsidP="00005727">
            <w:pPr>
              <w:spacing w:line="340" w:lineRule="exact"/>
              <w:ind w:left="-100" w:right="1"/>
              <w:jc w:val="left"/>
              <w:rPr>
                <w:rFonts w:asciiTheme="majorBidi" w:hAnsiTheme="majorBidi" w:cstheme="majorBidi"/>
                <w:sz w:val="22"/>
                <w:szCs w:val="22"/>
                <w:cs/>
              </w:rPr>
            </w:pPr>
          </w:p>
        </w:tc>
        <w:tc>
          <w:tcPr>
            <w:tcW w:w="1360" w:type="dxa"/>
            <w:shd w:val="clear" w:color="auto" w:fill="auto"/>
            <w:vAlign w:val="bottom"/>
          </w:tcPr>
          <w:p w14:paraId="6878C741" w14:textId="77777777" w:rsidR="008E78C9" w:rsidRPr="00527A5F"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31, 2021</w:t>
            </w:r>
          </w:p>
        </w:tc>
        <w:tc>
          <w:tcPr>
            <w:tcW w:w="988" w:type="dxa"/>
            <w:shd w:val="clear" w:color="auto" w:fill="auto"/>
            <w:vAlign w:val="bottom"/>
          </w:tcPr>
          <w:p w14:paraId="7C81054A" w14:textId="77777777" w:rsidR="008E78C9" w:rsidRPr="00527A5F"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Increased</w:t>
            </w:r>
          </w:p>
        </w:tc>
        <w:tc>
          <w:tcPr>
            <w:tcW w:w="999" w:type="dxa"/>
            <w:shd w:val="clear" w:color="auto" w:fill="auto"/>
            <w:vAlign w:val="bottom"/>
          </w:tcPr>
          <w:p w14:paraId="7CB4F1AC" w14:textId="77777777" w:rsidR="008E78C9" w:rsidRPr="00527A5F"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(Decreased)</w:t>
            </w:r>
          </w:p>
        </w:tc>
        <w:tc>
          <w:tcPr>
            <w:tcW w:w="993" w:type="dxa"/>
            <w:shd w:val="clear" w:color="auto" w:fill="auto"/>
            <w:vAlign w:val="bottom"/>
          </w:tcPr>
          <w:p w14:paraId="44A8552F" w14:textId="77777777" w:rsidR="008E78C9" w:rsidRPr="00527A5F"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 xml:space="preserve">In </w:t>
            </w:r>
            <w:r w:rsidRPr="00527A5F">
              <w:rPr>
                <w:rFonts w:asciiTheme="majorBidi" w:hAnsiTheme="majorBidi" w:cstheme="majorBidi"/>
                <w:sz w:val="22"/>
                <w:szCs w:val="22"/>
                <w:cs/>
              </w:rPr>
              <w:t>(</w:t>
            </w:r>
            <w:r w:rsidRPr="00527A5F">
              <w:rPr>
                <w:rFonts w:asciiTheme="majorBidi" w:hAnsiTheme="majorBidi" w:cstheme="majorBidi"/>
                <w:sz w:val="22"/>
                <w:szCs w:val="22"/>
              </w:rPr>
              <w:t>Out</w:t>
            </w:r>
            <w:r w:rsidRPr="00527A5F">
              <w:rPr>
                <w:rFonts w:asciiTheme="majorBidi" w:hAnsiTheme="majorBidi" w:cstheme="majorBidi"/>
                <w:sz w:val="22"/>
                <w:szCs w:val="22"/>
                <w:cs/>
              </w:rPr>
              <w:t>)</w:t>
            </w:r>
          </w:p>
        </w:tc>
        <w:tc>
          <w:tcPr>
            <w:tcW w:w="1134" w:type="dxa"/>
            <w:shd w:val="clear" w:color="auto" w:fill="auto"/>
            <w:vAlign w:val="bottom"/>
          </w:tcPr>
          <w:p w14:paraId="08D8D61A" w14:textId="77777777" w:rsidR="008E78C9" w:rsidRPr="00527A5F"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w:t>
            </w:r>
            <w:r>
              <w:rPr>
                <w:rFonts w:asciiTheme="majorBidi" w:hAnsiTheme="majorBidi" w:cstheme="majorBidi"/>
                <w:sz w:val="22"/>
                <w:szCs w:val="22"/>
              </w:rPr>
              <w:t>2</w:t>
            </w:r>
          </w:p>
        </w:tc>
        <w:tc>
          <w:tcPr>
            <w:tcW w:w="1255" w:type="dxa"/>
            <w:shd w:val="clear" w:color="auto" w:fill="auto"/>
            <w:vAlign w:val="bottom"/>
          </w:tcPr>
          <w:p w14:paraId="019A57C0" w14:textId="77777777" w:rsidR="008E78C9" w:rsidRPr="00527A5F"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31, 2021</w:t>
            </w:r>
          </w:p>
        </w:tc>
        <w:tc>
          <w:tcPr>
            <w:tcW w:w="1169" w:type="dxa"/>
            <w:shd w:val="clear" w:color="auto" w:fill="auto"/>
            <w:vAlign w:val="bottom"/>
          </w:tcPr>
          <w:p w14:paraId="19250BFC" w14:textId="77777777" w:rsidR="008E78C9" w:rsidRPr="00527A5F"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hint="cs"/>
                <w:sz w:val="22"/>
                <w:szCs w:val="22"/>
                <w:cs/>
              </w:rPr>
              <w:t>(</w:t>
            </w:r>
            <w:r w:rsidRPr="00527A5F">
              <w:rPr>
                <w:rFonts w:asciiTheme="majorBidi" w:hAnsiTheme="majorBidi" w:cstheme="majorBidi"/>
                <w:sz w:val="22"/>
                <w:szCs w:val="22"/>
              </w:rPr>
              <w:t>Increased</w:t>
            </w:r>
            <w:r w:rsidRPr="00527A5F">
              <w:rPr>
                <w:rFonts w:asciiTheme="majorBidi" w:hAnsiTheme="majorBidi" w:cstheme="majorBidi" w:hint="cs"/>
                <w:sz w:val="22"/>
                <w:szCs w:val="22"/>
                <w:cs/>
              </w:rPr>
              <w:t>)</w:t>
            </w:r>
          </w:p>
        </w:tc>
        <w:tc>
          <w:tcPr>
            <w:tcW w:w="1044" w:type="dxa"/>
            <w:shd w:val="clear" w:color="auto" w:fill="auto"/>
            <w:vAlign w:val="bottom"/>
          </w:tcPr>
          <w:p w14:paraId="3D4994F8" w14:textId="77777777" w:rsidR="008E78C9" w:rsidRPr="00527A5F"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Decreased</w:t>
            </w:r>
          </w:p>
        </w:tc>
        <w:tc>
          <w:tcPr>
            <w:tcW w:w="1016" w:type="dxa"/>
            <w:shd w:val="clear" w:color="auto" w:fill="auto"/>
            <w:vAlign w:val="bottom"/>
          </w:tcPr>
          <w:p w14:paraId="4AE4CBF1" w14:textId="215EA6DB" w:rsidR="008E78C9" w:rsidRPr="00527A5F"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Out</w:t>
            </w:r>
          </w:p>
        </w:tc>
        <w:tc>
          <w:tcPr>
            <w:tcW w:w="1137" w:type="dxa"/>
            <w:shd w:val="clear" w:color="auto" w:fill="auto"/>
            <w:vAlign w:val="bottom"/>
          </w:tcPr>
          <w:p w14:paraId="4670B69D" w14:textId="77777777" w:rsidR="008E78C9" w:rsidRPr="00527A5F"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w:t>
            </w:r>
            <w:r>
              <w:rPr>
                <w:rFonts w:asciiTheme="majorBidi" w:hAnsiTheme="majorBidi" w:cstheme="majorBidi"/>
                <w:sz w:val="22"/>
                <w:szCs w:val="22"/>
              </w:rPr>
              <w:t>2</w:t>
            </w:r>
          </w:p>
        </w:tc>
        <w:tc>
          <w:tcPr>
            <w:tcW w:w="1096" w:type="dxa"/>
            <w:shd w:val="clear" w:color="auto" w:fill="auto"/>
            <w:vAlign w:val="bottom"/>
          </w:tcPr>
          <w:p w14:paraId="6D1A8B9C" w14:textId="77777777" w:rsidR="008E78C9" w:rsidRPr="00527A5F"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31, 2021</w:t>
            </w:r>
          </w:p>
        </w:tc>
        <w:tc>
          <w:tcPr>
            <w:tcW w:w="1152" w:type="dxa"/>
            <w:shd w:val="clear" w:color="auto" w:fill="auto"/>
            <w:vAlign w:val="bottom"/>
          </w:tcPr>
          <w:p w14:paraId="2E6AD310" w14:textId="77777777" w:rsidR="008E78C9" w:rsidRPr="00527A5F"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527A5F">
              <w:rPr>
                <w:rFonts w:asciiTheme="majorBidi" w:hAnsiTheme="majorBidi" w:cstheme="majorBidi"/>
                <w:sz w:val="22"/>
                <w:szCs w:val="22"/>
              </w:rPr>
              <w:t>31, 202</w:t>
            </w:r>
            <w:r>
              <w:rPr>
                <w:rFonts w:asciiTheme="majorBidi" w:hAnsiTheme="majorBidi" w:cstheme="majorBidi"/>
                <w:sz w:val="22"/>
                <w:szCs w:val="22"/>
              </w:rPr>
              <w:t>2</w:t>
            </w:r>
          </w:p>
        </w:tc>
      </w:tr>
      <w:tr w:rsidR="008E78C9" w:rsidRPr="002D3007" w14:paraId="3D7F4350" w14:textId="77777777" w:rsidTr="00005727">
        <w:trPr>
          <w:trHeight w:val="397"/>
        </w:trPr>
        <w:tc>
          <w:tcPr>
            <w:tcW w:w="1681" w:type="dxa"/>
            <w:vAlign w:val="bottom"/>
          </w:tcPr>
          <w:p w14:paraId="6E1DF871" w14:textId="77777777" w:rsidR="008E78C9" w:rsidRPr="00527A5F" w:rsidRDefault="008E78C9" w:rsidP="00005727">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Land</w:t>
            </w:r>
          </w:p>
        </w:tc>
        <w:tc>
          <w:tcPr>
            <w:tcW w:w="1360" w:type="dxa"/>
            <w:shd w:val="clear" w:color="auto" w:fill="auto"/>
            <w:vAlign w:val="bottom"/>
          </w:tcPr>
          <w:p w14:paraId="0ED1084E"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25,946,736</w:t>
            </w:r>
          </w:p>
        </w:tc>
        <w:tc>
          <w:tcPr>
            <w:tcW w:w="988" w:type="dxa"/>
            <w:shd w:val="clear" w:color="auto" w:fill="auto"/>
            <w:vAlign w:val="bottom"/>
          </w:tcPr>
          <w:p w14:paraId="0438588E"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999" w:type="dxa"/>
            <w:shd w:val="clear" w:color="auto" w:fill="auto"/>
            <w:vAlign w:val="bottom"/>
          </w:tcPr>
          <w:p w14:paraId="00A9E641"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993" w:type="dxa"/>
            <w:shd w:val="clear" w:color="auto" w:fill="auto"/>
            <w:vAlign w:val="bottom"/>
          </w:tcPr>
          <w:p w14:paraId="10F2F49A"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134" w:type="dxa"/>
            <w:shd w:val="clear" w:color="auto" w:fill="auto"/>
            <w:vAlign w:val="bottom"/>
          </w:tcPr>
          <w:p w14:paraId="539E7922"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25,946,736</w:t>
            </w:r>
          </w:p>
        </w:tc>
        <w:tc>
          <w:tcPr>
            <w:tcW w:w="1255" w:type="dxa"/>
            <w:shd w:val="clear" w:color="auto" w:fill="auto"/>
            <w:vAlign w:val="bottom"/>
          </w:tcPr>
          <w:p w14:paraId="0199F3BF"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69" w:type="dxa"/>
            <w:shd w:val="clear" w:color="auto" w:fill="auto"/>
            <w:vAlign w:val="bottom"/>
          </w:tcPr>
          <w:p w14:paraId="0A288EDA"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044" w:type="dxa"/>
            <w:shd w:val="clear" w:color="auto" w:fill="auto"/>
            <w:vAlign w:val="bottom"/>
          </w:tcPr>
          <w:p w14:paraId="50FCF7F8"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016" w:type="dxa"/>
            <w:shd w:val="clear" w:color="auto" w:fill="auto"/>
            <w:vAlign w:val="bottom"/>
          </w:tcPr>
          <w:p w14:paraId="13C1C1F8"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137" w:type="dxa"/>
            <w:shd w:val="clear" w:color="auto" w:fill="auto"/>
            <w:vAlign w:val="bottom"/>
          </w:tcPr>
          <w:p w14:paraId="0B3B1339"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096" w:type="dxa"/>
            <w:shd w:val="clear" w:color="auto" w:fill="auto"/>
            <w:vAlign w:val="bottom"/>
          </w:tcPr>
          <w:p w14:paraId="745D3A29"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25,946,736</w:t>
            </w:r>
          </w:p>
        </w:tc>
        <w:tc>
          <w:tcPr>
            <w:tcW w:w="1152" w:type="dxa"/>
            <w:shd w:val="clear" w:color="auto" w:fill="auto"/>
            <w:vAlign w:val="bottom"/>
          </w:tcPr>
          <w:p w14:paraId="378D2989"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25,946,736</w:t>
            </w:r>
          </w:p>
        </w:tc>
      </w:tr>
      <w:tr w:rsidR="008E78C9" w:rsidRPr="002D3007" w14:paraId="09DFE4F4" w14:textId="77777777" w:rsidTr="00005727">
        <w:trPr>
          <w:trHeight w:val="397"/>
        </w:trPr>
        <w:tc>
          <w:tcPr>
            <w:tcW w:w="1681" w:type="dxa"/>
            <w:vAlign w:val="bottom"/>
          </w:tcPr>
          <w:p w14:paraId="56462608" w14:textId="77777777" w:rsidR="008E78C9" w:rsidRPr="00527A5F" w:rsidRDefault="008E78C9" w:rsidP="00005727">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Building and Structures</w:t>
            </w:r>
          </w:p>
        </w:tc>
        <w:tc>
          <w:tcPr>
            <w:tcW w:w="1360" w:type="dxa"/>
            <w:shd w:val="clear" w:color="auto" w:fill="auto"/>
            <w:vAlign w:val="bottom"/>
          </w:tcPr>
          <w:p w14:paraId="5C2DF62B"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235,357,951</w:t>
            </w:r>
          </w:p>
        </w:tc>
        <w:tc>
          <w:tcPr>
            <w:tcW w:w="988" w:type="dxa"/>
            <w:shd w:val="clear" w:color="auto" w:fill="auto"/>
            <w:vAlign w:val="bottom"/>
          </w:tcPr>
          <w:p w14:paraId="6A49B3B9"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17,300</w:t>
            </w:r>
          </w:p>
        </w:tc>
        <w:tc>
          <w:tcPr>
            <w:tcW w:w="999" w:type="dxa"/>
            <w:shd w:val="clear" w:color="auto" w:fill="auto"/>
            <w:vAlign w:val="bottom"/>
          </w:tcPr>
          <w:p w14:paraId="2880B3D3"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p>
        </w:tc>
        <w:tc>
          <w:tcPr>
            <w:tcW w:w="993" w:type="dxa"/>
            <w:shd w:val="clear" w:color="auto" w:fill="auto"/>
            <w:vAlign w:val="bottom"/>
          </w:tcPr>
          <w:p w14:paraId="6C7F638A"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4,262,617</w:t>
            </w:r>
          </w:p>
        </w:tc>
        <w:tc>
          <w:tcPr>
            <w:tcW w:w="1134" w:type="dxa"/>
            <w:shd w:val="clear" w:color="auto" w:fill="auto"/>
            <w:vAlign w:val="bottom"/>
          </w:tcPr>
          <w:p w14:paraId="6E1AA6AE"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239,637,868</w:t>
            </w:r>
          </w:p>
        </w:tc>
        <w:tc>
          <w:tcPr>
            <w:tcW w:w="1255" w:type="dxa"/>
            <w:shd w:val="clear" w:color="auto" w:fill="auto"/>
            <w:vAlign w:val="bottom"/>
          </w:tcPr>
          <w:p w14:paraId="0F7963AA"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134,315,441</w:t>
            </w:r>
            <w:r w:rsidRPr="00527A5F">
              <w:rPr>
                <w:rFonts w:asciiTheme="majorBidi" w:hAnsiTheme="majorBidi" w:cstheme="majorBidi" w:hint="cs"/>
                <w:color w:val="000000" w:themeColor="text1"/>
                <w:sz w:val="22"/>
                <w:szCs w:val="22"/>
                <w:cs/>
              </w:rPr>
              <w:t>)</w:t>
            </w:r>
          </w:p>
        </w:tc>
        <w:tc>
          <w:tcPr>
            <w:tcW w:w="1169" w:type="dxa"/>
            <w:shd w:val="clear" w:color="auto" w:fill="auto"/>
            <w:vAlign w:val="bottom"/>
          </w:tcPr>
          <w:p w14:paraId="3EF12D60"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15,809,297</w:t>
            </w:r>
            <w:r w:rsidRPr="00964A48">
              <w:rPr>
                <w:rFonts w:asciiTheme="majorBidi" w:hAnsiTheme="majorBidi" w:cstheme="majorBidi"/>
                <w:color w:val="000000" w:themeColor="text1"/>
                <w:sz w:val="22"/>
                <w:szCs w:val="22"/>
                <w:cs/>
              </w:rPr>
              <w:t>)</w:t>
            </w:r>
          </w:p>
        </w:tc>
        <w:tc>
          <w:tcPr>
            <w:tcW w:w="1044" w:type="dxa"/>
            <w:shd w:val="clear" w:color="auto" w:fill="auto"/>
            <w:vAlign w:val="bottom"/>
          </w:tcPr>
          <w:p w14:paraId="456693B1"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016" w:type="dxa"/>
            <w:shd w:val="clear" w:color="auto" w:fill="auto"/>
            <w:vAlign w:val="bottom"/>
          </w:tcPr>
          <w:p w14:paraId="0B3CC2A6"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137" w:type="dxa"/>
            <w:shd w:val="clear" w:color="auto" w:fill="auto"/>
            <w:vAlign w:val="bottom"/>
          </w:tcPr>
          <w:p w14:paraId="35040983"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150,124,738</w:t>
            </w:r>
            <w:r w:rsidRPr="00964A48">
              <w:rPr>
                <w:rFonts w:asciiTheme="majorBidi" w:hAnsiTheme="majorBidi" w:cstheme="majorBidi"/>
                <w:color w:val="000000" w:themeColor="text1"/>
                <w:sz w:val="22"/>
                <w:szCs w:val="22"/>
                <w:cs/>
              </w:rPr>
              <w:t>)</w:t>
            </w:r>
          </w:p>
        </w:tc>
        <w:tc>
          <w:tcPr>
            <w:tcW w:w="1096" w:type="dxa"/>
            <w:shd w:val="clear" w:color="auto" w:fill="auto"/>
            <w:vAlign w:val="bottom"/>
          </w:tcPr>
          <w:p w14:paraId="76EDAAB2"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101,042,510</w:t>
            </w:r>
          </w:p>
        </w:tc>
        <w:tc>
          <w:tcPr>
            <w:tcW w:w="1152" w:type="dxa"/>
            <w:shd w:val="clear" w:color="auto" w:fill="auto"/>
            <w:vAlign w:val="bottom"/>
          </w:tcPr>
          <w:p w14:paraId="16BA7324"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89,513,130</w:t>
            </w:r>
          </w:p>
        </w:tc>
      </w:tr>
      <w:tr w:rsidR="008E78C9" w:rsidRPr="002D3007" w14:paraId="77CF052F" w14:textId="77777777" w:rsidTr="00005727">
        <w:trPr>
          <w:trHeight w:val="397"/>
        </w:trPr>
        <w:tc>
          <w:tcPr>
            <w:tcW w:w="1681" w:type="dxa"/>
            <w:vAlign w:val="bottom"/>
          </w:tcPr>
          <w:p w14:paraId="6D5F12F2" w14:textId="77777777" w:rsidR="008E78C9" w:rsidRPr="00527A5F" w:rsidRDefault="008E78C9" w:rsidP="00005727">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 xml:space="preserve">Office </w:t>
            </w:r>
            <w:proofErr w:type="spellStart"/>
            <w:r w:rsidRPr="00527A5F">
              <w:rPr>
                <w:rFonts w:asciiTheme="majorBidi" w:hAnsiTheme="majorBidi" w:cstheme="majorBidi"/>
                <w:sz w:val="22"/>
                <w:szCs w:val="22"/>
              </w:rPr>
              <w:t>Equipments</w:t>
            </w:r>
            <w:proofErr w:type="spellEnd"/>
          </w:p>
        </w:tc>
        <w:tc>
          <w:tcPr>
            <w:tcW w:w="1360" w:type="dxa"/>
            <w:shd w:val="clear" w:color="auto" w:fill="auto"/>
            <w:vAlign w:val="bottom"/>
          </w:tcPr>
          <w:p w14:paraId="7366B17E"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90,093,217</w:t>
            </w:r>
          </w:p>
        </w:tc>
        <w:tc>
          <w:tcPr>
            <w:tcW w:w="988" w:type="dxa"/>
            <w:shd w:val="clear" w:color="auto" w:fill="auto"/>
            <w:vAlign w:val="bottom"/>
          </w:tcPr>
          <w:p w14:paraId="45B4180C"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5,392,429</w:t>
            </w:r>
          </w:p>
        </w:tc>
        <w:tc>
          <w:tcPr>
            <w:tcW w:w="999" w:type="dxa"/>
            <w:shd w:val="clear" w:color="auto" w:fill="auto"/>
            <w:vAlign w:val="bottom"/>
          </w:tcPr>
          <w:p w14:paraId="290B6624"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1,591,464</w:t>
            </w:r>
            <w:r w:rsidRPr="00964A48">
              <w:rPr>
                <w:rFonts w:asciiTheme="majorBidi" w:hAnsiTheme="majorBidi" w:cstheme="majorBidi"/>
                <w:color w:val="000000" w:themeColor="text1"/>
                <w:sz w:val="22"/>
                <w:szCs w:val="22"/>
                <w:cs/>
              </w:rPr>
              <w:t>)</w:t>
            </w:r>
          </w:p>
        </w:tc>
        <w:tc>
          <w:tcPr>
            <w:tcW w:w="993" w:type="dxa"/>
            <w:shd w:val="clear" w:color="auto" w:fill="auto"/>
            <w:vAlign w:val="bottom"/>
          </w:tcPr>
          <w:p w14:paraId="355A4E7E"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134" w:type="dxa"/>
            <w:shd w:val="clear" w:color="auto" w:fill="auto"/>
            <w:vAlign w:val="bottom"/>
          </w:tcPr>
          <w:p w14:paraId="64820253"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93,894,182</w:t>
            </w:r>
          </w:p>
        </w:tc>
        <w:tc>
          <w:tcPr>
            <w:tcW w:w="1255" w:type="dxa"/>
            <w:shd w:val="clear" w:color="auto" w:fill="auto"/>
            <w:vAlign w:val="bottom"/>
          </w:tcPr>
          <w:p w14:paraId="6AA02016"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71,487,832</w:t>
            </w:r>
            <w:r w:rsidRPr="00527A5F">
              <w:rPr>
                <w:rFonts w:asciiTheme="majorBidi" w:hAnsiTheme="majorBidi" w:cstheme="majorBidi" w:hint="cs"/>
                <w:color w:val="000000" w:themeColor="text1"/>
                <w:sz w:val="22"/>
                <w:szCs w:val="22"/>
                <w:cs/>
              </w:rPr>
              <w:t>)</w:t>
            </w:r>
          </w:p>
        </w:tc>
        <w:tc>
          <w:tcPr>
            <w:tcW w:w="1169" w:type="dxa"/>
            <w:shd w:val="clear" w:color="auto" w:fill="auto"/>
            <w:vAlign w:val="bottom"/>
          </w:tcPr>
          <w:p w14:paraId="1BFBE873"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10,269,864</w:t>
            </w:r>
            <w:r w:rsidRPr="00964A48">
              <w:rPr>
                <w:rFonts w:asciiTheme="majorBidi" w:hAnsiTheme="majorBidi" w:cstheme="majorBidi"/>
                <w:color w:val="000000" w:themeColor="text1"/>
                <w:sz w:val="22"/>
                <w:szCs w:val="22"/>
                <w:cs/>
              </w:rPr>
              <w:t>)</w:t>
            </w:r>
          </w:p>
        </w:tc>
        <w:tc>
          <w:tcPr>
            <w:tcW w:w="1044" w:type="dxa"/>
            <w:shd w:val="clear" w:color="auto" w:fill="auto"/>
            <w:vAlign w:val="bottom"/>
          </w:tcPr>
          <w:p w14:paraId="2A11524E"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1,284,837</w:t>
            </w:r>
          </w:p>
        </w:tc>
        <w:tc>
          <w:tcPr>
            <w:tcW w:w="1016" w:type="dxa"/>
            <w:shd w:val="clear" w:color="auto" w:fill="auto"/>
            <w:vAlign w:val="bottom"/>
          </w:tcPr>
          <w:p w14:paraId="758F3B98"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137" w:type="dxa"/>
            <w:shd w:val="clear" w:color="auto" w:fill="auto"/>
            <w:vAlign w:val="bottom"/>
          </w:tcPr>
          <w:p w14:paraId="12EE3E71"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80,472,859</w:t>
            </w:r>
            <w:r w:rsidRPr="00964A48">
              <w:rPr>
                <w:rFonts w:asciiTheme="majorBidi" w:hAnsiTheme="majorBidi" w:cstheme="majorBidi"/>
                <w:color w:val="000000" w:themeColor="text1"/>
                <w:sz w:val="22"/>
                <w:szCs w:val="22"/>
                <w:cs/>
              </w:rPr>
              <w:t>)</w:t>
            </w:r>
          </w:p>
        </w:tc>
        <w:tc>
          <w:tcPr>
            <w:tcW w:w="1096" w:type="dxa"/>
            <w:shd w:val="clear" w:color="auto" w:fill="auto"/>
            <w:vAlign w:val="bottom"/>
          </w:tcPr>
          <w:p w14:paraId="58DE3138"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18,605,385</w:t>
            </w:r>
          </w:p>
        </w:tc>
        <w:tc>
          <w:tcPr>
            <w:tcW w:w="1152" w:type="dxa"/>
            <w:shd w:val="clear" w:color="auto" w:fill="auto"/>
            <w:vAlign w:val="bottom"/>
          </w:tcPr>
          <w:p w14:paraId="5F1305B6"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13,421,323</w:t>
            </w:r>
          </w:p>
        </w:tc>
      </w:tr>
      <w:tr w:rsidR="008E78C9" w:rsidRPr="002D3007" w14:paraId="3D9D3D41" w14:textId="77777777" w:rsidTr="00005727">
        <w:trPr>
          <w:trHeight w:val="397"/>
        </w:trPr>
        <w:tc>
          <w:tcPr>
            <w:tcW w:w="1681" w:type="dxa"/>
            <w:vAlign w:val="bottom"/>
          </w:tcPr>
          <w:p w14:paraId="5C06D5C2" w14:textId="77777777" w:rsidR="008E78C9" w:rsidRPr="00527A5F" w:rsidRDefault="008E78C9" w:rsidP="00005727">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Vehicles</w:t>
            </w:r>
          </w:p>
        </w:tc>
        <w:tc>
          <w:tcPr>
            <w:tcW w:w="1360" w:type="dxa"/>
            <w:shd w:val="clear" w:color="auto" w:fill="auto"/>
            <w:vAlign w:val="bottom"/>
          </w:tcPr>
          <w:p w14:paraId="0D434CB8"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46,643,747</w:t>
            </w:r>
          </w:p>
        </w:tc>
        <w:tc>
          <w:tcPr>
            <w:tcW w:w="988" w:type="dxa"/>
            <w:shd w:val="clear" w:color="auto" w:fill="auto"/>
            <w:vAlign w:val="bottom"/>
          </w:tcPr>
          <w:p w14:paraId="69E2EF21"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3,780,000</w:t>
            </w:r>
          </w:p>
        </w:tc>
        <w:tc>
          <w:tcPr>
            <w:tcW w:w="999" w:type="dxa"/>
            <w:shd w:val="clear" w:color="auto" w:fill="auto"/>
            <w:vAlign w:val="bottom"/>
          </w:tcPr>
          <w:p w14:paraId="41FCBF59"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5,458,014</w:t>
            </w:r>
            <w:r w:rsidRPr="00964A48">
              <w:rPr>
                <w:rFonts w:asciiTheme="majorBidi" w:hAnsiTheme="majorBidi" w:cstheme="majorBidi"/>
                <w:color w:val="000000" w:themeColor="text1"/>
                <w:sz w:val="22"/>
                <w:szCs w:val="22"/>
                <w:cs/>
              </w:rPr>
              <w:t>)</w:t>
            </w:r>
          </w:p>
        </w:tc>
        <w:tc>
          <w:tcPr>
            <w:tcW w:w="993" w:type="dxa"/>
            <w:shd w:val="clear" w:color="auto" w:fill="auto"/>
            <w:vAlign w:val="bottom"/>
          </w:tcPr>
          <w:p w14:paraId="18458490"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134" w:type="dxa"/>
            <w:shd w:val="clear" w:color="auto" w:fill="auto"/>
            <w:vAlign w:val="bottom"/>
          </w:tcPr>
          <w:p w14:paraId="3DFB49E0"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44,965,733</w:t>
            </w:r>
          </w:p>
        </w:tc>
        <w:tc>
          <w:tcPr>
            <w:tcW w:w="1255" w:type="dxa"/>
            <w:shd w:val="clear" w:color="auto" w:fill="auto"/>
            <w:vAlign w:val="bottom"/>
          </w:tcPr>
          <w:p w14:paraId="6C4DEDBD"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40,293,345</w:t>
            </w:r>
            <w:r w:rsidRPr="00527A5F">
              <w:rPr>
                <w:rFonts w:asciiTheme="majorBidi" w:hAnsiTheme="majorBidi" w:cstheme="majorBidi" w:hint="cs"/>
                <w:color w:val="000000" w:themeColor="text1"/>
                <w:sz w:val="22"/>
                <w:szCs w:val="22"/>
                <w:cs/>
              </w:rPr>
              <w:t>)</w:t>
            </w:r>
          </w:p>
        </w:tc>
        <w:tc>
          <w:tcPr>
            <w:tcW w:w="1169" w:type="dxa"/>
            <w:shd w:val="clear" w:color="auto" w:fill="auto"/>
            <w:vAlign w:val="bottom"/>
          </w:tcPr>
          <w:p w14:paraId="04A663ED"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2,630,636</w:t>
            </w:r>
            <w:r w:rsidRPr="00964A48">
              <w:rPr>
                <w:rFonts w:asciiTheme="majorBidi" w:hAnsiTheme="majorBidi" w:cstheme="majorBidi"/>
                <w:color w:val="000000" w:themeColor="text1"/>
                <w:sz w:val="22"/>
                <w:szCs w:val="22"/>
                <w:cs/>
              </w:rPr>
              <w:t>)</w:t>
            </w:r>
          </w:p>
        </w:tc>
        <w:tc>
          <w:tcPr>
            <w:tcW w:w="1044" w:type="dxa"/>
            <w:shd w:val="clear" w:color="auto" w:fill="auto"/>
            <w:vAlign w:val="bottom"/>
          </w:tcPr>
          <w:p w14:paraId="7E541CBD"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5,367,017</w:t>
            </w:r>
          </w:p>
        </w:tc>
        <w:tc>
          <w:tcPr>
            <w:tcW w:w="1016" w:type="dxa"/>
            <w:shd w:val="clear" w:color="auto" w:fill="auto"/>
            <w:vAlign w:val="bottom"/>
          </w:tcPr>
          <w:p w14:paraId="7BDF6DDA"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w:t>
            </w:r>
          </w:p>
        </w:tc>
        <w:tc>
          <w:tcPr>
            <w:tcW w:w="1137" w:type="dxa"/>
            <w:shd w:val="clear" w:color="auto" w:fill="auto"/>
            <w:vAlign w:val="bottom"/>
          </w:tcPr>
          <w:p w14:paraId="45863350"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37,556,964</w:t>
            </w:r>
            <w:r w:rsidRPr="00964A48">
              <w:rPr>
                <w:rFonts w:asciiTheme="majorBidi" w:hAnsiTheme="majorBidi" w:cstheme="majorBidi"/>
                <w:color w:val="000000" w:themeColor="text1"/>
                <w:sz w:val="22"/>
                <w:szCs w:val="22"/>
                <w:cs/>
              </w:rPr>
              <w:t>)</w:t>
            </w:r>
          </w:p>
        </w:tc>
        <w:tc>
          <w:tcPr>
            <w:tcW w:w="1096" w:type="dxa"/>
            <w:shd w:val="clear" w:color="auto" w:fill="auto"/>
            <w:vAlign w:val="bottom"/>
          </w:tcPr>
          <w:p w14:paraId="486B6C4A"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6,350,402</w:t>
            </w:r>
          </w:p>
        </w:tc>
        <w:tc>
          <w:tcPr>
            <w:tcW w:w="1152" w:type="dxa"/>
            <w:shd w:val="clear" w:color="auto" w:fill="auto"/>
            <w:vAlign w:val="bottom"/>
          </w:tcPr>
          <w:p w14:paraId="5C261FC2" w14:textId="77777777" w:rsidR="008E78C9" w:rsidRPr="00964A48" w:rsidRDefault="008E78C9" w:rsidP="00005727">
            <w:pP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7,408,769</w:t>
            </w:r>
          </w:p>
        </w:tc>
      </w:tr>
      <w:tr w:rsidR="008E78C9" w:rsidRPr="002D3007" w14:paraId="23CBA22F" w14:textId="77777777" w:rsidTr="00005727">
        <w:trPr>
          <w:trHeight w:val="397"/>
        </w:trPr>
        <w:tc>
          <w:tcPr>
            <w:tcW w:w="1681" w:type="dxa"/>
            <w:vAlign w:val="bottom"/>
          </w:tcPr>
          <w:p w14:paraId="5443B00B" w14:textId="77777777" w:rsidR="008E78C9" w:rsidRPr="00527A5F" w:rsidRDefault="008E78C9" w:rsidP="00005727">
            <w:pPr>
              <w:spacing w:line="340" w:lineRule="exact"/>
              <w:ind w:left="-100" w:right="1"/>
              <w:jc w:val="left"/>
              <w:rPr>
                <w:rFonts w:asciiTheme="majorBidi" w:hAnsiTheme="majorBidi" w:cstheme="majorBidi"/>
                <w:sz w:val="22"/>
                <w:szCs w:val="22"/>
                <w:cs/>
              </w:rPr>
            </w:pPr>
            <w:r w:rsidRPr="00527A5F">
              <w:rPr>
                <w:rFonts w:asciiTheme="majorBidi" w:hAnsiTheme="majorBidi" w:cstheme="majorBidi"/>
                <w:sz w:val="22"/>
                <w:szCs w:val="22"/>
              </w:rPr>
              <w:t xml:space="preserve">Work in </w:t>
            </w:r>
            <w:proofErr w:type="spellStart"/>
            <w:r w:rsidRPr="00527A5F">
              <w:rPr>
                <w:rFonts w:asciiTheme="majorBidi" w:hAnsiTheme="majorBidi" w:cstheme="majorBidi"/>
                <w:sz w:val="22"/>
                <w:szCs w:val="22"/>
              </w:rPr>
              <w:t>progess</w:t>
            </w:r>
            <w:proofErr w:type="spellEnd"/>
          </w:p>
        </w:tc>
        <w:tc>
          <w:tcPr>
            <w:tcW w:w="1360" w:type="dxa"/>
            <w:shd w:val="clear" w:color="auto" w:fill="auto"/>
            <w:vAlign w:val="bottom"/>
          </w:tcPr>
          <w:p w14:paraId="43C57023" w14:textId="77777777" w:rsidR="008E78C9" w:rsidRPr="00527A5F"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3,718,589</w:t>
            </w:r>
          </w:p>
        </w:tc>
        <w:tc>
          <w:tcPr>
            <w:tcW w:w="988" w:type="dxa"/>
            <w:shd w:val="clear" w:color="auto" w:fill="auto"/>
            <w:vAlign w:val="bottom"/>
          </w:tcPr>
          <w:p w14:paraId="086BB5E7"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2,924,986</w:t>
            </w:r>
          </w:p>
        </w:tc>
        <w:tc>
          <w:tcPr>
            <w:tcW w:w="999" w:type="dxa"/>
            <w:shd w:val="clear" w:color="auto" w:fill="auto"/>
            <w:vAlign w:val="bottom"/>
          </w:tcPr>
          <w:p w14:paraId="272E0176"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w:t>
            </w:r>
          </w:p>
        </w:tc>
        <w:tc>
          <w:tcPr>
            <w:tcW w:w="993" w:type="dxa"/>
            <w:shd w:val="clear" w:color="auto" w:fill="auto"/>
            <w:vAlign w:val="bottom"/>
          </w:tcPr>
          <w:p w14:paraId="2AFADB98"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4,262,617</w:t>
            </w:r>
            <w:r w:rsidRPr="00964A48">
              <w:rPr>
                <w:rFonts w:asciiTheme="majorBidi" w:hAnsiTheme="majorBidi" w:cstheme="majorBidi"/>
                <w:color w:val="000000" w:themeColor="text1"/>
                <w:sz w:val="22"/>
                <w:szCs w:val="22"/>
                <w:cs/>
              </w:rPr>
              <w:t>)</w:t>
            </w:r>
          </w:p>
        </w:tc>
        <w:tc>
          <w:tcPr>
            <w:tcW w:w="1134" w:type="dxa"/>
            <w:shd w:val="clear" w:color="auto" w:fill="auto"/>
            <w:vAlign w:val="bottom"/>
          </w:tcPr>
          <w:p w14:paraId="74C713E2"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2,380,958</w:t>
            </w:r>
          </w:p>
        </w:tc>
        <w:tc>
          <w:tcPr>
            <w:tcW w:w="1255" w:type="dxa"/>
            <w:shd w:val="clear" w:color="auto" w:fill="auto"/>
            <w:vAlign w:val="bottom"/>
          </w:tcPr>
          <w:p w14:paraId="1452B1C0" w14:textId="77777777" w:rsidR="008E78C9" w:rsidRPr="00527A5F"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w:t>
            </w:r>
          </w:p>
        </w:tc>
        <w:tc>
          <w:tcPr>
            <w:tcW w:w="1169" w:type="dxa"/>
            <w:shd w:val="clear" w:color="auto" w:fill="auto"/>
            <w:vAlign w:val="bottom"/>
          </w:tcPr>
          <w:p w14:paraId="4379D4E9"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044" w:type="dxa"/>
            <w:shd w:val="clear" w:color="auto" w:fill="auto"/>
            <w:vAlign w:val="bottom"/>
          </w:tcPr>
          <w:p w14:paraId="33E9D765"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016" w:type="dxa"/>
            <w:shd w:val="clear" w:color="auto" w:fill="auto"/>
            <w:vAlign w:val="bottom"/>
          </w:tcPr>
          <w:p w14:paraId="2CF914FC"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137" w:type="dxa"/>
            <w:shd w:val="clear" w:color="auto" w:fill="auto"/>
            <w:vAlign w:val="bottom"/>
          </w:tcPr>
          <w:p w14:paraId="6AA6D279"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p>
        </w:tc>
        <w:tc>
          <w:tcPr>
            <w:tcW w:w="1096" w:type="dxa"/>
            <w:shd w:val="clear" w:color="auto" w:fill="auto"/>
            <w:vAlign w:val="bottom"/>
          </w:tcPr>
          <w:p w14:paraId="1CE55E60" w14:textId="77777777" w:rsidR="008E78C9" w:rsidRPr="00527A5F"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3,718,589</w:t>
            </w:r>
          </w:p>
        </w:tc>
        <w:tc>
          <w:tcPr>
            <w:tcW w:w="1152" w:type="dxa"/>
            <w:shd w:val="clear" w:color="auto" w:fill="auto"/>
            <w:vAlign w:val="bottom"/>
          </w:tcPr>
          <w:p w14:paraId="26624A5D"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2,380,958</w:t>
            </w:r>
          </w:p>
        </w:tc>
      </w:tr>
      <w:tr w:rsidR="008E78C9" w:rsidRPr="002D3007" w14:paraId="1FAC95A1" w14:textId="77777777" w:rsidTr="00005727">
        <w:trPr>
          <w:trHeight w:val="397"/>
        </w:trPr>
        <w:tc>
          <w:tcPr>
            <w:tcW w:w="1681" w:type="dxa"/>
            <w:vAlign w:val="bottom"/>
          </w:tcPr>
          <w:p w14:paraId="5619BB17" w14:textId="77777777" w:rsidR="008E78C9" w:rsidRPr="00527A5F" w:rsidRDefault="008E78C9" w:rsidP="00005727">
            <w:pPr>
              <w:spacing w:line="340" w:lineRule="exact"/>
              <w:ind w:left="-100" w:right="1"/>
              <w:jc w:val="left"/>
              <w:rPr>
                <w:rFonts w:asciiTheme="majorBidi" w:hAnsiTheme="majorBidi" w:cstheme="majorBidi"/>
                <w:sz w:val="22"/>
                <w:szCs w:val="22"/>
              </w:rPr>
            </w:pPr>
            <w:r w:rsidRPr="00527A5F">
              <w:rPr>
                <w:rFonts w:asciiTheme="majorBidi" w:hAnsiTheme="majorBidi" w:cstheme="majorBidi"/>
                <w:sz w:val="22"/>
                <w:szCs w:val="22"/>
              </w:rPr>
              <w:t>Total</w:t>
            </w:r>
          </w:p>
        </w:tc>
        <w:tc>
          <w:tcPr>
            <w:tcW w:w="1360" w:type="dxa"/>
            <w:shd w:val="clear" w:color="auto" w:fill="auto"/>
            <w:vAlign w:val="bottom"/>
          </w:tcPr>
          <w:p w14:paraId="342B4F47" w14:textId="77777777" w:rsidR="008E78C9" w:rsidRPr="00527A5F"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401,760,240</w:t>
            </w:r>
          </w:p>
        </w:tc>
        <w:tc>
          <w:tcPr>
            <w:tcW w:w="988" w:type="dxa"/>
            <w:shd w:val="clear" w:color="auto" w:fill="auto"/>
            <w:vAlign w:val="bottom"/>
          </w:tcPr>
          <w:p w14:paraId="7C8D1C2C"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12,114,715</w:t>
            </w:r>
          </w:p>
        </w:tc>
        <w:tc>
          <w:tcPr>
            <w:tcW w:w="999" w:type="dxa"/>
            <w:shd w:val="clear" w:color="auto" w:fill="auto"/>
            <w:vAlign w:val="bottom"/>
          </w:tcPr>
          <w:p w14:paraId="4C7ECBD4"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7,049,478</w:t>
            </w:r>
            <w:r w:rsidRPr="00964A48">
              <w:rPr>
                <w:rFonts w:asciiTheme="majorBidi" w:hAnsiTheme="majorBidi" w:cstheme="majorBidi"/>
                <w:color w:val="000000" w:themeColor="text1"/>
                <w:sz w:val="22"/>
                <w:szCs w:val="22"/>
                <w:cs/>
              </w:rPr>
              <w:t>)</w:t>
            </w:r>
          </w:p>
        </w:tc>
        <w:tc>
          <w:tcPr>
            <w:tcW w:w="993" w:type="dxa"/>
            <w:shd w:val="clear" w:color="auto" w:fill="auto"/>
            <w:vAlign w:val="bottom"/>
          </w:tcPr>
          <w:p w14:paraId="375E69FE"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p>
        </w:tc>
        <w:tc>
          <w:tcPr>
            <w:tcW w:w="1134" w:type="dxa"/>
            <w:shd w:val="clear" w:color="auto" w:fill="auto"/>
            <w:vAlign w:val="bottom"/>
          </w:tcPr>
          <w:p w14:paraId="3C151748"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406,825,477</w:t>
            </w:r>
          </w:p>
        </w:tc>
        <w:tc>
          <w:tcPr>
            <w:tcW w:w="1255" w:type="dxa"/>
            <w:shd w:val="clear" w:color="auto" w:fill="auto"/>
            <w:vAlign w:val="bottom"/>
          </w:tcPr>
          <w:p w14:paraId="102AEF1D" w14:textId="2AD24713" w:rsidR="008E78C9" w:rsidRPr="00527A5F" w:rsidRDefault="00F86B82" w:rsidP="00005727">
            <w:pPr>
              <w:pBdr>
                <w:bottom w:val="single" w:sz="4" w:space="1" w:color="auto"/>
              </w:pBdr>
              <w:spacing w:line="340" w:lineRule="exact"/>
              <w:ind w:left="-40" w:right="1"/>
              <w:jc w:val="right"/>
              <w:rPr>
                <w:rFonts w:asciiTheme="majorBidi" w:hAnsiTheme="majorBidi" w:cstheme="majorBidi" w:hint="cs"/>
                <w:color w:val="000000" w:themeColor="text1"/>
                <w:sz w:val="22"/>
                <w:szCs w:val="22"/>
                <w:cs/>
              </w:rPr>
            </w:pPr>
            <w:r>
              <w:rPr>
                <w:rFonts w:asciiTheme="majorBidi" w:hAnsiTheme="majorBidi" w:cstheme="majorBidi" w:hint="cs"/>
                <w:color w:val="000000" w:themeColor="text1"/>
                <w:sz w:val="22"/>
                <w:szCs w:val="22"/>
                <w:cs/>
              </w:rPr>
              <w:t>(</w:t>
            </w:r>
            <w:r w:rsidR="008E78C9" w:rsidRPr="00527A5F">
              <w:rPr>
                <w:rFonts w:asciiTheme="majorBidi" w:hAnsiTheme="majorBidi" w:cstheme="majorBidi"/>
                <w:color w:val="000000" w:themeColor="text1"/>
                <w:sz w:val="22"/>
                <w:szCs w:val="22"/>
              </w:rPr>
              <w:t>246,096,618</w:t>
            </w:r>
            <w:r>
              <w:rPr>
                <w:rFonts w:asciiTheme="majorBidi" w:hAnsiTheme="majorBidi" w:cstheme="majorBidi" w:hint="cs"/>
                <w:color w:val="000000" w:themeColor="text1"/>
                <w:sz w:val="22"/>
                <w:szCs w:val="22"/>
                <w:cs/>
              </w:rPr>
              <w:t>)</w:t>
            </w:r>
          </w:p>
        </w:tc>
        <w:tc>
          <w:tcPr>
            <w:tcW w:w="1169" w:type="dxa"/>
            <w:shd w:val="clear" w:color="auto" w:fill="auto"/>
            <w:vAlign w:val="bottom"/>
          </w:tcPr>
          <w:p w14:paraId="5A23E9B9"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28,709,797</w:t>
            </w:r>
            <w:r w:rsidRPr="00964A48">
              <w:rPr>
                <w:rFonts w:asciiTheme="majorBidi" w:hAnsiTheme="majorBidi" w:cstheme="majorBidi"/>
                <w:color w:val="000000" w:themeColor="text1"/>
                <w:sz w:val="22"/>
                <w:szCs w:val="22"/>
                <w:cs/>
              </w:rPr>
              <w:t>)</w:t>
            </w:r>
          </w:p>
        </w:tc>
        <w:tc>
          <w:tcPr>
            <w:tcW w:w="1044" w:type="dxa"/>
            <w:shd w:val="clear" w:color="auto" w:fill="auto"/>
            <w:vAlign w:val="bottom"/>
          </w:tcPr>
          <w:p w14:paraId="2ECA5545"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6,651,854</w:t>
            </w:r>
          </w:p>
        </w:tc>
        <w:tc>
          <w:tcPr>
            <w:tcW w:w="1016" w:type="dxa"/>
            <w:shd w:val="clear" w:color="auto" w:fill="auto"/>
            <w:vAlign w:val="bottom"/>
          </w:tcPr>
          <w:p w14:paraId="23360399"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w:t>
            </w:r>
          </w:p>
        </w:tc>
        <w:tc>
          <w:tcPr>
            <w:tcW w:w="1137" w:type="dxa"/>
            <w:shd w:val="clear" w:color="auto" w:fill="auto"/>
            <w:vAlign w:val="bottom"/>
          </w:tcPr>
          <w:p w14:paraId="6A34BBA7"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cs/>
              </w:rPr>
              <w:t>(</w:t>
            </w:r>
            <w:r w:rsidRPr="00964A48">
              <w:rPr>
                <w:rFonts w:asciiTheme="majorBidi" w:hAnsiTheme="majorBidi" w:cstheme="majorBidi"/>
                <w:color w:val="000000" w:themeColor="text1"/>
                <w:sz w:val="22"/>
                <w:szCs w:val="22"/>
              </w:rPr>
              <w:t>268,154,561</w:t>
            </w:r>
            <w:r w:rsidRPr="00964A48">
              <w:rPr>
                <w:rFonts w:asciiTheme="majorBidi" w:hAnsiTheme="majorBidi" w:cstheme="majorBidi"/>
                <w:color w:val="000000" w:themeColor="text1"/>
                <w:sz w:val="22"/>
                <w:szCs w:val="22"/>
                <w:cs/>
              </w:rPr>
              <w:t>)</w:t>
            </w:r>
          </w:p>
        </w:tc>
        <w:tc>
          <w:tcPr>
            <w:tcW w:w="1096" w:type="dxa"/>
            <w:shd w:val="clear" w:color="auto" w:fill="auto"/>
            <w:vAlign w:val="bottom"/>
          </w:tcPr>
          <w:p w14:paraId="040FE2EB" w14:textId="77777777" w:rsidR="008E78C9" w:rsidRPr="00527A5F"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155,663,622</w:t>
            </w:r>
          </w:p>
        </w:tc>
        <w:tc>
          <w:tcPr>
            <w:tcW w:w="1152" w:type="dxa"/>
            <w:shd w:val="clear" w:color="auto" w:fill="auto"/>
            <w:vAlign w:val="bottom"/>
          </w:tcPr>
          <w:p w14:paraId="7080FE66"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138,670,916</w:t>
            </w:r>
          </w:p>
        </w:tc>
      </w:tr>
      <w:tr w:rsidR="008E78C9" w:rsidRPr="002D3007" w14:paraId="4C906978" w14:textId="77777777" w:rsidTr="00005727">
        <w:trPr>
          <w:trHeight w:val="397"/>
        </w:trPr>
        <w:tc>
          <w:tcPr>
            <w:tcW w:w="3041" w:type="dxa"/>
            <w:gridSpan w:val="2"/>
            <w:vAlign w:val="bottom"/>
          </w:tcPr>
          <w:p w14:paraId="5B36D824" w14:textId="77777777" w:rsidR="008E78C9" w:rsidRPr="00527A5F" w:rsidRDefault="008E78C9" w:rsidP="00005727">
            <w:pPr>
              <w:spacing w:line="340" w:lineRule="exact"/>
              <w:ind w:left="-108" w:right="1"/>
              <w:jc w:val="left"/>
              <w:rPr>
                <w:rFonts w:asciiTheme="majorBidi" w:hAnsiTheme="majorBidi" w:cstheme="majorBidi"/>
                <w:color w:val="000000" w:themeColor="text1"/>
                <w:sz w:val="22"/>
                <w:szCs w:val="22"/>
              </w:rPr>
            </w:pPr>
            <w:r w:rsidRPr="00527A5F">
              <w:rPr>
                <w:rFonts w:asciiTheme="majorBidi" w:hAnsiTheme="majorBidi" w:cstheme="majorBidi"/>
                <w:sz w:val="22"/>
                <w:szCs w:val="22"/>
                <w:cs/>
              </w:rPr>
              <w:t>(</w:t>
            </w:r>
            <w:r w:rsidRPr="00527A5F">
              <w:rPr>
                <w:rFonts w:asciiTheme="majorBidi" w:hAnsiTheme="majorBidi" w:cstheme="majorBidi"/>
                <w:sz w:val="22"/>
                <w:szCs w:val="22"/>
              </w:rPr>
              <w:t>Less</w:t>
            </w:r>
            <w:r w:rsidRPr="00527A5F">
              <w:rPr>
                <w:rFonts w:asciiTheme="majorBidi" w:hAnsiTheme="majorBidi" w:cstheme="majorBidi"/>
                <w:sz w:val="22"/>
                <w:szCs w:val="22"/>
                <w:cs/>
              </w:rPr>
              <w:t>)</w:t>
            </w:r>
            <w:r w:rsidRPr="00527A5F">
              <w:rPr>
                <w:rFonts w:asciiTheme="majorBidi" w:hAnsiTheme="majorBidi" w:cstheme="majorBidi"/>
                <w:sz w:val="22"/>
                <w:szCs w:val="22"/>
              </w:rPr>
              <w:t xml:space="preserve"> Allowance for impairment</w:t>
            </w:r>
          </w:p>
        </w:tc>
        <w:tc>
          <w:tcPr>
            <w:tcW w:w="988" w:type="dxa"/>
            <w:shd w:val="clear" w:color="auto" w:fill="auto"/>
            <w:vAlign w:val="bottom"/>
          </w:tcPr>
          <w:p w14:paraId="620ED230"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999" w:type="dxa"/>
            <w:shd w:val="clear" w:color="auto" w:fill="auto"/>
            <w:vAlign w:val="bottom"/>
          </w:tcPr>
          <w:p w14:paraId="6DA277F7"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993" w:type="dxa"/>
            <w:shd w:val="clear" w:color="auto" w:fill="auto"/>
            <w:vAlign w:val="bottom"/>
          </w:tcPr>
          <w:p w14:paraId="0CE13A97"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1134" w:type="dxa"/>
            <w:shd w:val="clear" w:color="auto" w:fill="auto"/>
            <w:vAlign w:val="bottom"/>
          </w:tcPr>
          <w:p w14:paraId="37917013"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1255" w:type="dxa"/>
            <w:shd w:val="clear" w:color="auto" w:fill="auto"/>
            <w:vAlign w:val="bottom"/>
          </w:tcPr>
          <w:p w14:paraId="61854BBD"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1169" w:type="dxa"/>
            <w:shd w:val="clear" w:color="auto" w:fill="auto"/>
            <w:vAlign w:val="bottom"/>
          </w:tcPr>
          <w:p w14:paraId="51B76C66"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04C65DA0"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1016" w:type="dxa"/>
            <w:shd w:val="clear" w:color="auto" w:fill="auto"/>
            <w:vAlign w:val="bottom"/>
          </w:tcPr>
          <w:p w14:paraId="49026B10"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7CD21788"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1096" w:type="dxa"/>
            <w:shd w:val="clear" w:color="auto" w:fill="auto"/>
            <w:vAlign w:val="bottom"/>
          </w:tcPr>
          <w:p w14:paraId="22DDAAA1" w14:textId="77777777" w:rsidR="008E78C9" w:rsidRPr="00527A5F"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hint="cs"/>
                <w:color w:val="000000" w:themeColor="text1"/>
                <w:sz w:val="22"/>
                <w:szCs w:val="22"/>
                <w:cs/>
              </w:rPr>
              <w:t>(</w:t>
            </w:r>
            <w:r w:rsidRPr="00527A5F">
              <w:rPr>
                <w:rFonts w:asciiTheme="majorBidi" w:hAnsiTheme="majorBidi" w:cstheme="majorBidi"/>
                <w:color w:val="000000" w:themeColor="text1"/>
                <w:sz w:val="22"/>
                <w:szCs w:val="22"/>
              </w:rPr>
              <w:t>3,864,368</w:t>
            </w:r>
            <w:r w:rsidRPr="00527A5F">
              <w:rPr>
                <w:rFonts w:asciiTheme="majorBidi" w:hAnsiTheme="majorBidi" w:cstheme="majorBidi" w:hint="cs"/>
                <w:color w:val="000000" w:themeColor="text1"/>
                <w:sz w:val="22"/>
                <w:szCs w:val="22"/>
                <w:cs/>
              </w:rPr>
              <w:t>)</w:t>
            </w:r>
          </w:p>
        </w:tc>
        <w:tc>
          <w:tcPr>
            <w:tcW w:w="1152" w:type="dxa"/>
            <w:shd w:val="clear" w:color="auto" w:fill="auto"/>
            <w:vAlign w:val="bottom"/>
          </w:tcPr>
          <w:p w14:paraId="2CE79D75" w14:textId="77777777" w:rsidR="008E78C9" w:rsidRPr="00964A48" w:rsidRDefault="008E78C9" w:rsidP="00005727">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964A48">
              <w:rPr>
                <w:rFonts w:asciiTheme="majorBidi" w:hAnsiTheme="majorBidi" w:cstheme="majorBidi"/>
                <w:color w:val="000000" w:themeColor="text1"/>
                <w:sz w:val="22"/>
                <w:szCs w:val="22"/>
              </w:rPr>
              <w:t>(3,864,368)</w:t>
            </w:r>
          </w:p>
        </w:tc>
      </w:tr>
      <w:tr w:rsidR="008E78C9" w:rsidRPr="002D3007" w14:paraId="3BBF1E68" w14:textId="77777777" w:rsidTr="00005727">
        <w:trPr>
          <w:trHeight w:val="397"/>
        </w:trPr>
        <w:tc>
          <w:tcPr>
            <w:tcW w:w="3041" w:type="dxa"/>
            <w:gridSpan w:val="2"/>
            <w:shd w:val="clear" w:color="auto" w:fill="auto"/>
            <w:vAlign w:val="bottom"/>
          </w:tcPr>
          <w:p w14:paraId="5B2B03DF" w14:textId="77777777" w:rsidR="008E78C9" w:rsidRPr="00527A5F" w:rsidRDefault="008E78C9" w:rsidP="00005727">
            <w:pPr>
              <w:spacing w:line="340" w:lineRule="exact"/>
              <w:ind w:left="-100" w:right="1"/>
              <w:jc w:val="left"/>
              <w:rPr>
                <w:rFonts w:asciiTheme="majorBidi" w:hAnsiTheme="majorBidi" w:cstheme="majorBidi"/>
                <w:color w:val="000000" w:themeColor="text1"/>
                <w:sz w:val="22"/>
                <w:szCs w:val="22"/>
              </w:rPr>
            </w:pPr>
            <w:r w:rsidRPr="00527A5F">
              <w:rPr>
                <w:rFonts w:asciiTheme="majorBidi" w:hAnsiTheme="majorBidi" w:cstheme="majorBidi"/>
                <w:sz w:val="22"/>
                <w:szCs w:val="22"/>
              </w:rPr>
              <w:t xml:space="preserve">Property, </w:t>
            </w:r>
            <w:proofErr w:type="gramStart"/>
            <w:r w:rsidRPr="00527A5F">
              <w:rPr>
                <w:rFonts w:asciiTheme="majorBidi" w:hAnsiTheme="majorBidi" w:cstheme="majorBidi"/>
                <w:sz w:val="22"/>
                <w:szCs w:val="22"/>
              </w:rPr>
              <w:t>plant</w:t>
            </w:r>
            <w:proofErr w:type="gramEnd"/>
            <w:r w:rsidRPr="00527A5F">
              <w:rPr>
                <w:rFonts w:asciiTheme="majorBidi" w:hAnsiTheme="majorBidi" w:cstheme="majorBidi"/>
                <w:sz w:val="22"/>
                <w:szCs w:val="22"/>
              </w:rPr>
              <w:t xml:space="preserve"> and equipment - net</w:t>
            </w:r>
          </w:p>
        </w:tc>
        <w:tc>
          <w:tcPr>
            <w:tcW w:w="988" w:type="dxa"/>
            <w:shd w:val="clear" w:color="auto" w:fill="auto"/>
            <w:vAlign w:val="bottom"/>
          </w:tcPr>
          <w:p w14:paraId="1C4075B4"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999" w:type="dxa"/>
            <w:shd w:val="clear" w:color="auto" w:fill="auto"/>
            <w:vAlign w:val="bottom"/>
          </w:tcPr>
          <w:p w14:paraId="6FF03F3F"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993" w:type="dxa"/>
            <w:shd w:val="clear" w:color="auto" w:fill="auto"/>
            <w:vAlign w:val="bottom"/>
          </w:tcPr>
          <w:p w14:paraId="6EB75150"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1134" w:type="dxa"/>
            <w:shd w:val="clear" w:color="auto" w:fill="auto"/>
            <w:vAlign w:val="bottom"/>
          </w:tcPr>
          <w:p w14:paraId="09B76CF7"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1255" w:type="dxa"/>
            <w:shd w:val="clear" w:color="auto" w:fill="auto"/>
            <w:vAlign w:val="bottom"/>
          </w:tcPr>
          <w:p w14:paraId="5CDBFFCB"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1169" w:type="dxa"/>
            <w:shd w:val="clear" w:color="auto" w:fill="auto"/>
            <w:vAlign w:val="bottom"/>
          </w:tcPr>
          <w:p w14:paraId="7EF0F432"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1044" w:type="dxa"/>
            <w:shd w:val="clear" w:color="auto" w:fill="auto"/>
            <w:vAlign w:val="bottom"/>
          </w:tcPr>
          <w:p w14:paraId="7CD5201D"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1016" w:type="dxa"/>
            <w:shd w:val="clear" w:color="auto" w:fill="auto"/>
            <w:vAlign w:val="bottom"/>
          </w:tcPr>
          <w:p w14:paraId="173E05C7"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1137" w:type="dxa"/>
            <w:shd w:val="clear" w:color="auto" w:fill="auto"/>
            <w:vAlign w:val="bottom"/>
          </w:tcPr>
          <w:p w14:paraId="417065E8" w14:textId="77777777" w:rsidR="008E78C9" w:rsidRPr="00527A5F" w:rsidRDefault="008E78C9" w:rsidP="00005727">
            <w:pPr>
              <w:spacing w:line="340" w:lineRule="exact"/>
              <w:ind w:left="-40" w:right="1"/>
              <w:jc w:val="right"/>
              <w:rPr>
                <w:rFonts w:asciiTheme="majorBidi" w:hAnsiTheme="majorBidi" w:cstheme="majorBidi"/>
                <w:color w:val="000000" w:themeColor="text1"/>
                <w:sz w:val="22"/>
                <w:szCs w:val="22"/>
              </w:rPr>
            </w:pPr>
          </w:p>
        </w:tc>
        <w:tc>
          <w:tcPr>
            <w:tcW w:w="1096" w:type="dxa"/>
            <w:shd w:val="clear" w:color="auto" w:fill="auto"/>
            <w:vAlign w:val="bottom"/>
          </w:tcPr>
          <w:p w14:paraId="10023B1E" w14:textId="77777777" w:rsidR="008E78C9" w:rsidRPr="00527A5F" w:rsidRDefault="008E78C9" w:rsidP="00005727">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527A5F">
              <w:rPr>
                <w:rFonts w:asciiTheme="majorBidi" w:hAnsiTheme="majorBidi" w:cstheme="majorBidi"/>
                <w:color w:val="000000" w:themeColor="text1"/>
                <w:sz w:val="22"/>
                <w:szCs w:val="22"/>
              </w:rPr>
              <w:t>151,799,254</w:t>
            </w:r>
          </w:p>
        </w:tc>
        <w:tc>
          <w:tcPr>
            <w:tcW w:w="1152" w:type="dxa"/>
            <w:shd w:val="clear" w:color="auto" w:fill="auto"/>
            <w:vAlign w:val="bottom"/>
          </w:tcPr>
          <w:p w14:paraId="40A2AC77" w14:textId="77777777" w:rsidR="008E78C9" w:rsidRPr="00964A48" w:rsidRDefault="008E78C9" w:rsidP="00005727">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964A48">
              <w:rPr>
                <w:rFonts w:asciiTheme="majorBidi" w:hAnsiTheme="majorBidi" w:cstheme="majorBidi"/>
                <w:color w:val="000000" w:themeColor="text1"/>
                <w:sz w:val="22"/>
                <w:szCs w:val="22"/>
              </w:rPr>
              <w:t>134,806,548</w:t>
            </w:r>
          </w:p>
        </w:tc>
      </w:tr>
    </w:tbl>
    <w:p w14:paraId="596EC044" w14:textId="77777777" w:rsidR="007A0F2C" w:rsidRDefault="007A0F2C" w:rsidP="007A0F2C">
      <w:pPr>
        <w:pStyle w:val="ListParagraph"/>
        <w:ind w:left="420" w:right="1" w:firstLine="0"/>
        <w:jc w:val="thaiDistribute"/>
        <w:rPr>
          <w:rFonts w:ascii="Angsana New" w:hAnsi="Angsana New"/>
        </w:rPr>
      </w:pPr>
    </w:p>
    <w:p w14:paraId="79FBEB76" w14:textId="77777777" w:rsidR="007A0F2C" w:rsidRDefault="007A0F2C" w:rsidP="007A0F2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26" w:right="1"/>
        <w:jc w:val="thaiDistribute"/>
        <w:rPr>
          <w:rFonts w:ascii="Angsana New" w:hAnsi="Angsana New"/>
          <w:spacing w:val="-4"/>
          <w:sz w:val="28"/>
          <w:szCs w:val="28"/>
          <w:lang w:val="en-US"/>
        </w:rPr>
        <w:sectPr w:rsidR="007A0F2C" w:rsidSect="00065835">
          <w:headerReference w:type="default" r:id="rId24"/>
          <w:footerReference w:type="default" r:id="rId25"/>
          <w:pgSz w:w="16834" w:h="11909" w:orient="landscape" w:code="9"/>
          <w:pgMar w:top="851" w:right="851" w:bottom="851" w:left="851" w:header="851" w:footer="851" w:gutter="0"/>
          <w:pgNumType w:start="91" w:chapStyle="1"/>
          <w:cols w:space="720"/>
          <w:docGrid w:linePitch="381"/>
        </w:sectPr>
      </w:pPr>
    </w:p>
    <w:p w14:paraId="6035AD63" w14:textId="77777777" w:rsidR="007A0F2C" w:rsidRPr="00885C18" w:rsidRDefault="007A0F2C" w:rsidP="00A71DE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84" w:right="284"/>
        <w:jc w:val="thaiDistribute"/>
        <w:rPr>
          <w:rFonts w:asciiTheme="majorBidi" w:eastAsia="MS Mincho" w:hAnsiTheme="majorBidi" w:cstheme="majorBidi"/>
          <w:sz w:val="28"/>
          <w:szCs w:val="28"/>
          <w:lang w:val="en-US" w:eastAsia="zh-CN"/>
        </w:rPr>
      </w:pPr>
      <w:r w:rsidRPr="00885C18">
        <w:rPr>
          <w:rFonts w:asciiTheme="majorBidi" w:eastAsia="MS Mincho" w:hAnsiTheme="majorBidi" w:cstheme="majorBidi"/>
          <w:sz w:val="28"/>
          <w:szCs w:val="28"/>
          <w:lang w:val="en-US" w:eastAsia="zh-CN"/>
        </w:rPr>
        <w:lastRenderedPageBreak/>
        <w:t>On July 15, 2016, the Company has entered into a lease agreement for office building and car park building with a non-related party for the period from January 1, 2017 to December 31, 2026 total rental fee of Baht 126.00</w:t>
      </w:r>
      <w:r w:rsidRPr="00885C18">
        <w:rPr>
          <w:rFonts w:asciiTheme="majorBidi" w:eastAsia="MS Mincho" w:hAnsiTheme="majorBidi" w:cstheme="majorBidi" w:hint="cs"/>
          <w:sz w:val="28"/>
          <w:szCs w:val="28"/>
          <w:cs/>
          <w:lang w:val="en-US" w:eastAsia="zh-CN"/>
        </w:rPr>
        <w:t xml:space="preserve"> </w:t>
      </w:r>
      <w:r w:rsidRPr="00885C18">
        <w:rPr>
          <w:rFonts w:asciiTheme="majorBidi" w:eastAsia="MS Mincho" w:hAnsiTheme="majorBidi" w:cstheme="majorBidi"/>
          <w:sz w:val="28"/>
          <w:szCs w:val="28"/>
          <w:lang w:val="en-US" w:eastAsia="zh-CN"/>
        </w:rPr>
        <w:t>million. The total fee are classified as</w:t>
      </w:r>
      <w:r w:rsidRPr="00885C18">
        <w:rPr>
          <w:rFonts w:asciiTheme="majorBidi" w:eastAsia="MS Mincho" w:hAnsiTheme="majorBidi" w:cstheme="majorBidi"/>
          <w:sz w:val="28"/>
          <w:szCs w:val="28"/>
          <w:cs/>
          <w:lang w:val="en-US" w:eastAsia="zh-CN"/>
        </w:rPr>
        <w:t xml:space="preserve"> </w:t>
      </w:r>
      <w:r w:rsidRPr="00885C18">
        <w:rPr>
          <w:rFonts w:asciiTheme="majorBidi" w:eastAsia="MS Mincho" w:hAnsiTheme="majorBidi" w:cstheme="majorBidi"/>
          <w:sz w:val="28"/>
          <w:szCs w:val="28"/>
          <w:lang w:val="en-US" w:eastAsia="zh-CN"/>
        </w:rPr>
        <w:t>part 1.  leasehold right of Baht 120.00</w:t>
      </w:r>
      <w:r w:rsidRPr="00885C18">
        <w:rPr>
          <w:rFonts w:asciiTheme="majorBidi" w:eastAsia="MS Mincho" w:hAnsiTheme="majorBidi" w:cstheme="majorBidi" w:hint="cs"/>
          <w:sz w:val="28"/>
          <w:szCs w:val="28"/>
          <w:cs/>
          <w:lang w:val="en-US" w:eastAsia="zh-CN"/>
        </w:rPr>
        <w:t xml:space="preserve"> </w:t>
      </w:r>
      <w:r w:rsidRPr="00885C18">
        <w:rPr>
          <w:rFonts w:asciiTheme="majorBidi" w:eastAsia="MS Mincho" w:hAnsiTheme="majorBidi" w:cstheme="majorBidi"/>
          <w:sz w:val="28"/>
          <w:szCs w:val="28"/>
          <w:lang w:val="en-US" w:eastAsia="zh-CN"/>
        </w:rPr>
        <w:t>million, payment Baht 10.00</w:t>
      </w:r>
      <w:r w:rsidRPr="00885C18">
        <w:rPr>
          <w:rFonts w:asciiTheme="majorBidi" w:eastAsia="MS Mincho" w:hAnsiTheme="majorBidi" w:cstheme="majorBidi" w:hint="cs"/>
          <w:sz w:val="28"/>
          <w:szCs w:val="28"/>
          <w:cs/>
          <w:lang w:val="en-US" w:eastAsia="zh-CN"/>
        </w:rPr>
        <w:t xml:space="preserve"> </w:t>
      </w:r>
      <w:r w:rsidRPr="00885C18">
        <w:rPr>
          <w:rFonts w:asciiTheme="majorBidi" w:eastAsia="MS Mincho" w:hAnsiTheme="majorBidi" w:cstheme="majorBidi"/>
          <w:sz w:val="28"/>
          <w:szCs w:val="28"/>
          <w:lang w:val="en-US" w:eastAsia="zh-CN"/>
        </w:rPr>
        <w:t>million at the agreement date and Baht 110.00</w:t>
      </w:r>
      <w:r w:rsidRPr="00885C18">
        <w:rPr>
          <w:rFonts w:asciiTheme="majorBidi" w:eastAsia="MS Mincho" w:hAnsiTheme="majorBidi" w:cstheme="majorBidi" w:hint="cs"/>
          <w:sz w:val="28"/>
          <w:szCs w:val="28"/>
          <w:cs/>
          <w:lang w:val="en-US" w:eastAsia="zh-CN"/>
        </w:rPr>
        <w:t xml:space="preserve"> </w:t>
      </w:r>
      <w:r w:rsidRPr="00885C18">
        <w:rPr>
          <w:rFonts w:asciiTheme="majorBidi" w:eastAsia="MS Mincho" w:hAnsiTheme="majorBidi" w:cstheme="majorBidi"/>
          <w:sz w:val="28"/>
          <w:szCs w:val="28"/>
          <w:lang w:val="en-US" w:eastAsia="zh-CN"/>
        </w:rPr>
        <w:t>million at the date of lease registration within January 31, 2017, part 2. rental fee at Baht 50,000 per month commencing in January 2017. On May 31, 2017, the Company has extended of lease registration until December 31, 2017</w:t>
      </w:r>
      <w:r w:rsidRPr="00885C18">
        <w:rPr>
          <w:rFonts w:asciiTheme="majorBidi" w:eastAsia="MS Mincho" w:hAnsiTheme="majorBidi" w:cstheme="majorBidi"/>
          <w:sz w:val="28"/>
          <w:szCs w:val="28"/>
          <w:cs/>
          <w:lang w:val="en-US" w:eastAsia="zh-CN"/>
        </w:rPr>
        <w:t>.</w:t>
      </w:r>
      <w:r w:rsidRPr="00885C18">
        <w:rPr>
          <w:rFonts w:asciiTheme="majorBidi" w:eastAsia="MS Mincho" w:hAnsiTheme="majorBidi" w:cstheme="majorBidi"/>
          <w:sz w:val="28"/>
          <w:szCs w:val="28"/>
          <w:lang w:val="en-US" w:eastAsia="zh-CN"/>
        </w:rPr>
        <w:t xml:space="preserve"> Subsequently, on November 25, 2017. Extension of Registration period for leasehold rights is on March 31, 2018. The Company is currently in the process of registering the leasehold rights on  May 11, 2018.</w:t>
      </w:r>
    </w:p>
    <w:p w14:paraId="759A3A93" w14:textId="2F6292AB" w:rsidR="007A0F2C" w:rsidRPr="002D3007" w:rsidRDefault="007A0F2C" w:rsidP="00A71DE6">
      <w:pPr>
        <w:spacing w:before="120" w:after="120"/>
        <w:ind w:left="284" w:right="284"/>
        <w:jc w:val="thaiDistribute"/>
        <w:rPr>
          <w:rFonts w:asciiTheme="majorBidi" w:hAnsiTheme="majorBidi" w:cstheme="majorBidi"/>
          <w:cs/>
        </w:rPr>
      </w:pPr>
      <w:r w:rsidRPr="00885C18">
        <w:rPr>
          <w:rFonts w:asciiTheme="majorBidi" w:hAnsiTheme="majorBidi" w:cstheme="majorBidi"/>
        </w:rPr>
        <w:t xml:space="preserve">As of December </w:t>
      </w:r>
      <w:r w:rsidRPr="00885C18">
        <w:rPr>
          <w:rFonts w:asciiTheme="majorBidi" w:hAnsiTheme="majorBidi" w:cs="Angsana New"/>
        </w:rPr>
        <w:t>31</w:t>
      </w:r>
      <w:r w:rsidRPr="00885C18">
        <w:rPr>
          <w:rFonts w:asciiTheme="majorBidi" w:hAnsiTheme="majorBidi" w:cstheme="majorBidi"/>
        </w:rPr>
        <w:t>,</w:t>
      </w:r>
      <w:r w:rsidRPr="00885C18">
        <w:rPr>
          <w:rFonts w:asciiTheme="majorBidi" w:hAnsiTheme="majorBidi" w:cs="Angsana New"/>
        </w:rPr>
        <w:t>202</w:t>
      </w:r>
      <w:r w:rsidR="008E78C9" w:rsidRPr="00885C18">
        <w:rPr>
          <w:rFonts w:asciiTheme="majorBidi" w:hAnsiTheme="majorBidi" w:cs="Angsana New"/>
        </w:rPr>
        <w:t>3</w:t>
      </w:r>
      <w:r w:rsidRPr="00885C18">
        <w:rPr>
          <w:rFonts w:asciiTheme="majorBidi" w:hAnsiTheme="majorBidi" w:cs="Angsana New"/>
          <w:cs/>
        </w:rPr>
        <w:t xml:space="preserve"> </w:t>
      </w:r>
      <w:r w:rsidRPr="00885C18">
        <w:rPr>
          <w:rFonts w:asciiTheme="majorBidi" w:hAnsiTheme="majorBidi" w:cstheme="majorBidi"/>
        </w:rPr>
        <w:t xml:space="preserve">and </w:t>
      </w:r>
      <w:r w:rsidRPr="00885C18">
        <w:rPr>
          <w:rFonts w:asciiTheme="majorBidi" w:hAnsiTheme="majorBidi" w:cs="Angsana New"/>
        </w:rPr>
        <w:t>202</w:t>
      </w:r>
      <w:r w:rsidR="008E78C9" w:rsidRPr="00885C18">
        <w:rPr>
          <w:rFonts w:asciiTheme="majorBidi" w:hAnsiTheme="majorBidi" w:cs="Angsana New"/>
        </w:rPr>
        <w:t>2</w:t>
      </w:r>
      <w:r w:rsidRPr="00885C18">
        <w:rPr>
          <w:rFonts w:asciiTheme="majorBidi" w:hAnsiTheme="majorBidi" w:cstheme="majorBidi"/>
        </w:rPr>
        <w:t>,</w:t>
      </w:r>
      <w:r w:rsidR="00163E1E" w:rsidRPr="00885C18">
        <w:rPr>
          <w:rFonts w:asciiTheme="majorBidi" w:hAnsiTheme="majorBidi" w:cstheme="majorBidi"/>
        </w:rPr>
        <w:t xml:space="preserve"> </w:t>
      </w:r>
      <w:r w:rsidRPr="00885C18">
        <w:rPr>
          <w:rFonts w:asciiTheme="majorBidi" w:hAnsiTheme="majorBidi" w:cstheme="majorBidi"/>
        </w:rPr>
        <w:t>the Group has property, plant and equipment pledged as collateral for loans according to Notes</w:t>
      </w:r>
      <w:r w:rsidR="007F7621" w:rsidRPr="00885C18">
        <w:rPr>
          <w:rFonts w:asciiTheme="majorBidi" w:hAnsiTheme="majorBidi" w:cstheme="majorBidi"/>
        </w:rPr>
        <w:t xml:space="preserve"> 1</w:t>
      </w:r>
      <w:r w:rsidR="00367EDB" w:rsidRPr="00885C18">
        <w:rPr>
          <w:rFonts w:asciiTheme="majorBidi" w:hAnsiTheme="majorBidi" w:cstheme="majorBidi"/>
        </w:rPr>
        <w:t>7</w:t>
      </w:r>
      <w:r w:rsidRPr="00885C18">
        <w:rPr>
          <w:rFonts w:asciiTheme="majorBidi" w:hAnsiTheme="majorBidi" w:cs="Angsana New"/>
        </w:rPr>
        <w:t xml:space="preserve"> </w:t>
      </w:r>
      <w:r w:rsidRPr="00885C18">
        <w:rPr>
          <w:rFonts w:asciiTheme="majorBidi" w:hAnsiTheme="majorBidi" w:cstheme="majorBidi"/>
        </w:rPr>
        <w:t xml:space="preserve">and </w:t>
      </w:r>
      <w:r w:rsidR="00367EDB" w:rsidRPr="00885C18">
        <w:rPr>
          <w:rFonts w:asciiTheme="majorBidi" w:hAnsiTheme="majorBidi" w:cs="Angsana New"/>
        </w:rPr>
        <w:t>19</w:t>
      </w:r>
      <w:r w:rsidRPr="00885C18">
        <w:rPr>
          <w:rFonts w:asciiTheme="majorBidi" w:hAnsiTheme="majorBidi" w:cs="Angsana New"/>
          <w:cs/>
        </w:rPr>
        <w:t xml:space="preserve"> </w:t>
      </w:r>
      <w:r w:rsidRPr="00885C18">
        <w:rPr>
          <w:rFonts w:asciiTheme="majorBidi" w:hAnsiTheme="majorBidi" w:cstheme="majorBidi"/>
        </w:rPr>
        <w:t>as</w:t>
      </w:r>
      <w:r w:rsidRPr="002D3007">
        <w:rPr>
          <w:rFonts w:asciiTheme="majorBidi" w:hAnsiTheme="majorBidi" w:cstheme="majorBidi"/>
        </w:rPr>
        <w:t xml:space="preserve"> </w:t>
      </w:r>
      <w:proofErr w:type="gramStart"/>
      <w:r w:rsidRPr="002D3007">
        <w:rPr>
          <w:rFonts w:asciiTheme="majorBidi" w:hAnsiTheme="majorBidi" w:cstheme="majorBidi"/>
        </w:rPr>
        <w:t>follows :</w:t>
      </w:r>
      <w:proofErr w:type="gramEnd"/>
    </w:p>
    <w:tbl>
      <w:tblPr>
        <w:tblW w:w="9639" w:type="dxa"/>
        <w:tblInd w:w="392" w:type="dxa"/>
        <w:tblLook w:val="01E0" w:firstRow="1" w:lastRow="1" w:firstColumn="1" w:lastColumn="1" w:noHBand="0" w:noVBand="0"/>
      </w:tblPr>
      <w:tblGrid>
        <w:gridCol w:w="3969"/>
        <w:gridCol w:w="1417"/>
        <w:gridCol w:w="1418"/>
        <w:gridCol w:w="1417"/>
        <w:gridCol w:w="1418"/>
      </w:tblGrid>
      <w:tr w:rsidR="007A0F2C" w:rsidRPr="002D3007" w14:paraId="67875831" w14:textId="77777777" w:rsidTr="00A71DE6">
        <w:trPr>
          <w:trHeight w:val="397"/>
          <w:tblHeader/>
        </w:trPr>
        <w:tc>
          <w:tcPr>
            <w:tcW w:w="3969" w:type="dxa"/>
            <w:vAlign w:val="bottom"/>
          </w:tcPr>
          <w:p w14:paraId="38C61868" w14:textId="77777777" w:rsidR="007A0F2C" w:rsidRPr="002D3007" w:rsidRDefault="007A0F2C" w:rsidP="00C62AA3">
            <w:pPr>
              <w:tabs>
                <w:tab w:val="left" w:pos="360"/>
                <w:tab w:val="left" w:pos="900"/>
              </w:tabs>
              <w:ind w:right="1"/>
              <w:jc w:val="left"/>
              <w:rPr>
                <w:rFonts w:asciiTheme="majorBidi" w:hAnsiTheme="majorBidi" w:cstheme="majorBidi"/>
                <w:b/>
                <w:bCs/>
              </w:rPr>
            </w:pPr>
          </w:p>
        </w:tc>
        <w:tc>
          <w:tcPr>
            <w:tcW w:w="5670" w:type="dxa"/>
            <w:gridSpan w:val="4"/>
            <w:vAlign w:val="bottom"/>
          </w:tcPr>
          <w:p w14:paraId="22A32320" w14:textId="77777777" w:rsidR="007A0F2C" w:rsidRPr="002D3007" w:rsidRDefault="007A0F2C" w:rsidP="00C62AA3">
            <w:pPr>
              <w:pBdr>
                <w:bottom w:val="single" w:sz="4" w:space="1" w:color="auto"/>
              </w:pBdr>
              <w:tabs>
                <w:tab w:val="left" w:pos="360"/>
                <w:tab w:val="left" w:pos="900"/>
              </w:tabs>
              <w:ind w:right="-15"/>
              <w:jc w:val="right"/>
              <w:rPr>
                <w:rFonts w:asciiTheme="majorBidi" w:hAnsiTheme="majorBidi" w:cstheme="majorBidi"/>
                <w:cs/>
              </w:rPr>
            </w:pPr>
            <w:r w:rsidRPr="002D3007">
              <w:rPr>
                <w:rFonts w:asciiTheme="majorBidi" w:hAnsiTheme="majorBidi" w:cs="Angsana New"/>
                <w:cs/>
              </w:rPr>
              <w:t>(</w:t>
            </w:r>
            <w:r w:rsidRPr="002D3007">
              <w:rPr>
                <w:rFonts w:asciiTheme="majorBidi" w:hAnsiTheme="majorBidi" w:cstheme="majorBidi"/>
              </w:rPr>
              <w:t>Unit : Million baht)</w:t>
            </w:r>
          </w:p>
        </w:tc>
      </w:tr>
      <w:tr w:rsidR="007A0F2C" w:rsidRPr="002D3007" w14:paraId="149AB8D2" w14:textId="77777777" w:rsidTr="00A71DE6">
        <w:trPr>
          <w:trHeight w:val="397"/>
          <w:tblHeader/>
        </w:trPr>
        <w:tc>
          <w:tcPr>
            <w:tcW w:w="3969" w:type="dxa"/>
            <w:vAlign w:val="bottom"/>
          </w:tcPr>
          <w:p w14:paraId="4E4F3A46" w14:textId="77777777" w:rsidR="007A0F2C" w:rsidRPr="002D3007" w:rsidRDefault="007A0F2C" w:rsidP="00C62AA3">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507B6D8A" w14:textId="77777777" w:rsidR="007A0F2C" w:rsidRPr="002D3007" w:rsidRDefault="007A0F2C" w:rsidP="00C62AA3">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Consolidated financial statements</w:t>
            </w:r>
          </w:p>
        </w:tc>
        <w:tc>
          <w:tcPr>
            <w:tcW w:w="2835" w:type="dxa"/>
            <w:gridSpan w:val="2"/>
            <w:vAlign w:val="bottom"/>
            <w:hideMark/>
          </w:tcPr>
          <w:p w14:paraId="2A26265E" w14:textId="77777777" w:rsidR="007A0F2C" w:rsidRPr="002D3007" w:rsidRDefault="007A0F2C" w:rsidP="00C62AA3">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Separate financial statements</w:t>
            </w:r>
          </w:p>
        </w:tc>
      </w:tr>
      <w:tr w:rsidR="008E78C9" w:rsidRPr="002D3007" w14:paraId="0D265B4C" w14:textId="77777777" w:rsidTr="00A71DE6">
        <w:trPr>
          <w:trHeight w:val="397"/>
          <w:tblHeader/>
        </w:trPr>
        <w:tc>
          <w:tcPr>
            <w:tcW w:w="3969" w:type="dxa"/>
            <w:vAlign w:val="bottom"/>
          </w:tcPr>
          <w:p w14:paraId="0EB10D82" w14:textId="77777777" w:rsidR="008E78C9" w:rsidRPr="002D3007" w:rsidRDefault="008E78C9" w:rsidP="008E78C9">
            <w:pPr>
              <w:tabs>
                <w:tab w:val="left" w:pos="360"/>
                <w:tab w:val="left" w:pos="900"/>
              </w:tabs>
              <w:ind w:right="1"/>
              <w:jc w:val="left"/>
              <w:rPr>
                <w:rFonts w:asciiTheme="majorBidi" w:hAnsiTheme="majorBidi" w:cstheme="majorBidi"/>
                <w:b/>
                <w:bCs/>
              </w:rPr>
            </w:pPr>
          </w:p>
        </w:tc>
        <w:tc>
          <w:tcPr>
            <w:tcW w:w="1417" w:type="dxa"/>
            <w:vAlign w:val="bottom"/>
          </w:tcPr>
          <w:p w14:paraId="395FF710" w14:textId="77777777" w:rsidR="008E78C9" w:rsidRPr="002D3007" w:rsidRDefault="008E78C9" w:rsidP="008E78C9">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 xml:space="preserve">As </w:t>
            </w:r>
            <w:proofErr w:type="gramStart"/>
            <w:r w:rsidRPr="002D3007">
              <w:rPr>
                <w:rFonts w:ascii="Angsana New" w:hAnsi="Angsana New" w:cs="Angsana New"/>
                <w:sz w:val="26"/>
                <w:szCs w:val="26"/>
              </w:rPr>
              <w:t>at</w:t>
            </w:r>
            <w:proofErr w:type="gramEnd"/>
            <w:r w:rsidRPr="002D3007">
              <w:rPr>
                <w:rFonts w:ascii="Angsana New" w:hAnsi="Angsana New" w:cs="Angsana New"/>
                <w:sz w:val="26"/>
                <w:szCs w:val="26"/>
              </w:rPr>
              <w:t xml:space="preserve"> December</w:t>
            </w:r>
          </w:p>
        </w:tc>
        <w:tc>
          <w:tcPr>
            <w:tcW w:w="1418" w:type="dxa"/>
            <w:vAlign w:val="bottom"/>
          </w:tcPr>
          <w:p w14:paraId="3195FB8D" w14:textId="28DF7761" w:rsidR="008E78C9" w:rsidRPr="002D3007" w:rsidRDefault="008E78C9" w:rsidP="008E78C9">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 xml:space="preserve">As </w:t>
            </w:r>
            <w:proofErr w:type="gramStart"/>
            <w:r w:rsidRPr="002D3007">
              <w:rPr>
                <w:rFonts w:ascii="Angsana New" w:hAnsi="Angsana New" w:cs="Angsana New"/>
                <w:sz w:val="26"/>
                <w:szCs w:val="26"/>
              </w:rPr>
              <w:t>at</w:t>
            </w:r>
            <w:proofErr w:type="gramEnd"/>
            <w:r w:rsidRPr="002D3007">
              <w:rPr>
                <w:rFonts w:ascii="Angsana New" w:hAnsi="Angsana New" w:cs="Angsana New"/>
                <w:sz w:val="26"/>
                <w:szCs w:val="26"/>
              </w:rPr>
              <w:t xml:space="preserve"> December</w:t>
            </w:r>
          </w:p>
        </w:tc>
        <w:tc>
          <w:tcPr>
            <w:tcW w:w="1417" w:type="dxa"/>
            <w:vAlign w:val="bottom"/>
          </w:tcPr>
          <w:p w14:paraId="61E028C9" w14:textId="5F605E4F" w:rsidR="008E78C9" w:rsidRPr="002D3007" w:rsidRDefault="008E78C9" w:rsidP="008E78C9">
            <w:pP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 xml:space="preserve">As </w:t>
            </w:r>
            <w:proofErr w:type="gramStart"/>
            <w:r w:rsidRPr="002D3007">
              <w:rPr>
                <w:rFonts w:ascii="Angsana New" w:hAnsi="Angsana New" w:cs="Angsana New"/>
                <w:sz w:val="26"/>
                <w:szCs w:val="26"/>
              </w:rPr>
              <w:t>at</w:t>
            </w:r>
            <w:proofErr w:type="gramEnd"/>
            <w:r w:rsidRPr="002D3007">
              <w:rPr>
                <w:rFonts w:ascii="Angsana New" w:hAnsi="Angsana New" w:cs="Angsana New"/>
                <w:sz w:val="26"/>
                <w:szCs w:val="26"/>
              </w:rPr>
              <w:t xml:space="preserve"> December</w:t>
            </w:r>
          </w:p>
        </w:tc>
        <w:tc>
          <w:tcPr>
            <w:tcW w:w="1418" w:type="dxa"/>
            <w:vAlign w:val="bottom"/>
          </w:tcPr>
          <w:p w14:paraId="6F899BAE" w14:textId="47ED166F" w:rsidR="008E78C9" w:rsidRPr="002D3007" w:rsidRDefault="008E78C9" w:rsidP="008E78C9">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 xml:space="preserve">As </w:t>
            </w:r>
            <w:proofErr w:type="gramStart"/>
            <w:r w:rsidRPr="002D3007">
              <w:rPr>
                <w:rFonts w:ascii="Angsana New" w:hAnsi="Angsana New" w:cs="Angsana New"/>
                <w:sz w:val="26"/>
                <w:szCs w:val="26"/>
              </w:rPr>
              <w:t>at</w:t>
            </w:r>
            <w:proofErr w:type="gramEnd"/>
            <w:r w:rsidRPr="002D3007">
              <w:rPr>
                <w:rFonts w:ascii="Angsana New" w:hAnsi="Angsana New" w:cs="Angsana New"/>
                <w:sz w:val="26"/>
                <w:szCs w:val="26"/>
              </w:rPr>
              <w:t xml:space="preserve"> December</w:t>
            </w:r>
          </w:p>
        </w:tc>
      </w:tr>
      <w:tr w:rsidR="008E78C9" w:rsidRPr="002D3007" w14:paraId="10E775ED" w14:textId="77777777" w:rsidTr="00A71DE6">
        <w:trPr>
          <w:trHeight w:val="397"/>
          <w:tblHeader/>
        </w:trPr>
        <w:tc>
          <w:tcPr>
            <w:tcW w:w="3969" w:type="dxa"/>
            <w:vAlign w:val="bottom"/>
          </w:tcPr>
          <w:p w14:paraId="13893A78" w14:textId="77777777" w:rsidR="008E78C9" w:rsidRPr="002D3007" w:rsidRDefault="008E78C9" w:rsidP="008E78C9">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1294C87E" w14:textId="1AED98B0" w:rsidR="008E78C9" w:rsidRPr="002D3007" w:rsidRDefault="008E78C9" w:rsidP="008E78C9">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w:t>
            </w:r>
            <w:r>
              <w:rPr>
                <w:rFonts w:ascii="Angsana New" w:hAnsi="Angsana New" w:cs="Angsana New"/>
                <w:sz w:val="26"/>
                <w:szCs w:val="26"/>
              </w:rPr>
              <w:t>3</w:t>
            </w:r>
          </w:p>
        </w:tc>
        <w:tc>
          <w:tcPr>
            <w:tcW w:w="1418" w:type="dxa"/>
            <w:vAlign w:val="bottom"/>
            <w:hideMark/>
          </w:tcPr>
          <w:p w14:paraId="70DC3468" w14:textId="40CF17DA" w:rsidR="008E78C9" w:rsidRPr="002D3007" w:rsidRDefault="008E78C9" w:rsidP="008E78C9">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w:t>
            </w:r>
            <w:r>
              <w:rPr>
                <w:rFonts w:ascii="Angsana New" w:hAnsi="Angsana New" w:cs="Angsana New"/>
                <w:sz w:val="26"/>
                <w:szCs w:val="26"/>
              </w:rPr>
              <w:t>2</w:t>
            </w:r>
          </w:p>
        </w:tc>
        <w:tc>
          <w:tcPr>
            <w:tcW w:w="1417" w:type="dxa"/>
            <w:shd w:val="clear" w:color="auto" w:fill="auto"/>
            <w:vAlign w:val="bottom"/>
          </w:tcPr>
          <w:p w14:paraId="4AD3612F" w14:textId="4A57795E" w:rsidR="008E78C9" w:rsidRPr="002D3007" w:rsidRDefault="008E78C9" w:rsidP="008E78C9">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w:t>
            </w:r>
            <w:r>
              <w:rPr>
                <w:rFonts w:ascii="Angsana New" w:hAnsi="Angsana New" w:cs="Angsana New"/>
                <w:sz w:val="26"/>
                <w:szCs w:val="26"/>
              </w:rPr>
              <w:t>3</w:t>
            </w:r>
          </w:p>
        </w:tc>
        <w:tc>
          <w:tcPr>
            <w:tcW w:w="1418" w:type="dxa"/>
            <w:vAlign w:val="bottom"/>
            <w:hideMark/>
          </w:tcPr>
          <w:p w14:paraId="2A441507" w14:textId="43262D8C" w:rsidR="008E78C9" w:rsidRPr="002D3007" w:rsidRDefault="008E78C9" w:rsidP="008E78C9">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w:t>
            </w:r>
            <w:r>
              <w:rPr>
                <w:rFonts w:ascii="Angsana New" w:hAnsi="Angsana New" w:cs="Angsana New"/>
                <w:sz w:val="26"/>
                <w:szCs w:val="26"/>
              </w:rPr>
              <w:t>2</w:t>
            </w:r>
          </w:p>
        </w:tc>
      </w:tr>
      <w:tr w:rsidR="00694A45" w:rsidRPr="002D3007" w14:paraId="5875FCD4" w14:textId="77777777" w:rsidTr="00885C18">
        <w:trPr>
          <w:trHeight w:val="397"/>
        </w:trPr>
        <w:tc>
          <w:tcPr>
            <w:tcW w:w="3969" w:type="dxa"/>
            <w:vAlign w:val="bottom"/>
            <w:hideMark/>
          </w:tcPr>
          <w:p w14:paraId="1AA3CA69" w14:textId="77777777" w:rsidR="00694A45" w:rsidRPr="002D3007" w:rsidRDefault="00694A45" w:rsidP="00694A45">
            <w:pPr>
              <w:ind w:left="-108" w:right="1"/>
              <w:jc w:val="left"/>
              <w:rPr>
                <w:rFonts w:asciiTheme="majorBidi" w:hAnsiTheme="majorBidi" w:cstheme="majorBidi"/>
              </w:rPr>
            </w:pPr>
            <w:r w:rsidRPr="002D3007">
              <w:rPr>
                <w:rFonts w:asciiTheme="majorBidi" w:hAnsiTheme="majorBidi" w:cstheme="majorBidi"/>
              </w:rPr>
              <w:t>Land</w:t>
            </w:r>
            <w:r w:rsidRPr="002D3007">
              <w:rPr>
                <w:rFonts w:asciiTheme="majorBidi" w:hAnsiTheme="majorBidi" w:cstheme="majorBidi" w:hint="cs"/>
                <w:cs/>
              </w:rPr>
              <w:t xml:space="preserve"> </w:t>
            </w:r>
            <w:r w:rsidRPr="002D3007">
              <w:rPr>
                <w:rFonts w:asciiTheme="majorBidi" w:hAnsiTheme="majorBidi" w:cstheme="majorBidi"/>
              </w:rPr>
              <w:t>and buildings</w:t>
            </w:r>
          </w:p>
        </w:tc>
        <w:tc>
          <w:tcPr>
            <w:tcW w:w="1417" w:type="dxa"/>
            <w:shd w:val="clear" w:color="auto" w:fill="auto"/>
          </w:tcPr>
          <w:p w14:paraId="1898D24C" w14:textId="55FDE3F2" w:rsidR="00694A45" w:rsidRPr="007F7621" w:rsidRDefault="00694A45" w:rsidP="00694A45">
            <w:pPr>
              <w:pBdr>
                <w:bottom w:val="double" w:sz="4" w:space="1" w:color="auto"/>
              </w:pBdr>
              <w:tabs>
                <w:tab w:val="left" w:pos="360"/>
                <w:tab w:val="left" w:pos="900"/>
              </w:tabs>
              <w:ind w:right="1"/>
              <w:jc w:val="right"/>
              <w:rPr>
                <w:rFonts w:asciiTheme="majorBidi" w:hAnsiTheme="majorBidi" w:cstheme="majorBidi"/>
              </w:rPr>
            </w:pPr>
            <w:r w:rsidRPr="00143740">
              <w:t xml:space="preserve"> 195</w:t>
            </w:r>
            <w:r>
              <w:t>.</w:t>
            </w:r>
            <w:r w:rsidRPr="00143740">
              <w:t xml:space="preserve">68 </w:t>
            </w:r>
          </w:p>
        </w:tc>
        <w:tc>
          <w:tcPr>
            <w:tcW w:w="1418" w:type="dxa"/>
            <w:shd w:val="clear" w:color="auto" w:fill="auto"/>
          </w:tcPr>
          <w:p w14:paraId="39C87145" w14:textId="194E9580" w:rsidR="00694A45" w:rsidRPr="002D3007" w:rsidRDefault="00694A45" w:rsidP="00694A45">
            <w:pPr>
              <w:pBdr>
                <w:bottom w:val="double" w:sz="4" w:space="1" w:color="auto"/>
              </w:pBdr>
              <w:tabs>
                <w:tab w:val="left" w:pos="360"/>
                <w:tab w:val="left" w:pos="900"/>
              </w:tabs>
              <w:ind w:right="1"/>
              <w:jc w:val="right"/>
              <w:rPr>
                <w:rFonts w:asciiTheme="majorBidi" w:hAnsiTheme="majorBidi" w:cstheme="majorBidi"/>
              </w:rPr>
            </w:pPr>
            <w:r w:rsidRPr="00143740">
              <w:t xml:space="preserve"> 195</w:t>
            </w:r>
            <w:r>
              <w:t>.</w:t>
            </w:r>
            <w:r w:rsidRPr="00143740">
              <w:t xml:space="preserve">68 </w:t>
            </w:r>
          </w:p>
        </w:tc>
        <w:tc>
          <w:tcPr>
            <w:tcW w:w="1417" w:type="dxa"/>
            <w:shd w:val="clear" w:color="auto" w:fill="auto"/>
            <w:vAlign w:val="bottom"/>
          </w:tcPr>
          <w:p w14:paraId="59AE3EBA" w14:textId="4361AEA2" w:rsidR="00694A45" w:rsidRPr="00A114F6" w:rsidRDefault="00694A45" w:rsidP="00694A45">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25.00</w:t>
            </w:r>
          </w:p>
        </w:tc>
        <w:tc>
          <w:tcPr>
            <w:tcW w:w="1418" w:type="dxa"/>
            <w:shd w:val="clear" w:color="auto" w:fill="auto"/>
            <w:vAlign w:val="bottom"/>
          </w:tcPr>
          <w:p w14:paraId="0CA95D89" w14:textId="510D1BAA" w:rsidR="00694A45" w:rsidRPr="002D3007" w:rsidRDefault="00694A45" w:rsidP="00694A45">
            <w:pPr>
              <w:pBdr>
                <w:bottom w:val="double" w:sz="4" w:space="1" w:color="auto"/>
              </w:pBdr>
              <w:tabs>
                <w:tab w:val="left" w:pos="360"/>
                <w:tab w:val="left" w:pos="900"/>
              </w:tabs>
              <w:ind w:right="1"/>
              <w:jc w:val="right"/>
              <w:rPr>
                <w:rFonts w:asciiTheme="majorBidi" w:hAnsiTheme="majorBidi" w:cstheme="majorBidi"/>
                <w:cs/>
              </w:rPr>
            </w:pPr>
            <w:r w:rsidRPr="005C3A88">
              <w:rPr>
                <w:rFonts w:asciiTheme="majorBidi" w:hAnsiTheme="majorBidi" w:cstheme="majorBidi"/>
              </w:rPr>
              <w:t>25.00</w:t>
            </w:r>
          </w:p>
        </w:tc>
      </w:tr>
    </w:tbl>
    <w:p w14:paraId="4171235D" w14:textId="77777777" w:rsidR="007A0F2C" w:rsidRPr="002D3007" w:rsidRDefault="007A0F2C" w:rsidP="007A0F2C">
      <w:pPr>
        <w:spacing w:before="120" w:after="120" w:line="340" w:lineRule="exact"/>
        <w:ind w:left="709" w:right="0" w:hanging="283"/>
        <w:jc w:val="thaiDistribute"/>
        <w:rPr>
          <w:rFonts w:asciiTheme="majorBidi" w:hAnsiTheme="majorBidi" w:cstheme="majorBidi"/>
          <w:snapToGrid w:val="0"/>
          <w:lang w:eastAsia="th-TH"/>
        </w:rPr>
      </w:pPr>
    </w:p>
    <w:p w14:paraId="498E04B9" w14:textId="0ACC3D9F" w:rsidR="00370940" w:rsidRDefault="00370940" w:rsidP="00B9671E">
      <w:pPr>
        <w:tabs>
          <w:tab w:val="left" w:pos="450"/>
          <w:tab w:val="left" w:pos="1440"/>
          <w:tab w:val="left" w:pos="2880"/>
          <w:tab w:val="center" w:pos="6120"/>
          <w:tab w:val="center" w:pos="7920"/>
        </w:tabs>
        <w:jc w:val="thaiDistribute"/>
        <w:rPr>
          <w:rFonts w:asciiTheme="majorBidi" w:hAnsiTheme="majorBidi" w:cstheme="majorBidi"/>
          <w:b/>
          <w:bCs/>
        </w:rPr>
      </w:pPr>
    </w:p>
    <w:p w14:paraId="33AA266D" w14:textId="77777777" w:rsidR="001B363E" w:rsidRDefault="001B363E" w:rsidP="00B9671E">
      <w:pPr>
        <w:tabs>
          <w:tab w:val="left" w:pos="450"/>
          <w:tab w:val="left" w:pos="1440"/>
          <w:tab w:val="left" w:pos="2880"/>
          <w:tab w:val="center" w:pos="6120"/>
          <w:tab w:val="center" w:pos="7920"/>
        </w:tabs>
        <w:jc w:val="thaiDistribute"/>
        <w:rPr>
          <w:rFonts w:asciiTheme="majorBidi" w:hAnsiTheme="majorBidi" w:cstheme="majorBidi"/>
          <w:b/>
          <w:bCs/>
        </w:rPr>
        <w:sectPr w:rsidR="001B363E" w:rsidSect="00065835">
          <w:headerReference w:type="default" r:id="rId26"/>
          <w:footerReference w:type="default" r:id="rId27"/>
          <w:pgSz w:w="11909" w:h="16834" w:code="9"/>
          <w:pgMar w:top="851" w:right="851" w:bottom="851" w:left="851" w:header="851" w:footer="851" w:gutter="0"/>
          <w:pgNumType w:start="95" w:chapStyle="1"/>
          <w:cols w:space="720"/>
          <w:docGrid w:linePitch="381"/>
        </w:sectPr>
      </w:pPr>
    </w:p>
    <w:p w14:paraId="33D09AA6" w14:textId="21C6C29A" w:rsidR="001B363E" w:rsidRPr="002D3007" w:rsidRDefault="001B363E" w:rsidP="001B363E">
      <w:pPr>
        <w:numPr>
          <w:ilvl w:val="0"/>
          <w:numId w:val="1"/>
        </w:numPr>
        <w:spacing w:before="120"/>
        <w:ind w:left="425" w:right="28" w:hanging="425"/>
        <w:jc w:val="thaiDistribute"/>
        <w:rPr>
          <w:rFonts w:ascii="Angsana New" w:hAnsi="Angsana New" w:cs="Angsana New"/>
          <w:b/>
          <w:bCs/>
        </w:rPr>
      </w:pPr>
      <w:r w:rsidRPr="002D3007">
        <w:rPr>
          <w:rFonts w:ascii="Angsana New" w:hAnsi="Angsana New" w:cs="Angsana New"/>
          <w:b/>
          <w:bCs/>
        </w:rPr>
        <w:lastRenderedPageBreak/>
        <w:t>Right</w:t>
      </w:r>
      <w:r w:rsidR="007B61D6">
        <w:rPr>
          <w:rFonts w:ascii="Angsana New" w:hAnsi="Angsana New" w:cs="Angsana New" w:hint="cs"/>
          <w:b/>
          <w:bCs/>
          <w:cs/>
        </w:rPr>
        <w:t xml:space="preserve"> </w:t>
      </w:r>
      <w:r w:rsidR="007B61D6">
        <w:rPr>
          <w:rFonts w:ascii="Angsana New" w:hAnsi="Angsana New" w:cs="Angsana New"/>
          <w:b/>
          <w:bCs/>
        </w:rPr>
        <w:t>-</w:t>
      </w:r>
      <w:r w:rsidR="007B61D6">
        <w:rPr>
          <w:rFonts w:ascii="Angsana New" w:hAnsi="Angsana New" w:cs="Angsana New" w:hint="cs"/>
          <w:b/>
          <w:bCs/>
          <w:cs/>
        </w:rPr>
        <w:t xml:space="preserve"> </w:t>
      </w:r>
      <w:r w:rsidRPr="002D3007">
        <w:rPr>
          <w:rFonts w:ascii="Angsana New" w:hAnsi="Angsana New" w:cs="Angsana New"/>
          <w:b/>
          <w:bCs/>
        </w:rPr>
        <w:t>of</w:t>
      </w:r>
      <w:r w:rsidR="007B61D6">
        <w:rPr>
          <w:rFonts w:ascii="Angsana New" w:hAnsi="Angsana New" w:cs="Angsana New" w:hint="cs"/>
          <w:b/>
          <w:bCs/>
          <w:cs/>
        </w:rPr>
        <w:t xml:space="preserve"> </w:t>
      </w:r>
      <w:r w:rsidRPr="002D3007">
        <w:rPr>
          <w:rFonts w:ascii="Angsana New" w:hAnsi="Angsana New" w:cs="Angsana New"/>
          <w:b/>
          <w:bCs/>
        </w:rPr>
        <w:t>-</w:t>
      </w:r>
      <w:r w:rsidR="007B61D6">
        <w:rPr>
          <w:rFonts w:ascii="Angsana New" w:hAnsi="Angsana New" w:cs="Angsana New" w:hint="cs"/>
          <w:b/>
          <w:bCs/>
          <w:cs/>
        </w:rPr>
        <w:t xml:space="preserve"> </w:t>
      </w:r>
      <w:r w:rsidRPr="002D3007">
        <w:rPr>
          <w:rFonts w:ascii="Angsana New" w:hAnsi="Angsana New" w:cs="Angsana New"/>
          <w:b/>
          <w:bCs/>
        </w:rPr>
        <w:t>use assets</w:t>
      </w:r>
    </w:p>
    <w:p w14:paraId="64C9B43C" w14:textId="179B1E25" w:rsidR="001B363E" w:rsidRDefault="001B363E" w:rsidP="001B363E">
      <w:pPr>
        <w:spacing w:before="120"/>
        <w:ind w:left="425" w:right="28"/>
        <w:jc w:val="thaiDistribute"/>
        <w:rPr>
          <w:rFonts w:ascii="Angsana New" w:hAnsi="Angsana New"/>
        </w:rPr>
      </w:pPr>
      <w:r w:rsidRPr="002D3007">
        <w:rPr>
          <w:rFonts w:ascii="Angsana New" w:hAnsi="Angsana New" w:cs="Angsana New"/>
        </w:rPr>
        <w:t xml:space="preserve">The movement transactions of right - of- use assets for year ended </w:t>
      </w:r>
      <w:r w:rsidRPr="002D3007">
        <w:rPr>
          <w:rFonts w:ascii="Angsana New" w:hAnsi="Angsana New" w:cs="Angsana New"/>
          <w:snapToGrid w:val="0"/>
          <w:lang w:eastAsia="th-TH"/>
        </w:rPr>
        <w:t>December</w:t>
      </w:r>
      <w:r w:rsidRPr="002D3007">
        <w:rPr>
          <w:rFonts w:ascii="Angsana New" w:hAnsi="Angsana New" w:cs="Angsana New"/>
        </w:rPr>
        <w:t xml:space="preserve"> 31, </w:t>
      </w:r>
      <w:proofErr w:type="gramStart"/>
      <w:r w:rsidRPr="002D3007">
        <w:rPr>
          <w:rFonts w:ascii="Angsana New" w:hAnsi="Angsana New" w:cs="Angsana New"/>
        </w:rPr>
        <w:t>202</w:t>
      </w:r>
      <w:r w:rsidR="008E78C9">
        <w:rPr>
          <w:rFonts w:ascii="Angsana New" w:hAnsi="Angsana New" w:cs="Angsana New"/>
        </w:rPr>
        <w:t>3</w:t>
      </w:r>
      <w:proofErr w:type="gramEnd"/>
      <w:r w:rsidRPr="002D3007">
        <w:rPr>
          <w:rFonts w:ascii="Angsana New" w:hAnsi="Angsana New" w:cs="Angsana New"/>
          <w:cs/>
        </w:rPr>
        <w:t xml:space="preserve"> </w:t>
      </w:r>
      <w:r w:rsidRPr="002D3007">
        <w:rPr>
          <w:rFonts w:ascii="Angsana New" w:hAnsi="Angsana New"/>
        </w:rPr>
        <w:t>and 202</w:t>
      </w:r>
      <w:r w:rsidR="008E78C9">
        <w:rPr>
          <w:rFonts w:ascii="Angsana New" w:hAnsi="Angsana New"/>
        </w:rPr>
        <w:t>2</w:t>
      </w:r>
      <w:r w:rsidRPr="002D3007">
        <w:rPr>
          <w:rFonts w:ascii="Angsana New" w:hAnsi="Angsana New"/>
        </w:rPr>
        <w:t xml:space="preserve"> are as follows:</w:t>
      </w:r>
    </w:p>
    <w:tbl>
      <w:tblPr>
        <w:tblStyle w:val="TableGrid8"/>
        <w:tblW w:w="16536" w:type="dxa"/>
        <w:tblInd w:w="-5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86"/>
        <w:gridCol w:w="922"/>
        <w:gridCol w:w="850"/>
        <w:gridCol w:w="993"/>
        <w:gridCol w:w="757"/>
        <w:gridCol w:w="1227"/>
        <w:gridCol w:w="992"/>
        <w:gridCol w:w="993"/>
        <w:gridCol w:w="992"/>
        <w:gridCol w:w="992"/>
        <w:gridCol w:w="851"/>
        <w:gridCol w:w="850"/>
        <w:gridCol w:w="1134"/>
        <w:gridCol w:w="992"/>
        <w:gridCol w:w="851"/>
        <w:gridCol w:w="992"/>
        <w:gridCol w:w="955"/>
        <w:gridCol w:w="7"/>
      </w:tblGrid>
      <w:tr w:rsidR="007B3329" w:rsidRPr="002D3007" w14:paraId="1F667473" w14:textId="77777777" w:rsidTr="00D90E58">
        <w:trPr>
          <w:trHeight w:val="338"/>
          <w:tblHeader/>
        </w:trPr>
        <w:tc>
          <w:tcPr>
            <w:tcW w:w="1186" w:type="dxa"/>
            <w:shd w:val="clear" w:color="auto" w:fill="auto"/>
            <w:vAlign w:val="bottom"/>
          </w:tcPr>
          <w:p w14:paraId="0518E467" w14:textId="77777777" w:rsidR="007B3329" w:rsidRPr="00A114F6" w:rsidRDefault="007B3329" w:rsidP="00C62AA3">
            <w:pPr>
              <w:spacing w:line="340" w:lineRule="exact"/>
              <w:ind w:left="-118" w:right="1"/>
              <w:jc w:val="left"/>
              <w:rPr>
                <w:rFonts w:ascii="Angsana New" w:hAnsi="Angsana New" w:cs="Angsana New"/>
                <w:color w:val="000000"/>
                <w:sz w:val="20"/>
                <w:szCs w:val="20"/>
              </w:rPr>
            </w:pPr>
          </w:p>
        </w:tc>
        <w:tc>
          <w:tcPr>
            <w:tcW w:w="15350" w:type="dxa"/>
            <w:gridSpan w:val="17"/>
          </w:tcPr>
          <w:p w14:paraId="26FEFE17" w14:textId="0AF858CF" w:rsidR="007B3329" w:rsidRPr="00A114F6" w:rsidRDefault="007B3329" w:rsidP="00C62AA3">
            <w:pPr>
              <w:pBdr>
                <w:bottom w:val="single" w:sz="4" w:space="1" w:color="auto"/>
              </w:pBdr>
              <w:spacing w:line="340" w:lineRule="exact"/>
              <w:ind w:right="1"/>
              <w:jc w:val="right"/>
              <w:rPr>
                <w:rFonts w:ascii="Angsana New" w:hAnsi="Angsana New" w:cs="Angsana New"/>
                <w:color w:val="000000"/>
                <w:sz w:val="20"/>
                <w:szCs w:val="20"/>
                <w:cs/>
              </w:rPr>
            </w:pPr>
            <w:r w:rsidRPr="00A114F6">
              <w:rPr>
                <w:rFonts w:asciiTheme="majorBidi" w:hAnsiTheme="majorBidi" w:cstheme="majorBidi"/>
                <w:sz w:val="20"/>
                <w:szCs w:val="20"/>
                <w:cs/>
              </w:rPr>
              <w:t>(</w:t>
            </w:r>
            <w:r w:rsidRPr="00A114F6">
              <w:rPr>
                <w:rFonts w:asciiTheme="majorBidi" w:hAnsiTheme="majorBidi" w:cstheme="majorBidi"/>
                <w:sz w:val="20"/>
                <w:szCs w:val="20"/>
              </w:rPr>
              <w:t>Unit : Baht</w:t>
            </w:r>
            <w:r w:rsidRPr="00A114F6">
              <w:rPr>
                <w:rFonts w:asciiTheme="majorBidi" w:hAnsiTheme="majorBidi" w:cstheme="majorBidi"/>
                <w:sz w:val="20"/>
                <w:szCs w:val="20"/>
                <w:cs/>
              </w:rPr>
              <w:t>)</w:t>
            </w:r>
          </w:p>
        </w:tc>
      </w:tr>
      <w:tr w:rsidR="007B3329" w:rsidRPr="002D3007" w14:paraId="4F42C614" w14:textId="77777777" w:rsidTr="0046510A">
        <w:trPr>
          <w:trHeight w:val="338"/>
          <w:tblHeader/>
        </w:trPr>
        <w:tc>
          <w:tcPr>
            <w:tcW w:w="1186" w:type="dxa"/>
            <w:shd w:val="clear" w:color="auto" w:fill="auto"/>
            <w:vAlign w:val="bottom"/>
          </w:tcPr>
          <w:p w14:paraId="388E2D2E" w14:textId="77777777" w:rsidR="007B3329" w:rsidRPr="00A114F6" w:rsidRDefault="007B3329" w:rsidP="00C62AA3">
            <w:pPr>
              <w:spacing w:line="340" w:lineRule="exact"/>
              <w:ind w:left="-118" w:right="1"/>
              <w:jc w:val="left"/>
              <w:rPr>
                <w:rFonts w:ascii="Angsana New" w:hAnsi="Angsana New" w:cs="Angsana New"/>
                <w:color w:val="000000"/>
                <w:sz w:val="20"/>
                <w:szCs w:val="20"/>
              </w:rPr>
            </w:pPr>
          </w:p>
        </w:tc>
        <w:tc>
          <w:tcPr>
            <w:tcW w:w="15350" w:type="dxa"/>
            <w:gridSpan w:val="17"/>
          </w:tcPr>
          <w:p w14:paraId="4168098A" w14:textId="13A441AA" w:rsidR="007B3329" w:rsidRPr="00A114F6" w:rsidRDefault="007B3329" w:rsidP="00C62AA3">
            <w:pPr>
              <w:pBdr>
                <w:bottom w:val="single" w:sz="4" w:space="1" w:color="auto"/>
              </w:pBdr>
              <w:spacing w:line="340" w:lineRule="exact"/>
              <w:ind w:right="1"/>
              <w:jc w:val="center"/>
              <w:rPr>
                <w:rFonts w:ascii="Angsana New" w:hAnsi="Angsana New" w:cs="Angsana New"/>
                <w:color w:val="000000"/>
                <w:sz w:val="20"/>
                <w:szCs w:val="20"/>
                <w:cs/>
              </w:rPr>
            </w:pPr>
            <w:r w:rsidRPr="00A114F6">
              <w:rPr>
                <w:rFonts w:asciiTheme="majorBidi" w:hAnsiTheme="majorBidi" w:cstheme="majorBidi"/>
                <w:sz w:val="20"/>
                <w:szCs w:val="20"/>
              </w:rPr>
              <w:t>Consolidated financial statements</w:t>
            </w:r>
          </w:p>
        </w:tc>
      </w:tr>
      <w:tr w:rsidR="007B3329" w:rsidRPr="002D3007" w14:paraId="52388822" w14:textId="77777777" w:rsidTr="003475C2">
        <w:trPr>
          <w:trHeight w:val="338"/>
          <w:tblHeader/>
        </w:trPr>
        <w:tc>
          <w:tcPr>
            <w:tcW w:w="1186" w:type="dxa"/>
            <w:shd w:val="clear" w:color="auto" w:fill="auto"/>
            <w:vAlign w:val="bottom"/>
          </w:tcPr>
          <w:p w14:paraId="4FB5CA07" w14:textId="77777777" w:rsidR="007B3329" w:rsidRPr="00A114F6" w:rsidRDefault="007B3329" w:rsidP="00C62AA3">
            <w:pPr>
              <w:spacing w:line="340" w:lineRule="exact"/>
              <w:ind w:left="-118" w:right="1"/>
              <w:jc w:val="left"/>
              <w:rPr>
                <w:rFonts w:ascii="Angsana New" w:hAnsi="Angsana New" w:cs="Angsana New"/>
                <w:color w:val="000000"/>
                <w:sz w:val="20"/>
                <w:szCs w:val="20"/>
              </w:rPr>
            </w:pPr>
          </w:p>
        </w:tc>
        <w:tc>
          <w:tcPr>
            <w:tcW w:w="6734" w:type="dxa"/>
            <w:gridSpan w:val="7"/>
          </w:tcPr>
          <w:p w14:paraId="0C144371" w14:textId="39941F7A" w:rsidR="007B3329" w:rsidRPr="00A114F6" w:rsidRDefault="007B3329" w:rsidP="00C62AA3">
            <w:pPr>
              <w:pBdr>
                <w:bottom w:val="single" w:sz="4" w:space="1" w:color="auto"/>
              </w:pBdr>
              <w:spacing w:line="340" w:lineRule="exact"/>
              <w:ind w:right="1"/>
              <w:jc w:val="center"/>
              <w:rPr>
                <w:rFonts w:ascii="Angsana New" w:hAnsi="Angsana New" w:cs="Angsana New"/>
                <w:color w:val="000000"/>
                <w:sz w:val="20"/>
                <w:szCs w:val="20"/>
              </w:rPr>
            </w:pPr>
            <w:r w:rsidRPr="00A114F6">
              <w:rPr>
                <w:rFonts w:asciiTheme="majorBidi" w:hAnsiTheme="majorBidi" w:cstheme="majorBidi"/>
                <w:sz w:val="20"/>
                <w:szCs w:val="20"/>
              </w:rPr>
              <w:t>Cost</w:t>
            </w:r>
          </w:p>
        </w:tc>
        <w:tc>
          <w:tcPr>
            <w:tcW w:w="6662" w:type="dxa"/>
            <w:gridSpan w:val="7"/>
          </w:tcPr>
          <w:p w14:paraId="006BF1D0" w14:textId="50F538B6" w:rsidR="007B3329" w:rsidRPr="00A114F6" w:rsidRDefault="007B3329" w:rsidP="00C62AA3">
            <w:pPr>
              <w:pBdr>
                <w:bottom w:val="single" w:sz="4" w:space="1" w:color="auto"/>
              </w:pBdr>
              <w:spacing w:line="340" w:lineRule="exact"/>
              <w:ind w:right="1"/>
              <w:jc w:val="center"/>
              <w:rPr>
                <w:rFonts w:ascii="Angsana New" w:hAnsi="Angsana New" w:cs="Angsana New"/>
                <w:color w:val="000000"/>
                <w:sz w:val="20"/>
                <w:szCs w:val="20"/>
              </w:rPr>
            </w:pPr>
            <w:r w:rsidRPr="00A114F6">
              <w:rPr>
                <w:rFonts w:asciiTheme="majorBidi" w:hAnsiTheme="majorBidi" w:cstheme="majorBidi"/>
                <w:sz w:val="20"/>
                <w:szCs w:val="20"/>
              </w:rPr>
              <w:t>Accumulated depreciation</w:t>
            </w:r>
          </w:p>
        </w:tc>
        <w:tc>
          <w:tcPr>
            <w:tcW w:w="1954" w:type="dxa"/>
            <w:gridSpan w:val="3"/>
            <w:shd w:val="clear" w:color="auto" w:fill="auto"/>
            <w:vAlign w:val="bottom"/>
          </w:tcPr>
          <w:p w14:paraId="48286F09" w14:textId="77777777" w:rsidR="007B3329" w:rsidRPr="00A114F6" w:rsidRDefault="007B3329" w:rsidP="00C62AA3">
            <w:pPr>
              <w:pBdr>
                <w:bottom w:val="single" w:sz="4" w:space="1" w:color="auto"/>
              </w:pBdr>
              <w:spacing w:line="340" w:lineRule="exact"/>
              <w:ind w:right="-135"/>
              <w:jc w:val="center"/>
              <w:rPr>
                <w:rFonts w:ascii="Angsana New" w:hAnsi="Angsana New" w:cs="Angsana New"/>
                <w:color w:val="000000"/>
                <w:sz w:val="20"/>
                <w:szCs w:val="20"/>
              </w:rPr>
            </w:pPr>
            <w:r w:rsidRPr="00A114F6">
              <w:rPr>
                <w:rFonts w:asciiTheme="majorBidi" w:hAnsiTheme="majorBidi" w:cstheme="majorBidi"/>
                <w:sz w:val="20"/>
                <w:szCs w:val="20"/>
              </w:rPr>
              <w:t>Book value</w:t>
            </w:r>
            <w:r w:rsidRPr="00A114F6">
              <w:rPr>
                <w:rFonts w:asciiTheme="majorBidi" w:hAnsiTheme="majorBidi" w:cstheme="majorBidi"/>
                <w:sz w:val="20"/>
                <w:szCs w:val="20"/>
                <w:cs/>
              </w:rPr>
              <w:t xml:space="preserve"> </w:t>
            </w:r>
            <w:r w:rsidRPr="00A114F6">
              <w:rPr>
                <w:rFonts w:asciiTheme="majorBidi" w:hAnsiTheme="majorBidi" w:cstheme="majorBidi"/>
                <w:sz w:val="20"/>
                <w:szCs w:val="20"/>
              </w:rPr>
              <w:t>- net</w:t>
            </w:r>
          </w:p>
        </w:tc>
      </w:tr>
      <w:tr w:rsidR="007B3329" w:rsidRPr="002D3007" w14:paraId="0A765C85" w14:textId="77777777" w:rsidTr="00D674ED">
        <w:trPr>
          <w:gridAfter w:val="1"/>
          <w:wAfter w:w="7" w:type="dxa"/>
          <w:trHeight w:val="338"/>
          <w:tblHeader/>
        </w:trPr>
        <w:tc>
          <w:tcPr>
            <w:tcW w:w="1186" w:type="dxa"/>
            <w:shd w:val="clear" w:color="auto" w:fill="auto"/>
            <w:vAlign w:val="bottom"/>
          </w:tcPr>
          <w:p w14:paraId="5DCB59D0" w14:textId="77777777" w:rsidR="007B3329" w:rsidRPr="00A114F6" w:rsidRDefault="007B3329" w:rsidP="007B3329">
            <w:pPr>
              <w:spacing w:line="340" w:lineRule="exact"/>
              <w:ind w:left="-118" w:right="1"/>
              <w:jc w:val="center"/>
              <w:rPr>
                <w:rFonts w:ascii="Angsana New" w:hAnsi="Angsana New" w:cs="Angsana New"/>
                <w:color w:val="000000"/>
                <w:sz w:val="20"/>
                <w:szCs w:val="20"/>
              </w:rPr>
            </w:pPr>
          </w:p>
        </w:tc>
        <w:tc>
          <w:tcPr>
            <w:tcW w:w="922" w:type="dxa"/>
            <w:shd w:val="clear" w:color="auto" w:fill="auto"/>
            <w:vAlign w:val="bottom"/>
          </w:tcPr>
          <w:p w14:paraId="0A47CF31" w14:textId="77777777" w:rsidR="007B3329" w:rsidRPr="00A114F6" w:rsidRDefault="007B3329" w:rsidP="007B3329">
            <w:pPr>
              <w:spacing w:line="340" w:lineRule="exact"/>
              <w:ind w:left="-40" w:right="1"/>
              <w:jc w:val="center"/>
              <w:rPr>
                <w:rFonts w:asciiTheme="majorBidi" w:hAnsiTheme="majorBidi" w:cstheme="majorBidi"/>
                <w:sz w:val="20"/>
                <w:szCs w:val="20"/>
              </w:rPr>
            </w:pPr>
            <w:r w:rsidRPr="00A114F6">
              <w:rPr>
                <w:rFonts w:asciiTheme="majorBidi" w:hAnsiTheme="majorBidi" w:cstheme="majorBidi"/>
                <w:sz w:val="20"/>
                <w:szCs w:val="20"/>
              </w:rPr>
              <w:t>As at</w:t>
            </w:r>
          </w:p>
          <w:p w14:paraId="7FE449A9" w14:textId="77777777" w:rsidR="007B3329" w:rsidRPr="00A114F6" w:rsidRDefault="007B3329" w:rsidP="007B3329">
            <w:pPr>
              <w:spacing w:line="340" w:lineRule="exact"/>
              <w:ind w:left="-40" w:right="1"/>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December</w:t>
            </w:r>
          </w:p>
          <w:p w14:paraId="344378E5" w14:textId="73EAE7CE" w:rsidR="007B3329" w:rsidRPr="00A114F6" w:rsidRDefault="007B3329" w:rsidP="007B3329">
            <w:pPr>
              <w:pBdr>
                <w:bottom w:val="single" w:sz="4" w:space="1" w:color="auto"/>
              </w:pBdr>
              <w:spacing w:line="340" w:lineRule="exact"/>
              <w:ind w:right="0"/>
              <w:jc w:val="center"/>
              <w:rPr>
                <w:rFonts w:ascii="Angsana New" w:hAnsi="Angsana New" w:cs="Angsana New"/>
                <w:color w:val="000000"/>
                <w:sz w:val="20"/>
                <w:szCs w:val="20"/>
              </w:rPr>
            </w:pPr>
            <w:r w:rsidRPr="00A114F6">
              <w:rPr>
                <w:rFonts w:asciiTheme="majorBidi" w:hAnsiTheme="majorBidi" w:cstheme="majorBidi"/>
                <w:sz w:val="20"/>
                <w:szCs w:val="20"/>
              </w:rPr>
              <w:t>31, 2022</w:t>
            </w:r>
          </w:p>
        </w:tc>
        <w:tc>
          <w:tcPr>
            <w:tcW w:w="850" w:type="dxa"/>
            <w:shd w:val="clear" w:color="auto" w:fill="auto"/>
            <w:vAlign w:val="bottom"/>
          </w:tcPr>
          <w:p w14:paraId="1B81B58C" w14:textId="77777777" w:rsidR="007B3329" w:rsidRPr="00A114F6" w:rsidRDefault="007B3329" w:rsidP="007B3329">
            <w:pPr>
              <w:pBdr>
                <w:bottom w:val="single" w:sz="4" w:space="1" w:color="auto"/>
              </w:pBdr>
              <w:spacing w:line="340" w:lineRule="exact"/>
              <w:ind w:left="-40" w:right="1"/>
              <w:jc w:val="center"/>
              <w:rPr>
                <w:rFonts w:ascii="Angsana New" w:hAnsi="Angsana New" w:cs="Angsana New"/>
                <w:color w:val="000000"/>
                <w:sz w:val="20"/>
                <w:szCs w:val="20"/>
                <w:cs/>
              </w:rPr>
            </w:pPr>
            <w:r w:rsidRPr="00A114F6">
              <w:rPr>
                <w:rFonts w:asciiTheme="majorBidi" w:hAnsiTheme="majorBidi" w:cstheme="majorBidi"/>
                <w:sz w:val="20"/>
                <w:szCs w:val="20"/>
              </w:rPr>
              <w:t>Increased</w:t>
            </w:r>
          </w:p>
        </w:tc>
        <w:tc>
          <w:tcPr>
            <w:tcW w:w="993" w:type="dxa"/>
            <w:shd w:val="clear" w:color="auto" w:fill="auto"/>
            <w:vAlign w:val="bottom"/>
          </w:tcPr>
          <w:p w14:paraId="5A1E72DB" w14:textId="77777777" w:rsidR="007B3329" w:rsidRPr="00A114F6" w:rsidRDefault="007B3329" w:rsidP="007B3329">
            <w:pPr>
              <w:pBdr>
                <w:bottom w:val="single" w:sz="4" w:space="1" w:color="auto"/>
              </w:pBdr>
              <w:spacing w:line="340" w:lineRule="exact"/>
              <w:ind w:left="-40" w:right="1"/>
              <w:jc w:val="center"/>
              <w:rPr>
                <w:rFonts w:ascii="Angsana New" w:hAnsi="Angsana New" w:cs="Angsana New"/>
                <w:color w:val="000000"/>
                <w:sz w:val="20"/>
                <w:szCs w:val="20"/>
              </w:rPr>
            </w:pPr>
            <w:r w:rsidRPr="00A114F6">
              <w:rPr>
                <w:rFonts w:asciiTheme="majorBidi" w:hAnsiTheme="majorBidi" w:cstheme="majorBidi"/>
                <w:sz w:val="20"/>
                <w:szCs w:val="20"/>
              </w:rPr>
              <w:t>(Decreased)</w:t>
            </w:r>
          </w:p>
        </w:tc>
        <w:tc>
          <w:tcPr>
            <w:tcW w:w="757" w:type="dxa"/>
            <w:vAlign w:val="bottom"/>
          </w:tcPr>
          <w:p w14:paraId="1B7C52E3" w14:textId="77777777" w:rsidR="007B3329" w:rsidRDefault="007B3329" w:rsidP="007B3329">
            <w:pPr>
              <w:pBdr>
                <w:bottom w:val="single" w:sz="4" w:space="1" w:color="auto"/>
              </w:pBdr>
              <w:spacing w:line="340" w:lineRule="exact"/>
              <w:ind w:left="-40" w:right="1"/>
              <w:jc w:val="center"/>
              <w:rPr>
                <w:rFonts w:asciiTheme="majorBidi" w:hAnsiTheme="majorBidi" w:cstheme="majorBidi"/>
                <w:sz w:val="20"/>
                <w:szCs w:val="20"/>
              </w:rPr>
            </w:pPr>
          </w:p>
          <w:p w14:paraId="6A4E166A" w14:textId="0E458141" w:rsidR="007B3329" w:rsidRDefault="007B3329" w:rsidP="007B3329">
            <w:pPr>
              <w:pBdr>
                <w:bottom w:val="single" w:sz="4" w:space="1" w:color="auto"/>
              </w:pBdr>
              <w:spacing w:line="340" w:lineRule="exact"/>
              <w:ind w:left="-40" w:right="1"/>
              <w:jc w:val="center"/>
              <w:rPr>
                <w:rFonts w:asciiTheme="majorBidi" w:hAnsiTheme="majorBidi" w:cstheme="majorBidi"/>
                <w:sz w:val="20"/>
                <w:szCs w:val="20"/>
              </w:rPr>
            </w:pPr>
            <w:r w:rsidRPr="007B3329">
              <w:rPr>
                <w:rFonts w:asciiTheme="majorBidi" w:hAnsiTheme="majorBidi" w:cstheme="majorBidi"/>
                <w:sz w:val="20"/>
                <w:szCs w:val="20"/>
              </w:rPr>
              <w:t>Transfer in (out)</w:t>
            </w:r>
          </w:p>
        </w:tc>
        <w:tc>
          <w:tcPr>
            <w:tcW w:w="1227" w:type="dxa"/>
            <w:shd w:val="clear" w:color="auto" w:fill="auto"/>
            <w:vAlign w:val="bottom"/>
          </w:tcPr>
          <w:p w14:paraId="5D2921D6" w14:textId="137D116C" w:rsidR="007B3329" w:rsidRPr="00A114F6" w:rsidRDefault="00885C18" w:rsidP="007B3329">
            <w:pPr>
              <w:pBdr>
                <w:bottom w:val="single" w:sz="4" w:space="1" w:color="auto"/>
              </w:pBdr>
              <w:spacing w:line="340" w:lineRule="exact"/>
              <w:ind w:left="-40" w:right="1"/>
              <w:jc w:val="center"/>
              <w:rPr>
                <w:rFonts w:asciiTheme="majorBidi" w:hAnsiTheme="majorBidi" w:cstheme="majorBidi"/>
                <w:sz w:val="20"/>
                <w:szCs w:val="20"/>
                <w:cs/>
              </w:rPr>
            </w:pPr>
            <w:r>
              <w:rPr>
                <w:rFonts w:asciiTheme="majorBidi" w:hAnsiTheme="majorBidi" w:cstheme="majorBidi"/>
                <w:sz w:val="20"/>
                <w:szCs w:val="20"/>
              </w:rPr>
              <w:t>Increased</w:t>
            </w:r>
            <w:r w:rsidR="00D674ED">
              <w:rPr>
                <w:rFonts w:asciiTheme="majorBidi" w:hAnsiTheme="majorBidi" w:cstheme="majorBidi"/>
                <w:sz w:val="20"/>
                <w:szCs w:val="20"/>
              </w:rPr>
              <w:t xml:space="preserve"> </w:t>
            </w:r>
            <w:r w:rsidR="007B3329">
              <w:rPr>
                <w:rFonts w:asciiTheme="majorBidi" w:hAnsiTheme="majorBidi" w:cstheme="majorBidi" w:hint="cs"/>
                <w:sz w:val="20"/>
                <w:szCs w:val="20"/>
                <w:cs/>
              </w:rPr>
              <w:t>(</w:t>
            </w:r>
            <w:r w:rsidR="007B3329" w:rsidRPr="00A114F6">
              <w:rPr>
                <w:rFonts w:asciiTheme="majorBidi" w:hAnsiTheme="majorBidi" w:cstheme="majorBidi"/>
                <w:sz w:val="20"/>
                <w:szCs w:val="20"/>
              </w:rPr>
              <w:t>Decreased</w:t>
            </w:r>
            <w:r w:rsidR="007B3329">
              <w:rPr>
                <w:rFonts w:asciiTheme="majorBidi" w:hAnsiTheme="majorBidi" w:cstheme="majorBidi" w:hint="cs"/>
                <w:sz w:val="20"/>
                <w:szCs w:val="20"/>
                <w:cs/>
              </w:rPr>
              <w:t>)</w:t>
            </w:r>
            <w:r w:rsidR="007B3329">
              <w:rPr>
                <w:rFonts w:asciiTheme="majorBidi" w:hAnsiTheme="majorBidi" w:cstheme="majorBidi"/>
                <w:sz w:val="20"/>
                <w:szCs w:val="20"/>
              </w:rPr>
              <w:t xml:space="preserve"> </w:t>
            </w:r>
            <w:r w:rsidR="007B3329" w:rsidRPr="00A114F6">
              <w:rPr>
                <w:rFonts w:asciiTheme="majorBidi" w:hAnsiTheme="majorBidi" w:cstheme="majorBidi"/>
                <w:sz w:val="20"/>
                <w:szCs w:val="20"/>
              </w:rPr>
              <w:t>from sale investment</w:t>
            </w:r>
          </w:p>
        </w:tc>
        <w:tc>
          <w:tcPr>
            <w:tcW w:w="992" w:type="dxa"/>
            <w:shd w:val="clear" w:color="auto" w:fill="auto"/>
            <w:vAlign w:val="bottom"/>
          </w:tcPr>
          <w:p w14:paraId="0E03E643" w14:textId="7EF8C909" w:rsidR="007B3329" w:rsidRPr="00A114F6" w:rsidRDefault="007B3329" w:rsidP="007B3329">
            <w:pPr>
              <w:pBdr>
                <w:bottom w:val="single" w:sz="4" w:space="1" w:color="auto"/>
              </w:pBdr>
              <w:spacing w:line="340" w:lineRule="exact"/>
              <w:ind w:left="-40" w:right="1"/>
              <w:jc w:val="center"/>
              <w:rPr>
                <w:rFonts w:ascii="Angsana New" w:hAnsi="Angsana New" w:cs="Angsana New"/>
                <w:color w:val="000000"/>
                <w:sz w:val="20"/>
                <w:szCs w:val="20"/>
              </w:rPr>
            </w:pPr>
            <w:r>
              <w:rPr>
                <w:rFonts w:asciiTheme="majorBidi" w:hAnsiTheme="majorBidi" w:cstheme="majorBidi" w:hint="cs"/>
                <w:sz w:val="20"/>
                <w:szCs w:val="20"/>
                <w:cs/>
              </w:rPr>
              <w:t>(</w:t>
            </w:r>
            <w:r w:rsidRPr="00F85AE3">
              <w:rPr>
                <w:rFonts w:asciiTheme="majorBidi" w:hAnsiTheme="majorBidi" w:cstheme="majorBidi"/>
                <w:sz w:val="20"/>
                <w:szCs w:val="20"/>
              </w:rPr>
              <w:t>Decreased</w:t>
            </w:r>
            <w:r w:rsidRPr="00F85AE3">
              <w:rPr>
                <w:rFonts w:asciiTheme="majorBidi" w:hAnsiTheme="majorBidi" w:cstheme="majorBidi" w:hint="cs"/>
                <w:sz w:val="20"/>
                <w:szCs w:val="20"/>
                <w:cs/>
              </w:rPr>
              <w:t xml:space="preserve">) </w:t>
            </w:r>
            <w:r w:rsidRPr="00F85AE3">
              <w:rPr>
                <w:rFonts w:asciiTheme="majorBidi" w:hAnsiTheme="majorBidi" w:cstheme="majorBidi"/>
                <w:sz w:val="20"/>
                <w:szCs w:val="20"/>
              </w:rPr>
              <w:t>from contract termination</w:t>
            </w:r>
          </w:p>
        </w:tc>
        <w:tc>
          <w:tcPr>
            <w:tcW w:w="993" w:type="dxa"/>
            <w:shd w:val="clear" w:color="auto" w:fill="auto"/>
            <w:vAlign w:val="bottom"/>
          </w:tcPr>
          <w:p w14:paraId="46A551CF" w14:textId="77777777" w:rsidR="007B3329" w:rsidRPr="00A114F6" w:rsidRDefault="007B3329" w:rsidP="007B3329">
            <w:pPr>
              <w:pBdr>
                <w:bottom w:val="single" w:sz="4" w:space="1" w:color="auto"/>
              </w:pBdr>
              <w:spacing w:line="340" w:lineRule="exact"/>
              <w:ind w:left="-40" w:right="1"/>
              <w:jc w:val="center"/>
              <w:rPr>
                <w:rFonts w:asciiTheme="majorBidi" w:hAnsiTheme="majorBidi" w:cstheme="majorBidi"/>
                <w:sz w:val="20"/>
                <w:szCs w:val="20"/>
              </w:rPr>
            </w:pPr>
            <w:r w:rsidRPr="00A114F6">
              <w:rPr>
                <w:rFonts w:asciiTheme="majorBidi" w:hAnsiTheme="majorBidi" w:cstheme="majorBidi"/>
                <w:sz w:val="20"/>
                <w:szCs w:val="20"/>
              </w:rPr>
              <w:t>As at</w:t>
            </w:r>
          </w:p>
          <w:p w14:paraId="4F405840" w14:textId="77777777" w:rsidR="007B3329" w:rsidRPr="00A114F6" w:rsidRDefault="007B3329" w:rsidP="007B3329">
            <w:pPr>
              <w:pBdr>
                <w:bottom w:val="single" w:sz="4" w:space="1" w:color="auto"/>
              </w:pBdr>
              <w:spacing w:line="340" w:lineRule="exact"/>
              <w:ind w:left="-40" w:right="1"/>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December</w:t>
            </w:r>
          </w:p>
          <w:p w14:paraId="72867839" w14:textId="12C87E29" w:rsidR="007B3329" w:rsidRPr="00A114F6" w:rsidRDefault="007B3329" w:rsidP="007B3329">
            <w:pPr>
              <w:pBdr>
                <w:bottom w:val="single" w:sz="4" w:space="1" w:color="auto"/>
              </w:pBdr>
              <w:spacing w:line="340" w:lineRule="exact"/>
              <w:ind w:left="-40" w:right="1"/>
              <w:jc w:val="center"/>
              <w:rPr>
                <w:rFonts w:ascii="Angsana New" w:hAnsi="Angsana New" w:cs="Angsana New"/>
                <w:color w:val="000000"/>
                <w:sz w:val="20"/>
                <w:szCs w:val="20"/>
              </w:rPr>
            </w:pPr>
            <w:r w:rsidRPr="00A114F6">
              <w:rPr>
                <w:rFonts w:asciiTheme="majorBidi" w:hAnsiTheme="majorBidi" w:cstheme="majorBidi"/>
                <w:sz w:val="20"/>
                <w:szCs w:val="20"/>
              </w:rPr>
              <w:t>31, 202</w:t>
            </w:r>
            <w:r>
              <w:rPr>
                <w:rFonts w:asciiTheme="majorBidi" w:hAnsiTheme="majorBidi" w:cstheme="majorBidi"/>
                <w:sz w:val="20"/>
                <w:szCs w:val="20"/>
              </w:rPr>
              <w:t>3</w:t>
            </w:r>
          </w:p>
        </w:tc>
        <w:tc>
          <w:tcPr>
            <w:tcW w:w="992" w:type="dxa"/>
            <w:shd w:val="clear" w:color="auto" w:fill="auto"/>
            <w:vAlign w:val="bottom"/>
          </w:tcPr>
          <w:p w14:paraId="3C46D6E0" w14:textId="77777777" w:rsidR="007B3329" w:rsidRPr="00A114F6" w:rsidRDefault="007B3329" w:rsidP="007B3329">
            <w:pPr>
              <w:spacing w:line="340" w:lineRule="exact"/>
              <w:ind w:left="-40" w:right="1"/>
              <w:jc w:val="center"/>
              <w:rPr>
                <w:rFonts w:asciiTheme="majorBidi" w:hAnsiTheme="majorBidi" w:cstheme="majorBidi"/>
                <w:sz w:val="20"/>
                <w:szCs w:val="20"/>
              </w:rPr>
            </w:pPr>
            <w:r w:rsidRPr="00A114F6">
              <w:rPr>
                <w:rFonts w:asciiTheme="majorBidi" w:hAnsiTheme="majorBidi" w:cstheme="majorBidi"/>
                <w:sz w:val="20"/>
                <w:szCs w:val="20"/>
              </w:rPr>
              <w:t>As at</w:t>
            </w:r>
          </w:p>
          <w:p w14:paraId="04AE27B8" w14:textId="77777777" w:rsidR="007B3329" w:rsidRPr="00A114F6" w:rsidRDefault="007B3329" w:rsidP="007B3329">
            <w:pPr>
              <w:spacing w:line="340" w:lineRule="exact"/>
              <w:ind w:left="-40" w:right="1"/>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December</w:t>
            </w:r>
          </w:p>
          <w:p w14:paraId="5BAB98D8" w14:textId="2836773E" w:rsidR="007B3329" w:rsidRPr="00A114F6" w:rsidRDefault="007B3329" w:rsidP="007B3329">
            <w:pPr>
              <w:pBdr>
                <w:bottom w:val="single" w:sz="4" w:space="1" w:color="auto"/>
              </w:pBdr>
              <w:spacing w:line="340" w:lineRule="exact"/>
              <w:ind w:right="0"/>
              <w:jc w:val="center"/>
              <w:rPr>
                <w:rFonts w:ascii="Angsana New" w:hAnsi="Angsana New" w:cs="Angsana New"/>
                <w:color w:val="000000"/>
                <w:sz w:val="20"/>
                <w:szCs w:val="20"/>
              </w:rPr>
            </w:pPr>
            <w:r w:rsidRPr="00A114F6">
              <w:rPr>
                <w:rFonts w:asciiTheme="majorBidi" w:hAnsiTheme="majorBidi" w:cstheme="majorBidi"/>
                <w:sz w:val="20"/>
                <w:szCs w:val="20"/>
              </w:rPr>
              <w:t>31, 2022</w:t>
            </w:r>
          </w:p>
        </w:tc>
        <w:tc>
          <w:tcPr>
            <w:tcW w:w="992" w:type="dxa"/>
            <w:shd w:val="clear" w:color="auto" w:fill="auto"/>
            <w:vAlign w:val="bottom"/>
          </w:tcPr>
          <w:p w14:paraId="61138A02" w14:textId="77777777" w:rsidR="007B3329" w:rsidRPr="00A114F6" w:rsidRDefault="007B3329" w:rsidP="007B3329">
            <w:pPr>
              <w:pBdr>
                <w:bottom w:val="single" w:sz="4" w:space="1" w:color="auto"/>
              </w:pBdr>
              <w:spacing w:line="340" w:lineRule="exact"/>
              <w:ind w:left="-40" w:right="1"/>
              <w:jc w:val="center"/>
              <w:rPr>
                <w:rFonts w:ascii="Angsana New" w:hAnsi="Angsana New" w:cs="Angsana New"/>
                <w:color w:val="000000"/>
                <w:sz w:val="20"/>
                <w:szCs w:val="20"/>
              </w:rPr>
            </w:pPr>
            <w:r w:rsidRPr="00A114F6">
              <w:rPr>
                <w:rFonts w:asciiTheme="majorBidi" w:hAnsiTheme="majorBidi" w:cstheme="majorBidi"/>
                <w:sz w:val="20"/>
                <w:szCs w:val="20"/>
              </w:rPr>
              <w:t>(Increased</w:t>
            </w:r>
            <w:r w:rsidRPr="00A114F6">
              <w:rPr>
                <w:rFonts w:asciiTheme="majorBidi" w:hAnsiTheme="majorBidi" w:cstheme="majorBidi"/>
                <w:color w:val="000000" w:themeColor="text1"/>
                <w:sz w:val="20"/>
                <w:szCs w:val="20"/>
              </w:rPr>
              <w:t>)</w:t>
            </w:r>
          </w:p>
        </w:tc>
        <w:tc>
          <w:tcPr>
            <w:tcW w:w="851" w:type="dxa"/>
            <w:shd w:val="clear" w:color="auto" w:fill="auto"/>
            <w:vAlign w:val="bottom"/>
          </w:tcPr>
          <w:p w14:paraId="45A24C03" w14:textId="77777777" w:rsidR="007B3329" w:rsidRPr="00A114F6" w:rsidRDefault="007B3329" w:rsidP="007B3329">
            <w:pPr>
              <w:pBdr>
                <w:bottom w:val="single" w:sz="4" w:space="1" w:color="auto"/>
              </w:pBdr>
              <w:spacing w:line="340" w:lineRule="exact"/>
              <w:ind w:left="-40" w:right="1"/>
              <w:jc w:val="center"/>
              <w:rPr>
                <w:rFonts w:ascii="Angsana New" w:hAnsi="Angsana New" w:cs="Angsana New"/>
                <w:color w:val="000000"/>
                <w:sz w:val="20"/>
                <w:szCs w:val="20"/>
              </w:rPr>
            </w:pPr>
            <w:r w:rsidRPr="00A114F6">
              <w:rPr>
                <w:rFonts w:asciiTheme="majorBidi" w:hAnsiTheme="majorBidi" w:cstheme="majorBidi"/>
                <w:sz w:val="20"/>
                <w:szCs w:val="20"/>
              </w:rPr>
              <w:t>Decreased</w:t>
            </w:r>
          </w:p>
        </w:tc>
        <w:tc>
          <w:tcPr>
            <w:tcW w:w="850" w:type="dxa"/>
            <w:shd w:val="clear" w:color="auto" w:fill="auto"/>
            <w:vAlign w:val="bottom"/>
          </w:tcPr>
          <w:p w14:paraId="7E4AEE65" w14:textId="7CA7B0E1" w:rsidR="007B3329" w:rsidRPr="00A114F6" w:rsidRDefault="007B3329" w:rsidP="00D674ED">
            <w:pPr>
              <w:pBdr>
                <w:bottom w:val="single" w:sz="4" w:space="1" w:color="auto"/>
              </w:pBdr>
              <w:spacing w:line="340" w:lineRule="exact"/>
              <w:ind w:left="-105" w:right="0"/>
              <w:jc w:val="center"/>
              <w:rPr>
                <w:rFonts w:ascii="Angsana New" w:hAnsi="Angsana New" w:cs="Angsana New"/>
                <w:color w:val="000000"/>
                <w:sz w:val="20"/>
                <w:szCs w:val="20"/>
                <w:cs/>
              </w:rPr>
            </w:pPr>
            <w:r w:rsidRPr="007B3329">
              <w:rPr>
                <w:rFonts w:asciiTheme="majorBidi" w:hAnsiTheme="majorBidi" w:cstheme="majorBidi"/>
                <w:sz w:val="20"/>
                <w:szCs w:val="20"/>
              </w:rPr>
              <w:t>Transfer</w:t>
            </w:r>
            <w:r w:rsidR="00D674ED">
              <w:rPr>
                <w:rFonts w:asciiTheme="majorBidi" w:hAnsiTheme="majorBidi" w:cstheme="majorBidi" w:hint="cs"/>
                <w:sz w:val="20"/>
                <w:szCs w:val="20"/>
                <w:cs/>
              </w:rPr>
              <w:t xml:space="preserve"> </w:t>
            </w:r>
            <w:r w:rsidR="00936FF9">
              <w:rPr>
                <w:rFonts w:asciiTheme="majorBidi" w:hAnsiTheme="majorBidi" w:cstheme="majorBidi" w:hint="cs"/>
                <w:sz w:val="20"/>
                <w:szCs w:val="20"/>
                <w:cs/>
              </w:rPr>
              <w:t>(</w:t>
            </w:r>
            <w:r w:rsidRPr="007B3329">
              <w:rPr>
                <w:rFonts w:asciiTheme="majorBidi" w:hAnsiTheme="majorBidi" w:cstheme="majorBidi"/>
                <w:sz w:val="20"/>
                <w:szCs w:val="20"/>
              </w:rPr>
              <w:t>in</w:t>
            </w:r>
            <w:r w:rsidR="00936FF9">
              <w:rPr>
                <w:rFonts w:asciiTheme="majorBidi" w:hAnsiTheme="majorBidi" w:cstheme="majorBidi" w:hint="cs"/>
                <w:sz w:val="20"/>
                <w:szCs w:val="20"/>
                <w:cs/>
              </w:rPr>
              <w:t>)</w:t>
            </w:r>
            <w:r w:rsidRPr="007B3329">
              <w:rPr>
                <w:rFonts w:asciiTheme="majorBidi" w:hAnsiTheme="majorBidi" w:cstheme="majorBidi"/>
                <w:sz w:val="20"/>
                <w:szCs w:val="20"/>
              </w:rPr>
              <w:t xml:space="preserve"> out</w:t>
            </w:r>
          </w:p>
        </w:tc>
        <w:tc>
          <w:tcPr>
            <w:tcW w:w="1134" w:type="dxa"/>
            <w:vAlign w:val="bottom"/>
          </w:tcPr>
          <w:p w14:paraId="15CF7105" w14:textId="43165335" w:rsidR="007B3329" w:rsidRDefault="00885C18" w:rsidP="007B3329">
            <w:pPr>
              <w:pBdr>
                <w:bottom w:val="single" w:sz="4" w:space="1" w:color="auto"/>
              </w:pBdr>
              <w:spacing w:line="340" w:lineRule="exact"/>
              <w:ind w:left="-40" w:right="1"/>
              <w:jc w:val="center"/>
              <w:rPr>
                <w:rFonts w:asciiTheme="majorBidi" w:hAnsiTheme="majorBidi" w:cstheme="majorBidi"/>
                <w:sz w:val="20"/>
                <w:szCs w:val="20"/>
                <w:cs/>
              </w:rPr>
            </w:pPr>
            <w:r>
              <w:rPr>
                <w:rFonts w:asciiTheme="majorBidi" w:hAnsiTheme="majorBidi" w:cstheme="majorBidi" w:hint="cs"/>
                <w:sz w:val="20"/>
                <w:szCs w:val="20"/>
                <w:cs/>
              </w:rPr>
              <w:t>(</w:t>
            </w:r>
            <w:r>
              <w:rPr>
                <w:rFonts w:asciiTheme="majorBidi" w:hAnsiTheme="majorBidi" w:cstheme="majorBidi"/>
                <w:sz w:val="20"/>
                <w:szCs w:val="20"/>
              </w:rPr>
              <w:t>Increased</w:t>
            </w:r>
            <w:r>
              <w:rPr>
                <w:rFonts w:asciiTheme="majorBidi" w:hAnsiTheme="majorBidi" w:cstheme="majorBidi" w:hint="cs"/>
                <w:sz w:val="20"/>
                <w:szCs w:val="20"/>
                <w:cs/>
              </w:rPr>
              <w:t xml:space="preserve">) </w:t>
            </w:r>
            <w:r w:rsidR="007B3329" w:rsidRPr="00A114F6">
              <w:rPr>
                <w:rFonts w:asciiTheme="majorBidi" w:hAnsiTheme="majorBidi" w:cstheme="majorBidi"/>
                <w:sz w:val="20"/>
                <w:szCs w:val="20"/>
              </w:rPr>
              <w:t>Decreased</w:t>
            </w:r>
            <w:r w:rsidR="007B3329">
              <w:rPr>
                <w:rFonts w:asciiTheme="majorBidi" w:hAnsiTheme="majorBidi" w:cstheme="majorBidi" w:hint="cs"/>
                <w:sz w:val="20"/>
                <w:szCs w:val="20"/>
                <w:cs/>
              </w:rPr>
              <w:t xml:space="preserve"> </w:t>
            </w:r>
            <w:r w:rsidR="007B3329" w:rsidRPr="00A114F6">
              <w:rPr>
                <w:rFonts w:asciiTheme="majorBidi" w:hAnsiTheme="majorBidi" w:cstheme="majorBidi"/>
                <w:sz w:val="20"/>
                <w:szCs w:val="20"/>
              </w:rPr>
              <w:t>from sale investment</w:t>
            </w:r>
          </w:p>
        </w:tc>
        <w:tc>
          <w:tcPr>
            <w:tcW w:w="992" w:type="dxa"/>
            <w:shd w:val="clear" w:color="auto" w:fill="auto"/>
            <w:vAlign w:val="bottom"/>
          </w:tcPr>
          <w:p w14:paraId="21EBA2EF" w14:textId="26203F52" w:rsidR="00885C18" w:rsidRDefault="00885C18" w:rsidP="007B3329">
            <w:pPr>
              <w:pBdr>
                <w:bottom w:val="single" w:sz="4" w:space="1" w:color="auto"/>
              </w:pBdr>
              <w:spacing w:line="340" w:lineRule="exact"/>
              <w:ind w:left="-40" w:right="1"/>
              <w:jc w:val="center"/>
              <w:rPr>
                <w:rFonts w:asciiTheme="majorBidi" w:hAnsiTheme="majorBidi" w:cstheme="majorBidi"/>
                <w:sz w:val="20"/>
                <w:szCs w:val="20"/>
              </w:rPr>
            </w:pPr>
            <w:r>
              <w:rPr>
                <w:rFonts w:asciiTheme="majorBidi" w:hAnsiTheme="majorBidi" w:cstheme="majorBidi"/>
                <w:sz w:val="20"/>
                <w:szCs w:val="20"/>
              </w:rPr>
              <w:t>Decreased</w:t>
            </w:r>
          </w:p>
          <w:p w14:paraId="688D76EB" w14:textId="793FDC19" w:rsidR="007B3329" w:rsidRPr="00A114F6" w:rsidRDefault="007B3329" w:rsidP="007B3329">
            <w:pPr>
              <w:pBdr>
                <w:bottom w:val="single" w:sz="4" w:space="1" w:color="auto"/>
              </w:pBdr>
              <w:spacing w:line="340" w:lineRule="exact"/>
              <w:ind w:left="-40" w:right="1"/>
              <w:jc w:val="center"/>
              <w:rPr>
                <w:rFonts w:asciiTheme="majorBidi" w:hAnsiTheme="majorBidi" w:cstheme="majorBidi"/>
                <w:color w:val="000000" w:themeColor="text1"/>
                <w:sz w:val="20"/>
                <w:szCs w:val="20"/>
              </w:rPr>
            </w:pPr>
            <w:r w:rsidRPr="00F85AE3">
              <w:rPr>
                <w:rFonts w:asciiTheme="majorBidi" w:hAnsiTheme="majorBidi" w:cstheme="majorBidi"/>
                <w:sz w:val="20"/>
                <w:szCs w:val="20"/>
              </w:rPr>
              <w:t>from contract termination</w:t>
            </w:r>
          </w:p>
        </w:tc>
        <w:tc>
          <w:tcPr>
            <w:tcW w:w="851" w:type="dxa"/>
            <w:shd w:val="clear" w:color="auto" w:fill="auto"/>
            <w:vAlign w:val="bottom"/>
          </w:tcPr>
          <w:p w14:paraId="3D239A22" w14:textId="77777777" w:rsidR="007B3329" w:rsidRPr="00A114F6" w:rsidRDefault="007B3329" w:rsidP="007B3329">
            <w:pPr>
              <w:pBdr>
                <w:bottom w:val="single" w:sz="4" w:space="1" w:color="auto"/>
              </w:pBdr>
              <w:spacing w:line="340" w:lineRule="exact"/>
              <w:ind w:left="-40" w:right="1"/>
              <w:jc w:val="center"/>
              <w:rPr>
                <w:rFonts w:asciiTheme="majorBidi" w:hAnsiTheme="majorBidi" w:cstheme="majorBidi"/>
                <w:sz w:val="20"/>
                <w:szCs w:val="20"/>
              </w:rPr>
            </w:pPr>
            <w:r w:rsidRPr="00A114F6">
              <w:rPr>
                <w:rFonts w:asciiTheme="majorBidi" w:hAnsiTheme="majorBidi" w:cstheme="majorBidi"/>
                <w:sz w:val="20"/>
                <w:szCs w:val="20"/>
              </w:rPr>
              <w:t>As at</w:t>
            </w:r>
          </w:p>
          <w:p w14:paraId="018D90F0" w14:textId="77777777" w:rsidR="007B3329" w:rsidRPr="00A114F6" w:rsidRDefault="007B3329" w:rsidP="007B3329">
            <w:pPr>
              <w:pBdr>
                <w:bottom w:val="single" w:sz="4" w:space="1" w:color="auto"/>
              </w:pBdr>
              <w:spacing w:line="340" w:lineRule="exact"/>
              <w:ind w:left="-40" w:right="1"/>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December</w:t>
            </w:r>
          </w:p>
          <w:p w14:paraId="1F010E00" w14:textId="1F7E7024" w:rsidR="007B3329" w:rsidRPr="00A114F6" w:rsidRDefault="007B3329" w:rsidP="007B3329">
            <w:pPr>
              <w:pBdr>
                <w:bottom w:val="single" w:sz="4" w:space="1" w:color="auto"/>
              </w:pBdr>
              <w:spacing w:line="340" w:lineRule="exact"/>
              <w:ind w:left="-40" w:right="1"/>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31, 202</w:t>
            </w:r>
            <w:r>
              <w:rPr>
                <w:rFonts w:asciiTheme="majorBidi" w:hAnsiTheme="majorBidi" w:cstheme="majorBidi"/>
                <w:sz w:val="20"/>
                <w:szCs w:val="20"/>
              </w:rPr>
              <w:t>3</w:t>
            </w:r>
          </w:p>
        </w:tc>
        <w:tc>
          <w:tcPr>
            <w:tcW w:w="992" w:type="dxa"/>
            <w:shd w:val="clear" w:color="auto" w:fill="auto"/>
            <w:vAlign w:val="bottom"/>
          </w:tcPr>
          <w:p w14:paraId="16180ED5" w14:textId="4E0B351A" w:rsidR="007B3329" w:rsidRPr="00A114F6" w:rsidRDefault="007B3329" w:rsidP="007B3329">
            <w:pPr>
              <w:pBdr>
                <w:bottom w:val="single" w:sz="4" w:space="1" w:color="auto"/>
              </w:pBdr>
              <w:spacing w:line="340" w:lineRule="exact"/>
              <w:ind w:right="0"/>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 xml:space="preserve">As </w:t>
            </w:r>
            <w:proofErr w:type="gramStart"/>
            <w:r w:rsidRPr="00A114F6">
              <w:rPr>
                <w:rFonts w:asciiTheme="majorBidi" w:hAnsiTheme="majorBidi" w:cstheme="majorBidi"/>
                <w:sz w:val="20"/>
                <w:szCs w:val="20"/>
              </w:rPr>
              <w:t>at</w:t>
            </w:r>
            <w:proofErr w:type="gramEnd"/>
            <w:r w:rsidRPr="00A114F6">
              <w:rPr>
                <w:rFonts w:asciiTheme="majorBidi" w:hAnsiTheme="majorBidi" w:cstheme="majorBidi"/>
                <w:sz w:val="20"/>
                <w:szCs w:val="20"/>
              </w:rPr>
              <w:t xml:space="preserve"> December</w:t>
            </w:r>
          </w:p>
          <w:p w14:paraId="33FDC5B7" w14:textId="232F3AE8" w:rsidR="007B3329" w:rsidRPr="00A114F6" w:rsidRDefault="007B3329" w:rsidP="007B3329">
            <w:pPr>
              <w:pBdr>
                <w:bottom w:val="single" w:sz="4" w:space="1" w:color="auto"/>
              </w:pBdr>
              <w:spacing w:line="340" w:lineRule="exact"/>
              <w:ind w:right="0"/>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31, 202</w:t>
            </w:r>
            <w:r>
              <w:rPr>
                <w:rFonts w:asciiTheme="majorBidi" w:hAnsiTheme="majorBidi" w:cstheme="majorBidi"/>
                <w:sz w:val="20"/>
                <w:szCs w:val="20"/>
              </w:rPr>
              <w:t>2</w:t>
            </w:r>
          </w:p>
        </w:tc>
        <w:tc>
          <w:tcPr>
            <w:tcW w:w="955" w:type="dxa"/>
            <w:shd w:val="clear" w:color="auto" w:fill="auto"/>
            <w:vAlign w:val="bottom"/>
          </w:tcPr>
          <w:p w14:paraId="2996CA22" w14:textId="77777777" w:rsidR="007B3329" w:rsidRPr="00A114F6" w:rsidRDefault="007B3329" w:rsidP="007B3329">
            <w:pPr>
              <w:pBdr>
                <w:bottom w:val="single" w:sz="4" w:space="1" w:color="auto"/>
              </w:pBdr>
              <w:spacing w:line="340" w:lineRule="exact"/>
              <w:ind w:left="-40" w:right="1"/>
              <w:jc w:val="center"/>
              <w:rPr>
                <w:rFonts w:asciiTheme="majorBidi" w:hAnsiTheme="majorBidi" w:cstheme="majorBidi"/>
                <w:sz w:val="20"/>
                <w:szCs w:val="20"/>
              </w:rPr>
            </w:pPr>
            <w:r w:rsidRPr="00A114F6">
              <w:rPr>
                <w:rFonts w:asciiTheme="majorBidi" w:hAnsiTheme="majorBidi" w:cstheme="majorBidi"/>
                <w:sz w:val="20"/>
                <w:szCs w:val="20"/>
              </w:rPr>
              <w:t>As at</w:t>
            </w:r>
          </w:p>
          <w:p w14:paraId="18D54D3A" w14:textId="77777777" w:rsidR="007B3329" w:rsidRPr="00A114F6" w:rsidRDefault="007B3329" w:rsidP="007B3329">
            <w:pPr>
              <w:pBdr>
                <w:bottom w:val="single" w:sz="4" w:space="1" w:color="auto"/>
              </w:pBdr>
              <w:spacing w:line="340" w:lineRule="exact"/>
              <w:ind w:left="-40" w:right="1"/>
              <w:jc w:val="center"/>
              <w:rPr>
                <w:rFonts w:asciiTheme="majorBidi" w:hAnsiTheme="majorBidi" w:cstheme="majorBidi"/>
                <w:sz w:val="20"/>
                <w:szCs w:val="20"/>
              </w:rPr>
            </w:pPr>
            <w:r w:rsidRPr="00A114F6">
              <w:rPr>
                <w:rFonts w:asciiTheme="majorBidi" w:hAnsiTheme="majorBidi" w:cstheme="majorBidi"/>
                <w:sz w:val="20"/>
                <w:szCs w:val="20"/>
              </w:rPr>
              <w:t>December</w:t>
            </w:r>
          </w:p>
          <w:p w14:paraId="4A005980" w14:textId="4DECA723" w:rsidR="007B3329" w:rsidRPr="00A114F6" w:rsidRDefault="007B3329" w:rsidP="007B3329">
            <w:pPr>
              <w:pBdr>
                <w:bottom w:val="single" w:sz="4" w:space="1" w:color="auto"/>
              </w:pBdr>
              <w:spacing w:line="340" w:lineRule="exact"/>
              <w:ind w:left="-40" w:right="1"/>
              <w:jc w:val="center"/>
              <w:rPr>
                <w:rFonts w:ascii="Angsana New" w:hAnsi="Angsana New" w:cs="Angsana New"/>
                <w:color w:val="000000"/>
                <w:sz w:val="20"/>
                <w:szCs w:val="20"/>
                <w:cs/>
              </w:rPr>
            </w:pPr>
            <w:r w:rsidRPr="00A114F6">
              <w:rPr>
                <w:rFonts w:asciiTheme="majorBidi" w:hAnsiTheme="majorBidi" w:cstheme="majorBidi"/>
                <w:sz w:val="20"/>
                <w:szCs w:val="20"/>
              </w:rPr>
              <w:t>31, 202</w:t>
            </w:r>
            <w:r>
              <w:rPr>
                <w:rFonts w:asciiTheme="majorBidi" w:hAnsiTheme="majorBidi" w:cstheme="majorBidi"/>
                <w:sz w:val="20"/>
                <w:szCs w:val="20"/>
              </w:rPr>
              <w:t>3</w:t>
            </w:r>
          </w:p>
        </w:tc>
      </w:tr>
      <w:tr w:rsidR="007B3329" w:rsidRPr="002D3007" w14:paraId="6155DF95" w14:textId="77777777" w:rsidTr="00D674ED">
        <w:trPr>
          <w:gridAfter w:val="1"/>
          <w:wAfter w:w="7" w:type="dxa"/>
          <w:trHeight w:val="338"/>
        </w:trPr>
        <w:tc>
          <w:tcPr>
            <w:tcW w:w="1186" w:type="dxa"/>
            <w:shd w:val="clear" w:color="auto" w:fill="auto"/>
            <w:vAlign w:val="bottom"/>
          </w:tcPr>
          <w:p w14:paraId="79C805B2" w14:textId="64D7F316" w:rsidR="007B3329" w:rsidRPr="00A114F6" w:rsidRDefault="007B3329" w:rsidP="007B3329">
            <w:pPr>
              <w:spacing w:line="340" w:lineRule="exact"/>
              <w:ind w:right="1" w:hanging="100"/>
              <w:jc w:val="left"/>
              <w:rPr>
                <w:rFonts w:ascii="Angsana New" w:hAnsi="Angsana New" w:cs="Angsana New"/>
                <w:sz w:val="20"/>
                <w:szCs w:val="20"/>
              </w:rPr>
            </w:pPr>
            <w:r w:rsidRPr="00A114F6">
              <w:rPr>
                <w:rFonts w:asciiTheme="majorBidi" w:hAnsiTheme="majorBidi" w:cstheme="majorBidi"/>
                <w:sz w:val="20"/>
                <w:szCs w:val="20"/>
              </w:rPr>
              <w:t xml:space="preserve">Land and </w:t>
            </w:r>
            <w:r w:rsidR="00885C18" w:rsidRPr="00A114F6">
              <w:rPr>
                <w:rFonts w:asciiTheme="majorBidi" w:hAnsiTheme="majorBidi" w:cstheme="majorBidi"/>
                <w:sz w:val="20"/>
                <w:szCs w:val="20"/>
              </w:rPr>
              <w:t>land Improvements</w:t>
            </w:r>
          </w:p>
        </w:tc>
        <w:tc>
          <w:tcPr>
            <w:tcW w:w="922" w:type="dxa"/>
            <w:tcBorders>
              <w:top w:val="nil"/>
              <w:left w:val="nil"/>
              <w:bottom w:val="nil"/>
              <w:right w:val="nil"/>
            </w:tcBorders>
            <w:shd w:val="clear" w:color="auto" w:fill="auto"/>
            <w:vAlign w:val="bottom"/>
          </w:tcPr>
          <w:p w14:paraId="098F8464" w14:textId="5899E45D"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10,836,360</w:t>
            </w:r>
          </w:p>
        </w:tc>
        <w:tc>
          <w:tcPr>
            <w:tcW w:w="850" w:type="dxa"/>
            <w:tcBorders>
              <w:top w:val="nil"/>
              <w:left w:val="nil"/>
              <w:bottom w:val="nil"/>
              <w:right w:val="nil"/>
            </w:tcBorders>
            <w:shd w:val="clear" w:color="auto" w:fill="auto"/>
            <w:vAlign w:val="bottom"/>
          </w:tcPr>
          <w:p w14:paraId="61D69438" w14:textId="3BE2F1F6"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2,818,134</w:t>
            </w:r>
          </w:p>
        </w:tc>
        <w:tc>
          <w:tcPr>
            <w:tcW w:w="993" w:type="dxa"/>
            <w:tcBorders>
              <w:top w:val="nil"/>
              <w:left w:val="nil"/>
              <w:bottom w:val="nil"/>
              <w:right w:val="nil"/>
            </w:tcBorders>
            <w:shd w:val="clear" w:color="auto" w:fill="auto"/>
            <w:vAlign w:val="bottom"/>
          </w:tcPr>
          <w:p w14:paraId="00010269" w14:textId="3F44C196"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(3,764,880)</w:t>
            </w:r>
          </w:p>
        </w:tc>
        <w:tc>
          <w:tcPr>
            <w:tcW w:w="757" w:type="dxa"/>
            <w:vAlign w:val="bottom"/>
          </w:tcPr>
          <w:p w14:paraId="41D444ED" w14:textId="2563AA18"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w:t>
            </w:r>
          </w:p>
        </w:tc>
        <w:tc>
          <w:tcPr>
            <w:tcW w:w="1227" w:type="dxa"/>
            <w:shd w:val="clear" w:color="auto" w:fill="auto"/>
            <w:vAlign w:val="bottom"/>
          </w:tcPr>
          <w:p w14:paraId="41C6365C" w14:textId="23D625A3"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sz w:val="18"/>
                <w:szCs w:val="18"/>
              </w:rPr>
              <w:t>(143,741)</w:t>
            </w:r>
          </w:p>
        </w:tc>
        <w:tc>
          <w:tcPr>
            <w:tcW w:w="992" w:type="dxa"/>
            <w:shd w:val="clear" w:color="auto" w:fill="auto"/>
            <w:vAlign w:val="bottom"/>
          </w:tcPr>
          <w:p w14:paraId="6C203472" w14:textId="533C74EF"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(471,403)</w:t>
            </w:r>
          </w:p>
        </w:tc>
        <w:tc>
          <w:tcPr>
            <w:tcW w:w="993" w:type="dxa"/>
            <w:tcBorders>
              <w:top w:val="nil"/>
              <w:left w:val="nil"/>
              <w:bottom w:val="nil"/>
              <w:right w:val="nil"/>
            </w:tcBorders>
            <w:shd w:val="clear" w:color="auto" w:fill="auto"/>
            <w:vAlign w:val="bottom"/>
          </w:tcPr>
          <w:p w14:paraId="2A88FCFD" w14:textId="41023533"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9,274,470</w:t>
            </w:r>
          </w:p>
        </w:tc>
        <w:tc>
          <w:tcPr>
            <w:tcW w:w="992" w:type="dxa"/>
            <w:tcBorders>
              <w:top w:val="nil"/>
              <w:left w:val="nil"/>
              <w:bottom w:val="nil"/>
              <w:right w:val="nil"/>
            </w:tcBorders>
            <w:shd w:val="clear" w:color="auto" w:fill="auto"/>
            <w:vAlign w:val="bottom"/>
          </w:tcPr>
          <w:p w14:paraId="645E4E40" w14:textId="348D3A45"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(4,702,434)</w:t>
            </w:r>
          </w:p>
        </w:tc>
        <w:tc>
          <w:tcPr>
            <w:tcW w:w="992" w:type="dxa"/>
            <w:tcBorders>
              <w:top w:val="nil"/>
              <w:left w:val="nil"/>
              <w:bottom w:val="nil"/>
              <w:right w:val="nil"/>
            </w:tcBorders>
            <w:shd w:val="clear" w:color="auto" w:fill="auto"/>
            <w:vAlign w:val="bottom"/>
          </w:tcPr>
          <w:p w14:paraId="10ECCD03" w14:textId="2C0F8264" w:rsidR="007B3329" w:rsidRPr="007B3329" w:rsidRDefault="007B3329" w:rsidP="007B3329">
            <w:pPr>
              <w:spacing w:line="340" w:lineRule="exact"/>
              <w:ind w:left="-40" w:right="1"/>
              <w:jc w:val="right"/>
              <w:rPr>
                <w:rFonts w:ascii="Angsana New" w:hAnsi="Angsana New" w:cs="Angsana New"/>
                <w:color w:val="000000"/>
                <w:sz w:val="18"/>
                <w:szCs w:val="18"/>
                <w:cs/>
              </w:rPr>
            </w:pPr>
            <w:r w:rsidRPr="007B3329">
              <w:rPr>
                <w:rFonts w:ascii="Angsana New" w:hAnsi="Angsana New" w:cs="Angsana New"/>
                <w:color w:val="000000" w:themeColor="text1"/>
                <w:sz w:val="18"/>
                <w:szCs w:val="18"/>
              </w:rPr>
              <w:t>(3,908,910)</w:t>
            </w:r>
          </w:p>
        </w:tc>
        <w:tc>
          <w:tcPr>
            <w:tcW w:w="851" w:type="dxa"/>
            <w:tcBorders>
              <w:top w:val="nil"/>
              <w:left w:val="nil"/>
              <w:bottom w:val="nil"/>
              <w:right w:val="nil"/>
            </w:tcBorders>
            <w:shd w:val="clear" w:color="auto" w:fill="auto"/>
            <w:vAlign w:val="bottom"/>
          </w:tcPr>
          <w:p w14:paraId="6781A4CF" w14:textId="1E6E9B0E"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3,764,880</w:t>
            </w:r>
          </w:p>
        </w:tc>
        <w:tc>
          <w:tcPr>
            <w:tcW w:w="850" w:type="dxa"/>
            <w:tcBorders>
              <w:top w:val="nil"/>
              <w:left w:val="nil"/>
              <w:bottom w:val="nil"/>
              <w:right w:val="nil"/>
            </w:tcBorders>
            <w:shd w:val="clear" w:color="auto" w:fill="auto"/>
            <w:vAlign w:val="bottom"/>
          </w:tcPr>
          <w:p w14:paraId="739C864B" w14:textId="568F5846"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sz w:val="18"/>
                <w:szCs w:val="18"/>
              </w:rPr>
              <w:t>-</w:t>
            </w:r>
          </w:p>
        </w:tc>
        <w:tc>
          <w:tcPr>
            <w:tcW w:w="1134" w:type="dxa"/>
            <w:tcBorders>
              <w:top w:val="nil"/>
              <w:left w:val="nil"/>
              <w:bottom w:val="nil"/>
              <w:right w:val="nil"/>
            </w:tcBorders>
            <w:vAlign w:val="bottom"/>
          </w:tcPr>
          <w:p w14:paraId="07787F76" w14:textId="5CCED26D"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sz w:val="18"/>
                <w:szCs w:val="18"/>
              </w:rPr>
              <w:t>105,410</w:t>
            </w:r>
          </w:p>
        </w:tc>
        <w:tc>
          <w:tcPr>
            <w:tcW w:w="992" w:type="dxa"/>
            <w:tcBorders>
              <w:top w:val="nil"/>
              <w:left w:val="nil"/>
              <w:bottom w:val="nil"/>
            </w:tcBorders>
            <w:shd w:val="clear" w:color="auto" w:fill="auto"/>
            <w:vAlign w:val="bottom"/>
          </w:tcPr>
          <w:p w14:paraId="56D8D711" w14:textId="08943E8D"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sz w:val="18"/>
                <w:szCs w:val="18"/>
              </w:rPr>
              <w:t>294,627</w:t>
            </w:r>
          </w:p>
        </w:tc>
        <w:tc>
          <w:tcPr>
            <w:tcW w:w="851" w:type="dxa"/>
            <w:tcBorders>
              <w:top w:val="nil"/>
              <w:bottom w:val="nil"/>
              <w:right w:val="nil"/>
            </w:tcBorders>
            <w:shd w:val="clear" w:color="auto" w:fill="auto"/>
            <w:vAlign w:val="bottom"/>
          </w:tcPr>
          <w:p w14:paraId="06C8FB53" w14:textId="6C36D525" w:rsidR="007B3329" w:rsidRPr="007B3329" w:rsidRDefault="007B3329" w:rsidP="007B3329">
            <w:pPr>
              <w:spacing w:line="340" w:lineRule="exact"/>
              <w:ind w:left="-40" w:right="-104"/>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(4,446,427)</w:t>
            </w:r>
          </w:p>
        </w:tc>
        <w:tc>
          <w:tcPr>
            <w:tcW w:w="992" w:type="dxa"/>
            <w:tcBorders>
              <w:top w:val="nil"/>
              <w:left w:val="nil"/>
              <w:bottom w:val="nil"/>
              <w:right w:val="nil"/>
            </w:tcBorders>
            <w:shd w:val="clear" w:color="auto" w:fill="auto"/>
            <w:vAlign w:val="bottom"/>
          </w:tcPr>
          <w:p w14:paraId="57BF8FB3" w14:textId="0D179B9C"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6,133,926</w:t>
            </w:r>
          </w:p>
        </w:tc>
        <w:tc>
          <w:tcPr>
            <w:tcW w:w="955" w:type="dxa"/>
            <w:shd w:val="clear" w:color="auto" w:fill="auto"/>
            <w:vAlign w:val="bottom"/>
          </w:tcPr>
          <w:p w14:paraId="6AF8AEC6" w14:textId="2A76ED7D"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4,828,043</w:t>
            </w:r>
          </w:p>
        </w:tc>
      </w:tr>
      <w:tr w:rsidR="007B3329" w:rsidRPr="002D3007" w14:paraId="2D39F5C6" w14:textId="77777777" w:rsidTr="00D674ED">
        <w:trPr>
          <w:gridAfter w:val="1"/>
          <w:wAfter w:w="7" w:type="dxa"/>
          <w:trHeight w:val="338"/>
        </w:trPr>
        <w:tc>
          <w:tcPr>
            <w:tcW w:w="1186" w:type="dxa"/>
            <w:shd w:val="clear" w:color="auto" w:fill="auto"/>
            <w:vAlign w:val="bottom"/>
          </w:tcPr>
          <w:p w14:paraId="366F487F" w14:textId="3228B962" w:rsidR="007B3329" w:rsidRPr="00A114F6" w:rsidRDefault="007B3329" w:rsidP="007B3329">
            <w:pPr>
              <w:spacing w:line="340" w:lineRule="exact"/>
              <w:ind w:right="-246" w:hanging="100"/>
              <w:jc w:val="left"/>
              <w:rPr>
                <w:rFonts w:ascii="Angsana New" w:hAnsi="Angsana New" w:cs="Angsana New"/>
                <w:sz w:val="20"/>
                <w:szCs w:val="20"/>
              </w:rPr>
            </w:pPr>
            <w:r w:rsidRPr="00A114F6">
              <w:rPr>
                <w:rFonts w:asciiTheme="majorBidi" w:hAnsiTheme="majorBidi" w:cstheme="majorBidi"/>
                <w:sz w:val="20"/>
                <w:szCs w:val="20"/>
              </w:rPr>
              <w:t>Building And building improvements</w:t>
            </w:r>
          </w:p>
        </w:tc>
        <w:tc>
          <w:tcPr>
            <w:tcW w:w="922" w:type="dxa"/>
            <w:tcBorders>
              <w:top w:val="nil"/>
              <w:left w:val="nil"/>
              <w:bottom w:val="nil"/>
              <w:right w:val="nil"/>
            </w:tcBorders>
            <w:shd w:val="clear" w:color="auto" w:fill="auto"/>
            <w:vAlign w:val="bottom"/>
          </w:tcPr>
          <w:p w14:paraId="663D0328" w14:textId="1BC1CD8A"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296,635,585</w:t>
            </w:r>
          </w:p>
        </w:tc>
        <w:tc>
          <w:tcPr>
            <w:tcW w:w="850" w:type="dxa"/>
            <w:tcBorders>
              <w:top w:val="nil"/>
              <w:left w:val="nil"/>
              <w:bottom w:val="nil"/>
              <w:right w:val="nil"/>
            </w:tcBorders>
            <w:shd w:val="clear" w:color="auto" w:fill="auto"/>
            <w:vAlign w:val="bottom"/>
          </w:tcPr>
          <w:p w14:paraId="4DAEF943" w14:textId="3DE83BF0"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2,427,907</w:t>
            </w:r>
          </w:p>
        </w:tc>
        <w:tc>
          <w:tcPr>
            <w:tcW w:w="993" w:type="dxa"/>
            <w:tcBorders>
              <w:top w:val="nil"/>
              <w:left w:val="nil"/>
              <w:bottom w:val="nil"/>
              <w:right w:val="nil"/>
            </w:tcBorders>
            <w:shd w:val="clear" w:color="auto" w:fill="auto"/>
            <w:vAlign w:val="bottom"/>
          </w:tcPr>
          <w:p w14:paraId="4C9D501D" w14:textId="4EC09DB2"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(4,344,232)</w:t>
            </w:r>
          </w:p>
        </w:tc>
        <w:tc>
          <w:tcPr>
            <w:tcW w:w="757" w:type="dxa"/>
            <w:vAlign w:val="bottom"/>
          </w:tcPr>
          <w:p w14:paraId="486E7864" w14:textId="05BA348D" w:rsidR="007B3329" w:rsidRPr="007B3329" w:rsidRDefault="007B3329" w:rsidP="007B3329">
            <w:pPr>
              <w:spacing w:line="340" w:lineRule="exact"/>
              <w:ind w:left="-40" w:right="-57"/>
              <w:jc w:val="right"/>
              <w:rPr>
                <w:rFonts w:ascii="Angsana New" w:hAnsi="Angsana New" w:cs="Angsana New"/>
                <w:color w:val="000000" w:themeColor="text1"/>
                <w:sz w:val="18"/>
                <w:szCs w:val="18"/>
              </w:rPr>
            </w:pPr>
            <w:r w:rsidRPr="007B3329">
              <w:rPr>
                <w:rFonts w:ascii="Angsana New" w:hAnsi="Angsana New" w:cs="Angsana New"/>
                <w:color w:val="000000" w:themeColor="text1"/>
                <w:sz w:val="18"/>
                <w:szCs w:val="18"/>
              </w:rPr>
              <w:t>(32,406,119)</w:t>
            </w:r>
          </w:p>
        </w:tc>
        <w:tc>
          <w:tcPr>
            <w:tcW w:w="1227" w:type="dxa"/>
            <w:shd w:val="clear" w:color="auto" w:fill="auto"/>
            <w:vAlign w:val="bottom"/>
          </w:tcPr>
          <w:p w14:paraId="4A173B08" w14:textId="41076B1C"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sz w:val="18"/>
                <w:szCs w:val="18"/>
              </w:rPr>
              <w:t>-</w:t>
            </w:r>
          </w:p>
        </w:tc>
        <w:tc>
          <w:tcPr>
            <w:tcW w:w="992" w:type="dxa"/>
            <w:shd w:val="clear" w:color="auto" w:fill="auto"/>
            <w:vAlign w:val="bottom"/>
          </w:tcPr>
          <w:p w14:paraId="78407B38" w14:textId="58064AAC"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w:t>
            </w:r>
          </w:p>
        </w:tc>
        <w:tc>
          <w:tcPr>
            <w:tcW w:w="993" w:type="dxa"/>
            <w:tcBorders>
              <w:top w:val="nil"/>
              <w:left w:val="nil"/>
              <w:bottom w:val="nil"/>
              <w:right w:val="nil"/>
            </w:tcBorders>
            <w:shd w:val="clear" w:color="auto" w:fill="auto"/>
            <w:vAlign w:val="bottom"/>
          </w:tcPr>
          <w:p w14:paraId="5CC400F6" w14:textId="2C4DF1FF"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262,313,141</w:t>
            </w:r>
          </w:p>
        </w:tc>
        <w:tc>
          <w:tcPr>
            <w:tcW w:w="992" w:type="dxa"/>
            <w:tcBorders>
              <w:top w:val="nil"/>
              <w:left w:val="nil"/>
              <w:bottom w:val="nil"/>
              <w:right w:val="nil"/>
            </w:tcBorders>
            <w:shd w:val="clear" w:color="auto" w:fill="auto"/>
            <w:vAlign w:val="bottom"/>
          </w:tcPr>
          <w:p w14:paraId="6665D3AD" w14:textId="747D8971"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(38,791,06</w:t>
            </w:r>
            <w:r w:rsidR="00936FF9">
              <w:rPr>
                <w:rFonts w:ascii="Angsana New" w:hAnsi="Angsana New" w:cs="Angsana New"/>
                <w:color w:val="000000" w:themeColor="text1"/>
                <w:sz w:val="18"/>
                <w:szCs w:val="18"/>
              </w:rPr>
              <w:t>5</w:t>
            </w:r>
            <w:r w:rsidRPr="007B3329">
              <w:rPr>
                <w:rFonts w:ascii="Angsana New" w:hAnsi="Angsana New" w:cs="Angsana New"/>
                <w:color w:val="000000" w:themeColor="text1"/>
                <w:sz w:val="18"/>
                <w:szCs w:val="18"/>
              </w:rPr>
              <w:t>)</w:t>
            </w:r>
          </w:p>
        </w:tc>
        <w:tc>
          <w:tcPr>
            <w:tcW w:w="992" w:type="dxa"/>
            <w:tcBorders>
              <w:top w:val="nil"/>
              <w:left w:val="nil"/>
              <w:bottom w:val="nil"/>
              <w:right w:val="nil"/>
            </w:tcBorders>
            <w:shd w:val="clear" w:color="auto" w:fill="auto"/>
            <w:vAlign w:val="bottom"/>
          </w:tcPr>
          <w:p w14:paraId="6B768CC8" w14:textId="0E5E6CBD"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(23,310,497)</w:t>
            </w:r>
          </w:p>
        </w:tc>
        <w:tc>
          <w:tcPr>
            <w:tcW w:w="851" w:type="dxa"/>
            <w:tcBorders>
              <w:top w:val="nil"/>
              <w:left w:val="nil"/>
              <w:bottom w:val="nil"/>
              <w:right w:val="nil"/>
            </w:tcBorders>
            <w:shd w:val="clear" w:color="auto" w:fill="auto"/>
            <w:vAlign w:val="bottom"/>
          </w:tcPr>
          <w:p w14:paraId="3E03B4F1" w14:textId="2120D15F"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4,344,232</w:t>
            </w:r>
          </w:p>
        </w:tc>
        <w:tc>
          <w:tcPr>
            <w:tcW w:w="850" w:type="dxa"/>
            <w:tcBorders>
              <w:top w:val="nil"/>
              <w:left w:val="nil"/>
              <w:bottom w:val="nil"/>
              <w:right w:val="nil"/>
            </w:tcBorders>
            <w:shd w:val="clear" w:color="auto" w:fill="auto"/>
            <w:vAlign w:val="bottom"/>
          </w:tcPr>
          <w:p w14:paraId="2F4144C3" w14:textId="02AC5159" w:rsidR="007B3329" w:rsidRPr="007B3329" w:rsidRDefault="007B3329" w:rsidP="007B3329">
            <w:pPr>
              <w:spacing w:line="340" w:lineRule="exact"/>
              <w:ind w:left="-40" w:right="-103"/>
              <w:jc w:val="right"/>
              <w:rPr>
                <w:rFonts w:ascii="Angsana New" w:hAnsi="Angsana New" w:cs="Angsana New"/>
                <w:color w:val="000000"/>
                <w:sz w:val="18"/>
                <w:szCs w:val="18"/>
              </w:rPr>
            </w:pPr>
            <w:r w:rsidRPr="007B3329">
              <w:rPr>
                <w:rFonts w:ascii="Angsana New" w:hAnsi="Angsana New" w:cs="Angsana New"/>
                <w:color w:val="000000"/>
                <w:sz w:val="18"/>
                <w:szCs w:val="18"/>
              </w:rPr>
              <w:t>4,050,76</w:t>
            </w:r>
            <w:r w:rsidR="009E122E">
              <w:rPr>
                <w:rFonts w:ascii="Angsana New" w:hAnsi="Angsana New" w:cs="Angsana New"/>
                <w:color w:val="000000"/>
                <w:sz w:val="18"/>
                <w:szCs w:val="18"/>
              </w:rPr>
              <w:t>4</w:t>
            </w:r>
          </w:p>
        </w:tc>
        <w:tc>
          <w:tcPr>
            <w:tcW w:w="1134" w:type="dxa"/>
            <w:tcBorders>
              <w:top w:val="nil"/>
              <w:left w:val="nil"/>
              <w:bottom w:val="nil"/>
              <w:right w:val="nil"/>
            </w:tcBorders>
            <w:vAlign w:val="bottom"/>
          </w:tcPr>
          <w:p w14:paraId="098D4F7C" w14:textId="2708DD77"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sz w:val="18"/>
                <w:szCs w:val="18"/>
              </w:rPr>
              <w:t>-</w:t>
            </w:r>
          </w:p>
        </w:tc>
        <w:tc>
          <w:tcPr>
            <w:tcW w:w="992" w:type="dxa"/>
            <w:tcBorders>
              <w:top w:val="nil"/>
              <w:left w:val="nil"/>
              <w:bottom w:val="nil"/>
            </w:tcBorders>
            <w:shd w:val="clear" w:color="auto" w:fill="auto"/>
            <w:vAlign w:val="bottom"/>
          </w:tcPr>
          <w:p w14:paraId="75F7C40E" w14:textId="1356E9DE"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sz w:val="18"/>
                <w:szCs w:val="18"/>
              </w:rPr>
              <w:t>-</w:t>
            </w:r>
          </w:p>
        </w:tc>
        <w:tc>
          <w:tcPr>
            <w:tcW w:w="851" w:type="dxa"/>
            <w:tcBorders>
              <w:top w:val="nil"/>
              <w:bottom w:val="nil"/>
              <w:right w:val="nil"/>
            </w:tcBorders>
            <w:shd w:val="clear" w:color="auto" w:fill="auto"/>
            <w:vAlign w:val="bottom"/>
          </w:tcPr>
          <w:p w14:paraId="2D952177" w14:textId="7D4F8C5F" w:rsidR="007B3329" w:rsidRPr="007B3329" w:rsidRDefault="007B3329" w:rsidP="007B3329">
            <w:pPr>
              <w:spacing w:line="340" w:lineRule="exact"/>
              <w:ind w:left="-40" w:right="-104"/>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(53,706,566)</w:t>
            </w:r>
          </w:p>
        </w:tc>
        <w:tc>
          <w:tcPr>
            <w:tcW w:w="992" w:type="dxa"/>
            <w:tcBorders>
              <w:top w:val="nil"/>
              <w:left w:val="nil"/>
              <w:bottom w:val="nil"/>
              <w:right w:val="nil"/>
            </w:tcBorders>
            <w:shd w:val="clear" w:color="auto" w:fill="auto"/>
            <w:vAlign w:val="bottom"/>
          </w:tcPr>
          <w:p w14:paraId="3D293769" w14:textId="10FC93D9"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257,844,520</w:t>
            </w:r>
          </w:p>
        </w:tc>
        <w:tc>
          <w:tcPr>
            <w:tcW w:w="955" w:type="dxa"/>
            <w:shd w:val="clear" w:color="auto" w:fill="auto"/>
            <w:vAlign w:val="bottom"/>
          </w:tcPr>
          <w:p w14:paraId="713F8764" w14:textId="2E7856AE" w:rsidR="007B3329" w:rsidRPr="007B3329" w:rsidRDefault="007B3329" w:rsidP="007B3329">
            <w:pP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208,606,575</w:t>
            </w:r>
          </w:p>
        </w:tc>
      </w:tr>
      <w:tr w:rsidR="007B3329" w:rsidRPr="002D3007" w14:paraId="77FD9E95" w14:textId="77777777" w:rsidTr="00D674ED">
        <w:trPr>
          <w:gridAfter w:val="1"/>
          <w:wAfter w:w="7" w:type="dxa"/>
          <w:trHeight w:val="338"/>
        </w:trPr>
        <w:tc>
          <w:tcPr>
            <w:tcW w:w="1186" w:type="dxa"/>
            <w:shd w:val="clear" w:color="auto" w:fill="auto"/>
            <w:vAlign w:val="bottom"/>
          </w:tcPr>
          <w:p w14:paraId="23967CE1" w14:textId="77777777" w:rsidR="007B3329" w:rsidRPr="00A114F6" w:rsidRDefault="007B3329" w:rsidP="007B3329">
            <w:pPr>
              <w:spacing w:line="340" w:lineRule="exact"/>
              <w:ind w:left="-100" w:right="1"/>
              <w:jc w:val="left"/>
              <w:rPr>
                <w:rFonts w:ascii="Angsana New" w:hAnsi="Angsana New" w:cs="Angsana New"/>
                <w:sz w:val="20"/>
                <w:szCs w:val="20"/>
                <w:cs/>
              </w:rPr>
            </w:pPr>
            <w:r w:rsidRPr="00A114F6">
              <w:rPr>
                <w:rFonts w:asciiTheme="majorBidi" w:hAnsiTheme="majorBidi" w:cstheme="majorBidi"/>
                <w:sz w:val="20"/>
                <w:szCs w:val="20"/>
              </w:rPr>
              <w:t>Vehicles</w:t>
            </w:r>
          </w:p>
        </w:tc>
        <w:tc>
          <w:tcPr>
            <w:tcW w:w="922" w:type="dxa"/>
            <w:tcBorders>
              <w:top w:val="nil"/>
              <w:left w:val="nil"/>
              <w:bottom w:val="nil"/>
              <w:right w:val="nil"/>
            </w:tcBorders>
            <w:shd w:val="clear" w:color="auto" w:fill="auto"/>
            <w:vAlign w:val="bottom"/>
          </w:tcPr>
          <w:p w14:paraId="5F41964F" w14:textId="3C353096" w:rsidR="007B3329" w:rsidRPr="007B3329" w:rsidRDefault="007B3329" w:rsidP="007B3329">
            <w:pPr>
              <w:pBdr>
                <w:bottom w:val="single" w:sz="4" w:space="1" w:color="auto"/>
              </w:pBdr>
              <w:spacing w:line="340" w:lineRule="exact"/>
              <w:ind w:left="-100" w:right="1"/>
              <w:jc w:val="right"/>
              <w:rPr>
                <w:rFonts w:ascii="Angsana New" w:hAnsi="Angsana New" w:cs="Angsana New"/>
                <w:sz w:val="18"/>
                <w:szCs w:val="18"/>
              </w:rPr>
            </w:pPr>
            <w:r w:rsidRPr="007B3329">
              <w:rPr>
                <w:rFonts w:ascii="Angsana New" w:hAnsi="Angsana New" w:cs="Angsana New"/>
                <w:sz w:val="18"/>
                <w:szCs w:val="18"/>
              </w:rPr>
              <w:t>18,921,611</w:t>
            </w:r>
          </w:p>
        </w:tc>
        <w:tc>
          <w:tcPr>
            <w:tcW w:w="850" w:type="dxa"/>
            <w:tcBorders>
              <w:top w:val="nil"/>
              <w:left w:val="nil"/>
              <w:bottom w:val="nil"/>
              <w:right w:val="nil"/>
            </w:tcBorders>
            <w:shd w:val="clear" w:color="auto" w:fill="auto"/>
            <w:vAlign w:val="bottom"/>
          </w:tcPr>
          <w:p w14:paraId="723034FB" w14:textId="0F49462D" w:rsidR="007B3329" w:rsidRPr="007B3329" w:rsidRDefault="007B3329" w:rsidP="007B3329">
            <w:pPr>
              <w:pBdr>
                <w:bottom w:val="single" w:sz="4" w:space="1" w:color="auto"/>
              </w:pBdr>
              <w:spacing w:line="340" w:lineRule="exact"/>
              <w:ind w:left="-100" w:right="1"/>
              <w:jc w:val="right"/>
              <w:rPr>
                <w:rFonts w:ascii="Angsana New" w:hAnsi="Angsana New" w:cs="Angsana New"/>
                <w:sz w:val="18"/>
                <w:szCs w:val="18"/>
              </w:rPr>
            </w:pPr>
            <w:r w:rsidRPr="007B3329">
              <w:rPr>
                <w:rFonts w:ascii="Angsana New" w:hAnsi="Angsana New" w:cs="Angsana New"/>
                <w:sz w:val="18"/>
                <w:szCs w:val="18"/>
              </w:rPr>
              <w:t>12,424,805</w:t>
            </w:r>
          </w:p>
        </w:tc>
        <w:tc>
          <w:tcPr>
            <w:tcW w:w="993" w:type="dxa"/>
            <w:tcBorders>
              <w:top w:val="nil"/>
              <w:left w:val="nil"/>
              <w:bottom w:val="nil"/>
              <w:right w:val="nil"/>
            </w:tcBorders>
            <w:shd w:val="clear" w:color="auto" w:fill="auto"/>
            <w:vAlign w:val="bottom"/>
          </w:tcPr>
          <w:p w14:paraId="3E6D6AAF" w14:textId="2732B396" w:rsidR="007B3329" w:rsidRPr="007B3329" w:rsidRDefault="007B3329" w:rsidP="007B3329">
            <w:pPr>
              <w:pBdr>
                <w:bottom w:val="single" w:sz="4" w:space="1" w:color="auto"/>
              </w:pBdr>
              <w:spacing w:line="340" w:lineRule="exact"/>
              <w:ind w:left="-100" w:right="1"/>
              <w:jc w:val="right"/>
              <w:rPr>
                <w:rFonts w:ascii="Angsana New" w:hAnsi="Angsana New" w:cs="Angsana New"/>
                <w:sz w:val="18"/>
                <w:szCs w:val="18"/>
              </w:rPr>
            </w:pPr>
            <w:r w:rsidRPr="007B3329">
              <w:rPr>
                <w:rFonts w:ascii="Angsana New" w:hAnsi="Angsana New" w:cs="Angsana New"/>
                <w:sz w:val="18"/>
                <w:szCs w:val="18"/>
              </w:rPr>
              <w:t>(6,596,590)</w:t>
            </w:r>
          </w:p>
        </w:tc>
        <w:tc>
          <w:tcPr>
            <w:tcW w:w="757" w:type="dxa"/>
            <w:vAlign w:val="bottom"/>
          </w:tcPr>
          <w:p w14:paraId="09626F27" w14:textId="72C7D250" w:rsidR="007B3329" w:rsidRPr="007B3329" w:rsidRDefault="007B3329" w:rsidP="007B3329">
            <w:pPr>
              <w:pBdr>
                <w:bottom w:val="single" w:sz="4" w:space="1" w:color="auto"/>
              </w:pBdr>
              <w:spacing w:line="340" w:lineRule="exact"/>
              <w:ind w:left="-100" w:right="1"/>
              <w:jc w:val="right"/>
              <w:rPr>
                <w:rFonts w:ascii="Angsana New" w:hAnsi="Angsana New" w:cs="Angsana New"/>
                <w:color w:val="000000"/>
                <w:sz w:val="18"/>
                <w:szCs w:val="18"/>
              </w:rPr>
            </w:pPr>
            <w:r w:rsidRPr="007B3329">
              <w:rPr>
                <w:rFonts w:ascii="Angsana New" w:hAnsi="Angsana New" w:cs="Angsana New"/>
                <w:sz w:val="18"/>
                <w:szCs w:val="18"/>
              </w:rPr>
              <w:t>-</w:t>
            </w:r>
          </w:p>
        </w:tc>
        <w:tc>
          <w:tcPr>
            <w:tcW w:w="1227" w:type="dxa"/>
            <w:shd w:val="clear" w:color="auto" w:fill="auto"/>
            <w:vAlign w:val="bottom"/>
          </w:tcPr>
          <w:p w14:paraId="06A28BD4" w14:textId="7A98999A" w:rsidR="007B3329" w:rsidRPr="007B3329" w:rsidRDefault="007B3329" w:rsidP="007B3329">
            <w:pPr>
              <w:pBdr>
                <w:bottom w:val="single" w:sz="4" w:space="1" w:color="auto"/>
              </w:pBdr>
              <w:spacing w:line="340" w:lineRule="exact"/>
              <w:ind w:left="-100" w:right="1"/>
              <w:jc w:val="right"/>
              <w:rPr>
                <w:rFonts w:ascii="Angsana New" w:hAnsi="Angsana New" w:cs="Angsana New"/>
                <w:color w:val="000000"/>
                <w:sz w:val="18"/>
                <w:szCs w:val="18"/>
              </w:rPr>
            </w:pPr>
            <w:r w:rsidRPr="007B3329">
              <w:rPr>
                <w:rFonts w:ascii="Angsana New" w:hAnsi="Angsana New" w:cs="Angsana New"/>
                <w:color w:val="000000"/>
                <w:sz w:val="18"/>
                <w:szCs w:val="18"/>
              </w:rPr>
              <w:t>-</w:t>
            </w:r>
          </w:p>
        </w:tc>
        <w:tc>
          <w:tcPr>
            <w:tcW w:w="992" w:type="dxa"/>
            <w:shd w:val="clear" w:color="auto" w:fill="auto"/>
            <w:vAlign w:val="bottom"/>
          </w:tcPr>
          <w:p w14:paraId="24DAE5BC" w14:textId="657796B4" w:rsidR="007B3329" w:rsidRPr="007B3329" w:rsidRDefault="007B3329" w:rsidP="007B3329">
            <w:pPr>
              <w:pBdr>
                <w:bottom w:val="single" w:sz="4" w:space="1" w:color="auto"/>
              </w:pBdr>
              <w:spacing w:line="340" w:lineRule="exact"/>
              <w:ind w:left="-100" w:right="1"/>
              <w:jc w:val="right"/>
              <w:rPr>
                <w:rFonts w:ascii="Angsana New" w:hAnsi="Angsana New" w:cs="Angsana New"/>
                <w:sz w:val="18"/>
                <w:szCs w:val="18"/>
              </w:rPr>
            </w:pPr>
            <w:r w:rsidRPr="007B3329">
              <w:rPr>
                <w:rFonts w:ascii="Angsana New" w:hAnsi="Angsana New" w:cs="Angsana New"/>
                <w:sz w:val="18"/>
                <w:szCs w:val="18"/>
              </w:rPr>
              <w:t>-</w:t>
            </w:r>
          </w:p>
        </w:tc>
        <w:tc>
          <w:tcPr>
            <w:tcW w:w="993" w:type="dxa"/>
            <w:tcBorders>
              <w:top w:val="nil"/>
              <w:left w:val="nil"/>
              <w:bottom w:val="nil"/>
              <w:right w:val="nil"/>
            </w:tcBorders>
            <w:shd w:val="clear" w:color="auto" w:fill="auto"/>
            <w:vAlign w:val="bottom"/>
          </w:tcPr>
          <w:p w14:paraId="7CAC2D18" w14:textId="427EDF37" w:rsidR="007B3329" w:rsidRPr="007B3329" w:rsidRDefault="007B3329" w:rsidP="007B3329">
            <w:pPr>
              <w:pBdr>
                <w:bottom w:val="single" w:sz="4" w:space="1" w:color="auto"/>
              </w:pBdr>
              <w:spacing w:line="340" w:lineRule="exact"/>
              <w:ind w:left="-100" w:right="1"/>
              <w:jc w:val="right"/>
              <w:rPr>
                <w:rFonts w:ascii="Angsana New" w:hAnsi="Angsana New" w:cs="Angsana New"/>
                <w:sz w:val="18"/>
                <w:szCs w:val="18"/>
              </w:rPr>
            </w:pPr>
            <w:r w:rsidRPr="007B3329">
              <w:rPr>
                <w:rFonts w:ascii="Angsana New" w:hAnsi="Angsana New" w:cs="Angsana New"/>
                <w:sz w:val="18"/>
                <w:szCs w:val="18"/>
              </w:rPr>
              <w:t>24,749,826</w:t>
            </w:r>
          </w:p>
        </w:tc>
        <w:tc>
          <w:tcPr>
            <w:tcW w:w="992" w:type="dxa"/>
            <w:tcBorders>
              <w:top w:val="nil"/>
              <w:left w:val="nil"/>
              <w:bottom w:val="nil"/>
              <w:right w:val="nil"/>
            </w:tcBorders>
            <w:shd w:val="clear" w:color="auto" w:fill="auto"/>
            <w:vAlign w:val="bottom"/>
          </w:tcPr>
          <w:p w14:paraId="744ADCB7" w14:textId="545A5DA4" w:rsidR="007B3329" w:rsidRPr="007B3329" w:rsidRDefault="007B3329" w:rsidP="007B3329">
            <w:pPr>
              <w:pBdr>
                <w:bottom w:val="single" w:sz="4" w:space="1" w:color="auto"/>
              </w:pBdr>
              <w:spacing w:line="340" w:lineRule="exact"/>
              <w:ind w:left="-100" w:right="1"/>
              <w:jc w:val="right"/>
              <w:rPr>
                <w:rFonts w:ascii="Angsana New" w:hAnsi="Angsana New" w:cs="Angsana New"/>
                <w:sz w:val="18"/>
                <w:szCs w:val="18"/>
              </w:rPr>
            </w:pPr>
            <w:r w:rsidRPr="007B3329">
              <w:rPr>
                <w:rFonts w:ascii="Angsana New" w:hAnsi="Angsana New" w:cs="Angsana New"/>
                <w:sz w:val="18"/>
                <w:szCs w:val="18"/>
              </w:rPr>
              <w:t>(13,309,148)</w:t>
            </w:r>
          </w:p>
        </w:tc>
        <w:tc>
          <w:tcPr>
            <w:tcW w:w="992" w:type="dxa"/>
            <w:tcBorders>
              <w:top w:val="nil"/>
              <w:left w:val="nil"/>
              <w:bottom w:val="nil"/>
              <w:right w:val="nil"/>
            </w:tcBorders>
            <w:shd w:val="clear" w:color="auto" w:fill="auto"/>
            <w:vAlign w:val="bottom"/>
          </w:tcPr>
          <w:p w14:paraId="77024101" w14:textId="5CB5BF10" w:rsidR="007B3329" w:rsidRPr="007B3329" w:rsidRDefault="007B3329" w:rsidP="007B3329">
            <w:pPr>
              <w:pBdr>
                <w:bottom w:val="single" w:sz="4" w:space="1" w:color="auto"/>
              </w:pBdr>
              <w:spacing w:line="340" w:lineRule="exact"/>
              <w:ind w:left="-100" w:right="1"/>
              <w:jc w:val="right"/>
              <w:rPr>
                <w:rFonts w:ascii="Angsana New" w:hAnsi="Angsana New" w:cs="Angsana New"/>
                <w:sz w:val="18"/>
                <w:szCs w:val="18"/>
              </w:rPr>
            </w:pPr>
            <w:r w:rsidRPr="007B3329">
              <w:rPr>
                <w:rFonts w:ascii="Angsana New" w:hAnsi="Angsana New" w:cs="Angsana New"/>
                <w:sz w:val="18"/>
                <w:szCs w:val="18"/>
              </w:rPr>
              <w:t>(5,461,864)</w:t>
            </w:r>
          </w:p>
        </w:tc>
        <w:tc>
          <w:tcPr>
            <w:tcW w:w="851" w:type="dxa"/>
            <w:tcBorders>
              <w:top w:val="nil"/>
              <w:left w:val="nil"/>
              <w:bottom w:val="nil"/>
              <w:right w:val="nil"/>
            </w:tcBorders>
            <w:shd w:val="clear" w:color="auto" w:fill="auto"/>
            <w:vAlign w:val="bottom"/>
          </w:tcPr>
          <w:p w14:paraId="2C84AC31" w14:textId="317F9BA3" w:rsidR="007B3329" w:rsidRPr="007B3329" w:rsidRDefault="007B3329" w:rsidP="007B3329">
            <w:pPr>
              <w:pBdr>
                <w:bottom w:val="single" w:sz="4" w:space="1" w:color="auto"/>
              </w:pBdr>
              <w:spacing w:line="340" w:lineRule="exact"/>
              <w:ind w:left="-100" w:right="1"/>
              <w:jc w:val="right"/>
              <w:rPr>
                <w:rFonts w:ascii="Angsana New" w:hAnsi="Angsana New" w:cs="Angsana New"/>
                <w:sz w:val="18"/>
                <w:szCs w:val="18"/>
              </w:rPr>
            </w:pPr>
            <w:r w:rsidRPr="007B3329">
              <w:rPr>
                <w:rFonts w:ascii="Angsana New" w:hAnsi="Angsana New" w:cs="Angsana New"/>
                <w:sz w:val="18"/>
                <w:szCs w:val="18"/>
              </w:rPr>
              <w:t>6,596,590</w:t>
            </w:r>
          </w:p>
        </w:tc>
        <w:tc>
          <w:tcPr>
            <w:tcW w:w="850" w:type="dxa"/>
            <w:tcBorders>
              <w:top w:val="nil"/>
              <w:left w:val="nil"/>
              <w:bottom w:val="nil"/>
              <w:right w:val="nil"/>
            </w:tcBorders>
            <w:shd w:val="clear" w:color="auto" w:fill="auto"/>
            <w:vAlign w:val="bottom"/>
          </w:tcPr>
          <w:p w14:paraId="78CE8BC5" w14:textId="352B66A2" w:rsidR="007B3329" w:rsidRPr="007B3329" w:rsidRDefault="007B3329" w:rsidP="007B3329">
            <w:pPr>
              <w:pBdr>
                <w:bottom w:val="single" w:sz="4" w:space="1" w:color="auto"/>
              </w:pBdr>
              <w:spacing w:line="340" w:lineRule="exact"/>
              <w:ind w:left="-100" w:right="1"/>
              <w:jc w:val="right"/>
              <w:rPr>
                <w:rFonts w:ascii="Angsana New" w:hAnsi="Angsana New" w:cs="Angsana New"/>
                <w:color w:val="000000"/>
                <w:sz w:val="18"/>
                <w:szCs w:val="18"/>
              </w:rPr>
            </w:pPr>
            <w:r w:rsidRPr="007B3329">
              <w:rPr>
                <w:rFonts w:ascii="Angsana New" w:hAnsi="Angsana New" w:cs="Angsana New"/>
                <w:color w:val="000000"/>
                <w:sz w:val="18"/>
                <w:szCs w:val="18"/>
              </w:rPr>
              <w:t>-</w:t>
            </w:r>
          </w:p>
        </w:tc>
        <w:tc>
          <w:tcPr>
            <w:tcW w:w="1134" w:type="dxa"/>
            <w:tcBorders>
              <w:top w:val="nil"/>
              <w:left w:val="nil"/>
              <w:bottom w:val="nil"/>
              <w:right w:val="nil"/>
            </w:tcBorders>
            <w:vAlign w:val="bottom"/>
          </w:tcPr>
          <w:p w14:paraId="5E20B91A" w14:textId="5CA2BB08" w:rsidR="007B3329" w:rsidRPr="007B3329" w:rsidRDefault="007B3329" w:rsidP="007B3329">
            <w:pPr>
              <w:pBdr>
                <w:bottom w:val="single" w:sz="4" w:space="1" w:color="auto"/>
              </w:pBdr>
              <w:spacing w:line="340" w:lineRule="exact"/>
              <w:ind w:left="-100" w:right="1"/>
              <w:jc w:val="right"/>
              <w:rPr>
                <w:rFonts w:ascii="Angsana New" w:hAnsi="Angsana New" w:cs="Angsana New"/>
                <w:color w:val="000000"/>
                <w:sz w:val="18"/>
                <w:szCs w:val="18"/>
              </w:rPr>
            </w:pPr>
            <w:r w:rsidRPr="007B3329">
              <w:rPr>
                <w:rFonts w:ascii="Angsana New" w:hAnsi="Angsana New" w:cs="Angsana New"/>
                <w:color w:val="000000"/>
                <w:sz w:val="18"/>
                <w:szCs w:val="18"/>
              </w:rPr>
              <w:t>-</w:t>
            </w:r>
          </w:p>
        </w:tc>
        <w:tc>
          <w:tcPr>
            <w:tcW w:w="992" w:type="dxa"/>
            <w:tcBorders>
              <w:top w:val="nil"/>
              <w:left w:val="nil"/>
              <w:bottom w:val="nil"/>
            </w:tcBorders>
            <w:shd w:val="clear" w:color="auto" w:fill="auto"/>
            <w:vAlign w:val="bottom"/>
          </w:tcPr>
          <w:p w14:paraId="26D4F8B5" w14:textId="6EB0C893" w:rsidR="007B3329" w:rsidRPr="007B3329" w:rsidRDefault="007B3329" w:rsidP="007B3329">
            <w:pPr>
              <w:pBdr>
                <w:bottom w:val="single" w:sz="4" w:space="1" w:color="auto"/>
              </w:pBdr>
              <w:spacing w:line="340" w:lineRule="exact"/>
              <w:ind w:left="-100" w:right="1"/>
              <w:jc w:val="right"/>
              <w:rPr>
                <w:rFonts w:ascii="Angsana New" w:hAnsi="Angsana New" w:cs="Angsana New"/>
                <w:sz w:val="18"/>
                <w:szCs w:val="18"/>
              </w:rPr>
            </w:pPr>
            <w:r w:rsidRPr="007B3329">
              <w:rPr>
                <w:rFonts w:ascii="Angsana New" w:hAnsi="Angsana New" w:cs="Angsana New"/>
                <w:color w:val="000000"/>
                <w:sz w:val="18"/>
                <w:szCs w:val="18"/>
              </w:rPr>
              <w:t>-</w:t>
            </w:r>
          </w:p>
        </w:tc>
        <w:tc>
          <w:tcPr>
            <w:tcW w:w="851" w:type="dxa"/>
            <w:tcBorders>
              <w:top w:val="nil"/>
              <w:bottom w:val="nil"/>
              <w:right w:val="nil"/>
            </w:tcBorders>
            <w:shd w:val="clear" w:color="auto" w:fill="auto"/>
            <w:vAlign w:val="bottom"/>
          </w:tcPr>
          <w:p w14:paraId="4FBD4E03" w14:textId="4DCFC577" w:rsidR="007B3329" w:rsidRPr="007B3329" w:rsidRDefault="007B3329" w:rsidP="007B3329">
            <w:pPr>
              <w:pBdr>
                <w:bottom w:val="single" w:sz="4" w:space="1" w:color="auto"/>
              </w:pBdr>
              <w:spacing w:line="340" w:lineRule="exact"/>
              <w:ind w:left="-100" w:right="-104"/>
              <w:jc w:val="right"/>
              <w:rPr>
                <w:rFonts w:ascii="Angsana New" w:hAnsi="Angsana New" w:cs="Angsana New"/>
                <w:sz w:val="18"/>
                <w:szCs w:val="18"/>
              </w:rPr>
            </w:pPr>
            <w:r w:rsidRPr="007B3329">
              <w:rPr>
                <w:rFonts w:ascii="Angsana New" w:hAnsi="Angsana New" w:cs="Angsana New"/>
                <w:sz w:val="18"/>
                <w:szCs w:val="18"/>
              </w:rPr>
              <w:t>(12,174,422)</w:t>
            </w:r>
          </w:p>
        </w:tc>
        <w:tc>
          <w:tcPr>
            <w:tcW w:w="992" w:type="dxa"/>
            <w:tcBorders>
              <w:top w:val="nil"/>
              <w:left w:val="nil"/>
              <w:bottom w:val="nil"/>
              <w:right w:val="nil"/>
            </w:tcBorders>
            <w:shd w:val="clear" w:color="auto" w:fill="auto"/>
            <w:vAlign w:val="bottom"/>
          </w:tcPr>
          <w:p w14:paraId="53560035" w14:textId="7E4B3B78" w:rsidR="007B3329" w:rsidRPr="007B3329" w:rsidRDefault="007B3329" w:rsidP="007B3329">
            <w:pPr>
              <w:pBdr>
                <w:bottom w:val="single" w:sz="4" w:space="1" w:color="auto"/>
              </w:pBdr>
              <w:spacing w:line="340" w:lineRule="exact"/>
              <w:ind w:left="-100" w:right="1"/>
              <w:jc w:val="right"/>
              <w:rPr>
                <w:rFonts w:ascii="Angsana New" w:hAnsi="Angsana New" w:cs="Angsana New"/>
                <w:sz w:val="18"/>
                <w:szCs w:val="18"/>
              </w:rPr>
            </w:pPr>
            <w:r w:rsidRPr="007B3329">
              <w:rPr>
                <w:rFonts w:ascii="Angsana New" w:hAnsi="Angsana New" w:cs="Angsana New"/>
                <w:sz w:val="18"/>
                <w:szCs w:val="18"/>
              </w:rPr>
              <w:t>5,612,463</w:t>
            </w:r>
          </w:p>
        </w:tc>
        <w:tc>
          <w:tcPr>
            <w:tcW w:w="955" w:type="dxa"/>
            <w:shd w:val="clear" w:color="auto" w:fill="auto"/>
            <w:vAlign w:val="bottom"/>
          </w:tcPr>
          <w:p w14:paraId="2552E3E5" w14:textId="482C3BD3" w:rsidR="007B3329" w:rsidRPr="007B3329" w:rsidRDefault="007B3329" w:rsidP="007B3329">
            <w:pPr>
              <w:pBdr>
                <w:bottom w:val="single" w:sz="4" w:space="1" w:color="auto"/>
              </w:pBdr>
              <w:spacing w:line="340" w:lineRule="exact"/>
              <w:ind w:left="-100" w:right="1"/>
              <w:jc w:val="right"/>
              <w:rPr>
                <w:rFonts w:ascii="Angsana New" w:hAnsi="Angsana New" w:cs="Angsana New"/>
                <w:sz w:val="18"/>
                <w:szCs w:val="18"/>
              </w:rPr>
            </w:pPr>
            <w:r w:rsidRPr="007B3329">
              <w:rPr>
                <w:rFonts w:ascii="Angsana New" w:hAnsi="Angsana New" w:cs="Angsana New"/>
                <w:sz w:val="18"/>
                <w:szCs w:val="18"/>
              </w:rPr>
              <w:t>12,575,404</w:t>
            </w:r>
          </w:p>
        </w:tc>
      </w:tr>
      <w:tr w:rsidR="007B3329" w:rsidRPr="002D3007" w14:paraId="7C198564" w14:textId="77777777" w:rsidTr="00D674ED">
        <w:trPr>
          <w:gridAfter w:val="1"/>
          <w:wAfter w:w="7" w:type="dxa"/>
          <w:trHeight w:val="338"/>
        </w:trPr>
        <w:tc>
          <w:tcPr>
            <w:tcW w:w="1186" w:type="dxa"/>
            <w:shd w:val="clear" w:color="auto" w:fill="auto"/>
            <w:vAlign w:val="bottom"/>
          </w:tcPr>
          <w:p w14:paraId="57B9A487" w14:textId="77777777" w:rsidR="007B3329" w:rsidRPr="00A114F6" w:rsidRDefault="007B3329" w:rsidP="007B3329">
            <w:pPr>
              <w:spacing w:line="340" w:lineRule="exact"/>
              <w:ind w:left="-100" w:right="1"/>
              <w:jc w:val="left"/>
              <w:rPr>
                <w:rFonts w:ascii="Angsana New" w:hAnsi="Angsana New" w:cs="Angsana New"/>
                <w:sz w:val="20"/>
                <w:szCs w:val="20"/>
              </w:rPr>
            </w:pPr>
            <w:r w:rsidRPr="00A114F6">
              <w:rPr>
                <w:rFonts w:asciiTheme="majorBidi" w:hAnsiTheme="majorBidi" w:cstheme="majorBidi"/>
                <w:sz w:val="20"/>
                <w:szCs w:val="20"/>
              </w:rPr>
              <w:t>Total</w:t>
            </w:r>
          </w:p>
        </w:tc>
        <w:tc>
          <w:tcPr>
            <w:tcW w:w="922" w:type="dxa"/>
            <w:tcBorders>
              <w:left w:val="nil"/>
              <w:right w:val="nil"/>
            </w:tcBorders>
            <w:shd w:val="clear" w:color="auto" w:fill="auto"/>
            <w:vAlign w:val="bottom"/>
          </w:tcPr>
          <w:p w14:paraId="07E9A630" w14:textId="69BFD132"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326,393,556</w:t>
            </w:r>
          </w:p>
        </w:tc>
        <w:tc>
          <w:tcPr>
            <w:tcW w:w="850" w:type="dxa"/>
            <w:tcBorders>
              <w:left w:val="nil"/>
              <w:right w:val="nil"/>
            </w:tcBorders>
            <w:shd w:val="clear" w:color="auto" w:fill="auto"/>
            <w:vAlign w:val="bottom"/>
          </w:tcPr>
          <w:p w14:paraId="29993C6E" w14:textId="0DA7C3AA"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17,670,846</w:t>
            </w:r>
          </w:p>
        </w:tc>
        <w:tc>
          <w:tcPr>
            <w:tcW w:w="993" w:type="dxa"/>
            <w:tcBorders>
              <w:left w:val="nil"/>
              <w:right w:val="nil"/>
            </w:tcBorders>
            <w:shd w:val="clear" w:color="auto" w:fill="auto"/>
            <w:vAlign w:val="bottom"/>
          </w:tcPr>
          <w:p w14:paraId="76B01C41" w14:textId="3300C717"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(14,705,702)</w:t>
            </w:r>
          </w:p>
        </w:tc>
        <w:tc>
          <w:tcPr>
            <w:tcW w:w="757" w:type="dxa"/>
            <w:vAlign w:val="bottom"/>
          </w:tcPr>
          <w:p w14:paraId="0D92082D" w14:textId="72CF2AD5" w:rsidR="007B3329" w:rsidRPr="007B3329" w:rsidRDefault="007B3329" w:rsidP="007B3329">
            <w:pPr>
              <w:pBdr>
                <w:bottom w:val="double" w:sz="4" w:space="1" w:color="auto"/>
              </w:pBdr>
              <w:spacing w:line="340" w:lineRule="exact"/>
              <w:ind w:left="-40" w:right="-57"/>
              <w:jc w:val="right"/>
              <w:rPr>
                <w:rFonts w:ascii="Angsana New" w:hAnsi="Angsana New" w:cs="Angsana New"/>
                <w:color w:val="000000" w:themeColor="text1"/>
                <w:sz w:val="18"/>
                <w:szCs w:val="18"/>
              </w:rPr>
            </w:pPr>
            <w:r w:rsidRPr="007B3329">
              <w:rPr>
                <w:rFonts w:ascii="Angsana New" w:hAnsi="Angsana New" w:cs="Angsana New"/>
                <w:color w:val="000000" w:themeColor="text1"/>
                <w:sz w:val="18"/>
                <w:szCs w:val="18"/>
              </w:rPr>
              <w:t>(32,406,119)</w:t>
            </w:r>
          </w:p>
        </w:tc>
        <w:tc>
          <w:tcPr>
            <w:tcW w:w="1227" w:type="dxa"/>
            <w:shd w:val="clear" w:color="auto" w:fill="auto"/>
            <w:vAlign w:val="bottom"/>
          </w:tcPr>
          <w:p w14:paraId="5D38D0B7" w14:textId="11EF3FA8"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sz w:val="18"/>
                <w:szCs w:val="18"/>
              </w:rPr>
              <w:t>(143,741)</w:t>
            </w:r>
          </w:p>
        </w:tc>
        <w:tc>
          <w:tcPr>
            <w:tcW w:w="992" w:type="dxa"/>
            <w:shd w:val="clear" w:color="auto" w:fill="auto"/>
            <w:vAlign w:val="bottom"/>
          </w:tcPr>
          <w:p w14:paraId="67ABD3EB" w14:textId="4D6D102F"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(471,403)</w:t>
            </w:r>
          </w:p>
        </w:tc>
        <w:tc>
          <w:tcPr>
            <w:tcW w:w="993" w:type="dxa"/>
            <w:tcBorders>
              <w:left w:val="nil"/>
              <w:right w:val="nil"/>
            </w:tcBorders>
            <w:shd w:val="clear" w:color="auto" w:fill="auto"/>
            <w:vAlign w:val="bottom"/>
          </w:tcPr>
          <w:p w14:paraId="45EDDD99" w14:textId="25CFD9E1"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18"/>
                <w:szCs w:val="18"/>
                <w:cs/>
              </w:rPr>
            </w:pPr>
            <w:r w:rsidRPr="007B3329">
              <w:rPr>
                <w:rFonts w:ascii="Angsana New" w:hAnsi="Angsana New" w:cs="Angsana New"/>
                <w:color w:val="000000" w:themeColor="text1"/>
                <w:sz w:val="18"/>
                <w:szCs w:val="18"/>
              </w:rPr>
              <w:t>296,337,437</w:t>
            </w:r>
          </w:p>
        </w:tc>
        <w:tc>
          <w:tcPr>
            <w:tcW w:w="992" w:type="dxa"/>
            <w:tcBorders>
              <w:left w:val="nil"/>
              <w:right w:val="nil"/>
            </w:tcBorders>
            <w:shd w:val="clear" w:color="auto" w:fill="auto"/>
            <w:vAlign w:val="bottom"/>
          </w:tcPr>
          <w:p w14:paraId="515B20C1" w14:textId="42AFED27"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(56,802,64</w:t>
            </w:r>
            <w:r w:rsidR="00936FF9">
              <w:rPr>
                <w:rFonts w:ascii="Angsana New" w:hAnsi="Angsana New" w:cs="Angsana New"/>
                <w:color w:val="000000" w:themeColor="text1"/>
                <w:sz w:val="18"/>
                <w:szCs w:val="18"/>
              </w:rPr>
              <w:t>7</w:t>
            </w:r>
            <w:r w:rsidRPr="007B3329">
              <w:rPr>
                <w:rFonts w:ascii="Angsana New" w:hAnsi="Angsana New" w:cs="Angsana New"/>
                <w:color w:val="000000" w:themeColor="text1"/>
                <w:sz w:val="18"/>
                <w:szCs w:val="18"/>
              </w:rPr>
              <w:t>)</w:t>
            </w:r>
          </w:p>
        </w:tc>
        <w:tc>
          <w:tcPr>
            <w:tcW w:w="992" w:type="dxa"/>
            <w:tcBorders>
              <w:left w:val="nil"/>
              <w:right w:val="nil"/>
            </w:tcBorders>
            <w:shd w:val="clear" w:color="auto" w:fill="auto"/>
            <w:vAlign w:val="bottom"/>
          </w:tcPr>
          <w:p w14:paraId="300474B7" w14:textId="0B6D79A8"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(32,681,271)</w:t>
            </w:r>
          </w:p>
        </w:tc>
        <w:tc>
          <w:tcPr>
            <w:tcW w:w="851" w:type="dxa"/>
            <w:tcBorders>
              <w:left w:val="nil"/>
              <w:right w:val="nil"/>
            </w:tcBorders>
            <w:shd w:val="clear" w:color="auto" w:fill="auto"/>
            <w:vAlign w:val="bottom"/>
          </w:tcPr>
          <w:p w14:paraId="35FE59D6" w14:textId="2A09C6CA"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14,705,702</w:t>
            </w:r>
          </w:p>
        </w:tc>
        <w:tc>
          <w:tcPr>
            <w:tcW w:w="850" w:type="dxa"/>
            <w:tcBorders>
              <w:left w:val="nil"/>
              <w:right w:val="nil"/>
            </w:tcBorders>
            <w:shd w:val="clear" w:color="auto" w:fill="auto"/>
            <w:vAlign w:val="bottom"/>
          </w:tcPr>
          <w:p w14:paraId="79C939E9" w14:textId="12D8CBCF" w:rsidR="007B3329" w:rsidRPr="007B3329" w:rsidRDefault="007B3329" w:rsidP="007B3329">
            <w:pPr>
              <w:pBdr>
                <w:bottom w:val="double" w:sz="4" w:space="1" w:color="auto"/>
              </w:pBdr>
              <w:spacing w:line="340" w:lineRule="exact"/>
              <w:ind w:left="-40" w:right="-103"/>
              <w:jc w:val="right"/>
              <w:rPr>
                <w:rFonts w:ascii="Angsana New" w:hAnsi="Angsana New" w:cs="Angsana New"/>
                <w:color w:val="000000"/>
                <w:sz w:val="18"/>
                <w:szCs w:val="18"/>
              </w:rPr>
            </w:pPr>
            <w:r w:rsidRPr="007B3329">
              <w:rPr>
                <w:rFonts w:ascii="Angsana New" w:hAnsi="Angsana New" w:cs="Angsana New"/>
                <w:color w:val="000000"/>
                <w:sz w:val="18"/>
                <w:szCs w:val="18"/>
              </w:rPr>
              <w:t>4,050,76</w:t>
            </w:r>
            <w:r w:rsidR="009E122E">
              <w:rPr>
                <w:rFonts w:ascii="Angsana New" w:hAnsi="Angsana New" w:cs="Angsana New"/>
                <w:color w:val="000000"/>
                <w:sz w:val="18"/>
                <w:szCs w:val="18"/>
              </w:rPr>
              <w:t>4</w:t>
            </w:r>
          </w:p>
        </w:tc>
        <w:tc>
          <w:tcPr>
            <w:tcW w:w="1134" w:type="dxa"/>
            <w:tcBorders>
              <w:left w:val="nil"/>
              <w:right w:val="nil"/>
            </w:tcBorders>
            <w:vAlign w:val="bottom"/>
          </w:tcPr>
          <w:p w14:paraId="0465BF57" w14:textId="241272A5"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sz w:val="18"/>
                <w:szCs w:val="18"/>
              </w:rPr>
              <w:t>105,410</w:t>
            </w:r>
          </w:p>
        </w:tc>
        <w:tc>
          <w:tcPr>
            <w:tcW w:w="992" w:type="dxa"/>
            <w:tcBorders>
              <w:left w:val="nil"/>
            </w:tcBorders>
            <w:shd w:val="clear" w:color="auto" w:fill="auto"/>
            <w:vAlign w:val="bottom"/>
          </w:tcPr>
          <w:p w14:paraId="37BF9150" w14:textId="09853C20"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sz w:val="18"/>
                <w:szCs w:val="18"/>
              </w:rPr>
              <w:t>294,627</w:t>
            </w:r>
          </w:p>
        </w:tc>
        <w:tc>
          <w:tcPr>
            <w:tcW w:w="851" w:type="dxa"/>
            <w:tcBorders>
              <w:right w:val="nil"/>
            </w:tcBorders>
            <w:shd w:val="clear" w:color="auto" w:fill="auto"/>
            <w:vAlign w:val="bottom"/>
          </w:tcPr>
          <w:p w14:paraId="73CCB4F4" w14:textId="25E2E276" w:rsidR="007B3329" w:rsidRPr="007B3329" w:rsidRDefault="007B3329" w:rsidP="007B3329">
            <w:pPr>
              <w:pBdr>
                <w:bottom w:val="double" w:sz="4" w:space="1" w:color="auto"/>
              </w:pBdr>
              <w:spacing w:line="340" w:lineRule="exact"/>
              <w:ind w:left="-40" w:right="-104"/>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(70,327,415)</w:t>
            </w:r>
          </w:p>
        </w:tc>
        <w:tc>
          <w:tcPr>
            <w:tcW w:w="992" w:type="dxa"/>
            <w:tcBorders>
              <w:left w:val="nil"/>
              <w:right w:val="nil"/>
            </w:tcBorders>
            <w:shd w:val="clear" w:color="auto" w:fill="auto"/>
            <w:vAlign w:val="bottom"/>
          </w:tcPr>
          <w:p w14:paraId="4B3672AB" w14:textId="5978A1ED"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269,590,909</w:t>
            </w:r>
          </w:p>
        </w:tc>
        <w:tc>
          <w:tcPr>
            <w:tcW w:w="955" w:type="dxa"/>
            <w:shd w:val="clear" w:color="auto" w:fill="auto"/>
            <w:vAlign w:val="bottom"/>
          </w:tcPr>
          <w:p w14:paraId="02D9E457" w14:textId="1B0C4DDB"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18"/>
                <w:szCs w:val="18"/>
              </w:rPr>
            </w:pPr>
            <w:r w:rsidRPr="007B3329">
              <w:rPr>
                <w:rFonts w:ascii="Angsana New" w:hAnsi="Angsana New" w:cs="Angsana New"/>
                <w:color w:val="000000" w:themeColor="text1"/>
                <w:sz w:val="18"/>
                <w:szCs w:val="18"/>
              </w:rPr>
              <w:t>226,010,022</w:t>
            </w:r>
          </w:p>
        </w:tc>
      </w:tr>
    </w:tbl>
    <w:p w14:paraId="0B007C98" w14:textId="2CB887F8" w:rsidR="001B363E" w:rsidRDefault="001B363E" w:rsidP="001B363E">
      <w:pPr>
        <w:spacing w:before="120"/>
        <w:ind w:left="425" w:right="28"/>
        <w:jc w:val="thaiDistribute"/>
        <w:rPr>
          <w:rFonts w:ascii="Angsana New" w:hAnsi="Angsana New"/>
        </w:rPr>
      </w:pPr>
    </w:p>
    <w:p w14:paraId="3E450A23" w14:textId="77777777" w:rsidR="001B363E" w:rsidRPr="002D3007" w:rsidRDefault="001B363E" w:rsidP="001B363E">
      <w:pPr>
        <w:spacing w:before="120"/>
        <w:ind w:left="425" w:right="28"/>
        <w:jc w:val="thaiDistribute"/>
        <w:rPr>
          <w:rFonts w:ascii="Angsana New" w:hAnsi="Angsana New"/>
          <w:cs/>
        </w:rPr>
      </w:pPr>
    </w:p>
    <w:p w14:paraId="29144B26" w14:textId="79A2C0C5" w:rsidR="001B363E" w:rsidRDefault="001B363E" w:rsidP="001B363E">
      <w:pPr>
        <w:spacing w:before="120"/>
        <w:ind w:left="425" w:right="28"/>
        <w:jc w:val="thaiDistribute"/>
        <w:rPr>
          <w:rFonts w:ascii="Angsana New" w:hAnsi="Angsana New"/>
        </w:rPr>
      </w:pPr>
    </w:p>
    <w:p w14:paraId="73CA4085" w14:textId="311A315E" w:rsidR="001B363E" w:rsidRDefault="001B363E" w:rsidP="001B363E">
      <w:pPr>
        <w:spacing w:before="120"/>
        <w:ind w:left="425" w:right="28"/>
        <w:jc w:val="thaiDistribute"/>
        <w:rPr>
          <w:rFonts w:ascii="Angsana New" w:hAnsi="Angsana New"/>
        </w:rPr>
      </w:pPr>
    </w:p>
    <w:p w14:paraId="54E4B126" w14:textId="646CDC03" w:rsidR="001B363E" w:rsidRDefault="001B363E" w:rsidP="001B363E">
      <w:pPr>
        <w:spacing w:before="120"/>
        <w:ind w:left="425" w:right="28"/>
        <w:jc w:val="thaiDistribute"/>
        <w:rPr>
          <w:rFonts w:ascii="Angsana New" w:hAnsi="Angsana New"/>
        </w:rPr>
      </w:pPr>
    </w:p>
    <w:p w14:paraId="5E32471A" w14:textId="77777777" w:rsidR="007B3329" w:rsidRDefault="007B3329" w:rsidP="009E122E">
      <w:pPr>
        <w:spacing w:before="120"/>
        <w:ind w:right="28"/>
        <w:jc w:val="thaiDistribute"/>
        <w:rPr>
          <w:rFonts w:ascii="Angsana New" w:hAnsi="Angsana New"/>
        </w:rPr>
      </w:pPr>
    </w:p>
    <w:tbl>
      <w:tblPr>
        <w:tblStyle w:val="TableGrid8"/>
        <w:tblW w:w="153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992"/>
        <w:gridCol w:w="851"/>
        <w:gridCol w:w="850"/>
        <w:gridCol w:w="1134"/>
        <w:gridCol w:w="993"/>
        <w:gridCol w:w="992"/>
        <w:gridCol w:w="992"/>
        <w:gridCol w:w="992"/>
        <w:gridCol w:w="993"/>
        <w:gridCol w:w="1134"/>
        <w:gridCol w:w="992"/>
        <w:gridCol w:w="992"/>
        <w:gridCol w:w="992"/>
        <w:gridCol w:w="1028"/>
      </w:tblGrid>
      <w:tr w:rsidR="008E78C9" w:rsidRPr="002D3007" w14:paraId="65C86470" w14:textId="77777777" w:rsidTr="00005727">
        <w:trPr>
          <w:trHeight w:val="340"/>
          <w:tblHeader/>
        </w:trPr>
        <w:tc>
          <w:tcPr>
            <w:tcW w:w="1384" w:type="dxa"/>
            <w:shd w:val="clear" w:color="auto" w:fill="auto"/>
            <w:vAlign w:val="bottom"/>
          </w:tcPr>
          <w:p w14:paraId="43A73B84" w14:textId="77777777" w:rsidR="008E78C9" w:rsidRPr="00A114F6" w:rsidRDefault="008E78C9" w:rsidP="00005727">
            <w:pPr>
              <w:spacing w:line="340" w:lineRule="exact"/>
              <w:ind w:left="-118" w:right="1"/>
              <w:jc w:val="left"/>
              <w:rPr>
                <w:rFonts w:ascii="Angsana New" w:hAnsi="Angsana New" w:cs="Angsana New"/>
                <w:color w:val="000000"/>
                <w:sz w:val="20"/>
                <w:szCs w:val="20"/>
              </w:rPr>
            </w:pPr>
          </w:p>
        </w:tc>
        <w:tc>
          <w:tcPr>
            <w:tcW w:w="13927" w:type="dxa"/>
            <w:gridSpan w:val="14"/>
            <w:shd w:val="clear" w:color="auto" w:fill="auto"/>
            <w:vAlign w:val="bottom"/>
          </w:tcPr>
          <w:p w14:paraId="01A30376" w14:textId="77777777" w:rsidR="008E78C9" w:rsidRPr="00A114F6" w:rsidRDefault="008E78C9" w:rsidP="00005727">
            <w:pPr>
              <w:pBdr>
                <w:bottom w:val="single" w:sz="4" w:space="1" w:color="auto"/>
              </w:pBdr>
              <w:spacing w:line="340" w:lineRule="exact"/>
              <w:ind w:right="1"/>
              <w:jc w:val="right"/>
              <w:rPr>
                <w:rFonts w:ascii="Angsana New" w:hAnsi="Angsana New" w:cs="Angsana New"/>
                <w:color w:val="000000"/>
                <w:sz w:val="20"/>
                <w:szCs w:val="20"/>
                <w:cs/>
              </w:rPr>
            </w:pPr>
            <w:r w:rsidRPr="00A114F6">
              <w:rPr>
                <w:rFonts w:asciiTheme="majorBidi" w:hAnsiTheme="majorBidi" w:cstheme="majorBidi"/>
                <w:sz w:val="20"/>
                <w:szCs w:val="20"/>
                <w:cs/>
              </w:rPr>
              <w:t>(</w:t>
            </w:r>
            <w:r w:rsidRPr="00A114F6">
              <w:rPr>
                <w:rFonts w:asciiTheme="majorBidi" w:hAnsiTheme="majorBidi" w:cstheme="majorBidi"/>
                <w:sz w:val="20"/>
                <w:szCs w:val="20"/>
              </w:rPr>
              <w:t>Unit : Baht</w:t>
            </w:r>
            <w:r w:rsidRPr="00A114F6">
              <w:rPr>
                <w:rFonts w:asciiTheme="majorBidi" w:hAnsiTheme="majorBidi" w:cstheme="majorBidi"/>
                <w:sz w:val="20"/>
                <w:szCs w:val="20"/>
                <w:cs/>
              </w:rPr>
              <w:t>)</w:t>
            </w:r>
          </w:p>
        </w:tc>
      </w:tr>
      <w:tr w:rsidR="008E78C9" w:rsidRPr="002D3007" w14:paraId="7EF8BDF5" w14:textId="77777777" w:rsidTr="00005727">
        <w:trPr>
          <w:trHeight w:val="340"/>
          <w:tblHeader/>
        </w:trPr>
        <w:tc>
          <w:tcPr>
            <w:tcW w:w="1384" w:type="dxa"/>
            <w:shd w:val="clear" w:color="auto" w:fill="auto"/>
            <w:vAlign w:val="bottom"/>
          </w:tcPr>
          <w:p w14:paraId="53C1FAB9" w14:textId="77777777" w:rsidR="008E78C9" w:rsidRPr="00A114F6" w:rsidRDefault="008E78C9" w:rsidP="00005727">
            <w:pPr>
              <w:spacing w:line="340" w:lineRule="exact"/>
              <w:ind w:left="-118" w:right="1"/>
              <w:jc w:val="left"/>
              <w:rPr>
                <w:rFonts w:ascii="Angsana New" w:hAnsi="Angsana New" w:cs="Angsana New"/>
                <w:color w:val="000000"/>
                <w:sz w:val="20"/>
                <w:szCs w:val="20"/>
              </w:rPr>
            </w:pPr>
          </w:p>
        </w:tc>
        <w:tc>
          <w:tcPr>
            <w:tcW w:w="13927" w:type="dxa"/>
            <w:gridSpan w:val="14"/>
            <w:shd w:val="clear" w:color="auto" w:fill="auto"/>
            <w:vAlign w:val="bottom"/>
          </w:tcPr>
          <w:p w14:paraId="53BC6EF0" w14:textId="77777777" w:rsidR="008E78C9" w:rsidRPr="00A114F6" w:rsidRDefault="008E78C9" w:rsidP="00005727">
            <w:pPr>
              <w:pBdr>
                <w:bottom w:val="single" w:sz="4" w:space="1" w:color="auto"/>
              </w:pBdr>
              <w:spacing w:line="340" w:lineRule="exact"/>
              <w:ind w:right="1"/>
              <w:jc w:val="center"/>
              <w:rPr>
                <w:rFonts w:ascii="Angsana New" w:hAnsi="Angsana New" w:cs="Angsana New"/>
                <w:color w:val="000000"/>
                <w:sz w:val="20"/>
                <w:szCs w:val="20"/>
                <w:cs/>
              </w:rPr>
            </w:pPr>
            <w:r w:rsidRPr="00A114F6">
              <w:rPr>
                <w:rFonts w:asciiTheme="majorBidi" w:hAnsiTheme="majorBidi" w:cstheme="majorBidi"/>
                <w:sz w:val="20"/>
                <w:szCs w:val="20"/>
              </w:rPr>
              <w:t>Consolidated financial statements</w:t>
            </w:r>
          </w:p>
        </w:tc>
      </w:tr>
      <w:tr w:rsidR="008E78C9" w:rsidRPr="002D3007" w14:paraId="748E0B15" w14:textId="77777777" w:rsidTr="00005727">
        <w:trPr>
          <w:trHeight w:val="340"/>
          <w:tblHeader/>
        </w:trPr>
        <w:tc>
          <w:tcPr>
            <w:tcW w:w="1384" w:type="dxa"/>
            <w:shd w:val="clear" w:color="auto" w:fill="auto"/>
            <w:vAlign w:val="bottom"/>
          </w:tcPr>
          <w:p w14:paraId="279C58DD" w14:textId="77777777" w:rsidR="008E78C9" w:rsidRPr="00A114F6" w:rsidRDefault="008E78C9" w:rsidP="00005727">
            <w:pPr>
              <w:spacing w:line="340" w:lineRule="exact"/>
              <w:ind w:left="-118" w:right="1"/>
              <w:jc w:val="left"/>
              <w:rPr>
                <w:rFonts w:ascii="Angsana New" w:hAnsi="Angsana New" w:cs="Angsana New"/>
                <w:color w:val="000000"/>
                <w:sz w:val="20"/>
                <w:szCs w:val="20"/>
              </w:rPr>
            </w:pPr>
          </w:p>
        </w:tc>
        <w:tc>
          <w:tcPr>
            <w:tcW w:w="5812" w:type="dxa"/>
            <w:gridSpan w:val="6"/>
            <w:shd w:val="clear" w:color="auto" w:fill="auto"/>
            <w:vAlign w:val="bottom"/>
          </w:tcPr>
          <w:p w14:paraId="3409EFAD" w14:textId="77777777" w:rsidR="008E78C9" w:rsidRPr="00A114F6" w:rsidRDefault="008E78C9" w:rsidP="00005727">
            <w:pPr>
              <w:pBdr>
                <w:bottom w:val="single" w:sz="4" w:space="1" w:color="auto"/>
              </w:pBdr>
              <w:spacing w:line="340" w:lineRule="exact"/>
              <w:ind w:right="1"/>
              <w:jc w:val="center"/>
              <w:rPr>
                <w:rFonts w:ascii="Angsana New" w:hAnsi="Angsana New" w:cs="Angsana New"/>
                <w:color w:val="000000"/>
                <w:sz w:val="20"/>
                <w:szCs w:val="20"/>
              </w:rPr>
            </w:pPr>
            <w:r w:rsidRPr="00A114F6">
              <w:rPr>
                <w:rFonts w:asciiTheme="majorBidi" w:hAnsiTheme="majorBidi" w:cstheme="majorBidi"/>
                <w:sz w:val="20"/>
                <w:szCs w:val="20"/>
              </w:rPr>
              <w:t>Cost</w:t>
            </w:r>
          </w:p>
        </w:tc>
        <w:tc>
          <w:tcPr>
            <w:tcW w:w="6095" w:type="dxa"/>
            <w:gridSpan w:val="6"/>
            <w:shd w:val="clear" w:color="auto" w:fill="auto"/>
            <w:vAlign w:val="bottom"/>
          </w:tcPr>
          <w:p w14:paraId="7C3C8E12" w14:textId="77777777" w:rsidR="008E78C9" w:rsidRPr="00A114F6" w:rsidRDefault="008E78C9" w:rsidP="00005727">
            <w:pPr>
              <w:pBdr>
                <w:bottom w:val="single" w:sz="4" w:space="1" w:color="auto"/>
              </w:pBdr>
              <w:spacing w:line="340" w:lineRule="exact"/>
              <w:ind w:right="1"/>
              <w:jc w:val="center"/>
              <w:rPr>
                <w:rFonts w:ascii="Angsana New" w:hAnsi="Angsana New" w:cs="Angsana New"/>
                <w:color w:val="000000"/>
                <w:sz w:val="20"/>
                <w:szCs w:val="20"/>
              </w:rPr>
            </w:pPr>
            <w:r w:rsidRPr="00A114F6">
              <w:rPr>
                <w:rFonts w:asciiTheme="majorBidi" w:hAnsiTheme="majorBidi" w:cstheme="majorBidi"/>
                <w:sz w:val="20"/>
                <w:szCs w:val="20"/>
              </w:rPr>
              <w:t>Accumulated depreciation</w:t>
            </w:r>
          </w:p>
        </w:tc>
        <w:tc>
          <w:tcPr>
            <w:tcW w:w="2020" w:type="dxa"/>
            <w:gridSpan w:val="2"/>
            <w:shd w:val="clear" w:color="auto" w:fill="auto"/>
            <w:vAlign w:val="bottom"/>
          </w:tcPr>
          <w:p w14:paraId="3A233AA8" w14:textId="77777777" w:rsidR="008E78C9" w:rsidRPr="00A114F6" w:rsidRDefault="008E78C9" w:rsidP="00005727">
            <w:pPr>
              <w:pBdr>
                <w:bottom w:val="single" w:sz="4" w:space="1" w:color="auto"/>
              </w:pBdr>
              <w:spacing w:line="340" w:lineRule="exact"/>
              <w:ind w:right="-135"/>
              <w:jc w:val="center"/>
              <w:rPr>
                <w:rFonts w:ascii="Angsana New" w:hAnsi="Angsana New" w:cs="Angsana New"/>
                <w:color w:val="000000"/>
                <w:sz w:val="20"/>
                <w:szCs w:val="20"/>
              </w:rPr>
            </w:pPr>
            <w:r w:rsidRPr="00A114F6">
              <w:rPr>
                <w:rFonts w:asciiTheme="majorBidi" w:hAnsiTheme="majorBidi" w:cstheme="majorBidi"/>
                <w:sz w:val="20"/>
                <w:szCs w:val="20"/>
              </w:rPr>
              <w:t>Book value</w:t>
            </w:r>
            <w:r w:rsidRPr="00A114F6">
              <w:rPr>
                <w:rFonts w:asciiTheme="majorBidi" w:hAnsiTheme="majorBidi" w:cstheme="majorBidi"/>
                <w:sz w:val="20"/>
                <w:szCs w:val="20"/>
                <w:cs/>
              </w:rPr>
              <w:t xml:space="preserve"> </w:t>
            </w:r>
            <w:r w:rsidRPr="00A114F6">
              <w:rPr>
                <w:rFonts w:asciiTheme="majorBidi" w:hAnsiTheme="majorBidi" w:cstheme="majorBidi"/>
                <w:sz w:val="20"/>
                <w:szCs w:val="20"/>
              </w:rPr>
              <w:t>- net</w:t>
            </w:r>
          </w:p>
        </w:tc>
      </w:tr>
      <w:tr w:rsidR="008E78C9" w:rsidRPr="002D3007" w14:paraId="31EA8E81" w14:textId="77777777" w:rsidTr="00005727">
        <w:trPr>
          <w:trHeight w:val="340"/>
          <w:tblHeader/>
        </w:trPr>
        <w:tc>
          <w:tcPr>
            <w:tcW w:w="1384" w:type="dxa"/>
            <w:shd w:val="clear" w:color="auto" w:fill="auto"/>
            <w:vAlign w:val="bottom"/>
          </w:tcPr>
          <w:p w14:paraId="084C0C7C" w14:textId="77777777" w:rsidR="008E78C9" w:rsidRPr="00A114F6" w:rsidRDefault="008E78C9" w:rsidP="00005727">
            <w:pPr>
              <w:spacing w:line="340" w:lineRule="exact"/>
              <w:ind w:left="-118" w:right="1"/>
              <w:jc w:val="left"/>
              <w:rPr>
                <w:rFonts w:ascii="Angsana New" w:hAnsi="Angsana New" w:cs="Angsana New"/>
                <w:color w:val="000000"/>
                <w:sz w:val="20"/>
                <w:szCs w:val="20"/>
              </w:rPr>
            </w:pPr>
          </w:p>
        </w:tc>
        <w:tc>
          <w:tcPr>
            <w:tcW w:w="992" w:type="dxa"/>
            <w:shd w:val="clear" w:color="auto" w:fill="auto"/>
            <w:vAlign w:val="bottom"/>
          </w:tcPr>
          <w:p w14:paraId="68879B3B" w14:textId="77777777" w:rsidR="008E78C9" w:rsidRPr="00A114F6" w:rsidRDefault="008E78C9" w:rsidP="00005727">
            <w:pPr>
              <w:pBdr>
                <w:bottom w:val="single" w:sz="4" w:space="1" w:color="auto"/>
              </w:pBdr>
              <w:spacing w:line="340" w:lineRule="exact"/>
              <w:ind w:right="0"/>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 xml:space="preserve">As </w:t>
            </w:r>
            <w:proofErr w:type="gramStart"/>
            <w:r w:rsidRPr="00A114F6">
              <w:rPr>
                <w:rFonts w:asciiTheme="majorBidi" w:hAnsiTheme="majorBidi" w:cstheme="majorBidi"/>
                <w:sz w:val="20"/>
                <w:szCs w:val="20"/>
              </w:rPr>
              <w:t>at</w:t>
            </w:r>
            <w:proofErr w:type="gramEnd"/>
            <w:r w:rsidRPr="00A114F6">
              <w:rPr>
                <w:rFonts w:asciiTheme="majorBidi" w:hAnsiTheme="majorBidi" w:cstheme="majorBidi"/>
                <w:sz w:val="20"/>
                <w:szCs w:val="20"/>
              </w:rPr>
              <w:t xml:space="preserve"> December</w:t>
            </w:r>
          </w:p>
          <w:p w14:paraId="355B0A64" w14:textId="77777777" w:rsidR="008E78C9" w:rsidRPr="00A114F6" w:rsidRDefault="008E78C9" w:rsidP="00005727">
            <w:pPr>
              <w:pBdr>
                <w:bottom w:val="single" w:sz="4" w:space="1" w:color="auto"/>
              </w:pBdr>
              <w:spacing w:line="340" w:lineRule="exact"/>
              <w:ind w:right="0"/>
              <w:jc w:val="center"/>
              <w:rPr>
                <w:rFonts w:ascii="Angsana New" w:hAnsi="Angsana New" w:cs="Angsana New"/>
                <w:color w:val="000000"/>
                <w:sz w:val="20"/>
                <w:szCs w:val="20"/>
              </w:rPr>
            </w:pPr>
            <w:r w:rsidRPr="00A114F6">
              <w:rPr>
                <w:rFonts w:asciiTheme="majorBidi" w:hAnsiTheme="majorBidi" w:cstheme="majorBidi"/>
                <w:sz w:val="20"/>
                <w:szCs w:val="20"/>
              </w:rPr>
              <w:t>31, 2021</w:t>
            </w:r>
          </w:p>
        </w:tc>
        <w:tc>
          <w:tcPr>
            <w:tcW w:w="851" w:type="dxa"/>
            <w:shd w:val="clear" w:color="auto" w:fill="auto"/>
            <w:vAlign w:val="bottom"/>
          </w:tcPr>
          <w:p w14:paraId="00AA5DA6" w14:textId="77777777" w:rsidR="008E78C9" w:rsidRPr="00A114F6" w:rsidRDefault="008E78C9" w:rsidP="00005727">
            <w:pPr>
              <w:pBdr>
                <w:bottom w:val="single" w:sz="4" w:space="1" w:color="auto"/>
              </w:pBdr>
              <w:spacing w:line="340" w:lineRule="exact"/>
              <w:ind w:left="-40" w:right="1"/>
              <w:jc w:val="center"/>
              <w:rPr>
                <w:rFonts w:ascii="Angsana New" w:hAnsi="Angsana New" w:cs="Angsana New"/>
                <w:color w:val="000000"/>
                <w:sz w:val="20"/>
                <w:szCs w:val="20"/>
                <w:cs/>
              </w:rPr>
            </w:pPr>
            <w:r w:rsidRPr="00A114F6">
              <w:rPr>
                <w:rFonts w:asciiTheme="majorBidi" w:hAnsiTheme="majorBidi" w:cstheme="majorBidi"/>
                <w:sz w:val="20"/>
                <w:szCs w:val="20"/>
              </w:rPr>
              <w:t>Increased</w:t>
            </w:r>
          </w:p>
        </w:tc>
        <w:tc>
          <w:tcPr>
            <w:tcW w:w="850" w:type="dxa"/>
            <w:shd w:val="clear" w:color="auto" w:fill="auto"/>
            <w:vAlign w:val="bottom"/>
          </w:tcPr>
          <w:p w14:paraId="22D74914" w14:textId="77777777" w:rsidR="008E78C9" w:rsidRPr="00A114F6" w:rsidRDefault="008E78C9" w:rsidP="00005727">
            <w:pPr>
              <w:pBdr>
                <w:bottom w:val="single" w:sz="4" w:space="1" w:color="auto"/>
              </w:pBdr>
              <w:spacing w:line="340" w:lineRule="exact"/>
              <w:ind w:left="-40" w:right="1"/>
              <w:jc w:val="center"/>
              <w:rPr>
                <w:rFonts w:ascii="Angsana New" w:hAnsi="Angsana New" w:cs="Angsana New"/>
                <w:color w:val="000000"/>
                <w:sz w:val="20"/>
                <w:szCs w:val="20"/>
              </w:rPr>
            </w:pPr>
            <w:r w:rsidRPr="00A114F6">
              <w:rPr>
                <w:rFonts w:asciiTheme="majorBidi" w:hAnsiTheme="majorBidi" w:cstheme="majorBidi"/>
                <w:sz w:val="20"/>
                <w:szCs w:val="20"/>
              </w:rPr>
              <w:t>(Decreased)</w:t>
            </w:r>
          </w:p>
        </w:tc>
        <w:tc>
          <w:tcPr>
            <w:tcW w:w="1134" w:type="dxa"/>
            <w:shd w:val="clear" w:color="auto" w:fill="auto"/>
            <w:vAlign w:val="bottom"/>
          </w:tcPr>
          <w:p w14:paraId="381B3858" w14:textId="77777777" w:rsidR="008E78C9" w:rsidRPr="00A114F6" w:rsidRDefault="008E78C9" w:rsidP="00005727">
            <w:pPr>
              <w:pBdr>
                <w:bottom w:val="single" w:sz="4" w:space="1" w:color="auto"/>
              </w:pBdr>
              <w:spacing w:line="340" w:lineRule="exact"/>
              <w:ind w:left="-40" w:right="1"/>
              <w:jc w:val="center"/>
              <w:rPr>
                <w:rFonts w:asciiTheme="majorBidi" w:hAnsiTheme="majorBidi" w:cstheme="majorBidi"/>
                <w:sz w:val="20"/>
                <w:szCs w:val="20"/>
                <w:cs/>
              </w:rPr>
            </w:pPr>
            <w:r>
              <w:rPr>
                <w:rFonts w:asciiTheme="majorBidi" w:hAnsiTheme="majorBidi" w:cstheme="majorBidi"/>
                <w:sz w:val="20"/>
                <w:szCs w:val="20"/>
              </w:rPr>
              <w:t>Increased</w:t>
            </w:r>
            <w:r w:rsidRPr="00A114F6">
              <w:rPr>
                <w:rFonts w:asciiTheme="majorBidi" w:hAnsiTheme="majorBidi" w:cstheme="majorBidi"/>
                <w:sz w:val="20"/>
                <w:szCs w:val="20"/>
              </w:rPr>
              <w:t xml:space="preserve"> </w:t>
            </w:r>
            <w:r>
              <w:rPr>
                <w:rFonts w:asciiTheme="majorBidi" w:hAnsiTheme="majorBidi" w:cstheme="majorBidi" w:hint="cs"/>
                <w:sz w:val="20"/>
                <w:szCs w:val="20"/>
                <w:cs/>
              </w:rPr>
              <w:t>(</w:t>
            </w:r>
            <w:r w:rsidRPr="00A114F6">
              <w:rPr>
                <w:rFonts w:asciiTheme="majorBidi" w:hAnsiTheme="majorBidi" w:cstheme="majorBidi"/>
                <w:sz w:val="20"/>
                <w:szCs w:val="20"/>
              </w:rPr>
              <w:t>Decreased</w:t>
            </w:r>
            <w:r>
              <w:rPr>
                <w:rFonts w:asciiTheme="majorBidi" w:hAnsiTheme="majorBidi" w:cstheme="majorBidi" w:hint="cs"/>
                <w:sz w:val="20"/>
                <w:szCs w:val="20"/>
                <w:cs/>
              </w:rPr>
              <w:t>)</w:t>
            </w:r>
            <w:r>
              <w:rPr>
                <w:rFonts w:asciiTheme="majorBidi" w:hAnsiTheme="majorBidi" w:cstheme="majorBidi"/>
                <w:sz w:val="20"/>
                <w:szCs w:val="20"/>
              </w:rPr>
              <w:t xml:space="preserve"> </w:t>
            </w:r>
            <w:r w:rsidRPr="00A114F6">
              <w:rPr>
                <w:rFonts w:asciiTheme="majorBidi" w:hAnsiTheme="majorBidi" w:cstheme="majorBidi"/>
                <w:sz w:val="20"/>
                <w:szCs w:val="20"/>
              </w:rPr>
              <w:t>from sale investment</w:t>
            </w:r>
          </w:p>
        </w:tc>
        <w:tc>
          <w:tcPr>
            <w:tcW w:w="993" w:type="dxa"/>
            <w:shd w:val="clear" w:color="auto" w:fill="auto"/>
            <w:vAlign w:val="bottom"/>
          </w:tcPr>
          <w:p w14:paraId="074D502A" w14:textId="77777777" w:rsidR="008E78C9" w:rsidRPr="00A114F6" w:rsidRDefault="008E78C9" w:rsidP="00005727">
            <w:pPr>
              <w:pBdr>
                <w:bottom w:val="single" w:sz="4" w:space="1" w:color="auto"/>
              </w:pBdr>
              <w:spacing w:line="340" w:lineRule="exact"/>
              <w:ind w:left="-40" w:right="1"/>
              <w:jc w:val="center"/>
              <w:rPr>
                <w:rFonts w:ascii="Angsana New" w:hAnsi="Angsana New" w:cs="Angsana New"/>
                <w:color w:val="000000"/>
                <w:sz w:val="20"/>
                <w:szCs w:val="20"/>
              </w:rPr>
            </w:pPr>
            <w:r>
              <w:rPr>
                <w:rFonts w:asciiTheme="majorBidi" w:hAnsiTheme="majorBidi" w:cstheme="majorBidi" w:hint="cs"/>
                <w:sz w:val="20"/>
                <w:szCs w:val="20"/>
                <w:cs/>
              </w:rPr>
              <w:t>(</w:t>
            </w:r>
            <w:r w:rsidRPr="00F85AE3">
              <w:rPr>
                <w:rFonts w:asciiTheme="majorBidi" w:hAnsiTheme="majorBidi" w:cstheme="majorBidi"/>
                <w:sz w:val="20"/>
                <w:szCs w:val="20"/>
              </w:rPr>
              <w:t>Decreased</w:t>
            </w:r>
            <w:r w:rsidRPr="00F85AE3">
              <w:rPr>
                <w:rFonts w:asciiTheme="majorBidi" w:hAnsiTheme="majorBidi" w:cstheme="majorBidi" w:hint="cs"/>
                <w:sz w:val="20"/>
                <w:szCs w:val="20"/>
                <w:cs/>
              </w:rPr>
              <w:t xml:space="preserve">) </w:t>
            </w:r>
            <w:r w:rsidRPr="00F85AE3">
              <w:rPr>
                <w:rFonts w:asciiTheme="majorBidi" w:hAnsiTheme="majorBidi" w:cstheme="majorBidi"/>
                <w:sz w:val="20"/>
                <w:szCs w:val="20"/>
              </w:rPr>
              <w:t>from contract termination</w:t>
            </w:r>
          </w:p>
        </w:tc>
        <w:tc>
          <w:tcPr>
            <w:tcW w:w="992" w:type="dxa"/>
            <w:shd w:val="clear" w:color="auto" w:fill="auto"/>
            <w:vAlign w:val="bottom"/>
          </w:tcPr>
          <w:p w14:paraId="3C09224A" w14:textId="77777777" w:rsidR="008E78C9" w:rsidRPr="00A114F6" w:rsidRDefault="008E78C9" w:rsidP="00005727">
            <w:pPr>
              <w:pBdr>
                <w:bottom w:val="single" w:sz="4" w:space="1" w:color="auto"/>
              </w:pBdr>
              <w:spacing w:line="340" w:lineRule="exact"/>
              <w:ind w:left="-40" w:right="1"/>
              <w:jc w:val="center"/>
              <w:rPr>
                <w:rFonts w:asciiTheme="majorBidi" w:hAnsiTheme="majorBidi" w:cstheme="majorBidi"/>
                <w:sz w:val="20"/>
                <w:szCs w:val="20"/>
              </w:rPr>
            </w:pPr>
            <w:r w:rsidRPr="00A114F6">
              <w:rPr>
                <w:rFonts w:asciiTheme="majorBidi" w:hAnsiTheme="majorBidi" w:cstheme="majorBidi"/>
                <w:sz w:val="20"/>
                <w:szCs w:val="20"/>
              </w:rPr>
              <w:t>As at</w:t>
            </w:r>
          </w:p>
          <w:p w14:paraId="45755237" w14:textId="77777777" w:rsidR="008E78C9" w:rsidRPr="00A114F6"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December</w:t>
            </w:r>
          </w:p>
          <w:p w14:paraId="40DFDFF2" w14:textId="77777777" w:rsidR="008E78C9" w:rsidRPr="00A114F6" w:rsidRDefault="008E78C9" w:rsidP="00005727">
            <w:pPr>
              <w:pBdr>
                <w:bottom w:val="single" w:sz="4" w:space="1" w:color="auto"/>
              </w:pBdr>
              <w:spacing w:line="340" w:lineRule="exact"/>
              <w:ind w:left="-40" w:right="1"/>
              <w:jc w:val="center"/>
              <w:rPr>
                <w:rFonts w:ascii="Angsana New" w:hAnsi="Angsana New" w:cs="Angsana New"/>
                <w:color w:val="000000"/>
                <w:sz w:val="20"/>
                <w:szCs w:val="20"/>
              </w:rPr>
            </w:pPr>
            <w:r w:rsidRPr="00A114F6">
              <w:rPr>
                <w:rFonts w:asciiTheme="majorBidi" w:hAnsiTheme="majorBidi" w:cstheme="majorBidi"/>
                <w:sz w:val="20"/>
                <w:szCs w:val="20"/>
              </w:rPr>
              <w:t>31, 2022</w:t>
            </w:r>
          </w:p>
        </w:tc>
        <w:tc>
          <w:tcPr>
            <w:tcW w:w="992" w:type="dxa"/>
            <w:shd w:val="clear" w:color="auto" w:fill="auto"/>
            <w:vAlign w:val="bottom"/>
          </w:tcPr>
          <w:p w14:paraId="679F2A31" w14:textId="77777777" w:rsidR="008E78C9" w:rsidRPr="00A114F6" w:rsidRDefault="008E78C9" w:rsidP="00005727">
            <w:pPr>
              <w:pBdr>
                <w:bottom w:val="single" w:sz="4" w:space="1" w:color="auto"/>
              </w:pBdr>
              <w:spacing w:line="340" w:lineRule="exact"/>
              <w:ind w:right="0"/>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 xml:space="preserve">As </w:t>
            </w:r>
            <w:proofErr w:type="gramStart"/>
            <w:r w:rsidRPr="00A114F6">
              <w:rPr>
                <w:rFonts w:asciiTheme="majorBidi" w:hAnsiTheme="majorBidi" w:cstheme="majorBidi"/>
                <w:sz w:val="20"/>
                <w:szCs w:val="20"/>
              </w:rPr>
              <w:t>at</w:t>
            </w:r>
            <w:proofErr w:type="gramEnd"/>
            <w:r w:rsidRPr="00A114F6">
              <w:rPr>
                <w:rFonts w:asciiTheme="majorBidi" w:hAnsiTheme="majorBidi" w:cstheme="majorBidi"/>
                <w:sz w:val="20"/>
                <w:szCs w:val="20"/>
              </w:rPr>
              <w:t xml:space="preserve"> December</w:t>
            </w:r>
          </w:p>
          <w:p w14:paraId="60228D7D" w14:textId="77777777" w:rsidR="008E78C9" w:rsidRPr="00A114F6" w:rsidRDefault="008E78C9" w:rsidP="00005727">
            <w:pPr>
              <w:pBdr>
                <w:bottom w:val="single" w:sz="4" w:space="1" w:color="auto"/>
              </w:pBdr>
              <w:spacing w:line="340" w:lineRule="exact"/>
              <w:ind w:right="0"/>
              <w:jc w:val="center"/>
              <w:rPr>
                <w:rFonts w:ascii="Angsana New" w:hAnsi="Angsana New" w:cs="Angsana New"/>
                <w:color w:val="000000"/>
                <w:sz w:val="20"/>
                <w:szCs w:val="20"/>
              </w:rPr>
            </w:pPr>
            <w:r w:rsidRPr="00A114F6">
              <w:rPr>
                <w:rFonts w:asciiTheme="majorBidi" w:hAnsiTheme="majorBidi" w:cstheme="majorBidi"/>
                <w:sz w:val="20"/>
                <w:szCs w:val="20"/>
              </w:rPr>
              <w:t>31, 2021</w:t>
            </w:r>
          </w:p>
        </w:tc>
        <w:tc>
          <w:tcPr>
            <w:tcW w:w="992" w:type="dxa"/>
            <w:shd w:val="clear" w:color="auto" w:fill="auto"/>
            <w:vAlign w:val="bottom"/>
          </w:tcPr>
          <w:p w14:paraId="289ADFA2" w14:textId="77777777" w:rsidR="008E78C9" w:rsidRPr="00A114F6" w:rsidRDefault="008E78C9" w:rsidP="00005727">
            <w:pPr>
              <w:pBdr>
                <w:bottom w:val="single" w:sz="4" w:space="1" w:color="auto"/>
              </w:pBdr>
              <w:spacing w:line="340" w:lineRule="exact"/>
              <w:ind w:left="-40" w:right="1"/>
              <w:jc w:val="center"/>
              <w:rPr>
                <w:rFonts w:ascii="Angsana New" w:hAnsi="Angsana New" w:cs="Angsana New"/>
                <w:color w:val="000000"/>
                <w:sz w:val="20"/>
                <w:szCs w:val="20"/>
              </w:rPr>
            </w:pPr>
            <w:r w:rsidRPr="00A114F6">
              <w:rPr>
                <w:rFonts w:asciiTheme="majorBidi" w:hAnsiTheme="majorBidi" w:cstheme="majorBidi"/>
                <w:sz w:val="20"/>
                <w:szCs w:val="20"/>
              </w:rPr>
              <w:t>(Increased</w:t>
            </w:r>
            <w:r w:rsidRPr="00A114F6">
              <w:rPr>
                <w:rFonts w:asciiTheme="majorBidi" w:hAnsiTheme="majorBidi" w:cstheme="majorBidi"/>
                <w:color w:val="000000" w:themeColor="text1"/>
                <w:sz w:val="20"/>
                <w:szCs w:val="20"/>
              </w:rPr>
              <w:t>)</w:t>
            </w:r>
          </w:p>
        </w:tc>
        <w:tc>
          <w:tcPr>
            <w:tcW w:w="993" w:type="dxa"/>
            <w:shd w:val="clear" w:color="auto" w:fill="auto"/>
            <w:vAlign w:val="bottom"/>
          </w:tcPr>
          <w:p w14:paraId="588220EB" w14:textId="77777777" w:rsidR="008E78C9" w:rsidRPr="00A114F6" w:rsidRDefault="008E78C9" w:rsidP="00005727">
            <w:pPr>
              <w:pBdr>
                <w:bottom w:val="single" w:sz="4" w:space="1" w:color="auto"/>
              </w:pBdr>
              <w:spacing w:line="340" w:lineRule="exact"/>
              <w:ind w:left="-40" w:right="1"/>
              <w:jc w:val="center"/>
              <w:rPr>
                <w:rFonts w:ascii="Angsana New" w:hAnsi="Angsana New" w:cs="Angsana New"/>
                <w:color w:val="000000"/>
                <w:sz w:val="20"/>
                <w:szCs w:val="20"/>
              </w:rPr>
            </w:pPr>
            <w:r w:rsidRPr="00A114F6">
              <w:rPr>
                <w:rFonts w:asciiTheme="majorBidi" w:hAnsiTheme="majorBidi" w:cstheme="majorBidi"/>
                <w:sz w:val="20"/>
                <w:szCs w:val="20"/>
              </w:rPr>
              <w:t>Decreased</w:t>
            </w:r>
          </w:p>
        </w:tc>
        <w:tc>
          <w:tcPr>
            <w:tcW w:w="1134" w:type="dxa"/>
            <w:shd w:val="clear" w:color="auto" w:fill="auto"/>
            <w:vAlign w:val="bottom"/>
          </w:tcPr>
          <w:p w14:paraId="1335B3C3" w14:textId="77777777" w:rsidR="008E78C9" w:rsidRPr="00A114F6" w:rsidRDefault="008E78C9" w:rsidP="00005727">
            <w:pPr>
              <w:pBdr>
                <w:bottom w:val="single" w:sz="4" w:space="1" w:color="auto"/>
              </w:pBdr>
              <w:spacing w:line="340" w:lineRule="exact"/>
              <w:ind w:right="0"/>
              <w:jc w:val="center"/>
              <w:rPr>
                <w:rFonts w:ascii="Angsana New" w:hAnsi="Angsana New" w:cs="Angsana New"/>
                <w:color w:val="000000"/>
                <w:sz w:val="20"/>
                <w:szCs w:val="20"/>
                <w:cs/>
              </w:rPr>
            </w:pPr>
            <w:r>
              <w:rPr>
                <w:rFonts w:asciiTheme="majorBidi" w:hAnsiTheme="majorBidi" w:cstheme="majorBidi" w:hint="cs"/>
                <w:sz w:val="20"/>
                <w:szCs w:val="20"/>
                <w:cs/>
              </w:rPr>
              <w:t>(</w:t>
            </w:r>
            <w:r>
              <w:rPr>
                <w:rFonts w:asciiTheme="majorBidi" w:hAnsiTheme="majorBidi" w:cstheme="majorBidi"/>
                <w:sz w:val="20"/>
                <w:szCs w:val="20"/>
              </w:rPr>
              <w:t>Increased</w:t>
            </w:r>
            <w:r>
              <w:rPr>
                <w:rFonts w:asciiTheme="majorBidi" w:hAnsiTheme="majorBidi" w:cstheme="majorBidi" w:hint="cs"/>
                <w:sz w:val="20"/>
                <w:szCs w:val="20"/>
                <w:cs/>
              </w:rPr>
              <w:t xml:space="preserve">) </w:t>
            </w:r>
            <w:r w:rsidRPr="00A114F6">
              <w:rPr>
                <w:rFonts w:asciiTheme="majorBidi" w:hAnsiTheme="majorBidi" w:cstheme="majorBidi"/>
                <w:sz w:val="20"/>
                <w:szCs w:val="20"/>
              </w:rPr>
              <w:t>Decreased</w:t>
            </w:r>
            <w:r>
              <w:rPr>
                <w:rFonts w:asciiTheme="majorBidi" w:hAnsiTheme="majorBidi" w:cstheme="majorBidi" w:hint="cs"/>
                <w:sz w:val="20"/>
                <w:szCs w:val="20"/>
                <w:cs/>
              </w:rPr>
              <w:t xml:space="preserve"> </w:t>
            </w:r>
            <w:r w:rsidRPr="00A114F6">
              <w:rPr>
                <w:rFonts w:asciiTheme="majorBidi" w:hAnsiTheme="majorBidi" w:cstheme="majorBidi"/>
                <w:sz w:val="20"/>
                <w:szCs w:val="20"/>
              </w:rPr>
              <w:t>from sale investment</w:t>
            </w:r>
          </w:p>
        </w:tc>
        <w:tc>
          <w:tcPr>
            <w:tcW w:w="992" w:type="dxa"/>
            <w:shd w:val="clear" w:color="auto" w:fill="auto"/>
            <w:vAlign w:val="bottom"/>
          </w:tcPr>
          <w:p w14:paraId="0E3DF1E5" w14:textId="4E97FBE8" w:rsidR="008E78C9" w:rsidRPr="00A114F6"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0"/>
                <w:szCs w:val="20"/>
              </w:rPr>
            </w:pPr>
            <w:r w:rsidRPr="00F85AE3">
              <w:rPr>
                <w:rFonts w:asciiTheme="majorBidi" w:hAnsiTheme="majorBidi" w:cstheme="majorBidi"/>
                <w:sz w:val="20"/>
                <w:szCs w:val="20"/>
              </w:rPr>
              <w:t>Decreased</w:t>
            </w:r>
            <w:r w:rsidRPr="00F85AE3">
              <w:rPr>
                <w:rFonts w:asciiTheme="majorBidi" w:hAnsiTheme="majorBidi" w:cstheme="majorBidi" w:hint="cs"/>
                <w:sz w:val="20"/>
                <w:szCs w:val="20"/>
                <w:cs/>
              </w:rPr>
              <w:t xml:space="preserve"> </w:t>
            </w:r>
            <w:r w:rsidRPr="00F85AE3">
              <w:rPr>
                <w:rFonts w:asciiTheme="majorBidi" w:hAnsiTheme="majorBidi" w:cstheme="majorBidi"/>
                <w:sz w:val="20"/>
                <w:szCs w:val="20"/>
              </w:rPr>
              <w:t>from contract termination</w:t>
            </w:r>
          </w:p>
        </w:tc>
        <w:tc>
          <w:tcPr>
            <w:tcW w:w="992" w:type="dxa"/>
            <w:shd w:val="clear" w:color="auto" w:fill="auto"/>
            <w:vAlign w:val="bottom"/>
          </w:tcPr>
          <w:p w14:paraId="79759E8D" w14:textId="77777777" w:rsidR="008E78C9" w:rsidRPr="00A114F6" w:rsidRDefault="008E78C9" w:rsidP="00005727">
            <w:pPr>
              <w:pBdr>
                <w:bottom w:val="single" w:sz="4" w:space="1" w:color="auto"/>
              </w:pBdr>
              <w:spacing w:line="340" w:lineRule="exact"/>
              <w:ind w:left="-40" w:right="1"/>
              <w:jc w:val="center"/>
              <w:rPr>
                <w:rFonts w:asciiTheme="majorBidi" w:hAnsiTheme="majorBidi" w:cstheme="majorBidi"/>
                <w:sz w:val="20"/>
                <w:szCs w:val="20"/>
              </w:rPr>
            </w:pPr>
            <w:r w:rsidRPr="00A114F6">
              <w:rPr>
                <w:rFonts w:asciiTheme="majorBidi" w:hAnsiTheme="majorBidi" w:cstheme="majorBidi"/>
                <w:sz w:val="20"/>
                <w:szCs w:val="20"/>
              </w:rPr>
              <w:t>As at</w:t>
            </w:r>
          </w:p>
          <w:p w14:paraId="3050888D" w14:textId="77777777" w:rsidR="008E78C9" w:rsidRPr="00A114F6"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December</w:t>
            </w:r>
          </w:p>
          <w:p w14:paraId="1C93507B" w14:textId="77777777" w:rsidR="008E78C9" w:rsidRPr="00A114F6"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31, 2022</w:t>
            </w:r>
          </w:p>
        </w:tc>
        <w:tc>
          <w:tcPr>
            <w:tcW w:w="992" w:type="dxa"/>
            <w:shd w:val="clear" w:color="auto" w:fill="auto"/>
            <w:vAlign w:val="bottom"/>
          </w:tcPr>
          <w:p w14:paraId="5A834E8E" w14:textId="77777777" w:rsidR="008E78C9" w:rsidRPr="00A114F6" w:rsidRDefault="008E78C9" w:rsidP="00005727">
            <w:pPr>
              <w:pBdr>
                <w:bottom w:val="single" w:sz="4" w:space="1" w:color="auto"/>
              </w:pBdr>
              <w:spacing w:line="340" w:lineRule="exact"/>
              <w:ind w:right="0"/>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 xml:space="preserve">As </w:t>
            </w:r>
            <w:proofErr w:type="gramStart"/>
            <w:r w:rsidRPr="00A114F6">
              <w:rPr>
                <w:rFonts w:asciiTheme="majorBidi" w:hAnsiTheme="majorBidi" w:cstheme="majorBidi"/>
                <w:sz w:val="20"/>
                <w:szCs w:val="20"/>
              </w:rPr>
              <w:t>at</w:t>
            </w:r>
            <w:proofErr w:type="gramEnd"/>
            <w:r w:rsidRPr="00A114F6">
              <w:rPr>
                <w:rFonts w:asciiTheme="majorBidi" w:hAnsiTheme="majorBidi" w:cstheme="majorBidi"/>
                <w:sz w:val="20"/>
                <w:szCs w:val="20"/>
              </w:rPr>
              <w:t xml:space="preserve"> December</w:t>
            </w:r>
          </w:p>
          <w:p w14:paraId="7A698F8C" w14:textId="77777777" w:rsidR="008E78C9" w:rsidRPr="00A114F6" w:rsidRDefault="008E78C9" w:rsidP="00005727">
            <w:pPr>
              <w:pBdr>
                <w:bottom w:val="single" w:sz="4" w:space="1" w:color="auto"/>
              </w:pBdr>
              <w:spacing w:line="340" w:lineRule="exact"/>
              <w:ind w:right="0"/>
              <w:jc w:val="center"/>
              <w:rPr>
                <w:rFonts w:asciiTheme="majorBidi" w:hAnsiTheme="majorBidi" w:cstheme="majorBidi"/>
                <w:color w:val="000000" w:themeColor="text1"/>
                <w:sz w:val="20"/>
                <w:szCs w:val="20"/>
              </w:rPr>
            </w:pPr>
            <w:r w:rsidRPr="00A114F6">
              <w:rPr>
                <w:rFonts w:asciiTheme="majorBidi" w:hAnsiTheme="majorBidi" w:cstheme="majorBidi"/>
                <w:sz w:val="20"/>
                <w:szCs w:val="20"/>
              </w:rPr>
              <w:t>31, 2021</w:t>
            </w:r>
          </w:p>
        </w:tc>
        <w:tc>
          <w:tcPr>
            <w:tcW w:w="1028" w:type="dxa"/>
            <w:shd w:val="clear" w:color="auto" w:fill="auto"/>
            <w:vAlign w:val="bottom"/>
          </w:tcPr>
          <w:p w14:paraId="3EB4F8A1" w14:textId="77777777" w:rsidR="008E78C9" w:rsidRPr="00A114F6" w:rsidRDefault="008E78C9" w:rsidP="00005727">
            <w:pPr>
              <w:pBdr>
                <w:bottom w:val="single" w:sz="4" w:space="1" w:color="auto"/>
              </w:pBdr>
              <w:spacing w:line="340" w:lineRule="exact"/>
              <w:ind w:left="-40" w:right="1"/>
              <w:jc w:val="center"/>
              <w:rPr>
                <w:rFonts w:asciiTheme="majorBidi" w:hAnsiTheme="majorBidi" w:cstheme="majorBidi"/>
                <w:sz w:val="20"/>
                <w:szCs w:val="20"/>
              </w:rPr>
            </w:pPr>
            <w:r w:rsidRPr="00A114F6">
              <w:rPr>
                <w:rFonts w:asciiTheme="majorBidi" w:hAnsiTheme="majorBidi" w:cstheme="majorBidi"/>
                <w:sz w:val="20"/>
                <w:szCs w:val="20"/>
              </w:rPr>
              <w:t>As at</w:t>
            </w:r>
          </w:p>
          <w:p w14:paraId="3FB2FB40" w14:textId="77777777" w:rsidR="008E78C9" w:rsidRPr="00A114F6" w:rsidRDefault="008E78C9" w:rsidP="00005727">
            <w:pPr>
              <w:pBdr>
                <w:bottom w:val="single" w:sz="4" w:space="1" w:color="auto"/>
              </w:pBdr>
              <w:spacing w:line="340" w:lineRule="exact"/>
              <w:ind w:left="-40" w:right="1"/>
              <w:jc w:val="center"/>
              <w:rPr>
                <w:rFonts w:asciiTheme="majorBidi" w:hAnsiTheme="majorBidi" w:cstheme="majorBidi"/>
                <w:sz w:val="20"/>
                <w:szCs w:val="20"/>
              </w:rPr>
            </w:pPr>
            <w:r w:rsidRPr="00A114F6">
              <w:rPr>
                <w:rFonts w:asciiTheme="majorBidi" w:hAnsiTheme="majorBidi" w:cstheme="majorBidi"/>
                <w:sz w:val="20"/>
                <w:szCs w:val="20"/>
              </w:rPr>
              <w:t>December</w:t>
            </w:r>
          </w:p>
          <w:p w14:paraId="505D9A05" w14:textId="77777777" w:rsidR="008E78C9" w:rsidRPr="00A114F6" w:rsidRDefault="008E78C9" w:rsidP="00005727">
            <w:pPr>
              <w:pBdr>
                <w:bottom w:val="single" w:sz="4" w:space="1" w:color="auto"/>
              </w:pBdr>
              <w:spacing w:line="340" w:lineRule="exact"/>
              <w:ind w:left="-40" w:right="1"/>
              <w:jc w:val="center"/>
              <w:rPr>
                <w:rFonts w:ascii="Angsana New" w:hAnsi="Angsana New" w:cs="Angsana New"/>
                <w:color w:val="000000"/>
                <w:sz w:val="20"/>
                <w:szCs w:val="20"/>
                <w:cs/>
              </w:rPr>
            </w:pPr>
            <w:r w:rsidRPr="00A114F6">
              <w:rPr>
                <w:rFonts w:asciiTheme="majorBidi" w:hAnsiTheme="majorBidi" w:cstheme="majorBidi"/>
                <w:sz w:val="20"/>
                <w:szCs w:val="20"/>
              </w:rPr>
              <w:t>31, 2022</w:t>
            </w:r>
          </w:p>
        </w:tc>
      </w:tr>
      <w:tr w:rsidR="007B3329" w:rsidRPr="002D3007" w14:paraId="293B236C" w14:textId="77777777" w:rsidTr="00005727">
        <w:trPr>
          <w:trHeight w:val="340"/>
        </w:trPr>
        <w:tc>
          <w:tcPr>
            <w:tcW w:w="1384" w:type="dxa"/>
            <w:shd w:val="clear" w:color="auto" w:fill="auto"/>
            <w:vAlign w:val="bottom"/>
          </w:tcPr>
          <w:p w14:paraId="0E69B8CB" w14:textId="10A0E2E7" w:rsidR="007B3329" w:rsidRPr="00A114F6" w:rsidRDefault="007B3329" w:rsidP="007B3329">
            <w:pPr>
              <w:spacing w:line="340" w:lineRule="exact"/>
              <w:ind w:right="1" w:hanging="100"/>
              <w:jc w:val="left"/>
              <w:rPr>
                <w:rFonts w:ascii="Angsana New" w:hAnsi="Angsana New" w:cs="Angsana New"/>
                <w:sz w:val="20"/>
                <w:szCs w:val="20"/>
              </w:rPr>
            </w:pPr>
            <w:r w:rsidRPr="00A114F6">
              <w:rPr>
                <w:rFonts w:asciiTheme="majorBidi" w:hAnsiTheme="majorBidi" w:cstheme="majorBidi"/>
                <w:sz w:val="20"/>
                <w:szCs w:val="20"/>
              </w:rPr>
              <w:t xml:space="preserve">Land and </w:t>
            </w:r>
            <w:r w:rsidR="00885C18" w:rsidRPr="00A114F6">
              <w:rPr>
                <w:rFonts w:asciiTheme="majorBidi" w:hAnsiTheme="majorBidi" w:cstheme="majorBidi"/>
                <w:sz w:val="20"/>
                <w:szCs w:val="20"/>
              </w:rPr>
              <w:t>land Improvements</w:t>
            </w:r>
          </w:p>
        </w:tc>
        <w:tc>
          <w:tcPr>
            <w:tcW w:w="992" w:type="dxa"/>
            <w:tcBorders>
              <w:top w:val="nil"/>
              <w:left w:val="nil"/>
              <w:bottom w:val="nil"/>
              <w:right w:val="nil"/>
            </w:tcBorders>
            <w:shd w:val="clear" w:color="auto" w:fill="auto"/>
            <w:vAlign w:val="bottom"/>
          </w:tcPr>
          <w:p w14:paraId="08E2F3A1" w14:textId="04B3B4F1"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8,350,982</w:t>
            </w:r>
          </w:p>
        </w:tc>
        <w:tc>
          <w:tcPr>
            <w:tcW w:w="851" w:type="dxa"/>
            <w:tcBorders>
              <w:top w:val="nil"/>
              <w:left w:val="nil"/>
              <w:bottom w:val="nil"/>
              <w:right w:val="nil"/>
            </w:tcBorders>
            <w:shd w:val="clear" w:color="auto" w:fill="auto"/>
            <w:vAlign w:val="bottom"/>
          </w:tcPr>
          <w:p w14:paraId="05A91D97" w14:textId="6333C611"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8,859,842</w:t>
            </w:r>
          </w:p>
        </w:tc>
        <w:tc>
          <w:tcPr>
            <w:tcW w:w="850" w:type="dxa"/>
            <w:tcBorders>
              <w:top w:val="nil"/>
              <w:left w:val="nil"/>
              <w:bottom w:val="nil"/>
              <w:right w:val="nil"/>
            </w:tcBorders>
            <w:shd w:val="clear" w:color="auto" w:fill="auto"/>
            <w:vAlign w:val="bottom"/>
          </w:tcPr>
          <w:p w14:paraId="43E0E2E0" w14:textId="138C01DD"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(4,443,170)</w:t>
            </w:r>
          </w:p>
        </w:tc>
        <w:tc>
          <w:tcPr>
            <w:tcW w:w="1134" w:type="dxa"/>
            <w:shd w:val="clear" w:color="auto" w:fill="auto"/>
            <w:vAlign w:val="bottom"/>
          </w:tcPr>
          <w:p w14:paraId="256C8DFC" w14:textId="3EBDA6A6"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(1,931,294)</w:t>
            </w:r>
          </w:p>
        </w:tc>
        <w:tc>
          <w:tcPr>
            <w:tcW w:w="993" w:type="dxa"/>
            <w:shd w:val="clear" w:color="auto" w:fill="auto"/>
            <w:vAlign w:val="bottom"/>
          </w:tcPr>
          <w:p w14:paraId="508FB185" w14:textId="2F03E5B4"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w:t>
            </w:r>
          </w:p>
        </w:tc>
        <w:tc>
          <w:tcPr>
            <w:tcW w:w="992" w:type="dxa"/>
            <w:tcBorders>
              <w:top w:val="nil"/>
              <w:left w:val="nil"/>
              <w:bottom w:val="nil"/>
              <w:right w:val="nil"/>
            </w:tcBorders>
            <w:shd w:val="clear" w:color="auto" w:fill="auto"/>
            <w:vAlign w:val="bottom"/>
          </w:tcPr>
          <w:p w14:paraId="339A2544" w14:textId="0755593B"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10,836,360</w:t>
            </w:r>
          </w:p>
        </w:tc>
        <w:tc>
          <w:tcPr>
            <w:tcW w:w="992" w:type="dxa"/>
            <w:tcBorders>
              <w:top w:val="nil"/>
              <w:left w:val="nil"/>
              <w:bottom w:val="nil"/>
              <w:right w:val="nil"/>
            </w:tcBorders>
            <w:shd w:val="clear" w:color="auto" w:fill="auto"/>
            <w:vAlign w:val="bottom"/>
          </w:tcPr>
          <w:p w14:paraId="3B947566" w14:textId="4EDDCED6"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(5,109,823)</w:t>
            </w:r>
          </w:p>
        </w:tc>
        <w:tc>
          <w:tcPr>
            <w:tcW w:w="992" w:type="dxa"/>
            <w:tcBorders>
              <w:top w:val="nil"/>
              <w:left w:val="nil"/>
              <w:bottom w:val="nil"/>
              <w:right w:val="nil"/>
            </w:tcBorders>
            <w:shd w:val="clear" w:color="auto" w:fill="auto"/>
            <w:vAlign w:val="bottom"/>
          </w:tcPr>
          <w:p w14:paraId="49689FC6" w14:textId="03E6CA90" w:rsidR="007B3329" w:rsidRPr="007B3329" w:rsidRDefault="007B3329" w:rsidP="007B3329">
            <w:pPr>
              <w:spacing w:line="340" w:lineRule="exact"/>
              <w:ind w:left="-40" w:right="1"/>
              <w:jc w:val="right"/>
              <w:rPr>
                <w:rFonts w:ascii="Angsana New" w:hAnsi="Angsana New" w:cs="Angsana New"/>
                <w:color w:val="000000"/>
                <w:sz w:val="20"/>
                <w:szCs w:val="20"/>
                <w:cs/>
              </w:rPr>
            </w:pPr>
            <w:r w:rsidRPr="007B3329">
              <w:rPr>
                <w:rFonts w:ascii="Angsana New" w:hAnsi="Angsana New" w:cs="Angsana New"/>
                <w:color w:val="000000" w:themeColor="text1"/>
                <w:sz w:val="20"/>
                <w:szCs w:val="20"/>
              </w:rPr>
              <w:t>(4,108,205)</w:t>
            </w:r>
          </w:p>
        </w:tc>
        <w:tc>
          <w:tcPr>
            <w:tcW w:w="993" w:type="dxa"/>
            <w:tcBorders>
              <w:top w:val="nil"/>
              <w:left w:val="nil"/>
              <w:bottom w:val="nil"/>
              <w:right w:val="nil"/>
            </w:tcBorders>
            <w:shd w:val="clear" w:color="auto" w:fill="auto"/>
            <w:vAlign w:val="bottom"/>
          </w:tcPr>
          <w:p w14:paraId="4DC640FA" w14:textId="38FD9F58"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4,443,170</w:t>
            </w:r>
          </w:p>
        </w:tc>
        <w:tc>
          <w:tcPr>
            <w:tcW w:w="1134" w:type="dxa"/>
            <w:tcBorders>
              <w:top w:val="nil"/>
              <w:left w:val="nil"/>
              <w:bottom w:val="nil"/>
              <w:right w:val="nil"/>
            </w:tcBorders>
            <w:shd w:val="clear" w:color="auto" w:fill="auto"/>
            <w:vAlign w:val="bottom"/>
          </w:tcPr>
          <w:p w14:paraId="49B78CB0" w14:textId="704AE98F"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72,424</w:t>
            </w:r>
          </w:p>
        </w:tc>
        <w:tc>
          <w:tcPr>
            <w:tcW w:w="992" w:type="dxa"/>
            <w:tcBorders>
              <w:top w:val="nil"/>
              <w:left w:val="nil"/>
              <w:bottom w:val="nil"/>
            </w:tcBorders>
            <w:shd w:val="clear" w:color="auto" w:fill="auto"/>
            <w:vAlign w:val="bottom"/>
          </w:tcPr>
          <w:p w14:paraId="219D1BEC" w14:textId="5E7A420F"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w:t>
            </w:r>
          </w:p>
        </w:tc>
        <w:tc>
          <w:tcPr>
            <w:tcW w:w="992" w:type="dxa"/>
            <w:tcBorders>
              <w:top w:val="nil"/>
              <w:bottom w:val="nil"/>
              <w:right w:val="nil"/>
            </w:tcBorders>
            <w:shd w:val="clear" w:color="auto" w:fill="auto"/>
            <w:vAlign w:val="bottom"/>
          </w:tcPr>
          <w:p w14:paraId="2344FA5D" w14:textId="5BF37033"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(4,702,434)</w:t>
            </w:r>
          </w:p>
        </w:tc>
        <w:tc>
          <w:tcPr>
            <w:tcW w:w="992" w:type="dxa"/>
            <w:tcBorders>
              <w:top w:val="nil"/>
              <w:left w:val="nil"/>
              <w:bottom w:val="nil"/>
              <w:right w:val="nil"/>
            </w:tcBorders>
            <w:shd w:val="clear" w:color="auto" w:fill="auto"/>
            <w:vAlign w:val="bottom"/>
          </w:tcPr>
          <w:p w14:paraId="28457C28" w14:textId="7B18DB07"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3,241,159</w:t>
            </w:r>
          </w:p>
        </w:tc>
        <w:tc>
          <w:tcPr>
            <w:tcW w:w="1028" w:type="dxa"/>
            <w:shd w:val="clear" w:color="auto" w:fill="auto"/>
            <w:vAlign w:val="bottom"/>
          </w:tcPr>
          <w:p w14:paraId="0CB8D11E" w14:textId="6AC5DA21"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6,133,926</w:t>
            </w:r>
          </w:p>
        </w:tc>
      </w:tr>
      <w:tr w:rsidR="007B3329" w:rsidRPr="002D3007" w14:paraId="28B8BA5F" w14:textId="77777777" w:rsidTr="00005727">
        <w:trPr>
          <w:trHeight w:val="340"/>
        </w:trPr>
        <w:tc>
          <w:tcPr>
            <w:tcW w:w="1384" w:type="dxa"/>
            <w:shd w:val="clear" w:color="auto" w:fill="auto"/>
            <w:vAlign w:val="bottom"/>
          </w:tcPr>
          <w:p w14:paraId="5CCAB090" w14:textId="77777777" w:rsidR="007B3329" w:rsidRPr="00A114F6" w:rsidRDefault="007B3329" w:rsidP="007B3329">
            <w:pPr>
              <w:spacing w:line="340" w:lineRule="exact"/>
              <w:ind w:right="1" w:hanging="100"/>
              <w:jc w:val="left"/>
              <w:rPr>
                <w:rFonts w:ascii="Angsana New" w:hAnsi="Angsana New" w:cs="Angsana New"/>
                <w:sz w:val="20"/>
                <w:szCs w:val="20"/>
              </w:rPr>
            </w:pPr>
            <w:r w:rsidRPr="00A114F6">
              <w:rPr>
                <w:rFonts w:asciiTheme="majorBidi" w:hAnsiTheme="majorBidi" w:cstheme="majorBidi"/>
                <w:sz w:val="20"/>
                <w:szCs w:val="20"/>
              </w:rPr>
              <w:t>Building And building improvements</w:t>
            </w:r>
          </w:p>
        </w:tc>
        <w:tc>
          <w:tcPr>
            <w:tcW w:w="992" w:type="dxa"/>
            <w:tcBorders>
              <w:top w:val="nil"/>
              <w:left w:val="nil"/>
              <w:bottom w:val="nil"/>
              <w:right w:val="nil"/>
            </w:tcBorders>
            <w:shd w:val="clear" w:color="auto" w:fill="auto"/>
            <w:vAlign w:val="bottom"/>
          </w:tcPr>
          <w:p w14:paraId="66E46558" w14:textId="23CD0BCB"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262,152,795</w:t>
            </w:r>
          </w:p>
        </w:tc>
        <w:tc>
          <w:tcPr>
            <w:tcW w:w="851" w:type="dxa"/>
            <w:tcBorders>
              <w:top w:val="nil"/>
              <w:left w:val="nil"/>
              <w:bottom w:val="nil"/>
              <w:right w:val="nil"/>
            </w:tcBorders>
            <w:shd w:val="clear" w:color="auto" w:fill="auto"/>
            <w:vAlign w:val="bottom"/>
          </w:tcPr>
          <w:p w14:paraId="6310C36C" w14:textId="167E33F4"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34,394,270</w:t>
            </w:r>
          </w:p>
        </w:tc>
        <w:tc>
          <w:tcPr>
            <w:tcW w:w="850" w:type="dxa"/>
            <w:tcBorders>
              <w:top w:val="nil"/>
              <w:left w:val="nil"/>
              <w:bottom w:val="nil"/>
              <w:right w:val="nil"/>
            </w:tcBorders>
            <w:shd w:val="clear" w:color="auto" w:fill="auto"/>
            <w:vAlign w:val="bottom"/>
          </w:tcPr>
          <w:p w14:paraId="1525FA00" w14:textId="303BD382"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(1,984,102)</w:t>
            </w:r>
          </w:p>
        </w:tc>
        <w:tc>
          <w:tcPr>
            <w:tcW w:w="1134" w:type="dxa"/>
            <w:shd w:val="clear" w:color="auto" w:fill="auto"/>
            <w:vAlign w:val="bottom"/>
          </w:tcPr>
          <w:p w14:paraId="6CF49DD3" w14:textId="3751B631"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68,874,291</w:t>
            </w:r>
          </w:p>
        </w:tc>
        <w:tc>
          <w:tcPr>
            <w:tcW w:w="993" w:type="dxa"/>
            <w:shd w:val="clear" w:color="auto" w:fill="auto"/>
            <w:vAlign w:val="bottom"/>
          </w:tcPr>
          <w:p w14:paraId="7F57A0F5" w14:textId="7A44D1E9"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(66,801,669)</w:t>
            </w:r>
          </w:p>
        </w:tc>
        <w:tc>
          <w:tcPr>
            <w:tcW w:w="992" w:type="dxa"/>
            <w:tcBorders>
              <w:top w:val="nil"/>
              <w:left w:val="nil"/>
              <w:bottom w:val="nil"/>
              <w:right w:val="nil"/>
            </w:tcBorders>
            <w:shd w:val="clear" w:color="auto" w:fill="auto"/>
            <w:vAlign w:val="bottom"/>
          </w:tcPr>
          <w:p w14:paraId="5FC6DA34" w14:textId="5302EFE5"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296,635,585</w:t>
            </w:r>
          </w:p>
        </w:tc>
        <w:tc>
          <w:tcPr>
            <w:tcW w:w="992" w:type="dxa"/>
            <w:tcBorders>
              <w:top w:val="nil"/>
              <w:left w:val="nil"/>
              <w:bottom w:val="nil"/>
              <w:right w:val="nil"/>
            </w:tcBorders>
            <w:shd w:val="clear" w:color="auto" w:fill="auto"/>
            <w:vAlign w:val="bottom"/>
          </w:tcPr>
          <w:p w14:paraId="6AADD8D3" w14:textId="25A95B31"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(14,195,109)</w:t>
            </w:r>
          </w:p>
        </w:tc>
        <w:tc>
          <w:tcPr>
            <w:tcW w:w="992" w:type="dxa"/>
            <w:tcBorders>
              <w:top w:val="nil"/>
              <w:left w:val="nil"/>
              <w:bottom w:val="nil"/>
              <w:right w:val="nil"/>
            </w:tcBorders>
            <w:shd w:val="clear" w:color="auto" w:fill="auto"/>
            <w:vAlign w:val="bottom"/>
          </w:tcPr>
          <w:p w14:paraId="2A6411FC" w14:textId="6B56B9E2"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(28,651,489)</w:t>
            </w:r>
          </w:p>
        </w:tc>
        <w:tc>
          <w:tcPr>
            <w:tcW w:w="993" w:type="dxa"/>
            <w:tcBorders>
              <w:top w:val="nil"/>
              <w:left w:val="nil"/>
              <w:bottom w:val="nil"/>
              <w:right w:val="nil"/>
            </w:tcBorders>
            <w:shd w:val="clear" w:color="auto" w:fill="auto"/>
            <w:vAlign w:val="bottom"/>
          </w:tcPr>
          <w:p w14:paraId="5C12C9A3" w14:textId="4315FC39"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1,984,102</w:t>
            </w:r>
          </w:p>
        </w:tc>
        <w:tc>
          <w:tcPr>
            <w:tcW w:w="1134" w:type="dxa"/>
            <w:tcBorders>
              <w:top w:val="nil"/>
              <w:left w:val="nil"/>
              <w:bottom w:val="nil"/>
              <w:right w:val="nil"/>
            </w:tcBorders>
            <w:shd w:val="clear" w:color="auto" w:fill="auto"/>
            <w:vAlign w:val="bottom"/>
          </w:tcPr>
          <w:p w14:paraId="57CE4AEE" w14:textId="0A7577E1"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(11,288,903)</w:t>
            </w:r>
          </w:p>
        </w:tc>
        <w:tc>
          <w:tcPr>
            <w:tcW w:w="992" w:type="dxa"/>
            <w:tcBorders>
              <w:top w:val="nil"/>
              <w:left w:val="nil"/>
              <w:bottom w:val="nil"/>
            </w:tcBorders>
            <w:shd w:val="clear" w:color="auto" w:fill="auto"/>
            <w:vAlign w:val="bottom"/>
          </w:tcPr>
          <w:p w14:paraId="201D68B3" w14:textId="179B95A3"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13,360,334</w:t>
            </w:r>
          </w:p>
        </w:tc>
        <w:tc>
          <w:tcPr>
            <w:tcW w:w="992" w:type="dxa"/>
            <w:tcBorders>
              <w:top w:val="nil"/>
              <w:bottom w:val="nil"/>
              <w:right w:val="nil"/>
            </w:tcBorders>
            <w:shd w:val="clear" w:color="auto" w:fill="auto"/>
            <w:vAlign w:val="bottom"/>
          </w:tcPr>
          <w:p w14:paraId="23466582" w14:textId="0D71A393"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(38,791,06</w:t>
            </w:r>
            <w:r w:rsidR="009E122E">
              <w:rPr>
                <w:rFonts w:ascii="Angsana New" w:hAnsi="Angsana New" w:cs="Angsana New"/>
                <w:color w:val="000000" w:themeColor="text1"/>
                <w:sz w:val="20"/>
                <w:szCs w:val="20"/>
              </w:rPr>
              <w:t>5</w:t>
            </w:r>
            <w:r w:rsidRPr="007B3329">
              <w:rPr>
                <w:rFonts w:ascii="Angsana New" w:hAnsi="Angsana New" w:cs="Angsana New"/>
                <w:color w:val="000000" w:themeColor="text1"/>
                <w:sz w:val="20"/>
                <w:szCs w:val="20"/>
              </w:rPr>
              <w:t>)</w:t>
            </w:r>
          </w:p>
        </w:tc>
        <w:tc>
          <w:tcPr>
            <w:tcW w:w="992" w:type="dxa"/>
            <w:tcBorders>
              <w:top w:val="nil"/>
              <w:left w:val="nil"/>
              <w:bottom w:val="nil"/>
              <w:right w:val="nil"/>
            </w:tcBorders>
            <w:shd w:val="clear" w:color="auto" w:fill="auto"/>
            <w:vAlign w:val="bottom"/>
          </w:tcPr>
          <w:p w14:paraId="5EB0F4D5" w14:textId="46606E1F"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247,957,686</w:t>
            </w:r>
          </w:p>
        </w:tc>
        <w:tc>
          <w:tcPr>
            <w:tcW w:w="1028" w:type="dxa"/>
            <w:shd w:val="clear" w:color="auto" w:fill="auto"/>
            <w:vAlign w:val="bottom"/>
          </w:tcPr>
          <w:p w14:paraId="45AD6998" w14:textId="0F68AA27" w:rsidR="007B3329" w:rsidRPr="007B3329" w:rsidRDefault="007B3329" w:rsidP="007B3329">
            <w:pP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257,844,520</w:t>
            </w:r>
          </w:p>
        </w:tc>
      </w:tr>
      <w:tr w:rsidR="007B3329" w:rsidRPr="002D3007" w14:paraId="4BF64F0A" w14:textId="77777777" w:rsidTr="00005727">
        <w:trPr>
          <w:trHeight w:val="340"/>
        </w:trPr>
        <w:tc>
          <w:tcPr>
            <w:tcW w:w="1384" w:type="dxa"/>
            <w:shd w:val="clear" w:color="auto" w:fill="auto"/>
            <w:vAlign w:val="bottom"/>
          </w:tcPr>
          <w:p w14:paraId="51D2934C" w14:textId="77777777" w:rsidR="007B3329" w:rsidRPr="00A114F6" w:rsidRDefault="007B3329" w:rsidP="007B3329">
            <w:pPr>
              <w:spacing w:line="340" w:lineRule="exact"/>
              <w:ind w:left="-100" w:right="1"/>
              <w:jc w:val="left"/>
              <w:rPr>
                <w:rFonts w:ascii="Angsana New" w:hAnsi="Angsana New" w:cs="Angsana New"/>
                <w:sz w:val="20"/>
                <w:szCs w:val="20"/>
                <w:cs/>
              </w:rPr>
            </w:pPr>
            <w:r w:rsidRPr="00A114F6">
              <w:rPr>
                <w:rFonts w:asciiTheme="majorBidi" w:hAnsiTheme="majorBidi" w:cstheme="majorBidi"/>
                <w:sz w:val="20"/>
                <w:szCs w:val="20"/>
              </w:rPr>
              <w:t>Vehicles</w:t>
            </w:r>
          </w:p>
        </w:tc>
        <w:tc>
          <w:tcPr>
            <w:tcW w:w="992" w:type="dxa"/>
            <w:tcBorders>
              <w:top w:val="nil"/>
              <w:left w:val="nil"/>
              <w:bottom w:val="nil"/>
              <w:right w:val="nil"/>
            </w:tcBorders>
            <w:shd w:val="clear" w:color="auto" w:fill="auto"/>
            <w:vAlign w:val="bottom"/>
          </w:tcPr>
          <w:p w14:paraId="16699AB6" w14:textId="68726ABF" w:rsidR="007B3329" w:rsidRPr="007B3329" w:rsidRDefault="007B3329" w:rsidP="007B3329">
            <w:pPr>
              <w:pBdr>
                <w:bottom w:val="single" w:sz="4" w:space="1" w:color="auto"/>
              </w:pBdr>
              <w:spacing w:line="340" w:lineRule="exact"/>
              <w:ind w:left="-100" w:right="1"/>
              <w:jc w:val="right"/>
              <w:rPr>
                <w:rFonts w:ascii="Angsana New" w:hAnsi="Angsana New" w:cs="Angsana New"/>
                <w:sz w:val="20"/>
                <w:szCs w:val="20"/>
              </w:rPr>
            </w:pPr>
            <w:r w:rsidRPr="007B3329">
              <w:rPr>
                <w:rFonts w:ascii="Angsana New" w:hAnsi="Angsana New" w:cs="Angsana New"/>
                <w:color w:val="000000"/>
                <w:sz w:val="20"/>
                <w:szCs w:val="20"/>
              </w:rPr>
              <w:t>19,877,400</w:t>
            </w:r>
          </w:p>
        </w:tc>
        <w:tc>
          <w:tcPr>
            <w:tcW w:w="851" w:type="dxa"/>
            <w:tcBorders>
              <w:top w:val="nil"/>
              <w:left w:val="nil"/>
              <w:bottom w:val="nil"/>
              <w:right w:val="nil"/>
            </w:tcBorders>
            <w:shd w:val="clear" w:color="auto" w:fill="auto"/>
            <w:vAlign w:val="bottom"/>
          </w:tcPr>
          <w:p w14:paraId="6C60F242" w14:textId="34195061" w:rsidR="007B3329" w:rsidRPr="007B3329" w:rsidRDefault="007B3329" w:rsidP="007B3329">
            <w:pPr>
              <w:pBdr>
                <w:bottom w:val="single" w:sz="4" w:space="1" w:color="auto"/>
              </w:pBdr>
              <w:spacing w:line="340" w:lineRule="exact"/>
              <w:ind w:left="-100" w:right="1"/>
              <w:jc w:val="right"/>
              <w:rPr>
                <w:rFonts w:ascii="Angsana New" w:hAnsi="Angsana New" w:cs="Angsana New"/>
                <w:sz w:val="20"/>
                <w:szCs w:val="20"/>
              </w:rPr>
            </w:pPr>
            <w:r w:rsidRPr="007B3329">
              <w:rPr>
                <w:rFonts w:ascii="Angsana New" w:hAnsi="Angsana New" w:cs="Angsana New"/>
                <w:sz w:val="20"/>
                <w:szCs w:val="20"/>
              </w:rPr>
              <w:t>640,392</w:t>
            </w:r>
          </w:p>
        </w:tc>
        <w:tc>
          <w:tcPr>
            <w:tcW w:w="850" w:type="dxa"/>
            <w:tcBorders>
              <w:top w:val="nil"/>
              <w:left w:val="nil"/>
              <w:bottom w:val="nil"/>
              <w:right w:val="nil"/>
            </w:tcBorders>
            <w:shd w:val="clear" w:color="auto" w:fill="auto"/>
            <w:vAlign w:val="bottom"/>
          </w:tcPr>
          <w:p w14:paraId="5E3ACC61" w14:textId="4877480C" w:rsidR="007B3329" w:rsidRPr="007B3329" w:rsidRDefault="007B3329" w:rsidP="007B3329">
            <w:pPr>
              <w:pBdr>
                <w:bottom w:val="single" w:sz="4" w:space="1" w:color="auto"/>
              </w:pBdr>
              <w:spacing w:line="340" w:lineRule="exact"/>
              <w:ind w:left="-100" w:right="1"/>
              <w:jc w:val="right"/>
              <w:rPr>
                <w:rFonts w:ascii="Angsana New" w:hAnsi="Angsana New" w:cs="Angsana New"/>
                <w:sz w:val="20"/>
                <w:szCs w:val="20"/>
              </w:rPr>
            </w:pPr>
            <w:r w:rsidRPr="007B3329">
              <w:rPr>
                <w:rFonts w:ascii="Angsana New" w:hAnsi="Angsana New" w:cs="Angsana New"/>
                <w:sz w:val="20"/>
                <w:szCs w:val="20"/>
              </w:rPr>
              <w:t>(1,596,181)</w:t>
            </w:r>
          </w:p>
        </w:tc>
        <w:tc>
          <w:tcPr>
            <w:tcW w:w="1134" w:type="dxa"/>
            <w:shd w:val="clear" w:color="auto" w:fill="auto"/>
            <w:vAlign w:val="bottom"/>
          </w:tcPr>
          <w:p w14:paraId="10BF8F91" w14:textId="498F8F90" w:rsidR="007B3329" w:rsidRPr="007B3329" w:rsidRDefault="007B3329" w:rsidP="007B3329">
            <w:pPr>
              <w:pBdr>
                <w:bottom w:val="single" w:sz="4" w:space="1" w:color="auto"/>
              </w:pBdr>
              <w:spacing w:line="340" w:lineRule="exact"/>
              <w:ind w:left="-100" w:right="1"/>
              <w:jc w:val="right"/>
              <w:rPr>
                <w:rFonts w:ascii="Angsana New" w:hAnsi="Angsana New" w:cs="Angsana New"/>
                <w:color w:val="000000"/>
                <w:sz w:val="20"/>
                <w:szCs w:val="20"/>
              </w:rPr>
            </w:pPr>
            <w:r w:rsidRPr="007B3329">
              <w:rPr>
                <w:rFonts w:ascii="Angsana New" w:hAnsi="Angsana New" w:cs="Angsana New"/>
                <w:color w:val="000000"/>
                <w:sz w:val="20"/>
                <w:szCs w:val="20"/>
              </w:rPr>
              <w:t>-</w:t>
            </w:r>
          </w:p>
        </w:tc>
        <w:tc>
          <w:tcPr>
            <w:tcW w:w="993" w:type="dxa"/>
            <w:shd w:val="clear" w:color="auto" w:fill="auto"/>
            <w:vAlign w:val="bottom"/>
          </w:tcPr>
          <w:p w14:paraId="1FF3577D" w14:textId="00F0F554" w:rsidR="007B3329" w:rsidRPr="007B3329" w:rsidRDefault="007B3329" w:rsidP="007B3329">
            <w:pPr>
              <w:pBdr>
                <w:bottom w:val="single" w:sz="4" w:space="1" w:color="auto"/>
              </w:pBdr>
              <w:spacing w:line="340" w:lineRule="exact"/>
              <w:ind w:left="-100" w:right="1"/>
              <w:jc w:val="right"/>
              <w:rPr>
                <w:rFonts w:ascii="Angsana New" w:hAnsi="Angsana New" w:cs="Angsana New"/>
                <w:sz w:val="20"/>
                <w:szCs w:val="20"/>
              </w:rPr>
            </w:pPr>
            <w:r w:rsidRPr="007B3329">
              <w:rPr>
                <w:rFonts w:ascii="Angsana New" w:hAnsi="Angsana New" w:cs="Angsana New"/>
                <w:sz w:val="20"/>
                <w:szCs w:val="20"/>
              </w:rPr>
              <w:t>-</w:t>
            </w:r>
          </w:p>
        </w:tc>
        <w:tc>
          <w:tcPr>
            <w:tcW w:w="992" w:type="dxa"/>
            <w:tcBorders>
              <w:top w:val="nil"/>
              <w:left w:val="nil"/>
              <w:bottom w:val="nil"/>
              <w:right w:val="nil"/>
            </w:tcBorders>
            <w:shd w:val="clear" w:color="auto" w:fill="auto"/>
            <w:vAlign w:val="bottom"/>
          </w:tcPr>
          <w:p w14:paraId="55701786" w14:textId="216682A8" w:rsidR="007B3329" w:rsidRPr="007B3329" w:rsidRDefault="007B3329" w:rsidP="007B3329">
            <w:pPr>
              <w:pBdr>
                <w:bottom w:val="single" w:sz="4" w:space="1" w:color="auto"/>
              </w:pBdr>
              <w:spacing w:line="340" w:lineRule="exact"/>
              <w:ind w:left="-100" w:right="1"/>
              <w:jc w:val="right"/>
              <w:rPr>
                <w:rFonts w:ascii="Angsana New" w:hAnsi="Angsana New" w:cs="Angsana New"/>
                <w:sz w:val="20"/>
                <w:szCs w:val="20"/>
              </w:rPr>
            </w:pPr>
            <w:r w:rsidRPr="007B3329">
              <w:rPr>
                <w:rFonts w:ascii="Angsana New" w:hAnsi="Angsana New" w:cs="Angsana New"/>
                <w:sz w:val="20"/>
                <w:szCs w:val="20"/>
              </w:rPr>
              <w:t>18,921,611</w:t>
            </w:r>
          </w:p>
        </w:tc>
        <w:tc>
          <w:tcPr>
            <w:tcW w:w="992" w:type="dxa"/>
            <w:tcBorders>
              <w:top w:val="nil"/>
              <w:left w:val="nil"/>
              <w:bottom w:val="nil"/>
              <w:right w:val="nil"/>
            </w:tcBorders>
            <w:shd w:val="clear" w:color="auto" w:fill="auto"/>
            <w:vAlign w:val="bottom"/>
          </w:tcPr>
          <w:p w14:paraId="48434399" w14:textId="7DD210CC" w:rsidR="007B3329" w:rsidRPr="007B3329" w:rsidRDefault="007B3329" w:rsidP="007B3329">
            <w:pPr>
              <w:pBdr>
                <w:bottom w:val="single" w:sz="4" w:space="1" w:color="auto"/>
              </w:pBdr>
              <w:spacing w:line="340" w:lineRule="exact"/>
              <w:ind w:left="-100" w:right="1"/>
              <w:jc w:val="right"/>
              <w:rPr>
                <w:rFonts w:ascii="Angsana New" w:hAnsi="Angsana New" w:cs="Angsana New"/>
                <w:sz w:val="20"/>
                <w:szCs w:val="20"/>
              </w:rPr>
            </w:pPr>
            <w:r w:rsidRPr="007B3329">
              <w:rPr>
                <w:rFonts w:ascii="Angsana New" w:hAnsi="Angsana New" w:cs="Angsana New"/>
                <w:sz w:val="20"/>
                <w:szCs w:val="20"/>
              </w:rPr>
              <w:t>(9,898,973)</w:t>
            </w:r>
          </w:p>
        </w:tc>
        <w:tc>
          <w:tcPr>
            <w:tcW w:w="992" w:type="dxa"/>
            <w:tcBorders>
              <w:top w:val="nil"/>
              <w:left w:val="nil"/>
              <w:bottom w:val="nil"/>
              <w:right w:val="nil"/>
            </w:tcBorders>
            <w:shd w:val="clear" w:color="auto" w:fill="auto"/>
            <w:vAlign w:val="bottom"/>
          </w:tcPr>
          <w:p w14:paraId="57852F34" w14:textId="42F55630" w:rsidR="007B3329" w:rsidRPr="007B3329" w:rsidRDefault="007B3329" w:rsidP="007B3329">
            <w:pPr>
              <w:pBdr>
                <w:bottom w:val="single" w:sz="4" w:space="1" w:color="auto"/>
              </w:pBdr>
              <w:spacing w:line="340" w:lineRule="exact"/>
              <w:ind w:left="-100" w:right="1"/>
              <w:jc w:val="right"/>
              <w:rPr>
                <w:rFonts w:ascii="Angsana New" w:hAnsi="Angsana New" w:cs="Angsana New"/>
                <w:sz w:val="20"/>
                <w:szCs w:val="20"/>
              </w:rPr>
            </w:pPr>
            <w:r w:rsidRPr="007B3329">
              <w:rPr>
                <w:rFonts w:ascii="Angsana New" w:hAnsi="Angsana New" w:cs="Angsana New"/>
                <w:sz w:val="20"/>
                <w:szCs w:val="20"/>
              </w:rPr>
              <w:t>(5,006,356)</w:t>
            </w:r>
          </w:p>
        </w:tc>
        <w:tc>
          <w:tcPr>
            <w:tcW w:w="993" w:type="dxa"/>
            <w:tcBorders>
              <w:top w:val="nil"/>
              <w:left w:val="nil"/>
              <w:bottom w:val="nil"/>
              <w:right w:val="nil"/>
            </w:tcBorders>
            <w:shd w:val="clear" w:color="auto" w:fill="auto"/>
            <w:vAlign w:val="bottom"/>
          </w:tcPr>
          <w:p w14:paraId="2B70C9F0" w14:textId="466B0E1F" w:rsidR="007B3329" w:rsidRPr="007B3329" w:rsidRDefault="007B3329" w:rsidP="007B3329">
            <w:pPr>
              <w:pBdr>
                <w:bottom w:val="single" w:sz="4" w:space="1" w:color="auto"/>
              </w:pBdr>
              <w:spacing w:line="340" w:lineRule="exact"/>
              <w:ind w:left="-100" w:right="1"/>
              <w:jc w:val="right"/>
              <w:rPr>
                <w:rFonts w:ascii="Angsana New" w:hAnsi="Angsana New" w:cs="Angsana New"/>
                <w:sz w:val="20"/>
                <w:szCs w:val="20"/>
              </w:rPr>
            </w:pPr>
            <w:r w:rsidRPr="007B3329">
              <w:rPr>
                <w:rFonts w:ascii="Angsana New" w:hAnsi="Angsana New" w:cs="Angsana New"/>
                <w:sz w:val="20"/>
                <w:szCs w:val="20"/>
              </w:rPr>
              <w:t>1,596,181</w:t>
            </w:r>
          </w:p>
        </w:tc>
        <w:tc>
          <w:tcPr>
            <w:tcW w:w="1134" w:type="dxa"/>
            <w:tcBorders>
              <w:top w:val="nil"/>
              <w:left w:val="nil"/>
              <w:bottom w:val="nil"/>
              <w:right w:val="nil"/>
            </w:tcBorders>
            <w:shd w:val="clear" w:color="auto" w:fill="auto"/>
            <w:vAlign w:val="bottom"/>
          </w:tcPr>
          <w:p w14:paraId="20FFD32E" w14:textId="507B832A" w:rsidR="007B3329" w:rsidRPr="007B3329" w:rsidRDefault="007B3329" w:rsidP="007B3329">
            <w:pPr>
              <w:pBdr>
                <w:bottom w:val="single" w:sz="4" w:space="1" w:color="auto"/>
              </w:pBdr>
              <w:spacing w:line="340" w:lineRule="exact"/>
              <w:ind w:left="-100" w:right="1"/>
              <w:jc w:val="right"/>
              <w:rPr>
                <w:rFonts w:ascii="Angsana New" w:hAnsi="Angsana New" w:cs="Angsana New"/>
                <w:color w:val="000000"/>
                <w:sz w:val="20"/>
                <w:szCs w:val="20"/>
              </w:rPr>
            </w:pPr>
            <w:r w:rsidRPr="007B3329">
              <w:rPr>
                <w:rFonts w:ascii="Angsana New" w:hAnsi="Angsana New" w:cs="Angsana New"/>
                <w:color w:val="000000"/>
                <w:sz w:val="20"/>
                <w:szCs w:val="20"/>
              </w:rPr>
              <w:t>-</w:t>
            </w:r>
          </w:p>
        </w:tc>
        <w:tc>
          <w:tcPr>
            <w:tcW w:w="992" w:type="dxa"/>
            <w:tcBorders>
              <w:top w:val="nil"/>
              <w:left w:val="nil"/>
              <w:bottom w:val="nil"/>
            </w:tcBorders>
            <w:shd w:val="clear" w:color="auto" w:fill="auto"/>
            <w:vAlign w:val="bottom"/>
          </w:tcPr>
          <w:p w14:paraId="11556122" w14:textId="699235F4" w:rsidR="007B3329" w:rsidRPr="007B3329" w:rsidRDefault="007B3329" w:rsidP="007B3329">
            <w:pPr>
              <w:pBdr>
                <w:bottom w:val="single" w:sz="4" w:space="1" w:color="auto"/>
              </w:pBdr>
              <w:spacing w:line="340" w:lineRule="exact"/>
              <w:ind w:left="-100" w:right="1"/>
              <w:jc w:val="right"/>
              <w:rPr>
                <w:rFonts w:ascii="Angsana New" w:hAnsi="Angsana New" w:cs="Angsana New"/>
                <w:sz w:val="20"/>
                <w:szCs w:val="20"/>
              </w:rPr>
            </w:pPr>
            <w:r w:rsidRPr="007B3329">
              <w:rPr>
                <w:rFonts w:ascii="Angsana New" w:hAnsi="Angsana New" w:cs="Angsana New"/>
                <w:color w:val="000000"/>
                <w:sz w:val="20"/>
                <w:szCs w:val="20"/>
              </w:rPr>
              <w:t>-</w:t>
            </w:r>
          </w:p>
        </w:tc>
        <w:tc>
          <w:tcPr>
            <w:tcW w:w="992" w:type="dxa"/>
            <w:tcBorders>
              <w:top w:val="nil"/>
              <w:bottom w:val="nil"/>
              <w:right w:val="nil"/>
            </w:tcBorders>
            <w:shd w:val="clear" w:color="auto" w:fill="auto"/>
            <w:vAlign w:val="bottom"/>
          </w:tcPr>
          <w:p w14:paraId="137C0B87" w14:textId="361C6CEB" w:rsidR="007B3329" w:rsidRPr="007B3329" w:rsidRDefault="007B3329" w:rsidP="007B3329">
            <w:pPr>
              <w:pBdr>
                <w:bottom w:val="single" w:sz="4" w:space="1" w:color="auto"/>
              </w:pBdr>
              <w:spacing w:line="340" w:lineRule="exact"/>
              <w:ind w:left="-100" w:right="1"/>
              <w:jc w:val="right"/>
              <w:rPr>
                <w:rFonts w:ascii="Angsana New" w:hAnsi="Angsana New" w:cs="Angsana New"/>
                <w:sz w:val="20"/>
                <w:szCs w:val="20"/>
              </w:rPr>
            </w:pPr>
            <w:r w:rsidRPr="007B3329">
              <w:rPr>
                <w:rFonts w:ascii="Angsana New" w:hAnsi="Angsana New" w:cs="Angsana New"/>
                <w:sz w:val="20"/>
                <w:szCs w:val="20"/>
              </w:rPr>
              <w:t>(13,309,148)</w:t>
            </w:r>
          </w:p>
        </w:tc>
        <w:tc>
          <w:tcPr>
            <w:tcW w:w="992" w:type="dxa"/>
            <w:tcBorders>
              <w:top w:val="nil"/>
              <w:left w:val="nil"/>
              <w:bottom w:val="nil"/>
              <w:right w:val="nil"/>
            </w:tcBorders>
            <w:shd w:val="clear" w:color="auto" w:fill="auto"/>
            <w:vAlign w:val="bottom"/>
          </w:tcPr>
          <w:p w14:paraId="18D2FA09" w14:textId="2AA7DC15" w:rsidR="007B3329" w:rsidRPr="007B3329" w:rsidRDefault="007B3329" w:rsidP="007B3329">
            <w:pPr>
              <w:pBdr>
                <w:bottom w:val="single" w:sz="4" w:space="1" w:color="auto"/>
              </w:pBdr>
              <w:spacing w:line="340" w:lineRule="exact"/>
              <w:ind w:left="-100" w:right="1"/>
              <w:jc w:val="right"/>
              <w:rPr>
                <w:rFonts w:ascii="Angsana New" w:hAnsi="Angsana New" w:cs="Angsana New"/>
                <w:sz w:val="20"/>
                <w:szCs w:val="20"/>
              </w:rPr>
            </w:pPr>
            <w:r w:rsidRPr="007B3329">
              <w:rPr>
                <w:rFonts w:ascii="Angsana New" w:hAnsi="Angsana New" w:cs="Angsana New"/>
                <w:sz w:val="20"/>
                <w:szCs w:val="20"/>
              </w:rPr>
              <w:t>9,978,427</w:t>
            </w:r>
          </w:p>
        </w:tc>
        <w:tc>
          <w:tcPr>
            <w:tcW w:w="1028" w:type="dxa"/>
            <w:shd w:val="clear" w:color="auto" w:fill="auto"/>
            <w:vAlign w:val="bottom"/>
          </w:tcPr>
          <w:p w14:paraId="70CEE363" w14:textId="5E0EB721" w:rsidR="007B3329" w:rsidRPr="007B3329" w:rsidRDefault="007B3329" w:rsidP="007B3329">
            <w:pPr>
              <w:pBdr>
                <w:bottom w:val="single" w:sz="4" w:space="1" w:color="auto"/>
              </w:pBdr>
              <w:spacing w:line="340" w:lineRule="exact"/>
              <w:ind w:left="-100" w:right="1"/>
              <w:jc w:val="right"/>
              <w:rPr>
                <w:rFonts w:ascii="Angsana New" w:hAnsi="Angsana New" w:cs="Angsana New"/>
                <w:sz w:val="20"/>
                <w:szCs w:val="20"/>
              </w:rPr>
            </w:pPr>
            <w:r w:rsidRPr="007B3329">
              <w:rPr>
                <w:rFonts w:ascii="Angsana New" w:hAnsi="Angsana New" w:cs="Angsana New"/>
                <w:sz w:val="20"/>
                <w:szCs w:val="20"/>
              </w:rPr>
              <w:t>5,612,463</w:t>
            </w:r>
          </w:p>
        </w:tc>
      </w:tr>
      <w:tr w:rsidR="007B3329" w:rsidRPr="002D3007" w14:paraId="49B31EBD" w14:textId="77777777" w:rsidTr="00005727">
        <w:trPr>
          <w:trHeight w:val="340"/>
        </w:trPr>
        <w:tc>
          <w:tcPr>
            <w:tcW w:w="1384" w:type="dxa"/>
            <w:shd w:val="clear" w:color="auto" w:fill="auto"/>
            <w:vAlign w:val="bottom"/>
          </w:tcPr>
          <w:p w14:paraId="4343190F" w14:textId="77777777" w:rsidR="007B3329" w:rsidRPr="00A114F6" w:rsidRDefault="007B3329" w:rsidP="007B3329">
            <w:pPr>
              <w:spacing w:line="340" w:lineRule="exact"/>
              <w:ind w:left="-100" w:right="1"/>
              <w:jc w:val="left"/>
              <w:rPr>
                <w:rFonts w:ascii="Angsana New" w:hAnsi="Angsana New" w:cs="Angsana New"/>
                <w:sz w:val="20"/>
                <w:szCs w:val="20"/>
              </w:rPr>
            </w:pPr>
            <w:r w:rsidRPr="00A114F6">
              <w:rPr>
                <w:rFonts w:asciiTheme="majorBidi" w:hAnsiTheme="majorBidi" w:cstheme="majorBidi"/>
                <w:sz w:val="20"/>
                <w:szCs w:val="20"/>
              </w:rPr>
              <w:t>Total</w:t>
            </w:r>
          </w:p>
        </w:tc>
        <w:tc>
          <w:tcPr>
            <w:tcW w:w="992" w:type="dxa"/>
            <w:tcBorders>
              <w:left w:val="nil"/>
              <w:right w:val="nil"/>
            </w:tcBorders>
            <w:shd w:val="clear" w:color="auto" w:fill="auto"/>
            <w:vAlign w:val="bottom"/>
          </w:tcPr>
          <w:p w14:paraId="002539E8" w14:textId="547F43E9"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290,381,177</w:t>
            </w:r>
          </w:p>
        </w:tc>
        <w:tc>
          <w:tcPr>
            <w:tcW w:w="851" w:type="dxa"/>
            <w:tcBorders>
              <w:left w:val="nil"/>
              <w:right w:val="nil"/>
            </w:tcBorders>
            <w:shd w:val="clear" w:color="auto" w:fill="auto"/>
            <w:vAlign w:val="bottom"/>
          </w:tcPr>
          <w:p w14:paraId="2F2B2A83" w14:textId="5DEE1EF5"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43,894,504</w:t>
            </w:r>
          </w:p>
        </w:tc>
        <w:tc>
          <w:tcPr>
            <w:tcW w:w="850" w:type="dxa"/>
            <w:tcBorders>
              <w:left w:val="nil"/>
              <w:right w:val="nil"/>
            </w:tcBorders>
            <w:shd w:val="clear" w:color="auto" w:fill="auto"/>
            <w:vAlign w:val="bottom"/>
          </w:tcPr>
          <w:p w14:paraId="260AA408" w14:textId="4622C8B5"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(8,023,453)</w:t>
            </w:r>
          </w:p>
        </w:tc>
        <w:tc>
          <w:tcPr>
            <w:tcW w:w="1134" w:type="dxa"/>
            <w:shd w:val="clear" w:color="auto" w:fill="auto"/>
            <w:vAlign w:val="bottom"/>
          </w:tcPr>
          <w:p w14:paraId="014390DD" w14:textId="61537655"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66,942,997</w:t>
            </w:r>
          </w:p>
        </w:tc>
        <w:tc>
          <w:tcPr>
            <w:tcW w:w="993" w:type="dxa"/>
            <w:shd w:val="clear" w:color="auto" w:fill="auto"/>
            <w:vAlign w:val="bottom"/>
          </w:tcPr>
          <w:p w14:paraId="18192C7A" w14:textId="56D5950B"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(66,801,669)</w:t>
            </w:r>
          </w:p>
        </w:tc>
        <w:tc>
          <w:tcPr>
            <w:tcW w:w="992" w:type="dxa"/>
            <w:tcBorders>
              <w:left w:val="nil"/>
              <w:right w:val="nil"/>
            </w:tcBorders>
            <w:shd w:val="clear" w:color="auto" w:fill="auto"/>
            <w:vAlign w:val="bottom"/>
          </w:tcPr>
          <w:p w14:paraId="18CC1506" w14:textId="1F56F3E6"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20"/>
                <w:szCs w:val="20"/>
                <w:cs/>
              </w:rPr>
            </w:pPr>
            <w:r w:rsidRPr="007B3329">
              <w:rPr>
                <w:rFonts w:ascii="Angsana New" w:hAnsi="Angsana New" w:cs="Angsana New"/>
                <w:color w:val="000000" w:themeColor="text1"/>
                <w:sz w:val="20"/>
                <w:szCs w:val="20"/>
              </w:rPr>
              <w:t>326,393,556</w:t>
            </w:r>
          </w:p>
        </w:tc>
        <w:tc>
          <w:tcPr>
            <w:tcW w:w="992" w:type="dxa"/>
            <w:tcBorders>
              <w:left w:val="nil"/>
              <w:right w:val="nil"/>
            </w:tcBorders>
            <w:shd w:val="clear" w:color="auto" w:fill="auto"/>
            <w:vAlign w:val="bottom"/>
          </w:tcPr>
          <w:p w14:paraId="684F37D8" w14:textId="15CE281D"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(29,203,905)</w:t>
            </w:r>
          </w:p>
        </w:tc>
        <w:tc>
          <w:tcPr>
            <w:tcW w:w="992" w:type="dxa"/>
            <w:tcBorders>
              <w:left w:val="nil"/>
              <w:right w:val="nil"/>
            </w:tcBorders>
            <w:shd w:val="clear" w:color="auto" w:fill="auto"/>
            <w:vAlign w:val="bottom"/>
          </w:tcPr>
          <w:p w14:paraId="421E458E" w14:textId="25F85FE6"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(37,766,050)</w:t>
            </w:r>
          </w:p>
        </w:tc>
        <w:tc>
          <w:tcPr>
            <w:tcW w:w="993" w:type="dxa"/>
            <w:tcBorders>
              <w:left w:val="nil"/>
              <w:right w:val="nil"/>
            </w:tcBorders>
            <w:shd w:val="clear" w:color="auto" w:fill="auto"/>
            <w:vAlign w:val="bottom"/>
          </w:tcPr>
          <w:p w14:paraId="1E5F1FEC" w14:textId="0AF777BD"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8,023,453</w:t>
            </w:r>
          </w:p>
        </w:tc>
        <w:tc>
          <w:tcPr>
            <w:tcW w:w="1134" w:type="dxa"/>
            <w:tcBorders>
              <w:left w:val="nil"/>
              <w:right w:val="nil"/>
            </w:tcBorders>
            <w:shd w:val="clear" w:color="auto" w:fill="auto"/>
            <w:vAlign w:val="bottom"/>
          </w:tcPr>
          <w:p w14:paraId="42585137" w14:textId="25DCC638"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(11,216,479)</w:t>
            </w:r>
          </w:p>
        </w:tc>
        <w:tc>
          <w:tcPr>
            <w:tcW w:w="992" w:type="dxa"/>
            <w:tcBorders>
              <w:left w:val="nil"/>
            </w:tcBorders>
            <w:shd w:val="clear" w:color="auto" w:fill="auto"/>
            <w:vAlign w:val="bottom"/>
          </w:tcPr>
          <w:p w14:paraId="51307276" w14:textId="094BB25B"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13,360,334</w:t>
            </w:r>
          </w:p>
        </w:tc>
        <w:tc>
          <w:tcPr>
            <w:tcW w:w="992" w:type="dxa"/>
            <w:tcBorders>
              <w:right w:val="nil"/>
            </w:tcBorders>
            <w:shd w:val="clear" w:color="auto" w:fill="auto"/>
            <w:vAlign w:val="bottom"/>
          </w:tcPr>
          <w:p w14:paraId="4AA3FDA5" w14:textId="32760E31"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(56,802,64</w:t>
            </w:r>
            <w:r w:rsidR="009E122E">
              <w:rPr>
                <w:rFonts w:ascii="Angsana New" w:hAnsi="Angsana New" w:cs="Angsana New"/>
                <w:color w:val="000000" w:themeColor="text1"/>
                <w:sz w:val="20"/>
                <w:szCs w:val="20"/>
              </w:rPr>
              <w:t>7</w:t>
            </w:r>
            <w:r w:rsidRPr="007B3329">
              <w:rPr>
                <w:rFonts w:ascii="Angsana New" w:hAnsi="Angsana New" w:cs="Angsana New"/>
                <w:color w:val="000000" w:themeColor="text1"/>
                <w:sz w:val="20"/>
                <w:szCs w:val="20"/>
              </w:rPr>
              <w:t>)</w:t>
            </w:r>
          </w:p>
        </w:tc>
        <w:tc>
          <w:tcPr>
            <w:tcW w:w="992" w:type="dxa"/>
            <w:tcBorders>
              <w:left w:val="nil"/>
              <w:right w:val="nil"/>
            </w:tcBorders>
            <w:shd w:val="clear" w:color="auto" w:fill="auto"/>
            <w:vAlign w:val="bottom"/>
          </w:tcPr>
          <w:p w14:paraId="1046888C" w14:textId="2EFAA10B"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sz w:val="20"/>
                <w:szCs w:val="20"/>
              </w:rPr>
              <w:t>261,177,272</w:t>
            </w:r>
          </w:p>
        </w:tc>
        <w:tc>
          <w:tcPr>
            <w:tcW w:w="1028" w:type="dxa"/>
            <w:shd w:val="clear" w:color="auto" w:fill="auto"/>
            <w:vAlign w:val="bottom"/>
          </w:tcPr>
          <w:p w14:paraId="7CF12205" w14:textId="1E278F7D" w:rsidR="007B3329" w:rsidRPr="007B3329" w:rsidRDefault="007B3329" w:rsidP="007B3329">
            <w:pPr>
              <w:pBdr>
                <w:bottom w:val="double" w:sz="4" w:space="1" w:color="auto"/>
              </w:pBdr>
              <w:spacing w:line="340" w:lineRule="exact"/>
              <w:ind w:left="-40" w:right="1"/>
              <w:jc w:val="right"/>
              <w:rPr>
                <w:rFonts w:ascii="Angsana New" w:hAnsi="Angsana New" w:cs="Angsana New"/>
                <w:color w:val="000000"/>
                <w:sz w:val="20"/>
                <w:szCs w:val="20"/>
              </w:rPr>
            </w:pPr>
            <w:r w:rsidRPr="007B3329">
              <w:rPr>
                <w:rFonts w:ascii="Angsana New" w:hAnsi="Angsana New" w:cs="Angsana New"/>
                <w:color w:val="000000" w:themeColor="text1"/>
                <w:sz w:val="20"/>
                <w:szCs w:val="20"/>
              </w:rPr>
              <w:t>269,590,909</w:t>
            </w:r>
          </w:p>
        </w:tc>
      </w:tr>
    </w:tbl>
    <w:p w14:paraId="779F282F" w14:textId="77777777" w:rsidR="001B363E" w:rsidRPr="002D3007" w:rsidRDefault="001B363E" w:rsidP="001B363E">
      <w:pPr>
        <w:spacing w:before="120"/>
        <w:ind w:left="425" w:right="28"/>
        <w:jc w:val="thaiDistribute"/>
        <w:rPr>
          <w:rFonts w:ascii="Angsana New" w:hAnsi="Angsana New"/>
        </w:rPr>
      </w:pPr>
    </w:p>
    <w:p w14:paraId="2FD599A6" w14:textId="77777777" w:rsidR="001B363E" w:rsidRPr="002D3007" w:rsidRDefault="001B363E" w:rsidP="001B363E">
      <w:pPr>
        <w:spacing w:before="120"/>
        <w:ind w:left="425" w:right="28"/>
        <w:jc w:val="thaiDistribute"/>
        <w:rPr>
          <w:rFonts w:ascii="Angsana New" w:hAnsi="Angsana New"/>
        </w:rPr>
      </w:pPr>
    </w:p>
    <w:p w14:paraId="30743179" w14:textId="77777777" w:rsidR="001B363E" w:rsidRPr="002D3007" w:rsidRDefault="001B363E" w:rsidP="001B363E">
      <w:pPr>
        <w:spacing w:before="120"/>
        <w:ind w:left="425" w:right="28"/>
        <w:jc w:val="thaiDistribute"/>
        <w:rPr>
          <w:rFonts w:ascii="Angsana New" w:hAnsi="Angsana New"/>
        </w:rPr>
      </w:pPr>
    </w:p>
    <w:p w14:paraId="4474BB51" w14:textId="77777777" w:rsidR="001B363E" w:rsidRPr="002D3007" w:rsidRDefault="001B363E" w:rsidP="001B363E">
      <w:pPr>
        <w:tabs>
          <w:tab w:val="left" w:pos="9781"/>
        </w:tabs>
        <w:ind w:right="142"/>
        <w:jc w:val="thaiDistribute"/>
        <w:rPr>
          <w:rFonts w:asciiTheme="majorBidi" w:hAnsiTheme="majorBidi" w:cstheme="majorBidi"/>
          <w:spacing w:val="-2"/>
        </w:rPr>
      </w:pPr>
    </w:p>
    <w:p w14:paraId="1B633EE5" w14:textId="5E156502" w:rsidR="001B363E" w:rsidRDefault="001B363E" w:rsidP="001B363E">
      <w:pPr>
        <w:tabs>
          <w:tab w:val="left" w:pos="9781"/>
        </w:tabs>
        <w:ind w:right="142"/>
        <w:jc w:val="thaiDistribute"/>
        <w:rPr>
          <w:rFonts w:asciiTheme="majorBidi" w:hAnsiTheme="majorBidi" w:cstheme="majorBidi"/>
          <w:spacing w:val="-2"/>
        </w:rPr>
      </w:pPr>
    </w:p>
    <w:p w14:paraId="75D0ECD8" w14:textId="77777777" w:rsidR="001B363E" w:rsidRDefault="001B363E" w:rsidP="001B363E">
      <w:pPr>
        <w:tabs>
          <w:tab w:val="left" w:pos="9781"/>
        </w:tabs>
        <w:ind w:right="142"/>
        <w:jc w:val="thaiDistribute"/>
        <w:rPr>
          <w:rFonts w:asciiTheme="majorBidi" w:hAnsiTheme="majorBidi" w:cstheme="majorBidi"/>
          <w:spacing w:val="-2"/>
        </w:rPr>
      </w:pPr>
    </w:p>
    <w:p w14:paraId="275E2C0F" w14:textId="77777777" w:rsidR="009E122E" w:rsidRDefault="009E122E" w:rsidP="001B363E">
      <w:pPr>
        <w:tabs>
          <w:tab w:val="left" w:pos="9781"/>
        </w:tabs>
        <w:ind w:right="142"/>
        <w:jc w:val="thaiDistribute"/>
        <w:rPr>
          <w:rFonts w:asciiTheme="majorBidi" w:hAnsiTheme="majorBidi" w:cstheme="majorBidi"/>
          <w:spacing w:val="-2"/>
        </w:rPr>
      </w:pPr>
    </w:p>
    <w:p w14:paraId="6B754614" w14:textId="77777777" w:rsidR="009E122E" w:rsidRPr="002D3007" w:rsidRDefault="009E122E" w:rsidP="001B363E">
      <w:pPr>
        <w:tabs>
          <w:tab w:val="left" w:pos="9781"/>
        </w:tabs>
        <w:ind w:right="142"/>
        <w:jc w:val="thaiDistribute"/>
        <w:rPr>
          <w:rFonts w:asciiTheme="majorBidi" w:hAnsiTheme="majorBidi" w:cstheme="majorBidi"/>
          <w:spacing w:val="-2"/>
        </w:rPr>
      </w:pPr>
    </w:p>
    <w:p w14:paraId="42719468" w14:textId="2FF8038B" w:rsidR="001B363E" w:rsidRDefault="001B363E" w:rsidP="001B363E"/>
    <w:tbl>
      <w:tblPr>
        <w:tblStyle w:val="TableGrid"/>
        <w:tblW w:w="15395"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3"/>
        <w:gridCol w:w="1193"/>
        <w:gridCol w:w="1195"/>
        <w:gridCol w:w="1134"/>
        <w:gridCol w:w="1134"/>
        <w:gridCol w:w="992"/>
        <w:gridCol w:w="1134"/>
        <w:gridCol w:w="1134"/>
        <w:gridCol w:w="1134"/>
        <w:gridCol w:w="1163"/>
        <w:gridCol w:w="1196"/>
        <w:gridCol w:w="1185"/>
        <w:gridCol w:w="1069"/>
        <w:gridCol w:w="9"/>
      </w:tblGrid>
      <w:tr w:rsidR="001B363E" w:rsidRPr="002D3007" w14:paraId="59D51FEF" w14:textId="77777777" w:rsidTr="00C62AA3">
        <w:trPr>
          <w:trHeight w:val="397"/>
          <w:tblHeader/>
        </w:trPr>
        <w:tc>
          <w:tcPr>
            <w:tcW w:w="1723" w:type="dxa"/>
            <w:vAlign w:val="bottom"/>
          </w:tcPr>
          <w:p w14:paraId="1931B759" w14:textId="77777777" w:rsidR="001B363E" w:rsidRPr="00401658" w:rsidRDefault="001B363E" w:rsidP="00C62AA3">
            <w:pPr>
              <w:spacing w:line="340" w:lineRule="exact"/>
              <w:ind w:left="-118" w:right="1"/>
              <w:jc w:val="thaiDistribute"/>
              <w:rPr>
                <w:rFonts w:asciiTheme="majorBidi" w:hAnsiTheme="majorBidi" w:cstheme="majorBidi"/>
                <w:color w:val="000000" w:themeColor="text1"/>
                <w:sz w:val="24"/>
                <w:szCs w:val="24"/>
              </w:rPr>
            </w:pPr>
          </w:p>
        </w:tc>
        <w:tc>
          <w:tcPr>
            <w:tcW w:w="13672" w:type="dxa"/>
            <w:gridSpan w:val="13"/>
            <w:vAlign w:val="bottom"/>
          </w:tcPr>
          <w:p w14:paraId="23539DB0" w14:textId="77777777" w:rsidR="001B363E" w:rsidRPr="00401658" w:rsidRDefault="001B363E" w:rsidP="00C62AA3">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401658">
              <w:rPr>
                <w:rFonts w:asciiTheme="majorBidi" w:hAnsiTheme="majorBidi" w:cstheme="majorBidi"/>
                <w:sz w:val="24"/>
                <w:szCs w:val="24"/>
                <w:cs/>
              </w:rPr>
              <w:t>(</w:t>
            </w:r>
            <w:r w:rsidRPr="00401658">
              <w:rPr>
                <w:rFonts w:asciiTheme="majorBidi" w:hAnsiTheme="majorBidi" w:cstheme="majorBidi"/>
                <w:sz w:val="24"/>
                <w:szCs w:val="24"/>
              </w:rPr>
              <w:t>Unit : Baht</w:t>
            </w:r>
            <w:r w:rsidRPr="00401658">
              <w:rPr>
                <w:rFonts w:asciiTheme="majorBidi" w:hAnsiTheme="majorBidi" w:cstheme="majorBidi"/>
                <w:sz w:val="24"/>
                <w:szCs w:val="24"/>
                <w:cs/>
              </w:rPr>
              <w:t>)</w:t>
            </w:r>
          </w:p>
        </w:tc>
      </w:tr>
      <w:tr w:rsidR="001B363E" w:rsidRPr="002D3007" w14:paraId="13EA5334" w14:textId="77777777" w:rsidTr="00C62AA3">
        <w:trPr>
          <w:trHeight w:val="397"/>
          <w:tblHeader/>
        </w:trPr>
        <w:tc>
          <w:tcPr>
            <w:tcW w:w="1723" w:type="dxa"/>
            <w:vAlign w:val="bottom"/>
          </w:tcPr>
          <w:p w14:paraId="6036FA1A" w14:textId="77777777" w:rsidR="001B363E" w:rsidRPr="00401658" w:rsidRDefault="001B363E" w:rsidP="00C62AA3">
            <w:pPr>
              <w:spacing w:line="340" w:lineRule="exact"/>
              <w:ind w:left="-118" w:right="1"/>
              <w:jc w:val="left"/>
              <w:rPr>
                <w:rFonts w:asciiTheme="majorBidi" w:hAnsiTheme="majorBidi" w:cstheme="majorBidi"/>
                <w:color w:val="000000" w:themeColor="text1"/>
                <w:sz w:val="24"/>
                <w:szCs w:val="24"/>
              </w:rPr>
            </w:pPr>
          </w:p>
        </w:tc>
        <w:tc>
          <w:tcPr>
            <w:tcW w:w="13672" w:type="dxa"/>
            <w:gridSpan w:val="13"/>
            <w:vAlign w:val="bottom"/>
          </w:tcPr>
          <w:p w14:paraId="38258EF6" w14:textId="77777777" w:rsidR="001B363E" w:rsidRPr="00401658" w:rsidRDefault="001B363E" w:rsidP="00C62AA3">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Separate financial statements</w:t>
            </w:r>
          </w:p>
        </w:tc>
      </w:tr>
      <w:tr w:rsidR="001B363E" w:rsidRPr="002D3007" w14:paraId="6CF343A9" w14:textId="77777777" w:rsidTr="00E86E52">
        <w:trPr>
          <w:trHeight w:val="397"/>
          <w:tblHeader/>
        </w:trPr>
        <w:tc>
          <w:tcPr>
            <w:tcW w:w="1723" w:type="dxa"/>
            <w:vAlign w:val="bottom"/>
          </w:tcPr>
          <w:p w14:paraId="1F86B195" w14:textId="77777777" w:rsidR="001B363E" w:rsidRPr="00401658" w:rsidRDefault="001B363E" w:rsidP="00C62AA3">
            <w:pPr>
              <w:spacing w:line="340" w:lineRule="exact"/>
              <w:ind w:left="-118" w:right="1"/>
              <w:jc w:val="left"/>
              <w:rPr>
                <w:rFonts w:asciiTheme="majorBidi" w:hAnsiTheme="majorBidi" w:cstheme="majorBidi"/>
                <w:color w:val="000000" w:themeColor="text1"/>
                <w:sz w:val="24"/>
                <w:szCs w:val="24"/>
              </w:rPr>
            </w:pPr>
          </w:p>
        </w:tc>
        <w:tc>
          <w:tcPr>
            <w:tcW w:w="5648" w:type="dxa"/>
            <w:gridSpan w:val="5"/>
            <w:vAlign w:val="bottom"/>
          </w:tcPr>
          <w:p w14:paraId="0D5763BE" w14:textId="77777777" w:rsidR="001B363E" w:rsidRPr="00401658" w:rsidRDefault="001B363E" w:rsidP="00C62AA3">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Cost</w:t>
            </w:r>
          </w:p>
        </w:tc>
        <w:tc>
          <w:tcPr>
            <w:tcW w:w="5761" w:type="dxa"/>
            <w:gridSpan w:val="5"/>
            <w:vAlign w:val="bottom"/>
          </w:tcPr>
          <w:p w14:paraId="6C9A35DB" w14:textId="77777777" w:rsidR="001B363E" w:rsidRPr="00401658" w:rsidRDefault="001B363E" w:rsidP="00C62AA3">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Accumulated depreciation</w:t>
            </w:r>
          </w:p>
        </w:tc>
        <w:tc>
          <w:tcPr>
            <w:tcW w:w="2263" w:type="dxa"/>
            <w:gridSpan w:val="3"/>
            <w:vAlign w:val="bottom"/>
          </w:tcPr>
          <w:p w14:paraId="7310F77C" w14:textId="77777777" w:rsidR="001B363E" w:rsidRPr="00401658" w:rsidRDefault="001B363E" w:rsidP="00C62AA3">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Book value</w:t>
            </w:r>
            <w:r w:rsidRPr="00401658">
              <w:rPr>
                <w:rFonts w:asciiTheme="majorBidi" w:hAnsiTheme="majorBidi" w:cstheme="majorBidi"/>
                <w:sz w:val="24"/>
                <w:szCs w:val="24"/>
                <w:cs/>
              </w:rPr>
              <w:t xml:space="preserve"> </w:t>
            </w:r>
            <w:r w:rsidRPr="00401658">
              <w:rPr>
                <w:rFonts w:asciiTheme="majorBidi" w:hAnsiTheme="majorBidi" w:cstheme="majorBidi"/>
                <w:sz w:val="24"/>
                <w:szCs w:val="24"/>
              </w:rPr>
              <w:t>- net</w:t>
            </w:r>
          </w:p>
        </w:tc>
      </w:tr>
      <w:tr w:rsidR="008E78C9" w:rsidRPr="002D3007" w14:paraId="7B67CEFE" w14:textId="77777777" w:rsidTr="00D674ED">
        <w:trPr>
          <w:gridAfter w:val="1"/>
          <w:wAfter w:w="9" w:type="dxa"/>
          <w:trHeight w:val="397"/>
          <w:tblHeader/>
        </w:trPr>
        <w:tc>
          <w:tcPr>
            <w:tcW w:w="1723" w:type="dxa"/>
            <w:vAlign w:val="bottom"/>
          </w:tcPr>
          <w:p w14:paraId="4B778EB9" w14:textId="77777777" w:rsidR="008E78C9" w:rsidRPr="00401658" w:rsidRDefault="008E78C9" w:rsidP="008E78C9">
            <w:pPr>
              <w:spacing w:line="340" w:lineRule="exact"/>
              <w:ind w:left="-118" w:right="1"/>
              <w:jc w:val="left"/>
              <w:rPr>
                <w:rFonts w:asciiTheme="majorBidi" w:hAnsiTheme="majorBidi" w:cstheme="majorBidi"/>
                <w:color w:val="000000" w:themeColor="text1"/>
                <w:sz w:val="24"/>
                <w:szCs w:val="24"/>
              </w:rPr>
            </w:pPr>
          </w:p>
        </w:tc>
        <w:tc>
          <w:tcPr>
            <w:tcW w:w="1193" w:type="dxa"/>
            <w:shd w:val="clear" w:color="auto" w:fill="auto"/>
            <w:vAlign w:val="bottom"/>
          </w:tcPr>
          <w:p w14:paraId="5DC56134" w14:textId="77777777" w:rsidR="008E78C9" w:rsidRPr="00401658" w:rsidRDefault="008E78C9" w:rsidP="008E78C9">
            <w:pP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As </w:t>
            </w:r>
            <w:proofErr w:type="gramStart"/>
            <w:r w:rsidRPr="00401658">
              <w:rPr>
                <w:rFonts w:asciiTheme="majorBidi" w:hAnsiTheme="majorBidi" w:cstheme="majorBidi"/>
                <w:sz w:val="24"/>
                <w:szCs w:val="24"/>
              </w:rPr>
              <w:t>at</w:t>
            </w:r>
            <w:proofErr w:type="gramEnd"/>
            <w:r w:rsidRPr="00401658">
              <w:rPr>
                <w:rFonts w:asciiTheme="majorBidi" w:hAnsiTheme="majorBidi" w:cstheme="majorBidi"/>
                <w:sz w:val="24"/>
                <w:szCs w:val="24"/>
              </w:rPr>
              <w:t xml:space="preserve"> December</w:t>
            </w:r>
          </w:p>
          <w:p w14:paraId="7694748B" w14:textId="782EE83F" w:rsidR="008E78C9" w:rsidRPr="00401658" w:rsidRDefault="008E78C9" w:rsidP="008E78C9">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w:t>
            </w:r>
            <w:r>
              <w:rPr>
                <w:rFonts w:asciiTheme="majorBidi" w:hAnsiTheme="majorBidi" w:cstheme="majorBidi"/>
                <w:sz w:val="24"/>
                <w:szCs w:val="24"/>
              </w:rPr>
              <w:t>2</w:t>
            </w:r>
          </w:p>
        </w:tc>
        <w:tc>
          <w:tcPr>
            <w:tcW w:w="1195" w:type="dxa"/>
            <w:shd w:val="clear" w:color="auto" w:fill="auto"/>
            <w:vAlign w:val="bottom"/>
          </w:tcPr>
          <w:p w14:paraId="3847F70D" w14:textId="77777777" w:rsidR="008E78C9" w:rsidRPr="00401658"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Increased</w:t>
            </w:r>
          </w:p>
        </w:tc>
        <w:tc>
          <w:tcPr>
            <w:tcW w:w="1134" w:type="dxa"/>
            <w:shd w:val="clear" w:color="auto" w:fill="auto"/>
            <w:vAlign w:val="bottom"/>
          </w:tcPr>
          <w:p w14:paraId="3BDD7F9F" w14:textId="77777777" w:rsidR="008E78C9" w:rsidRPr="00401658"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1134" w:type="dxa"/>
            <w:shd w:val="clear" w:color="auto" w:fill="auto"/>
            <w:vAlign w:val="bottom"/>
          </w:tcPr>
          <w:p w14:paraId="3B75BEB2" w14:textId="556EABD9" w:rsidR="008E78C9" w:rsidRPr="00401658" w:rsidRDefault="00D674ED" w:rsidP="008E78C9">
            <w:pPr>
              <w:pBdr>
                <w:bottom w:val="single" w:sz="4" w:space="1" w:color="auto"/>
              </w:pBdr>
              <w:spacing w:line="340" w:lineRule="exact"/>
              <w:ind w:left="-40" w:right="1"/>
              <w:jc w:val="center"/>
              <w:rPr>
                <w:rFonts w:asciiTheme="majorBidi" w:hAnsiTheme="majorBidi" w:cstheme="majorBidi"/>
                <w:color w:val="000000" w:themeColor="text1"/>
                <w:sz w:val="24"/>
                <w:szCs w:val="24"/>
              </w:rPr>
            </w:pPr>
            <w:r>
              <w:rPr>
                <w:rFonts w:asciiTheme="majorBidi" w:hAnsiTheme="majorBidi" w:cstheme="majorBidi" w:hint="cs"/>
                <w:sz w:val="24"/>
                <w:szCs w:val="24"/>
                <w:cs/>
              </w:rPr>
              <w:t>(</w:t>
            </w:r>
            <w:r>
              <w:rPr>
                <w:rFonts w:asciiTheme="majorBidi" w:hAnsiTheme="majorBidi" w:cstheme="majorBidi"/>
                <w:sz w:val="24"/>
                <w:szCs w:val="24"/>
              </w:rPr>
              <w:t>Decreased</w:t>
            </w:r>
            <w:r>
              <w:rPr>
                <w:rFonts w:asciiTheme="majorBidi" w:hAnsiTheme="majorBidi" w:cstheme="majorBidi" w:hint="cs"/>
                <w:sz w:val="24"/>
                <w:szCs w:val="24"/>
                <w:cs/>
              </w:rPr>
              <w:t>)</w:t>
            </w:r>
            <w:r>
              <w:rPr>
                <w:rFonts w:asciiTheme="majorBidi" w:hAnsiTheme="majorBidi" w:cstheme="majorBidi"/>
                <w:sz w:val="24"/>
                <w:szCs w:val="24"/>
              </w:rPr>
              <w:t xml:space="preserve"> from contract termination</w:t>
            </w:r>
          </w:p>
        </w:tc>
        <w:tc>
          <w:tcPr>
            <w:tcW w:w="992" w:type="dxa"/>
            <w:shd w:val="clear" w:color="auto" w:fill="auto"/>
            <w:vAlign w:val="bottom"/>
          </w:tcPr>
          <w:p w14:paraId="2F217487" w14:textId="77777777" w:rsidR="008E78C9" w:rsidRPr="00401658"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As </w:t>
            </w:r>
            <w:proofErr w:type="gramStart"/>
            <w:r w:rsidRPr="00401658">
              <w:rPr>
                <w:rFonts w:asciiTheme="majorBidi" w:hAnsiTheme="majorBidi" w:cstheme="majorBidi"/>
                <w:sz w:val="24"/>
                <w:szCs w:val="24"/>
              </w:rPr>
              <w:t>at</w:t>
            </w:r>
            <w:proofErr w:type="gramEnd"/>
            <w:r w:rsidRPr="00401658">
              <w:rPr>
                <w:rFonts w:asciiTheme="majorBidi" w:hAnsiTheme="majorBidi" w:cstheme="majorBidi"/>
                <w:sz w:val="24"/>
                <w:szCs w:val="24"/>
              </w:rPr>
              <w:t xml:space="preserve"> December</w:t>
            </w:r>
          </w:p>
          <w:p w14:paraId="31802BEC" w14:textId="46FA8705" w:rsidR="008E78C9" w:rsidRPr="00401658"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w:t>
            </w:r>
            <w:r>
              <w:rPr>
                <w:rFonts w:asciiTheme="majorBidi" w:hAnsiTheme="majorBidi" w:cstheme="majorBidi"/>
                <w:sz w:val="24"/>
                <w:szCs w:val="24"/>
              </w:rPr>
              <w:t>3</w:t>
            </w:r>
          </w:p>
        </w:tc>
        <w:tc>
          <w:tcPr>
            <w:tcW w:w="1134" w:type="dxa"/>
            <w:shd w:val="clear" w:color="auto" w:fill="auto"/>
            <w:vAlign w:val="bottom"/>
          </w:tcPr>
          <w:p w14:paraId="1D21BE26" w14:textId="77777777" w:rsidR="008E78C9" w:rsidRPr="00401658" w:rsidRDefault="008E78C9" w:rsidP="008E78C9">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As </w:t>
            </w:r>
            <w:proofErr w:type="gramStart"/>
            <w:r w:rsidRPr="00401658">
              <w:rPr>
                <w:rFonts w:asciiTheme="majorBidi" w:hAnsiTheme="majorBidi" w:cstheme="majorBidi"/>
                <w:sz w:val="24"/>
                <w:szCs w:val="24"/>
              </w:rPr>
              <w:t>at</w:t>
            </w:r>
            <w:proofErr w:type="gramEnd"/>
            <w:r w:rsidRPr="00401658">
              <w:rPr>
                <w:rFonts w:asciiTheme="majorBidi" w:hAnsiTheme="majorBidi" w:cstheme="majorBidi"/>
                <w:sz w:val="24"/>
                <w:szCs w:val="24"/>
              </w:rPr>
              <w:t xml:space="preserve"> December</w:t>
            </w:r>
          </w:p>
          <w:p w14:paraId="3288813C" w14:textId="02F174C3" w:rsidR="008E78C9" w:rsidRPr="00401658" w:rsidRDefault="008E78C9" w:rsidP="008E78C9">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w:t>
            </w:r>
            <w:r>
              <w:rPr>
                <w:rFonts w:asciiTheme="majorBidi" w:hAnsiTheme="majorBidi" w:cstheme="majorBidi"/>
                <w:sz w:val="24"/>
                <w:szCs w:val="24"/>
              </w:rPr>
              <w:t>2</w:t>
            </w:r>
          </w:p>
        </w:tc>
        <w:tc>
          <w:tcPr>
            <w:tcW w:w="1134" w:type="dxa"/>
            <w:shd w:val="clear" w:color="auto" w:fill="auto"/>
            <w:vAlign w:val="bottom"/>
          </w:tcPr>
          <w:p w14:paraId="39D2B4F0" w14:textId="77777777" w:rsidR="008E78C9" w:rsidRPr="00401658"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(Increased</w:t>
            </w:r>
            <w:r w:rsidRPr="00401658">
              <w:rPr>
                <w:rFonts w:asciiTheme="majorBidi" w:hAnsiTheme="majorBidi" w:cstheme="majorBidi"/>
                <w:color w:val="000000" w:themeColor="text1"/>
                <w:sz w:val="24"/>
                <w:szCs w:val="24"/>
              </w:rPr>
              <w:t>)</w:t>
            </w:r>
          </w:p>
        </w:tc>
        <w:tc>
          <w:tcPr>
            <w:tcW w:w="1134" w:type="dxa"/>
            <w:shd w:val="clear" w:color="auto" w:fill="auto"/>
            <w:vAlign w:val="bottom"/>
          </w:tcPr>
          <w:p w14:paraId="6374225E" w14:textId="77777777" w:rsidR="008E78C9" w:rsidRPr="00401658"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1163" w:type="dxa"/>
            <w:vAlign w:val="bottom"/>
          </w:tcPr>
          <w:p w14:paraId="363E72FE" w14:textId="77777777" w:rsidR="00D674ED" w:rsidRDefault="00D674ED" w:rsidP="00D674ED">
            <w:pPr>
              <w:pBdr>
                <w:bottom w:val="single" w:sz="4" w:space="1" w:color="auto"/>
              </w:pBdr>
              <w:spacing w:line="340" w:lineRule="exact"/>
              <w:ind w:left="-40" w:right="1"/>
              <w:jc w:val="center"/>
              <w:rPr>
                <w:rFonts w:asciiTheme="majorBidi" w:hAnsiTheme="majorBidi" w:cstheme="majorBidi"/>
                <w:sz w:val="24"/>
                <w:szCs w:val="24"/>
              </w:rPr>
            </w:pPr>
            <w:r>
              <w:rPr>
                <w:rFonts w:asciiTheme="majorBidi" w:hAnsiTheme="majorBidi" w:cstheme="majorBidi"/>
                <w:sz w:val="24"/>
                <w:szCs w:val="24"/>
              </w:rPr>
              <w:t>Decreased</w:t>
            </w:r>
          </w:p>
          <w:p w14:paraId="79575F6A" w14:textId="3BC4015F" w:rsidR="008E78C9" w:rsidRPr="00401658" w:rsidRDefault="00D674ED" w:rsidP="00D674ED">
            <w:pPr>
              <w:pBdr>
                <w:bottom w:val="single" w:sz="4" w:space="1" w:color="auto"/>
              </w:pBdr>
              <w:spacing w:line="340" w:lineRule="exact"/>
              <w:ind w:left="-40" w:right="1"/>
              <w:jc w:val="center"/>
              <w:rPr>
                <w:rFonts w:asciiTheme="majorBidi" w:hAnsiTheme="majorBidi" w:cstheme="majorBidi"/>
                <w:sz w:val="24"/>
                <w:szCs w:val="24"/>
              </w:rPr>
            </w:pPr>
            <w:r>
              <w:rPr>
                <w:rFonts w:asciiTheme="majorBidi" w:hAnsiTheme="majorBidi" w:cstheme="majorBidi"/>
                <w:sz w:val="24"/>
                <w:szCs w:val="24"/>
              </w:rPr>
              <w:t>from contract termination</w:t>
            </w:r>
          </w:p>
        </w:tc>
        <w:tc>
          <w:tcPr>
            <w:tcW w:w="1196" w:type="dxa"/>
            <w:shd w:val="clear" w:color="auto" w:fill="auto"/>
            <w:vAlign w:val="bottom"/>
          </w:tcPr>
          <w:p w14:paraId="27F45B99" w14:textId="77777777" w:rsidR="008E78C9" w:rsidRPr="00401658" w:rsidRDefault="008E78C9" w:rsidP="008E78C9">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 xml:space="preserve">As </w:t>
            </w:r>
            <w:proofErr w:type="gramStart"/>
            <w:r w:rsidRPr="00401658">
              <w:rPr>
                <w:rFonts w:asciiTheme="majorBidi" w:hAnsiTheme="majorBidi" w:cstheme="majorBidi"/>
                <w:sz w:val="24"/>
                <w:szCs w:val="24"/>
              </w:rPr>
              <w:t>at</w:t>
            </w:r>
            <w:proofErr w:type="gramEnd"/>
            <w:r w:rsidRPr="00401658">
              <w:rPr>
                <w:rFonts w:asciiTheme="majorBidi" w:hAnsiTheme="majorBidi" w:cstheme="majorBidi"/>
                <w:sz w:val="24"/>
                <w:szCs w:val="24"/>
              </w:rPr>
              <w:t xml:space="preserve"> December</w:t>
            </w:r>
          </w:p>
          <w:p w14:paraId="646ABA3F" w14:textId="5C3A83E1" w:rsidR="008E78C9" w:rsidRPr="00401658" w:rsidRDefault="008E78C9" w:rsidP="008E78C9">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31, 202</w:t>
            </w:r>
            <w:r>
              <w:rPr>
                <w:rFonts w:asciiTheme="majorBidi" w:hAnsiTheme="majorBidi" w:cstheme="majorBidi"/>
                <w:sz w:val="24"/>
                <w:szCs w:val="24"/>
              </w:rPr>
              <w:t>3</w:t>
            </w:r>
          </w:p>
        </w:tc>
        <w:tc>
          <w:tcPr>
            <w:tcW w:w="1185" w:type="dxa"/>
            <w:shd w:val="clear" w:color="auto" w:fill="auto"/>
            <w:vAlign w:val="bottom"/>
          </w:tcPr>
          <w:p w14:paraId="6D77EF88" w14:textId="77777777" w:rsidR="008E78C9" w:rsidRPr="00401658" w:rsidRDefault="008E78C9" w:rsidP="008E78C9">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As </w:t>
            </w:r>
            <w:proofErr w:type="gramStart"/>
            <w:r w:rsidRPr="00401658">
              <w:rPr>
                <w:rFonts w:asciiTheme="majorBidi" w:hAnsiTheme="majorBidi" w:cstheme="majorBidi"/>
                <w:sz w:val="24"/>
                <w:szCs w:val="24"/>
              </w:rPr>
              <w:t>at</w:t>
            </w:r>
            <w:proofErr w:type="gramEnd"/>
            <w:r w:rsidRPr="00401658">
              <w:rPr>
                <w:rFonts w:asciiTheme="majorBidi" w:hAnsiTheme="majorBidi" w:cstheme="majorBidi"/>
                <w:sz w:val="24"/>
                <w:szCs w:val="24"/>
              </w:rPr>
              <w:t xml:space="preserve"> December</w:t>
            </w:r>
          </w:p>
          <w:p w14:paraId="2D2D1CC8" w14:textId="3F43FB8A" w:rsidR="008E78C9" w:rsidRPr="00401658" w:rsidRDefault="008E78C9" w:rsidP="008E78C9">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w:t>
            </w:r>
            <w:r>
              <w:rPr>
                <w:rFonts w:asciiTheme="majorBidi" w:hAnsiTheme="majorBidi" w:cstheme="majorBidi"/>
                <w:sz w:val="24"/>
                <w:szCs w:val="24"/>
              </w:rPr>
              <w:t>2</w:t>
            </w:r>
          </w:p>
        </w:tc>
        <w:tc>
          <w:tcPr>
            <w:tcW w:w="1069" w:type="dxa"/>
            <w:shd w:val="clear" w:color="auto" w:fill="auto"/>
            <w:vAlign w:val="bottom"/>
          </w:tcPr>
          <w:p w14:paraId="36B5FF8C" w14:textId="77777777" w:rsidR="008E78C9" w:rsidRPr="00401658" w:rsidRDefault="008E78C9" w:rsidP="008E78C9">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7F195DFF" w14:textId="77777777" w:rsidR="008E78C9" w:rsidRPr="00401658" w:rsidRDefault="008E78C9" w:rsidP="008E78C9">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December</w:t>
            </w:r>
          </w:p>
          <w:p w14:paraId="0B37EC10" w14:textId="12B47926" w:rsidR="008E78C9" w:rsidRPr="00401658"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31, 202</w:t>
            </w:r>
            <w:r>
              <w:rPr>
                <w:rFonts w:asciiTheme="majorBidi" w:hAnsiTheme="majorBidi" w:cstheme="majorBidi"/>
                <w:sz w:val="24"/>
                <w:szCs w:val="24"/>
              </w:rPr>
              <w:t>3</w:t>
            </w:r>
          </w:p>
        </w:tc>
      </w:tr>
      <w:tr w:rsidR="00694A45" w:rsidRPr="002D3007" w14:paraId="511E013A" w14:textId="77777777" w:rsidTr="00D674ED">
        <w:trPr>
          <w:gridAfter w:val="1"/>
          <w:wAfter w:w="9" w:type="dxa"/>
          <w:trHeight w:val="397"/>
        </w:trPr>
        <w:tc>
          <w:tcPr>
            <w:tcW w:w="1723" w:type="dxa"/>
            <w:vAlign w:val="bottom"/>
          </w:tcPr>
          <w:p w14:paraId="587CD46B" w14:textId="76FED685" w:rsidR="00694A45" w:rsidRPr="00401658" w:rsidRDefault="00694A45" w:rsidP="00694A45">
            <w:pPr>
              <w:spacing w:line="340" w:lineRule="exact"/>
              <w:ind w:right="1" w:hanging="100"/>
              <w:jc w:val="left"/>
              <w:rPr>
                <w:rFonts w:asciiTheme="majorBidi" w:hAnsiTheme="majorBidi" w:cstheme="majorBidi"/>
                <w:sz w:val="24"/>
                <w:szCs w:val="24"/>
              </w:rPr>
            </w:pPr>
            <w:r w:rsidRPr="00401658">
              <w:rPr>
                <w:rFonts w:asciiTheme="majorBidi" w:hAnsiTheme="majorBidi" w:cstheme="majorBidi"/>
                <w:sz w:val="24"/>
                <w:szCs w:val="24"/>
              </w:rPr>
              <w:t xml:space="preserve">Land and </w:t>
            </w:r>
            <w:r w:rsidR="00885C18" w:rsidRPr="00401658">
              <w:rPr>
                <w:rFonts w:asciiTheme="majorBidi" w:hAnsiTheme="majorBidi" w:cstheme="majorBidi"/>
                <w:sz w:val="24"/>
                <w:szCs w:val="24"/>
              </w:rPr>
              <w:t>land Improvements</w:t>
            </w:r>
          </w:p>
        </w:tc>
        <w:tc>
          <w:tcPr>
            <w:tcW w:w="1193" w:type="dxa"/>
            <w:tcBorders>
              <w:top w:val="nil"/>
              <w:left w:val="nil"/>
              <w:bottom w:val="nil"/>
              <w:right w:val="nil"/>
            </w:tcBorders>
            <w:shd w:val="clear" w:color="auto" w:fill="auto"/>
            <w:vAlign w:val="bottom"/>
          </w:tcPr>
          <w:p w14:paraId="47EDE74F" w14:textId="01FC154C"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3,911,790</w:t>
            </w:r>
          </w:p>
        </w:tc>
        <w:tc>
          <w:tcPr>
            <w:tcW w:w="1195" w:type="dxa"/>
            <w:tcBorders>
              <w:top w:val="nil"/>
              <w:left w:val="nil"/>
              <w:bottom w:val="nil"/>
              <w:right w:val="nil"/>
            </w:tcBorders>
            <w:shd w:val="clear" w:color="auto" w:fill="auto"/>
            <w:vAlign w:val="bottom"/>
          </w:tcPr>
          <w:p w14:paraId="0CCFA4C2" w14:textId="5D2084B9"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2,818,133</w:t>
            </w:r>
          </w:p>
        </w:tc>
        <w:tc>
          <w:tcPr>
            <w:tcW w:w="1134" w:type="dxa"/>
            <w:tcBorders>
              <w:top w:val="nil"/>
              <w:left w:val="nil"/>
              <w:bottom w:val="nil"/>
              <w:right w:val="nil"/>
            </w:tcBorders>
            <w:shd w:val="clear" w:color="auto" w:fill="auto"/>
            <w:vAlign w:val="bottom"/>
          </w:tcPr>
          <w:p w14:paraId="14F05EE7" w14:textId="1D9086E4"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w:t>
            </w:r>
            <w:r>
              <w:rPr>
                <w:rFonts w:asciiTheme="majorBidi" w:hAnsiTheme="majorBidi" w:cstheme="majorBidi"/>
                <w:color w:val="000000" w:themeColor="text1"/>
                <w:sz w:val="22"/>
                <w:szCs w:val="22"/>
              </w:rPr>
              <w:t>2,734,731</w:t>
            </w:r>
            <w:r w:rsidRPr="0074729D">
              <w:rPr>
                <w:rFonts w:asciiTheme="majorBidi" w:hAnsiTheme="majorBidi" w:cstheme="majorBidi"/>
                <w:color w:val="000000" w:themeColor="text1"/>
                <w:sz w:val="22"/>
                <w:szCs w:val="22"/>
              </w:rPr>
              <w:t>)</w:t>
            </w:r>
          </w:p>
        </w:tc>
        <w:tc>
          <w:tcPr>
            <w:tcW w:w="1134" w:type="dxa"/>
            <w:tcBorders>
              <w:top w:val="nil"/>
              <w:left w:val="nil"/>
              <w:bottom w:val="nil"/>
              <w:right w:val="nil"/>
            </w:tcBorders>
            <w:shd w:val="clear" w:color="auto" w:fill="auto"/>
            <w:vAlign w:val="bottom"/>
          </w:tcPr>
          <w:p w14:paraId="64756EC6" w14:textId="5717F45D"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2"/>
                <w:szCs w:val="22"/>
              </w:rPr>
              <w:t>(471,403)</w:t>
            </w:r>
          </w:p>
        </w:tc>
        <w:tc>
          <w:tcPr>
            <w:tcW w:w="992" w:type="dxa"/>
            <w:tcBorders>
              <w:top w:val="nil"/>
              <w:left w:val="nil"/>
              <w:bottom w:val="nil"/>
              <w:right w:val="nil"/>
            </w:tcBorders>
            <w:shd w:val="clear" w:color="auto" w:fill="auto"/>
            <w:vAlign w:val="bottom"/>
          </w:tcPr>
          <w:p w14:paraId="08279E3D" w14:textId="0CF2CA6B"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3,523,789</w:t>
            </w:r>
          </w:p>
        </w:tc>
        <w:tc>
          <w:tcPr>
            <w:tcW w:w="1134" w:type="dxa"/>
            <w:tcBorders>
              <w:top w:val="nil"/>
              <w:left w:val="nil"/>
              <w:bottom w:val="nil"/>
              <w:right w:val="nil"/>
            </w:tcBorders>
            <w:shd w:val="clear" w:color="auto" w:fill="auto"/>
            <w:vAlign w:val="bottom"/>
          </w:tcPr>
          <w:p w14:paraId="72EE4ABF" w14:textId="58A24917"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(2,594,269)</w:t>
            </w:r>
          </w:p>
        </w:tc>
        <w:tc>
          <w:tcPr>
            <w:tcW w:w="1134" w:type="dxa"/>
            <w:tcBorders>
              <w:top w:val="nil"/>
              <w:left w:val="nil"/>
              <w:bottom w:val="nil"/>
              <w:right w:val="nil"/>
            </w:tcBorders>
            <w:shd w:val="clear" w:color="auto" w:fill="auto"/>
            <w:vAlign w:val="bottom"/>
          </w:tcPr>
          <w:p w14:paraId="3AB67141" w14:textId="390E430B"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(1,526,952)</w:t>
            </w:r>
          </w:p>
        </w:tc>
        <w:tc>
          <w:tcPr>
            <w:tcW w:w="1134" w:type="dxa"/>
            <w:tcBorders>
              <w:top w:val="nil"/>
              <w:left w:val="nil"/>
              <w:bottom w:val="nil"/>
              <w:right w:val="nil"/>
            </w:tcBorders>
            <w:shd w:val="clear" w:color="auto" w:fill="auto"/>
            <w:vAlign w:val="bottom"/>
          </w:tcPr>
          <w:p w14:paraId="0423ABCD" w14:textId="67C957D8"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2"/>
                <w:szCs w:val="22"/>
              </w:rPr>
              <w:t>2,734,731</w:t>
            </w:r>
          </w:p>
        </w:tc>
        <w:tc>
          <w:tcPr>
            <w:tcW w:w="1163" w:type="dxa"/>
            <w:tcBorders>
              <w:top w:val="nil"/>
              <w:left w:val="nil"/>
              <w:bottom w:val="nil"/>
              <w:right w:val="nil"/>
            </w:tcBorders>
            <w:shd w:val="clear" w:color="auto" w:fill="auto"/>
            <w:vAlign w:val="bottom"/>
          </w:tcPr>
          <w:p w14:paraId="67827B23" w14:textId="3C5FCCC9" w:rsidR="00694A45" w:rsidRPr="00401658" w:rsidRDefault="00694A45" w:rsidP="00694A45">
            <w:pPr>
              <w:spacing w:line="340" w:lineRule="exact"/>
              <w:ind w:left="-40" w:right="1"/>
              <w:jc w:val="right"/>
              <w:rPr>
                <w:rFonts w:asciiTheme="majorBidi" w:hAnsiTheme="majorBidi" w:cstheme="majorBidi"/>
                <w:color w:val="000000"/>
                <w:sz w:val="24"/>
                <w:szCs w:val="24"/>
              </w:rPr>
            </w:pPr>
            <w:r>
              <w:rPr>
                <w:rFonts w:asciiTheme="majorBidi" w:hAnsiTheme="majorBidi" w:cstheme="majorBidi"/>
                <w:color w:val="000000"/>
                <w:sz w:val="22"/>
                <w:szCs w:val="22"/>
              </w:rPr>
              <w:t>294,627</w:t>
            </w:r>
          </w:p>
        </w:tc>
        <w:tc>
          <w:tcPr>
            <w:tcW w:w="1196" w:type="dxa"/>
            <w:tcBorders>
              <w:top w:val="nil"/>
              <w:left w:val="nil"/>
              <w:bottom w:val="nil"/>
              <w:right w:val="nil"/>
            </w:tcBorders>
            <w:shd w:val="clear" w:color="auto" w:fill="auto"/>
            <w:vAlign w:val="bottom"/>
          </w:tcPr>
          <w:p w14:paraId="13BAD93D" w14:textId="2E815833"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(1,091,863)</w:t>
            </w:r>
          </w:p>
        </w:tc>
        <w:tc>
          <w:tcPr>
            <w:tcW w:w="1185" w:type="dxa"/>
            <w:tcBorders>
              <w:top w:val="nil"/>
              <w:left w:val="nil"/>
              <w:bottom w:val="nil"/>
              <w:right w:val="nil"/>
            </w:tcBorders>
            <w:shd w:val="clear" w:color="auto" w:fill="auto"/>
            <w:vAlign w:val="bottom"/>
          </w:tcPr>
          <w:p w14:paraId="022CC5BE" w14:textId="249BD346"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1,317,521</w:t>
            </w:r>
          </w:p>
        </w:tc>
        <w:tc>
          <w:tcPr>
            <w:tcW w:w="1069" w:type="dxa"/>
            <w:tcBorders>
              <w:top w:val="nil"/>
              <w:left w:val="nil"/>
              <w:bottom w:val="nil"/>
              <w:right w:val="nil"/>
            </w:tcBorders>
            <w:shd w:val="clear" w:color="auto" w:fill="auto"/>
            <w:vAlign w:val="bottom"/>
          </w:tcPr>
          <w:p w14:paraId="0AAAAF91" w14:textId="1AC7665A"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2,431,926</w:t>
            </w:r>
          </w:p>
        </w:tc>
      </w:tr>
      <w:tr w:rsidR="00694A45" w:rsidRPr="002D3007" w14:paraId="2FDEDB75" w14:textId="77777777" w:rsidTr="00D674ED">
        <w:trPr>
          <w:gridAfter w:val="1"/>
          <w:wAfter w:w="9" w:type="dxa"/>
          <w:trHeight w:val="397"/>
        </w:trPr>
        <w:tc>
          <w:tcPr>
            <w:tcW w:w="1723" w:type="dxa"/>
            <w:vAlign w:val="bottom"/>
          </w:tcPr>
          <w:p w14:paraId="0721FDB5" w14:textId="77777777" w:rsidR="00694A45" w:rsidRPr="00401658" w:rsidRDefault="00694A45" w:rsidP="00694A45">
            <w:pPr>
              <w:spacing w:line="340" w:lineRule="exact"/>
              <w:ind w:right="1" w:hanging="100"/>
              <w:jc w:val="left"/>
              <w:rPr>
                <w:rFonts w:asciiTheme="majorBidi" w:hAnsiTheme="majorBidi" w:cstheme="majorBidi"/>
                <w:sz w:val="24"/>
                <w:szCs w:val="24"/>
              </w:rPr>
            </w:pPr>
            <w:r w:rsidRPr="00401658">
              <w:rPr>
                <w:rFonts w:asciiTheme="majorBidi" w:hAnsiTheme="majorBidi" w:cstheme="majorBidi"/>
                <w:sz w:val="24"/>
                <w:szCs w:val="24"/>
              </w:rPr>
              <w:t>Building and building improvements</w:t>
            </w:r>
          </w:p>
        </w:tc>
        <w:tc>
          <w:tcPr>
            <w:tcW w:w="1193" w:type="dxa"/>
            <w:tcBorders>
              <w:top w:val="nil"/>
              <w:left w:val="nil"/>
              <w:bottom w:val="nil"/>
              <w:right w:val="nil"/>
            </w:tcBorders>
            <w:shd w:val="clear" w:color="auto" w:fill="auto"/>
            <w:vAlign w:val="bottom"/>
          </w:tcPr>
          <w:p w14:paraId="3E0EC5AC" w14:textId="2E9C63C2"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260,136,795</w:t>
            </w:r>
          </w:p>
        </w:tc>
        <w:tc>
          <w:tcPr>
            <w:tcW w:w="1195" w:type="dxa"/>
            <w:tcBorders>
              <w:top w:val="nil"/>
              <w:left w:val="nil"/>
              <w:bottom w:val="nil"/>
              <w:right w:val="nil"/>
            </w:tcBorders>
            <w:shd w:val="clear" w:color="auto" w:fill="auto"/>
            <w:vAlign w:val="bottom"/>
          </w:tcPr>
          <w:p w14:paraId="57C224CF" w14:textId="1DDD64DC"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1,985,166</w:t>
            </w:r>
          </w:p>
        </w:tc>
        <w:tc>
          <w:tcPr>
            <w:tcW w:w="1134" w:type="dxa"/>
            <w:tcBorders>
              <w:top w:val="nil"/>
              <w:left w:val="nil"/>
              <w:bottom w:val="nil"/>
              <w:right w:val="nil"/>
            </w:tcBorders>
            <w:shd w:val="clear" w:color="auto" w:fill="auto"/>
            <w:vAlign w:val="bottom"/>
          </w:tcPr>
          <w:p w14:paraId="4E0B046C" w14:textId="43947F8A"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(1,988,150)</w:t>
            </w:r>
          </w:p>
        </w:tc>
        <w:tc>
          <w:tcPr>
            <w:tcW w:w="1134" w:type="dxa"/>
            <w:tcBorders>
              <w:top w:val="nil"/>
              <w:left w:val="nil"/>
              <w:bottom w:val="nil"/>
              <w:right w:val="nil"/>
            </w:tcBorders>
            <w:shd w:val="clear" w:color="auto" w:fill="auto"/>
            <w:vAlign w:val="bottom"/>
          </w:tcPr>
          <w:p w14:paraId="17B57A4E" w14:textId="5FD985C1"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w:t>
            </w:r>
          </w:p>
        </w:tc>
        <w:tc>
          <w:tcPr>
            <w:tcW w:w="992" w:type="dxa"/>
            <w:tcBorders>
              <w:top w:val="nil"/>
              <w:left w:val="nil"/>
              <w:bottom w:val="nil"/>
              <w:right w:val="nil"/>
            </w:tcBorders>
            <w:shd w:val="clear" w:color="auto" w:fill="auto"/>
            <w:vAlign w:val="bottom"/>
          </w:tcPr>
          <w:p w14:paraId="2821B85C" w14:textId="401DA5BF"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260,133,811</w:t>
            </w:r>
          </w:p>
        </w:tc>
        <w:tc>
          <w:tcPr>
            <w:tcW w:w="1134" w:type="dxa"/>
            <w:tcBorders>
              <w:top w:val="nil"/>
              <w:left w:val="nil"/>
              <w:bottom w:val="nil"/>
              <w:right w:val="nil"/>
            </w:tcBorders>
            <w:shd w:val="clear" w:color="auto" w:fill="auto"/>
            <w:vAlign w:val="bottom"/>
          </w:tcPr>
          <w:p w14:paraId="30AA79D7" w14:textId="735425D9"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(33,171,312)</w:t>
            </w:r>
          </w:p>
        </w:tc>
        <w:tc>
          <w:tcPr>
            <w:tcW w:w="1134" w:type="dxa"/>
            <w:tcBorders>
              <w:top w:val="nil"/>
              <w:left w:val="nil"/>
              <w:bottom w:val="nil"/>
              <w:right w:val="nil"/>
            </w:tcBorders>
            <w:shd w:val="clear" w:color="auto" w:fill="auto"/>
            <w:vAlign w:val="bottom"/>
          </w:tcPr>
          <w:p w14:paraId="1710ED79" w14:textId="00C66AE7"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(21,153,399)</w:t>
            </w:r>
          </w:p>
        </w:tc>
        <w:tc>
          <w:tcPr>
            <w:tcW w:w="1134" w:type="dxa"/>
            <w:tcBorders>
              <w:top w:val="nil"/>
              <w:left w:val="nil"/>
              <w:bottom w:val="nil"/>
              <w:right w:val="nil"/>
            </w:tcBorders>
            <w:shd w:val="clear" w:color="auto" w:fill="auto"/>
            <w:vAlign w:val="bottom"/>
          </w:tcPr>
          <w:p w14:paraId="7F72EF8E" w14:textId="312F466A"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1,988,150</w:t>
            </w:r>
          </w:p>
        </w:tc>
        <w:tc>
          <w:tcPr>
            <w:tcW w:w="1163" w:type="dxa"/>
            <w:tcBorders>
              <w:top w:val="nil"/>
              <w:left w:val="nil"/>
              <w:bottom w:val="nil"/>
              <w:right w:val="nil"/>
            </w:tcBorders>
            <w:shd w:val="clear" w:color="auto" w:fill="auto"/>
            <w:vAlign w:val="bottom"/>
          </w:tcPr>
          <w:p w14:paraId="775D080E" w14:textId="7694D1A2" w:rsidR="00694A45" w:rsidRPr="00401658" w:rsidRDefault="00694A45" w:rsidP="00694A45">
            <w:pPr>
              <w:spacing w:line="340" w:lineRule="exact"/>
              <w:ind w:left="-40" w:right="1"/>
              <w:jc w:val="right"/>
              <w:rPr>
                <w:rFonts w:asciiTheme="majorBidi" w:hAnsiTheme="majorBidi" w:cstheme="majorBidi"/>
                <w:color w:val="000000"/>
                <w:sz w:val="24"/>
                <w:szCs w:val="24"/>
              </w:rPr>
            </w:pPr>
            <w:r w:rsidRPr="0074729D">
              <w:rPr>
                <w:rFonts w:asciiTheme="majorBidi" w:hAnsiTheme="majorBidi" w:cstheme="majorBidi"/>
                <w:color w:val="000000"/>
                <w:sz w:val="22"/>
                <w:szCs w:val="22"/>
              </w:rPr>
              <w:t>-</w:t>
            </w:r>
          </w:p>
        </w:tc>
        <w:tc>
          <w:tcPr>
            <w:tcW w:w="1196" w:type="dxa"/>
            <w:tcBorders>
              <w:top w:val="nil"/>
              <w:left w:val="nil"/>
              <w:bottom w:val="nil"/>
              <w:right w:val="nil"/>
            </w:tcBorders>
            <w:shd w:val="clear" w:color="auto" w:fill="auto"/>
            <w:vAlign w:val="bottom"/>
          </w:tcPr>
          <w:p w14:paraId="470AE976" w14:textId="646BFB52"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(52,336,561)</w:t>
            </w:r>
          </w:p>
        </w:tc>
        <w:tc>
          <w:tcPr>
            <w:tcW w:w="1185" w:type="dxa"/>
            <w:tcBorders>
              <w:top w:val="nil"/>
              <w:left w:val="nil"/>
              <w:bottom w:val="nil"/>
              <w:right w:val="nil"/>
            </w:tcBorders>
            <w:shd w:val="clear" w:color="auto" w:fill="auto"/>
            <w:vAlign w:val="bottom"/>
          </w:tcPr>
          <w:p w14:paraId="08AB2EC2" w14:textId="0544D404"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226,965,483</w:t>
            </w:r>
          </w:p>
        </w:tc>
        <w:tc>
          <w:tcPr>
            <w:tcW w:w="1069" w:type="dxa"/>
            <w:tcBorders>
              <w:top w:val="nil"/>
              <w:left w:val="nil"/>
              <w:bottom w:val="nil"/>
              <w:right w:val="nil"/>
            </w:tcBorders>
            <w:shd w:val="clear" w:color="auto" w:fill="auto"/>
            <w:vAlign w:val="bottom"/>
          </w:tcPr>
          <w:p w14:paraId="2A2D889E" w14:textId="09205D86"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207,797,250</w:t>
            </w:r>
          </w:p>
        </w:tc>
      </w:tr>
      <w:tr w:rsidR="00694A45" w:rsidRPr="002D3007" w14:paraId="50676949" w14:textId="77777777" w:rsidTr="00D674ED">
        <w:trPr>
          <w:gridAfter w:val="1"/>
          <w:wAfter w:w="9" w:type="dxa"/>
          <w:trHeight w:val="397"/>
        </w:trPr>
        <w:tc>
          <w:tcPr>
            <w:tcW w:w="1723" w:type="dxa"/>
            <w:vAlign w:val="bottom"/>
          </w:tcPr>
          <w:p w14:paraId="1395EAFA" w14:textId="77777777" w:rsidR="00694A45" w:rsidRPr="00401658" w:rsidRDefault="00694A45" w:rsidP="00694A45">
            <w:pPr>
              <w:spacing w:line="340" w:lineRule="exact"/>
              <w:ind w:left="-100" w:right="1"/>
              <w:jc w:val="left"/>
              <w:rPr>
                <w:rFonts w:asciiTheme="majorBidi" w:hAnsiTheme="majorBidi" w:cstheme="majorBidi"/>
                <w:sz w:val="24"/>
                <w:szCs w:val="24"/>
                <w:cs/>
              </w:rPr>
            </w:pPr>
            <w:r w:rsidRPr="00401658">
              <w:rPr>
                <w:rFonts w:asciiTheme="majorBidi" w:hAnsiTheme="majorBidi" w:cstheme="majorBidi"/>
                <w:snapToGrid w:val="0"/>
                <w:sz w:val="24"/>
                <w:szCs w:val="24"/>
                <w:lang w:eastAsia="th-TH"/>
              </w:rPr>
              <w:t>Vehicles</w:t>
            </w:r>
          </w:p>
        </w:tc>
        <w:tc>
          <w:tcPr>
            <w:tcW w:w="1193" w:type="dxa"/>
            <w:tcBorders>
              <w:top w:val="nil"/>
              <w:left w:val="nil"/>
              <w:bottom w:val="nil"/>
              <w:right w:val="nil"/>
            </w:tcBorders>
            <w:shd w:val="clear" w:color="auto" w:fill="auto"/>
            <w:vAlign w:val="bottom"/>
          </w:tcPr>
          <w:p w14:paraId="796439A1" w14:textId="44E02729" w:rsidR="00694A45" w:rsidRPr="00401658" w:rsidRDefault="00694A45" w:rsidP="009E122E">
            <w:pPr>
              <w:pBdr>
                <w:bottom w:val="single" w:sz="4" w:space="1" w:color="auto"/>
              </w:pBdr>
              <w:spacing w:line="340" w:lineRule="exact"/>
              <w:ind w:left="-100" w:right="1" w:firstLine="251"/>
              <w:jc w:val="right"/>
              <w:rPr>
                <w:rFonts w:asciiTheme="majorBidi" w:hAnsiTheme="majorBidi" w:cstheme="majorBidi"/>
                <w:sz w:val="24"/>
                <w:szCs w:val="24"/>
              </w:rPr>
            </w:pPr>
            <w:r w:rsidRPr="0074729D">
              <w:rPr>
                <w:rFonts w:asciiTheme="majorBidi" w:hAnsiTheme="majorBidi" w:cstheme="majorBidi"/>
                <w:sz w:val="22"/>
                <w:szCs w:val="22"/>
              </w:rPr>
              <w:t>15,204,342</w:t>
            </w:r>
          </w:p>
        </w:tc>
        <w:tc>
          <w:tcPr>
            <w:tcW w:w="1195" w:type="dxa"/>
            <w:tcBorders>
              <w:top w:val="nil"/>
              <w:left w:val="nil"/>
              <w:bottom w:val="nil"/>
              <w:right w:val="nil"/>
            </w:tcBorders>
            <w:shd w:val="clear" w:color="auto" w:fill="auto"/>
            <w:vAlign w:val="bottom"/>
          </w:tcPr>
          <w:p w14:paraId="1503DA44" w14:textId="6E0B31C4" w:rsidR="00694A45" w:rsidRPr="00401658" w:rsidRDefault="00694A45" w:rsidP="00694A45">
            <w:pPr>
              <w:pBdr>
                <w:bottom w:val="single" w:sz="4" w:space="1" w:color="auto"/>
              </w:pBdr>
              <w:spacing w:line="340" w:lineRule="exact"/>
              <w:ind w:left="-100" w:right="1"/>
              <w:jc w:val="right"/>
              <w:rPr>
                <w:rFonts w:asciiTheme="majorBidi" w:hAnsiTheme="majorBidi" w:cstheme="majorBidi"/>
                <w:sz w:val="24"/>
                <w:szCs w:val="24"/>
              </w:rPr>
            </w:pPr>
            <w:r w:rsidRPr="0074729D">
              <w:rPr>
                <w:rFonts w:asciiTheme="majorBidi" w:hAnsiTheme="majorBidi" w:cstheme="majorBidi"/>
                <w:sz w:val="22"/>
                <w:szCs w:val="22"/>
              </w:rPr>
              <w:t>2,464,835</w:t>
            </w:r>
          </w:p>
        </w:tc>
        <w:tc>
          <w:tcPr>
            <w:tcW w:w="1134" w:type="dxa"/>
            <w:tcBorders>
              <w:top w:val="nil"/>
              <w:left w:val="nil"/>
              <w:bottom w:val="nil"/>
              <w:right w:val="nil"/>
            </w:tcBorders>
            <w:shd w:val="clear" w:color="auto" w:fill="auto"/>
            <w:vAlign w:val="bottom"/>
          </w:tcPr>
          <w:p w14:paraId="4FD91115" w14:textId="7AD99763" w:rsidR="00694A45" w:rsidRPr="00401658" w:rsidRDefault="00694A45" w:rsidP="00694A45">
            <w:pPr>
              <w:pBdr>
                <w:bottom w:val="single" w:sz="4" w:space="1" w:color="auto"/>
              </w:pBdr>
              <w:spacing w:line="340" w:lineRule="exact"/>
              <w:ind w:left="-100" w:right="1"/>
              <w:jc w:val="right"/>
              <w:rPr>
                <w:rFonts w:asciiTheme="majorBidi" w:hAnsiTheme="majorBidi" w:cstheme="majorBidi"/>
                <w:sz w:val="24"/>
                <w:szCs w:val="24"/>
              </w:rPr>
            </w:pPr>
            <w:r w:rsidRPr="0074729D">
              <w:rPr>
                <w:rFonts w:asciiTheme="majorBidi" w:hAnsiTheme="majorBidi" w:cstheme="majorBidi"/>
                <w:sz w:val="22"/>
                <w:szCs w:val="22"/>
              </w:rPr>
              <w:t>(6,049,730)</w:t>
            </w:r>
          </w:p>
        </w:tc>
        <w:tc>
          <w:tcPr>
            <w:tcW w:w="1134" w:type="dxa"/>
            <w:tcBorders>
              <w:top w:val="nil"/>
              <w:left w:val="nil"/>
              <w:bottom w:val="nil"/>
              <w:right w:val="nil"/>
            </w:tcBorders>
            <w:shd w:val="clear" w:color="auto" w:fill="auto"/>
            <w:vAlign w:val="bottom"/>
          </w:tcPr>
          <w:p w14:paraId="55713D2D" w14:textId="570D3E8A" w:rsidR="00694A45" w:rsidRPr="00401658" w:rsidRDefault="00694A45" w:rsidP="00694A45">
            <w:pPr>
              <w:pBdr>
                <w:bottom w:val="single" w:sz="4" w:space="1" w:color="auto"/>
              </w:pBdr>
              <w:spacing w:line="340" w:lineRule="exact"/>
              <w:ind w:left="-100" w:right="1"/>
              <w:jc w:val="right"/>
              <w:rPr>
                <w:rFonts w:asciiTheme="majorBidi" w:hAnsiTheme="majorBidi" w:cstheme="majorBidi"/>
                <w:sz w:val="24"/>
                <w:szCs w:val="24"/>
              </w:rPr>
            </w:pPr>
            <w:r w:rsidRPr="0074729D">
              <w:rPr>
                <w:rFonts w:asciiTheme="majorBidi" w:hAnsiTheme="majorBidi" w:cstheme="majorBidi"/>
                <w:sz w:val="22"/>
                <w:szCs w:val="22"/>
              </w:rPr>
              <w:t>-</w:t>
            </w:r>
          </w:p>
        </w:tc>
        <w:tc>
          <w:tcPr>
            <w:tcW w:w="992" w:type="dxa"/>
            <w:tcBorders>
              <w:top w:val="nil"/>
              <w:left w:val="nil"/>
              <w:bottom w:val="nil"/>
              <w:right w:val="nil"/>
            </w:tcBorders>
            <w:shd w:val="clear" w:color="auto" w:fill="auto"/>
            <w:vAlign w:val="bottom"/>
          </w:tcPr>
          <w:p w14:paraId="7444CC6C" w14:textId="52EEF71E" w:rsidR="00694A45" w:rsidRPr="00401658" w:rsidRDefault="00694A45" w:rsidP="00694A45">
            <w:pPr>
              <w:pBdr>
                <w:bottom w:val="single" w:sz="4" w:space="1" w:color="auto"/>
              </w:pBdr>
              <w:spacing w:line="340" w:lineRule="exact"/>
              <w:ind w:left="-100" w:right="1"/>
              <w:jc w:val="right"/>
              <w:rPr>
                <w:rFonts w:asciiTheme="majorBidi" w:hAnsiTheme="majorBidi" w:cstheme="majorBidi"/>
                <w:sz w:val="24"/>
                <w:szCs w:val="24"/>
              </w:rPr>
            </w:pPr>
            <w:r w:rsidRPr="0074729D">
              <w:rPr>
                <w:rFonts w:asciiTheme="majorBidi" w:hAnsiTheme="majorBidi" w:cstheme="majorBidi"/>
                <w:sz w:val="22"/>
                <w:szCs w:val="22"/>
              </w:rPr>
              <w:t>11,619,447</w:t>
            </w:r>
          </w:p>
        </w:tc>
        <w:tc>
          <w:tcPr>
            <w:tcW w:w="1134" w:type="dxa"/>
            <w:tcBorders>
              <w:top w:val="nil"/>
              <w:left w:val="nil"/>
              <w:bottom w:val="nil"/>
              <w:right w:val="nil"/>
            </w:tcBorders>
            <w:shd w:val="clear" w:color="auto" w:fill="auto"/>
            <w:vAlign w:val="bottom"/>
          </w:tcPr>
          <w:p w14:paraId="0E634CB7" w14:textId="5A49BFBF" w:rsidR="00694A45" w:rsidRPr="00401658" w:rsidRDefault="00694A45" w:rsidP="00694A45">
            <w:pPr>
              <w:pBdr>
                <w:bottom w:val="single" w:sz="4" w:space="1" w:color="auto"/>
              </w:pBdr>
              <w:spacing w:line="340" w:lineRule="exact"/>
              <w:ind w:left="-100" w:right="1"/>
              <w:jc w:val="right"/>
              <w:rPr>
                <w:rFonts w:asciiTheme="majorBidi" w:hAnsiTheme="majorBidi" w:cstheme="majorBidi"/>
                <w:sz w:val="24"/>
                <w:szCs w:val="24"/>
              </w:rPr>
            </w:pPr>
            <w:r w:rsidRPr="0074729D">
              <w:rPr>
                <w:rFonts w:asciiTheme="majorBidi" w:hAnsiTheme="majorBidi" w:cstheme="majorBidi"/>
                <w:sz w:val="22"/>
                <w:szCs w:val="22"/>
              </w:rPr>
              <w:t>(11,215,304)</w:t>
            </w:r>
          </w:p>
        </w:tc>
        <w:tc>
          <w:tcPr>
            <w:tcW w:w="1134" w:type="dxa"/>
            <w:tcBorders>
              <w:top w:val="nil"/>
              <w:left w:val="nil"/>
              <w:bottom w:val="nil"/>
              <w:right w:val="nil"/>
            </w:tcBorders>
            <w:shd w:val="clear" w:color="auto" w:fill="auto"/>
            <w:vAlign w:val="bottom"/>
          </w:tcPr>
          <w:p w14:paraId="1282B72A" w14:textId="7C8CDA9F" w:rsidR="00694A45" w:rsidRPr="00401658" w:rsidRDefault="00694A45" w:rsidP="00694A45">
            <w:pPr>
              <w:pBdr>
                <w:bottom w:val="single" w:sz="4" w:space="1" w:color="auto"/>
              </w:pBdr>
              <w:spacing w:line="340" w:lineRule="exact"/>
              <w:ind w:left="-100" w:right="1"/>
              <w:jc w:val="right"/>
              <w:rPr>
                <w:rFonts w:asciiTheme="majorBidi" w:hAnsiTheme="majorBidi" w:cstheme="majorBidi"/>
                <w:sz w:val="24"/>
                <w:szCs w:val="24"/>
              </w:rPr>
            </w:pPr>
            <w:r w:rsidRPr="0074729D">
              <w:rPr>
                <w:rFonts w:asciiTheme="majorBidi" w:hAnsiTheme="majorBidi" w:cstheme="majorBidi"/>
                <w:sz w:val="22"/>
                <w:szCs w:val="22"/>
              </w:rPr>
              <w:t>(3,215,46</w:t>
            </w:r>
            <w:r>
              <w:rPr>
                <w:rFonts w:asciiTheme="majorBidi" w:hAnsiTheme="majorBidi" w:cstheme="majorBidi"/>
                <w:sz w:val="22"/>
                <w:szCs w:val="22"/>
              </w:rPr>
              <w:t>3</w:t>
            </w:r>
            <w:r w:rsidRPr="0074729D">
              <w:rPr>
                <w:rFonts w:asciiTheme="majorBidi" w:hAnsiTheme="majorBidi" w:cstheme="majorBidi"/>
                <w:sz w:val="22"/>
                <w:szCs w:val="22"/>
              </w:rPr>
              <w:t>)</w:t>
            </w:r>
          </w:p>
        </w:tc>
        <w:tc>
          <w:tcPr>
            <w:tcW w:w="1134" w:type="dxa"/>
            <w:tcBorders>
              <w:top w:val="nil"/>
              <w:left w:val="nil"/>
              <w:bottom w:val="nil"/>
              <w:right w:val="nil"/>
            </w:tcBorders>
            <w:shd w:val="clear" w:color="auto" w:fill="auto"/>
            <w:vAlign w:val="bottom"/>
          </w:tcPr>
          <w:p w14:paraId="3BB97FF4" w14:textId="5AB01A72" w:rsidR="00694A45" w:rsidRPr="00401658" w:rsidRDefault="00694A45" w:rsidP="00694A45">
            <w:pPr>
              <w:pBdr>
                <w:bottom w:val="single" w:sz="4" w:space="1" w:color="auto"/>
              </w:pBdr>
              <w:spacing w:line="340" w:lineRule="exact"/>
              <w:ind w:left="-100" w:right="1"/>
              <w:jc w:val="right"/>
              <w:rPr>
                <w:rFonts w:asciiTheme="majorBidi" w:hAnsiTheme="majorBidi" w:cstheme="majorBidi"/>
                <w:sz w:val="24"/>
                <w:szCs w:val="24"/>
              </w:rPr>
            </w:pPr>
            <w:r w:rsidRPr="0074729D">
              <w:rPr>
                <w:rFonts w:asciiTheme="majorBidi" w:hAnsiTheme="majorBidi" w:cstheme="majorBidi"/>
                <w:sz w:val="22"/>
                <w:szCs w:val="22"/>
              </w:rPr>
              <w:t>6,049,730</w:t>
            </w:r>
          </w:p>
        </w:tc>
        <w:tc>
          <w:tcPr>
            <w:tcW w:w="1163" w:type="dxa"/>
            <w:tcBorders>
              <w:top w:val="nil"/>
              <w:left w:val="nil"/>
              <w:bottom w:val="nil"/>
              <w:right w:val="nil"/>
            </w:tcBorders>
            <w:shd w:val="clear" w:color="auto" w:fill="auto"/>
            <w:vAlign w:val="bottom"/>
          </w:tcPr>
          <w:p w14:paraId="566E883C" w14:textId="0792C200" w:rsidR="00694A45" w:rsidRPr="00401658" w:rsidRDefault="00694A45" w:rsidP="00694A45">
            <w:pPr>
              <w:pBdr>
                <w:bottom w:val="single" w:sz="4" w:space="1" w:color="auto"/>
              </w:pBdr>
              <w:spacing w:line="340" w:lineRule="exact"/>
              <w:ind w:left="-100" w:right="1"/>
              <w:jc w:val="right"/>
              <w:rPr>
                <w:rFonts w:asciiTheme="majorBidi" w:hAnsiTheme="majorBidi" w:cstheme="majorBidi"/>
                <w:sz w:val="24"/>
                <w:szCs w:val="24"/>
              </w:rPr>
            </w:pPr>
            <w:r w:rsidRPr="0074729D">
              <w:rPr>
                <w:rFonts w:asciiTheme="majorBidi" w:hAnsiTheme="majorBidi" w:cstheme="majorBidi"/>
                <w:color w:val="000000"/>
                <w:sz w:val="22"/>
                <w:szCs w:val="22"/>
              </w:rPr>
              <w:t>-</w:t>
            </w:r>
          </w:p>
        </w:tc>
        <w:tc>
          <w:tcPr>
            <w:tcW w:w="1196" w:type="dxa"/>
            <w:tcBorders>
              <w:top w:val="nil"/>
              <w:left w:val="nil"/>
              <w:bottom w:val="nil"/>
              <w:right w:val="nil"/>
            </w:tcBorders>
            <w:shd w:val="clear" w:color="auto" w:fill="auto"/>
            <w:vAlign w:val="bottom"/>
          </w:tcPr>
          <w:p w14:paraId="696D4268" w14:textId="59F65C2C" w:rsidR="00694A45" w:rsidRPr="00401658" w:rsidRDefault="00694A45" w:rsidP="00694A45">
            <w:pPr>
              <w:pBdr>
                <w:bottom w:val="single" w:sz="4" w:space="1" w:color="auto"/>
              </w:pBdr>
              <w:spacing w:line="340" w:lineRule="exact"/>
              <w:ind w:left="-100" w:right="1"/>
              <w:jc w:val="right"/>
              <w:rPr>
                <w:rFonts w:asciiTheme="majorBidi" w:hAnsiTheme="majorBidi" w:cstheme="majorBidi"/>
                <w:sz w:val="24"/>
                <w:szCs w:val="24"/>
              </w:rPr>
            </w:pPr>
            <w:r w:rsidRPr="0074729D">
              <w:rPr>
                <w:rFonts w:asciiTheme="majorBidi" w:hAnsiTheme="majorBidi" w:cstheme="majorBidi"/>
                <w:sz w:val="22"/>
                <w:szCs w:val="22"/>
              </w:rPr>
              <w:t>(8,381,03</w:t>
            </w:r>
            <w:r>
              <w:rPr>
                <w:rFonts w:asciiTheme="majorBidi" w:hAnsiTheme="majorBidi" w:cstheme="majorBidi"/>
                <w:sz w:val="22"/>
                <w:szCs w:val="22"/>
              </w:rPr>
              <w:t>7</w:t>
            </w:r>
            <w:r w:rsidRPr="0074729D">
              <w:rPr>
                <w:rFonts w:asciiTheme="majorBidi" w:hAnsiTheme="majorBidi" w:cstheme="majorBidi"/>
                <w:sz w:val="22"/>
                <w:szCs w:val="22"/>
              </w:rPr>
              <w:t>)</w:t>
            </w:r>
          </w:p>
        </w:tc>
        <w:tc>
          <w:tcPr>
            <w:tcW w:w="1185" w:type="dxa"/>
            <w:tcBorders>
              <w:top w:val="nil"/>
              <w:left w:val="nil"/>
              <w:bottom w:val="nil"/>
              <w:right w:val="nil"/>
            </w:tcBorders>
            <w:shd w:val="clear" w:color="auto" w:fill="auto"/>
            <w:vAlign w:val="bottom"/>
          </w:tcPr>
          <w:p w14:paraId="1F997D1B" w14:textId="7FE63095" w:rsidR="00694A45" w:rsidRPr="00401658" w:rsidRDefault="00694A45" w:rsidP="00694A45">
            <w:pPr>
              <w:pBdr>
                <w:bottom w:val="single" w:sz="4" w:space="1" w:color="auto"/>
              </w:pBdr>
              <w:spacing w:line="340" w:lineRule="exact"/>
              <w:ind w:left="-100" w:right="1"/>
              <w:jc w:val="right"/>
              <w:rPr>
                <w:rFonts w:asciiTheme="majorBidi" w:hAnsiTheme="majorBidi" w:cstheme="majorBidi"/>
                <w:sz w:val="24"/>
                <w:szCs w:val="24"/>
              </w:rPr>
            </w:pPr>
            <w:r w:rsidRPr="0074729D">
              <w:rPr>
                <w:rFonts w:asciiTheme="majorBidi" w:hAnsiTheme="majorBidi" w:cstheme="majorBidi"/>
                <w:sz w:val="22"/>
                <w:szCs w:val="22"/>
              </w:rPr>
              <w:t>3,989,038</w:t>
            </w:r>
          </w:p>
        </w:tc>
        <w:tc>
          <w:tcPr>
            <w:tcW w:w="1069" w:type="dxa"/>
            <w:tcBorders>
              <w:top w:val="nil"/>
              <w:left w:val="nil"/>
              <w:bottom w:val="nil"/>
              <w:right w:val="nil"/>
            </w:tcBorders>
            <w:shd w:val="clear" w:color="auto" w:fill="auto"/>
            <w:vAlign w:val="bottom"/>
          </w:tcPr>
          <w:p w14:paraId="5E6128CF" w14:textId="63701897" w:rsidR="00694A45" w:rsidRPr="00401658" w:rsidRDefault="00694A45" w:rsidP="00694A45">
            <w:pPr>
              <w:pBdr>
                <w:bottom w:val="single" w:sz="4" w:space="1" w:color="auto"/>
              </w:pBdr>
              <w:spacing w:line="340" w:lineRule="exact"/>
              <w:ind w:left="-100" w:right="1"/>
              <w:jc w:val="right"/>
              <w:rPr>
                <w:rFonts w:asciiTheme="majorBidi" w:hAnsiTheme="majorBidi" w:cstheme="majorBidi"/>
                <w:sz w:val="24"/>
                <w:szCs w:val="24"/>
              </w:rPr>
            </w:pPr>
            <w:r w:rsidRPr="0074729D">
              <w:rPr>
                <w:rFonts w:asciiTheme="majorBidi" w:hAnsiTheme="majorBidi" w:cstheme="majorBidi"/>
                <w:sz w:val="22"/>
                <w:szCs w:val="22"/>
              </w:rPr>
              <w:t>3,238,41</w:t>
            </w:r>
            <w:r>
              <w:rPr>
                <w:rFonts w:asciiTheme="majorBidi" w:hAnsiTheme="majorBidi" w:cstheme="majorBidi"/>
                <w:sz w:val="22"/>
                <w:szCs w:val="22"/>
              </w:rPr>
              <w:t>0</w:t>
            </w:r>
          </w:p>
        </w:tc>
      </w:tr>
      <w:tr w:rsidR="00694A45" w:rsidRPr="002D3007" w14:paraId="33F860DE" w14:textId="77777777" w:rsidTr="00D674ED">
        <w:trPr>
          <w:gridAfter w:val="1"/>
          <w:wAfter w:w="9" w:type="dxa"/>
          <w:trHeight w:val="397"/>
        </w:trPr>
        <w:tc>
          <w:tcPr>
            <w:tcW w:w="1723" w:type="dxa"/>
            <w:vAlign w:val="bottom"/>
          </w:tcPr>
          <w:p w14:paraId="2A3EF86D" w14:textId="77777777" w:rsidR="00694A45" w:rsidRPr="00401658" w:rsidRDefault="00694A45" w:rsidP="00694A45">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Total</w:t>
            </w:r>
          </w:p>
        </w:tc>
        <w:tc>
          <w:tcPr>
            <w:tcW w:w="1193" w:type="dxa"/>
            <w:tcBorders>
              <w:left w:val="nil"/>
              <w:right w:val="nil"/>
            </w:tcBorders>
            <w:shd w:val="clear" w:color="auto" w:fill="auto"/>
            <w:vAlign w:val="bottom"/>
          </w:tcPr>
          <w:p w14:paraId="4CCD3E72" w14:textId="7C0098DF"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279,252,927</w:t>
            </w:r>
          </w:p>
        </w:tc>
        <w:tc>
          <w:tcPr>
            <w:tcW w:w="1195" w:type="dxa"/>
            <w:tcBorders>
              <w:left w:val="nil"/>
              <w:right w:val="nil"/>
            </w:tcBorders>
            <w:shd w:val="clear" w:color="auto" w:fill="auto"/>
            <w:vAlign w:val="bottom"/>
          </w:tcPr>
          <w:p w14:paraId="78E174E0" w14:textId="1102437F"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7,268,134</w:t>
            </w:r>
          </w:p>
        </w:tc>
        <w:tc>
          <w:tcPr>
            <w:tcW w:w="1134" w:type="dxa"/>
            <w:tcBorders>
              <w:left w:val="nil"/>
              <w:right w:val="nil"/>
            </w:tcBorders>
            <w:shd w:val="clear" w:color="auto" w:fill="auto"/>
            <w:vAlign w:val="bottom"/>
          </w:tcPr>
          <w:p w14:paraId="7C4DB0EE" w14:textId="2E578675"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(1</w:t>
            </w:r>
            <w:r>
              <w:rPr>
                <w:rFonts w:asciiTheme="majorBidi" w:hAnsiTheme="majorBidi" w:cstheme="majorBidi"/>
                <w:color w:val="000000" w:themeColor="text1"/>
                <w:sz w:val="22"/>
                <w:szCs w:val="22"/>
              </w:rPr>
              <w:t>0,772,611</w:t>
            </w:r>
            <w:r w:rsidRPr="0074729D">
              <w:rPr>
                <w:rFonts w:asciiTheme="majorBidi" w:hAnsiTheme="majorBidi" w:cstheme="majorBidi"/>
                <w:color w:val="000000" w:themeColor="text1"/>
                <w:sz w:val="22"/>
                <w:szCs w:val="22"/>
              </w:rPr>
              <w:t>)</w:t>
            </w:r>
          </w:p>
        </w:tc>
        <w:tc>
          <w:tcPr>
            <w:tcW w:w="1134" w:type="dxa"/>
            <w:tcBorders>
              <w:left w:val="nil"/>
              <w:right w:val="nil"/>
            </w:tcBorders>
            <w:shd w:val="clear" w:color="auto" w:fill="auto"/>
            <w:vAlign w:val="bottom"/>
          </w:tcPr>
          <w:p w14:paraId="4B898888" w14:textId="72EE2AC9"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2"/>
                <w:szCs w:val="22"/>
              </w:rPr>
              <w:t>(471,403)</w:t>
            </w:r>
          </w:p>
        </w:tc>
        <w:tc>
          <w:tcPr>
            <w:tcW w:w="992" w:type="dxa"/>
            <w:tcBorders>
              <w:left w:val="nil"/>
              <w:right w:val="nil"/>
            </w:tcBorders>
            <w:shd w:val="clear" w:color="auto" w:fill="auto"/>
            <w:vAlign w:val="bottom"/>
          </w:tcPr>
          <w:p w14:paraId="76479CCC" w14:textId="444FC803"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275,277,047</w:t>
            </w:r>
          </w:p>
        </w:tc>
        <w:tc>
          <w:tcPr>
            <w:tcW w:w="1134" w:type="dxa"/>
            <w:tcBorders>
              <w:left w:val="nil"/>
              <w:right w:val="nil"/>
            </w:tcBorders>
            <w:shd w:val="clear" w:color="auto" w:fill="auto"/>
            <w:vAlign w:val="bottom"/>
          </w:tcPr>
          <w:p w14:paraId="345744AE" w14:textId="28B04A9C"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(46,980,885)</w:t>
            </w:r>
          </w:p>
        </w:tc>
        <w:tc>
          <w:tcPr>
            <w:tcW w:w="1134" w:type="dxa"/>
            <w:tcBorders>
              <w:left w:val="nil"/>
              <w:right w:val="nil"/>
            </w:tcBorders>
            <w:shd w:val="clear" w:color="auto" w:fill="auto"/>
            <w:vAlign w:val="bottom"/>
          </w:tcPr>
          <w:p w14:paraId="12F2A9BF" w14:textId="252893D4"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(25,895,81</w:t>
            </w:r>
            <w:r>
              <w:rPr>
                <w:rFonts w:asciiTheme="majorBidi" w:hAnsiTheme="majorBidi" w:cstheme="majorBidi"/>
                <w:color w:val="000000" w:themeColor="text1"/>
                <w:sz w:val="22"/>
                <w:szCs w:val="22"/>
              </w:rPr>
              <w:t>4</w:t>
            </w:r>
            <w:r w:rsidRPr="0074729D">
              <w:rPr>
                <w:rFonts w:asciiTheme="majorBidi" w:hAnsiTheme="majorBidi" w:cstheme="majorBidi"/>
                <w:color w:val="000000" w:themeColor="text1"/>
                <w:sz w:val="22"/>
                <w:szCs w:val="22"/>
              </w:rPr>
              <w:t>)</w:t>
            </w:r>
          </w:p>
        </w:tc>
        <w:tc>
          <w:tcPr>
            <w:tcW w:w="1134" w:type="dxa"/>
            <w:tcBorders>
              <w:left w:val="nil"/>
              <w:right w:val="nil"/>
            </w:tcBorders>
            <w:shd w:val="clear" w:color="auto" w:fill="auto"/>
            <w:vAlign w:val="bottom"/>
          </w:tcPr>
          <w:p w14:paraId="0266B266" w14:textId="62DE51EB"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2"/>
                <w:szCs w:val="22"/>
              </w:rPr>
              <w:t>10,772,611</w:t>
            </w:r>
          </w:p>
        </w:tc>
        <w:tc>
          <w:tcPr>
            <w:tcW w:w="1163" w:type="dxa"/>
            <w:tcBorders>
              <w:left w:val="nil"/>
              <w:right w:val="nil"/>
            </w:tcBorders>
            <w:shd w:val="clear" w:color="auto" w:fill="auto"/>
            <w:vAlign w:val="bottom"/>
          </w:tcPr>
          <w:p w14:paraId="38D69466" w14:textId="50BC0028"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sz w:val="24"/>
                <w:szCs w:val="24"/>
              </w:rPr>
            </w:pPr>
            <w:r>
              <w:rPr>
                <w:rFonts w:asciiTheme="majorBidi" w:hAnsiTheme="majorBidi" w:cstheme="majorBidi"/>
                <w:color w:val="000000"/>
                <w:sz w:val="22"/>
                <w:szCs w:val="22"/>
              </w:rPr>
              <w:t>294,627</w:t>
            </w:r>
          </w:p>
        </w:tc>
        <w:tc>
          <w:tcPr>
            <w:tcW w:w="1196" w:type="dxa"/>
            <w:tcBorders>
              <w:left w:val="nil"/>
              <w:right w:val="nil"/>
            </w:tcBorders>
            <w:shd w:val="clear" w:color="auto" w:fill="auto"/>
            <w:vAlign w:val="bottom"/>
          </w:tcPr>
          <w:p w14:paraId="1B07E061" w14:textId="6F098A60"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(61,809,46</w:t>
            </w:r>
            <w:r>
              <w:rPr>
                <w:rFonts w:asciiTheme="majorBidi" w:hAnsiTheme="majorBidi" w:cstheme="majorBidi"/>
                <w:color w:val="000000" w:themeColor="text1"/>
                <w:sz w:val="22"/>
                <w:szCs w:val="22"/>
              </w:rPr>
              <w:t>1</w:t>
            </w:r>
            <w:r w:rsidRPr="0074729D">
              <w:rPr>
                <w:rFonts w:asciiTheme="majorBidi" w:hAnsiTheme="majorBidi" w:cstheme="majorBidi"/>
                <w:color w:val="000000" w:themeColor="text1"/>
                <w:sz w:val="22"/>
                <w:szCs w:val="22"/>
              </w:rPr>
              <w:t>)</w:t>
            </w:r>
          </w:p>
        </w:tc>
        <w:tc>
          <w:tcPr>
            <w:tcW w:w="1185" w:type="dxa"/>
            <w:tcBorders>
              <w:left w:val="nil"/>
              <w:right w:val="nil"/>
            </w:tcBorders>
            <w:shd w:val="clear" w:color="auto" w:fill="auto"/>
            <w:vAlign w:val="bottom"/>
          </w:tcPr>
          <w:p w14:paraId="1837B31F" w14:textId="3376090D"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232,272,042</w:t>
            </w:r>
          </w:p>
        </w:tc>
        <w:tc>
          <w:tcPr>
            <w:tcW w:w="1069" w:type="dxa"/>
            <w:tcBorders>
              <w:left w:val="nil"/>
              <w:right w:val="nil"/>
            </w:tcBorders>
            <w:shd w:val="clear" w:color="auto" w:fill="auto"/>
            <w:vAlign w:val="bottom"/>
          </w:tcPr>
          <w:p w14:paraId="2BDF637C" w14:textId="648439D6"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74729D">
              <w:rPr>
                <w:rFonts w:asciiTheme="majorBidi" w:hAnsiTheme="majorBidi" w:cstheme="majorBidi"/>
                <w:color w:val="000000" w:themeColor="text1"/>
                <w:sz w:val="22"/>
                <w:szCs w:val="22"/>
              </w:rPr>
              <w:t>213,467,58</w:t>
            </w:r>
            <w:r>
              <w:rPr>
                <w:rFonts w:asciiTheme="majorBidi" w:hAnsiTheme="majorBidi" w:cstheme="majorBidi"/>
                <w:color w:val="000000" w:themeColor="text1"/>
                <w:sz w:val="22"/>
                <w:szCs w:val="22"/>
              </w:rPr>
              <w:t>6</w:t>
            </w:r>
          </w:p>
        </w:tc>
      </w:tr>
    </w:tbl>
    <w:p w14:paraId="5AA8EFCD" w14:textId="6FE2209E" w:rsidR="001B363E" w:rsidRDefault="001B363E" w:rsidP="001B363E"/>
    <w:p w14:paraId="510A3878" w14:textId="1025432A" w:rsidR="00054011" w:rsidRDefault="00054011" w:rsidP="001B363E"/>
    <w:p w14:paraId="008E677F" w14:textId="72252051" w:rsidR="00054011" w:rsidRDefault="00054011" w:rsidP="001B363E"/>
    <w:p w14:paraId="1555B193" w14:textId="138A13DF" w:rsidR="00054011" w:rsidRDefault="00054011" w:rsidP="001B363E"/>
    <w:p w14:paraId="3328FFB8" w14:textId="46E7080A" w:rsidR="00054011" w:rsidRDefault="00054011" w:rsidP="001B363E"/>
    <w:p w14:paraId="69526EFF" w14:textId="77777777" w:rsidR="009E122E" w:rsidRDefault="009E122E" w:rsidP="001B363E"/>
    <w:p w14:paraId="282C4B70" w14:textId="4656DF6E" w:rsidR="00054011" w:rsidRDefault="00054011" w:rsidP="001B363E"/>
    <w:p w14:paraId="0DC64D57" w14:textId="0B91B5EF" w:rsidR="00054011" w:rsidRDefault="00054011" w:rsidP="001B363E"/>
    <w:p w14:paraId="6FFD558F" w14:textId="64C83094" w:rsidR="00054011" w:rsidRDefault="00054011" w:rsidP="001B363E"/>
    <w:p w14:paraId="6EFC91AD" w14:textId="77777777" w:rsidR="00054011" w:rsidRPr="002D3007" w:rsidRDefault="00054011" w:rsidP="001B363E"/>
    <w:tbl>
      <w:tblPr>
        <w:tblStyle w:val="TableGrid"/>
        <w:tblW w:w="15395"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3"/>
        <w:gridCol w:w="1193"/>
        <w:gridCol w:w="1195"/>
        <w:gridCol w:w="1134"/>
        <w:gridCol w:w="992"/>
        <w:gridCol w:w="1134"/>
        <w:gridCol w:w="1134"/>
        <w:gridCol w:w="1134"/>
        <w:gridCol w:w="1276"/>
        <w:gridCol w:w="1021"/>
        <w:gridCol w:w="1196"/>
        <w:gridCol w:w="1185"/>
        <w:gridCol w:w="1069"/>
        <w:gridCol w:w="9"/>
      </w:tblGrid>
      <w:tr w:rsidR="008E78C9" w:rsidRPr="002D3007" w14:paraId="0A2440A9" w14:textId="77777777" w:rsidTr="00005727">
        <w:trPr>
          <w:trHeight w:val="397"/>
          <w:tblHeader/>
        </w:trPr>
        <w:tc>
          <w:tcPr>
            <w:tcW w:w="1723" w:type="dxa"/>
            <w:vAlign w:val="bottom"/>
          </w:tcPr>
          <w:p w14:paraId="394D6536" w14:textId="77777777" w:rsidR="008E78C9" w:rsidRPr="00401658" w:rsidRDefault="008E78C9" w:rsidP="00005727">
            <w:pPr>
              <w:spacing w:line="340" w:lineRule="exact"/>
              <w:ind w:left="-118" w:right="1"/>
              <w:jc w:val="thaiDistribute"/>
              <w:rPr>
                <w:rFonts w:asciiTheme="majorBidi" w:hAnsiTheme="majorBidi" w:cstheme="majorBidi"/>
                <w:color w:val="000000" w:themeColor="text1"/>
                <w:sz w:val="24"/>
                <w:szCs w:val="24"/>
              </w:rPr>
            </w:pPr>
          </w:p>
        </w:tc>
        <w:tc>
          <w:tcPr>
            <w:tcW w:w="13672" w:type="dxa"/>
            <w:gridSpan w:val="13"/>
            <w:vAlign w:val="bottom"/>
          </w:tcPr>
          <w:p w14:paraId="6930A484" w14:textId="77777777" w:rsidR="008E78C9" w:rsidRPr="00401658" w:rsidRDefault="008E78C9" w:rsidP="00005727">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401658">
              <w:rPr>
                <w:rFonts w:asciiTheme="majorBidi" w:hAnsiTheme="majorBidi" w:cstheme="majorBidi"/>
                <w:sz w:val="24"/>
                <w:szCs w:val="24"/>
                <w:cs/>
              </w:rPr>
              <w:t>(</w:t>
            </w:r>
            <w:r w:rsidRPr="00401658">
              <w:rPr>
                <w:rFonts w:asciiTheme="majorBidi" w:hAnsiTheme="majorBidi" w:cstheme="majorBidi"/>
                <w:sz w:val="24"/>
                <w:szCs w:val="24"/>
              </w:rPr>
              <w:t>Unit : Baht</w:t>
            </w:r>
            <w:r w:rsidRPr="00401658">
              <w:rPr>
                <w:rFonts w:asciiTheme="majorBidi" w:hAnsiTheme="majorBidi" w:cstheme="majorBidi"/>
                <w:sz w:val="24"/>
                <w:szCs w:val="24"/>
                <w:cs/>
              </w:rPr>
              <w:t>)</w:t>
            </w:r>
          </w:p>
        </w:tc>
      </w:tr>
      <w:tr w:rsidR="008E78C9" w:rsidRPr="002D3007" w14:paraId="0B734DF8" w14:textId="77777777" w:rsidTr="00005727">
        <w:trPr>
          <w:trHeight w:val="397"/>
          <w:tblHeader/>
        </w:trPr>
        <w:tc>
          <w:tcPr>
            <w:tcW w:w="1723" w:type="dxa"/>
            <w:vAlign w:val="bottom"/>
          </w:tcPr>
          <w:p w14:paraId="2BD14BAB" w14:textId="77777777" w:rsidR="008E78C9" w:rsidRPr="00401658" w:rsidRDefault="008E78C9" w:rsidP="00005727">
            <w:pPr>
              <w:spacing w:line="340" w:lineRule="exact"/>
              <w:ind w:left="-118" w:right="1"/>
              <w:jc w:val="left"/>
              <w:rPr>
                <w:rFonts w:asciiTheme="majorBidi" w:hAnsiTheme="majorBidi" w:cstheme="majorBidi"/>
                <w:color w:val="000000" w:themeColor="text1"/>
                <w:sz w:val="24"/>
                <w:szCs w:val="24"/>
              </w:rPr>
            </w:pPr>
          </w:p>
        </w:tc>
        <w:tc>
          <w:tcPr>
            <w:tcW w:w="13672" w:type="dxa"/>
            <w:gridSpan w:val="13"/>
            <w:vAlign w:val="bottom"/>
          </w:tcPr>
          <w:p w14:paraId="1750A269" w14:textId="77777777" w:rsidR="008E78C9" w:rsidRPr="00401658" w:rsidRDefault="008E78C9" w:rsidP="00005727">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Separate financial statements</w:t>
            </w:r>
          </w:p>
        </w:tc>
      </w:tr>
      <w:tr w:rsidR="008E78C9" w:rsidRPr="002D3007" w14:paraId="716AC985" w14:textId="77777777" w:rsidTr="00005727">
        <w:trPr>
          <w:trHeight w:val="397"/>
          <w:tblHeader/>
        </w:trPr>
        <w:tc>
          <w:tcPr>
            <w:tcW w:w="1723" w:type="dxa"/>
            <w:vAlign w:val="bottom"/>
          </w:tcPr>
          <w:p w14:paraId="6182E2EE" w14:textId="77777777" w:rsidR="008E78C9" w:rsidRPr="00401658" w:rsidRDefault="008E78C9" w:rsidP="00005727">
            <w:pPr>
              <w:spacing w:line="340" w:lineRule="exact"/>
              <w:ind w:left="-118" w:right="1"/>
              <w:jc w:val="left"/>
              <w:rPr>
                <w:rFonts w:asciiTheme="majorBidi" w:hAnsiTheme="majorBidi" w:cstheme="majorBidi"/>
                <w:color w:val="000000" w:themeColor="text1"/>
                <w:sz w:val="24"/>
                <w:szCs w:val="24"/>
              </w:rPr>
            </w:pPr>
          </w:p>
        </w:tc>
        <w:tc>
          <w:tcPr>
            <w:tcW w:w="5648" w:type="dxa"/>
            <w:gridSpan w:val="5"/>
            <w:vAlign w:val="bottom"/>
          </w:tcPr>
          <w:p w14:paraId="7548BB5F" w14:textId="77777777" w:rsidR="008E78C9" w:rsidRPr="00401658" w:rsidRDefault="008E78C9" w:rsidP="00005727">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Cost</w:t>
            </w:r>
          </w:p>
        </w:tc>
        <w:tc>
          <w:tcPr>
            <w:tcW w:w="5761" w:type="dxa"/>
            <w:gridSpan w:val="5"/>
            <w:vAlign w:val="bottom"/>
          </w:tcPr>
          <w:p w14:paraId="02490F78" w14:textId="77777777" w:rsidR="008E78C9" w:rsidRPr="00401658" w:rsidRDefault="008E78C9" w:rsidP="00005727">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Accumulated depreciation</w:t>
            </w:r>
          </w:p>
        </w:tc>
        <w:tc>
          <w:tcPr>
            <w:tcW w:w="2263" w:type="dxa"/>
            <w:gridSpan w:val="3"/>
            <w:vAlign w:val="bottom"/>
          </w:tcPr>
          <w:p w14:paraId="47E32E0F" w14:textId="77777777" w:rsidR="008E78C9" w:rsidRPr="00401658" w:rsidRDefault="008E78C9" w:rsidP="00005727">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Book value</w:t>
            </w:r>
            <w:r w:rsidRPr="00401658">
              <w:rPr>
                <w:rFonts w:asciiTheme="majorBidi" w:hAnsiTheme="majorBidi" w:cstheme="majorBidi"/>
                <w:sz w:val="24"/>
                <w:szCs w:val="24"/>
                <w:cs/>
              </w:rPr>
              <w:t xml:space="preserve"> </w:t>
            </w:r>
            <w:r w:rsidRPr="00401658">
              <w:rPr>
                <w:rFonts w:asciiTheme="majorBidi" w:hAnsiTheme="majorBidi" w:cstheme="majorBidi"/>
                <w:sz w:val="24"/>
                <w:szCs w:val="24"/>
              </w:rPr>
              <w:t>- net</w:t>
            </w:r>
          </w:p>
        </w:tc>
      </w:tr>
      <w:tr w:rsidR="008E78C9" w:rsidRPr="002D3007" w14:paraId="5F2BB46D" w14:textId="77777777" w:rsidTr="00005727">
        <w:trPr>
          <w:gridAfter w:val="1"/>
          <w:wAfter w:w="9" w:type="dxa"/>
          <w:trHeight w:val="397"/>
          <w:tblHeader/>
        </w:trPr>
        <w:tc>
          <w:tcPr>
            <w:tcW w:w="1723" w:type="dxa"/>
            <w:vAlign w:val="bottom"/>
          </w:tcPr>
          <w:p w14:paraId="28C1DC84" w14:textId="77777777" w:rsidR="008E78C9" w:rsidRPr="00401658" w:rsidRDefault="008E78C9" w:rsidP="00005727">
            <w:pPr>
              <w:spacing w:line="340" w:lineRule="exact"/>
              <w:ind w:left="-118" w:right="1"/>
              <w:jc w:val="left"/>
              <w:rPr>
                <w:rFonts w:asciiTheme="majorBidi" w:hAnsiTheme="majorBidi" w:cstheme="majorBidi"/>
                <w:color w:val="000000" w:themeColor="text1"/>
                <w:sz w:val="24"/>
                <w:szCs w:val="24"/>
              </w:rPr>
            </w:pPr>
          </w:p>
        </w:tc>
        <w:tc>
          <w:tcPr>
            <w:tcW w:w="1193" w:type="dxa"/>
            <w:shd w:val="clear" w:color="auto" w:fill="auto"/>
            <w:vAlign w:val="bottom"/>
          </w:tcPr>
          <w:p w14:paraId="30358EB1" w14:textId="77777777" w:rsidR="008E78C9" w:rsidRPr="00401658" w:rsidRDefault="008E78C9" w:rsidP="0000572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As </w:t>
            </w:r>
            <w:proofErr w:type="gramStart"/>
            <w:r w:rsidRPr="00401658">
              <w:rPr>
                <w:rFonts w:asciiTheme="majorBidi" w:hAnsiTheme="majorBidi" w:cstheme="majorBidi"/>
                <w:sz w:val="24"/>
                <w:szCs w:val="24"/>
              </w:rPr>
              <w:t>at</w:t>
            </w:r>
            <w:proofErr w:type="gramEnd"/>
            <w:r w:rsidRPr="00401658">
              <w:rPr>
                <w:rFonts w:asciiTheme="majorBidi" w:hAnsiTheme="majorBidi" w:cstheme="majorBidi"/>
                <w:sz w:val="24"/>
                <w:szCs w:val="24"/>
              </w:rPr>
              <w:t xml:space="preserve"> December</w:t>
            </w:r>
          </w:p>
          <w:p w14:paraId="11AFF4DF" w14:textId="77777777" w:rsidR="008E78C9" w:rsidRPr="00401658" w:rsidRDefault="008E78C9" w:rsidP="0000572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w:t>
            </w:r>
            <w:r>
              <w:rPr>
                <w:rFonts w:asciiTheme="majorBidi" w:hAnsiTheme="majorBidi" w:cstheme="majorBidi"/>
                <w:sz w:val="24"/>
                <w:szCs w:val="24"/>
              </w:rPr>
              <w:t>1</w:t>
            </w:r>
          </w:p>
        </w:tc>
        <w:tc>
          <w:tcPr>
            <w:tcW w:w="1195" w:type="dxa"/>
            <w:shd w:val="clear" w:color="auto" w:fill="auto"/>
            <w:vAlign w:val="bottom"/>
          </w:tcPr>
          <w:p w14:paraId="2651B6F3" w14:textId="77777777" w:rsidR="008E78C9" w:rsidRPr="00401658"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Increased</w:t>
            </w:r>
          </w:p>
        </w:tc>
        <w:tc>
          <w:tcPr>
            <w:tcW w:w="1134" w:type="dxa"/>
            <w:shd w:val="clear" w:color="auto" w:fill="auto"/>
            <w:vAlign w:val="bottom"/>
          </w:tcPr>
          <w:p w14:paraId="27E45B00" w14:textId="77777777" w:rsidR="008E78C9" w:rsidRPr="00401658"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992" w:type="dxa"/>
            <w:shd w:val="clear" w:color="auto" w:fill="auto"/>
            <w:vAlign w:val="bottom"/>
          </w:tcPr>
          <w:p w14:paraId="7E83D6DA" w14:textId="77777777" w:rsidR="008E78C9" w:rsidRPr="00401658"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In </w:t>
            </w:r>
            <w:r w:rsidRPr="00401658">
              <w:rPr>
                <w:rFonts w:asciiTheme="majorBidi" w:hAnsiTheme="majorBidi" w:cstheme="majorBidi"/>
                <w:sz w:val="24"/>
                <w:szCs w:val="24"/>
                <w:cs/>
              </w:rPr>
              <w:t>(</w:t>
            </w:r>
            <w:r w:rsidRPr="00401658">
              <w:rPr>
                <w:rFonts w:asciiTheme="majorBidi" w:hAnsiTheme="majorBidi" w:cstheme="majorBidi"/>
                <w:sz w:val="24"/>
                <w:szCs w:val="24"/>
              </w:rPr>
              <w:t>Out</w:t>
            </w:r>
            <w:r w:rsidRPr="00401658">
              <w:rPr>
                <w:rFonts w:asciiTheme="majorBidi" w:hAnsiTheme="majorBidi" w:cstheme="majorBidi"/>
                <w:sz w:val="24"/>
                <w:szCs w:val="24"/>
                <w:cs/>
              </w:rPr>
              <w:t>)</w:t>
            </w:r>
          </w:p>
        </w:tc>
        <w:tc>
          <w:tcPr>
            <w:tcW w:w="1134" w:type="dxa"/>
            <w:shd w:val="clear" w:color="auto" w:fill="auto"/>
            <w:vAlign w:val="bottom"/>
          </w:tcPr>
          <w:p w14:paraId="22D670D1" w14:textId="77777777" w:rsidR="008E78C9" w:rsidRPr="00401658"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As </w:t>
            </w:r>
            <w:proofErr w:type="gramStart"/>
            <w:r w:rsidRPr="00401658">
              <w:rPr>
                <w:rFonts w:asciiTheme="majorBidi" w:hAnsiTheme="majorBidi" w:cstheme="majorBidi"/>
                <w:sz w:val="24"/>
                <w:szCs w:val="24"/>
              </w:rPr>
              <w:t>at</w:t>
            </w:r>
            <w:proofErr w:type="gramEnd"/>
            <w:r w:rsidRPr="00401658">
              <w:rPr>
                <w:rFonts w:asciiTheme="majorBidi" w:hAnsiTheme="majorBidi" w:cstheme="majorBidi"/>
                <w:sz w:val="24"/>
                <w:szCs w:val="24"/>
              </w:rPr>
              <w:t xml:space="preserve"> December</w:t>
            </w:r>
          </w:p>
          <w:p w14:paraId="17B2D313" w14:textId="77777777" w:rsidR="008E78C9" w:rsidRPr="00401658"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w:t>
            </w:r>
            <w:r>
              <w:rPr>
                <w:rFonts w:asciiTheme="majorBidi" w:hAnsiTheme="majorBidi" w:cstheme="majorBidi"/>
                <w:sz w:val="24"/>
                <w:szCs w:val="24"/>
              </w:rPr>
              <w:t>2</w:t>
            </w:r>
          </w:p>
        </w:tc>
        <w:tc>
          <w:tcPr>
            <w:tcW w:w="1134" w:type="dxa"/>
            <w:shd w:val="clear" w:color="auto" w:fill="auto"/>
            <w:vAlign w:val="bottom"/>
          </w:tcPr>
          <w:p w14:paraId="42584EE0" w14:textId="77777777" w:rsidR="008E78C9" w:rsidRPr="00401658" w:rsidRDefault="008E78C9" w:rsidP="0000572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As </w:t>
            </w:r>
            <w:proofErr w:type="gramStart"/>
            <w:r w:rsidRPr="00401658">
              <w:rPr>
                <w:rFonts w:asciiTheme="majorBidi" w:hAnsiTheme="majorBidi" w:cstheme="majorBidi"/>
                <w:sz w:val="24"/>
                <w:szCs w:val="24"/>
              </w:rPr>
              <w:t>at</w:t>
            </w:r>
            <w:proofErr w:type="gramEnd"/>
            <w:r w:rsidRPr="00401658">
              <w:rPr>
                <w:rFonts w:asciiTheme="majorBidi" w:hAnsiTheme="majorBidi" w:cstheme="majorBidi"/>
                <w:sz w:val="24"/>
                <w:szCs w:val="24"/>
              </w:rPr>
              <w:t xml:space="preserve"> December</w:t>
            </w:r>
          </w:p>
          <w:p w14:paraId="50D6D272" w14:textId="77777777" w:rsidR="008E78C9" w:rsidRPr="00401658" w:rsidRDefault="008E78C9" w:rsidP="0000572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w:t>
            </w:r>
            <w:r>
              <w:rPr>
                <w:rFonts w:asciiTheme="majorBidi" w:hAnsiTheme="majorBidi" w:cstheme="majorBidi"/>
                <w:sz w:val="24"/>
                <w:szCs w:val="24"/>
              </w:rPr>
              <w:t>1</w:t>
            </w:r>
          </w:p>
        </w:tc>
        <w:tc>
          <w:tcPr>
            <w:tcW w:w="1134" w:type="dxa"/>
            <w:shd w:val="clear" w:color="auto" w:fill="auto"/>
            <w:vAlign w:val="bottom"/>
          </w:tcPr>
          <w:p w14:paraId="5C544EE8" w14:textId="77777777" w:rsidR="008E78C9" w:rsidRPr="00401658"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(Increased</w:t>
            </w:r>
            <w:r w:rsidRPr="00401658">
              <w:rPr>
                <w:rFonts w:asciiTheme="majorBidi" w:hAnsiTheme="majorBidi" w:cstheme="majorBidi"/>
                <w:color w:val="000000" w:themeColor="text1"/>
                <w:sz w:val="24"/>
                <w:szCs w:val="24"/>
              </w:rPr>
              <w:t>)</w:t>
            </w:r>
          </w:p>
        </w:tc>
        <w:tc>
          <w:tcPr>
            <w:tcW w:w="1276" w:type="dxa"/>
            <w:shd w:val="clear" w:color="auto" w:fill="auto"/>
            <w:vAlign w:val="bottom"/>
          </w:tcPr>
          <w:p w14:paraId="2963FEE9" w14:textId="77777777" w:rsidR="008E78C9" w:rsidRPr="00401658"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1021" w:type="dxa"/>
            <w:vAlign w:val="bottom"/>
          </w:tcPr>
          <w:p w14:paraId="7C37084F" w14:textId="77777777" w:rsidR="008E78C9" w:rsidRPr="00401658" w:rsidRDefault="008E78C9" w:rsidP="0000572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 xml:space="preserve">Transfer </w:t>
            </w:r>
            <w:r w:rsidRPr="00401658">
              <w:rPr>
                <w:rFonts w:asciiTheme="majorBidi" w:hAnsiTheme="majorBidi" w:cstheme="majorBidi"/>
                <w:sz w:val="24"/>
                <w:szCs w:val="24"/>
                <w:cs/>
              </w:rPr>
              <w:t>(</w:t>
            </w:r>
            <w:r w:rsidRPr="00401658">
              <w:rPr>
                <w:rFonts w:asciiTheme="majorBidi" w:hAnsiTheme="majorBidi" w:cstheme="majorBidi"/>
                <w:sz w:val="24"/>
                <w:szCs w:val="24"/>
              </w:rPr>
              <w:t>In</w:t>
            </w:r>
            <w:r w:rsidRPr="00401658">
              <w:rPr>
                <w:rFonts w:asciiTheme="majorBidi" w:hAnsiTheme="majorBidi" w:cstheme="majorBidi"/>
                <w:sz w:val="24"/>
                <w:szCs w:val="24"/>
                <w:cs/>
              </w:rPr>
              <w:t>)</w:t>
            </w:r>
            <w:r w:rsidRPr="00401658">
              <w:rPr>
                <w:rFonts w:asciiTheme="majorBidi" w:hAnsiTheme="majorBidi" w:cstheme="majorBidi"/>
                <w:sz w:val="24"/>
                <w:szCs w:val="24"/>
              </w:rPr>
              <w:t xml:space="preserve"> Out</w:t>
            </w:r>
          </w:p>
        </w:tc>
        <w:tc>
          <w:tcPr>
            <w:tcW w:w="1196" w:type="dxa"/>
            <w:shd w:val="clear" w:color="auto" w:fill="auto"/>
            <w:vAlign w:val="bottom"/>
          </w:tcPr>
          <w:p w14:paraId="6646AC78" w14:textId="77777777" w:rsidR="008E78C9" w:rsidRPr="00401658" w:rsidRDefault="008E78C9" w:rsidP="0000572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 xml:space="preserve">As </w:t>
            </w:r>
            <w:proofErr w:type="gramStart"/>
            <w:r w:rsidRPr="00401658">
              <w:rPr>
                <w:rFonts w:asciiTheme="majorBidi" w:hAnsiTheme="majorBidi" w:cstheme="majorBidi"/>
                <w:sz w:val="24"/>
                <w:szCs w:val="24"/>
              </w:rPr>
              <w:t>at</w:t>
            </w:r>
            <w:proofErr w:type="gramEnd"/>
            <w:r w:rsidRPr="00401658">
              <w:rPr>
                <w:rFonts w:asciiTheme="majorBidi" w:hAnsiTheme="majorBidi" w:cstheme="majorBidi"/>
                <w:sz w:val="24"/>
                <w:szCs w:val="24"/>
              </w:rPr>
              <w:t xml:space="preserve"> December</w:t>
            </w:r>
          </w:p>
          <w:p w14:paraId="4053557B" w14:textId="77777777" w:rsidR="008E78C9" w:rsidRPr="00401658" w:rsidRDefault="008E78C9" w:rsidP="0000572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31, 202</w:t>
            </w:r>
            <w:r>
              <w:rPr>
                <w:rFonts w:asciiTheme="majorBidi" w:hAnsiTheme="majorBidi" w:cstheme="majorBidi"/>
                <w:sz w:val="24"/>
                <w:szCs w:val="24"/>
              </w:rPr>
              <w:t>2</w:t>
            </w:r>
          </w:p>
        </w:tc>
        <w:tc>
          <w:tcPr>
            <w:tcW w:w="1185" w:type="dxa"/>
            <w:shd w:val="clear" w:color="auto" w:fill="auto"/>
            <w:vAlign w:val="bottom"/>
          </w:tcPr>
          <w:p w14:paraId="58031A03" w14:textId="77777777" w:rsidR="008E78C9" w:rsidRPr="00401658" w:rsidRDefault="008E78C9" w:rsidP="0000572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As </w:t>
            </w:r>
            <w:proofErr w:type="gramStart"/>
            <w:r w:rsidRPr="00401658">
              <w:rPr>
                <w:rFonts w:asciiTheme="majorBidi" w:hAnsiTheme="majorBidi" w:cstheme="majorBidi"/>
                <w:sz w:val="24"/>
                <w:szCs w:val="24"/>
              </w:rPr>
              <w:t>at</w:t>
            </w:r>
            <w:proofErr w:type="gramEnd"/>
            <w:r w:rsidRPr="00401658">
              <w:rPr>
                <w:rFonts w:asciiTheme="majorBidi" w:hAnsiTheme="majorBidi" w:cstheme="majorBidi"/>
                <w:sz w:val="24"/>
                <w:szCs w:val="24"/>
              </w:rPr>
              <w:t xml:space="preserve"> December</w:t>
            </w:r>
          </w:p>
          <w:p w14:paraId="0A09C620" w14:textId="77777777" w:rsidR="008E78C9" w:rsidRPr="00401658" w:rsidRDefault="008E78C9" w:rsidP="0000572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31, 202</w:t>
            </w:r>
            <w:r>
              <w:rPr>
                <w:rFonts w:asciiTheme="majorBidi" w:hAnsiTheme="majorBidi" w:cstheme="majorBidi"/>
                <w:sz w:val="24"/>
                <w:szCs w:val="24"/>
              </w:rPr>
              <w:t>1</w:t>
            </w:r>
          </w:p>
        </w:tc>
        <w:tc>
          <w:tcPr>
            <w:tcW w:w="1069" w:type="dxa"/>
            <w:shd w:val="clear" w:color="auto" w:fill="auto"/>
            <w:vAlign w:val="bottom"/>
          </w:tcPr>
          <w:p w14:paraId="340275B8" w14:textId="77777777" w:rsidR="008E78C9" w:rsidRPr="00401658" w:rsidRDefault="008E78C9" w:rsidP="0000572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5D6AE13E" w14:textId="77777777" w:rsidR="008E78C9" w:rsidRPr="00401658" w:rsidRDefault="008E78C9" w:rsidP="0000572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December</w:t>
            </w:r>
          </w:p>
          <w:p w14:paraId="684FF9B6" w14:textId="77777777" w:rsidR="008E78C9" w:rsidRPr="00401658" w:rsidRDefault="008E78C9" w:rsidP="0000572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31, 202</w:t>
            </w:r>
            <w:r>
              <w:rPr>
                <w:rFonts w:asciiTheme="majorBidi" w:hAnsiTheme="majorBidi" w:cstheme="majorBidi"/>
                <w:sz w:val="24"/>
                <w:szCs w:val="24"/>
              </w:rPr>
              <w:t>2</w:t>
            </w:r>
          </w:p>
        </w:tc>
      </w:tr>
      <w:tr w:rsidR="008E78C9" w:rsidRPr="002D3007" w14:paraId="16F338C7" w14:textId="77777777" w:rsidTr="00005727">
        <w:trPr>
          <w:gridAfter w:val="1"/>
          <w:wAfter w:w="9" w:type="dxa"/>
          <w:trHeight w:val="397"/>
        </w:trPr>
        <w:tc>
          <w:tcPr>
            <w:tcW w:w="1723" w:type="dxa"/>
            <w:vAlign w:val="bottom"/>
          </w:tcPr>
          <w:p w14:paraId="2AB5965C" w14:textId="15B019CB" w:rsidR="008E78C9" w:rsidRPr="00401658" w:rsidRDefault="008E78C9" w:rsidP="00005727">
            <w:pPr>
              <w:spacing w:line="340" w:lineRule="exact"/>
              <w:ind w:right="1" w:hanging="100"/>
              <w:jc w:val="left"/>
              <w:rPr>
                <w:rFonts w:asciiTheme="majorBidi" w:hAnsiTheme="majorBidi" w:cstheme="majorBidi"/>
                <w:sz w:val="24"/>
                <w:szCs w:val="24"/>
              </w:rPr>
            </w:pPr>
            <w:r w:rsidRPr="00401658">
              <w:rPr>
                <w:rFonts w:asciiTheme="majorBidi" w:hAnsiTheme="majorBidi" w:cstheme="majorBidi"/>
                <w:sz w:val="24"/>
                <w:szCs w:val="24"/>
              </w:rPr>
              <w:t xml:space="preserve">Land and </w:t>
            </w:r>
            <w:r w:rsidR="00885C18" w:rsidRPr="00401658">
              <w:rPr>
                <w:rFonts w:asciiTheme="majorBidi" w:hAnsiTheme="majorBidi" w:cstheme="majorBidi"/>
                <w:sz w:val="24"/>
                <w:szCs w:val="24"/>
              </w:rPr>
              <w:t>land Improvements</w:t>
            </w:r>
          </w:p>
        </w:tc>
        <w:tc>
          <w:tcPr>
            <w:tcW w:w="1193" w:type="dxa"/>
            <w:tcBorders>
              <w:top w:val="nil"/>
              <w:left w:val="nil"/>
              <w:bottom w:val="nil"/>
              <w:right w:val="nil"/>
            </w:tcBorders>
            <w:shd w:val="clear" w:color="auto" w:fill="auto"/>
            <w:vAlign w:val="bottom"/>
          </w:tcPr>
          <w:p w14:paraId="13561C52"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2,733,921 </w:t>
            </w:r>
          </w:p>
        </w:tc>
        <w:tc>
          <w:tcPr>
            <w:tcW w:w="1195" w:type="dxa"/>
            <w:tcBorders>
              <w:top w:val="nil"/>
              <w:left w:val="nil"/>
              <w:bottom w:val="nil"/>
              <w:right w:val="nil"/>
            </w:tcBorders>
            <w:shd w:val="clear" w:color="auto" w:fill="auto"/>
            <w:vAlign w:val="bottom"/>
          </w:tcPr>
          <w:p w14:paraId="6989218C"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1,177,869</w:t>
            </w:r>
          </w:p>
        </w:tc>
        <w:tc>
          <w:tcPr>
            <w:tcW w:w="1134" w:type="dxa"/>
            <w:tcBorders>
              <w:top w:val="nil"/>
              <w:left w:val="nil"/>
              <w:bottom w:val="nil"/>
              <w:right w:val="nil"/>
            </w:tcBorders>
            <w:shd w:val="clear" w:color="auto" w:fill="auto"/>
            <w:vAlign w:val="bottom"/>
          </w:tcPr>
          <w:p w14:paraId="4CD8D4B2"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992" w:type="dxa"/>
            <w:tcBorders>
              <w:top w:val="nil"/>
              <w:left w:val="nil"/>
              <w:bottom w:val="nil"/>
              <w:right w:val="nil"/>
            </w:tcBorders>
            <w:shd w:val="clear" w:color="auto" w:fill="auto"/>
            <w:vAlign w:val="bottom"/>
          </w:tcPr>
          <w:p w14:paraId="35648C87"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134" w:type="dxa"/>
            <w:tcBorders>
              <w:top w:val="nil"/>
              <w:left w:val="nil"/>
              <w:bottom w:val="nil"/>
              <w:right w:val="nil"/>
            </w:tcBorders>
            <w:shd w:val="clear" w:color="auto" w:fill="auto"/>
            <w:vAlign w:val="bottom"/>
          </w:tcPr>
          <w:p w14:paraId="6D6FE50A"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3,911,790</w:t>
            </w:r>
          </w:p>
        </w:tc>
        <w:tc>
          <w:tcPr>
            <w:tcW w:w="1134" w:type="dxa"/>
            <w:tcBorders>
              <w:top w:val="nil"/>
              <w:left w:val="nil"/>
              <w:bottom w:val="nil"/>
              <w:right w:val="nil"/>
            </w:tcBorders>
            <w:shd w:val="clear" w:color="auto" w:fill="auto"/>
            <w:vAlign w:val="bottom"/>
          </w:tcPr>
          <w:p w14:paraId="78B2B434"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(1,062,416)</w:t>
            </w:r>
          </w:p>
        </w:tc>
        <w:tc>
          <w:tcPr>
            <w:tcW w:w="1134" w:type="dxa"/>
            <w:tcBorders>
              <w:top w:val="nil"/>
              <w:left w:val="nil"/>
              <w:bottom w:val="nil"/>
              <w:right w:val="nil"/>
            </w:tcBorders>
            <w:shd w:val="clear" w:color="auto" w:fill="auto"/>
            <w:vAlign w:val="bottom"/>
          </w:tcPr>
          <w:p w14:paraId="7AB82D97"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(1,531,853)</w:t>
            </w:r>
          </w:p>
        </w:tc>
        <w:tc>
          <w:tcPr>
            <w:tcW w:w="1276" w:type="dxa"/>
            <w:tcBorders>
              <w:top w:val="nil"/>
              <w:left w:val="nil"/>
              <w:bottom w:val="nil"/>
              <w:right w:val="nil"/>
            </w:tcBorders>
            <w:shd w:val="clear" w:color="auto" w:fill="auto"/>
            <w:vAlign w:val="bottom"/>
          </w:tcPr>
          <w:p w14:paraId="06BA000E"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021" w:type="dxa"/>
            <w:tcBorders>
              <w:top w:val="nil"/>
              <w:left w:val="nil"/>
              <w:bottom w:val="nil"/>
              <w:right w:val="nil"/>
            </w:tcBorders>
            <w:shd w:val="clear" w:color="auto" w:fill="auto"/>
            <w:vAlign w:val="bottom"/>
          </w:tcPr>
          <w:p w14:paraId="28A0D8DA" w14:textId="77777777" w:rsidR="008E78C9" w:rsidRPr="00401658" w:rsidRDefault="008E78C9" w:rsidP="00005727">
            <w:pPr>
              <w:spacing w:line="340" w:lineRule="exact"/>
              <w:ind w:left="-40" w:right="1"/>
              <w:jc w:val="right"/>
              <w:rPr>
                <w:rFonts w:asciiTheme="majorBidi" w:hAnsiTheme="majorBidi" w:cstheme="majorBidi"/>
                <w:color w:val="000000"/>
                <w:sz w:val="24"/>
                <w:szCs w:val="24"/>
              </w:rPr>
            </w:pPr>
            <w:r w:rsidRPr="005C3A88">
              <w:rPr>
                <w:rFonts w:asciiTheme="majorBidi" w:hAnsiTheme="majorBidi" w:cstheme="majorBidi"/>
                <w:color w:val="000000"/>
                <w:sz w:val="24"/>
                <w:szCs w:val="24"/>
              </w:rPr>
              <w:t>-</w:t>
            </w:r>
          </w:p>
        </w:tc>
        <w:tc>
          <w:tcPr>
            <w:tcW w:w="1196" w:type="dxa"/>
            <w:tcBorders>
              <w:top w:val="nil"/>
              <w:left w:val="nil"/>
              <w:bottom w:val="nil"/>
              <w:right w:val="nil"/>
            </w:tcBorders>
            <w:shd w:val="clear" w:color="auto" w:fill="auto"/>
            <w:vAlign w:val="bottom"/>
          </w:tcPr>
          <w:p w14:paraId="3DABECC6"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(2,594,269)</w:t>
            </w:r>
          </w:p>
        </w:tc>
        <w:tc>
          <w:tcPr>
            <w:tcW w:w="1185" w:type="dxa"/>
            <w:tcBorders>
              <w:top w:val="nil"/>
              <w:left w:val="nil"/>
              <w:bottom w:val="nil"/>
              <w:right w:val="nil"/>
            </w:tcBorders>
            <w:shd w:val="clear" w:color="auto" w:fill="auto"/>
            <w:vAlign w:val="bottom"/>
          </w:tcPr>
          <w:p w14:paraId="07A75002"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1,671,505</w:t>
            </w:r>
          </w:p>
        </w:tc>
        <w:tc>
          <w:tcPr>
            <w:tcW w:w="1069" w:type="dxa"/>
            <w:tcBorders>
              <w:top w:val="nil"/>
              <w:left w:val="nil"/>
              <w:bottom w:val="nil"/>
              <w:right w:val="nil"/>
            </w:tcBorders>
            <w:shd w:val="clear" w:color="auto" w:fill="auto"/>
            <w:vAlign w:val="bottom"/>
          </w:tcPr>
          <w:p w14:paraId="38B51BAB"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1,317,521</w:t>
            </w:r>
          </w:p>
        </w:tc>
      </w:tr>
      <w:tr w:rsidR="008E78C9" w:rsidRPr="002D3007" w14:paraId="34FC09DF" w14:textId="77777777" w:rsidTr="00005727">
        <w:trPr>
          <w:gridAfter w:val="1"/>
          <w:wAfter w:w="9" w:type="dxa"/>
          <w:trHeight w:val="397"/>
        </w:trPr>
        <w:tc>
          <w:tcPr>
            <w:tcW w:w="1723" w:type="dxa"/>
            <w:vAlign w:val="bottom"/>
          </w:tcPr>
          <w:p w14:paraId="0BD5F2FA" w14:textId="77777777" w:rsidR="008E78C9" w:rsidRPr="00401658" w:rsidRDefault="008E78C9" w:rsidP="00005727">
            <w:pPr>
              <w:spacing w:line="340" w:lineRule="exact"/>
              <w:ind w:right="1" w:hanging="100"/>
              <w:jc w:val="left"/>
              <w:rPr>
                <w:rFonts w:asciiTheme="majorBidi" w:hAnsiTheme="majorBidi" w:cstheme="majorBidi"/>
                <w:sz w:val="24"/>
                <w:szCs w:val="24"/>
              </w:rPr>
            </w:pPr>
            <w:r w:rsidRPr="00401658">
              <w:rPr>
                <w:rFonts w:asciiTheme="majorBidi" w:hAnsiTheme="majorBidi" w:cstheme="majorBidi"/>
                <w:sz w:val="24"/>
                <w:szCs w:val="24"/>
              </w:rPr>
              <w:t>Building and building improvements</w:t>
            </w:r>
          </w:p>
        </w:tc>
        <w:tc>
          <w:tcPr>
            <w:tcW w:w="1193" w:type="dxa"/>
            <w:tcBorders>
              <w:top w:val="nil"/>
              <w:left w:val="nil"/>
              <w:bottom w:val="nil"/>
              <w:right w:val="nil"/>
            </w:tcBorders>
            <w:shd w:val="clear" w:color="auto" w:fill="auto"/>
            <w:vAlign w:val="bottom"/>
          </w:tcPr>
          <w:p w14:paraId="29D71BA4"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260,132,746 </w:t>
            </w:r>
          </w:p>
        </w:tc>
        <w:tc>
          <w:tcPr>
            <w:tcW w:w="1195" w:type="dxa"/>
            <w:tcBorders>
              <w:top w:val="nil"/>
              <w:left w:val="nil"/>
              <w:bottom w:val="nil"/>
              <w:right w:val="nil"/>
            </w:tcBorders>
            <w:shd w:val="clear" w:color="auto" w:fill="auto"/>
            <w:vAlign w:val="bottom"/>
          </w:tcPr>
          <w:p w14:paraId="3C4C2C9C"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1,988,151</w:t>
            </w:r>
          </w:p>
        </w:tc>
        <w:tc>
          <w:tcPr>
            <w:tcW w:w="1134" w:type="dxa"/>
            <w:tcBorders>
              <w:top w:val="nil"/>
              <w:left w:val="nil"/>
              <w:bottom w:val="nil"/>
              <w:right w:val="nil"/>
            </w:tcBorders>
            <w:shd w:val="clear" w:color="auto" w:fill="auto"/>
            <w:vAlign w:val="bottom"/>
          </w:tcPr>
          <w:p w14:paraId="515821D4"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(1,984,102)</w:t>
            </w:r>
          </w:p>
        </w:tc>
        <w:tc>
          <w:tcPr>
            <w:tcW w:w="992" w:type="dxa"/>
            <w:tcBorders>
              <w:top w:val="nil"/>
              <w:left w:val="nil"/>
              <w:bottom w:val="nil"/>
              <w:right w:val="nil"/>
            </w:tcBorders>
            <w:shd w:val="clear" w:color="auto" w:fill="auto"/>
            <w:vAlign w:val="bottom"/>
          </w:tcPr>
          <w:p w14:paraId="3D16B4F5"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134" w:type="dxa"/>
            <w:tcBorders>
              <w:top w:val="nil"/>
              <w:left w:val="nil"/>
              <w:bottom w:val="nil"/>
              <w:right w:val="nil"/>
            </w:tcBorders>
            <w:shd w:val="clear" w:color="auto" w:fill="auto"/>
            <w:vAlign w:val="bottom"/>
          </w:tcPr>
          <w:p w14:paraId="2B28E6E8"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260,136,795</w:t>
            </w:r>
          </w:p>
        </w:tc>
        <w:tc>
          <w:tcPr>
            <w:tcW w:w="1134" w:type="dxa"/>
            <w:tcBorders>
              <w:top w:val="nil"/>
              <w:left w:val="nil"/>
              <w:bottom w:val="nil"/>
              <w:right w:val="nil"/>
            </w:tcBorders>
            <w:shd w:val="clear" w:color="auto" w:fill="auto"/>
            <w:vAlign w:val="bottom"/>
          </w:tcPr>
          <w:p w14:paraId="5B2F2C32"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(13,970,659)</w:t>
            </w:r>
          </w:p>
        </w:tc>
        <w:tc>
          <w:tcPr>
            <w:tcW w:w="1134" w:type="dxa"/>
            <w:tcBorders>
              <w:top w:val="nil"/>
              <w:left w:val="nil"/>
              <w:bottom w:val="nil"/>
              <w:right w:val="nil"/>
            </w:tcBorders>
            <w:shd w:val="clear" w:color="auto" w:fill="auto"/>
            <w:vAlign w:val="bottom"/>
          </w:tcPr>
          <w:p w14:paraId="3BBF52CE"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(21,184,755)</w:t>
            </w:r>
          </w:p>
        </w:tc>
        <w:tc>
          <w:tcPr>
            <w:tcW w:w="1276" w:type="dxa"/>
            <w:tcBorders>
              <w:top w:val="nil"/>
              <w:left w:val="nil"/>
              <w:bottom w:val="nil"/>
              <w:right w:val="nil"/>
            </w:tcBorders>
            <w:shd w:val="clear" w:color="auto" w:fill="auto"/>
            <w:vAlign w:val="bottom"/>
          </w:tcPr>
          <w:p w14:paraId="35D87E1B"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1,984,102</w:t>
            </w:r>
          </w:p>
        </w:tc>
        <w:tc>
          <w:tcPr>
            <w:tcW w:w="1021" w:type="dxa"/>
            <w:tcBorders>
              <w:top w:val="nil"/>
              <w:left w:val="nil"/>
              <w:bottom w:val="nil"/>
              <w:right w:val="nil"/>
            </w:tcBorders>
            <w:shd w:val="clear" w:color="auto" w:fill="auto"/>
            <w:vAlign w:val="bottom"/>
          </w:tcPr>
          <w:p w14:paraId="4D6AA068" w14:textId="77777777" w:rsidR="008E78C9" w:rsidRPr="00401658" w:rsidRDefault="008E78C9" w:rsidP="00005727">
            <w:pPr>
              <w:spacing w:line="340" w:lineRule="exact"/>
              <w:ind w:left="-40" w:right="1"/>
              <w:jc w:val="right"/>
              <w:rPr>
                <w:rFonts w:asciiTheme="majorBidi" w:hAnsiTheme="majorBidi" w:cstheme="majorBidi"/>
                <w:color w:val="000000"/>
                <w:sz w:val="24"/>
                <w:szCs w:val="24"/>
              </w:rPr>
            </w:pPr>
            <w:r w:rsidRPr="005C3A88">
              <w:rPr>
                <w:rFonts w:asciiTheme="majorBidi" w:hAnsiTheme="majorBidi" w:cstheme="majorBidi"/>
                <w:color w:val="000000"/>
                <w:sz w:val="24"/>
                <w:szCs w:val="24"/>
              </w:rPr>
              <w:t>-</w:t>
            </w:r>
          </w:p>
        </w:tc>
        <w:tc>
          <w:tcPr>
            <w:tcW w:w="1196" w:type="dxa"/>
            <w:tcBorders>
              <w:top w:val="nil"/>
              <w:left w:val="nil"/>
              <w:bottom w:val="nil"/>
              <w:right w:val="nil"/>
            </w:tcBorders>
            <w:shd w:val="clear" w:color="auto" w:fill="auto"/>
            <w:vAlign w:val="bottom"/>
          </w:tcPr>
          <w:p w14:paraId="0E98A461"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(33,171,31</w:t>
            </w:r>
            <w:r>
              <w:rPr>
                <w:rFonts w:asciiTheme="majorBidi" w:hAnsiTheme="majorBidi" w:cstheme="majorBidi"/>
                <w:color w:val="000000" w:themeColor="text1"/>
                <w:sz w:val="24"/>
                <w:szCs w:val="24"/>
              </w:rPr>
              <w:t>2</w:t>
            </w:r>
            <w:r w:rsidRPr="005C3A88">
              <w:rPr>
                <w:rFonts w:asciiTheme="majorBidi" w:hAnsiTheme="majorBidi" w:cstheme="majorBidi"/>
                <w:color w:val="000000" w:themeColor="text1"/>
                <w:sz w:val="24"/>
                <w:szCs w:val="24"/>
              </w:rPr>
              <w:t>)</w:t>
            </w:r>
          </w:p>
        </w:tc>
        <w:tc>
          <w:tcPr>
            <w:tcW w:w="1185" w:type="dxa"/>
            <w:tcBorders>
              <w:top w:val="nil"/>
              <w:left w:val="nil"/>
              <w:bottom w:val="nil"/>
              <w:right w:val="nil"/>
            </w:tcBorders>
            <w:shd w:val="clear" w:color="auto" w:fill="auto"/>
            <w:vAlign w:val="bottom"/>
          </w:tcPr>
          <w:p w14:paraId="10E6D49D"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246,162,08</w:t>
            </w:r>
            <w:r w:rsidRPr="0098215D">
              <w:rPr>
                <w:rFonts w:asciiTheme="majorBidi" w:hAnsiTheme="majorBidi" w:cstheme="majorBidi" w:hint="cs"/>
                <w:color w:val="000000" w:themeColor="text1"/>
                <w:sz w:val="24"/>
                <w:szCs w:val="24"/>
              </w:rPr>
              <w:t>7</w:t>
            </w:r>
          </w:p>
        </w:tc>
        <w:tc>
          <w:tcPr>
            <w:tcW w:w="1069" w:type="dxa"/>
            <w:tcBorders>
              <w:top w:val="nil"/>
              <w:left w:val="nil"/>
              <w:bottom w:val="nil"/>
              <w:right w:val="nil"/>
            </w:tcBorders>
            <w:shd w:val="clear" w:color="auto" w:fill="auto"/>
            <w:vAlign w:val="bottom"/>
          </w:tcPr>
          <w:p w14:paraId="0277476E" w14:textId="77777777" w:rsidR="008E78C9" w:rsidRPr="00401658" w:rsidRDefault="008E78C9" w:rsidP="0000572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226,965,483</w:t>
            </w:r>
          </w:p>
        </w:tc>
      </w:tr>
      <w:tr w:rsidR="008E78C9" w:rsidRPr="002D3007" w14:paraId="785FE305" w14:textId="77777777" w:rsidTr="00005727">
        <w:trPr>
          <w:gridAfter w:val="1"/>
          <w:wAfter w:w="9" w:type="dxa"/>
          <w:trHeight w:val="397"/>
        </w:trPr>
        <w:tc>
          <w:tcPr>
            <w:tcW w:w="1723" w:type="dxa"/>
            <w:vAlign w:val="bottom"/>
          </w:tcPr>
          <w:p w14:paraId="441391B8" w14:textId="77777777" w:rsidR="008E78C9" w:rsidRPr="00401658" w:rsidRDefault="008E78C9" w:rsidP="00005727">
            <w:pPr>
              <w:spacing w:line="340" w:lineRule="exact"/>
              <w:ind w:left="-100" w:right="1"/>
              <w:jc w:val="left"/>
              <w:rPr>
                <w:rFonts w:asciiTheme="majorBidi" w:hAnsiTheme="majorBidi" w:cstheme="majorBidi"/>
                <w:sz w:val="24"/>
                <w:szCs w:val="24"/>
                <w:cs/>
              </w:rPr>
            </w:pPr>
            <w:r w:rsidRPr="00401658">
              <w:rPr>
                <w:rFonts w:asciiTheme="majorBidi" w:hAnsiTheme="majorBidi" w:cstheme="majorBidi"/>
                <w:snapToGrid w:val="0"/>
                <w:sz w:val="24"/>
                <w:szCs w:val="24"/>
                <w:lang w:eastAsia="th-TH"/>
              </w:rPr>
              <w:t>Vehicles</w:t>
            </w:r>
          </w:p>
        </w:tc>
        <w:tc>
          <w:tcPr>
            <w:tcW w:w="1193" w:type="dxa"/>
            <w:tcBorders>
              <w:top w:val="nil"/>
              <w:left w:val="nil"/>
              <w:bottom w:val="nil"/>
              <w:right w:val="nil"/>
            </w:tcBorders>
            <w:shd w:val="clear" w:color="auto" w:fill="auto"/>
            <w:vAlign w:val="bottom"/>
          </w:tcPr>
          <w:p w14:paraId="3DCA2B4B" w14:textId="77777777" w:rsidR="008E78C9" w:rsidRPr="00401658" w:rsidRDefault="008E78C9" w:rsidP="00005727">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 xml:space="preserve">     16,160,131 </w:t>
            </w:r>
          </w:p>
        </w:tc>
        <w:tc>
          <w:tcPr>
            <w:tcW w:w="1195" w:type="dxa"/>
            <w:tcBorders>
              <w:top w:val="nil"/>
              <w:left w:val="nil"/>
              <w:bottom w:val="nil"/>
              <w:right w:val="nil"/>
            </w:tcBorders>
            <w:shd w:val="clear" w:color="auto" w:fill="auto"/>
            <w:vAlign w:val="bottom"/>
          </w:tcPr>
          <w:p w14:paraId="0FEBA1DC" w14:textId="77777777" w:rsidR="008E78C9" w:rsidRPr="00401658" w:rsidRDefault="008E78C9" w:rsidP="00005727">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sz w:val="24"/>
                <w:szCs w:val="24"/>
              </w:rPr>
              <w:t>640,392</w:t>
            </w:r>
          </w:p>
        </w:tc>
        <w:tc>
          <w:tcPr>
            <w:tcW w:w="1134" w:type="dxa"/>
            <w:tcBorders>
              <w:top w:val="nil"/>
              <w:left w:val="nil"/>
              <w:bottom w:val="nil"/>
              <w:right w:val="nil"/>
            </w:tcBorders>
            <w:shd w:val="clear" w:color="auto" w:fill="auto"/>
            <w:vAlign w:val="bottom"/>
          </w:tcPr>
          <w:p w14:paraId="5DAD1E95" w14:textId="77777777" w:rsidR="008E78C9" w:rsidRPr="00401658" w:rsidRDefault="008E78C9" w:rsidP="00005727">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sz w:val="24"/>
                <w:szCs w:val="24"/>
              </w:rPr>
              <w:t>(1,596,181)</w:t>
            </w:r>
          </w:p>
        </w:tc>
        <w:tc>
          <w:tcPr>
            <w:tcW w:w="992" w:type="dxa"/>
            <w:tcBorders>
              <w:top w:val="nil"/>
              <w:left w:val="nil"/>
              <w:bottom w:val="nil"/>
              <w:right w:val="nil"/>
            </w:tcBorders>
            <w:shd w:val="clear" w:color="auto" w:fill="auto"/>
            <w:vAlign w:val="bottom"/>
          </w:tcPr>
          <w:p w14:paraId="557B13AB" w14:textId="77777777" w:rsidR="008E78C9" w:rsidRPr="00401658" w:rsidRDefault="008E78C9" w:rsidP="00005727">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sz w:val="24"/>
                <w:szCs w:val="24"/>
              </w:rPr>
              <w:t>-</w:t>
            </w:r>
          </w:p>
        </w:tc>
        <w:tc>
          <w:tcPr>
            <w:tcW w:w="1134" w:type="dxa"/>
            <w:tcBorders>
              <w:top w:val="nil"/>
              <w:left w:val="nil"/>
              <w:bottom w:val="nil"/>
              <w:right w:val="nil"/>
            </w:tcBorders>
            <w:shd w:val="clear" w:color="auto" w:fill="auto"/>
            <w:vAlign w:val="bottom"/>
          </w:tcPr>
          <w:p w14:paraId="6DAE6348" w14:textId="77777777" w:rsidR="008E78C9" w:rsidRPr="00401658" w:rsidRDefault="008E78C9" w:rsidP="00005727">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sz w:val="24"/>
                <w:szCs w:val="24"/>
              </w:rPr>
              <w:t>15,204,342</w:t>
            </w:r>
          </w:p>
        </w:tc>
        <w:tc>
          <w:tcPr>
            <w:tcW w:w="1134" w:type="dxa"/>
            <w:tcBorders>
              <w:top w:val="nil"/>
              <w:left w:val="nil"/>
              <w:bottom w:val="nil"/>
              <w:right w:val="nil"/>
            </w:tcBorders>
            <w:shd w:val="clear" w:color="auto" w:fill="auto"/>
            <w:vAlign w:val="bottom"/>
          </w:tcPr>
          <w:p w14:paraId="5623AB07" w14:textId="77777777" w:rsidR="008E78C9" w:rsidRPr="00401658" w:rsidRDefault="008E78C9" w:rsidP="00005727">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(8,635,163)</w:t>
            </w:r>
          </w:p>
        </w:tc>
        <w:tc>
          <w:tcPr>
            <w:tcW w:w="1134" w:type="dxa"/>
            <w:tcBorders>
              <w:top w:val="nil"/>
              <w:left w:val="nil"/>
              <w:bottom w:val="nil"/>
              <w:right w:val="nil"/>
            </w:tcBorders>
            <w:shd w:val="clear" w:color="auto" w:fill="auto"/>
            <w:vAlign w:val="bottom"/>
          </w:tcPr>
          <w:p w14:paraId="31651EB5" w14:textId="77777777" w:rsidR="008E78C9" w:rsidRPr="00401658" w:rsidRDefault="008E78C9" w:rsidP="00005727">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sz w:val="24"/>
                <w:szCs w:val="24"/>
              </w:rPr>
              <w:t>(4,176,322)</w:t>
            </w:r>
          </w:p>
        </w:tc>
        <w:tc>
          <w:tcPr>
            <w:tcW w:w="1276" w:type="dxa"/>
            <w:tcBorders>
              <w:top w:val="nil"/>
              <w:left w:val="nil"/>
              <w:bottom w:val="nil"/>
              <w:right w:val="nil"/>
            </w:tcBorders>
            <w:shd w:val="clear" w:color="auto" w:fill="auto"/>
            <w:vAlign w:val="bottom"/>
          </w:tcPr>
          <w:p w14:paraId="0F57E691" w14:textId="77777777" w:rsidR="008E78C9" w:rsidRPr="00401658" w:rsidRDefault="008E78C9" w:rsidP="00005727">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sz w:val="24"/>
                <w:szCs w:val="24"/>
              </w:rPr>
              <w:t>1,596,181</w:t>
            </w:r>
          </w:p>
        </w:tc>
        <w:tc>
          <w:tcPr>
            <w:tcW w:w="1021" w:type="dxa"/>
            <w:tcBorders>
              <w:top w:val="nil"/>
              <w:left w:val="nil"/>
              <w:bottom w:val="nil"/>
              <w:right w:val="nil"/>
            </w:tcBorders>
            <w:shd w:val="clear" w:color="auto" w:fill="auto"/>
            <w:vAlign w:val="bottom"/>
          </w:tcPr>
          <w:p w14:paraId="3A34EFDD" w14:textId="77777777" w:rsidR="008E78C9" w:rsidRPr="00401658" w:rsidRDefault="008E78C9" w:rsidP="00005727">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color w:val="000000"/>
                <w:sz w:val="24"/>
                <w:szCs w:val="24"/>
              </w:rPr>
              <w:t>-</w:t>
            </w:r>
          </w:p>
        </w:tc>
        <w:tc>
          <w:tcPr>
            <w:tcW w:w="1196" w:type="dxa"/>
            <w:tcBorders>
              <w:top w:val="nil"/>
              <w:left w:val="nil"/>
              <w:bottom w:val="nil"/>
              <w:right w:val="nil"/>
            </w:tcBorders>
            <w:shd w:val="clear" w:color="auto" w:fill="auto"/>
            <w:vAlign w:val="bottom"/>
          </w:tcPr>
          <w:p w14:paraId="1BE2CB0D" w14:textId="77777777" w:rsidR="008E78C9" w:rsidRPr="00401658" w:rsidRDefault="008E78C9" w:rsidP="00005727">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sz w:val="24"/>
                <w:szCs w:val="24"/>
              </w:rPr>
              <w:t>(11,215,304)</w:t>
            </w:r>
          </w:p>
        </w:tc>
        <w:tc>
          <w:tcPr>
            <w:tcW w:w="1185" w:type="dxa"/>
            <w:tcBorders>
              <w:top w:val="nil"/>
              <w:left w:val="nil"/>
              <w:bottom w:val="nil"/>
              <w:right w:val="nil"/>
            </w:tcBorders>
            <w:shd w:val="clear" w:color="auto" w:fill="auto"/>
            <w:vAlign w:val="bottom"/>
          </w:tcPr>
          <w:p w14:paraId="66947C6D" w14:textId="77777777" w:rsidR="008E78C9" w:rsidRPr="00401658" w:rsidRDefault="008E78C9" w:rsidP="00005727">
            <w:pPr>
              <w:pBdr>
                <w:bottom w:val="single" w:sz="4" w:space="1" w:color="auto"/>
              </w:pBdr>
              <w:spacing w:line="340" w:lineRule="exact"/>
              <w:ind w:left="-100" w:right="1"/>
              <w:jc w:val="right"/>
              <w:rPr>
                <w:rFonts w:asciiTheme="majorBidi" w:hAnsiTheme="majorBidi" w:cstheme="majorBidi"/>
                <w:sz w:val="24"/>
                <w:szCs w:val="24"/>
              </w:rPr>
            </w:pPr>
            <w:r w:rsidRPr="00401658">
              <w:rPr>
                <w:rFonts w:asciiTheme="majorBidi" w:hAnsiTheme="majorBidi" w:cstheme="majorBidi"/>
                <w:sz w:val="24"/>
                <w:szCs w:val="24"/>
              </w:rPr>
              <w:t>7,524,968</w:t>
            </w:r>
          </w:p>
        </w:tc>
        <w:tc>
          <w:tcPr>
            <w:tcW w:w="1069" w:type="dxa"/>
            <w:tcBorders>
              <w:top w:val="nil"/>
              <w:left w:val="nil"/>
              <w:bottom w:val="nil"/>
              <w:right w:val="nil"/>
            </w:tcBorders>
            <w:shd w:val="clear" w:color="auto" w:fill="auto"/>
            <w:vAlign w:val="bottom"/>
          </w:tcPr>
          <w:p w14:paraId="69763F1B" w14:textId="77777777" w:rsidR="008E78C9" w:rsidRPr="00401658" w:rsidRDefault="008E78C9" w:rsidP="00005727">
            <w:pPr>
              <w:pBdr>
                <w:bottom w:val="single" w:sz="4" w:space="1" w:color="auto"/>
              </w:pBdr>
              <w:spacing w:line="340" w:lineRule="exact"/>
              <w:ind w:left="-100" w:right="1"/>
              <w:jc w:val="right"/>
              <w:rPr>
                <w:rFonts w:asciiTheme="majorBidi" w:hAnsiTheme="majorBidi" w:cstheme="majorBidi"/>
                <w:sz w:val="24"/>
                <w:szCs w:val="24"/>
              </w:rPr>
            </w:pPr>
            <w:r w:rsidRPr="005C3A88">
              <w:rPr>
                <w:rFonts w:asciiTheme="majorBidi" w:hAnsiTheme="majorBidi" w:cstheme="majorBidi"/>
                <w:sz w:val="24"/>
                <w:szCs w:val="24"/>
              </w:rPr>
              <w:t>3,989,038</w:t>
            </w:r>
          </w:p>
        </w:tc>
      </w:tr>
      <w:tr w:rsidR="008E78C9" w:rsidRPr="002D3007" w14:paraId="4EE5B5AB" w14:textId="77777777" w:rsidTr="00005727">
        <w:trPr>
          <w:gridAfter w:val="1"/>
          <w:wAfter w:w="9" w:type="dxa"/>
          <w:trHeight w:val="397"/>
        </w:trPr>
        <w:tc>
          <w:tcPr>
            <w:tcW w:w="1723" w:type="dxa"/>
            <w:vAlign w:val="bottom"/>
          </w:tcPr>
          <w:p w14:paraId="11952C75" w14:textId="77777777" w:rsidR="008E78C9" w:rsidRPr="00401658" w:rsidRDefault="008E78C9" w:rsidP="00005727">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Total</w:t>
            </w:r>
          </w:p>
        </w:tc>
        <w:tc>
          <w:tcPr>
            <w:tcW w:w="1193" w:type="dxa"/>
            <w:tcBorders>
              <w:left w:val="nil"/>
              <w:right w:val="nil"/>
            </w:tcBorders>
            <w:shd w:val="clear" w:color="auto" w:fill="auto"/>
            <w:vAlign w:val="bottom"/>
          </w:tcPr>
          <w:p w14:paraId="22D73EE0" w14:textId="77777777" w:rsidR="008E78C9" w:rsidRPr="00401658" w:rsidRDefault="008E78C9" w:rsidP="0000572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sz w:val="24"/>
                <w:szCs w:val="24"/>
              </w:rPr>
              <w:t xml:space="preserve">   279,026,798 </w:t>
            </w:r>
          </w:p>
        </w:tc>
        <w:tc>
          <w:tcPr>
            <w:tcW w:w="1195" w:type="dxa"/>
            <w:tcBorders>
              <w:left w:val="nil"/>
              <w:right w:val="nil"/>
            </w:tcBorders>
            <w:shd w:val="clear" w:color="auto" w:fill="auto"/>
            <w:vAlign w:val="bottom"/>
          </w:tcPr>
          <w:p w14:paraId="3693DDF5" w14:textId="77777777" w:rsidR="008E78C9" w:rsidRPr="00401658" w:rsidRDefault="008E78C9" w:rsidP="0000572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3,806,412</w:t>
            </w:r>
          </w:p>
        </w:tc>
        <w:tc>
          <w:tcPr>
            <w:tcW w:w="1134" w:type="dxa"/>
            <w:tcBorders>
              <w:left w:val="nil"/>
              <w:right w:val="nil"/>
            </w:tcBorders>
            <w:shd w:val="clear" w:color="auto" w:fill="auto"/>
            <w:vAlign w:val="bottom"/>
          </w:tcPr>
          <w:p w14:paraId="61B6DDE3" w14:textId="77777777" w:rsidR="008E78C9" w:rsidRPr="00401658" w:rsidRDefault="008E78C9" w:rsidP="0000572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(3,580,283)</w:t>
            </w:r>
          </w:p>
        </w:tc>
        <w:tc>
          <w:tcPr>
            <w:tcW w:w="992" w:type="dxa"/>
            <w:tcBorders>
              <w:left w:val="nil"/>
              <w:right w:val="nil"/>
            </w:tcBorders>
            <w:shd w:val="clear" w:color="auto" w:fill="auto"/>
            <w:vAlign w:val="bottom"/>
          </w:tcPr>
          <w:p w14:paraId="3F6B3E28" w14:textId="77777777" w:rsidR="008E78C9" w:rsidRPr="00401658" w:rsidRDefault="008E78C9" w:rsidP="0000572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134" w:type="dxa"/>
            <w:tcBorders>
              <w:left w:val="nil"/>
              <w:right w:val="nil"/>
            </w:tcBorders>
            <w:shd w:val="clear" w:color="auto" w:fill="auto"/>
            <w:vAlign w:val="bottom"/>
          </w:tcPr>
          <w:p w14:paraId="103C6591" w14:textId="77777777" w:rsidR="008E78C9" w:rsidRPr="00401658" w:rsidRDefault="008E78C9" w:rsidP="0000572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279,252,927</w:t>
            </w:r>
          </w:p>
        </w:tc>
        <w:tc>
          <w:tcPr>
            <w:tcW w:w="1134" w:type="dxa"/>
            <w:tcBorders>
              <w:left w:val="nil"/>
              <w:right w:val="nil"/>
            </w:tcBorders>
            <w:shd w:val="clear" w:color="auto" w:fill="auto"/>
            <w:vAlign w:val="bottom"/>
          </w:tcPr>
          <w:p w14:paraId="781127C4" w14:textId="77777777" w:rsidR="008E78C9" w:rsidRPr="00401658" w:rsidRDefault="008E78C9" w:rsidP="0000572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(23,668,238)</w:t>
            </w:r>
          </w:p>
        </w:tc>
        <w:tc>
          <w:tcPr>
            <w:tcW w:w="1134" w:type="dxa"/>
            <w:tcBorders>
              <w:left w:val="nil"/>
              <w:right w:val="nil"/>
            </w:tcBorders>
            <w:shd w:val="clear" w:color="auto" w:fill="auto"/>
            <w:vAlign w:val="bottom"/>
          </w:tcPr>
          <w:p w14:paraId="452F7DF8" w14:textId="77777777" w:rsidR="008E78C9" w:rsidRPr="00401658" w:rsidRDefault="008E78C9" w:rsidP="0000572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(26,892,930)</w:t>
            </w:r>
          </w:p>
        </w:tc>
        <w:tc>
          <w:tcPr>
            <w:tcW w:w="1276" w:type="dxa"/>
            <w:tcBorders>
              <w:left w:val="nil"/>
              <w:right w:val="nil"/>
            </w:tcBorders>
            <w:shd w:val="clear" w:color="auto" w:fill="auto"/>
            <w:vAlign w:val="bottom"/>
          </w:tcPr>
          <w:p w14:paraId="4A005EFF" w14:textId="77777777" w:rsidR="008E78C9" w:rsidRPr="00401658" w:rsidRDefault="008E78C9" w:rsidP="0000572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3,580,283</w:t>
            </w:r>
          </w:p>
        </w:tc>
        <w:tc>
          <w:tcPr>
            <w:tcW w:w="1021" w:type="dxa"/>
            <w:tcBorders>
              <w:left w:val="nil"/>
              <w:right w:val="nil"/>
            </w:tcBorders>
            <w:shd w:val="clear" w:color="auto" w:fill="auto"/>
            <w:vAlign w:val="bottom"/>
          </w:tcPr>
          <w:p w14:paraId="0B49368E" w14:textId="77777777" w:rsidR="008E78C9" w:rsidRPr="00401658" w:rsidRDefault="008E78C9" w:rsidP="00005727">
            <w:pPr>
              <w:pBdr>
                <w:bottom w:val="double" w:sz="4" w:space="1" w:color="auto"/>
              </w:pBdr>
              <w:spacing w:line="340" w:lineRule="exact"/>
              <w:ind w:left="-40" w:right="1"/>
              <w:jc w:val="right"/>
              <w:rPr>
                <w:rFonts w:asciiTheme="majorBidi" w:hAnsiTheme="majorBidi" w:cstheme="majorBidi"/>
                <w:color w:val="000000"/>
                <w:sz w:val="24"/>
                <w:szCs w:val="24"/>
              </w:rPr>
            </w:pPr>
            <w:r w:rsidRPr="005C3A88">
              <w:rPr>
                <w:rFonts w:asciiTheme="majorBidi" w:hAnsiTheme="majorBidi" w:cstheme="majorBidi"/>
                <w:color w:val="000000"/>
                <w:sz w:val="24"/>
                <w:szCs w:val="24"/>
              </w:rPr>
              <w:t>-</w:t>
            </w:r>
          </w:p>
        </w:tc>
        <w:tc>
          <w:tcPr>
            <w:tcW w:w="1196" w:type="dxa"/>
            <w:tcBorders>
              <w:left w:val="nil"/>
              <w:right w:val="nil"/>
            </w:tcBorders>
            <w:shd w:val="clear" w:color="auto" w:fill="auto"/>
            <w:vAlign w:val="bottom"/>
          </w:tcPr>
          <w:p w14:paraId="12BE97DE" w14:textId="77777777" w:rsidR="008E78C9" w:rsidRPr="00401658" w:rsidRDefault="008E78C9" w:rsidP="0000572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(46,980,88</w:t>
            </w:r>
            <w:r>
              <w:rPr>
                <w:rFonts w:asciiTheme="majorBidi" w:hAnsiTheme="majorBidi" w:cstheme="majorBidi"/>
                <w:color w:val="000000" w:themeColor="text1"/>
                <w:sz w:val="24"/>
                <w:szCs w:val="24"/>
              </w:rPr>
              <w:t>5</w:t>
            </w:r>
            <w:r w:rsidRPr="005C3A88">
              <w:rPr>
                <w:rFonts w:asciiTheme="majorBidi" w:hAnsiTheme="majorBidi" w:cstheme="majorBidi"/>
                <w:color w:val="000000" w:themeColor="text1"/>
                <w:sz w:val="24"/>
                <w:szCs w:val="24"/>
              </w:rPr>
              <w:t>)</w:t>
            </w:r>
          </w:p>
        </w:tc>
        <w:tc>
          <w:tcPr>
            <w:tcW w:w="1185" w:type="dxa"/>
            <w:tcBorders>
              <w:left w:val="nil"/>
              <w:right w:val="nil"/>
            </w:tcBorders>
            <w:shd w:val="clear" w:color="auto" w:fill="auto"/>
            <w:vAlign w:val="bottom"/>
          </w:tcPr>
          <w:p w14:paraId="34D4CE8E" w14:textId="77777777" w:rsidR="008E78C9" w:rsidRPr="00401658" w:rsidRDefault="008E78C9" w:rsidP="0000572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255,358,560</w:t>
            </w:r>
          </w:p>
        </w:tc>
        <w:tc>
          <w:tcPr>
            <w:tcW w:w="1069" w:type="dxa"/>
            <w:tcBorders>
              <w:left w:val="nil"/>
              <w:right w:val="nil"/>
            </w:tcBorders>
            <w:shd w:val="clear" w:color="auto" w:fill="auto"/>
            <w:vAlign w:val="bottom"/>
          </w:tcPr>
          <w:p w14:paraId="6304EC2F" w14:textId="77777777" w:rsidR="008E78C9" w:rsidRPr="00401658" w:rsidRDefault="008E78C9" w:rsidP="0000572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232,272,042</w:t>
            </w:r>
          </w:p>
        </w:tc>
      </w:tr>
    </w:tbl>
    <w:p w14:paraId="2AC09373" w14:textId="77777777" w:rsidR="001B363E" w:rsidRPr="002D3007" w:rsidRDefault="001B363E" w:rsidP="001B363E"/>
    <w:p w14:paraId="38E5744D" w14:textId="77777777" w:rsidR="001B363E" w:rsidRPr="002D3007" w:rsidRDefault="001B363E" w:rsidP="001B363E"/>
    <w:p w14:paraId="55AB796D" w14:textId="77777777" w:rsidR="001B363E" w:rsidRPr="002D3007" w:rsidRDefault="001B363E" w:rsidP="001B363E"/>
    <w:p w14:paraId="2E5E2111" w14:textId="77777777" w:rsidR="001B363E" w:rsidRPr="002D3007" w:rsidRDefault="001B363E" w:rsidP="001B363E"/>
    <w:p w14:paraId="6C27542D" w14:textId="77777777" w:rsidR="001B363E" w:rsidRPr="002D3007" w:rsidRDefault="001B363E" w:rsidP="001B363E"/>
    <w:p w14:paraId="3BD53BBB" w14:textId="734FB1A0" w:rsidR="001B363E" w:rsidRDefault="001B363E" w:rsidP="001B363E"/>
    <w:p w14:paraId="0DAA67E3" w14:textId="77777777" w:rsidR="001B363E" w:rsidRPr="002D3007" w:rsidRDefault="001B363E" w:rsidP="001B363E">
      <w:pPr>
        <w:tabs>
          <w:tab w:val="left" w:pos="9781"/>
        </w:tabs>
        <w:ind w:right="142"/>
        <w:jc w:val="thaiDistribute"/>
        <w:rPr>
          <w:rFonts w:asciiTheme="majorBidi" w:hAnsiTheme="majorBidi" w:cstheme="majorBidi"/>
          <w:spacing w:val="-2"/>
        </w:rPr>
      </w:pPr>
    </w:p>
    <w:p w14:paraId="4B6C7456" w14:textId="77777777" w:rsidR="008E78C9" w:rsidRDefault="008E78C9">
      <w:pPr>
        <w:ind w:right="0"/>
        <w:jc w:val="left"/>
        <w:rPr>
          <w:rFonts w:ascii="Angsana New" w:hAnsi="Angsana New" w:cs="Angsana New"/>
          <w:b/>
          <w:bCs/>
        </w:rPr>
      </w:pPr>
      <w:r>
        <w:rPr>
          <w:rFonts w:ascii="Angsana New" w:hAnsi="Angsana New" w:cs="Angsana New"/>
          <w:b/>
          <w:bCs/>
        </w:rPr>
        <w:br w:type="page"/>
      </w:r>
    </w:p>
    <w:p w14:paraId="26413B2C" w14:textId="5B1EE60D" w:rsidR="001B363E" w:rsidRPr="002D3007" w:rsidRDefault="001B363E" w:rsidP="001B363E">
      <w:pPr>
        <w:numPr>
          <w:ilvl w:val="0"/>
          <w:numId w:val="1"/>
        </w:numPr>
        <w:spacing w:before="120"/>
        <w:ind w:left="425" w:right="28" w:hanging="425"/>
        <w:jc w:val="thaiDistribute"/>
        <w:rPr>
          <w:rFonts w:ascii="Angsana New" w:hAnsi="Angsana New" w:cs="Angsana New"/>
          <w:b/>
          <w:bCs/>
        </w:rPr>
      </w:pPr>
      <w:r w:rsidRPr="002D3007">
        <w:rPr>
          <w:rFonts w:ascii="Angsana New" w:hAnsi="Angsana New" w:cs="Angsana New"/>
          <w:b/>
          <w:bCs/>
        </w:rPr>
        <w:lastRenderedPageBreak/>
        <w:t>OTHER INTANGIBLE ASSETS</w:t>
      </w:r>
    </w:p>
    <w:p w14:paraId="2F87C0D5" w14:textId="6F611C02" w:rsidR="001B363E" w:rsidRPr="002D3007" w:rsidRDefault="001B363E" w:rsidP="001B363E">
      <w:pPr>
        <w:spacing w:before="120"/>
        <w:ind w:left="425" w:right="28"/>
        <w:jc w:val="thaiDistribute"/>
        <w:rPr>
          <w:rFonts w:ascii="Angsana New" w:hAnsi="Angsana New"/>
        </w:rPr>
      </w:pPr>
      <w:r w:rsidRPr="002D3007">
        <w:rPr>
          <w:rFonts w:ascii="Angsana New" w:hAnsi="Angsana New" w:cs="Angsana New"/>
        </w:rPr>
        <w:t>The movements transactions of other intangible assets for the years ended December 31, 202</w:t>
      </w:r>
      <w:r w:rsidR="00054011">
        <w:rPr>
          <w:rFonts w:ascii="Angsana New" w:hAnsi="Angsana New" w:cs="Angsana New"/>
        </w:rPr>
        <w:t>2</w:t>
      </w:r>
      <w:r w:rsidRPr="002D3007">
        <w:rPr>
          <w:rFonts w:ascii="Angsana New" w:hAnsi="Angsana New" w:cs="Angsana New"/>
        </w:rPr>
        <w:t xml:space="preserve"> and 202</w:t>
      </w:r>
      <w:r w:rsidR="00054011">
        <w:rPr>
          <w:rFonts w:ascii="Angsana New" w:hAnsi="Angsana New" w:cs="Angsana New"/>
        </w:rPr>
        <w:t>1</w:t>
      </w:r>
      <w:r w:rsidRPr="002D3007">
        <w:rPr>
          <w:rFonts w:ascii="Angsana New" w:hAnsi="Angsana New" w:cs="Angsana New"/>
        </w:rPr>
        <w:t xml:space="preserve"> as </w:t>
      </w:r>
      <w:proofErr w:type="gramStart"/>
      <w:r w:rsidRPr="002D3007">
        <w:rPr>
          <w:rFonts w:ascii="Angsana New" w:hAnsi="Angsana New" w:cs="Angsana New"/>
        </w:rPr>
        <w:t>follows :</w:t>
      </w:r>
      <w:proofErr w:type="gramEnd"/>
    </w:p>
    <w:tbl>
      <w:tblPr>
        <w:tblStyle w:val="TableGrid"/>
        <w:tblW w:w="15250" w:type="dxa"/>
        <w:tblInd w:w="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72"/>
        <w:gridCol w:w="992"/>
        <w:gridCol w:w="851"/>
        <w:gridCol w:w="992"/>
        <w:gridCol w:w="851"/>
        <w:gridCol w:w="1275"/>
        <w:gridCol w:w="851"/>
        <w:gridCol w:w="992"/>
        <w:gridCol w:w="1053"/>
        <w:gridCol w:w="945"/>
        <w:gridCol w:w="979"/>
        <w:gridCol w:w="992"/>
        <w:gridCol w:w="1134"/>
        <w:gridCol w:w="992"/>
        <w:gridCol w:w="979"/>
      </w:tblGrid>
      <w:tr w:rsidR="004161F2" w:rsidRPr="004161F2" w14:paraId="1D18B124" w14:textId="77777777" w:rsidTr="004161F2">
        <w:trPr>
          <w:trHeight w:val="352"/>
          <w:tblHeader/>
        </w:trPr>
        <w:tc>
          <w:tcPr>
            <w:tcW w:w="1372" w:type="dxa"/>
            <w:shd w:val="clear" w:color="auto" w:fill="auto"/>
            <w:vAlign w:val="bottom"/>
          </w:tcPr>
          <w:p w14:paraId="05FD678D" w14:textId="77777777" w:rsidR="004161F2" w:rsidRPr="004161F2" w:rsidRDefault="004161F2" w:rsidP="00C62AA3">
            <w:pPr>
              <w:spacing w:line="340" w:lineRule="exact"/>
              <w:ind w:left="-118" w:right="1"/>
              <w:jc w:val="center"/>
              <w:rPr>
                <w:rFonts w:asciiTheme="majorBidi" w:hAnsiTheme="majorBidi" w:cstheme="majorBidi"/>
                <w:color w:val="000000" w:themeColor="text1"/>
                <w:sz w:val="22"/>
                <w:szCs w:val="22"/>
              </w:rPr>
            </w:pPr>
          </w:p>
        </w:tc>
        <w:tc>
          <w:tcPr>
            <w:tcW w:w="13878" w:type="dxa"/>
            <w:gridSpan w:val="14"/>
            <w:shd w:val="clear" w:color="auto" w:fill="auto"/>
            <w:vAlign w:val="bottom"/>
          </w:tcPr>
          <w:p w14:paraId="657A3A3A" w14:textId="77777777" w:rsidR="004161F2" w:rsidRPr="004161F2" w:rsidRDefault="004161F2" w:rsidP="00C62AA3">
            <w:pPr>
              <w:pBdr>
                <w:bottom w:val="single" w:sz="4" w:space="1" w:color="auto"/>
              </w:pBdr>
              <w:spacing w:line="340" w:lineRule="exact"/>
              <w:ind w:right="1"/>
              <w:jc w:val="right"/>
              <w:rPr>
                <w:rFonts w:asciiTheme="majorBidi" w:hAnsiTheme="majorBidi" w:cstheme="majorBidi"/>
                <w:color w:val="000000" w:themeColor="text1"/>
                <w:sz w:val="22"/>
                <w:szCs w:val="22"/>
                <w:cs/>
              </w:rPr>
            </w:pPr>
            <w:r w:rsidRPr="004161F2">
              <w:rPr>
                <w:rFonts w:asciiTheme="majorBidi" w:hAnsiTheme="majorBidi" w:cstheme="majorBidi"/>
                <w:sz w:val="22"/>
                <w:szCs w:val="22"/>
                <w:cs/>
              </w:rPr>
              <w:t>(</w:t>
            </w:r>
            <w:r w:rsidRPr="004161F2">
              <w:rPr>
                <w:rFonts w:asciiTheme="majorBidi" w:hAnsiTheme="majorBidi" w:cstheme="majorBidi"/>
                <w:sz w:val="22"/>
                <w:szCs w:val="22"/>
              </w:rPr>
              <w:t>Unit : Baht</w:t>
            </w:r>
            <w:r w:rsidRPr="004161F2">
              <w:rPr>
                <w:rFonts w:asciiTheme="majorBidi" w:hAnsiTheme="majorBidi" w:cstheme="majorBidi"/>
                <w:sz w:val="22"/>
                <w:szCs w:val="22"/>
                <w:cs/>
              </w:rPr>
              <w:t>)</w:t>
            </w:r>
          </w:p>
        </w:tc>
      </w:tr>
      <w:tr w:rsidR="004161F2" w:rsidRPr="004161F2" w14:paraId="5CC5EAE5" w14:textId="77777777" w:rsidTr="004161F2">
        <w:trPr>
          <w:trHeight w:val="352"/>
          <w:tblHeader/>
        </w:trPr>
        <w:tc>
          <w:tcPr>
            <w:tcW w:w="1372" w:type="dxa"/>
            <w:shd w:val="clear" w:color="auto" w:fill="auto"/>
            <w:vAlign w:val="bottom"/>
          </w:tcPr>
          <w:p w14:paraId="57508566" w14:textId="77777777" w:rsidR="004161F2" w:rsidRPr="004161F2" w:rsidRDefault="004161F2" w:rsidP="00C62AA3">
            <w:pPr>
              <w:spacing w:line="340" w:lineRule="exact"/>
              <w:ind w:left="-118" w:right="1"/>
              <w:jc w:val="center"/>
              <w:rPr>
                <w:rFonts w:asciiTheme="majorBidi" w:hAnsiTheme="majorBidi" w:cstheme="majorBidi"/>
                <w:color w:val="000000" w:themeColor="text1"/>
                <w:sz w:val="22"/>
                <w:szCs w:val="22"/>
              </w:rPr>
            </w:pPr>
          </w:p>
        </w:tc>
        <w:tc>
          <w:tcPr>
            <w:tcW w:w="13878" w:type="dxa"/>
            <w:gridSpan w:val="14"/>
            <w:shd w:val="clear" w:color="auto" w:fill="auto"/>
            <w:vAlign w:val="bottom"/>
          </w:tcPr>
          <w:p w14:paraId="471A734B" w14:textId="77777777" w:rsidR="004161F2" w:rsidRPr="004161F2" w:rsidRDefault="004161F2" w:rsidP="00C62AA3">
            <w:pPr>
              <w:pBdr>
                <w:bottom w:val="single" w:sz="4" w:space="1" w:color="auto"/>
              </w:pBdr>
              <w:spacing w:line="340" w:lineRule="exact"/>
              <w:ind w:right="1"/>
              <w:jc w:val="center"/>
              <w:rPr>
                <w:rFonts w:asciiTheme="majorBidi" w:hAnsiTheme="majorBidi" w:cstheme="majorBidi"/>
                <w:color w:val="000000" w:themeColor="text1"/>
                <w:sz w:val="22"/>
                <w:szCs w:val="22"/>
                <w:cs/>
              </w:rPr>
            </w:pPr>
            <w:r w:rsidRPr="004161F2">
              <w:rPr>
                <w:rFonts w:asciiTheme="majorBidi" w:hAnsiTheme="majorBidi" w:cstheme="majorBidi"/>
                <w:sz w:val="22"/>
                <w:szCs w:val="22"/>
              </w:rPr>
              <w:t>Consolidated financial statements</w:t>
            </w:r>
          </w:p>
        </w:tc>
      </w:tr>
      <w:tr w:rsidR="00E86E52" w:rsidRPr="004161F2" w14:paraId="74E5685F" w14:textId="77777777" w:rsidTr="00C62AA3">
        <w:trPr>
          <w:trHeight w:val="352"/>
          <w:tblHeader/>
        </w:trPr>
        <w:tc>
          <w:tcPr>
            <w:tcW w:w="1372" w:type="dxa"/>
            <w:shd w:val="clear" w:color="auto" w:fill="auto"/>
            <w:vAlign w:val="bottom"/>
          </w:tcPr>
          <w:p w14:paraId="2FD14D8D" w14:textId="77777777" w:rsidR="00E86E52" w:rsidRPr="004161F2" w:rsidRDefault="00E86E52" w:rsidP="00C62AA3">
            <w:pPr>
              <w:spacing w:line="340" w:lineRule="exact"/>
              <w:ind w:left="-118" w:right="1"/>
              <w:jc w:val="center"/>
              <w:rPr>
                <w:rFonts w:asciiTheme="majorBidi" w:hAnsiTheme="majorBidi" w:cstheme="majorBidi"/>
                <w:color w:val="000000" w:themeColor="text1"/>
                <w:sz w:val="22"/>
                <w:szCs w:val="22"/>
              </w:rPr>
            </w:pPr>
          </w:p>
        </w:tc>
        <w:tc>
          <w:tcPr>
            <w:tcW w:w="5812" w:type="dxa"/>
            <w:gridSpan w:val="6"/>
            <w:shd w:val="clear" w:color="auto" w:fill="auto"/>
            <w:vAlign w:val="bottom"/>
          </w:tcPr>
          <w:p w14:paraId="223E5CE5" w14:textId="77777777" w:rsidR="00E86E52" w:rsidRPr="004161F2" w:rsidRDefault="00E86E52" w:rsidP="00C62AA3">
            <w:pPr>
              <w:pBdr>
                <w:bottom w:val="single" w:sz="4" w:space="1" w:color="auto"/>
              </w:pBdr>
              <w:spacing w:line="340" w:lineRule="exact"/>
              <w:ind w:right="1"/>
              <w:jc w:val="center"/>
              <w:rPr>
                <w:rFonts w:asciiTheme="majorBidi" w:hAnsiTheme="majorBidi" w:cstheme="majorBidi"/>
                <w:color w:val="000000" w:themeColor="text1"/>
                <w:sz w:val="22"/>
                <w:szCs w:val="22"/>
                <w:cs/>
              </w:rPr>
            </w:pPr>
            <w:r w:rsidRPr="004161F2">
              <w:rPr>
                <w:rFonts w:asciiTheme="majorBidi" w:hAnsiTheme="majorBidi" w:cstheme="majorBidi"/>
                <w:sz w:val="22"/>
                <w:szCs w:val="22"/>
              </w:rPr>
              <w:t>Cost</w:t>
            </w:r>
          </w:p>
        </w:tc>
        <w:tc>
          <w:tcPr>
            <w:tcW w:w="6095" w:type="dxa"/>
            <w:gridSpan w:val="6"/>
            <w:shd w:val="clear" w:color="auto" w:fill="auto"/>
            <w:vAlign w:val="bottom"/>
          </w:tcPr>
          <w:p w14:paraId="03A754B5" w14:textId="77777777" w:rsidR="00E86E52" w:rsidRPr="004161F2" w:rsidRDefault="00E86E52" w:rsidP="00C62AA3">
            <w:pPr>
              <w:pBdr>
                <w:bottom w:val="single" w:sz="4" w:space="1" w:color="auto"/>
              </w:pBdr>
              <w:spacing w:line="340" w:lineRule="exact"/>
              <w:ind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Accumulated depreciation</w:t>
            </w:r>
          </w:p>
        </w:tc>
        <w:tc>
          <w:tcPr>
            <w:tcW w:w="1971" w:type="dxa"/>
            <w:gridSpan w:val="2"/>
            <w:shd w:val="clear" w:color="auto" w:fill="auto"/>
            <w:vAlign w:val="bottom"/>
          </w:tcPr>
          <w:p w14:paraId="456954C2" w14:textId="77777777" w:rsidR="00E86E52" w:rsidRPr="004161F2" w:rsidRDefault="00E86E52" w:rsidP="00C62AA3">
            <w:pPr>
              <w:pBdr>
                <w:bottom w:val="single" w:sz="4" w:space="1" w:color="auto"/>
              </w:pBdr>
              <w:spacing w:line="340" w:lineRule="exact"/>
              <w:ind w:right="-135"/>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Book value</w:t>
            </w:r>
            <w:r w:rsidRPr="004161F2">
              <w:rPr>
                <w:rFonts w:asciiTheme="majorBidi" w:hAnsiTheme="majorBidi" w:cstheme="majorBidi"/>
                <w:sz w:val="22"/>
                <w:szCs w:val="22"/>
                <w:cs/>
              </w:rPr>
              <w:t xml:space="preserve"> </w:t>
            </w:r>
            <w:r w:rsidRPr="004161F2">
              <w:rPr>
                <w:rFonts w:asciiTheme="majorBidi" w:hAnsiTheme="majorBidi" w:cstheme="majorBidi"/>
                <w:sz w:val="22"/>
                <w:szCs w:val="22"/>
              </w:rPr>
              <w:t>- net</w:t>
            </w:r>
          </w:p>
        </w:tc>
      </w:tr>
      <w:tr w:rsidR="008E78C9" w:rsidRPr="004161F2" w14:paraId="55922EF2" w14:textId="77777777" w:rsidTr="00821E48">
        <w:trPr>
          <w:trHeight w:val="352"/>
          <w:tblHeader/>
        </w:trPr>
        <w:tc>
          <w:tcPr>
            <w:tcW w:w="1372" w:type="dxa"/>
            <w:shd w:val="clear" w:color="auto" w:fill="auto"/>
            <w:vAlign w:val="bottom"/>
          </w:tcPr>
          <w:p w14:paraId="1FE1F2CF" w14:textId="77777777" w:rsidR="008E78C9" w:rsidRPr="004161F2" w:rsidRDefault="008E78C9" w:rsidP="008E78C9">
            <w:pPr>
              <w:spacing w:line="340" w:lineRule="exact"/>
              <w:ind w:left="-118" w:right="1"/>
              <w:jc w:val="center"/>
              <w:rPr>
                <w:rFonts w:asciiTheme="majorBidi" w:hAnsiTheme="majorBidi" w:cstheme="majorBidi"/>
                <w:color w:val="000000" w:themeColor="text1"/>
                <w:sz w:val="22"/>
                <w:szCs w:val="22"/>
              </w:rPr>
            </w:pPr>
          </w:p>
        </w:tc>
        <w:tc>
          <w:tcPr>
            <w:tcW w:w="992" w:type="dxa"/>
            <w:shd w:val="clear" w:color="auto" w:fill="auto"/>
            <w:vAlign w:val="bottom"/>
          </w:tcPr>
          <w:p w14:paraId="3A2CB110" w14:textId="5D9C99F4" w:rsidR="008E78C9" w:rsidRPr="004161F2" w:rsidRDefault="008E78C9" w:rsidP="008E78C9">
            <w:pPr>
              <w:pBdr>
                <w:bottom w:val="single" w:sz="4" w:space="1" w:color="auto"/>
              </w:pBdr>
              <w:spacing w:line="340" w:lineRule="exact"/>
              <w:ind w:right="0"/>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 xml:space="preserve">As </w:t>
            </w:r>
            <w:proofErr w:type="gramStart"/>
            <w:r w:rsidRPr="004161F2">
              <w:rPr>
                <w:rFonts w:asciiTheme="majorBidi" w:hAnsiTheme="majorBidi" w:cstheme="majorBidi"/>
                <w:sz w:val="22"/>
                <w:szCs w:val="22"/>
              </w:rPr>
              <w:t>at</w:t>
            </w:r>
            <w:proofErr w:type="gramEnd"/>
            <w:r w:rsidRPr="004161F2">
              <w:rPr>
                <w:rFonts w:asciiTheme="majorBidi" w:hAnsiTheme="majorBidi" w:cstheme="majorBidi"/>
                <w:sz w:val="22"/>
                <w:szCs w:val="22"/>
              </w:rPr>
              <w:t xml:space="preserve">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31, 2022</w:t>
            </w:r>
          </w:p>
        </w:tc>
        <w:tc>
          <w:tcPr>
            <w:tcW w:w="851" w:type="dxa"/>
            <w:shd w:val="clear" w:color="auto" w:fill="auto"/>
            <w:vAlign w:val="bottom"/>
          </w:tcPr>
          <w:p w14:paraId="5F917FB0" w14:textId="77777777" w:rsidR="008E78C9" w:rsidRPr="004161F2"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cs/>
              </w:rPr>
            </w:pPr>
            <w:r w:rsidRPr="004161F2">
              <w:rPr>
                <w:rFonts w:asciiTheme="majorBidi" w:hAnsiTheme="majorBidi" w:cstheme="majorBidi"/>
                <w:sz w:val="22"/>
                <w:szCs w:val="22"/>
              </w:rPr>
              <w:t>Increased</w:t>
            </w:r>
          </w:p>
        </w:tc>
        <w:tc>
          <w:tcPr>
            <w:tcW w:w="992" w:type="dxa"/>
            <w:shd w:val="clear" w:color="auto" w:fill="auto"/>
            <w:vAlign w:val="bottom"/>
          </w:tcPr>
          <w:p w14:paraId="6BDC6AB6" w14:textId="77777777" w:rsidR="008E78C9" w:rsidRPr="004161F2"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(Decreased)</w:t>
            </w:r>
          </w:p>
        </w:tc>
        <w:tc>
          <w:tcPr>
            <w:tcW w:w="851" w:type="dxa"/>
            <w:shd w:val="clear" w:color="auto" w:fill="auto"/>
            <w:vAlign w:val="bottom"/>
          </w:tcPr>
          <w:p w14:paraId="01F6B7EA" w14:textId="77777777" w:rsidR="008E78C9" w:rsidRPr="004161F2"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 xml:space="preserve">Transfer In </w:t>
            </w:r>
            <w:r w:rsidRPr="004161F2">
              <w:rPr>
                <w:rFonts w:asciiTheme="majorBidi" w:hAnsiTheme="majorBidi" w:cstheme="majorBidi"/>
                <w:sz w:val="22"/>
                <w:szCs w:val="22"/>
                <w:cs/>
              </w:rPr>
              <w:t>(</w:t>
            </w:r>
            <w:r w:rsidRPr="004161F2">
              <w:rPr>
                <w:rFonts w:asciiTheme="majorBidi" w:hAnsiTheme="majorBidi" w:cstheme="majorBidi"/>
                <w:sz w:val="22"/>
                <w:szCs w:val="22"/>
              </w:rPr>
              <w:t>Out</w:t>
            </w:r>
            <w:r w:rsidRPr="004161F2">
              <w:rPr>
                <w:rFonts w:asciiTheme="majorBidi" w:hAnsiTheme="majorBidi" w:cstheme="majorBidi"/>
                <w:sz w:val="22"/>
                <w:szCs w:val="22"/>
                <w:cs/>
              </w:rPr>
              <w:t>)</w:t>
            </w:r>
          </w:p>
        </w:tc>
        <w:tc>
          <w:tcPr>
            <w:tcW w:w="1275" w:type="dxa"/>
            <w:shd w:val="clear" w:color="auto" w:fill="auto"/>
            <w:vAlign w:val="bottom"/>
          </w:tcPr>
          <w:p w14:paraId="70FA3FC8" w14:textId="004B5BD4" w:rsidR="008E78C9" w:rsidRPr="004161F2" w:rsidRDefault="00D674ED"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Increase</w:t>
            </w:r>
            <w:r>
              <w:rPr>
                <w:rFonts w:asciiTheme="majorBidi" w:hAnsiTheme="majorBidi" w:cstheme="majorBidi" w:hint="cs"/>
                <w:color w:val="000000" w:themeColor="text1"/>
                <w:sz w:val="22"/>
                <w:szCs w:val="22"/>
                <w:cs/>
              </w:rPr>
              <w:t xml:space="preserve"> </w:t>
            </w:r>
            <w:r w:rsidR="001651FC">
              <w:rPr>
                <w:rFonts w:asciiTheme="majorBidi" w:hAnsiTheme="majorBidi" w:cstheme="majorBidi" w:hint="cs"/>
                <w:color w:val="000000" w:themeColor="text1"/>
                <w:sz w:val="22"/>
                <w:szCs w:val="22"/>
                <w:cs/>
              </w:rPr>
              <w:t>(</w:t>
            </w:r>
            <w:r w:rsidR="001651FC">
              <w:rPr>
                <w:rFonts w:asciiTheme="majorBidi" w:hAnsiTheme="majorBidi" w:cstheme="majorBidi"/>
                <w:color w:val="000000" w:themeColor="text1"/>
                <w:sz w:val="22"/>
                <w:szCs w:val="22"/>
              </w:rPr>
              <w:t>Decreased</w:t>
            </w:r>
            <w:r w:rsidR="001651FC">
              <w:rPr>
                <w:rFonts w:asciiTheme="majorBidi" w:hAnsiTheme="majorBidi" w:cstheme="majorBidi" w:hint="cs"/>
                <w:color w:val="000000" w:themeColor="text1"/>
                <w:sz w:val="22"/>
                <w:szCs w:val="22"/>
                <w:cs/>
              </w:rPr>
              <w:t xml:space="preserve">) </w:t>
            </w:r>
            <w:r>
              <w:rPr>
                <w:rFonts w:asciiTheme="majorBidi" w:hAnsiTheme="majorBidi" w:cstheme="majorBidi"/>
                <w:color w:val="000000" w:themeColor="text1"/>
                <w:sz w:val="22"/>
                <w:szCs w:val="22"/>
              </w:rPr>
              <w:t xml:space="preserve">from </w:t>
            </w:r>
            <w:r w:rsidR="001651FC">
              <w:rPr>
                <w:rFonts w:asciiTheme="majorBidi" w:hAnsiTheme="majorBidi" w:cstheme="majorBidi"/>
                <w:color w:val="000000" w:themeColor="text1"/>
                <w:sz w:val="22"/>
                <w:szCs w:val="22"/>
              </w:rPr>
              <w:t>purchasing</w:t>
            </w:r>
            <w:r>
              <w:rPr>
                <w:rFonts w:asciiTheme="majorBidi" w:hAnsiTheme="majorBidi" w:cstheme="majorBidi"/>
                <w:color w:val="000000" w:themeColor="text1"/>
                <w:sz w:val="22"/>
                <w:szCs w:val="22"/>
              </w:rPr>
              <w:t xml:space="preserve"> investment</w:t>
            </w:r>
          </w:p>
        </w:tc>
        <w:tc>
          <w:tcPr>
            <w:tcW w:w="851" w:type="dxa"/>
            <w:shd w:val="clear" w:color="auto" w:fill="auto"/>
            <w:vAlign w:val="bottom"/>
          </w:tcPr>
          <w:p w14:paraId="4B6DC934" w14:textId="1F097E34" w:rsidR="008E78C9" w:rsidRPr="004161F2"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 xml:space="preserve">As </w:t>
            </w:r>
            <w:proofErr w:type="gramStart"/>
            <w:r w:rsidRPr="004161F2">
              <w:rPr>
                <w:rFonts w:asciiTheme="majorBidi" w:hAnsiTheme="majorBidi" w:cstheme="majorBidi"/>
                <w:sz w:val="22"/>
                <w:szCs w:val="22"/>
              </w:rPr>
              <w:t>at</w:t>
            </w:r>
            <w:proofErr w:type="gramEnd"/>
            <w:r w:rsidRPr="004161F2">
              <w:rPr>
                <w:rFonts w:asciiTheme="majorBidi" w:hAnsiTheme="majorBidi" w:cstheme="majorBidi"/>
                <w:sz w:val="22"/>
                <w:szCs w:val="22"/>
              </w:rPr>
              <w:t xml:space="preserve">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w:t>
            </w:r>
            <w:r>
              <w:rPr>
                <w:rFonts w:asciiTheme="majorBidi" w:hAnsiTheme="majorBidi" w:cstheme="majorBidi"/>
                <w:sz w:val="22"/>
                <w:szCs w:val="22"/>
              </w:rPr>
              <w:t>3</w:t>
            </w:r>
          </w:p>
        </w:tc>
        <w:tc>
          <w:tcPr>
            <w:tcW w:w="992" w:type="dxa"/>
            <w:shd w:val="clear" w:color="auto" w:fill="auto"/>
            <w:vAlign w:val="bottom"/>
          </w:tcPr>
          <w:p w14:paraId="4DCCAFE0" w14:textId="4458B3F0" w:rsidR="008E78C9" w:rsidRPr="004161F2" w:rsidRDefault="008E78C9" w:rsidP="008E78C9">
            <w:pPr>
              <w:pBdr>
                <w:bottom w:val="single" w:sz="4" w:space="1" w:color="auto"/>
              </w:pBdr>
              <w:spacing w:line="340" w:lineRule="exact"/>
              <w:ind w:right="0"/>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 xml:space="preserve">As </w:t>
            </w:r>
            <w:proofErr w:type="gramStart"/>
            <w:r w:rsidRPr="004161F2">
              <w:rPr>
                <w:rFonts w:asciiTheme="majorBidi" w:hAnsiTheme="majorBidi" w:cstheme="majorBidi"/>
                <w:sz w:val="22"/>
                <w:szCs w:val="22"/>
              </w:rPr>
              <w:t>at</w:t>
            </w:r>
            <w:proofErr w:type="gramEnd"/>
            <w:r w:rsidRPr="004161F2">
              <w:rPr>
                <w:rFonts w:asciiTheme="majorBidi" w:hAnsiTheme="majorBidi" w:cstheme="majorBidi"/>
                <w:sz w:val="22"/>
                <w:szCs w:val="22"/>
              </w:rPr>
              <w:t xml:space="preserve">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31, 2022</w:t>
            </w:r>
          </w:p>
        </w:tc>
        <w:tc>
          <w:tcPr>
            <w:tcW w:w="1053" w:type="dxa"/>
            <w:shd w:val="clear" w:color="auto" w:fill="auto"/>
            <w:vAlign w:val="bottom"/>
          </w:tcPr>
          <w:p w14:paraId="4083F200" w14:textId="77777777" w:rsidR="008E78C9" w:rsidRPr="004161F2" w:rsidRDefault="008E78C9" w:rsidP="008E78C9">
            <w:pPr>
              <w:pBdr>
                <w:bottom w:val="single" w:sz="4" w:space="1" w:color="auto"/>
              </w:pBdr>
              <w:spacing w:line="340" w:lineRule="exact"/>
              <w:ind w:left="-40" w:right="1"/>
              <w:jc w:val="center"/>
              <w:rPr>
                <w:rFonts w:asciiTheme="majorBidi" w:hAnsiTheme="majorBidi" w:cstheme="majorBidi"/>
                <w:sz w:val="22"/>
                <w:szCs w:val="22"/>
              </w:rPr>
            </w:pPr>
          </w:p>
          <w:p w14:paraId="20E7CABC" w14:textId="77777777" w:rsidR="008E78C9" w:rsidRPr="004161F2"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hint="cs"/>
                <w:sz w:val="22"/>
                <w:szCs w:val="22"/>
                <w:cs/>
              </w:rPr>
              <w:t>(</w:t>
            </w:r>
            <w:r w:rsidRPr="004161F2">
              <w:rPr>
                <w:rFonts w:asciiTheme="majorBidi" w:hAnsiTheme="majorBidi" w:cstheme="majorBidi"/>
                <w:sz w:val="22"/>
                <w:szCs w:val="22"/>
              </w:rPr>
              <w:t>Increased</w:t>
            </w:r>
            <w:r w:rsidRPr="004161F2">
              <w:rPr>
                <w:rFonts w:asciiTheme="majorBidi" w:hAnsiTheme="majorBidi" w:cstheme="majorBidi" w:hint="cs"/>
                <w:sz w:val="22"/>
                <w:szCs w:val="22"/>
                <w:cs/>
              </w:rPr>
              <w:t>)</w:t>
            </w:r>
          </w:p>
        </w:tc>
        <w:tc>
          <w:tcPr>
            <w:tcW w:w="945" w:type="dxa"/>
            <w:shd w:val="clear" w:color="auto" w:fill="auto"/>
            <w:vAlign w:val="bottom"/>
          </w:tcPr>
          <w:p w14:paraId="775954E0" w14:textId="77777777" w:rsidR="008E78C9" w:rsidRPr="004161F2"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Decreased</w:t>
            </w:r>
          </w:p>
        </w:tc>
        <w:tc>
          <w:tcPr>
            <w:tcW w:w="979" w:type="dxa"/>
            <w:shd w:val="clear" w:color="auto" w:fill="auto"/>
            <w:vAlign w:val="bottom"/>
          </w:tcPr>
          <w:p w14:paraId="391A19A0" w14:textId="782F53D2" w:rsidR="008E78C9" w:rsidRPr="004161F2"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Transfer</w:t>
            </w:r>
            <w:r w:rsidR="00821E48">
              <w:rPr>
                <w:rFonts w:asciiTheme="majorBidi" w:hAnsiTheme="majorBidi" w:cstheme="majorBidi" w:hint="cs"/>
                <w:sz w:val="22"/>
                <w:szCs w:val="22"/>
                <w:cs/>
              </w:rPr>
              <w:t xml:space="preserve"> </w:t>
            </w:r>
            <w:r w:rsidRPr="004161F2">
              <w:rPr>
                <w:rFonts w:asciiTheme="majorBidi" w:hAnsiTheme="majorBidi" w:cstheme="majorBidi" w:hint="cs"/>
                <w:sz w:val="22"/>
                <w:szCs w:val="22"/>
                <w:cs/>
              </w:rPr>
              <w:t>(</w:t>
            </w:r>
            <w:r w:rsidRPr="004161F2">
              <w:rPr>
                <w:rFonts w:asciiTheme="majorBidi" w:hAnsiTheme="majorBidi" w:cstheme="majorBidi"/>
                <w:sz w:val="22"/>
                <w:szCs w:val="22"/>
              </w:rPr>
              <w:t>In) Out</w:t>
            </w:r>
          </w:p>
        </w:tc>
        <w:tc>
          <w:tcPr>
            <w:tcW w:w="992" w:type="dxa"/>
            <w:shd w:val="clear" w:color="auto" w:fill="auto"/>
            <w:vAlign w:val="bottom"/>
          </w:tcPr>
          <w:p w14:paraId="2D86F80B" w14:textId="1EE526B3" w:rsidR="008E78C9" w:rsidRPr="001651FC" w:rsidRDefault="001651FC" w:rsidP="00821E48">
            <w:pPr>
              <w:pBdr>
                <w:bottom w:val="single" w:sz="4" w:space="1" w:color="auto"/>
              </w:pBdr>
              <w:spacing w:line="340" w:lineRule="exact"/>
              <w:ind w:left="-112" w:right="-105"/>
              <w:jc w:val="center"/>
              <w:rPr>
                <w:rFonts w:asciiTheme="majorBidi" w:hAnsiTheme="majorBidi" w:cstheme="majorBidi"/>
                <w:color w:val="000000" w:themeColor="text1"/>
                <w:sz w:val="22"/>
                <w:szCs w:val="22"/>
                <w:cs/>
              </w:rPr>
            </w:pPr>
            <w:r>
              <w:rPr>
                <w:rFonts w:asciiTheme="majorBidi" w:hAnsiTheme="majorBidi" w:cstheme="majorBidi" w:hint="cs"/>
                <w:color w:val="000000" w:themeColor="text1"/>
                <w:sz w:val="22"/>
                <w:szCs w:val="22"/>
                <w:cs/>
              </w:rPr>
              <w:t>(</w:t>
            </w:r>
            <w:r>
              <w:rPr>
                <w:rFonts w:asciiTheme="majorBidi" w:hAnsiTheme="majorBidi" w:cstheme="majorBidi"/>
                <w:color w:val="000000" w:themeColor="text1"/>
                <w:sz w:val="22"/>
                <w:szCs w:val="22"/>
              </w:rPr>
              <w:t>Increase</w:t>
            </w:r>
            <w:r>
              <w:rPr>
                <w:rFonts w:asciiTheme="majorBidi" w:hAnsiTheme="majorBidi" w:cstheme="majorBidi" w:hint="cs"/>
                <w:color w:val="000000" w:themeColor="text1"/>
                <w:sz w:val="22"/>
                <w:szCs w:val="22"/>
                <w:cs/>
              </w:rPr>
              <w:t xml:space="preserve">) </w:t>
            </w:r>
            <w:r>
              <w:rPr>
                <w:rFonts w:asciiTheme="majorBidi" w:hAnsiTheme="majorBidi" w:cstheme="majorBidi"/>
                <w:color w:val="000000" w:themeColor="text1"/>
                <w:sz w:val="22"/>
                <w:szCs w:val="22"/>
              </w:rPr>
              <w:t>Decreased</w:t>
            </w:r>
            <w:r>
              <w:rPr>
                <w:rFonts w:asciiTheme="majorBidi" w:hAnsiTheme="majorBidi" w:cstheme="majorBidi" w:hint="cs"/>
                <w:color w:val="000000" w:themeColor="text1"/>
                <w:sz w:val="22"/>
                <w:szCs w:val="22"/>
                <w:cs/>
              </w:rPr>
              <w:t xml:space="preserve"> </w:t>
            </w:r>
            <w:r>
              <w:rPr>
                <w:rFonts w:asciiTheme="majorBidi" w:hAnsiTheme="majorBidi" w:cstheme="majorBidi"/>
                <w:color w:val="000000" w:themeColor="text1"/>
                <w:sz w:val="22"/>
                <w:szCs w:val="22"/>
              </w:rPr>
              <w:t>from purchasing investment</w:t>
            </w:r>
          </w:p>
        </w:tc>
        <w:tc>
          <w:tcPr>
            <w:tcW w:w="1134" w:type="dxa"/>
            <w:shd w:val="clear" w:color="auto" w:fill="auto"/>
            <w:vAlign w:val="bottom"/>
          </w:tcPr>
          <w:p w14:paraId="2DE69C55" w14:textId="6B7EED04" w:rsidR="008E78C9" w:rsidRPr="004161F2" w:rsidRDefault="008E78C9" w:rsidP="008E78C9">
            <w:pPr>
              <w:pBdr>
                <w:bottom w:val="single" w:sz="4" w:space="1" w:color="auto"/>
              </w:pBdr>
              <w:spacing w:line="340" w:lineRule="exact"/>
              <w:ind w:right="0"/>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 xml:space="preserve">As </w:t>
            </w:r>
            <w:proofErr w:type="gramStart"/>
            <w:r w:rsidRPr="004161F2">
              <w:rPr>
                <w:rFonts w:asciiTheme="majorBidi" w:hAnsiTheme="majorBidi" w:cstheme="majorBidi"/>
                <w:sz w:val="22"/>
                <w:szCs w:val="22"/>
              </w:rPr>
              <w:t>at</w:t>
            </w:r>
            <w:proofErr w:type="gramEnd"/>
            <w:r w:rsidRPr="004161F2">
              <w:rPr>
                <w:rFonts w:asciiTheme="majorBidi" w:hAnsiTheme="majorBidi" w:cstheme="majorBidi"/>
                <w:sz w:val="22"/>
                <w:szCs w:val="22"/>
              </w:rPr>
              <w:t xml:space="preserve">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w:t>
            </w:r>
            <w:r>
              <w:rPr>
                <w:rFonts w:asciiTheme="majorBidi" w:hAnsiTheme="majorBidi" w:cstheme="majorBidi"/>
                <w:sz w:val="22"/>
                <w:szCs w:val="22"/>
              </w:rPr>
              <w:t>3</w:t>
            </w:r>
          </w:p>
        </w:tc>
        <w:tc>
          <w:tcPr>
            <w:tcW w:w="992" w:type="dxa"/>
            <w:shd w:val="clear" w:color="auto" w:fill="auto"/>
            <w:vAlign w:val="bottom"/>
          </w:tcPr>
          <w:p w14:paraId="030836A9" w14:textId="3A5EF07D" w:rsidR="008E78C9" w:rsidRPr="004161F2" w:rsidRDefault="008E78C9" w:rsidP="008E78C9">
            <w:pPr>
              <w:pBdr>
                <w:bottom w:val="single" w:sz="4" w:space="1" w:color="auto"/>
              </w:pBdr>
              <w:spacing w:line="340" w:lineRule="exact"/>
              <w:ind w:right="-135"/>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 xml:space="preserve">As </w:t>
            </w:r>
            <w:proofErr w:type="gramStart"/>
            <w:r w:rsidRPr="004161F2">
              <w:rPr>
                <w:rFonts w:asciiTheme="majorBidi" w:hAnsiTheme="majorBidi" w:cstheme="majorBidi"/>
                <w:sz w:val="22"/>
                <w:szCs w:val="22"/>
              </w:rPr>
              <w:t>at</w:t>
            </w:r>
            <w:proofErr w:type="gramEnd"/>
            <w:r w:rsidRPr="004161F2">
              <w:rPr>
                <w:rFonts w:asciiTheme="majorBidi" w:hAnsiTheme="majorBidi" w:cstheme="majorBidi"/>
                <w:sz w:val="22"/>
                <w:szCs w:val="22"/>
              </w:rPr>
              <w:t xml:space="preserve">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31, 2022</w:t>
            </w:r>
          </w:p>
        </w:tc>
        <w:tc>
          <w:tcPr>
            <w:tcW w:w="979" w:type="dxa"/>
            <w:shd w:val="clear" w:color="auto" w:fill="auto"/>
            <w:vAlign w:val="bottom"/>
          </w:tcPr>
          <w:p w14:paraId="6D259356" w14:textId="5E0F7B29" w:rsidR="008E78C9" w:rsidRPr="004161F2"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2"/>
                <w:szCs w:val="22"/>
                <w:cs/>
              </w:rPr>
            </w:pPr>
            <w:r w:rsidRPr="004161F2">
              <w:rPr>
                <w:rFonts w:asciiTheme="majorBidi" w:hAnsiTheme="majorBidi" w:cstheme="majorBidi"/>
                <w:sz w:val="22"/>
                <w:szCs w:val="22"/>
              </w:rPr>
              <w:t xml:space="preserve">As </w:t>
            </w:r>
            <w:proofErr w:type="gramStart"/>
            <w:r w:rsidRPr="004161F2">
              <w:rPr>
                <w:rFonts w:asciiTheme="majorBidi" w:hAnsiTheme="majorBidi" w:cstheme="majorBidi"/>
                <w:sz w:val="22"/>
                <w:szCs w:val="22"/>
              </w:rPr>
              <w:t>at</w:t>
            </w:r>
            <w:proofErr w:type="gramEnd"/>
            <w:r w:rsidRPr="004161F2">
              <w:rPr>
                <w:rFonts w:asciiTheme="majorBidi" w:hAnsiTheme="majorBidi" w:cstheme="majorBidi"/>
                <w:sz w:val="22"/>
                <w:szCs w:val="22"/>
              </w:rPr>
              <w:t xml:space="preserve">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w:t>
            </w:r>
            <w:r>
              <w:rPr>
                <w:rFonts w:asciiTheme="majorBidi" w:hAnsiTheme="majorBidi" w:cstheme="majorBidi"/>
                <w:sz w:val="22"/>
                <w:szCs w:val="22"/>
              </w:rPr>
              <w:t>3</w:t>
            </w:r>
          </w:p>
        </w:tc>
      </w:tr>
      <w:tr w:rsidR="007B3329" w:rsidRPr="004161F2" w14:paraId="10A30587" w14:textId="77777777" w:rsidTr="00821E48">
        <w:trPr>
          <w:trHeight w:val="352"/>
        </w:trPr>
        <w:tc>
          <w:tcPr>
            <w:tcW w:w="1372" w:type="dxa"/>
            <w:shd w:val="clear" w:color="auto" w:fill="auto"/>
            <w:vAlign w:val="bottom"/>
          </w:tcPr>
          <w:p w14:paraId="641FEFA0" w14:textId="77777777" w:rsidR="007B3329" w:rsidRPr="004161F2" w:rsidRDefault="007B3329" w:rsidP="007B3329">
            <w:pPr>
              <w:spacing w:line="340" w:lineRule="exact"/>
              <w:ind w:left="-100" w:right="1"/>
              <w:jc w:val="left"/>
              <w:rPr>
                <w:rFonts w:asciiTheme="majorBidi" w:hAnsiTheme="majorBidi" w:cstheme="majorBidi"/>
                <w:sz w:val="22"/>
                <w:szCs w:val="22"/>
              </w:rPr>
            </w:pPr>
            <w:r w:rsidRPr="004161F2">
              <w:rPr>
                <w:rFonts w:asciiTheme="majorBidi" w:hAnsiTheme="majorBidi" w:cstheme="majorBidi"/>
                <w:sz w:val="22"/>
                <w:szCs w:val="22"/>
              </w:rPr>
              <w:t>Computer Program</w:t>
            </w:r>
          </w:p>
        </w:tc>
        <w:tc>
          <w:tcPr>
            <w:tcW w:w="992" w:type="dxa"/>
            <w:shd w:val="clear" w:color="auto" w:fill="auto"/>
            <w:vAlign w:val="bottom"/>
          </w:tcPr>
          <w:p w14:paraId="3838B4AD" w14:textId="1F5E607C" w:rsidR="007B3329" w:rsidRPr="007B3329" w:rsidRDefault="007B3329" w:rsidP="007B3329">
            <w:pP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55,347,44</w:t>
            </w:r>
            <w:r w:rsidRPr="007B3329">
              <w:rPr>
                <w:rFonts w:asciiTheme="majorBidi" w:hAnsiTheme="majorBidi" w:cstheme="majorBidi" w:hint="cs"/>
                <w:color w:val="000000" w:themeColor="text1"/>
                <w:sz w:val="20"/>
                <w:szCs w:val="20"/>
              </w:rPr>
              <w:t>9</w:t>
            </w:r>
          </w:p>
        </w:tc>
        <w:tc>
          <w:tcPr>
            <w:tcW w:w="851" w:type="dxa"/>
            <w:shd w:val="clear" w:color="auto" w:fill="auto"/>
            <w:vAlign w:val="bottom"/>
          </w:tcPr>
          <w:p w14:paraId="72782BBC" w14:textId="0B0FECDC" w:rsidR="007B3329" w:rsidRPr="007B3329" w:rsidRDefault="007B3329" w:rsidP="007B3329">
            <w:pP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Angsana New"/>
                <w:color w:val="000000" w:themeColor="text1"/>
                <w:sz w:val="20"/>
                <w:szCs w:val="20"/>
              </w:rPr>
              <w:t>3,009,564</w:t>
            </w:r>
          </w:p>
        </w:tc>
        <w:tc>
          <w:tcPr>
            <w:tcW w:w="992" w:type="dxa"/>
            <w:shd w:val="clear" w:color="auto" w:fill="auto"/>
            <w:vAlign w:val="bottom"/>
          </w:tcPr>
          <w:p w14:paraId="0732B1CD" w14:textId="47C5F1BA" w:rsidR="007B3329" w:rsidRPr="007B3329" w:rsidRDefault="007B3329" w:rsidP="007B3329">
            <w:pPr>
              <w:spacing w:line="340" w:lineRule="exact"/>
              <w:ind w:left="-40" w:right="1"/>
              <w:jc w:val="right"/>
              <w:rPr>
                <w:rFonts w:asciiTheme="majorBidi" w:hAnsiTheme="majorBidi" w:cstheme="majorBidi"/>
                <w:color w:val="000000" w:themeColor="text1"/>
                <w:sz w:val="20"/>
                <w:szCs w:val="20"/>
                <w:cs/>
              </w:rPr>
            </w:pPr>
            <w:r w:rsidRPr="007B3329">
              <w:rPr>
                <w:rFonts w:asciiTheme="majorBidi" w:hAnsiTheme="majorBidi" w:cstheme="majorBidi"/>
                <w:color w:val="000000" w:themeColor="text1"/>
                <w:sz w:val="20"/>
                <w:szCs w:val="20"/>
              </w:rPr>
              <w:t>(22,860)</w:t>
            </w:r>
          </w:p>
        </w:tc>
        <w:tc>
          <w:tcPr>
            <w:tcW w:w="851" w:type="dxa"/>
            <w:shd w:val="clear" w:color="auto" w:fill="auto"/>
            <w:vAlign w:val="bottom"/>
          </w:tcPr>
          <w:p w14:paraId="3EDBCB88" w14:textId="52026CD0" w:rsidR="007B3329" w:rsidRPr="007B3329" w:rsidRDefault="007B3329" w:rsidP="007B3329">
            <w:pP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w:t>
            </w:r>
          </w:p>
        </w:tc>
        <w:tc>
          <w:tcPr>
            <w:tcW w:w="1275" w:type="dxa"/>
            <w:shd w:val="clear" w:color="auto" w:fill="auto"/>
            <w:vAlign w:val="bottom"/>
          </w:tcPr>
          <w:p w14:paraId="111BF3E1" w14:textId="4782FB2C" w:rsidR="007B3329" w:rsidRPr="007B3329" w:rsidRDefault="007B3329" w:rsidP="007B3329">
            <w:pPr>
              <w:spacing w:line="340" w:lineRule="exact"/>
              <w:ind w:left="-40" w:right="1"/>
              <w:jc w:val="right"/>
              <w:rPr>
                <w:rFonts w:asciiTheme="majorBidi" w:hAnsiTheme="majorBidi" w:cstheme="majorBidi"/>
                <w:color w:val="000000" w:themeColor="text1"/>
                <w:sz w:val="20"/>
                <w:szCs w:val="20"/>
                <w:cs/>
              </w:rPr>
            </w:pPr>
            <w:r w:rsidRPr="007B3329">
              <w:rPr>
                <w:rFonts w:asciiTheme="majorBidi" w:hAnsiTheme="majorBidi" w:cstheme="majorBidi"/>
                <w:color w:val="000000" w:themeColor="text1"/>
                <w:sz w:val="20"/>
                <w:szCs w:val="20"/>
              </w:rPr>
              <w:t>-</w:t>
            </w:r>
          </w:p>
        </w:tc>
        <w:tc>
          <w:tcPr>
            <w:tcW w:w="851" w:type="dxa"/>
            <w:shd w:val="clear" w:color="auto" w:fill="auto"/>
            <w:vAlign w:val="bottom"/>
          </w:tcPr>
          <w:p w14:paraId="7867BF8C" w14:textId="7211915B" w:rsidR="007B3329" w:rsidRPr="007B3329" w:rsidRDefault="007B3329" w:rsidP="007B3329">
            <w:pP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58,334,153</w:t>
            </w:r>
          </w:p>
        </w:tc>
        <w:tc>
          <w:tcPr>
            <w:tcW w:w="992" w:type="dxa"/>
            <w:shd w:val="clear" w:color="auto" w:fill="auto"/>
            <w:vAlign w:val="bottom"/>
          </w:tcPr>
          <w:p w14:paraId="3F2C62A2" w14:textId="1DEDB62D" w:rsidR="007B3329" w:rsidRPr="007B3329" w:rsidRDefault="007B3329" w:rsidP="007B3329">
            <w:pPr>
              <w:spacing w:line="340" w:lineRule="exact"/>
              <w:ind w:left="-40" w:right="1"/>
              <w:jc w:val="right"/>
              <w:rPr>
                <w:rFonts w:asciiTheme="majorBidi" w:hAnsiTheme="majorBidi" w:cstheme="majorBidi"/>
                <w:color w:val="000000" w:themeColor="text1"/>
                <w:sz w:val="20"/>
                <w:szCs w:val="20"/>
                <w:cs/>
              </w:rPr>
            </w:pPr>
            <w:r w:rsidRPr="007B3329">
              <w:rPr>
                <w:rFonts w:asciiTheme="majorBidi" w:hAnsiTheme="majorBidi" w:cstheme="majorBidi"/>
                <w:color w:val="000000" w:themeColor="text1"/>
                <w:sz w:val="20"/>
                <w:szCs w:val="20"/>
              </w:rPr>
              <w:t>(44,495,06</w:t>
            </w:r>
            <w:r w:rsidRPr="007B3329">
              <w:rPr>
                <w:rFonts w:asciiTheme="majorBidi" w:hAnsiTheme="majorBidi" w:cstheme="majorBidi" w:hint="cs"/>
                <w:color w:val="000000" w:themeColor="text1"/>
                <w:sz w:val="20"/>
                <w:szCs w:val="20"/>
              </w:rPr>
              <w:t>1</w:t>
            </w:r>
            <w:r w:rsidRPr="007B3329">
              <w:rPr>
                <w:rFonts w:asciiTheme="majorBidi" w:hAnsiTheme="majorBidi" w:cstheme="majorBidi"/>
                <w:color w:val="000000" w:themeColor="text1"/>
                <w:sz w:val="20"/>
                <w:szCs w:val="20"/>
              </w:rPr>
              <w:t>)</w:t>
            </w:r>
          </w:p>
        </w:tc>
        <w:tc>
          <w:tcPr>
            <w:tcW w:w="1053" w:type="dxa"/>
            <w:shd w:val="clear" w:color="auto" w:fill="auto"/>
            <w:vAlign w:val="bottom"/>
          </w:tcPr>
          <w:p w14:paraId="24D0B599" w14:textId="202C1EFC" w:rsidR="007B3329" w:rsidRPr="007B3329" w:rsidRDefault="007B3329" w:rsidP="007B3329">
            <w:pPr>
              <w:spacing w:line="340" w:lineRule="exact"/>
              <w:ind w:left="-40" w:right="1"/>
              <w:jc w:val="right"/>
              <w:rPr>
                <w:rFonts w:asciiTheme="majorBidi" w:hAnsiTheme="majorBidi" w:cstheme="majorBidi"/>
                <w:color w:val="000000" w:themeColor="text1"/>
                <w:sz w:val="20"/>
                <w:szCs w:val="20"/>
                <w:cs/>
              </w:rPr>
            </w:pPr>
            <w:r w:rsidRPr="007B3329">
              <w:rPr>
                <w:rFonts w:asciiTheme="majorBidi" w:hAnsiTheme="majorBidi" w:cstheme="majorBidi"/>
                <w:color w:val="000000" w:themeColor="text1"/>
                <w:sz w:val="20"/>
                <w:szCs w:val="20"/>
              </w:rPr>
              <w:t>(4,230,711)</w:t>
            </w:r>
          </w:p>
        </w:tc>
        <w:tc>
          <w:tcPr>
            <w:tcW w:w="945" w:type="dxa"/>
            <w:shd w:val="clear" w:color="auto" w:fill="auto"/>
            <w:vAlign w:val="bottom"/>
          </w:tcPr>
          <w:p w14:paraId="75D372C4" w14:textId="3573EBB3" w:rsidR="007B3329" w:rsidRPr="007B3329" w:rsidRDefault="007B3329" w:rsidP="007B3329">
            <w:pP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22,858</w:t>
            </w:r>
          </w:p>
        </w:tc>
        <w:tc>
          <w:tcPr>
            <w:tcW w:w="979" w:type="dxa"/>
            <w:shd w:val="clear" w:color="auto" w:fill="auto"/>
            <w:vAlign w:val="bottom"/>
          </w:tcPr>
          <w:p w14:paraId="4BE6AE48" w14:textId="3CB3800E" w:rsidR="007B3329" w:rsidRPr="007B3329" w:rsidRDefault="007B3329" w:rsidP="007B3329">
            <w:pP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w:t>
            </w:r>
          </w:p>
        </w:tc>
        <w:tc>
          <w:tcPr>
            <w:tcW w:w="992" w:type="dxa"/>
            <w:shd w:val="clear" w:color="auto" w:fill="auto"/>
            <w:vAlign w:val="bottom"/>
          </w:tcPr>
          <w:p w14:paraId="6BB8DB57" w14:textId="556CE61B" w:rsidR="007B3329" w:rsidRPr="007B3329" w:rsidRDefault="007B3329" w:rsidP="007B3329">
            <w:pP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w:t>
            </w:r>
          </w:p>
        </w:tc>
        <w:tc>
          <w:tcPr>
            <w:tcW w:w="1134" w:type="dxa"/>
            <w:shd w:val="clear" w:color="auto" w:fill="auto"/>
            <w:vAlign w:val="bottom"/>
          </w:tcPr>
          <w:p w14:paraId="2DC39AFB" w14:textId="0608484C" w:rsidR="007B3329" w:rsidRPr="007B3329" w:rsidRDefault="007B3329" w:rsidP="007B3329">
            <w:pP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(48,702,914)</w:t>
            </w:r>
          </w:p>
        </w:tc>
        <w:tc>
          <w:tcPr>
            <w:tcW w:w="992" w:type="dxa"/>
            <w:shd w:val="clear" w:color="auto" w:fill="auto"/>
            <w:vAlign w:val="bottom"/>
          </w:tcPr>
          <w:p w14:paraId="441D6B1F" w14:textId="18A39800" w:rsidR="007B3329" w:rsidRPr="007B3329" w:rsidRDefault="007B3329" w:rsidP="007B3329">
            <w:pP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10,852,388</w:t>
            </w:r>
          </w:p>
        </w:tc>
        <w:tc>
          <w:tcPr>
            <w:tcW w:w="979" w:type="dxa"/>
            <w:shd w:val="clear" w:color="auto" w:fill="auto"/>
            <w:vAlign w:val="bottom"/>
          </w:tcPr>
          <w:p w14:paraId="37A3593B" w14:textId="5D84A49D" w:rsidR="007B3329" w:rsidRPr="007B3329" w:rsidRDefault="007B3329" w:rsidP="007B3329">
            <w:pP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9,631,239</w:t>
            </w:r>
          </w:p>
        </w:tc>
      </w:tr>
      <w:tr w:rsidR="0098529F" w:rsidRPr="004161F2" w14:paraId="2F6FB70E" w14:textId="77777777" w:rsidTr="00821E48">
        <w:trPr>
          <w:trHeight w:val="352"/>
        </w:trPr>
        <w:tc>
          <w:tcPr>
            <w:tcW w:w="1372" w:type="dxa"/>
            <w:shd w:val="clear" w:color="auto" w:fill="auto"/>
            <w:vAlign w:val="bottom"/>
          </w:tcPr>
          <w:p w14:paraId="426519D2" w14:textId="5A689A12" w:rsidR="0098529F" w:rsidRPr="004161F2" w:rsidRDefault="0098529F" w:rsidP="0098529F">
            <w:pPr>
              <w:spacing w:line="340" w:lineRule="exact"/>
              <w:ind w:left="-100" w:right="1"/>
              <w:jc w:val="left"/>
              <w:rPr>
                <w:rFonts w:asciiTheme="majorBidi" w:hAnsiTheme="majorBidi" w:cstheme="majorBidi"/>
                <w:sz w:val="22"/>
                <w:szCs w:val="22"/>
              </w:rPr>
            </w:pPr>
            <w:r w:rsidRPr="009C7B2C">
              <w:rPr>
                <w:rFonts w:asciiTheme="majorBidi" w:hAnsiTheme="majorBidi" w:cstheme="majorBidi"/>
                <w:sz w:val="22"/>
                <w:szCs w:val="22"/>
              </w:rPr>
              <w:t>The right of reforestation</w:t>
            </w:r>
          </w:p>
        </w:tc>
        <w:tc>
          <w:tcPr>
            <w:tcW w:w="992" w:type="dxa"/>
            <w:shd w:val="clear" w:color="auto" w:fill="auto"/>
            <w:vAlign w:val="bottom"/>
          </w:tcPr>
          <w:p w14:paraId="3B9C6CC0" w14:textId="16A4071B" w:rsidR="0098529F" w:rsidRPr="007B3329" w:rsidRDefault="0098529F" w:rsidP="0098529F">
            <w:pP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hint="cs"/>
                <w:color w:val="000000" w:themeColor="text1"/>
                <w:sz w:val="20"/>
                <w:szCs w:val="20"/>
                <w:cs/>
              </w:rPr>
              <w:t>-</w:t>
            </w:r>
          </w:p>
        </w:tc>
        <w:tc>
          <w:tcPr>
            <w:tcW w:w="851" w:type="dxa"/>
            <w:shd w:val="clear" w:color="auto" w:fill="auto"/>
            <w:vAlign w:val="bottom"/>
          </w:tcPr>
          <w:p w14:paraId="7B04C4F5" w14:textId="3804D247" w:rsidR="0098529F" w:rsidRPr="007B3329" w:rsidRDefault="0098529F" w:rsidP="0098529F">
            <w:pPr>
              <w:spacing w:line="340" w:lineRule="exact"/>
              <w:ind w:left="-40" w:right="1"/>
              <w:jc w:val="right"/>
              <w:rPr>
                <w:rFonts w:asciiTheme="majorBidi" w:hAnsiTheme="majorBidi" w:cs="Angsana New"/>
                <w:color w:val="000000" w:themeColor="text1"/>
                <w:sz w:val="20"/>
                <w:szCs w:val="20"/>
              </w:rPr>
            </w:pPr>
            <w:r>
              <w:rPr>
                <w:rFonts w:asciiTheme="majorBidi" w:hAnsiTheme="majorBidi" w:cs="Angsana New"/>
                <w:color w:val="000000" w:themeColor="text1"/>
                <w:sz w:val="20"/>
                <w:szCs w:val="20"/>
              </w:rPr>
              <w:t>1,784,369</w:t>
            </w:r>
          </w:p>
        </w:tc>
        <w:tc>
          <w:tcPr>
            <w:tcW w:w="992" w:type="dxa"/>
            <w:shd w:val="clear" w:color="auto" w:fill="auto"/>
            <w:vAlign w:val="bottom"/>
          </w:tcPr>
          <w:p w14:paraId="0104E896" w14:textId="634CB645" w:rsidR="0098529F" w:rsidRPr="007B3329" w:rsidRDefault="0098529F" w:rsidP="0098529F">
            <w:pP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w:t>
            </w:r>
          </w:p>
        </w:tc>
        <w:tc>
          <w:tcPr>
            <w:tcW w:w="851" w:type="dxa"/>
            <w:shd w:val="clear" w:color="auto" w:fill="auto"/>
            <w:vAlign w:val="bottom"/>
          </w:tcPr>
          <w:p w14:paraId="345B8674" w14:textId="48BC3BCA" w:rsidR="0098529F" w:rsidRPr="007B3329" w:rsidRDefault="0098529F" w:rsidP="0098529F">
            <w:pP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w:t>
            </w:r>
          </w:p>
        </w:tc>
        <w:tc>
          <w:tcPr>
            <w:tcW w:w="1275" w:type="dxa"/>
            <w:shd w:val="clear" w:color="auto" w:fill="auto"/>
            <w:vAlign w:val="bottom"/>
          </w:tcPr>
          <w:p w14:paraId="3641E051" w14:textId="762C2F79" w:rsidR="0098529F" w:rsidRPr="007B3329" w:rsidRDefault="0098529F" w:rsidP="0098529F">
            <w:pP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w:t>
            </w:r>
          </w:p>
        </w:tc>
        <w:tc>
          <w:tcPr>
            <w:tcW w:w="851" w:type="dxa"/>
            <w:shd w:val="clear" w:color="auto" w:fill="auto"/>
            <w:vAlign w:val="bottom"/>
          </w:tcPr>
          <w:p w14:paraId="1847500B" w14:textId="5D76DAA1" w:rsidR="0098529F" w:rsidRPr="007B3329" w:rsidRDefault="0098529F" w:rsidP="0098529F">
            <w:pPr>
              <w:spacing w:line="340" w:lineRule="exact"/>
              <w:ind w:left="-40" w:right="1"/>
              <w:jc w:val="right"/>
              <w:rPr>
                <w:rFonts w:asciiTheme="majorBidi" w:hAnsiTheme="majorBidi" w:cstheme="majorBidi"/>
                <w:color w:val="000000" w:themeColor="text1"/>
                <w:sz w:val="20"/>
                <w:szCs w:val="20"/>
              </w:rPr>
            </w:pPr>
            <w:r>
              <w:rPr>
                <w:rFonts w:asciiTheme="majorBidi" w:hAnsiTheme="majorBidi" w:cs="Angsana New"/>
                <w:color w:val="000000" w:themeColor="text1"/>
                <w:sz w:val="20"/>
                <w:szCs w:val="20"/>
              </w:rPr>
              <w:t>1,784,369</w:t>
            </w:r>
          </w:p>
        </w:tc>
        <w:tc>
          <w:tcPr>
            <w:tcW w:w="992" w:type="dxa"/>
            <w:shd w:val="clear" w:color="auto" w:fill="auto"/>
            <w:vAlign w:val="bottom"/>
          </w:tcPr>
          <w:p w14:paraId="02D6723E" w14:textId="1D2F45D3" w:rsidR="0098529F" w:rsidRPr="007B3329" w:rsidRDefault="0098529F" w:rsidP="0098529F">
            <w:pPr>
              <w:spacing w:line="340" w:lineRule="exact"/>
              <w:ind w:left="-40" w:right="1"/>
              <w:jc w:val="right"/>
              <w:rPr>
                <w:rFonts w:asciiTheme="majorBidi" w:hAnsiTheme="majorBidi" w:cstheme="majorBidi"/>
                <w:color w:val="000000" w:themeColor="text1"/>
                <w:sz w:val="20"/>
                <w:szCs w:val="20"/>
              </w:rPr>
            </w:pPr>
            <w:r w:rsidRPr="009D2665">
              <w:rPr>
                <w:rFonts w:asciiTheme="majorBidi" w:hAnsiTheme="majorBidi" w:cstheme="majorBidi"/>
                <w:color w:val="000000" w:themeColor="text1"/>
                <w:sz w:val="20"/>
                <w:szCs w:val="20"/>
              </w:rPr>
              <w:t>-</w:t>
            </w:r>
          </w:p>
        </w:tc>
        <w:tc>
          <w:tcPr>
            <w:tcW w:w="1053" w:type="dxa"/>
            <w:shd w:val="clear" w:color="auto" w:fill="auto"/>
            <w:vAlign w:val="bottom"/>
          </w:tcPr>
          <w:p w14:paraId="77E9697F" w14:textId="3996837F" w:rsidR="0098529F" w:rsidRPr="007B3329" w:rsidRDefault="0098529F" w:rsidP="0098529F">
            <w:pPr>
              <w:spacing w:line="340" w:lineRule="exact"/>
              <w:ind w:left="-40" w:right="1"/>
              <w:jc w:val="right"/>
              <w:rPr>
                <w:rFonts w:asciiTheme="majorBidi" w:hAnsiTheme="majorBidi" w:cstheme="majorBidi"/>
                <w:color w:val="000000" w:themeColor="text1"/>
                <w:sz w:val="20"/>
                <w:szCs w:val="20"/>
              </w:rPr>
            </w:pPr>
            <w:r w:rsidRPr="009D2665">
              <w:rPr>
                <w:rFonts w:asciiTheme="majorBidi" w:hAnsiTheme="majorBidi" w:cstheme="majorBidi"/>
                <w:color w:val="000000" w:themeColor="text1"/>
                <w:sz w:val="20"/>
                <w:szCs w:val="20"/>
              </w:rPr>
              <w:t>-</w:t>
            </w:r>
          </w:p>
        </w:tc>
        <w:tc>
          <w:tcPr>
            <w:tcW w:w="945" w:type="dxa"/>
            <w:shd w:val="clear" w:color="auto" w:fill="auto"/>
            <w:vAlign w:val="bottom"/>
          </w:tcPr>
          <w:p w14:paraId="50811716" w14:textId="5E3F82CA" w:rsidR="0098529F" w:rsidRPr="007B3329" w:rsidRDefault="0098529F" w:rsidP="0098529F">
            <w:pPr>
              <w:spacing w:line="340" w:lineRule="exact"/>
              <w:ind w:left="-40" w:right="1"/>
              <w:jc w:val="right"/>
              <w:rPr>
                <w:rFonts w:asciiTheme="majorBidi" w:hAnsiTheme="majorBidi" w:cstheme="majorBidi"/>
                <w:color w:val="000000" w:themeColor="text1"/>
                <w:sz w:val="20"/>
                <w:szCs w:val="20"/>
              </w:rPr>
            </w:pPr>
            <w:r w:rsidRPr="009D2665">
              <w:rPr>
                <w:rFonts w:asciiTheme="majorBidi" w:hAnsiTheme="majorBidi" w:cstheme="majorBidi"/>
                <w:color w:val="000000" w:themeColor="text1"/>
                <w:sz w:val="20"/>
                <w:szCs w:val="20"/>
              </w:rPr>
              <w:t>-</w:t>
            </w:r>
          </w:p>
        </w:tc>
        <w:tc>
          <w:tcPr>
            <w:tcW w:w="979" w:type="dxa"/>
            <w:shd w:val="clear" w:color="auto" w:fill="auto"/>
            <w:vAlign w:val="bottom"/>
          </w:tcPr>
          <w:p w14:paraId="035F91C5" w14:textId="45896F8D" w:rsidR="0098529F" w:rsidRPr="007B3329" w:rsidRDefault="0098529F" w:rsidP="0098529F">
            <w:pPr>
              <w:spacing w:line="340" w:lineRule="exact"/>
              <w:ind w:left="-40" w:right="1"/>
              <w:jc w:val="right"/>
              <w:rPr>
                <w:rFonts w:asciiTheme="majorBidi" w:hAnsiTheme="majorBidi" w:cstheme="majorBidi"/>
                <w:color w:val="000000" w:themeColor="text1"/>
                <w:sz w:val="20"/>
                <w:szCs w:val="20"/>
              </w:rPr>
            </w:pPr>
            <w:r w:rsidRPr="009D2665">
              <w:rPr>
                <w:rFonts w:asciiTheme="majorBidi" w:hAnsiTheme="majorBidi" w:cstheme="majorBidi"/>
                <w:color w:val="000000" w:themeColor="text1"/>
                <w:sz w:val="20"/>
                <w:szCs w:val="20"/>
              </w:rPr>
              <w:t>-</w:t>
            </w:r>
          </w:p>
        </w:tc>
        <w:tc>
          <w:tcPr>
            <w:tcW w:w="992" w:type="dxa"/>
            <w:shd w:val="clear" w:color="auto" w:fill="auto"/>
            <w:vAlign w:val="bottom"/>
          </w:tcPr>
          <w:p w14:paraId="0467DFD4" w14:textId="44894AD7" w:rsidR="0098529F" w:rsidRPr="007B3329" w:rsidRDefault="0098529F" w:rsidP="0098529F">
            <w:pPr>
              <w:spacing w:line="340" w:lineRule="exact"/>
              <w:ind w:left="-40" w:right="1"/>
              <w:jc w:val="right"/>
              <w:rPr>
                <w:rFonts w:asciiTheme="majorBidi" w:hAnsiTheme="majorBidi" w:cstheme="majorBidi"/>
                <w:color w:val="000000" w:themeColor="text1"/>
                <w:sz w:val="20"/>
                <w:szCs w:val="20"/>
              </w:rPr>
            </w:pPr>
            <w:r w:rsidRPr="009D2665">
              <w:rPr>
                <w:rFonts w:asciiTheme="majorBidi" w:hAnsiTheme="majorBidi" w:cstheme="majorBidi"/>
                <w:color w:val="000000" w:themeColor="text1"/>
                <w:sz w:val="20"/>
                <w:szCs w:val="20"/>
              </w:rPr>
              <w:t>-</w:t>
            </w:r>
          </w:p>
        </w:tc>
        <w:tc>
          <w:tcPr>
            <w:tcW w:w="1134" w:type="dxa"/>
            <w:shd w:val="clear" w:color="auto" w:fill="auto"/>
            <w:vAlign w:val="bottom"/>
          </w:tcPr>
          <w:p w14:paraId="20027067" w14:textId="6208F30B" w:rsidR="0098529F" w:rsidRPr="007B3329" w:rsidRDefault="0098529F" w:rsidP="0098529F">
            <w:pPr>
              <w:spacing w:line="340" w:lineRule="exact"/>
              <w:ind w:left="-40" w:right="1"/>
              <w:jc w:val="right"/>
              <w:rPr>
                <w:rFonts w:asciiTheme="majorBidi" w:hAnsiTheme="majorBidi" w:cstheme="majorBidi"/>
                <w:color w:val="000000" w:themeColor="text1"/>
                <w:sz w:val="20"/>
                <w:szCs w:val="20"/>
              </w:rPr>
            </w:pPr>
            <w:r w:rsidRPr="009D2665">
              <w:rPr>
                <w:rFonts w:asciiTheme="majorBidi" w:hAnsiTheme="majorBidi" w:cstheme="majorBidi"/>
                <w:color w:val="000000" w:themeColor="text1"/>
                <w:sz w:val="20"/>
                <w:szCs w:val="20"/>
              </w:rPr>
              <w:t>-</w:t>
            </w:r>
          </w:p>
        </w:tc>
        <w:tc>
          <w:tcPr>
            <w:tcW w:w="992" w:type="dxa"/>
            <w:shd w:val="clear" w:color="auto" w:fill="auto"/>
            <w:vAlign w:val="bottom"/>
          </w:tcPr>
          <w:p w14:paraId="189EF597" w14:textId="0C60DE24" w:rsidR="0098529F" w:rsidRPr="007B3329" w:rsidRDefault="0098529F" w:rsidP="0098529F">
            <w:pPr>
              <w:spacing w:line="340" w:lineRule="exact"/>
              <w:ind w:left="-40" w:right="1"/>
              <w:jc w:val="right"/>
              <w:rPr>
                <w:rFonts w:asciiTheme="majorBidi" w:hAnsiTheme="majorBidi" w:cstheme="majorBidi"/>
                <w:color w:val="000000" w:themeColor="text1"/>
                <w:sz w:val="20"/>
                <w:szCs w:val="20"/>
              </w:rPr>
            </w:pPr>
            <w:r w:rsidRPr="009D2665">
              <w:rPr>
                <w:rFonts w:asciiTheme="majorBidi" w:hAnsiTheme="majorBidi" w:cstheme="majorBidi"/>
                <w:color w:val="000000" w:themeColor="text1"/>
                <w:sz w:val="20"/>
                <w:szCs w:val="20"/>
              </w:rPr>
              <w:t>-</w:t>
            </w:r>
          </w:p>
        </w:tc>
        <w:tc>
          <w:tcPr>
            <w:tcW w:w="979" w:type="dxa"/>
            <w:shd w:val="clear" w:color="auto" w:fill="auto"/>
            <w:vAlign w:val="bottom"/>
          </w:tcPr>
          <w:p w14:paraId="254050FD" w14:textId="2327D06D" w:rsidR="0098529F" w:rsidRPr="007B3329" w:rsidRDefault="0098529F" w:rsidP="0098529F">
            <w:pPr>
              <w:spacing w:line="340" w:lineRule="exact"/>
              <w:ind w:left="-40" w:right="1"/>
              <w:jc w:val="right"/>
              <w:rPr>
                <w:rFonts w:asciiTheme="majorBidi" w:hAnsiTheme="majorBidi" w:cs="Angsana New"/>
                <w:color w:val="000000" w:themeColor="text1"/>
                <w:sz w:val="20"/>
                <w:szCs w:val="20"/>
              </w:rPr>
            </w:pPr>
            <w:r>
              <w:rPr>
                <w:rFonts w:asciiTheme="majorBidi" w:hAnsiTheme="majorBidi" w:cs="Angsana New"/>
                <w:color w:val="000000" w:themeColor="text1"/>
                <w:sz w:val="20"/>
                <w:szCs w:val="20"/>
              </w:rPr>
              <w:t>1,784,369</w:t>
            </w:r>
          </w:p>
        </w:tc>
      </w:tr>
      <w:tr w:rsidR="0098529F" w:rsidRPr="004161F2" w14:paraId="6B48B960" w14:textId="77777777" w:rsidTr="00821E48">
        <w:trPr>
          <w:trHeight w:val="352"/>
        </w:trPr>
        <w:tc>
          <w:tcPr>
            <w:tcW w:w="1372" w:type="dxa"/>
            <w:shd w:val="clear" w:color="auto" w:fill="auto"/>
            <w:vAlign w:val="bottom"/>
          </w:tcPr>
          <w:p w14:paraId="5917BE65" w14:textId="1200D5A6" w:rsidR="0098529F" w:rsidRPr="004161F2" w:rsidRDefault="0098529F" w:rsidP="0098529F">
            <w:pPr>
              <w:spacing w:line="340" w:lineRule="exact"/>
              <w:ind w:right="1" w:hanging="100"/>
              <w:jc w:val="left"/>
              <w:rPr>
                <w:rFonts w:asciiTheme="majorBidi" w:hAnsiTheme="majorBidi" w:cstheme="majorBidi"/>
                <w:sz w:val="22"/>
                <w:szCs w:val="22"/>
                <w:cs/>
              </w:rPr>
            </w:pPr>
            <w:r w:rsidRPr="004161F2">
              <w:rPr>
                <w:rFonts w:asciiTheme="majorBidi" w:hAnsiTheme="majorBidi" w:cstheme="majorBidi"/>
                <w:sz w:val="22"/>
                <w:szCs w:val="22"/>
              </w:rPr>
              <w:t>Work in process - computer Program</w:t>
            </w:r>
          </w:p>
        </w:tc>
        <w:tc>
          <w:tcPr>
            <w:tcW w:w="992" w:type="dxa"/>
            <w:shd w:val="clear" w:color="auto" w:fill="auto"/>
            <w:vAlign w:val="bottom"/>
          </w:tcPr>
          <w:p w14:paraId="7EF004ED" w14:textId="1C04289D" w:rsidR="0098529F" w:rsidRPr="007B3329" w:rsidRDefault="0098529F" w:rsidP="0098529F">
            <w:pPr>
              <w:pBdr>
                <w:bottom w:val="sing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24,513,833</w:t>
            </w:r>
          </w:p>
        </w:tc>
        <w:tc>
          <w:tcPr>
            <w:tcW w:w="851" w:type="dxa"/>
            <w:shd w:val="clear" w:color="auto" w:fill="auto"/>
            <w:vAlign w:val="bottom"/>
          </w:tcPr>
          <w:p w14:paraId="58F9E8F0" w14:textId="6F1AD742" w:rsidR="0098529F" w:rsidRPr="007B3329" w:rsidRDefault="0098529F" w:rsidP="0098529F">
            <w:pPr>
              <w:pBdr>
                <w:bottom w:val="single" w:sz="4" w:space="1" w:color="auto"/>
              </w:pBdr>
              <w:spacing w:line="340" w:lineRule="exact"/>
              <w:ind w:left="-40" w:right="1"/>
              <w:jc w:val="right"/>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33,256,671</w:t>
            </w:r>
          </w:p>
        </w:tc>
        <w:tc>
          <w:tcPr>
            <w:tcW w:w="992" w:type="dxa"/>
            <w:shd w:val="clear" w:color="auto" w:fill="auto"/>
            <w:vAlign w:val="bottom"/>
          </w:tcPr>
          <w:p w14:paraId="066A2E4F" w14:textId="479C4A5A" w:rsidR="0098529F" w:rsidRPr="007B3329" w:rsidRDefault="0098529F" w:rsidP="0098529F">
            <w:pPr>
              <w:pBdr>
                <w:bottom w:val="sing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(469,675)</w:t>
            </w:r>
          </w:p>
        </w:tc>
        <w:tc>
          <w:tcPr>
            <w:tcW w:w="851" w:type="dxa"/>
            <w:shd w:val="clear" w:color="auto" w:fill="auto"/>
            <w:vAlign w:val="bottom"/>
          </w:tcPr>
          <w:p w14:paraId="327F4E7D" w14:textId="30781E4D" w:rsidR="0098529F" w:rsidRPr="007B3329" w:rsidRDefault="0098529F" w:rsidP="0098529F">
            <w:pPr>
              <w:pBdr>
                <w:bottom w:val="sing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w:t>
            </w:r>
          </w:p>
        </w:tc>
        <w:tc>
          <w:tcPr>
            <w:tcW w:w="1275" w:type="dxa"/>
            <w:shd w:val="clear" w:color="auto" w:fill="auto"/>
            <w:vAlign w:val="bottom"/>
          </w:tcPr>
          <w:p w14:paraId="58F2D751" w14:textId="30B3BC49" w:rsidR="0098529F" w:rsidRPr="007B3329" w:rsidRDefault="0098529F" w:rsidP="0098529F">
            <w:pPr>
              <w:pBdr>
                <w:bottom w:val="sing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w:t>
            </w:r>
          </w:p>
        </w:tc>
        <w:tc>
          <w:tcPr>
            <w:tcW w:w="851" w:type="dxa"/>
            <w:shd w:val="clear" w:color="auto" w:fill="auto"/>
            <w:vAlign w:val="bottom"/>
          </w:tcPr>
          <w:p w14:paraId="773B2A52" w14:textId="3EB69FF9" w:rsidR="0098529F" w:rsidRPr="007B3329" w:rsidRDefault="0098529F" w:rsidP="0098529F">
            <w:pPr>
              <w:pBdr>
                <w:bottom w:val="single" w:sz="4" w:space="1" w:color="auto"/>
              </w:pBdr>
              <w:spacing w:line="340" w:lineRule="exact"/>
              <w:ind w:left="-40" w:right="1"/>
              <w:jc w:val="right"/>
              <w:rPr>
                <w:rFonts w:asciiTheme="majorBidi" w:hAnsiTheme="majorBidi" w:cstheme="majorBidi" w:hint="cs"/>
                <w:color w:val="000000" w:themeColor="text1"/>
                <w:sz w:val="20"/>
                <w:szCs w:val="20"/>
                <w:cs/>
              </w:rPr>
            </w:pPr>
            <w:r>
              <w:rPr>
                <w:rFonts w:asciiTheme="majorBidi" w:hAnsiTheme="majorBidi" w:cstheme="majorBidi"/>
                <w:color w:val="000000" w:themeColor="text1"/>
                <w:sz w:val="20"/>
                <w:szCs w:val="20"/>
              </w:rPr>
              <w:t>57,300,829</w:t>
            </w:r>
          </w:p>
        </w:tc>
        <w:tc>
          <w:tcPr>
            <w:tcW w:w="992" w:type="dxa"/>
            <w:shd w:val="clear" w:color="auto" w:fill="auto"/>
            <w:vAlign w:val="bottom"/>
          </w:tcPr>
          <w:p w14:paraId="33D37B35" w14:textId="701DD001" w:rsidR="0098529F" w:rsidRPr="007B3329" w:rsidRDefault="0098529F" w:rsidP="0098529F">
            <w:pPr>
              <w:pBdr>
                <w:bottom w:val="sing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w:t>
            </w:r>
          </w:p>
        </w:tc>
        <w:tc>
          <w:tcPr>
            <w:tcW w:w="1053" w:type="dxa"/>
            <w:shd w:val="clear" w:color="auto" w:fill="auto"/>
            <w:vAlign w:val="bottom"/>
          </w:tcPr>
          <w:p w14:paraId="532A7DFD" w14:textId="18021E6A" w:rsidR="0098529F" w:rsidRPr="007B3329" w:rsidRDefault="0098529F" w:rsidP="0098529F">
            <w:pPr>
              <w:pBdr>
                <w:bottom w:val="sing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w:t>
            </w:r>
          </w:p>
        </w:tc>
        <w:tc>
          <w:tcPr>
            <w:tcW w:w="945" w:type="dxa"/>
            <w:shd w:val="clear" w:color="auto" w:fill="auto"/>
            <w:vAlign w:val="bottom"/>
          </w:tcPr>
          <w:p w14:paraId="203035AB" w14:textId="008A8CD1" w:rsidR="0098529F" w:rsidRPr="007B3329" w:rsidRDefault="0098529F" w:rsidP="0098529F">
            <w:pPr>
              <w:pBdr>
                <w:bottom w:val="sing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w:t>
            </w:r>
          </w:p>
        </w:tc>
        <w:tc>
          <w:tcPr>
            <w:tcW w:w="979" w:type="dxa"/>
            <w:shd w:val="clear" w:color="auto" w:fill="auto"/>
            <w:vAlign w:val="bottom"/>
          </w:tcPr>
          <w:p w14:paraId="7487A407" w14:textId="2A5E3C3A" w:rsidR="0098529F" w:rsidRPr="007B3329" w:rsidRDefault="0098529F" w:rsidP="0098529F">
            <w:pPr>
              <w:pBdr>
                <w:bottom w:val="sing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w:t>
            </w:r>
          </w:p>
        </w:tc>
        <w:tc>
          <w:tcPr>
            <w:tcW w:w="992" w:type="dxa"/>
            <w:shd w:val="clear" w:color="auto" w:fill="auto"/>
            <w:vAlign w:val="bottom"/>
          </w:tcPr>
          <w:p w14:paraId="12ACA89E" w14:textId="3AD9E795" w:rsidR="0098529F" w:rsidRPr="007B3329" w:rsidRDefault="0098529F" w:rsidP="0098529F">
            <w:pPr>
              <w:pBdr>
                <w:bottom w:val="single" w:sz="4" w:space="1" w:color="auto"/>
              </w:pBdr>
              <w:spacing w:line="340" w:lineRule="exact"/>
              <w:ind w:left="-40" w:right="1"/>
              <w:jc w:val="right"/>
              <w:rPr>
                <w:rFonts w:asciiTheme="majorBidi" w:hAnsiTheme="majorBidi" w:cstheme="majorBidi"/>
                <w:color w:val="000000" w:themeColor="text1"/>
                <w:sz w:val="20"/>
                <w:szCs w:val="20"/>
                <w:cs/>
              </w:rPr>
            </w:pPr>
            <w:r w:rsidRPr="007B3329">
              <w:rPr>
                <w:rFonts w:asciiTheme="majorBidi" w:hAnsiTheme="majorBidi" w:cstheme="majorBidi"/>
                <w:color w:val="000000" w:themeColor="text1"/>
                <w:sz w:val="20"/>
                <w:szCs w:val="20"/>
              </w:rPr>
              <w:t>-</w:t>
            </w:r>
          </w:p>
        </w:tc>
        <w:tc>
          <w:tcPr>
            <w:tcW w:w="1134" w:type="dxa"/>
            <w:shd w:val="clear" w:color="auto" w:fill="auto"/>
            <w:vAlign w:val="bottom"/>
          </w:tcPr>
          <w:p w14:paraId="04CD637C" w14:textId="1AE74F2F" w:rsidR="0098529F" w:rsidRPr="007B3329" w:rsidRDefault="0098529F" w:rsidP="0098529F">
            <w:pPr>
              <w:pBdr>
                <w:bottom w:val="single" w:sz="4" w:space="1" w:color="auto"/>
              </w:pBdr>
              <w:spacing w:line="340" w:lineRule="exact"/>
              <w:ind w:left="-40" w:right="1"/>
              <w:jc w:val="right"/>
              <w:rPr>
                <w:rFonts w:asciiTheme="majorBidi" w:hAnsiTheme="majorBidi" w:cstheme="majorBidi"/>
                <w:color w:val="000000" w:themeColor="text1"/>
                <w:sz w:val="20"/>
                <w:szCs w:val="20"/>
                <w:cs/>
              </w:rPr>
            </w:pPr>
            <w:r w:rsidRPr="007B3329">
              <w:rPr>
                <w:rFonts w:asciiTheme="majorBidi" w:hAnsiTheme="majorBidi" w:cstheme="majorBidi"/>
                <w:color w:val="000000" w:themeColor="text1"/>
                <w:sz w:val="20"/>
                <w:szCs w:val="20"/>
              </w:rPr>
              <w:t>-</w:t>
            </w:r>
          </w:p>
        </w:tc>
        <w:tc>
          <w:tcPr>
            <w:tcW w:w="992" w:type="dxa"/>
            <w:shd w:val="clear" w:color="auto" w:fill="auto"/>
            <w:vAlign w:val="bottom"/>
          </w:tcPr>
          <w:p w14:paraId="566E345B" w14:textId="39D30D75" w:rsidR="0098529F" w:rsidRPr="007B3329" w:rsidRDefault="0098529F" w:rsidP="0098529F">
            <w:pPr>
              <w:pBdr>
                <w:bottom w:val="sing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24,513,833</w:t>
            </w:r>
          </w:p>
        </w:tc>
        <w:tc>
          <w:tcPr>
            <w:tcW w:w="979" w:type="dxa"/>
            <w:shd w:val="clear" w:color="auto" w:fill="auto"/>
            <w:vAlign w:val="bottom"/>
          </w:tcPr>
          <w:p w14:paraId="5CDB7C9F" w14:textId="75C69CE9" w:rsidR="0098529F" w:rsidRPr="007B3329" w:rsidRDefault="0098529F" w:rsidP="0098529F">
            <w:pPr>
              <w:pBdr>
                <w:bottom w:val="single" w:sz="4" w:space="1" w:color="auto"/>
              </w:pBdr>
              <w:spacing w:line="340" w:lineRule="exact"/>
              <w:ind w:left="-40" w:right="1"/>
              <w:jc w:val="right"/>
              <w:rPr>
                <w:rFonts w:asciiTheme="majorBidi" w:hAnsiTheme="majorBidi" w:cstheme="majorBidi"/>
                <w:color w:val="000000" w:themeColor="text1"/>
                <w:sz w:val="20"/>
                <w:szCs w:val="20"/>
                <w:cs/>
              </w:rPr>
            </w:pPr>
            <w:r>
              <w:rPr>
                <w:rFonts w:asciiTheme="majorBidi" w:hAnsiTheme="majorBidi" w:cstheme="majorBidi"/>
                <w:color w:val="000000" w:themeColor="text1"/>
                <w:sz w:val="20"/>
                <w:szCs w:val="20"/>
              </w:rPr>
              <w:t>57,300,829</w:t>
            </w:r>
          </w:p>
        </w:tc>
      </w:tr>
      <w:tr w:rsidR="0098529F" w:rsidRPr="004161F2" w14:paraId="761FD3A7" w14:textId="77777777" w:rsidTr="00821E48">
        <w:trPr>
          <w:trHeight w:val="352"/>
        </w:trPr>
        <w:tc>
          <w:tcPr>
            <w:tcW w:w="1372" w:type="dxa"/>
            <w:shd w:val="clear" w:color="auto" w:fill="auto"/>
            <w:vAlign w:val="bottom"/>
          </w:tcPr>
          <w:p w14:paraId="5FFC7B01" w14:textId="77777777" w:rsidR="0098529F" w:rsidRPr="004161F2" w:rsidRDefault="0098529F" w:rsidP="0098529F">
            <w:pPr>
              <w:spacing w:line="340" w:lineRule="exact"/>
              <w:ind w:left="-100" w:right="1"/>
              <w:jc w:val="left"/>
              <w:rPr>
                <w:rFonts w:asciiTheme="majorBidi" w:hAnsiTheme="majorBidi" w:cstheme="majorBidi"/>
                <w:sz w:val="22"/>
                <w:szCs w:val="22"/>
              </w:rPr>
            </w:pPr>
            <w:r w:rsidRPr="004161F2">
              <w:rPr>
                <w:rFonts w:asciiTheme="majorBidi" w:hAnsiTheme="majorBidi" w:cstheme="majorBidi"/>
                <w:sz w:val="22"/>
                <w:szCs w:val="22"/>
              </w:rPr>
              <w:t>Total</w:t>
            </w:r>
          </w:p>
        </w:tc>
        <w:tc>
          <w:tcPr>
            <w:tcW w:w="992" w:type="dxa"/>
            <w:shd w:val="clear" w:color="auto" w:fill="auto"/>
            <w:vAlign w:val="bottom"/>
          </w:tcPr>
          <w:p w14:paraId="7407BB30" w14:textId="26FF4DCB" w:rsidR="0098529F" w:rsidRPr="007B3329" w:rsidRDefault="0098529F" w:rsidP="0098529F">
            <w:pPr>
              <w:pBdr>
                <w:bottom w:val="doub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79,861,28</w:t>
            </w:r>
            <w:r w:rsidRPr="007B3329">
              <w:rPr>
                <w:rFonts w:asciiTheme="majorBidi" w:hAnsiTheme="majorBidi" w:cstheme="majorBidi" w:hint="cs"/>
                <w:color w:val="000000" w:themeColor="text1"/>
                <w:sz w:val="20"/>
                <w:szCs w:val="20"/>
              </w:rPr>
              <w:t>2</w:t>
            </w:r>
          </w:p>
        </w:tc>
        <w:tc>
          <w:tcPr>
            <w:tcW w:w="851" w:type="dxa"/>
            <w:shd w:val="clear" w:color="auto" w:fill="auto"/>
            <w:vAlign w:val="bottom"/>
          </w:tcPr>
          <w:p w14:paraId="67A51ADE" w14:textId="73771163" w:rsidR="0098529F" w:rsidRPr="007B3329" w:rsidRDefault="0098529F" w:rsidP="0098529F">
            <w:pPr>
              <w:pBdr>
                <w:bottom w:val="doub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38,050,604</w:t>
            </w:r>
          </w:p>
        </w:tc>
        <w:tc>
          <w:tcPr>
            <w:tcW w:w="992" w:type="dxa"/>
            <w:shd w:val="clear" w:color="auto" w:fill="auto"/>
            <w:vAlign w:val="bottom"/>
          </w:tcPr>
          <w:p w14:paraId="4404AF5C" w14:textId="513785D2" w:rsidR="0098529F" w:rsidRPr="007B3329" w:rsidRDefault="0098529F" w:rsidP="0098529F">
            <w:pPr>
              <w:pBdr>
                <w:bottom w:val="doub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(492,535)</w:t>
            </w:r>
          </w:p>
        </w:tc>
        <w:tc>
          <w:tcPr>
            <w:tcW w:w="851" w:type="dxa"/>
            <w:shd w:val="clear" w:color="auto" w:fill="auto"/>
            <w:vAlign w:val="bottom"/>
          </w:tcPr>
          <w:p w14:paraId="02C827CE" w14:textId="0CA40934" w:rsidR="0098529F" w:rsidRPr="007B3329" w:rsidRDefault="0098529F" w:rsidP="0098529F">
            <w:pPr>
              <w:pBdr>
                <w:bottom w:val="doub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w:t>
            </w:r>
          </w:p>
        </w:tc>
        <w:tc>
          <w:tcPr>
            <w:tcW w:w="1275" w:type="dxa"/>
            <w:shd w:val="clear" w:color="auto" w:fill="auto"/>
            <w:vAlign w:val="bottom"/>
          </w:tcPr>
          <w:p w14:paraId="53ABB2F8" w14:textId="3D7C7E9E" w:rsidR="0098529F" w:rsidRPr="007B3329" w:rsidRDefault="0098529F" w:rsidP="0098529F">
            <w:pPr>
              <w:pBdr>
                <w:bottom w:val="doub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w:t>
            </w:r>
          </w:p>
        </w:tc>
        <w:tc>
          <w:tcPr>
            <w:tcW w:w="851" w:type="dxa"/>
            <w:shd w:val="clear" w:color="auto" w:fill="auto"/>
            <w:vAlign w:val="bottom"/>
          </w:tcPr>
          <w:p w14:paraId="7CFDC995" w14:textId="168B7EEE" w:rsidR="0098529F" w:rsidRPr="007B3329" w:rsidRDefault="0098529F" w:rsidP="0098529F">
            <w:pPr>
              <w:pBdr>
                <w:bottom w:val="doub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117,419,351</w:t>
            </w:r>
          </w:p>
        </w:tc>
        <w:tc>
          <w:tcPr>
            <w:tcW w:w="992" w:type="dxa"/>
            <w:shd w:val="clear" w:color="auto" w:fill="auto"/>
            <w:vAlign w:val="bottom"/>
          </w:tcPr>
          <w:p w14:paraId="2F2B42C7" w14:textId="59D4CE9A" w:rsidR="0098529F" w:rsidRPr="007B3329" w:rsidRDefault="0098529F" w:rsidP="0098529F">
            <w:pPr>
              <w:pBdr>
                <w:bottom w:val="doub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(44,495,06</w:t>
            </w:r>
            <w:r w:rsidRPr="007B3329">
              <w:rPr>
                <w:rFonts w:asciiTheme="majorBidi" w:hAnsiTheme="majorBidi" w:cstheme="majorBidi" w:hint="cs"/>
                <w:color w:val="000000" w:themeColor="text1"/>
                <w:sz w:val="20"/>
                <w:szCs w:val="20"/>
              </w:rPr>
              <w:t>1</w:t>
            </w:r>
            <w:r w:rsidRPr="007B3329">
              <w:rPr>
                <w:rFonts w:asciiTheme="majorBidi" w:hAnsiTheme="majorBidi" w:cstheme="majorBidi"/>
                <w:color w:val="000000" w:themeColor="text1"/>
                <w:sz w:val="20"/>
                <w:szCs w:val="20"/>
              </w:rPr>
              <w:t>)</w:t>
            </w:r>
          </w:p>
        </w:tc>
        <w:tc>
          <w:tcPr>
            <w:tcW w:w="1053" w:type="dxa"/>
            <w:shd w:val="clear" w:color="auto" w:fill="auto"/>
            <w:vAlign w:val="bottom"/>
          </w:tcPr>
          <w:p w14:paraId="29ADAAA1" w14:textId="23EAC3A3" w:rsidR="0098529F" w:rsidRPr="007B3329" w:rsidRDefault="0098529F" w:rsidP="0098529F">
            <w:pPr>
              <w:pBdr>
                <w:bottom w:val="doub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(4,230,711)</w:t>
            </w:r>
          </w:p>
        </w:tc>
        <w:tc>
          <w:tcPr>
            <w:tcW w:w="945" w:type="dxa"/>
            <w:shd w:val="clear" w:color="auto" w:fill="auto"/>
            <w:vAlign w:val="bottom"/>
          </w:tcPr>
          <w:p w14:paraId="0677B045" w14:textId="01C9F822" w:rsidR="0098529F" w:rsidRPr="007B3329" w:rsidRDefault="0098529F" w:rsidP="0098529F">
            <w:pPr>
              <w:pBdr>
                <w:bottom w:val="doub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22,858</w:t>
            </w:r>
          </w:p>
        </w:tc>
        <w:tc>
          <w:tcPr>
            <w:tcW w:w="979" w:type="dxa"/>
            <w:shd w:val="clear" w:color="auto" w:fill="auto"/>
            <w:vAlign w:val="bottom"/>
          </w:tcPr>
          <w:p w14:paraId="38B1E902" w14:textId="2DE8316B" w:rsidR="0098529F" w:rsidRPr="007B3329" w:rsidRDefault="0098529F" w:rsidP="0098529F">
            <w:pPr>
              <w:pBdr>
                <w:bottom w:val="double" w:sz="4" w:space="1" w:color="auto"/>
              </w:pBdr>
              <w:spacing w:line="340" w:lineRule="exact"/>
              <w:ind w:left="-40" w:right="1"/>
              <w:jc w:val="right"/>
              <w:rPr>
                <w:rFonts w:asciiTheme="majorBidi" w:hAnsiTheme="majorBidi" w:cstheme="majorBidi"/>
                <w:color w:val="000000" w:themeColor="text1"/>
                <w:sz w:val="20"/>
                <w:szCs w:val="20"/>
              </w:rPr>
            </w:pPr>
            <w:r w:rsidRPr="009D2665">
              <w:rPr>
                <w:rFonts w:asciiTheme="majorBidi" w:hAnsiTheme="majorBidi" w:cstheme="majorBidi"/>
                <w:color w:val="000000" w:themeColor="text1"/>
                <w:sz w:val="20"/>
                <w:szCs w:val="20"/>
              </w:rPr>
              <w:t>-</w:t>
            </w:r>
          </w:p>
        </w:tc>
        <w:tc>
          <w:tcPr>
            <w:tcW w:w="992" w:type="dxa"/>
            <w:shd w:val="clear" w:color="auto" w:fill="auto"/>
            <w:vAlign w:val="bottom"/>
          </w:tcPr>
          <w:p w14:paraId="1C44D66F" w14:textId="3FBCA9DE" w:rsidR="0098529F" w:rsidRPr="007B3329" w:rsidRDefault="0098529F" w:rsidP="0098529F">
            <w:pPr>
              <w:pBdr>
                <w:bottom w:val="double" w:sz="4" w:space="1" w:color="auto"/>
              </w:pBdr>
              <w:spacing w:line="340" w:lineRule="exact"/>
              <w:ind w:left="-40" w:right="1"/>
              <w:jc w:val="right"/>
              <w:rPr>
                <w:rFonts w:asciiTheme="majorBidi" w:hAnsiTheme="majorBidi" w:cstheme="majorBidi"/>
                <w:color w:val="000000" w:themeColor="text1"/>
                <w:sz w:val="20"/>
                <w:szCs w:val="20"/>
              </w:rPr>
            </w:pPr>
            <w:r w:rsidRPr="009D2665">
              <w:rPr>
                <w:rFonts w:asciiTheme="majorBidi" w:hAnsiTheme="majorBidi" w:cstheme="majorBidi"/>
                <w:color w:val="000000" w:themeColor="text1"/>
                <w:sz w:val="20"/>
                <w:szCs w:val="20"/>
              </w:rPr>
              <w:t>-</w:t>
            </w:r>
          </w:p>
        </w:tc>
        <w:tc>
          <w:tcPr>
            <w:tcW w:w="1134" w:type="dxa"/>
            <w:shd w:val="clear" w:color="auto" w:fill="auto"/>
            <w:vAlign w:val="bottom"/>
          </w:tcPr>
          <w:p w14:paraId="17E31899" w14:textId="2114F4B1" w:rsidR="0098529F" w:rsidRPr="007B3329" w:rsidRDefault="0098529F" w:rsidP="0098529F">
            <w:pPr>
              <w:pBdr>
                <w:bottom w:val="doub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(48,702,914)</w:t>
            </w:r>
          </w:p>
        </w:tc>
        <w:tc>
          <w:tcPr>
            <w:tcW w:w="992" w:type="dxa"/>
            <w:shd w:val="clear" w:color="auto" w:fill="auto"/>
            <w:vAlign w:val="bottom"/>
          </w:tcPr>
          <w:p w14:paraId="7E3368DD" w14:textId="4CBC3BD2" w:rsidR="0098529F" w:rsidRPr="007B3329" w:rsidRDefault="0098529F" w:rsidP="0098529F">
            <w:pPr>
              <w:pBdr>
                <w:bottom w:val="doub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35,366,221</w:t>
            </w:r>
          </w:p>
        </w:tc>
        <w:tc>
          <w:tcPr>
            <w:tcW w:w="979" w:type="dxa"/>
            <w:shd w:val="clear" w:color="auto" w:fill="auto"/>
            <w:vAlign w:val="bottom"/>
          </w:tcPr>
          <w:p w14:paraId="154AEAD6" w14:textId="4BA8158A" w:rsidR="0098529F" w:rsidRPr="007B3329" w:rsidRDefault="0098529F" w:rsidP="0098529F">
            <w:pPr>
              <w:pBdr>
                <w:bottom w:val="double" w:sz="4" w:space="1" w:color="auto"/>
              </w:pBdr>
              <w:spacing w:line="340" w:lineRule="exact"/>
              <w:ind w:left="-40" w:right="1"/>
              <w:jc w:val="right"/>
              <w:rPr>
                <w:rFonts w:asciiTheme="majorBidi" w:hAnsiTheme="majorBidi" w:cstheme="majorBidi"/>
                <w:color w:val="000000" w:themeColor="text1"/>
                <w:sz w:val="20"/>
                <w:szCs w:val="20"/>
              </w:rPr>
            </w:pPr>
            <w:r w:rsidRPr="007B3329">
              <w:rPr>
                <w:rFonts w:asciiTheme="majorBidi" w:hAnsiTheme="majorBidi" w:cstheme="majorBidi"/>
                <w:color w:val="000000" w:themeColor="text1"/>
                <w:sz w:val="20"/>
                <w:szCs w:val="20"/>
              </w:rPr>
              <w:t>68,716,437</w:t>
            </w:r>
          </w:p>
        </w:tc>
      </w:tr>
    </w:tbl>
    <w:p w14:paraId="46C779BA" w14:textId="22B8252B" w:rsidR="00C26456" w:rsidRDefault="00C26456"/>
    <w:p w14:paraId="0D76BA4A" w14:textId="77777777" w:rsidR="00C26456" w:rsidRDefault="00C26456">
      <w:pPr>
        <w:ind w:right="0"/>
        <w:jc w:val="left"/>
      </w:pPr>
      <w:r>
        <w:br w:type="page"/>
      </w:r>
    </w:p>
    <w:tbl>
      <w:tblPr>
        <w:tblStyle w:val="TableGrid"/>
        <w:tblW w:w="15396" w:type="dxa"/>
        <w:tblInd w:w="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72"/>
        <w:gridCol w:w="992"/>
        <w:gridCol w:w="851"/>
        <w:gridCol w:w="992"/>
        <w:gridCol w:w="992"/>
        <w:gridCol w:w="1134"/>
        <w:gridCol w:w="851"/>
        <w:gridCol w:w="992"/>
        <w:gridCol w:w="1053"/>
        <w:gridCol w:w="945"/>
        <w:gridCol w:w="979"/>
        <w:gridCol w:w="1134"/>
        <w:gridCol w:w="1138"/>
        <w:gridCol w:w="992"/>
        <w:gridCol w:w="979"/>
      </w:tblGrid>
      <w:tr w:rsidR="009C7B2C" w:rsidRPr="004161F2" w14:paraId="621FA15C" w14:textId="77777777" w:rsidTr="00821E48">
        <w:trPr>
          <w:trHeight w:val="352"/>
          <w:tblHeader/>
        </w:trPr>
        <w:tc>
          <w:tcPr>
            <w:tcW w:w="1372" w:type="dxa"/>
            <w:shd w:val="clear" w:color="auto" w:fill="auto"/>
            <w:vAlign w:val="bottom"/>
          </w:tcPr>
          <w:p w14:paraId="3E07AB8C" w14:textId="77777777" w:rsidR="009C7B2C" w:rsidRPr="004161F2" w:rsidRDefault="009C7B2C" w:rsidP="009C7B2C">
            <w:pPr>
              <w:spacing w:line="340" w:lineRule="exact"/>
              <w:ind w:left="-118" w:right="1"/>
              <w:jc w:val="thaiDistribute"/>
              <w:rPr>
                <w:rFonts w:asciiTheme="majorBidi" w:hAnsiTheme="majorBidi" w:cstheme="majorBidi"/>
                <w:color w:val="000000" w:themeColor="text1"/>
                <w:sz w:val="22"/>
                <w:szCs w:val="22"/>
              </w:rPr>
            </w:pPr>
          </w:p>
        </w:tc>
        <w:tc>
          <w:tcPr>
            <w:tcW w:w="14024" w:type="dxa"/>
            <w:gridSpan w:val="14"/>
            <w:shd w:val="clear" w:color="auto" w:fill="auto"/>
            <w:vAlign w:val="bottom"/>
          </w:tcPr>
          <w:p w14:paraId="474CF9B1" w14:textId="77777777" w:rsidR="009C7B2C" w:rsidRPr="004161F2" w:rsidRDefault="009C7B2C" w:rsidP="009C7B2C">
            <w:pPr>
              <w:pBdr>
                <w:bottom w:val="single" w:sz="4" w:space="1" w:color="auto"/>
              </w:pBdr>
              <w:spacing w:line="340" w:lineRule="exact"/>
              <w:ind w:right="1"/>
              <w:jc w:val="right"/>
              <w:rPr>
                <w:rFonts w:asciiTheme="majorBidi" w:hAnsiTheme="majorBidi" w:cstheme="majorBidi"/>
                <w:color w:val="000000" w:themeColor="text1"/>
                <w:sz w:val="22"/>
                <w:szCs w:val="22"/>
                <w:cs/>
              </w:rPr>
            </w:pPr>
            <w:r w:rsidRPr="004161F2">
              <w:rPr>
                <w:rFonts w:asciiTheme="majorBidi" w:hAnsiTheme="majorBidi" w:cstheme="majorBidi"/>
                <w:sz w:val="22"/>
                <w:szCs w:val="22"/>
                <w:cs/>
              </w:rPr>
              <w:t>(</w:t>
            </w:r>
            <w:r w:rsidRPr="004161F2">
              <w:rPr>
                <w:rFonts w:asciiTheme="majorBidi" w:hAnsiTheme="majorBidi" w:cstheme="majorBidi"/>
                <w:sz w:val="22"/>
                <w:szCs w:val="22"/>
              </w:rPr>
              <w:t>Unit : Baht</w:t>
            </w:r>
            <w:r w:rsidRPr="004161F2">
              <w:rPr>
                <w:rFonts w:asciiTheme="majorBidi" w:hAnsiTheme="majorBidi" w:cstheme="majorBidi"/>
                <w:sz w:val="22"/>
                <w:szCs w:val="22"/>
                <w:cs/>
              </w:rPr>
              <w:t>)</w:t>
            </w:r>
          </w:p>
        </w:tc>
      </w:tr>
      <w:tr w:rsidR="009C7B2C" w:rsidRPr="004161F2" w14:paraId="7C65918A" w14:textId="77777777" w:rsidTr="00821E48">
        <w:trPr>
          <w:trHeight w:val="352"/>
          <w:tblHeader/>
        </w:trPr>
        <w:tc>
          <w:tcPr>
            <w:tcW w:w="1372" w:type="dxa"/>
            <w:shd w:val="clear" w:color="auto" w:fill="auto"/>
            <w:vAlign w:val="bottom"/>
          </w:tcPr>
          <w:p w14:paraId="727E292D" w14:textId="77777777" w:rsidR="009C7B2C" w:rsidRPr="004161F2" w:rsidRDefault="009C7B2C" w:rsidP="009C7B2C">
            <w:pPr>
              <w:spacing w:line="340" w:lineRule="exact"/>
              <w:ind w:left="-118" w:right="1"/>
              <w:jc w:val="thaiDistribute"/>
              <w:rPr>
                <w:rFonts w:asciiTheme="majorBidi" w:hAnsiTheme="majorBidi" w:cstheme="majorBidi"/>
                <w:color w:val="000000" w:themeColor="text1"/>
                <w:sz w:val="22"/>
                <w:szCs w:val="22"/>
              </w:rPr>
            </w:pPr>
          </w:p>
        </w:tc>
        <w:tc>
          <w:tcPr>
            <w:tcW w:w="14024" w:type="dxa"/>
            <w:gridSpan w:val="14"/>
            <w:shd w:val="clear" w:color="auto" w:fill="auto"/>
            <w:vAlign w:val="bottom"/>
          </w:tcPr>
          <w:p w14:paraId="6CFE8C9F" w14:textId="77777777" w:rsidR="009C7B2C" w:rsidRPr="004161F2" w:rsidRDefault="009C7B2C" w:rsidP="009C7B2C">
            <w:pPr>
              <w:pBdr>
                <w:bottom w:val="single" w:sz="4" w:space="1" w:color="auto"/>
              </w:pBdr>
              <w:spacing w:line="340" w:lineRule="exact"/>
              <w:ind w:right="1"/>
              <w:jc w:val="center"/>
              <w:rPr>
                <w:rFonts w:asciiTheme="majorBidi" w:hAnsiTheme="majorBidi" w:cstheme="majorBidi"/>
                <w:color w:val="000000" w:themeColor="text1"/>
                <w:sz w:val="22"/>
                <w:szCs w:val="22"/>
                <w:cs/>
              </w:rPr>
            </w:pPr>
            <w:r w:rsidRPr="004161F2">
              <w:rPr>
                <w:rFonts w:asciiTheme="majorBidi" w:hAnsiTheme="majorBidi" w:cstheme="majorBidi"/>
                <w:sz w:val="22"/>
                <w:szCs w:val="22"/>
              </w:rPr>
              <w:t>Consolidated financial statements</w:t>
            </w:r>
          </w:p>
        </w:tc>
      </w:tr>
      <w:tr w:rsidR="009C7B2C" w:rsidRPr="004161F2" w14:paraId="3D5A4C3B" w14:textId="77777777" w:rsidTr="00821E48">
        <w:trPr>
          <w:trHeight w:val="352"/>
          <w:tblHeader/>
        </w:trPr>
        <w:tc>
          <w:tcPr>
            <w:tcW w:w="1372" w:type="dxa"/>
            <w:shd w:val="clear" w:color="auto" w:fill="auto"/>
            <w:vAlign w:val="bottom"/>
          </w:tcPr>
          <w:p w14:paraId="5F8D5CFB" w14:textId="77777777" w:rsidR="009C7B2C" w:rsidRPr="004161F2" w:rsidRDefault="009C7B2C" w:rsidP="009C7B2C">
            <w:pPr>
              <w:spacing w:line="340" w:lineRule="exact"/>
              <w:ind w:left="-118" w:right="1"/>
              <w:jc w:val="thaiDistribute"/>
              <w:rPr>
                <w:rFonts w:asciiTheme="majorBidi" w:hAnsiTheme="majorBidi" w:cstheme="majorBidi"/>
                <w:color w:val="000000" w:themeColor="text1"/>
                <w:sz w:val="22"/>
                <w:szCs w:val="22"/>
              </w:rPr>
            </w:pPr>
          </w:p>
        </w:tc>
        <w:tc>
          <w:tcPr>
            <w:tcW w:w="5812" w:type="dxa"/>
            <w:gridSpan w:val="6"/>
            <w:shd w:val="clear" w:color="auto" w:fill="auto"/>
            <w:vAlign w:val="bottom"/>
          </w:tcPr>
          <w:p w14:paraId="4D350125" w14:textId="77777777" w:rsidR="009C7B2C" w:rsidRPr="004161F2" w:rsidRDefault="009C7B2C" w:rsidP="009C7B2C">
            <w:pPr>
              <w:pBdr>
                <w:bottom w:val="single" w:sz="4" w:space="1" w:color="auto"/>
              </w:pBdr>
              <w:spacing w:line="340" w:lineRule="exact"/>
              <w:ind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Cost</w:t>
            </w:r>
          </w:p>
        </w:tc>
        <w:tc>
          <w:tcPr>
            <w:tcW w:w="6241" w:type="dxa"/>
            <w:gridSpan w:val="6"/>
            <w:shd w:val="clear" w:color="auto" w:fill="auto"/>
            <w:vAlign w:val="bottom"/>
          </w:tcPr>
          <w:p w14:paraId="0579BADE" w14:textId="77777777" w:rsidR="009C7B2C" w:rsidRPr="004161F2" w:rsidRDefault="009C7B2C" w:rsidP="009C7B2C">
            <w:pPr>
              <w:pBdr>
                <w:bottom w:val="single" w:sz="4" w:space="1" w:color="auto"/>
              </w:pBdr>
              <w:spacing w:line="340" w:lineRule="exact"/>
              <w:ind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Accumulated depreciation</w:t>
            </w:r>
          </w:p>
        </w:tc>
        <w:tc>
          <w:tcPr>
            <w:tcW w:w="1971" w:type="dxa"/>
            <w:gridSpan w:val="2"/>
            <w:shd w:val="clear" w:color="auto" w:fill="auto"/>
            <w:vAlign w:val="bottom"/>
          </w:tcPr>
          <w:p w14:paraId="2A0282A2" w14:textId="77777777" w:rsidR="009C7B2C" w:rsidRPr="004161F2" w:rsidRDefault="009C7B2C" w:rsidP="009C7B2C">
            <w:pPr>
              <w:pBdr>
                <w:bottom w:val="single" w:sz="4" w:space="1" w:color="auto"/>
              </w:pBdr>
              <w:spacing w:line="340" w:lineRule="exact"/>
              <w:ind w:right="-135"/>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Book value</w:t>
            </w:r>
            <w:r w:rsidRPr="004161F2">
              <w:rPr>
                <w:rFonts w:asciiTheme="majorBidi" w:hAnsiTheme="majorBidi" w:cstheme="majorBidi"/>
                <w:sz w:val="22"/>
                <w:szCs w:val="22"/>
                <w:cs/>
              </w:rPr>
              <w:t xml:space="preserve"> </w:t>
            </w:r>
            <w:r w:rsidRPr="004161F2">
              <w:rPr>
                <w:rFonts w:asciiTheme="majorBidi" w:hAnsiTheme="majorBidi" w:cstheme="majorBidi"/>
                <w:sz w:val="22"/>
                <w:szCs w:val="22"/>
              </w:rPr>
              <w:t>- net</w:t>
            </w:r>
          </w:p>
        </w:tc>
      </w:tr>
      <w:tr w:rsidR="009C7B2C" w:rsidRPr="004161F2" w14:paraId="56B46602" w14:textId="77777777" w:rsidTr="00821E48">
        <w:trPr>
          <w:trHeight w:val="352"/>
          <w:tblHeader/>
        </w:trPr>
        <w:tc>
          <w:tcPr>
            <w:tcW w:w="1372" w:type="dxa"/>
            <w:shd w:val="clear" w:color="auto" w:fill="auto"/>
            <w:vAlign w:val="bottom"/>
          </w:tcPr>
          <w:p w14:paraId="4C2B42EF" w14:textId="77777777" w:rsidR="009C7B2C" w:rsidRPr="004161F2" w:rsidRDefault="009C7B2C" w:rsidP="009C7B2C">
            <w:pPr>
              <w:spacing w:line="340" w:lineRule="exact"/>
              <w:ind w:left="-118" w:right="1"/>
              <w:jc w:val="thaiDistribute"/>
              <w:rPr>
                <w:rFonts w:asciiTheme="majorBidi" w:hAnsiTheme="majorBidi" w:cstheme="majorBidi"/>
                <w:color w:val="000000" w:themeColor="text1"/>
                <w:sz w:val="22"/>
                <w:szCs w:val="22"/>
              </w:rPr>
            </w:pPr>
          </w:p>
        </w:tc>
        <w:tc>
          <w:tcPr>
            <w:tcW w:w="992" w:type="dxa"/>
            <w:shd w:val="clear" w:color="auto" w:fill="auto"/>
            <w:vAlign w:val="bottom"/>
          </w:tcPr>
          <w:p w14:paraId="32B399F3" w14:textId="516B9832" w:rsidR="009C7B2C" w:rsidRPr="004161F2" w:rsidRDefault="009C7B2C" w:rsidP="009C7B2C">
            <w:pPr>
              <w:pBdr>
                <w:bottom w:val="single" w:sz="4" w:space="1" w:color="auto"/>
              </w:pBdr>
              <w:spacing w:line="340" w:lineRule="exact"/>
              <w:ind w:right="0"/>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 xml:space="preserve">As </w:t>
            </w:r>
            <w:proofErr w:type="gramStart"/>
            <w:r w:rsidRPr="004161F2">
              <w:rPr>
                <w:rFonts w:asciiTheme="majorBidi" w:hAnsiTheme="majorBidi" w:cstheme="majorBidi"/>
                <w:sz w:val="22"/>
                <w:szCs w:val="22"/>
              </w:rPr>
              <w:t>at</w:t>
            </w:r>
            <w:proofErr w:type="gramEnd"/>
            <w:r w:rsidRPr="004161F2">
              <w:rPr>
                <w:rFonts w:asciiTheme="majorBidi" w:hAnsiTheme="majorBidi" w:cstheme="majorBidi"/>
                <w:sz w:val="22"/>
                <w:szCs w:val="22"/>
              </w:rPr>
              <w:t xml:space="preserve">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31, 2021</w:t>
            </w:r>
          </w:p>
        </w:tc>
        <w:tc>
          <w:tcPr>
            <w:tcW w:w="851" w:type="dxa"/>
            <w:shd w:val="clear" w:color="auto" w:fill="auto"/>
            <w:vAlign w:val="bottom"/>
          </w:tcPr>
          <w:p w14:paraId="2F25D1ED" w14:textId="39DA578E" w:rsidR="009C7B2C" w:rsidRPr="004161F2" w:rsidRDefault="009C7B2C" w:rsidP="009C7B2C">
            <w:pPr>
              <w:pBdr>
                <w:bottom w:val="single" w:sz="4" w:space="1" w:color="auto"/>
              </w:pBdr>
              <w:spacing w:line="340" w:lineRule="exact"/>
              <w:ind w:left="-40" w:right="1"/>
              <w:jc w:val="center"/>
              <w:rPr>
                <w:rFonts w:asciiTheme="majorBidi" w:hAnsiTheme="majorBidi" w:cstheme="majorBidi"/>
                <w:color w:val="000000" w:themeColor="text1"/>
                <w:sz w:val="22"/>
                <w:szCs w:val="22"/>
                <w:cs/>
              </w:rPr>
            </w:pPr>
            <w:r w:rsidRPr="004161F2">
              <w:rPr>
                <w:rFonts w:asciiTheme="majorBidi" w:hAnsiTheme="majorBidi" w:cstheme="majorBidi"/>
                <w:sz w:val="22"/>
                <w:szCs w:val="22"/>
              </w:rPr>
              <w:t>Increased</w:t>
            </w:r>
          </w:p>
        </w:tc>
        <w:tc>
          <w:tcPr>
            <w:tcW w:w="992" w:type="dxa"/>
            <w:shd w:val="clear" w:color="auto" w:fill="auto"/>
            <w:vAlign w:val="bottom"/>
          </w:tcPr>
          <w:p w14:paraId="58F331FC" w14:textId="0E603B4B" w:rsidR="009C7B2C" w:rsidRPr="004161F2" w:rsidRDefault="009C7B2C" w:rsidP="009C7B2C">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(Decreased)</w:t>
            </w:r>
          </w:p>
        </w:tc>
        <w:tc>
          <w:tcPr>
            <w:tcW w:w="992" w:type="dxa"/>
            <w:shd w:val="clear" w:color="auto" w:fill="auto"/>
            <w:vAlign w:val="bottom"/>
          </w:tcPr>
          <w:p w14:paraId="04D175EE" w14:textId="5892A528" w:rsidR="009C7B2C" w:rsidRPr="004161F2" w:rsidRDefault="009C7B2C" w:rsidP="009C7B2C">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 xml:space="preserve">Transfer In </w:t>
            </w:r>
            <w:r w:rsidRPr="004161F2">
              <w:rPr>
                <w:rFonts w:asciiTheme="majorBidi" w:hAnsiTheme="majorBidi" w:cstheme="majorBidi"/>
                <w:sz w:val="22"/>
                <w:szCs w:val="22"/>
                <w:cs/>
              </w:rPr>
              <w:t>(</w:t>
            </w:r>
            <w:r w:rsidRPr="004161F2">
              <w:rPr>
                <w:rFonts w:asciiTheme="majorBidi" w:hAnsiTheme="majorBidi" w:cstheme="majorBidi"/>
                <w:sz w:val="22"/>
                <w:szCs w:val="22"/>
              </w:rPr>
              <w:t>Out</w:t>
            </w:r>
            <w:r w:rsidRPr="004161F2">
              <w:rPr>
                <w:rFonts w:asciiTheme="majorBidi" w:hAnsiTheme="majorBidi" w:cstheme="majorBidi"/>
                <w:sz w:val="22"/>
                <w:szCs w:val="22"/>
                <w:cs/>
              </w:rPr>
              <w:t>)</w:t>
            </w:r>
          </w:p>
        </w:tc>
        <w:tc>
          <w:tcPr>
            <w:tcW w:w="1134" w:type="dxa"/>
            <w:shd w:val="clear" w:color="auto" w:fill="auto"/>
            <w:vAlign w:val="bottom"/>
          </w:tcPr>
          <w:p w14:paraId="72A5D5B8" w14:textId="3F225DAC" w:rsidR="009C7B2C" w:rsidRPr="00821E48" w:rsidRDefault="00821E48" w:rsidP="00821E48">
            <w:pPr>
              <w:pBdr>
                <w:bottom w:val="single" w:sz="4" w:space="1" w:color="auto"/>
              </w:pBdr>
              <w:spacing w:line="340" w:lineRule="exact"/>
              <w:ind w:left="29" w:right="-108"/>
              <w:jc w:val="center"/>
              <w:rPr>
                <w:rFonts w:asciiTheme="majorBidi" w:hAnsiTheme="majorBidi" w:cstheme="majorBidi"/>
                <w:color w:val="000000" w:themeColor="text1"/>
                <w:sz w:val="22"/>
                <w:szCs w:val="22"/>
                <w:cs/>
              </w:rPr>
            </w:pPr>
            <w:r>
              <w:rPr>
                <w:rFonts w:asciiTheme="majorBidi" w:hAnsiTheme="majorBidi" w:cstheme="majorBidi"/>
                <w:color w:val="000000" w:themeColor="text1"/>
                <w:sz w:val="22"/>
                <w:szCs w:val="22"/>
              </w:rPr>
              <w:t>Increase</w:t>
            </w:r>
            <w:r>
              <w:rPr>
                <w:rFonts w:asciiTheme="majorBidi" w:hAnsiTheme="majorBidi" w:cstheme="majorBidi" w:hint="cs"/>
                <w:color w:val="000000" w:themeColor="text1"/>
                <w:sz w:val="22"/>
                <w:szCs w:val="22"/>
                <w:cs/>
              </w:rPr>
              <w:t xml:space="preserve"> (</w:t>
            </w:r>
            <w:r>
              <w:rPr>
                <w:rFonts w:asciiTheme="majorBidi" w:hAnsiTheme="majorBidi" w:cstheme="majorBidi"/>
                <w:color w:val="000000" w:themeColor="text1"/>
                <w:sz w:val="22"/>
                <w:szCs w:val="22"/>
              </w:rPr>
              <w:t>Decreased</w:t>
            </w:r>
            <w:r>
              <w:rPr>
                <w:rFonts w:asciiTheme="majorBidi" w:hAnsiTheme="majorBidi" w:cstheme="majorBidi" w:hint="cs"/>
                <w:color w:val="000000" w:themeColor="text1"/>
                <w:sz w:val="22"/>
                <w:szCs w:val="22"/>
                <w:cs/>
              </w:rPr>
              <w:t xml:space="preserve">) </w:t>
            </w:r>
            <w:r>
              <w:rPr>
                <w:rFonts w:asciiTheme="majorBidi" w:hAnsiTheme="majorBidi" w:cstheme="majorBidi"/>
                <w:color w:val="000000" w:themeColor="text1"/>
                <w:sz w:val="22"/>
                <w:szCs w:val="22"/>
              </w:rPr>
              <w:t>from purchasing investment</w:t>
            </w:r>
          </w:p>
        </w:tc>
        <w:tc>
          <w:tcPr>
            <w:tcW w:w="851" w:type="dxa"/>
            <w:shd w:val="clear" w:color="auto" w:fill="auto"/>
            <w:vAlign w:val="bottom"/>
          </w:tcPr>
          <w:p w14:paraId="5F04DEC4" w14:textId="747A641D" w:rsidR="009C7B2C" w:rsidRPr="004161F2" w:rsidRDefault="009C7B2C" w:rsidP="009C7B2C">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 xml:space="preserve">As </w:t>
            </w:r>
            <w:proofErr w:type="gramStart"/>
            <w:r w:rsidRPr="004161F2">
              <w:rPr>
                <w:rFonts w:asciiTheme="majorBidi" w:hAnsiTheme="majorBidi" w:cstheme="majorBidi"/>
                <w:sz w:val="22"/>
                <w:szCs w:val="22"/>
              </w:rPr>
              <w:t>at</w:t>
            </w:r>
            <w:proofErr w:type="gramEnd"/>
            <w:r w:rsidRPr="004161F2">
              <w:rPr>
                <w:rFonts w:asciiTheme="majorBidi" w:hAnsiTheme="majorBidi" w:cstheme="majorBidi"/>
                <w:sz w:val="22"/>
                <w:szCs w:val="22"/>
              </w:rPr>
              <w:t xml:space="preserve">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31, 2022</w:t>
            </w:r>
          </w:p>
        </w:tc>
        <w:tc>
          <w:tcPr>
            <w:tcW w:w="992" w:type="dxa"/>
            <w:shd w:val="clear" w:color="auto" w:fill="auto"/>
            <w:vAlign w:val="bottom"/>
          </w:tcPr>
          <w:p w14:paraId="58E2E6D5" w14:textId="6BF7887F" w:rsidR="009C7B2C" w:rsidRPr="004161F2" w:rsidRDefault="009C7B2C" w:rsidP="009C7B2C">
            <w:pPr>
              <w:pBdr>
                <w:bottom w:val="single" w:sz="4" w:space="1" w:color="auto"/>
              </w:pBdr>
              <w:spacing w:line="340" w:lineRule="exact"/>
              <w:ind w:right="0"/>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 xml:space="preserve">As </w:t>
            </w:r>
            <w:proofErr w:type="gramStart"/>
            <w:r w:rsidRPr="004161F2">
              <w:rPr>
                <w:rFonts w:asciiTheme="majorBidi" w:hAnsiTheme="majorBidi" w:cstheme="majorBidi"/>
                <w:sz w:val="22"/>
                <w:szCs w:val="22"/>
              </w:rPr>
              <w:t>at</w:t>
            </w:r>
            <w:proofErr w:type="gramEnd"/>
            <w:r w:rsidRPr="004161F2">
              <w:rPr>
                <w:rFonts w:asciiTheme="majorBidi" w:hAnsiTheme="majorBidi" w:cstheme="majorBidi"/>
                <w:sz w:val="22"/>
                <w:szCs w:val="22"/>
              </w:rPr>
              <w:t xml:space="preserve">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31, 2021</w:t>
            </w:r>
          </w:p>
        </w:tc>
        <w:tc>
          <w:tcPr>
            <w:tcW w:w="1053" w:type="dxa"/>
            <w:shd w:val="clear" w:color="auto" w:fill="auto"/>
            <w:vAlign w:val="bottom"/>
          </w:tcPr>
          <w:p w14:paraId="30A38E53" w14:textId="77777777" w:rsidR="009C7B2C" w:rsidRPr="004161F2" w:rsidRDefault="009C7B2C" w:rsidP="009C7B2C">
            <w:pPr>
              <w:pBdr>
                <w:bottom w:val="single" w:sz="4" w:space="1" w:color="auto"/>
              </w:pBdr>
              <w:spacing w:line="340" w:lineRule="exact"/>
              <w:ind w:left="-40" w:right="1"/>
              <w:jc w:val="center"/>
              <w:rPr>
                <w:rFonts w:asciiTheme="majorBidi" w:hAnsiTheme="majorBidi" w:cstheme="majorBidi"/>
                <w:sz w:val="22"/>
                <w:szCs w:val="22"/>
              </w:rPr>
            </w:pPr>
          </w:p>
          <w:p w14:paraId="0B70D025" w14:textId="0D97E3D1" w:rsidR="009C7B2C" w:rsidRPr="004161F2" w:rsidRDefault="009C7B2C" w:rsidP="009C7B2C">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hint="cs"/>
                <w:sz w:val="22"/>
                <w:szCs w:val="22"/>
                <w:cs/>
              </w:rPr>
              <w:t>(</w:t>
            </w:r>
            <w:r w:rsidRPr="004161F2">
              <w:rPr>
                <w:rFonts w:asciiTheme="majorBidi" w:hAnsiTheme="majorBidi" w:cstheme="majorBidi"/>
                <w:sz w:val="22"/>
                <w:szCs w:val="22"/>
              </w:rPr>
              <w:t>Increased</w:t>
            </w:r>
            <w:r w:rsidRPr="004161F2">
              <w:rPr>
                <w:rFonts w:asciiTheme="majorBidi" w:hAnsiTheme="majorBidi" w:cstheme="majorBidi" w:hint="cs"/>
                <w:sz w:val="22"/>
                <w:szCs w:val="22"/>
                <w:cs/>
              </w:rPr>
              <w:t>)</w:t>
            </w:r>
          </w:p>
        </w:tc>
        <w:tc>
          <w:tcPr>
            <w:tcW w:w="945" w:type="dxa"/>
            <w:shd w:val="clear" w:color="auto" w:fill="auto"/>
            <w:vAlign w:val="bottom"/>
          </w:tcPr>
          <w:p w14:paraId="01EDC3E8" w14:textId="2EFB09BB" w:rsidR="009C7B2C" w:rsidRPr="004161F2" w:rsidRDefault="009C7B2C" w:rsidP="009C7B2C">
            <w:pPr>
              <w:pBdr>
                <w:bottom w:val="single" w:sz="4" w:space="1" w:color="auto"/>
              </w:pBdr>
              <w:spacing w:line="340" w:lineRule="exact"/>
              <w:ind w:left="-40" w:right="1"/>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Decreased</w:t>
            </w:r>
          </w:p>
        </w:tc>
        <w:tc>
          <w:tcPr>
            <w:tcW w:w="979" w:type="dxa"/>
            <w:shd w:val="clear" w:color="auto" w:fill="auto"/>
            <w:vAlign w:val="bottom"/>
          </w:tcPr>
          <w:p w14:paraId="1981520E" w14:textId="231B6101" w:rsidR="009C7B2C" w:rsidRPr="004161F2" w:rsidRDefault="009C7B2C" w:rsidP="00821E48">
            <w:pPr>
              <w:pBdr>
                <w:bottom w:val="single" w:sz="4" w:space="1" w:color="auto"/>
              </w:pBdr>
              <w:spacing w:line="340" w:lineRule="exact"/>
              <w:ind w:left="-120" w:right="-106"/>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Transfer</w:t>
            </w:r>
            <w:r w:rsidR="00821E48">
              <w:rPr>
                <w:rFonts w:asciiTheme="majorBidi" w:hAnsiTheme="majorBidi" w:cstheme="majorBidi" w:hint="cs"/>
                <w:sz w:val="22"/>
                <w:szCs w:val="22"/>
                <w:cs/>
              </w:rPr>
              <w:t xml:space="preserve"> </w:t>
            </w:r>
            <w:r w:rsidRPr="004161F2">
              <w:rPr>
                <w:rFonts w:asciiTheme="majorBidi" w:hAnsiTheme="majorBidi" w:cstheme="majorBidi" w:hint="cs"/>
                <w:sz w:val="22"/>
                <w:szCs w:val="22"/>
                <w:cs/>
              </w:rPr>
              <w:t>(</w:t>
            </w:r>
            <w:r w:rsidRPr="004161F2">
              <w:rPr>
                <w:rFonts w:asciiTheme="majorBidi" w:hAnsiTheme="majorBidi" w:cstheme="majorBidi"/>
                <w:sz w:val="22"/>
                <w:szCs w:val="22"/>
              </w:rPr>
              <w:t>In) Out</w:t>
            </w:r>
          </w:p>
        </w:tc>
        <w:tc>
          <w:tcPr>
            <w:tcW w:w="1134" w:type="dxa"/>
            <w:shd w:val="clear" w:color="auto" w:fill="auto"/>
            <w:vAlign w:val="bottom"/>
          </w:tcPr>
          <w:p w14:paraId="5458E763" w14:textId="57E46A57" w:rsidR="009C7B2C" w:rsidRPr="004161F2" w:rsidRDefault="00821E48" w:rsidP="00821E48">
            <w:pPr>
              <w:pBdr>
                <w:bottom w:val="single" w:sz="4" w:space="1" w:color="auto"/>
              </w:pBdr>
              <w:spacing w:line="340" w:lineRule="exact"/>
              <w:ind w:left="-107" w:right="0"/>
              <w:jc w:val="center"/>
              <w:rPr>
                <w:rFonts w:asciiTheme="majorBidi" w:hAnsiTheme="majorBidi" w:cstheme="majorBidi"/>
                <w:color w:val="000000" w:themeColor="text1"/>
                <w:sz w:val="22"/>
                <w:szCs w:val="22"/>
                <w:cs/>
              </w:rPr>
            </w:pPr>
            <w:r>
              <w:rPr>
                <w:rFonts w:asciiTheme="majorBidi" w:hAnsiTheme="majorBidi" w:cstheme="majorBidi" w:hint="cs"/>
                <w:color w:val="000000" w:themeColor="text1"/>
                <w:sz w:val="22"/>
                <w:szCs w:val="22"/>
                <w:cs/>
              </w:rPr>
              <w:t>(</w:t>
            </w:r>
            <w:r>
              <w:rPr>
                <w:rFonts w:asciiTheme="majorBidi" w:hAnsiTheme="majorBidi" w:cstheme="majorBidi"/>
                <w:color w:val="000000" w:themeColor="text1"/>
                <w:sz w:val="22"/>
                <w:szCs w:val="22"/>
              </w:rPr>
              <w:t>Increase</w:t>
            </w:r>
            <w:r>
              <w:rPr>
                <w:rFonts w:asciiTheme="majorBidi" w:hAnsiTheme="majorBidi" w:cstheme="majorBidi" w:hint="cs"/>
                <w:color w:val="000000" w:themeColor="text1"/>
                <w:sz w:val="22"/>
                <w:szCs w:val="22"/>
                <w:cs/>
              </w:rPr>
              <w:t xml:space="preserve">) </w:t>
            </w:r>
            <w:r>
              <w:rPr>
                <w:rFonts w:asciiTheme="majorBidi" w:hAnsiTheme="majorBidi" w:cstheme="majorBidi"/>
                <w:color w:val="000000" w:themeColor="text1"/>
                <w:sz w:val="22"/>
                <w:szCs w:val="22"/>
              </w:rPr>
              <w:t>Decreased</w:t>
            </w:r>
            <w:r>
              <w:rPr>
                <w:rFonts w:asciiTheme="majorBidi" w:hAnsiTheme="majorBidi" w:cstheme="majorBidi" w:hint="cs"/>
                <w:color w:val="000000" w:themeColor="text1"/>
                <w:sz w:val="22"/>
                <w:szCs w:val="22"/>
                <w:cs/>
              </w:rPr>
              <w:t xml:space="preserve"> </w:t>
            </w:r>
            <w:r>
              <w:rPr>
                <w:rFonts w:asciiTheme="majorBidi" w:hAnsiTheme="majorBidi" w:cstheme="majorBidi"/>
                <w:color w:val="000000" w:themeColor="text1"/>
                <w:sz w:val="22"/>
                <w:szCs w:val="22"/>
              </w:rPr>
              <w:t>from purchasing investment</w:t>
            </w:r>
          </w:p>
        </w:tc>
        <w:tc>
          <w:tcPr>
            <w:tcW w:w="1134" w:type="dxa"/>
            <w:shd w:val="clear" w:color="auto" w:fill="auto"/>
            <w:vAlign w:val="bottom"/>
          </w:tcPr>
          <w:p w14:paraId="71B1969B" w14:textId="60073EE2" w:rsidR="009C7B2C" w:rsidRPr="004161F2" w:rsidRDefault="009C7B2C" w:rsidP="009C7B2C">
            <w:pPr>
              <w:pBdr>
                <w:bottom w:val="single" w:sz="4" w:space="1" w:color="auto"/>
              </w:pBdr>
              <w:spacing w:line="340" w:lineRule="exact"/>
              <w:ind w:right="0"/>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 xml:space="preserve">As </w:t>
            </w:r>
            <w:proofErr w:type="gramStart"/>
            <w:r w:rsidRPr="004161F2">
              <w:rPr>
                <w:rFonts w:asciiTheme="majorBidi" w:hAnsiTheme="majorBidi" w:cstheme="majorBidi"/>
                <w:sz w:val="22"/>
                <w:szCs w:val="22"/>
              </w:rPr>
              <w:t>at</w:t>
            </w:r>
            <w:proofErr w:type="gramEnd"/>
            <w:r w:rsidRPr="004161F2">
              <w:rPr>
                <w:rFonts w:asciiTheme="majorBidi" w:hAnsiTheme="majorBidi" w:cstheme="majorBidi"/>
                <w:sz w:val="22"/>
                <w:szCs w:val="22"/>
              </w:rPr>
              <w:t xml:space="preserve">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31, 2022</w:t>
            </w:r>
          </w:p>
        </w:tc>
        <w:tc>
          <w:tcPr>
            <w:tcW w:w="992" w:type="dxa"/>
            <w:shd w:val="clear" w:color="auto" w:fill="auto"/>
            <w:vAlign w:val="bottom"/>
          </w:tcPr>
          <w:p w14:paraId="44EBA9C0" w14:textId="6F5DE375" w:rsidR="009C7B2C" w:rsidRPr="004161F2" w:rsidRDefault="009C7B2C" w:rsidP="009C7B2C">
            <w:pPr>
              <w:pBdr>
                <w:bottom w:val="single" w:sz="4" w:space="1" w:color="auto"/>
              </w:pBdr>
              <w:spacing w:line="340" w:lineRule="exact"/>
              <w:ind w:right="-135"/>
              <w:jc w:val="center"/>
              <w:rPr>
                <w:rFonts w:asciiTheme="majorBidi" w:hAnsiTheme="majorBidi" w:cstheme="majorBidi"/>
                <w:color w:val="000000" w:themeColor="text1"/>
                <w:sz w:val="22"/>
                <w:szCs w:val="22"/>
              </w:rPr>
            </w:pPr>
            <w:r w:rsidRPr="004161F2">
              <w:rPr>
                <w:rFonts w:asciiTheme="majorBidi" w:hAnsiTheme="majorBidi" w:cstheme="majorBidi"/>
                <w:sz w:val="22"/>
                <w:szCs w:val="22"/>
              </w:rPr>
              <w:t xml:space="preserve">As </w:t>
            </w:r>
            <w:proofErr w:type="gramStart"/>
            <w:r w:rsidRPr="004161F2">
              <w:rPr>
                <w:rFonts w:asciiTheme="majorBidi" w:hAnsiTheme="majorBidi" w:cstheme="majorBidi"/>
                <w:sz w:val="22"/>
                <w:szCs w:val="22"/>
              </w:rPr>
              <w:t>at</w:t>
            </w:r>
            <w:proofErr w:type="gramEnd"/>
            <w:r w:rsidRPr="004161F2">
              <w:rPr>
                <w:rFonts w:asciiTheme="majorBidi" w:hAnsiTheme="majorBidi" w:cstheme="majorBidi"/>
                <w:sz w:val="22"/>
                <w:szCs w:val="22"/>
              </w:rPr>
              <w:t xml:space="preserve">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31, 2021</w:t>
            </w:r>
          </w:p>
        </w:tc>
        <w:tc>
          <w:tcPr>
            <w:tcW w:w="979" w:type="dxa"/>
            <w:shd w:val="clear" w:color="auto" w:fill="auto"/>
            <w:vAlign w:val="bottom"/>
          </w:tcPr>
          <w:p w14:paraId="1FDC04E4" w14:textId="16E98C1D" w:rsidR="009C7B2C" w:rsidRPr="004161F2" w:rsidRDefault="009C7B2C" w:rsidP="009C7B2C">
            <w:pPr>
              <w:pBdr>
                <w:bottom w:val="single" w:sz="4" w:space="1" w:color="auto"/>
              </w:pBdr>
              <w:spacing w:line="340" w:lineRule="exact"/>
              <w:ind w:left="-40" w:right="1"/>
              <w:jc w:val="center"/>
              <w:rPr>
                <w:rFonts w:asciiTheme="majorBidi" w:hAnsiTheme="majorBidi" w:cstheme="majorBidi"/>
                <w:color w:val="000000" w:themeColor="text1"/>
                <w:sz w:val="22"/>
                <w:szCs w:val="22"/>
                <w:cs/>
              </w:rPr>
            </w:pPr>
            <w:r w:rsidRPr="004161F2">
              <w:rPr>
                <w:rFonts w:asciiTheme="majorBidi" w:hAnsiTheme="majorBidi" w:cstheme="majorBidi"/>
                <w:sz w:val="22"/>
                <w:szCs w:val="22"/>
              </w:rPr>
              <w:t xml:space="preserve">As </w:t>
            </w:r>
            <w:proofErr w:type="gramStart"/>
            <w:r w:rsidRPr="004161F2">
              <w:rPr>
                <w:rFonts w:asciiTheme="majorBidi" w:hAnsiTheme="majorBidi" w:cstheme="majorBidi"/>
                <w:sz w:val="22"/>
                <w:szCs w:val="22"/>
              </w:rPr>
              <w:t>at</w:t>
            </w:r>
            <w:proofErr w:type="gramEnd"/>
            <w:r w:rsidRPr="004161F2">
              <w:rPr>
                <w:rFonts w:asciiTheme="majorBidi" w:hAnsiTheme="majorBidi" w:cstheme="majorBidi"/>
                <w:sz w:val="22"/>
                <w:szCs w:val="22"/>
              </w:rPr>
              <w:t xml:space="preserve"> December</w:t>
            </w:r>
            <w:r w:rsidRPr="004161F2">
              <w:rPr>
                <w:rFonts w:asciiTheme="majorBidi" w:hAnsiTheme="majorBidi" w:cstheme="majorBidi"/>
                <w:color w:val="000000" w:themeColor="text1"/>
                <w:sz w:val="22"/>
                <w:szCs w:val="22"/>
              </w:rPr>
              <w:br/>
            </w:r>
            <w:r w:rsidRPr="004161F2">
              <w:rPr>
                <w:rFonts w:asciiTheme="majorBidi" w:hAnsiTheme="majorBidi" w:cstheme="majorBidi"/>
                <w:sz w:val="22"/>
                <w:szCs w:val="22"/>
              </w:rPr>
              <w:t>31, 2022</w:t>
            </w:r>
          </w:p>
        </w:tc>
      </w:tr>
      <w:tr w:rsidR="009C7B2C" w:rsidRPr="004161F2" w14:paraId="54CB6C64" w14:textId="77777777" w:rsidTr="00821E48">
        <w:trPr>
          <w:trHeight w:val="352"/>
        </w:trPr>
        <w:tc>
          <w:tcPr>
            <w:tcW w:w="1372" w:type="dxa"/>
            <w:shd w:val="clear" w:color="auto" w:fill="auto"/>
            <w:vAlign w:val="bottom"/>
          </w:tcPr>
          <w:p w14:paraId="61BA49FE" w14:textId="57D834B5" w:rsidR="009C7B2C" w:rsidRPr="004161F2" w:rsidRDefault="009C7B2C" w:rsidP="009C7B2C">
            <w:pPr>
              <w:spacing w:line="340" w:lineRule="exact"/>
              <w:ind w:left="-100" w:right="1"/>
              <w:jc w:val="left"/>
              <w:rPr>
                <w:rFonts w:asciiTheme="majorBidi" w:hAnsiTheme="majorBidi" w:cstheme="majorBidi"/>
                <w:sz w:val="22"/>
                <w:szCs w:val="22"/>
              </w:rPr>
            </w:pPr>
            <w:r w:rsidRPr="004161F2">
              <w:rPr>
                <w:rFonts w:asciiTheme="majorBidi" w:hAnsiTheme="majorBidi" w:cstheme="majorBidi"/>
                <w:sz w:val="22"/>
                <w:szCs w:val="22"/>
              </w:rPr>
              <w:t>Computer Program</w:t>
            </w:r>
          </w:p>
        </w:tc>
        <w:tc>
          <w:tcPr>
            <w:tcW w:w="992" w:type="dxa"/>
            <w:shd w:val="clear" w:color="auto" w:fill="auto"/>
            <w:vAlign w:val="bottom"/>
          </w:tcPr>
          <w:p w14:paraId="42B58B5C" w14:textId="4ACF615F" w:rsidR="009C7B2C" w:rsidRPr="004161F2" w:rsidRDefault="009C7B2C" w:rsidP="009C7B2C">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24,781,309</w:t>
            </w:r>
          </w:p>
        </w:tc>
        <w:tc>
          <w:tcPr>
            <w:tcW w:w="851" w:type="dxa"/>
            <w:shd w:val="clear" w:color="auto" w:fill="auto"/>
            <w:vAlign w:val="bottom"/>
          </w:tcPr>
          <w:p w14:paraId="49B02C73" w14:textId="32DB9062" w:rsidR="009C7B2C" w:rsidRPr="004161F2" w:rsidRDefault="009C7B2C" w:rsidP="009C7B2C">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7,376,69</w:t>
            </w:r>
            <w:r>
              <w:rPr>
                <w:rFonts w:asciiTheme="majorBidi" w:hAnsiTheme="majorBidi" w:cstheme="majorBidi"/>
                <w:color w:val="000000" w:themeColor="text1"/>
                <w:sz w:val="22"/>
                <w:szCs w:val="22"/>
              </w:rPr>
              <w:t>1</w:t>
            </w:r>
          </w:p>
        </w:tc>
        <w:tc>
          <w:tcPr>
            <w:tcW w:w="992" w:type="dxa"/>
            <w:shd w:val="clear" w:color="auto" w:fill="auto"/>
            <w:vAlign w:val="bottom"/>
          </w:tcPr>
          <w:p w14:paraId="06A6246D" w14:textId="7DEFC658" w:rsidR="009C7B2C" w:rsidRPr="004161F2" w:rsidRDefault="009C7B2C" w:rsidP="009C7B2C">
            <w:pP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(5,424,574)</w:t>
            </w:r>
          </w:p>
        </w:tc>
        <w:tc>
          <w:tcPr>
            <w:tcW w:w="992" w:type="dxa"/>
            <w:shd w:val="clear" w:color="auto" w:fill="auto"/>
            <w:vAlign w:val="bottom"/>
          </w:tcPr>
          <w:p w14:paraId="2ED02B9C" w14:textId="7954F6A4" w:rsidR="009C7B2C" w:rsidRPr="004161F2" w:rsidRDefault="009C7B2C" w:rsidP="009C7B2C">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1,135,346</w:t>
            </w:r>
          </w:p>
        </w:tc>
        <w:tc>
          <w:tcPr>
            <w:tcW w:w="1134" w:type="dxa"/>
            <w:shd w:val="clear" w:color="auto" w:fill="auto"/>
            <w:vAlign w:val="bottom"/>
          </w:tcPr>
          <w:p w14:paraId="0325DA7D" w14:textId="0F1F43A3" w:rsidR="009C7B2C" w:rsidRPr="004161F2" w:rsidRDefault="009C7B2C" w:rsidP="009C7B2C">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27,478,677</w:t>
            </w:r>
          </w:p>
        </w:tc>
        <w:tc>
          <w:tcPr>
            <w:tcW w:w="851" w:type="dxa"/>
            <w:shd w:val="clear" w:color="auto" w:fill="auto"/>
            <w:vAlign w:val="bottom"/>
          </w:tcPr>
          <w:p w14:paraId="5E3BA694" w14:textId="6ADF790C" w:rsidR="009C7B2C" w:rsidRPr="004161F2" w:rsidRDefault="009C7B2C" w:rsidP="009C7B2C">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55,347,44</w:t>
            </w:r>
            <w:r>
              <w:rPr>
                <w:rFonts w:asciiTheme="majorBidi" w:hAnsiTheme="majorBidi" w:cstheme="majorBidi"/>
                <w:color w:val="000000" w:themeColor="text1"/>
                <w:sz w:val="22"/>
                <w:szCs w:val="22"/>
              </w:rPr>
              <w:t>9</w:t>
            </w:r>
          </w:p>
        </w:tc>
        <w:tc>
          <w:tcPr>
            <w:tcW w:w="992" w:type="dxa"/>
            <w:shd w:val="clear" w:color="auto" w:fill="auto"/>
            <w:vAlign w:val="bottom"/>
          </w:tcPr>
          <w:p w14:paraId="31726C50" w14:textId="4ECC20AD" w:rsidR="009C7B2C" w:rsidRPr="004161F2" w:rsidRDefault="009C7B2C" w:rsidP="009C7B2C">
            <w:pP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(19,857,361)</w:t>
            </w:r>
          </w:p>
        </w:tc>
        <w:tc>
          <w:tcPr>
            <w:tcW w:w="1053" w:type="dxa"/>
            <w:shd w:val="clear" w:color="auto" w:fill="auto"/>
            <w:vAlign w:val="bottom"/>
          </w:tcPr>
          <w:p w14:paraId="0DB1FCCD" w14:textId="635D4DF6" w:rsidR="009C7B2C" w:rsidRPr="004161F2" w:rsidRDefault="009C7B2C" w:rsidP="009C7B2C">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(4,614,49</w:t>
            </w:r>
            <w:r w:rsidR="009E122E">
              <w:rPr>
                <w:rFonts w:asciiTheme="majorBidi" w:hAnsiTheme="majorBidi" w:cstheme="majorBidi"/>
                <w:color w:val="000000" w:themeColor="text1"/>
                <w:sz w:val="22"/>
                <w:szCs w:val="22"/>
              </w:rPr>
              <w:t>4</w:t>
            </w:r>
            <w:r w:rsidRPr="004161F2">
              <w:rPr>
                <w:rFonts w:asciiTheme="majorBidi" w:hAnsiTheme="majorBidi" w:cstheme="majorBidi"/>
                <w:color w:val="000000" w:themeColor="text1"/>
                <w:sz w:val="22"/>
                <w:szCs w:val="22"/>
              </w:rPr>
              <w:t>)</w:t>
            </w:r>
          </w:p>
        </w:tc>
        <w:tc>
          <w:tcPr>
            <w:tcW w:w="945" w:type="dxa"/>
            <w:shd w:val="clear" w:color="auto" w:fill="auto"/>
            <w:vAlign w:val="bottom"/>
          </w:tcPr>
          <w:p w14:paraId="003BFFBF" w14:textId="2E248D47" w:rsidR="009C7B2C" w:rsidRPr="004161F2" w:rsidRDefault="009C7B2C" w:rsidP="009C7B2C">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5,394,54</w:t>
            </w:r>
            <w:r>
              <w:rPr>
                <w:rFonts w:asciiTheme="majorBidi" w:hAnsiTheme="majorBidi" w:cstheme="majorBidi"/>
                <w:color w:val="000000" w:themeColor="text1"/>
                <w:sz w:val="22"/>
                <w:szCs w:val="22"/>
              </w:rPr>
              <w:t>5</w:t>
            </w:r>
          </w:p>
        </w:tc>
        <w:tc>
          <w:tcPr>
            <w:tcW w:w="979" w:type="dxa"/>
            <w:shd w:val="clear" w:color="auto" w:fill="auto"/>
            <w:vAlign w:val="bottom"/>
          </w:tcPr>
          <w:p w14:paraId="18CEE981" w14:textId="593DD411" w:rsidR="009C7B2C" w:rsidRPr="004161F2" w:rsidRDefault="009C7B2C" w:rsidP="009C7B2C">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1134" w:type="dxa"/>
            <w:shd w:val="clear" w:color="auto" w:fill="auto"/>
            <w:vAlign w:val="bottom"/>
          </w:tcPr>
          <w:p w14:paraId="54E0A64C" w14:textId="2BCA571B" w:rsidR="009C7B2C" w:rsidRPr="004161F2" w:rsidRDefault="009C7B2C" w:rsidP="009C7B2C">
            <w:pP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(25,417,75</w:t>
            </w:r>
            <w:r w:rsidR="009E122E">
              <w:rPr>
                <w:rFonts w:asciiTheme="majorBidi" w:hAnsiTheme="majorBidi" w:cstheme="majorBidi"/>
                <w:color w:val="000000" w:themeColor="text1"/>
                <w:sz w:val="22"/>
                <w:szCs w:val="22"/>
              </w:rPr>
              <w:t>1</w:t>
            </w:r>
            <w:r w:rsidRPr="004161F2">
              <w:rPr>
                <w:rFonts w:asciiTheme="majorBidi" w:hAnsiTheme="majorBidi" w:cstheme="majorBidi"/>
                <w:color w:val="000000" w:themeColor="text1"/>
                <w:sz w:val="22"/>
                <w:szCs w:val="22"/>
              </w:rPr>
              <w:t>)</w:t>
            </w:r>
          </w:p>
        </w:tc>
        <w:tc>
          <w:tcPr>
            <w:tcW w:w="1134" w:type="dxa"/>
            <w:shd w:val="clear" w:color="auto" w:fill="auto"/>
            <w:vAlign w:val="bottom"/>
          </w:tcPr>
          <w:p w14:paraId="49588ECD" w14:textId="0D32F835" w:rsidR="009C7B2C" w:rsidRPr="004161F2" w:rsidRDefault="009C7B2C" w:rsidP="009C7B2C">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(44,495,06</w:t>
            </w:r>
            <w:r>
              <w:rPr>
                <w:rFonts w:asciiTheme="majorBidi" w:hAnsiTheme="majorBidi" w:cstheme="majorBidi"/>
                <w:color w:val="000000" w:themeColor="text1"/>
                <w:sz w:val="22"/>
                <w:szCs w:val="22"/>
              </w:rPr>
              <w:t>1</w:t>
            </w:r>
            <w:r w:rsidRPr="004161F2">
              <w:rPr>
                <w:rFonts w:asciiTheme="majorBidi" w:hAnsiTheme="majorBidi" w:cstheme="majorBidi"/>
                <w:color w:val="000000" w:themeColor="text1"/>
                <w:sz w:val="22"/>
                <w:szCs w:val="22"/>
              </w:rPr>
              <w:t>)</w:t>
            </w:r>
          </w:p>
        </w:tc>
        <w:tc>
          <w:tcPr>
            <w:tcW w:w="992" w:type="dxa"/>
            <w:shd w:val="clear" w:color="auto" w:fill="auto"/>
            <w:vAlign w:val="bottom"/>
          </w:tcPr>
          <w:p w14:paraId="656B2EAE" w14:textId="08C0FC3D" w:rsidR="009C7B2C" w:rsidRPr="004161F2" w:rsidRDefault="009C7B2C" w:rsidP="009C7B2C">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4,923,948</w:t>
            </w:r>
          </w:p>
        </w:tc>
        <w:tc>
          <w:tcPr>
            <w:tcW w:w="979" w:type="dxa"/>
            <w:shd w:val="clear" w:color="auto" w:fill="auto"/>
            <w:vAlign w:val="bottom"/>
          </w:tcPr>
          <w:p w14:paraId="5BEAABBE" w14:textId="0CCCBEAF" w:rsidR="009C7B2C" w:rsidRPr="004161F2" w:rsidRDefault="009C7B2C" w:rsidP="009C7B2C">
            <w:pP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10,852,388</w:t>
            </w:r>
          </w:p>
        </w:tc>
      </w:tr>
      <w:tr w:rsidR="009C7B2C" w:rsidRPr="004161F2" w14:paraId="017313AB" w14:textId="77777777" w:rsidTr="00821E48">
        <w:trPr>
          <w:trHeight w:val="352"/>
        </w:trPr>
        <w:tc>
          <w:tcPr>
            <w:tcW w:w="1372" w:type="dxa"/>
            <w:shd w:val="clear" w:color="auto" w:fill="auto"/>
            <w:vAlign w:val="bottom"/>
          </w:tcPr>
          <w:p w14:paraId="1B0A2666" w14:textId="53854ABD" w:rsidR="009C7B2C" w:rsidRPr="004161F2" w:rsidRDefault="009C7B2C" w:rsidP="009C7B2C">
            <w:pPr>
              <w:spacing w:line="340" w:lineRule="exact"/>
              <w:ind w:right="1" w:hanging="100"/>
              <w:jc w:val="left"/>
              <w:rPr>
                <w:rFonts w:asciiTheme="majorBidi" w:hAnsiTheme="majorBidi" w:cstheme="majorBidi"/>
                <w:sz w:val="22"/>
                <w:szCs w:val="22"/>
                <w:cs/>
              </w:rPr>
            </w:pPr>
            <w:r w:rsidRPr="004161F2">
              <w:rPr>
                <w:rFonts w:asciiTheme="majorBidi" w:hAnsiTheme="majorBidi" w:cstheme="majorBidi"/>
                <w:sz w:val="22"/>
                <w:szCs w:val="22"/>
              </w:rPr>
              <w:t xml:space="preserve">Work in </w:t>
            </w:r>
            <w:r w:rsidR="00885C18" w:rsidRPr="004161F2">
              <w:rPr>
                <w:rFonts w:asciiTheme="majorBidi" w:hAnsiTheme="majorBidi" w:cstheme="majorBidi"/>
                <w:sz w:val="22"/>
                <w:szCs w:val="22"/>
              </w:rPr>
              <w:t>process</w:t>
            </w:r>
            <w:r w:rsidRPr="004161F2">
              <w:rPr>
                <w:rFonts w:asciiTheme="majorBidi" w:hAnsiTheme="majorBidi" w:cstheme="majorBidi"/>
                <w:sz w:val="22"/>
                <w:szCs w:val="22"/>
              </w:rPr>
              <w:t xml:space="preserve"> - computer Program</w:t>
            </w:r>
          </w:p>
        </w:tc>
        <w:tc>
          <w:tcPr>
            <w:tcW w:w="992" w:type="dxa"/>
            <w:shd w:val="clear" w:color="auto" w:fill="auto"/>
            <w:vAlign w:val="bottom"/>
          </w:tcPr>
          <w:p w14:paraId="6F6FEA5F" w14:textId="4DC1C1AD" w:rsidR="009C7B2C" w:rsidRPr="004161F2" w:rsidRDefault="009C7B2C" w:rsidP="009C7B2C">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23,257,930</w:t>
            </w:r>
          </w:p>
        </w:tc>
        <w:tc>
          <w:tcPr>
            <w:tcW w:w="851" w:type="dxa"/>
            <w:shd w:val="clear" w:color="auto" w:fill="auto"/>
            <w:vAlign w:val="bottom"/>
          </w:tcPr>
          <w:p w14:paraId="337F3E1E" w14:textId="4F673DD1" w:rsidR="009C7B2C" w:rsidRPr="004161F2" w:rsidRDefault="009C7B2C" w:rsidP="009C7B2C">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2,024,667</w:t>
            </w:r>
          </w:p>
        </w:tc>
        <w:tc>
          <w:tcPr>
            <w:tcW w:w="992" w:type="dxa"/>
            <w:shd w:val="clear" w:color="auto" w:fill="auto"/>
            <w:vAlign w:val="bottom"/>
          </w:tcPr>
          <w:p w14:paraId="337EC543" w14:textId="1F2ACCC9" w:rsidR="009C7B2C" w:rsidRPr="004161F2" w:rsidRDefault="009C7B2C" w:rsidP="009C7B2C">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992" w:type="dxa"/>
            <w:shd w:val="clear" w:color="auto" w:fill="auto"/>
            <w:vAlign w:val="bottom"/>
          </w:tcPr>
          <w:p w14:paraId="2162764E" w14:textId="1E04224A" w:rsidR="009C7B2C" w:rsidRPr="004161F2" w:rsidRDefault="009C7B2C" w:rsidP="009C7B2C">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(1,135,346)</w:t>
            </w:r>
          </w:p>
        </w:tc>
        <w:tc>
          <w:tcPr>
            <w:tcW w:w="1134" w:type="dxa"/>
            <w:shd w:val="clear" w:color="auto" w:fill="auto"/>
            <w:vAlign w:val="bottom"/>
          </w:tcPr>
          <w:p w14:paraId="59615571" w14:textId="78166374" w:rsidR="009C7B2C" w:rsidRPr="004161F2" w:rsidRDefault="009C7B2C" w:rsidP="009C7B2C">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366,582</w:t>
            </w:r>
          </w:p>
        </w:tc>
        <w:tc>
          <w:tcPr>
            <w:tcW w:w="851" w:type="dxa"/>
            <w:shd w:val="clear" w:color="auto" w:fill="auto"/>
            <w:vAlign w:val="bottom"/>
          </w:tcPr>
          <w:p w14:paraId="0617B85B" w14:textId="217203B9" w:rsidR="009C7B2C" w:rsidRPr="004161F2" w:rsidRDefault="009C7B2C" w:rsidP="009C7B2C">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24,513,833</w:t>
            </w:r>
          </w:p>
        </w:tc>
        <w:tc>
          <w:tcPr>
            <w:tcW w:w="992" w:type="dxa"/>
            <w:shd w:val="clear" w:color="auto" w:fill="auto"/>
            <w:vAlign w:val="bottom"/>
          </w:tcPr>
          <w:p w14:paraId="5708288A" w14:textId="27C71DA6" w:rsidR="009C7B2C" w:rsidRPr="004161F2" w:rsidRDefault="009C7B2C" w:rsidP="009C7B2C">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1053" w:type="dxa"/>
            <w:shd w:val="clear" w:color="auto" w:fill="auto"/>
            <w:vAlign w:val="bottom"/>
          </w:tcPr>
          <w:p w14:paraId="6F0819C9" w14:textId="6DC32F66" w:rsidR="009C7B2C" w:rsidRPr="004161F2" w:rsidRDefault="009C7B2C" w:rsidP="009C7B2C">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945" w:type="dxa"/>
            <w:shd w:val="clear" w:color="auto" w:fill="auto"/>
            <w:vAlign w:val="bottom"/>
          </w:tcPr>
          <w:p w14:paraId="24D22430" w14:textId="7E2958AF" w:rsidR="009C7B2C" w:rsidRPr="004161F2" w:rsidRDefault="009C7B2C" w:rsidP="009C7B2C">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979" w:type="dxa"/>
            <w:shd w:val="clear" w:color="auto" w:fill="auto"/>
            <w:vAlign w:val="bottom"/>
          </w:tcPr>
          <w:p w14:paraId="2CC31C22" w14:textId="096AD8BB" w:rsidR="009C7B2C" w:rsidRPr="004161F2" w:rsidRDefault="009C7B2C" w:rsidP="009C7B2C">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1134" w:type="dxa"/>
            <w:shd w:val="clear" w:color="auto" w:fill="auto"/>
            <w:vAlign w:val="bottom"/>
          </w:tcPr>
          <w:p w14:paraId="541AFDE5" w14:textId="7293FC7F" w:rsidR="009C7B2C" w:rsidRPr="004161F2" w:rsidRDefault="009C7B2C" w:rsidP="009C7B2C">
            <w:pPr>
              <w:pBdr>
                <w:bottom w:val="single" w:sz="4" w:space="1" w:color="auto"/>
              </w:pBd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w:t>
            </w:r>
          </w:p>
        </w:tc>
        <w:tc>
          <w:tcPr>
            <w:tcW w:w="1134" w:type="dxa"/>
            <w:shd w:val="clear" w:color="auto" w:fill="auto"/>
            <w:vAlign w:val="bottom"/>
          </w:tcPr>
          <w:p w14:paraId="2A8B2737" w14:textId="6EA02803" w:rsidR="009C7B2C" w:rsidRPr="004161F2" w:rsidRDefault="009C7B2C" w:rsidP="009C7B2C">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992" w:type="dxa"/>
            <w:shd w:val="clear" w:color="auto" w:fill="auto"/>
            <w:vAlign w:val="bottom"/>
          </w:tcPr>
          <w:p w14:paraId="376C2779" w14:textId="5E546994" w:rsidR="009C7B2C" w:rsidRPr="004161F2" w:rsidRDefault="009C7B2C" w:rsidP="009C7B2C">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23,257,930</w:t>
            </w:r>
          </w:p>
        </w:tc>
        <w:tc>
          <w:tcPr>
            <w:tcW w:w="979" w:type="dxa"/>
            <w:shd w:val="clear" w:color="auto" w:fill="auto"/>
            <w:vAlign w:val="bottom"/>
          </w:tcPr>
          <w:p w14:paraId="4B33132A" w14:textId="6231ADCC" w:rsidR="009C7B2C" w:rsidRPr="004161F2" w:rsidRDefault="009C7B2C" w:rsidP="009C7B2C">
            <w:pPr>
              <w:pBdr>
                <w:bottom w:val="sing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24,513,833</w:t>
            </w:r>
          </w:p>
        </w:tc>
      </w:tr>
      <w:tr w:rsidR="009C7B2C" w:rsidRPr="004161F2" w14:paraId="27141997" w14:textId="77777777" w:rsidTr="00821E48">
        <w:trPr>
          <w:trHeight w:val="352"/>
        </w:trPr>
        <w:tc>
          <w:tcPr>
            <w:tcW w:w="1372" w:type="dxa"/>
            <w:shd w:val="clear" w:color="auto" w:fill="auto"/>
            <w:vAlign w:val="bottom"/>
          </w:tcPr>
          <w:p w14:paraId="36C63FB1" w14:textId="494D1981" w:rsidR="009C7B2C" w:rsidRPr="004161F2" w:rsidRDefault="009C7B2C" w:rsidP="009C7B2C">
            <w:pPr>
              <w:spacing w:line="340" w:lineRule="exact"/>
              <w:ind w:left="-100" w:right="1"/>
              <w:jc w:val="left"/>
              <w:rPr>
                <w:rFonts w:asciiTheme="majorBidi" w:hAnsiTheme="majorBidi" w:cstheme="majorBidi"/>
                <w:sz w:val="22"/>
                <w:szCs w:val="22"/>
              </w:rPr>
            </w:pPr>
            <w:r w:rsidRPr="004161F2">
              <w:rPr>
                <w:rFonts w:asciiTheme="majorBidi" w:hAnsiTheme="majorBidi" w:cstheme="majorBidi"/>
                <w:sz w:val="22"/>
                <w:szCs w:val="22"/>
              </w:rPr>
              <w:t>Total</w:t>
            </w:r>
          </w:p>
        </w:tc>
        <w:tc>
          <w:tcPr>
            <w:tcW w:w="992" w:type="dxa"/>
            <w:shd w:val="clear" w:color="auto" w:fill="auto"/>
            <w:vAlign w:val="bottom"/>
          </w:tcPr>
          <w:p w14:paraId="6E864875" w14:textId="5B4E51B6" w:rsidR="009C7B2C" w:rsidRPr="004161F2" w:rsidRDefault="009C7B2C" w:rsidP="009C7B2C">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48,039,239</w:t>
            </w:r>
          </w:p>
        </w:tc>
        <w:tc>
          <w:tcPr>
            <w:tcW w:w="851" w:type="dxa"/>
            <w:shd w:val="clear" w:color="auto" w:fill="auto"/>
            <w:vAlign w:val="bottom"/>
          </w:tcPr>
          <w:p w14:paraId="3096B008" w14:textId="5E954594" w:rsidR="009C7B2C" w:rsidRPr="004161F2" w:rsidRDefault="009C7B2C" w:rsidP="009C7B2C">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9,401,35</w:t>
            </w:r>
            <w:r>
              <w:rPr>
                <w:rFonts w:asciiTheme="majorBidi" w:hAnsiTheme="majorBidi" w:cstheme="majorBidi"/>
                <w:color w:val="000000" w:themeColor="text1"/>
                <w:sz w:val="22"/>
                <w:szCs w:val="22"/>
              </w:rPr>
              <w:t>8</w:t>
            </w:r>
          </w:p>
        </w:tc>
        <w:tc>
          <w:tcPr>
            <w:tcW w:w="992" w:type="dxa"/>
            <w:shd w:val="clear" w:color="auto" w:fill="auto"/>
            <w:vAlign w:val="bottom"/>
          </w:tcPr>
          <w:p w14:paraId="1FEC02BE" w14:textId="204D32F8" w:rsidR="009C7B2C" w:rsidRPr="004161F2" w:rsidRDefault="009C7B2C" w:rsidP="009C7B2C">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(5,424,574)</w:t>
            </w:r>
          </w:p>
        </w:tc>
        <w:tc>
          <w:tcPr>
            <w:tcW w:w="992" w:type="dxa"/>
            <w:shd w:val="clear" w:color="auto" w:fill="auto"/>
            <w:vAlign w:val="bottom"/>
          </w:tcPr>
          <w:p w14:paraId="3C31F2B7" w14:textId="0D298B7B" w:rsidR="009C7B2C" w:rsidRPr="004161F2" w:rsidRDefault="009C7B2C" w:rsidP="009C7B2C">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1134" w:type="dxa"/>
            <w:shd w:val="clear" w:color="auto" w:fill="auto"/>
            <w:vAlign w:val="bottom"/>
          </w:tcPr>
          <w:p w14:paraId="63391917" w14:textId="49C29E0B" w:rsidR="009C7B2C" w:rsidRPr="004161F2" w:rsidRDefault="009C7B2C" w:rsidP="009C7B2C">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27,845,259</w:t>
            </w:r>
          </w:p>
        </w:tc>
        <w:tc>
          <w:tcPr>
            <w:tcW w:w="851" w:type="dxa"/>
            <w:shd w:val="clear" w:color="auto" w:fill="auto"/>
            <w:vAlign w:val="bottom"/>
          </w:tcPr>
          <w:p w14:paraId="2084738E" w14:textId="0EF608FB" w:rsidR="009C7B2C" w:rsidRPr="004161F2" w:rsidRDefault="009C7B2C" w:rsidP="009C7B2C">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79,861,28</w:t>
            </w:r>
            <w:r>
              <w:rPr>
                <w:rFonts w:asciiTheme="majorBidi" w:hAnsiTheme="majorBidi" w:cstheme="majorBidi"/>
                <w:color w:val="000000" w:themeColor="text1"/>
                <w:sz w:val="22"/>
                <w:szCs w:val="22"/>
              </w:rPr>
              <w:t>2</w:t>
            </w:r>
          </w:p>
        </w:tc>
        <w:tc>
          <w:tcPr>
            <w:tcW w:w="992" w:type="dxa"/>
            <w:shd w:val="clear" w:color="auto" w:fill="auto"/>
            <w:vAlign w:val="bottom"/>
          </w:tcPr>
          <w:p w14:paraId="1451CD27" w14:textId="4FC6188A" w:rsidR="009C7B2C" w:rsidRPr="004161F2" w:rsidRDefault="009C7B2C" w:rsidP="009C7B2C">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(19,857,361)</w:t>
            </w:r>
          </w:p>
        </w:tc>
        <w:tc>
          <w:tcPr>
            <w:tcW w:w="1053" w:type="dxa"/>
            <w:shd w:val="clear" w:color="auto" w:fill="auto"/>
            <w:vAlign w:val="bottom"/>
          </w:tcPr>
          <w:p w14:paraId="21381E59" w14:textId="38515CF1" w:rsidR="009C7B2C" w:rsidRPr="004161F2" w:rsidRDefault="009C7B2C" w:rsidP="009C7B2C">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(4,614,49</w:t>
            </w:r>
            <w:r w:rsidR="009E122E">
              <w:rPr>
                <w:rFonts w:asciiTheme="majorBidi" w:hAnsiTheme="majorBidi" w:cstheme="majorBidi"/>
                <w:color w:val="000000" w:themeColor="text1"/>
                <w:sz w:val="22"/>
                <w:szCs w:val="22"/>
              </w:rPr>
              <w:t>4</w:t>
            </w:r>
            <w:r w:rsidRPr="004161F2">
              <w:rPr>
                <w:rFonts w:asciiTheme="majorBidi" w:hAnsiTheme="majorBidi" w:cstheme="majorBidi"/>
                <w:color w:val="000000" w:themeColor="text1"/>
                <w:sz w:val="22"/>
                <w:szCs w:val="22"/>
              </w:rPr>
              <w:t>)</w:t>
            </w:r>
          </w:p>
        </w:tc>
        <w:tc>
          <w:tcPr>
            <w:tcW w:w="945" w:type="dxa"/>
            <w:shd w:val="clear" w:color="auto" w:fill="auto"/>
            <w:vAlign w:val="bottom"/>
          </w:tcPr>
          <w:p w14:paraId="00F0F342" w14:textId="248F8B0F" w:rsidR="009C7B2C" w:rsidRPr="004161F2" w:rsidRDefault="009C7B2C" w:rsidP="009C7B2C">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5,394,54</w:t>
            </w:r>
            <w:r>
              <w:rPr>
                <w:rFonts w:asciiTheme="majorBidi" w:hAnsiTheme="majorBidi" w:cstheme="majorBidi"/>
                <w:color w:val="000000" w:themeColor="text1"/>
                <w:sz w:val="22"/>
                <w:szCs w:val="22"/>
              </w:rPr>
              <w:t>5</w:t>
            </w:r>
          </w:p>
        </w:tc>
        <w:tc>
          <w:tcPr>
            <w:tcW w:w="979" w:type="dxa"/>
            <w:shd w:val="clear" w:color="auto" w:fill="auto"/>
            <w:vAlign w:val="bottom"/>
          </w:tcPr>
          <w:p w14:paraId="36B0E3EC" w14:textId="0F60EEC9" w:rsidR="009C7B2C" w:rsidRPr="004161F2" w:rsidRDefault="009C7B2C" w:rsidP="009C7B2C">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w:t>
            </w:r>
          </w:p>
        </w:tc>
        <w:tc>
          <w:tcPr>
            <w:tcW w:w="1134" w:type="dxa"/>
            <w:shd w:val="clear" w:color="auto" w:fill="auto"/>
            <w:vAlign w:val="bottom"/>
          </w:tcPr>
          <w:p w14:paraId="3B24B060" w14:textId="1F88702B" w:rsidR="009C7B2C" w:rsidRPr="004161F2" w:rsidRDefault="009C7B2C" w:rsidP="009C7B2C">
            <w:pPr>
              <w:pBdr>
                <w:bottom w:val="double" w:sz="4" w:space="1" w:color="auto"/>
              </w:pBdr>
              <w:spacing w:line="340" w:lineRule="exact"/>
              <w:ind w:left="-40" w:right="1"/>
              <w:jc w:val="right"/>
              <w:rPr>
                <w:rFonts w:asciiTheme="majorBidi" w:hAnsiTheme="majorBidi" w:cstheme="majorBidi"/>
                <w:color w:val="000000" w:themeColor="text1"/>
                <w:sz w:val="22"/>
                <w:szCs w:val="22"/>
                <w:cs/>
              </w:rPr>
            </w:pPr>
            <w:r w:rsidRPr="004161F2">
              <w:rPr>
                <w:rFonts w:asciiTheme="majorBidi" w:hAnsiTheme="majorBidi" w:cstheme="majorBidi"/>
                <w:color w:val="000000" w:themeColor="text1"/>
                <w:sz w:val="22"/>
                <w:szCs w:val="22"/>
              </w:rPr>
              <w:t>(25,417,75</w:t>
            </w:r>
            <w:r w:rsidR="009E122E">
              <w:rPr>
                <w:rFonts w:asciiTheme="majorBidi" w:hAnsiTheme="majorBidi" w:cstheme="majorBidi"/>
                <w:color w:val="000000" w:themeColor="text1"/>
                <w:sz w:val="22"/>
                <w:szCs w:val="22"/>
              </w:rPr>
              <w:t>1</w:t>
            </w:r>
            <w:r w:rsidRPr="004161F2">
              <w:rPr>
                <w:rFonts w:asciiTheme="majorBidi" w:hAnsiTheme="majorBidi" w:cstheme="majorBidi"/>
                <w:color w:val="000000" w:themeColor="text1"/>
                <w:sz w:val="22"/>
                <w:szCs w:val="22"/>
              </w:rPr>
              <w:t>)</w:t>
            </w:r>
          </w:p>
        </w:tc>
        <w:tc>
          <w:tcPr>
            <w:tcW w:w="1134" w:type="dxa"/>
            <w:shd w:val="clear" w:color="auto" w:fill="auto"/>
            <w:vAlign w:val="bottom"/>
          </w:tcPr>
          <w:p w14:paraId="098F1770" w14:textId="493889CE" w:rsidR="009C7B2C" w:rsidRPr="004161F2" w:rsidRDefault="009C7B2C" w:rsidP="009C7B2C">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(44,495,06</w:t>
            </w:r>
            <w:r>
              <w:rPr>
                <w:rFonts w:asciiTheme="majorBidi" w:hAnsiTheme="majorBidi" w:cstheme="majorBidi"/>
                <w:color w:val="000000" w:themeColor="text1"/>
                <w:sz w:val="22"/>
                <w:szCs w:val="22"/>
              </w:rPr>
              <w:t>1</w:t>
            </w:r>
            <w:r w:rsidRPr="004161F2">
              <w:rPr>
                <w:rFonts w:asciiTheme="majorBidi" w:hAnsiTheme="majorBidi" w:cstheme="majorBidi"/>
                <w:color w:val="000000" w:themeColor="text1"/>
                <w:sz w:val="22"/>
                <w:szCs w:val="22"/>
              </w:rPr>
              <w:t>)</w:t>
            </w:r>
          </w:p>
        </w:tc>
        <w:tc>
          <w:tcPr>
            <w:tcW w:w="992" w:type="dxa"/>
            <w:shd w:val="clear" w:color="auto" w:fill="auto"/>
            <w:vAlign w:val="bottom"/>
          </w:tcPr>
          <w:p w14:paraId="5182DEE1" w14:textId="67CD33EF" w:rsidR="009C7B2C" w:rsidRPr="004161F2" w:rsidRDefault="009C7B2C" w:rsidP="009C7B2C">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28,181,878</w:t>
            </w:r>
          </w:p>
        </w:tc>
        <w:tc>
          <w:tcPr>
            <w:tcW w:w="979" w:type="dxa"/>
            <w:shd w:val="clear" w:color="auto" w:fill="auto"/>
            <w:vAlign w:val="bottom"/>
          </w:tcPr>
          <w:p w14:paraId="24AD4A9C" w14:textId="428EC483" w:rsidR="009C7B2C" w:rsidRPr="004161F2" w:rsidRDefault="009C7B2C" w:rsidP="009C7B2C">
            <w:pPr>
              <w:pBdr>
                <w:bottom w:val="double" w:sz="4" w:space="1" w:color="auto"/>
              </w:pBdr>
              <w:spacing w:line="340" w:lineRule="exact"/>
              <w:ind w:left="-40" w:right="1"/>
              <w:jc w:val="right"/>
              <w:rPr>
                <w:rFonts w:asciiTheme="majorBidi" w:hAnsiTheme="majorBidi" w:cstheme="majorBidi"/>
                <w:color w:val="000000" w:themeColor="text1"/>
                <w:sz w:val="22"/>
                <w:szCs w:val="22"/>
              </w:rPr>
            </w:pPr>
            <w:r w:rsidRPr="004161F2">
              <w:rPr>
                <w:rFonts w:asciiTheme="majorBidi" w:hAnsiTheme="majorBidi" w:cstheme="majorBidi"/>
                <w:color w:val="000000" w:themeColor="text1"/>
                <w:sz w:val="22"/>
                <w:szCs w:val="22"/>
              </w:rPr>
              <w:t>35,366,221</w:t>
            </w:r>
          </w:p>
        </w:tc>
      </w:tr>
    </w:tbl>
    <w:p w14:paraId="23EFE123" w14:textId="77777777" w:rsidR="001B363E" w:rsidRDefault="001B363E"/>
    <w:tbl>
      <w:tblPr>
        <w:tblStyle w:val="TableGrid"/>
        <w:tblW w:w="15418" w:type="dxa"/>
        <w:tblInd w:w="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1314"/>
        <w:gridCol w:w="1075"/>
        <w:gridCol w:w="1051"/>
        <w:gridCol w:w="1021"/>
        <w:gridCol w:w="1247"/>
        <w:gridCol w:w="1139"/>
        <w:gridCol w:w="1165"/>
        <w:gridCol w:w="959"/>
        <w:gridCol w:w="1053"/>
        <w:gridCol w:w="1162"/>
        <w:gridCol w:w="1260"/>
        <w:gridCol w:w="1134"/>
      </w:tblGrid>
      <w:tr w:rsidR="001B363E" w:rsidRPr="002D3007" w14:paraId="7330EA3F" w14:textId="77777777" w:rsidTr="00821E48">
        <w:trPr>
          <w:trHeight w:val="340"/>
          <w:tblHeader/>
        </w:trPr>
        <w:tc>
          <w:tcPr>
            <w:tcW w:w="1838" w:type="dxa"/>
            <w:vAlign w:val="bottom"/>
          </w:tcPr>
          <w:p w14:paraId="4926844E" w14:textId="77777777" w:rsidR="001B363E" w:rsidRPr="00401658" w:rsidRDefault="001B363E" w:rsidP="00C62AA3">
            <w:pPr>
              <w:spacing w:line="340" w:lineRule="exact"/>
              <w:ind w:left="-118" w:right="1"/>
              <w:jc w:val="left"/>
              <w:rPr>
                <w:rFonts w:asciiTheme="majorBidi" w:hAnsiTheme="majorBidi" w:cstheme="majorBidi"/>
                <w:color w:val="000000" w:themeColor="text1"/>
                <w:sz w:val="24"/>
                <w:szCs w:val="24"/>
              </w:rPr>
            </w:pPr>
          </w:p>
        </w:tc>
        <w:tc>
          <w:tcPr>
            <w:tcW w:w="13580" w:type="dxa"/>
            <w:gridSpan w:val="12"/>
          </w:tcPr>
          <w:p w14:paraId="65AE84FE" w14:textId="77777777" w:rsidR="001B363E" w:rsidRPr="00401658" w:rsidRDefault="001B363E" w:rsidP="00C62AA3">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401658">
              <w:rPr>
                <w:rFonts w:asciiTheme="majorBidi" w:hAnsiTheme="majorBidi" w:cstheme="majorBidi"/>
                <w:sz w:val="24"/>
                <w:szCs w:val="24"/>
                <w:cs/>
              </w:rPr>
              <w:t>(</w:t>
            </w:r>
            <w:r w:rsidRPr="00401658">
              <w:rPr>
                <w:rFonts w:asciiTheme="majorBidi" w:hAnsiTheme="majorBidi" w:cstheme="majorBidi"/>
                <w:sz w:val="24"/>
                <w:szCs w:val="24"/>
              </w:rPr>
              <w:t>Unit : Baht</w:t>
            </w:r>
            <w:r w:rsidRPr="00401658">
              <w:rPr>
                <w:rFonts w:asciiTheme="majorBidi" w:hAnsiTheme="majorBidi" w:cstheme="majorBidi"/>
                <w:sz w:val="24"/>
                <w:szCs w:val="24"/>
                <w:cs/>
              </w:rPr>
              <w:t>)</w:t>
            </w:r>
          </w:p>
        </w:tc>
      </w:tr>
      <w:tr w:rsidR="001B363E" w:rsidRPr="002D3007" w14:paraId="47D9FB04" w14:textId="77777777" w:rsidTr="00821E48">
        <w:trPr>
          <w:trHeight w:val="340"/>
          <w:tblHeader/>
        </w:trPr>
        <w:tc>
          <w:tcPr>
            <w:tcW w:w="1838" w:type="dxa"/>
            <w:vAlign w:val="bottom"/>
          </w:tcPr>
          <w:p w14:paraId="36977B42" w14:textId="77777777" w:rsidR="001B363E" w:rsidRPr="00401658" w:rsidRDefault="001B363E" w:rsidP="00C62AA3">
            <w:pPr>
              <w:spacing w:line="340" w:lineRule="exact"/>
              <w:ind w:left="-118" w:right="1"/>
              <w:jc w:val="left"/>
              <w:rPr>
                <w:rFonts w:asciiTheme="majorBidi" w:hAnsiTheme="majorBidi" w:cstheme="majorBidi"/>
                <w:color w:val="000000" w:themeColor="text1"/>
                <w:sz w:val="24"/>
                <w:szCs w:val="24"/>
              </w:rPr>
            </w:pPr>
          </w:p>
        </w:tc>
        <w:tc>
          <w:tcPr>
            <w:tcW w:w="13580" w:type="dxa"/>
            <w:gridSpan w:val="12"/>
            <w:vAlign w:val="bottom"/>
          </w:tcPr>
          <w:p w14:paraId="6C605CEE" w14:textId="77777777" w:rsidR="001B363E" w:rsidRPr="00401658" w:rsidRDefault="001B363E" w:rsidP="00C62AA3">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401658">
              <w:rPr>
                <w:rFonts w:asciiTheme="majorBidi" w:hAnsiTheme="majorBidi" w:cstheme="majorBidi"/>
                <w:color w:val="000000" w:themeColor="text1"/>
                <w:sz w:val="24"/>
                <w:szCs w:val="24"/>
              </w:rPr>
              <w:t>Separate financial statements</w:t>
            </w:r>
          </w:p>
        </w:tc>
      </w:tr>
      <w:tr w:rsidR="001B363E" w:rsidRPr="002D3007" w14:paraId="4E4F06A6" w14:textId="77777777" w:rsidTr="00821E48">
        <w:trPr>
          <w:trHeight w:val="340"/>
          <w:tblHeader/>
        </w:trPr>
        <w:tc>
          <w:tcPr>
            <w:tcW w:w="1838" w:type="dxa"/>
            <w:vAlign w:val="bottom"/>
          </w:tcPr>
          <w:p w14:paraId="107F994E" w14:textId="77777777" w:rsidR="001B363E" w:rsidRPr="00401658" w:rsidRDefault="001B363E" w:rsidP="00C62AA3">
            <w:pPr>
              <w:spacing w:line="340" w:lineRule="exact"/>
              <w:ind w:left="-118" w:right="1"/>
              <w:jc w:val="left"/>
              <w:rPr>
                <w:rFonts w:asciiTheme="majorBidi" w:hAnsiTheme="majorBidi" w:cstheme="majorBidi"/>
                <w:color w:val="000000" w:themeColor="text1"/>
                <w:sz w:val="24"/>
                <w:szCs w:val="24"/>
              </w:rPr>
            </w:pPr>
          </w:p>
        </w:tc>
        <w:tc>
          <w:tcPr>
            <w:tcW w:w="5708" w:type="dxa"/>
            <w:gridSpan w:val="5"/>
            <w:vAlign w:val="bottom"/>
          </w:tcPr>
          <w:p w14:paraId="0A28F871" w14:textId="77777777" w:rsidR="001B363E" w:rsidRPr="00401658" w:rsidRDefault="001B363E" w:rsidP="00C62AA3">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Cost</w:t>
            </w:r>
          </w:p>
        </w:tc>
        <w:tc>
          <w:tcPr>
            <w:tcW w:w="5478" w:type="dxa"/>
            <w:gridSpan w:val="5"/>
            <w:vAlign w:val="bottom"/>
          </w:tcPr>
          <w:p w14:paraId="60CFB5E1" w14:textId="77777777" w:rsidR="001B363E" w:rsidRPr="00401658" w:rsidRDefault="001B363E" w:rsidP="00C62AA3">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Accumulated depreciation</w:t>
            </w:r>
          </w:p>
        </w:tc>
        <w:tc>
          <w:tcPr>
            <w:tcW w:w="2394" w:type="dxa"/>
            <w:gridSpan w:val="2"/>
            <w:vAlign w:val="bottom"/>
          </w:tcPr>
          <w:p w14:paraId="1B8166BC" w14:textId="77777777" w:rsidR="001B363E" w:rsidRPr="00401658" w:rsidRDefault="001B363E" w:rsidP="00C62AA3">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Book value</w:t>
            </w:r>
            <w:r w:rsidRPr="00401658">
              <w:rPr>
                <w:rFonts w:asciiTheme="majorBidi" w:hAnsiTheme="majorBidi" w:cstheme="majorBidi"/>
                <w:sz w:val="24"/>
                <w:szCs w:val="24"/>
                <w:cs/>
              </w:rPr>
              <w:t xml:space="preserve"> </w:t>
            </w:r>
            <w:r w:rsidRPr="00401658">
              <w:rPr>
                <w:rFonts w:asciiTheme="majorBidi" w:hAnsiTheme="majorBidi" w:cstheme="majorBidi"/>
                <w:sz w:val="24"/>
                <w:szCs w:val="24"/>
              </w:rPr>
              <w:t>- net</w:t>
            </w:r>
          </w:p>
        </w:tc>
      </w:tr>
      <w:tr w:rsidR="008E78C9" w:rsidRPr="002D3007" w14:paraId="6A3E0082" w14:textId="77777777" w:rsidTr="00821E48">
        <w:trPr>
          <w:trHeight w:val="340"/>
          <w:tblHeader/>
        </w:trPr>
        <w:tc>
          <w:tcPr>
            <w:tcW w:w="1838" w:type="dxa"/>
            <w:vAlign w:val="bottom"/>
          </w:tcPr>
          <w:p w14:paraId="48BEEBAA" w14:textId="77777777" w:rsidR="008E78C9" w:rsidRPr="00401658" w:rsidRDefault="008E78C9" w:rsidP="008E78C9">
            <w:pPr>
              <w:spacing w:line="340" w:lineRule="exact"/>
              <w:ind w:left="-118" w:right="1"/>
              <w:jc w:val="left"/>
              <w:rPr>
                <w:rFonts w:asciiTheme="majorBidi" w:hAnsiTheme="majorBidi" w:cstheme="majorBidi"/>
                <w:color w:val="000000" w:themeColor="text1"/>
                <w:sz w:val="24"/>
                <w:szCs w:val="24"/>
              </w:rPr>
            </w:pPr>
          </w:p>
        </w:tc>
        <w:tc>
          <w:tcPr>
            <w:tcW w:w="1314" w:type="dxa"/>
            <w:shd w:val="clear" w:color="auto" w:fill="auto"/>
            <w:vAlign w:val="bottom"/>
          </w:tcPr>
          <w:p w14:paraId="70A65D20" w14:textId="77777777" w:rsidR="008E78C9" w:rsidRPr="00401658" w:rsidRDefault="008E78C9" w:rsidP="008E78C9">
            <w:pP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10A493CA" w14:textId="394F7775" w:rsidR="008E78C9" w:rsidRPr="00401658" w:rsidRDefault="008E78C9" w:rsidP="008E78C9">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w:t>
            </w:r>
            <w:r>
              <w:rPr>
                <w:rFonts w:asciiTheme="majorBidi" w:hAnsiTheme="majorBidi" w:cstheme="majorBidi"/>
                <w:sz w:val="24"/>
                <w:szCs w:val="24"/>
              </w:rPr>
              <w:t>2</w:t>
            </w:r>
          </w:p>
        </w:tc>
        <w:tc>
          <w:tcPr>
            <w:tcW w:w="1075" w:type="dxa"/>
            <w:shd w:val="clear" w:color="auto" w:fill="auto"/>
            <w:vAlign w:val="bottom"/>
          </w:tcPr>
          <w:p w14:paraId="14C665DB" w14:textId="77777777" w:rsidR="008E78C9" w:rsidRPr="00401658"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Increased</w:t>
            </w:r>
          </w:p>
        </w:tc>
        <w:tc>
          <w:tcPr>
            <w:tcW w:w="1051" w:type="dxa"/>
            <w:shd w:val="clear" w:color="auto" w:fill="auto"/>
            <w:vAlign w:val="bottom"/>
          </w:tcPr>
          <w:p w14:paraId="1A3E4240" w14:textId="77777777" w:rsidR="008E78C9" w:rsidRPr="00401658"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1021" w:type="dxa"/>
            <w:shd w:val="clear" w:color="auto" w:fill="auto"/>
            <w:vAlign w:val="bottom"/>
          </w:tcPr>
          <w:p w14:paraId="618053DC" w14:textId="77777777" w:rsidR="008E78C9" w:rsidRPr="00401658"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In </w:t>
            </w:r>
            <w:r w:rsidRPr="00401658">
              <w:rPr>
                <w:rFonts w:asciiTheme="majorBidi" w:hAnsiTheme="majorBidi" w:cstheme="majorBidi"/>
                <w:sz w:val="24"/>
                <w:szCs w:val="24"/>
                <w:cs/>
              </w:rPr>
              <w:t>(</w:t>
            </w:r>
            <w:r w:rsidRPr="00401658">
              <w:rPr>
                <w:rFonts w:asciiTheme="majorBidi" w:hAnsiTheme="majorBidi" w:cstheme="majorBidi"/>
                <w:sz w:val="24"/>
                <w:szCs w:val="24"/>
              </w:rPr>
              <w:t>Out</w:t>
            </w:r>
            <w:r w:rsidRPr="00401658">
              <w:rPr>
                <w:rFonts w:asciiTheme="majorBidi" w:hAnsiTheme="majorBidi" w:cstheme="majorBidi"/>
                <w:sz w:val="24"/>
                <w:szCs w:val="24"/>
                <w:cs/>
              </w:rPr>
              <w:t>)</w:t>
            </w:r>
          </w:p>
        </w:tc>
        <w:tc>
          <w:tcPr>
            <w:tcW w:w="1247" w:type="dxa"/>
            <w:shd w:val="clear" w:color="auto" w:fill="auto"/>
            <w:vAlign w:val="bottom"/>
          </w:tcPr>
          <w:p w14:paraId="131E0B1F" w14:textId="77777777" w:rsidR="008E78C9" w:rsidRPr="00401658" w:rsidRDefault="008E78C9" w:rsidP="008E78C9">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029D62D5" w14:textId="1C72B2E6" w:rsidR="008E78C9" w:rsidRPr="00401658"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w:t>
            </w:r>
            <w:r>
              <w:rPr>
                <w:rFonts w:asciiTheme="majorBidi" w:hAnsiTheme="majorBidi" w:cstheme="majorBidi"/>
                <w:sz w:val="24"/>
                <w:szCs w:val="24"/>
              </w:rPr>
              <w:t>3</w:t>
            </w:r>
          </w:p>
        </w:tc>
        <w:tc>
          <w:tcPr>
            <w:tcW w:w="1139" w:type="dxa"/>
            <w:shd w:val="clear" w:color="auto" w:fill="auto"/>
            <w:vAlign w:val="bottom"/>
          </w:tcPr>
          <w:p w14:paraId="6AE52C31" w14:textId="4C49CE3E" w:rsidR="008E78C9" w:rsidRPr="00401658" w:rsidRDefault="008E78C9" w:rsidP="008E78C9">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As </w:t>
            </w:r>
            <w:proofErr w:type="gramStart"/>
            <w:r w:rsidRPr="00401658">
              <w:rPr>
                <w:rFonts w:asciiTheme="majorBidi" w:hAnsiTheme="majorBidi" w:cstheme="majorBidi"/>
                <w:sz w:val="24"/>
                <w:szCs w:val="24"/>
              </w:rPr>
              <w:t>at</w:t>
            </w:r>
            <w:proofErr w:type="gramEnd"/>
            <w:r w:rsidRPr="00401658">
              <w:rPr>
                <w:rFonts w:asciiTheme="majorBidi" w:hAnsiTheme="majorBidi" w:cstheme="majorBidi"/>
                <w:sz w:val="24"/>
                <w:szCs w:val="24"/>
              </w:rPr>
              <w:t xml:space="preserve">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w:t>
            </w:r>
            <w:r>
              <w:rPr>
                <w:rFonts w:asciiTheme="majorBidi" w:hAnsiTheme="majorBidi" w:cstheme="majorBidi"/>
                <w:sz w:val="24"/>
                <w:szCs w:val="24"/>
              </w:rPr>
              <w:t>2</w:t>
            </w:r>
          </w:p>
        </w:tc>
        <w:tc>
          <w:tcPr>
            <w:tcW w:w="1165" w:type="dxa"/>
            <w:shd w:val="clear" w:color="auto" w:fill="auto"/>
            <w:vAlign w:val="bottom"/>
          </w:tcPr>
          <w:p w14:paraId="74DD3116" w14:textId="77777777" w:rsidR="008E78C9" w:rsidRPr="00401658" w:rsidRDefault="008E78C9" w:rsidP="008E78C9">
            <w:pPr>
              <w:pBdr>
                <w:bottom w:val="single" w:sz="4" w:space="1" w:color="auto"/>
              </w:pBdr>
              <w:spacing w:line="340" w:lineRule="exact"/>
              <w:ind w:left="-40" w:right="1"/>
              <w:jc w:val="center"/>
              <w:rPr>
                <w:rFonts w:asciiTheme="majorBidi" w:hAnsiTheme="majorBidi" w:cstheme="majorBidi"/>
                <w:sz w:val="24"/>
                <w:szCs w:val="24"/>
                <w:cs/>
              </w:rPr>
            </w:pPr>
          </w:p>
          <w:p w14:paraId="64B10F4D" w14:textId="77777777" w:rsidR="008E78C9" w:rsidRPr="00401658"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hint="cs"/>
                <w:sz w:val="24"/>
                <w:szCs w:val="24"/>
                <w:cs/>
              </w:rPr>
              <w:t>(</w:t>
            </w:r>
            <w:r w:rsidRPr="00401658">
              <w:rPr>
                <w:rFonts w:asciiTheme="majorBidi" w:hAnsiTheme="majorBidi" w:cstheme="majorBidi"/>
                <w:sz w:val="24"/>
                <w:szCs w:val="24"/>
              </w:rPr>
              <w:t>Increased</w:t>
            </w:r>
            <w:r w:rsidRPr="00401658">
              <w:rPr>
                <w:rFonts w:asciiTheme="majorBidi" w:hAnsiTheme="majorBidi" w:cstheme="majorBidi" w:hint="cs"/>
                <w:sz w:val="24"/>
                <w:szCs w:val="24"/>
                <w:cs/>
              </w:rPr>
              <w:t>)</w:t>
            </w:r>
          </w:p>
        </w:tc>
        <w:tc>
          <w:tcPr>
            <w:tcW w:w="959" w:type="dxa"/>
            <w:shd w:val="clear" w:color="auto" w:fill="auto"/>
            <w:vAlign w:val="bottom"/>
          </w:tcPr>
          <w:p w14:paraId="77A4F5FB" w14:textId="77777777" w:rsidR="008E78C9" w:rsidRPr="00401658"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1053" w:type="dxa"/>
            <w:shd w:val="clear" w:color="auto" w:fill="auto"/>
            <w:vAlign w:val="bottom"/>
          </w:tcPr>
          <w:p w14:paraId="0E7D8570" w14:textId="77777777" w:rsidR="008E78C9" w:rsidRPr="00401658" w:rsidRDefault="008E78C9" w:rsidP="00821E48">
            <w:pPr>
              <w:pBdr>
                <w:bottom w:val="single" w:sz="4" w:space="1" w:color="auto"/>
              </w:pBdr>
              <w:spacing w:line="340" w:lineRule="exact"/>
              <w:ind w:left="-40" w:right="-38"/>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w:t>
            </w:r>
            <w:r w:rsidRPr="00401658">
              <w:rPr>
                <w:rFonts w:asciiTheme="majorBidi" w:hAnsiTheme="majorBidi" w:cstheme="majorBidi" w:hint="cs"/>
                <w:sz w:val="24"/>
                <w:szCs w:val="24"/>
                <w:cs/>
              </w:rPr>
              <w:t>(</w:t>
            </w:r>
            <w:r w:rsidRPr="00401658">
              <w:rPr>
                <w:rFonts w:asciiTheme="majorBidi" w:hAnsiTheme="majorBidi" w:cstheme="majorBidi"/>
                <w:sz w:val="24"/>
                <w:szCs w:val="24"/>
              </w:rPr>
              <w:t>In) Out</w:t>
            </w:r>
          </w:p>
        </w:tc>
        <w:tc>
          <w:tcPr>
            <w:tcW w:w="1159" w:type="dxa"/>
            <w:shd w:val="clear" w:color="auto" w:fill="auto"/>
            <w:vAlign w:val="bottom"/>
          </w:tcPr>
          <w:p w14:paraId="0074D8DB" w14:textId="06E7C186" w:rsidR="008E78C9" w:rsidRPr="00401658" w:rsidRDefault="008E78C9" w:rsidP="008E78C9">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As </w:t>
            </w:r>
            <w:proofErr w:type="gramStart"/>
            <w:r w:rsidRPr="00401658">
              <w:rPr>
                <w:rFonts w:asciiTheme="majorBidi" w:hAnsiTheme="majorBidi" w:cstheme="majorBidi"/>
                <w:sz w:val="24"/>
                <w:szCs w:val="24"/>
              </w:rPr>
              <w:t>at</w:t>
            </w:r>
            <w:proofErr w:type="gramEnd"/>
            <w:r w:rsidRPr="00401658">
              <w:rPr>
                <w:rFonts w:asciiTheme="majorBidi" w:hAnsiTheme="majorBidi" w:cstheme="majorBidi"/>
                <w:sz w:val="24"/>
                <w:szCs w:val="24"/>
              </w:rPr>
              <w:t xml:space="preserve">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w:t>
            </w:r>
            <w:r>
              <w:rPr>
                <w:rFonts w:asciiTheme="majorBidi" w:hAnsiTheme="majorBidi" w:cstheme="majorBidi"/>
                <w:sz w:val="24"/>
                <w:szCs w:val="24"/>
              </w:rPr>
              <w:t>3</w:t>
            </w:r>
          </w:p>
        </w:tc>
        <w:tc>
          <w:tcPr>
            <w:tcW w:w="1260" w:type="dxa"/>
            <w:shd w:val="clear" w:color="auto" w:fill="auto"/>
            <w:vAlign w:val="bottom"/>
          </w:tcPr>
          <w:p w14:paraId="1DB001C2" w14:textId="77777777" w:rsidR="008E78C9" w:rsidRPr="00401658" w:rsidRDefault="008E78C9" w:rsidP="008E78C9">
            <w:pPr>
              <w:pBdr>
                <w:bottom w:val="single" w:sz="4" w:space="1" w:color="auto"/>
              </w:pBdr>
              <w:spacing w:line="340" w:lineRule="exact"/>
              <w:ind w:right="-135"/>
              <w:jc w:val="center"/>
              <w:rPr>
                <w:rFonts w:asciiTheme="majorBidi" w:hAnsiTheme="majorBidi" w:cstheme="majorBidi"/>
                <w:sz w:val="24"/>
                <w:szCs w:val="24"/>
              </w:rPr>
            </w:pPr>
            <w:r w:rsidRPr="00401658">
              <w:rPr>
                <w:rFonts w:asciiTheme="majorBidi" w:hAnsiTheme="majorBidi" w:cstheme="majorBidi"/>
                <w:sz w:val="24"/>
                <w:szCs w:val="24"/>
              </w:rPr>
              <w:t xml:space="preserve">As at </w:t>
            </w:r>
          </w:p>
          <w:p w14:paraId="04402BCD" w14:textId="4281679F" w:rsidR="008E78C9" w:rsidRPr="00401658" w:rsidRDefault="008E78C9" w:rsidP="008E78C9">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w:t>
            </w:r>
            <w:r>
              <w:rPr>
                <w:rFonts w:asciiTheme="majorBidi" w:hAnsiTheme="majorBidi" w:cstheme="majorBidi"/>
                <w:sz w:val="24"/>
                <w:szCs w:val="24"/>
              </w:rPr>
              <w:t>2</w:t>
            </w:r>
          </w:p>
        </w:tc>
        <w:tc>
          <w:tcPr>
            <w:tcW w:w="1134" w:type="dxa"/>
            <w:shd w:val="clear" w:color="auto" w:fill="auto"/>
            <w:vAlign w:val="bottom"/>
          </w:tcPr>
          <w:p w14:paraId="2CDCF88E" w14:textId="77777777" w:rsidR="008E78C9" w:rsidRDefault="008E78C9" w:rsidP="008E78C9">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 xml:space="preserve">As at </w:t>
            </w:r>
          </w:p>
          <w:p w14:paraId="34382DB3" w14:textId="6940E891" w:rsidR="008E78C9" w:rsidRPr="00401658" w:rsidRDefault="008E78C9" w:rsidP="008E78C9">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w:t>
            </w:r>
            <w:r>
              <w:rPr>
                <w:rFonts w:asciiTheme="majorBidi" w:hAnsiTheme="majorBidi" w:cstheme="majorBidi"/>
                <w:sz w:val="24"/>
                <w:szCs w:val="24"/>
              </w:rPr>
              <w:t>3</w:t>
            </w:r>
          </w:p>
        </w:tc>
      </w:tr>
      <w:tr w:rsidR="00694A45" w:rsidRPr="002D3007" w14:paraId="256D3526" w14:textId="77777777" w:rsidTr="00821E48">
        <w:trPr>
          <w:trHeight w:val="340"/>
        </w:trPr>
        <w:tc>
          <w:tcPr>
            <w:tcW w:w="1838" w:type="dxa"/>
            <w:vAlign w:val="bottom"/>
          </w:tcPr>
          <w:p w14:paraId="67A66091" w14:textId="77777777" w:rsidR="00694A45" w:rsidRPr="00401658" w:rsidRDefault="00694A45" w:rsidP="00694A45">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Computer Program</w:t>
            </w:r>
          </w:p>
        </w:tc>
        <w:tc>
          <w:tcPr>
            <w:tcW w:w="1314" w:type="dxa"/>
            <w:shd w:val="clear" w:color="auto" w:fill="auto"/>
            <w:vAlign w:val="bottom"/>
          </w:tcPr>
          <w:p w14:paraId="74D37B08" w14:textId="5C34B489"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25,986,512</w:t>
            </w:r>
          </w:p>
        </w:tc>
        <w:tc>
          <w:tcPr>
            <w:tcW w:w="1075" w:type="dxa"/>
            <w:shd w:val="clear" w:color="auto" w:fill="auto"/>
            <w:vAlign w:val="bottom"/>
          </w:tcPr>
          <w:p w14:paraId="7023D25F" w14:textId="09734F5C"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2D1D5C">
              <w:rPr>
                <w:rFonts w:asciiTheme="majorBidi" w:hAnsiTheme="majorBidi" w:cstheme="majorBidi" w:hint="cs"/>
                <w:color w:val="000000" w:themeColor="text1"/>
                <w:sz w:val="24"/>
                <w:szCs w:val="24"/>
              </w:rPr>
              <w:t>1</w:t>
            </w:r>
            <w:r>
              <w:rPr>
                <w:rFonts w:asciiTheme="majorBidi" w:hAnsiTheme="majorBidi" w:cstheme="majorBidi"/>
                <w:color w:val="000000" w:themeColor="text1"/>
                <w:sz w:val="24"/>
                <w:szCs w:val="24"/>
              </w:rPr>
              <w:t>,268,650</w:t>
            </w:r>
          </w:p>
        </w:tc>
        <w:tc>
          <w:tcPr>
            <w:tcW w:w="1051" w:type="dxa"/>
            <w:shd w:val="clear" w:color="auto" w:fill="auto"/>
            <w:vAlign w:val="bottom"/>
          </w:tcPr>
          <w:p w14:paraId="294A7914" w14:textId="5EF2E928" w:rsidR="00694A45" w:rsidRPr="00401658" w:rsidRDefault="00694A45" w:rsidP="00694A45">
            <w:pPr>
              <w:spacing w:line="340" w:lineRule="exact"/>
              <w:ind w:left="-40" w:right="1"/>
              <w:jc w:val="right"/>
              <w:rPr>
                <w:rFonts w:asciiTheme="majorBidi" w:hAnsiTheme="majorBidi" w:cstheme="majorBidi"/>
                <w:color w:val="000000" w:themeColor="text1"/>
                <w:sz w:val="24"/>
                <w:szCs w:val="24"/>
                <w:cs/>
              </w:rPr>
            </w:pPr>
            <w:r>
              <w:rPr>
                <w:rFonts w:asciiTheme="majorBidi" w:hAnsiTheme="majorBidi" w:cstheme="majorBidi"/>
                <w:color w:val="000000" w:themeColor="text1"/>
                <w:sz w:val="24"/>
                <w:szCs w:val="24"/>
              </w:rPr>
              <w:t>-</w:t>
            </w:r>
          </w:p>
        </w:tc>
        <w:tc>
          <w:tcPr>
            <w:tcW w:w="1021" w:type="dxa"/>
            <w:shd w:val="clear" w:color="auto" w:fill="auto"/>
            <w:vAlign w:val="bottom"/>
          </w:tcPr>
          <w:p w14:paraId="2913C3C4" w14:textId="7AF486D0"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247" w:type="dxa"/>
            <w:shd w:val="clear" w:color="auto" w:fill="auto"/>
            <w:vAlign w:val="bottom"/>
          </w:tcPr>
          <w:p w14:paraId="764A0553" w14:textId="126F125E"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27,255,162</w:t>
            </w:r>
          </w:p>
        </w:tc>
        <w:tc>
          <w:tcPr>
            <w:tcW w:w="1139" w:type="dxa"/>
            <w:shd w:val="clear" w:color="auto" w:fill="auto"/>
            <w:vAlign w:val="bottom"/>
          </w:tcPr>
          <w:p w14:paraId="10BB3A2A" w14:textId="57FAF2DA" w:rsidR="00694A45" w:rsidRPr="00401658" w:rsidRDefault="00694A45" w:rsidP="00694A45">
            <w:pPr>
              <w:spacing w:line="340" w:lineRule="exact"/>
              <w:ind w:left="-40" w:right="1"/>
              <w:jc w:val="right"/>
              <w:rPr>
                <w:rFonts w:asciiTheme="majorBidi" w:hAnsiTheme="majorBidi" w:cstheme="majorBidi"/>
                <w:color w:val="000000" w:themeColor="text1"/>
                <w:sz w:val="24"/>
                <w:szCs w:val="24"/>
                <w:cs/>
              </w:rPr>
            </w:pPr>
            <w:r w:rsidRPr="005C3A88">
              <w:rPr>
                <w:rFonts w:asciiTheme="majorBidi" w:hAnsiTheme="majorBidi" w:cstheme="majorBidi"/>
                <w:color w:val="000000" w:themeColor="text1"/>
                <w:sz w:val="24"/>
                <w:szCs w:val="24"/>
              </w:rPr>
              <w:t>(20,136,130)</w:t>
            </w:r>
          </w:p>
        </w:tc>
        <w:tc>
          <w:tcPr>
            <w:tcW w:w="1165" w:type="dxa"/>
            <w:shd w:val="clear" w:color="auto" w:fill="auto"/>
            <w:vAlign w:val="bottom"/>
          </w:tcPr>
          <w:p w14:paraId="79B31E38" w14:textId="5143807E" w:rsidR="00694A45" w:rsidRPr="00401658" w:rsidRDefault="00694A45" w:rsidP="00694A45">
            <w:pPr>
              <w:spacing w:line="340" w:lineRule="exact"/>
              <w:ind w:left="-40" w:right="1"/>
              <w:jc w:val="right"/>
              <w:rPr>
                <w:rFonts w:asciiTheme="majorBidi" w:hAnsiTheme="majorBidi" w:cstheme="majorBidi"/>
                <w:color w:val="000000" w:themeColor="text1"/>
                <w:sz w:val="24"/>
                <w:szCs w:val="24"/>
                <w:cs/>
              </w:rPr>
            </w:pPr>
            <w:r>
              <w:rPr>
                <w:rFonts w:asciiTheme="majorBidi" w:hAnsiTheme="majorBidi" w:cstheme="majorBidi"/>
                <w:color w:val="000000" w:themeColor="text1"/>
                <w:sz w:val="24"/>
                <w:szCs w:val="24"/>
              </w:rPr>
              <w:t>(2,372,156)</w:t>
            </w:r>
          </w:p>
        </w:tc>
        <w:tc>
          <w:tcPr>
            <w:tcW w:w="959" w:type="dxa"/>
            <w:shd w:val="clear" w:color="auto" w:fill="auto"/>
            <w:vAlign w:val="bottom"/>
          </w:tcPr>
          <w:p w14:paraId="679B36B0" w14:textId="25A53FCF"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053" w:type="dxa"/>
            <w:shd w:val="clear" w:color="auto" w:fill="auto"/>
            <w:vAlign w:val="bottom"/>
          </w:tcPr>
          <w:p w14:paraId="488DF0F4" w14:textId="4F8DC077"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159" w:type="dxa"/>
            <w:shd w:val="clear" w:color="auto" w:fill="auto"/>
            <w:vAlign w:val="bottom"/>
          </w:tcPr>
          <w:p w14:paraId="08619384" w14:textId="0C1D6E06"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(22,508,286)</w:t>
            </w:r>
          </w:p>
        </w:tc>
        <w:tc>
          <w:tcPr>
            <w:tcW w:w="1260" w:type="dxa"/>
            <w:shd w:val="clear" w:color="auto" w:fill="auto"/>
            <w:vAlign w:val="bottom"/>
          </w:tcPr>
          <w:p w14:paraId="2264DE63" w14:textId="4485418A"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5,850,382</w:t>
            </w:r>
          </w:p>
        </w:tc>
        <w:tc>
          <w:tcPr>
            <w:tcW w:w="1134" w:type="dxa"/>
            <w:shd w:val="clear" w:color="auto" w:fill="auto"/>
            <w:vAlign w:val="bottom"/>
          </w:tcPr>
          <w:p w14:paraId="12B42E9F" w14:textId="4730141D" w:rsidR="00694A45" w:rsidRPr="00401658" w:rsidRDefault="00694A45" w:rsidP="00694A45">
            <w:pP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4,746,876</w:t>
            </w:r>
          </w:p>
        </w:tc>
      </w:tr>
      <w:tr w:rsidR="00694A45" w:rsidRPr="002D3007" w14:paraId="147DFAD9" w14:textId="77777777" w:rsidTr="00821E48">
        <w:trPr>
          <w:trHeight w:val="340"/>
        </w:trPr>
        <w:tc>
          <w:tcPr>
            <w:tcW w:w="1838" w:type="dxa"/>
            <w:vAlign w:val="bottom"/>
          </w:tcPr>
          <w:p w14:paraId="699CACCC" w14:textId="47227375" w:rsidR="00694A45" w:rsidRPr="00401658" w:rsidRDefault="00694A45" w:rsidP="00694A45">
            <w:pPr>
              <w:spacing w:line="340" w:lineRule="exact"/>
              <w:ind w:right="1" w:hanging="100"/>
              <w:jc w:val="left"/>
              <w:rPr>
                <w:rFonts w:asciiTheme="majorBidi" w:hAnsiTheme="majorBidi" w:cstheme="majorBidi"/>
                <w:sz w:val="24"/>
                <w:szCs w:val="24"/>
                <w:cs/>
              </w:rPr>
            </w:pPr>
            <w:r w:rsidRPr="00401658">
              <w:rPr>
                <w:rFonts w:asciiTheme="majorBidi" w:hAnsiTheme="majorBidi" w:cstheme="majorBidi"/>
                <w:sz w:val="24"/>
                <w:szCs w:val="24"/>
              </w:rPr>
              <w:t xml:space="preserve">Work in </w:t>
            </w:r>
            <w:r w:rsidR="00885C18" w:rsidRPr="00401658">
              <w:rPr>
                <w:rFonts w:asciiTheme="majorBidi" w:hAnsiTheme="majorBidi" w:cstheme="majorBidi"/>
                <w:sz w:val="24"/>
                <w:szCs w:val="24"/>
              </w:rPr>
              <w:t>process</w:t>
            </w:r>
            <w:r w:rsidRPr="00401658">
              <w:rPr>
                <w:rFonts w:asciiTheme="majorBidi" w:hAnsiTheme="majorBidi" w:cstheme="majorBidi"/>
                <w:sz w:val="24"/>
                <w:szCs w:val="24"/>
              </w:rPr>
              <w:t xml:space="preserve"> - computer Program</w:t>
            </w:r>
          </w:p>
        </w:tc>
        <w:tc>
          <w:tcPr>
            <w:tcW w:w="1314" w:type="dxa"/>
            <w:shd w:val="clear" w:color="auto" w:fill="auto"/>
            <w:vAlign w:val="bottom"/>
          </w:tcPr>
          <w:p w14:paraId="3A9DFE94" w14:textId="4CD157FA" w:rsidR="00694A45" w:rsidRPr="0040165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24,044,157</w:t>
            </w:r>
          </w:p>
        </w:tc>
        <w:tc>
          <w:tcPr>
            <w:tcW w:w="1075" w:type="dxa"/>
            <w:shd w:val="clear" w:color="auto" w:fill="auto"/>
            <w:vAlign w:val="bottom"/>
          </w:tcPr>
          <w:p w14:paraId="5A3C3FE4" w14:textId="3DC562F6" w:rsidR="00694A45" w:rsidRPr="0040165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5,924,096</w:t>
            </w:r>
          </w:p>
        </w:tc>
        <w:tc>
          <w:tcPr>
            <w:tcW w:w="1051" w:type="dxa"/>
            <w:shd w:val="clear" w:color="auto" w:fill="auto"/>
            <w:vAlign w:val="bottom"/>
          </w:tcPr>
          <w:p w14:paraId="546BFCA5" w14:textId="31B111CF" w:rsidR="00694A45" w:rsidRPr="0040165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021" w:type="dxa"/>
            <w:shd w:val="clear" w:color="auto" w:fill="auto"/>
            <w:vAlign w:val="bottom"/>
          </w:tcPr>
          <w:p w14:paraId="4DC83895" w14:textId="6A6F2482" w:rsidR="00694A45" w:rsidRPr="0040165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247" w:type="dxa"/>
            <w:shd w:val="clear" w:color="auto" w:fill="auto"/>
            <w:vAlign w:val="bottom"/>
          </w:tcPr>
          <w:p w14:paraId="152F8286" w14:textId="41375553" w:rsidR="00694A45" w:rsidRPr="0040165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29,968,253</w:t>
            </w:r>
          </w:p>
        </w:tc>
        <w:tc>
          <w:tcPr>
            <w:tcW w:w="1139" w:type="dxa"/>
            <w:shd w:val="clear" w:color="auto" w:fill="auto"/>
            <w:vAlign w:val="bottom"/>
          </w:tcPr>
          <w:p w14:paraId="5AAF12B7" w14:textId="2E6DD84F" w:rsidR="00694A45" w:rsidRPr="0040165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165" w:type="dxa"/>
            <w:shd w:val="clear" w:color="auto" w:fill="auto"/>
            <w:vAlign w:val="bottom"/>
          </w:tcPr>
          <w:p w14:paraId="096DCDA0" w14:textId="47100E77" w:rsidR="00694A45" w:rsidRPr="0040165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959" w:type="dxa"/>
            <w:shd w:val="clear" w:color="auto" w:fill="auto"/>
            <w:vAlign w:val="bottom"/>
          </w:tcPr>
          <w:p w14:paraId="5476301E" w14:textId="4E07CBD0" w:rsidR="00694A45" w:rsidRPr="0040165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053" w:type="dxa"/>
            <w:shd w:val="clear" w:color="auto" w:fill="auto"/>
            <w:vAlign w:val="bottom"/>
          </w:tcPr>
          <w:p w14:paraId="5520C331" w14:textId="1C22C993" w:rsidR="00694A45" w:rsidRPr="0040165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159" w:type="dxa"/>
            <w:shd w:val="clear" w:color="auto" w:fill="auto"/>
            <w:vAlign w:val="bottom"/>
          </w:tcPr>
          <w:p w14:paraId="64ED15E6" w14:textId="7D9BCC2A" w:rsidR="00694A45" w:rsidRPr="0040165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260" w:type="dxa"/>
            <w:shd w:val="clear" w:color="auto" w:fill="auto"/>
            <w:vAlign w:val="bottom"/>
          </w:tcPr>
          <w:p w14:paraId="766E165B" w14:textId="24C227C1" w:rsidR="00694A45" w:rsidRPr="0040165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24,044,157</w:t>
            </w:r>
          </w:p>
        </w:tc>
        <w:tc>
          <w:tcPr>
            <w:tcW w:w="1134" w:type="dxa"/>
            <w:shd w:val="clear" w:color="auto" w:fill="auto"/>
            <w:vAlign w:val="bottom"/>
          </w:tcPr>
          <w:p w14:paraId="785CA049" w14:textId="477BE3FD" w:rsidR="00694A45" w:rsidRPr="00401658" w:rsidRDefault="00694A45" w:rsidP="00694A45">
            <w:pPr>
              <w:pBdr>
                <w:bottom w:val="sing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29,968,253</w:t>
            </w:r>
          </w:p>
        </w:tc>
      </w:tr>
      <w:tr w:rsidR="00694A45" w:rsidRPr="002D3007" w14:paraId="42E4EC07" w14:textId="77777777" w:rsidTr="00821E48">
        <w:trPr>
          <w:trHeight w:val="340"/>
        </w:trPr>
        <w:tc>
          <w:tcPr>
            <w:tcW w:w="1838" w:type="dxa"/>
            <w:vAlign w:val="bottom"/>
          </w:tcPr>
          <w:p w14:paraId="400D00B8" w14:textId="77777777" w:rsidR="00694A45" w:rsidRPr="00401658" w:rsidRDefault="00694A45" w:rsidP="00694A45">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Total</w:t>
            </w:r>
          </w:p>
        </w:tc>
        <w:tc>
          <w:tcPr>
            <w:tcW w:w="1314" w:type="dxa"/>
            <w:shd w:val="clear" w:color="auto" w:fill="auto"/>
            <w:vAlign w:val="bottom"/>
          </w:tcPr>
          <w:p w14:paraId="4DE15AED" w14:textId="7B7F515D"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50,030,669</w:t>
            </w:r>
          </w:p>
        </w:tc>
        <w:tc>
          <w:tcPr>
            <w:tcW w:w="1075" w:type="dxa"/>
            <w:shd w:val="clear" w:color="auto" w:fill="auto"/>
            <w:vAlign w:val="bottom"/>
          </w:tcPr>
          <w:p w14:paraId="596A05E5" w14:textId="5844A723"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7,192,746</w:t>
            </w:r>
          </w:p>
        </w:tc>
        <w:tc>
          <w:tcPr>
            <w:tcW w:w="1051" w:type="dxa"/>
            <w:shd w:val="clear" w:color="auto" w:fill="auto"/>
            <w:vAlign w:val="bottom"/>
          </w:tcPr>
          <w:p w14:paraId="53710D30" w14:textId="3AB85F3E"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cs/>
              </w:rPr>
            </w:pPr>
            <w:r>
              <w:rPr>
                <w:rFonts w:asciiTheme="majorBidi" w:hAnsiTheme="majorBidi" w:cstheme="majorBidi"/>
                <w:color w:val="000000" w:themeColor="text1"/>
                <w:sz w:val="24"/>
                <w:szCs w:val="24"/>
              </w:rPr>
              <w:t>-</w:t>
            </w:r>
          </w:p>
        </w:tc>
        <w:tc>
          <w:tcPr>
            <w:tcW w:w="1021" w:type="dxa"/>
            <w:shd w:val="clear" w:color="auto" w:fill="auto"/>
            <w:vAlign w:val="bottom"/>
          </w:tcPr>
          <w:p w14:paraId="3313D2F7" w14:textId="56F8BA39"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247" w:type="dxa"/>
            <w:shd w:val="clear" w:color="auto" w:fill="auto"/>
            <w:vAlign w:val="bottom"/>
          </w:tcPr>
          <w:p w14:paraId="1A91101F" w14:textId="4E725502"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57,223,415</w:t>
            </w:r>
          </w:p>
        </w:tc>
        <w:tc>
          <w:tcPr>
            <w:tcW w:w="1139" w:type="dxa"/>
            <w:shd w:val="clear" w:color="auto" w:fill="auto"/>
            <w:vAlign w:val="bottom"/>
          </w:tcPr>
          <w:p w14:paraId="4A242631" w14:textId="4C4A0BE9"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(20,136,130)</w:t>
            </w:r>
          </w:p>
        </w:tc>
        <w:tc>
          <w:tcPr>
            <w:tcW w:w="1165" w:type="dxa"/>
            <w:shd w:val="clear" w:color="auto" w:fill="auto"/>
            <w:vAlign w:val="bottom"/>
          </w:tcPr>
          <w:p w14:paraId="67D9F0BA" w14:textId="4FB7C61B"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(2,372,156)</w:t>
            </w:r>
          </w:p>
        </w:tc>
        <w:tc>
          <w:tcPr>
            <w:tcW w:w="959" w:type="dxa"/>
            <w:shd w:val="clear" w:color="auto" w:fill="auto"/>
            <w:vAlign w:val="bottom"/>
          </w:tcPr>
          <w:p w14:paraId="2EF501FD" w14:textId="5837D931"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053" w:type="dxa"/>
            <w:shd w:val="clear" w:color="auto" w:fill="auto"/>
            <w:vAlign w:val="bottom"/>
          </w:tcPr>
          <w:p w14:paraId="085A0867" w14:textId="71940F67"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159" w:type="dxa"/>
            <w:shd w:val="clear" w:color="auto" w:fill="auto"/>
            <w:vAlign w:val="bottom"/>
          </w:tcPr>
          <w:p w14:paraId="01010175" w14:textId="581FE41E"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(22,508,286)</w:t>
            </w:r>
          </w:p>
        </w:tc>
        <w:tc>
          <w:tcPr>
            <w:tcW w:w="1260" w:type="dxa"/>
            <w:shd w:val="clear" w:color="auto" w:fill="auto"/>
            <w:vAlign w:val="bottom"/>
          </w:tcPr>
          <w:p w14:paraId="1EA19529" w14:textId="5E510465"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29,894,539</w:t>
            </w:r>
          </w:p>
        </w:tc>
        <w:tc>
          <w:tcPr>
            <w:tcW w:w="1134" w:type="dxa"/>
            <w:shd w:val="clear" w:color="auto" w:fill="auto"/>
            <w:vAlign w:val="bottom"/>
          </w:tcPr>
          <w:p w14:paraId="37E40D74" w14:textId="65228EA6" w:rsidR="00694A45" w:rsidRPr="00401658" w:rsidRDefault="00694A45" w:rsidP="00694A45">
            <w:pPr>
              <w:pBdr>
                <w:bottom w:val="double" w:sz="4" w:space="1" w:color="auto"/>
              </w:pBdr>
              <w:spacing w:line="34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34,715,129</w:t>
            </w:r>
          </w:p>
        </w:tc>
      </w:tr>
    </w:tbl>
    <w:p w14:paraId="1ED5704B" w14:textId="77777777" w:rsidR="00C26456" w:rsidRDefault="00C26456"/>
    <w:p w14:paraId="5A580406" w14:textId="77777777" w:rsidR="00C26456" w:rsidRDefault="00C26456"/>
    <w:tbl>
      <w:tblPr>
        <w:tblStyle w:val="TableGrid"/>
        <w:tblW w:w="15264" w:type="dxa"/>
        <w:tblInd w:w="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1314"/>
        <w:gridCol w:w="1075"/>
        <w:gridCol w:w="1051"/>
        <w:gridCol w:w="1021"/>
        <w:gridCol w:w="1247"/>
        <w:gridCol w:w="1139"/>
        <w:gridCol w:w="1165"/>
        <w:gridCol w:w="959"/>
        <w:gridCol w:w="902"/>
        <w:gridCol w:w="1159"/>
        <w:gridCol w:w="1260"/>
        <w:gridCol w:w="1134"/>
      </w:tblGrid>
      <w:tr w:rsidR="00BE0847" w:rsidRPr="002D3007" w14:paraId="31A87754" w14:textId="77777777" w:rsidTr="001B363E">
        <w:trPr>
          <w:trHeight w:val="340"/>
          <w:tblHeader/>
        </w:trPr>
        <w:tc>
          <w:tcPr>
            <w:tcW w:w="1838" w:type="dxa"/>
            <w:vAlign w:val="bottom"/>
          </w:tcPr>
          <w:p w14:paraId="633F9245" w14:textId="77777777" w:rsidR="00BE0847" w:rsidRPr="00401658" w:rsidRDefault="00BE0847" w:rsidP="00BE0847">
            <w:pPr>
              <w:spacing w:line="340" w:lineRule="exact"/>
              <w:ind w:left="-118" w:right="1"/>
              <w:jc w:val="left"/>
              <w:rPr>
                <w:rFonts w:asciiTheme="majorBidi" w:hAnsiTheme="majorBidi" w:cstheme="majorBidi"/>
                <w:color w:val="000000" w:themeColor="text1"/>
                <w:sz w:val="24"/>
                <w:szCs w:val="24"/>
              </w:rPr>
            </w:pPr>
          </w:p>
        </w:tc>
        <w:tc>
          <w:tcPr>
            <w:tcW w:w="13426" w:type="dxa"/>
            <w:gridSpan w:val="12"/>
          </w:tcPr>
          <w:p w14:paraId="18DB5715" w14:textId="77777777" w:rsidR="00BE0847" w:rsidRPr="00401658" w:rsidRDefault="00BE0847" w:rsidP="00BE0847">
            <w:pPr>
              <w:pBdr>
                <w:bottom w:val="single" w:sz="4" w:space="1" w:color="auto"/>
              </w:pBdr>
              <w:spacing w:line="340" w:lineRule="exact"/>
              <w:ind w:right="1"/>
              <w:jc w:val="right"/>
              <w:rPr>
                <w:rFonts w:asciiTheme="majorBidi" w:hAnsiTheme="majorBidi" w:cstheme="majorBidi"/>
                <w:color w:val="000000" w:themeColor="text1"/>
                <w:sz w:val="24"/>
                <w:szCs w:val="24"/>
                <w:cs/>
              </w:rPr>
            </w:pPr>
            <w:r w:rsidRPr="00401658">
              <w:rPr>
                <w:rFonts w:asciiTheme="majorBidi" w:hAnsiTheme="majorBidi" w:cstheme="majorBidi"/>
                <w:sz w:val="24"/>
                <w:szCs w:val="24"/>
                <w:cs/>
              </w:rPr>
              <w:t>(</w:t>
            </w:r>
            <w:r w:rsidRPr="00401658">
              <w:rPr>
                <w:rFonts w:asciiTheme="majorBidi" w:hAnsiTheme="majorBidi" w:cstheme="majorBidi"/>
                <w:sz w:val="24"/>
                <w:szCs w:val="24"/>
              </w:rPr>
              <w:t>Unit : Baht</w:t>
            </w:r>
            <w:r w:rsidRPr="00401658">
              <w:rPr>
                <w:rFonts w:asciiTheme="majorBidi" w:hAnsiTheme="majorBidi" w:cstheme="majorBidi"/>
                <w:sz w:val="24"/>
                <w:szCs w:val="24"/>
                <w:cs/>
              </w:rPr>
              <w:t>)</w:t>
            </w:r>
          </w:p>
        </w:tc>
      </w:tr>
      <w:tr w:rsidR="00BE0847" w:rsidRPr="002D3007" w14:paraId="6D3F10D8" w14:textId="77777777" w:rsidTr="001B363E">
        <w:trPr>
          <w:trHeight w:val="340"/>
          <w:tblHeader/>
        </w:trPr>
        <w:tc>
          <w:tcPr>
            <w:tcW w:w="1838" w:type="dxa"/>
            <w:vAlign w:val="bottom"/>
          </w:tcPr>
          <w:p w14:paraId="26F69BEC" w14:textId="77777777" w:rsidR="00BE0847" w:rsidRPr="00401658" w:rsidRDefault="00BE0847" w:rsidP="00BE0847">
            <w:pPr>
              <w:spacing w:line="340" w:lineRule="exact"/>
              <w:ind w:left="-118" w:right="1"/>
              <w:jc w:val="left"/>
              <w:rPr>
                <w:rFonts w:asciiTheme="majorBidi" w:hAnsiTheme="majorBidi" w:cstheme="majorBidi"/>
                <w:color w:val="000000" w:themeColor="text1"/>
                <w:sz w:val="24"/>
                <w:szCs w:val="24"/>
              </w:rPr>
            </w:pPr>
          </w:p>
        </w:tc>
        <w:tc>
          <w:tcPr>
            <w:tcW w:w="13426" w:type="dxa"/>
            <w:gridSpan w:val="12"/>
            <w:vAlign w:val="bottom"/>
          </w:tcPr>
          <w:p w14:paraId="5DC86E5F" w14:textId="77777777" w:rsidR="00BE0847" w:rsidRPr="00401658" w:rsidRDefault="00BE0847" w:rsidP="00BE0847">
            <w:pPr>
              <w:pBdr>
                <w:bottom w:val="single" w:sz="4" w:space="1" w:color="auto"/>
              </w:pBdr>
              <w:spacing w:line="340" w:lineRule="exact"/>
              <w:ind w:right="1"/>
              <w:jc w:val="center"/>
              <w:rPr>
                <w:rFonts w:asciiTheme="majorBidi" w:hAnsiTheme="majorBidi" w:cstheme="majorBidi"/>
                <w:color w:val="000000" w:themeColor="text1"/>
                <w:sz w:val="24"/>
                <w:szCs w:val="24"/>
                <w:cs/>
              </w:rPr>
            </w:pPr>
            <w:r w:rsidRPr="00401658">
              <w:rPr>
                <w:rFonts w:asciiTheme="majorBidi" w:hAnsiTheme="majorBidi" w:cs="Angsana New"/>
                <w:color w:val="000000" w:themeColor="text1"/>
                <w:sz w:val="24"/>
                <w:szCs w:val="24"/>
              </w:rPr>
              <w:t>Separate financial statements</w:t>
            </w:r>
          </w:p>
        </w:tc>
      </w:tr>
      <w:tr w:rsidR="00BE0847" w:rsidRPr="002D3007" w14:paraId="0B8E8ADD" w14:textId="77777777" w:rsidTr="001B363E">
        <w:trPr>
          <w:trHeight w:val="340"/>
          <w:tblHeader/>
        </w:trPr>
        <w:tc>
          <w:tcPr>
            <w:tcW w:w="1838" w:type="dxa"/>
            <w:vAlign w:val="bottom"/>
          </w:tcPr>
          <w:p w14:paraId="2776229C" w14:textId="77777777" w:rsidR="00BE0847" w:rsidRPr="00401658" w:rsidRDefault="00BE0847" w:rsidP="00BE0847">
            <w:pPr>
              <w:spacing w:line="340" w:lineRule="exact"/>
              <w:ind w:left="-118" w:right="1"/>
              <w:jc w:val="left"/>
              <w:rPr>
                <w:rFonts w:asciiTheme="majorBidi" w:hAnsiTheme="majorBidi" w:cstheme="majorBidi"/>
                <w:color w:val="000000" w:themeColor="text1"/>
                <w:sz w:val="24"/>
                <w:szCs w:val="24"/>
              </w:rPr>
            </w:pPr>
          </w:p>
        </w:tc>
        <w:tc>
          <w:tcPr>
            <w:tcW w:w="5708" w:type="dxa"/>
            <w:gridSpan w:val="5"/>
            <w:vAlign w:val="bottom"/>
          </w:tcPr>
          <w:p w14:paraId="7A1A8320" w14:textId="77777777" w:rsidR="00BE0847" w:rsidRPr="00401658" w:rsidRDefault="00BE0847" w:rsidP="00BE0847">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Cost</w:t>
            </w:r>
          </w:p>
        </w:tc>
        <w:tc>
          <w:tcPr>
            <w:tcW w:w="5324" w:type="dxa"/>
            <w:gridSpan w:val="5"/>
            <w:vAlign w:val="bottom"/>
          </w:tcPr>
          <w:p w14:paraId="66255543" w14:textId="77777777" w:rsidR="00BE0847" w:rsidRPr="00401658" w:rsidRDefault="00BE0847" w:rsidP="00BE0847">
            <w:pPr>
              <w:pBdr>
                <w:bottom w:val="single" w:sz="4" w:space="1" w:color="auto"/>
              </w:pBdr>
              <w:spacing w:line="340" w:lineRule="exact"/>
              <w:ind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Accumulated depreciation</w:t>
            </w:r>
          </w:p>
        </w:tc>
        <w:tc>
          <w:tcPr>
            <w:tcW w:w="2394" w:type="dxa"/>
            <w:gridSpan w:val="2"/>
            <w:vAlign w:val="bottom"/>
          </w:tcPr>
          <w:p w14:paraId="4144E83F" w14:textId="77777777" w:rsidR="00BE0847" w:rsidRPr="00401658" w:rsidRDefault="00BE0847" w:rsidP="00BE0847">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Book value</w:t>
            </w:r>
            <w:r w:rsidRPr="00401658">
              <w:rPr>
                <w:rFonts w:asciiTheme="majorBidi" w:hAnsiTheme="majorBidi" w:cstheme="majorBidi"/>
                <w:sz w:val="24"/>
                <w:szCs w:val="24"/>
                <w:cs/>
              </w:rPr>
              <w:t xml:space="preserve"> </w:t>
            </w:r>
            <w:r w:rsidRPr="00401658">
              <w:rPr>
                <w:rFonts w:asciiTheme="majorBidi" w:hAnsiTheme="majorBidi" w:cstheme="majorBidi"/>
                <w:sz w:val="24"/>
                <w:szCs w:val="24"/>
              </w:rPr>
              <w:t>- net</w:t>
            </w:r>
          </w:p>
        </w:tc>
      </w:tr>
      <w:tr w:rsidR="00BE0847" w:rsidRPr="002D3007" w14:paraId="6217C826" w14:textId="77777777" w:rsidTr="001B363E">
        <w:trPr>
          <w:trHeight w:val="340"/>
          <w:tblHeader/>
        </w:trPr>
        <w:tc>
          <w:tcPr>
            <w:tcW w:w="1838" w:type="dxa"/>
            <w:vAlign w:val="bottom"/>
          </w:tcPr>
          <w:p w14:paraId="7671E8D2" w14:textId="77777777" w:rsidR="00BE0847" w:rsidRPr="00401658" w:rsidRDefault="00BE0847" w:rsidP="00BE0847">
            <w:pPr>
              <w:spacing w:line="340" w:lineRule="exact"/>
              <w:ind w:left="-118" w:right="1"/>
              <w:jc w:val="left"/>
              <w:rPr>
                <w:rFonts w:asciiTheme="majorBidi" w:hAnsiTheme="majorBidi" w:cstheme="majorBidi"/>
                <w:color w:val="000000" w:themeColor="text1"/>
                <w:sz w:val="24"/>
                <w:szCs w:val="24"/>
              </w:rPr>
            </w:pPr>
          </w:p>
        </w:tc>
        <w:tc>
          <w:tcPr>
            <w:tcW w:w="1314" w:type="dxa"/>
            <w:shd w:val="clear" w:color="auto" w:fill="auto"/>
            <w:vAlign w:val="bottom"/>
          </w:tcPr>
          <w:p w14:paraId="1E25FB65" w14:textId="77777777" w:rsidR="00BE0847" w:rsidRPr="00401658" w:rsidRDefault="00BE0847" w:rsidP="00BE0847">
            <w:pPr>
              <w:pBdr>
                <w:bottom w:val="single" w:sz="4" w:space="1" w:color="auto"/>
              </w:pBdr>
              <w:spacing w:line="340" w:lineRule="exact"/>
              <w:ind w:right="0"/>
              <w:jc w:val="center"/>
              <w:rPr>
                <w:rFonts w:asciiTheme="majorBidi" w:hAnsiTheme="majorBidi" w:cstheme="majorBidi"/>
                <w:sz w:val="24"/>
                <w:szCs w:val="24"/>
              </w:rPr>
            </w:pPr>
            <w:r w:rsidRPr="00401658">
              <w:rPr>
                <w:rFonts w:asciiTheme="majorBidi" w:hAnsiTheme="majorBidi" w:cstheme="majorBidi"/>
                <w:sz w:val="24"/>
                <w:szCs w:val="24"/>
              </w:rPr>
              <w:t xml:space="preserve">As at </w:t>
            </w:r>
          </w:p>
          <w:p w14:paraId="3F9883F1" w14:textId="322A0505" w:rsidR="00BE0847" w:rsidRPr="00401658" w:rsidRDefault="00BE0847" w:rsidP="00BE084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31, 2020</w:t>
            </w:r>
          </w:p>
        </w:tc>
        <w:tc>
          <w:tcPr>
            <w:tcW w:w="1075" w:type="dxa"/>
            <w:shd w:val="clear" w:color="auto" w:fill="auto"/>
            <w:vAlign w:val="bottom"/>
          </w:tcPr>
          <w:p w14:paraId="590A98CE" w14:textId="142B86DB" w:rsidR="00BE0847" w:rsidRPr="00401658" w:rsidRDefault="00BE0847" w:rsidP="00BE084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Increased</w:t>
            </w:r>
          </w:p>
        </w:tc>
        <w:tc>
          <w:tcPr>
            <w:tcW w:w="1051" w:type="dxa"/>
            <w:shd w:val="clear" w:color="auto" w:fill="auto"/>
            <w:vAlign w:val="bottom"/>
          </w:tcPr>
          <w:p w14:paraId="0694F207" w14:textId="32552511" w:rsidR="00BE0847" w:rsidRPr="00401658" w:rsidRDefault="00BE0847" w:rsidP="00BE084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1021" w:type="dxa"/>
            <w:shd w:val="clear" w:color="auto" w:fill="auto"/>
            <w:vAlign w:val="bottom"/>
          </w:tcPr>
          <w:p w14:paraId="1B15AC32" w14:textId="334DF923" w:rsidR="00BE0847" w:rsidRPr="00401658" w:rsidRDefault="00BE0847" w:rsidP="00BE084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In </w:t>
            </w:r>
            <w:r w:rsidRPr="00401658">
              <w:rPr>
                <w:rFonts w:asciiTheme="majorBidi" w:hAnsiTheme="majorBidi" w:cstheme="majorBidi"/>
                <w:sz w:val="24"/>
                <w:szCs w:val="24"/>
                <w:cs/>
              </w:rPr>
              <w:t>(</w:t>
            </w:r>
            <w:r w:rsidRPr="00401658">
              <w:rPr>
                <w:rFonts w:asciiTheme="majorBidi" w:hAnsiTheme="majorBidi" w:cstheme="majorBidi"/>
                <w:sz w:val="24"/>
                <w:szCs w:val="24"/>
              </w:rPr>
              <w:t>Out</w:t>
            </w:r>
            <w:r w:rsidRPr="00401658">
              <w:rPr>
                <w:rFonts w:asciiTheme="majorBidi" w:hAnsiTheme="majorBidi" w:cstheme="majorBidi"/>
                <w:sz w:val="24"/>
                <w:szCs w:val="24"/>
                <w:cs/>
              </w:rPr>
              <w:t>)</w:t>
            </w:r>
          </w:p>
        </w:tc>
        <w:tc>
          <w:tcPr>
            <w:tcW w:w="1247" w:type="dxa"/>
            <w:shd w:val="clear" w:color="auto" w:fill="auto"/>
            <w:vAlign w:val="bottom"/>
          </w:tcPr>
          <w:p w14:paraId="3F0D80DF" w14:textId="77777777" w:rsidR="00BE0847" w:rsidRPr="00401658" w:rsidRDefault="00BE0847" w:rsidP="00BE084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As at</w:t>
            </w:r>
          </w:p>
          <w:p w14:paraId="0911BAA2" w14:textId="0415C9BA" w:rsidR="00BE0847" w:rsidRPr="00401658" w:rsidRDefault="00BE0847" w:rsidP="00BE084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31, 2021</w:t>
            </w:r>
          </w:p>
        </w:tc>
        <w:tc>
          <w:tcPr>
            <w:tcW w:w="1139" w:type="dxa"/>
            <w:shd w:val="clear" w:color="auto" w:fill="auto"/>
            <w:vAlign w:val="bottom"/>
          </w:tcPr>
          <w:p w14:paraId="08318B95" w14:textId="3DC7F0EE" w:rsidR="00BE0847" w:rsidRPr="00401658" w:rsidRDefault="00BE0847" w:rsidP="00BE084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As </w:t>
            </w:r>
            <w:proofErr w:type="gramStart"/>
            <w:r w:rsidRPr="00401658">
              <w:rPr>
                <w:rFonts w:asciiTheme="majorBidi" w:hAnsiTheme="majorBidi" w:cstheme="majorBidi"/>
                <w:sz w:val="24"/>
                <w:szCs w:val="24"/>
              </w:rPr>
              <w:t>at</w:t>
            </w:r>
            <w:proofErr w:type="gramEnd"/>
            <w:r w:rsidRPr="00401658">
              <w:rPr>
                <w:rFonts w:asciiTheme="majorBidi" w:hAnsiTheme="majorBidi" w:cstheme="majorBidi"/>
                <w:sz w:val="24"/>
                <w:szCs w:val="24"/>
              </w:rPr>
              <w:t xml:space="preserve">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31, 2020</w:t>
            </w:r>
          </w:p>
        </w:tc>
        <w:tc>
          <w:tcPr>
            <w:tcW w:w="1165" w:type="dxa"/>
            <w:shd w:val="clear" w:color="auto" w:fill="auto"/>
            <w:vAlign w:val="bottom"/>
          </w:tcPr>
          <w:p w14:paraId="5F6469A8" w14:textId="77777777" w:rsidR="00BE0847" w:rsidRPr="00401658" w:rsidRDefault="00BE0847" w:rsidP="00BE0847">
            <w:pPr>
              <w:pBdr>
                <w:bottom w:val="single" w:sz="4" w:space="1" w:color="auto"/>
              </w:pBdr>
              <w:spacing w:line="340" w:lineRule="exact"/>
              <w:ind w:left="-40" w:right="1"/>
              <w:jc w:val="center"/>
              <w:rPr>
                <w:rFonts w:asciiTheme="majorBidi" w:hAnsiTheme="majorBidi" w:cstheme="majorBidi"/>
                <w:sz w:val="24"/>
                <w:szCs w:val="24"/>
                <w:cs/>
              </w:rPr>
            </w:pPr>
          </w:p>
          <w:p w14:paraId="61419BEB" w14:textId="2A3647BF" w:rsidR="00BE0847" w:rsidRPr="00401658" w:rsidRDefault="00BE0847" w:rsidP="00BE084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hint="cs"/>
                <w:sz w:val="24"/>
                <w:szCs w:val="24"/>
                <w:cs/>
              </w:rPr>
              <w:t>(</w:t>
            </w:r>
            <w:r w:rsidRPr="00401658">
              <w:rPr>
                <w:rFonts w:asciiTheme="majorBidi" w:hAnsiTheme="majorBidi" w:cstheme="majorBidi"/>
                <w:sz w:val="24"/>
                <w:szCs w:val="24"/>
              </w:rPr>
              <w:t>Increased</w:t>
            </w:r>
            <w:r w:rsidRPr="00401658">
              <w:rPr>
                <w:rFonts w:asciiTheme="majorBidi" w:hAnsiTheme="majorBidi" w:cstheme="majorBidi" w:hint="cs"/>
                <w:sz w:val="24"/>
                <w:szCs w:val="24"/>
                <w:cs/>
              </w:rPr>
              <w:t>)</w:t>
            </w:r>
          </w:p>
        </w:tc>
        <w:tc>
          <w:tcPr>
            <w:tcW w:w="959" w:type="dxa"/>
            <w:shd w:val="clear" w:color="auto" w:fill="auto"/>
            <w:vAlign w:val="bottom"/>
          </w:tcPr>
          <w:p w14:paraId="2D07774A" w14:textId="4D73814A" w:rsidR="00BE0847" w:rsidRPr="00401658" w:rsidRDefault="00BE0847" w:rsidP="00BE084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Decreased</w:t>
            </w:r>
          </w:p>
        </w:tc>
        <w:tc>
          <w:tcPr>
            <w:tcW w:w="902" w:type="dxa"/>
            <w:shd w:val="clear" w:color="auto" w:fill="auto"/>
            <w:vAlign w:val="bottom"/>
          </w:tcPr>
          <w:p w14:paraId="12782176" w14:textId="5750ADE4" w:rsidR="00BE0847" w:rsidRPr="00401658" w:rsidRDefault="00BE0847" w:rsidP="00BE0847">
            <w:pPr>
              <w:pBdr>
                <w:bottom w:val="single" w:sz="4" w:space="1" w:color="auto"/>
              </w:pBdr>
              <w:spacing w:line="340" w:lineRule="exact"/>
              <w:ind w:left="-40" w:right="1"/>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Transfer </w:t>
            </w:r>
            <w:r w:rsidRPr="00401658">
              <w:rPr>
                <w:rFonts w:asciiTheme="majorBidi" w:hAnsiTheme="majorBidi" w:cstheme="majorBidi" w:hint="cs"/>
                <w:sz w:val="24"/>
                <w:szCs w:val="24"/>
                <w:cs/>
              </w:rPr>
              <w:t>(</w:t>
            </w:r>
            <w:r w:rsidRPr="00401658">
              <w:rPr>
                <w:rFonts w:asciiTheme="majorBidi" w:hAnsiTheme="majorBidi" w:cstheme="majorBidi"/>
                <w:sz w:val="24"/>
                <w:szCs w:val="24"/>
              </w:rPr>
              <w:t>In) Out</w:t>
            </w:r>
          </w:p>
        </w:tc>
        <w:tc>
          <w:tcPr>
            <w:tcW w:w="1159" w:type="dxa"/>
            <w:shd w:val="clear" w:color="auto" w:fill="auto"/>
            <w:vAlign w:val="bottom"/>
          </w:tcPr>
          <w:p w14:paraId="25A85B99" w14:textId="2B110AAF" w:rsidR="00BE0847" w:rsidRPr="00401658" w:rsidRDefault="00BE0847" w:rsidP="00BE0847">
            <w:pPr>
              <w:pBdr>
                <w:bottom w:val="single" w:sz="4" w:space="1" w:color="auto"/>
              </w:pBdr>
              <w:spacing w:line="340" w:lineRule="exact"/>
              <w:ind w:right="0"/>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 xml:space="preserve">As </w:t>
            </w:r>
            <w:proofErr w:type="gramStart"/>
            <w:r w:rsidRPr="00401658">
              <w:rPr>
                <w:rFonts w:asciiTheme="majorBidi" w:hAnsiTheme="majorBidi" w:cstheme="majorBidi"/>
                <w:sz w:val="24"/>
                <w:szCs w:val="24"/>
              </w:rPr>
              <w:t>at</w:t>
            </w:r>
            <w:proofErr w:type="gramEnd"/>
            <w:r w:rsidRPr="00401658">
              <w:rPr>
                <w:rFonts w:asciiTheme="majorBidi" w:hAnsiTheme="majorBidi" w:cstheme="majorBidi"/>
                <w:sz w:val="24"/>
                <w:szCs w:val="24"/>
              </w:rPr>
              <w:t xml:space="preserve"> 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31, 2021</w:t>
            </w:r>
          </w:p>
        </w:tc>
        <w:tc>
          <w:tcPr>
            <w:tcW w:w="1260" w:type="dxa"/>
            <w:shd w:val="clear" w:color="auto" w:fill="auto"/>
            <w:vAlign w:val="bottom"/>
          </w:tcPr>
          <w:p w14:paraId="200BB35F" w14:textId="77777777" w:rsidR="00BE0847" w:rsidRPr="00401658" w:rsidRDefault="00BE0847" w:rsidP="00BE0847">
            <w:pPr>
              <w:pBdr>
                <w:bottom w:val="single" w:sz="4" w:space="1" w:color="auto"/>
              </w:pBdr>
              <w:spacing w:line="340" w:lineRule="exact"/>
              <w:ind w:right="-135"/>
              <w:jc w:val="center"/>
              <w:rPr>
                <w:rFonts w:asciiTheme="majorBidi" w:hAnsiTheme="majorBidi" w:cstheme="majorBidi"/>
                <w:sz w:val="24"/>
                <w:szCs w:val="24"/>
              </w:rPr>
            </w:pPr>
            <w:r w:rsidRPr="00401658">
              <w:rPr>
                <w:rFonts w:asciiTheme="majorBidi" w:hAnsiTheme="majorBidi" w:cstheme="majorBidi"/>
                <w:sz w:val="24"/>
                <w:szCs w:val="24"/>
              </w:rPr>
              <w:t xml:space="preserve">As at </w:t>
            </w:r>
          </w:p>
          <w:p w14:paraId="0652B270" w14:textId="7BED0991" w:rsidR="00BE0847" w:rsidRPr="00401658" w:rsidRDefault="00BE0847" w:rsidP="00BE0847">
            <w:pPr>
              <w:pBdr>
                <w:bottom w:val="single" w:sz="4" w:space="1" w:color="auto"/>
              </w:pBdr>
              <w:spacing w:line="340" w:lineRule="exact"/>
              <w:ind w:right="-135"/>
              <w:jc w:val="center"/>
              <w:rPr>
                <w:rFonts w:asciiTheme="majorBidi" w:hAnsiTheme="majorBidi" w:cstheme="majorBidi"/>
                <w:color w:val="000000" w:themeColor="text1"/>
                <w:sz w:val="24"/>
                <w:szCs w:val="24"/>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31, 2020</w:t>
            </w:r>
          </w:p>
        </w:tc>
        <w:tc>
          <w:tcPr>
            <w:tcW w:w="1134" w:type="dxa"/>
            <w:shd w:val="clear" w:color="auto" w:fill="auto"/>
            <w:vAlign w:val="bottom"/>
          </w:tcPr>
          <w:p w14:paraId="2134D78E" w14:textId="77777777" w:rsidR="00BE0847" w:rsidRDefault="00BE0847" w:rsidP="00BE0847">
            <w:pPr>
              <w:pBdr>
                <w:bottom w:val="single" w:sz="4" w:space="1" w:color="auto"/>
              </w:pBdr>
              <w:spacing w:line="340" w:lineRule="exact"/>
              <w:ind w:left="-40" w:right="1"/>
              <w:jc w:val="center"/>
              <w:rPr>
                <w:rFonts w:asciiTheme="majorBidi" w:hAnsiTheme="majorBidi" w:cstheme="majorBidi"/>
                <w:sz w:val="24"/>
                <w:szCs w:val="24"/>
              </w:rPr>
            </w:pPr>
            <w:r w:rsidRPr="00401658">
              <w:rPr>
                <w:rFonts w:asciiTheme="majorBidi" w:hAnsiTheme="majorBidi" w:cstheme="majorBidi"/>
                <w:sz w:val="24"/>
                <w:szCs w:val="24"/>
              </w:rPr>
              <w:t xml:space="preserve">As at </w:t>
            </w:r>
          </w:p>
          <w:p w14:paraId="28BC7D18" w14:textId="033E2893" w:rsidR="00BE0847" w:rsidRPr="00401658" w:rsidRDefault="00BE0847" w:rsidP="00BE0847">
            <w:pPr>
              <w:pBdr>
                <w:bottom w:val="single" w:sz="4" w:space="1" w:color="auto"/>
              </w:pBdr>
              <w:spacing w:line="340" w:lineRule="exact"/>
              <w:ind w:left="-40" w:right="1"/>
              <w:jc w:val="center"/>
              <w:rPr>
                <w:rFonts w:asciiTheme="majorBidi" w:hAnsiTheme="majorBidi" w:cstheme="majorBidi"/>
                <w:color w:val="000000" w:themeColor="text1"/>
                <w:sz w:val="24"/>
                <w:szCs w:val="24"/>
                <w:cs/>
              </w:rPr>
            </w:pPr>
            <w:r w:rsidRPr="00401658">
              <w:rPr>
                <w:rFonts w:asciiTheme="majorBidi" w:hAnsiTheme="majorBidi" w:cstheme="majorBidi"/>
                <w:sz w:val="24"/>
                <w:szCs w:val="24"/>
              </w:rPr>
              <w:t>December</w:t>
            </w:r>
            <w:r w:rsidRPr="00401658">
              <w:rPr>
                <w:rFonts w:asciiTheme="majorBidi" w:hAnsiTheme="majorBidi" w:cstheme="majorBidi"/>
                <w:color w:val="000000" w:themeColor="text1"/>
                <w:sz w:val="24"/>
                <w:szCs w:val="24"/>
              </w:rPr>
              <w:br/>
            </w:r>
            <w:r w:rsidRPr="00401658">
              <w:rPr>
                <w:rFonts w:asciiTheme="majorBidi" w:hAnsiTheme="majorBidi" w:cstheme="majorBidi"/>
                <w:sz w:val="24"/>
                <w:szCs w:val="24"/>
              </w:rPr>
              <w:t>31, 2021</w:t>
            </w:r>
          </w:p>
        </w:tc>
      </w:tr>
      <w:tr w:rsidR="00BE0847" w:rsidRPr="002D3007" w14:paraId="17A8E73C" w14:textId="77777777" w:rsidTr="001B363E">
        <w:trPr>
          <w:trHeight w:val="340"/>
        </w:trPr>
        <w:tc>
          <w:tcPr>
            <w:tcW w:w="1838" w:type="dxa"/>
            <w:vAlign w:val="bottom"/>
          </w:tcPr>
          <w:p w14:paraId="4566501E" w14:textId="0E006C5D" w:rsidR="00BE0847" w:rsidRPr="00401658" w:rsidRDefault="00BE0847" w:rsidP="00BE0847">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Computer Program</w:t>
            </w:r>
          </w:p>
        </w:tc>
        <w:tc>
          <w:tcPr>
            <w:tcW w:w="1314" w:type="dxa"/>
            <w:shd w:val="clear" w:color="auto" w:fill="auto"/>
            <w:vAlign w:val="bottom"/>
          </w:tcPr>
          <w:p w14:paraId="011C6179" w14:textId="4D961604" w:rsidR="00BE0847" w:rsidRPr="00401658" w:rsidRDefault="00BE0847" w:rsidP="00BE084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22,548,449</w:t>
            </w:r>
          </w:p>
        </w:tc>
        <w:tc>
          <w:tcPr>
            <w:tcW w:w="1075" w:type="dxa"/>
            <w:shd w:val="clear" w:color="auto" w:fill="auto"/>
            <w:vAlign w:val="bottom"/>
          </w:tcPr>
          <w:p w14:paraId="38D418E1" w14:textId="10C34030" w:rsidR="00BE0847" w:rsidRPr="00401658" w:rsidRDefault="00BE0847" w:rsidP="00BE084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5,159,201</w:t>
            </w:r>
          </w:p>
        </w:tc>
        <w:tc>
          <w:tcPr>
            <w:tcW w:w="1051" w:type="dxa"/>
            <w:shd w:val="clear" w:color="auto" w:fill="auto"/>
            <w:vAlign w:val="bottom"/>
          </w:tcPr>
          <w:p w14:paraId="3BCB32E0" w14:textId="77DFB35F" w:rsidR="00BE0847" w:rsidRPr="00401658" w:rsidRDefault="00BE0847" w:rsidP="00BE0847">
            <w:pPr>
              <w:spacing w:line="340" w:lineRule="exact"/>
              <w:ind w:left="-40" w:right="1"/>
              <w:jc w:val="right"/>
              <w:rPr>
                <w:rFonts w:asciiTheme="majorBidi" w:hAnsiTheme="majorBidi" w:cstheme="majorBidi"/>
                <w:color w:val="000000" w:themeColor="text1"/>
                <w:sz w:val="24"/>
                <w:szCs w:val="24"/>
                <w:cs/>
              </w:rPr>
            </w:pPr>
            <w:r w:rsidRPr="005C3A88">
              <w:rPr>
                <w:rFonts w:asciiTheme="majorBidi" w:hAnsiTheme="majorBidi" w:cstheme="majorBidi"/>
                <w:color w:val="000000" w:themeColor="text1"/>
                <w:sz w:val="24"/>
                <w:szCs w:val="24"/>
              </w:rPr>
              <w:t>(1,721,138)</w:t>
            </w:r>
          </w:p>
        </w:tc>
        <w:tc>
          <w:tcPr>
            <w:tcW w:w="1021" w:type="dxa"/>
            <w:shd w:val="clear" w:color="auto" w:fill="auto"/>
            <w:vAlign w:val="bottom"/>
          </w:tcPr>
          <w:p w14:paraId="7D6B9715" w14:textId="4FCE4BAD" w:rsidR="00BE0847" w:rsidRPr="00401658" w:rsidRDefault="00BE0847" w:rsidP="00BE084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247" w:type="dxa"/>
            <w:shd w:val="clear" w:color="auto" w:fill="auto"/>
            <w:vAlign w:val="bottom"/>
          </w:tcPr>
          <w:p w14:paraId="23900D6C" w14:textId="249A26E1" w:rsidR="00BE0847" w:rsidRPr="00401658" w:rsidRDefault="00BE0847" w:rsidP="00BE084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25,986,512</w:t>
            </w:r>
          </w:p>
        </w:tc>
        <w:tc>
          <w:tcPr>
            <w:tcW w:w="1139" w:type="dxa"/>
            <w:shd w:val="clear" w:color="auto" w:fill="auto"/>
            <w:vAlign w:val="bottom"/>
          </w:tcPr>
          <w:p w14:paraId="685FA766" w14:textId="46FA8159" w:rsidR="00BE0847" w:rsidRPr="00401658" w:rsidRDefault="00BE0847" w:rsidP="00BE0847">
            <w:pPr>
              <w:spacing w:line="340" w:lineRule="exact"/>
              <w:ind w:left="-40" w:right="1"/>
              <w:jc w:val="right"/>
              <w:rPr>
                <w:rFonts w:asciiTheme="majorBidi" w:hAnsiTheme="majorBidi" w:cstheme="majorBidi"/>
                <w:color w:val="000000" w:themeColor="text1"/>
                <w:sz w:val="24"/>
                <w:szCs w:val="24"/>
                <w:cs/>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18,672,727</w:t>
            </w:r>
            <w:r w:rsidRPr="00401658">
              <w:rPr>
                <w:rFonts w:asciiTheme="majorBidi" w:hAnsiTheme="majorBidi" w:cstheme="majorBidi" w:hint="cs"/>
                <w:color w:val="000000" w:themeColor="text1"/>
                <w:sz w:val="24"/>
                <w:szCs w:val="24"/>
                <w:cs/>
              </w:rPr>
              <w:t>)</w:t>
            </w:r>
          </w:p>
        </w:tc>
        <w:tc>
          <w:tcPr>
            <w:tcW w:w="1165" w:type="dxa"/>
            <w:shd w:val="clear" w:color="auto" w:fill="auto"/>
            <w:vAlign w:val="bottom"/>
          </w:tcPr>
          <w:p w14:paraId="38A5D29D" w14:textId="3FB1D908" w:rsidR="00BE0847" w:rsidRPr="00401658" w:rsidRDefault="00BE0847" w:rsidP="00BE084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(3,184,529)</w:t>
            </w:r>
          </w:p>
        </w:tc>
        <w:tc>
          <w:tcPr>
            <w:tcW w:w="959" w:type="dxa"/>
            <w:shd w:val="clear" w:color="auto" w:fill="auto"/>
            <w:vAlign w:val="bottom"/>
          </w:tcPr>
          <w:p w14:paraId="4C8DB3B7" w14:textId="396EAA62" w:rsidR="00BE0847" w:rsidRPr="00401658" w:rsidRDefault="00BE0847" w:rsidP="00BE084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1,721,126</w:t>
            </w:r>
          </w:p>
        </w:tc>
        <w:tc>
          <w:tcPr>
            <w:tcW w:w="902" w:type="dxa"/>
            <w:shd w:val="clear" w:color="auto" w:fill="auto"/>
            <w:vAlign w:val="bottom"/>
          </w:tcPr>
          <w:p w14:paraId="733455C9" w14:textId="290E3FED" w:rsidR="00BE0847" w:rsidRPr="00401658" w:rsidRDefault="00BE0847" w:rsidP="00BE084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159" w:type="dxa"/>
            <w:shd w:val="clear" w:color="auto" w:fill="auto"/>
            <w:vAlign w:val="bottom"/>
          </w:tcPr>
          <w:p w14:paraId="39CBE5D9" w14:textId="69BEFA51" w:rsidR="00BE0847" w:rsidRPr="00401658" w:rsidRDefault="00BE0847" w:rsidP="00BE084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(20,136,130)</w:t>
            </w:r>
          </w:p>
        </w:tc>
        <w:tc>
          <w:tcPr>
            <w:tcW w:w="1260" w:type="dxa"/>
            <w:shd w:val="clear" w:color="auto" w:fill="auto"/>
            <w:vAlign w:val="bottom"/>
          </w:tcPr>
          <w:p w14:paraId="5E3D89FA" w14:textId="370EB4EA" w:rsidR="00BE0847" w:rsidRPr="00401658" w:rsidRDefault="00BE0847" w:rsidP="00BE0847">
            <w:pP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3,875,722</w:t>
            </w:r>
          </w:p>
        </w:tc>
        <w:tc>
          <w:tcPr>
            <w:tcW w:w="1134" w:type="dxa"/>
            <w:shd w:val="clear" w:color="auto" w:fill="auto"/>
            <w:vAlign w:val="bottom"/>
          </w:tcPr>
          <w:p w14:paraId="79E314FB" w14:textId="79E60AD2" w:rsidR="00BE0847" w:rsidRPr="00401658" w:rsidRDefault="00BE0847" w:rsidP="00BE0847">
            <w:pP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5,850,382</w:t>
            </w:r>
          </w:p>
        </w:tc>
      </w:tr>
      <w:tr w:rsidR="00BE0847" w:rsidRPr="002D3007" w14:paraId="6822BD81" w14:textId="77777777" w:rsidTr="001B363E">
        <w:trPr>
          <w:trHeight w:val="340"/>
        </w:trPr>
        <w:tc>
          <w:tcPr>
            <w:tcW w:w="1838" w:type="dxa"/>
            <w:vAlign w:val="bottom"/>
          </w:tcPr>
          <w:p w14:paraId="45BB9AA0" w14:textId="35D92AD4" w:rsidR="00BE0847" w:rsidRPr="00401658" w:rsidRDefault="00BE0847" w:rsidP="00BE0847">
            <w:pPr>
              <w:spacing w:line="340" w:lineRule="exact"/>
              <w:ind w:right="1" w:hanging="100"/>
              <w:jc w:val="left"/>
              <w:rPr>
                <w:rFonts w:asciiTheme="majorBidi" w:hAnsiTheme="majorBidi" w:cstheme="majorBidi"/>
                <w:sz w:val="24"/>
                <w:szCs w:val="24"/>
                <w:cs/>
              </w:rPr>
            </w:pPr>
            <w:r w:rsidRPr="00401658">
              <w:rPr>
                <w:rFonts w:asciiTheme="majorBidi" w:hAnsiTheme="majorBidi" w:cstheme="majorBidi"/>
                <w:sz w:val="24"/>
                <w:szCs w:val="24"/>
              </w:rPr>
              <w:t xml:space="preserve">Work in </w:t>
            </w:r>
            <w:r w:rsidR="00D061A0" w:rsidRPr="00401658">
              <w:rPr>
                <w:rFonts w:asciiTheme="majorBidi" w:hAnsiTheme="majorBidi" w:cstheme="majorBidi"/>
                <w:sz w:val="24"/>
                <w:szCs w:val="24"/>
              </w:rPr>
              <w:t>process</w:t>
            </w:r>
            <w:r w:rsidRPr="00401658">
              <w:rPr>
                <w:rFonts w:asciiTheme="majorBidi" w:hAnsiTheme="majorBidi" w:cstheme="majorBidi"/>
                <w:sz w:val="24"/>
                <w:szCs w:val="24"/>
              </w:rPr>
              <w:t xml:space="preserve"> - computer Program</w:t>
            </w:r>
          </w:p>
        </w:tc>
        <w:tc>
          <w:tcPr>
            <w:tcW w:w="1314" w:type="dxa"/>
            <w:shd w:val="clear" w:color="auto" w:fill="auto"/>
            <w:vAlign w:val="bottom"/>
          </w:tcPr>
          <w:p w14:paraId="4927BDF2" w14:textId="521B8977" w:rsidR="00BE0847" w:rsidRPr="00401658" w:rsidRDefault="00BE0847" w:rsidP="00BE084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22,122,583</w:t>
            </w:r>
          </w:p>
        </w:tc>
        <w:tc>
          <w:tcPr>
            <w:tcW w:w="1075" w:type="dxa"/>
            <w:shd w:val="clear" w:color="auto" w:fill="auto"/>
            <w:vAlign w:val="bottom"/>
          </w:tcPr>
          <w:p w14:paraId="14AED43E" w14:textId="050412F3" w:rsidR="00BE0847" w:rsidRPr="00401658" w:rsidRDefault="00BE0847" w:rsidP="00BE084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1,921,574</w:t>
            </w:r>
          </w:p>
        </w:tc>
        <w:tc>
          <w:tcPr>
            <w:tcW w:w="1051" w:type="dxa"/>
            <w:shd w:val="clear" w:color="auto" w:fill="auto"/>
            <w:vAlign w:val="bottom"/>
          </w:tcPr>
          <w:p w14:paraId="12111482" w14:textId="253E8F20" w:rsidR="00BE0847" w:rsidRPr="00401658" w:rsidRDefault="00BE0847" w:rsidP="00BE084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021" w:type="dxa"/>
            <w:shd w:val="clear" w:color="auto" w:fill="auto"/>
            <w:vAlign w:val="bottom"/>
          </w:tcPr>
          <w:p w14:paraId="344C8BBB" w14:textId="2969F070" w:rsidR="00BE0847" w:rsidRPr="00401658" w:rsidRDefault="00BE0847" w:rsidP="00BE0847">
            <w:pPr>
              <w:pBdr>
                <w:bottom w:val="single" w:sz="4" w:space="1" w:color="auto"/>
              </w:pBdr>
              <w:spacing w:line="340" w:lineRule="exact"/>
              <w:ind w:left="-40" w:right="1"/>
              <w:jc w:val="right"/>
              <w:rPr>
                <w:rFonts w:asciiTheme="majorBidi" w:hAnsiTheme="majorBidi" w:cstheme="majorBidi"/>
                <w:color w:val="000000" w:themeColor="text1"/>
                <w:sz w:val="24"/>
                <w:szCs w:val="24"/>
                <w:cs/>
              </w:rPr>
            </w:pPr>
            <w:r w:rsidRPr="005C3A88">
              <w:rPr>
                <w:rFonts w:asciiTheme="majorBidi" w:hAnsiTheme="majorBidi" w:cstheme="majorBidi"/>
                <w:color w:val="000000" w:themeColor="text1"/>
                <w:sz w:val="24"/>
                <w:szCs w:val="24"/>
              </w:rPr>
              <w:t>-</w:t>
            </w:r>
          </w:p>
        </w:tc>
        <w:tc>
          <w:tcPr>
            <w:tcW w:w="1247" w:type="dxa"/>
            <w:shd w:val="clear" w:color="auto" w:fill="auto"/>
            <w:vAlign w:val="bottom"/>
          </w:tcPr>
          <w:p w14:paraId="779949DD" w14:textId="20521023" w:rsidR="00BE0847" w:rsidRPr="00401658" w:rsidRDefault="00BE0847" w:rsidP="00BE084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24,044,157</w:t>
            </w:r>
          </w:p>
        </w:tc>
        <w:tc>
          <w:tcPr>
            <w:tcW w:w="1139" w:type="dxa"/>
            <w:shd w:val="clear" w:color="auto" w:fill="auto"/>
            <w:vAlign w:val="bottom"/>
          </w:tcPr>
          <w:p w14:paraId="4EB3A7AF" w14:textId="04B1B636" w:rsidR="00BE0847" w:rsidRPr="00401658" w:rsidRDefault="00BE0847" w:rsidP="00BE084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w:t>
            </w:r>
          </w:p>
        </w:tc>
        <w:tc>
          <w:tcPr>
            <w:tcW w:w="1165" w:type="dxa"/>
            <w:shd w:val="clear" w:color="auto" w:fill="auto"/>
            <w:vAlign w:val="bottom"/>
          </w:tcPr>
          <w:p w14:paraId="5D34BCEA" w14:textId="36E4F587" w:rsidR="00BE0847" w:rsidRPr="00401658" w:rsidRDefault="00BE0847" w:rsidP="00BE084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959" w:type="dxa"/>
            <w:shd w:val="clear" w:color="auto" w:fill="auto"/>
            <w:vAlign w:val="bottom"/>
          </w:tcPr>
          <w:p w14:paraId="4B403CC4" w14:textId="49F6319F" w:rsidR="00BE0847" w:rsidRPr="00401658" w:rsidRDefault="00BE0847" w:rsidP="00BE084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902" w:type="dxa"/>
            <w:shd w:val="clear" w:color="auto" w:fill="auto"/>
            <w:vAlign w:val="bottom"/>
          </w:tcPr>
          <w:p w14:paraId="7A680A49" w14:textId="4E30A583" w:rsidR="00BE0847" w:rsidRPr="00401658" w:rsidRDefault="00BE0847" w:rsidP="00BE084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159" w:type="dxa"/>
            <w:shd w:val="clear" w:color="auto" w:fill="auto"/>
            <w:vAlign w:val="bottom"/>
          </w:tcPr>
          <w:p w14:paraId="045F7F9E" w14:textId="30E3CCFF" w:rsidR="00BE0847" w:rsidRPr="00401658" w:rsidRDefault="00BE0847" w:rsidP="00BE084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260" w:type="dxa"/>
            <w:shd w:val="clear" w:color="auto" w:fill="auto"/>
            <w:vAlign w:val="bottom"/>
          </w:tcPr>
          <w:p w14:paraId="5EAF95DB" w14:textId="5441247A" w:rsidR="00BE0847" w:rsidRPr="00401658" w:rsidRDefault="00BE0847" w:rsidP="00BE084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22,122,583</w:t>
            </w:r>
          </w:p>
        </w:tc>
        <w:tc>
          <w:tcPr>
            <w:tcW w:w="1134" w:type="dxa"/>
            <w:shd w:val="clear" w:color="auto" w:fill="auto"/>
            <w:vAlign w:val="bottom"/>
          </w:tcPr>
          <w:p w14:paraId="1114DB03" w14:textId="2F445346" w:rsidR="00BE0847" w:rsidRPr="00401658" w:rsidRDefault="00BE0847" w:rsidP="00BE0847">
            <w:pPr>
              <w:pBdr>
                <w:bottom w:val="sing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24,044,157</w:t>
            </w:r>
          </w:p>
        </w:tc>
      </w:tr>
      <w:tr w:rsidR="00BE0847" w:rsidRPr="002D3007" w14:paraId="3FB67821" w14:textId="77777777" w:rsidTr="001B363E">
        <w:trPr>
          <w:trHeight w:val="340"/>
        </w:trPr>
        <w:tc>
          <w:tcPr>
            <w:tcW w:w="1838" w:type="dxa"/>
            <w:vAlign w:val="bottom"/>
          </w:tcPr>
          <w:p w14:paraId="17CCFFA4" w14:textId="63E9746D" w:rsidR="00BE0847" w:rsidRPr="00401658" w:rsidRDefault="00BE0847" w:rsidP="00BE0847">
            <w:pPr>
              <w:spacing w:line="340" w:lineRule="exact"/>
              <w:ind w:left="-100" w:right="1"/>
              <w:jc w:val="left"/>
              <w:rPr>
                <w:rFonts w:asciiTheme="majorBidi" w:hAnsiTheme="majorBidi" w:cstheme="majorBidi"/>
                <w:sz w:val="24"/>
                <w:szCs w:val="24"/>
              </w:rPr>
            </w:pPr>
            <w:r w:rsidRPr="00401658">
              <w:rPr>
                <w:rFonts w:asciiTheme="majorBidi" w:hAnsiTheme="majorBidi" w:cstheme="majorBidi"/>
                <w:sz w:val="24"/>
                <w:szCs w:val="24"/>
              </w:rPr>
              <w:t>Total</w:t>
            </w:r>
          </w:p>
        </w:tc>
        <w:tc>
          <w:tcPr>
            <w:tcW w:w="1314" w:type="dxa"/>
            <w:shd w:val="clear" w:color="auto" w:fill="auto"/>
            <w:vAlign w:val="bottom"/>
          </w:tcPr>
          <w:p w14:paraId="2E780122" w14:textId="26C391C5" w:rsidR="00BE0847" w:rsidRPr="00401658" w:rsidRDefault="00BE0847" w:rsidP="00BE084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44,671,032</w:t>
            </w:r>
          </w:p>
        </w:tc>
        <w:tc>
          <w:tcPr>
            <w:tcW w:w="1075" w:type="dxa"/>
            <w:shd w:val="clear" w:color="auto" w:fill="auto"/>
            <w:vAlign w:val="bottom"/>
          </w:tcPr>
          <w:p w14:paraId="4CD044ED" w14:textId="4115A768" w:rsidR="00BE0847" w:rsidRPr="00401658" w:rsidRDefault="00BE0847" w:rsidP="00BE084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7,080,775</w:t>
            </w:r>
          </w:p>
        </w:tc>
        <w:tc>
          <w:tcPr>
            <w:tcW w:w="1051" w:type="dxa"/>
            <w:shd w:val="clear" w:color="auto" w:fill="auto"/>
            <w:vAlign w:val="bottom"/>
          </w:tcPr>
          <w:p w14:paraId="6CF10E30" w14:textId="5B63A143" w:rsidR="00BE0847" w:rsidRPr="00401658" w:rsidRDefault="00BE0847" w:rsidP="00BE084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(1,721,138)</w:t>
            </w:r>
          </w:p>
        </w:tc>
        <w:tc>
          <w:tcPr>
            <w:tcW w:w="1021" w:type="dxa"/>
            <w:shd w:val="clear" w:color="auto" w:fill="auto"/>
            <w:vAlign w:val="bottom"/>
          </w:tcPr>
          <w:p w14:paraId="76BA3C53" w14:textId="4738E909" w:rsidR="00BE0847" w:rsidRPr="00401658" w:rsidRDefault="00BE0847" w:rsidP="00BE084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247" w:type="dxa"/>
            <w:shd w:val="clear" w:color="auto" w:fill="auto"/>
            <w:vAlign w:val="bottom"/>
          </w:tcPr>
          <w:p w14:paraId="61A923C7" w14:textId="53C421B8" w:rsidR="00BE0847" w:rsidRPr="00401658" w:rsidRDefault="00BE0847" w:rsidP="00BE084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50,030,669</w:t>
            </w:r>
          </w:p>
        </w:tc>
        <w:tc>
          <w:tcPr>
            <w:tcW w:w="1139" w:type="dxa"/>
            <w:shd w:val="clear" w:color="auto" w:fill="auto"/>
            <w:vAlign w:val="bottom"/>
          </w:tcPr>
          <w:p w14:paraId="30CE6B3A" w14:textId="2AE29D1C" w:rsidR="00BE0847" w:rsidRPr="00401658" w:rsidRDefault="00BE0847" w:rsidP="00BE084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hint="cs"/>
                <w:color w:val="000000" w:themeColor="text1"/>
                <w:sz w:val="24"/>
                <w:szCs w:val="24"/>
                <w:cs/>
              </w:rPr>
              <w:t>(</w:t>
            </w:r>
            <w:r w:rsidRPr="00401658">
              <w:rPr>
                <w:rFonts w:asciiTheme="majorBidi" w:hAnsiTheme="majorBidi" w:cstheme="majorBidi"/>
                <w:color w:val="000000" w:themeColor="text1"/>
                <w:sz w:val="24"/>
                <w:szCs w:val="24"/>
              </w:rPr>
              <w:t>18,672,727</w:t>
            </w:r>
            <w:r w:rsidRPr="00401658">
              <w:rPr>
                <w:rFonts w:asciiTheme="majorBidi" w:hAnsiTheme="majorBidi" w:cstheme="majorBidi" w:hint="cs"/>
                <w:color w:val="000000" w:themeColor="text1"/>
                <w:sz w:val="24"/>
                <w:szCs w:val="24"/>
                <w:cs/>
              </w:rPr>
              <w:t>)</w:t>
            </w:r>
          </w:p>
        </w:tc>
        <w:tc>
          <w:tcPr>
            <w:tcW w:w="1165" w:type="dxa"/>
            <w:shd w:val="clear" w:color="auto" w:fill="auto"/>
            <w:vAlign w:val="bottom"/>
          </w:tcPr>
          <w:p w14:paraId="79F4530E" w14:textId="0FA16208" w:rsidR="00BE0847" w:rsidRPr="00401658" w:rsidRDefault="00BE0847" w:rsidP="00BE084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(3,184,529)</w:t>
            </w:r>
          </w:p>
        </w:tc>
        <w:tc>
          <w:tcPr>
            <w:tcW w:w="959" w:type="dxa"/>
            <w:shd w:val="clear" w:color="auto" w:fill="auto"/>
            <w:vAlign w:val="bottom"/>
          </w:tcPr>
          <w:p w14:paraId="2D2328C3" w14:textId="08A0FE2C" w:rsidR="00BE0847" w:rsidRPr="00401658" w:rsidRDefault="00BE0847" w:rsidP="00BE084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1,721,126</w:t>
            </w:r>
          </w:p>
        </w:tc>
        <w:tc>
          <w:tcPr>
            <w:tcW w:w="902" w:type="dxa"/>
            <w:shd w:val="clear" w:color="auto" w:fill="auto"/>
            <w:vAlign w:val="bottom"/>
          </w:tcPr>
          <w:p w14:paraId="38DF913D" w14:textId="748BD261" w:rsidR="00BE0847" w:rsidRPr="00401658" w:rsidRDefault="00BE0847" w:rsidP="00BE084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w:t>
            </w:r>
          </w:p>
        </w:tc>
        <w:tc>
          <w:tcPr>
            <w:tcW w:w="1159" w:type="dxa"/>
            <w:shd w:val="clear" w:color="auto" w:fill="auto"/>
            <w:vAlign w:val="bottom"/>
          </w:tcPr>
          <w:p w14:paraId="73D3A72D" w14:textId="70FF0D8F" w:rsidR="00BE0847" w:rsidRPr="00401658" w:rsidRDefault="00BE0847" w:rsidP="00BE084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(20,136,130)</w:t>
            </w:r>
          </w:p>
        </w:tc>
        <w:tc>
          <w:tcPr>
            <w:tcW w:w="1260" w:type="dxa"/>
            <w:shd w:val="clear" w:color="auto" w:fill="auto"/>
            <w:vAlign w:val="bottom"/>
          </w:tcPr>
          <w:p w14:paraId="19C15745" w14:textId="481993A4" w:rsidR="00BE0847" w:rsidRPr="00401658" w:rsidRDefault="00BE0847" w:rsidP="00BE084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401658">
              <w:rPr>
                <w:rFonts w:asciiTheme="majorBidi" w:hAnsiTheme="majorBidi" w:cstheme="majorBidi"/>
                <w:color w:val="000000" w:themeColor="text1"/>
                <w:sz w:val="24"/>
                <w:szCs w:val="24"/>
              </w:rPr>
              <w:t>25,998,305</w:t>
            </w:r>
          </w:p>
        </w:tc>
        <w:tc>
          <w:tcPr>
            <w:tcW w:w="1134" w:type="dxa"/>
            <w:shd w:val="clear" w:color="auto" w:fill="auto"/>
            <w:vAlign w:val="bottom"/>
          </w:tcPr>
          <w:p w14:paraId="293DB787" w14:textId="2F680B17" w:rsidR="00BE0847" w:rsidRPr="00401658" w:rsidRDefault="00BE0847" w:rsidP="00BE0847">
            <w:pPr>
              <w:pBdr>
                <w:bottom w:val="double" w:sz="4" w:space="1" w:color="auto"/>
              </w:pBdr>
              <w:spacing w:line="340" w:lineRule="exact"/>
              <w:ind w:left="-40" w:right="1"/>
              <w:jc w:val="right"/>
              <w:rPr>
                <w:rFonts w:asciiTheme="majorBidi" w:hAnsiTheme="majorBidi" w:cstheme="majorBidi"/>
                <w:color w:val="000000" w:themeColor="text1"/>
                <w:sz w:val="24"/>
                <w:szCs w:val="24"/>
              </w:rPr>
            </w:pPr>
            <w:r w:rsidRPr="005C3A88">
              <w:rPr>
                <w:rFonts w:asciiTheme="majorBidi" w:hAnsiTheme="majorBidi" w:cstheme="majorBidi"/>
                <w:color w:val="000000" w:themeColor="text1"/>
                <w:sz w:val="24"/>
                <w:szCs w:val="24"/>
              </w:rPr>
              <w:t>29,894,539</w:t>
            </w:r>
          </w:p>
        </w:tc>
      </w:tr>
    </w:tbl>
    <w:p w14:paraId="562B6BC5" w14:textId="77777777" w:rsidR="001B363E" w:rsidRPr="002D3007" w:rsidRDefault="001B363E" w:rsidP="001B363E">
      <w:pPr>
        <w:spacing w:before="120"/>
        <w:ind w:left="425" w:right="28"/>
        <w:jc w:val="thaiDistribute"/>
        <w:rPr>
          <w:rFonts w:ascii="Angsana New" w:hAnsi="Angsana New"/>
        </w:rPr>
      </w:pPr>
    </w:p>
    <w:p w14:paraId="19169C9E" w14:textId="77777777" w:rsidR="001B363E" w:rsidRDefault="001B363E" w:rsidP="00B9671E">
      <w:pPr>
        <w:tabs>
          <w:tab w:val="left" w:pos="450"/>
          <w:tab w:val="left" w:pos="1440"/>
          <w:tab w:val="left" w:pos="2880"/>
          <w:tab w:val="center" w:pos="6120"/>
          <w:tab w:val="center" w:pos="7920"/>
        </w:tabs>
        <w:jc w:val="thaiDistribute"/>
        <w:rPr>
          <w:rFonts w:asciiTheme="majorBidi" w:hAnsiTheme="majorBidi" w:cstheme="majorBidi"/>
          <w:b/>
          <w:bCs/>
        </w:rPr>
        <w:sectPr w:rsidR="001B363E" w:rsidSect="00065835">
          <w:headerReference w:type="default" r:id="rId28"/>
          <w:pgSz w:w="16834" w:h="11909" w:orient="landscape" w:code="9"/>
          <w:pgMar w:top="851" w:right="851" w:bottom="851" w:left="851" w:header="851" w:footer="851" w:gutter="0"/>
          <w:pgNumType w:start="96" w:chapStyle="1"/>
          <w:cols w:space="720"/>
          <w:docGrid w:linePitch="381"/>
        </w:sectPr>
      </w:pPr>
    </w:p>
    <w:p w14:paraId="05232DA5" w14:textId="4E60E4EC" w:rsidR="00EC1488" w:rsidRPr="00AA034A" w:rsidRDefault="00EC1488" w:rsidP="00387A5F">
      <w:pPr>
        <w:numPr>
          <w:ilvl w:val="0"/>
          <w:numId w:val="1"/>
        </w:numPr>
        <w:spacing w:before="120"/>
        <w:ind w:left="425" w:right="28" w:hanging="425"/>
        <w:jc w:val="thaiDistribute"/>
        <w:rPr>
          <w:rFonts w:asciiTheme="majorBidi" w:hAnsiTheme="majorBidi" w:cstheme="majorBidi"/>
          <w:b/>
          <w:bCs/>
        </w:rPr>
      </w:pPr>
      <w:r w:rsidRPr="00AA034A">
        <w:rPr>
          <w:rFonts w:asciiTheme="majorBidi" w:hAnsiTheme="majorBidi" w:cstheme="majorBidi"/>
          <w:b/>
          <w:bCs/>
        </w:rPr>
        <w:lastRenderedPageBreak/>
        <w:t>OTHER NON - CURRENT ASSETS</w:t>
      </w:r>
    </w:p>
    <w:p w14:paraId="57D9FAE9" w14:textId="183DB78B" w:rsidR="00604B07" w:rsidRPr="00AA034A" w:rsidRDefault="00604B07" w:rsidP="0003428F">
      <w:pPr>
        <w:ind w:left="426" w:right="0"/>
        <w:rPr>
          <w:rFonts w:asciiTheme="majorBidi" w:hAnsiTheme="majorBidi" w:cstheme="majorBidi"/>
        </w:rPr>
      </w:pPr>
      <w:r w:rsidRPr="00AA034A">
        <w:rPr>
          <w:rFonts w:asciiTheme="majorBidi" w:hAnsiTheme="majorBidi" w:cstheme="majorBidi"/>
        </w:rPr>
        <w:t xml:space="preserve">Other non </w:t>
      </w:r>
      <w:r w:rsidR="00E91FDD" w:rsidRPr="00AA034A">
        <w:rPr>
          <w:rFonts w:asciiTheme="majorBidi" w:hAnsiTheme="majorBidi" w:cstheme="majorBidi"/>
          <w:cs/>
        </w:rPr>
        <w:t>-</w:t>
      </w:r>
      <w:r w:rsidRPr="00AA034A">
        <w:rPr>
          <w:rFonts w:asciiTheme="majorBidi" w:hAnsiTheme="majorBidi" w:cstheme="majorBidi"/>
        </w:rPr>
        <w:t xml:space="preserve"> current assets of the company and its subsidiaries consist of land awaiting </w:t>
      </w:r>
      <w:r w:rsidR="00D061A0" w:rsidRPr="00AA034A">
        <w:rPr>
          <w:rFonts w:asciiTheme="majorBidi" w:hAnsiTheme="majorBidi" w:cstheme="majorBidi"/>
        </w:rPr>
        <w:t>development.</w:t>
      </w:r>
    </w:p>
    <w:p w14:paraId="111695EE" w14:textId="6AF77013" w:rsidR="00314E0D" w:rsidRDefault="00314E0D" w:rsidP="00314E0D">
      <w:pPr>
        <w:ind w:left="426" w:right="0"/>
        <w:rPr>
          <w:rFonts w:ascii="Angsana New" w:hAnsi="Angsana New"/>
        </w:rPr>
      </w:pPr>
      <w:r w:rsidRPr="002D3007">
        <w:rPr>
          <w:rFonts w:ascii="Angsana New" w:hAnsi="Angsana New"/>
        </w:rPr>
        <w:t xml:space="preserve">The significant movements during for the year ended December 31, </w:t>
      </w:r>
      <w:proofErr w:type="gramStart"/>
      <w:r w:rsidRPr="002D3007">
        <w:rPr>
          <w:rFonts w:ascii="Angsana New" w:hAnsi="Angsana New"/>
        </w:rPr>
        <w:t>202</w:t>
      </w:r>
      <w:r w:rsidR="008E78C9">
        <w:rPr>
          <w:rFonts w:ascii="Angsana New" w:hAnsi="Angsana New"/>
        </w:rPr>
        <w:t>3</w:t>
      </w:r>
      <w:proofErr w:type="gramEnd"/>
      <w:r w:rsidR="00F85AE3">
        <w:rPr>
          <w:rFonts w:ascii="Angsana New" w:hAnsi="Angsana New"/>
        </w:rPr>
        <w:t xml:space="preserve"> and 202</w:t>
      </w:r>
      <w:r w:rsidR="008E78C9">
        <w:rPr>
          <w:rFonts w:ascii="Angsana New" w:hAnsi="Angsana New"/>
        </w:rPr>
        <w:t>2</w:t>
      </w:r>
      <w:r w:rsidR="00F85AE3">
        <w:rPr>
          <w:rFonts w:ascii="Angsana New" w:hAnsi="Angsana New"/>
        </w:rPr>
        <w:t xml:space="preserve"> </w:t>
      </w:r>
      <w:r w:rsidRPr="002D3007">
        <w:rPr>
          <w:rFonts w:ascii="Angsana New" w:hAnsi="Angsana New"/>
        </w:rPr>
        <w:t>are as follows:</w:t>
      </w:r>
    </w:p>
    <w:tbl>
      <w:tblPr>
        <w:tblW w:w="9497" w:type="dxa"/>
        <w:tblInd w:w="534" w:type="dxa"/>
        <w:tblLook w:val="01E0" w:firstRow="1" w:lastRow="1" w:firstColumn="1" w:lastColumn="1" w:noHBand="0" w:noVBand="0"/>
      </w:tblPr>
      <w:tblGrid>
        <w:gridCol w:w="3044"/>
        <w:gridCol w:w="1632"/>
        <w:gridCol w:w="1701"/>
        <w:gridCol w:w="1560"/>
        <w:gridCol w:w="1560"/>
      </w:tblGrid>
      <w:tr w:rsidR="00913FEE" w:rsidRPr="002D3007" w14:paraId="36E8F7F6" w14:textId="77777777" w:rsidTr="00913FEE">
        <w:trPr>
          <w:trHeight w:val="397"/>
          <w:tblHeader/>
        </w:trPr>
        <w:tc>
          <w:tcPr>
            <w:tcW w:w="3044" w:type="dxa"/>
            <w:shd w:val="clear" w:color="auto" w:fill="auto"/>
            <w:vAlign w:val="bottom"/>
          </w:tcPr>
          <w:p w14:paraId="66703D03" w14:textId="77777777" w:rsidR="00913FEE" w:rsidRPr="002D3007" w:rsidRDefault="00913FEE" w:rsidP="00C62AA3">
            <w:pPr>
              <w:jc w:val="left"/>
              <w:rPr>
                <w:rFonts w:ascii="Angsana New" w:hAnsi="Angsana New" w:cs="Angsana New"/>
              </w:rPr>
            </w:pPr>
          </w:p>
        </w:tc>
        <w:tc>
          <w:tcPr>
            <w:tcW w:w="6453" w:type="dxa"/>
            <w:gridSpan w:val="4"/>
          </w:tcPr>
          <w:p w14:paraId="7AE178EC" w14:textId="44619A14" w:rsidR="00913FEE" w:rsidRPr="002D3007" w:rsidRDefault="00913FEE" w:rsidP="00C62AA3">
            <w:pPr>
              <w:pBdr>
                <w:bottom w:val="single" w:sz="4" w:space="1" w:color="auto"/>
              </w:pBdr>
              <w:tabs>
                <w:tab w:val="left" w:pos="360"/>
                <w:tab w:val="left" w:pos="900"/>
              </w:tabs>
              <w:ind w:right="29"/>
              <w:jc w:val="right"/>
              <w:rPr>
                <w:rFonts w:ascii="Angsana New" w:hAnsi="Angsana New" w:cs="Angsana New"/>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913FEE" w:rsidRPr="002D3007" w14:paraId="1F07FF02" w14:textId="77777777" w:rsidTr="00913FEE">
        <w:tblPrEx>
          <w:tblLook w:val="04A0" w:firstRow="1" w:lastRow="0" w:firstColumn="1" w:lastColumn="0" w:noHBand="0" w:noVBand="1"/>
        </w:tblPrEx>
        <w:trPr>
          <w:trHeight w:val="397"/>
        </w:trPr>
        <w:tc>
          <w:tcPr>
            <w:tcW w:w="3044" w:type="dxa"/>
            <w:vAlign w:val="bottom"/>
          </w:tcPr>
          <w:p w14:paraId="227D6685" w14:textId="77777777" w:rsidR="00913FEE" w:rsidRPr="002D3007" w:rsidRDefault="00913FEE" w:rsidP="00913FEE">
            <w:pPr>
              <w:jc w:val="left"/>
              <w:rPr>
                <w:rFonts w:ascii="Angsana New" w:hAnsi="Angsana New" w:cs="Angsana New"/>
              </w:rPr>
            </w:pPr>
          </w:p>
        </w:tc>
        <w:tc>
          <w:tcPr>
            <w:tcW w:w="3333" w:type="dxa"/>
            <w:gridSpan w:val="2"/>
            <w:vAlign w:val="bottom"/>
          </w:tcPr>
          <w:p w14:paraId="43829BD7" w14:textId="56F33711" w:rsidR="00913FEE" w:rsidRPr="002D3007" w:rsidRDefault="00913FEE" w:rsidP="00913FEE">
            <w:pPr>
              <w:tabs>
                <w:tab w:val="left" w:pos="360"/>
                <w:tab w:val="left" w:pos="900"/>
              </w:tabs>
              <w:ind w:right="29"/>
              <w:jc w:val="center"/>
              <w:rPr>
                <w:rFonts w:ascii="Angsana New" w:hAnsi="Angsana New" w:cs="Angsana New"/>
              </w:rPr>
            </w:pPr>
            <w:r w:rsidRPr="00AA034A">
              <w:rPr>
                <w:rFonts w:asciiTheme="majorBidi" w:hAnsiTheme="majorBidi" w:cstheme="majorBidi"/>
              </w:rPr>
              <w:t>Consolidated</w:t>
            </w:r>
          </w:p>
        </w:tc>
        <w:tc>
          <w:tcPr>
            <w:tcW w:w="3120" w:type="dxa"/>
            <w:gridSpan w:val="2"/>
            <w:vAlign w:val="bottom"/>
          </w:tcPr>
          <w:p w14:paraId="1346D28C" w14:textId="3CAE281E" w:rsidR="00913FEE" w:rsidRPr="002D3007" w:rsidRDefault="00913FEE" w:rsidP="00913FEE">
            <w:pPr>
              <w:tabs>
                <w:tab w:val="left" w:pos="360"/>
                <w:tab w:val="left" w:pos="900"/>
              </w:tabs>
              <w:ind w:right="29"/>
              <w:jc w:val="center"/>
              <w:rPr>
                <w:rFonts w:ascii="Angsana New" w:hAnsi="Angsana New" w:cs="Angsana New"/>
              </w:rPr>
            </w:pPr>
            <w:r w:rsidRPr="00AA034A">
              <w:rPr>
                <w:rFonts w:asciiTheme="majorBidi" w:hAnsiTheme="majorBidi" w:cstheme="majorBidi"/>
              </w:rPr>
              <w:t>Separate</w:t>
            </w:r>
          </w:p>
        </w:tc>
      </w:tr>
      <w:tr w:rsidR="00913FEE" w:rsidRPr="002D3007" w14:paraId="67D5F9AB" w14:textId="77777777" w:rsidTr="00913FEE">
        <w:tblPrEx>
          <w:tblLook w:val="04A0" w:firstRow="1" w:lastRow="0" w:firstColumn="1" w:lastColumn="0" w:noHBand="0" w:noVBand="1"/>
        </w:tblPrEx>
        <w:trPr>
          <w:trHeight w:val="397"/>
        </w:trPr>
        <w:tc>
          <w:tcPr>
            <w:tcW w:w="3044" w:type="dxa"/>
            <w:vAlign w:val="bottom"/>
          </w:tcPr>
          <w:p w14:paraId="602F3F7B" w14:textId="77777777" w:rsidR="00913FEE" w:rsidRPr="002D3007" w:rsidRDefault="00913FEE" w:rsidP="00913FEE">
            <w:pPr>
              <w:jc w:val="left"/>
              <w:rPr>
                <w:rFonts w:ascii="Angsana New" w:hAnsi="Angsana New" w:cs="Angsana New"/>
              </w:rPr>
            </w:pPr>
          </w:p>
        </w:tc>
        <w:tc>
          <w:tcPr>
            <w:tcW w:w="3333" w:type="dxa"/>
            <w:gridSpan w:val="2"/>
            <w:vAlign w:val="bottom"/>
          </w:tcPr>
          <w:p w14:paraId="0FA33617" w14:textId="4B9473AC" w:rsidR="00913FEE" w:rsidRPr="002D3007" w:rsidRDefault="00913FEE" w:rsidP="009E122E">
            <w:pPr>
              <w:pBdr>
                <w:bottom w:val="single" w:sz="4" w:space="1" w:color="auto"/>
              </w:pBdr>
              <w:tabs>
                <w:tab w:val="left" w:pos="360"/>
                <w:tab w:val="left" w:pos="900"/>
              </w:tabs>
              <w:ind w:right="29"/>
              <w:jc w:val="center"/>
              <w:rPr>
                <w:rFonts w:ascii="Angsana New" w:hAnsi="Angsana New" w:cs="Angsana New"/>
              </w:rPr>
            </w:pPr>
            <w:r w:rsidRPr="00AA034A">
              <w:rPr>
                <w:rFonts w:asciiTheme="majorBidi" w:hAnsiTheme="majorBidi" w:cstheme="majorBidi"/>
              </w:rPr>
              <w:t>financial statements</w:t>
            </w:r>
          </w:p>
        </w:tc>
        <w:tc>
          <w:tcPr>
            <w:tcW w:w="3120" w:type="dxa"/>
            <w:gridSpan w:val="2"/>
            <w:vAlign w:val="bottom"/>
          </w:tcPr>
          <w:p w14:paraId="035ED31F" w14:textId="0045D85A" w:rsidR="00913FEE" w:rsidRPr="002D3007" w:rsidRDefault="00913FEE" w:rsidP="009E122E">
            <w:pPr>
              <w:pBdr>
                <w:bottom w:val="single" w:sz="4" w:space="1" w:color="auto"/>
              </w:pBdr>
              <w:tabs>
                <w:tab w:val="left" w:pos="360"/>
                <w:tab w:val="left" w:pos="900"/>
              </w:tabs>
              <w:ind w:right="29"/>
              <w:jc w:val="center"/>
              <w:rPr>
                <w:rFonts w:ascii="Angsana New" w:hAnsi="Angsana New" w:cs="Angsana New"/>
              </w:rPr>
            </w:pPr>
            <w:r w:rsidRPr="00AA034A">
              <w:rPr>
                <w:rFonts w:asciiTheme="majorBidi" w:hAnsiTheme="majorBidi" w:cstheme="majorBidi"/>
              </w:rPr>
              <w:t>financial statements</w:t>
            </w:r>
          </w:p>
        </w:tc>
      </w:tr>
      <w:tr w:rsidR="00913FEE" w:rsidRPr="002D3007" w14:paraId="33159032" w14:textId="77777777" w:rsidTr="00913FEE">
        <w:tblPrEx>
          <w:tblLook w:val="04A0" w:firstRow="1" w:lastRow="0" w:firstColumn="1" w:lastColumn="0" w:noHBand="0" w:noVBand="1"/>
        </w:tblPrEx>
        <w:trPr>
          <w:trHeight w:val="397"/>
        </w:trPr>
        <w:tc>
          <w:tcPr>
            <w:tcW w:w="3044" w:type="dxa"/>
            <w:vAlign w:val="bottom"/>
          </w:tcPr>
          <w:p w14:paraId="6537D2C7" w14:textId="77777777" w:rsidR="00913FEE" w:rsidRPr="002D3007" w:rsidRDefault="00913FEE" w:rsidP="00913FEE">
            <w:pPr>
              <w:jc w:val="left"/>
              <w:rPr>
                <w:rFonts w:ascii="Angsana New" w:hAnsi="Angsana New" w:cs="Angsana New"/>
              </w:rPr>
            </w:pPr>
          </w:p>
        </w:tc>
        <w:tc>
          <w:tcPr>
            <w:tcW w:w="1632" w:type="dxa"/>
            <w:vAlign w:val="bottom"/>
          </w:tcPr>
          <w:p w14:paraId="2DF67CC7" w14:textId="69FADD0B" w:rsidR="00913FEE" w:rsidRPr="00AA034A" w:rsidRDefault="00913FEE" w:rsidP="00913FEE">
            <w:pPr>
              <w:tabs>
                <w:tab w:val="left" w:pos="360"/>
                <w:tab w:val="left" w:pos="900"/>
              </w:tabs>
              <w:ind w:right="29"/>
              <w:jc w:val="center"/>
              <w:rPr>
                <w:rFonts w:asciiTheme="majorBidi" w:hAnsiTheme="majorBidi" w:cstheme="majorBidi"/>
              </w:rPr>
            </w:pPr>
            <w:r w:rsidRPr="00AA034A">
              <w:rPr>
                <w:rFonts w:asciiTheme="majorBidi" w:hAnsiTheme="majorBidi" w:cstheme="majorBidi"/>
                <w:sz w:val="27"/>
                <w:szCs w:val="27"/>
              </w:rPr>
              <w:t xml:space="preserve">As </w:t>
            </w:r>
            <w:proofErr w:type="gramStart"/>
            <w:r w:rsidRPr="00AA034A">
              <w:rPr>
                <w:rFonts w:asciiTheme="majorBidi" w:hAnsiTheme="majorBidi" w:cstheme="majorBidi"/>
                <w:sz w:val="27"/>
                <w:szCs w:val="27"/>
              </w:rPr>
              <w:t>at</w:t>
            </w:r>
            <w:proofErr w:type="gramEnd"/>
            <w:r w:rsidRPr="00AA034A">
              <w:rPr>
                <w:rFonts w:asciiTheme="majorBidi" w:hAnsiTheme="majorBidi" w:cstheme="majorBidi"/>
                <w:sz w:val="27"/>
                <w:szCs w:val="27"/>
              </w:rPr>
              <w:t xml:space="preserve"> </w:t>
            </w:r>
            <w:r w:rsidRPr="00AA034A">
              <w:rPr>
                <w:rFonts w:asciiTheme="majorBidi" w:hAnsiTheme="majorBidi" w:cstheme="majorBidi"/>
                <w:snapToGrid w:val="0"/>
                <w:sz w:val="27"/>
                <w:szCs w:val="27"/>
                <w:lang w:eastAsia="th-TH"/>
              </w:rPr>
              <w:t>December</w:t>
            </w:r>
          </w:p>
        </w:tc>
        <w:tc>
          <w:tcPr>
            <w:tcW w:w="1701" w:type="dxa"/>
            <w:vAlign w:val="bottom"/>
          </w:tcPr>
          <w:p w14:paraId="299E153B" w14:textId="57FEE768" w:rsidR="00913FEE" w:rsidRPr="00AA034A" w:rsidRDefault="00913FEE" w:rsidP="00913FEE">
            <w:pPr>
              <w:tabs>
                <w:tab w:val="left" w:pos="360"/>
                <w:tab w:val="left" w:pos="900"/>
              </w:tabs>
              <w:ind w:right="29"/>
              <w:jc w:val="center"/>
              <w:rPr>
                <w:rFonts w:asciiTheme="majorBidi" w:hAnsiTheme="majorBidi" w:cstheme="majorBidi"/>
              </w:rPr>
            </w:pPr>
            <w:r w:rsidRPr="00AA034A">
              <w:rPr>
                <w:rFonts w:asciiTheme="majorBidi" w:hAnsiTheme="majorBidi" w:cstheme="majorBidi"/>
                <w:sz w:val="27"/>
                <w:szCs w:val="27"/>
              </w:rPr>
              <w:t xml:space="preserve">As </w:t>
            </w:r>
            <w:proofErr w:type="gramStart"/>
            <w:r w:rsidRPr="00AA034A">
              <w:rPr>
                <w:rFonts w:asciiTheme="majorBidi" w:hAnsiTheme="majorBidi" w:cstheme="majorBidi"/>
                <w:sz w:val="27"/>
                <w:szCs w:val="27"/>
              </w:rPr>
              <w:t>at</w:t>
            </w:r>
            <w:proofErr w:type="gramEnd"/>
            <w:r w:rsidRPr="00AA034A">
              <w:rPr>
                <w:rFonts w:asciiTheme="majorBidi" w:hAnsiTheme="majorBidi" w:cstheme="majorBidi"/>
                <w:sz w:val="27"/>
                <w:szCs w:val="27"/>
              </w:rPr>
              <w:t xml:space="preserve"> </w:t>
            </w:r>
            <w:r w:rsidRPr="00AA034A">
              <w:rPr>
                <w:rFonts w:asciiTheme="majorBidi" w:hAnsiTheme="majorBidi" w:cstheme="majorBidi"/>
                <w:snapToGrid w:val="0"/>
                <w:sz w:val="27"/>
                <w:szCs w:val="27"/>
                <w:lang w:eastAsia="th-TH"/>
              </w:rPr>
              <w:t>December</w:t>
            </w:r>
          </w:p>
        </w:tc>
        <w:tc>
          <w:tcPr>
            <w:tcW w:w="1560" w:type="dxa"/>
            <w:vAlign w:val="bottom"/>
          </w:tcPr>
          <w:p w14:paraId="1D6C8948" w14:textId="690056A6" w:rsidR="00913FEE" w:rsidRPr="00AA034A" w:rsidRDefault="00913FEE" w:rsidP="00913FEE">
            <w:pPr>
              <w:tabs>
                <w:tab w:val="left" w:pos="360"/>
                <w:tab w:val="left" w:pos="900"/>
              </w:tabs>
              <w:ind w:right="29"/>
              <w:jc w:val="center"/>
              <w:rPr>
                <w:rFonts w:asciiTheme="majorBidi" w:hAnsiTheme="majorBidi" w:cstheme="majorBidi"/>
              </w:rPr>
            </w:pPr>
            <w:r w:rsidRPr="00AA034A">
              <w:rPr>
                <w:rFonts w:asciiTheme="majorBidi" w:hAnsiTheme="majorBidi" w:cstheme="majorBidi"/>
                <w:sz w:val="27"/>
                <w:szCs w:val="27"/>
              </w:rPr>
              <w:t xml:space="preserve">As </w:t>
            </w:r>
            <w:proofErr w:type="gramStart"/>
            <w:r w:rsidRPr="00AA034A">
              <w:rPr>
                <w:rFonts w:asciiTheme="majorBidi" w:hAnsiTheme="majorBidi" w:cstheme="majorBidi"/>
                <w:sz w:val="27"/>
                <w:szCs w:val="27"/>
              </w:rPr>
              <w:t>at</w:t>
            </w:r>
            <w:proofErr w:type="gramEnd"/>
            <w:r w:rsidRPr="00AA034A">
              <w:rPr>
                <w:rFonts w:asciiTheme="majorBidi" w:hAnsiTheme="majorBidi" w:cstheme="majorBidi"/>
                <w:sz w:val="27"/>
                <w:szCs w:val="27"/>
              </w:rPr>
              <w:t xml:space="preserve"> </w:t>
            </w:r>
            <w:r w:rsidRPr="00AA034A">
              <w:rPr>
                <w:rFonts w:asciiTheme="majorBidi" w:hAnsiTheme="majorBidi" w:cstheme="majorBidi"/>
                <w:snapToGrid w:val="0"/>
                <w:sz w:val="27"/>
                <w:szCs w:val="27"/>
                <w:lang w:eastAsia="th-TH"/>
              </w:rPr>
              <w:t>December</w:t>
            </w:r>
          </w:p>
        </w:tc>
        <w:tc>
          <w:tcPr>
            <w:tcW w:w="1560" w:type="dxa"/>
            <w:vAlign w:val="bottom"/>
          </w:tcPr>
          <w:p w14:paraId="30A1325B" w14:textId="4D08FE4A" w:rsidR="00913FEE" w:rsidRPr="00AA034A" w:rsidRDefault="00913FEE" w:rsidP="00913FEE">
            <w:pPr>
              <w:tabs>
                <w:tab w:val="left" w:pos="360"/>
                <w:tab w:val="left" w:pos="900"/>
              </w:tabs>
              <w:ind w:right="29"/>
              <w:jc w:val="center"/>
              <w:rPr>
                <w:rFonts w:asciiTheme="majorBidi" w:hAnsiTheme="majorBidi" w:cstheme="majorBidi"/>
              </w:rPr>
            </w:pPr>
            <w:r w:rsidRPr="00AA034A">
              <w:rPr>
                <w:rFonts w:asciiTheme="majorBidi" w:hAnsiTheme="majorBidi" w:cstheme="majorBidi"/>
                <w:sz w:val="27"/>
                <w:szCs w:val="27"/>
              </w:rPr>
              <w:t xml:space="preserve">As </w:t>
            </w:r>
            <w:proofErr w:type="gramStart"/>
            <w:r w:rsidRPr="00AA034A">
              <w:rPr>
                <w:rFonts w:asciiTheme="majorBidi" w:hAnsiTheme="majorBidi" w:cstheme="majorBidi"/>
                <w:sz w:val="27"/>
                <w:szCs w:val="27"/>
              </w:rPr>
              <w:t>at</w:t>
            </w:r>
            <w:proofErr w:type="gramEnd"/>
            <w:r w:rsidRPr="00AA034A">
              <w:rPr>
                <w:rFonts w:asciiTheme="majorBidi" w:hAnsiTheme="majorBidi" w:cstheme="majorBidi"/>
                <w:sz w:val="27"/>
                <w:szCs w:val="27"/>
              </w:rPr>
              <w:t xml:space="preserve"> </w:t>
            </w:r>
            <w:r w:rsidRPr="00AA034A">
              <w:rPr>
                <w:rFonts w:asciiTheme="majorBidi" w:hAnsiTheme="majorBidi" w:cstheme="majorBidi"/>
                <w:snapToGrid w:val="0"/>
                <w:sz w:val="27"/>
                <w:szCs w:val="27"/>
                <w:lang w:eastAsia="th-TH"/>
              </w:rPr>
              <w:t>December</w:t>
            </w:r>
          </w:p>
        </w:tc>
      </w:tr>
      <w:tr w:rsidR="00913FEE" w:rsidRPr="002D3007" w14:paraId="3E6B86C0" w14:textId="77777777" w:rsidTr="00913FEE">
        <w:tblPrEx>
          <w:tblLook w:val="04A0" w:firstRow="1" w:lastRow="0" w:firstColumn="1" w:lastColumn="0" w:noHBand="0" w:noVBand="1"/>
        </w:tblPrEx>
        <w:trPr>
          <w:trHeight w:val="397"/>
        </w:trPr>
        <w:tc>
          <w:tcPr>
            <w:tcW w:w="3044" w:type="dxa"/>
            <w:vAlign w:val="bottom"/>
          </w:tcPr>
          <w:p w14:paraId="10CEA168" w14:textId="77777777" w:rsidR="00913FEE" w:rsidRPr="002D3007" w:rsidRDefault="00913FEE" w:rsidP="00913FEE">
            <w:pPr>
              <w:jc w:val="left"/>
              <w:rPr>
                <w:rFonts w:ascii="Angsana New" w:hAnsi="Angsana New" w:cs="Angsana New"/>
              </w:rPr>
            </w:pPr>
          </w:p>
        </w:tc>
        <w:tc>
          <w:tcPr>
            <w:tcW w:w="1632" w:type="dxa"/>
            <w:vAlign w:val="bottom"/>
          </w:tcPr>
          <w:p w14:paraId="0756C59B" w14:textId="6D102A82" w:rsidR="00913FEE" w:rsidRPr="002D3007" w:rsidRDefault="00913FEE" w:rsidP="00913FEE">
            <w:pPr>
              <w:pBdr>
                <w:bottom w:val="single" w:sz="4" w:space="1" w:color="auto"/>
              </w:pBdr>
              <w:tabs>
                <w:tab w:val="left" w:pos="360"/>
                <w:tab w:val="left" w:pos="900"/>
              </w:tabs>
              <w:ind w:right="29"/>
              <w:jc w:val="center"/>
              <w:rPr>
                <w:rFonts w:ascii="Angsana New" w:hAnsi="Angsana New" w:cs="Angsana New"/>
              </w:rPr>
            </w:pPr>
            <w:r w:rsidRPr="00AA034A">
              <w:rPr>
                <w:rFonts w:asciiTheme="majorBidi" w:hAnsiTheme="majorBidi" w:cstheme="majorBidi"/>
                <w:sz w:val="27"/>
                <w:szCs w:val="27"/>
              </w:rPr>
              <w:t>31, 202</w:t>
            </w:r>
            <w:r>
              <w:rPr>
                <w:rFonts w:asciiTheme="majorBidi" w:hAnsiTheme="majorBidi" w:cstheme="majorBidi"/>
                <w:sz w:val="27"/>
                <w:szCs w:val="27"/>
              </w:rPr>
              <w:t>3</w:t>
            </w:r>
          </w:p>
        </w:tc>
        <w:tc>
          <w:tcPr>
            <w:tcW w:w="1701" w:type="dxa"/>
            <w:vAlign w:val="bottom"/>
          </w:tcPr>
          <w:p w14:paraId="3DCBF8B1" w14:textId="203B9DF6" w:rsidR="00913FEE" w:rsidRPr="002D3007" w:rsidRDefault="00913FEE" w:rsidP="00913FEE">
            <w:pPr>
              <w:pBdr>
                <w:bottom w:val="single" w:sz="4" w:space="1" w:color="auto"/>
              </w:pBdr>
              <w:tabs>
                <w:tab w:val="left" w:pos="360"/>
                <w:tab w:val="left" w:pos="900"/>
              </w:tabs>
              <w:ind w:right="29"/>
              <w:jc w:val="center"/>
              <w:rPr>
                <w:rFonts w:ascii="Angsana New" w:hAnsi="Angsana New" w:cs="Angsana New"/>
              </w:rPr>
            </w:pPr>
            <w:r w:rsidRPr="00AA034A">
              <w:rPr>
                <w:rFonts w:asciiTheme="majorBidi" w:hAnsiTheme="majorBidi" w:cstheme="majorBidi"/>
                <w:sz w:val="27"/>
                <w:szCs w:val="27"/>
              </w:rPr>
              <w:t>31, 202</w:t>
            </w:r>
            <w:r>
              <w:rPr>
                <w:rFonts w:asciiTheme="majorBidi" w:hAnsiTheme="majorBidi" w:cstheme="majorBidi"/>
                <w:sz w:val="27"/>
                <w:szCs w:val="27"/>
              </w:rPr>
              <w:t>2</w:t>
            </w:r>
          </w:p>
        </w:tc>
        <w:tc>
          <w:tcPr>
            <w:tcW w:w="1560" w:type="dxa"/>
            <w:vAlign w:val="bottom"/>
          </w:tcPr>
          <w:p w14:paraId="6212D6AA" w14:textId="2A27AD07" w:rsidR="00913FEE" w:rsidRPr="002D3007" w:rsidRDefault="00913FEE" w:rsidP="00913FEE">
            <w:pPr>
              <w:pBdr>
                <w:bottom w:val="single" w:sz="4" w:space="1" w:color="auto"/>
              </w:pBdr>
              <w:tabs>
                <w:tab w:val="left" w:pos="360"/>
                <w:tab w:val="left" w:pos="900"/>
              </w:tabs>
              <w:ind w:right="29"/>
              <w:jc w:val="center"/>
              <w:rPr>
                <w:rFonts w:ascii="Angsana New" w:hAnsi="Angsana New" w:cs="Angsana New"/>
                <w:cs/>
              </w:rPr>
            </w:pPr>
            <w:r w:rsidRPr="00AA034A">
              <w:rPr>
                <w:rFonts w:asciiTheme="majorBidi" w:hAnsiTheme="majorBidi" w:cstheme="majorBidi"/>
                <w:sz w:val="27"/>
                <w:szCs w:val="27"/>
              </w:rPr>
              <w:t>31, 202</w:t>
            </w:r>
            <w:r>
              <w:rPr>
                <w:rFonts w:asciiTheme="majorBidi" w:hAnsiTheme="majorBidi" w:cstheme="majorBidi"/>
                <w:sz w:val="27"/>
                <w:szCs w:val="27"/>
              </w:rPr>
              <w:t>3</w:t>
            </w:r>
          </w:p>
        </w:tc>
        <w:tc>
          <w:tcPr>
            <w:tcW w:w="1560" w:type="dxa"/>
            <w:vAlign w:val="bottom"/>
          </w:tcPr>
          <w:p w14:paraId="07C22754" w14:textId="4F25A408" w:rsidR="00913FEE" w:rsidRPr="002D3007" w:rsidRDefault="00913FEE" w:rsidP="00913FEE">
            <w:pPr>
              <w:pBdr>
                <w:bottom w:val="single" w:sz="4" w:space="1" w:color="auto"/>
              </w:pBdr>
              <w:tabs>
                <w:tab w:val="left" w:pos="360"/>
                <w:tab w:val="left" w:pos="900"/>
              </w:tabs>
              <w:ind w:right="29"/>
              <w:jc w:val="center"/>
              <w:rPr>
                <w:rFonts w:ascii="Angsana New" w:hAnsi="Angsana New" w:cs="Angsana New"/>
                <w:cs/>
              </w:rPr>
            </w:pPr>
            <w:r w:rsidRPr="00AA034A">
              <w:rPr>
                <w:rFonts w:asciiTheme="majorBidi" w:hAnsiTheme="majorBidi" w:cstheme="majorBidi"/>
                <w:sz w:val="27"/>
                <w:szCs w:val="27"/>
              </w:rPr>
              <w:t>31, 202</w:t>
            </w:r>
            <w:r>
              <w:rPr>
                <w:rFonts w:asciiTheme="majorBidi" w:hAnsiTheme="majorBidi" w:cstheme="majorBidi"/>
                <w:sz w:val="27"/>
                <w:szCs w:val="27"/>
              </w:rPr>
              <w:t>2</w:t>
            </w:r>
          </w:p>
        </w:tc>
      </w:tr>
      <w:tr w:rsidR="00913FEE" w:rsidRPr="002D3007" w14:paraId="63C86684" w14:textId="77777777" w:rsidTr="00694A45">
        <w:tblPrEx>
          <w:tblLook w:val="04A0" w:firstRow="1" w:lastRow="0" w:firstColumn="1" w:lastColumn="0" w:noHBand="0" w:noVBand="1"/>
        </w:tblPrEx>
        <w:trPr>
          <w:trHeight w:val="397"/>
        </w:trPr>
        <w:tc>
          <w:tcPr>
            <w:tcW w:w="3044" w:type="dxa"/>
            <w:shd w:val="clear" w:color="auto" w:fill="auto"/>
          </w:tcPr>
          <w:p w14:paraId="3E1D474C" w14:textId="11D1C9BA" w:rsidR="00913FEE" w:rsidRPr="00694A45" w:rsidRDefault="00694A45" w:rsidP="00913FEE">
            <w:pPr>
              <w:ind w:left="-108" w:right="0"/>
              <w:jc w:val="left"/>
              <w:rPr>
                <w:rFonts w:ascii="Angsana New" w:eastAsia="Calibri" w:hAnsi="Angsana New" w:cs="Angsana New"/>
              </w:rPr>
            </w:pPr>
            <w:r w:rsidRPr="00694A45">
              <w:rPr>
                <w:rFonts w:asciiTheme="majorBidi" w:hAnsiTheme="majorBidi" w:cs="Angsana New"/>
                <w:b/>
                <w:bCs/>
              </w:rPr>
              <w:t>Other Non – Current Assets</w:t>
            </w:r>
          </w:p>
        </w:tc>
        <w:tc>
          <w:tcPr>
            <w:tcW w:w="1632" w:type="dxa"/>
            <w:vAlign w:val="bottom"/>
          </w:tcPr>
          <w:p w14:paraId="175CD4B3" w14:textId="77777777" w:rsidR="00913FEE" w:rsidRDefault="00913FEE" w:rsidP="00913FEE">
            <w:pPr>
              <w:tabs>
                <w:tab w:val="left" w:pos="360"/>
                <w:tab w:val="left" w:pos="900"/>
              </w:tabs>
              <w:ind w:right="28"/>
              <w:jc w:val="right"/>
              <w:rPr>
                <w:rFonts w:asciiTheme="majorBidi" w:hAnsiTheme="majorBidi" w:cstheme="majorBidi"/>
              </w:rPr>
            </w:pPr>
          </w:p>
        </w:tc>
        <w:tc>
          <w:tcPr>
            <w:tcW w:w="1701" w:type="dxa"/>
            <w:vAlign w:val="bottom"/>
          </w:tcPr>
          <w:p w14:paraId="715FAB75" w14:textId="77777777" w:rsidR="00913FEE" w:rsidRDefault="00913FEE" w:rsidP="00913FEE">
            <w:pPr>
              <w:tabs>
                <w:tab w:val="left" w:pos="360"/>
                <w:tab w:val="left" w:pos="900"/>
              </w:tabs>
              <w:ind w:right="28"/>
              <w:jc w:val="right"/>
              <w:rPr>
                <w:rFonts w:asciiTheme="majorBidi" w:hAnsiTheme="majorBidi" w:cstheme="majorBidi"/>
              </w:rPr>
            </w:pPr>
          </w:p>
        </w:tc>
        <w:tc>
          <w:tcPr>
            <w:tcW w:w="1560" w:type="dxa"/>
            <w:vAlign w:val="bottom"/>
          </w:tcPr>
          <w:p w14:paraId="0444F665" w14:textId="551D325F" w:rsidR="00913FEE" w:rsidRPr="002D3007" w:rsidRDefault="00913FEE" w:rsidP="00913FEE">
            <w:pPr>
              <w:tabs>
                <w:tab w:val="left" w:pos="360"/>
                <w:tab w:val="left" w:pos="900"/>
              </w:tabs>
              <w:ind w:right="28"/>
              <w:jc w:val="right"/>
              <w:rPr>
                <w:rFonts w:ascii="Angsana New" w:hAnsi="Angsana New" w:cs="Angsana New"/>
              </w:rPr>
            </w:pPr>
          </w:p>
        </w:tc>
        <w:tc>
          <w:tcPr>
            <w:tcW w:w="1560" w:type="dxa"/>
            <w:vAlign w:val="bottom"/>
          </w:tcPr>
          <w:p w14:paraId="64AD349D" w14:textId="12B56CD7" w:rsidR="00913FEE" w:rsidRPr="002D3007" w:rsidRDefault="00913FEE" w:rsidP="00913FEE">
            <w:pPr>
              <w:tabs>
                <w:tab w:val="left" w:pos="360"/>
                <w:tab w:val="left" w:pos="900"/>
              </w:tabs>
              <w:ind w:right="28"/>
              <w:jc w:val="right"/>
              <w:rPr>
                <w:rFonts w:ascii="Angsana New" w:hAnsi="Angsana New" w:cs="Angsana New"/>
              </w:rPr>
            </w:pPr>
          </w:p>
        </w:tc>
      </w:tr>
      <w:tr w:rsidR="00694A45" w:rsidRPr="002D3007" w14:paraId="56A46640" w14:textId="77777777" w:rsidTr="00694A45">
        <w:tblPrEx>
          <w:tblLook w:val="04A0" w:firstRow="1" w:lastRow="0" w:firstColumn="1" w:lastColumn="0" w:noHBand="0" w:noVBand="1"/>
        </w:tblPrEx>
        <w:trPr>
          <w:trHeight w:val="397"/>
        </w:trPr>
        <w:tc>
          <w:tcPr>
            <w:tcW w:w="3044" w:type="dxa"/>
          </w:tcPr>
          <w:p w14:paraId="1A11BCFB" w14:textId="542ED424" w:rsidR="00694A45" w:rsidRPr="00913FEE" w:rsidRDefault="0066355D" w:rsidP="00694A45">
            <w:pPr>
              <w:ind w:left="-108" w:right="0"/>
              <w:jc w:val="left"/>
              <w:rPr>
                <w:rFonts w:ascii="Angsana New" w:eastAsia="Calibri" w:hAnsi="Angsana New" w:cs="Angsana New"/>
                <w:highlight w:val="yellow"/>
                <w:cs/>
              </w:rPr>
            </w:pPr>
            <w:r w:rsidRPr="0066355D">
              <w:rPr>
                <w:rFonts w:asciiTheme="majorBidi" w:hAnsiTheme="majorBidi" w:cstheme="majorBidi"/>
              </w:rPr>
              <w:t>Restricted - Use Bank Deposits</w:t>
            </w:r>
          </w:p>
        </w:tc>
        <w:tc>
          <w:tcPr>
            <w:tcW w:w="1632" w:type="dxa"/>
            <w:shd w:val="clear" w:color="auto" w:fill="auto"/>
            <w:vAlign w:val="bottom"/>
          </w:tcPr>
          <w:p w14:paraId="62420E7B" w14:textId="70CA8E0E" w:rsidR="00694A45" w:rsidRPr="002D3007" w:rsidRDefault="00694A45" w:rsidP="00694A45">
            <w:pPr>
              <w:tabs>
                <w:tab w:val="left" w:pos="360"/>
                <w:tab w:val="left" w:pos="900"/>
              </w:tabs>
              <w:ind w:right="28"/>
              <w:jc w:val="right"/>
              <w:rPr>
                <w:rFonts w:ascii="Angsana New" w:hAnsi="Angsana New" w:cs="Angsana New"/>
              </w:rPr>
            </w:pPr>
            <w:r w:rsidRPr="00133A06">
              <w:rPr>
                <w:rFonts w:asciiTheme="majorBidi" w:hAnsiTheme="majorBidi" w:cstheme="majorBidi"/>
              </w:rPr>
              <w:t>24,166,272</w:t>
            </w:r>
          </w:p>
        </w:tc>
        <w:tc>
          <w:tcPr>
            <w:tcW w:w="1701" w:type="dxa"/>
            <w:shd w:val="clear" w:color="auto" w:fill="auto"/>
            <w:vAlign w:val="bottom"/>
          </w:tcPr>
          <w:p w14:paraId="36DA275D" w14:textId="39463A56" w:rsidR="00694A45" w:rsidRPr="002D3007" w:rsidRDefault="00694A45" w:rsidP="00694A45">
            <w:pPr>
              <w:tabs>
                <w:tab w:val="left" w:pos="360"/>
                <w:tab w:val="left" w:pos="900"/>
              </w:tabs>
              <w:ind w:right="28"/>
              <w:jc w:val="right"/>
              <w:rPr>
                <w:rFonts w:ascii="Angsana New" w:hAnsi="Angsana New" w:cs="Angsana New"/>
              </w:rPr>
            </w:pPr>
            <w:r w:rsidRPr="00133A06">
              <w:rPr>
                <w:rFonts w:asciiTheme="majorBidi" w:hAnsiTheme="majorBidi" w:cstheme="majorBidi"/>
              </w:rPr>
              <w:t>16,188,084</w:t>
            </w:r>
          </w:p>
        </w:tc>
        <w:tc>
          <w:tcPr>
            <w:tcW w:w="1560" w:type="dxa"/>
            <w:shd w:val="clear" w:color="auto" w:fill="auto"/>
            <w:vAlign w:val="bottom"/>
          </w:tcPr>
          <w:p w14:paraId="358BB9A8" w14:textId="5CFA03F6" w:rsidR="00694A45" w:rsidRPr="002D3007" w:rsidRDefault="00694A45" w:rsidP="00694A45">
            <w:pPr>
              <w:tabs>
                <w:tab w:val="left" w:pos="360"/>
                <w:tab w:val="left" w:pos="900"/>
              </w:tabs>
              <w:ind w:right="28"/>
              <w:jc w:val="right"/>
              <w:rPr>
                <w:rFonts w:ascii="Angsana New" w:hAnsi="Angsana New" w:cs="Angsana New"/>
              </w:rPr>
            </w:pPr>
            <w:r>
              <w:rPr>
                <w:rFonts w:asciiTheme="majorBidi" w:hAnsiTheme="majorBidi" w:cstheme="majorBidi"/>
              </w:rPr>
              <w:t>-</w:t>
            </w:r>
          </w:p>
        </w:tc>
        <w:tc>
          <w:tcPr>
            <w:tcW w:w="1560" w:type="dxa"/>
            <w:shd w:val="clear" w:color="auto" w:fill="auto"/>
            <w:vAlign w:val="bottom"/>
          </w:tcPr>
          <w:p w14:paraId="4C5E3F04" w14:textId="32FC08F2" w:rsidR="00694A45" w:rsidRPr="002D3007" w:rsidRDefault="00694A45" w:rsidP="00694A45">
            <w:pPr>
              <w:tabs>
                <w:tab w:val="left" w:pos="360"/>
                <w:tab w:val="left" w:pos="900"/>
              </w:tabs>
              <w:ind w:right="28"/>
              <w:jc w:val="right"/>
              <w:rPr>
                <w:rFonts w:ascii="Angsana New" w:hAnsi="Angsana New" w:cs="Angsana New"/>
              </w:rPr>
            </w:pPr>
            <w:r>
              <w:rPr>
                <w:rFonts w:asciiTheme="majorBidi" w:hAnsiTheme="majorBidi" w:cstheme="majorBidi"/>
              </w:rPr>
              <w:t>-</w:t>
            </w:r>
          </w:p>
        </w:tc>
      </w:tr>
      <w:tr w:rsidR="00694A45" w:rsidRPr="002D3007" w14:paraId="57C82196" w14:textId="77777777" w:rsidTr="00694A45">
        <w:tblPrEx>
          <w:tblLook w:val="04A0" w:firstRow="1" w:lastRow="0" w:firstColumn="1" w:lastColumn="0" w:noHBand="0" w:noVBand="1"/>
        </w:tblPrEx>
        <w:trPr>
          <w:trHeight w:val="397"/>
        </w:trPr>
        <w:tc>
          <w:tcPr>
            <w:tcW w:w="3044" w:type="dxa"/>
          </w:tcPr>
          <w:p w14:paraId="5DF79FD1" w14:textId="5626CA59" w:rsidR="00694A45" w:rsidRPr="00D061A0" w:rsidRDefault="00D061A0" w:rsidP="00694A45">
            <w:pPr>
              <w:ind w:left="-108" w:right="0"/>
              <w:jc w:val="left"/>
              <w:rPr>
                <w:rFonts w:ascii="Angsana New" w:eastAsia="Calibri" w:hAnsi="Angsana New" w:cs="Angsana New" w:hint="cs"/>
                <w:highlight w:val="yellow"/>
                <w:cs/>
              </w:rPr>
            </w:pPr>
            <w:r>
              <w:rPr>
                <w:rFonts w:asciiTheme="majorBidi" w:hAnsiTheme="majorBidi" w:cstheme="majorBidi"/>
              </w:rPr>
              <w:t xml:space="preserve">Cost of </w:t>
            </w:r>
            <w:r w:rsidRPr="00D061A0">
              <w:rPr>
                <w:rFonts w:ascii="Angsana New" w:eastAsia="Calibri" w:hAnsi="Angsana New" w:cs="Angsana New"/>
              </w:rPr>
              <w:t>reforestation</w:t>
            </w:r>
          </w:p>
        </w:tc>
        <w:tc>
          <w:tcPr>
            <w:tcW w:w="1632" w:type="dxa"/>
            <w:shd w:val="clear" w:color="auto" w:fill="auto"/>
            <w:vAlign w:val="bottom"/>
          </w:tcPr>
          <w:p w14:paraId="7FBAF3DB" w14:textId="58E2C5BB" w:rsidR="00694A45" w:rsidRPr="002D3007" w:rsidRDefault="00694A45" w:rsidP="00694A45">
            <w:pPr>
              <w:tabs>
                <w:tab w:val="left" w:pos="360"/>
                <w:tab w:val="left" w:pos="900"/>
              </w:tabs>
              <w:ind w:right="28"/>
              <w:jc w:val="right"/>
              <w:rPr>
                <w:rFonts w:ascii="Angsana New" w:hAnsi="Angsana New" w:cs="Angsana New"/>
              </w:rPr>
            </w:pPr>
            <w:r>
              <w:rPr>
                <w:rFonts w:asciiTheme="majorBidi" w:hAnsiTheme="majorBidi" w:cstheme="majorBidi"/>
              </w:rPr>
              <w:t>2,323,497</w:t>
            </w:r>
          </w:p>
        </w:tc>
        <w:tc>
          <w:tcPr>
            <w:tcW w:w="1701" w:type="dxa"/>
            <w:shd w:val="clear" w:color="auto" w:fill="auto"/>
            <w:vAlign w:val="bottom"/>
          </w:tcPr>
          <w:p w14:paraId="422A1E15" w14:textId="3D4D0E90" w:rsidR="00694A45" w:rsidRPr="002D3007" w:rsidRDefault="00694A45" w:rsidP="00694A45">
            <w:pPr>
              <w:tabs>
                <w:tab w:val="left" w:pos="360"/>
                <w:tab w:val="left" w:pos="900"/>
              </w:tabs>
              <w:ind w:right="28"/>
              <w:jc w:val="right"/>
              <w:rPr>
                <w:rFonts w:ascii="Angsana New" w:hAnsi="Angsana New" w:cs="Angsana New"/>
              </w:rPr>
            </w:pPr>
            <w:r>
              <w:rPr>
                <w:rFonts w:asciiTheme="majorBidi" w:hAnsiTheme="majorBidi" w:cstheme="majorBidi"/>
              </w:rPr>
              <w:t>-</w:t>
            </w:r>
          </w:p>
        </w:tc>
        <w:tc>
          <w:tcPr>
            <w:tcW w:w="1560" w:type="dxa"/>
            <w:shd w:val="clear" w:color="auto" w:fill="auto"/>
            <w:vAlign w:val="bottom"/>
          </w:tcPr>
          <w:p w14:paraId="64D0D97A" w14:textId="0AEF5023" w:rsidR="00694A45" w:rsidRPr="002D3007" w:rsidRDefault="00694A45" w:rsidP="00694A45">
            <w:pPr>
              <w:tabs>
                <w:tab w:val="left" w:pos="360"/>
                <w:tab w:val="left" w:pos="900"/>
              </w:tabs>
              <w:ind w:right="28"/>
              <w:jc w:val="right"/>
              <w:rPr>
                <w:rFonts w:ascii="Angsana New" w:hAnsi="Angsana New" w:cs="Angsana New"/>
              </w:rPr>
            </w:pPr>
            <w:r>
              <w:rPr>
                <w:rFonts w:asciiTheme="majorBidi" w:hAnsiTheme="majorBidi" w:cstheme="majorBidi"/>
              </w:rPr>
              <w:t>-</w:t>
            </w:r>
          </w:p>
        </w:tc>
        <w:tc>
          <w:tcPr>
            <w:tcW w:w="1560" w:type="dxa"/>
            <w:shd w:val="clear" w:color="auto" w:fill="auto"/>
            <w:vAlign w:val="bottom"/>
          </w:tcPr>
          <w:p w14:paraId="3B3412F5" w14:textId="0C307DDC" w:rsidR="00694A45" w:rsidRPr="002D3007" w:rsidRDefault="00694A45" w:rsidP="00694A45">
            <w:pPr>
              <w:tabs>
                <w:tab w:val="left" w:pos="360"/>
                <w:tab w:val="left" w:pos="900"/>
              </w:tabs>
              <w:ind w:right="28"/>
              <w:jc w:val="right"/>
              <w:rPr>
                <w:rFonts w:ascii="Angsana New" w:hAnsi="Angsana New" w:cs="Angsana New"/>
              </w:rPr>
            </w:pPr>
            <w:r>
              <w:rPr>
                <w:rFonts w:asciiTheme="majorBidi" w:hAnsiTheme="majorBidi" w:cstheme="majorBidi"/>
              </w:rPr>
              <w:t>-</w:t>
            </w:r>
          </w:p>
        </w:tc>
      </w:tr>
      <w:tr w:rsidR="0066355D" w:rsidRPr="002D3007" w14:paraId="2AEDEA6F" w14:textId="77777777" w:rsidTr="00694A45">
        <w:tblPrEx>
          <w:tblLook w:val="04A0" w:firstRow="1" w:lastRow="0" w:firstColumn="1" w:lastColumn="0" w:noHBand="0" w:noVBand="1"/>
        </w:tblPrEx>
        <w:trPr>
          <w:trHeight w:val="397"/>
        </w:trPr>
        <w:tc>
          <w:tcPr>
            <w:tcW w:w="3044" w:type="dxa"/>
          </w:tcPr>
          <w:p w14:paraId="44640893" w14:textId="660611B6" w:rsidR="0066355D" w:rsidRPr="00913FEE" w:rsidRDefault="0066355D" w:rsidP="0066355D">
            <w:pPr>
              <w:ind w:left="-108" w:right="0"/>
              <w:jc w:val="left"/>
              <w:rPr>
                <w:rFonts w:ascii="Angsana New" w:eastAsia="Calibri" w:hAnsi="Angsana New" w:cs="Angsana New"/>
                <w:highlight w:val="yellow"/>
                <w:cs/>
              </w:rPr>
            </w:pPr>
            <w:r w:rsidRPr="005B6A3C">
              <w:t>Land awaiting development:</w:t>
            </w:r>
          </w:p>
        </w:tc>
        <w:tc>
          <w:tcPr>
            <w:tcW w:w="1632" w:type="dxa"/>
            <w:shd w:val="clear" w:color="auto" w:fill="auto"/>
            <w:vAlign w:val="bottom"/>
          </w:tcPr>
          <w:p w14:paraId="4CA9B829" w14:textId="77777777" w:rsidR="0066355D" w:rsidRPr="002D3007" w:rsidRDefault="0066355D" w:rsidP="0066355D">
            <w:pPr>
              <w:tabs>
                <w:tab w:val="left" w:pos="360"/>
                <w:tab w:val="left" w:pos="900"/>
              </w:tabs>
              <w:ind w:right="28"/>
              <w:jc w:val="right"/>
              <w:rPr>
                <w:rFonts w:ascii="Angsana New" w:hAnsi="Angsana New" w:cs="Angsana New"/>
              </w:rPr>
            </w:pPr>
          </w:p>
        </w:tc>
        <w:tc>
          <w:tcPr>
            <w:tcW w:w="1701" w:type="dxa"/>
            <w:shd w:val="clear" w:color="auto" w:fill="auto"/>
            <w:vAlign w:val="bottom"/>
          </w:tcPr>
          <w:p w14:paraId="260AD5B0" w14:textId="77777777" w:rsidR="0066355D" w:rsidRPr="002D3007" w:rsidRDefault="0066355D" w:rsidP="0066355D">
            <w:pPr>
              <w:tabs>
                <w:tab w:val="left" w:pos="360"/>
                <w:tab w:val="left" w:pos="900"/>
              </w:tabs>
              <w:ind w:right="28"/>
              <w:jc w:val="right"/>
              <w:rPr>
                <w:rFonts w:ascii="Angsana New" w:hAnsi="Angsana New" w:cs="Angsana New"/>
              </w:rPr>
            </w:pPr>
          </w:p>
        </w:tc>
        <w:tc>
          <w:tcPr>
            <w:tcW w:w="1560" w:type="dxa"/>
            <w:shd w:val="clear" w:color="auto" w:fill="auto"/>
            <w:vAlign w:val="bottom"/>
          </w:tcPr>
          <w:p w14:paraId="08B47DC8" w14:textId="77777777" w:rsidR="0066355D" w:rsidRPr="002D3007" w:rsidRDefault="0066355D" w:rsidP="0066355D">
            <w:pPr>
              <w:tabs>
                <w:tab w:val="left" w:pos="360"/>
                <w:tab w:val="left" w:pos="900"/>
              </w:tabs>
              <w:ind w:right="28"/>
              <w:jc w:val="right"/>
              <w:rPr>
                <w:rFonts w:ascii="Angsana New" w:hAnsi="Angsana New" w:cs="Angsana New"/>
              </w:rPr>
            </w:pPr>
          </w:p>
        </w:tc>
        <w:tc>
          <w:tcPr>
            <w:tcW w:w="1560" w:type="dxa"/>
            <w:shd w:val="clear" w:color="auto" w:fill="auto"/>
            <w:vAlign w:val="bottom"/>
          </w:tcPr>
          <w:p w14:paraId="0F4A2804" w14:textId="77777777" w:rsidR="0066355D" w:rsidRPr="002D3007" w:rsidRDefault="0066355D" w:rsidP="0066355D">
            <w:pPr>
              <w:tabs>
                <w:tab w:val="left" w:pos="360"/>
                <w:tab w:val="left" w:pos="900"/>
              </w:tabs>
              <w:ind w:right="28"/>
              <w:jc w:val="right"/>
              <w:rPr>
                <w:rFonts w:ascii="Angsana New" w:hAnsi="Angsana New" w:cs="Angsana New"/>
              </w:rPr>
            </w:pPr>
          </w:p>
        </w:tc>
      </w:tr>
      <w:tr w:rsidR="0066355D" w:rsidRPr="002D3007" w14:paraId="75EFE043" w14:textId="77777777" w:rsidTr="00127E5D">
        <w:tblPrEx>
          <w:tblLook w:val="04A0" w:firstRow="1" w:lastRow="0" w:firstColumn="1" w:lastColumn="0" w:noHBand="0" w:noVBand="1"/>
        </w:tblPrEx>
        <w:trPr>
          <w:trHeight w:val="397"/>
        </w:trPr>
        <w:tc>
          <w:tcPr>
            <w:tcW w:w="3044" w:type="dxa"/>
          </w:tcPr>
          <w:p w14:paraId="7BF3915E" w14:textId="34D12098" w:rsidR="0066355D" w:rsidRPr="00913FEE" w:rsidRDefault="0066355D" w:rsidP="0066355D">
            <w:pPr>
              <w:ind w:left="-108" w:right="0"/>
              <w:jc w:val="left"/>
              <w:rPr>
                <w:rFonts w:ascii="Angsana New" w:hAnsi="Angsana New" w:cs="Angsana New"/>
                <w:highlight w:val="yellow"/>
              </w:rPr>
            </w:pPr>
            <w:r w:rsidRPr="005B6A3C">
              <w:t>- Vacant land</w:t>
            </w:r>
          </w:p>
        </w:tc>
        <w:tc>
          <w:tcPr>
            <w:tcW w:w="1632" w:type="dxa"/>
            <w:shd w:val="clear" w:color="auto" w:fill="auto"/>
          </w:tcPr>
          <w:p w14:paraId="7BB94ECA" w14:textId="62E0A531" w:rsidR="0066355D" w:rsidRPr="002D3007" w:rsidRDefault="0066355D" w:rsidP="0066355D">
            <w:pPr>
              <w:tabs>
                <w:tab w:val="left" w:pos="360"/>
                <w:tab w:val="left" w:pos="900"/>
              </w:tabs>
              <w:ind w:right="28"/>
              <w:jc w:val="right"/>
              <w:rPr>
                <w:rFonts w:ascii="Angsana New" w:hAnsi="Angsana New" w:cs="Angsana New"/>
              </w:rPr>
            </w:pPr>
            <w:r>
              <w:rPr>
                <w:rFonts w:asciiTheme="majorBidi" w:hAnsiTheme="majorBidi" w:cstheme="majorBidi"/>
              </w:rPr>
              <w:t>2,660,556,007</w:t>
            </w:r>
          </w:p>
        </w:tc>
        <w:tc>
          <w:tcPr>
            <w:tcW w:w="1701" w:type="dxa"/>
            <w:shd w:val="clear" w:color="auto" w:fill="auto"/>
          </w:tcPr>
          <w:p w14:paraId="27E8E2DE" w14:textId="0A04A775" w:rsidR="0066355D" w:rsidRPr="002D3007" w:rsidRDefault="0066355D" w:rsidP="0066355D">
            <w:pPr>
              <w:tabs>
                <w:tab w:val="left" w:pos="360"/>
                <w:tab w:val="left" w:pos="900"/>
              </w:tabs>
              <w:ind w:right="28"/>
              <w:jc w:val="right"/>
              <w:rPr>
                <w:rFonts w:ascii="Angsana New" w:hAnsi="Angsana New" w:cs="Angsana New"/>
              </w:rPr>
            </w:pPr>
            <w:r>
              <w:rPr>
                <w:rFonts w:asciiTheme="majorBidi" w:hAnsiTheme="majorBidi" w:cstheme="majorBidi"/>
              </w:rPr>
              <w:t>2,475,900,396</w:t>
            </w:r>
          </w:p>
        </w:tc>
        <w:tc>
          <w:tcPr>
            <w:tcW w:w="1560" w:type="dxa"/>
            <w:tcBorders>
              <w:top w:val="nil"/>
              <w:left w:val="nil"/>
              <w:bottom w:val="nil"/>
              <w:right w:val="nil"/>
            </w:tcBorders>
            <w:shd w:val="clear" w:color="auto" w:fill="auto"/>
          </w:tcPr>
          <w:p w14:paraId="4A1CC779" w14:textId="5929AE1C" w:rsidR="0066355D" w:rsidRPr="002D3007" w:rsidRDefault="0066355D" w:rsidP="0066355D">
            <w:pPr>
              <w:tabs>
                <w:tab w:val="left" w:pos="360"/>
                <w:tab w:val="left" w:pos="900"/>
              </w:tabs>
              <w:ind w:right="28"/>
              <w:jc w:val="right"/>
              <w:rPr>
                <w:rFonts w:ascii="Angsana New" w:hAnsi="Angsana New" w:cs="Angsana New"/>
              </w:rPr>
            </w:pPr>
            <w:r>
              <w:rPr>
                <w:rFonts w:asciiTheme="majorBidi" w:hAnsiTheme="majorBidi" w:cstheme="majorBidi"/>
              </w:rPr>
              <w:t>886,583,311</w:t>
            </w:r>
          </w:p>
        </w:tc>
        <w:tc>
          <w:tcPr>
            <w:tcW w:w="1560" w:type="dxa"/>
            <w:shd w:val="clear" w:color="auto" w:fill="auto"/>
            <w:vAlign w:val="bottom"/>
          </w:tcPr>
          <w:p w14:paraId="4D1D3E67" w14:textId="157A8D9F" w:rsidR="0066355D" w:rsidRPr="002D3007" w:rsidRDefault="0066355D" w:rsidP="0066355D">
            <w:pPr>
              <w:tabs>
                <w:tab w:val="left" w:pos="360"/>
                <w:tab w:val="left" w:pos="900"/>
              </w:tabs>
              <w:ind w:right="28"/>
              <w:jc w:val="right"/>
              <w:rPr>
                <w:rFonts w:ascii="Angsana New" w:hAnsi="Angsana New" w:cs="Angsana New"/>
                <w:cs/>
              </w:rPr>
            </w:pPr>
            <w:r w:rsidRPr="00F24689">
              <w:rPr>
                <w:rFonts w:asciiTheme="majorBidi" w:hAnsiTheme="majorBidi" w:cstheme="majorBidi"/>
              </w:rPr>
              <w:t>656</w:t>
            </w:r>
            <w:r>
              <w:rPr>
                <w:rFonts w:asciiTheme="majorBidi" w:hAnsiTheme="majorBidi" w:cstheme="majorBidi"/>
              </w:rPr>
              <w:t>,</w:t>
            </w:r>
            <w:r w:rsidRPr="00F24689">
              <w:rPr>
                <w:rFonts w:asciiTheme="majorBidi" w:hAnsiTheme="majorBidi" w:cstheme="majorBidi"/>
              </w:rPr>
              <w:t>895</w:t>
            </w:r>
            <w:r>
              <w:rPr>
                <w:rFonts w:asciiTheme="majorBidi" w:hAnsiTheme="majorBidi" w:cstheme="majorBidi"/>
              </w:rPr>
              <w:t>,</w:t>
            </w:r>
            <w:r w:rsidRPr="00F24689">
              <w:rPr>
                <w:rFonts w:asciiTheme="majorBidi" w:hAnsiTheme="majorBidi" w:cstheme="majorBidi"/>
              </w:rPr>
              <w:t>057</w:t>
            </w:r>
          </w:p>
        </w:tc>
      </w:tr>
      <w:tr w:rsidR="0066355D" w:rsidRPr="002D3007" w14:paraId="6DA5743B" w14:textId="77777777" w:rsidTr="0066355D">
        <w:tblPrEx>
          <w:tblLook w:val="04A0" w:firstRow="1" w:lastRow="0" w:firstColumn="1" w:lastColumn="0" w:noHBand="0" w:noVBand="1"/>
        </w:tblPrEx>
        <w:trPr>
          <w:trHeight w:val="397"/>
        </w:trPr>
        <w:tc>
          <w:tcPr>
            <w:tcW w:w="3044" w:type="dxa"/>
            <w:shd w:val="clear" w:color="auto" w:fill="auto"/>
          </w:tcPr>
          <w:p w14:paraId="0E7B6B4B" w14:textId="0E915FF5" w:rsidR="0066355D" w:rsidRPr="00913FEE" w:rsidRDefault="0066355D" w:rsidP="0066355D">
            <w:pPr>
              <w:ind w:left="-108" w:right="0"/>
              <w:jc w:val="left"/>
              <w:rPr>
                <w:rFonts w:ascii="Angsana New" w:hAnsi="Angsana New" w:cs="Angsana New"/>
                <w:highlight w:val="yellow"/>
              </w:rPr>
            </w:pPr>
            <w:r w:rsidRPr="0066355D">
              <w:t>- Allowance for land impairment</w:t>
            </w:r>
          </w:p>
        </w:tc>
        <w:tc>
          <w:tcPr>
            <w:tcW w:w="1632" w:type="dxa"/>
            <w:shd w:val="clear" w:color="auto" w:fill="auto"/>
          </w:tcPr>
          <w:p w14:paraId="0A58E4D0" w14:textId="6EADEAB5" w:rsidR="0066355D" w:rsidRPr="002D3007" w:rsidRDefault="0066355D" w:rsidP="0066355D">
            <w:pPr>
              <w:pBdr>
                <w:bottom w:val="single" w:sz="4" w:space="1" w:color="auto"/>
              </w:pBdr>
              <w:tabs>
                <w:tab w:val="left" w:pos="360"/>
                <w:tab w:val="left" w:pos="900"/>
              </w:tabs>
              <w:ind w:right="28"/>
              <w:jc w:val="right"/>
              <w:rPr>
                <w:rFonts w:ascii="Angsana New" w:hAnsi="Angsana New" w:cs="Angsana New"/>
              </w:rPr>
            </w:pPr>
            <w:r w:rsidRPr="00133A06">
              <w:rPr>
                <w:rFonts w:asciiTheme="majorBidi" w:hAnsiTheme="majorBidi" w:cs="Angsana New"/>
                <w:cs/>
              </w:rPr>
              <w:t>(</w:t>
            </w:r>
            <w:r w:rsidRPr="00133A06">
              <w:rPr>
                <w:rFonts w:asciiTheme="majorBidi" w:hAnsiTheme="majorBidi" w:cstheme="majorBidi"/>
              </w:rPr>
              <w:t>250,000</w:t>
            </w:r>
            <w:r w:rsidRPr="00133A06">
              <w:rPr>
                <w:rFonts w:asciiTheme="majorBidi" w:hAnsiTheme="majorBidi" w:cs="Angsana New"/>
                <w:cs/>
              </w:rPr>
              <w:t>)</w:t>
            </w:r>
          </w:p>
        </w:tc>
        <w:tc>
          <w:tcPr>
            <w:tcW w:w="1701" w:type="dxa"/>
            <w:shd w:val="clear" w:color="auto" w:fill="auto"/>
          </w:tcPr>
          <w:p w14:paraId="31B25701" w14:textId="4E3D964E" w:rsidR="0066355D" w:rsidRPr="002D3007" w:rsidRDefault="0066355D" w:rsidP="0066355D">
            <w:pPr>
              <w:pBdr>
                <w:bottom w:val="single" w:sz="4" w:space="1" w:color="auto"/>
              </w:pBdr>
              <w:tabs>
                <w:tab w:val="left" w:pos="360"/>
                <w:tab w:val="left" w:pos="900"/>
              </w:tabs>
              <w:ind w:right="28"/>
              <w:jc w:val="right"/>
              <w:rPr>
                <w:rFonts w:ascii="Angsana New" w:hAnsi="Angsana New" w:cs="Angsana New"/>
              </w:rPr>
            </w:pPr>
            <w:r w:rsidRPr="00133A06">
              <w:rPr>
                <w:rFonts w:asciiTheme="majorBidi" w:hAnsiTheme="majorBidi" w:cs="Angsana New"/>
                <w:cs/>
              </w:rPr>
              <w:t>(</w:t>
            </w:r>
            <w:r w:rsidRPr="00133A06">
              <w:rPr>
                <w:rFonts w:asciiTheme="majorBidi" w:hAnsiTheme="majorBidi" w:cstheme="majorBidi"/>
              </w:rPr>
              <w:t>250,000</w:t>
            </w:r>
            <w:r w:rsidRPr="00133A06">
              <w:rPr>
                <w:rFonts w:asciiTheme="majorBidi" w:hAnsiTheme="majorBidi" w:cs="Angsana New"/>
                <w:cs/>
              </w:rPr>
              <w:t>)</w:t>
            </w:r>
          </w:p>
        </w:tc>
        <w:tc>
          <w:tcPr>
            <w:tcW w:w="1560" w:type="dxa"/>
            <w:tcBorders>
              <w:top w:val="nil"/>
              <w:left w:val="nil"/>
              <w:bottom w:val="nil"/>
              <w:right w:val="nil"/>
            </w:tcBorders>
            <w:shd w:val="clear" w:color="auto" w:fill="auto"/>
          </w:tcPr>
          <w:p w14:paraId="2FCFE6F3" w14:textId="671C9D52" w:rsidR="0066355D" w:rsidRPr="002D3007" w:rsidRDefault="0066355D" w:rsidP="0066355D">
            <w:pPr>
              <w:pBdr>
                <w:bottom w:val="single" w:sz="4" w:space="1" w:color="auto"/>
              </w:pBdr>
              <w:tabs>
                <w:tab w:val="left" w:pos="360"/>
                <w:tab w:val="left" w:pos="900"/>
              </w:tabs>
              <w:ind w:right="28"/>
              <w:jc w:val="right"/>
              <w:rPr>
                <w:rFonts w:ascii="Angsana New" w:hAnsi="Angsana New" w:cs="Angsana New"/>
              </w:rPr>
            </w:pPr>
            <w:r>
              <w:rPr>
                <w:rFonts w:asciiTheme="majorBidi" w:hAnsiTheme="majorBidi" w:cstheme="majorBidi" w:hint="cs"/>
                <w:cs/>
              </w:rPr>
              <w:t>-</w:t>
            </w:r>
          </w:p>
        </w:tc>
        <w:tc>
          <w:tcPr>
            <w:tcW w:w="1560" w:type="dxa"/>
            <w:shd w:val="clear" w:color="auto" w:fill="auto"/>
            <w:vAlign w:val="bottom"/>
          </w:tcPr>
          <w:p w14:paraId="55DBD5C9" w14:textId="691AB42A" w:rsidR="0066355D" w:rsidRPr="002D3007" w:rsidRDefault="0066355D" w:rsidP="0066355D">
            <w:pPr>
              <w:pBdr>
                <w:bottom w:val="single" w:sz="4" w:space="1" w:color="auto"/>
              </w:pBdr>
              <w:tabs>
                <w:tab w:val="left" w:pos="360"/>
                <w:tab w:val="left" w:pos="900"/>
              </w:tabs>
              <w:ind w:right="28"/>
              <w:jc w:val="right"/>
              <w:rPr>
                <w:rFonts w:ascii="Angsana New" w:hAnsi="Angsana New" w:cs="Angsana New"/>
              </w:rPr>
            </w:pPr>
            <w:r>
              <w:rPr>
                <w:rFonts w:asciiTheme="majorBidi" w:hAnsiTheme="majorBidi" w:cstheme="majorBidi" w:hint="cs"/>
                <w:cs/>
              </w:rPr>
              <w:t>-</w:t>
            </w:r>
          </w:p>
        </w:tc>
      </w:tr>
      <w:tr w:rsidR="00694A45" w:rsidRPr="002D3007" w14:paraId="6EB204EB" w14:textId="77777777" w:rsidTr="0066355D">
        <w:tblPrEx>
          <w:tblLook w:val="04A0" w:firstRow="1" w:lastRow="0" w:firstColumn="1" w:lastColumn="0" w:noHBand="0" w:noVBand="1"/>
        </w:tblPrEx>
        <w:trPr>
          <w:trHeight w:val="80"/>
        </w:trPr>
        <w:tc>
          <w:tcPr>
            <w:tcW w:w="3044" w:type="dxa"/>
            <w:shd w:val="clear" w:color="auto" w:fill="auto"/>
            <w:vAlign w:val="bottom"/>
          </w:tcPr>
          <w:p w14:paraId="7F68F111" w14:textId="03E8D033" w:rsidR="00694A45" w:rsidRPr="00913FEE" w:rsidRDefault="0066355D" w:rsidP="0066355D">
            <w:pPr>
              <w:ind w:left="-108" w:right="0"/>
              <w:jc w:val="left"/>
              <w:rPr>
                <w:rFonts w:ascii="Angsana New" w:eastAsia="Calibri" w:hAnsi="Angsana New" w:cs="Angsana New"/>
                <w:highlight w:val="yellow"/>
              </w:rPr>
            </w:pPr>
            <w:r w:rsidRPr="0066355D">
              <w:rPr>
                <w:rFonts w:asciiTheme="majorBidi" w:hAnsiTheme="majorBidi" w:cstheme="majorBidi"/>
              </w:rPr>
              <w:t>Total</w:t>
            </w:r>
          </w:p>
        </w:tc>
        <w:tc>
          <w:tcPr>
            <w:tcW w:w="1632" w:type="dxa"/>
            <w:shd w:val="clear" w:color="auto" w:fill="auto"/>
          </w:tcPr>
          <w:p w14:paraId="59E6B06A" w14:textId="009B284E" w:rsidR="00694A45" w:rsidRPr="002D3007" w:rsidRDefault="00694A45" w:rsidP="00694A45">
            <w:pPr>
              <w:pBdr>
                <w:bottom w:val="double" w:sz="4" w:space="1" w:color="auto"/>
              </w:pBdr>
              <w:tabs>
                <w:tab w:val="decimal" w:pos="1001"/>
                <w:tab w:val="right" w:pos="1136"/>
              </w:tabs>
              <w:ind w:right="29"/>
              <w:jc w:val="right"/>
              <w:rPr>
                <w:rFonts w:ascii="Angsana New" w:hAnsi="Angsana New" w:cs="Angsana New"/>
              </w:rPr>
            </w:pPr>
            <w:r>
              <w:rPr>
                <w:rFonts w:asciiTheme="majorBidi" w:hAnsiTheme="majorBidi" w:cstheme="majorBidi"/>
              </w:rPr>
              <w:t>2,686,</w:t>
            </w:r>
            <w:r w:rsidR="00072DD1">
              <w:rPr>
                <w:rFonts w:asciiTheme="majorBidi" w:hAnsiTheme="majorBidi" w:cstheme="majorBidi"/>
              </w:rPr>
              <w:t>795,776</w:t>
            </w:r>
          </w:p>
        </w:tc>
        <w:tc>
          <w:tcPr>
            <w:tcW w:w="1701" w:type="dxa"/>
            <w:shd w:val="clear" w:color="auto" w:fill="auto"/>
          </w:tcPr>
          <w:p w14:paraId="71EA0FC5" w14:textId="3CE00A40" w:rsidR="00694A45" w:rsidRPr="002D3007" w:rsidRDefault="00694A45" w:rsidP="00694A45">
            <w:pPr>
              <w:pBdr>
                <w:bottom w:val="double" w:sz="4" w:space="1" w:color="auto"/>
              </w:pBdr>
              <w:tabs>
                <w:tab w:val="decimal" w:pos="1001"/>
                <w:tab w:val="right" w:pos="1136"/>
              </w:tabs>
              <w:ind w:right="29"/>
              <w:jc w:val="right"/>
              <w:rPr>
                <w:rFonts w:ascii="Angsana New" w:hAnsi="Angsana New" w:cs="Angsana New"/>
              </w:rPr>
            </w:pPr>
            <w:r>
              <w:rPr>
                <w:rFonts w:asciiTheme="majorBidi" w:hAnsiTheme="majorBidi" w:cstheme="majorBidi"/>
              </w:rPr>
              <w:t>2,491,838,480</w:t>
            </w:r>
          </w:p>
        </w:tc>
        <w:tc>
          <w:tcPr>
            <w:tcW w:w="1560" w:type="dxa"/>
            <w:shd w:val="clear" w:color="auto" w:fill="auto"/>
          </w:tcPr>
          <w:p w14:paraId="77F52045" w14:textId="70444B27" w:rsidR="00694A45" w:rsidRPr="002D3007" w:rsidRDefault="00694A45" w:rsidP="00694A45">
            <w:pPr>
              <w:pBdr>
                <w:bottom w:val="double" w:sz="4" w:space="1" w:color="auto"/>
              </w:pBdr>
              <w:tabs>
                <w:tab w:val="decimal" w:pos="1001"/>
                <w:tab w:val="right" w:pos="1136"/>
              </w:tabs>
              <w:ind w:right="29"/>
              <w:jc w:val="right"/>
              <w:rPr>
                <w:rFonts w:ascii="Angsana New" w:hAnsi="Angsana New" w:cs="Angsana New"/>
              </w:rPr>
            </w:pPr>
            <w:r>
              <w:rPr>
                <w:rFonts w:asciiTheme="majorBidi" w:hAnsiTheme="majorBidi" w:cstheme="majorBidi"/>
              </w:rPr>
              <w:t>886,583,311</w:t>
            </w:r>
          </w:p>
        </w:tc>
        <w:tc>
          <w:tcPr>
            <w:tcW w:w="1560" w:type="dxa"/>
            <w:shd w:val="clear" w:color="auto" w:fill="auto"/>
            <w:vAlign w:val="bottom"/>
          </w:tcPr>
          <w:p w14:paraId="11E3E417" w14:textId="439122CB" w:rsidR="00694A45" w:rsidRPr="002D3007" w:rsidRDefault="00694A45" w:rsidP="00694A45">
            <w:pPr>
              <w:pBdr>
                <w:bottom w:val="double" w:sz="4" w:space="1" w:color="auto"/>
              </w:pBdr>
              <w:tabs>
                <w:tab w:val="decimal" w:pos="1001"/>
                <w:tab w:val="right" w:pos="1136"/>
              </w:tabs>
              <w:ind w:right="29"/>
              <w:jc w:val="right"/>
              <w:rPr>
                <w:rFonts w:ascii="Angsana New" w:hAnsi="Angsana New" w:cs="Angsana New"/>
              </w:rPr>
            </w:pPr>
            <w:r w:rsidRPr="00F24689">
              <w:rPr>
                <w:rFonts w:asciiTheme="majorBidi" w:hAnsiTheme="majorBidi" w:cstheme="majorBidi"/>
              </w:rPr>
              <w:t>656</w:t>
            </w:r>
            <w:r>
              <w:rPr>
                <w:rFonts w:asciiTheme="majorBidi" w:hAnsiTheme="majorBidi" w:cstheme="majorBidi"/>
              </w:rPr>
              <w:t>,</w:t>
            </w:r>
            <w:r w:rsidRPr="00F24689">
              <w:rPr>
                <w:rFonts w:asciiTheme="majorBidi" w:hAnsiTheme="majorBidi" w:cstheme="majorBidi"/>
              </w:rPr>
              <w:t>895</w:t>
            </w:r>
            <w:r>
              <w:rPr>
                <w:rFonts w:asciiTheme="majorBidi" w:hAnsiTheme="majorBidi" w:cstheme="majorBidi"/>
              </w:rPr>
              <w:t>,</w:t>
            </w:r>
            <w:r w:rsidRPr="00F24689">
              <w:rPr>
                <w:rFonts w:asciiTheme="majorBidi" w:hAnsiTheme="majorBidi" w:cstheme="majorBidi"/>
              </w:rPr>
              <w:t>057</w:t>
            </w:r>
          </w:p>
        </w:tc>
      </w:tr>
    </w:tbl>
    <w:p w14:paraId="50E88671" w14:textId="46486092" w:rsidR="0066355D" w:rsidRPr="0066355D" w:rsidRDefault="0066355D" w:rsidP="00387A5F">
      <w:pPr>
        <w:pStyle w:val="ListParagraph"/>
        <w:ind w:left="360" w:right="142" w:firstLine="0"/>
        <w:jc w:val="thaiDistribute"/>
        <w:rPr>
          <w:rFonts w:ascii="Angsana New" w:hAnsi="Angsana New"/>
          <w:szCs w:val="28"/>
          <w:u w:val="single"/>
        </w:rPr>
      </w:pPr>
      <w:r w:rsidRPr="0066355D">
        <w:rPr>
          <w:rFonts w:ascii="Angsana New" w:hAnsi="Angsana New"/>
          <w:szCs w:val="28"/>
          <w:u w:val="single"/>
        </w:rPr>
        <w:t>Restricted - Use Bank Deposits</w:t>
      </w:r>
    </w:p>
    <w:p w14:paraId="018F49F6" w14:textId="77777777" w:rsidR="0066355D" w:rsidRPr="0066355D" w:rsidRDefault="0066355D" w:rsidP="0066355D">
      <w:pPr>
        <w:pStyle w:val="ListParagraph"/>
        <w:ind w:left="360" w:right="142" w:firstLine="66"/>
        <w:jc w:val="thaiDistribute"/>
        <w:rPr>
          <w:rFonts w:ascii="Angsana New" w:hAnsi="Angsana New"/>
          <w:szCs w:val="28"/>
        </w:rPr>
      </w:pPr>
      <w:r w:rsidRPr="0066355D">
        <w:rPr>
          <w:rFonts w:ascii="Angsana New" w:hAnsi="Angsana New"/>
          <w:szCs w:val="28"/>
        </w:rPr>
        <w:t>As of December 31, 2023, bank deposits with restrictions on use are subject to reimbursement obligations to the project's central legal entity.</w:t>
      </w:r>
    </w:p>
    <w:p w14:paraId="3532B7FF" w14:textId="0EE06866" w:rsidR="00387A5F" w:rsidRPr="00387A5F" w:rsidRDefault="00387A5F" w:rsidP="00387A5F">
      <w:pPr>
        <w:pStyle w:val="ListParagraph"/>
        <w:ind w:left="360" w:right="142" w:firstLine="0"/>
        <w:jc w:val="thaiDistribute"/>
        <w:rPr>
          <w:rFonts w:ascii="Angsana New" w:hAnsi="Angsana New"/>
          <w:szCs w:val="28"/>
        </w:rPr>
      </w:pPr>
      <w:r w:rsidRPr="00387A5F">
        <w:rPr>
          <w:rFonts w:ascii="Angsana New" w:hAnsi="Angsana New"/>
          <w:szCs w:val="28"/>
        </w:rPr>
        <w:t>As at December 31, 202</w:t>
      </w:r>
      <w:r w:rsidR="008E78C9">
        <w:rPr>
          <w:rFonts w:ascii="Angsana New" w:hAnsi="Angsana New"/>
          <w:szCs w:val="28"/>
        </w:rPr>
        <w:t>3</w:t>
      </w:r>
      <w:r w:rsidRPr="00387A5F">
        <w:rPr>
          <w:rFonts w:ascii="Angsana New" w:hAnsi="Angsana New"/>
          <w:szCs w:val="28"/>
        </w:rPr>
        <w:t xml:space="preserve"> and 202</w:t>
      </w:r>
      <w:r w:rsidR="008E78C9">
        <w:rPr>
          <w:rFonts w:ascii="Angsana New" w:hAnsi="Angsana New"/>
          <w:szCs w:val="28"/>
        </w:rPr>
        <w:t>2</w:t>
      </w:r>
      <w:r w:rsidRPr="00387A5F">
        <w:rPr>
          <w:rFonts w:ascii="Angsana New" w:hAnsi="Angsana New"/>
          <w:szCs w:val="28"/>
        </w:rPr>
        <w:t xml:space="preserve">, the Group has land, mortgaged as collateral for a loan, </w:t>
      </w:r>
      <w:r w:rsidRPr="00C26456">
        <w:rPr>
          <w:rFonts w:ascii="Angsana New" w:hAnsi="Angsana New"/>
          <w:sz w:val="24"/>
          <w:szCs w:val="24"/>
        </w:rPr>
        <w:t xml:space="preserve">as Note </w:t>
      </w:r>
      <w:r w:rsidR="004E6F47" w:rsidRPr="00C26456">
        <w:rPr>
          <w:rFonts w:ascii="Angsana New" w:hAnsi="Angsana New"/>
          <w:sz w:val="24"/>
          <w:szCs w:val="24"/>
        </w:rPr>
        <w:t>1</w:t>
      </w:r>
      <w:r w:rsidR="006A6C5D" w:rsidRPr="00C26456">
        <w:rPr>
          <w:rFonts w:ascii="Angsana New" w:hAnsi="Angsana New"/>
          <w:sz w:val="24"/>
          <w:szCs w:val="24"/>
        </w:rPr>
        <w:t>7</w:t>
      </w:r>
      <w:r w:rsidRPr="00C26456">
        <w:rPr>
          <w:rFonts w:ascii="Angsana New" w:hAnsi="Angsana New"/>
          <w:sz w:val="24"/>
          <w:szCs w:val="24"/>
        </w:rPr>
        <w:t xml:space="preserve"> and </w:t>
      </w:r>
      <w:r w:rsidR="006A6C5D" w:rsidRPr="00C26456">
        <w:rPr>
          <w:rFonts w:ascii="Angsana New" w:hAnsi="Angsana New"/>
          <w:sz w:val="24"/>
          <w:szCs w:val="24"/>
        </w:rPr>
        <w:t>19</w:t>
      </w:r>
      <w:r w:rsidRPr="00C26456">
        <w:rPr>
          <w:rFonts w:ascii="Angsana New" w:hAnsi="Angsana New"/>
          <w:sz w:val="24"/>
          <w:szCs w:val="24"/>
        </w:rPr>
        <w:t xml:space="preserve"> as </w:t>
      </w:r>
      <w:proofErr w:type="gramStart"/>
      <w:r w:rsidRPr="00C26456">
        <w:rPr>
          <w:rFonts w:ascii="Angsana New" w:hAnsi="Angsana New"/>
          <w:sz w:val="24"/>
          <w:szCs w:val="24"/>
        </w:rPr>
        <w:t xml:space="preserve">follows </w:t>
      </w:r>
      <w:r w:rsidRPr="00387A5F">
        <w:rPr>
          <w:rFonts w:ascii="Angsana New" w:hAnsi="Angsana New"/>
          <w:szCs w:val="28"/>
        </w:rPr>
        <w:t>:</w:t>
      </w:r>
      <w:proofErr w:type="gramEnd"/>
    </w:p>
    <w:tbl>
      <w:tblPr>
        <w:tblW w:w="9581" w:type="dxa"/>
        <w:tblInd w:w="450" w:type="dxa"/>
        <w:tblLook w:val="01E0" w:firstRow="1" w:lastRow="1" w:firstColumn="1" w:lastColumn="1" w:noHBand="0" w:noVBand="0"/>
      </w:tblPr>
      <w:tblGrid>
        <w:gridCol w:w="3486"/>
        <w:gridCol w:w="1559"/>
        <w:gridCol w:w="1417"/>
        <w:gridCol w:w="1560"/>
        <w:gridCol w:w="1559"/>
      </w:tblGrid>
      <w:tr w:rsidR="00B219E8" w:rsidRPr="00AA034A" w14:paraId="61DAF101" w14:textId="77777777" w:rsidTr="00A71DE6">
        <w:trPr>
          <w:trHeight w:val="397"/>
          <w:tblHeader/>
        </w:trPr>
        <w:tc>
          <w:tcPr>
            <w:tcW w:w="3486" w:type="dxa"/>
            <w:shd w:val="clear" w:color="auto" w:fill="auto"/>
            <w:vAlign w:val="bottom"/>
          </w:tcPr>
          <w:p w14:paraId="30D7A85F" w14:textId="77777777" w:rsidR="000C33BF" w:rsidRPr="00AA034A" w:rsidRDefault="000C33BF" w:rsidP="00DA24AF">
            <w:pPr>
              <w:jc w:val="left"/>
              <w:rPr>
                <w:rFonts w:asciiTheme="majorBidi" w:hAnsiTheme="majorBidi" w:cstheme="majorBidi"/>
              </w:rPr>
            </w:pPr>
          </w:p>
        </w:tc>
        <w:tc>
          <w:tcPr>
            <w:tcW w:w="6095" w:type="dxa"/>
            <w:gridSpan w:val="4"/>
            <w:vAlign w:val="bottom"/>
          </w:tcPr>
          <w:p w14:paraId="5C63204C" w14:textId="2054D670" w:rsidR="000C33BF" w:rsidRPr="00AA034A" w:rsidRDefault="00C12E35" w:rsidP="00DA24AF">
            <w:pPr>
              <w:pBdr>
                <w:bottom w:val="single" w:sz="4" w:space="1" w:color="auto"/>
              </w:pBdr>
              <w:tabs>
                <w:tab w:val="left" w:pos="360"/>
                <w:tab w:val="left" w:pos="900"/>
              </w:tabs>
              <w:ind w:right="29"/>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Million Baht)</w:t>
            </w:r>
          </w:p>
        </w:tc>
      </w:tr>
      <w:tr w:rsidR="00B219E8" w:rsidRPr="00AA034A" w14:paraId="04F7F1E5" w14:textId="77777777" w:rsidTr="00A71DE6">
        <w:tblPrEx>
          <w:tblLook w:val="04A0" w:firstRow="1" w:lastRow="0" w:firstColumn="1" w:lastColumn="0" w:noHBand="0" w:noVBand="1"/>
        </w:tblPrEx>
        <w:trPr>
          <w:trHeight w:val="397"/>
        </w:trPr>
        <w:tc>
          <w:tcPr>
            <w:tcW w:w="3486" w:type="dxa"/>
            <w:vAlign w:val="bottom"/>
          </w:tcPr>
          <w:p w14:paraId="275C94B2" w14:textId="77777777" w:rsidR="000C33BF" w:rsidRPr="00AA034A" w:rsidRDefault="000C33BF" w:rsidP="00DA24AF">
            <w:pPr>
              <w:jc w:val="left"/>
              <w:rPr>
                <w:rFonts w:asciiTheme="majorBidi" w:hAnsiTheme="majorBidi" w:cstheme="majorBidi"/>
              </w:rPr>
            </w:pPr>
          </w:p>
        </w:tc>
        <w:tc>
          <w:tcPr>
            <w:tcW w:w="2976" w:type="dxa"/>
            <w:gridSpan w:val="2"/>
            <w:vAlign w:val="bottom"/>
          </w:tcPr>
          <w:p w14:paraId="291BAC30" w14:textId="1A687B7A" w:rsidR="000C33BF" w:rsidRPr="00AA034A" w:rsidRDefault="000C33BF" w:rsidP="00DA24AF">
            <w:pPr>
              <w:tabs>
                <w:tab w:val="left" w:pos="360"/>
                <w:tab w:val="left" w:pos="900"/>
              </w:tabs>
              <w:ind w:right="29"/>
              <w:jc w:val="center"/>
              <w:rPr>
                <w:rFonts w:asciiTheme="majorBidi" w:hAnsiTheme="majorBidi" w:cstheme="majorBidi"/>
              </w:rPr>
            </w:pPr>
            <w:r w:rsidRPr="00AA034A">
              <w:rPr>
                <w:rFonts w:asciiTheme="majorBidi" w:hAnsiTheme="majorBidi" w:cstheme="majorBidi"/>
              </w:rPr>
              <w:t>Consolidated</w:t>
            </w:r>
          </w:p>
        </w:tc>
        <w:tc>
          <w:tcPr>
            <w:tcW w:w="3119" w:type="dxa"/>
            <w:gridSpan w:val="2"/>
            <w:vAlign w:val="bottom"/>
          </w:tcPr>
          <w:p w14:paraId="030C2BC6" w14:textId="77777777" w:rsidR="000C33BF" w:rsidRPr="00AA034A" w:rsidRDefault="000C33BF" w:rsidP="00DA24AF">
            <w:pPr>
              <w:tabs>
                <w:tab w:val="left" w:pos="360"/>
                <w:tab w:val="left" w:pos="900"/>
              </w:tabs>
              <w:ind w:right="29"/>
              <w:jc w:val="center"/>
              <w:rPr>
                <w:rFonts w:asciiTheme="majorBidi" w:hAnsiTheme="majorBidi" w:cstheme="majorBidi"/>
              </w:rPr>
            </w:pPr>
            <w:r w:rsidRPr="00AA034A">
              <w:rPr>
                <w:rFonts w:asciiTheme="majorBidi" w:hAnsiTheme="majorBidi" w:cstheme="majorBidi"/>
              </w:rPr>
              <w:t>Separate</w:t>
            </w:r>
          </w:p>
        </w:tc>
      </w:tr>
      <w:tr w:rsidR="00B219E8" w:rsidRPr="00AA034A" w14:paraId="14E1763B" w14:textId="77777777" w:rsidTr="00A71DE6">
        <w:tblPrEx>
          <w:tblLook w:val="04A0" w:firstRow="1" w:lastRow="0" w:firstColumn="1" w:lastColumn="0" w:noHBand="0" w:noVBand="1"/>
        </w:tblPrEx>
        <w:trPr>
          <w:trHeight w:val="397"/>
        </w:trPr>
        <w:tc>
          <w:tcPr>
            <w:tcW w:w="3486" w:type="dxa"/>
            <w:vAlign w:val="bottom"/>
          </w:tcPr>
          <w:p w14:paraId="3707A30E" w14:textId="77777777" w:rsidR="000C33BF" w:rsidRPr="00AA034A" w:rsidRDefault="000C33BF" w:rsidP="00DA24AF">
            <w:pPr>
              <w:jc w:val="left"/>
              <w:rPr>
                <w:rFonts w:asciiTheme="majorBidi" w:hAnsiTheme="majorBidi" w:cstheme="majorBidi"/>
              </w:rPr>
            </w:pPr>
          </w:p>
        </w:tc>
        <w:tc>
          <w:tcPr>
            <w:tcW w:w="2976" w:type="dxa"/>
            <w:gridSpan w:val="2"/>
            <w:vAlign w:val="bottom"/>
          </w:tcPr>
          <w:p w14:paraId="7141FCC9" w14:textId="24F5C110" w:rsidR="000C33BF" w:rsidRPr="00AA034A" w:rsidRDefault="000C33BF" w:rsidP="00DA24AF">
            <w:pPr>
              <w:pBdr>
                <w:bottom w:val="single" w:sz="4" w:space="1" w:color="auto"/>
              </w:pBdr>
              <w:tabs>
                <w:tab w:val="left" w:pos="360"/>
                <w:tab w:val="left" w:pos="900"/>
              </w:tabs>
              <w:ind w:right="29"/>
              <w:jc w:val="center"/>
              <w:rPr>
                <w:rFonts w:asciiTheme="majorBidi" w:hAnsiTheme="majorBidi" w:cstheme="majorBidi"/>
              </w:rPr>
            </w:pPr>
            <w:r w:rsidRPr="00AA034A">
              <w:rPr>
                <w:rFonts w:asciiTheme="majorBidi" w:hAnsiTheme="majorBidi" w:cstheme="majorBidi"/>
              </w:rPr>
              <w:t>financial statements</w:t>
            </w:r>
          </w:p>
        </w:tc>
        <w:tc>
          <w:tcPr>
            <w:tcW w:w="3119" w:type="dxa"/>
            <w:gridSpan w:val="2"/>
            <w:vAlign w:val="bottom"/>
          </w:tcPr>
          <w:p w14:paraId="1A283E0F" w14:textId="77777777" w:rsidR="000C33BF" w:rsidRPr="00AA034A" w:rsidRDefault="000C33BF" w:rsidP="00DA24AF">
            <w:pPr>
              <w:pBdr>
                <w:bottom w:val="single" w:sz="4" w:space="1" w:color="auto"/>
              </w:pBdr>
              <w:tabs>
                <w:tab w:val="left" w:pos="360"/>
                <w:tab w:val="left" w:pos="900"/>
              </w:tabs>
              <w:ind w:right="29"/>
              <w:jc w:val="center"/>
              <w:rPr>
                <w:rFonts w:asciiTheme="majorBidi" w:hAnsiTheme="majorBidi" w:cstheme="majorBidi"/>
                <w:cs/>
              </w:rPr>
            </w:pPr>
            <w:r w:rsidRPr="00AA034A">
              <w:rPr>
                <w:rFonts w:asciiTheme="majorBidi" w:hAnsiTheme="majorBidi" w:cstheme="majorBidi"/>
              </w:rPr>
              <w:t>financial statements</w:t>
            </w:r>
          </w:p>
        </w:tc>
      </w:tr>
      <w:tr w:rsidR="00832BBE" w:rsidRPr="00AA034A" w14:paraId="419119E7" w14:textId="77777777" w:rsidTr="00A71DE6">
        <w:tblPrEx>
          <w:tblLook w:val="04A0" w:firstRow="1" w:lastRow="0" w:firstColumn="1" w:lastColumn="0" w:noHBand="0" w:noVBand="1"/>
        </w:tblPrEx>
        <w:trPr>
          <w:trHeight w:val="397"/>
        </w:trPr>
        <w:tc>
          <w:tcPr>
            <w:tcW w:w="3486" w:type="dxa"/>
            <w:vAlign w:val="bottom"/>
          </w:tcPr>
          <w:p w14:paraId="2881726D" w14:textId="1DAFC08B" w:rsidR="00832BBE" w:rsidRPr="00AA034A" w:rsidRDefault="00832BBE" w:rsidP="00832BBE">
            <w:pPr>
              <w:ind w:left="-108" w:right="0"/>
              <w:jc w:val="left"/>
              <w:rPr>
                <w:rFonts w:asciiTheme="majorBidi" w:eastAsia="Calibri" w:hAnsiTheme="majorBidi" w:cstheme="majorBidi"/>
              </w:rPr>
            </w:pPr>
          </w:p>
        </w:tc>
        <w:tc>
          <w:tcPr>
            <w:tcW w:w="1559" w:type="dxa"/>
            <w:vAlign w:val="bottom"/>
          </w:tcPr>
          <w:p w14:paraId="5744BA07" w14:textId="6365420E" w:rsidR="00832BBE" w:rsidRPr="00AA034A" w:rsidRDefault="00832BBE" w:rsidP="00832BBE">
            <w:pPr>
              <w:tabs>
                <w:tab w:val="left" w:pos="0"/>
                <w:tab w:val="left" w:pos="900"/>
              </w:tabs>
              <w:ind w:right="28"/>
              <w:jc w:val="center"/>
              <w:rPr>
                <w:rFonts w:asciiTheme="majorBidi" w:hAnsiTheme="majorBidi" w:cstheme="majorBidi"/>
              </w:rPr>
            </w:pPr>
            <w:r w:rsidRPr="00AA034A">
              <w:rPr>
                <w:rFonts w:asciiTheme="majorBidi" w:hAnsiTheme="majorBidi" w:cstheme="majorBidi"/>
                <w:sz w:val="27"/>
                <w:szCs w:val="27"/>
              </w:rPr>
              <w:t xml:space="preserve">As </w:t>
            </w:r>
            <w:proofErr w:type="gramStart"/>
            <w:r w:rsidRPr="00AA034A">
              <w:rPr>
                <w:rFonts w:asciiTheme="majorBidi" w:hAnsiTheme="majorBidi" w:cstheme="majorBidi"/>
                <w:sz w:val="27"/>
                <w:szCs w:val="27"/>
              </w:rPr>
              <w:t>at</w:t>
            </w:r>
            <w:proofErr w:type="gramEnd"/>
            <w:r w:rsidRPr="00AA034A">
              <w:rPr>
                <w:rFonts w:asciiTheme="majorBidi" w:hAnsiTheme="majorBidi" w:cstheme="majorBidi"/>
                <w:sz w:val="27"/>
                <w:szCs w:val="27"/>
              </w:rPr>
              <w:t xml:space="preserve"> </w:t>
            </w:r>
            <w:r w:rsidRPr="00AA034A">
              <w:rPr>
                <w:rFonts w:asciiTheme="majorBidi" w:hAnsiTheme="majorBidi" w:cstheme="majorBidi"/>
                <w:snapToGrid w:val="0"/>
                <w:sz w:val="27"/>
                <w:szCs w:val="27"/>
                <w:lang w:eastAsia="th-TH"/>
              </w:rPr>
              <w:t>December</w:t>
            </w:r>
          </w:p>
        </w:tc>
        <w:tc>
          <w:tcPr>
            <w:tcW w:w="1417" w:type="dxa"/>
            <w:vAlign w:val="bottom"/>
          </w:tcPr>
          <w:p w14:paraId="0568BBBC" w14:textId="4CD54425" w:rsidR="00832BBE" w:rsidRPr="00AA034A" w:rsidRDefault="00832BBE" w:rsidP="00832BBE">
            <w:pP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 xml:space="preserve">As </w:t>
            </w:r>
            <w:proofErr w:type="gramStart"/>
            <w:r w:rsidRPr="00AA034A">
              <w:rPr>
                <w:rFonts w:asciiTheme="majorBidi" w:hAnsiTheme="majorBidi" w:cstheme="majorBidi"/>
                <w:sz w:val="27"/>
                <w:szCs w:val="27"/>
              </w:rPr>
              <w:t>at</w:t>
            </w:r>
            <w:proofErr w:type="gramEnd"/>
            <w:r w:rsidRPr="00AA034A">
              <w:rPr>
                <w:rFonts w:asciiTheme="majorBidi" w:hAnsiTheme="majorBidi" w:cstheme="majorBidi"/>
                <w:sz w:val="27"/>
                <w:szCs w:val="27"/>
              </w:rPr>
              <w:t xml:space="preserve"> </w:t>
            </w:r>
            <w:r w:rsidRPr="00AA034A">
              <w:rPr>
                <w:rFonts w:asciiTheme="majorBidi" w:hAnsiTheme="majorBidi" w:cstheme="majorBidi"/>
                <w:snapToGrid w:val="0"/>
                <w:sz w:val="27"/>
                <w:szCs w:val="27"/>
                <w:lang w:eastAsia="th-TH"/>
              </w:rPr>
              <w:t>December</w:t>
            </w:r>
          </w:p>
        </w:tc>
        <w:tc>
          <w:tcPr>
            <w:tcW w:w="1560" w:type="dxa"/>
            <w:vAlign w:val="bottom"/>
          </w:tcPr>
          <w:p w14:paraId="090F93E5" w14:textId="0AD4E3E7" w:rsidR="00832BBE" w:rsidRPr="00AA034A" w:rsidRDefault="00832BBE" w:rsidP="00832BBE">
            <w:pP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 xml:space="preserve">As </w:t>
            </w:r>
            <w:proofErr w:type="gramStart"/>
            <w:r w:rsidRPr="00AA034A">
              <w:rPr>
                <w:rFonts w:asciiTheme="majorBidi" w:hAnsiTheme="majorBidi" w:cstheme="majorBidi"/>
                <w:sz w:val="27"/>
                <w:szCs w:val="27"/>
              </w:rPr>
              <w:t>at</w:t>
            </w:r>
            <w:proofErr w:type="gramEnd"/>
            <w:r w:rsidRPr="00AA034A">
              <w:rPr>
                <w:rFonts w:asciiTheme="majorBidi" w:hAnsiTheme="majorBidi" w:cstheme="majorBidi"/>
                <w:sz w:val="27"/>
                <w:szCs w:val="27"/>
              </w:rPr>
              <w:t xml:space="preserve"> </w:t>
            </w:r>
            <w:r w:rsidRPr="00AA034A">
              <w:rPr>
                <w:rFonts w:asciiTheme="majorBidi" w:hAnsiTheme="majorBidi" w:cstheme="majorBidi"/>
                <w:snapToGrid w:val="0"/>
                <w:sz w:val="27"/>
                <w:szCs w:val="27"/>
                <w:lang w:eastAsia="th-TH"/>
              </w:rPr>
              <w:t>December</w:t>
            </w:r>
          </w:p>
        </w:tc>
        <w:tc>
          <w:tcPr>
            <w:tcW w:w="1559" w:type="dxa"/>
            <w:vAlign w:val="bottom"/>
          </w:tcPr>
          <w:p w14:paraId="35A978EE" w14:textId="24A6F1EF" w:rsidR="00832BBE" w:rsidRPr="00AA034A" w:rsidRDefault="00832BBE" w:rsidP="00832BBE">
            <w:pP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 xml:space="preserve">As </w:t>
            </w:r>
            <w:proofErr w:type="gramStart"/>
            <w:r w:rsidRPr="00AA034A">
              <w:rPr>
                <w:rFonts w:asciiTheme="majorBidi" w:hAnsiTheme="majorBidi" w:cstheme="majorBidi"/>
                <w:sz w:val="27"/>
                <w:szCs w:val="27"/>
              </w:rPr>
              <w:t>at</w:t>
            </w:r>
            <w:proofErr w:type="gramEnd"/>
            <w:r w:rsidRPr="00AA034A">
              <w:rPr>
                <w:rFonts w:asciiTheme="majorBidi" w:hAnsiTheme="majorBidi" w:cstheme="majorBidi"/>
                <w:sz w:val="27"/>
                <w:szCs w:val="27"/>
              </w:rPr>
              <w:t xml:space="preserve"> </w:t>
            </w:r>
            <w:r w:rsidRPr="00AA034A">
              <w:rPr>
                <w:rFonts w:asciiTheme="majorBidi" w:hAnsiTheme="majorBidi" w:cstheme="majorBidi"/>
                <w:snapToGrid w:val="0"/>
                <w:sz w:val="27"/>
                <w:szCs w:val="27"/>
                <w:lang w:eastAsia="th-TH"/>
              </w:rPr>
              <w:t>December</w:t>
            </w:r>
          </w:p>
        </w:tc>
      </w:tr>
      <w:tr w:rsidR="008E78C9" w:rsidRPr="00AA034A" w14:paraId="0CB779DC" w14:textId="77777777" w:rsidTr="00A71DE6">
        <w:tblPrEx>
          <w:tblLook w:val="04A0" w:firstRow="1" w:lastRow="0" w:firstColumn="1" w:lastColumn="0" w:noHBand="0" w:noVBand="1"/>
        </w:tblPrEx>
        <w:trPr>
          <w:trHeight w:val="397"/>
        </w:trPr>
        <w:tc>
          <w:tcPr>
            <w:tcW w:w="3486" w:type="dxa"/>
            <w:vAlign w:val="bottom"/>
          </w:tcPr>
          <w:p w14:paraId="52579148" w14:textId="77777777" w:rsidR="008E78C9" w:rsidRPr="00AA034A" w:rsidRDefault="008E78C9" w:rsidP="008E78C9">
            <w:pPr>
              <w:ind w:left="-108" w:right="0"/>
              <w:jc w:val="left"/>
              <w:rPr>
                <w:rFonts w:asciiTheme="majorBidi" w:eastAsia="Calibri" w:hAnsiTheme="majorBidi" w:cstheme="majorBidi"/>
              </w:rPr>
            </w:pPr>
          </w:p>
        </w:tc>
        <w:tc>
          <w:tcPr>
            <w:tcW w:w="1559" w:type="dxa"/>
            <w:vAlign w:val="bottom"/>
          </w:tcPr>
          <w:p w14:paraId="046D4649" w14:textId="012BF99D" w:rsidR="008E78C9" w:rsidRPr="00AA034A" w:rsidRDefault="008E78C9" w:rsidP="008E78C9">
            <w:pPr>
              <w:pBdr>
                <w:bottom w:val="single" w:sz="4" w:space="1" w:color="auto"/>
              </w:pBd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31, 202</w:t>
            </w:r>
            <w:r>
              <w:rPr>
                <w:rFonts w:asciiTheme="majorBidi" w:hAnsiTheme="majorBidi" w:cstheme="majorBidi"/>
                <w:sz w:val="27"/>
                <w:szCs w:val="27"/>
              </w:rPr>
              <w:t>3</w:t>
            </w:r>
          </w:p>
        </w:tc>
        <w:tc>
          <w:tcPr>
            <w:tcW w:w="1417" w:type="dxa"/>
            <w:vAlign w:val="bottom"/>
          </w:tcPr>
          <w:p w14:paraId="6F2E0ACD" w14:textId="0C85793A" w:rsidR="008E78C9" w:rsidRPr="00AA034A" w:rsidRDefault="008E78C9" w:rsidP="008E78C9">
            <w:pPr>
              <w:pBdr>
                <w:bottom w:val="single" w:sz="4" w:space="1" w:color="auto"/>
              </w:pBd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31, 202</w:t>
            </w:r>
            <w:r>
              <w:rPr>
                <w:rFonts w:asciiTheme="majorBidi" w:hAnsiTheme="majorBidi" w:cstheme="majorBidi"/>
                <w:sz w:val="27"/>
                <w:szCs w:val="27"/>
              </w:rPr>
              <w:t>2</w:t>
            </w:r>
          </w:p>
        </w:tc>
        <w:tc>
          <w:tcPr>
            <w:tcW w:w="1560" w:type="dxa"/>
            <w:shd w:val="clear" w:color="auto" w:fill="auto"/>
            <w:vAlign w:val="bottom"/>
          </w:tcPr>
          <w:p w14:paraId="546141B9" w14:textId="3D097810" w:rsidR="008E78C9" w:rsidRPr="00AA034A" w:rsidRDefault="008E78C9" w:rsidP="008E78C9">
            <w:pPr>
              <w:pBdr>
                <w:bottom w:val="single" w:sz="4" w:space="1" w:color="auto"/>
              </w:pBd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31, 202</w:t>
            </w:r>
            <w:r>
              <w:rPr>
                <w:rFonts w:asciiTheme="majorBidi" w:hAnsiTheme="majorBidi" w:cstheme="majorBidi"/>
                <w:sz w:val="27"/>
                <w:szCs w:val="27"/>
              </w:rPr>
              <w:t>3</w:t>
            </w:r>
          </w:p>
        </w:tc>
        <w:tc>
          <w:tcPr>
            <w:tcW w:w="1559" w:type="dxa"/>
            <w:vAlign w:val="bottom"/>
          </w:tcPr>
          <w:p w14:paraId="32233BBC" w14:textId="11A1C38F" w:rsidR="008E78C9" w:rsidRPr="00AA034A" w:rsidRDefault="008E78C9" w:rsidP="008E78C9">
            <w:pPr>
              <w:pBdr>
                <w:bottom w:val="single" w:sz="4" w:space="1" w:color="auto"/>
              </w:pBd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31, 202</w:t>
            </w:r>
            <w:r>
              <w:rPr>
                <w:rFonts w:asciiTheme="majorBidi" w:hAnsiTheme="majorBidi" w:cstheme="majorBidi"/>
                <w:sz w:val="27"/>
                <w:szCs w:val="27"/>
              </w:rPr>
              <w:t>2</w:t>
            </w:r>
          </w:p>
        </w:tc>
      </w:tr>
      <w:tr w:rsidR="00694A45" w:rsidRPr="00AA034A" w14:paraId="60BA903A" w14:textId="77777777" w:rsidTr="00694A45">
        <w:tblPrEx>
          <w:tblLook w:val="04A0" w:firstRow="1" w:lastRow="0" w:firstColumn="1" w:lastColumn="0" w:noHBand="0" w:noVBand="1"/>
        </w:tblPrEx>
        <w:trPr>
          <w:trHeight w:val="397"/>
        </w:trPr>
        <w:tc>
          <w:tcPr>
            <w:tcW w:w="3486" w:type="dxa"/>
            <w:vAlign w:val="bottom"/>
          </w:tcPr>
          <w:p w14:paraId="6B4EEAB3" w14:textId="7A7A445F" w:rsidR="00694A45" w:rsidRPr="00AA034A" w:rsidRDefault="00694A45" w:rsidP="00694A45">
            <w:pPr>
              <w:ind w:left="-108" w:right="0"/>
              <w:jc w:val="left"/>
              <w:rPr>
                <w:rFonts w:asciiTheme="majorBidi" w:eastAsia="Calibri" w:hAnsiTheme="majorBidi" w:cstheme="majorBidi"/>
              </w:rPr>
            </w:pPr>
            <w:r w:rsidRPr="00AA034A">
              <w:rPr>
                <w:rFonts w:asciiTheme="majorBidi" w:eastAsia="Calibri" w:hAnsiTheme="majorBidi" w:cstheme="majorBidi"/>
              </w:rPr>
              <w:t>Land</w:t>
            </w:r>
          </w:p>
        </w:tc>
        <w:tc>
          <w:tcPr>
            <w:tcW w:w="1559" w:type="dxa"/>
            <w:shd w:val="clear" w:color="auto" w:fill="auto"/>
            <w:vAlign w:val="bottom"/>
          </w:tcPr>
          <w:p w14:paraId="4D8EC160" w14:textId="055E736D" w:rsidR="00694A45" w:rsidRPr="00AA034A" w:rsidRDefault="00694A45" w:rsidP="00694A45">
            <w:pPr>
              <w:pBdr>
                <w:bottom w:val="double" w:sz="4" w:space="1" w:color="auto"/>
              </w:pBdr>
              <w:tabs>
                <w:tab w:val="left" w:pos="360"/>
                <w:tab w:val="left" w:pos="900"/>
              </w:tabs>
              <w:ind w:right="28"/>
              <w:jc w:val="right"/>
              <w:rPr>
                <w:rFonts w:asciiTheme="majorBidi" w:hAnsiTheme="majorBidi" w:cstheme="majorBidi"/>
              </w:rPr>
            </w:pPr>
            <w:r>
              <w:rPr>
                <w:rFonts w:asciiTheme="majorBidi" w:hAnsiTheme="majorBidi" w:cstheme="majorBidi"/>
              </w:rPr>
              <w:t>1,731.17</w:t>
            </w:r>
          </w:p>
        </w:tc>
        <w:tc>
          <w:tcPr>
            <w:tcW w:w="1417" w:type="dxa"/>
            <w:shd w:val="clear" w:color="auto" w:fill="auto"/>
            <w:vAlign w:val="bottom"/>
          </w:tcPr>
          <w:p w14:paraId="789D4C86" w14:textId="05CA1A81" w:rsidR="00694A45" w:rsidRPr="00AA034A" w:rsidRDefault="00694A45" w:rsidP="00694A45">
            <w:pPr>
              <w:pBdr>
                <w:bottom w:val="double" w:sz="4" w:space="1" w:color="auto"/>
              </w:pBdr>
              <w:tabs>
                <w:tab w:val="left" w:pos="360"/>
                <w:tab w:val="left" w:pos="900"/>
              </w:tabs>
              <w:ind w:right="28"/>
              <w:jc w:val="right"/>
              <w:rPr>
                <w:rFonts w:asciiTheme="majorBidi" w:hAnsiTheme="majorBidi" w:cstheme="majorBidi"/>
              </w:rPr>
            </w:pPr>
            <w:r>
              <w:rPr>
                <w:rFonts w:asciiTheme="majorBidi" w:hAnsiTheme="majorBidi" w:cstheme="majorBidi"/>
              </w:rPr>
              <w:t>1,410.98</w:t>
            </w:r>
          </w:p>
        </w:tc>
        <w:tc>
          <w:tcPr>
            <w:tcW w:w="1560" w:type="dxa"/>
            <w:shd w:val="clear" w:color="auto" w:fill="auto"/>
            <w:vAlign w:val="bottom"/>
          </w:tcPr>
          <w:p w14:paraId="458DA9EA" w14:textId="356787AD" w:rsidR="00694A45" w:rsidRPr="00AA034A" w:rsidRDefault="00694A45" w:rsidP="00694A45">
            <w:pPr>
              <w:pBdr>
                <w:bottom w:val="double" w:sz="4" w:space="1" w:color="auto"/>
              </w:pBdr>
              <w:tabs>
                <w:tab w:val="left" w:pos="360"/>
                <w:tab w:val="left" w:pos="900"/>
              </w:tabs>
              <w:ind w:right="28"/>
              <w:jc w:val="right"/>
              <w:rPr>
                <w:rFonts w:asciiTheme="majorBidi" w:hAnsiTheme="majorBidi" w:cstheme="majorBidi"/>
                <w:cs/>
              </w:rPr>
            </w:pPr>
            <w:r>
              <w:rPr>
                <w:rFonts w:asciiTheme="majorBidi" w:hAnsiTheme="majorBidi" w:cstheme="majorBidi"/>
              </w:rPr>
              <w:t>648.55</w:t>
            </w:r>
          </w:p>
        </w:tc>
        <w:tc>
          <w:tcPr>
            <w:tcW w:w="1559" w:type="dxa"/>
            <w:shd w:val="clear" w:color="auto" w:fill="auto"/>
            <w:vAlign w:val="bottom"/>
          </w:tcPr>
          <w:p w14:paraId="66BC4BF3" w14:textId="504476B8" w:rsidR="00694A45" w:rsidRPr="00AA034A" w:rsidRDefault="00694A45" w:rsidP="00694A45">
            <w:pPr>
              <w:pBdr>
                <w:bottom w:val="double" w:sz="4" w:space="1" w:color="auto"/>
              </w:pBdr>
              <w:tabs>
                <w:tab w:val="left" w:pos="360"/>
                <w:tab w:val="left" w:pos="900"/>
              </w:tabs>
              <w:ind w:right="28"/>
              <w:jc w:val="right"/>
              <w:rPr>
                <w:rFonts w:asciiTheme="majorBidi" w:hAnsiTheme="majorBidi" w:cstheme="majorBidi"/>
              </w:rPr>
            </w:pPr>
            <w:r>
              <w:rPr>
                <w:rFonts w:asciiTheme="majorBidi" w:hAnsiTheme="majorBidi" w:cstheme="majorBidi"/>
              </w:rPr>
              <w:t>558.53</w:t>
            </w:r>
          </w:p>
        </w:tc>
      </w:tr>
    </w:tbl>
    <w:p w14:paraId="77C3759A" w14:textId="77777777" w:rsidR="00913FEE" w:rsidRDefault="00913FEE" w:rsidP="00913FEE">
      <w:pPr>
        <w:spacing w:before="240"/>
        <w:ind w:left="426" w:right="28"/>
        <w:jc w:val="thaiDistribute"/>
        <w:rPr>
          <w:rFonts w:asciiTheme="majorBidi" w:hAnsiTheme="majorBidi" w:cstheme="majorBidi"/>
          <w:b/>
          <w:bCs/>
        </w:rPr>
      </w:pPr>
    </w:p>
    <w:p w14:paraId="748A52B4" w14:textId="77777777" w:rsidR="00913FEE" w:rsidRDefault="00913FEE" w:rsidP="00913FEE">
      <w:pPr>
        <w:spacing w:before="240"/>
        <w:ind w:left="426" w:right="28"/>
        <w:jc w:val="thaiDistribute"/>
        <w:rPr>
          <w:rFonts w:asciiTheme="majorBidi" w:hAnsiTheme="majorBidi" w:cstheme="majorBidi"/>
          <w:b/>
          <w:bCs/>
        </w:rPr>
      </w:pPr>
    </w:p>
    <w:p w14:paraId="1994A5B2" w14:textId="77777777" w:rsidR="00913FEE" w:rsidRDefault="00913FEE" w:rsidP="00913FEE">
      <w:pPr>
        <w:spacing w:before="240"/>
        <w:ind w:left="426" w:right="28"/>
        <w:jc w:val="thaiDistribute"/>
        <w:rPr>
          <w:rFonts w:asciiTheme="majorBidi" w:hAnsiTheme="majorBidi" w:cstheme="majorBidi"/>
          <w:b/>
          <w:bCs/>
        </w:rPr>
      </w:pPr>
    </w:p>
    <w:p w14:paraId="416589E3" w14:textId="77777777" w:rsidR="00913FEE" w:rsidRDefault="00913FEE" w:rsidP="00913FEE">
      <w:pPr>
        <w:spacing w:before="240"/>
        <w:ind w:left="426" w:right="28"/>
        <w:jc w:val="thaiDistribute"/>
        <w:rPr>
          <w:rFonts w:asciiTheme="majorBidi" w:hAnsiTheme="majorBidi" w:cstheme="majorBidi"/>
          <w:b/>
          <w:bCs/>
        </w:rPr>
      </w:pPr>
    </w:p>
    <w:p w14:paraId="583D5066" w14:textId="3FF6BD28" w:rsidR="00130E9B" w:rsidRPr="00AA034A" w:rsidRDefault="00884778" w:rsidP="00832BBE">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lastRenderedPageBreak/>
        <w:t xml:space="preserve">BANK OVERDRAFTS AND </w:t>
      </w:r>
      <w:r w:rsidR="00FD2560" w:rsidRPr="00AA034A">
        <w:rPr>
          <w:rFonts w:asciiTheme="majorBidi" w:hAnsiTheme="majorBidi" w:cstheme="majorBidi"/>
          <w:b/>
          <w:bCs/>
        </w:rPr>
        <w:t>SHORT</w:t>
      </w:r>
      <w:r w:rsidR="001377D0" w:rsidRPr="00AA034A">
        <w:rPr>
          <w:rFonts w:asciiTheme="majorBidi" w:hAnsiTheme="majorBidi" w:cstheme="majorBidi"/>
          <w:b/>
          <w:bCs/>
          <w:cs/>
        </w:rPr>
        <w:t xml:space="preserve"> </w:t>
      </w:r>
      <w:r w:rsidR="00FD2560" w:rsidRPr="00AA034A">
        <w:rPr>
          <w:rFonts w:asciiTheme="majorBidi" w:hAnsiTheme="majorBidi" w:cstheme="majorBidi"/>
          <w:b/>
          <w:bCs/>
        </w:rPr>
        <w:t xml:space="preserve">- </w:t>
      </w:r>
      <w:r w:rsidR="00F77340" w:rsidRPr="00AA034A">
        <w:rPr>
          <w:rFonts w:asciiTheme="majorBidi" w:hAnsiTheme="majorBidi" w:cstheme="majorBidi"/>
          <w:b/>
          <w:bCs/>
        </w:rPr>
        <w:t xml:space="preserve">TERM </w:t>
      </w:r>
      <w:r w:rsidR="0022374B" w:rsidRPr="00AA034A">
        <w:rPr>
          <w:rFonts w:asciiTheme="majorBidi" w:hAnsiTheme="majorBidi" w:cstheme="majorBidi"/>
          <w:b/>
          <w:bCs/>
        </w:rPr>
        <w:t>BORROWINGS</w:t>
      </w:r>
      <w:r w:rsidR="00CA3387" w:rsidRPr="00AA034A">
        <w:rPr>
          <w:rFonts w:asciiTheme="majorBidi" w:hAnsiTheme="majorBidi" w:cstheme="majorBidi"/>
          <w:b/>
          <w:bCs/>
        </w:rPr>
        <w:t xml:space="preserve"> FROM </w:t>
      </w:r>
      <w:r w:rsidR="00B226C3" w:rsidRPr="00AA034A">
        <w:rPr>
          <w:rFonts w:asciiTheme="majorBidi" w:hAnsiTheme="majorBidi" w:cstheme="majorBidi"/>
          <w:b/>
          <w:bCs/>
        </w:rPr>
        <w:t>FINANCIAL INSTITUTIONS</w:t>
      </w:r>
    </w:p>
    <w:p w14:paraId="6FB30A54" w14:textId="2A34E508" w:rsidR="00832BBE" w:rsidRPr="00832BBE" w:rsidRDefault="00832BBE" w:rsidP="00832BBE">
      <w:pPr>
        <w:pStyle w:val="ListParagraph"/>
        <w:ind w:left="360" w:right="142" w:firstLine="0"/>
        <w:jc w:val="thaiDistribute"/>
        <w:rPr>
          <w:rFonts w:ascii="Angsana New" w:hAnsi="Angsana New"/>
        </w:rPr>
      </w:pPr>
      <w:r w:rsidRPr="00832BBE">
        <w:rPr>
          <w:rFonts w:ascii="Angsana New" w:hAnsi="Angsana New"/>
          <w:snapToGrid w:val="0"/>
          <w:lang w:eastAsia="th-TH"/>
        </w:rPr>
        <w:t>As at December 31</w:t>
      </w:r>
      <w:r w:rsidRPr="00832BBE">
        <w:rPr>
          <w:rFonts w:ascii="Angsana New" w:hAnsi="Angsana New"/>
        </w:rPr>
        <w:t>, 202</w:t>
      </w:r>
      <w:r w:rsidR="008E78C9">
        <w:rPr>
          <w:rFonts w:ascii="Angsana New" w:hAnsi="Angsana New"/>
        </w:rPr>
        <w:t>3</w:t>
      </w:r>
      <w:r w:rsidRPr="00832BBE">
        <w:rPr>
          <w:rFonts w:ascii="Angsana New" w:hAnsi="Angsana New"/>
          <w:snapToGrid w:val="0"/>
          <w:lang w:eastAsia="th-TH"/>
        </w:rPr>
        <w:t xml:space="preserve"> and 20</w:t>
      </w:r>
      <w:r w:rsidRPr="00832BBE">
        <w:rPr>
          <w:rFonts w:ascii="Angsana New" w:hAnsi="Angsana New"/>
        </w:rPr>
        <w:t>2</w:t>
      </w:r>
      <w:r w:rsidR="008E78C9">
        <w:rPr>
          <w:rFonts w:ascii="Angsana New" w:hAnsi="Angsana New"/>
        </w:rPr>
        <w:t>2</w:t>
      </w:r>
      <w:r w:rsidRPr="00832BBE">
        <w:rPr>
          <w:rFonts w:ascii="Angsana New" w:hAnsi="Angsana New"/>
        </w:rPr>
        <w:t xml:space="preserve"> consist </w:t>
      </w:r>
      <w:proofErr w:type="gramStart"/>
      <w:r w:rsidRPr="00832BBE">
        <w:rPr>
          <w:rFonts w:ascii="Angsana New" w:hAnsi="Angsana New"/>
        </w:rPr>
        <w:t>of :</w:t>
      </w:r>
      <w:proofErr w:type="gramEnd"/>
    </w:p>
    <w:tbl>
      <w:tblPr>
        <w:tblW w:w="9605" w:type="dxa"/>
        <w:tblInd w:w="426" w:type="dxa"/>
        <w:tblLayout w:type="fixed"/>
        <w:tblLook w:val="01E0" w:firstRow="1" w:lastRow="1" w:firstColumn="1" w:lastColumn="1" w:noHBand="0" w:noVBand="0"/>
      </w:tblPr>
      <w:tblGrid>
        <w:gridCol w:w="3368"/>
        <w:gridCol w:w="1559"/>
        <w:gridCol w:w="1559"/>
        <w:gridCol w:w="1560"/>
        <w:gridCol w:w="1559"/>
      </w:tblGrid>
      <w:tr w:rsidR="00B219E8" w:rsidRPr="00AA034A" w14:paraId="1F83937A" w14:textId="77777777" w:rsidTr="00A71DE6">
        <w:trPr>
          <w:trHeight w:val="397"/>
        </w:trPr>
        <w:tc>
          <w:tcPr>
            <w:tcW w:w="3368" w:type="dxa"/>
          </w:tcPr>
          <w:p w14:paraId="5CD8562C" w14:textId="77777777" w:rsidR="00C3050F" w:rsidRPr="00AA034A" w:rsidRDefault="00C3050F" w:rsidP="00DA24AF">
            <w:pPr>
              <w:tabs>
                <w:tab w:val="left" w:pos="360"/>
                <w:tab w:val="left" w:pos="900"/>
              </w:tabs>
              <w:ind w:right="1"/>
              <w:jc w:val="thaiDistribute"/>
              <w:rPr>
                <w:rFonts w:asciiTheme="majorBidi" w:hAnsiTheme="majorBidi" w:cstheme="majorBidi"/>
                <w:b/>
                <w:bCs/>
              </w:rPr>
            </w:pPr>
          </w:p>
        </w:tc>
        <w:tc>
          <w:tcPr>
            <w:tcW w:w="6237" w:type="dxa"/>
            <w:gridSpan w:val="4"/>
            <w:vAlign w:val="bottom"/>
            <w:hideMark/>
          </w:tcPr>
          <w:p w14:paraId="726ECB8B" w14:textId="77777777" w:rsidR="00C3050F" w:rsidRPr="00AA034A" w:rsidRDefault="00C3050F" w:rsidP="00DA24AF">
            <w:pPr>
              <w:pBdr>
                <w:bottom w:val="single" w:sz="4" w:space="1" w:color="auto"/>
              </w:pBdr>
              <w:ind w:left="-36"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4F2A62BA" w14:textId="77777777" w:rsidTr="00A71DE6">
        <w:trPr>
          <w:trHeight w:val="397"/>
        </w:trPr>
        <w:tc>
          <w:tcPr>
            <w:tcW w:w="3368" w:type="dxa"/>
          </w:tcPr>
          <w:p w14:paraId="15BD6C17" w14:textId="77777777" w:rsidR="00C3050F" w:rsidRPr="00AA034A" w:rsidRDefault="00C3050F" w:rsidP="00DA24AF">
            <w:pPr>
              <w:tabs>
                <w:tab w:val="left" w:pos="360"/>
                <w:tab w:val="left" w:pos="900"/>
              </w:tabs>
              <w:ind w:right="1"/>
              <w:jc w:val="thaiDistribute"/>
              <w:rPr>
                <w:rFonts w:asciiTheme="majorBidi" w:hAnsiTheme="majorBidi" w:cstheme="majorBidi"/>
                <w:b/>
                <w:bCs/>
              </w:rPr>
            </w:pPr>
          </w:p>
        </w:tc>
        <w:tc>
          <w:tcPr>
            <w:tcW w:w="3118" w:type="dxa"/>
            <w:gridSpan w:val="2"/>
            <w:vAlign w:val="bottom"/>
            <w:hideMark/>
          </w:tcPr>
          <w:p w14:paraId="1EE86DBF" w14:textId="77777777" w:rsidR="00C3050F" w:rsidRPr="00AA034A" w:rsidRDefault="00C3050F" w:rsidP="00DA24AF">
            <w:pPr>
              <w:pBdr>
                <w:bottom w:val="single" w:sz="4" w:space="1" w:color="auto"/>
              </w:pBdr>
              <w:ind w:left="-36" w:right="1"/>
              <w:jc w:val="center"/>
              <w:rPr>
                <w:rFonts w:asciiTheme="majorBidi" w:hAnsiTheme="majorBidi" w:cstheme="majorBidi"/>
                <w:cs/>
              </w:rPr>
            </w:pPr>
            <w:r w:rsidRPr="00AA034A">
              <w:rPr>
                <w:rFonts w:asciiTheme="majorBidi" w:hAnsiTheme="majorBidi" w:cstheme="majorBidi"/>
              </w:rPr>
              <w:t>Consolidated</w:t>
            </w:r>
            <w:r w:rsidRPr="00AA034A">
              <w:rPr>
                <w:rFonts w:asciiTheme="majorBidi" w:hAnsiTheme="majorBidi" w:cstheme="majorBidi"/>
                <w:cs/>
              </w:rPr>
              <w:t xml:space="preserve"> </w:t>
            </w:r>
            <w:r w:rsidRPr="00AA034A">
              <w:rPr>
                <w:rFonts w:asciiTheme="majorBidi" w:hAnsiTheme="majorBidi" w:cstheme="majorBidi"/>
              </w:rPr>
              <w:t>financial statements</w:t>
            </w:r>
          </w:p>
        </w:tc>
        <w:tc>
          <w:tcPr>
            <w:tcW w:w="3119" w:type="dxa"/>
            <w:gridSpan w:val="2"/>
            <w:vAlign w:val="bottom"/>
            <w:hideMark/>
          </w:tcPr>
          <w:p w14:paraId="55C7057D" w14:textId="77777777" w:rsidR="00C3050F" w:rsidRPr="00AA034A" w:rsidRDefault="00C3050F" w:rsidP="00DA24AF">
            <w:pPr>
              <w:pBdr>
                <w:bottom w:val="single" w:sz="4" w:space="1" w:color="auto"/>
              </w:pBdr>
              <w:ind w:left="-36" w:right="1"/>
              <w:jc w:val="center"/>
              <w:rPr>
                <w:rFonts w:asciiTheme="majorBidi" w:hAnsiTheme="majorBidi" w:cstheme="majorBidi"/>
                <w:cs/>
              </w:rPr>
            </w:pPr>
            <w:r w:rsidRPr="00AA034A">
              <w:rPr>
                <w:rFonts w:asciiTheme="majorBidi" w:hAnsiTheme="majorBidi" w:cstheme="majorBidi"/>
              </w:rPr>
              <w:t>Separate financial statements</w:t>
            </w:r>
          </w:p>
        </w:tc>
      </w:tr>
      <w:tr w:rsidR="008E78C9" w:rsidRPr="00AA034A" w14:paraId="607BBD3C" w14:textId="77777777" w:rsidTr="00A71DE6">
        <w:trPr>
          <w:trHeight w:val="397"/>
        </w:trPr>
        <w:tc>
          <w:tcPr>
            <w:tcW w:w="3368" w:type="dxa"/>
          </w:tcPr>
          <w:p w14:paraId="281A5D00" w14:textId="77777777" w:rsidR="008E78C9" w:rsidRPr="00AA034A" w:rsidRDefault="008E78C9" w:rsidP="008E78C9">
            <w:pPr>
              <w:tabs>
                <w:tab w:val="left" w:pos="360"/>
                <w:tab w:val="left" w:pos="900"/>
              </w:tabs>
              <w:ind w:right="1"/>
              <w:jc w:val="thaiDistribute"/>
              <w:rPr>
                <w:rFonts w:asciiTheme="majorBidi" w:hAnsiTheme="majorBidi" w:cstheme="majorBidi"/>
                <w:b/>
                <w:bCs/>
              </w:rPr>
            </w:pPr>
          </w:p>
        </w:tc>
        <w:tc>
          <w:tcPr>
            <w:tcW w:w="1559" w:type="dxa"/>
            <w:vAlign w:val="bottom"/>
          </w:tcPr>
          <w:p w14:paraId="166EA444" w14:textId="4C367A99" w:rsidR="008E78C9" w:rsidRPr="00AA034A" w:rsidRDefault="008E78C9" w:rsidP="008E78C9">
            <w:pPr>
              <w:tabs>
                <w:tab w:val="left" w:pos="426"/>
                <w:tab w:val="left" w:pos="993"/>
              </w:tabs>
              <w:ind w:left="-73" w:right="-191"/>
              <w:jc w:val="center"/>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sidRPr="00AA034A">
              <w:rPr>
                <w:rFonts w:asciiTheme="majorBidi" w:hAnsiTheme="majorBidi" w:cstheme="majorBidi"/>
                <w:snapToGrid w:val="0"/>
                <w:lang w:eastAsia="th-TH"/>
              </w:rPr>
              <w:t>December</w:t>
            </w:r>
          </w:p>
        </w:tc>
        <w:tc>
          <w:tcPr>
            <w:tcW w:w="1559" w:type="dxa"/>
            <w:vAlign w:val="bottom"/>
            <w:hideMark/>
          </w:tcPr>
          <w:p w14:paraId="2DA08152" w14:textId="47659439" w:rsidR="008E78C9" w:rsidRPr="00AA034A" w:rsidRDefault="008E78C9" w:rsidP="008E78C9">
            <w:pP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sidRPr="00AA034A">
              <w:rPr>
                <w:rFonts w:asciiTheme="majorBidi" w:hAnsiTheme="majorBidi" w:cstheme="majorBidi"/>
                <w:snapToGrid w:val="0"/>
                <w:lang w:eastAsia="th-TH"/>
              </w:rPr>
              <w:t>December</w:t>
            </w:r>
          </w:p>
        </w:tc>
        <w:tc>
          <w:tcPr>
            <w:tcW w:w="1560" w:type="dxa"/>
            <w:vAlign w:val="bottom"/>
          </w:tcPr>
          <w:p w14:paraId="018DFE9C" w14:textId="18820C00" w:rsidR="008E78C9" w:rsidRPr="00AA034A" w:rsidRDefault="008E78C9" w:rsidP="008E78C9">
            <w:pP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sidRPr="00AA034A">
              <w:rPr>
                <w:rFonts w:asciiTheme="majorBidi" w:hAnsiTheme="majorBidi" w:cstheme="majorBidi"/>
                <w:snapToGrid w:val="0"/>
                <w:lang w:eastAsia="th-TH"/>
              </w:rPr>
              <w:t>December</w:t>
            </w:r>
          </w:p>
        </w:tc>
        <w:tc>
          <w:tcPr>
            <w:tcW w:w="1559" w:type="dxa"/>
            <w:vAlign w:val="bottom"/>
            <w:hideMark/>
          </w:tcPr>
          <w:p w14:paraId="3F6D55A7" w14:textId="05B013B9" w:rsidR="008E78C9" w:rsidRPr="00AA034A" w:rsidRDefault="008E78C9" w:rsidP="008E78C9">
            <w:pPr>
              <w:tabs>
                <w:tab w:val="left" w:pos="426"/>
                <w:tab w:val="left" w:pos="993"/>
              </w:tabs>
              <w:ind w:right="1"/>
              <w:jc w:val="center"/>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sidRPr="00AA034A">
              <w:rPr>
                <w:rFonts w:asciiTheme="majorBidi" w:hAnsiTheme="majorBidi" w:cstheme="majorBidi"/>
                <w:snapToGrid w:val="0"/>
                <w:lang w:eastAsia="th-TH"/>
              </w:rPr>
              <w:t>December</w:t>
            </w:r>
          </w:p>
        </w:tc>
      </w:tr>
      <w:tr w:rsidR="008E78C9" w:rsidRPr="00AA034A" w14:paraId="232BC1D3" w14:textId="77777777" w:rsidTr="00A71DE6">
        <w:trPr>
          <w:trHeight w:val="397"/>
        </w:trPr>
        <w:tc>
          <w:tcPr>
            <w:tcW w:w="3368" w:type="dxa"/>
            <w:vAlign w:val="bottom"/>
          </w:tcPr>
          <w:p w14:paraId="06179CBD" w14:textId="77777777" w:rsidR="008E78C9" w:rsidRPr="00AA034A" w:rsidRDefault="008E78C9" w:rsidP="008E78C9">
            <w:pPr>
              <w:tabs>
                <w:tab w:val="left" w:pos="360"/>
                <w:tab w:val="left" w:pos="900"/>
              </w:tabs>
              <w:ind w:right="1"/>
              <w:jc w:val="thaiDistribute"/>
              <w:rPr>
                <w:rFonts w:asciiTheme="majorBidi" w:hAnsiTheme="majorBidi" w:cstheme="majorBidi"/>
                <w:b/>
                <w:bCs/>
              </w:rPr>
            </w:pPr>
          </w:p>
        </w:tc>
        <w:tc>
          <w:tcPr>
            <w:tcW w:w="1559" w:type="dxa"/>
            <w:vAlign w:val="bottom"/>
          </w:tcPr>
          <w:p w14:paraId="52E4AE63" w14:textId="4B448448" w:rsidR="008E78C9" w:rsidRPr="00AA034A" w:rsidRDefault="008E78C9" w:rsidP="008E78C9">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3</w:t>
            </w:r>
          </w:p>
        </w:tc>
        <w:tc>
          <w:tcPr>
            <w:tcW w:w="1559" w:type="dxa"/>
            <w:vAlign w:val="bottom"/>
          </w:tcPr>
          <w:p w14:paraId="2A0300DB" w14:textId="18B18E71" w:rsidR="008E78C9" w:rsidRPr="00AA034A" w:rsidRDefault="008E78C9" w:rsidP="008E78C9">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AA034A">
              <w:rPr>
                <w:rFonts w:asciiTheme="majorBidi" w:hAnsiTheme="majorBidi" w:cstheme="majorBidi"/>
              </w:rPr>
              <w:t>31, 202</w:t>
            </w:r>
            <w:r>
              <w:rPr>
                <w:rFonts w:asciiTheme="majorBidi" w:hAnsiTheme="majorBidi" w:cstheme="majorBidi"/>
              </w:rPr>
              <w:t>2</w:t>
            </w:r>
          </w:p>
        </w:tc>
        <w:tc>
          <w:tcPr>
            <w:tcW w:w="1560" w:type="dxa"/>
            <w:vAlign w:val="bottom"/>
          </w:tcPr>
          <w:p w14:paraId="504492D2" w14:textId="35C23B78" w:rsidR="008E78C9" w:rsidRPr="00AA034A" w:rsidRDefault="008E78C9" w:rsidP="008E78C9">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3</w:t>
            </w:r>
          </w:p>
        </w:tc>
        <w:tc>
          <w:tcPr>
            <w:tcW w:w="1559" w:type="dxa"/>
            <w:vAlign w:val="bottom"/>
          </w:tcPr>
          <w:p w14:paraId="71C16425" w14:textId="551DB827" w:rsidR="008E78C9" w:rsidRPr="00AA034A" w:rsidRDefault="008E78C9" w:rsidP="008E78C9">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AA034A">
              <w:rPr>
                <w:rFonts w:asciiTheme="majorBidi" w:hAnsiTheme="majorBidi" w:cstheme="majorBidi"/>
              </w:rPr>
              <w:t>31, 202</w:t>
            </w:r>
            <w:r>
              <w:rPr>
                <w:rFonts w:asciiTheme="majorBidi" w:hAnsiTheme="majorBidi" w:cstheme="majorBidi"/>
              </w:rPr>
              <w:t>2</w:t>
            </w:r>
          </w:p>
        </w:tc>
      </w:tr>
      <w:tr w:rsidR="00694A45" w:rsidRPr="00AA034A" w14:paraId="6434CE3E" w14:textId="77777777" w:rsidTr="00694A45">
        <w:trPr>
          <w:trHeight w:val="397"/>
        </w:trPr>
        <w:tc>
          <w:tcPr>
            <w:tcW w:w="3368" w:type="dxa"/>
            <w:vAlign w:val="bottom"/>
          </w:tcPr>
          <w:p w14:paraId="7356B2AF" w14:textId="4DE2A525" w:rsidR="00694A45" w:rsidRPr="00AA034A" w:rsidRDefault="00694A45" w:rsidP="00694A45">
            <w:pPr>
              <w:tabs>
                <w:tab w:val="left" w:pos="360"/>
                <w:tab w:val="left" w:pos="900"/>
              </w:tabs>
              <w:ind w:right="1"/>
              <w:jc w:val="thaiDistribute"/>
              <w:rPr>
                <w:rFonts w:asciiTheme="majorBidi" w:hAnsiTheme="majorBidi" w:cstheme="majorBidi"/>
                <w:b/>
                <w:bCs/>
              </w:rPr>
            </w:pPr>
            <w:r w:rsidRPr="00AA034A">
              <w:rPr>
                <w:rFonts w:asciiTheme="majorBidi" w:hAnsiTheme="majorBidi" w:cstheme="majorBidi"/>
              </w:rPr>
              <w:t>Promissory note</w:t>
            </w:r>
          </w:p>
        </w:tc>
        <w:tc>
          <w:tcPr>
            <w:tcW w:w="1559" w:type="dxa"/>
            <w:shd w:val="clear" w:color="auto" w:fill="auto"/>
            <w:vAlign w:val="bottom"/>
          </w:tcPr>
          <w:p w14:paraId="6011E86C" w14:textId="391185CB" w:rsidR="00694A45" w:rsidRPr="00AA034A" w:rsidRDefault="00694A45" w:rsidP="00694A4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8F147F">
              <w:t xml:space="preserve"> 1,436,797,00</w:t>
            </w:r>
            <w:r>
              <w:t>1</w:t>
            </w:r>
          </w:p>
        </w:tc>
        <w:tc>
          <w:tcPr>
            <w:tcW w:w="1559" w:type="dxa"/>
            <w:shd w:val="clear" w:color="auto" w:fill="auto"/>
            <w:vAlign w:val="bottom"/>
          </w:tcPr>
          <w:p w14:paraId="2A0E5306" w14:textId="5C73C809" w:rsidR="00694A45" w:rsidRPr="00AA034A" w:rsidRDefault="00694A45" w:rsidP="00694A4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2,061,193,322</w:t>
            </w:r>
          </w:p>
        </w:tc>
        <w:tc>
          <w:tcPr>
            <w:tcW w:w="1560" w:type="dxa"/>
            <w:shd w:val="clear" w:color="auto" w:fill="auto"/>
            <w:vAlign w:val="bottom"/>
          </w:tcPr>
          <w:p w14:paraId="0293D437" w14:textId="58FBDD8F" w:rsidR="00694A45" w:rsidRPr="00AA034A" w:rsidRDefault="00694A45" w:rsidP="00694A4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1,426,797,001</w:t>
            </w:r>
          </w:p>
        </w:tc>
        <w:tc>
          <w:tcPr>
            <w:tcW w:w="1559" w:type="dxa"/>
            <w:shd w:val="clear" w:color="auto" w:fill="auto"/>
            <w:vAlign w:val="bottom"/>
          </w:tcPr>
          <w:p w14:paraId="7C40FCF2" w14:textId="444576B0" w:rsidR="00694A45" w:rsidRPr="00AA034A" w:rsidRDefault="00694A45" w:rsidP="00694A4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D3032C">
              <w:rPr>
                <w:rFonts w:asciiTheme="majorBidi" w:hAnsiTheme="majorBidi" w:cstheme="majorBidi"/>
              </w:rPr>
              <w:t>2</w:t>
            </w:r>
            <w:r w:rsidRPr="005C3A88">
              <w:rPr>
                <w:rFonts w:asciiTheme="majorBidi" w:hAnsiTheme="majorBidi" w:cstheme="majorBidi"/>
              </w:rPr>
              <w:t>,</w:t>
            </w:r>
            <w:r w:rsidRPr="00D3032C">
              <w:rPr>
                <w:rFonts w:asciiTheme="majorBidi" w:hAnsiTheme="majorBidi" w:cstheme="majorBidi"/>
              </w:rPr>
              <w:t>054</w:t>
            </w:r>
            <w:r w:rsidRPr="005C3A88">
              <w:rPr>
                <w:rFonts w:asciiTheme="majorBidi" w:hAnsiTheme="majorBidi" w:cstheme="majorBidi"/>
              </w:rPr>
              <w:t>,</w:t>
            </w:r>
            <w:r w:rsidRPr="00D3032C">
              <w:rPr>
                <w:rFonts w:asciiTheme="majorBidi" w:hAnsiTheme="majorBidi" w:cstheme="majorBidi"/>
              </w:rPr>
              <w:t>314</w:t>
            </w:r>
            <w:r w:rsidRPr="005C3A88">
              <w:rPr>
                <w:rFonts w:asciiTheme="majorBidi" w:hAnsiTheme="majorBidi" w:cstheme="majorBidi"/>
              </w:rPr>
              <w:t>,</w:t>
            </w:r>
            <w:r w:rsidRPr="00D3032C">
              <w:rPr>
                <w:rFonts w:asciiTheme="majorBidi" w:hAnsiTheme="majorBidi" w:cstheme="majorBidi"/>
              </w:rPr>
              <w:t>29</w:t>
            </w:r>
            <w:r w:rsidRPr="005C3A88">
              <w:rPr>
                <w:rFonts w:asciiTheme="majorBidi" w:hAnsiTheme="majorBidi" w:cstheme="majorBidi"/>
              </w:rPr>
              <w:t>1</w:t>
            </w:r>
          </w:p>
        </w:tc>
      </w:tr>
      <w:tr w:rsidR="00694A45" w:rsidRPr="00AA034A" w14:paraId="4C22C0AF" w14:textId="77777777" w:rsidTr="00694A45">
        <w:trPr>
          <w:trHeight w:val="397"/>
        </w:trPr>
        <w:tc>
          <w:tcPr>
            <w:tcW w:w="3368" w:type="dxa"/>
            <w:vAlign w:val="bottom"/>
          </w:tcPr>
          <w:p w14:paraId="7BAB767F" w14:textId="3DD16720" w:rsidR="00694A45" w:rsidRPr="00AA034A" w:rsidRDefault="00694A45" w:rsidP="00694A45">
            <w:pPr>
              <w:tabs>
                <w:tab w:val="left" w:pos="360"/>
                <w:tab w:val="left" w:pos="900"/>
              </w:tabs>
              <w:ind w:right="1"/>
              <w:jc w:val="thaiDistribute"/>
              <w:rPr>
                <w:rFonts w:asciiTheme="majorBidi" w:hAnsiTheme="majorBidi" w:cstheme="majorBidi"/>
                <w:b/>
                <w:bCs/>
              </w:rPr>
            </w:pPr>
            <w:r w:rsidRPr="00AA034A">
              <w:rPr>
                <w:rFonts w:asciiTheme="majorBidi" w:hAnsiTheme="majorBidi" w:cstheme="majorBidi"/>
              </w:rPr>
              <w:t>Bill of exchange</w:t>
            </w:r>
          </w:p>
        </w:tc>
        <w:tc>
          <w:tcPr>
            <w:tcW w:w="1559" w:type="dxa"/>
            <w:shd w:val="clear" w:color="auto" w:fill="auto"/>
            <w:vAlign w:val="bottom"/>
          </w:tcPr>
          <w:p w14:paraId="7BEDCE5C" w14:textId="36740B62" w:rsidR="00694A45" w:rsidRPr="00AA034A" w:rsidRDefault="00694A45" w:rsidP="00694A4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8F147F">
              <w:t xml:space="preserve"> 900,000,000 </w:t>
            </w:r>
          </w:p>
        </w:tc>
        <w:tc>
          <w:tcPr>
            <w:tcW w:w="1559" w:type="dxa"/>
            <w:shd w:val="clear" w:color="auto" w:fill="auto"/>
            <w:vAlign w:val="bottom"/>
          </w:tcPr>
          <w:p w14:paraId="6D1292BC" w14:textId="28AB1706" w:rsidR="00694A45" w:rsidRPr="00AA034A" w:rsidRDefault="00694A45" w:rsidP="00694A4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1,520,000,000</w:t>
            </w:r>
          </w:p>
        </w:tc>
        <w:tc>
          <w:tcPr>
            <w:tcW w:w="1560" w:type="dxa"/>
            <w:shd w:val="clear" w:color="auto" w:fill="auto"/>
            <w:vAlign w:val="bottom"/>
          </w:tcPr>
          <w:p w14:paraId="7C94251D" w14:textId="5DAC0537" w:rsidR="00694A45" w:rsidRPr="00AA034A" w:rsidRDefault="00694A45" w:rsidP="00694A4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900,000,000</w:t>
            </w:r>
          </w:p>
        </w:tc>
        <w:tc>
          <w:tcPr>
            <w:tcW w:w="1559" w:type="dxa"/>
            <w:shd w:val="clear" w:color="auto" w:fill="auto"/>
            <w:vAlign w:val="bottom"/>
          </w:tcPr>
          <w:p w14:paraId="5A60BC40" w14:textId="5CDAB11C" w:rsidR="00694A45" w:rsidRPr="00AA034A" w:rsidRDefault="00694A45" w:rsidP="00694A4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C3A88">
              <w:rPr>
                <w:rFonts w:asciiTheme="majorBidi" w:hAnsiTheme="majorBidi" w:cstheme="majorBidi"/>
              </w:rPr>
              <w:t>1,520,000,000</w:t>
            </w:r>
          </w:p>
        </w:tc>
      </w:tr>
      <w:tr w:rsidR="00694A45" w:rsidRPr="00AA034A" w14:paraId="2F9BCB2E" w14:textId="77777777" w:rsidTr="00694A45">
        <w:trPr>
          <w:trHeight w:val="397"/>
        </w:trPr>
        <w:tc>
          <w:tcPr>
            <w:tcW w:w="3368" w:type="dxa"/>
            <w:vAlign w:val="bottom"/>
          </w:tcPr>
          <w:p w14:paraId="6B440800" w14:textId="15331E3E" w:rsidR="00694A45" w:rsidRPr="00AA034A" w:rsidRDefault="00694A45" w:rsidP="00694A45">
            <w:pPr>
              <w:tabs>
                <w:tab w:val="left" w:pos="360"/>
                <w:tab w:val="left" w:pos="900"/>
              </w:tabs>
              <w:ind w:right="1"/>
              <w:jc w:val="left"/>
              <w:rPr>
                <w:rFonts w:asciiTheme="majorBidi" w:hAnsiTheme="majorBidi" w:cstheme="majorBidi"/>
                <w:b/>
                <w:bCs/>
              </w:rPr>
            </w:pPr>
            <w:r w:rsidRPr="00AA034A">
              <w:rPr>
                <w:rFonts w:asciiTheme="majorBidi" w:hAnsiTheme="majorBidi" w:cstheme="majorBidi"/>
              </w:rPr>
              <w:t>(Less) Discounted interest of</w:t>
            </w:r>
            <w:r w:rsidRPr="00AA034A">
              <w:rPr>
                <w:rFonts w:asciiTheme="majorBidi" w:hAnsiTheme="majorBidi" w:cstheme="majorBidi"/>
                <w:cs/>
              </w:rPr>
              <w:t xml:space="preserve"> </w:t>
            </w:r>
            <w:r w:rsidRPr="00AA034A">
              <w:rPr>
                <w:rFonts w:asciiTheme="majorBidi" w:hAnsiTheme="majorBidi" w:cstheme="majorBidi"/>
              </w:rPr>
              <w:t>bill of exchange</w:t>
            </w:r>
          </w:p>
        </w:tc>
        <w:tc>
          <w:tcPr>
            <w:tcW w:w="1559" w:type="dxa"/>
            <w:shd w:val="clear" w:color="auto" w:fill="auto"/>
            <w:vAlign w:val="bottom"/>
          </w:tcPr>
          <w:p w14:paraId="2BF3D579" w14:textId="67736B34" w:rsidR="00694A45" w:rsidRPr="00AA034A" w:rsidRDefault="00694A45" w:rsidP="00694A4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(2,162,008)</w:t>
            </w:r>
          </w:p>
        </w:tc>
        <w:tc>
          <w:tcPr>
            <w:tcW w:w="1559" w:type="dxa"/>
            <w:shd w:val="clear" w:color="auto" w:fill="auto"/>
            <w:vAlign w:val="bottom"/>
          </w:tcPr>
          <w:p w14:paraId="445144F8" w14:textId="487019A8" w:rsidR="00694A45" w:rsidRPr="00AA034A" w:rsidRDefault="00694A45" w:rsidP="00694A4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(11,422,985)</w:t>
            </w:r>
          </w:p>
        </w:tc>
        <w:tc>
          <w:tcPr>
            <w:tcW w:w="1560" w:type="dxa"/>
            <w:shd w:val="clear" w:color="auto" w:fill="auto"/>
            <w:vAlign w:val="bottom"/>
          </w:tcPr>
          <w:p w14:paraId="7CCFB8E7" w14:textId="63F9A719" w:rsidR="00694A45" w:rsidRPr="00AA034A" w:rsidRDefault="00694A45" w:rsidP="00694A4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cs/>
              </w:rPr>
            </w:pPr>
            <w:r>
              <w:rPr>
                <w:rFonts w:asciiTheme="majorBidi" w:hAnsiTheme="majorBidi" w:cstheme="majorBidi"/>
              </w:rPr>
              <w:t>(2,162,008)</w:t>
            </w:r>
          </w:p>
        </w:tc>
        <w:tc>
          <w:tcPr>
            <w:tcW w:w="1559" w:type="dxa"/>
            <w:shd w:val="clear" w:color="auto" w:fill="auto"/>
            <w:vAlign w:val="bottom"/>
          </w:tcPr>
          <w:p w14:paraId="47F57BD1" w14:textId="537793F8" w:rsidR="00694A45" w:rsidRPr="00AA034A" w:rsidRDefault="00694A45" w:rsidP="00694A4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C3A88">
              <w:rPr>
                <w:rFonts w:asciiTheme="majorBidi" w:hAnsiTheme="majorBidi" w:cstheme="majorBidi"/>
              </w:rPr>
              <w:t>(11,422,985)</w:t>
            </w:r>
          </w:p>
        </w:tc>
      </w:tr>
      <w:tr w:rsidR="00694A45" w:rsidRPr="00AA034A" w14:paraId="05A03194" w14:textId="77777777" w:rsidTr="00694A45">
        <w:trPr>
          <w:trHeight w:val="397"/>
        </w:trPr>
        <w:tc>
          <w:tcPr>
            <w:tcW w:w="3368" w:type="dxa"/>
          </w:tcPr>
          <w:p w14:paraId="4AC28569" w14:textId="03F33A55" w:rsidR="00694A45" w:rsidRPr="00AA034A" w:rsidRDefault="00694A45" w:rsidP="00694A45">
            <w:pPr>
              <w:tabs>
                <w:tab w:val="left" w:pos="360"/>
                <w:tab w:val="left" w:pos="900"/>
              </w:tabs>
              <w:ind w:left="175" w:right="1" w:hanging="175"/>
              <w:jc w:val="left"/>
              <w:rPr>
                <w:rFonts w:asciiTheme="majorBidi" w:hAnsiTheme="majorBidi" w:cstheme="majorBidi"/>
                <w:b/>
                <w:bCs/>
              </w:rPr>
            </w:pPr>
            <w:r w:rsidRPr="00AA034A">
              <w:rPr>
                <w:rFonts w:asciiTheme="majorBidi" w:hAnsiTheme="majorBidi" w:cstheme="majorBidi"/>
              </w:rPr>
              <w:t xml:space="preserve">Total Bank overdraft and short </w:t>
            </w:r>
            <w:r>
              <w:rPr>
                <w:rFonts w:asciiTheme="majorBidi" w:hAnsiTheme="majorBidi" w:cstheme="majorBidi"/>
              </w:rPr>
              <w:t xml:space="preserve">- </w:t>
            </w:r>
            <w:r w:rsidRPr="00AA034A">
              <w:rPr>
                <w:rFonts w:asciiTheme="majorBidi" w:hAnsiTheme="majorBidi" w:cstheme="majorBidi"/>
              </w:rPr>
              <w:t>term borrowings from financial institutions</w:t>
            </w:r>
          </w:p>
        </w:tc>
        <w:tc>
          <w:tcPr>
            <w:tcW w:w="1559" w:type="dxa"/>
            <w:shd w:val="clear" w:color="auto" w:fill="auto"/>
            <w:vAlign w:val="bottom"/>
          </w:tcPr>
          <w:p w14:paraId="2384DB39" w14:textId="51EBC4D4" w:rsidR="00694A45" w:rsidRPr="00AA034A" w:rsidRDefault="00694A45" w:rsidP="00694A45">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20ED7">
              <w:rPr>
                <w:rFonts w:asciiTheme="majorBidi" w:hAnsiTheme="majorBidi" w:cstheme="majorBidi"/>
              </w:rPr>
              <w:t>2,334,</w:t>
            </w:r>
            <w:r w:rsidR="00D86CD2">
              <w:rPr>
                <w:rFonts w:asciiTheme="majorBidi" w:hAnsiTheme="majorBidi" w:cstheme="majorBidi" w:hint="cs"/>
                <w:cs/>
              </w:rPr>
              <w:t>634</w:t>
            </w:r>
            <w:r w:rsidRPr="00520ED7">
              <w:rPr>
                <w:rFonts w:asciiTheme="majorBidi" w:hAnsiTheme="majorBidi" w:cstheme="majorBidi"/>
              </w:rPr>
              <w:t>,993</w:t>
            </w:r>
          </w:p>
        </w:tc>
        <w:tc>
          <w:tcPr>
            <w:tcW w:w="1559" w:type="dxa"/>
            <w:shd w:val="clear" w:color="auto" w:fill="auto"/>
            <w:vAlign w:val="bottom"/>
          </w:tcPr>
          <w:p w14:paraId="3ADAD786" w14:textId="224A1401" w:rsidR="00694A45" w:rsidRPr="00AA034A" w:rsidRDefault="00694A45" w:rsidP="00694A45">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3,569,770,337</w:t>
            </w:r>
          </w:p>
        </w:tc>
        <w:tc>
          <w:tcPr>
            <w:tcW w:w="1560" w:type="dxa"/>
            <w:shd w:val="clear" w:color="auto" w:fill="auto"/>
            <w:vAlign w:val="bottom"/>
          </w:tcPr>
          <w:p w14:paraId="788B03E5" w14:textId="614903C6" w:rsidR="00694A45" w:rsidRPr="00AA034A" w:rsidRDefault="00694A45" w:rsidP="00694A45">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2,324,634,993</w:t>
            </w:r>
          </w:p>
        </w:tc>
        <w:tc>
          <w:tcPr>
            <w:tcW w:w="1559" w:type="dxa"/>
            <w:shd w:val="clear" w:color="auto" w:fill="auto"/>
            <w:vAlign w:val="bottom"/>
          </w:tcPr>
          <w:p w14:paraId="08216EB1" w14:textId="52ED2052" w:rsidR="00694A45" w:rsidRPr="00AA034A" w:rsidRDefault="00694A45" w:rsidP="00694A45">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C3A88">
              <w:rPr>
                <w:rFonts w:asciiTheme="majorBidi" w:hAnsiTheme="majorBidi" w:cstheme="majorBidi"/>
              </w:rPr>
              <w:t>3,562,891,306</w:t>
            </w:r>
          </w:p>
        </w:tc>
      </w:tr>
    </w:tbl>
    <w:p w14:paraId="1C4368DB" w14:textId="6B458042" w:rsidR="00832BBE" w:rsidRPr="00A71DE6" w:rsidRDefault="00832BBE" w:rsidP="00A71DE6">
      <w:pPr>
        <w:spacing w:before="120"/>
        <w:ind w:left="448" w:right="284"/>
        <w:jc w:val="thaiDistribute"/>
        <w:rPr>
          <w:rFonts w:ascii="Angsana New" w:hAnsi="Angsana New" w:cs="Angsana New"/>
          <w:spacing w:val="-6"/>
        </w:rPr>
      </w:pPr>
      <w:r w:rsidRPr="00A71DE6">
        <w:rPr>
          <w:rFonts w:ascii="Angsana New" w:hAnsi="Angsana New" w:cs="Angsana New"/>
          <w:spacing w:val="-6"/>
        </w:rPr>
        <w:t xml:space="preserve">As </w:t>
      </w:r>
      <w:proofErr w:type="gramStart"/>
      <w:r w:rsidRPr="00A71DE6">
        <w:rPr>
          <w:rFonts w:ascii="Angsana New" w:hAnsi="Angsana New" w:cs="Angsana New"/>
          <w:spacing w:val="-6"/>
        </w:rPr>
        <w:t>at</w:t>
      </w:r>
      <w:proofErr w:type="gramEnd"/>
      <w:r w:rsidRPr="00A71DE6">
        <w:rPr>
          <w:rFonts w:ascii="Angsana New" w:hAnsi="Angsana New" w:cs="Angsana New"/>
          <w:spacing w:val="-6"/>
        </w:rPr>
        <w:t xml:space="preserve"> December 31, 202</w:t>
      </w:r>
      <w:r w:rsidR="008E78C9">
        <w:rPr>
          <w:rFonts w:ascii="Angsana New" w:hAnsi="Angsana New" w:cs="Angsana New"/>
          <w:spacing w:val="-6"/>
        </w:rPr>
        <w:t>3</w:t>
      </w:r>
      <w:r w:rsidRPr="00A71DE6">
        <w:rPr>
          <w:rFonts w:ascii="Angsana New" w:hAnsi="Angsana New" w:cs="Angsana New"/>
          <w:spacing w:val="-6"/>
        </w:rPr>
        <w:t xml:space="preserve"> and 202</w:t>
      </w:r>
      <w:r w:rsidR="008E78C9">
        <w:rPr>
          <w:rFonts w:ascii="Angsana New" w:hAnsi="Angsana New" w:cs="Angsana New"/>
          <w:spacing w:val="-6"/>
        </w:rPr>
        <w:t>2</w:t>
      </w:r>
      <w:r w:rsidRPr="00A71DE6">
        <w:rPr>
          <w:rFonts w:ascii="Angsana New" w:hAnsi="Angsana New" w:cs="Angsana New"/>
          <w:spacing w:val="-6"/>
        </w:rPr>
        <w:t>, bank overdrafts and short - term borrowings from financial institutions of the Group are as follows:</w:t>
      </w:r>
    </w:p>
    <w:tbl>
      <w:tblPr>
        <w:tblW w:w="9581" w:type="dxa"/>
        <w:tblInd w:w="450" w:type="dxa"/>
        <w:tblLook w:val="01E0" w:firstRow="1" w:lastRow="1" w:firstColumn="1" w:lastColumn="1" w:noHBand="0" w:noVBand="0"/>
      </w:tblPr>
      <w:tblGrid>
        <w:gridCol w:w="2244"/>
        <w:gridCol w:w="1985"/>
        <w:gridCol w:w="1926"/>
        <w:gridCol w:w="8"/>
        <w:gridCol w:w="1717"/>
        <w:gridCol w:w="1701"/>
      </w:tblGrid>
      <w:tr w:rsidR="00B219E8" w:rsidRPr="00AA034A" w14:paraId="44D179A2" w14:textId="77777777" w:rsidTr="00A71DE6">
        <w:trPr>
          <w:trHeight w:val="397"/>
          <w:tblHeader/>
        </w:trPr>
        <w:tc>
          <w:tcPr>
            <w:tcW w:w="2244" w:type="dxa"/>
          </w:tcPr>
          <w:p w14:paraId="67AD3F05" w14:textId="77777777" w:rsidR="00E53B1D" w:rsidRPr="00AA034A" w:rsidRDefault="00E53B1D" w:rsidP="00DA24AF">
            <w:pPr>
              <w:tabs>
                <w:tab w:val="left" w:pos="360"/>
                <w:tab w:val="left" w:pos="900"/>
              </w:tabs>
              <w:ind w:right="1"/>
              <w:jc w:val="left"/>
              <w:rPr>
                <w:rFonts w:asciiTheme="majorBidi" w:hAnsiTheme="majorBidi" w:cstheme="majorBidi"/>
                <w:b/>
                <w:bCs/>
              </w:rPr>
            </w:pPr>
          </w:p>
        </w:tc>
        <w:tc>
          <w:tcPr>
            <w:tcW w:w="7337" w:type="dxa"/>
            <w:gridSpan w:val="5"/>
            <w:vAlign w:val="bottom"/>
          </w:tcPr>
          <w:p w14:paraId="7C57868B" w14:textId="556FBBBF" w:rsidR="00E53B1D" w:rsidRPr="00AA034A" w:rsidRDefault="00E53B1D" w:rsidP="00DA24AF">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Consolidated</w:t>
            </w:r>
            <w:r w:rsidRPr="00AA034A">
              <w:rPr>
                <w:rFonts w:asciiTheme="majorBidi" w:hAnsiTheme="majorBidi" w:cstheme="majorBidi"/>
                <w:cs/>
              </w:rPr>
              <w:t xml:space="preserve"> </w:t>
            </w:r>
            <w:r w:rsidRPr="00AA034A">
              <w:rPr>
                <w:rFonts w:asciiTheme="majorBidi" w:hAnsiTheme="majorBidi" w:cstheme="majorBidi"/>
              </w:rPr>
              <w:t>financial statements</w:t>
            </w:r>
          </w:p>
        </w:tc>
      </w:tr>
      <w:tr w:rsidR="00B219E8" w:rsidRPr="00AA034A" w14:paraId="7768DCAA" w14:textId="77777777" w:rsidTr="00A71DE6">
        <w:trPr>
          <w:trHeight w:val="397"/>
          <w:tblHeader/>
        </w:trPr>
        <w:tc>
          <w:tcPr>
            <w:tcW w:w="2244" w:type="dxa"/>
          </w:tcPr>
          <w:p w14:paraId="33340E80" w14:textId="77777777" w:rsidR="00E53B1D" w:rsidRPr="00AA034A" w:rsidRDefault="00E53B1D" w:rsidP="00DA24AF">
            <w:pPr>
              <w:tabs>
                <w:tab w:val="left" w:pos="360"/>
                <w:tab w:val="left" w:pos="900"/>
              </w:tabs>
              <w:ind w:right="1"/>
              <w:jc w:val="left"/>
              <w:rPr>
                <w:rFonts w:asciiTheme="majorBidi" w:hAnsiTheme="majorBidi" w:cstheme="majorBidi"/>
                <w:b/>
                <w:bCs/>
              </w:rPr>
            </w:pPr>
          </w:p>
        </w:tc>
        <w:tc>
          <w:tcPr>
            <w:tcW w:w="3919" w:type="dxa"/>
            <w:gridSpan w:val="3"/>
            <w:vAlign w:val="bottom"/>
            <w:hideMark/>
          </w:tcPr>
          <w:p w14:paraId="6F1D0563" w14:textId="230FDC36" w:rsidR="00E53B1D" w:rsidRPr="00AA034A" w:rsidRDefault="00E53B1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Promissory note</w:t>
            </w:r>
          </w:p>
        </w:tc>
        <w:tc>
          <w:tcPr>
            <w:tcW w:w="3418" w:type="dxa"/>
            <w:gridSpan w:val="2"/>
            <w:vAlign w:val="bottom"/>
          </w:tcPr>
          <w:p w14:paraId="47648C58" w14:textId="4644728E" w:rsidR="00E53B1D" w:rsidRPr="00AA034A" w:rsidRDefault="00E53B1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Bill of exchange</w:t>
            </w:r>
          </w:p>
        </w:tc>
      </w:tr>
      <w:tr w:rsidR="008E78C9" w:rsidRPr="00AA034A" w14:paraId="1CFDEA67" w14:textId="77777777" w:rsidTr="00A71DE6">
        <w:trPr>
          <w:trHeight w:val="397"/>
          <w:tblHeader/>
        </w:trPr>
        <w:tc>
          <w:tcPr>
            <w:tcW w:w="2244" w:type="dxa"/>
          </w:tcPr>
          <w:p w14:paraId="0CE657A7" w14:textId="77777777" w:rsidR="008E78C9" w:rsidRPr="00AA034A" w:rsidRDefault="008E78C9" w:rsidP="008E78C9">
            <w:pPr>
              <w:tabs>
                <w:tab w:val="left" w:pos="360"/>
                <w:tab w:val="left" w:pos="900"/>
              </w:tabs>
              <w:ind w:right="1"/>
              <w:jc w:val="left"/>
              <w:rPr>
                <w:rFonts w:asciiTheme="majorBidi" w:hAnsiTheme="majorBidi" w:cstheme="majorBidi"/>
                <w:b/>
                <w:bCs/>
              </w:rPr>
            </w:pPr>
          </w:p>
        </w:tc>
        <w:tc>
          <w:tcPr>
            <w:tcW w:w="1985" w:type="dxa"/>
            <w:vAlign w:val="bottom"/>
          </w:tcPr>
          <w:p w14:paraId="7BBD58BD" w14:textId="0878F98C" w:rsidR="008E78C9" w:rsidRPr="00AA034A" w:rsidRDefault="008E78C9" w:rsidP="008E78C9">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sidRPr="00AA034A">
              <w:rPr>
                <w:rFonts w:asciiTheme="majorBidi" w:hAnsiTheme="majorBidi" w:cstheme="majorBidi"/>
                <w:snapToGrid w:val="0"/>
                <w:lang w:eastAsia="th-TH"/>
              </w:rPr>
              <w:t>December</w:t>
            </w:r>
          </w:p>
        </w:tc>
        <w:tc>
          <w:tcPr>
            <w:tcW w:w="1926" w:type="dxa"/>
            <w:vAlign w:val="bottom"/>
          </w:tcPr>
          <w:p w14:paraId="2A0237E8" w14:textId="2C62003E" w:rsidR="008E78C9" w:rsidRPr="00AA034A" w:rsidRDefault="008E78C9" w:rsidP="008E78C9">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sidRPr="00AA034A">
              <w:rPr>
                <w:rFonts w:asciiTheme="majorBidi" w:hAnsiTheme="majorBidi" w:cstheme="majorBidi"/>
                <w:snapToGrid w:val="0"/>
                <w:lang w:eastAsia="th-TH"/>
              </w:rPr>
              <w:t>December</w:t>
            </w:r>
          </w:p>
        </w:tc>
        <w:tc>
          <w:tcPr>
            <w:tcW w:w="1725" w:type="dxa"/>
            <w:gridSpan w:val="2"/>
            <w:vAlign w:val="bottom"/>
          </w:tcPr>
          <w:p w14:paraId="322792D4" w14:textId="0B710D37" w:rsidR="008E78C9" w:rsidRPr="00AA034A" w:rsidRDefault="008E78C9" w:rsidP="008E78C9">
            <w:pP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sidRPr="00AA034A">
              <w:rPr>
                <w:rFonts w:asciiTheme="majorBidi" w:hAnsiTheme="majorBidi" w:cstheme="majorBidi"/>
                <w:snapToGrid w:val="0"/>
                <w:lang w:eastAsia="th-TH"/>
              </w:rPr>
              <w:t>December</w:t>
            </w:r>
          </w:p>
        </w:tc>
        <w:tc>
          <w:tcPr>
            <w:tcW w:w="1701" w:type="dxa"/>
            <w:vAlign w:val="bottom"/>
          </w:tcPr>
          <w:p w14:paraId="333896CC" w14:textId="0EF80EF9" w:rsidR="008E78C9" w:rsidRPr="00AA034A" w:rsidRDefault="008E78C9" w:rsidP="008E78C9">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sidRPr="00AA034A">
              <w:rPr>
                <w:rFonts w:asciiTheme="majorBidi" w:hAnsiTheme="majorBidi" w:cstheme="majorBidi"/>
                <w:snapToGrid w:val="0"/>
                <w:lang w:eastAsia="th-TH"/>
              </w:rPr>
              <w:t>December</w:t>
            </w:r>
          </w:p>
        </w:tc>
      </w:tr>
      <w:tr w:rsidR="008E78C9" w:rsidRPr="00AA034A" w14:paraId="3CFCA5AF" w14:textId="77777777" w:rsidTr="00A71DE6">
        <w:trPr>
          <w:trHeight w:val="397"/>
          <w:tblHeader/>
        </w:trPr>
        <w:tc>
          <w:tcPr>
            <w:tcW w:w="2244" w:type="dxa"/>
          </w:tcPr>
          <w:p w14:paraId="5416202C" w14:textId="77777777" w:rsidR="008E78C9" w:rsidRPr="00AA034A" w:rsidRDefault="008E78C9" w:rsidP="008E78C9">
            <w:pPr>
              <w:tabs>
                <w:tab w:val="left" w:pos="360"/>
                <w:tab w:val="left" w:pos="900"/>
              </w:tabs>
              <w:ind w:right="1"/>
              <w:jc w:val="left"/>
              <w:rPr>
                <w:rFonts w:asciiTheme="majorBidi" w:hAnsiTheme="majorBidi" w:cstheme="majorBidi"/>
                <w:b/>
                <w:bCs/>
              </w:rPr>
            </w:pPr>
          </w:p>
        </w:tc>
        <w:tc>
          <w:tcPr>
            <w:tcW w:w="1985" w:type="dxa"/>
            <w:vAlign w:val="bottom"/>
          </w:tcPr>
          <w:p w14:paraId="6FDD1F02" w14:textId="5D90128E" w:rsidR="008E78C9" w:rsidRPr="00AA034A" w:rsidRDefault="008E78C9" w:rsidP="008E78C9">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w:t>
            </w:r>
            <w:r w:rsidR="00E5102D">
              <w:rPr>
                <w:rFonts w:asciiTheme="majorBidi" w:hAnsiTheme="majorBidi" w:cstheme="majorBidi"/>
              </w:rPr>
              <w:t>3</w:t>
            </w:r>
          </w:p>
        </w:tc>
        <w:tc>
          <w:tcPr>
            <w:tcW w:w="1926" w:type="dxa"/>
            <w:vAlign w:val="bottom"/>
            <w:hideMark/>
          </w:tcPr>
          <w:p w14:paraId="10FB8691" w14:textId="6BDAB333" w:rsidR="008E78C9" w:rsidRPr="00AA034A" w:rsidRDefault="008E78C9" w:rsidP="008E78C9">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725" w:type="dxa"/>
            <w:gridSpan w:val="2"/>
            <w:vAlign w:val="bottom"/>
          </w:tcPr>
          <w:p w14:paraId="1C661F73" w14:textId="49D9BA5F" w:rsidR="008E78C9" w:rsidRPr="00AA034A" w:rsidRDefault="008E78C9" w:rsidP="008E78C9">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w:t>
            </w:r>
            <w:r w:rsidR="00E5102D">
              <w:rPr>
                <w:rFonts w:asciiTheme="majorBidi" w:hAnsiTheme="majorBidi" w:cstheme="majorBidi"/>
              </w:rPr>
              <w:t>3</w:t>
            </w:r>
          </w:p>
        </w:tc>
        <w:tc>
          <w:tcPr>
            <w:tcW w:w="1701" w:type="dxa"/>
            <w:vAlign w:val="bottom"/>
            <w:hideMark/>
          </w:tcPr>
          <w:p w14:paraId="14D15027" w14:textId="3F792564" w:rsidR="008E78C9" w:rsidRPr="00AA034A" w:rsidRDefault="008E78C9" w:rsidP="008E78C9">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r>
      <w:tr w:rsidR="00694A45" w:rsidRPr="00AA034A" w14:paraId="2489E00F" w14:textId="77777777" w:rsidTr="00694A45">
        <w:trPr>
          <w:trHeight w:val="397"/>
        </w:trPr>
        <w:tc>
          <w:tcPr>
            <w:tcW w:w="2244" w:type="dxa"/>
            <w:hideMark/>
          </w:tcPr>
          <w:p w14:paraId="436D0949" w14:textId="720AEA02" w:rsidR="00694A45" w:rsidRPr="00AA034A" w:rsidRDefault="00694A45" w:rsidP="00694A45">
            <w:pPr>
              <w:ind w:left="-108" w:right="1"/>
              <w:jc w:val="left"/>
              <w:rPr>
                <w:rFonts w:asciiTheme="majorBidi" w:hAnsiTheme="majorBidi" w:cstheme="majorBidi"/>
              </w:rPr>
            </w:pPr>
            <w:r>
              <w:rPr>
                <w:rFonts w:asciiTheme="majorBidi" w:hAnsiTheme="majorBidi" w:cstheme="majorBidi"/>
              </w:rPr>
              <w:t>Number of editions</w:t>
            </w:r>
          </w:p>
        </w:tc>
        <w:tc>
          <w:tcPr>
            <w:tcW w:w="1985" w:type="dxa"/>
            <w:shd w:val="clear" w:color="auto" w:fill="auto"/>
            <w:vAlign w:val="bottom"/>
          </w:tcPr>
          <w:p w14:paraId="4909FFC6" w14:textId="5F6C36D2" w:rsidR="00694A45" w:rsidRPr="00694A45" w:rsidRDefault="00694A45" w:rsidP="00694A45">
            <w:pPr>
              <w:tabs>
                <w:tab w:val="left" w:pos="360"/>
                <w:tab w:val="left" w:pos="900"/>
              </w:tabs>
              <w:ind w:right="1"/>
              <w:jc w:val="center"/>
              <w:rPr>
                <w:rFonts w:asciiTheme="majorBidi" w:hAnsiTheme="majorBidi" w:cstheme="majorBidi"/>
                <w:cs/>
              </w:rPr>
            </w:pPr>
            <w:r>
              <w:rPr>
                <w:rFonts w:asciiTheme="majorBidi" w:hAnsiTheme="majorBidi" w:cstheme="majorBidi"/>
              </w:rPr>
              <w:t>8</w:t>
            </w:r>
          </w:p>
        </w:tc>
        <w:tc>
          <w:tcPr>
            <w:tcW w:w="1926" w:type="dxa"/>
            <w:shd w:val="clear" w:color="auto" w:fill="auto"/>
            <w:vAlign w:val="bottom"/>
          </w:tcPr>
          <w:p w14:paraId="1FA628FF" w14:textId="297684CA" w:rsidR="00694A45" w:rsidRPr="00694A45" w:rsidRDefault="00694A45" w:rsidP="00694A45">
            <w:pPr>
              <w:tabs>
                <w:tab w:val="left" w:pos="360"/>
                <w:tab w:val="left" w:pos="900"/>
              </w:tabs>
              <w:ind w:right="1"/>
              <w:jc w:val="center"/>
              <w:rPr>
                <w:rFonts w:asciiTheme="majorBidi" w:hAnsiTheme="majorBidi" w:cstheme="majorBidi"/>
              </w:rPr>
            </w:pPr>
            <w:r w:rsidRPr="00471F6D">
              <w:rPr>
                <w:rFonts w:asciiTheme="majorBidi" w:hAnsiTheme="majorBidi" w:cstheme="majorBidi"/>
              </w:rPr>
              <w:t>13</w:t>
            </w:r>
          </w:p>
        </w:tc>
        <w:tc>
          <w:tcPr>
            <w:tcW w:w="1725" w:type="dxa"/>
            <w:gridSpan w:val="2"/>
            <w:shd w:val="clear" w:color="auto" w:fill="auto"/>
          </w:tcPr>
          <w:p w14:paraId="447F7EDA" w14:textId="67C1BB90" w:rsidR="00694A45" w:rsidRPr="00694A45" w:rsidRDefault="00694A45" w:rsidP="00694A45">
            <w:pPr>
              <w:tabs>
                <w:tab w:val="left" w:pos="360"/>
                <w:tab w:val="left" w:pos="900"/>
              </w:tabs>
              <w:ind w:right="1"/>
              <w:jc w:val="center"/>
              <w:rPr>
                <w:rFonts w:asciiTheme="majorBidi" w:hAnsiTheme="majorBidi" w:cstheme="majorBidi"/>
              </w:rPr>
            </w:pPr>
            <w:r>
              <w:rPr>
                <w:rFonts w:asciiTheme="majorBidi" w:hAnsiTheme="majorBidi" w:cstheme="majorBidi"/>
              </w:rPr>
              <w:t>7</w:t>
            </w:r>
          </w:p>
        </w:tc>
        <w:tc>
          <w:tcPr>
            <w:tcW w:w="1701" w:type="dxa"/>
            <w:shd w:val="clear" w:color="auto" w:fill="auto"/>
          </w:tcPr>
          <w:p w14:paraId="6A323E38" w14:textId="16838DCD" w:rsidR="00694A45" w:rsidRPr="00694A45" w:rsidRDefault="00694A45" w:rsidP="00694A45">
            <w:pPr>
              <w:tabs>
                <w:tab w:val="left" w:pos="360"/>
                <w:tab w:val="left" w:pos="900"/>
              </w:tabs>
              <w:ind w:right="1"/>
              <w:jc w:val="center"/>
              <w:rPr>
                <w:rFonts w:asciiTheme="majorBidi" w:hAnsiTheme="majorBidi" w:cstheme="majorBidi"/>
              </w:rPr>
            </w:pPr>
            <w:r>
              <w:rPr>
                <w:rFonts w:asciiTheme="majorBidi" w:hAnsiTheme="majorBidi" w:cstheme="majorBidi"/>
              </w:rPr>
              <w:t>23</w:t>
            </w:r>
          </w:p>
        </w:tc>
      </w:tr>
      <w:tr w:rsidR="00694A45" w:rsidRPr="00AA034A" w14:paraId="673F9A4B" w14:textId="77777777" w:rsidTr="00D672EC">
        <w:trPr>
          <w:trHeight w:val="397"/>
        </w:trPr>
        <w:tc>
          <w:tcPr>
            <w:tcW w:w="2244" w:type="dxa"/>
          </w:tcPr>
          <w:p w14:paraId="586560A3" w14:textId="14A61F03" w:rsidR="00694A45" w:rsidRPr="00AA034A" w:rsidRDefault="00694A45" w:rsidP="00694A45">
            <w:pPr>
              <w:ind w:left="-108" w:right="1"/>
              <w:jc w:val="left"/>
              <w:rPr>
                <w:rFonts w:asciiTheme="majorBidi" w:hAnsiTheme="majorBidi" w:cstheme="majorBidi"/>
                <w:cs/>
              </w:rPr>
            </w:pPr>
            <w:r w:rsidRPr="00AA034A">
              <w:rPr>
                <w:rFonts w:asciiTheme="majorBidi" w:hAnsiTheme="majorBidi" w:cstheme="majorBidi"/>
              </w:rPr>
              <w:t>Interest rate (%)</w:t>
            </w:r>
          </w:p>
        </w:tc>
        <w:tc>
          <w:tcPr>
            <w:tcW w:w="1985" w:type="dxa"/>
            <w:shd w:val="clear" w:color="auto" w:fill="auto"/>
            <w:vAlign w:val="bottom"/>
          </w:tcPr>
          <w:p w14:paraId="4439281A" w14:textId="328923C9" w:rsidR="00694A45" w:rsidRPr="00694A45" w:rsidRDefault="00694A45" w:rsidP="005C643F">
            <w:pPr>
              <w:tabs>
                <w:tab w:val="left" w:pos="360"/>
                <w:tab w:val="left" w:pos="900"/>
              </w:tabs>
              <w:ind w:right="1"/>
              <w:jc w:val="center"/>
              <w:rPr>
                <w:rFonts w:asciiTheme="majorBidi" w:hAnsiTheme="majorBidi" w:cstheme="majorBidi"/>
                <w:cs/>
              </w:rPr>
            </w:pPr>
            <w:r>
              <w:rPr>
                <w:rFonts w:asciiTheme="majorBidi" w:hAnsiTheme="majorBidi" w:cstheme="majorBidi"/>
              </w:rPr>
              <w:t>2.00-5.275,</w:t>
            </w:r>
            <w:r>
              <w:rPr>
                <w:rFonts w:asciiTheme="majorBidi" w:hAnsiTheme="majorBidi" w:cstheme="majorBidi"/>
              </w:rPr>
              <w:br/>
              <w:t xml:space="preserve">MLR-1.555 </w:t>
            </w:r>
            <w:r>
              <w:rPr>
                <w:rFonts w:asciiTheme="majorBidi" w:hAnsiTheme="majorBidi" w:cstheme="majorBidi" w:hint="cs"/>
                <w:cs/>
              </w:rPr>
              <w:t xml:space="preserve">ถึง </w:t>
            </w:r>
            <w:r>
              <w:rPr>
                <w:rFonts w:asciiTheme="majorBidi" w:hAnsiTheme="majorBidi" w:cstheme="majorBidi"/>
              </w:rPr>
              <w:t xml:space="preserve">2.90 </w:t>
            </w:r>
          </w:p>
        </w:tc>
        <w:tc>
          <w:tcPr>
            <w:tcW w:w="1926" w:type="dxa"/>
            <w:shd w:val="clear" w:color="auto" w:fill="auto"/>
          </w:tcPr>
          <w:p w14:paraId="5FC453F2" w14:textId="25B51714" w:rsidR="00694A45" w:rsidRPr="00694A45" w:rsidRDefault="00694A45" w:rsidP="00694A45">
            <w:pPr>
              <w:tabs>
                <w:tab w:val="left" w:pos="360"/>
                <w:tab w:val="left" w:pos="900"/>
              </w:tabs>
              <w:ind w:right="1"/>
              <w:jc w:val="center"/>
              <w:rPr>
                <w:rFonts w:asciiTheme="majorBidi" w:hAnsiTheme="majorBidi" w:cstheme="majorBidi"/>
                <w:cs/>
              </w:rPr>
            </w:pPr>
            <w:r w:rsidRPr="00471F6D">
              <w:rPr>
                <w:rFonts w:asciiTheme="majorBidi" w:hAnsiTheme="majorBidi" w:cstheme="majorBidi"/>
              </w:rPr>
              <w:t xml:space="preserve">3.15 </w:t>
            </w:r>
            <w:r>
              <w:rPr>
                <w:rFonts w:asciiTheme="majorBidi" w:hAnsiTheme="majorBidi" w:cstheme="majorBidi"/>
              </w:rPr>
              <w:t>-</w:t>
            </w:r>
            <w:r w:rsidRPr="00471F6D">
              <w:rPr>
                <w:rFonts w:asciiTheme="majorBidi" w:hAnsiTheme="majorBidi" w:cstheme="majorBidi"/>
              </w:rPr>
              <w:t xml:space="preserve"> 4.525</w:t>
            </w:r>
          </w:p>
        </w:tc>
        <w:tc>
          <w:tcPr>
            <w:tcW w:w="1725" w:type="dxa"/>
            <w:gridSpan w:val="2"/>
            <w:shd w:val="clear" w:color="auto" w:fill="auto"/>
          </w:tcPr>
          <w:p w14:paraId="09D55757" w14:textId="3FF94411" w:rsidR="00694A45" w:rsidRPr="00694A45" w:rsidRDefault="00694A45" w:rsidP="00694A45">
            <w:pPr>
              <w:tabs>
                <w:tab w:val="left" w:pos="360"/>
                <w:tab w:val="left" w:pos="900"/>
              </w:tabs>
              <w:ind w:right="1"/>
              <w:jc w:val="center"/>
              <w:rPr>
                <w:rFonts w:asciiTheme="majorBidi" w:hAnsiTheme="majorBidi" w:cstheme="majorBidi"/>
              </w:rPr>
            </w:pPr>
            <w:r>
              <w:rPr>
                <w:rFonts w:asciiTheme="majorBidi" w:hAnsiTheme="majorBidi" w:cstheme="majorBidi"/>
              </w:rPr>
              <w:t>4.00 - 4.50</w:t>
            </w:r>
          </w:p>
        </w:tc>
        <w:tc>
          <w:tcPr>
            <w:tcW w:w="1701" w:type="dxa"/>
            <w:shd w:val="clear" w:color="auto" w:fill="auto"/>
          </w:tcPr>
          <w:p w14:paraId="588451B6" w14:textId="377D1413" w:rsidR="00694A45" w:rsidRPr="00694A45" w:rsidRDefault="00694A45" w:rsidP="00694A45">
            <w:pPr>
              <w:tabs>
                <w:tab w:val="left" w:pos="360"/>
                <w:tab w:val="left" w:pos="900"/>
              </w:tabs>
              <w:ind w:right="1"/>
              <w:jc w:val="center"/>
              <w:rPr>
                <w:rFonts w:asciiTheme="majorBidi" w:hAnsiTheme="majorBidi" w:cstheme="majorBidi"/>
              </w:rPr>
            </w:pPr>
            <w:r w:rsidRPr="00471F6D">
              <w:rPr>
                <w:rFonts w:asciiTheme="majorBidi" w:hAnsiTheme="majorBidi" w:cstheme="majorBidi"/>
              </w:rPr>
              <w:t xml:space="preserve">2.76 </w:t>
            </w:r>
            <w:r>
              <w:rPr>
                <w:rFonts w:asciiTheme="majorBidi" w:hAnsiTheme="majorBidi" w:cstheme="majorBidi"/>
              </w:rPr>
              <w:t>-</w:t>
            </w:r>
            <w:r w:rsidRPr="00471F6D">
              <w:rPr>
                <w:rFonts w:asciiTheme="majorBidi" w:hAnsiTheme="majorBidi" w:cstheme="majorBidi"/>
              </w:rPr>
              <w:t xml:space="preserve"> 2.98</w:t>
            </w:r>
          </w:p>
        </w:tc>
      </w:tr>
      <w:tr w:rsidR="00913FEE" w:rsidRPr="00AA034A" w14:paraId="4BD52B51" w14:textId="77777777" w:rsidTr="00694A45">
        <w:trPr>
          <w:trHeight w:val="397"/>
        </w:trPr>
        <w:tc>
          <w:tcPr>
            <w:tcW w:w="2244" w:type="dxa"/>
          </w:tcPr>
          <w:p w14:paraId="0E0F0DA9" w14:textId="0B7415E6" w:rsidR="00913FEE" w:rsidRPr="00AA034A" w:rsidRDefault="00913FEE" w:rsidP="00913FEE">
            <w:pPr>
              <w:ind w:left="-108" w:right="1"/>
              <w:jc w:val="left"/>
              <w:rPr>
                <w:rFonts w:asciiTheme="majorBidi" w:hAnsiTheme="majorBidi" w:cstheme="majorBidi"/>
                <w:cs/>
              </w:rPr>
            </w:pPr>
            <w:r w:rsidRPr="00AA034A">
              <w:rPr>
                <w:rFonts w:asciiTheme="majorBidi" w:hAnsiTheme="majorBidi" w:cstheme="majorBidi"/>
              </w:rPr>
              <w:t>Due date</w:t>
            </w:r>
          </w:p>
        </w:tc>
        <w:tc>
          <w:tcPr>
            <w:tcW w:w="1985" w:type="dxa"/>
            <w:shd w:val="clear" w:color="auto" w:fill="auto"/>
            <w:vAlign w:val="bottom"/>
          </w:tcPr>
          <w:p w14:paraId="6883A853" w14:textId="77777777" w:rsidR="009E122E" w:rsidRDefault="00694A45" w:rsidP="00694A45">
            <w:pPr>
              <w:tabs>
                <w:tab w:val="left" w:pos="360"/>
                <w:tab w:val="left" w:pos="900"/>
              </w:tabs>
              <w:ind w:right="1"/>
              <w:jc w:val="center"/>
              <w:rPr>
                <w:rFonts w:asciiTheme="majorBidi" w:hAnsiTheme="majorBidi" w:cstheme="majorBidi"/>
              </w:rPr>
            </w:pPr>
            <w:r>
              <w:rPr>
                <w:rFonts w:asciiTheme="majorBidi" w:hAnsiTheme="majorBidi" w:cstheme="majorBidi"/>
              </w:rPr>
              <w:t xml:space="preserve">February 2024 to </w:t>
            </w:r>
          </w:p>
          <w:p w14:paraId="728BBAC6" w14:textId="4CB22008" w:rsidR="00913FEE" w:rsidRPr="00694A45" w:rsidRDefault="00694A45" w:rsidP="00694A45">
            <w:pPr>
              <w:tabs>
                <w:tab w:val="left" w:pos="360"/>
                <w:tab w:val="left" w:pos="900"/>
              </w:tabs>
              <w:ind w:right="1"/>
              <w:jc w:val="center"/>
              <w:rPr>
                <w:rFonts w:asciiTheme="majorBidi" w:hAnsiTheme="majorBidi" w:cstheme="majorBidi"/>
                <w:cs/>
              </w:rPr>
            </w:pPr>
            <w:r>
              <w:rPr>
                <w:rFonts w:asciiTheme="majorBidi" w:hAnsiTheme="majorBidi" w:cstheme="majorBidi"/>
              </w:rPr>
              <w:t>May 2024</w:t>
            </w:r>
          </w:p>
        </w:tc>
        <w:tc>
          <w:tcPr>
            <w:tcW w:w="1926" w:type="dxa"/>
            <w:shd w:val="clear" w:color="auto" w:fill="auto"/>
            <w:vAlign w:val="bottom"/>
          </w:tcPr>
          <w:p w14:paraId="7589287A" w14:textId="2BA75717" w:rsidR="00913FEE" w:rsidRPr="00694A45" w:rsidRDefault="00913FEE" w:rsidP="00694A45">
            <w:pPr>
              <w:tabs>
                <w:tab w:val="left" w:pos="360"/>
                <w:tab w:val="left" w:pos="900"/>
              </w:tabs>
              <w:ind w:right="1"/>
              <w:jc w:val="center"/>
              <w:rPr>
                <w:rFonts w:asciiTheme="majorBidi" w:hAnsiTheme="majorBidi" w:cstheme="majorBidi"/>
              </w:rPr>
            </w:pPr>
            <w:r w:rsidRPr="00694A45">
              <w:rPr>
                <w:rFonts w:asciiTheme="majorBidi" w:hAnsiTheme="majorBidi" w:cstheme="majorBidi"/>
              </w:rPr>
              <w:t>January</w:t>
            </w:r>
            <w:r w:rsidRPr="00694A45">
              <w:rPr>
                <w:rFonts w:asciiTheme="majorBidi" w:hAnsiTheme="majorBidi" w:cstheme="majorBidi" w:hint="cs"/>
                <w:cs/>
              </w:rPr>
              <w:t xml:space="preserve"> </w:t>
            </w:r>
            <w:r w:rsidRPr="00694A45">
              <w:rPr>
                <w:rFonts w:asciiTheme="majorBidi" w:hAnsiTheme="majorBidi" w:cstheme="majorBidi"/>
              </w:rPr>
              <w:t>2023 to</w:t>
            </w:r>
            <w:r w:rsidRPr="00694A45">
              <w:rPr>
                <w:rFonts w:asciiTheme="majorBidi" w:hAnsiTheme="majorBidi" w:cstheme="majorBidi" w:hint="cs"/>
                <w:cs/>
              </w:rPr>
              <w:t xml:space="preserve"> </w:t>
            </w:r>
            <w:r w:rsidRPr="00694A45">
              <w:rPr>
                <w:rFonts w:asciiTheme="majorBidi" w:hAnsiTheme="majorBidi" w:cstheme="majorBidi"/>
              </w:rPr>
              <w:t xml:space="preserve">        November</w:t>
            </w:r>
            <w:r w:rsidRPr="00694A45">
              <w:rPr>
                <w:rFonts w:asciiTheme="majorBidi" w:hAnsiTheme="majorBidi" w:cstheme="majorBidi" w:hint="cs"/>
                <w:cs/>
              </w:rPr>
              <w:t xml:space="preserve"> </w:t>
            </w:r>
            <w:r w:rsidRPr="00694A45">
              <w:rPr>
                <w:rFonts w:asciiTheme="majorBidi" w:hAnsiTheme="majorBidi" w:cstheme="majorBidi"/>
              </w:rPr>
              <w:t>2023</w:t>
            </w:r>
          </w:p>
        </w:tc>
        <w:tc>
          <w:tcPr>
            <w:tcW w:w="1725" w:type="dxa"/>
            <w:gridSpan w:val="2"/>
            <w:shd w:val="clear" w:color="auto" w:fill="auto"/>
          </w:tcPr>
          <w:p w14:paraId="29E2B58D" w14:textId="3CBEA359" w:rsidR="00913FEE" w:rsidRPr="00694A45" w:rsidRDefault="00694A45" w:rsidP="00694A45">
            <w:pPr>
              <w:tabs>
                <w:tab w:val="left" w:pos="360"/>
                <w:tab w:val="left" w:pos="900"/>
              </w:tabs>
              <w:ind w:right="1"/>
              <w:jc w:val="center"/>
              <w:rPr>
                <w:rFonts w:asciiTheme="majorBidi" w:hAnsiTheme="majorBidi" w:cstheme="majorBidi"/>
              </w:rPr>
            </w:pPr>
            <w:r>
              <w:rPr>
                <w:rFonts w:asciiTheme="majorBidi" w:hAnsiTheme="majorBidi" w:cstheme="majorBidi"/>
              </w:rPr>
              <w:t>February 2024 to March 2024</w:t>
            </w:r>
          </w:p>
        </w:tc>
        <w:tc>
          <w:tcPr>
            <w:tcW w:w="1701" w:type="dxa"/>
            <w:shd w:val="clear" w:color="auto" w:fill="auto"/>
          </w:tcPr>
          <w:p w14:paraId="795BA4FB" w14:textId="516DEA02" w:rsidR="00913FEE" w:rsidRPr="00694A45" w:rsidRDefault="00913FEE" w:rsidP="00694A45">
            <w:pPr>
              <w:tabs>
                <w:tab w:val="left" w:pos="360"/>
                <w:tab w:val="left" w:pos="900"/>
              </w:tabs>
              <w:ind w:right="1"/>
              <w:jc w:val="center"/>
              <w:rPr>
                <w:rFonts w:asciiTheme="majorBidi" w:hAnsiTheme="majorBidi" w:cstheme="majorBidi"/>
              </w:rPr>
            </w:pPr>
            <w:r w:rsidRPr="00694A45">
              <w:rPr>
                <w:rFonts w:asciiTheme="majorBidi" w:hAnsiTheme="majorBidi" w:cstheme="majorBidi"/>
              </w:rPr>
              <w:t>March</w:t>
            </w:r>
            <w:r w:rsidRPr="00694A45">
              <w:rPr>
                <w:rFonts w:asciiTheme="majorBidi" w:hAnsiTheme="majorBidi" w:cstheme="majorBidi" w:hint="cs"/>
                <w:cs/>
              </w:rPr>
              <w:t xml:space="preserve"> </w:t>
            </w:r>
            <w:r w:rsidRPr="00694A45">
              <w:rPr>
                <w:rFonts w:asciiTheme="majorBidi" w:hAnsiTheme="majorBidi" w:cstheme="majorBidi"/>
              </w:rPr>
              <w:t>2023 to</w:t>
            </w:r>
            <w:r w:rsidRPr="00694A45">
              <w:rPr>
                <w:rFonts w:asciiTheme="majorBidi" w:hAnsiTheme="majorBidi" w:cstheme="majorBidi" w:hint="cs"/>
                <w:cs/>
              </w:rPr>
              <w:t xml:space="preserve"> </w:t>
            </w:r>
            <w:r w:rsidRPr="00694A45">
              <w:rPr>
                <w:rFonts w:asciiTheme="majorBidi" w:hAnsiTheme="majorBidi" w:cstheme="majorBidi"/>
              </w:rPr>
              <w:t xml:space="preserve">     June</w:t>
            </w:r>
            <w:r w:rsidRPr="00694A45">
              <w:rPr>
                <w:rFonts w:asciiTheme="majorBidi" w:hAnsiTheme="majorBidi" w:cstheme="majorBidi" w:hint="cs"/>
                <w:cs/>
              </w:rPr>
              <w:t xml:space="preserve"> </w:t>
            </w:r>
            <w:r w:rsidRPr="00694A45">
              <w:rPr>
                <w:rFonts w:asciiTheme="majorBidi" w:hAnsiTheme="majorBidi" w:cstheme="majorBidi"/>
              </w:rPr>
              <w:t>2023</w:t>
            </w:r>
          </w:p>
        </w:tc>
      </w:tr>
      <w:tr w:rsidR="00913FEE" w:rsidRPr="00AA034A" w14:paraId="77700436" w14:textId="77777777" w:rsidTr="00694A45">
        <w:trPr>
          <w:trHeight w:val="397"/>
        </w:trPr>
        <w:tc>
          <w:tcPr>
            <w:tcW w:w="2244" w:type="dxa"/>
          </w:tcPr>
          <w:p w14:paraId="4BEB9F43" w14:textId="7683B9D6" w:rsidR="00913FEE" w:rsidRPr="00AA034A" w:rsidRDefault="00913FEE" w:rsidP="00913FEE">
            <w:pPr>
              <w:ind w:left="-108" w:right="1"/>
              <w:jc w:val="left"/>
              <w:rPr>
                <w:rFonts w:asciiTheme="majorBidi" w:hAnsiTheme="majorBidi" w:cstheme="majorBidi"/>
                <w:cs/>
              </w:rPr>
            </w:pPr>
            <w:r w:rsidRPr="00AA034A">
              <w:rPr>
                <w:rFonts w:asciiTheme="majorBidi" w:hAnsiTheme="majorBidi" w:cstheme="majorBidi"/>
              </w:rPr>
              <w:t>Amount</w:t>
            </w:r>
            <w:r w:rsidRPr="00AA034A">
              <w:rPr>
                <w:rFonts w:asciiTheme="majorBidi" w:hAnsiTheme="majorBidi" w:cstheme="majorBidi"/>
                <w:cs/>
              </w:rPr>
              <w:t xml:space="preserve"> (</w:t>
            </w:r>
            <w:r w:rsidRPr="00AA034A">
              <w:rPr>
                <w:rFonts w:asciiTheme="majorBidi" w:hAnsiTheme="majorBidi" w:cstheme="majorBidi"/>
              </w:rPr>
              <w:t>Million Baht</w:t>
            </w:r>
            <w:r w:rsidRPr="00AA034A">
              <w:rPr>
                <w:rFonts w:asciiTheme="majorBidi" w:hAnsiTheme="majorBidi" w:cstheme="majorBidi"/>
                <w:cs/>
              </w:rPr>
              <w:t>)</w:t>
            </w:r>
          </w:p>
        </w:tc>
        <w:tc>
          <w:tcPr>
            <w:tcW w:w="1985" w:type="dxa"/>
            <w:shd w:val="clear" w:color="auto" w:fill="auto"/>
            <w:vAlign w:val="bottom"/>
          </w:tcPr>
          <w:p w14:paraId="2949A934" w14:textId="48FB83E2" w:rsidR="00913FEE" w:rsidRPr="00694A45" w:rsidRDefault="00913FEE" w:rsidP="00913FEE">
            <w:pPr>
              <w:tabs>
                <w:tab w:val="left" w:pos="360"/>
                <w:tab w:val="left" w:pos="900"/>
              </w:tabs>
              <w:ind w:right="1"/>
              <w:jc w:val="center"/>
              <w:rPr>
                <w:rFonts w:asciiTheme="majorBidi" w:hAnsiTheme="majorBidi" w:cstheme="majorBidi"/>
              </w:rPr>
            </w:pPr>
            <w:r w:rsidRPr="00694A45">
              <w:rPr>
                <w:rFonts w:asciiTheme="majorBidi" w:hAnsiTheme="majorBidi" w:cstheme="majorBidi"/>
              </w:rPr>
              <w:t>1,436.80</w:t>
            </w:r>
          </w:p>
        </w:tc>
        <w:tc>
          <w:tcPr>
            <w:tcW w:w="1926" w:type="dxa"/>
            <w:shd w:val="clear" w:color="auto" w:fill="auto"/>
            <w:vAlign w:val="bottom"/>
          </w:tcPr>
          <w:p w14:paraId="09ECFDE5" w14:textId="161158E6" w:rsidR="00913FEE" w:rsidRPr="00694A45" w:rsidRDefault="00913FEE" w:rsidP="00913FEE">
            <w:pPr>
              <w:tabs>
                <w:tab w:val="left" w:pos="360"/>
                <w:tab w:val="left" w:pos="900"/>
              </w:tabs>
              <w:ind w:right="1"/>
              <w:jc w:val="center"/>
              <w:rPr>
                <w:rFonts w:asciiTheme="majorBidi" w:hAnsiTheme="majorBidi" w:cstheme="majorBidi"/>
                <w:cs/>
              </w:rPr>
            </w:pPr>
            <w:r w:rsidRPr="00694A45">
              <w:rPr>
                <w:rFonts w:asciiTheme="majorBidi" w:hAnsiTheme="majorBidi" w:cstheme="majorBidi"/>
              </w:rPr>
              <w:t>2,061.19</w:t>
            </w:r>
          </w:p>
        </w:tc>
        <w:tc>
          <w:tcPr>
            <w:tcW w:w="1725" w:type="dxa"/>
            <w:gridSpan w:val="2"/>
            <w:shd w:val="clear" w:color="auto" w:fill="auto"/>
          </w:tcPr>
          <w:p w14:paraId="63D4F109" w14:textId="2096B3DA" w:rsidR="00913FEE" w:rsidRPr="00694A45" w:rsidRDefault="00072DD1" w:rsidP="00913FEE">
            <w:pPr>
              <w:tabs>
                <w:tab w:val="left" w:pos="360"/>
                <w:tab w:val="left" w:pos="900"/>
              </w:tabs>
              <w:ind w:right="1"/>
              <w:jc w:val="center"/>
              <w:rPr>
                <w:rFonts w:asciiTheme="majorBidi" w:hAnsiTheme="majorBidi" w:cstheme="majorBidi"/>
              </w:rPr>
            </w:pPr>
            <w:r>
              <w:rPr>
                <w:rFonts w:asciiTheme="majorBidi" w:hAnsiTheme="majorBidi" w:cstheme="majorBidi"/>
              </w:rPr>
              <w:t>897.84</w:t>
            </w:r>
          </w:p>
        </w:tc>
        <w:tc>
          <w:tcPr>
            <w:tcW w:w="1701" w:type="dxa"/>
            <w:shd w:val="clear" w:color="auto" w:fill="auto"/>
          </w:tcPr>
          <w:p w14:paraId="7B2FE4F8" w14:textId="0E471CB2" w:rsidR="00913FEE" w:rsidRPr="00694A45" w:rsidRDefault="00913FEE" w:rsidP="00913FEE">
            <w:pPr>
              <w:tabs>
                <w:tab w:val="left" w:pos="360"/>
                <w:tab w:val="left" w:pos="900"/>
              </w:tabs>
              <w:ind w:right="1"/>
              <w:jc w:val="center"/>
              <w:rPr>
                <w:rFonts w:asciiTheme="majorBidi" w:hAnsiTheme="majorBidi" w:cstheme="majorBidi"/>
              </w:rPr>
            </w:pPr>
            <w:r w:rsidRPr="00694A45">
              <w:rPr>
                <w:rFonts w:asciiTheme="majorBidi" w:hAnsiTheme="majorBidi" w:cstheme="majorBidi"/>
              </w:rPr>
              <w:t>1,508.58</w:t>
            </w:r>
          </w:p>
        </w:tc>
      </w:tr>
      <w:tr w:rsidR="00913FEE" w:rsidRPr="00AA034A" w14:paraId="14B1470E" w14:textId="77777777" w:rsidTr="00694A45">
        <w:trPr>
          <w:trHeight w:val="397"/>
        </w:trPr>
        <w:tc>
          <w:tcPr>
            <w:tcW w:w="2244" w:type="dxa"/>
          </w:tcPr>
          <w:p w14:paraId="1F5E9137" w14:textId="460B27D0" w:rsidR="00913FEE" w:rsidRPr="00AA034A" w:rsidRDefault="00913FEE" w:rsidP="00913FEE">
            <w:pPr>
              <w:ind w:left="-108" w:right="1"/>
              <w:jc w:val="left"/>
              <w:rPr>
                <w:rFonts w:asciiTheme="majorBidi" w:hAnsiTheme="majorBidi" w:cstheme="majorBidi"/>
                <w:cs/>
              </w:rPr>
            </w:pPr>
            <w:r w:rsidRPr="00AA034A">
              <w:rPr>
                <w:rFonts w:asciiTheme="majorBidi" w:hAnsiTheme="majorBidi" w:cstheme="majorBidi"/>
              </w:rPr>
              <w:t>Commitment</w:t>
            </w:r>
          </w:p>
        </w:tc>
        <w:tc>
          <w:tcPr>
            <w:tcW w:w="1985" w:type="dxa"/>
            <w:shd w:val="clear" w:color="auto" w:fill="auto"/>
            <w:vAlign w:val="bottom"/>
          </w:tcPr>
          <w:p w14:paraId="69494DE3" w14:textId="7756F73E" w:rsidR="00913FEE" w:rsidRPr="00694A45" w:rsidRDefault="00913FEE" w:rsidP="00913FEE">
            <w:pPr>
              <w:ind w:right="-21" w:hanging="20"/>
              <w:rPr>
                <w:rFonts w:asciiTheme="majorBidi" w:hAnsiTheme="majorBidi" w:cstheme="majorBidi"/>
              </w:rPr>
            </w:pPr>
            <w:r w:rsidRPr="00694A45">
              <w:rPr>
                <w:rFonts w:asciiTheme="majorBidi" w:hAnsiTheme="majorBidi" w:cstheme="majorBidi"/>
              </w:rPr>
              <w:t>- Land and buildings</w:t>
            </w:r>
          </w:p>
          <w:p w14:paraId="09F5BFBA" w14:textId="588D7B31" w:rsidR="00913FEE" w:rsidRPr="00694A45" w:rsidRDefault="00913FEE" w:rsidP="009E122E">
            <w:pPr>
              <w:tabs>
                <w:tab w:val="left" w:pos="753"/>
                <w:tab w:val="left" w:pos="900"/>
              </w:tabs>
              <w:ind w:right="1" w:hanging="567"/>
              <w:jc w:val="center"/>
              <w:rPr>
                <w:rFonts w:asciiTheme="majorBidi" w:hAnsiTheme="majorBidi" w:cstheme="majorBidi"/>
                <w:cs/>
              </w:rPr>
            </w:pPr>
            <w:r w:rsidRPr="00694A45">
              <w:rPr>
                <w:rFonts w:asciiTheme="majorBidi" w:hAnsiTheme="majorBidi" w:cstheme="majorBidi"/>
              </w:rPr>
              <w:t>of the Group</w:t>
            </w:r>
          </w:p>
        </w:tc>
        <w:tc>
          <w:tcPr>
            <w:tcW w:w="1926" w:type="dxa"/>
            <w:shd w:val="clear" w:color="auto" w:fill="auto"/>
            <w:vAlign w:val="center"/>
          </w:tcPr>
          <w:p w14:paraId="4753829E" w14:textId="77777777" w:rsidR="00913FEE" w:rsidRPr="00694A45" w:rsidRDefault="00913FEE" w:rsidP="00913FEE">
            <w:pPr>
              <w:ind w:right="-21" w:hanging="20"/>
              <w:jc w:val="center"/>
              <w:rPr>
                <w:rFonts w:asciiTheme="majorBidi" w:hAnsiTheme="majorBidi" w:cstheme="majorBidi"/>
              </w:rPr>
            </w:pPr>
            <w:r w:rsidRPr="00694A45">
              <w:rPr>
                <w:rFonts w:asciiTheme="majorBidi" w:hAnsiTheme="majorBidi" w:cstheme="majorBidi"/>
              </w:rPr>
              <w:t>- Land and buildings</w:t>
            </w:r>
          </w:p>
          <w:p w14:paraId="33C906C2" w14:textId="69C6CB0D" w:rsidR="00913FEE" w:rsidRPr="00694A45" w:rsidRDefault="00913FEE" w:rsidP="00913FEE">
            <w:pPr>
              <w:ind w:right="-21" w:hanging="20"/>
              <w:rPr>
                <w:rFonts w:asciiTheme="majorBidi" w:hAnsiTheme="majorBidi" w:cstheme="majorBidi"/>
                <w:cs/>
              </w:rPr>
            </w:pPr>
            <w:r w:rsidRPr="00694A45">
              <w:rPr>
                <w:rFonts w:asciiTheme="majorBidi" w:hAnsiTheme="majorBidi" w:cstheme="majorBidi"/>
              </w:rPr>
              <w:t xml:space="preserve">     of the Group</w:t>
            </w:r>
          </w:p>
        </w:tc>
        <w:tc>
          <w:tcPr>
            <w:tcW w:w="1725" w:type="dxa"/>
            <w:gridSpan w:val="2"/>
            <w:shd w:val="clear" w:color="auto" w:fill="auto"/>
          </w:tcPr>
          <w:p w14:paraId="4214FF31" w14:textId="2696EAB2" w:rsidR="00913FEE" w:rsidRPr="00694A45" w:rsidRDefault="00913FEE" w:rsidP="00913FEE">
            <w:pPr>
              <w:ind w:right="-21" w:hanging="20"/>
              <w:jc w:val="center"/>
              <w:rPr>
                <w:rFonts w:asciiTheme="majorBidi" w:hAnsiTheme="majorBidi" w:cstheme="majorBidi"/>
              </w:rPr>
            </w:pPr>
            <w:r w:rsidRPr="00694A45">
              <w:rPr>
                <w:rFonts w:asciiTheme="majorBidi" w:hAnsiTheme="majorBidi" w:cstheme="majorBidi"/>
              </w:rPr>
              <w:t>-</w:t>
            </w:r>
          </w:p>
        </w:tc>
        <w:tc>
          <w:tcPr>
            <w:tcW w:w="1701" w:type="dxa"/>
            <w:shd w:val="clear" w:color="auto" w:fill="auto"/>
          </w:tcPr>
          <w:p w14:paraId="3A8ED5EA" w14:textId="685532F1" w:rsidR="00913FEE" w:rsidRPr="00694A45" w:rsidRDefault="00913FEE" w:rsidP="00913FEE">
            <w:pPr>
              <w:tabs>
                <w:tab w:val="left" w:pos="360"/>
                <w:tab w:val="left" w:pos="900"/>
              </w:tabs>
              <w:ind w:right="1"/>
              <w:jc w:val="center"/>
              <w:rPr>
                <w:rFonts w:asciiTheme="majorBidi" w:hAnsiTheme="majorBidi" w:cstheme="majorBidi"/>
              </w:rPr>
            </w:pPr>
            <w:r w:rsidRPr="00694A45">
              <w:rPr>
                <w:rFonts w:asciiTheme="majorBidi" w:hAnsiTheme="majorBidi" w:cstheme="majorBidi"/>
              </w:rPr>
              <w:t>-</w:t>
            </w:r>
          </w:p>
        </w:tc>
      </w:tr>
    </w:tbl>
    <w:p w14:paraId="4A255CB3" w14:textId="36B90D05" w:rsidR="00E53B1D" w:rsidRPr="00AA034A" w:rsidRDefault="00E53B1D" w:rsidP="00DA24AF">
      <w:pPr>
        <w:jc w:val="thaiDistribute"/>
        <w:rPr>
          <w:rFonts w:asciiTheme="majorBidi" w:hAnsiTheme="majorBidi" w:cstheme="majorBidi"/>
          <w:sz w:val="16"/>
          <w:szCs w:val="16"/>
        </w:rPr>
      </w:pPr>
    </w:p>
    <w:p w14:paraId="74353A87" w14:textId="77777777" w:rsidR="00F24783" w:rsidRDefault="00F24783" w:rsidP="00DA24AF">
      <w:pPr>
        <w:jc w:val="thaiDistribute"/>
        <w:rPr>
          <w:rFonts w:asciiTheme="majorBidi" w:hAnsiTheme="majorBidi" w:cstheme="majorBidi"/>
          <w:sz w:val="16"/>
          <w:szCs w:val="16"/>
        </w:rPr>
      </w:pPr>
    </w:p>
    <w:p w14:paraId="12C68163" w14:textId="77777777" w:rsidR="00913FEE" w:rsidRDefault="00913FEE" w:rsidP="00DA24AF">
      <w:pPr>
        <w:jc w:val="thaiDistribute"/>
        <w:rPr>
          <w:rFonts w:asciiTheme="majorBidi" w:hAnsiTheme="majorBidi" w:cstheme="majorBidi"/>
          <w:sz w:val="16"/>
          <w:szCs w:val="16"/>
        </w:rPr>
      </w:pPr>
    </w:p>
    <w:p w14:paraId="1624FC5C" w14:textId="77777777" w:rsidR="00913FEE" w:rsidRDefault="00913FEE" w:rsidP="00DA24AF">
      <w:pPr>
        <w:jc w:val="thaiDistribute"/>
        <w:rPr>
          <w:rFonts w:asciiTheme="majorBidi" w:hAnsiTheme="majorBidi" w:cstheme="majorBidi"/>
          <w:sz w:val="16"/>
          <w:szCs w:val="16"/>
        </w:rPr>
      </w:pPr>
    </w:p>
    <w:p w14:paraId="1B85009A" w14:textId="77777777" w:rsidR="00913FEE" w:rsidRDefault="00913FEE" w:rsidP="00DA24AF">
      <w:pPr>
        <w:jc w:val="thaiDistribute"/>
        <w:rPr>
          <w:rFonts w:asciiTheme="majorBidi" w:hAnsiTheme="majorBidi" w:cstheme="majorBidi"/>
          <w:sz w:val="16"/>
          <w:szCs w:val="16"/>
        </w:rPr>
      </w:pPr>
    </w:p>
    <w:p w14:paraId="1682E456" w14:textId="77777777" w:rsidR="00913FEE" w:rsidRDefault="00913FEE" w:rsidP="00DA24AF">
      <w:pPr>
        <w:jc w:val="thaiDistribute"/>
        <w:rPr>
          <w:rFonts w:asciiTheme="majorBidi" w:hAnsiTheme="majorBidi" w:cstheme="majorBidi"/>
          <w:sz w:val="16"/>
          <w:szCs w:val="16"/>
        </w:rPr>
      </w:pPr>
    </w:p>
    <w:p w14:paraId="2B7D5EC2" w14:textId="77777777" w:rsidR="00913FEE" w:rsidRDefault="00913FEE" w:rsidP="00DA24AF">
      <w:pPr>
        <w:jc w:val="thaiDistribute"/>
        <w:rPr>
          <w:rFonts w:asciiTheme="majorBidi" w:hAnsiTheme="majorBidi" w:cstheme="majorBidi"/>
          <w:sz w:val="16"/>
          <w:szCs w:val="16"/>
        </w:rPr>
      </w:pPr>
    </w:p>
    <w:p w14:paraId="058FDD5D" w14:textId="77777777" w:rsidR="00913FEE" w:rsidRDefault="00913FEE" w:rsidP="00DA24AF">
      <w:pPr>
        <w:jc w:val="thaiDistribute"/>
        <w:rPr>
          <w:rFonts w:asciiTheme="majorBidi" w:hAnsiTheme="majorBidi" w:cstheme="majorBidi"/>
          <w:sz w:val="16"/>
          <w:szCs w:val="16"/>
        </w:rPr>
      </w:pPr>
    </w:p>
    <w:p w14:paraId="1A3EF822" w14:textId="77777777" w:rsidR="0066355D" w:rsidRDefault="0066355D" w:rsidP="00DA24AF">
      <w:pPr>
        <w:jc w:val="thaiDistribute"/>
        <w:rPr>
          <w:rFonts w:asciiTheme="majorBidi" w:hAnsiTheme="majorBidi" w:cstheme="majorBidi"/>
          <w:sz w:val="16"/>
          <w:szCs w:val="16"/>
        </w:rPr>
      </w:pPr>
    </w:p>
    <w:p w14:paraId="5FCB8FBC" w14:textId="77777777" w:rsidR="00913FEE" w:rsidRDefault="00913FEE" w:rsidP="00DA24AF">
      <w:pPr>
        <w:jc w:val="thaiDistribute"/>
        <w:rPr>
          <w:rFonts w:asciiTheme="majorBidi" w:hAnsiTheme="majorBidi" w:cstheme="majorBidi"/>
          <w:sz w:val="16"/>
          <w:szCs w:val="16"/>
        </w:rPr>
      </w:pPr>
    </w:p>
    <w:p w14:paraId="40EFFDA1" w14:textId="77777777" w:rsidR="00913FEE" w:rsidRDefault="00913FEE" w:rsidP="00DA24AF">
      <w:pPr>
        <w:jc w:val="thaiDistribute"/>
        <w:rPr>
          <w:rFonts w:asciiTheme="majorBidi" w:hAnsiTheme="majorBidi" w:cstheme="majorBidi"/>
          <w:sz w:val="16"/>
          <w:szCs w:val="16"/>
        </w:rPr>
      </w:pPr>
    </w:p>
    <w:p w14:paraId="5F3A3D73" w14:textId="77777777" w:rsidR="00913FEE" w:rsidRDefault="00913FEE" w:rsidP="00DA24AF">
      <w:pPr>
        <w:jc w:val="thaiDistribute"/>
        <w:rPr>
          <w:rFonts w:asciiTheme="majorBidi" w:hAnsiTheme="majorBidi" w:cstheme="majorBidi"/>
          <w:sz w:val="16"/>
          <w:szCs w:val="16"/>
        </w:rPr>
      </w:pPr>
    </w:p>
    <w:p w14:paraId="33AAFCCB" w14:textId="77777777" w:rsidR="00913FEE" w:rsidRDefault="00913FEE" w:rsidP="00DA24AF">
      <w:pPr>
        <w:jc w:val="thaiDistribute"/>
        <w:rPr>
          <w:rFonts w:asciiTheme="majorBidi" w:hAnsiTheme="majorBidi" w:cstheme="majorBidi"/>
          <w:sz w:val="16"/>
          <w:szCs w:val="16"/>
        </w:rPr>
      </w:pPr>
    </w:p>
    <w:p w14:paraId="380BF1AA" w14:textId="77777777" w:rsidR="00913FEE" w:rsidRPr="00AA034A" w:rsidRDefault="00913FEE" w:rsidP="00DA24AF">
      <w:pPr>
        <w:jc w:val="thaiDistribute"/>
        <w:rPr>
          <w:rFonts w:asciiTheme="majorBidi" w:hAnsiTheme="majorBidi" w:cstheme="majorBidi"/>
          <w:sz w:val="16"/>
          <w:szCs w:val="16"/>
          <w:cs/>
        </w:rPr>
      </w:pPr>
    </w:p>
    <w:tbl>
      <w:tblPr>
        <w:tblW w:w="9581" w:type="dxa"/>
        <w:tblInd w:w="450" w:type="dxa"/>
        <w:tblLook w:val="01E0" w:firstRow="1" w:lastRow="1" w:firstColumn="1" w:lastColumn="1" w:noHBand="0" w:noVBand="0"/>
      </w:tblPr>
      <w:tblGrid>
        <w:gridCol w:w="2244"/>
        <w:gridCol w:w="1984"/>
        <w:gridCol w:w="1986"/>
        <w:gridCol w:w="1666"/>
        <w:gridCol w:w="1701"/>
      </w:tblGrid>
      <w:tr w:rsidR="00B219E8" w:rsidRPr="00AA034A" w14:paraId="7204921C" w14:textId="77777777" w:rsidTr="00A71DE6">
        <w:trPr>
          <w:trHeight w:val="397"/>
          <w:tblHeader/>
        </w:trPr>
        <w:tc>
          <w:tcPr>
            <w:tcW w:w="2244" w:type="dxa"/>
          </w:tcPr>
          <w:p w14:paraId="3C54D640" w14:textId="77777777" w:rsidR="00571275" w:rsidRPr="00AA034A" w:rsidRDefault="00571275" w:rsidP="00DA24AF">
            <w:pPr>
              <w:tabs>
                <w:tab w:val="left" w:pos="360"/>
                <w:tab w:val="left" w:pos="900"/>
              </w:tabs>
              <w:ind w:right="1"/>
              <w:jc w:val="left"/>
              <w:rPr>
                <w:rFonts w:asciiTheme="majorBidi" w:hAnsiTheme="majorBidi" w:cstheme="majorBidi"/>
                <w:b/>
                <w:bCs/>
              </w:rPr>
            </w:pPr>
          </w:p>
        </w:tc>
        <w:tc>
          <w:tcPr>
            <w:tcW w:w="7337" w:type="dxa"/>
            <w:gridSpan w:val="4"/>
            <w:vAlign w:val="bottom"/>
          </w:tcPr>
          <w:p w14:paraId="1DAC31F0" w14:textId="67DB1D46" w:rsidR="00571275" w:rsidRPr="00AA034A" w:rsidRDefault="00571275" w:rsidP="00DA24AF">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Separate financial statements</w:t>
            </w:r>
          </w:p>
        </w:tc>
      </w:tr>
      <w:tr w:rsidR="00B219E8" w:rsidRPr="00AA034A" w14:paraId="4E6EC9A2" w14:textId="77777777" w:rsidTr="00A71DE6">
        <w:trPr>
          <w:trHeight w:val="397"/>
          <w:tblHeader/>
        </w:trPr>
        <w:tc>
          <w:tcPr>
            <w:tcW w:w="2244" w:type="dxa"/>
          </w:tcPr>
          <w:p w14:paraId="346638C7" w14:textId="77777777" w:rsidR="00571275" w:rsidRPr="00AA034A" w:rsidRDefault="00571275" w:rsidP="00DA24AF">
            <w:pPr>
              <w:tabs>
                <w:tab w:val="left" w:pos="360"/>
                <w:tab w:val="left" w:pos="900"/>
              </w:tabs>
              <w:ind w:right="1"/>
              <w:jc w:val="left"/>
              <w:rPr>
                <w:rFonts w:asciiTheme="majorBidi" w:hAnsiTheme="majorBidi" w:cstheme="majorBidi"/>
                <w:b/>
                <w:bCs/>
              </w:rPr>
            </w:pPr>
          </w:p>
        </w:tc>
        <w:tc>
          <w:tcPr>
            <w:tcW w:w="3970" w:type="dxa"/>
            <w:gridSpan w:val="2"/>
            <w:vAlign w:val="bottom"/>
            <w:hideMark/>
          </w:tcPr>
          <w:p w14:paraId="509D06D4" w14:textId="3DB1A8A7" w:rsidR="00571275" w:rsidRPr="00AA034A" w:rsidRDefault="00571275"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Promissory note</w:t>
            </w:r>
          </w:p>
        </w:tc>
        <w:tc>
          <w:tcPr>
            <w:tcW w:w="3367" w:type="dxa"/>
            <w:gridSpan w:val="2"/>
            <w:vAlign w:val="bottom"/>
          </w:tcPr>
          <w:p w14:paraId="331BD95E" w14:textId="1415E080" w:rsidR="00571275" w:rsidRPr="00AA034A" w:rsidRDefault="00571275"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Bill of exchange</w:t>
            </w:r>
          </w:p>
        </w:tc>
      </w:tr>
      <w:tr w:rsidR="007037A6" w:rsidRPr="00AA034A" w14:paraId="172C3E67" w14:textId="77777777" w:rsidTr="00A71DE6">
        <w:trPr>
          <w:trHeight w:val="397"/>
          <w:tblHeader/>
        </w:trPr>
        <w:tc>
          <w:tcPr>
            <w:tcW w:w="2244" w:type="dxa"/>
          </w:tcPr>
          <w:p w14:paraId="0B3A2791" w14:textId="77777777" w:rsidR="007037A6" w:rsidRPr="00AA034A" w:rsidRDefault="007037A6" w:rsidP="007037A6">
            <w:pPr>
              <w:tabs>
                <w:tab w:val="left" w:pos="360"/>
                <w:tab w:val="left" w:pos="900"/>
              </w:tabs>
              <w:ind w:right="1"/>
              <w:jc w:val="left"/>
              <w:rPr>
                <w:rFonts w:asciiTheme="majorBidi" w:hAnsiTheme="majorBidi" w:cstheme="majorBidi"/>
                <w:b/>
                <w:bCs/>
              </w:rPr>
            </w:pPr>
          </w:p>
        </w:tc>
        <w:tc>
          <w:tcPr>
            <w:tcW w:w="1984" w:type="dxa"/>
            <w:vAlign w:val="bottom"/>
          </w:tcPr>
          <w:p w14:paraId="510CA5BD" w14:textId="0AD4D2BF" w:rsidR="007037A6" w:rsidRPr="00AA034A" w:rsidRDefault="007037A6" w:rsidP="007037A6">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sidRPr="00AA034A">
              <w:rPr>
                <w:rFonts w:asciiTheme="majorBidi" w:hAnsiTheme="majorBidi" w:cstheme="majorBidi"/>
                <w:snapToGrid w:val="0"/>
                <w:lang w:eastAsia="th-TH"/>
              </w:rPr>
              <w:t>December</w:t>
            </w:r>
          </w:p>
        </w:tc>
        <w:tc>
          <w:tcPr>
            <w:tcW w:w="1986" w:type="dxa"/>
            <w:vAlign w:val="bottom"/>
          </w:tcPr>
          <w:p w14:paraId="6D3F291C" w14:textId="6AF82B03" w:rsidR="007037A6" w:rsidRPr="00AA034A" w:rsidRDefault="007037A6" w:rsidP="007037A6">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sidRPr="00AA034A">
              <w:rPr>
                <w:rFonts w:asciiTheme="majorBidi" w:hAnsiTheme="majorBidi" w:cstheme="majorBidi"/>
                <w:snapToGrid w:val="0"/>
                <w:lang w:eastAsia="th-TH"/>
              </w:rPr>
              <w:t>December</w:t>
            </w:r>
          </w:p>
        </w:tc>
        <w:tc>
          <w:tcPr>
            <w:tcW w:w="1666" w:type="dxa"/>
            <w:vAlign w:val="bottom"/>
          </w:tcPr>
          <w:p w14:paraId="2B191521" w14:textId="3729FE7B" w:rsidR="007037A6" w:rsidRPr="00AA034A" w:rsidRDefault="007037A6" w:rsidP="007037A6">
            <w:pP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sidRPr="00AA034A">
              <w:rPr>
                <w:rFonts w:asciiTheme="majorBidi" w:hAnsiTheme="majorBidi" w:cstheme="majorBidi"/>
                <w:snapToGrid w:val="0"/>
                <w:lang w:eastAsia="th-TH"/>
              </w:rPr>
              <w:t>December</w:t>
            </w:r>
          </w:p>
        </w:tc>
        <w:tc>
          <w:tcPr>
            <w:tcW w:w="1701" w:type="dxa"/>
            <w:vAlign w:val="bottom"/>
          </w:tcPr>
          <w:p w14:paraId="7C4C5380" w14:textId="6A6AB658" w:rsidR="007037A6" w:rsidRPr="00AA034A" w:rsidRDefault="007037A6" w:rsidP="007037A6">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sidRPr="00AA034A">
              <w:rPr>
                <w:rFonts w:asciiTheme="majorBidi" w:hAnsiTheme="majorBidi" w:cstheme="majorBidi"/>
                <w:snapToGrid w:val="0"/>
                <w:lang w:eastAsia="th-TH"/>
              </w:rPr>
              <w:t>December</w:t>
            </w:r>
          </w:p>
        </w:tc>
      </w:tr>
      <w:tr w:rsidR="007037A6" w:rsidRPr="00AA034A" w14:paraId="651836C9" w14:textId="77777777" w:rsidTr="00A71DE6">
        <w:trPr>
          <w:trHeight w:val="397"/>
          <w:tblHeader/>
        </w:trPr>
        <w:tc>
          <w:tcPr>
            <w:tcW w:w="2244" w:type="dxa"/>
          </w:tcPr>
          <w:p w14:paraId="1762B449" w14:textId="77777777" w:rsidR="007037A6" w:rsidRPr="00AA034A" w:rsidRDefault="007037A6" w:rsidP="007037A6">
            <w:pPr>
              <w:tabs>
                <w:tab w:val="left" w:pos="360"/>
                <w:tab w:val="left" w:pos="900"/>
              </w:tabs>
              <w:ind w:right="1"/>
              <w:jc w:val="left"/>
              <w:rPr>
                <w:rFonts w:asciiTheme="majorBidi" w:hAnsiTheme="majorBidi" w:cstheme="majorBidi"/>
                <w:b/>
                <w:bCs/>
              </w:rPr>
            </w:pPr>
          </w:p>
        </w:tc>
        <w:tc>
          <w:tcPr>
            <w:tcW w:w="1984" w:type="dxa"/>
            <w:vAlign w:val="bottom"/>
          </w:tcPr>
          <w:p w14:paraId="40AB1735" w14:textId="7473BB75" w:rsidR="007037A6" w:rsidRPr="00AA034A" w:rsidRDefault="007037A6" w:rsidP="007037A6">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3</w:t>
            </w:r>
          </w:p>
        </w:tc>
        <w:tc>
          <w:tcPr>
            <w:tcW w:w="1986" w:type="dxa"/>
            <w:vAlign w:val="bottom"/>
            <w:hideMark/>
          </w:tcPr>
          <w:p w14:paraId="7EA6190D" w14:textId="62D7C703" w:rsidR="007037A6" w:rsidRPr="00AA034A" w:rsidRDefault="007037A6" w:rsidP="007037A6">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666" w:type="dxa"/>
            <w:vAlign w:val="bottom"/>
          </w:tcPr>
          <w:p w14:paraId="451C0EE5" w14:textId="4ED946A3" w:rsidR="007037A6" w:rsidRPr="00AA034A" w:rsidRDefault="007037A6" w:rsidP="007037A6">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3</w:t>
            </w:r>
          </w:p>
        </w:tc>
        <w:tc>
          <w:tcPr>
            <w:tcW w:w="1701" w:type="dxa"/>
            <w:vAlign w:val="bottom"/>
            <w:hideMark/>
          </w:tcPr>
          <w:p w14:paraId="607434BE" w14:textId="09B79F4A" w:rsidR="007037A6" w:rsidRPr="00AA034A" w:rsidRDefault="007037A6" w:rsidP="007037A6">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r>
      <w:tr w:rsidR="00694A45" w:rsidRPr="00AA034A" w14:paraId="598033AC" w14:textId="77777777" w:rsidTr="00694A45">
        <w:trPr>
          <w:trHeight w:val="397"/>
        </w:trPr>
        <w:tc>
          <w:tcPr>
            <w:tcW w:w="2244" w:type="dxa"/>
            <w:hideMark/>
          </w:tcPr>
          <w:p w14:paraId="6CFAAE15" w14:textId="0D1A98AB" w:rsidR="00694A45" w:rsidRPr="00AA034A" w:rsidRDefault="00694A45" w:rsidP="00694A45">
            <w:pPr>
              <w:ind w:left="-108" w:right="1"/>
              <w:jc w:val="left"/>
              <w:rPr>
                <w:rFonts w:asciiTheme="majorBidi" w:hAnsiTheme="majorBidi" w:cstheme="majorBidi"/>
              </w:rPr>
            </w:pPr>
            <w:r>
              <w:rPr>
                <w:rFonts w:asciiTheme="majorBidi" w:hAnsiTheme="majorBidi" w:cstheme="majorBidi"/>
              </w:rPr>
              <w:t>Number of editions</w:t>
            </w:r>
          </w:p>
        </w:tc>
        <w:tc>
          <w:tcPr>
            <w:tcW w:w="1984" w:type="dxa"/>
            <w:shd w:val="clear" w:color="auto" w:fill="auto"/>
          </w:tcPr>
          <w:p w14:paraId="67F55F80" w14:textId="5125F7DE" w:rsidR="00694A45" w:rsidRPr="00AA034A" w:rsidRDefault="00694A45" w:rsidP="00694A45">
            <w:pPr>
              <w:tabs>
                <w:tab w:val="left" w:pos="360"/>
                <w:tab w:val="left" w:pos="900"/>
              </w:tabs>
              <w:ind w:right="1"/>
              <w:jc w:val="center"/>
              <w:rPr>
                <w:rFonts w:asciiTheme="majorBidi" w:hAnsiTheme="majorBidi" w:cstheme="majorBidi"/>
                <w:cs/>
              </w:rPr>
            </w:pPr>
            <w:r>
              <w:rPr>
                <w:rFonts w:asciiTheme="majorBidi" w:hAnsiTheme="majorBidi" w:cstheme="majorBidi"/>
              </w:rPr>
              <w:t>7</w:t>
            </w:r>
          </w:p>
        </w:tc>
        <w:tc>
          <w:tcPr>
            <w:tcW w:w="1986" w:type="dxa"/>
            <w:shd w:val="clear" w:color="auto" w:fill="auto"/>
          </w:tcPr>
          <w:p w14:paraId="4B5DA5B7" w14:textId="5DF69A1E" w:rsidR="00694A45" w:rsidRPr="00AA034A" w:rsidRDefault="00694A45" w:rsidP="00694A45">
            <w:pPr>
              <w:tabs>
                <w:tab w:val="left" w:pos="360"/>
                <w:tab w:val="left" w:pos="900"/>
              </w:tabs>
              <w:ind w:right="1"/>
              <w:jc w:val="center"/>
              <w:rPr>
                <w:rFonts w:asciiTheme="majorBidi" w:hAnsiTheme="majorBidi" w:cstheme="majorBidi"/>
              </w:rPr>
            </w:pPr>
            <w:r w:rsidRPr="005C3A88">
              <w:rPr>
                <w:rFonts w:asciiTheme="majorBidi" w:hAnsiTheme="majorBidi" w:cstheme="majorBidi"/>
              </w:rPr>
              <w:t>12</w:t>
            </w:r>
          </w:p>
        </w:tc>
        <w:tc>
          <w:tcPr>
            <w:tcW w:w="1666" w:type="dxa"/>
            <w:shd w:val="clear" w:color="auto" w:fill="auto"/>
          </w:tcPr>
          <w:p w14:paraId="62AB2CC1" w14:textId="4468F1B2" w:rsidR="00694A45" w:rsidRPr="00AA034A" w:rsidRDefault="00694A45" w:rsidP="00694A45">
            <w:pPr>
              <w:tabs>
                <w:tab w:val="left" w:pos="360"/>
                <w:tab w:val="left" w:pos="900"/>
              </w:tabs>
              <w:ind w:right="1"/>
              <w:jc w:val="center"/>
              <w:rPr>
                <w:rFonts w:asciiTheme="majorBidi" w:hAnsiTheme="majorBidi" w:cstheme="majorBidi"/>
              </w:rPr>
            </w:pPr>
            <w:r>
              <w:rPr>
                <w:rFonts w:asciiTheme="majorBidi" w:hAnsiTheme="majorBidi" w:cstheme="majorBidi"/>
              </w:rPr>
              <w:t>7</w:t>
            </w:r>
          </w:p>
        </w:tc>
        <w:tc>
          <w:tcPr>
            <w:tcW w:w="1701" w:type="dxa"/>
            <w:shd w:val="clear" w:color="auto" w:fill="auto"/>
          </w:tcPr>
          <w:p w14:paraId="5BE0C8B2" w14:textId="573BDBD1" w:rsidR="00694A45" w:rsidRPr="00AA034A" w:rsidRDefault="00694A45" w:rsidP="00694A45">
            <w:pPr>
              <w:tabs>
                <w:tab w:val="left" w:pos="360"/>
                <w:tab w:val="left" w:pos="900"/>
              </w:tabs>
              <w:ind w:right="1"/>
              <w:jc w:val="center"/>
              <w:rPr>
                <w:rFonts w:asciiTheme="majorBidi" w:hAnsiTheme="majorBidi" w:cstheme="majorBidi"/>
              </w:rPr>
            </w:pPr>
            <w:r w:rsidRPr="00D3032C">
              <w:rPr>
                <w:rFonts w:asciiTheme="majorBidi" w:hAnsiTheme="majorBidi" w:cstheme="majorBidi" w:hint="cs"/>
              </w:rPr>
              <w:t>23</w:t>
            </w:r>
          </w:p>
        </w:tc>
      </w:tr>
      <w:tr w:rsidR="00694A45" w:rsidRPr="00AA034A" w14:paraId="30BD2D81" w14:textId="77777777" w:rsidTr="00694A45">
        <w:trPr>
          <w:trHeight w:val="397"/>
        </w:trPr>
        <w:tc>
          <w:tcPr>
            <w:tcW w:w="2244" w:type="dxa"/>
          </w:tcPr>
          <w:p w14:paraId="264B339D" w14:textId="1AD14547" w:rsidR="00694A45" w:rsidRPr="00AA034A" w:rsidRDefault="00694A45" w:rsidP="00694A45">
            <w:pPr>
              <w:ind w:left="-108" w:right="1"/>
              <w:jc w:val="left"/>
              <w:rPr>
                <w:rFonts w:asciiTheme="majorBidi" w:hAnsiTheme="majorBidi" w:cstheme="majorBidi"/>
                <w:cs/>
              </w:rPr>
            </w:pPr>
            <w:r w:rsidRPr="00AA034A">
              <w:rPr>
                <w:rFonts w:asciiTheme="majorBidi" w:hAnsiTheme="majorBidi" w:cstheme="majorBidi"/>
              </w:rPr>
              <w:t>Interest rate (%)</w:t>
            </w:r>
          </w:p>
        </w:tc>
        <w:tc>
          <w:tcPr>
            <w:tcW w:w="1984" w:type="dxa"/>
            <w:shd w:val="clear" w:color="auto" w:fill="auto"/>
          </w:tcPr>
          <w:p w14:paraId="0ED19375" w14:textId="77777777" w:rsidR="00D061A0" w:rsidRDefault="00694A45" w:rsidP="00694A45">
            <w:pPr>
              <w:tabs>
                <w:tab w:val="left" w:pos="360"/>
                <w:tab w:val="left" w:pos="900"/>
              </w:tabs>
              <w:ind w:right="1"/>
              <w:jc w:val="center"/>
              <w:rPr>
                <w:rFonts w:asciiTheme="majorBidi" w:hAnsiTheme="majorBidi" w:cstheme="majorBidi"/>
              </w:rPr>
            </w:pPr>
            <w:r>
              <w:rPr>
                <w:rFonts w:asciiTheme="majorBidi" w:hAnsiTheme="majorBidi" w:cstheme="majorBidi"/>
              </w:rPr>
              <w:t xml:space="preserve">3.75-5.275, </w:t>
            </w:r>
          </w:p>
          <w:p w14:paraId="2E07D79E" w14:textId="11A1FF73" w:rsidR="00694A45" w:rsidRPr="00AA034A" w:rsidRDefault="00694A45" w:rsidP="00694A45">
            <w:pPr>
              <w:tabs>
                <w:tab w:val="left" w:pos="360"/>
                <w:tab w:val="left" w:pos="900"/>
              </w:tabs>
              <w:ind w:right="1"/>
              <w:jc w:val="center"/>
              <w:rPr>
                <w:rFonts w:asciiTheme="majorBidi" w:hAnsiTheme="majorBidi" w:cstheme="majorBidi" w:hint="cs"/>
                <w:cs/>
              </w:rPr>
            </w:pPr>
            <w:r>
              <w:rPr>
                <w:rFonts w:asciiTheme="majorBidi" w:hAnsiTheme="majorBidi" w:cstheme="majorBidi"/>
              </w:rPr>
              <w:t xml:space="preserve">MLR-1.55 </w:t>
            </w:r>
            <w:r>
              <w:rPr>
                <w:rFonts w:asciiTheme="majorBidi" w:hAnsiTheme="majorBidi" w:cstheme="majorBidi" w:hint="cs"/>
                <w:cs/>
              </w:rPr>
              <w:t xml:space="preserve">ถึง </w:t>
            </w:r>
            <w:r>
              <w:rPr>
                <w:rFonts w:asciiTheme="majorBidi" w:hAnsiTheme="majorBidi" w:cstheme="majorBidi"/>
              </w:rPr>
              <w:t>2.9</w:t>
            </w:r>
            <w:r w:rsidR="00D061A0">
              <w:rPr>
                <w:rFonts w:asciiTheme="majorBidi" w:hAnsiTheme="majorBidi" w:cstheme="majorBidi"/>
              </w:rPr>
              <w:t>0</w:t>
            </w:r>
          </w:p>
        </w:tc>
        <w:tc>
          <w:tcPr>
            <w:tcW w:w="1986" w:type="dxa"/>
            <w:shd w:val="clear" w:color="auto" w:fill="auto"/>
          </w:tcPr>
          <w:p w14:paraId="7DE78A1B" w14:textId="1A318D9E" w:rsidR="00694A45" w:rsidRPr="00AA034A" w:rsidRDefault="00694A45" w:rsidP="00694A45">
            <w:pPr>
              <w:tabs>
                <w:tab w:val="left" w:pos="360"/>
                <w:tab w:val="left" w:pos="900"/>
              </w:tabs>
              <w:ind w:right="1"/>
              <w:jc w:val="center"/>
              <w:rPr>
                <w:rFonts w:asciiTheme="majorBidi" w:hAnsiTheme="majorBidi" w:cstheme="majorBidi"/>
                <w:cs/>
              </w:rPr>
            </w:pPr>
            <w:r w:rsidRPr="005C3A88">
              <w:rPr>
                <w:rFonts w:asciiTheme="majorBidi" w:hAnsiTheme="majorBidi" w:cstheme="majorBidi"/>
              </w:rPr>
              <w:t xml:space="preserve">3.15 </w:t>
            </w:r>
            <w:r>
              <w:rPr>
                <w:rFonts w:asciiTheme="majorBidi" w:hAnsiTheme="majorBidi" w:cstheme="majorBidi" w:hint="cs"/>
                <w:cs/>
              </w:rPr>
              <w:t>-</w:t>
            </w:r>
            <w:r w:rsidRPr="005C3A88">
              <w:rPr>
                <w:rFonts w:asciiTheme="majorBidi" w:hAnsiTheme="majorBidi" w:cstheme="majorBidi"/>
              </w:rPr>
              <w:t xml:space="preserve"> 4.525</w:t>
            </w:r>
          </w:p>
        </w:tc>
        <w:tc>
          <w:tcPr>
            <w:tcW w:w="1666" w:type="dxa"/>
            <w:shd w:val="clear" w:color="auto" w:fill="auto"/>
          </w:tcPr>
          <w:p w14:paraId="36AA397A" w14:textId="35EB2074" w:rsidR="00694A45" w:rsidRPr="00AA034A" w:rsidRDefault="00694A45" w:rsidP="00694A45">
            <w:pPr>
              <w:tabs>
                <w:tab w:val="left" w:pos="360"/>
                <w:tab w:val="left" w:pos="900"/>
              </w:tabs>
              <w:ind w:right="1"/>
              <w:jc w:val="center"/>
              <w:rPr>
                <w:rFonts w:asciiTheme="majorBidi" w:hAnsiTheme="majorBidi" w:cstheme="majorBidi"/>
              </w:rPr>
            </w:pPr>
            <w:r>
              <w:rPr>
                <w:rFonts w:asciiTheme="majorBidi" w:hAnsiTheme="majorBidi" w:cstheme="majorBidi"/>
              </w:rPr>
              <w:t>4.00 – 4.50</w:t>
            </w:r>
          </w:p>
        </w:tc>
        <w:tc>
          <w:tcPr>
            <w:tcW w:w="1701" w:type="dxa"/>
            <w:shd w:val="clear" w:color="auto" w:fill="auto"/>
          </w:tcPr>
          <w:p w14:paraId="3B6BC6FA" w14:textId="3E03BFAB" w:rsidR="00694A45" w:rsidRPr="00AA034A" w:rsidRDefault="00694A45" w:rsidP="00694A45">
            <w:pPr>
              <w:tabs>
                <w:tab w:val="left" w:pos="360"/>
                <w:tab w:val="left" w:pos="900"/>
              </w:tabs>
              <w:ind w:right="1"/>
              <w:jc w:val="center"/>
              <w:rPr>
                <w:rFonts w:asciiTheme="majorBidi" w:hAnsiTheme="majorBidi" w:cstheme="majorBidi"/>
              </w:rPr>
            </w:pPr>
            <w:r w:rsidRPr="005C3A88">
              <w:rPr>
                <w:rFonts w:asciiTheme="majorBidi" w:hAnsiTheme="majorBidi" w:cstheme="majorBidi"/>
              </w:rPr>
              <w:t xml:space="preserve">2.76 </w:t>
            </w:r>
            <w:r>
              <w:rPr>
                <w:rFonts w:asciiTheme="majorBidi" w:hAnsiTheme="majorBidi" w:cstheme="majorBidi" w:hint="cs"/>
                <w:cs/>
              </w:rPr>
              <w:t>-</w:t>
            </w:r>
            <w:r w:rsidRPr="005C3A88">
              <w:rPr>
                <w:rFonts w:asciiTheme="majorBidi" w:hAnsiTheme="majorBidi" w:cstheme="majorBidi"/>
              </w:rPr>
              <w:t xml:space="preserve"> 2.98</w:t>
            </w:r>
          </w:p>
        </w:tc>
      </w:tr>
      <w:tr w:rsidR="007037A6" w:rsidRPr="00AA034A" w14:paraId="51749361" w14:textId="77777777" w:rsidTr="007037A6">
        <w:trPr>
          <w:trHeight w:val="397"/>
        </w:trPr>
        <w:tc>
          <w:tcPr>
            <w:tcW w:w="2244" w:type="dxa"/>
          </w:tcPr>
          <w:p w14:paraId="648768AE" w14:textId="75DDECA7" w:rsidR="007037A6" w:rsidRPr="00AA034A" w:rsidRDefault="007037A6" w:rsidP="007037A6">
            <w:pPr>
              <w:ind w:left="-108" w:right="1"/>
              <w:jc w:val="left"/>
              <w:rPr>
                <w:rFonts w:asciiTheme="majorBidi" w:hAnsiTheme="majorBidi" w:cstheme="majorBidi"/>
                <w:cs/>
              </w:rPr>
            </w:pPr>
            <w:r w:rsidRPr="00AA034A">
              <w:rPr>
                <w:rFonts w:asciiTheme="majorBidi" w:hAnsiTheme="majorBidi" w:cstheme="majorBidi"/>
              </w:rPr>
              <w:t>Due date</w:t>
            </w:r>
          </w:p>
        </w:tc>
        <w:tc>
          <w:tcPr>
            <w:tcW w:w="1984" w:type="dxa"/>
            <w:shd w:val="clear" w:color="auto" w:fill="auto"/>
            <w:vAlign w:val="bottom"/>
          </w:tcPr>
          <w:p w14:paraId="39C7CB9B" w14:textId="2C01E1DD" w:rsidR="007037A6" w:rsidRPr="00AA034A" w:rsidRDefault="007037A6" w:rsidP="007037A6">
            <w:pPr>
              <w:tabs>
                <w:tab w:val="left" w:pos="360"/>
                <w:tab w:val="left" w:pos="900"/>
              </w:tabs>
              <w:ind w:right="1"/>
              <w:jc w:val="center"/>
              <w:rPr>
                <w:rFonts w:asciiTheme="majorBidi" w:hAnsiTheme="majorBidi" w:cstheme="majorBidi"/>
                <w:cs/>
              </w:rPr>
            </w:pPr>
            <w:r>
              <w:rPr>
                <w:rFonts w:asciiTheme="majorBidi" w:hAnsiTheme="majorBidi" w:cstheme="majorBidi"/>
              </w:rPr>
              <w:t>February 2024 to May 2024</w:t>
            </w:r>
          </w:p>
        </w:tc>
        <w:tc>
          <w:tcPr>
            <w:tcW w:w="1986" w:type="dxa"/>
            <w:shd w:val="clear" w:color="auto" w:fill="auto"/>
            <w:vAlign w:val="bottom"/>
          </w:tcPr>
          <w:p w14:paraId="40DABE78" w14:textId="187134BF" w:rsidR="007037A6" w:rsidRPr="00AA034A" w:rsidRDefault="007037A6" w:rsidP="007037A6">
            <w:pPr>
              <w:tabs>
                <w:tab w:val="left" w:pos="360"/>
                <w:tab w:val="left" w:pos="900"/>
              </w:tabs>
              <w:ind w:right="1"/>
              <w:jc w:val="center"/>
              <w:rPr>
                <w:rFonts w:asciiTheme="majorBidi" w:hAnsiTheme="majorBidi" w:cstheme="majorBidi"/>
                <w:cs/>
              </w:rPr>
            </w:pPr>
            <w:r w:rsidRPr="00694A45">
              <w:rPr>
                <w:rFonts w:asciiTheme="majorBidi" w:hAnsiTheme="majorBidi" w:cstheme="majorBidi"/>
              </w:rPr>
              <w:t>January</w:t>
            </w:r>
            <w:r w:rsidRPr="00694A45">
              <w:rPr>
                <w:rFonts w:asciiTheme="majorBidi" w:hAnsiTheme="majorBidi" w:cstheme="majorBidi" w:hint="cs"/>
                <w:cs/>
              </w:rPr>
              <w:t xml:space="preserve"> </w:t>
            </w:r>
            <w:r w:rsidRPr="00694A45">
              <w:rPr>
                <w:rFonts w:asciiTheme="majorBidi" w:hAnsiTheme="majorBidi" w:cstheme="majorBidi"/>
              </w:rPr>
              <w:t>2023 to</w:t>
            </w:r>
            <w:r w:rsidRPr="00694A45">
              <w:rPr>
                <w:rFonts w:asciiTheme="majorBidi" w:hAnsiTheme="majorBidi" w:cstheme="majorBidi" w:hint="cs"/>
                <w:cs/>
              </w:rPr>
              <w:t xml:space="preserve"> </w:t>
            </w:r>
            <w:r w:rsidRPr="00694A45">
              <w:rPr>
                <w:rFonts w:asciiTheme="majorBidi" w:hAnsiTheme="majorBidi" w:cstheme="majorBidi"/>
              </w:rPr>
              <w:t xml:space="preserve">        November</w:t>
            </w:r>
            <w:r w:rsidRPr="00694A45">
              <w:rPr>
                <w:rFonts w:asciiTheme="majorBidi" w:hAnsiTheme="majorBidi" w:cstheme="majorBidi" w:hint="cs"/>
                <w:cs/>
              </w:rPr>
              <w:t xml:space="preserve"> </w:t>
            </w:r>
            <w:r w:rsidRPr="00694A45">
              <w:rPr>
                <w:rFonts w:asciiTheme="majorBidi" w:hAnsiTheme="majorBidi" w:cstheme="majorBidi"/>
              </w:rPr>
              <w:t>2023</w:t>
            </w:r>
          </w:p>
        </w:tc>
        <w:tc>
          <w:tcPr>
            <w:tcW w:w="1666" w:type="dxa"/>
            <w:shd w:val="clear" w:color="auto" w:fill="auto"/>
          </w:tcPr>
          <w:p w14:paraId="22C9CE2C" w14:textId="2CDBDFDD" w:rsidR="007037A6" w:rsidRPr="00AA034A" w:rsidRDefault="007037A6" w:rsidP="007037A6">
            <w:pPr>
              <w:tabs>
                <w:tab w:val="left" w:pos="360"/>
                <w:tab w:val="left" w:pos="900"/>
              </w:tabs>
              <w:ind w:right="1"/>
              <w:jc w:val="center"/>
              <w:rPr>
                <w:rFonts w:asciiTheme="majorBidi" w:hAnsiTheme="majorBidi" w:cstheme="majorBidi"/>
              </w:rPr>
            </w:pPr>
            <w:r>
              <w:rPr>
                <w:rFonts w:asciiTheme="majorBidi" w:hAnsiTheme="majorBidi" w:cstheme="majorBidi"/>
              </w:rPr>
              <w:t>February 2024 to March 2024</w:t>
            </w:r>
          </w:p>
        </w:tc>
        <w:tc>
          <w:tcPr>
            <w:tcW w:w="1701" w:type="dxa"/>
            <w:shd w:val="clear" w:color="auto" w:fill="auto"/>
          </w:tcPr>
          <w:p w14:paraId="32F739E3" w14:textId="36B51C05" w:rsidR="007037A6" w:rsidRPr="00AA034A" w:rsidRDefault="007037A6" w:rsidP="007037A6">
            <w:pPr>
              <w:tabs>
                <w:tab w:val="left" w:pos="360"/>
                <w:tab w:val="left" w:pos="900"/>
              </w:tabs>
              <w:ind w:right="1"/>
              <w:jc w:val="center"/>
              <w:rPr>
                <w:rFonts w:asciiTheme="majorBidi" w:hAnsiTheme="majorBidi" w:cstheme="majorBidi"/>
                <w:cs/>
              </w:rPr>
            </w:pPr>
            <w:r w:rsidRPr="00694A45">
              <w:rPr>
                <w:rFonts w:asciiTheme="majorBidi" w:hAnsiTheme="majorBidi" w:cstheme="majorBidi"/>
              </w:rPr>
              <w:t>March</w:t>
            </w:r>
            <w:r w:rsidRPr="00694A45">
              <w:rPr>
                <w:rFonts w:asciiTheme="majorBidi" w:hAnsiTheme="majorBidi" w:cstheme="majorBidi" w:hint="cs"/>
                <w:cs/>
              </w:rPr>
              <w:t xml:space="preserve"> </w:t>
            </w:r>
            <w:r w:rsidRPr="00694A45">
              <w:rPr>
                <w:rFonts w:asciiTheme="majorBidi" w:hAnsiTheme="majorBidi" w:cstheme="majorBidi"/>
              </w:rPr>
              <w:t>2023 to</w:t>
            </w:r>
            <w:r w:rsidRPr="00694A45">
              <w:rPr>
                <w:rFonts w:asciiTheme="majorBidi" w:hAnsiTheme="majorBidi" w:cstheme="majorBidi" w:hint="cs"/>
                <w:cs/>
              </w:rPr>
              <w:t xml:space="preserve"> </w:t>
            </w:r>
            <w:r w:rsidRPr="00694A45">
              <w:rPr>
                <w:rFonts w:asciiTheme="majorBidi" w:hAnsiTheme="majorBidi" w:cstheme="majorBidi"/>
              </w:rPr>
              <w:t xml:space="preserve">     June</w:t>
            </w:r>
            <w:r w:rsidRPr="00694A45">
              <w:rPr>
                <w:rFonts w:asciiTheme="majorBidi" w:hAnsiTheme="majorBidi" w:cstheme="majorBidi" w:hint="cs"/>
                <w:cs/>
              </w:rPr>
              <w:t xml:space="preserve"> </w:t>
            </w:r>
            <w:r w:rsidRPr="00694A45">
              <w:rPr>
                <w:rFonts w:asciiTheme="majorBidi" w:hAnsiTheme="majorBidi" w:cstheme="majorBidi"/>
              </w:rPr>
              <w:t>2023</w:t>
            </w:r>
          </w:p>
        </w:tc>
      </w:tr>
      <w:tr w:rsidR="007037A6" w:rsidRPr="00AA034A" w14:paraId="374EF61A" w14:textId="77777777" w:rsidTr="007037A6">
        <w:trPr>
          <w:trHeight w:val="397"/>
        </w:trPr>
        <w:tc>
          <w:tcPr>
            <w:tcW w:w="2244" w:type="dxa"/>
          </w:tcPr>
          <w:p w14:paraId="0046C8E2" w14:textId="13769586" w:rsidR="007037A6" w:rsidRPr="00AA034A" w:rsidRDefault="007037A6" w:rsidP="007037A6">
            <w:pPr>
              <w:ind w:left="-108" w:right="1"/>
              <w:jc w:val="left"/>
              <w:rPr>
                <w:rFonts w:asciiTheme="majorBidi" w:hAnsiTheme="majorBidi" w:cstheme="majorBidi"/>
                <w:cs/>
              </w:rPr>
            </w:pPr>
            <w:r w:rsidRPr="00AA034A">
              <w:rPr>
                <w:rFonts w:asciiTheme="majorBidi" w:hAnsiTheme="majorBidi" w:cstheme="majorBidi"/>
              </w:rPr>
              <w:t>Amount</w:t>
            </w:r>
            <w:r w:rsidRPr="00AA034A">
              <w:rPr>
                <w:rFonts w:asciiTheme="majorBidi" w:hAnsiTheme="majorBidi" w:cstheme="majorBidi"/>
                <w:cs/>
              </w:rPr>
              <w:t xml:space="preserve"> (</w:t>
            </w:r>
            <w:r w:rsidRPr="00AA034A">
              <w:rPr>
                <w:rFonts w:asciiTheme="majorBidi" w:hAnsiTheme="majorBidi" w:cstheme="majorBidi"/>
              </w:rPr>
              <w:t>Million Baht</w:t>
            </w:r>
            <w:r w:rsidRPr="00AA034A">
              <w:rPr>
                <w:rFonts w:asciiTheme="majorBidi" w:hAnsiTheme="majorBidi" w:cstheme="majorBidi"/>
                <w:cs/>
              </w:rPr>
              <w:t>)</w:t>
            </w:r>
          </w:p>
        </w:tc>
        <w:tc>
          <w:tcPr>
            <w:tcW w:w="1984" w:type="dxa"/>
            <w:shd w:val="clear" w:color="auto" w:fill="auto"/>
          </w:tcPr>
          <w:p w14:paraId="36953502" w14:textId="5DC00163" w:rsidR="007037A6" w:rsidRPr="00AA034A" w:rsidRDefault="007037A6" w:rsidP="007037A6">
            <w:pPr>
              <w:tabs>
                <w:tab w:val="left" w:pos="360"/>
                <w:tab w:val="left" w:pos="900"/>
              </w:tabs>
              <w:ind w:right="1"/>
              <w:jc w:val="center"/>
              <w:rPr>
                <w:rFonts w:asciiTheme="majorBidi" w:hAnsiTheme="majorBidi" w:cstheme="majorBidi"/>
              </w:rPr>
            </w:pPr>
            <w:r>
              <w:rPr>
                <w:rFonts w:asciiTheme="majorBidi" w:hAnsiTheme="majorBidi" w:cstheme="majorBidi"/>
              </w:rPr>
              <w:t>1,426.80</w:t>
            </w:r>
          </w:p>
        </w:tc>
        <w:tc>
          <w:tcPr>
            <w:tcW w:w="1986" w:type="dxa"/>
            <w:shd w:val="clear" w:color="auto" w:fill="auto"/>
          </w:tcPr>
          <w:p w14:paraId="151F5C55" w14:textId="2DD433F0" w:rsidR="007037A6" w:rsidRPr="00AA034A" w:rsidRDefault="007037A6" w:rsidP="007037A6">
            <w:pPr>
              <w:tabs>
                <w:tab w:val="left" w:pos="360"/>
                <w:tab w:val="left" w:pos="900"/>
              </w:tabs>
              <w:ind w:right="1"/>
              <w:jc w:val="center"/>
              <w:rPr>
                <w:rFonts w:asciiTheme="majorBidi" w:hAnsiTheme="majorBidi" w:cstheme="majorBidi"/>
                <w:cs/>
              </w:rPr>
            </w:pPr>
            <w:r w:rsidRPr="005C3A88">
              <w:rPr>
                <w:rFonts w:asciiTheme="majorBidi" w:hAnsiTheme="majorBidi" w:cstheme="majorBidi"/>
              </w:rPr>
              <w:t>2,054.31</w:t>
            </w:r>
          </w:p>
        </w:tc>
        <w:tc>
          <w:tcPr>
            <w:tcW w:w="1666" w:type="dxa"/>
            <w:shd w:val="clear" w:color="auto" w:fill="auto"/>
          </w:tcPr>
          <w:p w14:paraId="6F25D921" w14:textId="6AA5F226" w:rsidR="007037A6" w:rsidRPr="00AA034A" w:rsidRDefault="007037A6" w:rsidP="007037A6">
            <w:pPr>
              <w:tabs>
                <w:tab w:val="left" w:pos="360"/>
                <w:tab w:val="left" w:pos="900"/>
              </w:tabs>
              <w:ind w:right="1"/>
              <w:jc w:val="center"/>
              <w:rPr>
                <w:rFonts w:asciiTheme="majorBidi" w:hAnsiTheme="majorBidi" w:cstheme="majorBidi"/>
                <w:cs/>
              </w:rPr>
            </w:pPr>
            <w:r w:rsidRPr="009846E2">
              <w:rPr>
                <w:rFonts w:asciiTheme="majorBidi" w:hAnsiTheme="majorBidi" w:cstheme="majorBidi"/>
              </w:rPr>
              <w:t>897.84</w:t>
            </w:r>
          </w:p>
        </w:tc>
        <w:tc>
          <w:tcPr>
            <w:tcW w:w="1701" w:type="dxa"/>
            <w:shd w:val="clear" w:color="auto" w:fill="auto"/>
          </w:tcPr>
          <w:p w14:paraId="1A07C64B" w14:textId="0092BFF2" w:rsidR="007037A6" w:rsidRPr="00AA034A" w:rsidRDefault="007037A6" w:rsidP="007037A6">
            <w:pPr>
              <w:tabs>
                <w:tab w:val="left" w:pos="360"/>
                <w:tab w:val="left" w:pos="900"/>
              </w:tabs>
              <w:ind w:right="1"/>
              <w:jc w:val="center"/>
              <w:rPr>
                <w:rFonts w:asciiTheme="majorBidi" w:hAnsiTheme="majorBidi" w:cstheme="majorBidi"/>
              </w:rPr>
            </w:pPr>
            <w:r w:rsidRPr="005C3A88">
              <w:rPr>
                <w:rFonts w:asciiTheme="majorBidi" w:hAnsiTheme="majorBidi" w:cstheme="majorBidi"/>
              </w:rPr>
              <w:t>1</w:t>
            </w:r>
            <w:r>
              <w:rPr>
                <w:rFonts w:asciiTheme="majorBidi" w:hAnsiTheme="majorBidi" w:cstheme="majorBidi"/>
              </w:rPr>
              <w:t>,508</w:t>
            </w:r>
            <w:r w:rsidRPr="005C3A88">
              <w:rPr>
                <w:rFonts w:asciiTheme="majorBidi" w:hAnsiTheme="majorBidi" w:cstheme="majorBidi"/>
              </w:rPr>
              <w:t>.</w:t>
            </w:r>
            <w:r>
              <w:rPr>
                <w:rFonts w:asciiTheme="majorBidi" w:hAnsiTheme="majorBidi" w:cstheme="majorBidi"/>
              </w:rPr>
              <w:t>58</w:t>
            </w:r>
          </w:p>
        </w:tc>
      </w:tr>
      <w:tr w:rsidR="00913FEE" w:rsidRPr="00AA034A" w14:paraId="4E3098B4" w14:textId="77777777" w:rsidTr="007037A6">
        <w:trPr>
          <w:trHeight w:val="397"/>
        </w:trPr>
        <w:tc>
          <w:tcPr>
            <w:tcW w:w="2244" w:type="dxa"/>
          </w:tcPr>
          <w:p w14:paraId="6B440887" w14:textId="52E713C8" w:rsidR="00913FEE" w:rsidRPr="00AA034A" w:rsidRDefault="00913FEE" w:rsidP="00913FEE">
            <w:pPr>
              <w:ind w:left="-108" w:right="1"/>
              <w:jc w:val="left"/>
              <w:rPr>
                <w:rFonts w:asciiTheme="majorBidi" w:hAnsiTheme="majorBidi" w:cstheme="majorBidi"/>
              </w:rPr>
            </w:pPr>
            <w:r w:rsidRPr="00AA034A">
              <w:rPr>
                <w:rFonts w:asciiTheme="majorBidi" w:hAnsiTheme="majorBidi" w:cstheme="majorBidi"/>
              </w:rPr>
              <w:t>Commitment</w:t>
            </w:r>
          </w:p>
        </w:tc>
        <w:tc>
          <w:tcPr>
            <w:tcW w:w="1984" w:type="dxa"/>
            <w:shd w:val="clear" w:color="auto" w:fill="auto"/>
          </w:tcPr>
          <w:p w14:paraId="7C12690F" w14:textId="77777777" w:rsidR="00913FEE" w:rsidRPr="00AA034A" w:rsidRDefault="00913FEE" w:rsidP="00913FEE">
            <w:pPr>
              <w:ind w:right="-21" w:hanging="20"/>
              <w:jc w:val="center"/>
              <w:rPr>
                <w:rFonts w:asciiTheme="majorBidi" w:hAnsiTheme="majorBidi" w:cstheme="majorBidi"/>
                <w:cs/>
              </w:rPr>
            </w:pPr>
            <w:r w:rsidRPr="00AA034A">
              <w:rPr>
                <w:rFonts w:asciiTheme="majorBidi" w:hAnsiTheme="majorBidi" w:cstheme="majorBidi"/>
              </w:rPr>
              <w:t>- Land and buildings</w:t>
            </w:r>
          </w:p>
          <w:p w14:paraId="6955530B" w14:textId="77777777" w:rsidR="00913FEE" w:rsidRDefault="00913FEE" w:rsidP="00913FEE">
            <w:pPr>
              <w:tabs>
                <w:tab w:val="left" w:pos="360"/>
                <w:tab w:val="left" w:pos="900"/>
              </w:tabs>
              <w:ind w:right="1"/>
              <w:rPr>
                <w:rFonts w:asciiTheme="majorBidi" w:hAnsiTheme="majorBidi" w:cstheme="majorBidi"/>
              </w:rPr>
            </w:pPr>
            <w:r>
              <w:rPr>
                <w:rFonts w:asciiTheme="majorBidi" w:hAnsiTheme="majorBidi" w:cstheme="majorBidi"/>
              </w:rPr>
              <w:t xml:space="preserve">     of the Group</w:t>
            </w:r>
          </w:p>
          <w:p w14:paraId="095FAABC" w14:textId="77777777" w:rsidR="00913FEE" w:rsidRDefault="00913FEE" w:rsidP="00913FEE">
            <w:pPr>
              <w:tabs>
                <w:tab w:val="left" w:pos="360"/>
                <w:tab w:val="left" w:pos="900"/>
              </w:tabs>
              <w:ind w:right="1"/>
              <w:jc w:val="left"/>
              <w:rPr>
                <w:rFonts w:asciiTheme="majorBidi" w:hAnsiTheme="majorBidi" w:cstheme="majorBidi"/>
              </w:rPr>
            </w:pPr>
            <w:r>
              <w:rPr>
                <w:rFonts w:asciiTheme="majorBidi" w:hAnsiTheme="majorBidi" w:cstheme="majorBidi"/>
              </w:rPr>
              <w:t xml:space="preserve">   - Pledge of subsidiary        </w:t>
            </w:r>
          </w:p>
          <w:p w14:paraId="3625AAB1" w14:textId="77777777" w:rsidR="00913FEE" w:rsidRDefault="00913FEE" w:rsidP="00913FEE">
            <w:pPr>
              <w:tabs>
                <w:tab w:val="left" w:pos="360"/>
                <w:tab w:val="left" w:pos="900"/>
              </w:tabs>
              <w:ind w:right="1"/>
              <w:jc w:val="left"/>
              <w:rPr>
                <w:rFonts w:asciiTheme="majorBidi" w:hAnsiTheme="majorBidi" w:cstheme="majorBidi"/>
              </w:rPr>
            </w:pPr>
            <w:r>
              <w:rPr>
                <w:rFonts w:asciiTheme="majorBidi" w:hAnsiTheme="majorBidi" w:cstheme="majorBidi"/>
              </w:rPr>
              <w:t xml:space="preserve">     company’s share   </w:t>
            </w:r>
          </w:p>
          <w:p w14:paraId="2C080F04" w14:textId="5E120B36" w:rsidR="00913FEE" w:rsidRPr="00AA034A" w:rsidRDefault="00913FEE" w:rsidP="00913FEE">
            <w:pPr>
              <w:tabs>
                <w:tab w:val="left" w:pos="360"/>
                <w:tab w:val="left" w:pos="900"/>
              </w:tabs>
              <w:ind w:right="1"/>
              <w:jc w:val="left"/>
              <w:rPr>
                <w:rFonts w:asciiTheme="majorBidi" w:hAnsiTheme="majorBidi" w:cstheme="majorBidi"/>
                <w:cs/>
              </w:rPr>
            </w:pPr>
            <w:r>
              <w:rPr>
                <w:rFonts w:asciiTheme="majorBidi" w:hAnsiTheme="majorBidi" w:cstheme="majorBidi"/>
              </w:rPr>
              <w:t xml:space="preserve">      certificate</w:t>
            </w:r>
          </w:p>
        </w:tc>
        <w:tc>
          <w:tcPr>
            <w:tcW w:w="1986" w:type="dxa"/>
            <w:shd w:val="clear" w:color="auto" w:fill="auto"/>
          </w:tcPr>
          <w:p w14:paraId="0F43E491" w14:textId="77777777" w:rsidR="00913FEE" w:rsidRPr="00AA034A" w:rsidRDefault="00913FEE" w:rsidP="00913FEE">
            <w:pPr>
              <w:ind w:right="-21" w:hanging="20"/>
              <w:jc w:val="center"/>
              <w:rPr>
                <w:rFonts w:asciiTheme="majorBidi" w:hAnsiTheme="majorBidi" w:cstheme="majorBidi"/>
                <w:cs/>
              </w:rPr>
            </w:pPr>
            <w:r w:rsidRPr="00AA034A">
              <w:rPr>
                <w:rFonts w:asciiTheme="majorBidi" w:hAnsiTheme="majorBidi" w:cstheme="majorBidi"/>
              </w:rPr>
              <w:t>- Land and buildings</w:t>
            </w:r>
          </w:p>
          <w:p w14:paraId="3AA44752" w14:textId="77777777" w:rsidR="00913FEE" w:rsidRDefault="00913FEE" w:rsidP="00913FEE">
            <w:pPr>
              <w:tabs>
                <w:tab w:val="left" w:pos="360"/>
                <w:tab w:val="left" w:pos="900"/>
              </w:tabs>
              <w:ind w:right="1"/>
              <w:rPr>
                <w:rFonts w:asciiTheme="majorBidi" w:hAnsiTheme="majorBidi" w:cstheme="majorBidi"/>
              </w:rPr>
            </w:pPr>
            <w:r>
              <w:rPr>
                <w:rFonts w:asciiTheme="majorBidi" w:hAnsiTheme="majorBidi" w:cstheme="majorBidi"/>
              </w:rPr>
              <w:t xml:space="preserve">     of the Group</w:t>
            </w:r>
          </w:p>
          <w:p w14:paraId="4B50FAEA" w14:textId="77777777" w:rsidR="00913FEE" w:rsidRDefault="00913FEE" w:rsidP="00913FEE">
            <w:pPr>
              <w:tabs>
                <w:tab w:val="left" w:pos="360"/>
                <w:tab w:val="left" w:pos="900"/>
              </w:tabs>
              <w:ind w:right="1"/>
              <w:jc w:val="left"/>
              <w:rPr>
                <w:rFonts w:asciiTheme="majorBidi" w:hAnsiTheme="majorBidi" w:cstheme="majorBidi"/>
              </w:rPr>
            </w:pPr>
            <w:r>
              <w:rPr>
                <w:rFonts w:asciiTheme="majorBidi" w:hAnsiTheme="majorBidi" w:cstheme="majorBidi"/>
              </w:rPr>
              <w:t xml:space="preserve">   - Pledge of subsidiary        </w:t>
            </w:r>
          </w:p>
          <w:p w14:paraId="7CB6D2F3" w14:textId="77777777" w:rsidR="00913FEE" w:rsidRDefault="00913FEE" w:rsidP="00913FEE">
            <w:pPr>
              <w:tabs>
                <w:tab w:val="left" w:pos="360"/>
                <w:tab w:val="left" w:pos="900"/>
              </w:tabs>
              <w:ind w:right="1"/>
              <w:jc w:val="left"/>
              <w:rPr>
                <w:rFonts w:asciiTheme="majorBidi" w:hAnsiTheme="majorBidi" w:cstheme="majorBidi"/>
              </w:rPr>
            </w:pPr>
            <w:r>
              <w:rPr>
                <w:rFonts w:asciiTheme="majorBidi" w:hAnsiTheme="majorBidi" w:cstheme="majorBidi"/>
              </w:rPr>
              <w:t xml:space="preserve">     company’s share   </w:t>
            </w:r>
          </w:p>
          <w:p w14:paraId="4C34DC8D" w14:textId="0CC79C5B" w:rsidR="00913FEE" w:rsidRPr="00AA034A" w:rsidRDefault="00913FEE" w:rsidP="00913FEE">
            <w:pPr>
              <w:tabs>
                <w:tab w:val="left" w:pos="360"/>
                <w:tab w:val="left" w:pos="900"/>
              </w:tabs>
              <w:ind w:right="1"/>
              <w:rPr>
                <w:rFonts w:asciiTheme="majorBidi" w:hAnsiTheme="majorBidi" w:cstheme="majorBidi"/>
                <w:cs/>
              </w:rPr>
            </w:pPr>
            <w:r>
              <w:rPr>
                <w:rFonts w:asciiTheme="majorBidi" w:hAnsiTheme="majorBidi" w:cstheme="majorBidi"/>
              </w:rPr>
              <w:t xml:space="preserve">      certificate</w:t>
            </w:r>
          </w:p>
        </w:tc>
        <w:tc>
          <w:tcPr>
            <w:tcW w:w="1666" w:type="dxa"/>
            <w:shd w:val="clear" w:color="auto" w:fill="auto"/>
          </w:tcPr>
          <w:p w14:paraId="22FDEDBB" w14:textId="306907B4" w:rsidR="00913FEE" w:rsidRPr="00AA034A" w:rsidRDefault="00913FEE" w:rsidP="00913FEE">
            <w:pPr>
              <w:tabs>
                <w:tab w:val="left" w:pos="360"/>
                <w:tab w:val="left" w:pos="900"/>
              </w:tabs>
              <w:ind w:right="1"/>
              <w:jc w:val="center"/>
              <w:rPr>
                <w:rFonts w:asciiTheme="majorBidi" w:hAnsiTheme="majorBidi" w:cstheme="majorBidi"/>
              </w:rPr>
            </w:pPr>
            <w:r>
              <w:rPr>
                <w:rFonts w:asciiTheme="majorBidi" w:hAnsiTheme="majorBidi" w:cstheme="majorBidi"/>
              </w:rPr>
              <w:t>-</w:t>
            </w:r>
          </w:p>
        </w:tc>
        <w:tc>
          <w:tcPr>
            <w:tcW w:w="1701" w:type="dxa"/>
            <w:shd w:val="clear" w:color="auto" w:fill="auto"/>
          </w:tcPr>
          <w:p w14:paraId="0295F6FA" w14:textId="302B19B2" w:rsidR="00913FEE" w:rsidRPr="00AA034A" w:rsidRDefault="00913FEE" w:rsidP="00913FEE">
            <w:pPr>
              <w:tabs>
                <w:tab w:val="left" w:pos="360"/>
                <w:tab w:val="left" w:pos="900"/>
              </w:tabs>
              <w:ind w:right="1"/>
              <w:jc w:val="center"/>
              <w:rPr>
                <w:rFonts w:asciiTheme="majorBidi" w:hAnsiTheme="majorBidi" w:cstheme="majorBidi"/>
              </w:rPr>
            </w:pPr>
            <w:r w:rsidRPr="005C3A88">
              <w:rPr>
                <w:rFonts w:asciiTheme="majorBidi" w:hAnsiTheme="majorBidi" w:cstheme="majorBidi"/>
              </w:rPr>
              <w:t>-</w:t>
            </w:r>
          </w:p>
        </w:tc>
      </w:tr>
    </w:tbl>
    <w:p w14:paraId="40FA7BF3" w14:textId="0F80C20B" w:rsidR="00832BBE" w:rsidRPr="002D3007" w:rsidRDefault="00832BBE" w:rsidP="00832BBE">
      <w:pPr>
        <w:spacing w:before="120"/>
        <w:ind w:left="448" w:right="23"/>
        <w:jc w:val="thaiDistribute"/>
        <w:rPr>
          <w:rFonts w:ascii="Angsana New" w:hAnsi="Angsana New" w:cs="Angsana New"/>
        </w:rPr>
      </w:pPr>
      <w:r w:rsidRPr="002D3007">
        <w:rPr>
          <w:rFonts w:ascii="Angsana New" w:hAnsi="Angsana New" w:cs="Angsana New"/>
        </w:rPr>
        <w:t xml:space="preserve">The significant movements during for the year ended December 31, </w:t>
      </w:r>
      <w:proofErr w:type="gramStart"/>
      <w:r w:rsidRPr="002D3007">
        <w:rPr>
          <w:rFonts w:ascii="Angsana New" w:hAnsi="Angsana New" w:cs="Angsana New"/>
        </w:rPr>
        <w:t>202</w:t>
      </w:r>
      <w:r w:rsidR="00E5102D">
        <w:rPr>
          <w:rFonts w:ascii="Angsana New" w:hAnsi="Angsana New" w:cs="Angsana New"/>
        </w:rPr>
        <w:t>3</w:t>
      </w:r>
      <w:proofErr w:type="gramEnd"/>
      <w:r w:rsidR="00E86E52">
        <w:rPr>
          <w:rFonts w:ascii="Angsana New" w:hAnsi="Angsana New" w:cs="Angsana New"/>
        </w:rPr>
        <w:t xml:space="preserve"> and 202</w:t>
      </w:r>
      <w:r w:rsidR="00E5102D">
        <w:rPr>
          <w:rFonts w:ascii="Angsana New" w:hAnsi="Angsana New" w:cs="Angsana New"/>
        </w:rPr>
        <w:t>2</w:t>
      </w:r>
      <w:r w:rsidRPr="002D3007">
        <w:rPr>
          <w:rFonts w:ascii="Angsana New" w:hAnsi="Angsana New" w:cs="Angsana New"/>
        </w:rPr>
        <w:t xml:space="preserve"> are as follows:</w:t>
      </w:r>
    </w:p>
    <w:tbl>
      <w:tblPr>
        <w:tblW w:w="9581" w:type="dxa"/>
        <w:tblInd w:w="450" w:type="dxa"/>
        <w:tblLook w:val="01E0" w:firstRow="1" w:lastRow="1" w:firstColumn="1" w:lastColumn="1" w:noHBand="0" w:noVBand="0"/>
      </w:tblPr>
      <w:tblGrid>
        <w:gridCol w:w="5612"/>
        <w:gridCol w:w="1984"/>
        <w:gridCol w:w="1985"/>
      </w:tblGrid>
      <w:tr w:rsidR="00B219E8" w:rsidRPr="00AA034A" w14:paraId="365362FD" w14:textId="77777777" w:rsidTr="00A71DE6">
        <w:trPr>
          <w:trHeight w:val="397"/>
        </w:trPr>
        <w:tc>
          <w:tcPr>
            <w:tcW w:w="5612" w:type="dxa"/>
            <w:shd w:val="clear" w:color="auto" w:fill="auto"/>
            <w:vAlign w:val="bottom"/>
          </w:tcPr>
          <w:p w14:paraId="1180599B" w14:textId="77777777" w:rsidR="00431F9E" w:rsidRPr="00832BBE" w:rsidRDefault="00431F9E" w:rsidP="00DA24AF">
            <w:pPr>
              <w:tabs>
                <w:tab w:val="left" w:pos="360"/>
                <w:tab w:val="left" w:pos="900"/>
              </w:tabs>
              <w:spacing w:line="320" w:lineRule="exact"/>
              <w:ind w:right="1"/>
              <w:jc w:val="left"/>
              <w:rPr>
                <w:rFonts w:asciiTheme="majorBidi" w:hAnsiTheme="majorBidi" w:cstheme="majorBidi"/>
                <w:b/>
                <w:bCs/>
              </w:rPr>
            </w:pPr>
          </w:p>
        </w:tc>
        <w:tc>
          <w:tcPr>
            <w:tcW w:w="3969" w:type="dxa"/>
            <w:gridSpan w:val="2"/>
            <w:shd w:val="clear" w:color="auto" w:fill="auto"/>
            <w:vAlign w:val="bottom"/>
          </w:tcPr>
          <w:p w14:paraId="01BEE119" w14:textId="77000051" w:rsidR="00431F9E" w:rsidRPr="00AA034A" w:rsidRDefault="00431F9E" w:rsidP="00DA24AF">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666871A0" w14:textId="77777777" w:rsidTr="00A71DE6">
        <w:trPr>
          <w:trHeight w:val="397"/>
        </w:trPr>
        <w:tc>
          <w:tcPr>
            <w:tcW w:w="5612" w:type="dxa"/>
            <w:shd w:val="clear" w:color="auto" w:fill="auto"/>
            <w:vAlign w:val="bottom"/>
          </w:tcPr>
          <w:p w14:paraId="089B2C51" w14:textId="77777777" w:rsidR="004C3CB3" w:rsidRPr="00AA034A" w:rsidRDefault="004C3CB3" w:rsidP="00DA24AF">
            <w:pPr>
              <w:tabs>
                <w:tab w:val="left" w:pos="360"/>
                <w:tab w:val="left" w:pos="900"/>
              </w:tabs>
              <w:spacing w:line="320" w:lineRule="exact"/>
              <w:ind w:right="1"/>
              <w:jc w:val="left"/>
              <w:rPr>
                <w:rFonts w:asciiTheme="majorBidi" w:hAnsiTheme="majorBidi" w:cstheme="majorBidi"/>
                <w:b/>
                <w:bCs/>
              </w:rPr>
            </w:pPr>
          </w:p>
        </w:tc>
        <w:tc>
          <w:tcPr>
            <w:tcW w:w="1984" w:type="dxa"/>
            <w:shd w:val="clear" w:color="auto" w:fill="auto"/>
            <w:vAlign w:val="bottom"/>
          </w:tcPr>
          <w:p w14:paraId="43FFC231" w14:textId="1AC17DD6" w:rsidR="004C3CB3" w:rsidRPr="00AA034A" w:rsidRDefault="004C3CB3"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Consolidated</w:t>
            </w:r>
          </w:p>
        </w:tc>
        <w:tc>
          <w:tcPr>
            <w:tcW w:w="1985" w:type="dxa"/>
            <w:shd w:val="clear" w:color="auto" w:fill="auto"/>
            <w:vAlign w:val="bottom"/>
          </w:tcPr>
          <w:p w14:paraId="45C9B66E" w14:textId="0C053112" w:rsidR="004C3CB3" w:rsidRPr="00AA034A" w:rsidRDefault="004C3CB3" w:rsidP="00DA24AF">
            <w:pPr>
              <w:tabs>
                <w:tab w:val="left" w:pos="360"/>
                <w:tab w:val="left" w:pos="900"/>
              </w:tabs>
              <w:ind w:right="1"/>
              <w:jc w:val="center"/>
              <w:rPr>
                <w:rFonts w:asciiTheme="majorBidi" w:hAnsiTheme="majorBidi" w:cstheme="majorBidi"/>
                <w:cs/>
              </w:rPr>
            </w:pPr>
            <w:r w:rsidRPr="00AA034A">
              <w:rPr>
                <w:rFonts w:asciiTheme="majorBidi" w:hAnsiTheme="majorBidi" w:cstheme="majorBidi"/>
              </w:rPr>
              <w:t>Separate</w:t>
            </w:r>
          </w:p>
        </w:tc>
      </w:tr>
      <w:tr w:rsidR="00B219E8" w:rsidRPr="00AA034A" w14:paraId="1557A15E" w14:textId="77777777" w:rsidTr="00A71DE6">
        <w:trPr>
          <w:trHeight w:val="397"/>
        </w:trPr>
        <w:tc>
          <w:tcPr>
            <w:tcW w:w="5612" w:type="dxa"/>
            <w:shd w:val="clear" w:color="auto" w:fill="auto"/>
            <w:vAlign w:val="bottom"/>
          </w:tcPr>
          <w:p w14:paraId="38095E20" w14:textId="77777777" w:rsidR="003F2300" w:rsidRPr="00AA034A" w:rsidRDefault="003F2300" w:rsidP="00DA24AF">
            <w:pPr>
              <w:tabs>
                <w:tab w:val="left" w:pos="360"/>
                <w:tab w:val="left" w:pos="900"/>
              </w:tabs>
              <w:spacing w:line="320" w:lineRule="exact"/>
              <w:ind w:right="1"/>
              <w:jc w:val="left"/>
              <w:rPr>
                <w:rFonts w:asciiTheme="majorBidi" w:hAnsiTheme="majorBidi" w:cstheme="majorBidi"/>
                <w:b/>
                <w:bCs/>
              </w:rPr>
            </w:pPr>
          </w:p>
        </w:tc>
        <w:tc>
          <w:tcPr>
            <w:tcW w:w="1984" w:type="dxa"/>
            <w:shd w:val="clear" w:color="auto" w:fill="auto"/>
            <w:vAlign w:val="bottom"/>
          </w:tcPr>
          <w:p w14:paraId="5AD60BBC" w14:textId="1EC42246" w:rsidR="003F2300" w:rsidRPr="00AA034A" w:rsidRDefault="003F2300"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financial statements</w:t>
            </w:r>
          </w:p>
        </w:tc>
        <w:tc>
          <w:tcPr>
            <w:tcW w:w="1985" w:type="dxa"/>
            <w:shd w:val="clear" w:color="auto" w:fill="auto"/>
            <w:vAlign w:val="bottom"/>
          </w:tcPr>
          <w:p w14:paraId="378BE11C" w14:textId="3A586F7A" w:rsidR="003F2300" w:rsidRPr="00AA034A" w:rsidRDefault="003F2300"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financial statements</w:t>
            </w:r>
          </w:p>
        </w:tc>
      </w:tr>
      <w:tr w:rsidR="007037A6" w:rsidRPr="00AA034A" w14:paraId="6D124C83" w14:textId="77777777" w:rsidTr="00A71DE6">
        <w:trPr>
          <w:trHeight w:val="274"/>
        </w:trPr>
        <w:tc>
          <w:tcPr>
            <w:tcW w:w="5612" w:type="dxa"/>
            <w:shd w:val="clear" w:color="auto" w:fill="auto"/>
            <w:vAlign w:val="bottom"/>
          </w:tcPr>
          <w:p w14:paraId="6BA8CCE8" w14:textId="21170F38" w:rsidR="007037A6" w:rsidRPr="00AA034A" w:rsidRDefault="007037A6" w:rsidP="007037A6">
            <w:pPr>
              <w:tabs>
                <w:tab w:val="left" w:pos="360"/>
                <w:tab w:val="left" w:pos="900"/>
              </w:tabs>
              <w:ind w:right="1"/>
              <w:jc w:val="left"/>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December 31, 202</w:t>
            </w:r>
            <w:r w:rsidR="00072DD1">
              <w:rPr>
                <w:rFonts w:asciiTheme="majorBidi" w:hAnsiTheme="majorBidi" w:cstheme="majorBidi"/>
              </w:rPr>
              <w:t>2</w:t>
            </w:r>
          </w:p>
        </w:tc>
        <w:tc>
          <w:tcPr>
            <w:tcW w:w="1984" w:type="dxa"/>
            <w:shd w:val="clear" w:color="auto" w:fill="auto"/>
            <w:vAlign w:val="bottom"/>
          </w:tcPr>
          <w:p w14:paraId="45C9BFAA" w14:textId="653CA142" w:rsidR="007037A6" w:rsidRPr="00AA034A" w:rsidRDefault="007037A6" w:rsidP="007037A6">
            <w:pPr>
              <w:tabs>
                <w:tab w:val="left" w:pos="360"/>
                <w:tab w:val="left" w:pos="900"/>
              </w:tabs>
              <w:ind w:right="1"/>
              <w:jc w:val="right"/>
              <w:rPr>
                <w:rFonts w:asciiTheme="majorBidi" w:hAnsiTheme="majorBidi" w:cstheme="majorBidi"/>
              </w:rPr>
            </w:pPr>
            <w:r w:rsidRPr="00C82B75">
              <w:rPr>
                <w:rFonts w:asciiTheme="majorBidi" w:hAnsiTheme="majorBidi" w:cstheme="majorBidi"/>
              </w:rPr>
              <w:t xml:space="preserve"> 3,581,193,32</w:t>
            </w:r>
            <w:r>
              <w:rPr>
                <w:rFonts w:asciiTheme="majorBidi" w:hAnsiTheme="majorBidi" w:cstheme="majorBidi"/>
              </w:rPr>
              <w:t>3</w:t>
            </w:r>
            <w:r w:rsidRPr="00C82B75">
              <w:rPr>
                <w:rFonts w:asciiTheme="majorBidi" w:hAnsiTheme="majorBidi" w:cstheme="majorBidi"/>
              </w:rPr>
              <w:t xml:space="preserve"> </w:t>
            </w:r>
          </w:p>
        </w:tc>
        <w:tc>
          <w:tcPr>
            <w:tcW w:w="1985" w:type="dxa"/>
            <w:shd w:val="clear" w:color="auto" w:fill="auto"/>
            <w:vAlign w:val="bottom"/>
          </w:tcPr>
          <w:p w14:paraId="681F0DFE" w14:textId="36410F8F" w:rsidR="007037A6" w:rsidRPr="00AA034A" w:rsidRDefault="007037A6" w:rsidP="007037A6">
            <w:pPr>
              <w:tabs>
                <w:tab w:val="left" w:pos="360"/>
                <w:tab w:val="left" w:pos="900"/>
              </w:tabs>
              <w:ind w:right="1"/>
              <w:jc w:val="right"/>
              <w:rPr>
                <w:rFonts w:asciiTheme="majorBidi" w:hAnsiTheme="majorBidi" w:cstheme="majorBidi"/>
              </w:rPr>
            </w:pPr>
            <w:r>
              <w:rPr>
                <w:rFonts w:asciiTheme="majorBidi" w:hAnsiTheme="majorBidi" w:cstheme="majorBidi"/>
              </w:rPr>
              <w:t>3,574,314,291</w:t>
            </w:r>
          </w:p>
        </w:tc>
      </w:tr>
      <w:tr w:rsidR="007037A6" w:rsidRPr="00AA034A" w14:paraId="2614BD0E" w14:textId="77777777" w:rsidTr="007037A6">
        <w:trPr>
          <w:trHeight w:val="193"/>
        </w:trPr>
        <w:tc>
          <w:tcPr>
            <w:tcW w:w="5612" w:type="dxa"/>
            <w:shd w:val="clear" w:color="auto" w:fill="auto"/>
            <w:vAlign w:val="bottom"/>
          </w:tcPr>
          <w:p w14:paraId="720E3626" w14:textId="7F31BF21" w:rsidR="007037A6" w:rsidRPr="00AA034A" w:rsidRDefault="007037A6" w:rsidP="007037A6">
            <w:pPr>
              <w:tabs>
                <w:tab w:val="left" w:pos="360"/>
                <w:tab w:val="left" w:pos="900"/>
              </w:tabs>
              <w:ind w:right="1"/>
              <w:jc w:val="left"/>
              <w:rPr>
                <w:rFonts w:asciiTheme="majorBidi" w:hAnsiTheme="majorBidi" w:cstheme="majorBidi"/>
              </w:rPr>
            </w:pPr>
            <w:r w:rsidRPr="00AA034A">
              <w:rPr>
                <w:rFonts w:asciiTheme="majorBidi" w:hAnsiTheme="majorBidi" w:cstheme="majorBidi"/>
              </w:rPr>
              <w:t>Add Drawdown</w:t>
            </w:r>
          </w:p>
        </w:tc>
        <w:tc>
          <w:tcPr>
            <w:tcW w:w="1984" w:type="dxa"/>
            <w:shd w:val="clear" w:color="auto" w:fill="auto"/>
            <w:vAlign w:val="bottom"/>
          </w:tcPr>
          <w:p w14:paraId="264033B0" w14:textId="5F9885D2" w:rsidR="007037A6" w:rsidRPr="00AA034A" w:rsidRDefault="007037A6" w:rsidP="007037A6">
            <w:pPr>
              <w:tabs>
                <w:tab w:val="left" w:pos="360"/>
                <w:tab w:val="left" w:pos="900"/>
              </w:tabs>
              <w:ind w:right="1"/>
              <w:jc w:val="right"/>
              <w:rPr>
                <w:rFonts w:asciiTheme="majorBidi" w:hAnsiTheme="majorBidi" w:cstheme="majorBidi"/>
              </w:rPr>
            </w:pPr>
            <w:r w:rsidRPr="00C82B75">
              <w:rPr>
                <w:rFonts w:asciiTheme="majorBidi" w:hAnsiTheme="majorBidi" w:cstheme="majorBidi"/>
              </w:rPr>
              <w:t xml:space="preserve"> 4,374,022,624 </w:t>
            </w:r>
          </w:p>
        </w:tc>
        <w:tc>
          <w:tcPr>
            <w:tcW w:w="1985" w:type="dxa"/>
            <w:shd w:val="clear" w:color="auto" w:fill="auto"/>
            <w:vAlign w:val="bottom"/>
          </w:tcPr>
          <w:p w14:paraId="40ED5DA5" w14:textId="7409667C" w:rsidR="007037A6" w:rsidRPr="00AA034A" w:rsidRDefault="007037A6" w:rsidP="007037A6">
            <w:pPr>
              <w:tabs>
                <w:tab w:val="left" w:pos="360"/>
                <w:tab w:val="left" w:pos="900"/>
              </w:tabs>
              <w:ind w:right="1"/>
              <w:jc w:val="right"/>
              <w:rPr>
                <w:rFonts w:asciiTheme="majorBidi" w:hAnsiTheme="majorBidi" w:cstheme="majorBidi"/>
              </w:rPr>
            </w:pPr>
            <w:r>
              <w:rPr>
                <w:rFonts w:asciiTheme="majorBidi" w:hAnsiTheme="majorBidi" w:cstheme="majorBidi"/>
              </w:rPr>
              <w:t>4,209,297,000</w:t>
            </w:r>
          </w:p>
        </w:tc>
      </w:tr>
      <w:tr w:rsidR="007037A6" w:rsidRPr="00AA034A" w14:paraId="3BA6279A" w14:textId="77777777" w:rsidTr="007037A6">
        <w:trPr>
          <w:trHeight w:val="241"/>
        </w:trPr>
        <w:tc>
          <w:tcPr>
            <w:tcW w:w="5612" w:type="dxa"/>
            <w:shd w:val="clear" w:color="auto" w:fill="auto"/>
            <w:vAlign w:val="bottom"/>
          </w:tcPr>
          <w:p w14:paraId="7C98EB5E" w14:textId="77894D87" w:rsidR="007037A6" w:rsidRPr="00AA034A" w:rsidRDefault="007037A6" w:rsidP="007037A6">
            <w:pPr>
              <w:tabs>
                <w:tab w:val="left" w:pos="360"/>
                <w:tab w:val="left" w:pos="900"/>
              </w:tabs>
              <w:ind w:right="1"/>
              <w:jc w:val="lef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Less</w:t>
            </w:r>
            <w:r w:rsidRPr="00AA034A">
              <w:rPr>
                <w:rFonts w:asciiTheme="majorBidi" w:hAnsiTheme="majorBidi" w:cstheme="majorBidi"/>
                <w:cs/>
              </w:rPr>
              <w:t xml:space="preserve">) </w:t>
            </w:r>
            <w:r w:rsidRPr="00AA034A">
              <w:rPr>
                <w:rFonts w:asciiTheme="majorBidi" w:hAnsiTheme="majorBidi" w:cstheme="majorBidi"/>
              </w:rPr>
              <w:t>Payment</w:t>
            </w:r>
          </w:p>
        </w:tc>
        <w:tc>
          <w:tcPr>
            <w:tcW w:w="1984" w:type="dxa"/>
            <w:shd w:val="clear" w:color="auto" w:fill="auto"/>
            <w:vAlign w:val="bottom"/>
          </w:tcPr>
          <w:p w14:paraId="118A823E" w14:textId="46F5D2B1" w:rsidR="007037A6" w:rsidRPr="00AA034A" w:rsidRDefault="007037A6" w:rsidP="007037A6">
            <w:pPr>
              <w:tabs>
                <w:tab w:val="left" w:pos="360"/>
                <w:tab w:val="left" w:pos="900"/>
              </w:tabs>
              <w:ind w:right="1"/>
              <w:jc w:val="right"/>
              <w:rPr>
                <w:rFonts w:asciiTheme="majorBidi" w:hAnsiTheme="majorBidi" w:cstheme="majorBidi"/>
              </w:rPr>
            </w:pPr>
            <w:r w:rsidRPr="00C82B75">
              <w:rPr>
                <w:rFonts w:asciiTheme="majorBidi" w:hAnsiTheme="majorBidi" w:cstheme="majorBidi"/>
              </w:rPr>
              <w:t xml:space="preserve"> (5,503,918,946)</w:t>
            </w:r>
          </w:p>
        </w:tc>
        <w:tc>
          <w:tcPr>
            <w:tcW w:w="1985" w:type="dxa"/>
            <w:shd w:val="clear" w:color="auto" w:fill="auto"/>
            <w:vAlign w:val="bottom"/>
          </w:tcPr>
          <w:p w14:paraId="09B33934" w14:textId="33470642" w:rsidR="007037A6" w:rsidRPr="00AA034A" w:rsidRDefault="007037A6" w:rsidP="007037A6">
            <w:pPr>
              <w:tabs>
                <w:tab w:val="left" w:pos="360"/>
                <w:tab w:val="left" w:pos="900"/>
              </w:tabs>
              <w:ind w:right="1"/>
              <w:jc w:val="right"/>
              <w:rPr>
                <w:rFonts w:asciiTheme="majorBidi" w:hAnsiTheme="majorBidi" w:cstheme="majorBidi"/>
              </w:rPr>
            </w:pPr>
            <w:r>
              <w:rPr>
                <w:rFonts w:asciiTheme="majorBidi" w:hAnsiTheme="majorBidi" w:cstheme="majorBidi"/>
              </w:rPr>
              <w:t>(5,456,814,290)</w:t>
            </w:r>
          </w:p>
        </w:tc>
      </w:tr>
      <w:tr w:rsidR="007037A6" w:rsidRPr="00AA034A" w14:paraId="53D5BBCD" w14:textId="77777777" w:rsidTr="007037A6">
        <w:trPr>
          <w:trHeight w:val="323"/>
        </w:trPr>
        <w:tc>
          <w:tcPr>
            <w:tcW w:w="5612" w:type="dxa"/>
            <w:shd w:val="clear" w:color="auto" w:fill="auto"/>
            <w:vAlign w:val="bottom"/>
          </w:tcPr>
          <w:p w14:paraId="449C8634" w14:textId="650865EF" w:rsidR="007037A6" w:rsidRPr="00AA034A" w:rsidRDefault="007037A6" w:rsidP="007037A6">
            <w:pPr>
              <w:tabs>
                <w:tab w:val="left" w:pos="360"/>
                <w:tab w:val="left" w:pos="900"/>
              </w:tabs>
              <w:ind w:right="1"/>
              <w:jc w:val="left"/>
              <w:rPr>
                <w:rFonts w:asciiTheme="majorBidi" w:hAnsiTheme="majorBidi" w:cstheme="majorBidi"/>
              </w:rPr>
            </w:pPr>
            <w:r w:rsidRPr="00AA034A">
              <w:rPr>
                <w:rFonts w:asciiTheme="majorBidi" w:hAnsiTheme="majorBidi" w:cstheme="majorBidi"/>
                <w:cs/>
              </w:rPr>
              <w:t>(</w:t>
            </w:r>
            <w:r w:rsidRPr="00AA034A">
              <w:rPr>
                <w:rFonts w:asciiTheme="majorBidi" w:hAnsiTheme="majorBidi" w:cstheme="majorBidi"/>
              </w:rPr>
              <w:t>Less</w:t>
            </w:r>
            <w:r w:rsidRPr="00AA034A">
              <w:rPr>
                <w:rFonts w:asciiTheme="majorBidi" w:hAnsiTheme="majorBidi" w:cstheme="majorBidi"/>
                <w:cs/>
              </w:rPr>
              <w:t>)</w:t>
            </w:r>
            <w:r w:rsidRPr="00AA034A">
              <w:rPr>
                <w:rFonts w:asciiTheme="majorBidi" w:hAnsiTheme="majorBidi" w:cstheme="majorBidi"/>
              </w:rPr>
              <w:t xml:space="preserve"> Decrease from sales of inves</w:t>
            </w:r>
            <w:r>
              <w:rPr>
                <w:rFonts w:asciiTheme="majorBidi" w:hAnsiTheme="majorBidi" w:cstheme="majorBidi"/>
              </w:rPr>
              <w:t>t</w:t>
            </w:r>
            <w:r w:rsidRPr="00AA034A">
              <w:rPr>
                <w:rFonts w:asciiTheme="majorBidi" w:hAnsiTheme="majorBidi" w:cstheme="majorBidi"/>
              </w:rPr>
              <w:t>ments</w:t>
            </w:r>
          </w:p>
        </w:tc>
        <w:tc>
          <w:tcPr>
            <w:tcW w:w="1984" w:type="dxa"/>
            <w:shd w:val="clear" w:color="auto" w:fill="auto"/>
            <w:vAlign w:val="bottom"/>
          </w:tcPr>
          <w:p w14:paraId="43D54445" w14:textId="7C897B4C"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rPr>
            </w:pPr>
            <w:r w:rsidRPr="00C82B75">
              <w:rPr>
                <w:rFonts w:asciiTheme="majorBidi" w:hAnsiTheme="majorBidi" w:cstheme="majorBidi"/>
              </w:rPr>
              <w:t xml:space="preserve"> (114,500,000)</w:t>
            </w:r>
          </w:p>
        </w:tc>
        <w:tc>
          <w:tcPr>
            <w:tcW w:w="1985" w:type="dxa"/>
            <w:shd w:val="clear" w:color="auto" w:fill="auto"/>
            <w:vAlign w:val="bottom"/>
          </w:tcPr>
          <w:p w14:paraId="67A8DA90" w14:textId="1BA3481B"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w:t>
            </w:r>
          </w:p>
        </w:tc>
      </w:tr>
      <w:tr w:rsidR="007037A6" w:rsidRPr="00AA034A" w14:paraId="085ED0EA" w14:textId="77777777" w:rsidTr="007037A6">
        <w:trPr>
          <w:trHeight w:val="201"/>
        </w:trPr>
        <w:tc>
          <w:tcPr>
            <w:tcW w:w="5612" w:type="dxa"/>
            <w:shd w:val="clear" w:color="auto" w:fill="auto"/>
            <w:vAlign w:val="bottom"/>
          </w:tcPr>
          <w:p w14:paraId="334EB107" w14:textId="478D2079" w:rsidR="007037A6" w:rsidRPr="00AA034A" w:rsidRDefault="007037A6" w:rsidP="007037A6">
            <w:pPr>
              <w:tabs>
                <w:tab w:val="left" w:pos="360"/>
                <w:tab w:val="left" w:pos="900"/>
              </w:tabs>
              <w:ind w:right="1"/>
              <w:jc w:val="left"/>
              <w:rPr>
                <w:rFonts w:asciiTheme="majorBidi" w:hAnsiTheme="majorBidi" w:cstheme="majorBidi"/>
                <w:cs/>
              </w:rPr>
            </w:pPr>
            <w:r w:rsidRPr="00AA034A">
              <w:rPr>
                <w:rFonts w:asciiTheme="majorBidi" w:hAnsiTheme="majorBidi" w:cstheme="majorBidi"/>
              </w:rPr>
              <w:t>Total</w:t>
            </w:r>
          </w:p>
        </w:tc>
        <w:tc>
          <w:tcPr>
            <w:tcW w:w="1984" w:type="dxa"/>
            <w:shd w:val="clear" w:color="auto" w:fill="auto"/>
            <w:vAlign w:val="bottom"/>
          </w:tcPr>
          <w:p w14:paraId="6CEA3374" w14:textId="66EDAA24" w:rsidR="007037A6" w:rsidRPr="00AA034A" w:rsidRDefault="007037A6" w:rsidP="007037A6">
            <w:pPr>
              <w:tabs>
                <w:tab w:val="left" w:pos="360"/>
                <w:tab w:val="left" w:pos="900"/>
              </w:tabs>
              <w:ind w:right="1"/>
              <w:jc w:val="right"/>
              <w:rPr>
                <w:rFonts w:asciiTheme="majorBidi" w:hAnsiTheme="majorBidi" w:cstheme="majorBidi"/>
              </w:rPr>
            </w:pPr>
            <w:r w:rsidRPr="00C82B75">
              <w:rPr>
                <w:rFonts w:asciiTheme="majorBidi" w:hAnsiTheme="majorBidi" w:cstheme="majorBidi"/>
              </w:rPr>
              <w:t xml:space="preserve"> </w:t>
            </w:r>
            <w:r w:rsidRPr="00016C54">
              <w:rPr>
                <w:rFonts w:asciiTheme="majorBidi" w:hAnsiTheme="majorBidi" w:cstheme="majorBidi"/>
              </w:rPr>
              <w:t>2,336,797,00</w:t>
            </w:r>
            <w:r>
              <w:rPr>
                <w:rFonts w:asciiTheme="majorBidi" w:hAnsiTheme="majorBidi" w:cstheme="majorBidi"/>
              </w:rPr>
              <w:t>1</w:t>
            </w:r>
            <w:r w:rsidRPr="00C82B75">
              <w:rPr>
                <w:rFonts w:asciiTheme="majorBidi" w:hAnsiTheme="majorBidi" w:cstheme="majorBidi"/>
              </w:rPr>
              <w:t xml:space="preserve"> </w:t>
            </w:r>
          </w:p>
        </w:tc>
        <w:tc>
          <w:tcPr>
            <w:tcW w:w="1985" w:type="dxa"/>
            <w:shd w:val="clear" w:color="auto" w:fill="auto"/>
            <w:vAlign w:val="bottom"/>
          </w:tcPr>
          <w:p w14:paraId="700AA8C8" w14:textId="1D5B1827" w:rsidR="007037A6" w:rsidRPr="00AA034A" w:rsidRDefault="007037A6" w:rsidP="007037A6">
            <w:pPr>
              <w:tabs>
                <w:tab w:val="left" w:pos="360"/>
                <w:tab w:val="left" w:pos="900"/>
              </w:tabs>
              <w:ind w:right="1"/>
              <w:jc w:val="right"/>
              <w:rPr>
                <w:rFonts w:asciiTheme="majorBidi" w:hAnsiTheme="majorBidi" w:cstheme="majorBidi"/>
              </w:rPr>
            </w:pPr>
            <w:r w:rsidRPr="00836F0C">
              <w:rPr>
                <w:rFonts w:asciiTheme="majorBidi" w:hAnsiTheme="majorBidi" w:cstheme="majorBidi"/>
              </w:rPr>
              <w:t>2,326,797,00</w:t>
            </w:r>
            <w:r w:rsidR="00072DD1">
              <w:rPr>
                <w:rFonts w:asciiTheme="majorBidi" w:hAnsiTheme="majorBidi" w:cstheme="majorBidi"/>
              </w:rPr>
              <w:t>1</w:t>
            </w:r>
          </w:p>
        </w:tc>
      </w:tr>
      <w:tr w:rsidR="007037A6" w:rsidRPr="00AA034A" w14:paraId="6D5D0FE9" w14:textId="77777777" w:rsidTr="007037A6">
        <w:trPr>
          <w:trHeight w:val="108"/>
        </w:trPr>
        <w:tc>
          <w:tcPr>
            <w:tcW w:w="5612" w:type="dxa"/>
            <w:shd w:val="clear" w:color="auto" w:fill="auto"/>
            <w:vAlign w:val="bottom"/>
          </w:tcPr>
          <w:p w14:paraId="38815B9A" w14:textId="332F8F34" w:rsidR="007037A6" w:rsidRPr="00AA034A" w:rsidRDefault="007037A6" w:rsidP="007037A6">
            <w:pPr>
              <w:tabs>
                <w:tab w:val="left" w:pos="360"/>
                <w:tab w:val="left" w:pos="900"/>
              </w:tabs>
              <w:ind w:right="1"/>
              <w:jc w:val="left"/>
              <w:rPr>
                <w:rFonts w:asciiTheme="majorBidi" w:hAnsiTheme="majorBidi" w:cstheme="majorBidi"/>
                <w:cs/>
              </w:rPr>
            </w:pPr>
            <w:r w:rsidRPr="00AA034A">
              <w:rPr>
                <w:rFonts w:asciiTheme="majorBidi" w:hAnsiTheme="majorBidi" w:cstheme="majorBidi"/>
              </w:rPr>
              <w:t>(Less) Interest discounting of</w:t>
            </w:r>
            <w:r w:rsidRPr="00AA034A">
              <w:rPr>
                <w:rFonts w:asciiTheme="majorBidi" w:hAnsiTheme="majorBidi" w:cstheme="majorBidi"/>
                <w:cs/>
              </w:rPr>
              <w:t xml:space="preserve"> </w:t>
            </w:r>
            <w:r w:rsidRPr="00AA034A">
              <w:rPr>
                <w:rFonts w:asciiTheme="majorBidi" w:hAnsiTheme="majorBidi" w:cstheme="majorBidi"/>
              </w:rPr>
              <w:t>bill of exchange</w:t>
            </w:r>
          </w:p>
        </w:tc>
        <w:tc>
          <w:tcPr>
            <w:tcW w:w="1984" w:type="dxa"/>
            <w:shd w:val="clear" w:color="auto" w:fill="auto"/>
            <w:vAlign w:val="bottom"/>
          </w:tcPr>
          <w:p w14:paraId="55A3FE6F" w14:textId="2EA7833C"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cs/>
              </w:rPr>
            </w:pPr>
            <w:r w:rsidRPr="00C82B75">
              <w:rPr>
                <w:rFonts w:asciiTheme="majorBidi" w:hAnsiTheme="majorBidi" w:cstheme="majorBidi"/>
              </w:rPr>
              <w:t>(2,162,00</w:t>
            </w:r>
            <w:r>
              <w:rPr>
                <w:rFonts w:asciiTheme="majorBidi" w:hAnsiTheme="majorBidi" w:cstheme="majorBidi"/>
              </w:rPr>
              <w:t>8</w:t>
            </w:r>
            <w:r w:rsidRPr="00C82B75">
              <w:rPr>
                <w:rFonts w:asciiTheme="majorBidi" w:hAnsiTheme="majorBidi" w:cstheme="majorBidi"/>
              </w:rPr>
              <w:t xml:space="preserve">) </w:t>
            </w:r>
          </w:p>
        </w:tc>
        <w:tc>
          <w:tcPr>
            <w:tcW w:w="1985" w:type="dxa"/>
            <w:tcBorders>
              <w:top w:val="nil"/>
              <w:left w:val="nil"/>
              <w:bottom w:val="nil"/>
              <w:right w:val="nil"/>
            </w:tcBorders>
            <w:shd w:val="clear" w:color="auto" w:fill="auto"/>
            <w:vAlign w:val="bottom"/>
          </w:tcPr>
          <w:p w14:paraId="263A8549" w14:textId="36DFBB8E"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rPr>
            </w:pPr>
            <w:r w:rsidRPr="00836F0C">
              <w:rPr>
                <w:rFonts w:asciiTheme="majorBidi" w:hAnsiTheme="majorBidi" w:cstheme="majorBidi"/>
              </w:rPr>
              <w:t>(2,162,00</w:t>
            </w:r>
            <w:r>
              <w:rPr>
                <w:rFonts w:asciiTheme="majorBidi" w:hAnsiTheme="majorBidi" w:cstheme="majorBidi"/>
              </w:rPr>
              <w:t>8</w:t>
            </w:r>
            <w:r w:rsidRPr="00836F0C">
              <w:rPr>
                <w:rFonts w:asciiTheme="majorBidi" w:hAnsiTheme="majorBidi" w:cstheme="majorBidi"/>
              </w:rPr>
              <w:t>)</w:t>
            </w:r>
          </w:p>
        </w:tc>
      </w:tr>
      <w:tr w:rsidR="007037A6" w:rsidRPr="00AA034A" w14:paraId="4A9A6A6A" w14:textId="77777777" w:rsidTr="007037A6">
        <w:trPr>
          <w:trHeight w:val="127"/>
        </w:trPr>
        <w:tc>
          <w:tcPr>
            <w:tcW w:w="5612" w:type="dxa"/>
            <w:shd w:val="clear" w:color="auto" w:fill="auto"/>
            <w:vAlign w:val="bottom"/>
          </w:tcPr>
          <w:p w14:paraId="26385708" w14:textId="4A63F2CC" w:rsidR="007037A6" w:rsidRPr="00AA034A" w:rsidRDefault="007037A6" w:rsidP="007037A6">
            <w:pPr>
              <w:tabs>
                <w:tab w:val="left" w:pos="360"/>
                <w:tab w:val="left" w:pos="900"/>
              </w:tabs>
              <w:ind w:right="1"/>
              <w:jc w:val="left"/>
              <w:rPr>
                <w:rFonts w:asciiTheme="majorBidi" w:hAnsiTheme="majorBidi" w:cstheme="majorBidi"/>
                <w:cs/>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December 31, 202</w:t>
            </w:r>
            <w:r w:rsidR="00072DD1">
              <w:rPr>
                <w:rFonts w:ascii="Angsana New" w:hAnsi="Angsana New" w:cs="Angsana New"/>
              </w:rPr>
              <w:t>3</w:t>
            </w:r>
          </w:p>
        </w:tc>
        <w:tc>
          <w:tcPr>
            <w:tcW w:w="1984" w:type="dxa"/>
            <w:shd w:val="clear" w:color="auto" w:fill="auto"/>
            <w:vAlign w:val="bottom"/>
          </w:tcPr>
          <w:p w14:paraId="5A6F8B45" w14:textId="4FC2F007" w:rsidR="007037A6" w:rsidRPr="00AA034A" w:rsidRDefault="007037A6" w:rsidP="007037A6">
            <w:pPr>
              <w:pBdr>
                <w:bottom w:val="double" w:sz="4" w:space="1" w:color="auto"/>
              </w:pBdr>
              <w:tabs>
                <w:tab w:val="left" w:pos="360"/>
                <w:tab w:val="left" w:pos="900"/>
              </w:tabs>
              <w:ind w:right="1"/>
              <w:jc w:val="right"/>
              <w:rPr>
                <w:rFonts w:asciiTheme="majorBidi" w:hAnsiTheme="majorBidi" w:cstheme="majorBidi"/>
              </w:rPr>
            </w:pPr>
            <w:r w:rsidRPr="00016C54">
              <w:rPr>
                <w:rFonts w:asciiTheme="majorBidi" w:hAnsiTheme="majorBidi" w:cstheme="majorBidi"/>
              </w:rPr>
              <w:t>2,334,634,993</w:t>
            </w:r>
            <w:r w:rsidRPr="00C82B75">
              <w:rPr>
                <w:rFonts w:asciiTheme="majorBidi" w:hAnsiTheme="majorBidi" w:cstheme="majorBidi"/>
              </w:rPr>
              <w:t xml:space="preserve"> </w:t>
            </w:r>
          </w:p>
        </w:tc>
        <w:tc>
          <w:tcPr>
            <w:tcW w:w="1985" w:type="dxa"/>
            <w:tcBorders>
              <w:left w:val="nil"/>
              <w:right w:val="nil"/>
            </w:tcBorders>
            <w:shd w:val="clear" w:color="auto" w:fill="auto"/>
            <w:vAlign w:val="bottom"/>
          </w:tcPr>
          <w:p w14:paraId="78531662" w14:textId="1A624116" w:rsidR="007037A6" w:rsidRPr="00AA034A" w:rsidRDefault="007037A6" w:rsidP="007037A6">
            <w:pPr>
              <w:pBdr>
                <w:bottom w:val="double" w:sz="4" w:space="1" w:color="auto"/>
              </w:pBdr>
              <w:tabs>
                <w:tab w:val="left" w:pos="360"/>
                <w:tab w:val="left" w:pos="900"/>
              </w:tabs>
              <w:ind w:right="1"/>
              <w:jc w:val="right"/>
              <w:rPr>
                <w:rFonts w:asciiTheme="majorBidi" w:hAnsiTheme="majorBidi" w:cstheme="majorBidi"/>
              </w:rPr>
            </w:pPr>
            <w:r w:rsidRPr="00836F0C">
              <w:rPr>
                <w:rFonts w:asciiTheme="majorBidi" w:hAnsiTheme="majorBidi" w:cstheme="majorBidi"/>
              </w:rPr>
              <w:t>2,324,634,993</w:t>
            </w:r>
          </w:p>
        </w:tc>
      </w:tr>
    </w:tbl>
    <w:p w14:paraId="531F0ABE" w14:textId="77777777" w:rsidR="00913FEE" w:rsidRDefault="00913FEE" w:rsidP="00913FEE">
      <w:pPr>
        <w:spacing w:before="240"/>
        <w:ind w:left="426" w:right="28"/>
        <w:jc w:val="thaiDistribute"/>
        <w:rPr>
          <w:rFonts w:ascii="Angsana New" w:hAnsi="Angsana New" w:cs="Angsana New"/>
          <w:b/>
          <w:bCs/>
        </w:rPr>
      </w:pPr>
    </w:p>
    <w:p w14:paraId="3FBBACD8" w14:textId="77777777" w:rsidR="00913FEE" w:rsidRDefault="00913FEE" w:rsidP="00913FEE">
      <w:pPr>
        <w:spacing w:before="240"/>
        <w:ind w:left="426" w:right="28"/>
        <w:jc w:val="thaiDistribute"/>
        <w:rPr>
          <w:rFonts w:ascii="Angsana New" w:hAnsi="Angsana New" w:cs="Angsana New"/>
          <w:b/>
          <w:bCs/>
        </w:rPr>
      </w:pPr>
    </w:p>
    <w:p w14:paraId="1DA1E712" w14:textId="77777777" w:rsidR="00913FEE" w:rsidRDefault="00913FEE" w:rsidP="00913FEE">
      <w:pPr>
        <w:spacing w:before="240"/>
        <w:ind w:left="426" w:right="28"/>
        <w:jc w:val="thaiDistribute"/>
        <w:rPr>
          <w:rFonts w:ascii="Angsana New" w:hAnsi="Angsana New" w:cs="Angsana New"/>
          <w:b/>
          <w:bCs/>
        </w:rPr>
      </w:pPr>
    </w:p>
    <w:p w14:paraId="60CE5174" w14:textId="77777777" w:rsidR="00913FEE" w:rsidRDefault="00913FEE" w:rsidP="00913FEE">
      <w:pPr>
        <w:spacing w:before="240"/>
        <w:ind w:left="426" w:right="28"/>
        <w:jc w:val="thaiDistribute"/>
        <w:rPr>
          <w:rFonts w:ascii="Angsana New" w:hAnsi="Angsana New" w:cs="Angsana New"/>
          <w:b/>
          <w:bCs/>
        </w:rPr>
      </w:pPr>
    </w:p>
    <w:p w14:paraId="4D3B67C3" w14:textId="4485912B" w:rsidR="00832BBE" w:rsidRPr="002D3007" w:rsidRDefault="00832BBE" w:rsidP="00832BBE">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lastRenderedPageBreak/>
        <w:t>TRADE AND OTHER CURRENT PAYABLE</w:t>
      </w:r>
    </w:p>
    <w:p w14:paraId="7B088146" w14:textId="4B41FBA1" w:rsidR="00832BBE" w:rsidRPr="002D3007" w:rsidRDefault="00832BBE" w:rsidP="007E1F0A">
      <w:pPr>
        <w:spacing w:before="120"/>
        <w:ind w:left="425" w:right="0"/>
        <w:rPr>
          <w:rFonts w:ascii="Angsana New" w:hAnsi="Angsana New" w:cs="Angsana New"/>
        </w:rPr>
      </w:pPr>
      <w:r w:rsidRPr="002D3007">
        <w:rPr>
          <w:rFonts w:ascii="Angsana New" w:hAnsi="Angsana New" w:cs="Angsana New"/>
          <w:snapToGrid w:val="0"/>
          <w:lang w:eastAsia="th-TH"/>
        </w:rPr>
        <w:t xml:space="preserve">As </w:t>
      </w:r>
      <w:proofErr w:type="gramStart"/>
      <w:r w:rsidRPr="002D3007">
        <w:rPr>
          <w:rFonts w:ascii="Angsana New" w:hAnsi="Angsana New" w:cs="Angsana New"/>
          <w:snapToGrid w:val="0"/>
          <w:lang w:eastAsia="th-TH"/>
        </w:rPr>
        <w:t>at</w:t>
      </w:r>
      <w:proofErr w:type="gramEnd"/>
      <w:r w:rsidRPr="002D3007">
        <w:rPr>
          <w:rFonts w:ascii="Angsana New" w:hAnsi="Angsana New" w:cs="Angsana New"/>
          <w:snapToGrid w:val="0"/>
          <w:lang w:eastAsia="th-TH"/>
        </w:rPr>
        <w:t xml:space="preserve"> </w:t>
      </w:r>
      <w:r w:rsidRPr="002D3007">
        <w:rPr>
          <w:rFonts w:ascii="Angsana New" w:hAnsi="Angsana New" w:cs="Angsana New"/>
        </w:rPr>
        <w:t xml:space="preserve">December 31, </w:t>
      </w:r>
      <w:r w:rsidRPr="002D3007">
        <w:rPr>
          <w:rFonts w:ascii="Angsana New" w:hAnsi="Angsana New" w:cs="Angsana New"/>
          <w:snapToGrid w:val="0"/>
          <w:lang w:eastAsia="th-TH"/>
        </w:rPr>
        <w:t>202</w:t>
      </w:r>
      <w:r w:rsidR="00E5102D">
        <w:rPr>
          <w:rFonts w:ascii="Angsana New" w:hAnsi="Angsana New" w:cs="Angsana New"/>
          <w:snapToGrid w:val="0"/>
          <w:lang w:eastAsia="th-TH"/>
        </w:rPr>
        <w:t>3</w:t>
      </w:r>
      <w:r w:rsidRPr="002D3007">
        <w:rPr>
          <w:rFonts w:ascii="Angsana New" w:hAnsi="Angsana New" w:cs="Angsana New"/>
          <w:snapToGrid w:val="0"/>
          <w:lang w:eastAsia="th-TH"/>
        </w:rPr>
        <w:t xml:space="preserve"> and 20</w:t>
      </w:r>
      <w:r w:rsidRPr="002D3007">
        <w:rPr>
          <w:rFonts w:ascii="Angsana New" w:hAnsi="Angsana New" w:cs="Angsana New"/>
        </w:rPr>
        <w:t>2</w:t>
      </w:r>
      <w:r w:rsidR="00E5102D">
        <w:rPr>
          <w:rFonts w:ascii="Angsana New" w:hAnsi="Angsana New" w:cs="Angsana New"/>
        </w:rPr>
        <w:t>2</w:t>
      </w:r>
      <w:r w:rsidRPr="002D3007">
        <w:rPr>
          <w:rFonts w:ascii="Angsana New" w:hAnsi="Angsana New" w:cs="Angsana New"/>
        </w:rPr>
        <w:t xml:space="preserve"> consist of:</w:t>
      </w:r>
    </w:p>
    <w:tbl>
      <w:tblPr>
        <w:tblW w:w="9497" w:type="dxa"/>
        <w:tblInd w:w="534" w:type="dxa"/>
        <w:tblLayout w:type="fixed"/>
        <w:tblLook w:val="01E0" w:firstRow="1" w:lastRow="1" w:firstColumn="1" w:lastColumn="1" w:noHBand="0" w:noVBand="0"/>
      </w:tblPr>
      <w:tblGrid>
        <w:gridCol w:w="3508"/>
        <w:gridCol w:w="1512"/>
        <w:gridCol w:w="1497"/>
        <w:gridCol w:w="1421"/>
        <w:gridCol w:w="1559"/>
      </w:tblGrid>
      <w:tr w:rsidR="00832BBE" w:rsidRPr="00E36958" w14:paraId="3C466979" w14:textId="77777777" w:rsidTr="00A71DE6">
        <w:trPr>
          <w:trHeight w:val="397"/>
          <w:tblHeader/>
        </w:trPr>
        <w:tc>
          <w:tcPr>
            <w:tcW w:w="3508" w:type="dxa"/>
            <w:vAlign w:val="bottom"/>
          </w:tcPr>
          <w:p w14:paraId="105447AE" w14:textId="77777777" w:rsidR="00832BBE" w:rsidRPr="00E36958" w:rsidRDefault="00832BBE" w:rsidP="00C62AA3">
            <w:pPr>
              <w:tabs>
                <w:tab w:val="left" w:pos="360"/>
                <w:tab w:val="left" w:pos="900"/>
              </w:tabs>
              <w:ind w:right="1"/>
              <w:jc w:val="left"/>
              <w:rPr>
                <w:rFonts w:ascii="Angsana New" w:hAnsi="Angsana New" w:cs="Angsana New"/>
                <w:b/>
                <w:bCs/>
              </w:rPr>
            </w:pPr>
            <w:r w:rsidRPr="00E36958">
              <w:rPr>
                <w:rFonts w:ascii="Angsana New" w:hAnsi="Angsana New" w:cs="Angsana New"/>
                <w:b/>
                <w:bCs/>
                <w:cs/>
              </w:rPr>
              <w:tab/>
            </w:r>
            <w:r w:rsidRPr="00E36958">
              <w:rPr>
                <w:rFonts w:ascii="Angsana New" w:hAnsi="Angsana New" w:cs="Angsana New"/>
                <w:b/>
                <w:bCs/>
                <w:cs/>
              </w:rPr>
              <w:tab/>
            </w:r>
          </w:p>
        </w:tc>
        <w:tc>
          <w:tcPr>
            <w:tcW w:w="5989" w:type="dxa"/>
            <w:gridSpan w:val="4"/>
            <w:vAlign w:val="bottom"/>
          </w:tcPr>
          <w:p w14:paraId="0C4E8B65" w14:textId="77777777" w:rsidR="00832BBE" w:rsidRPr="00E36958" w:rsidRDefault="00832BBE" w:rsidP="00C62AA3">
            <w:pPr>
              <w:pBdr>
                <w:bottom w:val="single" w:sz="4" w:space="1" w:color="auto"/>
              </w:pBdr>
              <w:ind w:left="-36" w:right="1"/>
              <w:jc w:val="right"/>
              <w:rPr>
                <w:rFonts w:ascii="Angsana New" w:hAnsi="Angsana New" w:cs="Angsana New"/>
                <w:cs/>
              </w:rPr>
            </w:pPr>
            <w:r w:rsidRPr="00E36958">
              <w:rPr>
                <w:rFonts w:ascii="Angsana New" w:hAnsi="Angsana New" w:cs="Angsana New"/>
              </w:rPr>
              <w:t>(</w:t>
            </w:r>
            <w:proofErr w:type="gramStart"/>
            <w:r w:rsidRPr="00E36958">
              <w:rPr>
                <w:rFonts w:ascii="Angsana New" w:hAnsi="Angsana New" w:cs="Angsana New"/>
              </w:rPr>
              <w:t>Unit :</w:t>
            </w:r>
            <w:proofErr w:type="gramEnd"/>
            <w:r w:rsidRPr="00E36958">
              <w:rPr>
                <w:rFonts w:ascii="Angsana New" w:hAnsi="Angsana New" w:cs="Angsana New"/>
              </w:rPr>
              <w:t xml:space="preserve"> Baht)</w:t>
            </w:r>
          </w:p>
        </w:tc>
      </w:tr>
      <w:tr w:rsidR="00832BBE" w:rsidRPr="00E36958" w14:paraId="692820CD" w14:textId="77777777" w:rsidTr="00A71DE6">
        <w:trPr>
          <w:trHeight w:val="397"/>
          <w:tblHeader/>
        </w:trPr>
        <w:tc>
          <w:tcPr>
            <w:tcW w:w="3508" w:type="dxa"/>
            <w:vAlign w:val="bottom"/>
          </w:tcPr>
          <w:p w14:paraId="7449213E" w14:textId="77777777" w:rsidR="00832BBE" w:rsidRPr="00E36958" w:rsidRDefault="00832BBE" w:rsidP="00C62AA3">
            <w:pPr>
              <w:tabs>
                <w:tab w:val="left" w:pos="360"/>
                <w:tab w:val="left" w:pos="900"/>
              </w:tabs>
              <w:ind w:right="1"/>
              <w:jc w:val="left"/>
              <w:rPr>
                <w:rFonts w:ascii="Angsana New" w:hAnsi="Angsana New" w:cs="Angsana New"/>
                <w:b/>
                <w:bCs/>
              </w:rPr>
            </w:pPr>
          </w:p>
        </w:tc>
        <w:tc>
          <w:tcPr>
            <w:tcW w:w="3009" w:type="dxa"/>
            <w:gridSpan w:val="2"/>
            <w:vAlign w:val="bottom"/>
          </w:tcPr>
          <w:p w14:paraId="348D4302" w14:textId="77777777" w:rsidR="00832BBE" w:rsidRPr="00E36958" w:rsidRDefault="00832BBE" w:rsidP="00C62AA3">
            <w:pPr>
              <w:pBdr>
                <w:bottom w:val="single" w:sz="4" w:space="1" w:color="auto"/>
              </w:pBdr>
              <w:ind w:left="-36" w:right="1"/>
              <w:jc w:val="center"/>
              <w:rPr>
                <w:rFonts w:ascii="Angsana New" w:hAnsi="Angsana New" w:cs="Angsana New"/>
                <w:cs/>
              </w:rPr>
            </w:pPr>
            <w:r w:rsidRPr="00E36958">
              <w:rPr>
                <w:rFonts w:ascii="Angsana New" w:hAnsi="Angsana New" w:cs="Angsana New"/>
              </w:rPr>
              <w:t>Consolidated</w:t>
            </w:r>
            <w:r w:rsidRPr="00E36958">
              <w:rPr>
                <w:rFonts w:ascii="Angsana New" w:hAnsi="Angsana New" w:cs="Angsana New"/>
                <w:cs/>
              </w:rPr>
              <w:t xml:space="preserve"> </w:t>
            </w:r>
            <w:r w:rsidRPr="00E36958">
              <w:rPr>
                <w:rFonts w:ascii="Angsana New" w:hAnsi="Angsana New" w:cs="Angsana New"/>
              </w:rPr>
              <w:t>financial statements</w:t>
            </w:r>
          </w:p>
        </w:tc>
        <w:tc>
          <w:tcPr>
            <w:tcW w:w="2980" w:type="dxa"/>
            <w:gridSpan w:val="2"/>
            <w:vAlign w:val="bottom"/>
          </w:tcPr>
          <w:p w14:paraId="2A506464" w14:textId="77777777" w:rsidR="00832BBE" w:rsidRPr="00E36958" w:rsidRDefault="00832BBE" w:rsidP="00C62AA3">
            <w:pPr>
              <w:pBdr>
                <w:bottom w:val="single" w:sz="4" w:space="1" w:color="auto"/>
              </w:pBdr>
              <w:ind w:left="-36" w:right="1"/>
              <w:jc w:val="center"/>
              <w:rPr>
                <w:rFonts w:ascii="Angsana New" w:hAnsi="Angsana New" w:cs="Angsana New"/>
                <w:cs/>
              </w:rPr>
            </w:pPr>
            <w:r w:rsidRPr="00E36958">
              <w:rPr>
                <w:rFonts w:ascii="Angsana New" w:hAnsi="Angsana New" w:cs="Angsana New"/>
              </w:rPr>
              <w:t>Separate financial statements</w:t>
            </w:r>
          </w:p>
        </w:tc>
      </w:tr>
      <w:tr w:rsidR="00E5102D" w:rsidRPr="00E36958" w14:paraId="29AC9B4F" w14:textId="77777777" w:rsidTr="00A71DE6">
        <w:trPr>
          <w:trHeight w:val="397"/>
          <w:tblHeader/>
        </w:trPr>
        <w:tc>
          <w:tcPr>
            <w:tcW w:w="3508" w:type="dxa"/>
            <w:vAlign w:val="bottom"/>
          </w:tcPr>
          <w:p w14:paraId="437F3575" w14:textId="77777777" w:rsidR="00E5102D" w:rsidRPr="00E36958" w:rsidRDefault="00E5102D" w:rsidP="00E5102D">
            <w:pPr>
              <w:ind w:left="-36" w:right="1"/>
              <w:jc w:val="left"/>
              <w:rPr>
                <w:rFonts w:ascii="Angsana New" w:hAnsi="Angsana New" w:cs="Angsana New"/>
              </w:rPr>
            </w:pPr>
          </w:p>
        </w:tc>
        <w:tc>
          <w:tcPr>
            <w:tcW w:w="1512" w:type="dxa"/>
            <w:vAlign w:val="bottom"/>
          </w:tcPr>
          <w:p w14:paraId="0232B34F" w14:textId="77777777" w:rsidR="00E5102D" w:rsidRPr="00E36958" w:rsidRDefault="00E5102D" w:rsidP="00E5102D">
            <w:pPr>
              <w:tabs>
                <w:tab w:val="left" w:pos="426"/>
                <w:tab w:val="left" w:pos="993"/>
              </w:tabs>
              <w:ind w:left="-36" w:right="1"/>
              <w:jc w:val="center"/>
              <w:rPr>
                <w:rFonts w:ascii="Angsana New" w:hAnsi="Angsana New" w:cs="Angsana New"/>
              </w:rPr>
            </w:pPr>
            <w:r w:rsidRPr="00E36958">
              <w:rPr>
                <w:rFonts w:ascii="Angsana New" w:hAnsi="Angsana New" w:cs="Angsana New"/>
              </w:rPr>
              <w:t xml:space="preserve">As </w:t>
            </w:r>
            <w:proofErr w:type="gramStart"/>
            <w:r w:rsidRPr="00E36958">
              <w:rPr>
                <w:rFonts w:ascii="Angsana New" w:hAnsi="Angsana New" w:cs="Angsana New"/>
              </w:rPr>
              <w:t>at</w:t>
            </w:r>
            <w:proofErr w:type="gramEnd"/>
            <w:r w:rsidRPr="00E36958">
              <w:rPr>
                <w:rFonts w:ascii="Angsana New" w:hAnsi="Angsana New" w:cs="Angsana New"/>
              </w:rPr>
              <w:t xml:space="preserve"> December</w:t>
            </w:r>
          </w:p>
        </w:tc>
        <w:tc>
          <w:tcPr>
            <w:tcW w:w="1497" w:type="dxa"/>
            <w:vAlign w:val="bottom"/>
          </w:tcPr>
          <w:p w14:paraId="6E157D17" w14:textId="255D1734" w:rsidR="00E5102D" w:rsidRPr="00E36958" w:rsidRDefault="00E5102D" w:rsidP="00E5102D">
            <w:pPr>
              <w:tabs>
                <w:tab w:val="left" w:pos="426"/>
                <w:tab w:val="left" w:pos="993"/>
              </w:tabs>
              <w:ind w:left="-36" w:right="1"/>
              <w:jc w:val="center"/>
              <w:rPr>
                <w:rFonts w:ascii="Angsana New" w:hAnsi="Angsana New" w:cs="Angsana New"/>
              </w:rPr>
            </w:pPr>
            <w:r w:rsidRPr="00E36958">
              <w:rPr>
                <w:rFonts w:ascii="Angsana New" w:hAnsi="Angsana New" w:cs="Angsana New"/>
              </w:rPr>
              <w:t xml:space="preserve">As </w:t>
            </w:r>
            <w:proofErr w:type="gramStart"/>
            <w:r w:rsidRPr="00E36958">
              <w:rPr>
                <w:rFonts w:ascii="Angsana New" w:hAnsi="Angsana New" w:cs="Angsana New"/>
              </w:rPr>
              <w:t>at</w:t>
            </w:r>
            <w:proofErr w:type="gramEnd"/>
            <w:r w:rsidRPr="00E36958">
              <w:rPr>
                <w:rFonts w:ascii="Angsana New" w:hAnsi="Angsana New" w:cs="Angsana New"/>
              </w:rPr>
              <w:t xml:space="preserve"> December</w:t>
            </w:r>
          </w:p>
        </w:tc>
        <w:tc>
          <w:tcPr>
            <w:tcW w:w="1421" w:type="dxa"/>
            <w:vAlign w:val="bottom"/>
          </w:tcPr>
          <w:p w14:paraId="496CDFAE" w14:textId="36F949CF" w:rsidR="00E5102D" w:rsidRPr="00E36958" w:rsidRDefault="00E5102D" w:rsidP="00E5102D">
            <w:pPr>
              <w:tabs>
                <w:tab w:val="left" w:pos="426"/>
                <w:tab w:val="left" w:pos="993"/>
              </w:tabs>
              <w:ind w:left="-36" w:right="1"/>
              <w:jc w:val="center"/>
              <w:rPr>
                <w:rFonts w:ascii="Angsana New" w:hAnsi="Angsana New" w:cs="Angsana New"/>
              </w:rPr>
            </w:pPr>
            <w:r w:rsidRPr="00E36958">
              <w:rPr>
                <w:rFonts w:ascii="Angsana New" w:hAnsi="Angsana New" w:cs="Angsana New"/>
              </w:rPr>
              <w:t xml:space="preserve">As </w:t>
            </w:r>
            <w:proofErr w:type="gramStart"/>
            <w:r w:rsidRPr="00E36958">
              <w:rPr>
                <w:rFonts w:ascii="Angsana New" w:hAnsi="Angsana New" w:cs="Angsana New"/>
              </w:rPr>
              <w:t>at</w:t>
            </w:r>
            <w:proofErr w:type="gramEnd"/>
            <w:r w:rsidRPr="00E36958">
              <w:rPr>
                <w:rFonts w:ascii="Angsana New" w:hAnsi="Angsana New" w:cs="Angsana New"/>
              </w:rPr>
              <w:t xml:space="preserve"> December</w:t>
            </w:r>
          </w:p>
        </w:tc>
        <w:tc>
          <w:tcPr>
            <w:tcW w:w="1559" w:type="dxa"/>
            <w:vAlign w:val="bottom"/>
          </w:tcPr>
          <w:p w14:paraId="70CDFE95" w14:textId="29DCD81D" w:rsidR="00E5102D" w:rsidRPr="00E36958" w:rsidRDefault="00E5102D" w:rsidP="00E5102D">
            <w:pPr>
              <w:tabs>
                <w:tab w:val="left" w:pos="426"/>
                <w:tab w:val="left" w:pos="993"/>
              </w:tabs>
              <w:ind w:left="-36" w:right="1"/>
              <w:jc w:val="center"/>
              <w:rPr>
                <w:rFonts w:ascii="Angsana New" w:hAnsi="Angsana New" w:cs="Angsana New"/>
              </w:rPr>
            </w:pPr>
            <w:r w:rsidRPr="00E36958">
              <w:rPr>
                <w:rFonts w:ascii="Angsana New" w:hAnsi="Angsana New" w:cs="Angsana New"/>
              </w:rPr>
              <w:t xml:space="preserve">As </w:t>
            </w:r>
            <w:proofErr w:type="gramStart"/>
            <w:r w:rsidRPr="00E36958">
              <w:rPr>
                <w:rFonts w:ascii="Angsana New" w:hAnsi="Angsana New" w:cs="Angsana New"/>
              </w:rPr>
              <w:t>at</w:t>
            </w:r>
            <w:proofErr w:type="gramEnd"/>
            <w:r w:rsidRPr="00E36958">
              <w:rPr>
                <w:rFonts w:ascii="Angsana New" w:hAnsi="Angsana New" w:cs="Angsana New"/>
              </w:rPr>
              <w:t xml:space="preserve"> December</w:t>
            </w:r>
          </w:p>
        </w:tc>
      </w:tr>
      <w:tr w:rsidR="00E5102D" w:rsidRPr="00E36958" w14:paraId="2549EC8E" w14:textId="77777777" w:rsidTr="00A71DE6">
        <w:trPr>
          <w:trHeight w:val="397"/>
          <w:tblHeader/>
        </w:trPr>
        <w:tc>
          <w:tcPr>
            <w:tcW w:w="3508" w:type="dxa"/>
            <w:vAlign w:val="bottom"/>
          </w:tcPr>
          <w:p w14:paraId="5DCEDEDE" w14:textId="77777777" w:rsidR="00E5102D" w:rsidRPr="00E36958" w:rsidRDefault="00E5102D" w:rsidP="00E5102D">
            <w:pPr>
              <w:tabs>
                <w:tab w:val="left" w:pos="360"/>
                <w:tab w:val="left" w:pos="900"/>
              </w:tabs>
              <w:ind w:right="1"/>
              <w:jc w:val="left"/>
              <w:rPr>
                <w:rFonts w:ascii="Angsana New" w:hAnsi="Angsana New" w:cs="Angsana New"/>
                <w:b/>
                <w:bCs/>
              </w:rPr>
            </w:pPr>
          </w:p>
        </w:tc>
        <w:tc>
          <w:tcPr>
            <w:tcW w:w="1512" w:type="dxa"/>
            <w:vAlign w:val="bottom"/>
          </w:tcPr>
          <w:p w14:paraId="6448DB30" w14:textId="4F6D2A80" w:rsidR="00E5102D" w:rsidRPr="00E36958" w:rsidRDefault="00E5102D" w:rsidP="00E5102D">
            <w:pPr>
              <w:pBdr>
                <w:bottom w:val="single" w:sz="4" w:space="1" w:color="auto"/>
              </w:pBdr>
              <w:tabs>
                <w:tab w:val="left" w:pos="426"/>
                <w:tab w:val="left" w:pos="993"/>
              </w:tabs>
              <w:ind w:right="1"/>
              <w:jc w:val="center"/>
              <w:rPr>
                <w:rFonts w:ascii="Angsana New" w:hAnsi="Angsana New" w:cs="Angsana New"/>
              </w:rPr>
            </w:pPr>
            <w:r w:rsidRPr="00E36958">
              <w:rPr>
                <w:rFonts w:ascii="Angsana New" w:hAnsi="Angsana New" w:cs="Angsana New"/>
              </w:rPr>
              <w:t>31, 202</w:t>
            </w:r>
            <w:r>
              <w:rPr>
                <w:rFonts w:ascii="Angsana New" w:hAnsi="Angsana New" w:cs="Angsana New"/>
              </w:rPr>
              <w:t>3</w:t>
            </w:r>
          </w:p>
        </w:tc>
        <w:tc>
          <w:tcPr>
            <w:tcW w:w="1497" w:type="dxa"/>
            <w:vAlign w:val="bottom"/>
          </w:tcPr>
          <w:p w14:paraId="5A0DB9E5" w14:textId="0FD1F47B" w:rsidR="00E5102D" w:rsidRPr="00E36958" w:rsidRDefault="00E5102D" w:rsidP="00E5102D">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6958">
              <w:rPr>
                <w:rFonts w:ascii="Angsana New" w:hAnsi="Angsana New" w:cs="Angsana New"/>
              </w:rPr>
              <w:t>31, 2022</w:t>
            </w:r>
          </w:p>
        </w:tc>
        <w:tc>
          <w:tcPr>
            <w:tcW w:w="1421" w:type="dxa"/>
            <w:vAlign w:val="bottom"/>
          </w:tcPr>
          <w:p w14:paraId="5BA170E3" w14:textId="6472452C" w:rsidR="00E5102D" w:rsidRPr="00E36958" w:rsidRDefault="00E5102D" w:rsidP="00E5102D">
            <w:pPr>
              <w:pBdr>
                <w:bottom w:val="single" w:sz="4" w:space="1" w:color="auto"/>
              </w:pBdr>
              <w:tabs>
                <w:tab w:val="left" w:pos="426"/>
                <w:tab w:val="left" w:pos="993"/>
              </w:tabs>
              <w:ind w:right="1"/>
              <w:jc w:val="center"/>
              <w:rPr>
                <w:rFonts w:ascii="Angsana New" w:hAnsi="Angsana New" w:cs="Angsana New"/>
              </w:rPr>
            </w:pPr>
            <w:r w:rsidRPr="00E36958">
              <w:rPr>
                <w:rFonts w:ascii="Angsana New" w:hAnsi="Angsana New" w:cs="Angsana New"/>
              </w:rPr>
              <w:t>31, 202</w:t>
            </w:r>
            <w:r>
              <w:rPr>
                <w:rFonts w:ascii="Angsana New" w:hAnsi="Angsana New" w:cs="Angsana New"/>
              </w:rPr>
              <w:t>3</w:t>
            </w:r>
          </w:p>
        </w:tc>
        <w:tc>
          <w:tcPr>
            <w:tcW w:w="1559" w:type="dxa"/>
            <w:vAlign w:val="bottom"/>
          </w:tcPr>
          <w:p w14:paraId="5B74A77A" w14:textId="6EFB5E61" w:rsidR="00E5102D" w:rsidRPr="00E36958" w:rsidRDefault="00E5102D" w:rsidP="00E5102D">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6958">
              <w:rPr>
                <w:rFonts w:ascii="Angsana New" w:hAnsi="Angsana New" w:cs="Angsana New"/>
              </w:rPr>
              <w:t>31, 2022</w:t>
            </w:r>
          </w:p>
        </w:tc>
      </w:tr>
      <w:tr w:rsidR="00E5102D" w:rsidRPr="00E36958" w14:paraId="6A434BDB" w14:textId="77777777" w:rsidTr="00A71DE6">
        <w:trPr>
          <w:trHeight w:val="397"/>
        </w:trPr>
        <w:tc>
          <w:tcPr>
            <w:tcW w:w="3508" w:type="dxa"/>
            <w:shd w:val="clear" w:color="auto" w:fill="auto"/>
            <w:vAlign w:val="bottom"/>
          </w:tcPr>
          <w:p w14:paraId="2004D962" w14:textId="68F9F0D8" w:rsidR="00E5102D" w:rsidRPr="00E36958" w:rsidRDefault="00E5102D" w:rsidP="00E5102D">
            <w:pPr>
              <w:ind w:left="-108" w:right="1"/>
              <w:jc w:val="left"/>
              <w:rPr>
                <w:rFonts w:ascii="Angsana New" w:hAnsi="Angsana New" w:cs="Angsana New"/>
                <w:u w:val="single"/>
              </w:rPr>
            </w:pPr>
            <w:r w:rsidRPr="00E36958">
              <w:rPr>
                <w:rFonts w:ascii="Angsana New" w:hAnsi="Angsana New" w:cs="Angsana New"/>
                <w:u w:val="single"/>
              </w:rPr>
              <w:t>Trade payables</w:t>
            </w:r>
          </w:p>
        </w:tc>
        <w:tc>
          <w:tcPr>
            <w:tcW w:w="1512" w:type="dxa"/>
            <w:shd w:val="clear" w:color="auto" w:fill="auto"/>
            <w:vAlign w:val="bottom"/>
          </w:tcPr>
          <w:p w14:paraId="75143740" w14:textId="77777777" w:rsidR="00E5102D" w:rsidRPr="00E36958" w:rsidRDefault="00E5102D" w:rsidP="00E5102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97" w:type="dxa"/>
            <w:shd w:val="clear" w:color="auto" w:fill="auto"/>
            <w:vAlign w:val="bottom"/>
          </w:tcPr>
          <w:p w14:paraId="23988A5D" w14:textId="77777777" w:rsidR="00E5102D" w:rsidRPr="00E36958" w:rsidRDefault="00E5102D" w:rsidP="00E5102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21" w:type="dxa"/>
            <w:shd w:val="clear" w:color="auto" w:fill="auto"/>
            <w:vAlign w:val="bottom"/>
          </w:tcPr>
          <w:p w14:paraId="2E00CBDB" w14:textId="77777777" w:rsidR="00E5102D" w:rsidRPr="00E36958" w:rsidRDefault="00E5102D" w:rsidP="00E5102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559" w:type="dxa"/>
            <w:vAlign w:val="bottom"/>
          </w:tcPr>
          <w:p w14:paraId="6F9961A1" w14:textId="77777777" w:rsidR="00E5102D" w:rsidRPr="00E36958" w:rsidRDefault="00E5102D" w:rsidP="00E5102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7037A6" w:rsidRPr="00E36958" w14:paraId="5C9D5C7E" w14:textId="77777777" w:rsidTr="007037A6">
        <w:trPr>
          <w:trHeight w:val="397"/>
        </w:trPr>
        <w:tc>
          <w:tcPr>
            <w:tcW w:w="3508" w:type="dxa"/>
            <w:shd w:val="clear" w:color="auto" w:fill="auto"/>
            <w:vAlign w:val="bottom"/>
          </w:tcPr>
          <w:p w14:paraId="32C1FFD4" w14:textId="16E6BA39" w:rsidR="007037A6" w:rsidRPr="00E36958" w:rsidRDefault="007037A6" w:rsidP="007037A6">
            <w:pPr>
              <w:tabs>
                <w:tab w:val="left" w:pos="900"/>
              </w:tabs>
              <w:ind w:right="1"/>
              <w:jc w:val="left"/>
              <w:rPr>
                <w:rFonts w:ascii="Angsana New" w:hAnsi="Angsana New" w:cs="Angsana New"/>
                <w:cs/>
              </w:rPr>
            </w:pPr>
            <w:r w:rsidRPr="00E36958">
              <w:rPr>
                <w:rFonts w:ascii="Angsana New" w:hAnsi="Angsana New" w:cs="Angsana New"/>
              </w:rPr>
              <w:t>Trade payables</w:t>
            </w:r>
          </w:p>
        </w:tc>
        <w:tc>
          <w:tcPr>
            <w:tcW w:w="1512" w:type="dxa"/>
            <w:shd w:val="clear" w:color="auto" w:fill="auto"/>
            <w:vAlign w:val="bottom"/>
          </w:tcPr>
          <w:p w14:paraId="578037BD" w14:textId="73AE2A16" w:rsidR="007037A6" w:rsidRPr="00E36958" w:rsidRDefault="007037A6" w:rsidP="007037A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261,842,969</w:t>
            </w:r>
          </w:p>
        </w:tc>
        <w:tc>
          <w:tcPr>
            <w:tcW w:w="1497" w:type="dxa"/>
            <w:shd w:val="clear" w:color="auto" w:fill="auto"/>
            <w:vAlign w:val="bottom"/>
          </w:tcPr>
          <w:p w14:paraId="6CE731B0" w14:textId="1703A8C7" w:rsidR="007037A6" w:rsidRPr="00E36958" w:rsidRDefault="007037A6" w:rsidP="007037A6">
            <w:pPr>
              <w:tabs>
                <w:tab w:val="left" w:pos="360"/>
                <w:tab w:val="left" w:pos="900"/>
              </w:tabs>
              <w:spacing w:line="320" w:lineRule="exact"/>
              <w:ind w:right="1"/>
              <w:jc w:val="right"/>
              <w:rPr>
                <w:rFonts w:ascii="Angsana New" w:hAnsi="Angsana New" w:cs="Angsana New"/>
              </w:rPr>
            </w:pPr>
            <w:r w:rsidRPr="00B30333">
              <w:rPr>
                <w:rFonts w:asciiTheme="majorBidi" w:hAnsiTheme="majorBidi" w:cstheme="majorBidi"/>
              </w:rPr>
              <w:t xml:space="preserve"> 124,346,310 </w:t>
            </w:r>
          </w:p>
        </w:tc>
        <w:tc>
          <w:tcPr>
            <w:tcW w:w="1421" w:type="dxa"/>
            <w:shd w:val="clear" w:color="auto" w:fill="auto"/>
            <w:vAlign w:val="bottom"/>
          </w:tcPr>
          <w:p w14:paraId="7C6A1995" w14:textId="67B17FAF" w:rsidR="007037A6" w:rsidRPr="00E36958" w:rsidRDefault="007037A6" w:rsidP="007037A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121,370,410</w:t>
            </w:r>
          </w:p>
        </w:tc>
        <w:tc>
          <w:tcPr>
            <w:tcW w:w="1559" w:type="dxa"/>
            <w:shd w:val="clear" w:color="auto" w:fill="auto"/>
            <w:vAlign w:val="bottom"/>
          </w:tcPr>
          <w:p w14:paraId="0D6451A8" w14:textId="7C9F1967" w:rsidR="007037A6" w:rsidRPr="00E36958" w:rsidRDefault="007037A6" w:rsidP="007037A6">
            <w:pP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72,576,286</w:t>
            </w:r>
          </w:p>
        </w:tc>
      </w:tr>
      <w:tr w:rsidR="007037A6" w:rsidRPr="00E36958" w14:paraId="0AE958D6" w14:textId="77777777" w:rsidTr="007037A6">
        <w:trPr>
          <w:trHeight w:val="397"/>
        </w:trPr>
        <w:tc>
          <w:tcPr>
            <w:tcW w:w="3508" w:type="dxa"/>
            <w:shd w:val="clear" w:color="auto" w:fill="auto"/>
            <w:vAlign w:val="bottom"/>
          </w:tcPr>
          <w:p w14:paraId="1BF22C09" w14:textId="0CBB2357" w:rsidR="007037A6" w:rsidRPr="00E36958" w:rsidRDefault="007037A6" w:rsidP="007037A6">
            <w:pPr>
              <w:tabs>
                <w:tab w:val="left" w:pos="900"/>
              </w:tabs>
              <w:ind w:right="1"/>
              <w:jc w:val="left"/>
              <w:rPr>
                <w:rFonts w:ascii="Angsana New" w:hAnsi="Angsana New" w:cs="Angsana New"/>
                <w:cs/>
              </w:rPr>
            </w:pPr>
            <w:r w:rsidRPr="00E36958">
              <w:rPr>
                <w:rFonts w:ascii="Angsana New" w:hAnsi="Angsana New" w:cs="Angsana New"/>
              </w:rPr>
              <w:t>Note payable trade</w:t>
            </w:r>
          </w:p>
        </w:tc>
        <w:tc>
          <w:tcPr>
            <w:tcW w:w="1512" w:type="dxa"/>
            <w:shd w:val="clear" w:color="auto" w:fill="auto"/>
            <w:vAlign w:val="bottom"/>
          </w:tcPr>
          <w:p w14:paraId="34901C14" w14:textId="7E9E770E"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55,636,426</w:t>
            </w:r>
          </w:p>
        </w:tc>
        <w:tc>
          <w:tcPr>
            <w:tcW w:w="1497" w:type="dxa"/>
            <w:shd w:val="clear" w:color="auto" w:fill="auto"/>
            <w:vAlign w:val="bottom"/>
          </w:tcPr>
          <w:p w14:paraId="1791F7B2" w14:textId="5E11F252"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cs/>
              </w:rPr>
            </w:pPr>
            <w:r w:rsidRPr="00B30333">
              <w:rPr>
                <w:rFonts w:asciiTheme="majorBidi" w:hAnsiTheme="majorBidi" w:cstheme="majorBidi"/>
              </w:rPr>
              <w:t xml:space="preserve"> 42,299,624 </w:t>
            </w:r>
          </w:p>
        </w:tc>
        <w:tc>
          <w:tcPr>
            <w:tcW w:w="1421" w:type="dxa"/>
            <w:shd w:val="clear" w:color="auto" w:fill="auto"/>
            <w:vAlign w:val="bottom"/>
          </w:tcPr>
          <w:p w14:paraId="55D825A1" w14:textId="57A15203"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8,884,041</w:t>
            </w:r>
          </w:p>
        </w:tc>
        <w:tc>
          <w:tcPr>
            <w:tcW w:w="1559" w:type="dxa"/>
            <w:shd w:val="clear" w:color="auto" w:fill="auto"/>
            <w:vAlign w:val="bottom"/>
          </w:tcPr>
          <w:p w14:paraId="602873A5" w14:textId="016E8CDF"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14,747,037</w:t>
            </w:r>
          </w:p>
        </w:tc>
      </w:tr>
      <w:tr w:rsidR="007037A6" w:rsidRPr="00E36958" w14:paraId="602BE1C2" w14:textId="77777777" w:rsidTr="007037A6">
        <w:trPr>
          <w:trHeight w:val="397"/>
        </w:trPr>
        <w:tc>
          <w:tcPr>
            <w:tcW w:w="3508" w:type="dxa"/>
            <w:shd w:val="clear" w:color="auto" w:fill="auto"/>
            <w:vAlign w:val="bottom"/>
          </w:tcPr>
          <w:p w14:paraId="3501BFB1" w14:textId="471A51A7" w:rsidR="007037A6" w:rsidRPr="00E36958" w:rsidRDefault="007037A6" w:rsidP="007037A6">
            <w:pPr>
              <w:ind w:left="-108" w:right="1"/>
              <w:jc w:val="left"/>
              <w:rPr>
                <w:rFonts w:ascii="Angsana New" w:hAnsi="Angsana New" w:cs="Angsana New"/>
                <w:cs/>
              </w:rPr>
            </w:pPr>
            <w:r w:rsidRPr="00E36958">
              <w:rPr>
                <w:rFonts w:ascii="Angsana New" w:hAnsi="Angsana New" w:cs="Angsana New"/>
              </w:rPr>
              <w:t>Total trade payables</w:t>
            </w:r>
          </w:p>
        </w:tc>
        <w:tc>
          <w:tcPr>
            <w:tcW w:w="1512" w:type="dxa"/>
            <w:shd w:val="clear" w:color="auto" w:fill="auto"/>
            <w:vAlign w:val="bottom"/>
          </w:tcPr>
          <w:p w14:paraId="1F23BAC0" w14:textId="091F097A"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317,479,395</w:t>
            </w:r>
          </w:p>
        </w:tc>
        <w:tc>
          <w:tcPr>
            <w:tcW w:w="1497" w:type="dxa"/>
            <w:shd w:val="clear" w:color="auto" w:fill="auto"/>
            <w:vAlign w:val="bottom"/>
          </w:tcPr>
          <w:p w14:paraId="38C01C3C" w14:textId="595B47A7"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cs/>
              </w:rPr>
            </w:pPr>
            <w:r w:rsidRPr="00D3032C">
              <w:rPr>
                <w:rFonts w:asciiTheme="majorBidi" w:hAnsiTheme="majorBidi" w:cstheme="majorBidi"/>
              </w:rPr>
              <w:t>166</w:t>
            </w:r>
            <w:r w:rsidRPr="00B30333">
              <w:rPr>
                <w:rFonts w:asciiTheme="majorBidi" w:hAnsiTheme="majorBidi" w:cstheme="majorBidi"/>
              </w:rPr>
              <w:t>,</w:t>
            </w:r>
            <w:r w:rsidRPr="00D3032C">
              <w:rPr>
                <w:rFonts w:asciiTheme="majorBidi" w:hAnsiTheme="majorBidi" w:cstheme="majorBidi"/>
              </w:rPr>
              <w:t>645</w:t>
            </w:r>
            <w:r w:rsidRPr="00B30333">
              <w:rPr>
                <w:rFonts w:asciiTheme="majorBidi" w:hAnsiTheme="majorBidi" w:cstheme="majorBidi"/>
              </w:rPr>
              <w:t>,</w:t>
            </w:r>
            <w:r w:rsidRPr="00D3032C">
              <w:rPr>
                <w:rFonts w:asciiTheme="majorBidi" w:hAnsiTheme="majorBidi" w:cstheme="majorBidi"/>
              </w:rPr>
              <w:t>934</w:t>
            </w:r>
          </w:p>
        </w:tc>
        <w:tc>
          <w:tcPr>
            <w:tcW w:w="1421" w:type="dxa"/>
            <w:shd w:val="clear" w:color="auto" w:fill="auto"/>
            <w:vAlign w:val="bottom"/>
          </w:tcPr>
          <w:p w14:paraId="3D080463" w14:textId="1C67D9BB"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130,254,451</w:t>
            </w:r>
          </w:p>
        </w:tc>
        <w:tc>
          <w:tcPr>
            <w:tcW w:w="1559" w:type="dxa"/>
            <w:shd w:val="clear" w:color="auto" w:fill="auto"/>
            <w:vAlign w:val="bottom"/>
          </w:tcPr>
          <w:p w14:paraId="779D1497" w14:textId="64D41B8A"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87,323,323</w:t>
            </w:r>
          </w:p>
        </w:tc>
      </w:tr>
      <w:tr w:rsidR="007037A6" w:rsidRPr="00E36958" w14:paraId="3E1F3CB6" w14:textId="77777777" w:rsidTr="007037A6">
        <w:trPr>
          <w:trHeight w:val="397"/>
        </w:trPr>
        <w:tc>
          <w:tcPr>
            <w:tcW w:w="3508" w:type="dxa"/>
            <w:shd w:val="clear" w:color="auto" w:fill="auto"/>
            <w:vAlign w:val="bottom"/>
          </w:tcPr>
          <w:p w14:paraId="0E80C7E4" w14:textId="77777777" w:rsidR="007037A6" w:rsidRPr="00E36958" w:rsidRDefault="007037A6" w:rsidP="007037A6">
            <w:pPr>
              <w:ind w:left="-108" w:right="1"/>
              <w:jc w:val="left"/>
              <w:rPr>
                <w:rFonts w:ascii="Angsana New" w:hAnsi="Angsana New" w:cs="Angsana New"/>
                <w:u w:val="single"/>
                <w:cs/>
              </w:rPr>
            </w:pPr>
            <w:r w:rsidRPr="00E36958">
              <w:rPr>
                <w:rFonts w:ascii="Angsana New" w:hAnsi="Angsana New" w:cs="Angsana New"/>
                <w:u w:val="single"/>
              </w:rPr>
              <w:t>Other current payable</w:t>
            </w:r>
          </w:p>
        </w:tc>
        <w:tc>
          <w:tcPr>
            <w:tcW w:w="1512" w:type="dxa"/>
            <w:shd w:val="clear" w:color="auto" w:fill="auto"/>
            <w:vAlign w:val="bottom"/>
          </w:tcPr>
          <w:p w14:paraId="7D812554" w14:textId="77777777" w:rsidR="007037A6" w:rsidRPr="00E36958" w:rsidRDefault="007037A6" w:rsidP="007037A6">
            <w:pPr>
              <w:tabs>
                <w:tab w:val="left" w:pos="360"/>
                <w:tab w:val="left" w:pos="900"/>
              </w:tabs>
              <w:spacing w:line="320" w:lineRule="exact"/>
              <w:ind w:right="1"/>
              <w:jc w:val="right"/>
              <w:rPr>
                <w:rFonts w:ascii="Angsana New" w:hAnsi="Angsana New" w:cs="Angsana New"/>
                <w:cs/>
              </w:rPr>
            </w:pPr>
          </w:p>
        </w:tc>
        <w:tc>
          <w:tcPr>
            <w:tcW w:w="1497" w:type="dxa"/>
            <w:shd w:val="clear" w:color="auto" w:fill="auto"/>
            <w:vAlign w:val="bottom"/>
          </w:tcPr>
          <w:p w14:paraId="5E820DDC" w14:textId="77777777" w:rsidR="007037A6" w:rsidRPr="00E36958" w:rsidRDefault="007037A6" w:rsidP="007037A6">
            <w:pPr>
              <w:tabs>
                <w:tab w:val="left" w:pos="360"/>
                <w:tab w:val="left" w:pos="900"/>
              </w:tabs>
              <w:spacing w:line="320" w:lineRule="exact"/>
              <w:ind w:right="1"/>
              <w:jc w:val="right"/>
              <w:rPr>
                <w:rFonts w:ascii="Angsana New" w:hAnsi="Angsana New" w:cs="Angsana New"/>
                <w:cs/>
              </w:rPr>
            </w:pPr>
          </w:p>
        </w:tc>
        <w:tc>
          <w:tcPr>
            <w:tcW w:w="1421" w:type="dxa"/>
            <w:shd w:val="clear" w:color="auto" w:fill="auto"/>
            <w:vAlign w:val="bottom"/>
          </w:tcPr>
          <w:p w14:paraId="3E5AA4FC" w14:textId="77777777" w:rsidR="007037A6" w:rsidRPr="00E36958" w:rsidRDefault="007037A6" w:rsidP="007037A6">
            <w:pPr>
              <w:tabs>
                <w:tab w:val="left" w:pos="360"/>
                <w:tab w:val="left" w:pos="900"/>
              </w:tabs>
              <w:spacing w:line="320" w:lineRule="exact"/>
              <w:ind w:right="1"/>
              <w:jc w:val="right"/>
              <w:rPr>
                <w:rFonts w:ascii="Angsana New" w:hAnsi="Angsana New" w:cs="Angsana New"/>
              </w:rPr>
            </w:pPr>
          </w:p>
        </w:tc>
        <w:tc>
          <w:tcPr>
            <w:tcW w:w="1559" w:type="dxa"/>
            <w:shd w:val="clear" w:color="auto" w:fill="auto"/>
            <w:vAlign w:val="bottom"/>
          </w:tcPr>
          <w:p w14:paraId="36783F40" w14:textId="77777777" w:rsidR="007037A6" w:rsidRPr="00E36958" w:rsidRDefault="007037A6" w:rsidP="007037A6">
            <w:pPr>
              <w:tabs>
                <w:tab w:val="left" w:pos="360"/>
                <w:tab w:val="left" w:pos="900"/>
              </w:tabs>
              <w:spacing w:line="320" w:lineRule="exact"/>
              <w:ind w:right="1"/>
              <w:jc w:val="right"/>
              <w:rPr>
                <w:rFonts w:ascii="Angsana New" w:hAnsi="Angsana New" w:cs="Angsana New"/>
              </w:rPr>
            </w:pPr>
          </w:p>
        </w:tc>
      </w:tr>
      <w:tr w:rsidR="007037A6" w:rsidRPr="00E36958" w14:paraId="33DDBE4D" w14:textId="77777777" w:rsidTr="007037A6">
        <w:trPr>
          <w:trHeight w:val="397"/>
        </w:trPr>
        <w:tc>
          <w:tcPr>
            <w:tcW w:w="3508" w:type="dxa"/>
            <w:shd w:val="clear" w:color="auto" w:fill="auto"/>
            <w:vAlign w:val="bottom"/>
          </w:tcPr>
          <w:p w14:paraId="4F68F060" w14:textId="77777777" w:rsidR="007037A6" w:rsidRPr="00E36958" w:rsidRDefault="007037A6" w:rsidP="007037A6">
            <w:pPr>
              <w:ind w:right="1"/>
              <w:jc w:val="left"/>
              <w:rPr>
                <w:rFonts w:ascii="Angsana New" w:hAnsi="Angsana New" w:cs="Angsana New"/>
                <w:cs/>
              </w:rPr>
            </w:pPr>
            <w:r w:rsidRPr="00E36958">
              <w:rPr>
                <w:rFonts w:ascii="Angsana New" w:hAnsi="Angsana New" w:cs="Angsana New"/>
              </w:rPr>
              <w:t>Prepaid income</w:t>
            </w:r>
          </w:p>
        </w:tc>
        <w:tc>
          <w:tcPr>
            <w:tcW w:w="1512" w:type="dxa"/>
            <w:shd w:val="clear" w:color="auto" w:fill="auto"/>
            <w:vAlign w:val="bottom"/>
          </w:tcPr>
          <w:p w14:paraId="07DA800D" w14:textId="38315B52" w:rsidR="007037A6" w:rsidRPr="00E36958" w:rsidRDefault="007037A6" w:rsidP="007037A6">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3,613,999</w:t>
            </w:r>
          </w:p>
        </w:tc>
        <w:tc>
          <w:tcPr>
            <w:tcW w:w="1497" w:type="dxa"/>
            <w:shd w:val="clear" w:color="auto" w:fill="auto"/>
            <w:vAlign w:val="bottom"/>
          </w:tcPr>
          <w:p w14:paraId="646F18C9" w14:textId="1E82A90A" w:rsidR="007037A6" w:rsidRPr="00E36958" w:rsidRDefault="007037A6" w:rsidP="007037A6">
            <w:pPr>
              <w:tabs>
                <w:tab w:val="left" w:pos="360"/>
                <w:tab w:val="left" w:pos="900"/>
              </w:tabs>
              <w:spacing w:line="320" w:lineRule="exact"/>
              <w:ind w:right="1"/>
              <w:jc w:val="right"/>
              <w:rPr>
                <w:rFonts w:ascii="Angsana New" w:hAnsi="Angsana New" w:cs="Angsana New"/>
                <w:cs/>
              </w:rPr>
            </w:pPr>
            <w:r w:rsidRPr="00D3032C">
              <w:rPr>
                <w:rFonts w:asciiTheme="majorBidi" w:hAnsiTheme="majorBidi" w:cs="Angsana New"/>
              </w:rPr>
              <w:t>4</w:t>
            </w:r>
            <w:r w:rsidRPr="00B30333">
              <w:rPr>
                <w:rFonts w:asciiTheme="majorBidi" w:hAnsiTheme="majorBidi" w:cstheme="majorBidi"/>
              </w:rPr>
              <w:t>,</w:t>
            </w:r>
            <w:r w:rsidRPr="00D3032C">
              <w:rPr>
                <w:rFonts w:asciiTheme="majorBidi" w:hAnsiTheme="majorBidi" w:cs="Angsana New"/>
              </w:rPr>
              <w:t>435</w:t>
            </w:r>
            <w:r w:rsidRPr="00B30333">
              <w:rPr>
                <w:rFonts w:asciiTheme="majorBidi" w:hAnsiTheme="majorBidi" w:cstheme="majorBidi"/>
              </w:rPr>
              <w:t>,</w:t>
            </w:r>
            <w:r w:rsidRPr="00D3032C">
              <w:rPr>
                <w:rFonts w:asciiTheme="majorBidi" w:hAnsiTheme="majorBidi" w:cs="Angsana New"/>
              </w:rPr>
              <w:t>70</w:t>
            </w:r>
            <w:r>
              <w:rPr>
                <w:rFonts w:asciiTheme="majorBidi" w:hAnsiTheme="majorBidi" w:cs="Angsana New"/>
              </w:rPr>
              <w:t>9</w:t>
            </w:r>
          </w:p>
        </w:tc>
        <w:tc>
          <w:tcPr>
            <w:tcW w:w="1421" w:type="dxa"/>
            <w:shd w:val="clear" w:color="auto" w:fill="auto"/>
            <w:vAlign w:val="bottom"/>
          </w:tcPr>
          <w:p w14:paraId="1516BB5A" w14:textId="0EAB4A63" w:rsidR="007037A6" w:rsidRPr="00E36958" w:rsidRDefault="007037A6" w:rsidP="007037A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w:t>
            </w:r>
          </w:p>
        </w:tc>
        <w:tc>
          <w:tcPr>
            <w:tcW w:w="1559" w:type="dxa"/>
            <w:shd w:val="clear" w:color="auto" w:fill="auto"/>
            <w:vAlign w:val="bottom"/>
          </w:tcPr>
          <w:p w14:paraId="241E277D" w14:textId="3D5F5F85" w:rsidR="007037A6" w:rsidRPr="00E36958" w:rsidRDefault="007037A6" w:rsidP="007037A6">
            <w:pP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w:t>
            </w:r>
          </w:p>
        </w:tc>
      </w:tr>
      <w:tr w:rsidR="007037A6" w:rsidRPr="00E36958" w14:paraId="49D34A7B" w14:textId="77777777" w:rsidTr="007037A6">
        <w:trPr>
          <w:trHeight w:val="397"/>
        </w:trPr>
        <w:tc>
          <w:tcPr>
            <w:tcW w:w="3508" w:type="dxa"/>
            <w:shd w:val="clear" w:color="auto" w:fill="auto"/>
            <w:vAlign w:val="bottom"/>
          </w:tcPr>
          <w:p w14:paraId="5CDA6C48" w14:textId="77777777" w:rsidR="007037A6" w:rsidRPr="00E36958" w:rsidRDefault="007037A6" w:rsidP="007037A6">
            <w:pPr>
              <w:ind w:right="1"/>
              <w:jc w:val="left"/>
              <w:rPr>
                <w:rFonts w:ascii="Angsana New" w:hAnsi="Angsana New" w:cs="Angsana New"/>
              </w:rPr>
            </w:pPr>
            <w:r w:rsidRPr="00E36958">
              <w:rPr>
                <w:rFonts w:ascii="Angsana New" w:hAnsi="Angsana New" w:cs="Angsana New"/>
              </w:rPr>
              <w:t>Accrued expense</w:t>
            </w:r>
          </w:p>
        </w:tc>
        <w:tc>
          <w:tcPr>
            <w:tcW w:w="1512" w:type="dxa"/>
            <w:shd w:val="clear" w:color="auto" w:fill="auto"/>
            <w:vAlign w:val="bottom"/>
          </w:tcPr>
          <w:p w14:paraId="4278FDF7" w14:textId="0EE05460" w:rsidR="007037A6" w:rsidRPr="00E36958" w:rsidRDefault="007037A6" w:rsidP="007037A6">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200,469,615</w:t>
            </w:r>
          </w:p>
        </w:tc>
        <w:tc>
          <w:tcPr>
            <w:tcW w:w="1497" w:type="dxa"/>
            <w:shd w:val="clear" w:color="auto" w:fill="auto"/>
            <w:vAlign w:val="bottom"/>
          </w:tcPr>
          <w:p w14:paraId="36B3D794" w14:textId="7218F7D4" w:rsidR="007037A6" w:rsidRPr="00E36958" w:rsidRDefault="007037A6" w:rsidP="007037A6">
            <w:pPr>
              <w:tabs>
                <w:tab w:val="left" w:pos="360"/>
                <w:tab w:val="left" w:pos="900"/>
              </w:tabs>
              <w:spacing w:line="320" w:lineRule="exact"/>
              <w:ind w:right="1"/>
              <w:jc w:val="right"/>
              <w:rPr>
                <w:rFonts w:ascii="Angsana New" w:hAnsi="Angsana New" w:cs="Angsana New"/>
              </w:rPr>
            </w:pPr>
            <w:r w:rsidRPr="00560804">
              <w:t xml:space="preserve"> 157,331,94</w:t>
            </w:r>
            <w:r>
              <w:t>8</w:t>
            </w:r>
            <w:r w:rsidRPr="00560804">
              <w:t xml:space="preserve"> </w:t>
            </w:r>
          </w:p>
        </w:tc>
        <w:tc>
          <w:tcPr>
            <w:tcW w:w="1421" w:type="dxa"/>
            <w:shd w:val="clear" w:color="auto" w:fill="auto"/>
            <w:vAlign w:val="bottom"/>
          </w:tcPr>
          <w:p w14:paraId="2C62235B" w14:textId="6BF63CD0" w:rsidR="007037A6" w:rsidRPr="00E36958" w:rsidRDefault="007037A6" w:rsidP="007037A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89,799,413</w:t>
            </w:r>
          </w:p>
        </w:tc>
        <w:tc>
          <w:tcPr>
            <w:tcW w:w="1559" w:type="dxa"/>
            <w:shd w:val="clear" w:color="auto" w:fill="auto"/>
            <w:vAlign w:val="bottom"/>
          </w:tcPr>
          <w:p w14:paraId="4BF324B0" w14:textId="59D19C30" w:rsidR="007037A6" w:rsidRPr="00E36958" w:rsidRDefault="007037A6" w:rsidP="007037A6">
            <w:pP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84,491,628</w:t>
            </w:r>
          </w:p>
        </w:tc>
      </w:tr>
      <w:tr w:rsidR="007037A6" w:rsidRPr="00E36958" w14:paraId="657949E2" w14:textId="77777777" w:rsidTr="007037A6">
        <w:trPr>
          <w:trHeight w:val="397"/>
        </w:trPr>
        <w:tc>
          <w:tcPr>
            <w:tcW w:w="3508" w:type="dxa"/>
            <w:shd w:val="clear" w:color="auto" w:fill="auto"/>
            <w:vAlign w:val="bottom"/>
          </w:tcPr>
          <w:p w14:paraId="49DD22A8" w14:textId="77777777" w:rsidR="007037A6" w:rsidRPr="00E36958" w:rsidRDefault="007037A6" w:rsidP="007037A6">
            <w:pPr>
              <w:ind w:right="1"/>
              <w:jc w:val="left"/>
              <w:rPr>
                <w:rFonts w:ascii="Angsana New" w:hAnsi="Angsana New" w:cs="Angsana New"/>
                <w:cs/>
              </w:rPr>
            </w:pPr>
            <w:r w:rsidRPr="00E36958">
              <w:rPr>
                <w:rFonts w:ascii="Angsana New" w:hAnsi="Angsana New" w:cs="Angsana New"/>
              </w:rPr>
              <w:t>Advance payments for utilities</w:t>
            </w:r>
          </w:p>
        </w:tc>
        <w:tc>
          <w:tcPr>
            <w:tcW w:w="1512" w:type="dxa"/>
            <w:shd w:val="clear" w:color="auto" w:fill="auto"/>
            <w:vAlign w:val="bottom"/>
          </w:tcPr>
          <w:p w14:paraId="438755EE" w14:textId="5961D52C" w:rsidR="007037A6" w:rsidRPr="00E36958" w:rsidRDefault="007037A6" w:rsidP="007037A6">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59,668,046</w:t>
            </w:r>
          </w:p>
        </w:tc>
        <w:tc>
          <w:tcPr>
            <w:tcW w:w="1497" w:type="dxa"/>
            <w:shd w:val="clear" w:color="auto" w:fill="auto"/>
            <w:vAlign w:val="bottom"/>
          </w:tcPr>
          <w:p w14:paraId="39F86F91" w14:textId="2894E8FF" w:rsidR="007037A6" w:rsidRPr="00E36958" w:rsidRDefault="007037A6" w:rsidP="007037A6">
            <w:pPr>
              <w:tabs>
                <w:tab w:val="left" w:pos="360"/>
                <w:tab w:val="left" w:pos="900"/>
              </w:tabs>
              <w:spacing w:line="320" w:lineRule="exact"/>
              <w:ind w:right="1"/>
              <w:jc w:val="right"/>
              <w:rPr>
                <w:rFonts w:ascii="Angsana New" w:hAnsi="Angsana New" w:cs="Angsana New"/>
                <w:cs/>
              </w:rPr>
            </w:pPr>
            <w:r w:rsidRPr="00560804">
              <w:t xml:space="preserve"> 79,875,436 </w:t>
            </w:r>
          </w:p>
        </w:tc>
        <w:tc>
          <w:tcPr>
            <w:tcW w:w="1421" w:type="dxa"/>
            <w:shd w:val="clear" w:color="auto" w:fill="auto"/>
            <w:vAlign w:val="bottom"/>
          </w:tcPr>
          <w:p w14:paraId="0ADCDAEE" w14:textId="72E82CE4" w:rsidR="007037A6" w:rsidRPr="00E36958" w:rsidRDefault="007037A6" w:rsidP="007037A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17,692,098</w:t>
            </w:r>
          </w:p>
        </w:tc>
        <w:tc>
          <w:tcPr>
            <w:tcW w:w="1559" w:type="dxa"/>
            <w:shd w:val="clear" w:color="auto" w:fill="auto"/>
            <w:vAlign w:val="bottom"/>
          </w:tcPr>
          <w:p w14:paraId="55C79A5A" w14:textId="6C87DB9F" w:rsidR="007037A6" w:rsidRPr="00E36958" w:rsidRDefault="007037A6" w:rsidP="007037A6">
            <w:pP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15,609,799</w:t>
            </w:r>
          </w:p>
        </w:tc>
      </w:tr>
      <w:tr w:rsidR="007037A6" w:rsidRPr="00E36958" w14:paraId="2589579D" w14:textId="77777777" w:rsidTr="007037A6">
        <w:trPr>
          <w:trHeight w:val="397"/>
        </w:trPr>
        <w:tc>
          <w:tcPr>
            <w:tcW w:w="3508" w:type="dxa"/>
            <w:shd w:val="clear" w:color="auto" w:fill="auto"/>
            <w:vAlign w:val="bottom"/>
          </w:tcPr>
          <w:p w14:paraId="79143F1C" w14:textId="77777777" w:rsidR="007037A6" w:rsidRPr="00E36958" w:rsidRDefault="007037A6" w:rsidP="007037A6">
            <w:pPr>
              <w:ind w:right="1"/>
              <w:jc w:val="left"/>
              <w:rPr>
                <w:rFonts w:ascii="Angsana New" w:hAnsi="Angsana New" w:cs="Angsana New"/>
                <w:cs/>
              </w:rPr>
            </w:pPr>
            <w:r w:rsidRPr="00E36958">
              <w:rPr>
                <w:rFonts w:ascii="Angsana New" w:hAnsi="Angsana New" w:cs="Angsana New"/>
              </w:rPr>
              <w:t>Retention</w:t>
            </w:r>
          </w:p>
        </w:tc>
        <w:tc>
          <w:tcPr>
            <w:tcW w:w="1512" w:type="dxa"/>
            <w:shd w:val="clear" w:color="auto" w:fill="auto"/>
            <w:vAlign w:val="bottom"/>
          </w:tcPr>
          <w:p w14:paraId="18C6177A" w14:textId="33015734" w:rsidR="007037A6" w:rsidRPr="00E36958" w:rsidRDefault="007037A6" w:rsidP="007037A6">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63,259,308</w:t>
            </w:r>
          </w:p>
        </w:tc>
        <w:tc>
          <w:tcPr>
            <w:tcW w:w="1497" w:type="dxa"/>
            <w:shd w:val="clear" w:color="auto" w:fill="auto"/>
            <w:vAlign w:val="bottom"/>
          </w:tcPr>
          <w:p w14:paraId="027F5201" w14:textId="701B6AB6" w:rsidR="007037A6" w:rsidRPr="00E36958" w:rsidRDefault="007037A6" w:rsidP="007037A6">
            <w:pPr>
              <w:tabs>
                <w:tab w:val="left" w:pos="360"/>
                <w:tab w:val="left" w:pos="900"/>
              </w:tabs>
              <w:spacing w:line="320" w:lineRule="exact"/>
              <w:ind w:right="1"/>
              <w:jc w:val="right"/>
              <w:rPr>
                <w:rFonts w:ascii="Angsana New" w:hAnsi="Angsana New" w:cs="Angsana New"/>
                <w:cs/>
              </w:rPr>
            </w:pPr>
            <w:r w:rsidRPr="00560804">
              <w:t xml:space="preserve"> 86,718,907 </w:t>
            </w:r>
          </w:p>
        </w:tc>
        <w:tc>
          <w:tcPr>
            <w:tcW w:w="1421" w:type="dxa"/>
            <w:shd w:val="clear" w:color="auto" w:fill="auto"/>
            <w:vAlign w:val="bottom"/>
          </w:tcPr>
          <w:p w14:paraId="6979AA0E" w14:textId="4B9C06E6" w:rsidR="007037A6" w:rsidRPr="00E36958" w:rsidRDefault="007037A6" w:rsidP="007037A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17,468,732</w:t>
            </w:r>
          </w:p>
        </w:tc>
        <w:tc>
          <w:tcPr>
            <w:tcW w:w="1559" w:type="dxa"/>
            <w:shd w:val="clear" w:color="auto" w:fill="auto"/>
            <w:vAlign w:val="bottom"/>
          </w:tcPr>
          <w:p w14:paraId="7B7DD60B" w14:textId="090A79D3" w:rsidR="007037A6" w:rsidRPr="00E36958" w:rsidRDefault="007037A6" w:rsidP="007037A6">
            <w:pP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16,727,750</w:t>
            </w:r>
          </w:p>
        </w:tc>
      </w:tr>
      <w:tr w:rsidR="007037A6" w:rsidRPr="00E36958" w14:paraId="2CEE6A2F" w14:textId="77777777" w:rsidTr="007037A6">
        <w:trPr>
          <w:trHeight w:val="397"/>
        </w:trPr>
        <w:tc>
          <w:tcPr>
            <w:tcW w:w="3508" w:type="dxa"/>
            <w:shd w:val="clear" w:color="auto" w:fill="auto"/>
            <w:vAlign w:val="bottom"/>
          </w:tcPr>
          <w:p w14:paraId="20F2E001" w14:textId="7738677E" w:rsidR="007037A6" w:rsidRPr="00E36958" w:rsidRDefault="007037A6" w:rsidP="007037A6">
            <w:pPr>
              <w:ind w:right="1"/>
              <w:jc w:val="left"/>
              <w:rPr>
                <w:rFonts w:ascii="Angsana New" w:hAnsi="Angsana New" w:cs="Angsana New"/>
                <w:cs/>
              </w:rPr>
            </w:pPr>
            <w:r w:rsidRPr="00E36958">
              <w:rPr>
                <w:rFonts w:ascii="Angsana New" w:hAnsi="Angsana New" w:cs="Angsana New"/>
              </w:rPr>
              <w:t>Revenue department payable</w:t>
            </w:r>
          </w:p>
        </w:tc>
        <w:tc>
          <w:tcPr>
            <w:tcW w:w="1512" w:type="dxa"/>
            <w:shd w:val="clear" w:color="auto" w:fill="auto"/>
            <w:vAlign w:val="bottom"/>
          </w:tcPr>
          <w:p w14:paraId="20884229" w14:textId="71F04840" w:rsidR="007037A6" w:rsidRPr="00E36958" w:rsidRDefault="007037A6" w:rsidP="007037A6">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24,997,716</w:t>
            </w:r>
          </w:p>
        </w:tc>
        <w:tc>
          <w:tcPr>
            <w:tcW w:w="1497" w:type="dxa"/>
            <w:shd w:val="clear" w:color="auto" w:fill="auto"/>
            <w:vAlign w:val="bottom"/>
          </w:tcPr>
          <w:p w14:paraId="265ED06D" w14:textId="5CBEF738" w:rsidR="007037A6" w:rsidRPr="00E36958" w:rsidRDefault="007037A6" w:rsidP="007037A6">
            <w:pPr>
              <w:tabs>
                <w:tab w:val="left" w:pos="360"/>
                <w:tab w:val="left" w:pos="900"/>
              </w:tabs>
              <w:spacing w:line="320" w:lineRule="exact"/>
              <w:ind w:right="1"/>
              <w:jc w:val="right"/>
              <w:rPr>
                <w:rFonts w:ascii="Angsana New" w:hAnsi="Angsana New" w:cs="Angsana New"/>
                <w:cs/>
              </w:rPr>
            </w:pPr>
            <w:r w:rsidRPr="00560804">
              <w:t xml:space="preserve"> 22,962,65</w:t>
            </w:r>
            <w:r>
              <w:t>3</w:t>
            </w:r>
            <w:r w:rsidRPr="00560804">
              <w:t xml:space="preserve"> </w:t>
            </w:r>
          </w:p>
        </w:tc>
        <w:tc>
          <w:tcPr>
            <w:tcW w:w="1421" w:type="dxa"/>
            <w:shd w:val="clear" w:color="auto" w:fill="auto"/>
            <w:vAlign w:val="bottom"/>
          </w:tcPr>
          <w:p w14:paraId="1E6E9B8C" w14:textId="306FB011" w:rsidR="007037A6" w:rsidRPr="00E36958" w:rsidRDefault="007037A6" w:rsidP="007037A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7,987,576</w:t>
            </w:r>
          </w:p>
        </w:tc>
        <w:tc>
          <w:tcPr>
            <w:tcW w:w="1559" w:type="dxa"/>
            <w:shd w:val="clear" w:color="auto" w:fill="auto"/>
            <w:vAlign w:val="bottom"/>
          </w:tcPr>
          <w:p w14:paraId="14521B4F" w14:textId="0311E428" w:rsidR="007037A6" w:rsidRPr="00E36958" w:rsidRDefault="007037A6" w:rsidP="007037A6">
            <w:pP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7,202,702</w:t>
            </w:r>
          </w:p>
        </w:tc>
      </w:tr>
      <w:tr w:rsidR="007037A6" w:rsidRPr="00E36958" w14:paraId="0B5B7072" w14:textId="77777777" w:rsidTr="007037A6">
        <w:trPr>
          <w:trHeight w:val="397"/>
        </w:trPr>
        <w:tc>
          <w:tcPr>
            <w:tcW w:w="3508" w:type="dxa"/>
            <w:shd w:val="clear" w:color="auto" w:fill="auto"/>
            <w:vAlign w:val="bottom"/>
          </w:tcPr>
          <w:p w14:paraId="516C67A9" w14:textId="77777777" w:rsidR="007037A6" w:rsidRPr="00E36958" w:rsidRDefault="007037A6" w:rsidP="007037A6">
            <w:pPr>
              <w:ind w:right="1"/>
              <w:jc w:val="left"/>
              <w:rPr>
                <w:rFonts w:ascii="Angsana New" w:hAnsi="Angsana New" w:cs="Angsana New"/>
                <w:cs/>
              </w:rPr>
            </w:pPr>
            <w:r w:rsidRPr="00E36958">
              <w:rPr>
                <w:rFonts w:ascii="Angsana New" w:hAnsi="Angsana New" w:cs="Angsana New"/>
              </w:rPr>
              <w:t>Other</w:t>
            </w:r>
          </w:p>
        </w:tc>
        <w:tc>
          <w:tcPr>
            <w:tcW w:w="1512" w:type="dxa"/>
            <w:shd w:val="clear" w:color="auto" w:fill="auto"/>
            <w:vAlign w:val="bottom"/>
          </w:tcPr>
          <w:p w14:paraId="46D1AF63" w14:textId="606A96DD"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41,577,939</w:t>
            </w:r>
          </w:p>
        </w:tc>
        <w:tc>
          <w:tcPr>
            <w:tcW w:w="1497" w:type="dxa"/>
            <w:shd w:val="clear" w:color="auto" w:fill="auto"/>
            <w:vAlign w:val="bottom"/>
          </w:tcPr>
          <w:p w14:paraId="75423F81" w14:textId="1FC866D9"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cs/>
              </w:rPr>
            </w:pPr>
            <w:r w:rsidRPr="00D3032C">
              <w:rPr>
                <w:rFonts w:asciiTheme="majorBidi" w:hAnsiTheme="majorBidi" w:cs="Angsana New"/>
              </w:rPr>
              <w:t>15</w:t>
            </w:r>
            <w:r w:rsidRPr="00F91626">
              <w:rPr>
                <w:rFonts w:asciiTheme="majorBidi" w:hAnsiTheme="majorBidi" w:cs="Angsana New"/>
              </w:rPr>
              <w:t>,</w:t>
            </w:r>
            <w:r w:rsidRPr="00D3032C">
              <w:rPr>
                <w:rFonts w:asciiTheme="majorBidi" w:hAnsiTheme="majorBidi" w:cs="Angsana New"/>
              </w:rPr>
              <w:t>983</w:t>
            </w:r>
            <w:r w:rsidRPr="00F91626">
              <w:rPr>
                <w:rFonts w:asciiTheme="majorBidi" w:hAnsiTheme="majorBidi" w:cs="Angsana New"/>
              </w:rPr>
              <w:t>,</w:t>
            </w:r>
            <w:r w:rsidRPr="00D3032C">
              <w:rPr>
                <w:rFonts w:asciiTheme="majorBidi" w:hAnsiTheme="majorBidi" w:cs="Angsana New"/>
              </w:rPr>
              <w:t>5</w:t>
            </w:r>
            <w:r>
              <w:rPr>
                <w:rFonts w:asciiTheme="majorBidi" w:hAnsiTheme="majorBidi" w:cs="Angsana New"/>
              </w:rPr>
              <w:t>24</w:t>
            </w:r>
          </w:p>
        </w:tc>
        <w:tc>
          <w:tcPr>
            <w:tcW w:w="1421" w:type="dxa"/>
            <w:shd w:val="clear" w:color="auto" w:fill="auto"/>
            <w:vAlign w:val="bottom"/>
          </w:tcPr>
          <w:p w14:paraId="098B3034" w14:textId="3647AAA9"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36,165,418</w:t>
            </w:r>
          </w:p>
        </w:tc>
        <w:tc>
          <w:tcPr>
            <w:tcW w:w="1559" w:type="dxa"/>
            <w:shd w:val="clear" w:color="auto" w:fill="auto"/>
            <w:vAlign w:val="bottom"/>
          </w:tcPr>
          <w:p w14:paraId="3BC4E394" w14:textId="7D9137AD"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4,571,333</w:t>
            </w:r>
          </w:p>
        </w:tc>
      </w:tr>
      <w:tr w:rsidR="007037A6" w:rsidRPr="00E36958" w14:paraId="0AD57845" w14:textId="77777777" w:rsidTr="007037A6">
        <w:trPr>
          <w:trHeight w:val="397"/>
        </w:trPr>
        <w:tc>
          <w:tcPr>
            <w:tcW w:w="3508" w:type="dxa"/>
            <w:shd w:val="clear" w:color="auto" w:fill="auto"/>
            <w:vAlign w:val="bottom"/>
          </w:tcPr>
          <w:p w14:paraId="4DF58A6C" w14:textId="77777777" w:rsidR="007037A6" w:rsidRPr="00E36958" w:rsidRDefault="007037A6" w:rsidP="007037A6">
            <w:pPr>
              <w:ind w:left="-108" w:right="1"/>
              <w:jc w:val="left"/>
              <w:rPr>
                <w:rFonts w:ascii="Angsana New" w:hAnsi="Angsana New" w:cs="Angsana New"/>
                <w:cs/>
              </w:rPr>
            </w:pPr>
            <w:r w:rsidRPr="00E36958">
              <w:rPr>
                <w:rFonts w:ascii="Angsana New" w:hAnsi="Angsana New" w:cs="Angsana New"/>
              </w:rPr>
              <w:t>Total other current payable</w:t>
            </w:r>
          </w:p>
        </w:tc>
        <w:tc>
          <w:tcPr>
            <w:tcW w:w="1512" w:type="dxa"/>
            <w:shd w:val="clear" w:color="auto" w:fill="auto"/>
            <w:vAlign w:val="bottom"/>
          </w:tcPr>
          <w:p w14:paraId="5FCC363C" w14:textId="4711D910"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393,586,623</w:t>
            </w:r>
          </w:p>
        </w:tc>
        <w:tc>
          <w:tcPr>
            <w:tcW w:w="1497" w:type="dxa"/>
            <w:shd w:val="clear" w:color="auto" w:fill="auto"/>
            <w:vAlign w:val="bottom"/>
          </w:tcPr>
          <w:p w14:paraId="3849964E" w14:textId="16E87DD2"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cs/>
              </w:rPr>
            </w:pPr>
            <w:r w:rsidRPr="00F91626">
              <w:rPr>
                <w:rFonts w:asciiTheme="majorBidi" w:hAnsiTheme="majorBidi" w:cstheme="majorBidi"/>
              </w:rPr>
              <w:t>367,308,17</w:t>
            </w:r>
            <w:r>
              <w:rPr>
                <w:rFonts w:asciiTheme="majorBidi" w:hAnsiTheme="majorBidi" w:cstheme="majorBidi"/>
              </w:rPr>
              <w:t>7</w:t>
            </w:r>
          </w:p>
        </w:tc>
        <w:tc>
          <w:tcPr>
            <w:tcW w:w="1421" w:type="dxa"/>
            <w:shd w:val="clear" w:color="auto" w:fill="auto"/>
            <w:vAlign w:val="bottom"/>
          </w:tcPr>
          <w:p w14:paraId="7A18077F" w14:textId="70140AB6"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169,113,237</w:t>
            </w:r>
          </w:p>
        </w:tc>
        <w:tc>
          <w:tcPr>
            <w:tcW w:w="1559" w:type="dxa"/>
            <w:shd w:val="clear" w:color="auto" w:fill="auto"/>
            <w:vAlign w:val="bottom"/>
          </w:tcPr>
          <w:p w14:paraId="06E49930" w14:textId="340E659B"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128,603,212</w:t>
            </w:r>
          </w:p>
        </w:tc>
      </w:tr>
      <w:tr w:rsidR="007037A6" w:rsidRPr="00E36958" w14:paraId="00A25E44" w14:textId="77777777" w:rsidTr="007037A6">
        <w:trPr>
          <w:trHeight w:val="397"/>
        </w:trPr>
        <w:tc>
          <w:tcPr>
            <w:tcW w:w="3508" w:type="dxa"/>
            <w:shd w:val="clear" w:color="auto" w:fill="auto"/>
            <w:vAlign w:val="bottom"/>
          </w:tcPr>
          <w:p w14:paraId="3A739A87" w14:textId="1EBA2424" w:rsidR="007037A6" w:rsidRPr="00E36958" w:rsidRDefault="007037A6" w:rsidP="007037A6">
            <w:pPr>
              <w:ind w:right="1"/>
              <w:jc w:val="left"/>
              <w:rPr>
                <w:rFonts w:ascii="Angsana New" w:hAnsi="Angsana New" w:cs="Angsana New"/>
                <w:cs/>
              </w:rPr>
            </w:pPr>
            <w:r w:rsidRPr="007B61D6">
              <w:rPr>
                <w:rFonts w:ascii="Angsana New" w:hAnsi="Angsana New" w:cs="Angsana New"/>
              </w:rPr>
              <w:t xml:space="preserve">Trade and other payable to related parties      </w:t>
            </w:r>
            <w:proofErr w:type="gramStart"/>
            <w:r w:rsidRPr="007B61D6">
              <w:rPr>
                <w:rFonts w:ascii="Angsana New" w:hAnsi="Angsana New" w:cs="Angsana New"/>
              </w:rPr>
              <w:t xml:space="preserve">   </w:t>
            </w:r>
            <w:r w:rsidRPr="007037A6">
              <w:rPr>
                <w:rFonts w:ascii="Angsana New" w:hAnsi="Angsana New" w:cs="Angsana New"/>
              </w:rPr>
              <w:t>(</w:t>
            </w:r>
            <w:proofErr w:type="gramEnd"/>
            <w:r w:rsidRPr="007037A6">
              <w:rPr>
                <w:rFonts w:ascii="Angsana New" w:hAnsi="Angsana New" w:cs="Angsana New"/>
              </w:rPr>
              <w:t>Note 4.1)</w:t>
            </w:r>
          </w:p>
        </w:tc>
        <w:tc>
          <w:tcPr>
            <w:tcW w:w="1512" w:type="dxa"/>
            <w:shd w:val="clear" w:color="auto" w:fill="auto"/>
            <w:vAlign w:val="bottom"/>
          </w:tcPr>
          <w:p w14:paraId="7EE688B5" w14:textId="275CC0E1"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3,051,892</w:t>
            </w:r>
          </w:p>
        </w:tc>
        <w:tc>
          <w:tcPr>
            <w:tcW w:w="1497" w:type="dxa"/>
            <w:shd w:val="clear" w:color="auto" w:fill="auto"/>
            <w:vAlign w:val="bottom"/>
          </w:tcPr>
          <w:p w14:paraId="38CDAA83" w14:textId="02E4D1F2"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sidRPr="00D3032C">
              <w:rPr>
                <w:rFonts w:asciiTheme="majorBidi" w:hAnsiTheme="majorBidi" w:cs="Angsana New"/>
              </w:rPr>
              <w:t>14</w:t>
            </w:r>
            <w:r w:rsidRPr="00F91626">
              <w:rPr>
                <w:rFonts w:asciiTheme="majorBidi" w:hAnsiTheme="majorBidi" w:cs="Angsana New"/>
              </w:rPr>
              <w:t>,</w:t>
            </w:r>
            <w:r w:rsidRPr="00D3032C">
              <w:rPr>
                <w:rFonts w:asciiTheme="majorBidi" w:hAnsiTheme="majorBidi" w:cs="Angsana New"/>
              </w:rPr>
              <w:t>204</w:t>
            </w:r>
            <w:r w:rsidRPr="00F91626">
              <w:rPr>
                <w:rFonts w:asciiTheme="majorBidi" w:hAnsiTheme="majorBidi" w:cs="Angsana New"/>
              </w:rPr>
              <w:t>,</w:t>
            </w:r>
            <w:r w:rsidRPr="00D3032C">
              <w:rPr>
                <w:rFonts w:asciiTheme="majorBidi" w:hAnsiTheme="majorBidi" w:cs="Angsana New"/>
              </w:rPr>
              <w:t>478</w:t>
            </w:r>
          </w:p>
        </w:tc>
        <w:tc>
          <w:tcPr>
            <w:tcW w:w="1421" w:type="dxa"/>
            <w:shd w:val="clear" w:color="auto" w:fill="auto"/>
            <w:vAlign w:val="bottom"/>
          </w:tcPr>
          <w:p w14:paraId="0E9B7177" w14:textId="645398B0"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51,790,611</w:t>
            </w:r>
          </w:p>
        </w:tc>
        <w:tc>
          <w:tcPr>
            <w:tcW w:w="1559" w:type="dxa"/>
            <w:shd w:val="clear" w:color="auto" w:fill="auto"/>
            <w:vAlign w:val="bottom"/>
          </w:tcPr>
          <w:p w14:paraId="0521E6DD" w14:textId="34A2D873" w:rsidR="007037A6" w:rsidRPr="00E36958"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26,492,678</w:t>
            </w:r>
          </w:p>
        </w:tc>
      </w:tr>
      <w:tr w:rsidR="007037A6" w:rsidRPr="00E36958" w14:paraId="2F615EA1" w14:textId="77777777" w:rsidTr="007037A6">
        <w:trPr>
          <w:trHeight w:val="397"/>
        </w:trPr>
        <w:tc>
          <w:tcPr>
            <w:tcW w:w="3508" w:type="dxa"/>
            <w:shd w:val="clear" w:color="auto" w:fill="auto"/>
            <w:vAlign w:val="bottom"/>
          </w:tcPr>
          <w:p w14:paraId="70071018" w14:textId="5A31221A" w:rsidR="007037A6" w:rsidRPr="00E36958" w:rsidRDefault="007037A6" w:rsidP="007037A6">
            <w:pPr>
              <w:ind w:right="1" w:hanging="108"/>
              <w:jc w:val="left"/>
              <w:rPr>
                <w:rFonts w:ascii="Angsana New" w:hAnsi="Angsana New" w:cs="Angsana New"/>
                <w:cs/>
              </w:rPr>
            </w:pPr>
            <w:r w:rsidRPr="00E36958">
              <w:rPr>
                <w:rFonts w:ascii="Angsana New" w:hAnsi="Angsana New" w:cs="Angsana New"/>
              </w:rPr>
              <w:t>Total trade and other current payable</w:t>
            </w:r>
          </w:p>
        </w:tc>
        <w:tc>
          <w:tcPr>
            <w:tcW w:w="1512" w:type="dxa"/>
            <w:shd w:val="clear" w:color="auto" w:fill="auto"/>
            <w:vAlign w:val="bottom"/>
          </w:tcPr>
          <w:p w14:paraId="5A016E2A" w14:textId="66568F6A" w:rsidR="007037A6" w:rsidRPr="00E36958" w:rsidRDefault="007037A6" w:rsidP="007037A6">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714,117,910</w:t>
            </w:r>
          </w:p>
        </w:tc>
        <w:tc>
          <w:tcPr>
            <w:tcW w:w="1497" w:type="dxa"/>
            <w:shd w:val="clear" w:color="auto" w:fill="auto"/>
            <w:vAlign w:val="bottom"/>
          </w:tcPr>
          <w:p w14:paraId="03EC39F9" w14:textId="2BD3514E" w:rsidR="007037A6" w:rsidRPr="00E36958" w:rsidRDefault="007037A6" w:rsidP="007037A6">
            <w:pPr>
              <w:pBdr>
                <w:bottom w:val="double" w:sz="4" w:space="1" w:color="auto"/>
              </w:pBdr>
              <w:tabs>
                <w:tab w:val="left" w:pos="360"/>
                <w:tab w:val="left" w:pos="900"/>
              </w:tabs>
              <w:spacing w:line="320" w:lineRule="exact"/>
              <w:ind w:right="1"/>
              <w:jc w:val="right"/>
              <w:rPr>
                <w:rFonts w:ascii="Angsana New" w:hAnsi="Angsana New" w:cs="Angsana New"/>
                <w:cs/>
              </w:rPr>
            </w:pPr>
            <w:r w:rsidRPr="00F91626">
              <w:rPr>
                <w:rFonts w:asciiTheme="majorBidi" w:hAnsiTheme="majorBidi" w:cstheme="majorBidi"/>
              </w:rPr>
              <w:t>548,158,5</w:t>
            </w:r>
            <w:r>
              <w:rPr>
                <w:rFonts w:asciiTheme="majorBidi" w:hAnsiTheme="majorBidi" w:cstheme="majorBidi"/>
              </w:rPr>
              <w:t>89</w:t>
            </w:r>
          </w:p>
        </w:tc>
        <w:tc>
          <w:tcPr>
            <w:tcW w:w="1421" w:type="dxa"/>
            <w:shd w:val="clear" w:color="auto" w:fill="auto"/>
            <w:vAlign w:val="bottom"/>
          </w:tcPr>
          <w:p w14:paraId="1878AA79" w14:textId="71CCAF8B" w:rsidR="007037A6" w:rsidRPr="00E36958" w:rsidRDefault="007037A6" w:rsidP="007037A6">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351,158,299</w:t>
            </w:r>
          </w:p>
        </w:tc>
        <w:tc>
          <w:tcPr>
            <w:tcW w:w="1559" w:type="dxa"/>
            <w:shd w:val="clear" w:color="auto" w:fill="auto"/>
            <w:vAlign w:val="bottom"/>
          </w:tcPr>
          <w:p w14:paraId="6830B374" w14:textId="025F4089" w:rsidR="007037A6" w:rsidRPr="00E36958" w:rsidRDefault="007037A6" w:rsidP="007037A6">
            <w:pPr>
              <w:pBdr>
                <w:bottom w:val="double" w:sz="4" w:space="1" w:color="auto"/>
              </w:pBdr>
              <w:tabs>
                <w:tab w:val="left" w:pos="360"/>
                <w:tab w:val="left" w:pos="900"/>
              </w:tabs>
              <w:spacing w:line="320" w:lineRule="exact"/>
              <w:ind w:right="1"/>
              <w:jc w:val="right"/>
              <w:rPr>
                <w:rFonts w:ascii="Angsana New" w:hAnsi="Angsana New" w:cs="Angsana New"/>
                <w:cs/>
              </w:rPr>
            </w:pPr>
            <w:r w:rsidRPr="005C3A88">
              <w:rPr>
                <w:rFonts w:asciiTheme="majorBidi" w:hAnsiTheme="majorBidi" w:cstheme="majorBidi"/>
              </w:rPr>
              <w:t>24</w:t>
            </w:r>
            <w:r w:rsidRPr="00D3032C">
              <w:rPr>
                <w:rFonts w:asciiTheme="majorBidi" w:hAnsiTheme="majorBidi" w:cstheme="majorBidi"/>
              </w:rPr>
              <w:t>2</w:t>
            </w:r>
            <w:r w:rsidRPr="005C3A88">
              <w:rPr>
                <w:rFonts w:asciiTheme="majorBidi" w:hAnsiTheme="majorBidi" w:cstheme="majorBidi"/>
              </w:rPr>
              <w:t>,</w:t>
            </w:r>
            <w:r w:rsidRPr="00D3032C">
              <w:rPr>
                <w:rFonts w:asciiTheme="majorBidi" w:hAnsiTheme="majorBidi" w:cstheme="majorBidi"/>
              </w:rPr>
              <w:t>419</w:t>
            </w:r>
            <w:r w:rsidRPr="005C3A88">
              <w:rPr>
                <w:rFonts w:asciiTheme="majorBidi" w:hAnsiTheme="majorBidi" w:cstheme="majorBidi"/>
              </w:rPr>
              <w:t>,213</w:t>
            </w:r>
          </w:p>
        </w:tc>
      </w:tr>
    </w:tbl>
    <w:p w14:paraId="552783B9" w14:textId="77777777" w:rsidR="007037A6" w:rsidRDefault="007037A6" w:rsidP="007037A6">
      <w:pPr>
        <w:spacing w:before="240"/>
        <w:ind w:left="426" w:right="28"/>
        <w:jc w:val="thaiDistribute"/>
        <w:rPr>
          <w:rFonts w:asciiTheme="majorBidi" w:hAnsiTheme="majorBidi" w:cstheme="majorBidi"/>
          <w:b/>
          <w:bCs/>
        </w:rPr>
      </w:pPr>
    </w:p>
    <w:p w14:paraId="43E4D9D3" w14:textId="77777777" w:rsidR="007037A6" w:rsidRDefault="007037A6" w:rsidP="007037A6">
      <w:pPr>
        <w:spacing w:before="240"/>
        <w:ind w:left="426" w:right="28"/>
        <w:jc w:val="thaiDistribute"/>
        <w:rPr>
          <w:rFonts w:asciiTheme="majorBidi" w:hAnsiTheme="majorBidi" w:cstheme="majorBidi"/>
          <w:b/>
          <w:bCs/>
        </w:rPr>
      </w:pPr>
    </w:p>
    <w:p w14:paraId="3D037791" w14:textId="77777777" w:rsidR="007037A6" w:rsidRDefault="007037A6" w:rsidP="007037A6">
      <w:pPr>
        <w:spacing w:before="240"/>
        <w:ind w:left="426" w:right="28"/>
        <w:jc w:val="thaiDistribute"/>
        <w:rPr>
          <w:rFonts w:asciiTheme="majorBidi" w:hAnsiTheme="majorBidi" w:cstheme="majorBidi"/>
          <w:b/>
          <w:bCs/>
        </w:rPr>
      </w:pPr>
    </w:p>
    <w:p w14:paraId="59893D9F" w14:textId="77777777" w:rsidR="007037A6" w:rsidRDefault="007037A6" w:rsidP="007037A6">
      <w:pPr>
        <w:spacing w:before="240"/>
        <w:ind w:left="426" w:right="28"/>
        <w:jc w:val="thaiDistribute"/>
        <w:rPr>
          <w:rFonts w:asciiTheme="majorBidi" w:hAnsiTheme="majorBidi" w:cstheme="majorBidi"/>
          <w:b/>
          <w:bCs/>
        </w:rPr>
      </w:pPr>
    </w:p>
    <w:p w14:paraId="0DF6C0B4" w14:textId="77777777" w:rsidR="007037A6" w:rsidRDefault="007037A6" w:rsidP="007037A6">
      <w:pPr>
        <w:spacing w:before="240"/>
        <w:ind w:left="426" w:right="28"/>
        <w:jc w:val="thaiDistribute"/>
        <w:rPr>
          <w:rFonts w:asciiTheme="majorBidi" w:hAnsiTheme="majorBidi" w:cstheme="majorBidi"/>
          <w:b/>
          <w:bCs/>
        </w:rPr>
      </w:pPr>
    </w:p>
    <w:p w14:paraId="3E855EDB" w14:textId="77777777" w:rsidR="007037A6" w:rsidRDefault="007037A6" w:rsidP="007037A6">
      <w:pPr>
        <w:spacing w:before="240"/>
        <w:ind w:left="426" w:right="28"/>
        <w:jc w:val="thaiDistribute"/>
        <w:rPr>
          <w:rFonts w:asciiTheme="majorBidi" w:hAnsiTheme="majorBidi" w:cstheme="majorBidi"/>
          <w:b/>
          <w:bCs/>
        </w:rPr>
      </w:pPr>
    </w:p>
    <w:p w14:paraId="72825898" w14:textId="77777777" w:rsidR="007037A6" w:rsidRDefault="007037A6" w:rsidP="007037A6">
      <w:pPr>
        <w:spacing w:before="240"/>
        <w:ind w:left="426" w:right="28"/>
        <w:jc w:val="thaiDistribute"/>
        <w:rPr>
          <w:rFonts w:asciiTheme="majorBidi" w:hAnsiTheme="majorBidi" w:cstheme="majorBidi"/>
          <w:b/>
          <w:bCs/>
        </w:rPr>
      </w:pPr>
    </w:p>
    <w:p w14:paraId="4BFBE01A" w14:textId="1B3B8344" w:rsidR="00C97BCE" w:rsidRPr="00AA034A" w:rsidRDefault="00BC7402" w:rsidP="00832BBE">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lastRenderedPageBreak/>
        <w:t>LONG</w:t>
      </w:r>
      <w:r w:rsidR="0044240B" w:rsidRPr="00AA034A">
        <w:rPr>
          <w:rFonts w:asciiTheme="majorBidi" w:hAnsiTheme="majorBidi" w:cstheme="majorBidi"/>
          <w:b/>
          <w:bCs/>
        </w:rPr>
        <w:t xml:space="preserve"> </w:t>
      </w:r>
      <w:r w:rsidRPr="00AA034A">
        <w:rPr>
          <w:rFonts w:asciiTheme="majorBidi" w:hAnsiTheme="majorBidi" w:cstheme="majorBidi"/>
          <w:b/>
          <w:bCs/>
        </w:rPr>
        <w:t>-</w:t>
      </w:r>
      <w:r w:rsidR="0044240B" w:rsidRPr="00AA034A">
        <w:rPr>
          <w:rFonts w:asciiTheme="majorBidi" w:hAnsiTheme="majorBidi" w:cstheme="majorBidi"/>
          <w:b/>
          <w:bCs/>
        </w:rPr>
        <w:t xml:space="preserve"> </w:t>
      </w:r>
      <w:r w:rsidRPr="00AA034A">
        <w:rPr>
          <w:rFonts w:asciiTheme="majorBidi" w:hAnsiTheme="majorBidi" w:cstheme="majorBidi"/>
          <w:b/>
          <w:bCs/>
        </w:rPr>
        <w:t>TERM</w:t>
      </w:r>
      <w:r w:rsidRPr="00AA034A">
        <w:rPr>
          <w:rFonts w:asciiTheme="majorBidi" w:hAnsiTheme="majorBidi" w:cstheme="majorBidi"/>
          <w:b/>
          <w:bCs/>
          <w:cs/>
        </w:rPr>
        <w:t xml:space="preserve"> </w:t>
      </w:r>
      <w:r w:rsidR="00CE04E9" w:rsidRPr="00AA034A">
        <w:rPr>
          <w:rFonts w:asciiTheme="majorBidi" w:hAnsiTheme="majorBidi" w:cstheme="majorBidi"/>
          <w:b/>
          <w:bCs/>
        </w:rPr>
        <w:t>BORROWINGS</w:t>
      </w:r>
      <w:r w:rsidR="00CA2EDA" w:rsidRPr="00AA034A">
        <w:rPr>
          <w:rFonts w:asciiTheme="majorBidi" w:hAnsiTheme="majorBidi" w:cstheme="majorBidi"/>
          <w:b/>
          <w:bCs/>
        </w:rPr>
        <w:t xml:space="preserve"> </w:t>
      </w:r>
    </w:p>
    <w:p w14:paraId="1114C8B0" w14:textId="60DB657B" w:rsidR="00832BBE" w:rsidRPr="00832BBE" w:rsidRDefault="00832BBE" w:rsidP="00AB573A">
      <w:pPr>
        <w:pStyle w:val="ListParagraph"/>
        <w:ind w:left="360" w:right="142" w:firstLine="0"/>
        <w:jc w:val="thaiDistribute"/>
        <w:rPr>
          <w:rFonts w:ascii="Angsana New" w:hAnsi="Angsana New"/>
          <w:b/>
          <w:bCs/>
        </w:rPr>
      </w:pPr>
      <w:r w:rsidRPr="00832BBE">
        <w:rPr>
          <w:rFonts w:ascii="Angsana New" w:hAnsi="Angsana New"/>
          <w:snapToGrid w:val="0"/>
          <w:lang w:eastAsia="th-TH"/>
        </w:rPr>
        <w:t>As at December 31</w:t>
      </w:r>
      <w:r w:rsidRPr="00832BBE">
        <w:rPr>
          <w:rFonts w:ascii="Angsana New" w:hAnsi="Angsana New"/>
        </w:rPr>
        <w:t>, 202</w:t>
      </w:r>
      <w:r w:rsidR="00E5102D">
        <w:rPr>
          <w:rFonts w:ascii="Angsana New" w:hAnsi="Angsana New"/>
        </w:rPr>
        <w:t>3</w:t>
      </w:r>
      <w:r w:rsidRPr="00832BBE">
        <w:rPr>
          <w:rFonts w:ascii="Angsana New" w:hAnsi="Angsana New"/>
          <w:snapToGrid w:val="0"/>
          <w:lang w:eastAsia="th-TH"/>
        </w:rPr>
        <w:t xml:space="preserve"> and 20</w:t>
      </w:r>
      <w:r w:rsidRPr="00832BBE">
        <w:rPr>
          <w:rFonts w:ascii="Angsana New" w:hAnsi="Angsana New"/>
        </w:rPr>
        <w:t>2</w:t>
      </w:r>
      <w:r w:rsidR="00E5102D">
        <w:rPr>
          <w:rFonts w:ascii="Angsana New" w:hAnsi="Angsana New"/>
        </w:rPr>
        <w:t>2</w:t>
      </w:r>
      <w:r w:rsidRPr="00832BBE">
        <w:rPr>
          <w:rFonts w:ascii="Angsana New" w:hAnsi="Angsana New"/>
        </w:rPr>
        <w:t xml:space="preserve"> consist </w:t>
      </w:r>
      <w:proofErr w:type="gramStart"/>
      <w:r w:rsidRPr="00832BBE">
        <w:rPr>
          <w:rFonts w:ascii="Angsana New" w:hAnsi="Angsana New"/>
        </w:rPr>
        <w:t>of :</w:t>
      </w:r>
      <w:proofErr w:type="gramEnd"/>
    </w:p>
    <w:tbl>
      <w:tblPr>
        <w:tblW w:w="9864" w:type="dxa"/>
        <w:tblInd w:w="450" w:type="dxa"/>
        <w:tblLayout w:type="fixed"/>
        <w:tblLook w:val="01E0" w:firstRow="1" w:lastRow="1" w:firstColumn="1" w:lastColumn="1" w:noHBand="0" w:noVBand="0"/>
      </w:tblPr>
      <w:tblGrid>
        <w:gridCol w:w="3661"/>
        <w:gridCol w:w="1559"/>
        <w:gridCol w:w="1560"/>
        <w:gridCol w:w="1559"/>
        <w:gridCol w:w="1525"/>
      </w:tblGrid>
      <w:tr w:rsidR="00B219E8" w:rsidRPr="00AA034A" w14:paraId="07C7D94A" w14:textId="77777777" w:rsidTr="006C38E4">
        <w:trPr>
          <w:trHeight w:val="397"/>
          <w:tblHeader/>
        </w:trPr>
        <w:tc>
          <w:tcPr>
            <w:tcW w:w="3661" w:type="dxa"/>
            <w:vAlign w:val="bottom"/>
          </w:tcPr>
          <w:p w14:paraId="0D0AFB04" w14:textId="77777777" w:rsidR="00C3050F" w:rsidRPr="00AA034A" w:rsidRDefault="00C3050F" w:rsidP="00DA24AF">
            <w:pPr>
              <w:tabs>
                <w:tab w:val="left" w:pos="360"/>
                <w:tab w:val="left" w:pos="900"/>
              </w:tabs>
              <w:ind w:right="1"/>
              <w:jc w:val="left"/>
              <w:rPr>
                <w:rFonts w:asciiTheme="majorBidi" w:hAnsiTheme="majorBidi" w:cstheme="majorBidi"/>
                <w:b/>
                <w:bCs/>
              </w:rPr>
            </w:pPr>
          </w:p>
        </w:tc>
        <w:tc>
          <w:tcPr>
            <w:tcW w:w="6203" w:type="dxa"/>
            <w:gridSpan w:val="4"/>
            <w:vAlign w:val="bottom"/>
          </w:tcPr>
          <w:p w14:paraId="794C8644" w14:textId="77777777" w:rsidR="00C3050F" w:rsidRPr="00AA034A" w:rsidRDefault="00C3050F" w:rsidP="00DA24AF">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0511896F" w14:textId="77777777" w:rsidTr="006C38E4">
        <w:trPr>
          <w:trHeight w:val="397"/>
          <w:tblHeader/>
        </w:trPr>
        <w:tc>
          <w:tcPr>
            <w:tcW w:w="3661" w:type="dxa"/>
            <w:vAlign w:val="bottom"/>
          </w:tcPr>
          <w:p w14:paraId="18E7A5A8" w14:textId="77777777" w:rsidR="00A01D05" w:rsidRPr="00AA034A" w:rsidRDefault="00A01D05" w:rsidP="00DA24AF">
            <w:pPr>
              <w:tabs>
                <w:tab w:val="left" w:pos="360"/>
                <w:tab w:val="left" w:pos="900"/>
              </w:tabs>
              <w:ind w:right="1"/>
              <w:jc w:val="left"/>
              <w:rPr>
                <w:rFonts w:asciiTheme="majorBidi" w:hAnsiTheme="majorBidi" w:cstheme="majorBidi"/>
                <w:b/>
                <w:bCs/>
              </w:rPr>
            </w:pPr>
          </w:p>
        </w:tc>
        <w:tc>
          <w:tcPr>
            <w:tcW w:w="3119" w:type="dxa"/>
            <w:gridSpan w:val="2"/>
            <w:vAlign w:val="bottom"/>
          </w:tcPr>
          <w:p w14:paraId="09CAD33C" w14:textId="74345CEA" w:rsidR="00A01D05" w:rsidRPr="00AA034A" w:rsidRDefault="00A01D05"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Consolidated</w:t>
            </w:r>
            <w:r w:rsidRPr="00AA034A">
              <w:rPr>
                <w:rFonts w:asciiTheme="majorBidi" w:hAnsiTheme="majorBidi" w:cstheme="majorBidi"/>
                <w:cs/>
              </w:rPr>
              <w:t xml:space="preserve"> </w:t>
            </w:r>
            <w:r w:rsidRPr="00AA034A">
              <w:rPr>
                <w:rFonts w:asciiTheme="majorBidi" w:hAnsiTheme="majorBidi" w:cstheme="majorBidi"/>
              </w:rPr>
              <w:t>financial statements</w:t>
            </w:r>
          </w:p>
        </w:tc>
        <w:tc>
          <w:tcPr>
            <w:tcW w:w="3084" w:type="dxa"/>
            <w:gridSpan w:val="2"/>
            <w:vAlign w:val="bottom"/>
          </w:tcPr>
          <w:p w14:paraId="451656ED" w14:textId="26DCF528" w:rsidR="00A01D05" w:rsidRPr="00AA034A" w:rsidRDefault="00A01D05"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Separate financial statements</w:t>
            </w:r>
          </w:p>
        </w:tc>
      </w:tr>
      <w:tr w:rsidR="00E5102D" w:rsidRPr="00AA034A" w14:paraId="6A2F466C" w14:textId="77777777" w:rsidTr="006C38E4">
        <w:trPr>
          <w:trHeight w:val="397"/>
          <w:tblHeader/>
        </w:trPr>
        <w:tc>
          <w:tcPr>
            <w:tcW w:w="3661" w:type="dxa"/>
            <w:vAlign w:val="bottom"/>
          </w:tcPr>
          <w:p w14:paraId="0CD217CE" w14:textId="77777777" w:rsidR="00E5102D" w:rsidRPr="00AA034A" w:rsidRDefault="00E5102D" w:rsidP="00E5102D">
            <w:pPr>
              <w:tabs>
                <w:tab w:val="left" w:pos="360"/>
                <w:tab w:val="left" w:pos="900"/>
              </w:tabs>
              <w:ind w:right="1"/>
              <w:jc w:val="left"/>
              <w:rPr>
                <w:rFonts w:asciiTheme="majorBidi" w:hAnsiTheme="majorBidi" w:cstheme="majorBidi"/>
                <w:b/>
                <w:bCs/>
              </w:rPr>
            </w:pPr>
          </w:p>
        </w:tc>
        <w:tc>
          <w:tcPr>
            <w:tcW w:w="1559" w:type="dxa"/>
            <w:vAlign w:val="bottom"/>
          </w:tcPr>
          <w:p w14:paraId="72E80151" w14:textId="2C5CA699" w:rsidR="00E5102D" w:rsidRPr="00AA034A" w:rsidRDefault="00E5102D" w:rsidP="00E5102D">
            <w:pPr>
              <w:tabs>
                <w:tab w:val="left" w:pos="360"/>
                <w:tab w:val="left" w:pos="900"/>
              </w:tabs>
              <w:ind w:right="1"/>
              <w:jc w:val="center"/>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December</w:t>
            </w:r>
          </w:p>
        </w:tc>
        <w:tc>
          <w:tcPr>
            <w:tcW w:w="1560" w:type="dxa"/>
            <w:vAlign w:val="bottom"/>
          </w:tcPr>
          <w:p w14:paraId="49876534" w14:textId="0E3DA51A" w:rsidR="00E5102D" w:rsidRPr="00AA034A" w:rsidRDefault="00E5102D" w:rsidP="00E5102D">
            <w:pPr>
              <w:tabs>
                <w:tab w:val="left" w:pos="360"/>
                <w:tab w:val="left" w:pos="900"/>
              </w:tabs>
              <w:ind w:right="1"/>
              <w:jc w:val="center"/>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December</w:t>
            </w:r>
          </w:p>
        </w:tc>
        <w:tc>
          <w:tcPr>
            <w:tcW w:w="1559" w:type="dxa"/>
            <w:vAlign w:val="bottom"/>
          </w:tcPr>
          <w:p w14:paraId="6A426191" w14:textId="3124A9BF" w:rsidR="00E5102D" w:rsidRPr="00AA034A" w:rsidRDefault="00E5102D" w:rsidP="00E5102D">
            <w:pPr>
              <w:tabs>
                <w:tab w:val="left" w:pos="360"/>
                <w:tab w:val="left" w:pos="900"/>
              </w:tabs>
              <w:ind w:right="1"/>
              <w:jc w:val="center"/>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December</w:t>
            </w:r>
          </w:p>
        </w:tc>
        <w:tc>
          <w:tcPr>
            <w:tcW w:w="1525" w:type="dxa"/>
            <w:vAlign w:val="bottom"/>
          </w:tcPr>
          <w:p w14:paraId="0FA5E42D" w14:textId="5D067B9F" w:rsidR="00E5102D" w:rsidRPr="00AA034A" w:rsidRDefault="00E5102D" w:rsidP="00E5102D">
            <w:pPr>
              <w:tabs>
                <w:tab w:val="left" w:pos="360"/>
                <w:tab w:val="left" w:pos="900"/>
              </w:tabs>
              <w:ind w:right="1"/>
              <w:jc w:val="center"/>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December</w:t>
            </w:r>
          </w:p>
        </w:tc>
      </w:tr>
      <w:tr w:rsidR="00E5102D" w:rsidRPr="00AA034A" w14:paraId="36714B3D" w14:textId="77777777" w:rsidTr="006C38E4">
        <w:trPr>
          <w:trHeight w:val="211"/>
          <w:tblHeader/>
        </w:trPr>
        <w:tc>
          <w:tcPr>
            <w:tcW w:w="3661" w:type="dxa"/>
            <w:vAlign w:val="bottom"/>
          </w:tcPr>
          <w:p w14:paraId="32AD804A" w14:textId="77777777" w:rsidR="00E5102D" w:rsidRPr="00AA034A" w:rsidRDefault="00E5102D" w:rsidP="00E5102D">
            <w:pPr>
              <w:tabs>
                <w:tab w:val="left" w:pos="360"/>
                <w:tab w:val="left" w:pos="900"/>
              </w:tabs>
              <w:ind w:right="1"/>
              <w:jc w:val="left"/>
              <w:rPr>
                <w:rFonts w:asciiTheme="majorBidi" w:hAnsiTheme="majorBidi" w:cstheme="majorBidi"/>
                <w:b/>
                <w:bCs/>
              </w:rPr>
            </w:pPr>
          </w:p>
        </w:tc>
        <w:tc>
          <w:tcPr>
            <w:tcW w:w="1559" w:type="dxa"/>
            <w:vAlign w:val="bottom"/>
          </w:tcPr>
          <w:p w14:paraId="451F75AB" w14:textId="2AFBC90E" w:rsidR="00E5102D" w:rsidRPr="00AA034A" w:rsidRDefault="00E5102D" w:rsidP="00E5102D">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3</w:t>
            </w:r>
          </w:p>
        </w:tc>
        <w:tc>
          <w:tcPr>
            <w:tcW w:w="1560" w:type="dxa"/>
            <w:vAlign w:val="bottom"/>
          </w:tcPr>
          <w:p w14:paraId="62F1F257" w14:textId="04E72522" w:rsidR="00E5102D" w:rsidRPr="00AA034A" w:rsidRDefault="00E5102D" w:rsidP="00E5102D">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559" w:type="dxa"/>
            <w:vAlign w:val="bottom"/>
          </w:tcPr>
          <w:p w14:paraId="76EAEFE9" w14:textId="71155160" w:rsidR="00E5102D" w:rsidRPr="00AA034A" w:rsidRDefault="00E5102D" w:rsidP="00E5102D">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525" w:type="dxa"/>
            <w:vAlign w:val="bottom"/>
          </w:tcPr>
          <w:p w14:paraId="2E02A499" w14:textId="1075AF65" w:rsidR="00E5102D" w:rsidRPr="00AA034A" w:rsidRDefault="00E5102D" w:rsidP="00E5102D">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r>
      <w:tr w:rsidR="00E5102D" w:rsidRPr="00AA034A" w14:paraId="4CC6946E" w14:textId="77777777" w:rsidTr="006C38E4">
        <w:trPr>
          <w:trHeight w:val="397"/>
        </w:trPr>
        <w:tc>
          <w:tcPr>
            <w:tcW w:w="3661" w:type="dxa"/>
            <w:vAlign w:val="bottom"/>
          </w:tcPr>
          <w:p w14:paraId="33602BD7" w14:textId="77777777" w:rsidR="00E5102D" w:rsidRPr="00AA034A" w:rsidRDefault="00E5102D" w:rsidP="00E5102D">
            <w:pPr>
              <w:tabs>
                <w:tab w:val="left" w:pos="360"/>
                <w:tab w:val="left" w:pos="900"/>
              </w:tabs>
              <w:ind w:right="1"/>
              <w:jc w:val="left"/>
              <w:rPr>
                <w:rFonts w:asciiTheme="majorBidi" w:hAnsiTheme="majorBidi" w:cstheme="majorBidi"/>
              </w:rPr>
            </w:pPr>
            <w:r w:rsidRPr="00AA034A">
              <w:rPr>
                <w:rFonts w:asciiTheme="majorBidi" w:hAnsiTheme="majorBidi" w:cstheme="majorBidi"/>
              </w:rPr>
              <w:t xml:space="preserve">Long - term borrowings </w:t>
            </w:r>
          </w:p>
        </w:tc>
        <w:tc>
          <w:tcPr>
            <w:tcW w:w="1559" w:type="dxa"/>
            <w:shd w:val="clear" w:color="auto" w:fill="auto"/>
            <w:vAlign w:val="bottom"/>
          </w:tcPr>
          <w:p w14:paraId="0B7EB84A" w14:textId="77777777" w:rsidR="00E5102D" w:rsidRPr="00AA034A" w:rsidRDefault="00E5102D" w:rsidP="00E5102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60" w:type="dxa"/>
            <w:shd w:val="clear" w:color="auto" w:fill="auto"/>
            <w:vAlign w:val="bottom"/>
          </w:tcPr>
          <w:p w14:paraId="1770B8EA" w14:textId="77777777" w:rsidR="00E5102D" w:rsidRPr="00AA034A" w:rsidRDefault="00E5102D" w:rsidP="00E5102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59" w:type="dxa"/>
            <w:shd w:val="clear" w:color="auto" w:fill="auto"/>
            <w:vAlign w:val="bottom"/>
          </w:tcPr>
          <w:p w14:paraId="5A72AE2A" w14:textId="77777777" w:rsidR="00E5102D" w:rsidRPr="00AA034A" w:rsidRDefault="00E5102D" w:rsidP="00E5102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25" w:type="dxa"/>
            <w:shd w:val="clear" w:color="auto" w:fill="auto"/>
            <w:vAlign w:val="bottom"/>
          </w:tcPr>
          <w:p w14:paraId="7C907432" w14:textId="77777777" w:rsidR="00E5102D" w:rsidRPr="00AA034A" w:rsidRDefault="00E5102D" w:rsidP="00E5102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7037A6" w:rsidRPr="00AA034A" w14:paraId="084E179E" w14:textId="77777777" w:rsidTr="007037A6">
        <w:trPr>
          <w:trHeight w:val="397"/>
        </w:trPr>
        <w:tc>
          <w:tcPr>
            <w:tcW w:w="3661" w:type="dxa"/>
            <w:vAlign w:val="bottom"/>
          </w:tcPr>
          <w:p w14:paraId="21079D94" w14:textId="77777777" w:rsidR="007037A6" w:rsidRPr="00AA034A" w:rsidRDefault="007037A6" w:rsidP="007037A6">
            <w:pPr>
              <w:tabs>
                <w:tab w:val="left" w:pos="360"/>
                <w:tab w:val="left" w:pos="900"/>
              </w:tabs>
              <w:ind w:left="149" w:right="1"/>
              <w:jc w:val="left"/>
              <w:rPr>
                <w:rFonts w:asciiTheme="majorBidi" w:hAnsiTheme="majorBidi" w:cstheme="majorBidi"/>
              </w:rPr>
            </w:pPr>
            <w:r w:rsidRPr="00AA034A">
              <w:rPr>
                <w:rFonts w:asciiTheme="majorBidi" w:hAnsiTheme="majorBidi" w:cstheme="majorBidi"/>
              </w:rPr>
              <w:t>Borrowings from financial institutions</w:t>
            </w:r>
          </w:p>
        </w:tc>
        <w:tc>
          <w:tcPr>
            <w:tcW w:w="1559" w:type="dxa"/>
            <w:shd w:val="clear" w:color="auto" w:fill="auto"/>
            <w:vAlign w:val="bottom"/>
          </w:tcPr>
          <w:p w14:paraId="3C34E812" w14:textId="53E2E120" w:rsidR="007037A6" w:rsidRPr="00AA034A" w:rsidRDefault="007037A6" w:rsidP="007037A6">
            <w:pPr>
              <w:tabs>
                <w:tab w:val="left" w:pos="360"/>
                <w:tab w:val="left" w:pos="900"/>
              </w:tabs>
              <w:ind w:right="1"/>
              <w:jc w:val="right"/>
              <w:rPr>
                <w:rFonts w:asciiTheme="majorBidi" w:hAnsiTheme="majorBidi" w:cstheme="majorBidi"/>
                <w:cs/>
              </w:rPr>
            </w:pPr>
            <w:r>
              <w:rPr>
                <w:rFonts w:asciiTheme="majorBidi" w:hAnsiTheme="majorBidi" w:cstheme="majorBidi"/>
              </w:rPr>
              <w:t>3,352,279,641</w:t>
            </w:r>
          </w:p>
        </w:tc>
        <w:tc>
          <w:tcPr>
            <w:tcW w:w="1560" w:type="dxa"/>
            <w:shd w:val="clear" w:color="auto" w:fill="auto"/>
            <w:vAlign w:val="bottom"/>
          </w:tcPr>
          <w:p w14:paraId="54B7C1F2" w14:textId="4A4E0C06" w:rsidR="007037A6" w:rsidRPr="00AA034A" w:rsidRDefault="007037A6" w:rsidP="007037A6">
            <w:pPr>
              <w:tabs>
                <w:tab w:val="left" w:pos="360"/>
                <w:tab w:val="left" w:pos="900"/>
              </w:tabs>
              <w:ind w:right="1"/>
              <w:jc w:val="right"/>
              <w:rPr>
                <w:rFonts w:asciiTheme="majorBidi" w:hAnsiTheme="majorBidi" w:cstheme="majorBidi"/>
                <w:cs/>
              </w:rPr>
            </w:pPr>
            <w:r w:rsidRPr="00484BB5">
              <w:rPr>
                <w:rFonts w:asciiTheme="majorBidi" w:hAnsiTheme="majorBidi" w:cstheme="majorBidi"/>
              </w:rPr>
              <w:t>1,655,758,62</w:t>
            </w:r>
            <w:r>
              <w:rPr>
                <w:rFonts w:asciiTheme="majorBidi" w:hAnsiTheme="majorBidi" w:cstheme="majorBidi"/>
              </w:rPr>
              <w:t>3</w:t>
            </w:r>
          </w:p>
        </w:tc>
        <w:tc>
          <w:tcPr>
            <w:tcW w:w="1559" w:type="dxa"/>
            <w:tcBorders>
              <w:top w:val="nil"/>
              <w:left w:val="nil"/>
              <w:bottom w:val="nil"/>
              <w:right w:val="nil"/>
            </w:tcBorders>
            <w:shd w:val="clear" w:color="auto" w:fill="auto"/>
            <w:vAlign w:val="bottom"/>
          </w:tcPr>
          <w:p w14:paraId="28983EBA" w14:textId="64FD2E7C" w:rsidR="007037A6" w:rsidRPr="00AA034A" w:rsidRDefault="007037A6" w:rsidP="007037A6">
            <w:pPr>
              <w:tabs>
                <w:tab w:val="left" w:pos="360"/>
                <w:tab w:val="left" w:pos="900"/>
              </w:tabs>
              <w:ind w:right="1"/>
              <w:jc w:val="right"/>
              <w:rPr>
                <w:rFonts w:asciiTheme="majorBidi" w:hAnsiTheme="majorBidi" w:cstheme="majorBidi"/>
              </w:rPr>
            </w:pPr>
            <w:r>
              <w:rPr>
                <w:rFonts w:asciiTheme="majorBidi" w:hAnsiTheme="majorBidi" w:cstheme="majorBidi"/>
              </w:rPr>
              <w:t>2,042,773,134</w:t>
            </w:r>
          </w:p>
        </w:tc>
        <w:tc>
          <w:tcPr>
            <w:tcW w:w="1525" w:type="dxa"/>
            <w:shd w:val="clear" w:color="auto" w:fill="auto"/>
            <w:vAlign w:val="bottom"/>
          </w:tcPr>
          <w:p w14:paraId="73AB28EE" w14:textId="2AB50738" w:rsidR="007037A6" w:rsidRPr="00AA034A" w:rsidRDefault="007037A6" w:rsidP="007037A6">
            <w:pPr>
              <w:tabs>
                <w:tab w:val="left" w:pos="360"/>
                <w:tab w:val="left" w:pos="900"/>
              </w:tabs>
              <w:ind w:right="1"/>
              <w:jc w:val="right"/>
              <w:rPr>
                <w:rFonts w:asciiTheme="majorBidi" w:hAnsiTheme="majorBidi" w:cstheme="majorBidi"/>
              </w:rPr>
            </w:pPr>
            <w:r w:rsidRPr="005C3A88">
              <w:rPr>
                <w:rFonts w:asciiTheme="majorBidi" w:hAnsiTheme="majorBidi" w:cstheme="majorBidi"/>
              </w:rPr>
              <w:t>793,959,930</w:t>
            </w:r>
          </w:p>
        </w:tc>
      </w:tr>
      <w:tr w:rsidR="007037A6" w:rsidRPr="00AA034A" w14:paraId="4F7BA8E6" w14:textId="77777777" w:rsidTr="007037A6">
        <w:trPr>
          <w:trHeight w:val="397"/>
        </w:trPr>
        <w:tc>
          <w:tcPr>
            <w:tcW w:w="3661" w:type="dxa"/>
            <w:vAlign w:val="bottom"/>
          </w:tcPr>
          <w:p w14:paraId="36ECC444" w14:textId="77777777" w:rsidR="007037A6" w:rsidRPr="00AA034A" w:rsidRDefault="007037A6" w:rsidP="007037A6">
            <w:pPr>
              <w:tabs>
                <w:tab w:val="left" w:pos="360"/>
                <w:tab w:val="left" w:pos="900"/>
              </w:tabs>
              <w:ind w:left="149" w:right="1"/>
              <w:jc w:val="left"/>
              <w:rPr>
                <w:rFonts w:asciiTheme="majorBidi" w:hAnsiTheme="majorBidi" w:cstheme="majorBidi"/>
              </w:rPr>
            </w:pPr>
            <w:r w:rsidRPr="00AA034A">
              <w:rPr>
                <w:rFonts w:asciiTheme="majorBidi" w:hAnsiTheme="majorBidi" w:cstheme="majorBidi"/>
              </w:rPr>
              <w:t>Debentures</w:t>
            </w:r>
          </w:p>
        </w:tc>
        <w:tc>
          <w:tcPr>
            <w:tcW w:w="1559" w:type="dxa"/>
            <w:shd w:val="clear" w:color="auto" w:fill="auto"/>
            <w:vAlign w:val="bottom"/>
          </w:tcPr>
          <w:p w14:paraId="34324390" w14:textId="0035E2C9"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8,082,400,000</w:t>
            </w:r>
          </w:p>
        </w:tc>
        <w:tc>
          <w:tcPr>
            <w:tcW w:w="1560" w:type="dxa"/>
            <w:shd w:val="clear" w:color="auto" w:fill="auto"/>
            <w:vAlign w:val="bottom"/>
          </w:tcPr>
          <w:p w14:paraId="0756C382" w14:textId="64281FA3"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cs/>
              </w:rPr>
            </w:pPr>
            <w:r w:rsidRPr="00484BB5">
              <w:rPr>
                <w:rFonts w:asciiTheme="majorBidi" w:hAnsiTheme="majorBidi" w:cstheme="majorBidi"/>
              </w:rPr>
              <w:t>6,882,400,000</w:t>
            </w:r>
          </w:p>
        </w:tc>
        <w:tc>
          <w:tcPr>
            <w:tcW w:w="1559" w:type="dxa"/>
            <w:tcBorders>
              <w:top w:val="nil"/>
              <w:left w:val="nil"/>
              <w:bottom w:val="nil"/>
              <w:right w:val="nil"/>
            </w:tcBorders>
            <w:shd w:val="clear" w:color="auto" w:fill="auto"/>
            <w:vAlign w:val="bottom"/>
          </w:tcPr>
          <w:p w14:paraId="2696FDB0" w14:textId="668F29D6"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8,082,400,000</w:t>
            </w:r>
          </w:p>
        </w:tc>
        <w:tc>
          <w:tcPr>
            <w:tcW w:w="1525" w:type="dxa"/>
            <w:shd w:val="clear" w:color="auto" w:fill="auto"/>
            <w:vAlign w:val="bottom"/>
          </w:tcPr>
          <w:p w14:paraId="098F09E7" w14:textId="79AB749E"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6,882,400,000</w:t>
            </w:r>
          </w:p>
        </w:tc>
      </w:tr>
      <w:tr w:rsidR="007037A6" w:rsidRPr="00AA034A" w14:paraId="38952E43" w14:textId="77777777" w:rsidTr="007037A6">
        <w:trPr>
          <w:trHeight w:val="397"/>
        </w:trPr>
        <w:tc>
          <w:tcPr>
            <w:tcW w:w="3661" w:type="dxa"/>
            <w:vAlign w:val="bottom"/>
          </w:tcPr>
          <w:p w14:paraId="560B726B" w14:textId="77777777" w:rsidR="007037A6" w:rsidRPr="00AA034A" w:rsidRDefault="007037A6" w:rsidP="007037A6">
            <w:pPr>
              <w:tabs>
                <w:tab w:val="left" w:pos="360"/>
                <w:tab w:val="left" w:pos="900"/>
              </w:tabs>
              <w:ind w:right="1"/>
              <w:jc w:val="left"/>
              <w:rPr>
                <w:rFonts w:asciiTheme="majorBidi" w:hAnsiTheme="majorBidi" w:cstheme="majorBidi"/>
                <w:cs/>
              </w:rPr>
            </w:pPr>
            <w:r w:rsidRPr="00AA034A">
              <w:rPr>
                <w:rFonts w:asciiTheme="majorBidi" w:hAnsiTheme="majorBidi" w:cstheme="majorBidi"/>
              </w:rPr>
              <w:t>Total long - term borrowings</w:t>
            </w:r>
          </w:p>
        </w:tc>
        <w:tc>
          <w:tcPr>
            <w:tcW w:w="1559" w:type="dxa"/>
            <w:shd w:val="clear" w:color="auto" w:fill="auto"/>
            <w:vAlign w:val="bottom"/>
          </w:tcPr>
          <w:p w14:paraId="10315E2C" w14:textId="10869CC8"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11,434,679,641</w:t>
            </w:r>
          </w:p>
        </w:tc>
        <w:tc>
          <w:tcPr>
            <w:tcW w:w="1560" w:type="dxa"/>
            <w:shd w:val="clear" w:color="auto" w:fill="auto"/>
            <w:vAlign w:val="bottom"/>
          </w:tcPr>
          <w:p w14:paraId="50F675A8" w14:textId="111E9DB0"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cs/>
              </w:rPr>
            </w:pPr>
            <w:r w:rsidRPr="00484BB5">
              <w:rPr>
                <w:rFonts w:asciiTheme="majorBidi" w:hAnsiTheme="majorBidi" w:cstheme="majorBidi"/>
              </w:rPr>
              <w:t>8,538,158,62</w:t>
            </w:r>
            <w:r>
              <w:rPr>
                <w:rFonts w:asciiTheme="majorBidi" w:hAnsiTheme="majorBidi" w:cstheme="majorBidi"/>
              </w:rPr>
              <w:t>3</w:t>
            </w:r>
          </w:p>
        </w:tc>
        <w:tc>
          <w:tcPr>
            <w:tcW w:w="1559" w:type="dxa"/>
            <w:shd w:val="clear" w:color="auto" w:fill="auto"/>
            <w:vAlign w:val="bottom"/>
          </w:tcPr>
          <w:p w14:paraId="1A0C864D" w14:textId="71F08D3D"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10,125,173,134</w:t>
            </w:r>
          </w:p>
        </w:tc>
        <w:tc>
          <w:tcPr>
            <w:tcW w:w="1525" w:type="dxa"/>
            <w:shd w:val="clear" w:color="auto" w:fill="auto"/>
            <w:vAlign w:val="bottom"/>
          </w:tcPr>
          <w:p w14:paraId="6D88EA66" w14:textId="7B86F530"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7,676,359,930</w:t>
            </w:r>
          </w:p>
        </w:tc>
      </w:tr>
      <w:tr w:rsidR="007037A6" w:rsidRPr="00AA034A" w14:paraId="4AB64E94" w14:textId="77777777" w:rsidTr="007037A6">
        <w:trPr>
          <w:trHeight w:val="397"/>
        </w:trPr>
        <w:tc>
          <w:tcPr>
            <w:tcW w:w="3661" w:type="dxa"/>
            <w:shd w:val="clear" w:color="auto" w:fill="auto"/>
            <w:vAlign w:val="bottom"/>
          </w:tcPr>
          <w:p w14:paraId="0BE7653E" w14:textId="2D3B9A59" w:rsidR="007037A6" w:rsidRPr="00AA034A" w:rsidRDefault="007037A6" w:rsidP="007037A6">
            <w:pPr>
              <w:tabs>
                <w:tab w:val="left" w:pos="360"/>
                <w:tab w:val="left" w:pos="900"/>
              </w:tabs>
              <w:ind w:left="149" w:right="1" w:hanging="149"/>
              <w:jc w:val="left"/>
              <w:rPr>
                <w:rFonts w:asciiTheme="majorBidi" w:hAnsiTheme="majorBidi" w:cstheme="majorBidi"/>
                <w:cs/>
              </w:rPr>
            </w:pPr>
            <w:r w:rsidRPr="00AA034A">
              <w:rPr>
                <w:rFonts w:asciiTheme="majorBidi" w:hAnsiTheme="majorBidi" w:cstheme="majorBidi"/>
              </w:rPr>
              <w:t xml:space="preserve">(Less) Current portion of long - term </w:t>
            </w:r>
            <w:r>
              <w:rPr>
                <w:rFonts w:asciiTheme="majorBidi" w:hAnsiTheme="majorBidi" w:cstheme="majorBidi"/>
              </w:rPr>
              <w:t xml:space="preserve">     </w:t>
            </w:r>
            <w:r w:rsidRPr="00AA034A">
              <w:rPr>
                <w:rFonts w:asciiTheme="majorBidi" w:hAnsiTheme="majorBidi" w:cstheme="majorBidi"/>
              </w:rPr>
              <w:t>within one year</w:t>
            </w:r>
          </w:p>
        </w:tc>
        <w:tc>
          <w:tcPr>
            <w:tcW w:w="1559" w:type="dxa"/>
            <w:shd w:val="clear" w:color="auto" w:fill="auto"/>
            <w:vAlign w:val="bottom"/>
          </w:tcPr>
          <w:p w14:paraId="36EC056B" w14:textId="167B1BD5" w:rsidR="007037A6" w:rsidRPr="00AA034A" w:rsidRDefault="007037A6" w:rsidP="007037A6">
            <w:pPr>
              <w:tabs>
                <w:tab w:val="left" w:pos="360"/>
                <w:tab w:val="left" w:pos="900"/>
              </w:tabs>
              <w:ind w:right="1"/>
              <w:jc w:val="right"/>
              <w:rPr>
                <w:rFonts w:asciiTheme="majorBidi" w:hAnsiTheme="majorBidi" w:cstheme="majorBidi"/>
                <w:cs/>
              </w:rPr>
            </w:pPr>
          </w:p>
        </w:tc>
        <w:tc>
          <w:tcPr>
            <w:tcW w:w="1560" w:type="dxa"/>
            <w:shd w:val="clear" w:color="auto" w:fill="auto"/>
            <w:vAlign w:val="bottom"/>
          </w:tcPr>
          <w:p w14:paraId="1798B9C8" w14:textId="77777777" w:rsidR="007037A6" w:rsidRPr="00AA034A" w:rsidRDefault="007037A6" w:rsidP="007037A6">
            <w:pPr>
              <w:tabs>
                <w:tab w:val="left" w:pos="360"/>
                <w:tab w:val="left" w:pos="900"/>
              </w:tabs>
              <w:ind w:right="1"/>
              <w:jc w:val="right"/>
              <w:rPr>
                <w:rFonts w:asciiTheme="majorBidi" w:hAnsiTheme="majorBidi" w:cstheme="majorBidi"/>
                <w:cs/>
              </w:rPr>
            </w:pPr>
          </w:p>
        </w:tc>
        <w:tc>
          <w:tcPr>
            <w:tcW w:w="1559" w:type="dxa"/>
            <w:shd w:val="clear" w:color="auto" w:fill="auto"/>
            <w:vAlign w:val="bottom"/>
          </w:tcPr>
          <w:p w14:paraId="591BF450" w14:textId="77777777" w:rsidR="007037A6" w:rsidRPr="00AA034A" w:rsidRDefault="007037A6" w:rsidP="007037A6">
            <w:pPr>
              <w:tabs>
                <w:tab w:val="left" w:pos="360"/>
                <w:tab w:val="left" w:pos="900"/>
              </w:tabs>
              <w:ind w:right="1"/>
              <w:jc w:val="right"/>
              <w:rPr>
                <w:rFonts w:asciiTheme="majorBidi" w:hAnsiTheme="majorBidi" w:cstheme="majorBidi"/>
              </w:rPr>
            </w:pPr>
          </w:p>
        </w:tc>
        <w:tc>
          <w:tcPr>
            <w:tcW w:w="1525" w:type="dxa"/>
            <w:shd w:val="clear" w:color="auto" w:fill="auto"/>
            <w:vAlign w:val="bottom"/>
          </w:tcPr>
          <w:p w14:paraId="207885EB" w14:textId="77777777" w:rsidR="007037A6" w:rsidRPr="00AA034A" w:rsidRDefault="007037A6" w:rsidP="007037A6">
            <w:pPr>
              <w:tabs>
                <w:tab w:val="left" w:pos="360"/>
                <w:tab w:val="left" w:pos="900"/>
              </w:tabs>
              <w:ind w:right="1"/>
              <w:jc w:val="right"/>
              <w:rPr>
                <w:rFonts w:asciiTheme="majorBidi" w:hAnsiTheme="majorBidi" w:cstheme="majorBidi"/>
              </w:rPr>
            </w:pPr>
          </w:p>
        </w:tc>
      </w:tr>
      <w:tr w:rsidR="007037A6" w:rsidRPr="00AA034A" w14:paraId="37A680F3" w14:textId="77777777" w:rsidTr="007037A6">
        <w:trPr>
          <w:trHeight w:val="397"/>
        </w:trPr>
        <w:tc>
          <w:tcPr>
            <w:tcW w:w="3661" w:type="dxa"/>
            <w:vAlign w:val="bottom"/>
          </w:tcPr>
          <w:p w14:paraId="3229EBFC" w14:textId="77777777" w:rsidR="007037A6" w:rsidRPr="00AA034A" w:rsidRDefault="007037A6" w:rsidP="007037A6">
            <w:pPr>
              <w:tabs>
                <w:tab w:val="left" w:pos="360"/>
                <w:tab w:val="left" w:pos="900"/>
              </w:tabs>
              <w:ind w:left="149" w:right="1"/>
              <w:jc w:val="left"/>
              <w:rPr>
                <w:rFonts w:asciiTheme="majorBidi" w:hAnsiTheme="majorBidi" w:cstheme="majorBidi"/>
              </w:rPr>
            </w:pPr>
            <w:r w:rsidRPr="00AA034A">
              <w:rPr>
                <w:rFonts w:asciiTheme="majorBidi" w:hAnsiTheme="majorBidi" w:cstheme="majorBidi"/>
              </w:rPr>
              <w:t>Borrowings from financial institutions</w:t>
            </w:r>
          </w:p>
        </w:tc>
        <w:tc>
          <w:tcPr>
            <w:tcW w:w="1559" w:type="dxa"/>
            <w:shd w:val="clear" w:color="auto" w:fill="auto"/>
            <w:vAlign w:val="bottom"/>
          </w:tcPr>
          <w:p w14:paraId="0D4EE95C" w14:textId="5B0BB5BC" w:rsidR="007037A6" w:rsidRPr="00AA034A" w:rsidRDefault="007037A6" w:rsidP="007037A6">
            <w:pPr>
              <w:tabs>
                <w:tab w:val="left" w:pos="360"/>
                <w:tab w:val="left" w:pos="900"/>
              </w:tabs>
              <w:ind w:right="1"/>
              <w:jc w:val="right"/>
              <w:rPr>
                <w:rFonts w:asciiTheme="majorBidi" w:hAnsiTheme="majorBidi" w:cstheme="majorBidi"/>
                <w:cs/>
              </w:rPr>
            </w:pPr>
            <w:r>
              <w:rPr>
                <w:rFonts w:asciiTheme="majorBidi" w:hAnsiTheme="majorBidi" w:cstheme="majorBidi"/>
              </w:rPr>
              <w:t>(1,416,938,815)</w:t>
            </w:r>
          </w:p>
        </w:tc>
        <w:tc>
          <w:tcPr>
            <w:tcW w:w="1560" w:type="dxa"/>
            <w:shd w:val="clear" w:color="auto" w:fill="auto"/>
            <w:vAlign w:val="bottom"/>
          </w:tcPr>
          <w:p w14:paraId="275B147D" w14:textId="3F38D2A6" w:rsidR="007037A6" w:rsidRPr="00AA034A" w:rsidRDefault="007037A6" w:rsidP="007037A6">
            <w:pPr>
              <w:tabs>
                <w:tab w:val="left" w:pos="360"/>
                <w:tab w:val="left" w:pos="900"/>
              </w:tabs>
              <w:ind w:right="1"/>
              <w:jc w:val="right"/>
              <w:rPr>
                <w:rFonts w:asciiTheme="majorBidi" w:hAnsiTheme="majorBidi" w:cstheme="majorBidi"/>
                <w:cs/>
              </w:rPr>
            </w:pPr>
            <w:r>
              <w:rPr>
                <w:rFonts w:asciiTheme="majorBidi" w:hAnsiTheme="majorBidi" w:cstheme="majorBidi"/>
              </w:rPr>
              <w:t>(</w:t>
            </w:r>
            <w:r w:rsidRPr="00484BB5">
              <w:rPr>
                <w:rFonts w:asciiTheme="majorBidi" w:hAnsiTheme="majorBidi" w:cstheme="majorBidi"/>
              </w:rPr>
              <w:t>813,070,62</w:t>
            </w:r>
            <w:r>
              <w:rPr>
                <w:rFonts w:asciiTheme="majorBidi" w:hAnsiTheme="majorBidi" w:cstheme="majorBidi"/>
              </w:rPr>
              <w:t>7)</w:t>
            </w:r>
          </w:p>
        </w:tc>
        <w:tc>
          <w:tcPr>
            <w:tcW w:w="1559" w:type="dxa"/>
            <w:shd w:val="clear" w:color="auto" w:fill="auto"/>
            <w:vAlign w:val="bottom"/>
          </w:tcPr>
          <w:p w14:paraId="6C2DBD60" w14:textId="56EA0706" w:rsidR="007037A6" w:rsidRPr="00AA034A" w:rsidRDefault="007037A6" w:rsidP="007037A6">
            <w:pPr>
              <w:tabs>
                <w:tab w:val="left" w:pos="360"/>
                <w:tab w:val="left" w:pos="900"/>
              </w:tabs>
              <w:ind w:right="1"/>
              <w:jc w:val="right"/>
              <w:rPr>
                <w:rFonts w:asciiTheme="majorBidi" w:hAnsiTheme="majorBidi" w:cstheme="majorBidi"/>
              </w:rPr>
            </w:pPr>
            <w:r>
              <w:rPr>
                <w:rFonts w:asciiTheme="majorBidi" w:hAnsiTheme="majorBidi" w:cstheme="majorBidi"/>
              </w:rPr>
              <w:t>(745,341,393)</w:t>
            </w:r>
          </w:p>
        </w:tc>
        <w:tc>
          <w:tcPr>
            <w:tcW w:w="1525" w:type="dxa"/>
            <w:shd w:val="clear" w:color="auto" w:fill="auto"/>
            <w:vAlign w:val="bottom"/>
          </w:tcPr>
          <w:p w14:paraId="31C6EE08" w14:textId="3AF7BF24" w:rsidR="007037A6" w:rsidRPr="00AA034A" w:rsidRDefault="007037A6" w:rsidP="007037A6">
            <w:pPr>
              <w:tabs>
                <w:tab w:val="left" w:pos="360"/>
                <w:tab w:val="left" w:pos="900"/>
              </w:tabs>
              <w:ind w:right="1"/>
              <w:jc w:val="right"/>
              <w:rPr>
                <w:rFonts w:asciiTheme="majorBidi" w:hAnsiTheme="majorBidi" w:cstheme="majorBidi"/>
              </w:rPr>
            </w:pPr>
            <w:r w:rsidRPr="005C3A88">
              <w:rPr>
                <w:rFonts w:asciiTheme="majorBidi" w:hAnsiTheme="majorBidi" w:cstheme="majorBidi"/>
              </w:rPr>
              <w:t>(524,798,190)</w:t>
            </w:r>
          </w:p>
        </w:tc>
      </w:tr>
      <w:tr w:rsidR="007037A6" w:rsidRPr="00AA034A" w14:paraId="7C9CD90F" w14:textId="77777777" w:rsidTr="007037A6">
        <w:trPr>
          <w:trHeight w:val="397"/>
        </w:trPr>
        <w:tc>
          <w:tcPr>
            <w:tcW w:w="3661" w:type="dxa"/>
            <w:vAlign w:val="bottom"/>
          </w:tcPr>
          <w:p w14:paraId="09ADAE2B" w14:textId="77777777" w:rsidR="007037A6" w:rsidRPr="00AA034A" w:rsidRDefault="007037A6" w:rsidP="007037A6">
            <w:pPr>
              <w:tabs>
                <w:tab w:val="left" w:pos="360"/>
                <w:tab w:val="left" w:pos="900"/>
              </w:tabs>
              <w:ind w:left="149" w:right="1"/>
              <w:jc w:val="left"/>
              <w:rPr>
                <w:rFonts w:asciiTheme="majorBidi" w:hAnsiTheme="majorBidi" w:cstheme="majorBidi"/>
              </w:rPr>
            </w:pPr>
            <w:r w:rsidRPr="00AA034A">
              <w:rPr>
                <w:rFonts w:asciiTheme="majorBidi" w:hAnsiTheme="majorBidi" w:cstheme="majorBidi"/>
              </w:rPr>
              <w:t>Debentures</w:t>
            </w:r>
          </w:p>
        </w:tc>
        <w:tc>
          <w:tcPr>
            <w:tcW w:w="1559" w:type="dxa"/>
            <w:shd w:val="clear" w:color="auto" w:fill="auto"/>
            <w:vAlign w:val="bottom"/>
          </w:tcPr>
          <w:p w14:paraId="66FF4A76" w14:textId="5CEB3644"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(3,352,400,000)</w:t>
            </w:r>
          </w:p>
        </w:tc>
        <w:tc>
          <w:tcPr>
            <w:tcW w:w="1560" w:type="dxa"/>
            <w:shd w:val="clear" w:color="auto" w:fill="auto"/>
            <w:vAlign w:val="bottom"/>
          </w:tcPr>
          <w:p w14:paraId="6AD87C76" w14:textId="42DB35ED"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w:t>
            </w:r>
            <w:r w:rsidRPr="00484BB5">
              <w:rPr>
                <w:rFonts w:asciiTheme="majorBidi" w:hAnsiTheme="majorBidi" w:cstheme="majorBidi"/>
              </w:rPr>
              <w:t>1,800,000,000</w:t>
            </w:r>
            <w:r>
              <w:rPr>
                <w:rFonts w:asciiTheme="majorBidi" w:hAnsiTheme="majorBidi" w:cstheme="majorBidi"/>
              </w:rPr>
              <w:t>)</w:t>
            </w:r>
          </w:p>
        </w:tc>
        <w:tc>
          <w:tcPr>
            <w:tcW w:w="1559" w:type="dxa"/>
            <w:shd w:val="clear" w:color="auto" w:fill="auto"/>
            <w:vAlign w:val="bottom"/>
          </w:tcPr>
          <w:p w14:paraId="0E2BB4C7" w14:textId="0B4C5227"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(3,352,400,000)</w:t>
            </w:r>
          </w:p>
        </w:tc>
        <w:tc>
          <w:tcPr>
            <w:tcW w:w="1525" w:type="dxa"/>
            <w:shd w:val="clear" w:color="auto" w:fill="auto"/>
            <w:vAlign w:val="bottom"/>
          </w:tcPr>
          <w:p w14:paraId="3DC2FE26" w14:textId="17C9634E"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(1,800,000,000)</w:t>
            </w:r>
          </w:p>
        </w:tc>
      </w:tr>
      <w:tr w:rsidR="007037A6" w:rsidRPr="00AA034A" w14:paraId="067B2CFB" w14:textId="77777777" w:rsidTr="007037A6">
        <w:trPr>
          <w:trHeight w:val="397"/>
        </w:trPr>
        <w:tc>
          <w:tcPr>
            <w:tcW w:w="3661" w:type="dxa"/>
            <w:vAlign w:val="bottom"/>
          </w:tcPr>
          <w:p w14:paraId="3C11EBAD" w14:textId="53E3AF37" w:rsidR="007037A6" w:rsidRPr="00AA034A" w:rsidRDefault="007037A6" w:rsidP="007037A6">
            <w:pPr>
              <w:tabs>
                <w:tab w:val="left" w:pos="360"/>
                <w:tab w:val="left" w:pos="900"/>
              </w:tabs>
              <w:ind w:left="149" w:right="1" w:hanging="142"/>
              <w:jc w:val="left"/>
              <w:rPr>
                <w:rFonts w:asciiTheme="majorBidi" w:hAnsiTheme="majorBidi" w:cstheme="majorBidi"/>
                <w:cs/>
              </w:rPr>
            </w:pPr>
            <w:r w:rsidRPr="00AA034A">
              <w:rPr>
                <w:rFonts w:asciiTheme="majorBidi" w:hAnsiTheme="majorBidi" w:cstheme="majorBidi"/>
              </w:rPr>
              <w:t xml:space="preserve">Total current portion of long - term within </w:t>
            </w:r>
            <w:r>
              <w:rPr>
                <w:rFonts w:asciiTheme="majorBidi" w:hAnsiTheme="majorBidi" w:cstheme="majorBidi"/>
              </w:rPr>
              <w:t xml:space="preserve">  </w:t>
            </w:r>
            <w:r w:rsidRPr="00AA034A">
              <w:rPr>
                <w:rFonts w:asciiTheme="majorBidi" w:hAnsiTheme="majorBidi" w:cstheme="majorBidi"/>
              </w:rPr>
              <w:t>one year</w:t>
            </w:r>
          </w:p>
        </w:tc>
        <w:tc>
          <w:tcPr>
            <w:tcW w:w="1559" w:type="dxa"/>
            <w:shd w:val="clear" w:color="auto" w:fill="auto"/>
            <w:vAlign w:val="bottom"/>
          </w:tcPr>
          <w:p w14:paraId="168B1FC5" w14:textId="4B655E6C" w:rsidR="007037A6" w:rsidRPr="00AA034A" w:rsidRDefault="007037A6" w:rsidP="007037A6">
            <w:pPr>
              <w:tabs>
                <w:tab w:val="left" w:pos="360"/>
                <w:tab w:val="left" w:pos="900"/>
              </w:tabs>
              <w:ind w:right="1"/>
              <w:jc w:val="right"/>
              <w:rPr>
                <w:rFonts w:asciiTheme="majorBidi" w:hAnsiTheme="majorBidi" w:cstheme="majorBidi"/>
              </w:rPr>
            </w:pPr>
            <w:r>
              <w:rPr>
                <w:rFonts w:asciiTheme="majorBidi" w:hAnsiTheme="majorBidi" w:cstheme="majorBidi"/>
              </w:rPr>
              <w:t>(4,769,338,815)</w:t>
            </w:r>
          </w:p>
        </w:tc>
        <w:tc>
          <w:tcPr>
            <w:tcW w:w="1560" w:type="dxa"/>
            <w:shd w:val="clear" w:color="auto" w:fill="auto"/>
            <w:vAlign w:val="bottom"/>
          </w:tcPr>
          <w:p w14:paraId="724E8CD3" w14:textId="6F113C05" w:rsidR="007037A6" w:rsidRPr="00AA034A" w:rsidRDefault="007037A6" w:rsidP="007037A6">
            <w:pPr>
              <w:tabs>
                <w:tab w:val="left" w:pos="360"/>
                <w:tab w:val="left" w:pos="900"/>
              </w:tabs>
              <w:ind w:right="1"/>
              <w:jc w:val="right"/>
              <w:rPr>
                <w:rFonts w:asciiTheme="majorBidi" w:hAnsiTheme="majorBidi" w:cstheme="majorBidi"/>
                <w:cs/>
              </w:rPr>
            </w:pPr>
            <w:r>
              <w:rPr>
                <w:rFonts w:asciiTheme="majorBidi" w:hAnsiTheme="majorBidi" w:cstheme="majorBidi"/>
              </w:rPr>
              <w:t>(</w:t>
            </w:r>
            <w:r w:rsidRPr="00484BB5">
              <w:rPr>
                <w:rFonts w:asciiTheme="majorBidi" w:hAnsiTheme="majorBidi" w:cstheme="majorBidi"/>
              </w:rPr>
              <w:t>2,613,070,62</w:t>
            </w:r>
            <w:r>
              <w:rPr>
                <w:rFonts w:asciiTheme="majorBidi" w:hAnsiTheme="majorBidi" w:cstheme="majorBidi"/>
              </w:rPr>
              <w:t>7)</w:t>
            </w:r>
          </w:p>
        </w:tc>
        <w:tc>
          <w:tcPr>
            <w:tcW w:w="1559" w:type="dxa"/>
            <w:shd w:val="clear" w:color="auto" w:fill="auto"/>
            <w:vAlign w:val="bottom"/>
          </w:tcPr>
          <w:p w14:paraId="4A7D66B3" w14:textId="29A5C17B" w:rsidR="007037A6" w:rsidRPr="00AA034A" w:rsidRDefault="007037A6" w:rsidP="007037A6">
            <w:pPr>
              <w:tabs>
                <w:tab w:val="left" w:pos="360"/>
                <w:tab w:val="left" w:pos="900"/>
              </w:tabs>
              <w:ind w:right="1"/>
              <w:jc w:val="right"/>
              <w:rPr>
                <w:rFonts w:asciiTheme="majorBidi" w:hAnsiTheme="majorBidi" w:cstheme="majorBidi"/>
              </w:rPr>
            </w:pPr>
            <w:r>
              <w:rPr>
                <w:rFonts w:asciiTheme="majorBidi" w:hAnsiTheme="majorBidi" w:cstheme="majorBidi"/>
              </w:rPr>
              <w:t>(4,097,741,393)</w:t>
            </w:r>
          </w:p>
        </w:tc>
        <w:tc>
          <w:tcPr>
            <w:tcW w:w="1525" w:type="dxa"/>
            <w:shd w:val="clear" w:color="auto" w:fill="auto"/>
            <w:vAlign w:val="bottom"/>
          </w:tcPr>
          <w:p w14:paraId="47D9B82B" w14:textId="2A29215E" w:rsidR="007037A6" w:rsidRPr="00AA034A" w:rsidRDefault="007037A6" w:rsidP="007037A6">
            <w:pPr>
              <w:tabs>
                <w:tab w:val="left" w:pos="360"/>
                <w:tab w:val="left" w:pos="900"/>
              </w:tabs>
              <w:ind w:right="1"/>
              <w:jc w:val="right"/>
              <w:rPr>
                <w:rFonts w:asciiTheme="majorBidi" w:hAnsiTheme="majorBidi" w:cstheme="majorBidi"/>
              </w:rPr>
            </w:pPr>
            <w:r w:rsidRPr="005C3A88">
              <w:rPr>
                <w:rFonts w:asciiTheme="majorBidi" w:hAnsiTheme="majorBidi" w:cstheme="majorBidi"/>
              </w:rPr>
              <w:t>(2,324,798,190)</w:t>
            </w:r>
          </w:p>
        </w:tc>
      </w:tr>
      <w:tr w:rsidR="007037A6" w:rsidRPr="00AA034A" w14:paraId="4FB0B899" w14:textId="77777777" w:rsidTr="007037A6">
        <w:trPr>
          <w:trHeight w:val="317"/>
        </w:trPr>
        <w:tc>
          <w:tcPr>
            <w:tcW w:w="3661" w:type="dxa"/>
            <w:vAlign w:val="bottom"/>
          </w:tcPr>
          <w:p w14:paraId="2CA9AFC6" w14:textId="33C0A402" w:rsidR="007037A6" w:rsidRPr="00AA034A" w:rsidRDefault="007037A6" w:rsidP="007037A6">
            <w:pPr>
              <w:tabs>
                <w:tab w:val="left" w:pos="360"/>
                <w:tab w:val="left" w:pos="900"/>
              </w:tabs>
              <w:ind w:left="149" w:right="1" w:hanging="149"/>
              <w:jc w:val="left"/>
              <w:rPr>
                <w:rFonts w:asciiTheme="majorBidi" w:hAnsiTheme="majorBidi" w:cstheme="majorBidi"/>
              </w:rPr>
            </w:pPr>
            <w:r w:rsidRPr="00AA034A">
              <w:rPr>
                <w:rFonts w:asciiTheme="majorBidi" w:hAnsiTheme="majorBidi" w:cstheme="majorBidi"/>
              </w:rPr>
              <w:t>(Less) Deferred loan fee</w:t>
            </w:r>
          </w:p>
        </w:tc>
        <w:tc>
          <w:tcPr>
            <w:tcW w:w="1559" w:type="dxa"/>
            <w:shd w:val="clear" w:color="auto" w:fill="auto"/>
            <w:vAlign w:val="bottom"/>
          </w:tcPr>
          <w:p w14:paraId="04C8F8B4" w14:textId="077CD5D9"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(24,951,925)</w:t>
            </w:r>
          </w:p>
        </w:tc>
        <w:tc>
          <w:tcPr>
            <w:tcW w:w="1560" w:type="dxa"/>
            <w:shd w:val="clear" w:color="auto" w:fill="auto"/>
            <w:vAlign w:val="bottom"/>
          </w:tcPr>
          <w:p w14:paraId="2CF9C697" w14:textId="26D23519"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rPr>
            </w:pPr>
            <w:r w:rsidRPr="00484BB5">
              <w:rPr>
                <w:rFonts w:asciiTheme="majorBidi" w:hAnsiTheme="majorBidi" w:cstheme="majorBidi"/>
              </w:rPr>
              <w:t>(20,650,48</w:t>
            </w:r>
            <w:r>
              <w:rPr>
                <w:rFonts w:asciiTheme="majorBidi" w:hAnsiTheme="majorBidi" w:cstheme="majorBidi"/>
              </w:rPr>
              <w:t>3</w:t>
            </w:r>
            <w:r w:rsidRPr="00484BB5">
              <w:rPr>
                <w:rFonts w:asciiTheme="majorBidi" w:hAnsiTheme="majorBidi" w:cstheme="majorBidi"/>
              </w:rPr>
              <w:t>)</w:t>
            </w:r>
          </w:p>
        </w:tc>
        <w:tc>
          <w:tcPr>
            <w:tcW w:w="1559" w:type="dxa"/>
            <w:shd w:val="clear" w:color="auto" w:fill="auto"/>
            <w:vAlign w:val="bottom"/>
          </w:tcPr>
          <w:p w14:paraId="0544675A" w14:textId="18DAFF1F"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(24,951,925)</w:t>
            </w:r>
          </w:p>
        </w:tc>
        <w:tc>
          <w:tcPr>
            <w:tcW w:w="1525" w:type="dxa"/>
            <w:shd w:val="clear" w:color="auto" w:fill="auto"/>
            <w:vAlign w:val="bottom"/>
          </w:tcPr>
          <w:p w14:paraId="2C3D88AA" w14:textId="7B16A126"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(20,650,48</w:t>
            </w:r>
            <w:r>
              <w:rPr>
                <w:rFonts w:asciiTheme="majorBidi" w:hAnsiTheme="majorBidi" w:cstheme="majorBidi"/>
              </w:rPr>
              <w:t>4</w:t>
            </w:r>
            <w:r w:rsidRPr="005C3A88">
              <w:rPr>
                <w:rFonts w:asciiTheme="majorBidi" w:hAnsiTheme="majorBidi" w:cstheme="majorBidi"/>
              </w:rPr>
              <w:t>)</w:t>
            </w:r>
          </w:p>
        </w:tc>
      </w:tr>
      <w:tr w:rsidR="007037A6" w:rsidRPr="00AA034A" w14:paraId="5E42B275" w14:textId="77777777" w:rsidTr="007037A6">
        <w:trPr>
          <w:trHeight w:val="195"/>
        </w:trPr>
        <w:tc>
          <w:tcPr>
            <w:tcW w:w="3661" w:type="dxa"/>
            <w:vAlign w:val="bottom"/>
          </w:tcPr>
          <w:p w14:paraId="3E79471D" w14:textId="37A6CA8B" w:rsidR="007037A6" w:rsidRPr="00AA034A" w:rsidRDefault="007037A6" w:rsidP="007037A6">
            <w:pPr>
              <w:tabs>
                <w:tab w:val="left" w:pos="360"/>
                <w:tab w:val="left" w:pos="900"/>
              </w:tabs>
              <w:ind w:right="1"/>
              <w:jc w:val="left"/>
              <w:rPr>
                <w:rFonts w:asciiTheme="majorBidi" w:hAnsiTheme="majorBidi" w:cstheme="majorBidi"/>
                <w:cs/>
              </w:rPr>
            </w:pPr>
            <w:r w:rsidRPr="00AA034A">
              <w:rPr>
                <w:rFonts w:asciiTheme="majorBidi" w:hAnsiTheme="majorBidi" w:cstheme="majorBidi"/>
              </w:rPr>
              <w:t>Long - term borrowings net</w:t>
            </w:r>
          </w:p>
        </w:tc>
        <w:tc>
          <w:tcPr>
            <w:tcW w:w="1559" w:type="dxa"/>
            <w:shd w:val="clear" w:color="auto" w:fill="auto"/>
            <w:vAlign w:val="bottom"/>
          </w:tcPr>
          <w:p w14:paraId="4DAA0AA3" w14:textId="31AB5D0B" w:rsidR="007037A6" w:rsidRPr="00AA034A" w:rsidRDefault="007037A6" w:rsidP="007037A6">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6,640,388,901</w:t>
            </w:r>
          </w:p>
        </w:tc>
        <w:tc>
          <w:tcPr>
            <w:tcW w:w="1560" w:type="dxa"/>
            <w:shd w:val="clear" w:color="auto" w:fill="auto"/>
            <w:vAlign w:val="bottom"/>
          </w:tcPr>
          <w:p w14:paraId="0F66E6A9" w14:textId="77E2A090" w:rsidR="007037A6" w:rsidRPr="00AA034A" w:rsidRDefault="007037A6" w:rsidP="007037A6">
            <w:pPr>
              <w:pBdr>
                <w:bottom w:val="double" w:sz="4" w:space="1" w:color="auto"/>
              </w:pBdr>
              <w:tabs>
                <w:tab w:val="left" w:pos="360"/>
                <w:tab w:val="left" w:pos="900"/>
              </w:tabs>
              <w:ind w:right="1"/>
              <w:jc w:val="right"/>
              <w:rPr>
                <w:rFonts w:asciiTheme="majorBidi" w:hAnsiTheme="majorBidi" w:cstheme="majorBidi"/>
                <w:cs/>
              </w:rPr>
            </w:pPr>
            <w:r w:rsidRPr="00484BB5">
              <w:rPr>
                <w:rFonts w:asciiTheme="majorBidi" w:hAnsiTheme="majorBidi" w:cstheme="majorBidi"/>
              </w:rPr>
              <w:t>5,904,437,51</w:t>
            </w:r>
            <w:r>
              <w:rPr>
                <w:rFonts w:asciiTheme="majorBidi" w:hAnsiTheme="majorBidi" w:cstheme="majorBidi"/>
              </w:rPr>
              <w:t>3</w:t>
            </w:r>
          </w:p>
        </w:tc>
        <w:tc>
          <w:tcPr>
            <w:tcW w:w="1559" w:type="dxa"/>
            <w:shd w:val="clear" w:color="auto" w:fill="auto"/>
            <w:vAlign w:val="bottom"/>
          </w:tcPr>
          <w:p w14:paraId="79AB93E5" w14:textId="6A841497" w:rsidR="007037A6" w:rsidRPr="00AA034A" w:rsidRDefault="007037A6" w:rsidP="007037A6">
            <w:pPr>
              <w:pBdr>
                <w:bottom w:val="double" w:sz="4" w:space="1" w:color="auto"/>
              </w:pBdr>
              <w:tabs>
                <w:tab w:val="left" w:pos="360"/>
                <w:tab w:val="left" w:pos="900"/>
              </w:tabs>
              <w:ind w:right="1"/>
              <w:jc w:val="right"/>
              <w:rPr>
                <w:rFonts w:asciiTheme="majorBidi" w:hAnsiTheme="majorBidi" w:cstheme="majorBidi"/>
              </w:rPr>
            </w:pPr>
            <w:r w:rsidRPr="00836F0C">
              <w:rPr>
                <w:rFonts w:asciiTheme="majorBidi" w:hAnsiTheme="majorBidi" w:cstheme="majorBidi"/>
              </w:rPr>
              <w:t>6,002,479,816</w:t>
            </w:r>
          </w:p>
        </w:tc>
        <w:tc>
          <w:tcPr>
            <w:tcW w:w="1525" w:type="dxa"/>
            <w:shd w:val="clear" w:color="auto" w:fill="auto"/>
            <w:vAlign w:val="bottom"/>
          </w:tcPr>
          <w:p w14:paraId="4655A25D" w14:textId="4FC8F45B" w:rsidR="007037A6" w:rsidRPr="00AA034A" w:rsidRDefault="007037A6" w:rsidP="007037A6">
            <w:pPr>
              <w:pBdr>
                <w:bottom w:val="doub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5,330,911,256</w:t>
            </w:r>
          </w:p>
        </w:tc>
      </w:tr>
    </w:tbl>
    <w:p w14:paraId="670EAF9A" w14:textId="499C301E" w:rsidR="008A17C4" w:rsidRPr="00AA034A" w:rsidRDefault="00CE04E9" w:rsidP="007F7621">
      <w:pPr>
        <w:spacing w:before="120" w:after="120"/>
        <w:ind w:left="426" w:right="1"/>
        <w:jc w:val="thaiDistribute"/>
        <w:rPr>
          <w:rFonts w:asciiTheme="majorBidi" w:hAnsiTheme="majorBidi" w:cstheme="majorBidi"/>
          <w:u w:val="single"/>
        </w:rPr>
      </w:pPr>
      <w:r w:rsidRPr="00AA034A">
        <w:rPr>
          <w:rFonts w:asciiTheme="majorBidi" w:hAnsiTheme="majorBidi" w:cstheme="majorBidi"/>
          <w:u w:val="single"/>
        </w:rPr>
        <w:t>BORROWING</w:t>
      </w:r>
      <w:r w:rsidR="008A17C4" w:rsidRPr="00AA034A">
        <w:rPr>
          <w:rFonts w:asciiTheme="majorBidi" w:hAnsiTheme="majorBidi" w:cstheme="majorBidi"/>
          <w:u w:val="single"/>
        </w:rPr>
        <w:t xml:space="preserve"> FROM FINANCIAL INSTITUTIONS </w:t>
      </w:r>
    </w:p>
    <w:p w14:paraId="62C9CA9B" w14:textId="61D1AE17" w:rsidR="00A91E71" w:rsidRPr="002D3007" w:rsidRDefault="00A91E71" w:rsidP="00A91E71">
      <w:pPr>
        <w:spacing w:before="120"/>
        <w:ind w:left="426" w:right="142"/>
        <w:jc w:val="thaiDistribute"/>
        <w:rPr>
          <w:rFonts w:ascii="Angsana New" w:hAnsi="Angsana New" w:cs="Angsana New"/>
        </w:rPr>
      </w:pPr>
      <w:r w:rsidRPr="002D3007">
        <w:rPr>
          <w:rFonts w:ascii="Angsana New" w:hAnsi="Angsana New" w:cs="Angsana New"/>
        </w:rPr>
        <w:t>The significant movements during for the year ended December 31, 202</w:t>
      </w:r>
      <w:r w:rsidR="00E5102D">
        <w:rPr>
          <w:rFonts w:ascii="Angsana New" w:hAnsi="Angsana New" w:cs="Angsana New"/>
        </w:rPr>
        <w:t>3</w:t>
      </w:r>
      <w:r w:rsidR="00C45050">
        <w:rPr>
          <w:rFonts w:ascii="Angsana New" w:hAnsi="Angsana New" w:cs="Angsana New"/>
        </w:rPr>
        <w:t xml:space="preserve"> and 202</w:t>
      </w:r>
      <w:r w:rsidR="00E5102D">
        <w:rPr>
          <w:rFonts w:ascii="Angsana New" w:hAnsi="Angsana New" w:cs="Angsana New"/>
        </w:rPr>
        <w:t>2</w:t>
      </w:r>
      <w:r w:rsidRPr="002D3007">
        <w:rPr>
          <w:rFonts w:ascii="Angsana New" w:hAnsi="Angsana New" w:cs="Angsana New"/>
        </w:rPr>
        <w:t xml:space="preserve"> are as </w:t>
      </w:r>
      <w:proofErr w:type="gramStart"/>
      <w:r w:rsidRPr="002D3007">
        <w:rPr>
          <w:rFonts w:ascii="Angsana New" w:hAnsi="Angsana New" w:cs="Angsana New"/>
        </w:rPr>
        <w:t>follows :</w:t>
      </w:r>
      <w:proofErr w:type="gramEnd"/>
    </w:p>
    <w:tbl>
      <w:tblPr>
        <w:tblW w:w="9756" w:type="dxa"/>
        <w:tblInd w:w="450" w:type="dxa"/>
        <w:tblLook w:val="01E0" w:firstRow="1" w:lastRow="1" w:firstColumn="1" w:lastColumn="1" w:noHBand="0" w:noVBand="0"/>
      </w:tblPr>
      <w:tblGrid>
        <w:gridCol w:w="5787"/>
        <w:gridCol w:w="1985"/>
        <w:gridCol w:w="1984"/>
      </w:tblGrid>
      <w:tr w:rsidR="00B219E8" w:rsidRPr="00AA034A" w14:paraId="61AF5FEE" w14:textId="77777777" w:rsidTr="004C3CB3">
        <w:trPr>
          <w:trHeight w:val="397"/>
          <w:tblHeader/>
        </w:trPr>
        <w:tc>
          <w:tcPr>
            <w:tcW w:w="5787" w:type="dxa"/>
          </w:tcPr>
          <w:p w14:paraId="2405B84F" w14:textId="77777777" w:rsidR="00C3050F" w:rsidRPr="003D0F08" w:rsidRDefault="00C3050F" w:rsidP="00DA24AF">
            <w:pPr>
              <w:ind w:right="1"/>
              <w:rPr>
                <w:rFonts w:asciiTheme="majorBidi" w:hAnsiTheme="majorBidi" w:cstheme="majorBidi"/>
                <w:b/>
                <w:bCs/>
                <w:sz w:val="26"/>
                <w:szCs w:val="26"/>
              </w:rPr>
            </w:pPr>
          </w:p>
        </w:tc>
        <w:tc>
          <w:tcPr>
            <w:tcW w:w="3969" w:type="dxa"/>
            <w:gridSpan w:val="2"/>
            <w:vAlign w:val="bottom"/>
          </w:tcPr>
          <w:p w14:paraId="0A7C6806" w14:textId="77777777" w:rsidR="00C3050F" w:rsidRPr="003D0F08" w:rsidRDefault="00C3050F" w:rsidP="00DA24AF">
            <w:pPr>
              <w:pBdr>
                <w:bottom w:val="single" w:sz="4" w:space="1" w:color="auto"/>
              </w:pBdr>
              <w:tabs>
                <w:tab w:val="left" w:pos="360"/>
                <w:tab w:val="left" w:pos="900"/>
              </w:tabs>
              <w:spacing w:line="340" w:lineRule="exact"/>
              <w:ind w:right="1"/>
              <w:jc w:val="right"/>
              <w:rPr>
                <w:rFonts w:asciiTheme="majorBidi" w:hAnsiTheme="majorBidi" w:cstheme="majorBidi"/>
                <w:sz w:val="26"/>
                <w:szCs w:val="26"/>
                <w:cs/>
              </w:rPr>
            </w:pPr>
            <w:r w:rsidRPr="003D0F08">
              <w:rPr>
                <w:rFonts w:asciiTheme="majorBidi" w:hAnsiTheme="majorBidi" w:cstheme="majorBidi"/>
                <w:sz w:val="26"/>
                <w:szCs w:val="26"/>
                <w:cs/>
              </w:rPr>
              <w:t>(</w:t>
            </w:r>
            <w:r w:rsidRPr="003D0F08">
              <w:rPr>
                <w:rFonts w:asciiTheme="majorBidi" w:hAnsiTheme="majorBidi" w:cstheme="majorBidi"/>
                <w:sz w:val="26"/>
                <w:szCs w:val="26"/>
              </w:rPr>
              <w:t>Unit : Baht)</w:t>
            </w:r>
          </w:p>
        </w:tc>
      </w:tr>
      <w:tr w:rsidR="00B219E8" w:rsidRPr="00AA034A" w14:paraId="215A475F" w14:textId="77777777" w:rsidTr="003D0F08">
        <w:tblPrEx>
          <w:tblLook w:val="04A0" w:firstRow="1" w:lastRow="0" w:firstColumn="1" w:lastColumn="0" w:noHBand="0" w:noVBand="1"/>
        </w:tblPrEx>
        <w:trPr>
          <w:trHeight w:val="325"/>
        </w:trPr>
        <w:tc>
          <w:tcPr>
            <w:tcW w:w="5787" w:type="dxa"/>
            <w:vAlign w:val="bottom"/>
          </w:tcPr>
          <w:p w14:paraId="20001EAE" w14:textId="77777777" w:rsidR="00C3050F" w:rsidRPr="003D0F08" w:rsidRDefault="00C3050F" w:rsidP="00DA24AF">
            <w:pPr>
              <w:tabs>
                <w:tab w:val="left" w:pos="360"/>
                <w:tab w:val="left" w:pos="900"/>
              </w:tabs>
              <w:ind w:right="1"/>
              <w:jc w:val="center"/>
              <w:rPr>
                <w:rFonts w:asciiTheme="majorBidi" w:hAnsiTheme="majorBidi" w:cstheme="majorBidi"/>
                <w:sz w:val="26"/>
                <w:szCs w:val="26"/>
              </w:rPr>
            </w:pPr>
          </w:p>
        </w:tc>
        <w:tc>
          <w:tcPr>
            <w:tcW w:w="1985" w:type="dxa"/>
            <w:vAlign w:val="bottom"/>
          </w:tcPr>
          <w:p w14:paraId="3FA5BE4C" w14:textId="77777777" w:rsidR="00C3050F" w:rsidRPr="003D0F08" w:rsidRDefault="00C3050F" w:rsidP="00DA24AF">
            <w:pPr>
              <w:tabs>
                <w:tab w:val="left" w:pos="360"/>
                <w:tab w:val="left" w:pos="900"/>
              </w:tabs>
              <w:spacing w:line="340" w:lineRule="exact"/>
              <w:ind w:right="1"/>
              <w:jc w:val="center"/>
              <w:rPr>
                <w:rFonts w:asciiTheme="majorBidi" w:hAnsiTheme="majorBidi" w:cstheme="majorBidi"/>
                <w:sz w:val="26"/>
                <w:szCs w:val="26"/>
              </w:rPr>
            </w:pPr>
            <w:r w:rsidRPr="003D0F08">
              <w:rPr>
                <w:rFonts w:asciiTheme="majorBidi" w:hAnsiTheme="majorBidi" w:cstheme="majorBidi"/>
                <w:sz w:val="26"/>
                <w:szCs w:val="26"/>
              </w:rPr>
              <w:t>Consolidated</w:t>
            </w:r>
          </w:p>
        </w:tc>
        <w:tc>
          <w:tcPr>
            <w:tcW w:w="1984" w:type="dxa"/>
            <w:vAlign w:val="bottom"/>
          </w:tcPr>
          <w:p w14:paraId="54822F38" w14:textId="77777777" w:rsidR="00C3050F" w:rsidRPr="003D0F08" w:rsidRDefault="00C3050F" w:rsidP="00DA24AF">
            <w:pPr>
              <w:tabs>
                <w:tab w:val="left" w:pos="360"/>
                <w:tab w:val="left" w:pos="900"/>
              </w:tabs>
              <w:spacing w:line="340" w:lineRule="exact"/>
              <w:ind w:right="1"/>
              <w:jc w:val="center"/>
              <w:rPr>
                <w:rFonts w:asciiTheme="majorBidi" w:hAnsiTheme="majorBidi" w:cstheme="majorBidi"/>
                <w:sz w:val="26"/>
                <w:szCs w:val="26"/>
              </w:rPr>
            </w:pPr>
            <w:r w:rsidRPr="003D0F08">
              <w:rPr>
                <w:rFonts w:asciiTheme="majorBidi" w:hAnsiTheme="majorBidi" w:cstheme="majorBidi"/>
                <w:sz w:val="26"/>
                <w:szCs w:val="26"/>
              </w:rPr>
              <w:t>Separate</w:t>
            </w:r>
          </w:p>
        </w:tc>
      </w:tr>
      <w:tr w:rsidR="00B219E8" w:rsidRPr="00AA034A" w14:paraId="72CC49BA" w14:textId="77777777" w:rsidTr="003D0F08">
        <w:tblPrEx>
          <w:tblLook w:val="04A0" w:firstRow="1" w:lastRow="0" w:firstColumn="1" w:lastColumn="0" w:noHBand="0" w:noVBand="1"/>
        </w:tblPrEx>
        <w:trPr>
          <w:trHeight w:val="245"/>
        </w:trPr>
        <w:tc>
          <w:tcPr>
            <w:tcW w:w="5787" w:type="dxa"/>
            <w:vAlign w:val="bottom"/>
          </w:tcPr>
          <w:p w14:paraId="1F70BAB1" w14:textId="77777777" w:rsidR="00C3050F" w:rsidRPr="003D0F08" w:rsidRDefault="00C3050F" w:rsidP="00DA24AF">
            <w:pPr>
              <w:tabs>
                <w:tab w:val="left" w:pos="360"/>
                <w:tab w:val="left" w:pos="900"/>
              </w:tabs>
              <w:ind w:right="1"/>
              <w:jc w:val="center"/>
              <w:rPr>
                <w:rFonts w:asciiTheme="majorBidi" w:hAnsiTheme="majorBidi" w:cstheme="majorBidi"/>
                <w:sz w:val="26"/>
                <w:szCs w:val="26"/>
              </w:rPr>
            </w:pPr>
          </w:p>
        </w:tc>
        <w:tc>
          <w:tcPr>
            <w:tcW w:w="1985" w:type="dxa"/>
            <w:vAlign w:val="bottom"/>
          </w:tcPr>
          <w:p w14:paraId="42B6CE19" w14:textId="77777777" w:rsidR="00C3050F" w:rsidRPr="003D0F08" w:rsidRDefault="00C3050F" w:rsidP="00DA24AF">
            <w:pPr>
              <w:pBdr>
                <w:bottom w:val="single" w:sz="4" w:space="1" w:color="auto"/>
              </w:pBdr>
              <w:tabs>
                <w:tab w:val="left" w:pos="360"/>
                <w:tab w:val="left" w:pos="900"/>
              </w:tabs>
              <w:spacing w:line="340" w:lineRule="exact"/>
              <w:ind w:right="1"/>
              <w:jc w:val="center"/>
              <w:rPr>
                <w:rFonts w:asciiTheme="majorBidi" w:hAnsiTheme="majorBidi" w:cstheme="majorBidi"/>
                <w:sz w:val="26"/>
                <w:szCs w:val="26"/>
              </w:rPr>
            </w:pPr>
            <w:r w:rsidRPr="003D0F08">
              <w:rPr>
                <w:rFonts w:asciiTheme="majorBidi" w:hAnsiTheme="majorBidi" w:cstheme="majorBidi"/>
                <w:sz w:val="26"/>
                <w:szCs w:val="26"/>
              </w:rPr>
              <w:t>financial statements</w:t>
            </w:r>
          </w:p>
        </w:tc>
        <w:tc>
          <w:tcPr>
            <w:tcW w:w="1984" w:type="dxa"/>
            <w:vAlign w:val="bottom"/>
          </w:tcPr>
          <w:p w14:paraId="7A0D7EF4" w14:textId="77777777" w:rsidR="00C3050F" w:rsidRPr="003D0F08" w:rsidRDefault="00C3050F" w:rsidP="00DA24AF">
            <w:pPr>
              <w:pBdr>
                <w:bottom w:val="single" w:sz="4" w:space="1" w:color="auto"/>
              </w:pBdr>
              <w:tabs>
                <w:tab w:val="left" w:pos="360"/>
                <w:tab w:val="left" w:pos="900"/>
              </w:tabs>
              <w:spacing w:line="340" w:lineRule="exact"/>
              <w:ind w:right="1"/>
              <w:jc w:val="center"/>
              <w:rPr>
                <w:rFonts w:asciiTheme="majorBidi" w:hAnsiTheme="majorBidi" w:cstheme="majorBidi"/>
                <w:sz w:val="26"/>
                <w:szCs w:val="26"/>
              </w:rPr>
            </w:pPr>
            <w:r w:rsidRPr="003D0F08">
              <w:rPr>
                <w:rFonts w:asciiTheme="majorBidi" w:hAnsiTheme="majorBidi" w:cstheme="majorBidi"/>
                <w:sz w:val="26"/>
                <w:szCs w:val="26"/>
              </w:rPr>
              <w:t>financial statements</w:t>
            </w:r>
          </w:p>
        </w:tc>
      </w:tr>
      <w:tr w:rsidR="007037A6" w:rsidRPr="00AA034A" w14:paraId="7D6B4D81" w14:textId="77777777" w:rsidTr="009C4E77">
        <w:tblPrEx>
          <w:tblLook w:val="04A0" w:firstRow="1" w:lastRow="0" w:firstColumn="1" w:lastColumn="0" w:noHBand="0" w:noVBand="1"/>
        </w:tblPrEx>
        <w:trPr>
          <w:trHeight w:val="237"/>
        </w:trPr>
        <w:tc>
          <w:tcPr>
            <w:tcW w:w="5787" w:type="dxa"/>
            <w:vAlign w:val="bottom"/>
          </w:tcPr>
          <w:p w14:paraId="223564C6" w14:textId="74B67016" w:rsidR="007037A6" w:rsidRPr="003D0F08" w:rsidRDefault="007037A6" w:rsidP="007037A6">
            <w:pPr>
              <w:tabs>
                <w:tab w:val="left" w:pos="360"/>
                <w:tab w:val="left" w:pos="900"/>
              </w:tabs>
              <w:ind w:right="1"/>
              <w:jc w:val="left"/>
              <w:rPr>
                <w:rFonts w:asciiTheme="majorBidi" w:hAnsiTheme="majorBidi" w:cstheme="majorBidi"/>
                <w:sz w:val="26"/>
                <w:szCs w:val="26"/>
              </w:rPr>
            </w:pPr>
            <w:r w:rsidRPr="003D0F08">
              <w:rPr>
                <w:rFonts w:asciiTheme="majorBidi" w:hAnsiTheme="majorBidi" w:cstheme="majorBidi"/>
                <w:sz w:val="26"/>
                <w:szCs w:val="26"/>
              </w:rPr>
              <w:t xml:space="preserve">As </w:t>
            </w:r>
            <w:proofErr w:type="gramStart"/>
            <w:r w:rsidRPr="003D0F08">
              <w:rPr>
                <w:rFonts w:asciiTheme="majorBidi" w:hAnsiTheme="majorBidi" w:cstheme="majorBidi"/>
                <w:sz w:val="26"/>
                <w:szCs w:val="26"/>
              </w:rPr>
              <w:t>at</w:t>
            </w:r>
            <w:proofErr w:type="gramEnd"/>
            <w:r w:rsidRPr="003D0F08">
              <w:rPr>
                <w:rFonts w:asciiTheme="majorBidi" w:hAnsiTheme="majorBidi" w:cstheme="majorBidi"/>
                <w:sz w:val="26"/>
                <w:szCs w:val="26"/>
              </w:rPr>
              <w:t xml:space="preserve"> December 31, 202</w:t>
            </w:r>
            <w:r>
              <w:rPr>
                <w:rFonts w:asciiTheme="majorBidi" w:hAnsiTheme="majorBidi" w:cstheme="majorBidi"/>
                <w:sz w:val="26"/>
                <w:szCs w:val="26"/>
              </w:rPr>
              <w:t>2</w:t>
            </w:r>
          </w:p>
        </w:tc>
        <w:tc>
          <w:tcPr>
            <w:tcW w:w="1985" w:type="dxa"/>
            <w:shd w:val="clear" w:color="auto" w:fill="auto"/>
            <w:vAlign w:val="bottom"/>
          </w:tcPr>
          <w:p w14:paraId="7567D1AC" w14:textId="76922ABF" w:rsidR="007037A6" w:rsidRPr="00C45050" w:rsidRDefault="007037A6" w:rsidP="007037A6">
            <w:pPr>
              <w:tabs>
                <w:tab w:val="left" w:pos="360"/>
                <w:tab w:val="left" w:pos="900"/>
              </w:tabs>
              <w:ind w:right="1"/>
              <w:jc w:val="right"/>
              <w:rPr>
                <w:rFonts w:asciiTheme="majorBidi" w:hAnsiTheme="majorBidi" w:cstheme="majorBidi"/>
              </w:rPr>
            </w:pPr>
            <w:r w:rsidRPr="00BD41DC">
              <w:rPr>
                <w:rFonts w:asciiTheme="majorBidi" w:hAnsiTheme="majorBidi" w:cstheme="majorBidi"/>
              </w:rPr>
              <w:t>1,655,758,62</w:t>
            </w:r>
            <w:r w:rsidRPr="00FA1CC3">
              <w:rPr>
                <w:rFonts w:asciiTheme="majorBidi" w:hAnsiTheme="majorBidi" w:cstheme="majorBidi" w:hint="cs"/>
              </w:rPr>
              <w:t>3</w:t>
            </w:r>
          </w:p>
        </w:tc>
        <w:tc>
          <w:tcPr>
            <w:tcW w:w="1984" w:type="dxa"/>
            <w:shd w:val="clear" w:color="auto" w:fill="auto"/>
            <w:vAlign w:val="bottom"/>
          </w:tcPr>
          <w:p w14:paraId="2AE3BA35" w14:textId="7B2617B1" w:rsidR="007037A6" w:rsidRPr="00C45050" w:rsidRDefault="007037A6" w:rsidP="007037A6">
            <w:pPr>
              <w:tabs>
                <w:tab w:val="left" w:pos="360"/>
                <w:tab w:val="left" w:pos="900"/>
              </w:tabs>
              <w:ind w:right="1"/>
              <w:jc w:val="right"/>
              <w:rPr>
                <w:rFonts w:asciiTheme="majorBidi" w:hAnsiTheme="majorBidi" w:cstheme="majorBidi"/>
              </w:rPr>
            </w:pPr>
            <w:r w:rsidRPr="005C3A88">
              <w:rPr>
                <w:rFonts w:asciiTheme="majorBidi" w:hAnsiTheme="majorBidi" w:cstheme="majorBidi"/>
              </w:rPr>
              <w:t>793,959,930</w:t>
            </w:r>
          </w:p>
        </w:tc>
      </w:tr>
      <w:tr w:rsidR="007037A6" w:rsidRPr="00AA034A" w14:paraId="11681FBF" w14:textId="77777777" w:rsidTr="007037A6">
        <w:tblPrEx>
          <w:tblLook w:val="04A0" w:firstRow="1" w:lastRow="0" w:firstColumn="1" w:lastColumn="0" w:noHBand="0" w:noVBand="1"/>
        </w:tblPrEx>
        <w:trPr>
          <w:trHeight w:val="175"/>
        </w:trPr>
        <w:tc>
          <w:tcPr>
            <w:tcW w:w="5787" w:type="dxa"/>
            <w:vAlign w:val="bottom"/>
          </w:tcPr>
          <w:p w14:paraId="0157A6FB" w14:textId="4D9342DE" w:rsidR="007037A6" w:rsidRPr="003D0F08" w:rsidRDefault="007037A6" w:rsidP="007037A6">
            <w:pPr>
              <w:tabs>
                <w:tab w:val="left" w:pos="360"/>
                <w:tab w:val="left" w:pos="900"/>
              </w:tabs>
              <w:ind w:right="1"/>
              <w:jc w:val="left"/>
              <w:rPr>
                <w:rFonts w:asciiTheme="majorBidi" w:hAnsiTheme="majorBidi" w:cstheme="majorBidi"/>
                <w:sz w:val="26"/>
                <w:szCs w:val="26"/>
              </w:rPr>
            </w:pPr>
            <w:r w:rsidRPr="003D0F08">
              <w:rPr>
                <w:rFonts w:asciiTheme="majorBidi" w:hAnsiTheme="majorBidi" w:cstheme="majorBidi"/>
                <w:sz w:val="26"/>
                <w:szCs w:val="26"/>
              </w:rPr>
              <w:t>Add Drawdown</w:t>
            </w:r>
          </w:p>
        </w:tc>
        <w:tc>
          <w:tcPr>
            <w:tcW w:w="1985" w:type="dxa"/>
            <w:tcBorders>
              <w:top w:val="nil"/>
              <w:left w:val="nil"/>
              <w:right w:val="nil"/>
            </w:tcBorders>
            <w:shd w:val="clear" w:color="auto" w:fill="auto"/>
            <w:vAlign w:val="bottom"/>
          </w:tcPr>
          <w:p w14:paraId="1AADA87A" w14:textId="7FDBF1FC" w:rsidR="007037A6" w:rsidRPr="00C45050" w:rsidRDefault="007037A6" w:rsidP="007037A6">
            <w:pPr>
              <w:tabs>
                <w:tab w:val="left" w:pos="360"/>
                <w:tab w:val="left" w:pos="900"/>
              </w:tabs>
              <w:ind w:right="1"/>
              <w:jc w:val="right"/>
              <w:rPr>
                <w:rFonts w:asciiTheme="majorBidi" w:hAnsiTheme="majorBidi" w:cstheme="majorBidi"/>
              </w:rPr>
            </w:pPr>
            <w:r>
              <w:rPr>
                <w:rFonts w:asciiTheme="majorBidi" w:hAnsiTheme="majorBidi" w:cstheme="majorBidi"/>
              </w:rPr>
              <w:t>2,371,562,750</w:t>
            </w:r>
          </w:p>
        </w:tc>
        <w:tc>
          <w:tcPr>
            <w:tcW w:w="1984" w:type="dxa"/>
            <w:tcBorders>
              <w:top w:val="nil"/>
              <w:left w:val="nil"/>
              <w:right w:val="nil"/>
            </w:tcBorders>
            <w:shd w:val="clear" w:color="auto" w:fill="auto"/>
            <w:vAlign w:val="bottom"/>
          </w:tcPr>
          <w:p w14:paraId="13251A21" w14:textId="185AB0D0" w:rsidR="007037A6" w:rsidRPr="00C45050" w:rsidRDefault="007037A6" w:rsidP="007037A6">
            <w:pPr>
              <w:tabs>
                <w:tab w:val="left" w:pos="360"/>
                <w:tab w:val="left" w:pos="900"/>
              </w:tabs>
              <w:ind w:right="1"/>
              <w:jc w:val="right"/>
              <w:rPr>
                <w:rFonts w:asciiTheme="majorBidi" w:hAnsiTheme="majorBidi" w:cstheme="majorBidi"/>
              </w:rPr>
            </w:pPr>
            <w:r>
              <w:rPr>
                <w:rFonts w:asciiTheme="majorBidi" w:hAnsiTheme="majorBidi" w:cstheme="majorBidi"/>
              </w:rPr>
              <w:t>1,405,507,045</w:t>
            </w:r>
          </w:p>
        </w:tc>
      </w:tr>
      <w:tr w:rsidR="007037A6" w:rsidRPr="00AA034A" w14:paraId="55235AE1" w14:textId="77777777" w:rsidTr="007037A6">
        <w:tblPrEx>
          <w:tblLook w:val="04A0" w:firstRow="1" w:lastRow="0" w:firstColumn="1" w:lastColumn="0" w:noHBand="0" w:noVBand="1"/>
        </w:tblPrEx>
        <w:trPr>
          <w:trHeight w:val="95"/>
        </w:trPr>
        <w:tc>
          <w:tcPr>
            <w:tcW w:w="5787" w:type="dxa"/>
            <w:vAlign w:val="bottom"/>
          </w:tcPr>
          <w:p w14:paraId="63F10816" w14:textId="43FFC3A7" w:rsidR="007037A6" w:rsidRPr="003D0F08" w:rsidRDefault="007037A6" w:rsidP="007037A6">
            <w:pPr>
              <w:tabs>
                <w:tab w:val="left" w:pos="360"/>
                <w:tab w:val="left" w:pos="900"/>
              </w:tabs>
              <w:ind w:right="1"/>
              <w:jc w:val="left"/>
              <w:rPr>
                <w:rFonts w:asciiTheme="majorBidi" w:hAnsiTheme="majorBidi" w:cstheme="majorBidi"/>
                <w:sz w:val="26"/>
                <w:szCs w:val="26"/>
              </w:rPr>
            </w:pPr>
            <w:r w:rsidRPr="003D0F08">
              <w:rPr>
                <w:rFonts w:asciiTheme="majorBidi" w:hAnsiTheme="majorBidi" w:cstheme="majorBidi"/>
                <w:sz w:val="26"/>
                <w:szCs w:val="26"/>
              </w:rPr>
              <w:t>(Less) Payment</w:t>
            </w:r>
          </w:p>
        </w:tc>
        <w:tc>
          <w:tcPr>
            <w:tcW w:w="1985" w:type="dxa"/>
            <w:tcBorders>
              <w:top w:val="nil"/>
              <w:left w:val="nil"/>
              <w:bottom w:val="nil"/>
              <w:right w:val="nil"/>
            </w:tcBorders>
            <w:shd w:val="clear" w:color="auto" w:fill="auto"/>
            <w:vAlign w:val="bottom"/>
          </w:tcPr>
          <w:p w14:paraId="30D02E34" w14:textId="5FAFAAA4" w:rsidR="007037A6" w:rsidRPr="00C45050" w:rsidRDefault="007037A6" w:rsidP="007037A6">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(675,041,732)</w:t>
            </w:r>
          </w:p>
        </w:tc>
        <w:tc>
          <w:tcPr>
            <w:tcW w:w="1984" w:type="dxa"/>
            <w:tcBorders>
              <w:top w:val="nil"/>
              <w:left w:val="nil"/>
              <w:bottom w:val="nil"/>
              <w:right w:val="nil"/>
            </w:tcBorders>
            <w:shd w:val="clear" w:color="auto" w:fill="auto"/>
            <w:vAlign w:val="bottom"/>
          </w:tcPr>
          <w:p w14:paraId="3D893E2F" w14:textId="2EC4BCDC" w:rsidR="007037A6" w:rsidRPr="00C45050" w:rsidRDefault="007037A6" w:rsidP="007037A6">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(156,693,841)</w:t>
            </w:r>
          </w:p>
        </w:tc>
      </w:tr>
      <w:tr w:rsidR="007037A6" w:rsidRPr="00AA034A" w14:paraId="1A0EB4ED" w14:textId="77777777" w:rsidTr="007037A6">
        <w:tblPrEx>
          <w:tblLook w:val="04A0" w:firstRow="1" w:lastRow="0" w:firstColumn="1" w:lastColumn="0" w:noHBand="0" w:noVBand="1"/>
        </w:tblPrEx>
        <w:trPr>
          <w:trHeight w:val="285"/>
        </w:trPr>
        <w:tc>
          <w:tcPr>
            <w:tcW w:w="5787" w:type="dxa"/>
            <w:vAlign w:val="bottom"/>
          </w:tcPr>
          <w:p w14:paraId="4862405B" w14:textId="4021914E" w:rsidR="007037A6" w:rsidRPr="003D0F08" w:rsidRDefault="007037A6" w:rsidP="007037A6">
            <w:pPr>
              <w:tabs>
                <w:tab w:val="left" w:pos="360"/>
                <w:tab w:val="left" w:pos="900"/>
              </w:tabs>
              <w:ind w:right="1"/>
              <w:jc w:val="left"/>
              <w:rPr>
                <w:rFonts w:asciiTheme="majorBidi" w:hAnsiTheme="majorBidi" w:cstheme="majorBidi"/>
                <w:sz w:val="26"/>
                <w:szCs w:val="26"/>
              </w:rPr>
            </w:pPr>
            <w:r w:rsidRPr="003D0F08">
              <w:rPr>
                <w:rFonts w:asciiTheme="majorBidi" w:hAnsiTheme="majorBidi" w:cstheme="majorBidi"/>
                <w:sz w:val="26"/>
                <w:szCs w:val="26"/>
              </w:rPr>
              <w:t xml:space="preserve">As </w:t>
            </w:r>
            <w:proofErr w:type="gramStart"/>
            <w:r w:rsidRPr="003D0F08">
              <w:rPr>
                <w:rFonts w:asciiTheme="majorBidi" w:hAnsiTheme="majorBidi" w:cstheme="majorBidi"/>
                <w:sz w:val="26"/>
                <w:szCs w:val="26"/>
              </w:rPr>
              <w:t>at</w:t>
            </w:r>
            <w:proofErr w:type="gramEnd"/>
            <w:r w:rsidRPr="003D0F08">
              <w:rPr>
                <w:rFonts w:asciiTheme="majorBidi" w:hAnsiTheme="majorBidi" w:cstheme="majorBidi"/>
                <w:sz w:val="26"/>
                <w:szCs w:val="26"/>
              </w:rPr>
              <w:t xml:space="preserve"> December 31, 202</w:t>
            </w:r>
            <w:r>
              <w:rPr>
                <w:rFonts w:asciiTheme="majorBidi" w:hAnsiTheme="majorBidi" w:cstheme="majorBidi"/>
                <w:sz w:val="26"/>
                <w:szCs w:val="26"/>
              </w:rPr>
              <w:t>3</w:t>
            </w:r>
          </w:p>
        </w:tc>
        <w:tc>
          <w:tcPr>
            <w:tcW w:w="1985" w:type="dxa"/>
            <w:tcBorders>
              <w:left w:val="nil"/>
              <w:right w:val="nil"/>
            </w:tcBorders>
            <w:shd w:val="clear" w:color="auto" w:fill="auto"/>
            <w:vAlign w:val="bottom"/>
          </w:tcPr>
          <w:p w14:paraId="7C4BBBFF" w14:textId="03DC0AB9" w:rsidR="007037A6" w:rsidRPr="00C45050" w:rsidRDefault="007037A6" w:rsidP="007037A6">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3,352,279,641</w:t>
            </w:r>
          </w:p>
        </w:tc>
        <w:tc>
          <w:tcPr>
            <w:tcW w:w="1984" w:type="dxa"/>
            <w:tcBorders>
              <w:left w:val="nil"/>
              <w:right w:val="nil"/>
            </w:tcBorders>
            <w:shd w:val="clear" w:color="auto" w:fill="auto"/>
            <w:vAlign w:val="bottom"/>
          </w:tcPr>
          <w:p w14:paraId="007816C8" w14:textId="68327632" w:rsidR="007037A6" w:rsidRPr="00C45050" w:rsidRDefault="007037A6" w:rsidP="007037A6">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2,042,773,134</w:t>
            </w:r>
          </w:p>
        </w:tc>
      </w:tr>
    </w:tbl>
    <w:p w14:paraId="508D1D2C" w14:textId="6AF55318" w:rsidR="007E1F0A" w:rsidRPr="007037A6" w:rsidRDefault="00A91E71" w:rsidP="008210BC">
      <w:pPr>
        <w:spacing w:before="120" w:after="120"/>
        <w:ind w:left="426" w:right="1"/>
        <w:jc w:val="thaiDistribute"/>
        <w:rPr>
          <w:rFonts w:ascii="Angsana New" w:eastAsia="Times New Roman" w:hAnsi="Angsana New" w:cs="Angsana New"/>
          <w:spacing w:val="-6"/>
          <w:lang w:eastAsia="en-US"/>
        </w:rPr>
      </w:pPr>
      <w:r w:rsidRPr="008210BC">
        <w:rPr>
          <w:rFonts w:ascii="Angsana New" w:eastAsia="Times New Roman" w:hAnsi="Angsana New" w:cs="Angsana New"/>
          <w:spacing w:val="-6"/>
          <w:lang w:eastAsia="en-US"/>
        </w:rPr>
        <w:t xml:space="preserve">As </w:t>
      </w:r>
      <w:proofErr w:type="gramStart"/>
      <w:r w:rsidRPr="008210BC">
        <w:rPr>
          <w:rFonts w:ascii="Angsana New" w:eastAsia="Times New Roman" w:hAnsi="Angsana New" w:cs="Angsana New"/>
          <w:spacing w:val="-6"/>
          <w:lang w:eastAsia="en-US"/>
        </w:rPr>
        <w:t>at</w:t>
      </w:r>
      <w:proofErr w:type="gramEnd"/>
      <w:r w:rsidRPr="008210BC">
        <w:rPr>
          <w:rFonts w:ascii="Angsana New" w:eastAsia="Times New Roman" w:hAnsi="Angsana New" w:cs="Angsana New"/>
          <w:spacing w:val="-6"/>
          <w:lang w:eastAsia="en-US"/>
        </w:rPr>
        <w:t xml:space="preserve"> December 31, 202</w:t>
      </w:r>
      <w:r w:rsidR="00E5102D">
        <w:rPr>
          <w:rFonts w:ascii="Angsana New" w:eastAsia="Times New Roman" w:hAnsi="Angsana New" w:cs="Angsana New"/>
          <w:spacing w:val="-6"/>
          <w:lang w:eastAsia="en-US"/>
        </w:rPr>
        <w:t>3</w:t>
      </w:r>
      <w:r w:rsidRPr="008210BC">
        <w:rPr>
          <w:rFonts w:ascii="Angsana New" w:eastAsia="Times New Roman" w:hAnsi="Angsana New" w:cs="Angsana New"/>
          <w:spacing w:val="-6"/>
          <w:lang w:eastAsia="en-US"/>
        </w:rPr>
        <w:t xml:space="preserve"> borrowings from financial institutions are guaranteed by inventories in accordance </w:t>
      </w:r>
      <w:r w:rsidRPr="008210BC">
        <w:rPr>
          <w:rFonts w:ascii="Angsana New" w:eastAsia="Times New Roman" w:hAnsi="Angsana New" w:cs="Angsana New"/>
          <w:spacing w:val="-6"/>
          <w:cs/>
          <w:lang w:eastAsia="en-US"/>
        </w:rPr>
        <w:t>(</w:t>
      </w:r>
      <w:r w:rsidRPr="007037A6">
        <w:rPr>
          <w:rFonts w:ascii="Angsana New" w:eastAsia="Times New Roman" w:hAnsi="Angsana New" w:cs="Angsana New"/>
          <w:spacing w:val="-6"/>
          <w:lang w:eastAsia="en-US"/>
        </w:rPr>
        <w:t xml:space="preserve">Note </w:t>
      </w:r>
      <w:r w:rsidR="009C2EC2" w:rsidRPr="007037A6">
        <w:rPr>
          <w:rFonts w:ascii="Angsana New" w:eastAsia="Times New Roman" w:hAnsi="Angsana New" w:cs="Angsana New"/>
          <w:spacing w:val="-6"/>
          <w:lang w:eastAsia="en-US"/>
        </w:rPr>
        <w:t>8</w:t>
      </w:r>
      <w:r w:rsidRPr="008210BC">
        <w:rPr>
          <w:rFonts w:ascii="Angsana New" w:eastAsia="Times New Roman" w:hAnsi="Angsana New" w:cs="Angsana New"/>
          <w:spacing w:val="-6"/>
          <w:cs/>
          <w:lang w:eastAsia="en-US"/>
        </w:rPr>
        <w:t xml:space="preserve">) </w:t>
      </w:r>
      <w:r w:rsidRPr="008210BC">
        <w:rPr>
          <w:rFonts w:ascii="Angsana New" w:eastAsia="Times New Roman" w:hAnsi="Angsana New" w:cs="Angsana New"/>
          <w:spacing w:val="-6"/>
          <w:lang w:eastAsia="en-US"/>
        </w:rPr>
        <w:t xml:space="preserve">investment properties in accordance </w:t>
      </w:r>
      <w:r w:rsidRPr="008210BC">
        <w:rPr>
          <w:rFonts w:ascii="Angsana New" w:eastAsia="Times New Roman" w:hAnsi="Angsana New" w:cs="Angsana New"/>
          <w:spacing w:val="-6"/>
          <w:cs/>
          <w:lang w:eastAsia="en-US"/>
        </w:rPr>
        <w:t>(</w:t>
      </w:r>
      <w:r w:rsidRPr="007037A6">
        <w:rPr>
          <w:rFonts w:ascii="Angsana New" w:eastAsia="Times New Roman" w:hAnsi="Angsana New" w:cs="Angsana New"/>
          <w:spacing w:val="-6"/>
          <w:lang w:eastAsia="en-US"/>
        </w:rPr>
        <w:t xml:space="preserve">Note </w:t>
      </w:r>
      <w:r w:rsidR="00447246" w:rsidRPr="007037A6">
        <w:rPr>
          <w:rFonts w:ascii="Angsana New" w:eastAsia="Times New Roman" w:hAnsi="Angsana New" w:cs="Angsana New"/>
          <w:spacing w:val="-6"/>
          <w:lang w:eastAsia="en-US"/>
        </w:rPr>
        <w:t>1</w:t>
      </w:r>
      <w:r w:rsidR="006A6C5D" w:rsidRPr="007037A6">
        <w:rPr>
          <w:rFonts w:ascii="Angsana New" w:eastAsia="Times New Roman" w:hAnsi="Angsana New" w:cs="Angsana New"/>
          <w:spacing w:val="-6"/>
          <w:lang w:eastAsia="en-US"/>
        </w:rPr>
        <w:t>2</w:t>
      </w:r>
      <w:r w:rsidRPr="008210BC">
        <w:rPr>
          <w:rFonts w:ascii="Angsana New" w:eastAsia="Times New Roman" w:hAnsi="Angsana New" w:cs="Angsana New"/>
          <w:spacing w:val="-6"/>
          <w:cs/>
          <w:lang w:eastAsia="en-US"/>
        </w:rPr>
        <w:t xml:space="preserve">) </w:t>
      </w:r>
      <w:r w:rsidRPr="008210BC">
        <w:rPr>
          <w:rFonts w:ascii="Angsana New" w:eastAsia="Times New Roman" w:hAnsi="Angsana New" w:cs="Angsana New"/>
          <w:spacing w:val="-6"/>
          <w:lang w:eastAsia="en-US"/>
        </w:rPr>
        <w:t>land, buildings and equipment in accordance</w:t>
      </w:r>
      <w:r w:rsidRPr="008210BC">
        <w:rPr>
          <w:rFonts w:ascii="Angsana New" w:eastAsia="Times New Roman" w:hAnsi="Angsana New" w:cs="Angsana New"/>
          <w:spacing w:val="-6"/>
          <w:cs/>
          <w:lang w:eastAsia="en-US"/>
        </w:rPr>
        <w:t xml:space="preserve"> (</w:t>
      </w:r>
      <w:r w:rsidRPr="007037A6">
        <w:rPr>
          <w:rFonts w:ascii="Angsana New" w:eastAsia="Times New Roman" w:hAnsi="Angsana New" w:cs="Angsana New"/>
          <w:spacing w:val="-6"/>
          <w:lang w:eastAsia="en-US"/>
        </w:rPr>
        <w:t xml:space="preserve">Note </w:t>
      </w:r>
      <w:r w:rsidR="00447246" w:rsidRPr="007037A6">
        <w:rPr>
          <w:rFonts w:ascii="Angsana New" w:eastAsia="Times New Roman" w:hAnsi="Angsana New" w:cs="Angsana New"/>
          <w:spacing w:val="-6"/>
          <w:lang w:eastAsia="en-US"/>
        </w:rPr>
        <w:t>1</w:t>
      </w:r>
      <w:r w:rsidR="006A6C5D" w:rsidRPr="007037A6">
        <w:rPr>
          <w:rFonts w:ascii="Angsana New" w:eastAsia="Times New Roman" w:hAnsi="Angsana New" w:cs="Angsana New"/>
          <w:spacing w:val="-6"/>
          <w:lang w:eastAsia="en-US"/>
        </w:rPr>
        <w:t>3</w:t>
      </w:r>
      <w:r w:rsidRPr="008210BC">
        <w:rPr>
          <w:rFonts w:ascii="Angsana New" w:eastAsia="Times New Roman" w:hAnsi="Angsana New" w:cs="Angsana New"/>
          <w:spacing w:val="-6"/>
          <w:cs/>
          <w:lang w:eastAsia="en-US"/>
        </w:rPr>
        <w:t xml:space="preserve">) </w:t>
      </w:r>
      <w:r w:rsidRPr="008210BC">
        <w:rPr>
          <w:rFonts w:ascii="Angsana New" w:eastAsia="Times New Roman" w:hAnsi="Angsana New" w:cs="Angsana New"/>
          <w:spacing w:val="-6"/>
          <w:lang w:eastAsia="en-US"/>
        </w:rPr>
        <w:t xml:space="preserve">other non-current assets in accordance </w:t>
      </w:r>
      <w:r w:rsidRPr="008210BC">
        <w:rPr>
          <w:rFonts w:ascii="Angsana New" w:eastAsia="Times New Roman" w:hAnsi="Angsana New" w:cs="Angsana New"/>
          <w:spacing w:val="-6"/>
          <w:cs/>
          <w:lang w:eastAsia="en-US"/>
        </w:rPr>
        <w:t>(</w:t>
      </w:r>
      <w:r w:rsidRPr="007037A6">
        <w:rPr>
          <w:rFonts w:ascii="Angsana New" w:eastAsia="Times New Roman" w:hAnsi="Angsana New" w:cs="Angsana New"/>
          <w:spacing w:val="-6"/>
          <w:lang w:eastAsia="en-US"/>
        </w:rPr>
        <w:t xml:space="preserve">Note </w:t>
      </w:r>
      <w:r w:rsidR="00447246" w:rsidRPr="007037A6">
        <w:rPr>
          <w:rFonts w:ascii="Angsana New" w:eastAsia="Times New Roman" w:hAnsi="Angsana New" w:cs="Angsana New"/>
          <w:spacing w:val="-6"/>
          <w:lang w:eastAsia="en-US"/>
        </w:rPr>
        <w:t>1</w:t>
      </w:r>
      <w:r w:rsidR="006A6C5D" w:rsidRPr="007037A6">
        <w:rPr>
          <w:rFonts w:ascii="Angsana New" w:eastAsia="Times New Roman" w:hAnsi="Angsana New" w:cs="Angsana New"/>
          <w:spacing w:val="-6"/>
          <w:lang w:eastAsia="en-US"/>
        </w:rPr>
        <w:t>6</w:t>
      </w:r>
      <w:r w:rsidRPr="008210BC">
        <w:rPr>
          <w:rFonts w:ascii="Angsana New" w:eastAsia="Times New Roman" w:hAnsi="Angsana New" w:cs="Angsana New"/>
          <w:spacing w:val="-6"/>
          <w:cs/>
          <w:lang w:eastAsia="en-US"/>
        </w:rPr>
        <w:t>)</w:t>
      </w:r>
      <w:r w:rsidR="00571275" w:rsidRPr="007037A6">
        <w:rPr>
          <w:rFonts w:ascii="Angsana New" w:eastAsia="Times New Roman" w:hAnsi="Angsana New" w:cs="Angsana New"/>
          <w:spacing w:val="-6"/>
          <w:lang w:eastAsia="en-US"/>
        </w:rPr>
        <w:t>.</w:t>
      </w:r>
    </w:p>
    <w:p w14:paraId="5F0342AD" w14:textId="4452D23F" w:rsidR="00447246" w:rsidRPr="007037A6" w:rsidRDefault="00447246" w:rsidP="00DA24AF">
      <w:pPr>
        <w:spacing w:before="120" w:after="120"/>
        <w:ind w:left="426" w:right="1"/>
        <w:jc w:val="thaiDistribute"/>
        <w:rPr>
          <w:rFonts w:ascii="Angsana New" w:eastAsia="Times New Roman" w:hAnsi="Angsana New" w:cs="Angsana New"/>
          <w:spacing w:val="-6"/>
          <w:lang w:eastAsia="en-US"/>
        </w:rPr>
      </w:pPr>
    </w:p>
    <w:p w14:paraId="7B3A3598" w14:textId="77777777" w:rsidR="00913FEE" w:rsidRDefault="00913FEE" w:rsidP="00DA24AF">
      <w:pPr>
        <w:spacing w:before="120" w:after="120"/>
        <w:ind w:left="426" w:right="1"/>
        <w:jc w:val="thaiDistribute"/>
        <w:rPr>
          <w:rFonts w:asciiTheme="majorBidi" w:hAnsiTheme="majorBidi" w:cstheme="majorBidi"/>
          <w:u w:val="single"/>
        </w:rPr>
      </w:pPr>
    </w:p>
    <w:p w14:paraId="0325220A" w14:textId="249E111D" w:rsidR="004F5E5B" w:rsidRPr="00AA034A" w:rsidRDefault="00884B6B" w:rsidP="00DA24AF">
      <w:pPr>
        <w:spacing w:before="120" w:after="120"/>
        <w:ind w:left="426" w:right="1"/>
        <w:jc w:val="thaiDistribute"/>
        <w:rPr>
          <w:rFonts w:asciiTheme="majorBidi" w:hAnsiTheme="majorBidi" w:cstheme="majorBidi"/>
          <w:u w:val="single"/>
        </w:rPr>
      </w:pPr>
      <w:r w:rsidRPr="00AA034A">
        <w:rPr>
          <w:rFonts w:asciiTheme="majorBidi" w:hAnsiTheme="majorBidi" w:cstheme="majorBidi"/>
          <w:u w:val="single"/>
        </w:rPr>
        <w:lastRenderedPageBreak/>
        <w:t xml:space="preserve">DEBENTURES </w:t>
      </w:r>
    </w:p>
    <w:p w14:paraId="085739CB" w14:textId="32D85C11" w:rsidR="00A91E71" w:rsidRPr="002D3007" w:rsidRDefault="00A91E71" w:rsidP="00A91E71">
      <w:pPr>
        <w:spacing w:before="120"/>
        <w:ind w:left="426" w:right="29"/>
        <w:jc w:val="thaiDistribute"/>
        <w:rPr>
          <w:rFonts w:ascii="Angsana New" w:hAnsi="Angsana New" w:cs="Angsana New"/>
        </w:rPr>
      </w:pPr>
      <w:r w:rsidRPr="002D3007">
        <w:rPr>
          <w:rFonts w:ascii="Angsana New" w:hAnsi="Angsana New" w:cs="Angsana New"/>
        </w:rPr>
        <w:t>As at December 31, 202</w:t>
      </w:r>
      <w:r w:rsidR="006A651F">
        <w:rPr>
          <w:rFonts w:ascii="Angsana New" w:hAnsi="Angsana New" w:cs="Angsana New"/>
        </w:rPr>
        <w:t>3</w:t>
      </w:r>
      <w:r w:rsidRPr="002D3007">
        <w:rPr>
          <w:rFonts w:ascii="Angsana New" w:hAnsi="Angsana New" w:cs="Angsana New"/>
        </w:rPr>
        <w:t xml:space="preserve"> and 202</w:t>
      </w:r>
      <w:r w:rsidR="006A651F">
        <w:rPr>
          <w:rFonts w:ascii="Angsana New" w:hAnsi="Angsana New" w:cs="Angsana New"/>
        </w:rPr>
        <w:t>2</w:t>
      </w:r>
      <w:r w:rsidRPr="002D3007">
        <w:rPr>
          <w:rFonts w:ascii="Angsana New" w:hAnsi="Angsana New" w:cs="Angsana New"/>
        </w:rPr>
        <w:t xml:space="preserve">, the Company has details of the debentures as </w:t>
      </w:r>
      <w:proofErr w:type="gramStart"/>
      <w:r w:rsidRPr="002D3007">
        <w:rPr>
          <w:rFonts w:ascii="Angsana New" w:hAnsi="Angsana New" w:cs="Angsana New"/>
        </w:rPr>
        <w:t>follows :</w:t>
      </w:r>
      <w:proofErr w:type="gramEnd"/>
    </w:p>
    <w:tbl>
      <w:tblPr>
        <w:tblStyle w:val="TableGrid"/>
        <w:tblW w:w="1016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879"/>
        <w:gridCol w:w="1638"/>
        <w:gridCol w:w="1418"/>
        <w:gridCol w:w="1600"/>
        <w:gridCol w:w="772"/>
        <w:gridCol w:w="1295"/>
        <w:gridCol w:w="1265"/>
        <w:gridCol w:w="1301"/>
      </w:tblGrid>
      <w:tr w:rsidR="00B219E8" w:rsidRPr="00AA034A" w14:paraId="39B7F7C7" w14:textId="77777777" w:rsidTr="007037A6">
        <w:trPr>
          <w:trHeight w:val="243"/>
          <w:tblHeader/>
        </w:trPr>
        <w:tc>
          <w:tcPr>
            <w:tcW w:w="879" w:type="dxa"/>
            <w:shd w:val="clear" w:color="auto" w:fill="auto"/>
            <w:vAlign w:val="bottom"/>
          </w:tcPr>
          <w:p w14:paraId="41999215" w14:textId="77777777" w:rsidR="00D274FC" w:rsidRPr="00AA034A" w:rsidRDefault="00D274FC" w:rsidP="00DA24AF">
            <w:pPr>
              <w:ind w:left="-108" w:right="1"/>
              <w:jc w:val="center"/>
              <w:rPr>
                <w:rFonts w:asciiTheme="majorBidi" w:hAnsiTheme="majorBidi" w:cstheme="majorBidi"/>
                <w:sz w:val="22"/>
                <w:szCs w:val="22"/>
              </w:rPr>
            </w:pPr>
          </w:p>
        </w:tc>
        <w:tc>
          <w:tcPr>
            <w:tcW w:w="1638" w:type="dxa"/>
            <w:shd w:val="clear" w:color="auto" w:fill="auto"/>
            <w:vAlign w:val="bottom"/>
          </w:tcPr>
          <w:p w14:paraId="3B85F683" w14:textId="77777777" w:rsidR="00D274FC" w:rsidRPr="00AA034A" w:rsidRDefault="00D274FC" w:rsidP="00DA24AF">
            <w:pPr>
              <w:ind w:left="-108" w:right="1"/>
              <w:jc w:val="center"/>
              <w:rPr>
                <w:rFonts w:asciiTheme="majorBidi" w:hAnsiTheme="majorBidi" w:cstheme="majorBidi"/>
                <w:sz w:val="22"/>
                <w:szCs w:val="22"/>
              </w:rPr>
            </w:pPr>
          </w:p>
        </w:tc>
        <w:tc>
          <w:tcPr>
            <w:tcW w:w="1418" w:type="dxa"/>
            <w:shd w:val="clear" w:color="auto" w:fill="auto"/>
            <w:vAlign w:val="bottom"/>
          </w:tcPr>
          <w:p w14:paraId="1D4ED2FD" w14:textId="77777777" w:rsidR="00D274FC" w:rsidRPr="00AA034A" w:rsidRDefault="00D274FC" w:rsidP="00DA24AF">
            <w:pPr>
              <w:ind w:left="-108" w:right="1"/>
              <w:jc w:val="center"/>
              <w:rPr>
                <w:rFonts w:asciiTheme="majorBidi" w:hAnsiTheme="majorBidi" w:cstheme="majorBidi"/>
                <w:sz w:val="22"/>
                <w:szCs w:val="22"/>
              </w:rPr>
            </w:pPr>
          </w:p>
        </w:tc>
        <w:tc>
          <w:tcPr>
            <w:tcW w:w="1600" w:type="dxa"/>
            <w:shd w:val="clear" w:color="auto" w:fill="auto"/>
            <w:vAlign w:val="bottom"/>
          </w:tcPr>
          <w:p w14:paraId="7400EDC0" w14:textId="77777777" w:rsidR="00D274FC" w:rsidRPr="00AA034A" w:rsidRDefault="00D274FC" w:rsidP="00DA24AF">
            <w:pPr>
              <w:ind w:left="-108" w:right="1"/>
              <w:jc w:val="center"/>
              <w:rPr>
                <w:rFonts w:asciiTheme="majorBidi" w:hAnsiTheme="majorBidi" w:cstheme="majorBidi"/>
                <w:sz w:val="22"/>
                <w:szCs w:val="22"/>
              </w:rPr>
            </w:pPr>
          </w:p>
        </w:tc>
        <w:tc>
          <w:tcPr>
            <w:tcW w:w="772" w:type="dxa"/>
            <w:shd w:val="clear" w:color="auto" w:fill="auto"/>
            <w:vAlign w:val="bottom"/>
          </w:tcPr>
          <w:p w14:paraId="62ADE7A4" w14:textId="77777777" w:rsidR="00D274FC" w:rsidRPr="00AA034A" w:rsidRDefault="00D274FC" w:rsidP="00DA24AF">
            <w:pPr>
              <w:ind w:left="-108" w:right="1"/>
              <w:jc w:val="center"/>
              <w:rPr>
                <w:rFonts w:asciiTheme="majorBidi" w:hAnsiTheme="majorBidi" w:cstheme="majorBidi"/>
                <w:sz w:val="22"/>
                <w:szCs w:val="22"/>
              </w:rPr>
            </w:pPr>
          </w:p>
        </w:tc>
        <w:tc>
          <w:tcPr>
            <w:tcW w:w="1295" w:type="dxa"/>
            <w:shd w:val="clear" w:color="auto" w:fill="auto"/>
            <w:vAlign w:val="bottom"/>
          </w:tcPr>
          <w:p w14:paraId="449C7963" w14:textId="77777777" w:rsidR="00D274FC" w:rsidRPr="00AA034A" w:rsidRDefault="00D274FC" w:rsidP="00DA24AF">
            <w:pPr>
              <w:ind w:left="-108" w:right="1"/>
              <w:jc w:val="center"/>
              <w:rPr>
                <w:rFonts w:asciiTheme="majorBidi" w:hAnsiTheme="majorBidi" w:cstheme="majorBidi"/>
                <w:sz w:val="22"/>
                <w:szCs w:val="22"/>
              </w:rPr>
            </w:pPr>
          </w:p>
        </w:tc>
        <w:tc>
          <w:tcPr>
            <w:tcW w:w="2566" w:type="dxa"/>
            <w:gridSpan w:val="2"/>
            <w:shd w:val="clear" w:color="auto" w:fill="auto"/>
            <w:vAlign w:val="bottom"/>
          </w:tcPr>
          <w:p w14:paraId="41E999A4" w14:textId="77777777" w:rsidR="00D274FC" w:rsidRPr="00AA034A" w:rsidRDefault="00D274FC" w:rsidP="00DA24AF">
            <w:pPr>
              <w:pBdr>
                <w:bottom w:val="single" w:sz="4" w:space="1" w:color="auto"/>
              </w:pBdr>
              <w:ind w:left="-108" w:right="1"/>
              <w:jc w:val="right"/>
              <w:rPr>
                <w:rFonts w:asciiTheme="majorBidi" w:hAnsiTheme="majorBidi" w:cstheme="majorBidi"/>
                <w:sz w:val="22"/>
                <w:szCs w:val="22"/>
              </w:rPr>
            </w:pPr>
            <w:r w:rsidRPr="00AA034A">
              <w:rPr>
                <w:rFonts w:asciiTheme="majorBidi" w:hAnsiTheme="majorBidi" w:cstheme="majorBidi"/>
                <w:sz w:val="22"/>
                <w:szCs w:val="22"/>
                <w:cs/>
              </w:rPr>
              <w:t>(</w:t>
            </w:r>
            <w:r w:rsidRPr="00AA034A">
              <w:rPr>
                <w:rFonts w:asciiTheme="majorBidi" w:hAnsiTheme="majorBidi" w:cstheme="majorBidi"/>
                <w:sz w:val="22"/>
                <w:szCs w:val="22"/>
              </w:rPr>
              <w:t>Unit : Million Baht)</w:t>
            </w:r>
          </w:p>
        </w:tc>
      </w:tr>
      <w:tr w:rsidR="00B219E8" w:rsidRPr="00AA034A" w14:paraId="457A1A6D" w14:textId="77777777" w:rsidTr="007037A6">
        <w:trPr>
          <w:trHeight w:val="191"/>
          <w:tblHeader/>
        </w:trPr>
        <w:tc>
          <w:tcPr>
            <w:tcW w:w="879" w:type="dxa"/>
            <w:shd w:val="clear" w:color="auto" w:fill="auto"/>
            <w:vAlign w:val="bottom"/>
          </w:tcPr>
          <w:p w14:paraId="61A966E8" w14:textId="77777777" w:rsidR="00D274FC" w:rsidRPr="00AA034A" w:rsidRDefault="00D274FC" w:rsidP="00DA24AF">
            <w:pPr>
              <w:ind w:left="-108" w:right="1"/>
              <w:jc w:val="center"/>
              <w:rPr>
                <w:rFonts w:asciiTheme="majorBidi" w:hAnsiTheme="majorBidi" w:cstheme="majorBidi"/>
                <w:sz w:val="22"/>
                <w:szCs w:val="22"/>
              </w:rPr>
            </w:pPr>
          </w:p>
        </w:tc>
        <w:tc>
          <w:tcPr>
            <w:tcW w:w="1638" w:type="dxa"/>
            <w:shd w:val="clear" w:color="auto" w:fill="auto"/>
            <w:vAlign w:val="bottom"/>
          </w:tcPr>
          <w:p w14:paraId="3ADDB569" w14:textId="77777777" w:rsidR="00D274FC" w:rsidRPr="00AA034A" w:rsidRDefault="00D274FC" w:rsidP="00DA24AF">
            <w:pPr>
              <w:ind w:left="-108" w:right="1"/>
              <w:jc w:val="center"/>
              <w:rPr>
                <w:rFonts w:asciiTheme="majorBidi" w:hAnsiTheme="majorBidi" w:cstheme="majorBidi"/>
                <w:sz w:val="22"/>
                <w:szCs w:val="22"/>
              </w:rPr>
            </w:pPr>
          </w:p>
        </w:tc>
        <w:tc>
          <w:tcPr>
            <w:tcW w:w="1418" w:type="dxa"/>
            <w:shd w:val="clear" w:color="auto" w:fill="auto"/>
            <w:vAlign w:val="bottom"/>
          </w:tcPr>
          <w:p w14:paraId="668562E5" w14:textId="77777777" w:rsidR="00D274FC" w:rsidRPr="00AA034A" w:rsidRDefault="00D274FC" w:rsidP="00DA24AF">
            <w:pPr>
              <w:ind w:left="-108" w:right="1"/>
              <w:jc w:val="center"/>
              <w:rPr>
                <w:rFonts w:asciiTheme="majorBidi" w:hAnsiTheme="majorBidi" w:cstheme="majorBidi"/>
                <w:sz w:val="22"/>
                <w:szCs w:val="22"/>
              </w:rPr>
            </w:pPr>
          </w:p>
        </w:tc>
        <w:tc>
          <w:tcPr>
            <w:tcW w:w="1600" w:type="dxa"/>
            <w:shd w:val="clear" w:color="auto" w:fill="auto"/>
            <w:vAlign w:val="bottom"/>
          </w:tcPr>
          <w:p w14:paraId="262FDEA8" w14:textId="77777777" w:rsidR="00D274FC" w:rsidRPr="00AA034A" w:rsidRDefault="00D274FC" w:rsidP="00DA24AF">
            <w:pPr>
              <w:ind w:left="-108" w:right="1"/>
              <w:jc w:val="center"/>
              <w:rPr>
                <w:rFonts w:asciiTheme="majorBidi" w:hAnsiTheme="majorBidi" w:cstheme="majorBidi"/>
                <w:sz w:val="22"/>
                <w:szCs w:val="22"/>
              </w:rPr>
            </w:pPr>
          </w:p>
        </w:tc>
        <w:tc>
          <w:tcPr>
            <w:tcW w:w="772" w:type="dxa"/>
            <w:shd w:val="clear" w:color="auto" w:fill="auto"/>
            <w:vAlign w:val="bottom"/>
          </w:tcPr>
          <w:p w14:paraId="157DA95A" w14:textId="77777777" w:rsidR="00D274FC" w:rsidRPr="00AA034A" w:rsidRDefault="00D274FC" w:rsidP="00DA24AF">
            <w:pPr>
              <w:ind w:left="-108" w:right="1"/>
              <w:jc w:val="center"/>
              <w:rPr>
                <w:rFonts w:asciiTheme="majorBidi" w:hAnsiTheme="majorBidi" w:cstheme="majorBidi"/>
                <w:sz w:val="22"/>
                <w:szCs w:val="22"/>
              </w:rPr>
            </w:pPr>
          </w:p>
        </w:tc>
        <w:tc>
          <w:tcPr>
            <w:tcW w:w="1295" w:type="dxa"/>
            <w:shd w:val="clear" w:color="auto" w:fill="auto"/>
            <w:vAlign w:val="bottom"/>
          </w:tcPr>
          <w:p w14:paraId="10D69EC4" w14:textId="77777777" w:rsidR="00D274FC" w:rsidRPr="00AA034A" w:rsidRDefault="00D274FC" w:rsidP="00DA24AF">
            <w:pPr>
              <w:ind w:left="-108" w:right="1"/>
              <w:jc w:val="center"/>
              <w:rPr>
                <w:rFonts w:asciiTheme="majorBidi" w:hAnsiTheme="majorBidi" w:cstheme="majorBidi"/>
                <w:sz w:val="22"/>
                <w:szCs w:val="22"/>
              </w:rPr>
            </w:pPr>
          </w:p>
        </w:tc>
        <w:tc>
          <w:tcPr>
            <w:tcW w:w="2566" w:type="dxa"/>
            <w:gridSpan w:val="2"/>
            <w:shd w:val="clear" w:color="auto" w:fill="auto"/>
            <w:vAlign w:val="bottom"/>
          </w:tcPr>
          <w:p w14:paraId="14957A1B" w14:textId="62442504" w:rsidR="00D274FC" w:rsidRPr="00AA034A" w:rsidRDefault="00D274FC" w:rsidP="00DA24AF">
            <w:pPr>
              <w:ind w:left="-108" w:right="1"/>
              <w:jc w:val="center"/>
              <w:rPr>
                <w:rFonts w:asciiTheme="majorBidi" w:hAnsiTheme="majorBidi" w:cstheme="majorBidi"/>
                <w:sz w:val="22"/>
                <w:szCs w:val="22"/>
              </w:rPr>
            </w:pPr>
            <w:r w:rsidRPr="00AA034A">
              <w:rPr>
                <w:rFonts w:asciiTheme="majorBidi" w:hAnsiTheme="majorBidi" w:cstheme="majorBidi"/>
                <w:sz w:val="22"/>
                <w:szCs w:val="22"/>
              </w:rPr>
              <w:t>Consolidated</w:t>
            </w:r>
            <w:r w:rsidR="00E4072D" w:rsidRPr="00AA034A">
              <w:rPr>
                <w:rFonts w:asciiTheme="majorBidi" w:hAnsiTheme="majorBidi" w:cstheme="majorBidi"/>
                <w:sz w:val="22"/>
                <w:szCs w:val="22"/>
              </w:rPr>
              <w:t xml:space="preserve"> / Separate</w:t>
            </w:r>
          </w:p>
        </w:tc>
      </w:tr>
      <w:tr w:rsidR="00B219E8" w:rsidRPr="00AA034A" w14:paraId="5C7201A6" w14:textId="77777777" w:rsidTr="007037A6">
        <w:trPr>
          <w:trHeight w:val="181"/>
          <w:tblHeader/>
        </w:trPr>
        <w:tc>
          <w:tcPr>
            <w:tcW w:w="879" w:type="dxa"/>
            <w:shd w:val="clear" w:color="auto" w:fill="auto"/>
            <w:vAlign w:val="bottom"/>
          </w:tcPr>
          <w:p w14:paraId="78549F69" w14:textId="77777777" w:rsidR="00D274FC" w:rsidRPr="00AA034A" w:rsidRDefault="00D274FC" w:rsidP="00DA24AF">
            <w:pPr>
              <w:ind w:left="-108" w:right="1"/>
              <w:jc w:val="center"/>
              <w:rPr>
                <w:rFonts w:asciiTheme="majorBidi" w:hAnsiTheme="majorBidi" w:cstheme="majorBidi"/>
                <w:sz w:val="22"/>
                <w:szCs w:val="22"/>
              </w:rPr>
            </w:pPr>
          </w:p>
        </w:tc>
        <w:tc>
          <w:tcPr>
            <w:tcW w:w="1638" w:type="dxa"/>
            <w:shd w:val="clear" w:color="auto" w:fill="auto"/>
            <w:vAlign w:val="bottom"/>
          </w:tcPr>
          <w:p w14:paraId="61747AD9" w14:textId="77777777" w:rsidR="00D274FC" w:rsidRPr="00AA034A" w:rsidRDefault="00D274FC" w:rsidP="00DA24AF">
            <w:pPr>
              <w:ind w:left="-108" w:right="1"/>
              <w:jc w:val="center"/>
              <w:rPr>
                <w:rFonts w:asciiTheme="majorBidi" w:hAnsiTheme="majorBidi" w:cstheme="majorBidi"/>
                <w:sz w:val="22"/>
                <w:szCs w:val="22"/>
              </w:rPr>
            </w:pPr>
          </w:p>
        </w:tc>
        <w:tc>
          <w:tcPr>
            <w:tcW w:w="1418" w:type="dxa"/>
            <w:shd w:val="clear" w:color="auto" w:fill="auto"/>
            <w:vAlign w:val="bottom"/>
          </w:tcPr>
          <w:p w14:paraId="4C99D2D7" w14:textId="77777777" w:rsidR="00D274FC" w:rsidRPr="00AA034A" w:rsidRDefault="00D274FC" w:rsidP="00DA24AF">
            <w:pPr>
              <w:ind w:left="-108" w:right="1"/>
              <w:jc w:val="center"/>
              <w:rPr>
                <w:rFonts w:asciiTheme="majorBidi" w:hAnsiTheme="majorBidi" w:cstheme="majorBidi"/>
                <w:sz w:val="22"/>
                <w:szCs w:val="22"/>
              </w:rPr>
            </w:pPr>
          </w:p>
        </w:tc>
        <w:tc>
          <w:tcPr>
            <w:tcW w:w="1600" w:type="dxa"/>
            <w:shd w:val="clear" w:color="auto" w:fill="auto"/>
            <w:vAlign w:val="bottom"/>
          </w:tcPr>
          <w:p w14:paraId="443A4D2F" w14:textId="77777777" w:rsidR="00D274FC" w:rsidRPr="00AA034A" w:rsidRDefault="00D274FC" w:rsidP="00DA24AF">
            <w:pPr>
              <w:ind w:left="-108" w:right="1"/>
              <w:jc w:val="center"/>
              <w:rPr>
                <w:rFonts w:asciiTheme="majorBidi" w:hAnsiTheme="majorBidi" w:cstheme="majorBidi"/>
                <w:sz w:val="22"/>
                <w:szCs w:val="22"/>
              </w:rPr>
            </w:pPr>
          </w:p>
        </w:tc>
        <w:tc>
          <w:tcPr>
            <w:tcW w:w="772" w:type="dxa"/>
            <w:shd w:val="clear" w:color="auto" w:fill="auto"/>
            <w:vAlign w:val="bottom"/>
          </w:tcPr>
          <w:p w14:paraId="0BAFDE11" w14:textId="77777777" w:rsidR="00D274FC" w:rsidRPr="00AA034A" w:rsidRDefault="00D274FC" w:rsidP="00DA24AF">
            <w:pPr>
              <w:ind w:left="-108" w:right="1"/>
              <w:jc w:val="center"/>
              <w:rPr>
                <w:rFonts w:asciiTheme="majorBidi" w:hAnsiTheme="majorBidi" w:cstheme="majorBidi"/>
                <w:sz w:val="22"/>
                <w:szCs w:val="22"/>
              </w:rPr>
            </w:pPr>
          </w:p>
        </w:tc>
        <w:tc>
          <w:tcPr>
            <w:tcW w:w="1295" w:type="dxa"/>
            <w:shd w:val="clear" w:color="auto" w:fill="auto"/>
            <w:vAlign w:val="bottom"/>
          </w:tcPr>
          <w:p w14:paraId="74E6EB6B" w14:textId="77777777" w:rsidR="00D274FC" w:rsidRPr="00AA034A" w:rsidRDefault="00D274FC" w:rsidP="00DA24AF">
            <w:pPr>
              <w:ind w:left="-51" w:right="47"/>
              <w:jc w:val="center"/>
              <w:rPr>
                <w:rFonts w:asciiTheme="majorBidi" w:hAnsiTheme="majorBidi" w:cstheme="majorBidi"/>
                <w:sz w:val="22"/>
                <w:szCs w:val="22"/>
              </w:rPr>
            </w:pPr>
          </w:p>
        </w:tc>
        <w:tc>
          <w:tcPr>
            <w:tcW w:w="2566" w:type="dxa"/>
            <w:gridSpan w:val="2"/>
            <w:shd w:val="clear" w:color="auto" w:fill="auto"/>
            <w:vAlign w:val="bottom"/>
          </w:tcPr>
          <w:p w14:paraId="59E25F61" w14:textId="77777777" w:rsidR="00D274FC" w:rsidRPr="00AA034A" w:rsidRDefault="00D274FC" w:rsidP="00DA24AF">
            <w:pPr>
              <w:pBdr>
                <w:bottom w:val="single" w:sz="4" w:space="1" w:color="auto"/>
              </w:pBdr>
              <w:ind w:left="-108" w:right="1"/>
              <w:jc w:val="center"/>
              <w:rPr>
                <w:rFonts w:asciiTheme="majorBidi" w:hAnsiTheme="majorBidi" w:cstheme="majorBidi"/>
                <w:sz w:val="22"/>
                <w:szCs w:val="22"/>
              </w:rPr>
            </w:pPr>
            <w:r w:rsidRPr="00AA034A">
              <w:rPr>
                <w:rFonts w:asciiTheme="majorBidi" w:hAnsiTheme="majorBidi" w:cstheme="majorBidi"/>
                <w:sz w:val="22"/>
                <w:szCs w:val="22"/>
              </w:rPr>
              <w:t>financial statements</w:t>
            </w:r>
          </w:p>
        </w:tc>
      </w:tr>
      <w:tr w:rsidR="00A91E71" w:rsidRPr="00AA034A" w14:paraId="6ACA52C2" w14:textId="77777777" w:rsidTr="007037A6">
        <w:trPr>
          <w:trHeight w:val="285"/>
          <w:tblHeader/>
        </w:trPr>
        <w:tc>
          <w:tcPr>
            <w:tcW w:w="879" w:type="dxa"/>
            <w:shd w:val="clear" w:color="auto" w:fill="auto"/>
            <w:vAlign w:val="bottom"/>
          </w:tcPr>
          <w:p w14:paraId="1CB62F59" w14:textId="77777777" w:rsidR="00A91E71" w:rsidRPr="00AA034A" w:rsidRDefault="00A91E71" w:rsidP="00A91E71">
            <w:pPr>
              <w:tabs>
                <w:tab w:val="left" w:pos="180"/>
              </w:tabs>
              <w:ind w:left="-29" w:right="1"/>
              <w:jc w:val="center"/>
              <w:rPr>
                <w:rFonts w:asciiTheme="majorBidi" w:hAnsiTheme="majorBidi" w:cstheme="majorBidi"/>
                <w:sz w:val="22"/>
                <w:szCs w:val="22"/>
              </w:rPr>
            </w:pPr>
          </w:p>
        </w:tc>
        <w:tc>
          <w:tcPr>
            <w:tcW w:w="1638" w:type="dxa"/>
            <w:shd w:val="clear" w:color="auto" w:fill="auto"/>
            <w:vAlign w:val="bottom"/>
          </w:tcPr>
          <w:p w14:paraId="14432E58" w14:textId="77777777" w:rsidR="00A91E71" w:rsidRPr="00AA034A" w:rsidRDefault="00A91E71" w:rsidP="00A91E71">
            <w:pPr>
              <w:ind w:left="-108" w:right="1"/>
              <w:jc w:val="center"/>
              <w:rPr>
                <w:rFonts w:asciiTheme="majorBidi" w:hAnsiTheme="majorBidi" w:cstheme="majorBidi"/>
                <w:sz w:val="22"/>
                <w:szCs w:val="22"/>
              </w:rPr>
            </w:pPr>
          </w:p>
        </w:tc>
        <w:tc>
          <w:tcPr>
            <w:tcW w:w="1418" w:type="dxa"/>
            <w:shd w:val="clear" w:color="auto" w:fill="auto"/>
            <w:vAlign w:val="bottom"/>
          </w:tcPr>
          <w:p w14:paraId="7055A49B" w14:textId="77777777" w:rsidR="00A91E71" w:rsidRPr="00AA034A" w:rsidRDefault="00A91E71" w:rsidP="00A91E71">
            <w:pPr>
              <w:ind w:left="-108" w:right="1"/>
              <w:jc w:val="center"/>
              <w:rPr>
                <w:rFonts w:asciiTheme="majorBidi" w:hAnsiTheme="majorBidi" w:cstheme="majorBidi"/>
                <w:sz w:val="22"/>
                <w:szCs w:val="22"/>
              </w:rPr>
            </w:pPr>
          </w:p>
        </w:tc>
        <w:tc>
          <w:tcPr>
            <w:tcW w:w="1600" w:type="dxa"/>
            <w:shd w:val="clear" w:color="auto" w:fill="auto"/>
            <w:vAlign w:val="bottom"/>
          </w:tcPr>
          <w:p w14:paraId="2098C8D2" w14:textId="77777777" w:rsidR="00A91E71" w:rsidRPr="00AA034A" w:rsidRDefault="00A91E71" w:rsidP="00A91E71">
            <w:pPr>
              <w:tabs>
                <w:tab w:val="left" w:pos="84"/>
              </w:tabs>
              <w:ind w:left="84" w:right="1" w:hanging="180"/>
              <w:jc w:val="center"/>
              <w:rPr>
                <w:rFonts w:asciiTheme="majorBidi" w:hAnsiTheme="majorBidi" w:cstheme="majorBidi"/>
                <w:sz w:val="22"/>
                <w:szCs w:val="22"/>
              </w:rPr>
            </w:pPr>
          </w:p>
        </w:tc>
        <w:tc>
          <w:tcPr>
            <w:tcW w:w="772" w:type="dxa"/>
            <w:shd w:val="clear" w:color="auto" w:fill="auto"/>
            <w:vAlign w:val="bottom"/>
          </w:tcPr>
          <w:p w14:paraId="205CD32B" w14:textId="7EE24E13" w:rsidR="00A91E71" w:rsidRPr="00AA034A" w:rsidRDefault="00A91E71" w:rsidP="00A91E71">
            <w:pPr>
              <w:ind w:left="-108" w:right="1"/>
              <w:jc w:val="center"/>
              <w:rPr>
                <w:rFonts w:asciiTheme="majorBidi" w:hAnsiTheme="majorBidi" w:cstheme="majorBidi"/>
                <w:sz w:val="22"/>
                <w:szCs w:val="22"/>
              </w:rPr>
            </w:pPr>
            <w:r w:rsidRPr="00AA034A">
              <w:rPr>
                <w:rFonts w:asciiTheme="majorBidi" w:hAnsiTheme="majorBidi" w:cstheme="majorBidi"/>
                <w:sz w:val="22"/>
                <w:szCs w:val="22"/>
              </w:rPr>
              <w:t>Interest</w:t>
            </w:r>
          </w:p>
        </w:tc>
        <w:tc>
          <w:tcPr>
            <w:tcW w:w="1295" w:type="dxa"/>
            <w:shd w:val="clear" w:color="auto" w:fill="auto"/>
            <w:vAlign w:val="bottom"/>
          </w:tcPr>
          <w:p w14:paraId="241DD8E9" w14:textId="77777777" w:rsidR="00A91E71" w:rsidRPr="00AA034A" w:rsidRDefault="00A91E71" w:rsidP="00A91E71">
            <w:pPr>
              <w:ind w:left="-51" w:right="47"/>
              <w:jc w:val="center"/>
              <w:rPr>
                <w:rFonts w:asciiTheme="majorBidi" w:hAnsiTheme="majorBidi" w:cstheme="majorBidi"/>
                <w:sz w:val="22"/>
                <w:szCs w:val="22"/>
              </w:rPr>
            </w:pPr>
            <w:r w:rsidRPr="00AA034A">
              <w:rPr>
                <w:rFonts w:asciiTheme="majorBidi" w:hAnsiTheme="majorBidi" w:cstheme="majorBidi"/>
                <w:sz w:val="22"/>
                <w:szCs w:val="22"/>
              </w:rPr>
              <w:t>Interest</w:t>
            </w:r>
          </w:p>
        </w:tc>
        <w:tc>
          <w:tcPr>
            <w:tcW w:w="1265" w:type="dxa"/>
            <w:shd w:val="clear" w:color="auto" w:fill="auto"/>
            <w:vAlign w:val="bottom"/>
          </w:tcPr>
          <w:p w14:paraId="281736A4" w14:textId="07753C14" w:rsidR="00A91E71" w:rsidRPr="00AA034A" w:rsidRDefault="00A91E71" w:rsidP="00A91E71">
            <w:pPr>
              <w:tabs>
                <w:tab w:val="left" w:pos="360"/>
                <w:tab w:val="left" w:pos="900"/>
              </w:tabs>
              <w:spacing w:line="340" w:lineRule="exact"/>
              <w:ind w:right="1"/>
              <w:jc w:val="center"/>
              <w:rPr>
                <w:rFonts w:asciiTheme="majorBidi" w:hAnsiTheme="majorBidi" w:cstheme="majorBidi"/>
                <w:sz w:val="22"/>
                <w:szCs w:val="22"/>
              </w:rPr>
            </w:pPr>
            <w:r w:rsidRPr="00401658">
              <w:rPr>
                <w:rFonts w:ascii="Angsana New" w:hAnsi="Angsana New" w:cs="Angsana New"/>
                <w:sz w:val="22"/>
                <w:szCs w:val="22"/>
              </w:rPr>
              <w:t xml:space="preserve">As </w:t>
            </w:r>
            <w:proofErr w:type="gramStart"/>
            <w:r w:rsidRPr="00401658">
              <w:rPr>
                <w:rFonts w:ascii="Angsana New" w:hAnsi="Angsana New" w:cs="Angsana New"/>
                <w:sz w:val="22"/>
                <w:szCs w:val="22"/>
              </w:rPr>
              <w:t>at</w:t>
            </w:r>
            <w:proofErr w:type="gramEnd"/>
            <w:r w:rsidRPr="00401658">
              <w:rPr>
                <w:rFonts w:ascii="Angsana New" w:hAnsi="Angsana New" w:cs="Angsana New"/>
                <w:sz w:val="22"/>
                <w:szCs w:val="22"/>
              </w:rPr>
              <w:t xml:space="preserve"> December</w:t>
            </w:r>
          </w:p>
        </w:tc>
        <w:tc>
          <w:tcPr>
            <w:tcW w:w="1301" w:type="dxa"/>
            <w:shd w:val="clear" w:color="auto" w:fill="auto"/>
            <w:vAlign w:val="bottom"/>
          </w:tcPr>
          <w:p w14:paraId="1D97FCCF" w14:textId="77777777" w:rsidR="00A91E71" w:rsidRPr="00AA034A" w:rsidRDefault="00A91E71" w:rsidP="00A91E71">
            <w:pP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As</w:t>
            </w:r>
            <w:r w:rsidRPr="00AA034A">
              <w:rPr>
                <w:rFonts w:asciiTheme="majorBidi" w:hAnsiTheme="majorBidi" w:cstheme="majorBidi"/>
                <w:sz w:val="22"/>
                <w:szCs w:val="22"/>
                <w:cs/>
              </w:rPr>
              <w:t xml:space="preserve"> </w:t>
            </w:r>
            <w:proofErr w:type="gramStart"/>
            <w:r w:rsidRPr="00AA034A">
              <w:rPr>
                <w:rFonts w:asciiTheme="majorBidi" w:hAnsiTheme="majorBidi" w:cstheme="majorBidi"/>
                <w:sz w:val="22"/>
                <w:szCs w:val="22"/>
              </w:rPr>
              <w:t>at</w:t>
            </w:r>
            <w:proofErr w:type="gramEnd"/>
            <w:r w:rsidRPr="00AA034A">
              <w:rPr>
                <w:rFonts w:asciiTheme="majorBidi" w:hAnsiTheme="majorBidi" w:cstheme="majorBidi"/>
                <w:sz w:val="22"/>
                <w:szCs w:val="22"/>
              </w:rPr>
              <w:t xml:space="preserve"> December</w:t>
            </w:r>
          </w:p>
        </w:tc>
      </w:tr>
      <w:tr w:rsidR="00A91E71" w:rsidRPr="00AA034A" w14:paraId="4C78B866" w14:textId="77777777" w:rsidTr="007037A6">
        <w:trPr>
          <w:trHeight w:val="219"/>
          <w:tblHeader/>
        </w:trPr>
        <w:tc>
          <w:tcPr>
            <w:tcW w:w="879" w:type="dxa"/>
            <w:shd w:val="clear" w:color="auto" w:fill="auto"/>
            <w:vAlign w:val="bottom"/>
          </w:tcPr>
          <w:p w14:paraId="6ED5DA34" w14:textId="77777777" w:rsidR="00A91E71" w:rsidRPr="00AA034A" w:rsidRDefault="00A91E71" w:rsidP="00A91E71">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Debentures</w:t>
            </w:r>
          </w:p>
        </w:tc>
        <w:tc>
          <w:tcPr>
            <w:tcW w:w="1638" w:type="dxa"/>
            <w:shd w:val="clear" w:color="auto" w:fill="auto"/>
            <w:vAlign w:val="bottom"/>
          </w:tcPr>
          <w:p w14:paraId="1D20F54E" w14:textId="77777777" w:rsidR="00A91E71" w:rsidRPr="00AA034A" w:rsidRDefault="00A91E71" w:rsidP="00A91E71">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Term</w:t>
            </w:r>
          </w:p>
        </w:tc>
        <w:tc>
          <w:tcPr>
            <w:tcW w:w="1418" w:type="dxa"/>
            <w:shd w:val="clear" w:color="auto" w:fill="auto"/>
            <w:vAlign w:val="bottom"/>
          </w:tcPr>
          <w:p w14:paraId="146F60EB" w14:textId="77777777" w:rsidR="00A91E71" w:rsidRPr="00AA034A" w:rsidRDefault="00A91E71" w:rsidP="00A91E71">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Issue Date</w:t>
            </w:r>
          </w:p>
        </w:tc>
        <w:tc>
          <w:tcPr>
            <w:tcW w:w="1600" w:type="dxa"/>
            <w:shd w:val="clear" w:color="auto" w:fill="auto"/>
            <w:vAlign w:val="bottom"/>
          </w:tcPr>
          <w:p w14:paraId="0FE5D7F6" w14:textId="77777777" w:rsidR="00A91E71" w:rsidRPr="00AA034A" w:rsidRDefault="00A91E71" w:rsidP="00A91E71">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Maturity date</w:t>
            </w:r>
          </w:p>
        </w:tc>
        <w:tc>
          <w:tcPr>
            <w:tcW w:w="772" w:type="dxa"/>
            <w:shd w:val="clear" w:color="auto" w:fill="auto"/>
            <w:vAlign w:val="bottom"/>
          </w:tcPr>
          <w:p w14:paraId="7F9AC1DE" w14:textId="4ADA3519" w:rsidR="00A91E71" w:rsidRPr="00AA034A" w:rsidRDefault="00A91E71" w:rsidP="00A91E71">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cs/>
              </w:rPr>
              <w:t xml:space="preserve">(% </w:t>
            </w:r>
            <w:r w:rsidRPr="00AA034A">
              <w:rPr>
                <w:rFonts w:asciiTheme="majorBidi" w:hAnsiTheme="majorBidi" w:cstheme="majorBidi"/>
                <w:sz w:val="22"/>
                <w:szCs w:val="22"/>
              </w:rPr>
              <w:t>p.a.)</w:t>
            </w:r>
          </w:p>
        </w:tc>
        <w:tc>
          <w:tcPr>
            <w:tcW w:w="1295" w:type="dxa"/>
            <w:shd w:val="clear" w:color="auto" w:fill="auto"/>
            <w:vAlign w:val="bottom"/>
          </w:tcPr>
          <w:p w14:paraId="6F0C691E" w14:textId="77777777" w:rsidR="00A91E71" w:rsidRPr="00AA034A" w:rsidRDefault="00A91E71" w:rsidP="00A91E71">
            <w:pPr>
              <w:pBdr>
                <w:bottom w:val="single" w:sz="4" w:space="1" w:color="auto"/>
              </w:pBdr>
              <w:tabs>
                <w:tab w:val="left" w:pos="360"/>
                <w:tab w:val="left" w:pos="900"/>
              </w:tabs>
              <w:spacing w:line="340" w:lineRule="exact"/>
              <w:ind w:right="47"/>
              <w:jc w:val="center"/>
              <w:rPr>
                <w:rFonts w:asciiTheme="majorBidi" w:hAnsiTheme="majorBidi" w:cstheme="majorBidi"/>
                <w:sz w:val="22"/>
                <w:szCs w:val="22"/>
              </w:rPr>
            </w:pPr>
            <w:r w:rsidRPr="00AA034A">
              <w:rPr>
                <w:rFonts w:asciiTheme="majorBidi" w:hAnsiTheme="majorBidi" w:cstheme="majorBidi"/>
                <w:sz w:val="22"/>
                <w:szCs w:val="22"/>
              </w:rPr>
              <w:t>payment due</w:t>
            </w:r>
          </w:p>
        </w:tc>
        <w:tc>
          <w:tcPr>
            <w:tcW w:w="1265" w:type="dxa"/>
            <w:shd w:val="clear" w:color="auto" w:fill="auto"/>
            <w:vAlign w:val="bottom"/>
          </w:tcPr>
          <w:p w14:paraId="4A298D52" w14:textId="4CD4ADCC" w:rsidR="00A91E71" w:rsidRPr="00AA034A" w:rsidRDefault="00A91E71" w:rsidP="00A91E71">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401658">
              <w:rPr>
                <w:rFonts w:ascii="Angsana New" w:hAnsi="Angsana New" w:cs="Angsana New"/>
                <w:sz w:val="22"/>
                <w:szCs w:val="22"/>
              </w:rPr>
              <w:t>31, 202</w:t>
            </w:r>
            <w:r w:rsidR="006A651F">
              <w:rPr>
                <w:rFonts w:ascii="Angsana New" w:hAnsi="Angsana New" w:cs="Angsana New"/>
                <w:sz w:val="22"/>
                <w:szCs w:val="22"/>
              </w:rPr>
              <w:t>3</w:t>
            </w:r>
          </w:p>
        </w:tc>
        <w:tc>
          <w:tcPr>
            <w:tcW w:w="1301" w:type="dxa"/>
            <w:shd w:val="clear" w:color="auto" w:fill="auto"/>
            <w:vAlign w:val="bottom"/>
          </w:tcPr>
          <w:p w14:paraId="371F7282" w14:textId="536BC885" w:rsidR="00A91E71" w:rsidRPr="00AA034A" w:rsidRDefault="00A91E71" w:rsidP="00A91E71">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AA034A">
              <w:rPr>
                <w:rFonts w:asciiTheme="majorBidi" w:hAnsiTheme="majorBidi" w:cstheme="majorBidi"/>
                <w:sz w:val="22"/>
                <w:szCs w:val="22"/>
              </w:rPr>
              <w:t>31, 202</w:t>
            </w:r>
            <w:r w:rsidR="006A651F">
              <w:rPr>
                <w:rFonts w:asciiTheme="majorBidi" w:hAnsiTheme="majorBidi" w:cstheme="majorBidi"/>
                <w:sz w:val="22"/>
                <w:szCs w:val="22"/>
              </w:rPr>
              <w:t>2</w:t>
            </w:r>
          </w:p>
        </w:tc>
      </w:tr>
      <w:tr w:rsidR="00B219E8" w:rsidRPr="00AA034A" w14:paraId="6ACE621B" w14:textId="77777777" w:rsidTr="007037A6">
        <w:trPr>
          <w:trHeight w:val="125"/>
          <w:tblHeader/>
        </w:trPr>
        <w:tc>
          <w:tcPr>
            <w:tcW w:w="879" w:type="dxa"/>
            <w:shd w:val="clear" w:color="auto" w:fill="auto"/>
            <w:vAlign w:val="bottom"/>
          </w:tcPr>
          <w:p w14:paraId="4E46EC5B" w14:textId="77777777" w:rsidR="00D274FC" w:rsidRPr="00AA034A" w:rsidRDefault="00D274FC" w:rsidP="00DA24AF">
            <w:pPr>
              <w:ind w:left="-90" w:right="1"/>
              <w:jc w:val="center"/>
              <w:rPr>
                <w:rFonts w:asciiTheme="majorBidi" w:hAnsiTheme="majorBidi" w:cstheme="majorBidi"/>
                <w:sz w:val="22"/>
                <w:szCs w:val="22"/>
              </w:rPr>
            </w:pPr>
          </w:p>
        </w:tc>
        <w:tc>
          <w:tcPr>
            <w:tcW w:w="1638" w:type="dxa"/>
            <w:shd w:val="clear" w:color="auto" w:fill="auto"/>
            <w:vAlign w:val="bottom"/>
          </w:tcPr>
          <w:p w14:paraId="11E64DF5" w14:textId="77777777" w:rsidR="00D274FC" w:rsidRPr="00AA034A" w:rsidRDefault="00D274FC" w:rsidP="00DA24AF">
            <w:pPr>
              <w:ind w:left="-108" w:right="1"/>
              <w:jc w:val="center"/>
              <w:rPr>
                <w:rFonts w:asciiTheme="majorBidi" w:hAnsiTheme="majorBidi" w:cstheme="majorBidi"/>
                <w:sz w:val="22"/>
                <w:szCs w:val="22"/>
              </w:rPr>
            </w:pPr>
          </w:p>
        </w:tc>
        <w:tc>
          <w:tcPr>
            <w:tcW w:w="1418" w:type="dxa"/>
            <w:shd w:val="clear" w:color="auto" w:fill="auto"/>
            <w:vAlign w:val="bottom"/>
          </w:tcPr>
          <w:p w14:paraId="4B495CE3" w14:textId="77777777" w:rsidR="00D274FC" w:rsidRPr="00AA034A" w:rsidRDefault="00D274FC" w:rsidP="00DA24AF">
            <w:pPr>
              <w:ind w:left="-108" w:right="1"/>
              <w:jc w:val="center"/>
              <w:rPr>
                <w:rFonts w:asciiTheme="majorBidi" w:hAnsiTheme="majorBidi" w:cstheme="majorBidi"/>
                <w:sz w:val="22"/>
                <w:szCs w:val="22"/>
              </w:rPr>
            </w:pPr>
          </w:p>
        </w:tc>
        <w:tc>
          <w:tcPr>
            <w:tcW w:w="1600" w:type="dxa"/>
            <w:shd w:val="clear" w:color="auto" w:fill="auto"/>
            <w:vAlign w:val="bottom"/>
          </w:tcPr>
          <w:p w14:paraId="587D42BC" w14:textId="77777777" w:rsidR="00D274FC" w:rsidRPr="00AA034A" w:rsidRDefault="00D274FC" w:rsidP="00DA24AF">
            <w:pPr>
              <w:ind w:left="-108" w:right="1"/>
              <w:jc w:val="center"/>
              <w:rPr>
                <w:rFonts w:asciiTheme="majorBidi" w:hAnsiTheme="majorBidi" w:cstheme="majorBidi"/>
                <w:sz w:val="22"/>
                <w:szCs w:val="22"/>
              </w:rPr>
            </w:pPr>
          </w:p>
        </w:tc>
        <w:tc>
          <w:tcPr>
            <w:tcW w:w="772" w:type="dxa"/>
            <w:shd w:val="clear" w:color="auto" w:fill="auto"/>
            <w:vAlign w:val="bottom"/>
          </w:tcPr>
          <w:p w14:paraId="58761112" w14:textId="77777777" w:rsidR="00D274FC" w:rsidRPr="00AA034A" w:rsidRDefault="00D274FC" w:rsidP="00DA24AF">
            <w:pPr>
              <w:ind w:left="-108" w:right="1"/>
              <w:jc w:val="center"/>
              <w:rPr>
                <w:rFonts w:asciiTheme="majorBidi" w:hAnsiTheme="majorBidi" w:cstheme="majorBidi"/>
                <w:sz w:val="22"/>
                <w:szCs w:val="22"/>
              </w:rPr>
            </w:pPr>
          </w:p>
        </w:tc>
        <w:tc>
          <w:tcPr>
            <w:tcW w:w="1295" w:type="dxa"/>
            <w:shd w:val="clear" w:color="auto" w:fill="auto"/>
            <w:vAlign w:val="bottom"/>
          </w:tcPr>
          <w:p w14:paraId="4479B329" w14:textId="77777777" w:rsidR="00D274FC" w:rsidRPr="00AA034A" w:rsidRDefault="00D274FC" w:rsidP="00DA24AF">
            <w:pPr>
              <w:ind w:left="-51" w:right="47"/>
              <w:jc w:val="center"/>
              <w:rPr>
                <w:rFonts w:asciiTheme="majorBidi" w:hAnsiTheme="majorBidi" w:cstheme="majorBidi"/>
                <w:sz w:val="22"/>
                <w:szCs w:val="22"/>
              </w:rPr>
            </w:pPr>
          </w:p>
        </w:tc>
        <w:tc>
          <w:tcPr>
            <w:tcW w:w="2566" w:type="dxa"/>
            <w:gridSpan w:val="2"/>
            <w:shd w:val="clear" w:color="auto" w:fill="auto"/>
            <w:vAlign w:val="bottom"/>
          </w:tcPr>
          <w:p w14:paraId="0BDAFAA6" w14:textId="77777777" w:rsidR="00D274FC" w:rsidRPr="00AA034A" w:rsidRDefault="00D274FC" w:rsidP="00DA24AF">
            <w:pPr>
              <w:pBdr>
                <w:bottom w:val="single" w:sz="4" w:space="1" w:color="auto"/>
              </w:pBdr>
              <w:ind w:left="-108" w:right="1"/>
              <w:jc w:val="center"/>
              <w:rPr>
                <w:rFonts w:asciiTheme="majorBidi" w:hAnsiTheme="majorBidi" w:cstheme="majorBidi"/>
                <w:sz w:val="22"/>
                <w:szCs w:val="22"/>
              </w:rPr>
            </w:pPr>
            <w:r w:rsidRPr="00AA034A">
              <w:rPr>
                <w:rFonts w:asciiTheme="majorBidi" w:eastAsia="Times New Roman" w:hAnsiTheme="majorBidi" w:cstheme="majorBidi"/>
                <w:sz w:val="22"/>
                <w:szCs w:val="22"/>
                <w:lang w:eastAsia="en-US"/>
              </w:rPr>
              <w:t>Par value per unit</w:t>
            </w:r>
          </w:p>
        </w:tc>
      </w:tr>
      <w:tr w:rsidR="0066355D" w:rsidRPr="00AA034A" w14:paraId="6A0C54DF" w14:textId="77777777" w:rsidTr="0066355D">
        <w:trPr>
          <w:trHeight w:val="287"/>
        </w:trPr>
        <w:tc>
          <w:tcPr>
            <w:tcW w:w="879" w:type="dxa"/>
            <w:shd w:val="clear" w:color="auto" w:fill="auto"/>
          </w:tcPr>
          <w:p w14:paraId="0952BBDE" w14:textId="5D2F5D9A" w:rsidR="0066355D" w:rsidRPr="00AA034A" w:rsidRDefault="0066355D" w:rsidP="0066355D">
            <w:pPr>
              <w:ind w:left="-90" w:right="1"/>
              <w:jc w:val="center"/>
              <w:rPr>
                <w:rFonts w:asciiTheme="majorBidi" w:hAnsiTheme="majorBidi" w:cstheme="majorBidi"/>
                <w:sz w:val="22"/>
                <w:szCs w:val="22"/>
              </w:rPr>
            </w:pPr>
            <w:r w:rsidRPr="00AA034A">
              <w:rPr>
                <w:rFonts w:asciiTheme="majorBidi" w:hAnsiTheme="majorBidi" w:cstheme="majorBidi"/>
                <w:sz w:val="22"/>
                <w:szCs w:val="22"/>
              </w:rPr>
              <w:t>1/20</w:t>
            </w:r>
            <w:r w:rsidR="00072DD1">
              <w:rPr>
                <w:rFonts w:asciiTheme="majorBidi" w:hAnsiTheme="majorBidi" w:cstheme="majorBidi"/>
                <w:sz w:val="22"/>
                <w:szCs w:val="22"/>
              </w:rPr>
              <w:t>19</w:t>
            </w:r>
          </w:p>
        </w:tc>
        <w:tc>
          <w:tcPr>
            <w:tcW w:w="1638" w:type="dxa"/>
            <w:shd w:val="clear" w:color="auto" w:fill="auto"/>
          </w:tcPr>
          <w:p w14:paraId="45FDDE82" w14:textId="3662A7D8" w:rsidR="0066355D" w:rsidRPr="007037A6" w:rsidRDefault="0066355D" w:rsidP="0066355D">
            <w:pPr>
              <w:ind w:left="-54" w:right="-73"/>
              <w:jc w:val="center"/>
              <w:rPr>
                <w:rFonts w:asciiTheme="majorBidi" w:hAnsiTheme="majorBidi" w:cstheme="majorBidi"/>
                <w:sz w:val="22"/>
                <w:szCs w:val="22"/>
              </w:rPr>
            </w:pPr>
            <w:r w:rsidRPr="007037A6">
              <w:rPr>
                <w:rFonts w:asciiTheme="majorBidi" w:hAnsiTheme="majorBidi" w:cstheme="majorBidi"/>
                <w:sz w:val="22"/>
                <w:szCs w:val="22"/>
              </w:rPr>
              <w:t>3 years 7 months</w:t>
            </w:r>
          </w:p>
        </w:tc>
        <w:tc>
          <w:tcPr>
            <w:tcW w:w="1418" w:type="dxa"/>
            <w:shd w:val="clear" w:color="auto" w:fill="auto"/>
          </w:tcPr>
          <w:p w14:paraId="374DF72C" w14:textId="4FDA9080" w:rsidR="0066355D" w:rsidRPr="00AA034A" w:rsidRDefault="0066355D" w:rsidP="0066355D">
            <w:pPr>
              <w:ind w:left="-102" w:right="-112"/>
              <w:jc w:val="center"/>
              <w:rPr>
                <w:rFonts w:asciiTheme="majorBidi" w:hAnsiTheme="majorBidi" w:cstheme="majorBidi"/>
                <w:sz w:val="22"/>
                <w:szCs w:val="22"/>
              </w:rPr>
            </w:pPr>
            <w:r w:rsidRPr="00AA034A">
              <w:rPr>
                <w:rFonts w:asciiTheme="majorBidi" w:hAnsiTheme="majorBidi" w:cstheme="majorBidi"/>
                <w:sz w:val="22"/>
                <w:szCs w:val="22"/>
              </w:rPr>
              <w:t>Ju</w:t>
            </w:r>
            <w:r w:rsidR="00072DD1">
              <w:rPr>
                <w:rFonts w:asciiTheme="majorBidi" w:hAnsiTheme="majorBidi" w:cstheme="majorBidi"/>
                <w:sz w:val="22"/>
                <w:szCs w:val="22"/>
              </w:rPr>
              <w:t>ly</w:t>
            </w:r>
            <w:r w:rsidRPr="00AA034A">
              <w:rPr>
                <w:rFonts w:asciiTheme="majorBidi" w:hAnsiTheme="majorBidi" w:cstheme="majorBidi"/>
                <w:sz w:val="22"/>
                <w:szCs w:val="22"/>
              </w:rPr>
              <w:t xml:space="preserve"> </w:t>
            </w:r>
            <w:r w:rsidR="00072DD1">
              <w:rPr>
                <w:rFonts w:asciiTheme="majorBidi" w:hAnsiTheme="majorBidi" w:cstheme="majorBidi"/>
                <w:sz w:val="22"/>
                <w:szCs w:val="22"/>
              </w:rPr>
              <w:t>25</w:t>
            </w:r>
            <w:r w:rsidRPr="00AA034A">
              <w:rPr>
                <w:rFonts w:asciiTheme="majorBidi" w:hAnsiTheme="majorBidi" w:cstheme="majorBidi"/>
                <w:sz w:val="22"/>
                <w:szCs w:val="22"/>
              </w:rPr>
              <w:t>, 20</w:t>
            </w:r>
            <w:r w:rsidR="00072DD1">
              <w:rPr>
                <w:rFonts w:asciiTheme="majorBidi" w:hAnsiTheme="majorBidi" w:cstheme="majorBidi"/>
                <w:sz w:val="22"/>
                <w:szCs w:val="22"/>
              </w:rPr>
              <w:t>19</w:t>
            </w:r>
          </w:p>
        </w:tc>
        <w:tc>
          <w:tcPr>
            <w:tcW w:w="1600" w:type="dxa"/>
            <w:shd w:val="clear" w:color="auto" w:fill="auto"/>
          </w:tcPr>
          <w:p w14:paraId="45101393" w14:textId="36B39839" w:rsidR="0066355D" w:rsidRPr="00AA034A" w:rsidRDefault="00072DD1" w:rsidP="0066355D">
            <w:pPr>
              <w:ind w:left="36" w:right="1"/>
              <w:jc w:val="center"/>
              <w:rPr>
                <w:rFonts w:asciiTheme="majorBidi" w:hAnsiTheme="majorBidi" w:cstheme="majorBidi"/>
                <w:sz w:val="22"/>
                <w:szCs w:val="22"/>
              </w:rPr>
            </w:pPr>
            <w:r>
              <w:rPr>
                <w:rFonts w:asciiTheme="majorBidi" w:hAnsiTheme="majorBidi" w:cstheme="majorBidi"/>
                <w:sz w:val="22"/>
                <w:szCs w:val="22"/>
              </w:rPr>
              <w:t>February 25</w:t>
            </w:r>
            <w:r w:rsidRPr="00AA034A">
              <w:rPr>
                <w:rFonts w:asciiTheme="majorBidi" w:hAnsiTheme="majorBidi" w:cstheme="majorBidi"/>
                <w:sz w:val="22"/>
                <w:szCs w:val="22"/>
              </w:rPr>
              <w:t>, 202</w:t>
            </w:r>
            <w:r w:rsidR="00D86CD2">
              <w:rPr>
                <w:rFonts w:asciiTheme="majorBidi" w:hAnsiTheme="majorBidi" w:cstheme="majorBidi"/>
                <w:sz w:val="22"/>
                <w:szCs w:val="22"/>
              </w:rPr>
              <w:t>3</w:t>
            </w:r>
          </w:p>
        </w:tc>
        <w:tc>
          <w:tcPr>
            <w:tcW w:w="772" w:type="dxa"/>
            <w:shd w:val="clear" w:color="auto" w:fill="auto"/>
            <w:vAlign w:val="bottom"/>
          </w:tcPr>
          <w:p w14:paraId="14CBB7E9" w14:textId="3A0D3F93" w:rsidR="0066355D" w:rsidRPr="00AA034A" w:rsidRDefault="0066355D" w:rsidP="0066355D">
            <w:pPr>
              <w:ind w:left="-108" w:right="1"/>
              <w:jc w:val="center"/>
              <w:rPr>
                <w:rFonts w:asciiTheme="majorBidi" w:hAnsiTheme="majorBidi" w:cstheme="majorBidi"/>
                <w:sz w:val="22"/>
                <w:szCs w:val="22"/>
              </w:rPr>
            </w:pPr>
            <w:r w:rsidRPr="005C3A88">
              <w:rPr>
                <w:rFonts w:asciiTheme="majorBidi" w:eastAsia="Times New Roman" w:hAnsiTheme="majorBidi" w:cstheme="majorBidi"/>
                <w:sz w:val="24"/>
                <w:szCs w:val="24"/>
                <w:lang w:eastAsia="en-US"/>
              </w:rPr>
              <w:t>4.40</w:t>
            </w:r>
          </w:p>
        </w:tc>
        <w:tc>
          <w:tcPr>
            <w:tcW w:w="1295" w:type="dxa"/>
            <w:shd w:val="clear" w:color="auto" w:fill="auto"/>
          </w:tcPr>
          <w:p w14:paraId="665B2063" w14:textId="4B7E953F" w:rsidR="0066355D" w:rsidRPr="00AA034A" w:rsidRDefault="0066355D" w:rsidP="0066355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50F65F63" w14:textId="467330C4" w:rsidR="0066355D" w:rsidRPr="007E1F0A" w:rsidRDefault="0066355D" w:rsidP="0066355D">
            <w:pPr>
              <w:ind w:left="-108" w:right="1"/>
              <w:jc w:val="right"/>
              <w:rPr>
                <w:rFonts w:asciiTheme="majorBidi" w:hAnsiTheme="majorBidi" w:cstheme="majorBidi"/>
                <w:sz w:val="22"/>
                <w:szCs w:val="22"/>
              </w:rPr>
            </w:pPr>
            <w:r>
              <w:rPr>
                <w:rFonts w:asciiTheme="majorBidi" w:eastAsia="Times New Roman" w:hAnsiTheme="majorBidi" w:cstheme="majorBidi"/>
                <w:spacing w:val="2"/>
                <w:sz w:val="24"/>
                <w:szCs w:val="24"/>
                <w:lang w:eastAsia="en-US"/>
              </w:rPr>
              <w:t>-</w:t>
            </w:r>
          </w:p>
        </w:tc>
        <w:tc>
          <w:tcPr>
            <w:tcW w:w="1301" w:type="dxa"/>
            <w:shd w:val="clear" w:color="auto" w:fill="auto"/>
            <w:vAlign w:val="bottom"/>
          </w:tcPr>
          <w:p w14:paraId="16B6489C" w14:textId="6B651E04" w:rsidR="0066355D" w:rsidRPr="00AA034A" w:rsidRDefault="0066355D" w:rsidP="0066355D">
            <w:pPr>
              <w:ind w:left="-108" w:right="1"/>
              <w:jc w:val="right"/>
              <w:rPr>
                <w:rFonts w:asciiTheme="majorBidi" w:hAnsiTheme="majorBidi" w:cstheme="majorBidi"/>
                <w:sz w:val="22"/>
                <w:szCs w:val="22"/>
              </w:rPr>
            </w:pPr>
            <w:r w:rsidRPr="005C3A88">
              <w:rPr>
                <w:rFonts w:asciiTheme="majorBidi" w:eastAsia="Times New Roman" w:hAnsiTheme="majorBidi" w:cstheme="majorBidi"/>
                <w:spacing w:val="2"/>
                <w:sz w:val="24"/>
                <w:szCs w:val="24"/>
                <w:lang w:eastAsia="en-US"/>
              </w:rPr>
              <w:t>1,800</w:t>
            </w:r>
          </w:p>
        </w:tc>
      </w:tr>
      <w:tr w:rsidR="0066355D" w:rsidRPr="00AA034A" w14:paraId="165A9846" w14:textId="77777777" w:rsidTr="0066355D">
        <w:trPr>
          <w:trHeight w:val="121"/>
        </w:trPr>
        <w:tc>
          <w:tcPr>
            <w:tcW w:w="879" w:type="dxa"/>
            <w:shd w:val="clear" w:color="auto" w:fill="auto"/>
          </w:tcPr>
          <w:p w14:paraId="7620E4CC" w14:textId="0144C3B9" w:rsidR="0066355D" w:rsidRPr="00AA034A" w:rsidRDefault="0066355D" w:rsidP="0066355D">
            <w:pPr>
              <w:ind w:left="-90" w:right="1"/>
              <w:jc w:val="center"/>
              <w:rPr>
                <w:rFonts w:asciiTheme="majorBidi" w:hAnsiTheme="majorBidi" w:cstheme="majorBidi"/>
                <w:sz w:val="22"/>
                <w:szCs w:val="22"/>
              </w:rPr>
            </w:pPr>
            <w:r w:rsidRPr="00AA034A">
              <w:rPr>
                <w:rFonts w:asciiTheme="majorBidi" w:hAnsiTheme="majorBidi" w:cstheme="majorBidi"/>
                <w:sz w:val="22"/>
                <w:szCs w:val="22"/>
              </w:rPr>
              <w:t>1/20</w:t>
            </w:r>
            <w:r w:rsidR="00072DD1">
              <w:rPr>
                <w:rFonts w:asciiTheme="majorBidi" w:hAnsiTheme="majorBidi" w:cstheme="majorBidi"/>
                <w:sz w:val="22"/>
                <w:szCs w:val="22"/>
              </w:rPr>
              <w:t>20</w:t>
            </w:r>
          </w:p>
        </w:tc>
        <w:tc>
          <w:tcPr>
            <w:tcW w:w="1638" w:type="dxa"/>
            <w:shd w:val="clear" w:color="auto" w:fill="auto"/>
          </w:tcPr>
          <w:p w14:paraId="66F654A0" w14:textId="77777777" w:rsidR="0066355D" w:rsidRPr="007037A6" w:rsidRDefault="0066355D" w:rsidP="0066355D">
            <w:pPr>
              <w:ind w:left="-54" w:right="-73"/>
              <w:jc w:val="center"/>
              <w:rPr>
                <w:rFonts w:asciiTheme="majorBidi" w:hAnsiTheme="majorBidi" w:cstheme="majorBidi"/>
                <w:sz w:val="22"/>
                <w:szCs w:val="22"/>
              </w:rPr>
            </w:pPr>
            <w:r w:rsidRPr="007037A6">
              <w:rPr>
                <w:rFonts w:asciiTheme="majorBidi" w:hAnsiTheme="majorBidi" w:cstheme="majorBidi"/>
                <w:sz w:val="22"/>
                <w:szCs w:val="22"/>
              </w:rPr>
              <w:t>4 years</w:t>
            </w:r>
          </w:p>
        </w:tc>
        <w:tc>
          <w:tcPr>
            <w:tcW w:w="1418" w:type="dxa"/>
            <w:shd w:val="clear" w:color="auto" w:fill="auto"/>
          </w:tcPr>
          <w:p w14:paraId="13197B55" w14:textId="7B49A9BB" w:rsidR="0066355D" w:rsidRPr="00AA034A" w:rsidRDefault="00072DD1" w:rsidP="0066355D">
            <w:pPr>
              <w:ind w:left="-102" w:right="-112"/>
              <w:jc w:val="center"/>
              <w:rPr>
                <w:rFonts w:asciiTheme="majorBidi" w:hAnsiTheme="majorBidi" w:cstheme="majorBidi"/>
                <w:sz w:val="22"/>
                <w:szCs w:val="22"/>
              </w:rPr>
            </w:pPr>
            <w:r>
              <w:rPr>
                <w:rFonts w:asciiTheme="majorBidi" w:hAnsiTheme="majorBidi" w:cstheme="majorBidi"/>
                <w:sz w:val="22"/>
                <w:szCs w:val="22"/>
              </w:rPr>
              <w:t>February 6</w:t>
            </w:r>
            <w:r w:rsidR="0066355D" w:rsidRPr="00AA034A">
              <w:rPr>
                <w:rFonts w:asciiTheme="majorBidi" w:hAnsiTheme="majorBidi" w:cstheme="majorBidi"/>
                <w:sz w:val="22"/>
                <w:szCs w:val="22"/>
              </w:rPr>
              <w:t>, 202</w:t>
            </w:r>
            <w:r>
              <w:rPr>
                <w:rFonts w:asciiTheme="majorBidi" w:hAnsiTheme="majorBidi" w:cstheme="majorBidi"/>
                <w:sz w:val="22"/>
                <w:szCs w:val="22"/>
              </w:rPr>
              <w:t>0</w:t>
            </w:r>
          </w:p>
        </w:tc>
        <w:tc>
          <w:tcPr>
            <w:tcW w:w="1600" w:type="dxa"/>
            <w:shd w:val="clear" w:color="auto" w:fill="auto"/>
          </w:tcPr>
          <w:p w14:paraId="539D335C" w14:textId="534B1D85" w:rsidR="0066355D" w:rsidRPr="00AA034A" w:rsidRDefault="00072DD1" w:rsidP="0066355D">
            <w:pPr>
              <w:ind w:left="36" w:right="1"/>
              <w:jc w:val="center"/>
              <w:rPr>
                <w:rFonts w:asciiTheme="majorBidi" w:hAnsiTheme="majorBidi" w:cstheme="majorBidi"/>
                <w:sz w:val="22"/>
                <w:szCs w:val="22"/>
              </w:rPr>
            </w:pPr>
            <w:r>
              <w:rPr>
                <w:rFonts w:asciiTheme="majorBidi" w:hAnsiTheme="majorBidi" w:cstheme="majorBidi"/>
                <w:sz w:val="22"/>
                <w:szCs w:val="22"/>
              </w:rPr>
              <w:t>February 6</w:t>
            </w:r>
            <w:r w:rsidR="0066355D" w:rsidRPr="00AA034A">
              <w:rPr>
                <w:rFonts w:asciiTheme="majorBidi" w:hAnsiTheme="majorBidi" w:cstheme="majorBidi"/>
                <w:sz w:val="22"/>
                <w:szCs w:val="22"/>
              </w:rPr>
              <w:t>, 202</w:t>
            </w:r>
            <w:r>
              <w:rPr>
                <w:rFonts w:asciiTheme="majorBidi" w:hAnsiTheme="majorBidi" w:cstheme="majorBidi"/>
                <w:sz w:val="22"/>
                <w:szCs w:val="22"/>
              </w:rPr>
              <w:t>4</w:t>
            </w:r>
          </w:p>
        </w:tc>
        <w:tc>
          <w:tcPr>
            <w:tcW w:w="772" w:type="dxa"/>
            <w:shd w:val="clear" w:color="auto" w:fill="auto"/>
            <w:vAlign w:val="bottom"/>
          </w:tcPr>
          <w:p w14:paraId="50C83533" w14:textId="7F3FA524" w:rsidR="0066355D" w:rsidRPr="00AA034A" w:rsidRDefault="0066355D" w:rsidP="0066355D">
            <w:pPr>
              <w:ind w:left="-108" w:right="1"/>
              <w:jc w:val="center"/>
              <w:rPr>
                <w:rFonts w:asciiTheme="majorBidi" w:hAnsiTheme="majorBidi" w:cstheme="majorBidi"/>
                <w:sz w:val="22"/>
                <w:szCs w:val="22"/>
              </w:rPr>
            </w:pPr>
            <w:r w:rsidRPr="005C3A88">
              <w:rPr>
                <w:rFonts w:asciiTheme="majorBidi" w:eastAsia="Times New Roman" w:hAnsiTheme="majorBidi" w:cstheme="majorBidi"/>
                <w:sz w:val="24"/>
                <w:szCs w:val="24"/>
                <w:lang w:eastAsia="en-US"/>
              </w:rPr>
              <w:t>4.50</w:t>
            </w:r>
          </w:p>
        </w:tc>
        <w:tc>
          <w:tcPr>
            <w:tcW w:w="1295" w:type="dxa"/>
            <w:shd w:val="clear" w:color="auto" w:fill="auto"/>
          </w:tcPr>
          <w:p w14:paraId="2BADCB22" w14:textId="263A205D" w:rsidR="0066355D" w:rsidRPr="00AA034A" w:rsidRDefault="0066355D" w:rsidP="0066355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45569684" w14:textId="4CA26105" w:rsidR="0066355D" w:rsidRPr="007E1F0A" w:rsidRDefault="0066355D" w:rsidP="0066355D">
            <w:pPr>
              <w:ind w:left="-108" w:right="1"/>
              <w:jc w:val="right"/>
              <w:rPr>
                <w:rFonts w:asciiTheme="majorBidi" w:hAnsiTheme="majorBidi" w:cstheme="majorBidi"/>
                <w:sz w:val="22"/>
                <w:szCs w:val="22"/>
              </w:rPr>
            </w:pPr>
            <w:r>
              <w:rPr>
                <w:rFonts w:asciiTheme="majorBidi" w:eastAsia="Times New Roman" w:hAnsiTheme="majorBidi" w:cstheme="majorBidi"/>
                <w:sz w:val="24"/>
                <w:szCs w:val="24"/>
                <w:lang w:eastAsia="en-US"/>
              </w:rPr>
              <w:t>734</w:t>
            </w:r>
          </w:p>
        </w:tc>
        <w:tc>
          <w:tcPr>
            <w:tcW w:w="1301" w:type="dxa"/>
            <w:shd w:val="clear" w:color="auto" w:fill="auto"/>
            <w:vAlign w:val="bottom"/>
          </w:tcPr>
          <w:p w14:paraId="25D92484" w14:textId="61494CCB" w:rsidR="0066355D" w:rsidRPr="00AA034A" w:rsidRDefault="0066355D" w:rsidP="0066355D">
            <w:pPr>
              <w:spacing w:line="284" w:lineRule="exact"/>
              <w:ind w:right="0"/>
              <w:jc w:val="right"/>
              <w:rPr>
                <w:rFonts w:asciiTheme="majorBidi" w:hAnsiTheme="majorBidi" w:cstheme="majorBidi"/>
                <w:sz w:val="22"/>
                <w:szCs w:val="22"/>
              </w:rPr>
            </w:pPr>
            <w:r w:rsidRPr="005C3A88">
              <w:rPr>
                <w:rFonts w:asciiTheme="majorBidi" w:eastAsia="Times New Roman" w:hAnsiTheme="majorBidi" w:cstheme="majorBidi"/>
                <w:sz w:val="24"/>
                <w:szCs w:val="24"/>
                <w:lang w:eastAsia="en-US"/>
              </w:rPr>
              <w:t>734</w:t>
            </w:r>
          </w:p>
        </w:tc>
      </w:tr>
      <w:tr w:rsidR="0066355D" w:rsidRPr="00AA034A" w14:paraId="25AAC502" w14:textId="77777777" w:rsidTr="0066355D">
        <w:trPr>
          <w:trHeight w:val="295"/>
        </w:trPr>
        <w:tc>
          <w:tcPr>
            <w:tcW w:w="879" w:type="dxa"/>
            <w:shd w:val="clear" w:color="auto" w:fill="auto"/>
          </w:tcPr>
          <w:p w14:paraId="2C907160" w14:textId="3A03148A" w:rsidR="0066355D" w:rsidRPr="00AA034A" w:rsidRDefault="0066355D" w:rsidP="0066355D">
            <w:pPr>
              <w:ind w:left="-90" w:right="1"/>
              <w:jc w:val="center"/>
              <w:rPr>
                <w:rFonts w:asciiTheme="majorBidi" w:hAnsiTheme="majorBidi" w:cstheme="majorBidi"/>
                <w:sz w:val="22"/>
                <w:szCs w:val="22"/>
              </w:rPr>
            </w:pPr>
            <w:r w:rsidRPr="00AA034A">
              <w:rPr>
                <w:rFonts w:asciiTheme="majorBidi" w:hAnsiTheme="majorBidi" w:cstheme="majorBidi"/>
                <w:sz w:val="22"/>
                <w:szCs w:val="22"/>
              </w:rPr>
              <w:t>2/202</w:t>
            </w:r>
            <w:r w:rsidR="00072DD1">
              <w:rPr>
                <w:rFonts w:asciiTheme="majorBidi" w:hAnsiTheme="majorBidi" w:cstheme="majorBidi"/>
                <w:sz w:val="22"/>
                <w:szCs w:val="22"/>
              </w:rPr>
              <w:t>0</w:t>
            </w:r>
          </w:p>
        </w:tc>
        <w:tc>
          <w:tcPr>
            <w:tcW w:w="1638" w:type="dxa"/>
            <w:shd w:val="clear" w:color="auto" w:fill="auto"/>
          </w:tcPr>
          <w:p w14:paraId="3C5A2F57" w14:textId="2E887ADF" w:rsidR="0066355D" w:rsidRPr="007037A6" w:rsidRDefault="00072DD1" w:rsidP="0066355D">
            <w:pPr>
              <w:ind w:left="-54" w:right="-73"/>
              <w:jc w:val="center"/>
              <w:rPr>
                <w:rFonts w:asciiTheme="majorBidi" w:hAnsiTheme="majorBidi" w:cstheme="majorBidi"/>
                <w:sz w:val="22"/>
                <w:szCs w:val="22"/>
              </w:rPr>
            </w:pPr>
            <w:r>
              <w:rPr>
                <w:rFonts w:asciiTheme="majorBidi" w:hAnsiTheme="majorBidi" w:cstheme="majorBidi"/>
                <w:sz w:val="22"/>
                <w:szCs w:val="22"/>
              </w:rPr>
              <w:t>3</w:t>
            </w:r>
            <w:r w:rsidR="0066355D" w:rsidRPr="007037A6">
              <w:rPr>
                <w:rFonts w:asciiTheme="majorBidi" w:hAnsiTheme="majorBidi" w:cstheme="majorBidi"/>
                <w:sz w:val="22"/>
                <w:szCs w:val="22"/>
              </w:rPr>
              <w:t xml:space="preserve"> year</w:t>
            </w:r>
            <w:r w:rsidR="008154A6">
              <w:rPr>
                <w:rFonts w:asciiTheme="majorBidi" w:hAnsiTheme="majorBidi" w:cstheme="majorBidi"/>
                <w:sz w:val="22"/>
                <w:szCs w:val="22"/>
              </w:rPr>
              <w:t>s</w:t>
            </w:r>
            <w:r w:rsidR="0066355D" w:rsidRPr="007037A6">
              <w:rPr>
                <w:rFonts w:asciiTheme="majorBidi" w:hAnsiTheme="majorBidi" w:cstheme="majorBidi"/>
                <w:sz w:val="22"/>
                <w:szCs w:val="22"/>
              </w:rPr>
              <w:t xml:space="preserve"> </w:t>
            </w:r>
            <w:r>
              <w:rPr>
                <w:rFonts w:asciiTheme="majorBidi" w:hAnsiTheme="majorBidi" w:cstheme="majorBidi"/>
                <w:sz w:val="22"/>
                <w:szCs w:val="22"/>
              </w:rPr>
              <w:t>4</w:t>
            </w:r>
            <w:r w:rsidR="0066355D" w:rsidRPr="007037A6">
              <w:rPr>
                <w:rFonts w:asciiTheme="majorBidi" w:hAnsiTheme="majorBidi" w:cstheme="majorBidi"/>
                <w:sz w:val="22"/>
                <w:szCs w:val="22"/>
              </w:rPr>
              <w:t xml:space="preserve"> months</w:t>
            </w:r>
          </w:p>
        </w:tc>
        <w:tc>
          <w:tcPr>
            <w:tcW w:w="1418" w:type="dxa"/>
            <w:shd w:val="clear" w:color="auto" w:fill="auto"/>
          </w:tcPr>
          <w:p w14:paraId="6AD6F0AC" w14:textId="051CDDAD" w:rsidR="0066355D" w:rsidRPr="00AA034A" w:rsidRDefault="00072DD1" w:rsidP="0066355D">
            <w:pPr>
              <w:ind w:left="-102" w:right="-112"/>
              <w:jc w:val="center"/>
              <w:rPr>
                <w:rFonts w:asciiTheme="majorBidi" w:hAnsiTheme="majorBidi" w:cstheme="majorBidi"/>
                <w:sz w:val="22"/>
                <w:szCs w:val="22"/>
              </w:rPr>
            </w:pPr>
            <w:r>
              <w:rPr>
                <w:rFonts w:asciiTheme="majorBidi" w:hAnsiTheme="majorBidi" w:cstheme="majorBidi"/>
                <w:sz w:val="22"/>
                <w:szCs w:val="22"/>
              </w:rPr>
              <w:t>October 6,</w:t>
            </w:r>
            <w:r w:rsidR="0066355D" w:rsidRPr="00AA034A">
              <w:rPr>
                <w:rFonts w:asciiTheme="majorBidi" w:hAnsiTheme="majorBidi" w:cstheme="majorBidi"/>
                <w:sz w:val="22"/>
                <w:szCs w:val="22"/>
              </w:rPr>
              <w:t xml:space="preserve"> 202</w:t>
            </w:r>
            <w:r>
              <w:rPr>
                <w:rFonts w:asciiTheme="majorBidi" w:hAnsiTheme="majorBidi" w:cstheme="majorBidi"/>
                <w:sz w:val="22"/>
                <w:szCs w:val="22"/>
              </w:rPr>
              <w:t>0</w:t>
            </w:r>
          </w:p>
        </w:tc>
        <w:tc>
          <w:tcPr>
            <w:tcW w:w="1600" w:type="dxa"/>
            <w:shd w:val="clear" w:color="auto" w:fill="auto"/>
          </w:tcPr>
          <w:p w14:paraId="52DBEF0B" w14:textId="18C552C5" w:rsidR="0066355D" w:rsidRPr="00AA034A" w:rsidRDefault="00072DD1" w:rsidP="0066355D">
            <w:pPr>
              <w:ind w:left="36" w:right="1"/>
              <w:jc w:val="center"/>
              <w:rPr>
                <w:rFonts w:asciiTheme="majorBidi" w:hAnsiTheme="majorBidi" w:cstheme="majorBidi"/>
                <w:sz w:val="22"/>
                <w:szCs w:val="22"/>
              </w:rPr>
            </w:pPr>
            <w:r>
              <w:rPr>
                <w:rFonts w:asciiTheme="majorBidi" w:hAnsiTheme="majorBidi" w:cstheme="majorBidi"/>
                <w:sz w:val="22"/>
                <w:szCs w:val="22"/>
              </w:rPr>
              <w:t>February 6</w:t>
            </w:r>
            <w:r w:rsidRPr="00AA034A">
              <w:rPr>
                <w:rFonts w:asciiTheme="majorBidi" w:hAnsiTheme="majorBidi" w:cstheme="majorBidi"/>
                <w:sz w:val="22"/>
                <w:szCs w:val="22"/>
              </w:rPr>
              <w:t>, 202</w:t>
            </w:r>
            <w:r>
              <w:rPr>
                <w:rFonts w:asciiTheme="majorBidi" w:hAnsiTheme="majorBidi" w:cstheme="majorBidi"/>
                <w:sz w:val="22"/>
                <w:szCs w:val="22"/>
              </w:rPr>
              <w:t>4</w:t>
            </w:r>
          </w:p>
        </w:tc>
        <w:tc>
          <w:tcPr>
            <w:tcW w:w="772" w:type="dxa"/>
            <w:shd w:val="clear" w:color="auto" w:fill="auto"/>
            <w:vAlign w:val="bottom"/>
          </w:tcPr>
          <w:p w14:paraId="5A6E5CE0" w14:textId="2ECCC00A" w:rsidR="0066355D" w:rsidRPr="00AA034A" w:rsidRDefault="0066355D" w:rsidP="0066355D">
            <w:pPr>
              <w:ind w:left="-108" w:right="1"/>
              <w:jc w:val="center"/>
              <w:rPr>
                <w:rFonts w:asciiTheme="majorBidi" w:hAnsiTheme="majorBidi" w:cstheme="majorBidi"/>
                <w:sz w:val="22"/>
                <w:szCs w:val="22"/>
              </w:rPr>
            </w:pPr>
            <w:r w:rsidRPr="005C3A88">
              <w:rPr>
                <w:rFonts w:asciiTheme="majorBidi" w:eastAsia="Times New Roman" w:hAnsiTheme="majorBidi" w:cstheme="majorBidi"/>
                <w:sz w:val="24"/>
                <w:szCs w:val="24"/>
                <w:lang w:eastAsia="en-US"/>
              </w:rPr>
              <w:t>4.50</w:t>
            </w:r>
          </w:p>
        </w:tc>
        <w:tc>
          <w:tcPr>
            <w:tcW w:w="1295" w:type="dxa"/>
            <w:shd w:val="clear" w:color="auto" w:fill="auto"/>
          </w:tcPr>
          <w:p w14:paraId="56EDDC15" w14:textId="38F0A835" w:rsidR="0066355D" w:rsidRPr="00AA034A" w:rsidRDefault="0066355D" w:rsidP="0066355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7E21023E" w14:textId="1E3735D3" w:rsidR="0066355D" w:rsidRPr="007E1F0A" w:rsidRDefault="0066355D" w:rsidP="0066355D">
            <w:pPr>
              <w:ind w:left="-108" w:right="1"/>
              <w:jc w:val="right"/>
              <w:rPr>
                <w:rFonts w:asciiTheme="majorBidi" w:hAnsiTheme="majorBidi" w:cstheme="majorBidi"/>
                <w:sz w:val="22"/>
                <w:szCs w:val="22"/>
              </w:rPr>
            </w:pPr>
            <w:r>
              <w:rPr>
                <w:rFonts w:asciiTheme="majorBidi" w:eastAsia="Times New Roman" w:hAnsiTheme="majorBidi" w:cstheme="majorBidi"/>
                <w:sz w:val="24"/>
                <w:szCs w:val="24"/>
                <w:lang w:eastAsia="en-US"/>
              </w:rPr>
              <w:t>1,110</w:t>
            </w:r>
          </w:p>
        </w:tc>
        <w:tc>
          <w:tcPr>
            <w:tcW w:w="1301" w:type="dxa"/>
            <w:shd w:val="clear" w:color="auto" w:fill="auto"/>
            <w:vAlign w:val="bottom"/>
          </w:tcPr>
          <w:p w14:paraId="536004F3" w14:textId="16C83408" w:rsidR="0066355D" w:rsidRPr="00AA034A" w:rsidRDefault="0066355D" w:rsidP="0066355D">
            <w:pPr>
              <w:spacing w:line="284" w:lineRule="exact"/>
              <w:ind w:right="0"/>
              <w:jc w:val="right"/>
              <w:rPr>
                <w:rFonts w:asciiTheme="majorBidi" w:hAnsiTheme="majorBidi" w:cstheme="majorBidi"/>
                <w:sz w:val="22"/>
                <w:szCs w:val="22"/>
              </w:rPr>
            </w:pPr>
            <w:r w:rsidRPr="005C3A88">
              <w:rPr>
                <w:rFonts w:asciiTheme="majorBidi" w:eastAsia="Times New Roman" w:hAnsiTheme="majorBidi" w:cstheme="majorBidi"/>
                <w:sz w:val="24"/>
                <w:szCs w:val="24"/>
                <w:lang w:eastAsia="en-US"/>
              </w:rPr>
              <w:t>1,110</w:t>
            </w:r>
          </w:p>
        </w:tc>
      </w:tr>
      <w:tr w:rsidR="0066355D" w:rsidRPr="00AA034A" w14:paraId="38B5E58B" w14:textId="77777777" w:rsidTr="0066355D">
        <w:trPr>
          <w:trHeight w:val="80"/>
        </w:trPr>
        <w:tc>
          <w:tcPr>
            <w:tcW w:w="879" w:type="dxa"/>
            <w:shd w:val="clear" w:color="auto" w:fill="auto"/>
          </w:tcPr>
          <w:p w14:paraId="23549254" w14:textId="77777777" w:rsidR="0066355D" w:rsidRPr="00AA034A" w:rsidRDefault="0066355D" w:rsidP="0066355D">
            <w:pPr>
              <w:ind w:left="-90" w:right="1"/>
              <w:jc w:val="center"/>
              <w:rPr>
                <w:rFonts w:asciiTheme="majorBidi" w:hAnsiTheme="majorBidi" w:cstheme="majorBidi"/>
                <w:sz w:val="22"/>
                <w:szCs w:val="22"/>
              </w:rPr>
            </w:pPr>
            <w:r w:rsidRPr="00AA034A">
              <w:rPr>
                <w:rFonts w:asciiTheme="majorBidi" w:hAnsiTheme="majorBidi" w:cstheme="majorBidi"/>
                <w:sz w:val="22"/>
                <w:szCs w:val="22"/>
              </w:rPr>
              <w:t>3/2021</w:t>
            </w:r>
          </w:p>
        </w:tc>
        <w:tc>
          <w:tcPr>
            <w:tcW w:w="1638" w:type="dxa"/>
            <w:shd w:val="clear" w:color="auto" w:fill="auto"/>
          </w:tcPr>
          <w:p w14:paraId="7E7E679E" w14:textId="77777777" w:rsidR="0066355D" w:rsidRPr="007037A6" w:rsidRDefault="0066355D" w:rsidP="0066355D">
            <w:pPr>
              <w:ind w:left="-54" w:right="-73"/>
              <w:jc w:val="center"/>
              <w:rPr>
                <w:rFonts w:asciiTheme="majorBidi" w:eastAsia="Times New Roman" w:hAnsiTheme="majorBidi" w:cstheme="majorBidi"/>
                <w:sz w:val="22"/>
                <w:szCs w:val="22"/>
                <w:lang w:eastAsia="en-US"/>
              </w:rPr>
            </w:pPr>
            <w:r w:rsidRPr="007037A6">
              <w:rPr>
                <w:rFonts w:asciiTheme="majorBidi" w:eastAsia="Times New Roman" w:hAnsiTheme="majorBidi" w:cstheme="majorBidi"/>
                <w:sz w:val="22"/>
                <w:szCs w:val="22"/>
                <w:lang w:eastAsia="en-US"/>
              </w:rPr>
              <w:t>3 years 6 months</w:t>
            </w:r>
          </w:p>
        </w:tc>
        <w:tc>
          <w:tcPr>
            <w:tcW w:w="1418" w:type="dxa"/>
            <w:shd w:val="clear" w:color="auto" w:fill="auto"/>
          </w:tcPr>
          <w:p w14:paraId="525A2710" w14:textId="77777777" w:rsidR="0066355D" w:rsidRPr="00AA034A" w:rsidRDefault="0066355D" w:rsidP="0066355D">
            <w:pPr>
              <w:ind w:left="-102" w:right="-112"/>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September 23, 2021</w:t>
            </w:r>
          </w:p>
        </w:tc>
        <w:tc>
          <w:tcPr>
            <w:tcW w:w="1600" w:type="dxa"/>
            <w:shd w:val="clear" w:color="auto" w:fill="auto"/>
          </w:tcPr>
          <w:p w14:paraId="679964A8" w14:textId="77777777" w:rsidR="0066355D" w:rsidRPr="00AA034A" w:rsidRDefault="0066355D" w:rsidP="0066355D">
            <w:pPr>
              <w:ind w:left="36" w:right="1"/>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March 23, 2025</w:t>
            </w:r>
          </w:p>
        </w:tc>
        <w:tc>
          <w:tcPr>
            <w:tcW w:w="772" w:type="dxa"/>
            <w:shd w:val="clear" w:color="auto" w:fill="auto"/>
            <w:vAlign w:val="bottom"/>
          </w:tcPr>
          <w:p w14:paraId="02B764B1" w14:textId="373F3D74" w:rsidR="0066355D" w:rsidRPr="00AA034A" w:rsidRDefault="0066355D" w:rsidP="0066355D">
            <w:pPr>
              <w:ind w:left="-108" w:right="1"/>
              <w:jc w:val="center"/>
              <w:rPr>
                <w:rFonts w:asciiTheme="majorBidi" w:eastAsia="Times New Roman" w:hAnsiTheme="majorBidi" w:cstheme="majorBidi"/>
                <w:sz w:val="22"/>
                <w:szCs w:val="22"/>
                <w:lang w:eastAsia="en-US"/>
              </w:rPr>
            </w:pPr>
            <w:r w:rsidRPr="005C3A88">
              <w:rPr>
                <w:rFonts w:asciiTheme="majorBidi" w:eastAsia="Times New Roman" w:hAnsiTheme="majorBidi" w:cstheme="majorBidi"/>
                <w:sz w:val="24"/>
                <w:szCs w:val="24"/>
                <w:lang w:eastAsia="en-US"/>
              </w:rPr>
              <w:t>4.40</w:t>
            </w:r>
          </w:p>
        </w:tc>
        <w:tc>
          <w:tcPr>
            <w:tcW w:w="1295" w:type="dxa"/>
            <w:shd w:val="clear" w:color="auto" w:fill="auto"/>
          </w:tcPr>
          <w:p w14:paraId="509E7DBE" w14:textId="77777777" w:rsidR="0066355D" w:rsidRPr="00AA034A" w:rsidRDefault="0066355D" w:rsidP="0066355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6B4AB8A4" w14:textId="7DF7B6BA" w:rsidR="0066355D" w:rsidRPr="007E1F0A" w:rsidRDefault="0066355D" w:rsidP="0066355D">
            <w:pPr>
              <w:ind w:left="-108" w:right="1"/>
              <w:jc w:val="right"/>
              <w:rPr>
                <w:rFonts w:asciiTheme="majorBidi" w:hAnsiTheme="majorBidi" w:cstheme="majorBidi"/>
                <w:sz w:val="22"/>
                <w:szCs w:val="22"/>
              </w:rPr>
            </w:pPr>
            <w:r w:rsidRPr="005C3A88">
              <w:rPr>
                <w:rFonts w:asciiTheme="majorBidi" w:eastAsia="Times New Roman" w:hAnsiTheme="majorBidi" w:cstheme="majorBidi"/>
                <w:sz w:val="24"/>
                <w:szCs w:val="24"/>
                <w:lang w:eastAsia="en-US"/>
              </w:rPr>
              <w:t>1,200</w:t>
            </w:r>
          </w:p>
        </w:tc>
        <w:tc>
          <w:tcPr>
            <w:tcW w:w="1301" w:type="dxa"/>
            <w:shd w:val="clear" w:color="auto" w:fill="auto"/>
            <w:vAlign w:val="bottom"/>
          </w:tcPr>
          <w:p w14:paraId="2C9A5B86" w14:textId="1A7E2356" w:rsidR="0066355D" w:rsidRPr="00AA034A" w:rsidRDefault="0066355D" w:rsidP="0066355D">
            <w:pPr>
              <w:spacing w:line="284" w:lineRule="exact"/>
              <w:ind w:right="0"/>
              <w:jc w:val="right"/>
              <w:rPr>
                <w:rFonts w:asciiTheme="majorBidi" w:eastAsia="Times New Roman" w:hAnsiTheme="majorBidi" w:cstheme="majorBidi"/>
                <w:sz w:val="22"/>
                <w:szCs w:val="22"/>
                <w:lang w:eastAsia="en-US"/>
              </w:rPr>
            </w:pPr>
            <w:r w:rsidRPr="005C3A88">
              <w:rPr>
                <w:rFonts w:asciiTheme="majorBidi" w:eastAsia="Times New Roman" w:hAnsiTheme="majorBidi" w:cstheme="majorBidi"/>
                <w:sz w:val="24"/>
                <w:szCs w:val="24"/>
                <w:lang w:eastAsia="en-US"/>
              </w:rPr>
              <w:t>1,200</w:t>
            </w:r>
          </w:p>
        </w:tc>
      </w:tr>
      <w:tr w:rsidR="0066355D" w:rsidRPr="00AA034A" w14:paraId="1553329C" w14:textId="77777777" w:rsidTr="0066355D">
        <w:trPr>
          <w:trHeight w:val="80"/>
        </w:trPr>
        <w:tc>
          <w:tcPr>
            <w:tcW w:w="879" w:type="dxa"/>
            <w:shd w:val="clear" w:color="auto" w:fill="auto"/>
          </w:tcPr>
          <w:p w14:paraId="362CEB21" w14:textId="4818B1B6" w:rsidR="0066355D" w:rsidRPr="00AA034A" w:rsidRDefault="0066355D" w:rsidP="0066355D">
            <w:pPr>
              <w:ind w:left="-90" w:right="1"/>
              <w:jc w:val="center"/>
              <w:rPr>
                <w:rFonts w:asciiTheme="majorBidi" w:hAnsiTheme="majorBidi" w:cstheme="majorBidi"/>
                <w:sz w:val="22"/>
                <w:szCs w:val="22"/>
              </w:rPr>
            </w:pPr>
            <w:r w:rsidRPr="00AA034A">
              <w:rPr>
                <w:rFonts w:asciiTheme="majorBidi" w:hAnsiTheme="majorBidi" w:cstheme="majorBidi"/>
                <w:sz w:val="22"/>
                <w:szCs w:val="22"/>
              </w:rPr>
              <w:t>1/2022</w:t>
            </w:r>
          </w:p>
        </w:tc>
        <w:tc>
          <w:tcPr>
            <w:tcW w:w="1638" w:type="dxa"/>
            <w:shd w:val="clear" w:color="auto" w:fill="auto"/>
          </w:tcPr>
          <w:p w14:paraId="74452B20" w14:textId="74454265" w:rsidR="0066355D" w:rsidRPr="007037A6" w:rsidRDefault="0066355D" w:rsidP="0066355D">
            <w:pPr>
              <w:ind w:left="-54" w:right="-73"/>
              <w:jc w:val="center"/>
              <w:rPr>
                <w:rFonts w:asciiTheme="majorBidi" w:eastAsia="Times New Roman" w:hAnsiTheme="majorBidi" w:cstheme="majorBidi"/>
                <w:sz w:val="22"/>
                <w:szCs w:val="22"/>
                <w:lang w:eastAsia="en-US"/>
              </w:rPr>
            </w:pPr>
            <w:r w:rsidRPr="007037A6">
              <w:rPr>
                <w:rFonts w:asciiTheme="majorBidi" w:eastAsia="Times New Roman" w:hAnsiTheme="majorBidi" w:cstheme="majorBidi"/>
                <w:sz w:val="22"/>
                <w:szCs w:val="22"/>
                <w:lang w:eastAsia="en-US"/>
              </w:rPr>
              <w:t>2 years</w:t>
            </w:r>
          </w:p>
        </w:tc>
        <w:tc>
          <w:tcPr>
            <w:tcW w:w="1418" w:type="dxa"/>
            <w:shd w:val="clear" w:color="auto" w:fill="auto"/>
          </w:tcPr>
          <w:p w14:paraId="1C94582C" w14:textId="37108922" w:rsidR="0066355D" w:rsidRPr="00AA034A" w:rsidRDefault="0066355D" w:rsidP="0066355D">
            <w:pPr>
              <w:ind w:left="-102" w:right="-112"/>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May 12, 2022</w:t>
            </w:r>
          </w:p>
        </w:tc>
        <w:tc>
          <w:tcPr>
            <w:tcW w:w="1600" w:type="dxa"/>
            <w:shd w:val="clear" w:color="auto" w:fill="auto"/>
          </w:tcPr>
          <w:p w14:paraId="0207590B" w14:textId="02FEE46B" w:rsidR="0066355D" w:rsidRPr="00AA034A" w:rsidRDefault="0066355D" w:rsidP="0066355D">
            <w:pPr>
              <w:ind w:left="36" w:right="1"/>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May 12, 2024</w:t>
            </w:r>
          </w:p>
        </w:tc>
        <w:tc>
          <w:tcPr>
            <w:tcW w:w="772" w:type="dxa"/>
            <w:shd w:val="clear" w:color="auto" w:fill="auto"/>
            <w:vAlign w:val="bottom"/>
          </w:tcPr>
          <w:p w14:paraId="6EEFB24A" w14:textId="0183B231" w:rsidR="0066355D" w:rsidRPr="00AA034A" w:rsidRDefault="0066355D" w:rsidP="0066355D">
            <w:pPr>
              <w:ind w:left="-108" w:right="1"/>
              <w:jc w:val="center"/>
              <w:rPr>
                <w:rFonts w:asciiTheme="majorBidi" w:eastAsia="Times New Roman" w:hAnsiTheme="majorBidi" w:cstheme="majorBidi"/>
                <w:sz w:val="22"/>
                <w:szCs w:val="22"/>
                <w:lang w:eastAsia="en-US"/>
              </w:rPr>
            </w:pPr>
            <w:r w:rsidRPr="005C3A88">
              <w:rPr>
                <w:rFonts w:asciiTheme="majorBidi" w:eastAsia="Times New Roman" w:hAnsiTheme="majorBidi" w:cstheme="majorBidi"/>
                <w:sz w:val="24"/>
                <w:szCs w:val="24"/>
                <w:lang w:eastAsia="en-US"/>
              </w:rPr>
              <w:t>3.50</w:t>
            </w:r>
          </w:p>
        </w:tc>
        <w:tc>
          <w:tcPr>
            <w:tcW w:w="1295" w:type="dxa"/>
            <w:shd w:val="clear" w:color="auto" w:fill="auto"/>
          </w:tcPr>
          <w:p w14:paraId="7C97C308" w14:textId="7FE8848F" w:rsidR="0066355D" w:rsidRPr="00AA034A" w:rsidRDefault="0066355D" w:rsidP="0066355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6 months</w:t>
            </w:r>
          </w:p>
        </w:tc>
        <w:tc>
          <w:tcPr>
            <w:tcW w:w="1265" w:type="dxa"/>
            <w:shd w:val="clear" w:color="auto" w:fill="auto"/>
            <w:vAlign w:val="bottom"/>
          </w:tcPr>
          <w:p w14:paraId="65220E4D" w14:textId="4A1F7770" w:rsidR="0066355D" w:rsidRPr="007E1F0A" w:rsidRDefault="0066355D" w:rsidP="0066355D">
            <w:pPr>
              <w:ind w:left="-108" w:right="1"/>
              <w:jc w:val="right"/>
              <w:rPr>
                <w:rFonts w:asciiTheme="majorBidi" w:hAnsiTheme="majorBidi" w:cstheme="majorBidi"/>
                <w:sz w:val="22"/>
                <w:szCs w:val="22"/>
              </w:rPr>
            </w:pPr>
            <w:r>
              <w:rPr>
                <w:rFonts w:asciiTheme="majorBidi" w:eastAsia="Times New Roman" w:hAnsiTheme="majorBidi" w:cstheme="majorBidi"/>
                <w:sz w:val="24"/>
                <w:szCs w:val="24"/>
                <w:lang w:eastAsia="en-US"/>
              </w:rPr>
              <w:t>38</w:t>
            </w:r>
          </w:p>
        </w:tc>
        <w:tc>
          <w:tcPr>
            <w:tcW w:w="1301" w:type="dxa"/>
            <w:shd w:val="clear" w:color="auto" w:fill="auto"/>
            <w:vAlign w:val="bottom"/>
          </w:tcPr>
          <w:p w14:paraId="668B9EAD" w14:textId="112A1999" w:rsidR="0066355D" w:rsidRPr="00AA034A" w:rsidRDefault="0066355D" w:rsidP="0066355D">
            <w:pPr>
              <w:spacing w:line="284" w:lineRule="exact"/>
              <w:ind w:right="0"/>
              <w:jc w:val="right"/>
              <w:rPr>
                <w:rFonts w:asciiTheme="majorBidi" w:eastAsia="Times New Roman" w:hAnsiTheme="majorBidi" w:cstheme="majorBidi"/>
                <w:sz w:val="22"/>
                <w:szCs w:val="22"/>
                <w:lang w:eastAsia="en-US"/>
              </w:rPr>
            </w:pPr>
            <w:r w:rsidRPr="005C3A88">
              <w:rPr>
                <w:rFonts w:asciiTheme="majorBidi" w:eastAsia="Times New Roman" w:hAnsiTheme="majorBidi" w:cstheme="majorBidi"/>
                <w:sz w:val="24"/>
                <w:szCs w:val="24"/>
                <w:lang w:eastAsia="en-US"/>
              </w:rPr>
              <w:t>38</w:t>
            </w:r>
          </w:p>
        </w:tc>
      </w:tr>
      <w:tr w:rsidR="0066355D" w:rsidRPr="00AA034A" w14:paraId="58D9F0BB" w14:textId="77777777" w:rsidTr="0066355D">
        <w:trPr>
          <w:trHeight w:val="80"/>
        </w:trPr>
        <w:tc>
          <w:tcPr>
            <w:tcW w:w="879" w:type="dxa"/>
            <w:shd w:val="clear" w:color="auto" w:fill="auto"/>
          </w:tcPr>
          <w:p w14:paraId="1387F276" w14:textId="6A56BDDB" w:rsidR="0066355D" w:rsidRPr="00AA034A" w:rsidRDefault="0066355D" w:rsidP="0066355D">
            <w:pPr>
              <w:ind w:left="-90" w:right="1"/>
              <w:jc w:val="center"/>
              <w:rPr>
                <w:rFonts w:asciiTheme="majorBidi" w:hAnsiTheme="majorBidi" w:cstheme="majorBidi"/>
                <w:sz w:val="22"/>
                <w:szCs w:val="22"/>
              </w:rPr>
            </w:pPr>
            <w:r w:rsidRPr="00AA034A">
              <w:rPr>
                <w:rFonts w:asciiTheme="majorBidi" w:hAnsiTheme="majorBidi" w:cstheme="majorBidi"/>
                <w:sz w:val="22"/>
                <w:szCs w:val="22"/>
              </w:rPr>
              <w:t>2/2022</w:t>
            </w:r>
          </w:p>
        </w:tc>
        <w:tc>
          <w:tcPr>
            <w:tcW w:w="1638" w:type="dxa"/>
            <w:shd w:val="clear" w:color="auto" w:fill="auto"/>
          </w:tcPr>
          <w:p w14:paraId="616D5DE0" w14:textId="44E65A99" w:rsidR="0066355D" w:rsidRPr="007037A6" w:rsidRDefault="0066355D" w:rsidP="0066355D">
            <w:pPr>
              <w:ind w:left="-54" w:right="-73"/>
              <w:jc w:val="center"/>
              <w:rPr>
                <w:rFonts w:asciiTheme="majorBidi" w:eastAsia="Times New Roman" w:hAnsiTheme="majorBidi" w:cstheme="majorBidi"/>
                <w:sz w:val="22"/>
                <w:szCs w:val="22"/>
                <w:lang w:eastAsia="en-US"/>
              </w:rPr>
            </w:pPr>
            <w:r w:rsidRPr="007037A6">
              <w:rPr>
                <w:rFonts w:asciiTheme="majorBidi" w:eastAsia="Times New Roman" w:hAnsiTheme="majorBidi" w:cstheme="majorBidi"/>
                <w:sz w:val="22"/>
                <w:szCs w:val="22"/>
                <w:lang w:eastAsia="en-US"/>
              </w:rPr>
              <w:t>3 years</w:t>
            </w:r>
          </w:p>
        </w:tc>
        <w:tc>
          <w:tcPr>
            <w:tcW w:w="1418" w:type="dxa"/>
            <w:shd w:val="clear" w:color="auto" w:fill="auto"/>
          </w:tcPr>
          <w:p w14:paraId="3BB73F61" w14:textId="1069AC08" w:rsidR="0066355D" w:rsidRPr="00AA034A" w:rsidRDefault="0066355D" w:rsidP="0066355D">
            <w:pPr>
              <w:ind w:left="-102" w:right="-112"/>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September 15, 2022</w:t>
            </w:r>
          </w:p>
        </w:tc>
        <w:tc>
          <w:tcPr>
            <w:tcW w:w="1600" w:type="dxa"/>
            <w:shd w:val="clear" w:color="auto" w:fill="auto"/>
          </w:tcPr>
          <w:p w14:paraId="00074063" w14:textId="1BA423D2" w:rsidR="0066355D" w:rsidRPr="00AA034A" w:rsidRDefault="0066355D" w:rsidP="0066355D">
            <w:pPr>
              <w:ind w:left="36" w:right="1"/>
              <w:jc w:val="center"/>
              <w:rPr>
                <w:rFonts w:asciiTheme="majorBidi" w:eastAsia="Times New Roman" w:hAnsiTheme="majorBidi" w:cstheme="majorBidi"/>
                <w:sz w:val="22"/>
                <w:szCs w:val="22"/>
                <w:lang w:eastAsia="en-US"/>
              </w:rPr>
            </w:pPr>
            <w:r w:rsidRPr="00AA034A">
              <w:rPr>
                <w:rFonts w:asciiTheme="majorBidi" w:eastAsia="Times New Roman" w:hAnsiTheme="majorBidi" w:cstheme="majorBidi"/>
                <w:sz w:val="22"/>
                <w:szCs w:val="22"/>
                <w:lang w:eastAsia="en-US"/>
              </w:rPr>
              <w:t>September 15, 2025</w:t>
            </w:r>
          </w:p>
        </w:tc>
        <w:tc>
          <w:tcPr>
            <w:tcW w:w="772" w:type="dxa"/>
            <w:shd w:val="clear" w:color="auto" w:fill="auto"/>
            <w:vAlign w:val="bottom"/>
          </w:tcPr>
          <w:p w14:paraId="313DC8C4" w14:textId="2592A24B" w:rsidR="0066355D" w:rsidRPr="00AA034A" w:rsidRDefault="0066355D" w:rsidP="0066355D">
            <w:pPr>
              <w:ind w:left="-108" w:right="1"/>
              <w:jc w:val="center"/>
              <w:rPr>
                <w:rFonts w:asciiTheme="majorBidi" w:eastAsia="Times New Roman" w:hAnsiTheme="majorBidi" w:cstheme="majorBidi"/>
                <w:sz w:val="22"/>
                <w:szCs w:val="22"/>
                <w:lang w:eastAsia="en-US"/>
              </w:rPr>
            </w:pPr>
            <w:r w:rsidRPr="005C3A88">
              <w:rPr>
                <w:rFonts w:asciiTheme="majorBidi" w:eastAsia="Times New Roman" w:hAnsiTheme="majorBidi" w:cstheme="majorBidi"/>
                <w:sz w:val="24"/>
                <w:szCs w:val="24"/>
                <w:lang w:eastAsia="en-US"/>
              </w:rPr>
              <w:t>4.70</w:t>
            </w:r>
          </w:p>
        </w:tc>
        <w:tc>
          <w:tcPr>
            <w:tcW w:w="1295" w:type="dxa"/>
            <w:shd w:val="clear" w:color="auto" w:fill="auto"/>
          </w:tcPr>
          <w:p w14:paraId="2A4BE6E4" w14:textId="6055B8A4" w:rsidR="0066355D" w:rsidRPr="00AA034A" w:rsidRDefault="0066355D" w:rsidP="0066355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3CE57838" w14:textId="779FA127" w:rsidR="0066355D" w:rsidRPr="007E1F0A" w:rsidRDefault="0066355D" w:rsidP="0066355D">
            <w:pPr>
              <w:ind w:left="-108" w:right="1"/>
              <w:jc w:val="right"/>
              <w:rPr>
                <w:rFonts w:asciiTheme="majorBidi" w:hAnsiTheme="majorBidi" w:cstheme="majorBidi"/>
                <w:sz w:val="22"/>
                <w:szCs w:val="22"/>
              </w:rPr>
            </w:pPr>
            <w:r>
              <w:rPr>
                <w:rFonts w:asciiTheme="majorBidi" w:eastAsia="Times New Roman" w:hAnsiTheme="majorBidi" w:cstheme="majorBidi"/>
                <w:sz w:val="24"/>
                <w:szCs w:val="24"/>
                <w:lang w:eastAsia="en-US"/>
              </w:rPr>
              <w:t>1,530</w:t>
            </w:r>
          </w:p>
        </w:tc>
        <w:tc>
          <w:tcPr>
            <w:tcW w:w="1301" w:type="dxa"/>
            <w:shd w:val="clear" w:color="auto" w:fill="auto"/>
            <w:vAlign w:val="bottom"/>
          </w:tcPr>
          <w:p w14:paraId="4A41C972" w14:textId="1EAF57DF" w:rsidR="0066355D" w:rsidRPr="00AA034A" w:rsidRDefault="0066355D" w:rsidP="0066355D">
            <w:pPr>
              <w:spacing w:line="284" w:lineRule="exact"/>
              <w:ind w:right="0"/>
              <w:jc w:val="right"/>
              <w:rPr>
                <w:rFonts w:asciiTheme="majorBidi" w:eastAsia="Times New Roman" w:hAnsiTheme="majorBidi" w:cstheme="majorBidi"/>
                <w:sz w:val="22"/>
                <w:szCs w:val="22"/>
                <w:lang w:eastAsia="en-US"/>
              </w:rPr>
            </w:pPr>
            <w:r w:rsidRPr="005C3A88">
              <w:rPr>
                <w:rFonts w:asciiTheme="majorBidi" w:eastAsia="Times New Roman" w:hAnsiTheme="majorBidi" w:cstheme="majorBidi"/>
                <w:sz w:val="24"/>
                <w:szCs w:val="24"/>
                <w:lang w:eastAsia="en-US"/>
              </w:rPr>
              <w:t>1,530</w:t>
            </w:r>
          </w:p>
        </w:tc>
      </w:tr>
      <w:tr w:rsidR="0066355D" w:rsidRPr="00AA034A" w14:paraId="33551778" w14:textId="77777777" w:rsidTr="0066355D">
        <w:trPr>
          <w:trHeight w:val="80"/>
        </w:trPr>
        <w:tc>
          <w:tcPr>
            <w:tcW w:w="879" w:type="dxa"/>
            <w:shd w:val="clear" w:color="auto" w:fill="auto"/>
          </w:tcPr>
          <w:p w14:paraId="0CC1A613" w14:textId="3B7C6170" w:rsidR="0066355D" w:rsidRPr="00AA034A" w:rsidRDefault="0066355D" w:rsidP="0066355D">
            <w:pPr>
              <w:ind w:left="-90" w:right="1"/>
              <w:jc w:val="center"/>
              <w:rPr>
                <w:rFonts w:asciiTheme="majorBidi" w:hAnsiTheme="majorBidi" w:cstheme="majorBidi"/>
                <w:sz w:val="22"/>
                <w:szCs w:val="22"/>
              </w:rPr>
            </w:pPr>
            <w:r w:rsidRPr="00AA034A">
              <w:rPr>
                <w:rFonts w:asciiTheme="majorBidi" w:hAnsiTheme="majorBidi" w:cstheme="majorBidi"/>
                <w:sz w:val="22"/>
                <w:szCs w:val="22"/>
              </w:rPr>
              <w:t>2/2022</w:t>
            </w:r>
          </w:p>
        </w:tc>
        <w:tc>
          <w:tcPr>
            <w:tcW w:w="1638" w:type="dxa"/>
            <w:shd w:val="clear" w:color="auto" w:fill="auto"/>
          </w:tcPr>
          <w:p w14:paraId="7C0CD534" w14:textId="5684E76E" w:rsidR="0066355D" w:rsidRPr="007037A6" w:rsidRDefault="0066355D" w:rsidP="0066355D">
            <w:pPr>
              <w:ind w:left="-54" w:right="-73"/>
              <w:jc w:val="center"/>
              <w:rPr>
                <w:rFonts w:asciiTheme="majorBidi" w:eastAsia="Times New Roman" w:hAnsiTheme="majorBidi" w:cstheme="majorBidi"/>
                <w:sz w:val="22"/>
                <w:szCs w:val="22"/>
                <w:lang w:eastAsia="en-US"/>
              </w:rPr>
            </w:pPr>
            <w:r w:rsidRPr="007037A6">
              <w:rPr>
                <w:rFonts w:asciiTheme="majorBidi" w:eastAsia="Times New Roman" w:hAnsiTheme="majorBidi" w:cstheme="majorBidi"/>
                <w:sz w:val="22"/>
                <w:szCs w:val="22"/>
                <w:lang w:eastAsia="en-US"/>
              </w:rPr>
              <w:t>2 years</w:t>
            </w:r>
          </w:p>
        </w:tc>
        <w:tc>
          <w:tcPr>
            <w:tcW w:w="1418" w:type="dxa"/>
            <w:shd w:val="clear" w:color="auto" w:fill="auto"/>
          </w:tcPr>
          <w:p w14:paraId="135C35D6" w14:textId="120942C6" w:rsidR="0066355D" w:rsidRPr="0066355D" w:rsidRDefault="0066355D" w:rsidP="00072DD1">
            <w:pPr>
              <w:ind w:left="36" w:right="1"/>
              <w:rPr>
                <w:rFonts w:asciiTheme="majorBidi" w:eastAsia="Times New Roman" w:hAnsiTheme="majorBidi" w:cstheme="majorBidi"/>
                <w:sz w:val="22"/>
                <w:szCs w:val="22"/>
                <w:lang w:eastAsia="en-US"/>
              </w:rPr>
            </w:pPr>
            <w:r w:rsidRPr="0066355D">
              <w:rPr>
                <w:rFonts w:asciiTheme="majorBidi" w:eastAsia="Times New Roman" w:hAnsiTheme="majorBidi" w:cstheme="majorBidi"/>
                <w:sz w:val="22"/>
                <w:szCs w:val="22"/>
                <w:lang w:eastAsia="en-US"/>
              </w:rPr>
              <w:t>September15, 2022</w:t>
            </w:r>
          </w:p>
        </w:tc>
        <w:tc>
          <w:tcPr>
            <w:tcW w:w="1600" w:type="dxa"/>
            <w:shd w:val="clear" w:color="auto" w:fill="auto"/>
          </w:tcPr>
          <w:p w14:paraId="538A15A7" w14:textId="3CD6E88C" w:rsidR="0066355D" w:rsidRPr="0066355D" w:rsidRDefault="0066355D" w:rsidP="0066355D">
            <w:pPr>
              <w:ind w:left="36" w:right="1"/>
              <w:jc w:val="center"/>
              <w:rPr>
                <w:rFonts w:asciiTheme="majorBidi" w:eastAsia="Times New Roman" w:hAnsiTheme="majorBidi" w:cstheme="majorBidi"/>
                <w:sz w:val="22"/>
                <w:szCs w:val="22"/>
                <w:lang w:eastAsia="en-US"/>
              </w:rPr>
            </w:pPr>
            <w:r w:rsidRPr="0066355D">
              <w:rPr>
                <w:rFonts w:asciiTheme="majorBidi" w:eastAsia="Times New Roman" w:hAnsiTheme="majorBidi" w:cstheme="majorBidi"/>
                <w:sz w:val="22"/>
                <w:szCs w:val="22"/>
                <w:lang w:eastAsia="en-US"/>
              </w:rPr>
              <w:t>September 15, 2024</w:t>
            </w:r>
          </w:p>
        </w:tc>
        <w:tc>
          <w:tcPr>
            <w:tcW w:w="772" w:type="dxa"/>
            <w:shd w:val="clear" w:color="auto" w:fill="auto"/>
            <w:vAlign w:val="bottom"/>
          </w:tcPr>
          <w:p w14:paraId="736D895F" w14:textId="234259C5" w:rsidR="0066355D" w:rsidRPr="00AA034A" w:rsidRDefault="0066355D" w:rsidP="0066355D">
            <w:pPr>
              <w:ind w:left="-108" w:right="1"/>
              <w:jc w:val="center"/>
              <w:rPr>
                <w:rFonts w:asciiTheme="majorBidi" w:eastAsia="Times New Roman" w:hAnsiTheme="majorBidi" w:cstheme="majorBidi"/>
                <w:sz w:val="22"/>
                <w:szCs w:val="22"/>
                <w:lang w:eastAsia="en-US"/>
              </w:rPr>
            </w:pPr>
            <w:r w:rsidRPr="005C3A88">
              <w:rPr>
                <w:rFonts w:asciiTheme="majorBidi" w:eastAsia="Times New Roman" w:hAnsiTheme="majorBidi" w:cstheme="majorBidi"/>
                <w:sz w:val="24"/>
                <w:szCs w:val="24"/>
                <w:lang w:eastAsia="en-US"/>
              </w:rPr>
              <w:t>4.00</w:t>
            </w:r>
          </w:p>
        </w:tc>
        <w:tc>
          <w:tcPr>
            <w:tcW w:w="1295" w:type="dxa"/>
            <w:shd w:val="clear" w:color="auto" w:fill="auto"/>
          </w:tcPr>
          <w:p w14:paraId="4C3BFC52" w14:textId="3C814F17" w:rsidR="0066355D" w:rsidRPr="00AA034A" w:rsidRDefault="0066355D" w:rsidP="0066355D">
            <w:pPr>
              <w:ind w:left="-51" w:right="47"/>
              <w:jc w:val="center"/>
              <w:rPr>
                <w:rFonts w:asciiTheme="majorBidi" w:hAnsiTheme="majorBidi" w:cstheme="majorBidi"/>
                <w:sz w:val="22"/>
                <w:szCs w:val="22"/>
              </w:rPr>
            </w:pPr>
            <w:r w:rsidRPr="00AA034A">
              <w:rPr>
                <w:rFonts w:asciiTheme="majorBidi" w:hAnsiTheme="majorBidi" w:cstheme="majorBidi"/>
                <w:sz w:val="22"/>
                <w:szCs w:val="22"/>
              </w:rPr>
              <w:t>Every 3 months</w:t>
            </w:r>
          </w:p>
        </w:tc>
        <w:tc>
          <w:tcPr>
            <w:tcW w:w="1265" w:type="dxa"/>
            <w:shd w:val="clear" w:color="auto" w:fill="auto"/>
            <w:vAlign w:val="bottom"/>
          </w:tcPr>
          <w:p w14:paraId="344BA48A" w14:textId="46A828AD" w:rsidR="0066355D" w:rsidRPr="007E1F0A" w:rsidRDefault="0066355D" w:rsidP="0066355D">
            <w:pPr>
              <w:ind w:left="-108" w:right="1"/>
              <w:jc w:val="right"/>
              <w:rPr>
                <w:rFonts w:asciiTheme="majorBidi" w:hAnsiTheme="majorBidi" w:cstheme="majorBidi"/>
                <w:sz w:val="22"/>
                <w:szCs w:val="22"/>
              </w:rPr>
            </w:pPr>
            <w:r>
              <w:rPr>
                <w:rFonts w:asciiTheme="majorBidi" w:eastAsia="Times New Roman" w:hAnsiTheme="majorBidi" w:cstheme="majorBidi"/>
                <w:sz w:val="24"/>
                <w:szCs w:val="24"/>
                <w:lang w:eastAsia="en-US"/>
              </w:rPr>
              <w:t>470</w:t>
            </w:r>
          </w:p>
        </w:tc>
        <w:tc>
          <w:tcPr>
            <w:tcW w:w="1301" w:type="dxa"/>
            <w:shd w:val="clear" w:color="auto" w:fill="auto"/>
            <w:vAlign w:val="bottom"/>
          </w:tcPr>
          <w:p w14:paraId="54F4184D" w14:textId="33DF88B4" w:rsidR="0066355D" w:rsidRPr="00AA034A" w:rsidRDefault="0066355D" w:rsidP="0066355D">
            <w:pPr>
              <w:spacing w:line="284" w:lineRule="exact"/>
              <w:ind w:right="0"/>
              <w:jc w:val="right"/>
              <w:rPr>
                <w:rFonts w:asciiTheme="majorBidi" w:eastAsia="Times New Roman" w:hAnsiTheme="majorBidi" w:cstheme="majorBidi"/>
                <w:sz w:val="22"/>
                <w:szCs w:val="22"/>
                <w:lang w:eastAsia="en-US"/>
              </w:rPr>
            </w:pPr>
            <w:r w:rsidRPr="005C3A88">
              <w:rPr>
                <w:rFonts w:asciiTheme="majorBidi" w:eastAsia="Times New Roman" w:hAnsiTheme="majorBidi" w:cstheme="majorBidi"/>
                <w:sz w:val="24"/>
                <w:szCs w:val="24"/>
                <w:lang w:eastAsia="en-US"/>
              </w:rPr>
              <w:t>470</w:t>
            </w:r>
          </w:p>
        </w:tc>
      </w:tr>
      <w:tr w:rsidR="0066355D" w:rsidRPr="00AA034A" w14:paraId="085925B9" w14:textId="77777777" w:rsidTr="0066355D">
        <w:trPr>
          <w:trHeight w:val="80"/>
        </w:trPr>
        <w:tc>
          <w:tcPr>
            <w:tcW w:w="879" w:type="dxa"/>
            <w:shd w:val="clear" w:color="auto" w:fill="auto"/>
            <w:vAlign w:val="bottom"/>
          </w:tcPr>
          <w:p w14:paraId="1CEBAC44" w14:textId="0C220904" w:rsidR="0066355D" w:rsidRPr="00AA034A" w:rsidRDefault="0066355D" w:rsidP="0066355D">
            <w:pPr>
              <w:ind w:left="-90" w:right="1"/>
              <w:jc w:val="center"/>
              <w:rPr>
                <w:rFonts w:asciiTheme="majorBidi" w:hAnsiTheme="majorBidi" w:cstheme="majorBidi"/>
                <w:sz w:val="22"/>
                <w:szCs w:val="22"/>
              </w:rPr>
            </w:pPr>
            <w:r>
              <w:rPr>
                <w:rFonts w:asciiTheme="majorBidi" w:eastAsia="Times New Roman" w:hAnsiTheme="majorBidi" w:cstheme="majorBidi"/>
                <w:sz w:val="24"/>
                <w:szCs w:val="24"/>
                <w:lang w:eastAsia="en-US"/>
              </w:rPr>
              <w:t>5/</w:t>
            </w:r>
            <w:r w:rsidR="00072DD1">
              <w:rPr>
                <w:rFonts w:asciiTheme="majorBidi" w:eastAsia="Times New Roman" w:hAnsiTheme="majorBidi" w:cstheme="majorBidi"/>
                <w:sz w:val="24"/>
                <w:szCs w:val="24"/>
                <w:lang w:eastAsia="en-US"/>
              </w:rPr>
              <w:t>2023</w:t>
            </w:r>
          </w:p>
        </w:tc>
        <w:tc>
          <w:tcPr>
            <w:tcW w:w="1638" w:type="dxa"/>
            <w:shd w:val="clear" w:color="auto" w:fill="auto"/>
            <w:vAlign w:val="bottom"/>
          </w:tcPr>
          <w:p w14:paraId="183C6D5E" w14:textId="4AE55A5F" w:rsidR="0066355D" w:rsidRPr="007037A6" w:rsidRDefault="0066355D" w:rsidP="0066355D">
            <w:pPr>
              <w:ind w:left="-54" w:right="-73"/>
              <w:jc w:val="center"/>
              <w:rPr>
                <w:rFonts w:asciiTheme="majorBidi" w:eastAsia="Times New Roman" w:hAnsiTheme="majorBidi" w:cstheme="majorBidi"/>
                <w:sz w:val="22"/>
                <w:szCs w:val="22"/>
                <w:lang w:eastAsia="en-US"/>
              </w:rPr>
            </w:pPr>
            <w:r w:rsidRPr="007037A6">
              <w:rPr>
                <w:rFonts w:asciiTheme="majorBidi" w:eastAsia="Times New Roman" w:hAnsiTheme="majorBidi" w:cstheme="majorBidi"/>
                <w:sz w:val="24"/>
                <w:szCs w:val="24"/>
                <w:lang w:eastAsia="en-US"/>
              </w:rPr>
              <w:t>3</w:t>
            </w:r>
            <w:r>
              <w:rPr>
                <w:rFonts w:asciiTheme="majorBidi" w:eastAsia="Times New Roman" w:hAnsiTheme="majorBidi" w:cstheme="majorBidi"/>
                <w:sz w:val="24"/>
                <w:szCs w:val="24"/>
                <w:lang w:eastAsia="en-US"/>
              </w:rPr>
              <w:t xml:space="preserve"> years</w:t>
            </w:r>
          </w:p>
        </w:tc>
        <w:tc>
          <w:tcPr>
            <w:tcW w:w="1418" w:type="dxa"/>
            <w:shd w:val="clear" w:color="auto" w:fill="auto"/>
            <w:vAlign w:val="bottom"/>
          </w:tcPr>
          <w:p w14:paraId="613C7F9F" w14:textId="0B5FBA5A" w:rsidR="0066355D" w:rsidRPr="0066355D" w:rsidRDefault="0066355D" w:rsidP="0066355D">
            <w:pPr>
              <w:ind w:left="36" w:right="1"/>
              <w:jc w:val="center"/>
              <w:rPr>
                <w:rFonts w:asciiTheme="majorBidi" w:eastAsia="Times New Roman" w:hAnsiTheme="majorBidi" w:cstheme="majorBidi"/>
                <w:sz w:val="22"/>
                <w:szCs w:val="22"/>
                <w:lang w:eastAsia="en-US"/>
              </w:rPr>
            </w:pPr>
            <w:r w:rsidRPr="0066355D">
              <w:rPr>
                <w:rFonts w:asciiTheme="majorBidi" w:eastAsia="Times New Roman" w:hAnsiTheme="majorBidi" w:cstheme="majorBidi"/>
                <w:sz w:val="22"/>
                <w:szCs w:val="22"/>
                <w:lang w:eastAsia="en-US"/>
              </w:rPr>
              <w:t>February 3,</w:t>
            </w:r>
            <w:r w:rsidR="009E122E">
              <w:rPr>
                <w:rFonts w:asciiTheme="majorBidi" w:eastAsia="Times New Roman" w:hAnsiTheme="majorBidi" w:cstheme="majorBidi"/>
                <w:sz w:val="22"/>
                <w:szCs w:val="22"/>
                <w:lang w:eastAsia="en-US"/>
              </w:rPr>
              <w:t xml:space="preserve"> </w:t>
            </w:r>
            <w:r w:rsidRPr="0066355D">
              <w:rPr>
                <w:rFonts w:asciiTheme="majorBidi" w:eastAsia="Times New Roman" w:hAnsiTheme="majorBidi" w:cstheme="majorBidi"/>
                <w:sz w:val="22"/>
                <w:szCs w:val="22"/>
                <w:lang w:eastAsia="en-US"/>
              </w:rPr>
              <w:t>202</w:t>
            </w:r>
            <w:r w:rsidR="00072DD1">
              <w:rPr>
                <w:rFonts w:asciiTheme="majorBidi" w:eastAsia="Times New Roman" w:hAnsiTheme="majorBidi" w:cstheme="majorBidi"/>
                <w:sz w:val="22"/>
                <w:szCs w:val="22"/>
                <w:lang w:eastAsia="en-US"/>
              </w:rPr>
              <w:t>3</w:t>
            </w:r>
          </w:p>
        </w:tc>
        <w:tc>
          <w:tcPr>
            <w:tcW w:w="1600" w:type="dxa"/>
            <w:shd w:val="clear" w:color="auto" w:fill="auto"/>
            <w:vAlign w:val="bottom"/>
          </w:tcPr>
          <w:p w14:paraId="68F8D3BF" w14:textId="38EF6F9D" w:rsidR="0066355D" w:rsidRPr="0066355D" w:rsidRDefault="0066355D" w:rsidP="0066355D">
            <w:pPr>
              <w:ind w:left="36" w:right="1"/>
              <w:jc w:val="center"/>
              <w:rPr>
                <w:rFonts w:asciiTheme="majorBidi" w:eastAsia="Times New Roman" w:hAnsiTheme="majorBidi" w:cstheme="majorBidi"/>
                <w:sz w:val="22"/>
                <w:szCs w:val="22"/>
                <w:lang w:eastAsia="en-US"/>
              </w:rPr>
            </w:pPr>
            <w:r w:rsidRPr="0066355D">
              <w:rPr>
                <w:rFonts w:asciiTheme="majorBidi" w:eastAsia="Times New Roman" w:hAnsiTheme="majorBidi" w:cstheme="majorBidi"/>
                <w:sz w:val="22"/>
                <w:szCs w:val="22"/>
                <w:lang w:eastAsia="en-US"/>
              </w:rPr>
              <w:t>February 3,</w:t>
            </w:r>
            <w:r w:rsidR="009E122E">
              <w:rPr>
                <w:rFonts w:asciiTheme="majorBidi" w:eastAsia="Times New Roman" w:hAnsiTheme="majorBidi" w:cstheme="majorBidi"/>
                <w:sz w:val="22"/>
                <w:szCs w:val="22"/>
                <w:lang w:eastAsia="en-US"/>
              </w:rPr>
              <w:t xml:space="preserve"> </w:t>
            </w:r>
            <w:r w:rsidRPr="0066355D">
              <w:rPr>
                <w:rFonts w:asciiTheme="majorBidi" w:eastAsia="Times New Roman" w:hAnsiTheme="majorBidi" w:cstheme="majorBidi"/>
                <w:sz w:val="22"/>
                <w:szCs w:val="22"/>
                <w:lang w:eastAsia="en-US"/>
              </w:rPr>
              <w:t>202</w:t>
            </w:r>
            <w:r w:rsidR="009E122E">
              <w:rPr>
                <w:rFonts w:asciiTheme="majorBidi" w:eastAsia="Times New Roman" w:hAnsiTheme="majorBidi" w:cstheme="majorBidi"/>
                <w:sz w:val="22"/>
                <w:szCs w:val="22"/>
                <w:lang w:eastAsia="en-US"/>
              </w:rPr>
              <w:t>6</w:t>
            </w:r>
          </w:p>
        </w:tc>
        <w:tc>
          <w:tcPr>
            <w:tcW w:w="772" w:type="dxa"/>
            <w:shd w:val="clear" w:color="auto" w:fill="auto"/>
            <w:vAlign w:val="bottom"/>
          </w:tcPr>
          <w:p w14:paraId="2CE03030" w14:textId="5183C844" w:rsidR="0066355D" w:rsidRPr="00913FEE" w:rsidRDefault="0066355D" w:rsidP="0066355D">
            <w:pPr>
              <w:ind w:left="-108" w:right="1"/>
              <w:jc w:val="center"/>
              <w:rPr>
                <w:rFonts w:asciiTheme="majorBidi" w:hAnsiTheme="majorBidi" w:cstheme="majorBidi"/>
                <w:sz w:val="22"/>
                <w:szCs w:val="22"/>
                <w:highlight w:val="yellow"/>
              </w:rPr>
            </w:pPr>
            <w:r>
              <w:rPr>
                <w:rFonts w:asciiTheme="majorBidi" w:eastAsia="Times New Roman" w:hAnsiTheme="majorBidi" w:cstheme="majorBidi"/>
                <w:sz w:val="24"/>
                <w:szCs w:val="24"/>
                <w:lang w:eastAsia="en-US"/>
              </w:rPr>
              <w:t>4.70</w:t>
            </w:r>
          </w:p>
        </w:tc>
        <w:tc>
          <w:tcPr>
            <w:tcW w:w="1295" w:type="dxa"/>
            <w:shd w:val="clear" w:color="auto" w:fill="auto"/>
          </w:tcPr>
          <w:p w14:paraId="2FA56732" w14:textId="472D1B4C" w:rsidR="0066355D" w:rsidRPr="00913FEE" w:rsidRDefault="0066355D" w:rsidP="0066355D">
            <w:pPr>
              <w:ind w:left="-51" w:right="47"/>
              <w:jc w:val="center"/>
              <w:rPr>
                <w:rFonts w:asciiTheme="majorBidi" w:hAnsiTheme="majorBidi" w:cstheme="majorBidi"/>
                <w:sz w:val="22"/>
                <w:szCs w:val="22"/>
                <w:highlight w:val="yellow"/>
              </w:rPr>
            </w:pPr>
            <w:r w:rsidRPr="00AA034A">
              <w:rPr>
                <w:rFonts w:asciiTheme="majorBidi" w:hAnsiTheme="majorBidi" w:cstheme="majorBidi"/>
                <w:sz w:val="22"/>
                <w:szCs w:val="22"/>
              </w:rPr>
              <w:t>Every 3 months</w:t>
            </w:r>
          </w:p>
        </w:tc>
        <w:tc>
          <w:tcPr>
            <w:tcW w:w="1265" w:type="dxa"/>
            <w:shd w:val="clear" w:color="auto" w:fill="auto"/>
            <w:vAlign w:val="bottom"/>
          </w:tcPr>
          <w:p w14:paraId="7774C71F" w14:textId="17D82580" w:rsidR="0066355D" w:rsidRPr="007E1F0A" w:rsidRDefault="0066355D" w:rsidP="0066355D">
            <w:pPr>
              <w:ind w:left="-108" w:right="1"/>
              <w:jc w:val="right"/>
              <w:rPr>
                <w:rFonts w:asciiTheme="majorBidi" w:hAnsiTheme="majorBidi" w:cstheme="majorBidi"/>
                <w:sz w:val="22"/>
                <w:szCs w:val="22"/>
              </w:rPr>
            </w:pPr>
            <w:r>
              <w:rPr>
                <w:rFonts w:asciiTheme="majorBidi" w:eastAsia="Times New Roman" w:hAnsiTheme="majorBidi" w:cstheme="majorBidi"/>
                <w:sz w:val="24"/>
                <w:szCs w:val="24"/>
                <w:lang w:eastAsia="en-US"/>
              </w:rPr>
              <w:t>2,000</w:t>
            </w:r>
          </w:p>
        </w:tc>
        <w:tc>
          <w:tcPr>
            <w:tcW w:w="1301" w:type="dxa"/>
            <w:shd w:val="clear" w:color="auto" w:fill="auto"/>
            <w:vAlign w:val="bottom"/>
          </w:tcPr>
          <w:p w14:paraId="5607E7EC" w14:textId="1C2F8495" w:rsidR="0066355D" w:rsidRPr="007E1F0A" w:rsidRDefault="0066355D" w:rsidP="0066355D">
            <w:pPr>
              <w:spacing w:line="284" w:lineRule="exact"/>
              <w:ind w:right="0"/>
              <w:jc w:val="right"/>
              <w:rPr>
                <w:rFonts w:asciiTheme="majorBidi" w:eastAsia="Times New Roman" w:hAnsiTheme="majorBidi" w:cstheme="majorBidi"/>
                <w:sz w:val="22"/>
                <w:szCs w:val="22"/>
                <w:lang w:eastAsia="en-US"/>
              </w:rPr>
            </w:pPr>
            <w:r>
              <w:rPr>
                <w:rFonts w:asciiTheme="majorBidi" w:eastAsia="Times New Roman" w:hAnsiTheme="majorBidi" w:cstheme="majorBidi"/>
                <w:sz w:val="24"/>
                <w:szCs w:val="24"/>
                <w:lang w:eastAsia="en-US"/>
              </w:rPr>
              <w:t>-</w:t>
            </w:r>
          </w:p>
        </w:tc>
      </w:tr>
      <w:tr w:rsidR="0066355D" w:rsidRPr="00AA034A" w14:paraId="36ACD5FD" w14:textId="77777777" w:rsidTr="0066355D">
        <w:trPr>
          <w:trHeight w:val="80"/>
        </w:trPr>
        <w:tc>
          <w:tcPr>
            <w:tcW w:w="879" w:type="dxa"/>
            <w:shd w:val="clear" w:color="auto" w:fill="auto"/>
            <w:vAlign w:val="bottom"/>
          </w:tcPr>
          <w:p w14:paraId="2C0410EE" w14:textId="69C1D930" w:rsidR="0066355D" w:rsidRPr="00AA034A" w:rsidRDefault="0066355D" w:rsidP="0066355D">
            <w:pPr>
              <w:ind w:left="-90" w:right="1"/>
              <w:jc w:val="center"/>
              <w:rPr>
                <w:rFonts w:asciiTheme="majorBidi" w:hAnsiTheme="majorBidi" w:cstheme="majorBidi"/>
                <w:sz w:val="22"/>
                <w:szCs w:val="22"/>
              </w:rPr>
            </w:pPr>
            <w:r>
              <w:rPr>
                <w:rFonts w:asciiTheme="majorBidi" w:eastAsia="Times New Roman" w:hAnsiTheme="majorBidi" w:cstheme="majorBidi"/>
                <w:sz w:val="24"/>
                <w:szCs w:val="24"/>
                <w:lang w:eastAsia="en-US"/>
              </w:rPr>
              <w:t>6/2</w:t>
            </w:r>
            <w:r w:rsidR="00072DD1">
              <w:rPr>
                <w:rFonts w:asciiTheme="majorBidi" w:eastAsia="Times New Roman" w:hAnsiTheme="majorBidi" w:cstheme="majorBidi"/>
                <w:sz w:val="24"/>
                <w:szCs w:val="24"/>
                <w:lang w:eastAsia="en-US"/>
              </w:rPr>
              <w:t>023</w:t>
            </w:r>
          </w:p>
        </w:tc>
        <w:tc>
          <w:tcPr>
            <w:tcW w:w="1638" w:type="dxa"/>
            <w:shd w:val="clear" w:color="auto" w:fill="auto"/>
            <w:vAlign w:val="bottom"/>
          </w:tcPr>
          <w:p w14:paraId="330A3F9F" w14:textId="389A0B66" w:rsidR="0066355D" w:rsidRPr="007037A6" w:rsidRDefault="0066355D" w:rsidP="0066355D">
            <w:pPr>
              <w:ind w:left="-54" w:right="-73"/>
              <w:jc w:val="center"/>
              <w:rPr>
                <w:rFonts w:asciiTheme="majorBidi" w:eastAsia="Times New Roman" w:hAnsiTheme="majorBidi" w:cstheme="majorBidi"/>
                <w:sz w:val="22"/>
                <w:szCs w:val="22"/>
                <w:lang w:eastAsia="en-US"/>
              </w:rPr>
            </w:pPr>
            <w:r w:rsidRPr="007037A6">
              <w:rPr>
                <w:rFonts w:asciiTheme="majorBidi" w:eastAsia="Times New Roman" w:hAnsiTheme="majorBidi" w:cstheme="majorBidi"/>
                <w:sz w:val="24"/>
                <w:szCs w:val="24"/>
                <w:lang w:eastAsia="en-US"/>
              </w:rPr>
              <w:t xml:space="preserve">1 </w:t>
            </w:r>
            <w:r>
              <w:rPr>
                <w:rFonts w:asciiTheme="majorBidi" w:eastAsia="Times New Roman" w:hAnsiTheme="majorBidi" w:cstheme="majorBidi"/>
                <w:sz w:val="24"/>
                <w:szCs w:val="24"/>
                <w:lang w:eastAsia="en-US"/>
              </w:rPr>
              <w:t>year</w:t>
            </w:r>
          </w:p>
        </w:tc>
        <w:tc>
          <w:tcPr>
            <w:tcW w:w="1418" w:type="dxa"/>
            <w:shd w:val="clear" w:color="auto" w:fill="auto"/>
            <w:vAlign w:val="bottom"/>
          </w:tcPr>
          <w:p w14:paraId="2B378357" w14:textId="727CCDC8" w:rsidR="0066355D" w:rsidRPr="0066355D" w:rsidRDefault="0066355D" w:rsidP="0066355D">
            <w:pPr>
              <w:ind w:left="36" w:right="1"/>
              <w:jc w:val="center"/>
              <w:rPr>
                <w:rFonts w:asciiTheme="majorBidi" w:eastAsia="Times New Roman" w:hAnsiTheme="majorBidi" w:cstheme="majorBidi"/>
                <w:sz w:val="22"/>
                <w:szCs w:val="22"/>
                <w:lang w:eastAsia="en-US"/>
              </w:rPr>
            </w:pPr>
            <w:r w:rsidRPr="0066355D">
              <w:rPr>
                <w:rFonts w:asciiTheme="majorBidi" w:eastAsia="Times New Roman" w:hAnsiTheme="majorBidi" w:cstheme="majorBidi"/>
                <w:sz w:val="22"/>
                <w:szCs w:val="22"/>
                <w:lang w:eastAsia="en-US"/>
              </w:rPr>
              <w:t>October 6,</w:t>
            </w:r>
            <w:r w:rsidR="009E122E">
              <w:rPr>
                <w:rFonts w:asciiTheme="majorBidi" w:eastAsia="Times New Roman" w:hAnsiTheme="majorBidi" w:cstheme="majorBidi"/>
                <w:sz w:val="22"/>
                <w:szCs w:val="22"/>
                <w:lang w:eastAsia="en-US"/>
              </w:rPr>
              <w:t xml:space="preserve"> </w:t>
            </w:r>
            <w:r w:rsidRPr="0066355D">
              <w:rPr>
                <w:rFonts w:asciiTheme="majorBidi" w:eastAsia="Times New Roman" w:hAnsiTheme="majorBidi" w:cstheme="majorBidi"/>
                <w:sz w:val="22"/>
                <w:szCs w:val="22"/>
                <w:lang w:eastAsia="en-US"/>
              </w:rPr>
              <w:t>202</w:t>
            </w:r>
            <w:r w:rsidR="00072DD1">
              <w:rPr>
                <w:rFonts w:asciiTheme="majorBidi" w:eastAsia="Times New Roman" w:hAnsiTheme="majorBidi" w:cstheme="majorBidi"/>
                <w:sz w:val="22"/>
                <w:szCs w:val="22"/>
                <w:lang w:eastAsia="en-US"/>
              </w:rPr>
              <w:t>3</w:t>
            </w:r>
          </w:p>
        </w:tc>
        <w:tc>
          <w:tcPr>
            <w:tcW w:w="1600" w:type="dxa"/>
            <w:shd w:val="clear" w:color="auto" w:fill="auto"/>
            <w:vAlign w:val="bottom"/>
          </w:tcPr>
          <w:p w14:paraId="0BB66C83" w14:textId="54999A8C" w:rsidR="0066355D" w:rsidRPr="0066355D" w:rsidRDefault="0066355D" w:rsidP="0066355D">
            <w:pPr>
              <w:ind w:left="36" w:right="1"/>
              <w:jc w:val="center"/>
              <w:rPr>
                <w:rFonts w:asciiTheme="majorBidi" w:eastAsia="Times New Roman" w:hAnsiTheme="majorBidi" w:cstheme="majorBidi"/>
                <w:sz w:val="22"/>
                <w:szCs w:val="22"/>
                <w:lang w:eastAsia="en-US"/>
              </w:rPr>
            </w:pPr>
            <w:r w:rsidRPr="0066355D">
              <w:rPr>
                <w:rFonts w:asciiTheme="majorBidi" w:eastAsia="Times New Roman" w:hAnsiTheme="majorBidi" w:cstheme="majorBidi"/>
                <w:sz w:val="22"/>
                <w:szCs w:val="22"/>
                <w:lang w:eastAsia="en-US"/>
              </w:rPr>
              <w:t>October 6,</w:t>
            </w:r>
            <w:r w:rsidR="009E122E">
              <w:rPr>
                <w:rFonts w:asciiTheme="majorBidi" w:eastAsia="Times New Roman" w:hAnsiTheme="majorBidi" w:cstheme="majorBidi"/>
                <w:sz w:val="22"/>
                <w:szCs w:val="22"/>
                <w:lang w:eastAsia="en-US"/>
              </w:rPr>
              <w:t xml:space="preserve"> </w:t>
            </w:r>
            <w:r w:rsidRPr="0066355D">
              <w:rPr>
                <w:rFonts w:asciiTheme="majorBidi" w:eastAsia="Times New Roman" w:hAnsiTheme="majorBidi" w:cstheme="majorBidi"/>
                <w:sz w:val="22"/>
                <w:szCs w:val="22"/>
                <w:lang w:eastAsia="en-US"/>
              </w:rPr>
              <w:t>202</w:t>
            </w:r>
            <w:r w:rsidR="009E122E">
              <w:rPr>
                <w:rFonts w:asciiTheme="majorBidi" w:eastAsia="Times New Roman" w:hAnsiTheme="majorBidi" w:cstheme="majorBidi"/>
                <w:sz w:val="22"/>
                <w:szCs w:val="22"/>
                <w:lang w:eastAsia="en-US"/>
              </w:rPr>
              <w:t>4</w:t>
            </w:r>
          </w:p>
        </w:tc>
        <w:tc>
          <w:tcPr>
            <w:tcW w:w="772" w:type="dxa"/>
            <w:shd w:val="clear" w:color="auto" w:fill="auto"/>
            <w:vAlign w:val="bottom"/>
          </w:tcPr>
          <w:p w14:paraId="706D9123" w14:textId="5F700370" w:rsidR="0066355D" w:rsidRPr="00913FEE" w:rsidRDefault="0066355D" w:rsidP="0066355D">
            <w:pPr>
              <w:ind w:left="-108" w:right="1"/>
              <w:jc w:val="center"/>
              <w:rPr>
                <w:rFonts w:asciiTheme="majorBidi" w:hAnsiTheme="majorBidi" w:cstheme="majorBidi"/>
                <w:sz w:val="22"/>
                <w:szCs w:val="22"/>
                <w:highlight w:val="yellow"/>
              </w:rPr>
            </w:pPr>
            <w:r>
              <w:rPr>
                <w:rFonts w:asciiTheme="majorBidi" w:eastAsia="Times New Roman" w:hAnsiTheme="majorBidi" w:cstheme="majorBidi"/>
                <w:sz w:val="24"/>
                <w:szCs w:val="24"/>
                <w:lang w:eastAsia="en-US"/>
              </w:rPr>
              <w:t>4.50</w:t>
            </w:r>
          </w:p>
        </w:tc>
        <w:tc>
          <w:tcPr>
            <w:tcW w:w="1295" w:type="dxa"/>
            <w:shd w:val="clear" w:color="auto" w:fill="auto"/>
          </w:tcPr>
          <w:p w14:paraId="3665EAB8" w14:textId="62D74C7A" w:rsidR="0066355D" w:rsidRPr="00913FEE" w:rsidRDefault="0066355D" w:rsidP="0066355D">
            <w:pPr>
              <w:ind w:left="-51" w:right="47"/>
              <w:jc w:val="center"/>
              <w:rPr>
                <w:rFonts w:asciiTheme="majorBidi" w:hAnsiTheme="majorBidi" w:cstheme="majorBidi"/>
                <w:sz w:val="22"/>
                <w:szCs w:val="22"/>
                <w:highlight w:val="yellow"/>
              </w:rPr>
            </w:pPr>
            <w:r w:rsidRPr="00AA034A">
              <w:rPr>
                <w:rFonts w:asciiTheme="majorBidi" w:hAnsiTheme="majorBidi" w:cstheme="majorBidi"/>
                <w:sz w:val="22"/>
                <w:szCs w:val="22"/>
              </w:rPr>
              <w:t>Every 3 months</w:t>
            </w:r>
          </w:p>
        </w:tc>
        <w:tc>
          <w:tcPr>
            <w:tcW w:w="1265" w:type="dxa"/>
            <w:shd w:val="clear" w:color="auto" w:fill="auto"/>
            <w:vAlign w:val="bottom"/>
          </w:tcPr>
          <w:p w14:paraId="7EEA6A2F" w14:textId="60926277" w:rsidR="0066355D" w:rsidRPr="007E1F0A" w:rsidRDefault="0066355D" w:rsidP="0066355D">
            <w:pPr>
              <w:pBdr>
                <w:bottom w:val="single" w:sz="4" w:space="1" w:color="auto"/>
              </w:pBdr>
              <w:ind w:left="-108" w:right="1"/>
              <w:jc w:val="right"/>
              <w:rPr>
                <w:rFonts w:asciiTheme="majorBidi" w:hAnsiTheme="majorBidi" w:cstheme="majorBidi"/>
                <w:sz w:val="22"/>
                <w:szCs w:val="22"/>
              </w:rPr>
            </w:pPr>
            <w:r>
              <w:rPr>
                <w:rFonts w:asciiTheme="majorBidi" w:eastAsia="Times New Roman" w:hAnsiTheme="majorBidi" w:cstheme="majorBidi"/>
                <w:sz w:val="24"/>
                <w:szCs w:val="24"/>
                <w:lang w:eastAsia="en-US"/>
              </w:rPr>
              <w:t>1,000</w:t>
            </w:r>
          </w:p>
        </w:tc>
        <w:tc>
          <w:tcPr>
            <w:tcW w:w="1301" w:type="dxa"/>
            <w:shd w:val="clear" w:color="auto" w:fill="auto"/>
            <w:vAlign w:val="bottom"/>
          </w:tcPr>
          <w:p w14:paraId="01F88902" w14:textId="06BA263E" w:rsidR="0066355D" w:rsidRPr="007E1F0A" w:rsidRDefault="0066355D" w:rsidP="0066355D">
            <w:pPr>
              <w:pBdr>
                <w:bottom w:val="single" w:sz="4" w:space="1" w:color="auto"/>
              </w:pBdr>
              <w:spacing w:line="284" w:lineRule="exact"/>
              <w:ind w:right="0"/>
              <w:jc w:val="right"/>
              <w:rPr>
                <w:rFonts w:asciiTheme="majorBidi" w:eastAsia="Times New Roman" w:hAnsiTheme="majorBidi" w:cstheme="majorBidi"/>
                <w:sz w:val="22"/>
                <w:szCs w:val="22"/>
                <w:lang w:eastAsia="en-US"/>
              </w:rPr>
            </w:pPr>
            <w:r>
              <w:rPr>
                <w:rFonts w:asciiTheme="majorBidi" w:eastAsia="Times New Roman" w:hAnsiTheme="majorBidi" w:cstheme="majorBidi"/>
                <w:sz w:val="24"/>
                <w:szCs w:val="24"/>
                <w:lang w:eastAsia="en-US"/>
              </w:rPr>
              <w:t>-</w:t>
            </w:r>
          </w:p>
        </w:tc>
      </w:tr>
      <w:tr w:rsidR="007037A6" w:rsidRPr="00AA034A" w14:paraId="70852DC3" w14:textId="3D1F08B1" w:rsidTr="0066355D">
        <w:trPr>
          <w:trHeight w:val="80"/>
        </w:trPr>
        <w:tc>
          <w:tcPr>
            <w:tcW w:w="2517" w:type="dxa"/>
            <w:gridSpan w:val="2"/>
            <w:shd w:val="clear" w:color="auto" w:fill="auto"/>
          </w:tcPr>
          <w:p w14:paraId="3533D260" w14:textId="77777777" w:rsidR="007037A6" w:rsidRPr="00AA034A" w:rsidRDefault="007037A6" w:rsidP="00913FEE">
            <w:pPr>
              <w:ind w:right="1"/>
              <w:jc w:val="left"/>
              <w:rPr>
                <w:rFonts w:asciiTheme="majorBidi" w:hAnsiTheme="majorBidi" w:cstheme="majorBidi"/>
                <w:sz w:val="22"/>
                <w:szCs w:val="22"/>
              </w:rPr>
            </w:pPr>
            <w:r w:rsidRPr="00AA034A">
              <w:rPr>
                <w:rFonts w:asciiTheme="majorBidi" w:hAnsiTheme="majorBidi" w:cstheme="majorBidi"/>
                <w:sz w:val="22"/>
                <w:szCs w:val="22"/>
              </w:rPr>
              <w:t>Total debentures</w:t>
            </w:r>
          </w:p>
        </w:tc>
        <w:tc>
          <w:tcPr>
            <w:tcW w:w="1418" w:type="dxa"/>
            <w:shd w:val="clear" w:color="auto" w:fill="auto"/>
            <w:vAlign w:val="bottom"/>
          </w:tcPr>
          <w:p w14:paraId="201A6E4A" w14:textId="77777777" w:rsidR="007037A6" w:rsidRPr="0066355D" w:rsidRDefault="007037A6" w:rsidP="00913FEE">
            <w:pPr>
              <w:ind w:left="102" w:right="1"/>
              <w:jc w:val="left"/>
              <w:rPr>
                <w:rFonts w:asciiTheme="majorBidi" w:hAnsiTheme="majorBidi" w:cstheme="majorBidi"/>
                <w:sz w:val="22"/>
                <w:szCs w:val="22"/>
              </w:rPr>
            </w:pPr>
          </w:p>
        </w:tc>
        <w:tc>
          <w:tcPr>
            <w:tcW w:w="1600" w:type="dxa"/>
            <w:shd w:val="clear" w:color="auto" w:fill="auto"/>
            <w:vAlign w:val="bottom"/>
          </w:tcPr>
          <w:p w14:paraId="3105D650" w14:textId="77777777" w:rsidR="007037A6" w:rsidRPr="0066355D" w:rsidRDefault="007037A6" w:rsidP="00913FEE">
            <w:pPr>
              <w:ind w:left="-108" w:right="1"/>
              <w:jc w:val="left"/>
              <w:rPr>
                <w:rFonts w:asciiTheme="majorBidi" w:hAnsiTheme="majorBidi" w:cstheme="majorBidi"/>
                <w:sz w:val="22"/>
                <w:szCs w:val="22"/>
              </w:rPr>
            </w:pPr>
          </w:p>
        </w:tc>
        <w:tc>
          <w:tcPr>
            <w:tcW w:w="772" w:type="dxa"/>
            <w:shd w:val="clear" w:color="auto" w:fill="auto"/>
            <w:vAlign w:val="bottom"/>
          </w:tcPr>
          <w:p w14:paraId="47FB9533" w14:textId="77777777" w:rsidR="007037A6" w:rsidRPr="00AA034A" w:rsidRDefault="007037A6" w:rsidP="00913FEE">
            <w:pPr>
              <w:ind w:left="-108" w:right="1"/>
              <w:jc w:val="left"/>
              <w:rPr>
                <w:rFonts w:asciiTheme="majorBidi" w:hAnsiTheme="majorBidi" w:cstheme="majorBidi"/>
                <w:sz w:val="22"/>
                <w:szCs w:val="22"/>
              </w:rPr>
            </w:pPr>
          </w:p>
        </w:tc>
        <w:tc>
          <w:tcPr>
            <w:tcW w:w="1295" w:type="dxa"/>
            <w:shd w:val="clear" w:color="auto" w:fill="auto"/>
            <w:vAlign w:val="bottom"/>
          </w:tcPr>
          <w:p w14:paraId="1997B313" w14:textId="77777777" w:rsidR="007037A6" w:rsidRPr="00AA034A" w:rsidRDefault="007037A6" w:rsidP="00913FEE">
            <w:pPr>
              <w:ind w:left="-108" w:right="1"/>
              <w:jc w:val="left"/>
              <w:rPr>
                <w:rFonts w:asciiTheme="majorBidi" w:hAnsiTheme="majorBidi" w:cstheme="majorBidi"/>
                <w:sz w:val="22"/>
                <w:szCs w:val="22"/>
              </w:rPr>
            </w:pPr>
          </w:p>
        </w:tc>
        <w:tc>
          <w:tcPr>
            <w:tcW w:w="1265" w:type="dxa"/>
            <w:shd w:val="clear" w:color="auto" w:fill="auto"/>
            <w:vAlign w:val="bottom"/>
          </w:tcPr>
          <w:p w14:paraId="6BBDA8CE" w14:textId="1B9FBCD2" w:rsidR="007037A6" w:rsidRPr="007E1F0A" w:rsidRDefault="007037A6" w:rsidP="00913FEE">
            <w:pPr>
              <w:ind w:left="-108" w:right="1"/>
              <w:jc w:val="right"/>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8,082</w:t>
            </w:r>
          </w:p>
        </w:tc>
        <w:tc>
          <w:tcPr>
            <w:tcW w:w="1301" w:type="dxa"/>
            <w:shd w:val="clear" w:color="auto" w:fill="auto"/>
            <w:vAlign w:val="bottom"/>
          </w:tcPr>
          <w:p w14:paraId="6601DCEC" w14:textId="55EFAFC4" w:rsidR="007037A6" w:rsidRPr="00AA034A" w:rsidRDefault="007037A6" w:rsidP="00913FEE">
            <w:pPr>
              <w:ind w:left="-108" w:right="1"/>
              <w:jc w:val="right"/>
              <w:rPr>
                <w:rFonts w:asciiTheme="majorBidi" w:hAnsiTheme="majorBidi" w:cstheme="majorBidi"/>
                <w:sz w:val="22"/>
                <w:szCs w:val="22"/>
              </w:rPr>
            </w:pPr>
            <w:r w:rsidRPr="005C3A88">
              <w:rPr>
                <w:rFonts w:asciiTheme="majorBidi" w:eastAsia="Times New Roman" w:hAnsiTheme="majorBidi" w:cstheme="majorBidi"/>
                <w:sz w:val="24"/>
                <w:szCs w:val="24"/>
                <w:lang w:eastAsia="en-US"/>
              </w:rPr>
              <w:t>6,882</w:t>
            </w:r>
          </w:p>
        </w:tc>
      </w:tr>
      <w:tr w:rsidR="007037A6" w:rsidRPr="00AA034A" w14:paraId="5461D5C0" w14:textId="5FAAA10F" w:rsidTr="0066355D">
        <w:trPr>
          <w:trHeight w:val="183"/>
        </w:trPr>
        <w:tc>
          <w:tcPr>
            <w:tcW w:w="3935" w:type="dxa"/>
            <w:gridSpan w:val="3"/>
            <w:shd w:val="clear" w:color="auto" w:fill="auto"/>
          </w:tcPr>
          <w:p w14:paraId="78B64392" w14:textId="62B4C238" w:rsidR="007037A6" w:rsidRPr="00AA034A" w:rsidRDefault="007037A6" w:rsidP="00913FEE">
            <w:pPr>
              <w:ind w:right="1"/>
              <w:jc w:val="left"/>
              <w:rPr>
                <w:rFonts w:asciiTheme="majorBidi" w:hAnsiTheme="majorBidi" w:cstheme="majorBidi"/>
                <w:sz w:val="22"/>
                <w:szCs w:val="22"/>
              </w:rPr>
            </w:pPr>
            <w:r w:rsidRPr="00AA034A">
              <w:rPr>
                <w:rFonts w:asciiTheme="majorBidi" w:hAnsiTheme="majorBidi" w:cstheme="majorBidi"/>
                <w:sz w:val="22"/>
                <w:szCs w:val="22"/>
              </w:rPr>
              <w:t>(Less) Current portion within one year</w:t>
            </w:r>
          </w:p>
        </w:tc>
        <w:tc>
          <w:tcPr>
            <w:tcW w:w="1600" w:type="dxa"/>
            <w:shd w:val="clear" w:color="auto" w:fill="auto"/>
            <w:vAlign w:val="bottom"/>
          </w:tcPr>
          <w:p w14:paraId="034B20CB" w14:textId="77777777" w:rsidR="007037A6" w:rsidRPr="00AA034A" w:rsidRDefault="007037A6" w:rsidP="00913FEE">
            <w:pPr>
              <w:ind w:left="-108" w:right="1"/>
              <w:jc w:val="left"/>
              <w:rPr>
                <w:rFonts w:asciiTheme="majorBidi" w:hAnsiTheme="majorBidi" w:cstheme="majorBidi"/>
                <w:sz w:val="22"/>
                <w:szCs w:val="22"/>
              </w:rPr>
            </w:pPr>
          </w:p>
        </w:tc>
        <w:tc>
          <w:tcPr>
            <w:tcW w:w="772" w:type="dxa"/>
            <w:shd w:val="clear" w:color="auto" w:fill="auto"/>
            <w:vAlign w:val="bottom"/>
          </w:tcPr>
          <w:p w14:paraId="7435BCD2" w14:textId="77777777" w:rsidR="007037A6" w:rsidRPr="00AA034A" w:rsidRDefault="007037A6" w:rsidP="00913FEE">
            <w:pPr>
              <w:ind w:left="-108" w:right="1"/>
              <w:jc w:val="left"/>
              <w:rPr>
                <w:rFonts w:asciiTheme="majorBidi" w:hAnsiTheme="majorBidi" w:cstheme="majorBidi"/>
                <w:sz w:val="22"/>
                <w:szCs w:val="22"/>
              </w:rPr>
            </w:pPr>
          </w:p>
        </w:tc>
        <w:tc>
          <w:tcPr>
            <w:tcW w:w="1295" w:type="dxa"/>
            <w:shd w:val="clear" w:color="auto" w:fill="auto"/>
            <w:vAlign w:val="bottom"/>
          </w:tcPr>
          <w:p w14:paraId="4C99C385" w14:textId="77777777" w:rsidR="007037A6" w:rsidRPr="00AA034A" w:rsidRDefault="007037A6" w:rsidP="00913FEE">
            <w:pPr>
              <w:ind w:left="-108" w:right="1"/>
              <w:jc w:val="left"/>
              <w:rPr>
                <w:rFonts w:asciiTheme="majorBidi" w:hAnsiTheme="majorBidi" w:cstheme="majorBidi"/>
                <w:sz w:val="22"/>
                <w:szCs w:val="22"/>
              </w:rPr>
            </w:pPr>
          </w:p>
        </w:tc>
        <w:tc>
          <w:tcPr>
            <w:tcW w:w="1265" w:type="dxa"/>
            <w:shd w:val="clear" w:color="auto" w:fill="auto"/>
            <w:vAlign w:val="bottom"/>
          </w:tcPr>
          <w:p w14:paraId="41EEA034" w14:textId="7BC66C91" w:rsidR="007037A6" w:rsidRPr="007E1F0A" w:rsidRDefault="007037A6" w:rsidP="00913FEE">
            <w:pPr>
              <w:pBdr>
                <w:bottom w:val="single" w:sz="4" w:space="1" w:color="auto"/>
              </w:pBdr>
              <w:spacing w:line="284" w:lineRule="exact"/>
              <w:ind w:right="0"/>
              <w:jc w:val="right"/>
              <w:rPr>
                <w:rFonts w:asciiTheme="majorBidi" w:eastAsia="Times New Roman" w:hAnsiTheme="majorBidi" w:cstheme="majorBidi"/>
                <w:sz w:val="22"/>
                <w:szCs w:val="22"/>
                <w:cs/>
                <w:lang w:eastAsia="en-US"/>
              </w:rPr>
            </w:pPr>
            <w:r>
              <w:rPr>
                <w:rFonts w:asciiTheme="majorBidi" w:eastAsia="Times New Roman" w:hAnsiTheme="majorBidi" w:cstheme="majorBidi"/>
                <w:sz w:val="22"/>
                <w:szCs w:val="22"/>
                <w:lang w:eastAsia="en-US"/>
              </w:rPr>
              <w:t>(3,352)</w:t>
            </w:r>
          </w:p>
        </w:tc>
        <w:tc>
          <w:tcPr>
            <w:tcW w:w="1301" w:type="dxa"/>
            <w:shd w:val="clear" w:color="auto" w:fill="auto"/>
            <w:vAlign w:val="bottom"/>
          </w:tcPr>
          <w:p w14:paraId="7A84D164" w14:textId="3773DC67" w:rsidR="007037A6" w:rsidRPr="00AA034A" w:rsidRDefault="007037A6" w:rsidP="00913FEE">
            <w:pPr>
              <w:pBdr>
                <w:bottom w:val="single" w:sz="4" w:space="1" w:color="auto"/>
              </w:pBdr>
              <w:spacing w:line="284" w:lineRule="exact"/>
              <w:ind w:right="0"/>
              <w:jc w:val="right"/>
              <w:rPr>
                <w:rFonts w:asciiTheme="majorBidi" w:eastAsia="Times New Roman" w:hAnsiTheme="majorBidi" w:cstheme="majorBidi"/>
                <w:sz w:val="22"/>
                <w:szCs w:val="22"/>
                <w:lang w:eastAsia="en-US"/>
              </w:rPr>
            </w:pPr>
            <w:r w:rsidRPr="005C3A88">
              <w:rPr>
                <w:rFonts w:asciiTheme="majorBidi" w:eastAsia="Times New Roman" w:hAnsiTheme="majorBidi" w:cstheme="majorBidi"/>
                <w:spacing w:val="2"/>
                <w:sz w:val="24"/>
                <w:szCs w:val="24"/>
                <w:lang w:eastAsia="en-US"/>
              </w:rPr>
              <w:t>(1,800)</w:t>
            </w:r>
          </w:p>
        </w:tc>
      </w:tr>
      <w:tr w:rsidR="007037A6" w:rsidRPr="00AA034A" w14:paraId="70342C3E" w14:textId="2D0A96B3" w:rsidTr="0066355D">
        <w:trPr>
          <w:trHeight w:val="149"/>
        </w:trPr>
        <w:tc>
          <w:tcPr>
            <w:tcW w:w="2517" w:type="dxa"/>
            <w:gridSpan w:val="2"/>
            <w:shd w:val="clear" w:color="auto" w:fill="auto"/>
          </w:tcPr>
          <w:p w14:paraId="4851FA4B" w14:textId="77777777" w:rsidR="007037A6" w:rsidRPr="00AA034A" w:rsidRDefault="007037A6" w:rsidP="00913FEE">
            <w:pPr>
              <w:ind w:right="1"/>
              <w:jc w:val="left"/>
              <w:rPr>
                <w:rFonts w:asciiTheme="majorBidi" w:hAnsiTheme="majorBidi" w:cstheme="majorBidi"/>
                <w:sz w:val="22"/>
                <w:szCs w:val="22"/>
              </w:rPr>
            </w:pPr>
            <w:r w:rsidRPr="00AA034A">
              <w:rPr>
                <w:rFonts w:asciiTheme="majorBidi" w:eastAsia="Times New Roman" w:hAnsiTheme="majorBidi" w:cstheme="majorBidi"/>
                <w:bCs/>
                <w:sz w:val="22"/>
                <w:szCs w:val="22"/>
                <w:lang w:eastAsia="en-US"/>
              </w:rPr>
              <w:t>Debentures - net</w:t>
            </w:r>
          </w:p>
        </w:tc>
        <w:tc>
          <w:tcPr>
            <w:tcW w:w="1418" w:type="dxa"/>
            <w:shd w:val="clear" w:color="auto" w:fill="auto"/>
            <w:vAlign w:val="bottom"/>
          </w:tcPr>
          <w:p w14:paraId="0BFBFD65" w14:textId="77777777" w:rsidR="007037A6" w:rsidRPr="00AA034A" w:rsidRDefault="007037A6" w:rsidP="00913FEE">
            <w:pPr>
              <w:ind w:left="102" w:right="1"/>
              <w:jc w:val="left"/>
              <w:rPr>
                <w:rFonts w:asciiTheme="majorBidi" w:hAnsiTheme="majorBidi" w:cstheme="majorBidi"/>
                <w:sz w:val="22"/>
                <w:szCs w:val="22"/>
              </w:rPr>
            </w:pPr>
          </w:p>
        </w:tc>
        <w:tc>
          <w:tcPr>
            <w:tcW w:w="1600" w:type="dxa"/>
            <w:shd w:val="clear" w:color="auto" w:fill="auto"/>
            <w:vAlign w:val="bottom"/>
          </w:tcPr>
          <w:p w14:paraId="5D34BF9E" w14:textId="77777777" w:rsidR="007037A6" w:rsidRPr="00AA034A" w:rsidRDefault="007037A6" w:rsidP="00913FEE">
            <w:pPr>
              <w:ind w:left="-108" w:right="1"/>
              <w:jc w:val="left"/>
              <w:rPr>
                <w:rFonts w:asciiTheme="majorBidi" w:hAnsiTheme="majorBidi" w:cstheme="majorBidi"/>
                <w:sz w:val="22"/>
                <w:szCs w:val="22"/>
              </w:rPr>
            </w:pPr>
          </w:p>
        </w:tc>
        <w:tc>
          <w:tcPr>
            <w:tcW w:w="772" w:type="dxa"/>
            <w:shd w:val="clear" w:color="auto" w:fill="auto"/>
            <w:vAlign w:val="bottom"/>
          </w:tcPr>
          <w:p w14:paraId="4BA7E584" w14:textId="77777777" w:rsidR="007037A6" w:rsidRPr="00AA034A" w:rsidRDefault="007037A6" w:rsidP="00913FEE">
            <w:pPr>
              <w:ind w:left="-108" w:right="1"/>
              <w:jc w:val="left"/>
              <w:rPr>
                <w:rFonts w:asciiTheme="majorBidi" w:hAnsiTheme="majorBidi" w:cstheme="majorBidi"/>
                <w:sz w:val="22"/>
                <w:szCs w:val="22"/>
              </w:rPr>
            </w:pPr>
          </w:p>
        </w:tc>
        <w:tc>
          <w:tcPr>
            <w:tcW w:w="1295" w:type="dxa"/>
            <w:shd w:val="clear" w:color="auto" w:fill="auto"/>
            <w:vAlign w:val="bottom"/>
          </w:tcPr>
          <w:p w14:paraId="031CDFFC" w14:textId="77777777" w:rsidR="007037A6" w:rsidRPr="00AA034A" w:rsidRDefault="007037A6" w:rsidP="00913FEE">
            <w:pPr>
              <w:ind w:left="-108" w:right="1"/>
              <w:jc w:val="left"/>
              <w:rPr>
                <w:rFonts w:asciiTheme="majorBidi" w:hAnsiTheme="majorBidi" w:cstheme="majorBidi"/>
                <w:sz w:val="22"/>
                <w:szCs w:val="22"/>
              </w:rPr>
            </w:pPr>
          </w:p>
        </w:tc>
        <w:tc>
          <w:tcPr>
            <w:tcW w:w="1265" w:type="dxa"/>
            <w:shd w:val="clear" w:color="auto" w:fill="auto"/>
            <w:vAlign w:val="bottom"/>
          </w:tcPr>
          <w:p w14:paraId="05C970A9" w14:textId="2034867B" w:rsidR="007037A6" w:rsidRPr="007E1F0A" w:rsidRDefault="007037A6" w:rsidP="00913FEE">
            <w:pPr>
              <w:pBdr>
                <w:bottom w:val="double" w:sz="4" w:space="1" w:color="auto"/>
              </w:pBdr>
              <w:spacing w:line="284" w:lineRule="exact"/>
              <w:ind w:right="0"/>
              <w:jc w:val="right"/>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4,730</w:t>
            </w:r>
          </w:p>
        </w:tc>
        <w:tc>
          <w:tcPr>
            <w:tcW w:w="1301" w:type="dxa"/>
            <w:shd w:val="clear" w:color="auto" w:fill="auto"/>
            <w:vAlign w:val="bottom"/>
          </w:tcPr>
          <w:p w14:paraId="1BF3BA06" w14:textId="4C6C161C" w:rsidR="007037A6" w:rsidRPr="00AA034A" w:rsidRDefault="007037A6" w:rsidP="00913FEE">
            <w:pPr>
              <w:pBdr>
                <w:bottom w:val="double" w:sz="4" w:space="1" w:color="auto"/>
              </w:pBdr>
              <w:spacing w:line="284" w:lineRule="exact"/>
              <w:ind w:right="0"/>
              <w:jc w:val="right"/>
              <w:rPr>
                <w:rFonts w:asciiTheme="majorBidi" w:eastAsia="Times New Roman" w:hAnsiTheme="majorBidi" w:cstheme="majorBidi"/>
                <w:sz w:val="22"/>
                <w:szCs w:val="22"/>
                <w:lang w:eastAsia="en-US"/>
              </w:rPr>
            </w:pPr>
            <w:r w:rsidRPr="005C3A88">
              <w:rPr>
                <w:rFonts w:asciiTheme="majorBidi" w:eastAsia="Times New Roman" w:hAnsiTheme="majorBidi" w:cstheme="majorBidi"/>
                <w:spacing w:val="2"/>
                <w:sz w:val="24"/>
                <w:szCs w:val="24"/>
                <w:lang w:eastAsia="en-US"/>
              </w:rPr>
              <w:t>5,082</w:t>
            </w:r>
          </w:p>
        </w:tc>
      </w:tr>
    </w:tbl>
    <w:p w14:paraId="71FC53B2" w14:textId="1336EEB5" w:rsidR="00D274FC" w:rsidRPr="00AA034A" w:rsidRDefault="00D274FC" w:rsidP="007E1F0A">
      <w:pPr>
        <w:spacing w:before="120" w:after="120"/>
        <w:ind w:left="425" w:right="0"/>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The balance of debentures has a limit amount of not </w:t>
      </w:r>
      <w:proofErr w:type="gramStart"/>
      <w:r w:rsidRPr="00AA034A">
        <w:rPr>
          <w:rFonts w:asciiTheme="majorBidi" w:hAnsiTheme="majorBidi" w:cstheme="majorBidi"/>
          <w:snapToGrid w:val="0"/>
          <w:lang w:eastAsia="th-TH"/>
        </w:rPr>
        <w:t xml:space="preserve">exceeding Baht </w:t>
      </w:r>
      <w:r w:rsidR="00054922">
        <w:rPr>
          <w:rFonts w:asciiTheme="majorBidi" w:hAnsiTheme="majorBidi" w:cstheme="majorBidi"/>
          <w:snapToGrid w:val="0"/>
          <w:lang w:eastAsia="th-TH"/>
        </w:rPr>
        <w:t>12,000</w:t>
      </w:r>
      <w:r w:rsidRPr="00AA034A">
        <w:rPr>
          <w:rFonts w:asciiTheme="majorBidi" w:hAnsiTheme="majorBidi" w:cstheme="majorBidi"/>
          <w:snapToGrid w:val="0"/>
          <w:lang w:eastAsia="th-TH"/>
        </w:rPr>
        <w:t xml:space="preserve"> million at all times</w:t>
      </w:r>
      <w:proofErr w:type="gramEnd"/>
      <w:r w:rsidRPr="00AA034A">
        <w:rPr>
          <w:rFonts w:asciiTheme="majorBidi" w:hAnsiTheme="majorBidi" w:cstheme="majorBidi"/>
          <w:snapToGrid w:val="0"/>
          <w:lang w:eastAsia="th-TH"/>
        </w:rPr>
        <w:t>.</w:t>
      </w:r>
    </w:p>
    <w:p w14:paraId="04858311" w14:textId="3DA7EBC2" w:rsidR="009B154A" w:rsidRDefault="00D274FC" w:rsidP="006C38E4">
      <w:pPr>
        <w:spacing w:after="120"/>
        <w:ind w:left="426" w:right="1"/>
        <w:jc w:val="thaiDistribute"/>
        <w:rPr>
          <w:rFonts w:asciiTheme="majorBidi" w:hAnsiTheme="majorBidi" w:cstheme="majorBidi"/>
          <w:snapToGrid w:val="0"/>
          <w:spacing w:val="-2"/>
          <w:lang w:eastAsia="th-TH"/>
        </w:rPr>
      </w:pPr>
      <w:r w:rsidRPr="009B154A">
        <w:rPr>
          <w:rFonts w:asciiTheme="majorBidi" w:hAnsiTheme="majorBidi" w:cstheme="majorBidi"/>
          <w:snapToGrid w:val="0"/>
          <w:spacing w:val="-2"/>
          <w:lang w:eastAsia="th-TH"/>
        </w:rPr>
        <w:t xml:space="preserve">Under the rights and responsibilities of debenture issuer, the Company is required to comply with certain covenants and restrictions, which include the maintenance of a debt to equity ratio per the consolidated financial statements of not more than </w:t>
      </w:r>
      <w:proofErr w:type="gramStart"/>
      <w:r w:rsidR="00567354" w:rsidRPr="00567354">
        <w:rPr>
          <w:rFonts w:asciiTheme="majorBidi" w:hAnsiTheme="majorBidi" w:cstheme="majorBidi" w:hint="cs"/>
          <w:snapToGrid w:val="0"/>
          <w:spacing w:val="-2"/>
          <w:lang w:eastAsia="th-TH"/>
        </w:rPr>
        <w:t>2</w:t>
      </w:r>
      <w:r w:rsidR="009B154A" w:rsidRPr="009B154A">
        <w:rPr>
          <w:rFonts w:asciiTheme="majorBidi" w:hAnsiTheme="majorBidi" w:cstheme="majorBidi" w:hint="cs"/>
          <w:snapToGrid w:val="0"/>
          <w:spacing w:val="-2"/>
          <w:cs/>
          <w:lang w:eastAsia="th-TH"/>
        </w:rPr>
        <w:t>.</w:t>
      </w:r>
      <w:r w:rsidR="00567354" w:rsidRPr="00567354">
        <w:rPr>
          <w:rFonts w:asciiTheme="majorBidi" w:hAnsiTheme="majorBidi" w:cstheme="majorBidi" w:hint="cs"/>
          <w:snapToGrid w:val="0"/>
          <w:spacing w:val="-2"/>
          <w:lang w:eastAsia="th-TH"/>
        </w:rPr>
        <w:t>50</w:t>
      </w:r>
      <w:r w:rsidRPr="009B154A">
        <w:rPr>
          <w:rFonts w:asciiTheme="majorBidi" w:hAnsiTheme="majorBidi" w:cstheme="majorBidi"/>
          <w:snapToGrid w:val="0"/>
          <w:spacing w:val="-2"/>
          <w:cs/>
          <w:lang w:eastAsia="th-TH"/>
        </w:rPr>
        <w:t xml:space="preserve"> </w:t>
      </w:r>
      <w:r w:rsidRPr="009B154A">
        <w:rPr>
          <w:rFonts w:asciiTheme="majorBidi" w:hAnsiTheme="majorBidi" w:cstheme="majorBidi"/>
          <w:snapToGrid w:val="0"/>
          <w:spacing w:val="-2"/>
          <w:lang w:eastAsia="th-TH"/>
        </w:rPr>
        <w:t>:</w:t>
      </w:r>
      <w:proofErr w:type="gramEnd"/>
      <w:r w:rsidRPr="009B154A">
        <w:rPr>
          <w:rFonts w:asciiTheme="majorBidi" w:hAnsiTheme="majorBidi" w:cstheme="majorBidi"/>
          <w:snapToGrid w:val="0"/>
          <w:spacing w:val="-2"/>
          <w:lang w:eastAsia="th-TH"/>
        </w:rPr>
        <w:t xml:space="preserve"> 1</w:t>
      </w:r>
      <w:r w:rsidRPr="009B154A">
        <w:rPr>
          <w:rFonts w:asciiTheme="majorBidi" w:hAnsiTheme="majorBidi" w:cstheme="majorBidi"/>
          <w:snapToGrid w:val="0"/>
          <w:spacing w:val="-2"/>
          <w:cs/>
          <w:lang w:eastAsia="th-TH"/>
        </w:rPr>
        <w:t xml:space="preserve"> </w:t>
      </w:r>
      <w:r w:rsidRPr="009B154A">
        <w:rPr>
          <w:rFonts w:asciiTheme="majorBidi" w:hAnsiTheme="majorBidi" w:cstheme="majorBidi"/>
          <w:snapToGrid w:val="0"/>
          <w:spacing w:val="-2"/>
          <w:lang w:eastAsia="th-TH"/>
        </w:rPr>
        <w:t xml:space="preserve">throughout the tenor of the debentures. Debt is defined as financial debt of the debenture issuer described in the consolidated financial statement of debenture issuer. Including financial obligations and portion of any debt that may arise </w:t>
      </w:r>
      <w:proofErr w:type="gramStart"/>
      <w:r w:rsidRPr="009B154A">
        <w:rPr>
          <w:rFonts w:asciiTheme="majorBidi" w:hAnsiTheme="majorBidi" w:cstheme="majorBidi"/>
          <w:snapToGrid w:val="0"/>
          <w:spacing w:val="-2"/>
          <w:lang w:eastAsia="th-TH"/>
        </w:rPr>
        <w:t>as a result of</w:t>
      </w:r>
      <w:proofErr w:type="gramEnd"/>
      <w:r w:rsidRPr="009B154A">
        <w:rPr>
          <w:rFonts w:asciiTheme="majorBidi" w:hAnsiTheme="majorBidi" w:cstheme="majorBidi"/>
          <w:snapToGrid w:val="0"/>
          <w:spacing w:val="-2"/>
          <w:lang w:eastAsia="th-TH"/>
        </w:rPr>
        <w:t xml:space="preserve"> the debenture issuer’s provision of guarantees, aval or the creation of obligations of a similar nature to any other individual or juristic person that is not subsidiaries of the debenture issuer.</w:t>
      </w:r>
    </w:p>
    <w:p w14:paraId="47F8F8DF" w14:textId="6C6E95BE" w:rsidR="00FB7025" w:rsidRPr="002D3007" w:rsidRDefault="00FB7025" w:rsidP="00FB7025">
      <w:pPr>
        <w:spacing w:before="120"/>
        <w:ind w:left="426" w:right="29"/>
        <w:jc w:val="thaiDistribute"/>
        <w:rPr>
          <w:rFonts w:ascii="Angsana New" w:hAnsi="Angsana New" w:cs="Angsana New"/>
        </w:rPr>
      </w:pPr>
      <w:r w:rsidRPr="002D3007">
        <w:rPr>
          <w:rFonts w:ascii="Angsana New" w:hAnsi="Angsana New" w:cs="Angsana New"/>
        </w:rPr>
        <w:t xml:space="preserve">The significant movements for the year ended December 31, </w:t>
      </w:r>
      <w:proofErr w:type="gramStart"/>
      <w:r w:rsidRPr="002D3007">
        <w:rPr>
          <w:rFonts w:ascii="Angsana New" w:hAnsi="Angsana New" w:cs="Angsana New"/>
        </w:rPr>
        <w:t>202</w:t>
      </w:r>
      <w:r w:rsidR="006A651F">
        <w:rPr>
          <w:rFonts w:ascii="Angsana New" w:hAnsi="Angsana New" w:cs="Angsana New"/>
        </w:rPr>
        <w:t>3</w:t>
      </w:r>
      <w:proofErr w:type="gramEnd"/>
      <w:r w:rsidR="00C45050">
        <w:rPr>
          <w:rFonts w:ascii="Angsana New" w:hAnsi="Angsana New" w:cs="Angsana New"/>
        </w:rPr>
        <w:t xml:space="preserve"> and 202</w:t>
      </w:r>
      <w:r w:rsidR="006A651F">
        <w:rPr>
          <w:rFonts w:ascii="Angsana New" w:hAnsi="Angsana New" w:cs="Angsana New"/>
        </w:rPr>
        <w:t>2</w:t>
      </w:r>
      <w:r w:rsidRPr="002D3007">
        <w:rPr>
          <w:rFonts w:ascii="Angsana New" w:hAnsi="Angsana New" w:cs="Angsana New"/>
        </w:rPr>
        <w:t xml:space="preserve"> are as follows:</w:t>
      </w:r>
    </w:p>
    <w:tbl>
      <w:tblPr>
        <w:tblW w:w="9747" w:type="dxa"/>
        <w:tblInd w:w="426" w:type="dxa"/>
        <w:tblLook w:val="01E0" w:firstRow="1" w:lastRow="1" w:firstColumn="1" w:lastColumn="1" w:noHBand="0" w:noVBand="0"/>
      </w:tblPr>
      <w:tblGrid>
        <w:gridCol w:w="7479"/>
        <w:gridCol w:w="2268"/>
      </w:tblGrid>
      <w:tr w:rsidR="00B219E8" w:rsidRPr="00AA034A" w14:paraId="2BB3F5BF" w14:textId="77777777" w:rsidTr="007037A6">
        <w:trPr>
          <w:trHeight w:val="397"/>
          <w:tblHeader/>
        </w:trPr>
        <w:tc>
          <w:tcPr>
            <w:tcW w:w="7479" w:type="dxa"/>
            <w:shd w:val="clear" w:color="auto" w:fill="auto"/>
            <w:vAlign w:val="bottom"/>
          </w:tcPr>
          <w:p w14:paraId="3FECD754" w14:textId="77777777" w:rsidR="00604B07" w:rsidRPr="00AA034A" w:rsidRDefault="00604B07" w:rsidP="00DA24AF">
            <w:pPr>
              <w:tabs>
                <w:tab w:val="left" w:pos="360"/>
                <w:tab w:val="left" w:pos="900"/>
              </w:tabs>
              <w:ind w:right="1"/>
              <w:jc w:val="left"/>
              <w:rPr>
                <w:rFonts w:asciiTheme="majorBidi" w:hAnsiTheme="majorBidi" w:cstheme="majorBidi"/>
              </w:rPr>
            </w:pPr>
          </w:p>
        </w:tc>
        <w:tc>
          <w:tcPr>
            <w:tcW w:w="2268" w:type="dxa"/>
            <w:vAlign w:val="bottom"/>
          </w:tcPr>
          <w:p w14:paraId="7C0D77A5" w14:textId="32063BB6" w:rsidR="00604B07" w:rsidRPr="00AA034A" w:rsidRDefault="00604B07" w:rsidP="00DA24AF">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7037A6" w:rsidRPr="00AA034A" w14:paraId="1E8DFE4C" w14:textId="77777777" w:rsidTr="007037A6">
        <w:trPr>
          <w:trHeight w:val="397"/>
          <w:tblHeader/>
        </w:trPr>
        <w:tc>
          <w:tcPr>
            <w:tcW w:w="7479" w:type="dxa"/>
            <w:shd w:val="clear" w:color="auto" w:fill="auto"/>
            <w:vAlign w:val="bottom"/>
          </w:tcPr>
          <w:p w14:paraId="4742FE9E" w14:textId="77777777" w:rsidR="007037A6" w:rsidRPr="00AA034A" w:rsidRDefault="007037A6" w:rsidP="00DA24AF">
            <w:pPr>
              <w:tabs>
                <w:tab w:val="left" w:pos="360"/>
                <w:tab w:val="left" w:pos="900"/>
              </w:tabs>
              <w:ind w:right="1"/>
              <w:jc w:val="left"/>
              <w:rPr>
                <w:rFonts w:asciiTheme="majorBidi" w:hAnsiTheme="majorBidi" w:cstheme="majorBidi"/>
              </w:rPr>
            </w:pPr>
          </w:p>
        </w:tc>
        <w:tc>
          <w:tcPr>
            <w:tcW w:w="2268" w:type="dxa"/>
            <w:vAlign w:val="bottom"/>
          </w:tcPr>
          <w:p w14:paraId="702EC298" w14:textId="04E1AE79" w:rsidR="007037A6" w:rsidRPr="00AA034A" w:rsidRDefault="007037A6"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Consolidated</w:t>
            </w:r>
            <w:r>
              <w:rPr>
                <w:rFonts w:asciiTheme="majorBidi" w:hAnsiTheme="majorBidi" w:cstheme="majorBidi"/>
              </w:rPr>
              <w:t xml:space="preserve"> / </w:t>
            </w:r>
            <w:r w:rsidRPr="00AA034A">
              <w:rPr>
                <w:rFonts w:asciiTheme="majorBidi" w:hAnsiTheme="majorBidi" w:cstheme="majorBidi"/>
              </w:rPr>
              <w:t>Separate</w:t>
            </w:r>
          </w:p>
        </w:tc>
      </w:tr>
      <w:tr w:rsidR="007037A6" w:rsidRPr="00AA034A" w14:paraId="1A5DD8D7" w14:textId="77777777" w:rsidTr="007037A6">
        <w:trPr>
          <w:trHeight w:val="397"/>
          <w:tblHeader/>
        </w:trPr>
        <w:tc>
          <w:tcPr>
            <w:tcW w:w="7479" w:type="dxa"/>
            <w:shd w:val="clear" w:color="auto" w:fill="auto"/>
            <w:vAlign w:val="bottom"/>
          </w:tcPr>
          <w:p w14:paraId="31E75D28" w14:textId="77777777" w:rsidR="007037A6" w:rsidRPr="00AA034A" w:rsidRDefault="007037A6" w:rsidP="00DA24AF">
            <w:pPr>
              <w:tabs>
                <w:tab w:val="left" w:pos="360"/>
                <w:tab w:val="left" w:pos="900"/>
              </w:tabs>
              <w:ind w:right="1"/>
              <w:jc w:val="left"/>
              <w:rPr>
                <w:rFonts w:asciiTheme="majorBidi" w:hAnsiTheme="majorBidi" w:cstheme="majorBidi"/>
              </w:rPr>
            </w:pPr>
          </w:p>
        </w:tc>
        <w:tc>
          <w:tcPr>
            <w:tcW w:w="2268" w:type="dxa"/>
            <w:vAlign w:val="bottom"/>
          </w:tcPr>
          <w:p w14:paraId="07C630F3" w14:textId="0ECDF61B" w:rsidR="007037A6" w:rsidRPr="00AA034A" w:rsidRDefault="007037A6"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financial statements</w:t>
            </w:r>
          </w:p>
        </w:tc>
      </w:tr>
      <w:tr w:rsidR="007037A6" w:rsidRPr="00AA034A" w14:paraId="20D94D01" w14:textId="77777777" w:rsidTr="007037A6">
        <w:trPr>
          <w:trHeight w:val="397"/>
        </w:trPr>
        <w:tc>
          <w:tcPr>
            <w:tcW w:w="7479" w:type="dxa"/>
            <w:shd w:val="clear" w:color="auto" w:fill="auto"/>
            <w:vAlign w:val="bottom"/>
          </w:tcPr>
          <w:p w14:paraId="1D546010" w14:textId="51695759" w:rsidR="007037A6" w:rsidRPr="00AA034A" w:rsidRDefault="007037A6" w:rsidP="007037A6">
            <w:pPr>
              <w:tabs>
                <w:tab w:val="left" w:pos="360"/>
                <w:tab w:val="left" w:pos="900"/>
              </w:tabs>
              <w:ind w:right="1"/>
              <w:jc w:val="left"/>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December 31, 202</w:t>
            </w:r>
            <w:r>
              <w:rPr>
                <w:rFonts w:asciiTheme="majorBidi" w:hAnsiTheme="majorBidi" w:cstheme="majorBidi"/>
              </w:rPr>
              <w:t>2</w:t>
            </w:r>
          </w:p>
        </w:tc>
        <w:tc>
          <w:tcPr>
            <w:tcW w:w="2268" w:type="dxa"/>
            <w:shd w:val="clear" w:color="auto" w:fill="auto"/>
            <w:vAlign w:val="bottom"/>
          </w:tcPr>
          <w:p w14:paraId="052C7654" w14:textId="4C2BB076" w:rsidR="007037A6" w:rsidRPr="00AA034A" w:rsidRDefault="007037A6" w:rsidP="007037A6">
            <w:pPr>
              <w:tabs>
                <w:tab w:val="left" w:pos="360"/>
                <w:tab w:val="left" w:pos="900"/>
              </w:tabs>
              <w:ind w:right="1"/>
              <w:jc w:val="right"/>
              <w:rPr>
                <w:rFonts w:asciiTheme="majorBidi" w:hAnsiTheme="majorBidi" w:cstheme="majorBidi"/>
              </w:rPr>
            </w:pPr>
            <w:r>
              <w:rPr>
                <w:rFonts w:asciiTheme="majorBidi" w:eastAsia="Cordia New" w:hAnsiTheme="majorBidi" w:cstheme="majorBidi"/>
                <w:lang w:eastAsia="en-US"/>
              </w:rPr>
              <w:t>6,882,400,000</w:t>
            </w:r>
          </w:p>
        </w:tc>
      </w:tr>
      <w:tr w:rsidR="007037A6" w:rsidRPr="00AA034A" w14:paraId="36C626FC" w14:textId="77777777" w:rsidTr="007037A6">
        <w:trPr>
          <w:trHeight w:val="397"/>
        </w:trPr>
        <w:tc>
          <w:tcPr>
            <w:tcW w:w="7479" w:type="dxa"/>
            <w:shd w:val="clear" w:color="auto" w:fill="auto"/>
            <w:vAlign w:val="bottom"/>
          </w:tcPr>
          <w:p w14:paraId="49DD44E6" w14:textId="22AB80F1" w:rsidR="007037A6" w:rsidRPr="00AA034A" w:rsidRDefault="007037A6" w:rsidP="007037A6">
            <w:pPr>
              <w:tabs>
                <w:tab w:val="left" w:pos="360"/>
                <w:tab w:val="left" w:pos="900"/>
              </w:tabs>
              <w:ind w:right="1"/>
              <w:jc w:val="left"/>
              <w:rPr>
                <w:rFonts w:asciiTheme="majorBidi" w:hAnsiTheme="majorBidi" w:cstheme="majorBidi"/>
              </w:rPr>
            </w:pPr>
            <w:r w:rsidRPr="00AA034A">
              <w:rPr>
                <w:rFonts w:asciiTheme="majorBidi" w:hAnsiTheme="majorBidi" w:cstheme="majorBidi"/>
              </w:rPr>
              <w:t>Add Increase from the issuance of debentures</w:t>
            </w:r>
          </w:p>
        </w:tc>
        <w:tc>
          <w:tcPr>
            <w:tcW w:w="2268" w:type="dxa"/>
            <w:shd w:val="clear" w:color="auto" w:fill="auto"/>
            <w:vAlign w:val="bottom"/>
          </w:tcPr>
          <w:p w14:paraId="48A90219" w14:textId="5C592D2D" w:rsidR="007037A6" w:rsidRPr="00AA034A" w:rsidRDefault="007037A6" w:rsidP="007037A6">
            <w:pPr>
              <w:tabs>
                <w:tab w:val="left" w:pos="360"/>
                <w:tab w:val="left" w:pos="900"/>
              </w:tabs>
              <w:ind w:right="1"/>
              <w:jc w:val="right"/>
              <w:rPr>
                <w:rFonts w:asciiTheme="majorBidi" w:hAnsiTheme="majorBidi" w:cstheme="majorBidi"/>
              </w:rPr>
            </w:pPr>
            <w:r>
              <w:rPr>
                <w:rFonts w:asciiTheme="majorBidi" w:eastAsia="Cordia New" w:hAnsiTheme="majorBidi" w:cstheme="majorBidi"/>
                <w:lang w:eastAsia="en-US"/>
              </w:rPr>
              <w:t>3,000,000,000</w:t>
            </w:r>
          </w:p>
        </w:tc>
      </w:tr>
      <w:tr w:rsidR="007037A6" w:rsidRPr="00AA034A" w14:paraId="44E1ECB5" w14:textId="77777777" w:rsidTr="007037A6">
        <w:trPr>
          <w:trHeight w:val="397"/>
        </w:trPr>
        <w:tc>
          <w:tcPr>
            <w:tcW w:w="7479" w:type="dxa"/>
            <w:shd w:val="clear" w:color="auto" w:fill="auto"/>
            <w:vAlign w:val="bottom"/>
          </w:tcPr>
          <w:p w14:paraId="79938A89" w14:textId="4B8BBBEE" w:rsidR="007037A6" w:rsidRPr="00AA034A" w:rsidRDefault="007037A6" w:rsidP="007037A6">
            <w:pPr>
              <w:tabs>
                <w:tab w:val="left" w:pos="360"/>
                <w:tab w:val="left" w:pos="900"/>
              </w:tabs>
              <w:ind w:right="1"/>
              <w:jc w:val="left"/>
              <w:rPr>
                <w:rFonts w:asciiTheme="majorBidi" w:hAnsiTheme="majorBidi" w:cstheme="majorBidi"/>
              </w:rPr>
            </w:pPr>
            <w:r w:rsidRPr="00AA034A">
              <w:rPr>
                <w:rFonts w:asciiTheme="majorBidi" w:hAnsiTheme="majorBidi" w:cstheme="majorBidi"/>
              </w:rPr>
              <w:t>(Less) Repayment</w:t>
            </w:r>
          </w:p>
        </w:tc>
        <w:tc>
          <w:tcPr>
            <w:tcW w:w="2268" w:type="dxa"/>
            <w:shd w:val="clear" w:color="auto" w:fill="auto"/>
            <w:vAlign w:val="bottom"/>
          </w:tcPr>
          <w:p w14:paraId="6B28E8EF" w14:textId="4597E941"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cs/>
              </w:rPr>
            </w:pPr>
            <w:r>
              <w:rPr>
                <w:rFonts w:asciiTheme="majorBidi" w:eastAsia="Cordia New" w:hAnsiTheme="majorBidi" w:cstheme="majorBidi"/>
                <w:lang w:eastAsia="en-US"/>
              </w:rPr>
              <w:t>(1,800,000,000)</w:t>
            </w:r>
          </w:p>
        </w:tc>
      </w:tr>
      <w:tr w:rsidR="007037A6" w:rsidRPr="00AA034A" w14:paraId="4C10992D" w14:textId="77777777" w:rsidTr="007037A6">
        <w:trPr>
          <w:trHeight w:val="397"/>
        </w:trPr>
        <w:tc>
          <w:tcPr>
            <w:tcW w:w="7479" w:type="dxa"/>
            <w:shd w:val="clear" w:color="auto" w:fill="auto"/>
            <w:vAlign w:val="bottom"/>
          </w:tcPr>
          <w:p w14:paraId="2A42C1F5" w14:textId="70DAE653" w:rsidR="007037A6" w:rsidRPr="00AA034A" w:rsidRDefault="007037A6" w:rsidP="007037A6">
            <w:pPr>
              <w:tabs>
                <w:tab w:val="left" w:pos="360"/>
                <w:tab w:val="left" w:pos="900"/>
              </w:tabs>
              <w:ind w:right="1"/>
              <w:jc w:val="left"/>
              <w:rPr>
                <w:rFonts w:asciiTheme="majorBidi" w:hAnsiTheme="majorBidi" w:cstheme="majorBidi"/>
              </w:rPr>
            </w:pPr>
            <w:r w:rsidRPr="002D3007">
              <w:rPr>
                <w:rFonts w:ascii="Angsana New" w:hAnsi="Angsana New" w:cs="Angsana New"/>
              </w:rPr>
              <w:t xml:space="preserve">As </w:t>
            </w:r>
            <w:proofErr w:type="gramStart"/>
            <w:r w:rsidRPr="002D3007">
              <w:rPr>
                <w:rFonts w:ascii="Angsana New" w:hAnsi="Angsana New" w:cs="Angsana New"/>
              </w:rPr>
              <w:t>at</w:t>
            </w:r>
            <w:proofErr w:type="gramEnd"/>
            <w:r w:rsidRPr="002D3007">
              <w:rPr>
                <w:rFonts w:ascii="Angsana New" w:hAnsi="Angsana New" w:cs="Angsana New"/>
              </w:rPr>
              <w:t xml:space="preserve"> December 31, 202</w:t>
            </w:r>
            <w:r>
              <w:rPr>
                <w:rFonts w:ascii="Angsana New" w:hAnsi="Angsana New" w:cs="Angsana New"/>
              </w:rPr>
              <w:t>3</w:t>
            </w:r>
          </w:p>
        </w:tc>
        <w:tc>
          <w:tcPr>
            <w:tcW w:w="2268" w:type="dxa"/>
            <w:shd w:val="clear" w:color="auto" w:fill="auto"/>
            <w:vAlign w:val="bottom"/>
          </w:tcPr>
          <w:p w14:paraId="282D7F31" w14:textId="70BA0C48" w:rsidR="007037A6" w:rsidRPr="00AA034A" w:rsidRDefault="007037A6" w:rsidP="007037A6">
            <w:pPr>
              <w:pBdr>
                <w:bottom w:val="double" w:sz="4" w:space="1" w:color="auto"/>
              </w:pBdr>
              <w:tabs>
                <w:tab w:val="left" w:pos="360"/>
                <w:tab w:val="left" w:pos="900"/>
              </w:tabs>
              <w:ind w:right="1"/>
              <w:jc w:val="right"/>
              <w:rPr>
                <w:rFonts w:asciiTheme="majorBidi" w:hAnsiTheme="majorBidi" w:cstheme="majorBidi"/>
              </w:rPr>
            </w:pPr>
            <w:r>
              <w:rPr>
                <w:rFonts w:asciiTheme="majorBidi" w:eastAsia="Cordia New" w:hAnsiTheme="majorBidi" w:cstheme="majorBidi"/>
                <w:lang w:eastAsia="en-US"/>
              </w:rPr>
              <w:t>8,082,400,000</w:t>
            </w:r>
          </w:p>
        </w:tc>
      </w:tr>
    </w:tbl>
    <w:p w14:paraId="3497FBF0" w14:textId="56598992" w:rsidR="0052273E" w:rsidRPr="00AA034A" w:rsidRDefault="00600BF7" w:rsidP="00FB7025">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lastRenderedPageBreak/>
        <w:t xml:space="preserve">LEASE </w:t>
      </w:r>
      <w:r w:rsidR="0052273E" w:rsidRPr="00AA034A">
        <w:rPr>
          <w:rFonts w:asciiTheme="majorBidi" w:hAnsiTheme="majorBidi" w:cstheme="majorBidi"/>
          <w:b/>
          <w:bCs/>
        </w:rPr>
        <w:t>LIABI</w:t>
      </w:r>
      <w:r w:rsidR="00DE0E8A" w:rsidRPr="00AA034A">
        <w:rPr>
          <w:rFonts w:asciiTheme="majorBidi" w:hAnsiTheme="majorBidi" w:cstheme="majorBidi"/>
          <w:b/>
          <w:bCs/>
        </w:rPr>
        <w:t>L</w:t>
      </w:r>
      <w:r w:rsidR="00366ED8" w:rsidRPr="00AA034A">
        <w:rPr>
          <w:rFonts w:asciiTheme="majorBidi" w:hAnsiTheme="majorBidi" w:cstheme="majorBidi"/>
          <w:b/>
          <w:bCs/>
        </w:rPr>
        <w:t>I</w:t>
      </w:r>
      <w:r w:rsidR="0052273E" w:rsidRPr="00AA034A">
        <w:rPr>
          <w:rFonts w:asciiTheme="majorBidi" w:hAnsiTheme="majorBidi" w:cstheme="majorBidi"/>
          <w:b/>
          <w:bCs/>
        </w:rPr>
        <w:t xml:space="preserve">TIES </w:t>
      </w:r>
    </w:p>
    <w:p w14:paraId="4B4E5DF3" w14:textId="48312E18" w:rsidR="00FB7025" w:rsidRPr="00FB7025" w:rsidRDefault="00FB7025" w:rsidP="00741BE0">
      <w:pPr>
        <w:pStyle w:val="ListParagraph"/>
        <w:ind w:left="360" w:right="142" w:firstLine="0"/>
        <w:jc w:val="thaiDistribute"/>
        <w:rPr>
          <w:rFonts w:ascii="Angsana New" w:hAnsi="Angsana New"/>
        </w:rPr>
      </w:pPr>
      <w:r w:rsidRPr="00FB7025">
        <w:rPr>
          <w:rFonts w:ascii="Angsana New" w:hAnsi="Angsana New"/>
        </w:rPr>
        <w:t xml:space="preserve">The </w:t>
      </w:r>
      <w:bookmarkStart w:id="4" w:name="_Hlk87547704"/>
      <w:r w:rsidRPr="00FB7025">
        <w:rPr>
          <w:rFonts w:ascii="Angsana New" w:hAnsi="Angsana New"/>
        </w:rPr>
        <w:t>significant</w:t>
      </w:r>
      <w:bookmarkEnd w:id="4"/>
      <w:r w:rsidRPr="00FB7025">
        <w:rPr>
          <w:rFonts w:ascii="Angsana New" w:hAnsi="Angsana New"/>
        </w:rPr>
        <w:t xml:space="preserve"> movements during for the year ended December 31, 202</w:t>
      </w:r>
      <w:r w:rsidR="00450307">
        <w:rPr>
          <w:rFonts w:ascii="Angsana New" w:hAnsi="Angsana New"/>
        </w:rPr>
        <w:t>3</w:t>
      </w:r>
      <w:r w:rsidR="00C45050">
        <w:rPr>
          <w:rFonts w:ascii="Angsana New" w:hAnsi="Angsana New"/>
        </w:rPr>
        <w:t xml:space="preserve"> and 202</w:t>
      </w:r>
      <w:r w:rsidR="00450307">
        <w:rPr>
          <w:rFonts w:ascii="Angsana New" w:hAnsi="Angsana New"/>
        </w:rPr>
        <w:t>2</w:t>
      </w:r>
      <w:r w:rsidRPr="00FB7025">
        <w:rPr>
          <w:rFonts w:ascii="Angsana New" w:hAnsi="Angsana New"/>
        </w:rPr>
        <w:t xml:space="preserve"> are as </w:t>
      </w:r>
      <w:proofErr w:type="gramStart"/>
      <w:r w:rsidRPr="00FB7025">
        <w:rPr>
          <w:rFonts w:ascii="Angsana New" w:hAnsi="Angsana New"/>
        </w:rPr>
        <w:t>follows :</w:t>
      </w:r>
      <w:proofErr w:type="gramEnd"/>
    </w:p>
    <w:tbl>
      <w:tblPr>
        <w:tblStyle w:val="TableGrid2"/>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985"/>
        <w:gridCol w:w="1842"/>
      </w:tblGrid>
      <w:tr w:rsidR="00B219E8" w:rsidRPr="00C45050" w14:paraId="33525F30" w14:textId="77777777" w:rsidTr="003B0045">
        <w:trPr>
          <w:trHeight w:val="397"/>
        </w:trPr>
        <w:tc>
          <w:tcPr>
            <w:tcW w:w="5953" w:type="dxa"/>
            <w:vAlign w:val="bottom"/>
          </w:tcPr>
          <w:p w14:paraId="0076869E" w14:textId="77777777" w:rsidR="00863CF6" w:rsidRPr="00C45050" w:rsidRDefault="00863CF6" w:rsidP="00DA24AF">
            <w:pPr>
              <w:ind w:right="1"/>
              <w:jc w:val="left"/>
              <w:rPr>
                <w:rFonts w:asciiTheme="majorBidi" w:hAnsiTheme="majorBidi" w:cstheme="majorBidi"/>
                <w:snapToGrid w:val="0"/>
                <w:lang w:eastAsia="th-TH"/>
              </w:rPr>
            </w:pPr>
          </w:p>
        </w:tc>
        <w:tc>
          <w:tcPr>
            <w:tcW w:w="3827" w:type="dxa"/>
            <w:gridSpan w:val="2"/>
            <w:vAlign w:val="bottom"/>
            <w:hideMark/>
          </w:tcPr>
          <w:p w14:paraId="5E16FF70" w14:textId="3CDAF541" w:rsidR="00863CF6" w:rsidRPr="00C45050" w:rsidRDefault="00652C5C" w:rsidP="00DA24AF">
            <w:pPr>
              <w:pBdr>
                <w:bottom w:val="single" w:sz="4" w:space="1" w:color="auto"/>
              </w:pBdr>
              <w:ind w:right="1"/>
              <w:jc w:val="right"/>
              <w:rPr>
                <w:rFonts w:asciiTheme="majorBidi" w:hAnsiTheme="majorBidi" w:cstheme="majorBidi"/>
                <w:snapToGrid w:val="0"/>
                <w:lang w:eastAsia="th-TH"/>
              </w:rPr>
            </w:pPr>
            <w:r w:rsidRPr="00C45050">
              <w:rPr>
                <w:rFonts w:asciiTheme="majorBidi" w:eastAsia="Times New Roman" w:hAnsiTheme="majorBidi" w:cstheme="majorBidi"/>
                <w:cs/>
                <w:lang w:eastAsia="en-US"/>
              </w:rPr>
              <w:t xml:space="preserve">               </w:t>
            </w:r>
            <w:r w:rsidRPr="00C45050">
              <w:rPr>
                <w:rFonts w:asciiTheme="majorBidi" w:hAnsiTheme="majorBidi" w:cstheme="majorBidi"/>
              </w:rPr>
              <w:t>(</w:t>
            </w:r>
            <w:proofErr w:type="gramStart"/>
            <w:r w:rsidRPr="00C45050">
              <w:rPr>
                <w:rFonts w:asciiTheme="majorBidi" w:hAnsiTheme="majorBidi" w:cstheme="majorBidi"/>
              </w:rPr>
              <w:t>Unit :</w:t>
            </w:r>
            <w:proofErr w:type="gramEnd"/>
            <w:r w:rsidRPr="00C45050">
              <w:rPr>
                <w:rFonts w:asciiTheme="majorBidi" w:hAnsiTheme="majorBidi" w:cstheme="majorBidi"/>
              </w:rPr>
              <w:t xml:space="preserve"> Baht)</w:t>
            </w:r>
          </w:p>
        </w:tc>
      </w:tr>
      <w:tr w:rsidR="00B219E8" w:rsidRPr="00C45050" w14:paraId="682D6084" w14:textId="77777777" w:rsidTr="003B0045">
        <w:trPr>
          <w:trHeight w:val="397"/>
        </w:trPr>
        <w:tc>
          <w:tcPr>
            <w:tcW w:w="5953" w:type="dxa"/>
            <w:vAlign w:val="bottom"/>
          </w:tcPr>
          <w:p w14:paraId="7A1A8A74" w14:textId="77777777" w:rsidR="00A027D2" w:rsidRPr="00C45050" w:rsidRDefault="00A027D2" w:rsidP="00DA24AF">
            <w:pPr>
              <w:ind w:right="1"/>
              <w:jc w:val="left"/>
              <w:rPr>
                <w:rFonts w:asciiTheme="majorBidi" w:hAnsiTheme="majorBidi" w:cstheme="majorBidi"/>
                <w:snapToGrid w:val="0"/>
                <w:lang w:eastAsia="th-TH"/>
              </w:rPr>
            </w:pPr>
          </w:p>
        </w:tc>
        <w:tc>
          <w:tcPr>
            <w:tcW w:w="1985" w:type="dxa"/>
            <w:vAlign w:val="bottom"/>
            <w:hideMark/>
          </w:tcPr>
          <w:p w14:paraId="673E720F" w14:textId="0C8D7BE3" w:rsidR="00A027D2" w:rsidRPr="00C45050" w:rsidRDefault="00A027D2" w:rsidP="00DA24AF">
            <w:pPr>
              <w:ind w:right="1"/>
              <w:jc w:val="center"/>
              <w:rPr>
                <w:rFonts w:asciiTheme="majorBidi" w:hAnsiTheme="majorBidi" w:cstheme="majorBidi"/>
                <w:snapToGrid w:val="0"/>
                <w:lang w:eastAsia="th-TH"/>
              </w:rPr>
            </w:pPr>
            <w:r w:rsidRPr="00C45050">
              <w:rPr>
                <w:rFonts w:asciiTheme="majorBidi" w:hAnsiTheme="majorBidi" w:cstheme="majorBidi"/>
              </w:rPr>
              <w:t>Consolidated</w:t>
            </w:r>
          </w:p>
        </w:tc>
        <w:tc>
          <w:tcPr>
            <w:tcW w:w="1842" w:type="dxa"/>
            <w:vAlign w:val="bottom"/>
            <w:hideMark/>
          </w:tcPr>
          <w:p w14:paraId="61AA9545" w14:textId="7E6BBAE4" w:rsidR="00A027D2" w:rsidRPr="00C45050" w:rsidRDefault="00A027D2" w:rsidP="00DA24AF">
            <w:pPr>
              <w:ind w:right="1"/>
              <w:jc w:val="center"/>
              <w:rPr>
                <w:rFonts w:asciiTheme="majorBidi" w:hAnsiTheme="majorBidi" w:cstheme="majorBidi"/>
                <w:snapToGrid w:val="0"/>
                <w:lang w:eastAsia="th-TH"/>
              </w:rPr>
            </w:pPr>
            <w:r w:rsidRPr="00C45050">
              <w:rPr>
                <w:rFonts w:asciiTheme="majorBidi" w:hAnsiTheme="majorBidi" w:cstheme="majorBidi"/>
              </w:rPr>
              <w:t>Separate</w:t>
            </w:r>
          </w:p>
        </w:tc>
      </w:tr>
      <w:tr w:rsidR="00B219E8" w:rsidRPr="00C45050" w14:paraId="5C0BE8C8" w14:textId="77777777" w:rsidTr="003B0045">
        <w:trPr>
          <w:trHeight w:val="397"/>
        </w:trPr>
        <w:tc>
          <w:tcPr>
            <w:tcW w:w="5953" w:type="dxa"/>
            <w:vAlign w:val="bottom"/>
          </w:tcPr>
          <w:p w14:paraId="3A0CCE03" w14:textId="77777777" w:rsidR="00A027D2" w:rsidRPr="00C45050" w:rsidRDefault="00A027D2" w:rsidP="00DA24AF">
            <w:pPr>
              <w:ind w:right="1"/>
              <w:jc w:val="left"/>
              <w:rPr>
                <w:rFonts w:asciiTheme="majorBidi" w:hAnsiTheme="majorBidi" w:cstheme="majorBidi"/>
                <w:snapToGrid w:val="0"/>
                <w:lang w:eastAsia="th-TH"/>
              </w:rPr>
            </w:pPr>
          </w:p>
        </w:tc>
        <w:tc>
          <w:tcPr>
            <w:tcW w:w="1985" w:type="dxa"/>
            <w:vAlign w:val="bottom"/>
          </w:tcPr>
          <w:p w14:paraId="18481B5D" w14:textId="0CCA2A09" w:rsidR="00A027D2" w:rsidRPr="00C45050" w:rsidRDefault="00A027D2" w:rsidP="00DA24AF">
            <w:pPr>
              <w:pBdr>
                <w:bottom w:val="single" w:sz="4" w:space="1" w:color="auto"/>
              </w:pBdr>
              <w:ind w:right="1"/>
              <w:jc w:val="center"/>
              <w:rPr>
                <w:rFonts w:asciiTheme="majorBidi" w:hAnsiTheme="majorBidi" w:cstheme="majorBidi"/>
              </w:rPr>
            </w:pPr>
            <w:r w:rsidRPr="00C45050">
              <w:rPr>
                <w:rFonts w:asciiTheme="majorBidi" w:hAnsiTheme="majorBidi" w:cstheme="majorBidi"/>
              </w:rPr>
              <w:t>financial statements</w:t>
            </w:r>
          </w:p>
        </w:tc>
        <w:tc>
          <w:tcPr>
            <w:tcW w:w="1842" w:type="dxa"/>
            <w:vAlign w:val="bottom"/>
          </w:tcPr>
          <w:p w14:paraId="214E8332" w14:textId="27B75C54" w:rsidR="00A027D2" w:rsidRPr="00C45050" w:rsidRDefault="00A027D2" w:rsidP="00DA24AF">
            <w:pPr>
              <w:pBdr>
                <w:bottom w:val="single" w:sz="4" w:space="1" w:color="auto"/>
              </w:pBdr>
              <w:ind w:right="1"/>
              <w:jc w:val="center"/>
              <w:rPr>
                <w:rFonts w:asciiTheme="majorBidi" w:hAnsiTheme="majorBidi" w:cstheme="majorBidi"/>
              </w:rPr>
            </w:pPr>
            <w:r w:rsidRPr="00C45050">
              <w:rPr>
                <w:rFonts w:asciiTheme="majorBidi" w:hAnsiTheme="majorBidi" w:cstheme="majorBidi"/>
              </w:rPr>
              <w:t>financial statements</w:t>
            </w:r>
          </w:p>
        </w:tc>
      </w:tr>
      <w:tr w:rsidR="007037A6" w:rsidRPr="00C45050" w14:paraId="66CC920E" w14:textId="77777777" w:rsidTr="00854E03">
        <w:trPr>
          <w:trHeight w:val="397"/>
        </w:trPr>
        <w:tc>
          <w:tcPr>
            <w:tcW w:w="5953" w:type="dxa"/>
            <w:vAlign w:val="bottom"/>
            <w:hideMark/>
          </w:tcPr>
          <w:p w14:paraId="2FDC89BC" w14:textId="321BF64B" w:rsidR="007037A6" w:rsidRPr="00C45050" w:rsidRDefault="007037A6" w:rsidP="007037A6">
            <w:pPr>
              <w:tabs>
                <w:tab w:val="left" w:pos="360"/>
                <w:tab w:val="left" w:pos="900"/>
              </w:tabs>
              <w:ind w:right="1"/>
              <w:jc w:val="left"/>
              <w:rPr>
                <w:rFonts w:asciiTheme="majorBidi" w:hAnsiTheme="majorBidi" w:cstheme="majorBidi"/>
              </w:rPr>
            </w:pPr>
            <w:r w:rsidRPr="00C45050">
              <w:rPr>
                <w:rFonts w:asciiTheme="majorBidi" w:hAnsiTheme="majorBidi" w:cstheme="majorBidi"/>
              </w:rPr>
              <w:t xml:space="preserve"> As </w:t>
            </w:r>
            <w:proofErr w:type="gramStart"/>
            <w:r w:rsidRPr="00C45050">
              <w:rPr>
                <w:rFonts w:asciiTheme="majorBidi" w:hAnsiTheme="majorBidi" w:cstheme="majorBidi"/>
              </w:rPr>
              <w:t>at</w:t>
            </w:r>
            <w:proofErr w:type="gramEnd"/>
            <w:r w:rsidRPr="00C45050">
              <w:rPr>
                <w:rFonts w:asciiTheme="majorBidi" w:hAnsiTheme="majorBidi" w:cstheme="majorBidi"/>
              </w:rPr>
              <w:t xml:space="preserve"> December 31, 202</w:t>
            </w:r>
            <w:r>
              <w:rPr>
                <w:rFonts w:asciiTheme="majorBidi" w:hAnsiTheme="majorBidi" w:cstheme="majorBidi"/>
              </w:rPr>
              <w:t>2</w:t>
            </w:r>
          </w:p>
        </w:tc>
        <w:tc>
          <w:tcPr>
            <w:tcW w:w="1985" w:type="dxa"/>
            <w:tcBorders>
              <w:top w:val="nil"/>
              <w:left w:val="nil"/>
              <w:bottom w:val="nil"/>
              <w:right w:val="nil"/>
            </w:tcBorders>
            <w:shd w:val="clear" w:color="auto" w:fill="auto"/>
            <w:vAlign w:val="bottom"/>
          </w:tcPr>
          <w:p w14:paraId="3A9CCCB6" w14:textId="60E65C8F" w:rsidR="007037A6" w:rsidRPr="00C45050" w:rsidRDefault="007037A6" w:rsidP="007037A6">
            <w:pPr>
              <w:ind w:right="1"/>
              <w:jc w:val="right"/>
              <w:rPr>
                <w:rFonts w:asciiTheme="majorBidi" w:hAnsiTheme="majorBidi" w:cstheme="majorBidi"/>
                <w:snapToGrid w:val="0"/>
                <w:lang w:eastAsia="th-TH"/>
              </w:rPr>
            </w:pPr>
            <w:r w:rsidRPr="00660372">
              <w:rPr>
                <w:rFonts w:ascii="Angsana New" w:hAnsi="Angsana New"/>
                <w:snapToGrid w:val="0"/>
                <w:lang w:eastAsia="th-TH"/>
              </w:rPr>
              <w:t>350,276,818</w:t>
            </w:r>
          </w:p>
        </w:tc>
        <w:tc>
          <w:tcPr>
            <w:tcW w:w="1842" w:type="dxa"/>
            <w:tcBorders>
              <w:top w:val="nil"/>
              <w:left w:val="nil"/>
              <w:bottom w:val="nil"/>
              <w:right w:val="nil"/>
            </w:tcBorders>
            <w:shd w:val="clear" w:color="auto" w:fill="auto"/>
          </w:tcPr>
          <w:p w14:paraId="2C662CAC" w14:textId="5C48AC22" w:rsidR="007037A6" w:rsidRPr="00C45050" w:rsidRDefault="007037A6" w:rsidP="007037A6">
            <w:pPr>
              <w:ind w:right="1"/>
              <w:jc w:val="right"/>
              <w:rPr>
                <w:rFonts w:asciiTheme="majorBidi" w:hAnsiTheme="majorBidi" w:cstheme="majorBidi"/>
                <w:snapToGrid w:val="0"/>
                <w:lang w:eastAsia="th-TH"/>
              </w:rPr>
            </w:pPr>
            <w:r w:rsidRPr="00660372">
              <w:rPr>
                <w:rFonts w:asciiTheme="majorBidi" w:hAnsiTheme="majorBidi" w:cstheme="majorBidi"/>
              </w:rPr>
              <w:t>312,375,911</w:t>
            </w:r>
          </w:p>
        </w:tc>
      </w:tr>
      <w:tr w:rsidR="007037A6" w:rsidRPr="00C45050" w14:paraId="1D0B63F2" w14:textId="77777777" w:rsidTr="007037A6">
        <w:trPr>
          <w:trHeight w:val="397"/>
        </w:trPr>
        <w:tc>
          <w:tcPr>
            <w:tcW w:w="5953" w:type="dxa"/>
            <w:shd w:val="clear" w:color="auto" w:fill="auto"/>
            <w:vAlign w:val="bottom"/>
            <w:hideMark/>
          </w:tcPr>
          <w:p w14:paraId="71D5E730" w14:textId="5718C49C" w:rsidR="007037A6" w:rsidRPr="00C45050" w:rsidRDefault="007037A6" w:rsidP="007037A6">
            <w:pPr>
              <w:tabs>
                <w:tab w:val="left" w:pos="360"/>
                <w:tab w:val="left" w:pos="900"/>
              </w:tabs>
              <w:ind w:right="1"/>
              <w:jc w:val="left"/>
              <w:rPr>
                <w:rFonts w:asciiTheme="majorBidi" w:hAnsiTheme="majorBidi" w:cstheme="majorBidi"/>
              </w:rPr>
            </w:pPr>
            <w:r w:rsidRPr="00C45050">
              <w:rPr>
                <w:rFonts w:asciiTheme="majorBidi" w:hAnsiTheme="majorBidi" w:cstheme="majorBidi"/>
              </w:rPr>
              <w:t>Add Increase for the year</w:t>
            </w:r>
          </w:p>
        </w:tc>
        <w:tc>
          <w:tcPr>
            <w:tcW w:w="1985" w:type="dxa"/>
            <w:tcBorders>
              <w:top w:val="nil"/>
              <w:left w:val="nil"/>
              <w:bottom w:val="nil"/>
              <w:right w:val="nil"/>
            </w:tcBorders>
            <w:shd w:val="clear" w:color="auto" w:fill="auto"/>
            <w:vAlign w:val="bottom"/>
          </w:tcPr>
          <w:p w14:paraId="361312C0" w14:textId="0D928848" w:rsidR="007037A6" w:rsidRPr="00C45050" w:rsidRDefault="007037A6" w:rsidP="007037A6">
            <w:pPr>
              <w:ind w:right="1"/>
              <w:jc w:val="right"/>
              <w:rPr>
                <w:rFonts w:asciiTheme="majorBidi" w:hAnsiTheme="majorBidi" w:cstheme="majorBidi"/>
                <w:snapToGrid w:val="0"/>
                <w:cs/>
                <w:lang w:eastAsia="th-TH"/>
              </w:rPr>
            </w:pPr>
            <w:r>
              <w:rPr>
                <w:rFonts w:asciiTheme="majorBidi" w:hAnsiTheme="majorBidi" w:cstheme="majorBidi"/>
                <w:snapToGrid w:val="0"/>
                <w:lang w:eastAsia="th-TH"/>
              </w:rPr>
              <w:t>17,592,556</w:t>
            </w:r>
          </w:p>
        </w:tc>
        <w:tc>
          <w:tcPr>
            <w:tcW w:w="1842" w:type="dxa"/>
            <w:tcBorders>
              <w:top w:val="nil"/>
              <w:left w:val="nil"/>
              <w:bottom w:val="nil"/>
              <w:right w:val="nil"/>
            </w:tcBorders>
            <w:shd w:val="clear" w:color="auto" w:fill="auto"/>
          </w:tcPr>
          <w:p w14:paraId="14C32266" w14:textId="3DA4CA0B" w:rsidR="007037A6" w:rsidRPr="00C45050" w:rsidRDefault="007037A6" w:rsidP="007037A6">
            <w:pPr>
              <w:ind w:right="1"/>
              <w:jc w:val="right"/>
              <w:rPr>
                <w:rFonts w:asciiTheme="majorBidi" w:hAnsiTheme="majorBidi" w:cstheme="majorBidi"/>
              </w:rPr>
            </w:pPr>
            <w:r>
              <w:rPr>
                <w:rFonts w:asciiTheme="majorBidi" w:hAnsiTheme="majorBidi" w:cstheme="majorBidi"/>
                <w:snapToGrid w:val="0"/>
                <w:lang w:eastAsia="th-TH"/>
              </w:rPr>
              <w:t>7,268,135</w:t>
            </w:r>
          </w:p>
        </w:tc>
      </w:tr>
      <w:tr w:rsidR="007037A6" w:rsidRPr="00C45050" w14:paraId="450922B7" w14:textId="77777777" w:rsidTr="007037A6">
        <w:trPr>
          <w:trHeight w:val="397"/>
        </w:trPr>
        <w:tc>
          <w:tcPr>
            <w:tcW w:w="5953" w:type="dxa"/>
            <w:shd w:val="clear" w:color="auto" w:fill="auto"/>
            <w:vAlign w:val="bottom"/>
          </w:tcPr>
          <w:p w14:paraId="74A79C09" w14:textId="1C758ED0" w:rsidR="007037A6" w:rsidRPr="00C45050" w:rsidRDefault="00D852A6" w:rsidP="007037A6">
            <w:pPr>
              <w:tabs>
                <w:tab w:val="left" w:pos="360"/>
                <w:tab w:val="left" w:pos="900"/>
              </w:tabs>
              <w:ind w:right="1"/>
              <w:jc w:val="left"/>
              <w:rPr>
                <w:rFonts w:asciiTheme="majorBidi" w:hAnsiTheme="majorBidi" w:cstheme="majorBidi"/>
                <w:cs/>
              </w:rPr>
            </w:pPr>
            <w:r w:rsidRPr="0052128A">
              <w:rPr>
                <w:rFonts w:asciiTheme="majorBidi" w:hAnsiTheme="majorBidi" w:cstheme="majorBidi"/>
              </w:rPr>
              <w:t>(Less) Payment of lease liabilities</w:t>
            </w:r>
          </w:p>
        </w:tc>
        <w:tc>
          <w:tcPr>
            <w:tcW w:w="1985" w:type="dxa"/>
            <w:tcBorders>
              <w:top w:val="nil"/>
              <w:left w:val="nil"/>
              <w:bottom w:val="nil"/>
              <w:right w:val="nil"/>
            </w:tcBorders>
            <w:shd w:val="clear" w:color="auto" w:fill="auto"/>
            <w:vAlign w:val="bottom"/>
          </w:tcPr>
          <w:p w14:paraId="5D19FF54" w14:textId="587706F4" w:rsidR="007037A6" w:rsidRPr="00C45050" w:rsidRDefault="007037A6" w:rsidP="007037A6">
            <w:pPr>
              <w:ind w:right="1"/>
              <w:jc w:val="right"/>
              <w:rPr>
                <w:rFonts w:asciiTheme="majorBidi" w:hAnsiTheme="majorBidi" w:cstheme="majorBidi"/>
                <w:snapToGrid w:val="0"/>
                <w:lang w:eastAsia="th-TH"/>
              </w:rPr>
            </w:pPr>
            <w:r>
              <w:rPr>
                <w:rFonts w:asciiTheme="majorBidi" w:hAnsiTheme="majorBidi" w:cstheme="majorBidi"/>
                <w:snapToGrid w:val="0"/>
                <w:lang w:eastAsia="th-TH"/>
              </w:rPr>
              <w:t>(24,873,962)</w:t>
            </w:r>
          </w:p>
        </w:tc>
        <w:tc>
          <w:tcPr>
            <w:tcW w:w="1842" w:type="dxa"/>
            <w:tcBorders>
              <w:top w:val="nil"/>
              <w:left w:val="nil"/>
              <w:bottom w:val="nil"/>
              <w:right w:val="nil"/>
            </w:tcBorders>
            <w:shd w:val="clear" w:color="auto" w:fill="auto"/>
          </w:tcPr>
          <w:p w14:paraId="49650F4F" w14:textId="20B0785C" w:rsidR="007037A6" w:rsidRPr="00C45050" w:rsidRDefault="007037A6" w:rsidP="007037A6">
            <w:pPr>
              <w:ind w:right="1"/>
              <w:jc w:val="right"/>
              <w:rPr>
                <w:rFonts w:asciiTheme="majorBidi" w:hAnsiTheme="majorBidi" w:cstheme="majorBidi"/>
              </w:rPr>
            </w:pPr>
            <w:r>
              <w:rPr>
                <w:rFonts w:asciiTheme="majorBidi" w:hAnsiTheme="majorBidi" w:cstheme="majorBidi"/>
                <w:snapToGrid w:val="0"/>
                <w:lang w:eastAsia="th-TH"/>
              </w:rPr>
              <w:t>(13,837,117)</w:t>
            </w:r>
          </w:p>
        </w:tc>
      </w:tr>
      <w:tr w:rsidR="007037A6" w:rsidRPr="00C45050" w14:paraId="17DFABDB" w14:textId="77777777" w:rsidTr="007037A6">
        <w:trPr>
          <w:trHeight w:val="397"/>
        </w:trPr>
        <w:tc>
          <w:tcPr>
            <w:tcW w:w="5953" w:type="dxa"/>
            <w:shd w:val="clear" w:color="auto" w:fill="auto"/>
            <w:vAlign w:val="bottom"/>
          </w:tcPr>
          <w:p w14:paraId="5FC4449A" w14:textId="23AB2B11" w:rsidR="007037A6" w:rsidRPr="00C45050" w:rsidRDefault="00D852A6" w:rsidP="007037A6">
            <w:pPr>
              <w:tabs>
                <w:tab w:val="left" w:pos="360"/>
                <w:tab w:val="left" w:pos="900"/>
              </w:tabs>
              <w:ind w:right="1"/>
              <w:jc w:val="left"/>
              <w:rPr>
                <w:rFonts w:asciiTheme="majorBidi" w:hAnsiTheme="majorBidi" w:cstheme="majorBidi"/>
              </w:rPr>
            </w:pPr>
            <w:r w:rsidRPr="0052128A">
              <w:rPr>
                <w:rFonts w:asciiTheme="majorBidi" w:hAnsiTheme="majorBidi" w:cstheme="majorBidi"/>
                <w:snapToGrid w:val="0"/>
                <w:lang w:eastAsia="th-TH"/>
              </w:rPr>
              <w:t>Add Deferred interest</w:t>
            </w:r>
          </w:p>
        </w:tc>
        <w:tc>
          <w:tcPr>
            <w:tcW w:w="1985" w:type="dxa"/>
            <w:tcBorders>
              <w:top w:val="nil"/>
              <w:left w:val="nil"/>
              <w:bottom w:val="nil"/>
              <w:right w:val="nil"/>
            </w:tcBorders>
            <w:shd w:val="clear" w:color="auto" w:fill="auto"/>
            <w:vAlign w:val="bottom"/>
          </w:tcPr>
          <w:p w14:paraId="0788AD54" w14:textId="5D4B4E00" w:rsidR="007037A6" w:rsidRPr="00C45050" w:rsidRDefault="007037A6" w:rsidP="007037A6">
            <w:pPr>
              <w:ind w:right="1"/>
              <w:jc w:val="right"/>
              <w:rPr>
                <w:rFonts w:asciiTheme="majorBidi" w:hAnsiTheme="majorBidi" w:cstheme="majorBidi"/>
                <w:snapToGrid w:val="0"/>
                <w:lang w:eastAsia="th-TH"/>
              </w:rPr>
            </w:pPr>
            <w:r>
              <w:rPr>
                <w:rFonts w:asciiTheme="majorBidi" w:hAnsiTheme="majorBidi" w:cstheme="majorBidi"/>
                <w:snapToGrid w:val="0"/>
                <w:lang w:eastAsia="th-TH"/>
              </w:rPr>
              <w:t>13,055,530</w:t>
            </w:r>
          </w:p>
        </w:tc>
        <w:tc>
          <w:tcPr>
            <w:tcW w:w="1842" w:type="dxa"/>
            <w:shd w:val="clear" w:color="auto" w:fill="auto"/>
          </w:tcPr>
          <w:p w14:paraId="216E19C7" w14:textId="656772E0" w:rsidR="007037A6" w:rsidRPr="00C45050" w:rsidRDefault="007037A6" w:rsidP="007037A6">
            <w:pPr>
              <w:ind w:right="1"/>
              <w:jc w:val="right"/>
              <w:rPr>
                <w:rFonts w:asciiTheme="majorBidi" w:hAnsiTheme="majorBidi" w:cstheme="majorBidi"/>
              </w:rPr>
            </w:pPr>
            <w:r>
              <w:rPr>
                <w:rFonts w:asciiTheme="majorBidi" w:hAnsiTheme="majorBidi" w:cstheme="majorBidi"/>
                <w:snapToGrid w:val="0"/>
                <w:lang w:eastAsia="th-TH"/>
              </w:rPr>
              <w:t>13,054,293</w:t>
            </w:r>
          </w:p>
        </w:tc>
      </w:tr>
      <w:tr w:rsidR="007037A6" w:rsidRPr="00C45050" w14:paraId="5DDD42C7" w14:textId="77777777" w:rsidTr="007037A6">
        <w:trPr>
          <w:trHeight w:val="397"/>
        </w:trPr>
        <w:tc>
          <w:tcPr>
            <w:tcW w:w="5953" w:type="dxa"/>
            <w:vAlign w:val="bottom"/>
            <w:hideMark/>
          </w:tcPr>
          <w:p w14:paraId="5905F9ED" w14:textId="39448442" w:rsidR="007037A6" w:rsidRPr="00C45050" w:rsidRDefault="007037A6" w:rsidP="007037A6">
            <w:pPr>
              <w:tabs>
                <w:tab w:val="left" w:pos="360"/>
                <w:tab w:val="left" w:pos="900"/>
              </w:tabs>
              <w:ind w:right="1"/>
              <w:jc w:val="left"/>
              <w:rPr>
                <w:rFonts w:asciiTheme="majorBidi" w:hAnsiTheme="majorBidi" w:cstheme="majorBidi"/>
              </w:rPr>
            </w:pPr>
            <w:r w:rsidRPr="00C45050">
              <w:rPr>
                <w:rFonts w:asciiTheme="majorBidi" w:hAnsiTheme="majorBidi" w:cstheme="majorBidi"/>
              </w:rPr>
              <w:t>(Less) Decrease from the change of investments</w:t>
            </w:r>
          </w:p>
        </w:tc>
        <w:tc>
          <w:tcPr>
            <w:tcW w:w="1985" w:type="dxa"/>
            <w:tcBorders>
              <w:top w:val="nil"/>
              <w:left w:val="nil"/>
              <w:right w:val="nil"/>
            </w:tcBorders>
            <w:shd w:val="clear" w:color="auto" w:fill="auto"/>
            <w:vAlign w:val="bottom"/>
          </w:tcPr>
          <w:p w14:paraId="5551F015" w14:textId="6B44A47E" w:rsidR="007037A6" w:rsidRPr="00C45050" w:rsidRDefault="007037A6" w:rsidP="007037A6">
            <w:pPr>
              <w:ind w:right="1"/>
              <w:jc w:val="right"/>
              <w:rPr>
                <w:rFonts w:asciiTheme="majorBidi" w:hAnsiTheme="majorBidi" w:cstheme="majorBidi"/>
                <w:snapToGrid w:val="0"/>
                <w:cs/>
                <w:lang w:eastAsia="th-TH"/>
              </w:rPr>
            </w:pPr>
            <w:r>
              <w:rPr>
                <w:rFonts w:asciiTheme="majorBidi" w:hAnsiTheme="majorBidi" w:cstheme="majorBidi"/>
                <w:snapToGrid w:val="0"/>
                <w:lang w:eastAsia="th-TH"/>
              </w:rPr>
              <w:t>(29,175)</w:t>
            </w:r>
          </w:p>
        </w:tc>
        <w:tc>
          <w:tcPr>
            <w:tcW w:w="1842" w:type="dxa"/>
            <w:shd w:val="clear" w:color="auto" w:fill="auto"/>
          </w:tcPr>
          <w:p w14:paraId="4374408D" w14:textId="7284D0CE" w:rsidR="007037A6" w:rsidRPr="00C45050" w:rsidRDefault="007037A6" w:rsidP="007037A6">
            <w:pPr>
              <w:ind w:right="1"/>
              <w:jc w:val="right"/>
              <w:rPr>
                <w:rFonts w:asciiTheme="majorBidi" w:hAnsiTheme="majorBidi" w:cstheme="majorBidi"/>
              </w:rPr>
            </w:pPr>
            <w:r>
              <w:rPr>
                <w:rFonts w:asciiTheme="majorBidi" w:hAnsiTheme="majorBidi" w:cstheme="majorBidi"/>
                <w:snapToGrid w:val="0"/>
                <w:lang w:eastAsia="th-TH"/>
              </w:rPr>
              <w:t>-</w:t>
            </w:r>
          </w:p>
        </w:tc>
      </w:tr>
      <w:tr w:rsidR="007037A6" w:rsidRPr="00C45050" w14:paraId="573697B1" w14:textId="77777777" w:rsidTr="007037A6">
        <w:trPr>
          <w:trHeight w:val="397"/>
        </w:trPr>
        <w:tc>
          <w:tcPr>
            <w:tcW w:w="5953" w:type="dxa"/>
            <w:vAlign w:val="bottom"/>
          </w:tcPr>
          <w:p w14:paraId="6CC6314B" w14:textId="787371F5" w:rsidR="007037A6" w:rsidRPr="00C45050" w:rsidRDefault="007037A6" w:rsidP="007037A6">
            <w:pPr>
              <w:tabs>
                <w:tab w:val="left" w:pos="360"/>
                <w:tab w:val="left" w:pos="900"/>
              </w:tabs>
              <w:ind w:right="1"/>
              <w:jc w:val="left"/>
              <w:rPr>
                <w:rFonts w:asciiTheme="majorBidi" w:hAnsiTheme="majorBidi" w:cstheme="majorBidi"/>
              </w:rPr>
            </w:pPr>
            <w:r w:rsidRPr="00C45050">
              <w:rPr>
                <w:rFonts w:asciiTheme="majorBidi" w:hAnsiTheme="majorBidi" w:cstheme="majorBidi"/>
              </w:rPr>
              <w:t>(Less) Decrease from termination of lease</w:t>
            </w:r>
          </w:p>
        </w:tc>
        <w:tc>
          <w:tcPr>
            <w:tcW w:w="1985" w:type="dxa"/>
            <w:tcBorders>
              <w:top w:val="nil"/>
              <w:left w:val="nil"/>
              <w:right w:val="nil"/>
            </w:tcBorders>
            <w:shd w:val="clear" w:color="auto" w:fill="auto"/>
            <w:vAlign w:val="bottom"/>
          </w:tcPr>
          <w:p w14:paraId="0A5DF34D" w14:textId="2600B82C" w:rsidR="007037A6" w:rsidRPr="00C45050" w:rsidRDefault="007037A6" w:rsidP="007037A6">
            <w:pPr>
              <w:pBdr>
                <w:bottom w:val="single" w:sz="4" w:space="1" w:color="auto"/>
              </w:pBdr>
              <w:ind w:right="1"/>
              <w:jc w:val="right"/>
              <w:rPr>
                <w:rFonts w:asciiTheme="majorBidi" w:hAnsiTheme="majorBidi" w:cstheme="majorBidi"/>
                <w:snapToGrid w:val="0"/>
                <w:cs/>
                <w:lang w:eastAsia="th-TH"/>
              </w:rPr>
            </w:pPr>
            <w:r>
              <w:rPr>
                <w:rFonts w:asciiTheme="majorBidi" w:hAnsiTheme="majorBidi" w:cstheme="majorBidi"/>
                <w:snapToGrid w:val="0"/>
                <w:lang w:eastAsia="th-TH"/>
              </w:rPr>
              <w:t>(1,027,272)</w:t>
            </w:r>
          </w:p>
        </w:tc>
        <w:tc>
          <w:tcPr>
            <w:tcW w:w="1842" w:type="dxa"/>
            <w:shd w:val="clear" w:color="auto" w:fill="auto"/>
          </w:tcPr>
          <w:p w14:paraId="514B778F" w14:textId="7585ADB5" w:rsidR="007037A6" w:rsidRPr="00C45050" w:rsidRDefault="007037A6" w:rsidP="007037A6">
            <w:pPr>
              <w:pBdr>
                <w:bottom w:val="single" w:sz="4" w:space="1" w:color="auto"/>
              </w:pBdr>
              <w:ind w:right="1"/>
              <w:jc w:val="right"/>
              <w:rPr>
                <w:rFonts w:asciiTheme="majorBidi" w:hAnsiTheme="majorBidi" w:cstheme="majorBidi"/>
              </w:rPr>
            </w:pPr>
            <w:r>
              <w:rPr>
                <w:rFonts w:asciiTheme="majorBidi" w:hAnsiTheme="majorBidi" w:cstheme="majorBidi"/>
                <w:snapToGrid w:val="0"/>
                <w:lang w:eastAsia="th-TH"/>
              </w:rPr>
              <w:t>(170,000)</w:t>
            </w:r>
          </w:p>
        </w:tc>
      </w:tr>
      <w:tr w:rsidR="00072DD1" w:rsidRPr="00C45050" w14:paraId="596B9DC4" w14:textId="77777777" w:rsidTr="007037A6">
        <w:trPr>
          <w:trHeight w:val="397"/>
        </w:trPr>
        <w:tc>
          <w:tcPr>
            <w:tcW w:w="5953" w:type="dxa"/>
            <w:vAlign w:val="bottom"/>
            <w:hideMark/>
          </w:tcPr>
          <w:p w14:paraId="0C57B92B" w14:textId="75DB35C2" w:rsidR="00072DD1" w:rsidRPr="00C45050" w:rsidRDefault="00072DD1" w:rsidP="00072DD1">
            <w:pPr>
              <w:tabs>
                <w:tab w:val="left" w:pos="360"/>
                <w:tab w:val="left" w:pos="900"/>
              </w:tabs>
              <w:ind w:right="1"/>
              <w:jc w:val="left"/>
              <w:rPr>
                <w:rFonts w:asciiTheme="majorBidi" w:hAnsiTheme="majorBidi" w:cstheme="majorBidi"/>
              </w:rPr>
            </w:pPr>
            <w:r w:rsidRPr="00C45050">
              <w:rPr>
                <w:rFonts w:asciiTheme="majorBidi" w:hAnsiTheme="majorBidi" w:cstheme="majorBidi"/>
              </w:rPr>
              <w:t xml:space="preserve">As </w:t>
            </w:r>
            <w:proofErr w:type="gramStart"/>
            <w:r w:rsidRPr="00C45050">
              <w:rPr>
                <w:rFonts w:asciiTheme="majorBidi" w:hAnsiTheme="majorBidi" w:cstheme="majorBidi"/>
              </w:rPr>
              <w:t>at</w:t>
            </w:r>
            <w:proofErr w:type="gramEnd"/>
            <w:r w:rsidRPr="00C45050">
              <w:rPr>
                <w:rFonts w:asciiTheme="majorBidi" w:hAnsiTheme="majorBidi" w:cstheme="majorBidi"/>
              </w:rPr>
              <w:t xml:space="preserve"> December 31, 202</w:t>
            </w:r>
            <w:r>
              <w:rPr>
                <w:rFonts w:asciiTheme="majorBidi" w:hAnsiTheme="majorBidi" w:cstheme="majorBidi"/>
              </w:rPr>
              <w:t>3</w:t>
            </w:r>
          </w:p>
        </w:tc>
        <w:tc>
          <w:tcPr>
            <w:tcW w:w="1985" w:type="dxa"/>
            <w:tcBorders>
              <w:top w:val="nil"/>
              <w:left w:val="nil"/>
              <w:bottom w:val="nil"/>
              <w:right w:val="nil"/>
            </w:tcBorders>
            <w:shd w:val="clear" w:color="auto" w:fill="auto"/>
            <w:vAlign w:val="bottom"/>
          </w:tcPr>
          <w:p w14:paraId="1C67572D" w14:textId="7609EC63" w:rsidR="00072DD1" w:rsidRPr="00C45050" w:rsidRDefault="00072DD1" w:rsidP="00072DD1">
            <w:pPr>
              <w:ind w:right="1"/>
              <w:jc w:val="right"/>
              <w:rPr>
                <w:rFonts w:asciiTheme="majorBidi" w:hAnsiTheme="majorBidi" w:cstheme="majorBidi"/>
                <w:snapToGrid w:val="0"/>
                <w:lang w:eastAsia="th-TH"/>
              </w:rPr>
            </w:pPr>
            <w:r w:rsidRPr="00147A27">
              <w:rPr>
                <w:rFonts w:asciiTheme="majorBidi" w:hAnsiTheme="majorBidi" w:cstheme="majorBidi"/>
                <w:snapToGrid w:val="0"/>
                <w:lang w:eastAsia="th-TH"/>
              </w:rPr>
              <w:t>354,994,49</w:t>
            </w:r>
            <w:r>
              <w:rPr>
                <w:rFonts w:asciiTheme="majorBidi" w:hAnsiTheme="majorBidi" w:cstheme="majorBidi"/>
                <w:snapToGrid w:val="0"/>
                <w:lang w:eastAsia="th-TH"/>
              </w:rPr>
              <w:t>5</w:t>
            </w:r>
          </w:p>
        </w:tc>
        <w:tc>
          <w:tcPr>
            <w:tcW w:w="1842" w:type="dxa"/>
            <w:shd w:val="clear" w:color="auto" w:fill="auto"/>
          </w:tcPr>
          <w:p w14:paraId="438827CC" w14:textId="6CA76CD4" w:rsidR="00072DD1" w:rsidRPr="00C45050" w:rsidRDefault="00072DD1" w:rsidP="00072DD1">
            <w:pPr>
              <w:ind w:right="1"/>
              <w:jc w:val="right"/>
              <w:rPr>
                <w:rFonts w:asciiTheme="majorBidi" w:hAnsiTheme="majorBidi" w:cstheme="majorBidi"/>
              </w:rPr>
            </w:pPr>
            <w:r>
              <w:rPr>
                <w:rFonts w:asciiTheme="majorBidi" w:hAnsiTheme="majorBidi" w:cstheme="majorBidi"/>
                <w:snapToGrid w:val="0"/>
                <w:lang w:eastAsia="th-TH"/>
              </w:rPr>
              <w:t>318,691,222</w:t>
            </w:r>
          </w:p>
        </w:tc>
      </w:tr>
      <w:tr w:rsidR="00072DD1" w:rsidRPr="00C45050" w14:paraId="65F2DEA9" w14:textId="77777777" w:rsidTr="007037A6">
        <w:trPr>
          <w:trHeight w:val="397"/>
        </w:trPr>
        <w:tc>
          <w:tcPr>
            <w:tcW w:w="5953" w:type="dxa"/>
            <w:vAlign w:val="bottom"/>
            <w:hideMark/>
          </w:tcPr>
          <w:p w14:paraId="10904E2F" w14:textId="520CBD1D" w:rsidR="00072DD1" w:rsidRPr="00C45050" w:rsidRDefault="00072DD1" w:rsidP="00072DD1">
            <w:pPr>
              <w:tabs>
                <w:tab w:val="left" w:pos="360"/>
                <w:tab w:val="left" w:pos="900"/>
              </w:tabs>
              <w:ind w:right="1"/>
              <w:jc w:val="left"/>
              <w:rPr>
                <w:rFonts w:asciiTheme="majorBidi" w:hAnsiTheme="majorBidi" w:cstheme="majorBidi"/>
              </w:rPr>
            </w:pPr>
            <w:r w:rsidRPr="00C45050">
              <w:rPr>
                <w:rFonts w:asciiTheme="majorBidi" w:hAnsiTheme="majorBidi" w:cstheme="majorBidi"/>
              </w:rPr>
              <w:t>(Less) Due within one year</w:t>
            </w:r>
          </w:p>
        </w:tc>
        <w:tc>
          <w:tcPr>
            <w:tcW w:w="1985" w:type="dxa"/>
            <w:tcBorders>
              <w:top w:val="nil"/>
              <w:left w:val="nil"/>
              <w:bottom w:val="nil"/>
              <w:right w:val="nil"/>
            </w:tcBorders>
            <w:shd w:val="clear" w:color="auto" w:fill="auto"/>
            <w:vAlign w:val="bottom"/>
          </w:tcPr>
          <w:p w14:paraId="0B141CB8" w14:textId="70CD8D7A" w:rsidR="00072DD1" w:rsidRPr="00C45050" w:rsidRDefault="00072DD1" w:rsidP="00072DD1">
            <w:pPr>
              <w:pBdr>
                <w:bottom w:val="single" w:sz="4" w:space="1" w:color="auto"/>
              </w:pBdr>
              <w:ind w:right="1"/>
              <w:jc w:val="right"/>
              <w:rPr>
                <w:rFonts w:asciiTheme="majorBidi" w:hAnsiTheme="majorBidi" w:cstheme="majorBidi"/>
                <w:snapToGrid w:val="0"/>
                <w:lang w:eastAsia="th-TH"/>
              </w:rPr>
            </w:pPr>
            <w:r w:rsidRPr="00147A27">
              <w:rPr>
                <w:rFonts w:asciiTheme="majorBidi" w:hAnsiTheme="majorBidi" w:cstheme="majorBidi"/>
                <w:snapToGrid w:val="0"/>
                <w:lang w:eastAsia="th-TH"/>
              </w:rPr>
              <w:t>(17,916,57</w:t>
            </w:r>
            <w:r>
              <w:rPr>
                <w:rFonts w:asciiTheme="majorBidi" w:hAnsiTheme="majorBidi" w:cstheme="majorBidi"/>
                <w:snapToGrid w:val="0"/>
                <w:lang w:eastAsia="th-TH"/>
              </w:rPr>
              <w:t>6</w:t>
            </w:r>
            <w:r w:rsidRPr="00147A27">
              <w:rPr>
                <w:rFonts w:asciiTheme="majorBidi" w:hAnsiTheme="majorBidi" w:cstheme="majorBidi"/>
                <w:snapToGrid w:val="0"/>
                <w:lang w:eastAsia="th-TH"/>
              </w:rPr>
              <w:t>)</w:t>
            </w:r>
          </w:p>
        </w:tc>
        <w:tc>
          <w:tcPr>
            <w:tcW w:w="1842" w:type="dxa"/>
            <w:shd w:val="clear" w:color="auto" w:fill="auto"/>
          </w:tcPr>
          <w:p w14:paraId="1D9E88CD" w14:textId="26F2818A" w:rsidR="00072DD1" w:rsidRPr="00C45050" w:rsidRDefault="00072DD1" w:rsidP="00072DD1">
            <w:pPr>
              <w:pBdr>
                <w:bottom w:val="single" w:sz="4" w:space="1" w:color="auto"/>
              </w:pBdr>
              <w:ind w:right="1"/>
              <w:jc w:val="right"/>
              <w:rPr>
                <w:rFonts w:asciiTheme="majorBidi" w:hAnsiTheme="majorBidi" w:cstheme="majorBidi"/>
              </w:rPr>
            </w:pPr>
            <w:r>
              <w:rPr>
                <w:rFonts w:asciiTheme="majorBidi" w:hAnsiTheme="majorBidi" w:cstheme="majorBidi"/>
                <w:snapToGrid w:val="0"/>
                <w:lang w:eastAsia="th-TH"/>
              </w:rPr>
              <w:t>(6,65</w:t>
            </w:r>
            <w:r w:rsidR="008154A6">
              <w:rPr>
                <w:rFonts w:asciiTheme="majorBidi" w:hAnsiTheme="majorBidi" w:cstheme="majorBidi"/>
                <w:snapToGrid w:val="0"/>
                <w:lang w:eastAsia="th-TH"/>
              </w:rPr>
              <w:t>6</w:t>
            </w:r>
            <w:r>
              <w:rPr>
                <w:rFonts w:asciiTheme="majorBidi" w:hAnsiTheme="majorBidi" w:cstheme="majorBidi"/>
                <w:snapToGrid w:val="0"/>
                <w:lang w:eastAsia="th-TH"/>
              </w:rPr>
              <w:t>,467)</w:t>
            </w:r>
          </w:p>
        </w:tc>
      </w:tr>
      <w:tr w:rsidR="00072DD1" w:rsidRPr="00C45050" w14:paraId="02926ADB" w14:textId="77777777" w:rsidTr="007037A6">
        <w:trPr>
          <w:trHeight w:val="397"/>
        </w:trPr>
        <w:tc>
          <w:tcPr>
            <w:tcW w:w="5953" w:type="dxa"/>
            <w:vAlign w:val="bottom"/>
            <w:hideMark/>
          </w:tcPr>
          <w:p w14:paraId="3154F075" w14:textId="540C4435" w:rsidR="00072DD1" w:rsidRPr="00C45050" w:rsidRDefault="00072DD1" w:rsidP="00072DD1">
            <w:pPr>
              <w:tabs>
                <w:tab w:val="left" w:pos="360"/>
                <w:tab w:val="left" w:pos="900"/>
              </w:tabs>
              <w:ind w:right="1"/>
              <w:jc w:val="left"/>
              <w:rPr>
                <w:rFonts w:asciiTheme="majorBidi" w:hAnsiTheme="majorBidi" w:cstheme="majorBidi"/>
              </w:rPr>
            </w:pPr>
            <w:r w:rsidRPr="00C45050">
              <w:rPr>
                <w:rFonts w:asciiTheme="majorBidi" w:hAnsiTheme="majorBidi" w:cstheme="majorBidi"/>
              </w:rPr>
              <w:t>Total lease liabilities</w:t>
            </w:r>
          </w:p>
        </w:tc>
        <w:tc>
          <w:tcPr>
            <w:tcW w:w="1985" w:type="dxa"/>
            <w:tcBorders>
              <w:left w:val="nil"/>
              <w:right w:val="nil"/>
            </w:tcBorders>
            <w:shd w:val="clear" w:color="auto" w:fill="auto"/>
            <w:vAlign w:val="bottom"/>
          </w:tcPr>
          <w:p w14:paraId="22998409" w14:textId="2AC50C1D" w:rsidR="00072DD1" w:rsidRPr="00C45050" w:rsidRDefault="00072DD1" w:rsidP="00072DD1">
            <w:pPr>
              <w:pBdr>
                <w:bottom w:val="double" w:sz="4" w:space="1" w:color="auto"/>
              </w:pBdr>
              <w:ind w:right="1"/>
              <w:jc w:val="right"/>
              <w:rPr>
                <w:rFonts w:asciiTheme="majorBidi" w:hAnsiTheme="majorBidi" w:cstheme="majorBidi"/>
                <w:snapToGrid w:val="0"/>
                <w:cs/>
                <w:lang w:eastAsia="th-TH"/>
              </w:rPr>
            </w:pPr>
            <w:r w:rsidRPr="00053F55">
              <w:rPr>
                <w:rFonts w:asciiTheme="majorBidi" w:hAnsiTheme="majorBidi" w:cstheme="majorBidi"/>
                <w:snapToGrid w:val="0"/>
                <w:lang w:eastAsia="th-TH"/>
              </w:rPr>
              <w:t>337,077,919</w:t>
            </w:r>
          </w:p>
        </w:tc>
        <w:tc>
          <w:tcPr>
            <w:tcW w:w="1842" w:type="dxa"/>
            <w:shd w:val="clear" w:color="auto" w:fill="auto"/>
          </w:tcPr>
          <w:p w14:paraId="766B0457" w14:textId="68F18FCC" w:rsidR="00072DD1" w:rsidRPr="00C45050" w:rsidRDefault="00072DD1" w:rsidP="00072DD1">
            <w:pPr>
              <w:pBdr>
                <w:bottom w:val="double" w:sz="4" w:space="1" w:color="auto"/>
              </w:pBdr>
              <w:ind w:right="1"/>
              <w:jc w:val="right"/>
              <w:rPr>
                <w:rFonts w:asciiTheme="majorBidi" w:hAnsiTheme="majorBidi" w:cstheme="majorBidi"/>
              </w:rPr>
            </w:pPr>
            <w:r>
              <w:rPr>
                <w:rFonts w:asciiTheme="majorBidi" w:hAnsiTheme="majorBidi" w:cstheme="majorBidi"/>
                <w:snapToGrid w:val="0"/>
                <w:lang w:eastAsia="th-TH"/>
              </w:rPr>
              <w:t>312,0</w:t>
            </w:r>
            <w:r w:rsidR="008154A6">
              <w:rPr>
                <w:rFonts w:asciiTheme="majorBidi" w:hAnsiTheme="majorBidi" w:cstheme="majorBidi"/>
                <w:snapToGrid w:val="0"/>
                <w:lang w:eastAsia="th-TH"/>
              </w:rPr>
              <w:t>34</w:t>
            </w:r>
            <w:r>
              <w:rPr>
                <w:rFonts w:asciiTheme="majorBidi" w:hAnsiTheme="majorBidi" w:cstheme="majorBidi"/>
                <w:snapToGrid w:val="0"/>
                <w:lang w:eastAsia="th-TH"/>
              </w:rPr>
              <w:t>,755</w:t>
            </w:r>
          </w:p>
        </w:tc>
      </w:tr>
    </w:tbl>
    <w:p w14:paraId="31132AB7" w14:textId="77777777" w:rsidR="007B61D6" w:rsidRDefault="007B61D6" w:rsidP="006C38E4">
      <w:pPr>
        <w:spacing w:before="240"/>
        <w:ind w:right="28"/>
        <w:jc w:val="thaiDistribute"/>
        <w:rPr>
          <w:rFonts w:asciiTheme="majorBidi" w:hAnsiTheme="majorBidi" w:cstheme="majorBidi"/>
          <w:b/>
          <w:bCs/>
        </w:rPr>
      </w:pPr>
    </w:p>
    <w:tbl>
      <w:tblPr>
        <w:tblW w:w="9497" w:type="dxa"/>
        <w:tblInd w:w="534" w:type="dxa"/>
        <w:tblLayout w:type="fixed"/>
        <w:tblLook w:val="01E0" w:firstRow="1" w:lastRow="1" w:firstColumn="1" w:lastColumn="1" w:noHBand="0" w:noVBand="0"/>
      </w:tblPr>
      <w:tblGrid>
        <w:gridCol w:w="1876"/>
        <w:gridCol w:w="1276"/>
        <w:gridCol w:w="1276"/>
        <w:gridCol w:w="1275"/>
        <w:gridCol w:w="1276"/>
        <w:gridCol w:w="1276"/>
        <w:gridCol w:w="1242"/>
      </w:tblGrid>
      <w:tr w:rsidR="00741BE0" w:rsidRPr="00C45050" w14:paraId="674EFDAA" w14:textId="77777777" w:rsidTr="00C62AA3">
        <w:trPr>
          <w:trHeight w:val="397"/>
        </w:trPr>
        <w:tc>
          <w:tcPr>
            <w:tcW w:w="1876" w:type="dxa"/>
          </w:tcPr>
          <w:p w14:paraId="69871071" w14:textId="77777777" w:rsidR="00741BE0" w:rsidRPr="00C45050" w:rsidRDefault="00741BE0" w:rsidP="00C62AA3">
            <w:pPr>
              <w:tabs>
                <w:tab w:val="left" w:pos="360"/>
                <w:tab w:val="left" w:pos="900"/>
              </w:tabs>
              <w:spacing w:line="320" w:lineRule="exact"/>
              <w:ind w:right="1"/>
              <w:jc w:val="thaiDistribute"/>
              <w:rPr>
                <w:rFonts w:ascii="Angsana New" w:hAnsi="Angsana New" w:cs="Angsana New"/>
                <w:b/>
                <w:bCs/>
              </w:rPr>
            </w:pPr>
          </w:p>
        </w:tc>
        <w:tc>
          <w:tcPr>
            <w:tcW w:w="7621" w:type="dxa"/>
            <w:gridSpan w:val="6"/>
            <w:vAlign w:val="bottom"/>
          </w:tcPr>
          <w:p w14:paraId="7D8EB8A8" w14:textId="77777777" w:rsidR="00741BE0" w:rsidRPr="00C45050" w:rsidRDefault="00741BE0" w:rsidP="00C62AA3">
            <w:pPr>
              <w:pBdr>
                <w:bottom w:val="single" w:sz="4" w:space="1" w:color="auto"/>
              </w:pBdr>
              <w:tabs>
                <w:tab w:val="left" w:pos="426"/>
                <w:tab w:val="left" w:pos="993"/>
              </w:tabs>
              <w:spacing w:line="320" w:lineRule="exact"/>
              <w:ind w:right="1"/>
              <w:jc w:val="right"/>
              <w:rPr>
                <w:rFonts w:ascii="Angsana New" w:hAnsi="Angsana New" w:cs="Angsana New"/>
                <w:cs/>
              </w:rPr>
            </w:pPr>
            <w:r w:rsidRPr="00C45050">
              <w:rPr>
                <w:rFonts w:ascii="Angsana New" w:hAnsi="Angsana New" w:cs="Angsana New"/>
              </w:rPr>
              <w:t>(</w:t>
            </w:r>
            <w:proofErr w:type="gramStart"/>
            <w:r w:rsidRPr="00C45050">
              <w:rPr>
                <w:rFonts w:ascii="Angsana New" w:hAnsi="Angsana New" w:cs="Angsana New"/>
              </w:rPr>
              <w:t>Unit :</w:t>
            </w:r>
            <w:proofErr w:type="gramEnd"/>
            <w:r w:rsidRPr="00C45050">
              <w:rPr>
                <w:rFonts w:ascii="Angsana New" w:hAnsi="Angsana New" w:cs="Angsana New"/>
              </w:rPr>
              <w:t xml:space="preserve"> Baht)</w:t>
            </w:r>
          </w:p>
        </w:tc>
      </w:tr>
      <w:tr w:rsidR="00741BE0" w:rsidRPr="00C45050" w14:paraId="46B46513" w14:textId="77777777" w:rsidTr="00C62AA3">
        <w:trPr>
          <w:trHeight w:val="397"/>
        </w:trPr>
        <w:tc>
          <w:tcPr>
            <w:tcW w:w="1876" w:type="dxa"/>
          </w:tcPr>
          <w:p w14:paraId="5C664DAE" w14:textId="77777777" w:rsidR="00741BE0" w:rsidRPr="00C45050" w:rsidRDefault="00741BE0" w:rsidP="00C62AA3">
            <w:pPr>
              <w:tabs>
                <w:tab w:val="left" w:pos="360"/>
                <w:tab w:val="left" w:pos="900"/>
              </w:tabs>
              <w:spacing w:line="320" w:lineRule="exact"/>
              <w:ind w:right="1"/>
              <w:jc w:val="thaiDistribute"/>
              <w:rPr>
                <w:rFonts w:ascii="Angsana New" w:hAnsi="Angsana New" w:cs="Angsana New"/>
                <w:b/>
                <w:bCs/>
              </w:rPr>
            </w:pPr>
          </w:p>
        </w:tc>
        <w:tc>
          <w:tcPr>
            <w:tcW w:w="7621" w:type="dxa"/>
            <w:gridSpan w:val="6"/>
            <w:vAlign w:val="bottom"/>
          </w:tcPr>
          <w:p w14:paraId="5BBEEDC4" w14:textId="77777777" w:rsidR="00741BE0" w:rsidRPr="00C45050" w:rsidRDefault="00741BE0" w:rsidP="00C62AA3">
            <w:pPr>
              <w:pBdr>
                <w:bottom w:val="single" w:sz="4" w:space="1" w:color="auto"/>
              </w:pBdr>
              <w:tabs>
                <w:tab w:val="left" w:pos="426"/>
                <w:tab w:val="left" w:pos="993"/>
              </w:tabs>
              <w:spacing w:line="320" w:lineRule="exact"/>
              <w:ind w:right="1"/>
              <w:jc w:val="center"/>
              <w:rPr>
                <w:rFonts w:ascii="Angsana New" w:hAnsi="Angsana New" w:cs="Angsana New"/>
                <w:cs/>
              </w:rPr>
            </w:pPr>
            <w:r w:rsidRPr="00C45050">
              <w:rPr>
                <w:rFonts w:ascii="Angsana New" w:hAnsi="Angsana New" w:cs="Angsana New"/>
              </w:rPr>
              <w:t>Consolidated financial statements</w:t>
            </w:r>
          </w:p>
        </w:tc>
      </w:tr>
      <w:tr w:rsidR="00741BE0" w:rsidRPr="00C45050" w14:paraId="49036667" w14:textId="77777777" w:rsidTr="00C62AA3">
        <w:trPr>
          <w:trHeight w:val="397"/>
        </w:trPr>
        <w:tc>
          <w:tcPr>
            <w:tcW w:w="1876" w:type="dxa"/>
          </w:tcPr>
          <w:p w14:paraId="119660D3" w14:textId="77777777" w:rsidR="00741BE0" w:rsidRPr="00C45050" w:rsidRDefault="00741BE0" w:rsidP="00C62AA3">
            <w:pPr>
              <w:tabs>
                <w:tab w:val="left" w:pos="360"/>
                <w:tab w:val="left" w:pos="900"/>
              </w:tabs>
              <w:spacing w:line="320" w:lineRule="exact"/>
              <w:ind w:right="1"/>
              <w:jc w:val="thaiDistribute"/>
              <w:rPr>
                <w:rFonts w:ascii="Angsana New" w:hAnsi="Angsana New" w:cs="Angsana New"/>
                <w:b/>
                <w:bCs/>
              </w:rPr>
            </w:pPr>
          </w:p>
        </w:tc>
        <w:tc>
          <w:tcPr>
            <w:tcW w:w="3827" w:type="dxa"/>
            <w:gridSpan w:val="3"/>
            <w:vAlign w:val="bottom"/>
          </w:tcPr>
          <w:p w14:paraId="510D26BD" w14:textId="0E3FF504" w:rsidR="00741BE0" w:rsidRPr="00C45050" w:rsidRDefault="00741BE0" w:rsidP="00C62AA3">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 xml:space="preserve">As </w:t>
            </w:r>
            <w:proofErr w:type="gramStart"/>
            <w:r w:rsidRPr="00C45050">
              <w:rPr>
                <w:rFonts w:ascii="Angsana New" w:hAnsi="Angsana New" w:cs="Angsana New"/>
              </w:rPr>
              <w:t>at</w:t>
            </w:r>
            <w:proofErr w:type="gramEnd"/>
            <w:r w:rsidRPr="00C45050">
              <w:rPr>
                <w:rFonts w:ascii="Angsana New" w:hAnsi="Angsana New" w:cs="Angsana New"/>
              </w:rPr>
              <w:t xml:space="preserve"> </w:t>
            </w:r>
            <w:r w:rsidRPr="00C45050">
              <w:rPr>
                <w:rFonts w:ascii="Angsana New" w:hAnsi="Angsana New" w:cs="Angsana New"/>
                <w:snapToGrid w:val="0"/>
                <w:lang w:eastAsia="th-TH"/>
              </w:rPr>
              <w:t>December 31</w:t>
            </w:r>
            <w:r w:rsidRPr="00C45050">
              <w:rPr>
                <w:rFonts w:ascii="Angsana New" w:hAnsi="Angsana New" w:cs="Angsana New"/>
              </w:rPr>
              <w:t>, 202</w:t>
            </w:r>
            <w:r w:rsidR="00450307">
              <w:rPr>
                <w:rFonts w:ascii="Angsana New" w:hAnsi="Angsana New" w:cs="Angsana New"/>
              </w:rPr>
              <w:t>3</w:t>
            </w:r>
          </w:p>
        </w:tc>
        <w:tc>
          <w:tcPr>
            <w:tcW w:w="3794" w:type="dxa"/>
            <w:gridSpan w:val="3"/>
            <w:vAlign w:val="bottom"/>
          </w:tcPr>
          <w:p w14:paraId="00940152" w14:textId="70C799AF" w:rsidR="00741BE0" w:rsidRPr="00C45050" w:rsidRDefault="00741BE0" w:rsidP="00C62AA3">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 xml:space="preserve">As </w:t>
            </w:r>
            <w:proofErr w:type="gramStart"/>
            <w:r w:rsidRPr="00C45050">
              <w:rPr>
                <w:rFonts w:ascii="Angsana New" w:hAnsi="Angsana New" w:cs="Angsana New"/>
              </w:rPr>
              <w:t>at</w:t>
            </w:r>
            <w:proofErr w:type="gramEnd"/>
            <w:r w:rsidRPr="00C45050">
              <w:rPr>
                <w:rFonts w:ascii="Angsana New" w:hAnsi="Angsana New" w:cs="Angsana New"/>
              </w:rPr>
              <w:t xml:space="preserve"> </w:t>
            </w:r>
            <w:r w:rsidRPr="00C45050">
              <w:rPr>
                <w:rFonts w:ascii="Angsana New" w:hAnsi="Angsana New" w:cs="Angsana New"/>
                <w:snapToGrid w:val="0"/>
                <w:lang w:eastAsia="th-TH"/>
              </w:rPr>
              <w:t>December 31</w:t>
            </w:r>
            <w:r w:rsidRPr="00C45050">
              <w:rPr>
                <w:rFonts w:ascii="Angsana New" w:hAnsi="Angsana New" w:cs="Angsana New"/>
              </w:rPr>
              <w:t>, 202</w:t>
            </w:r>
            <w:r w:rsidR="00D852A6">
              <w:rPr>
                <w:rFonts w:ascii="Angsana New" w:hAnsi="Angsana New" w:cs="Angsana New"/>
              </w:rPr>
              <w:t>2</w:t>
            </w:r>
          </w:p>
        </w:tc>
      </w:tr>
      <w:tr w:rsidR="00741BE0" w:rsidRPr="00C45050" w14:paraId="336A95F6" w14:textId="77777777" w:rsidTr="00C62AA3">
        <w:trPr>
          <w:trHeight w:val="397"/>
        </w:trPr>
        <w:tc>
          <w:tcPr>
            <w:tcW w:w="1876" w:type="dxa"/>
          </w:tcPr>
          <w:p w14:paraId="227C5F6D" w14:textId="77777777" w:rsidR="00741BE0" w:rsidRPr="00C45050" w:rsidRDefault="00741BE0" w:rsidP="00C62AA3">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1865AE05" w14:textId="77777777" w:rsidR="00741BE0" w:rsidRPr="00C45050" w:rsidRDefault="00741BE0" w:rsidP="00C62AA3">
            <w:pP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Lease</w:t>
            </w:r>
          </w:p>
        </w:tc>
        <w:tc>
          <w:tcPr>
            <w:tcW w:w="1276" w:type="dxa"/>
            <w:vAlign w:val="bottom"/>
          </w:tcPr>
          <w:p w14:paraId="0FD1ABFE" w14:textId="77777777" w:rsidR="00741BE0" w:rsidRPr="00C45050" w:rsidRDefault="00741BE0" w:rsidP="00C62AA3">
            <w:pP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Deferred</w:t>
            </w:r>
          </w:p>
        </w:tc>
        <w:tc>
          <w:tcPr>
            <w:tcW w:w="1275" w:type="dxa"/>
            <w:vAlign w:val="bottom"/>
          </w:tcPr>
          <w:p w14:paraId="79BFEF42" w14:textId="77777777" w:rsidR="00741BE0" w:rsidRPr="00C45050" w:rsidRDefault="00741BE0" w:rsidP="00C62AA3">
            <w:pPr>
              <w:tabs>
                <w:tab w:val="left" w:pos="426"/>
                <w:tab w:val="left" w:pos="993"/>
              </w:tabs>
              <w:spacing w:line="320" w:lineRule="exact"/>
              <w:ind w:right="1"/>
              <w:jc w:val="center"/>
              <w:rPr>
                <w:rFonts w:ascii="Angsana New" w:hAnsi="Angsana New" w:cs="Angsana New"/>
              </w:rPr>
            </w:pPr>
          </w:p>
        </w:tc>
        <w:tc>
          <w:tcPr>
            <w:tcW w:w="1276" w:type="dxa"/>
            <w:vAlign w:val="bottom"/>
          </w:tcPr>
          <w:p w14:paraId="534ABBD3" w14:textId="77777777" w:rsidR="00741BE0" w:rsidRPr="00C45050" w:rsidRDefault="00741BE0" w:rsidP="00C62AA3">
            <w:pP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Lease</w:t>
            </w:r>
          </w:p>
        </w:tc>
        <w:tc>
          <w:tcPr>
            <w:tcW w:w="1276" w:type="dxa"/>
            <w:vAlign w:val="bottom"/>
          </w:tcPr>
          <w:p w14:paraId="75146970" w14:textId="77777777" w:rsidR="00741BE0" w:rsidRPr="00C45050" w:rsidRDefault="00741BE0" w:rsidP="00C62AA3">
            <w:pP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Deferred</w:t>
            </w:r>
          </w:p>
        </w:tc>
        <w:tc>
          <w:tcPr>
            <w:tcW w:w="1242" w:type="dxa"/>
            <w:shd w:val="clear" w:color="auto" w:fill="auto"/>
            <w:vAlign w:val="bottom"/>
          </w:tcPr>
          <w:p w14:paraId="2B1DDB16" w14:textId="77777777" w:rsidR="00741BE0" w:rsidRPr="00C45050" w:rsidRDefault="00741BE0" w:rsidP="00C62AA3">
            <w:pPr>
              <w:tabs>
                <w:tab w:val="left" w:pos="426"/>
                <w:tab w:val="left" w:pos="993"/>
              </w:tabs>
              <w:spacing w:line="320" w:lineRule="exact"/>
              <w:ind w:right="1"/>
              <w:jc w:val="center"/>
              <w:rPr>
                <w:rFonts w:ascii="Angsana New" w:hAnsi="Angsana New" w:cs="Angsana New"/>
              </w:rPr>
            </w:pPr>
          </w:p>
        </w:tc>
      </w:tr>
      <w:tr w:rsidR="00741BE0" w:rsidRPr="00C45050" w14:paraId="4391B1F4" w14:textId="77777777" w:rsidTr="00C62AA3">
        <w:trPr>
          <w:trHeight w:val="397"/>
        </w:trPr>
        <w:tc>
          <w:tcPr>
            <w:tcW w:w="1876" w:type="dxa"/>
          </w:tcPr>
          <w:p w14:paraId="1B07D656" w14:textId="77777777" w:rsidR="00741BE0" w:rsidRPr="00C45050" w:rsidRDefault="00741BE0" w:rsidP="00C62AA3">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16B65E29" w14:textId="77777777" w:rsidR="00741BE0" w:rsidRPr="00C45050" w:rsidRDefault="00741BE0" w:rsidP="00C62AA3">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liabilities</w:t>
            </w:r>
          </w:p>
        </w:tc>
        <w:tc>
          <w:tcPr>
            <w:tcW w:w="1276" w:type="dxa"/>
            <w:vAlign w:val="bottom"/>
          </w:tcPr>
          <w:p w14:paraId="6D471838" w14:textId="77777777" w:rsidR="00741BE0" w:rsidRPr="00C45050" w:rsidRDefault="00741BE0" w:rsidP="00C62AA3">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interest</w:t>
            </w:r>
          </w:p>
        </w:tc>
        <w:tc>
          <w:tcPr>
            <w:tcW w:w="1275" w:type="dxa"/>
            <w:vAlign w:val="bottom"/>
          </w:tcPr>
          <w:p w14:paraId="5B790791" w14:textId="77777777" w:rsidR="00741BE0" w:rsidRPr="00C45050" w:rsidRDefault="00741BE0" w:rsidP="00C62AA3">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Net</w:t>
            </w:r>
          </w:p>
        </w:tc>
        <w:tc>
          <w:tcPr>
            <w:tcW w:w="1276" w:type="dxa"/>
            <w:vAlign w:val="bottom"/>
          </w:tcPr>
          <w:p w14:paraId="4D241CD1" w14:textId="77777777" w:rsidR="00741BE0" w:rsidRPr="00C45050" w:rsidRDefault="00741BE0" w:rsidP="00C62AA3">
            <w:pPr>
              <w:pBdr>
                <w:bottom w:val="single" w:sz="4" w:space="1" w:color="auto"/>
              </w:pBdr>
              <w:tabs>
                <w:tab w:val="left" w:pos="426"/>
                <w:tab w:val="left" w:pos="993"/>
              </w:tabs>
              <w:spacing w:line="320" w:lineRule="exact"/>
              <w:ind w:right="1"/>
              <w:jc w:val="center"/>
              <w:rPr>
                <w:rFonts w:ascii="Angsana New" w:hAnsi="Angsana New" w:cs="Angsana New"/>
                <w:cs/>
              </w:rPr>
            </w:pPr>
            <w:r w:rsidRPr="00C45050">
              <w:rPr>
                <w:rFonts w:ascii="Angsana New" w:hAnsi="Angsana New" w:cs="Angsana New"/>
              </w:rPr>
              <w:t>liabilities</w:t>
            </w:r>
          </w:p>
        </w:tc>
        <w:tc>
          <w:tcPr>
            <w:tcW w:w="1276" w:type="dxa"/>
            <w:vAlign w:val="bottom"/>
          </w:tcPr>
          <w:p w14:paraId="7D726147" w14:textId="77777777" w:rsidR="00741BE0" w:rsidRPr="00C45050" w:rsidRDefault="00741BE0" w:rsidP="00C62AA3">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interest</w:t>
            </w:r>
          </w:p>
        </w:tc>
        <w:tc>
          <w:tcPr>
            <w:tcW w:w="1242" w:type="dxa"/>
            <w:shd w:val="clear" w:color="auto" w:fill="auto"/>
            <w:vAlign w:val="bottom"/>
          </w:tcPr>
          <w:p w14:paraId="280ADB74" w14:textId="77777777" w:rsidR="00741BE0" w:rsidRPr="00C45050" w:rsidRDefault="00741BE0" w:rsidP="00C62AA3">
            <w:pPr>
              <w:pBdr>
                <w:bottom w:val="single" w:sz="4" w:space="1" w:color="auto"/>
              </w:pBdr>
              <w:tabs>
                <w:tab w:val="left" w:pos="426"/>
                <w:tab w:val="left" w:pos="993"/>
              </w:tabs>
              <w:spacing w:line="320" w:lineRule="exact"/>
              <w:ind w:right="1"/>
              <w:jc w:val="center"/>
              <w:rPr>
                <w:rFonts w:ascii="Angsana New" w:hAnsi="Angsana New" w:cs="Angsana New"/>
                <w:cs/>
              </w:rPr>
            </w:pPr>
            <w:r w:rsidRPr="00C45050">
              <w:rPr>
                <w:rFonts w:ascii="Angsana New" w:hAnsi="Angsana New" w:cs="Angsana New"/>
              </w:rPr>
              <w:t>Net</w:t>
            </w:r>
          </w:p>
        </w:tc>
      </w:tr>
      <w:tr w:rsidR="00D852A6" w:rsidRPr="00C45050" w14:paraId="2A50128B" w14:textId="77777777" w:rsidTr="007037A6">
        <w:trPr>
          <w:trHeight w:val="397"/>
        </w:trPr>
        <w:tc>
          <w:tcPr>
            <w:tcW w:w="1876" w:type="dxa"/>
            <w:shd w:val="clear" w:color="auto" w:fill="auto"/>
            <w:vAlign w:val="bottom"/>
          </w:tcPr>
          <w:p w14:paraId="4764BC0D" w14:textId="77777777" w:rsidR="00D852A6" w:rsidRPr="00C45050" w:rsidRDefault="00D852A6" w:rsidP="00D852A6">
            <w:pPr>
              <w:ind w:left="-108" w:right="1"/>
              <w:jc w:val="left"/>
              <w:rPr>
                <w:rFonts w:ascii="Angsana New" w:hAnsi="Angsana New" w:cs="Angsana New"/>
                <w:cs/>
              </w:rPr>
            </w:pPr>
            <w:r w:rsidRPr="00C45050">
              <w:rPr>
                <w:rFonts w:ascii="Angsana New" w:hAnsi="Angsana New" w:cs="Angsana New"/>
              </w:rPr>
              <w:t>Due within one year</w:t>
            </w:r>
          </w:p>
        </w:tc>
        <w:tc>
          <w:tcPr>
            <w:tcW w:w="1276" w:type="dxa"/>
            <w:shd w:val="clear" w:color="auto" w:fill="auto"/>
            <w:vAlign w:val="bottom"/>
          </w:tcPr>
          <w:p w14:paraId="7E8F1377" w14:textId="284B732F" w:rsidR="00D852A6" w:rsidRPr="00C45050" w:rsidRDefault="00D852A6" w:rsidP="00D852A6">
            <w:pPr>
              <w:tabs>
                <w:tab w:val="left" w:pos="360"/>
                <w:tab w:val="left" w:pos="900"/>
              </w:tabs>
              <w:spacing w:line="320" w:lineRule="exact"/>
              <w:ind w:right="1"/>
              <w:jc w:val="right"/>
              <w:rPr>
                <w:rFonts w:ascii="Angsana New" w:hAnsi="Angsana New" w:cs="Angsana New"/>
                <w:cs/>
              </w:rPr>
            </w:pPr>
            <w:r>
              <w:rPr>
                <w:rFonts w:asciiTheme="majorBidi" w:hAnsiTheme="majorBidi" w:cstheme="majorBidi"/>
                <w:sz w:val="26"/>
                <w:szCs w:val="26"/>
              </w:rPr>
              <w:t>21,842,889</w:t>
            </w:r>
          </w:p>
        </w:tc>
        <w:tc>
          <w:tcPr>
            <w:tcW w:w="1276" w:type="dxa"/>
            <w:shd w:val="clear" w:color="auto" w:fill="auto"/>
            <w:vAlign w:val="bottom"/>
          </w:tcPr>
          <w:p w14:paraId="51EAA6C7" w14:textId="09746109" w:rsidR="00D852A6" w:rsidRPr="00C45050" w:rsidRDefault="00D852A6" w:rsidP="00D852A6">
            <w:pPr>
              <w:tabs>
                <w:tab w:val="left" w:pos="360"/>
                <w:tab w:val="left" w:pos="900"/>
              </w:tabs>
              <w:spacing w:line="320" w:lineRule="exact"/>
              <w:ind w:right="1"/>
              <w:jc w:val="right"/>
              <w:rPr>
                <w:rFonts w:ascii="Angsana New" w:hAnsi="Angsana New" w:cs="Angsana New"/>
              </w:rPr>
            </w:pPr>
            <w:r>
              <w:rPr>
                <w:rFonts w:asciiTheme="majorBidi" w:hAnsiTheme="majorBidi" w:cstheme="majorBidi"/>
                <w:sz w:val="26"/>
                <w:szCs w:val="26"/>
              </w:rPr>
              <w:t>(3,926,313)</w:t>
            </w:r>
          </w:p>
        </w:tc>
        <w:tc>
          <w:tcPr>
            <w:tcW w:w="1275" w:type="dxa"/>
            <w:shd w:val="clear" w:color="auto" w:fill="auto"/>
            <w:vAlign w:val="bottom"/>
          </w:tcPr>
          <w:p w14:paraId="320D0586" w14:textId="3EA3D80E" w:rsidR="00D852A6" w:rsidRPr="00C45050" w:rsidRDefault="00D852A6" w:rsidP="00D852A6">
            <w:pPr>
              <w:tabs>
                <w:tab w:val="left" w:pos="360"/>
                <w:tab w:val="left" w:pos="900"/>
              </w:tabs>
              <w:spacing w:line="320" w:lineRule="exact"/>
              <w:ind w:right="1"/>
              <w:jc w:val="right"/>
              <w:rPr>
                <w:rFonts w:ascii="Angsana New" w:hAnsi="Angsana New" w:cs="Angsana New"/>
              </w:rPr>
            </w:pPr>
            <w:r>
              <w:rPr>
                <w:rFonts w:asciiTheme="majorBidi" w:hAnsiTheme="majorBidi" w:cstheme="majorBidi"/>
                <w:sz w:val="26"/>
                <w:szCs w:val="26"/>
              </w:rPr>
              <w:t>17,916,576</w:t>
            </w:r>
          </w:p>
        </w:tc>
        <w:tc>
          <w:tcPr>
            <w:tcW w:w="1276" w:type="dxa"/>
            <w:shd w:val="clear" w:color="auto" w:fill="auto"/>
            <w:vAlign w:val="bottom"/>
          </w:tcPr>
          <w:p w14:paraId="3899A85E" w14:textId="1E0195B3" w:rsidR="00D852A6" w:rsidRPr="00C45050" w:rsidRDefault="00D852A6" w:rsidP="00D852A6">
            <w:pPr>
              <w:tabs>
                <w:tab w:val="left" w:pos="360"/>
                <w:tab w:val="left" w:pos="900"/>
              </w:tabs>
              <w:spacing w:line="320" w:lineRule="exact"/>
              <w:ind w:right="1"/>
              <w:jc w:val="right"/>
              <w:rPr>
                <w:rFonts w:ascii="Angsana New" w:hAnsi="Angsana New" w:cs="Angsana New"/>
              </w:rPr>
            </w:pPr>
            <w:r w:rsidRPr="00C45050">
              <w:rPr>
                <w:rFonts w:asciiTheme="majorBidi" w:hAnsiTheme="majorBidi" w:cs="Angsana New"/>
              </w:rPr>
              <w:t>21</w:t>
            </w:r>
            <w:r w:rsidRPr="00C45050">
              <w:rPr>
                <w:rFonts w:asciiTheme="majorBidi" w:hAnsiTheme="majorBidi" w:cstheme="majorBidi"/>
              </w:rPr>
              <w:t>,</w:t>
            </w:r>
            <w:r w:rsidRPr="00C45050">
              <w:rPr>
                <w:rFonts w:asciiTheme="majorBidi" w:hAnsiTheme="majorBidi" w:cs="Angsana New"/>
              </w:rPr>
              <w:t>851</w:t>
            </w:r>
            <w:r w:rsidRPr="00C45050">
              <w:rPr>
                <w:rFonts w:asciiTheme="majorBidi" w:hAnsiTheme="majorBidi" w:cstheme="majorBidi"/>
              </w:rPr>
              <w:t>,</w:t>
            </w:r>
            <w:r w:rsidRPr="00C45050">
              <w:rPr>
                <w:rFonts w:asciiTheme="majorBidi" w:hAnsiTheme="majorBidi" w:cs="Angsana New"/>
              </w:rPr>
              <w:t>364</w:t>
            </w:r>
          </w:p>
        </w:tc>
        <w:tc>
          <w:tcPr>
            <w:tcW w:w="1276" w:type="dxa"/>
            <w:shd w:val="clear" w:color="auto" w:fill="auto"/>
            <w:vAlign w:val="bottom"/>
          </w:tcPr>
          <w:p w14:paraId="79DCEAF2" w14:textId="3E5C31FB" w:rsidR="00D852A6" w:rsidRPr="00C45050" w:rsidRDefault="00D852A6" w:rsidP="00D852A6">
            <w:pPr>
              <w:tabs>
                <w:tab w:val="left" w:pos="360"/>
                <w:tab w:val="left" w:pos="900"/>
              </w:tabs>
              <w:spacing w:line="320" w:lineRule="exact"/>
              <w:ind w:right="1"/>
              <w:jc w:val="right"/>
              <w:rPr>
                <w:rFonts w:ascii="Angsana New" w:hAnsi="Angsana New" w:cs="Angsana New"/>
              </w:rPr>
            </w:pPr>
            <w:r w:rsidRPr="00C45050">
              <w:rPr>
                <w:rFonts w:ascii="Angsana New" w:hAnsi="Angsana New" w:cs="Angsana New"/>
              </w:rPr>
              <w:t>(4,269,779)</w:t>
            </w:r>
          </w:p>
        </w:tc>
        <w:tc>
          <w:tcPr>
            <w:tcW w:w="1242" w:type="dxa"/>
            <w:shd w:val="clear" w:color="auto" w:fill="auto"/>
            <w:vAlign w:val="bottom"/>
          </w:tcPr>
          <w:p w14:paraId="2B2E4D16" w14:textId="0E54BA99" w:rsidR="00D852A6" w:rsidRPr="00C45050" w:rsidRDefault="00D852A6" w:rsidP="00D852A6">
            <w:pPr>
              <w:tabs>
                <w:tab w:val="left" w:pos="360"/>
                <w:tab w:val="left" w:pos="900"/>
              </w:tabs>
              <w:spacing w:line="320" w:lineRule="exact"/>
              <w:ind w:right="1"/>
              <w:jc w:val="right"/>
              <w:rPr>
                <w:rFonts w:ascii="Angsana New" w:hAnsi="Angsana New" w:cs="Angsana New"/>
              </w:rPr>
            </w:pPr>
            <w:r w:rsidRPr="00C45050">
              <w:rPr>
                <w:rFonts w:ascii="Angsana New" w:hAnsi="Angsana New" w:cs="Angsana New"/>
              </w:rPr>
              <w:t>17,581,585</w:t>
            </w:r>
          </w:p>
        </w:tc>
      </w:tr>
      <w:tr w:rsidR="00D852A6" w:rsidRPr="00C45050" w14:paraId="0BFBA98A" w14:textId="77777777" w:rsidTr="007037A6">
        <w:trPr>
          <w:trHeight w:val="397"/>
        </w:trPr>
        <w:tc>
          <w:tcPr>
            <w:tcW w:w="1876" w:type="dxa"/>
            <w:shd w:val="clear" w:color="auto" w:fill="auto"/>
            <w:vAlign w:val="bottom"/>
          </w:tcPr>
          <w:p w14:paraId="5CE43842" w14:textId="77777777" w:rsidR="00D852A6" w:rsidRPr="00C45050" w:rsidRDefault="00D852A6" w:rsidP="00D852A6">
            <w:pPr>
              <w:ind w:left="27" w:right="1" w:hanging="141"/>
              <w:jc w:val="left"/>
              <w:rPr>
                <w:rFonts w:ascii="Angsana New" w:hAnsi="Angsana New" w:cs="Angsana New"/>
              </w:rPr>
            </w:pPr>
            <w:r w:rsidRPr="00C45050">
              <w:rPr>
                <w:rFonts w:ascii="Angsana New" w:hAnsi="Angsana New" w:cs="Angsana New"/>
              </w:rPr>
              <w:t>Due after one year but not over five years</w:t>
            </w:r>
          </w:p>
        </w:tc>
        <w:tc>
          <w:tcPr>
            <w:tcW w:w="1276" w:type="dxa"/>
            <w:shd w:val="clear" w:color="auto" w:fill="auto"/>
            <w:vAlign w:val="bottom"/>
          </w:tcPr>
          <w:p w14:paraId="3A4F2D0B" w14:textId="7508935F" w:rsidR="00D852A6" w:rsidRPr="00C45050" w:rsidRDefault="00D852A6" w:rsidP="00D852A6">
            <w:pPr>
              <w:tabs>
                <w:tab w:val="left" w:pos="360"/>
                <w:tab w:val="left" w:pos="900"/>
              </w:tabs>
              <w:spacing w:line="320" w:lineRule="exact"/>
              <w:ind w:right="1"/>
              <w:jc w:val="right"/>
              <w:rPr>
                <w:rFonts w:ascii="Angsana New" w:hAnsi="Angsana New" w:cs="Angsana New"/>
              </w:rPr>
            </w:pPr>
            <w:r>
              <w:rPr>
                <w:rFonts w:asciiTheme="majorBidi" w:hAnsiTheme="majorBidi" w:cstheme="majorBidi"/>
                <w:sz w:val="26"/>
                <w:szCs w:val="26"/>
              </w:rPr>
              <w:t>136,889,736</w:t>
            </w:r>
          </w:p>
        </w:tc>
        <w:tc>
          <w:tcPr>
            <w:tcW w:w="1276" w:type="dxa"/>
            <w:shd w:val="clear" w:color="auto" w:fill="auto"/>
            <w:vAlign w:val="bottom"/>
          </w:tcPr>
          <w:p w14:paraId="0A7FDC83" w14:textId="60662132" w:rsidR="00D852A6" w:rsidRPr="00C45050" w:rsidRDefault="00D852A6" w:rsidP="00D852A6">
            <w:pPr>
              <w:tabs>
                <w:tab w:val="left" w:pos="360"/>
                <w:tab w:val="left" w:pos="900"/>
              </w:tabs>
              <w:spacing w:line="320" w:lineRule="exact"/>
              <w:ind w:right="1"/>
              <w:jc w:val="right"/>
              <w:rPr>
                <w:rFonts w:ascii="Angsana New" w:hAnsi="Angsana New" w:cs="Angsana New"/>
              </w:rPr>
            </w:pPr>
            <w:r>
              <w:rPr>
                <w:rFonts w:asciiTheme="majorBidi" w:hAnsiTheme="majorBidi" w:cstheme="majorBidi"/>
                <w:sz w:val="26"/>
                <w:szCs w:val="26"/>
              </w:rPr>
              <w:t>(53,021,111)</w:t>
            </w:r>
          </w:p>
        </w:tc>
        <w:tc>
          <w:tcPr>
            <w:tcW w:w="1275" w:type="dxa"/>
            <w:shd w:val="clear" w:color="auto" w:fill="auto"/>
            <w:vAlign w:val="bottom"/>
          </w:tcPr>
          <w:p w14:paraId="663B3513" w14:textId="300A4B20" w:rsidR="00D852A6" w:rsidRPr="00C45050" w:rsidRDefault="00D852A6" w:rsidP="00D852A6">
            <w:pPr>
              <w:tabs>
                <w:tab w:val="left" w:pos="360"/>
                <w:tab w:val="left" w:pos="900"/>
              </w:tabs>
              <w:spacing w:line="320" w:lineRule="exact"/>
              <w:ind w:right="1"/>
              <w:jc w:val="right"/>
              <w:rPr>
                <w:rFonts w:ascii="Angsana New" w:hAnsi="Angsana New" w:cs="Angsana New"/>
              </w:rPr>
            </w:pPr>
            <w:r>
              <w:rPr>
                <w:rFonts w:asciiTheme="majorBidi" w:hAnsiTheme="majorBidi" w:cstheme="majorBidi"/>
                <w:sz w:val="26"/>
                <w:szCs w:val="26"/>
              </w:rPr>
              <w:t>83,868,625</w:t>
            </w:r>
          </w:p>
        </w:tc>
        <w:tc>
          <w:tcPr>
            <w:tcW w:w="1276" w:type="dxa"/>
            <w:shd w:val="clear" w:color="auto" w:fill="auto"/>
            <w:vAlign w:val="bottom"/>
          </w:tcPr>
          <w:p w14:paraId="08700F8B" w14:textId="5617889A" w:rsidR="00D852A6" w:rsidRPr="00C45050" w:rsidRDefault="00D852A6" w:rsidP="00D852A6">
            <w:pPr>
              <w:tabs>
                <w:tab w:val="left" w:pos="360"/>
                <w:tab w:val="left" w:pos="900"/>
              </w:tabs>
              <w:spacing w:line="320" w:lineRule="exact"/>
              <w:ind w:right="1"/>
              <w:jc w:val="right"/>
              <w:rPr>
                <w:rFonts w:ascii="Angsana New" w:hAnsi="Angsana New" w:cs="Angsana New"/>
              </w:rPr>
            </w:pPr>
            <w:r w:rsidRPr="00C45050">
              <w:rPr>
                <w:rFonts w:ascii="Angsana New" w:hAnsi="Angsana New" w:cs="Angsana New"/>
              </w:rPr>
              <w:t>113,887,998</w:t>
            </w:r>
          </w:p>
        </w:tc>
        <w:tc>
          <w:tcPr>
            <w:tcW w:w="1276" w:type="dxa"/>
            <w:shd w:val="clear" w:color="auto" w:fill="auto"/>
            <w:vAlign w:val="bottom"/>
          </w:tcPr>
          <w:p w14:paraId="4E1101B7" w14:textId="3CD78B3A" w:rsidR="00D852A6" w:rsidRPr="00C45050" w:rsidRDefault="00D852A6" w:rsidP="00D852A6">
            <w:pPr>
              <w:tabs>
                <w:tab w:val="left" w:pos="360"/>
                <w:tab w:val="left" w:pos="900"/>
              </w:tabs>
              <w:spacing w:line="320" w:lineRule="exact"/>
              <w:ind w:right="1"/>
              <w:jc w:val="right"/>
              <w:rPr>
                <w:rFonts w:ascii="Angsana New" w:hAnsi="Angsana New" w:cs="Angsana New"/>
              </w:rPr>
            </w:pPr>
            <w:r w:rsidRPr="00C45050">
              <w:rPr>
                <w:rFonts w:ascii="Angsana New" w:hAnsi="Angsana New" w:cs="Angsana New"/>
              </w:rPr>
              <w:t>(57,092,115)</w:t>
            </w:r>
          </w:p>
        </w:tc>
        <w:tc>
          <w:tcPr>
            <w:tcW w:w="1242" w:type="dxa"/>
            <w:shd w:val="clear" w:color="auto" w:fill="auto"/>
            <w:vAlign w:val="bottom"/>
          </w:tcPr>
          <w:p w14:paraId="7D7BA87C" w14:textId="3E269AAA" w:rsidR="00D852A6" w:rsidRPr="00C45050" w:rsidRDefault="00D852A6" w:rsidP="00D852A6">
            <w:pPr>
              <w:tabs>
                <w:tab w:val="left" w:pos="360"/>
                <w:tab w:val="left" w:pos="900"/>
              </w:tabs>
              <w:spacing w:line="320" w:lineRule="exact"/>
              <w:ind w:right="1"/>
              <w:jc w:val="right"/>
              <w:rPr>
                <w:rFonts w:ascii="Angsana New" w:hAnsi="Angsana New" w:cs="Angsana New"/>
              </w:rPr>
            </w:pPr>
            <w:r w:rsidRPr="00C45050">
              <w:rPr>
                <w:rFonts w:ascii="Angsana New" w:hAnsi="Angsana New" w:cs="Angsana New"/>
              </w:rPr>
              <w:t>56,795,883</w:t>
            </w:r>
          </w:p>
        </w:tc>
      </w:tr>
      <w:tr w:rsidR="00D852A6" w:rsidRPr="00C45050" w14:paraId="15C98D72" w14:textId="77777777" w:rsidTr="007037A6">
        <w:trPr>
          <w:trHeight w:val="397"/>
        </w:trPr>
        <w:tc>
          <w:tcPr>
            <w:tcW w:w="1876" w:type="dxa"/>
            <w:shd w:val="clear" w:color="auto" w:fill="auto"/>
            <w:vAlign w:val="bottom"/>
          </w:tcPr>
          <w:p w14:paraId="50A3DCC9" w14:textId="77777777" w:rsidR="00D852A6" w:rsidRPr="00C45050" w:rsidRDefault="00D852A6" w:rsidP="00D852A6">
            <w:pPr>
              <w:ind w:left="-108" w:right="1"/>
              <w:jc w:val="left"/>
              <w:rPr>
                <w:rFonts w:ascii="Angsana New" w:hAnsi="Angsana New" w:cs="Angsana New"/>
              </w:rPr>
            </w:pPr>
            <w:r w:rsidRPr="00C45050">
              <w:rPr>
                <w:rFonts w:ascii="Angsana New" w:hAnsi="Angsana New" w:cs="Angsana New"/>
              </w:rPr>
              <w:t>Due over five</w:t>
            </w:r>
            <w:r w:rsidRPr="00C45050">
              <w:rPr>
                <w:rFonts w:ascii="Angsana New" w:hAnsi="Angsana New" w:cs="Angsana New"/>
                <w:cs/>
              </w:rPr>
              <w:t xml:space="preserve"> </w:t>
            </w:r>
            <w:r w:rsidRPr="00C45050">
              <w:rPr>
                <w:rFonts w:ascii="Angsana New" w:hAnsi="Angsana New" w:cs="Angsana New"/>
              </w:rPr>
              <w:t>years</w:t>
            </w:r>
          </w:p>
        </w:tc>
        <w:tc>
          <w:tcPr>
            <w:tcW w:w="1276" w:type="dxa"/>
            <w:shd w:val="clear" w:color="auto" w:fill="auto"/>
            <w:vAlign w:val="bottom"/>
          </w:tcPr>
          <w:p w14:paraId="3959FA10" w14:textId="54A1E49A" w:rsidR="00D852A6" w:rsidRPr="00C45050" w:rsidRDefault="00D852A6" w:rsidP="00D852A6">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sz w:val="26"/>
                <w:szCs w:val="26"/>
              </w:rPr>
              <w:t>298,832,161</w:t>
            </w:r>
          </w:p>
        </w:tc>
        <w:tc>
          <w:tcPr>
            <w:tcW w:w="1276" w:type="dxa"/>
            <w:shd w:val="clear" w:color="auto" w:fill="auto"/>
            <w:vAlign w:val="bottom"/>
          </w:tcPr>
          <w:p w14:paraId="4BDB18FE" w14:textId="61182AB7" w:rsidR="00D852A6" w:rsidRPr="00C45050" w:rsidRDefault="00D852A6" w:rsidP="00D852A6">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sz w:val="26"/>
                <w:szCs w:val="26"/>
              </w:rPr>
              <w:t>(45,622,867)</w:t>
            </w:r>
          </w:p>
        </w:tc>
        <w:tc>
          <w:tcPr>
            <w:tcW w:w="1275" w:type="dxa"/>
            <w:shd w:val="clear" w:color="auto" w:fill="auto"/>
            <w:vAlign w:val="bottom"/>
          </w:tcPr>
          <w:p w14:paraId="2F5AB8AB" w14:textId="5F134130" w:rsidR="00D852A6" w:rsidRPr="00C45050" w:rsidRDefault="00D852A6" w:rsidP="00D852A6">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sz w:val="26"/>
                <w:szCs w:val="26"/>
              </w:rPr>
              <w:t>253,209,294</w:t>
            </w:r>
          </w:p>
        </w:tc>
        <w:tc>
          <w:tcPr>
            <w:tcW w:w="1276" w:type="dxa"/>
            <w:shd w:val="clear" w:color="auto" w:fill="auto"/>
            <w:vAlign w:val="bottom"/>
          </w:tcPr>
          <w:p w14:paraId="466B3D48" w14:textId="5AA20D68" w:rsidR="00D852A6" w:rsidRPr="00C45050" w:rsidRDefault="00D852A6" w:rsidP="00D852A6">
            <w:pPr>
              <w:pBdr>
                <w:bottom w:val="single" w:sz="4" w:space="1" w:color="auto"/>
              </w:pBdr>
              <w:tabs>
                <w:tab w:val="left" w:pos="360"/>
                <w:tab w:val="left" w:pos="900"/>
              </w:tabs>
              <w:spacing w:line="320" w:lineRule="exact"/>
              <w:ind w:right="1"/>
              <w:jc w:val="right"/>
              <w:rPr>
                <w:rFonts w:ascii="Angsana New" w:hAnsi="Angsana New" w:cs="Angsana New"/>
              </w:rPr>
            </w:pPr>
            <w:r w:rsidRPr="00C45050">
              <w:rPr>
                <w:rFonts w:ascii="Angsana New" w:hAnsi="Angsana New" w:cs="Angsana New"/>
              </w:rPr>
              <w:t>330,398,881</w:t>
            </w:r>
          </w:p>
        </w:tc>
        <w:tc>
          <w:tcPr>
            <w:tcW w:w="1276" w:type="dxa"/>
            <w:shd w:val="clear" w:color="auto" w:fill="auto"/>
            <w:vAlign w:val="bottom"/>
          </w:tcPr>
          <w:p w14:paraId="1B1ABFBC" w14:textId="3060040D" w:rsidR="00D852A6" w:rsidRPr="00C45050" w:rsidRDefault="00D852A6" w:rsidP="00D852A6">
            <w:pPr>
              <w:pBdr>
                <w:bottom w:val="single" w:sz="4" w:space="1" w:color="auto"/>
              </w:pBdr>
              <w:tabs>
                <w:tab w:val="left" w:pos="360"/>
                <w:tab w:val="left" w:pos="900"/>
              </w:tabs>
              <w:spacing w:line="320" w:lineRule="exact"/>
              <w:ind w:right="1"/>
              <w:jc w:val="right"/>
              <w:rPr>
                <w:rFonts w:ascii="Angsana New" w:hAnsi="Angsana New" w:cs="Angsana New"/>
              </w:rPr>
            </w:pPr>
            <w:r w:rsidRPr="00C45050">
              <w:rPr>
                <w:rFonts w:ascii="Angsana New" w:hAnsi="Angsana New" w:cs="Angsana New"/>
              </w:rPr>
              <w:t>(54,499,531)</w:t>
            </w:r>
          </w:p>
        </w:tc>
        <w:tc>
          <w:tcPr>
            <w:tcW w:w="1242" w:type="dxa"/>
            <w:shd w:val="clear" w:color="auto" w:fill="auto"/>
            <w:vAlign w:val="bottom"/>
          </w:tcPr>
          <w:p w14:paraId="6C3A5B32" w14:textId="79E87F96" w:rsidR="00D852A6" w:rsidRPr="00C45050" w:rsidRDefault="00D852A6" w:rsidP="00D852A6">
            <w:pPr>
              <w:pBdr>
                <w:bottom w:val="single" w:sz="4" w:space="1" w:color="auto"/>
              </w:pBdr>
              <w:tabs>
                <w:tab w:val="left" w:pos="360"/>
                <w:tab w:val="left" w:pos="900"/>
              </w:tabs>
              <w:spacing w:line="320" w:lineRule="exact"/>
              <w:ind w:right="1"/>
              <w:jc w:val="right"/>
              <w:rPr>
                <w:rFonts w:ascii="Angsana New" w:hAnsi="Angsana New" w:cs="Angsana New"/>
              </w:rPr>
            </w:pPr>
            <w:r w:rsidRPr="00C45050">
              <w:rPr>
                <w:rFonts w:ascii="Angsana New" w:hAnsi="Angsana New" w:cs="Angsana New"/>
              </w:rPr>
              <w:t>275,899,350</w:t>
            </w:r>
          </w:p>
        </w:tc>
      </w:tr>
      <w:tr w:rsidR="00D852A6" w:rsidRPr="00C45050" w14:paraId="688C3F85" w14:textId="77777777" w:rsidTr="007037A6">
        <w:trPr>
          <w:trHeight w:val="397"/>
        </w:trPr>
        <w:tc>
          <w:tcPr>
            <w:tcW w:w="1876" w:type="dxa"/>
            <w:vAlign w:val="bottom"/>
          </w:tcPr>
          <w:p w14:paraId="704400B0" w14:textId="059F2215" w:rsidR="00D852A6" w:rsidRPr="00C45050" w:rsidRDefault="00D852A6" w:rsidP="00D852A6">
            <w:pPr>
              <w:ind w:left="-108" w:right="1"/>
              <w:jc w:val="left"/>
              <w:rPr>
                <w:rFonts w:ascii="Angsana New" w:hAnsi="Angsana New" w:cs="Angsana New"/>
              </w:rPr>
            </w:pPr>
            <w:r w:rsidRPr="00C45050">
              <w:rPr>
                <w:rFonts w:ascii="Angsana New" w:hAnsi="Angsana New" w:cs="Angsana New"/>
              </w:rPr>
              <w:t>Total</w:t>
            </w:r>
            <w:r>
              <w:rPr>
                <w:rFonts w:ascii="Angsana New" w:hAnsi="Angsana New" w:cs="Angsana New"/>
              </w:rPr>
              <w:t xml:space="preserve"> lease liabilities</w:t>
            </w:r>
          </w:p>
        </w:tc>
        <w:tc>
          <w:tcPr>
            <w:tcW w:w="1276" w:type="dxa"/>
            <w:shd w:val="clear" w:color="auto" w:fill="auto"/>
            <w:vAlign w:val="bottom"/>
          </w:tcPr>
          <w:p w14:paraId="7BDB5B91" w14:textId="4A1EDACE" w:rsidR="00D852A6" w:rsidRPr="00C45050" w:rsidRDefault="00D852A6" w:rsidP="00D852A6">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sz w:val="26"/>
                <w:szCs w:val="26"/>
              </w:rPr>
              <w:t>457,564,786</w:t>
            </w:r>
          </w:p>
        </w:tc>
        <w:tc>
          <w:tcPr>
            <w:tcW w:w="1276" w:type="dxa"/>
            <w:shd w:val="clear" w:color="auto" w:fill="auto"/>
            <w:vAlign w:val="bottom"/>
          </w:tcPr>
          <w:p w14:paraId="2954BECA" w14:textId="17A8FECC" w:rsidR="00D852A6" w:rsidRPr="00C45050" w:rsidRDefault="00D852A6" w:rsidP="00D852A6">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sz w:val="26"/>
                <w:szCs w:val="26"/>
              </w:rPr>
              <w:t>(102,570,291)</w:t>
            </w:r>
          </w:p>
        </w:tc>
        <w:tc>
          <w:tcPr>
            <w:tcW w:w="1275" w:type="dxa"/>
            <w:shd w:val="clear" w:color="auto" w:fill="auto"/>
            <w:vAlign w:val="bottom"/>
          </w:tcPr>
          <w:p w14:paraId="332821A0" w14:textId="3E4936EF" w:rsidR="00D852A6" w:rsidRPr="00C45050" w:rsidRDefault="00D852A6" w:rsidP="00D852A6">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sz w:val="26"/>
                <w:szCs w:val="26"/>
              </w:rPr>
              <w:t>354,994,495</w:t>
            </w:r>
          </w:p>
        </w:tc>
        <w:tc>
          <w:tcPr>
            <w:tcW w:w="1276" w:type="dxa"/>
            <w:shd w:val="clear" w:color="auto" w:fill="auto"/>
            <w:vAlign w:val="bottom"/>
          </w:tcPr>
          <w:p w14:paraId="259ED397" w14:textId="5AF0F657" w:rsidR="00D852A6" w:rsidRPr="00C45050" w:rsidRDefault="00D852A6" w:rsidP="00D852A6">
            <w:pPr>
              <w:pBdr>
                <w:bottom w:val="double" w:sz="4" w:space="1" w:color="auto"/>
              </w:pBdr>
              <w:tabs>
                <w:tab w:val="left" w:pos="360"/>
                <w:tab w:val="left" w:pos="900"/>
              </w:tabs>
              <w:spacing w:line="320" w:lineRule="exact"/>
              <w:ind w:right="1"/>
              <w:jc w:val="right"/>
              <w:rPr>
                <w:rFonts w:ascii="Angsana New" w:hAnsi="Angsana New" w:cs="Angsana New"/>
                <w:cs/>
              </w:rPr>
            </w:pPr>
            <w:r w:rsidRPr="00C45050">
              <w:rPr>
                <w:rFonts w:ascii="Angsana New" w:hAnsi="Angsana New" w:cs="Angsana New"/>
              </w:rPr>
              <w:t>466,138,243</w:t>
            </w:r>
          </w:p>
        </w:tc>
        <w:tc>
          <w:tcPr>
            <w:tcW w:w="1276" w:type="dxa"/>
            <w:shd w:val="clear" w:color="auto" w:fill="auto"/>
            <w:vAlign w:val="bottom"/>
          </w:tcPr>
          <w:p w14:paraId="592800E0" w14:textId="21F824BC" w:rsidR="00D852A6" w:rsidRPr="00C45050" w:rsidRDefault="00D852A6" w:rsidP="00D852A6">
            <w:pPr>
              <w:pBdr>
                <w:bottom w:val="double" w:sz="4" w:space="1" w:color="auto"/>
              </w:pBdr>
              <w:tabs>
                <w:tab w:val="left" w:pos="360"/>
                <w:tab w:val="left" w:pos="900"/>
              </w:tabs>
              <w:spacing w:line="320" w:lineRule="exact"/>
              <w:ind w:right="1"/>
              <w:jc w:val="right"/>
              <w:rPr>
                <w:rFonts w:ascii="Angsana New" w:hAnsi="Angsana New" w:cs="Angsana New"/>
                <w:cs/>
              </w:rPr>
            </w:pPr>
            <w:r w:rsidRPr="00C45050">
              <w:rPr>
                <w:rFonts w:ascii="Angsana New" w:hAnsi="Angsana New" w:cs="Angsana New"/>
              </w:rPr>
              <w:t>(115,861,425)</w:t>
            </w:r>
          </w:p>
        </w:tc>
        <w:tc>
          <w:tcPr>
            <w:tcW w:w="1242" w:type="dxa"/>
            <w:shd w:val="clear" w:color="auto" w:fill="auto"/>
            <w:vAlign w:val="bottom"/>
          </w:tcPr>
          <w:p w14:paraId="6EB673FA" w14:textId="478B01D0" w:rsidR="00D852A6" w:rsidRPr="00C45050" w:rsidRDefault="00D852A6" w:rsidP="00D852A6">
            <w:pPr>
              <w:pBdr>
                <w:bottom w:val="double" w:sz="4" w:space="1" w:color="auto"/>
              </w:pBdr>
              <w:tabs>
                <w:tab w:val="left" w:pos="360"/>
                <w:tab w:val="left" w:pos="900"/>
              </w:tabs>
              <w:spacing w:line="320" w:lineRule="exact"/>
              <w:ind w:right="1"/>
              <w:jc w:val="right"/>
              <w:rPr>
                <w:rFonts w:ascii="Angsana New" w:hAnsi="Angsana New" w:cs="Angsana New"/>
              </w:rPr>
            </w:pPr>
            <w:r w:rsidRPr="00C45050">
              <w:rPr>
                <w:rFonts w:ascii="Angsana New" w:hAnsi="Angsana New" w:cs="Angsana New"/>
              </w:rPr>
              <w:t>350,276,81</w:t>
            </w:r>
            <w:r w:rsidRPr="00C45050">
              <w:rPr>
                <w:rFonts w:ascii="Angsana New" w:hAnsi="Angsana New" w:cs="Angsana New" w:hint="cs"/>
              </w:rPr>
              <w:t>8</w:t>
            </w:r>
          </w:p>
        </w:tc>
      </w:tr>
    </w:tbl>
    <w:p w14:paraId="676DBB56" w14:textId="48396DED" w:rsidR="00F85CA1" w:rsidRDefault="00F85CA1" w:rsidP="00741BE0">
      <w:pPr>
        <w:rPr>
          <w:rFonts w:ascii="Angsana New" w:hAnsi="Angsana New" w:cs="Angsana New"/>
          <w:cs/>
        </w:rPr>
      </w:pPr>
    </w:p>
    <w:p w14:paraId="5E3AF822" w14:textId="77777777" w:rsidR="00F85CA1" w:rsidRDefault="00F85CA1">
      <w:pPr>
        <w:ind w:right="0"/>
        <w:jc w:val="left"/>
        <w:rPr>
          <w:rFonts w:ascii="Angsana New" w:hAnsi="Angsana New" w:cs="Angsana New"/>
          <w:cs/>
        </w:rPr>
      </w:pPr>
      <w:r>
        <w:rPr>
          <w:rFonts w:ascii="Angsana New" w:hAnsi="Angsana New" w:cs="Angsana New"/>
          <w:cs/>
        </w:rPr>
        <w:br w:type="page"/>
      </w:r>
    </w:p>
    <w:tbl>
      <w:tblPr>
        <w:tblW w:w="9497" w:type="dxa"/>
        <w:tblInd w:w="534" w:type="dxa"/>
        <w:tblLayout w:type="fixed"/>
        <w:tblLook w:val="01E0" w:firstRow="1" w:lastRow="1" w:firstColumn="1" w:lastColumn="1" w:noHBand="0" w:noVBand="0"/>
      </w:tblPr>
      <w:tblGrid>
        <w:gridCol w:w="1876"/>
        <w:gridCol w:w="1276"/>
        <w:gridCol w:w="1276"/>
        <w:gridCol w:w="1275"/>
        <w:gridCol w:w="1276"/>
        <w:gridCol w:w="1276"/>
        <w:gridCol w:w="1242"/>
      </w:tblGrid>
      <w:tr w:rsidR="00741BE0" w:rsidRPr="00C45050" w14:paraId="43647F41" w14:textId="77777777" w:rsidTr="00C62AA3">
        <w:trPr>
          <w:trHeight w:val="397"/>
        </w:trPr>
        <w:tc>
          <w:tcPr>
            <w:tcW w:w="1876" w:type="dxa"/>
            <w:vAlign w:val="bottom"/>
          </w:tcPr>
          <w:p w14:paraId="77B8D344" w14:textId="77777777" w:rsidR="00741BE0" w:rsidRPr="00C45050" w:rsidRDefault="00741BE0" w:rsidP="00C62AA3">
            <w:pPr>
              <w:tabs>
                <w:tab w:val="left" w:pos="360"/>
                <w:tab w:val="left" w:pos="900"/>
              </w:tabs>
              <w:spacing w:line="320" w:lineRule="exact"/>
              <w:ind w:right="1"/>
              <w:jc w:val="left"/>
              <w:rPr>
                <w:rFonts w:ascii="Angsana New" w:hAnsi="Angsana New" w:cs="Angsana New"/>
                <w:b/>
                <w:bCs/>
              </w:rPr>
            </w:pPr>
          </w:p>
        </w:tc>
        <w:tc>
          <w:tcPr>
            <w:tcW w:w="7621" w:type="dxa"/>
            <w:gridSpan w:val="6"/>
            <w:vAlign w:val="bottom"/>
          </w:tcPr>
          <w:p w14:paraId="088DCFAB" w14:textId="77777777" w:rsidR="00741BE0" w:rsidRPr="00C45050" w:rsidRDefault="00741BE0" w:rsidP="00C62AA3">
            <w:pPr>
              <w:pBdr>
                <w:bottom w:val="single" w:sz="4" w:space="1" w:color="auto"/>
              </w:pBdr>
              <w:tabs>
                <w:tab w:val="left" w:pos="426"/>
                <w:tab w:val="left" w:pos="993"/>
              </w:tabs>
              <w:spacing w:line="320" w:lineRule="exact"/>
              <w:ind w:right="1"/>
              <w:jc w:val="right"/>
              <w:rPr>
                <w:rFonts w:ascii="Angsana New" w:hAnsi="Angsana New" w:cs="Angsana New"/>
                <w:cs/>
              </w:rPr>
            </w:pPr>
            <w:r w:rsidRPr="00C45050">
              <w:rPr>
                <w:rFonts w:ascii="Angsana New" w:hAnsi="Angsana New" w:cs="Angsana New"/>
              </w:rPr>
              <w:t>(</w:t>
            </w:r>
            <w:proofErr w:type="gramStart"/>
            <w:r w:rsidRPr="00C45050">
              <w:rPr>
                <w:rFonts w:ascii="Angsana New" w:hAnsi="Angsana New" w:cs="Angsana New"/>
              </w:rPr>
              <w:t>Unit :</w:t>
            </w:r>
            <w:proofErr w:type="gramEnd"/>
            <w:r w:rsidRPr="00C45050">
              <w:rPr>
                <w:rFonts w:ascii="Angsana New" w:hAnsi="Angsana New" w:cs="Angsana New"/>
              </w:rPr>
              <w:t xml:space="preserve"> Baht)</w:t>
            </w:r>
          </w:p>
        </w:tc>
      </w:tr>
      <w:tr w:rsidR="00741BE0" w:rsidRPr="00C45050" w14:paraId="092FB0B9" w14:textId="77777777" w:rsidTr="00C62AA3">
        <w:trPr>
          <w:trHeight w:val="397"/>
        </w:trPr>
        <w:tc>
          <w:tcPr>
            <w:tcW w:w="1876" w:type="dxa"/>
            <w:vAlign w:val="bottom"/>
          </w:tcPr>
          <w:p w14:paraId="0172B9EF" w14:textId="77777777" w:rsidR="00741BE0" w:rsidRPr="00C45050" w:rsidRDefault="00741BE0" w:rsidP="00C62AA3">
            <w:pPr>
              <w:tabs>
                <w:tab w:val="left" w:pos="360"/>
                <w:tab w:val="left" w:pos="900"/>
              </w:tabs>
              <w:spacing w:line="320" w:lineRule="exact"/>
              <w:ind w:right="1"/>
              <w:jc w:val="left"/>
              <w:rPr>
                <w:rFonts w:ascii="Angsana New" w:hAnsi="Angsana New" w:cs="Angsana New"/>
                <w:b/>
                <w:bCs/>
              </w:rPr>
            </w:pPr>
          </w:p>
        </w:tc>
        <w:tc>
          <w:tcPr>
            <w:tcW w:w="7621" w:type="dxa"/>
            <w:gridSpan w:val="6"/>
            <w:vAlign w:val="bottom"/>
          </w:tcPr>
          <w:p w14:paraId="2953A6B8" w14:textId="77777777" w:rsidR="00741BE0" w:rsidRPr="00C45050" w:rsidRDefault="00741BE0" w:rsidP="00C62AA3">
            <w:pPr>
              <w:pBdr>
                <w:bottom w:val="single" w:sz="4" w:space="1" w:color="auto"/>
              </w:pBdr>
              <w:tabs>
                <w:tab w:val="left" w:pos="426"/>
                <w:tab w:val="left" w:pos="993"/>
              </w:tabs>
              <w:spacing w:line="320" w:lineRule="exact"/>
              <w:ind w:right="1"/>
              <w:jc w:val="center"/>
              <w:rPr>
                <w:rFonts w:ascii="Angsana New" w:hAnsi="Angsana New" w:cs="Angsana New"/>
                <w:cs/>
              </w:rPr>
            </w:pPr>
            <w:r w:rsidRPr="00C45050">
              <w:rPr>
                <w:rFonts w:ascii="Angsana New" w:hAnsi="Angsana New" w:cs="Angsana New"/>
              </w:rPr>
              <w:t>Separate financial statements</w:t>
            </w:r>
          </w:p>
        </w:tc>
      </w:tr>
      <w:tr w:rsidR="00305BAA" w:rsidRPr="00C45050" w14:paraId="327A539E" w14:textId="77777777" w:rsidTr="00C62AA3">
        <w:trPr>
          <w:trHeight w:val="397"/>
        </w:trPr>
        <w:tc>
          <w:tcPr>
            <w:tcW w:w="1876" w:type="dxa"/>
            <w:vAlign w:val="bottom"/>
          </w:tcPr>
          <w:p w14:paraId="059B59F4" w14:textId="77777777" w:rsidR="00305BAA" w:rsidRPr="00C45050" w:rsidRDefault="00305BAA" w:rsidP="00305BAA">
            <w:pPr>
              <w:tabs>
                <w:tab w:val="left" w:pos="360"/>
                <w:tab w:val="left" w:pos="900"/>
              </w:tabs>
              <w:spacing w:line="320" w:lineRule="exact"/>
              <w:ind w:right="1"/>
              <w:jc w:val="left"/>
              <w:rPr>
                <w:rFonts w:ascii="Angsana New" w:hAnsi="Angsana New" w:cs="Angsana New"/>
                <w:b/>
                <w:bCs/>
              </w:rPr>
            </w:pPr>
          </w:p>
        </w:tc>
        <w:tc>
          <w:tcPr>
            <w:tcW w:w="3827" w:type="dxa"/>
            <w:gridSpan w:val="3"/>
            <w:vAlign w:val="bottom"/>
          </w:tcPr>
          <w:p w14:paraId="33D68BF8" w14:textId="1D835354" w:rsidR="00305BAA" w:rsidRPr="00C45050" w:rsidRDefault="00305BAA" w:rsidP="00305BAA">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 xml:space="preserve">As </w:t>
            </w:r>
            <w:proofErr w:type="gramStart"/>
            <w:r w:rsidRPr="00C45050">
              <w:rPr>
                <w:rFonts w:ascii="Angsana New" w:hAnsi="Angsana New" w:cs="Angsana New"/>
              </w:rPr>
              <w:t>at</w:t>
            </w:r>
            <w:proofErr w:type="gramEnd"/>
            <w:r w:rsidRPr="00C45050">
              <w:rPr>
                <w:rFonts w:ascii="Angsana New" w:hAnsi="Angsana New" w:cs="Angsana New"/>
              </w:rPr>
              <w:t xml:space="preserve"> </w:t>
            </w:r>
            <w:r w:rsidRPr="00C45050">
              <w:rPr>
                <w:rFonts w:ascii="Angsana New" w:hAnsi="Angsana New" w:cs="Angsana New"/>
                <w:snapToGrid w:val="0"/>
                <w:lang w:eastAsia="th-TH"/>
              </w:rPr>
              <w:t>December 31</w:t>
            </w:r>
            <w:r w:rsidRPr="00C45050">
              <w:rPr>
                <w:rFonts w:ascii="Angsana New" w:hAnsi="Angsana New" w:cs="Angsana New"/>
              </w:rPr>
              <w:t>, 202</w:t>
            </w:r>
            <w:r w:rsidR="00450307">
              <w:rPr>
                <w:rFonts w:ascii="Angsana New" w:hAnsi="Angsana New" w:cs="Angsana New"/>
              </w:rPr>
              <w:t>3</w:t>
            </w:r>
          </w:p>
        </w:tc>
        <w:tc>
          <w:tcPr>
            <w:tcW w:w="3794" w:type="dxa"/>
            <w:gridSpan w:val="3"/>
            <w:vAlign w:val="bottom"/>
          </w:tcPr>
          <w:p w14:paraId="48C46C44" w14:textId="720DA313" w:rsidR="00305BAA" w:rsidRPr="00C45050" w:rsidRDefault="00305BAA" w:rsidP="00305BAA">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 xml:space="preserve">As </w:t>
            </w:r>
            <w:proofErr w:type="gramStart"/>
            <w:r w:rsidRPr="00C45050">
              <w:rPr>
                <w:rFonts w:ascii="Angsana New" w:hAnsi="Angsana New" w:cs="Angsana New"/>
              </w:rPr>
              <w:t>at</w:t>
            </w:r>
            <w:proofErr w:type="gramEnd"/>
            <w:r w:rsidRPr="00C45050">
              <w:rPr>
                <w:rFonts w:ascii="Angsana New" w:hAnsi="Angsana New" w:cs="Angsana New"/>
              </w:rPr>
              <w:t xml:space="preserve"> </w:t>
            </w:r>
            <w:r w:rsidRPr="00C45050">
              <w:rPr>
                <w:rFonts w:ascii="Angsana New" w:hAnsi="Angsana New" w:cs="Angsana New"/>
                <w:snapToGrid w:val="0"/>
                <w:lang w:eastAsia="th-TH"/>
              </w:rPr>
              <w:t>December 31</w:t>
            </w:r>
            <w:r w:rsidRPr="00C45050">
              <w:rPr>
                <w:rFonts w:ascii="Angsana New" w:hAnsi="Angsana New" w:cs="Angsana New"/>
              </w:rPr>
              <w:t>, 202</w:t>
            </w:r>
            <w:r w:rsidR="00D852A6">
              <w:rPr>
                <w:rFonts w:ascii="Angsana New" w:hAnsi="Angsana New" w:cs="Angsana New"/>
              </w:rPr>
              <w:t>2</w:t>
            </w:r>
          </w:p>
        </w:tc>
      </w:tr>
      <w:tr w:rsidR="00741BE0" w:rsidRPr="00C45050" w14:paraId="699716F8" w14:textId="77777777" w:rsidTr="00C62AA3">
        <w:trPr>
          <w:trHeight w:val="397"/>
        </w:trPr>
        <w:tc>
          <w:tcPr>
            <w:tcW w:w="1876" w:type="dxa"/>
            <w:vAlign w:val="bottom"/>
          </w:tcPr>
          <w:p w14:paraId="19E6AD91" w14:textId="77777777" w:rsidR="00741BE0" w:rsidRPr="00C45050" w:rsidRDefault="00741BE0" w:rsidP="00C62AA3">
            <w:pPr>
              <w:tabs>
                <w:tab w:val="left" w:pos="360"/>
                <w:tab w:val="left" w:pos="900"/>
              </w:tabs>
              <w:spacing w:line="320" w:lineRule="exact"/>
              <w:ind w:right="1"/>
              <w:jc w:val="left"/>
              <w:rPr>
                <w:rFonts w:ascii="Angsana New" w:hAnsi="Angsana New" w:cs="Angsana New"/>
                <w:b/>
                <w:bCs/>
              </w:rPr>
            </w:pPr>
          </w:p>
        </w:tc>
        <w:tc>
          <w:tcPr>
            <w:tcW w:w="1276" w:type="dxa"/>
            <w:vAlign w:val="bottom"/>
          </w:tcPr>
          <w:p w14:paraId="419D4CFF" w14:textId="77777777" w:rsidR="00741BE0" w:rsidRPr="00C45050" w:rsidRDefault="00741BE0" w:rsidP="00C62AA3">
            <w:pP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Lease</w:t>
            </w:r>
          </w:p>
        </w:tc>
        <w:tc>
          <w:tcPr>
            <w:tcW w:w="1276" w:type="dxa"/>
            <w:vAlign w:val="bottom"/>
          </w:tcPr>
          <w:p w14:paraId="4A9FAAC1" w14:textId="77777777" w:rsidR="00741BE0" w:rsidRPr="00C45050" w:rsidRDefault="00741BE0" w:rsidP="00C62AA3">
            <w:pP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Deferred</w:t>
            </w:r>
          </w:p>
        </w:tc>
        <w:tc>
          <w:tcPr>
            <w:tcW w:w="1275" w:type="dxa"/>
            <w:vAlign w:val="bottom"/>
          </w:tcPr>
          <w:p w14:paraId="6A6678F7" w14:textId="77777777" w:rsidR="00741BE0" w:rsidRPr="00C45050" w:rsidRDefault="00741BE0" w:rsidP="00C62AA3">
            <w:pPr>
              <w:tabs>
                <w:tab w:val="left" w:pos="426"/>
                <w:tab w:val="left" w:pos="993"/>
              </w:tabs>
              <w:spacing w:line="320" w:lineRule="exact"/>
              <w:ind w:right="1"/>
              <w:jc w:val="center"/>
              <w:rPr>
                <w:rFonts w:ascii="Angsana New" w:hAnsi="Angsana New" w:cs="Angsana New"/>
              </w:rPr>
            </w:pPr>
          </w:p>
        </w:tc>
        <w:tc>
          <w:tcPr>
            <w:tcW w:w="1276" w:type="dxa"/>
            <w:vAlign w:val="bottom"/>
          </w:tcPr>
          <w:p w14:paraId="783B872D" w14:textId="77777777" w:rsidR="00741BE0" w:rsidRPr="00C45050" w:rsidRDefault="00741BE0" w:rsidP="00C62AA3">
            <w:pP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Lease</w:t>
            </w:r>
          </w:p>
        </w:tc>
        <w:tc>
          <w:tcPr>
            <w:tcW w:w="1276" w:type="dxa"/>
            <w:vAlign w:val="bottom"/>
          </w:tcPr>
          <w:p w14:paraId="1EBDB552" w14:textId="77777777" w:rsidR="00741BE0" w:rsidRPr="00C45050" w:rsidRDefault="00741BE0" w:rsidP="00C62AA3">
            <w:pP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Deferred</w:t>
            </w:r>
          </w:p>
        </w:tc>
        <w:tc>
          <w:tcPr>
            <w:tcW w:w="1242" w:type="dxa"/>
            <w:shd w:val="clear" w:color="auto" w:fill="auto"/>
            <w:vAlign w:val="bottom"/>
          </w:tcPr>
          <w:p w14:paraId="6EE1DAE3" w14:textId="77777777" w:rsidR="00741BE0" w:rsidRPr="00C45050" w:rsidRDefault="00741BE0" w:rsidP="00C62AA3">
            <w:pPr>
              <w:tabs>
                <w:tab w:val="left" w:pos="426"/>
                <w:tab w:val="left" w:pos="993"/>
              </w:tabs>
              <w:spacing w:line="320" w:lineRule="exact"/>
              <w:ind w:right="1"/>
              <w:jc w:val="center"/>
              <w:rPr>
                <w:rFonts w:ascii="Angsana New" w:hAnsi="Angsana New" w:cs="Angsana New"/>
              </w:rPr>
            </w:pPr>
          </w:p>
        </w:tc>
      </w:tr>
      <w:tr w:rsidR="00741BE0" w:rsidRPr="00C45050" w14:paraId="4F7E2360" w14:textId="77777777" w:rsidTr="00C62AA3">
        <w:trPr>
          <w:trHeight w:val="397"/>
        </w:trPr>
        <w:tc>
          <w:tcPr>
            <w:tcW w:w="1876" w:type="dxa"/>
            <w:vAlign w:val="bottom"/>
          </w:tcPr>
          <w:p w14:paraId="6459267F" w14:textId="77777777" w:rsidR="00741BE0" w:rsidRPr="00C45050" w:rsidRDefault="00741BE0" w:rsidP="00C62AA3">
            <w:pPr>
              <w:tabs>
                <w:tab w:val="left" w:pos="360"/>
                <w:tab w:val="left" w:pos="900"/>
              </w:tabs>
              <w:spacing w:line="320" w:lineRule="exact"/>
              <w:ind w:right="1"/>
              <w:jc w:val="left"/>
              <w:rPr>
                <w:rFonts w:ascii="Angsana New" w:hAnsi="Angsana New" w:cs="Angsana New"/>
                <w:b/>
                <w:bCs/>
              </w:rPr>
            </w:pPr>
          </w:p>
        </w:tc>
        <w:tc>
          <w:tcPr>
            <w:tcW w:w="1276" w:type="dxa"/>
            <w:vAlign w:val="bottom"/>
          </w:tcPr>
          <w:p w14:paraId="4B26C062" w14:textId="77777777" w:rsidR="00741BE0" w:rsidRPr="00C45050" w:rsidRDefault="00741BE0" w:rsidP="00C62AA3">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liabilities</w:t>
            </w:r>
          </w:p>
        </w:tc>
        <w:tc>
          <w:tcPr>
            <w:tcW w:w="1276" w:type="dxa"/>
            <w:vAlign w:val="bottom"/>
          </w:tcPr>
          <w:p w14:paraId="28AF5F2C" w14:textId="77777777" w:rsidR="00741BE0" w:rsidRPr="00C45050" w:rsidRDefault="00741BE0" w:rsidP="00C62AA3">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interest</w:t>
            </w:r>
          </w:p>
        </w:tc>
        <w:tc>
          <w:tcPr>
            <w:tcW w:w="1275" w:type="dxa"/>
            <w:vAlign w:val="bottom"/>
          </w:tcPr>
          <w:p w14:paraId="6AE2E037" w14:textId="77777777" w:rsidR="00741BE0" w:rsidRPr="00C45050" w:rsidRDefault="00741BE0" w:rsidP="00C62AA3">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Net</w:t>
            </w:r>
          </w:p>
        </w:tc>
        <w:tc>
          <w:tcPr>
            <w:tcW w:w="1276" w:type="dxa"/>
            <w:vAlign w:val="bottom"/>
          </w:tcPr>
          <w:p w14:paraId="1CC097E4" w14:textId="77777777" w:rsidR="00741BE0" w:rsidRPr="00C45050" w:rsidRDefault="00741BE0" w:rsidP="00C62AA3">
            <w:pPr>
              <w:pBdr>
                <w:bottom w:val="single" w:sz="4" w:space="1" w:color="auto"/>
              </w:pBdr>
              <w:tabs>
                <w:tab w:val="left" w:pos="426"/>
                <w:tab w:val="left" w:pos="993"/>
              </w:tabs>
              <w:spacing w:line="320" w:lineRule="exact"/>
              <w:ind w:right="1"/>
              <w:jc w:val="center"/>
              <w:rPr>
                <w:rFonts w:ascii="Angsana New" w:hAnsi="Angsana New" w:cs="Angsana New"/>
                <w:cs/>
              </w:rPr>
            </w:pPr>
            <w:r w:rsidRPr="00C45050">
              <w:rPr>
                <w:rFonts w:ascii="Angsana New" w:hAnsi="Angsana New" w:cs="Angsana New"/>
              </w:rPr>
              <w:t>liabilities</w:t>
            </w:r>
          </w:p>
        </w:tc>
        <w:tc>
          <w:tcPr>
            <w:tcW w:w="1276" w:type="dxa"/>
            <w:vAlign w:val="bottom"/>
          </w:tcPr>
          <w:p w14:paraId="238FCDB0" w14:textId="77777777" w:rsidR="00741BE0" w:rsidRPr="00C45050" w:rsidRDefault="00741BE0" w:rsidP="00C62AA3">
            <w:pPr>
              <w:pBdr>
                <w:bottom w:val="single" w:sz="4" w:space="1" w:color="auto"/>
              </w:pBdr>
              <w:tabs>
                <w:tab w:val="left" w:pos="426"/>
                <w:tab w:val="left" w:pos="993"/>
              </w:tabs>
              <w:spacing w:line="320" w:lineRule="exact"/>
              <w:ind w:right="1"/>
              <w:jc w:val="center"/>
              <w:rPr>
                <w:rFonts w:ascii="Angsana New" w:hAnsi="Angsana New" w:cs="Angsana New"/>
              </w:rPr>
            </w:pPr>
            <w:r w:rsidRPr="00C45050">
              <w:rPr>
                <w:rFonts w:ascii="Angsana New" w:hAnsi="Angsana New" w:cs="Angsana New"/>
              </w:rPr>
              <w:t>interest</w:t>
            </w:r>
          </w:p>
        </w:tc>
        <w:tc>
          <w:tcPr>
            <w:tcW w:w="1242" w:type="dxa"/>
            <w:shd w:val="clear" w:color="auto" w:fill="auto"/>
            <w:vAlign w:val="bottom"/>
          </w:tcPr>
          <w:p w14:paraId="5ED293D4" w14:textId="77777777" w:rsidR="00741BE0" w:rsidRPr="00C45050" w:rsidRDefault="00741BE0" w:rsidP="00C62AA3">
            <w:pPr>
              <w:pBdr>
                <w:bottom w:val="single" w:sz="4" w:space="1" w:color="auto"/>
              </w:pBdr>
              <w:tabs>
                <w:tab w:val="left" w:pos="426"/>
                <w:tab w:val="left" w:pos="993"/>
              </w:tabs>
              <w:spacing w:line="320" w:lineRule="exact"/>
              <w:ind w:right="1"/>
              <w:jc w:val="center"/>
              <w:rPr>
                <w:rFonts w:ascii="Angsana New" w:hAnsi="Angsana New" w:cs="Angsana New"/>
                <w:cs/>
              </w:rPr>
            </w:pPr>
            <w:r w:rsidRPr="00C45050">
              <w:rPr>
                <w:rFonts w:ascii="Angsana New" w:hAnsi="Angsana New" w:cs="Angsana New"/>
              </w:rPr>
              <w:t>Net</w:t>
            </w:r>
          </w:p>
        </w:tc>
      </w:tr>
      <w:tr w:rsidR="007037A6" w:rsidRPr="00C45050" w14:paraId="0CCAE3F0" w14:textId="77777777" w:rsidTr="007037A6">
        <w:trPr>
          <w:trHeight w:val="397"/>
        </w:trPr>
        <w:tc>
          <w:tcPr>
            <w:tcW w:w="1876" w:type="dxa"/>
            <w:shd w:val="clear" w:color="auto" w:fill="auto"/>
            <w:vAlign w:val="bottom"/>
          </w:tcPr>
          <w:p w14:paraId="35200147" w14:textId="77777777" w:rsidR="007037A6" w:rsidRPr="00C45050" w:rsidRDefault="007037A6" w:rsidP="007037A6">
            <w:pPr>
              <w:ind w:left="-108" w:right="1"/>
              <w:jc w:val="left"/>
              <w:rPr>
                <w:rFonts w:ascii="Angsana New" w:hAnsi="Angsana New" w:cs="Angsana New"/>
                <w:cs/>
              </w:rPr>
            </w:pPr>
            <w:r w:rsidRPr="00C45050">
              <w:rPr>
                <w:rFonts w:ascii="Angsana New" w:hAnsi="Angsana New" w:cs="Angsana New"/>
              </w:rPr>
              <w:t>Due within one year</w:t>
            </w:r>
          </w:p>
        </w:tc>
        <w:tc>
          <w:tcPr>
            <w:tcW w:w="1276" w:type="dxa"/>
            <w:tcBorders>
              <w:top w:val="nil"/>
              <w:left w:val="nil"/>
              <w:bottom w:val="nil"/>
              <w:right w:val="nil"/>
            </w:tcBorders>
            <w:shd w:val="clear" w:color="auto" w:fill="auto"/>
            <w:vAlign w:val="bottom"/>
          </w:tcPr>
          <w:p w14:paraId="27DDCDBF" w14:textId="3E126158" w:rsidR="007037A6" w:rsidRPr="00C45050" w:rsidRDefault="007037A6" w:rsidP="007037A6">
            <w:pPr>
              <w:tabs>
                <w:tab w:val="left" w:pos="360"/>
                <w:tab w:val="left" w:pos="900"/>
              </w:tabs>
              <w:spacing w:line="320" w:lineRule="exact"/>
              <w:ind w:right="1"/>
              <w:jc w:val="right"/>
              <w:rPr>
                <w:rFonts w:ascii="Angsana New" w:hAnsi="Angsana New" w:cs="Angsana New"/>
                <w:cs/>
              </w:rPr>
            </w:pPr>
            <w:r>
              <w:rPr>
                <w:rFonts w:asciiTheme="majorBidi" w:hAnsiTheme="majorBidi" w:cstheme="majorBidi"/>
                <w:sz w:val="26"/>
                <w:szCs w:val="26"/>
              </w:rPr>
              <w:t>9,175,928</w:t>
            </w:r>
          </w:p>
        </w:tc>
        <w:tc>
          <w:tcPr>
            <w:tcW w:w="1276" w:type="dxa"/>
            <w:tcBorders>
              <w:top w:val="nil"/>
              <w:left w:val="nil"/>
              <w:bottom w:val="nil"/>
              <w:right w:val="nil"/>
            </w:tcBorders>
            <w:shd w:val="clear" w:color="auto" w:fill="auto"/>
            <w:vAlign w:val="bottom"/>
          </w:tcPr>
          <w:p w14:paraId="032AE0C6" w14:textId="7AFA27C9" w:rsidR="007037A6" w:rsidRPr="00C45050" w:rsidRDefault="007037A6" w:rsidP="007037A6">
            <w:pPr>
              <w:tabs>
                <w:tab w:val="left" w:pos="360"/>
                <w:tab w:val="left" w:pos="900"/>
              </w:tabs>
              <w:spacing w:line="320" w:lineRule="exact"/>
              <w:ind w:right="1"/>
              <w:jc w:val="right"/>
              <w:rPr>
                <w:rFonts w:ascii="Angsana New" w:hAnsi="Angsana New" w:cs="Angsana New"/>
              </w:rPr>
            </w:pPr>
            <w:r>
              <w:rPr>
                <w:rFonts w:asciiTheme="majorBidi" w:hAnsiTheme="majorBidi" w:cstheme="majorBidi"/>
                <w:sz w:val="26"/>
                <w:szCs w:val="26"/>
              </w:rPr>
              <w:t>(2,519,461)</w:t>
            </w:r>
          </w:p>
        </w:tc>
        <w:tc>
          <w:tcPr>
            <w:tcW w:w="1275" w:type="dxa"/>
            <w:tcBorders>
              <w:top w:val="nil"/>
              <w:left w:val="nil"/>
              <w:bottom w:val="nil"/>
              <w:right w:val="nil"/>
            </w:tcBorders>
            <w:shd w:val="clear" w:color="auto" w:fill="auto"/>
            <w:vAlign w:val="bottom"/>
          </w:tcPr>
          <w:p w14:paraId="1EFDAAE1" w14:textId="3681BEF9" w:rsidR="007037A6" w:rsidRPr="00C45050" w:rsidRDefault="007037A6" w:rsidP="007037A6">
            <w:pPr>
              <w:tabs>
                <w:tab w:val="left" w:pos="360"/>
                <w:tab w:val="left" w:pos="900"/>
              </w:tabs>
              <w:spacing w:line="320" w:lineRule="exact"/>
              <w:ind w:right="1"/>
              <w:jc w:val="right"/>
              <w:rPr>
                <w:rFonts w:ascii="Angsana New" w:hAnsi="Angsana New" w:cs="Angsana New"/>
              </w:rPr>
            </w:pPr>
            <w:r w:rsidRPr="00B03804">
              <w:rPr>
                <w:rFonts w:asciiTheme="majorBidi" w:hAnsiTheme="majorBidi" w:cstheme="majorBidi"/>
                <w:sz w:val="26"/>
                <w:szCs w:val="26"/>
              </w:rPr>
              <w:t>6,656,467</w:t>
            </w:r>
          </w:p>
        </w:tc>
        <w:tc>
          <w:tcPr>
            <w:tcW w:w="1276" w:type="dxa"/>
            <w:shd w:val="clear" w:color="auto" w:fill="auto"/>
            <w:vAlign w:val="bottom"/>
          </w:tcPr>
          <w:p w14:paraId="04912DE5" w14:textId="1AEB3CF7" w:rsidR="007037A6" w:rsidRPr="00C45050" w:rsidRDefault="007037A6" w:rsidP="007037A6">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10,540,813</w:t>
            </w:r>
          </w:p>
        </w:tc>
        <w:tc>
          <w:tcPr>
            <w:tcW w:w="1276" w:type="dxa"/>
            <w:shd w:val="clear" w:color="auto" w:fill="auto"/>
            <w:vAlign w:val="bottom"/>
          </w:tcPr>
          <w:p w14:paraId="509A5E7E" w14:textId="729F33A4" w:rsidR="007037A6" w:rsidRPr="00C45050" w:rsidRDefault="007037A6" w:rsidP="007037A6">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(2,735,309)</w:t>
            </w:r>
          </w:p>
        </w:tc>
        <w:tc>
          <w:tcPr>
            <w:tcW w:w="1242" w:type="dxa"/>
            <w:shd w:val="clear" w:color="auto" w:fill="auto"/>
            <w:vAlign w:val="bottom"/>
          </w:tcPr>
          <w:p w14:paraId="4D27D95F" w14:textId="2162EFBB" w:rsidR="007037A6" w:rsidRPr="00C45050" w:rsidRDefault="007037A6" w:rsidP="007037A6">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7,805,504</w:t>
            </w:r>
          </w:p>
        </w:tc>
      </w:tr>
      <w:tr w:rsidR="007037A6" w:rsidRPr="00C45050" w14:paraId="7C99DA0A" w14:textId="77777777" w:rsidTr="007037A6">
        <w:trPr>
          <w:trHeight w:val="397"/>
        </w:trPr>
        <w:tc>
          <w:tcPr>
            <w:tcW w:w="1876" w:type="dxa"/>
            <w:shd w:val="clear" w:color="auto" w:fill="auto"/>
            <w:vAlign w:val="bottom"/>
          </w:tcPr>
          <w:p w14:paraId="5E971A2B" w14:textId="77777777" w:rsidR="007037A6" w:rsidRPr="00C45050" w:rsidRDefault="007037A6" w:rsidP="007037A6">
            <w:pPr>
              <w:ind w:left="27" w:right="1" w:hanging="141"/>
              <w:jc w:val="left"/>
              <w:rPr>
                <w:rFonts w:ascii="Angsana New" w:hAnsi="Angsana New" w:cs="Angsana New"/>
              </w:rPr>
            </w:pPr>
            <w:r w:rsidRPr="00C45050">
              <w:rPr>
                <w:rFonts w:ascii="Angsana New" w:hAnsi="Angsana New" w:cs="Angsana New"/>
              </w:rPr>
              <w:t>Due after one year but not over five years</w:t>
            </w:r>
          </w:p>
        </w:tc>
        <w:tc>
          <w:tcPr>
            <w:tcW w:w="1276" w:type="dxa"/>
            <w:tcBorders>
              <w:top w:val="nil"/>
              <w:left w:val="nil"/>
              <w:right w:val="nil"/>
            </w:tcBorders>
            <w:shd w:val="clear" w:color="auto" w:fill="auto"/>
            <w:vAlign w:val="bottom"/>
          </w:tcPr>
          <w:p w14:paraId="65D3D55C" w14:textId="43645FCB" w:rsidR="007037A6" w:rsidRPr="00C45050" w:rsidRDefault="007037A6" w:rsidP="007037A6">
            <w:pPr>
              <w:tabs>
                <w:tab w:val="left" w:pos="360"/>
                <w:tab w:val="left" w:pos="900"/>
              </w:tabs>
              <w:spacing w:line="320" w:lineRule="exact"/>
              <w:ind w:right="1"/>
              <w:jc w:val="right"/>
              <w:rPr>
                <w:rFonts w:ascii="Angsana New" w:hAnsi="Angsana New" w:cs="Angsana New"/>
              </w:rPr>
            </w:pPr>
            <w:r>
              <w:rPr>
                <w:rFonts w:asciiTheme="majorBidi" w:hAnsiTheme="majorBidi" w:cstheme="majorBidi"/>
                <w:sz w:val="26"/>
                <w:szCs w:val="26"/>
              </w:rPr>
              <w:t>110,168,539</w:t>
            </w:r>
          </w:p>
        </w:tc>
        <w:tc>
          <w:tcPr>
            <w:tcW w:w="1276" w:type="dxa"/>
            <w:tcBorders>
              <w:top w:val="nil"/>
              <w:left w:val="nil"/>
              <w:right w:val="nil"/>
            </w:tcBorders>
            <w:shd w:val="clear" w:color="auto" w:fill="auto"/>
            <w:vAlign w:val="bottom"/>
          </w:tcPr>
          <w:p w14:paraId="0AAD204A" w14:textId="4B195384" w:rsidR="007037A6" w:rsidRPr="00C45050" w:rsidRDefault="007037A6" w:rsidP="007037A6">
            <w:pPr>
              <w:tabs>
                <w:tab w:val="left" w:pos="360"/>
                <w:tab w:val="left" w:pos="900"/>
              </w:tabs>
              <w:spacing w:line="320" w:lineRule="exact"/>
              <w:ind w:right="1"/>
              <w:jc w:val="right"/>
              <w:rPr>
                <w:rFonts w:ascii="Angsana New" w:hAnsi="Angsana New" w:cs="Angsana New"/>
              </w:rPr>
            </w:pPr>
            <w:r>
              <w:rPr>
                <w:rFonts w:asciiTheme="majorBidi" w:hAnsiTheme="majorBidi" w:cstheme="majorBidi"/>
                <w:sz w:val="26"/>
                <w:szCs w:val="26"/>
              </w:rPr>
              <w:t>(51,343,079)</w:t>
            </w:r>
          </w:p>
        </w:tc>
        <w:tc>
          <w:tcPr>
            <w:tcW w:w="1275" w:type="dxa"/>
            <w:tcBorders>
              <w:top w:val="nil"/>
              <w:left w:val="nil"/>
              <w:right w:val="nil"/>
            </w:tcBorders>
            <w:shd w:val="clear" w:color="auto" w:fill="auto"/>
            <w:vAlign w:val="bottom"/>
          </w:tcPr>
          <w:p w14:paraId="2EBC5FA5" w14:textId="66AFC76A" w:rsidR="007037A6" w:rsidRPr="00C45050" w:rsidRDefault="007037A6" w:rsidP="007037A6">
            <w:pPr>
              <w:tabs>
                <w:tab w:val="left" w:pos="360"/>
                <w:tab w:val="left" w:pos="900"/>
              </w:tabs>
              <w:spacing w:line="320" w:lineRule="exact"/>
              <w:ind w:right="1"/>
              <w:jc w:val="right"/>
              <w:rPr>
                <w:rFonts w:ascii="Angsana New" w:hAnsi="Angsana New" w:cs="Angsana New"/>
              </w:rPr>
            </w:pPr>
            <w:r w:rsidRPr="00B03804">
              <w:rPr>
                <w:rFonts w:asciiTheme="majorBidi" w:hAnsiTheme="majorBidi" w:cstheme="majorBidi"/>
                <w:sz w:val="26"/>
                <w:szCs w:val="26"/>
              </w:rPr>
              <w:t>58,82</w:t>
            </w:r>
            <w:r>
              <w:rPr>
                <w:rFonts w:asciiTheme="majorBidi" w:hAnsiTheme="majorBidi" w:cstheme="majorBidi"/>
                <w:sz w:val="26"/>
                <w:szCs w:val="26"/>
              </w:rPr>
              <w:t>5</w:t>
            </w:r>
            <w:r w:rsidRPr="00B03804">
              <w:rPr>
                <w:rFonts w:asciiTheme="majorBidi" w:hAnsiTheme="majorBidi" w:cstheme="majorBidi"/>
                <w:sz w:val="26"/>
                <w:szCs w:val="26"/>
              </w:rPr>
              <w:t>,</w:t>
            </w:r>
            <w:r>
              <w:rPr>
                <w:rFonts w:asciiTheme="majorBidi" w:hAnsiTheme="majorBidi" w:cstheme="majorBidi"/>
                <w:sz w:val="26"/>
                <w:szCs w:val="26"/>
              </w:rPr>
              <w:t>460</w:t>
            </w:r>
          </w:p>
        </w:tc>
        <w:tc>
          <w:tcPr>
            <w:tcW w:w="1276" w:type="dxa"/>
            <w:shd w:val="clear" w:color="auto" w:fill="auto"/>
            <w:vAlign w:val="bottom"/>
          </w:tcPr>
          <w:p w14:paraId="0BAE0F97" w14:textId="1A301F45" w:rsidR="007037A6" w:rsidRPr="00C45050" w:rsidRDefault="007037A6" w:rsidP="007037A6">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83,543,051</w:t>
            </w:r>
          </w:p>
        </w:tc>
        <w:tc>
          <w:tcPr>
            <w:tcW w:w="1276" w:type="dxa"/>
            <w:shd w:val="clear" w:color="auto" w:fill="auto"/>
            <w:vAlign w:val="bottom"/>
          </w:tcPr>
          <w:p w14:paraId="2F98D4BF" w14:textId="1961F43C" w:rsidR="007037A6" w:rsidRPr="00C45050" w:rsidRDefault="007037A6" w:rsidP="007037A6">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(54,871,993)</w:t>
            </w:r>
          </w:p>
        </w:tc>
        <w:tc>
          <w:tcPr>
            <w:tcW w:w="1242" w:type="dxa"/>
            <w:shd w:val="clear" w:color="auto" w:fill="auto"/>
            <w:vAlign w:val="bottom"/>
          </w:tcPr>
          <w:p w14:paraId="15266268" w14:textId="77285AA1" w:rsidR="007037A6" w:rsidRPr="00C45050" w:rsidRDefault="007037A6" w:rsidP="007037A6">
            <w:pP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28,671,058</w:t>
            </w:r>
          </w:p>
        </w:tc>
      </w:tr>
      <w:tr w:rsidR="007037A6" w:rsidRPr="00C45050" w14:paraId="68F6B81A" w14:textId="77777777" w:rsidTr="007037A6">
        <w:trPr>
          <w:trHeight w:val="397"/>
        </w:trPr>
        <w:tc>
          <w:tcPr>
            <w:tcW w:w="1876" w:type="dxa"/>
            <w:shd w:val="clear" w:color="auto" w:fill="auto"/>
            <w:vAlign w:val="bottom"/>
          </w:tcPr>
          <w:p w14:paraId="354E9C8E" w14:textId="77777777" w:rsidR="007037A6" w:rsidRPr="00C45050" w:rsidRDefault="007037A6" w:rsidP="007037A6">
            <w:pPr>
              <w:ind w:left="-108" w:right="1"/>
              <w:jc w:val="left"/>
              <w:rPr>
                <w:rFonts w:ascii="Angsana New" w:hAnsi="Angsana New" w:cs="Angsana New"/>
              </w:rPr>
            </w:pPr>
            <w:r w:rsidRPr="00C45050">
              <w:rPr>
                <w:rFonts w:ascii="Angsana New" w:hAnsi="Angsana New" w:cs="Angsana New"/>
              </w:rPr>
              <w:t>Due over five</w:t>
            </w:r>
            <w:r w:rsidRPr="00C45050">
              <w:rPr>
                <w:rFonts w:ascii="Angsana New" w:hAnsi="Angsana New" w:cs="Angsana New"/>
                <w:cs/>
              </w:rPr>
              <w:t xml:space="preserve"> </w:t>
            </w:r>
            <w:r w:rsidRPr="00C45050">
              <w:rPr>
                <w:rFonts w:ascii="Angsana New" w:hAnsi="Angsana New" w:cs="Angsana New"/>
              </w:rPr>
              <w:t>years</w:t>
            </w:r>
          </w:p>
        </w:tc>
        <w:tc>
          <w:tcPr>
            <w:tcW w:w="1276" w:type="dxa"/>
            <w:shd w:val="clear" w:color="auto" w:fill="auto"/>
            <w:vAlign w:val="bottom"/>
          </w:tcPr>
          <w:p w14:paraId="23D8D538" w14:textId="17C26E9C" w:rsidR="007037A6" w:rsidRPr="00C45050"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sz w:val="26"/>
                <w:szCs w:val="26"/>
              </w:rPr>
              <w:t>298,832,161</w:t>
            </w:r>
          </w:p>
        </w:tc>
        <w:tc>
          <w:tcPr>
            <w:tcW w:w="1276" w:type="dxa"/>
            <w:shd w:val="clear" w:color="auto" w:fill="auto"/>
            <w:vAlign w:val="bottom"/>
          </w:tcPr>
          <w:p w14:paraId="507892D2" w14:textId="18F29ABD" w:rsidR="007037A6" w:rsidRPr="00C45050"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sz w:val="26"/>
                <w:szCs w:val="26"/>
              </w:rPr>
              <w:t>(45,622,866)</w:t>
            </w:r>
          </w:p>
        </w:tc>
        <w:tc>
          <w:tcPr>
            <w:tcW w:w="1275" w:type="dxa"/>
            <w:shd w:val="clear" w:color="auto" w:fill="auto"/>
            <w:vAlign w:val="bottom"/>
          </w:tcPr>
          <w:p w14:paraId="3CA55516" w14:textId="276D7F70" w:rsidR="007037A6" w:rsidRPr="00C45050"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sidRPr="00B03804">
              <w:rPr>
                <w:rFonts w:asciiTheme="majorBidi" w:hAnsiTheme="majorBidi" w:cstheme="majorBidi"/>
                <w:sz w:val="26"/>
                <w:szCs w:val="26"/>
              </w:rPr>
              <w:t>253,209,295</w:t>
            </w:r>
          </w:p>
        </w:tc>
        <w:tc>
          <w:tcPr>
            <w:tcW w:w="1276" w:type="dxa"/>
            <w:shd w:val="clear" w:color="auto" w:fill="auto"/>
            <w:vAlign w:val="bottom"/>
          </w:tcPr>
          <w:p w14:paraId="2DBDFBD1" w14:textId="7A6A97B3" w:rsidR="007037A6" w:rsidRPr="00C45050"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330,398,880</w:t>
            </w:r>
          </w:p>
        </w:tc>
        <w:tc>
          <w:tcPr>
            <w:tcW w:w="1276" w:type="dxa"/>
            <w:shd w:val="clear" w:color="auto" w:fill="auto"/>
            <w:vAlign w:val="bottom"/>
          </w:tcPr>
          <w:p w14:paraId="6C725E0F" w14:textId="579B1B51" w:rsidR="007037A6" w:rsidRPr="00C45050"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(54,499,531)</w:t>
            </w:r>
          </w:p>
        </w:tc>
        <w:tc>
          <w:tcPr>
            <w:tcW w:w="1242" w:type="dxa"/>
            <w:shd w:val="clear" w:color="auto" w:fill="auto"/>
            <w:vAlign w:val="bottom"/>
          </w:tcPr>
          <w:p w14:paraId="7A8F5D2E" w14:textId="1D3E9289" w:rsidR="007037A6" w:rsidRPr="00C45050" w:rsidRDefault="007037A6" w:rsidP="007037A6">
            <w:pPr>
              <w:pBdr>
                <w:bottom w:val="single" w:sz="4" w:space="1" w:color="auto"/>
              </w:pBd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275,899,349</w:t>
            </w:r>
          </w:p>
        </w:tc>
      </w:tr>
      <w:tr w:rsidR="007037A6" w:rsidRPr="00C45050" w14:paraId="1CAF5605" w14:textId="77777777" w:rsidTr="007037A6">
        <w:trPr>
          <w:trHeight w:val="397"/>
        </w:trPr>
        <w:tc>
          <w:tcPr>
            <w:tcW w:w="1876" w:type="dxa"/>
            <w:vAlign w:val="bottom"/>
          </w:tcPr>
          <w:p w14:paraId="5C01AA2A" w14:textId="0B451665" w:rsidR="007037A6" w:rsidRPr="00C45050" w:rsidRDefault="007037A6" w:rsidP="007037A6">
            <w:pPr>
              <w:ind w:left="-108" w:right="1"/>
              <w:jc w:val="left"/>
              <w:rPr>
                <w:rFonts w:ascii="Angsana New" w:hAnsi="Angsana New" w:cs="Angsana New"/>
              </w:rPr>
            </w:pPr>
            <w:r w:rsidRPr="00C45050">
              <w:rPr>
                <w:rFonts w:ascii="Angsana New" w:hAnsi="Angsana New" w:cs="Angsana New"/>
              </w:rPr>
              <w:t>Total</w:t>
            </w:r>
            <w:r>
              <w:rPr>
                <w:rFonts w:ascii="Angsana New" w:hAnsi="Angsana New" w:cs="Angsana New"/>
              </w:rPr>
              <w:t xml:space="preserve"> lease liabilities</w:t>
            </w:r>
          </w:p>
        </w:tc>
        <w:tc>
          <w:tcPr>
            <w:tcW w:w="1276" w:type="dxa"/>
            <w:tcBorders>
              <w:left w:val="nil"/>
              <w:right w:val="nil"/>
            </w:tcBorders>
            <w:shd w:val="clear" w:color="auto" w:fill="auto"/>
            <w:vAlign w:val="bottom"/>
          </w:tcPr>
          <w:p w14:paraId="46E9FC9A" w14:textId="63E5593B" w:rsidR="007037A6" w:rsidRPr="00C45050" w:rsidRDefault="007037A6" w:rsidP="007037A6">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sz w:val="26"/>
                <w:szCs w:val="26"/>
              </w:rPr>
              <w:t>418,176,628</w:t>
            </w:r>
          </w:p>
        </w:tc>
        <w:tc>
          <w:tcPr>
            <w:tcW w:w="1276" w:type="dxa"/>
            <w:tcBorders>
              <w:left w:val="nil"/>
              <w:right w:val="nil"/>
            </w:tcBorders>
            <w:shd w:val="clear" w:color="auto" w:fill="auto"/>
            <w:vAlign w:val="bottom"/>
          </w:tcPr>
          <w:p w14:paraId="198C76A4" w14:textId="56AE230B" w:rsidR="007037A6" w:rsidRPr="00C45050" w:rsidRDefault="007037A6" w:rsidP="007037A6">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sz w:val="26"/>
                <w:szCs w:val="26"/>
              </w:rPr>
              <w:t>(</w:t>
            </w:r>
            <w:r w:rsidRPr="00C22B1F">
              <w:rPr>
                <w:rFonts w:asciiTheme="majorBidi" w:hAnsiTheme="majorBidi" w:cstheme="majorBidi"/>
                <w:sz w:val="26"/>
                <w:szCs w:val="26"/>
              </w:rPr>
              <w:t>99,485,406</w:t>
            </w:r>
            <w:r>
              <w:rPr>
                <w:rFonts w:asciiTheme="majorBidi" w:hAnsiTheme="majorBidi" w:cstheme="majorBidi"/>
                <w:sz w:val="26"/>
                <w:szCs w:val="26"/>
              </w:rPr>
              <w:t>)</w:t>
            </w:r>
          </w:p>
        </w:tc>
        <w:tc>
          <w:tcPr>
            <w:tcW w:w="1275" w:type="dxa"/>
            <w:tcBorders>
              <w:left w:val="nil"/>
              <w:right w:val="nil"/>
            </w:tcBorders>
            <w:shd w:val="clear" w:color="auto" w:fill="auto"/>
            <w:vAlign w:val="bottom"/>
          </w:tcPr>
          <w:p w14:paraId="3CB02B20" w14:textId="5287F9A7" w:rsidR="007037A6" w:rsidRPr="00C45050" w:rsidRDefault="007037A6" w:rsidP="007037A6">
            <w:pPr>
              <w:pBdr>
                <w:bottom w:val="double" w:sz="4" w:space="1" w:color="auto"/>
              </w:pBdr>
              <w:tabs>
                <w:tab w:val="left" w:pos="360"/>
                <w:tab w:val="left" w:pos="900"/>
              </w:tabs>
              <w:spacing w:line="320" w:lineRule="exact"/>
              <w:ind w:right="1"/>
              <w:jc w:val="right"/>
              <w:rPr>
                <w:rFonts w:ascii="Angsana New" w:hAnsi="Angsana New" w:cs="Angsana New"/>
                <w:cs/>
              </w:rPr>
            </w:pPr>
            <w:r w:rsidRPr="00B03804">
              <w:rPr>
                <w:rFonts w:asciiTheme="majorBidi" w:hAnsiTheme="majorBidi" w:cstheme="majorBidi"/>
                <w:sz w:val="26"/>
                <w:szCs w:val="26"/>
              </w:rPr>
              <w:t>318,69</w:t>
            </w:r>
            <w:r>
              <w:rPr>
                <w:rFonts w:asciiTheme="majorBidi" w:hAnsiTheme="majorBidi" w:cstheme="majorBidi"/>
                <w:sz w:val="26"/>
                <w:szCs w:val="26"/>
              </w:rPr>
              <w:t>1</w:t>
            </w:r>
            <w:r w:rsidRPr="00B03804">
              <w:rPr>
                <w:rFonts w:asciiTheme="majorBidi" w:hAnsiTheme="majorBidi" w:cstheme="majorBidi"/>
                <w:sz w:val="26"/>
                <w:szCs w:val="26"/>
              </w:rPr>
              <w:t>,</w:t>
            </w:r>
            <w:r>
              <w:rPr>
                <w:rFonts w:asciiTheme="majorBidi" w:hAnsiTheme="majorBidi" w:cstheme="majorBidi"/>
                <w:sz w:val="26"/>
                <w:szCs w:val="26"/>
              </w:rPr>
              <w:t>222</w:t>
            </w:r>
          </w:p>
        </w:tc>
        <w:tc>
          <w:tcPr>
            <w:tcW w:w="1276" w:type="dxa"/>
            <w:shd w:val="clear" w:color="auto" w:fill="auto"/>
            <w:vAlign w:val="bottom"/>
          </w:tcPr>
          <w:p w14:paraId="4D733148" w14:textId="7E226D89" w:rsidR="007037A6" w:rsidRPr="00C45050" w:rsidRDefault="007037A6" w:rsidP="007037A6">
            <w:pPr>
              <w:pBdr>
                <w:bottom w:val="double" w:sz="4" w:space="1" w:color="auto"/>
              </w:pBdr>
              <w:tabs>
                <w:tab w:val="left" w:pos="360"/>
                <w:tab w:val="left" w:pos="900"/>
              </w:tabs>
              <w:spacing w:line="320" w:lineRule="exact"/>
              <w:ind w:right="1"/>
              <w:jc w:val="right"/>
              <w:rPr>
                <w:rFonts w:ascii="Angsana New" w:hAnsi="Angsana New" w:cs="Angsana New"/>
                <w:cs/>
              </w:rPr>
            </w:pPr>
            <w:r w:rsidRPr="00C45050">
              <w:rPr>
                <w:rFonts w:asciiTheme="majorBidi" w:hAnsiTheme="majorBidi" w:cstheme="majorBidi"/>
              </w:rPr>
              <w:t>424,482,744</w:t>
            </w:r>
          </w:p>
        </w:tc>
        <w:tc>
          <w:tcPr>
            <w:tcW w:w="1276" w:type="dxa"/>
            <w:shd w:val="clear" w:color="auto" w:fill="auto"/>
            <w:vAlign w:val="bottom"/>
          </w:tcPr>
          <w:p w14:paraId="57367C02" w14:textId="3380E985" w:rsidR="007037A6" w:rsidRPr="00C45050" w:rsidRDefault="007037A6" w:rsidP="007037A6">
            <w:pPr>
              <w:pBdr>
                <w:bottom w:val="double" w:sz="4" w:space="1" w:color="auto"/>
              </w:pBdr>
              <w:tabs>
                <w:tab w:val="left" w:pos="360"/>
                <w:tab w:val="left" w:pos="900"/>
              </w:tabs>
              <w:spacing w:line="320" w:lineRule="exact"/>
              <w:ind w:right="1"/>
              <w:jc w:val="right"/>
              <w:rPr>
                <w:rFonts w:ascii="Angsana New" w:hAnsi="Angsana New" w:cs="Angsana New"/>
                <w:cs/>
              </w:rPr>
            </w:pPr>
            <w:r w:rsidRPr="00C45050">
              <w:rPr>
                <w:rFonts w:asciiTheme="majorBidi" w:hAnsiTheme="majorBidi" w:cstheme="majorBidi"/>
              </w:rPr>
              <w:t>(112,106,833)</w:t>
            </w:r>
          </w:p>
        </w:tc>
        <w:tc>
          <w:tcPr>
            <w:tcW w:w="1242" w:type="dxa"/>
            <w:shd w:val="clear" w:color="auto" w:fill="auto"/>
            <w:vAlign w:val="bottom"/>
          </w:tcPr>
          <w:p w14:paraId="6040454C" w14:textId="45E794B7" w:rsidR="007037A6" w:rsidRPr="00C45050" w:rsidRDefault="007037A6" w:rsidP="007037A6">
            <w:pPr>
              <w:pBdr>
                <w:bottom w:val="double" w:sz="4" w:space="1" w:color="auto"/>
              </w:pBdr>
              <w:tabs>
                <w:tab w:val="left" w:pos="360"/>
                <w:tab w:val="left" w:pos="900"/>
              </w:tabs>
              <w:spacing w:line="320" w:lineRule="exact"/>
              <w:ind w:right="1"/>
              <w:jc w:val="right"/>
              <w:rPr>
                <w:rFonts w:ascii="Angsana New" w:hAnsi="Angsana New" w:cs="Angsana New"/>
              </w:rPr>
            </w:pPr>
            <w:r w:rsidRPr="00C45050">
              <w:rPr>
                <w:rFonts w:asciiTheme="majorBidi" w:hAnsiTheme="majorBidi" w:cstheme="majorBidi"/>
              </w:rPr>
              <w:t>312,375,911</w:t>
            </w:r>
          </w:p>
        </w:tc>
      </w:tr>
    </w:tbl>
    <w:p w14:paraId="0D83B664" w14:textId="44C84104" w:rsidR="00741BE0" w:rsidRPr="002D3007" w:rsidRDefault="00741BE0" w:rsidP="00741BE0">
      <w:pPr>
        <w:pStyle w:val="ListParagraph"/>
        <w:spacing w:before="240" w:after="120"/>
        <w:ind w:left="360" w:firstLine="0"/>
        <w:jc w:val="thaiDistribute"/>
        <w:rPr>
          <w:rFonts w:ascii="Angsana New" w:hAnsi="Angsana New"/>
        </w:rPr>
      </w:pPr>
      <w:r w:rsidRPr="002D3007">
        <w:rPr>
          <w:rFonts w:ascii="Angsana New" w:hAnsi="Angsana New"/>
        </w:rPr>
        <w:t xml:space="preserve">The lease expenses are </w:t>
      </w:r>
      <w:proofErr w:type="spellStart"/>
      <w:r w:rsidR="00D33D95">
        <w:rPr>
          <w:rFonts w:ascii="Angsana New" w:hAnsi="Angsana New"/>
        </w:rPr>
        <w:t>recognised</w:t>
      </w:r>
      <w:proofErr w:type="spellEnd"/>
      <w:r w:rsidRPr="002D3007">
        <w:rPr>
          <w:rFonts w:ascii="Angsana New" w:hAnsi="Angsana New"/>
        </w:rPr>
        <w:t xml:space="preserve"> in profit or loss as follows:</w:t>
      </w:r>
    </w:p>
    <w:tbl>
      <w:tblPr>
        <w:tblStyle w:val="TableGrid3"/>
        <w:tblW w:w="96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gridCol w:w="1417"/>
        <w:gridCol w:w="1528"/>
        <w:gridCol w:w="1456"/>
        <w:gridCol w:w="1269"/>
      </w:tblGrid>
      <w:tr w:rsidR="00741BE0" w:rsidRPr="00C45050" w14:paraId="015897DB" w14:textId="77777777" w:rsidTr="00C62AA3">
        <w:trPr>
          <w:trHeight w:val="340"/>
        </w:trPr>
        <w:tc>
          <w:tcPr>
            <w:tcW w:w="3935" w:type="dxa"/>
            <w:vAlign w:val="bottom"/>
          </w:tcPr>
          <w:p w14:paraId="10F8D321" w14:textId="77777777" w:rsidR="00741BE0" w:rsidRPr="00C45050" w:rsidRDefault="00741BE0" w:rsidP="00C62AA3">
            <w:pPr>
              <w:ind w:right="1"/>
              <w:jc w:val="right"/>
              <w:rPr>
                <w:rFonts w:ascii="Angsana New" w:hAnsi="Angsana New" w:cs="Angsana New"/>
                <w:snapToGrid w:val="0"/>
                <w:lang w:eastAsia="th-TH"/>
              </w:rPr>
            </w:pPr>
          </w:p>
        </w:tc>
        <w:tc>
          <w:tcPr>
            <w:tcW w:w="5670" w:type="dxa"/>
            <w:gridSpan w:val="4"/>
          </w:tcPr>
          <w:p w14:paraId="34C84054" w14:textId="77777777" w:rsidR="00741BE0" w:rsidRPr="00C45050" w:rsidRDefault="00741BE0" w:rsidP="00C62AA3">
            <w:pPr>
              <w:pBdr>
                <w:bottom w:val="single" w:sz="4" w:space="1" w:color="auto"/>
              </w:pBdr>
              <w:ind w:right="1"/>
              <w:jc w:val="right"/>
              <w:rPr>
                <w:rFonts w:ascii="Angsana New" w:hAnsi="Angsana New"/>
                <w:snapToGrid w:val="0"/>
                <w:lang w:eastAsia="th-TH"/>
              </w:rPr>
            </w:pPr>
            <w:r w:rsidRPr="00C45050">
              <w:rPr>
                <w:rFonts w:ascii="Angsana New" w:hAnsi="Angsana New"/>
                <w:cs/>
              </w:rPr>
              <w:t>(</w:t>
            </w:r>
            <w:r w:rsidRPr="00C45050">
              <w:rPr>
                <w:rFonts w:ascii="Angsana New" w:hAnsi="Angsana New"/>
              </w:rPr>
              <w:t>Unit : Baht)</w:t>
            </w:r>
          </w:p>
        </w:tc>
      </w:tr>
      <w:tr w:rsidR="00741BE0" w:rsidRPr="00C45050" w14:paraId="33D5988B" w14:textId="77777777" w:rsidTr="00C62AA3">
        <w:trPr>
          <w:trHeight w:val="340"/>
        </w:trPr>
        <w:tc>
          <w:tcPr>
            <w:tcW w:w="3935" w:type="dxa"/>
            <w:vAlign w:val="bottom"/>
          </w:tcPr>
          <w:p w14:paraId="3EC66F05" w14:textId="77777777" w:rsidR="00741BE0" w:rsidRPr="00C45050" w:rsidRDefault="00741BE0" w:rsidP="00C62AA3">
            <w:pPr>
              <w:ind w:right="1"/>
              <w:jc w:val="right"/>
              <w:rPr>
                <w:rFonts w:ascii="Angsana New" w:hAnsi="Angsana New"/>
                <w:snapToGrid w:val="0"/>
                <w:lang w:eastAsia="th-TH"/>
              </w:rPr>
            </w:pPr>
          </w:p>
        </w:tc>
        <w:tc>
          <w:tcPr>
            <w:tcW w:w="2945" w:type="dxa"/>
            <w:gridSpan w:val="2"/>
          </w:tcPr>
          <w:p w14:paraId="5D9DF113" w14:textId="77777777" w:rsidR="00741BE0" w:rsidRPr="00C45050" w:rsidRDefault="00741BE0" w:rsidP="00C62AA3">
            <w:pPr>
              <w:pBdr>
                <w:bottom w:val="single" w:sz="4" w:space="1" w:color="auto"/>
              </w:pBdr>
              <w:ind w:right="1"/>
              <w:jc w:val="center"/>
              <w:rPr>
                <w:rFonts w:ascii="Angsana New" w:hAnsi="Angsana New"/>
                <w:snapToGrid w:val="0"/>
                <w:lang w:eastAsia="th-TH"/>
              </w:rPr>
            </w:pPr>
            <w:r w:rsidRPr="00C45050">
              <w:rPr>
                <w:rFonts w:ascii="Angsana New" w:hAnsi="Angsana New"/>
                <w:snapToGrid w:val="0"/>
                <w:lang w:eastAsia="th-TH"/>
              </w:rPr>
              <w:t>Consolidated financial statements</w:t>
            </w:r>
          </w:p>
        </w:tc>
        <w:tc>
          <w:tcPr>
            <w:tcW w:w="2725" w:type="dxa"/>
            <w:gridSpan w:val="2"/>
          </w:tcPr>
          <w:p w14:paraId="0F365E8A" w14:textId="77777777" w:rsidR="00741BE0" w:rsidRPr="00C45050" w:rsidRDefault="00741BE0" w:rsidP="00C62AA3">
            <w:pPr>
              <w:pBdr>
                <w:bottom w:val="single" w:sz="4" w:space="1" w:color="auto"/>
              </w:pBdr>
              <w:ind w:left="343" w:right="1" w:hanging="343"/>
              <w:jc w:val="center"/>
              <w:rPr>
                <w:rFonts w:ascii="Angsana New" w:hAnsi="Angsana New"/>
                <w:snapToGrid w:val="0"/>
                <w:lang w:eastAsia="th-TH"/>
              </w:rPr>
            </w:pPr>
            <w:r w:rsidRPr="00C45050">
              <w:rPr>
                <w:rFonts w:ascii="Angsana New" w:hAnsi="Angsana New" w:cs="Angsana New"/>
              </w:rPr>
              <w:t>Separate financial statements</w:t>
            </w:r>
          </w:p>
        </w:tc>
      </w:tr>
      <w:tr w:rsidR="00305BAA" w:rsidRPr="00C45050" w14:paraId="2639A964" w14:textId="77777777" w:rsidTr="00C62AA3">
        <w:trPr>
          <w:trHeight w:val="340"/>
        </w:trPr>
        <w:tc>
          <w:tcPr>
            <w:tcW w:w="3935" w:type="dxa"/>
            <w:vAlign w:val="bottom"/>
          </w:tcPr>
          <w:p w14:paraId="2449E01E" w14:textId="77777777" w:rsidR="00305BAA" w:rsidRPr="00C45050" w:rsidRDefault="00305BAA" w:rsidP="00305BAA">
            <w:pPr>
              <w:ind w:right="1"/>
              <w:jc w:val="right"/>
              <w:rPr>
                <w:rFonts w:ascii="Angsana New" w:hAnsi="Angsana New"/>
                <w:snapToGrid w:val="0"/>
                <w:lang w:eastAsia="th-TH"/>
              </w:rPr>
            </w:pPr>
          </w:p>
        </w:tc>
        <w:tc>
          <w:tcPr>
            <w:tcW w:w="1417" w:type="dxa"/>
          </w:tcPr>
          <w:p w14:paraId="4127ADA6" w14:textId="43957B2F" w:rsidR="00305BAA" w:rsidRPr="00C45050" w:rsidRDefault="00305BAA" w:rsidP="00305BAA">
            <w:pPr>
              <w:pBdr>
                <w:bottom w:val="single" w:sz="4" w:space="1" w:color="auto"/>
              </w:pBdr>
              <w:ind w:right="1"/>
              <w:jc w:val="center"/>
              <w:rPr>
                <w:rFonts w:ascii="Angsana New" w:hAnsi="Angsana New"/>
                <w:snapToGrid w:val="0"/>
                <w:lang w:eastAsia="th-TH"/>
              </w:rPr>
            </w:pPr>
            <w:r w:rsidRPr="00C45050">
              <w:rPr>
                <w:rFonts w:ascii="Angsana New" w:hAnsi="Angsana New"/>
                <w:snapToGrid w:val="0"/>
                <w:lang w:eastAsia="th-TH"/>
              </w:rPr>
              <w:t>202</w:t>
            </w:r>
            <w:r w:rsidR="00450307">
              <w:rPr>
                <w:rFonts w:ascii="Angsana New" w:hAnsi="Angsana New"/>
                <w:snapToGrid w:val="0"/>
                <w:lang w:eastAsia="th-TH"/>
              </w:rPr>
              <w:t>3</w:t>
            </w:r>
          </w:p>
        </w:tc>
        <w:tc>
          <w:tcPr>
            <w:tcW w:w="1528" w:type="dxa"/>
            <w:hideMark/>
          </w:tcPr>
          <w:p w14:paraId="2A3D8F79" w14:textId="0AE8C980" w:rsidR="00305BAA" w:rsidRPr="00C45050" w:rsidRDefault="00305BAA" w:rsidP="00305BAA">
            <w:pPr>
              <w:pBdr>
                <w:bottom w:val="single" w:sz="4" w:space="1" w:color="auto"/>
              </w:pBdr>
              <w:ind w:right="1"/>
              <w:jc w:val="center"/>
              <w:rPr>
                <w:rFonts w:ascii="Angsana New" w:hAnsi="Angsana New"/>
                <w:snapToGrid w:val="0"/>
                <w:lang w:eastAsia="th-TH"/>
              </w:rPr>
            </w:pPr>
            <w:r w:rsidRPr="00C45050">
              <w:rPr>
                <w:rFonts w:ascii="Angsana New" w:hAnsi="Angsana New"/>
                <w:snapToGrid w:val="0"/>
                <w:lang w:eastAsia="th-TH"/>
              </w:rPr>
              <w:t>202</w:t>
            </w:r>
            <w:r w:rsidR="00450307">
              <w:rPr>
                <w:rFonts w:ascii="Angsana New" w:hAnsi="Angsana New"/>
                <w:snapToGrid w:val="0"/>
                <w:lang w:eastAsia="th-TH"/>
              </w:rPr>
              <w:t>2</w:t>
            </w:r>
          </w:p>
        </w:tc>
        <w:tc>
          <w:tcPr>
            <w:tcW w:w="1456" w:type="dxa"/>
          </w:tcPr>
          <w:p w14:paraId="16B5EA74" w14:textId="495117B0" w:rsidR="00305BAA" w:rsidRPr="00C45050" w:rsidRDefault="00305BAA" w:rsidP="00305BAA">
            <w:pPr>
              <w:pBdr>
                <w:bottom w:val="single" w:sz="4" w:space="1" w:color="auto"/>
              </w:pBdr>
              <w:ind w:right="1"/>
              <w:jc w:val="center"/>
              <w:rPr>
                <w:rFonts w:ascii="Angsana New" w:hAnsi="Angsana New"/>
                <w:snapToGrid w:val="0"/>
                <w:lang w:eastAsia="th-TH"/>
              </w:rPr>
            </w:pPr>
            <w:r w:rsidRPr="00C45050">
              <w:rPr>
                <w:rFonts w:ascii="Angsana New" w:hAnsi="Angsana New"/>
                <w:snapToGrid w:val="0"/>
                <w:lang w:eastAsia="th-TH"/>
              </w:rPr>
              <w:t>202</w:t>
            </w:r>
            <w:r w:rsidR="00450307">
              <w:rPr>
                <w:rFonts w:ascii="Angsana New" w:hAnsi="Angsana New"/>
                <w:snapToGrid w:val="0"/>
                <w:lang w:eastAsia="th-TH"/>
              </w:rPr>
              <w:t>3</w:t>
            </w:r>
          </w:p>
        </w:tc>
        <w:tc>
          <w:tcPr>
            <w:tcW w:w="1269" w:type="dxa"/>
            <w:hideMark/>
          </w:tcPr>
          <w:p w14:paraId="5BF02148" w14:textId="5C6E09E6" w:rsidR="00305BAA" w:rsidRPr="00C45050" w:rsidRDefault="00305BAA" w:rsidP="00305BAA">
            <w:pPr>
              <w:pBdr>
                <w:bottom w:val="single" w:sz="4" w:space="1" w:color="auto"/>
              </w:pBdr>
              <w:ind w:right="1"/>
              <w:jc w:val="center"/>
              <w:rPr>
                <w:rFonts w:ascii="Angsana New" w:hAnsi="Angsana New"/>
                <w:snapToGrid w:val="0"/>
                <w:lang w:eastAsia="th-TH"/>
              </w:rPr>
            </w:pPr>
            <w:r w:rsidRPr="00C45050">
              <w:rPr>
                <w:rFonts w:ascii="Angsana New" w:hAnsi="Angsana New"/>
                <w:snapToGrid w:val="0"/>
                <w:lang w:eastAsia="th-TH"/>
              </w:rPr>
              <w:t>202</w:t>
            </w:r>
            <w:r w:rsidR="00450307">
              <w:rPr>
                <w:rFonts w:ascii="Angsana New" w:hAnsi="Angsana New"/>
                <w:snapToGrid w:val="0"/>
                <w:lang w:eastAsia="th-TH"/>
              </w:rPr>
              <w:t>2</w:t>
            </w:r>
          </w:p>
        </w:tc>
      </w:tr>
      <w:tr w:rsidR="007037A6" w:rsidRPr="00C45050" w14:paraId="6BD20298" w14:textId="77777777" w:rsidTr="007037A6">
        <w:trPr>
          <w:trHeight w:val="340"/>
        </w:trPr>
        <w:tc>
          <w:tcPr>
            <w:tcW w:w="3935" w:type="dxa"/>
            <w:vAlign w:val="bottom"/>
            <w:hideMark/>
          </w:tcPr>
          <w:p w14:paraId="0D2419D4" w14:textId="77777777" w:rsidR="007037A6" w:rsidRPr="00C45050" w:rsidRDefault="007037A6" w:rsidP="007037A6">
            <w:pPr>
              <w:ind w:left="-108" w:right="1"/>
              <w:jc w:val="left"/>
              <w:rPr>
                <w:rFonts w:ascii="Angsana New" w:hAnsi="Angsana New" w:cs="Angsana New"/>
              </w:rPr>
            </w:pPr>
            <w:r w:rsidRPr="00C45050">
              <w:rPr>
                <w:rFonts w:ascii="Angsana New" w:hAnsi="Angsana New" w:cs="Angsana New"/>
              </w:rPr>
              <w:t>Depreciation of right - of - use assets</w:t>
            </w:r>
          </w:p>
        </w:tc>
        <w:tc>
          <w:tcPr>
            <w:tcW w:w="1417" w:type="dxa"/>
            <w:shd w:val="clear" w:color="auto" w:fill="auto"/>
            <w:vAlign w:val="bottom"/>
          </w:tcPr>
          <w:p w14:paraId="3CFF8BD8" w14:textId="07544BEA" w:rsidR="007037A6" w:rsidRPr="00C45050" w:rsidRDefault="007037A6" w:rsidP="007037A6">
            <w:pPr>
              <w:ind w:right="1"/>
              <w:jc w:val="right"/>
              <w:rPr>
                <w:rFonts w:ascii="Angsana New" w:hAnsi="Angsana New"/>
                <w:snapToGrid w:val="0"/>
                <w:lang w:eastAsia="th-TH"/>
              </w:rPr>
            </w:pPr>
            <w:r>
              <w:rPr>
                <w:rFonts w:asciiTheme="majorBidi" w:hAnsiTheme="majorBidi" w:cstheme="majorBidi"/>
                <w:snapToGrid w:val="0"/>
                <w:lang w:eastAsia="th-TH"/>
              </w:rPr>
              <w:t>26,636,197</w:t>
            </w:r>
          </w:p>
        </w:tc>
        <w:tc>
          <w:tcPr>
            <w:tcW w:w="1528" w:type="dxa"/>
            <w:shd w:val="clear" w:color="auto" w:fill="auto"/>
            <w:vAlign w:val="bottom"/>
            <w:hideMark/>
          </w:tcPr>
          <w:p w14:paraId="32A4AF4B" w14:textId="050B331E" w:rsidR="007037A6" w:rsidRPr="00C45050" w:rsidRDefault="007037A6" w:rsidP="007037A6">
            <w:pPr>
              <w:ind w:right="1"/>
              <w:jc w:val="right"/>
              <w:rPr>
                <w:rFonts w:ascii="Angsana New" w:hAnsi="Angsana New"/>
                <w:snapToGrid w:val="0"/>
                <w:lang w:eastAsia="th-TH"/>
              </w:rPr>
            </w:pPr>
            <w:r w:rsidRPr="00D575D6">
              <w:rPr>
                <w:rFonts w:ascii="Angsana New" w:hAnsi="Angsana New"/>
                <w:snapToGrid w:val="0"/>
                <w:lang w:eastAsia="th-TH"/>
              </w:rPr>
              <w:t>3</w:t>
            </w:r>
            <w:r>
              <w:rPr>
                <w:rFonts w:ascii="Angsana New" w:hAnsi="Angsana New"/>
                <w:snapToGrid w:val="0"/>
                <w:lang w:eastAsia="th-TH"/>
              </w:rPr>
              <w:t>7</w:t>
            </w:r>
            <w:r w:rsidRPr="00D575D6">
              <w:rPr>
                <w:rFonts w:ascii="Angsana New" w:hAnsi="Angsana New"/>
                <w:snapToGrid w:val="0"/>
                <w:lang w:eastAsia="th-TH"/>
              </w:rPr>
              <w:t>,</w:t>
            </w:r>
            <w:r>
              <w:rPr>
                <w:rFonts w:ascii="Angsana New" w:hAnsi="Angsana New"/>
                <w:snapToGrid w:val="0"/>
                <w:lang w:eastAsia="th-TH"/>
              </w:rPr>
              <w:t>471</w:t>
            </w:r>
            <w:r w:rsidRPr="00D575D6">
              <w:rPr>
                <w:rFonts w:ascii="Angsana New" w:hAnsi="Angsana New"/>
                <w:snapToGrid w:val="0"/>
                <w:lang w:eastAsia="th-TH"/>
              </w:rPr>
              <w:t>,</w:t>
            </w:r>
            <w:r>
              <w:rPr>
                <w:rFonts w:ascii="Angsana New" w:hAnsi="Angsana New"/>
                <w:snapToGrid w:val="0"/>
                <w:lang w:eastAsia="th-TH"/>
              </w:rPr>
              <w:t>080</w:t>
            </w:r>
          </w:p>
        </w:tc>
        <w:tc>
          <w:tcPr>
            <w:tcW w:w="1456" w:type="dxa"/>
            <w:shd w:val="clear" w:color="auto" w:fill="auto"/>
            <w:vAlign w:val="bottom"/>
          </w:tcPr>
          <w:p w14:paraId="72E59135" w14:textId="19B4C045" w:rsidR="007037A6" w:rsidRPr="00C45050" w:rsidRDefault="007037A6" w:rsidP="007037A6">
            <w:pPr>
              <w:ind w:right="1"/>
              <w:jc w:val="right"/>
              <w:rPr>
                <w:rFonts w:ascii="Angsana New" w:hAnsi="Angsana New"/>
                <w:snapToGrid w:val="0"/>
                <w:lang w:eastAsia="th-TH"/>
              </w:rPr>
            </w:pPr>
            <w:r>
              <w:rPr>
                <w:rFonts w:asciiTheme="majorBidi" w:hAnsiTheme="majorBidi" w:cstheme="majorBidi"/>
                <w:snapToGrid w:val="0"/>
                <w:lang w:eastAsia="th-TH"/>
              </w:rPr>
              <w:t>25,895,813</w:t>
            </w:r>
          </w:p>
        </w:tc>
        <w:tc>
          <w:tcPr>
            <w:tcW w:w="1269" w:type="dxa"/>
            <w:shd w:val="clear" w:color="auto" w:fill="auto"/>
            <w:vAlign w:val="bottom"/>
            <w:hideMark/>
          </w:tcPr>
          <w:p w14:paraId="6C008A99" w14:textId="41840731" w:rsidR="007037A6" w:rsidRPr="00C45050" w:rsidRDefault="007037A6" w:rsidP="007037A6">
            <w:pPr>
              <w:ind w:right="1"/>
              <w:jc w:val="right"/>
              <w:rPr>
                <w:rFonts w:ascii="Angsana New" w:hAnsi="Angsana New"/>
                <w:snapToGrid w:val="0"/>
                <w:lang w:eastAsia="th-TH"/>
              </w:rPr>
            </w:pPr>
            <w:r w:rsidRPr="00D575D6">
              <w:rPr>
                <w:rFonts w:asciiTheme="majorBidi" w:hAnsiTheme="majorBidi" w:cstheme="majorBidi"/>
                <w:snapToGrid w:val="0"/>
                <w:lang w:eastAsia="th-TH"/>
              </w:rPr>
              <w:t>26,005,106</w:t>
            </w:r>
          </w:p>
        </w:tc>
      </w:tr>
      <w:tr w:rsidR="007037A6" w:rsidRPr="00C45050" w14:paraId="61EC9C0F" w14:textId="77777777" w:rsidTr="007037A6">
        <w:trPr>
          <w:trHeight w:val="340"/>
        </w:trPr>
        <w:tc>
          <w:tcPr>
            <w:tcW w:w="3935" w:type="dxa"/>
            <w:vAlign w:val="bottom"/>
            <w:hideMark/>
          </w:tcPr>
          <w:p w14:paraId="72BA7A86" w14:textId="77777777" w:rsidR="007037A6" w:rsidRPr="00C45050" w:rsidRDefault="007037A6" w:rsidP="007037A6">
            <w:pPr>
              <w:ind w:left="-108" w:right="1"/>
              <w:jc w:val="left"/>
              <w:rPr>
                <w:rFonts w:ascii="Angsana New" w:hAnsi="Angsana New" w:cs="Angsana New"/>
              </w:rPr>
            </w:pPr>
            <w:r w:rsidRPr="00C45050">
              <w:rPr>
                <w:rFonts w:ascii="Angsana New" w:hAnsi="Angsana New" w:cs="Angsana New"/>
              </w:rPr>
              <w:t>Interest paid on lease liabilities</w:t>
            </w:r>
          </w:p>
        </w:tc>
        <w:tc>
          <w:tcPr>
            <w:tcW w:w="1417" w:type="dxa"/>
            <w:shd w:val="clear" w:color="auto" w:fill="auto"/>
            <w:vAlign w:val="bottom"/>
          </w:tcPr>
          <w:p w14:paraId="76FB69E0" w14:textId="0114AD22" w:rsidR="007037A6" w:rsidRPr="00C45050" w:rsidRDefault="007037A6" w:rsidP="007037A6">
            <w:pPr>
              <w:ind w:right="1"/>
              <w:jc w:val="right"/>
              <w:rPr>
                <w:rFonts w:ascii="Angsana New" w:hAnsi="Angsana New"/>
                <w:snapToGrid w:val="0"/>
                <w:lang w:eastAsia="th-TH"/>
              </w:rPr>
            </w:pPr>
            <w:r>
              <w:rPr>
                <w:rFonts w:asciiTheme="majorBidi" w:hAnsiTheme="majorBidi" w:cstheme="majorBidi"/>
                <w:snapToGrid w:val="0"/>
                <w:lang w:eastAsia="th-TH"/>
              </w:rPr>
              <w:t>1,310,661</w:t>
            </w:r>
          </w:p>
        </w:tc>
        <w:tc>
          <w:tcPr>
            <w:tcW w:w="1528" w:type="dxa"/>
            <w:shd w:val="clear" w:color="auto" w:fill="auto"/>
            <w:vAlign w:val="bottom"/>
            <w:hideMark/>
          </w:tcPr>
          <w:p w14:paraId="2619B8AD" w14:textId="45CE1E46" w:rsidR="007037A6" w:rsidRPr="00C45050" w:rsidRDefault="007037A6" w:rsidP="007037A6">
            <w:pPr>
              <w:ind w:right="1"/>
              <w:jc w:val="right"/>
              <w:rPr>
                <w:rFonts w:ascii="Angsana New" w:hAnsi="Angsana New"/>
                <w:snapToGrid w:val="0"/>
                <w:lang w:eastAsia="th-TH"/>
              </w:rPr>
            </w:pPr>
            <w:r w:rsidRPr="00D575D6">
              <w:rPr>
                <w:rFonts w:ascii="Angsana New" w:hAnsi="Angsana New"/>
                <w:snapToGrid w:val="0"/>
                <w:lang w:eastAsia="th-TH"/>
              </w:rPr>
              <w:t>16,542,457</w:t>
            </w:r>
          </w:p>
        </w:tc>
        <w:tc>
          <w:tcPr>
            <w:tcW w:w="1456" w:type="dxa"/>
            <w:shd w:val="clear" w:color="auto" w:fill="auto"/>
            <w:vAlign w:val="bottom"/>
          </w:tcPr>
          <w:p w14:paraId="43CE99E4" w14:textId="0F6C3C56" w:rsidR="007037A6" w:rsidRPr="00C45050" w:rsidRDefault="007037A6" w:rsidP="007037A6">
            <w:pPr>
              <w:ind w:right="1"/>
              <w:jc w:val="right"/>
              <w:rPr>
                <w:rFonts w:ascii="Angsana New" w:hAnsi="Angsana New"/>
                <w:snapToGrid w:val="0"/>
                <w:lang w:eastAsia="th-TH"/>
              </w:rPr>
            </w:pPr>
            <w:r>
              <w:rPr>
                <w:rFonts w:asciiTheme="majorBidi" w:hAnsiTheme="majorBidi" w:cstheme="majorBidi"/>
                <w:snapToGrid w:val="0"/>
                <w:lang w:eastAsia="th-TH"/>
              </w:rPr>
              <w:t>1,196,312</w:t>
            </w:r>
          </w:p>
        </w:tc>
        <w:tc>
          <w:tcPr>
            <w:tcW w:w="1269" w:type="dxa"/>
            <w:shd w:val="clear" w:color="auto" w:fill="auto"/>
            <w:vAlign w:val="bottom"/>
            <w:hideMark/>
          </w:tcPr>
          <w:p w14:paraId="67F29FE2" w14:textId="0818DD5B" w:rsidR="007037A6" w:rsidRPr="00C45050" w:rsidRDefault="007037A6" w:rsidP="007037A6">
            <w:pPr>
              <w:ind w:right="1"/>
              <w:jc w:val="right"/>
              <w:rPr>
                <w:rFonts w:ascii="Angsana New" w:hAnsi="Angsana New"/>
                <w:snapToGrid w:val="0"/>
                <w:lang w:eastAsia="th-TH"/>
              </w:rPr>
            </w:pPr>
            <w:r w:rsidRPr="00D575D6">
              <w:rPr>
                <w:rFonts w:asciiTheme="majorBidi" w:hAnsiTheme="majorBidi" w:cstheme="majorBidi"/>
                <w:snapToGrid w:val="0"/>
                <w:lang w:eastAsia="th-TH"/>
              </w:rPr>
              <w:t>13,312,450</w:t>
            </w:r>
          </w:p>
        </w:tc>
      </w:tr>
      <w:tr w:rsidR="007037A6" w:rsidRPr="00C45050" w14:paraId="4CD79E0D" w14:textId="77777777" w:rsidTr="007037A6">
        <w:trPr>
          <w:trHeight w:val="340"/>
        </w:trPr>
        <w:tc>
          <w:tcPr>
            <w:tcW w:w="3935" w:type="dxa"/>
            <w:vAlign w:val="bottom"/>
            <w:hideMark/>
          </w:tcPr>
          <w:p w14:paraId="4D2BC80F" w14:textId="59EEED1D" w:rsidR="007037A6" w:rsidRPr="00C45050" w:rsidRDefault="007037A6" w:rsidP="007037A6">
            <w:pPr>
              <w:ind w:left="-108" w:right="1"/>
              <w:jc w:val="left"/>
              <w:rPr>
                <w:rFonts w:ascii="Angsana New" w:hAnsi="Angsana New" w:cs="Angsana New"/>
              </w:rPr>
            </w:pPr>
            <w:r w:rsidRPr="00C45050">
              <w:rPr>
                <w:rFonts w:ascii="Angsana New" w:hAnsi="Angsana New" w:cs="Angsana New"/>
              </w:rPr>
              <w:t>Short</w:t>
            </w:r>
            <w:r>
              <w:rPr>
                <w:rFonts w:ascii="Angsana New" w:hAnsi="Angsana New" w:cs="Angsana New"/>
              </w:rPr>
              <w:t xml:space="preserve"> </w:t>
            </w:r>
            <w:r w:rsidRPr="00C45050">
              <w:rPr>
                <w:rFonts w:ascii="Angsana New" w:hAnsi="Angsana New" w:cs="Angsana New"/>
              </w:rPr>
              <w:t>-</w:t>
            </w:r>
            <w:r>
              <w:rPr>
                <w:rFonts w:ascii="Angsana New" w:hAnsi="Angsana New" w:cs="Angsana New"/>
              </w:rPr>
              <w:t xml:space="preserve"> </w:t>
            </w:r>
            <w:r w:rsidRPr="00C45050">
              <w:rPr>
                <w:rFonts w:ascii="Angsana New" w:hAnsi="Angsana New" w:cs="Angsana New"/>
              </w:rPr>
              <w:t>term lease expenses</w:t>
            </w:r>
          </w:p>
        </w:tc>
        <w:tc>
          <w:tcPr>
            <w:tcW w:w="1417" w:type="dxa"/>
            <w:shd w:val="clear" w:color="auto" w:fill="auto"/>
            <w:vAlign w:val="bottom"/>
          </w:tcPr>
          <w:p w14:paraId="23A6D4C6" w14:textId="3CF0A05C" w:rsidR="007037A6" w:rsidRPr="00C45050" w:rsidRDefault="007037A6" w:rsidP="007037A6">
            <w:pPr>
              <w:ind w:right="1"/>
              <w:jc w:val="right"/>
              <w:rPr>
                <w:rFonts w:ascii="Angsana New" w:hAnsi="Angsana New"/>
                <w:snapToGrid w:val="0"/>
                <w:lang w:eastAsia="th-TH"/>
              </w:rPr>
            </w:pPr>
            <w:r>
              <w:rPr>
                <w:rFonts w:asciiTheme="majorBidi" w:hAnsiTheme="majorBidi" w:cstheme="majorBidi"/>
                <w:snapToGrid w:val="0"/>
                <w:lang w:eastAsia="th-TH"/>
              </w:rPr>
              <w:t>1,055,235</w:t>
            </w:r>
          </w:p>
        </w:tc>
        <w:tc>
          <w:tcPr>
            <w:tcW w:w="1528" w:type="dxa"/>
            <w:shd w:val="clear" w:color="auto" w:fill="auto"/>
            <w:vAlign w:val="bottom"/>
            <w:hideMark/>
          </w:tcPr>
          <w:p w14:paraId="523D63EE" w14:textId="45C7813D" w:rsidR="007037A6" w:rsidRPr="00C45050" w:rsidRDefault="007037A6" w:rsidP="007037A6">
            <w:pPr>
              <w:ind w:right="1"/>
              <w:jc w:val="right"/>
              <w:rPr>
                <w:rFonts w:ascii="Angsana New" w:hAnsi="Angsana New"/>
                <w:snapToGrid w:val="0"/>
                <w:lang w:eastAsia="th-TH"/>
              </w:rPr>
            </w:pPr>
            <w:r w:rsidRPr="00D575D6">
              <w:rPr>
                <w:rFonts w:ascii="Angsana New" w:hAnsi="Angsana New"/>
                <w:snapToGrid w:val="0"/>
                <w:lang w:eastAsia="th-TH"/>
              </w:rPr>
              <w:t>921,117</w:t>
            </w:r>
          </w:p>
        </w:tc>
        <w:tc>
          <w:tcPr>
            <w:tcW w:w="1456" w:type="dxa"/>
            <w:shd w:val="clear" w:color="auto" w:fill="auto"/>
            <w:vAlign w:val="bottom"/>
          </w:tcPr>
          <w:p w14:paraId="182F7D8D" w14:textId="11B5D382" w:rsidR="007037A6" w:rsidRPr="00C45050" w:rsidRDefault="007037A6" w:rsidP="007037A6">
            <w:pPr>
              <w:ind w:right="1"/>
              <w:jc w:val="right"/>
              <w:rPr>
                <w:rFonts w:ascii="Angsana New" w:hAnsi="Angsana New"/>
                <w:snapToGrid w:val="0"/>
                <w:lang w:eastAsia="th-TH"/>
              </w:rPr>
            </w:pPr>
            <w:r>
              <w:rPr>
                <w:rFonts w:asciiTheme="majorBidi" w:hAnsiTheme="majorBidi" w:cstheme="majorBidi"/>
                <w:snapToGrid w:val="0"/>
                <w:lang w:eastAsia="th-TH"/>
              </w:rPr>
              <w:t>1,055,235</w:t>
            </w:r>
          </w:p>
        </w:tc>
        <w:tc>
          <w:tcPr>
            <w:tcW w:w="1269" w:type="dxa"/>
            <w:shd w:val="clear" w:color="auto" w:fill="auto"/>
            <w:vAlign w:val="bottom"/>
            <w:hideMark/>
          </w:tcPr>
          <w:p w14:paraId="70F046C3" w14:textId="51CB22CF" w:rsidR="007037A6" w:rsidRPr="00C45050" w:rsidRDefault="007037A6" w:rsidP="007037A6">
            <w:pPr>
              <w:ind w:right="1"/>
              <w:jc w:val="right"/>
              <w:rPr>
                <w:rFonts w:ascii="Angsana New" w:hAnsi="Angsana New"/>
                <w:snapToGrid w:val="0"/>
                <w:lang w:eastAsia="th-TH"/>
              </w:rPr>
            </w:pPr>
            <w:r w:rsidRPr="00D575D6">
              <w:rPr>
                <w:rFonts w:asciiTheme="majorBidi" w:hAnsiTheme="majorBidi" w:cstheme="majorBidi"/>
                <w:snapToGrid w:val="0"/>
                <w:lang w:eastAsia="th-TH"/>
              </w:rPr>
              <w:t>921,117</w:t>
            </w:r>
          </w:p>
        </w:tc>
      </w:tr>
      <w:tr w:rsidR="007037A6" w:rsidRPr="00C45050" w14:paraId="07FE78C5" w14:textId="77777777" w:rsidTr="007037A6">
        <w:trPr>
          <w:trHeight w:val="340"/>
        </w:trPr>
        <w:tc>
          <w:tcPr>
            <w:tcW w:w="3935" w:type="dxa"/>
            <w:vAlign w:val="bottom"/>
            <w:hideMark/>
          </w:tcPr>
          <w:p w14:paraId="06D73244" w14:textId="77777777" w:rsidR="007037A6" w:rsidRPr="00C45050" w:rsidRDefault="007037A6" w:rsidP="007037A6">
            <w:pPr>
              <w:ind w:left="-108" w:right="1"/>
              <w:jc w:val="left"/>
              <w:rPr>
                <w:rFonts w:ascii="Angsana New" w:hAnsi="Angsana New" w:cs="Angsana New"/>
              </w:rPr>
            </w:pPr>
            <w:r w:rsidRPr="00C45050">
              <w:rPr>
                <w:rFonts w:ascii="Angsana New" w:hAnsi="Angsana New" w:cs="Angsana New"/>
              </w:rPr>
              <w:t>Leasing costs for which the underlying asset is low</w:t>
            </w:r>
          </w:p>
        </w:tc>
        <w:tc>
          <w:tcPr>
            <w:tcW w:w="1417" w:type="dxa"/>
            <w:shd w:val="clear" w:color="auto" w:fill="auto"/>
            <w:vAlign w:val="bottom"/>
          </w:tcPr>
          <w:p w14:paraId="08B01081" w14:textId="79032E52" w:rsidR="007037A6" w:rsidRPr="00C45050" w:rsidRDefault="007037A6" w:rsidP="007037A6">
            <w:pPr>
              <w:ind w:right="1"/>
              <w:jc w:val="right"/>
              <w:rPr>
                <w:rFonts w:ascii="Angsana New" w:hAnsi="Angsana New"/>
                <w:snapToGrid w:val="0"/>
                <w:lang w:eastAsia="th-TH"/>
              </w:rPr>
            </w:pPr>
            <w:r>
              <w:rPr>
                <w:rFonts w:asciiTheme="majorBidi" w:hAnsiTheme="majorBidi" w:cstheme="majorBidi"/>
                <w:snapToGrid w:val="0"/>
                <w:lang w:eastAsia="th-TH"/>
              </w:rPr>
              <w:t>73,288</w:t>
            </w:r>
          </w:p>
        </w:tc>
        <w:tc>
          <w:tcPr>
            <w:tcW w:w="1528" w:type="dxa"/>
            <w:shd w:val="clear" w:color="auto" w:fill="auto"/>
            <w:vAlign w:val="bottom"/>
            <w:hideMark/>
          </w:tcPr>
          <w:p w14:paraId="6575E85F" w14:textId="6199916F" w:rsidR="007037A6" w:rsidRPr="00C45050" w:rsidRDefault="007037A6" w:rsidP="007037A6">
            <w:pPr>
              <w:ind w:right="1"/>
              <w:jc w:val="right"/>
              <w:rPr>
                <w:rFonts w:ascii="Angsana New" w:hAnsi="Angsana New"/>
                <w:snapToGrid w:val="0"/>
                <w:cs/>
                <w:lang w:eastAsia="th-TH"/>
              </w:rPr>
            </w:pPr>
            <w:r w:rsidRPr="00D575D6">
              <w:rPr>
                <w:rFonts w:ascii="Angsana New" w:hAnsi="Angsana New"/>
                <w:snapToGrid w:val="0"/>
                <w:lang w:eastAsia="th-TH"/>
              </w:rPr>
              <w:t>54,613</w:t>
            </w:r>
          </w:p>
        </w:tc>
        <w:tc>
          <w:tcPr>
            <w:tcW w:w="1456" w:type="dxa"/>
            <w:shd w:val="clear" w:color="auto" w:fill="auto"/>
            <w:vAlign w:val="bottom"/>
          </w:tcPr>
          <w:p w14:paraId="77607799" w14:textId="5B6D3BAB" w:rsidR="007037A6" w:rsidRPr="00C45050" w:rsidRDefault="007037A6" w:rsidP="007037A6">
            <w:pPr>
              <w:ind w:right="1"/>
              <w:jc w:val="right"/>
              <w:rPr>
                <w:rFonts w:ascii="Angsana New" w:hAnsi="Angsana New"/>
                <w:snapToGrid w:val="0"/>
                <w:lang w:eastAsia="th-TH"/>
              </w:rPr>
            </w:pPr>
            <w:r>
              <w:rPr>
                <w:rFonts w:asciiTheme="majorBidi" w:hAnsiTheme="majorBidi" w:cstheme="majorBidi"/>
                <w:snapToGrid w:val="0"/>
                <w:lang w:eastAsia="th-TH"/>
              </w:rPr>
              <w:t>48,146</w:t>
            </w:r>
          </w:p>
        </w:tc>
        <w:tc>
          <w:tcPr>
            <w:tcW w:w="1269" w:type="dxa"/>
            <w:shd w:val="clear" w:color="auto" w:fill="auto"/>
            <w:vAlign w:val="bottom"/>
            <w:hideMark/>
          </w:tcPr>
          <w:p w14:paraId="4AD928C9" w14:textId="24340BD9" w:rsidR="007037A6" w:rsidRPr="00C45050" w:rsidRDefault="007037A6" w:rsidP="007037A6">
            <w:pPr>
              <w:ind w:right="1"/>
              <w:jc w:val="right"/>
              <w:rPr>
                <w:rFonts w:ascii="Angsana New" w:hAnsi="Angsana New"/>
                <w:snapToGrid w:val="0"/>
                <w:lang w:eastAsia="th-TH"/>
              </w:rPr>
            </w:pPr>
            <w:r w:rsidRPr="00D575D6">
              <w:rPr>
                <w:rFonts w:asciiTheme="majorBidi" w:hAnsiTheme="majorBidi" w:cstheme="majorBidi"/>
                <w:snapToGrid w:val="0"/>
                <w:lang w:eastAsia="th-TH"/>
              </w:rPr>
              <w:t>31,055</w:t>
            </w:r>
          </w:p>
        </w:tc>
      </w:tr>
    </w:tbl>
    <w:p w14:paraId="2A2FBB19" w14:textId="77777777" w:rsidR="00B72CEE" w:rsidRPr="00AA034A" w:rsidRDefault="00B72CEE" w:rsidP="00B72CEE">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 xml:space="preserve">NON </w:t>
      </w:r>
      <w:r w:rsidRPr="00AA034A">
        <w:rPr>
          <w:rFonts w:asciiTheme="majorBidi" w:hAnsiTheme="majorBidi" w:cstheme="majorBidi"/>
          <w:b/>
          <w:bCs/>
          <w:cs/>
        </w:rPr>
        <w:t>-</w:t>
      </w:r>
      <w:r w:rsidRPr="00AA034A">
        <w:rPr>
          <w:rFonts w:asciiTheme="majorBidi" w:hAnsiTheme="majorBidi" w:cstheme="majorBidi"/>
          <w:b/>
          <w:bCs/>
        </w:rPr>
        <w:t xml:space="preserve"> CURRENT FINANCIAL LIABILITIES</w:t>
      </w:r>
    </w:p>
    <w:p w14:paraId="0429709F" w14:textId="303B228B" w:rsidR="00B72CEE" w:rsidRPr="00AA034A" w:rsidRDefault="00B72CEE" w:rsidP="00B72CEE">
      <w:pPr>
        <w:pStyle w:val="ListParagraph"/>
        <w:spacing w:after="120"/>
        <w:ind w:left="426" w:right="142" w:firstLine="0"/>
        <w:jc w:val="thaiDistribute"/>
        <w:rPr>
          <w:rFonts w:asciiTheme="majorBidi" w:hAnsiTheme="majorBidi" w:cstheme="majorBidi"/>
          <w:b/>
          <w:bCs/>
        </w:rPr>
      </w:pPr>
      <w:r w:rsidRPr="00AA034A">
        <w:rPr>
          <w:rFonts w:asciiTheme="majorBidi" w:hAnsiTheme="majorBidi" w:cstheme="majorBidi"/>
        </w:rPr>
        <w:t xml:space="preserve">As at </w:t>
      </w:r>
      <w:r w:rsidRPr="00FB7025">
        <w:rPr>
          <w:rFonts w:ascii="Angsana New" w:hAnsi="Angsana New"/>
        </w:rPr>
        <w:t>December 31, 202</w:t>
      </w:r>
      <w:r w:rsidR="00450307">
        <w:rPr>
          <w:rFonts w:ascii="Angsana New" w:hAnsi="Angsana New"/>
        </w:rPr>
        <w:t>3</w:t>
      </w:r>
      <w:r w:rsidRPr="00FB7025">
        <w:rPr>
          <w:rFonts w:ascii="Angsana New" w:hAnsi="Angsana New"/>
        </w:rPr>
        <w:t xml:space="preserve"> </w:t>
      </w:r>
      <w:r w:rsidRPr="00AA034A">
        <w:rPr>
          <w:rFonts w:asciiTheme="majorBidi" w:hAnsiTheme="majorBidi" w:cstheme="majorBidi"/>
        </w:rPr>
        <w:t>and</w:t>
      </w:r>
      <w:r>
        <w:rPr>
          <w:rFonts w:asciiTheme="majorBidi" w:hAnsiTheme="majorBidi" w:cstheme="majorBidi"/>
        </w:rPr>
        <w:t xml:space="preserve"> </w:t>
      </w:r>
      <w:r w:rsidRPr="00AA034A">
        <w:rPr>
          <w:rFonts w:asciiTheme="majorBidi" w:hAnsiTheme="majorBidi" w:cstheme="majorBidi"/>
        </w:rPr>
        <w:t>202</w:t>
      </w:r>
      <w:r w:rsidR="00450307">
        <w:rPr>
          <w:rFonts w:asciiTheme="majorBidi" w:hAnsiTheme="majorBidi" w:cstheme="majorBidi"/>
        </w:rPr>
        <w:t>2</w:t>
      </w:r>
      <w:r w:rsidRPr="00AA034A">
        <w:rPr>
          <w:rFonts w:asciiTheme="majorBidi" w:hAnsiTheme="majorBidi" w:cstheme="majorBidi"/>
        </w:rPr>
        <w:t xml:space="preserve"> consist </w:t>
      </w:r>
      <w:proofErr w:type="gramStart"/>
      <w:r w:rsidRPr="00AA034A">
        <w:rPr>
          <w:rFonts w:asciiTheme="majorBidi" w:hAnsiTheme="majorBidi" w:cstheme="majorBidi"/>
        </w:rPr>
        <w:t>of ;</w:t>
      </w:r>
      <w:proofErr w:type="gramEnd"/>
    </w:p>
    <w:tbl>
      <w:tblPr>
        <w:tblW w:w="9783" w:type="dxa"/>
        <w:tblInd w:w="426" w:type="dxa"/>
        <w:tblLook w:val="01E0" w:firstRow="1" w:lastRow="1" w:firstColumn="1" w:lastColumn="1" w:noHBand="0" w:noVBand="0"/>
      </w:tblPr>
      <w:tblGrid>
        <w:gridCol w:w="5778"/>
        <w:gridCol w:w="1984"/>
        <w:gridCol w:w="1985"/>
        <w:gridCol w:w="36"/>
      </w:tblGrid>
      <w:tr w:rsidR="00B72CEE" w:rsidRPr="00AA034A" w14:paraId="72FBD425" w14:textId="77777777" w:rsidTr="00E96D2C">
        <w:trPr>
          <w:trHeight w:val="397"/>
          <w:tblHeader/>
        </w:trPr>
        <w:tc>
          <w:tcPr>
            <w:tcW w:w="5778" w:type="dxa"/>
            <w:vAlign w:val="bottom"/>
          </w:tcPr>
          <w:p w14:paraId="44D242A0" w14:textId="77777777" w:rsidR="00B72CEE" w:rsidRPr="00AA034A" w:rsidRDefault="00B72CEE" w:rsidP="00C62AA3">
            <w:pPr>
              <w:tabs>
                <w:tab w:val="left" w:pos="360"/>
                <w:tab w:val="left" w:pos="900"/>
              </w:tabs>
              <w:ind w:right="1"/>
              <w:rPr>
                <w:rFonts w:asciiTheme="majorBidi" w:hAnsiTheme="majorBidi" w:cstheme="majorBidi"/>
                <w:b/>
                <w:bCs/>
              </w:rPr>
            </w:pPr>
          </w:p>
        </w:tc>
        <w:tc>
          <w:tcPr>
            <w:tcW w:w="4005" w:type="dxa"/>
            <w:gridSpan w:val="3"/>
            <w:vAlign w:val="bottom"/>
            <w:hideMark/>
          </w:tcPr>
          <w:p w14:paraId="5152DD2C" w14:textId="77777777" w:rsidR="00B72CEE" w:rsidRPr="00AA034A" w:rsidRDefault="00B72CEE" w:rsidP="00C62AA3">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eastAsia="Times New Roman" w:hAnsiTheme="majorBidi" w:cstheme="majorBidi"/>
                <w:cs/>
                <w:lang w:eastAsia="en-US"/>
              </w:rPr>
              <w:t xml:space="preserve">               </w:t>
            </w: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E96D2C" w:rsidRPr="00AA034A" w14:paraId="143F14AF" w14:textId="77777777" w:rsidTr="00E96D2C">
        <w:trPr>
          <w:gridAfter w:val="1"/>
          <w:wAfter w:w="36" w:type="dxa"/>
          <w:trHeight w:val="397"/>
          <w:tblHeader/>
        </w:trPr>
        <w:tc>
          <w:tcPr>
            <w:tcW w:w="5778" w:type="dxa"/>
            <w:vAlign w:val="bottom"/>
          </w:tcPr>
          <w:p w14:paraId="4206969D" w14:textId="77777777" w:rsidR="00E96D2C" w:rsidRPr="00AA034A" w:rsidRDefault="00E96D2C" w:rsidP="00C62AA3">
            <w:pPr>
              <w:tabs>
                <w:tab w:val="left" w:pos="360"/>
                <w:tab w:val="left" w:pos="900"/>
              </w:tabs>
              <w:ind w:right="1"/>
              <w:rPr>
                <w:rFonts w:asciiTheme="majorBidi" w:hAnsiTheme="majorBidi" w:cstheme="majorBidi"/>
                <w:b/>
                <w:bCs/>
                <w:cs/>
              </w:rPr>
            </w:pPr>
          </w:p>
        </w:tc>
        <w:tc>
          <w:tcPr>
            <w:tcW w:w="3969" w:type="dxa"/>
            <w:gridSpan w:val="2"/>
            <w:vAlign w:val="bottom"/>
          </w:tcPr>
          <w:p w14:paraId="08DF12C1" w14:textId="77777777" w:rsidR="00E96D2C" w:rsidRPr="00E96D2C" w:rsidRDefault="00E96D2C" w:rsidP="00E96D2C">
            <w:pPr>
              <w:tabs>
                <w:tab w:val="left" w:pos="360"/>
                <w:tab w:val="left" w:pos="900"/>
              </w:tabs>
              <w:ind w:left="-18" w:right="1"/>
              <w:jc w:val="center"/>
              <w:rPr>
                <w:rFonts w:asciiTheme="majorBidi" w:hAnsiTheme="majorBidi" w:cstheme="majorBidi"/>
                <w:sz w:val="24"/>
                <w:szCs w:val="24"/>
              </w:rPr>
            </w:pPr>
            <w:r w:rsidRPr="00E96D2C">
              <w:rPr>
                <w:rFonts w:asciiTheme="majorBidi" w:hAnsiTheme="majorBidi" w:cstheme="majorBidi"/>
                <w:sz w:val="24"/>
                <w:szCs w:val="24"/>
              </w:rPr>
              <w:t>Consolidated /</w:t>
            </w:r>
          </w:p>
          <w:p w14:paraId="11CCD297" w14:textId="70DF3593" w:rsidR="00E96D2C" w:rsidRPr="00AA034A" w:rsidRDefault="00E96D2C" w:rsidP="00D852A6">
            <w:pPr>
              <w:pBdr>
                <w:bottom w:val="single" w:sz="4" w:space="1" w:color="auto"/>
              </w:pBdr>
              <w:tabs>
                <w:tab w:val="left" w:pos="360"/>
                <w:tab w:val="left" w:pos="900"/>
              </w:tabs>
              <w:ind w:right="1"/>
              <w:jc w:val="center"/>
              <w:rPr>
                <w:rFonts w:asciiTheme="majorBidi" w:hAnsiTheme="majorBidi" w:cstheme="majorBidi"/>
              </w:rPr>
            </w:pPr>
            <w:r w:rsidRPr="00E96D2C">
              <w:rPr>
                <w:rFonts w:asciiTheme="majorBidi" w:hAnsiTheme="majorBidi" w:cstheme="majorBidi"/>
                <w:sz w:val="24"/>
                <w:szCs w:val="24"/>
              </w:rPr>
              <w:t>Separate financial statements</w:t>
            </w:r>
          </w:p>
        </w:tc>
      </w:tr>
      <w:tr w:rsidR="00E96D2C" w:rsidRPr="00AA034A" w14:paraId="79F7EFCA" w14:textId="77777777" w:rsidTr="00E96D2C">
        <w:trPr>
          <w:gridAfter w:val="1"/>
          <w:wAfter w:w="36" w:type="dxa"/>
          <w:trHeight w:val="397"/>
          <w:tblHeader/>
        </w:trPr>
        <w:tc>
          <w:tcPr>
            <w:tcW w:w="5778" w:type="dxa"/>
            <w:vAlign w:val="bottom"/>
          </w:tcPr>
          <w:p w14:paraId="491BA5C3" w14:textId="77777777" w:rsidR="00E96D2C" w:rsidRPr="00AA034A" w:rsidRDefault="00E96D2C" w:rsidP="00E96D2C">
            <w:pPr>
              <w:tabs>
                <w:tab w:val="left" w:pos="360"/>
                <w:tab w:val="left" w:pos="900"/>
              </w:tabs>
              <w:ind w:right="1"/>
              <w:rPr>
                <w:rFonts w:asciiTheme="majorBidi" w:hAnsiTheme="majorBidi" w:cstheme="majorBidi"/>
                <w:b/>
                <w:bCs/>
                <w:cs/>
              </w:rPr>
            </w:pPr>
          </w:p>
        </w:tc>
        <w:tc>
          <w:tcPr>
            <w:tcW w:w="1984" w:type="dxa"/>
            <w:vAlign w:val="bottom"/>
          </w:tcPr>
          <w:p w14:paraId="3B8EF44F" w14:textId="0FBC5423" w:rsidR="00E96D2C" w:rsidRPr="00AA034A" w:rsidRDefault="00E96D2C" w:rsidP="00E96D2C">
            <w:pPr>
              <w:tabs>
                <w:tab w:val="left" w:pos="426"/>
                <w:tab w:val="left" w:pos="993"/>
              </w:tabs>
              <w:spacing w:line="320" w:lineRule="exact"/>
              <w:ind w:right="1"/>
              <w:jc w:val="center"/>
              <w:rPr>
                <w:rFonts w:asciiTheme="majorBidi" w:hAnsiTheme="majorBidi" w:cstheme="majorBidi"/>
              </w:rPr>
            </w:pPr>
            <w:r w:rsidRPr="00B72CEE">
              <w:rPr>
                <w:rFonts w:asciiTheme="majorBidi" w:hAnsiTheme="majorBidi" w:cstheme="majorBidi"/>
                <w:sz w:val="24"/>
                <w:szCs w:val="24"/>
              </w:rPr>
              <w:t>As</w:t>
            </w:r>
            <w:r w:rsidRPr="00B72CEE">
              <w:rPr>
                <w:rFonts w:asciiTheme="majorBidi" w:hAnsiTheme="majorBidi" w:cstheme="majorBidi"/>
                <w:sz w:val="24"/>
                <w:szCs w:val="24"/>
                <w:cs/>
              </w:rPr>
              <w:t xml:space="preserve"> </w:t>
            </w:r>
            <w:proofErr w:type="gramStart"/>
            <w:r w:rsidRPr="00B72CEE">
              <w:rPr>
                <w:rFonts w:asciiTheme="majorBidi" w:hAnsiTheme="majorBidi" w:cstheme="majorBidi"/>
                <w:sz w:val="24"/>
                <w:szCs w:val="24"/>
              </w:rPr>
              <w:t>at</w:t>
            </w:r>
            <w:proofErr w:type="gramEnd"/>
            <w:r w:rsidRPr="00B72CEE">
              <w:rPr>
                <w:rFonts w:asciiTheme="majorBidi" w:hAnsiTheme="majorBidi" w:cstheme="majorBidi"/>
                <w:sz w:val="24"/>
                <w:szCs w:val="24"/>
              </w:rPr>
              <w:t xml:space="preserve"> December</w:t>
            </w:r>
          </w:p>
        </w:tc>
        <w:tc>
          <w:tcPr>
            <w:tcW w:w="1985" w:type="dxa"/>
            <w:vAlign w:val="bottom"/>
          </w:tcPr>
          <w:p w14:paraId="44B2FB5D" w14:textId="313EF9E7" w:rsidR="00E96D2C" w:rsidRPr="00AA034A" w:rsidRDefault="00E96D2C" w:rsidP="00E96D2C">
            <w:pPr>
              <w:tabs>
                <w:tab w:val="left" w:pos="426"/>
                <w:tab w:val="left" w:pos="993"/>
              </w:tabs>
              <w:spacing w:line="320" w:lineRule="exact"/>
              <w:ind w:right="1"/>
              <w:jc w:val="center"/>
              <w:rPr>
                <w:rFonts w:asciiTheme="majorBidi" w:hAnsiTheme="majorBidi" w:cstheme="majorBidi"/>
              </w:rPr>
            </w:pPr>
            <w:r w:rsidRPr="00B72CEE">
              <w:rPr>
                <w:rFonts w:asciiTheme="majorBidi" w:hAnsiTheme="majorBidi" w:cstheme="majorBidi"/>
                <w:sz w:val="24"/>
                <w:szCs w:val="24"/>
              </w:rPr>
              <w:t>As</w:t>
            </w:r>
            <w:r w:rsidRPr="00B72CEE">
              <w:rPr>
                <w:rFonts w:asciiTheme="majorBidi" w:hAnsiTheme="majorBidi" w:cstheme="majorBidi"/>
                <w:sz w:val="24"/>
                <w:szCs w:val="24"/>
                <w:cs/>
              </w:rPr>
              <w:t xml:space="preserve"> </w:t>
            </w:r>
            <w:proofErr w:type="gramStart"/>
            <w:r w:rsidRPr="00B72CEE">
              <w:rPr>
                <w:rFonts w:asciiTheme="majorBidi" w:hAnsiTheme="majorBidi" w:cstheme="majorBidi"/>
                <w:sz w:val="24"/>
                <w:szCs w:val="24"/>
              </w:rPr>
              <w:t>at</w:t>
            </w:r>
            <w:proofErr w:type="gramEnd"/>
            <w:r w:rsidRPr="00B72CEE">
              <w:rPr>
                <w:rFonts w:asciiTheme="majorBidi" w:hAnsiTheme="majorBidi" w:cstheme="majorBidi"/>
                <w:sz w:val="24"/>
                <w:szCs w:val="24"/>
              </w:rPr>
              <w:t xml:space="preserve"> December</w:t>
            </w:r>
          </w:p>
        </w:tc>
      </w:tr>
      <w:tr w:rsidR="00E96D2C" w:rsidRPr="00AA034A" w14:paraId="0F3B36E5" w14:textId="77777777" w:rsidTr="00E96D2C">
        <w:trPr>
          <w:gridAfter w:val="1"/>
          <w:wAfter w:w="36" w:type="dxa"/>
          <w:trHeight w:val="201"/>
          <w:tblHeader/>
        </w:trPr>
        <w:tc>
          <w:tcPr>
            <w:tcW w:w="5778" w:type="dxa"/>
            <w:vAlign w:val="bottom"/>
          </w:tcPr>
          <w:p w14:paraId="37B7227A" w14:textId="77777777" w:rsidR="00E96D2C" w:rsidRPr="00AA034A" w:rsidRDefault="00E96D2C" w:rsidP="00E96D2C">
            <w:pPr>
              <w:tabs>
                <w:tab w:val="left" w:pos="360"/>
                <w:tab w:val="left" w:pos="900"/>
              </w:tabs>
              <w:ind w:right="1"/>
              <w:rPr>
                <w:rFonts w:asciiTheme="majorBidi" w:hAnsiTheme="majorBidi" w:cstheme="majorBidi"/>
                <w:b/>
                <w:bCs/>
                <w:cs/>
              </w:rPr>
            </w:pPr>
          </w:p>
        </w:tc>
        <w:tc>
          <w:tcPr>
            <w:tcW w:w="1984" w:type="dxa"/>
            <w:vAlign w:val="bottom"/>
          </w:tcPr>
          <w:p w14:paraId="17C7CD3D" w14:textId="287E00CB" w:rsidR="00E96D2C" w:rsidRPr="00AA034A" w:rsidRDefault="00E96D2C" w:rsidP="00E96D2C">
            <w:pPr>
              <w:pBdr>
                <w:bottom w:val="single" w:sz="4" w:space="1" w:color="auto"/>
              </w:pBdr>
              <w:tabs>
                <w:tab w:val="left" w:pos="426"/>
                <w:tab w:val="left" w:pos="993"/>
              </w:tabs>
              <w:spacing w:line="320" w:lineRule="exact"/>
              <w:ind w:right="1"/>
              <w:jc w:val="center"/>
              <w:rPr>
                <w:rFonts w:asciiTheme="majorBidi" w:hAnsiTheme="majorBidi" w:cstheme="majorBidi"/>
              </w:rPr>
            </w:pPr>
            <w:r w:rsidRPr="00B72CEE">
              <w:rPr>
                <w:rFonts w:asciiTheme="majorBidi" w:hAnsiTheme="majorBidi" w:cstheme="majorBidi"/>
                <w:sz w:val="24"/>
                <w:szCs w:val="24"/>
              </w:rPr>
              <w:t>31, 202</w:t>
            </w:r>
            <w:r>
              <w:rPr>
                <w:rFonts w:asciiTheme="majorBidi" w:hAnsiTheme="majorBidi" w:cstheme="majorBidi"/>
                <w:sz w:val="24"/>
                <w:szCs w:val="24"/>
              </w:rPr>
              <w:t>3</w:t>
            </w:r>
          </w:p>
        </w:tc>
        <w:tc>
          <w:tcPr>
            <w:tcW w:w="1985" w:type="dxa"/>
            <w:vAlign w:val="bottom"/>
          </w:tcPr>
          <w:p w14:paraId="07B2732C" w14:textId="4510AD89" w:rsidR="00E96D2C" w:rsidRPr="00AA034A" w:rsidRDefault="00E96D2C" w:rsidP="00E96D2C">
            <w:pPr>
              <w:pBdr>
                <w:bottom w:val="single" w:sz="4" w:space="1" w:color="auto"/>
              </w:pBdr>
              <w:tabs>
                <w:tab w:val="left" w:pos="426"/>
                <w:tab w:val="left" w:pos="993"/>
              </w:tabs>
              <w:spacing w:line="320" w:lineRule="exact"/>
              <w:ind w:right="1"/>
              <w:jc w:val="center"/>
              <w:rPr>
                <w:rFonts w:asciiTheme="majorBidi" w:hAnsiTheme="majorBidi" w:cstheme="majorBidi"/>
              </w:rPr>
            </w:pPr>
            <w:r w:rsidRPr="00B72CEE">
              <w:rPr>
                <w:rFonts w:asciiTheme="majorBidi" w:hAnsiTheme="majorBidi" w:cstheme="majorBidi"/>
                <w:sz w:val="24"/>
                <w:szCs w:val="24"/>
              </w:rPr>
              <w:t>31, 202</w:t>
            </w:r>
            <w:r>
              <w:rPr>
                <w:rFonts w:asciiTheme="majorBidi" w:hAnsiTheme="majorBidi" w:cstheme="majorBidi"/>
                <w:sz w:val="24"/>
                <w:szCs w:val="24"/>
              </w:rPr>
              <w:t>2</w:t>
            </w:r>
          </w:p>
        </w:tc>
      </w:tr>
      <w:tr w:rsidR="00E96D2C" w:rsidRPr="00AA034A" w14:paraId="098C2403" w14:textId="77777777" w:rsidTr="00E96D2C">
        <w:trPr>
          <w:gridAfter w:val="1"/>
          <w:wAfter w:w="36" w:type="dxa"/>
          <w:trHeight w:val="397"/>
        </w:trPr>
        <w:tc>
          <w:tcPr>
            <w:tcW w:w="5778" w:type="dxa"/>
            <w:vAlign w:val="bottom"/>
          </w:tcPr>
          <w:p w14:paraId="6DB5A630" w14:textId="77777777" w:rsidR="00E96D2C" w:rsidRPr="00AA034A" w:rsidRDefault="00E96D2C" w:rsidP="00E96D2C">
            <w:pPr>
              <w:ind w:left="-108" w:right="1"/>
              <w:jc w:val="left"/>
              <w:rPr>
                <w:rFonts w:asciiTheme="majorBidi" w:hAnsiTheme="majorBidi" w:cstheme="majorBidi"/>
                <w:kern w:val="28"/>
                <w:cs/>
              </w:rPr>
            </w:pPr>
            <w:r w:rsidRPr="00AA034A">
              <w:rPr>
                <w:rFonts w:asciiTheme="majorBidi" w:hAnsiTheme="majorBidi" w:cstheme="majorBidi"/>
                <w:b/>
                <w:bCs/>
                <w:kern w:val="28"/>
              </w:rPr>
              <w:t>Derivative liabilities</w:t>
            </w:r>
          </w:p>
        </w:tc>
        <w:tc>
          <w:tcPr>
            <w:tcW w:w="1984" w:type="dxa"/>
            <w:shd w:val="clear" w:color="auto" w:fill="auto"/>
            <w:vAlign w:val="bottom"/>
          </w:tcPr>
          <w:p w14:paraId="6682A160" w14:textId="77777777" w:rsidR="00E96D2C" w:rsidRPr="00AA034A" w:rsidRDefault="00E96D2C" w:rsidP="00E96D2C">
            <w:pPr>
              <w:tabs>
                <w:tab w:val="left" w:pos="360"/>
                <w:tab w:val="left" w:pos="900"/>
              </w:tabs>
              <w:ind w:right="1"/>
              <w:jc w:val="right"/>
              <w:rPr>
                <w:rFonts w:asciiTheme="majorBidi" w:hAnsiTheme="majorBidi" w:cstheme="majorBidi"/>
              </w:rPr>
            </w:pPr>
          </w:p>
        </w:tc>
        <w:tc>
          <w:tcPr>
            <w:tcW w:w="1985" w:type="dxa"/>
            <w:shd w:val="clear" w:color="auto" w:fill="auto"/>
            <w:vAlign w:val="bottom"/>
          </w:tcPr>
          <w:p w14:paraId="6CB565B6" w14:textId="032CBE06" w:rsidR="00E96D2C" w:rsidRPr="00AA034A" w:rsidRDefault="00E96D2C" w:rsidP="00E96D2C">
            <w:pPr>
              <w:tabs>
                <w:tab w:val="left" w:pos="360"/>
                <w:tab w:val="left" w:pos="900"/>
              </w:tabs>
              <w:ind w:right="1"/>
              <w:jc w:val="right"/>
              <w:rPr>
                <w:rFonts w:asciiTheme="majorBidi" w:hAnsiTheme="majorBidi" w:cstheme="majorBidi"/>
              </w:rPr>
            </w:pPr>
          </w:p>
        </w:tc>
      </w:tr>
      <w:tr w:rsidR="007037A6" w:rsidRPr="00AA034A" w14:paraId="016FB741" w14:textId="77777777" w:rsidTr="007037A6">
        <w:trPr>
          <w:gridAfter w:val="1"/>
          <w:wAfter w:w="36" w:type="dxa"/>
          <w:trHeight w:val="397"/>
        </w:trPr>
        <w:tc>
          <w:tcPr>
            <w:tcW w:w="5778" w:type="dxa"/>
            <w:vAlign w:val="bottom"/>
            <w:hideMark/>
          </w:tcPr>
          <w:p w14:paraId="604E49C6" w14:textId="77777777" w:rsidR="007037A6" w:rsidRPr="00AA034A" w:rsidRDefault="007037A6" w:rsidP="007037A6">
            <w:pPr>
              <w:ind w:left="-136" w:right="1" w:firstLine="305"/>
              <w:jc w:val="left"/>
              <w:rPr>
                <w:rFonts w:asciiTheme="majorBidi" w:hAnsiTheme="majorBidi" w:cstheme="majorBidi"/>
                <w:cs/>
              </w:rPr>
            </w:pPr>
            <w:r w:rsidRPr="00AA034A">
              <w:rPr>
                <w:rFonts w:asciiTheme="majorBidi" w:hAnsiTheme="majorBidi" w:cstheme="majorBidi"/>
              </w:rPr>
              <w:t xml:space="preserve"> Interest rate swap contract</w:t>
            </w:r>
          </w:p>
        </w:tc>
        <w:tc>
          <w:tcPr>
            <w:tcW w:w="1984" w:type="dxa"/>
            <w:shd w:val="clear" w:color="auto" w:fill="auto"/>
          </w:tcPr>
          <w:p w14:paraId="1D328CB7" w14:textId="3FFB7343" w:rsidR="007037A6" w:rsidRPr="00AA034A" w:rsidRDefault="007037A6" w:rsidP="007037A6">
            <w:pPr>
              <w:tabs>
                <w:tab w:val="left" w:pos="360"/>
                <w:tab w:val="left" w:pos="900"/>
              </w:tabs>
              <w:ind w:right="1"/>
              <w:jc w:val="right"/>
              <w:rPr>
                <w:rFonts w:asciiTheme="majorBidi" w:hAnsiTheme="majorBidi" w:cstheme="majorBidi"/>
              </w:rPr>
            </w:pPr>
            <w:r w:rsidRPr="00C704D5">
              <w:t xml:space="preserve"> 68,630,970 </w:t>
            </w:r>
          </w:p>
        </w:tc>
        <w:tc>
          <w:tcPr>
            <w:tcW w:w="1985" w:type="dxa"/>
            <w:shd w:val="clear" w:color="auto" w:fill="auto"/>
            <w:vAlign w:val="bottom"/>
          </w:tcPr>
          <w:p w14:paraId="36712418" w14:textId="0690A9E0" w:rsidR="007037A6" w:rsidRPr="00AA034A" w:rsidRDefault="007037A6" w:rsidP="007037A6">
            <w:pPr>
              <w:tabs>
                <w:tab w:val="left" w:pos="360"/>
                <w:tab w:val="left" w:pos="900"/>
              </w:tabs>
              <w:ind w:right="1"/>
              <w:jc w:val="right"/>
              <w:rPr>
                <w:rFonts w:asciiTheme="majorBidi" w:hAnsiTheme="majorBidi" w:cstheme="majorBidi"/>
              </w:rPr>
            </w:pPr>
            <w:r w:rsidRPr="005C3A88">
              <w:rPr>
                <w:rFonts w:asciiTheme="majorBidi" w:hAnsiTheme="majorBidi" w:cstheme="majorBidi"/>
              </w:rPr>
              <w:t>58,407,387</w:t>
            </w:r>
          </w:p>
        </w:tc>
      </w:tr>
      <w:tr w:rsidR="007037A6" w:rsidRPr="00AA034A" w14:paraId="78B48BFB" w14:textId="77777777" w:rsidTr="007037A6">
        <w:trPr>
          <w:gridAfter w:val="1"/>
          <w:wAfter w:w="36" w:type="dxa"/>
          <w:trHeight w:val="397"/>
        </w:trPr>
        <w:tc>
          <w:tcPr>
            <w:tcW w:w="5778" w:type="dxa"/>
            <w:vAlign w:val="bottom"/>
          </w:tcPr>
          <w:p w14:paraId="4E278E6F" w14:textId="7157DF67" w:rsidR="007037A6" w:rsidRPr="00AA034A" w:rsidRDefault="0066355D" w:rsidP="007037A6">
            <w:pPr>
              <w:ind w:left="-136" w:right="1" w:firstLine="305"/>
              <w:jc w:val="left"/>
              <w:rPr>
                <w:rFonts w:asciiTheme="majorBidi" w:hAnsiTheme="majorBidi" w:cstheme="majorBidi"/>
              </w:rPr>
            </w:pPr>
            <w:r w:rsidRPr="0066355D">
              <w:rPr>
                <w:rFonts w:asciiTheme="majorBidi" w:hAnsiTheme="majorBidi" w:cs="Angsana New"/>
                <w:kern w:val="28"/>
                <w:cs/>
              </w:rPr>
              <w:t>(</w:t>
            </w:r>
            <w:r w:rsidRPr="0066355D">
              <w:rPr>
                <w:rFonts w:asciiTheme="majorBidi" w:hAnsiTheme="majorBidi" w:cs="Angsana New"/>
                <w:kern w:val="28"/>
              </w:rPr>
              <w:t>less) the portion of financial debt that is due within one year</w:t>
            </w:r>
          </w:p>
        </w:tc>
        <w:tc>
          <w:tcPr>
            <w:tcW w:w="1984" w:type="dxa"/>
            <w:shd w:val="clear" w:color="auto" w:fill="auto"/>
          </w:tcPr>
          <w:p w14:paraId="5E902126" w14:textId="66E3658B"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rPr>
            </w:pPr>
            <w:r w:rsidRPr="00C704D5">
              <w:t xml:space="preserve"> (1,324,228)</w:t>
            </w:r>
          </w:p>
        </w:tc>
        <w:tc>
          <w:tcPr>
            <w:tcW w:w="1985" w:type="dxa"/>
            <w:shd w:val="clear" w:color="auto" w:fill="auto"/>
            <w:vAlign w:val="bottom"/>
          </w:tcPr>
          <w:p w14:paraId="5A548D10" w14:textId="7DF15922" w:rsidR="007037A6" w:rsidRPr="00AA034A" w:rsidRDefault="007037A6" w:rsidP="007037A6">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w:t>
            </w:r>
          </w:p>
        </w:tc>
      </w:tr>
      <w:tr w:rsidR="007037A6" w:rsidRPr="00AA034A" w14:paraId="5EDF91A0" w14:textId="77777777" w:rsidTr="007037A6">
        <w:trPr>
          <w:gridAfter w:val="1"/>
          <w:wAfter w:w="36" w:type="dxa"/>
          <w:trHeight w:val="397"/>
        </w:trPr>
        <w:tc>
          <w:tcPr>
            <w:tcW w:w="5778" w:type="dxa"/>
            <w:vAlign w:val="bottom"/>
            <w:hideMark/>
          </w:tcPr>
          <w:p w14:paraId="35D5EFC3" w14:textId="0BE7B9E1" w:rsidR="007037A6" w:rsidRPr="00AA034A" w:rsidRDefault="007037A6" w:rsidP="007037A6">
            <w:pPr>
              <w:ind w:hanging="104"/>
              <w:jc w:val="left"/>
              <w:rPr>
                <w:rFonts w:asciiTheme="majorBidi" w:hAnsiTheme="majorBidi" w:cstheme="majorBidi"/>
                <w:b/>
                <w:bCs/>
              </w:rPr>
            </w:pPr>
            <w:r w:rsidRPr="00AA034A">
              <w:rPr>
                <w:rFonts w:asciiTheme="majorBidi" w:hAnsiTheme="majorBidi" w:cstheme="majorBidi"/>
                <w:b/>
                <w:bCs/>
              </w:rPr>
              <w:t xml:space="preserve">Total non </w:t>
            </w:r>
            <w:r>
              <w:rPr>
                <w:rFonts w:asciiTheme="majorBidi" w:hAnsiTheme="majorBidi" w:cstheme="majorBidi"/>
                <w:b/>
                <w:bCs/>
              </w:rPr>
              <w:t>-</w:t>
            </w:r>
            <w:r w:rsidRPr="00AA034A">
              <w:rPr>
                <w:rFonts w:asciiTheme="majorBidi" w:hAnsiTheme="majorBidi" w:cstheme="majorBidi"/>
                <w:b/>
                <w:bCs/>
              </w:rPr>
              <w:t xml:space="preserve"> current financial liabilities</w:t>
            </w:r>
          </w:p>
        </w:tc>
        <w:tc>
          <w:tcPr>
            <w:tcW w:w="1984" w:type="dxa"/>
            <w:shd w:val="clear" w:color="auto" w:fill="auto"/>
          </w:tcPr>
          <w:p w14:paraId="5E38BD11" w14:textId="1525D89E" w:rsidR="007037A6" w:rsidRPr="00AA034A" w:rsidRDefault="007037A6" w:rsidP="007037A6">
            <w:pPr>
              <w:pBdr>
                <w:bottom w:val="double" w:sz="4" w:space="1" w:color="auto"/>
              </w:pBdr>
              <w:tabs>
                <w:tab w:val="left" w:pos="360"/>
                <w:tab w:val="left" w:pos="900"/>
              </w:tabs>
              <w:ind w:right="1"/>
              <w:jc w:val="right"/>
              <w:rPr>
                <w:rFonts w:asciiTheme="majorBidi" w:hAnsiTheme="majorBidi" w:cstheme="majorBidi"/>
                <w:cs/>
              </w:rPr>
            </w:pPr>
            <w:r w:rsidRPr="00C704D5">
              <w:t xml:space="preserve"> 67,306,742 </w:t>
            </w:r>
          </w:p>
        </w:tc>
        <w:tc>
          <w:tcPr>
            <w:tcW w:w="1985" w:type="dxa"/>
            <w:shd w:val="clear" w:color="auto" w:fill="auto"/>
            <w:vAlign w:val="bottom"/>
          </w:tcPr>
          <w:p w14:paraId="6B5BD9B0" w14:textId="10A2FD40" w:rsidR="007037A6" w:rsidRPr="00AA034A" w:rsidRDefault="007037A6" w:rsidP="007037A6">
            <w:pPr>
              <w:pBdr>
                <w:bottom w:val="double" w:sz="4" w:space="1" w:color="auto"/>
              </w:pBdr>
              <w:tabs>
                <w:tab w:val="left" w:pos="360"/>
                <w:tab w:val="left" w:pos="900"/>
              </w:tabs>
              <w:ind w:right="1"/>
              <w:jc w:val="right"/>
              <w:rPr>
                <w:rFonts w:asciiTheme="majorBidi" w:hAnsiTheme="majorBidi" w:cstheme="majorBidi"/>
                <w:cs/>
              </w:rPr>
            </w:pPr>
            <w:r w:rsidRPr="005C3A88">
              <w:rPr>
                <w:rFonts w:asciiTheme="majorBidi" w:hAnsiTheme="majorBidi" w:cstheme="majorBidi"/>
              </w:rPr>
              <w:t>58,407,387</w:t>
            </w:r>
          </w:p>
        </w:tc>
      </w:tr>
    </w:tbl>
    <w:p w14:paraId="41E295B8" w14:textId="77777777" w:rsidR="00B72CEE" w:rsidRPr="00AA034A" w:rsidRDefault="00B72CEE" w:rsidP="00A5040B">
      <w:pPr>
        <w:spacing w:before="120"/>
        <w:ind w:left="426" w:right="1"/>
        <w:jc w:val="distribute"/>
        <w:rPr>
          <w:rFonts w:asciiTheme="majorBidi" w:hAnsiTheme="majorBidi" w:cstheme="majorBidi"/>
          <w:cs/>
        </w:rPr>
      </w:pPr>
      <w:r w:rsidRPr="00AA034A">
        <w:rPr>
          <w:rFonts w:asciiTheme="majorBidi" w:hAnsiTheme="majorBidi" w:cstheme="majorBidi"/>
        </w:rPr>
        <w:t xml:space="preserve">The Company uses interest rate swap contracts to manage risks in certain transactions. By </w:t>
      </w:r>
      <w:proofErr w:type="gramStart"/>
      <w:r w:rsidRPr="00AA034A">
        <w:rPr>
          <w:rFonts w:asciiTheme="majorBidi" w:hAnsiTheme="majorBidi" w:cstheme="majorBidi"/>
        </w:rPr>
        <w:t>entering into</w:t>
      </w:r>
      <w:proofErr w:type="gramEnd"/>
      <w:r w:rsidRPr="00AA034A">
        <w:rPr>
          <w:rFonts w:asciiTheme="majorBidi" w:hAnsiTheme="majorBidi" w:cstheme="majorBidi"/>
        </w:rPr>
        <w:t xml:space="preserve"> such contracts for a period consistent with the interest rate risk of the underlying transaction. Typically, the contract term ranges from 3 months to 4 years.</w:t>
      </w:r>
    </w:p>
    <w:p w14:paraId="2C969195" w14:textId="77777777" w:rsidR="00B72CEE" w:rsidRPr="00AA034A" w:rsidRDefault="00B72CEE" w:rsidP="00A5040B">
      <w:pPr>
        <w:spacing w:before="120" w:after="120" w:line="320" w:lineRule="exact"/>
        <w:ind w:firstLine="425"/>
        <w:jc w:val="thaiDistribute"/>
        <w:rPr>
          <w:rFonts w:asciiTheme="majorBidi" w:hAnsiTheme="majorBidi" w:cstheme="majorBidi"/>
          <w:b/>
          <w:bCs/>
          <w:snapToGrid w:val="0"/>
          <w:lang w:eastAsia="th-TH"/>
        </w:rPr>
      </w:pPr>
      <w:r w:rsidRPr="00AA034A">
        <w:rPr>
          <w:rFonts w:asciiTheme="majorBidi" w:hAnsiTheme="majorBidi" w:cstheme="majorBidi"/>
          <w:b/>
          <w:bCs/>
          <w:snapToGrid w:val="0"/>
          <w:lang w:eastAsia="th-TH"/>
        </w:rPr>
        <w:lastRenderedPageBreak/>
        <w:t>Interest rate swap contract</w:t>
      </w:r>
    </w:p>
    <w:p w14:paraId="275BBD86" w14:textId="4673FF83" w:rsidR="00B72CEE" w:rsidRPr="00AA034A" w:rsidRDefault="00B72CEE" w:rsidP="00B72CEE">
      <w:pPr>
        <w:spacing w:after="120"/>
        <w:ind w:left="426" w:right="1"/>
        <w:jc w:val="thaiDistribute"/>
        <w:rPr>
          <w:rFonts w:asciiTheme="majorBidi" w:hAnsiTheme="majorBidi" w:cstheme="majorBidi"/>
        </w:rPr>
      </w:pPr>
      <w:r w:rsidRPr="00AA034A">
        <w:rPr>
          <w:rFonts w:asciiTheme="majorBidi" w:hAnsiTheme="majorBidi" w:cstheme="majorBidi"/>
        </w:rPr>
        <w:t xml:space="preserve">The Company </w:t>
      </w:r>
      <w:proofErr w:type="gramStart"/>
      <w:r w:rsidRPr="00AA034A">
        <w:rPr>
          <w:rFonts w:asciiTheme="majorBidi" w:hAnsiTheme="majorBidi" w:cstheme="majorBidi"/>
        </w:rPr>
        <w:t>enters into</w:t>
      </w:r>
      <w:proofErr w:type="gramEnd"/>
      <w:r w:rsidRPr="00AA034A">
        <w:rPr>
          <w:rFonts w:asciiTheme="majorBidi" w:hAnsiTheme="majorBidi" w:cstheme="majorBidi"/>
        </w:rPr>
        <w:t xml:space="preserve"> interest rate swap contracts to mitigate the interest rate risk of debentures. Details of interest rate swap contracts 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sidRPr="00FB7025">
        <w:rPr>
          <w:rFonts w:ascii="Angsana New" w:hAnsi="Angsana New"/>
        </w:rPr>
        <w:t>December 31, 202</w:t>
      </w:r>
      <w:r w:rsidR="00450307">
        <w:rPr>
          <w:rFonts w:ascii="Angsana New" w:hAnsi="Angsana New"/>
        </w:rPr>
        <w:t>3</w:t>
      </w:r>
      <w:r w:rsidRPr="00FB7025">
        <w:rPr>
          <w:rFonts w:ascii="Angsana New" w:hAnsi="Angsana New"/>
        </w:rPr>
        <w:t xml:space="preserve"> </w:t>
      </w:r>
      <w:r w:rsidRPr="00AA034A">
        <w:rPr>
          <w:rFonts w:asciiTheme="majorBidi" w:hAnsiTheme="majorBidi" w:cstheme="majorBidi"/>
        </w:rPr>
        <w:t>are as follows:</w:t>
      </w:r>
    </w:p>
    <w:tbl>
      <w:tblPr>
        <w:tblW w:w="9780" w:type="dxa"/>
        <w:tblInd w:w="426" w:type="dxa"/>
        <w:tblLayout w:type="fixed"/>
        <w:tblLook w:val="01E0" w:firstRow="1" w:lastRow="1" w:firstColumn="1" w:lastColumn="1" w:noHBand="0" w:noVBand="0"/>
      </w:tblPr>
      <w:tblGrid>
        <w:gridCol w:w="1417"/>
        <w:gridCol w:w="1276"/>
        <w:gridCol w:w="4961"/>
        <w:gridCol w:w="2126"/>
      </w:tblGrid>
      <w:tr w:rsidR="00B72CEE" w:rsidRPr="00AA034A" w14:paraId="69C9F63C" w14:textId="77777777" w:rsidTr="001947FF">
        <w:trPr>
          <w:trHeight w:val="397"/>
          <w:tblHeader/>
        </w:trPr>
        <w:tc>
          <w:tcPr>
            <w:tcW w:w="1417" w:type="dxa"/>
          </w:tcPr>
          <w:p w14:paraId="05828098" w14:textId="77777777" w:rsidR="00B72CEE" w:rsidRPr="00AA034A" w:rsidRDefault="00B72CEE" w:rsidP="00C62AA3">
            <w:pPr>
              <w:spacing w:line="284" w:lineRule="exact"/>
              <w:ind w:left="408" w:right="54"/>
              <w:jc w:val="right"/>
              <w:rPr>
                <w:rFonts w:asciiTheme="majorBidi" w:eastAsia="Times New Roman" w:hAnsiTheme="majorBidi" w:cstheme="majorBidi"/>
                <w:sz w:val="24"/>
                <w:szCs w:val="24"/>
              </w:rPr>
            </w:pPr>
          </w:p>
        </w:tc>
        <w:tc>
          <w:tcPr>
            <w:tcW w:w="1276" w:type="dxa"/>
          </w:tcPr>
          <w:p w14:paraId="7A8C028F" w14:textId="77777777" w:rsidR="00B72CEE" w:rsidRPr="00AA034A" w:rsidRDefault="00B72CEE" w:rsidP="00C62AA3">
            <w:pPr>
              <w:spacing w:line="284" w:lineRule="exact"/>
              <w:ind w:right="54"/>
              <w:jc w:val="right"/>
              <w:rPr>
                <w:rFonts w:asciiTheme="majorBidi" w:eastAsia="Times New Roman" w:hAnsiTheme="majorBidi" w:cstheme="majorBidi"/>
                <w:sz w:val="24"/>
                <w:szCs w:val="24"/>
              </w:rPr>
            </w:pPr>
          </w:p>
        </w:tc>
        <w:tc>
          <w:tcPr>
            <w:tcW w:w="4961" w:type="dxa"/>
          </w:tcPr>
          <w:p w14:paraId="684B22C1" w14:textId="77777777" w:rsidR="00B72CEE" w:rsidRPr="00AA034A" w:rsidRDefault="00B72CEE" w:rsidP="00C62AA3">
            <w:pPr>
              <w:spacing w:line="284" w:lineRule="exact"/>
              <w:ind w:right="54"/>
              <w:jc w:val="right"/>
              <w:rPr>
                <w:rFonts w:asciiTheme="majorBidi" w:eastAsia="Times New Roman" w:hAnsiTheme="majorBidi" w:cstheme="majorBidi"/>
                <w:sz w:val="24"/>
                <w:szCs w:val="24"/>
              </w:rPr>
            </w:pPr>
          </w:p>
        </w:tc>
        <w:tc>
          <w:tcPr>
            <w:tcW w:w="2126" w:type="dxa"/>
            <w:vAlign w:val="bottom"/>
            <w:hideMark/>
          </w:tcPr>
          <w:p w14:paraId="25813B3A" w14:textId="77777777" w:rsidR="00B72CEE" w:rsidRPr="00AA034A" w:rsidRDefault="00B72CEE" w:rsidP="001947FF">
            <w:pPr>
              <w:pBdr>
                <w:bottom w:val="single" w:sz="4" w:space="1" w:color="auto"/>
              </w:pBdr>
              <w:tabs>
                <w:tab w:val="left" w:pos="360"/>
                <w:tab w:val="left" w:pos="900"/>
              </w:tabs>
              <w:ind w:right="1"/>
              <w:jc w:val="right"/>
              <w:rPr>
                <w:rFonts w:asciiTheme="majorBidi" w:hAnsiTheme="majorBidi" w:cstheme="majorBidi"/>
                <w:sz w:val="24"/>
                <w:szCs w:val="24"/>
              </w:rPr>
            </w:pPr>
            <w:r w:rsidRPr="00AA034A">
              <w:rPr>
                <w:rFonts w:asciiTheme="majorBidi" w:hAnsiTheme="majorBidi" w:cstheme="majorBidi"/>
                <w:sz w:val="24"/>
                <w:szCs w:val="24"/>
              </w:rPr>
              <w:t>(</w:t>
            </w:r>
            <w:proofErr w:type="gramStart"/>
            <w:r w:rsidRPr="00AA034A">
              <w:rPr>
                <w:rFonts w:asciiTheme="majorBidi" w:hAnsiTheme="majorBidi" w:cstheme="majorBidi"/>
                <w:sz w:val="24"/>
                <w:szCs w:val="24"/>
              </w:rPr>
              <w:t>Unit :</w:t>
            </w:r>
            <w:proofErr w:type="gramEnd"/>
            <w:r w:rsidRPr="00AA034A">
              <w:rPr>
                <w:rFonts w:asciiTheme="majorBidi" w:hAnsiTheme="majorBidi" w:cstheme="majorBidi"/>
                <w:sz w:val="24"/>
                <w:szCs w:val="24"/>
              </w:rPr>
              <w:t xml:space="preserve"> Million Baht)</w:t>
            </w:r>
          </w:p>
        </w:tc>
      </w:tr>
      <w:tr w:rsidR="00B72CEE" w:rsidRPr="00AA034A" w14:paraId="0EB3B82D" w14:textId="77777777" w:rsidTr="001947FF">
        <w:trPr>
          <w:trHeight w:val="397"/>
          <w:tblHeader/>
        </w:trPr>
        <w:tc>
          <w:tcPr>
            <w:tcW w:w="1417" w:type="dxa"/>
            <w:vAlign w:val="bottom"/>
          </w:tcPr>
          <w:p w14:paraId="03F857A8" w14:textId="77777777" w:rsidR="00B72CEE" w:rsidRPr="00AA034A" w:rsidRDefault="00B72CEE" w:rsidP="00C62AA3">
            <w:pPr>
              <w:tabs>
                <w:tab w:val="left" w:pos="360"/>
                <w:tab w:val="left" w:pos="900"/>
              </w:tabs>
              <w:ind w:right="1"/>
              <w:jc w:val="right"/>
              <w:rPr>
                <w:rFonts w:asciiTheme="majorBidi" w:hAnsiTheme="majorBidi" w:cstheme="majorBidi"/>
                <w:sz w:val="24"/>
                <w:szCs w:val="24"/>
              </w:rPr>
            </w:pPr>
          </w:p>
        </w:tc>
        <w:tc>
          <w:tcPr>
            <w:tcW w:w="1276" w:type="dxa"/>
            <w:vAlign w:val="bottom"/>
          </w:tcPr>
          <w:p w14:paraId="6947852C" w14:textId="77777777" w:rsidR="00B72CEE" w:rsidRPr="00AA034A" w:rsidRDefault="00B72CEE" w:rsidP="00C62AA3">
            <w:pPr>
              <w:tabs>
                <w:tab w:val="left" w:pos="360"/>
                <w:tab w:val="left" w:pos="900"/>
              </w:tabs>
              <w:ind w:right="1"/>
              <w:jc w:val="right"/>
              <w:rPr>
                <w:rFonts w:asciiTheme="majorBidi" w:hAnsiTheme="majorBidi" w:cstheme="majorBidi"/>
                <w:sz w:val="24"/>
                <w:szCs w:val="24"/>
              </w:rPr>
            </w:pPr>
          </w:p>
        </w:tc>
        <w:tc>
          <w:tcPr>
            <w:tcW w:w="4961" w:type="dxa"/>
            <w:vAlign w:val="bottom"/>
          </w:tcPr>
          <w:p w14:paraId="77CCCB36" w14:textId="77777777" w:rsidR="00B72CEE" w:rsidRPr="00AA034A" w:rsidRDefault="00B72CEE" w:rsidP="00C62AA3">
            <w:pPr>
              <w:tabs>
                <w:tab w:val="left" w:pos="360"/>
                <w:tab w:val="left" w:pos="900"/>
              </w:tabs>
              <w:ind w:right="1"/>
              <w:jc w:val="right"/>
              <w:rPr>
                <w:rFonts w:asciiTheme="majorBidi" w:hAnsiTheme="majorBidi" w:cstheme="majorBidi"/>
                <w:sz w:val="24"/>
                <w:szCs w:val="24"/>
              </w:rPr>
            </w:pPr>
          </w:p>
        </w:tc>
        <w:tc>
          <w:tcPr>
            <w:tcW w:w="2126" w:type="dxa"/>
            <w:vAlign w:val="bottom"/>
            <w:hideMark/>
          </w:tcPr>
          <w:p w14:paraId="069CDBD8" w14:textId="41D7F85D" w:rsidR="00B72CEE" w:rsidRPr="00AA034A" w:rsidRDefault="00B72CEE" w:rsidP="001947F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Consolidated /</w:t>
            </w:r>
          </w:p>
          <w:p w14:paraId="4AAA9F72" w14:textId="07845D5E" w:rsidR="00B72CEE" w:rsidRPr="00AA034A" w:rsidRDefault="00B72CEE" w:rsidP="001947FF">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Separate financial statements</w:t>
            </w:r>
          </w:p>
        </w:tc>
      </w:tr>
      <w:tr w:rsidR="00B72CEE" w:rsidRPr="00AA034A" w14:paraId="715C5CF0" w14:textId="77777777" w:rsidTr="001947FF">
        <w:trPr>
          <w:trHeight w:val="397"/>
          <w:tblHeader/>
        </w:trPr>
        <w:tc>
          <w:tcPr>
            <w:tcW w:w="1417" w:type="dxa"/>
            <w:vAlign w:val="bottom"/>
          </w:tcPr>
          <w:p w14:paraId="1FAD4F12" w14:textId="77777777" w:rsidR="00B72CEE" w:rsidRPr="00AA034A" w:rsidRDefault="00B72CEE" w:rsidP="00C62AA3">
            <w:pPr>
              <w:tabs>
                <w:tab w:val="left" w:pos="360"/>
                <w:tab w:val="left" w:pos="900"/>
              </w:tabs>
              <w:ind w:right="1"/>
              <w:jc w:val="right"/>
              <w:rPr>
                <w:rFonts w:asciiTheme="majorBidi" w:hAnsiTheme="majorBidi" w:cstheme="majorBidi"/>
                <w:sz w:val="24"/>
                <w:szCs w:val="24"/>
                <w:cs/>
              </w:rPr>
            </w:pPr>
          </w:p>
        </w:tc>
        <w:tc>
          <w:tcPr>
            <w:tcW w:w="1276" w:type="dxa"/>
            <w:vAlign w:val="bottom"/>
          </w:tcPr>
          <w:p w14:paraId="56BF2C45" w14:textId="77777777" w:rsidR="00B72CEE" w:rsidRPr="00AA034A" w:rsidRDefault="00B72CEE" w:rsidP="00C62AA3">
            <w:pPr>
              <w:tabs>
                <w:tab w:val="left" w:pos="360"/>
                <w:tab w:val="left" w:pos="900"/>
              </w:tabs>
              <w:ind w:right="1"/>
              <w:jc w:val="right"/>
              <w:rPr>
                <w:rFonts w:asciiTheme="majorBidi" w:hAnsiTheme="majorBidi" w:cstheme="majorBidi"/>
                <w:sz w:val="24"/>
                <w:szCs w:val="24"/>
                <w:cs/>
              </w:rPr>
            </w:pPr>
          </w:p>
        </w:tc>
        <w:tc>
          <w:tcPr>
            <w:tcW w:w="4961" w:type="dxa"/>
            <w:vAlign w:val="bottom"/>
          </w:tcPr>
          <w:p w14:paraId="7F123EE2" w14:textId="77777777" w:rsidR="00B72CEE" w:rsidRPr="00AA034A" w:rsidRDefault="00B72CEE" w:rsidP="00C62AA3">
            <w:pPr>
              <w:tabs>
                <w:tab w:val="left" w:pos="360"/>
                <w:tab w:val="left" w:pos="900"/>
              </w:tabs>
              <w:ind w:right="1"/>
              <w:jc w:val="right"/>
              <w:rPr>
                <w:rFonts w:asciiTheme="majorBidi" w:hAnsiTheme="majorBidi" w:cstheme="majorBidi"/>
                <w:sz w:val="24"/>
                <w:szCs w:val="24"/>
                <w:cs/>
              </w:rPr>
            </w:pPr>
          </w:p>
        </w:tc>
        <w:tc>
          <w:tcPr>
            <w:tcW w:w="2126" w:type="dxa"/>
            <w:vAlign w:val="bottom"/>
            <w:hideMark/>
          </w:tcPr>
          <w:p w14:paraId="7A0372E9" w14:textId="77777777" w:rsidR="00B72CEE" w:rsidRPr="00AA034A" w:rsidRDefault="00B72CEE" w:rsidP="001947FF">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Principal amount</w:t>
            </w:r>
          </w:p>
        </w:tc>
      </w:tr>
      <w:tr w:rsidR="00B72CEE" w:rsidRPr="00AA034A" w14:paraId="65FBA941" w14:textId="77777777" w:rsidTr="00C62AA3">
        <w:trPr>
          <w:trHeight w:val="670"/>
          <w:tblHeader/>
        </w:trPr>
        <w:tc>
          <w:tcPr>
            <w:tcW w:w="1417" w:type="dxa"/>
            <w:vAlign w:val="bottom"/>
            <w:hideMark/>
          </w:tcPr>
          <w:p w14:paraId="7F664C9C" w14:textId="77777777" w:rsidR="00B72CEE" w:rsidRPr="00AA034A" w:rsidRDefault="00B72CEE" w:rsidP="00B72CEE">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Contract no.</w:t>
            </w:r>
          </w:p>
        </w:tc>
        <w:tc>
          <w:tcPr>
            <w:tcW w:w="1276" w:type="dxa"/>
            <w:shd w:val="clear" w:color="auto" w:fill="auto"/>
            <w:vAlign w:val="bottom"/>
            <w:hideMark/>
          </w:tcPr>
          <w:p w14:paraId="1295EC65" w14:textId="77777777" w:rsidR="00B72CEE" w:rsidRPr="00AA034A" w:rsidRDefault="00B72CEE" w:rsidP="00B72CEE">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 xml:space="preserve">Interest rate </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 xml:space="preserve">under swap </w:t>
            </w:r>
            <w:r w:rsidRPr="00AA034A">
              <w:rPr>
                <w:rFonts w:asciiTheme="majorBidi" w:hAnsiTheme="majorBidi" w:cstheme="majorBidi"/>
                <w:sz w:val="24"/>
                <w:szCs w:val="24"/>
              </w:rPr>
              <w:br/>
              <w:t>(% per annum</w:t>
            </w:r>
            <w:r w:rsidRPr="00AA034A">
              <w:rPr>
                <w:rFonts w:asciiTheme="majorBidi" w:hAnsiTheme="majorBidi" w:cstheme="majorBidi"/>
                <w:sz w:val="24"/>
                <w:szCs w:val="24"/>
                <w:cs/>
              </w:rPr>
              <w:t>)</w:t>
            </w:r>
          </w:p>
        </w:tc>
        <w:tc>
          <w:tcPr>
            <w:tcW w:w="4961" w:type="dxa"/>
            <w:shd w:val="clear" w:color="auto" w:fill="auto"/>
            <w:vAlign w:val="bottom"/>
            <w:hideMark/>
          </w:tcPr>
          <w:p w14:paraId="1C9A8B93" w14:textId="77777777" w:rsidR="00B72CEE" w:rsidRPr="00AA034A" w:rsidRDefault="00B72CEE" w:rsidP="00B72CEE">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Interest rates paid swap contracts</w:t>
            </w:r>
          </w:p>
        </w:tc>
        <w:tc>
          <w:tcPr>
            <w:tcW w:w="2126" w:type="dxa"/>
            <w:vAlign w:val="bottom"/>
            <w:hideMark/>
          </w:tcPr>
          <w:p w14:paraId="5DC9CDE6" w14:textId="77777777" w:rsidR="00B72CEE" w:rsidRPr="00B72CEE" w:rsidRDefault="00B72CEE" w:rsidP="00B72CEE">
            <w:pPr>
              <w:pBdr>
                <w:bottom w:val="single" w:sz="4" w:space="1" w:color="auto"/>
              </w:pBdr>
              <w:tabs>
                <w:tab w:val="left" w:pos="360"/>
                <w:tab w:val="left" w:pos="900"/>
              </w:tabs>
              <w:ind w:left="-18" w:right="1"/>
              <w:jc w:val="center"/>
              <w:rPr>
                <w:rFonts w:asciiTheme="majorBidi" w:hAnsiTheme="majorBidi" w:cstheme="majorBidi"/>
                <w:sz w:val="24"/>
                <w:szCs w:val="24"/>
              </w:rPr>
            </w:pPr>
            <w:r w:rsidRPr="00B72CEE">
              <w:rPr>
                <w:rFonts w:asciiTheme="majorBidi" w:hAnsiTheme="majorBidi" w:cstheme="majorBidi"/>
                <w:sz w:val="24"/>
                <w:szCs w:val="24"/>
              </w:rPr>
              <w:t>As</w:t>
            </w:r>
            <w:r w:rsidRPr="00B72CEE">
              <w:rPr>
                <w:rFonts w:asciiTheme="majorBidi" w:hAnsiTheme="majorBidi" w:cstheme="majorBidi"/>
                <w:sz w:val="24"/>
                <w:szCs w:val="24"/>
                <w:cs/>
              </w:rPr>
              <w:t xml:space="preserve"> </w:t>
            </w:r>
            <w:proofErr w:type="gramStart"/>
            <w:r w:rsidRPr="00B72CEE">
              <w:rPr>
                <w:rFonts w:asciiTheme="majorBidi" w:hAnsiTheme="majorBidi" w:cstheme="majorBidi"/>
                <w:sz w:val="24"/>
                <w:szCs w:val="24"/>
              </w:rPr>
              <w:t>at</w:t>
            </w:r>
            <w:proofErr w:type="gramEnd"/>
            <w:r w:rsidRPr="00B72CEE">
              <w:rPr>
                <w:rFonts w:asciiTheme="majorBidi" w:hAnsiTheme="majorBidi" w:cstheme="majorBidi"/>
                <w:sz w:val="24"/>
                <w:szCs w:val="24"/>
              </w:rPr>
              <w:t xml:space="preserve"> December</w:t>
            </w:r>
          </w:p>
          <w:p w14:paraId="6FE958AC" w14:textId="4BEDDB24" w:rsidR="00B72CEE" w:rsidRPr="00AA034A" w:rsidRDefault="00B72CEE" w:rsidP="00B72CEE">
            <w:pPr>
              <w:pBdr>
                <w:bottom w:val="single" w:sz="4" w:space="1" w:color="auto"/>
              </w:pBdr>
              <w:tabs>
                <w:tab w:val="left" w:pos="360"/>
                <w:tab w:val="left" w:pos="900"/>
              </w:tabs>
              <w:ind w:left="-18" w:right="1"/>
              <w:jc w:val="center"/>
              <w:rPr>
                <w:rFonts w:asciiTheme="majorBidi" w:hAnsiTheme="majorBidi" w:cstheme="majorBidi"/>
                <w:sz w:val="24"/>
                <w:szCs w:val="24"/>
                <w:cs/>
              </w:rPr>
            </w:pPr>
            <w:r w:rsidRPr="00B72CEE">
              <w:rPr>
                <w:rFonts w:asciiTheme="majorBidi" w:hAnsiTheme="majorBidi" w:cstheme="majorBidi"/>
                <w:sz w:val="24"/>
                <w:szCs w:val="24"/>
              </w:rPr>
              <w:t>31, 202</w:t>
            </w:r>
            <w:r w:rsidR="00450307">
              <w:rPr>
                <w:rFonts w:asciiTheme="majorBidi" w:hAnsiTheme="majorBidi" w:cstheme="majorBidi"/>
                <w:sz w:val="24"/>
                <w:szCs w:val="24"/>
              </w:rPr>
              <w:t>3</w:t>
            </w:r>
          </w:p>
        </w:tc>
      </w:tr>
      <w:tr w:rsidR="007037A6" w:rsidRPr="00AA034A" w14:paraId="1AE94E5E" w14:textId="77777777" w:rsidTr="00D061A0">
        <w:trPr>
          <w:trHeight w:val="397"/>
        </w:trPr>
        <w:tc>
          <w:tcPr>
            <w:tcW w:w="1417" w:type="dxa"/>
            <w:shd w:val="clear" w:color="auto" w:fill="auto"/>
            <w:vAlign w:val="bottom"/>
            <w:hideMark/>
          </w:tcPr>
          <w:p w14:paraId="02991CAD" w14:textId="77777777" w:rsidR="007037A6" w:rsidRPr="00AA034A" w:rsidRDefault="007037A6"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IRS134725TR</w:t>
            </w:r>
          </w:p>
        </w:tc>
        <w:tc>
          <w:tcPr>
            <w:tcW w:w="1276" w:type="dxa"/>
            <w:shd w:val="clear" w:color="auto" w:fill="auto"/>
            <w:vAlign w:val="bottom"/>
          </w:tcPr>
          <w:p w14:paraId="46EDC834" w14:textId="77777777" w:rsidR="007037A6" w:rsidRPr="00AA034A" w:rsidRDefault="007037A6" w:rsidP="00D061A0">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4.50%</w:t>
            </w:r>
          </w:p>
        </w:tc>
        <w:tc>
          <w:tcPr>
            <w:tcW w:w="4961" w:type="dxa"/>
            <w:shd w:val="clear" w:color="auto" w:fill="auto"/>
            <w:vAlign w:val="bottom"/>
          </w:tcPr>
          <w:p w14:paraId="2B2644F1" w14:textId="56FB72B5" w:rsidR="007037A6" w:rsidRPr="00AA034A" w:rsidRDefault="007037A6" w:rsidP="00D061A0">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Floating rate THB-THOR-COMPOUND +3.</w:t>
            </w:r>
            <w:r w:rsidR="00D852A6">
              <w:rPr>
                <w:rFonts w:asciiTheme="majorBidi" w:hAnsiTheme="majorBidi" w:cstheme="majorBidi"/>
                <w:sz w:val="24"/>
                <w:szCs w:val="24"/>
              </w:rPr>
              <w:t>39</w:t>
            </w:r>
            <w:r w:rsidRPr="00AA034A">
              <w:rPr>
                <w:rFonts w:asciiTheme="majorBidi" w:hAnsiTheme="majorBidi" w:cstheme="majorBidi"/>
                <w:sz w:val="24"/>
                <w:szCs w:val="24"/>
              </w:rPr>
              <w:t>% per annum</w:t>
            </w:r>
          </w:p>
        </w:tc>
        <w:tc>
          <w:tcPr>
            <w:tcW w:w="2126" w:type="dxa"/>
            <w:shd w:val="clear" w:color="auto" w:fill="auto"/>
            <w:vAlign w:val="bottom"/>
          </w:tcPr>
          <w:p w14:paraId="762F980E" w14:textId="77DCB4A2" w:rsidR="007037A6" w:rsidRPr="00AA034A" w:rsidRDefault="007037A6" w:rsidP="00D061A0">
            <w:pPr>
              <w:tabs>
                <w:tab w:val="left" w:pos="360"/>
                <w:tab w:val="left" w:pos="900"/>
              </w:tabs>
              <w:ind w:left="-18" w:right="1"/>
              <w:jc w:val="right"/>
              <w:rPr>
                <w:rFonts w:asciiTheme="majorBidi" w:hAnsiTheme="majorBidi" w:cstheme="majorBidi"/>
                <w:sz w:val="24"/>
                <w:szCs w:val="24"/>
              </w:rPr>
            </w:pPr>
            <w:r w:rsidRPr="005C3A88">
              <w:rPr>
                <w:rFonts w:asciiTheme="majorBidi" w:eastAsia="Times New Roman" w:hAnsiTheme="majorBidi" w:cstheme="majorBidi"/>
                <w:sz w:val="22"/>
                <w:szCs w:val="22"/>
              </w:rPr>
              <w:t>1,800.00</w:t>
            </w:r>
          </w:p>
        </w:tc>
      </w:tr>
      <w:tr w:rsidR="007037A6" w:rsidRPr="00AA034A" w14:paraId="21C65D2A" w14:textId="77777777" w:rsidTr="00D061A0">
        <w:trPr>
          <w:trHeight w:val="397"/>
        </w:trPr>
        <w:tc>
          <w:tcPr>
            <w:tcW w:w="1417" w:type="dxa"/>
            <w:shd w:val="clear" w:color="auto" w:fill="auto"/>
            <w:vAlign w:val="bottom"/>
          </w:tcPr>
          <w:p w14:paraId="03703A9A" w14:textId="77777777" w:rsidR="007037A6" w:rsidRPr="00AA034A" w:rsidRDefault="007037A6"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IRS144084TR</w:t>
            </w:r>
          </w:p>
        </w:tc>
        <w:tc>
          <w:tcPr>
            <w:tcW w:w="1276" w:type="dxa"/>
            <w:shd w:val="clear" w:color="auto" w:fill="auto"/>
            <w:vAlign w:val="bottom"/>
          </w:tcPr>
          <w:p w14:paraId="0384E03E" w14:textId="77777777" w:rsidR="007037A6" w:rsidRPr="00AA034A" w:rsidRDefault="007037A6"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4.50%</w:t>
            </w:r>
          </w:p>
        </w:tc>
        <w:tc>
          <w:tcPr>
            <w:tcW w:w="4961" w:type="dxa"/>
            <w:shd w:val="clear" w:color="auto" w:fill="auto"/>
            <w:vAlign w:val="bottom"/>
          </w:tcPr>
          <w:p w14:paraId="1B9B6A24" w14:textId="187F636F" w:rsidR="007037A6" w:rsidRPr="00AA034A" w:rsidRDefault="007037A6" w:rsidP="00D061A0">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z w:val="24"/>
                <w:szCs w:val="24"/>
              </w:rPr>
              <w:t>Floating rate THB-THOR-COMPOUND +3.</w:t>
            </w:r>
            <w:r w:rsidR="00D852A6">
              <w:rPr>
                <w:rFonts w:asciiTheme="majorBidi" w:hAnsiTheme="majorBidi" w:cstheme="majorBidi"/>
                <w:sz w:val="24"/>
                <w:szCs w:val="24"/>
              </w:rPr>
              <w:t>39</w:t>
            </w:r>
            <w:r w:rsidRPr="00AA034A">
              <w:rPr>
                <w:rFonts w:asciiTheme="majorBidi" w:hAnsiTheme="majorBidi" w:cstheme="majorBidi"/>
                <w:sz w:val="24"/>
                <w:szCs w:val="24"/>
              </w:rPr>
              <w:t>% per annum</w:t>
            </w:r>
          </w:p>
        </w:tc>
        <w:tc>
          <w:tcPr>
            <w:tcW w:w="2126" w:type="dxa"/>
            <w:shd w:val="clear" w:color="auto" w:fill="auto"/>
            <w:vAlign w:val="bottom"/>
          </w:tcPr>
          <w:p w14:paraId="3443A2B9" w14:textId="562F0DD7" w:rsidR="007037A6" w:rsidRPr="00AA034A" w:rsidRDefault="007037A6" w:rsidP="00D061A0">
            <w:pPr>
              <w:tabs>
                <w:tab w:val="left" w:pos="360"/>
                <w:tab w:val="left" w:pos="900"/>
              </w:tabs>
              <w:ind w:left="-18" w:right="1"/>
              <w:jc w:val="right"/>
              <w:rPr>
                <w:rFonts w:asciiTheme="majorBidi" w:hAnsiTheme="majorBidi" w:cstheme="majorBidi"/>
                <w:sz w:val="24"/>
                <w:szCs w:val="24"/>
              </w:rPr>
            </w:pPr>
            <w:r w:rsidRPr="005C3A88">
              <w:rPr>
                <w:rFonts w:asciiTheme="majorBidi" w:eastAsia="Times New Roman" w:hAnsiTheme="majorBidi" w:cstheme="majorBidi"/>
                <w:sz w:val="22"/>
                <w:szCs w:val="22"/>
              </w:rPr>
              <w:t>1,800.00</w:t>
            </w:r>
          </w:p>
        </w:tc>
      </w:tr>
      <w:tr w:rsidR="007037A6" w:rsidRPr="00AA034A" w14:paraId="0F9C50F4" w14:textId="77777777" w:rsidTr="00D061A0">
        <w:trPr>
          <w:trHeight w:val="397"/>
        </w:trPr>
        <w:tc>
          <w:tcPr>
            <w:tcW w:w="1417" w:type="dxa"/>
            <w:shd w:val="clear" w:color="auto" w:fill="auto"/>
            <w:vAlign w:val="bottom"/>
            <w:hideMark/>
          </w:tcPr>
          <w:p w14:paraId="51F0D273" w14:textId="77777777" w:rsidR="007037A6" w:rsidRPr="00AA034A" w:rsidRDefault="007037A6"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IRS104996342</w:t>
            </w:r>
          </w:p>
        </w:tc>
        <w:tc>
          <w:tcPr>
            <w:tcW w:w="1276" w:type="dxa"/>
            <w:shd w:val="clear" w:color="auto" w:fill="auto"/>
            <w:vAlign w:val="bottom"/>
          </w:tcPr>
          <w:p w14:paraId="1EC6567A" w14:textId="77777777" w:rsidR="007037A6" w:rsidRPr="00AA034A" w:rsidRDefault="007037A6" w:rsidP="00D061A0">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4.40%</w:t>
            </w:r>
          </w:p>
        </w:tc>
        <w:tc>
          <w:tcPr>
            <w:tcW w:w="4961" w:type="dxa"/>
            <w:shd w:val="clear" w:color="auto" w:fill="auto"/>
            <w:vAlign w:val="bottom"/>
          </w:tcPr>
          <w:p w14:paraId="39F051D9" w14:textId="77777777" w:rsidR="007037A6" w:rsidRPr="00AA034A" w:rsidRDefault="007037A6" w:rsidP="00D061A0">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z w:val="24"/>
                <w:szCs w:val="24"/>
              </w:rPr>
              <w:t>Floating rate THB-THOR-COMPOUND 3 months +3.49% per annum</w:t>
            </w:r>
          </w:p>
        </w:tc>
        <w:tc>
          <w:tcPr>
            <w:tcW w:w="2126" w:type="dxa"/>
            <w:shd w:val="clear" w:color="auto" w:fill="auto"/>
            <w:vAlign w:val="bottom"/>
          </w:tcPr>
          <w:p w14:paraId="5380CF44" w14:textId="45641A4D" w:rsidR="007037A6" w:rsidRPr="00AA034A" w:rsidRDefault="007037A6" w:rsidP="00D061A0">
            <w:pPr>
              <w:tabs>
                <w:tab w:val="left" w:pos="360"/>
                <w:tab w:val="left" w:pos="900"/>
              </w:tabs>
              <w:ind w:left="-18" w:right="1"/>
              <w:jc w:val="right"/>
              <w:rPr>
                <w:rFonts w:asciiTheme="majorBidi" w:hAnsiTheme="majorBidi" w:cstheme="majorBidi"/>
                <w:sz w:val="24"/>
                <w:szCs w:val="24"/>
                <w:cs/>
              </w:rPr>
            </w:pPr>
            <w:r w:rsidRPr="005C3A88">
              <w:rPr>
                <w:rFonts w:asciiTheme="majorBidi" w:eastAsia="Times New Roman" w:hAnsiTheme="majorBidi" w:cstheme="majorBidi"/>
                <w:sz w:val="22"/>
                <w:szCs w:val="22"/>
              </w:rPr>
              <w:t>600.00</w:t>
            </w:r>
          </w:p>
        </w:tc>
      </w:tr>
      <w:tr w:rsidR="007037A6" w:rsidRPr="00AA034A" w14:paraId="6D22B374" w14:textId="77777777" w:rsidTr="00D061A0">
        <w:trPr>
          <w:trHeight w:val="397"/>
        </w:trPr>
        <w:tc>
          <w:tcPr>
            <w:tcW w:w="1417" w:type="dxa"/>
            <w:shd w:val="clear" w:color="auto" w:fill="auto"/>
            <w:vAlign w:val="bottom"/>
            <w:hideMark/>
          </w:tcPr>
          <w:p w14:paraId="7ADA4DAB" w14:textId="77777777" w:rsidR="007037A6" w:rsidRPr="00AA034A" w:rsidRDefault="007037A6"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3580635</w:t>
            </w:r>
          </w:p>
        </w:tc>
        <w:tc>
          <w:tcPr>
            <w:tcW w:w="1276" w:type="dxa"/>
            <w:shd w:val="clear" w:color="auto" w:fill="auto"/>
            <w:vAlign w:val="bottom"/>
          </w:tcPr>
          <w:p w14:paraId="23E29FB2" w14:textId="77777777" w:rsidR="007037A6" w:rsidRPr="00AA034A" w:rsidRDefault="007037A6"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4.40%</w:t>
            </w:r>
          </w:p>
        </w:tc>
        <w:tc>
          <w:tcPr>
            <w:tcW w:w="4961" w:type="dxa"/>
            <w:shd w:val="clear" w:color="auto" w:fill="auto"/>
            <w:vAlign w:val="bottom"/>
          </w:tcPr>
          <w:p w14:paraId="48152BD5" w14:textId="77777777" w:rsidR="007037A6" w:rsidRPr="00AA034A" w:rsidRDefault="007037A6" w:rsidP="00D061A0">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Floating rate THB-THOR-COMPOUND 3 months +3.54% per annum</w:t>
            </w:r>
          </w:p>
        </w:tc>
        <w:tc>
          <w:tcPr>
            <w:tcW w:w="2126" w:type="dxa"/>
            <w:shd w:val="clear" w:color="auto" w:fill="auto"/>
            <w:vAlign w:val="bottom"/>
          </w:tcPr>
          <w:p w14:paraId="6F3F5EBF" w14:textId="5BEBAE11" w:rsidR="007037A6" w:rsidRPr="00AA034A" w:rsidRDefault="007037A6" w:rsidP="00D061A0">
            <w:pPr>
              <w:tabs>
                <w:tab w:val="left" w:pos="360"/>
                <w:tab w:val="left" w:pos="900"/>
              </w:tabs>
              <w:ind w:left="-18" w:right="1"/>
              <w:jc w:val="right"/>
              <w:rPr>
                <w:rFonts w:asciiTheme="majorBidi" w:hAnsiTheme="majorBidi" w:cstheme="majorBidi"/>
                <w:sz w:val="24"/>
                <w:szCs w:val="24"/>
              </w:rPr>
            </w:pPr>
            <w:r w:rsidRPr="005C3A88">
              <w:rPr>
                <w:rFonts w:asciiTheme="majorBidi" w:eastAsia="Times New Roman" w:hAnsiTheme="majorBidi" w:cstheme="majorBidi"/>
                <w:sz w:val="22"/>
                <w:szCs w:val="22"/>
              </w:rPr>
              <w:t>600.00</w:t>
            </w:r>
          </w:p>
        </w:tc>
      </w:tr>
      <w:tr w:rsidR="007037A6" w:rsidRPr="00AA034A" w14:paraId="2C8BAE03" w14:textId="77777777" w:rsidTr="00D061A0">
        <w:trPr>
          <w:trHeight w:val="397"/>
        </w:trPr>
        <w:tc>
          <w:tcPr>
            <w:tcW w:w="1417" w:type="dxa"/>
            <w:shd w:val="clear" w:color="auto" w:fill="auto"/>
            <w:vAlign w:val="bottom"/>
          </w:tcPr>
          <w:p w14:paraId="674B62E6" w14:textId="77777777" w:rsidR="007037A6" w:rsidRPr="00AA034A" w:rsidRDefault="007037A6"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IRS106996106</w:t>
            </w:r>
          </w:p>
        </w:tc>
        <w:tc>
          <w:tcPr>
            <w:tcW w:w="1276" w:type="dxa"/>
            <w:shd w:val="clear" w:color="auto" w:fill="auto"/>
            <w:vAlign w:val="bottom"/>
          </w:tcPr>
          <w:p w14:paraId="521DF1D6" w14:textId="77777777" w:rsidR="007037A6" w:rsidRPr="00AA034A" w:rsidRDefault="007037A6"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4.45%</w:t>
            </w:r>
          </w:p>
        </w:tc>
        <w:tc>
          <w:tcPr>
            <w:tcW w:w="4961" w:type="dxa"/>
            <w:shd w:val="clear" w:color="auto" w:fill="auto"/>
            <w:vAlign w:val="bottom"/>
          </w:tcPr>
          <w:p w14:paraId="61D3883D" w14:textId="77777777" w:rsidR="007037A6" w:rsidRPr="00AA034A" w:rsidRDefault="007037A6" w:rsidP="00D061A0">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Floating rate THB-THOR-COMPOUND 6 months +3.55% per annum</w:t>
            </w:r>
          </w:p>
        </w:tc>
        <w:tc>
          <w:tcPr>
            <w:tcW w:w="2126" w:type="dxa"/>
            <w:shd w:val="clear" w:color="auto" w:fill="auto"/>
            <w:vAlign w:val="bottom"/>
          </w:tcPr>
          <w:p w14:paraId="0B1E82C6" w14:textId="39841202" w:rsidR="007037A6" w:rsidRPr="00AA034A" w:rsidRDefault="007037A6" w:rsidP="00D061A0">
            <w:pPr>
              <w:tabs>
                <w:tab w:val="left" w:pos="360"/>
                <w:tab w:val="left" w:pos="900"/>
              </w:tabs>
              <w:ind w:left="-18" w:right="1"/>
              <w:jc w:val="right"/>
              <w:rPr>
                <w:rFonts w:asciiTheme="majorBidi" w:hAnsiTheme="majorBidi" w:cstheme="majorBidi"/>
                <w:sz w:val="24"/>
                <w:szCs w:val="24"/>
              </w:rPr>
            </w:pPr>
            <w:r w:rsidRPr="005C3A88">
              <w:rPr>
                <w:rFonts w:asciiTheme="majorBidi" w:eastAsia="Times New Roman" w:hAnsiTheme="majorBidi" w:cstheme="majorBidi"/>
                <w:sz w:val="22"/>
                <w:szCs w:val="22"/>
              </w:rPr>
              <w:t>100.00</w:t>
            </w:r>
          </w:p>
        </w:tc>
      </w:tr>
      <w:tr w:rsidR="007037A6" w:rsidRPr="00AA034A" w14:paraId="198927FB" w14:textId="77777777" w:rsidTr="00D061A0">
        <w:trPr>
          <w:trHeight w:val="397"/>
        </w:trPr>
        <w:tc>
          <w:tcPr>
            <w:tcW w:w="1417" w:type="dxa"/>
            <w:shd w:val="clear" w:color="auto" w:fill="auto"/>
            <w:vAlign w:val="bottom"/>
          </w:tcPr>
          <w:p w14:paraId="0E9C0BDB" w14:textId="35C49F14" w:rsidR="007037A6" w:rsidRPr="00E36958" w:rsidRDefault="007037A6" w:rsidP="00D061A0">
            <w:pPr>
              <w:tabs>
                <w:tab w:val="left" w:pos="360"/>
                <w:tab w:val="left" w:pos="900"/>
              </w:tabs>
              <w:ind w:left="-18" w:right="1"/>
              <w:jc w:val="center"/>
              <w:rPr>
                <w:rFonts w:asciiTheme="majorBidi" w:hAnsiTheme="majorBidi" w:cstheme="majorBidi"/>
                <w:sz w:val="24"/>
                <w:szCs w:val="24"/>
              </w:rPr>
            </w:pPr>
            <w:r w:rsidRPr="00E36958">
              <w:rPr>
                <w:rFonts w:asciiTheme="majorBidi" w:eastAsia="Times New Roman" w:hAnsiTheme="majorBidi" w:cstheme="majorBidi"/>
                <w:sz w:val="24"/>
                <w:szCs w:val="24"/>
              </w:rPr>
              <w:t>IRS143364TR</w:t>
            </w:r>
          </w:p>
        </w:tc>
        <w:tc>
          <w:tcPr>
            <w:tcW w:w="1276" w:type="dxa"/>
            <w:shd w:val="clear" w:color="auto" w:fill="auto"/>
            <w:vAlign w:val="bottom"/>
          </w:tcPr>
          <w:p w14:paraId="137F841D" w14:textId="531790CA" w:rsidR="007037A6" w:rsidRPr="00E36958" w:rsidRDefault="007037A6" w:rsidP="00D061A0">
            <w:pPr>
              <w:tabs>
                <w:tab w:val="left" w:pos="360"/>
                <w:tab w:val="left" w:pos="900"/>
              </w:tabs>
              <w:ind w:left="-18" w:right="1"/>
              <w:jc w:val="center"/>
              <w:rPr>
                <w:rFonts w:asciiTheme="majorBidi" w:hAnsiTheme="majorBidi" w:cstheme="majorBidi"/>
                <w:sz w:val="24"/>
                <w:szCs w:val="24"/>
              </w:rPr>
            </w:pPr>
            <w:r w:rsidRPr="00E36958">
              <w:rPr>
                <w:rFonts w:asciiTheme="majorBidi" w:eastAsia="Times New Roman" w:hAnsiTheme="majorBidi" w:cstheme="majorBidi"/>
                <w:sz w:val="24"/>
                <w:szCs w:val="24"/>
              </w:rPr>
              <w:t>4.50%</w:t>
            </w:r>
          </w:p>
        </w:tc>
        <w:tc>
          <w:tcPr>
            <w:tcW w:w="4961" w:type="dxa"/>
            <w:shd w:val="clear" w:color="auto" w:fill="auto"/>
            <w:vAlign w:val="bottom"/>
          </w:tcPr>
          <w:p w14:paraId="1DFBFED0" w14:textId="668E80E4" w:rsidR="007037A6" w:rsidRPr="00AA034A" w:rsidRDefault="007037A6" w:rsidP="00D061A0">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z w:val="24"/>
                <w:szCs w:val="24"/>
              </w:rPr>
              <w:t>Floating rate THB-THOR-COMPOUND +3.</w:t>
            </w:r>
            <w:r>
              <w:rPr>
                <w:rFonts w:asciiTheme="majorBidi" w:hAnsiTheme="majorBidi" w:cstheme="majorBidi"/>
                <w:sz w:val="24"/>
                <w:szCs w:val="24"/>
              </w:rPr>
              <w:t>39</w:t>
            </w:r>
            <w:r w:rsidRPr="00AA034A">
              <w:rPr>
                <w:rFonts w:asciiTheme="majorBidi" w:hAnsiTheme="majorBidi" w:cstheme="majorBidi"/>
                <w:sz w:val="24"/>
                <w:szCs w:val="24"/>
              </w:rPr>
              <w:t>% per annum</w:t>
            </w:r>
          </w:p>
        </w:tc>
        <w:tc>
          <w:tcPr>
            <w:tcW w:w="2126" w:type="dxa"/>
            <w:shd w:val="clear" w:color="auto" w:fill="auto"/>
            <w:vAlign w:val="bottom"/>
          </w:tcPr>
          <w:p w14:paraId="676B46D4" w14:textId="1F95A723" w:rsidR="007037A6" w:rsidRPr="00AA034A" w:rsidRDefault="007037A6" w:rsidP="00D061A0">
            <w:pPr>
              <w:tabs>
                <w:tab w:val="left" w:pos="360"/>
                <w:tab w:val="left" w:pos="900"/>
              </w:tabs>
              <w:ind w:left="-18" w:right="1"/>
              <w:jc w:val="right"/>
              <w:rPr>
                <w:rFonts w:asciiTheme="majorBidi" w:hAnsiTheme="majorBidi" w:cstheme="majorBidi"/>
                <w:sz w:val="24"/>
                <w:szCs w:val="24"/>
              </w:rPr>
            </w:pPr>
            <w:r w:rsidRPr="005C3A88">
              <w:rPr>
                <w:rFonts w:asciiTheme="majorBidi" w:eastAsia="Times New Roman" w:hAnsiTheme="majorBidi" w:cstheme="majorBidi"/>
                <w:sz w:val="22"/>
                <w:szCs w:val="22"/>
              </w:rPr>
              <w:t>500.00</w:t>
            </w:r>
          </w:p>
        </w:tc>
      </w:tr>
    </w:tbl>
    <w:p w14:paraId="13812059" w14:textId="09AD0489" w:rsidR="00EE6274" w:rsidRPr="002D3007" w:rsidRDefault="00EE6274" w:rsidP="00EE6274">
      <w:pPr>
        <w:numPr>
          <w:ilvl w:val="0"/>
          <w:numId w:val="1"/>
        </w:numPr>
        <w:spacing w:before="240"/>
        <w:ind w:left="426" w:right="28" w:hanging="426"/>
        <w:rPr>
          <w:rFonts w:ascii="Angsana New" w:hAnsi="Angsana New" w:cs="Angsana New"/>
        </w:rPr>
      </w:pPr>
      <w:r w:rsidRPr="002D3007">
        <w:rPr>
          <w:rFonts w:ascii="Angsana New" w:hAnsi="Angsana New" w:cs="Angsana New"/>
          <w:b/>
          <w:bCs/>
        </w:rPr>
        <w:t>PROVISIONS</w:t>
      </w:r>
      <w:r w:rsidRPr="002D3007">
        <w:rPr>
          <w:rFonts w:ascii="Angsana New" w:hAnsi="Angsana New" w:cs="Angsana New"/>
        </w:rPr>
        <w:t xml:space="preserve"> </w:t>
      </w:r>
      <w:r w:rsidRPr="002D3007">
        <w:rPr>
          <w:rFonts w:ascii="Angsana New" w:hAnsi="Angsana New" w:cs="Angsana New"/>
          <w:b/>
          <w:bCs/>
        </w:rPr>
        <w:t>LIABILITIES FOR EMPLOYEE BENEFIT</w:t>
      </w:r>
    </w:p>
    <w:p w14:paraId="5BC2ADB4" w14:textId="54D47312" w:rsidR="00EE6274" w:rsidRPr="002D3007" w:rsidRDefault="00EE6274" w:rsidP="009E2B9E">
      <w:pPr>
        <w:pStyle w:val="ListParagraph"/>
        <w:ind w:left="420" w:right="284" w:firstLine="0"/>
        <w:jc w:val="thaiDistribute"/>
        <w:rPr>
          <w:rFonts w:ascii="Angsana New" w:hAnsi="Angsana New"/>
        </w:rPr>
      </w:pPr>
      <w:r w:rsidRPr="002D3007">
        <w:rPr>
          <w:rFonts w:ascii="Angsana New" w:hAnsi="Angsana New"/>
        </w:rPr>
        <w:t>An independent actuary carried out an evaluation of the Company’s obligations for employees’ long</w:t>
      </w:r>
      <w:r w:rsidR="00E36958">
        <w:rPr>
          <w:rFonts w:ascii="Angsana New" w:hAnsi="Angsana New"/>
        </w:rPr>
        <w:t xml:space="preserve"> </w:t>
      </w:r>
      <w:r w:rsidRPr="002D3007">
        <w:rPr>
          <w:rFonts w:ascii="Angsana New" w:hAnsi="Angsana New"/>
        </w:rPr>
        <w:t>-</w:t>
      </w:r>
      <w:r w:rsidR="00E36958">
        <w:rPr>
          <w:rFonts w:ascii="Angsana New" w:hAnsi="Angsana New"/>
        </w:rPr>
        <w:t xml:space="preserve"> </w:t>
      </w:r>
      <w:r w:rsidRPr="002D3007">
        <w:rPr>
          <w:rFonts w:ascii="Angsana New" w:hAnsi="Angsana New"/>
        </w:rPr>
        <w:t>term benefits using the projected unit credit method.  The Company has provided the provision for employees’ long - term benefits as follows:</w:t>
      </w:r>
    </w:p>
    <w:tbl>
      <w:tblPr>
        <w:tblW w:w="9497" w:type="dxa"/>
        <w:tblInd w:w="534" w:type="dxa"/>
        <w:tblLook w:val="01E0" w:firstRow="1" w:lastRow="1" w:firstColumn="1" w:lastColumn="1" w:noHBand="0" w:noVBand="0"/>
      </w:tblPr>
      <w:tblGrid>
        <w:gridCol w:w="3969"/>
        <w:gridCol w:w="1417"/>
        <w:gridCol w:w="1418"/>
        <w:gridCol w:w="1417"/>
        <w:gridCol w:w="1276"/>
      </w:tblGrid>
      <w:tr w:rsidR="00EE6274" w:rsidRPr="002D3007" w14:paraId="0AC18F31" w14:textId="77777777" w:rsidTr="00D852A6">
        <w:trPr>
          <w:trHeight w:val="20"/>
          <w:tblHeader/>
        </w:trPr>
        <w:tc>
          <w:tcPr>
            <w:tcW w:w="3969" w:type="dxa"/>
          </w:tcPr>
          <w:p w14:paraId="568EB525" w14:textId="77777777" w:rsidR="00EE6274" w:rsidRPr="002D3007" w:rsidRDefault="00EE6274" w:rsidP="00C62AA3">
            <w:pPr>
              <w:tabs>
                <w:tab w:val="left" w:pos="360"/>
                <w:tab w:val="left" w:pos="900"/>
              </w:tabs>
              <w:ind w:right="1"/>
              <w:jc w:val="thaiDistribute"/>
              <w:rPr>
                <w:rFonts w:ascii="Angsana New" w:hAnsi="Angsana New" w:cs="Angsana New"/>
                <w:b/>
                <w:bCs/>
              </w:rPr>
            </w:pPr>
          </w:p>
        </w:tc>
        <w:tc>
          <w:tcPr>
            <w:tcW w:w="5528" w:type="dxa"/>
            <w:gridSpan w:val="4"/>
          </w:tcPr>
          <w:p w14:paraId="3BC835B7" w14:textId="77777777" w:rsidR="00EE6274" w:rsidRPr="002D3007" w:rsidRDefault="00EE6274" w:rsidP="00C62AA3">
            <w:pPr>
              <w:pBdr>
                <w:bottom w:val="single" w:sz="4" w:space="1" w:color="auto"/>
              </w:pBdr>
              <w:tabs>
                <w:tab w:val="left" w:pos="360"/>
                <w:tab w:val="left" w:pos="900"/>
              </w:tabs>
              <w:ind w:right="1"/>
              <w:jc w:val="right"/>
              <w:rPr>
                <w:rFonts w:ascii="Angsana New" w:hAnsi="Angsana New" w:cs="Angsana New"/>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EE6274" w:rsidRPr="002D3007" w14:paraId="40FE1C76" w14:textId="77777777" w:rsidTr="00D852A6">
        <w:trPr>
          <w:trHeight w:val="20"/>
          <w:tblHeader/>
        </w:trPr>
        <w:tc>
          <w:tcPr>
            <w:tcW w:w="3969" w:type="dxa"/>
          </w:tcPr>
          <w:p w14:paraId="3E9EF8E2" w14:textId="77777777" w:rsidR="00EE6274" w:rsidRPr="002D3007" w:rsidRDefault="00EE6274" w:rsidP="00C62AA3">
            <w:pPr>
              <w:tabs>
                <w:tab w:val="left" w:pos="360"/>
                <w:tab w:val="left" w:pos="900"/>
              </w:tabs>
              <w:ind w:right="1"/>
              <w:jc w:val="thaiDistribute"/>
              <w:rPr>
                <w:rFonts w:ascii="Angsana New" w:hAnsi="Angsana New" w:cs="Angsana New"/>
                <w:b/>
                <w:bCs/>
              </w:rPr>
            </w:pPr>
          </w:p>
        </w:tc>
        <w:tc>
          <w:tcPr>
            <w:tcW w:w="2835" w:type="dxa"/>
            <w:gridSpan w:val="2"/>
          </w:tcPr>
          <w:p w14:paraId="73BEC4C6" w14:textId="77777777" w:rsidR="00EE6274" w:rsidRPr="002D3007" w:rsidRDefault="00EE6274" w:rsidP="00C62AA3">
            <w:pPr>
              <w:tabs>
                <w:tab w:val="left" w:pos="360"/>
                <w:tab w:val="left" w:pos="900"/>
              </w:tabs>
              <w:ind w:right="1"/>
              <w:jc w:val="center"/>
              <w:rPr>
                <w:rFonts w:ascii="Angsana New" w:hAnsi="Angsana New" w:cs="Angsana New"/>
              </w:rPr>
            </w:pPr>
            <w:r w:rsidRPr="002D3007">
              <w:rPr>
                <w:rFonts w:ascii="Angsana New" w:hAnsi="Angsana New" w:cs="Angsana New"/>
              </w:rPr>
              <w:t>Consolidated</w:t>
            </w:r>
          </w:p>
        </w:tc>
        <w:tc>
          <w:tcPr>
            <w:tcW w:w="2693" w:type="dxa"/>
            <w:gridSpan w:val="2"/>
          </w:tcPr>
          <w:p w14:paraId="788FD57D" w14:textId="77777777" w:rsidR="00EE6274" w:rsidRPr="002D3007" w:rsidRDefault="00EE6274" w:rsidP="00C62AA3">
            <w:pPr>
              <w:tabs>
                <w:tab w:val="left" w:pos="360"/>
                <w:tab w:val="left" w:pos="900"/>
              </w:tabs>
              <w:ind w:right="1"/>
              <w:jc w:val="center"/>
              <w:rPr>
                <w:rFonts w:ascii="Angsana New" w:hAnsi="Angsana New" w:cs="Angsana New"/>
              </w:rPr>
            </w:pPr>
            <w:r w:rsidRPr="002D3007">
              <w:rPr>
                <w:rFonts w:ascii="Angsana New" w:hAnsi="Angsana New" w:cs="Angsana New"/>
              </w:rPr>
              <w:t>Separate</w:t>
            </w:r>
          </w:p>
        </w:tc>
      </w:tr>
      <w:tr w:rsidR="00EE6274" w:rsidRPr="002D3007" w14:paraId="7D777756" w14:textId="77777777" w:rsidTr="00D852A6">
        <w:trPr>
          <w:trHeight w:val="20"/>
          <w:tblHeader/>
        </w:trPr>
        <w:tc>
          <w:tcPr>
            <w:tcW w:w="3969" w:type="dxa"/>
          </w:tcPr>
          <w:p w14:paraId="6F96C50A" w14:textId="77777777" w:rsidR="00EE6274" w:rsidRPr="002D3007" w:rsidRDefault="00EE6274" w:rsidP="00C62AA3">
            <w:pPr>
              <w:tabs>
                <w:tab w:val="left" w:pos="360"/>
                <w:tab w:val="left" w:pos="900"/>
              </w:tabs>
              <w:ind w:right="1"/>
              <w:jc w:val="thaiDistribute"/>
              <w:rPr>
                <w:rFonts w:ascii="Angsana New" w:hAnsi="Angsana New" w:cs="Angsana New"/>
                <w:b/>
                <w:bCs/>
              </w:rPr>
            </w:pPr>
          </w:p>
        </w:tc>
        <w:tc>
          <w:tcPr>
            <w:tcW w:w="2835" w:type="dxa"/>
            <w:gridSpan w:val="2"/>
          </w:tcPr>
          <w:p w14:paraId="0611F93D" w14:textId="77777777" w:rsidR="00EE6274" w:rsidRPr="002D3007" w:rsidRDefault="00EE6274" w:rsidP="00C62AA3">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financial statements</w:t>
            </w:r>
          </w:p>
        </w:tc>
        <w:tc>
          <w:tcPr>
            <w:tcW w:w="2693" w:type="dxa"/>
            <w:gridSpan w:val="2"/>
          </w:tcPr>
          <w:p w14:paraId="7A933C26" w14:textId="77777777" w:rsidR="00EE6274" w:rsidRPr="002D3007" w:rsidRDefault="00EE6274" w:rsidP="00C62AA3">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financial statements</w:t>
            </w:r>
          </w:p>
        </w:tc>
      </w:tr>
      <w:tr w:rsidR="00450307" w:rsidRPr="002D3007" w14:paraId="626CD614" w14:textId="77777777" w:rsidTr="00D852A6">
        <w:trPr>
          <w:trHeight w:val="20"/>
          <w:tblHeader/>
        </w:trPr>
        <w:tc>
          <w:tcPr>
            <w:tcW w:w="3969" w:type="dxa"/>
          </w:tcPr>
          <w:p w14:paraId="6B2A100E" w14:textId="77777777" w:rsidR="00450307" w:rsidRPr="002D3007" w:rsidRDefault="00450307" w:rsidP="00450307">
            <w:pPr>
              <w:tabs>
                <w:tab w:val="left" w:pos="360"/>
                <w:tab w:val="left" w:pos="900"/>
              </w:tabs>
              <w:ind w:right="1" w:firstLine="459"/>
              <w:jc w:val="thaiDistribute"/>
              <w:rPr>
                <w:rFonts w:ascii="Angsana New" w:hAnsi="Angsana New" w:cs="Angsana New"/>
                <w:b/>
                <w:bCs/>
              </w:rPr>
            </w:pPr>
          </w:p>
        </w:tc>
        <w:tc>
          <w:tcPr>
            <w:tcW w:w="1417" w:type="dxa"/>
          </w:tcPr>
          <w:p w14:paraId="47B6E5FE" w14:textId="26087E70" w:rsidR="00450307" w:rsidRPr="002D3007" w:rsidRDefault="00450307" w:rsidP="00450307">
            <w:pPr>
              <w:pBdr>
                <w:bottom w:val="single" w:sz="4" w:space="1" w:color="auto"/>
              </w:pBdr>
              <w:ind w:right="1"/>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418" w:type="dxa"/>
          </w:tcPr>
          <w:p w14:paraId="4EA21352" w14:textId="6B68D6AC" w:rsidR="00450307" w:rsidRPr="002D3007" w:rsidRDefault="00450307" w:rsidP="00450307">
            <w:pPr>
              <w:pBdr>
                <w:bottom w:val="single" w:sz="4" w:space="1" w:color="auto"/>
              </w:pBdr>
              <w:ind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17" w:type="dxa"/>
            <w:tcBorders>
              <w:right w:val="nil"/>
            </w:tcBorders>
          </w:tcPr>
          <w:p w14:paraId="3ACC06A8" w14:textId="1F0E2053" w:rsidR="00450307" w:rsidRPr="002D3007" w:rsidRDefault="00450307" w:rsidP="00450307">
            <w:pPr>
              <w:pBdr>
                <w:bottom w:val="single" w:sz="4" w:space="1" w:color="auto"/>
              </w:pBdr>
              <w:ind w:right="1"/>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276" w:type="dxa"/>
            <w:tcBorders>
              <w:left w:val="nil"/>
            </w:tcBorders>
          </w:tcPr>
          <w:p w14:paraId="40283B04" w14:textId="7AF68FD2" w:rsidR="00450307" w:rsidRPr="002D3007" w:rsidRDefault="00450307" w:rsidP="00450307">
            <w:pPr>
              <w:pBdr>
                <w:bottom w:val="single" w:sz="4" w:space="1" w:color="auto"/>
              </w:pBdr>
              <w:ind w:right="1"/>
              <w:jc w:val="center"/>
              <w:rPr>
                <w:rFonts w:ascii="Angsana New" w:hAnsi="Angsana New" w:cs="Angsana New"/>
                <w:snapToGrid w:val="0"/>
                <w:lang w:eastAsia="th-TH"/>
              </w:rPr>
            </w:pPr>
            <w:r w:rsidRPr="002D3007">
              <w:rPr>
                <w:rFonts w:ascii="Angsana New" w:hAnsi="Angsana New" w:cs="Angsana New"/>
              </w:rPr>
              <w:t>202</w:t>
            </w:r>
            <w:r>
              <w:rPr>
                <w:rFonts w:ascii="Angsana New" w:hAnsi="Angsana New" w:cs="Angsana New"/>
              </w:rPr>
              <w:t>2</w:t>
            </w:r>
          </w:p>
        </w:tc>
      </w:tr>
      <w:tr w:rsidR="007037A6" w:rsidRPr="002D3007" w14:paraId="3712B865" w14:textId="77777777" w:rsidTr="00D852A6">
        <w:trPr>
          <w:trHeight w:val="20"/>
        </w:trPr>
        <w:tc>
          <w:tcPr>
            <w:tcW w:w="3969" w:type="dxa"/>
            <w:vAlign w:val="bottom"/>
          </w:tcPr>
          <w:p w14:paraId="045D9E01" w14:textId="77777777" w:rsidR="007037A6" w:rsidRPr="002D3007" w:rsidRDefault="007037A6" w:rsidP="007037A6">
            <w:pPr>
              <w:ind w:left="-108" w:right="1"/>
              <w:jc w:val="left"/>
              <w:rPr>
                <w:rFonts w:ascii="Angsana New" w:hAnsi="Angsana New" w:cs="Angsana New"/>
                <w:cs/>
              </w:rPr>
            </w:pPr>
            <w:r w:rsidRPr="002D3007">
              <w:rPr>
                <w:rFonts w:ascii="Angsana New" w:hAnsi="Angsana New" w:cs="Angsana New"/>
              </w:rPr>
              <w:t>Provision for employee benefits - beginning</w:t>
            </w:r>
          </w:p>
        </w:tc>
        <w:tc>
          <w:tcPr>
            <w:tcW w:w="1417" w:type="dxa"/>
            <w:shd w:val="clear" w:color="auto" w:fill="auto"/>
            <w:vAlign w:val="bottom"/>
          </w:tcPr>
          <w:p w14:paraId="16832C96" w14:textId="3D3B1D9E" w:rsidR="007037A6" w:rsidRPr="002D3007" w:rsidRDefault="007037A6" w:rsidP="007037A6">
            <w:pPr>
              <w:tabs>
                <w:tab w:val="left" w:pos="360"/>
                <w:tab w:val="left" w:pos="900"/>
              </w:tabs>
              <w:spacing w:line="320" w:lineRule="exact"/>
              <w:ind w:right="1"/>
              <w:jc w:val="right"/>
            </w:pPr>
            <w:r>
              <w:rPr>
                <w:rFonts w:asciiTheme="majorBidi" w:hAnsiTheme="majorBidi" w:cstheme="majorBidi"/>
              </w:rPr>
              <w:t>73,698,805</w:t>
            </w:r>
          </w:p>
        </w:tc>
        <w:tc>
          <w:tcPr>
            <w:tcW w:w="1418" w:type="dxa"/>
            <w:shd w:val="clear" w:color="auto" w:fill="auto"/>
            <w:vAlign w:val="bottom"/>
          </w:tcPr>
          <w:p w14:paraId="41522E04" w14:textId="3F06BC85" w:rsidR="007037A6" w:rsidRPr="002D3007" w:rsidRDefault="007037A6" w:rsidP="007037A6">
            <w:pPr>
              <w:tabs>
                <w:tab w:val="left" w:pos="360"/>
                <w:tab w:val="left" w:pos="900"/>
              </w:tabs>
              <w:spacing w:line="320" w:lineRule="exact"/>
              <w:ind w:right="1"/>
              <w:jc w:val="right"/>
            </w:pPr>
            <w:r>
              <w:rPr>
                <w:rFonts w:asciiTheme="majorBidi" w:hAnsiTheme="majorBidi" w:cstheme="majorBidi"/>
              </w:rPr>
              <w:t>61,710,18</w:t>
            </w:r>
            <w:r w:rsidRPr="00FA1CC3">
              <w:rPr>
                <w:rFonts w:asciiTheme="majorBidi" w:hAnsiTheme="majorBidi" w:cstheme="majorBidi" w:hint="cs"/>
              </w:rPr>
              <w:t>5</w:t>
            </w:r>
          </w:p>
        </w:tc>
        <w:tc>
          <w:tcPr>
            <w:tcW w:w="1417" w:type="dxa"/>
            <w:shd w:val="clear" w:color="auto" w:fill="auto"/>
            <w:vAlign w:val="bottom"/>
          </w:tcPr>
          <w:p w14:paraId="08BC19C9" w14:textId="0E36C365" w:rsidR="007037A6" w:rsidRPr="002D3007" w:rsidRDefault="007037A6" w:rsidP="007037A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29,083,607</w:t>
            </w:r>
          </w:p>
        </w:tc>
        <w:tc>
          <w:tcPr>
            <w:tcW w:w="1276" w:type="dxa"/>
            <w:shd w:val="clear" w:color="auto" w:fill="auto"/>
            <w:vAlign w:val="bottom"/>
          </w:tcPr>
          <w:p w14:paraId="3335EEB1" w14:textId="2A0CA63F" w:rsidR="007037A6" w:rsidRPr="002D3007" w:rsidRDefault="007037A6" w:rsidP="007037A6">
            <w:pP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38,149,749</w:t>
            </w:r>
          </w:p>
        </w:tc>
      </w:tr>
      <w:tr w:rsidR="007037A6" w:rsidRPr="002D3007" w14:paraId="5A739E55" w14:textId="77777777" w:rsidTr="00D852A6">
        <w:trPr>
          <w:trHeight w:val="20"/>
        </w:trPr>
        <w:tc>
          <w:tcPr>
            <w:tcW w:w="3969" w:type="dxa"/>
            <w:vAlign w:val="bottom"/>
          </w:tcPr>
          <w:p w14:paraId="6438C817" w14:textId="01AF4E1F" w:rsidR="007037A6" w:rsidRPr="002D3007" w:rsidRDefault="007037A6" w:rsidP="007037A6">
            <w:pPr>
              <w:ind w:left="-108" w:right="1"/>
              <w:jc w:val="left"/>
              <w:rPr>
                <w:rFonts w:ascii="Angsana New" w:hAnsi="Angsana New" w:cs="Angsana New"/>
                <w:cs/>
              </w:rPr>
            </w:pPr>
            <w:r w:rsidRPr="002D3007">
              <w:rPr>
                <w:rFonts w:ascii="Angsana New" w:hAnsi="Angsana New" w:cs="Angsana New"/>
              </w:rPr>
              <w:t>Add</w:t>
            </w:r>
            <w:r>
              <w:rPr>
                <w:rFonts w:ascii="Angsana New" w:hAnsi="Angsana New" w:cs="Angsana New"/>
              </w:rPr>
              <w:t xml:space="preserve"> </w:t>
            </w:r>
            <w:proofErr w:type="spellStart"/>
            <w:r>
              <w:rPr>
                <w:rFonts w:ascii="Angsana New" w:hAnsi="Angsana New" w:cs="Angsana New"/>
              </w:rPr>
              <w:t>Recognised</w:t>
            </w:r>
            <w:proofErr w:type="spellEnd"/>
            <w:r w:rsidRPr="002D3007">
              <w:rPr>
                <w:rFonts w:ascii="Angsana New" w:hAnsi="Angsana New" w:cs="Angsana New"/>
              </w:rPr>
              <w:t xml:space="preserve"> amount</w:t>
            </w:r>
          </w:p>
        </w:tc>
        <w:tc>
          <w:tcPr>
            <w:tcW w:w="1417" w:type="dxa"/>
            <w:shd w:val="clear" w:color="auto" w:fill="auto"/>
            <w:vAlign w:val="bottom"/>
          </w:tcPr>
          <w:p w14:paraId="71610C8B" w14:textId="70700627" w:rsidR="007037A6" w:rsidRPr="002D3007" w:rsidRDefault="007037A6" w:rsidP="007037A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19,214,416</w:t>
            </w:r>
          </w:p>
        </w:tc>
        <w:tc>
          <w:tcPr>
            <w:tcW w:w="1418" w:type="dxa"/>
            <w:shd w:val="clear" w:color="auto" w:fill="auto"/>
            <w:vAlign w:val="bottom"/>
          </w:tcPr>
          <w:p w14:paraId="332B29CE" w14:textId="3101F7E2" w:rsidR="007037A6" w:rsidRPr="002D3007" w:rsidRDefault="007037A6" w:rsidP="007037A6">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33,881,586</w:t>
            </w:r>
          </w:p>
        </w:tc>
        <w:tc>
          <w:tcPr>
            <w:tcW w:w="1417" w:type="dxa"/>
            <w:shd w:val="clear" w:color="auto" w:fill="auto"/>
            <w:vAlign w:val="bottom"/>
          </w:tcPr>
          <w:p w14:paraId="19EFA0AD" w14:textId="1CCFAC0D" w:rsidR="007037A6" w:rsidRPr="002D3007" w:rsidRDefault="007037A6" w:rsidP="007037A6">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5,573,804</w:t>
            </w:r>
          </w:p>
        </w:tc>
        <w:tc>
          <w:tcPr>
            <w:tcW w:w="1276" w:type="dxa"/>
            <w:shd w:val="clear" w:color="auto" w:fill="auto"/>
            <w:vAlign w:val="bottom"/>
          </w:tcPr>
          <w:p w14:paraId="18F3C259" w14:textId="6242A29E" w:rsidR="007037A6" w:rsidRPr="002D3007" w:rsidRDefault="007037A6" w:rsidP="007037A6">
            <w:pP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7,314,149</w:t>
            </w:r>
          </w:p>
        </w:tc>
      </w:tr>
      <w:tr w:rsidR="00A30502" w:rsidRPr="002D3007" w14:paraId="46189205" w14:textId="77777777" w:rsidTr="00D852A6">
        <w:trPr>
          <w:trHeight w:val="20"/>
        </w:trPr>
        <w:tc>
          <w:tcPr>
            <w:tcW w:w="3969" w:type="dxa"/>
            <w:vAlign w:val="bottom"/>
          </w:tcPr>
          <w:p w14:paraId="50A2EC0A" w14:textId="77777777" w:rsidR="00A30502" w:rsidRDefault="00A30502" w:rsidP="007037A6">
            <w:pPr>
              <w:ind w:left="-108" w:right="1"/>
              <w:jc w:val="left"/>
              <w:rPr>
                <w:rFonts w:ascii="Angsana New" w:hAnsi="Angsana New" w:cs="Angsana New"/>
              </w:rPr>
            </w:pPr>
            <w:r>
              <w:rPr>
                <w:rFonts w:ascii="Angsana New" w:hAnsi="Angsana New" w:cs="Angsana New"/>
              </w:rPr>
              <w:t>New measurement of defined employee benefits</w:t>
            </w:r>
          </w:p>
          <w:p w14:paraId="76EAFCD5" w14:textId="3D4A7001" w:rsidR="00A30502" w:rsidRPr="002D3007" w:rsidRDefault="00A30502" w:rsidP="007037A6">
            <w:pPr>
              <w:ind w:left="-108" w:right="1"/>
              <w:jc w:val="left"/>
              <w:rPr>
                <w:rFonts w:ascii="Angsana New" w:hAnsi="Angsana New" w:cs="Angsana New"/>
              </w:rPr>
            </w:pPr>
            <w:r>
              <w:rPr>
                <w:rFonts w:ascii="Angsana New" w:hAnsi="Angsana New" w:cs="Angsana New"/>
              </w:rPr>
              <w:t>(reversed)</w:t>
            </w:r>
          </w:p>
        </w:tc>
        <w:tc>
          <w:tcPr>
            <w:tcW w:w="1417" w:type="dxa"/>
            <w:shd w:val="clear" w:color="auto" w:fill="auto"/>
            <w:vAlign w:val="bottom"/>
          </w:tcPr>
          <w:p w14:paraId="2FF25FAE" w14:textId="4E05F2B3" w:rsidR="00A30502" w:rsidRDefault="00A30502" w:rsidP="007037A6">
            <w:pP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(524,164)</w:t>
            </w:r>
          </w:p>
        </w:tc>
        <w:tc>
          <w:tcPr>
            <w:tcW w:w="1418" w:type="dxa"/>
            <w:shd w:val="clear" w:color="auto" w:fill="auto"/>
            <w:vAlign w:val="bottom"/>
          </w:tcPr>
          <w:p w14:paraId="004D6A0F" w14:textId="553CA9D2" w:rsidR="00A30502" w:rsidRDefault="00A30502" w:rsidP="007037A6">
            <w:pP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w:t>
            </w:r>
          </w:p>
        </w:tc>
        <w:tc>
          <w:tcPr>
            <w:tcW w:w="1417" w:type="dxa"/>
            <w:shd w:val="clear" w:color="auto" w:fill="auto"/>
            <w:vAlign w:val="bottom"/>
          </w:tcPr>
          <w:p w14:paraId="34EA7EBE" w14:textId="134BD39B" w:rsidR="00A30502" w:rsidRDefault="00A30502" w:rsidP="007037A6">
            <w:pP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w:t>
            </w:r>
          </w:p>
        </w:tc>
        <w:tc>
          <w:tcPr>
            <w:tcW w:w="1276" w:type="dxa"/>
            <w:shd w:val="clear" w:color="auto" w:fill="auto"/>
            <w:vAlign w:val="bottom"/>
          </w:tcPr>
          <w:p w14:paraId="230D08D5" w14:textId="5F018D84" w:rsidR="00A30502" w:rsidRPr="005C3A88" w:rsidRDefault="00A30502" w:rsidP="007037A6">
            <w:pP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w:t>
            </w:r>
          </w:p>
        </w:tc>
      </w:tr>
      <w:tr w:rsidR="00A30502" w:rsidRPr="002D3007" w14:paraId="00E24670" w14:textId="77777777" w:rsidTr="00D852A6">
        <w:trPr>
          <w:trHeight w:val="20"/>
        </w:trPr>
        <w:tc>
          <w:tcPr>
            <w:tcW w:w="3969" w:type="dxa"/>
            <w:vAlign w:val="bottom"/>
          </w:tcPr>
          <w:p w14:paraId="208E0018" w14:textId="5165DB5F" w:rsidR="00A30502" w:rsidRPr="002D3007" w:rsidRDefault="00A30502" w:rsidP="00A30502">
            <w:pPr>
              <w:ind w:left="27" w:right="1" w:hanging="135"/>
              <w:jc w:val="left"/>
              <w:rPr>
                <w:rFonts w:ascii="Angsana New" w:hAnsi="Angsana New" w:cs="Angsana New"/>
              </w:rPr>
            </w:pPr>
            <w:r>
              <w:rPr>
                <w:rFonts w:ascii="Angsana New" w:hAnsi="Angsana New" w:cs="Angsana New"/>
              </w:rPr>
              <w:t xml:space="preserve">Add </w:t>
            </w:r>
            <w:r>
              <w:rPr>
                <w:rFonts w:ascii="Angsana New" w:hAnsi="Angsana New" w:cs="Angsana New" w:hint="cs"/>
                <w:cs/>
              </w:rPr>
              <w:t>(</w:t>
            </w:r>
            <w:r w:rsidRPr="002D3007">
              <w:rPr>
                <w:rFonts w:ascii="Angsana New" w:hAnsi="Angsana New" w:cs="Angsana New"/>
              </w:rPr>
              <w:t>Decrease</w:t>
            </w:r>
            <w:r>
              <w:rPr>
                <w:rFonts w:ascii="Angsana New" w:hAnsi="Angsana New" w:cs="Angsana New" w:hint="cs"/>
                <w:cs/>
              </w:rPr>
              <w:t>)</w:t>
            </w:r>
            <w:r w:rsidRPr="002D3007">
              <w:rPr>
                <w:rFonts w:ascii="Angsana New" w:hAnsi="Angsana New" w:cs="Angsana New"/>
              </w:rPr>
              <w:t xml:space="preserve"> from </w:t>
            </w:r>
            <w:r>
              <w:rPr>
                <w:rFonts w:ascii="Angsana New" w:hAnsi="Angsana New" w:cs="Angsana New"/>
              </w:rPr>
              <w:t xml:space="preserve">purchasing and </w:t>
            </w:r>
            <w:r w:rsidRPr="002D3007">
              <w:rPr>
                <w:rFonts w:ascii="Angsana New" w:hAnsi="Angsana New" w:cs="Angsana New"/>
              </w:rPr>
              <w:t>selling inves</w:t>
            </w:r>
            <w:r>
              <w:rPr>
                <w:rFonts w:ascii="Angsana New" w:hAnsi="Angsana New" w:cs="Angsana New"/>
              </w:rPr>
              <w:t>t</w:t>
            </w:r>
            <w:r w:rsidRPr="002D3007">
              <w:rPr>
                <w:rFonts w:ascii="Angsana New" w:hAnsi="Angsana New" w:cs="Angsana New"/>
              </w:rPr>
              <w:t>ment</w:t>
            </w:r>
          </w:p>
        </w:tc>
        <w:tc>
          <w:tcPr>
            <w:tcW w:w="1417" w:type="dxa"/>
            <w:shd w:val="clear" w:color="auto" w:fill="auto"/>
            <w:vAlign w:val="bottom"/>
          </w:tcPr>
          <w:p w14:paraId="02A64AB3" w14:textId="46868E19" w:rsidR="00A30502" w:rsidRPr="002D3007" w:rsidRDefault="00A30502" w:rsidP="00A30502">
            <w:pPr>
              <w:tabs>
                <w:tab w:val="left" w:pos="360"/>
                <w:tab w:val="left" w:pos="900"/>
              </w:tabs>
              <w:spacing w:line="320" w:lineRule="exact"/>
              <w:ind w:right="1"/>
              <w:jc w:val="right"/>
              <w:rPr>
                <w:rFonts w:ascii="Angsana New" w:hAnsi="Angsana New" w:cs="Angsana New"/>
              </w:rPr>
            </w:pPr>
            <w:r>
              <w:rPr>
                <w:rFonts w:asciiTheme="majorBidi" w:hAnsiTheme="majorBidi" w:cstheme="majorBidi"/>
              </w:rPr>
              <w:t>-</w:t>
            </w:r>
          </w:p>
        </w:tc>
        <w:tc>
          <w:tcPr>
            <w:tcW w:w="1418" w:type="dxa"/>
            <w:shd w:val="clear" w:color="auto" w:fill="auto"/>
            <w:vAlign w:val="bottom"/>
          </w:tcPr>
          <w:p w14:paraId="408C6E6C" w14:textId="10961626" w:rsidR="00A30502" w:rsidRPr="002D3007" w:rsidRDefault="00A30502" w:rsidP="00A30502">
            <w:pPr>
              <w:tabs>
                <w:tab w:val="left" w:pos="360"/>
                <w:tab w:val="left" w:pos="900"/>
              </w:tabs>
              <w:spacing w:line="320" w:lineRule="exact"/>
              <w:ind w:right="1"/>
              <w:jc w:val="right"/>
              <w:rPr>
                <w:cs/>
              </w:rPr>
            </w:pPr>
            <w:r>
              <w:rPr>
                <w:rFonts w:asciiTheme="majorBidi" w:hAnsiTheme="majorBidi" w:cstheme="majorBidi"/>
              </w:rPr>
              <w:t>30,953,782</w:t>
            </w:r>
          </w:p>
        </w:tc>
        <w:tc>
          <w:tcPr>
            <w:tcW w:w="1417" w:type="dxa"/>
            <w:shd w:val="clear" w:color="auto" w:fill="auto"/>
            <w:vAlign w:val="bottom"/>
          </w:tcPr>
          <w:p w14:paraId="66750452" w14:textId="6BA57E22" w:rsidR="00A30502" w:rsidRPr="002D3007" w:rsidRDefault="00A30502" w:rsidP="00A30502">
            <w:pPr>
              <w:tabs>
                <w:tab w:val="left" w:pos="360"/>
                <w:tab w:val="left" w:pos="900"/>
              </w:tabs>
              <w:spacing w:line="320" w:lineRule="exact"/>
              <w:ind w:right="1"/>
              <w:jc w:val="right"/>
              <w:rPr>
                <w:rFonts w:ascii="Angsana New" w:hAnsi="Angsana New" w:cs="Angsana New"/>
              </w:rPr>
            </w:pPr>
            <w:r>
              <w:rPr>
                <w:rFonts w:asciiTheme="majorBidi" w:hAnsiTheme="majorBidi" w:cstheme="majorBidi"/>
              </w:rPr>
              <w:t>-</w:t>
            </w:r>
          </w:p>
        </w:tc>
        <w:tc>
          <w:tcPr>
            <w:tcW w:w="1276" w:type="dxa"/>
            <w:shd w:val="clear" w:color="auto" w:fill="auto"/>
            <w:vAlign w:val="bottom"/>
          </w:tcPr>
          <w:p w14:paraId="32339B87" w14:textId="54158C86" w:rsidR="00A30502" w:rsidRPr="00A5040B" w:rsidRDefault="00A30502" w:rsidP="00A30502">
            <w:pPr>
              <w:tabs>
                <w:tab w:val="left" w:pos="360"/>
                <w:tab w:val="left" w:pos="900"/>
              </w:tabs>
              <w:spacing w:line="320" w:lineRule="exact"/>
              <w:ind w:right="1"/>
              <w:jc w:val="right"/>
            </w:pPr>
            <w:r>
              <w:rPr>
                <w:rFonts w:asciiTheme="majorBidi" w:hAnsiTheme="majorBidi" w:cstheme="majorBidi"/>
              </w:rPr>
              <w:t>-</w:t>
            </w:r>
          </w:p>
        </w:tc>
      </w:tr>
      <w:tr w:rsidR="00D852A6" w:rsidRPr="002D3007" w14:paraId="3128BFD1" w14:textId="77777777" w:rsidTr="00D852A6">
        <w:trPr>
          <w:trHeight w:val="20"/>
        </w:trPr>
        <w:tc>
          <w:tcPr>
            <w:tcW w:w="3969" w:type="dxa"/>
            <w:vAlign w:val="bottom"/>
          </w:tcPr>
          <w:p w14:paraId="03B4F99A" w14:textId="77777777" w:rsidR="00D852A6" w:rsidRPr="002D3007" w:rsidRDefault="00D852A6" w:rsidP="007037A6">
            <w:pPr>
              <w:ind w:left="27" w:right="1" w:hanging="141"/>
              <w:jc w:val="left"/>
              <w:rPr>
                <w:rFonts w:ascii="Angsana New" w:hAnsi="Angsana New" w:cs="Angsana New"/>
                <w:cs/>
              </w:rPr>
            </w:pPr>
            <w:r w:rsidRPr="002D3007">
              <w:rPr>
                <w:rFonts w:ascii="Angsana New" w:hAnsi="Angsana New" w:cs="Angsana New"/>
              </w:rPr>
              <w:t>Actuarial (gains) losses in other comprehensive Income</w:t>
            </w:r>
          </w:p>
        </w:tc>
        <w:tc>
          <w:tcPr>
            <w:tcW w:w="1417" w:type="dxa"/>
            <w:shd w:val="clear" w:color="auto" w:fill="auto"/>
            <w:vAlign w:val="bottom"/>
          </w:tcPr>
          <w:p w14:paraId="50D8444A" w14:textId="1794242B" w:rsidR="00D852A6" w:rsidRPr="002D3007" w:rsidRDefault="00D852A6" w:rsidP="007037A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4,326,248</w:t>
            </w:r>
          </w:p>
        </w:tc>
        <w:tc>
          <w:tcPr>
            <w:tcW w:w="1418" w:type="dxa"/>
            <w:shd w:val="clear" w:color="auto" w:fill="auto"/>
            <w:vAlign w:val="bottom"/>
          </w:tcPr>
          <w:p w14:paraId="13C0AAD4" w14:textId="293C55F2" w:rsidR="00D852A6" w:rsidRPr="002D3007" w:rsidRDefault="00D852A6" w:rsidP="007037A6">
            <w:pPr>
              <w:tabs>
                <w:tab w:val="left" w:pos="360"/>
                <w:tab w:val="left" w:pos="900"/>
              </w:tabs>
              <w:spacing w:line="320" w:lineRule="exact"/>
              <w:ind w:right="1"/>
              <w:jc w:val="right"/>
              <w:rPr>
                <w:rFonts w:ascii="Angsana New" w:hAnsi="Angsana New" w:cs="Angsana New"/>
                <w:cs/>
              </w:rPr>
            </w:pPr>
            <w:r w:rsidRPr="00226CFD">
              <w:rPr>
                <w:rFonts w:asciiTheme="majorBidi" w:hAnsiTheme="majorBidi" w:cstheme="majorBidi"/>
              </w:rPr>
              <w:t>(</w:t>
            </w:r>
            <w:r>
              <w:rPr>
                <w:rFonts w:asciiTheme="majorBidi" w:hAnsiTheme="majorBidi" w:cstheme="majorBidi"/>
              </w:rPr>
              <w:t>31,058,881)</w:t>
            </w:r>
          </w:p>
        </w:tc>
        <w:tc>
          <w:tcPr>
            <w:tcW w:w="1417" w:type="dxa"/>
            <w:shd w:val="clear" w:color="auto" w:fill="auto"/>
            <w:vAlign w:val="bottom"/>
          </w:tcPr>
          <w:p w14:paraId="6166365E" w14:textId="0AB9F3F8" w:rsidR="00D852A6" w:rsidRPr="002D3007" w:rsidRDefault="00D852A6" w:rsidP="007037A6">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481,195</w:t>
            </w:r>
          </w:p>
        </w:tc>
        <w:tc>
          <w:tcPr>
            <w:tcW w:w="1276" w:type="dxa"/>
            <w:shd w:val="clear" w:color="auto" w:fill="auto"/>
            <w:vAlign w:val="bottom"/>
          </w:tcPr>
          <w:p w14:paraId="2940AC8F" w14:textId="1AD11669" w:rsidR="00D852A6" w:rsidRPr="002D3007" w:rsidRDefault="00D852A6" w:rsidP="007037A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(13,805,031)</w:t>
            </w:r>
          </w:p>
        </w:tc>
      </w:tr>
      <w:tr w:rsidR="00D852A6" w:rsidRPr="002D3007" w14:paraId="0AF97B39" w14:textId="77777777" w:rsidTr="00D852A6">
        <w:trPr>
          <w:trHeight w:val="20"/>
        </w:trPr>
        <w:tc>
          <w:tcPr>
            <w:tcW w:w="3969" w:type="dxa"/>
            <w:vAlign w:val="bottom"/>
          </w:tcPr>
          <w:p w14:paraId="035394EA" w14:textId="6928AA68" w:rsidR="00D852A6" w:rsidRPr="002D3007" w:rsidRDefault="00D852A6" w:rsidP="007037A6">
            <w:pPr>
              <w:ind w:left="-108" w:right="1"/>
              <w:jc w:val="left"/>
              <w:rPr>
                <w:rFonts w:ascii="Angsana New" w:hAnsi="Angsana New" w:cs="Angsana New"/>
              </w:rPr>
            </w:pPr>
            <w:r>
              <w:rPr>
                <w:rFonts w:ascii="Angsana New" w:hAnsi="Angsana New" w:cs="Angsana New"/>
              </w:rPr>
              <w:t>(Less) employee benefits spent</w:t>
            </w:r>
          </w:p>
        </w:tc>
        <w:tc>
          <w:tcPr>
            <w:tcW w:w="1417" w:type="dxa"/>
            <w:shd w:val="clear" w:color="auto" w:fill="auto"/>
            <w:vAlign w:val="bottom"/>
          </w:tcPr>
          <w:p w14:paraId="38847C45" w14:textId="04FBE02D" w:rsidR="00D852A6" w:rsidRPr="002D3007" w:rsidRDefault="00D852A6" w:rsidP="007037A6">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(897,740)</w:t>
            </w:r>
          </w:p>
        </w:tc>
        <w:tc>
          <w:tcPr>
            <w:tcW w:w="1418" w:type="dxa"/>
            <w:shd w:val="clear" w:color="auto" w:fill="auto"/>
            <w:vAlign w:val="bottom"/>
          </w:tcPr>
          <w:p w14:paraId="4DA043CD" w14:textId="514AE727" w:rsidR="00D852A6" w:rsidRPr="002D3007" w:rsidRDefault="00D852A6" w:rsidP="007037A6">
            <w:pPr>
              <w:pBdr>
                <w:bottom w:val="single" w:sz="4" w:space="1" w:color="auto"/>
              </w:pBdr>
              <w:tabs>
                <w:tab w:val="left" w:pos="360"/>
                <w:tab w:val="left" w:pos="900"/>
              </w:tabs>
              <w:spacing w:line="320" w:lineRule="exact"/>
              <w:ind w:right="1"/>
              <w:jc w:val="right"/>
              <w:rPr>
                <w:rFonts w:ascii="Angsana New" w:hAnsi="Angsana New" w:cs="Angsana New"/>
                <w:cs/>
              </w:rPr>
            </w:pPr>
            <w:r w:rsidRPr="00226CFD">
              <w:rPr>
                <w:rFonts w:asciiTheme="majorBidi" w:hAnsiTheme="majorBidi" w:cstheme="majorBidi"/>
              </w:rPr>
              <w:t>(</w:t>
            </w:r>
            <w:r>
              <w:rPr>
                <w:rFonts w:asciiTheme="majorBidi" w:hAnsiTheme="majorBidi" w:cstheme="majorBidi"/>
              </w:rPr>
              <w:t>21,787,86</w:t>
            </w:r>
            <w:r w:rsidRPr="00FA1CC3">
              <w:rPr>
                <w:rFonts w:asciiTheme="majorBidi" w:hAnsiTheme="majorBidi" w:cstheme="majorBidi" w:hint="cs"/>
              </w:rPr>
              <w:t>7</w:t>
            </w:r>
            <w:r w:rsidRPr="00226CFD">
              <w:rPr>
                <w:rFonts w:asciiTheme="majorBidi" w:hAnsiTheme="majorBidi" w:cstheme="majorBidi"/>
              </w:rPr>
              <w:t>)</w:t>
            </w:r>
          </w:p>
        </w:tc>
        <w:tc>
          <w:tcPr>
            <w:tcW w:w="1417" w:type="dxa"/>
            <w:shd w:val="clear" w:color="auto" w:fill="auto"/>
            <w:vAlign w:val="bottom"/>
          </w:tcPr>
          <w:p w14:paraId="1855ED10" w14:textId="317E5D50" w:rsidR="00D852A6" w:rsidRPr="002D3007" w:rsidRDefault="00D852A6" w:rsidP="007037A6">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(897,740)</w:t>
            </w:r>
          </w:p>
        </w:tc>
        <w:tc>
          <w:tcPr>
            <w:tcW w:w="1276" w:type="dxa"/>
            <w:shd w:val="clear" w:color="auto" w:fill="auto"/>
            <w:vAlign w:val="bottom"/>
          </w:tcPr>
          <w:p w14:paraId="33742D45" w14:textId="2A9A4C75" w:rsidR="00D852A6" w:rsidRPr="002D3007" w:rsidRDefault="00D852A6" w:rsidP="007037A6">
            <w:pPr>
              <w:pBdr>
                <w:bottom w:val="single" w:sz="4" w:space="1" w:color="auto"/>
              </w:pBd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(2,575,260)</w:t>
            </w:r>
          </w:p>
        </w:tc>
      </w:tr>
      <w:tr w:rsidR="00D852A6" w:rsidRPr="002D3007" w14:paraId="7DD67646" w14:textId="77777777" w:rsidTr="00D852A6">
        <w:trPr>
          <w:trHeight w:val="20"/>
        </w:trPr>
        <w:tc>
          <w:tcPr>
            <w:tcW w:w="3969" w:type="dxa"/>
            <w:vAlign w:val="bottom"/>
          </w:tcPr>
          <w:p w14:paraId="28A4FAA6" w14:textId="1A3CE89C" w:rsidR="00D852A6" w:rsidRPr="002D3007" w:rsidRDefault="00D852A6" w:rsidP="00A30502">
            <w:pPr>
              <w:ind w:left="-108" w:right="1"/>
              <w:jc w:val="left"/>
              <w:rPr>
                <w:rFonts w:ascii="Angsana New" w:hAnsi="Angsana New" w:cs="Angsana New"/>
              </w:rPr>
            </w:pPr>
            <w:r w:rsidRPr="002D3007">
              <w:rPr>
                <w:rFonts w:ascii="Angsana New" w:hAnsi="Angsana New" w:cs="Angsana New"/>
              </w:rPr>
              <w:t>Provision for employee benefits - ending</w:t>
            </w:r>
          </w:p>
        </w:tc>
        <w:tc>
          <w:tcPr>
            <w:tcW w:w="1417" w:type="dxa"/>
            <w:shd w:val="clear" w:color="auto" w:fill="auto"/>
            <w:vAlign w:val="bottom"/>
          </w:tcPr>
          <w:p w14:paraId="5C3077E9" w14:textId="05E92A90" w:rsidR="00D852A6" w:rsidRDefault="00D852A6" w:rsidP="008154A6">
            <w:pPr>
              <w:pBdr>
                <w:bottom w:val="doub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95,817,565</w:t>
            </w:r>
          </w:p>
        </w:tc>
        <w:tc>
          <w:tcPr>
            <w:tcW w:w="1418" w:type="dxa"/>
            <w:shd w:val="clear" w:color="auto" w:fill="auto"/>
            <w:vAlign w:val="bottom"/>
          </w:tcPr>
          <w:p w14:paraId="4A751C08" w14:textId="2B315C93" w:rsidR="00D852A6" w:rsidRPr="00226CFD" w:rsidRDefault="00D852A6" w:rsidP="008154A6">
            <w:pPr>
              <w:pBdr>
                <w:bottom w:val="doub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73,698,805</w:t>
            </w:r>
          </w:p>
        </w:tc>
        <w:tc>
          <w:tcPr>
            <w:tcW w:w="1417" w:type="dxa"/>
            <w:shd w:val="clear" w:color="auto" w:fill="auto"/>
            <w:vAlign w:val="bottom"/>
          </w:tcPr>
          <w:p w14:paraId="09C13873" w14:textId="1F7C7BBD" w:rsidR="00D852A6" w:rsidRDefault="00D852A6" w:rsidP="008154A6">
            <w:pPr>
              <w:pBdr>
                <w:bottom w:val="doub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34,240,866</w:t>
            </w:r>
          </w:p>
        </w:tc>
        <w:tc>
          <w:tcPr>
            <w:tcW w:w="1276" w:type="dxa"/>
            <w:shd w:val="clear" w:color="auto" w:fill="auto"/>
            <w:vAlign w:val="bottom"/>
          </w:tcPr>
          <w:p w14:paraId="549F4993" w14:textId="7468D162" w:rsidR="00D852A6" w:rsidRDefault="00D852A6" w:rsidP="008154A6">
            <w:pPr>
              <w:pBdr>
                <w:bottom w:val="double" w:sz="4" w:space="1" w:color="auto"/>
              </w:pBdr>
              <w:tabs>
                <w:tab w:val="left" w:pos="360"/>
                <w:tab w:val="left" w:pos="900"/>
              </w:tabs>
              <w:spacing w:line="320" w:lineRule="exact"/>
              <w:ind w:right="1"/>
              <w:jc w:val="right"/>
              <w:rPr>
                <w:rFonts w:asciiTheme="majorBidi" w:hAnsiTheme="majorBidi" w:cstheme="majorBidi"/>
              </w:rPr>
            </w:pPr>
            <w:r w:rsidRPr="005C3A88">
              <w:rPr>
                <w:rFonts w:asciiTheme="majorBidi" w:hAnsiTheme="majorBidi" w:cstheme="majorBidi"/>
              </w:rPr>
              <w:t>29,083,607</w:t>
            </w:r>
          </w:p>
        </w:tc>
      </w:tr>
      <w:tr w:rsidR="00D852A6" w:rsidRPr="002D3007" w14:paraId="47E2E1A1" w14:textId="77777777" w:rsidTr="00D852A6">
        <w:trPr>
          <w:trHeight w:val="20"/>
        </w:trPr>
        <w:tc>
          <w:tcPr>
            <w:tcW w:w="3969" w:type="dxa"/>
            <w:vAlign w:val="bottom"/>
          </w:tcPr>
          <w:p w14:paraId="1FF8F44E" w14:textId="7A3D3B1D" w:rsidR="00D852A6" w:rsidRPr="002D3007" w:rsidRDefault="00D852A6" w:rsidP="00A30502">
            <w:pPr>
              <w:ind w:left="-108" w:right="1"/>
              <w:jc w:val="left"/>
              <w:rPr>
                <w:rFonts w:ascii="Angsana New" w:hAnsi="Angsana New" w:cs="Angsana New"/>
              </w:rPr>
            </w:pPr>
            <w:r w:rsidRPr="002D3007">
              <w:rPr>
                <w:rFonts w:ascii="Angsana New" w:hAnsi="Angsana New" w:cs="Angsana New"/>
              </w:rPr>
              <w:lastRenderedPageBreak/>
              <w:t xml:space="preserve">Present value of unfunded obligation </w:t>
            </w:r>
          </w:p>
        </w:tc>
        <w:tc>
          <w:tcPr>
            <w:tcW w:w="1417" w:type="dxa"/>
            <w:shd w:val="clear" w:color="auto" w:fill="auto"/>
            <w:vAlign w:val="bottom"/>
          </w:tcPr>
          <w:p w14:paraId="2CC10976" w14:textId="47BC1D5C" w:rsidR="00D852A6" w:rsidRPr="002D3007" w:rsidRDefault="00D852A6" w:rsidP="00A30502">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95,817,565</w:t>
            </w:r>
          </w:p>
        </w:tc>
        <w:tc>
          <w:tcPr>
            <w:tcW w:w="1418" w:type="dxa"/>
            <w:shd w:val="clear" w:color="auto" w:fill="auto"/>
            <w:vAlign w:val="bottom"/>
          </w:tcPr>
          <w:p w14:paraId="0494C565" w14:textId="3E03A42B" w:rsidR="00D852A6" w:rsidRPr="002D3007" w:rsidRDefault="00D852A6" w:rsidP="00A30502">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73,698,805</w:t>
            </w:r>
          </w:p>
        </w:tc>
        <w:tc>
          <w:tcPr>
            <w:tcW w:w="1417" w:type="dxa"/>
            <w:shd w:val="clear" w:color="auto" w:fill="auto"/>
            <w:vAlign w:val="bottom"/>
          </w:tcPr>
          <w:p w14:paraId="5A6558C8" w14:textId="0BB0FDDA" w:rsidR="00D852A6" w:rsidRPr="002D3007" w:rsidRDefault="00D852A6" w:rsidP="00A30502">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34,240,866</w:t>
            </w:r>
          </w:p>
        </w:tc>
        <w:tc>
          <w:tcPr>
            <w:tcW w:w="1276" w:type="dxa"/>
            <w:shd w:val="clear" w:color="auto" w:fill="auto"/>
            <w:vAlign w:val="bottom"/>
          </w:tcPr>
          <w:p w14:paraId="7D0BC71F" w14:textId="53D691D3" w:rsidR="00D852A6" w:rsidRPr="002D3007" w:rsidRDefault="00D852A6" w:rsidP="00A30502">
            <w:pPr>
              <w:pBdr>
                <w:bottom w:val="double" w:sz="4" w:space="1" w:color="auto"/>
              </w:pBd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29,083,607</w:t>
            </w:r>
          </w:p>
        </w:tc>
      </w:tr>
      <w:tr w:rsidR="00D852A6" w:rsidRPr="002D3007" w14:paraId="6C89D843" w14:textId="77777777" w:rsidTr="00D852A6">
        <w:tblPrEx>
          <w:tblLook w:val="0000" w:firstRow="0" w:lastRow="0" w:firstColumn="0" w:lastColumn="0" w:noHBand="0" w:noVBand="0"/>
        </w:tblPrEx>
        <w:trPr>
          <w:trHeight w:val="20"/>
        </w:trPr>
        <w:tc>
          <w:tcPr>
            <w:tcW w:w="3969" w:type="dxa"/>
            <w:vAlign w:val="bottom"/>
          </w:tcPr>
          <w:p w14:paraId="65F6B095" w14:textId="352E862B" w:rsidR="00D852A6" w:rsidRPr="002D3007" w:rsidRDefault="00D852A6" w:rsidP="00A30502">
            <w:pPr>
              <w:ind w:left="-108" w:right="1"/>
              <w:jc w:val="left"/>
              <w:rPr>
                <w:rFonts w:ascii="Angsana New" w:hAnsi="Angsana New" w:cs="Angsana New"/>
              </w:rPr>
            </w:pPr>
            <w:r w:rsidRPr="002D3007">
              <w:rPr>
                <w:rFonts w:ascii="Angsana New" w:hAnsi="Angsana New" w:cs="Angsana New"/>
              </w:rPr>
              <w:t xml:space="preserve">Expense </w:t>
            </w:r>
            <w:proofErr w:type="spellStart"/>
            <w:r>
              <w:rPr>
                <w:rFonts w:ascii="Angsana New" w:hAnsi="Angsana New" w:cs="Angsana New"/>
              </w:rPr>
              <w:t>recognised</w:t>
            </w:r>
            <w:proofErr w:type="spellEnd"/>
            <w:r w:rsidRPr="002D3007">
              <w:rPr>
                <w:rFonts w:ascii="Angsana New" w:hAnsi="Angsana New" w:cs="Angsana New"/>
              </w:rPr>
              <w:t xml:space="preserve"> in profit or loss as follows:</w:t>
            </w:r>
          </w:p>
        </w:tc>
        <w:tc>
          <w:tcPr>
            <w:tcW w:w="1417" w:type="dxa"/>
            <w:shd w:val="clear" w:color="auto" w:fill="auto"/>
            <w:vAlign w:val="bottom"/>
          </w:tcPr>
          <w:p w14:paraId="43E12ED4" w14:textId="505C2D79" w:rsidR="00D852A6" w:rsidRPr="002D3007" w:rsidRDefault="00D852A6" w:rsidP="00D852A6">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30CE47AB" w14:textId="77AD59D5" w:rsidR="00D852A6" w:rsidRPr="002D3007" w:rsidRDefault="00D852A6" w:rsidP="00D852A6">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14:paraId="74A03DFD" w14:textId="524D39C0" w:rsidR="00D852A6" w:rsidRPr="002D3007" w:rsidRDefault="00D852A6" w:rsidP="00D852A6">
            <w:pPr>
              <w:tabs>
                <w:tab w:val="left" w:pos="360"/>
                <w:tab w:val="left" w:pos="900"/>
              </w:tabs>
              <w:spacing w:line="320" w:lineRule="exact"/>
              <w:ind w:right="1"/>
              <w:jc w:val="right"/>
              <w:rPr>
                <w:rFonts w:ascii="Angsana New" w:hAnsi="Angsana New" w:cs="Angsana New"/>
                <w:cs/>
              </w:rPr>
            </w:pPr>
          </w:p>
        </w:tc>
        <w:tc>
          <w:tcPr>
            <w:tcW w:w="1276" w:type="dxa"/>
            <w:shd w:val="clear" w:color="auto" w:fill="auto"/>
            <w:vAlign w:val="bottom"/>
          </w:tcPr>
          <w:p w14:paraId="42770F11" w14:textId="60846616" w:rsidR="00D852A6" w:rsidRPr="002D3007" w:rsidRDefault="00D852A6" w:rsidP="00D852A6">
            <w:pPr>
              <w:tabs>
                <w:tab w:val="left" w:pos="360"/>
                <w:tab w:val="left" w:pos="900"/>
              </w:tabs>
              <w:spacing w:line="320" w:lineRule="exact"/>
              <w:ind w:right="1"/>
              <w:jc w:val="right"/>
              <w:rPr>
                <w:rFonts w:ascii="Angsana New" w:hAnsi="Angsana New" w:cs="Angsana New"/>
              </w:rPr>
            </w:pPr>
          </w:p>
        </w:tc>
      </w:tr>
      <w:tr w:rsidR="00D852A6" w:rsidRPr="002D3007" w14:paraId="6C9FC097" w14:textId="77777777" w:rsidTr="00D852A6">
        <w:tblPrEx>
          <w:tblLook w:val="0000" w:firstRow="0" w:lastRow="0" w:firstColumn="0" w:lastColumn="0" w:noHBand="0" w:noVBand="0"/>
        </w:tblPrEx>
        <w:trPr>
          <w:trHeight w:val="20"/>
        </w:trPr>
        <w:tc>
          <w:tcPr>
            <w:tcW w:w="3969" w:type="dxa"/>
            <w:vAlign w:val="bottom"/>
          </w:tcPr>
          <w:p w14:paraId="7F3A816A" w14:textId="6328107E" w:rsidR="00D852A6" w:rsidRPr="002D3007" w:rsidRDefault="00D852A6" w:rsidP="00A30502">
            <w:pPr>
              <w:tabs>
                <w:tab w:val="left" w:pos="885"/>
                <w:tab w:val="left" w:pos="1245"/>
              </w:tabs>
              <w:ind w:left="-108" w:right="1"/>
              <w:jc w:val="left"/>
              <w:rPr>
                <w:rFonts w:ascii="Angsana New" w:hAnsi="Angsana New" w:cs="Angsana New"/>
              </w:rPr>
            </w:pPr>
            <w:r w:rsidRPr="002D3007">
              <w:rPr>
                <w:rFonts w:ascii="Angsana New" w:hAnsi="Angsana New" w:cs="Angsana New"/>
              </w:rPr>
              <w:t>Current service cost</w:t>
            </w:r>
          </w:p>
        </w:tc>
        <w:tc>
          <w:tcPr>
            <w:tcW w:w="1417" w:type="dxa"/>
            <w:shd w:val="clear" w:color="auto" w:fill="auto"/>
            <w:vAlign w:val="bottom"/>
          </w:tcPr>
          <w:p w14:paraId="0283C21D" w14:textId="50D13B61" w:rsidR="00D852A6" w:rsidRPr="002D3007" w:rsidRDefault="00D852A6" w:rsidP="00D852A6">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13BA76BB" w14:textId="05DFD048" w:rsidR="00D852A6" w:rsidRPr="002D3007" w:rsidRDefault="00D852A6" w:rsidP="00D852A6">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14:paraId="73698D25" w14:textId="76461E0A" w:rsidR="00D852A6" w:rsidRPr="002D3007" w:rsidRDefault="00D852A6" w:rsidP="00D852A6">
            <w:pPr>
              <w:tabs>
                <w:tab w:val="left" w:pos="360"/>
                <w:tab w:val="left" w:pos="900"/>
              </w:tabs>
              <w:spacing w:line="320" w:lineRule="exact"/>
              <w:ind w:right="1"/>
              <w:jc w:val="right"/>
              <w:rPr>
                <w:rFonts w:ascii="Angsana New" w:hAnsi="Angsana New" w:cs="Angsana New"/>
                <w:cs/>
              </w:rPr>
            </w:pPr>
          </w:p>
        </w:tc>
        <w:tc>
          <w:tcPr>
            <w:tcW w:w="1276" w:type="dxa"/>
            <w:shd w:val="clear" w:color="auto" w:fill="auto"/>
            <w:vAlign w:val="bottom"/>
          </w:tcPr>
          <w:p w14:paraId="3358B18A" w14:textId="7AFB5533" w:rsidR="00D852A6" w:rsidRPr="002D3007" w:rsidRDefault="00D852A6" w:rsidP="00D852A6">
            <w:pPr>
              <w:tabs>
                <w:tab w:val="left" w:pos="360"/>
                <w:tab w:val="left" w:pos="900"/>
              </w:tabs>
              <w:spacing w:line="320" w:lineRule="exact"/>
              <w:ind w:right="1"/>
              <w:jc w:val="right"/>
              <w:rPr>
                <w:rFonts w:ascii="Angsana New" w:hAnsi="Angsana New" w:cs="Angsana New"/>
              </w:rPr>
            </w:pPr>
          </w:p>
        </w:tc>
      </w:tr>
      <w:tr w:rsidR="00D852A6" w:rsidRPr="002D3007" w14:paraId="7D0BA949" w14:textId="77777777" w:rsidTr="00D852A6">
        <w:tblPrEx>
          <w:tblLook w:val="0000" w:firstRow="0" w:lastRow="0" w:firstColumn="0" w:lastColumn="0" w:noHBand="0" w:noVBand="0"/>
        </w:tblPrEx>
        <w:trPr>
          <w:trHeight w:val="20"/>
        </w:trPr>
        <w:tc>
          <w:tcPr>
            <w:tcW w:w="3969" w:type="dxa"/>
            <w:vAlign w:val="bottom"/>
          </w:tcPr>
          <w:p w14:paraId="47AC494E" w14:textId="0E4982D1" w:rsidR="00D852A6" w:rsidRPr="002D3007" w:rsidRDefault="00D852A6" w:rsidP="00A30502">
            <w:pPr>
              <w:tabs>
                <w:tab w:val="left" w:pos="885"/>
                <w:tab w:val="left" w:pos="1245"/>
              </w:tabs>
              <w:ind w:left="-108" w:right="1"/>
              <w:jc w:val="left"/>
              <w:rPr>
                <w:rFonts w:ascii="Angsana New" w:hAnsi="Angsana New" w:cs="Angsana New"/>
              </w:rPr>
            </w:pPr>
            <w:r w:rsidRPr="002D3007">
              <w:rPr>
                <w:rFonts w:ascii="Angsana New" w:hAnsi="Angsana New" w:cs="Angsana New"/>
              </w:rPr>
              <w:t>Interest cost</w:t>
            </w:r>
          </w:p>
        </w:tc>
        <w:tc>
          <w:tcPr>
            <w:tcW w:w="1417" w:type="dxa"/>
            <w:shd w:val="clear" w:color="auto" w:fill="auto"/>
            <w:vAlign w:val="bottom"/>
          </w:tcPr>
          <w:p w14:paraId="37851745" w14:textId="17007134" w:rsidR="00D852A6" w:rsidRPr="002D3007" w:rsidRDefault="00D852A6" w:rsidP="00A30502">
            <w:pPr>
              <w:tabs>
                <w:tab w:val="left" w:pos="360"/>
                <w:tab w:val="left" w:pos="900"/>
              </w:tabs>
              <w:spacing w:line="320" w:lineRule="exact"/>
              <w:ind w:right="1"/>
              <w:jc w:val="right"/>
              <w:rPr>
                <w:rFonts w:ascii="Angsana New" w:hAnsi="Angsana New" w:cs="Angsana New"/>
              </w:rPr>
            </w:pPr>
            <w:r>
              <w:rPr>
                <w:rFonts w:asciiTheme="majorBidi" w:hAnsiTheme="majorBidi" w:cstheme="majorBidi"/>
              </w:rPr>
              <w:t>16,812,048</w:t>
            </w:r>
          </w:p>
        </w:tc>
        <w:tc>
          <w:tcPr>
            <w:tcW w:w="1418" w:type="dxa"/>
            <w:shd w:val="clear" w:color="auto" w:fill="auto"/>
            <w:vAlign w:val="bottom"/>
          </w:tcPr>
          <w:p w14:paraId="07DA750E" w14:textId="07038C1F" w:rsidR="00D852A6" w:rsidRPr="002D3007" w:rsidRDefault="00D852A6" w:rsidP="00A30502">
            <w:pPr>
              <w:tabs>
                <w:tab w:val="left" w:pos="360"/>
                <w:tab w:val="left" w:pos="900"/>
              </w:tabs>
              <w:spacing w:line="320" w:lineRule="exact"/>
              <w:ind w:right="1"/>
              <w:jc w:val="right"/>
              <w:rPr>
                <w:rFonts w:ascii="Angsana New" w:hAnsi="Angsana New" w:cs="Angsana New"/>
              </w:rPr>
            </w:pPr>
            <w:r>
              <w:rPr>
                <w:rFonts w:asciiTheme="majorBidi" w:hAnsiTheme="majorBidi" w:cstheme="majorBidi"/>
              </w:rPr>
              <w:t>31,893,112</w:t>
            </w:r>
          </w:p>
        </w:tc>
        <w:tc>
          <w:tcPr>
            <w:tcW w:w="1417" w:type="dxa"/>
            <w:shd w:val="clear" w:color="auto" w:fill="auto"/>
            <w:vAlign w:val="bottom"/>
          </w:tcPr>
          <w:p w14:paraId="62C95C65" w14:textId="2E232587" w:rsidR="00D852A6" w:rsidRPr="002D3007" w:rsidRDefault="00D852A6" w:rsidP="00A30502">
            <w:pPr>
              <w:tabs>
                <w:tab w:val="left" w:pos="360"/>
                <w:tab w:val="left" w:pos="900"/>
              </w:tabs>
              <w:spacing w:line="320" w:lineRule="exact"/>
              <w:ind w:right="1"/>
              <w:jc w:val="right"/>
              <w:rPr>
                <w:rFonts w:ascii="Angsana New" w:hAnsi="Angsana New" w:cs="Angsana New"/>
              </w:rPr>
            </w:pPr>
            <w:r>
              <w:rPr>
                <w:rFonts w:asciiTheme="majorBidi" w:hAnsiTheme="majorBidi" w:cstheme="majorBidi"/>
              </w:rPr>
              <w:t>4,635,550</w:t>
            </w:r>
          </w:p>
        </w:tc>
        <w:tc>
          <w:tcPr>
            <w:tcW w:w="1276" w:type="dxa"/>
            <w:shd w:val="clear" w:color="auto" w:fill="auto"/>
            <w:vAlign w:val="bottom"/>
          </w:tcPr>
          <w:p w14:paraId="61EA8560" w14:textId="15638297" w:rsidR="00D852A6" w:rsidRPr="002D3007" w:rsidRDefault="00D852A6" w:rsidP="00A30502">
            <w:pP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6,401,898</w:t>
            </w:r>
          </w:p>
        </w:tc>
      </w:tr>
      <w:tr w:rsidR="00D852A6" w:rsidRPr="002D3007" w14:paraId="344456A4" w14:textId="77777777" w:rsidTr="00D852A6">
        <w:tblPrEx>
          <w:tblLook w:val="0000" w:firstRow="0" w:lastRow="0" w:firstColumn="0" w:lastColumn="0" w:noHBand="0" w:noVBand="0"/>
        </w:tblPrEx>
        <w:trPr>
          <w:trHeight w:val="20"/>
        </w:trPr>
        <w:tc>
          <w:tcPr>
            <w:tcW w:w="3969" w:type="dxa"/>
            <w:vAlign w:val="bottom"/>
          </w:tcPr>
          <w:p w14:paraId="436A478F" w14:textId="7DD6C098" w:rsidR="00D852A6" w:rsidRPr="002D3007" w:rsidRDefault="00D852A6" w:rsidP="00A30502">
            <w:pPr>
              <w:tabs>
                <w:tab w:val="left" w:pos="885"/>
                <w:tab w:val="left" w:pos="1245"/>
              </w:tabs>
              <w:ind w:left="-108" w:right="1"/>
              <w:jc w:val="left"/>
              <w:rPr>
                <w:rFonts w:ascii="Angsana New" w:hAnsi="Angsana New" w:cs="Angsana New"/>
              </w:rPr>
            </w:pPr>
            <w:proofErr w:type="spellStart"/>
            <w:r>
              <w:rPr>
                <w:rFonts w:ascii="Angsana New" w:hAnsi="Angsana New" w:cs="Angsana New"/>
              </w:rPr>
              <w:t>Recognised</w:t>
            </w:r>
            <w:proofErr w:type="spellEnd"/>
            <w:r w:rsidRPr="002D3007">
              <w:rPr>
                <w:rFonts w:ascii="Angsana New" w:hAnsi="Angsana New" w:cs="Angsana New"/>
              </w:rPr>
              <w:t xml:space="preserve"> in the statement of income </w:t>
            </w:r>
          </w:p>
        </w:tc>
        <w:tc>
          <w:tcPr>
            <w:tcW w:w="1417" w:type="dxa"/>
            <w:shd w:val="clear" w:color="auto" w:fill="auto"/>
            <w:vAlign w:val="bottom"/>
          </w:tcPr>
          <w:p w14:paraId="5F482478" w14:textId="74545221" w:rsidR="00D852A6" w:rsidRPr="002D3007" w:rsidRDefault="00D852A6" w:rsidP="00A30502">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2,402,368</w:t>
            </w:r>
          </w:p>
        </w:tc>
        <w:tc>
          <w:tcPr>
            <w:tcW w:w="1418" w:type="dxa"/>
            <w:shd w:val="clear" w:color="auto" w:fill="auto"/>
            <w:vAlign w:val="bottom"/>
          </w:tcPr>
          <w:p w14:paraId="6DAC0288" w14:textId="5B0D85F8" w:rsidR="00D852A6" w:rsidRPr="002D3007" w:rsidRDefault="00D852A6" w:rsidP="00A30502">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1,988,474</w:t>
            </w:r>
          </w:p>
        </w:tc>
        <w:tc>
          <w:tcPr>
            <w:tcW w:w="1417" w:type="dxa"/>
            <w:shd w:val="clear" w:color="auto" w:fill="auto"/>
            <w:vAlign w:val="bottom"/>
          </w:tcPr>
          <w:p w14:paraId="7AEA0DAB" w14:textId="1E2BB486" w:rsidR="00D852A6" w:rsidRPr="002D3007" w:rsidRDefault="00D852A6" w:rsidP="00A30502">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938,254</w:t>
            </w:r>
          </w:p>
        </w:tc>
        <w:tc>
          <w:tcPr>
            <w:tcW w:w="1276" w:type="dxa"/>
            <w:shd w:val="clear" w:color="auto" w:fill="auto"/>
            <w:vAlign w:val="bottom"/>
          </w:tcPr>
          <w:p w14:paraId="001B597A" w14:textId="14332875" w:rsidR="00D852A6" w:rsidRPr="002D3007" w:rsidRDefault="00D852A6" w:rsidP="00A30502">
            <w:pPr>
              <w:pBdr>
                <w:bottom w:val="single" w:sz="4" w:space="1" w:color="auto"/>
              </w:pBd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912,251</w:t>
            </w:r>
          </w:p>
        </w:tc>
      </w:tr>
      <w:tr w:rsidR="00D852A6" w:rsidRPr="002D3007" w14:paraId="4B14BF10" w14:textId="77777777" w:rsidTr="00D852A6">
        <w:tblPrEx>
          <w:tblLook w:val="0000" w:firstRow="0" w:lastRow="0" w:firstColumn="0" w:lastColumn="0" w:noHBand="0" w:noVBand="0"/>
        </w:tblPrEx>
        <w:trPr>
          <w:trHeight w:val="20"/>
        </w:trPr>
        <w:tc>
          <w:tcPr>
            <w:tcW w:w="3969" w:type="dxa"/>
            <w:vAlign w:val="bottom"/>
          </w:tcPr>
          <w:p w14:paraId="3CBCA9B2" w14:textId="32A78ACB" w:rsidR="00D852A6" w:rsidRPr="002D3007" w:rsidRDefault="00D852A6" w:rsidP="00A30502">
            <w:pPr>
              <w:ind w:left="-108" w:right="1"/>
              <w:jc w:val="left"/>
              <w:rPr>
                <w:rFonts w:ascii="Angsana New" w:hAnsi="Angsana New" w:cs="Angsana New"/>
              </w:rPr>
            </w:pPr>
          </w:p>
        </w:tc>
        <w:tc>
          <w:tcPr>
            <w:tcW w:w="1417" w:type="dxa"/>
            <w:shd w:val="clear" w:color="auto" w:fill="auto"/>
            <w:vAlign w:val="bottom"/>
          </w:tcPr>
          <w:p w14:paraId="2CC6EAE8" w14:textId="69E76E42" w:rsidR="00D852A6" w:rsidRPr="002D3007" w:rsidRDefault="00D852A6" w:rsidP="00A30502">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19,214,416</w:t>
            </w:r>
          </w:p>
        </w:tc>
        <w:tc>
          <w:tcPr>
            <w:tcW w:w="1418" w:type="dxa"/>
            <w:shd w:val="clear" w:color="auto" w:fill="auto"/>
            <w:vAlign w:val="bottom"/>
          </w:tcPr>
          <w:p w14:paraId="662E8691" w14:textId="6CFCCA52" w:rsidR="00D852A6" w:rsidRPr="002D3007" w:rsidRDefault="00D852A6" w:rsidP="00A30502">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33,881,586</w:t>
            </w:r>
          </w:p>
        </w:tc>
        <w:tc>
          <w:tcPr>
            <w:tcW w:w="1417" w:type="dxa"/>
            <w:shd w:val="clear" w:color="auto" w:fill="auto"/>
            <w:vAlign w:val="bottom"/>
          </w:tcPr>
          <w:p w14:paraId="21ED6309" w14:textId="1B8A9B68" w:rsidR="00D852A6" w:rsidRPr="002D3007" w:rsidRDefault="00D852A6" w:rsidP="00A30502">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5,573,804</w:t>
            </w:r>
          </w:p>
        </w:tc>
        <w:tc>
          <w:tcPr>
            <w:tcW w:w="1276" w:type="dxa"/>
            <w:shd w:val="clear" w:color="auto" w:fill="auto"/>
            <w:vAlign w:val="bottom"/>
          </w:tcPr>
          <w:p w14:paraId="2AFD1B80" w14:textId="40F18816" w:rsidR="00D852A6" w:rsidRPr="002D3007" w:rsidRDefault="00D852A6" w:rsidP="00A30502">
            <w:pPr>
              <w:pBdr>
                <w:bottom w:val="double" w:sz="4" w:space="1" w:color="auto"/>
              </w:pBdr>
              <w:tabs>
                <w:tab w:val="left" w:pos="360"/>
                <w:tab w:val="left" w:pos="900"/>
              </w:tabs>
              <w:spacing w:line="320" w:lineRule="exact"/>
              <w:ind w:right="1"/>
              <w:jc w:val="right"/>
              <w:rPr>
                <w:rFonts w:ascii="Angsana New" w:hAnsi="Angsana New" w:cs="Angsana New"/>
              </w:rPr>
            </w:pPr>
            <w:r w:rsidRPr="005C3A88">
              <w:rPr>
                <w:rFonts w:asciiTheme="majorBidi" w:hAnsiTheme="majorBidi" w:cstheme="majorBidi"/>
              </w:rPr>
              <w:t>7,314,149</w:t>
            </w:r>
          </w:p>
        </w:tc>
      </w:tr>
    </w:tbl>
    <w:p w14:paraId="75F2A02D" w14:textId="77777777" w:rsidR="00EE6274" w:rsidRPr="002D3007" w:rsidRDefault="00EE6274" w:rsidP="00EE6274">
      <w:pPr>
        <w:pStyle w:val="ListParagraph"/>
        <w:ind w:left="426" w:right="1" w:firstLine="0"/>
        <w:jc w:val="thaiDistribute"/>
        <w:rPr>
          <w:rFonts w:ascii="Angsana New" w:hAnsi="Angsana New"/>
          <w:spacing w:val="4"/>
          <w:cs/>
        </w:rPr>
      </w:pPr>
      <w:r w:rsidRPr="002D3007">
        <w:rPr>
          <w:rFonts w:ascii="Angsana New" w:hAnsi="Angsana New"/>
        </w:rPr>
        <w:t>Principal actuarial assumptions at the valuation date are as follows:</w:t>
      </w:r>
    </w:p>
    <w:tbl>
      <w:tblPr>
        <w:tblW w:w="9516" w:type="dxa"/>
        <w:tblInd w:w="534" w:type="dxa"/>
        <w:tblLayout w:type="fixed"/>
        <w:tblLook w:val="0000" w:firstRow="0" w:lastRow="0" w:firstColumn="0" w:lastColumn="0" w:noHBand="0" w:noVBand="0"/>
      </w:tblPr>
      <w:tblGrid>
        <w:gridCol w:w="3260"/>
        <w:gridCol w:w="1559"/>
        <w:gridCol w:w="1559"/>
        <w:gridCol w:w="1560"/>
        <w:gridCol w:w="1578"/>
      </w:tblGrid>
      <w:tr w:rsidR="00EE6274" w:rsidRPr="002D3007" w14:paraId="6EC9D0B2" w14:textId="77777777" w:rsidTr="00C00349">
        <w:trPr>
          <w:trHeight w:val="302"/>
        </w:trPr>
        <w:tc>
          <w:tcPr>
            <w:tcW w:w="3260" w:type="dxa"/>
            <w:vAlign w:val="bottom"/>
          </w:tcPr>
          <w:p w14:paraId="77F7D69B" w14:textId="77777777" w:rsidR="00EE6274" w:rsidRPr="002D3007" w:rsidRDefault="00EE6274" w:rsidP="00C62AA3">
            <w:pPr>
              <w:pStyle w:val="BodyTextIndent"/>
              <w:ind w:right="1"/>
              <w:jc w:val="center"/>
              <w:rPr>
                <w:rFonts w:ascii="Angsana New" w:hAnsi="Angsana New" w:cs="Angsana New"/>
                <w:cs/>
              </w:rPr>
            </w:pPr>
          </w:p>
        </w:tc>
        <w:tc>
          <w:tcPr>
            <w:tcW w:w="3118" w:type="dxa"/>
            <w:gridSpan w:val="2"/>
          </w:tcPr>
          <w:p w14:paraId="79F0E6AD" w14:textId="77777777" w:rsidR="00EE6274" w:rsidRPr="002D3007" w:rsidRDefault="00EE6274" w:rsidP="00C00349">
            <w:pPr>
              <w:pBdr>
                <w:top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Consolidated</w:t>
            </w:r>
          </w:p>
        </w:tc>
        <w:tc>
          <w:tcPr>
            <w:tcW w:w="3138" w:type="dxa"/>
            <w:gridSpan w:val="2"/>
          </w:tcPr>
          <w:p w14:paraId="29CE6A1E" w14:textId="77777777" w:rsidR="00EE6274" w:rsidRPr="002D3007" w:rsidRDefault="00EE6274" w:rsidP="00C00349">
            <w:pPr>
              <w:pBdr>
                <w:top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Separate</w:t>
            </w:r>
          </w:p>
        </w:tc>
      </w:tr>
      <w:tr w:rsidR="00EE6274" w:rsidRPr="002D3007" w14:paraId="4011328E" w14:textId="77777777" w:rsidTr="00C00349">
        <w:trPr>
          <w:trHeight w:val="302"/>
        </w:trPr>
        <w:tc>
          <w:tcPr>
            <w:tcW w:w="3260" w:type="dxa"/>
            <w:vAlign w:val="bottom"/>
          </w:tcPr>
          <w:p w14:paraId="4F5827A9" w14:textId="77777777" w:rsidR="00EE6274" w:rsidRPr="002D3007" w:rsidRDefault="00EE6274" w:rsidP="00C62AA3">
            <w:pPr>
              <w:pStyle w:val="BodyTextIndent"/>
              <w:ind w:right="1"/>
              <w:jc w:val="center"/>
              <w:rPr>
                <w:rFonts w:ascii="Angsana New" w:hAnsi="Angsana New" w:cs="Angsana New"/>
                <w:cs/>
              </w:rPr>
            </w:pPr>
          </w:p>
        </w:tc>
        <w:tc>
          <w:tcPr>
            <w:tcW w:w="3118" w:type="dxa"/>
            <w:gridSpan w:val="2"/>
          </w:tcPr>
          <w:p w14:paraId="03F666EC" w14:textId="77777777" w:rsidR="00EE6274" w:rsidRPr="002D3007" w:rsidRDefault="00EE6274" w:rsidP="00C62AA3">
            <w:pPr>
              <w:pBdr>
                <w:bottom w:val="single" w:sz="4" w:space="1" w:color="auto"/>
              </w:pBdr>
              <w:tabs>
                <w:tab w:val="left" w:pos="360"/>
                <w:tab w:val="left" w:pos="900"/>
              </w:tabs>
              <w:ind w:right="1" w:hanging="214"/>
              <w:jc w:val="center"/>
              <w:rPr>
                <w:rFonts w:ascii="Angsana New" w:hAnsi="Angsana New" w:cs="Angsana New"/>
              </w:rPr>
            </w:pPr>
            <w:r w:rsidRPr="002D3007">
              <w:rPr>
                <w:rFonts w:ascii="Angsana New" w:hAnsi="Angsana New" w:cs="Angsana New"/>
              </w:rPr>
              <w:t>financial statements</w:t>
            </w:r>
          </w:p>
        </w:tc>
        <w:tc>
          <w:tcPr>
            <w:tcW w:w="3138" w:type="dxa"/>
            <w:gridSpan w:val="2"/>
          </w:tcPr>
          <w:p w14:paraId="1ED72E20" w14:textId="77777777" w:rsidR="00EE6274" w:rsidRPr="002D3007" w:rsidRDefault="00EE6274" w:rsidP="00C62AA3">
            <w:pPr>
              <w:pBdr>
                <w:bottom w:val="single" w:sz="4" w:space="1" w:color="auto"/>
              </w:pBdr>
              <w:tabs>
                <w:tab w:val="left" w:pos="360"/>
                <w:tab w:val="left" w:pos="900"/>
              </w:tabs>
              <w:ind w:right="-117"/>
              <w:jc w:val="center"/>
              <w:rPr>
                <w:rFonts w:ascii="Angsana New" w:hAnsi="Angsana New" w:cs="Angsana New"/>
              </w:rPr>
            </w:pPr>
            <w:r w:rsidRPr="002D3007">
              <w:rPr>
                <w:rFonts w:ascii="Angsana New" w:hAnsi="Angsana New" w:cs="Angsana New"/>
              </w:rPr>
              <w:t>financial statements</w:t>
            </w:r>
          </w:p>
        </w:tc>
      </w:tr>
      <w:tr w:rsidR="0092420B" w:rsidRPr="002D3007" w14:paraId="61B322BC" w14:textId="77777777" w:rsidTr="00C62AA3">
        <w:trPr>
          <w:trHeight w:val="302"/>
        </w:trPr>
        <w:tc>
          <w:tcPr>
            <w:tcW w:w="3260" w:type="dxa"/>
            <w:vAlign w:val="bottom"/>
          </w:tcPr>
          <w:p w14:paraId="6ECD3C83" w14:textId="77777777" w:rsidR="0092420B" w:rsidRPr="002D3007" w:rsidRDefault="0092420B" w:rsidP="0092420B">
            <w:pPr>
              <w:pStyle w:val="BodyTextIndent"/>
              <w:ind w:right="1"/>
              <w:jc w:val="center"/>
              <w:rPr>
                <w:rFonts w:ascii="Angsana New" w:hAnsi="Angsana New" w:cs="Angsana New"/>
                <w:cs/>
              </w:rPr>
            </w:pPr>
          </w:p>
        </w:tc>
        <w:tc>
          <w:tcPr>
            <w:tcW w:w="1559" w:type="dxa"/>
          </w:tcPr>
          <w:p w14:paraId="52976001" w14:textId="62547970" w:rsidR="0092420B" w:rsidRPr="002D3007" w:rsidRDefault="0092420B" w:rsidP="0092420B">
            <w:pPr>
              <w:pBdr>
                <w:bottom w:val="single" w:sz="4" w:space="1" w:color="auto"/>
              </w:pBdr>
              <w:ind w:right="1" w:hanging="214"/>
              <w:jc w:val="center"/>
              <w:rPr>
                <w:rFonts w:ascii="Angsana New" w:hAnsi="Angsana New" w:cs="Angsana New"/>
              </w:rPr>
            </w:pPr>
            <w:r w:rsidRPr="002D3007">
              <w:rPr>
                <w:rFonts w:ascii="Angsana New" w:hAnsi="Angsana New" w:cs="Angsana New"/>
              </w:rPr>
              <w:t>202</w:t>
            </w:r>
            <w:r w:rsidR="00450307">
              <w:rPr>
                <w:rFonts w:ascii="Angsana New" w:hAnsi="Angsana New" w:cs="Angsana New"/>
              </w:rPr>
              <w:t>3</w:t>
            </w:r>
          </w:p>
        </w:tc>
        <w:tc>
          <w:tcPr>
            <w:tcW w:w="1559" w:type="dxa"/>
          </w:tcPr>
          <w:p w14:paraId="144AEE4B" w14:textId="034E0DBD" w:rsidR="0092420B" w:rsidRPr="002D3007" w:rsidRDefault="0092420B" w:rsidP="0092420B">
            <w:pPr>
              <w:pBdr>
                <w:bottom w:val="single" w:sz="4" w:space="1" w:color="auto"/>
              </w:pBdr>
              <w:ind w:right="1" w:hanging="214"/>
              <w:jc w:val="center"/>
              <w:rPr>
                <w:rFonts w:ascii="Angsana New" w:hAnsi="Angsana New" w:cs="Angsana New"/>
              </w:rPr>
            </w:pPr>
            <w:r w:rsidRPr="002D3007">
              <w:rPr>
                <w:rFonts w:ascii="Angsana New" w:hAnsi="Angsana New" w:cs="Angsana New"/>
              </w:rPr>
              <w:t>202</w:t>
            </w:r>
            <w:r w:rsidR="00450307">
              <w:rPr>
                <w:rFonts w:ascii="Angsana New" w:hAnsi="Angsana New" w:cs="Angsana New"/>
              </w:rPr>
              <w:t>2</w:t>
            </w:r>
          </w:p>
        </w:tc>
        <w:tc>
          <w:tcPr>
            <w:tcW w:w="1560" w:type="dxa"/>
          </w:tcPr>
          <w:p w14:paraId="19A46440" w14:textId="359E5070" w:rsidR="0092420B" w:rsidRPr="002D3007" w:rsidRDefault="0092420B" w:rsidP="0092420B">
            <w:pPr>
              <w:pBdr>
                <w:bottom w:val="single" w:sz="4" w:space="1" w:color="auto"/>
              </w:pBdr>
              <w:ind w:right="1"/>
              <w:jc w:val="center"/>
              <w:rPr>
                <w:rFonts w:ascii="Angsana New" w:hAnsi="Angsana New" w:cs="Angsana New"/>
              </w:rPr>
            </w:pPr>
            <w:r w:rsidRPr="002D3007">
              <w:rPr>
                <w:rFonts w:ascii="Angsana New" w:hAnsi="Angsana New" w:cs="Angsana New"/>
              </w:rPr>
              <w:t>202</w:t>
            </w:r>
            <w:r w:rsidR="00450307">
              <w:rPr>
                <w:rFonts w:ascii="Angsana New" w:hAnsi="Angsana New" w:cs="Angsana New"/>
              </w:rPr>
              <w:t>3</w:t>
            </w:r>
          </w:p>
        </w:tc>
        <w:tc>
          <w:tcPr>
            <w:tcW w:w="1578" w:type="dxa"/>
          </w:tcPr>
          <w:p w14:paraId="52A6BD25" w14:textId="7B5F6C25" w:rsidR="0092420B" w:rsidRPr="002D3007" w:rsidRDefault="0092420B" w:rsidP="0092420B">
            <w:pPr>
              <w:pBdr>
                <w:bottom w:val="single" w:sz="4" w:space="1" w:color="auto"/>
              </w:pBdr>
              <w:ind w:right="-117"/>
              <w:jc w:val="center"/>
              <w:rPr>
                <w:rFonts w:ascii="Angsana New" w:hAnsi="Angsana New" w:cs="Angsana New"/>
                <w:snapToGrid w:val="0"/>
                <w:lang w:eastAsia="th-TH"/>
              </w:rPr>
            </w:pPr>
            <w:r w:rsidRPr="002D3007">
              <w:rPr>
                <w:rFonts w:ascii="Angsana New" w:hAnsi="Angsana New" w:cs="Angsana New"/>
              </w:rPr>
              <w:t>202</w:t>
            </w:r>
            <w:r w:rsidR="00450307">
              <w:rPr>
                <w:rFonts w:ascii="Angsana New" w:hAnsi="Angsana New" w:cs="Angsana New"/>
              </w:rPr>
              <w:t>2</w:t>
            </w:r>
          </w:p>
        </w:tc>
      </w:tr>
      <w:tr w:rsidR="003076C2" w:rsidRPr="002D3007" w14:paraId="3E72D772" w14:textId="77777777" w:rsidTr="003076C2">
        <w:trPr>
          <w:trHeight w:val="302"/>
        </w:trPr>
        <w:tc>
          <w:tcPr>
            <w:tcW w:w="3260" w:type="dxa"/>
            <w:vAlign w:val="bottom"/>
          </w:tcPr>
          <w:p w14:paraId="30486E86" w14:textId="77777777" w:rsidR="003076C2" w:rsidRPr="002D3007" w:rsidRDefault="003076C2" w:rsidP="003076C2">
            <w:pPr>
              <w:tabs>
                <w:tab w:val="left" w:pos="3390"/>
              </w:tabs>
              <w:ind w:left="-108" w:right="1"/>
              <w:rPr>
                <w:rFonts w:ascii="Angsana New" w:hAnsi="Angsana New" w:cs="Angsana New"/>
              </w:rPr>
            </w:pPr>
            <w:r w:rsidRPr="002D3007">
              <w:rPr>
                <w:rFonts w:ascii="Angsana New" w:hAnsi="Angsana New" w:cs="Angsana New"/>
              </w:rPr>
              <w:t>Discount rate</w:t>
            </w:r>
            <w:r w:rsidRPr="002D3007">
              <w:rPr>
                <w:rFonts w:ascii="Angsana New" w:hAnsi="Angsana New" w:cs="Angsana New" w:hint="cs"/>
                <w:cs/>
              </w:rPr>
              <w:t xml:space="preserve"> </w:t>
            </w:r>
            <w:r w:rsidRPr="002D3007">
              <w:rPr>
                <w:rFonts w:ascii="Angsana New" w:eastAsia="Times New Roman" w:hAnsi="Angsana New" w:cs="Angsana New"/>
                <w:lang w:eastAsia="en-US"/>
              </w:rPr>
              <w:t>(% p.a.)</w:t>
            </w:r>
          </w:p>
        </w:tc>
        <w:tc>
          <w:tcPr>
            <w:tcW w:w="1559" w:type="dxa"/>
            <w:shd w:val="clear" w:color="auto" w:fill="auto"/>
          </w:tcPr>
          <w:p w14:paraId="65C4D78E" w14:textId="29DF5057" w:rsidR="003076C2" w:rsidRPr="002D3007" w:rsidRDefault="003076C2" w:rsidP="0066355D">
            <w:pPr>
              <w:tabs>
                <w:tab w:val="left" w:pos="360"/>
                <w:tab w:val="left" w:pos="900"/>
              </w:tabs>
              <w:spacing w:before="14" w:line="320" w:lineRule="exact"/>
              <w:ind w:right="-257" w:hanging="214"/>
              <w:jc w:val="center"/>
              <w:rPr>
                <w:rFonts w:ascii="Angsana New" w:hAnsi="Angsana New" w:cs="Angsana New"/>
              </w:rPr>
            </w:pPr>
            <w:r>
              <w:rPr>
                <w:rFonts w:asciiTheme="majorBidi" w:hAnsiTheme="majorBidi" w:cstheme="majorBidi"/>
              </w:rPr>
              <w:t>2.96 - 3.47</w:t>
            </w:r>
          </w:p>
        </w:tc>
        <w:tc>
          <w:tcPr>
            <w:tcW w:w="1559" w:type="dxa"/>
            <w:shd w:val="clear" w:color="auto" w:fill="auto"/>
          </w:tcPr>
          <w:p w14:paraId="4B8E4A5C" w14:textId="37FC60D7" w:rsidR="003076C2" w:rsidRPr="002D3007" w:rsidRDefault="003076C2" w:rsidP="0066355D">
            <w:pPr>
              <w:tabs>
                <w:tab w:val="left" w:pos="360"/>
                <w:tab w:val="left" w:pos="900"/>
              </w:tabs>
              <w:spacing w:before="14" w:line="320" w:lineRule="exact"/>
              <w:ind w:right="-257" w:hanging="214"/>
              <w:jc w:val="center"/>
              <w:rPr>
                <w:rFonts w:ascii="Angsana New" w:hAnsi="Angsana New" w:cs="Angsana New"/>
              </w:rPr>
            </w:pPr>
            <w:r>
              <w:rPr>
                <w:rFonts w:asciiTheme="majorBidi" w:hAnsiTheme="majorBidi" w:cstheme="majorBidi"/>
              </w:rPr>
              <w:t>1.90 - 3.46</w:t>
            </w:r>
          </w:p>
        </w:tc>
        <w:tc>
          <w:tcPr>
            <w:tcW w:w="1560" w:type="dxa"/>
            <w:shd w:val="clear" w:color="auto" w:fill="auto"/>
            <w:vAlign w:val="bottom"/>
          </w:tcPr>
          <w:p w14:paraId="2CC79B37" w14:textId="109F7F4D" w:rsidR="003076C2" w:rsidRPr="002D3007" w:rsidRDefault="003076C2" w:rsidP="003076C2">
            <w:pPr>
              <w:tabs>
                <w:tab w:val="left" w:pos="360"/>
                <w:tab w:val="left" w:pos="900"/>
              </w:tabs>
              <w:spacing w:before="14" w:line="320" w:lineRule="exact"/>
              <w:ind w:right="1"/>
              <w:jc w:val="center"/>
              <w:rPr>
                <w:rFonts w:ascii="Angsana New" w:hAnsi="Angsana New" w:cs="Angsana New"/>
              </w:rPr>
            </w:pPr>
            <w:r w:rsidRPr="005C3A88">
              <w:rPr>
                <w:rFonts w:asciiTheme="majorBidi" w:hAnsiTheme="majorBidi" w:cstheme="majorBidi"/>
              </w:rPr>
              <w:t>3.</w:t>
            </w:r>
            <w:r>
              <w:rPr>
                <w:rFonts w:asciiTheme="majorBidi" w:hAnsiTheme="majorBidi" w:cstheme="majorBidi"/>
              </w:rPr>
              <w:t>12</w:t>
            </w:r>
          </w:p>
        </w:tc>
        <w:tc>
          <w:tcPr>
            <w:tcW w:w="1578" w:type="dxa"/>
            <w:shd w:val="clear" w:color="auto" w:fill="auto"/>
            <w:vAlign w:val="bottom"/>
          </w:tcPr>
          <w:p w14:paraId="009A6720" w14:textId="1A067851" w:rsidR="003076C2" w:rsidRPr="002D3007" w:rsidRDefault="003076C2" w:rsidP="003076C2">
            <w:pPr>
              <w:tabs>
                <w:tab w:val="left" w:pos="360"/>
                <w:tab w:val="left" w:pos="900"/>
              </w:tabs>
              <w:spacing w:before="14" w:line="320" w:lineRule="exact"/>
              <w:ind w:right="1"/>
              <w:jc w:val="center"/>
              <w:rPr>
                <w:rFonts w:ascii="Angsana New" w:hAnsi="Angsana New" w:cs="Angsana New"/>
              </w:rPr>
            </w:pPr>
            <w:r w:rsidRPr="005C3A88">
              <w:rPr>
                <w:rFonts w:asciiTheme="majorBidi" w:hAnsiTheme="majorBidi" w:cstheme="majorBidi"/>
              </w:rPr>
              <w:t>3.33</w:t>
            </w:r>
          </w:p>
        </w:tc>
      </w:tr>
      <w:tr w:rsidR="003076C2" w:rsidRPr="002D3007" w14:paraId="39B4D5C8" w14:textId="77777777" w:rsidTr="003076C2">
        <w:trPr>
          <w:trHeight w:val="302"/>
        </w:trPr>
        <w:tc>
          <w:tcPr>
            <w:tcW w:w="3260" w:type="dxa"/>
            <w:vAlign w:val="bottom"/>
          </w:tcPr>
          <w:p w14:paraId="56BFF952" w14:textId="77777777" w:rsidR="003076C2" w:rsidRPr="002D3007" w:rsidRDefault="003076C2" w:rsidP="003076C2">
            <w:pPr>
              <w:tabs>
                <w:tab w:val="left" w:pos="3390"/>
              </w:tabs>
              <w:ind w:left="-108" w:right="1"/>
              <w:rPr>
                <w:rFonts w:ascii="Angsana New" w:hAnsi="Angsana New" w:cs="Angsana New"/>
              </w:rPr>
            </w:pPr>
            <w:r w:rsidRPr="002D3007">
              <w:rPr>
                <w:rFonts w:ascii="Angsana New" w:hAnsi="Angsana New" w:cs="Angsana New"/>
              </w:rPr>
              <w:t>Average salary increase rate</w:t>
            </w:r>
            <w:r w:rsidRPr="002D3007">
              <w:rPr>
                <w:rFonts w:ascii="Angsana New" w:hAnsi="Angsana New" w:cs="Angsana New" w:hint="cs"/>
                <w:cs/>
              </w:rPr>
              <w:t xml:space="preserve"> </w:t>
            </w:r>
            <w:r w:rsidRPr="002D3007">
              <w:rPr>
                <w:rFonts w:ascii="Angsana New" w:eastAsia="Times New Roman" w:hAnsi="Angsana New" w:cs="Angsana New"/>
                <w:lang w:eastAsia="en-US"/>
              </w:rPr>
              <w:t>(% p.a.)</w:t>
            </w:r>
          </w:p>
        </w:tc>
        <w:tc>
          <w:tcPr>
            <w:tcW w:w="1559" w:type="dxa"/>
            <w:shd w:val="clear" w:color="auto" w:fill="auto"/>
          </w:tcPr>
          <w:p w14:paraId="1DCC99FB" w14:textId="60B6A4D0" w:rsidR="003076C2" w:rsidRPr="002D3007" w:rsidRDefault="003076C2" w:rsidP="0066355D">
            <w:pPr>
              <w:tabs>
                <w:tab w:val="left" w:pos="360"/>
                <w:tab w:val="left" w:pos="900"/>
              </w:tabs>
              <w:spacing w:before="14" w:line="320" w:lineRule="exact"/>
              <w:ind w:right="-257" w:hanging="214"/>
              <w:jc w:val="center"/>
              <w:rPr>
                <w:rFonts w:ascii="Angsana New" w:hAnsi="Angsana New" w:cs="Angsana New"/>
                <w:cs/>
              </w:rPr>
            </w:pPr>
            <w:r>
              <w:rPr>
                <w:rFonts w:asciiTheme="majorBidi" w:hAnsiTheme="majorBidi" w:cstheme="majorBidi"/>
              </w:rPr>
              <w:t>4.00 - 6.00</w:t>
            </w:r>
          </w:p>
        </w:tc>
        <w:tc>
          <w:tcPr>
            <w:tcW w:w="1559" w:type="dxa"/>
            <w:shd w:val="clear" w:color="auto" w:fill="auto"/>
          </w:tcPr>
          <w:p w14:paraId="4D3BE7D5" w14:textId="274CBF55" w:rsidR="003076C2" w:rsidRPr="002D3007" w:rsidRDefault="003076C2" w:rsidP="0066355D">
            <w:pPr>
              <w:tabs>
                <w:tab w:val="left" w:pos="360"/>
                <w:tab w:val="left" w:pos="900"/>
              </w:tabs>
              <w:spacing w:before="14" w:line="320" w:lineRule="exact"/>
              <w:ind w:right="-257" w:hanging="214"/>
              <w:jc w:val="center"/>
              <w:rPr>
                <w:rFonts w:ascii="Angsana New" w:hAnsi="Angsana New" w:cs="Angsana New"/>
                <w:cs/>
              </w:rPr>
            </w:pPr>
            <w:r>
              <w:rPr>
                <w:rFonts w:asciiTheme="majorBidi" w:hAnsiTheme="majorBidi" w:cstheme="majorBidi"/>
              </w:rPr>
              <w:t>3.00 - 6.00</w:t>
            </w:r>
          </w:p>
        </w:tc>
        <w:tc>
          <w:tcPr>
            <w:tcW w:w="1560" w:type="dxa"/>
            <w:shd w:val="clear" w:color="auto" w:fill="auto"/>
            <w:vAlign w:val="bottom"/>
          </w:tcPr>
          <w:p w14:paraId="0E39B252" w14:textId="3FB5D64D" w:rsidR="003076C2" w:rsidRPr="002D3007" w:rsidRDefault="003076C2" w:rsidP="003076C2">
            <w:pPr>
              <w:tabs>
                <w:tab w:val="left" w:pos="360"/>
                <w:tab w:val="left" w:pos="900"/>
              </w:tabs>
              <w:spacing w:before="14" w:line="320" w:lineRule="exact"/>
              <w:ind w:right="1"/>
              <w:jc w:val="center"/>
              <w:rPr>
                <w:rFonts w:ascii="Angsana New" w:hAnsi="Angsana New" w:cs="Angsana New"/>
                <w:cs/>
              </w:rPr>
            </w:pPr>
            <w:r w:rsidRPr="005C3A88">
              <w:rPr>
                <w:rFonts w:asciiTheme="majorBidi" w:hAnsiTheme="majorBidi" w:cstheme="majorBidi"/>
              </w:rPr>
              <w:t>6.00</w:t>
            </w:r>
          </w:p>
        </w:tc>
        <w:tc>
          <w:tcPr>
            <w:tcW w:w="1578" w:type="dxa"/>
            <w:shd w:val="clear" w:color="auto" w:fill="auto"/>
            <w:vAlign w:val="bottom"/>
          </w:tcPr>
          <w:p w14:paraId="567AA265" w14:textId="7D7A9CE4" w:rsidR="003076C2" w:rsidRPr="002D3007" w:rsidRDefault="003076C2" w:rsidP="003076C2">
            <w:pPr>
              <w:tabs>
                <w:tab w:val="left" w:pos="360"/>
                <w:tab w:val="left" w:pos="900"/>
              </w:tabs>
              <w:spacing w:before="14" w:line="320" w:lineRule="exact"/>
              <w:ind w:right="1"/>
              <w:jc w:val="center"/>
              <w:rPr>
                <w:rFonts w:ascii="Angsana New" w:hAnsi="Angsana New" w:cs="Angsana New"/>
              </w:rPr>
            </w:pPr>
            <w:r w:rsidRPr="005C3A88">
              <w:rPr>
                <w:rFonts w:asciiTheme="majorBidi" w:hAnsiTheme="majorBidi" w:cstheme="majorBidi"/>
              </w:rPr>
              <w:t>6.00</w:t>
            </w:r>
          </w:p>
        </w:tc>
      </w:tr>
      <w:tr w:rsidR="00A5040B" w:rsidRPr="002D3007" w14:paraId="42A2F9FB" w14:textId="77777777" w:rsidTr="003076C2">
        <w:trPr>
          <w:trHeight w:val="302"/>
        </w:trPr>
        <w:tc>
          <w:tcPr>
            <w:tcW w:w="3260" w:type="dxa"/>
            <w:vAlign w:val="bottom"/>
          </w:tcPr>
          <w:p w14:paraId="697A325F" w14:textId="77777777" w:rsidR="00A5040B" w:rsidRPr="002D3007" w:rsidRDefault="00A5040B" w:rsidP="00A5040B">
            <w:pPr>
              <w:tabs>
                <w:tab w:val="left" w:pos="3390"/>
              </w:tabs>
              <w:ind w:left="-108" w:right="1"/>
              <w:rPr>
                <w:rFonts w:ascii="Angsana New" w:hAnsi="Angsana New" w:cs="Angsana New"/>
              </w:rPr>
            </w:pPr>
            <w:r w:rsidRPr="002D3007">
              <w:rPr>
                <w:rFonts w:ascii="Angsana New" w:hAnsi="Angsana New" w:cs="Angsana New"/>
              </w:rPr>
              <w:t>Turnover Rate</w:t>
            </w:r>
          </w:p>
        </w:tc>
        <w:tc>
          <w:tcPr>
            <w:tcW w:w="1559" w:type="dxa"/>
            <w:shd w:val="clear" w:color="auto" w:fill="auto"/>
            <w:vAlign w:val="bottom"/>
          </w:tcPr>
          <w:p w14:paraId="0FEB42C0" w14:textId="5CCC0E4C" w:rsidR="00A5040B" w:rsidRPr="002D3007" w:rsidRDefault="00A5040B" w:rsidP="0066355D">
            <w:pPr>
              <w:tabs>
                <w:tab w:val="left" w:pos="3390"/>
              </w:tabs>
              <w:ind w:right="-257" w:hanging="214"/>
              <w:jc w:val="center"/>
              <w:rPr>
                <w:rFonts w:ascii="Angsana New" w:hAnsi="Angsana New" w:cs="Angsana New"/>
              </w:rPr>
            </w:pPr>
            <w:r w:rsidRPr="002D3007">
              <w:rPr>
                <w:rFonts w:ascii="Angsana New" w:hAnsi="Angsana New" w:cs="Angsana New"/>
              </w:rPr>
              <w:t>Age band</w:t>
            </w:r>
          </w:p>
        </w:tc>
        <w:tc>
          <w:tcPr>
            <w:tcW w:w="1559" w:type="dxa"/>
            <w:shd w:val="clear" w:color="auto" w:fill="auto"/>
            <w:vAlign w:val="bottom"/>
          </w:tcPr>
          <w:p w14:paraId="4F6C8A3A" w14:textId="2B56AFAD" w:rsidR="00A5040B" w:rsidRPr="002D3007" w:rsidRDefault="00A5040B" w:rsidP="0066355D">
            <w:pPr>
              <w:tabs>
                <w:tab w:val="left" w:pos="3390"/>
              </w:tabs>
              <w:ind w:right="-257" w:hanging="214"/>
              <w:jc w:val="center"/>
              <w:rPr>
                <w:rFonts w:ascii="Angsana New" w:hAnsi="Angsana New" w:cs="Angsana New"/>
              </w:rPr>
            </w:pPr>
            <w:r w:rsidRPr="002D3007">
              <w:rPr>
                <w:rFonts w:ascii="Angsana New" w:hAnsi="Angsana New" w:cs="Angsana New"/>
              </w:rPr>
              <w:t>Age band</w:t>
            </w:r>
          </w:p>
        </w:tc>
        <w:tc>
          <w:tcPr>
            <w:tcW w:w="1560" w:type="dxa"/>
            <w:shd w:val="clear" w:color="auto" w:fill="auto"/>
            <w:vAlign w:val="bottom"/>
          </w:tcPr>
          <w:p w14:paraId="11FFC20B" w14:textId="63538B53" w:rsidR="00A5040B" w:rsidRPr="002D3007" w:rsidRDefault="00A5040B" w:rsidP="00A5040B">
            <w:pPr>
              <w:tabs>
                <w:tab w:val="left" w:pos="3390"/>
              </w:tabs>
              <w:ind w:right="1"/>
              <w:jc w:val="center"/>
              <w:rPr>
                <w:rFonts w:ascii="Angsana New" w:hAnsi="Angsana New" w:cs="Angsana New"/>
              </w:rPr>
            </w:pPr>
            <w:r w:rsidRPr="002D3007">
              <w:rPr>
                <w:rFonts w:ascii="Angsana New" w:hAnsi="Angsana New" w:cs="Angsana New"/>
              </w:rPr>
              <w:t>Age band</w:t>
            </w:r>
          </w:p>
        </w:tc>
        <w:tc>
          <w:tcPr>
            <w:tcW w:w="1578" w:type="dxa"/>
            <w:shd w:val="clear" w:color="auto" w:fill="auto"/>
            <w:vAlign w:val="bottom"/>
          </w:tcPr>
          <w:p w14:paraId="1BC3D3D9" w14:textId="5A67D497" w:rsidR="00A5040B" w:rsidRPr="002D3007" w:rsidRDefault="00A5040B" w:rsidP="00A5040B">
            <w:pPr>
              <w:tabs>
                <w:tab w:val="left" w:pos="3390"/>
              </w:tabs>
              <w:ind w:right="1"/>
              <w:jc w:val="center"/>
              <w:rPr>
                <w:rFonts w:ascii="Angsana New" w:hAnsi="Angsana New" w:cs="Angsana New"/>
              </w:rPr>
            </w:pPr>
            <w:r w:rsidRPr="002D3007">
              <w:rPr>
                <w:rFonts w:ascii="Angsana New" w:hAnsi="Angsana New" w:cs="Angsana New"/>
              </w:rPr>
              <w:t>Age band</w:t>
            </w:r>
          </w:p>
        </w:tc>
      </w:tr>
      <w:tr w:rsidR="00A5040B" w:rsidRPr="002D3007" w14:paraId="0C268739" w14:textId="77777777" w:rsidTr="003076C2">
        <w:trPr>
          <w:trHeight w:val="302"/>
        </w:trPr>
        <w:tc>
          <w:tcPr>
            <w:tcW w:w="3260" w:type="dxa"/>
            <w:vAlign w:val="bottom"/>
          </w:tcPr>
          <w:p w14:paraId="015CFD56" w14:textId="77777777" w:rsidR="00A5040B" w:rsidRPr="002D3007" w:rsidRDefault="00A5040B" w:rsidP="00A5040B">
            <w:pPr>
              <w:tabs>
                <w:tab w:val="left" w:pos="3390"/>
              </w:tabs>
              <w:ind w:left="-108" w:right="1"/>
              <w:rPr>
                <w:rFonts w:ascii="Angsana New" w:hAnsi="Angsana New" w:cs="Angsana New"/>
                <w:cs/>
              </w:rPr>
            </w:pPr>
            <w:r w:rsidRPr="002D3007">
              <w:rPr>
                <w:rFonts w:ascii="Angsana New" w:hAnsi="Angsana New" w:cs="Angsana New"/>
              </w:rPr>
              <w:t>Retirement age</w:t>
            </w:r>
          </w:p>
        </w:tc>
        <w:tc>
          <w:tcPr>
            <w:tcW w:w="1559" w:type="dxa"/>
            <w:shd w:val="clear" w:color="auto" w:fill="auto"/>
            <w:vAlign w:val="bottom"/>
          </w:tcPr>
          <w:p w14:paraId="676F75FA" w14:textId="1B4D63EF" w:rsidR="00A5040B" w:rsidRPr="002D3007" w:rsidRDefault="00A5040B" w:rsidP="0066355D">
            <w:pPr>
              <w:tabs>
                <w:tab w:val="left" w:pos="3390"/>
              </w:tabs>
              <w:ind w:left="74" w:right="-257" w:hanging="214"/>
              <w:jc w:val="center"/>
              <w:rPr>
                <w:rFonts w:ascii="Angsana New" w:hAnsi="Angsana New" w:cs="Angsana New"/>
              </w:rPr>
            </w:pPr>
            <w:r w:rsidRPr="002D3007">
              <w:rPr>
                <w:rFonts w:ascii="Angsana New" w:hAnsi="Angsana New" w:cs="Angsana New"/>
              </w:rPr>
              <w:t>60 years</w:t>
            </w:r>
          </w:p>
        </w:tc>
        <w:tc>
          <w:tcPr>
            <w:tcW w:w="1559" w:type="dxa"/>
            <w:shd w:val="clear" w:color="auto" w:fill="auto"/>
            <w:vAlign w:val="bottom"/>
          </w:tcPr>
          <w:p w14:paraId="3A0DD854" w14:textId="4D8AED26" w:rsidR="00A5040B" w:rsidRPr="002D3007" w:rsidRDefault="00A5040B" w:rsidP="0066355D">
            <w:pPr>
              <w:tabs>
                <w:tab w:val="left" w:pos="3390"/>
              </w:tabs>
              <w:ind w:left="74" w:right="-257" w:hanging="214"/>
              <w:jc w:val="center"/>
              <w:rPr>
                <w:rFonts w:ascii="Angsana New" w:hAnsi="Angsana New" w:cs="Angsana New"/>
              </w:rPr>
            </w:pPr>
            <w:r w:rsidRPr="002D3007">
              <w:rPr>
                <w:rFonts w:ascii="Angsana New" w:hAnsi="Angsana New" w:cs="Angsana New"/>
              </w:rPr>
              <w:t>60 years</w:t>
            </w:r>
          </w:p>
        </w:tc>
        <w:tc>
          <w:tcPr>
            <w:tcW w:w="1560" w:type="dxa"/>
            <w:shd w:val="clear" w:color="auto" w:fill="auto"/>
            <w:vAlign w:val="bottom"/>
          </w:tcPr>
          <w:p w14:paraId="4030F205" w14:textId="1714EC5C" w:rsidR="00A5040B" w:rsidRPr="002D3007" w:rsidRDefault="00A5040B" w:rsidP="00A5040B">
            <w:pPr>
              <w:tabs>
                <w:tab w:val="left" w:pos="3390"/>
              </w:tabs>
              <w:ind w:left="74" w:right="1"/>
              <w:jc w:val="center"/>
              <w:rPr>
                <w:rFonts w:ascii="Angsana New" w:hAnsi="Angsana New" w:cs="Angsana New"/>
              </w:rPr>
            </w:pPr>
            <w:r w:rsidRPr="002D3007">
              <w:rPr>
                <w:rFonts w:ascii="Angsana New" w:hAnsi="Angsana New" w:cs="Angsana New"/>
              </w:rPr>
              <w:t>60 years</w:t>
            </w:r>
          </w:p>
        </w:tc>
        <w:tc>
          <w:tcPr>
            <w:tcW w:w="1578" w:type="dxa"/>
            <w:shd w:val="clear" w:color="auto" w:fill="auto"/>
            <w:vAlign w:val="bottom"/>
          </w:tcPr>
          <w:p w14:paraId="30C18C0C" w14:textId="09D1689B" w:rsidR="00A5040B" w:rsidRPr="002D3007" w:rsidRDefault="00A5040B" w:rsidP="00A5040B">
            <w:pPr>
              <w:tabs>
                <w:tab w:val="left" w:pos="3390"/>
              </w:tabs>
              <w:ind w:left="74" w:right="1"/>
              <w:jc w:val="center"/>
              <w:rPr>
                <w:rFonts w:ascii="Angsana New" w:hAnsi="Angsana New" w:cs="Angsana New"/>
              </w:rPr>
            </w:pPr>
            <w:r w:rsidRPr="002D3007">
              <w:rPr>
                <w:rFonts w:ascii="Angsana New" w:hAnsi="Angsana New" w:cs="Angsana New"/>
              </w:rPr>
              <w:t>60 years</w:t>
            </w:r>
          </w:p>
        </w:tc>
      </w:tr>
    </w:tbl>
    <w:p w14:paraId="3ACAE27F" w14:textId="77777777" w:rsidR="00ED5D2F" w:rsidRDefault="00ED5D2F" w:rsidP="00EE6274">
      <w:pPr>
        <w:sectPr w:rsidR="00ED5D2F" w:rsidSect="00065835">
          <w:headerReference w:type="default" r:id="rId29"/>
          <w:footerReference w:type="default" r:id="rId30"/>
          <w:pgSz w:w="11909" w:h="16834" w:code="9"/>
          <w:pgMar w:top="851" w:right="851" w:bottom="851" w:left="851" w:header="851" w:footer="851" w:gutter="0"/>
          <w:pgNumType w:start="103" w:chapStyle="1"/>
          <w:cols w:space="720"/>
          <w:docGrid w:linePitch="381"/>
        </w:sectPr>
      </w:pPr>
    </w:p>
    <w:p w14:paraId="1B32FFA5" w14:textId="224C8635" w:rsidR="00ED5D2F" w:rsidRPr="002D3007" w:rsidRDefault="00ED5D2F" w:rsidP="00C00349">
      <w:pPr>
        <w:ind w:left="142" w:right="-36"/>
        <w:rPr>
          <w:rFonts w:ascii="Angsana New" w:hAnsi="Angsana New" w:cs="Angsana New"/>
          <w:lang w:eastAsia="en-US"/>
        </w:rPr>
      </w:pPr>
      <w:r w:rsidRPr="002D3007">
        <w:rPr>
          <w:rFonts w:ascii="Angsana New" w:hAnsi="Angsana New" w:cs="Angsana New"/>
        </w:rPr>
        <w:lastRenderedPageBreak/>
        <w:t xml:space="preserve">The result of sensitivity analysis for significant assumptions that </w:t>
      </w:r>
      <w:r w:rsidR="00C00349">
        <w:rPr>
          <w:rFonts w:ascii="Angsana New" w:hAnsi="Angsana New" w:cs="Angsana New"/>
        </w:rPr>
        <w:t xml:space="preserve">have an increase </w:t>
      </w:r>
      <w:r w:rsidR="00C00349">
        <w:rPr>
          <w:rFonts w:ascii="Angsana New" w:hAnsi="Angsana New" w:cs="Angsana New" w:hint="cs"/>
          <w:cs/>
        </w:rPr>
        <w:t>(</w:t>
      </w:r>
      <w:r w:rsidR="00C00349">
        <w:rPr>
          <w:rFonts w:ascii="Angsana New" w:hAnsi="Angsana New" w:cs="Angsana New"/>
        </w:rPr>
        <w:t>decrease</w:t>
      </w:r>
      <w:r w:rsidR="00C00349">
        <w:rPr>
          <w:rFonts w:ascii="Angsana New" w:hAnsi="Angsana New" w:cs="Angsana New" w:hint="cs"/>
          <w:cs/>
        </w:rPr>
        <w:t xml:space="preserve">) </w:t>
      </w:r>
      <w:r w:rsidRPr="002D3007">
        <w:rPr>
          <w:rFonts w:ascii="Angsana New" w:hAnsi="Angsana New" w:cs="Angsana New"/>
        </w:rPr>
        <w:t xml:space="preserve">affect the present value of the long - term employee benefit obligations as </w:t>
      </w:r>
      <w:proofErr w:type="gramStart"/>
      <w:r w:rsidRPr="002D3007">
        <w:rPr>
          <w:rFonts w:ascii="Angsana New" w:hAnsi="Angsana New" w:cs="Angsana New"/>
        </w:rPr>
        <w:t>at</w:t>
      </w:r>
      <w:proofErr w:type="gramEnd"/>
      <w:r w:rsidRPr="002D3007">
        <w:rPr>
          <w:rFonts w:ascii="Angsana New" w:hAnsi="Angsana New" w:cs="Angsana New"/>
        </w:rPr>
        <w:t xml:space="preserve"> December 31, 202</w:t>
      </w:r>
      <w:r w:rsidR="007F73D2">
        <w:rPr>
          <w:rFonts w:ascii="Angsana New" w:hAnsi="Angsana New" w:cs="Angsana New"/>
        </w:rPr>
        <w:t>3</w:t>
      </w:r>
      <w:r w:rsidRPr="002D3007">
        <w:rPr>
          <w:rFonts w:ascii="Angsana New" w:hAnsi="Angsana New" w:cs="Angsana New"/>
        </w:rPr>
        <w:t xml:space="preserve"> and 202</w:t>
      </w:r>
      <w:r w:rsidR="007F73D2">
        <w:rPr>
          <w:rFonts w:ascii="Angsana New" w:hAnsi="Angsana New" w:cs="Angsana New"/>
        </w:rPr>
        <w:t>2</w:t>
      </w:r>
      <w:r w:rsidRPr="002D3007">
        <w:rPr>
          <w:rFonts w:ascii="Angsana New" w:hAnsi="Angsana New" w:cs="Angsana New"/>
        </w:rPr>
        <w:t xml:space="preserve"> are summarized below:</w:t>
      </w:r>
    </w:p>
    <w:tbl>
      <w:tblPr>
        <w:tblW w:w="15026" w:type="dxa"/>
        <w:tblInd w:w="204" w:type="dxa"/>
        <w:tblLayout w:type="fixed"/>
        <w:tblCellMar>
          <w:left w:w="62" w:type="dxa"/>
          <w:right w:w="62" w:type="dxa"/>
        </w:tblCellMar>
        <w:tblLook w:val="0000" w:firstRow="0" w:lastRow="0" w:firstColumn="0" w:lastColumn="0" w:noHBand="0" w:noVBand="0"/>
      </w:tblPr>
      <w:tblGrid>
        <w:gridCol w:w="3969"/>
        <w:gridCol w:w="1418"/>
        <w:gridCol w:w="1417"/>
        <w:gridCol w:w="1418"/>
        <w:gridCol w:w="1417"/>
        <w:gridCol w:w="1418"/>
        <w:gridCol w:w="1275"/>
        <w:gridCol w:w="1418"/>
        <w:gridCol w:w="1276"/>
      </w:tblGrid>
      <w:tr w:rsidR="00ED5D2F" w:rsidRPr="002D3007" w14:paraId="561DFDBF" w14:textId="77777777" w:rsidTr="00C62AA3">
        <w:trPr>
          <w:cantSplit/>
          <w:trHeight w:val="348"/>
          <w:tblHeader/>
        </w:trPr>
        <w:tc>
          <w:tcPr>
            <w:tcW w:w="3969" w:type="dxa"/>
          </w:tcPr>
          <w:p w14:paraId="0E86300A" w14:textId="77777777" w:rsidR="00ED5D2F" w:rsidRPr="002D3007" w:rsidRDefault="00ED5D2F" w:rsidP="00C62AA3">
            <w:pPr>
              <w:ind w:right="-13"/>
              <w:rPr>
                <w:rFonts w:ascii="Angsana New" w:hAnsi="Angsana New"/>
              </w:rPr>
            </w:pPr>
          </w:p>
        </w:tc>
        <w:tc>
          <w:tcPr>
            <w:tcW w:w="11057" w:type="dxa"/>
            <w:gridSpan w:val="8"/>
          </w:tcPr>
          <w:p w14:paraId="4CEDB3F8" w14:textId="77777777" w:rsidR="00ED5D2F" w:rsidRPr="002D3007" w:rsidRDefault="00ED5D2F" w:rsidP="00C62AA3">
            <w:pPr>
              <w:pBdr>
                <w:bottom w:val="single" w:sz="4" w:space="1" w:color="auto"/>
              </w:pBdr>
              <w:ind w:right="-1"/>
              <w:jc w:val="right"/>
              <w:rPr>
                <w:rFonts w:ascii="Angsana New" w:hAnsi="Angsana New" w:cs="Angsana New"/>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ED5D2F" w:rsidRPr="002D3007" w14:paraId="6FD40694" w14:textId="77777777" w:rsidTr="00C62AA3">
        <w:trPr>
          <w:cantSplit/>
          <w:trHeight w:val="348"/>
          <w:tblHeader/>
        </w:trPr>
        <w:tc>
          <w:tcPr>
            <w:tcW w:w="3969" w:type="dxa"/>
          </w:tcPr>
          <w:p w14:paraId="579C5B42" w14:textId="77777777" w:rsidR="00ED5D2F" w:rsidRPr="002D3007" w:rsidRDefault="00ED5D2F" w:rsidP="00C62AA3">
            <w:pPr>
              <w:ind w:right="-13"/>
              <w:rPr>
                <w:rFonts w:ascii="Angsana New" w:hAnsi="Angsana New"/>
              </w:rPr>
            </w:pPr>
          </w:p>
        </w:tc>
        <w:tc>
          <w:tcPr>
            <w:tcW w:w="11057" w:type="dxa"/>
            <w:gridSpan w:val="8"/>
          </w:tcPr>
          <w:p w14:paraId="2465C8C5" w14:textId="77777777" w:rsidR="00ED5D2F" w:rsidRPr="002D3007" w:rsidRDefault="00ED5D2F" w:rsidP="00C62AA3">
            <w:pPr>
              <w:pBdr>
                <w:bottom w:val="single" w:sz="4" w:space="1" w:color="auto"/>
              </w:pBdr>
              <w:ind w:right="-1"/>
              <w:jc w:val="center"/>
              <w:rPr>
                <w:rFonts w:ascii="Angsana New" w:hAnsi="Angsana New" w:cs="Angsana New"/>
                <w:color w:val="0070C0"/>
                <w:cs/>
                <w:lang w:eastAsia="en-US"/>
              </w:rPr>
            </w:pPr>
            <w:r w:rsidRPr="002D3007">
              <w:rPr>
                <w:rFonts w:ascii="Angsana New" w:hAnsi="Angsana New" w:cs="Angsana New"/>
              </w:rPr>
              <w:t>Movement of the present value of the defined benefit obligations was increased (decreased)</w:t>
            </w:r>
          </w:p>
        </w:tc>
      </w:tr>
      <w:tr w:rsidR="00ED5D2F" w:rsidRPr="002D3007" w14:paraId="41C65B96" w14:textId="77777777" w:rsidTr="00C62AA3">
        <w:trPr>
          <w:cantSplit/>
          <w:trHeight w:val="348"/>
          <w:tblHeader/>
        </w:trPr>
        <w:tc>
          <w:tcPr>
            <w:tcW w:w="3969" w:type="dxa"/>
          </w:tcPr>
          <w:p w14:paraId="340D53E0" w14:textId="77777777" w:rsidR="00ED5D2F" w:rsidRPr="002D3007" w:rsidRDefault="00ED5D2F" w:rsidP="00C62AA3">
            <w:pPr>
              <w:ind w:right="-13"/>
              <w:rPr>
                <w:rFonts w:ascii="Angsana New" w:hAnsi="Angsana New"/>
              </w:rPr>
            </w:pPr>
          </w:p>
        </w:tc>
        <w:tc>
          <w:tcPr>
            <w:tcW w:w="5670" w:type="dxa"/>
            <w:gridSpan w:val="4"/>
          </w:tcPr>
          <w:p w14:paraId="7E5798CE" w14:textId="77777777" w:rsidR="00ED5D2F" w:rsidRPr="002D3007" w:rsidRDefault="00ED5D2F" w:rsidP="00C62AA3">
            <w:pPr>
              <w:pBdr>
                <w:bottom w:val="single" w:sz="4" w:space="1" w:color="auto"/>
              </w:pBdr>
              <w:ind w:right="-78"/>
              <w:jc w:val="center"/>
              <w:rPr>
                <w:rFonts w:ascii="Angsana New" w:hAnsi="Angsana New"/>
                <w:cs/>
              </w:rPr>
            </w:pPr>
            <w:r w:rsidRPr="002D3007">
              <w:rPr>
                <w:rFonts w:ascii="Angsana New" w:hAnsi="Angsana New" w:cs="Angsana New"/>
              </w:rPr>
              <w:t>Consolidated</w:t>
            </w:r>
            <w:r w:rsidRPr="002D3007">
              <w:rPr>
                <w:rFonts w:ascii="Angsana New" w:hAnsi="Angsana New"/>
              </w:rPr>
              <w:t xml:space="preserve"> </w:t>
            </w:r>
            <w:r w:rsidRPr="002D3007">
              <w:rPr>
                <w:rFonts w:ascii="Angsana New" w:hAnsi="Angsana New" w:cs="Angsana New"/>
              </w:rPr>
              <w:t>financial statements</w:t>
            </w:r>
          </w:p>
        </w:tc>
        <w:tc>
          <w:tcPr>
            <w:tcW w:w="5387" w:type="dxa"/>
            <w:gridSpan w:val="4"/>
          </w:tcPr>
          <w:p w14:paraId="018E0E47" w14:textId="77777777" w:rsidR="00ED5D2F" w:rsidRPr="002D3007" w:rsidRDefault="00ED5D2F" w:rsidP="00C62AA3">
            <w:pPr>
              <w:pBdr>
                <w:bottom w:val="single" w:sz="4" w:space="1" w:color="auto"/>
              </w:pBdr>
              <w:ind w:right="-1"/>
              <w:jc w:val="center"/>
              <w:rPr>
                <w:rFonts w:ascii="Angsana New" w:hAnsi="Angsana New"/>
              </w:rPr>
            </w:pPr>
            <w:r w:rsidRPr="002D3007">
              <w:rPr>
                <w:rFonts w:ascii="Angsana New" w:hAnsi="Angsana New" w:cs="Angsana New"/>
              </w:rPr>
              <w:t>Separate</w:t>
            </w:r>
            <w:r w:rsidRPr="002D3007">
              <w:rPr>
                <w:rFonts w:ascii="Angsana New" w:hAnsi="Angsana New"/>
              </w:rPr>
              <w:t xml:space="preserve"> </w:t>
            </w:r>
            <w:r w:rsidRPr="002D3007">
              <w:rPr>
                <w:rFonts w:ascii="Angsana New" w:hAnsi="Angsana New" w:cs="Angsana New"/>
              </w:rPr>
              <w:t>financial statements</w:t>
            </w:r>
          </w:p>
        </w:tc>
      </w:tr>
      <w:tr w:rsidR="00ED5D2F" w:rsidRPr="002D3007" w14:paraId="176CF766" w14:textId="77777777" w:rsidTr="00C62AA3">
        <w:trPr>
          <w:cantSplit/>
          <w:trHeight w:val="348"/>
          <w:tblHeader/>
        </w:trPr>
        <w:tc>
          <w:tcPr>
            <w:tcW w:w="3969" w:type="dxa"/>
          </w:tcPr>
          <w:p w14:paraId="71B46042" w14:textId="77777777" w:rsidR="00ED5D2F" w:rsidRPr="002D3007" w:rsidRDefault="00ED5D2F" w:rsidP="00C62AA3">
            <w:pPr>
              <w:ind w:right="-13"/>
              <w:rPr>
                <w:rFonts w:ascii="Angsana New" w:hAnsi="Angsana New"/>
              </w:rPr>
            </w:pPr>
          </w:p>
        </w:tc>
        <w:tc>
          <w:tcPr>
            <w:tcW w:w="2835" w:type="dxa"/>
            <w:gridSpan w:val="2"/>
          </w:tcPr>
          <w:p w14:paraId="2FDDB652" w14:textId="77777777" w:rsidR="00ED5D2F" w:rsidRPr="002D3007" w:rsidRDefault="00ED5D2F" w:rsidP="00C62AA3">
            <w:pPr>
              <w:pBdr>
                <w:bottom w:val="single" w:sz="4" w:space="1" w:color="auto"/>
              </w:pBdr>
              <w:ind w:right="-349"/>
              <w:jc w:val="center"/>
              <w:rPr>
                <w:rFonts w:ascii="Angsana New" w:hAnsi="Angsana New"/>
              </w:rPr>
            </w:pPr>
            <w:r w:rsidRPr="002D3007">
              <w:rPr>
                <w:rFonts w:ascii="Angsana New" w:hAnsi="Angsana New"/>
              </w:rPr>
              <w:t>Increase</w:t>
            </w:r>
          </w:p>
        </w:tc>
        <w:tc>
          <w:tcPr>
            <w:tcW w:w="2835" w:type="dxa"/>
            <w:gridSpan w:val="2"/>
          </w:tcPr>
          <w:p w14:paraId="67A82275" w14:textId="77777777" w:rsidR="00ED5D2F" w:rsidRPr="002D3007" w:rsidRDefault="00ED5D2F" w:rsidP="00C62AA3">
            <w:pPr>
              <w:pBdr>
                <w:bottom w:val="single" w:sz="4" w:space="1" w:color="auto"/>
              </w:pBdr>
              <w:ind w:right="84"/>
              <w:jc w:val="center"/>
              <w:rPr>
                <w:rFonts w:ascii="Angsana New" w:hAnsi="Angsana New"/>
                <w:cs/>
              </w:rPr>
            </w:pPr>
            <w:r w:rsidRPr="002D3007">
              <w:rPr>
                <w:rFonts w:ascii="Angsana New" w:hAnsi="Angsana New"/>
              </w:rPr>
              <w:t>Decrease</w:t>
            </w:r>
          </w:p>
        </w:tc>
        <w:tc>
          <w:tcPr>
            <w:tcW w:w="2693" w:type="dxa"/>
            <w:gridSpan w:val="2"/>
          </w:tcPr>
          <w:p w14:paraId="383EC4F6" w14:textId="77777777" w:rsidR="00ED5D2F" w:rsidRPr="002D3007" w:rsidRDefault="00ED5D2F" w:rsidP="00C62AA3">
            <w:pPr>
              <w:pBdr>
                <w:bottom w:val="single" w:sz="4" w:space="1" w:color="auto"/>
              </w:pBdr>
              <w:ind w:right="-349"/>
              <w:jc w:val="center"/>
              <w:rPr>
                <w:rFonts w:ascii="Angsana New" w:hAnsi="Angsana New"/>
              </w:rPr>
            </w:pPr>
            <w:r w:rsidRPr="002D3007">
              <w:rPr>
                <w:rFonts w:ascii="Angsana New" w:hAnsi="Angsana New"/>
              </w:rPr>
              <w:t>Increase</w:t>
            </w:r>
          </w:p>
        </w:tc>
        <w:tc>
          <w:tcPr>
            <w:tcW w:w="2694" w:type="dxa"/>
            <w:gridSpan w:val="2"/>
          </w:tcPr>
          <w:p w14:paraId="5B16DEC4" w14:textId="77777777" w:rsidR="00ED5D2F" w:rsidRPr="002D3007" w:rsidRDefault="00ED5D2F" w:rsidP="00C62AA3">
            <w:pPr>
              <w:pBdr>
                <w:bottom w:val="single" w:sz="4" w:space="1" w:color="auto"/>
              </w:pBdr>
              <w:ind w:right="-1"/>
              <w:jc w:val="center"/>
              <w:rPr>
                <w:rFonts w:ascii="Angsana New" w:hAnsi="Angsana New"/>
                <w:cs/>
              </w:rPr>
            </w:pPr>
            <w:r w:rsidRPr="002D3007">
              <w:rPr>
                <w:rFonts w:ascii="Angsana New" w:hAnsi="Angsana New"/>
              </w:rPr>
              <w:t>Decrease</w:t>
            </w:r>
          </w:p>
        </w:tc>
      </w:tr>
      <w:tr w:rsidR="00450307" w:rsidRPr="002D3007" w14:paraId="5FBA3658" w14:textId="77777777" w:rsidTr="00C62AA3">
        <w:trPr>
          <w:cantSplit/>
          <w:trHeight w:val="348"/>
          <w:tblHeader/>
        </w:trPr>
        <w:tc>
          <w:tcPr>
            <w:tcW w:w="3969" w:type="dxa"/>
          </w:tcPr>
          <w:p w14:paraId="4A5BB0A3" w14:textId="77777777" w:rsidR="00450307" w:rsidRPr="002D3007" w:rsidRDefault="00450307" w:rsidP="00450307">
            <w:pPr>
              <w:ind w:right="-13"/>
              <w:rPr>
                <w:rFonts w:ascii="Angsana New" w:hAnsi="Angsana New"/>
              </w:rPr>
            </w:pPr>
          </w:p>
        </w:tc>
        <w:tc>
          <w:tcPr>
            <w:tcW w:w="1418" w:type="dxa"/>
          </w:tcPr>
          <w:p w14:paraId="3A9439FA" w14:textId="069DB775" w:rsidR="00450307" w:rsidRPr="002D3007" w:rsidRDefault="00450307" w:rsidP="00450307">
            <w:pPr>
              <w:pBdr>
                <w:bottom w:val="single" w:sz="4" w:space="1" w:color="auto"/>
              </w:pBdr>
              <w:ind w:right="0"/>
              <w:jc w:val="center"/>
              <w:rPr>
                <w:rFonts w:ascii="Angsana New" w:hAnsi="Angsana New"/>
              </w:rPr>
            </w:pPr>
            <w:r w:rsidRPr="002D3007">
              <w:rPr>
                <w:rFonts w:ascii="Angsana New" w:hAnsi="Angsana New"/>
              </w:rPr>
              <w:t>202</w:t>
            </w:r>
            <w:r>
              <w:rPr>
                <w:rFonts w:ascii="Angsana New" w:hAnsi="Angsana New"/>
              </w:rPr>
              <w:t>3</w:t>
            </w:r>
          </w:p>
        </w:tc>
        <w:tc>
          <w:tcPr>
            <w:tcW w:w="1417" w:type="dxa"/>
          </w:tcPr>
          <w:p w14:paraId="638100B6" w14:textId="4287CE0E" w:rsidR="00450307" w:rsidRPr="002D3007" w:rsidRDefault="00450307" w:rsidP="00450307">
            <w:pPr>
              <w:pBdr>
                <w:bottom w:val="single" w:sz="4" w:space="1" w:color="auto"/>
              </w:pBdr>
              <w:ind w:left="-62" w:right="-60"/>
              <w:jc w:val="center"/>
              <w:rPr>
                <w:rFonts w:ascii="Angsana New" w:hAnsi="Angsana New"/>
              </w:rPr>
            </w:pPr>
            <w:r w:rsidRPr="002D3007">
              <w:rPr>
                <w:rFonts w:ascii="Angsana New" w:hAnsi="Angsana New"/>
              </w:rPr>
              <w:t>202</w:t>
            </w:r>
            <w:r>
              <w:rPr>
                <w:rFonts w:ascii="Angsana New" w:hAnsi="Angsana New"/>
              </w:rPr>
              <w:t>2</w:t>
            </w:r>
          </w:p>
        </w:tc>
        <w:tc>
          <w:tcPr>
            <w:tcW w:w="1418" w:type="dxa"/>
          </w:tcPr>
          <w:p w14:paraId="67053E9A" w14:textId="1FB10C66" w:rsidR="00450307" w:rsidRPr="002D3007" w:rsidRDefault="00450307" w:rsidP="00450307">
            <w:pPr>
              <w:pBdr>
                <w:bottom w:val="single" w:sz="4" w:space="1" w:color="auto"/>
              </w:pBdr>
              <w:ind w:right="0"/>
              <w:jc w:val="center"/>
              <w:rPr>
                <w:rFonts w:ascii="Angsana New" w:hAnsi="Angsana New"/>
              </w:rPr>
            </w:pPr>
            <w:r w:rsidRPr="002D3007">
              <w:rPr>
                <w:rFonts w:ascii="Angsana New" w:hAnsi="Angsana New"/>
              </w:rPr>
              <w:t>202</w:t>
            </w:r>
            <w:r>
              <w:rPr>
                <w:rFonts w:ascii="Angsana New" w:hAnsi="Angsana New"/>
              </w:rPr>
              <w:t>3</w:t>
            </w:r>
          </w:p>
        </w:tc>
        <w:tc>
          <w:tcPr>
            <w:tcW w:w="1417" w:type="dxa"/>
          </w:tcPr>
          <w:p w14:paraId="4F3F76C8" w14:textId="5296E25F" w:rsidR="00450307" w:rsidRPr="002D3007" w:rsidRDefault="00450307" w:rsidP="00450307">
            <w:pPr>
              <w:pBdr>
                <w:bottom w:val="single" w:sz="4" w:space="1" w:color="auto"/>
              </w:pBdr>
              <w:ind w:left="-62" w:right="-60"/>
              <w:jc w:val="center"/>
              <w:rPr>
                <w:rFonts w:ascii="Angsana New" w:hAnsi="Angsana New"/>
              </w:rPr>
            </w:pPr>
            <w:r w:rsidRPr="002D3007">
              <w:rPr>
                <w:rFonts w:ascii="Angsana New" w:hAnsi="Angsana New"/>
              </w:rPr>
              <w:t>202</w:t>
            </w:r>
            <w:r>
              <w:rPr>
                <w:rFonts w:ascii="Angsana New" w:hAnsi="Angsana New"/>
              </w:rPr>
              <w:t>2</w:t>
            </w:r>
          </w:p>
        </w:tc>
        <w:tc>
          <w:tcPr>
            <w:tcW w:w="1418" w:type="dxa"/>
          </w:tcPr>
          <w:p w14:paraId="50BCB285" w14:textId="37205499" w:rsidR="00450307" w:rsidRPr="002D3007" w:rsidRDefault="00450307" w:rsidP="00450307">
            <w:pPr>
              <w:pBdr>
                <w:bottom w:val="single" w:sz="4" w:space="1" w:color="auto"/>
              </w:pBdr>
              <w:ind w:right="0"/>
              <w:jc w:val="center"/>
              <w:rPr>
                <w:rFonts w:ascii="Angsana New" w:hAnsi="Angsana New"/>
              </w:rPr>
            </w:pPr>
            <w:r w:rsidRPr="002D3007">
              <w:rPr>
                <w:rFonts w:ascii="Angsana New" w:hAnsi="Angsana New"/>
              </w:rPr>
              <w:t>202</w:t>
            </w:r>
            <w:r>
              <w:rPr>
                <w:rFonts w:ascii="Angsana New" w:hAnsi="Angsana New"/>
              </w:rPr>
              <w:t>3</w:t>
            </w:r>
          </w:p>
        </w:tc>
        <w:tc>
          <w:tcPr>
            <w:tcW w:w="1275" w:type="dxa"/>
          </w:tcPr>
          <w:p w14:paraId="72196650" w14:textId="4270ECE5" w:rsidR="00450307" w:rsidRPr="002D3007" w:rsidRDefault="00450307" w:rsidP="00450307">
            <w:pPr>
              <w:pBdr>
                <w:bottom w:val="single" w:sz="4" w:space="1" w:color="auto"/>
              </w:pBdr>
              <w:ind w:left="-62" w:right="-60"/>
              <w:jc w:val="center"/>
              <w:rPr>
                <w:rFonts w:ascii="Angsana New" w:hAnsi="Angsana New"/>
              </w:rPr>
            </w:pPr>
            <w:r w:rsidRPr="002D3007">
              <w:rPr>
                <w:rFonts w:ascii="Angsana New" w:hAnsi="Angsana New"/>
              </w:rPr>
              <w:t>202</w:t>
            </w:r>
            <w:r>
              <w:rPr>
                <w:rFonts w:ascii="Angsana New" w:hAnsi="Angsana New"/>
              </w:rPr>
              <w:t>2</w:t>
            </w:r>
          </w:p>
        </w:tc>
        <w:tc>
          <w:tcPr>
            <w:tcW w:w="1418" w:type="dxa"/>
          </w:tcPr>
          <w:p w14:paraId="53770EA3" w14:textId="19EC75D2" w:rsidR="00450307" w:rsidRPr="002D3007" w:rsidRDefault="00450307" w:rsidP="00450307">
            <w:pPr>
              <w:pBdr>
                <w:bottom w:val="single" w:sz="4" w:space="1" w:color="auto"/>
              </w:pBdr>
              <w:ind w:right="0"/>
              <w:jc w:val="center"/>
              <w:rPr>
                <w:rFonts w:ascii="Angsana New" w:hAnsi="Angsana New"/>
              </w:rPr>
            </w:pPr>
            <w:r w:rsidRPr="002D3007">
              <w:rPr>
                <w:rFonts w:ascii="Angsana New" w:hAnsi="Angsana New"/>
              </w:rPr>
              <w:t>202</w:t>
            </w:r>
            <w:r>
              <w:rPr>
                <w:rFonts w:ascii="Angsana New" w:hAnsi="Angsana New"/>
              </w:rPr>
              <w:t>3</w:t>
            </w:r>
          </w:p>
        </w:tc>
        <w:tc>
          <w:tcPr>
            <w:tcW w:w="1276" w:type="dxa"/>
          </w:tcPr>
          <w:p w14:paraId="19795B8F" w14:textId="3F79ADFB" w:rsidR="00450307" w:rsidRPr="002D3007" w:rsidRDefault="00450307" w:rsidP="00450307">
            <w:pPr>
              <w:pBdr>
                <w:bottom w:val="single" w:sz="4" w:space="1" w:color="auto"/>
              </w:pBdr>
              <w:ind w:left="-62" w:right="-60"/>
              <w:jc w:val="center"/>
              <w:rPr>
                <w:rFonts w:ascii="Angsana New" w:hAnsi="Angsana New"/>
              </w:rPr>
            </w:pPr>
            <w:r w:rsidRPr="002D3007">
              <w:rPr>
                <w:rFonts w:ascii="Angsana New" w:hAnsi="Angsana New"/>
              </w:rPr>
              <w:t>2021</w:t>
            </w:r>
          </w:p>
        </w:tc>
      </w:tr>
      <w:tr w:rsidR="003076C2" w:rsidRPr="002D3007" w14:paraId="208ED5C6" w14:textId="77777777" w:rsidTr="003076C2">
        <w:trPr>
          <w:cantSplit/>
          <w:trHeight w:val="381"/>
        </w:trPr>
        <w:tc>
          <w:tcPr>
            <w:tcW w:w="3969" w:type="dxa"/>
            <w:vAlign w:val="bottom"/>
          </w:tcPr>
          <w:p w14:paraId="05C3AD0E" w14:textId="77777777" w:rsidR="003076C2" w:rsidRPr="002D3007" w:rsidRDefault="003076C2" w:rsidP="003076C2">
            <w:pPr>
              <w:tabs>
                <w:tab w:val="left" w:pos="3390"/>
              </w:tabs>
              <w:ind w:left="506" w:hanging="426"/>
              <w:rPr>
                <w:rFonts w:ascii="Angsana New" w:hAnsi="Angsana New"/>
                <w:cs/>
              </w:rPr>
            </w:pPr>
            <w:r w:rsidRPr="002D3007">
              <w:rPr>
                <w:rFonts w:ascii="Angsana New" w:hAnsi="Angsana New"/>
              </w:rPr>
              <w:t>Discount rate</w:t>
            </w:r>
            <w:r w:rsidRPr="002D3007">
              <w:rPr>
                <w:rFonts w:ascii="Angsana New" w:hAnsi="Angsana New" w:hint="cs"/>
                <w:cs/>
              </w:rPr>
              <w:t xml:space="preserve"> </w:t>
            </w:r>
            <w:r w:rsidRPr="002D3007">
              <w:rPr>
                <w:rFonts w:ascii="Angsana New" w:eastAsia="Times New Roman" w:hAnsi="Angsana New" w:cs="Angsana New"/>
                <w:lang w:eastAsia="en-US"/>
              </w:rPr>
              <w:t>(1.00%</w:t>
            </w:r>
            <w:r w:rsidRPr="002D3007">
              <w:rPr>
                <w:rFonts w:ascii="Angsana New" w:hAnsi="Angsana New" w:cs="Angsana New"/>
              </w:rPr>
              <w:t>)</w:t>
            </w:r>
          </w:p>
        </w:tc>
        <w:tc>
          <w:tcPr>
            <w:tcW w:w="1418" w:type="dxa"/>
            <w:shd w:val="clear" w:color="auto" w:fill="auto"/>
          </w:tcPr>
          <w:p w14:paraId="3ED2B8D2" w14:textId="48F7CAD9" w:rsidR="003076C2" w:rsidRPr="002D3007" w:rsidRDefault="003076C2" w:rsidP="003076C2">
            <w:pPr>
              <w:ind w:left="-108" w:right="0"/>
              <w:jc w:val="right"/>
              <w:rPr>
                <w:rFonts w:ascii="Angsana New" w:hAnsi="Angsana New"/>
              </w:rPr>
            </w:pPr>
            <w:r>
              <w:rPr>
                <w:rFonts w:asciiTheme="majorBidi" w:hAnsiTheme="majorBidi" w:cstheme="majorBidi"/>
              </w:rPr>
              <w:t>(9,765,205)</w:t>
            </w:r>
          </w:p>
        </w:tc>
        <w:tc>
          <w:tcPr>
            <w:tcW w:w="1417" w:type="dxa"/>
            <w:shd w:val="clear" w:color="auto" w:fill="auto"/>
          </w:tcPr>
          <w:p w14:paraId="350915C0" w14:textId="24B5F5A5" w:rsidR="003076C2" w:rsidRPr="002D3007" w:rsidRDefault="003076C2" w:rsidP="003076C2">
            <w:pPr>
              <w:ind w:right="0"/>
              <w:jc w:val="right"/>
            </w:pPr>
            <w:r>
              <w:rPr>
                <w:rFonts w:asciiTheme="majorBidi" w:hAnsiTheme="majorBidi" w:cstheme="majorBidi"/>
              </w:rPr>
              <w:t>(7,605,774)</w:t>
            </w:r>
          </w:p>
        </w:tc>
        <w:tc>
          <w:tcPr>
            <w:tcW w:w="1418" w:type="dxa"/>
            <w:shd w:val="clear" w:color="auto" w:fill="auto"/>
          </w:tcPr>
          <w:p w14:paraId="389428D6" w14:textId="7C64F0BA" w:rsidR="003076C2" w:rsidRPr="002D3007" w:rsidRDefault="003076C2" w:rsidP="00D852A6">
            <w:pPr>
              <w:ind w:right="0"/>
              <w:jc w:val="right"/>
              <w:rPr>
                <w:rFonts w:ascii="Angsana New" w:hAnsi="Angsana New"/>
              </w:rPr>
            </w:pPr>
            <w:r>
              <w:rPr>
                <w:rFonts w:asciiTheme="majorBidi" w:hAnsiTheme="majorBidi" w:cstheme="majorBidi"/>
              </w:rPr>
              <w:t>11,504,302</w:t>
            </w:r>
          </w:p>
        </w:tc>
        <w:tc>
          <w:tcPr>
            <w:tcW w:w="1417" w:type="dxa"/>
            <w:shd w:val="clear" w:color="auto" w:fill="auto"/>
          </w:tcPr>
          <w:p w14:paraId="26EF7B87" w14:textId="480A0DA5" w:rsidR="003076C2" w:rsidRPr="002D3007" w:rsidRDefault="003076C2" w:rsidP="003076C2">
            <w:pPr>
              <w:ind w:right="0"/>
              <w:jc w:val="right"/>
              <w:rPr>
                <w:rFonts w:ascii="Angsana New" w:hAnsi="Angsana New"/>
              </w:rPr>
            </w:pPr>
            <w:r>
              <w:rPr>
                <w:rFonts w:asciiTheme="majorBidi" w:hAnsiTheme="majorBidi" w:cstheme="majorBidi"/>
              </w:rPr>
              <w:t>8,976,195</w:t>
            </w:r>
          </w:p>
        </w:tc>
        <w:tc>
          <w:tcPr>
            <w:tcW w:w="1418" w:type="dxa"/>
            <w:shd w:val="clear" w:color="auto" w:fill="auto"/>
          </w:tcPr>
          <w:p w14:paraId="4C629F17" w14:textId="3B7676F0" w:rsidR="003076C2" w:rsidRPr="002D3007" w:rsidRDefault="003076C2" w:rsidP="003076C2">
            <w:pPr>
              <w:ind w:right="0"/>
              <w:jc w:val="right"/>
            </w:pPr>
            <w:r>
              <w:rPr>
                <w:rFonts w:asciiTheme="majorBidi" w:hAnsiTheme="majorBidi" w:cstheme="majorBidi"/>
              </w:rPr>
              <w:t>(3,119,207)</w:t>
            </w:r>
          </w:p>
        </w:tc>
        <w:tc>
          <w:tcPr>
            <w:tcW w:w="1275" w:type="dxa"/>
            <w:shd w:val="clear" w:color="auto" w:fill="auto"/>
          </w:tcPr>
          <w:p w14:paraId="7E7E2645" w14:textId="6B1E43A2" w:rsidR="003076C2" w:rsidRPr="002D3007" w:rsidRDefault="003076C2" w:rsidP="003076C2">
            <w:pPr>
              <w:ind w:right="0"/>
              <w:jc w:val="right"/>
              <w:rPr>
                <w:rFonts w:ascii="Angsana New" w:hAnsi="Angsana New"/>
              </w:rPr>
            </w:pPr>
            <w:r w:rsidRPr="005C3A88">
              <w:rPr>
                <w:rFonts w:asciiTheme="majorBidi" w:hAnsiTheme="majorBidi" w:cstheme="majorBidi"/>
                <w:cs/>
              </w:rPr>
              <w:t>(</w:t>
            </w:r>
            <w:r w:rsidRPr="00D3032C">
              <w:rPr>
                <w:rFonts w:asciiTheme="majorBidi" w:hAnsiTheme="majorBidi" w:cstheme="majorBidi"/>
              </w:rPr>
              <w:t>2</w:t>
            </w:r>
            <w:r w:rsidRPr="005C3A88">
              <w:rPr>
                <w:rFonts w:asciiTheme="majorBidi" w:hAnsiTheme="majorBidi" w:cstheme="majorBidi"/>
              </w:rPr>
              <w:t>,</w:t>
            </w:r>
            <w:r w:rsidRPr="00D3032C">
              <w:rPr>
                <w:rFonts w:asciiTheme="majorBidi" w:hAnsiTheme="majorBidi" w:cstheme="majorBidi"/>
              </w:rPr>
              <w:t>631</w:t>
            </w:r>
            <w:r w:rsidRPr="005C3A88">
              <w:rPr>
                <w:rFonts w:asciiTheme="majorBidi" w:hAnsiTheme="majorBidi" w:cstheme="majorBidi"/>
              </w:rPr>
              <w:t>,</w:t>
            </w:r>
            <w:r w:rsidRPr="00D3032C">
              <w:rPr>
                <w:rFonts w:asciiTheme="majorBidi" w:hAnsiTheme="majorBidi" w:cstheme="majorBidi"/>
              </w:rPr>
              <w:t>859</w:t>
            </w:r>
            <w:r w:rsidRPr="005C3A88">
              <w:rPr>
                <w:rFonts w:asciiTheme="majorBidi" w:hAnsiTheme="majorBidi" w:cstheme="majorBidi"/>
                <w:cs/>
              </w:rPr>
              <w:t>)</w:t>
            </w:r>
          </w:p>
        </w:tc>
        <w:tc>
          <w:tcPr>
            <w:tcW w:w="1418" w:type="dxa"/>
            <w:shd w:val="clear" w:color="auto" w:fill="auto"/>
          </w:tcPr>
          <w:p w14:paraId="488F1B01" w14:textId="6DB1042D" w:rsidR="003076C2" w:rsidRPr="002D3007" w:rsidRDefault="003076C2" w:rsidP="003076C2">
            <w:pPr>
              <w:ind w:right="0"/>
              <w:jc w:val="right"/>
              <w:rPr>
                <w:rFonts w:ascii="Angsana New" w:hAnsi="Angsana New"/>
              </w:rPr>
            </w:pPr>
            <w:r>
              <w:rPr>
                <w:rFonts w:asciiTheme="majorBidi" w:hAnsiTheme="majorBidi" w:cstheme="majorBidi"/>
              </w:rPr>
              <w:t>3,648,311</w:t>
            </w:r>
          </w:p>
        </w:tc>
        <w:tc>
          <w:tcPr>
            <w:tcW w:w="1276" w:type="dxa"/>
            <w:shd w:val="clear" w:color="auto" w:fill="auto"/>
          </w:tcPr>
          <w:p w14:paraId="350BCB9B" w14:textId="27C07E86" w:rsidR="003076C2" w:rsidRPr="002D3007" w:rsidRDefault="003076C2" w:rsidP="003076C2">
            <w:pPr>
              <w:ind w:right="0"/>
              <w:jc w:val="right"/>
              <w:rPr>
                <w:rFonts w:ascii="Angsana New" w:hAnsi="Angsana New"/>
              </w:rPr>
            </w:pPr>
            <w:r w:rsidRPr="00D3032C">
              <w:rPr>
                <w:rFonts w:asciiTheme="majorBidi" w:hAnsiTheme="majorBidi" w:cstheme="majorBidi"/>
              </w:rPr>
              <w:t>3</w:t>
            </w:r>
            <w:r w:rsidRPr="005C3A88">
              <w:rPr>
                <w:rFonts w:asciiTheme="majorBidi" w:hAnsiTheme="majorBidi" w:cstheme="majorBidi"/>
              </w:rPr>
              <w:t>,</w:t>
            </w:r>
            <w:r w:rsidRPr="00D3032C">
              <w:rPr>
                <w:rFonts w:asciiTheme="majorBidi" w:hAnsiTheme="majorBidi" w:cstheme="majorBidi"/>
              </w:rPr>
              <w:t>071</w:t>
            </w:r>
            <w:r w:rsidRPr="005C3A88">
              <w:rPr>
                <w:rFonts w:asciiTheme="majorBidi" w:hAnsiTheme="majorBidi" w:cstheme="majorBidi"/>
              </w:rPr>
              <w:t>,</w:t>
            </w:r>
            <w:r w:rsidRPr="00D3032C">
              <w:rPr>
                <w:rFonts w:asciiTheme="majorBidi" w:hAnsiTheme="majorBidi" w:cstheme="majorBidi"/>
              </w:rPr>
              <w:t>451</w:t>
            </w:r>
          </w:p>
        </w:tc>
      </w:tr>
      <w:tr w:rsidR="003076C2" w:rsidRPr="002D3007" w14:paraId="2E3A22A4" w14:textId="77777777" w:rsidTr="003076C2">
        <w:trPr>
          <w:cantSplit/>
          <w:trHeight w:val="369"/>
        </w:trPr>
        <w:tc>
          <w:tcPr>
            <w:tcW w:w="3969" w:type="dxa"/>
            <w:vAlign w:val="bottom"/>
          </w:tcPr>
          <w:p w14:paraId="22ABC5F4" w14:textId="70F04D3E" w:rsidR="003076C2" w:rsidRPr="002D3007" w:rsidRDefault="003076C2" w:rsidP="003076C2">
            <w:pPr>
              <w:tabs>
                <w:tab w:val="left" w:pos="3390"/>
              </w:tabs>
              <w:ind w:left="506" w:hanging="426"/>
              <w:rPr>
                <w:rFonts w:ascii="Angsana New" w:hAnsi="Angsana New"/>
                <w:cs/>
              </w:rPr>
            </w:pPr>
            <w:r w:rsidRPr="002D3007">
              <w:rPr>
                <w:rFonts w:ascii="Angsana New" w:hAnsi="Angsana New"/>
              </w:rPr>
              <w:t>Salary increases</w:t>
            </w:r>
            <w:r>
              <w:rPr>
                <w:rFonts w:ascii="Angsana New" w:hAnsi="Angsana New"/>
              </w:rPr>
              <w:t xml:space="preserve"> </w:t>
            </w:r>
            <w:r w:rsidRPr="002D3007">
              <w:rPr>
                <w:rFonts w:ascii="Angsana New" w:hAnsi="Angsana New"/>
              </w:rPr>
              <w:t xml:space="preserve">rate </w:t>
            </w:r>
            <w:r w:rsidRPr="002D3007">
              <w:rPr>
                <w:rFonts w:ascii="Angsana New" w:eastAsia="Times New Roman" w:hAnsi="Angsana New" w:cs="Angsana New"/>
                <w:lang w:eastAsia="en-US"/>
              </w:rPr>
              <w:t>(1.00%</w:t>
            </w:r>
            <w:r w:rsidRPr="002D3007">
              <w:rPr>
                <w:rFonts w:ascii="Angsana New" w:hAnsi="Angsana New" w:cs="Angsana New"/>
              </w:rPr>
              <w:t>)</w:t>
            </w:r>
          </w:p>
        </w:tc>
        <w:tc>
          <w:tcPr>
            <w:tcW w:w="1418" w:type="dxa"/>
            <w:shd w:val="clear" w:color="auto" w:fill="auto"/>
          </w:tcPr>
          <w:p w14:paraId="32D5DDE2" w14:textId="2A69B3F8" w:rsidR="003076C2" w:rsidRPr="002D3007" w:rsidRDefault="003076C2" w:rsidP="003076C2">
            <w:pPr>
              <w:ind w:right="0"/>
              <w:jc w:val="right"/>
              <w:rPr>
                <w:rFonts w:ascii="Angsana New" w:hAnsi="Angsana New"/>
              </w:rPr>
            </w:pPr>
            <w:r>
              <w:rPr>
                <w:rFonts w:asciiTheme="majorBidi" w:hAnsiTheme="majorBidi" w:cstheme="majorBidi"/>
              </w:rPr>
              <w:t>11,128,485</w:t>
            </w:r>
          </w:p>
        </w:tc>
        <w:tc>
          <w:tcPr>
            <w:tcW w:w="1417" w:type="dxa"/>
            <w:shd w:val="clear" w:color="auto" w:fill="auto"/>
          </w:tcPr>
          <w:p w14:paraId="51AE0270" w14:textId="4B096EF9" w:rsidR="003076C2" w:rsidRPr="002D3007" w:rsidRDefault="003076C2" w:rsidP="003076C2">
            <w:pPr>
              <w:ind w:left="-108" w:right="0"/>
              <w:jc w:val="right"/>
              <w:rPr>
                <w:rFonts w:ascii="Angsana New" w:hAnsi="Angsana New"/>
              </w:rPr>
            </w:pPr>
            <w:r>
              <w:rPr>
                <w:rFonts w:asciiTheme="majorBidi" w:hAnsiTheme="majorBidi" w:cstheme="majorBidi"/>
              </w:rPr>
              <w:t>8,692,634</w:t>
            </w:r>
          </w:p>
        </w:tc>
        <w:tc>
          <w:tcPr>
            <w:tcW w:w="1418" w:type="dxa"/>
            <w:shd w:val="clear" w:color="auto" w:fill="auto"/>
          </w:tcPr>
          <w:p w14:paraId="1BA06CA3" w14:textId="5F61C9D8" w:rsidR="003076C2" w:rsidRPr="002D3007" w:rsidRDefault="003076C2" w:rsidP="003076C2">
            <w:pPr>
              <w:ind w:right="0"/>
              <w:jc w:val="right"/>
              <w:rPr>
                <w:rFonts w:ascii="Angsana New" w:hAnsi="Angsana New"/>
              </w:rPr>
            </w:pPr>
            <w:r>
              <w:rPr>
                <w:rFonts w:asciiTheme="majorBidi" w:hAnsiTheme="majorBidi" w:cstheme="majorBidi"/>
              </w:rPr>
              <w:t>(9,647,545)</w:t>
            </w:r>
          </w:p>
        </w:tc>
        <w:tc>
          <w:tcPr>
            <w:tcW w:w="1417" w:type="dxa"/>
            <w:shd w:val="clear" w:color="auto" w:fill="auto"/>
          </w:tcPr>
          <w:p w14:paraId="74747CE8" w14:textId="3D666CD8" w:rsidR="003076C2" w:rsidRPr="002D3007" w:rsidRDefault="003076C2" w:rsidP="003076C2">
            <w:pPr>
              <w:ind w:left="-108" w:right="0"/>
              <w:jc w:val="right"/>
              <w:rPr>
                <w:rFonts w:ascii="Angsana New" w:hAnsi="Angsana New"/>
              </w:rPr>
            </w:pPr>
            <w:r>
              <w:rPr>
                <w:rFonts w:asciiTheme="majorBidi" w:hAnsiTheme="majorBidi" w:cstheme="majorBidi"/>
              </w:rPr>
              <w:t>(7,512,855)</w:t>
            </w:r>
          </w:p>
        </w:tc>
        <w:tc>
          <w:tcPr>
            <w:tcW w:w="1418" w:type="dxa"/>
            <w:shd w:val="clear" w:color="auto" w:fill="auto"/>
          </w:tcPr>
          <w:p w14:paraId="33E8CC5D" w14:textId="194D1D3E" w:rsidR="003076C2" w:rsidRPr="002D3007" w:rsidRDefault="003076C2" w:rsidP="003076C2">
            <w:pPr>
              <w:ind w:right="0"/>
              <w:jc w:val="right"/>
            </w:pPr>
            <w:r>
              <w:rPr>
                <w:rFonts w:asciiTheme="majorBidi" w:hAnsiTheme="majorBidi" w:cstheme="majorBidi"/>
              </w:rPr>
              <w:t>3,505,548</w:t>
            </w:r>
          </w:p>
        </w:tc>
        <w:tc>
          <w:tcPr>
            <w:tcW w:w="1275" w:type="dxa"/>
            <w:shd w:val="clear" w:color="auto" w:fill="auto"/>
          </w:tcPr>
          <w:p w14:paraId="04F4DDD6" w14:textId="271CE0DE" w:rsidR="003076C2" w:rsidRPr="002D3007" w:rsidRDefault="003076C2" w:rsidP="003076C2">
            <w:pPr>
              <w:ind w:left="-108" w:right="0"/>
              <w:jc w:val="right"/>
              <w:rPr>
                <w:rFonts w:ascii="Angsana New" w:hAnsi="Angsana New"/>
              </w:rPr>
            </w:pPr>
            <w:r w:rsidRPr="00D3032C">
              <w:rPr>
                <w:rFonts w:asciiTheme="majorBidi" w:hAnsiTheme="majorBidi" w:cstheme="majorBidi"/>
              </w:rPr>
              <w:t>2</w:t>
            </w:r>
            <w:r w:rsidRPr="005C3A88">
              <w:rPr>
                <w:rFonts w:asciiTheme="majorBidi" w:hAnsiTheme="majorBidi" w:cstheme="majorBidi"/>
              </w:rPr>
              <w:t>,</w:t>
            </w:r>
            <w:r w:rsidRPr="00D3032C">
              <w:rPr>
                <w:rFonts w:asciiTheme="majorBidi" w:hAnsiTheme="majorBidi" w:cstheme="majorBidi"/>
              </w:rPr>
              <w:t>957</w:t>
            </w:r>
            <w:r w:rsidRPr="005C3A88">
              <w:rPr>
                <w:rFonts w:asciiTheme="majorBidi" w:hAnsiTheme="majorBidi" w:cstheme="majorBidi"/>
              </w:rPr>
              <w:t>,</w:t>
            </w:r>
            <w:r w:rsidRPr="00D3032C">
              <w:rPr>
                <w:rFonts w:asciiTheme="majorBidi" w:hAnsiTheme="majorBidi" w:cstheme="majorBidi"/>
              </w:rPr>
              <w:t>86</w:t>
            </w:r>
            <w:r w:rsidRPr="005C3A88">
              <w:rPr>
                <w:rFonts w:asciiTheme="majorBidi" w:hAnsiTheme="majorBidi" w:cstheme="majorBidi"/>
              </w:rPr>
              <w:t>6</w:t>
            </w:r>
          </w:p>
        </w:tc>
        <w:tc>
          <w:tcPr>
            <w:tcW w:w="1418" w:type="dxa"/>
            <w:shd w:val="clear" w:color="auto" w:fill="auto"/>
          </w:tcPr>
          <w:p w14:paraId="40EF0A3F" w14:textId="79C23A31" w:rsidR="003076C2" w:rsidRPr="002D3007" w:rsidRDefault="003076C2" w:rsidP="003076C2">
            <w:pPr>
              <w:ind w:left="-108" w:right="0"/>
              <w:jc w:val="right"/>
              <w:rPr>
                <w:rFonts w:ascii="Angsana New" w:hAnsi="Angsana New"/>
              </w:rPr>
            </w:pPr>
            <w:r>
              <w:rPr>
                <w:rFonts w:asciiTheme="majorBidi" w:hAnsiTheme="majorBidi" w:cstheme="majorBidi"/>
              </w:rPr>
              <w:t>(3,067,452)</w:t>
            </w:r>
          </w:p>
        </w:tc>
        <w:tc>
          <w:tcPr>
            <w:tcW w:w="1276" w:type="dxa"/>
            <w:shd w:val="clear" w:color="auto" w:fill="auto"/>
          </w:tcPr>
          <w:p w14:paraId="2D68F2DF" w14:textId="3A3A210A" w:rsidR="003076C2" w:rsidRPr="002D3007" w:rsidRDefault="003076C2" w:rsidP="003076C2">
            <w:pPr>
              <w:ind w:left="-108" w:right="0"/>
              <w:jc w:val="right"/>
              <w:rPr>
                <w:rFonts w:ascii="Angsana New" w:hAnsi="Angsana New"/>
              </w:rPr>
            </w:pPr>
            <w:r w:rsidRPr="005C3A88">
              <w:rPr>
                <w:rFonts w:asciiTheme="majorBidi" w:hAnsiTheme="majorBidi" w:cstheme="majorBidi"/>
              </w:rPr>
              <w:t>(2,593,030)</w:t>
            </w:r>
          </w:p>
        </w:tc>
      </w:tr>
      <w:tr w:rsidR="003076C2" w:rsidRPr="002D3007" w14:paraId="455064A8" w14:textId="77777777" w:rsidTr="003076C2">
        <w:trPr>
          <w:cantSplit/>
          <w:trHeight w:val="85"/>
        </w:trPr>
        <w:tc>
          <w:tcPr>
            <w:tcW w:w="3969" w:type="dxa"/>
            <w:vAlign w:val="bottom"/>
          </w:tcPr>
          <w:p w14:paraId="074FA7F3" w14:textId="77777777" w:rsidR="003076C2" w:rsidRPr="002D3007" w:rsidRDefault="003076C2" w:rsidP="003076C2">
            <w:pPr>
              <w:tabs>
                <w:tab w:val="left" w:pos="3390"/>
              </w:tabs>
              <w:ind w:left="506" w:hanging="426"/>
              <w:rPr>
                <w:rFonts w:ascii="Angsana New" w:hAnsi="Angsana New"/>
              </w:rPr>
            </w:pPr>
            <w:r w:rsidRPr="002D3007">
              <w:rPr>
                <w:rFonts w:ascii="Angsana New" w:hAnsi="Angsana New"/>
              </w:rPr>
              <w:t xml:space="preserve">Employee turnover rate </w:t>
            </w:r>
            <w:r w:rsidRPr="002D3007">
              <w:rPr>
                <w:rFonts w:ascii="Angsana New" w:eastAsia="Times New Roman" w:hAnsi="Angsana New" w:cs="Angsana New"/>
                <w:lang w:eastAsia="en-US"/>
              </w:rPr>
              <w:t>(20.00%</w:t>
            </w:r>
            <w:r w:rsidRPr="002D3007">
              <w:rPr>
                <w:rFonts w:ascii="Angsana New" w:hAnsi="Angsana New" w:cs="Angsana New"/>
              </w:rPr>
              <w:t>)</w:t>
            </w:r>
          </w:p>
        </w:tc>
        <w:tc>
          <w:tcPr>
            <w:tcW w:w="1418" w:type="dxa"/>
            <w:shd w:val="clear" w:color="auto" w:fill="auto"/>
          </w:tcPr>
          <w:p w14:paraId="15EADBDD" w14:textId="51CE4EA7" w:rsidR="003076C2" w:rsidRPr="002D3007" w:rsidRDefault="003076C2" w:rsidP="003076C2">
            <w:pPr>
              <w:ind w:right="0"/>
              <w:jc w:val="right"/>
              <w:rPr>
                <w:rFonts w:ascii="Angsana New" w:hAnsi="Angsana New"/>
              </w:rPr>
            </w:pPr>
            <w:r>
              <w:rPr>
                <w:rFonts w:asciiTheme="majorBidi" w:hAnsiTheme="majorBidi" w:cstheme="majorBidi"/>
              </w:rPr>
              <w:t>(7,685,796)</w:t>
            </w:r>
          </w:p>
        </w:tc>
        <w:tc>
          <w:tcPr>
            <w:tcW w:w="1417" w:type="dxa"/>
            <w:shd w:val="clear" w:color="auto" w:fill="auto"/>
          </w:tcPr>
          <w:p w14:paraId="6E0164CE" w14:textId="56ADA8A0" w:rsidR="003076C2" w:rsidRPr="002D3007" w:rsidRDefault="003076C2" w:rsidP="003076C2">
            <w:pPr>
              <w:ind w:right="0"/>
              <w:jc w:val="right"/>
              <w:rPr>
                <w:rFonts w:ascii="Angsana New" w:hAnsi="Angsana New"/>
              </w:rPr>
            </w:pPr>
            <w:r>
              <w:rPr>
                <w:rFonts w:asciiTheme="majorBidi" w:hAnsiTheme="majorBidi" w:cstheme="majorBidi"/>
              </w:rPr>
              <w:t>(6,214,009)</w:t>
            </w:r>
          </w:p>
        </w:tc>
        <w:tc>
          <w:tcPr>
            <w:tcW w:w="1418" w:type="dxa"/>
            <w:shd w:val="clear" w:color="auto" w:fill="auto"/>
          </w:tcPr>
          <w:p w14:paraId="46852387" w14:textId="0D47C1BF" w:rsidR="003076C2" w:rsidRPr="002D3007" w:rsidRDefault="003076C2" w:rsidP="003076C2">
            <w:pPr>
              <w:ind w:right="0"/>
              <w:jc w:val="right"/>
              <w:rPr>
                <w:rFonts w:ascii="Angsana New" w:hAnsi="Angsana New"/>
                <w:cs/>
              </w:rPr>
            </w:pPr>
            <w:r>
              <w:rPr>
                <w:rFonts w:asciiTheme="majorBidi" w:hAnsiTheme="majorBidi" w:cstheme="majorBidi"/>
              </w:rPr>
              <w:t>9,090,315</w:t>
            </w:r>
          </w:p>
        </w:tc>
        <w:tc>
          <w:tcPr>
            <w:tcW w:w="1417" w:type="dxa"/>
            <w:shd w:val="clear" w:color="auto" w:fill="auto"/>
          </w:tcPr>
          <w:p w14:paraId="7CB0D312" w14:textId="025575C5" w:rsidR="003076C2" w:rsidRPr="002D3007" w:rsidRDefault="003076C2" w:rsidP="003076C2">
            <w:pPr>
              <w:ind w:left="-108" w:right="0"/>
              <w:jc w:val="right"/>
              <w:rPr>
                <w:rFonts w:ascii="Angsana New" w:hAnsi="Angsana New"/>
              </w:rPr>
            </w:pPr>
            <w:r>
              <w:rPr>
                <w:rFonts w:asciiTheme="majorBidi" w:hAnsiTheme="majorBidi" w:cstheme="majorBidi"/>
              </w:rPr>
              <w:t>7,334,456</w:t>
            </w:r>
          </w:p>
        </w:tc>
        <w:tc>
          <w:tcPr>
            <w:tcW w:w="1418" w:type="dxa"/>
            <w:shd w:val="clear" w:color="auto" w:fill="auto"/>
          </w:tcPr>
          <w:p w14:paraId="269E625C" w14:textId="75830799" w:rsidR="003076C2" w:rsidRPr="002D3007" w:rsidRDefault="003076C2" w:rsidP="003076C2">
            <w:pPr>
              <w:ind w:right="0"/>
              <w:jc w:val="right"/>
            </w:pPr>
            <w:r>
              <w:rPr>
                <w:rFonts w:asciiTheme="majorBidi" w:hAnsiTheme="majorBidi" w:cstheme="majorBidi"/>
              </w:rPr>
              <w:t>(2,848,959)</w:t>
            </w:r>
          </w:p>
        </w:tc>
        <w:tc>
          <w:tcPr>
            <w:tcW w:w="1275" w:type="dxa"/>
            <w:shd w:val="clear" w:color="auto" w:fill="auto"/>
          </w:tcPr>
          <w:p w14:paraId="253030FA" w14:textId="04B0F15C" w:rsidR="003076C2" w:rsidRPr="002D3007" w:rsidRDefault="003076C2" w:rsidP="003076C2">
            <w:pPr>
              <w:ind w:left="-108" w:right="0"/>
              <w:jc w:val="right"/>
              <w:rPr>
                <w:rFonts w:ascii="Angsana New" w:hAnsi="Angsana New"/>
                <w:cs/>
              </w:rPr>
            </w:pPr>
            <w:r w:rsidRPr="005C3A88">
              <w:rPr>
                <w:rFonts w:asciiTheme="majorBidi" w:hAnsiTheme="majorBidi" w:cstheme="majorBidi"/>
              </w:rPr>
              <w:t>(2,395,879)</w:t>
            </w:r>
          </w:p>
        </w:tc>
        <w:tc>
          <w:tcPr>
            <w:tcW w:w="1418" w:type="dxa"/>
            <w:shd w:val="clear" w:color="auto" w:fill="auto"/>
          </w:tcPr>
          <w:p w14:paraId="44D39A39" w14:textId="0321A1F2" w:rsidR="003076C2" w:rsidRPr="002D3007" w:rsidRDefault="003076C2" w:rsidP="003076C2">
            <w:pPr>
              <w:ind w:left="-108" w:right="0"/>
              <w:jc w:val="right"/>
              <w:rPr>
                <w:rFonts w:ascii="Angsana New" w:hAnsi="Angsana New"/>
              </w:rPr>
            </w:pPr>
            <w:r>
              <w:rPr>
                <w:rFonts w:asciiTheme="majorBidi" w:hAnsiTheme="majorBidi" w:cstheme="majorBidi"/>
              </w:rPr>
              <w:t>3,415,479</w:t>
            </w:r>
          </w:p>
        </w:tc>
        <w:tc>
          <w:tcPr>
            <w:tcW w:w="1276" w:type="dxa"/>
            <w:shd w:val="clear" w:color="auto" w:fill="auto"/>
          </w:tcPr>
          <w:p w14:paraId="04D0476A" w14:textId="2794E05C" w:rsidR="003076C2" w:rsidRPr="002D3007" w:rsidRDefault="003076C2" w:rsidP="003076C2">
            <w:pPr>
              <w:ind w:left="-108" w:right="0"/>
              <w:jc w:val="right"/>
              <w:rPr>
                <w:rFonts w:ascii="Angsana New" w:hAnsi="Angsana New"/>
              </w:rPr>
            </w:pPr>
            <w:r w:rsidRPr="005C3A88">
              <w:rPr>
                <w:rFonts w:asciiTheme="majorBidi" w:hAnsiTheme="majorBidi" w:cstheme="majorBidi"/>
              </w:rPr>
              <w:t>2,862,567</w:t>
            </w:r>
          </w:p>
        </w:tc>
      </w:tr>
    </w:tbl>
    <w:p w14:paraId="38324EE2" w14:textId="77777777" w:rsidR="00ED5D2F" w:rsidRPr="002D3007" w:rsidRDefault="00ED5D2F" w:rsidP="00992604">
      <w:pPr>
        <w:spacing w:before="120" w:after="120"/>
        <w:ind w:left="142" w:right="-691" w:firstLine="4"/>
        <w:jc w:val="thaiDistribute"/>
        <w:rPr>
          <w:rFonts w:asciiTheme="majorBidi" w:hAnsiTheme="majorBidi" w:cs="Angsana New"/>
        </w:rPr>
      </w:pPr>
      <w:r w:rsidRPr="002D3007">
        <w:rPr>
          <w:rFonts w:asciiTheme="majorBidi" w:hAnsiTheme="majorBidi" w:cs="Angsana New"/>
        </w:rPr>
        <w:t>The above sensitivity analysis may not represent actual changes in employee benefit obligations, as it is difficult to change assumptions that arise separately from other assumptions that may be correlated.</w:t>
      </w:r>
    </w:p>
    <w:tbl>
      <w:tblPr>
        <w:tblpPr w:leftFromText="180" w:rightFromText="180" w:vertAnchor="text" w:tblpX="204" w:tblpY="1"/>
        <w:tblOverlap w:val="never"/>
        <w:tblW w:w="15027" w:type="dxa"/>
        <w:tblLayout w:type="fixed"/>
        <w:tblCellMar>
          <w:left w:w="62" w:type="dxa"/>
          <w:right w:w="62" w:type="dxa"/>
        </w:tblCellMar>
        <w:tblLook w:val="0000" w:firstRow="0" w:lastRow="0" w:firstColumn="0" w:lastColumn="0" w:noHBand="0" w:noVBand="0"/>
      </w:tblPr>
      <w:tblGrid>
        <w:gridCol w:w="7008"/>
        <w:gridCol w:w="1985"/>
        <w:gridCol w:w="1984"/>
        <w:gridCol w:w="1985"/>
        <w:gridCol w:w="2065"/>
      </w:tblGrid>
      <w:tr w:rsidR="009C2EC2" w:rsidRPr="005C3A88" w14:paraId="163975CE" w14:textId="77777777" w:rsidTr="00C62AA3">
        <w:trPr>
          <w:cantSplit/>
          <w:trHeight w:val="95"/>
          <w:tblHeader/>
        </w:trPr>
        <w:tc>
          <w:tcPr>
            <w:tcW w:w="7008" w:type="dxa"/>
          </w:tcPr>
          <w:p w14:paraId="7CB0BAE2" w14:textId="77777777" w:rsidR="009C2EC2" w:rsidRPr="005C3A88" w:rsidRDefault="009C2EC2" w:rsidP="009C2EC2">
            <w:pPr>
              <w:ind w:right="-13"/>
              <w:rPr>
                <w:rFonts w:asciiTheme="majorBidi" w:hAnsiTheme="majorBidi" w:cstheme="majorBidi"/>
              </w:rPr>
            </w:pPr>
          </w:p>
        </w:tc>
        <w:tc>
          <w:tcPr>
            <w:tcW w:w="3969" w:type="dxa"/>
            <w:gridSpan w:val="2"/>
          </w:tcPr>
          <w:p w14:paraId="22FE71CE" w14:textId="1B294C30" w:rsidR="009C2EC2" w:rsidRPr="005C3A88" w:rsidRDefault="009C2EC2" w:rsidP="00C00349">
            <w:pPr>
              <w:pBdr>
                <w:top w:val="single" w:sz="4" w:space="1" w:color="auto"/>
              </w:pBdr>
              <w:ind w:right="-78"/>
              <w:jc w:val="center"/>
              <w:rPr>
                <w:rFonts w:asciiTheme="majorBidi" w:hAnsiTheme="majorBidi" w:cstheme="majorBidi"/>
                <w:cs/>
              </w:rPr>
            </w:pPr>
            <w:r w:rsidRPr="002D3007">
              <w:rPr>
                <w:rFonts w:ascii="Angsana New" w:hAnsi="Angsana New" w:cs="Angsana New"/>
              </w:rPr>
              <w:t>Consolidated</w:t>
            </w:r>
            <w:r w:rsidRPr="002D3007">
              <w:rPr>
                <w:rFonts w:ascii="Angsana New" w:hAnsi="Angsana New"/>
              </w:rPr>
              <w:t xml:space="preserve"> </w:t>
            </w:r>
            <w:r w:rsidRPr="002D3007">
              <w:rPr>
                <w:rFonts w:ascii="Angsana New" w:hAnsi="Angsana New" w:cs="Angsana New"/>
              </w:rPr>
              <w:t>financial statements</w:t>
            </w:r>
          </w:p>
        </w:tc>
        <w:tc>
          <w:tcPr>
            <w:tcW w:w="4050" w:type="dxa"/>
            <w:gridSpan w:val="2"/>
          </w:tcPr>
          <w:p w14:paraId="1660AF80" w14:textId="7BD47ACD" w:rsidR="009C2EC2" w:rsidRPr="005C3A88" w:rsidRDefault="009C2EC2" w:rsidP="00C00349">
            <w:pPr>
              <w:pBdr>
                <w:top w:val="single" w:sz="4" w:space="1" w:color="auto"/>
              </w:pBdr>
              <w:ind w:right="80"/>
              <w:jc w:val="center"/>
              <w:rPr>
                <w:rFonts w:asciiTheme="majorBidi" w:hAnsiTheme="majorBidi" w:cstheme="majorBidi"/>
                <w:cs/>
              </w:rPr>
            </w:pPr>
            <w:r w:rsidRPr="002D3007">
              <w:rPr>
                <w:rFonts w:ascii="Angsana New" w:hAnsi="Angsana New" w:cs="Angsana New"/>
              </w:rPr>
              <w:t>Separate</w:t>
            </w:r>
            <w:r w:rsidRPr="002D3007">
              <w:rPr>
                <w:rFonts w:ascii="Angsana New" w:hAnsi="Angsana New"/>
              </w:rPr>
              <w:t xml:space="preserve"> </w:t>
            </w:r>
            <w:r w:rsidRPr="002D3007">
              <w:rPr>
                <w:rFonts w:ascii="Angsana New" w:hAnsi="Angsana New" w:cs="Angsana New"/>
              </w:rPr>
              <w:t>financial statements</w:t>
            </w:r>
          </w:p>
        </w:tc>
      </w:tr>
      <w:tr w:rsidR="007F73D2" w:rsidRPr="005C3A88" w14:paraId="6EAEEC41" w14:textId="77777777" w:rsidTr="00C62AA3">
        <w:trPr>
          <w:cantSplit/>
          <w:trHeight w:val="397"/>
          <w:tblHeader/>
        </w:trPr>
        <w:tc>
          <w:tcPr>
            <w:tcW w:w="7008" w:type="dxa"/>
          </w:tcPr>
          <w:p w14:paraId="35690B12" w14:textId="77777777" w:rsidR="007F73D2" w:rsidRPr="005C3A88" w:rsidRDefault="007F73D2" w:rsidP="007F73D2">
            <w:pPr>
              <w:ind w:right="-13"/>
              <w:rPr>
                <w:rFonts w:asciiTheme="majorBidi" w:hAnsiTheme="majorBidi" w:cstheme="majorBidi"/>
              </w:rPr>
            </w:pPr>
          </w:p>
        </w:tc>
        <w:tc>
          <w:tcPr>
            <w:tcW w:w="1985" w:type="dxa"/>
            <w:vAlign w:val="bottom"/>
          </w:tcPr>
          <w:p w14:paraId="6F0546B6" w14:textId="11F7A03D" w:rsidR="007F73D2" w:rsidRPr="005C3A88" w:rsidRDefault="007F73D2" w:rsidP="007F73D2">
            <w:pPr>
              <w:pBdr>
                <w:bottom w:val="single" w:sz="4" w:space="1" w:color="auto"/>
              </w:pBdr>
              <w:ind w:right="0"/>
              <w:jc w:val="center"/>
              <w:rPr>
                <w:rFonts w:asciiTheme="majorBidi" w:hAnsiTheme="majorBidi" w:cstheme="majorBidi"/>
              </w:rPr>
            </w:pPr>
            <w:r w:rsidRPr="00B72CEE">
              <w:rPr>
                <w:rFonts w:asciiTheme="majorBidi" w:hAnsiTheme="majorBidi" w:cstheme="majorBidi"/>
                <w:sz w:val="24"/>
                <w:szCs w:val="24"/>
              </w:rPr>
              <w:t>As</w:t>
            </w:r>
            <w:r w:rsidRPr="00B72CEE">
              <w:rPr>
                <w:rFonts w:asciiTheme="majorBidi" w:hAnsiTheme="majorBidi" w:cstheme="majorBidi"/>
                <w:sz w:val="24"/>
                <w:szCs w:val="24"/>
                <w:cs/>
              </w:rPr>
              <w:t xml:space="preserve"> </w:t>
            </w:r>
            <w:proofErr w:type="gramStart"/>
            <w:r w:rsidRPr="00B72CEE">
              <w:rPr>
                <w:rFonts w:asciiTheme="majorBidi" w:hAnsiTheme="majorBidi" w:cstheme="majorBidi"/>
                <w:sz w:val="24"/>
                <w:szCs w:val="24"/>
              </w:rPr>
              <w:t>at</w:t>
            </w:r>
            <w:proofErr w:type="gramEnd"/>
            <w:r w:rsidRPr="00B72CEE">
              <w:rPr>
                <w:rFonts w:asciiTheme="majorBidi" w:hAnsiTheme="majorBidi" w:cstheme="majorBidi"/>
                <w:sz w:val="24"/>
                <w:szCs w:val="24"/>
              </w:rPr>
              <w:t xml:space="preserve"> December</w:t>
            </w:r>
            <w:r>
              <w:rPr>
                <w:rFonts w:asciiTheme="majorBidi" w:hAnsiTheme="majorBidi" w:cstheme="majorBidi"/>
                <w:sz w:val="24"/>
                <w:szCs w:val="24"/>
              </w:rPr>
              <w:t xml:space="preserve"> </w:t>
            </w:r>
            <w:r w:rsidRPr="00B72CEE">
              <w:rPr>
                <w:rFonts w:asciiTheme="majorBidi" w:hAnsiTheme="majorBidi" w:cstheme="majorBidi"/>
                <w:sz w:val="24"/>
                <w:szCs w:val="24"/>
              </w:rPr>
              <w:t>31, 202</w:t>
            </w:r>
            <w:r>
              <w:rPr>
                <w:rFonts w:asciiTheme="majorBidi" w:hAnsiTheme="majorBidi" w:cstheme="majorBidi"/>
                <w:sz w:val="24"/>
                <w:szCs w:val="24"/>
              </w:rPr>
              <w:t>3</w:t>
            </w:r>
          </w:p>
        </w:tc>
        <w:tc>
          <w:tcPr>
            <w:tcW w:w="1984" w:type="dxa"/>
            <w:vAlign w:val="bottom"/>
          </w:tcPr>
          <w:p w14:paraId="3AC5B892" w14:textId="14C3E87A" w:rsidR="007F73D2" w:rsidRPr="005C3A88" w:rsidRDefault="007F73D2" w:rsidP="007F73D2">
            <w:pPr>
              <w:pBdr>
                <w:bottom w:val="single" w:sz="4" w:space="1" w:color="auto"/>
              </w:pBdr>
              <w:ind w:left="-62" w:right="-60"/>
              <w:jc w:val="center"/>
              <w:rPr>
                <w:rFonts w:asciiTheme="majorBidi" w:hAnsiTheme="majorBidi" w:cstheme="majorBidi"/>
              </w:rPr>
            </w:pPr>
            <w:r w:rsidRPr="00B72CEE">
              <w:rPr>
                <w:rFonts w:asciiTheme="majorBidi" w:hAnsiTheme="majorBidi" w:cstheme="majorBidi"/>
                <w:sz w:val="24"/>
                <w:szCs w:val="24"/>
              </w:rPr>
              <w:t>As</w:t>
            </w:r>
            <w:r w:rsidRPr="00B72CEE">
              <w:rPr>
                <w:rFonts w:asciiTheme="majorBidi" w:hAnsiTheme="majorBidi" w:cstheme="majorBidi"/>
                <w:sz w:val="24"/>
                <w:szCs w:val="24"/>
                <w:cs/>
              </w:rPr>
              <w:t xml:space="preserve"> </w:t>
            </w:r>
            <w:proofErr w:type="gramStart"/>
            <w:r w:rsidRPr="00B72CEE">
              <w:rPr>
                <w:rFonts w:asciiTheme="majorBidi" w:hAnsiTheme="majorBidi" w:cstheme="majorBidi"/>
                <w:sz w:val="24"/>
                <w:szCs w:val="24"/>
              </w:rPr>
              <w:t>at</w:t>
            </w:r>
            <w:proofErr w:type="gramEnd"/>
            <w:r w:rsidRPr="00B72CEE">
              <w:rPr>
                <w:rFonts w:asciiTheme="majorBidi" w:hAnsiTheme="majorBidi" w:cstheme="majorBidi"/>
                <w:sz w:val="24"/>
                <w:szCs w:val="24"/>
              </w:rPr>
              <w:t xml:space="preserve"> December</w:t>
            </w:r>
            <w:r>
              <w:rPr>
                <w:rFonts w:asciiTheme="majorBidi" w:hAnsiTheme="majorBidi" w:cstheme="majorBidi"/>
                <w:sz w:val="24"/>
                <w:szCs w:val="24"/>
              </w:rPr>
              <w:t xml:space="preserve"> </w:t>
            </w:r>
            <w:r w:rsidRPr="00B72CEE">
              <w:rPr>
                <w:rFonts w:asciiTheme="majorBidi" w:hAnsiTheme="majorBidi" w:cstheme="majorBidi"/>
                <w:sz w:val="24"/>
                <w:szCs w:val="24"/>
              </w:rPr>
              <w:t>31, 202</w:t>
            </w:r>
            <w:r>
              <w:rPr>
                <w:rFonts w:asciiTheme="majorBidi" w:hAnsiTheme="majorBidi" w:cstheme="majorBidi"/>
                <w:sz w:val="24"/>
                <w:szCs w:val="24"/>
              </w:rPr>
              <w:t>2</w:t>
            </w:r>
          </w:p>
        </w:tc>
        <w:tc>
          <w:tcPr>
            <w:tcW w:w="1985" w:type="dxa"/>
            <w:vAlign w:val="bottom"/>
          </w:tcPr>
          <w:p w14:paraId="04F92DDA" w14:textId="3F5B1721" w:rsidR="007F73D2" w:rsidRPr="005C3A88" w:rsidRDefault="007F73D2" w:rsidP="007F73D2">
            <w:pPr>
              <w:pBdr>
                <w:bottom w:val="single" w:sz="4" w:space="1" w:color="auto"/>
              </w:pBdr>
              <w:ind w:right="-60"/>
              <w:jc w:val="center"/>
              <w:rPr>
                <w:rFonts w:asciiTheme="majorBidi" w:hAnsiTheme="majorBidi" w:cstheme="majorBidi"/>
                <w:cs/>
              </w:rPr>
            </w:pPr>
            <w:r w:rsidRPr="00B72CEE">
              <w:rPr>
                <w:rFonts w:asciiTheme="majorBidi" w:hAnsiTheme="majorBidi" w:cstheme="majorBidi"/>
                <w:sz w:val="24"/>
                <w:szCs w:val="24"/>
              </w:rPr>
              <w:t>As</w:t>
            </w:r>
            <w:r w:rsidRPr="00B72CEE">
              <w:rPr>
                <w:rFonts w:asciiTheme="majorBidi" w:hAnsiTheme="majorBidi" w:cstheme="majorBidi"/>
                <w:sz w:val="24"/>
                <w:szCs w:val="24"/>
                <w:cs/>
              </w:rPr>
              <w:t xml:space="preserve"> </w:t>
            </w:r>
            <w:proofErr w:type="gramStart"/>
            <w:r w:rsidRPr="00B72CEE">
              <w:rPr>
                <w:rFonts w:asciiTheme="majorBidi" w:hAnsiTheme="majorBidi" w:cstheme="majorBidi"/>
                <w:sz w:val="24"/>
                <w:szCs w:val="24"/>
              </w:rPr>
              <w:t>at</w:t>
            </w:r>
            <w:proofErr w:type="gramEnd"/>
            <w:r w:rsidRPr="00B72CEE">
              <w:rPr>
                <w:rFonts w:asciiTheme="majorBidi" w:hAnsiTheme="majorBidi" w:cstheme="majorBidi"/>
                <w:sz w:val="24"/>
                <w:szCs w:val="24"/>
              </w:rPr>
              <w:t xml:space="preserve"> December</w:t>
            </w:r>
            <w:r>
              <w:rPr>
                <w:rFonts w:asciiTheme="majorBidi" w:hAnsiTheme="majorBidi" w:cstheme="majorBidi"/>
                <w:sz w:val="24"/>
                <w:szCs w:val="24"/>
              </w:rPr>
              <w:t xml:space="preserve"> </w:t>
            </w:r>
            <w:r w:rsidRPr="00B72CEE">
              <w:rPr>
                <w:rFonts w:asciiTheme="majorBidi" w:hAnsiTheme="majorBidi" w:cstheme="majorBidi"/>
                <w:sz w:val="24"/>
                <w:szCs w:val="24"/>
              </w:rPr>
              <w:t>31, 202</w:t>
            </w:r>
            <w:r>
              <w:rPr>
                <w:rFonts w:asciiTheme="majorBidi" w:hAnsiTheme="majorBidi" w:cstheme="majorBidi"/>
                <w:sz w:val="24"/>
                <w:szCs w:val="24"/>
              </w:rPr>
              <w:t>3</w:t>
            </w:r>
          </w:p>
        </w:tc>
        <w:tc>
          <w:tcPr>
            <w:tcW w:w="2065" w:type="dxa"/>
            <w:vAlign w:val="bottom"/>
          </w:tcPr>
          <w:p w14:paraId="29925AB7" w14:textId="3DC72340" w:rsidR="007F73D2" w:rsidRPr="009C2EC2" w:rsidRDefault="007F73D2" w:rsidP="007F73D2">
            <w:pPr>
              <w:pBdr>
                <w:bottom w:val="single" w:sz="4" w:space="1" w:color="auto"/>
              </w:pBdr>
              <w:tabs>
                <w:tab w:val="left" w:pos="360"/>
                <w:tab w:val="left" w:pos="900"/>
              </w:tabs>
              <w:ind w:left="-18" w:right="1"/>
              <w:jc w:val="center"/>
              <w:rPr>
                <w:rFonts w:asciiTheme="majorBidi" w:hAnsiTheme="majorBidi" w:cstheme="majorBidi"/>
                <w:sz w:val="24"/>
                <w:szCs w:val="24"/>
              </w:rPr>
            </w:pPr>
            <w:r w:rsidRPr="00B72CEE">
              <w:rPr>
                <w:rFonts w:asciiTheme="majorBidi" w:hAnsiTheme="majorBidi" w:cstheme="majorBidi"/>
                <w:sz w:val="24"/>
                <w:szCs w:val="24"/>
              </w:rPr>
              <w:t>As</w:t>
            </w:r>
            <w:r w:rsidRPr="00B72CEE">
              <w:rPr>
                <w:rFonts w:asciiTheme="majorBidi" w:hAnsiTheme="majorBidi" w:cstheme="majorBidi"/>
                <w:sz w:val="24"/>
                <w:szCs w:val="24"/>
                <w:cs/>
              </w:rPr>
              <w:t xml:space="preserve"> </w:t>
            </w:r>
            <w:proofErr w:type="gramStart"/>
            <w:r w:rsidRPr="00B72CEE">
              <w:rPr>
                <w:rFonts w:asciiTheme="majorBidi" w:hAnsiTheme="majorBidi" w:cstheme="majorBidi"/>
                <w:sz w:val="24"/>
                <w:szCs w:val="24"/>
              </w:rPr>
              <w:t>at</w:t>
            </w:r>
            <w:proofErr w:type="gramEnd"/>
            <w:r w:rsidRPr="00B72CEE">
              <w:rPr>
                <w:rFonts w:asciiTheme="majorBidi" w:hAnsiTheme="majorBidi" w:cstheme="majorBidi"/>
                <w:sz w:val="24"/>
                <w:szCs w:val="24"/>
              </w:rPr>
              <w:t xml:space="preserve"> December</w:t>
            </w:r>
            <w:r>
              <w:rPr>
                <w:rFonts w:asciiTheme="majorBidi" w:hAnsiTheme="majorBidi" w:cstheme="majorBidi"/>
                <w:sz w:val="24"/>
                <w:szCs w:val="24"/>
              </w:rPr>
              <w:t xml:space="preserve"> </w:t>
            </w:r>
            <w:r w:rsidRPr="00B72CEE">
              <w:rPr>
                <w:rFonts w:asciiTheme="majorBidi" w:hAnsiTheme="majorBidi" w:cstheme="majorBidi"/>
                <w:sz w:val="24"/>
                <w:szCs w:val="24"/>
              </w:rPr>
              <w:t>31, 202</w:t>
            </w:r>
            <w:r>
              <w:rPr>
                <w:rFonts w:asciiTheme="majorBidi" w:hAnsiTheme="majorBidi" w:cstheme="majorBidi"/>
                <w:sz w:val="24"/>
                <w:szCs w:val="24"/>
              </w:rPr>
              <w:t>2</w:t>
            </w:r>
          </w:p>
        </w:tc>
      </w:tr>
      <w:tr w:rsidR="003076C2" w:rsidRPr="005C3A88" w14:paraId="1DD9E6C2" w14:textId="77777777" w:rsidTr="003076C2">
        <w:trPr>
          <w:cantSplit/>
          <w:trHeight w:val="397"/>
        </w:trPr>
        <w:tc>
          <w:tcPr>
            <w:tcW w:w="7008" w:type="dxa"/>
            <w:shd w:val="clear" w:color="auto" w:fill="auto"/>
            <w:vAlign w:val="bottom"/>
          </w:tcPr>
          <w:p w14:paraId="47AA6848" w14:textId="00BBE58A" w:rsidR="003076C2" w:rsidRPr="005C3A88" w:rsidRDefault="003076C2" w:rsidP="003076C2">
            <w:pPr>
              <w:ind w:left="82" w:right="1"/>
              <w:jc w:val="left"/>
              <w:rPr>
                <w:rFonts w:asciiTheme="majorBidi" w:hAnsiTheme="majorBidi" w:cstheme="majorBidi"/>
                <w:snapToGrid w:val="0"/>
                <w:sz w:val="26"/>
                <w:szCs w:val="26"/>
                <w:cs/>
                <w:lang w:eastAsia="th-TH"/>
              </w:rPr>
            </w:pPr>
            <w:r w:rsidRPr="003D4428">
              <w:rPr>
                <w:rFonts w:asciiTheme="majorBidi" w:hAnsiTheme="majorBidi" w:cs="Angsana New"/>
                <w:snapToGrid w:val="0"/>
                <w:sz w:val="26"/>
                <w:szCs w:val="26"/>
                <w:lang w:eastAsia="th-TH"/>
              </w:rPr>
              <w:t>P</w:t>
            </w:r>
            <w:r>
              <w:rPr>
                <w:rFonts w:asciiTheme="majorBidi" w:hAnsiTheme="majorBidi" w:cs="Angsana New"/>
                <w:snapToGrid w:val="0"/>
                <w:sz w:val="26"/>
                <w:szCs w:val="26"/>
                <w:lang w:eastAsia="th-TH"/>
              </w:rPr>
              <w:t>rovisions</w:t>
            </w:r>
            <w:r w:rsidRPr="003D4428">
              <w:rPr>
                <w:rFonts w:asciiTheme="majorBidi" w:hAnsiTheme="majorBidi" w:cs="Angsana New"/>
                <w:snapToGrid w:val="0"/>
                <w:sz w:val="26"/>
                <w:szCs w:val="26"/>
                <w:lang w:eastAsia="th-TH"/>
              </w:rPr>
              <w:t xml:space="preserve"> </w:t>
            </w:r>
            <w:r>
              <w:rPr>
                <w:rFonts w:asciiTheme="majorBidi" w:hAnsiTheme="majorBidi" w:cs="Angsana New"/>
                <w:snapToGrid w:val="0"/>
                <w:sz w:val="26"/>
                <w:szCs w:val="26"/>
                <w:lang w:eastAsia="th-TH"/>
              </w:rPr>
              <w:t>current</w:t>
            </w:r>
            <w:r w:rsidRPr="003D4428">
              <w:rPr>
                <w:rFonts w:asciiTheme="majorBidi" w:hAnsiTheme="majorBidi" w:cs="Angsana New"/>
                <w:snapToGrid w:val="0"/>
                <w:sz w:val="26"/>
                <w:szCs w:val="26"/>
                <w:lang w:eastAsia="th-TH"/>
              </w:rPr>
              <w:t xml:space="preserve"> </w:t>
            </w:r>
            <w:r>
              <w:rPr>
                <w:rFonts w:asciiTheme="majorBidi" w:hAnsiTheme="majorBidi" w:cs="Angsana New"/>
                <w:snapToGrid w:val="0"/>
                <w:sz w:val="26"/>
                <w:szCs w:val="26"/>
                <w:lang w:eastAsia="th-TH"/>
              </w:rPr>
              <w:t>liabilities</w:t>
            </w:r>
            <w:r w:rsidRPr="003D4428">
              <w:rPr>
                <w:rFonts w:asciiTheme="majorBidi" w:hAnsiTheme="majorBidi" w:cs="Angsana New"/>
                <w:snapToGrid w:val="0"/>
                <w:sz w:val="26"/>
                <w:szCs w:val="26"/>
                <w:lang w:eastAsia="th-TH"/>
              </w:rPr>
              <w:t xml:space="preserve"> </w:t>
            </w:r>
            <w:r w:rsidRPr="008210BC">
              <w:rPr>
                <w:rFonts w:asciiTheme="majorBidi" w:hAnsiTheme="majorBidi" w:cs="Angsana New"/>
                <w:snapToGrid w:val="0"/>
                <w:sz w:val="26"/>
                <w:szCs w:val="26"/>
                <w:lang w:eastAsia="th-TH"/>
              </w:rPr>
              <w:t>for employee benefits</w:t>
            </w:r>
          </w:p>
        </w:tc>
        <w:tc>
          <w:tcPr>
            <w:tcW w:w="1985" w:type="dxa"/>
            <w:shd w:val="clear" w:color="auto" w:fill="auto"/>
          </w:tcPr>
          <w:p w14:paraId="6F6F76EF" w14:textId="34649ED6" w:rsidR="003076C2" w:rsidRPr="005C3A88" w:rsidRDefault="003076C2" w:rsidP="003076C2">
            <w:pPr>
              <w:ind w:left="-108" w:right="0"/>
              <w:jc w:val="right"/>
              <w:rPr>
                <w:rFonts w:asciiTheme="majorBidi" w:hAnsiTheme="majorBidi" w:cstheme="majorBidi"/>
              </w:rPr>
            </w:pPr>
            <w:r>
              <w:rPr>
                <w:rFonts w:asciiTheme="majorBidi" w:hAnsiTheme="majorBidi" w:cstheme="majorBidi"/>
              </w:rPr>
              <w:t>100,000</w:t>
            </w:r>
          </w:p>
        </w:tc>
        <w:tc>
          <w:tcPr>
            <w:tcW w:w="1984" w:type="dxa"/>
            <w:shd w:val="clear" w:color="auto" w:fill="auto"/>
          </w:tcPr>
          <w:p w14:paraId="2232946E" w14:textId="70842F40" w:rsidR="003076C2" w:rsidRPr="005C3A88" w:rsidRDefault="003076C2" w:rsidP="003076C2">
            <w:pPr>
              <w:ind w:right="0"/>
              <w:jc w:val="right"/>
              <w:rPr>
                <w:rFonts w:asciiTheme="majorBidi" w:hAnsiTheme="majorBidi" w:cstheme="majorBidi"/>
              </w:rPr>
            </w:pPr>
            <w:r>
              <w:rPr>
                <w:rFonts w:asciiTheme="majorBidi" w:hAnsiTheme="majorBidi" w:cstheme="majorBidi"/>
              </w:rPr>
              <w:t>99,355</w:t>
            </w:r>
          </w:p>
        </w:tc>
        <w:tc>
          <w:tcPr>
            <w:tcW w:w="1985" w:type="dxa"/>
            <w:shd w:val="clear" w:color="auto" w:fill="auto"/>
          </w:tcPr>
          <w:p w14:paraId="0974FF21" w14:textId="4A0B4EFA" w:rsidR="003076C2" w:rsidRPr="005C3A88" w:rsidRDefault="003076C2" w:rsidP="003076C2">
            <w:pPr>
              <w:ind w:right="79"/>
              <w:jc w:val="right"/>
              <w:rPr>
                <w:rFonts w:asciiTheme="majorBidi" w:hAnsiTheme="majorBidi" w:cstheme="majorBidi"/>
              </w:rPr>
            </w:pPr>
            <w:r>
              <w:rPr>
                <w:rFonts w:asciiTheme="majorBidi" w:hAnsiTheme="majorBidi" w:cstheme="majorBidi"/>
              </w:rPr>
              <w:t>-</w:t>
            </w:r>
          </w:p>
        </w:tc>
        <w:tc>
          <w:tcPr>
            <w:tcW w:w="2065" w:type="dxa"/>
            <w:shd w:val="clear" w:color="auto" w:fill="auto"/>
          </w:tcPr>
          <w:p w14:paraId="686C4D2F" w14:textId="21D1D26C" w:rsidR="003076C2" w:rsidRPr="005C3A88" w:rsidRDefault="003076C2" w:rsidP="003076C2">
            <w:pPr>
              <w:ind w:right="0"/>
              <w:jc w:val="right"/>
              <w:rPr>
                <w:rFonts w:asciiTheme="majorBidi" w:hAnsiTheme="majorBidi" w:cstheme="majorBidi"/>
              </w:rPr>
            </w:pPr>
            <w:r>
              <w:rPr>
                <w:rFonts w:asciiTheme="majorBidi" w:hAnsiTheme="majorBidi" w:cstheme="majorBidi"/>
              </w:rPr>
              <w:t>-</w:t>
            </w:r>
          </w:p>
        </w:tc>
      </w:tr>
      <w:tr w:rsidR="003076C2" w:rsidRPr="005C3A88" w14:paraId="188A6653" w14:textId="77777777" w:rsidTr="003076C2">
        <w:trPr>
          <w:cantSplit/>
          <w:trHeight w:val="397"/>
        </w:trPr>
        <w:tc>
          <w:tcPr>
            <w:tcW w:w="7008" w:type="dxa"/>
            <w:shd w:val="clear" w:color="auto" w:fill="auto"/>
            <w:vAlign w:val="bottom"/>
          </w:tcPr>
          <w:p w14:paraId="4B765C6B" w14:textId="7973C804" w:rsidR="003076C2" w:rsidRPr="005C3A88" w:rsidRDefault="003076C2" w:rsidP="003076C2">
            <w:pPr>
              <w:ind w:left="82" w:right="1"/>
              <w:jc w:val="left"/>
              <w:rPr>
                <w:rFonts w:asciiTheme="majorBidi" w:hAnsiTheme="majorBidi" w:cstheme="majorBidi"/>
                <w:snapToGrid w:val="0"/>
                <w:sz w:val="26"/>
                <w:szCs w:val="26"/>
                <w:cs/>
                <w:lang w:eastAsia="th-TH"/>
              </w:rPr>
            </w:pPr>
            <w:r w:rsidRPr="003D4428">
              <w:rPr>
                <w:rFonts w:asciiTheme="majorBidi" w:hAnsiTheme="majorBidi" w:cs="Angsana New"/>
                <w:snapToGrid w:val="0"/>
                <w:sz w:val="26"/>
                <w:szCs w:val="26"/>
                <w:lang w:eastAsia="th-TH"/>
              </w:rPr>
              <w:t>P</w:t>
            </w:r>
            <w:r>
              <w:rPr>
                <w:rFonts w:asciiTheme="majorBidi" w:hAnsiTheme="majorBidi" w:cs="Angsana New"/>
                <w:snapToGrid w:val="0"/>
                <w:sz w:val="26"/>
                <w:szCs w:val="26"/>
                <w:lang w:eastAsia="th-TH"/>
              </w:rPr>
              <w:t>rovisions</w:t>
            </w:r>
            <w:r w:rsidRPr="003D4428">
              <w:rPr>
                <w:rFonts w:asciiTheme="majorBidi" w:hAnsiTheme="majorBidi" w:cs="Angsana New"/>
                <w:snapToGrid w:val="0"/>
                <w:sz w:val="26"/>
                <w:szCs w:val="26"/>
                <w:lang w:eastAsia="th-TH"/>
              </w:rPr>
              <w:t xml:space="preserve"> </w:t>
            </w:r>
            <w:r>
              <w:rPr>
                <w:rFonts w:asciiTheme="majorBidi" w:hAnsiTheme="majorBidi" w:cs="Angsana New"/>
                <w:snapToGrid w:val="0"/>
                <w:sz w:val="26"/>
                <w:szCs w:val="26"/>
                <w:lang w:eastAsia="th-TH"/>
              </w:rPr>
              <w:t>non</w:t>
            </w:r>
            <w:r w:rsidRPr="003D4428">
              <w:rPr>
                <w:rFonts w:asciiTheme="majorBidi" w:hAnsiTheme="majorBidi" w:cs="Angsana New"/>
                <w:snapToGrid w:val="0"/>
                <w:sz w:val="26"/>
                <w:szCs w:val="26"/>
                <w:lang w:eastAsia="th-TH"/>
              </w:rPr>
              <w:t xml:space="preserve"> - </w:t>
            </w:r>
            <w:r>
              <w:rPr>
                <w:rFonts w:asciiTheme="majorBidi" w:hAnsiTheme="majorBidi" w:cs="Angsana New"/>
                <w:snapToGrid w:val="0"/>
                <w:sz w:val="26"/>
                <w:szCs w:val="26"/>
                <w:lang w:eastAsia="th-TH"/>
              </w:rPr>
              <w:t>current</w:t>
            </w:r>
            <w:r w:rsidRPr="003D4428">
              <w:rPr>
                <w:rFonts w:asciiTheme="majorBidi" w:hAnsiTheme="majorBidi" w:cs="Angsana New"/>
                <w:snapToGrid w:val="0"/>
                <w:sz w:val="26"/>
                <w:szCs w:val="26"/>
                <w:lang w:eastAsia="th-TH"/>
              </w:rPr>
              <w:t xml:space="preserve"> </w:t>
            </w:r>
            <w:r>
              <w:rPr>
                <w:rFonts w:asciiTheme="majorBidi" w:hAnsiTheme="majorBidi" w:cs="Angsana New"/>
                <w:snapToGrid w:val="0"/>
                <w:sz w:val="26"/>
                <w:szCs w:val="26"/>
                <w:lang w:eastAsia="th-TH"/>
              </w:rPr>
              <w:t>liabilities</w:t>
            </w:r>
            <w:r w:rsidRPr="008210BC">
              <w:rPr>
                <w:rFonts w:asciiTheme="majorBidi" w:hAnsiTheme="majorBidi" w:cs="Angsana New"/>
                <w:snapToGrid w:val="0"/>
                <w:sz w:val="26"/>
                <w:szCs w:val="26"/>
                <w:lang w:eastAsia="th-TH"/>
              </w:rPr>
              <w:t xml:space="preserve"> for employee benefits</w:t>
            </w:r>
          </w:p>
        </w:tc>
        <w:tc>
          <w:tcPr>
            <w:tcW w:w="1985" w:type="dxa"/>
            <w:shd w:val="clear" w:color="auto" w:fill="auto"/>
          </w:tcPr>
          <w:p w14:paraId="16C45AB4" w14:textId="649215EA" w:rsidR="003076C2" w:rsidRPr="005C3A88" w:rsidRDefault="003076C2" w:rsidP="003076C2">
            <w:pPr>
              <w:pBdr>
                <w:bottom w:val="single" w:sz="4" w:space="1" w:color="auto"/>
              </w:pBdr>
              <w:ind w:right="0"/>
              <w:jc w:val="right"/>
              <w:rPr>
                <w:rFonts w:asciiTheme="majorBidi" w:hAnsiTheme="majorBidi" w:cstheme="majorBidi"/>
              </w:rPr>
            </w:pPr>
            <w:r>
              <w:rPr>
                <w:rFonts w:asciiTheme="majorBidi" w:hAnsiTheme="majorBidi" w:cstheme="majorBidi"/>
              </w:rPr>
              <w:t>95,717,565</w:t>
            </w:r>
          </w:p>
        </w:tc>
        <w:tc>
          <w:tcPr>
            <w:tcW w:w="1984" w:type="dxa"/>
            <w:shd w:val="clear" w:color="auto" w:fill="auto"/>
          </w:tcPr>
          <w:p w14:paraId="05D8591A" w14:textId="1484A9FF" w:rsidR="003076C2" w:rsidRPr="005C3A88" w:rsidRDefault="003076C2" w:rsidP="003076C2">
            <w:pPr>
              <w:pBdr>
                <w:bottom w:val="single" w:sz="4" w:space="1" w:color="auto"/>
              </w:pBdr>
              <w:ind w:left="-108" w:right="0"/>
              <w:jc w:val="right"/>
              <w:rPr>
                <w:rFonts w:asciiTheme="majorBidi" w:hAnsiTheme="majorBidi" w:cstheme="majorBidi"/>
              </w:rPr>
            </w:pPr>
            <w:r>
              <w:rPr>
                <w:rFonts w:asciiTheme="majorBidi" w:hAnsiTheme="majorBidi" w:cstheme="majorBidi"/>
              </w:rPr>
              <w:t>73,599,450</w:t>
            </w:r>
          </w:p>
        </w:tc>
        <w:tc>
          <w:tcPr>
            <w:tcW w:w="1985" w:type="dxa"/>
            <w:shd w:val="clear" w:color="auto" w:fill="auto"/>
          </w:tcPr>
          <w:p w14:paraId="57DEE647" w14:textId="31AF60E3" w:rsidR="003076C2" w:rsidRPr="005C3A88" w:rsidRDefault="003076C2" w:rsidP="003076C2">
            <w:pPr>
              <w:pBdr>
                <w:bottom w:val="single" w:sz="4" w:space="1" w:color="auto"/>
              </w:pBdr>
              <w:ind w:left="-108" w:right="79"/>
              <w:jc w:val="right"/>
              <w:rPr>
                <w:rFonts w:asciiTheme="majorBidi" w:hAnsiTheme="majorBidi" w:cstheme="majorBidi"/>
              </w:rPr>
            </w:pPr>
            <w:r>
              <w:rPr>
                <w:rFonts w:asciiTheme="majorBidi" w:hAnsiTheme="majorBidi" w:cstheme="majorBidi"/>
              </w:rPr>
              <w:t>34,240,866</w:t>
            </w:r>
          </w:p>
        </w:tc>
        <w:tc>
          <w:tcPr>
            <w:tcW w:w="2065" w:type="dxa"/>
            <w:shd w:val="clear" w:color="auto" w:fill="auto"/>
          </w:tcPr>
          <w:p w14:paraId="1D35159A" w14:textId="098F0B93" w:rsidR="003076C2" w:rsidRPr="005C3A88" w:rsidRDefault="003076C2" w:rsidP="003076C2">
            <w:pPr>
              <w:pBdr>
                <w:bottom w:val="single" w:sz="4" w:space="1" w:color="auto"/>
              </w:pBdr>
              <w:ind w:left="-108" w:right="0"/>
              <w:jc w:val="right"/>
              <w:rPr>
                <w:rFonts w:asciiTheme="majorBidi" w:hAnsiTheme="majorBidi" w:cstheme="majorBidi"/>
              </w:rPr>
            </w:pPr>
            <w:r>
              <w:rPr>
                <w:rFonts w:asciiTheme="majorBidi" w:hAnsiTheme="majorBidi" w:cstheme="majorBidi"/>
              </w:rPr>
              <w:t>29,083,607</w:t>
            </w:r>
          </w:p>
        </w:tc>
      </w:tr>
      <w:tr w:rsidR="003076C2" w:rsidRPr="005C3A88" w14:paraId="6005F678" w14:textId="77777777" w:rsidTr="003076C2">
        <w:trPr>
          <w:cantSplit/>
          <w:trHeight w:val="397"/>
        </w:trPr>
        <w:tc>
          <w:tcPr>
            <w:tcW w:w="7008" w:type="dxa"/>
            <w:shd w:val="clear" w:color="auto" w:fill="auto"/>
            <w:vAlign w:val="bottom"/>
          </w:tcPr>
          <w:p w14:paraId="10844C88" w14:textId="596E971B" w:rsidR="003076C2" w:rsidRPr="005C3A88" w:rsidRDefault="003076C2" w:rsidP="003076C2">
            <w:pPr>
              <w:ind w:left="82" w:right="1"/>
              <w:rPr>
                <w:rFonts w:asciiTheme="majorBidi" w:hAnsiTheme="majorBidi" w:cstheme="majorBidi"/>
                <w:snapToGrid w:val="0"/>
                <w:sz w:val="26"/>
                <w:szCs w:val="26"/>
                <w:cs/>
                <w:lang w:eastAsia="th-TH"/>
              </w:rPr>
            </w:pPr>
            <w:r>
              <w:rPr>
                <w:rFonts w:asciiTheme="majorBidi" w:hAnsiTheme="majorBidi" w:cs="Angsana New"/>
                <w:snapToGrid w:val="0"/>
                <w:sz w:val="26"/>
                <w:szCs w:val="26"/>
                <w:lang w:eastAsia="th-TH"/>
              </w:rPr>
              <w:t xml:space="preserve">Total </w:t>
            </w:r>
            <w:r w:rsidRPr="003D4428">
              <w:rPr>
                <w:rFonts w:asciiTheme="majorBidi" w:hAnsiTheme="majorBidi" w:cs="Angsana New"/>
                <w:snapToGrid w:val="0"/>
                <w:sz w:val="26"/>
                <w:szCs w:val="26"/>
                <w:lang w:eastAsia="th-TH"/>
              </w:rPr>
              <w:t>P</w:t>
            </w:r>
            <w:r>
              <w:rPr>
                <w:rFonts w:asciiTheme="majorBidi" w:hAnsiTheme="majorBidi" w:cs="Angsana New"/>
                <w:snapToGrid w:val="0"/>
                <w:sz w:val="26"/>
                <w:szCs w:val="26"/>
                <w:lang w:eastAsia="th-TH"/>
              </w:rPr>
              <w:t>rovisions</w:t>
            </w:r>
            <w:r w:rsidRPr="003D4428">
              <w:rPr>
                <w:rFonts w:asciiTheme="majorBidi" w:hAnsiTheme="majorBidi" w:cs="Angsana New"/>
                <w:snapToGrid w:val="0"/>
                <w:sz w:val="26"/>
                <w:szCs w:val="26"/>
                <w:lang w:eastAsia="th-TH"/>
              </w:rPr>
              <w:t xml:space="preserve"> </w:t>
            </w:r>
            <w:r>
              <w:rPr>
                <w:rFonts w:asciiTheme="majorBidi" w:hAnsiTheme="majorBidi" w:cs="Angsana New"/>
                <w:snapToGrid w:val="0"/>
                <w:sz w:val="26"/>
                <w:szCs w:val="26"/>
                <w:lang w:eastAsia="th-TH"/>
              </w:rPr>
              <w:t>current</w:t>
            </w:r>
            <w:r w:rsidRPr="003D4428">
              <w:rPr>
                <w:rFonts w:asciiTheme="majorBidi" w:hAnsiTheme="majorBidi" w:cs="Angsana New"/>
                <w:snapToGrid w:val="0"/>
                <w:sz w:val="26"/>
                <w:szCs w:val="26"/>
                <w:lang w:eastAsia="th-TH"/>
              </w:rPr>
              <w:t xml:space="preserve"> </w:t>
            </w:r>
            <w:r>
              <w:rPr>
                <w:rFonts w:asciiTheme="majorBidi" w:hAnsiTheme="majorBidi" w:cs="Angsana New"/>
                <w:snapToGrid w:val="0"/>
                <w:sz w:val="26"/>
                <w:szCs w:val="26"/>
                <w:lang w:eastAsia="th-TH"/>
              </w:rPr>
              <w:t>liabilities</w:t>
            </w:r>
            <w:r w:rsidRPr="003D4428">
              <w:rPr>
                <w:rFonts w:asciiTheme="majorBidi" w:hAnsiTheme="majorBidi" w:cs="Angsana New"/>
                <w:snapToGrid w:val="0"/>
                <w:sz w:val="26"/>
                <w:szCs w:val="26"/>
                <w:lang w:eastAsia="th-TH"/>
              </w:rPr>
              <w:t xml:space="preserve"> </w:t>
            </w:r>
            <w:r w:rsidRPr="008210BC">
              <w:rPr>
                <w:rFonts w:asciiTheme="majorBidi" w:hAnsiTheme="majorBidi" w:cs="Angsana New"/>
                <w:snapToGrid w:val="0"/>
                <w:sz w:val="26"/>
                <w:szCs w:val="26"/>
                <w:lang w:eastAsia="th-TH"/>
              </w:rPr>
              <w:t>for employee benefits</w:t>
            </w:r>
          </w:p>
        </w:tc>
        <w:tc>
          <w:tcPr>
            <w:tcW w:w="1985" w:type="dxa"/>
            <w:shd w:val="clear" w:color="auto" w:fill="auto"/>
          </w:tcPr>
          <w:p w14:paraId="3E78B0BC" w14:textId="72E1BB5C" w:rsidR="003076C2" w:rsidRDefault="003076C2" w:rsidP="003076C2">
            <w:pPr>
              <w:pBdr>
                <w:bottom w:val="double" w:sz="4" w:space="1" w:color="auto"/>
              </w:pBdr>
              <w:ind w:right="0"/>
              <w:jc w:val="right"/>
              <w:rPr>
                <w:rFonts w:asciiTheme="majorBidi" w:hAnsiTheme="majorBidi" w:cstheme="majorBidi"/>
              </w:rPr>
            </w:pPr>
            <w:r>
              <w:rPr>
                <w:rFonts w:asciiTheme="majorBidi" w:hAnsiTheme="majorBidi" w:cstheme="majorBidi"/>
              </w:rPr>
              <w:t>95,817,565</w:t>
            </w:r>
          </w:p>
        </w:tc>
        <w:tc>
          <w:tcPr>
            <w:tcW w:w="1984" w:type="dxa"/>
            <w:shd w:val="clear" w:color="auto" w:fill="auto"/>
          </w:tcPr>
          <w:p w14:paraId="3720E008" w14:textId="4C4B8BF2" w:rsidR="003076C2" w:rsidRPr="005C3A88" w:rsidRDefault="003076C2" w:rsidP="003076C2">
            <w:pPr>
              <w:pBdr>
                <w:bottom w:val="double" w:sz="4" w:space="1" w:color="auto"/>
              </w:pBdr>
              <w:ind w:left="-108" w:right="0"/>
              <w:jc w:val="right"/>
              <w:rPr>
                <w:rFonts w:asciiTheme="majorBidi" w:hAnsiTheme="majorBidi" w:cstheme="majorBidi"/>
              </w:rPr>
            </w:pPr>
            <w:r>
              <w:rPr>
                <w:rFonts w:asciiTheme="majorBidi" w:hAnsiTheme="majorBidi" w:cstheme="majorBidi"/>
              </w:rPr>
              <w:t>73,698,805</w:t>
            </w:r>
          </w:p>
        </w:tc>
        <w:tc>
          <w:tcPr>
            <w:tcW w:w="1985" w:type="dxa"/>
            <w:shd w:val="clear" w:color="auto" w:fill="auto"/>
          </w:tcPr>
          <w:p w14:paraId="033F748B" w14:textId="26D719F4" w:rsidR="003076C2" w:rsidRPr="00D3032C" w:rsidRDefault="003076C2" w:rsidP="003076C2">
            <w:pPr>
              <w:pBdr>
                <w:bottom w:val="double" w:sz="4" w:space="1" w:color="auto"/>
              </w:pBdr>
              <w:ind w:left="-108" w:right="79"/>
              <w:jc w:val="right"/>
              <w:rPr>
                <w:rFonts w:asciiTheme="majorBidi" w:hAnsiTheme="majorBidi" w:cstheme="majorBidi"/>
              </w:rPr>
            </w:pPr>
            <w:r>
              <w:rPr>
                <w:rFonts w:asciiTheme="majorBidi" w:hAnsiTheme="majorBidi" w:cstheme="majorBidi"/>
              </w:rPr>
              <w:t>34,240,866</w:t>
            </w:r>
          </w:p>
        </w:tc>
        <w:tc>
          <w:tcPr>
            <w:tcW w:w="2065" w:type="dxa"/>
            <w:shd w:val="clear" w:color="auto" w:fill="auto"/>
          </w:tcPr>
          <w:p w14:paraId="34669F9C" w14:textId="41CAEA06" w:rsidR="003076C2" w:rsidRPr="005C3A88" w:rsidRDefault="003076C2" w:rsidP="003076C2">
            <w:pPr>
              <w:pBdr>
                <w:bottom w:val="double" w:sz="4" w:space="1" w:color="auto"/>
              </w:pBdr>
              <w:ind w:left="-108" w:right="0"/>
              <w:jc w:val="right"/>
              <w:rPr>
                <w:rFonts w:asciiTheme="majorBidi" w:hAnsiTheme="majorBidi" w:cstheme="majorBidi"/>
              </w:rPr>
            </w:pPr>
            <w:r>
              <w:rPr>
                <w:rFonts w:asciiTheme="majorBidi" w:hAnsiTheme="majorBidi" w:cstheme="majorBidi"/>
              </w:rPr>
              <w:t>29,083,607</w:t>
            </w:r>
          </w:p>
        </w:tc>
      </w:tr>
    </w:tbl>
    <w:p w14:paraId="43B8BEE7" w14:textId="21808541" w:rsidR="00ED5D2F" w:rsidRDefault="00ED5D2F" w:rsidP="00ED5D2F">
      <w:pPr>
        <w:spacing w:before="240"/>
        <w:ind w:right="28"/>
        <w:jc w:val="thaiDistribute"/>
        <w:rPr>
          <w:rFonts w:asciiTheme="majorBidi" w:hAnsiTheme="majorBidi" w:cstheme="majorBidi"/>
          <w:b/>
          <w:bCs/>
        </w:rPr>
      </w:pPr>
    </w:p>
    <w:p w14:paraId="1C7AB913" w14:textId="2B1AC07B" w:rsidR="00ED5D2F" w:rsidRDefault="00ED5D2F" w:rsidP="00ED5D2F">
      <w:pPr>
        <w:spacing w:before="240"/>
        <w:ind w:right="28"/>
        <w:jc w:val="thaiDistribute"/>
        <w:rPr>
          <w:rFonts w:asciiTheme="majorBidi" w:hAnsiTheme="majorBidi" w:cstheme="majorBidi"/>
          <w:b/>
          <w:bCs/>
        </w:rPr>
      </w:pPr>
    </w:p>
    <w:p w14:paraId="3A101D76" w14:textId="77777777" w:rsidR="00ED5D2F" w:rsidRDefault="00ED5D2F" w:rsidP="009C2EC2">
      <w:pPr>
        <w:spacing w:before="240"/>
        <w:ind w:right="28"/>
        <w:jc w:val="thaiDistribute"/>
        <w:rPr>
          <w:rFonts w:asciiTheme="majorBidi" w:hAnsiTheme="majorBidi" w:cstheme="majorBidi"/>
          <w:b/>
          <w:bCs/>
          <w:cs/>
        </w:rPr>
        <w:sectPr w:rsidR="00ED5D2F" w:rsidSect="00065835">
          <w:headerReference w:type="default" r:id="rId31"/>
          <w:pgSz w:w="16834" w:h="11909" w:orient="landscape" w:code="9"/>
          <w:pgMar w:top="851" w:right="851" w:bottom="851" w:left="851" w:header="851" w:footer="851" w:gutter="0"/>
          <w:pgNumType w:start="113" w:chapStyle="1"/>
          <w:cols w:space="720"/>
          <w:docGrid w:linePitch="381"/>
        </w:sectPr>
      </w:pPr>
    </w:p>
    <w:p w14:paraId="5DD52983" w14:textId="7364E13D" w:rsidR="006114D0" w:rsidRPr="00AA034A" w:rsidRDefault="00297A2A" w:rsidP="006B48B9">
      <w:pPr>
        <w:numPr>
          <w:ilvl w:val="0"/>
          <w:numId w:val="1"/>
        </w:numPr>
        <w:spacing w:before="240"/>
        <w:ind w:left="426" w:right="28" w:hanging="426"/>
        <w:rPr>
          <w:rFonts w:asciiTheme="majorBidi" w:hAnsiTheme="majorBidi" w:cstheme="majorBidi"/>
          <w:b/>
          <w:bCs/>
        </w:rPr>
      </w:pPr>
      <w:r w:rsidRPr="006B48B9">
        <w:rPr>
          <w:rFonts w:ascii="Angsana New" w:hAnsi="Angsana New" w:cs="Angsana New"/>
          <w:b/>
          <w:bCs/>
        </w:rPr>
        <w:lastRenderedPageBreak/>
        <w:t>SHARE</w:t>
      </w:r>
      <w:r w:rsidRPr="00AA034A">
        <w:rPr>
          <w:rFonts w:asciiTheme="majorBidi" w:hAnsiTheme="majorBidi" w:cstheme="majorBidi"/>
          <w:b/>
          <w:bCs/>
        </w:rPr>
        <w:t xml:space="preserve"> CAPITAL AND </w:t>
      </w:r>
      <w:r w:rsidR="00CA2EDA" w:rsidRPr="00AA034A">
        <w:rPr>
          <w:rFonts w:asciiTheme="majorBidi" w:hAnsiTheme="majorBidi" w:cstheme="majorBidi"/>
          <w:b/>
          <w:bCs/>
        </w:rPr>
        <w:t>DIVIDEND P</w:t>
      </w:r>
      <w:r w:rsidR="00227989" w:rsidRPr="00AA034A">
        <w:rPr>
          <w:rFonts w:asciiTheme="majorBidi" w:hAnsiTheme="majorBidi" w:cstheme="majorBidi"/>
          <w:b/>
          <w:bCs/>
        </w:rPr>
        <w:t>AYMENTS</w:t>
      </w:r>
    </w:p>
    <w:p w14:paraId="4DB0ACAB"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6FEEBA62"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758F2941"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6911D31F"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1FB2121C"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3B8637C9"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36C40E86"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0B3CE225"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0A9D762F"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7F0DE138"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7E4ECEC7"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5DBF2543"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30870A82"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032E8BDD"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57BA4920"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735B38CA"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1938936E"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0C784C43"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231A80EF"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518779A9"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6FC2BB92"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2D43EA76"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3F98898A" w14:textId="77777777" w:rsidR="00B72CEE" w:rsidRPr="00B72CEE" w:rsidRDefault="00B72CEE" w:rsidP="00B72CEE">
      <w:pPr>
        <w:pStyle w:val="ListParagraph"/>
        <w:numPr>
          <w:ilvl w:val="0"/>
          <w:numId w:val="25"/>
        </w:numPr>
        <w:tabs>
          <w:tab w:val="left" w:pos="426"/>
          <w:tab w:val="left" w:pos="851"/>
          <w:tab w:val="left" w:pos="2880"/>
          <w:tab w:val="center" w:pos="6120"/>
          <w:tab w:val="center" w:pos="7920"/>
        </w:tabs>
        <w:rPr>
          <w:rFonts w:asciiTheme="majorBidi" w:hAnsiTheme="majorBidi" w:cstheme="majorBidi"/>
          <w:b/>
          <w:bCs/>
          <w:vanish/>
        </w:rPr>
      </w:pPr>
    </w:p>
    <w:p w14:paraId="55A6793B" w14:textId="6A61D9CD" w:rsidR="00BA2683" w:rsidRPr="00A36E1C" w:rsidRDefault="00BA2683" w:rsidP="00A36E1C">
      <w:pPr>
        <w:pStyle w:val="ListParagraph"/>
        <w:numPr>
          <w:ilvl w:val="1"/>
          <w:numId w:val="1"/>
        </w:numPr>
        <w:tabs>
          <w:tab w:val="left" w:pos="426"/>
          <w:tab w:val="left" w:pos="851"/>
          <w:tab w:val="left" w:pos="2880"/>
          <w:tab w:val="center" w:pos="6120"/>
          <w:tab w:val="center" w:pos="7920"/>
        </w:tabs>
        <w:ind w:left="851"/>
        <w:rPr>
          <w:rFonts w:asciiTheme="majorBidi" w:hAnsiTheme="majorBidi" w:cstheme="majorBidi"/>
          <w:b/>
          <w:bCs/>
        </w:rPr>
      </w:pPr>
      <w:r w:rsidRPr="00A36E1C">
        <w:rPr>
          <w:rFonts w:asciiTheme="majorBidi" w:hAnsiTheme="majorBidi" w:cstheme="majorBidi"/>
          <w:b/>
          <w:bCs/>
        </w:rPr>
        <w:t xml:space="preserve">Share </w:t>
      </w:r>
      <w:proofErr w:type="gramStart"/>
      <w:r w:rsidRPr="00A36E1C">
        <w:rPr>
          <w:rFonts w:asciiTheme="majorBidi" w:hAnsiTheme="majorBidi" w:cstheme="majorBidi"/>
          <w:b/>
          <w:bCs/>
        </w:rPr>
        <w:t>capital</w:t>
      </w:r>
      <w:proofErr w:type="gramEnd"/>
    </w:p>
    <w:p w14:paraId="45047347" w14:textId="46D7B86D" w:rsidR="006B48B9" w:rsidRPr="002D3007" w:rsidRDefault="006B48B9" w:rsidP="006B48B9">
      <w:pPr>
        <w:pStyle w:val="ListParagraph"/>
        <w:ind w:left="851" w:right="29" w:firstLine="0"/>
        <w:jc w:val="thaiDistribute"/>
        <w:rPr>
          <w:rFonts w:ascii="Angsana New" w:hAnsi="Angsana New"/>
          <w:snapToGrid w:val="0"/>
          <w:lang w:eastAsia="th-TH"/>
        </w:rPr>
      </w:pPr>
      <w:r w:rsidRPr="002D3007">
        <w:rPr>
          <w:rFonts w:ascii="Angsana New" w:hAnsi="Angsana New"/>
          <w:snapToGrid w:val="0"/>
          <w:lang w:eastAsia="th-TH"/>
        </w:rPr>
        <w:t xml:space="preserve">The </w:t>
      </w:r>
      <w:r w:rsidRPr="006B48B9">
        <w:rPr>
          <w:rFonts w:ascii="Angsana New" w:hAnsi="Angsana New"/>
          <w:snapToGrid w:val="0"/>
          <w:lang w:eastAsia="th-TH"/>
        </w:rPr>
        <w:t>significant</w:t>
      </w:r>
      <w:r w:rsidRPr="002D3007">
        <w:rPr>
          <w:rFonts w:ascii="Angsana New" w:hAnsi="Angsana New"/>
          <w:snapToGrid w:val="0"/>
          <w:lang w:eastAsia="th-TH"/>
        </w:rPr>
        <w:t xml:space="preserve"> movements during for the year ended December 31, 202</w:t>
      </w:r>
      <w:r w:rsidR="003741DD">
        <w:rPr>
          <w:rFonts w:ascii="Angsana New" w:hAnsi="Angsana New"/>
          <w:snapToGrid w:val="0"/>
          <w:lang w:eastAsia="th-TH"/>
        </w:rPr>
        <w:t>3</w:t>
      </w:r>
      <w:r w:rsidRPr="002D3007">
        <w:rPr>
          <w:rFonts w:ascii="Angsana New" w:hAnsi="Angsana New"/>
          <w:snapToGrid w:val="0"/>
          <w:lang w:eastAsia="th-TH"/>
        </w:rPr>
        <w:t xml:space="preserve"> are as </w:t>
      </w:r>
      <w:proofErr w:type="gramStart"/>
      <w:r w:rsidRPr="002D3007">
        <w:rPr>
          <w:rFonts w:ascii="Angsana New" w:hAnsi="Angsana New"/>
          <w:snapToGrid w:val="0"/>
          <w:lang w:eastAsia="th-TH"/>
        </w:rPr>
        <w:t>follows :</w:t>
      </w:r>
      <w:proofErr w:type="gramEnd"/>
    </w:p>
    <w:tbl>
      <w:tblPr>
        <w:tblW w:w="9355" w:type="dxa"/>
        <w:tblInd w:w="851" w:type="dxa"/>
        <w:tblLook w:val="01E0" w:firstRow="1" w:lastRow="1" w:firstColumn="1" w:lastColumn="1" w:noHBand="0" w:noVBand="0"/>
      </w:tblPr>
      <w:tblGrid>
        <w:gridCol w:w="5107"/>
        <w:gridCol w:w="1440"/>
        <w:gridCol w:w="1333"/>
        <w:gridCol w:w="1475"/>
      </w:tblGrid>
      <w:tr w:rsidR="00B219E8" w:rsidRPr="00AA034A" w14:paraId="6FF3625F" w14:textId="77777777" w:rsidTr="001947FF">
        <w:trPr>
          <w:trHeight w:val="351"/>
          <w:tblHeader/>
        </w:trPr>
        <w:tc>
          <w:tcPr>
            <w:tcW w:w="5107" w:type="dxa"/>
            <w:vAlign w:val="bottom"/>
          </w:tcPr>
          <w:p w14:paraId="287D55AC" w14:textId="77777777" w:rsidR="003D3A60" w:rsidRPr="00AA034A" w:rsidRDefault="003D3A60" w:rsidP="00DA24AF">
            <w:pPr>
              <w:spacing w:line="320" w:lineRule="exact"/>
              <w:ind w:left="-108" w:right="1"/>
              <w:jc w:val="left"/>
              <w:rPr>
                <w:rFonts w:asciiTheme="majorBidi" w:hAnsiTheme="majorBidi" w:cstheme="majorBidi"/>
                <w:cs/>
              </w:rPr>
            </w:pPr>
          </w:p>
        </w:tc>
        <w:tc>
          <w:tcPr>
            <w:tcW w:w="4248" w:type="dxa"/>
            <w:gridSpan w:val="3"/>
            <w:vAlign w:val="bottom"/>
          </w:tcPr>
          <w:p w14:paraId="6B4C7A0E" w14:textId="167E84C6" w:rsidR="003D3A60" w:rsidRPr="00AA034A" w:rsidRDefault="003D3A60" w:rsidP="00DA24AF">
            <w:pPr>
              <w:pBdr>
                <w:bottom w:val="single" w:sz="4" w:space="1" w:color="auto"/>
              </w:pBd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w:t>
            </w:r>
            <w:proofErr w:type="gramStart"/>
            <w:r w:rsidRPr="00AA034A">
              <w:rPr>
                <w:rFonts w:asciiTheme="majorBidi" w:hAnsiTheme="majorBidi" w:cstheme="majorBidi"/>
              </w:rPr>
              <w:t>Unit :</w:t>
            </w:r>
            <w:proofErr w:type="gramEnd"/>
            <w:r w:rsidRPr="00AA034A">
              <w:rPr>
                <w:rFonts w:asciiTheme="majorBidi" w:hAnsiTheme="majorBidi" w:cstheme="majorBidi"/>
              </w:rPr>
              <w:t xml:space="preserve"> Baht)</w:t>
            </w:r>
          </w:p>
        </w:tc>
      </w:tr>
      <w:tr w:rsidR="00B219E8" w:rsidRPr="00AA034A" w14:paraId="0F47BBCA" w14:textId="77777777" w:rsidTr="001947FF">
        <w:trPr>
          <w:trHeight w:val="371"/>
          <w:tblHeader/>
        </w:trPr>
        <w:tc>
          <w:tcPr>
            <w:tcW w:w="5107" w:type="dxa"/>
            <w:vAlign w:val="bottom"/>
          </w:tcPr>
          <w:p w14:paraId="6711B6F1" w14:textId="77777777" w:rsidR="003D3A60" w:rsidRPr="00AA034A" w:rsidRDefault="003D3A60" w:rsidP="00DA24AF">
            <w:pPr>
              <w:spacing w:line="320" w:lineRule="exact"/>
              <w:ind w:left="-108" w:right="1"/>
              <w:jc w:val="left"/>
              <w:rPr>
                <w:rFonts w:asciiTheme="majorBidi" w:hAnsiTheme="majorBidi" w:cstheme="majorBidi"/>
                <w:cs/>
              </w:rPr>
            </w:pPr>
          </w:p>
        </w:tc>
        <w:tc>
          <w:tcPr>
            <w:tcW w:w="4248" w:type="dxa"/>
            <w:gridSpan w:val="3"/>
            <w:vAlign w:val="bottom"/>
          </w:tcPr>
          <w:p w14:paraId="2DA43310" w14:textId="38497F9E" w:rsidR="003D3A60" w:rsidRPr="00AA034A" w:rsidRDefault="003D3A60" w:rsidP="00DA24AF">
            <w:pPr>
              <w:pBdr>
                <w:bottom w:val="single" w:sz="4" w:space="1" w:color="auto"/>
              </w:pBdr>
              <w:tabs>
                <w:tab w:val="left" w:pos="360"/>
                <w:tab w:val="left" w:pos="900"/>
              </w:tabs>
              <w:ind w:left="-18" w:right="1"/>
              <w:jc w:val="center"/>
              <w:rPr>
                <w:rFonts w:asciiTheme="majorBidi" w:hAnsiTheme="majorBidi" w:cstheme="majorBidi"/>
                <w:cs/>
              </w:rPr>
            </w:pPr>
            <w:r w:rsidRPr="00AA034A">
              <w:rPr>
                <w:rFonts w:asciiTheme="majorBidi" w:hAnsiTheme="majorBidi" w:cstheme="majorBidi"/>
              </w:rPr>
              <w:t>Consolidated / Separate financial statements</w:t>
            </w:r>
          </w:p>
        </w:tc>
      </w:tr>
      <w:tr w:rsidR="00B219E8" w:rsidRPr="00AA034A" w14:paraId="23479C2E" w14:textId="77777777" w:rsidTr="001947FF">
        <w:trPr>
          <w:trHeight w:val="674"/>
          <w:tblHeader/>
        </w:trPr>
        <w:tc>
          <w:tcPr>
            <w:tcW w:w="5107" w:type="dxa"/>
            <w:vAlign w:val="bottom"/>
          </w:tcPr>
          <w:p w14:paraId="4DFBF917" w14:textId="77777777" w:rsidR="003D3A60" w:rsidRPr="00AA034A" w:rsidRDefault="003D3A60" w:rsidP="00DA24AF">
            <w:pPr>
              <w:spacing w:line="320" w:lineRule="exact"/>
              <w:ind w:left="-108" w:right="1"/>
              <w:jc w:val="left"/>
              <w:rPr>
                <w:rFonts w:asciiTheme="majorBidi" w:hAnsiTheme="majorBidi" w:cstheme="majorBidi"/>
                <w:cs/>
              </w:rPr>
            </w:pPr>
          </w:p>
        </w:tc>
        <w:tc>
          <w:tcPr>
            <w:tcW w:w="1440" w:type="dxa"/>
            <w:vAlign w:val="bottom"/>
          </w:tcPr>
          <w:p w14:paraId="24127933" w14:textId="37899A85" w:rsidR="000C5F26" w:rsidRPr="00AA034A" w:rsidRDefault="000C5F26" w:rsidP="00DA24AF">
            <w:pPr>
              <w:pBdr>
                <w:bottom w:val="single" w:sz="4" w:space="1" w:color="auto"/>
              </w:pBdr>
              <w:tabs>
                <w:tab w:val="left" w:pos="360"/>
                <w:tab w:val="left" w:pos="900"/>
              </w:tabs>
              <w:ind w:left="-18" w:right="1"/>
              <w:jc w:val="center"/>
              <w:rPr>
                <w:rFonts w:asciiTheme="majorBidi" w:hAnsiTheme="majorBidi" w:cstheme="majorBidi"/>
              </w:rPr>
            </w:pPr>
            <w:r w:rsidRPr="00AA034A">
              <w:rPr>
                <w:rFonts w:asciiTheme="majorBidi" w:hAnsiTheme="majorBidi" w:cstheme="majorBidi"/>
              </w:rPr>
              <w:t>Number</w:t>
            </w:r>
          </w:p>
          <w:p w14:paraId="568FD6D9" w14:textId="669959AF" w:rsidR="003D3A60" w:rsidRPr="00AA034A" w:rsidRDefault="000C5F26" w:rsidP="00DA24AF">
            <w:pPr>
              <w:pBdr>
                <w:bottom w:val="single" w:sz="4" w:space="1" w:color="auto"/>
              </w:pBdr>
              <w:tabs>
                <w:tab w:val="left" w:pos="360"/>
                <w:tab w:val="left" w:pos="900"/>
              </w:tabs>
              <w:ind w:left="-18" w:right="1"/>
              <w:jc w:val="center"/>
              <w:rPr>
                <w:rFonts w:asciiTheme="majorBidi" w:hAnsiTheme="majorBidi" w:cstheme="majorBidi"/>
                <w:cs/>
              </w:rPr>
            </w:pPr>
            <w:r w:rsidRPr="00AA034A">
              <w:rPr>
                <w:rFonts w:asciiTheme="majorBidi" w:hAnsiTheme="majorBidi" w:cstheme="majorBidi"/>
              </w:rPr>
              <w:t>of shares</w:t>
            </w:r>
          </w:p>
        </w:tc>
        <w:tc>
          <w:tcPr>
            <w:tcW w:w="1333" w:type="dxa"/>
            <w:vAlign w:val="bottom"/>
          </w:tcPr>
          <w:p w14:paraId="67322775" w14:textId="6C1DD1C7" w:rsidR="003D3A60" w:rsidRPr="00AA034A" w:rsidRDefault="00AE2252" w:rsidP="00DA24AF">
            <w:pPr>
              <w:pBdr>
                <w:bottom w:val="single" w:sz="4" w:space="1" w:color="auto"/>
              </w:pBdr>
              <w:tabs>
                <w:tab w:val="left" w:pos="360"/>
                <w:tab w:val="left" w:pos="900"/>
              </w:tabs>
              <w:ind w:left="-18" w:right="1"/>
              <w:jc w:val="center"/>
              <w:rPr>
                <w:rFonts w:asciiTheme="majorBidi" w:hAnsiTheme="majorBidi" w:cstheme="majorBidi"/>
                <w:cs/>
              </w:rPr>
            </w:pPr>
            <w:r w:rsidRPr="00AA034A">
              <w:rPr>
                <w:rFonts w:asciiTheme="majorBidi" w:hAnsiTheme="majorBidi" w:cstheme="majorBidi"/>
              </w:rPr>
              <w:t>Share price</w:t>
            </w:r>
          </w:p>
        </w:tc>
        <w:tc>
          <w:tcPr>
            <w:tcW w:w="1475" w:type="dxa"/>
            <w:shd w:val="clear" w:color="auto" w:fill="auto"/>
            <w:vAlign w:val="bottom"/>
          </w:tcPr>
          <w:p w14:paraId="0A20B189" w14:textId="4244249B" w:rsidR="003D3A60" w:rsidRPr="00AA034A" w:rsidRDefault="00AE2252" w:rsidP="00DA24AF">
            <w:pPr>
              <w:pBdr>
                <w:bottom w:val="single" w:sz="4" w:space="1" w:color="auto"/>
              </w:pBdr>
              <w:tabs>
                <w:tab w:val="left" w:pos="360"/>
                <w:tab w:val="left" w:pos="900"/>
              </w:tabs>
              <w:ind w:left="-18" w:right="1"/>
              <w:jc w:val="center"/>
              <w:rPr>
                <w:rFonts w:asciiTheme="majorBidi" w:hAnsiTheme="majorBidi" w:cstheme="majorBidi"/>
                <w:cs/>
              </w:rPr>
            </w:pPr>
            <w:r w:rsidRPr="00AA034A">
              <w:rPr>
                <w:rFonts w:asciiTheme="majorBidi" w:hAnsiTheme="majorBidi" w:cstheme="majorBidi"/>
              </w:rPr>
              <w:t>Authori</w:t>
            </w:r>
            <w:r w:rsidR="003F3B27">
              <w:rPr>
                <w:rFonts w:asciiTheme="majorBidi" w:hAnsiTheme="majorBidi" w:cstheme="majorBidi"/>
              </w:rPr>
              <w:t>z</w:t>
            </w:r>
            <w:r w:rsidRPr="00AA034A">
              <w:rPr>
                <w:rFonts w:asciiTheme="majorBidi" w:hAnsiTheme="majorBidi" w:cstheme="majorBidi"/>
              </w:rPr>
              <w:t>ed Share Capital</w:t>
            </w:r>
          </w:p>
        </w:tc>
      </w:tr>
      <w:tr w:rsidR="00B219E8" w:rsidRPr="00AA034A" w14:paraId="6510754F" w14:textId="77777777" w:rsidTr="001947FF">
        <w:trPr>
          <w:trHeight w:val="303"/>
        </w:trPr>
        <w:tc>
          <w:tcPr>
            <w:tcW w:w="5107" w:type="dxa"/>
            <w:vAlign w:val="bottom"/>
          </w:tcPr>
          <w:p w14:paraId="1CCD2F7C" w14:textId="065C32E9" w:rsidR="003D3A60" w:rsidRPr="00AA034A" w:rsidRDefault="003D3A60" w:rsidP="00DA24AF">
            <w:pPr>
              <w:tabs>
                <w:tab w:val="left" w:pos="360"/>
                <w:tab w:val="left" w:pos="900"/>
              </w:tabs>
              <w:ind w:left="-18" w:right="1"/>
              <w:jc w:val="left"/>
              <w:rPr>
                <w:rFonts w:asciiTheme="majorBidi" w:hAnsiTheme="majorBidi" w:cstheme="majorBidi"/>
                <w:u w:val="single"/>
                <w:cs/>
              </w:rPr>
            </w:pPr>
            <w:r w:rsidRPr="00AA034A">
              <w:rPr>
                <w:rFonts w:asciiTheme="majorBidi" w:hAnsiTheme="majorBidi" w:cstheme="majorBidi"/>
                <w:u w:val="single"/>
              </w:rPr>
              <w:t>Authori</w:t>
            </w:r>
            <w:r w:rsidR="003F3B27">
              <w:rPr>
                <w:rFonts w:asciiTheme="majorBidi" w:hAnsiTheme="majorBidi" w:cstheme="majorBidi"/>
                <w:u w:val="single"/>
              </w:rPr>
              <w:t>z</w:t>
            </w:r>
            <w:r w:rsidRPr="00AA034A">
              <w:rPr>
                <w:rFonts w:asciiTheme="majorBidi" w:hAnsiTheme="majorBidi" w:cstheme="majorBidi"/>
                <w:u w:val="single"/>
              </w:rPr>
              <w:t>ed Share Capital</w:t>
            </w:r>
          </w:p>
        </w:tc>
        <w:tc>
          <w:tcPr>
            <w:tcW w:w="1440" w:type="dxa"/>
          </w:tcPr>
          <w:p w14:paraId="06A37920" w14:textId="77777777" w:rsidR="003D3A60" w:rsidRPr="00AA034A" w:rsidRDefault="003D3A60" w:rsidP="00DA24AF">
            <w:pPr>
              <w:tabs>
                <w:tab w:val="left" w:pos="360"/>
                <w:tab w:val="left" w:pos="900"/>
              </w:tabs>
              <w:spacing w:line="320" w:lineRule="exact"/>
              <w:ind w:right="1"/>
              <w:jc w:val="right"/>
              <w:rPr>
                <w:rFonts w:asciiTheme="majorBidi" w:hAnsiTheme="majorBidi" w:cstheme="majorBidi"/>
              </w:rPr>
            </w:pPr>
          </w:p>
        </w:tc>
        <w:tc>
          <w:tcPr>
            <w:tcW w:w="1333" w:type="dxa"/>
          </w:tcPr>
          <w:p w14:paraId="486A6245" w14:textId="77777777" w:rsidR="003D3A60" w:rsidRPr="00AA034A" w:rsidRDefault="003D3A60" w:rsidP="00DA24AF">
            <w:pPr>
              <w:tabs>
                <w:tab w:val="left" w:pos="360"/>
                <w:tab w:val="left" w:pos="900"/>
              </w:tabs>
              <w:spacing w:line="320" w:lineRule="exact"/>
              <w:ind w:right="1"/>
              <w:jc w:val="right"/>
              <w:rPr>
                <w:rFonts w:asciiTheme="majorBidi" w:hAnsiTheme="majorBidi" w:cstheme="majorBidi"/>
              </w:rPr>
            </w:pPr>
          </w:p>
        </w:tc>
        <w:tc>
          <w:tcPr>
            <w:tcW w:w="1475" w:type="dxa"/>
            <w:shd w:val="clear" w:color="auto" w:fill="auto"/>
            <w:vAlign w:val="bottom"/>
          </w:tcPr>
          <w:p w14:paraId="3448B9E6" w14:textId="77777777" w:rsidR="003D3A60" w:rsidRPr="00AA034A" w:rsidRDefault="003D3A60" w:rsidP="00DA24AF">
            <w:pPr>
              <w:tabs>
                <w:tab w:val="left" w:pos="360"/>
                <w:tab w:val="left" w:pos="900"/>
              </w:tabs>
              <w:spacing w:line="320" w:lineRule="exact"/>
              <w:ind w:right="1"/>
              <w:jc w:val="right"/>
              <w:rPr>
                <w:rFonts w:asciiTheme="majorBidi" w:hAnsiTheme="majorBidi" w:cstheme="majorBidi"/>
              </w:rPr>
            </w:pPr>
          </w:p>
        </w:tc>
      </w:tr>
      <w:tr w:rsidR="003076C2" w:rsidRPr="00AA034A" w14:paraId="12ECF5D8" w14:textId="77777777" w:rsidTr="001947FF">
        <w:trPr>
          <w:trHeight w:val="195"/>
        </w:trPr>
        <w:tc>
          <w:tcPr>
            <w:tcW w:w="5107" w:type="dxa"/>
            <w:vAlign w:val="bottom"/>
          </w:tcPr>
          <w:p w14:paraId="43713FDA" w14:textId="71608BA1" w:rsidR="003076C2" w:rsidRPr="00AA034A" w:rsidRDefault="003076C2" w:rsidP="003076C2">
            <w:pPr>
              <w:tabs>
                <w:tab w:val="left" w:pos="360"/>
                <w:tab w:val="left" w:pos="900"/>
              </w:tabs>
              <w:ind w:left="-18" w:right="1"/>
              <w:jc w:val="left"/>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December 31, 202</w:t>
            </w:r>
            <w:r>
              <w:rPr>
                <w:rFonts w:asciiTheme="majorBidi" w:hAnsiTheme="majorBidi" w:cstheme="majorBidi"/>
              </w:rPr>
              <w:t>2</w:t>
            </w:r>
          </w:p>
        </w:tc>
        <w:tc>
          <w:tcPr>
            <w:tcW w:w="1440" w:type="dxa"/>
            <w:shd w:val="clear" w:color="auto" w:fill="auto"/>
            <w:vAlign w:val="bottom"/>
          </w:tcPr>
          <w:p w14:paraId="6AAB541A" w14:textId="448533DD" w:rsidR="003076C2" w:rsidRPr="00AA034A" w:rsidRDefault="003076C2" w:rsidP="003076C2">
            <w:pPr>
              <w:tabs>
                <w:tab w:val="left" w:pos="360"/>
                <w:tab w:val="left" w:pos="900"/>
              </w:tabs>
              <w:ind w:left="-18" w:right="1"/>
              <w:jc w:val="right"/>
              <w:rPr>
                <w:rFonts w:asciiTheme="majorBidi" w:hAnsiTheme="majorBidi" w:cstheme="majorBidi"/>
              </w:rPr>
            </w:pPr>
            <w:r w:rsidRPr="005C3A88">
              <w:rPr>
                <w:rFonts w:asciiTheme="majorBidi" w:hAnsiTheme="majorBidi" w:cstheme="majorBidi"/>
              </w:rPr>
              <w:t>1,817,548,405</w:t>
            </w:r>
          </w:p>
        </w:tc>
        <w:tc>
          <w:tcPr>
            <w:tcW w:w="1333" w:type="dxa"/>
            <w:shd w:val="clear" w:color="auto" w:fill="auto"/>
            <w:vAlign w:val="bottom"/>
          </w:tcPr>
          <w:p w14:paraId="49C65557" w14:textId="7CBFAC94" w:rsidR="003076C2" w:rsidRPr="00AA034A" w:rsidRDefault="003076C2" w:rsidP="003076C2">
            <w:pPr>
              <w:tabs>
                <w:tab w:val="left" w:pos="360"/>
                <w:tab w:val="left" w:pos="900"/>
              </w:tabs>
              <w:ind w:left="-18" w:right="1"/>
              <w:jc w:val="right"/>
              <w:rPr>
                <w:rFonts w:asciiTheme="majorBidi" w:hAnsiTheme="majorBidi" w:cstheme="majorBidi"/>
              </w:rPr>
            </w:pPr>
            <w:r w:rsidRPr="005C3A88">
              <w:rPr>
                <w:rFonts w:asciiTheme="majorBidi" w:hAnsiTheme="majorBidi" w:cstheme="majorBidi"/>
              </w:rPr>
              <w:t>1.00</w:t>
            </w:r>
          </w:p>
        </w:tc>
        <w:tc>
          <w:tcPr>
            <w:tcW w:w="1475" w:type="dxa"/>
            <w:shd w:val="clear" w:color="auto" w:fill="auto"/>
            <w:vAlign w:val="bottom"/>
          </w:tcPr>
          <w:p w14:paraId="58C4DA06" w14:textId="793DF41C" w:rsidR="003076C2" w:rsidRPr="00AA034A" w:rsidRDefault="003076C2" w:rsidP="003076C2">
            <w:pPr>
              <w:tabs>
                <w:tab w:val="left" w:pos="360"/>
                <w:tab w:val="left" w:pos="900"/>
              </w:tabs>
              <w:ind w:left="-18" w:right="1"/>
              <w:jc w:val="right"/>
              <w:rPr>
                <w:rFonts w:asciiTheme="majorBidi" w:hAnsiTheme="majorBidi" w:cstheme="majorBidi"/>
              </w:rPr>
            </w:pPr>
            <w:r w:rsidRPr="005C3A88">
              <w:rPr>
                <w:rFonts w:asciiTheme="majorBidi" w:hAnsiTheme="majorBidi" w:cstheme="majorBidi"/>
              </w:rPr>
              <w:t>1,817,548,405</w:t>
            </w:r>
          </w:p>
        </w:tc>
      </w:tr>
      <w:tr w:rsidR="003076C2" w:rsidRPr="00AA034A" w14:paraId="153903DD" w14:textId="77777777" w:rsidTr="003076C2">
        <w:trPr>
          <w:trHeight w:val="397"/>
        </w:trPr>
        <w:tc>
          <w:tcPr>
            <w:tcW w:w="5107" w:type="dxa"/>
            <w:vAlign w:val="bottom"/>
          </w:tcPr>
          <w:p w14:paraId="27A014E5" w14:textId="67B23ADE" w:rsidR="003076C2" w:rsidRPr="00AA034A" w:rsidRDefault="003076C2" w:rsidP="003076C2">
            <w:pPr>
              <w:tabs>
                <w:tab w:val="left" w:pos="360"/>
                <w:tab w:val="left" w:pos="900"/>
              </w:tabs>
              <w:ind w:left="-18" w:right="1"/>
              <w:jc w:val="left"/>
              <w:rPr>
                <w:rFonts w:asciiTheme="majorBidi" w:hAnsiTheme="majorBidi" w:cstheme="majorBidi"/>
              </w:rPr>
            </w:pPr>
            <w:r w:rsidRPr="00AA034A">
              <w:rPr>
                <w:rFonts w:asciiTheme="majorBidi" w:hAnsiTheme="majorBidi" w:cstheme="majorBidi"/>
              </w:rPr>
              <w:t>Increase authori</w:t>
            </w:r>
            <w:r>
              <w:rPr>
                <w:rFonts w:asciiTheme="majorBidi" w:hAnsiTheme="majorBidi" w:cstheme="majorBidi"/>
              </w:rPr>
              <w:t>z</w:t>
            </w:r>
            <w:r w:rsidRPr="00AA034A">
              <w:rPr>
                <w:rFonts w:asciiTheme="majorBidi" w:hAnsiTheme="majorBidi" w:cstheme="majorBidi"/>
              </w:rPr>
              <w:t>ed share capital</w:t>
            </w:r>
          </w:p>
        </w:tc>
        <w:tc>
          <w:tcPr>
            <w:tcW w:w="1440" w:type="dxa"/>
            <w:shd w:val="clear" w:color="auto" w:fill="auto"/>
            <w:vAlign w:val="bottom"/>
          </w:tcPr>
          <w:p w14:paraId="434E5C39" w14:textId="76EE2572" w:rsidR="003076C2" w:rsidRPr="00AA034A" w:rsidRDefault="003076C2" w:rsidP="003076C2">
            <w:pPr>
              <w:tabs>
                <w:tab w:val="left" w:pos="360"/>
                <w:tab w:val="left" w:pos="900"/>
              </w:tabs>
              <w:ind w:left="-18" w:right="1"/>
              <w:jc w:val="right"/>
              <w:rPr>
                <w:rFonts w:asciiTheme="majorBidi" w:hAnsiTheme="majorBidi" w:cstheme="majorBidi"/>
                <w:cs/>
              </w:rPr>
            </w:pPr>
            <w:r>
              <w:rPr>
                <w:rFonts w:asciiTheme="majorBidi" w:hAnsiTheme="majorBidi" w:cstheme="majorBidi"/>
              </w:rPr>
              <w:t>11,150,000</w:t>
            </w:r>
          </w:p>
        </w:tc>
        <w:tc>
          <w:tcPr>
            <w:tcW w:w="1333" w:type="dxa"/>
            <w:shd w:val="clear" w:color="auto" w:fill="auto"/>
          </w:tcPr>
          <w:p w14:paraId="3034D80A" w14:textId="3911D202" w:rsidR="003076C2" w:rsidRPr="00AA034A" w:rsidRDefault="003076C2" w:rsidP="003076C2">
            <w:pPr>
              <w:tabs>
                <w:tab w:val="left" w:pos="360"/>
                <w:tab w:val="left" w:pos="900"/>
              </w:tabs>
              <w:ind w:left="-18" w:right="1"/>
              <w:jc w:val="right"/>
              <w:rPr>
                <w:rFonts w:asciiTheme="majorBidi" w:hAnsiTheme="majorBidi" w:cstheme="majorBidi"/>
                <w:cs/>
              </w:rPr>
            </w:pPr>
            <w:r>
              <w:rPr>
                <w:rFonts w:asciiTheme="majorBidi" w:hAnsiTheme="majorBidi" w:cstheme="majorBidi"/>
              </w:rPr>
              <w:t>1.00</w:t>
            </w:r>
          </w:p>
        </w:tc>
        <w:tc>
          <w:tcPr>
            <w:tcW w:w="1475" w:type="dxa"/>
            <w:shd w:val="clear" w:color="auto" w:fill="auto"/>
            <w:vAlign w:val="bottom"/>
          </w:tcPr>
          <w:p w14:paraId="7650CF98" w14:textId="03B588F8" w:rsidR="003076C2" w:rsidRPr="00AA034A" w:rsidRDefault="003076C2" w:rsidP="003076C2">
            <w:pPr>
              <w:tabs>
                <w:tab w:val="left" w:pos="360"/>
                <w:tab w:val="left" w:pos="900"/>
              </w:tabs>
              <w:ind w:left="-18" w:right="1"/>
              <w:jc w:val="right"/>
              <w:rPr>
                <w:rFonts w:asciiTheme="majorBidi" w:hAnsiTheme="majorBidi" w:cstheme="majorBidi"/>
                <w:cs/>
              </w:rPr>
            </w:pPr>
            <w:r>
              <w:rPr>
                <w:rFonts w:asciiTheme="majorBidi" w:hAnsiTheme="majorBidi" w:cstheme="majorBidi"/>
              </w:rPr>
              <w:t>11,150,000</w:t>
            </w:r>
          </w:p>
        </w:tc>
      </w:tr>
      <w:tr w:rsidR="003076C2" w:rsidRPr="00AA034A" w14:paraId="2560E092" w14:textId="77777777" w:rsidTr="003076C2">
        <w:trPr>
          <w:trHeight w:val="249"/>
        </w:trPr>
        <w:tc>
          <w:tcPr>
            <w:tcW w:w="5107" w:type="dxa"/>
            <w:vAlign w:val="bottom"/>
          </w:tcPr>
          <w:p w14:paraId="475602B0" w14:textId="1A2FB069" w:rsidR="003076C2" w:rsidRPr="00AA034A" w:rsidRDefault="003076C2" w:rsidP="003076C2">
            <w:pPr>
              <w:tabs>
                <w:tab w:val="left" w:pos="360"/>
                <w:tab w:val="left" w:pos="900"/>
              </w:tabs>
              <w:ind w:left="-18" w:right="1"/>
              <w:jc w:val="left"/>
              <w:rPr>
                <w:rFonts w:asciiTheme="majorBidi" w:hAnsiTheme="majorBidi" w:cstheme="majorBidi"/>
                <w:cs/>
              </w:rPr>
            </w:pPr>
            <w:r w:rsidRPr="00AA034A">
              <w:rPr>
                <w:rFonts w:asciiTheme="majorBidi" w:hAnsiTheme="majorBidi" w:cstheme="majorBidi"/>
              </w:rPr>
              <w:t>(Decrease) authori</w:t>
            </w:r>
            <w:r>
              <w:rPr>
                <w:rFonts w:asciiTheme="majorBidi" w:hAnsiTheme="majorBidi" w:cstheme="majorBidi"/>
              </w:rPr>
              <w:t>z</w:t>
            </w:r>
            <w:r w:rsidRPr="00AA034A">
              <w:rPr>
                <w:rFonts w:asciiTheme="majorBidi" w:hAnsiTheme="majorBidi" w:cstheme="majorBidi"/>
              </w:rPr>
              <w:t>ed share capital</w:t>
            </w:r>
          </w:p>
        </w:tc>
        <w:tc>
          <w:tcPr>
            <w:tcW w:w="1440" w:type="dxa"/>
            <w:shd w:val="clear" w:color="auto" w:fill="auto"/>
            <w:vAlign w:val="bottom"/>
          </w:tcPr>
          <w:p w14:paraId="49B1E5C4" w14:textId="4A488059" w:rsidR="003076C2" w:rsidRPr="00AA034A" w:rsidRDefault="003076C2" w:rsidP="003076C2">
            <w:pPr>
              <w:pBdr>
                <w:bottom w:val="single" w:sz="4" w:space="1" w:color="auto"/>
              </w:pBdr>
              <w:tabs>
                <w:tab w:val="left" w:pos="360"/>
                <w:tab w:val="left" w:pos="900"/>
              </w:tabs>
              <w:ind w:left="-18" w:right="1"/>
              <w:jc w:val="right"/>
              <w:rPr>
                <w:rFonts w:asciiTheme="majorBidi" w:hAnsiTheme="majorBidi" w:cstheme="majorBidi"/>
              </w:rPr>
            </w:pPr>
            <w:r>
              <w:rPr>
                <w:rFonts w:asciiTheme="majorBidi" w:hAnsiTheme="majorBidi" w:cstheme="majorBidi"/>
              </w:rPr>
              <w:t>(2,215,285)</w:t>
            </w:r>
          </w:p>
        </w:tc>
        <w:tc>
          <w:tcPr>
            <w:tcW w:w="1333" w:type="dxa"/>
            <w:shd w:val="clear" w:color="auto" w:fill="auto"/>
          </w:tcPr>
          <w:p w14:paraId="48C86326" w14:textId="3142CCBA" w:rsidR="003076C2" w:rsidRPr="00AA034A" w:rsidRDefault="003076C2" w:rsidP="003076C2">
            <w:pPr>
              <w:tabs>
                <w:tab w:val="left" w:pos="360"/>
                <w:tab w:val="left" w:pos="900"/>
              </w:tabs>
              <w:ind w:left="-18" w:right="1"/>
              <w:jc w:val="right"/>
              <w:rPr>
                <w:rFonts w:asciiTheme="majorBidi" w:hAnsiTheme="majorBidi" w:cstheme="majorBidi"/>
              </w:rPr>
            </w:pPr>
            <w:r>
              <w:rPr>
                <w:rFonts w:asciiTheme="majorBidi" w:hAnsiTheme="majorBidi" w:cstheme="majorBidi"/>
              </w:rPr>
              <w:t>1.00</w:t>
            </w:r>
          </w:p>
        </w:tc>
        <w:tc>
          <w:tcPr>
            <w:tcW w:w="1475" w:type="dxa"/>
            <w:shd w:val="clear" w:color="auto" w:fill="auto"/>
            <w:vAlign w:val="bottom"/>
          </w:tcPr>
          <w:p w14:paraId="4A908591" w14:textId="321660BD" w:rsidR="003076C2" w:rsidRPr="00AA034A" w:rsidRDefault="003076C2" w:rsidP="003076C2">
            <w:pPr>
              <w:pBdr>
                <w:bottom w:val="single" w:sz="4" w:space="1" w:color="auto"/>
              </w:pBdr>
              <w:tabs>
                <w:tab w:val="left" w:pos="360"/>
                <w:tab w:val="left" w:pos="900"/>
              </w:tabs>
              <w:ind w:left="-18" w:right="1"/>
              <w:jc w:val="right"/>
              <w:rPr>
                <w:rFonts w:asciiTheme="majorBidi" w:hAnsiTheme="majorBidi" w:cstheme="majorBidi"/>
              </w:rPr>
            </w:pPr>
            <w:r>
              <w:rPr>
                <w:rFonts w:asciiTheme="majorBidi" w:hAnsiTheme="majorBidi" w:cstheme="majorBidi"/>
              </w:rPr>
              <w:t>(2,215,285)</w:t>
            </w:r>
          </w:p>
        </w:tc>
      </w:tr>
      <w:tr w:rsidR="003076C2" w:rsidRPr="00AA034A" w14:paraId="79F82061" w14:textId="77777777" w:rsidTr="003076C2">
        <w:trPr>
          <w:trHeight w:val="297"/>
        </w:trPr>
        <w:tc>
          <w:tcPr>
            <w:tcW w:w="5107" w:type="dxa"/>
            <w:vAlign w:val="bottom"/>
          </w:tcPr>
          <w:p w14:paraId="1094132A" w14:textId="7B7C9349" w:rsidR="003076C2" w:rsidRPr="00AA034A" w:rsidRDefault="003076C2" w:rsidP="003076C2">
            <w:pPr>
              <w:tabs>
                <w:tab w:val="left" w:pos="360"/>
                <w:tab w:val="left" w:pos="900"/>
              </w:tabs>
              <w:ind w:left="-18" w:right="1"/>
              <w:jc w:val="left"/>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December 31, 202</w:t>
            </w:r>
            <w:r>
              <w:rPr>
                <w:rFonts w:asciiTheme="majorBidi" w:hAnsiTheme="majorBidi" w:cstheme="majorBidi"/>
              </w:rPr>
              <w:t>3</w:t>
            </w:r>
          </w:p>
        </w:tc>
        <w:tc>
          <w:tcPr>
            <w:tcW w:w="1440" w:type="dxa"/>
            <w:shd w:val="clear" w:color="auto" w:fill="auto"/>
            <w:vAlign w:val="bottom"/>
          </w:tcPr>
          <w:p w14:paraId="1BAFE8BC" w14:textId="0AE98063" w:rsidR="003076C2" w:rsidRPr="00AA034A" w:rsidRDefault="003076C2" w:rsidP="003076C2">
            <w:pPr>
              <w:pBdr>
                <w:bottom w:val="double" w:sz="4" w:space="1" w:color="auto"/>
              </w:pBdr>
              <w:tabs>
                <w:tab w:val="left" w:pos="360"/>
                <w:tab w:val="left" w:pos="900"/>
              </w:tabs>
              <w:ind w:left="-18" w:right="1"/>
              <w:jc w:val="right"/>
              <w:rPr>
                <w:rFonts w:asciiTheme="majorBidi" w:hAnsiTheme="majorBidi" w:cstheme="majorBidi"/>
                <w:cs/>
              </w:rPr>
            </w:pPr>
            <w:r>
              <w:rPr>
                <w:rFonts w:asciiTheme="majorBidi" w:hAnsiTheme="majorBidi" w:cstheme="majorBidi"/>
              </w:rPr>
              <w:t>1,826,483,120</w:t>
            </w:r>
          </w:p>
        </w:tc>
        <w:tc>
          <w:tcPr>
            <w:tcW w:w="1333" w:type="dxa"/>
            <w:shd w:val="clear" w:color="auto" w:fill="auto"/>
            <w:vAlign w:val="bottom"/>
          </w:tcPr>
          <w:p w14:paraId="468029CC" w14:textId="7918489C" w:rsidR="003076C2" w:rsidRPr="00AA034A" w:rsidRDefault="003076C2" w:rsidP="003076C2">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3DD0451C" w14:textId="7FABC152" w:rsidR="003076C2" w:rsidRPr="00AA034A" w:rsidRDefault="003076C2" w:rsidP="003076C2">
            <w:pPr>
              <w:pBdr>
                <w:bottom w:val="double" w:sz="4" w:space="1" w:color="auto"/>
              </w:pBdr>
              <w:tabs>
                <w:tab w:val="left" w:pos="360"/>
                <w:tab w:val="left" w:pos="900"/>
              </w:tabs>
              <w:ind w:left="-18" w:right="1"/>
              <w:jc w:val="right"/>
              <w:rPr>
                <w:rFonts w:asciiTheme="majorBidi" w:hAnsiTheme="majorBidi" w:cstheme="majorBidi"/>
                <w:cs/>
              </w:rPr>
            </w:pPr>
            <w:r>
              <w:rPr>
                <w:rFonts w:asciiTheme="majorBidi" w:hAnsiTheme="majorBidi" w:cstheme="majorBidi"/>
              </w:rPr>
              <w:t>1,826,483,120</w:t>
            </w:r>
          </w:p>
        </w:tc>
      </w:tr>
      <w:tr w:rsidR="003076C2" w:rsidRPr="00AA034A" w14:paraId="35AD17C7" w14:textId="77777777" w:rsidTr="001947FF">
        <w:trPr>
          <w:trHeight w:val="119"/>
        </w:trPr>
        <w:tc>
          <w:tcPr>
            <w:tcW w:w="5107" w:type="dxa"/>
            <w:vAlign w:val="bottom"/>
          </w:tcPr>
          <w:p w14:paraId="3EFF27F1" w14:textId="0A891B7E" w:rsidR="003076C2" w:rsidRPr="00AA034A" w:rsidRDefault="003076C2" w:rsidP="003076C2">
            <w:pPr>
              <w:tabs>
                <w:tab w:val="left" w:pos="360"/>
                <w:tab w:val="left" w:pos="900"/>
              </w:tabs>
              <w:ind w:left="-18" w:right="1"/>
              <w:jc w:val="left"/>
              <w:rPr>
                <w:rFonts w:asciiTheme="majorBidi" w:hAnsiTheme="majorBidi" w:cstheme="majorBidi"/>
                <w:u w:val="single"/>
                <w:cs/>
              </w:rPr>
            </w:pPr>
            <w:r w:rsidRPr="00AA034A">
              <w:rPr>
                <w:rFonts w:asciiTheme="majorBidi" w:hAnsiTheme="majorBidi" w:cstheme="majorBidi"/>
                <w:u w:val="single"/>
              </w:rPr>
              <w:t>Issue and paid - up capital</w:t>
            </w:r>
          </w:p>
        </w:tc>
        <w:tc>
          <w:tcPr>
            <w:tcW w:w="1440" w:type="dxa"/>
            <w:shd w:val="clear" w:color="auto" w:fill="auto"/>
            <w:vAlign w:val="bottom"/>
          </w:tcPr>
          <w:p w14:paraId="5DAC2862" w14:textId="77777777" w:rsidR="003076C2" w:rsidRPr="00AA034A" w:rsidRDefault="003076C2" w:rsidP="003076C2">
            <w:pPr>
              <w:tabs>
                <w:tab w:val="left" w:pos="360"/>
                <w:tab w:val="left" w:pos="900"/>
              </w:tabs>
              <w:spacing w:line="320" w:lineRule="exact"/>
              <w:ind w:right="1"/>
              <w:jc w:val="right"/>
              <w:rPr>
                <w:rFonts w:asciiTheme="majorBidi" w:hAnsiTheme="majorBidi" w:cstheme="majorBidi"/>
                <w:cs/>
              </w:rPr>
            </w:pPr>
          </w:p>
        </w:tc>
        <w:tc>
          <w:tcPr>
            <w:tcW w:w="1333" w:type="dxa"/>
            <w:shd w:val="clear" w:color="auto" w:fill="auto"/>
            <w:vAlign w:val="bottom"/>
          </w:tcPr>
          <w:p w14:paraId="30961DA8" w14:textId="77777777" w:rsidR="003076C2" w:rsidRPr="00AA034A" w:rsidRDefault="003076C2" w:rsidP="003076C2">
            <w:pPr>
              <w:tabs>
                <w:tab w:val="left" w:pos="360"/>
                <w:tab w:val="left" w:pos="900"/>
              </w:tabs>
              <w:spacing w:line="320" w:lineRule="exact"/>
              <w:ind w:right="1"/>
              <w:jc w:val="right"/>
              <w:rPr>
                <w:rFonts w:asciiTheme="majorBidi" w:hAnsiTheme="majorBidi" w:cstheme="majorBidi"/>
                <w:cs/>
              </w:rPr>
            </w:pPr>
          </w:p>
        </w:tc>
        <w:tc>
          <w:tcPr>
            <w:tcW w:w="1475" w:type="dxa"/>
            <w:shd w:val="clear" w:color="auto" w:fill="auto"/>
            <w:vAlign w:val="bottom"/>
          </w:tcPr>
          <w:p w14:paraId="09FC78A5" w14:textId="77777777" w:rsidR="003076C2" w:rsidRPr="00AA034A" w:rsidRDefault="003076C2" w:rsidP="003076C2">
            <w:pPr>
              <w:tabs>
                <w:tab w:val="left" w:pos="360"/>
                <w:tab w:val="left" w:pos="900"/>
              </w:tabs>
              <w:spacing w:line="320" w:lineRule="exact"/>
              <w:ind w:right="1"/>
              <w:jc w:val="right"/>
              <w:rPr>
                <w:rFonts w:asciiTheme="majorBidi" w:hAnsiTheme="majorBidi" w:cstheme="majorBidi"/>
                <w:cs/>
              </w:rPr>
            </w:pPr>
          </w:p>
        </w:tc>
      </w:tr>
      <w:tr w:rsidR="003076C2" w:rsidRPr="00AA034A" w14:paraId="421C9524" w14:textId="77777777" w:rsidTr="001947FF">
        <w:trPr>
          <w:trHeight w:val="167"/>
        </w:trPr>
        <w:tc>
          <w:tcPr>
            <w:tcW w:w="5107" w:type="dxa"/>
            <w:vAlign w:val="bottom"/>
          </w:tcPr>
          <w:p w14:paraId="4C75EBDC" w14:textId="193BD844" w:rsidR="003076C2" w:rsidRPr="00AA034A" w:rsidRDefault="003076C2" w:rsidP="003076C2">
            <w:pPr>
              <w:tabs>
                <w:tab w:val="left" w:pos="360"/>
                <w:tab w:val="left" w:pos="900"/>
              </w:tabs>
              <w:ind w:left="-18" w:right="1"/>
              <w:jc w:val="left"/>
              <w:rPr>
                <w:rFonts w:asciiTheme="majorBidi" w:hAnsiTheme="majorBidi" w:cstheme="majorBidi"/>
                <w:cs/>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December 31, 202</w:t>
            </w:r>
            <w:r>
              <w:rPr>
                <w:rFonts w:asciiTheme="majorBidi" w:hAnsiTheme="majorBidi" w:cstheme="majorBidi"/>
              </w:rPr>
              <w:t>2</w:t>
            </w:r>
          </w:p>
        </w:tc>
        <w:tc>
          <w:tcPr>
            <w:tcW w:w="1440" w:type="dxa"/>
            <w:shd w:val="clear" w:color="auto" w:fill="auto"/>
            <w:vAlign w:val="bottom"/>
          </w:tcPr>
          <w:p w14:paraId="62E62419" w14:textId="407E59C7" w:rsidR="003076C2" w:rsidRPr="00AA034A" w:rsidRDefault="003076C2" w:rsidP="003076C2">
            <w:pPr>
              <w:tabs>
                <w:tab w:val="left" w:pos="360"/>
                <w:tab w:val="left" w:pos="900"/>
              </w:tabs>
              <w:ind w:left="-18" w:right="1"/>
              <w:jc w:val="right"/>
              <w:rPr>
                <w:rFonts w:asciiTheme="majorBidi" w:hAnsiTheme="majorBidi" w:cstheme="majorBidi"/>
              </w:rPr>
            </w:pPr>
            <w:r w:rsidRPr="005C3A88">
              <w:rPr>
                <w:rFonts w:asciiTheme="majorBidi" w:hAnsiTheme="majorBidi" w:cstheme="majorBidi"/>
              </w:rPr>
              <w:t>1,442,030,968</w:t>
            </w:r>
          </w:p>
        </w:tc>
        <w:tc>
          <w:tcPr>
            <w:tcW w:w="1333" w:type="dxa"/>
            <w:shd w:val="clear" w:color="auto" w:fill="auto"/>
            <w:vAlign w:val="bottom"/>
          </w:tcPr>
          <w:p w14:paraId="3203B05E" w14:textId="1F42DB33" w:rsidR="003076C2" w:rsidRPr="00AA034A" w:rsidRDefault="003076C2" w:rsidP="003076C2">
            <w:pPr>
              <w:tabs>
                <w:tab w:val="left" w:pos="360"/>
                <w:tab w:val="left" w:pos="900"/>
              </w:tabs>
              <w:ind w:left="-18" w:right="1"/>
              <w:jc w:val="right"/>
              <w:rPr>
                <w:rFonts w:asciiTheme="majorBidi" w:hAnsiTheme="majorBidi" w:cstheme="majorBidi"/>
              </w:rPr>
            </w:pPr>
            <w:r w:rsidRPr="005C3A88">
              <w:rPr>
                <w:rFonts w:asciiTheme="majorBidi" w:hAnsiTheme="majorBidi" w:cstheme="majorBidi"/>
              </w:rPr>
              <w:t>1.00</w:t>
            </w:r>
          </w:p>
        </w:tc>
        <w:tc>
          <w:tcPr>
            <w:tcW w:w="1475" w:type="dxa"/>
            <w:shd w:val="clear" w:color="auto" w:fill="auto"/>
            <w:vAlign w:val="bottom"/>
          </w:tcPr>
          <w:p w14:paraId="5291E575" w14:textId="46F7F1A2" w:rsidR="003076C2" w:rsidRPr="00AA034A" w:rsidRDefault="003076C2" w:rsidP="003076C2">
            <w:pPr>
              <w:tabs>
                <w:tab w:val="left" w:pos="360"/>
                <w:tab w:val="left" w:pos="900"/>
              </w:tabs>
              <w:ind w:left="-18" w:right="1"/>
              <w:jc w:val="right"/>
              <w:rPr>
                <w:rFonts w:asciiTheme="majorBidi" w:hAnsiTheme="majorBidi" w:cstheme="majorBidi"/>
                <w:cs/>
              </w:rPr>
            </w:pPr>
            <w:r w:rsidRPr="005C3A88">
              <w:rPr>
                <w:rFonts w:asciiTheme="majorBidi" w:hAnsiTheme="majorBidi" w:cstheme="majorBidi"/>
              </w:rPr>
              <w:t>1,442,030,968</w:t>
            </w:r>
          </w:p>
        </w:tc>
      </w:tr>
      <w:tr w:rsidR="003076C2" w:rsidRPr="00AA034A" w14:paraId="556B433A" w14:textId="77777777" w:rsidTr="003076C2">
        <w:trPr>
          <w:trHeight w:val="397"/>
        </w:trPr>
        <w:tc>
          <w:tcPr>
            <w:tcW w:w="5107" w:type="dxa"/>
            <w:vAlign w:val="bottom"/>
          </w:tcPr>
          <w:p w14:paraId="5D926589" w14:textId="00DCE0C7" w:rsidR="003076C2" w:rsidRPr="00AA034A" w:rsidRDefault="003076C2" w:rsidP="003076C2">
            <w:pPr>
              <w:tabs>
                <w:tab w:val="left" w:pos="360"/>
                <w:tab w:val="left" w:pos="900"/>
              </w:tabs>
              <w:ind w:left="-18" w:right="1"/>
              <w:jc w:val="left"/>
              <w:rPr>
                <w:rFonts w:asciiTheme="majorBidi" w:hAnsiTheme="majorBidi" w:cstheme="majorBidi"/>
                <w:cs/>
              </w:rPr>
            </w:pPr>
            <w:r w:rsidRPr="00AA034A">
              <w:rPr>
                <w:rFonts w:asciiTheme="majorBidi" w:hAnsiTheme="majorBidi" w:cstheme="majorBidi"/>
              </w:rPr>
              <w:t>Increase authori</w:t>
            </w:r>
            <w:r>
              <w:rPr>
                <w:rFonts w:asciiTheme="majorBidi" w:hAnsiTheme="majorBidi" w:cstheme="majorBidi"/>
              </w:rPr>
              <w:t>z</w:t>
            </w:r>
            <w:r w:rsidRPr="00AA034A">
              <w:rPr>
                <w:rFonts w:asciiTheme="majorBidi" w:hAnsiTheme="majorBidi" w:cstheme="majorBidi"/>
              </w:rPr>
              <w:t>ed share capital (Note 2</w:t>
            </w:r>
            <w:r>
              <w:rPr>
                <w:rFonts w:asciiTheme="majorBidi" w:hAnsiTheme="majorBidi" w:cstheme="majorBidi"/>
              </w:rPr>
              <w:t xml:space="preserve">4 </w:t>
            </w:r>
            <w:r w:rsidRPr="00AA034A">
              <w:rPr>
                <w:rFonts w:asciiTheme="majorBidi" w:hAnsiTheme="majorBidi" w:cstheme="majorBidi"/>
              </w:rPr>
              <w:t>(</w:t>
            </w:r>
            <w:r>
              <w:rPr>
                <w:rFonts w:asciiTheme="majorBidi" w:hAnsiTheme="majorBidi" w:cstheme="majorBidi"/>
              </w:rPr>
              <w:t>B</w:t>
            </w:r>
            <w:r w:rsidRPr="00AA034A">
              <w:rPr>
                <w:rFonts w:asciiTheme="majorBidi" w:hAnsiTheme="majorBidi" w:cstheme="majorBidi"/>
              </w:rPr>
              <w:t>))</w:t>
            </w:r>
          </w:p>
        </w:tc>
        <w:tc>
          <w:tcPr>
            <w:tcW w:w="1440" w:type="dxa"/>
            <w:shd w:val="clear" w:color="auto" w:fill="auto"/>
            <w:vAlign w:val="bottom"/>
          </w:tcPr>
          <w:p w14:paraId="544E2258" w14:textId="0EB83414" w:rsidR="003076C2" w:rsidRPr="00AA034A" w:rsidRDefault="003076C2" w:rsidP="003076C2">
            <w:pPr>
              <w:pBdr>
                <w:bottom w:val="single" w:sz="4" w:space="1" w:color="auto"/>
              </w:pBdr>
              <w:tabs>
                <w:tab w:val="left" w:pos="360"/>
                <w:tab w:val="left" w:pos="900"/>
              </w:tabs>
              <w:ind w:left="-18" w:right="1"/>
              <w:jc w:val="right"/>
              <w:rPr>
                <w:rFonts w:asciiTheme="majorBidi" w:hAnsiTheme="majorBidi" w:cstheme="majorBidi"/>
                <w:cs/>
              </w:rPr>
            </w:pPr>
            <w:r>
              <w:rPr>
                <w:rFonts w:asciiTheme="majorBidi" w:hAnsiTheme="majorBidi" w:cstheme="majorBidi"/>
              </w:rPr>
              <w:t>241,430</w:t>
            </w:r>
          </w:p>
        </w:tc>
        <w:tc>
          <w:tcPr>
            <w:tcW w:w="1333" w:type="dxa"/>
            <w:shd w:val="clear" w:color="auto" w:fill="auto"/>
            <w:vAlign w:val="bottom"/>
          </w:tcPr>
          <w:p w14:paraId="5488612F" w14:textId="208F6331" w:rsidR="003076C2" w:rsidRPr="00AA034A" w:rsidRDefault="003076C2" w:rsidP="003076C2">
            <w:pPr>
              <w:tabs>
                <w:tab w:val="left" w:pos="360"/>
                <w:tab w:val="left" w:pos="900"/>
              </w:tabs>
              <w:ind w:left="-18" w:right="1"/>
              <w:jc w:val="right"/>
              <w:rPr>
                <w:rFonts w:asciiTheme="majorBidi" w:hAnsiTheme="majorBidi" w:cstheme="majorBidi"/>
                <w:cs/>
              </w:rPr>
            </w:pPr>
            <w:r>
              <w:rPr>
                <w:rFonts w:asciiTheme="majorBidi" w:hAnsiTheme="majorBidi" w:cstheme="majorBidi"/>
              </w:rPr>
              <w:t>1.00</w:t>
            </w:r>
          </w:p>
        </w:tc>
        <w:tc>
          <w:tcPr>
            <w:tcW w:w="1475" w:type="dxa"/>
            <w:shd w:val="clear" w:color="auto" w:fill="auto"/>
            <w:vAlign w:val="bottom"/>
          </w:tcPr>
          <w:p w14:paraId="0F053267" w14:textId="397B781D" w:rsidR="003076C2" w:rsidRPr="00AA034A" w:rsidRDefault="003076C2" w:rsidP="003076C2">
            <w:pPr>
              <w:pBdr>
                <w:bottom w:val="single" w:sz="4" w:space="1" w:color="auto"/>
              </w:pBdr>
              <w:tabs>
                <w:tab w:val="left" w:pos="360"/>
                <w:tab w:val="left" w:pos="900"/>
              </w:tabs>
              <w:ind w:left="-18" w:right="1"/>
              <w:jc w:val="right"/>
              <w:rPr>
                <w:rFonts w:asciiTheme="majorBidi" w:hAnsiTheme="majorBidi" w:cstheme="majorBidi"/>
                <w:cs/>
              </w:rPr>
            </w:pPr>
            <w:r>
              <w:rPr>
                <w:rFonts w:asciiTheme="majorBidi" w:hAnsiTheme="majorBidi" w:cstheme="majorBidi"/>
              </w:rPr>
              <w:t>241,430</w:t>
            </w:r>
          </w:p>
        </w:tc>
      </w:tr>
      <w:tr w:rsidR="003076C2" w:rsidRPr="00AA034A" w14:paraId="2B489A14" w14:textId="77777777" w:rsidTr="003076C2">
        <w:trPr>
          <w:trHeight w:val="257"/>
        </w:trPr>
        <w:tc>
          <w:tcPr>
            <w:tcW w:w="5107" w:type="dxa"/>
            <w:vAlign w:val="bottom"/>
          </w:tcPr>
          <w:p w14:paraId="0EFEEF8D" w14:textId="01910148" w:rsidR="003076C2" w:rsidRPr="00AA034A" w:rsidRDefault="003076C2" w:rsidP="003076C2">
            <w:pPr>
              <w:tabs>
                <w:tab w:val="left" w:pos="360"/>
                <w:tab w:val="left" w:pos="900"/>
              </w:tabs>
              <w:ind w:left="-18" w:right="1"/>
              <w:jc w:val="left"/>
              <w:rPr>
                <w:rFonts w:asciiTheme="majorBidi" w:hAnsiTheme="majorBidi" w:cstheme="majorBidi"/>
                <w:cs/>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December 31, 202</w:t>
            </w:r>
            <w:r>
              <w:rPr>
                <w:rFonts w:asciiTheme="majorBidi" w:hAnsiTheme="majorBidi" w:cstheme="majorBidi"/>
              </w:rPr>
              <w:t>3</w:t>
            </w:r>
          </w:p>
        </w:tc>
        <w:tc>
          <w:tcPr>
            <w:tcW w:w="1440" w:type="dxa"/>
            <w:shd w:val="clear" w:color="auto" w:fill="auto"/>
            <w:vAlign w:val="bottom"/>
          </w:tcPr>
          <w:p w14:paraId="6538A1C7" w14:textId="4F60D5C5" w:rsidR="003076C2" w:rsidRPr="00AA034A" w:rsidRDefault="003076C2" w:rsidP="003076C2">
            <w:pPr>
              <w:pBdr>
                <w:bottom w:val="double" w:sz="4" w:space="1" w:color="auto"/>
              </w:pBdr>
              <w:tabs>
                <w:tab w:val="left" w:pos="360"/>
                <w:tab w:val="left" w:pos="900"/>
              </w:tabs>
              <w:ind w:left="-18" w:right="1"/>
              <w:jc w:val="right"/>
              <w:rPr>
                <w:rFonts w:asciiTheme="majorBidi" w:hAnsiTheme="majorBidi" w:cstheme="majorBidi"/>
                <w:cs/>
              </w:rPr>
            </w:pPr>
            <w:r>
              <w:rPr>
                <w:rFonts w:asciiTheme="majorBidi" w:hAnsiTheme="majorBidi" w:cstheme="majorBidi"/>
              </w:rPr>
              <w:t>1,442,272,398</w:t>
            </w:r>
          </w:p>
        </w:tc>
        <w:tc>
          <w:tcPr>
            <w:tcW w:w="1333" w:type="dxa"/>
            <w:shd w:val="clear" w:color="auto" w:fill="auto"/>
            <w:vAlign w:val="bottom"/>
          </w:tcPr>
          <w:p w14:paraId="48A339EA" w14:textId="352B4C7C" w:rsidR="003076C2" w:rsidRPr="00AA034A" w:rsidRDefault="003076C2" w:rsidP="003076C2">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38F1B20E" w14:textId="00DD10B2" w:rsidR="003076C2" w:rsidRPr="00AA034A" w:rsidRDefault="003076C2" w:rsidP="003076C2">
            <w:pPr>
              <w:pBdr>
                <w:bottom w:val="double" w:sz="4" w:space="1" w:color="auto"/>
              </w:pBdr>
              <w:tabs>
                <w:tab w:val="left" w:pos="360"/>
                <w:tab w:val="left" w:pos="900"/>
              </w:tabs>
              <w:ind w:left="-18" w:right="1"/>
              <w:jc w:val="right"/>
              <w:rPr>
                <w:rFonts w:asciiTheme="majorBidi" w:hAnsiTheme="majorBidi" w:cstheme="majorBidi"/>
                <w:cs/>
              </w:rPr>
            </w:pPr>
            <w:r>
              <w:rPr>
                <w:rFonts w:asciiTheme="majorBidi" w:hAnsiTheme="majorBidi" w:cstheme="majorBidi"/>
              </w:rPr>
              <w:t>1,442,272,398</w:t>
            </w:r>
          </w:p>
        </w:tc>
      </w:tr>
    </w:tbl>
    <w:p w14:paraId="18E90D8E" w14:textId="0AD87E0D" w:rsidR="00E96D2C" w:rsidRPr="00E96D2C" w:rsidRDefault="00D55947" w:rsidP="00D55947">
      <w:pPr>
        <w:pStyle w:val="ListParagraph"/>
        <w:tabs>
          <w:tab w:val="left" w:pos="426"/>
          <w:tab w:val="left" w:pos="851"/>
          <w:tab w:val="left" w:pos="2880"/>
          <w:tab w:val="center" w:pos="6120"/>
          <w:tab w:val="center" w:pos="7920"/>
        </w:tabs>
        <w:ind w:left="426" w:firstLine="0"/>
        <w:jc w:val="thaiDistribute"/>
        <w:rPr>
          <w:rFonts w:asciiTheme="majorBidi" w:hAnsiTheme="majorBidi" w:cstheme="majorBidi"/>
          <w:spacing w:val="-4"/>
          <w:szCs w:val="28"/>
          <w:highlight w:val="yellow"/>
        </w:rPr>
      </w:pPr>
      <w:r w:rsidRPr="00D55947">
        <w:rPr>
          <w:rFonts w:asciiTheme="majorBidi" w:hAnsiTheme="majorBidi"/>
          <w:spacing w:val="-4"/>
          <w:szCs w:val="28"/>
        </w:rPr>
        <w:t xml:space="preserve">On April </w:t>
      </w:r>
      <w:r w:rsidRPr="00D55947">
        <w:rPr>
          <w:rFonts w:asciiTheme="majorBidi" w:hAnsiTheme="majorBidi"/>
          <w:spacing w:val="-4"/>
          <w:szCs w:val="28"/>
          <w:cs/>
        </w:rPr>
        <w:t>27</w:t>
      </w:r>
      <w:r w:rsidRPr="00D55947">
        <w:rPr>
          <w:rFonts w:asciiTheme="majorBidi" w:hAnsiTheme="majorBidi"/>
          <w:spacing w:val="-4"/>
          <w:szCs w:val="28"/>
        </w:rPr>
        <w:t xml:space="preserve">, </w:t>
      </w:r>
      <w:r w:rsidRPr="00D55947">
        <w:rPr>
          <w:rFonts w:asciiTheme="majorBidi" w:hAnsiTheme="majorBidi"/>
          <w:spacing w:val="-4"/>
          <w:szCs w:val="28"/>
          <w:cs/>
        </w:rPr>
        <w:t>2023</w:t>
      </w:r>
      <w:r w:rsidRPr="00D55947">
        <w:rPr>
          <w:rFonts w:asciiTheme="majorBidi" w:hAnsiTheme="majorBidi"/>
          <w:spacing w:val="-4"/>
          <w:szCs w:val="28"/>
        </w:rPr>
        <w:t xml:space="preserve">, the </w:t>
      </w:r>
      <w:r w:rsidRPr="00D55947">
        <w:rPr>
          <w:rFonts w:asciiTheme="majorBidi" w:hAnsiTheme="majorBidi"/>
          <w:spacing w:val="-4"/>
          <w:szCs w:val="28"/>
          <w:cs/>
        </w:rPr>
        <w:t xml:space="preserve">1/2023 </w:t>
      </w:r>
      <w:r w:rsidRPr="00D55947">
        <w:rPr>
          <w:rFonts w:asciiTheme="majorBidi" w:hAnsiTheme="majorBidi"/>
          <w:spacing w:val="-4"/>
          <w:szCs w:val="28"/>
        </w:rPr>
        <w:t xml:space="preserve">Extraordinary General Meeting of Shareholders of the Company passed important resolutions as </w:t>
      </w:r>
      <w:proofErr w:type="gramStart"/>
      <w:r w:rsidRPr="00D55947">
        <w:rPr>
          <w:rFonts w:asciiTheme="majorBidi" w:hAnsiTheme="majorBidi"/>
          <w:spacing w:val="-4"/>
          <w:szCs w:val="28"/>
        </w:rPr>
        <w:t>follows :</w:t>
      </w:r>
      <w:proofErr w:type="gramEnd"/>
      <w:r w:rsidRPr="00D55947">
        <w:t xml:space="preserve"> </w:t>
      </w:r>
      <w:r w:rsidRPr="00D55947">
        <w:rPr>
          <w:rFonts w:asciiTheme="majorBidi" w:hAnsiTheme="majorBidi"/>
          <w:b/>
          <w:bCs/>
          <w:spacing w:val="-4"/>
          <w:szCs w:val="28"/>
          <w:u w:val="single"/>
        </w:rPr>
        <w:t>Capital decrease</w:t>
      </w:r>
    </w:p>
    <w:p w14:paraId="3FB9D2AC" w14:textId="7B106844" w:rsidR="00E96D2C" w:rsidRPr="00E96D2C" w:rsidRDefault="00D55947" w:rsidP="00D86CD2">
      <w:pPr>
        <w:pStyle w:val="ListParagraph"/>
        <w:tabs>
          <w:tab w:val="left" w:pos="426"/>
          <w:tab w:val="left" w:pos="851"/>
          <w:tab w:val="left" w:pos="2880"/>
          <w:tab w:val="center" w:pos="6120"/>
          <w:tab w:val="center" w:pos="7920"/>
        </w:tabs>
        <w:ind w:left="426" w:firstLine="0"/>
        <w:rPr>
          <w:rFonts w:asciiTheme="majorBidi" w:hAnsiTheme="majorBidi" w:cstheme="majorBidi"/>
          <w:spacing w:val="-4"/>
          <w:szCs w:val="28"/>
          <w:highlight w:val="yellow"/>
        </w:rPr>
      </w:pPr>
      <w:r w:rsidRPr="00D55947">
        <w:rPr>
          <w:rFonts w:asciiTheme="majorBidi" w:hAnsiTheme="majorBidi"/>
          <w:spacing w:val="-4"/>
          <w:szCs w:val="28"/>
        </w:rPr>
        <w:t xml:space="preserve">Approved to reduce the registered capital of the company by </w:t>
      </w:r>
      <w:r w:rsidRPr="00D55947">
        <w:rPr>
          <w:rFonts w:asciiTheme="majorBidi" w:hAnsiTheme="majorBidi"/>
          <w:spacing w:val="-4"/>
          <w:szCs w:val="28"/>
          <w:cs/>
        </w:rPr>
        <w:t>2</w:t>
      </w:r>
      <w:r w:rsidRPr="00D55947">
        <w:rPr>
          <w:rFonts w:asciiTheme="majorBidi" w:hAnsiTheme="majorBidi"/>
          <w:spacing w:val="-4"/>
          <w:szCs w:val="28"/>
        </w:rPr>
        <w:t>,</w:t>
      </w:r>
      <w:r w:rsidRPr="00D55947">
        <w:rPr>
          <w:rFonts w:asciiTheme="majorBidi" w:hAnsiTheme="majorBidi"/>
          <w:spacing w:val="-4"/>
          <w:szCs w:val="28"/>
          <w:cs/>
        </w:rPr>
        <w:t>215</w:t>
      </w:r>
      <w:r w:rsidRPr="00D55947">
        <w:rPr>
          <w:rFonts w:asciiTheme="majorBidi" w:hAnsiTheme="majorBidi"/>
          <w:spacing w:val="-4"/>
          <w:szCs w:val="28"/>
        </w:rPr>
        <w:t>,</w:t>
      </w:r>
      <w:r w:rsidRPr="00D55947">
        <w:rPr>
          <w:rFonts w:asciiTheme="majorBidi" w:hAnsiTheme="majorBidi"/>
          <w:spacing w:val="-4"/>
          <w:szCs w:val="28"/>
          <w:cs/>
        </w:rPr>
        <w:t xml:space="preserve">285 </w:t>
      </w:r>
      <w:r w:rsidRPr="00D55947">
        <w:rPr>
          <w:rFonts w:asciiTheme="majorBidi" w:hAnsiTheme="majorBidi"/>
          <w:spacing w:val="-4"/>
          <w:szCs w:val="28"/>
        </w:rPr>
        <w:t xml:space="preserve">baht from the original registered capital. </w:t>
      </w:r>
      <w:r w:rsidRPr="00D55947">
        <w:rPr>
          <w:rFonts w:asciiTheme="majorBidi" w:hAnsiTheme="majorBidi"/>
          <w:spacing w:val="-4"/>
          <w:szCs w:val="28"/>
          <w:cs/>
        </w:rPr>
        <w:t>1</w:t>
      </w:r>
      <w:r w:rsidRPr="00D55947">
        <w:rPr>
          <w:rFonts w:asciiTheme="majorBidi" w:hAnsiTheme="majorBidi"/>
          <w:spacing w:val="-4"/>
          <w:szCs w:val="28"/>
        </w:rPr>
        <w:t>,</w:t>
      </w:r>
      <w:r w:rsidRPr="00D55947">
        <w:rPr>
          <w:rFonts w:asciiTheme="majorBidi" w:hAnsiTheme="majorBidi"/>
          <w:spacing w:val="-4"/>
          <w:szCs w:val="28"/>
          <w:cs/>
        </w:rPr>
        <w:t>817</w:t>
      </w:r>
      <w:r w:rsidRPr="00D55947">
        <w:rPr>
          <w:rFonts w:asciiTheme="majorBidi" w:hAnsiTheme="majorBidi"/>
          <w:spacing w:val="-4"/>
          <w:szCs w:val="28"/>
        </w:rPr>
        <w:t>,</w:t>
      </w:r>
      <w:r w:rsidRPr="00D55947">
        <w:rPr>
          <w:rFonts w:asciiTheme="majorBidi" w:hAnsiTheme="majorBidi"/>
          <w:spacing w:val="-4"/>
          <w:szCs w:val="28"/>
          <w:cs/>
        </w:rPr>
        <w:t>548</w:t>
      </w:r>
      <w:r w:rsidRPr="00D55947">
        <w:rPr>
          <w:rFonts w:asciiTheme="majorBidi" w:hAnsiTheme="majorBidi"/>
          <w:spacing w:val="-4"/>
          <w:szCs w:val="28"/>
        </w:rPr>
        <w:t>,</w:t>
      </w:r>
      <w:r w:rsidRPr="00D55947">
        <w:rPr>
          <w:rFonts w:asciiTheme="majorBidi" w:hAnsiTheme="majorBidi"/>
          <w:spacing w:val="-4"/>
          <w:szCs w:val="28"/>
          <w:cs/>
        </w:rPr>
        <w:t xml:space="preserve">405 </w:t>
      </w:r>
      <w:r w:rsidRPr="00D55947">
        <w:rPr>
          <w:rFonts w:asciiTheme="majorBidi" w:hAnsiTheme="majorBidi"/>
          <w:spacing w:val="-4"/>
          <w:szCs w:val="28"/>
        </w:rPr>
        <w:t xml:space="preserve">baht to a registered capital of </w:t>
      </w:r>
      <w:r w:rsidRPr="00D55947">
        <w:rPr>
          <w:rFonts w:asciiTheme="majorBidi" w:hAnsiTheme="majorBidi"/>
          <w:spacing w:val="-4"/>
          <w:szCs w:val="28"/>
          <w:cs/>
        </w:rPr>
        <w:t>1</w:t>
      </w:r>
      <w:r w:rsidRPr="00D55947">
        <w:rPr>
          <w:rFonts w:asciiTheme="majorBidi" w:hAnsiTheme="majorBidi"/>
          <w:spacing w:val="-4"/>
          <w:szCs w:val="28"/>
        </w:rPr>
        <w:t>,</w:t>
      </w:r>
      <w:r w:rsidRPr="00D55947">
        <w:rPr>
          <w:rFonts w:asciiTheme="majorBidi" w:hAnsiTheme="majorBidi"/>
          <w:spacing w:val="-4"/>
          <w:szCs w:val="28"/>
          <w:cs/>
        </w:rPr>
        <w:t>815</w:t>
      </w:r>
      <w:r w:rsidRPr="00D55947">
        <w:rPr>
          <w:rFonts w:asciiTheme="majorBidi" w:hAnsiTheme="majorBidi"/>
          <w:spacing w:val="-4"/>
          <w:szCs w:val="28"/>
        </w:rPr>
        <w:t>,</w:t>
      </w:r>
      <w:r w:rsidRPr="00D55947">
        <w:rPr>
          <w:rFonts w:asciiTheme="majorBidi" w:hAnsiTheme="majorBidi"/>
          <w:spacing w:val="-4"/>
          <w:szCs w:val="28"/>
          <w:cs/>
        </w:rPr>
        <w:t>333</w:t>
      </w:r>
      <w:r w:rsidRPr="00D55947">
        <w:rPr>
          <w:rFonts w:asciiTheme="majorBidi" w:hAnsiTheme="majorBidi"/>
          <w:spacing w:val="-4"/>
          <w:szCs w:val="28"/>
        </w:rPr>
        <w:t>,</w:t>
      </w:r>
      <w:r w:rsidRPr="00D55947">
        <w:rPr>
          <w:rFonts w:asciiTheme="majorBidi" w:hAnsiTheme="majorBidi"/>
          <w:spacing w:val="-4"/>
          <w:szCs w:val="28"/>
          <w:cs/>
        </w:rPr>
        <w:t xml:space="preserve">120 </w:t>
      </w:r>
      <w:r w:rsidRPr="00D55947">
        <w:rPr>
          <w:rFonts w:asciiTheme="majorBidi" w:hAnsiTheme="majorBidi"/>
          <w:spacing w:val="-4"/>
          <w:szCs w:val="28"/>
        </w:rPr>
        <w:t xml:space="preserve">baht, divided into </w:t>
      </w:r>
      <w:r w:rsidRPr="00D55947">
        <w:rPr>
          <w:rFonts w:asciiTheme="majorBidi" w:hAnsiTheme="majorBidi"/>
          <w:spacing w:val="-4"/>
          <w:szCs w:val="28"/>
          <w:cs/>
        </w:rPr>
        <w:t>1</w:t>
      </w:r>
      <w:r w:rsidRPr="00D55947">
        <w:rPr>
          <w:rFonts w:asciiTheme="majorBidi" w:hAnsiTheme="majorBidi"/>
          <w:spacing w:val="-4"/>
          <w:szCs w:val="28"/>
        </w:rPr>
        <w:t>,</w:t>
      </w:r>
      <w:r w:rsidRPr="00D55947">
        <w:rPr>
          <w:rFonts w:asciiTheme="majorBidi" w:hAnsiTheme="majorBidi"/>
          <w:spacing w:val="-4"/>
          <w:szCs w:val="28"/>
          <w:cs/>
        </w:rPr>
        <w:t>815</w:t>
      </w:r>
      <w:r w:rsidRPr="00D55947">
        <w:rPr>
          <w:rFonts w:asciiTheme="majorBidi" w:hAnsiTheme="majorBidi"/>
          <w:spacing w:val="-4"/>
          <w:szCs w:val="28"/>
        </w:rPr>
        <w:t>,</w:t>
      </w:r>
      <w:r w:rsidRPr="00D55947">
        <w:rPr>
          <w:rFonts w:asciiTheme="majorBidi" w:hAnsiTheme="majorBidi"/>
          <w:spacing w:val="-4"/>
          <w:szCs w:val="28"/>
          <w:cs/>
        </w:rPr>
        <w:t>333</w:t>
      </w:r>
      <w:r w:rsidRPr="00D55947">
        <w:rPr>
          <w:rFonts w:asciiTheme="majorBidi" w:hAnsiTheme="majorBidi"/>
          <w:spacing w:val="-4"/>
          <w:szCs w:val="28"/>
        </w:rPr>
        <w:t>,</w:t>
      </w:r>
      <w:r w:rsidRPr="00D55947">
        <w:rPr>
          <w:rFonts w:asciiTheme="majorBidi" w:hAnsiTheme="majorBidi"/>
          <w:spacing w:val="-4"/>
          <w:szCs w:val="28"/>
          <w:cs/>
        </w:rPr>
        <w:t xml:space="preserve">120 </w:t>
      </w:r>
      <w:r w:rsidRPr="00D55947">
        <w:rPr>
          <w:rFonts w:asciiTheme="majorBidi" w:hAnsiTheme="majorBidi"/>
          <w:spacing w:val="-4"/>
          <w:szCs w:val="28"/>
        </w:rPr>
        <w:t xml:space="preserve">common shares with a par value of </w:t>
      </w:r>
      <w:r w:rsidRPr="00D55947">
        <w:rPr>
          <w:rFonts w:asciiTheme="majorBidi" w:hAnsiTheme="majorBidi"/>
          <w:spacing w:val="-4"/>
          <w:szCs w:val="28"/>
          <w:cs/>
        </w:rPr>
        <w:t xml:space="preserve">1 </w:t>
      </w:r>
      <w:r w:rsidRPr="00D55947">
        <w:rPr>
          <w:rFonts w:asciiTheme="majorBidi" w:hAnsiTheme="majorBidi"/>
          <w:spacing w:val="-4"/>
          <w:szCs w:val="28"/>
        </w:rPr>
        <w:t xml:space="preserve">baht per share by means of cutting off registered common shares at the company. It has not yet been released for sale, which is left over from the offering of purchase warrants Ordinary shares of the company issued to executives and employees of the company and/or subsidiaries, the </w:t>
      </w:r>
      <w:r w:rsidRPr="00D55947">
        <w:rPr>
          <w:rFonts w:asciiTheme="majorBidi" w:hAnsiTheme="majorBidi"/>
          <w:spacing w:val="-4"/>
          <w:szCs w:val="28"/>
          <w:cs/>
        </w:rPr>
        <w:t>5</w:t>
      </w:r>
      <w:proofErr w:type="spellStart"/>
      <w:r w:rsidRPr="00D55947">
        <w:rPr>
          <w:rFonts w:asciiTheme="majorBidi" w:hAnsiTheme="majorBidi"/>
          <w:spacing w:val="-4"/>
          <w:szCs w:val="28"/>
        </w:rPr>
        <w:t>th</w:t>
      </w:r>
      <w:proofErr w:type="spellEnd"/>
      <w:r w:rsidRPr="00D55947">
        <w:rPr>
          <w:rFonts w:asciiTheme="majorBidi" w:hAnsiTheme="majorBidi"/>
          <w:spacing w:val="-4"/>
          <w:szCs w:val="28"/>
        </w:rPr>
        <w:t xml:space="preserve"> time (SENA-WE) in the amount of </w:t>
      </w:r>
      <w:r w:rsidRPr="00D55947">
        <w:rPr>
          <w:rFonts w:asciiTheme="majorBidi" w:hAnsiTheme="majorBidi"/>
          <w:spacing w:val="-4"/>
          <w:szCs w:val="28"/>
          <w:cs/>
        </w:rPr>
        <w:t>1</w:t>
      </w:r>
      <w:r w:rsidRPr="00D55947">
        <w:rPr>
          <w:rFonts w:asciiTheme="majorBidi" w:hAnsiTheme="majorBidi"/>
          <w:spacing w:val="-4"/>
          <w:szCs w:val="28"/>
        </w:rPr>
        <w:t>,</w:t>
      </w:r>
      <w:r w:rsidRPr="00D55947">
        <w:rPr>
          <w:rFonts w:asciiTheme="majorBidi" w:hAnsiTheme="majorBidi"/>
          <w:spacing w:val="-4"/>
          <w:szCs w:val="28"/>
          <w:cs/>
        </w:rPr>
        <w:t>073</w:t>
      </w:r>
      <w:r w:rsidRPr="00D55947">
        <w:rPr>
          <w:rFonts w:asciiTheme="majorBidi" w:hAnsiTheme="majorBidi"/>
          <w:spacing w:val="-4"/>
          <w:szCs w:val="28"/>
        </w:rPr>
        <w:t>,</w:t>
      </w:r>
      <w:r w:rsidRPr="00D55947">
        <w:rPr>
          <w:rFonts w:asciiTheme="majorBidi" w:hAnsiTheme="majorBidi"/>
          <w:spacing w:val="-4"/>
          <w:szCs w:val="28"/>
          <w:cs/>
        </w:rPr>
        <w:t xml:space="preserve">234 </w:t>
      </w:r>
      <w:r w:rsidRPr="00D55947">
        <w:rPr>
          <w:rFonts w:asciiTheme="majorBidi" w:hAnsiTheme="majorBidi"/>
          <w:spacing w:val="-4"/>
          <w:szCs w:val="28"/>
        </w:rPr>
        <w:t xml:space="preserve">shares, the </w:t>
      </w:r>
      <w:r w:rsidRPr="00D55947">
        <w:rPr>
          <w:rFonts w:asciiTheme="majorBidi" w:hAnsiTheme="majorBidi"/>
          <w:spacing w:val="-4"/>
          <w:szCs w:val="28"/>
          <w:cs/>
        </w:rPr>
        <w:t>7</w:t>
      </w:r>
      <w:proofErr w:type="spellStart"/>
      <w:r w:rsidRPr="00D55947">
        <w:rPr>
          <w:rFonts w:asciiTheme="majorBidi" w:hAnsiTheme="majorBidi"/>
          <w:spacing w:val="-4"/>
          <w:szCs w:val="28"/>
        </w:rPr>
        <w:t>th</w:t>
      </w:r>
      <w:proofErr w:type="spellEnd"/>
      <w:r w:rsidRPr="00D55947">
        <w:rPr>
          <w:rFonts w:asciiTheme="majorBidi" w:hAnsiTheme="majorBidi"/>
          <w:spacing w:val="-4"/>
          <w:szCs w:val="28"/>
        </w:rPr>
        <w:t xml:space="preserve"> time (SENA-WG) in the amount of </w:t>
      </w:r>
      <w:r w:rsidRPr="00D55947">
        <w:rPr>
          <w:rFonts w:asciiTheme="majorBidi" w:hAnsiTheme="majorBidi"/>
          <w:spacing w:val="-4"/>
          <w:szCs w:val="28"/>
          <w:cs/>
        </w:rPr>
        <w:t>797</w:t>
      </w:r>
      <w:r w:rsidRPr="00D55947">
        <w:rPr>
          <w:rFonts w:asciiTheme="majorBidi" w:hAnsiTheme="majorBidi"/>
          <w:spacing w:val="-4"/>
          <w:szCs w:val="28"/>
        </w:rPr>
        <w:t>,</w:t>
      </w:r>
      <w:r w:rsidRPr="00D55947">
        <w:rPr>
          <w:rFonts w:asciiTheme="majorBidi" w:hAnsiTheme="majorBidi"/>
          <w:spacing w:val="-4"/>
          <w:szCs w:val="28"/>
          <w:cs/>
        </w:rPr>
        <w:t xml:space="preserve">450 </w:t>
      </w:r>
      <w:r w:rsidRPr="00D55947">
        <w:rPr>
          <w:rFonts w:asciiTheme="majorBidi" w:hAnsiTheme="majorBidi"/>
          <w:spacing w:val="-4"/>
          <w:szCs w:val="28"/>
        </w:rPr>
        <w:t xml:space="preserve">shares, and the </w:t>
      </w:r>
      <w:r w:rsidRPr="00D55947">
        <w:rPr>
          <w:rFonts w:asciiTheme="majorBidi" w:hAnsiTheme="majorBidi"/>
          <w:spacing w:val="-4"/>
          <w:szCs w:val="28"/>
          <w:cs/>
        </w:rPr>
        <w:t>11</w:t>
      </w:r>
      <w:proofErr w:type="spellStart"/>
      <w:r w:rsidRPr="00D55947">
        <w:rPr>
          <w:rFonts w:asciiTheme="majorBidi" w:hAnsiTheme="majorBidi"/>
          <w:spacing w:val="-4"/>
          <w:szCs w:val="28"/>
        </w:rPr>
        <w:t>th</w:t>
      </w:r>
      <w:proofErr w:type="spellEnd"/>
      <w:r w:rsidRPr="00D55947">
        <w:rPr>
          <w:rFonts w:asciiTheme="majorBidi" w:hAnsiTheme="majorBidi"/>
          <w:spacing w:val="-4"/>
          <w:szCs w:val="28"/>
        </w:rPr>
        <w:t xml:space="preserve"> time (SENA-WK) in the amount of </w:t>
      </w:r>
      <w:r w:rsidRPr="00D55947">
        <w:rPr>
          <w:rFonts w:asciiTheme="majorBidi" w:hAnsiTheme="majorBidi"/>
          <w:spacing w:val="-4"/>
          <w:szCs w:val="28"/>
          <w:cs/>
        </w:rPr>
        <w:t>344</w:t>
      </w:r>
      <w:r w:rsidRPr="00D55947">
        <w:rPr>
          <w:rFonts w:asciiTheme="majorBidi" w:hAnsiTheme="majorBidi"/>
          <w:spacing w:val="-4"/>
          <w:szCs w:val="28"/>
        </w:rPr>
        <w:t>,</w:t>
      </w:r>
      <w:r w:rsidRPr="00D55947">
        <w:rPr>
          <w:rFonts w:asciiTheme="majorBidi" w:hAnsiTheme="majorBidi"/>
          <w:spacing w:val="-4"/>
          <w:szCs w:val="28"/>
          <w:cs/>
        </w:rPr>
        <w:t xml:space="preserve">601 </w:t>
      </w:r>
      <w:r w:rsidRPr="00D55947">
        <w:rPr>
          <w:rFonts w:asciiTheme="majorBidi" w:hAnsiTheme="majorBidi"/>
          <w:spacing w:val="-4"/>
          <w:szCs w:val="28"/>
        </w:rPr>
        <w:t xml:space="preserve">shares, totaling </w:t>
      </w:r>
      <w:r w:rsidRPr="00D55947">
        <w:rPr>
          <w:rFonts w:asciiTheme="majorBidi" w:hAnsiTheme="majorBidi"/>
          <w:spacing w:val="-4"/>
          <w:szCs w:val="28"/>
          <w:cs/>
        </w:rPr>
        <w:t>2</w:t>
      </w:r>
      <w:r w:rsidRPr="00D55947">
        <w:rPr>
          <w:rFonts w:asciiTheme="majorBidi" w:hAnsiTheme="majorBidi"/>
          <w:spacing w:val="-4"/>
          <w:szCs w:val="28"/>
        </w:rPr>
        <w:t>,</w:t>
      </w:r>
      <w:r w:rsidRPr="00D55947">
        <w:rPr>
          <w:rFonts w:asciiTheme="majorBidi" w:hAnsiTheme="majorBidi"/>
          <w:spacing w:val="-4"/>
          <w:szCs w:val="28"/>
          <w:cs/>
        </w:rPr>
        <w:t>215</w:t>
      </w:r>
      <w:r w:rsidRPr="00D55947">
        <w:rPr>
          <w:rFonts w:asciiTheme="majorBidi" w:hAnsiTheme="majorBidi"/>
          <w:spacing w:val="-4"/>
          <w:szCs w:val="28"/>
        </w:rPr>
        <w:t>,</w:t>
      </w:r>
      <w:r w:rsidRPr="00D55947">
        <w:rPr>
          <w:rFonts w:asciiTheme="majorBidi" w:hAnsiTheme="majorBidi"/>
          <w:spacing w:val="-4"/>
          <w:szCs w:val="28"/>
          <w:cs/>
        </w:rPr>
        <w:t xml:space="preserve">285 </w:t>
      </w:r>
      <w:r w:rsidRPr="00D55947">
        <w:rPr>
          <w:rFonts w:asciiTheme="majorBidi" w:hAnsiTheme="majorBidi"/>
          <w:spacing w:val="-4"/>
          <w:szCs w:val="28"/>
        </w:rPr>
        <w:t xml:space="preserve">shares, with a par value of </w:t>
      </w:r>
      <w:r w:rsidRPr="00D55947">
        <w:rPr>
          <w:rFonts w:asciiTheme="majorBidi" w:hAnsiTheme="majorBidi"/>
          <w:spacing w:val="-4"/>
          <w:szCs w:val="28"/>
          <w:cs/>
        </w:rPr>
        <w:t xml:space="preserve">1 </w:t>
      </w:r>
      <w:r w:rsidRPr="00D55947">
        <w:rPr>
          <w:rFonts w:asciiTheme="majorBidi" w:hAnsiTheme="majorBidi"/>
          <w:spacing w:val="-4"/>
          <w:szCs w:val="28"/>
        </w:rPr>
        <w:t xml:space="preserve">baht per share, and amending the memorandum of association No. </w:t>
      </w:r>
      <w:r w:rsidRPr="00D55947">
        <w:rPr>
          <w:rFonts w:asciiTheme="majorBidi" w:hAnsiTheme="majorBidi"/>
          <w:spacing w:val="-4"/>
          <w:szCs w:val="28"/>
          <w:cs/>
        </w:rPr>
        <w:t xml:space="preserve">4 </w:t>
      </w:r>
      <w:r w:rsidRPr="00D55947">
        <w:rPr>
          <w:rFonts w:asciiTheme="majorBidi" w:hAnsiTheme="majorBidi"/>
          <w:spacing w:val="-4"/>
          <w:szCs w:val="28"/>
        </w:rPr>
        <w:t>to be consistent with the reduction of the company's registered capital</w:t>
      </w:r>
    </w:p>
    <w:p w14:paraId="4ADDD952" w14:textId="77777777" w:rsidR="00D55947" w:rsidRPr="00D55947" w:rsidRDefault="00D55947" w:rsidP="00E96D2C">
      <w:pPr>
        <w:pStyle w:val="ListParagraph"/>
        <w:tabs>
          <w:tab w:val="left" w:pos="426"/>
          <w:tab w:val="left" w:pos="851"/>
          <w:tab w:val="left" w:pos="2880"/>
          <w:tab w:val="center" w:pos="6120"/>
          <w:tab w:val="center" w:pos="7920"/>
        </w:tabs>
        <w:ind w:left="426" w:firstLine="0"/>
        <w:jc w:val="thaiDistribute"/>
        <w:rPr>
          <w:rFonts w:asciiTheme="majorBidi" w:hAnsiTheme="majorBidi"/>
          <w:b/>
          <w:bCs/>
          <w:spacing w:val="-4"/>
          <w:szCs w:val="28"/>
          <w:u w:val="single"/>
        </w:rPr>
      </w:pPr>
      <w:r w:rsidRPr="00D55947">
        <w:rPr>
          <w:rFonts w:asciiTheme="majorBidi" w:hAnsiTheme="majorBidi"/>
          <w:b/>
          <w:bCs/>
          <w:spacing w:val="-4"/>
          <w:szCs w:val="28"/>
          <w:u w:val="single"/>
        </w:rPr>
        <w:t xml:space="preserve">Capital </w:t>
      </w:r>
      <w:proofErr w:type="gramStart"/>
      <w:r w:rsidRPr="00D55947">
        <w:rPr>
          <w:rFonts w:asciiTheme="majorBidi" w:hAnsiTheme="majorBidi"/>
          <w:b/>
          <w:bCs/>
          <w:spacing w:val="-4"/>
          <w:szCs w:val="28"/>
          <w:u w:val="single"/>
        </w:rPr>
        <w:t>increase</w:t>
      </w:r>
      <w:proofErr w:type="gramEnd"/>
    </w:p>
    <w:p w14:paraId="0AD34E7F" w14:textId="3BD49576" w:rsidR="00E96D2C" w:rsidRPr="00E96D2C" w:rsidRDefault="00D55947" w:rsidP="00E96D2C">
      <w:pPr>
        <w:pStyle w:val="ListParagraph"/>
        <w:tabs>
          <w:tab w:val="left" w:pos="426"/>
          <w:tab w:val="left" w:pos="851"/>
          <w:tab w:val="left" w:pos="2880"/>
          <w:tab w:val="center" w:pos="6120"/>
          <w:tab w:val="center" w:pos="7920"/>
        </w:tabs>
        <w:ind w:left="426" w:firstLine="0"/>
        <w:jc w:val="thaiDistribute"/>
        <w:rPr>
          <w:rFonts w:asciiTheme="majorBidi" w:hAnsiTheme="majorBidi" w:cstheme="majorBidi"/>
          <w:b/>
          <w:bCs/>
        </w:rPr>
      </w:pPr>
      <w:r w:rsidRPr="00D55947">
        <w:rPr>
          <w:rFonts w:asciiTheme="majorBidi" w:hAnsiTheme="majorBidi"/>
          <w:spacing w:val="-4"/>
          <w:szCs w:val="28"/>
        </w:rPr>
        <w:t xml:space="preserve">Approved to increase the registered capital of the company by another </w:t>
      </w:r>
      <w:r w:rsidRPr="00D55947">
        <w:rPr>
          <w:rFonts w:asciiTheme="majorBidi" w:hAnsiTheme="majorBidi"/>
          <w:spacing w:val="-4"/>
          <w:szCs w:val="28"/>
          <w:cs/>
        </w:rPr>
        <w:t>11</w:t>
      </w:r>
      <w:r w:rsidRPr="00D55947">
        <w:rPr>
          <w:rFonts w:asciiTheme="majorBidi" w:hAnsiTheme="majorBidi"/>
          <w:spacing w:val="-4"/>
          <w:szCs w:val="28"/>
        </w:rPr>
        <w:t>,</w:t>
      </w:r>
      <w:r w:rsidRPr="00D55947">
        <w:rPr>
          <w:rFonts w:asciiTheme="majorBidi" w:hAnsiTheme="majorBidi"/>
          <w:spacing w:val="-4"/>
          <w:szCs w:val="28"/>
          <w:cs/>
        </w:rPr>
        <w:t>150</w:t>
      </w:r>
      <w:r w:rsidRPr="00D55947">
        <w:rPr>
          <w:rFonts w:asciiTheme="majorBidi" w:hAnsiTheme="majorBidi"/>
          <w:spacing w:val="-4"/>
          <w:szCs w:val="28"/>
        </w:rPr>
        <w:t>,</w:t>
      </w:r>
      <w:r w:rsidRPr="00D55947">
        <w:rPr>
          <w:rFonts w:asciiTheme="majorBidi" w:hAnsiTheme="majorBidi"/>
          <w:spacing w:val="-4"/>
          <w:szCs w:val="28"/>
          <w:cs/>
        </w:rPr>
        <w:t xml:space="preserve">000 </w:t>
      </w:r>
      <w:r w:rsidRPr="00D55947">
        <w:rPr>
          <w:rFonts w:asciiTheme="majorBidi" w:hAnsiTheme="majorBidi"/>
          <w:spacing w:val="-4"/>
          <w:szCs w:val="28"/>
        </w:rPr>
        <w:t xml:space="preserve">baht from the original registered capital. </w:t>
      </w:r>
      <w:r w:rsidRPr="00D55947">
        <w:rPr>
          <w:rFonts w:asciiTheme="majorBidi" w:hAnsiTheme="majorBidi"/>
          <w:spacing w:val="-4"/>
          <w:szCs w:val="28"/>
          <w:cs/>
        </w:rPr>
        <w:t>1</w:t>
      </w:r>
      <w:r w:rsidRPr="00D55947">
        <w:rPr>
          <w:rFonts w:asciiTheme="majorBidi" w:hAnsiTheme="majorBidi"/>
          <w:spacing w:val="-4"/>
          <w:szCs w:val="28"/>
        </w:rPr>
        <w:t>,</w:t>
      </w:r>
      <w:r w:rsidRPr="00D55947">
        <w:rPr>
          <w:rFonts w:asciiTheme="majorBidi" w:hAnsiTheme="majorBidi"/>
          <w:spacing w:val="-4"/>
          <w:szCs w:val="28"/>
          <w:cs/>
        </w:rPr>
        <w:t>815</w:t>
      </w:r>
      <w:r w:rsidRPr="00D55947">
        <w:rPr>
          <w:rFonts w:asciiTheme="majorBidi" w:hAnsiTheme="majorBidi"/>
          <w:spacing w:val="-4"/>
          <w:szCs w:val="28"/>
        </w:rPr>
        <w:t>,</w:t>
      </w:r>
      <w:r w:rsidRPr="00D55947">
        <w:rPr>
          <w:rFonts w:asciiTheme="majorBidi" w:hAnsiTheme="majorBidi"/>
          <w:spacing w:val="-4"/>
          <w:szCs w:val="28"/>
          <w:cs/>
        </w:rPr>
        <w:t>333</w:t>
      </w:r>
      <w:r w:rsidRPr="00D55947">
        <w:rPr>
          <w:rFonts w:asciiTheme="majorBidi" w:hAnsiTheme="majorBidi"/>
          <w:spacing w:val="-4"/>
          <w:szCs w:val="28"/>
        </w:rPr>
        <w:t>,</w:t>
      </w:r>
      <w:r w:rsidRPr="00D55947">
        <w:rPr>
          <w:rFonts w:asciiTheme="majorBidi" w:hAnsiTheme="majorBidi"/>
          <w:spacing w:val="-4"/>
          <w:szCs w:val="28"/>
          <w:cs/>
        </w:rPr>
        <w:t xml:space="preserve">120 </w:t>
      </w:r>
      <w:r w:rsidRPr="00D55947">
        <w:rPr>
          <w:rFonts w:asciiTheme="majorBidi" w:hAnsiTheme="majorBidi"/>
          <w:spacing w:val="-4"/>
          <w:szCs w:val="28"/>
        </w:rPr>
        <w:t xml:space="preserve">baht to </w:t>
      </w:r>
      <w:r w:rsidRPr="00D55947">
        <w:rPr>
          <w:rFonts w:asciiTheme="majorBidi" w:hAnsiTheme="majorBidi"/>
          <w:spacing w:val="-4"/>
          <w:szCs w:val="28"/>
          <w:cs/>
        </w:rPr>
        <w:t>1</w:t>
      </w:r>
      <w:r w:rsidRPr="00D55947">
        <w:rPr>
          <w:rFonts w:asciiTheme="majorBidi" w:hAnsiTheme="majorBidi"/>
          <w:spacing w:val="-4"/>
          <w:szCs w:val="28"/>
        </w:rPr>
        <w:t>,</w:t>
      </w:r>
      <w:r w:rsidRPr="00D55947">
        <w:rPr>
          <w:rFonts w:asciiTheme="majorBidi" w:hAnsiTheme="majorBidi"/>
          <w:spacing w:val="-4"/>
          <w:szCs w:val="28"/>
          <w:cs/>
        </w:rPr>
        <w:t>826</w:t>
      </w:r>
      <w:r w:rsidRPr="00D55947">
        <w:rPr>
          <w:rFonts w:asciiTheme="majorBidi" w:hAnsiTheme="majorBidi"/>
          <w:spacing w:val="-4"/>
          <w:szCs w:val="28"/>
        </w:rPr>
        <w:t>,</w:t>
      </w:r>
      <w:r w:rsidRPr="00D55947">
        <w:rPr>
          <w:rFonts w:asciiTheme="majorBidi" w:hAnsiTheme="majorBidi"/>
          <w:spacing w:val="-4"/>
          <w:szCs w:val="28"/>
          <w:cs/>
        </w:rPr>
        <w:t>483</w:t>
      </w:r>
      <w:r w:rsidRPr="00D55947">
        <w:rPr>
          <w:rFonts w:asciiTheme="majorBidi" w:hAnsiTheme="majorBidi"/>
          <w:spacing w:val="-4"/>
          <w:szCs w:val="28"/>
        </w:rPr>
        <w:t>,</w:t>
      </w:r>
      <w:r w:rsidRPr="00D55947">
        <w:rPr>
          <w:rFonts w:asciiTheme="majorBidi" w:hAnsiTheme="majorBidi"/>
          <w:spacing w:val="-4"/>
          <w:szCs w:val="28"/>
          <w:cs/>
        </w:rPr>
        <w:t xml:space="preserve">120 </w:t>
      </w:r>
      <w:r w:rsidRPr="00D55947">
        <w:rPr>
          <w:rFonts w:asciiTheme="majorBidi" w:hAnsiTheme="majorBidi"/>
          <w:spacing w:val="-4"/>
          <w:szCs w:val="28"/>
        </w:rPr>
        <w:t xml:space="preserve">baht by issuing </w:t>
      </w:r>
      <w:r w:rsidRPr="00D55947">
        <w:rPr>
          <w:rFonts w:asciiTheme="majorBidi" w:hAnsiTheme="majorBidi"/>
          <w:spacing w:val="-4"/>
          <w:szCs w:val="28"/>
          <w:cs/>
        </w:rPr>
        <w:t>11</w:t>
      </w:r>
      <w:r w:rsidRPr="00D55947">
        <w:rPr>
          <w:rFonts w:asciiTheme="majorBidi" w:hAnsiTheme="majorBidi"/>
          <w:spacing w:val="-4"/>
          <w:szCs w:val="28"/>
        </w:rPr>
        <w:t>,</w:t>
      </w:r>
      <w:r w:rsidRPr="00D55947">
        <w:rPr>
          <w:rFonts w:asciiTheme="majorBidi" w:hAnsiTheme="majorBidi"/>
          <w:spacing w:val="-4"/>
          <w:szCs w:val="28"/>
          <w:cs/>
        </w:rPr>
        <w:t>150</w:t>
      </w:r>
      <w:r w:rsidRPr="00D55947">
        <w:rPr>
          <w:rFonts w:asciiTheme="majorBidi" w:hAnsiTheme="majorBidi"/>
          <w:spacing w:val="-4"/>
          <w:szCs w:val="28"/>
        </w:rPr>
        <w:t>,</w:t>
      </w:r>
      <w:r w:rsidRPr="00D55947">
        <w:rPr>
          <w:rFonts w:asciiTheme="majorBidi" w:hAnsiTheme="majorBidi"/>
          <w:spacing w:val="-4"/>
          <w:szCs w:val="28"/>
          <w:cs/>
        </w:rPr>
        <w:t xml:space="preserve">000 </w:t>
      </w:r>
      <w:r w:rsidRPr="00D55947">
        <w:rPr>
          <w:rFonts w:asciiTheme="majorBidi" w:hAnsiTheme="majorBidi"/>
          <w:spacing w:val="-4"/>
          <w:szCs w:val="28"/>
        </w:rPr>
        <w:t xml:space="preserve">new common shares with a par value of </w:t>
      </w:r>
      <w:r w:rsidRPr="00D55947">
        <w:rPr>
          <w:rFonts w:asciiTheme="majorBidi" w:hAnsiTheme="majorBidi"/>
          <w:spacing w:val="-4"/>
          <w:szCs w:val="28"/>
          <w:cs/>
        </w:rPr>
        <w:t xml:space="preserve">1 </w:t>
      </w:r>
      <w:r w:rsidRPr="00D55947">
        <w:rPr>
          <w:rFonts w:asciiTheme="majorBidi" w:hAnsiTheme="majorBidi"/>
          <w:spacing w:val="-4"/>
          <w:szCs w:val="28"/>
        </w:rPr>
        <w:t xml:space="preserve">baht per share to support the exercise of rights according to warrants to purchase common shares of the company. issued to executives and employees of the company and/or subsidiaries for the </w:t>
      </w:r>
      <w:r w:rsidRPr="00D55947">
        <w:rPr>
          <w:rFonts w:asciiTheme="majorBidi" w:hAnsiTheme="majorBidi"/>
          <w:spacing w:val="-4"/>
          <w:szCs w:val="28"/>
          <w:cs/>
        </w:rPr>
        <w:t>14</w:t>
      </w:r>
      <w:proofErr w:type="spellStart"/>
      <w:r w:rsidRPr="00D55947">
        <w:rPr>
          <w:rFonts w:asciiTheme="majorBidi" w:hAnsiTheme="majorBidi"/>
          <w:spacing w:val="-4"/>
          <w:szCs w:val="28"/>
        </w:rPr>
        <w:t>th</w:t>
      </w:r>
      <w:proofErr w:type="spellEnd"/>
      <w:r w:rsidRPr="00D55947">
        <w:rPr>
          <w:rFonts w:asciiTheme="majorBidi" w:hAnsiTheme="majorBidi"/>
          <w:spacing w:val="-4"/>
          <w:szCs w:val="28"/>
        </w:rPr>
        <w:t xml:space="preserve"> time (SENA-WN) and </w:t>
      </w:r>
      <w:r w:rsidRPr="00D55947">
        <w:rPr>
          <w:rFonts w:asciiTheme="majorBidi" w:hAnsiTheme="majorBidi"/>
          <w:spacing w:val="-4"/>
          <w:szCs w:val="28"/>
          <w:cs/>
        </w:rPr>
        <w:t>15</w:t>
      </w:r>
      <w:proofErr w:type="spellStart"/>
      <w:r w:rsidRPr="00D55947">
        <w:rPr>
          <w:rFonts w:asciiTheme="majorBidi" w:hAnsiTheme="majorBidi"/>
          <w:spacing w:val="-4"/>
          <w:szCs w:val="28"/>
        </w:rPr>
        <w:t>th</w:t>
      </w:r>
      <w:proofErr w:type="spellEnd"/>
      <w:r w:rsidRPr="00D55947">
        <w:rPr>
          <w:rFonts w:asciiTheme="majorBidi" w:hAnsiTheme="majorBidi"/>
          <w:spacing w:val="-4"/>
          <w:szCs w:val="28"/>
        </w:rPr>
        <w:t xml:space="preserve"> time (SENA-WO) and amend the memorandum of association, Section </w:t>
      </w:r>
      <w:r w:rsidRPr="00D55947">
        <w:rPr>
          <w:rFonts w:asciiTheme="majorBidi" w:hAnsiTheme="majorBidi"/>
          <w:spacing w:val="-4"/>
          <w:szCs w:val="28"/>
          <w:cs/>
        </w:rPr>
        <w:t>4</w:t>
      </w:r>
      <w:r w:rsidRPr="00D55947">
        <w:rPr>
          <w:rFonts w:asciiTheme="majorBidi" w:hAnsiTheme="majorBidi"/>
          <w:spacing w:val="-4"/>
          <w:szCs w:val="28"/>
        </w:rPr>
        <w:t>, to be consistent with the increase in registered capital Dividend Payments</w:t>
      </w:r>
    </w:p>
    <w:p w14:paraId="73D33574" w14:textId="77777777" w:rsidR="0050156A" w:rsidRDefault="0050156A" w:rsidP="00E96D2C">
      <w:pPr>
        <w:pStyle w:val="ListParagraph"/>
        <w:tabs>
          <w:tab w:val="left" w:pos="426"/>
          <w:tab w:val="left" w:pos="851"/>
          <w:tab w:val="left" w:pos="2880"/>
          <w:tab w:val="center" w:pos="6120"/>
          <w:tab w:val="center" w:pos="7920"/>
        </w:tabs>
        <w:ind w:left="1284" w:firstLine="0"/>
        <w:jc w:val="thaiDistribute"/>
        <w:rPr>
          <w:rFonts w:asciiTheme="majorBidi" w:hAnsiTheme="majorBidi" w:cstheme="majorBidi"/>
          <w:b/>
          <w:bCs/>
        </w:rPr>
        <w:sectPr w:rsidR="0050156A" w:rsidSect="00065835">
          <w:headerReference w:type="default" r:id="rId32"/>
          <w:footerReference w:type="default" r:id="rId33"/>
          <w:pgSz w:w="11909" w:h="16834" w:code="9"/>
          <w:pgMar w:top="851" w:right="851" w:bottom="851" w:left="851" w:header="851" w:footer="851" w:gutter="0"/>
          <w:pgNumType w:start="114" w:chapStyle="1"/>
          <w:cols w:space="720"/>
          <w:docGrid w:linePitch="381"/>
        </w:sectPr>
      </w:pPr>
    </w:p>
    <w:p w14:paraId="6FA98BE0" w14:textId="06AF36BB" w:rsidR="00930959" w:rsidRPr="00AA034A" w:rsidRDefault="00930959" w:rsidP="00E96D2C">
      <w:pPr>
        <w:pStyle w:val="ListParagraph"/>
        <w:numPr>
          <w:ilvl w:val="1"/>
          <w:numId w:val="1"/>
        </w:numPr>
        <w:tabs>
          <w:tab w:val="left" w:pos="426"/>
          <w:tab w:val="left" w:pos="851"/>
          <w:tab w:val="left" w:pos="2880"/>
          <w:tab w:val="center" w:pos="6120"/>
          <w:tab w:val="center" w:pos="7920"/>
        </w:tabs>
        <w:jc w:val="thaiDistribute"/>
        <w:rPr>
          <w:rFonts w:asciiTheme="majorBidi" w:hAnsiTheme="majorBidi" w:cstheme="majorBidi"/>
          <w:b/>
          <w:bCs/>
        </w:rPr>
      </w:pPr>
      <w:r w:rsidRPr="00AA034A">
        <w:rPr>
          <w:rFonts w:asciiTheme="majorBidi" w:hAnsiTheme="majorBidi" w:cstheme="majorBidi"/>
          <w:b/>
          <w:bCs/>
        </w:rPr>
        <w:lastRenderedPageBreak/>
        <w:t>Dividend</w:t>
      </w:r>
      <w:r w:rsidR="007A2055" w:rsidRPr="00AA034A">
        <w:rPr>
          <w:rFonts w:asciiTheme="majorBidi" w:hAnsiTheme="majorBidi" w:cstheme="majorBidi"/>
          <w:b/>
          <w:bCs/>
        </w:rPr>
        <w:t xml:space="preserve"> </w:t>
      </w:r>
      <w:r w:rsidRPr="00AA034A">
        <w:rPr>
          <w:rFonts w:asciiTheme="majorBidi" w:hAnsiTheme="majorBidi" w:cstheme="majorBidi"/>
          <w:b/>
          <w:bCs/>
        </w:rPr>
        <w:t>Payment</w:t>
      </w:r>
      <w:r w:rsidR="00AA7D26" w:rsidRPr="00AA034A">
        <w:rPr>
          <w:rFonts w:asciiTheme="majorBidi" w:hAnsiTheme="majorBidi" w:cstheme="majorBidi"/>
          <w:b/>
          <w:bCs/>
        </w:rPr>
        <w:t>s</w:t>
      </w:r>
    </w:p>
    <w:p w14:paraId="21E4B546" w14:textId="5A633E6E" w:rsidR="006B48B9" w:rsidRPr="002D3007" w:rsidRDefault="006B48B9" w:rsidP="006B48B9">
      <w:pPr>
        <w:pStyle w:val="ListParagraph"/>
        <w:ind w:left="851" w:right="29" w:firstLine="0"/>
        <w:jc w:val="thaiDistribute"/>
        <w:rPr>
          <w:rFonts w:ascii="Angsana New" w:hAnsi="Angsana New"/>
          <w:snapToGrid w:val="0"/>
          <w:lang w:eastAsia="th-TH"/>
        </w:rPr>
      </w:pPr>
      <w:r w:rsidRPr="002D3007">
        <w:rPr>
          <w:rFonts w:ascii="Angsana New" w:hAnsi="Angsana New"/>
          <w:snapToGrid w:val="0"/>
          <w:lang w:eastAsia="th-TH"/>
        </w:rPr>
        <w:t>Dividends paid for the year ended December 31, 202</w:t>
      </w:r>
      <w:r w:rsidR="003741DD">
        <w:rPr>
          <w:rFonts w:ascii="Angsana New" w:hAnsi="Angsana New"/>
          <w:snapToGrid w:val="0"/>
          <w:lang w:eastAsia="th-TH"/>
        </w:rPr>
        <w:t>3</w:t>
      </w:r>
      <w:r w:rsidRPr="002D3007">
        <w:rPr>
          <w:rFonts w:ascii="Angsana New" w:hAnsi="Angsana New"/>
          <w:snapToGrid w:val="0"/>
          <w:lang w:eastAsia="th-TH"/>
        </w:rPr>
        <w:t xml:space="preserve"> and </w:t>
      </w:r>
      <w:r w:rsidRPr="006B48B9">
        <w:rPr>
          <w:rFonts w:ascii="Angsana New" w:hAnsi="Angsana New"/>
          <w:snapToGrid w:val="0"/>
          <w:lang w:eastAsia="th-TH"/>
        </w:rPr>
        <w:t>202</w:t>
      </w:r>
      <w:r w:rsidR="003741DD">
        <w:rPr>
          <w:rFonts w:ascii="Angsana New" w:hAnsi="Angsana New"/>
          <w:snapToGrid w:val="0"/>
          <w:lang w:eastAsia="th-TH"/>
        </w:rPr>
        <w:t>2</w:t>
      </w:r>
      <w:r w:rsidRPr="002D3007">
        <w:rPr>
          <w:rFonts w:ascii="Angsana New" w:hAnsi="Angsana New"/>
          <w:snapToGrid w:val="0"/>
          <w:cs/>
          <w:lang w:eastAsia="th-TH"/>
        </w:rPr>
        <w:t xml:space="preserve"> </w:t>
      </w:r>
      <w:r w:rsidRPr="002D3007">
        <w:rPr>
          <w:rFonts w:ascii="Angsana New" w:hAnsi="Angsana New"/>
          <w:snapToGrid w:val="0"/>
          <w:lang w:eastAsia="th-TH"/>
        </w:rPr>
        <w:t xml:space="preserve">are as </w:t>
      </w:r>
      <w:proofErr w:type="gramStart"/>
      <w:r w:rsidRPr="002D3007">
        <w:rPr>
          <w:rFonts w:ascii="Angsana New" w:hAnsi="Angsana New"/>
          <w:snapToGrid w:val="0"/>
          <w:lang w:eastAsia="th-TH"/>
        </w:rPr>
        <w:t>follows :</w:t>
      </w:r>
      <w:proofErr w:type="gramEnd"/>
    </w:p>
    <w:tbl>
      <w:tblPr>
        <w:tblW w:w="14992" w:type="dxa"/>
        <w:tblInd w:w="284" w:type="dxa"/>
        <w:shd w:val="clear" w:color="auto" w:fill="FBD4B4" w:themeFill="accent6" w:themeFillTint="66"/>
        <w:tblLayout w:type="fixed"/>
        <w:tblLook w:val="01E0" w:firstRow="1" w:lastRow="1" w:firstColumn="1" w:lastColumn="1" w:noHBand="0" w:noVBand="0"/>
      </w:tblPr>
      <w:tblGrid>
        <w:gridCol w:w="2659"/>
        <w:gridCol w:w="1276"/>
        <w:gridCol w:w="1701"/>
        <w:gridCol w:w="2977"/>
        <w:gridCol w:w="1843"/>
        <w:gridCol w:w="1417"/>
        <w:gridCol w:w="1276"/>
        <w:gridCol w:w="1843"/>
      </w:tblGrid>
      <w:tr w:rsidR="003741DD" w:rsidRPr="0052128A" w14:paraId="6B4CD340" w14:textId="77777777" w:rsidTr="00207FF7">
        <w:trPr>
          <w:trHeight w:val="397"/>
          <w:tblHeader/>
        </w:trPr>
        <w:tc>
          <w:tcPr>
            <w:tcW w:w="14992" w:type="dxa"/>
            <w:gridSpan w:val="8"/>
            <w:shd w:val="clear" w:color="auto" w:fill="auto"/>
            <w:vAlign w:val="bottom"/>
          </w:tcPr>
          <w:p w14:paraId="2CCA6336" w14:textId="77777777" w:rsidR="003741DD" w:rsidRPr="0052128A" w:rsidRDefault="003741DD" w:rsidP="00C46C2A">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Consolidated financial statements</w:t>
            </w:r>
          </w:p>
        </w:tc>
      </w:tr>
      <w:tr w:rsidR="003741DD" w:rsidRPr="0052128A" w14:paraId="2D4962C1" w14:textId="77777777" w:rsidTr="00207FF7">
        <w:trPr>
          <w:trHeight w:val="397"/>
          <w:tblHeader/>
        </w:trPr>
        <w:tc>
          <w:tcPr>
            <w:tcW w:w="14992" w:type="dxa"/>
            <w:gridSpan w:val="8"/>
            <w:shd w:val="clear" w:color="auto" w:fill="auto"/>
            <w:vAlign w:val="bottom"/>
          </w:tcPr>
          <w:p w14:paraId="7D5126C6" w14:textId="15A7957E"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 xml:space="preserve">For the </w:t>
            </w:r>
            <w:r w:rsidRPr="00C00349">
              <w:rPr>
                <w:rFonts w:ascii="Angsana New" w:hAnsi="Angsana New" w:cs="Angsana New"/>
                <w:snapToGrid w:val="0"/>
                <w:sz w:val="24"/>
                <w:szCs w:val="24"/>
                <w:lang w:eastAsia="th-TH"/>
              </w:rPr>
              <w:t>year ended December 31</w:t>
            </w:r>
            <w:r w:rsidRPr="0052128A">
              <w:rPr>
                <w:rFonts w:asciiTheme="majorBidi" w:hAnsiTheme="majorBidi" w:cstheme="majorBidi"/>
                <w:sz w:val="24"/>
                <w:szCs w:val="24"/>
              </w:rPr>
              <w:t>, 2023</w:t>
            </w:r>
          </w:p>
        </w:tc>
      </w:tr>
      <w:tr w:rsidR="003741DD" w:rsidRPr="0052128A" w14:paraId="428C35AE" w14:textId="77777777" w:rsidTr="00207FF7">
        <w:trPr>
          <w:trHeight w:val="397"/>
          <w:tblHeader/>
        </w:trPr>
        <w:tc>
          <w:tcPr>
            <w:tcW w:w="2659" w:type="dxa"/>
            <w:shd w:val="clear" w:color="auto" w:fill="auto"/>
            <w:vAlign w:val="bottom"/>
          </w:tcPr>
          <w:p w14:paraId="735E6472"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The Company’s name</w:t>
            </w:r>
          </w:p>
        </w:tc>
        <w:tc>
          <w:tcPr>
            <w:tcW w:w="1276" w:type="dxa"/>
            <w:shd w:val="clear" w:color="auto" w:fill="auto"/>
            <w:vAlign w:val="bottom"/>
          </w:tcPr>
          <w:p w14:paraId="07405D8F"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No</w:t>
            </w:r>
          </w:p>
        </w:tc>
        <w:tc>
          <w:tcPr>
            <w:tcW w:w="1701" w:type="dxa"/>
            <w:shd w:val="clear" w:color="auto" w:fill="auto"/>
            <w:vAlign w:val="bottom"/>
          </w:tcPr>
          <w:p w14:paraId="4B51D90B"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Date.</w:t>
            </w:r>
          </w:p>
        </w:tc>
        <w:tc>
          <w:tcPr>
            <w:tcW w:w="2977" w:type="dxa"/>
            <w:shd w:val="clear" w:color="auto" w:fill="auto"/>
            <w:vAlign w:val="bottom"/>
          </w:tcPr>
          <w:p w14:paraId="1E004747"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Derived from</w:t>
            </w:r>
          </w:p>
        </w:tc>
        <w:tc>
          <w:tcPr>
            <w:tcW w:w="1843" w:type="dxa"/>
            <w:shd w:val="clear" w:color="auto" w:fill="auto"/>
            <w:vAlign w:val="bottom"/>
          </w:tcPr>
          <w:p w14:paraId="0BBB1ED3"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Rate</w:t>
            </w:r>
          </w:p>
          <w:p w14:paraId="249A48B0"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cs/>
              </w:rPr>
              <w:t>(</w:t>
            </w:r>
            <w:r w:rsidRPr="0052128A">
              <w:rPr>
                <w:rFonts w:asciiTheme="majorBidi" w:hAnsiTheme="majorBidi" w:cstheme="majorBidi"/>
                <w:sz w:val="24"/>
                <w:szCs w:val="24"/>
              </w:rPr>
              <w:t>Baht per share)</w:t>
            </w:r>
          </w:p>
        </w:tc>
        <w:tc>
          <w:tcPr>
            <w:tcW w:w="1417" w:type="dxa"/>
            <w:shd w:val="clear" w:color="auto" w:fill="auto"/>
            <w:vAlign w:val="bottom"/>
          </w:tcPr>
          <w:p w14:paraId="4DE35F14"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Amount</w:t>
            </w:r>
          </w:p>
          <w:p w14:paraId="26C3659F"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of shares</w:t>
            </w:r>
          </w:p>
        </w:tc>
        <w:tc>
          <w:tcPr>
            <w:tcW w:w="1276" w:type="dxa"/>
            <w:shd w:val="clear" w:color="auto" w:fill="auto"/>
            <w:vAlign w:val="bottom"/>
          </w:tcPr>
          <w:p w14:paraId="311E590F"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Amount</w:t>
            </w:r>
          </w:p>
          <w:p w14:paraId="744B552F"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cs/>
              </w:rPr>
              <w:t>(</w:t>
            </w:r>
            <w:r w:rsidRPr="0052128A">
              <w:rPr>
                <w:rFonts w:asciiTheme="majorBidi" w:hAnsiTheme="majorBidi" w:cstheme="majorBidi"/>
                <w:sz w:val="24"/>
                <w:szCs w:val="24"/>
              </w:rPr>
              <w:t>Baht</w:t>
            </w:r>
            <w:r w:rsidRPr="0052128A">
              <w:rPr>
                <w:rFonts w:asciiTheme="majorBidi" w:hAnsiTheme="majorBidi" w:cstheme="majorBidi"/>
                <w:sz w:val="24"/>
                <w:szCs w:val="24"/>
                <w:cs/>
              </w:rPr>
              <w:t>)</w:t>
            </w:r>
          </w:p>
        </w:tc>
        <w:tc>
          <w:tcPr>
            <w:tcW w:w="1843" w:type="dxa"/>
            <w:shd w:val="clear" w:color="auto" w:fill="auto"/>
            <w:vAlign w:val="bottom"/>
          </w:tcPr>
          <w:p w14:paraId="090FE9E2"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Paid date</w:t>
            </w:r>
          </w:p>
        </w:tc>
      </w:tr>
      <w:tr w:rsidR="003076C2" w:rsidRPr="0052128A" w14:paraId="65D2405F" w14:textId="77777777" w:rsidTr="00D061A0">
        <w:trPr>
          <w:trHeight w:val="397"/>
        </w:trPr>
        <w:tc>
          <w:tcPr>
            <w:tcW w:w="2659" w:type="dxa"/>
            <w:shd w:val="clear" w:color="auto" w:fill="auto"/>
            <w:vAlign w:val="bottom"/>
          </w:tcPr>
          <w:p w14:paraId="17F41EFE" w14:textId="6CE0972C" w:rsidR="003076C2" w:rsidRPr="0052128A" w:rsidRDefault="003076C2" w:rsidP="00D061A0">
            <w:pPr>
              <w:tabs>
                <w:tab w:val="left" w:pos="360"/>
                <w:tab w:val="left" w:pos="900"/>
              </w:tabs>
              <w:ind w:left="-18" w:right="-102"/>
              <w:jc w:val="center"/>
              <w:rPr>
                <w:rFonts w:asciiTheme="majorBidi" w:hAnsiTheme="majorBidi" w:cstheme="majorBidi"/>
                <w:sz w:val="24"/>
                <w:szCs w:val="24"/>
                <w:cs/>
              </w:rPr>
            </w:pPr>
            <w:r w:rsidRPr="0052128A">
              <w:rPr>
                <w:rFonts w:asciiTheme="majorBidi" w:hAnsiTheme="majorBidi" w:cstheme="majorBidi"/>
                <w:sz w:val="24"/>
                <w:szCs w:val="24"/>
              </w:rPr>
              <w:t>Sena Management Service Co., Ltd.</w:t>
            </w:r>
          </w:p>
        </w:tc>
        <w:tc>
          <w:tcPr>
            <w:tcW w:w="1276" w:type="dxa"/>
            <w:shd w:val="clear" w:color="auto" w:fill="auto"/>
            <w:vAlign w:val="bottom"/>
          </w:tcPr>
          <w:p w14:paraId="71F62A0E" w14:textId="16D9A194" w:rsidR="003076C2" w:rsidRPr="0052128A" w:rsidRDefault="007C2778"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Extra 1</w:t>
            </w:r>
            <w:r w:rsidR="003076C2" w:rsidRPr="0052128A">
              <w:rPr>
                <w:rFonts w:asciiTheme="majorBidi" w:hAnsiTheme="majorBidi" w:cstheme="majorBidi"/>
                <w:sz w:val="24"/>
                <w:szCs w:val="24"/>
                <w:cs/>
              </w:rPr>
              <w:t>/</w:t>
            </w:r>
            <w:r w:rsidR="003076C2" w:rsidRPr="0052128A">
              <w:rPr>
                <w:rFonts w:asciiTheme="majorBidi" w:hAnsiTheme="majorBidi" w:cstheme="majorBidi"/>
                <w:sz w:val="24"/>
                <w:szCs w:val="24"/>
              </w:rPr>
              <w:t>2022</w:t>
            </w:r>
          </w:p>
        </w:tc>
        <w:tc>
          <w:tcPr>
            <w:tcW w:w="1701" w:type="dxa"/>
            <w:shd w:val="clear" w:color="auto" w:fill="auto"/>
            <w:vAlign w:val="bottom"/>
          </w:tcPr>
          <w:p w14:paraId="0BB8511A" w14:textId="7C743BA0" w:rsidR="003076C2" w:rsidRPr="0052128A" w:rsidRDefault="003076C2"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March</w:t>
            </w:r>
            <w:r w:rsidR="00D852A6">
              <w:rPr>
                <w:rFonts w:asciiTheme="majorBidi" w:hAnsiTheme="majorBidi" w:cstheme="majorBidi"/>
                <w:sz w:val="24"/>
                <w:szCs w:val="24"/>
              </w:rPr>
              <w:t xml:space="preserve"> </w:t>
            </w:r>
            <w:r w:rsidRPr="0052128A">
              <w:rPr>
                <w:rFonts w:asciiTheme="majorBidi" w:hAnsiTheme="majorBidi" w:cstheme="majorBidi"/>
                <w:sz w:val="24"/>
                <w:szCs w:val="24"/>
              </w:rPr>
              <w:t>28,</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c>
          <w:tcPr>
            <w:tcW w:w="2977" w:type="dxa"/>
            <w:shd w:val="clear" w:color="auto" w:fill="auto"/>
            <w:vAlign w:val="bottom"/>
          </w:tcPr>
          <w:p w14:paraId="390C0938" w14:textId="77777777" w:rsidR="003076C2" w:rsidRPr="0052128A" w:rsidRDefault="003076C2"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Retained earnings as </w:t>
            </w:r>
            <w:proofErr w:type="gramStart"/>
            <w:r w:rsidRPr="0052128A">
              <w:rPr>
                <w:rFonts w:asciiTheme="majorBidi" w:hAnsiTheme="majorBidi" w:cstheme="majorBidi"/>
                <w:sz w:val="24"/>
                <w:szCs w:val="24"/>
              </w:rPr>
              <w:t>at</w:t>
            </w:r>
            <w:proofErr w:type="gramEnd"/>
            <w:r w:rsidRPr="0052128A">
              <w:rPr>
                <w:rFonts w:asciiTheme="majorBidi" w:hAnsiTheme="majorBidi" w:cstheme="majorBidi"/>
                <w:sz w:val="24"/>
                <w:szCs w:val="24"/>
              </w:rPr>
              <w:t xml:space="preserve"> December 31, 2022</w:t>
            </w:r>
          </w:p>
        </w:tc>
        <w:tc>
          <w:tcPr>
            <w:tcW w:w="1843" w:type="dxa"/>
            <w:shd w:val="clear" w:color="auto" w:fill="auto"/>
            <w:vAlign w:val="bottom"/>
          </w:tcPr>
          <w:p w14:paraId="1DCA7AB8" w14:textId="336124FF" w:rsidR="003076C2" w:rsidRPr="0052128A" w:rsidRDefault="003076C2" w:rsidP="00207FF7">
            <w:pPr>
              <w:tabs>
                <w:tab w:val="left" w:pos="360"/>
                <w:tab w:val="left" w:pos="900"/>
              </w:tabs>
              <w:ind w:left="-18" w:right="1"/>
              <w:jc w:val="right"/>
              <w:rPr>
                <w:rFonts w:asciiTheme="majorBidi" w:hAnsiTheme="majorBidi" w:cstheme="majorBidi"/>
                <w:sz w:val="24"/>
                <w:szCs w:val="24"/>
              </w:rPr>
            </w:pPr>
            <w:r w:rsidRPr="0093573E">
              <w:rPr>
                <w:rFonts w:asciiTheme="majorBidi" w:hAnsiTheme="majorBidi" w:cs="Angsana New"/>
                <w:sz w:val="22"/>
                <w:szCs w:val="22"/>
              </w:rPr>
              <w:t>2</w:t>
            </w:r>
            <w:r w:rsidRPr="0093573E">
              <w:rPr>
                <w:rFonts w:asciiTheme="majorBidi" w:hAnsiTheme="majorBidi" w:cstheme="majorBidi"/>
                <w:sz w:val="22"/>
                <w:szCs w:val="22"/>
              </w:rPr>
              <w:t>,</w:t>
            </w:r>
            <w:r w:rsidRPr="0093573E">
              <w:rPr>
                <w:rFonts w:asciiTheme="majorBidi" w:hAnsiTheme="majorBidi" w:cs="Angsana New"/>
                <w:sz w:val="22"/>
                <w:szCs w:val="22"/>
              </w:rPr>
              <w:t>262</w:t>
            </w:r>
            <w:r w:rsidRPr="0093573E">
              <w:rPr>
                <w:rFonts w:asciiTheme="majorBidi" w:hAnsiTheme="majorBidi" w:cs="Angsana New"/>
                <w:sz w:val="22"/>
                <w:szCs w:val="22"/>
                <w:cs/>
              </w:rPr>
              <w:t>.</w:t>
            </w:r>
            <w:r w:rsidRPr="0093573E">
              <w:rPr>
                <w:rFonts w:asciiTheme="majorBidi" w:hAnsiTheme="majorBidi" w:cs="Angsana New"/>
                <w:sz w:val="22"/>
                <w:szCs w:val="22"/>
              </w:rPr>
              <w:t>560000</w:t>
            </w:r>
          </w:p>
        </w:tc>
        <w:tc>
          <w:tcPr>
            <w:tcW w:w="1417" w:type="dxa"/>
            <w:shd w:val="clear" w:color="auto" w:fill="auto"/>
            <w:vAlign w:val="bottom"/>
          </w:tcPr>
          <w:p w14:paraId="7BD2A25B" w14:textId="7A3BC121" w:rsidR="003076C2" w:rsidRPr="0052128A" w:rsidRDefault="003076C2" w:rsidP="00207FF7">
            <w:pPr>
              <w:tabs>
                <w:tab w:val="left" w:pos="360"/>
                <w:tab w:val="left" w:pos="900"/>
              </w:tabs>
              <w:ind w:left="-18" w:right="1"/>
              <w:jc w:val="right"/>
              <w:rPr>
                <w:rFonts w:asciiTheme="majorBidi" w:hAnsiTheme="majorBidi" w:cstheme="majorBidi"/>
                <w:sz w:val="24"/>
                <w:szCs w:val="24"/>
              </w:rPr>
            </w:pPr>
            <w:r w:rsidRPr="0093573E">
              <w:rPr>
                <w:rFonts w:asciiTheme="majorBidi" w:hAnsiTheme="majorBidi" w:cs="Angsana New"/>
                <w:sz w:val="24"/>
                <w:szCs w:val="24"/>
              </w:rPr>
              <w:t>2</w:t>
            </w:r>
          </w:p>
        </w:tc>
        <w:tc>
          <w:tcPr>
            <w:tcW w:w="1276" w:type="dxa"/>
            <w:shd w:val="clear" w:color="auto" w:fill="auto"/>
            <w:vAlign w:val="bottom"/>
          </w:tcPr>
          <w:p w14:paraId="5AAB8221" w14:textId="59C3DEB5" w:rsidR="003076C2" w:rsidRPr="0052128A" w:rsidRDefault="003076C2" w:rsidP="00207FF7">
            <w:pPr>
              <w:tabs>
                <w:tab w:val="left" w:pos="360"/>
                <w:tab w:val="left" w:pos="900"/>
              </w:tabs>
              <w:ind w:left="-18" w:right="1"/>
              <w:jc w:val="right"/>
              <w:rPr>
                <w:rFonts w:asciiTheme="majorBidi" w:hAnsiTheme="majorBidi" w:cstheme="majorBidi"/>
                <w:sz w:val="24"/>
                <w:szCs w:val="24"/>
              </w:rPr>
            </w:pPr>
            <w:r w:rsidRPr="0093573E">
              <w:rPr>
                <w:rFonts w:asciiTheme="majorBidi" w:hAnsiTheme="majorBidi" w:cs="Angsana New"/>
                <w:sz w:val="24"/>
                <w:szCs w:val="24"/>
              </w:rPr>
              <w:t>4</w:t>
            </w:r>
            <w:r w:rsidRPr="0093573E">
              <w:rPr>
                <w:rFonts w:asciiTheme="majorBidi" w:hAnsiTheme="majorBidi" w:cstheme="majorBidi"/>
                <w:sz w:val="24"/>
                <w:szCs w:val="24"/>
              </w:rPr>
              <w:t>,</w:t>
            </w:r>
            <w:r w:rsidRPr="0093573E">
              <w:rPr>
                <w:rFonts w:asciiTheme="majorBidi" w:hAnsiTheme="majorBidi" w:cs="Angsana New"/>
                <w:sz w:val="24"/>
                <w:szCs w:val="24"/>
              </w:rPr>
              <w:t>525</w:t>
            </w:r>
          </w:p>
        </w:tc>
        <w:tc>
          <w:tcPr>
            <w:tcW w:w="1843" w:type="dxa"/>
            <w:shd w:val="clear" w:color="auto" w:fill="auto"/>
            <w:vAlign w:val="bottom"/>
          </w:tcPr>
          <w:p w14:paraId="00AC1C9C" w14:textId="51C88F22" w:rsidR="003076C2" w:rsidRPr="0052128A" w:rsidRDefault="003076C2" w:rsidP="00207FF7">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March</w:t>
            </w:r>
            <w:r w:rsidRPr="0052128A">
              <w:rPr>
                <w:rFonts w:asciiTheme="majorBidi" w:hAnsiTheme="majorBidi" w:cstheme="majorBidi" w:hint="cs"/>
                <w:sz w:val="24"/>
                <w:szCs w:val="24"/>
                <w:cs/>
              </w:rPr>
              <w:t xml:space="preserve"> </w:t>
            </w:r>
            <w:r w:rsidRPr="0052128A">
              <w:rPr>
                <w:rFonts w:asciiTheme="majorBidi" w:hAnsiTheme="majorBidi" w:cstheme="majorBidi"/>
                <w:sz w:val="24"/>
                <w:szCs w:val="24"/>
              </w:rPr>
              <w:t>31, 2023</w:t>
            </w:r>
          </w:p>
        </w:tc>
      </w:tr>
      <w:tr w:rsidR="003076C2" w:rsidRPr="0052128A" w14:paraId="19551111" w14:textId="77777777" w:rsidTr="00D061A0">
        <w:trPr>
          <w:trHeight w:val="397"/>
        </w:trPr>
        <w:tc>
          <w:tcPr>
            <w:tcW w:w="2659" w:type="dxa"/>
            <w:shd w:val="clear" w:color="auto" w:fill="auto"/>
            <w:vAlign w:val="bottom"/>
          </w:tcPr>
          <w:p w14:paraId="4DFC6317" w14:textId="7F1451C4" w:rsidR="003076C2" w:rsidRPr="0052128A" w:rsidRDefault="003076C2" w:rsidP="00D061A0">
            <w:pPr>
              <w:tabs>
                <w:tab w:val="left" w:pos="360"/>
                <w:tab w:val="left" w:pos="900"/>
              </w:tabs>
              <w:ind w:left="-18" w:right="-102"/>
              <w:jc w:val="center"/>
              <w:rPr>
                <w:rFonts w:asciiTheme="majorBidi" w:hAnsiTheme="majorBidi" w:cstheme="majorBidi"/>
                <w:sz w:val="24"/>
                <w:szCs w:val="24"/>
                <w:cs/>
              </w:rPr>
            </w:pPr>
            <w:r w:rsidRPr="0052128A">
              <w:rPr>
                <w:rFonts w:asciiTheme="majorBidi" w:hAnsiTheme="majorBidi" w:cstheme="majorBidi"/>
                <w:sz w:val="24"/>
                <w:szCs w:val="24"/>
              </w:rPr>
              <w:t>Sena Development Public Co.,</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Ltd.</w:t>
            </w:r>
          </w:p>
        </w:tc>
        <w:tc>
          <w:tcPr>
            <w:tcW w:w="1276" w:type="dxa"/>
            <w:shd w:val="clear" w:color="auto" w:fill="auto"/>
            <w:vAlign w:val="bottom"/>
          </w:tcPr>
          <w:p w14:paraId="667241D8" w14:textId="77777777" w:rsidR="003076C2" w:rsidRPr="0052128A" w:rsidRDefault="003076C2" w:rsidP="00D061A0">
            <w:pPr>
              <w:tabs>
                <w:tab w:val="left" w:pos="360"/>
                <w:tab w:val="left" w:pos="900"/>
              </w:tabs>
              <w:ind w:left="-18" w:right="1"/>
              <w:jc w:val="center"/>
              <w:rPr>
                <w:rFonts w:asciiTheme="majorBidi" w:hAnsiTheme="majorBidi" w:cstheme="majorBidi"/>
                <w:sz w:val="24"/>
                <w:szCs w:val="24"/>
              </w:rPr>
            </w:pPr>
            <w:r w:rsidRPr="0052128A">
              <w:rPr>
                <w:rFonts w:ascii="Angsana New" w:hAnsi="Angsana New" w:cs="Angsana New"/>
                <w:sz w:val="24"/>
                <w:szCs w:val="24"/>
              </w:rPr>
              <w:t>Year 2023</w:t>
            </w:r>
          </w:p>
        </w:tc>
        <w:tc>
          <w:tcPr>
            <w:tcW w:w="1701" w:type="dxa"/>
            <w:shd w:val="clear" w:color="auto" w:fill="auto"/>
            <w:vAlign w:val="bottom"/>
          </w:tcPr>
          <w:p w14:paraId="7C81C719" w14:textId="3173984F" w:rsidR="003076C2" w:rsidRPr="0052128A" w:rsidRDefault="007C2778"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April 27</w:t>
            </w:r>
            <w:r w:rsidR="003076C2" w:rsidRPr="0052128A">
              <w:rPr>
                <w:rFonts w:asciiTheme="majorBidi" w:hAnsiTheme="majorBidi" w:cstheme="majorBidi"/>
                <w:sz w:val="24"/>
                <w:szCs w:val="24"/>
              </w:rPr>
              <w:t>,</w:t>
            </w:r>
            <w:r w:rsidR="003076C2" w:rsidRPr="0052128A">
              <w:rPr>
                <w:rFonts w:asciiTheme="majorBidi" w:hAnsiTheme="majorBidi" w:cstheme="majorBidi"/>
                <w:sz w:val="24"/>
                <w:szCs w:val="24"/>
                <w:cs/>
              </w:rPr>
              <w:t xml:space="preserve"> </w:t>
            </w:r>
            <w:r w:rsidR="003076C2" w:rsidRPr="0052128A">
              <w:rPr>
                <w:rFonts w:asciiTheme="majorBidi" w:hAnsiTheme="majorBidi" w:cstheme="majorBidi"/>
                <w:sz w:val="24"/>
                <w:szCs w:val="24"/>
              </w:rPr>
              <w:t>2023</w:t>
            </w:r>
          </w:p>
        </w:tc>
        <w:tc>
          <w:tcPr>
            <w:tcW w:w="2977" w:type="dxa"/>
            <w:shd w:val="clear" w:color="auto" w:fill="auto"/>
            <w:vAlign w:val="bottom"/>
          </w:tcPr>
          <w:p w14:paraId="74972406" w14:textId="3F407531" w:rsidR="003076C2" w:rsidRPr="0052128A" w:rsidRDefault="003076C2"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Profits of BOI promoted companies</w:t>
            </w:r>
          </w:p>
        </w:tc>
        <w:tc>
          <w:tcPr>
            <w:tcW w:w="1843" w:type="dxa"/>
            <w:shd w:val="clear" w:color="auto" w:fill="auto"/>
            <w:vAlign w:val="bottom"/>
          </w:tcPr>
          <w:p w14:paraId="654DEDB8" w14:textId="2F45E40D" w:rsidR="003076C2" w:rsidRPr="0052128A" w:rsidRDefault="003076C2" w:rsidP="00207FF7">
            <w:pPr>
              <w:tabs>
                <w:tab w:val="left" w:pos="360"/>
                <w:tab w:val="left" w:pos="900"/>
              </w:tabs>
              <w:ind w:left="-18" w:right="1"/>
              <w:jc w:val="right"/>
              <w:rPr>
                <w:rFonts w:asciiTheme="majorBidi" w:hAnsiTheme="majorBidi" w:cstheme="majorBidi"/>
                <w:sz w:val="24"/>
                <w:szCs w:val="24"/>
              </w:rPr>
            </w:pPr>
            <w:r w:rsidRPr="0093573E">
              <w:rPr>
                <w:rFonts w:ascii="Angsana New" w:hAnsi="Angsana New" w:cs="Angsana New"/>
                <w:sz w:val="22"/>
                <w:szCs w:val="22"/>
              </w:rPr>
              <w:t>0.009309</w:t>
            </w:r>
          </w:p>
        </w:tc>
        <w:tc>
          <w:tcPr>
            <w:tcW w:w="1417" w:type="dxa"/>
            <w:shd w:val="clear" w:color="auto" w:fill="auto"/>
            <w:vAlign w:val="bottom"/>
          </w:tcPr>
          <w:p w14:paraId="79A58947" w14:textId="718C0DAF" w:rsidR="003076C2" w:rsidRPr="0052128A" w:rsidRDefault="003076C2" w:rsidP="00207FF7">
            <w:pPr>
              <w:tabs>
                <w:tab w:val="left" w:pos="360"/>
                <w:tab w:val="left" w:pos="900"/>
              </w:tabs>
              <w:ind w:left="-107" w:right="1"/>
              <w:jc w:val="right"/>
              <w:rPr>
                <w:rFonts w:asciiTheme="majorBidi" w:hAnsiTheme="majorBidi" w:cstheme="majorBidi"/>
                <w:sz w:val="24"/>
                <w:szCs w:val="24"/>
              </w:rPr>
            </w:pPr>
            <w:r w:rsidRPr="0093573E">
              <w:rPr>
                <w:rFonts w:ascii="Angsana New" w:hAnsi="Angsana New" w:cs="Angsana New"/>
                <w:sz w:val="22"/>
                <w:szCs w:val="22"/>
              </w:rPr>
              <w:t>1,442,261,788</w:t>
            </w:r>
          </w:p>
        </w:tc>
        <w:tc>
          <w:tcPr>
            <w:tcW w:w="1276" w:type="dxa"/>
            <w:shd w:val="clear" w:color="auto" w:fill="auto"/>
            <w:vAlign w:val="bottom"/>
          </w:tcPr>
          <w:p w14:paraId="5E905609" w14:textId="20AFEBFC" w:rsidR="003076C2" w:rsidRPr="0052128A" w:rsidRDefault="003076C2" w:rsidP="00207FF7">
            <w:pPr>
              <w:tabs>
                <w:tab w:val="left" w:pos="360"/>
                <w:tab w:val="left" w:pos="900"/>
              </w:tabs>
              <w:ind w:left="-18" w:right="1"/>
              <w:jc w:val="right"/>
              <w:rPr>
                <w:rFonts w:asciiTheme="majorBidi" w:hAnsiTheme="majorBidi" w:cstheme="majorBidi"/>
                <w:sz w:val="24"/>
                <w:szCs w:val="24"/>
              </w:rPr>
            </w:pPr>
            <w:r w:rsidRPr="0093573E">
              <w:rPr>
                <w:rFonts w:ascii="Angsana New" w:hAnsi="Angsana New" w:cs="Angsana New"/>
                <w:sz w:val="22"/>
                <w:szCs w:val="22"/>
              </w:rPr>
              <w:t>13,426,015</w:t>
            </w:r>
          </w:p>
        </w:tc>
        <w:tc>
          <w:tcPr>
            <w:tcW w:w="1843" w:type="dxa"/>
            <w:shd w:val="clear" w:color="auto" w:fill="auto"/>
            <w:vAlign w:val="bottom"/>
          </w:tcPr>
          <w:p w14:paraId="086B597F" w14:textId="45B1F933" w:rsidR="003076C2" w:rsidRPr="0052128A" w:rsidRDefault="007C2778" w:rsidP="00207FF7">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May 25</w:t>
            </w:r>
            <w:r w:rsidR="003076C2" w:rsidRPr="0052128A">
              <w:rPr>
                <w:rFonts w:asciiTheme="majorBidi" w:hAnsiTheme="majorBidi" w:cstheme="majorBidi"/>
                <w:sz w:val="24"/>
                <w:szCs w:val="24"/>
              </w:rPr>
              <w:t>,</w:t>
            </w:r>
            <w:r w:rsidR="003076C2" w:rsidRPr="0052128A">
              <w:rPr>
                <w:rFonts w:asciiTheme="majorBidi" w:hAnsiTheme="majorBidi" w:cstheme="majorBidi"/>
                <w:sz w:val="24"/>
                <w:szCs w:val="24"/>
                <w:cs/>
              </w:rPr>
              <w:t xml:space="preserve"> </w:t>
            </w:r>
            <w:r w:rsidR="003076C2" w:rsidRPr="0052128A">
              <w:rPr>
                <w:rFonts w:asciiTheme="majorBidi" w:hAnsiTheme="majorBidi" w:cstheme="majorBidi"/>
                <w:sz w:val="24"/>
                <w:szCs w:val="24"/>
              </w:rPr>
              <w:t>2023</w:t>
            </w:r>
          </w:p>
        </w:tc>
      </w:tr>
      <w:tr w:rsidR="003076C2" w:rsidRPr="0052128A" w14:paraId="7ED9DF0D" w14:textId="77777777" w:rsidTr="00D061A0">
        <w:trPr>
          <w:trHeight w:val="397"/>
        </w:trPr>
        <w:tc>
          <w:tcPr>
            <w:tcW w:w="2659" w:type="dxa"/>
            <w:shd w:val="clear" w:color="auto" w:fill="auto"/>
            <w:vAlign w:val="bottom"/>
          </w:tcPr>
          <w:p w14:paraId="6F7C67EE" w14:textId="4991C3DD" w:rsidR="003076C2" w:rsidRPr="0052128A" w:rsidRDefault="003076C2" w:rsidP="00D061A0">
            <w:pPr>
              <w:tabs>
                <w:tab w:val="left" w:pos="360"/>
                <w:tab w:val="left" w:pos="900"/>
              </w:tabs>
              <w:ind w:left="-18" w:right="-102"/>
              <w:jc w:val="center"/>
              <w:rPr>
                <w:rFonts w:asciiTheme="majorBidi" w:hAnsiTheme="majorBidi" w:cstheme="majorBidi"/>
                <w:sz w:val="24"/>
                <w:szCs w:val="24"/>
                <w:cs/>
              </w:rPr>
            </w:pPr>
            <w:r w:rsidRPr="0052128A">
              <w:rPr>
                <w:rFonts w:asciiTheme="majorBidi" w:hAnsiTheme="majorBidi" w:cstheme="majorBidi"/>
                <w:sz w:val="24"/>
                <w:szCs w:val="24"/>
              </w:rPr>
              <w:t>Sena Development Public Co.,</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Ltd.</w:t>
            </w:r>
          </w:p>
        </w:tc>
        <w:tc>
          <w:tcPr>
            <w:tcW w:w="1276" w:type="dxa"/>
            <w:shd w:val="clear" w:color="auto" w:fill="auto"/>
            <w:vAlign w:val="bottom"/>
          </w:tcPr>
          <w:p w14:paraId="12ABFC7E" w14:textId="77777777" w:rsidR="003076C2" w:rsidRPr="0052128A" w:rsidRDefault="003076C2" w:rsidP="00D061A0">
            <w:pPr>
              <w:tabs>
                <w:tab w:val="left" w:pos="360"/>
                <w:tab w:val="left" w:pos="900"/>
              </w:tabs>
              <w:ind w:left="-18" w:right="1"/>
              <w:jc w:val="center"/>
              <w:rPr>
                <w:rFonts w:asciiTheme="majorBidi" w:hAnsiTheme="majorBidi" w:cstheme="majorBidi"/>
                <w:sz w:val="24"/>
                <w:szCs w:val="24"/>
                <w:cs/>
              </w:rPr>
            </w:pPr>
            <w:r w:rsidRPr="0052128A">
              <w:rPr>
                <w:rFonts w:ascii="Angsana New" w:hAnsi="Angsana New" w:cs="Angsana New"/>
                <w:sz w:val="24"/>
                <w:szCs w:val="24"/>
              </w:rPr>
              <w:t>Year 2023</w:t>
            </w:r>
          </w:p>
        </w:tc>
        <w:tc>
          <w:tcPr>
            <w:tcW w:w="1701" w:type="dxa"/>
            <w:shd w:val="clear" w:color="auto" w:fill="auto"/>
            <w:vAlign w:val="bottom"/>
          </w:tcPr>
          <w:p w14:paraId="4A5DF5F5" w14:textId="1A3F24F7" w:rsidR="003076C2" w:rsidRPr="0052128A" w:rsidRDefault="007C2778"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April 27</w:t>
            </w:r>
            <w:r w:rsidR="003076C2" w:rsidRPr="0052128A">
              <w:rPr>
                <w:rFonts w:asciiTheme="majorBidi" w:hAnsiTheme="majorBidi" w:cstheme="majorBidi"/>
                <w:sz w:val="24"/>
                <w:szCs w:val="24"/>
              </w:rPr>
              <w:t>,</w:t>
            </w:r>
            <w:r w:rsidR="003076C2" w:rsidRPr="0052128A">
              <w:rPr>
                <w:rFonts w:asciiTheme="majorBidi" w:hAnsiTheme="majorBidi" w:cstheme="majorBidi"/>
                <w:sz w:val="24"/>
                <w:szCs w:val="24"/>
                <w:cs/>
              </w:rPr>
              <w:t xml:space="preserve"> </w:t>
            </w:r>
            <w:r w:rsidR="003076C2" w:rsidRPr="0052128A">
              <w:rPr>
                <w:rFonts w:asciiTheme="majorBidi" w:hAnsiTheme="majorBidi" w:cstheme="majorBidi"/>
                <w:sz w:val="24"/>
                <w:szCs w:val="24"/>
              </w:rPr>
              <w:t>2023</w:t>
            </w:r>
          </w:p>
        </w:tc>
        <w:tc>
          <w:tcPr>
            <w:tcW w:w="2977" w:type="dxa"/>
            <w:shd w:val="clear" w:color="auto" w:fill="auto"/>
            <w:vAlign w:val="bottom"/>
          </w:tcPr>
          <w:p w14:paraId="11B19DD6" w14:textId="77777777" w:rsidR="003076C2" w:rsidRPr="0052128A" w:rsidRDefault="003076C2" w:rsidP="00D061A0">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Profits of BOI</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non</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promoted companies</w:t>
            </w:r>
          </w:p>
        </w:tc>
        <w:tc>
          <w:tcPr>
            <w:tcW w:w="1843" w:type="dxa"/>
            <w:shd w:val="clear" w:color="auto" w:fill="auto"/>
            <w:vAlign w:val="bottom"/>
          </w:tcPr>
          <w:p w14:paraId="6600C872" w14:textId="0A3EB051" w:rsidR="003076C2" w:rsidRPr="0052128A" w:rsidRDefault="003076C2" w:rsidP="00207FF7">
            <w:pPr>
              <w:tabs>
                <w:tab w:val="left" w:pos="360"/>
                <w:tab w:val="left" w:pos="900"/>
              </w:tabs>
              <w:ind w:left="-18" w:right="1"/>
              <w:jc w:val="right"/>
              <w:rPr>
                <w:rFonts w:asciiTheme="majorBidi" w:hAnsiTheme="majorBidi" w:cstheme="majorBidi"/>
                <w:sz w:val="24"/>
                <w:szCs w:val="24"/>
              </w:rPr>
            </w:pPr>
            <w:r w:rsidRPr="0093573E">
              <w:rPr>
                <w:rFonts w:ascii="Angsana New" w:hAnsi="Angsana New" w:cs="Angsana New"/>
                <w:sz w:val="22"/>
                <w:szCs w:val="22"/>
              </w:rPr>
              <w:t>0.069059</w:t>
            </w:r>
          </w:p>
        </w:tc>
        <w:tc>
          <w:tcPr>
            <w:tcW w:w="1417" w:type="dxa"/>
            <w:shd w:val="clear" w:color="auto" w:fill="auto"/>
            <w:vAlign w:val="bottom"/>
          </w:tcPr>
          <w:p w14:paraId="4716B5F9" w14:textId="4726F1D2" w:rsidR="003076C2" w:rsidRPr="0052128A" w:rsidRDefault="003076C2" w:rsidP="00207FF7">
            <w:pPr>
              <w:tabs>
                <w:tab w:val="left" w:pos="360"/>
                <w:tab w:val="left" w:pos="900"/>
              </w:tabs>
              <w:ind w:left="-107" w:right="1"/>
              <w:jc w:val="right"/>
              <w:rPr>
                <w:rFonts w:asciiTheme="majorBidi" w:hAnsiTheme="majorBidi" w:cstheme="majorBidi"/>
                <w:sz w:val="24"/>
                <w:szCs w:val="24"/>
              </w:rPr>
            </w:pPr>
            <w:r w:rsidRPr="0093573E">
              <w:rPr>
                <w:rFonts w:ascii="Angsana New" w:hAnsi="Angsana New" w:cs="Angsana New"/>
                <w:sz w:val="22"/>
                <w:szCs w:val="22"/>
              </w:rPr>
              <w:t>1,442,261,788</w:t>
            </w:r>
          </w:p>
        </w:tc>
        <w:tc>
          <w:tcPr>
            <w:tcW w:w="1276" w:type="dxa"/>
            <w:shd w:val="clear" w:color="auto" w:fill="auto"/>
            <w:vAlign w:val="bottom"/>
          </w:tcPr>
          <w:p w14:paraId="4D4FF543" w14:textId="5E20A282" w:rsidR="003076C2" w:rsidRPr="0052128A" w:rsidRDefault="003076C2" w:rsidP="00207FF7">
            <w:pPr>
              <w:tabs>
                <w:tab w:val="left" w:pos="360"/>
                <w:tab w:val="left" w:pos="900"/>
              </w:tabs>
              <w:ind w:left="-18" w:right="1"/>
              <w:jc w:val="right"/>
              <w:rPr>
                <w:rFonts w:asciiTheme="majorBidi" w:hAnsiTheme="majorBidi" w:cstheme="majorBidi"/>
                <w:sz w:val="24"/>
                <w:szCs w:val="24"/>
              </w:rPr>
            </w:pPr>
            <w:r w:rsidRPr="0093573E">
              <w:rPr>
                <w:rFonts w:ascii="Angsana New" w:hAnsi="Angsana New" w:cs="Angsana New"/>
                <w:sz w:val="22"/>
                <w:szCs w:val="22"/>
              </w:rPr>
              <w:t>99,601,158</w:t>
            </w:r>
          </w:p>
        </w:tc>
        <w:tc>
          <w:tcPr>
            <w:tcW w:w="1843" w:type="dxa"/>
            <w:shd w:val="clear" w:color="auto" w:fill="auto"/>
            <w:vAlign w:val="bottom"/>
          </w:tcPr>
          <w:p w14:paraId="5E946B01" w14:textId="001B29D0" w:rsidR="003076C2" w:rsidRPr="0052128A" w:rsidRDefault="007C2778" w:rsidP="00207FF7">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May 25</w:t>
            </w:r>
            <w:r w:rsidR="003076C2" w:rsidRPr="0052128A">
              <w:rPr>
                <w:rFonts w:asciiTheme="majorBidi" w:hAnsiTheme="majorBidi" w:cstheme="majorBidi"/>
                <w:sz w:val="24"/>
                <w:szCs w:val="24"/>
              </w:rPr>
              <w:t>,</w:t>
            </w:r>
            <w:r w:rsidR="003076C2" w:rsidRPr="0052128A">
              <w:rPr>
                <w:rFonts w:asciiTheme="majorBidi" w:hAnsiTheme="majorBidi" w:cstheme="majorBidi"/>
                <w:sz w:val="24"/>
                <w:szCs w:val="24"/>
                <w:cs/>
              </w:rPr>
              <w:t xml:space="preserve"> </w:t>
            </w:r>
            <w:r w:rsidR="003076C2" w:rsidRPr="0052128A">
              <w:rPr>
                <w:rFonts w:asciiTheme="majorBidi" w:hAnsiTheme="majorBidi" w:cstheme="majorBidi"/>
                <w:sz w:val="24"/>
                <w:szCs w:val="24"/>
              </w:rPr>
              <w:t>2023</w:t>
            </w:r>
          </w:p>
        </w:tc>
      </w:tr>
      <w:tr w:rsidR="003076C2" w:rsidRPr="0052128A" w14:paraId="2921E914" w14:textId="77777777" w:rsidTr="00D061A0">
        <w:trPr>
          <w:trHeight w:val="397"/>
        </w:trPr>
        <w:tc>
          <w:tcPr>
            <w:tcW w:w="2659" w:type="dxa"/>
            <w:shd w:val="clear" w:color="auto" w:fill="auto"/>
            <w:vAlign w:val="bottom"/>
          </w:tcPr>
          <w:p w14:paraId="074EDFD3" w14:textId="60B8EE20" w:rsidR="003076C2" w:rsidRPr="0052128A" w:rsidRDefault="003076C2" w:rsidP="00D061A0">
            <w:pPr>
              <w:tabs>
                <w:tab w:val="left" w:pos="360"/>
                <w:tab w:val="left" w:pos="900"/>
              </w:tabs>
              <w:ind w:left="-18" w:right="-102"/>
              <w:jc w:val="center"/>
              <w:rPr>
                <w:rFonts w:asciiTheme="majorBidi" w:hAnsiTheme="majorBidi" w:cstheme="majorBidi"/>
                <w:sz w:val="24"/>
                <w:szCs w:val="24"/>
              </w:rPr>
            </w:pPr>
            <w:r w:rsidRPr="0052128A">
              <w:rPr>
                <w:rFonts w:asciiTheme="majorBidi" w:hAnsiTheme="majorBidi" w:cstheme="majorBidi"/>
                <w:sz w:val="24"/>
                <w:szCs w:val="24"/>
              </w:rPr>
              <w:t xml:space="preserve">Sena </w:t>
            </w:r>
            <w:r w:rsidR="00F85CA1">
              <w:rPr>
                <w:rFonts w:asciiTheme="majorBidi" w:hAnsiTheme="majorBidi" w:cstheme="majorBidi"/>
                <w:sz w:val="24"/>
                <w:szCs w:val="24"/>
              </w:rPr>
              <w:t>Green</w:t>
            </w:r>
            <w:r w:rsidRPr="0052128A">
              <w:rPr>
                <w:rFonts w:asciiTheme="majorBidi" w:hAnsiTheme="majorBidi" w:cstheme="majorBidi"/>
                <w:sz w:val="24"/>
                <w:szCs w:val="24"/>
              </w:rPr>
              <w:t xml:space="preserve"> Energy Co., Ltd.</w:t>
            </w:r>
          </w:p>
        </w:tc>
        <w:tc>
          <w:tcPr>
            <w:tcW w:w="1276" w:type="dxa"/>
            <w:shd w:val="clear" w:color="auto" w:fill="auto"/>
            <w:vAlign w:val="bottom"/>
          </w:tcPr>
          <w:p w14:paraId="77ED5CEB" w14:textId="77777777" w:rsidR="003076C2" w:rsidRPr="0052128A" w:rsidRDefault="003076C2" w:rsidP="00D061A0">
            <w:pPr>
              <w:tabs>
                <w:tab w:val="left" w:pos="360"/>
                <w:tab w:val="left" w:pos="900"/>
              </w:tabs>
              <w:ind w:left="-18" w:right="1"/>
              <w:jc w:val="center"/>
              <w:rPr>
                <w:rFonts w:ascii="Angsana New" w:hAnsi="Angsana New" w:cs="Angsana New"/>
                <w:sz w:val="24"/>
                <w:szCs w:val="24"/>
              </w:rPr>
            </w:pPr>
            <w:r w:rsidRPr="0052128A">
              <w:rPr>
                <w:rFonts w:ascii="Angsana New" w:hAnsi="Angsana New" w:cs="Angsana New"/>
                <w:sz w:val="24"/>
                <w:szCs w:val="24"/>
              </w:rPr>
              <w:t>Year 2023</w:t>
            </w:r>
          </w:p>
        </w:tc>
        <w:tc>
          <w:tcPr>
            <w:tcW w:w="1701" w:type="dxa"/>
            <w:shd w:val="clear" w:color="auto" w:fill="auto"/>
            <w:vAlign w:val="bottom"/>
          </w:tcPr>
          <w:p w14:paraId="2C3FC590" w14:textId="5C06C61D" w:rsidR="003076C2" w:rsidRPr="0052128A" w:rsidRDefault="007C2778"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May 12</w:t>
            </w:r>
            <w:r w:rsidR="003076C2" w:rsidRPr="0052128A">
              <w:rPr>
                <w:rFonts w:asciiTheme="majorBidi" w:hAnsiTheme="majorBidi" w:cstheme="majorBidi"/>
                <w:sz w:val="24"/>
                <w:szCs w:val="24"/>
              </w:rPr>
              <w:t>,</w:t>
            </w:r>
            <w:r w:rsidR="003076C2" w:rsidRPr="0052128A">
              <w:rPr>
                <w:rFonts w:asciiTheme="majorBidi" w:hAnsiTheme="majorBidi" w:cstheme="majorBidi"/>
                <w:sz w:val="24"/>
                <w:szCs w:val="24"/>
                <w:cs/>
              </w:rPr>
              <w:t xml:space="preserve"> </w:t>
            </w:r>
            <w:r w:rsidR="003076C2" w:rsidRPr="0052128A">
              <w:rPr>
                <w:rFonts w:asciiTheme="majorBidi" w:hAnsiTheme="majorBidi" w:cstheme="majorBidi"/>
                <w:sz w:val="24"/>
                <w:szCs w:val="24"/>
              </w:rPr>
              <w:t>2023</w:t>
            </w:r>
          </w:p>
        </w:tc>
        <w:tc>
          <w:tcPr>
            <w:tcW w:w="2977" w:type="dxa"/>
            <w:shd w:val="clear" w:color="auto" w:fill="auto"/>
            <w:vAlign w:val="bottom"/>
          </w:tcPr>
          <w:p w14:paraId="258B0213" w14:textId="77777777" w:rsidR="003076C2" w:rsidRPr="0052128A" w:rsidRDefault="003076C2"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Retained earnings as </w:t>
            </w:r>
            <w:proofErr w:type="gramStart"/>
            <w:r w:rsidRPr="0052128A">
              <w:rPr>
                <w:rFonts w:asciiTheme="majorBidi" w:hAnsiTheme="majorBidi" w:cstheme="majorBidi"/>
                <w:sz w:val="24"/>
                <w:szCs w:val="24"/>
              </w:rPr>
              <w:t>at</w:t>
            </w:r>
            <w:proofErr w:type="gramEnd"/>
            <w:r w:rsidRPr="0052128A">
              <w:rPr>
                <w:rFonts w:asciiTheme="majorBidi" w:hAnsiTheme="majorBidi" w:cstheme="majorBidi"/>
                <w:sz w:val="24"/>
                <w:szCs w:val="24"/>
              </w:rPr>
              <w:t xml:space="preserve"> March 31, 2023</w:t>
            </w:r>
          </w:p>
        </w:tc>
        <w:tc>
          <w:tcPr>
            <w:tcW w:w="1843" w:type="dxa"/>
            <w:shd w:val="clear" w:color="auto" w:fill="auto"/>
            <w:vAlign w:val="bottom"/>
          </w:tcPr>
          <w:p w14:paraId="60DB67CB" w14:textId="7C11188F" w:rsidR="003076C2" w:rsidRPr="0052128A" w:rsidRDefault="003076C2" w:rsidP="00207FF7">
            <w:pPr>
              <w:tabs>
                <w:tab w:val="left" w:pos="360"/>
                <w:tab w:val="left" w:pos="900"/>
              </w:tabs>
              <w:ind w:left="-18" w:right="1"/>
              <w:jc w:val="right"/>
              <w:rPr>
                <w:rFonts w:ascii="Angsana New" w:hAnsi="Angsana New" w:cs="Angsana New"/>
                <w:sz w:val="24"/>
                <w:szCs w:val="24"/>
              </w:rPr>
            </w:pPr>
            <w:r w:rsidRPr="0093573E">
              <w:rPr>
                <w:rFonts w:ascii="Angsana New" w:hAnsi="Angsana New" w:cs="Angsana New"/>
                <w:sz w:val="22"/>
                <w:szCs w:val="22"/>
              </w:rPr>
              <w:t>90.850000</w:t>
            </w:r>
          </w:p>
        </w:tc>
        <w:tc>
          <w:tcPr>
            <w:tcW w:w="1417" w:type="dxa"/>
            <w:shd w:val="clear" w:color="auto" w:fill="auto"/>
            <w:vAlign w:val="bottom"/>
          </w:tcPr>
          <w:p w14:paraId="5C29CF3B" w14:textId="04A78580" w:rsidR="003076C2" w:rsidRPr="0052128A" w:rsidRDefault="003076C2" w:rsidP="00207FF7">
            <w:pPr>
              <w:tabs>
                <w:tab w:val="left" w:pos="360"/>
                <w:tab w:val="left" w:pos="900"/>
              </w:tabs>
              <w:ind w:left="-107" w:right="1"/>
              <w:jc w:val="right"/>
              <w:rPr>
                <w:rFonts w:ascii="Angsana New" w:hAnsi="Angsana New" w:cs="Angsana New"/>
                <w:sz w:val="24"/>
                <w:szCs w:val="24"/>
              </w:rPr>
            </w:pPr>
            <w:r w:rsidRPr="0093573E">
              <w:rPr>
                <w:rFonts w:ascii="Angsana New" w:hAnsi="Angsana New" w:cs="Angsana New"/>
                <w:sz w:val="22"/>
                <w:szCs w:val="22"/>
              </w:rPr>
              <w:t>2</w:t>
            </w:r>
          </w:p>
        </w:tc>
        <w:tc>
          <w:tcPr>
            <w:tcW w:w="1276" w:type="dxa"/>
            <w:shd w:val="clear" w:color="auto" w:fill="auto"/>
            <w:vAlign w:val="bottom"/>
          </w:tcPr>
          <w:p w14:paraId="4AFFE745" w14:textId="219C7A38" w:rsidR="003076C2" w:rsidRPr="0052128A" w:rsidRDefault="003076C2" w:rsidP="00207FF7">
            <w:pPr>
              <w:tabs>
                <w:tab w:val="left" w:pos="360"/>
                <w:tab w:val="left" w:pos="900"/>
              </w:tabs>
              <w:ind w:left="-18" w:right="1"/>
              <w:jc w:val="right"/>
              <w:rPr>
                <w:rFonts w:ascii="Angsana New" w:hAnsi="Angsana New" w:cs="Angsana New"/>
                <w:sz w:val="24"/>
                <w:szCs w:val="24"/>
              </w:rPr>
            </w:pPr>
            <w:r w:rsidRPr="0093573E">
              <w:rPr>
                <w:rFonts w:ascii="Angsana New" w:hAnsi="Angsana New" w:cs="Angsana New"/>
                <w:sz w:val="22"/>
                <w:szCs w:val="22"/>
              </w:rPr>
              <w:t>182</w:t>
            </w:r>
          </w:p>
        </w:tc>
        <w:tc>
          <w:tcPr>
            <w:tcW w:w="1843" w:type="dxa"/>
            <w:shd w:val="clear" w:color="auto" w:fill="auto"/>
            <w:vAlign w:val="bottom"/>
          </w:tcPr>
          <w:p w14:paraId="0D810177" w14:textId="644F9648" w:rsidR="003076C2" w:rsidRPr="00207FF7" w:rsidRDefault="007C2778" w:rsidP="00207FF7">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May 19</w:t>
            </w:r>
            <w:r w:rsidR="003076C2" w:rsidRPr="0052128A">
              <w:rPr>
                <w:rFonts w:asciiTheme="majorBidi" w:hAnsiTheme="majorBidi" w:cstheme="majorBidi"/>
                <w:sz w:val="24"/>
                <w:szCs w:val="24"/>
              </w:rPr>
              <w:t>,</w:t>
            </w:r>
            <w:r w:rsidR="003076C2" w:rsidRPr="0052128A">
              <w:rPr>
                <w:rFonts w:asciiTheme="majorBidi" w:hAnsiTheme="majorBidi" w:cstheme="majorBidi"/>
                <w:sz w:val="24"/>
                <w:szCs w:val="24"/>
                <w:cs/>
              </w:rPr>
              <w:t xml:space="preserve"> </w:t>
            </w:r>
            <w:r w:rsidR="003076C2" w:rsidRPr="0052128A">
              <w:rPr>
                <w:rFonts w:asciiTheme="majorBidi" w:hAnsiTheme="majorBidi" w:cstheme="majorBidi"/>
                <w:sz w:val="24"/>
                <w:szCs w:val="24"/>
              </w:rPr>
              <w:t>2023</w:t>
            </w:r>
          </w:p>
        </w:tc>
      </w:tr>
      <w:tr w:rsidR="003076C2" w:rsidRPr="0052128A" w14:paraId="3590C994" w14:textId="77777777" w:rsidTr="00D061A0">
        <w:trPr>
          <w:trHeight w:val="397"/>
        </w:trPr>
        <w:tc>
          <w:tcPr>
            <w:tcW w:w="2659" w:type="dxa"/>
            <w:shd w:val="clear" w:color="auto" w:fill="auto"/>
            <w:vAlign w:val="bottom"/>
          </w:tcPr>
          <w:p w14:paraId="14F77C9C" w14:textId="77777777" w:rsidR="003076C2" w:rsidRPr="0052128A" w:rsidRDefault="003076C2" w:rsidP="00D061A0">
            <w:pPr>
              <w:tabs>
                <w:tab w:val="left" w:pos="360"/>
                <w:tab w:val="left" w:pos="900"/>
              </w:tabs>
              <w:ind w:left="-18" w:right="-102"/>
              <w:jc w:val="center"/>
              <w:rPr>
                <w:rFonts w:asciiTheme="majorBidi" w:hAnsiTheme="majorBidi" w:cstheme="majorBidi"/>
                <w:sz w:val="24"/>
                <w:szCs w:val="24"/>
                <w:cs/>
              </w:rPr>
            </w:pPr>
            <w:r w:rsidRPr="0052128A">
              <w:rPr>
                <w:rFonts w:asciiTheme="majorBidi" w:hAnsiTheme="majorBidi" w:cstheme="majorBidi"/>
                <w:sz w:val="24"/>
                <w:szCs w:val="24"/>
              </w:rPr>
              <w:t>S.N. Asset Development Co., Ltd.</w:t>
            </w:r>
          </w:p>
        </w:tc>
        <w:tc>
          <w:tcPr>
            <w:tcW w:w="1276" w:type="dxa"/>
            <w:shd w:val="clear" w:color="auto" w:fill="auto"/>
            <w:vAlign w:val="bottom"/>
          </w:tcPr>
          <w:p w14:paraId="03E53944" w14:textId="21D4F709" w:rsidR="003076C2" w:rsidRPr="0052128A" w:rsidRDefault="003076C2" w:rsidP="00D061A0">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Extra1</w:t>
            </w:r>
            <w:r w:rsidRPr="0052128A">
              <w:rPr>
                <w:rFonts w:asciiTheme="majorBidi" w:hAnsiTheme="majorBidi" w:cstheme="majorBidi"/>
                <w:sz w:val="24"/>
                <w:szCs w:val="24"/>
                <w:cs/>
              </w:rPr>
              <w:t>/</w:t>
            </w:r>
            <w:r w:rsidRPr="0052128A">
              <w:rPr>
                <w:rFonts w:asciiTheme="majorBidi" w:hAnsiTheme="majorBidi" w:cstheme="majorBidi"/>
                <w:sz w:val="24"/>
                <w:szCs w:val="24"/>
              </w:rPr>
              <w:t>2023</w:t>
            </w:r>
          </w:p>
        </w:tc>
        <w:tc>
          <w:tcPr>
            <w:tcW w:w="1701" w:type="dxa"/>
            <w:shd w:val="clear" w:color="auto" w:fill="auto"/>
            <w:vAlign w:val="bottom"/>
          </w:tcPr>
          <w:p w14:paraId="26712C3C" w14:textId="79CA0E98" w:rsidR="003076C2" w:rsidRPr="0052128A" w:rsidRDefault="007C2778"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June 8</w:t>
            </w:r>
            <w:r w:rsidR="003076C2" w:rsidRPr="0052128A">
              <w:rPr>
                <w:rFonts w:asciiTheme="majorBidi" w:hAnsiTheme="majorBidi" w:cstheme="majorBidi"/>
                <w:sz w:val="24"/>
                <w:szCs w:val="24"/>
              </w:rPr>
              <w:t>,</w:t>
            </w:r>
            <w:r w:rsidR="003076C2" w:rsidRPr="0052128A">
              <w:rPr>
                <w:rFonts w:asciiTheme="majorBidi" w:hAnsiTheme="majorBidi" w:cstheme="majorBidi"/>
                <w:sz w:val="24"/>
                <w:szCs w:val="24"/>
                <w:cs/>
              </w:rPr>
              <w:t xml:space="preserve"> </w:t>
            </w:r>
            <w:r w:rsidR="003076C2" w:rsidRPr="0052128A">
              <w:rPr>
                <w:rFonts w:asciiTheme="majorBidi" w:hAnsiTheme="majorBidi" w:cstheme="majorBidi"/>
                <w:sz w:val="24"/>
                <w:szCs w:val="24"/>
              </w:rPr>
              <w:t>2023</w:t>
            </w:r>
          </w:p>
        </w:tc>
        <w:tc>
          <w:tcPr>
            <w:tcW w:w="2977" w:type="dxa"/>
            <w:shd w:val="clear" w:color="auto" w:fill="auto"/>
            <w:vAlign w:val="bottom"/>
          </w:tcPr>
          <w:p w14:paraId="5EBAB7C3" w14:textId="77777777" w:rsidR="003076C2" w:rsidRPr="0052128A" w:rsidRDefault="003076C2" w:rsidP="00D061A0">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 xml:space="preserve">Retained earnings as </w:t>
            </w:r>
            <w:proofErr w:type="gramStart"/>
            <w:r w:rsidRPr="0052128A">
              <w:rPr>
                <w:rFonts w:asciiTheme="majorBidi" w:hAnsiTheme="majorBidi" w:cstheme="majorBidi"/>
                <w:sz w:val="24"/>
                <w:szCs w:val="24"/>
              </w:rPr>
              <w:t>at</w:t>
            </w:r>
            <w:proofErr w:type="gramEnd"/>
            <w:r w:rsidRPr="0052128A">
              <w:rPr>
                <w:rFonts w:asciiTheme="majorBidi" w:hAnsiTheme="majorBidi" w:cstheme="majorBidi"/>
                <w:sz w:val="24"/>
                <w:szCs w:val="24"/>
              </w:rPr>
              <w:t xml:space="preserve"> March 31, 2023</w:t>
            </w:r>
          </w:p>
        </w:tc>
        <w:tc>
          <w:tcPr>
            <w:tcW w:w="1843" w:type="dxa"/>
            <w:shd w:val="clear" w:color="auto" w:fill="auto"/>
            <w:vAlign w:val="bottom"/>
          </w:tcPr>
          <w:p w14:paraId="3C2895FF" w14:textId="40D71324" w:rsidR="003076C2" w:rsidRPr="0052128A" w:rsidRDefault="003076C2" w:rsidP="00207FF7">
            <w:pPr>
              <w:tabs>
                <w:tab w:val="left" w:pos="360"/>
                <w:tab w:val="left" w:pos="900"/>
              </w:tabs>
              <w:ind w:left="-18" w:right="1"/>
              <w:jc w:val="right"/>
              <w:rPr>
                <w:rFonts w:asciiTheme="majorBidi" w:hAnsiTheme="majorBidi" w:cstheme="majorBidi"/>
                <w:sz w:val="24"/>
                <w:szCs w:val="24"/>
              </w:rPr>
            </w:pPr>
            <w:r w:rsidRPr="0093573E">
              <w:rPr>
                <w:rFonts w:ascii="Angsana New" w:hAnsi="Angsana New" w:cs="Angsana New"/>
                <w:sz w:val="22"/>
                <w:szCs w:val="22"/>
              </w:rPr>
              <w:t>114.754000</w:t>
            </w:r>
          </w:p>
        </w:tc>
        <w:tc>
          <w:tcPr>
            <w:tcW w:w="1417" w:type="dxa"/>
            <w:shd w:val="clear" w:color="auto" w:fill="auto"/>
            <w:vAlign w:val="bottom"/>
          </w:tcPr>
          <w:p w14:paraId="7C0F2F86" w14:textId="022EF979" w:rsidR="003076C2" w:rsidRPr="0052128A" w:rsidRDefault="003076C2" w:rsidP="00207FF7">
            <w:pPr>
              <w:tabs>
                <w:tab w:val="left" w:pos="360"/>
                <w:tab w:val="left" w:pos="900"/>
              </w:tabs>
              <w:ind w:left="-18" w:right="1"/>
              <w:jc w:val="right"/>
              <w:rPr>
                <w:rFonts w:asciiTheme="majorBidi" w:hAnsiTheme="majorBidi" w:cstheme="majorBidi"/>
                <w:sz w:val="24"/>
                <w:szCs w:val="24"/>
              </w:rPr>
            </w:pPr>
            <w:r w:rsidRPr="0093573E">
              <w:rPr>
                <w:rFonts w:ascii="Angsana New" w:hAnsi="Angsana New" w:cs="Angsana New"/>
                <w:sz w:val="22"/>
                <w:szCs w:val="22"/>
              </w:rPr>
              <w:t>427</w:t>
            </w:r>
          </w:p>
        </w:tc>
        <w:tc>
          <w:tcPr>
            <w:tcW w:w="1276" w:type="dxa"/>
            <w:shd w:val="clear" w:color="auto" w:fill="auto"/>
            <w:vAlign w:val="bottom"/>
          </w:tcPr>
          <w:p w14:paraId="6D9F2A5A" w14:textId="0444426C" w:rsidR="003076C2" w:rsidRPr="0052128A" w:rsidRDefault="003076C2" w:rsidP="00207FF7">
            <w:pPr>
              <w:tabs>
                <w:tab w:val="left" w:pos="360"/>
                <w:tab w:val="left" w:pos="900"/>
              </w:tabs>
              <w:ind w:left="-18" w:right="1"/>
              <w:jc w:val="right"/>
              <w:rPr>
                <w:rFonts w:asciiTheme="majorBidi" w:hAnsiTheme="majorBidi" w:cstheme="majorBidi"/>
                <w:sz w:val="24"/>
                <w:szCs w:val="24"/>
              </w:rPr>
            </w:pPr>
            <w:r w:rsidRPr="0093573E">
              <w:rPr>
                <w:rFonts w:ascii="Angsana New" w:hAnsi="Angsana New" w:cs="Angsana New"/>
                <w:sz w:val="22"/>
                <w:szCs w:val="22"/>
              </w:rPr>
              <w:t>49,000</w:t>
            </w:r>
          </w:p>
        </w:tc>
        <w:tc>
          <w:tcPr>
            <w:tcW w:w="1843" w:type="dxa"/>
            <w:shd w:val="clear" w:color="auto" w:fill="auto"/>
            <w:vAlign w:val="bottom"/>
          </w:tcPr>
          <w:p w14:paraId="4AEE5DC9" w14:textId="3482DE65" w:rsidR="003076C2" w:rsidRPr="0052128A" w:rsidRDefault="007C2778" w:rsidP="00207FF7">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June 9</w:t>
            </w:r>
            <w:r w:rsidR="003076C2" w:rsidRPr="0052128A">
              <w:rPr>
                <w:rFonts w:asciiTheme="majorBidi" w:hAnsiTheme="majorBidi" w:cstheme="majorBidi"/>
                <w:sz w:val="24"/>
                <w:szCs w:val="24"/>
              </w:rPr>
              <w:t>,</w:t>
            </w:r>
            <w:r w:rsidR="003076C2" w:rsidRPr="0052128A">
              <w:rPr>
                <w:rFonts w:asciiTheme="majorBidi" w:hAnsiTheme="majorBidi" w:cstheme="majorBidi"/>
                <w:sz w:val="24"/>
                <w:szCs w:val="24"/>
                <w:cs/>
              </w:rPr>
              <w:t xml:space="preserve"> </w:t>
            </w:r>
            <w:r w:rsidR="003076C2" w:rsidRPr="0052128A">
              <w:rPr>
                <w:rFonts w:asciiTheme="majorBidi" w:hAnsiTheme="majorBidi" w:cstheme="majorBidi"/>
                <w:sz w:val="24"/>
                <w:szCs w:val="24"/>
              </w:rPr>
              <w:t>2023</w:t>
            </w:r>
          </w:p>
        </w:tc>
      </w:tr>
      <w:tr w:rsidR="003076C2" w:rsidRPr="0052128A" w14:paraId="3F3602E6" w14:textId="77777777" w:rsidTr="00D061A0">
        <w:trPr>
          <w:trHeight w:val="397"/>
        </w:trPr>
        <w:tc>
          <w:tcPr>
            <w:tcW w:w="2659" w:type="dxa"/>
            <w:shd w:val="clear" w:color="auto" w:fill="auto"/>
            <w:vAlign w:val="bottom"/>
          </w:tcPr>
          <w:p w14:paraId="0E91F947" w14:textId="77777777" w:rsidR="003076C2" w:rsidRPr="0052128A" w:rsidRDefault="003076C2" w:rsidP="00D061A0">
            <w:pPr>
              <w:tabs>
                <w:tab w:val="left" w:pos="360"/>
                <w:tab w:val="left" w:pos="900"/>
              </w:tabs>
              <w:ind w:left="-18" w:right="-102"/>
              <w:jc w:val="center"/>
              <w:rPr>
                <w:rFonts w:asciiTheme="majorBidi" w:hAnsiTheme="majorBidi" w:cstheme="majorBidi"/>
                <w:sz w:val="24"/>
                <w:szCs w:val="24"/>
                <w:cs/>
              </w:rPr>
            </w:pPr>
            <w:r w:rsidRPr="0052128A">
              <w:rPr>
                <w:rFonts w:asciiTheme="majorBidi" w:hAnsiTheme="majorBidi" w:cstheme="majorBidi"/>
                <w:sz w:val="24"/>
                <w:szCs w:val="24"/>
              </w:rPr>
              <w:t>Property Gateway Co., Ltd.</w:t>
            </w:r>
          </w:p>
        </w:tc>
        <w:tc>
          <w:tcPr>
            <w:tcW w:w="1276" w:type="dxa"/>
            <w:shd w:val="clear" w:color="auto" w:fill="auto"/>
            <w:vAlign w:val="bottom"/>
          </w:tcPr>
          <w:p w14:paraId="657D29C8" w14:textId="39FE08EE" w:rsidR="003076C2" w:rsidRPr="0052128A" w:rsidRDefault="007C2778" w:rsidP="00D061A0">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Extra 1</w:t>
            </w:r>
            <w:r w:rsidR="003076C2" w:rsidRPr="0052128A">
              <w:rPr>
                <w:rFonts w:asciiTheme="majorBidi" w:hAnsiTheme="majorBidi" w:cstheme="majorBidi"/>
                <w:sz w:val="24"/>
                <w:szCs w:val="24"/>
                <w:cs/>
              </w:rPr>
              <w:t>/</w:t>
            </w:r>
            <w:r w:rsidR="003076C2" w:rsidRPr="0052128A">
              <w:rPr>
                <w:rFonts w:asciiTheme="majorBidi" w:hAnsiTheme="majorBidi" w:cstheme="majorBidi"/>
                <w:sz w:val="24"/>
                <w:szCs w:val="24"/>
              </w:rPr>
              <w:t>2023</w:t>
            </w:r>
          </w:p>
        </w:tc>
        <w:tc>
          <w:tcPr>
            <w:tcW w:w="1701" w:type="dxa"/>
            <w:shd w:val="clear" w:color="auto" w:fill="auto"/>
            <w:vAlign w:val="bottom"/>
          </w:tcPr>
          <w:p w14:paraId="0369E90B" w14:textId="04E646E2" w:rsidR="003076C2" w:rsidRPr="0052128A" w:rsidRDefault="007C2778"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June 8</w:t>
            </w:r>
            <w:r w:rsidR="003076C2" w:rsidRPr="0052128A">
              <w:rPr>
                <w:rFonts w:asciiTheme="majorBidi" w:hAnsiTheme="majorBidi" w:cstheme="majorBidi"/>
                <w:sz w:val="24"/>
                <w:szCs w:val="24"/>
              </w:rPr>
              <w:t>,</w:t>
            </w:r>
            <w:r w:rsidR="003076C2" w:rsidRPr="0052128A">
              <w:rPr>
                <w:rFonts w:asciiTheme="majorBidi" w:hAnsiTheme="majorBidi" w:cstheme="majorBidi"/>
                <w:sz w:val="24"/>
                <w:szCs w:val="24"/>
                <w:cs/>
              </w:rPr>
              <w:t xml:space="preserve"> </w:t>
            </w:r>
            <w:r w:rsidR="003076C2" w:rsidRPr="0052128A">
              <w:rPr>
                <w:rFonts w:asciiTheme="majorBidi" w:hAnsiTheme="majorBidi" w:cstheme="majorBidi"/>
                <w:sz w:val="24"/>
                <w:szCs w:val="24"/>
              </w:rPr>
              <w:t>2023</w:t>
            </w:r>
          </w:p>
        </w:tc>
        <w:tc>
          <w:tcPr>
            <w:tcW w:w="2977" w:type="dxa"/>
            <w:shd w:val="clear" w:color="auto" w:fill="auto"/>
            <w:vAlign w:val="bottom"/>
          </w:tcPr>
          <w:p w14:paraId="111E06A4" w14:textId="77777777" w:rsidR="003076C2" w:rsidRPr="0052128A" w:rsidRDefault="003076C2" w:rsidP="00D061A0">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 xml:space="preserve">Retained earnings as </w:t>
            </w:r>
            <w:proofErr w:type="gramStart"/>
            <w:r w:rsidRPr="0052128A">
              <w:rPr>
                <w:rFonts w:asciiTheme="majorBidi" w:hAnsiTheme="majorBidi" w:cstheme="majorBidi"/>
                <w:sz w:val="24"/>
                <w:szCs w:val="24"/>
              </w:rPr>
              <w:t>at</w:t>
            </w:r>
            <w:proofErr w:type="gramEnd"/>
            <w:r w:rsidRPr="0052128A">
              <w:rPr>
                <w:rFonts w:asciiTheme="majorBidi" w:hAnsiTheme="majorBidi" w:cstheme="majorBidi"/>
                <w:sz w:val="24"/>
                <w:szCs w:val="24"/>
              </w:rPr>
              <w:t xml:space="preserve"> March 31, 2023</w:t>
            </w:r>
          </w:p>
        </w:tc>
        <w:tc>
          <w:tcPr>
            <w:tcW w:w="1843" w:type="dxa"/>
            <w:shd w:val="clear" w:color="auto" w:fill="auto"/>
            <w:vAlign w:val="bottom"/>
          </w:tcPr>
          <w:p w14:paraId="47F18B88" w14:textId="352C6FEC" w:rsidR="003076C2" w:rsidRPr="0052128A" w:rsidRDefault="003076C2" w:rsidP="00207FF7">
            <w:pPr>
              <w:tabs>
                <w:tab w:val="left" w:pos="360"/>
                <w:tab w:val="left" w:pos="900"/>
              </w:tabs>
              <w:ind w:left="-18" w:right="1"/>
              <w:jc w:val="right"/>
              <w:rPr>
                <w:rFonts w:asciiTheme="majorBidi" w:hAnsiTheme="majorBidi" w:cstheme="majorBidi"/>
                <w:sz w:val="24"/>
                <w:szCs w:val="24"/>
              </w:rPr>
            </w:pPr>
            <w:r w:rsidRPr="0093573E">
              <w:rPr>
                <w:rFonts w:ascii="Angsana New" w:hAnsi="Angsana New" w:cs="Angsana New"/>
                <w:sz w:val="22"/>
                <w:szCs w:val="22"/>
              </w:rPr>
              <w:t>38.127900</w:t>
            </w:r>
          </w:p>
        </w:tc>
        <w:tc>
          <w:tcPr>
            <w:tcW w:w="1417" w:type="dxa"/>
            <w:shd w:val="clear" w:color="auto" w:fill="auto"/>
            <w:vAlign w:val="bottom"/>
          </w:tcPr>
          <w:p w14:paraId="1882C4F6" w14:textId="00009999" w:rsidR="003076C2" w:rsidRPr="0052128A" w:rsidRDefault="003076C2" w:rsidP="00207FF7">
            <w:pPr>
              <w:tabs>
                <w:tab w:val="left" w:pos="360"/>
                <w:tab w:val="left" w:pos="900"/>
              </w:tabs>
              <w:ind w:left="-18" w:right="1"/>
              <w:jc w:val="right"/>
              <w:rPr>
                <w:rFonts w:asciiTheme="majorBidi" w:hAnsiTheme="majorBidi" w:cstheme="majorBidi"/>
                <w:sz w:val="24"/>
                <w:szCs w:val="24"/>
              </w:rPr>
            </w:pPr>
            <w:r w:rsidRPr="0093573E">
              <w:rPr>
                <w:rFonts w:ascii="Angsana New" w:hAnsi="Angsana New" w:cs="Angsana New"/>
                <w:sz w:val="22"/>
                <w:szCs w:val="22"/>
              </w:rPr>
              <w:t>10</w:t>
            </w:r>
          </w:p>
        </w:tc>
        <w:tc>
          <w:tcPr>
            <w:tcW w:w="1276" w:type="dxa"/>
            <w:shd w:val="clear" w:color="auto" w:fill="auto"/>
            <w:vAlign w:val="bottom"/>
          </w:tcPr>
          <w:p w14:paraId="6BCAE210" w14:textId="3808C05F" w:rsidR="003076C2" w:rsidRPr="0052128A" w:rsidRDefault="003076C2" w:rsidP="00207FF7">
            <w:pPr>
              <w:tabs>
                <w:tab w:val="left" w:pos="360"/>
                <w:tab w:val="left" w:pos="900"/>
              </w:tabs>
              <w:ind w:left="-18" w:right="1"/>
              <w:jc w:val="right"/>
              <w:rPr>
                <w:rFonts w:asciiTheme="majorBidi" w:hAnsiTheme="majorBidi" w:cstheme="majorBidi"/>
                <w:sz w:val="24"/>
                <w:szCs w:val="24"/>
              </w:rPr>
            </w:pPr>
            <w:r w:rsidRPr="0093573E">
              <w:rPr>
                <w:rFonts w:ascii="Angsana New" w:hAnsi="Angsana New" w:cs="Angsana New"/>
                <w:sz w:val="22"/>
                <w:szCs w:val="22"/>
              </w:rPr>
              <w:t>381</w:t>
            </w:r>
          </w:p>
        </w:tc>
        <w:tc>
          <w:tcPr>
            <w:tcW w:w="1843" w:type="dxa"/>
            <w:shd w:val="clear" w:color="auto" w:fill="auto"/>
            <w:vAlign w:val="bottom"/>
          </w:tcPr>
          <w:p w14:paraId="3FC9E3D4" w14:textId="674F361A" w:rsidR="003076C2" w:rsidRPr="0052128A" w:rsidRDefault="007C2778" w:rsidP="00207FF7">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June 9</w:t>
            </w:r>
            <w:r w:rsidR="003076C2" w:rsidRPr="0052128A">
              <w:rPr>
                <w:rFonts w:asciiTheme="majorBidi" w:hAnsiTheme="majorBidi" w:cstheme="majorBidi"/>
                <w:sz w:val="24"/>
                <w:szCs w:val="24"/>
              </w:rPr>
              <w:t>,</w:t>
            </w:r>
            <w:r w:rsidR="003076C2" w:rsidRPr="0052128A">
              <w:rPr>
                <w:rFonts w:asciiTheme="majorBidi" w:hAnsiTheme="majorBidi" w:cstheme="majorBidi"/>
                <w:sz w:val="24"/>
                <w:szCs w:val="24"/>
                <w:cs/>
              </w:rPr>
              <w:t xml:space="preserve"> </w:t>
            </w:r>
            <w:r w:rsidR="003076C2" w:rsidRPr="0052128A">
              <w:rPr>
                <w:rFonts w:asciiTheme="majorBidi" w:hAnsiTheme="majorBidi" w:cstheme="majorBidi"/>
                <w:sz w:val="24"/>
                <w:szCs w:val="24"/>
              </w:rPr>
              <w:t>2023</w:t>
            </w:r>
          </w:p>
        </w:tc>
      </w:tr>
      <w:tr w:rsidR="003076C2" w:rsidRPr="0052128A" w14:paraId="090BDA1E" w14:textId="77777777" w:rsidTr="00D061A0">
        <w:trPr>
          <w:trHeight w:val="397"/>
        </w:trPr>
        <w:tc>
          <w:tcPr>
            <w:tcW w:w="2659" w:type="dxa"/>
            <w:shd w:val="clear" w:color="auto" w:fill="auto"/>
            <w:vAlign w:val="bottom"/>
          </w:tcPr>
          <w:p w14:paraId="161A04F4" w14:textId="77777777" w:rsidR="003076C2" w:rsidRPr="0052128A" w:rsidRDefault="003076C2" w:rsidP="00D061A0">
            <w:pPr>
              <w:tabs>
                <w:tab w:val="left" w:pos="360"/>
                <w:tab w:val="left" w:pos="900"/>
              </w:tabs>
              <w:ind w:left="-18" w:right="-102"/>
              <w:jc w:val="center"/>
              <w:rPr>
                <w:rFonts w:asciiTheme="majorBidi" w:hAnsiTheme="majorBidi" w:cstheme="majorBidi"/>
                <w:sz w:val="24"/>
                <w:szCs w:val="24"/>
                <w:cs/>
              </w:rPr>
            </w:pPr>
            <w:r w:rsidRPr="0052128A">
              <w:rPr>
                <w:rFonts w:asciiTheme="majorBidi" w:hAnsiTheme="majorBidi" w:cstheme="majorBidi"/>
                <w:sz w:val="24"/>
                <w:szCs w:val="24"/>
              </w:rPr>
              <w:t>Sena Management Service Co., Ltd.</w:t>
            </w:r>
          </w:p>
        </w:tc>
        <w:tc>
          <w:tcPr>
            <w:tcW w:w="1276" w:type="dxa"/>
            <w:shd w:val="clear" w:color="auto" w:fill="auto"/>
            <w:vAlign w:val="bottom"/>
          </w:tcPr>
          <w:p w14:paraId="58647D94" w14:textId="0E95CC1A" w:rsidR="003076C2" w:rsidRPr="0052128A" w:rsidRDefault="003076C2" w:rsidP="00D061A0">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Extra 2</w:t>
            </w:r>
            <w:r w:rsidRPr="0052128A">
              <w:rPr>
                <w:rFonts w:asciiTheme="majorBidi" w:hAnsiTheme="majorBidi" w:cstheme="majorBidi"/>
                <w:sz w:val="24"/>
                <w:szCs w:val="24"/>
                <w:cs/>
              </w:rPr>
              <w:t>/</w:t>
            </w:r>
            <w:r w:rsidRPr="0052128A">
              <w:rPr>
                <w:rFonts w:asciiTheme="majorBidi" w:hAnsiTheme="majorBidi" w:cstheme="majorBidi"/>
                <w:sz w:val="24"/>
                <w:szCs w:val="24"/>
              </w:rPr>
              <w:t>2023</w:t>
            </w:r>
          </w:p>
        </w:tc>
        <w:tc>
          <w:tcPr>
            <w:tcW w:w="1701" w:type="dxa"/>
            <w:shd w:val="clear" w:color="auto" w:fill="auto"/>
            <w:vAlign w:val="bottom"/>
          </w:tcPr>
          <w:p w14:paraId="0347C54C" w14:textId="15C5C4C2" w:rsidR="003076C2" w:rsidRPr="0052128A" w:rsidRDefault="007C2778"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June 29</w:t>
            </w:r>
            <w:r w:rsidR="003076C2" w:rsidRPr="0052128A">
              <w:rPr>
                <w:rFonts w:asciiTheme="majorBidi" w:hAnsiTheme="majorBidi" w:cstheme="majorBidi"/>
                <w:sz w:val="24"/>
                <w:szCs w:val="24"/>
              </w:rPr>
              <w:t>,</w:t>
            </w:r>
            <w:r w:rsidR="003076C2" w:rsidRPr="0052128A">
              <w:rPr>
                <w:rFonts w:asciiTheme="majorBidi" w:hAnsiTheme="majorBidi" w:cstheme="majorBidi"/>
                <w:sz w:val="24"/>
                <w:szCs w:val="24"/>
                <w:cs/>
              </w:rPr>
              <w:t xml:space="preserve"> </w:t>
            </w:r>
            <w:r w:rsidR="003076C2" w:rsidRPr="0052128A">
              <w:rPr>
                <w:rFonts w:asciiTheme="majorBidi" w:hAnsiTheme="majorBidi" w:cstheme="majorBidi"/>
                <w:sz w:val="24"/>
                <w:szCs w:val="24"/>
              </w:rPr>
              <w:t>2023</w:t>
            </w:r>
          </w:p>
        </w:tc>
        <w:tc>
          <w:tcPr>
            <w:tcW w:w="2977" w:type="dxa"/>
            <w:shd w:val="clear" w:color="auto" w:fill="auto"/>
            <w:vAlign w:val="bottom"/>
          </w:tcPr>
          <w:p w14:paraId="73689D71" w14:textId="77777777" w:rsidR="003076C2" w:rsidRPr="0052128A" w:rsidRDefault="003076C2" w:rsidP="00D061A0">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 xml:space="preserve">Retained earnings as </w:t>
            </w:r>
            <w:proofErr w:type="gramStart"/>
            <w:r w:rsidRPr="0052128A">
              <w:rPr>
                <w:rFonts w:asciiTheme="majorBidi" w:hAnsiTheme="majorBidi" w:cstheme="majorBidi"/>
                <w:sz w:val="24"/>
                <w:szCs w:val="24"/>
              </w:rPr>
              <w:t>at</w:t>
            </w:r>
            <w:proofErr w:type="gramEnd"/>
            <w:r w:rsidRPr="0052128A">
              <w:rPr>
                <w:rFonts w:asciiTheme="majorBidi" w:hAnsiTheme="majorBidi" w:cstheme="majorBidi"/>
                <w:sz w:val="24"/>
                <w:szCs w:val="24"/>
              </w:rPr>
              <w:t xml:space="preserve"> March 31, 2023</w:t>
            </w:r>
          </w:p>
        </w:tc>
        <w:tc>
          <w:tcPr>
            <w:tcW w:w="1843" w:type="dxa"/>
            <w:shd w:val="clear" w:color="auto" w:fill="auto"/>
            <w:vAlign w:val="bottom"/>
          </w:tcPr>
          <w:p w14:paraId="0F6CF809" w14:textId="5B47D89E" w:rsidR="003076C2" w:rsidRPr="0052128A" w:rsidRDefault="003076C2" w:rsidP="00207FF7">
            <w:pPr>
              <w:tabs>
                <w:tab w:val="left" w:pos="360"/>
                <w:tab w:val="left" w:pos="900"/>
              </w:tabs>
              <w:ind w:left="-18" w:right="1"/>
              <w:jc w:val="right"/>
              <w:rPr>
                <w:rFonts w:asciiTheme="majorBidi" w:hAnsiTheme="majorBidi" w:cstheme="majorBidi"/>
                <w:sz w:val="24"/>
                <w:szCs w:val="24"/>
              </w:rPr>
            </w:pPr>
            <w:r w:rsidRPr="0093573E">
              <w:rPr>
                <w:rFonts w:ascii="Angsana New" w:hAnsi="Angsana New" w:cs="Angsana New"/>
                <w:sz w:val="22"/>
                <w:szCs w:val="22"/>
              </w:rPr>
              <w:t>905.020000</w:t>
            </w:r>
          </w:p>
        </w:tc>
        <w:tc>
          <w:tcPr>
            <w:tcW w:w="1417" w:type="dxa"/>
            <w:shd w:val="clear" w:color="auto" w:fill="auto"/>
            <w:vAlign w:val="bottom"/>
          </w:tcPr>
          <w:p w14:paraId="62741EC0" w14:textId="450B6D61" w:rsidR="003076C2" w:rsidRPr="0052128A" w:rsidRDefault="003076C2" w:rsidP="00207FF7">
            <w:pPr>
              <w:tabs>
                <w:tab w:val="left" w:pos="360"/>
                <w:tab w:val="left" w:pos="900"/>
              </w:tabs>
              <w:ind w:left="-18" w:right="1"/>
              <w:jc w:val="right"/>
              <w:rPr>
                <w:rFonts w:asciiTheme="majorBidi" w:hAnsiTheme="majorBidi" w:cstheme="majorBidi"/>
                <w:sz w:val="24"/>
                <w:szCs w:val="24"/>
              </w:rPr>
            </w:pPr>
            <w:r w:rsidRPr="0093573E">
              <w:rPr>
                <w:rFonts w:ascii="Angsana New" w:hAnsi="Angsana New" w:cs="Angsana New"/>
                <w:sz w:val="22"/>
                <w:szCs w:val="22"/>
              </w:rPr>
              <w:t>2</w:t>
            </w:r>
          </w:p>
        </w:tc>
        <w:tc>
          <w:tcPr>
            <w:tcW w:w="1276" w:type="dxa"/>
            <w:shd w:val="clear" w:color="auto" w:fill="auto"/>
            <w:vAlign w:val="bottom"/>
          </w:tcPr>
          <w:p w14:paraId="1BCC8F68" w14:textId="2C447E58" w:rsidR="003076C2" w:rsidRPr="0052128A" w:rsidRDefault="003076C2" w:rsidP="00207FF7">
            <w:pPr>
              <w:tabs>
                <w:tab w:val="left" w:pos="360"/>
                <w:tab w:val="left" w:pos="900"/>
              </w:tabs>
              <w:ind w:left="-18" w:right="1"/>
              <w:jc w:val="right"/>
              <w:rPr>
                <w:rFonts w:asciiTheme="majorBidi" w:hAnsiTheme="majorBidi" w:cstheme="majorBidi"/>
                <w:sz w:val="24"/>
                <w:szCs w:val="24"/>
              </w:rPr>
            </w:pPr>
            <w:r w:rsidRPr="0093573E">
              <w:rPr>
                <w:rFonts w:ascii="Angsana New" w:hAnsi="Angsana New" w:cs="Angsana New"/>
                <w:sz w:val="22"/>
                <w:szCs w:val="22"/>
              </w:rPr>
              <w:t>1,810</w:t>
            </w:r>
          </w:p>
        </w:tc>
        <w:tc>
          <w:tcPr>
            <w:tcW w:w="1843" w:type="dxa"/>
            <w:shd w:val="clear" w:color="auto" w:fill="auto"/>
            <w:vAlign w:val="bottom"/>
          </w:tcPr>
          <w:p w14:paraId="34BB1B1C" w14:textId="6025BA90" w:rsidR="003076C2" w:rsidRPr="0052128A" w:rsidRDefault="007C2778" w:rsidP="00207FF7">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June 30</w:t>
            </w:r>
            <w:r w:rsidR="003076C2" w:rsidRPr="0052128A">
              <w:rPr>
                <w:rFonts w:asciiTheme="majorBidi" w:hAnsiTheme="majorBidi" w:cstheme="majorBidi"/>
                <w:sz w:val="24"/>
                <w:szCs w:val="24"/>
              </w:rPr>
              <w:t>,</w:t>
            </w:r>
            <w:r w:rsidR="003076C2" w:rsidRPr="0052128A">
              <w:rPr>
                <w:rFonts w:asciiTheme="majorBidi" w:hAnsiTheme="majorBidi" w:cstheme="majorBidi"/>
                <w:sz w:val="24"/>
                <w:szCs w:val="24"/>
                <w:cs/>
              </w:rPr>
              <w:t xml:space="preserve"> </w:t>
            </w:r>
            <w:r w:rsidR="003076C2" w:rsidRPr="0052128A">
              <w:rPr>
                <w:rFonts w:asciiTheme="majorBidi" w:hAnsiTheme="majorBidi" w:cstheme="majorBidi"/>
                <w:sz w:val="24"/>
                <w:szCs w:val="24"/>
              </w:rPr>
              <w:t>2023</w:t>
            </w:r>
          </w:p>
        </w:tc>
      </w:tr>
      <w:tr w:rsidR="003076C2" w:rsidRPr="0052128A" w14:paraId="4813303C" w14:textId="77777777" w:rsidTr="00D061A0">
        <w:trPr>
          <w:trHeight w:val="397"/>
        </w:trPr>
        <w:tc>
          <w:tcPr>
            <w:tcW w:w="2659" w:type="dxa"/>
            <w:shd w:val="clear" w:color="auto" w:fill="auto"/>
            <w:vAlign w:val="bottom"/>
          </w:tcPr>
          <w:p w14:paraId="26BB5551" w14:textId="77777777" w:rsidR="003076C2" w:rsidRPr="0052128A" w:rsidRDefault="003076C2" w:rsidP="00D061A0">
            <w:pPr>
              <w:tabs>
                <w:tab w:val="left" w:pos="360"/>
                <w:tab w:val="left" w:pos="900"/>
              </w:tabs>
              <w:ind w:left="-18" w:right="-102"/>
              <w:jc w:val="center"/>
              <w:rPr>
                <w:rFonts w:asciiTheme="majorBidi" w:hAnsiTheme="majorBidi" w:cstheme="majorBidi"/>
                <w:sz w:val="24"/>
                <w:szCs w:val="24"/>
              </w:rPr>
            </w:pPr>
            <w:r w:rsidRPr="0052128A">
              <w:rPr>
                <w:rFonts w:asciiTheme="majorBidi" w:hAnsiTheme="majorBidi" w:cstheme="majorBidi"/>
                <w:sz w:val="24"/>
                <w:szCs w:val="24"/>
              </w:rPr>
              <w:t>Sena Management Service Co., Ltd.</w:t>
            </w:r>
          </w:p>
        </w:tc>
        <w:tc>
          <w:tcPr>
            <w:tcW w:w="1276" w:type="dxa"/>
            <w:shd w:val="clear" w:color="auto" w:fill="auto"/>
            <w:vAlign w:val="bottom"/>
          </w:tcPr>
          <w:p w14:paraId="4668183A" w14:textId="170E8CE7" w:rsidR="003076C2" w:rsidRPr="0052128A" w:rsidRDefault="003076C2"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Extra 3</w:t>
            </w:r>
            <w:r w:rsidRPr="0052128A">
              <w:rPr>
                <w:rFonts w:asciiTheme="majorBidi" w:hAnsiTheme="majorBidi" w:cstheme="majorBidi"/>
                <w:sz w:val="24"/>
                <w:szCs w:val="24"/>
                <w:cs/>
              </w:rPr>
              <w:t>/</w:t>
            </w:r>
            <w:r w:rsidRPr="0052128A">
              <w:rPr>
                <w:rFonts w:asciiTheme="majorBidi" w:hAnsiTheme="majorBidi" w:cstheme="majorBidi"/>
                <w:sz w:val="24"/>
                <w:szCs w:val="24"/>
              </w:rPr>
              <w:t>2023</w:t>
            </w:r>
          </w:p>
        </w:tc>
        <w:tc>
          <w:tcPr>
            <w:tcW w:w="1701" w:type="dxa"/>
            <w:shd w:val="clear" w:color="auto" w:fill="auto"/>
            <w:vAlign w:val="bottom"/>
          </w:tcPr>
          <w:p w14:paraId="2C6AC7E8" w14:textId="06DFDC70" w:rsidR="003076C2" w:rsidRPr="0052128A" w:rsidRDefault="007C2778"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September 29</w:t>
            </w:r>
            <w:r w:rsidR="003076C2" w:rsidRPr="0052128A">
              <w:rPr>
                <w:rFonts w:asciiTheme="majorBidi" w:hAnsiTheme="majorBidi" w:cstheme="majorBidi"/>
                <w:sz w:val="24"/>
                <w:szCs w:val="24"/>
              </w:rPr>
              <w:t>,</w:t>
            </w:r>
            <w:r w:rsidR="003076C2" w:rsidRPr="0052128A">
              <w:rPr>
                <w:rFonts w:asciiTheme="majorBidi" w:hAnsiTheme="majorBidi" w:cstheme="majorBidi"/>
                <w:sz w:val="24"/>
                <w:szCs w:val="24"/>
                <w:cs/>
              </w:rPr>
              <w:t xml:space="preserve"> </w:t>
            </w:r>
            <w:r w:rsidR="003076C2" w:rsidRPr="0052128A">
              <w:rPr>
                <w:rFonts w:asciiTheme="majorBidi" w:hAnsiTheme="majorBidi" w:cstheme="majorBidi"/>
                <w:sz w:val="24"/>
                <w:szCs w:val="24"/>
              </w:rPr>
              <w:t>2023</w:t>
            </w:r>
          </w:p>
        </w:tc>
        <w:tc>
          <w:tcPr>
            <w:tcW w:w="2977" w:type="dxa"/>
            <w:shd w:val="clear" w:color="auto" w:fill="auto"/>
            <w:vAlign w:val="bottom"/>
          </w:tcPr>
          <w:p w14:paraId="1783D9B0" w14:textId="77777777" w:rsidR="003076C2" w:rsidRPr="0052128A" w:rsidRDefault="003076C2"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Retained earnings as </w:t>
            </w:r>
            <w:proofErr w:type="gramStart"/>
            <w:r w:rsidRPr="0052128A">
              <w:rPr>
                <w:rFonts w:asciiTheme="majorBidi" w:hAnsiTheme="majorBidi" w:cstheme="majorBidi"/>
                <w:sz w:val="24"/>
                <w:szCs w:val="24"/>
              </w:rPr>
              <w:t>at</w:t>
            </w:r>
            <w:proofErr w:type="gramEnd"/>
            <w:r w:rsidRPr="0052128A">
              <w:rPr>
                <w:rFonts w:asciiTheme="majorBidi" w:hAnsiTheme="majorBidi" w:cstheme="majorBidi"/>
                <w:sz w:val="24"/>
                <w:szCs w:val="24"/>
              </w:rPr>
              <w:t xml:space="preserve"> September 30, 2023</w:t>
            </w:r>
          </w:p>
        </w:tc>
        <w:tc>
          <w:tcPr>
            <w:tcW w:w="1843" w:type="dxa"/>
            <w:shd w:val="clear" w:color="auto" w:fill="auto"/>
            <w:vAlign w:val="bottom"/>
          </w:tcPr>
          <w:p w14:paraId="3842F693" w14:textId="7C90E3A9" w:rsidR="003076C2" w:rsidRPr="0052128A" w:rsidRDefault="003076C2" w:rsidP="00207FF7">
            <w:pPr>
              <w:tabs>
                <w:tab w:val="left" w:pos="360"/>
                <w:tab w:val="left" w:pos="900"/>
              </w:tabs>
              <w:ind w:left="-18" w:right="1"/>
              <w:jc w:val="right"/>
              <w:rPr>
                <w:rFonts w:ascii="Angsana New" w:hAnsi="Angsana New" w:cs="Angsana New"/>
                <w:sz w:val="24"/>
                <w:szCs w:val="24"/>
              </w:rPr>
            </w:pPr>
            <w:r w:rsidRPr="0093573E">
              <w:rPr>
                <w:rFonts w:ascii="Angsana New" w:hAnsi="Angsana New" w:cs="Angsana New"/>
                <w:sz w:val="22"/>
                <w:szCs w:val="22"/>
              </w:rPr>
              <w:t>905.020000</w:t>
            </w:r>
          </w:p>
        </w:tc>
        <w:tc>
          <w:tcPr>
            <w:tcW w:w="1417" w:type="dxa"/>
            <w:shd w:val="clear" w:color="auto" w:fill="auto"/>
            <w:vAlign w:val="bottom"/>
          </w:tcPr>
          <w:p w14:paraId="7BFA43BC" w14:textId="48487D86" w:rsidR="003076C2" w:rsidRPr="0052128A" w:rsidRDefault="003076C2" w:rsidP="00207FF7">
            <w:pPr>
              <w:tabs>
                <w:tab w:val="left" w:pos="360"/>
                <w:tab w:val="left" w:pos="900"/>
              </w:tabs>
              <w:ind w:left="-18" w:right="1"/>
              <w:jc w:val="right"/>
              <w:rPr>
                <w:rFonts w:ascii="Angsana New" w:hAnsi="Angsana New" w:cs="Angsana New"/>
                <w:sz w:val="24"/>
                <w:szCs w:val="24"/>
              </w:rPr>
            </w:pPr>
            <w:r w:rsidRPr="0093573E">
              <w:rPr>
                <w:rFonts w:ascii="Angsana New" w:hAnsi="Angsana New" w:cs="Angsana New"/>
                <w:sz w:val="22"/>
                <w:szCs w:val="22"/>
              </w:rPr>
              <w:t>2</w:t>
            </w:r>
          </w:p>
        </w:tc>
        <w:tc>
          <w:tcPr>
            <w:tcW w:w="1276" w:type="dxa"/>
            <w:shd w:val="clear" w:color="auto" w:fill="auto"/>
            <w:vAlign w:val="bottom"/>
          </w:tcPr>
          <w:p w14:paraId="4B05776F" w14:textId="254E2F2D" w:rsidR="003076C2" w:rsidRPr="0052128A" w:rsidRDefault="003076C2" w:rsidP="00207FF7">
            <w:pPr>
              <w:tabs>
                <w:tab w:val="left" w:pos="360"/>
                <w:tab w:val="left" w:pos="900"/>
              </w:tabs>
              <w:ind w:left="-18" w:right="1"/>
              <w:jc w:val="right"/>
              <w:rPr>
                <w:rFonts w:ascii="Angsana New" w:hAnsi="Angsana New" w:cs="Angsana New"/>
                <w:sz w:val="24"/>
                <w:szCs w:val="24"/>
              </w:rPr>
            </w:pPr>
            <w:r w:rsidRPr="0093573E">
              <w:rPr>
                <w:rFonts w:ascii="Angsana New" w:hAnsi="Angsana New" w:cs="Angsana New"/>
                <w:sz w:val="22"/>
                <w:szCs w:val="22"/>
              </w:rPr>
              <w:t>1,810</w:t>
            </w:r>
          </w:p>
        </w:tc>
        <w:tc>
          <w:tcPr>
            <w:tcW w:w="1843" w:type="dxa"/>
            <w:shd w:val="clear" w:color="auto" w:fill="auto"/>
            <w:vAlign w:val="bottom"/>
          </w:tcPr>
          <w:p w14:paraId="117B73B9" w14:textId="5E44DA27" w:rsidR="003076C2" w:rsidRPr="0052128A" w:rsidRDefault="003076C2" w:rsidP="00207FF7">
            <w:pPr>
              <w:tabs>
                <w:tab w:val="left" w:pos="360"/>
                <w:tab w:val="left" w:pos="900"/>
              </w:tabs>
              <w:ind w:right="1"/>
              <w:jc w:val="center"/>
              <w:rPr>
                <w:rFonts w:asciiTheme="majorBidi" w:hAnsiTheme="majorBidi" w:cstheme="majorBidi"/>
                <w:sz w:val="24"/>
                <w:szCs w:val="24"/>
              </w:rPr>
            </w:pPr>
            <w:r w:rsidRPr="0052128A">
              <w:rPr>
                <w:rFonts w:asciiTheme="majorBidi" w:hAnsiTheme="majorBidi" w:cstheme="majorBidi"/>
                <w:sz w:val="24"/>
                <w:szCs w:val="24"/>
              </w:rPr>
              <w:t>October</w:t>
            </w:r>
            <w:r w:rsidR="00D852A6">
              <w:rPr>
                <w:rFonts w:asciiTheme="majorBidi" w:hAnsiTheme="majorBidi" w:cstheme="majorBidi"/>
                <w:sz w:val="24"/>
                <w:szCs w:val="24"/>
              </w:rPr>
              <w:t xml:space="preserve"> </w:t>
            </w:r>
            <w:r w:rsidRPr="0052128A">
              <w:rPr>
                <w:rFonts w:asciiTheme="majorBidi" w:hAnsiTheme="majorBidi" w:cstheme="majorBidi"/>
                <w:sz w:val="24"/>
                <w:szCs w:val="24"/>
              </w:rPr>
              <w:t>30,</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r>
      <w:tr w:rsidR="003076C2" w:rsidRPr="0052128A" w14:paraId="46645797" w14:textId="77777777" w:rsidTr="00D061A0">
        <w:trPr>
          <w:trHeight w:val="397"/>
        </w:trPr>
        <w:tc>
          <w:tcPr>
            <w:tcW w:w="2659" w:type="dxa"/>
            <w:shd w:val="clear" w:color="auto" w:fill="auto"/>
            <w:vAlign w:val="bottom"/>
          </w:tcPr>
          <w:p w14:paraId="232E5832" w14:textId="77777777" w:rsidR="003076C2" w:rsidRPr="0052128A" w:rsidRDefault="003076C2" w:rsidP="00D061A0">
            <w:pPr>
              <w:tabs>
                <w:tab w:val="left" w:pos="360"/>
                <w:tab w:val="left" w:pos="900"/>
              </w:tabs>
              <w:ind w:left="-18" w:right="-102"/>
              <w:jc w:val="center"/>
              <w:rPr>
                <w:rFonts w:asciiTheme="majorBidi" w:hAnsiTheme="majorBidi" w:cstheme="majorBidi"/>
                <w:sz w:val="24"/>
                <w:szCs w:val="24"/>
              </w:rPr>
            </w:pPr>
            <w:r w:rsidRPr="0052128A">
              <w:rPr>
                <w:rFonts w:ascii="Angsana New" w:hAnsi="Angsana New" w:cs="Angsana New"/>
                <w:sz w:val="22"/>
                <w:szCs w:val="22"/>
              </w:rPr>
              <w:t xml:space="preserve">TK </w:t>
            </w:r>
            <w:proofErr w:type="spellStart"/>
            <w:r w:rsidRPr="0052128A">
              <w:rPr>
                <w:rFonts w:asciiTheme="majorBidi" w:hAnsiTheme="majorBidi" w:cstheme="majorBidi"/>
                <w:sz w:val="24"/>
                <w:szCs w:val="24"/>
              </w:rPr>
              <w:t>Nawakij</w:t>
            </w:r>
            <w:proofErr w:type="spellEnd"/>
            <w:r w:rsidRPr="0052128A">
              <w:rPr>
                <w:rFonts w:ascii="Angsana New" w:hAnsi="Angsana New" w:cs="Angsana New"/>
                <w:sz w:val="22"/>
                <w:szCs w:val="22"/>
              </w:rPr>
              <w:t xml:space="preserve"> Co., Ltd.</w:t>
            </w:r>
          </w:p>
        </w:tc>
        <w:tc>
          <w:tcPr>
            <w:tcW w:w="1276" w:type="dxa"/>
            <w:shd w:val="clear" w:color="auto" w:fill="auto"/>
            <w:vAlign w:val="bottom"/>
          </w:tcPr>
          <w:p w14:paraId="74748CB0" w14:textId="2C249BA9" w:rsidR="003076C2" w:rsidRPr="0052128A" w:rsidRDefault="003076C2"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Extra1</w:t>
            </w:r>
            <w:r w:rsidRPr="0052128A">
              <w:rPr>
                <w:rFonts w:asciiTheme="majorBidi" w:hAnsiTheme="majorBidi" w:cstheme="majorBidi"/>
                <w:sz w:val="24"/>
                <w:szCs w:val="24"/>
                <w:cs/>
              </w:rPr>
              <w:t>/</w:t>
            </w:r>
            <w:r w:rsidRPr="0052128A">
              <w:rPr>
                <w:rFonts w:asciiTheme="majorBidi" w:hAnsiTheme="majorBidi" w:cstheme="majorBidi"/>
                <w:sz w:val="24"/>
                <w:szCs w:val="24"/>
              </w:rPr>
              <w:t>2023</w:t>
            </w:r>
          </w:p>
        </w:tc>
        <w:tc>
          <w:tcPr>
            <w:tcW w:w="1701" w:type="dxa"/>
            <w:shd w:val="clear" w:color="auto" w:fill="auto"/>
            <w:vAlign w:val="bottom"/>
          </w:tcPr>
          <w:p w14:paraId="3EA94C65" w14:textId="22589C57" w:rsidR="003076C2" w:rsidRPr="0052128A" w:rsidRDefault="007C2778"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July 3</w:t>
            </w:r>
            <w:r w:rsidR="003076C2" w:rsidRPr="0052128A">
              <w:rPr>
                <w:rFonts w:asciiTheme="majorBidi" w:hAnsiTheme="majorBidi" w:cstheme="majorBidi"/>
                <w:sz w:val="24"/>
                <w:szCs w:val="24"/>
              </w:rPr>
              <w:t>,</w:t>
            </w:r>
            <w:r w:rsidR="003076C2" w:rsidRPr="0052128A">
              <w:rPr>
                <w:rFonts w:asciiTheme="majorBidi" w:hAnsiTheme="majorBidi" w:cstheme="majorBidi"/>
                <w:sz w:val="24"/>
                <w:szCs w:val="24"/>
                <w:cs/>
              </w:rPr>
              <w:t xml:space="preserve"> </w:t>
            </w:r>
            <w:r w:rsidR="003076C2" w:rsidRPr="0052128A">
              <w:rPr>
                <w:rFonts w:asciiTheme="majorBidi" w:hAnsiTheme="majorBidi" w:cstheme="majorBidi"/>
                <w:sz w:val="24"/>
                <w:szCs w:val="24"/>
              </w:rPr>
              <w:t>2023</w:t>
            </w:r>
          </w:p>
        </w:tc>
        <w:tc>
          <w:tcPr>
            <w:tcW w:w="2977" w:type="dxa"/>
            <w:shd w:val="clear" w:color="auto" w:fill="auto"/>
            <w:vAlign w:val="bottom"/>
          </w:tcPr>
          <w:p w14:paraId="7FE49D19" w14:textId="77777777" w:rsidR="003076C2" w:rsidRPr="0052128A" w:rsidRDefault="003076C2"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Retained earnings as </w:t>
            </w:r>
            <w:proofErr w:type="gramStart"/>
            <w:r w:rsidRPr="0052128A">
              <w:rPr>
                <w:rFonts w:asciiTheme="majorBidi" w:hAnsiTheme="majorBidi" w:cstheme="majorBidi"/>
                <w:sz w:val="24"/>
                <w:szCs w:val="24"/>
              </w:rPr>
              <w:t>at</w:t>
            </w:r>
            <w:proofErr w:type="gramEnd"/>
            <w:r w:rsidRPr="0052128A">
              <w:rPr>
                <w:rFonts w:asciiTheme="majorBidi" w:hAnsiTheme="majorBidi" w:cstheme="majorBidi"/>
                <w:sz w:val="24"/>
                <w:szCs w:val="24"/>
              </w:rPr>
              <w:t xml:space="preserve"> May 31, 2023</w:t>
            </w:r>
          </w:p>
        </w:tc>
        <w:tc>
          <w:tcPr>
            <w:tcW w:w="1843" w:type="dxa"/>
            <w:shd w:val="clear" w:color="auto" w:fill="auto"/>
            <w:vAlign w:val="bottom"/>
          </w:tcPr>
          <w:p w14:paraId="006BC332" w14:textId="5F3FD646" w:rsidR="003076C2" w:rsidRPr="0052128A" w:rsidRDefault="003076C2" w:rsidP="00207FF7">
            <w:pPr>
              <w:tabs>
                <w:tab w:val="left" w:pos="360"/>
                <w:tab w:val="left" w:pos="900"/>
              </w:tabs>
              <w:ind w:right="1"/>
              <w:jc w:val="right"/>
              <w:rPr>
                <w:rFonts w:ascii="Angsana New" w:hAnsi="Angsana New" w:cs="Angsana New"/>
                <w:sz w:val="24"/>
                <w:szCs w:val="24"/>
              </w:rPr>
            </w:pPr>
            <w:r w:rsidRPr="0093573E">
              <w:rPr>
                <w:rFonts w:ascii="Angsana New" w:hAnsi="Angsana New" w:cs="Angsana New"/>
                <w:sz w:val="22"/>
                <w:szCs w:val="22"/>
              </w:rPr>
              <w:t>147.803000</w:t>
            </w:r>
          </w:p>
        </w:tc>
        <w:tc>
          <w:tcPr>
            <w:tcW w:w="1417" w:type="dxa"/>
            <w:shd w:val="clear" w:color="auto" w:fill="auto"/>
            <w:vAlign w:val="bottom"/>
          </w:tcPr>
          <w:p w14:paraId="412BF310" w14:textId="015BBE6B" w:rsidR="003076C2" w:rsidRPr="0052128A" w:rsidRDefault="003076C2" w:rsidP="00207FF7">
            <w:pPr>
              <w:tabs>
                <w:tab w:val="left" w:pos="360"/>
                <w:tab w:val="left" w:pos="900"/>
              </w:tabs>
              <w:ind w:right="1"/>
              <w:jc w:val="right"/>
              <w:rPr>
                <w:rFonts w:ascii="Angsana New" w:hAnsi="Angsana New" w:cs="Angsana New"/>
                <w:sz w:val="24"/>
                <w:szCs w:val="24"/>
              </w:rPr>
            </w:pPr>
            <w:r w:rsidRPr="0093573E">
              <w:rPr>
                <w:rFonts w:ascii="Angsana New" w:hAnsi="Angsana New" w:cs="Angsana New"/>
                <w:sz w:val="22"/>
                <w:szCs w:val="22"/>
              </w:rPr>
              <w:t>3</w:t>
            </w:r>
          </w:p>
        </w:tc>
        <w:tc>
          <w:tcPr>
            <w:tcW w:w="1276" w:type="dxa"/>
            <w:shd w:val="clear" w:color="auto" w:fill="auto"/>
            <w:vAlign w:val="bottom"/>
          </w:tcPr>
          <w:p w14:paraId="4E18727F" w14:textId="6A5A2A54" w:rsidR="003076C2" w:rsidRPr="0052128A" w:rsidRDefault="003076C2" w:rsidP="00D852A6">
            <w:pPr>
              <w:tabs>
                <w:tab w:val="left" w:pos="360"/>
                <w:tab w:val="left" w:pos="900"/>
              </w:tabs>
              <w:ind w:right="1"/>
              <w:jc w:val="right"/>
              <w:rPr>
                <w:rFonts w:ascii="Angsana New" w:hAnsi="Angsana New" w:cs="Angsana New"/>
                <w:sz w:val="24"/>
                <w:szCs w:val="24"/>
              </w:rPr>
            </w:pPr>
            <w:r w:rsidRPr="0093573E">
              <w:rPr>
                <w:rFonts w:ascii="Angsana New" w:hAnsi="Angsana New" w:cs="Angsana New"/>
                <w:sz w:val="22"/>
                <w:szCs w:val="22"/>
              </w:rPr>
              <w:t>44</w:t>
            </w:r>
            <w:r>
              <w:rPr>
                <w:rFonts w:ascii="Angsana New" w:hAnsi="Angsana New" w:cs="Angsana New"/>
                <w:sz w:val="22"/>
                <w:szCs w:val="22"/>
              </w:rPr>
              <w:t>4</w:t>
            </w:r>
          </w:p>
        </w:tc>
        <w:tc>
          <w:tcPr>
            <w:tcW w:w="1843" w:type="dxa"/>
            <w:shd w:val="clear" w:color="auto" w:fill="auto"/>
            <w:vAlign w:val="bottom"/>
          </w:tcPr>
          <w:p w14:paraId="1DD3189F" w14:textId="34438287" w:rsidR="003076C2" w:rsidRPr="0052128A" w:rsidRDefault="007C2778" w:rsidP="00207FF7">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July 4</w:t>
            </w:r>
            <w:r w:rsidR="003076C2" w:rsidRPr="0052128A">
              <w:rPr>
                <w:rFonts w:asciiTheme="majorBidi" w:hAnsiTheme="majorBidi" w:cstheme="majorBidi"/>
                <w:sz w:val="24"/>
                <w:szCs w:val="24"/>
              </w:rPr>
              <w:t>,</w:t>
            </w:r>
            <w:r w:rsidR="003076C2" w:rsidRPr="0052128A">
              <w:rPr>
                <w:rFonts w:asciiTheme="majorBidi" w:hAnsiTheme="majorBidi" w:cstheme="majorBidi"/>
                <w:sz w:val="24"/>
                <w:szCs w:val="24"/>
                <w:cs/>
              </w:rPr>
              <w:t xml:space="preserve"> </w:t>
            </w:r>
            <w:r w:rsidR="003076C2" w:rsidRPr="0052128A">
              <w:rPr>
                <w:rFonts w:asciiTheme="majorBidi" w:hAnsiTheme="majorBidi" w:cstheme="majorBidi"/>
                <w:sz w:val="24"/>
                <w:szCs w:val="24"/>
              </w:rPr>
              <w:t>2023</w:t>
            </w:r>
          </w:p>
        </w:tc>
      </w:tr>
      <w:tr w:rsidR="005D5095" w:rsidRPr="0052128A" w14:paraId="5D2BC55A" w14:textId="77777777" w:rsidTr="00D061A0">
        <w:trPr>
          <w:trHeight w:val="397"/>
        </w:trPr>
        <w:tc>
          <w:tcPr>
            <w:tcW w:w="2659" w:type="dxa"/>
            <w:shd w:val="clear" w:color="auto" w:fill="auto"/>
            <w:vAlign w:val="bottom"/>
          </w:tcPr>
          <w:p w14:paraId="4CD8542F" w14:textId="4D0BE987" w:rsidR="005D5095" w:rsidRPr="0052128A" w:rsidRDefault="005D5095" w:rsidP="00D061A0">
            <w:pPr>
              <w:tabs>
                <w:tab w:val="left" w:pos="360"/>
                <w:tab w:val="left" w:pos="900"/>
              </w:tabs>
              <w:ind w:left="-18" w:right="-102"/>
              <w:jc w:val="center"/>
              <w:rPr>
                <w:rFonts w:ascii="Angsana New" w:hAnsi="Angsana New" w:cs="Angsana New"/>
                <w:sz w:val="22"/>
                <w:szCs w:val="22"/>
              </w:rPr>
            </w:pPr>
            <w:r w:rsidRPr="0052128A">
              <w:rPr>
                <w:rFonts w:asciiTheme="majorBidi" w:hAnsiTheme="majorBidi" w:cstheme="majorBidi"/>
                <w:sz w:val="24"/>
                <w:szCs w:val="24"/>
              </w:rPr>
              <w:t xml:space="preserve">Sena </w:t>
            </w:r>
            <w:r>
              <w:rPr>
                <w:rFonts w:asciiTheme="majorBidi" w:hAnsiTheme="majorBidi" w:cstheme="majorBidi"/>
                <w:sz w:val="24"/>
                <w:szCs w:val="24"/>
              </w:rPr>
              <w:t>Green Energy</w:t>
            </w:r>
            <w:r w:rsidRPr="0052128A">
              <w:rPr>
                <w:rFonts w:asciiTheme="majorBidi" w:hAnsiTheme="majorBidi" w:cstheme="majorBidi"/>
                <w:sz w:val="24"/>
                <w:szCs w:val="24"/>
              </w:rPr>
              <w:t xml:space="preserve"> Co., Ltd.</w:t>
            </w:r>
          </w:p>
        </w:tc>
        <w:tc>
          <w:tcPr>
            <w:tcW w:w="1276" w:type="dxa"/>
            <w:shd w:val="clear" w:color="auto" w:fill="auto"/>
            <w:vAlign w:val="bottom"/>
          </w:tcPr>
          <w:p w14:paraId="222266AB" w14:textId="3654D183" w:rsidR="005D5095" w:rsidRPr="0052128A" w:rsidRDefault="005D5095"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Extra</w:t>
            </w:r>
            <w:r>
              <w:rPr>
                <w:rFonts w:asciiTheme="majorBidi" w:hAnsiTheme="majorBidi" w:cstheme="majorBidi"/>
                <w:sz w:val="24"/>
                <w:szCs w:val="24"/>
              </w:rPr>
              <w:t>3</w:t>
            </w:r>
            <w:r w:rsidRPr="0052128A">
              <w:rPr>
                <w:rFonts w:asciiTheme="majorBidi" w:hAnsiTheme="majorBidi" w:cstheme="majorBidi"/>
                <w:sz w:val="24"/>
                <w:szCs w:val="24"/>
                <w:cs/>
              </w:rPr>
              <w:t>/</w:t>
            </w:r>
            <w:r w:rsidRPr="0052128A">
              <w:rPr>
                <w:rFonts w:asciiTheme="majorBidi" w:hAnsiTheme="majorBidi" w:cstheme="majorBidi"/>
                <w:sz w:val="24"/>
                <w:szCs w:val="24"/>
              </w:rPr>
              <w:t>2023</w:t>
            </w:r>
          </w:p>
        </w:tc>
        <w:tc>
          <w:tcPr>
            <w:tcW w:w="1701" w:type="dxa"/>
            <w:shd w:val="clear" w:color="auto" w:fill="auto"/>
            <w:vAlign w:val="bottom"/>
          </w:tcPr>
          <w:p w14:paraId="1CC96E90" w14:textId="2C8834AD" w:rsidR="005D5095" w:rsidRPr="0052128A" w:rsidRDefault="005D5095" w:rsidP="00D061A0">
            <w:pPr>
              <w:tabs>
                <w:tab w:val="left" w:pos="360"/>
                <w:tab w:val="left" w:pos="900"/>
              </w:tabs>
              <w:ind w:left="-18" w:right="1"/>
              <w:jc w:val="center"/>
              <w:rPr>
                <w:rFonts w:asciiTheme="majorBidi" w:hAnsiTheme="majorBidi" w:cstheme="majorBidi"/>
                <w:sz w:val="24"/>
                <w:szCs w:val="24"/>
              </w:rPr>
            </w:pPr>
            <w:r>
              <w:rPr>
                <w:rFonts w:asciiTheme="majorBidi" w:hAnsiTheme="majorBidi" w:cstheme="majorBidi"/>
                <w:sz w:val="24"/>
                <w:szCs w:val="24"/>
              </w:rPr>
              <w:t>December 1,2023</w:t>
            </w:r>
          </w:p>
        </w:tc>
        <w:tc>
          <w:tcPr>
            <w:tcW w:w="2977" w:type="dxa"/>
            <w:shd w:val="clear" w:color="auto" w:fill="auto"/>
            <w:vAlign w:val="bottom"/>
          </w:tcPr>
          <w:p w14:paraId="76A345E1" w14:textId="6A466F67" w:rsidR="005D5095" w:rsidRPr="0052128A" w:rsidRDefault="005D5095" w:rsidP="00D061A0">
            <w:pPr>
              <w:tabs>
                <w:tab w:val="left" w:pos="360"/>
                <w:tab w:val="left" w:pos="900"/>
              </w:tabs>
              <w:ind w:left="-18" w:right="1"/>
              <w:jc w:val="center"/>
              <w:rPr>
                <w:rFonts w:asciiTheme="majorBidi" w:hAnsiTheme="majorBidi" w:cstheme="majorBidi"/>
                <w:sz w:val="24"/>
                <w:szCs w:val="24"/>
              </w:rPr>
            </w:pPr>
            <w:r w:rsidRPr="003A16AD">
              <w:rPr>
                <w:rFonts w:asciiTheme="majorBidi" w:hAnsiTheme="majorBidi" w:cstheme="majorBidi"/>
                <w:sz w:val="24"/>
                <w:szCs w:val="24"/>
              </w:rPr>
              <w:t xml:space="preserve">Retained earnings as </w:t>
            </w:r>
            <w:proofErr w:type="gramStart"/>
            <w:r w:rsidRPr="003A16AD">
              <w:rPr>
                <w:rFonts w:asciiTheme="majorBidi" w:hAnsiTheme="majorBidi" w:cstheme="majorBidi"/>
                <w:sz w:val="24"/>
                <w:szCs w:val="24"/>
              </w:rPr>
              <w:t>at</w:t>
            </w:r>
            <w:proofErr w:type="gramEnd"/>
            <w:r w:rsidRPr="003A16AD">
              <w:rPr>
                <w:rFonts w:asciiTheme="majorBidi" w:hAnsiTheme="majorBidi" w:cstheme="majorBidi"/>
                <w:sz w:val="24"/>
                <w:szCs w:val="24"/>
              </w:rPr>
              <w:t xml:space="preserve"> </w:t>
            </w:r>
            <w:r>
              <w:rPr>
                <w:rFonts w:asciiTheme="majorBidi" w:hAnsiTheme="majorBidi" w:cstheme="majorBidi"/>
                <w:sz w:val="24"/>
                <w:szCs w:val="24"/>
              </w:rPr>
              <w:t xml:space="preserve">November </w:t>
            </w:r>
            <w:r w:rsidRPr="003A16AD">
              <w:rPr>
                <w:rFonts w:asciiTheme="majorBidi" w:hAnsiTheme="majorBidi" w:cstheme="majorBidi"/>
                <w:sz w:val="24"/>
                <w:szCs w:val="24"/>
              </w:rPr>
              <w:t>3</w:t>
            </w:r>
            <w:r>
              <w:rPr>
                <w:rFonts w:asciiTheme="majorBidi" w:hAnsiTheme="majorBidi" w:cstheme="majorBidi"/>
                <w:sz w:val="24"/>
                <w:szCs w:val="24"/>
              </w:rPr>
              <w:t>0</w:t>
            </w:r>
            <w:r w:rsidRPr="003A16AD">
              <w:rPr>
                <w:rFonts w:asciiTheme="majorBidi" w:hAnsiTheme="majorBidi" w:cstheme="majorBidi"/>
                <w:sz w:val="24"/>
                <w:szCs w:val="24"/>
              </w:rPr>
              <w:t>, 2023</w:t>
            </w:r>
          </w:p>
        </w:tc>
        <w:tc>
          <w:tcPr>
            <w:tcW w:w="1843" w:type="dxa"/>
            <w:shd w:val="clear" w:color="auto" w:fill="auto"/>
            <w:vAlign w:val="bottom"/>
          </w:tcPr>
          <w:p w14:paraId="70BCB216" w14:textId="2A340D0A" w:rsidR="005D5095" w:rsidRPr="0093573E" w:rsidRDefault="005D5095" w:rsidP="005D5095">
            <w:pPr>
              <w:tabs>
                <w:tab w:val="left" w:pos="360"/>
                <w:tab w:val="left" w:pos="900"/>
              </w:tabs>
              <w:ind w:right="1"/>
              <w:jc w:val="right"/>
              <w:rPr>
                <w:rFonts w:ascii="Angsana New" w:hAnsi="Angsana New" w:cs="Angsana New"/>
                <w:sz w:val="22"/>
                <w:szCs w:val="22"/>
              </w:rPr>
            </w:pPr>
            <w:r>
              <w:rPr>
                <w:rFonts w:ascii="Angsana New" w:hAnsi="Angsana New" w:cs="Angsana New"/>
                <w:sz w:val="22"/>
                <w:szCs w:val="22"/>
              </w:rPr>
              <w:t>50.000000</w:t>
            </w:r>
          </w:p>
        </w:tc>
        <w:tc>
          <w:tcPr>
            <w:tcW w:w="1417" w:type="dxa"/>
            <w:shd w:val="clear" w:color="auto" w:fill="auto"/>
            <w:vAlign w:val="bottom"/>
          </w:tcPr>
          <w:p w14:paraId="1208DED2" w14:textId="29E50C08" w:rsidR="005D5095" w:rsidRPr="0093573E" w:rsidRDefault="005D5095" w:rsidP="005D5095">
            <w:pPr>
              <w:tabs>
                <w:tab w:val="left" w:pos="360"/>
                <w:tab w:val="left" w:pos="900"/>
              </w:tabs>
              <w:ind w:right="1"/>
              <w:jc w:val="right"/>
              <w:rPr>
                <w:rFonts w:ascii="Angsana New" w:hAnsi="Angsana New" w:cs="Angsana New"/>
                <w:sz w:val="22"/>
                <w:szCs w:val="22"/>
              </w:rPr>
            </w:pPr>
            <w:r>
              <w:rPr>
                <w:rFonts w:ascii="Angsana New" w:hAnsi="Angsana New" w:cs="Angsana New"/>
                <w:sz w:val="22"/>
                <w:szCs w:val="22"/>
              </w:rPr>
              <w:t>2</w:t>
            </w:r>
          </w:p>
        </w:tc>
        <w:tc>
          <w:tcPr>
            <w:tcW w:w="1276" w:type="dxa"/>
            <w:shd w:val="clear" w:color="auto" w:fill="auto"/>
            <w:vAlign w:val="bottom"/>
          </w:tcPr>
          <w:p w14:paraId="7958D642" w14:textId="530B48C0" w:rsidR="005D5095" w:rsidRPr="0093573E" w:rsidRDefault="005D5095" w:rsidP="00D852A6">
            <w:pPr>
              <w:tabs>
                <w:tab w:val="left" w:pos="360"/>
                <w:tab w:val="left" w:pos="900"/>
              </w:tabs>
              <w:ind w:right="1"/>
              <w:jc w:val="right"/>
              <w:rPr>
                <w:rFonts w:ascii="Angsana New" w:hAnsi="Angsana New" w:cs="Angsana New"/>
                <w:sz w:val="22"/>
                <w:szCs w:val="22"/>
              </w:rPr>
            </w:pPr>
            <w:r>
              <w:rPr>
                <w:rFonts w:ascii="Angsana New" w:hAnsi="Angsana New" w:cs="Angsana New"/>
                <w:sz w:val="22"/>
                <w:szCs w:val="22"/>
              </w:rPr>
              <w:t>100.00</w:t>
            </w:r>
          </w:p>
        </w:tc>
        <w:tc>
          <w:tcPr>
            <w:tcW w:w="1843" w:type="dxa"/>
            <w:shd w:val="clear" w:color="auto" w:fill="auto"/>
            <w:vAlign w:val="bottom"/>
          </w:tcPr>
          <w:p w14:paraId="6020961D" w14:textId="37D69A7F" w:rsidR="005D5095" w:rsidRPr="0052128A" w:rsidRDefault="005D5095" w:rsidP="005D5095">
            <w:pPr>
              <w:tabs>
                <w:tab w:val="left" w:pos="360"/>
                <w:tab w:val="left" w:pos="900"/>
              </w:tabs>
              <w:ind w:left="-18" w:right="1"/>
              <w:jc w:val="center"/>
              <w:rPr>
                <w:rFonts w:asciiTheme="majorBidi" w:hAnsiTheme="majorBidi" w:cstheme="majorBidi"/>
                <w:sz w:val="24"/>
                <w:szCs w:val="24"/>
              </w:rPr>
            </w:pPr>
            <w:r>
              <w:rPr>
                <w:rFonts w:asciiTheme="majorBidi" w:hAnsiTheme="majorBidi" w:cstheme="majorBidi"/>
                <w:sz w:val="24"/>
                <w:szCs w:val="24"/>
              </w:rPr>
              <w:t>December 28,</w:t>
            </w:r>
            <w:r w:rsidR="008154A6">
              <w:rPr>
                <w:rFonts w:asciiTheme="majorBidi" w:hAnsiTheme="majorBidi" w:cstheme="majorBidi"/>
                <w:sz w:val="24"/>
                <w:szCs w:val="24"/>
              </w:rPr>
              <w:t xml:space="preserve"> </w:t>
            </w:r>
            <w:r>
              <w:rPr>
                <w:rFonts w:asciiTheme="majorBidi" w:hAnsiTheme="majorBidi" w:cstheme="majorBidi"/>
                <w:sz w:val="24"/>
                <w:szCs w:val="24"/>
              </w:rPr>
              <w:t>2023</w:t>
            </w:r>
          </w:p>
        </w:tc>
      </w:tr>
      <w:tr w:rsidR="005D5095" w:rsidRPr="0052128A" w14:paraId="09D70D1D" w14:textId="77777777" w:rsidTr="00D061A0">
        <w:trPr>
          <w:trHeight w:val="397"/>
        </w:trPr>
        <w:tc>
          <w:tcPr>
            <w:tcW w:w="2659" w:type="dxa"/>
            <w:shd w:val="clear" w:color="auto" w:fill="auto"/>
            <w:vAlign w:val="bottom"/>
          </w:tcPr>
          <w:p w14:paraId="6B8A23FE" w14:textId="7BEECC9D" w:rsidR="005D5095" w:rsidRPr="0052128A" w:rsidRDefault="005D5095" w:rsidP="00D061A0">
            <w:pPr>
              <w:tabs>
                <w:tab w:val="left" w:pos="360"/>
                <w:tab w:val="left" w:pos="900"/>
              </w:tabs>
              <w:ind w:left="-18" w:right="-102"/>
              <w:jc w:val="center"/>
              <w:rPr>
                <w:rFonts w:ascii="Angsana New" w:hAnsi="Angsana New" w:cs="Angsana New"/>
                <w:sz w:val="22"/>
                <w:szCs w:val="22"/>
              </w:rPr>
            </w:pPr>
            <w:r w:rsidRPr="0052128A">
              <w:rPr>
                <w:rFonts w:asciiTheme="majorBidi" w:hAnsiTheme="majorBidi" w:cstheme="majorBidi"/>
                <w:sz w:val="24"/>
                <w:szCs w:val="24"/>
              </w:rPr>
              <w:t>Property Gateway Co., Ltd.</w:t>
            </w:r>
          </w:p>
        </w:tc>
        <w:tc>
          <w:tcPr>
            <w:tcW w:w="1276" w:type="dxa"/>
            <w:shd w:val="clear" w:color="auto" w:fill="auto"/>
            <w:vAlign w:val="bottom"/>
          </w:tcPr>
          <w:p w14:paraId="2D93A5E9" w14:textId="7B0BD86B" w:rsidR="005D5095" w:rsidRPr="0052128A" w:rsidRDefault="005D5095"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Extra</w:t>
            </w:r>
            <w:r>
              <w:rPr>
                <w:rFonts w:asciiTheme="majorBidi" w:hAnsiTheme="majorBidi" w:cstheme="majorBidi"/>
                <w:sz w:val="24"/>
                <w:szCs w:val="24"/>
              </w:rPr>
              <w:t>4</w:t>
            </w:r>
            <w:r w:rsidRPr="0052128A">
              <w:rPr>
                <w:rFonts w:asciiTheme="majorBidi" w:hAnsiTheme="majorBidi" w:cstheme="majorBidi"/>
                <w:sz w:val="24"/>
                <w:szCs w:val="24"/>
                <w:cs/>
              </w:rPr>
              <w:t>/</w:t>
            </w:r>
            <w:r w:rsidRPr="0052128A">
              <w:rPr>
                <w:rFonts w:asciiTheme="majorBidi" w:hAnsiTheme="majorBidi" w:cstheme="majorBidi"/>
                <w:sz w:val="24"/>
                <w:szCs w:val="24"/>
              </w:rPr>
              <w:t>2023</w:t>
            </w:r>
          </w:p>
        </w:tc>
        <w:tc>
          <w:tcPr>
            <w:tcW w:w="1701" w:type="dxa"/>
            <w:shd w:val="clear" w:color="auto" w:fill="auto"/>
            <w:vAlign w:val="bottom"/>
          </w:tcPr>
          <w:p w14:paraId="14509F02" w14:textId="57AFA6C0" w:rsidR="005D5095" w:rsidRPr="0052128A" w:rsidRDefault="005D5095" w:rsidP="00D061A0">
            <w:pPr>
              <w:tabs>
                <w:tab w:val="left" w:pos="360"/>
                <w:tab w:val="left" w:pos="900"/>
              </w:tabs>
              <w:ind w:left="-18" w:right="1"/>
              <w:jc w:val="center"/>
              <w:rPr>
                <w:rFonts w:asciiTheme="majorBidi" w:hAnsiTheme="majorBidi" w:cstheme="majorBidi"/>
                <w:sz w:val="24"/>
                <w:szCs w:val="24"/>
              </w:rPr>
            </w:pPr>
            <w:r>
              <w:rPr>
                <w:rFonts w:asciiTheme="majorBidi" w:hAnsiTheme="majorBidi" w:cstheme="majorBidi"/>
                <w:sz w:val="24"/>
                <w:szCs w:val="24"/>
              </w:rPr>
              <w:t>November 20,2023</w:t>
            </w:r>
          </w:p>
        </w:tc>
        <w:tc>
          <w:tcPr>
            <w:tcW w:w="2977" w:type="dxa"/>
            <w:shd w:val="clear" w:color="auto" w:fill="auto"/>
            <w:vAlign w:val="bottom"/>
          </w:tcPr>
          <w:p w14:paraId="73F0CE83" w14:textId="3B1E5601" w:rsidR="005D5095" w:rsidRPr="0052128A" w:rsidRDefault="005D5095" w:rsidP="00D061A0">
            <w:pPr>
              <w:tabs>
                <w:tab w:val="left" w:pos="360"/>
                <w:tab w:val="left" w:pos="900"/>
              </w:tabs>
              <w:ind w:left="-18" w:right="1"/>
              <w:jc w:val="center"/>
              <w:rPr>
                <w:rFonts w:asciiTheme="majorBidi" w:hAnsiTheme="majorBidi" w:cstheme="majorBidi"/>
                <w:sz w:val="24"/>
                <w:szCs w:val="24"/>
              </w:rPr>
            </w:pPr>
            <w:r w:rsidRPr="003A16AD">
              <w:rPr>
                <w:rFonts w:asciiTheme="majorBidi" w:hAnsiTheme="majorBidi" w:cstheme="majorBidi"/>
                <w:sz w:val="24"/>
                <w:szCs w:val="24"/>
              </w:rPr>
              <w:t xml:space="preserve">Retained earnings as </w:t>
            </w:r>
            <w:proofErr w:type="gramStart"/>
            <w:r w:rsidRPr="003A16AD">
              <w:rPr>
                <w:rFonts w:asciiTheme="majorBidi" w:hAnsiTheme="majorBidi" w:cstheme="majorBidi"/>
                <w:sz w:val="24"/>
                <w:szCs w:val="24"/>
              </w:rPr>
              <w:t>at</w:t>
            </w:r>
            <w:proofErr w:type="gramEnd"/>
            <w:r w:rsidRPr="003A16AD">
              <w:rPr>
                <w:rFonts w:asciiTheme="majorBidi" w:hAnsiTheme="majorBidi" w:cstheme="majorBidi"/>
                <w:sz w:val="24"/>
                <w:szCs w:val="24"/>
              </w:rPr>
              <w:t xml:space="preserve"> </w:t>
            </w:r>
            <w:r>
              <w:rPr>
                <w:rFonts w:asciiTheme="majorBidi" w:hAnsiTheme="majorBidi" w:cstheme="majorBidi"/>
                <w:sz w:val="24"/>
                <w:szCs w:val="24"/>
              </w:rPr>
              <w:t>September</w:t>
            </w:r>
            <w:r w:rsidRPr="003A16AD">
              <w:rPr>
                <w:rFonts w:asciiTheme="majorBidi" w:hAnsiTheme="majorBidi" w:cstheme="majorBidi"/>
                <w:sz w:val="24"/>
                <w:szCs w:val="24"/>
              </w:rPr>
              <w:t xml:space="preserve"> 3</w:t>
            </w:r>
            <w:r>
              <w:rPr>
                <w:rFonts w:asciiTheme="majorBidi" w:hAnsiTheme="majorBidi" w:cstheme="majorBidi"/>
                <w:sz w:val="24"/>
                <w:szCs w:val="24"/>
              </w:rPr>
              <w:t>0</w:t>
            </w:r>
            <w:r w:rsidRPr="003A16AD">
              <w:rPr>
                <w:rFonts w:asciiTheme="majorBidi" w:hAnsiTheme="majorBidi" w:cstheme="majorBidi"/>
                <w:sz w:val="24"/>
                <w:szCs w:val="24"/>
              </w:rPr>
              <w:t>, 2023</w:t>
            </w:r>
          </w:p>
        </w:tc>
        <w:tc>
          <w:tcPr>
            <w:tcW w:w="1843" w:type="dxa"/>
            <w:shd w:val="clear" w:color="auto" w:fill="auto"/>
            <w:vAlign w:val="bottom"/>
          </w:tcPr>
          <w:p w14:paraId="782F8008" w14:textId="72F2D047" w:rsidR="005D5095" w:rsidRPr="0093573E" w:rsidRDefault="005D5095" w:rsidP="005D5095">
            <w:pPr>
              <w:tabs>
                <w:tab w:val="left" w:pos="360"/>
                <w:tab w:val="left" w:pos="900"/>
              </w:tabs>
              <w:ind w:right="1"/>
              <w:jc w:val="right"/>
              <w:rPr>
                <w:rFonts w:ascii="Angsana New" w:hAnsi="Angsana New" w:cs="Angsana New"/>
                <w:sz w:val="22"/>
                <w:szCs w:val="22"/>
              </w:rPr>
            </w:pPr>
            <w:r>
              <w:rPr>
                <w:rFonts w:ascii="Angsana New" w:hAnsi="Angsana New" w:cs="Angsana New"/>
                <w:sz w:val="22"/>
                <w:szCs w:val="22"/>
              </w:rPr>
              <w:t>19.768230</w:t>
            </w:r>
          </w:p>
        </w:tc>
        <w:tc>
          <w:tcPr>
            <w:tcW w:w="1417" w:type="dxa"/>
            <w:shd w:val="clear" w:color="auto" w:fill="auto"/>
            <w:vAlign w:val="bottom"/>
          </w:tcPr>
          <w:p w14:paraId="514FAA44" w14:textId="682D2E86" w:rsidR="005D5095" w:rsidRPr="0093573E" w:rsidRDefault="005D5095" w:rsidP="005D5095">
            <w:pPr>
              <w:tabs>
                <w:tab w:val="left" w:pos="360"/>
                <w:tab w:val="left" w:pos="900"/>
              </w:tabs>
              <w:ind w:right="1"/>
              <w:jc w:val="right"/>
              <w:rPr>
                <w:rFonts w:ascii="Angsana New" w:hAnsi="Angsana New" w:cs="Angsana New"/>
                <w:sz w:val="22"/>
                <w:szCs w:val="22"/>
              </w:rPr>
            </w:pPr>
            <w:r>
              <w:rPr>
                <w:rFonts w:ascii="Angsana New" w:hAnsi="Angsana New" w:cs="Angsana New"/>
                <w:sz w:val="22"/>
                <w:szCs w:val="22"/>
              </w:rPr>
              <w:t>10.00</w:t>
            </w:r>
          </w:p>
        </w:tc>
        <w:tc>
          <w:tcPr>
            <w:tcW w:w="1276" w:type="dxa"/>
            <w:shd w:val="clear" w:color="auto" w:fill="auto"/>
            <w:vAlign w:val="bottom"/>
          </w:tcPr>
          <w:p w14:paraId="7843DA2D" w14:textId="285EB8E7" w:rsidR="005D5095" w:rsidRPr="0093573E" w:rsidRDefault="005D5095" w:rsidP="005D5095">
            <w:pPr>
              <w:pBdr>
                <w:bottom w:val="single" w:sz="4" w:space="1" w:color="auto"/>
              </w:pBdr>
              <w:tabs>
                <w:tab w:val="left" w:pos="360"/>
                <w:tab w:val="left" w:pos="900"/>
              </w:tabs>
              <w:ind w:right="1"/>
              <w:jc w:val="right"/>
              <w:rPr>
                <w:rFonts w:ascii="Angsana New" w:hAnsi="Angsana New" w:cs="Angsana New"/>
                <w:sz w:val="22"/>
                <w:szCs w:val="22"/>
              </w:rPr>
            </w:pPr>
            <w:r>
              <w:rPr>
                <w:rFonts w:ascii="Angsana New" w:hAnsi="Angsana New" w:cs="Angsana New"/>
                <w:sz w:val="22"/>
                <w:szCs w:val="22"/>
              </w:rPr>
              <w:t>197</w:t>
            </w:r>
          </w:p>
        </w:tc>
        <w:tc>
          <w:tcPr>
            <w:tcW w:w="1843" w:type="dxa"/>
            <w:shd w:val="clear" w:color="auto" w:fill="auto"/>
            <w:vAlign w:val="bottom"/>
          </w:tcPr>
          <w:p w14:paraId="5E15EAA1" w14:textId="3EF1CC42" w:rsidR="005D5095" w:rsidRPr="0052128A" w:rsidRDefault="005D5095" w:rsidP="005D5095">
            <w:pPr>
              <w:tabs>
                <w:tab w:val="left" w:pos="360"/>
                <w:tab w:val="left" w:pos="900"/>
              </w:tabs>
              <w:ind w:left="-18" w:right="1"/>
              <w:jc w:val="center"/>
              <w:rPr>
                <w:rFonts w:asciiTheme="majorBidi" w:hAnsiTheme="majorBidi" w:cstheme="majorBidi"/>
                <w:sz w:val="24"/>
                <w:szCs w:val="24"/>
              </w:rPr>
            </w:pPr>
            <w:r>
              <w:rPr>
                <w:rFonts w:asciiTheme="majorBidi" w:hAnsiTheme="majorBidi" w:cstheme="majorBidi"/>
                <w:sz w:val="24"/>
                <w:szCs w:val="24"/>
              </w:rPr>
              <w:t>November 21,</w:t>
            </w:r>
            <w:r w:rsidR="008154A6">
              <w:rPr>
                <w:rFonts w:asciiTheme="majorBidi" w:hAnsiTheme="majorBidi" w:cstheme="majorBidi"/>
                <w:sz w:val="24"/>
                <w:szCs w:val="24"/>
              </w:rPr>
              <w:t xml:space="preserve"> </w:t>
            </w:r>
            <w:r>
              <w:rPr>
                <w:rFonts w:asciiTheme="majorBidi" w:hAnsiTheme="majorBidi" w:cstheme="majorBidi"/>
                <w:sz w:val="24"/>
                <w:szCs w:val="24"/>
              </w:rPr>
              <w:t>2023</w:t>
            </w:r>
          </w:p>
        </w:tc>
      </w:tr>
      <w:tr w:rsidR="003076C2" w:rsidRPr="0052128A" w14:paraId="1B6D46E1" w14:textId="77777777" w:rsidTr="00207FF7">
        <w:trPr>
          <w:trHeight w:val="397"/>
        </w:trPr>
        <w:tc>
          <w:tcPr>
            <w:tcW w:w="2659" w:type="dxa"/>
            <w:shd w:val="clear" w:color="auto" w:fill="auto"/>
          </w:tcPr>
          <w:p w14:paraId="12810ECE" w14:textId="77777777" w:rsidR="003076C2" w:rsidRPr="0052128A" w:rsidRDefault="003076C2" w:rsidP="003076C2">
            <w:pPr>
              <w:tabs>
                <w:tab w:val="left" w:pos="426"/>
                <w:tab w:val="left" w:pos="993"/>
              </w:tabs>
              <w:spacing w:line="320" w:lineRule="exact"/>
              <w:ind w:left="162" w:right="1" w:hanging="180"/>
              <w:jc w:val="left"/>
              <w:rPr>
                <w:rFonts w:asciiTheme="majorBidi" w:hAnsiTheme="majorBidi" w:cstheme="majorBidi"/>
                <w:sz w:val="24"/>
                <w:szCs w:val="24"/>
              </w:rPr>
            </w:pPr>
          </w:p>
        </w:tc>
        <w:tc>
          <w:tcPr>
            <w:tcW w:w="1276" w:type="dxa"/>
            <w:shd w:val="clear" w:color="auto" w:fill="auto"/>
          </w:tcPr>
          <w:p w14:paraId="7C21AB3B" w14:textId="77777777" w:rsidR="003076C2" w:rsidRPr="0052128A" w:rsidRDefault="003076C2" w:rsidP="003076C2">
            <w:pPr>
              <w:tabs>
                <w:tab w:val="left" w:pos="426"/>
                <w:tab w:val="left" w:pos="993"/>
              </w:tabs>
              <w:spacing w:line="320" w:lineRule="exact"/>
              <w:ind w:right="1"/>
              <w:jc w:val="left"/>
              <w:rPr>
                <w:rFonts w:asciiTheme="majorBidi" w:hAnsiTheme="majorBidi" w:cstheme="majorBidi"/>
                <w:sz w:val="24"/>
                <w:szCs w:val="24"/>
              </w:rPr>
            </w:pPr>
          </w:p>
        </w:tc>
        <w:tc>
          <w:tcPr>
            <w:tcW w:w="1701" w:type="dxa"/>
            <w:shd w:val="clear" w:color="auto" w:fill="auto"/>
          </w:tcPr>
          <w:p w14:paraId="32B2F1B1" w14:textId="77777777" w:rsidR="003076C2" w:rsidRPr="0052128A" w:rsidRDefault="003076C2" w:rsidP="003076C2">
            <w:pPr>
              <w:tabs>
                <w:tab w:val="left" w:pos="426"/>
                <w:tab w:val="left" w:pos="993"/>
              </w:tabs>
              <w:spacing w:line="320" w:lineRule="exact"/>
              <w:ind w:right="1"/>
              <w:jc w:val="left"/>
              <w:rPr>
                <w:rFonts w:asciiTheme="majorBidi" w:hAnsiTheme="majorBidi" w:cstheme="majorBidi"/>
                <w:sz w:val="24"/>
                <w:szCs w:val="24"/>
              </w:rPr>
            </w:pPr>
          </w:p>
        </w:tc>
        <w:tc>
          <w:tcPr>
            <w:tcW w:w="2977" w:type="dxa"/>
            <w:shd w:val="clear" w:color="auto" w:fill="auto"/>
          </w:tcPr>
          <w:p w14:paraId="15EEE580" w14:textId="77777777" w:rsidR="003076C2" w:rsidRPr="0052128A" w:rsidRDefault="003076C2" w:rsidP="003076C2">
            <w:pPr>
              <w:tabs>
                <w:tab w:val="left" w:pos="426"/>
                <w:tab w:val="left" w:pos="993"/>
              </w:tabs>
              <w:spacing w:line="320" w:lineRule="exact"/>
              <w:ind w:right="1"/>
              <w:jc w:val="left"/>
              <w:rPr>
                <w:rFonts w:asciiTheme="majorBidi" w:hAnsiTheme="majorBidi" w:cstheme="majorBidi"/>
                <w:sz w:val="24"/>
                <w:szCs w:val="24"/>
              </w:rPr>
            </w:pPr>
          </w:p>
        </w:tc>
        <w:tc>
          <w:tcPr>
            <w:tcW w:w="1843" w:type="dxa"/>
            <w:shd w:val="clear" w:color="auto" w:fill="auto"/>
          </w:tcPr>
          <w:p w14:paraId="08E71CF2" w14:textId="77777777" w:rsidR="003076C2" w:rsidRPr="0052128A" w:rsidRDefault="003076C2" w:rsidP="003076C2">
            <w:pPr>
              <w:tabs>
                <w:tab w:val="left" w:pos="426"/>
                <w:tab w:val="left" w:pos="993"/>
              </w:tabs>
              <w:spacing w:line="320" w:lineRule="exact"/>
              <w:ind w:right="1"/>
              <w:jc w:val="left"/>
              <w:rPr>
                <w:rFonts w:asciiTheme="majorBidi" w:hAnsiTheme="majorBidi" w:cstheme="majorBidi"/>
                <w:sz w:val="24"/>
                <w:szCs w:val="24"/>
              </w:rPr>
            </w:pPr>
          </w:p>
        </w:tc>
        <w:tc>
          <w:tcPr>
            <w:tcW w:w="1417" w:type="dxa"/>
            <w:shd w:val="clear" w:color="auto" w:fill="auto"/>
            <w:vAlign w:val="bottom"/>
          </w:tcPr>
          <w:p w14:paraId="254E214B" w14:textId="77777777" w:rsidR="003076C2" w:rsidRPr="0052128A" w:rsidRDefault="003076C2" w:rsidP="003076C2">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Total</w:t>
            </w:r>
          </w:p>
        </w:tc>
        <w:tc>
          <w:tcPr>
            <w:tcW w:w="1276" w:type="dxa"/>
            <w:shd w:val="clear" w:color="auto" w:fill="auto"/>
            <w:vAlign w:val="bottom"/>
          </w:tcPr>
          <w:p w14:paraId="4160089F" w14:textId="67429159" w:rsidR="003076C2" w:rsidRPr="0052128A" w:rsidRDefault="005D5095" w:rsidP="003076C2">
            <w:pPr>
              <w:pBdr>
                <w:bottom w:val="double" w:sz="4" w:space="1" w:color="auto"/>
              </w:pBdr>
              <w:tabs>
                <w:tab w:val="left" w:pos="360"/>
                <w:tab w:val="left" w:pos="900"/>
              </w:tabs>
              <w:ind w:left="-18" w:right="1"/>
              <w:jc w:val="right"/>
              <w:rPr>
                <w:rFonts w:asciiTheme="majorBidi" w:hAnsiTheme="majorBidi" w:cstheme="majorBidi"/>
                <w:sz w:val="24"/>
                <w:szCs w:val="24"/>
              </w:rPr>
            </w:pPr>
            <w:r w:rsidRPr="0075542C">
              <w:rPr>
                <w:rFonts w:ascii="Angsana New" w:hAnsi="Angsana New" w:cs="Angsana New"/>
                <w:sz w:val="22"/>
                <w:szCs w:val="22"/>
              </w:rPr>
              <w:t>113,085,622</w:t>
            </w:r>
          </w:p>
        </w:tc>
        <w:tc>
          <w:tcPr>
            <w:tcW w:w="1843" w:type="dxa"/>
            <w:shd w:val="clear" w:color="auto" w:fill="auto"/>
          </w:tcPr>
          <w:p w14:paraId="1C379574" w14:textId="77777777" w:rsidR="003076C2" w:rsidRPr="0052128A" w:rsidRDefault="003076C2" w:rsidP="003076C2">
            <w:pPr>
              <w:tabs>
                <w:tab w:val="left" w:pos="426"/>
                <w:tab w:val="left" w:pos="993"/>
              </w:tabs>
              <w:spacing w:line="320" w:lineRule="exact"/>
              <w:ind w:right="1"/>
              <w:jc w:val="left"/>
              <w:rPr>
                <w:rFonts w:asciiTheme="majorBidi" w:hAnsiTheme="majorBidi" w:cstheme="majorBidi"/>
                <w:sz w:val="24"/>
                <w:szCs w:val="24"/>
              </w:rPr>
            </w:pPr>
          </w:p>
        </w:tc>
      </w:tr>
    </w:tbl>
    <w:p w14:paraId="363A1B8B" w14:textId="2D552EBD" w:rsidR="002A1C13" w:rsidRDefault="002A1C13" w:rsidP="00AE4147">
      <w:pPr>
        <w:tabs>
          <w:tab w:val="left" w:pos="1440"/>
        </w:tabs>
        <w:ind w:right="1"/>
        <w:jc w:val="thaiDistribute"/>
        <w:rPr>
          <w:rFonts w:asciiTheme="majorBidi" w:hAnsiTheme="majorBidi" w:cstheme="majorBidi"/>
          <w:strike/>
        </w:rPr>
      </w:pPr>
    </w:p>
    <w:p w14:paraId="54D76D73" w14:textId="77777777" w:rsidR="00D061A0" w:rsidRDefault="00D061A0" w:rsidP="00AE4147">
      <w:pPr>
        <w:tabs>
          <w:tab w:val="left" w:pos="1440"/>
        </w:tabs>
        <w:ind w:right="1"/>
        <w:jc w:val="thaiDistribute"/>
        <w:rPr>
          <w:rFonts w:asciiTheme="majorBidi" w:hAnsiTheme="majorBidi" w:cstheme="majorBidi"/>
          <w:strike/>
        </w:rPr>
      </w:pPr>
    </w:p>
    <w:p w14:paraId="66D68031" w14:textId="77777777" w:rsidR="00D061A0" w:rsidRDefault="00D061A0" w:rsidP="00AE4147">
      <w:pPr>
        <w:tabs>
          <w:tab w:val="left" w:pos="1440"/>
        </w:tabs>
        <w:ind w:right="1"/>
        <w:jc w:val="thaiDistribute"/>
        <w:rPr>
          <w:rFonts w:asciiTheme="majorBidi" w:hAnsiTheme="majorBidi" w:cstheme="majorBidi"/>
          <w:strike/>
        </w:rPr>
      </w:pPr>
    </w:p>
    <w:tbl>
      <w:tblPr>
        <w:tblW w:w="14992" w:type="dxa"/>
        <w:tblInd w:w="284" w:type="dxa"/>
        <w:tblLayout w:type="fixed"/>
        <w:tblLook w:val="01E0" w:firstRow="1" w:lastRow="1" w:firstColumn="1" w:lastColumn="1" w:noHBand="0" w:noVBand="0"/>
      </w:tblPr>
      <w:tblGrid>
        <w:gridCol w:w="2659"/>
        <w:gridCol w:w="1276"/>
        <w:gridCol w:w="1701"/>
        <w:gridCol w:w="2977"/>
        <w:gridCol w:w="1843"/>
        <w:gridCol w:w="1417"/>
        <w:gridCol w:w="1276"/>
        <w:gridCol w:w="1843"/>
      </w:tblGrid>
      <w:tr w:rsidR="003741DD" w:rsidRPr="00C00349" w14:paraId="0D2CD158" w14:textId="77777777" w:rsidTr="00207FF7">
        <w:trPr>
          <w:trHeight w:val="397"/>
          <w:tblHeader/>
        </w:trPr>
        <w:tc>
          <w:tcPr>
            <w:tcW w:w="14992" w:type="dxa"/>
            <w:gridSpan w:val="8"/>
            <w:shd w:val="clear" w:color="auto" w:fill="auto"/>
            <w:vAlign w:val="bottom"/>
          </w:tcPr>
          <w:p w14:paraId="7A78F3C5" w14:textId="77777777" w:rsidR="003741DD" w:rsidRPr="00C00349" w:rsidRDefault="003741DD" w:rsidP="00C46C2A">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lastRenderedPageBreak/>
              <w:t>Consolidated financial statements</w:t>
            </w:r>
          </w:p>
        </w:tc>
      </w:tr>
      <w:tr w:rsidR="003741DD" w:rsidRPr="00C00349" w14:paraId="27F0FFE2" w14:textId="77777777" w:rsidTr="00207FF7">
        <w:trPr>
          <w:trHeight w:val="397"/>
          <w:tblHeader/>
        </w:trPr>
        <w:tc>
          <w:tcPr>
            <w:tcW w:w="14992" w:type="dxa"/>
            <w:gridSpan w:val="8"/>
            <w:shd w:val="clear" w:color="auto" w:fill="auto"/>
            <w:vAlign w:val="bottom"/>
          </w:tcPr>
          <w:p w14:paraId="0B67CB5A" w14:textId="77777777" w:rsidR="003741DD" w:rsidRPr="00C00349"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C00349">
              <w:rPr>
                <w:rFonts w:ascii="Angsana New" w:hAnsi="Angsana New" w:cs="Angsana New"/>
                <w:snapToGrid w:val="0"/>
                <w:sz w:val="24"/>
                <w:szCs w:val="24"/>
                <w:lang w:eastAsia="th-TH"/>
              </w:rPr>
              <w:t>For the year ended December 31, 2022</w:t>
            </w:r>
          </w:p>
        </w:tc>
      </w:tr>
      <w:tr w:rsidR="003741DD" w:rsidRPr="00C00349" w14:paraId="6B323090" w14:textId="77777777" w:rsidTr="00207FF7">
        <w:trPr>
          <w:trHeight w:val="397"/>
          <w:tblHeader/>
        </w:trPr>
        <w:tc>
          <w:tcPr>
            <w:tcW w:w="2659" w:type="dxa"/>
            <w:shd w:val="clear" w:color="auto" w:fill="auto"/>
            <w:vAlign w:val="bottom"/>
          </w:tcPr>
          <w:p w14:paraId="63953FD1" w14:textId="77777777" w:rsidR="003741DD" w:rsidRPr="00C00349"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The Company’s name</w:t>
            </w:r>
          </w:p>
        </w:tc>
        <w:tc>
          <w:tcPr>
            <w:tcW w:w="1276" w:type="dxa"/>
            <w:shd w:val="clear" w:color="auto" w:fill="auto"/>
            <w:vAlign w:val="bottom"/>
          </w:tcPr>
          <w:p w14:paraId="6FBE1009" w14:textId="77777777" w:rsidR="003741DD" w:rsidRPr="00C00349"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No</w:t>
            </w:r>
          </w:p>
        </w:tc>
        <w:tc>
          <w:tcPr>
            <w:tcW w:w="1701" w:type="dxa"/>
            <w:shd w:val="clear" w:color="auto" w:fill="auto"/>
            <w:vAlign w:val="bottom"/>
          </w:tcPr>
          <w:p w14:paraId="697A24AD" w14:textId="77777777" w:rsidR="003741DD" w:rsidRPr="00C00349"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Date</w:t>
            </w:r>
          </w:p>
        </w:tc>
        <w:tc>
          <w:tcPr>
            <w:tcW w:w="2977" w:type="dxa"/>
            <w:shd w:val="clear" w:color="auto" w:fill="auto"/>
            <w:vAlign w:val="bottom"/>
          </w:tcPr>
          <w:p w14:paraId="0DDDE0FC" w14:textId="77777777" w:rsidR="003741DD" w:rsidRPr="00C00349"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Derived from</w:t>
            </w:r>
          </w:p>
        </w:tc>
        <w:tc>
          <w:tcPr>
            <w:tcW w:w="1843" w:type="dxa"/>
            <w:shd w:val="clear" w:color="auto" w:fill="auto"/>
            <w:vAlign w:val="bottom"/>
          </w:tcPr>
          <w:p w14:paraId="140CD8C0" w14:textId="77777777" w:rsidR="003741DD" w:rsidRPr="00C00349"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Rate</w:t>
            </w:r>
          </w:p>
          <w:p w14:paraId="4BE3EFE0" w14:textId="77777777" w:rsidR="003741DD" w:rsidRPr="00C00349"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cs/>
              </w:rPr>
              <w:t>(</w:t>
            </w:r>
            <w:r w:rsidRPr="00C00349">
              <w:rPr>
                <w:rFonts w:asciiTheme="majorBidi" w:hAnsiTheme="majorBidi" w:cstheme="majorBidi"/>
                <w:sz w:val="24"/>
                <w:szCs w:val="24"/>
              </w:rPr>
              <w:t>Baht per share)</w:t>
            </w:r>
          </w:p>
        </w:tc>
        <w:tc>
          <w:tcPr>
            <w:tcW w:w="1417" w:type="dxa"/>
            <w:shd w:val="clear" w:color="auto" w:fill="auto"/>
            <w:vAlign w:val="bottom"/>
          </w:tcPr>
          <w:p w14:paraId="02765213" w14:textId="77777777" w:rsidR="003741DD" w:rsidRPr="00C00349"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Amount</w:t>
            </w:r>
          </w:p>
          <w:p w14:paraId="10375362" w14:textId="77777777" w:rsidR="003741DD" w:rsidRPr="00C00349"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of shares</w:t>
            </w:r>
          </w:p>
        </w:tc>
        <w:tc>
          <w:tcPr>
            <w:tcW w:w="1276" w:type="dxa"/>
            <w:shd w:val="clear" w:color="auto" w:fill="auto"/>
            <w:vAlign w:val="bottom"/>
          </w:tcPr>
          <w:p w14:paraId="35869E16" w14:textId="77777777" w:rsidR="003741DD" w:rsidRPr="00C00349"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Amount</w:t>
            </w:r>
          </w:p>
          <w:p w14:paraId="086B876A" w14:textId="77777777" w:rsidR="003741DD" w:rsidRPr="00C00349"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cs/>
              </w:rPr>
              <w:t>(</w:t>
            </w:r>
            <w:r w:rsidRPr="00C00349">
              <w:rPr>
                <w:rFonts w:asciiTheme="majorBidi" w:hAnsiTheme="majorBidi" w:cstheme="majorBidi"/>
                <w:sz w:val="24"/>
                <w:szCs w:val="24"/>
              </w:rPr>
              <w:t>Baht</w:t>
            </w:r>
            <w:r w:rsidRPr="00C00349">
              <w:rPr>
                <w:rFonts w:asciiTheme="majorBidi" w:hAnsiTheme="majorBidi" w:cstheme="majorBidi"/>
                <w:sz w:val="24"/>
                <w:szCs w:val="24"/>
                <w:cs/>
              </w:rPr>
              <w:t>)</w:t>
            </w:r>
          </w:p>
        </w:tc>
        <w:tc>
          <w:tcPr>
            <w:tcW w:w="1843" w:type="dxa"/>
            <w:shd w:val="clear" w:color="auto" w:fill="auto"/>
            <w:vAlign w:val="bottom"/>
          </w:tcPr>
          <w:p w14:paraId="2036A3AF" w14:textId="77777777" w:rsidR="003741DD" w:rsidRPr="00C00349"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Paid date</w:t>
            </w:r>
          </w:p>
        </w:tc>
      </w:tr>
      <w:tr w:rsidR="003741DD" w:rsidRPr="00C00349" w14:paraId="30227AE2" w14:textId="77777777" w:rsidTr="00D061A0">
        <w:trPr>
          <w:trHeight w:val="397"/>
        </w:trPr>
        <w:tc>
          <w:tcPr>
            <w:tcW w:w="2659" w:type="dxa"/>
            <w:shd w:val="clear" w:color="auto" w:fill="auto"/>
            <w:vAlign w:val="bottom"/>
          </w:tcPr>
          <w:p w14:paraId="7F7DE2CB" w14:textId="55EBE75C" w:rsidR="003741DD" w:rsidRPr="00C00349" w:rsidRDefault="003741DD" w:rsidP="00D061A0">
            <w:pP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Sena Development Public Co., Ltd.</w:t>
            </w:r>
          </w:p>
        </w:tc>
        <w:tc>
          <w:tcPr>
            <w:tcW w:w="1276" w:type="dxa"/>
            <w:shd w:val="clear" w:color="auto" w:fill="auto"/>
            <w:vAlign w:val="bottom"/>
          </w:tcPr>
          <w:p w14:paraId="1B7287E6"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Year 2022</w:t>
            </w:r>
          </w:p>
        </w:tc>
        <w:tc>
          <w:tcPr>
            <w:tcW w:w="1701" w:type="dxa"/>
            <w:shd w:val="clear" w:color="auto" w:fill="auto"/>
            <w:vAlign w:val="bottom"/>
          </w:tcPr>
          <w:p w14:paraId="521AC0B2" w14:textId="4031F41B" w:rsidR="003741DD" w:rsidRPr="00C00349" w:rsidRDefault="00207FF7"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April 26</w:t>
            </w:r>
            <w:r w:rsidR="003741DD" w:rsidRPr="00C00349">
              <w:rPr>
                <w:rFonts w:asciiTheme="majorBidi" w:hAnsiTheme="majorBidi" w:cstheme="majorBidi"/>
                <w:sz w:val="24"/>
                <w:szCs w:val="24"/>
              </w:rPr>
              <w:t>,</w:t>
            </w:r>
            <w:r w:rsidR="003741DD" w:rsidRPr="00C00349">
              <w:rPr>
                <w:rFonts w:asciiTheme="majorBidi" w:hAnsiTheme="majorBidi" w:cstheme="majorBidi"/>
                <w:sz w:val="24"/>
                <w:szCs w:val="24"/>
                <w:cs/>
              </w:rPr>
              <w:t xml:space="preserve"> </w:t>
            </w:r>
            <w:r w:rsidR="003741DD" w:rsidRPr="00C00349">
              <w:rPr>
                <w:rFonts w:asciiTheme="majorBidi" w:hAnsiTheme="majorBidi" w:cstheme="majorBidi"/>
                <w:sz w:val="24"/>
                <w:szCs w:val="24"/>
              </w:rPr>
              <w:t>2022</w:t>
            </w:r>
          </w:p>
        </w:tc>
        <w:tc>
          <w:tcPr>
            <w:tcW w:w="2977" w:type="dxa"/>
            <w:shd w:val="clear" w:color="auto" w:fill="auto"/>
            <w:vAlign w:val="bottom"/>
          </w:tcPr>
          <w:p w14:paraId="4C3A9EE1" w14:textId="0AD30758"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Profits of BOI promoted companies</w:t>
            </w:r>
          </w:p>
        </w:tc>
        <w:tc>
          <w:tcPr>
            <w:tcW w:w="1843" w:type="dxa"/>
            <w:shd w:val="clear" w:color="auto" w:fill="auto"/>
            <w:vAlign w:val="bottom"/>
          </w:tcPr>
          <w:p w14:paraId="7FEE0DE7"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0.020728</w:t>
            </w:r>
          </w:p>
        </w:tc>
        <w:tc>
          <w:tcPr>
            <w:tcW w:w="1417" w:type="dxa"/>
            <w:shd w:val="clear" w:color="auto" w:fill="auto"/>
            <w:vAlign w:val="bottom"/>
          </w:tcPr>
          <w:p w14:paraId="6A9853E5"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1,437,695,450</w:t>
            </w:r>
          </w:p>
        </w:tc>
        <w:tc>
          <w:tcPr>
            <w:tcW w:w="1276" w:type="dxa"/>
            <w:shd w:val="clear" w:color="auto" w:fill="auto"/>
            <w:vAlign w:val="bottom"/>
          </w:tcPr>
          <w:p w14:paraId="70D7777E"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29,800,552</w:t>
            </w:r>
          </w:p>
        </w:tc>
        <w:tc>
          <w:tcPr>
            <w:tcW w:w="1843" w:type="dxa"/>
            <w:shd w:val="clear" w:color="auto" w:fill="auto"/>
            <w:vAlign w:val="bottom"/>
          </w:tcPr>
          <w:p w14:paraId="23F2AEA3" w14:textId="7FE0A6F9" w:rsidR="003741DD" w:rsidRPr="00C00349" w:rsidRDefault="003741DD" w:rsidP="00207FF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May25, 2022</w:t>
            </w:r>
          </w:p>
        </w:tc>
      </w:tr>
      <w:tr w:rsidR="003741DD" w:rsidRPr="00C00349" w14:paraId="5E909A2C" w14:textId="77777777" w:rsidTr="00D061A0">
        <w:trPr>
          <w:trHeight w:val="397"/>
        </w:trPr>
        <w:tc>
          <w:tcPr>
            <w:tcW w:w="2659" w:type="dxa"/>
            <w:shd w:val="clear" w:color="auto" w:fill="auto"/>
            <w:vAlign w:val="bottom"/>
          </w:tcPr>
          <w:p w14:paraId="35D0F782" w14:textId="5617A590" w:rsidR="003741DD" w:rsidRPr="00C00349" w:rsidRDefault="003741DD" w:rsidP="00D061A0">
            <w:pP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Sena Development Public Co., Ltd.</w:t>
            </w:r>
          </w:p>
        </w:tc>
        <w:tc>
          <w:tcPr>
            <w:tcW w:w="1276" w:type="dxa"/>
            <w:shd w:val="clear" w:color="auto" w:fill="auto"/>
            <w:vAlign w:val="bottom"/>
          </w:tcPr>
          <w:p w14:paraId="2CB4140A"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Year 2022</w:t>
            </w:r>
          </w:p>
        </w:tc>
        <w:tc>
          <w:tcPr>
            <w:tcW w:w="1701" w:type="dxa"/>
            <w:shd w:val="clear" w:color="auto" w:fill="auto"/>
            <w:vAlign w:val="bottom"/>
          </w:tcPr>
          <w:p w14:paraId="0554A36E" w14:textId="240EE748" w:rsidR="003741DD" w:rsidRPr="00C00349" w:rsidRDefault="00207FF7"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April 26</w:t>
            </w:r>
            <w:r w:rsidR="003741DD" w:rsidRPr="00C00349">
              <w:rPr>
                <w:rFonts w:asciiTheme="majorBidi" w:hAnsiTheme="majorBidi" w:cstheme="majorBidi"/>
                <w:sz w:val="24"/>
                <w:szCs w:val="24"/>
              </w:rPr>
              <w:t>, 2022</w:t>
            </w:r>
          </w:p>
        </w:tc>
        <w:tc>
          <w:tcPr>
            <w:tcW w:w="2977" w:type="dxa"/>
            <w:shd w:val="clear" w:color="auto" w:fill="auto"/>
            <w:vAlign w:val="bottom"/>
          </w:tcPr>
          <w:p w14:paraId="1B0E6EAE"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Profits of BOI</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non</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promoted companies</w:t>
            </w:r>
          </w:p>
        </w:tc>
        <w:tc>
          <w:tcPr>
            <w:tcW w:w="1843" w:type="dxa"/>
            <w:shd w:val="clear" w:color="auto" w:fill="auto"/>
            <w:vAlign w:val="bottom"/>
          </w:tcPr>
          <w:p w14:paraId="13B8DA23"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0.190749</w:t>
            </w:r>
          </w:p>
        </w:tc>
        <w:tc>
          <w:tcPr>
            <w:tcW w:w="1417" w:type="dxa"/>
            <w:shd w:val="clear" w:color="auto" w:fill="auto"/>
            <w:vAlign w:val="bottom"/>
          </w:tcPr>
          <w:p w14:paraId="35952AC9"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1,437,695,450</w:t>
            </w:r>
          </w:p>
        </w:tc>
        <w:tc>
          <w:tcPr>
            <w:tcW w:w="1276" w:type="dxa"/>
            <w:shd w:val="clear" w:color="auto" w:fill="auto"/>
            <w:vAlign w:val="bottom"/>
          </w:tcPr>
          <w:p w14:paraId="36973218"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274,238,972</w:t>
            </w:r>
          </w:p>
        </w:tc>
        <w:tc>
          <w:tcPr>
            <w:tcW w:w="1843" w:type="dxa"/>
            <w:shd w:val="clear" w:color="auto" w:fill="auto"/>
            <w:vAlign w:val="bottom"/>
          </w:tcPr>
          <w:p w14:paraId="28FBCA67" w14:textId="68728F39" w:rsidR="003741DD" w:rsidRPr="00C00349" w:rsidRDefault="003741DD" w:rsidP="00207FF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May25, 2022</w:t>
            </w:r>
          </w:p>
        </w:tc>
      </w:tr>
      <w:tr w:rsidR="003741DD" w:rsidRPr="00C00349" w14:paraId="1F50D35A" w14:textId="77777777" w:rsidTr="00D061A0">
        <w:trPr>
          <w:trHeight w:val="397"/>
        </w:trPr>
        <w:tc>
          <w:tcPr>
            <w:tcW w:w="2659" w:type="dxa"/>
            <w:shd w:val="clear" w:color="auto" w:fill="auto"/>
            <w:vAlign w:val="bottom"/>
          </w:tcPr>
          <w:p w14:paraId="6C777222" w14:textId="51582A5C" w:rsidR="003741DD" w:rsidRPr="00C00349" w:rsidRDefault="003741DD" w:rsidP="00D061A0">
            <w:pP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S</w:t>
            </w:r>
            <w:r w:rsidR="00F85CA1">
              <w:rPr>
                <w:rFonts w:asciiTheme="majorBidi" w:hAnsiTheme="majorBidi" w:cstheme="majorBidi"/>
                <w:sz w:val="24"/>
                <w:szCs w:val="24"/>
              </w:rPr>
              <w:t xml:space="preserve">N Marketing Group </w:t>
            </w:r>
            <w:r w:rsidRPr="00C00349">
              <w:rPr>
                <w:rFonts w:asciiTheme="majorBidi" w:hAnsiTheme="majorBidi" w:cstheme="majorBidi"/>
                <w:sz w:val="24"/>
                <w:szCs w:val="24"/>
              </w:rPr>
              <w:t>Co., Ltd.</w:t>
            </w:r>
          </w:p>
        </w:tc>
        <w:tc>
          <w:tcPr>
            <w:tcW w:w="1276" w:type="dxa"/>
            <w:shd w:val="clear" w:color="auto" w:fill="auto"/>
            <w:vAlign w:val="bottom"/>
          </w:tcPr>
          <w:p w14:paraId="3D626EA0"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Extra</w:t>
            </w:r>
          </w:p>
          <w:p w14:paraId="043AB5BD"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1</w:t>
            </w:r>
            <w:r w:rsidRPr="00C00349">
              <w:rPr>
                <w:rFonts w:asciiTheme="majorBidi" w:hAnsiTheme="majorBidi" w:cstheme="majorBidi"/>
                <w:sz w:val="24"/>
                <w:szCs w:val="24"/>
                <w:cs/>
              </w:rPr>
              <w:t>/</w:t>
            </w:r>
            <w:r w:rsidRPr="00C00349">
              <w:rPr>
                <w:rFonts w:asciiTheme="majorBidi" w:hAnsiTheme="majorBidi" w:cstheme="majorBidi"/>
                <w:sz w:val="24"/>
                <w:szCs w:val="24"/>
              </w:rPr>
              <w:t>2022</w:t>
            </w:r>
          </w:p>
        </w:tc>
        <w:tc>
          <w:tcPr>
            <w:tcW w:w="1701" w:type="dxa"/>
            <w:shd w:val="clear" w:color="auto" w:fill="auto"/>
            <w:vAlign w:val="bottom"/>
          </w:tcPr>
          <w:p w14:paraId="5B5ABD52" w14:textId="7DB5CDBC"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May</w:t>
            </w:r>
            <w:r w:rsidR="00207FF7">
              <w:rPr>
                <w:rFonts w:asciiTheme="majorBidi" w:hAnsiTheme="majorBidi" w:cstheme="majorBidi" w:hint="cs"/>
                <w:sz w:val="24"/>
                <w:szCs w:val="24"/>
                <w:cs/>
              </w:rPr>
              <w:t xml:space="preserve"> </w:t>
            </w:r>
            <w:r w:rsidRPr="00C00349">
              <w:rPr>
                <w:rFonts w:asciiTheme="majorBidi" w:hAnsiTheme="majorBidi" w:cstheme="majorBidi"/>
                <w:sz w:val="24"/>
                <w:szCs w:val="24"/>
              </w:rPr>
              <w:t>27, 2022</w:t>
            </w:r>
          </w:p>
        </w:tc>
        <w:tc>
          <w:tcPr>
            <w:tcW w:w="2977" w:type="dxa"/>
            <w:shd w:val="clear" w:color="auto" w:fill="auto"/>
            <w:vAlign w:val="bottom"/>
          </w:tcPr>
          <w:p w14:paraId="431DCC54"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 xml:space="preserve">Retained earnings as </w:t>
            </w:r>
            <w:proofErr w:type="gramStart"/>
            <w:r w:rsidRPr="00C00349">
              <w:rPr>
                <w:rFonts w:asciiTheme="majorBidi" w:hAnsiTheme="majorBidi" w:cstheme="majorBidi"/>
                <w:sz w:val="24"/>
                <w:szCs w:val="24"/>
              </w:rPr>
              <w:t>at</w:t>
            </w:r>
            <w:proofErr w:type="gramEnd"/>
            <w:r w:rsidRPr="00C00349">
              <w:rPr>
                <w:rFonts w:asciiTheme="majorBidi" w:hAnsiTheme="majorBidi" w:cstheme="majorBidi"/>
                <w:sz w:val="24"/>
                <w:szCs w:val="24"/>
              </w:rPr>
              <w:t xml:space="preserve"> March 31, 2022</w:t>
            </w:r>
          </w:p>
        </w:tc>
        <w:tc>
          <w:tcPr>
            <w:tcW w:w="1843" w:type="dxa"/>
            <w:shd w:val="clear" w:color="auto" w:fill="auto"/>
            <w:vAlign w:val="bottom"/>
          </w:tcPr>
          <w:p w14:paraId="69348EAD"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8,005.000000</w:t>
            </w:r>
          </w:p>
        </w:tc>
        <w:tc>
          <w:tcPr>
            <w:tcW w:w="1417" w:type="dxa"/>
            <w:shd w:val="clear" w:color="auto" w:fill="auto"/>
            <w:vAlign w:val="bottom"/>
          </w:tcPr>
          <w:p w14:paraId="20526CB9"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6</w:t>
            </w:r>
          </w:p>
        </w:tc>
        <w:tc>
          <w:tcPr>
            <w:tcW w:w="1276" w:type="dxa"/>
            <w:shd w:val="clear" w:color="auto" w:fill="auto"/>
            <w:vAlign w:val="bottom"/>
          </w:tcPr>
          <w:p w14:paraId="1521C1F0"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48,030</w:t>
            </w:r>
          </w:p>
        </w:tc>
        <w:tc>
          <w:tcPr>
            <w:tcW w:w="1843" w:type="dxa"/>
            <w:shd w:val="clear" w:color="auto" w:fill="auto"/>
            <w:vAlign w:val="bottom"/>
          </w:tcPr>
          <w:p w14:paraId="370D966E" w14:textId="0DED65C9" w:rsidR="003741DD" w:rsidRPr="00C00349" w:rsidRDefault="003741DD" w:rsidP="00207FF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May31, 2022</w:t>
            </w:r>
          </w:p>
        </w:tc>
      </w:tr>
      <w:tr w:rsidR="003741DD" w:rsidRPr="00C00349" w14:paraId="08AFC1D9" w14:textId="77777777" w:rsidTr="00D061A0">
        <w:trPr>
          <w:trHeight w:val="397"/>
        </w:trPr>
        <w:tc>
          <w:tcPr>
            <w:tcW w:w="2659" w:type="dxa"/>
            <w:shd w:val="clear" w:color="auto" w:fill="auto"/>
            <w:vAlign w:val="bottom"/>
          </w:tcPr>
          <w:p w14:paraId="7AC8F1EB" w14:textId="7FC5D528" w:rsidR="003741DD" w:rsidRPr="00C00349" w:rsidRDefault="003741DD" w:rsidP="00D061A0">
            <w:pP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 xml:space="preserve">Sena </w:t>
            </w:r>
            <w:r w:rsidR="00D061A0">
              <w:rPr>
                <w:rFonts w:asciiTheme="majorBidi" w:hAnsiTheme="majorBidi" w:cstheme="majorBidi"/>
                <w:sz w:val="24"/>
                <w:szCs w:val="24"/>
              </w:rPr>
              <w:t>Green</w:t>
            </w:r>
            <w:r w:rsidRPr="00C00349">
              <w:rPr>
                <w:rFonts w:asciiTheme="majorBidi" w:hAnsiTheme="majorBidi" w:cstheme="majorBidi"/>
                <w:sz w:val="24"/>
                <w:szCs w:val="24"/>
              </w:rPr>
              <w:t xml:space="preserve"> Energy Co., Ltd.</w:t>
            </w:r>
          </w:p>
        </w:tc>
        <w:tc>
          <w:tcPr>
            <w:tcW w:w="1276" w:type="dxa"/>
            <w:shd w:val="clear" w:color="auto" w:fill="auto"/>
            <w:vAlign w:val="bottom"/>
          </w:tcPr>
          <w:p w14:paraId="09F5B67E"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Year 2022</w:t>
            </w:r>
          </w:p>
        </w:tc>
        <w:tc>
          <w:tcPr>
            <w:tcW w:w="1701" w:type="dxa"/>
            <w:shd w:val="clear" w:color="auto" w:fill="auto"/>
            <w:vAlign w:val="bottom"/>
          </w:tcPr>
          <w:p w14:paraId="3266A577" w14:textId="7429F774"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May</w:t>
            </w:r>
            <w:r w:rsidR="00207FF7">
              <w:rPr>
                <w:rFonts w:asciiTheme="majorBidi" w:hAnsiTheme="majorBidi" w:cstheme="majorBidi" w:hint="cs"/>
                <w:sz w:val="24"/>
                <w:szCs w:val="24"/>
                <w:cs/>
              </w:rPr>
              <w:t xml:space="preserve"> </w:t>
            </w:r>
            <w:r w:rsidRPr="00C00349">
              <w:rPr>
                <w:rFonts w:asciiTheme="majorBidi" w:hAnsiTheme="majorBidi" w:cstheme="majorBidi"/>
                <w:sz w:val="24"/>
                <w:szCs w:val="24"/>
              </w:rPr>
              <w:t>31, 2022</w:t>
            </w:r>
          </w:p>
        </w:tc>
        <w:tc>
          <w:tcPr>
            <w:tcW w:w="2977" w:type="dxa"/>
            <w:shd w:val="clear" w:color="auto" w:fill="auto"/>
            <w:vAlign w:val="bottom"/>
          </w:tcPr>
          <w:p w14:paraId="26E687B8"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 xml:space="preserve">Retained earnings as </w:t>
            </w:r>
            <w:proofErr w:type="gramStart"/>
            <w:r w:rsidRPr="00C00349">
              <w:rPr>
                <w:rFonts w:asciiTheme="majorBidi" w:hAnsiTheme="majorBidi" w:cstheme="majorBidi"/>
                <w:sz w:val="24"/>
                <w:szCs w:val="24"/>
              </w:rPr>
              <w:t>at</w:t>
            </w:r>
            <w:proofErr w:type="gramEnd"/>
            <w:r w:rsidRPr="00C00349">
              <w:rPr>
                <w:rFonts w:asciiTheme="majorBidi" w:hAnsiTheme="majorBidi" w:cstheme="majorBidi"/>
                <w:sz w:val="24"/>
                <w:szCs w:val="24"/>
              </w:rPr>
              <w:t xml:space="preserve"> April 30, 2022</w:t>
            </w:r>
          </w:p>
        </w:tc>
        <w:tc>
          <w:tcPr>
            <w:tcW w:w="1843" w:type="dxa"/>
            <w:shd w:val="clear" w:color="auto" w:fill="auto"/>
            <w:vAlign w:val="bottom"/>
          </w:tcPr>
          <w:p w14:paraId="74F16E3D"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84.510000</w:t>
            </w:r>
          </w:p>
        </w:tc>
        <w:tc>
          <w:tcPr>
            <w:tcW w:w="1417" w:type="dxa"/>
            <w:shd w:val="clear" w:color="auto" w:fill="auto"/>
            <w:vAlign w:val="bottom"/>
          </w:tcPr>
          <w:p w14:paraId="6D1F168A"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2</w:t>
            </w:r>
          </w:p>
        </w:tc>
        <w:tc>
          <w:tcPr>
            <w:tcW w:w="1276" w:type="dxa"/>
            <w:shd w:val="clear" w:color="auto" w:fill="auto"/>
            <w:vAlign w:val="bottom"/>
          </w:tcPr>
          <w:p w14:paraId="5CB09A0D"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169</w:t>
            </w:r>
          </w:p>
        </w:tc>
        <w:tc>
          <w:tcPr>
            <w:tcW w:w="1843" w:type="dxa"/>
            <w:shd w:val="clear" w:color="auto" w:fill="auto"/>
            <w:vAlign w:val="bottom"/>
          </w:tcPr>
          <w:p w14:paraId="32D74CF3" w14:textId="67668EF5" w:rsidR="003741DD" w:rsidRPr="00C00349" w:rsidRDefault="003741DD" w:rsidP="00207FF7">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June17, 2022</w:t>
            </w:r>
          </w:p>
        </w:tc>
      </w:tr>
      <w:tr w:rsidR="003741DD" w:rsidRPr="00C00349" w14:paraId="0BB93D84" w14:textId="77777777" w:rsidTr="00D061A0">
        <w:trPr>
          <w:trHeight w:val="397"/>
        </w:trPr>
        <w:tc>
          <w:tcPr>
            <w:tcW w:w="2659" w:type="dxa"/>
            <w:shd w:val="clear" w:color="auto" w:fill="auto"/>
            <w:vAlign w:val="bottom"/>
          </w:tcPr>
          <w:p w14:paraId="59AC64D1" w14:textId="643769CA"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Sena Development Public Co., Ltd.</w:t>
            </w:r>
          </w:p>
        </w:tc>
        <w:tc>
          <w:tcPr>
            <w:tcW w:w="1276" w:type="dxa"/>
            <w:shd w:val="clear" w:color="auto" w:fill="auto"/>
            <w:vAlign w:val="bottom"/>
          </w:tcPr>
          <w:p w14:paraId="45A48E9A"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Board of Directors</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6</w:t>
            </w:r>
            <w:r w:rsidRPr="00C00349">
              <w:rPr>
                <w:rFonts w:asciiTheme="majorBidi" w:hAnsiTheme="majorBidi" w:cstheme="majorBidi"/>
                <w:sz w:val="24"/>
                <w:szCs w:val="24"/>
                <w:cs/>
              </w:rPr>
              <w:t>/</w:t>
            </w:r>
            <w:r w:rsidRPr="00C00349">
              <w:rPr>
                <w:rFonts w:asciiTheme="majorBidi" w:hAnsiTheme="majorBidi" w:cstheme="majorBidi"/>
                <w:sz w:val="24"/>
                <w:szCs w:val="24"/>
              </w:rPr>
              <w:t>2022</w:t>
            </w:r>
          </w:p>
        </w:tc>
        <w:tc>
          <w:tcPr>
            <w:tcW w:w="1701" w:type="dxa"/>
            <w:shd w:val="clear" w:color="auto" w:fill="auto"/>
            <w:vAlign w:val="bottom"/>
          </w:tcPr>
          <w:p w14:paraId="6802781D" w14:textId="5DACA2AE"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August 11,</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2022</w:t>
            </w:r>
          </w:p>
        </w:tc>
        <w:tc>
          <w:tcPr>
            <w:tcW w:w="2977" w:type="dxa"/>
            <w:shd w:val="clear" w:color="auto" w:fill="auto"/>
            <w:vAlign w:val="bottom"/>
          </w:tcPr>
          <w:p w14:paraId="05EF0CC7" w14:textId="1BF6D6E1"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Profits of BOI promoted companies</w:t>
            </w:r>
          </w:p>
        </w:tc>
        <w:tc>
          <w:tcPr>
            <w:tcW w:w="1843" w:type="dxa"/>
            <w:shd w:val="clear" w:color="auto" w:fill="auto"/>
            <w:vAlign w:val="bottom"/>
          </w:tcPr>
          <w:p w14:paraId="3EC9ECEF"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0.006340</w:t>
            </w:r>
          </w:p>
        </w:tc>
        <w:tc>
          <w:tcPr>
            <w:tcW w:w="1417" w:type="dxa"/>
            <w:shd w:val="clear" w:color="auto" w:fill="auto"/>
            <w:vAlign w:val="bottom"/>
          </w:tcPr>
          <w:p w14:paraId="639360F8"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1,441,630,768</w:t>
            </w:r>
          </w:p>
        </w:tc>
        <w:tc>
          <w:tcPr>
            <w:tcW w:w="1276" w:type="dxa"/>
            <w:shd w:val="clear" w:color="auto" w:fill="auto"/>
            <w:vAlign w:val="bottom"/>
          </w:tcPr>
          <w:p w14:paraId="27FBE343"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9,139,938</w:t>
            </w:r>
          </w:p>
        </w:tc>
        <w:tc>
          <w:tcPr>
            <w:tcW w:w="1843" w:type="dxa"/>
            <w:shd w:val="clear" w:color="auto" w:fill="auto"/>
            <w:vAlign w:val="bottom"/>
          </w:tcPr>
          <w:p w14:paraId="054A3AAA" w14:textId="77777777" w:rsidR="003741DD" w:rsidRPr="00C00349" w:rsidRDefault="003741DD" w:rsidP="00C46C2A">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September 9, 2022</w:t>
            </w:r>
          </w:p>
        </w:tc>
      </w:tr>
      <w:tr w:rsidR="003741DD" w:rsidRPr="00C00349" w14:paraId="61891978" w14:textId="77777777" w:rsidTr="00D061A0">
        <w:trPr>
          <w:trHeight w:val="397"/>
        </w:trPr>
        <w:tc>
          <w:tcPr>
            <w:tcW w:w="2659" w:type="dxa"/>
            <w:shd w:val="clear" w:color="auto" w:fill="auto"/>
            <w:vAlign w:val="bottom"/>
          </w:tcPr>
          <w:p w14:paraId="5C799571" w14:textId="3CE25A7A"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Sena Development Public Co., Ltd.</w:t>
            </w:r>
          </w:p>
        </w:tc>
        <w:tc>
          <w:tcPr>
            <w:tcW w:w="1276" w:type="dxa"/>
            <w:shd w:val="clear" w:color="auto" w:fill="auto"/>
            <w:vAlign w:val="bottom"/>
          </w:tcPr>
          <w:p w14:paraId="3F66FB80"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Board of Directors</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6</w:t>
            </w:r>
            <w:r w:rsidRPr="00C00349">
              <w:rPr>
                <w:rFonts w:asciiTheme="majorBidi" w:hAnsiTheme="majorBidi" w:cstheme="majorBidi"/>
                <w:sz w:val="24"/>
                <w:szCs w:val="24"/>
                <w:cs/>
              </w:rPr>
              <w:t>/</w:t>
            </w:r>
            <w:r w:rsidRPr="00C00349">
              <w:rPr>
                <w:rFonts w:asciiTheme="majorBidi" w:hAnsiTheme="majorBidi" w:cstheme="majorBidi"/>
                <w:sz w:val="24"/>
                <w:szCs w:val="24"/>
              </w:rPr>
              <w:t>2022</w:t>
            </w:r>
          </w:p>
        </w:tc>
        <w:tc>
          <w:tcPr>
            <w:tcW w:w="1701" w:type="dxa"/>
            <w:shd w:val="clear" w:color="auto" w:fill="auto"/>
            <w:vAlign w:val="bottom"/>
          </w:tcPr>
          <w:p w14:paraId="480EB932" w14:textId="5E98F8DD" w:rsidR="003741DD" w:rsidRPr="00C00349" w:rsidRDefault="00207FF7"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 xml:space="preserve">August </w:t>
            </w:r>
            <w:r>
              <w:rPr>
                <w:rFonts w:asciiTheme="majorBidi" w:hAnsiTheme="majorBidi" w:cstheme="majorBidi" w:hint="cs"/>
                <w:sz w:val="24"/>
                <w:szCs w:val="24"/>
                <w:cs/>
              </w:rPr>
              <w:t>11</w:t>
            </w:r>
            <w:r w:rsidR="003741DD" w:rsidRPr="00C00349">
              <w:rPr>
                <w:rFonts w:asciiTheme="majorBidi" w:hAnsiTheme="majorBidi" w:cstheme="majorBidi"/>
                <w:sz w:val="24"/>
                <w:szCs w:val="24"/>
              </w:rPr>
              <w:t>,</w:t>
            </w:r>
            <w:r w:rsidR="003741DD" w:rsidRPr="00C00349">
              <w:rPr>
                <w:rFonts w:asciiTheme="majorBidi" w:hAnsiTheme="majorBidi" w:cstheme="majorBidi"/>
                <w:sz w:val="24"/>
                <w:szCs w:val="24"/>
                <w:cs/>
              </w:rPr>
              <w:t xml:space="preserve"> </w:t>
            </w:r>
            <w:r w:rsidR="003741DD" w:rsidRPr="00C00349">
              <w:rPr>
                <w:rFonts w:asciiTheme="majorBidi" w:hAnsiTheme="majorBidi" w:cstheme="majorBidi"/>
                <w:sz w:val="24"/>
                <w:szCs w:val="24"/>
              </w:rPr>
              <w:t>2022</w:t>
            </w:r>
          </w:p>
        </w:tc>
        <w:tc>
          <w:tcPr>
            <w:tcW w:w="2977" w:type="dxa"/>
            <w:shd w:val="clear" w:color="auto" w:fill="auto"/>
            <w:vAlign w:val="bottom"/>
          </w:tcPr>
          <w:p w14:paraId="77E38CB3"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Profits of BOI</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non</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promoted companies</w:t>
            </w:r>
          </w:p>
        </w:tc>
        <w:tc>
          <w:tcPr>
            <w:tcW w:w="1843" w:type="dxa"/>
            <w:shd w:val="clear" w:color="auto" w:fill="auto"/>
            <w:vAlign w:val="bottom"/>
          </w:tcPr>
          <w:p w14:paraId="6F99B18D"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0.120580</w:t>
            </w:r>
          </w:p>
        </w:tc>
        <w:tc>
          <w:tcPr>
            <w:tcW w:w="1417" w:type="dxa"/>
            <w:shd w:val="clear" w:color="auto" w:fill="auto"/>
            <w:vAlign w:val="bottom"/>
          </w:tcPr>
          <w:p w14:paraId="763D583E"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1,441,630,768</w:t>
            </w:r>
          </w:p>
        </w:tc>
        <w:tc>
          <w:tcPr>
            <w:tcW w:w="1276" w:type="dxa"/>
            <w:shd w:val="clear" w:color="auto" w:fill="auto"/>
            <w:vAlign w:val="bottom"/>
          </w:tcPr>
          <w:p w14:paraId="2A6F43A0"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173,831,838</w:t>
            </w:r>
          </w:p>
        </w:tc>
        <w:tc>
          <w:tcPr>
            <w:tcW w:w="1843" w:type="dxa"/>
            <w:shd w:val="clear" w:color="auto" w:fill="auto"/>
            <w:vAlign w:val="bottom"/>
          </w:tcPr>
          <w:p w14:paraId="098229C5" w14:textId="77777777" w:rsidR="003741DD" w:rsidRPr="00C00349" w:rsidRDefault="003741DD" w:rsidP="00C46C2A">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September 9, 2022</w:t>
            </w:r>
          </w:p>
        </w:tc>
      </w:tr>
      <w:tr w:rsidR="003741DD" w:rsidRPr="00C00349" w14:paraId="594147B2" w14:textId="77777777" w:rsidTr="00D061A0">
        <w:trPr>
          <w:trHeight w:val="397"/>
        </w:trPr>
        <w:tc>
          <w:tcPr>
            <w:tcW w:w="2659" w:type="dxa"/>
            <w:shd w:val="clear" w:color="auto" w:fill="auto"/>
            <w:vAlign w:val="bottom"/>
          </w:tcPr>
          <w:p w14:paraId="63A3058E"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Property Gateway Co., Ltd.</w:t>
            </w:r>
          </w:p>
        </w:tc>
        <w:tc>
          <w:tcPr>
            <w:tcW w:w="1276" w:type="dxa"/>
            <w:shd w:val="clear" w:color="auto" w:fill="auto"/>
            <w:vAlign w:val="bottom"/>
          </w:tcPr>
          <w:p w14:paraId="5B354D72" w14:textId="4DECFEC3" w:rsidR="003741DD" w:rsidRPr="00C00349" w:rsidRDefault="00207FF7"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Extra 1</w:t>
            </w:r>
            <w:r w:rsidR="003741DD" w:rsidRPr="00C00349">
              <w:rPr>
                <w:rFonts w:asciiTheme="majorBidi" w:hAnsiTheme="majorBidi" w:cstheme="majorBidi"/>
                <w:sz w:val="24"/>
                <w:szCs w:val="24"/>
                <w:cs/>
              </w:rPr>
              <w:t>/</w:t>
            </w:r>
            <w:r w:rsidR="003741DD" w:rsidRPr="00C00349">
              <w:rPr>
                <w:rFonts w:asciiTheme="majorBidi" w:hAnsiTheme="majorBidi" w:cstheme="majorBidi"/>
                <w:sz w:val="24"/>
                <w:szCs w:val="24"/>
              </w:rPr>
              <w:t>2022</w:t>
            </w:r>
          </w:p>
        </w:tc>
        <w:tc>
          <w:tcPr>
            <w:tcW w:w="1701" w:type="dxa"/>
            <w:shd w:val="clear" w:color="auto" w:fill="auto"/>
            <w:vAlign w:val="bottom"/>
          </w:tcPr>
          <w:p w14:paraId="5178F588" w14:textId="7D9E695A"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September 28,</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2022</w:t>
            </w:r>
          </w:p>
        </w:tc>
        <w:tc>
          <w:tcPr>
            <w:tcW w:w="2977" w:type="dxa"/>
            <w:shd w:val="clear" w:color="auto" w:fill="auto"/>
            <w:vAlign w:val="bottom"/>
          </w:tcPr>
          <w:p w14:paraId="2870465D"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 xml:space="preserve">Retained earnings as </w:t>
            </w:r>
            <w:proofErr w:type="gramStart"/>
            <w:r w:rsidRPr="00C00349">
              <w:rPr>
                <w:rFonts w:asciiTheme="majorBidi" w:hAnsiTheme="majorBidi" w:cstheme="majorBidi"/>
                <w:sz w:val="24"/>
                <w:szCs w:val="24"/>
              </w:rPr>
              <w:t>at</w:t>
            </w:r>
            <w:proofErr w:type="gramEnd"/>
            <w:r w:rsidRPr="00C00349">
              <w:rPr>
                <w:rFonts w:asciiTheme="majorBidi" w:hAnsiTheme="majorBidi" w:cstheme="majorBidi"/>
                <w:sz w:val="24"/>
                <w:szCs w:val="24"/>
              </w:rPr>
              <w:t xml:space="preserve"> August 31, 2022</w:t>
            </w:r>
          </w:p>
        </w:tc>
        <w:tc>
          <w:tcPr>
            <w:tcW w:w="1843" w:type="dxa"/>
            <w:shd w:val="clear" w:color="auto" w:fill="auto"/>
            <w:vAlign w:val="bottom"/>
          </w:tcPr>
          <w:p w14:paraId="76481D19"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17.166610</w:t>
            </w:r>
          </w:p>
        </w:tc>
        <w:tc>
          <w:tcPr>
            <w:tcW w:w="1417" w:type="dxa"/>
            <w:shd w:val="clear" w:color="auto" w:fill="auto"/>
            <w:vAlign w:val="bottom"/>
          </w:tcPr>
          <w:p w14:paraId="47913494"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10</w:t>
            </w:r>
          </w:p>
        </w:tc>
        <w:tc>
          <w:tcPr>
            <w:tcW w:w="1276" w:type="dxa"/>
            <w:shd w:val="clear" w:color="auto" w:fill="auto"/>
            <w:vAlign w:val="bottom"/>
          </w:tcPr>
          <w:p w14:paraId="289AEC35"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171</w:t>
            </w:r>
          </w:p>
        </w:tc>
        <w:tc>
          <w:tcPr>
            <w:tcW w:w="1843" w:type="dxa"/>
            <w:shd w:val="clear" w:color="auto" w:fill="auto"/>
            <w:vAlign w:val="bottom"/>
          </w:tcPr>
          <w:p w14:paraId="5A6469F2" w14:textId="51036546" w:rsidR="003741DD" w:rsidRPr="00C00349" w:rsidRDefault="003741DD" w:rsidP="00C46C2A">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September</w:t>
            </w:r>
            <w:r w:rsidR="00207FF7">
              <w:rPr>
                <w:rFonts w:asciiTheme="majorBidi" w:hAnsiTheme="majorBidi" w:cstheme="majorBidi" w:hint="cs"/>
                <w:sz w:val="24"/>
                <w:szCs w:val="24"/>
                <w:cs/>
              </w:rPr>
              <w:t xml:space="preserve"> </w:t>
            </w:r>
            <w:r w:rsidRPr="00C00349">
              <w:rPr>
                <w:rFonts w:asciiTheme="majorBidi" w:hAnsiTheme="majorBidi" w:cstheme="majorBidi"/>
                <w:sz w:val="24"/>
                <w:szCs w:val="24"/>
              </w:rPr>
              <w:t>29, 2022</w:t>
            </w:r>
          </w:p>
        </w:tc>
      </w:tr>
      <w:tr w:rsidR="003741DD" w:rsidRPr="00C00349" w14:paraId="661AD335" w14:textId="77777777" w:rsidTr="00D061A0">
        <w:trPr>
          <w:trHeight w:val="397"/>
        </w:trPr>
        <w:tc>
          <w:tcPr>
            <w:tcW w:w="2659" w:type="dxa"/>
            <w:shd w:val="clear" w:color="auto" w:fill="auto"/>
            <w:vAlign w:val="bottom"/>
          </w:tcPr>
          <w:p w14:paraId="38686F40" w14:textId="52B5C9F8"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Sena Management Service Co., Ltd.</w:t>
            </w:r>
          </w:p>
        </w:tc>
        <w:tc>
          <w:tcPr>
            <w:tcW w:w="1276" w:type="dxa"/>
            <w:shd w:val="clear" w:color="auto" w:fill="auto"/>
            <w:vAlign w:val="bottom"/>
          </w:tcPr>
          <w:p w14:paraId="7B59FEC0" w14:textId="59A6FE9E"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Extra1</w:t>
            </w:r>
            <w:r w:rsidRPr="00C00349">
              <w:rPr>
                <w:rFonts w:asciiTheme="majorBidi" w:hAnsiTheme="majorBidi" w:cstheme="majorBidi"/>
                <w:sz w:val="24"/>
                <w:szCs w:val="24"/>
                <w:cs/>
              </w:rPr>
              <w:t>/</w:t>
            </w:r>
            <w:r w:rsidRPr="00C00349">
              <w:rPr>
                <w:rFonts w:asciiTheme="majorBidi" w:hAnsiTheme="majorBidi" w:cstheme="majorBidi"/>
                <w:sz w:val="24"/>
                <w:szCs w:val="24"/>
              </w:rPr>
              <w:t>2022</w:t>
            </w:r>
          </w:p>
        </w:tc>
        <w:tc>
          <w:tcPr>
            <w:tcW w:w="1701" w:type="dxa"/>
            <w:shd w:val="clear" w:color="auto" w:fill="auto"/>
            <w:vAlign w:val="bottom"/>
          </w:tcPr>
          <w:p w14:paraId="7657BD94" w14:textId="0F4A926C" w:rsidR="003741DD" w:rsidRPr="00C00349" w:rsidRDefault="00207FF7"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September 29</w:t>
            </w:r>
            <w:r w:rsidR="003741DD" w:rsidRPr="00C00349">
              <w:rPr>
                <w:rFonts w:asciiTheme="majorBidi" w:hAnsiTheme="majorBidi" w:cstheme="majorBidi"/>
                <w:sz w:val="24"/>
                <w:szCs w:val="24"/>
              </w:rPr>
              <w:t>,</w:t>
            </w:r>
            <w:r w:rsidR="003741DD" w:rsidRPr="00C00349">
              <w:rPr>
                <w:rFonts w:asciiTheme="majorBidi" w:hAnsiTheme="majorBidi" w:cstheme="majorBidi"/>
                <w:sz w:val="24"/>
                <w:szCs w:val="24"/>
                <w:cs/>
              </w:rPr>
              <w:t xml:space="preserve"> </w:t>
            </w:r>
            <w:r w:rsidR="003741DD" w:rsidRPr="00C00349">
              <w:rPr>
                <w:rFonts w:asciiTheme="majorBidi" w:hAnsiTheme="majorBidi" w:cstheme="majorBidi"/>
                <w:sz w:val="24"/>
                <w:szCs w:val="24"/>
              </w:rPr>
              <w:t>2022</w:t>
            </w:r>
          </w:p>
        </w:tc>
        <w:tc>
          <w:tcPr>
            <w:tcW w:w="2977" w:type="dxa"/>
            <w:shd w:val="clear" w:color="auto" w:fill="auto"/>
            <w:vAlign w:val="bottom"/>
          </w:tcPr>
          <w:p w14:paraId="1F10C729"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 xml:space="preserve">Retained earnings as </w:t>
            </w:r>
            <w:proofErr w:type="gramStart"/>
            <w:r w:rsidRPr="00C00349">
              <w:rPr>
                <w:rFonts w:asciiTheme="majorBidi" w:hAnsiTheme="majorBidi" w:cstheme="majorBidi"/>
                <w:sz w:val="24"/>
                <w:szCs w:val="24"/>
              </w:rPr>
              <w:t>at</w:t>
            </w:r>
            <w:proofErr w:type="gramEnd"/>
            <w:r w:rsidRPr="00C00349">
              <w:rPr>
                <w:rFonts w:asciiTheme="majorBidi" w:hAnsiTheme="majorBidi" w:cstheme="majorBidi"/>
                <w:sz w:val="24"/>
                <w:szCs w:val="24"/>
              </w:rPr>
              <w:t xml:space="preserve"> June 30, 2022</w:t>
            </w:r>
          </w:p>
        </w:tc>
        <w:tc>
          <w:tcPr>
            <w:tcW w:w="1843" w:type="dxa"/>
            <w:shd w:val="clear" w:color="auto" w:fill="auto"/>
            <w:vAlign w:val="bottom"/>
          </w:tcPr>
          <w:p w14:paraId="61B5350D"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1,585.950000</w:t>
            </w:r>
          </w:p>
        </w:tc>
        <w:tc>
          <w:tcPr>
            <w:tcW w:w="1417" w:type="dxa"/>
            <w:shd w:val="clear" w:color="auto" w:fill="auto"/>
            <w:vAlign w:val="bottom"/>
          </w:tcPr>
          <w:p w14:paraId="7FC126A9"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2</w:t>
            </w:r>
          </w:p>
        </w:tc>
        <w:tc>
          <w:tcPr>
            <w:tcW w:w="1276" w:type="dxa"/>
            <w:shd w:val="clear" w:color="auto" w:fill="auto"/>
            <w:vAlign w:val="bottom"/>
          </w:tcPr>
          <w:p w14:paraId="2FF513A9"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3,172</w:t>
            </w:r>
          </w:p>
        </w:tc>
        <w:tc>
          <w:tcPr>
            <w:tcW w:w="1843" w:type="dxa"/>
            <w:shd w:val="clear" w:color="auto" w:fill="auto"/>
            <w:vAlign w:val="bottom"/>
          </w:tcPr>
          <w:p w14:paraId="68001462" w14:textId="5C28FC21" w:rsidR="003741DD" w:rsidRPr="00C00349" w:rsidRDefault="003741DD" w:rsidP="00C46C2A">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September 29, 2022</w:t>
            </w:r>
          </w:p>
        </w:tc>
      </w:tr>
      <w:tr w:rsidR="003741DD" w:rsidRPr="00C00349" w14:paraId="2A093A0A" w14:textId="77777777" w:rsidTr="00D061A0">
        <w:trPr>
          <w:trHeight w:val="397"/>
        </w:trPr>
        <w:tc>
          <w:tcPr>
            <w:tcW w:w="2659" w:type="dxa"/>
            <w:shd w:val="clear" w:color="auto" w:fill="auto"/>
            <w:vAlign w:val="bottom"/>
          </w:tcPr>
          <w:p w14:paraId="2E258FC4"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S.N. Asset Development Co., Ltd.</w:t>
            </w:r>
          </w:p>
        </w:tc>
        <w:tc>
          <w:tcPr>
            <w:tcW w:w="1276" w:type="dxa"/>
            <w:shd w:val="clear" w:color="auto" w:fill="auto"/>
            <w:vAlign w:val="bottom"/>
          </w:tcPr>
          <w:p w14:paraId="634AA66B" w14:textId="11BCDB5E" w:rsidR="003741DD" w:rsidRPr="00C00349" w:rsidRDefault="00207FF7"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Extra 1</w:t>
            </w:r>
            <w:r w:rsidR="003741DD" w:rsidRPr="00C00349">
              <w:rPr>
                <w:rFonts w:asciiTheme="majorBidi" w:hAnsiTheme="majorBidi" w:cstheme="majorBidi"/>
                <w:sz w:val="24"/>
                <w:szCs w:val="24"/>
                <w:cs/>
              </w:rPr>
              <w:t>/</w:t>
            </w:r>
            <w:r w:rsidR="003741DD" w:rsidRPr="00C00349">
              <w:rPr>
                <w:rFonts w:asciiTheme="majorBidi" w:hAnsiTheme="majorBidi" w:cstheme="majorBidi"/>
                <w:sz w:val="24"/>
                <w:szCs w:val="24"/>
              </w:rPr>
              <w:t>2022</w:t>
            </w:r>
          </w:p>
        </w:tc>
        <w:tc>
          <w:tcPr>
            <w:tcW w:w="1701" w:type="dxa"/>
            <w:shd w:val="clear" w:color="auto" w:fill="auto"/>
            <w:vAlign w:val="bottom"/>
          </w:tcPr>
          <w:p w14:paraId="2D9E2249" w14:textId="35E82C74"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September 28,</w:t>
            </w:r>
            <w:r w:rsidRPr="00C00349">
              <w:rPr>
                <w:rFonts w:asciiTheme="majorBidi" w:hAnsiTheme="majorBidi" w:cstheme="majorBidi"/>
                <w:sz w:val="24"/>
                <w:szCs w:val="24"/>
                <w:cs/>
              </w:rPr>
              <w:t xml:space="preserve"> </w:t>
            </w:r>
            <w:r w:rsidRPr="00C00349">
              <w:rPr>
                <w:rFonts w:asciiTheme="majorBidi" w:hAnsiTheme="majorBidi" w:cstheme="majorBidi"/>
                <w:sz w:val="24"/>
                <w:szCs w:val="24"/>
              </w:rPr>
              <w:t>2022</w:t>
            </w:r>
          </w:p>
        </w:tc>
        <w:tc>
          <w:tcPr>
            <w:tcW w:w="2977" w:type="dxa"/>
            <w:shd w:val="clear" w:color="auto" w:fill="auto"/>
            <w:vAlign w:val="bottom"/>
          </w:tcPr>
          <w:p w14:paraId="26961E11"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 xml:space="preserve">Retained earnings as </w:t>
            </w:r>
            <w:proofErr w:type="gramStart"/>
            <w:r w:rsidRPr="00C00349">
              <w:rPr>
                <w:rFonts w:asciiTheme="majorBidi" w:hAnsiTheme="majorBidi" w:cstheme="majorBidi"/>
                <w:sz w:val="24"/>
                <w:szCs w:val="24"/>
              </w:rPr>
              <w:t>at</w:t>
            </w:r>
            <w:proofErr w:type="gramEnd"/>
            <w:r w:rsidRPr="00C00349">
              <w:rPr>
                <w:rFonts w:asciiTheme="majorBidi" w:hAnsiTheme="majorBidi" w:cstheme="majorBidi"/>
                <w:sz w:val="24"/>
                <w:szCs w:val="24"/>
              </w:rPr>
              <w:t xml:space="preserve"> June 30, 2022</w:t>
            </w:r>
          </w:p>
        </w:tc>
        <w:tc>
          <w:tcPr>
            <w:tcW w:w="1843" w:type="dxa"/>
            <w:shd w:val="clear" w:color="auto" w:fill="auto"/>
            <w:vAlign w:val="bottom"/>
          </w:tcPr>
          <w:p w14:paraId="680C39F4"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188.525000</w:t>
            </w:r>
          </w:p>
        </w:tc>
        <w:tc>
          <w:tcPr>
            <w:tcW w:w="1417" w:type="dxa"/>
            <w:shd w:val="clear" w:color="auto" w:fill="auto"/>
            <w:vAlign w:val="bottom"/>
          </w:tcPr>
          <w:p w14:paraId="3818464B"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427</w:t>
            </w:r>
          </w:p>
        </w:tc>
        <w:tc>
          <w:tcPr>
            <w:tcW w:w="1276" w:type="dxa"/>
            <w:shd w:val="clear" w:color="auto" w:fill="auto"/>
            <w:vAlign w:val="bottom"/>
          </w:tcPr>
          <w:p w14:paraId="164D805E"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80,500</w:t>
            </w:r>
          </w:p>
        </w:tc>
        <w:tc>
          <w:tcPr>
            <w:tcW w:w="1843" w:type="dxa"/>
            <w:shd w:val="clear" w:color="auto" w:fill="auto"/>
            <w:vAlign w:val="bottom"/>
          </w:tcPr>
          <w:p w14:paraId="364256D0" w14:textId="2B842BF5" w:rsidR="003741DD" w:rsidRPr="00C00349" w:rsidRDefault="003741DD" w:rsidP="00C46C2A">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September 29, 2022</w:t>
            </w:r>
          </w:p>
        </w:tc>
      </w:tr>
      <w:tr w:rsidR="003741DD" w:rsidRPr="00C00349" w14:paraId="67803F50" w14:textId="77777777" w:rsidTr="00D061A0">
        <w:trPr>
          <w:trHeight w:val="397"/>
        </w:trPr>
        <w:tc>
          <w:tcPr>
            <w:tcW w:w="2659" w:type="dxa"/>
            <w:shd w:val="clear" w:color="auto" w:fill="auto"/>
            <w:vAlign w:val="bottom"/>
          </w:tcPr>
          <w:p w14:paraId="3F044842"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 xml:space="preserve">TK </w:t>
            </w:r>
            <w:proofErr w:type="spellStart"/>
            <w:r w:rsidRPr="00C00349">
              <w:rPr>
                <w:rFonts w:asciiTheme="majorBidi" w:hAnsiTheme="majorBidi" w:cstheme="majorBidi"/>
                <w:sz w:val="24"/>
                <w:szCs w:val="24"/>
              </w:rPr>
              <w:t>Nawakij</w:t>
            </w:r>
            <w:proofErr w:type="spellEnd"/>
            <w:r w:rsidRPr="00C00349">
              <w:rPr>
                <w:rFonts w:asciiTheme="majorBidi" w:hAnsiTheme="majorBidi" w:cstheme="majorBidi"/>
                <w:sz w:val="24"/>
                <w:szCs w:val="24"/>
              </w:rPr>
              <w:t xml:space="preserve"> Co., Ltd.</w:t>
            </w:r>
          </w:p>
        </w:tc>
        <w:tc>
          <w:tcPr>
            <w:tcW w:w="1276" w:type="dxa"/>
            <w:shd w:val="clear" w:color="auto" w:fill="auto"/>
            <w:vAlign w:val="bottom"/>
          </w:tcPr>
          <w:p w14:paraId="2AA5DB45" w14:textId="06BDF7F1"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Extra 1</w:t>
            </w:r>
            <w:r w:rsidRPr="00C00349">
              <w:rPr>
                <w:rFonts w:asciiTheme="majorBidi" w:hAnsiTheme="majorBidi" w:cstheme="majorBidi"/>
                <w:sz w:val="24"/>
                <w:szCs w:val="24"/>
                <w:cs/>
              </w:rPr>
              <w:t>/</w:t>
            </w:r>
            <w:r w:rsidRPr="00C00349">
              <w:rPr>
                <w:rFonts w:asciiTheme="majorBidi" w:hAnsiTheme="majorBidi" w:cstheme="majorBidi"/>
                <w:sz w:val="24"/>
                <w:szCs w:val="24"/>
              </w:rPr>
              <w:t>2022</w:t>
            </w:r>
          </w:p>
        </w:tc>
        <w:tc>
          <w:tcPr>
            <w:tcW w:w="1701" w:type="dxa"/>
            <w:shd w:val="clear" w:color="auto" w:fill="auto"/>
            <w:vAlign w:val="bottom"/>
          </w:tcPr>
          <w:p w14:paraId="37D99DAA"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December 21, 2022</w:t>
            </w:r>
          </w:p>
        </w:tc>
        <w:tc>
          <w:tcPr>
            <w:tcW w:w="2977" w:type="dxa"/>
            <w:shd w:val="clear" w:color="auto" w:fill="auto"/>
            <w:vAlign w:val="bottom"/>
          </w:tcPr>
          <w:p w14:paraId="3282540E"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cs/>
              </w:rPr>
            </w:pPr>
            <w:r w:rsidRPr="00C00349">
              <w:rPr>
                <w:rFonts w:asciiTheme="majorBidi" w:hAnsiTheme="majorBidi" w:cstheme="majorBidi"/>
                <w:sz w:val="24"/>
                <w:szCs w:val="24"/>
              </w:rPr>
              <w:t xml:space="preserve">Retained earnings as </w:t>
            </w:r>
            <w:proofErr w:type="gramStart"/>
            <w:r w:rsidRPr="00C00349">
              <w:rPr>
                <w:rFonts w:asciiTheme="majorBidi" w:hAnsiTheme="majorBidi" w:cstheme="majorBidi"/>
                <w:sz w:val="24"/>
                <w:szCs w:val="24"/>
              </w:rPr>
              <w:t>at</w:t>
            </w:r>
            <w:proofErr w:type="gramEnd"/>
            <w:r w:rsidRPr="00C00349">
              <w:rPr>
                <w:rFonts w:asciiTheme="majorBidi" w:hAnsiTheme="majorBidi" w:cstheme="majorBidi"/>
                <w:sz w:val="24"/>
                <w:szCs w:val="24"/>
              </w:rPr>
              <w:t xml:space="preserve"> September 30, 2022</w:t>
            </w:r>
          </w:p>
        </w:tc>
        <w:tc>
          <w:tcPr>
            <w:tcW w:w="1843" w:type="dxa"/>
            <w:shd w:val="clear" w:color="auto" w:fill="auto"/>
            <w:vAlign w:val="bottom"/>
          </w:tcPr>
          <w:p w14:paraId="4CDF79FF"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350.000</w:t>
            </w:r>
            <w:r>
              <w:rPr>
                <w:rFonts w:asciiTheme="majorBidi" w:hAnsiTheme="majorBidi" w:cstheme="majorBidi"/>
                <w:sz w:val="24"/>
                <w:szCs w:val="24"/>
              </w:rPr>
              <w:t>000</w:t>
            </w:r>
          </w:p>
        </w:tc>
        <w:tc>
          <w:tcPr>
            <w:tcW w:w="1417" w:type="dxa"/>
            <w:shd w:val="clear" w:color="auto" w:fill="auto"/>
            <w:vAlign w:val="bottom"/>
          </w:tcPr>
          <w:p w14:paraId="34580E78"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3</w:t>
            </w:r>
          </w:p>
        </w:tc>
        <w:tc>
          <w:tcPr>
            <w:tcW w:w="1276" w:type="dxa"/>
            <w:shd w:val="clear" w:color="auto" w:fill="auto"/>
            <w:vAlign w:val="bottom"/>
          </w:tcPr>
          <w:p w14:paraId="312FDB79"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1,050</w:t>
            </w:r>
          </w:p>
        </w:tc>
        <w:tc>
          <w:tcPr>
            <w:tcW w:w="1843" w:type="dxa"/>
            <w:shd w:val="clear" w:color="auto" w:fill="auto"/>
            <w:vAlign w:val="bottom"/>
          </w:tcPr>
          <w:p w14:paraId="14038E8C" w14:textId="28A93EF3" w:rsidR="003741DD" w:rsidRPr="00C00349" w:rsidRDefault="003741DD" w:rsidP="00C46C2A">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December 23, 2022</w:t>
            </w:r>
          </w:p>
        </w:tc>
      </w:tr>
      <w:tr w:rsidR="003741DD" w:rsidRPr="00C00349" w14:paraId="5BBCA8B2" w14:textId="77777777" w:rsidTr="00D061A0">
        <w:trPr>
          <w:trHeight w:val="397"/>
        </w:trPr>
        <w:tc>
          <w:tcPr>
            <w:tcW w:w="2659" w:type="dxa"/>
            <w:shd w:val="clear" w:color="auto" w:fill="auto"/>
            <w:vAlign w:val="bottom"/>
          </w:tcPr>
          <w:p w14:paraId="3E09D194" w14:textId="157F832B" w:rsidR="003741DD" w:rsidRPr="00C00349" w:rsidRDefault="00F85CA1"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S</w:t>
            </w:r>
            <w:r>
              <w:rPr>
                <w:rFonts w:asciiTheme="majorBidi" w:hAnsiTheme="majorBidi" w:cstheme="majorBidi"/>
                <w:sz w:val="24"/>
                <w:szCs w:val="24"/>
              </w:rPr>
              <w:t xml:space="preserve">N Marketing Group </w:t>
            </w:r>
            <w:r w:rsidRPr="00C00349">
              <w:rPr>
                <w:rFonts w:asciiTheme="majorBidi" w:hAnsiTheme="majorBidi" w:cstheme="majorBidi"/>
                <w:sz w:val="24"/>
                <w:szCs w:val="24"/>
              </w:rPr>
              <w:t>Co., Ltd.</w:t>
            </w:r>
          </w:p>
        </w:tc>
        <w:tc>
          <w:tcPr>
            <w:tcW w:w="1276" w:type="dxa"/>
            <w:shd w:val="clear" w:color="auto" w:fill="auto"/>
            <w:vAlign w:val="bottom"/>
          </w:tcPr>
          <w:p w14:paraId="0EFAC3B3" w14:textId="78A063F0"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Extra 2</w:t>
            </w:r>
            <w:r w:rsidRPr="00C00349">
              <w:rPr>
                <w:rFonts w:asciiTheme="majorBidi" w:hAnsiTheme="majorBidi" w:cstheme="majorBidi"/>
                <w:sz w:val="24"/>
                <w:szCs w:val="24"/>
                <w:cs/>
              </w:rPr>
              <w:t>/</w:t>
            </w:r>
            <w:r w:rsidRPr="00C00349">
              <w:rPr>
                <w:rFonts w:asciiTheme="majorBidi" w:hAnsiTheme="majorBidi" w:cstheme="majorBidi"/>
                <w:sz w:val="24"/>
                <w:szCs w:val="24"/>
              </w:rPr>
              <w:t>2022</w:t>
            </w:r>
          </w:p>
        </w:tc>
        <w:tc>
          <w:tcPr>
            <w:tcW w:w="1701" w:type="dxa"/>
            <w:shd w:val="clear" w:color="auto" w:fill="auto"/>
            <w:vAlign w:val="bottom"/>
          </w:tcPr>
          <w:p w14:paraId="45325530"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December 2</w:t>
            </w:r>
            <w:r>
              <w:rPr>
                <w:rFonts w:asciiTheme="majorBidi" w:hAnsiTheme="majorBidi" w:cstheme="majorBidi"/>
                <w:sz w:val="24"/>
                <w:szCs w:val="24"/>
              </w:rPr>
              <w:t>3</w:t>
            </w:r>
            <w:r w:rsidRPr="00C00349">
              <w:rPr>
                <w:rFonts w:asciiTheme="majorBidi" w:hAnsiTheme="majorBidi" w:cstheme="majorBidi"/>
                <w:sz w:val="24"/>
                <w:szCs w:val="24"/>
              </w:rPr>
              <w:t>, 2022</w:t>
            </w:r>
          </w:p>
        </w:tc>
        <w:tc>
          <w:tcPr>
            <w:tcW w:w="2977" w:type="dxa"/>
            <w:shd w:val="clear" w:color="auto" w:fill="auto"/>
            <w:vAlign w:val="bottom"/>
          </w:tcPr>
          <w:p w14:paraId="36FADDE4" w14:textId="77777777" w:rsidR="003741DD" w:rsidRPr="00C00349" w:rsidRDefault="003741DD" w:rsidP="00D061A0">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 xml:space="preserve">Retained earnings as </w:t>
            </w:r>
            <w:proofErr w:type="gramStart"/>
            <w:r w:rsidRPr="00C00349">
              <w:rPr>
                <w:rFonts w:asciiTheme="majorBidi" w:hAnsiTheme="majorBidi" w:cstheme="majorBidi"/>
                <w:sz w:val="24"/>
                <w:szCs w:val="24"/>
              </w:rPr>
              <w:t>at</w:t>
            </w:r>
            <w:proofErr w:type="gramEnd"/>
            <w:r w:rsidRPr="00C00349">
              <w:rPr>
                <w:rFonts w:asciiTheme="majorBidi" w:hAnsiTheme="majorBidi" w:cstheme="majorBidi"/>
                <w:sz w:val="24"/>
                <w:szCs w:val="24"/>
              </w:rPr>
              <w:t xml:space="preserve"> October 31, 2022</w:t>
            </w:r>
          </w:p>
        </w:tc>
        <w:tc>
          <w:tcPr>
            <w:tcW w:w="1843" w:type="dxa"/>
            <w:shd w:val="clear" w:color="auto" w:fill="auto"/>
            <w:vAlign w:val="bottom"/>
          </w:tcPr>
          <w:p w14:paraId="511F4A4B"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566.48</w:t>
            </w:r>
            <w:r>
              <w:rPr>
                <w:rFonts w:asciiTheme="majorBidi" w:hAnsiTheme="majorBidi" w:cstheme="majorBidi"/>
                <w:sz w:val="24"/>
                <w:szCs w:val="24"/>
              </w:rPr>
              <w:t>0000</w:t>
            </w:r>
          </w:p>
        </w:tc>
        <w:tc>
          <w:tcPr>
            <w:tcW w:w="1417" w:type="dxa"/>
            <w:shd w:val="clear" w:color="auto" w:fill="auto"/>
            <w:vAlign w:val="bottom"/>
          </w:tcPr>
          <w:p w14:paraId="3872109D" w14:textId="77777777" w:rsidR="003741DD" w:rsidRPr="00C00349" w:rsidRDefault="003741DD" w:rsidP="00D061A0">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2</w:t>
            </w:r>
          </w:p>
        </w:tc>
        <w:tc>
          <w:tcPr>
            <w:tcW w:w="1276" w:type="dxa"/>
            <w:shd w:val="clear" w:color="auto" w:fill="auto"/>
            <w:vAlign w:val="bottom"/>
          </w:tcPr>
          <w:p w14:paraId="0AF42A0F" w14:textId="77777777" w:rsidR="003741DD" w:rsidRPr="00C00349" w:rsidRDefault="003741DD" w:rsidP="00D061A0">
            <w:pPr>
              <w:pBdr>
                <w:bottom w:val="single" w:sz="4" w:space="1" w:color="auto"/>
              </w:pBd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1,133</w:t>
            </w:r>
          </w:p>
        </w:tc>
        <w:tc>
          <w:tcPr>
            <w:tcW w:w="1843" w:type="dxa"/>
            <w:shd w:val="clear" w:color="auto" w:fill="auto"/>
            <w:vAlign w:val="bottom"/>
          </w:tcPr>
          <w:p w14:paraId="53FE3ED1" w14:textId="77777777" w:rsidR="003741DD" w:rsidRPr="00C00349" w:rsidRDefault="003741DD" w:rsidP="00C46C2A">
            <w:pPr>
              <w:tabs>
                <w:tab w:val="left" w:pos="360"/>
                <w:tab w:val="left" w:pos="900"/>
              </w:tabs>
              <w:ind w:left="-18" w:right="1"/>
              <w:jc w:val="center"/>
              <w:rPr>
                <w:rFonts w:asciiTheme="majorBidi" w:hAnsiTheme="majorBidi" w:cstheme="majorBidi"/>
                <w:sz w:val="24"/>
                <w:szCs w:val="24"/>
              </w:rPr>
            </w:pPr>
            <w:r w:rsidRPr="00C00349">
              <w:rPr>
                <w:rFonts w:asciiTheme="majorBidi" w:hAnsiTheme="majorBidi" w:cstheme="majorBidi"/>
                <w:sz w:val="24"/>
                <w:szCs w:val="24"/>
              </w:rPr>
              <w:t>December 23, 2022</w:t>
            </w:r>
          </w:p>
        </w:tc>
      </w:tr>
      <w:tr w:rsidR="003741DD" w:rsidRPr="00C00349" w14:paraId="1D382223" w14:textId="77777777" w:rsidTr="00207FF7">
        <w:trPr>
          <w:trHeight w:val="397"/>
        </w:trPr>
        <w:tc>
          <w:tcPr>
            <w:tcW w:w="2659" w:type="dxa"/>
            <w:shd w:val="clear" w:color="auto" w:fill="auto"/>
          </w:tcPr>
          <w:p w14:paraId="6FA0AD85" w14:textId="77777777" w:rsidR="003741DD" w:rsidRPr="00C00349" w:rsidRDefault="003741DD" w:rsidP="00C46C2A">
            <w:pPr>
              <w:tabs>
                <w:tab w:val="left" w:pos="360"/>
                <w:tab w:val="left" w:pos="900"/>
              </w:tabs>
              <w:ind w:left="-18" w:right="1"/>
              <w:jc w:val="left"/>
              <w:rPr>
                <w:rFonts w:asciiTheme="majorBidi" w:hAnsiTheme="majorBidi" w:cstheme="majorBidi"/>
                <w:sz w:val="24"/>
                <w:szCs w:val="24"/>
              </w:rPr>
            </w:pPr>
          </w:p>
        </w:tc>
        <w:tc>
          <w:tcPr>
            <w:tcW w:w="1276" w:type="dxa"/>
            <w:shd w:val="clear" w:color="auto" w:fill="auto"/>
          </w:tcPr>
          <w:p w14:paraId="022DC700" w14:textId="77777777" w:rsidR="003741DD" w:rsidRPr="00C00349" w:rsidRDefault="003741DD" w:rsidP="00C46C2A">
            <w:pPr>
              <w:tabs>
                <w:tab w:val="left" w:pos="360"/>
                <w:tab w:val="left" w:pos="900"/>
              </w:tabs>
              <w:ind w:left="-18" w:right="1"/>
              <w:jc w:val="left"/>
              <w:rPr>
                <w:rFonts w:asciiTheme="majorBidi" w:hAnsiTheme="majorBidi" w:cstheme="majorBidi"/>
                <w:sz w:val="24"/>
                <w:szCs w:val="24"/>
              </w:rPr>
            </w:pPr>
          </w:p>
        </w:tc>
        <w:tc>
          <w:tcPr>
            <w:tcW w:w="1701" w:type="dxa"/>
            <w:shd w:val="clear" w:color="auto" w:fill="auto"/>
          </w:tcPr>
          <w:p w14:paraId="3137EBE5" w14:textId="77777777" w:rsidR="003741DD" w:rsidRPr="00C00349" w:rsidRDefault="003741DD" w:rsidP="00C46C2A">
            <w:pPr>
              <w:tabs>
                <w:tab w:val="left" w:pos="360"/>
                <w:tab w:val="left" w:pos="900"/>
              </w:tabs>
              <w:ind w:left="-18" w:right="1"/>
              <w:jc w:val="left"/>
              <w:rPr>
                <w:rFonts w:asciiTheme="majorBidi" w:hAnsiTheme="majorBidi" w:cstheme="majorBidi"/>
                <w:sz w:val="24"/>
                <w:szCs w:val="24"/>
              </w:rPr>
            </w:pPr>
          </w:p>
        </w:tc>
        <w:tc>
          <w:tcPr>
            <w:tcW w:w="2977" w:type="dxa"/>
            <w:shd w:val="clear" w:color="auto" w:fill="auto"/>
          </w:tcPr>
          <w:p w14:paraId="49618011" w14:textId="77777777" w:rsidR="003741DD" w:rsidRPr="00C00349" w:rsidRDefault="003741DD" w:rsidP="00C46C2A">
            <w:pPr>
              <w:tabs>
                <w:tab w:val="left" w:pos="360"/>
                <w:tab w:val="left" w:pos="900"/>
              </w:tabs>
              <w:ind w:left="-18" w:right="1"/>
              <w:jc w:val="left"/>
              <w:rPr>
                <w:rFonts w:asciiTheme="majorBidi" w:hAnsiTheme="majorBidi" w:cstheme="majorBidi"/>
                <w:sz w:val="24"/>
                <w:szCs w:val="24"/>
              </w:rPr>
            </w:pPr>
          </w:p>
        </w:tc>
        <w:tc>
          <w:tcPr>
            <w:tcW w:w="1843" w:type="dxa"/>
            <w:shd w:val="clear" w:color="auto" w:fill="auto"/>
            <w:vAlign w:val="bottom"/>
          </w:tcPr>
          <w:p w14:paraId="3C7AEEC8" w14:textId="77777777" w:rsidR="003741DD" w:rsidRPr="00C00349" w:rsidRDefault="003741DD" w:rsidP="00207FF7">
            <w:pPr>
              <w:tabs>
                <w:tab w:val="left" w:pos="360"/>
                <w:tab w:val="left" w:pos="900"/>
              </w:tabs>
              <w:ind w:left="-18" w:right="1"/>
              <w:jc w:val="right"/>
              <w:rPr>
                <w:rFonts w:asciiTheme="majorBidi" w:hAnsiTheme="majorBidi" w:cstheme="majorBidi"/>
                <w:sz w:val="24"/>
                <w:szCs w:val="24"/>
              </w:rPr>
            </w:pPr>
          </w:p>
        </w:tc>
        <w:tc>
          <w:tcPr>
            <w:tcW w:w="1417" w:type="dxa"/>
            <w:shd w:val="clear" w:color="auto" w:fill="auto"/>
            <w:vAlign w:val="bottom"/>
          </w:tcPr>
          <w:p w14:paraId="532749FE" w14:textId="77777777" w:rsidR="003741DD" w:rsidRPr="00C00349" w:rsidRDefault="003741DD" w:rsidP="00207FF7">
            <w:pP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Total</w:t>
            </w:r>
          </w:p>
        </w:tc>
        <w:tc>
          <w:tcPr>
            <w:tcW w:w="1276" w:type="dxa"/>
            <w:shd w:val="clear" w:color="auto" w:fill="auto"/>
            <w:vAlign w:val="bottom"/>
          </w:tcPr>
          <w:p w14:paraId="254E7F39" w14:textId="77777777" w:rsidR="003741DD" w:rsidRPr="00C00349" w:rsidRDefault="003741DD" w:rsidP="00207FF7">
            <w:pPr>
              <w:pBdr>
                <w:bottom w:val="double" w:sz="4" w:space="1" w:color="auto"/>
              </w:pBdr>
              <w:tabs>
                <w:tab w:val="left" w:pos="360"/>
                <w:tab w:val="left" w:pos="900"/>
              </w:tabs>
              <w:ind w:left="-18" w:right="1"/>
              <w:jc w:val="right"/>
              <w:rPr>
                <w:rFonts w:asciiTheme="majorBidi" w:hAnsiTheme="majorBidi" w:cstheme="majorBidi"/>
                <w:sz w:val="24"/>
                <w:szCs w:val="24"/>
              </w:rPr>
            </w:pPr>
            <w:r w:rsidRPr="00C00349">
              <w:rPr>
                <w:rFonts w:asciiTheme="majorBidi" w:hAnsiTheme="majorBidi" w:cstheme="majorBidi"/>
                <w:sz w:val="24"/>
                <w:szCs w:val="24"/>
              </w:rPr>
              <w:t>487,145,525</w:t>
            </w:r>
          </w:p>
        </w:tc>
        <w:tc>
          <w:tcPr>
            <w:tcW w:w="1843" w:type="dxa"/>
            <w:shd w:val="clear" w:color="auto" w:fill="auto"/>
          </w:tcPr>
          <w:p w14:paraId="4F738167" w14:textId="77777777" w:rsidR="003741DD" w:rsidRPr="00C00349" w:rsidRDefault="003741DD" w:rsidP="00C46C2A">
            <w:pPr>
              <w:tabs>
                <w:tab w:val="left" w:pos="360"/>
                <w:tab w:val="left" w:pos="900"/>
              </w:tabs>
              <w:ind w:left="-18" w:right="1"/>
              <w:jc w:val="left"/>
              <w:rPr>
                <w:rFonts w:asciiTheme="majorBidi" w:hAnsiTheme="majorBidi" w:cstheme="majorBidi"/>
                <w:sz w:val="24"/>
                <w:szCs w:val="24"/>
              </w:rPr>
            </w:pPr>
          </w:p>
        </w:tc>
      </w:tr>
    </w:tbl>
    <w:p w14:paraId="0C0975F6" w14:textId="77777777" w:rsidR="00A70F7A" w:rsidRDefault="00A70F7A" w:rsidP="00504DB0">
      <w:pPr>
        <w:tabs>
          <w:tab w:val="left" w:pos="1440"/>
        </w:tabs>
        <w:ind w:right="1"/>
        <w:jc w:val="thaiDistribute"/>
        <w:rPr>
          <w:rFonts w:asciiTheme="majorBidi" w:hAnsiTheme="majorBidi" w:cstheme="majorBidi"/>
          <w:strike/>
        </w:rPr>
      </w:pPr>
    </w:p>
    <w:p w14:paraId="61FF1B35" w14:textId="77777777" w:rsidR="00A70F7A" w:rsidRDefault="00A70F7A" w:rsidP="00504DB0">
      <w:pPr>
        <w:tabs>
          <w:tab w:val="left" w:pos="1440"/>
        </w:tabs>
        <w:ind w:right="1"/>
        <w:jc w:val="thaiDistribute"/>
        <w:rPr>
          <w:rFonts w:asciiTheme="majorBidi" w:hAnsiTheme="majorBidi" w:cstheme="majorBidi"/>
          <w:strike/>
        </w:rPr>
      </w:pPr>
    </w:p>
    <w:p w14:paraId="0E24846F" w14:textId="77777777" w:rsidR="003B5244" w:rsidRDefault="003B5244" w:rsidP="00504DB0">
      <w:pPr>
        <w:tabs>
          <w:tab w:val="left" w:pos="1440"/>
        </w:tabs>
        <w:ind w:right="1"/>
        <w:jc w:val="thaiDistribute"/>
        <w:rPr>
          <w:rFonts w:asciiTheme="majorBidi" w:hAnsiTheme="majorBidi" w:cstheme="majorBidi"/>
          <w:strike/>
        </w:rPr>
      </w:pPr>
    </w:p>
    <w:tbl>
      <w:tblPr>
        <w:tblW w:w="14850" w:type="dxa"/>
        <w:tblInd w:w="284" w:type="dxa"/>
        <w:shd w:val="clear" w:color="auto" w:fill="FBD4B4" w:themeFill="accent6" w:themeFillTint="66"/>
        <w:tblLayout w:type="fixed"/>
        <w:tblLook w:val="01E0" w:firstRow="1" w:lastRow="1" w:firstColumn="1" w:lastColumn="1" w:noHBand="0" w:noVBand="0"/>
      </w:tblPr>
      <w:tblGrid>
        <w:gridCol w:w="2659"/>
        <w:gridCol w:w="1276"/>
        <w:gridCol w:w="1701"/>
        <w:gridCol w:w="2977"/>
        <w:gridCol w:w="1843"/>
        <w:gridCol w:w="1417"/>
        <w:gridCol w:w="1276"/>
        <w:gridCol w:w="1701"/>
      </w:tblGrid>
      <w:tr w:rsidR="003741DD" w:rsidRPr="0052128A" w14:paraId="57579314" w14:textId="77777777" w:rsidTr="00207FF7">
        <w:trPr>
          <w:trHeight w:val="397"/>
          <w:tblHeader/>
        </w:trPr>
        <w:tc>
          <w:tcPr>
            <w:tcW w:w="14850" w:type="dxa"/>
            <w:gridSpan w:val="8"/>
            <w:shd w:val="clear" w:color="auto" w:fill="auto"/>
            <w:vAlign w:val="bottom"/>
          </w:tcPr>
          <w:p w14:paraId="722D8516" w14:textId="77777777" w:rsidR="003741DD" w:rsidRPr="0052128A" w:rsidRDefault="003741DD" w:rsidP="00C46C2A">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lastRenderedPageBreak/>
              <w:t>Separate financial statements</w:t>
            </w:r>
          </w:p>
        </w:tc>
      </w:tr>
      <w:tr w:rsidR="003741DD" w:rsidRPr="0052128A" w14:paraId="33D90BE5" w14:textId="77777777" w:rsidTr="00207FF7">
        <w:trPr>
          <w:trHeight w:val="397"/>
          <w:tblHeader/>
        </w:trPr>
        <w:tc>
          <w:tcPr>
            <w:tcW w:w="14850" w:type="dxa"/>
            <w:gridSpan w:val="8"/>
            <w:shd w:val="clear" w:color="auto" w:fill="auto"/>
            <w:vAlign w:val="bottom"/>
          </w:tcPr>
          <w:p w14:paraId="55B24A4B" w14:textId="0D0D05E0"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 xml:space="preserve">For the </w:t>
            </w:r>
            <w:r w:rsidRPr="002D3007">
              <w:rPr>
                <w:rFonts w:asciiTheme="majorBidi" w:hAnsiTheme="majorBidi" w:cstheme="majorBidi"/>
                <w:snapToGrid w:val="0"/>
                <w:sz w:val="24"/>
                <w:szCs w:val="24"/>
                <w:lang w:eastAsia="th-TH"/>
              </w:rPr>
              <w:t>year ended December 31</w:t>
            </w:r>
            <w:r w:rsidRPr="0052128A">
              <w:rPr>
                <w:rFonts w:asciiTheme="majorBidi" w:hAnsiTheme="majorBidi" w:cstheme="majorBidi"/>
                <w:sz w:val="24"/>
                <w:szCs w:val="24"/>
              </w:rPr>
              <w:t>, 2023</w:t>
            </w:r>
          </w:p>
        </w:tc>
      </w:tr>
      <w:tr w:rsidR="003741DD" w:rsidRPr="0052128A" w14:paraId="7E1D757C" w14:textId="77777777" w:rsidTr="00207FF7">
        <w:trPr>
          <w:trHeight w:val="397"/>
          <w:tblHeader/>
        </w:trPr>
        <w:tc>
          <w:tcPr>
            <w:tcW w:w="2659" w:type="dxa"/>
            <w:shd w:val="clear" w:color="auto" w:fill="auto"/>
            <w:vAlign w:val="bottom"/>
          </w:tcPr>
          <w:p w14:paraId="28AA1234"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The Company’s name</w:t>
            </w:r>
          </w:p>
        </w:tc>
        <w:tc>
          <w:tcPr>
            <w:tcW w:w="1276" w:type="dxa"/>
            <w:shd w:val="clear" w:color="auto" w:fill="auto"/>
            <w:vAlign w:val="bottom"/>
          </w:tcPr>
          <w:p w14:paraId="1F892FB5"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No</w:t>
            </w:r>
          </w:p>
        </w:tc>
        <w:tc>
          <w:tcPr>
            <w:tcW w:w="1701" w:type="dxa"/>
            <w:shd w:val="clear" w:color="auto" w:fill="auto"/>
            <w:vAlign w:val="bottom"/>
          </w:tcPr>
          <w:p w14:paraId="6CF7EBEC"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Date</w:t>
            </w:r>
          </w:p>
        </w:tc>
        <w:tc>
          <w:tcPr>
            <w:tcW w:w="2977" w:type="dxa"/>
            <w:shd w:val="clear" w:color="auto" w:fill="auto"/>
            <w:vAlign w:val="bottom"/>
          </w:tcPr>
          <w:p w14:paraId="7E22AD46"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Derived from</w:t>
            </w:r>
          </w:p>
        </w:tc>
        <w:tc>
          <w:tcPr>
            <w:tcW w:w="1843" w:type="dxa"/>
            <w:shd w:val="clear" w:color="auto" w:fill="auto"/>
            <w:vAlign w:val="bottom"/>
          </w:tcPr>
          <w:p w14:paraId="135E500B"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Rate</w:t>
            </w:r>
          </w:p>
          <w:p w14:paraId="243161FB"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cs/>
              </w:rPr>
              <w:t>(</w:t>
            </w:r>
            <w:r w:rsidRPr="0052128A">
              <w:rPr>
                <w:rFonts w:asciiTheme="majorBidi" w:hAnsiTheme="majorBidi" w:cstheme="majorBidi"/>
                <w:sz w:val="24"/>
                <w:szCs w:val="24"/>
              </w:rPr>
              <w:t>Baht per share)</w:t>
            </w:r>
          </w:p>
        </w:tc>
        <w:tc>
          <w:tcPr>
            <w:tcW w:w="1417" w:type="dxa"/>
            <w:shd w:val="clear" w:color="auto" w:fill="auto"/>
            <w:vAlign w:val="bottom"/>
          </w:tcPr>
          <w:p w14:paraId="1588A590"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Amount</w:t>
            </w:r>
          </w:p>
          <w:p w14:paraId="364454D0"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of shares</w:t>
            </w:r>
          </w:p>
        </w:tc>
        <w:tc>
          <w:tcPr>
            <w:tcW w:w="1276" w:type="dxa"/>
            <w:shd w:val="clear" w:color="auto" w:fill="auto"/>
            <w:vAlign w:val="bottom"/>
          </w:tcPr>
          <w:p w14:paraId="76767EAF"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Amount</w:t>
            </w:r>
          </w:p>
          <w:p w14:paraId="3AE6F896"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cs/>
              </w:rPr>
              <w:t>(</w:t>
            </w:r>
            <w:r w:rsidRPr="0052128A">
              <w:rPr>
                <w:rFonts w:asciiTheme="majorBidi" w:hAnsiTheme="majorBidi" w:cstheme="majorBidi"/>
                <w:sz w:val="24"/>
                <w:szCs w:val="24"/>
              </w:rPr>
              <w:t>Baht</w:t>
            </w:r>
            <w:r w:rsidRPr="0052128A">
              <w:rPr>
                <w:rFonts w:asciiTheme="majorBidi" w:hAnsiTheme="majorBidi" w:cstheme="majorBidi"/>
                <w:sz w:val="24"/>
                <w:szCs w:val="24"/>
                <w:cs/>
              </w:rPr>
              <w:t>)</w:t>
            </w:r>
          </w:p>
        </w:tc>
        <w:tc>
          <w:tcPr>
            <w:tcW w:w="1701" w:type="dxa"/>
            <w:shd w:val="clear" w:color="auto" w:fill="auto"/>
            <w:vAlign w:val="bottom"/>
          </w:tcPr>
          <w:p w14:paraId="49DB5374" w14:textId="77777777" w:rsidR="003741DD" w:rsidRPr="0052128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Paid date</w:t>
            </w:r>
          </w:p>
        </w:tc>
      </w:tr>
      <w:tr w:rsidR="003741DD" w:rsidRPr="0052128A" w14:paraId="7E7CF900" w14:textId="77777777" w:rsidTr="00D061A0">
        <w:trPr>
          <w:trHeight w:val="397"/>
        </w:trPr>
        <w:tc>
          <w:tcPr>
            <w:tcW w:w="2659" w:type="dxa"/>
            <w:shd w:val="clear" w:color="auto" w:fill="auto"/>
            <w:vAlign w:val="bottom"/>
          </w:tcPr>
          <w:p w14:paraId="4B3108E9" w14:textId="23120C28" w:rsidR="003741DD" w:rsidRPr="0052128A" w:rsidRDefault="003741DD" w:rsidP="00D061A0">
            <w:pPr>
              <w:tabs>
                <w:tab w:val="left" w:pos="360"/>
                <w:tab w:val="left" w:pos="900"/>
              </w:tabs>
              <w:ind w:left="-18" w:right="-102"/>
              <w:jc w:val="center"/>
              <w:rPr>
                <w:rFonts w:asciiTheme="majorBidi" w:hAnsiTheme="majorBidi" w:cstheme="majorBidi"/>
                <w:sz w:val="24"/>
                <w:szCs w:val="24"/>
                <w:cs/>
              </w:rPr>
            </w:pPr>
            <w:r w:rsidRPr="0052128A">
              <w:rPr>
                <w:rFonts w:asciiTheme="majorBidi" w:hAnsiTheme="majorBidi" w:cstheme="majorBidi"/>
                <w:sz w:val="24"/>
                <w:szCs w:val="24"/>
              </w:rPr>
              <w:t>Sena Development Public Co.,</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Ltd.</w:t>
            </w:r>
          </w:p>
        </w:tc>
        <w:tc>
          <w:tcPr>
            <w:tcW w:w="1276" w:type="dxa"/>
            <w:shd w:val="clear" w:color="auto" w:fill="auto"/>
            <w:vAlign w:val="bottom"/>
          </w:tcPr>
          <w:p w14:paraId="332FBE05" w14:textId="77777777" w:rsidR="003741DD" w:rsidRPr="0052128A" w:rsidRDefault="003741DD" w:rsidP="00D061A0">
            <w:pPr>
              <w:tabs>
                <w:tab w:val="left" w:pos="360"/>
                <w:tab w:val="left" w:pos="900"/>
              </w:tabs>
              <w:ind w:left="-18" w:right="1"/>
              <w:jc w:val="center"/>
              <w:rPr>
                <w:rFonts w:asciiTheme="majorBidi" w:hAnsiTheme="majorBidi" w:cstheme="majorBidi"/>
                <w:sz w:val="24"/>
                <w:szCs w:val="24"/>
              </w:rPr>
            </w:pPr>
            <w:r w:rsidRPr="0052128A">
              <w:rPr>
                <w:rFonts w:ascii="Angsana New" w:hAnsi="Angsana New" w:cs="Angsana New"/>
                <w:sz w:val="24"/>
                <w:szCs w:val="24"/>
              </w:rPr>
              <w:t>Year 2023</w:t>
            </w:r>
          </w:p>
        </w:tc>
        <w:tc>
          <w:tcPr>
            <w:tcW w:w="1701" w:type="dxa"/>
            <w:shd w:val="clear" w:color="auto" w:fill="auto"/>
            <w:vAlign w:val="bottom"/>
          </w:tcPr>
          <w:p w14:paraId="217B50A7" w14:textId="5120CF26" w:rsidR="003741DD" w:rsidRPr="0052128A" w:rsidRDefault="007C2778"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April 27</w:t>
            </w:r>
            <w:r w:rsidR="003741DD" w:rsidRPr="0052128A">
              <w:rPr>
                <w:rFonts w:asciiTheme="majorBidi" w:hAnsiTheme="majorBidi" w:cstheme="majorBidi"/>
                <w:sz w:val="24"/>
                <w:szCs w:val="24"/>
              </w:rPr>
              <w:t>,</w:t>
            </w:r>
            <w:r w:rsidR="003741DD" w:rsidRPr="0052128A">
              <w:rPr>
                <w:rFonts w:asciiTheme="majorBidi" w:hAnsiTheme="majorBidi" w:cstheme="majorBidi"/>
                <w:sz w:val="24"/>
                <w:szCs w:val="24"/>
                <w:cs/>
              </w:rPr>
              <w:t xml:space="preserve"> </w:t>
            </w:r>
            <w:r w:rsidR="003741DD" w:rsidRPr="0052128A">
              <w:rPr>
                <w:rFonts w:asciiTheme="majorBidi" w:hAnsiTheme="majorBidi" w:cstheme="majorBidi"/>
                <w:sz w:val="24"/>
                <w:szCs w:val="24"/>
              </w:rPr>
              <w:t>2023</w:t>
            </w:r>
          </w:p>
        </w:tc>
        <w:tc>
          <w:tcPr>
            <w:tcW w:w="2977" w:type="dxa"/>
            <w:shd w:val="clear" w:color="auto" w:fill="auto"/>
            <w:vAlign w:val="bottom"/>
          </w:tcPr>
          <w:p w14:paraId="152AE048" w14:textId="0DE43AE2" w:rsidR="003741DD" w:rsidRPr="0052128A" w:rsidRDefault="003741DD"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Profits of BOI promoted companies</w:t>
            </w:r>
          </w:p>
        </w:tc>
        <w:tc>
          <w:tcPr>
            <w:tcW w:w="1843" w:type="dxa"/>
            <w:shd w:val="clear" w:color="auto" w:fill="auto"/>
            <w:vAlign w:val="bottom"/>
          </w:tcPr>
          <w:p w14:paraId="28EADBE9" w14:textId="77777777" w:rsidR="003741DD" w:rsidRPr="0052128A" w:rsidRDefault="003741DD" w:rsidP="00C46C2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0.009309</w:t>
            </w:r>
          </w:p>
        </w:tc>
        <w:tc>
          <w:tcPr>
            <w:tcW w:w="1417" w:type="dxa"/>
            <w:shd w:val="clear" w:color="auto" w:fill="auto"/>
            <w:vAlign w:val="bottom"/>
          </w:tcPr>
          <w:p w14:paraId="5503447F" w14:textId="77777777" w:rsidR="003741DD" w:rsidRPr="0052128A" w:rsidRDefault="003741DD" w:rsidP="00C46C2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1,442,261,788</w:t>
            </w:r>
          </w:p>
        </w:tc>
        <w:tc>
          <w:tcPr>
            <w:tcW w:w="1276" w:type="dxa"/>
            <w:shd w:val="clear" w:color="auto" w:fill="auto"/>
            <w:vAlign w:val="bottom"/>
          </w:tcPr>
          <w:p w14:paraId="7967A795" w14:textId="77777777" w:rsidR="003741DD" w:rsidRPr="0052128A" w:rsidRDefault="003741DD" w:rsidP="00C46C2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13,426,015</w:t>
            </w:r>
          </w:p>
        </w:tc>
        <w:tc>
          <w:tcPr>
            <w:tcW w:w="1701" w:type="dxa"/>
            <w:shd w:val="clear" w:color="auto" w:fill="auto"/>
            <w:vAlign w:val="bottom"/>
          </w:tcPr>
          <w:p w14:paraId="240C148C" w14:textId="22D04BCB" w:rsidR="003741DD" w:rsidRPr="0052128A" w:rsidRDefault="007C2778" w:rsidP="007C2778">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May 25</w:t>
            </w:r>
            <w:r w:rsidR="003741DD" w:rsidRPr="0052128A">
              <w:rPr>
                <w:rFonts w:asciiTheme="majorBidi" w:hAnsiTheme="majorBidi" w:cstheme="majorBidi"/>
                <w:sz w:val="24"/>
                <w:szCs w:val="24"/>
              </w:rPr>
              <w:t>,</w:t>
            </w:r>
            <w:r w:rsidR="003741DD" w:rsidRPr="0052128A">
              <w:rPr>
                <w:rFonts w:asciiTheme="majorBidi" w:hAnsiTheme="majorBidi" w:cstheme="majorBidi"/>
                <w:sz w:val="24"/>
                <w:szCs w:val="24"/>
                <w:cs/>
              </w:rPr>
              <w:t xml:space="preserve"> </w:t>
            </w:r>
            <w:r w:rsidR="003741DD" w:rsidRPr="0052128A">
              <w:rPr>
                <w:rFonts w:asciiTheme="majorBidi" w:hAnsiTheme="majorBidi" w:cstheme="majorBidi"/>
                <w:sz w:val="24"/>
                <w:szCs w:val="24"/>
              </w:rPr>
              <w:t>2023</w:t>
            </w:r>
          </w:p>
        </w:tc>
      </w:tr>
      <w:tr w:rsidR="003741DD" w:rsidRPr="0052128A" w14:paraId="75B104DC" w14:textId="77777777" w:rsidTr="00D061A0">
        <w:trPr>
          <w:trHeight w:val="397"/>
        </w:trPr>
        <w:tc>
          <w:tcPr>
            <w:tcW w:w="2659" w:type="dxa"/>
            <w:shd w:val="clear" w:color="auto" w:fill="auto"/>
            <w:vAlign w:val="bottom"/>
          </w:tcPr>
          <w:p w14:paraId="1B697368" w14:textId="066924F0" w:rsidR="003741DD" w:rsidRPr="0052128A" w:rsidRDefault="003741DD" w:rsidP="00D061A0">
            <w:pPr>
              <w:tabs>
                <w:tab w:val="left" w:pos="360"/>
                <w:tab w:val="left" w:pos="900"/>
              </w:tabs>
              <w:ind w:left="-18" w:right="-102"/>
              <w:jc w:val="center"/>
              <w:rPr>
                <w:rFonts w:asciiTheme="majorBidi" w:hAnsiTheme="majorBidi" w:cstheme="majorBidi"/>
                <w:sz w:val="24"/>
                <w:szCs w:val="24"/>
                <w:cs/>
              </w:rPr>
            </w:pPr>
            <w:r w:rsidRPr="0052128A">
              <w:rPr>
                <w:rFonts w:asciiTheme="majorBidi" w:hAnsiTheme="majorBidi" w:cstheme="majorBidi"/>
                <w:sz w:val="24"/>
                <w:szCs w:val="24"/>
              </w:rPr>
              <w:t>Sena Development Public Co.,</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Ltd.</w:t>
            </w:r>
          </w:p>
        </w:tc>
        <w:tc>
          <w:tcPr>
            <w:tcW w:w="1276" w:type="dxa"/>
            <w:shd w:val="clear" w:color="auto" w:fill="auto"/>
            <w:vAlign w:val="bottom"/>
          </w:tcPr>
          <w:p w14:paraId="377D20BE" w14:textId="77777777" w:rsidR="003741DD" w:rsidRPr="0052128A" w:rsidRDefault="003741DD" w:rsidP="00D061A0">
            <w:pPr>
              <w:tabs>
                <w:tab w:val="left" w:pos="360"/>
                <w:tab w:val="left" w:pos="900"/>
              </w:tabs>
              <w:ind w:left="-18" w:right="1"/>
              <w:jc w:val="center"/>
              <w:rPr>
                <w:rFonts w:asciiTheme="majorBidi" w:hAnsiTheme="majorBidi" w:cstheme="majorBidi"/>
                <w:sz w:val="24"/>
                <w:szCs w:val="24"/>
                <w:cs/>
              </w:rPr>
            </w:pPr>
            <w:r w:rsidRPr="0052128A">
              <w:rPr>
                <w:rFonts w:ascii="Angsana New" w:hAnsi="Angsana New" w:cs="Angsana New"/>
                <w:sz w:val="24"/>
                <w:szCs w:val="24"/>
              </w:rPr>
              <w:t>Year 2023</w:t>
            </w:r>
          </w:p>
        </w:tc>
        <w:tc>
          <w:tcPr>
            <w:tcW w:w="1701" w:type="dxa"/>
            <w:shd w:val="clear" w:color="auto" w:fill="auto"/>
            <w:vAlign w:val="bottom"/>
          </w:tcPr>
          <w:p w14:paraId="6BC80AA3" w14:textId="3F0DB523" w:rsidR="003741DD" w:rsidRPr="0052128A" w:rsidRDefault="007C2778" w:rsidP="00D061A0">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April 27</w:t>
            </w:r>
            <w:r w:rsidR="003741DD" w:rsidRPr="0052128A">
              <w:rPr>
                <w:rFonts w:asciiTheme="majorBidi" w:hAnsiTheme="majorBidi" w:cstheme="majorBidi"/>
                <w:sz w:val="24"/>
                <w:szCs w:val="24"/>
              </w:rPr>
              <w:t>,</w:t>
            </w:r>
            <w:r w:rsidR="003741DD" w:rsidRPr="0052128A">
              <w:rPr>
                <w:rFonts w:asciiTheme="majorBidi" w:hAnsiTheme="majorBidi" w:cstheme="majorBidi"/>
                <w:sz w:val="24"/>
                <w:szCs w:val="24"/>
                <w:cs/>
              </w:rPr>
              <w:t xml:space="preserve"> </w:t>
            </w:r>
            <w:r w:rsidR="003741DD" w:rsidRPr="0052128A">
              <w:rPr>
                <w:rFonts w:asciiTheme="majorBidi" w:hAnsiTheme="majorBidi" w:cstheme="majorBidi"/>
                <w:sz w:val="24"/>
                <w:szCs w:val="24"/>
              </w:rPr>
              <w:t>2023</w:t>
            </w:r>
          </w:p>
        </w:tc>
        <w:tc>
          <w:tcPr>
            <w:tcW w:w="2977" w:type="dxa"/>
            <w:shd w:val="clear" w:color="auto" w:fill="auto"/>
            <w:vAlign w:val="bottom"/>
          </w:tcPr>
          <w:p w14:paraId="744D097F" w14:textId="77777777" w:rsidR="003741DD" w:rsidRPr="0052128A" w:rsidRDefault="003741DD" w:rsidP="00D061A0">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Profits of BOI</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non</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promoted companies</w:t>
            </w:r>
          </w:p>
        </w:tc>
        <w:tc>
          <w:tcPr>
            <w:tcW w:w="1843" w:type="dxa"/>
            <w:shd w:val="clear" w:color="auto" w:fill="auto"/>
            <w:vAlign w:val="bottom"/>
          </w:tcPr>
          <w:p w14:paraId="4A7237C2" w14:textId="77777777" w:rsidR="003741DD" w:rsidRPr="0052128A" w:rsidRDefault="003741DD" w:rsidP="00C46C2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0.069059</w:t>
            </w:r>
          </w:p>
        </w:tc>
        <w:tc>
          <w:tcPr>
            <w:tcW w:w="1417" w:type="dxa"/>
            <w:shd w:val="clear" w:color="auto" w:fill="auto"/>
            <w:vAlign w:val="bottom"/>
          </w:tcPr>
          <w:p w14:paraId="1AD1F99A" w14:textId="77777777" w:rsidR="003741DD" w:rsidRPr="0052128A" w:rsidRDefault="003741DD" w:rsidP="00C46C2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1,442,261,788</w:t>
            </w:r>
          </w:p>
        </w:tc>
        <w:tc>
          <w:tcPr>
            <w:tcW w:w="1276" w:type="dxa"/>
            <w:shd w:val="clear" w:color="auto" w:fill="auto"/>
            <w:vAlign w:val="bottom"/>
          </w:tcPr>
          <w:p w14:paraId="0461408C" w14:textId="77777777" w:rsidR="003741DD" w:rsidRPr="0052128A" w:rsidRDefault="003741DD" w:rsidP="00C46C2A">
            <w:pPr>
              <w:pBdr>
                <w:bottom w:val="single" w:sz="4" w:space="1" w:color="auto"/>
              </w:pBd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99,601,158</w:t>
            </w:r>
          </w:p>
        </w:tc>
        <w:tc>
          <w:tcPr>
            <w:tcW w:w="1701" w:type="dxa"/>
            <w:shd w:val="clear" w:color="auto" w:fill="auto"/>
            <w:vAlign w:val="bottom"/>
          </w:tcPr>
          <w:p w14:paraId="717D79A8" w14:textId="366EF9B2" w:rsidR="003741DD" w:rsidRPr="0052128A" w:rsidRDefault="007C2778" w:rsidP="007C2778">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May 25</w:t>
            </w:r>
            <w:r w:rsidR="003741DD" w:rsidRPr="0052128A">
              <w:rPr>
                <w:rFonts w:asciiTheme="majorBidi" w:hAnsiTheme="majorBidi" w:cstheme="majorBidi"/>
                <w:sz w:val="24"/>
                <w:szCs w:val="24"/>
              </w:rPr>
              <w:t>,</w:t>
            </w:r>
            <w:r w:rsidR="003741DD" w:rsidRPr="0052128A">
              <w:rPr>
                <w:rFonts w:asciiTheme="majorBidi" w:hAnsiTheme="majorBidi" w:cstheme="majorBidi"/>
                <w:sz w:val="24"/>
                <w:szCs w:val="24"/>
                <w:cs/>
              </w:rPr>
              <w:t xml:space="preserve"> </w:t>
            </w:r>
            <w:r w:rsidR="003741DD" w:rsidRPr="0052128A">
              <w:rPr>
                <w:rFonts w:asciiTheme="majorBidi" w:hAnsiTheme="majorBidi" w:cstheme="majorBidi"/>
                <w:sz w:val="24"/>
                <w:szCs w:val="24"/>
              </w:rPr>
              <w:t>2023</w:t>
            </w:r>
          </w:p>
        </w:tc>
      </w:tr>
      <w:tr w:rsidR="003741DD" w:rsidRPr="0052128A" w14:paraId="54FFFBB3" w14:textId="77777777" w:rsidTr="00207FF7">
        <w:trPr>
          <w:trHeight w:val="397"/>
        </w:trPr>
        <w:tc>
          <w:tcPr>
            <w:tcW w:w="2659" w:type="dxa"/>
            <w:shd w:val="clear" w:color="auto" w:fill="auto"/>
          </w:tcPr>
          <w:p w14:paraId="23145C3E" w14:textId="77777777" w:rsidR="003741DD" w:rsidRPr="0052128A" w:rsidRDefault="003741DD" w:rsidP="00C46C2A">
            <w:pPr>
              <w:tabs>
                <w:tab w:val="left" w:pos="426"/>
                <w:tab w:val="left" w:pos="993"/>
              </w:tabs>
              <w:spacing w:line="320" w:lineRule="exact"/>
              <w:ind w:left="162" w:right="1" w:hanging="180"/>
              <w:jc w:val="left"/>
              <w:rPr>
                <w:rFonts w:asciiTheme="majorBidi" w:hAnsiTheme="majorBidi" w:cstheme="majorBidi"/>
                <w:sz w:val="24"/>
                <w:szCs w:val="24"/>
              </w:rPr>
            </w:pPr>
          </w:p>
        </w:tc>
        <w:tc>
          <w:tcPr>
            <w:tcW w:w="1276" w:type="dxa"/>
            <w:shd w:val="clear" w:color="auto" w:fill="auto"/>
          </w:tcPr>
          <w:p w14:paraId="5F2374CA" w14:textId="77777777" w:rsidR="003741DD" w:rsidRPr="0052128A" w:rsidRDefault="003741DD" w:rsidP="00C46C2A">
            <w:pPr>
              <w:tabs>
                <w:tab w:val="left" w:pos="426"/>
                <w:tab w:val="left" w:pos="993"/>
              </w:tabs>
              <w:spacing w:line="320" w:lineRule="exact"/>
              <w:ind w:right="1"/>
              <w:jc w:val="left"/>
              <w:rPr>
                <w:rFonts w:asciiTheme="majorBidi" w:hAnsiTheme="majorBidi" w:cstheme="majorBidi"/>
                <w:sz w:val="24"/>
                <w:szCs w:val="24"/>
              </w:rPr>
            </w:pPr>
          </w:p>
        </w:tc>
        <w:tc>
          <w:tcPr>
            <w:tcW w:w="1701" w:type="dxa"/>
            <w:shd w:val="clear" w:color="auto" w:fill="auto"/>
          </w:tcPr>
          <w:p w14:paraId="6E44410C" w14:textId="77777777" w:rsidR="003741DD" w:rsidRPr="0052128A" w:rsidRDefault="003741DD" w:rsidP="00C46C2A">
            <w:pPr>
              <w:tabs>
                <w:tab w:val="left" w:pos="426"/>
                <w:tab w:val="left" w:pos="993"/>
              </w:tabs>
              <w:spacing w:line="320" w:lineRule="exact"/>
              <w:ind w:right="1"/>
              <w:jc w:val="left"/>
              <w:rPr>
                <w:rFonts w:asciiTheme="majorBidi" w:hAnsiTheme="majorBidi" w:cstheme="majorBidi"/>
                <w:sz w:val="24"/>
                <w:szCs w:val="24"/>
              </w:rPr>
            </w:pPr>
          </w:p>
        </w:tc>
        <w:tc>
          <w:tcPr>
            <w:tcW w:w="2977" w:type="dxa"/>
            <w:shd w:val="clear" w:color="auto" w:fill="auto"/>
          </w:tcPr>
          <w:p w14:paraId="4B805721" w14:textId="77777777" w:rsidR="003741DD" w:rsidRPr="0052128A" w:rsidRDefault="003741DD" w:rsidP="00C46C2A">
            <w:pPr>
              <w:tabs>
                <w:tab w:val="left" w:pos="426"/>
                <w:tab w:val="left" w:pos="993"/>
              </w:tabs>
              <w:spacing w:line="320" w:lineRule="exact"/>
              <w:ind w:right="1"/>
              <w:jc w:val="left"/>
              <w:rPr>
                <w:rFonts w:asciiTheme="majorBidi" w:hAnsiTheme="majorBidi" w:cstheme="majorBidi"/>
                <w:sz w:val="24"/>
                <w:szCs w:val="24"/>
              </w:rPr>
            </w:pPr>
          </w:p>
        </w:tc>
        <w:tc>
          <w:tcPr>
            <w:tcW w:w="1843" w:type="dxa"/>
            <w:shd w:val="clear" w:color="auto" w:fill="auto"/>
          </w:tcPr>
          <w:p w14:paraId="159B6AE0" w14:textId="77777777" w:rsidR="003741DD" w:rsidRPr="0052128A" w:rsidRDefault="003741DD" w:rsidP="00C46C2A">
            <w:pPr>
              <w:tabs>
                <w:tab w:val="left" w:pos="426"/>
                <w:tab w:val="left" w:pos="993"/>
              </w:tabs>
              <w:spacing w:line="320" w:lineRule="exact"/>
              <w:ind w:right="1"/>
              <w:jc w:val="left"/>
              <w:rPr>
                <w:rFonts w:asciiTheme="majorBidi" w:hAnsiTheme="majorBidi" w:cstheme="majorBidi"/>
                <w:sz w:val="24"/>
                <w:szCs w:val="24"/>
              </w:rPr>
            </w:pPr>
          </w:p>
        </w:tc>
        <w:tc>
          <w:tcPr>
            <w:tcW w:w="1417" w:type="dxa"/>
            <w:shd w:val="clear" w:color="auto" w:fill="auto"/>
            <w:vAlign w:val="bottom"/>
          </w:tcPr>
          <w:p w14:paraId="065FDDB5" w14:textId="77777777" w:rsidR="003741DD" w:rsidRPr="0052128A" w:rsidRDefault="003741DD" w:rsidP="00C46C2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Total</w:t>
            </w:r>
          </w:p>
        </w:tc>
        <w:tc>
          <w:tcPr>
            <w:tcW w:w="1276" w:type="dxa"/>
            <w:shd w:val="clear" w:color="auto" w:fill="auto"/>
            <w:vAlign w:val="bottom"/>
          </w:tcPr>
          <w:p w14:paraId="26C9236D" w14:textId="77777777" w:rsidR="003741DD" w:rsidRPr="0052128A" w:rsidRDefault="003741DD" w:rsidP="00C46C2A">
            <w:pPr>
              <w:pBdr>
                <w:bottom w:val="double" w:sz="4" w:space="1" w:color="auto"/>
              </w:pBd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113,027,173</w:t>
            </w:r>
          </w:p>
        </w:tc>
        <w:tc>
          <w:tcPr>
            <w:tcW w:w="1701" w:type="dxa"/>
            <w:shd w:val="clear" w:color="auto" w:fill="auto"/>
          </w:tcPr>
          <w:p w14:paraId="0D60C8B2" w14:textId="77777777" w:rsidR="003741DD" w:rsidRPr="0052128A" w:rsidRDefault="003741DD" w:rsidP="00C46C2A">
            <w:pPr>
              <w:tabs>
                <w:tab w:val="left" w:pos="426"/>
                <w:tab w:val="left" w:pos="993"/>
              </w:tabs>
              <w:spacing w:line="320" w:lineRule="exact"/>
              <w:ind w:right="1"/>
              <w:jc w:val="left"/>
              <w:rPr>
                <w:rFonts w:asciiTheme="majorBidi" w:hAnsiTheme="majorBidi" w:cstheme="majorBidi"/>
                <w:sz w:val="24"/>
                <w:szCs w:val="24"/>
              </w:rPr>
            </w:pPr>
          </w:p>
        </w:tc>
      </w:tr>
    </w:tbl>
    <w:p w14:paraId="4F8A2AD5" w14:textId="77777777" w:rsidR="000060B6" w:rsidRPr="00AA034A" w:rsidRDefault="000060B6" w:rsidP="00DA24AF">
      <w:pPr>
        <w:rPr>
          <w:rFonts w:asciiTheme="majorBidi" w:hAnsiTheme="majorBidi" w:cstheme="majorBidi"/>
        </w:rPr>
      </w:pPr>
    </w:p>
    <w:tbl>
      <w:tblPr>
        <w:tblW w:w="14850" w:type="dxa"/>
        <w:tblInd w:w="284" w:type="dxa"/>
        <w:tblLayout w:type="fixed"/>
        <w:tblLook w:val="01E0" w:firstRow="1" w:lastRow="1" w:firstColumn="1" w:lastColumn="1" w:noHBand="0" w:noVBand="0"/>
      </w:tblPr>
      <w:tblGrid>
        <w:gridCol w:w="2659"/>
        <w:gridCol w:w="1276"/>
        <w:gridCol w:w="1701"/>
        <w:gridCol w:w="2977"/>
        <w:gridCol w:w="1843"/>
        <w:gridCol w:w="1417"/>
        <w:gridCol w:w="1276"/>
        <w:gridCol w:w="1701"/>
      </w:tblGrid>
      <w:tr w:rsidR="003741DD" w:rsidRPr="00AA034A" w14:paraId="7A6F799A" w14:textId="77777777" w:rsidTr="007C2778">
        <w:trPr>
          <w:trHeight w:val="397"/>
          <w:tblHeader/>
        </w:trPr>
        <w:tc>
          <w:tcPr>
            <w:tcW w:w="14850" w:type="dxa"/>
            <w:gridSpan w:val="8"/>
            <w:shd w:val="clear" w:color="auto" w:fill="auto"/>
            <w:vAlign w:val="bottom"/>
          </w:tcPr>
          <w:p w14:paraId="605365A6" w14:textId="77777777" w:rsidR="003741DD" w:rsidRPr="00AA034A" w:rsidRDefault="003741DD" w:rsidP="00C46C2A">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Separate financial statements</w:t>
            </w:r>
          </w:p>
        </w:tc>
      </w:tr>
      <w:tr w:rsidR="003741DD" w:rsidRPr="00AA034A" w14:paraId="061AD2E7" w14:textId="77777777" w:rsidTr="007C2778">
        <w:trPr>
          <w:trHeight w:val="397"/>
          <w:tblHeader/>
        </w:trPr>
        <w:tc>
          <w:tcPr>
            <w:tcW w:w="14850" w:type="dxa"/>
            <w:gridSpan w:val="8"/>
            <w:shd w:val="clear" w:color="auto" w:fill="auto"/>
            <w:vAlign w:val="bottom"/>
          </w:tcPr>
          <w:p w14:paraId="21990328" w14:textId="77777777" w:rsidR="003741DD" w:rsidRPr="00AA034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2D3007">
              <w:rPr>
                <w:rFonts w:asciiTheme="majorBidi" w:hAnsiTheme="majorBidi" w:cstheme="majorBidi"/>
                <w:snapToGrid w:val="0"/>
                <w:sz w:val="24"/>
                <w:szCs w:val="24"/>
                <w:lang w:eastAsia="th-TH"/>
              </w:rPr>
              <w:t>For the year ended December 31, 202</w:t>
            </w:r>
            <w:r>
              <w:rPr>
                <w:rFonts w:asciiTheme="majorBidi" w:hAnsiTheme="majorBidi" w:cstheme="majorBidi"/>
                <w:snapToGrid w:val="0"/>
                <w:sz w:val="24"/>
                <w:szCs w:val="24"/>
                <w:lang w:eastAsia="th-TH"/>
              </w:rPr>
              <w:t>2</w:t>
            </w:r>
          </w:p>
        </w:tc>
      </w:tr>
      <w:tr w:rsidR="003741DD" w:rsidRPr="00AA034A" w14:paraId="7B80C88E" w14:textId="77777777" w:rsidTr="007C2778">
        <w:trPr>
          <w:trHeight w:val="397"/>
          <w:tblHeader/>
        </w:trPr>
        <w:tc>
          <w:tcPr>
            <w:tcW w:w="2659" w:type="dxa"/>
            <w:shd w:val="clear" w:color="auto" w:fill="auto"/>
            <w:vAlign w:val="bottom"/>
          </w:tcPr>
          <w:p w14:paraId="4E199254" w14:textId="77777777" w:rsidR="003741DD" w:rsidRPr="00AA034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The Company’s name</w:t>
            </w:r>
          </w:p>
        </w:tc>
        <w:tc>
          <w:tcPr>
            <w:tcW w:w="1276" w:type="dxa"/>
            <w:shd w:val="clear" w:color="auto" w:fill="auto"/>
            <w:vAlign w:val="bottom"/>
          </w:tcPr>
          <w:p w14:paraId="460F7303" w14:textId="77777777" w:rsidR="003741DD" w:rsidRPr="00AA034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No</w:t>
            </w:r>
          </w:p>
        </w:tc>
        <w:tc>
          <w:tcPr>
            <w:tcW w:w="1701" w:type="dxa"/>
            <w:shd w:val="clear" w:color="auto" w:fill="auto"/>
            <w:vAlign w:val="bottom"/>
          </w:tcPr>
          <w:p w14:paraId="59BC1367" w14:textId="77777777" w:rsidR="003741DD" w:rsidRPr="00AA034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Date</w:t>
            </w:r>
          </w:p>
        </w:tc>
        <w:tc>
          <w:tcPr>
            <w:tcW w:w="2977" w:type="dxa"/>
            <w:shd w:val="clear" w:color="auto" w:fill="auto"/>
            <w:vAlign w:val="bottom"/>
          </w:tcPr>
          <w:p w14:paraId="1F41440A" w14:textId="77777777" w:rsidR="003741DD" w:rsidRPr="00AA034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Derived from</w:t>
            </w:r>
          </w:p>
        </w:tc>
        <w:tc>
          <w:tcPr>
            <w:tcW w:w="1843" w:type="dxa"/>
            <w:shd w:val="clear" w:color="auto" w:fill="auto"/>
            <w:vAlign w:val="bottom"/>
          </w:tcPr>
          <w:p w14:paraId="25DC0382" w14:textId="77777777" w:rsidR="003741DD" w:rsidRPr="00AA034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Rate</w:t>
            </w:r>
          </w:p>
          <w:p w14:paraId="047F5DD5" w14:textId="77777777" w:rsidR="003741DD" w:rsidRPr="00AA034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cs/>
              </w:rPr>
              <w:t>(</w:t>
            </w:r>
            <w:r w:rsidRPr="00AA034A">
              <w:rPr>
                <w:rFonts w:asciiTheme="majorBidi" w:hAnsiTheme="majorBidi" w:cstheme="majorBidi"/>
                <w:sz w:val="24"/>
                <w:szCs w:val="24"/>
              </w:rPr>
              <w:t>Baht per share)</w:t>
            </w:r>
          </w:p>
        </w:tc>
        <w:tc>
          <w:tcPr>
            <w:tcW w:w="1417" w:type="dxa"/>
            <w:shd w:val="clear" w:color="auto" w:fill="auto"/>
            <w:vAlign w:val="bottom"/>
          </w:tcPr>
          <w:p w14:paraId="253F726C" w14:textId="77777777" w:rsidR="003741DD" w:rsidRPr="00AA034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Amount</w:t>
            </w:r>
          </w:p>
          <w:p w14:paraId="0E155C00" w14:textId="77777777" w:rsidR="003741DD" w:rsidRPr="00AA034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of shares</w:t>
            </w:r>
          </w:p>
        </w:tc>
        <w:tc>
          <w:tcPr>
            <w:tcW w:w="1276" w:type="dxa"/>
            <w:shd w:val="clear" w:color="auto" w:fill="auto"/>
            <w:vAlign w:val="bottom"/>
          </w:tcPr>
          <w:p w14:paraId="64771968" w14:textId="77777777" w:rsidR="003741DD" w:rsidRPr="00AA034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Amount</w:t>
            </w:r>
          </w:p>
          <w:p w14:paraId="48168778" w14:textId="77777777" w:rsidR="003741DD" w:rsidRPr="00AA034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cs/>
              </w:rPr>
              <w:t>(</w:t>
            </w:r>
            <w:r w:rsidRPr="00AA034A">
              <w:rPr>
                <w:rFonts w:asciiTheme="majorBidi" w:hAnsiTheme="majorBidi" w:cstheme="majorBidi"/>
                <w:sz w:val="24"/>
                <w:szCs w:val="24"/>
              </w:rPr>
              <w:t>Baht</w:t>
            </w:r>
            <w:r w:rsidRPr="00AA034A">
              <w:rPr>
                <w:rFonts w:asciiTheme="majorBidi" w:hAnsiTheme="majorBidi" w:cstheme="majorBidi"/>
                <w:sz w:val="24"/>
                <w:szCs w:val="24"/>
                <w:cs/>
              </w:rPr>
              <w:t>)</w:t>
            </w:r>
          </w:p>
        </w:tc>
        <w:tc>
          <w:tcPr>
            <w:tcW w:w="1701" w:type="dxa"/>
            <w:shd w:val="clear" w:color="auto" w:fill="auto"/>
            <w:vAlign w:val="bottom"/>
          </w:tcPr>
          <w:p w14:paraId="2357D485" w14:textId="77777777" w:rsidR="003741DD" w:rsidRPr="00AA034A" w:rsidRDefault="003741DD" w:rsidP="00C46C2A">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Paid date</w:t>
            </w:r>
          </w:p>
        </w:tc>
      </w:tr>
      <w:tr w:rsidR="003741DD" w:rsidRPr="00AA034A" w14:paraId="4BD469D0" w14:textId="77777777" w:rsidTr="00D061A0">
        <w:trPr>
          <w:trHeight w:val="397"/>
        </w:trPr>
        <w:tc>
          <w:tcPr>
            <w:tcW w:w="2659" w:type="dxa"/>
            <w:shd w:val="clear" w:color="auto" w:fill="auto"/>
            <w:vAlign w:val="bottom"/>
          </w:tcPr>
          <w:p w14:paraId="169AF26A" w14:textId="0ABACCD4" w:rsidR="003741DD" w:rsidRPr="00AA034A" w:rsidRDefault="003741DD" w:rsidP="00D061A0">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 xml:space="preserve">Sena Development </w:t>
            </w:r>
            <w:r>
              <w:rPr>
                <w:rFonts w:asciiTheme="majorBidi" w:hAnsiTheme="majorBidi" w:cstheme="majorBidi"/>
                <w:sz w:val="24"/>
                <w:szCs w:val="24"/>
              </w:rPr>
              <w:t>Public Co., Ltd.</w:t>
            </w:r>
          </w:p>
        </w:tc>
        <w:tc>
          <w:tcPr>
            <w:tcW w:w="1276" w:type="dxa"/>
            <w:shd w:val="clear" w:color="auto" w:fill="auto"/>
            <w:vAlign w:val="bottom"/>
          </w:tcPr>
          <w:p w14:paraId="515285AD" w14:textId="77777777" w:rsidR="003741DD" w:rsidRPr="00AA034A" w:rsidRDefault="003741DD"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Year 2022</w:t>
            </w:r>
          </w:p>
        </w:tc>
        <w:tc>
          <w:tcPr>
            <w:tcW w:w="1701" w:type="dxa"/>
            <w:shd w:val="clear" w:color="auto" w:fill="auto"/>
            <w:vAlign w:val="bottom"/>
          </w:tcPr>
          <w:p w14:paraId="3E03856D" w14:textId="48C19B9C" w:rsidR="003741DD" w:rsidRPr="00AA034A" w:rsidRDefault="003741DD"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April 26,</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2977" w:type="dxa"/>
            <w:shd w:val="clear" w:color="auto" w:fill="auto"/>
            <w:vAlign w:val="bottom"/>
          </w:tcPr>
          <w:p w14:paraId="4B6D1F7A" w14:textId="47AB0879" w:rsidR="003741DD" w:rsidRPr="00AA034A" w:rsidRDefault="003741DD"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Profits of BOI promoted companies</w:t>
            </w:r>
          </w:p>
        </w:tc>
        <w:tc>
          <w:tcPr>
            <w:tcW w:w="1843" w:type="dxa"/>
            <w:shd w:val="clear" w:color="auto" w:fill="auto"/>
            <w:vAlign w:val="bottom"/>
          </w:tcPr>
          <w:p w14:paraId="345D5E31" w14:textId="77777777" w:rsidR="003741DD" w:rsidRPr="00AA034A" w:rsidRDefault="003741DD" w:rsidP="00C46C2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0.020728</w:t>
            </w:r>
          </w:p>
        </w:tc>
        <w:tc>
          <w:tcPr>
            <w:tcW w:w="1417" w:type="dxa"/>
            <w:shd w:val="clear" w:color="auto" w:fill="auto"/>
            <w:vAlign w:val="bottom"/>
          </w:tcPr>
          <w:p w14:paraId="7CF35397" w14:textId="77777777" w:rsidR="003741DD" w:rsidRPr="00AA034A" w:rsidRDefault="003741DD" w:rsidP="00C46C2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1,437,695,450</w:t>
            </w:r>
          </w:p>
        </w:tc>
        <w:tc>
          <w:tcPr>
            <w:tcW w:w="1276" w:type="dxa"/>
            <w:shd w:val="clear" w:color="auto" w:fill="auto"/>
            <w:vAlign w:val="bottom"/>
          </w:tcPr>
          <w:p w14:paraId="1DDAC73C" w14:textId="77777777" w:rsidR="003741DD" w:rsidRPr="00AA034A" w:rsidRDefault="003741DD" w:rsidP="00C46C2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29,800,552</w:t>
            </w:r>
          </w:p>
        </w:tc>
        <w:tc>
          <w:tcPr>
            <w:tcW w:w="1701" w:type="dxa"/>
            <w:shd w:val="clear" w:color="auto" w:fill="auto"/>
            <w:vAlign w:val="bottom"/>
          </w:tcPr>
          <w:p w14:paraId="1D7926DB" w14:textId="6EE4DA7C" w:rsidR="003741DD" w:rsidRPr="00AA034A" w:rsidRDefault="003741DD" w:rsidP="007C277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May 25, 2022</w:t>
            </w:r>
          </w:p>
        </w:tc>
      </w:tr>
      <w:tr w:rsidR="003741DD" w:rsidRPr="00AA034A" w14:paraId="06973F42" w14:textId="77777777" w:rsidTr="00D061A0">
        <w:trPr>
          <w:trHeight w:val="397"/>
        </w:trPr>
        <w:tc>
          <w:tcPr>
            <w:tcW w:w="2659" w:type="dxa"/>
            <w:shd w:val="clear" w:color="auto" w:fill="auto"/>
            <w:vAlign w:val="bottom"/>
          </w:tcPr>
          <w:p w14:paraId="2EEC2AA1" w14:textId="77777777" w:rsidR="003741DD" w:rsidRPr="00AA034A" w:rsidRDefault="003741DD" w:rsidP="00D061A0">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 xml:space="preserve">Sena Development </w:t>
            </w:r>
            <w:r>
              <w:rPr>
                <w:rFonts w:asciiTheme="majorBidi" w:hAnsiTheme="majorBidi" w:cstheme="majorBidi"/>
                <w:sz w:val="24"/>
                <w:szCs w:val="24"/>
              </w:rPr>
              <w:t>Public Co., Ltd.</w:t>
            </w:r>
          </w:p>
        </w:tc>
        <w:tc>
          <w:tcPr>
            <w:tcW w:w="1276" w:type="dxa"/>
            <w:shd w:val="clear" w:color="auto" w:fill="auto"/>
            <w:vAlign w:val="bottom"/>
          </w:tcPr>
          <w:p w14:paraId="352C22B4" w14:textId="77777777" w:rsidR="003741DD" w:rsidRPr="00AA034A" w:rsidRDefault="003741DD" w:rsidP="00D061A0">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Year 2022</w:t>
            </w:r>
          </w:p>
        </w:tc>
        <w:tc>
          <w:tcPr>
            <w:tcW w:w="1701" w:type="dxa"/>
            <w:shd w:val="clear" w:color="auto" w:fill="auto"/>
            <w:vAlign w:val="bottom"/>
          </w:tcPr>
          <w:p w14:paraId="12B47839" w14:textId="320FDC23" w:rsidR="003741DD" w:rsidRPr="00AA034A" w:rsidRDefault="003741DD"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April 26,</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2977" w:type="dxa"/>
            <w:shd w:val="clear" w:color="auto" w:fill="auto"/>
            <w:vAlign w:val="bottom"/>
          </w:tcPr>
          <w:p w14:paraId="3074E3F9" w14:textId="77777777" w:rsidR="003741DD" w:rsidRPr="00AA034A" w:rsidRDefault="003741DD" w:rsidP="00D061A0">
            <w:pPr>
              <w:tabs>
                <w:tab w:val="left" w:pos="360"/>
                <w:tab w:val="left" w:pos="900"/>
              </w:tabs>
              <w:ind w:left="-18" w:right="1"/>
              <w:jc w:val="center"/>
              <w:rPr>
                <w:rFonts w:asciiTheme="majorBidi" w:hAnsiTheme="majorBidi" w:cstheme="majorBidi" w:hint="cs"/>
                <w:sz w:val="24"/>
                <w:szCs w:val="24"/>
                <w:cs/>
              </w:rPr>
            </w:pPr>
            <w:r w:rsidRPr="00AA034A">
              <w:rPr>
                <w:rFonts w:asciiTheme="majorBidi" w:hAnsiTheme="majorBidi" w:cstheme="majorBidi"/>
                <w:sz w:val="24"/>
                <w:szCs w:val="24"/>
              </w:rPr>
              <w:t>Profits of BOI</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non - promoted companies</w:t>
            </w:r>
          </w:p>
        </w:tc>
        <w:tc>
          <w:tcPr>
            <w:tcW w:w="1843" w:type="dxa"/>
            <w:shd w:val="clear" w:color="auto" w:fill="auto"/>
            <w:vAlign w:val="bottom"/>
          </w:tcPr>
          <w:p w14:paraId="0F5A82F4" w14:textId="77777777" w:rsidR="003741DD" w:rsidRPr="00AA034A" w:rsidRDefault="003741DD" w:rsidP="00C46C2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0.190749</w:t>
            </w:r>
          </w:p>
        </w:tc>
        <w:tc>
          <w:tcPr>
            <w:tcW w:w="1417" w:type="dxa"/>
            <w:shd w:val="clear" w:color="auto" w:fill="auto"/>
            <w:vAlign w:val="bottom"/>
          </w:tcPr>
          <w:p w14:paraId="1E5E86A9" w14:textId="77777777" w:rsidR="003741DD" w:rsidRPr="00AA034A" w:rsidRDefault="003741DD" w:rsidP="00C46C2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1,437,695,450</w:t>
            </w:r>
          </w:p>
        </w:tc>
        <w:tc>
          <w:tcPr>
            <w:tcW w:w="1276" w:type="dxa"/>
            <w:shd w:val="clear" w:color="auto" w:fill="auto"/>
            <w:vAlign w:val="bottom"/>
          </w:tcPr>
          <w:p w14:paraId="2B60C7D4" w14:textId="77777777" w:rsidR="003741DD" w:rsidRPr="00AA034A" w:rsidRDefault="003741DD" w:rsidP="00C46C2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274,238,972</w:t>
            </w:r>
          </w:p>
        </w:tc>
        <w:tc>
          <w:tcPr>
            <w:tcW w:w="1701" w:type="dxa"/>
            <w:shd w:val="clear" w:color="auto" w:fill="auto"/>
            <w:vAlign w:val="bottom"/>
          </w:tcPr>
          <w:p w14:paraId="1342D94E" w14:textId="03A66129" w:rsidR="003741DD" w:rsidRPr="00AA034A" w:rsidRDefault="003741DD" w:rsidP="007C2778">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May 25, 2022</w:t>
            </w:r>
          </w:p>
        </w:tc>
      </w:tr>
      <w:tr w:rsidR="003741DD" w:rsidRPr="00AA034A" w14:paraId="258D51FA" w14:textId="77777777" w:rsidTr="00D061A0">
        <w:trPr>
          <w:trHeight w:val="397"/>
        </w:trPr>
        <w:tc>
          <w:tcPr>
            <w:tcW w:w="2659" w:type="dxa"/>
            <w:shd w:val="clear" w:color="auto" w:fill="auto"/>
            <w:vAlign w:val="bottom"/>
          </w:tcPr>
          <w:p w14:paraId="73628A1C" w14:textId="3B5098FD" w:rsidR="003741DD" w:rsidRPr="00AA034A" w:rsidRDefault="003741DD"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Sena Development </w:t>
            </w:r>
            <w:r>
              <w:rPr>
                <w:rFonts w:asciiTheme="majorBidi" w:hAnsiTheme="majorBidi" w:cstheme="majorBidi"/>
                <w:sz w:val="24"/>
                <w:szCs w:val="24"/>
              </w:rPr>
              <w:t>Public Co., Ltd.</w:t>
            </w:r>
          </w:p>
        </w:tc>
        <w:tc>
          <w:tcPr>
            <w:tcW w:w="1276" w:type="dxa"/>
            <w:shd w:val="clear" w:color="auto" w:fill="auto"/>
            <w:vAlign w:val="bottom"/>
          </w:tcPr>
          <w:p w14:paraId="26594AC9" w14:textId="77777777" w:rsidR="003741DD" w:rsidRPr="00AA034A" w:rsidRDefault="003741DD"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Board of Directors</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6</w:t>
            </w:r>
            <w:r w:rsidRPr="00AA034A">
              <w:rPr>
                <w:rFonts w:asciiTheme="majorBidi" w:hAnsiTheme="majorBidi" w:cstheme="majorBidi"/>
                <w:sz w:val="24"/>
                <w:szCs w:val="24"/>
                <w:cs/>
              </w:rPr>
              <w:t>/</w:t>
            </w:r>
            <w:r w:rsidRPr="00AA034A">
              <w:rPr>
                <w:rFonts w:asciiTheme="majorBidi" w:hAnsiTheme="majorBidi" w:cstheme="majorBidi"/>
                <w:sz w:val="24"/>
                <w:szCs w:val="24"/>
              </w:rPr>
              <w:t>2022</w:t>
            </w:r>
          </w:p>
        </w:tc>
        <w:tc>
          <w:tcPr>
            <w:tcW w:w="1701" w:type="dxa"/>
            <w:shd w:val="clear" w:color="auto" w:fill="auto"/>
            <w:vAlign w:val="bottom"/>
          </w:tcPr>
          <w:p w14:paraId="15B09A1E" w14:textId="234AA9D6" w:rsidR="003741DD" w:rsidRPr="00AA034A" w:rsidRDefault="003741DD"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August</w:t>
            </w:r>
            <w:r w:rsidR="00D061A0">
              <w:rPr>
                <w:rFonts w:asciiTheme="majorBidi" w:hAnsiTheme="majorBidi" w:cstheme="majorBidi"/>
                <w:sz w:val="24"/>
                <w:szCs w:val="24"/>
              </w:rPr>
              <w:t xml:space="preserve"> </w:t>
            </w:r>
            <w:r w:rsidRPr="00AA034A">
              <w:rPr>
                <w:rFonts w:asciiTheme="majorBidi" w:hAnsiTheme="majorBidi" w:cstheme="majorBidi"/>
                <w:sz w:val="24"/>
                <w:szCs w:val="24"/>
              </w:rPr>
              <w:t>11,</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2977" w:type="dxa"/>
            <w:shd w:val="clear" w:color="auto" w:fill="auto"/>
            <w:vAlign w:val="bottom"/>
          </w:tcPr>
          <w:p w14:paraId="4F15720B" w14:textId="20D167C2" w:rsidR="003741DD" w:rsidRPr="00AA034A" w:rsidRDefault="003741DD"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Profits of BOI promoted companies</w:t>
            </w:r>
          </w:p>
        </w:tc>
        <w:tc>
          <w:tcPr>
            <w:tcW w:w="1843" w:type="dxa"/>
            <w:shd w:val="clear" w:color="auto" w:fill="auto"/>
            <w:vAlign w:val="bottom"/>
          </w:tcPr>
          <w:p w14:paraId="04C4F53A" w14:textId="77777777" w:rsidR="003741DD" w:rsidRPr="00AA034A" w:rsidRDefault="003741DD" w:rsidP="00C46C2A">
            <w:pPr>
              <w:tabs>
                <w:tab w:val="left" w:pos="360"/>
                <w:tab w:val="left" w:pos="900"/>
              </w:tabs>
              <w:ind w:left="-18" w:right="1"/>
              <w:jc w:val="right"/>
              <w:rPr>
                <w:rFonts w:asciiTheme="majorBidi" w:hAnsiTheme="majorBidi" w:cstheme="majorBidi"/>
                <w:sz w:val="24"/>
                <w:szCs w:val="24"/>
              </w:rPr>
            </w:pPr>
          </w:p>
          <w:p w14:paraId="130074C2" w14:textId="77777777" w:rsidR="003741DD" w:rsidRPr="00AA034A" w:rsidRDefault="003741DD" w:rsidP="00C46C2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0.006340</w:t>
            </w:r>
          </w:p>
        </w:tc>
        <w:tc>
          <w:tcPr>
            <w:tcW w:w="1417" w:type="dxa"/>
            <w:shd w:val="clear" w:color="auto" w:fill="auto"/>
            <w:vAlign w:val="bottom"/>
          </w:tcPr>
          <w:p w14:paraId="138C0348" w14:textId="77777777" w:rsidR="003741DD" w:rsidRPr="00AA034A" w:rsidRDefault="003741DD" w:rsidP="00C46C2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1,441,630,768</w:t>
            </w:r>
          </w:p>
        </w:tc>
        <w:tc>
          <w:tcPr>
            <w:tcW w:w="1276" w:type="dxa"/>
            <w:shd w:val="clear" w:color="auto" w:fill="auto"/>
            <w:vAlign w:val="bottom"/>
          </w:tcPr>
          <w:p w14:paraId="7D669B99" w14:textId="77777777" w:rsidR="003741DD" w:rsidRPr="00AA034A" w:rsidRDefault="003741DD" w:rsidP="00C46C2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9,139,938</w:t>
            </w:r>
          </w:p>
        </w:tc>
        <w:tc>
          <w:tcPr>
            <w:tcW w:w="1701" w:type="dxa"/>
            <w:shd w:val="clear" w:color="auto" w:fill="auto"/>
            <w:vAlign w:val="bottom"/>
          </w:tcPr>
          <w:p w14:paraId="646C307F" w14:textId="77777777" w:rsidR="003741DD" w:rsidRPr="00AA034A" w:rsidRDefault="003741DD" w:rsidP="00C46C2A">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September 9, 2022</w:t>
            </w:r>
          </w:p>
        </w:tc>
      </w:tr>
      <w:tr w:rsidR="003741DD" w:rsidRPr="00AA034A" w14:paraId="30B19A7C" w14:textId="77777777" w:rsidTr="00D061A0">
        <w:trPr>
          <w:trHeight w:val="397"/>
        </w:trPr>
        <w:tc>
          <w:tcPr>
            <w:tcW w:w="2659" w:type="dxa"/>
            <w:shd w:val="clear" w:color="auto" w:fill="auto"/>
            <w:vAlign w:val="bottom"/>
          </w:tcPr>
          <w:p w14:paraId="398EB57E" w14:textId="1E09EFB0" w:rsidR="003741DD" w:rsidRPr="00AA034A" w:rsidRDefault="003741DD"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 xml:space="preserve">Sena Development </w:t>
            </w:r>
            <w:r>
              <w:rPr>
                <w:rFonts w:asciiTheme="majorBidi" w:hAnsiTheme="majorBidi" w:cstheme="majorBidi"/>
                <w:sz w:val="24"/>
                <w:szCs w:val="24"/>
              </w:rPr>
              <w:t>Public Co., Ltd.</w:t>
            </w:r>
          </w:p>
        </w:tc>
        <w:tc>
          <w:tcPr>
            <w:tcW w:w="1276" w:type="dxa"/>
            <w:shd w:val="clear" w:color="auto" w:fill="auto"/>
            <w:vAlign w:val="bottom"/>
          </w:tcPr>
          <w:p w14:paraId="32D57C2A" w14:textId="77777777" w:rsidR="003741DD" w:rsidRPr="00AA034A" w:rsidRDefault="003741DD"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Board of Directors</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6</w:t>
            </w:r>
            <w:r w:rsidRPr="00AA034A">
              <w:rPr>
                <w:rFonts w:asciiTheme="majorBidi" w:hAnsiTheme="majorBidi" w:cstheme="majorBidi"/>
                <w:sz w:val="24"/>
                <w:szCs w:val="24"/>
                <w:cs/>
              </w:rPr>
              <w:t>/</w:t>
            </w:r>
            <w:r w:rsidRPr="00AA034A">
              <w:rPr>
                <w:rFonts w:asciiTheme="majorBidi" w:hAnsiTheme="majorBidi" w:cstheme="majorBidi"/>
                <w:sz w:val="24"/>
                <w:szCs w:val="24"/>
              </w:rPr>
              <w:t>2022</w:t>
            </w:r>
          </w:p>
        </w:tc>
        <w:tc>
          <w:tcPr>
            <w:tcW w:w="1701" w:type="dxa"/>
            <w:shd w:val="clear" w:color="auto" w:fill="auto"/>
            <w:vAlign w:val="bottom"/>
          </w:tcPr>
          <w:p w14:paraId="50EFD1CC" w14:textId="254F761E" w:rsidR="003741DD" w:rsidRPr="00AA034A" w:rsidRDefault="003741DD"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August 11,</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2022</w:t>
            </w:r>
          </w:p>
        </w:tc>
        <w:tc>
          <w:tcPr>
            <w:tcW w:w="2977" w:type="dxa"/>
            <w:shd w:val="clear" w:color="auto" w:fill="auto"/>
            <w:vAlign w:val="bottom"/>
          </w:tcPr>
          <w:p w14:paraId="1B507174" w14:textId="77777777" w:rsidR="003741DD" w:rsidRPr="00AA034A" w:rsidRDefault="003741DD" w:rsidP="00D061A0">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Profits of BOI</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non</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promoted companies</w:t>
            </w:r>
          </w:p>
        </w:tc>
        <w:tc>
          <w:tcPr>
            <w:tcW w:w="1843" w:type="dxa"/>
            <w:shd w:val="clear" w:color="auto" w:fill="auto"/>
            <w:vAlign w:val="bottom"/>
          </w:tcPr>
          <w:p w14:paraId="781D29A8" w14:textId="77777777" w:rsidR="003741DD" w:rsidRPr="00AA034A" w:rsidRDefault="003741DD" w:rsidP="00C46C2A">
            <w:pPr>
              <w:tabs>
                <w:tab w:val="left" w:pos="360"/>
                <w:tab w:val="left" w:pos="900"/>
              </w:tabs>
              <w:ind w:left="-18" w:right="1"/>
              <w:jc w:val="right"/>
              <w:rPr>
                <w:rFonts w:asciiTheme="majorBidi" w:hAnsiTheme="majorBidi" w:cstheme="majorBidi"/>
                <w:sz w:val="24"/>
                <w:szCs w:val="24"/>
              </w:rPr>
            </w:pPr>
          </w:p>
          <w:p w14:paraId="11D40CEB" w14:textId="77777777" w:rsidR="003741DD" w:rsidRPr="00AA034A" w:rsidRDefault="003741DD" w:rsidP="00C46C2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0.120580</w:t>
            </w:r>
          </w:p>
        </w:tc>
        <w:tc>
          <w:tcPr>
            <w:tcW w:w="1417" w:type="dxa"/>
            <w:shd w:val="clear" w:color="auto" w:fill="auto"/>
            <w:vAlign w:val="bottom"/>
          </w:tcPr>
          <w:p w14:paraId="0F0042A7" w14:textId="77777777" w:rsidR="003741DD" w:rsidRPr="00AA034A" w:rsidRDefault="003741DD" w:rsidP="00C46C2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1,441,630,768</w:t>
            </w:r>
          </w:p>
        </w:tc>
        <w:tc>
          <w:tcPr>
            <w:tcW w:w="1276" w:type="dxa"/>
            <w:shd w:val="clear" w:color="auto" w:fill="auto"/>
            <w:vAlign w:val="bottom"/>
          </w:tcPr>
          <w:p w14:paraId="1809CBC0" w14:textId="77777777" w:rsidR="003741DD" w:rsidRPr="00AA034A" w:rsidRDefault="003741DD" w:rsidP="00C46C2A">
            <w:pPr>
              <w:pBdr>
                <w:bottom w:val="single" w:sz="4" w:space="1" w:color="auto"/>
              </w:pBd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173,831,838</w:t>
            </w:r>
          </w:p>
        </w:tc>
        <w:tc>
          <w:tcPr>
            <w:tcW w:w="1701" w:type="dxa"/>
            <w:shd w:val="clear" w:color="auto" w:fill="auto"/>
            <w:vAlign w:val="bottom"/>
          </w:tcPr>
          <w:p w14:paraId="4ADA3860" w14:textId="77777777" w:rsidR="003741DD" w:rsidRPr="00AA034A" w:rsidRDefault="003741DD" w:rsidP="00C46C2A">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September 9, 2022</w:t>
            </w:r>
          </w:p>
        </w:tc>
      </w:tr>
      <w:tr w:rsidR="003741DD" w:rsidRPr="00AA034A" w14:paraId="5DA66AD7" w14:textId="77777777" w:rsidTr="007C2778">
        <w:trPr>
          <w:trHeight w:val="397"/>
        </w:trPr>
        <w:tc>
          <w:tcPr>
            <w:tcW w:w="2659" w:type="dxa"/>
            <w:shd w:val="clear" w:color="auto" w:fill="auto"/>
          </w:tcPr>
          <w:p w14:paraId="28805832" w14:textId="77777777" w:rsidR="003741DD" w:rsidRPr="00AA034A" w:rsidRDefault="003741DD" w:rsidP="00C46C2A">
            <w:pPr>
              <w:tabs>
                <w:tab w:val="left" w:pos="426"/>
                <w:tab w:val="left" w:pos="993"/>
              </w:tabs>
              <w:spacing w:line="320" w:lineRule="exact"/>
              <w:ind w:left="162" w:right="1" w:hanging="180"/>
              <w:jc w:val="left"/>
              <w:rPr>
                <w:rFonts w:asciiTheme="majorBidi" w:hAnsiTheme="majorBidi" w:cstheme="majorBidi"/>
                <w:sz w:val="24"/>
                <w:szCs w:val="24"/>
              </w:rPr>
            </w:pPr>
          </w:p>
        </w:tc>
        <w:tc>
          <w:tcPr>
            <w:tcW w:w="1276" w:type="dxa"/>
            <w:shd w:val="clear" w:color="auto" w:fill="auto"/>
          </w:tcPr>
          <w:p w14:paraId="5EC44523" w14:textId="77777777" w:rsidR="003741DD" w:rsidRPr="00AA034A" w:rsidRDefault="003741DD" w:rsidP="00C46C2A">
            <w:pPr>
              <w:tabs>
                <w:tab w:val="left" w:pos="426"/>
                <w:tab w:val="left" w:pos="993"/>
              </w:tabs>
              <w:spacing w:line="320" w:lineRule="exact"/>
              <w:ind w:right="1"/>
              <w:jc w:val="left"/>
              <w:rPr>
                <w:rFonts w:asciiTheme="majorBidi" w:hAnsiTheme="majorBidi" w:cstheme="majorBidi"/>
                <w:sz w:val="24"/>
                <w:szCs w:val="24"/>
              </w:rPr>
            </w:pPr>
          </w:p>
        </w:tc>
        <w:tc>
          <w:tcPr>
            <w:tcW w:w="1701" w:type="dxa"/>
            <w:shd w:val="clear" w:color="auto" w:fill="auto"/>
          </w:tcPr>
          <w:p w14:paraId="2A9D3ACA" w14:textId="77777777" w:rsidR="003741DD" w:rsidRPr="00AA034A" w:rsidRDefault="003741DD" w:rsidP="00C46C2A">
            <w:pPr>
              <w:tabs>
                <w:tab w:val="left" w:pos="426"/>
                <w:tab w:val="left" w:pos="993"/>
              </w:tabs>
              <w:spacing w:line="320" w:lineRule="exact"/>
              <w:ind w:right="1"/>
              <w:jc w:val="left"/>
              <w:rPr>
                <w:rFonts w:asciiTheme="majorBidi" w:hAnsiTheme="majorBidi" w:cstheme="majorBidi"/>
                <w:sz w:val="24"/>
                <w:szCs w:val="24"/>
              </w:rPr>
            </w:pPr>
          </w:p>
        </w:tc>
        <w:tc>
          <w:tcPr>
            <w:tcW w:w="2977" w:type="dxa"/>
            <w:shd w:val="clear" w:color="auto" w:fill="auto"/>
          </w:tcPr>
          <w:p w14:paraId="6CE52083" w14:textId="77777777" w:rsidR="003741DD" w:rsidRPr="00AA034A" w:rsidRDefault="003741DD" w:rsidP="00C46C2A">
            <w:pPr>
              <w:tabs>
                <w:tab w:val="left" w:pos="426"/>
                <w:tab w:val="left" w:pos="993"/>
              </w:tabs>
              <w:spacing w:line="320" w:lineRule="exact"/>
              <w:ind w:right="1"/>
              <w:jc w:val="left"/>
              <w:rPr>
                <w:rFonts w:asciiTheme="majorBidi" w:hAnsiTheme="majorBidi" w:cstheme="majorBidi"/>
                <w:sz w:val="24"/>
                <w:szCs w:val="24"/>
              </w:rPr>
            </w:pPr>
          </w:p>
        </w:tc>
        <w:tc>
          <w:tcPr>
            <w:tcW w:w="1843" w:type="dxa"/>
            <w:shd w:val="clear" w:color="auto" w:fill="auto"/>
          </w:tcPr>
          <w:p w14:paraId="2D1D2638" w14:textId="77777777" w:rsidR="003741DD" w:rsidRPr="00AA034A" w:rsidRDefault="003741DD" w:rsidP="00C46C2A">
            <w:pPr>
              <w:tabs>
                <w:tab w:val="left" w:pos="426"/>
                <w:tab w:val="left" w:pos="993"/>
              </w:tabs>
              <w:spacing w:line="320" w:lineRule="exact"/>
              <w:ind w:right="1"/>
              <w:jc w:val="left"/>
              <w:rPr>
                <w:rFonts w:asciiTheme="majorBidi" w:hAnsiTheme="majorBidi" w:cstheme="majorBidi"/>
                <w:sz w:val="24"/>
                <w:szCs w:val="24"/>
              </w:rPr>
            </w:pPr>
          </w:p>
        </w:tc>
        <w:tc>
          <w:tcPr>
            <w:tcW w:w="1417" w:type="dxa"/>
            <w:shd w:val="clear" w:color="auto" w:fill="auto"/>
            <w:vAlign w:val="bottom"/>
          </w:tcPr>
          <w:p w14:paraId="52500A16" w14:textId="77777777" w:rsidR="003741DD" w:rsidRPr="00AA034A" w:rsidRDefault="003741DD" w:rsidP="00C46C2A">
            <w:pP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Total</w:t>
            </w:r>
          </w:p>
        </w:tc>
        <w:tc>
          <w:tcPr>
            <w:tcW w:w="1276" w:type="dxa"/>
            <w:shd w:val="clear" w:color="auto" w:fill="auto"/>
            <w:vAlign w:val="bottom"/>
          </w:tcPr>
          <w:p w14:paraId="639FBC5E" w14:textId="77777777" w:rsidR="003741DD" w:rsidRPr="00AA034A" w:rsidRDefault="003741DD" w:rsidP="00C46C2A">
            <w:pPr>
              <w:pBdr>
                <w:bottom w:val="double" w:sz="4" w:space="1" w:color="auto"/>
              </w:pBdr>
              <w:tabs>
                <w:tab w:val="left" w:pos="360"/>
                <w:tab w:val="left" w:pos="900"/>
              </w:tabs>
              <w:ind w:left="-18" w:right="1"/>
              <w:jc w:val="right"/>
              <w:rPr>
                <w:rFonts w:asciiTheme="majorBidi" w:hAnsiTheme="majorBidi" w:cstheme="majorBidi"/>
                <w:sz w:val="24"/>
                <w:szCs w:val="24"/>
              </w:rPr>
            </w:pPr>
            <w:r w:rsidRPr="00AA034A">
              <w:rPr>
                <w:rFonts w:asciiTheme="majorBidi" w:hAnsiTheme="majorBidi" w:cstheme="majorBidi"/>
                <w:sz w:val="24"/>
                <w:szCs w:val="24"/>
              </w:rPr>
              <w:t>487,011,300</w:t>
            </w:r>
          </w:p>
        </w:tc>
        <w:tc>
          <w:tcPr>
            <w:tcW w:w="1701" w:type="dxa"/>
            <w:shd w:val="clear" w:color="auto" w:fill="auto"/>
          </w:tcPr>
          <w:p w14:paraId="020A3BD7" w14:textId="77777777" w:rsidR="003741DD" w:rsidRPr="00AA034A" w:rsidRDefault="003741DD" w:rsidP="00C46C2A">
            <w:pPr>
              <w:tabs>
                <w:tab w:val="left" w:pos="426"/>
                <w:tab w:val="left" w:pos="993"/>
              </w:tabs>
              <w:spacing w:line="320" w:lineRule="exact"/>
              <w:ind w:right="1"/>
              <w:jc w:val="left"/>
              <w:rPr>
                <w:rFonts w:asciiTheme="majorBidi" w:hAnsiTheme="majorBidi" w:cstheme="majorBidi"/>
                <w:sz w:val="24"/>
                <w:szCs w:val="24"/>
              </w:rPr>
            </w:pPr>
          </w:p>
        </w:tc>
      </w:tr>
    </w:tbl>
    <w:p w14:paraId="7996AF19" w14:textId="77777777" w:rsidR="00207FF7" w:rsidRDefault="00207FF7" w:rsidP="00BD179F">
      <w:pPr>
        <w:spacing w:before="120"/>
        <w:ind w:left="709" w:right="28"/>
        <w:jc w:val="thaiDistribute"/>
        <w:rPr>
          <w:rFonts w:asciiTheme="majorBidi" w:hAnsiTheme="majorBidi" w:cstheme="majorBidi"/>
          <w:spacing w:val="-4"/>
          <w:cs/>
        </w:rPr>
        <w:sectPr w:rsidR="00207FF7" w:rsidSect="00065835">
          <w:pgSz w:w="16834" w:h="11909" w:orient="landscape" w:code="9"/>
          <w:pgMar w:top="851" w:right="851" w:bottom="851" w:left="851" w:header="851" w:footer="851" w:gutter="0"/>
          <w:pgNumType w:start="115" w:chapStyle="1"/>
          <w:cols w:space="720"/>
          <w:docGrid w:linePitch="381"/>
        </w:sectPr>
      </w:pPr>
    </w:p>
    <w:p w14:paraId="6A107650" w14:textId="123A9333" w:rsidR="00E17D97" w:rsidRPr="006B0DCD" w:rsidRDefault="00982054" w:rsidP="006B0DCD">
      <w:pPr>
        <w:pStyle w:val="ListParagraph"/>
        <w:numPr>
          <w:ilvl w:val="0"/>
          <w:numId w:val="1"/>
        </w:numPr>
        <w:jc w:val="left"/>
        <w:rPr>
          <w:rFonts w:asciiTheme="majorBidi" w:hAnsiTheme="majorBidi" w:cstheme="majorBidi"/>
        </w:rPr>
      </w:pPr>
      <w:r w:rsidRPr="006B0DCD">
        <w:rPr>
          <w:rFonts w:asciiTheme="majorBidi" w:hAnsiTheme="majorBidi" w:cstheme="majorBidi"/>
          <w:b/>
          <w:bCs/>
        </w:rPr>
        <w:lastRenderedPageBreak/>
        <w:t>WARRANTS</w:t>
      </w:r>
    </w:p>
    <w:p w14:paraId="0596A196" w14:textId="3C2C1B70" w:rsidR="00C46D4B" w:rsidRPr="00AA034A" w:rsidRDefault="00C46D4B" w:rsidP="00BD179F">
      <w:pPr>
        <w:pStyle w:val="ListParagraph"/>
        <w:numPr>
          <w:ilvl w:val="0"/>
          <w:numId w:val="11"/>
        </w:numPr>
        <w:tabs>
          <w:tab w:val="left" w:pos="426"/>
          <w:tab w:val="left" w:pos="1440"/>
          <w:tab w:val="left" w:pos="2880"/>
          <w:tab w:val="center" w:pos="6120"/>
          <w:tab w:val="center" w:pos="7920"/>
        </w:tabs>
        <w:spacing w:line="260" w:lineRule="atLeast"/>
        <w:ind w:right="1" w:hanging="294"/>
        <w:jc w:val="thaiDistribute"/>
        <w:rPr>
          <w:rFonts w:asciiTheme="majorBidi" w:hAnsiTheme="majorBidi" w:cstheme="majorBidi"/>
          <w:szCs w:val="28"/>
        </w:rPr>
      </w:pPr>
      <w:bookmarkStart w:id="5" w:name="_Hlk103009201"/>
      <w:r w:rsidRPr="00AA034A">
        <w:rPr>
          <w:rFonts w:asciiTheme="majorBidi" w:hAnsiTheme="majorBidi" w:cstheme="majorBidi"/>
          <w:szCs w:val="28"/>
        </w:rPr>
        <w:t xml:space="preserve"> Issuance of warrants (SENA-W</w:t>
      </w:r>
      <w:r w:rsidR="00CC0617" w:rsidRPr="00AA034A">
        <w:rPr>
          <w:rFonts w:asciiTheme="majorBidi" w:hAnsiTheme="majorBidi" w:cstheme="majorBidi"/>
          <w:szCs w:val="28"/>
        </w:rPr>
        <w:t>1</w:t>
      </w:r>
      <w:r w:rsidRPr="00AA034A">
        <w:rPr>
          <w:rFonts w:asciiTheme="majorBidi" w:hAnsiTheme="majorBidi" w:cstheme="majorBidi"/>
          <w:szCs w:val="28"/>
          <w:cs/>
        </w:rPr>
        <w:t xml:space="preserve">) </w:t>
      </w:r>
      <w:r w:rsidRPr="00AA034A">
        <w:rPr>
          <w:rFonts w:asciiTheme="majorBidi" w:hAnsiTheme="majorBidi" w:cstheme="majorBidi"/>
          <w:szCs w:val="28"/>
        </w:rPr>
        <w:t xml:space="preserve">and Exercise of warrants </w:t>
      </w:r>
      <w:r w:rsidR="00453399" w:rsidRPr="00AA034A">
        <w:rPr>
          <w:rFonts w:asciiTheme="majorBidi" w:hAnsiTheme="majorBidi" w:cstheme="majorBidi"/>
          <w:szCs w:val="28"/>
          <w:cs/>
        </w:rPr>
        <w:t>(</w:t>
      </w:r>
      <w:r w:rsidRPr="00AA034A">
        <w:rPr>
          <w:rFonts w:asciiTheme="majorBidi" w:hAnsiTheme="majorBidi" w:cstheme="majorBidi"/>
          <w:szCs w:val="28"/>
        </w:rPr>
        <w:t>SENA-W</w:t>
      </w:r>
      <w:r w:rsidR="00CC0617" w:rsidRPr="00AA034A">
        <w:rPr>
          <w:rFonts w:asciiTheme="majorBidi" w:hAnsiTheme="majorBidi" w:cstheme="majorBidi"/>
          <w:szCs w:val="28"/>
        </w:rPr>
        <w:t>1</w:t>
      </w:r>
      <w:r w:rsidR="00453399" w:rsidRPr="00AA034A">
        <w:rPr>
          <w:rFonts w:asciiTheme="majorBidi" w:hAnsiTheme="majorBidi" w:cstheme="majorBidi"/>
          <w:szCs w:val="28"/>
          <w:cs/>
        </w:rPr>
        <w:t>)</w:t>
      </w:r>
    </w:p>
    <w:p w14:paraId="48DBD551" w14:textId="5505DD2F" w:rsidR="00C46D4B" w:rsidRPr="001947FF" w:rsidRDefault="00C46D4B" w:rsidP="006C38E4">
      <w:pPr>
        <w:pStyle w:val="ListParagraph"/>
        <w:spacing w:after="120" w:line="260" w:lineRule="atLeast"/>
        <w:ind w:right="284" w:firstLine="0"/>
        <w:jc w:val="thaiDistribute"/>
        <w:rPr>
          <w:rFonts w:asciiTheme="majorBidi" w:hAnsiTheme="majorBidi" w:cstheme="majorBidi"/>
          <w:snapToGrid w:val="0"/>
          <w:spacing w:val="-2"/>
          <w:szCs w:val="28"/>
          <w:lang w:eastAsia="th-TH"/>
        </w:rPr>
      </w:pPr>
      <w:r w:rsidRPr="001947FF">
        <w:rPr>
          <w:rFonts w:asciiTheme="majorBidi" w:hAnsiTheme="majorBidi" w:cstheme="majorBidi"/>
          <w:snapToGrid w:val="0"/>
          <w:spacing w:val="-2"/>
          <w:szCs w:val="28"/>
          <w:lang w:eastAsia="th-TH"/>
        </w:rPr>
        <w:t xml:space="preserve">According to the resolution of Extraordinary General Meeting of Shareholders No.1/2022, on February 28, 2022, approved to issue and allocate company warrants to purchase the ordinary shares of Sena Development </w:t>
      </w:r>
      <w:r w:rsidR="000E1B32" w:rsidRPr="001947FF">
        <w:rPr>
          <w:rFonts w:asciiTheme="majorBidi" w:hAnsiTheme="majorBidi" w:cstheme="majorBidi"/>
          <w:snapToGrid w:val="0"/>
          <w:spacing w:val="-2"/>
          <w:szCs w:val="28"/>
          <w:lang w:eastAsia="th-TH"/>
        </w:rPr>
        <w:t>Public Co., Ltd.</w:t>
      </w:r>
      <w:r w:rsidRPr="001947FF">
        <w:rPr>
          <w:rFonts w:asciiTheme="majorBidi" w:hAnsiTheme="majorBidi" w:cstheme="majorBidi"/>
          <w:snapToGrid w:val="0"/>
          <w:spacing w:val="-2"/>
          <w:szCs w:val="28"/>
          <w:lang w:eastAsia="th-TH"/>
        </w:rPr>
        <w:t xml:space="preserve"> No. 1 (SENA-W1). The preliminary features of the SENA-W1 are:</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528"/>
      </w:tblGrid>
      <w:tr w:rsidR="00B219E8" w:rsidRPr="00AA034A" w14:paraId="30758CEA" w14:textId="77777777" w:rsidTr="006C38E4">
        <w:trPr>
          <w:trHeight w:val="397"/>
        </w:trPr>
        <w:tc>
          <w:tcPr>
            <w:tcW w:w="3794" w:type="dxa"/>
          </w:tcPr>
          <w:p w14:paraId="6DDF2E2C" w14:textId="77777777" w:rsidR="00C46D4B" w:rsidRPr="00AA034A" w:rsidRDefault="00C46D4B" w:rsidP="00BD179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Number of warrants issued and offered</w:t>
            </w:r>
          </w:p>
        </w:tc>
        <w:tc>
          <w:tcPr>
            <w:tcW w:w="5528" w:type="dxa"/>
          </w:tcPr>
          <w:p w14:paraId="25FB3038" w14:textId="77777777" w:rsidR="00C46D4B" w:rsidRPr="00AA034A" w:rsidRDefault="00C46D4B" w:rsidP="00BD179F">
            <w:pPr>
              <w:pStyle w:val="ListParagraph"/>
              <w:spacing w:line="260" w:lineRule="atLeast"/>
              <w:ind w:left="495" w:right="1"/>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Not exceeding 359,425,138 units</w:t>
            </w:r>
          </w:p>
        </w:tc>
      </w:tr>
      <w:tr w:rsidR="00B219E8" w:rsidRPr="00AA034A" w14:paraId="44F0407D" w14:textId="77777777" w:rsidTr="006C38E4">
        <w:trPr>
          <w:trHeight w:val="397"/>
        </w:trPr>
        <w:tc>
          <w:tcPr>
            <w:tcW w:w="3794" w:type="dxa"/>
          </w:tcPr>
          <w:p w14:paraId="28ABCC2B" w14:textId="77777777" w:rsidR="00C46D4B" w:rsidRPr="00AA034A" w:rsidRDefault="00C46D4B" w:rsidP="00BD179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Method of allotment of warrants</w:t>
            </w:r>
          </w:p>
        </w:tc>
        <w:tc>
          <w:tcPr>
            <w:tcW w:w="5528" w:type="dxa"/>
          </w:tcPr>
          <w:p w14:paraId="61C45B52" w14:textId="4FDB00B2" w:rsidR="00C46D4B" w:rsidRPr="00AA034A" w:rsidRDefault="00C46D4B" w:rsidP="00BD179F">
            <w:pPr>
              <w:pStyle w:val="ListParagraph"/>
              <w:spacing w:line="260" w:lineRule="atLeast"/>
              <w:ind w:left="495" w:right="1"/>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4 shares: 1 warrant</w:t>
            </w:r>
          </w:p>
        </w:tc>
      </w:tr>
      <w:tr w:rsidR="00B219E8" w:rsidRPr="00AA034A" w14:paraId="7F44F641" w14:textId="77777777" w:rsidTr="006C38E4">
        <w:trPr>
          <w:trHeight w:val="397"/>
        </w:trPr>
        <w:tc>
          <w:tcPr>
            <w:tcW w:w="3794" w:type="dxa"/>
          </w:tcPr>
          <w:p w14:paraId="4FE6E43C" w14:textId="77777777" w:rsidR="00C46D4B" w:rsidRPr="00AA034A" w:rsidRDefault="00C46D4B" w:rsidP="00BD179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Offering price (Baht per unit)</w:t>
            </w:r>
          </w:p>
        </w:tc>
        <w:tc>
          <w:tcPr>
            <w:tcW w:w="5528" w:type="dxa"/>
          </w:tcPr>
          <w:p w14:paraId="67CEB00E" w14:textId="711074D1" w:rsidR="00C46D4B" w:rsidRPr="00AA034A" w:rsidRDefault="00C46D4B" w:rsidP="00BD179F">
            <w:pPr>
              <w:pStyle w:val="ListParagraph"/>
              <w:spacing w:line="260" w:lineRule="atLeast"/>
              <w:ind w:left="495" w:right="1"/>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Baht 0</w:t>
            </w:r>
            <w:r w:rsidR="00C85962" w:rsidRPr="00AA034A">
              <w:rPr>
                <w:rFonts w:asciiTheme="majorBidi" w:hAnsiTheme="majorBidi" w:cstheme="majorBidi"/>
                <w:snapToGrid w:val="0"/>
                <w:szCs w:val="28"/>
                <w:lang w:eastAsia="th-TH"/>
              </w:rPr>
              <w:t>.00</w:t>
            </w:r>
            <w:r w:rsidRPr="00AA034A">
              <w:rPr>
                <w:rFonts w:asciiTheme="majorBidi" w:hAnsiTheme="majorBidi" w:cstheme="majorBidi"/>
                <w:snapToGrid w:val="0"/>
                <w:szCs w:val="28"/>
                <w:lang w:eastAsia="th-TH"/>
              </w:rPr>
              <w:t xml:space="preserve"> per unit</w:t>
            </w:r>
          </w:p>
        </w:tc>
      </w:tr>
      <w:tr w:rsidR="00B219E8" w:rsidRPr="00AA034A" w14:paraId="1C0EA68C" w14:textId="77777777" w:rsidTr="006C38E4">
        <w:trPr>
          <w:trHeight w:val="397"/>
        </w:trPr>
        <w:tc>
          <w:tcPr>
            <w:tcW w:w="3794" w:type="dxa"/>
          </w:tcPr>
          <w:p w14:paraId="13A80E68" w14:textId="77777777" w:rsidR="00C46D4B" w:rsidRPr="00AA034A" w:rsidRDefault="00C46D4B" w:rsidP="00BD179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Tenor of warrants</w:t>
            </w:r>
          </w:p>
        </w:tc>
        <w:tc>
          <w:tcPr>
            <w:tcW w:w="5528" w:type="dxa"/>
          </w:tcPr>
          <w:p w14:paraId="313D69C0" w14:textId="38510501" w:rsidR="00C46D4B" w:rsidRPr="00AA034A" w:rsidRDefault="00C46D4B" w:rsidP="00BD179F">
            <w:pPr>
              <w:pStyle w:val="ListParagraph"/>
              <w:spacing w:line="260" w:lineRule="atLeast"/>
              <w:ind w:left="-72" w:right="1" w:firstLine="0"/>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Within 2 years after being granted</w:t>
            </w:r>
            <w:r w:rsidRPr="00AA034A">
              <w:rPr>
                <w:rFonts w:asciiTheme="majorBidi" w:hAnsiTheme="majorBidi" w:cstheme="majorBidi"/>
                <w:snapToGrid w:val="0"/>
                <w:szCs w:val="28"/>
                <w:cs/>
                <w:lang w:eastAsia="th-TH"/>
              </w:rPr>
              <w:br/>
              <w:t>(</w:t>
            </w:r>
            <w:r w:rsidRPr="00AA034A">
              <w:rPr>
                <w:rFonts w:asciiTheme="majorBidi" w:hAnsiTheme="majorBidi" w:cstheme="majorBidi"/>
                <w:snapToGrid w:val="0"/>
                <w:szCs w:val="28"/>
                <w:lang w:eastAsia="th-TH"/>
              </w:rPr>
              <w:t xml:space="preserve">from </w:t>
            </w:r>
            <w:r w:rsidR="00B03F7B" w:rsidRPr="00AA034A">
              <w:rPr>
                <w:rFonts w:asciiTheme="majorBidi" w:hAnsiTheme="majorBidi" w:cstheme="majorBidi"/>
                <w:snapToGrid w:val="0"/>
                <w:szCs w:val="28"/>
                <w:lang w:eastAsia="th-TH"/>
              </w:rPr>
              <w:t xml:space="preserve">March 21, </w:t>
            </w:r>
            <w:proofErr w:type="gramStart"/>
            <w:r w:rsidR="00B03F7B" w:rsidRPr="00AA034A">
              <w:rPr>
                <w:rFonts w:asciiTheme="majorBidi" w:hAnsiTheme="majorBidi" w:cstheme="majorBidi"/>
                <w:snapToGrid w:val="0"/>
                <w:szCs w:val="28"/>
                <w:lang w:eastAsia="th-TH"/>
              </w:rPr>
              <w:t>2022</w:t>
            </w:r>
            <w:proofErr w:type="gramEnd"/>
            <w:r w:rsidRPr="00AA034A">
              <w:rPr>
                <w:rFonts w:asciiTheme="majorBidi" w:hAnsiTheme="majorBidi" w:cstheme="majorBidi"/>
                <w:snapToGrid w:val="0"/>
                <w:szCs w:val="28"/>
                <w:lang w:eastAsia="th-TH"/>
              </w:rPr>
              <w:t xml:space="preserve"> to</w:t>
            </w:r>
            <w:r w:rsidR="00B03F7B" w:rsidRPr="00AA034A">
              <w:rPr>
                <w:rFonts w:asciiTheme="majorBidi" w:hAnsiTheme="majorBidi" w:cstheme="majorBidi"/>
                <w:snapToGrid w:val="0"/>
                <w:szCs w:val="28"/>
                <w:lang w:eastAsia="th-TH"/>
              </w:rPr>
              <w:t xml:space="preserve"> </w:t>
            </w:r>
            <w:r w:rsidRPr="00AA034A">
              <w:rPr>
                <w:rFonts w:asciiTheme="majorBidi" w:hAnsiTheme="majorBidi" w:cstheme="majorBidi"/>
                <w:snapToGrid w:val="0"/>
                <w:szCs w:val="28"/>
                <w:lang w:eastAsia="th-TH"/>
              </w:rPr>
              <w:t>March</w:t>
            </w:r>
            <w:r w:rsidR="00B03F7B" w:rsidRPr="00AA034A">
              <w:rPr>
                <w:rFonts w:asciiTheme="majorBidi" w:hAnsiTheme="majorBidi" w:cstheme="majorBidi"/>
                <w:snapToGrid w:val="0"/>
                <w:szCs w:val="28"/>
                <w:lang w:eastAsia="th-TH"/>
              </w:rPr>
              <w:t xml:space="preserve"> 20,</w:t>
            </w:r>
            <w:r w:rsidRPr="00AA034A">
              <w:rPr>
                <w:rFonts w:asciiTheme="majorBidi" w:hAnsiTheme="majorBidi" w:cstheme="majorBidi"/>
                <w:snapToGrid w:val="0"/>
                <w:szCs w:val="28"/>
                <w:lang w:eastAsia="th-TH"/>
              </w:rPr>
              <w:t xml:space="preserve"> 2024)</w:t>
            </w:r>
          </w:p>
        </w:tc>
      </w:tr>
      <w:tr w:rsidR="00B219E8" w:rsidRPr="00AA034A" w14:paraId="5DF8693D" w14:textId="77777777" w:rsidTr="006C38E4">
        <w:trPr>
          <w:trHeight w:val="307"/>
        </w:trPr>
        <w:tc>
          <w:tcPr>
            <w:tcW w:w="3794" w:type="dxa"/>
          </w:tcPr>
          <w:p w14:paraId="7917FA62" w14:textId="77777777" w:rsidR="00C46D4B" w:rsidRPr="00AA034A" w:rsidRDefault="00C46D4B" w:rsidP="00BD179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Warrants issuance and offering date</w:t>
            </w:r>
          </w:p>
        </w:tc>
        <w:tc>
          <w:tcPr>
            <w:tcW w:w="5528" w:type="dxa"/>
          </w:tcPr>
          <w:p w14:paraId="27ED8447" w14:textId="4C570599" w:rsidR="00C46D4B" w:rsidRPr="00AA034A" w:rsidRDefault="00C46D4B" w:rsidP="00BD179F">
            <w:pPr>
              <w:pStyle w:val="ListParagraph"/>
              <w:spacing w:line="260" w:lineRule="atLeast"/>
              <w:ind w:left="0" w:right="1" w:hanging="72"/>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March</w:t>
            </w:r>
            <w:r w:rsidR="00B03F7B" w:rsidRPr="00AA034A">
              <w:rPr>
                <w:rFonts w:asciiTheme="majorBidi" w:hAnsiTheme="majorBidi" w:cstheme="majorBidi"/>
                <w:snapToGrid w:val="0"/>
                <w:szCs w:val="28"/>
                <w:lang w:eastAsia="th-TH"/>
              </w:rPr>
              <w:t xml:space="preserve"> 21,</w:t>
            </w:r>
            <w:r w:rsidRPr="00AA034A">
              <w:rPr>
                <w:rFonts w:asciiTheme="majorBidi" w:hAnsiTheme="majorBidi" w:cstheme="majorBidi"/>
                <w:snapToGrid w:val="0"/>
                <w:szCs w:val="28"/>
                <w:lang w:eastAsia="th-TH"/>
              </w:rPr>
              <w:t xml:space="preserve"> 2022</w:t>
            </w:r>
          </w:p>
        </w:tc>
      </w:tr>
      <w:tr w:rsidR="00B219E8" w:rsidRPr="00AA034A" w14:paraId="13F0ED0F" w14:textId="77777777" w:rsidTr="006C38E4">
        <w:trPr>
          <w:trHeight w:val="952"/>
        </w:trPr>
        <w:tc>
          <w:tcPr>
            <w:tcW w:w="3794" w:type="dxa"/>
          </w:tcPr>
          <w:p w14:paraId="1DEA3403" w14:textId="77777777" w:rsidR="00C46D4B" w:rsidRPr="00AA034A" w:rsidRDefault="00C46D4B" w:rsidP="00BD179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Exercise ratio</w:t>
            </w:r>
          </w:p>
        </w:tc>
        <w:tc>
          <w:tcPr>
            <w:tcW w:w="5528" w:type="dxa"/>
          </w:tcPr>
          <w:p w14:paraId="3CDA0B51" w14:textId="74C01485" w:rsidR="00C46D4B" w:rsidRPr="00AA034A" w:rsidRDefault="00CC0617" w:rsidP="00BD179F">
            <w:pPr>
              <w:pStyle w:val="ListParagraph"/>
              <w:spacing w:line="260" w:lineRule="atLeast"/>
              <w:ind w:left="-72" w:right="1" w:firstLine="0"/>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1</w:t>
            </w:r>
            <w:r w:rsidR="00C46D4B" w:rsidRPr="00AA034A">
              <w:rPr>
                <w:rFonts w:asciiTheme="majorBidi" w:hAnsiTheme="majorBidi" w:cstheme="majorBidi"/>
                <w:snapToGrid w:val="0"/>
                <w:szCs w:val="28"/>
                <w:cs/>
                <w:lang w:eastAsia="th-TH"/>
              </w:rPr>
              <w:t xml:space="preserve"> </w:t>
            </w:r>
            <w:r w:rsidR="00C46D4B" w:rsidRPr="00AA034A">
              <w:rPr>
                <w:rFonts w:asciiTheme="majorBidi" w:hAnsiTheme="majorBidi" w:cstheme="majorBidi"/>
                <w:snapToGrid w:val="0"/>
                <w:szCs w:val="28"/>
                <w:lang w:eastAsia="th-TH"/>
              </w:rPr>
              <w:t xml:space="preserve">warrant </w:t>
            </w:r>
            <w:proofErr w:type="gramStart"/>
            <w:r w:rsidR="00C46D4B" w:rsidRPr="00AA034A">
              <w:rPr>
                <w:rFonts w:asciiTheme="majorBidi" w:hAnsiTheme="majorBidi" w:cstheme="majorBidi"/>
                <w:snapToGrid w:val="0"/>
                <w:szCs w:val="28"/>
                <w:lang w:eastAsia="th-TH"/>
              </w:rPr>
              <w:t>unit</w:t>
            </w:r>
            <w:r w:rsidR="00D40D6A" w:rsidRPr="00AA034A">
              <w:rPr>
                <w:rFonts w:asciiTheme="majorBidi" w:hAnsiTheme="majorBidi" w:cstheme="majorBidi"/>
                <w:snapToGrid w:val="0"/>
                <w:szCs w:val="28"/>
                <w:lang w:eastAsia="th-TH"/>
              </w:rPr>
              <w:t xml:space="preserve"> </w:t>
            </w:r>
            <w:r w:rsidR="00C46D4B" w:rsidRPr="00AA034A">
              <w:rPr>
                <w:rFonts w:asciiTheme="majorBidi" w:hAnsiTheme="majorBidi" w:cstheme="majorBidi"/>
                <w:snapToGrid w:val="0"/>
                <w:szCs w:val="28"/>
                <w:lang w:eastAsia="th-TH"/>
              </w:rPr>
              <w:t>:</w:t>
            </w:r>
            <w:proofErr w:type="gramEnd"/>
            <w:r w:rsidR="00C46D4B" w:rsidRPr="00AA034A">
              <w:rPr>
                <w:rFonts w:asciiTheme="majorBidi" w:hAnsiTheme="majorBidi" w:cstheme="majorBidi"/>
                <w:snapToGrid w:val="0"/>
                <w:szCs w:val="28"/>
                <w:lang w:eastAsia="th-TH"/>
              </w:rPr>
              <w:t xml:space="preserve"> </w:t>
            </w:r>
            <w:r w:rsidRPr="00AA034A">
              <w:rPr>
                <w:rFonts w:asciiTheme="majorBidi" w:hAnsiTheme="majorBidi" w:cstheme="majorBidi"/>
                <w:snapToGrid w:val="0"/>
                <w:szCs w:val="28"/>
                <w:lang w:eastAsia="th-TH"/>
              </w:rPr>
              <w:t>1</w:t>
            </w:r>
            <w:r w:rsidR="00C46D4B" w:rsidRPr="00AA034A">
              <w:rPr>
                <w:rFonts w:asciiTheme="majorBidi" w:hAnsiTheme="majorBidi" w:cstheme="majorBidi"/>
                <w:snapToGrid w:val="0"/>
                <w:szCs w:val="28"/>
                <w:cs/>
                <w:lang w:eastAsia="th-TH"/>
              </w:rPr>
              <w:t xml:space="preserve"> </w:t>
            </w:r>
            <w:r w:rsidR="00C46D4B" w:rsidRPr="00AA034A">
              <w:rPr>
                <w:rFonts w:asciiTheme="majorBidi" w:hAnsiTheme="majorBidi" w:cstheme="majorBidi"/>
                <w:snapToGrid w:val="0"/>
                <w:szCs w:val="28"/>
                <w:lang w:eastAsia="th-TH"/>
              </w:rPr>
              <w:t>newly issued ordinary share</w:t>
            </w:r>
            <w:r w:rsidR="00C46D4B" w:rsidRPr="00AA034A">
              <w:rPr>
                <w:rFonts w:asciiTheme="majorBidi" w:hAnsiTheme="majorBidi" w:cstheme="majorBidi"/>
                <w:snapToGrid w:val="0"/>
                <w:szCs w:val="28"/>
                <w:cs/>
                <w:lang w:eastAsia="th-TH"/>
              </w:rPr>
              <w:br/>
              <w:t>(</w:t>
            </w:r>
            <w:r w:rsidR="00C46D4B" w:rsidRPr="00AA034A">
              <w:rPr>
                <w:rFonts w:asciiTheme="majorBidi" w:hAnsiTheme="majorBidi" w:cstheme="majorBidi"/>
                <w:snapToGrid w:val="0"/>
                <w:szCs w:val="28"/>
                <w:lang w:eastAsia="th-TH"/>
              </w:rPr>
              <w:t>unless there is an adjustment of rights according to the conditions of rights adjustment)</w:t>
            </w:r>
          </w:p>
        </w:tc>
      </w:tr>
      <w:tr w:rsidR="00B219E8" w:rsidRPr="00AA034A" w14:paraId="7D7FAFC3" w14:textId="77777777" w:rsidTr="006C38E4">
        <w:trPr>
          <w:trHeight w:val="970"/>
        </w:trPr>
        <w:tc>
          <w:tcPr>
            <w:tcW w:w="3794" w:type="dxa"/>
          </w:tcPr>
          <w:p w14:paraId="1CC308A1" w14:textId="77777777" w:rsidR="00C46D4B" w:rsidRPr="00AA034A" w:rsidRDefault="00C46D4B" w:rsidP="00BD179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Exercise price</w:t>
            </w:r>
          </w:p>
        </w:tc>
        <w:tc>
          <w:tcPr>
            <w:tcW w:w="5528" w:type="dxa"/>
          </w:tcPr>
          <w:p w14:paraId="012EDA77" w14:textId="77777777" w:rsidR="00C46D4B" w:rsidRPr="00AA034A" w:rsidRDefault="00C46D4B" w:rsidP="00BD179F">
            <w:pPr>
              <w:pStyle w:val="ListParagraph"/>
              <w:spacing w:line="260" w:lineRule="atLeast"/>
              <w:ind w:left="-72" w:right="1" w:firstLine="0"/>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5.00 Baht per share</w:t>
            </w:r>
            <w:r w:rsidRPr="00AA034A">
              <w:rPr>
                <w:rFonts w:asciiTheme="majorBidi" w:hAnsiTheme="majorBidi" w:cstheme="majorBidi"/>
                <w:snapToGrid w:val="0"/>
                <w:szCs w:val="28"/>
                <w:cs/>
                <w:lang w:eastAsia="th-TH"/>
              </w:rPr>
              <w:br/>
              <w:t>(</w:t>
            </w:r>
            <w:r w:rsidRPr="00AA034A">
              <w:rPr>
                <w:rFonts w:asciiTheme="majorBidi" w:hAnsiTheme="majorBidi" w:cstheme="majorBidi"/>
                <w:snapToGrid w:val="0"/>
                <w:szCs w:val="28"/>
                <w:lang w:eastAsia="th-TH"/>
              </w:rPr>
              <w:t>unless there is an adjustment of rights according to the conditions of rights adjustment)</w:t>
            </w:r>
          </w:p>
        </w:tc>
      </w:tr>
      <w:tr w:rsidR="00B219E8" w:rsidRPr="00AA034A" w14:paraId="12ED379E" w14:textId="77777777" w:rsidTr="006C38E4">
        <w:trPr>
          <w:trHeight w:val="1555"/>
        </w:trPr>
        <w:tc>
          <w:tcPr>
            <w:tcW w:w="3794" w:type="dxa"/>
          </w:tcPr>
          <w:p w14:paraId="2686D64F" w14:textId="68DDB8DC" w:rsidR="00C46D4B" w:rsidRPr="00AA034A" w:rsidRDefault="00C46D4B" w:rsidP="00BD179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Ex</w:t>
            </w:r>
            <w:r w:rsidR="00E36958">
              <w:rPr>
                <w:rFonts w:asciiTheme="majorBidi" w:hAnsiTheme="majorBidi" w:cstheme="majorBidi"/>
                <w:snapToGrid w:val="0"/>
                <w:szCs w:val="28"/>
                <w:lang w:eastAsia="th-TH"/>
              </w:rPr>
              <w:t>er</w:t>
            </w:r>
            <w:r w:rsidRPr="00AA034A">
              <w:rPr>
                <w:rFonts w:asciiTheme="majorBidi" w:hAnsiTheme="majorBidi" w:cstheme="majorBidi"/>
                <w:snapToGrid w:val="0"/>
                <w:szCs w:val="28"/>
                <w:lang w:eastAsia="th-TH"/>
              </w:rPr>
              <w:t>cise period</w:t>
            </w:r>
          </w:p>
        </w:tc>
        <w:tc>
          <w:tcPr>
            <w:tcW w:w="5528" w:type="dxa"/>
          </w:tcPr>
          <w:p w14:paraId="1DD86D7E" w14:textId="77777777" w:rsidR="00C46D4B" w:rsidRPr="00AA034A" w:rsidRDefault="00C46D4B" w:rsidP="00BD179F">
            <w:pPr>
              <w:pStyle w:val="ListParagraph"/>
              <w:spacing w:line="260" w:lineRule="atLeast"/>
              <w:ind w:left="-72" w:right="1" w:firstLine="0"/>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 xml:space="preserve">The last business day of June and December of each year throughout the term of the </w:t>
            </w:r>
            <w:proofErr w:type="gramStart"/>
            <w:r w:rsidRPr="00AA034A">
              <w:rPr>
                <w:rFonts w:asciiTheme="majorBidi" w:hAnsiTheme="majorBidi" w:cstheme="majorBidi"/>
                <w:snapToGrid w:val="0"/>
                <w:szCs w:val="28"/>
                <w:lang w:eastAsia="th-TH"/>
              </w:rPr>
              <w:t>warrants</w:t>
            </w:r>
            <w:proofErr w:type="gramEnd"/>
            <w:r w:rsidRPr="00AA034A">
              <w:rPr>
                <w:rFonts w:asciiTheme="majorBidi" w:hAnsiTheme="majorBidi" w:cstheme="majorBidi"/>
                <w:snapToGrid w:val="0"/>
                <w:szCs w:val="28"/>
                <w:lang w:eastAsia="th-TH"/>
              </w:rPr>
              <w:t xml:space="preserve">. The last exercise is the expiration date of the </w:t>
            </w:r>
            <w:proofErr w:type="gramStart"/>
            <w:r w:rsidRPr="00AA034A">
              <w:rPr>
                <w:rFonts w:asciiTheme="majorBidi" w:hAnsiTheme="majorBidi" w:cstheme="majorBidi"/>
                <w:snapToGrid w:val="0"/>
                <w:szCs w:val="28"/>
                <w:lang w:eastAsia="th-TH"/>
              </w:rPr>
              <w:t>warrants</w:t>
            </w:r>
            <w:proofErr w:type="gramEnd"/>
            <w:r w:rsidRPr="00AA034A">
              <w:rPr>
                <w:rFonts w:asciiTheme="majorBidi" w:hAnsiTheme="majorBidi" w:cstheme="majorBidi"/>
                <w:snapToGrid w:val="0"/>
                <w:szCs w:val="28"/>
                <w:lang w:eastAsia="th-TH"/>
              </w:rPr>
              <w:t>. If the exercise date falls on the Company's holiday, it shall be postponed to the last business day prior to each exercise date.</w:t>
            </w:r>
          </w:p>
        </w:tc>
      </w:tr>
      <w:tr w:rsidR="00B219E8" w:rsidRPr="00AA034A" w14:paraId="3BF44C32" w14:textId="77777777" w:rsidTr="006C38E4">
        <w:trPr>
          <w:trHeight w:val="397"/>
        </w:trPr>
        <w:tc>
          <w:tcPr>
            <w:tcW w:w="3794" w:type="dxa"/>
          </w:tcPr>
          <w:p w14:paraId="317B6EC2" w14:textId="77777777" w:rsidR="00C46D4B" w:rsidRPr="00AA034A" w:rsidRDefault="00C46D4B" w:rsidP="00BD179F">
            <w:pPr>
              <w:pStyle w:val="ListParagraph"/>
              <w:spacing w:line="260" w:lineRule="atLeast"/>
              <w:ind w:left="1060" w:right="1" w:hanging="1134"/>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Expiration of the exercise period</w:t>
            </w:r>
          </w:p>
        </w:tc>
        <w:tc>
          <w:tcPr>
            <w:tcW w:w="5528" w:type="dxa"/>
          </w:tcPr>
          <w:p w14:paraId="6754D174" w14:textId="6C70D0B0" w:rsidR="00C46D4B" w:rsidRPr="00AA034A" w:rsidRDefault="00B03F7B" w:rsidP="00BD179F">
            <w:pPr>
              <w:pStyle w:val="ListParagraph"/>
              <w:spacing w:line="260" w:lineRule="atLeast"/>
              <w:ind w:left="0" w:right="1" w:hanging="72"/>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March 20, 2024</w:t>
            </w:r>
          </w:p>
        </w:tc>
      </w:tr>
      <w:tr w:rsidR="00B219E8" w:rsidRPr="00AA034A" w14:paraId="5AF25FCD" w14:textId="77777777" w:rsidTr="006C38E4">
        <w:trPr>
          <w:trHeight w:val="397"/>
        </w:trPr>
        <w:tc>
          <w:tcPr>
            <w:tcW w:w="3794" w:type="dxa"/>
          </w:tcPr>
          <w:p w14:paraId="261BFA13" w14:textId="77777777" w:rsidR="00C46D4B" w:rsidRPr="00AA034A" w:rsidRDefault="00C46D4B" w:rsidP="00BD179F">
            <w:pPr>
              <w:pStyle w:val="ListParagraph"/>
              <w:spacing w:line="260" w:lineRule="atLeast"/>
              <w:ind w:left="1910" w:right="1" w:hanging="1984"/>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Record date</w:t>
            </w:r>
          </w:p>
        </w:tc>
        <w:tc>
          <w:tcPr>
            <w:tcW w:w="5528" w:type="dxa"/>
          </w:tcPr>
          <w:p w14:paraId="1A557190" w14:textId="316D310A" w:rsidR="00C46D4B" w:rsidRPr="00AA034A" w:rsidRDefault="00B03F7B" w:rsidP="00BD179F">
            <w:pPr>
              <w:pStyle w:val="ListParagraph"/>
              <w:spacing w:line="260" w:lineRule="atLeast"/>
              <w:ind w:left="0" w:right="1" w:hanging="72"/>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March 8, 2022</w:t>
            </w:r>
          </w:p>
        </w:tc>
      </w:tr>
    </w:tbl>
    <w:bookmarkEnd w:id="5"/>
    <w:p w14:paraId="106B3D5B" w14:textId="6F5D7947" w:rsidR="002728F9" w:rsidRPr="00D061A0" w:rsidRDefault="00D442FE" w:rsidP="006C38E4">
      <w:pPr>
        <w:pStyle w:val="ListParagraph"/>
        <w:spacing w:after="120" w:line="260" w:lineRule="atLeast"/>
        <w:ind w:right="284" w:firstLine="0"/>
        <w:jc w:val="thaiDistribute"/>
        <w:rPr>
          <w:rFonts w:asciiTheme="majorBidi" w:hAnsiTheme="majorBidi" w:cstheme="majorBidi"/>
          <w:snapToGrid w:val="0"/>
          <w:spacing w:val="-2"/>
          <w:szCs w:val="28"/>
          <w:lang w:eastAsia="th-TH"/>
        </w:rPr>
      </w:pPr>
      <w:r w:rsidRPr="001947FF">
        <w:rPr>
          <w:rFonts w:asciiTheme="majorBidi" w:hAnsiTheme="majorBidi" w:cstheme="majorBidi"/>
          <w:snapToGrid w:val="0"/>
          <w:spacing w:val="-2"/>
          <w:szCs w:val="28"/>
          <w:lang w:eastAsia="th-TH"/>
        </w:rPr>
        <w:t>Subsequently, on March 23, 2022, the Company had reported the result of the sale of warrants (F</w:t>
      </w:r>
      <w:r w:rsidR="00CC0617" w:rsidRPr="001947FF">
        <w:rPr>
          <w:rFonts w:asciiTheme="majorBidi" w:hAnsiTheme="majorBidi" w:cstheme="majorBidi"/>
          <w:snapToGrid w:val="0"/>
          <w:spacing w:val="-2"/>
          <w:szCs w:val="28"/>
          <w:lang w:eastAsia="th-TH"/>
        </w:rPr>
        <w:t>53</w:t>
      </w:r>
      <w:r w:rsidRPr="001947FF">
        <w:rPr>
          <w:rFonts w:asciiTheme="majorBidi" w:hAnsiTheme="majorBidi" w:cstheme="majorBidi"/>
          <w:snapToGrid w:val="0"/>
          <w:spacing w:val="-2"/>
          <w:szCs w:val="28"/>
          <w:cs/>
          <w:lang w:eastAsia="th-TH"/>
        </w:rPr>
        <w:t>-</w:t>
      </w:r>
      <w:r w:rsidR="00CC0617" w:rsidRPr="001947FF">
        <w:rPr>
          <w:rFonts w:asciiTheme="majorBidi" w:hAnsiTheme="majorBidi" w:cstheme="majorBidi"/>
          <w:snapToGrid w:val="0"/>
          <w:spacing w:val="-2"/>
          <w:szCs w:val="28"/>
          <w:lang w:eastAsia="th-TH"/>
        </w:rPr>
        <w:t>5</w:t>
      </w:r>
      <w:r w:rsidRPr="001947FF">
        <w:rPr>
          <w:rFonts w:asciiTheme="majorBidi" w:hAnsiTheme="majorBidi" w:cstheme="majorBidi"/>
          <w:snapToGrid w:val="0"/>
          <w:spacing w:val="-2"/>
          <w:szCs w:val="28"/>
          <w:cs/>
          <w:lang w:eastAsia="th-TH"/>
        </w:rPr>
        <w:t xml:space="preserve">) </w:t>
      </w:r>
      <w:r w:rsidRPr="001947FF">
        <w:rPr>
          <w:rFonts w:asciiTheme="majorBidi" w:hAnsiTheme="majorBidi" w:cstheme="majorBidi"/>
          <w:snapToGrid w:val="0"/>
          <w:spacing w:val="-2"/>
          <w:szCs w:val="28"/>
          <w:lang w:eastAsia="th-TH"/>
        </w:rPr>
        <w:t>on the Stock Exchange of Thailand’s website. The number of allotted warrants is 359,422,552</w:t>
      </w:r>
      <w:r w:rsidRPr="001947FF">
        <w:rPr>
          <w:rFonts w:asciiTheme="majorBidi" w:hAnsiTheme="majorBidi" w:cstheme="majorBidi"/>
          <w:snapToGrid w:val="0"/>
          <w:spacing w:val="-2"/>
          <w:szCs w:val="28"/>
          <w:cs/>
          <w:lang w:eastAsia="th-TH"/>
        </w:rPr>
        <w:t xml:space="preserve"> </w:t>
      </w:r>
      <w:r w:rsidRPr="001947FF">
        <w:rPr>
          <w:rFonts w:asciiTheme="majorBidi" w:hAnsiTheme="majorBidi" w:cstheme="majorBidi"/>
          <w:snapToGrid w:val="0"/>
          <w:spacing w:val="-2"/>
          <w:szCs w:val="28"/>
          <w:lang w:eastAsia="th-TH"/>
        </w:rPr>
        <w:t>units and the number of remaining warrants is 2,586</w:t>
      </w:r>
      <w:r w:rsidRPr="001947FF">
        <w:rPr>
          <w:rFonts w:asciiTheme="majorBidi" w:hAnsiTheme="majorBidi" w:cstheme="majorBidi"/>
          <w:snapToGrid w:val="0"/>
          <w:spacing w:val="-2"/>
          <w:szCs w:val="28"/>
          <w:cs/>
          <w:lang w:eastAsia="th-TH"/>
        </w:rPr>
        <w:t xml:space="preserve"> </w:t>
      </w:r>
      <w:r w:rsidRPr="001947FF">
        <w:rPr>
          <w:rFonts w:asciiTheme="majorBidi" w:hAnsiTheme="majorBidi" w:cstheme="majorBidi"/>
          <w:snapToGrid w:val="0"/>
          <w:spacing w:val="-2"/>
          <w:szCs w:val="28"/>
          <w:lang w:eastAsia="th-TH"/>
        </w:rPr>
        <w:t xml:space="preserve">units. The Company will cancel the </w:t>
      </w:r>
      <w:r w:rsidRPr="00D061A0">
        <w:rPr>
          <w:rFonts w:asciiTheme="majorBidi" w:hAnsiTheme="majorBidi" w:cstheme="majorBidi"/>
          <w:snapToGrid w:val="0"/>
          <w:spacing w:val="-2"/>
          <w:szCs w:val="28"/>
          <w:lang w:eastAsia="th-TH"/>
        </w:rPr>
        <w:t>remaining in full.</w:t>
      </w:r>
    </w:p>
    <w:p w14:paraId="232DC727" w14:textId="77C9710A" w:rsidR="002A1C13" w:rsidRDefault="00F30F39" w:rsidP="00BD179F">
      <w:pPr>
        <w:pStyle w:val="ListParagraph"/>
        <w:spacing w:after="120" w:line="260" w:lineRule="atLeast"/>
        <w:ind w:right="1" w:firstLine="0"/>
        <w:jc w:val="thaiDistribute"/>
        <w:rPr>
          <w:rFonts w:asciiTheme="majorBidi" w:hAnsiTheme="majorBidi" w:cstheme="majorBidi"/>
          <w:snapToGrid w:val="0"/>
          <w:szCs w:val="28"/>
          <w:lang w:eastAsia="th-TH"/>
        </w:rPr>
      </w:pPr>
      <w:r w:rsidRPr="00D061A0">
        <w:rPr>
          <w:rFonts w:asciiTheme="majorBidi" w:hAnsiTheme="majorBidi" w:cstheme="majorBidi"/>
          <w:snapToGrid w:val="0"/>
          <w:szCs w:val="28"/>
          <w:lang w:eastAsia="th-TH"/>
        </w:rPr>
        <w:t xml:space="preserve">As </w:t>
      </w:r>
      <w:proofErr w:type="gramStart"/>
      <w:r w:rsidRPr="00D061A0">
        <w:rPr>
          <w:rFonts w:asciiTheme="majorBidi" w:hAnsiTheme="majorBidi" w:cstheme="majorBidi"/>
          <w:snapToGrid w:val="0"/>
          <w:szCs w:val="28"/>
          <w:lang w:eastAsia="th-TH"/>
        </w:rPr>
        <w:t>at</w:t>
      </w:r>
      <w:proofErr w:type="gramEnd"/>
      <w:r w:rsidRPr="00D061A0">
        <w:rPr>
          <w:rFonts w:asciiTheme="majorBidi" w:hAnsiTheme="majorBidi" w:cstheme="majorBidi"/>
          <w:snapToGrid w:val="0"/>
          <w:szCs w:val="28"/>
          <w:lang w:eastAsia="th-TH"/>
        </w:rPr>
        <w:t xml:space="preserve"> </w:t>
      </w:r>
      <w:r w:rsidR="00E45D7B" w:rsidRPr="00D061A0">
        <w:rPr>
          <w:rFonts w:asciiTheme="majorBidi" w:hAnsiTheme="majorBidi" w:cstheme="majorBidi"/>
          <w:snapToGrid w:val="0"/>
          <w:szCs w:val="28"/>
          <w:lang w:eastAsia="th-TH"/>
        </w:rPr>
        <w:t xml:space="preserve">December </w:t>
      </w:r>
      <w:r w:rsidR="00A302A5" w:rsidRPr="00D061A0">
        <w:rPr>
          <w:rFonts w:asciiTheme="majorBidi" w:hAnsiTheme="majorBidi" w:cstheme="majorBidi"/>
          <w:snapToGrid w:val="0"/>
          <w:szCs w:val="28"/>
          <w:lang w:eastAsia="th-TH"/>
        </w:rPr>
        <w:t>3</w:t>
      </w:r>
      <w:r w:rsidR="00E45D7B" w:rsidRPr="00D061A0">
        <w:rPr>
          <w:rFonts w:asciiTheme="majorBidi" w:hAnsiTheme="majorBidi" w:cstheme="majorBidi"/>
          <w:snapToGrid w:val="0"/>
          <w:szCs w:val="28"/>
          <w:lang w:eastAsia="th-TH"/>
        </w:rPr>
        <w:t>1</w:t>
      </w:r>
      <w:r w:rsidRPr="00D061A0">
        <w:rPr>
          <w:rFonts w:asciiTheme="majorBidi" w:hAnsiTheme="majorBidi" w:cstheme="majorBidi"/>
          <w:snapToGrid w:val="0"/>
          <w:szCs w:val="28"/>
          <w:lang w:eastAsia="th-TH"/>
        </w:rPr>
        <w:t>, 202</w:t>
      </w:r>
      <w:r w:rsidR="00D7711E" w:rsidRPr="00D061A0">
        <w:rPr>
          <w:rFonts w:asciiTheme="majorBidi" w:hAnsiTheme="majorBidi" w:cstheme="majorBidi"/>
          <w:snapToGrid w:val="0"/>
          <w:szCs w:val="28"/>
          <w:lang w:eastAsia="th-TH"/>
        </w:rPr>
        <w:t>3</w:t>
      </w:r>
      <w:r w:rsidRPr="00D061A0">
        <w:rPr>
          <w:rFonts w:asciiTheme="majorBidi" w:hAnsiTheme="majorBidi" w:cstheme="majorBidi"/>
          <w:snapToGrid w:val="0"/>
          <w:szCs w:val="28"/>
          <w:lang w:eastAsia="th-TH"/>
        </w:rPr>
        <w:t xml:space="preserve">, there are </w:t>
      </w:r>
      <w:r w:rsidRPr="00D061A0">
        <w:rPr>
          <w:rFonts w:asciiTheme="majorBidi" w:hAnsiTheme="majorBidi" w:cstheme="majorBidi"/>
          <w:snapToGrid w:val="0"/>
          <w:spacing w:val="-2"/>
          <w:szCs w:val="28"/>
          <w:lang w:eastAsia="th-TH"/>
        </w:rPr>
        <w:t>359,422,552 warrants</w:t>
      </w:r>
      <w:r w:rsidRPr="00BD179F">
        <w:rPr>
          <w:rFonts w:asciiTheme="majorBidi" w:hAnsiTheme="majorBidi" w:cstheme="majorBidi"/>
          <w:snapToGrid w:val="0"/>
          <w:szCs w:val="28"/>
          <w:lang w:eastAsia="th-TH"/>
        </w:rPr>
        <w:t xml:space="preserve"> issued to shareholders.</w:t>
      </w:r>
    </w:p>
    <w:p w14:paraId="1F9E9560" w14:textId="77777777" w:rsidR="00D7711E" w:rsidRDefault="00D7711E">
      <w:pPr>
        <w:ind w:right="0"/>
        <w:jc w:val="left"/>
        <w:rPr>
          <w:rFonts w:ascii="Angsana New" w:eastAsia="Times New Roman" w:hAnsi="Angsana New" w:cs="Angsana New"/>
        </w:rPr>
      </w:pPr>
      <w:r>
        <w:rPr>
          <w:rFonts w:ascii="Angsana New" w:hAnsi="Angsana New"/>
        </w:rPr>
        <w:br w:type="page"/>
      </w:r>
    </w:p>
    <w:p w14:paraId="28B862AF" w14:textId="0092ED19" w:rsidR="00D7711E" w:rsidRPr="0052128A" w:rsidRDefault="00D7711E" w:rsidP="00D061A0">
      <w:pPr>
        <w:pStyle w:val="ListParagraph"/>
        <w:tabs>
          <w:tab w:val="left" w:pos="9923"/>
        </w:tabs>
        <w:ind w:left="709" w:right="284" w:firstLine="0"/>
        <w:jc w:val="thaiDistribute"/>
        <w:rPr>
          <w:rFonts w:ascii="Angsana New" w:hAnsi="Angsana New"/>
          <w:szCs w:val="28"/>
        </w:rPr>
      </w:pPr>
      <w:r w:rsidRPr="0052128A">
        <w:rPr>
          <w:rFonts w:ascii="Angsana New" w:hAnsi="Angsana New"/>
          <w:szCs w:val="28"/>
        </w:rPr>
        <w:lastRenderedPageBreak/>
        <w:t>According to the Annual General Meeting of Shareholders for the Year 2023 on April 27, 2023, Resolved to approve Resolved to approve the issuance and allocation of warrants to purchase ordinary shares of the Company Issued to the Management and Employees of the Company and / or its subsidiaries No.14 (SENA-WN) the quantity shall not exceed 8,650,000 units and NO.15 (SENA-WO) the quantity shall not exceed 2,500,000 units free of charge.</w:t>
      </w:r>
    </w:p>
    <w:p w14:paraId="6F056FC8" w14:textId="77777777" w:rsidR="00D7711E" w:rsidRPr="0052128A" w:rsidRDefault="00D7711E" w:rsidP="00D7711E">
      <w:pPr>
        <w:pStyle w:val="ListParagraph"/>
        <w:numPr>
          <w:ilvl w:val="0"/>
          <w:numId w:val="11"/>
        </w:numPr>
        <w:tabs>
          <w:tab w:val="left" w:pos="426"/>
          <w:tab w:val="left" w:pos="1440"/>
          <w:tab w:val="left" w:pos="2880"/>
          <w:tab w:val="center" w:pos="6120"/>
          <w:tab w:val="center" w:pos="7920"/>
        </w:tabs>
        <w:spacing w:after="120" w:line="260" w:lineRule="atLeast"/>
        <w:ind w:right="1" w:hanging="294"/>
        <w:jc w:val="thaiDistribute"/>
        <w:rPr>
          <w:rFonts w:asciiTheme="majorBidi" w:hAnsiTheme="majorBidi" w:cstheme="majorBidi"/>
        </w:rPr>
      </w:pPr>
      <w:r w:rsidRPr="0052128A">
        <w:rPr>
          <w:rFonts w:asciiTheme="majorBidi" w:hAnsiTheme="majorBidi" w:cstheme="majorBidi"/>
        </w:rPr>
        <w:t xml:space="preserve">Share-based </w:t>
      </w:r>
      <w:proofErr w:type="gramStart"/>
      <w:r w:rsidRPr="0052128A">
        <w:rPr>
          <w:rFonts w:asciiTheme="majorBidi" w:hAnsiTheme="majorBidi" w:cstheme="majorBidi"/>
        </w:rPr>
        <w:t>payment</w:t>
      </w:r>
      <w:proofErr w:type="gramEnd"/>
    </w:p>
    <w:p w14:paraId="3E9E3049" w14:textId="77777777" w:rsidR="00D7711E" w:rsidRPr="0052128A" w:rsidRDefault="00D7711E" w:rsidP="00D7711E">
      <w:pPr>
        <w:pStyle w:val="ListParagraph"/>
        <w:tabs>
          <w:tab w:val="left" w:pos="851"/>
          <w:tab w:val="left" w:pos="993"/>
          <w:tab w:val="left" w:pos="2880"/>
          <w:tab w:val="center" w:pos="6120"/>
          <w:tab w:val="center" w:pos="7920"/>
        </w:tabs>
        <w:spacing w:line="260" w:lineRule="atLeast"/>
        <w:ind w:left="709" w:right="1" w:firstLine="0"/>
        <w:jc w:val="thaiDistribute"/>
        <w:rPr>
          <w:rFonts w:asciiTheme="majorBidi" w:hAnsiTheme="majorBidi" w:cstheme="majorBidi"/>
        </w:rPr>
      </w:pPr>
      <w:r w:rsidRPr="0052128A">
        <w:rPr>
          <w:rFonts w:asciiTheme="majorBidi" w:hAnsiTheme="majorBidi" w:cstheme="majorBidi"/>
        </w:rPr>
        <w:t xml:space="preserve">Share-based payments consist </w:t>
      </w:r>
      <w:proofErr w:type="gramStart"/>
      <w:r w:rsidRPr="0052128A">
        <w:rPr>
          <w:rFonts w:asciiTheme="majorBidi" w:hAnsiTheme="majorBidi" w:cstheme="majorBidi"/>
        </w:rPr>
        <w:t>of</w:t>
      </w:r>
      <w:r w:rsidRPr="0052128A">
        <w:rPr>
          <w:rFonts w:asciiTheme="majorBidi" w:hAnsiTheme="majorBidi" w:cstheme="majorBidi" w:hint="cs"/>
          <w:cs/>
        </w:rPr>
        <w:t xml:space="preserve"> </w:t>
      </w:r>
      <w:r w:rsidRPr="0052128A">
        <w:rPr>
          <w:rFonts w:asciiTheme="majorBidi" w:hAnsiTheme="majorBidi" w:cstheme="majorBidi"/>
        </w:rPr>
        <w:t>:</w:t>
      </w:r>
      <w:proofErr w:type="gramEnd"/>
    </w:p>
    <w:tbl>
      <w:tblPr>
        <w:tblStyle w:val="TableGrid"/>
        <w:tblW w:w="9213"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843"/>
        <w:gridCol w:w="1808"/>
      </w:tblGrid>
      <w:tr w:rsidR="00D7711E" w:rsidRPr="0052128A" w14:paraId="416FB62B" w14:textId="77777777" w:rsidTr="00C46C2A">
        <w:trPr>
          <w:trHeight w:val="397"/>
        </w:trPr>
        <w:tc>
          <w:tcPr>
            <w:tcW w:w="5562" w:type="dxa"/>
            <w:vAlign w:val="center"/>
          </w:tcPr>
          <w:p w14:paraId="55AF3842" w14:textId="77777777" w:rsidR="00D7711E" w:rsidRPr="0052128A" w:rsidRDefault="00D7711E" w:rsidP="00C46C2A">
            <w:pPr>
              <w:spacing w:line="320" w:lineRule="exact"/>
              <w:ind w:right="1"/>
              <w:jc w:val="left"/>
              <w:rPr>
                <w:rFonts w:asciiTheme="majorBidi" w:hAnsiTheme="majorBidi" w:cstheme="majorBidi"/>
              </w:rPr>
            </w:pPr>
          </w:p>
        </w:tc>
        <w:tc>
          <w:tcPr>
            <w:tcW w:w="3651" w:type="dxa"/>
            <w:gridSpan w:val="2"/>
            <w:vAlign w:val="bottom"/>
          </w:tcPr>
          <w:p w14:paraId="3E0E30B7" w14:textId="77777777" w:rsidR="00D7711E" w:rsidRPr="0052128A" w:rsidRDefault="00D7711E" w:rsidP="00C46C2A">
            <w:pPr>
              <w:pBdr>
                <w:bottom w:val="single" w:sz="4" w:space="1" w:color="auto"/>
              </w:pBdr>
              <w:spacing w:line="320" w:lineRule="exact"/>
              <w:ind w:right="1"/>
              <w:jc w:val="right"/>
              <w:rPr>
                <w:rFonts w:asciiTheme="majorBidi" w:hAnsiTheme="majorBidi" w:cstheme="majorBidi"/>
              </w:rPr>
            </w:pPr>
            <w:r w:rsidRPr="0052128A">
              <w:rPr>
                <w:rFonts w:asciiTheme="majorBidi" w:hAnsiTheme="majorBidi" w:cstheme="majorBidi"/>
              </w:rPr>
              <w:t>(</w:t>
            </w:r>
            <w:proofErr w:type="gramStart"/>
            <w:r w:rsidRPr="0052128A">
              <w:rPr>
                <w:rFonts w:asciiTheme="majorBidi" w:hAnsiTheme="majorBidi" w:cstheme="majorBidi"/>
              </w:rPr>
              <w:t>Unit :</w:t>
            </w:r>
            <w:proofErr w:type="gramEnd"/>
            <w:r w:rsidRPr="0052128A">
              <w:rPr>
                <w:rFonts w:asciiTheme="majorBidi" w:hAnsiTheme="majorBidi" w:cstheme="majorBidi"/>
              </w:rPr>
              <w:t xml:space="preserve"> Baht)</w:t>
            </w:r>
          </w:p>
        </w:tc>
      </w:tr>
      <w:tr w:rsidR="00D7711E" w:rsidRPr="0052128A" w14:paraId="14E456DB" w14:textId="77777777" w:rsidTr="00C46C2A">
        <w:trPr>
          <w:trHeight w:val="397"/>
        </w:trPr>
        <w:tc>
          <w:tcPr>
            <w:tcW w:w="5562" w:type="dxa"/>
            <w:vAlign w:val="center"/>
          </w:tcPr>
          <w:p w14:paraId="75AC79B7" w14:textId="77777777" w:rsidR="00D7711E" w:rsidRPr="0052128A" w:rsidRDefault="00D7711E" w:rsidP="00C46C2A">
            <w:pPr>
              <w:spacing w:line="320" w:lineRule="exact"/>
              <w:ind w:right="1"/>
              <w:jc w:val="left"/>
              <w:rPr>
                <w:rFonts w:asciiTheme="majorBidi" w:hAnsiTheme="majorBidi" w:cstheme="majorBidi"/>
              </w:rPr>
            </w:pPr>
          </w:p>
        </w:tc>
        <w:tc>
          <w:tcPr>
            <w:tcW w:w="1843" w:type="dxa"/>
            <w:vAlign w:val="bottom"/>
          </w:tcPr>
          <w:p w14:paraId="74C66979" w14:textId="77777777" w:rsidR="00D7711E" w:rsidRPr="0052128A" w:rsidRDefault="00D7711E" w:rsidP="00C46C2A">
            <w:pPr>
              <w:spacing w:line="320" w:lineRule="exact"/>
              <w:ind w:right="1"/>
              <w:jc w:val="center"/>
              <w:rPr>
                <w:rFonts w:asciiTheme="majorBidi" w:hAnsiTheme="majorBidi" w:cstheme="majorBidi"/>
              </w:rPr>
            </w:pPr>
            <w:r w:rsidRPr="0052128A">
              <w:rPr>
                <w:rFonts w:asciiTheme="majorBidi" w:hAnsiTheme="majorBidi" w:cstheme="majorBidi"/>
              </w:rPr>
              <w:t>Consolidated</w:t>
            </w:r>
          </w:p>
        </w:tc>
        <w:tc>
          <w:tcPr>
            <w:tcW w:w="1808" w:type="dxa"/>
            <w:vAlign w:val="bottom"/>
          </w:tcPr>
          <w:p w14:paraId="7AC93ADE" w14:textId="77777777" w:rsidR="00D7711E" w:rsidRPr="0052128A" w:rsidRDefault="00D7711E" w:rsidP="00C46C2A">
            <w:pPr>
              <w:spacing w:line="320" w:lineRule="exact"/>
              <w:ind w:right="1"/>
              <w:jc w:val="center"/>
              <w:rPr>
                <w:rFonts w:asciiTheme="majorBidi" w:hAnsiTheme="majorBidi" w:cstheme="majorBidi"/>
                <w:cs/>
              </w:rPr>
            </w:pPr>
            <w:r w:rsidRPr="0052128A">
              <w:rPr>
                <w:rFonts w:asciiTheme="majorBidi" w:hAnsiTheme="majorBidi" w:cstheme="majorBidi"/>
              </w:rPr>
              <w:t>Separate</w:t>
            </w:r>
          </w:p>
        </w:tc>
      </w:tr>
      <w:tr w:rsidR="00D7711E" w:rsidRPr="0052128A" w14:paraId="493D3CE0" w14:textId="77777777" w:rsidTr="00C46C2A">
        <w:trPr>
          <w:trHeight w:val="397"/>
        </w:trPr>
        <w:tc>
          <w:tcPr>
            <w:tcW w:w="5562" w:type="dxa"/>
            <w:vAlign w:val="center"/>
          </w:tcPr>
          <w:p w14:paraId="16E4BAF2" w14:textId="77777777" w:rsidR="00D7711E" w:rsidRPr="0052128A" w:rsidRDefault="00D7711E" w:rsidP="00C46C2A">
            <w:pPr>
              <w:spacing w:line="320" w:lineRule="exact"/>
              <w:ind w:right="1"/>
              <w:jc w:val="left"/>
              <w:rPr>
                <w:rFonts w:asciiTheme="majorBidi" w:hAnsiTheme="majorBidi" w:cstheme="majorBidi"/>
              </w:rPr>
            </w:pPr>
          </w:p>
        </w:tc>
        <w:tc>
          <w:tcPr>
            <w:tcW w:w="1843" w:type="dxa"/>
            <w:vAlign w:val="bottom"/>
          </w:tcPr>
          <w:p w14:paraId="5FE48FE8" w14:textId="77777777" w:rsidR="00D7711E" w:rsidRPr="0052128A" w:rsidRDefault="00D7711E" w:rsidP="00C46C2A">
            <w:pPr>
              <w:pBdr>
                <w:bottom w:val="single" w:sz="4" w:space="1" w:color="auto"/>
              </w:pBdr>
              <w:spacing w:line="320" w:lineRule="exact"/>
              <w:ind w:right="1"/>
              <w:jc w:val="center"/>
              <w:rPr>
                <w:rFonts w:asciiTheme="majorBidi" w:hAnsiTheme="majorBidi" w:cstheme="majorBidi"/>
              </w:rPr>
            </w:pPr>
            <w:r w:rsidRPr="0052128A">
              <w:rPr>
                <w:rFonts w:asciiTheme="majorBidi" w:hAnsiTheme="majorBidi" w:cstheme="majorBidi"/>
              </w:rPr>
              <w:t>financial statements</w:t>
            </w:r>
          </w:p>
        </w:tc>
        <w:tc>
          <w:tcPr>
            <w:tcW w:w="1808" w:type="dxa"/>
            <w:vAlign w:val="bottom"/>
          </w:tcPr>
          <w:p w14:paraId="5E71A7BF" w14:textId="77777777" w:rsidR="00D7711E" w:rsidRPr="0052128A" w:rsidRDefault="00D7711E" w:rsidP="00C46C2A">
            <w:pPr>
              <w:pBdr>
                <w:bottom w:val="single" w:sz="4" w:space="1" w:color="auto"/>
              </w:pBdr>
              <w:spacing w:line="320" w:lineRule="exact"/>
              <w:ind w:right="1"/>
              <w:jc w:val="center"/>
              <w:rPr>
                <w:rFonts w:asciiTheme="majorBidi" w:hAnsiTheme="majorBidi" w:cstheme="majorBidi"/>
                <w:cs/>
              </w:rPr>
            </w:pPr>
            <w:r w:rsidRPr="0052128A">
              <w:rPr>
                <w:rFonts w:asciiTheme="majorBidi" w:hAnsiTheme="majorBidi" w:cstheme="majorBidi"/>
              </w:rPr>
              <w:t>financial statements</w:t>
            </w:r>
          </w:p>
        </w:tc>
      </w:tr>
      <w:tr w:rsidR="003076C2" w:rsidRPr="0052128A" w14:paraId="1DC70074" w14:textId="77777777" w:rsidTr="003076C2">
        <w:trPr>
          <w:trHeight w:val="397"/>
        </w:trPr>
        <w:tc>
          <w:tcPr>
            <w:tcW w:w="5562" w:type="dxa"/>
            <w:vAlign w:val="center"/>
          </w:tcPr>
          <w:p w14:paraId="4D554C32" w14:textId="77777777" w:rsidR="003076C2" w:rsidRPr="0052128A" w:rsidRDefault="003076C2" w:rsidP="003076C2">
            <w:pPr>
              <w:spacing w:line="320" w:lineRule="exact"/>
              <w:ind w:right="-102" w:hanging="109"/>
              <w:jc w:val="left"/>
              <w:rPr>
                <w:rFonts w:asciiTheme="majorBidi" w:hAnsiTheme="majorBidi" w:cstheme="majorBidi"/>
                <w:spacing w:val="-2"/>
              </w:rPr>
            </w:pPr>
            <w:r w:rsidRPr="0052128A">
              <w:rPr>
                <w:rFonts w:asciiTheme="majorBidi" w:hAnsiTheme="majorBidi" w:cs="Angsana New"/>
                <w:spacing w:val="-2"/>
              </w:rPr>
              <w:t>Employee Stock Option Program - Warrant</w:t>
            </w:r>
          </w:p>
        </w:tc>
        <w:tc>
          <w:tcPr>
            <w:tcW w:w="1843" w:type="dxa"/>
            <w:shd w:val="clear" w:color="auto" w:fill="auto"/>
          </w:tcPr>
          <w:p w14:paraId="7D6DCBCB" w14:textId="77777777" w:rsidR="003076C2" w:rsidRDefault="003076C2" w:rsidP="003076C2">
            <w:pPr>
              <w:spacing w:line="320" w:lineRule="exact"/>
              <w:ind w:right="1"/>
              <w:jc w:val="right"/>
            </w:pPr>
          </w:p>
          <w:p w14:paraId="5C58E671" w14:textId="78301A03" w:rsidR="003076C2" w:rsidRPr="0052128A" w:rsidRDefault="003076C2" w:rsidP="003076C2">
            <w:pPr>
              <w:spacing w:line="320" w:lineRule="exact"/>
              <w:ind w:right="1"/>
              <w:jc w:val="right"/>
              <w:rPr>
                <w:rFonts w:asciiTheme="majorBidi" w:hAnsiTheme="majorBidi" w:cstheme="majorBidi"/>
                <w:cs/>
              </w:rPr>
            </w:pPr>
            <w:r w:rsidRPr="001E6BD5">
              <w:t xml:space="preserve"> 13,931,966 </w:t>
            </w:r>
          </w:p>
        </w:tc>
        <w:tc>
          <w:tcPr>
            <w:tcW w:w="1808" w:type="dxa"/>
            <w:shd w:val="clear" w:color="auto" w:fill="auto"/>
            <w:vAlign w:val="bottom"/>
          </w:tcPr>
          <w:p w14:paraId="598D5371" w14:textId="33821153" w:rsidR="003076C2" w:rsidRPr="0052128A" w:rsidRDefault="003076C2" w:rsidP="003076C2">
            <w:pPr>
              <w:spacing w:line="320" w:lineRule="exact"/>
              <w:ind w:right="1"/>
              <w:jc w:val="right"/>
              <w:rPr>
                <w:rFonts w:asciiTheme="majorBidi" w:hAnsiTheme="majorBidi" w:cstheme="majorBidi"/>
                <w:cs/>
              </w:rPr>
            </w:pPr>
            <w:r>
              <w:rPr>
                <w:rFonts w:asciiTheme="majorBidi" w:hAnsiTheme="majorBidi" w:cstheme="majorBidi"/>
              </w:rPr>
              <w:t>13,931,966</w:t>
            </w:r>
          </w:p>
        </w:tc>
      </w:tr>
      <w:tr w:rsidR="003076C2" w:rsidRPr="0052128A" w14:paraId="01A29022" w14:textId="77777777" w:rsidTr="003076C2">
        <w:trPr>
          <w:trHeight w:val="397"/>
        </w:trPr>
        <w:tc>
          <w:tcPr>
            <w:tcW w:w="5562" w:type="dxa"/>
            <w:vAlign w:val="center"/>
          </w:tcPr>
          <w:p w14:paraId="766912EA" w14:textId="77777777" w:rsidR="003076C2" w:rsidRPr="0052128A" w:rsidRDefault="003076C2" w:rsidP="003076C2">
            <w:pPr>
              <w:spacing w:line="320" w:lineRule="exact"/>
              <w:ind w:right="1" w:hanging="109"/>
              <w:jc w:val="left"/>
              <w:rPr>
                <w:rFonts w:asciiTheme="majorBidi" w:hAnsiTheme="majorBidi" w:cstheme="majorBidi"/>
              </w:rPr>
            </w:pPr>
            <w:r w:rsidRPr="0052128A">
              <w:rPr>
                <w:rFonts w:asciiTheme="majorBidi" w:hAnsiTheme="majorBidi" w:cs="Angsana New"/>
              </w:rPr>
              <w:t>Employee Joint Investment Program</w:t>
            </w:r>
          </w:p>
        </w:tc>
        <w:tc>
          <w:tcPr>
            <w:tcW w:w="1843" w:type="dxa"/>
            <w:shd w:val="clear" w:color="auto" w:fill="auto"/>
            <w:vAlign w:val="bottom"/>
          </w:tcPr>
          <w:p w14:paraId="3807A4BA" w14:textId="5863BCC9" w:rsidR="003076C2" w:rsidRPr="0052128A" w:rsidRDefault="003076C2" w:rsidP="003076C2">
            <w:pPr>
              <w:pBdr>
                <w:bottom w:val="single" w:sz="4" w:space="1" w:color="auto"/>
              </w:pBdr>
              <w:spacing w:line="320" w:lineRule="exact"/>
              <w:ind w:right="1"/>
              <w:jc w:val="right"/>
              <w:rPr>
                <w:rFonts w:asciiTheme="majorBidi" w:hAnsiTheme="majorBidi" w:cstheme="majorBidi"/>
              </w:rPr>
            </w:pPr>
            <w:r w:rsidRPr="00B1358C">
              <w:rPr>
                <w:rFonts w:asciiTheme="majorBidi" w:hAnsiTheme="majorBidi" w:cstheme="majorBidi"/>
              </w:rPr>
              <w:t xml:space="preserve"> 4,528,168 </w:t>
            </w:r>
          </w:p>
        </w:tc>
        <w:tc>
          <w:tcPr>
            <w:tcW w:w="1808" w:type="dxa"/>
            <w:shd w:val="clear" w:color="auto" w:fill="auto"/>
            <w:vAlign w:val="bottom"/>
          </w:tcPr>
          <w:p w14:paraId="18474804" w14:textId="26612159" w:rsidR="003076C2" w:rsidRPr="0052128A" w:rsidRDefault="003076C2" w:rsidP="003076C2">
            <w:pPr>
              <w:pBdr>
                <w:bottom w:val="single" w:sz="4" w:space="1" w:color="auto"/>
              </w:pBdr>
              <w:spacing w:line="320" w:lineRule="exact"/>
              <w:ind w:right="1"/>
              <w:jc w:val="right"/>
              <w:rPr>
                <w:rFonts w:asciiTheme="majorBidi" w:hAnsiTheme="majorBidi" w:cstheme="majorBidi"/>
              </w:rPr>
            </w:pPr>
            <w:r>
              <w:rPr>
                <w:rFonts w:asciiTheme="majorBidi" w:hAnsiTheme="majorBidi" w:cstheme="majorBidi"/>
              </w:rPr>
              <w:t>2,930,023</w:t>
            </w:r>
          </w:p>
        </w:tc>
      </w:tr>
      <w:tr w:rsidR="003076C2" w:rsidRPr="0052128A" w14:paraId="1F8AB62A" w14:textId="77777777" w:rsidTr="003076C2">
        <w:trPr>
          <w:trHeight w:val="397"/>
        </w:trPr>
        <w:tc>
          <w:tcPr>
            <w:tcW w:w="5562" w:type="dxa"/>
            <w:vAlign w:val="center"/>
          </w:tcPr>
          <w:p w14:paraId="54801130" w14:textId="77777777" w:rsidR="003076C2" w:rsidRPr="0052128A" w:rsidRDefault="003076C2" w:rsidP="003076C2">
            <w:pPr>
              <w:spacing w:line="320" w:lineRule="exact"/>
              <w:ind w:right="1" w:hanging="109"/>
              <w:jc w:val="left"/>
              <w:rPr>
                <w:rFonts w:asciiTheme="majorBidi" w:hAnsiTheme="majorBidi" w:cstheme="majorBidi"/>
              </w:rPr>
            </w:pPr>
            <w:r w:rsidRPr="0052128A">
              <w:rPr>
                <w:rFonts w:asciiTheme="majorBidi" w:hAnsiTheme="majorBidi" w:cs="Angsana New"/>
              </w:rPr>
              <w:t>Total share-based payment</w:t>
            </w:r>
          </w:p>
        </w:tc>
        <w:tc>
          <w:tcPr>
            <w:tcW w:w="1843" w:type="dxa"/>
            <w:shd w:val="clear" w:color="auto" w:fill="auto"/>
            <w:vAlign w:val="bottom"/>
          </w:tcPr>
          <w:p w14:paraId="5020380D" w14:textId="482F5E04" w:rsidR="003076C2" w:rsidRPr="0052128A" w:rsidRDefault="003076C2" w:rsidP="003076C2">
            <w:pPr>
              <w:pBdr>
                <w:bottom w:val="double" w:sz="4" w:space="1" w:color="auto"/>
              </w:pBdr>
              <w:spacing w:line="320" w:lineRule="exact"/>
              <w:ind w:right="1"/>
              <w:jc w:val="right"/>
              <w:rPr>
                <w:rFonts w:asciiTheme="majorBidi" w:hAnsiTheme="majorBidi" w:cstheme="majorBidi"/>
                <w:cs/>
              </w:rPr>
            </w:pPr>
            <w:r w:rsidRPr="00B1358C">
              <w:rPr>
                <w:rFonts w:asciiTheme="majorBidi" w:hAnsiTheme="majorBidi" w:cstheme="majorBidi"/>
              </w:rPr>
              <w:t>18</w:t>
            </w:r>
            <w:r>
              <w:rPr>
                <w:rFonts w:asciiTheme="majorBidi" w:hAnsiTheme="majorBidi" w:cstheme="majorBidi"/>
              </w:rPr>
              <w:t>,</w:t>
            </w:r>
            <w:r w:rsidRPr="00B1358C">
              <w:rPr>
                <w:rFonts w:asciiTheme="majorBidi" w:hAnsiTheme="majorBidi" w:cstheme="majorBidi"/>
              </w:rPr>
              <w:t>460</w:t>
            </w:r>
            <w:r>
              <w:rPr>
                <w:rFonts w:asciiTheme="majorBidi" w:hAnsiTheme="majorBidi" w:cstheme="majorBidi"/>
              </w:rPr>
              <w:t>,</w:t>
            </w:r>
            <w:r w:rsidRPr="00B1358C">
              <w:rPr>
                <w:rFonts w:asciiTheme="majorBidi" w:hAnsiTheme="majorBidi" w:cstheme="majorBidi"/>
              </w:rPr>
              <w:t>134</w:t>
            </w:r>
          </w:p>
        </w:tc>
        <w:tc>
          <w:tcPr>
            <w:tcW w:w="1808" w:type="dxa"/>
            <w:shd w:val="clear" w:color="auto" w:fill="auto"/>
            <w:vAlign w:val="bottom"/>
          </w:tcPr>
          <w:p w14:paraId="7F133950" w14:textId="37589043" w:rsidR="003076C2" w:rsidRPr="0052128A" w:rsidRDefault="003076C2" w:rsidP="003076C2">
            <w:pPr>
              <w:pBdr>
                <w:bottom w:val="double" w:sz="4" w:space="1" w:color="auto"/>
              </w:pBdr>
              <w:spacing w:line="320" w:lineRule="exact"/>
              <w:ind w:right="1"/>
              <w:jc w:val="right"/>
              <w:rPr>
                <w:rFonts w:asciiTheme="majorBidi" w:hAnsiTheme="majorBidi" w:cstheme="majorBidi"/>
                <w:cs/>
              </w:rPr>
            </w:pPr>
            <w:r>
              <w:rPr>
                <w:rFonts w:asciiTheme="majorBidi" w:hAnsiTheme="majorBidi" w:cstheme="majorBidi"/>
              </w:rPr>
              <w:t>16,861,989</w:t>
            </w:r>
          </w:p>
        </w:tc>
      </w:tr>
    </w:tbl>
    <w:p w14:paraId="78CC39DD" w14:textId="67802A4A" w:rsidR="002728F9" w:rsidRPr="00AA034A" w:rsidRDefault="00D7711E" w:rsidP="00D7711E">
      <w:pPr>
        <w:pStyle w:val="ListParagraph"/>
        <w:tabs>
          <w:tab w:val="left" w:pos="426"/>
          <w:tab w:val="left" w:pos="1440"/>
          <w:tab w:val="left" w:pos="2880"/>
          <w:tab w:val="center" w:pos="6120"/>
          <w:tab w:val="center" w:pos="7920"/>
        </w:tabs>
        <w:spacing w:after="120" w:line="260" w:lineRule="atLeast"/>
        <w:ind w:right="1" w:firstLine="0"/>
        <w:jc w:val="thaiDistribute"/>
        <w:rPr>
          <w:rFonts w:asciiTheme="majorBidi" w:hAnsiTheme="majorBidi" w:cstheme="majorBidi"/>
        </w:rPr>
      </w:pPr>
      <w:r>
        <w:rPr>
          <w:rFonts w:asciiTheme="majorBidi" w:hAnsiTheme="majorBidi" w:cstheme="majorBidi"/>
        </w:rPr>
        <w:t xml:space="preserve">B.1 </w:t>
      </w:r>
      <w:r w:rsidR="00B55914" w:rsidRPr="00AA034A">
        <w:rPr>
          <w:rFonts w:asciiTheme="majorBidi" w:hAnsiTheme="majorBidi" w:cstheme="majorBidi"/>
        </w:rPr>
        <w:t xml:space="preserve">Warrant to </w:t>
      </w:r>
      <w:r w:rsidR="00B55914" w:rsidRPr="00AA034A">
        <w:rPr>
          <w:rFonts w:asciiTheme="majorBidi" w:hAnsiTheme="majorBidi" w:cstheme="majorBidi"/>
          <w:szCs w:val="28"/>
        </w:rPr>
        <w:t>purchase</w:t>
      </w:r>
      <w:r w:rsidR="00B55914" w:rsidRPr="00AA034A">
        <w:rPr>
          <w:rFonts w:asciiTheme="majorBidi" w:hAnsiTheme="majorBidi" w:cstheme="majorBidi"/>
        </w:rPr>
        <w:t xml:space="preserve"> ordinary share. The detail </w:t>
      </w:r>
      <w:r w:rsidR="00E06626" w:rsidRPr="00AA034A">
        <w:rPr>
          <w:rFonts w:asciiTheme="majorBidi" w:hAnsiTheme="majorBidi" w:cstheme="majorBidi"/>
        </w:rPr>
        <w:t xml:space="preserve">are as </w:t>
      </w:r>
      <w:proofErr w:type="gramStart"/>
      <w:r w:rsidR="00E06626" w:rsidRPr="00AA034A">
        <w:rPr>
          <w:rFonts w:asciiTheme="majorBidi" w:hAnsiTheme="majorBidi" w:cstheme="majorBidi"/>
        </w:rPr>
        <w:t>follows :</w:t>
      </w:r>
      <w:proofErr w:type="gramEnd"/>
    </w:p>
    <w:tbl>
      <w:tblPr>
        <w:tblW w:w="9355" w:type="dxa"/>
        <w:tblInd w:w="851" w:type="dxa"/>
        <w:shd w:val="clear" w:color="auto" w:fill="FBD4B4" w:themeFill="accent6" w:themeFillTint="66"/>
        <w:tblLayout w:type="fixed"/>
        <w:tblLook w:val="0000" w:firstRow="0" w:lastRow="0" w:firstColumn="0" w:lastColumn="0" w:noHBand="0" w:noVBand="0"/>
      </w:tblPr>
      <w:tblGrid>
        <w:gridCol w:w="992"/>
        <w:gridCol w:w="851"/>
        <w:gridCol w:w="1275"/>
        <w:gridCol w:w="1276"/>
        <w:gridCol w:w="1134"/>
        <w:gridCol w:w="1701"/>
        <w:gridCol w:w="992"/>
        <w:gridCol w:w="1134"/>
      </w:tblGrid>
      <w:tr w:rsidR="00D7711E" w:rsidRPr="0052128A" w14:paraId="22E5F9E5" w14:textId="77777777" w:rsidTr="003076C2">
        <w:trPr>
          <w:trHeight w:val="397"/>
          <w:tblHeader/>
        </w:trPr>
        <w:tc>
          <w:tcPr>
            <w:tcW w:w="992" w:type="dxa"/>
            <w:shd w:val="clear" w:color="auto" w:fill="auto"/>
            <w:vAlign w:val="bottom"/>
          </w:tcPr>
          <w:p w14:paraId="3432D884" w14:textId="77777777" w:rsidR="00D7711E" w:rsidRPr="0052128A" w:rsidRDefault="00D7711E" w:rsidP="00C46C2A">
            <w:pPr>
              <w:ind w:right="1"/>
              <w:jc w:val="center"/>
              <w:rPr>
                <w:rFonts w:asciiTheme="majorBidi" w:hAnsiTheme="majorBidi" w:cstheme="majorBidi"/>
                <w:sz w:val="24"/>
                <w:szCs w:val="24"/>
                <w:cs/>
              </w:rPr>
            </w:pPr>
          </w:p>
        </w:tc>
        <w:tc>
          <w:tcPr>
            <w:tcW w:w="851" w:type="dxa"/>
            <w:shd w:val="clear" w:color="auto" w:fill="auto"/>
            <w:vAlign w:val="bottom"/>
          </w:tcPr>
          <w:p w14:paraId="1DA92123" w14:textId="77777777" w:rsidR="00D7711E" w:rsidRPr="0052128A" w:rsidRDefault="00D7711E" w:rsidP="00C46C2A">
            <w:pPr>
              <w:ind w:right="1"/>
              <w:jc w:val="center"/>
              <w:rPr>
                <w:rFonts w:asciiTheme="majorBidi" w:hAnsiTheme="majorBidi" w:cstheme="majorBidi"/>
                <w:sz w:val="24"/>
                <w:szCs w:val="24"/>
                <w:cs/>
              </w:rPr>
            </w:pPr>
            <w:r w:rsidRPr="0052128A">
              <w:rPr>
                <w:rFonts w:asciiTheme="majorBidi" w:hAnsiTheme="majorBidi" w:cstheme="majorBidi"/>
                <w:sz w:val="24"/>
                <w:szCs w:val="24"/>
              </w:rPr>
              <w:t>Contact</w:t>
            </w:r>
          </w:p>
        </w:tc>
        <w:tc>
          <w:tcPr>
            <w:tcW w:w="1275" w:type="dxa"/>
            <w:shd w:val="clear" w:color="auto" w:fill="auto"/>
            <w:vAlign w:val="bottom"/>
          </w:tcPr>
          <w:p w14:paraId="7C6905BE" w14:textId="77777777" w:rsidR="00D7711E" w:rsidRPr="0052128A" w:rsidRDefault="00D7711E" w:rsidP="00C46C2A">
            <w:pPr>
              <w:ind w:right="1"/>
              <w:jc w:val="center"/>
              <w:rPr>
                <w:rFonts w:asciiTheme="majorBidi" w:hAnsiTheme="majorBidi" w:cstheme="majorBidi"/>
                <w:sz w:val="24"/>
                <w:szCs w:val="24"/>
                <w:cs/>
              </w:rPr>
            </w:pPr>
          </w:p>
        </w:tc>
        <w:tc>
          <w:tcPr>
            <w:tcW w:w="1276" w:type="dxa"/>
            <w:shd w:val="clear" w:color="auto" w:fill="auto"/>
            <w:vAlign w:val="bottom"/>
          </w:tcPr>
          <w:p w14:paraId="640E358B" w14:textId="77777777" w:rsidR="00D7711E" w:rsidRPr="0052128A" w:rsidRDefault="00D7711E" w:rsidP="00C46C2A">
            <w:pPr>
              <w:ind w:right="1"/>
              <w:jc w:val="center"/>
              <w:rPr>
                <w:rFonts w:asciiTheme="majorBidi" w:hAnsiTheme="majorBidi" w:cstheme="majorBidi"/>
                <w:sz w:val="24"/>
                <w:szCs w:val="24"/>
                <w:cs/>
              </w:rPr>
            </w:pPr>
          </w:p>
        </w:tc>
        <w:tc>
          <w:tcPr>
            <w:tcW w:w="1134" w:type="dxa"/>
            <w:shd w:val="clear" w:color="auto" w:fill="auto"/>
            <w:vAlign w:val="bottom"/>
          </w:tcPr>
          <w:p w14:paraId="10290884" w14:textId="77777777" w:rsidR="00D7711E" w:rsidRPr="0052128A" w:rsidRDefault="00D7711E" w:rsidP="00C46C2A">
            <w:pPr>
              <w:ind w:right="1"/>
              <w:jc w:val="center"/>
              <w:rPr>
                <w:rFonts w:asciiTheme="majorBidi" w:hAnsiTheme="majorBidi" w:cstheme="majorBidi"/>
                <w:sz w:val="24"/>
                <w:szCs w:val="24"/>
                <w:cs/>
              </w:rPr>
            </w:pPr>
            <w:r w:rsidRPr="0052128A">
              <w:rPr>
                <w:rFonts w:asciiTheme="majorBidi" w:hAnsiTheme="majorBidi" w:cstheme="majorBidi"/>
                <w:sz w:val="24"/>
                <w:szCs w:val="24"/>
              </w:rPr>
              <w:t>Number of</w:t>
            </w:r>
          </w:p>
        </w:tc>
        <w:tc>
          <w:tcPr>
            <w:tcW w:w="1701" w:type="dxa"/>
            <w:shd w:val="clear" w:color="auto" w:fill="auto"/>
            <w:vAlign w:val="bottom"/>
          </w:tcPr>
          <w:p w14:paraId="11385C77" w14:textId="77777777" w:rsidR="00D7711E" w:rsidRPr="0052128A" w:rsidRDefault="00D7711E" w:rsidP="00C46C2A">
            <w:pPr>
              <w:ind w:right="1"/>
              <w:jc w:val="center"/>
              <w:rPr>
                <w:rFonts w:asciiTheme="majorBidi" w:hAnsiTheme="majorBidi" w:cstheme="majorBidi"/>
                <w:sz w:val="24"/>
                <w:szCs w:val="24"/>
                <w:cs/>
              </w:rPr>
            </w:pPr>
            <w:r w:rsidRPr="0052128A">
              <w:rPr>
                <w:rFonts w:asciiTheme="majorBidi" w:hAnsiTheme="majorBidi" w:cstheme="majorBidi"/>
                <w:sz w:val="24"/>
                <w:szCs w:val="24"/>
              </w:rPr>
              <w:t>Exercised date</w:t>
            </w:r>
          </w:p>
        </w:tc>
        <w:tc>
          <w:tcPr>
            <w:tcW w:w="992" w:type="dxa"/>
            <w:shd w:val="clear" w:color="auto" w:fill="auto"/>
            <w:vAlign w:val="bottom"/>
          </w:tcPr>
          <w:p w14:paraId="3A3FF0A9" w14:textId="77777777" w:rsidR="00D7711E" w:rsidRPr="0052128A" w:rsidRDefault="00D7711E" w:rsidP="00C46C2A">
            <w:pPr>
              <w:ind w:right="1"/>
              <w:jc w:val="center"/>
              <w:rPr>
                <w:rFonts w:asciiTheme="majorBidi" w:hAnsiTheme="majorBidi" w:cstheme="majorBidi"/>
                <w:sz w:val="24"/>
                <w:szCs w:val="24"/>
                <w:cs/>
              </w:rPr>
            </w:pPr>
            <w:r w:rsidRPr="0052128A">
              <w:rPr>
                <w:rFonts w:asciiTheme="majorBidi" w:hAnsiTheme="majorBidi" w:cstheme="majorBidi"/>
                <w:sz w:val="24"/>
                <w:szCs w:val="24"/>
              </w:rPr>
              <w:t>Exercised</w:t>
            </w:r>
          </w:p>
        </w:tc>
        <w:tc>
          <w:tcPr>
            <w:tcW w:w="1134" w:type="dxa"/>
            <w:shd w:val="clear" w:color="auto" w:fill="auto"/>
          </w:tcPr>
          <w:p w14:paraId="42005C69" w14:textId="77777777" w:rsidR="00D7711E" w:rsidRPr="0052128A" w:rsidRDefault="00D7711E" w:rsidP="00C46C2A">
            <w:pPr>
              <w:ind w:right="1"/>
              <w:jc w:val="center"/>
              <w:rPr>
                <w:rFonts w:asciiTheme="majorBidi" w:hAnsiTheme="majorBidi" w:cstheme="majorBidi"/>
                <w:sz w:val="24"/>
                <w:szCs w:val="24"/>
                <w:cs/>
              </w:rPr>
            </w:pPr>
          </w:p>
        </w:tc>
      </w:tr>
      <w:tr w:rsidR="00D7711E" w:rsidRPr="0052128A" w14:paraId="1B2FAC71" w14:textId="77777777" w:rsidTr="003076C2">
        <w:trPr>
          <w:trHeight w:val="397"/>
          <w:tblHeader/>
        </w:trPr>
        <w:tc>
          <w:tcPr>
            <w:tcW w:w="992" w:type="dxa"/>
            <w:shd w:val="clear" w:color="auto" w:fill="auto"/>
            <w:vAlign w:val="bottom"/>
          </w:tcPr>
          <w:p w14:paraId="6BB0802F" w14:textId="77777777" w:rsidR="00D7711E" w:rsidRPr="0052128A" w:rsidRDefault="00D7711E" w:rsidP="00C46C2A">
            <w:pPr>
              <w:ind w:right="1"/>
              <w:jc w:val="center"/>
              <w:rPr>
                <w:rFonts w:asciiTheme="majorBidi" w:hAnsiTheme="majorBidi" w:cstheme="majorBidi"/>
                <w:sz w:val="24"/>
                <w:szCs w:val="24"/>
                <w:cs/>
              </w:rPr>
            </w:pPr>
          </w:p>
        </w:tc>
        <w:tc>
          <w:tcPr>
            <w:tcW w:w="851" w:type="dxa"/>
            <w:shd w:val="clear" w:color="auto" w:fill="auto"/>
            <w:vAlign w:val="bottom"/>
          </w:tcPr>
          <w:p w14:paraId="6D327B8A" w14:textId="77777777" w:rsidR="00D7711E" w:rsidRPr="0052128A" w:rsidRDefault="00D7711E" w:rsidP="00C46C2A">
            <w:pPr>
              <w:tabs>
                <w:tab w:val="left" w:pos="792"/>
              </w:tabs>
              <w:ind w:right="1"/>
              <w:jc w:val="center"/>
              <w:rPr>
                <w:rFonts w:asciiTheme="majorBidi" w:hAnsiTheme="majorBidi" w:cstheme="majorBidi"/>
                <w:sz w:val="24"/>
                <w:szCs w:val="24"/>
                <w:cs/>
              </w:rPr>
            </w:pPr>
            <w:r w:rsidRPr="0052128A">
              <w:rPr>
                <w:rFonts w:asciiTheme="majorBidi" w:hAnsiTheme="majorBidi" w:cstheme="majorBidi"/>
                <w:sz w:val="24"/>
                <w:szCs w:val="24"/>
              </w:rPr>
              <w:t xml:space="preserve">period </w:t>
            </w:r>
          </w:p>
        </w:tc>
        <w:tc>
          <w:tcPr>
            <w:tcW w:w="1275" w:type="dxa"/>
            <w:shd w:val="clear" w:color="auto" w:fill="auto"/>
            <w:vAlign w:val="bottom"/>
          </w:tcPr>
          <w:p w14:paraId="44BA4FB3" w14:textId="77777777" w:rsidR="00D7711E" w:rsidRPr="0052128A" w:rsidRDefault="00D7711E" w:rsidP="00C46C2A">
            <w:pPr>
              <w:ind w:right="1"/>
              <w:jc w:val="center"/>
              <w:rPr>
                <w:rFonts w:asciiTheme="majorBidi" w:hAnsiTheme="majorBidi" w:cstheme="majorBidi"/>
                <w:sz w:val="24"/>
                <w:szCs w:val="24"/>
                <w:cs/>
              </w:rPr>
            </w:pPr>
          </w:p>
        </w:tc>
        <w:tc>
          <w:tcPr>
            <w:tcW w:w="1276" w:type="dxa"/>
            <w:shd w:val="clear" w:color="auto" w:fill="auto"/>
            <w:vAlign w:val="bottom"/>
          </w:tcPr>
          <w:p w14:paraId="3A905587" w14:textId="77777777" w:rsidR="00D7711E" w:rsidRPr="0052128A" w:rsidRDefault="00D7711E" w:rsidP="00C46C2A">
            <w:pPr>
              <w:ind w:right="1"/>
              <w:jc w:val="center"/>
              <w:rPr>
                <w:rFonts w:asciiTheme="majorBidi" w:hAnsiTheme="majorBidi" w:cstheme="majorBidi"/>
                <w:sz w:val="24"/>
                <w:szCs w:val="24"/>
                <w:cs/>
              </w:rPr>
            </w:pPr>
          </w:p>
        </w:tc>
        <w:tc>
          <w:tcPr>
            <w:tcW w:w="1134" w:type="dxa"/>
            <w:shd w:val="clear" w:color="auto" w:fill="auto"/>
            <w:vAlign w:val="bottom"/>
          </w:tcPr>
          <w:p w14:paraId="4E2DEB2B" w14:textId="77777777" w:rsidR="00D7711E" w:rsidRPr="0052128A" w:rsidRDefault="00D7711E" w:rsidP="00C46C2A">
            <w:pPr>
              <w:ind w:right="1"/>
              <w:jc w:val="center"/>
              <w:rPr>
                <w:rFonts w:asciiTheme="majorBidi" w:hAnsiTheme="majorBidi" w:cstheme="majorBidi"/>
                <w:sz w:val="24"/>
                <w:szCs w:val="24"/>
                <w:cs/>
              </w:rPr>
            </w:pPr>
            <w:r w:rsidRPr="0052128A">
              <w:rPr>
                <w:rFonts w:asciiTheme="majorBidi" w:hAnsiTheme="majorBidi" w:cstheme="majorBidi"/>
                <w:sz w:val="24"/>
                <w:szCs w:val="24"/>
              </w:rPr>
              <w:t>Right issued</w:t>
            </w:r>
          </w:p>
        </w:tc>
        <w:tc>
          <w:tcPr>
            <w:tcW w:w="1701" w:type="dxa"/>
            <w:shd w:val="clear" w:color="auto" w:fill="auto"/>
            <w:vAlign w:val="bottom"/>
          </w:tcPr>
          <w:p w14:paraId="52A3A344" w14:textId="77777777" w:rsidR="00D7711E" w:rsidRPr="0052128A" w:rsidRDefault="00D7711E" w:rsidP="00C46C2A">
            <w:pPr>
              <w:ind w:right="1"/>
              <w:jc w:val="center"/>
              <w:rPr>
                <w:rFonts w:asciiTheme="majorBidi" w:hAnsiTheme="majorBidi" w:cstheme="majorBidi"/>
                <w:sz w:val="24"/>
                <w:szCs w:val="24"/>
                <w:cs/>
              </w:rPr>
            </w:pPr>
            <w:r w:rsidRPr="0052128A">
              <w:rPr>
                <w:rFonts w:asciiTheme="majorBidi" w:hAnsiTheme="majorBidi" w:cstheme="majorBidi"/>
                <w:sz w:val="24"/>
                <w:szCs w:val="24"/>
              </w:rPr>
              <w:t>Ratio per 1 unit</w:t>
            </w:r>
            <w:r w:rsidRPr="0052128A">
              <w:rPr>
                <w:rFonts w:asciiTheme="majorBidi" w:hAnsiTheme="majorBidi" w:cstheme="majorBidi"/>
                <w:sz w:val="24"/>
                <w:szCs w:val="24"/>
                <w:cs/>
              </w:rPr>
              <w:t xml:space="preserve"> </w:t>
            </w:r>
          </w:p>
        </w:tc>
        <w:tc>
          <w:tcPr>
            <w:tcW w:w="992" w:type="dxa"/>
            <w:shd w:val="clear" w:color="auto" w:fill="auto"/>
            <w:vAlign w:val="bottom"/>
          </w:tcPr>
          <w:p w14:paraId="6ABB4EF4" w14:textId="77777777" w:rsidR="00D7711E" w:rsidRPr="0052128A" w:rsidRDefault="00D7711E" w:rsidP="00C46C2A">
            <w:pPr>
              <w:ind w:right="1"/>
              <w:jc w:val="center"/>
              <w:rPr>
                <w:rFonts w:asciiTheme="majorBidi" w:hAnsiTheme="majorBidi" w:cstheme="majorBidi"/>
                <w:sz w:val="24"/>
                <w:szCs w:val="24"/>
                <w:cs/>
              </w:rPr>
            </w:pPr>
            <w:r w:rsidRPr="0052128A">
              <w:rPr>
                <w:rFonts w:asciiTheme="majorBidi" w:hAnsiTheme="majorBidi" w:cstheme="majorBidi"/>
                <w:sz w:val="24"/>
                <w:szCs w:val="24"/>
              </w:rPr>
              <w:t>price</w:t>
            </w:r>
          </w:p>
        </w:tc>
        <w:tc>
          <w:tcPr>
            <w:tcW w:w="1134" w:type="dxa"/>
            <w:shd w:val="clear" w:color="auto" w:fill="auto"/>
          </w:tcPr>
          <w:p w14:paraId="2ED0CC05" w14:textId="77777777" w:rsidR="00D7711E" w:rsidRPr="0052128A" w:rsidRDefault="00D7711E" w:rsidP="00C46C2A">
            <w:pPr>
              <w:ind w:right="1"/>
              <w:jc w:val="center"/>
              <w:rPr>
                <w:rFonts w:asciiTheme="majorBidi" w:hAnsiTheme="majorBidi" w:cstheme="majorBidi"/>
                <w:sz w:val="24"/>
                <w:szCs w:val="24"/>
                <w:cs/>
              </w:rPr>
            </w:pPr>
            <w:r w:rsidRPr="0052128A">
              <w:rPr>
                <w:rFonts w:asciiTheme="majorBidi" w:hAnsiTheme="majorBidi" w:cstheme="majorBidi"/>
                <w:sz w:val="24"/>
                <w:szCs w:val="24"/>
              </w:rPr>
              <w:t>Remaining</w:t>
            </w:r>
          </w:p>
        </w:tc>
      </w:tr>
      <w:tr w:rsidR="00D7711E" w:rsidRPr="0052128A" w14:paraId="01E2893C" w14:textId="77777777" w:rsidTr="003076C2">
        <w:trPr>
          <w:trHeight w:val="397"/>
          <w:tblHeader/>
        </w:trPr>
        <w:tc>
          <w:tcPr>
            <w:tcW w:w="992" w:type="dxa"/>
            <w:shd w:val="clear" w:color="auto" w:fill="auto"/>
            <w:vAlign w:val="bottom"/>
          </w:tcPr>
          <w:p w14:paraId="0EF72F9D" w14:textId="77777777" w:rsidR="00D7711E" w:rsidRPr="0052128A" w:rsidRDefault="00D7711E" w:rsidP="00C46C2A">
            <w:pPr>
              <w:pBdr>
                <w:bottom w:val="single" w:sz="4" w:space="1" w:color="auto"/>
              </w:pBdr>
              <w:ind w:right="1"/>
              <w:jc w:val="center"/>
              <w:rPr>
                <w:rFonts w:asciiTheme="majorBidi" w:hAnsiTheme="majorBidi" w:cstheme="majorBidi"/>
                <w:sz w:val="24"/>
                <w:szCs w:val="24"/>
              </w:rPr>
            </w:pPr>
            <w:r w:rsidRPr="0052128A">
              <w:rPr>
                <w:rFonts w:asciiTheme="majorBidi" w:hAnsiTheme="majorBidi" w:cstheme="majorBidi"/>
                <w:sz w:val="24"/>
                <w:szCs w:val="24"/>
              </w:rPr>
              <w:t>Project</w:t>
            </w:r>
          </w:p>
        </w:tc>
        <w:tc>
          <w:tcPr>
            <w:tcW w:w="851" w:type="dxa"/>
            <w:shd w:val="clear" w:color="auto" w:fill="auto"/>
            <w:vAlign w:val="bottom"/>
          </w:tcPr>
          <w:p w14:paraId="3BEA553B" w14:textId="77777777" w:rsidR="00D7711E" w:rsidRPr="0052128A" w:rsidRDefault="00D7711E" w:rsidP="00C46C2A">
            <w:pPr>
              <w:pBdr>
                <w:bottom w:val="single" w:sz="4" w:space="1" w:color="auto"/>
              </w:pBdr>
              <w:tabs>
                <w:tab w:val="left" w:pos="792"/>
              </w:tabs>
              <w:ind w:right="1"/>
              <w:jc w:val="center"/>
              <w:rPr>
                <w:rFonts w:asciiTheme="majorBidi" w:hAnsiTheme="majorBidi" w:cstheme="majorBidi"/>
                <w:sz w:val="24"/>
                <w:szCs w:val="24"/>
              </w:rPr>
            </w:pPr>
            <w:r w:rsidRPr="0052128A">
              <w:rPr>
                <w:rFonts w:asciiTheme="majorBidi" w:hAnsiTheme="majorBidi" w:cstheme="majorBidi"/>
                <w:sz w:val="24"/>
                <w:szCs w:val="24"/>
              </w:rPr>
              <w:t>(year)</w:t>
            </w:r>
          </w:p>
        </w:tc>
        <w:tc>
          <w:tcPr>
            <w:tcW w:w="1275" w:type="dxa"/>
            <w:shd w:val="clear" w:color="auto" w:fill="auto"/>
            <w:vAlign w:val="bottom"/>
          </w:tcPr>
          <w:p w14:paraId="27D47EF1" w14:textId="77777777" w:rsidR="00D7711E" w:rsidRPr="0052128A" w:rsidRDefault="00D7711E" w:rsidP="00C46C2A">
            <w:pPr>
              <w:pBdr>
                <w:bottom w:val="single" w:sz="4" w:space="1" w:color="auto"/>
              </w:pBdr>
              <w:ind w:right="1"/>
              <w:jc w:val="center"/>
              <w:rPr>
                <w:rFonts w:asciiTheme="majorBidi" w:hAnsiTheme="majorBidi" w:cstheme="majorBidi"/>
                <w:sz w:val="24"/>
                <w:szCs w:val="24"/>
                <w:cs/>
              </w:rPr>
            </w:pPr>
            <w:r w:rsidRPr="0052128A">
              <w:rPr>
                <w:rFonts w:asciiTheme="majorBidi" w:hAnsiTheme="majorBidi" w:cstheme="majorBidi"/>
                <w:sz w:val="24"/>
                <w:szCs w:val="24"/>
              </w:rPr>
              <w:t>Exercised date</w:t>
            </w:r>
          </w:p>
        </w:tc>
        <w:tc>
          <w:tcPr>
            <w:tcW w:w="1276" w:type="dxa"/>
            <w:shd w:val="clear" w:color="auto" w:fill="auto"/>
            <w:vAlign w:val="bottom"/>
          </w:tcPr>
          <w:p w14:paraId="1E16BA78" w14:textId="77777777" w:rsidR="00D7711E" w:rsidRPr="0052128A" w:rsidRDefault="00D7711E" w:rsidP="00C46C2A">
            <w:pPr>
              <w:pBdr>
                <w:bottom w:val="single" w:sz="4" w:space="1" w:color="auto"/>
              </w:pBdr>
              <w:ind w:right="1"/>
              <w:jc w:val="center"/>
              <w:rPr>
                <w:rFonts w:asciiTheme="majorBidi" w:hAnsiTheme="majorBidi" w:cstheme="majorBidi"/>
                <w:sz w:val="24"/>
                <w:szCs w:val="24"/>
                <w:cs/>
              </w:rPr>
            </w:pPr>
            <w:r w:rsidRPr="0052128A">
              <w:rPr>
                <w:rFonts w:asciiTheme="majorBidi" w:hAnsiTheme="majorBidi" w:cstheme="majorBidi"/>
                <w:sz w:val="24"/>
                <w:szCs w:val="24"/>
              </w:rPr>
              <w:t>Expiration date</w:t>
            </w:r>
          </w:p>
        </w:tc>
        <w:tc>
          <w:tcPr>
            <w:tcW w:w="1134" w:type="dxa"/>
            <w:shd w:val="clear" w:color="auto" w:fill="auto"/>
            <w:vAlign w:val="bottom"/>
          </w:tcPr>
          <w:p w14:paraId="68FC5C0B" w14:textId="77777777" w:rsidR="00D7711E" w:rsidRPr="0052128A" w:rsidRDefault="00D7711E" w:rsidP="00C46C2A">
            <w:pPr>
              <w:pBdr>
                <w:bottom w:val="single" w:sz="4" w:space="1" w:color="auto"/>
              </w:pBdr>
              <w:ind w:right="1"/>
              <w:jc w:val="center"/>
              <w:rPr>
                <w:rFonts w:asciiTheme="majorBidi" w:hAnsiTheme="majorBidi" w:cstheme="majorBidi"/>
                <w:sz w:val="24"/>
                <w:szCs w:val="24"/>
              </w:rPr>
            </w:pPr>
            <w:r w:rsidRPr="0052128A">
              <w:rPr>
                <w:rFonts w:asciiTheme="majorBidi" w:hAnsiTheme="majorBidi" w:cstheme="majorBidi"/>
                <w:sz w:val="24"/>
                <w:szCs w:val="24"/>
                <w:cs/>
              </w:rPr>
              <w:t xml:space="preserve"> </w:t>
            </w:r>
            <w:r w:rsidRPr="0052128A">
              <w:rPr>
                <w:rFonts w:asciiTheme="majorBidi" w:hAnsiTheme="majorBidi" w:cstheme="majorBidi"/>
                <w:sz w:val="24"/>
                <w:szCs w:val="24"/>
              </w:rPr>
              <w:t>(unit)</w:t>
            </w:r>
          </w:p>
        </w:tc>
        <w:tc>
          <w:tcPr>
            <w:tcW w:w="1701" w:type="dxa"/>
            <w:shd w:val="clear" w:color="auto" w:fill="auto"/>
            <w:vAlign w:val="bottom"/>
          </w:tcPr>
          <w:p w14:paraId="3463F2A8" w14:textId="77777777" w:rsidR="00D7711E" w:rsidRPr="0052128A" w:rsidRDefault="00D7711E" w:rsidP="00C46C2A">
            <w:pPr>
              <w:pBdr>
                <w:bottom w:val="single" w:sz="4" w:space="1" w:color="auto"/>
              </w:pBdr>
              <w:ind w:right="1"/>
              <w:jc w:val="center"/>
              <w:rPr>
                <w:rFonts w:asciiTheme="majorBidi" w:hAnsiTheme="majorBidi" w:cstheme="majorBidi"/>
                <w:sz w:val="24"/>
                <w:szCs w:val="24"/>
              </w:rPr>
            </w:pPr>
            <w:r w:rsidRPr="0052128A">
              <w:rPr>
                <w:rFonts w:asciiTheme="majorBidi" w:hAnsiTheme="majorBidi" w:cstheme="majorBidi"/>
                <w:sz w:val="24"/>
                <w:szCs w:val="24"/>
              </w:rPr>
              <w:t>Warrant</w:t>
            </w:r>
          </w:p>
        </w:tc>
        <w:tc>
          <w:tcPr>
            <w:tcW w:w="992" w:type="dxa"/>
            <w:shd w:val="clear" w:color="auto" w:fill="auto"/>
            <w:vAlign w:val="bottom"/>
          </w:tcPr>
          <w:p w14:paraId="7960D6A4" w14:textId="77777777" w:rsidR="00D7711E" w:rsidRPr="0052128A" w:rsidRDefault="00D7711E" w:rsidP="00C46C2A">
            <w:pPr>
              <w:pBdr>
                <w:bottom w:val="single" w:sz="4" w:space="1" w:color="auto"/>
              </w:pBdr>
              <w:ind w:right="1"/>
              <w:jc w:val="center"/>
              <w:rPr>
                <w:rFonts w:asciiTheme="majorBidi" w:hAnsiTheme="majorBidi" w:cstheme="majorBidi"/>
                <w:sz w:val="24"/>
                <w:szCs w:val="24"/>
              </w:rPr>
            </w:pPr>
            <w:r w:rsidRPr="0052128A">
              <w:rPr>
                <w:rFonts w:asciiTheme="majorBidi" w:hAnsiTheme="majorBidi" w:cstheme="majorBidi"/>
                <w:sz w:val="24"/>
                <w:szCs w:val="24"/>
              </w:rPr>
              <w:t>(baht/share)</w:t>
            </w:r>
          </w:p>
        </w:tc>
        <w:tc>
          <w:tcPr>
            <w:tcW w:w="1134" w:type="dxa"/>
            <w:shd w:val="clear" w:color="auto" w:fill="auto"/>
            <w:vAlign w:val="bottom"/>
          </w:tcPr>
          <w:p w14:paraId="131759F3" w14:textId="77777777" w:rsidR="00D7711E" w:rsidRPr="0052128A" w:rsidRDefault="00D7711E" w:rsidP="00C46C2A">
            <w:pPr>
              <w:pBdr>
                <w:bottom w:val="single" w:sz="4" w:space="1" w:color="auto"/>
              </w:pBdr>
              <w:ind w:right="1"/>
              <w:jc w:val="center"/>
              <w:rPr>
                <w:rFonts w:asciiTheme="majorBidi" w:hAnsiTheme="majorBidi" w:cstheme="majorBidi"/>
                <w:sz w:val="24"/>
                <w:szCs w:val="24"/>
                <w:cs/>
              </w:rPr>
            </w:pPr>
            <w:r w:rsidRPr="0052128A">
              <w:rPr>
                <w:rFonts w:asciiTheme="majorBidi" w:hAnsiTheme="majorBidi" w:cstheme="majorBidi"/>
                <w:sz w:val="24"/>
                <w:szCs w:val="24"/>
              </w:rPr>
              <w:t>unit quantity</w:t>
            </w:r>
          </w:p>
        </w:tc>
      </w:tr>
      <w:tr w:rsidR="00D7711E" w:rsidRPr="0052128A" w14:paraId="2556E2D4" w14:textId="77777777" w:rsidTr="003076C2">
        <w:trPr>
          <w:trHeight w:val="397"/>
        </w:trPr>
        <w:tc>
          <w:tcPr>
            <w:tcW w:w="992" w:type="dxa"/>
            <w:tcBorders>
              <w:top w:val="nil"/>
              <w:left w:val="nil"/>
              <w:bottom w:val="nil"/>
              <w:right w:val="nil"/>
            </w:tcBorders>
            <w:shd w:val="clear" w:color="auto" w:fill="auto"/>
            <w:vAlign w:val="bottom"/>
          </w:tcPr>
          <w:p w14:paraId="6AB780FC" w14:textId="77777777" w:rsidR="00D7711E" w:rsidRPr="0052128A" w:rsidRDefault="00D7711E" w:rsidP="00C46C2A">
            <w:pPr>
              <w:ind w:right="1"/>
              <w:jc w:val="center"/>
              <w:rPr>
                <w:rFonts w:asciiTheme="majorBidi" w:hAnsiTheme="majorBidi" w:cstheme="majorBidi"/>
                <w:sz w:val="24"/>
                <w:szCs w:val="24"/>
              </w:rPr>
            </w:pPr>
            <w:r w:rsidRPr="0052128A">
              <w:rPr>
                <w:rFonts w:asciiTheme="majorBidi" w:hAnsiTheme="majorBidi" w:cstheme="majorBidi"/>
                <w:sz w:val="24"/>
                <w:szCs w:val="24"/>
              </w:rPr>
              <w:t>SENA-WF</w:t>
            </w:r>
          </w:p>
        </w:tc>
        <w:tc>
          <w:tcPr>
            <w:tcW w:w="851" w:type="dxa"/>
            <w:tcBorders>
              <w:top w:val="nil"/>
              <w:left w:val="nil"/>
              <w:bottom w:val="nil"/>
              <w:right w:val="nil"/>
            </w:tcBorders>
            <w:shd w:val="clear" w:color="auto" w:fill="auto"/>
            <w:vAlign w:val="bottom"/>
          </w:tcPr>
          <w:p w14:paraId="1CDC3A9D"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47C15534" w14:textId="77777777" w:rsidR="00D7711E" w:rsidRPr="0052128A" w:rsidRDefault="00D7711E" w:rsidP="00C46C2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June 26,</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2017</w:t>
            </w:r>
          </w:p>
        </w:tc>
        <w:tc>
          <w:tcPr>
            <w:tcW w:w="1276" w:type="dxa"/>
            <w:tcBorders>
              <w:top w:val="nil"/>
              <w:left w:val="nil"/>
              <w:bottom w:val="nil"/>
              <w:right w:val="nil"/>
            </w:tcBorders>
            <w:shd w:val="clear" w:color="auto" w:fill="auto"/>
            <w:vAlign w:val="bottom"/>
          </w:tcPr>
          <w:p w14:paraId="5EEE8042" w14:textId="77777777" w:rsidR="00D7711E" w:rsidRPr="0052128A" w:rsidRDefault="00D7711E" w:rsidP="00C46C2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June 25, 2020</w:t>
            </w:r>
          </w:p>
        </w:tc>
        <w:tc>
          <w:tcPr>
            <w:tcW w:w="1134" w:type="dxa"/>
            <w:tcBorders>
              <w:top w:val="nil"/>
              <w:left w:val="nil"/>
              <w:bottom w:val="nil"/>
              <w:right w:val="nil"/>
            </w:tcBorders>
            <w:shd w:val="clear" w:color="auto" w:fill="auto"/>
            <w:vAlign w:val="bottom"/>
          </w:tcPr>
          <w:p w14:paraId="7EBB520B"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3,000,000</w:t>
            </w:r>
          </w:p>
        </w:tc>
        <w:tc>
          <w:tcPr>
            <w:tcW w:w="1701" w:type="dxa"/>
            <w:tcBorders>
              <w:top w:val="nil"/>
              <w:left w:val="nil"/>
              <w:bottom w:val="nil"/>
              <w:right w:val="nil"/>
            </w:tcBorders>
            <w:shd w:val="clear" w:color="auto" w:fill="auto"/>
            <w:vAlign w:val="bottom"/>
          </w:tcPr>
          <w:p w14:paraId="734769AD"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15AE1174"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1E04F81" w14:textId="77777777" w:rsidR="00D7711E" w:rsidRPr="0052128A" w:rsidRDefault="00D7711E" w:rsidP="00C46C2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1,655,000</w:t>
            </w:r>
          </w:p>
        </w:tc>
      </w:tr>
      <w:tr w:rsidR="00D7711E" w:rsidRPr="0052128A" w14:paraId="272A64B3" w14:textId="77777777" w:rsidTr="003076C2">
        <w:trPr>
          <w:trHeight w:val="397"/>
        </w:trPr>
        <w:tc>
          <w:tcPr>
            <w:tcW w:w="992" w:type="dxa"/>
            <w:tcBorders>
              <w:top w:val="nil"/>
              <w:left w:val="nil"/>
              <w:bottom w:val="nil"/>
              <w:right w:val="nil"/>
            </w:tcBorders>
            <w:shd w:val="clear" w:color="auto" w:fill="auto"/>
            <w:vAlign w:val="bottom"/>
          </w:tcPr>
          <w:p w14:paraId="1148A620" w14:textId="77777777" w:rsidR="00D7711E" w:rsidRPr="0052128A" w:rsidRDefault="00D7711E" w:rsidP="00C46C2A">
            <w:pPr>
              <w:ind w:right="1"/>
              <w:jc w:val="center"/>
              <w:rPr>
                <w:rFonts w:asciiTheme="majorBidi" w:hAnsiTheme="majorBidi" w:cstheme="majorBidi"/>
                <w:sz w:val="24"/>
                <w:szCs w:val="24"/>
              </w:rPr>
            </w:pPr>
            <w:r w:rsidRPr="0052128A">
              <w:rPr>
                <w:rFonts w:asciiTheme="majorBidi" w:hAnsiTheme="majorBidi" w:cstheme="majorBidi"/>
                <w:sz w:val="24"/>
                <w:szCs w:val="24"/>
              </w:rPr>
              <w:t>SENA-WH</w:t>
            </w:r>
          </w:p>
        </w:tc>
        <w:tc>
          <w:tcPr>
            <w:tcW w:w="851" w:type="dxa"/>
            <w:tcBorders>
              <w:top w:val="nil"/>
              <w:left w:val="nil"/>
              <w:bottom w:val="nil"/>
              <w:right w:val="nil"/>
            </w:tcBorders>
            <w:shd w:val="clear" w:color="auto" w:fill="auto"/>
            <w:vAlign w:val="bottom"/>
          </w:tcPr>
          <w:p w14:paraId="2B19DB90"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2 years</w:t>
            </w:r>
          </w:p>
        </w:tc>
        <w:tc>
          <w:tcPr>
            <w:tcW w:w="1275" w:type="dxa"/>
            <w:tcBorders>
              <w:top w:val="nil"/>
              <w:left w:val="nil"/>
              <w:bottom w:val="nil"/>
              <w:right w:val="nil"/>
            </w:tcBorders>
            <w:shd w:val="clear" w:color="auto" w:fill="auto"/>
            <w:vAlign w:val="bottom"/>
          </w:tcPr>
          <w:p w14:paraId="1A08F729" w14:textId="77777777" w:rsidR="00D7711E" w:rsidRPr="0052128A" w:rsidRDefault="00D7711E" w:rsidP="00C46C2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64FE9D2F" w14:textId="77777777" w:rsidR="00D7711E" w:rsidRPr="0052128A" w:rsidRDefault="00D7711E" w:rsidP="00C46C2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May 6, 2020</w:t>
            </w:r>
          </w:p>
        </w:tc>
        <w:tc>
          <w:tcPr>
            <w:tcW w:w="1134" w:type="dxa"/>
            <w:tcBorders>
              <w:top w:val="nil"/>
              <w:left w:val="nil"/>
              <w:bottom w:val="nil"/>
              <w:right w:val="nil"/>
            </w:tcBorders>
            <w:shd w:val="clear" w:color="auto" w:fill="auto"/>
            <w:vAlign w:val="bottom"/>
          </w:tcPr>
          <w:p w14:paraId="16E1043F"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1,100,000</w:t>
            </w:r>
          </w:p>
        </w:tc>
        <w:tc>
          <w:tcPr>
            <w:tcW w:w="1701" w:type="dxa"/>
            <w:tcBorders>
              <w:top w:val="nil"/>
              <w:left w:val="nil"/>
              <w:bottom w:val="nil"/>
              <w:right w:val="nil"/>
            </w:tcBorders>
            <w:shd w:val="clear" w:color="auto" w:fill="auto"/>
            <w:vAlign w:val="bottom"/>
          </w:tcPr>
          <w:p w14:paraId="516C9524"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4DA25F04"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69240D98" w14:textId="77777777" w:rsidR="00D7711E" w:rsidRPr="0052128A" w:rsidRDefault="00D7711E" w:rsidP="00C46C2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1,000,000</w:t>
            </w:r>
          </w:p>
        </w:tc>
      </w:tr>
      <w:tr w:rsidR="00D7711E" w:rsidRPr="0052128A" w14:paraId="4968E44C" w14:textId="77777777" w:rsidTr="003076C2">
        <w:trPr>
          <w:trHeight w:val="397"/>
        </w:trPr>
        <w:tc>
          <w:tcPr>
            <w:tcW w:w="992" w:type="dxa"/>
            <w:tcBorders>
              <w:top w:val="nil"/>
              <w:left w:val="nil"/>
              <w:bottom w:val="nil"/>
              <w:right w:val="nil"/>
            </w:tcBorders>
            <w:shd w:val="clear" w:color="auto" w:fill="auto"/>
            <w:vAlign w:val="bottom"/>
          </w:tcPr>
          <w:p w14:paraId="2065F0C2" w14:textId="77777777" w:rsidR="00D7711E" w:rsidRPr="0052128A" w:rsidRDefault="00D7711E" w:rsidP="00C46C2A">
            <w:pPr>
              <w:ind w:right="1"/>
              <w:jc w:val="center"/>
              <w:rPr>
                <w:rFonts w:asciiTheme="majorBidi" w:hAnsiTheme="majorBidi" w:cstheme="majorBidi"/>
                <w:sz w:val="24"/>
                <w:szCs w:val="24"/>
              </w:rPr>
            </w:pPr>
            <w:r w:rsidRPr="0052128A">
              <w:rPr>
                <w:rFonts w:asciiTheme="majorBidi" w:hAnsiTheme="majorBidi" w:cstheme="majorBidi"/>
                <w:sz w:val="24"/>
                <w:szCs w:val="24"/>
              </w:rPr>
              <w:t>SENA-WJ</w:t>
            </w:r>
          </w:p>
        </w:tc>
        <w:tc>
          <w:tcPr>
            <w:tcW w:w="851" w:type="dxa"/>
            <w:tcBorders>
              <w:top w:val="nil"/>
              <w:left w:val="nil"/>
              <w:bottom w:val="nil"/>
              <w:right w:val="nil"/>
            </w:tcBorders>
            <w:shd w:val="clear" w:color="auto" w:fill="auto"/>
            <w:vAlign w:val="bottom"/>
          </w:tcPr>
          <w:p w14:paraId="01D21221"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730E32AF" w14:textId="77777777" w:rsidR="00D7711E" w:rsidRPr="0052128A" w:rsidRDefault="00D7711E" w:rsidP="00C46C2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02BB5459" w14:textId="77777777" w:rsidR="00D7711E" w:rsidRPr="0052128A" w:rsidRDefault="00D7711E" w:rsidP="00C46C2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May 6, 2021</w:t>
            </w:r>
          </w:p>
        </w:tc>
        <w:tc>
          <w:tcPr>
            <w:tcW w:w="1134" w:type="dxa"/>
            <w:tcBorders>
              <w:top w:val="nil"/>
              <w:left w:val="nil"/>
              <w:bottom w:val="nil"/>
              <w:right w:val="nil"/>
            </w:tcBorders>
            <w:shd w:val="clear" w:color="auto" w:fill="auto"/>
            <w:vAlign w:val="bottom"/>
          </w:tcPr>
          <w:p w14:paraId="679F8C9B"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4,150,000</w:t>
            </w:r>
          </w:p>
        </w:tc>
        <w:tc>
          <w:tcPr>
            <w:tcW w:w="1701" w:type="dxa"/>
            <w:tcBorders>
              <w:top w:val="nil"/>
              <w:left w:val="nil"/>
              <w:bottom w:val="nil"/>
              <w:right w:val="nil"/>
            </w:tcBorders>
            <w:shd w:val="clear" w:color="auto" w:fill="auto"/>
            <w:vAlign w:val="bottom"/>
          </w:tcPr>
          <w:p w14:paraId="6EE211F1"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71D73027"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675F2DB2" w14:textId="77777777" w:rsidR="00D7711E" w:rsidRPr="0052128A" w:rsidRDefault="00D7711E" w:rsidP="00C46C2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1,580,000</w:t>
            </w:r>
          </w:p>
        </w:tc>
      </w:tr>
      <w:tr w:rsidR="00D7711E" w:rsidRPr="0052128A" w14:paraId="36462D17" w14:textId="77777777" w:rsidTr="003076C2">
        <w:trPr>
          <w:trHeight w:val="397"/>
        </w:trPr>
        <w:tc>
          <w:tcPr>
            <w:tcW w:w="992" w:type="dxa"/>
            <w:tcBorders>
              <w:top w:val="nil"/>
              <w:left w:val="nil"/>
              <w:bottom w:val="nil"/>
              <w:right w:val="nil"/>
            </w:tcBorders>
            <w:shd w:val="clear" w:color="auto" w:fill="auto"/>
            <w:vAlign w:val="bottom"/>
          </w:tcPr>
          <w:p w14:paraId="580B2142" w14:textId="77777777" w:rsidR="00D7711E" w:rsidRPr="0052128A" w:rsidRDefault="00D7711E" w:rsidP="00C46C2A">
            <w:pPr>
              <w:ind w:right="1"/>
              <w:jc w:val="center"/>
              <w:rPr>
                <w:rFonts w:asciiTheme="majorBidi" w:hAnsiTheme="majorBidi" w:cstheme="majorBidi"/>
                <w:sz w:val="24"/>
                <w:szCs w:val="24"/>
              </w:rPr>
            </w:pPr>
            <w:r w:rsidRPr="0052128A">
              <w:rPr>
                <w:rFonts w:asciiTheme="majorBidi" w:hAnsiTheme="majorBidi" w:cstheme="majorBidi"/>
                <w:sz w:val="24"/>
                <w:szCs w:val="24"/>
              </w:rPr>
              <w:t>SENA-WE</w:t>
            </w:r>
          </w:p>
        </w:tc>
        <w:tc>
          <w:tcPr>
            <w:tcW w:w="851" w:type="dxa"/>
            <w:tcBorders>
              <w:top w:val="nil"/>
              <w:left w:val="nil"/>
              <w:bottom w:val="nil"/>
              <w:right w:val="nil"/>
            </w:tcBorders>
            <w:shd w:val="clear" w:color="auto" w:fill="auto"/>
            <w:vAlign w:val="bottom"/>
          </w:tcPr>
          <w:p w14:paraId="3E07BF29"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4A3D6E19" w14:textId="77777777" w:rsidR="00D7711E" w:rsidRPr="0052128A" w:rsidRDefault="00D7711E" w:rsidP="00C46C2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April 26, 2017</w:t>
            </w:r>
          </w:p>
        </w:tc>
        <w:tc>
          <w:tcPr>
            <w:tcW w:w="1276" w:type="dxa"/>
            <w:tcBorders>
              <w:top w:val="nil"/>
              <w:left w:val="nil"/>
              <w:bottom w:val="nil"/>
              <w:right w:val="nil"/>
            </w:tcBorders>
            <w:shd w:val="clear" w:color="auto" w:fill="auto"/>
            <w:vAlign w:val="bottom"/>
          </w:tcPr>
          <w:p w14:paraId="31B585A2" w14:textId="77777777" w:rsidR="00D7711E" w:rsidRPr="0052128A" w:rsidRDefault="00D7711E" w:rsidP="00C46C2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April 25, 2022</w:t>
            </w:r>
          </w:p>
        </w:tc>
        <w:tc>
          <w:tcPr>
            <w:tcW w:w="1134" w:type="dxa"/>
            <w:tcBorders>
              <w:top w:val="nil"/>
              <w:left w:val="nil"/>
              <w:bottom w:val="nil"/>
              <w:right w:val="nil"/>
            </w:tcBorders>
            <w:shd w:val="clear" w:color="auto" w:fill="auto"/>
            <w:vAlign w:val="bottom"/>
          </w:tcPr>
          <w:p w14:paraId="1BD45572"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10,300,000</w:t>
            </w:r>
          </w:p>
        </w:tc>
        <w:tc>
          <w:tcPr>
            <w:tcW w:w="1701" w:type="dxa"/>
            <w:tcBorders>
              <w:top w:val="nil"/>
              <w:left w:val="nil"/>
              <w:bottom w:val="nil"/>
              <w:right w:val="nil"/>
            </w:tcBorders>
            <w:shd w:val="clear" w:color="auto" w:fill="auto"/>
            <w:vAlign w:val="bottom"/>
          </w:tcPr>
          <w:p w14:paraId="3BDEB5BB"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1.171 share</w:t>
            </w:r>
          </w:p>
        </w:tc>
        <w:tc>
          <w:tcPr>
            <w:tcW w:w="992" w:type="dxa"/>
            <w:tcBorders>
              <w:top w:val="nil"/>
              <w:left w:val="nil"/>
              <w:bottom w:val="nil"/>
              <w:right w:val="nil"/>
            </w:tcBorders>
            <w:shd w:val="clear" w:color="auto" w:fill="auto"/>
            <w:vAlign w:val="bottom"/>
          </w:tcPr>
          <w:p w14:paraId="69EE8D10"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7FA69F9C" w14:textId="77777777" w:rsidR="00D7711E" w:rsidRPr="0052128A" w:rsidRDefault="00D7711E" w:rsidP="00C46C2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875,000</w:t>
            </w:r>
          </w:p>
        </w:tc>
      </w:tr>
      <w:tr w:rsidR="00D7711E" w:rsidRPr="0052128A" w14:paraId="119FE320" w14:textId="77777777" w:rsidTr="003076C2">
        <w:trPr>
          <w:trHeight w:val="397"/>
        </w:trPr>
        <w:tc>
          <w:tcPr>
            <w:tcW w:w="992" w:type="dxa"/>
            <w:tcBorders>
              <w:top w:val="nil"/>
              <w:left w:val="nil"/>
              <w:bottom w:val="nil"/>
              <w:right w:val="nil"/>
            </w:tcBorders>
            <w:shd w:val="clear" w:color="auto" w:fill="auto"/>
            <w:vAlign w:val="bottom"/>
          </w:tcPr>
          <w:p w14:paraId="3D3CAA4A" w14:textId="77777777" w:rsidR="00D7711E" w:rsidRPr="0052128A" w:rsidRDefault="00D7711E" w:rsidP="00C46C2A">
            <w:pPr>
              <w:ind w:right="1"/>
              <w:jc w:val="center"/>
              <w:rPr>
                <w:rFonts w:asciiTheme="majorBidi" w:hAnsiTheme="majorBidi" w:cstheme="majorBidi"/>
                <w:sz w:val="24"/>
                <w:szCs w:val="24"/>
              </w:rPr>
            </w:pPr>
            <w:r w:rsidRPr="0052128A">
              <w:rPr>
                <w:rFonts w:asciiTheme="majorBidi" w:hAnsiTheme="majorBidi" w:cstheme="majorBidi"/>
                <w:sz w:val="24"/>
                <w:szCs w:val="24"/>
              </w:rPr>
              <w:t>SENA-WG</w:t>
            </w:r>
          </w:p>
        </w:tc>
        <w:tc>
          <w:tcPr>
            <w:tcW w:w="851" w:type="dxa"/>
            <w:tcBorders>
              <w:top w:val="nil"/>
              <w:left w:val="nil"/>
              <w:bottom w:val="nil"/>
              <w:right w:val="nil"/>
            </w:tcBorders>
            <w:shd w:val="clear" w:color="auto" w:fill="auto"/>
            <w:vAlign w:val="bottom"/>
          </w:tcPr>
          <w:p w14:paraId="5B5DB80A"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4 years</w:t>
            </w:r>
          </w:p>
        </w:tc>
        <w:tc>
          <w:tcPr>
            <w:tcW w:w="1275" w:type="dxa"/>
            <w:tcBorders>
              <w:top w:val="nil"/>
              <w:left w:val="nil"/>
              <w:bottom w:val="nil"/>
              <w:right w:val="nil"/>
            </w:tcBorders>
            <w:shd w:val="clear" w:color="auto" w:fill="auto"/>
            <w:vAlign w:val="bottom"/>
          </w:tcPr>
          <w:p w14:paraId="356A4BB3" w14:textId="77777777" w:rsidR="00D7711E" w:rsidRPr="0052128A" w:rsidRDefault="00D7711E" w:rsidP="00C46C2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49E6D35D" w14:textId="77777777" w:rsidR="00D7711E" w:rsidRPr="0052128A" w:rsidRDefault="00D7711E" w:rsidP="00C46C2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May 6, 2022</w:t>
            </w:r>
          </w:p>
        </w:tc>
        <w:tc>
          <w:tcPr>
            <w:tcW w:w="1134" w:type="dxa"/>
            <w:tcBorders>
              <w:top w:val="nil"/>
              <w:left w:val="nil"/>
              <w:bottom w:val="nil"/>
              <w:right w:val="nil"/>
            </w:tcBorders>
            <w:shd w:val="clear" w:color="auto" w:fill="auto"/>
            <w:vAlign w:val="bottom"/>
          </w:tcPr>
          <w:p w14:paraId="37477F9C"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2,500,000</w:t>
            </w:r>
          </w:p>
        </w:tc>
        <w:tc>
          <w:tcPr>
            <w:tcW w:w="1701" w:type="dxa"/>
            <w:tcBorders>
              <w:top w:val="nil"/>
              <w:left w:val="nil"/>
              <w:bottom w:val="nil"/>
              <w:right w:val="nil"/>
            </w:tcBorders>
            <w:shd w:val="clear" w:color="auto" w:fill="auto"/>
            <w:vAlign w:val="bottom"/>
          </w:tcPr>
          <w:p w14:paraId="4CF761EE"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4974D4A2"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220E1748" w14:textId="77777777" w:rsidR="00D7711E" w:rsidRPr="0052128A" w:rsidRDefault="00D7711E" w:rsidP="00C46C2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800,000</w:t>
            </w:r>
          </w:p>
        </w:tc>
      </w:tr>
      <w:tr w:rsidR="00D7711E" w:rsidRPr="0052128A" w14:paraId="4C901E9E" w14:textId="77777777" w:rsidTr="003076C2">
        <w:trPr>
          <w:trHeight w:val="397"/>
        </w:trPr>
        <w:tc>
          <w:tcPr>
            <w:tcW w:w="992" w:type="dxa"/>
            <w:tcBorders>
              <w:top w:val="nil"/>
              <w:left w:val="nil"/>
              <w:bottom w:val="nil"/>
              <w:right w:val="nil"/>
            </w:tcBorders>
            <w:shd w:val="clear" w:color="auto" w:fill="auto"/>
            <w:vAlign w:val="bottom"/>
          </w:tcPr>
          <w:p w14:paraId="3DD8FE6B" w14:textId="77777777" w:rsidR="00D7711E" w:rsidRPr="0052128A" w:rsidRDefault="00D7711E" w:rsidP="00C46C2A">
            <w:pPr>
              <w:ind w:right="1"/>
              <w:jc w:val="center"/>
              <w:rPr>
                <w:rFonts w:asciiTheme="majorBidi" w:hAnsiTheme="majorBidi" w:cstheme="majorBidi"/>
                <w:sz w:val="24"/>
                <w:szCs w:val="24"/>
              </w:rPr>
            </w:pPr>
            <w:r w:rsidRPr="0052128A">
              <w:rPr>
                <w:rFonts w:asciiTheme="majorBidi" w:hAnsiTheme="majorBidi" w:cstheme="majorBidi"/>
                <w:sz w:val="24"/>
                <w:szCs w:val="24"/>
              </w:rPr>
              <w:t>SENA-WI</w:t>
            </w:r>
          </w:p>
        </w:tc>
        <w:tc>
          <w:tcPr>
            <w:tcW w:w="851" w:type="dxa"/>
            <w:tcBorders>
              <w:top w:val="nil"/>
              <w:left w:val="nil"/>
              <w:bottom w:val="nil"/>
              <w:right w:val="nil"/>
            </w:tcBorders>
            <w:shd w:val="clear" w:color="auto" w:fill="auto"/>
            <w:vAlign w:val="bottom"/>
          </w:tcPr>
          <w:p w14:paraId="48A526C3"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02CCE328" w14:textId="77777777" w:rsidR="00D7711E" w:rsidRPr="0052128A" w:rsidRDefault="00D7711E" w:rsidP="00C46C2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0933209E" w14:textId="77777777" w:rsidR="00D7711E" w:rsidRPr="0052128A" w:rsidRDefault="00D7711E" w:rsidP="00C46C2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May 6, 2023</w:t>
            </w:r>
          </w:p>
        </w:tc>
        <w:tc>
          <w:tcPr>
            <w:tcW w:w="1134" w:type="dxa"/>
            <w:tcBorders>
              <w:top w:val="nil"/>
              <w:left w:val="nil"/>
              <w:bottom w:val="nil"/>
              <w:right w:val="nil"/>
            </w:tcBorders>
            <w:shd w:val="clear" w:color="auto" w:fill="auto"/>
            <w:vAlign w:val="bottom"/>
          </w:tcPr>
          <w:p w14:paraId="097711E4"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3,200,000</w:t>
            </w:r>
          </w:p>
        </w:tc>
        <w:tc>
          <w:tcPr>
            <w:tcW w:w="1701" w:type="dxa"/>
            <w:tcBorders>
              <w:top w:val="nil"/>
              <w:left w:val="nil"/>
              <w:bottom w:val="nil"/>
              <w:right w:val="nil"/>
            </w:tcBorders>
            <w:shd w:val="clear" w:color="auto" w:fill="auto"/>
            <w:vAlign w:val="bottom"/>
          </w:tcPr>
          <w:p w14:paraId="37F5FCAF"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72EB9E3D"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4228D35" w14:textId="77777777" w:rsidR="00D7711E" w:rsidRPr="0052128A" w:rsidRDefault="00D7711E" w:rsidP="00C46C2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1,061,400</w:t>
            </w:r>
          </w:p>
        </w:tc>
      </w:tr>
      <w:tr w:rsidR="00D7711E" w:rsidRPr="0052128A" w14:paraId="2E1DBE95" w14:textId="77777777" w:rsidTr="003076C2">
        <w:trPr>
          <w:trHeight w:val="397"/>
        </w:trPr>
        <w:tc>
          <w:tcPr>
            <w:tcW w:w="992" w:type="dxa"/>
            <w:tcBorders>
              <w:top w:val="nil"/>
              <w:left w:val="nil"/>
              <w:bottom w:val="nil"/>
              <w:right w:val="nil"/>
            </w:tcBorders>
            <w:shd w:val="clear" w:color="auto" w:fill="auto"/>
            <w:vAlign w:val="bottom"/>
          </w:tcPr>
          <w:p w14:paraId="4FF3709C" w14:textId="77777777" w:rsidR="00D7711E" w:rsidRPr="0052128A" w:rsidRDefault="00D7711E" w:rsidP="00C46C2A">
            <w:pPr>
              <w:ind w:right="1"/>
              <w:jc w:val="center"/>
              <w:rPr>
                <w:rFonts w:asciiTheme="majorBidi" w:hAnsiTheme="majorBidi" w:cstheme="majorBidi"/>
                <w:sz w:val="24"/>
                <w:szCs w:val="24"/>
              </w:rPr>
            </w:pPr>
            <w:r w:rsidRPr="0052128A">
              <w:rPr>
                <w:rFonts w:asciiTheme="majorBidi" w:hAnsiTheme="majorBidi" w:cstheme="majorBidi"/>
                <w:sz w:val="24"/>
                <w:szCs w:val="24"/>
              </w:rPr>
              <w:t>SENA-WK</w:t>
            </w:r>
          </w:p>
        </w:tc>
        <w:tc>
          <w:tcPr>
            <w:tcW w:w="851" w:type="dxa"/>
            <w:tcBorders>
              <w:top w:val="nil"/>
              <w:left w:val="nil"/>
              <w:bottom w:val="nil"/>
              <w:right w:val="nil"/>
            </w:tcBorders>
            <w:shd w:val="clear" w:color="auto" w:fill="auto"/>
            <w:vAlign w:val="bottom"/>
          </w:tcPr>
          <w:p w14:paraId="4933E903"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677EF7D9" w14:textId="77777777" w:rsidR="00D7711E" w:rsidRPr="0052128A" w:rsidRDefault="00D7711E" w:rsidP="00C46C2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June 24, 2019</w:t>
            </w:r>
          </w:p>
        </w:tc>
        <w:tc>
          <w:tcPr>
            <w:tcW w:w="1276" w:type="dxa"/>
            <w:tcBorders>
              <w:top w:val="nil"/>
              <w:left w:val="nil"/>
              <w:bottom w:val="nil"/>
              <w:right w:val="nil"/>
            </w:tcBorders>
            <w:shd w:val="clear" w:color="auto" w:fill="auto"/>
            <w:vAlign w:val="bottom"/>
          </w:tcPr>
          <w:p w14:paraId="0CF71EEB" w14:textId="77777777" w:rsidR="00D7711E" w:rsidRPr="0052128A" w:rsidRDefault="00D7711E" w:rsidP="00C46C2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June 23, 2022</w:t>
            </w:r>
          </w:p>
        </w:tc>
        <w:tc>
          <w:tcPr>
            <w:tcW w:w="1134" w:type="dxa"/>
            <w:tcBorders>
              <w:top w:val="nil"/>
              <w:left w:val="nil"/>
              <w:bottom w:val="nil"/>
              <w:right w:val="nil"/>
            </w:tcBorders>
            <w:shd w:val="clear" w:color="auto" w:fill="auto"/>
            <w:vAlign w:val="bottom"/>
          </w:tcPr>
          <w:p w14:paraId="7F69E41A"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3,050,000</w:t>
            </w:r>
          </w:p>
        </w:tc>
        <w:tc>
          <w:tcPr>
            <w:tcW w:w="1701" w:type="dxa"/>
            <w:tcBorders>
              <w:top w:val="nil"/>
              <w:left w:val="nil"/>
              <w:bottom w:val="nil"/>
              <w:right w:val="nil"/>
            </w:tcBorders>
            <w:shd w:val="clear" w:color="auto" w:fill="auto"/>
            <w:vAlign w:val="bottom"/>
          </w:tcPr>
          <w:p w14:paraId="1C60A545"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42B10A3A"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CE23BD3" w14:textId="77777777" w:rsidR="00D7711E" w:rsidRPr="0052128A" w:rsidRDefault="00D7711E" w:rsidP="00C46C2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350,000</w:t>
            </w:r>
          </w:p>
        </w:tc>
      </w:tr>
      <w:tr w:rsidR="00D7711E" w:rsidRPr="0052128A" w14:paraId="06917B85" w14:textId="77777777" w:rsidTr="003076C2">
        <w:trPr>
          <w:trHeight w:val="397"/>
        </w:trPr>
        <w:tc>
          <w:tcPr>
            <w:tcW w:w="992" w:type="dxa"/>
            <w:tcBorders>
              <w:top w:val="nil"/>
              <w:left w:val="nil"/>
              <w:bottom w:val="nil"/>
              <w:right w:val="nil"/>
            </w:tcBorders>
            <w:shd w:val="clear" w:color="auto" w:fill="auto"/>
            <w:vAlign w:val="bottom"/>
          </w:tcPr>
          <w:p w14:paraId="4625250F" w14:textId="77777777" w:rsidR="00D7711E" w:rsidRPr="0052128A" w:rsidRDefault="00D7711E" w:rsidP="00C46C2A">
            <w:pPr>
              <w:ind w:right="1"/>
              <w:jc w:val="center"/>
              <w:rPr>
                <w:rFonts w:asciiTheme="majorBidi" w:hAnsiTheme="majorBidi" w:cstheme="majorBidi"/>
                <w:sz w:val="24"/>
                <w:szCs w:val="24"/>
              </w:rPr>
            </w:pPr>
            <w:r w:rsidRPr="0052128A">
              <w:rPr>
                <w:rFonts w:asciiTheme="majorBidi" w:hAnsiTheme="majorBidi" w:cstheme="majorBidi"/>
                <w:sz w:val="24"/>
                <w:szCs w:val="24"/>
              </w:rPr>
              <w:t>SENA-WL</w:t>
            </w:r>
          </w:p>
        </w:tc>
        <w:tc>
          <w:tcPr>
            <w:tcW w:w="851" w:type="dxa"/>
            <w:tcBorders>
              <w:top w:val="nil"/>
              <w:left w:val="nil"/>
              <w:bottom w:val="nil"/>
              <w:right w:val="nil"/>
            </w:tcBorders>
            <w:shd w:val="clear" w:color="auto" w:fill="auto"/>
            <w:vAlign w:val="bottom"/>
          </w:tcPr>
          <w:p w14:paraId="1A0B7C81"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45B4225A" w14:textId="77777777" w:rsidR="00D7711E" w:rsidRPr="0052128A" w:rsidRDefault="00D7711E" w:rsidP="00C46C2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2A96A718" w14:textId="77777777" w:rsidR="00D7711E" w:rsidRPr="0052128A" w:rsidRDefault="00D7711E" w:rsidP="00C46C2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May 31, 2024</w:t>
            </w:r>
          </w:p>
        </w:tc>
        <w:tc>
          <w:tcPr>
            <w:tcW w:w="1134" w:type="dxa"/>
            <w:tcBorders>
              <w:top w:val="nil"/>
              <w:left w:val="nil"/>
              <w:bottom w:val="nil"/>
              <w:right w:val="nil"/>
            </w:tcBorders>
            <w:shd w:val="clear" w:color="auto" w:fill="auto"/>
            <w:vAlign w:val="bottom"/>
          </w:tcPr>
          <w:p w14:paraId="709519BC"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7,000,000</w:t>
            </w:r>
          </w:p>
        </w:tc>
        <w:tc>
          <w:tcPr>
            <w:tcW w:w="1701" w:type="dxa"/>
            <w:tcBorders>
              <w:top w:val="nil"/>
              <w:left w:val="nil"/>
              <w:bottom w:val="nil"/>
              <w:right w:val="nil"/>
            </w:tcBorders>
            <w:shd w:val="clear" w:color="auto" w:fill="auto"/>
            <w:vAlign w:val="bottom"/>
          </w:tcPr>
          <w:p w14:paraId="23092F38"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32653CCE"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70DA6CEC" w14:textId="77777777" w:rsidR="00D7711E" w:rsidRPr="0052128A" w:rsidRDefault="00D7711E" w:rsidP="00C46C2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6,215,000</w:t>
            </w:r>
          </w:p>
        </w:tc>
      </w:tr>
      <w:tr w:rsidR="00D7711E" w:rsidRPr="0052128A" w14:paraId="11B67B85" w14:textId="77777777" w:rsidTr="003076C2">
        <w:trPr>
          <w:trHeight w:val="397"/>
        </w:trPr>
        <w:tc>
          <w:tcPr>
            <w:tcW w:w="992" w:type="dxa"/>
            <w:tcBorders>
              <w:top w:val="nil"/>
              <w:left w:val="nil"/>
              <w:bottom w:val="nil"/>
              <w:right w:val="nil"/>
            </w:tcBorders>
            <w:shd w:val="clear" w:color="auto" w:fill="auto"/>
            <w:vAlign w:val="bottom"/>
          </w:tcPr>
          <w:p w14:paraId="163C5272" w14:textId="77777777" w:rsidR="00D7711E" w:rsidRPr="0052128A" w:rsidRDefault="00D7711E" w:rsidP="00C46C2A">
            <w:pPr>
              <w:ind w:right="1"/>
              <w:jc w:val="center"/>
              <w:rPr>
                <w:rFonts w:asciiTheme="majorBidi" w:hAnsiTheme="majorBidi" w:cstheme="majorBidi"/>
                <w:sz w:val="24"/>
                <w:szCs w:val="24"/>
              </w:rPr>
            </w:pPr>
            <w:r w:rsidRPr="0052128A">
              <w:rPr>
                <w:rFonts w:asciiTheme="majorBidi" w:hAnsiTheme="majorBidi" w:cstheme="majorBidi"/>
                <w:sz w:val="24"/>
                <w:szCs w:val="24"/>
              </w:rPr>
              <w:t>SENA-WM</w:t>
            </w:r>
          </w:p>
        </w:tc>
        <w:tc>
          <w:tcPr>
            <w:tcW w:w="851" w:type="dxa"/>
            <w:tcBorders>
              <w:top w:val="nil"/>
              <w:left w:val="nil"/>
              <w:bottom w:val="nil"/>
              <w:right w:val="nil"/>
            </w:tcBorders>
            <w:shd w:val="clear" w:color="auto" w:fill="auto"/>
            <w:vAlign w:val="bottom"/>
          </w:tcPr>
          <w:p w14:paraId="23338A93"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0B57F4DC" w14:textId="77777777" w:rsidR="00D7711E" w:rsidRPr="0052128A" w:rsidRDefault="00D7711E" w:rsidP="00C46C2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48594C07" w14:textId="77777777" w:rsidR="00D7711E" w:rsidRPr="0052128A" w:rsidRDefault="00D7711E" w:rsidP="00C46C2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May 31, 2026</w:t>
            </w:r>
          </w:p>
        </w:tc>
        <w:tc>
          <w:tcPr>
            <w:tcW w:w="1134" w:type="dxa"/>
            <w:tcBorders>
              <w:top w:val="nil"/>
              <w:left w:val="nil"/>
              <w:bottom w:val="nil"/>
              <w:right w:val="nil"/>
            </w:tcBorders>
            <w:shd w:val="clear" w:color="auto" w:fill="auto"/>
            <w:vAlign w:val="bottom"/>
          </w:tcPr>
          <w:p w14:paraId="24C6738C"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7,800,000</w:t>
            </w:r>
          </w:p>
        </w:tc>
        <w:tc>
          <w:tcPr>
            <w:tcW w:w="1701" w:type="dxa"/>
            <w:tcBorders>
              <w:top w:val="nil"/>
              <w:left w:val="nil"/>
              <w:bottom w:val="nil"/>
              <w:right w:val="nil"/>
            </w:tcBorders>
            <w:shd w:val="clear" w:color="auto" w:fill="auto"/>
            <w:vAlign w:val="bottom"/>
          </w:tcPr>
          <w:p w14:paraId="6C4B94E1"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2A9B5F78"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25AA4F71" w14:textId="77777777" w:rsidR="00D7711E" w:rsidRPr="0052128A" w:rsidRDefault="00D7711E" w:rsidP="00C46C2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6,357,500</w:t>
            </w:r>
          </w:p>
        </w:tc>
      </w:tr>
      <w:tr w:rsidR="00D7711E" w:rsidRPr="0052128A" w14:paraId="6617B74B" w14:textId="77777777" w:rsidTr="003076C2">
        <w:trPr>
          <w:trHeight w:val="397"/>
        </w:trPr>
        <w:tc>
          <w:tcPr>
            <w:tcW w:w="992" w:type="dxa"/>
            <w:tcBorders>
              <w:top w:val="nil"/>
              <w:left w:val="nil"/>
              <w:bottom w:val="nil"/>
              <w:right w:val="nil"/>
            </w:tcBorders>
            <w:shd w:val="clear" w:color="auto" w:fill="auto"/>
            <w:vAlign w:val="bottom"/>
          </w:tcPr>
          <w:p w14:paraId="20AD4C26" w14:textId="77777777" w:rsidR="00D7711E" w:rsidRPr="0052128A" w:rsidRDefault="00D7711E" w:rsidP="00C46C2A">
            <w:pPr>
              <w:ind w:right="1"/>
              <w:jc w:val="center"/>
              <w:rPr>
                <w:rFonts w:asciiTheme="majorBidi" w:hAnsiTheme="majorBidi" w:cstheme="majorBidi"/>
                <w:sz w:val="24"/>
                <w:szCs w:val="24"/>
              </w:rPr>
            </w:pPr>
            <w:r w:rsidRPr="0052128A">
              <w:rPr>
                <w:rFonts w:asciiTheme="majorBidi" w:hAnsiTheme="majorBidi" w:cstheme="majorBidi"/>
                <w:sz w:val="22"/>
                <w:szCs w:val="22"/>
              </w:rPr>
              <w:t>SENA-WN</w:t>
            </w:r>
          </w:p>
        </w:tc>
        <w:tc>
          <w:tcPr>
            <w:tcW w:w="851" w:type="dxa"/>
            <w:tcBorders>
              <w:top w:val="nil"/>
              <w:left w:val="nil"/>
              <w:bottom w:val="nil"/>
              <w:right w:val="nil"/>
            </w:tcBorders>
            <w:shd w:val="clear" w:color="auto" w:fill="auto"/>
          </w:tcPr>
          <w:p w14:paraId="334F1570"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7BF63609" w14:textId="77777777" w:rsidR="00D7711E" w:rsidRPr="0052128A" w:rsidRDefault="00D7711E" w:rsidP="00C46C2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June 30, 2023</w:t>
            </w:r>
          </w:p>
        </w:tc>
        <w:tc>
          <w:tcPr>
            <w:tcW w:w="1276" w:type="dxa"/>
            <w:tcBorders>
              <w:top w:val="nil"/>
              <w:left w:val="nil"/>
              <w:bottom w:val="nil"/>
              <w:right w:val="nil"/>
            </w:tcBorders>
            <w:shd w:val="clear" w:color="auto" w:fill="auto"/>
            <w:vAlign w:val="bottom"/>
          </w:tcPr>
          <w:p w14:paraId="2F83FAFF" w14:textId="77777777" w:rsidR="00D7711E" w:rsidRPr="0052128A" w:rsidRDefault="00D7711E" w:rsidP="00C46C2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June 29, 2028</w:t>
            </w:r>
          </w:p>
        </w:tc>
        <w:tc>
          <w:tcPr>
            <w:tcW w:w="1134" w:type="dxa"/>
            <w:tcBorders>
              <w:top w:val="nil"/>
              <w:left w:val="nil"/>
              <w:bottom w:val="nil"/>
              <w:right w:val="nil"/>
            </w:tcBorders>
            <w:shd w:val="clear" w:color="auto" w:fill="auto"/>
            <w:vAlign w:val="bottom"/>
          </w:tcPr>
          <w:p w14:paraId="7540C8B3"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2"/>
                <w:szCs w:val="22"/>
              </w:rPr>
              <w:t>8,650,000</w:t>
            </w:r>
          </w:p>
        </w:tc>
        <w:tc>
          <w:tcPr>
            <w:tcW w:w="1701" w:type="dxa"/>
            <w:tcBorders>
              <w:top w:val="nil"/>
              <w:left w:val="nil"/>
              <w:bottom w:val="nil"/>
              <w:right w:val="nil"/>
            </w:tcBorders>
            <w:shd w:val="clear" w:color="auto" w:fill="auto"/>
            <w:vAlign w:val="bottom"/>
          </w:tcPr>
          <w:p w14:paraId="5160607B"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1.000 share</w:t>
            </w:r>
          </w:p>
        </w:tc>
        <w:tc>
          <w:tcPr>
            <w:tcW w:w="992" w:type="dxa"/>
            <w:tcBorders>
              <w:top w:val="nil"/>
              <w:left w:val="nil"/>
              <w:bottom w:val="nil"/>
              <w:right w:val="nil"/>
            </w:tcBorders>
            <w:shd w:val="clear" w:color="auto" w:fill="auto"/>
          </w:tcPr>
          <w:p w14:paraId="7962266C"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4568F1F9" w14:textId="77777777" w:rsidR="00D7711E" w:rsidRPr="0052128A" w:rsidRDefault="00D7711E" w:rsidP="00C46C2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2"/>
                <w:szCs w:val="22"/>
              </w:rPr>
              <w:t>8,650,000</w:t>
            </w:r>
          </w:p>
        </w:tc>
      </w:tr>
      <w:tr w:rsidR="00D7711E" w:rsidRPr="0052128A" w14:paraId="686CCC27" w14:textId="77777777" w:rsidTr="003076C2">
        <w:trPr>
          <w:trHeight w:val="397"/>
        </w:trPr>
        <w:tc>
          <w:tcPr>
            <w:tcW w:w="992" w:type="dxa"/>
            <w:tcBorders>
              <w:top w:val="nil"/>
              <w:left w:val="nil"/>
              <w:bottom w:val="nil"/>
              <w:right w:val="nil"/>
            </w:tcBorders>
            <w:shd w:val="clear" w:color="auto" w:fill="auto"/>
            <w:vAlign w:val="bottom"/>
          </w:tcPr>
          <w:p w14:paraId="36DFB048" w14:textId="77777777" w:rsidR="00D7711E" w:rsidRPr="0052128A" w:rsidRDefault="00D7711E" w:rsidP="00C46C2A">
            <w:pPr>
              <w:ind w:right="1"/>
              <w:jc w:val="center"/>
              <w:rPr>
                <w:rFonts w:asciiTheme="majorBidi" w:hAnsiTheme="majorBidi" w:cstheme="majorBidi"/>
                <w:sz w:val="24"/>
                <w:szCs w:val="24"/>
              </w:rPr>
            </w:pPr>
            <w:r w:rsidRPr="0052128A">
              <w:rPr>
                <w:rFonts w:asciiTheme="majorBidi" w:hAnsiTheme="majorBidi" w:cstheme="majorBidi"/>
                <w:sz w:val="22"/>
                <w:szCs w:val="22"/>
              </w:rPr>
              <w:t>SENA-WO</w:t>
            </w:r>
          </w:p>
        </w:tc>
        <w:tc>
          <w:tcPr>
            <w:tcW w:w="851" w:type="dxa"/>
            <w:tcBorders>
              <w:top w:val="nil"/>
              <w:left w:val="nil"/>
              <w:bottom w:val="nil"/>
              <w:right w:val="nil"/>
            </w:tcBorders>
            <w:shd w:val="clear" w:color="auto" w:fill="auto"/>
          </w:tcPr>
          <w:p w14:paraId="3E7A938C"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7F7B3015" w14:textId="77777777" w:rsidR="00D7711E" w:rsidRPr="0052128A" w:rsidRDefault="00D7711E" w:rsidP="00C46C2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June 30, 2023</w:t>
            </w:r>
          </w:p>
        </w:tc>
        <w:tc>
          <w:tcPr>
            <w:tcW w:w="1276" w:type="dxa"/>
            <w:tcBorders>
              <w:top w:val="nil"/>
              <w:left w:val="nil"/>
              <w:bottom w:val="nil"/>
              <w:right w:val="nil"/>
            </w:tcBorders>
            <w:shd w:val="clear" w:color="auto" w:fill="auto"/>
            <w:vAlign w:val="bottom"/>
          </w:tcPr>
          <w:p w14:paraId="33F087BF" w14:textId="77777777" w:rsidR="00D7711E" w:rsidRPr="0052128A" w:rsidRDefault="00D7711E" w:rsidP="00C46C2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June 29, 2026</w:t>
            </w:r>
          </w:p>
        </w:tc>
        <w:tc>
          <w:tcPr>
            <w:tcW w:w="1134" w:type="dxa"/>
            <w:tcBorders>
              <w:top w:val="nil"/>
              <w:left w:val="nil"/>
              <w:bottom w:val="nil"/>
              <w:right w:val="nil"/>
            </w:tcBorders>
            <w:shd w:val="clear" w:color="auto" w:fill="auto"/>
            <w:vAlign w:val="bottom"/>
          </w:tcPr>
          <w:p w14:paraId="2D947671"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2"/>
                <w:szCs w:val="22"/>
              </w:rPr>
              <w:t>2,500,000</w:t>
            </w:r>
          </w:p>
        </w:tc>
        <w:tc>
          <w:tcPr>
            <w:tcW w:w="1701" w:type="dxa"/>
            <w:tcBorders>
              <w:top w:val="nil"/>
              <w:left w:val="nil"/>
              <w:bottom w:val="nil"/>
              <w:right w:val="nil"/>
            </w:tcBorders>
            <w:shd w:val="clear" w:color="auto" w:fill="auto"/>
            <w:vAlign w:val="bottom"/>
          </w:tcPr>
          <w:p w14:paraId="33908E8A"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1.000 share</w:t>
            </w:r>
          </w:p>
        </w:tc>
        <w:tc>
          <w:tcPr>
            <w:tcW w:w="992" w:type="dxa"/>
            <w:tcBorders>
              <w:top w:val="nil"/>
              <w:left w:val="nil"/>
              <w:bottom w:val="nil"/>
              <w:right w:val="nil"/>
            </w:tcBorders>
            <w:shd w:val="clear" w:color="auto" w:fill="auto"/>
          </w:tcPr>
          <w:p w14:paraId="4BB91488"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6557B6D" w14:textId="77777777" w:rsidR="00D7711E" w:rsidRPr="0052128A" w:rsidRDefault="00D7711E" w:rsidP="00C46C2A">
            <w:pPr>
              <w:pBdr>
                <w:bottom w:val="sing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2"/>
                <w:szCs w:val="22"/>
              </w:rPr>
              <w:t>2,500,000</w:t>
            </w:r>
          </w:p>
        </w:tc>
      </w:tr>
      <w:tr w:rsidR="00D7711E" w:rsidRPr="0052128A" w14:paraId="74AA8D5C" w14:textId="77777777" w:rsidTr="003076C2">
        <w:trPr>
          <w:trHeight w:val="397"/>
        </w:trPr>
        <w:tc>
          <w:tcPr>
            <w:tcW w:w="992" w:type="dxa"/>
            <w:shd w:val="clear" w:color="auto" w:fill="auto"/>
          </w:tcPr>
          <w:p w14:paraId="30E0DFEB" w14:textId="77777777" w:rsidR="00D7711E" w:rsidRPr="0052128A" w:rsidRDefault="00D7711E" w:rsidP="00C46C2A">
            <w:pPr>
              <w:ind w:right="1"/>
              <w:jc w:val="center"/>
              <w:rPr>
                <w:rFonts w:asciiTheme="majorBidi" w:hAnsiTheme="majorBidi" w:cstheme="majorBidi"/>
                <w:sz w:val="24"/>
                <w:szCs w:val="24"/>
              </w:rPr>
            </w:pPr>
          </w:p>
        </w:tc>
        <w:tc>
          <w:tcPr>
            <w:tcW w:w="851" w:type="dxa"/>
            <w:shd w:val="clear" w:color="auto" w:fill="auto"/>
          </w:tcPr>
          <w:p w14:paraId="3DFAF57D" w14:textId="77777777" w:rsidR="00D7711E" w:rsidRPr="0052128A" w:rsidRDefault="00D7711E" w:rsidP="00C46C2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p>
        </w:tc>
        <w:tc>
          <w:tcPr>
            <w:tcW w:w="1275" w:type="dxa"/>
            <w:shd w:val="clear" w:color="auto" w:fill="auto"/>
          </w:tcPr>
          <w:p w14:paraId="5FA8A250" w14:textId="77777777" w:rsidR="00D7711E" w:rsidRPr="0052128A" w:rsidRDefault="00D7711E" w:rsidP="00C46C2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p>
        </w:tc>
        <w:tc>
          <w:tcPr>
            <w:tcW w:w="1276" w:type="dxa"/>
            <w:shd w:val="clear" w:color="auto" w:fill="auto"/>
          </w:tcPr>
          <w:p w14:paraId="6367B219" w14:textId="77777777" w:rsidR="00D7711E" w:rsidRPr="0052128A" w:rsidRDefault="00D7711E" w:rsidP="00C46C2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p>
        </w:tc>
        <w:tc>
          <w:tcPr>
            <w:tcW w:w="1134" w:type="dxa"/>
            <w:shd w:val="clear" w:color="auto" w:fill="auto"/>
          </w:tcPr>
          <w:p w14:paraId="1C285D86" w14:textId="77777777" w:rsidR="00D7711E" w:rsidRPr="0052128A" w:rsidRDefault="00D7711E" w:rsidP="00C46C2A">
            <w:pPr>
              <w:ind w:left="-93" w:right="144"/>
              <w:jc w:val="center"/>
              <w:rPr>
                <w:rFonts w:asciiTheme="majorBidi" w:hAnsiTheme="majorBidi" w:cstheme="majorBidi"/>
                <w:sz w:val="24"/>
                <w:szCs w:val="24"/>
              </w:rPr>
            </w:pPr>
          </w:p>
        </w:tc>
        <w:tc>
          <w:tcPr>
            <w:tcW w:w="1701" w:type="dxa"/>
            <w:shd w:val="clear" w:color="auto" w:fill="auto"/>
          </w:tcPr>
          <w:p w14:paraId="53989B7F" w14:textId="77777777" w:rsidR="00D7711E" w:rsidRPr="0052128A" w:rsidRDefault="00D7711E" w:rsidP="00C46C2A">
            <w:pPr>
              <w:tabs>
                <w:tab w:val="decimal" w:pos="0"/>
              </w:tabs>
              <w:ind w:right="-43"/>
              <w:jc w:val="center"/>
              <w:rPr>
                <w:rFonts w:asciiTheme="majorBidi" w:hAnsiTheme="majorBidi" w:cstheme="majorBidi"/>
                <w:sz w:val="24"/>
                <w:szCs w:val="24"/>
              </w:rPr>
            </w:pPr>
          </w:p>
        </w:tc>
        <w:tc>
          <w:tcPr>
            <w:tcW w:w="992" w:type="dxa"/>
            <w:shd w:val="clear" w:color="auto" w:fill="auto"/>
            <w:vAlign w:val="bottom"/>
          </w:tcPr>
          <w:p w14:paraId="20922B5C" w14:textId="77777777" w:rsidR="00D7711E" w:rsidRPr="0052128A" w:rsidRDefault="00D7711E" w:rsidP="00C46C2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Total</w:t>
            </w:r>
          </w:p>
        </w:tc>
        <w:tc>
          <w:tcPr>
            <w:tcW w:w="1134" w:type="dxa"/>
            <w:shd w:val="clear" w:color="auto" w:fill="auto"/>
            <w:vAlign w:val="bottom"/>
          </w:tcPr>
          <w:p w14:paraId="22962232" w14:textId="77777777" w:rsidR="00D7711E" w:rsidRPr="0052128A" w:rsidRDefault="00D7711E" w:rsidP="00C46C2A">
            <w:pPr>
              <w:pBdr>
                <w:bottom w:val="double" w:sz="4" w:space="1" w:color="auto"/>
              </w:pBdr>
              <w:tabs>
                <w:tab w:val="left" w:pos="360"/>
                <w:tab w:val="left" w:pos="2160"/>
                <w:tab w:val="right" w:pos="5040"/>
                <w:tab w:val="right" w:pos="6300"/>
                <w:tab w:val="right" w:pos="8100"/>
                <w:tab w:val="right" w:pos="9620"/>
              </w:tabs>
              <w:ind w:right="0"/>
              <w:jc w:val="right"/>
              <w:rPr>
                <w:rFonts w:asciiTheme="majorBidi" w:hAnsiTheme="majorBidi" w:cstheme="majorBidi"/>
                <w:sz w:val="24"/>
                <w:szCs w:val="24"/>
              </w:rPr>
            </w:pPr>
            <w:r w:rsidRPr="0052128A">
              <w:rPr>
                <w:rFonts w:asciiTheme="majorBidi" w:hAnsiTheme="majorBidi" w:cstheme="majorBidi"/>
                <w:sz w:val="22"/>
                <w:szCs w:val="22"/>
              </w:rPr>
              <w:t>31,043,900</w:t>
            </w:r>
          </w:p>
        </w:tc>
      </w:tr>
    </w:tbl>
    <w:p w14:paraId="47EBF69F" w14:textId="77777777" w:rsidR="00D7711E" w:rsidRDefault="00D7711E" w:rsidP="005C1768">
      <w:pPr>
        <w:pStyle w:val="ListParagraph"/>
        <w:spacing w:after="120" w:line="260" w:lineRule="atLeast"/>
        <w:ind w:right="1" w:firstLine="0"/>
        <w:jc w:val="thaiDistribute"/>
        <w:rPr>
          <w:rFonts w:asciiTheme="majorBidi" w:hAnsiTheme="majorBidi" w:cstheme="majorBidi"/>
          <w:snapToGrid w:val="0"/>
          <w:szCs w:val="28"/>
          <w:lang w:eastAsia="th-TH"/>
        </w:rPr>
      </w:pPr>
    </w:p>
    <w:p w14:paraId="1D636303" w14:textId="77777777" w:rsidR="00D7711E" w:rsidRDefault="00D7711E">
      <w:pPr>
        <w:ind w:right="0"/>
        <w:jc w:val="left"/>
        <w:rPr>
          <w:rFonts w:asciiTheme="majorBidi" w:eastAsia="Times New Roman" w:hAnsiTheme="majorBidi" w:cstheme="majorBidi"/>
          <w:snapToGrid w:val="0"/>
          <w:lang w:eastAsia="th-TH"/>
        </w:rPr>
      </w:pPr>
      <w:r>
        <w:rPr>
          <w:rFonts w:asciiTheme="majorBidi" w:hAnsiTheme="majorBidi" w:cstheme="majorBidi"/>
          <w:snapToGrid w:val="0"/>
          <w:lang w:eastAsia="th-TH"/>
        </w:rPr>
        <w:br w:type="page"/>
      </w:r>
    </w:p>
    <w:p w14:paraId="37FB930E" w14:textId="1C855F90" w:rsidR="005C1768" w:rsidRPr="002D3007" w:rsidRDefault="005C1768" w:rsidP="005C1768">
      <w:pPr>
        <w:pStyle w:val="ListParagraph"/>
        <w:spacing w:after="120" w:line="260" w:lineRule="atLeast"/>
        <w:ind w:right="1" w:firstLine="0"/>
        <w:jc w:val="thaiDistribute"/>
        <w:rPr>
          <w:rFonts w:ascii="Angsana New" w:hAnsi="Angsana New"/>
          <w:szCs w:val="28"/>
        </w:rPr>
      </w:pPr>
      <w:r w:rsidRPr="00BD179F">
        <w:rPr>
          <w:rFonts w:asciiTheme="majorBidi" w:hAnsiTheme="majorBidi" w:cstheme="majorBidi"/>
          <w:snapToGrid w:val="0"/>
          <w:szCs w:val="28"/>
          <w:lang w:eastAsia="th-TH"/>
        </w:rPr>
        <w:lastRenderedPageBreak/>
        <w:t>Movement</w:t>
      </w:r>
      <w:r w:rsidRPr="00BD179F">
        <w:rPr>
          <w:rFonts w:ascii="Angsana New" w:hAnsi="Angsana New"/>
        </w:rPr>
        <w:t xml:space="preserve"> of warrants during </w:t>
      </w:r>
      <w:r w:rsidRPr="00BD179F">
        <w:rPr>
          <w:rFonts w:ascii="Angsana New" w:hAnsi="Angsana New"/>
          <w:spacing w:val="-2"/>
        </w:rPr>
        <w:t xml:space="preserve">for the year ended </w:t>
      </w:r>
      <w:r w:rsidRPr="00BD179F">
        <w:rPr>
          <w:rFonts w:ascii="Angsana New" w:hAnsi="Angsana New"/>
          <w:lang w:val="en-GB"/>
        </w:rPr>
        <w:t>December 31</w:t>
      </w:r>
      <w:r w:rsidRPr="00BD179F">
        <w:rPr>
          <w:rFonts w:ascii="Angsana New" w:hAnsi="Angsana New"/>
          <w:spacing w:val="-2"/>
        </w:rPr>
        <w:t>, 202</w:t>
      </w:r>
      <w:r w:rsidR="00D7711E">
        <w:rPr>
          <w:rFonts w:ascii="Angsana New" w:hAnsi="Angsana New"/>
          <w:spacing w:val="-2"/>
        </w:rPr>
        <w:t>3</w:t>
      </w:r>
      <w:r w:rsidR="007E0E08">
        <w:rPr>
          <w:rFonts w:ascii="Angsana New" w:hAnsi="Angsana New"/>
          <w:spacing w:val="-2"/>
        </w:rPr>
        <w:t xml:space="preserve"> and 202</w:t>
      </w:r>
      <w:r w:rsidR="00D7711E">
        <w:rPr>
          <w:rFonts w:ascii="Angsana New" w:hAnsi="Angsana New"/>
          <w:spacing w:val="-2"/>
        </w:rPr>
        <w:t>2</w:t>
      </w:r>
      <w:r w:rsidRPr="00BD179F">
        <w:rPr>
          <w:rFonts w:ascii="Angsana New" w:hAnsi="Angsana New"/>
        </w:rPr>
        <w:t xml:space="preserve"> are as </w:t>
      </w:r>
      <w:proofErr w:type="gramStart"/>
      <w:r w:rsidRPr="00BD179F">
        <w:rPr>
          <w:rFonts w:ascii="Angsana New" w:hAnsi="Angsana New"/>
        </w:rPr>
        <w:t>follows :</w:t>
      </w:r>
      <w:proofErr w:type="gramEnd"/>
    </w:p>
    <w:tbl>
      <w:tblPr>
        <w:tblW w:w="9497" w:type="dxa"/>
        <w:tblInd w:w="709" w:type="dxa"/>
        <w:tblLook w:val="01E0" w:firstRow="1" w:lastRow="1" w:firstColumn="1" w:lastColumn="1" w:noHBand="0" w:noVBand="0"/>
      </w:tblPr>
      <w:tblGrid>
        <w:gridCol w:w="6062"/>
        <w:gridCol w:w="1701"/>
        <w:gridCol w:w="1734"/>
      </w:tblGrid>
      <w:tr w:rsidR="00B219E8" w:rsidRPr="00AA034A" w14:paraId="3F08D355" w14:textId="77777777" w:rsidTr="000C7F64">
        <w:trPr>
          <w:trHeight w:val="397"/>
        </w:trPr>
        <w:tc>
          <w:tcPr>
            <w:tcW w:w="6062" w:type="dxa"/>
            <w:vAlign w:val="bottom"/>
          </w:tcPr>
          <w:p w14:paraId="56437EAB" w14:textId="77777777" w:rsidR="00B55914" w:rsidRPr="00AA034A" w:rsidRDefault="00B55914" w:rsidP="00DA24AF">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765F3F35" w14:textId="7146E096" w:rsidR="00B55914" w:rsidRPr="00AA034A" w:rsidRDefault="00B55914" w:rsidP="00DA24AF">
            <w:pPr>
              <w:ind w:left="72" w:right="1" w:hanging="90"/>
              <w:jc w:val="center"/>
              <w:rPr>
                <w:rFonts w:asciiTheme="majorBidi" w:hAnsiTheme="majorBidi" w:cstheme="majorBidi"/>
              </w:rPr>
            </w:pPr>
            <w:r w:rsidRPr="00AA034A">
              <w:rPr>
                <w:rFonts w:asciiTheme="majorBidi" w:hAnsiTheme="majorBidi" w:cstheme="majorBidi"/>
              </w:rPr>
              <w:t>Consolidated / Separate</w:t>
            </w:r>
          </w:p>
        </w:tc>
      </w:tr>
      <w:tr w:rsidR="00B219E8" w:rsidRPr="00AA034A" w14:paraId="5E4B16D8" w14:textId="77777777" w:rsidTr="000C7F64">
        <w:trPr>
          <w:trHeight w:val="397"/>
        </w:trPr>
        <w:tc>
          <w:tcPr>
            <w:tcW w:w="6062" w:type="dxa"/>
            <w:vAlign w:val="bottom"/>
          </w:tcPr>
          <w:p w14:paraId="50A0401D" w14:textId="77777777" w:rsidR="00B55914" w:rsidRPr="00AA034A" w:rsidRDefault="00B55914" w:rsidP="00DA24AF">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2EC88961" w14:textId="77777777" w:rsidR="00B55914" w:rsidRPr="00AA034A" w:rsidRDefault="00B55914" w:rsidP="00DA24AF">
            <w:pPr>
              <w:pBdr>
                <w:bottom w:val="single" w:sz="4" w:space="1" w:color="auto"/>
              </w:pBdr>
              <w:ind w:left="72" w:right="1" w:hanging="90"/>
              <w:jc w:val="center"/>
              <w:rPr>
                <w:rFonts w:asciiTheme="majorBidi" w:hAnsiTheme="majorBidi" w:cstheme="majorBidi"/>
              </w:rPr>
            </w:pPr>
            <w:r w:rsidRPr="00AA034A">
              <w:rPr>
                <w:rFonts w:asciiTheme="majorBidi" w:hAnsiTheme="majorBidi" w:cstheme="majorBidi"/>
              </w:rPr>
              <w:t>financial statements</w:t>
            </w:r>
          </w:p>
        </w:tc>
      </w:tr>
      <w:tr w:rsidR="00B219E8" w:rsidRPr="00AA034A" w14:paraId="50CEAB29" w14:textId="77777777" w:rsidTr="000C7F64">
        <w:trPr>
          <w:trHeight w:val="397"/>
        </w:trPr>
        <w:tc>
          <w:tcPr>
            <w:tcW w:w="6062" w:type="dxa"/>
            <w:vAlign w:val="bottom"/>
          </w:tcPr>
          <w:p w14:paraId="01B836B0" w14:textId="77777777" w:rsidR="00B55914" w:rsidRPr="00AA034A" w:rsidRDefault="00B55914" w:rsidP="00DA24AF">
            <w:pPr>
              <w:spacing w:line="320" w:lineRule="exact"/>
              <w:ind w:left="776" w:right="1" w:hanging="567"/>
              <w:jc w:val="left"/>
              <w:rPr>
                <w:rFonts w:asciiTheme="majorBidi" w:hAnsiTheme="majorBidi" w:cstheme="majorBidi"/>
              </w:rPr>
            </w:pPr>
          </w:p>
        </w:tc>
        <w:tc>
          <w:tcPr>
            <w:tcW w:w="1701" w:type="dxa"/>
            <w:shd w:val="clear" w:color="auto" w:fill="auto"/>
            <w:vAlign w:val="bottom"/>
          </w:tcPr>
          <w:p w14:paraId="1316A5BA" w14:textId="77777777" w:rsidR="00B55914" w:rsidRPr="00AA034A" w:rsidRDefault="00B55914" w:rsidP="00DA24AF">
            <w:pPr>
              <w:pBdr>
                <w:bottom w:val="single" w:sz="4" w:space="1" w:color="auto"/>
              </w:pBdr>
              <w:ind w:right="1"/>
              <w:jc w:val="center"/>
              <w:rPr>
                <w:rFonts w:asciiTheme="majorBidi" w:hAnsiTheme="majorBidi" w:cstheme="majorBidi"/>
                <w:noProof/>
                <w:lang w:val="en-GB"/>
              </w:rPr>
            </w:pPr>
            <w:r w:rsidRPr="00AA034A">
              <w:rPr>
                <w:rFonts w:asciiTheme="majorBidi" w:hAnsiTheme="majorBidi" w:cstheme="majorBidi"/>
                <w:noProof/>
                <w:lang w:val="en-GB"/>
              </w:rPr>
              <w:t>Unit</w:t>
            </w:r>
          </w:p>
        </w:tc>
        <w:tc>
          <w:tcPr>
            <w:tcW w:w="1734" w:type="dxa"/>
            <w:shd w:val="clear" w:color="auto" w:fill="auto"/>
            <w:vAlign w:val="bottom"/>
          </w:tcPr>
          <w:p w14:paraId="66E0955B" w14:textId="77777777" w:rsidR="00B55914" w:rsidRPr="00AA034A" w:rsidRDefault="00B55914" w:rsidP="00DA24AF">
            <w:pPr>
              <w:pBdr>
                <w:bottom w:val="single" w:sz="4" w:space="1" w:color="auto"/>
              </w:pBdr>
              <w:ind w:right="1"/>
              <w:jc w:val="center"/>
              <w:rPr>
                <w:rFonts w:asciiTheme="majorBidi" w:hAnsiTheme="majorBidi" w:cstheme="majorBidi"/>
                <w:noProof/>
                <w:lang w:val="en-GB"/>
              </w:rPr>
            </w:pPr>
            <w:r w:rsidRPr="00AA034A">
              <w:rPr>
                <w:rFonts w:asciiTheme="majorBidi" w:hAnsiTheme="majorBidi" w:cstheme="majorBidi"/>
                <w:noProof/>
                <w:lang w:val="en-GB"/>
              </w:rPr>
              <w:t>Baht</w:t>
            </w:r>
          </w:p>
        </w:tc>
      </w:tr>
      <w:tr w:rsidR="00D7711E" w:rsidRPr="00AA034A" w14:paraId="0F7FA9C9" w14:textId="77777777" w:rsidTr="000C7F64">
        <w:trPr>
          <w:trHeight w:val="397"/>
        </w:trPr>
        <w:tc>
          <w:tcPr>
            <w:tcW w:w="6062" w:type="dxa"/>
            <w:vAlign w:val="bottom"/>
          </w:tcPr>
          <w:p w14:paraId="23891B57" w14:textId="403A0A74" w:rsidR="00D7711E" w:rsidRPr="00AA034A" w:rsidRDefault="00D7711E" w:rsidP="00D7711E">
            <w:pPr>
              <w:ind w:right="1"/>
              <w:jc w:val="left"/>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December 31, 202</w:t>
            </w:r>
            <w:r>
              <w:rPr>
                <w:rFonts w:asciiTheme="majorBidi" w:hAnsiTheme="majorBidi" w:cstheme="majorBidi"/>
              </w:rPr>
              <w:t>2</w:t>
            </w:r>
          </w:p>
        </w:tc>
        <w:tc>
          <w:tcPr>
            <w:tcW w:w="1701" w:type="dxa"/>
            <w:shd w:val="clear" w:color="auto" w:fill="auto"/>
            <w:vAlign w:val="bottom"/>
          </w:tcPr>
          <w:p w14:paraId="5DEA8B1B" w14:textId="082DC414" w:rsidR="00D7711E" w:rsidRPr="00AA034A" w:rsidRDefault="00D7711E" w:rsidP="00D7711E">
            <w:pPr>
              <w:tabs>
                <w:tab w:val="left" w:pos="360"/>
                <w:tab w:val="left" w:pos="900"/>
              </w:tabs>
              <w:spacing w:line="320" w:lineRule="exact"/>
              <w:ind w:left="209" w:right="1"/>
              <w:jc w:val="right"/>
              <w:rPr>
                <w:rFonts w:asciiTheme="majorBidi" w:hAnsiTheme="majorBidi" w:cstheme="majorBidi"/>
              </w:rPr>
            </w:pPr>
            <w:r>
              <w:rPr>
                <w:rFonts w:asciiTheme="majorBidi" w:hAnsiTheme="majorBidi" w:cstheme="majorBidi"/>
              </w:rPr>
              <w:t>20,135,000</w:t>
            </w:r>
          </w:p>
        </w:tc>
        <w:tc>
          <w:tcPr>
            <w:tcW w:w="1734" w:type="dxa"/>
            <w:shd w:val="clear" w:color="auto" w:fill="auto"/>
            <w:vAlign w:val="bottom"/>
          </w:tcPr>
          <w:p w14:paraId="09E774FC" w14:textId="34E084B9" w:rsidR="00D7711E" w:rsidRPr="00AA034A" w:rsidRDefault="00D7711E" w:rsidP="00D7711E">
            <w:pPr>
              <w:tabs>
                <w:tab w:val="left" w:pos="360"/>
                <w:tab w:val="left" w:pos="900"/>
              </w:tabs>
              <w:spacing w:line="320" w:lineRule="exact"/>
              <w:ind w:left="209" w:right="1"/>
              <w:jc w:val="right"/>
              <w:rPr>
                <w:rFonts w:asciiTheme="majorBidi" w:hAnsiTheme="majorBidi" w:cstheme="majorBidi"/>
                <w:noProof/>
                <w:lang w:val="en-GB"/>
              </w:rPr>
            </w:pPr>
            <w:r w:rsidRPr="005C3A88">
              <w:rPr>
                <w:rFonts w:asciiTheme="majorBidi" w:hAnsiTheme="majorBidi" w:cstheme="majorBidi"/>
              </w:rPr>
              <w:t>10,553,216</w:t>
            </w:r>
          </w:p>
        </w:tc>
      </w:tr>
      <w:tr w:rsidR="00E96D2C" w:rsidRPr="00AA034A" w14:paraId="2C67044A" w14:textId="77777777" w:rsidTr="003076C2">
        <w:trPr>
          <w:trHeight w:val="397"/>
        </w:trPr>
        <w:tc>
          <w:tcPr>
            <w:tcW w:w="6062" w:type="dxa"/>
            <w:vAlign w:val="bottom"/>
          </w:tcPr>
          <w:p w14:paraId="2FA14D60" w14:textId="37BC4251" w:rsidR="00E96D2C" w:rsidRPr="00AA034A" w:rsidRDefault="00E96D2C" w:rsidP="00E96D2C">
            <w:pPr>
              <w:ind w:right="1"/>
              <w:jc w:val="left"/>
              <w:rPr>
                <w:rFonts w:asciiTheme="majorBidi" w:hAnsiTheme="majorBidi" w:cstheme="majorBidi"/>
                <w:cs/>
              </w:rPr>
            </w:pPr>
            <w:r w:rsidRPr="00AA034A">
              <w:rPr>
                <w:rFonts w:asciiTheme="majorBidi" w:hAnsiTheme="majorBidi" w:cstheme="majorBidi"/>
              </w:rPr>
              <w:t xml:space="preserve">Add Warrants during the </w:t>
            </w:r>
            <w:r>
              <w:rPr>
                <w:rFonts w:asciiTheme="majorBidi" w:hAnsiTheme="majorBidi" w:cstheme="majorBidi"/>
              </w:rPr>
              <w:t>year</w:t>
            </w:r>
          </w:p>
        </w:tc>
        <w:tc>
          <w:tcPr>
            <w:tcW w:w="1701" w:type="dxa"/>
            <w:shd w:val="clear" w:color="auto" w:fill="auto"/>
            <w:vAlign w:val="bottom"/>
          </w:tcPr>
          <w:p w14:paraId="5A222F0B" w14:textId="7888CC13" w:rsidR="00E96D2C" w:rsidRPr="00AA034A" w:rsidRDefault="00E96D2C" w:rsidP="00E96D2C">
            <w:pPr>
              <w:tabs>
                <w:tab w:val="left" w:pos="360"/>
                <w:tab w:val="left" w:pos="900"/>
              </w:tabs>
              <w:spacing w:line="320" w:lineRule="exact"/>
              <w:ind w:left="209" w:right="1"/>
              <w:jc w:val="right"/>
              <w:rPr>
                <w:rFonts w:asciiTheme="majorBidi" w:hAnsiTheme="majorBidi" w:cstheme="majorBidi"/>
              </w:rPr>
            </w:pPr>
            <w:r w:rsidRPr="002D1D5C">
              <w:rPr>
                <w:rFonts w:asciiTheme="majorBidi" w:hAnsiTheme="majorBidi" w:cstheme="majorBidi" w:hint="cs"/>
              </w:rPr>
              <w:t>11</w:t>
            </w:r>
            <w:r>
              <w:rPr>
                <w:rFonts w:asciiTheme="majorBidi" w:hAnsiTheme="majorBidi" w:cstheme="majorBidi"/>
              </w:rPr>
              <w:t>,150,000</w:t>
            </w:r>
          </w:p>
        </w:tc>
        <w:tc>
          <w:tcPr>
            <w:tcW w:w="1734" w:type="dxa"/>
            <w:shd w:val="clear" w:color="auto" w:fill="auto"/>
            <w:vAlign w:val="bottom"/>
          </w:tcPr>
          <w:p w14:paraId="6C73AAA9" w14:textId="3309FDD6" w:rsidR="00E96D2C" w:rsidRPr="00AA034A" w:rsidRDefault="00E96D2C" w:rsidP="00E96D2C">
            <w:pPr>
              <w:tabs>
                <w:tab w:val="left" w:pos="360"/>
                <w:tab w:val="left" w:pos="900"/>
              </w:tabs>
              <w:spacing w:line="320" w:lineRule="exact"/>
              <w:ind w:left="209" w:right="1"/>
              <w:jc w:val="right"/>
              <w:rPr>
                <w:rFonts w:asciiTheme="majorBidi" w:hAnsiTheme="majorBidi" w:cstheme="majorBidi"/>
              </w:rPr>
            </w:pPr>
            <w:r>
              <w:rPr>
                <w:rFonts w:asciiTheme="majorBidi" w:hAnsiTheme="majorBidi" w:cstheme="majorBidi"/>
              </w:rPr>
              <w:t>3,579,104</w:t>
            </w:r>
          </w:p>
        </w:tc>
      </w:tr>
      <w:tr w:rsidR="00E96D2C" w:rsidRPr="00AA034A" w14:paraId="62761659" w14:textId="77777777" w:rsidTr="003076C2">
        <w:trPr>
          <w:trHeight w:val="397"/>
        </w:trPr>
        <w:tc>
          <w:tcPr>
            <w:tcW w:w="6062" w:type="dxa"/>
            <w:vAlign w:val="bottom"/>
          </w:tcPr>
          <w:p w14:paraId="5F5EF043" w14:textId="77777777" w:rsidR="00E96D2C" w:rsidRPr="00AA034A" w:rsidRDefault="00E96D2C" w:rsidP="00E96D2C">
            <w:pPr>
              <w:ind w:right="1"/>
              <w:jc w:val="lef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Less)</w:t>
            </w:r>
            <w:r w:rsidRPr="00AA034A">
              <w:rPr>
                <w:rFonts w:asciiTheme="majorBidi" w:hAnsiTheme="majorBidi" w:cstheme="majorBidi"/>
                <w:cs/>
              </w:rPr>
              <w:t xml:space="preserve"> </w:t>
            </w:r>
            <w:r w:rsidRPr="00AA034A">
              <w:rPr>
                <w:rFonts w:asciiTheme="majorBidi" w:hAnsiTheme="majorBidi" w:cstheme="majorBidi"/>
              </w:rPr>
              <w:t>Warrants exercised</w:t>
            </w:r>
          </w:p>
        </w:tc>
        <w:tc>
          <w:tcPr>
            <w:tcW w:w="1701" w:type="dxa"/>
            <w:shd w:val="clear" w:color="auto" w:fill="auto"/>
            <w:vAlign w:val="bottom"/>
          </w:tcPr>
          <w:p w14:paraId="58341082" w14:textId="215BBF74" w:rsidR="00E96D2C" w:rsidRPr="00AA034A" w:rsidRDefault="00E96D2C" w:rsidP="00326D47">
            <w:pPr>
              <w:pBdr>
                <w:bottom w:val="single" w:sz="4" w:space="1" w:color="auto"/>
              </w:pBdr>
              <w:tabs>
                <w:tab w:val="left" w:pos="360"/>
                <w:tab w:val="left" w:pos="900"/>
              </w:tabs>
              <w:spacing w:line="320" w:lineRule="exact"/>
              <w:ind w:left="209" w:right="1"/>
              <w:jc w:val="right"/>
              <w:rPr>
                <w:rFonts w:asciiTheme="majorBidi" w:hAnsiTheme="majorBidi" w:cstheme="majorBidi"/>
              </w:rPr>
            </w:pPr>
            <w:r>
              <w:rPr>
                <w:rFonts w:asciiTheme="majorBidi" w:hAnsiTheme="majorBidi" w:cstheme="majorBidi"/>
              </w:rPr>
              <w:t>(241,100)</w:t>
            </w:r>
          </w:p>
        </w:tc>
        <w:tc>
          <w:tcPr>
            <w:tcW w:w="1734" w:type="dxa"/>
            <w:shd w:val="clear" w:color="auto" w:fill="auto"/>
            <w:vAlign w:val="bottom"/>
          </w:tcPr>
          <w:p w14:paraId="606A20B8" w14:textId="57CC8E45" w:rsidR="00E96D2C" w:rsidRPr="00AA034A" w:rsidRDefault="00E96D2C" w:rsidP="00326D47">
            <w:pPr>
              <w:pBdr>
                <w:bottom w:val="single" w:sz="4" w:space="1" w:color="auto"/>
              </w:pBdr>
              <w:tabs>
                <w:tab w:val="left" w:pos="360"/>
                <w:tab w:val="left" w:pos="900"/>
              </w:tabs>
              <w:spacing w:line="320" w:lineRule="exact"/>
              <w:ind w:left="209" w:right="1"/>
              <w:jc w:val="right"/>
              <w:rPr>
                <w:rFonts w:asciiTheme="majorBidi" w:hAnsiTheme="majorBidi" w:cstheme="majorBidi"/>
              </w:rPr>
            </w:pPr>
            <w:r>
              <w:rPr>
                <w:rFonts w:asciiTheme="majorBidi" w:hAnsiTheme="majorBidi" w:cstheme="majorBidi"/>
              </w:rPr>
              <w:t>(200,354)</w:t>
            </w:r>
          </w:p>
        </w:tc>
      </w:tr>
      <w:tr w:rsidR="00E96D2C" w:rsidRPr="00AA034A" w14:paraId="2E3B992C" w14:textId="77777777" w:rsidTr="003076C2">
        <w:trPr>
          <w:trHeight w:val="397"/>
        </w:trPr>
        <w:tc>
          <w:tcPr>
            <w:tcW w:w="6062" w:type="dxa"/>
            <w:shd w:val="clear" w:color="auto" w:fill="auto"/>
            <w:vAlign w:val="bottom"/>
          </w:tcPr>
          <w:p w14:paraId="67443690" w14:textId="2FDDCC9B" w:rsidR="00E96D2C" w:rsidRPr="00AA034A" w:rsidRDefault="00E96D2C" w:rsidP="00E96D2C">
            <w:pPr>
              <w:ind w:right="1"/>
              <w:jc w:val="left"/>
              <w:rPr>
                <w:rFonts w:asciiTheme="majorBidi" w:hAnsiTheme="majorBidi" w:cstheme="majorBidi"/>
              </w:rPr>
            </w:pPr>
            <w:r w:rsidRPr="00AA034A">
              <w:rPr>
                <w:rFonts w:asciiTheme="majorBidi" w:hAnsiTheme="majorBidi" w:cstheme="majorBidi"/>
              </w:rPr>
              <w:t xml:space="preserve">As </w:t>
            </w:r>
            <w:proofErr w:type="gramStart"/>
            <w:r w:rsidRPr="00AA034A">
              <w:rPr>
                <w:rFonts w:asciiTheme="majorBidi" w:hAnsiTheme="majorBidi" w:cstheme="majorBidi"/>
              </w:rPr>
              <w:t>at</w:t>
            </w:r>
            <w:proofErr w:type="gramEnd"/>
            <w:r w:rsidRPr="00AA034A">
              <w:rPr>
                <w:rFonts w:asciiTheme="majorBidi" w:hAnsiTheme="majorBidi" w:cstheme="majorBidi"/>
              </w:rPr>
              <w:t xml:space="preserve"> </w:t>
            </w:r>
            <w:r w:rsidRPr="002D3007">
              <w:rPr>
                <w:rFonts w:ascii="Angsana New" w:hAnsi="Angsana New"/>
                <w:lang w:val="en-GB"/>
              </w:rPr>
              <w:t>December 31</w:t>
            </w:r>
            <w:r w:rsidRPr="00AA034A">
              <w:rPr>
                <w:rFonts w:asciiTheme="majorBidi" w:hAnsiTheme="majorBidi" w:cstheme="majorBidi"/>
              </w:rPr>
              <w:t>, 202</w:t>
            </w:r>
            <w:r>
              <w:rPr>
                <w:rFonts w:asciiTheme="majorBidi" w:hAnsiTheme="majorBidi" w:cstheme="majorBidi"/>
              </w:rPr>
              <w:t>3</w:t>
            </w:r>
          </w:p>
        </w:tc>
        <w:tc>
          <w:tcPr>
            <w:tcW w:w="1701" w:type="dxa"/>
            <w:shd w:val="clear" w:color="auto" w:fill="auto"/>
            <w:vAlign w:val="bottom"/>
          </w:tcPr>
          <w:p w14:paraId="3EEE112C" w14:textId="5D7AD1B2" w:rsidR="00E96D2C" w:rsidRPr="00AA034A" w:rsidRDefault="00E96D2C" w:rsidP="00E96D2C">
            <w:pPr>
              <w:pBdr>
                <w:bottom w:val="double" w:sz="4" w:space="1" w:color="auto"/>
              </w:pBdr>
              <w:tabs>
                <w:tab w:val="left" w:pos="360"/>
                <w:tab w:val="left" w:pos="900"/>
              </w:tabs>
              <w:spacing w:line="320" w:lineRule="exact"/>
              <w:ind w:left="209" w:right="1"/>
              <w:jc w:val="right"/>
              <w:rPr>
                <w:rFonts w:asciiTheme="majorBidi" w:hAnsiTheme="majorBidi" w:cstheme="majorBidi"/>
                <w:cs/>
              </w:rPr>
            </w:pPr>
            <w:r>
              <w:rPr>
                <w:rFonts w:asciiTheme="majorBidi" w:hAnsiTheme="majorBidi" w:cstheme="majorBidi"/>
              </w:rPr>
              <w:t>31,043,900</w:t>
            </w:r>
          </w:p>
        </w:tc>
        <w:tc>
          <w:tcPr>
            <w:tcW w:w="1734" w:type="dxa"/>
            <w:shd w:val="clear" w:color="auto" w:fill="auto"/>
            <w:vAlign w:val="bottom"/>
          </w:tcPr>
          <w:p w14:paraId="4E159D2D" w14:textId="4BCB7154" w:rsidR="00E96D2C" w:rsidRPr="00AA034A" w:rsidRDefault="00E96D2C" w:rsidP="00E96D2C">
            <w:pPr>
              <w:pBdr>
                <w:bottom w:val="double" w:sz="4" w:space="1" w:color="auto"/>
              </w:pBdr>
              <w:tabs>
                <w:tab w:val="left" w:pos="360"/>
                <w:tab w:val="left" w:pos="900"/>
              </w:tabs>
              <w:spacing w:line="320" w:lineRule="exact"/>
              <w:ind w:left="209" w:right="1"/>
              <w:jc w:val="right"/>
              <w:rPr>
                <w:rFonts w:asciiTheme="majorBidi" w:hAnsiTheme="majorBidi" w:cstheme="majorBidi"/>
                <w:cs/>
              </w:rPr>
            </w:pPr>
            <w:r>
              <w:rPr>
                <w:rFonts w:asciiTheme="majorBidi" w:hAnsiTheme="majorBidi" w:cstheme="majorBidi"/>
              </w:rPr>
              <w:t>13,931,966</w:t>
            </w:r>
          </w:p>
        </w:tc>
      </w:tr>
    </w:tbl>
    <w:p w14:paraId="3F6FEDF3" w14:textId="36724632" w:rsidR="00B55914" w:rsidRPr="00AA034A" w:rsidRDefault="00B55914" w:rsidP="003F4CF0">
      <w:pPr>
        <w:pStyle w:val="ListParagraph"/>
        <w:ind w:left="425" w:right="28" w:firstLine="295"/>
        <w:jc w:val="thaiDistribute"/>
        <w:rPr>
          <w:rFonts w:asciiTheme="majorBidi" w:hAnsiTheme="majorBidi" w:cstheme="majorBidi"/>
          <w:snapToGrid w:val="0"/>
          <w:u w:val="single"/>
          <w:lang w:eastAsia="th-TH"/>
        </w:rPr>
      </w:pPr>
      <w:r w:rsidRPr="00AA034A">
        <w:rPr>
          <w:rFonts w:asciiTheme="majorBidi" w:hAnsiTheme="majorBidi" w:cstheme="majorBidi"/>
          <w:snapToGrid w:val="0"/>
          <w:u w:val="single"/>
          <w:lang w:eastAsia="th-TH"/>
        </w:rPr>
        <w:t xml:space="preserve">Warrants </w:t>
      </w:r>
      <w:proofErr w:type="gramStart"/>
      <w:r w:rsidRPr="00AA034A">
        <w:rPr>
          <w:rFonts w:asciiTheme="majorBidi" w:hAnsiTheme="majorBidi" w:cstheme="majorBidi"/>
          <w:snapToGrid w:val="0"/>
          <w:u w:val="single"/>
          <w:lang w:eastAsia="th-TH"/>
        </w:rPr>
        <w:t>exercised</w:t>
      </w:r>
      <w:proofErr w:type="gramEnd"/>
    </w:p>
    <w:p w14:paraId="1D0DB3D2" w14:textId="63E3BF61" w:rsidR="003F4CF0" w:rsidRPr="00CE7672" w:rsidRDefault="00D061A0" w:rsidP="003F4CF0">
      <w:pPr>
        <w:spacing w:before="120"/>
        <w:ind w:left="709" w:right="28"/>
        <w:jc w:val="thaiDistribute"/>
        <w:rPr>
          <w:rFonts w:ascii="Angsana New" w:hAnsi="Angsana New"/>
          <w:spacing w:val="4"/>
        </w:rPr>
      </w:pPr>
      <w:r w:rsidRPr="00CE7672">
        <w:rPr>
          <w:rFonts w:asciiTheme="majorBidi" w:hAnsiTheme="majorBidi" w:cstheme="majorBidi"/>
          <w:spacing w:val="4"/>
        </w:rPr>
        <w:t>During</w:t>
      </w:r>
      <w:r w:rsidR="003F4CF0" w:rsidRPr="00CE7672">
        <w:rPr>
          <w:rFonts w:ascii="Angsana New" w:hAnsi="Angsana New"/>
          <w:spacing w:val="4"/>
        </w:rPr>
        <w:t xml:space="preserve"> the year ended December 31, 202</w:t>
      </w:r>
      <w:r w:rsidR="00D7711E">
        <w:rPr>
          <w:rFonts w:ascii="Angsana New" w:hAnsi="Angsana New"/>
          <w:spacing w:val="4"/>
        </w:rPr>
        <w:t>3</w:t>
      </w:r>
      <w:r w:rsidR="003F4CF0" w:rsidRPr="00CE7672">
        <w:rPr>
          <w:rFonts w:ascii="Angsana New" w:hAnsi="Angsana New"/>
          <w:spacing w:val="4"/>
        </w:rPr>
        <w:t>, the Company issued and allocated warrants. The details are as follows:</w:t>
      </w:r>
    </w:p>
    <w:tbl>
      <w:tblPr>
        <w:tblW w:w="9497" w:type="dxa"/>
        <w:tblInd w:w="709" w:type="dxa"/>
        <w:shd w:val="clear" w:color="auto" w:fill="FFFF00"/>
        <w:tblLayout w:type="fixed"/>
        <w:tblLook w:val="01E0" w:firstRow="1" w:lastRow="1" w:firstColumn="1" w:lastColumn="1" w:noHBand="0" w:noVBand="0"/>
      </w:tblPr>
      <w:tblGrid>
        <w:gridCol w:w="911"/>
        <w:gridCol w:w="1458"/>
        <w:gridCol w:w="1080"/>
        <w:gridCol w:w="1371"/>
        <w:gridCol w:w="1509"/>
        <w:gridCol w:w="1440"/>
        <w:gridCol w:w="1728"/>
      </w:tblGrid>
      <w:tr w:rsidR="00B219E8" w:rsidRPr="00567354" w14:paraId="55A33267" w14:textId="77777777" w:rsidTr="00BB3D5B">
        <w:trPr>
          <w:trHeight w:val="397"/>
          <w:tblHeader/>
        </w:trPr>
        <w:tc>
          <w:tcPr>
            <w:tcW w:w="9497" w:type="dxa"/>
            <w:gridSpan w:val="7"/>
            <w:shd w:val="clear" w:color="auto" w:fill="auto"/>
            <w:vAlign w:val="bottom"/>
          </w:tcPr>
          <w:p w14:paraId="0CEF5BD8" w14:textId="3F81D951" w:rsidR="00B55914" w:rsidRPr="00567354" w:rsidRDefault="00B55914" w:rsidP="003F4CF0">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Consolidated / Separate financial statements</w:t>
            </w:r>
          </w:p>
        </w:tc>
      </w:tr>
      <w:tr w:rsidR="00B219E8" w:rsidRPr="00567354" w14:paraId="2EE07568" w14:textId="77777777" w:rsidTr="00BB3D5B">
        <w:trPr>
          <w:trHeight w:val="397"/>
          <w:tblHeader/>
        </w:trPr>
        <w:tc>
          <w:tcPr>
            <w:tcW w:w="9497" w:type="dxa"/>
            <w:gridSpan w:val="7"/>
            <w:shd w:val="clear" w:color="auto" w:fill="auto"/>
            <w:vAlign w:val="bottom"/>
          </w:tcPr>
          <w:p w14:paraId="70D17773" w14:textId="19E50F8E" w:rsidR="00B55914" w:rsidRPr="00567354" w:rsidRDefault="003F4CF0" w:rsidP="003F4CF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567354">
              <w:rPr>
                <w:rFonts w:asciiTheme="majorBidi" w:hAnsiTheme="majorBidi" w:cstheme="majorBidi"/>
                <w:sz w:val="24"/>
                <w:szCs w:val="24"/>
              </w:rPr>
              <w:t>For the year ended December 31, 202</w:t>
            </w:r>
            <w:r w:rsidR="00D7711E">
              <w:rPr>
                <w:rFonts w:asciiTheme="majorBidi" w:hAnsiTheme="majorBidi" w:cstheme="majorBidi"/>
                <w:sz w:val="24"/>
                <w:szCs w:val="24"/>
              </w:rPr>
              <w:t>3</w:t>
            </w:r>
          </w:p>
        </w:tc>
      </w:tr>
      <w:tr w:rsidR="00B219E8" w:rsidRPr="00567354" w14:paraId="3DCA3D8E" w14:textId="77777777" w:rsidTr="00780B07">
        <w:trPr>
          <w:trHeight w:val="397"/>
          <w:tblHeader/>
        </w:trPr>
        <w:tc>
          <w:tcPr>
            <w:tcW w:w="911" w:type="dxa"/>
            <w:shd w:val="clear" w:color="auto" w:fill="auto"/>
            <w:vAlign w:val="bottom"/>
          </w:tcPr>
          <w:p w14:paraId="7404EFB8" w14:textId="77777777" w:rsidR="00B55914" w:rsidRPr="00567354" w:rsidRDefault="00B55914" w:rsidP="003F4CF0">
            <w:pPr>
              <w:tabs>
                <w:tab w:val="left" w:pos="426"/>
                <w:tab w:val="left" w:pos="993"/>
              </w:tabs>
              <w:spacing w:line="320" w:lineRule="exact"/>
              <w:ind w:right="1"/>
              <w:jc w:val="center"/>
              <w:rPr>
                <w:rFonts w:asciiTheme="majorBidi" w:hAnsiTheme="majorBidi" w:cstheme="majorBidi"/>
                <w:sz w:val="24"/>
                <w:szCs w:val="24"/>
              </w:rPr>
            </w:pPr>
          </w:p>
        </w:tc>
        <w:tc>
          <w:tcPr>
            <w:tcW w:w="1458" w:type="dxa"/>
            <w:shd w:val="clear" w:color="auto" w:fill="auto"/>
            <w:vAlign w:val="bottom"/>
          </w:tcPr>
          <w:p w14:paraId="7C6D56FB" w14:textId="77777777" w:rsidR="00B55914" w:rsidRPr="00567354" w:rsidRDefault="00B55914" w:rsidP="003F4CF0">
            <w:pPr>
              <w:tabs>
                <w:tab w:val="left" w:pos="348"/>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Exercised</w:t>
            </w:r>
          </w:p>
        </w:tc>
        <w:tc>
          <w:tcPr>
            <w:tcW w:w="1080" w:type="dxa"/>
            <w:shd w:val="clear" w:color="auto" w:fill="auto"/>
            <w:vAlign w:val="bottom"/>
          </w:tcPr>
          <w:p w14:paraId="09AEE62E" w14:textId="77777777" w:rsidR="00B55914" w:rsidRPr="00567354" w:rsidRDefault="00B55914" w:rsidP="003F4CF0">
            <w:pP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Exercised</w:t>
            </w:r>
          </w:p>
        </w:tc>
        <w:tc>
          <w:tcPr>
            <w:tcW w:w="1371" w:type="dxa"/>
            <w:shd w:val="clear" w:color="auto" w:fill="auto"/>
            <w:vAlign w:val="bottom"/>
          </w:tcPr>
          <w:p w14:paraId="15C12417" w14:textId="77777777" w:rsidR="00B55914" w:rsidRPr="00567354" w:rsidRDefault="00B55914" w:rsidP="003F4CF0">
            <w:pP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Share conversion</w:t>
            </w:r>
          </w:p>
        </w:tc>
        <w:tc>
          <w:tcPr>
            <w:tcW w:w="1509" w:type="dxa"/>
            <w:shd w:val="clear" w:color="auto" w:fill="auto"/>
            <w:vAlign w:val="bottom"/>
          </w:tcPr>
          <w:p w14:paraId="2D9254BB" w14:textId="77777777" w:rsidR="00B55914" w:rsidRPr="00567354" w:rsidRDefault="00B55914" w:rsidP="003F4CF0">
            <w:pP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Ordinary shares</w:t>
            </w:r>
          </w:p>
        </w:tc>
        <w:tc>
          <w:tcPr>
            <w:tcW w:w="1440" w:type="dxa"/>
            <w:shd w:val="clear" w:color="auto" w:fill="auto"/>
            <w:vAlign w:val="bottom"/>
          </w:tcPr>
          <w:p w14:paraId="61C9639F" w14:textId="77777777" w:rsidR="00B55914" w:rsidRPr="00567354" w:rsidRDefault="00B55914" w:rsidP="003F4CF0">
            <w:pP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Ordinary shares</w:t>
            </w:r>
          </w:p>
        </w:tc>
        <w:tc>
          <w:tcPr>
            <w:tcW w:w="1728" w:type="dxa"/>
            <w:shd w:val="clear" w:color="auto" w:fill="auto"/>
            <w:vAlign w:val="bottom"/>
          </w:tcPr>
          <w:p w14:paraId="05FFB4DD" w14:textId="77777777" w:rsidR="00B55914" w:rsidRPr="00567354" w:rsidRDefault="00B55914" w:rsidP="003F4CF0">
            <w:pPr>
              <w:tabs>
                <w:tab w:val="left" w:pos="348"/>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Date of</w:t>
            </w:r>
          </w:p>
        </w:tc>
      </w:tr>
      <w:tr w:rsidR="00B219E8" w:rsidRPr="00567354" w14:paraId="1CD4B326" w14:textId="77777777" w:rsidTr="00780B07">
        <w:trPr>
          <w:trHeight w:val="397"/>
          <w:tblHeader/>
        </w:trPr>
        <w:tc>
          <w:tcPr>
            <w:tcW w:w="911" w:type="dxa"/>
            <w:shd w:val="clear" w:color="auto" w:fill="auto"/>
            <w:vAlign w:val="bottom"/>
          </w:tcPr>
          <w:p w14:paraId="12A83E11" w14:textId="77777777" w:rsidR="00B55914" w:rsidRPr="00567354"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Warrants</w:t>
            </w:r>
          </w:p>
        </w:tc>
        <w:tc>
          <w:tcPr>
            <w:tcW w:w="1458" w:type="dxa"/>
            <w:shd w:val="clear" w:color="auto" w:fill="auto"/>
            <w:vAlign w:val="bottom"/>
          </w:tcPr>
          <w:p w14:paraId="5B61BE9B" w14:textId="77777777" w:rsidR="00B55914" w:rsidRPr="00567354" w:rsidRDefault="00B55914" w:rsidP="00DA24AF">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date</w:t>
            </w:r>
          </w:p>
        </w:tc>
        <w:tc>
          <w:tcPr>
            <w:tcW w:w="1080" w:type="dxa"/>
            <w:shd w:val="clear" w:color="auto" w:fill="auto"/>
            <w:vAlign w:val="bottom"/>
          </w:tcPr>
          <w:p w14:paraId="4FDA357F" w14:textId="3030C9E8" w:rsidR="00B55914" w:rsidRPr="00567354"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cs/>
              </w:rPr>
              <w:t>(</w:t>
            </w:r>
            <w:r w:rsidRPr="00567354">
              <w:rPr>
                <w:rFonts w:asciiTheme="majorBidi" w:hAnsiTheme="majorBidi" w:cstheme="majorBidi"/>
                <w:sz w:val="24"/>
                <w:szCs w:val="24"/>
              </w:rPr>
              <w:t>Unit</w:t>
            </w:r>
            <w:r w:rsidRPr="00567354">
              <w:rPr>
                <w:rFonts w:asciiTheme="majorBidi" w:hAnsiTheme="majorBidi" w:cstheme="majorBidi"/>
                <w:sz w:val="24"/>
                <w:szCs w:val="24"/>
                <w:cs/>
              </w:rPr>
              <w:t>)</w:t>
            </w:r>
          </w:p>
        </w:tc>
        <w:tc>
          <w:tcPr>
            <w:tcW w:w="1371" w:type="dxa"/>
            <w:shd w:val="clear" w:color="auto" w:fill="auto"/>
            <w:vAlign w:val="bottom"/>
          </w:tcPr>
          <w:p w14:paraId="01432647" w14:textId="77777777" w:rsidR="00B55914" w:rsidRPr="00567354"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rate</w:t>
            </w:r>
          </w:p>
        </w:tc>
        <w:tc>
          <w:tcPr>
            <w:tcW w:w="1509" w:type="dxa"/>
            <w:shd w:val="clear" w:color="auto" w:fill="auto"/>
            <w:vAlign w:val="bottom"/>
          </w:tcPr>
          <w:p w14:paraId="08201CCE" w14:textId="77777777" w:rsidR="00B55914" w:rsidRPr="00567354"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cs/>
              </w:rPr>
              <w:t>(</w:t>
            </w:r>
            <w:r w:rsidRPr="00567354">
              <w:rPr>
                <w:rFonts w:asciiTheme="majorBidi" w:hAnsiTheme="majorBidi" w:cstheme="majorBidi"/>
                <w:sz w:val="24"/>
                <w:szCs w:val="24"/>
              </w:rPr>
              <w:t>Share</w:t>
            </w:r>
            <w:r w:rsidRPr="00567354">
              <w:rPr>
                <w:rFonts w:asciiTheme="majorBidi" w:hAnsiTheme="majorBidi" w:cstheme="majorBidi"/>
                <w:sz w:val="24"/>
                <w:szCs w:val="24"/>
                <w:cs/>
              </w:rPr>
              <w:t>)</w:t>
            </w:r>
          </w:p>
        </w:tc>
        <w:tc>
          <w:tcPr>
            <w:tcW w:w="1440" w:type="dxa"/>
            <w:shd w:val="clear" w:color="auto" w:fill="auto"/>
            <w:vAlign w:val="bottom"/>
          </w:tcPr>
          <w:p w14:paraId="52FDC85A" w14:textId="77777777" w:rsidR="00B55914" w:rsidRPr="00567354" w:rsidRDefault="00B55914" w:rsidP="00DA24AF">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cs/>
              </w:rPr>
              <w:t>(</w:t>
            </w:r>
            <w:r w:rsidRPr="00567354">
              <w:rPr>
                <w:rFonts w:asciiTheme="majorBidi" w:hAnsiTheme="majorBidi" w:cstheme="majorBidi"/>
                <w:sz w:val="24"/>
                <w:szCs w:val="24"/>
              </w:rPr>
              <w:t>Baht</w:t>
            </w:r>
            <w:r w:rsidRPr="00567354">
              <w:rPr>
                <w:rFonts w:asciiTheme="majorBidi" w:hAnsiTheme="majorBidi" w:cstheme="majorBidi"/>
                <w:sz w:val="24"/>
                <w:szCs w:val="24"/>
                <w:cs/>
              </w:rPr>
              <w:t>)</w:t>
            </w:r>
          </w:p>
        </w:tc>
        <w:tc>
          <w:tcPr>
            <w:tcW w:w="1728" w:type="dxa"/>
            <w:shd w:val="clear" w:color="auto" w:fill="auto"/>
            <w:vAlign w:val="bottom"/>
          </w:tcPr>
          <w:p w14:paraId="6CFC0EE7" w14:textId="77777777" w:rsidR="00B55914" w:rsidRPr="00567354" w:rsidRDefault="00B55914" w:rsidP="00DA24AF">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Register</w:t>
            </w:r>
          </w:p>
        </w:tc>
      </w:tr>
      <w:tr w:rsidR="00D7711E" w:rsidRPr="00567354" w14:paraId="4AF0D2DC" w14:textId="77777777" w:rsidTr="00D061A0">
        <w:trPr>
          <w:trHeight w:val="397"/>
        </w:trPr>
        <w:tc>
          <w:tcPr>
            <w:tcW w:w="911" w:type="dxa"/>
            <w:shd w:val="clear" w:color="auto" w:fill="auto"/>
            <w:vAlign w:val="bottom"/>
          </w:tcPr>
          <w:p w14:paraId="65C8C546" w14:textId="466EC170" w:rsidR="00D7711E" w:rsidRPr="00D7711E" w:rsidRDefault="00D7711E" w:rsidP="00D7711E">
            <w:pPr>
              <w:ind w:left="-108" w:right="1"/>
              <w:jc w:val="left"/>
              <w:rPr>
                <w:rFonts w:asciiTheme="majorBidi" w:hAnsiTheme="majorBidi" w:cstheme="majorBidi"/>
                <w:sz w:val="24"/>
                <w:szCs w:val="24"/>
              </w:rPr>
            </w:pPr>
            <w:r w:rsidRPr="00D7711E">
              <w:rPr>
                <w:rFonts w:asciiTheme="majorBidi" w:hAnsiTheme="majorBidi" w:cstheme="majorBidi"/>
                <w:sz w:val="24"/>
                <w:szCs w:val="24"/>
              </w:rPr>
              <w:t>SENA-WI</w:t>
            </w:r>
          </w:p>
        </w:tc>
        <w:tc>
          <w:tcPr>
            <w:tcW w:w="1458" w:type="dxa"/>
            <w:shd w:val="clear" w:color="auto" w:fill="auto"/>
            <w:vAlign w:val="bottom"/>
          </w:tcPr>
          <w:p w14:paraId="6244EFD6" w14:textId="6E09D131" w:rsidR="00D7711E" w:rsidRPr="00D7711E" w:rsidRDefault="00D7711E" w:rsidP="00D7711E">
            <w:pPr>
              <w:ind w:left="-108" w:right="1" w:firstLine="48"/>
              <w:jc w:val="center"/>
              <w:rPr>
                <w:rFonts w:asciiTheme="majorBidi" w:hAnsiTheme="majorBidi" w:cstheme="majorBidi"/>
                <w:sz w:val="24"/>
                <w:szCs w:val="24"/>
              </w:rPr>
            </w:pPr>
            <w:r w:rsidRPr="00D7711E">
              <w:rPr>
                <w:rFonts w:asciiTheme="majorBidi" w:hAnsiTheme="majorBidi" w:cstheme="majorBidi"/>
                <w:sz w:val="24"/>
                <w:szCs w:val="24"/>
              </w:rPr>
              <w:t>December 30, 2022</w:t>
            </w:r>
          </w:p>
        </w:tc>
        <w:tc>
          <w:tcPr>
            <w:tcW w:w="1080" w:type="dxa"/>
            <w:shd w:val="clear" w:color="auto" w:fill="auto"/>
            <w:vAlign w:val="bottom"/>
          </w:tcPr>
          <w:p w14:paraId="09B1DAAF" w14:textId="086C612B" w:rsidR="00D7711E" w:rsidRPr="00D7711E" w:rsidRDefault="00D7711E" w:rsidP="00D061A0">
            <w:pPr>
              <w:ind w:left="-108" w:right="-23"/>
              <w:jc w:val="right"/>
              <w:rPr>
                <w:rFonts w:asciiTheme="majorBidi" w:hAnsiTheme="majorBidi" w:cstheme="majorBidi"/>
                <w:sz w:val="24"/>
                <w:szCs w:val="24"/>
              </w:rPr>
            </w:pPr>
            <w:r w:rsidRPr="00D7711E">
              <w:rPr>
                <w:rFonts w:asciiTheme="majorBidi" w:hAnsiTheme="majorBidi" w:cstheme="majorBidi"/>
                <w:sz w:val="24"/>
                <w:szCs w:val="24"/>
              </w:rPr>
              <w:t>208,600</w:t>
            </w:r>
          </w:p>
        </w:tc>
        <w:tc>
          <w:tcPr>
            <w:tcW w:w="1371" w:type="dxa"/>
            <w:shd w:val="clear" w:color="auto" w:fill="auto"/>
            <w:vAlign w:val="bottom"/>
          </w:tcPr>
          <w:p w14:paraId="071F1B4F" w14:textId="491580CC" w:rsidR="00D7711E" w:rsidRPr="00D7711E" w:rsidRDefault="00D7711E" w:rsidP="00D7711E">
            <w:pPr>
              <w:ind w:left="-108" w:right="1"/>
              <w:jc w:val="center"/>
              <w:rPr>
                <w:rFonts w:asciiTheme="majorBidi" w:hAnsiTheme="majorBidi" w:cstheme="majorBidi"/>
                <w:sz w:val="24"/>
                <w:szCs w:val="24"/>
              </w:rPr>
            </w:pPr>
            <w:r w:rsidRPr="00D7711E">
              <w:rPr>
                <w:rFonts w:asciiTheme="majorBidi" w:hAnsiTheme="majorBidi" w:cstheme="majorBidi"/>
                <w:sz w:val="24"/>
                <w:szCs w:val="24"/>
              </w:rPr>
              <w:t>1.002</w:t>
            </w:r>
          </w:p>
        </w:tc>
        <w:tc>
          <w:tcPr>
            <w:tcW w:w="1509" w:type="dxa"/>
            <w:shd w:val="clear" w:color="auto" w:fill="auto"/>
            <w:vAlign w:val="bottom"/>
          </w:tcPr>
          <w:p w14:paraId="4F674DDC" w14:textId="2B99CDB4" w:rsidR="00D7711E" w:rsidRPr="00D7711E" w:rsidRDefault="00D7711E" w:rsidP="00D7711E">
            <w:pPr>
              <w:ind w:left="-108" w:right="1"/>
              <w:jc w:val="right"/>
              <w:rPr>
                <w:rFonts w:asciiTheme="majorBidi" w:hAnsiTheme="majorBidi" w:cstheme="majorBidi"/>
                <w:sz w:val="24"/>
                <w:szCs w:val="24"/>
              </w:rPr>
            </w:pPr>
            <w:r w:rsidRPr="00D7711E">
              <w:rPr>
                <w:rFonts w:asciiTheme="majorBidi" w:hAnsiTheme="majorBidi" w:cstheme="majorBidi"/>
                <w:sz w:val="24"/>
                <w:szCs w:val="24"/>
              </w:rPr>
              <w:t>208,930</w:t>
            </w:r>
          </w:p>
        </w:tc>
        <w:tc>
          <w:tcPr>
            <w:tcW w:w="1440" w:type="dxa"/>
            <w:shd w:val="clear" w:color="auto" w:fill="auto"/>
            <w:vAlign w:val="bottom"/>
          </w:tcPr>
          <w:p w14:paraId="4922D88C" w14:textId="1A7941F3" w:rsidR="00D7711E" w:rsidRPr="00D7711E" w:rsidRDefault="00D7711E" w:rsidP="00D061A0">
            <w:pPr>
              <w:ind w:right="1" w:firstLine="39"/>
              <w:jc w:val="right"/>
              <w:rPr>
                <w:rFonts w:asciiTheme="majorBidi" w:hAnsiTheme="majorBidi" w:cstheme="majorBidi"/>
                <w:sz w:val="24"/>
                <w:szCs w:val="24"/>
              </w:rPr>
            </w:pPr>
            <w:r w:rsidRPr="00D7711E">
              <w:rPr>
                <w:rFonts w:asciiTheme="majorBidi" w:hAnsiTheme="majorBidi" w:cstheme="majorBidi"/>
                <w:sz w:val="24"/>
                <w:szCs w:val="24"/>
              </w:rPr>
              <w:t>208,930</w:t>
            </w:r>
          </w:p>
        </w:tc>
        <w:tc>
          <w:tcPr>
            <w:tcW w:w="1728" w:type="dxa"/>
            <w:shd w:val="clear" w:color="auto" w:fill="auto"/>
            <w:vAlign w:val="bottom"/>
          </w:tcPr>
          <w:p w14:paraId="58DA54B7" w14:textId="132CF38A" w:rsidR="00D7711E" w:rsidRPr="00D7711E" w:rsidRDefault="00D7711E" w:rsidP="00D7711E">
            <w:pPr>
              <w:ind w:left="-108" w:right="1"/>
              <w:jc w:val="center"/>
              <w:rPr>
                <w:rFonts w:asciiTheme="majorBidi" w:hAnsiTheme="majorBidi" w:cstheme="majorBidi"/>
                <w:sz w:val="24"/>
                <w:szCs w:val="24"/>
              </w:rPr>
            </w:pPr>
            <w:r w:rsidRPr="00D7711E">
              <w:rPr>
                <w:rFonts w:asciiTheme="majorBidi" w:hAnsiTheme="majorBidi" w:cstheme="majorBidi"/>
                <w:sz w:val="24"/>
                <w:szCs w:val="24"/>
              </w:rPr>
              <w:t>January 9, 2023</w:t>
            </w:r>
          </w:p>
        </w:tc>
      </w:tr>
      <w:tr w:rsidR="00D7711E" w:rsidRPr="00567354" w14:paraId="7C39A7F9" w14:textId="77777777" w:rsidTr="00D061A0">
        <w:trPr>
          <w:trHeight w:val="397"/>
        </w:trPr>
        <w:tc>
          <w:tcPr>
            <w:tcW w:w="911" w:type="dxa"/>
            <w:shd w:val="clear" w:color="auto" w:fill="auto"/>
            <w:vAlign w:val="center"/>
          </w:tcPr>
          <w:p w14:paraId="17031858" w14:textId="75F4937D" w:rsidR="00D7711E" w:rsidRPr="00D7711E" w:rsidRDefault="00D7711E" w:rsidP="00D7711E">
            <w:pPr>
              <w:ind w:left="-108" w:right="1"/>
              <w:jc w:val="left"/>
              <w:rPr>
                <w:rFonts w:asciiTheme="majorBidi" w:hAnsiTheme="majorBidi" w:cstheme="majorBidi"/>
                <w:sz w:val="24"/>
                <w:szCs w:val="24"/>
              </w:rPr>
            </w:pPr>
            <w:r w:rsidRPr="00D7711E">
              <w:rPr>
                <w:rFonts w:asciiTheme="majorBidi" w:hAnsiTheme="majorBidi" w:cstheme="majorBidi"/>
                <w:sz w:val="24"/>
                <w:szCs w:val="24"/>
              </w:rPr>
              <w:t>SENA-WM</w:t>
            </w:r>
          </w:p>
        </w:tc>
        <w:tc>
          <w:tcPr>
            <w:tcW w:w="1458" w:type="dxa"/>
            <w:shd w:val="clear" w:color="auto" w:fill="auto"/>
            <w:vAlign w:val="bottom"/>
          </w:tcPr>
          <w:p w14:paraId="6CC9B7B1" w14:textId="01EE018C" w:rsidR="00D7711E" w:rsidRPr="00D7711E" w:rsidRDefault="00D7711E" w:rsidP="00D7711E">
            <w:pPr>
              <w:ind w:left="-108" w:right="1" w:firstLine="48"/>
              <w:jc w:val="center"/>
              <w:rPr>
                <w:rFonts w:asciiTheme="majorBidi" w:hAnsiTheme="majorBidi" w:cstheme="majorBidi"/>
                <w:sz w:val="24"/>
                <w:szCs w:val="24"/>
              </w:rPr>
            </w:pPr>
            <w:r w:rsidRPr="00D7711E">
              <w:rPr>
                <w:rFonts w:asciiTheme="majorBidi" w:hAnsiTheme="majorBidi" w:cstheme="majorBidi"/>
                <w:sz w:val="24"/>
                <w:szCs w:val="24"/>
              </w:rPr>
              <w:t>January 31, 2023</w:t>
            </w:r>
          </w:p>
        </w:tc>
        <w:tc>
          <w:tcPr>
            <w:tcW w:w="1080" w:type="dxa"/>
            <w:shd w:val="clear" w:color="auto" w:fill="auto"/>
            <w:vAlign w:val="bottom"/>
          </w:tcPr>
          <w:p w14:paraId="1198E555" w14:textId="70864B40" w:rsidR="00D7711E" w:rsidRPr="00D7711E" w:rsidRDefault="00D7711E" w:rsidP="00D061A0">
            <w:pPr>
              <w:pBdr>
                <w:bottom w:val="single" w:sz="4" w:space="1" w:color="auto"/>
              </w:pBdr>
              <w:ind w:left="-108" w:right="-23"/>
              <w:jc w:val="right"/>
              <w:rPr>
                <w:rFonts w:asciiTheme="majorBidi" w:hAnsiTheme="majorBidi" w:cstheme="majorBidi"/>
                <w:sz w:val="24"/>
                <w:szCs w:val="24"/>
              </w:rPr>
            </w:pPr>
            <w:r w:rsidRPr="00D7711E">
              <w:rPr>
                <w:rFonts w:asciiTheme="majorBidi" w:hAnsiTheme="majorBidi" w:cstheme="majorBidi"/>
                <w:sz w:val="24"/>
                <w:szCs w:val="24"/>
              </w:rPr>
              <w:t>32,500</w:t>
            </w:r>
          </w:p>
        </w:tc>
        <w:tc>
          <w:tcPr>
            <w:tcW w:w="1371" w:type="dxa"/>
            <w:shd w:val="clear" w:color="auto" w:fill="auto"/>
            <w:vAlign w:val="bottom"/>
          </w:tcPr>
          <w:p w14:paraId="31A2B43D" w14:textId="3D0C1A3D" w:rsidR="00D7711E" w:rsidRPr="00D7711E" w:rsidRDefault="00D7711E" w:rsidP="00D7711E">
            <w:pPr>
              <w:ind w:left="-108" w:right="1"/>
              <w:jc w:val="center"/>
              <w:rPr>
                <w:rFonts w:asciiTheme="majorBidi" w:hAnsiTheme="majorBidi" w:cstheme="majorBidi"/>
                <w:sz w:val="24"/>
                <w:szCs w:val="24"/>
              </w:rPr>
            </w:pPr>
            <w:r w:rsidRPr="00D7711E">
              <w:rPr>
                <w:rFonts w:asciiTheme="majorBidi" w:hAnsiTheme="majorBidi" w:cstheme="majorBidi"/>
                <w:sz w:val="24"/>
                <w:szCs w:val="24"/>
              </w:rPr>
              <w:t>1.000</w:t>
            </w:r>
          </w:p>
        </w:tc>
        <w:tc>
          <w:tcPr>
            <w:tcW w:w="1509" w:type="dxa"/>
            <w:shd w:val="clear" w:color="auto" w:fill="auto"/>
            <w:vAlign w:val="bottom"/>
          </w:tcPr>
          <w:p w14:paraId="49E95124" w14:textId="77A4965C" w:rsidR="00D7711E" w:rsidRPr="00D7711E" w:rsidRDefault="00D7711E" w:rsidP="00D7711E">
            <w:pPr>
              <w:ind w:left="-108" w:right="1"/>
              <w:jc w:val="right"/>
              <w:rPr>
                <w:rFonts w:asciiTheme="majorBidi" w:hAnsiTheme="majorBidi" w:cstheme="majorBidi"/>
                <w:sz w:val="24"/>
                <w:szCs w:val="24"/>
              </w:rPr>
            </w:pPr>
            <w:r w:rsidRPr="00D7711E">
              <w:rPr>
                <w:rFonts w:asciiTheme="majorBidi" w:hAnsiTheme="majorBidi" w:cstheme="majorBidi"/>
                <w:sz w:val="24"/>
                <w:szCs w:val="24"/>
              </w:rPr>
              <w:t>32,500</w:t>
            </w:r>
          </w:p>
        </w:tc>
        <w:tc>
          <w:tcPr>
            <w:tcW w:w="1440" w:type="dxa"/>
            <w:shd w:val="clear" w:color="auto" w:fill="auto"/>
            <w:vAlign w:val="bottom"/>
          </w:tcPr>
          <w:p w14:paraId="16DAA8C6" w14:textId="4BB04B3B" w:rsidR="00D7711E" w:rsidRPr="00D7711E" w:rsidRDefault="00D7711E" w:rsidP="00D061A0">
            <w:pPr>
              <w:pBdr>
                <w:bottom w:val="single" w:sz="4" w:space="1" w:color="auto"/>
              </w:pBdr>
              <w:ind w:right="1" w:firstLine="39"/>
              <w:jc w:val="right"/>
              <w:rPr>
                <w:rFonts w:asciiTheme="majorBidi" w:hAnsiTheme="majorBidi" w:cstheme="majorBidi"/>
                <w:sz w:val="24"/>
                <w:szCs w:val="24"/>
              </w:rPr>
            </w:pPr>
            <w:r w:rsidRPr="00D7711E">
              <w:rPr>
                <w:rFonts w:asciiTheme="majorBidi" w:hAnsiTheme="majorBidi" w:cstheme="majorBidi"/>
                <w:sz w:val="24"/>
                <w:szCs w:val="24"/>
              </w:rPr>
              <w:t>32,500</w:t>
            </w:r>
          </w:p>
        </w:tc>
        <w:tc>
          <w:tcPr>
            <w:tcW w:w="1728" w:type="dxa"/>
            <w:shd w:val="clear" w:color="auto" w:fill="auto"/>
            <w:vAlign w:val="bottom"/>
          </w:tcPr>
          <w:p w14:paraId="5D896D79" w14:textId="36EB4C40" w:rsidR="00D7711E" w:rsidRPr="00D7711E" w:rsidRDefault="00D7711E" w:rsidP="00D7711E">
            <w:pPr>
              <w:ind w:left="-108" w:right="1"/>
              <w:jc w:val="center"/>
              <w:rPr>
                <w:rFonts w:asciiTheme="majorBidi" w:hAnsiTheme="majorBidi" w:cstheme="majorBidi"/>
                <w:sz w:val="24"/>
                <w:szCs w:val="24"/>
              </w:rPr>
            </w:pPr>
            <w:r w:rsidRPr="00D7711E">
              <w:rPr>
                <w:rFonts w:asciiTheme="majorBidi" w:hAnsiTheme="majorBidi" w:cstheme="majorBidi"/>
                <w:sz w:val="24"/>
                <w:szCs w:val="24"/>
              </w:rPr>
              <w:t xml:space="preserve">February 7, </w:t>
            </w:r>
            <w:proofErr w:type="gramStart"/>
            <w:r w:rsidRPr="00D7711E">
              <w:rPr>
                <w:rFonts w:asciiTheme="majorBidi" w:hAnsiTheme="majorBidi" w:cstheme="majorBidi"/>
                <w:sz w:val="24"/>
                <w:szCs w:val="24"/>
              </w:rPr>
              <w:t>2023</w:t>
            </w:r>
            <w:proofErr w:type="gramEnd"/>
            <w:r w:rsidRPr="00D7711E">
              <w:rPr>
                <w:rFonts w:asciiTheme="majorBidi" w:hAnsiTheme="majorBidi" w:cstheme="majorBidi"/>
                <w:sz w:val="24"/>
                <w:szCs w:val="24"/>
              </w:rPr>
              <w:t xml:space="preserve"> </w:t>
            </w:r>
          </w:p>
        </w:tc>
      </w:tr>
      <w:tr w:rsidR="00D7711E" w:rsidRPr="00567354" w14:paraId="0EC065A0" w14:textId="77777777" w:rsidTr="00D061A0">
        <w:trPr>
          <w:trHeight w:val="397"/>
        </w:trPr>
        <w:tc>
          <w:tcPr>
            <w:tcW w:w="911" w:type="dxa"/>
            <w:shd w:val="clear" w:color="auto" w:fill="auto"/>
            <w:vAlign w:val="bottom"/>
          </w:tcPr>
          <w:p w14:paraId="2602E06F" w14:textId="77777777" w:rsidR="00D7711E" w:rsidRPr="00D7711E" w:rsidRDefault="00D7711E" w:rsidP="00D7711E">
            <w:pPr>
              <w:ind w:left="-108" w:right="1"/>
              <w:jc w:val="center"/>
              <w:rPr>
                <w:rFonts w:asciiTheme="majorBidi" w:hAnsiTheme="majorBidi" w:cstheme="majorBidi"/>
                <w:sz w:val="24"/>
                <w:szCs w:val="24"/>
                <w:cs/>
              </w:rPr>
            </w:pPr>
          </w:p>
        </w:tc>
        <w:tc>
          <w:tcPr>
            <w:tcW w:w="1458" w:type="dxa"/>
            <w:shd w:val="clear" w:color="auto" w:fill="auto"/>
            <w:vAlign w:val="bottom"/>
          </w:tcPr>
          <w:p w14:paraId="5768BBCB" w14:textId="52508C16" w:rsidR="00D7711E" w:rsidRPr="00D7711E" w:rsidRDefault="00D7711E" w:rsidP="00D7711E">
            <w:pPr>
              <w:ind w:left="-108" w:right="1"/>
              <w:jc w:val="right"/>
              <w:rPr>
                <w:rFonts w:asciiTheme="majorBidi" w:hAnsiTheme="majorBidi" w:cstheme="majorBidi"/>
                <w:sz w:val="24"/>
                <w:szCs w:val="24"/>
                <w:cs/>
              </w:rPr>
            </w:pPr>
            <w:r w:rsidRPr="00D7711E">
              <w:rPr>
                <w:rFonts w:asciiTheme="majorBidi" w:hAnsiTheme="majorBidi" w:cstheme="majorBidi"/>
                <w:sz w:val="24"/>
                <w:szCs w:val="24"/>
              </w:rPr>
              <w:t>Total</w:t>
            </w:r>
          </w:p>
        </w:tc>
        <w:tc>
          <w:tcPr>
            <w:tcW w:w="1080" w:type="dxa"/>
            <w:shd w:val="clear" w:color="auto" w:fill="auto"/>
            <w:vAlign w:val="bottom"/>
          </w:tcPr>
          <w:p w14:paraId="67F940CC" w14:textId="61A95F7B" w:rsidR="00D7711E" w:rsidRPr="00D7711E" w:rsidRDefault="00D7711E" w:rsidP="00D061A0">
            <w:pPr>
              <w:pBdr>
                <w:bottom w:val="double" w:sz="4" w:space="1" w:color="auto"/>
              </w:pBdr>
              <w:ind w:right="-23"/>
              <w:jc w:val="right"/>
              <w:rPr>
                <w:rFonts w:asciiTheme="majorBidi" w:hAnsiTheme="majorBidi" w:cstheme="majorBidi"/>
                <w:sz w:val="24"/>
                <w:szCs w:val="24"/>
                <w:cs/>
              </w:rPr>
            </w:pPr>
            <w:r w:rsidRPr="00D7711E">
              <w:rPr>
                <w:rFonts w:asciiTheme="majorBidi" w:hAnsiTheme="majorBidi" w:cstheme="majorBidi"/>
                <w:sz w:val="24"/>
                <w:szCs w:val="24"/>
              </w:rPr>
              <w:t>241,100</w:t>
            </w:r>
          </w:p>
        </w:tc>
        <w:tc>
          <w:tcPr>
            <w:tcW w:w="1371" w:type="dxa"/>
            <w:shd w:val="clear" w:color="auto" w:fill="auto"/>
            <w:vAlign w:val="bottom"/>
          </w:tcPr>
          <w:p w14:paraId="6037BB15" w14:textId="77777777" w:rsidR="00D7711E" w:rsidRPr="00D7711E" w:rsidRDefault="00D7711E" w:rsidP="00D7711E">
            <w:pPr>
              <w:ind w:left="-108" w:right="1"/>
              <w:jc w:val="right"/>
              <w:rPr>
                <w:rFonts w:asciiTheme="majorBidi" w:hAnsiTheme="majorBidi" w:cstheme="majorBidi"/>
                <w:sz w:val="24"/>
                <w:szCs w:val="24"/>
              </w:rPr>
            </w:pPr>
          </w:p>
        </w:tc>
        <w:tc>
          <w:tcPr>
            <w:tcW w:w="1509" w:type="dxa"/>
            <w:shd w:val="clear" w:color="auto" w:fill="auto"/>
            <w:vAlign w:val="bottom"/>
          </w:tcPr>
          <w:p w14:paraId="551100D3" w14:textId="372C843F" w:rsidR="00D7711E" w:rsidRPr="00D7711E" w:rsidRDefault="00D7711E" w:rsidP="00D7711E">
            <w:pPr>
              <w:ind w:left="-108" w:right="1"/>
              <w:jc w:val="right"/>
              <w:rPr>
                <w:rFonts w:asciiTheme="majorBidi" w:hAnsiTheme="majorBidi" w:cstheme="majorBidi"/>
                <w:sz w:val="24"/>
                <w:szCs w:val="24"/>
                <w:cs/>
              </w:rPr>
            </w:pPr>
            <w:r w:rsidRPr="00D7711E">
              <w:rPr>
                <w:rFonts w:asciiTheme="majorBidi" w:hAnsiTheme="majorBidi" w:cstheme="majorBidi"/>
                <w:sz w:val="24"/>
                <w:szCs w:val="24"/>
              </w:rPr>
              <w:t>Total</w:t>
            </w:r>
          </w:p>
        </w:tc>
        <w:tc>
          <w:tcPr>
            <w:tcW w:w="1440" w:type="dxa"/>
            <w:shd w:val="clear" w:color="auto" w:fill="auto"/>
            <w:vAlign w:val="bottom"/>
          </w:tcPr>
          <w:p w14:paraId="08598396" w14:textId="69B41920" w:rsidR="00D7711E" w:rsidRPr="00D7711E" w:rsidRDefault="00D7711E" w:rsidP="00D061A0">
            <w:pPr>
              <w:pBdr>
                <w:bottom w:val="double" w:sz="4" w:space="1" w:color="auto"/>
              </w:pBdr>
              <w:ind w:right="1"/>
              <w:jc w:val="right"/>
              <w:rPr>
                <w:rFonts w:asciiTheme="majorBidi" w:hAnsiTheme="majorBidi" w:cstheme="majorBidi"/>
                <w:sz w:val="24"/>
                <w:szCs w:val="24"/>
              </w:rPr>
            </w:pPr>
            <w:r w:rsidRPr="00D7711E">
              <w:rPr>
                <w:rFonts w:asciiTheme="majorBidi" w:hAnsiTheme="majorBidi" w:cstheme="majorBidi"/>
                <w:sz w:val="24"/>
                <w:szCs w:val="24"/>
              </w:rPr>
              <w:t>241,430</w:t>
            </w:r>
          </w:p>
        </w:tc>
        <w:tc>
          <w:tcPr>
            <w:tcW w:w="1728" w:type="dxa"/>
            <w:shd w:val="clear" w:color="auto" w:fill="auto"/>
            <w:vAlign w:val="bottom"/>
          </w:tcPr>
          <w:p w14:paraId="6D19B84D" w14:textId="77777777" w:rsidR="00D7711E" w:rsidRPr="00D7711E" w:rsidRDefault="00D7711E" w:rsidP="00D7711E">
            <w:pPr>
              <w:ind w:right="1"/>
              <w:jc w:val="right"/>
              <w:rPr>
                <w:rFonts w:asciiTheme="majorBidi" w:hAnsiTheme="majorBidi" w:cstheme="majorBidi"/>
                <w:sz w:val="24"/>
                <w:szCs w:val="24"/>
              </w:rPr>
            </w:pPr>
          </w:p>
        </w:tc>
      </w:tr>
    </w:tbl>
    <w:p w14:paraId="2E71C67C" w14:textId="77777777" w:rsidR="00D7711E" w:rsidRPr="0052128A" w:rsidRDefault="00D7711E" w:rsidP="00D7711E">
      <w:pPr>
        <w:pStyle w:val="ListParagraph"/>
        <w:tabs>
          <w:tab w:val="left" w:pos="426"/>
          <w:tab w:val="left" w:pos="993"/>
          <w:tab w:val="left" w:pos="2880"/>
          <w:tab w:val="center" w:pos="6120"/>
          <w:tab w:val="center" w:pos="7920"/>
        </w:tabs>
        <w:spacing w:before="240" w:line="260" w:lineRule="atLeast"/>
        <w:ind w:hanging="153"/>
        <w:jc w:val="thaiDistribute"/>
        <w:rPr>
          <w:rFonts w:asciiTheme="majorBidi" w:hAnsiTheme="majorBidi" w:cstheme="majorBidi"/>
        </w:rPr>
      </w:pPr>
      <w:r w:rsidRPr="0052128A">
        <w:rPr>
          <w:rFonts w:asciiTheme="majorBidi" w:hAnsiTheme="majorBidi" w:cstheme="majorBidi"/>
        </w:rPr>
        <w:t>B.2 The Employee Joint Investment Program (EJIP) are as follow:</w:t>
      </w:r>
    </w:p>
    <w:tbl>
      <w:tblPr>
        <w:tblW w:w="9247" w:type="dxa"/>
        <w:tblInd w:w="959" w:type="dxa"/>
        <w:tblLook w:val="04A0" w:firstRow="1" w:lastRow="0" w:firstColumn="1" w:lastColumn="0" w:noHBand="0" w:noVBand="1"/>
      </w:tblPr>
      <w:tblGrid>
        <w:gridCol w:w="3010"/>
        <w:gridCol w:w="6237"/>
      </w:tblGrid>
      <w:tr w:rsidR="00D7711E" w:rsidRPr="0052128A" w14:paraId="2EE5EF33" w14:textId="77777777" w:rsidTr="00D7711E">
        <w:trPr>
          <w:trHeight w:val="206"/>
        </w:trPr>
        <w:tc>
          <w:tcPr>
            <w:tcW w:w="3010" w:type="dxa"/>
            <w:noWrap/>
            <w:hideMark/>
          </w:tcPr>
          <w:p w14:paraId="5DD85C23" w14:textId="77777777" w:rsidR="00D7711E" w:rsidRPr="0052128A" w:rsidRDefault="00D7711E" w:rsidP="00D7711E">
            <w:pPr>
              <w:ind w:left="-78" w:hanging="24"/>
              <w:jc w:val="left"/>
              <w:rPr>
                <w:rFonts w:ascii="Angsana New" w:hAnsi="Angsana New"/>
                <w:color w:val="000000" w:themeColor="text1"/>
                <w:sz w:val="26"/>
                <w:szCs w:val="26"/>
              </w:rPr>
            </w:pPr>
            <w:r w:rsidRPr="0052128A">
              <w:rPr>
                <w:sz w:val="26"/>
                <w:szCs w:val="26"/>
              </w:rPr>
              <w:t>The Company eligible under EJIP</w:t>
            </w:r>
          </w:p>
        </w:tc>
        <w:tc>
          <w:tcPr>
            <w:tcW w:w="6237" w:type="dxa"/>
            <w:noWrap/>
            <w:hideMark/>
          </w:tcPr>
          <w:p w14:paraId="5053836E" w14:textId="77777777" w:rsidR="00D7711E" w:rsidRPr="0052128A" w:rsidRDefault="00D7711E" w:rsidP="00D7711E">
            <w:pPr>
              <w:ind w:right="-112" w:hanging="153"/>
              <w:jc w:val="left"/>
              <w:rPr>
                <w:rFonts w:ascii="Angsana New" w:hAnsi="Angsana New"/>
                <w:color w:val="000000" w:themeColor="text1"/>
                <w:sz w:val="26"/>
                <w:szCs w:val="26"/>
                <w:cs/>
              </w:rPr>
            </w:pPr>
          </w:p>
        </w:tc>
      </w:tr>
      <w:tr w:rsidR="00D7711E" w:rsidRPr="0052128A" w14:paraId="142C0A18" w14:textId="77777777" w:rsidTr="00D7711E">
        <w:trPr>
          <w:trHeight w:val="216"/>
        </w:trPr>
        <w:tc>
          <w:tcPr>
            <w:tcW w:w="3010" w:type="dxa"/>
            <w:noWrap/>
            <w:hideMark/>
          </w:tcPr>
          <w:p w14:paraId="46164202" w14:textId="77777777" w:rsidR="00D7711E" w:rsidRPr="0052128A" w:rsidRDefault="00D7711E" w:rsidP="00D7711E">
            <w:pPr>
              <w:ind w:left="-78" w:right="-108" w:hanging="24"/>
              <w:jc w:val="left"/>
              <w:rPr>
                <w:rFonts w:ascii="Angsana New" w:hAnsi="Angsana New"/>
                <w:color w:val="000000" w:themeColor="text1"/>
                <w:sz w:val="26"/>
                <w:szCs w:val="26"/>
                <w:cs/>
              </w:rPr>
            </w:pPr>
            <w:r w:rsidRPr="0052128A">
              <w:rPr>
                <w:sz w:val="26"/>
                <w:szCs w:val="26"/>
              </w:rPr>
              <w:t>The Period of EJIP</w:t>
            </w:r>
          </w:p>
        </w:tc>
        <w:tc>
          <w:tcPr>
            <w:tcW w:w="6237" w:type="dxa"/>
            <w:noWrap/>
            <w:hideMark/>
          </w:tcPr>
          <w:p w14:paraId="5EEF0F55" w14:textId="77777777" w:rsidR="00D7711E" w:rsidRPr="0052128A" w:rsidRDefault="00D7711E" w:rsidP="00D7711E">
            <w:pPr>
              <w:ind w:right="-114"/>
              <w:jc w:val="left"/>
              <w:rPr>
                <w:rFonts w:ascii="Angsana New" w:hAnsi="Angsana New"/>
                <w:color w:val="000000" w:themeColor="text1"/>
                <w:sz w:val="26"/>
                <w:szCs w:val="26"/>
              </w:rPr>
            </w:pPr>
            <w:r w:rsidRPr="0052128A">
              <w:rPr>
                <w:rFonts w:ascii="Angsana New" w:hAnsi="Angsana New"/>
                <w:color w:val="000000" w:themeColor="text1"/>
                <w:sz w:val="26"/>
                <w:szCs w:val="26"/>
              </w:rPr>
              <w:t>From 1 April 2023 to 31 March 2028, with a total duration of 5</w:t>
            </w:r>
            <w:r w:rsidRPr="0052128A">
              <w:rPr>
                <w:rFonts w:ascii="Angsana New" w:hAnsi="Angsana New"/>
                <w:color w:val="000000" w:themeColor="text1"/>
                <w:sz w:val="26"/>
                <w:szCs w:val="26"/>
                <w:cs/>
              </w:rPr>
              <w:t xml:space="preserve"> </w:t>
            </w:r>
            <w:r w:rsidRPr="0052128A">
              <w:rPr>
                <w:rFonts w:ascii="Angsana New" w:hAnsi="Angsana New"/>
                <w:color w:val="000000" w:themeColor="text1"/>
                <w:sz w:val="26"/>
                <w:szCs w:val="26"/>
              </w:rPr>
              <w:t>years.</w:t>
            </w:r>
          </w:p>
        </w:tc>
      </w:tr>
      <w:tr w:rsidR="00D7711E" w:rsidRPr="0052128A" w14:paraId="55C6BD5B" w14:textId="77777777" w:rsidTr="00D7711E">
        <w:trPr>
          <w:trHeight w:val="216"/>
        </w:trPr>
        <w:tc>
          <w:tcPr>
            <w:tcW w:w="3010" w:type="dxa"/>
            <w:noWrap/>
            <w:hideMark/>
          </w:tcPr>
          <w:p w14:paraId="788C08DE" w14:textId="77777777" w:rsidR="00D7711E" w:rsidRPr="0052128A" w:rsidRDefault="00D7711E" w:rsidP="00D7711E">
            <w:pPr>
              <w:ind w:left="-78" w:hanging="24"/>
              <w:jc w:val="left"/>
              <w:rPr>
                <w:rFonts w:ascii="Angsana New" w:hAnsi="Angsana New"/>
                <w:color w:val="000000" w:themeColor="text1"/>
                <w:sz w:val="26"/>
                <w:szCs w:val="26"/>
              </w:rPr>
            </w:pPr>
            <w:r w:rsidRPr="0052128A">
              <w:rPr>
                <w:sz w:val="26"/>
                <w:szCs w:val="26"/>
              </w:rPr>
              <w:t>Eligible employees under EJIP</w:t>
            </w:r>
          </w:p>
        </w:tc>
        <w:tc>
          <w:tcPr>
            <w:tcW w:w="6237" w:type="dxa"/>
            <w:noWrap/>
            <w:hideMark/>
          </w:tcPr>
          <w:p w14:paraId="2F3D17CC" w14:textId="77777777" w:rsidR="00D7711E" w:rsidRPr="0052128A" w:rsidRDefault="00D7711E" w:rsidP="00D7711E">
            <w:pPr>
              <w:ind w:right="0"/>
              <w:jc w:val="thaiDistribute"/>
              <w:rPr>
                <w:rFonts w:ascii="Angsana New" w:hAnsi="Angsana New"/>
                <w:color w:val="000000" w:themeColor="text1"/>
                <w:sz w:val="26"/>
                <w:szCs w:val="26"/>
              </w:rPr>
            </w:pPr>
            <w:r w:rsidRPr="0052128A">
              <w:rPr>
                <w:rFonts w:ascii="Angsana New" w:hAnsi="Angsana New"/>
                <w:color w:val="000000" w:themeColor="text1"/>
                <w:sz w:val="26"/>
                <w:szCs w:val="26"/>
              </w:rPr>
              <w:t xml:space="preserve">Employees at Division Manager or equivalent level on the voluntary basis. Directors and advisors of the Company are </w:t>
            </w:r>
            <w:proofErr w:type="gramStart"/>
            <w:r w:rsidRPr="0052128A">
              <w:rPr>
                <w:rFonts w:ascii="Angsana New" w:hAnsi="Angsana New"/>
                <w:color w:val="000000" w:themeColor="text1"/>
                <w:sz w:val="26"/>
                <w:szCs w:val="26"/>
              </w:rPr>
              <w:t>exclude</w:t>
            </w:r>
            <w:proofErr w:type="gramEnd"/>
            <w:r w:rsidRPr="0052128A">
              <w:rPr>
                <w:rFonts w:ascii="Angsana New" w:hAnsi="Angsana New"/>
                <w:color w:val="000000" w:themeColor="text1"/>
                <w:sz w:val="26"/>
                <w:szCs w:val="26"/>
              </w:rPr>
              <w:t xml:space="preserve"> from this program.</w:t>
            </w:r>
          </w:p>
        </w:tc>
      </w:tr>
      <w:tr w:rsidR="00D7711E" w:rsidRPr="0052128A" w14:paraId="069DDC65" w14:textId="77777777" w:rsidTr="00D7711E">
        <w:trPr>
          <w:trHeight w:val="80"/>
        </w:trPr>
        <w:tc>
          <w:tcPr>
            <w:tcW w:w="3010" w:type="dxa"/>
            <w:noWrap/>
          </w:tcPr>
          <w:p w14:paraId="445B3A81" w14:textId="77777777" w:rsidR="00D7711E" w:rsidRPr="0052128A" w:rsidRDefault="00D7711E" w:rsidP="00D7711E">
            <w:pPr>
              <w:ind w:left="-78" w:hanging="24"/>
              <w:jc w:val="left"/>
              <w:rPr>
                <w:rFonts w:ascii="Angsana New" w:hAnsi="Angsana New"/>
                <w:color w:val="000000" w:themeColor="text1"/>
                <w:sz w:val="26"/>
                <w:szCs w:val="26"/>
              </w:rPr>
            </w:pPr>
            <w:r w:rsidRPr="0052128A">
              <w:rPr>
                <w:sz w:val="26"/>
                <w:szCs w:val="26"/>
              </w:rPr>
              <w:t>EJIP arrangement</w:t>
            </w:r>
          </w:p>
        </w:tc>
        <w:tc>
          <w:tcPr>
            <w:tcW w:w="6237" w:type="dxa"/>
            <w:noWrap/>
            <w:hideMark/>
          </w:tcPr>
          <w:p w14:paraId="7AE036A9" w14:textId="77777777" w:rsidR="00D7711E" w:rsidRPr="0052128A" w:rsidRDefault="00D7711E" w:rsidP="00D7711E">
            <w:pPr>
              <w:ind w:right="-114"/>
              <w:jc w:val="left"/>
              <w:rPr>
                <w:rFonts w:ascii="Angsana New" w:hAnsi="Angsana New"/>
                <w:color w:val="000000" w:themeColor="text1"/>
                <w:sz w:val="26"/>
                <w:szCs w:val="26"/>
              </w:rPr>
            </w:pPr>
            <w:r w:rsidRPr="0052128A">
              <w:rPr>
                <w:rFonts w:ascii="Angsana New" w:hAnsi="Angsana New"/>
                <w:color w:val="000000" w:themeColor="text1"/>
                <w:sz w:val="26"/>
                <w:szCs w:val="26"/>
              </w:rPr>
              <w:t>The Company will make deduction from the payroll of eligible employees who voluntarily join the EJIP, at the rate not over 2% of the salary of each month.</w:t>
            </w:r>
          </w:p>
        </w:tc>
      </w:tr>
      <w:tr w:rsidR="00D7711E" w:rsidRPr="0052128A" w14:paraId="03C0D25C" w14:textId="77777777" w:rsidTr="00D7711E">
        <w:trPr>
          <w:trHeight w:val="80"/>
        </w:trPr>
        <w:tc>
          <w:tcPr>
            <w:tcW w:w="3010" w:type="dxa"/>
            <w:noWrap/>
            <w:hideMark/>
          </w:tcPr>
          <w:p w14:paraId="711CD0DA" w14:textId="77777777" w:rsidR="00D7711E" w:rsidRPr="0052128A" w:rsidRDefault="00D7711E" w:rsidP="00D7711E">
            <w:pPr>
              <w:ind w:left="-78" w:hanging="24"/>
              <w:jc w:val="left"/>
              <w:rPr>
                <w:rFonts w:ascii="Angsana New" w:hAnsi="Angsana New"/>
                <w:color w:val="000000" w:themeColor="text1"/>
                <w:sz w:val="26"/>
                <w:szCs w:val="26"/>
              </w:rPr>
            </w:pPr>
          </w:p>
        </w:tc>
        <w:tc>
          <w:tcPr>
            <w:tcW w:w="6237" w:type="dxa"/>
            <w:noWrap/>
            <w:hideMark/>
          </w:tcPr>
          <w:p w14:paraId="798523F1" w14:textId="77777777" w:rsidR="00D7711E" w:rsidRPr="0052128A" w:rsidRDefault="00D7711E" w:rsidP="00D7711E">
            <w:pPr>
              <w:ind w:right="27"/>
              <w:jc w:val="thaiDistribute"/>
              <w:rPr>
                <w:rFonts w:ascii="Angsana New" w:hAnsi="Angsana New"/>
                <w:color w:val="000000" w:themeColor="text1"/>
                <w:sz w:val="26"/>
                <w:szCs w:val="26"/>
              </w:rPr>
            </w:pPr>
            <w:r w:rsidRPr="0052128A">
              <w:rPr>
                <w:rFonts w:ascii="Angsana New" w:hAnsi="Angsana New"/>
                <w:color w:val="000000" w:themeColor="text1"/>
                <w:sz w:val="26"/>
                <w:szCs w:val="26"/>
              </w:rPr>
              <w:t xml:space="preserve">The Company will contribute 98% of the amount contributed by EJIP participants on </w:t>
            </w:r>
            <w:r w:rsidRPr="0052128A">
              <w:rPr>
                <w:rFonts w:ascii="Angsana New" w:hAnsi="Angsana New" w:hint="cs"/>
                <w:color w:val="000000" w:themeColor="text1"/>
                <w:sz w:val="26"/>
                <w:szCs w:val="26"/>
                <w:cs/>
              </w:rPr>
              <w:t xml:space="preserve">           </w:t>
            </w:r>
            <w:r w:rsidRPr="0052128A">
              <w:rPr>
                <w:rFonts w:ascii="Angsana New" w:hAnsi="Angsana New"/>
                <w:color w:val="000000" w:themeColor="text1"/>
                <w:sz w:val="26"/>
                <w:szCs w:val="26"/>
              </w:rPr>
              <w:t>a monthly basis.</w:t>
            </w:r>
          </w:p>
        </w:tc>
      </w:tr>
      <w:tr w:rsidR="00D7711E" w:rsidRPr="0052128A" w14:paraId="7AF78EC5" w14:textId="77777777" w:rsidTr="00D7711E">
        <w:trPr>
          <w:trHeight w:val="80"/>
        </w:trPr>
        <w:tc>
          <w:tcPr>
            <w:tcW w:w="3010" w:type="dxa"/>
            <w:noWrap/>
          </w:tcPr>
          <w:p w14:paraId="1752C600" w14:textId="77777777" w:rsidR="00D7711E" w:rsidRPr="0052128A" w:rsidRDefault="00D7711E" w:rsidP="00D7711E">
            <w:pPr>
              <w:ind w:left="-78" w:hanging="24"/>
              <w:jc w:val="left"/>
              <w:rPr>
                <w:rFonts w:ascii="Angsana New" w:hAnsi="Angsana New"/>
                <w:color w:val="000000" w:themeColor="text1"/>
                <w:sz w:val="26"/>
                <w:szCs w:val="26"/>
              </w:rPr>
            </w:pPr>
            <w:r w:rsidRPr="0052128A">
              <w:rPr>
                <w:sz w:val="26"/>
                <w:szCs w:val="26"/>
              </w:rPr>
              <w:t xml:space="preserve">EJIP buying schedule </w:t>
            </w:r>
          </w:p>
        </w:tc>
        <w:tc>
          <w:tcPr>
            <w:tcW w:w="6237" w:type="dxa"/>
            <w:noWrap/>
            <w:hideMark/>
          </w:tcPr>
          <w:p w14:paraId="5D82B8C7" w14:textId="77777777" w:rsidR="00D7711E" w:rsidRPr="0052128A" w:rsidRDefault="00D7711E" w:rsidP="00D7711E">
            <w:pPr>
              <w:ind w:right="-114"/>
              <w:jc w:val="left"/>
              <w:rPr>
                <w:rFonts w:ascii="Angsana New" w:hAnsi="Angsana New"/>
                <w:color w:val="000000" w:themeColor="text1"/>
                <w:sz w:val="26"/>
                <w:szCs w:val="26"/>
              </w:rPr>
            </w:pPr>
            <w:r w:rsidRPr="0052128A">
              <w:rPr>
                <w:rFonts w:ascii="Angsana New" w:hAnsi="Angsana New"/>
                <w:color w:val="000000" w:themeColor="text1"/>
                <w:sz w:val="26"/>
                <w:szCs w:val="26"/>
              </w:rPr>
              <w:t>Monthly basis.</w:t>
            </w:r>
          </w:p>
        </w:tc>
      </w:tr>
      <w:tr w:rsidR="00D7711E" w:rsidRPr="0052128A" w14:paraId="7097DD0E" w14:textId="77777777" w:rsidTr="00D7711E">
        <w:trPr>
          <w:trHeight w:val="80"/>
        </w:trPr>
        <w:tc>
          <w:tcPr>
            <w:tcW w:w="3010" w:type="dxa"/>
            <w:noWrap/>
            <w:hideMark/>
          </w:tcPr>
          <w:p w14:paraId="062D0BAA" w14:textId="77777777" w:rsidR="00D7711E" w:rsidRPr="0052128A" w:rsidRDefault="00D7711E" w:rsidP="00D7711E">
            <w:pPr>
              <w:ind w:left="-78" w:right="-219" w:hanging="24"/>
              <w:jc w:val="left"/>
              <w:rPr>
                <w:rFonts w:ascii="Angsana New" w:hAnsi="Angsana New"/>
                <w:color w:val="000000" w:themeColor="text1"/>
                <w:sz w:val="26"/>
                <w:szCs w:val="26"/>
                <w:cs/>
              </w:rPr>
            </w:pPr>
            <w:r w:rsidRPr="0052128A">
              <w:rPr>
                <w:sz w:val="26"/>
                <w:szCs w:val="26"/>
              </w:rPr>
              <w:t>Conditions for holding the securities</w:t>
            </w:r>
          </w:p>
        </w:tc>
        <w:tc>
          <w:tcPr>
            <w:tcW w:w="6237" w:type="dxa"/>
            <w:noWrap/>
            <w:hideMark/>
          </w:tcPr>
          <w:p w14:paraId="0925220C" w14:textId="77777777" w:rsidR="00D7711E" w:rsidRPr="0052128A" w:rsidRDefault="00D7711E" w:rsidP="00D7711E">
            <w:pPr>
              <w:tabs>
                <w:tab w:val="center" w:pos="3428"/>
              </w:tabs>
              <w:ind w:right="-114"/>
              <w:jc w:val="left"/>
              <w:rPr>
                <w:rFonts w:ascii="Angsana New" w:hAnsi="Angsana New"/>
                <w:color w:val="000000" w:themeColor="text1"/>
                <w:sz w:val="26"/>
                <w:szCs w:val="26"/>
                <w:cs/>
              </w:rPr>
            </w:pPr>
            <w:r w:rsidRPr="0052128A">
              <w:rPr>
                <w:rFonts w:ascii="Angsana New" w:hAnsi="Angsana New"/>
                <w:color w:val="000000" w:themeColor="text1"/>
                <w:sz w:val="26"/>
                <w:szCs w:val="26"/>
              </w:rPr>
              <w:t>During the 1st year - 3rd year, employee cannot sell any shares</w:t>
            </w:r>
            <w:r w:rsidRPr="0052128A">
              <w:rPr>
                <w:rFonts w:ascii="Angsana New" w:hAnsi="Angsana New"/>
                <w:color w:val="000000" w:themeColor="text1"/>
                <w:sz w:val="26"/>
                <w:szCs w:val="26"/>
                <w:cs/>
              </w:rPr>
              <w:tab/>
            </w:r>
          </w:p>
        </w:tc>
      </w:tr>
      <w:tr w:rsidR="00D7711E" w:rsidRPr="0052128A" w14:paraId="4C8A055E" w14:textId="77777777" w:rsidTr="00D7711E">
        <w:trPr>
          <w:trHeight w:val="80"/>
        </w:trPr>
        <w:tc>
          <w:tcPr>
            <w:tcW w:w="3010" w:type="dxa"/>
            <w:noWrap/>
            <w:hideMark/>
          </w:tcPr>
          <w:p w14:paraId="0D0852DB" w14:textId="77777777" w:rsidR="00D7711E" w:rsidRPr="0052128A" w:rsidRDefault="00D7711E" w:rsidP="00D7711E">
            <w:pPr>
              <w:ind w:left="-78" w:hanging="24"/>
              <w:jc w:val="left"/>
              <w:rPr>
                <w:rFonts w:ascii="Angsana New" w:hAnsi="Angsana New"/>
                <w:color w:val="000000" w:themeColor="text1"/>
                <w:sz w:val="26"/>
                <w:szCs w:val="26"/>
                <w:cs/>
              </w:rPr>
            </w:pPr>
          </w:p>
        </w:tc>
        <w:tc>
          <w:tcPr>
            <w:tcW w:w="6237" w:type="dxa"/>
            <w:noWrap/>
            <w:hideMark/>
          </w:tcPr>
          <w:p w14:paraId="135F5D46" w14:textId="77777777" w:rsidR="00D7711E" w:rsidRPr="0052128A" w:rsidRDefault="00D7711E" w:rsidP="00D7711E">
            <w:pPr>
              <w:ind w:right="-114"/>
              <w:jc w:val="left"/>
              <w:rPr>
                <w:rFonts w:ascii="Angsana New" w:hAnsi="Angsana New"/>
                <w:color w:val="000000" w:themeColor="text1"/>
                <w:sz w:val="26"/>
                <w:szCs w:val="26"/>
                <w:cs/>
              </w:rPr>
            </w:pPr>
            <w:r w:rsidRPr="0052128A">
              <w:rPr>
                <w:rFonts w:ascii="Angsana New" w:hAnsi="Angsana New"/>
                <w:color w:val="000000" w:themeColor="text1"/>
                <w:sz w:val="26"/>
                <w:szCs w:val="26"/>
              </w:rPr>
              <w:t>After the 3rd year, employee can sell 20</w:t>
            </w:r>
            <w:r w:rsidRPr="0052128A">
              <w:rPr>
                <w:rFonts w:ascii="Angsana New" w:hAnsi="Angsana New"/>
                <w:color w:val="000000" w:themeColor="text1"/>
                <w:sz w:val="26"/>
                <w:szCs w:val="26"/>
                <w:cs/>
              </w:rPr>
              <w:t xml:space="preserve">% </w:t>
            </w:r>
            <w:r w:rsidRPr="0052128A">
              <w:rPr>
                <w:rFonts w:ascii="Angsana New" w:hAnsi="Angsana New"/>
                <w:color w:val="000000" w:themeColor="text1"/>
                <w:sz w:val="26"/>
                <w:szCs w:val="26"/>
              </w:rPr>
              <w:t>of shares accumulated</w:t>
            </w:r>
          </w:p>
        </w:tc>
      </w:tr>
      <w:tr w:rsidR="00D7711E" w:rsidRPr="0052128A" w14:paraId="72F04C27" w14:textId="77777777" w:rsidTr="00D7711E">
        <w:trPr>
          <w:trHeight w:val="80"/>
        </w:trPr>
        <w:tc>
          <w:tcPr>
            <w:tcW w:w="3010" w:type="dxa"/>
            <w:noWrap/>
          </w:tcPr>
          <w:p w14:paraId="65FCD72A" w14:textId="77777777" w:rsidR="00D7711E" w:rsidRPr="0052128A" w:rsidRDefault="00D7711E" w:rsidP="00D7711E">
            <w:pPr>
              <w:ind w:left="-78" w:hanging="24"/>
              <w:jc w:val="left"/>
              <w:rPr>
                <w:rFonts w:ascii="Angsana New" w:hAnsi="Angsana New"/>
                <w:color w:val="000000" w:themeColor="text1"/>
                <w:sz w:val="26"/>
                <w:szCs w:val="26"/>
                <w:cs/>
              </w:rPr>
            </w:pPr>
          </w:p>
        </w:tc>
        <w:tc>
          <w:tcPr>
            <w:tcW w:w="6237" w:type="dxa"/>
            <w:noWrap/>
            <w:hideMark/>
          </w:tcPr>
          <w:p w14:paraId="2FD7554E" w14:textId="77777777" w:rsidR="00D7711E" w:rsidRPr="0052128A" w:rsidRDefault="00D7711E" w:rsidP="00D7711E">
            <w:pPr>
              <w:ind w:right="-114"/>
              <w:jc w:val="left"/>
              <w:rPr>
                <w:rFonts w:ascii="Angsana New" w:hAnsi="Angsana New"/>
                <w:color w:val="000000" w:themeColor="text1"/>
                <w:sz w:val="26"/>
                <w:szCs w:val="26"/>
              </w:rPr>
            </w:pPr>
            <w:r w:rsidRPr="0052128A">
              <w:rPr>
                <w:rFonts w:ascii="Angsana New" w:hAnsi="Angsana New"/>
                <w:color w:val="000000" w:themeColor="text1"/>
                <w:sz w:val="26"/>
                <w:szCs w:val="26"/>
              </w:rPr>
              <w:t>After the 5th year, employee can sell all shares</w:t>
            </w:r>
          </w:p>
        </w:tc>
      </w:tr>
      <w:tr w:rsidR="00D7711E" w:rsidRPr="0052128A" w14:paraId="0547C78A" w14:textId="77777777" w:rsidTr="00D7711E">
        <w:trPr>
          <w:trHeight w:val="99"/>
        </w:trPr>
        <w:tc>
          <w:tcPr>
            <w:tcW w:w="3010" w:type="dxa"/>
            <w:noWrap/>
            <w:hideMark/>
          </w:tcPr>
          <w:p w14:paraId="07A66490" w14:textId="77777777" w:rsidR="00D7711E" w:rsidRPr="0052128A" w:rsidRDefault="00D7711E" w:rsidP="00D7711E">
            <w:pPr>
              <w:ind w:left="-78" w:hanging="24"/>
              <w:jc w:val="left"/>
              <w:rPr>
                <w:rFonts w:ascii="Angsana New" w:hAnsi="Angsana New"/>
                <w:color w:val="000000" w:themeColor="text1"/>
                <w:sz w:val="26"/>
                <w:szCs w:val="26"/>
                <w:cs/>
              </w:rPr>
            </w:pPr>
            <w:r w:rsidRPr="0052128A">
              <w:rPr>
                <w:sz w:val="26"/>
                <w:szCs w:val="26"/>
              </w:rPr>
              <w:t>EJIP program manager</w:t>
            </w:r>
          </w:p>
        </w:tc>
        <w:tc>
          <w:tcPr>
            <w:tcW w:w="6237" w:type="dxa"/>
            <w:noWrap/>
            <w:hideMark/>
          </w:tcPr>
          <w:p w14:paraId="156CAD79" w14:textId="77777777" w:rsidR="00D7711E" w:rsidRPr="0052128A" w:rsidRDefault="00D7711E" w:rsidP="00D7711E">
            <w:pPr>
              <w:ind w:right="-114"/>
              <w:jc w:val="left"/>
              <w:rPr>
                <w:rFonts w:ascii="Angsana New" w:hAnsi="Angsana New"/>
                <w:color w:val="000000" w:themeColor="text1"/>
                <w:sz w:val="26"/>
                <w:szCs w:val="26"/>
              </w:rPr>
            </w:pPr>
            <w:proofErr w:type="spellStart"/>
            <w:r w:rsidRPr="0052128A">
              <w:rPr>
                <w:rFonts w:ascii="Angsana New" w:hAnsi="Angsana New"/>
                <w:color w:val="000000" w:themeColor="text1"/>
                <w:sz w:val="26"/>
                <w:szCs w:val="26"/>
              </w:rPr>
              <w:t>Globlex</w:t>
            </w:r>
            <w:proofErr w:type="spellEnd"/>
            <w:r w:rsidRPr="0052128A">
              <w:rPr>
                <w:rFonts w:ascii="Angsana New" w:hAnsi="Angsana New"/>
                <w:color w:val="000000" w:themeColor="text1"/>
                <w:sz w:val="26"/>
                <w:szCs w:val="26"/>
              </w:rPr>
              <w:t xml:space="preserve"> Securities </w:t>
            </w:r>
            <w:proofErr w:type="spellStart"/>
            <w:proofErr w:type="gramStart"/>
            <w:r w:rsidRPr="0052128A">
              <w:rPr>
                <w:rFonts w:ascii="Angsana New" w:hAnsi="Angsana New"/>
                <w:color w:val="000000" w:themeColor="text1"/>
                <w:sz w:val="26"/>
                <w:szCs w:val="26"/>
              </w:rPr>
              <w:t>Co.,Ltd</w:t>
            </w:r>
            <w:proofErr w:type="spellEnd"/>
            <w:proofErr w:type="gramEnd"/>
          </w:p>
        </w:tc>
      </w:tr>
    </w:tbl>
    <w:p w14:paraId="2DBE9EAC" w14:textId="41E4BE39" w:rsidR="00D7711E" w:rsidRPr="0052128A" w:rsidRDefault="00D7711E" w:rsidP="00D7711E">
      <w:pPr>
        <w:pStyle w:val="ListParagraph"/>
        <w:tabs>
          <w:tab w:val="left" w:pos="426"/>
          <w:tab w:val="left" w:pos="993"/>
          <w:tab w:val="center" w:pos="6120"/>
          <w:tab w:val="center" w:pos="7920"/>
        </w:tabs>
        <w:spacing w:before="240" w:line="260" w:lineRule="atLeast"/>
        <w:ind w:left="993" w:hanging="153"/>
        <w:jc w:val="thaiDistribute"/>
        <w:rPr>
          <w:rFonts w:asciiTheme="majorBidi" w:hAnsiTheme="majorBidi" w:cstheme="majorBidi"/>
        </w:rPr>
      </w:pPr>
      <w:r w:rsidRPr="0052128A">
        <w:rPr>
          <w:rFonts w:asciiTheme="majorBidi" w:hAnsiTheme="majorBidi" w:cstheme="majorBidi"/>
        </w:rPr>
        <w:tab/>
        <w:t>During the period 2023, the Group contributed Baht</w:t>
      </w:r>
      <w:r w:rsidR="003076C2">
        <w:rPr>
          <w:rFonts w:asciiTheme="majorBidi" w:hAnsiTheme="majorBidi" w:cstheme="majorBidi"/>
        </w:rPr>
        <w:t xml:space="preserve"> 4.53 </w:t>
      </w:r>
      <w:r w:rsidRPr="0052128A">
        <w:rPr>
          <w:rFonts w:asciiTheme="majorBidi" w:hAnsiTheme="majorBidi" w:cstheme="majorBidi"/>
        </w:rPr>
        <w:t>million to the program (the Company only: Baht</w:t>
      </w:r>
      <w:r w:rsidR="003076C2">
        <w:rPr>
          <w:rFonts w:asciiTheme="majorBidi" w:hAnsiTheme="majorBidi" w:cstheme="majorBidi"/>
        </w:rPr>
        <w:t xml:space="preserve"> 2.93 </w:t>
      </w:r>
      <w:r w:rsidRPr="0052128A">
        <w:rPr>
          <w:rFonts w:asciiTheme="majorBidi" w:hAnsiTheme="majorBidi" w:cstheme="majorBidi"/>
        </w:rPr>
        <w:t>million).</w:t>
      </w:r>
    </w:p>
    <w:p w14:paraId="0E79021E" w14:textId="29ACE529" w:rsidR="003F4CF0" w:rsidRPr="003076C2" w:rsidRDefault="003F4CF0" w:rsidP="003076C2">
      <w:pPr>
        <w:pStyle w:val="ListParagraph"/>
        <w:numPr>
          <w:ilvl w:val="0"/>
          <w:numId w:val="11"/>
        </w:numPr>
        <w:tabs>
          <w:tab w:val="left" w:pos="426"/>
          <w:tab w:val="left" w:pos="1440"/>
          <w:tab w:val="left" w:pos="2880"/>
          <w:tab w:val="center" w:pos="6120"/>
          <w:tab w:val="center" w:pos="7920"/>
        </w:tabs>
        <w:spacing w:after="120" w:line="260" w:lineRule="atLeast"/>
        <w:ind w:right="142" w:hanging="294"/>
        <w:jc w:val="thaiDistribute"/>
        <w:rPr>
          <w:rFonts w:asciiTheme="majorBidi" w:hAnsiTheme="majorBidi" w:cstheme="majorBidi"/>
          <w:color w:val="000000" w:themeColor="text1"/>
          <w:szCs w:val="28"/>
        </w:rPr>
      </w:pPr>
      <w:r w:rsidRPr="003076C2">
        <w:rPr>
          <w:rFonts w:asciiTheme="majorBidi" w:hAnsiTheme="majorBidi" w:cstheme="majorBidi"/>
          <w:color w:val="000000" w:themeColor="text1"/>
          <w:szCs w:val="28"/>
        </w:rPr>
        <w:lastRenderedPageBreak/>
        <w:t>Fair value of warrants to p</w:t>
      </w:r>
      <w:r w:rsidR="00472402" w:rsidRPr="003076C2">
        <w:rPr>
          <w:rFonts w:asciiTheme="majorBidi" w:hAnsiTheme="majorBidi" w:cstheme="majorBidi"/>
          <w:color w:val="000000" w:themeColor="text1"/>
          <w:szCs w:val="28"/>
        </w:rPr>
        <w:t>u</w:t>
      </w:r>
      <w:r w:rsidRPr="003076C2">
        <w:rPr>
          <w:rFonts w:asciiTheme="majorBidi" w:hAnsiTheme="majorBidi" w:cstheme="majorBidi"/>
          <w:color w:val="000000" w:themeColor="text1"/>
          <w:szCs w:val="28"/>
        </w:rPr>
        <w:t xml:space="preserve">rchase ordinary share measure by the </w:t>
      </w:r>
      <w:proofErr w:type="spellStart"/>
      <w:r w:rsidRPr="003076C2">
        <w:rPr>
          <w:rFonts w:asciiTheme="majorBidi" w:hAnsiTheme="majorBidi" w:cstheme="majorBidi"/>
          <w:color w:val="000000" w:themeColor="text1"/>
          <w:szCs w:val="28"/>
        </w:rPr>
        <w:t>Binermial</w:t>
      </w:r>
      <w:proofErr w:type="spellEnd"/>
      <w:r w:rsidRPr="003076C2">
        <w:rPr>
          <w:rFonts w:asciiTheme="majorBidi" w:hAnsiTheme="majorBidi" w:cstheme="majorBidi"/>
          <w:color w:val="000000" w:themeColor="text1"/>
          <w:szCs w:val="28"/>
        </w:rPr>
        <w:t xml:space="preserve"> Model method under the following financial </w:t>
      </w:r>
      <w:proofErr w:type="gramStart"/>
      <w:r w:rsidRPr="003076C2">
        <w:rPr>
          <w:rFonts w:asciiTheme="majorBidi" w:hAnsiTheme="majorBidi" w:cstheme="majorBidi"/>
          <w:color w:val="000000" w:themeColor="text1"/>
          <w:szCs w:val="28"/>
        </w:rPr>
        <w:t>assumptions :</w:t>
      </w:r>
      <w:proofErr w:type="gramEnd"/>
    </w:p>
    <w:tbl>
      <w:tblPr>
        <w:tblW w:w="9781" w:type="dxa"/>
        <w:tblInd w:w="534" w:type="dxa"/>
        <w:shd w:val="clear" w:color="auto" w:fill="FFFF00"/>
        <w:tblCellMar>
          <w:left w:w="0" w:type="dxa"/>
          <w:right w:w="0" w:type="dxa"/>
        </w:tblCellMar>
        <w:tblLook w:val="04A0" w:firstRow="1" w:lastRow="0" w:firstColumn="1" w:lastColumn="0" w:noHBand="0" w:noVBand="1"/>
      </w:tblPr>
      <w:tblGrid>
        <w:gridCol w:w="2409"/>
        <w:gridCol w:w="993"/>
        <w:gridCol w:w="980"/>
        <w:gridCol w:w="823"/>
        <w:gridCol w:w="816"/>
        <w:gridCol w:w="959"/>
        <w:gridCol w:w="956"/>
        <w:gridCol w:w="956"/>
        <w:gridCol w:w="889"/>
      </w:tblGrid>
      <w:tr w:rsidR="00326D47" w:rsidRPr="003076C2" w14:paraId="4ACEA45C" w14:textId="34224E1F" w:rsidTr="00F85CA1">
        <w:trPr>
          <w:trHeight w:val="397"/>
          <w:tblHeader/>
        </w:trPr>
        <w:tc>
          <w:tcPr>
            <w:tcW w:w="2409" w:type="dxa"/>
            <w:shd w:val="clear" w:color="auto" w:fill="auto"/>
            <w:tcMar>
              <w:top w:w="0" w:type="dxa"/>
              <w:left w:w="108" w:type="dxa"/>
              <w:bottom w:w="0" w:type="dxa"/>
              <w:right w:w="108" w:type="dxa"/>
            </w:tcMar>
            <w:vAlign w:val="bottom"/>
          </w:tcPr>
          <w:p w14:paraId="5352F032" w14:textId="77777777" w:rsidR="00326D47" w:rsidRPr="003076C2" w:rsidRDefault="00326D47" w:rsidP="00326D47">
            <w:pPr>
              <w:spacing w:line="360" w:lineRule="exact"/>
              <w:ind w:left="-87" w:right="-43"/>
              <w:jc w:val="left"/>
              <w:rPr>
                <w:rFonts w:asciiTheme="majorBidi" w:hAnsiTheme="majorBidi" w:cstheme="majorBidi"/>
                <w:sz w:val="24"/>
                <w:szCs w:val="24"/>
                <w:cs/>
              </w:rPr>
            </w:pPr>
          </w:p>
        </w:tc>
        <w:tc>
          <w:tcPr>
            <w:tcW w:w="993" w:type="dxa"/>
            <w:shd w:val="clear" w:color="auto" w:fill="auto"/>
            <w:tcMar>
              <w:top w:w="0" w:type="dxa"/>
              <w:left w:w="108" w:type="dxa"/>
              <w:bottom w:w="0" w:type="dxa"/>
              <w:right w:w="108" w:type="dxa"/>
            </w:tcMar>
            <w:vAlign w:val="bottom"/>
          </w:tcPr>
          <w:p w14:paraId="2FD589F4" w14:textId="77777777" w:rsidR="00326D47" w:rsidRPr="00326D47" w:rsidRDefault="00326D47" w:rsidP="00326D47">
            <w:pPr>
              <w:pBdr>
                <w:bottom w:val="single" w:sz="4" w:space="1" w:color="auto"/>
              </w:pBdr>
              <w:ind w:right="1"/>
              <w:jc w:val="center"/>
              <w:rPr>
                <w:rFonts w:asciiTheme="majorBidi" w:hAnsiTheme="majorBidi" w:cstheme="majorBidi"/>
                <w:sz w:val="22"/>
                <w:szCs w:val="22"/>
              </w:rPr>
            </w:pPr>
            <w:r w:rsidRPr="00326D47">
              <w:rPr>
                <w:rFonts w:asciiTheme="majorBidi" w:hAnsiTheme="majorBidi" w:cstheme="majorBidi"/>
                <w:sz w:val="22"/>
                <w:szCs w:val="22"/>
              </w:rPr>
              <w:t>SENA-WE</w:t>
            </w:r>
          </w:p>
        </w:tc>
        <w:tc>
          <w:tcPr>
            <w:tcW w:w="980" w:type="dxa"/>
            <w:shd w:val="clear" w:color="auto" w:fill="auto"/>
            <w:vAlign w:val="bottom"/>
          </w:tcPr>
          <w:p w14:paraId="2E1A1CAD" w14:textId="77777777" w:rsidR="00326D47" w:rsidRPr="00326D47" w:rsidRDefault="00326D47" w:rsidP="00326D47">
            <w:pPr>
              <w:pBdr>
                <w:bottom w:val="single" w:sz="4" w:space="1" w:color="auto"/>
              </w:pBdr>
              <w:ind w:left="94" w:right="73"/>
              <w:jc w:val="center"/>
              <w:rPr>
                <w:rFonts w:asciiTheme="majorBidi" w:hAnsiTheme="majorBidi" w:cstheme="majorBidi"/>
                <w:sz w:val="22"/>
                <w:szCs w:val="22"/>
              </w:rPr>
            </w:pPr>
            <w:r w:rsidRPr="00326D47">
              <w:rPr>
                <w:rFonts w:asciiTheme="majorBidi" w:hAnsiTheme="majorBidi" w:cstheme="majorBidi"/>
                <w:sz w:val="22"/>
                <w:szCs w:val="22"/>
              </w:rPr>
              <w:t>SENA-WG</w:t>
            </w:r>
          </w:p>
        </w:tc>
        <w:tc>
          <w:tcPr>
            <w:tcW w:w="823" w:type="dxa"/>
            <w:shd w:val="clear" w:color="auto" w:fill="auto"/>
            <w:vAlign w:val="bottom"/>
          </w:tcPr>
          <w:p w14:paraId="3ACAD3D1" w14:textId="77777777" w:rsidR="00326D47" w:rsidRPr="00326D47" w:rsidRDefault="00326D47" w:rsidP="00326D47">
            <w:pPr>
              <w:pBdr>
                <w:bottom w:val="single" w:sz="4" w:space="1" w:color="auto"/>
              </w:pBdr>
              <w:ind w:left="73" w:right="93" w:hanging="14"/>
              <w:jc w:val="center"/>
              <w:rPr>
                <w:rFonts w:asciiTheme="majorBidi" w:hAnsiTheme="majorBidi" w:cstheme="majorBidi"/>
                <w:sz w:val="22"/>
                <w:szCs w:val="22"/>
              </w:rPr>
            </w:pPr>
            <w:r w:rsidRPr="00326D47">
              <w:rPr>
                <w:rFonts w:asciiTheme="majorBidi" w:hAnsiTheme="majorBidi" w:cstheme="majorBidi"/>
                <w:sz w:val="22"/>
                <w:szCs w:val="22"/>
              </w:rPr>
              <w:t>SENA-WI</w:t>
            </w:r>
          </w:p>
        </w:tc>
        <w:tc>
          <w:tcPr>
            <w:tcW w:w="816" w:type="dxa"/>
            <w:shd w:val="clear" w:color="auto" w:fill="auto"/>
            <w:vAlign w:val="bottom"/>
          </w:tcPr>
          <w:p w14:paraId="122CD0E5" w14:textId="77777777" w:rsidR="00326D47" w:rsidRPr="00326D47" w:rsidRDefault="00326D47" w:rsidP="00326D47">
            <w:pPr>
              <w:pBdr>
                <w:bottom w:val="single" w:sz="4" w:space="1" w:color="auto"/>
              </w:pBdr>
              <w:ind w:left="117" w:right="55" w:hanging="70"/>
              <w:jc w:val="center"/>
              <w:rPr>
                <w:rFonts w:asciiTheme="majorBidi" w:hAnsiTheme="majorBidi" w:cstheme="majorBidi"/>
                <w:sz w:val="22"/>
                <w:szCs w:val="22"/>
              </w:rPr>
            </w:pPr>
            <w:r w:rsidRPr="00326D47">
              <w:rPr>
                <w:rFonts w:asciiTheme="majorBidi" w:hAnsiTheme="majorBidi" w:cstheme="majorBidi"/>
                <w:sz w:val="22"/>
                <w:szCs w:val="22"/>
              </w:rPr>
              <w:t>SENA-WK</w:t>
            </w:r>
          </w:p>
        </w:tc>
        <w:tc>
          <w:tcPr>
            <w:tcW w:w="959" w:type="dxa"/>
            <w:shd w:val="clear" w:color="auto" w:fill="auto"/>
            <w:vAlign w:val="bottom"/>
          </w:tcPr>
          <w:p w14:paraId="5C569E1B" w14:textId="77777777" w:rsidR="00326D47" w:rsidRPr="00326D47" w:rsidRDefault="00326D47" w:rsidP="00326D47">
            <w:pPr>
              <w:pBdr>
                <w:bottom w:val="single" w:sz="4" w:space="1" w:color="auto"/>
              </w:pBdr>
              <w:ind w:left="147" w:right="95"/>
              <w:jc w:val="center"/>
              <w:rPr>
                <w:rFonts w:asciiTheme="majorBidi" w:hAnsiTheme="majorBidi" w:cstheme="majorBidi"/>
                <w:sz w:val="22"/>
                <w:szCs w:val="22"/>
              </w:rPr>
            </w:pPr>
            <w:r w:rsidRPr="00326D47">
              <w:rPr>
                <w:rFonts w:asciiTheme="majorBidi" w:hAnsiTheme="majorBidi" w:cstheme="majorBidi"/>
                <w:sz w:val="22"/>
                <w:szCs w:val="22"/>
              </w:rPr>
              <w:t>SENA-WL</w:t>
            </w:r>
          </w:p>
        </w:tc>
        <w:tc>
          <w:tcPr>
            <w:tcW w:w="956" w:type="dxa"/>
            <w:shd w:val="clear" w:color="auto" w:fill="auto"/>
            <w:vAlign w:val="bottom"/>
          </w:tcPr>
          <w:p w14:paraId="01FC6581" w14:textId="77777777" w:rsidR="00326D47" w:rsidRPr="00326D47" w:rsidRDefault="00326D47" w:rsidP="00326D47">
            <w:pPr>
              <w:pBdr>
                <w:bottom w:val="single" w:sz="4" w:space="1" w:color="auto"/>
              </w:pBdr>
              <w:ind w:left="127" w:right="95" w:firstLine="20"/>
              <w:jc w:val="right"/>
              <w:rPr>
                <w:rFonts w:asciiTheme="majorBidi" w:hAnsiTheme="majorBidi" w:cstheme="majorBidi"/>
                <w:sz w:val="22"/>
                <w:szCs w:val="22"/>
              </w:rPr>
            </w:pPr>
            <w:r w:rsidRPr="00326D47">
              <w:rPr>
                <w:rFonts w:asciiTheme="majorBidi" w:hAnsiTheme="majorBidi" w:cstheme="majorBidi"/>
                <w:sz w:val="22"/>
                <w:szCs w:val="22"/>
              </w:rPr>
              <w:t>SENA-WM</w:t>
            </w:r>
          </w:p>
        </w:tc>
        <w:tc>
          <w:tcPr>
            <w:tcW w:w="956" w:type="dxa"/>
            <w:vAlign w:val="bottom"/>
          </w:tcPr>
          <w:p w14:paraId="7FC1D2F7" w14:textId="4057FE0F" w:rsidR="00326D47" w:rsidRPr="00326D47" w:rsidRDefault="00326D47" w:rsidP="00326D47">
            <w:pPr>
              <w:pBdr>
                <w:bottom w:val="single" w:sz="4" w:space="1" w:color="auto"/>
              </w:pBdr>
              <w:ind w:left="127" w:right="95" w:firstLine="20"/>
              <w:jc w:val="right"/>
              <w:rPr>
                <w:rFonts w:asciiTheme="majorBidi" w:hAnsiTheme="majorBidi" w:cstheme="majorBidi"/>
                <w:sz w:val="22"/>
                <w:szCs w:val="22"/>
              </w:rPr>
            </w:pPr>
            <w:r w:rsidRPr="00326D47">
              <w:rPr>
                <w:rFonts w:asciiTheme="majorBidi" w:hAnsiTheme="majorBidi" w:cstheme="majorBidi"/>
                <w:sz w:val="22"/>
                <w:szCs w:val="22"/>
              </w:rPr>
              <w:t>SENA-WN</w:t>
            </w:r>
          </w:p>
        </w:tc>
        <w:tc>
          <w:tcPr>
            <w:tcW w:w="889" w:type="dxa"/>
            <w:vAlign w:val="bottom"/>
          </w:tcPr>
          <w:p w14:paraId="3FD101B0" w14:textId="53AB1F94" w:rsidR="00326D47" w:rsidRPr="00326D47" w:rsidRDefault="00326D47" w:rsidP="00326D47">
            <w:pPr>
              <w:pBdr>
                <w:bottom w:val="single" w:sz="4" w:space="1" w:color="auto"/>
              </w:pBdr>
              <w:ind w:left="127" w:right="129" w:hanging="227"/>
              <w:jc w:val="right"/>
              <w:rPr>
                <w:rFonts w:asciiTheme="majorBidi" w:hAnsiTheme="majorBidi" w:cstheme="majorBidi"/>
                <w:sz w:val="22"/>
                <w:szCs w:val="22"/>
              </w:rPr>
            </w:pPr>
            <w:r w:rsidRPr="00326D47">
              <w:rPr>
                <w:rFonts w:asciiTheme="majorBidi" w:hAnsiTheme="majorBidi" w:cstheme="majorBidi"/>
                <w:sz w:val="22"/>
                <w:szCs w:val="22"/>
              </w:rPr>
              <w:t>SENA-WO</w:t>
            </w:r>
          </w:p>
        </w:tc>
      </w:tr>
      <w:tr w:rsidR="00326D47" w:rsidRPr="003076C2" w14:paraId="52F4D42A" w14:textId="7E329375" w:rsidTr="00F85CA1">
        <w:trPr>
          <w:trHeight w:val="397"/>
        </w:trPr>
        <w:tc>
          <w:tcPr>
            <w:tcW w:w="2409" w:type="dxa"/>
            <w:shd w:val="clear" w:color="auto" w:fill="auto"/>
            <w:tcMar>
              <w:top w:w="0" w:type="dxa"/>
              <w:left w:w="108" w:type="dxa"/>
              <w:bottom w:w="0" w:type="dxa"/>
              <w:right w:w="108" w:type="dxa"/>
            </w:tcMar>
            <w:vAlign w:val="bottom"/>
            <w:hideMark/>
          </w:tcPr>
          <w:p w14:paraId="7484347D" w14:textId="77777777" w:rsidR="00326D47" w:rsidRPr="00326D47" w:rsidRDefault="00326D47" w:rsidP="00326D47">
            <w:pPr>
              <w:spacing w:line="360" w:lineRule="exact"/>
              <w:ind w:left="-87" w:right="-43"/>
              <w:jc w:val="left"/>
              <w:rPr>
                <w:rFonts w:asciiTheme="majorBidi" w:hAnsiTheme="majorBidi" w:cstheme="majorBidi"/>
                <w:sz w:val="22"/>
                <w:szCs w:val="22"/>
                <w:lang w:val="en-GB"/>
              </w:rPr>
            </w:pPr>
            <w:r w:rsidRPr="00326D47">
              <w:rPr>
                <w:rFonts w:asciiTheme="majorBidi" w:hAnsiTheme="majorBidi" w:cstheme="majorBidi"/>
                <w:sz w:val="22"/>
                <w:szCs w:val="22"/>
              </w:rPr>
              <w:t>Share price as to the date the warrant is issued</w:t>
            </w:r>
          </w:p>
        </w:tc>
        <w:tc>
          <w:tcPr>
            <w:tcW w:w="993" w:type="dxa"/>
            <w:shd w:val="clear" w:color="auto" w:fill="auto"/>
            <w:tcMar>
              <w:top w:w="0" w:type="dxa"/>
              <w:left w:w="108" w:type="dxa"/>
              <w:bottom w:w="0" w:type="dxa"/>
              <w:right w:w="108" w:type="dxa"/>
            </w:tcMar>
            <w:vAlign w:val="center"/>
          </w:tcPr>
          <w:p w14:paraId="0EDE92CE" w14:textId="5DFAE838"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3.337</w:t>
            </w:r>
          </w:p>
        </w:tc>
        <w:tc>
          <w:tcPr>
            <w:tcW w:w="980" w:type="dxa"/>
            <w:tcBorders>
              <w:left w:val="nil"/>
              <w:bottom w:val="nil"/>
              <w:right w:val="nil"/>
            </w:tcBorders>
            <w:shd w:val="clear" w:color="auto" w:fill="auto"/>
            <w:vAlign w:val="center"/>
          </w:tcPr>
          <w:p w14:paraId="0BB291D3" w14:textId="3A5872F3"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3.780</w:t>
            </w:r>
          </w:p>
        </w:tc>
        <w:tc>
          <w:tcPr>
            <w:tcW w:w="823" w:type="dxa"/>
            <w:tcBorders>
              <w:left w:val="nil"/>
              <w:bottom w:val="nil"/>
              <w:right w:val="nil"/>
            </w:tcBorders>
            <w:shd w:val="clear" w:color="auto" w:fill="auto"/>
            <w:vAlign w:val="center"/>
          </w:tcPr>
          <w:p w14:paraId="5C910CD7" w14:textId="76F7F791"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3.780</w:t>
            </w:r>
          </w:p>
        </w:tc>
        <w:tc>
          <w:tcPr>
            <w:tcW w:w="816" w:type="dxa"/>
            <w:tcBorders>
              <w:left w:val="nil"/>
              <w:bottom w:val="nil"/>
              <w:right w:val="nil"/>
            </w:tcBorders>
            <w:shd w:val="clear" w:color="auto" w:fill="auto"/>
            <w:vAlign w:val="center"/>
          </w:tcPr>
          <w:p w14:paraId="43A66EFE" w14:textId="5EC22986"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3.540</w:t>
            </w:r>
          </w:p>
        </w:tc>
        <w:tc>
          <w:tcPr>
            <w:tcW w:w="959" w:type="dxa"/>
            <w:tcBorders>
              <w:left w:val="nil"/>
              <w:bottom w:val="nil"/>
              <w:right w:val="nil"/>
            </w:tcBorders>
            <w:shd w:val="clear" w:color="auto" w:fill="auto"/>
            <w:vAlign w:val="center"/>
          </w:tcPr>
          <w:p w14:paraId="62FCECC6" w14:textId="2EDA8A39"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3.500</w:t>
            </w:r>
          </w:p>
        </w:tc>
        <w:tc>
          <w:tcPr>
            <w:tcW w:w="956" w:type="dxa"/>
            <w:tcBorders>
              <w:left w:val="nil"/>
              <w:bottom w:val="nil"/>
              <w:right w:val="nil"/>
            </w:tcBorders>
            <w:shd w:val="clear" w:color="auto" w:fill="auto"/>
            <w:vAlign w:val="center"/>
          </w:tcPr>
          <w:p w14:paraId="1C14545A" w14:textId="34577021"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3.500</w:t>
            </w:r>
          </w:p>
        </w:tc>
        <w:tc>
          <w:tcPr>
            <w:tcW w:w="956" w:type="dxa"/>
            <w:tcBorders>
              <w:left w:val="nil"/>
              <w:bottom w:val="nil"/>
              <w:right w:val="nil"/>
            </w:tcBorders>
            <w:vAlign w:val="center"/>
          </w:tcPr>
          <w:p w14:paraId="7B5F3A17" w14:textId="0ABA4D75" w:rsidR="00326D47" w:rsidRPr="00326D47" w:rsidRDefault="00326D47" w:rsidP="00326D47">
            <w:pPr>
              <w:spacing w:line="360" w:lineRule="exact"/>
              <w:ind w:left="-108" w:right="-119"/>
              <w:jc w:val="center"/>
              <w:rPr>
                <w:rFonts w:asciiTheme="majorBidi" w:hAnsiTheme="majorBidi" w:cstheme="majorBidi"/>
                <w:sz w:val="22"/>
                <w:szCs w:val="22"/>
              </w:rPr>
            </w:pPr>
            <w:r>
              <w:rPr>
                <w:rFonts w:asciiTheme="majorBidi" w:hAnsiTheme="majorBidi" w:cstheme="majorBidi"/>
                <w:sz w:val="24"/>
                <w:szCs w:val="24"/>
              </w:rPr>
              <w:t>2.980</w:t>
            </w:r>
          </w:p>
        </w:tc>
        <w:tc>
          <w:tcPr>
            <w:tcW w:w="889" w:type="dxa"/>
            <w:tcBorders>
              <w:left w:val="nil"/>
              <w:bottom w:val="nil"/>
              <w:right w:val="nil"/>
            </w:tcBorders>
            <w:vAlign w:val="center"/>
          </w:tcPr>
          <w:p w14:paraId="702D7F31" w14:textId="66E7638E" w:rsidR="00326D47" w:rsidRDefault="00326D47" w:rsidP="00326D47">
            <w:pPr>
              <w:spacing w:line="360" w:lineRule="exact"/>
              <w:ind w:left="-108" w:right="-119"/>
              <w:jc w:val="center"/>
              <w:rPr>
                <w:rFonts w:asciiTheme="majorBidi" w:hAnsiTheme="majorBidi" w:cstheme="majorBidi"/>
                <w:sz w:val="24"/>
                <w:szCs w:val="24"/>
              </w:rPr>
            </w:pPr>
            <w:r>
              <w:rPr>
                <w:rFonts w:asciiTheme="majorBidi" w:hAnsiTheme="majorBidi" w:cstheme="majorBidi"/>
                <w:sz w:val="24"/>
                <w:szCs w:val="24"/>
              </w:rPr>
              <w:t>2.980</w:t>
            </w:r>
          </w:p>
        </w:tc>
      </w:tr>
      <w:tr w:rsidR="00326D47" w:rsidRPr="003076C2" w14:paraId="2C347FC5" w14:textId="175DFC7C" w:rsidTr="00F85CA1">
        <w:trPr>
          <w:trHeight w:val="397"/>
        </w:trPr>
        <w:tc>
          <w:tcPr>
            <w:tcW w:w="2409" w:type="dxa"/>
            <w:shd w:val="clear" w:color="auto" w:fill="auto"/>
            <w:tcMar>
              <w:top w:w="0" w:type="dxa"/>
              <w:left w:w="108" w:type="dxa"/>
              <w:bottom w:w="0" w:type="dxa"/>
              <w:right w:w="108" w:type="dxa"/>
            </w:tcMar>
            <w:vAlign w:val="bottom"/>
            <w:hideMark/>
          </w:tcPr>
          <w:p w14:paraId="157C3670" w14:textId="77777777" w:rsidR="00326D47" w:rsidRPr="00326D47" w:rsidRDefault="00326D47" w:rsidP="00326D47">
            <w:pPr>
              <w:spacing w:line="360" w:lineRule="exact"/>
              <w:ind w:left="-87" w:right="-43"/>
              <w:jc w:val="left"/>
              <w:rPr>
                <w:rFonts w:asciiTheme="majorBidi" w:hAnsiTheme="majorBidi" w:cstheme="majorBidi"/>
                <w:sz w:val="22"/>
                <w:szCs w:val="22"/>
              </w:rPr>
            </w:pPr>
            <w:r w:rsidRPr="00326D47">
              <w:rPr>
                <w:rFonts w:asciiTheme="majorBidi" w:hAnsiTheme="majorBidi" w:cstheme="majorBidi"/>
                <w:sz w:val="22"/>
                <w:szCs w:val="22"/>
              </w:rPr>
              <w:t>Exercise price</w:t>
            </w:r>
          </w:p>
        </w:tc>
        <w:tc>
          <w:tcPr>
            <w:tcW w:w="993" w:type="dxa"/>
            <w:shd w:val="clear" w:color="auto" w:fill="auto"/>
            <w:tcMar>
              <w:top w:w="0" w:type="dxa"/>
              <w:left w:w="108" w:type="dxa"/>
              <w:bottom w:w="0" w:type="dxa"/>
              <w:right w:w="108" w:type="dxa"/>
            </w:tcMar>
            <w:vAlign w:val="center"/>
          </w:tcPr>
          <w:p w14:paraId="59411EBC" w14:textId="4AB1EA79"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2.732</w:t>
            </w:r>
          </w:p>
        </w:tc>
        <w:tc>
          <w:tcPr>
            <w:tcW w:w="980" w:type="dxa"/>
            <w:tcBorders>
              <w:top w:val="nil"/>
              <w:left w:val="nil"/>
              <w:bottom w:val="nil"/>
              <w:right w:val="nil"/>
            </w:tcBorders>
            <w:shd w:val="clear" w:color="auto" w:fill="auto"/>
            <w:vAlign w:val="center"/>
          </w:tcPr>
          <w:p w14:paraId="3244E70B" w14:textId="23EAAF3E"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3.194</w:t>
            </w:r>
          </w:p>
        </w:tc>
        <w:tc>
          <w:tcPr>
            <w:tcW w:w="823" w:type="dxa"/>
            <w:tcBorders>
              <w:top w:val="nil"/>
              <w:left w:val="nil"/>
              <w:bottom w:val="nil"/>
              <w:right w:val="nil"/>
            </w:tcBorders>
            <w:shd w:val="clear" w:color="auto" w:fill="auto"/>
            <w:vAlign w:val="center"/>
          </w:tcPr>
          <w:p w14:paraId="1860552F" w14:textId="3D5F9CBC"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3.394</w:t>
            </w:r>
          </w:p>
        </w:tc>
        <w:tc>
          <w:tcPr>
            <w:tcW w:w="816" w:type="dxa"/>
            <w:tcBorders>
              <w:top w:val="nil"/>
              <w:left w:val="nil"/>
              <w:bottom w:val="nil"/>
              <w:right w:val="nil"/>
            </w:tcBorders>
            <w:shd w:val="clear" w:color="auto" w:fill="auto"/>
            <w:vAlign w:val="center"/>
          </w:tcPr>
          <w:p w14:paraId="42B0AACA" w14:textId="3688A383"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3.294</w:t>
            </w:r>
          </w:p>
        </w:tc>
        <w:tc>
          <w:tcPr>
            <w:tcW w:w="959" w:type="dxa"/>
            <w:tcBorders>
              <w:top w:val="nil"/>
              <w:left w:val="nil"/>
              <w:bottom w:val="nil"/>
              <w:right w:val="nil"/>
            </w:tcBorders>
            <w:shd w:val="clear" w:color="auto" w:fill="auto"/>
            <w:vAlign w:val="center"/>
          </w:tcPr>
          <w:p w14:paraId="0E94E280" w14:textId="17A56DCF"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3.400</w:t>
            </w:r>
          </w:p>
        </w:tc>
        <w:tc>
          <w:tcPr>
            <w:tcW w:w="956" w:type="dxa"/>
            <w:tcBorders>
              <w:top w:val="nil"/>
              <w:left w:val="nil"/>
              <w:bottom w:val="nil"/>
              <w:right w:val="nil"/>
            </w:tcBorders>
            <w:shd w:val="clear" w:color="auto" w:fill="auto"/>
            <w:vAlign w:val="center"/>
          </w:tcPr>
          <w:p w14:paraId="00C1F72F" w14:textId="7BB17728"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3.400</w:t>
            </w:r>
          </w:p>
        </w:tc>
        <w:tc>
          <w:tcPr>
            <w:tcW w:w="956" w:type="dxa"/>
            <w:tcBorders>
              <w:top w:val="nil"/>
              <w:left w:val="nil"/>
              <w:bottom w:val="nil"/>
              <w:right w:val="nil"/>
            </w:tcBorders>
            <w:vAlign w:val="center"/>
          </w:tcPr>
          <w:p w14:paraId="4FDDF375" w14:textId="283A4A56" w:rsidR="00326D47" w:rsidRPr="00326D47" w:rsidRDefault="00326D47" w:rsidP="00326D47">
            <w:pPr>
              <w:spacing w:line="360" w:lineRule="exact"/>
              <w:ind w:left="-108" w:right="-119"/>
              <w:jc w:val="center"/>
              <w:rPr>
                <w:rFonts w:asciiTheme="majorBidi" w:hAnsiTheme="majorBidi" w:cstheme="majorBidi"/>
                <w:sz w:val="22"/>
                <w:szCs w:val="22"/>
              </w:rPr>
            </w:pPr>
            <w:r>
              <w:rPr>
                <w:rFonts w:asciiTheme="majorBidi" w:hAnsiTheme="majorBidi" w:cstheme="majorBidi"/>
                <w:sz w:val="24"/>
                <w:szCs w:val="24"/>
              </w:rPr>
              <w:t>3.500</w:t>
            </w:r>
          </w:p>
        </w:tc>
        <w:tc>
          <w:tcPr>
            <w:tcW w:w="889" w:type="dxa"/>
            <w:tcBorders>
              <w:top w:val="nil"/>
              <w:left w:val="nil"/>
              <w:bottom w:val="nil"/>
              <w:right w:val="nil"/>
            </w:tcBorders>
            <w:vAlign w:val="center"/>
          </w:tcPr>
          <w:p w14:paraId="5DC3D7BC" w14:textId="55E322EA" w:rsidR="00326D47" w:rsidRDefault="00326D47" w:rsidP="00326D47">
            <w:pPr>
              <w:spacing w:line="360" w:lineRule="exact"/>
              <w:ind w:left="-108" w:right="-119"/>
              <w:jc w:val="center"/>
              <w:rPr>
                <w:rFonts w:asciiTheme="majorBidi" w:hAnsiTheme="majorBidi" w:cstheme="majorBidi"/>
                <w:sz w:val="24"/>
                <w:szCs w:val="24"/>
              </w:rPr>
            </w:pPr>
            <w:r>
              <w:rPr>
                <w:rFonts w:asciiTheme="majorBidi" w:hAnsiTheme="majorBidi" w:cstheme="majorBidi"/>
                <w:sz w:val="24"/>
                <w:szCs w:val="24"/>
              </w:rPr>
              <w:t>3.500</w:t>
            </w:r>
          </w:p>
        </w:tc>
      </w:tr>
      <w:tr w:rsidR="00326D47" w:rsidRPr="003076C2" w14:paraId="3482DFDA" w14:textId="5CF60877" w:rsidTr="00F85CA1">
        <w:trPr>
          <w:trHeight w:val="397"/>
        </w:trPr>
        <w:tc>
          <w:tcPr>
            <w:tcW w:w="2409" w:type="dxa"/>
            <w:shd w:val="clear" w:color="auto" w:fill="auto"/>
            <w:tcMar>
              <w:top w:w="0" w:type="dxa"/>
              <w:left w:w="108" w:type="dxa"/>
              <w:bottom w:w="0" w:type="dxa"/>
              <w:right w:w="108" w:type="dxa"/>
            </w:tcMar>
            <w:vAlign w:val="bottom"/>
            <w:hideMark/>
          </w:tcPr>
          <w:p w14:paraId="75167D29" w14:textId="77777777" w:rsidR="00326D47" w:rsidRPr="00326D47" w:rsidRDefault="00326D47" w:rsidP="00326D47">
            <w:pPr>
              <w:spacing w:line="360" w:lineRule="exact"/>
              <w:ind w:left="-87" w:right="-43"/>
              <w:jc w:val="left"/>
              <w:rPr>
                <w:rFonts w:asciiTheme="majorBidi" w:hAnsiTheme="majorBidi" w:cstheme="majorBidi"/>
                <w:sz w:val="22"/>
                <w:szCs w:val="22"/>
              </w:rPr>
            </w:pPr>
            <w:r w:rsidRPr="00326D47">
              <w:rPr>
                <w:rFonts w:asciiTheme="majorBidi" w:hAnsiTheme="majorBidi" w:cstheme="majorBidi"/>
                <w:sz w:val="22"/>
                <w:szCs w:val="22"/>
              </w:rPr>
              <w:t>Expected stock price volatility</w:t>
            </w:r>
          </w:p>
        </w:tc>
        <w:tc>
          <w:tcPr>
            <w:tcW w:w="993" w:type="dxa"/>
            <w:shd w:val="clear" w:color="auto" w:fill="auto"/>
            <w:tcMar>
              <w:top w:w="0" w:type="dxa"/>
              <w:left w:w="108" w:type="dxa"/>
              <w:bottom w:w="0" w:type="dxa"/>
              <w:right w:w="108" w:type="dxa"/>
            </w:tcMar>
            <w:vAlign w:val="center"/>
          </w:tcPr>
          <w:p w14:paraId="7ACC7601" w14:textId="2CFAC9CE"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21.3655%</w:t>
            </w:r>
          </w:p>
        </w:tc>
        <w:tc>
          <w:tcPr>
            <w:tcW w:w="980" w:type="dxa"/>
            <w:tcBorders>
              <w:top w:val="nil"/>
              <w:left w:val="nil"/>
              <w:bottom w:val="nil"/>
              <w:right w:val="nil"/>
            </w:tcBorders>
            <w:shd w:val="clear" w:color="auto" w:fill="auto"/>
            <w:vAlign w:val="center"/>
          </w:tcPr>
          <w:p w14:paraId="10D8005F" w14:textId="66158279"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21.3655%</w:t>
            </w:r>
          </w:p>
        </w:tc>
        <w:tc>
          <w:tcPr>
            <w:tcW w:w="823" w:type="dxa"/>
            <w:tcBorders>
              <w:top w:val="nil"/>
              <w:left w:val="nil"/>
              <w:bottom w:val="nil"/>
              <w:right w:val="nil"/>
            </w:tcBorders>
            <w:shd w:val="clear" w:color="auto" w:fill="auto"/>
            <w:vAlign w:val="center"/>
          </w:tcPr>
          <w:p w14:paraId="499307AA" w14:textId="19234FE4"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21.4300%</w:t>
            </w:r>
          </w:p>
        </w:tc>
        <w:tc>
          <w:tcPr>
            <w:tcW w:w="816" w:type="dxa"/>
            <w:tcBorders>
              <w:top w:val="nil"/>
              <w:left w:val="nil"/>
              <w:bottom w:val="nil"/>
              <w:right w:val="nil"/>
            </w:tcBorders>
            <w:shd w:val="clear" w:color="auto" w:fill="auto"/>
            <w:vAlign w:val="center"/>
          </w:tcPr>
          <w:p w14:paraId="2899E5B7" w14:textId="2F6CCB84"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21.3655%</w:t>
            </w:r>
          </w:p>
        </w:tc>
        <w:tc>
          <w:tcPr>
            <w:tcW w:w="959" w:type="dxa"/>
            <w:tcBorders>
              <w:top w:val="nil"/>
              <w:left w:val="nil"/>
              <w:bottom w:val="nil"/>
              <w:right w:val="nil"/>
            </w:tcBorders>
            <w:shd w:val="clear" w:color="auto" w:fill="auto"/>
            <w:vAlign w:val="center"/>
          </w:tcPr>
          <w:p w14:paraId="330E78F8" w14:textId="51BA5778"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21.7107%</w:t>
            </w:r>
          </w:p>
        </w:tc>
        <w:tc>
          <w:tcPr>
            <w:tcW w:w="956" w:type="dxa"/>
            <w:tcBorders>
              <w:top w:val="nil"/>
              <w:left w:val="nil"/>
              <w:bottom w:val="nil"/>
              <w:right w:val="nil"/>
            </w:tcBorders>
            <w:shd w:val="clear" w:color="auto" w:fill="auto"/>
            <w:vAlign w:val="center"/>
          </w:tcPr>
          <w:p w14:paraId="4D43939E" w14:textId="2FBD20E5"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21.7342%</w:t>
            </w:r>
          </w:p>
        </w:tc>
        <w:tc>
          <w:tcPr>
            <w:tcW w:w="956" w:type="dxa"/>
            <w:tcBorders>
              <w:top w:val="nil"/>
              <w:left w:val="nil"/>
              <w:bottom w:val="nil"/>
              <w:right w:val="nil"/>
            </w:tcBorders>
            <w:vAlign w:val="center"/>
          </w:tcPr>
          <w:p w14:paraId="54749C7F" w14:textId="5F428DFF" w:rsidR="00326D47" w:rsidRPr="00326D47" w:rsidRDefault="00326D47" w:rsidP="00326D47">
            <w:pPr>
              <w:spacing w:line="360" w:lineRule="exact"/>
              <w:ind w:left="-108" w:right="-119"/>
              <w:jc w:val="center"/>
              <w:rPr>
                <w:rFonts w:asciiTheme="majorBidi" w:hAnsiTheme="majorBidi" w:cstheme="majorBidi"/>
                <w:sz w:val="22"/>
                <w:szCs w:val="22"/>
              </w:rPr>
            </w:pPr>
            <w:r>
              <w:rPr>
                <w:rFonts w:asciiTheme="majorBidi" w:hAnsiTheme="majorBidi" w:cstheme="majorBidi"/>
                <w:sz w:val="24"/>
                <w:szCs w:val="24"/>
              </w:rPr>
              <w:t>39.5400%</w:t>
            </w:r>
          </w:p>
        </w:tc>
        <w:tc>
          <w:tcPr>
            <w:tcW w:w="889" w:type="dxa"/>
            <w:tcBorders>
              <w:top w:val="nil"/>
              <w:left w:val="nil"/>
              <w:bottom w:val="nil"/>
              <w:right w:val="nil"/>
            </w:tcBorders>
            <w:vAlign w:val="center"/>
          </w:tcPr>
          <w:p w14:paraId="30950845" w14:textId="05BF4D2B" w:rsidR="00326D47" w:rsidRDefault="00326D47" w:rsidP="00326D47">
            <w:pPr>
              <w:spacing w:line="360" w:lineRule="exact"/>
              <w:ind w:left="-108" w:right="-119"/>
              <w:jc w:val="center"/>
              <w:rPr>
                <w:rFonts w:asciiTheme="majorBidi" w:hAnsiTheme="majorBidi" w:cstheme="majorBidi"/>
                <w:sz w:val="24"/>
                <w:szCs w:val="24"/>
              </w:rPr>
            </w:pPr>
            <w:r>
              <w:rPr>
                <w:rFonts w:asciiTheme="majorBidi" w:hAnsiTheme="majorBidi" w:cstheme="majorBidi"/>
                <w:sz w:val="24"/>
                <w:szCs w:val="24"/>
              </w:rPr>
              <w:t>39.3300%</w:t>
            </w:r>
          </w:p>
        </w:tc>
      </w:tr>
      <w:tr w:rsidR="00326D47" w:rsidRPr="003076C2" w14:paraId="5DEEB79A" w14:textId="211D2758" w:rsidTr="00F85CA1">
        <w:trPr>
          <w:trHeight w:val="397"/>
        </w:trPr>
        <w:tc>
          <w:tcPr>
            <w:tcW w:w="2409" w:type="dxa"/>
            <w:shd w:val="clear" w:color="auto" w:fill="auto"/>
            <w:tcMar>
              <w:top w:w="0" w:type="dxa"/>
              <w:left w:w="108" w:type="dxa"/>
              <w:bottom w:w="0" w:type="dxa"/>
              <w:right w:w="108" w:type="dxa"/>
            </w:tcMar>
            <w:vAlign w:val="bottom"/>
            <w:hideMark/>
          </w:tcPr>
          <w:p w14:paraId="1BD284AA" w14:textId="358E0369" w:rsidR="00326D47" w:rsidRPr="00326D47" w:rsidRDefault="00326D47" w:rsidP="00326D47">
            <w:pPr>
              <w:spacing w:line="360" w:lineRule="exact"/>
              <w:ind w:right="-43" w:hanging="87"/>
              <w:jc w:val="left"/>
              <w:rPr>
                <w:rFonts w:asciiTheme="majorBidi" w:hAnsiTheme="majorBidi" w:cstheme="majorBidi"/>
                <w:sz w:val="22"/>
                <w:szCs w:val="22"/>
                <w:cs/>
              </w:rPr>
            </w:pPr>
            <w:r w:rsidRPr="00326D47">
              <w:rPr>
                <w:rFonts w:asciiTheme="majorBidi" w:hAnsiTheme="majorBidi" w:cstheme="majorBidi"/>
                <w:sz w:val="22"/>
                <w:szCs w:val="22"/>
              </w:rPr>
              <w:t>The period when the warrant holders are expected to be fully utilized</w:t>
            </w:r>
          </w:p>
        </w:tc>
        <w:tc>
          <w:tcPr>
            <w:tcW w:w="993" w:type="dxa"/>
            <w:shd w:val="clear" w:color="auto" w:fill="auto"/>
            <w:tcMar>
              <w:top w:w="0" w:type="dxa"/>
              <w:left w:w="108" w:type="dxa"/>
              <w:bottom w:w="0" w:type="dxa"/>
              <w:right w:w="108" w:type="dxa"/>
            </w:tcMar>
            <w:vAlign w:val="bottom"/>
          </w:tcPr>
          <w:p w14:paraId="763838C2" w14:textId="74526A5F" w:rsidR="00326D47" w:rsidRPr="00326D47" w:rsidRDefault="00326D47" w:rsidP="00326D47">
            <w:pPr>
              <w:spacing w:line="360" w:lineRule="exact"/>
              <w:ind w:right="-119"/>
              <w:jc w:val="center"/>
              <w:rPr>
                <w:rFonts w:asciiTheme="majorBidi" w:hAnsiTheme="majorBidi" w:cstheme="majorBidi"/>
                <w:sz w:val="22"/>
                <w:szCs w:val="22"/>
              </w:rPr>
            </w:pPr>
            <w:r w:rsidRPr="00326D47">
              <w:rPr>
                <w:rFonts w:asciiTheme="majorBidi" w:hAnsiTheme="majorBidi" w:cstheme="majorBidi"/>
                <w:sz w:val="22"/>
                <w:szCs w:val="22"/>
              </w:rPr>
              <w:t>0.75</w:t>
            </w:r>
          </w:p>
        </w:tc>
        <w:tc>
          <w:tcPr>
            <w:tcW w:w="980" w:type="dxa"/>
            <w:tcBorders>
              <w:top w:val="nil"/>
              <w:left w:val="nil"/>
              <w:bottom w:val="nil"/>
              <w:right w:val="nil"/>
            </w:tcBorders>
            <w:shd w:val="clear" w:color="auto" w:fill="auto"/>
            <w:vAlign w:val="bottom"/>
          </w:tcPr>
          <w:p w14:paraId="65E663DC" w14:textId="43287600"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0.75</w:t>
            </w:r>
          </w:p>
        </w:tc>
        <w:tc>
          <w:tcPr>
            <w:tcW w:w="823" w:type="dxa"/>
            <w:tcBorders>
              <w:top w:val="nil"/>
              <w:left w:val="nil"/>
              <w:bottom w:val="nil"/>
              <w:right w:val="nil"/>
            </w:tcBorders>
            <w:shd w:val="clear" w:color="auto" w:fill="auto"/>
            <w:vAlign w:val="bottom"/>
          </w:tcPr>
          <w:p w14:paraId="5291D2A7" w14:textId="7CF8CD5E"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1.75</w:t>
            </w:r>
          </w:p>
        </w:tc>
        <w:tc>
          <w:tcPr>
            <w:tcW w:w="816" w:type="dxa"/>
            <w:tcBorders>
              <w:top w:val="nil"/>
              <w:left w:val="nil"/>
              <w:bottom w:val="nil"/>
              <w:right w:val="nil"/>
            </w:tcBorders>
            <w:shd w:val="clear" w:color="auto" w:fill="auto"/>
            <w:vAlign w:val="bottom"/>
          </w:tcPr>
          <w:p w14:paraId="3F4B2171" w14:textId="38499694"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0.75</w:t>
            </w:r>
          </w:p>
        </w:tc>
        <w:tc>
          <w:tcPr>
            <w:tcW w:w="959" w:type="dxa"/>
            <w:tcBorders>
              <w:top w:val="nil"/>
              <w:left w:val="nil"/>
              <w:bottom w:val="nil"/>
              <w:right w:val="nil"/>
            </w:tcBorders>
            <w:shd w:val="clear" w:color="auto" w:fill="auto"/>
            <w:vAlign w:val="bottom"/>
          </w:tcPr>
          <w:p w14:paraId="404EBE8C" w14:textId="19389F50"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2.75</w:t>
            </w:r>
          </w:p>
        </w:tc>
        <w:tc>
          <w:tcPr>
            <w:tcW w:w="956" w:type="dxa"/>
            <w:tcBorders>
              <w:top w:val="nil"/>
              <w:left w:val="nil"/>
              <w:bottom w:val="nil"/>
              <w:right w:val="nil"/>
            </w:tcBorders>
            <w:shd w:val="clear" w:color="auto" w:fill="auto"/>
            <w:vAlign w:val="bottom"/>
          </w:tcPr>
          <w:p w14:paraId="27F0DA2D" w14:textId="589E4BFA"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4.75</w:t>
            </w:r>
          </w:p>
        </w:tc>
        <w:tc>
          <w:tcPr>
            <w:tcW w:w="956" w:type="dxa"/>
            <w:tcBorders>
              <w:top w:val="nil"/>
              <w:left w:val="nil"/>
              <w:bottom w:val="nil"/>
              <w:right w:val="nil"/>
            </w:tcBorders>
            <w:vAlign w:val="bottom"/>
          </w:tcPr>
          <w:p w14:paraId="7CB9580C" w14:textId="174E57CA" w:rsidR="00326D47" w:rsidRPr="00326D47" w:rsidRDefault="00326D47" w:rsidP="00326D47">
            <w:pPr>
              <w:spacing w:line="360" w:lineRule="exact"/>
              <w:ind w:left="-108" w:right="-119"/>
              <w:jc w:val="center"/>
              <w:rPr>
                <w:rFonts w:asciiTheme="majorBidi" w:hAnsiTheme="majorBidi" w:cstheme="majorBidi"/>
                <w:sz w:val="22"/>
                <w:szCs w:val="22"/>
              </w:rPr>
            </w:pPr>
            <w:r>
              <w:rPr>
                <w:rFonts w:asciiTheme="majorBidi" w:hAnsiTheme="majorBidi" w:cstheme="majorBidi"/>
                <w:sz w:val="24"/>
                <w:szCs w:val="24"/>
              </w:rPr>
              <w:t>5.00</w:t>
            </w:r>
          </w:p>
        </w:tc>
        <w:tc>
          <w:tcPr>
            <w:tcW w:w="889" w:type="dxa"/>
            <w:tcBorders>
              <w:top w:val="nil"/>
              <w:left w:val="nil"/>
              <w:bottom w:val="nil"/>
              <w:right w:val="nil"/>
            </w:tcBorders>
            <w:vAlign w:val="bottom"/>
          </w:tcPr>
          <w:p w14:paraId="0890237B" w14:textId="17001C27" w:rsidR="00326D47" w:rsidRDefault="00326D47" w:rsidP="00326D47">
            <w:pPr>
              <w:spacing w:line="360" w:lineRule="exact"/>
              <w:ind w:left="-108" w:right="-119"/>
              <w:jc w:val="center"/>
              <w:rPr>
                <w:rFonts w:asciiTheme="majorBidi" w:hAnsiTheme="majorBidi" w:cstheme="majorBidi"/>
                <w:sz w:val="24"/>
                <w:szCs w:val="24"/>
              </w:rPr>
            </w:pPr>
            <w:r>
              <w:rPr>
                <w:rFonts w:asciiTheme="majorBidi" w:hAnsiTheme="majorBidi" w:cstheme="majorBidi"/>
                <w:sz w:val="24"/>
                <w:szCs w:val="24"/>
              </w:rPr>
              <w:t>3.00</w:t>
            </w:r>
          </w:p>
        </w:tc>
      </w:tr>
      <w:tr w:rsidR="00326D47" w:rsidRPr="003076C2" w14:paraId="7FCE1F06" w14:textId="6D3E968B" w:rsidTr="00F85CA1">
        <w:trPr>
          <w:trHeight w:val="397"/>
        </w:trPr>
        <w:tc>
          <w:tcPr>
            <w:tcW w:w="2409" w:type="dxa"/>
            <w:shd w:val="clear" w:color="auto" w:fill="auto"/>
            <w:tcMar>
              <w:top w:w="0" w:type="dxa"/>
              <w:left w:w="108" w:type="dxa"/>
              <w:bottom w:w="0" w:type="dxa"/>
              <w:right w:w="108" w:type="dxa"/>
            </w:tcMar>
            <w:vAlign w:val="bottom"/>
            <w:hideMark/>
          </w:tcPr>
          <w:p w14:paraId="2A06852F" w14:textId="0F7AF5A5" w:rsidR="00326D47" w:rsidRPr="00326D47" w:rsidRDefault="00326D47" w:rsidP="00326D47">
            <w:pPr>
              <w:spacing w:line="360" w:lineRule="exact"/>
              <w:ind w:right="-43" w:hanging="87"/>
              <w:jc w:val="left"/>
              <w:rPr>
                <w:rFonts w:asciiTheme="majorBidi" w:hAnsiTheme="majorBidi" w:cstheme="majorBidi"/>
                <w:sz w:val="22"/>
                <w:szCs w:val="22"/>
                <w:cs/>
              </w:rPr>
            </w:pPr>
            <w:r w:rsidRPr="00326D47">
              <w:rPr>
                <w:rFonts w:asciiTheme="majorBidi" w:hAnsiTheme="majorBidi" w:cstheme="majorBidi"/>
                <w:sz w:val="22"/>
                <w:szCs w:val="22"/>
              </w:rPr>
              <w:t>Expected dividend rate are expected holders</w:t>
            </w:r>
            <w:r w:rsidR="008154A6">
              <w:rPr>
                <w:rFonts w:asciiTheme="majorBidi" w:hAnsiTheme="majorBidi" w:cstheme="majorBidi"/>
                <w:sz w:val="22"/>
                <w:szCs w:val="22"/>
              </w:rPr>
              <w:t xml:space="preserve"> </w:t>
            </w:r>
            <w:r w:rsidRPr="00326D47">
              <w:rPr>
                <w:rFonts w:asciiTheme="majorBidi" w:hAnsiTheme="majorBidi" w:cstheme="majorBidi"/>
                <w:sz w:val="22"/>
                <w:szCs w:val="22"/>
              </w:rPr>
              <w:t>are expected to be fully utilized</w:t>
            </w:r>
          </w:p>
        </w:tc>
        <w:tc>
          <w:tcPr>
            <w:tcW w:w="993" w:type="dxa"/>
            <w:shd w:val="clear" w:color="auto" w:fill="auto"/>
            <w:tcMar>
              <w:top w:w="0" w:type="dxa"/>
              <w:left w:w="108" w:type="dxa"/>
              <w:bottom w:w="0" w:type="dxa"/>
              <w:right w:w="108" w:type="dxa"/>
            </w:tcMar>
            <w:vAlign w:val="center"/>
          </w:tcPr>
          <w:p w14:paraId="573027AD" w14:textId="5C98C52F"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21.5699%</w:t>
            </w:r>
          </w:p>
        </w:tc>
        <w:tc>
          <w:tcPr>
            <w:tcW w:w="980" w:type="dxa"/>
            <w:tcBorders>
              <w:top w:val="nil"/>
              <w:left w:val="nil"/>
              <w:bottom w:val="nil"/>
              <w:right w:val="nil"/>
            </w:tcBorders>
            <w:shd w:val="clear" w:color="auto" w:fill="auto"/>
            <w:vAlign w:val="center"/>
          </w:tcPr>
          <w:p w14:paraId="6D6EFC40" w14:textId="5F65CF81"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21.5699%</w:t>
            </w:r>
          </w:p>
        </w:tc>
        <w:tc>
          <w:tcPr>
            <w:tcW w:w="823" w:type="dxa"/>
            <w:tcBorders>
              <w:top w:val="nil"/>
              <w:left w:val="nil"/>
              <w:bottom w:val="nil"/>
              <w:right w:val="nil"/>
            </w:tcBorders>
            <w:shd w:val="clear" w:color="auto" w:fill="auto"/>
            <w:vAlign w:val="center"/>
          </w:tcPr>
          <w:p w14:paraId="55D00C60" w14:textId="3FC7F88B"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21.5699%</w:t>
            </w:r>
          </w:p>
        </w:tc>
        <w:tc>
          <w:tcPr>
            <w:tcW w:w="816" w:type="dxa"/>
            <w:tcBorders>
              <w:top w:val="nil"/>
              <w:left w:val="nil"/>
              <w:bottom w:val="nil"/>
              <w:right w:val="nil"/>
            </w:tcBorders>
            <w:shd w:val="clear" w:color="auto" w:fill="auto"/>
            <w:vAlign w:val="center"/>
          </w:tcPr>
          <w:p w14:paraId="297792B9" w14:textId="34D35C73"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21.5699%</w:t>
            </w:r>
          </w:p>
        </w:tc>
        <w:tc>
          <w:tcPr>
            <w:tcW w:w="959" w:type="dxa"/>
            <w:tcBorders>
              <w:top w:val="nil"/>
              <w:left w:val="nil"/>
              <w:bottom w:val="nil"/>
              <w:right w:val="nil"/>
            </w:tcBorders>
            <w:shd w:val="clear" w:color="auto" w:fill="auto"/>
            <w:vAlign w:val="center"/>
          </w:tcPr>
          <w:p w14:paraId="6B44807F" w14:textId="12DBF56C"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21.5699%</w:t>
            </w:r>
          </w:p>
        </w:tc>
        <w:tc>
          <w:tcPr>
            <w:tcW w:w="956" w:type="dxa"/>
            <w:tcBorders>
              <w:top w:val="nil"/>
              <w:left w:val="nil"/>
              <w:bottom w:val="nil"/>
              <w:right w:val="nil"/>
            </w:tcBorders>
            <w:shd w:val="clear" w:color="auto" w:fill="auto"/>
            <w:vAlign w:val="center"/>
          </w:tcPr>
          <w:p w14:paraId="3E02784E" w14:textId="3C05CBF2"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21.5699%</w:t>
            </w:r>
          </w:p>
        </w:tc>
        <w:tc>
          <w:tcPr>
            <w:tcW w:w="956" w:type="dxa"/>
            <w:tcBorders>
              <w:top w:val="nil"/>
              <w:left w:val="nil"/>
              <w:bottom w:val="nil"/>
              <w:right w:val="nil"/>
            </w:tcBorders>
            <w:vAlign w:val="center"/>
          </w:tcPr>
          <w:p w14:paraId="0E203070" w14:textId="338AA64B" w:rsidR="00326D47" w:rsidRPr="00326D47" w:rsidRDefault="00326D47" w:rsidP="00326D47">
            <w:pPr>
              <w:spacing w:line="360" w:lineRule="exact"/>
              <w:ind w:left="-108" w:right="-119"/>
              <w:jc w:val="center"/>
              <w:rPr>
                <w:rFonts w:asciiTheme="majorBidi" w:hAnsiTheme="majorBidi" w:cstheme="majorBidi"/>
                <w:sz w:val="22"/>
                <w:szCs w:val="22"/>
              </w:rPr>
            </w:pPr>
            <w:r>
              <w:rPr>
                <w:rFonts w:asciiTheme="majorBidi" w:hAnsiTheme="majorBidi" w:cstheme="majorBidi"/>
                <w:sz w:val="24"/>
                <w:szCs w:val="24"/>
              </w:rPr>
              <w:t>6.8075%</w:t>
            </w:r>
          </w:p>
        </w:tc>
        <w:tc>
          <w:tcPr>
            <w:tcW w:w="889" w:type="dxa"/>
            <w:tcBorders>
              <w:top w:val="nil"/>
              <w:left w:val="nil"/>
              <w:bottom w:val="nil"/>
              <w:right w:val="nil"/>
            </w:tcBorders>
            <w:vAlign w:val="center"/>
          </w:tcPr>
          <w:p w14:paraId="5617588E" w14:textId="7A44BA1D" w:rsidR="00326D47" w:rsidRDefault="00326D47" w:rsidP="00326D47">
            <w:pPr>
              <w:spacing w:line="360" w:lineRule="exact"/>
              <w:ind w:left="-108" w:right="-119"/>
              <w:jc w:val="center"/>
              <w:rPr>
                <w:rFonts w:asciiTheme="majorBidi" w:hAnsiTheme="majorBidi" w:cstheme="majorBidi"/>
                <w:sz w:val="24"/>
                <w:szCs w:val="24"/>
              </w:rPr>
            </w:pPr>
            <w:r>
              <w:rPr>
                <w:rFonts w:asciiTheme="majorBidi" w:hAnsiTheme="majorBidi" w:cstheme="majorBidi"/>
                <w:sz w:val="24"/>
                <w:szCs w:val="24"/>
              </w:rPr>
              <w:t>6.8075%</w:t>
            </w:r>
          </w:p>
        </w:tc>
      </w:tr>
      <w:tr w:rsidR="00326D47" w:rsidRPr="003076C2" w14:paraId="10EB8738" w14:textId="60A8F053" w:rsidTr="00F85CA1">
        <w:trPr>
          <w:trHeight w:val="397"/>
        </w:trPr>
        <w:tc>
          <w:tcPr>
            <w:tcW w:w="2409" w:type="dxa"/>
            <w:shd w:val="clear" w:color="auto" w:fill="auto"/>
            <w:tcMar>
              <w:top w:w="0" w:type="dxa"/>
              <w:left w:w="108" w:type="dxa"/>
              <w:bottom w:w="0" w:type="dxa"/>
              <w:right w:w="108" w:type="dxa"/>
            </w:tcMar>
            <w:vAlign w:val="bottom"/>
            <w:hideMark/>
          </w:tcPr>
          <w:p w14:paraId="21892F74" w14:textId="77777777" w:rsidR="00326D47" w:rsidRPr="00326D47" w:rsidRDefault="00326D47" w:rsidP="00326D47">
            <w:pPr>
              <w:spacing w:line="360" w:lineRule="exact"/>
              <w:ind w:left="-87" w:right="-43"/>
              <w:jc w:val="left"/>
              <w:rPr>
                <w:rFonts w:asciiTheme="majorBidi" w:hAnsiTheme="majorBidi" w:cstheme="majorBidi"/>
                <w:sz w:val="22"/>
                <w:szCs w:val="22"/>
                <w:cs/>
              </w:rPr>
            </w:pPr>
            <w:r w:rsidRPr="00326D47">
              <w:rPr>
                <w:rFonts w:asciiTheme="majorBidi" w:hAnsiTheme="majorBidi" w:cstheme="majorBidi"/>
                <w:sz w:val="22"/>
                <w:szCs w:val="22"/>
              </w:rPr>
              <w:t>Risk-free interest rate</w:t>
            </w:r>
          </w:p>
        </w:tc>
        <w:tc>
          <w:tcPr>
            <w:tcW w:w="993" w:type="dxa"/>
            <w:shd w:val="clear" w:color="auto" w:fill="auto"/>
            <w:tcMar>
              <w:top w:w="0" w:type="dxa"/>
              <w:left w:w="108" w:type="dxa"/>
              <w:bottom w:w="0" w:type="dxa"/>
              <w:right w:w="108" w:type="dxa"/>
            </w:tcMar>
            <w:vAlign w:val="center"/>
          </w:tcPr>
          <w:p w14:paraId="26EE3BCD" w14:textId="2092C29E" w:rsidR="00326D47" w:rsidRPr="00326D47" w:rsidRDefault="00326D47" w:rsidP="00326D47">
            <w:pPr>
              <w:spacing w:line="360" w:lineRule="exact"/>
              <w:ind w:left="-108" w:right="-119"/>
              <w:jc w:val="center"/>
              <w:rPr>
                <w:rFonts w:asciiTheme="majorBidi" w:hAnsiTheme="majorBidi" w:cstheme="majorBidi"/>
                <w:sz w:val="22"/>
                <w:szCs w:val="22"/>
                <w:cs/>
              </w:rPr>
            </w:pPr>
            <w:r w:rsidRPr="00326D47">
              <w:rPr>
                <w:rFonts w:asciiTheme="majorBidi" w:hAnsiTheme="majorBidi" w:cstheme="majorBidi"/>
                <w:sz w:val="22"/>
                <w:szCs w:val="22"/>
              </w:rPr>
              <w:t>0.5052%</w:t>
            </w:r>
          </w:p>
        </w:tc>
        <w:tc>
          <w:tcPr>
            <w:tcW w:w="980" w:type="dxa"/>
            <w:tcBorders>
              <w:top w:val="nil"/>
              <w:left w:val="nil"/>
              <w:bottom w:val="nil"/>
              <w:right w:val="nil"/>
            </w:tcBorders>
            <w:shd w:val="clear" w:color="auto" w:fill="auto"/>
            <w:vAlign w:val="center"/>
          </w:tcPr>
          <w:p w14:paraId="1C78E5F7" w14:textId="0BA02C71"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0.5052%</w:t>
            </w:r>
          </w:p>
        </w:tc>
        <w:tc>
          <w:tcPr>
            <w:tcW w:w="823" w:type="dxa"/>
            <w:tcBorders>
              <w:top w:val="nil"/>
              <w:left w:val="nil"/>
              <w:bottom w:val="nil"/>
              <w:right w:val="nil"/>
            </w:tcBorders>
            <w:shd w:val="clear" w:color="auto" w:fill="auto"/>
            <w:vAlign w:val="center"/>
          </w:tcPr>
          <w:p w14:paraId="651AFAF0" w14:textId="11AAE1A6"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0.5631%</w:t>
            </w:r>
          </w:p>
        </w:tc>
        <w:tc>
          <w:tcPr>
            <w:tcW w:w="816" w:type="dxa"/>
            <w:tcBorders>
              <w:top w:val="nil"/>
              <w:left w:val="nil"/>
              <w:bottom w:val="nil"/>
              <w:right w:val="nil"/>
            </w:tcBorders>
            <w:shd w:val="clear" w:color="auto" w:fill="auto"/>
            <w:vAlign w:val="center"/>
          </w:tcPr>
          <w:p w14:paraId="5719AA98" w14:textId="70D12700"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0.5052%</w:t>
            </w:r>
          </w:p>
        </w:tc>
        <w:tc>
          <w:tcPr>
            <w:tcW w:w="959" w:type="dxa"/>
            <w:tcBorders>
              <w:top w:val="nil"/>
              <w:left w:val="nil"/>
              <w:bottom w:val="nil"/>
              <w:right w:val="nil"/>
            </w:tcBorders>
            <w:shd w:val="clear" w:color="auto" w:fill="auto"/>
            <w:vAlign w:val="center"/>
          </w:tcPr>
          <w:p w14:paraId="0EB26828" w14:textId="71075BB5"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0.7097%</w:t>
            </w:r>
          </w:p>
        </w:tc>
        <w:tc>
          <w:tcPr>
            <w:tcW w:w="956" w:type="dxa"/>
            <w:tcBorders>
              <w:top w:val="nil"/>
              <w:left w:val="nil"/>
              <w:bottom w:val="nil"/>
              <w:right w:val="nil"/>
            </w:tcBorders>
            <w:shd w:val="clear" w:color="auto" w:fill="auto"/>
            <w:vAlign w:val="center"/>
          </w:tcPr>
          <w:p w14:paraId="6D527F53" w14:textId="7E3D6B5E" w:rsidR="00326D47" w:rsidRPr="00326D47" w:rsidRDefault="00326D47" w:rsidP="00326D47">
            <w:pPr>
              <w:spacing w:line="360" w:lineRule="exact"/>
              <w:ind w:left="-108" w:right="-119"/>
              <w:jc w:val="center"/>
              <w:rPr>
                <w:rFonts w:asciiTheme="majorBidi" w:hAnsiTheme="majorBidi" w:cstheme="majorBidi"/>
                <w:sz w:val="22"/>
                <w:szCs w:val="22"/>
              </w:rPr>
            </w:pPr>
            <w:r w:rsidRPr="00326D47">
              <w:rPr>
                <w:rFonts w:asciiTheme="majorBidi" w:hAnsiTheme="majorBidi" w:cstheme="majorBidi"/>
                <w:sz w:val="22"/>
                <w:szCs w:val="22"/>
              </w:rPr>
              <w:t>1.0266%</w:t>
            </w:r>
          </w:p>
        </w:tc>
        <w:tc>
          <w:tcPr>
            <w:tcW w:w="956" w:type="dxa"/>
            <w:tcBorders>
              <w:top w:val="nil"/>
              <w:left w:val="nil"/>
              <w:bottom w:val="nil"/>
              <w:right w:val="nil"/>
            </w:tcBorders>
            <w:vAlign w:val="center"/>
          </w:tcPr>
          <w:p w14:paraId="019BC547" w14:textId="691A50C7" w:rsidR="00326D47" w:rsidRPr="00326D47" w:rsidRDefault="00326D47" w:rsidP="00326D47">
            <w:pPr>
              <w:spacing w:line="360" w:lineRule="exact"/>
              <w:ind w:left="-108" w:right="-119"/>
              <w:jc w:val="center"/>
              <w:rPr>
                <w:rFonts w:asciiTheme="majorBidi" w:hAnsiTheme="majorBidi" w:cstheme="majorBidi"/>
                <w:sz w:val="22"/>
                <w:szCs w:val="22"/>
              </w:rPr>
            </w:pPr>
            <w:r>
              <w:rPr>
                <w:rFonts w:asciiTheme="majorBidi" w:hAnsiTheme="majorBidi" w:cstheme="majorBidi"/>
                <w:sz w:val="24"/>
                <w:szCs w:val="24"/>
              </w:rPr>
              <w:t>2.2900%</w:t>
            </w:r>
          </w:p>
        </w:tc>
        <w:tc>
          <w:tcPr>
            <w:tcW w:w="889" w:type="dxa"/>
            <w:tcBorders>
              <w:top w:val="nil"/>
              <w:left w:val="nil"/>
              <w:bottom w:val="nil"/>
              <w:right w:val="nil"/>
            </w:tcBorders>
            <w:vAlign w:val="center"/>
          </w:tcPr>
          <w:p w14:paraId="04D78F36" w14:textId="39A4E259" w:rsidR="00326D47" w:rsidRDefault="00326D47" w:rsidP="00326D47">
            <w:pPr>
              <w:spacing w:line="360" w:lineRule="exact"/>
              <w:ind w:left="-108" w:right="-119"/>
              <w:jc w:val="center"/>
              <w:rPr>
                <w:rFonts w:asciiTheme="majorBidi" w:hAnsiTheme="majorBidi" w:cstheme="majorBidi"/>
                <w:sz w:val="24"/>
                <w:szCs w:val="24"/>
              </w:rPr>
            </w:pPr>
            <w:r>
              <w:rPr>
                <w:rFonts w:asciiTheme="majorBidi" w:hAnsiTheme="majorBidi" w:cstheme="majorBidi"/>
                <w:sz w:val="24"/>
                <w:szCs w:val="24"/>
              </w:rPr>
              <w:t>2.1600%</w:t>
            </w:r>
          </w:p>
        </w:tc>
      </w:tr>
    </w:tbl>
    <w:p w14:paraId="60EF8E31" w14:textId="77777777" w:rsidR="00D7711E" w:rsidRPr="003076C2" w:rsidRDefault="00D7711E" w:rsidP="003076C2">
      <w:pPr>
        <w:pStyle w:val="ListParagraph"/>
        <w:numPr>
          <w:ilvl w:val="0"/>
          <w:numId w:val="11"/>
        </w:numPr>
        <w:tabs>
          <w:tab w:val="left" w:pos="426"/>
          <w:tab w:val="left" w:pos="1440"/>
          <w:tab w:val="left" w:pos="2880"/>
          <w:tab w:val="center" w:pos="6120"/>
          <w:tab w:val="center" w:pos="7920"/>
        </w:tabs>
        <w:spacing w:after="120" w:line="260" w:lineRule="atLeast"/>
        <w:ind w:right="142" w:hanging="294"/>
        <w:jc w:val="thaiDistribute"/>
        <w:rPr>
          <w:rFonts w:ascii="Angsana New" w:hAnsi="Angsana New"/>
          <w:szCs w:val="28"/>
        </w:rPr>
      </w:pPr>
      <w:r w:rsidRPr="003076C2">
        <w:rPr>
          <w:rFonts w:ascii="Angsana New" w:hAnsi="Angsana New"/>
          <w:szCs w:val="28"/>
        </w:rPr>
        <w:t>Treasury-Stock</w:t>
      </w:r>
    </w:p>
    <w:p w14:paraId="612ED487" w14:textId="482AC416" w:rsidR="00D7711E" w:rsidRPr="003076C2" w:rsidRDefault="00D7711E" w:rsidP="003076C2">
      <w:pPr>
        <w:pStyle w:val="ListParagraph"/>
        <w:tabs>
          <w:tab w:val="left" w:pos="426"/>
          <w:tab w:val="left" w:pos="709"/>
          <w:tab w:val="left" w:pos="2880"/>
          <w:tab w:val="center" w:pos="6120"/>
          <w:tab w:val="center" w:pos="7920"/>
        </w:tabs>
        <w:spacing w:line="260" w:lineRule="atLeast"/>
        <w:ind w:left="709" w:right="142" w:firstLine="0"/>
        <w:jc w:val="thaiDistribute"/>
        <w:rPr>
          <w:rFonts w:asciiTheme="majorBidi" w:hAnsiTheme="majorBidi" w:cstheme="majorBidi"/>
        </w:rPr>
      </w:pPr>
      <w:r w:rsidRPr="003076C2">
        <w:rPr>
          <w:rFonts w:asciiTheme="majorBidi" w:hAnsiTheme="majorBidi" w:cstheme="majorBidi"/>
        </w:rPr>
        <w:t xml:space="preserve">During the period, the Company repurchased capital shares under the Employee Joint Investment Program (EJIP) by way of buying in the Stock Exchange of Thailand in the amount of 2,941.20 shares, Baht </w:t>
      </w:r>
      <w:r w:rsidR="00326D47">
        <w:rPr>
          <w:rFonts w:asciiTheme="majorBidi" w:hAnsiTheme="majorBidi" w:cstheme="majorBidi"/>
        </w:rPr>
        <w:t>12.93</w:t>
      </w:r>
      <w:r w:rsidRPr="003076C2">
        <w:rPr>
          <w:rFonts w:asciiTheme="majorBidi" w:hAnsiTheme="majorBidi" w:cstheme="majorBidi"/>
        </w:rPr>
        <w:t xml:space="preserve"> million and of the Group amount of 3,502.35 shares, Baht </w:t>
      </w:r>
      <w:r w:rsidR="00326D47">
        <w:rPr>
          <w:rFonts w:asciiTheme="majorBidi" w:hAnsiTheme="majorBidi" w:cstheme="majorBidi"/>
        </w:rPr>
        <w:t>19.25</w:t>
      </w:r>
      <w:r w:rsidRPr="003076C2">
        <w:rPr>
          <w:rFonts w:asciiTheme="majorBidi" w:hAnsiTheme="majorBidi" w:cstheme="majorBidi"/>
        </w:rPr>
        <w:t xml:space="preserve"> million, which is shown as a deduction item</w:t>
      </w:r>
      <w:r w:rsidRPr="003076C2">
        <w:rPr>
          <w:rFonts w:asciiTheme="majorBidi" w:hAnsiTheme="majorBidi" w:cstheme="majorBidi" w:hint="cs"/>
          <w:cs/>
        </w:rPr>
        <w:t xml:space="preserve"> </w:t>
      </w:r>
      <w:r w:rsidRPr="003076C2">
        <w:rPr>
          <w:rFonts w:asciiTheme="majorBidi" w:hAnsiTheme="majorBidi" w:cstheme="majorBidi"/>
        </w:rPr>
        <w:t>from the shareholders' equity</w:t>
      </w:r>
      <w:r w:rsidRPr="003076C2">
        <w:rPr>
          <w:rFonts w:asciiTheme="majorBidi" w:hAnsiTheme="majorBidi" w:cstheme="majorBidi" w:hint="cs"/>
          <w:cs/>
        </w:rPr>
        <w:t>.</w:t>
      </w:r>
    </w:p>
    <w:p w14:paraId="6EA97F53" w14:textId="77777777" w:rsidR="00410246" w:rsidRPr="003076C2" w:rsidRDefault="00410246" w:rsidP="00A36E1C">
      <w:pPr>
        <w:numPr>
          <w:ilvl w:val="0"/>
          <w:numId w:val="1"/>
        </w:numPr>
        <w:spacing w:before="240"/>
        <w:ind w:left="426" w:right="28" w:hanging="426"/>
        <w:jc w:val="thaiDistribute"/>
        <w:rPr>
          <w:rFonts w:ascii="Angsana New" w:hAnsi="Angsana New" w:cs="Angsana New"/>
          <w:b/>
          <w:bCs/>
        </w:rPr>
      </w:pPr>
      <w:r w:rsidRPr="003076C2">
        <w:rPr>
          <w:rFonts w:asciiTheme="majorBidi" w:hAnsiTheme="majorBidi" w:cstheme="majorBidi"/>
          <w:b/>
          <w:bCs/>
        </w:rPr>
        <w:t>NON</w:t>
      </w:r>
      <w:r w:rsidRPr="003076C2">
        <w:rPr>
          <w:rFonts w:ascii="Angsana New" w:hAnsi="Angsana New" w:cs="Angsana New"/>
          <w:b/>
          <w:bCs/>
        </w:rPr>
        <w:t xml:space="preserve"> - CONTROLLING INTEREST </w:t>
      </w:r>
    </w:p>
    <w:p w14:paraId="778691B4" w14:textId="2CC002B8" w:rsidR="00410246" w:rsidRPr="004E44F4" w:rsidRDefault="00410246" w:rsidP="00410246">
      <w:pPr>
        <w:pStyle w:val="ListParagraph"/>
        <w:ind w:left="450" w:right="29" w:firstLine="0"/>
        <w:jc w:val="thaiDistribute"/>
        <w:rPr>
          <w:rFonts w:ascii="Angsana New" w:hAnsi="Angsana New"/>
          <w:spacing w:val="-6"/>
        </w:rPr>
      </w:pPr>
      <w:r w:rsidRPr="004E44F4">
        <w:rPr>
          <w:rFonts w:ascii="Angsana New" w:hAnsi="Angsana New"/>
          <w:spacing w:val="-6"/>
        </w:rPr>
        <w:t>Details of non - wholly owned subsidiaries which have material non - controlling interests as at December 31, 202</w:t>
      </w:r>
      <w:r w:rsidR="00D7711E">
        <w:rPr>
          <w:rFonts w:ascii="Angsana New" w:hAnsi="Angsana New"/>
          <w:spacing w:val="-6"/>
        </w:rPr>
        <w:t>3</w:t>
      </w:r>
      <w:r w:rsidRPr="004E44F4">
        <w:rPr>
          <w:rFonts w:ascii="Angsana New" w:hAnsi="Angsana New"/>
          <w:spacing w:val="-6"/>
          <w:cs/>
        </w:rPr>
        <w:t xml:space="preserve"> </w:t>
      </w:r>
      <w:r w:rsidRPr="004E44F4">
        <w:rPr>
          <w:rFonts w:ascii="Angsana New" w:hAnsi="Angsana New"/>
          <w:spacing w:val="-6"/>
        </w:rPr>
        <w:t>and 202</w:t>
      </w:r>
      <w:r w:rsidR="00D7711E">
        <w:rPr>
          <w:rFonts w:ascii="Angsana New" w:hAnsi="Angsana New"/>
          <w:spacing w:val="-6"/>
        </w:rPr>
        <w:t>2</w:t>
      </w:r>
      <w:r w:rsidRPr="004E44F4">
        <w:rPr>
          <w:rFonts w:ascii="Angsana New" w:hAnsi="Angsana New"/>
          <w:spacing w:val="-6"/>
        </w:rPr>
        <w:t xml:space="preserve"> are as </w:t>
      </w:r>
      <w:proofErr w:type="gramStart"/>
      <w:r w:rsidRPr="004E44F4">
        <w:rPr>
          <w:rFonts w:ascii="Angsana New" w:hAnsi="Angsana New"/>
          <w:spacing w:val="-6"/>
        </w:rPr>
        <w:t>follows :</w:t>
      </w:r>
      <w:proofErr w:type="gramEnd"/>
    </w:p>
    <w:tbl>
      <w:tblPr>
        <w:tblW w:w="9780" w:type="dxa"/>
        <w:tblInd w:w="534" w:type="dxa"/>
        <w:tblLayout w:type="fixed"/>
        <w:tblLook w:val="0000" w:firstRow="0" w:lastRow="0" w:firstColumn="0" w:lastColumn="0" w:noHBand="0" w:noVBand="0"/>
      </w:tblPr>
      <w:tblGrid>
        <w:gridCol w:w="1696"/>
        <w:gridCol w:w="855"/>
        <w:gridCol w:w="851"/>
        <w:gridCol w:w="1134"/>
        <w:gridCol w:w="1151"/>
        <w:gridCol w:w="12"/>
        <w:gridCol w:w="963"/>
        <w:gridCol w:w="1011"/>
        <w:gridCol w:w="12"/>
        <w:gridCol w:w="964"/>
        <w:gridCol w:w="1131"/>
      </w:tblGrid>
      <w:tr w:rsidR="00410246" w:rsidRPr="002D3007" w14:paraId="472334AD" w14:textId="77777777" w:rsidTr="009F0C2C">
        <w:trPr>
          <w:trHeight w:val="397"/>
        </w:trPr>
        <w:tc>
          <w:tcPr>
            <w:tcW w:w="9780" w:type="dxa"/>
            <w:gridSpan w:val="11"/>
            <w:tcBorders>
              <w:left w:val="nil"/>
              <w:bottom w:val="nil"/>
              <w:right w:val="nil"/>
            </w:tcBorders>
            <w:vAlign w:val="bottom"/>
          </w:tcPr>
          <w:p w14:paraId="00909EA8" w14:textId="77777777" w:rsidR="00410246" w:rsidRPr="002D3007" w:rsidRDefault="00410246" w:rsidP="00C62AA3">
            <w:pPr>
              <w:pBdr>
                <w:bottom w:val="single" w:sz="4" w:space="1" w:color="auto"/>
              </w:pBdr>
              <w:ind w:right="1"/>
              <w:jc w:val="right"/>
              <w:rPr>
                <w:rFonts w:ascii="Angsana New" w:hAnsi="Angsana New" w:cs="Angsana New"/>
                <w:sz w:val="24"/>
                <w:szCs w:val="24"/>
                <w:cs/>
              </w:rPr>
            </w:pPr>
            <w:r w:rsidRPr="002D3007">
              <w:rPr>
                <w:rFonts w:ascii="Angsana New" w:hAnsi="Angsana New" w:cs="Angsana New"/>
                <w:sz w:val="24"/>
                <w:szCs w:val="24"/>
                <w:cs/>
              </w:rPr>
              <w:t>(</w:t>
            </w:r>
            <w:r w:rsidRPr="002D3007">
              <w:rPr>
                <w:rFonts w:ascii="Angsana New" w:hAnsi="Angsana New" w:cs="Angsana New"/>
                <w:sz w:val="24"/>
                <w:szCs w:val="24"/>
              </w:rPr>
              <w:t>Unit : Baht)</w:t>
            </w:r>
          </w:p>
        </w:tc>
      </w:tr>
      <w:tr w:rsidR="00567354" w:rsidRPr="002D3007" w14:paraId="09F45D62" w14:textId="77777777" w:rsidTr="00E96D2C">
        <w:trPr>
          <w:trHeight w:val="397"/>
        </w:trPr>
        <w:tc>
          <w:tcPr>
            <w:tcW w:w="1696" w:type="dxa"/>
            <w:tcBorders>
              <w:left w:val="nil"/>
              <w:bottom w:val="nil"/>
              <w:right w:val="nil"/>
            </w:tcBorders>
            <w:vAlign w:val="bottom"/>
          </w:tcPr>
          <w:p w14:paraId="2CA899AE" w14:textId="77777777" w:rsidR="00567354" w:rsidRPr="002D3007" w:rsidRDefault="00567354" w:rsidP="00567354">
            <w:pPr>
              <w:ind w:left="-18" w:right="1"/>
              <w:jc w:val="center"/>
              <w:rPr>
                <w:rFonts w:ascii="Angsana New" w:hAnsi="Angsana New" w:cs="Angsana New"/>
                <w:spacing w:val="-4"/>
                <w:sz w:val="24"/>
                <w:szCs w:val="24"/>
                <w:cs/>
              </w:rPr>
            </w:pPr>
          </w:p>
        </w:tc>
        <w:tc>
          <w:tcPr>
            <w:tcW w:w="1706" w:type="dxa"/>
            <w:gridSpan w:val="2"/>
            <w:tcBorders>
              <w:left w:val="nil"/>
              <w:bottom w:val="nil"/>
              <w:right w:val="nil"/>
            </w:tcBorders>
            <w:vAlign w:val="bottom"/>
          </w:tcPr>
          <w:p w14:paraId="5B1C7C6E" w14:textId="77777777" w:rsidR="00567354" w:rsidRPr="002D3007" w:rsidRDefault="00567354" w:rsidP="00567354">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Proportion of equity</w:t>
            </w:r>
          </w:p>
        </w:tc>
        <w:tc>
          <w:tcPr>
            <w:tcW w:w="2285" w:type="dxa"/>
            <w:gridSpan w:val="2"/>
            <w:tcBorders>
              <w:left w:val="nil"/>
              <w:bottom w:val="nil"/>
              <w:right w:val="nil"/>
            </w:tcBorders>
            <w:vAlign w:val="bottom"/>
          </w:tcPr>
          <w:p w14:paraId="6EDE6817" w14:textId="77777777" w:rsidR="00567354" w:rsidRPr="002D3007" w:rsidRDefault="00567354" w:rsidP="00567354">
            <w:pPr>
              <w:ind w:left="-18" w:right="1"/>
              <w:jc w:val="center"/>
              <w:rPr>
                <w:rFonts w:ascii="Angsana New" w:hAnsi="Angsana New" w:cs="Angsana New"/>
                <w:spacing w:val="-4"/>
                <w:sz w:val="24"/>
                <w:szCs w:val="24"/>
                <w:cs/>
              </w:rPr>
            </w:pPr>
          </w:p>
        </w:tc>
        <w:tc>
          <w:tcPr>
            <w:tcW w:w="1986" w:type="dxa"/>
            <w:gridSpan w:val="3"/>
            <w:tcBorders>
              <w:top w:val="nil"/>
              <w:left w:val="nil"/>
              <w:right w:val="nil"/>
            </w:tcBorders>
            <w:vAlign w:val="bottom"/>
          </w:tcPr>
          <w:p w14:paraId="654C3C47" w14:textId="77777777" w:rsidR="00567354" w:rsidRPr="002D3007" w:rsidRDefault="00567354" w:rsidP="00567354">
            <w:pPr>
              <w:ind w:left="-18" w:right="1"/>
              <w:jc w:val="center"/>
              <w:rPr>
                <w:rFonts w:ascii="Angsana New" w:hAnsi="Angsana New" w:cs="Angsana New"/>
                <w:spacing w:val="-4"/>
                <w:sz w:val="24"/>
                <w:szCs w:val="24"/>
                <w:cs/>
              </w:rPr>
            </w:pPr>
          </w:p>
        </w:tc>
        <w:tc>
          <w:tcPr>
            <w:tcW w:w="2107" w:type="dxa"/>
            <w:gridSpan w:val="3"/>
            <w:tcBorders>
              <w:top w:val="nil"/>
              <w:left w:val="nil"/>
              <w:right w:val="nil"/>
            </w:tcBorders>
            <w:vAlign w:val="bottom"/>
          </w:tcPr>
          <w:p w14:paraId="38B16ECC" w14:textId="6FB199C6" w:rsidR="00567354" w:rsidRPr="002D3007" w:rsidRDefault="00567354" w:rsidP="00567354">
            <w:pPr>
              <w:ind w:left="-18" w:right="1"/>
              <w:jc w:val="center"/>
              <w:rPr>
                <w:rFonts w:ascii="Angsana New" w:hAnsi="Angsana New" w:cs="Angsana New"/>
                <w:spacing w:val="-4"/>
                <w:sz w:val="24"/>
                <w:szCs w:val="24"/>
                <w:cs/>
              </w:rPr>
            </w:pPr>
            <w:r w:rsidRPr="00C104E9">
              <w:rPr>
                <w:rFonts w:asciiTheme="majorBidi" w:hAnsiTheme="majorBidi" w:cstheme="majorBidi"/>
                <w:spacing w:val="-4"/>
                <w:sz w:val="24"/>
                <w:szCs w:val="24"/>
              </w:rPr>
              <w:t>Other comprehensive profit</w:t>
            </w:r>
          </w:p>
        </w:tc>
      </w:tr>
      <w:tr w:rsidR="00567354" w:rsidRPr="002D3007" w14:paraId="67933FA1" w14:textId="77777777" w:rsidTr="00E96D2C">
        <w:trPr>
          <w:trHeight w:val="397"/>
        </w:trPr>
        <w:tc>
          <w:tcPr>
            <w:tcW w:w="1696" w:type="dxa"/>
            <w:tcBorders>
              <w:left w:val="nil"/>
              <w:bottom w:val="nil"/>
              <w:right w:val="nil"/>
            </w:tcBorders>
            <w:vAlign w:val="bottom"/>
          </w:tcPr>
          <w:p w14:paraId="7EAF20D6" w14:textId="77777777" w:rsidR="00567354" w:rsidRPr="002D3007" w:rsidRDefault="00567354" w:rsidP="00567354">
            <w:pPr>
              <w:ind w:left="-18" w:right="1"/>
              <w:jc w:val="center"/>
              <w:rPr>
                <w:rFonts w:ascii="Angsana New" w:hAnsi="Angsana New" w:cs="Angsana New"/>
                <w:spacing w:val="-4"/>
                <w:sz w:val="24"/>
                <w:szCs w:val="24"/>
                <w:cs/>
              </w:rPr>
            </w:pPr>
          </w:p>
        </w:tc>
        <w:tc>
          <w:tcPr>
            <w:tcW w:w="1706" w:type="dxa"/>
            <w:gridSpan w:val="2"/>
            <w:tcBorders>
              <w:left w:val="nil"/>
              <w:bottom w:val="nil"/>
              <w:right w:val="nil"/>
            </w:tcBorders>
            <w:vAlign w:val="bottom"/>
          </w:tcPr>
          <w:p w14:paraId="1F8BA057" w14:textId="77777777" w:rsidR="00567354" w:rsidRPr="002D3007" w:rsidRDefault="00567354" w:rsidP="00567354">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interest held by</w:t>
            </w:r>
          </w:p>
        </w:tc>
        <w:tc>
          <w:tcPr>
            <w:tcW w:w="2285" w:type="dxa"/>
            <w:gridSpan w:val="2"/>
            <w:tcBorders>
              <w:left w:val="nil"/>
              <w:bottom w:val="nil"/>
              <w:right w:val="nil"/>
            </w:tcBorders>
            <w:vAlign w:val="bottom"/>
          </w:tcPr>
          <w:p w14:paraId="4A92E0FA" w14:textId="77777777" w:rsidR="00567354" w:rsidRPr="002D3007" w:rsidRDefault="00567354" w:rsidP="00567354">
            <w:pPr>
              <w:ind w:left="-18" w:right="1"/>
              <w:jc w:val="center"/>
              <w:rPr>
                <w:rFonts w:ascii="Angsana New" w:hAnsi="Angsana New" w:cs="Angsana New"/>
                <w:spacing w:val="-4"/>
                <w:sz w:val="24"/>
                <w:szCs w:val="24"/>
                <w:cs/>
              </w:rPr>
            </w:pPr>
          </w:p>
        </w:tc>
        <w:tc>
          <w:tcPr>
            <w:tcW w:w="1986" w:type="dxa"/>
            <w:gridSpan w:val="3"/>
            <w:tcBorders>
              <w:top w:val="nil"/>
              <w:left w:val="nil"/>
              <w:right w:val="nil"/>
            </w:tcBorders>
            <w:vAlign w:val="bottom"/>
          </w:tcPr>
          <w:p w14:paraId="7FCDB992" w14:textId="77777777" w:rsidR="00567354" w:rsidRPr="002D3007" w:rsidRDefault="00567354" w:rsidP="00567354">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Profit/loss allocated</w:t>
            </w:r>
          </w:p>
        </w:tc>
        <w:tc>
          <w:tcPr>
            <w:tcW w:w="2107" w:type="dxa"/>
            <w:gridSpan w:val="3"/>
            <w:tcBorders>
              <w:top w:val="nil"/>
              <w:left w:val="nil"/>
              <w:right w:val="nil"/>
            </w:tcBorders>
            <w:shd w:val="clear" w:color="auto" w:fill="auto"/>
            <w:vAlign w:val="bottom"/>
          </w:tcPr>
          <w:p w14:paraId="125525AE" w14:textId="596688C6" w:rsidR="00567354" w:rsidRPr="00C104E9" w:rsidRDefault="00567354" w:rsidP="00567354">
            <w:pPr>
              <w:ind w:left="-18" w:right="1"/>
              <w:jc w:val="center"/>
              <w:rPr>
                <w:rFonts w:ascii="Angsana New" w:hAnsi="Angsana New" w:cs="Angsana New"/>
                <w:spacing w:val="-4"/>
                <w:sz w:val="24"/>
                <w:szCs w:val="24"/>
                <w:cs/>
              </w:rPr>
            </w:pPr>
            <w:r w:rsidRPr="00C104E9">
              <w:rPr>
                <w:rFonts w:asciiTheme="majorBidi" w:hAnsiTheme="majorBidi" w:cstheme="majorBidi"/>
                <w:spacing w:val="-4"/>
                <w:sz w:val="24"/>
                <w:szCs w:val="24"/>
              </w:rPr>
              <w:t xml:space="preserve">or loss attributable to </w:t>
            </w:r>
          </w:p>
        </w:tc>
      </w:tr>
      <w:tr w:rsidR="00567354" w:rsidRPr="002D3007" w14:paraId="6806DCBC" w14:textId="77777777" w:rsidTr="00E96D2C">
        <w:trPr>
          <w:trHeight w:val="397"/>
        </w:trPr>
        <w:tc>
          <w:tcPr>
            <w:tcW w:w="1696" w:type="dxa"/>
            <w:tcBorders>
              <w:left w:val="nil"/>
              <w:bottom w:val="nil"/>
              <w:right w:val="nil"/>
            </w:tcBorders>
            <w:vAlign w:val="bottom"/>
          </w:tcPr>
          <w:p w14:paraId="16FCDEE7" w14:textId="77777777" w:rsidR="00567354" w:rsidRPr="002D3007" w:rsidRDefault="00567354" w:rsidP="00567354">
            <w:pPr>
              <w:ind w:left="-18" w:right="1"/>
              <w:jc w:val="center"/>
              <w:rPr>
                <w:rFonts w:ascii="Angsana New" w:hAnsi="Angsana New" w:cs="Angsana New"/>
                <w:spacing w:val="-4"/>
                <w:sz w:val="24"/>
                <w:szCs w:val="24"/>
                <w:cs/>
              </w:rPr>
            </w:pPr>
          </w:p>
        </w:tc>
        <w:tc>
          <w:tcPr>
            <w:tcW w:w="1706" w:type="dxa"/>
            <w:gridSpan w:val="2"/>
            <w:tcBorders>
              <w:left w:val="nil"/>
              <w:bottom w:val="nil"/>
              <w:right w:val="nil"/>
            </w:tcBorders>
            <w:vAlign w:val="bottom"/>
          </w:tcPr>
          <w:p w14:paraId="7E000E78" w14:textId="77777777" w:rsidR="00567354" w:rsidRPr="002D3007" w:rsidRDefault="00567354" w:rsidP="00567354">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non - controlling</w:t>
            </w:r>
          </w:p>
        </w:tc>
        <w:tc>
          <w:tcPr>
            <w:tcW w:w="2285" w:type="dxa"/>
            <w:gridSpan w:val="2"/>
            <w:tcBorders>
              <w:left w:val="nil"/>
              <w:bottom w:val="nil"/>
              <w:right w:val="nil"/>
            </w:tcBorders>
            <w:vAlign w:val="bottom"/>
          </w:tcPr>
          <w:p w14:paraId="63380787" w14:textId="77777777" w:rsidR="00567354" w:rsidRPr="002D3007" w:rsidRDefault="00567354" w:rsidP="00567354">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Accumulated balance of</w:t>
            </w:r>
          </w:p>
        </w:tc>
        <w:tc>
          <w:tcPr>
            <w:tcW w:w="1986" w:type="dxa"/>
            <w:gridSpan w:val="3"/>
            <w:tcBorders>
              <w:top w:val="nil"/>
              <w:left w:val="nil"/>
              <w:right w:val="nil"/>
            </w:tcBorders>
            <w:vAlign w:val="bottom"/>
          </w:tcPr>
          <w:p w14:paraId="7785C2A5" w14:textId="77777777" w:rsidR="00567354" w:rsidRPr="002D3007" w:rsidRDefault="00567354" w:rsidP="00567354">
            <w:pP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to non - controlling</w:t>
            </w:r>
          </w:p>
        </w:tc>
        <w:tc>
          <w:tcPr>
            <w:tcW w:w="2107" w:type="dxa"/>
            <w:gridSpan w:val="3"/>
            <w:tcBorders>
              <w:top w:val="nil"/>
              <w:left w:val="nil"/>
              <w:right w:val="nil"/>
            </w:tcBorders>
            <w:shd w:val="clear" w:color="auto" w:fill="auto"/>
            <w:vAlign w:val="bottom"/>
          </w:tcPr>
          <w:p w14:paraId="618936C4" w14:textId="4D9A0658" w:rsidR="00567354" w:rsidRPr="00C104E9" w:rsidRDefault="00567354" w:rsidP="00567354">
            <w:pPr>
              <w:ind w:left="-18" w:right="1"/>
              <w:jc w:val="center"/>
              <w:rPr>
                <w:rFonts w:ascii="Angsana New" w:hAnsi="Angsana New" w:cs="Angsana New"/>
                <w:spacing w:val="-4"/>
                <w:sz w:val="24"/>
                <w:szCs w:val="24"/>
                <w:cs/>
              </w:rPr>
            </w:pPr>
            <w:r w:rsidRPr="00C104E9">
              <w:rPr>
                <w:rFonts w:asciiTheme="majorBidi" w:hAnsiTheme="majorBidi" w:cstheme="majorBidi"/>
                <w:spacing w:val="-4"/>
                <w:sz w:val="24"/>
                <w:szCs w:val="24"/>
              </w:rPr>
              <w:t>non-controlling</w:t>
            </w:r>
          </w:p>
        </w:tc>
      </w:tr>
      <w:tr w:rsidR="00567354" w:rsidRPr="002D3007" w14:paraId="6A19E3ED" w14:textId="77777777" w:rsidTr="00E96D2C">
        <w:trPr>
          <w:trHeight w:val="397"/>
        </w:trPr>
        <w:tc>
          <w:tcPr>
            <w:tcW w:w="1696" w:type="dxa"/>
            <w:tcBorders>
              <w:left w:val="nil"/>
              <w:bottom w:val="nil"/>
              <w:right w:val="nil"/>
            </w:tcBorders>
            <w:vAlign w:val="bottom"/>
          </w:tcPr>
          <w:p w14:paraId="6A4F08D6" w14:textId="77777777" w:rsidR="00567354" w:rsidRPr="002D3007" w:rsidRDefault="00567354" w:rsidP="00567354">
            <w:pPr>
              <w:pBdr>
                <w:bottom w:val="single" w:sz="4" w:space="1" w:color="auto"/>
              </w:pBd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Company’s name</w:t>
            </w:r>
          </w:p>
        </w:tc>
        <w:tc>
          <w:tcPr>
            <w:tcW w:w="1706" w:type="dxa"/>
            <w:gridSpan w:val="2"/>
            <w:tcBorders>
              <w:left w:val="nil"/>
              <w:bottom w:val="nil"/>
              <w:right w:val="nil"/>
            </w:tcBorders>
            <w:vAlign w:val="bottom"/>
          </w:tcPr>
          <w:p w14:paraId="7512F333" w14:textId="77777777" w:rsidR="00567354" w:rsidRPr="002D3007" w:rsidRDefault="00567354" w:rsidP="00567354">
            <w:pPr>
              <w:pBdr>
                <w:bottom w:val="single" w:sz="4" w:space="1" w:color="auto"/>
              </w:pBd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interests</w:t>
            </w:r>
          </w:p>
        </w:tc>
        <w:tc>
          <w:tcPr>
            <w:tcW w:w="2285" w:type="dxa"/>
            <w:gridSpan w:val="2"/>
            <w:tcBorders>
              <w:left w:val="nil"/>
              <w:bottom w:val="nil"/>
              <w:right w:val="nil"/>
            </w:tcBorders>
            <w:vAlign w:val="bottom"/>
          </w:tcPr>
          <w:p w14:paraId="7308D639" w14:textId="77777777" w:rsidR="00567354" w:rsidRPr="002D3007" w:rsidRDefault="00567354" w:rsidP="00567354">
            <w:pPr>
              <w:pBdr>
                <w:bottom w:val="single" w:sz="4" w:space="1" w:color="auto"/>
              </w:pBd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non - controlling interests</w:t>
            </w:r>
          </w:p>
        </w:tc>
        <w:tc>
          <w:tcPr>
            <w:tcW w:w="1986" w:type="dxa"/>
            <w:gridSpan w:val="3"/>
            <w:tcBorders>
              <w:top w:val="nil"/>
              <w:left w:val="nil"/>
              <w:right w:val="nil"/>
            </w:tcBorders>
            <w:vAlign w:val="bottom"/>
          </w:tcPr>
          <w:p w14:paraId="350F3BB9" w14:textId="77777777" w:rsidR="00567354" w:rsidRPr="002D3007" w:rsidRDefault="00567354" w:rsidP="00567354">
            <w:pPr>
              <w:pBdr>
                <w:bottom w:val="single" w:sz="4" w:space="1" w:color="auto"/>
              </w:pBdr>
              <w:ind w:left="-18" w:right="1"/>
              <w:jc w:val="center"/>
              <w:rPr>
                <w:rFonts w:ascii="Angsana New" w:hAnsi="Angsana New" w:cs="Angsana New"/>
                <w:spacing w:val="-4"/>
                <w:sz w:val="24"/>
                <w:szCs w:val="24"/>
                <w:cs/>
              </w:rPr>
            </w:pPr>
            <w:r w:rsidRPr="002D3007">
              <w:rPr>
                <w:rFonts w:ascii="Angsana New" w:hAnsi="Angsana New" w:cs="Angsana New"/>
                <w:spacing w:val="-4"/>
                <w:sz w:val="24"/>
                <w:szCs w:val="24"/>
              </w:rPr>
              <w:t>interests in the Company</w:t>
            </w:r>
          </w:p>
        </w:tc>
        <w:tc>
          <w:tcPr>
            <w:tcW w:w="2107" w:type="dxa"/>
            <w:gridSpan w:val="3"/>
            <w:tcBorders>
              <w:top w:val="nil"/>
              <w:left w:val="nil"/>
              <w:right w:val="nil"/>
            </w:tcBorders>
            <w:shd w:val="clear" w:color="auto" w:fill="auto"/>
            <w:vAlign w:val="bottom"/>
          </w:tcPr>
          <w:p w14:paraId="2472FB28" w14:textId="3DD6462F" w:rsidR="00567354" w:rsidRPr="00C104E9" w:rsidRDefault="00567354" w:rsidP="00567354">
            <w:pPr>
              <w:pBdr>
                <w:bottom w:val="single" w:sz="4" w:space="1" w:color="auto"/>
              </w:pBdr>
              <w:ind w:left="-18" w:right="1"/>
              <w:jc w:val="center"/>
              <w:rPr>
                <w:rFonts w:ascii="Angsana New" w:hAnsi="Angsana New" w:cs="Angsana New"/>
                <w:spacing w:val="-4"/>
                <w:sz w:val="24"/>
                <w:szCs w:val="24"/>
                <w:cs/>
              </w:rPr>
            </w:pPr>
            <w:r w:rsidRPr="00C104E9">
              <w:rPr>
                <w:rFonts w:asciiTheme="majorBidi" w:hAnsiTheme="majorBidi" w:cstheme="majorBidi"/>
                <w:spacing w:val="-4"/>
                <w:sz w:val="24"/>
                <w:szCs w:val="24"/>
              </w:rPr>
              <w:t>interests in the company</w:t>
            </w:r>
          </w:p>
        </w:tc>
      </w:tr>
      <w:tr w:rsidR="00D7711E" w:rsidRPr="002D3007" w14:paraId="7A2E78C9" w14:textId="77777777" w:rsidTr="00E96D2C">
        <w:trPr>
          <w:trHeight w:val="397"/>
        </w:trPr>
        <w:tc>
          <w:tcPr>
            <w:tcW w:w="1696" w:type="dxa"/>
            <w:tcBorders>
              <w:top w:val="nil"/>
              <w:left w:val="nil"/>
              <w:bottom w:val="nil"/>
              <w:right w:val="nil"/>
            </w:tcBorders>
            <w:vAlign w:val="bottom"/>
          </w:tcPr>
          <w:p w14:paraId="7E49F65A" w14:textId="77777777" w:rsidR="00D7711E" w:rsidRPr="002D3007" w:rsidRDefault="00D7711E" w:rsidP="00D7711E">
            <w:pPr>
              <w:ind w:right="1"/>
              <w:jc w:val="center"/>
              <w:rPr>
                <w:rFonts w:ascii="Angsana New" w:hAnsi="Angsana New" w:cs="Angsana New"/>
                <w:spacing w:val="-6"/>
                <w:sz w:val="24"/>
                <w:szCs w:val="24"/>
                <w:cs/>
              </w:rPr>
            </w:pPr>
          </w:p>
        </w:tc>
        <w:tc>
          <w:tcPr>
            <w:tcW w:w="855" w:type="dxa"/>
            <w:tcBorders>
              <w:top w:val="nil"/>
              <w:left w:val="nil"/>
              <w:bottom w:val="nil"/>
              <w:right w:val="nil"/>
            </w:tcBorders>
            <w:vAlign w:val="bottom"/>
          </w:tcPr>
          <w:p w14:paraId="767CD32D" w14:textId="34378011" w:rsidR="00D7711E" w:rsidRPr="002D3007" w:rsidRDefault="00D7711E" w:rsidP="00D7711E">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w:t>
            </w:r>
            <w:r>
              <w:rPr>
                <w:rFonts w:ascii="Angsana New" w:hAnsi="Angsana New" w:cs="Angsana New"/>
                <w:sz w:val="24"/>
                <w:szCs w:val="24"/>
              </w:rPr>
              <w:t>3</w:t>
            </w:r>
          </w:p>
        </w:tc>
        <w:tc>
          <w:tcPr>
            <w:tcW w:w="851" w:type="dxa"/>
            <w:tcBorders>
              <w:top w:val="nil"/>
              <w:left w:val="nil"/>
              <w:bottom w:val="nil"/>
              <w:right w:val="nil"/>
            </w:tcBorders>
            <w:vAlign w:val="bottom"/>
          </w:tcPr>
          <w:p w14:paraId="2DBE688C" w14:textId="4F334D24" w:rsidR="00D7711E" w:rsidRPr="002D3007" w:rsidRDefault="00D7711E" w:rsidP="00D7711E">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w:t>
            </w:r>
            <w:r>
              <w:rPr>
                <w:rFonts w:ascii="Angsana New" w:hAnsi="Angsana New" w:cs="Angsana New"/>
                <w:sz w:val="24"/>
                <w:szCs w:val="24"/>
              </w:rPr>
              <w:t>2</w:t>
            </w:r>
          </w:p>
        </w:tc>
        <w:tc>
          <w:tcPr>
            <w:tcW w:w="1134" w:type="dxa"/>
            <w:tcBorders>
              <w:top w:val="nil"/>
              <w:left w:val="nil"/>
              <w:bottom w:val="nil"/>
              <w:right w:val="nil"/>
            </w:tcBorders>
            <w:vAlign w:val="bottom"/>
          </w:tcPr>
          <w:p w14:paraId="7CBD9ECB" w14:textId="7BDD20B9" w:rsidR="00D7711E" w:rsidRPr="002D3007" w:rsidRDefault="00D7711E" w:rsidP="00D7711E">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w:t>
            </w:r>
            <w:r>
              <w:rPr>
                <w:rFonts w:ascii="Angsana New" w:hAnsi="Angsana New" w:cs="Angsana New"/>
                <w:sz w:val="24"/>
                <w:szCs w:val="24"/>
              </w:rPr>
              <w:t>3</w:t>
            </w:r>
          </w:p>
        </w:tc>
        <w:tc>
          <w:tcPr>
            <w:tcW w:w="1163" w:type="dxa"/>
            <w:gridSpan w:val="2"/>
            <w:tcBorders>
              <w:top w:val="nil"/>
              <w:left w:val="nil"/>
              <w:bottom w:val="nil"/>
              <w:right w:val="nil"/>
            </w:tcBorders>
            <w:vAlign w:val="bottom"/>
          </w:tcPr>
          <w:p w14:paraId="1181CD15" w14:textId="061111EE" w:rsidR="00D7711E" w:rsidRPr="002D3007" w:rsidRDefault="00D7711E" w:rsidP="00D7711E">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w:t>
            </w:r>
            <w:r>
              <w:rPr>
                <w:rFonts w:ascii="Angsana New" w:hAnsi="Angsana New" w:cs="Angsana New"/>
                <w:sz w:val="24"/>
                <w:szCs w:val="24"/>
              </w:rPr>
              <w:t>2</w:t>
            </w:r>
          </w:p>
        </w:tc>
        <w:tc>
          <w:tcPr>
            <w:tcW w:w="963" w:type="dxa"/>
            <w:tcBorders>
              <w:top w:val="nil"/>
              <w:left w:val="nil"/>
              <w:right w:val="nil"/>
            </w:tcBorders>
            <w:vAlign w:val="bottom"/>
          </w:tcPr>
          <w:p w14:paraId="3BA55181" w14:textId="10351F3A" w:rsidR="00D7711E" w:rsidRPr="002D3007" w:rsidRDefault="00D7711E" w:rsidP="00D7711E">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w:t>
            </w:r>
            <w:r>
              <w:rPr>
                <w:rFonts w:ascii="Angsana New" w:hAnsi="Angsana New" w:cs="Angsana New"/>
                <w:sz w:val="24"/>
                <w:szCs w:val="24"/>
              </w:rPr>
              <w:t>3</w:t>
            </w:r>
          </w:p>
        </w:tc>
        <w:tc>
          <w:tcPr>
            <w:tcW w:w="1023" w:type="dxa"/>
            <w:gridSpan w:val="2"/>
            <w:tcBorders>
              <w:top w:val="nil"/>
              <w:left w:val="nil"/>
              <w:right w:val="nil"/>
            </w:tcBorders>
            <w:vAlign w:val="bottom"/>
          </w:tcPr>
          <w:p w14:paraId="5034A884" w14:textId="333E5832" w:rsidR="00D7711E" w:rsidRPr="002D3007" w:rsidRDefault="00D7711E" w:rsidP="00D7711E">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w:t>
            </w:r>
            <w:r>
              <w:rPr>
                <w:rFonts w:ascii="Angsana New" w:hAnsi="Angsana New" w:cs="Angsana New"/>
                <w:sz w:val="24"/>
                <w:szCs w:val="24"/>
              </w:rPr>
              <w:t>2</w:t>
            </w:r>
          </w:p>
        </w:tc>
        <w:tc>
          <w:tcPr>
            <w:tcW w:w="964" w:type="dxa"/>
            <w:tcBorders>
              <w:top w:val="nil"/>
              <w:left w:val="nil"/>
              <w:right w:val="nil"/>
            </w:tcBorders>
            <w:vAlign w:val="bottom"/>
          </w:tcPr>
          <w:p w14:paraId="0F31A3F3" w14:textId="2FB98A28" w:rsidR="00D7711E" w:rsidRPr="002D3007" w:rsidRDefault="00D7711E" w:rsidP="00D7711E">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w:t>
            </w:r>
            <w:r>
              <w:rPr>
                <w:rFonts w:ascii="Angsana New" w:hAnsi="Angsana New" w:cs="Angsana New"/>
                <w:sz w:val="24"/>
                <w:szCs w:val="24"/>
              </w:rPr>
              <w:t>3</w:t>
            </w:r>
          </w:p>
        </w:tc>
        <w:tc>
          <w:tcPr>
            <w:tcW w:w="1131" w:type="dxa"/>
            <w:tcBorders>
              <w:top w:val="nil"/>
              <w:left w:val="nil"/>
              <w:right w:val="nil"/>
            </w:tcBorders>
            <w:vAlign w:val="bottom"/>
          </w:tcPr>
          <w:p w14:paraId="7E6B6C80" w14:textId="7BBECBD1" w:rsidR="00D7711E" w:rsidRPr="002D3007" w:rsidRDefault="00D7711E" w:rsidP="00D7711E">
            <w:pPr>
              <w:pBdr>
                <w:bottom w:val="single" w:sz="4" w:space="1" w:color="auto"/>
              </w:pBdr>
              <w:tabs>
                <w:tab w:val="right" w:pos="7200"/>
                <w:tab w:val="right" w:pos="8540"/>
              </w:tabs>
              <w:ind w:right="1"/>
              <w:jc w:val="center"/>
              <w:rPr>
                <w:rFonts w:ascii="Angsana New" w:hAnsi="Angsana New" w:cs="Angsana New"/>
                <w:sz w:val="24"/>
                <w:szCs w:val="24"/>
                <w:cs/>
              </w:rPr>
            </w:pPr>
            <w:r w:rsidRPr="002D3007">
              <w:rPr>
                <w:rFonts w:ascii="Angsana New" w:hAnsi="Angsana New" w:cs="Angsana New"/>
                <w:sz w:val="24"/>
                <w:szCs w:val="24"/>
              </w:rPr>
              <w:t>202</w:t>
            </w:r>
            <w:r>
              <w:rPr>
                <w:rFonts w:ascii="Angsana New" w:hAnsi="Angsana New" w:cs="Angsana New"/>
                <w:sz w:val="24"/>
                <w:szCs w:val="24"/>
              </w:rPr>
              <w:t>2</w:t>
            </w:r>
          </w:p>
        </w:tc>
      </w:tr>
      <w:tr w:rsidR="00D7711E" w:rsidRPr="002D3007" w14:paraId="7BD34257" w14:textId="77777777" w:rsidTr="00E96D2C">
        <w:trPr>
          <w:trHeight w:val="397"/>
        </w:trPr>
        <w:tc>
          <w:tcPr>
            <w:tcW w:w="1696" w:type="dxa"/>
            <w:tcBorders>
              <w:top w:val="nil"/>
              <w:left w:val="nil"/>
              <w:bottom w:val="nil"/>
              <w:right w:val="nil"/>
            </w:tcBorders>
          </w:tcPr>
          <w:p w14:paraId="63DCB4D3" w14:textId="77777777" w:rsidR="00D7711E" w:rsidRPr="002D3007" w:rsidRDefault="00D7711E" w:rsidP="00D7711E">
            <w:pPr>
              <w:ind w:right="1"/>
              <w:jc w:val="thaiDistribute"/>
              <w:rPr>
                <w:rFonts w:ascii="Angsana New" w:hAnsi="Angsana New" w:cs="Angsana New"/>
                <w:sz w:val="24"/>
                <w:szCs w:val="24"/>
                <w:cs/>
              </w:rPr>
            </w:pPr>
          </w:p>
        </w:tc>
        <w:tc>
          <w:tcPr>
            <w:tcW w:w="855" w:type="dxa"/>
            <w:tcBorders>
              <w:top w:val="nil"/>
              <w:left w:val="nil"/>
              <w:bottom w:val="nil"/>
              <w:right w:val="nil"/>
            </w:tcBorders>
          </w:tcPr>
          <w:p w14:paraId="2511DB98" w14:textId="77777777" w:rsidR="00D7711E" w:rsidRPr="002D3007" w:rsidRDefault="00D7711E" w:rsidP="00D7711E">
            <w:pPr>
              <w:tabs>
                <w:tab w:val="right" w:pos="7200"/>
                <w:tab w:val="right" w:pos="8540"/>
              </w:tabs>
              <w:ind w:left="-28" w:right="1"/>
              <w:jc w:val="center"/>
              <w:rPr>
                <w:rFonts w:ascii="Angsana New" w:hAnsi="Angsana New" w:cs="Angsana New"/>
                <w:sz w:val="24"/>
                <w:szCs w:val="24"/>
                <w:u w:val="single"/>
              </w:rPr>
            </w:pPr>
            <w:r w:rsidRPr="002D3007">
              <w:rPr>
                <w:rFonts w:ascii="Angsana New" w:hAnsi="Angsana New" w:cs="Angsana New"/>
                <w:sz w:val="24"/>
                <w:szCs w:val="24"/>
                <w:cs/>
              </w:rPr>
              <w:t>(</w:t>
            </w:r>
            <w:r w:rsidRPr="002D3007">
              <w:rPr>
                <w:rFonts w:ascii="Angsana New" w:hAnsi="Angsana New" w:cs="Angsana New"/>
                <w:sz w:val="24"/>
                <w:szCs w:val="24"/>
              </w:rPr>
              <w:t>Percent</w:t>
            </w:r>
            <w:r w:rsidRPr="002D3007">
              <w:rPr>
                <w:rFonts w:ascii="Angsana New" w:hAnsi="Angsana New" w:cs="Angsana New"/>
                <w:sz w:val="24"/>
                <w:szCs w:val="24"/>
                <w:cs/>
              </w:rPr>
              <w:t>)</w:t>
            </w:r>
          </w:p>
        </w:tc>
        <w:tc>
          <w:tcPr>
            <w:tcW w:w="851" w:type="dxa"/>
            <w:tcBorders>
              <w:top w:val="nil"/>
              <w:left w:val="nil"/>
              <w:bottom w:val="nil"/>
              <w:right w:val="nil"/>
            </w:tcBorders>
          </w:tcPr>
          <w:p w14:paraId="392220FF" w14:textId="280850CD" w:rsidR="00D7711E" w:rsidRPr="002D3007" w:rsidRDefault="00D7711E" w:rsidP="00D7711E">
            <w:pPr>
              <w:tabs>
                <w:tab w:val="right" w:pos="7200"/>
                <w:tab w:val="right" w:pos="8540"/>
              </w:tabs>
              <w:ind w:left="-28" w:right="1"/>
              <w:jc w:val="center"/>
              <w:rPr>
                <w:rFonts w:ascii="Angsana New" w:hAnsi="Angsana New" w:cs="Angsana New"/>
                <w:sz w:val="24"/>
                <w:szCs w:val="24"/>
                <w:u w:val="single"/>
              </w:rPr>
            </w:pPr>
            <w:r w:rsidRPr="002D3007">
              <w:rPr>
                <w:rFonts w:ascii="Angsana New" w:hAnsi="Angsana New" w:cs="Angsana New"/>
                <w:sz w:val="24"/>
                <w:szCs w:val="24"/>
                <w:cs/>
              </w:rPr>
              <w:t>(</w:t>
            </w:r>
            <w:r w:rsidRPr="002D3007">
              <w:rPr>
                <w:rFonts w:ascii="Angsana New" w:hAnsi="Angsana New" w:cs="Angsana New"/>
                <w:sz w:val="24"/>
                <w:szCs w:val="24"/>
              </w:rPr>
              <w:t>Percent</w:t>
            </w:r>
            <w:r w:rsidRPr="002D3007">
              <w:rPr>
                <w:rFonts w:ascii="Angsana New" w:hAnsi="Angsana New" w:cs="Angsana New"/>
                <w:sz w:val="24"/>
                <w:szCs w:val="24"/>
                <w:cs/>
              </w:rPr>
              <w:t>)</w:t>
            </w:r>
          </w:p>
        </w:tc>
        <w:tc>
          <w:tcPr>
            <w:tcW w:w="1134" w:type="dxa"/>
            <w:tcBorders>
              <w:top w:val="nil"/>
              <w:left w:val="nil"/>
              <w:bottom w:val="nil"/>
              <w:right w:val="nil"/>
            </w:tcBorders>
          </w:tcPr>
          <w:p w14:paraId="6D58BB1D" w14:textId="77777777" w:rsidR="00D7711E" w:rsidRPr="002D3007" w:rsidRDefault="00D7711E" w:rsidP="00D7711E">
            <w:pPr>
              <w:tabs>
                <w:tab w:val="right" w:pos="7200"/>
                <w:tab w:val="right" w:pos="8540"/>
              </w:tabs>
              <w:ind w:left="-28" w:right="1"/>
              <w:jc w:val="right"/>
              <w:rPr>
                <w:rFonts w:ascii="Angsana New" w:hAnsi="Angsana New" w:cs="Angsana New"/>
                <w:sz w:val="24"/>
                <w:szCs w:val="24"/>
                <w:u w:val="single"/>
              </w:rPr>
            </w:pPr>
          </w:p>
        </w:tc>
        <w:tc>
          <w:tcPr>
            <w:tcW w:w="1163" w:type="dxa"/>
            <w:gridSpan w:val="2"/>
            <w:tcBorders>
              <w:top w:val="nil"/>
              <w:left w:val="nil"/>
              <w:bottom w:val="nil"/>
              <w:right w:val="nil"/>
            </w:tcBorders>
          </w:tcPr>
          <w:p w14:paraId="000F37A2" w14:textId="77777777" w:rsidR="00D7711E" w:rsidRPr="002D3007" w:rsidRDefault="00D7711E" w:rsidP="00D7711E">
            <w:pPr>
              <w:tabs>
                <w:tab w:val="right" w:pos="7200"/>
                <w:tab w:val="right" w:pos="8540"/>
              </w:tabs>
              <w:ind w:left="-28" w:right="1"/>
              <w:jc w:val="right"/>
              <w:rPr>
                <w:rFonts w:ascii="Angsana New" w:hAnsi="Angsana New" w:cs="Angsana New"/>
                <w:sz w:val="24"/>
                <w:szCs w:val="24"/>
                <w:u w:val="single"/>
              </w:rPr>
            </w:pPr>
          </w:p>
        </w:tc>
        <w:tc>
          <w:tcPr>
            <w:tcW w:w="963" w:type="dxa"/>
            <w:tcBorders>
              <w:top w:val="nil"/>
              <w:left w:val="nil"/>
              <w:right w:val="nil"/>
            </w:tcBorders>
          </w:tcPr>
          <w:p w14:paraId="62D5EB23" w14:textId="77777777" w:rsidR="00D7711E" w:rsidRPr="002D3007" w:rsidRDefault="00D7711E" w:rsidP="00D7711E">
            <w:pPr>
              <w:tabs>
                <w:tab w:val="right" w:pos="7200"/>
                <w:tab w:val="right" w:pos="8540"/>
              </w:tabs>
              <w:ind w:left="-28" w:right="1"/>
              <w:jc w:val="right"/>
              <w:rPr>
                <w:rFonts w:ascii="Angsana New" w:hAnsi="Angsana New" w:cs="Angsana New"/>
                <w:sz w:val="24"/>
                <w:szCs w:val="24"/>
                <w:u w:val="single"/>
              </w:rPr>
            </w:pPr>
          </w:p>
        </w:tc>
        <w:tc>
          <w:tcPr>
            <w:tcW w:w="1023" w:type="dxa"/>
            <w:gridSpan w:val="2"/>
            <w:tcBorders>
              <w:top w:val="nil"/>
              <w:left w:val="nil"/>
              <w:right w:val="nil"/>
            </w:tcBorders>
          </w:tcPr>
          <w:p w14:paraId="43AA7AC7" w14:textId="77777777" w:rsidR="00D7711E" w:rsidRPr="002D3007" w:rsidRDefault="00D7711E" w:rsidP="00D7711E">
            <w:pPr>
              <w:tabs>
                <w:tab w:val="right" w:pos="7200"/>
                <w:tab w:val="right" w:pos="8540"/>
              </w:tabs>
              <w:ind w:left="-28" w:right="1"/>
              <w:jc w:val="right"/>
              <w:rPr>
                <w:rFonts w:ascii="Angsana New" w:hAnsi="Angsana New" w:cs="Angsana New"/>
                <w:sz w:val="24"/>
                <w:szCs w:val="24"/>
                <w:u w:val="single"/>
              </w:rPr>
            </w:pPr>
          </w:p>
        </w:tc>
        <w:tc>
          <w:tcPr>
            <w:tcW w:w="964" w:type="dxa"/>
            <w:tcBorders>
              <w:top w:val="nil"/>
              <w:left w:val="nil"/>
              <w:right w:val="nil"/>
            </w:tcBorders>
          </w:tcPr>
          <w:p w14:paraId="7E34FC55" w14:textId="77777777" w:rsidR="00D7711E" w:rsidRPr="002D3007" w:rsidRDefault="00D7711E" w:rsidP="00D7711E">
            <w:pPr>
              <w:tabs>
                <w:tab w:val="right" w:pos="7200"/>
                <w:tab w:val="right" w:pos="8540"/>
              </w:tabs>
              <w:ind w:left="-28" w:right="1"/>
              <w:jc w:val="right"/>
              <w:rPr>
                <w:rFonts w:ascii="Angsana New" w:hAnsi="Angsana New" w:cs="Angsana New"/>
                <w:sz w:val="24"/>
                <w:szCs w:val="24"/>
                <w:u w:val="single"/>
              </w:rPr>
            </w:pPr>
          </w:p>
        </w:tc>
        <w:tc>
          <w:tcPr>
            <w:tcW w:w="1131" w:type="dxa"/>
            <w:tcBorders>
              <w:top w:val="nil"/>
              <w:left w:val="nil"/>
              <w:right w:val="nil"/>
            </w:tcBorders>
          </w:tcPr>
          <w:p w14:paraId="51C13320" w14:textId="77777777" w:rsidR="00D7711E" w:rsidRPr="002D3007" w:rsidRDefault="00D7711E" w:rsidP="00D7711E">
            <w:pPr>
              <w:tabs>
                <w:tab w:val="right" w:pos="7200"/>
                <w:tab w:val="right" w:pos="8540"/>
              </w:tabs>
              <w:ind w:left="-28" w:right="1"/>
              <w:jc w:val="right"/>
              <w:rPr>
                <w:rFonts w:ascii="Angsana New" w:hAnsi="Angsana New" w:cs="Angsana New"/>
                <w:sz w:val="24"/>
                <w:szCs w:val="24"/>
                <w:u w:val="single"/>
              </w:rPr>
            </w:pPr>
          </w:p>
        </w:tc>
      </w:tr>
      <w:tr w:rsidR="003076C2" w:rsidRPr="002D3007" w14:paraId="43787AF5" w14:textId="77777777" w:rsidTr="003076C2">
        <w:trPr>
          <w:trHeight w:val="397"/>
        </w:trPr>
        <w:tc>
          <w:tcPr>
            <w:tcW w:w="1696" w:type="dxa"/>
            <w:tcBorders>
              <w:top w:val="nil"/>
              <w:left w:val="nil"/>
              <w:bottom w:val="nil"/>
              <w:right w:val="nil"/>
            </w:tcBorders>
            <w:shd w:val="clear" w:color="auto" w:fill="auto"/>
            <w:vAlign w:val="bottom"/>
          </w:tcPr>
          <w:p w14:paraId="72A4FD23" w14:textId="77777777" w:rsidR="003076C2" w:rsidRPr="002D3007" w:rsidRDefault="003076C2" w:rsidP="003076C2">
            <w:pPr>
              <w:ind w:left="33" w:right="1" w:hanging="141"/>
              <w:jc w:val="left"/>
              <w:rPr>
                <w:rFonts w:ascii="Angsana New" w:hAnsi="Angsana New" w:cs="Angsana New"/>
                <w:sz w:val="24"/>
                <w:szCs w:val="24"/>
                <w:cs/>
              </w:rPr>
            </w:pPr>
            <w:r w:rsidRPr="002D3007">
              <w:rPr>
                <w:rFonts w:ascii="Angsana New" w:hAnsi="Angsana New" w:cs="Angsana New"/>
                <w:sz w:val="24"/>
                <w:szCs w:val="24"/>
              </w:rPr>
              <w:t>Acute Realty Co., Ltd.</w:t>
            </w:r>
          </w:p>
        </w:tc>
        <w:tc>
          <w:tcPr>
            <w:tcW w:w="855" w:type="dxa"/>
            <w:tcBorders>
              <w:top w:val="nil"/>
              <w:left w:val="nil"/>
              <w:bottom w:val="nil"/>
              <w:right w:val="nil"/>
            </w:tcBorders>
            <w:shd w:val="clear" w:color="auto" w:fill="auto"/>
            <w:vAlign w:val="bottom"/>
          </w:tcPr>
          <w:p w14:paraId="7D13B770" w14:textId="77777777" w:rsidR="003076C2" w:rsidRPr="00AB2F6A" w:rsidRDefault="003076C2" w:rsidP="003076C2">
            <w:pPr>
              <w:ind w:left="-28" w:right="-20"/>
              <w:jc w:val="right"/>
              <w:rPr>
                <w:rFonts w:asciiTheme="majorBidi" w:hAnsiTheme="majorBidi" w:cstheme="majorBidi"/>
                <w:color w:val="000000" w:themeColor="text1"/>
                <w:sz w:val="24"/>
                <w:szCs w:val="24"/>
              </w:rPr>
            </w:pPr>
          </w:p>
          <w:p w14:paraId="3E901988" w14:textId="7871331A" w:rsidR="003076C2" w:rsidRPr="00F23FDE" w:rsidRDefault="003076C2" w:rsidP="003076C2">
            <w:pPr>
              <w:ind w:right="-20"/>
              <w:jc w:val="right"/>
              <w:rPr>
                <w:rFonts w:ascii="Angsana New" w:hAnsi="Angsana New" w:cs="Angsana New"/>
                <w:sz w:val="24"/>
                <w:szCs w:val="24"/>
              </w:rPr>
            </w:pPr>
            <w:r>
              <w:rPr>
                <w:rFonts w:asciiTheme="majorBidi" w:hAnsiTheme="majorBidi" w:cstheme="majorBidi"/>
                <w:color w:val="000000" w:themeColor="text1"/>
                <w:sz w:val="24"/>
                <w:szCs w:val="24"/>
              </w:rPr>
              <w:t>-</w:t>
            </w:r>
          </w:p>
        </w:tc>
        <w:tc>
          <w:tcPr>
            <w:tcW w:w="851" w:type="dxa"/>
            <w:tcBorders>
              <w:top w:val="nil"/>
              <w:left w:val="nil"/>
              <w:bottom w:val="nil"/>
              <w:right w:val="nil"/>
            </w:tcBorders>
            <w:shd w:val="clear" w:color="auto" w:fill="auto"/>
            <w:vAlign w:val="bottom"/>
          </w:tcPr>
          <w:p w14:paraId="23646754" w14:textId="77777777" w:rsidR="003076C2" w:rsidRPr="00AB2F6A" w:rsidRDefault="003076C2" w:rsidP="003076C2">
            <w:pPr>
              <w:ind w:left="-28" w:right="-20"/>
              <w:jc w:val="right"/>
              <w:rPr>
                <w:rFonts w:asciiTheme="majorBidi" w:hAnsiTheme="majorBidi" w:cstheme="majorBidi"/>
                <w:color w:val="000000" w:themeColor="text1"/>
                <w:sz w:val="24"/>
                <w:szCs w:val="24"/>
              </w:rPr>
            </w:pPr>
          </w:p>
          <w:p w14:paraId="39304CF3" w14:textId="5DDCCB65" w:rsidR="003076C2" w:rsidRPr="00F23FDE" w:rsidRDefault="003076C2" w:rsidP="003076C2">
            <w:pPr>
              <w:ind w:left="-28" w:right="1"/>
              <w:jc w:val="right"/>
              <w:rPr>
                <w:rFonts w:ascii="Angsana New" w:hAnsi="Angsana New" w:cs="Angsana New"/>
                <w:sz w:val="24"/>
                <w:szCs w:val="24"/>
              </w:rPr>
            </w:pPr>
            <w:r w:rsidRPr="00AB2F6A">
              <w:rPr>
                <w:rFonts w:asciiTheme="majorBidi" w:hAnsiTheme="majorBidi" w:cstheme="majorBidi"/>
                <w:color w:val="000000" w:themeColor="text1"/>
                <w:sz w:val="24"/>
                <w:szCs w:val="24"/>
              </w:rPr>
              <w:t>24.00</w:t>
            </w:r>
          </w:p>
        </w:tc>
        <w:tc>
          <w:tcPr>
            <w:tcW w:w="1134" w:type="dxa"/>
            <w:tcBorders>
              <w:top w:val="nil"/>
              <w:left w:val="nil"/>
              <w:bottom w:val="nil"/>
              <w:right w:val="nil"/>
            </w:tcBorders>
            <w:shd w:val="clear" w:color="auto" w:fill="auto"/>
            <w:vAlign w:val="bottom"/>
          </w:tcPr>
          <w:p w14:paraId="0D04D841" w14:textId="457DDB9D" w:rsidR="003076C2" w:rsidRPr="00F23FDE" w:rsidRDefault="003076C2" w:rsidP="003076C2">
            <w:pPr>
              <w:ind w:left="-28" w:right="-20"/>
              <w:jc w:val="right"/>
              <w:rPr>
                <w:rFonts w:ascii="Angsana New" w:hAnsi="Angsana New" w:cs="Angsana New"/>
                <w:sz w:val="24"/>
                <w:szCs w:val="24"/>
              </w:rPr>
            </w:pPr>
            <w:r>
              <w:rPr>
                <w:rFonts w:asciiTheme="majorBidi" w:hAnsiTheme="majorBidi" w:cstheme="majorBidi"/>
                <w:color w:val="000000" w:themeColor="text1"/>
                <w:sz w:val="24"/>
                <w:szCs w:val="24"/>
              </w:rPr>
              <w:t>-</w:t>
            </w:r>
          </w:p>
        </w:tc>
        <w:tc>
          <w:tcPr>
            <w:tcW w:w="1163" w:type="dxa"/>
            <w:gridSpan w:val="2"/>
            <w:tcBorders>
              <w:top w:val="nil"/>
              <w:left w:val="nil"/>
              <w:bottom w:val="nil"/>
              <w:right w:val="nil"/>
            </w:tcBorders>
            <w:shd w:val="clear" w:color="auto" w:fill="auto"/>
            <w:vAlign w:val="bottom"/>
          </w:tcPr>
          <w:p w14:paraId="0DE8DE27" w14:textId="3AF1CF65" w:rsidR="003076C2" w:rsidRPr="00F23FDE" w:rsidRDefault="003076C2" w:rsidP="003076C2">
            <w:pPr>
              <w:ind w:left="-28" w:right="1"/>
              <w:jc w:val="right"/>
              <w:rPr>
                <w:rFonts w:ascii="Angsana New" w:hAnsi="Angsana New" w:cs="Angsana New"/>
                <w:sz w:val="24"/>
                <w:szCs w:val="24"/>
              </w:rPr>
            </w:pPr>
            <w:r>
              <w:rPr>
                <w:rFonts w:asciiTheme="majorBidi" w:hAnsiTheme="majorBidi" w:cstheme="majorBidi"/>
                <w:color w:val="000000" w:themeColor="text1"/>
                <w:sz w:val="24"/>
                <w:szCs w:val="24"/>
              </w:rPr>
              <w:t>1,036,376</w:t>
            </w:r>
          </w:p>
        </w:tc>
        <w:tc>
          <w:tcPr>
            <w:tcW w:w="963" w:type="dxa"/>
            <w:tcBorders>
              <w:top w:val="nil"/>
              <w:left w:val="nil"/>
              <w:bottom w:val="nil"/>
              <w:right w:val="nil"/>
            </w:tcBorders>
            <w:shd w:val="clear" w:color="auto" w:fill="auto"/>
            <w:vAlign w:val="bottom"/>
          </w:tcPr>
          <w:p w14:paraId="399F3BE9" w14:textId="5AA1833B" w:rsidR="003076C2" w:rsidRPr="00F23FDE" w:rsidRDefault="003076C2" w:rsidP="003076C2">
            <w:pPr>
              <w:ind w:left="-28" w:right="-20"/>
              <w:jc w:val="right"/>
              <w:rPr>
                <w:rFonts w:ascii="Angsana New" w:hAnsi="Angsana New" w:cs="Angsana New"/>
                <w:sz w:val="24"/>
                <w:szCs w:val="24"/>
                <w:cs/>
              </w:rPr>
            </w:pPr>
            <w:r>
              <w:rPr>
                <w:rFonts w:asciiTheme="majorBidi" w:hAnsiTheme="majorBidi" w:cstheme="majorBidi"/>
                <w:color w:val="000000" w:themeColor="text1"/>
                <w:sz w:val="24"/>
                <w:szCs w:val="24"/>
              </w:rPr>
              <w:t>-</w:t>
            </w:r>
          </w:p>
        </w:tc>
        <w:tc>
          <w:tcPr>
            <w:tcW w:w="1023" w:type="dxa"/>
            <w:gridSpan w:val="2"/>
            <w:tcBorders>
              <w:top w:val="nil"/>
              <w:left w:val="nil"/>
              <w:bottom w:val="nil"/>
              <w:right w:val="nil"/>
            </w:tcBorders>
            <w:shd w:val="clear" w:color="auto" w:fill="auto"/>
            <w:vAlign w:val="bottom"/>
          </w:tcPr>
          <w:p w14:paraId="2CCA26E6" w14:textId="515D4DB7" w:rsidR="003076C2" w:rsidRPr="00F23FDE" w:rsidRDefault="003076C2" w:rsidP="003076C2">
            <w:pPr>
              <w:ind w:left="-28" w:right="1"/>
              <w:jc w:val="right"/>
              <w:rPr>
                <w:rFonts w:ascii="Angsana New" w:hAnsi="Angsana New" w:cs="Angsana New"/>
                <w:sz w:val="24"/>
                <w:szCs w:val="24"/>
              </w:rPr>
            </w:pPr>
            <w:r w:rsidRPr="00D3032C">
              <w:rPr>
                <w:rFonts w:asciiTheme="majorBidi" w:hAnsiTheme="majorBidi" w:cstheme="majorBidi" w:hint="cs"/>
                <w:color w:val="000000" w:themeColor="text1"/>
                <w:sz w:val="24"/>
                <w:szCs w:val="24"/>
              </w:rPr>
              <w:t>158</w:t>
            </w:r>
            <w:r w:rsidRPr="00AB2F6A">
              <w:rPr>
                <w:rFonts w:asciiTheme="majorBidi" w:hAnsiTheme="majorBidi" w:cstheme="majorBidi" w:hint="cs"/>
                <w:color w:val="000000" w:themeColor="text1"/>
                <w:sz w:val="24"/>
                <w:szCs w:val="24"/>
                <w:cs/>
              </w:rPr>
              <w:t>,</w:t>
            </w:r>
            <w:r w:rsidRPr="00D3032C">
              <w:rPr>
                <w:rFonts w:asciiTheme="majorBidi" w:hAnsiTheme="majorBidi" w:cstheme="majorBidi" w:hint="cs"/>
                <w:color w:val="000000" w:themeColor="text1"/>
                <w:sz w:val="24"/>
                <w:szCs w:val="24"/>
              </w:rPr>
              <w:t>172</w:t>
            </w:r>
          </w:p>
        </w:tc>
        <w:tc>
          <w:tcPr>
            <w:tcW w:w="964" w:type="dxa"/>
            <w:tcBorders>
              <w:top w:val="nil"/>
              <w:left w:val="nil"/>
              <w:bottom w:val="nil"/>
              <w:right w:val="nil"/>
            </w:tcBorders>
            <w:shd w:val="clear" w:color="auto" w:fill="auto"/>
            <w:vAlign w:val="bottom"/>
          </w:tcPr>
          <w:p w14:paraId="62430372" w14:textId="2DBFA151" w:rsidR="003076C2" w:rsidRPr="009F0C2C" w:rsidRDefault="003076C2" w:rsidP="003076C2">
            <w:pPr>
              <w:ind w:left="-28" w:right="1"/>
              <w:jc w:val="right"/>
              <w:rPr>
                <w:rFonts w:ascii="Angsana New" w:hAnsi="Angsana New" w:cs="Angsana New"/>
                <w:sz w:val="24"/>
                <w:szCs w:val="24"/>
              </w:rPr>
            </w:pPr>
            <w:r>
              <w:rPr>
                <w:rFonts w:asciiTheme="majorBidi" w:hAnsiTheme="majorBidi" w:cstheme="majorBidi"/>
                <w:sz w:val="24"/>
                <w:szCs w:val="24"/>
              </w:rPr>
              <w:t>-</w:t>
            </w:r>
          </w:p>
        </w:tc>
        <w:tc>
          <w:tcPr>
            <w:tcW w:w="1131" w:type="dxa"/>
            <w:tcBorders>
              <w:top w:val="nil"/>
              <w:left w:val="nil"/>
              <w:bottom w:val="nil"/>
              <w:right w:val="nil"/>
            </w:tcBorders>
            <w:shd w:val="clear" w:color="auto" w:fill="auto"/>
            <w:vAlign w:val="bottom"/>
          </w:tcPr>
          <w:p w14:paraId="3FE8079A" w14:textId="2D533125" w:rsidR="003076C2" w:rsidRPr="00F23FDE" w:rsidRDefault="003076C2" w:rsidP="003076C2">
            <w:pPr>
              <w:ind w:left="-28" w:right="1"/>
              <w:jc w:val="right"/>
              <w:rPr>
                <w:rFonts w:ascii="Angsana New" w:hAnsi="Angsana New" w:cs="Angsana New"/>
                <w:sz w:val="24"/>
                <w:szCs w:val="24"/>
              </w:rPr>
            </w:pPr>
            <w:r w:rsidRPr="00FC4423">
              <w:rPr>
                <w:rFonts w:asciiTheme="majorBidi" w:hAnsiTheme="majorBidi" w:cstheme="majorBidi" w:hint="cs"/>
                <w:sz w:val="24"/>
                <w:szCs w:val="24"/>
              </w:rPr>
              <w:t>139</w:t>
            </w:r>
            <w:r w:rsidRPr="00FC4423">
              <w:rPr>
                <w:rFonts w:asciiTheme="majorBidi" w:hAnsiTheme="majorBidi" w:cstheme="majorBidi" w:hint="cs"/>
                <w:sz w:val="24"/>
                <w:szCs w:val="24"/>
                <w:cs/>
              </w:rPr>
              <w:t>,</w:t>
            </w:r>
            <w:r w:rsidRPr="00FC4423">
              <w:rPr>
                <w:rFonts w:asciiTheme="majorBidi" w:hAnsiTheme="majorBidi" w:cstheme="majorBidi" w:hint="cs"/>
                <w:sz w:val="24"/>
                <w:szCs w:val="24"/>
              </w:rPr>
              <w:t>020</w:t>
            </w:r>
          </w:p>
        </w:tc>
      </w:tr>
      <w:tr w:rsidR="003076C2" w:rsidRPr="002D3007" w14:paraId="06B1BEE5" w14:textId="77777777" w:rsidTr="003076C2">
        <w:trPr>
          <w:trHeight w:val="397"/>
        </w:trPr>
        <w:tc>
          <w:tcPr>
            <w:tcW w:w="1696" w:type="dxa"/>
            <w:tcBorders>
              <w:top w:val="nil"/>
              <w:left w:val="nil"/>
              <w:bottom w:val="nil"/>
              <w:right w:val="nil"/>
            </w:tcBorders>
            <w:shd w:val="clear" w:color="auto" w:fill="auto"/>
            <w:vAlign w:val="bottom"/>
          </w:tcPr>
          <w:p w14:paraId="0011E4F2" w14:textId="736A6F27" w:rsidR="003076C2" w:rsidRPr="00E36958" w:rsidRDefault="003076C2" w:rsidP="003076C2">
            <w:pPr>
              <w:ind w:left="33" w:right="1" w:hanging="141"/>
              <w:jc w:val="left"/>
              <w:rPr>
                <w:rFonts w:ascii="Angsana New" w:hAnsi="Angsana New" w:cs="Angsana New"/>
                <w:sz w:val="24"/>
                <w:szCs w:val="24"/>
                <w:cs/>
              </w:rPr>
            </w:pPr>
            <w:r w:rsidRPr="00E36958">
              <w:rPr>
                <w:rFonts w:ascii="Angsana New" w:hAnsi="Angsana New"/>
                <w:spacing w:val="-6"/>
                <w:sz w:val="24"/>
                <w:szCs w:val="24"/>
              </w:rPr>
              <w:t>S</w:t>
            </w:r>
            <w:r w:rsidR="00326D47">
              <w:rPr>
                <w:rFonts w:ascii="Angsana New" w:hAnsi="Angsana New"/>
                <w:spacing w:val="-6"/>
                <w:sz w:val="24"/>
                <w:szCs w:val="24"/>
              </w:rPr>
              <w:t>en X Public</w:t>
            </w:r>
            <w:r>
              <w:rPr>
                <w:rFonts w:ascii="Angsana New" w:hAnsi="Angsana New"/>
                <w:spacing w:val="-6"/>
                <w:sz w:val="24"/>
                <w:szCs w:val="24"/>
              </w:rPr>
              <w:t xml:space="preserve"> </w:t>
            </w:r>
            <w:r w:rsidRPr="00E36958">
              <w:rPr>
                <w:rFonts w:ascii="Angsana New" w:hAnsi="Angsana New"/>
                <w:spacing w:val="-6"/>
                <w:sz w:val="24"/>
                <w:szCs w:val="24"/>
              </w:rPr>
              <w:t>Co., Ltd.</w:t>
            </w:r>
          </w:p>
        </w:tc>
        <w:tc>
          <w:tcPr>
            <w:tcW w:w="855" w:type="dxa"/>
            <w:tcBorders>
              <w:top w:val="nil"/>
              <w:left w:val="nil"/>
              <w:bottom w:val="nil"/>
              <w:right w:val="nil"/>
            </w:tcBorders>
            <w:shd w:val="clear" w:color="auto" w:fill="auto"/>
            <w:vAlign w:val="bottom"/>
          </w:tcPr>
          <w:p w14:paraId="4988C685" w14:textId="38409400" w:rsidR="003076C2" w:rsidRPr="00F23FDE" w:rsidRDefault="003076C2" w:rsidP="003076C2">
            <w:pPr>
              <w:ind w:left="-28" w:right="-20"/>
              <w:jc w:val="right"/>
              <w:rPr>
                <w:rFonts w:ascii="Angsana New" w:hAnsi="Angsana New" w:cs="Angsana New"/>
                <w:sz w:val="24"/>
                <w:szCs w:val="24"/>
              </w:rPr>
            </w:pPr>
            <w:r w:rsidRPr="00AB2F6A">
              <w:rPr>
                <w:rFonts w:asciiTheme="majorBidi" w:hAnsiTheme="majorBidi" w:cstheme="majorBidi"/>
                <w:color w:val="000000" w:themeColor="text1"/>
                <w:sz w:val="24"/>
                <w:szCs w:val="24"/>
              </w:rPr>
              <w:t>49.72</w:t>
            </w:r>
          </w:p>
        </w:tc>
        <w:tc>
          <w:tcPr>
            <w:tcW w:w="851" w:type="dxa"/>
            <w:tcBorders>
              <w:top w:val="nil"/>
              <w:left w:val="nil"/>
              <w:bottom w:val="nil"/>
              <w:right w:val="nil"/>
            </w:tcBorders>
            <w:shd w:val="clear" w:color="auto" w:fill="auto"/>
            <w:vAlign w:val="bottom"/>
          </w:tcPr>
          <w:p w14:paraId="44203D22" w14:textId="173A7E7E" w:rsidR="003076C2" w:rsidRPr="00F23FDE" w:rsidRDefault="003076C2" w:rsidP="003076C2">
            <w:pPr>
              <w:ind w:left="-28" w:right="1"/>
              <w:jc w:val="right"/>
              <w:rPr>
                <w:rFonts w:ascii="Angsana New" w:hAnsi="Angsana New" w:cs="Angsana New"/>
                <w:sz w:val="24"/>
                <w:szCs w:val="24"/>
              </w:rPr>
            </w:pPr>
            <w:r w:rsidRPr="00AB2F6A">
              <w:rPr>
                <w:rFonts w:asciiTheme="majorBidi" w:hAnsiTheme="majorBidi" w:cstheme="majorBidi"/>
                <w:color w:val="000000" w:themeColor="text1"/>
                <w:sz w:val="24"/>
                <w:szCs w:val="24"/>
              </w:rPr>
              <w:t>49.72</w:t>
            </w:r>
          </w:p>
        </w:tc>
        <w:tc>
          <w:tcPr>
            <w:tcW w:w="1134" w:type="dxa"/>
            <w:tcBorders>
              <w:top w:val="nil"/>
              <w:left w:val="nil"/>
              <w:bottom w:val="nil"/>
              <w:right w:val="nil"/>
            </w:tcBorders>
            <w:shd w:val="clear" w:color="auto" w:fill="auto"/>
            <w:vAlign w:val="bottom"/>
          </w:tcPr>
          <w:p w14:paraId="23D61FD7" w14:textId="06D1076A" w:rsidR="003076C2" w:rsidRPr="00F23FDE" w:rsidRDefault="003076C2" w:rsidP="003076C2">
            <w:pPr>
              <w:ind w:left="-28" w:right="-20"/>
              <w:jc w:val="right"/>
              <w:rPr>
                <w:rFonts w:ascii="Angsana New" w:hAnsi="Angsana New" w:cs="Angsana New"/>
                <w:sz w:val="24"/>
                <w:szCs w:val="24"/>
              </w:rPr>
            </w:pPr>
            <w:r w:rsidRPr="001D59F0">
              <w:rPr>
                <w:rFonts w:asciiTheme="majorBidi" w:hAnsiTheme="majorBidi" w:cstheme="majorBidi"/>
                <w:color w:val="000000" w:themeColor="text1"/>
                <w:sz w:val="24"/>
                <w:szCs w:val="24"/>
              </w:rPr>
              <w:t>1,</w:t>
            </w:r>
            <w:r w:rsidR="000D105E">
              <w:rPr>
                <w:rFonts w:asciiTheme="majorBidi" w:hAnsiTheme="majorBidi" w:cstheme="majorBidi" w:hint="cs"/>
                <w:color w:val="000000" w:themeColor="text1"/>
                <w:sz w:val="24"/>
                <w:szCs w:val="24"/>
                <w:cs/>
              </w:rPr>
              <w:t>875</w:t>
            </w:r>
            <w:r w:rsidR="000D105E">
              <w:rPr>
                <w:rFonts w:asciiTheme="majorBidi" w:hAnsiTheme="majorBidi" w:cstheme="majorBidi"/>
                <w:color w:val="000000" w:themeColor="text1"/>
                <w:sz w:val="24"/>
                <w:szCs w:val="24"/>
              </w:rPr>
              <w:t>,581,098</w:t>
            </w:r>
          </w:p>
        </w:tc>
        <w:tc>
          <w:tcPr>
            <w:tcW w:w="1163" w:type="dxa"/>
            <w:gridSpan w:val="2"/>
            <w:tcBorders>
              <w:top w:val="nil"/>
              <w:left w:val="nil"/>
              <w:bottom w:val="nil"/>
              <w:right w:val="nil"/>
            </w:tcBorders>
            <w:shd w:val="clear" w:color="auto" w:fill="auto"/>
            <w:vAlign w:val="bottom"/>
          </w:tcPr>
          <w:p w14:paraId="7E9FB890" w14:textId="42E7A2AC" w:rsidR="003076C2" w:rsidRPr="00F23FDE" w:rsidRDefault="003076C2" w:rsidP="003076C2">
            <w:pPr>
              <w:ind w:left="-28" w:right="1"/>
              <w:jc w:val="right"/>
              <w:rPr>
                <w:rFonts w:ascii="Angsana New" w:hAnsi="Angsana New" w:cs="Angsana New"/>
                <w:sz w:val="24"/>
                <w:szCs w:val="24"/>
              </w:rPr>
            </w:pPr>
            <w:r>
              <w:rPr>
                <w:rFonts w:asciiTheme="majorBidi" w:hAnsiTheme="majorBidi" w:cstheme="majorBidi"/>
                <w:color w:val="000000" w:themeColor="text1"/>
                <w:sz w:val="24"/>
                <w:szCs w:val="24"/>
              </w:rPr>
              <w:t>1,852,859,479</w:t>
            </w:r>
          </w:p>
        </w:tc>
        <w:tc>
          <w:tcPr>
            <w:tcW w:w="963" w:type="dxa"/>
            <w:tcBorders>
              <w:top w:val="nil"/>
              <w:left w:val="nil"/>
              <w:bottom w:val="nil"/>
              <w:right w:val="nil"/>
            </w:tcBorders>
            <w:shd w:val="clear" w:color="auto" w:fill="auto"/>
            <w:vAlign w:val="bottom"/>
          </w:tcPr>
          <w:p w14:paraId="50787821" w14:textId="1A822909" w:rsidR="003076C2" w:rsidRPr="00F23FDE" w:rsidRDefault="003076C2" w:rsidP="003076C2">
            <w:pPr>
              <w:ind w:left="-28" w:right="-20"/>
              <w:jc w:val="right"/>
              <w:rPr>
                <w:rFonts w:ascii="Angsana New" w:hAnsi="Angsana New" w:cs="Angsana New"/>
                <w:sz w:val="24"/>
                <w:szCs w:val="24"/>
              </w:rPr>
            </w:pPr>
            <w:r w:rsidRPr="00567368">
              <w:rPr>
                <w:rFonts w:asciiTheme="majorBidi" w:hAnsiTheme="majorBidi" w:cstheme="majorBidi"/>
                <w:color w:val="000000" w:themeColor="text1"/>
                <w:sz w:val="24"/>
                <w:szCs w:val="24"/>
              </w:rPr>
              <w:t>30,120,536</w:t>
            </w:r>
          </w:p>
        </w:tc>
        <w:tc>
          <w:tcPr>
            <w:tcW w:w="1023" w:type="dxa"/>
            <w:gridSpan w:val="2"/>
            <w:tcBorders>
              <w:top w:val="nil"/>
              <w:left w:val="nil"/>
              <w:bottom w:val="nil"/>
              <w:right w:val="nil"/>
            </w:tcBorders>
            <w:shd w:val="clear" w:color="auto" w:fill="auto"/>
            <w:vAlign w:val="bottom"/>
          </w:tcPr>
          <w:p w14:paraId="3BA3114F" w14:textId="07FE15F9" w:rsidR="003076C2" w:rsidRPr="00F23FDE" w:rsidRDefault="003076C2" w:rsidP="003076C2">
            <w:pPr>
              <w:ind w:left="-28" w:right="1"/>
              <w:jc w:val="right"/>
              <w:rPr>
                <w:rFonts w:ascii="Angsana New" w:hAnsi="Angsana New" w:cs="Angsana New"/>
                <w:sz w:val="24"/>
                <w:szCs w:val="24"/>
              </w:rPr>
            </w:pPr>
            <w:r w:rsidRPr="00AB2F6A">
              <w:rPr>
                <w:rFonts w:asciiTheme="majorBidi" w:hAnsiTheme="majorBidi" w:cstheme="majorBidi"/>
                <w:color w:val="000000" w:themeColor="text1"/>
                <w:sz w:val="24"/>
                <w:szCs w:val="24"/>
              </w:rPr>
              <w:t>(85,588,144)</w:t>
            </w:r>
          </w:p>
        </w:tc>
        <w:tc>
          <w:tcPr>
            <w:tcW w:w="964" w:type="dxa"/>
            <w:tcBorders>
              <w:top w:val="nil"/>
              <w:left w:val="nil"/>
              <w:bottom w:val="nil"/>
              <w:right w:val="nil"/>
            </w:tcBorders>
            <w:shd w:val="clear" w:color="auto" w:fill="auto"/>
            <w:vAlign w:val="bottom"/>
          </w:tcPr>
          <w:p w14:paraId="79DBDD63" w14:textId="6E014B30" w:rsidR="003076C2" w:rsidRPr="009F0C2C" w:rsidRDefault="003076C2" w:rsidP="003076C2">
            <w:pPr>
              <w:ind w:left="-28" w:right="1"/>
              <w:jc w:val="right"/>
              <w:rPr>
                <w:rFonts w:ascii="Angsana New" w:hAnsi="Angsana New" w:cs="Angsana New"/>
                <w:sz w:val="24"/>
                <w:szCs w:val="24"/>
              </w:rPr>
            </w:pPr>
            <w:r w:rsidRPr="00567368">
              <w:rPr>
                <w:rFonts w:asciiTheme="majorBidi" w:hAnsiTheme="majorBidi" w:cstheme="majorBidi"/>
                <w:sz w:val="24"/>
                <w:szCs w:val="24"/>
              </w:rPr>
              <w:t>(1,821,631)</w:t>
            </w:r>
          </w:p>
        </w:tc>
        <w:tc>
          <w:tcPr>
            <w:tcW w:w="1131" w:type="dxa"/>
            <w:tcBorders>
              <w:top w:val="nil"/>
              <w:left w:val="nil"/>
              <w:bottom w:val="nil"/>
              <w:right w:val="nil"/>
            </w:tcBorders>
            <w:shd w:val="clear" w:color="auto" w:fill="auto"/>
            <w:vAlign w:val="bottom"/>
          </w:tcPr>
          <w:p w14:paraId="756D8C71" w14:textId="34670BE7" w:rsidR="003076C2" w:rsidRPr="00F23FDE" w:rsidRDefault="003076C2" w:rsidP="003076C2">
            <w:pPr>
              <w:ind w:left="-28" w:right="1"/>
              <w:jc w:val="right"/>
              <w:rPr>
                <w:rFonts w:ascii="Angsana New" w:hAnsi="Angsana New" w:cs="Angsana New"/>
                <w:sz w:val="24"/>
                <w:szCs w:val="24"/>
              </w:rPr>
            </w:pPr>
            <w:r w:rsidRPr="00FC4423">
              <w:rPr>
                <w:rFonts w:asciiTheme="majorBidi" w:hAnsiTheme="majorBidi" w:cstheme="majorBidi" w:hint="cs"/>
                <w:sz w:val="24"/>
                <w:szCs w:val="24"/>
              </w:rPr>
              <w:t>5</w:t>
            </w:r>
            <w:r w:rsidRPr="00FC4423">
              <w:rPr>
                <w:rFonts w:asciiTheme="majorBidi" w:hAnsiTheme="majorBidi" w:cstheme="majorBidi" w:hint="cs"/>
                <w:sz w:val="24"/>
                <w:szCs w:val="24"/>
                <w:cs/>
              </w:rPr>
              <w:t>,</w:t>
            </w:r>
            <w:r w:rsidRPr="00FC4423">
              <w:rPr>
                <w:rFonts w:asciiTheme="majorBidi" w:hAnsiTheme="majorBidi" w:cstheme="majorBidi" w:hint="cs"/>
                <w:sz w:val="24"/>
                <w:szCs w:val="24"/>
              </w:rPr>
              <w:t>224</w:t>
            </w:r>
            <w:r w:rsidRPr="00FC4423">
              <w:rPr>
                <w:rFonts w:asciiTheme="majorBidi" w:hAnsiTheme="majorBidi" w:cstheme="majorBidi" w:hint="cs"/>
                <w:sz w:val="24"/>
                <w:szCs w:val="24"/>
                <w:cs/>
              </w:rPr>
              <w:t>,</w:t>
            </w:r>
            <w:r w:rsidRPr="00FC4423">
              <w:rPr>
                <w:rFonts w:asciiTheme="majorBidi" w:hAnsiTheme="majorBidi" w:cstheme="majorBidi" w:hint="cs"/>
                <w:sz w:val="24"/>
                <w:szCs w:val="24"/>
              </w:rPr>
              <w:t>487</w:t>
            </w:r>
          </w:p>
        </w:tc>
      </w:tr>
    </w:tbl>
    <w:p w14:paraId="397D4A4D" w14:textId="79F649A7" w:rsidR="00567354" w:rsidRDefault="00567354" w:rsidP="00D061A0">
      <w:pPr>
        <w:pStyle w:val="ListParagraph"/>
        <w:ind w:left="450" w:right="29" w:hanging="24"/>
        <w:jc w:val="thaiDistribute"/>
        <w:rPr>
          <w:rFonts w:ascii="Angsana New" w:hAnsi="Angsana New"/>
          <w:spacing w:val="-6"/>
          <w:szCs w:val="28"/>
        </w:rPr>
      </w:pPr>
      <w:r w:rsidRPr="00567354">
        <w:rPr>
          <w:rFonts w:ascii="Angsana New" w:hAnsi="Angsana New"/>
          <w:spacing w:val="-6"/>
          <w:szCs w:val="28"/>
        </w:rPr>
        <w:t xml:space="preserve">On July 1, 2022, </w:t>
      </w:r>
      <w:r w:rsidR="00D852A6" w:rsidRPr="00E36958">
        <w:rPr>
          <w:rFonts w:ascii="Angsana New" w:hAnsi="Angsana New"/>
          <w:spacing w:val="-6"/>
          <w:sz w:val="24"/>
          <w:szCs w:val="24"/>
        </w:rPr>
        <w:t>S</w:t>
      </w:r>
      <w:r w:rsidR="00D852A6">
        <w:rPr>
          <w:rFonts w:ascii="Angsana New" w:hAnsi="Angsana New"/>
          <w:spacing w:val="-6"/>
          <w:sz w:val="24"/>
          <w:szCs w:val="24"/>
        </w:rPr>
        <w:t xml:space="preserve">en X Public </w:t>
      </w:r>
      <w:r w:rsidR="00D852A6" w:rsidRPr="00E36958">
        <w:rPr>
          <w:rFonts w:ascii="Angsana New" w:hAnsi="Angsana New"/>
          <w:spacing w:val="-6"/>
          <w:sz w:val="24"/>
          <w:szCs w:val="24"/>
        </w:rPr>
        <w:t xml:space="preserve">Co., </w:t>
      </w:r>
      <w:proofErr w:type="gramStart"/>
      <w:r w:rsidR="00D852A6" w:rsidRPr="00E36958">
        <w:rPr>
          <w:rFonts w:ascii="Angsana New" w:hAnsi="Angsana New"/>
          <w:spacing w:val="-6"/>
          <w:sz w:val="24"/>
          <w:szCs w:val="24"/>
        </w:rPr>
        <w:t>Ltd.</w:t>
      </w:r>
      <w:r w:rsidR="00D852A6">
        <w:rPr>
          <w:rFonts w:ascii="Angsana New" w:hAnsi="Angsana New"/>
          <w:spacing w:val="-6"/>
          <w:szCs w:val="28"/>
        </w:rPr>
        <w:t>.</w:t>
      </w:r>
      <w:proofErr w:type="gramEnd"/>
      <w:r w:rsidR="00D852A6">
        <w:rPr>
          <w:rFonts w:ascii="Angsana New" w:hAnsi="Angsana New"/>
          <w:spacing w:val="-6"/>
          <w:szCs w:val="28"/>
        </w:rPr>
        <w:t xml:space="preserve"> </w:t>
      </w:r>
      <w:r w:rsidRPr="00567354">
        <w:rPr>
          <w:rFonts w:ascii="Angsana New" w:hAnsi="Angsana New"/>
          <w:spacing w:val="-6"/>
          <w:szCs w:val="28"/>
        </w:rPr>
        <w:t>has a resolution approving the Company to issue and allocate warrants to purchase ordinary shares of the Company No. 1</w:t>
      </w:r>
      <w:r w:rsidRPr="00567354">
        <w:rPr>
          <w:rFonts w:ascii="Angsana New" w:hAnsi="Angsana New"/>
          <w:spacing w:val="-6"/>
          <w:szCs w:val="28"/>
          <w:cs/>
        </w:rPr>
        <w:t xml:space="preserve"> (</w:t>
      </w:r>
      <w:r w:rsidRPr="00567354">
        <w:rPr>
          <w:rFonts w:ascii="Angsana New" w:hAnsi="Angsana New"/>
          <w:spacing w:val="-6"/>
          <w:szCs w:val="28"/>
        </w:rPr>
        <w:t>SENAJ-W1</w:t>
      </w:r>
      <w:r w:rsidRPr="00567354">
        <w:rPr>
          <w:rFonts w:ascii="Angsana New" w:hAnsi="Angsana New"/>
          <w:spacing w:val="-6"/>
          <w:szCs w:val="28"/>
          <w:cs/>
        </w:rPr>
        <w:t>)</w:t>
      </w:r>
      <w:r w:rsidRPr="00567354">
        <w:rPr>
          <w:rFonts w:ascii="Angsana New" w:hAnsi="Angsana New"/>
          <w:spacing w:val="-6"/>
          <w:szCs w:val="28"/>
        </w:rPr>
        <w:t>, the number of warrants issued and offered for sale is 1</w:t>
      </w:r>
      <w:r w:rsidRPr="00567354">
        <w:rPr>
          <w:rFonts w:ascii="Angsana New" w:hAnsi="Angsana New"/>
          <w:spacing w:val="-6"/>
          <w:szCs w:val="28"/>
          <w:cs/>
        </w:rPr>
        <w:t>,</w:t>
      </w:r>
      <w:r w:rsidRPr="00567354">
        <w:rPr>
          <w:rFonts w:ascii="Angsana New" w:hAnsi="Angsana New"/>
          <w:spacing w:val="-6"/>
          <w:szCs w:val="28"/>
        </w:rPr>
        <w:t>050</w:t>
      </w:r>
      <w:r w:rsidRPr="00567354">
        <w:rPr>
          <w:rFonts w:ascii="Angsana New" w:hAnsi="Angsana New"/>
          <w:spacing w:val="-6"/>
          <w:szCs w:val="28"/>
          <w:cs/>
        </w:rPr>
        <w:t>,</w:t>
      </w:r>
      <w:r w:rsidRPr="00567354">
        <w:rPr>
          <w:rFonts w:ascii="Angsana New" w:hAnsi="Angsana New"/>
          <w:spacing w:val="-6"/>
          <w:szCs w:val="28"/>
        </w:rPr>
        <w:t>000</w:t>
      </w:r>
      <w:r w:rsidRPr="00567354">
        <w:rPr>
          <w:rFonts w:ascii="Angsana New" w:hAnsi="Angsana New"/>
          <w:spacing w:val="-6"/>
          <w:szCs w:val="28"/>
          <w:cs/>
        </w:rPr>
        <w:t>,</w:t>
      </w:r>
      <w:r w:rsidRPr="00567354">
        <w:rPr>
          <w:rFonts w:ascii="Angsana New" w:hAnsi="Angsana New"/>
          <w:spacing w:val="-6"/>
          <w:szCs w:val="28"/>
        </w:rPr>
        <w:t>000 units, offering price per unit is 0</w:t>
      </w:r>
      <w:r w:rsidRPr="00567354">
        <w:rPr>
          <w:rFonts w:ascii="Angsana New" w:hAnsi="Angsana New"/>
          <w:spacing w:val="-6"/>
          <w:szCs w:val="28"/>
          <w:cs/>
        </w:rPr>
        <w:t>.</w:t>
      </w:r>
      <w:r w:rsidRPr="00567354">
        <w:rPr>
          <w:rFonts w:ascii="Angsana New" w:hAnsi="Angsana New"/>
          <w:spacing w:val="-6"/>
          <w:szCs w:val="28"/>
        </w:rPr>
        <w:t>10 baht (exercise price is 1</w:t>
      </w:r>
      <w:r w:rsidRPr="00567354">
        <w:rPr>
          <w:rFonts w:ascii="Angsana New" w:hAnsi="Angsana New"/>
          <w:spacing w:val="-6"/>
          <w:szCs w:val="28"/>
          <w:cs/>
        </w:rPr>
        <w:t>.</w:t>
      </w:r>
      <w:r w:rsidRPr="00567354">
        <w:rPr>
          <w:rFonts w:ascii="Angsana New" w:hAnsi="Angsana New"/>
          <w:spacing w:val="-6"/>
          <w:szCs w:val="28"/>
        </w:rPr>
        <w:t>50 baht per share) total offering value is 105</w:t>
      </w:r>
      <w:r w:rsidRPr="00567354">
        <w:rPr>
          <w:rFonts w:ascii="Angsana New" w:hAnsi="Angsana New"/>
          <w:spacing w:val="-6"/>
          <w:szCs w:val="28"/>
          <w:cs/>
        </w:rPr>
        <w:t>,</w:t>
      </w:r>
      <w:r w:rsidRPr="00567354">
        <w:rPr>
          <w:rFonts w:ascii="Angsana New" w:hAnsi="Angsana New"/>
          <w:spacing w:val="-6"/>
          <w:szCs w:val="28"/>
        </w:rPr>
        <w:t>000</w:t>
      </w:r>
      <w:r w:rsidRPr="00567354">
        <w:rPr>
          <w:rFonts w:ascii="Angsana New" w:hAnsi="Angsana New"/>
          <w:spacing w:val="-6"/>
          <w:szCs w:val="28"/>
          <w:cs/>
        </w:rPr>
        <w:t>,</w:t>
      </w:r>
      <w:r w:rsidRPr="00567354">
        <w:rPr>
          <w:rFonts w:ascii="Angsana New" w:hAnsi="Angsana New"/>
          <w:spacing w:val="-6"/>
          <w:szCs w:val="28"/>
        </w:rPr>
        <w:t>000 baht.</w:t>
      </w:r>
    </w:p>
    <w:p w14:paraId="4FD3783F" w14:textId="164B9D10" w:rsidR="00567354" w:rsidRPr="00567354" w:rsidRDefault="00D061A0" w:rsidP="00D061A0">
      <w:pPr>
        <w:pStyle w:val="ListParagraph"/>
        <w:ind w:left="450" w:right="29" w:firstLine="0"/>
        <w:jc w:val="thaiDistribute"/>
        <w:rPr>
          <w:rFonts w:ascii="Angsana New" w:hAnsi="Angsana New"/>
          <w:spacing w:val="-6"/>
          <w:szCs w:val="28"/>
        </w:rPr>
      </w:pPr>
      <w:r>
        <w:rPr>
          <w:rFonts w:ascii="Angsana New" w:hAnsi="Angsana New"/>
          <w:spacing w:val="-6"/>
          <w:szCs w:val="28"/>
        </w:rPr>
        <w:lastRenderedPageBreak/>
        <w:t>O</w:t>
      </w:r>
      <w:r w:rsidR="00567354" w:rsidRPr="00567354">
        <w:rPr>
          <w:rFonts w:ascii="Angsana New" w:hAnsi="Angsana New"/>
          <w:spacing w:val="-6"/>
          <w:szCs w:val="28"/>
        </w:rPr>
        <w:t>n the date of approval,</w:t>
      </w:r>
      <w:r w:rsidR="00567354">
        <w:rPr>
          <w:rFonts w:ascii="Angsana New" w:hAnsi="Angsana New"/>
          <w:spacing w:val="-6"/>
          <w:szCs w:val="28"/>
        </w:rPr>
        <w:t xml:space="preserve"> </w:t>
      </w:r>
      <w:r w:rsidR="00567354" w:rsidRPr="00567354">
        <w:rPr>
          <w:rFonts w:ascii="Angsana New" w:hAnsi="Angsana New"/>
          <w:spacing w:val="-6"/>
          <w:szCs w:val="28"/>
        </w:rPr>
        <w:t xml:space="preserve">The </w:t>
      </w:r>
      <w:r w:rsidR="00567354">
        <w:rPr>
          <w:rFonts w:ascii="Angsana New" w:hAnsi="Angsana New"/>
          <w:spacing w:val="-6"/>
          <w:szCs w:val="28"/>
        </w:rPr>
        <w:t>C</w:t>
      </w:r>
      <w:r w:rsidR="00567354" w:rsidRPr="00567354">
        <w:rPr>
          <w:rFonts w:ascii="Angsana New" w:hAnsi="Angsana New"/>
          <w:spacing w:val="-6"/>
          <w:szCs w:val="28"/>
        </w:rPr>
        <w:t>ompany has a non-controlling interest from the reservation of the Warrants, according to the offering price of 67,885,000</w:t>
      </w:r>
      <w:r w:rsidR="00567354" w:rsidRPr="00567354">
        <w:rPr>
          <w:rFonts w:ascii="Angsana New" w:hAnsi="Angsana New"/>
          <w:spacing w:val="-6"/>
          <w:szCs w:val="28"/>
          <w:cs/>
        </w:rPr>
        <w:t xml:space="preserve"> </w:t>
      </w:r>
      <w:r w:rsidR="00567354" w:rsidRPr="00567354">
        <w:rPr>
          <w:rFonts w:ascii="Angsana New" w:hAnsi="Angsana New"/>
          <w:spacing w:val="-6"/>
          <w:szCs w:val="28"/>
        </w:rPr>
        <w:t>baht</w:t>
      </w:r>
      <w:r w:rsidR="00E36958">
        <w:rPr>
          <w:rFonts w:ascii="Angsana New" w:hAnsi="Angsana New"/>
          <w:spacing w:val="-6"/>
          <w:szCs w:val="28"/>
        </w:rPr>
        <w:t xml:space="preserve">, </w:t>
      </w:r>
      <w:r w:rsidR="003570B0">
        <w:rPr>
          <w:rFonts w:ascii="Angsana New" w:hAnsi="Angsana New"/>
          <w:spacing w:val="-6"/>
          <w:szCs w:val="28"/>
        </w:rPr>
        <w:t>equivalent</w:t>
      </w:r>
      <w:r w:rsidR="00567354" w:rsidRPr="00567354">
        <w:rPr>
          <w:rFonts w:ascii="Angsana New" w:hAnsi="Angsana New"/>
          <w:spacing w:val="-6"/>
          <w:szCs w:val="28"/>
        </w:rPr>
        <w:t xml:space="preserve"> 64</w:t>
      </w:r>
      <w:r w:rsidR="00567354" w:rsidRPr="00567354">
        <w:rPr>
          <w:rFonts w:ascii="Angsana New" w:hAnsi="Angsana New"/>
          <w:spacing w:val="-6"/>
          <w:szCs w:val="28"/>
          <w:cs/>
        </w:rPr>
        <w:t>.</w:t>
      </w:r>
      <w:r w:rsidR="00567354" w:rsidRPr="00567354">
        <w:rPr>
          <w:rFonts w:ascii="Angsana New" w:hAnsi="Angsana New"/>
          <w:spacing w:val="-6"/>
          <w:szCs w:val="28"/>
        </w:rPr>
        <w:t>65</w:t>
      </w:r>
      <w:r w:rsidR="00567354" w:rsidRPr="00567354">
        <w:rPr>
          <w:rFonts w:ascii="Angsana New" w:hAnsi="Angsana New"/>
          <w:spacing w:val="-6"/>
          <w:szCs w:val="28"/>
          <w:cs/>
        </w:rPr>
        <w:t>%</w:t>
      </w:r>
    </w:p>
    <w:p w14:paraId="5E2B57A6" w14:textId="75BB30A4" w:rsidR="00410246" w:rsidRPr="002D3007" w:rsidRDefault="00410246" w:rsidP="00410246">
      <w:pPr>
        <w:pStyle w:val="ListParagraph"/>
        <w:ind w:left="450" w:right="29" w:firstLine="0"/>
        <w:jc w:val="thaiDistribute"/>
        <w:rPr>
          <w:rFonts w:ascii="Angsana New" w:hAnsi="Angsana New"/>
          <w:spacing w:val="-6"/>
        </w:rPr>
      </w:pPr>
      <w:r w:rsidRPr="002D3007">
        <w:rPr>
          <w:rFonts w:ascii="Angsana New" w:hAnsi="Angsana New"/>
          <w:spacing w:val="-6"/>
        </w:rPr>
        <w:t xml:space="preserve">The </w:t>
      </w:r>
      <w:r w:rsidRPr="002D3007">
        <w:rPr>
          <w:rFonts w:ascii="Angsana New" w:hAnsi="Angsana New"/>
        </w:rPr>
        <w:t>summarized</w:t>
      </w:r>
      <w:r w:rsidRPr="002D3007">
        <w:rPr>
          <w:rFonts w:ascii="Angsana New" w:hAnsi="Angsana New"/>
          <w:spacing w:val="-6"/>
        </w:rPr>
        <w:t xml:space="preserve"> financial information before intragroup eliminations of each non - wholly owned subsidiary which has material non - controlling interests for the years ended December 31, </w:t>
      </w:r>
      <w:proofErr w:type="gramStart"/>
      <w:r w:rsidRPr="002D3007">
        <w:rPr>
          <w:rFonts w:ascii="Angsana New" w:hAnsi="Angsana New"/>
          <w:spacing w:val="-6"/>
        </w:rPr>
        <w:t>202</w:t>
      </w:r>
      <w:r w:rsidR="00D7711E">
        <w:rPr>
          <w:rFonts w:ascii="Angsana New" w:hAnsi="Angsana New"/>
          <w:spacing w:val="-6"/>
        </w:rPr>
        <w:t>3</w:t>
      </w:r>
      <w:proofErr w:type="gramEnd"/>
      <w:r w:rsidRPr="002D3007">
        <w:rPr>
          <w:rFonts w:ascii="Angsana New" w:hAnsi="Angsana New"/>
          <w:spacing w:val="-6"/>
        </w:rPr>
        <w:t xml:space="preserve"> and 202</w:t>
      </w:r>
      <w:r w:rsidR="00D7711E">
        <w:rPr>
          <w:rFonts w:ascii="Angsana New" w:hAnsi="Angsana New"/>
          <w:spacing w:val="-6"/>
        </w:rPr>
        <w:t>2</w:t>
      </w:r>
      <w:r w:rsidRPr="002D3007">
        <w:rPr>
          <w:rFonts w:ascii="Angsana New" w:hAnsi="Angsana New"/>
          <w:spacing w:val="-6"/>
          <w:cs/>
        </w:rPr>
        <w:t xml:space="preserve"> </w:t>
      </w:r>
      <w:r w:rsidRPr="002D3007">
        <w:rPr>
          <w:rFonts w:ascii="Angsana New" w:hAnsi="Angsana New"/>
          <w:spacing w:val="-6"/>
        </w:rPr>
        <w:t>are as follows:</w:t>
      </w:r>
    </w:p>
    <w:tbl>
      <w:tblPr>
        <w:tblW w:w="9780" w:type="dxa"/>
        <w:tblInd w:w="534" w:type="dxa"/>
        <w:tblLayout w:type="fixed"/>
        <w:tblLook w:val="04A0" w:firstRow="1" w:lastRow="0" w:firstColumn="1" w:lastColumn="0" w:noHBand="0" w:noVBand="1"/>
      </w:tblPr>
      <w:tblGrid>
        <w:gridCol w:w="4394"/>
        <w:gridCol w:w="1417"/>
        <w:gridCol w:w="1418"/>
        <w:gridCol w:w="1276"/>
        <w:gridCol w:w="1275"/>
      </w:tblGrid>
      <w:tr w:rsidR="00567354" w:rsidRPr="002D3007" w14:paraId="596A30DF" w14:textId="77777777" w:rsidTr="00D7711E">
        <w:trPr>
          <w:trHeight w:val="340"/>
          <w:tblHeader/>
        </w:trPr>
        <w:tc>
          <w:tcPr>
            <w:tcW w:w="4394" w:type="dxa"/>
            <w:shd w:val="clear" w:color="auto" w:fill="auto"/>
          </w:tcPr>
          <w:p w14:paraId="3FCE6A6C" w14:textId="77777777" w:rsidR="00567354" w:rsidRPr="00401658" w:rsidRDefault="00567354" w:rsidP="00C62AA3">
            <w:pPr>
              <w:ind w:right="1"/>
              <w:jc w:val="thaiDistribute"/>
              <w:rPr>
                <w:rFonts w:ascii="Angsana New" w:hAnsi="Angsana New" w:cs="Angsana New"/>
                <w:sz w:val="24"/>
                <w:szCs w:val="24"/>
              </w:rPr>
            </w:pPr>
          </w:p>
        </w:tc>
        <w:tc>
          <w:tcPr>
            <w:tcW w:w="5386" w:type="dxa"/>
            <w:gridSpan w:val="4"/>
          </w:tcPr>
          <w:p w14:paraId="6CD59962" w14:textId="1E4EDB2E" w:rsidR="00567354" w:rsidRPr="00401658" w:rsidRDefault="00567354" w:rsidP="00C62AA3">
            <w:pPr>
              <w:pBdr>
                <w:bottom w:val="single" w:sz="4" w:space="1" w:color="auto"/>
              </w:pBdr>
              <w:ind w:right="1"/>
              <w:jc w:val="right"/>
              <w:rPr>
                <w:rFonts w:ascii="Angsana New" w:hAnsi="Angsana New" w:cs="Angsana New"/>
                <w:sz w:val="24"/>
                <w:szCs w:val="24"/>
              </w:rPr>
            </w:pPr>
            <w:r w:rsidRPr="00401658">
              <w:rPr>
                <w:rFonts w:ascii="Angsana New" w:hAnsi="Angsana New" w:cs="Angsana New"/>
                <w:sz w:val="24"/>
                <w:szCs w:val="24"/>
              </w:rPr>
              <w:t>(</w:t>
            </w:r>
            <w:proofErr w:type="gramStart"/>
            <w:r w:rsidRPr="00401658">
              <w:rPr>
                <w:rFonts w:ascii="Angsana New" w:hAnsi="Angsana New" w:cs="Angsana New"/>
                <w:sz w:val="24"/>
                <w:szCs w:val="24"/>
              </w:rPr>
              <w:t>Unit :</w:t>
            </w:r>
            <w:proofErr w:type="gramEnd"/>
            <w:r w:rsidRPr="00401658">
              <w:rPr>
                <w:rFonts w:ascii="Angsana New" w:hAnsi="Angsana New" w:cs="Angsana New"/>
                <w:sz w:val="24"/>
                <w:szCs w:val="24"/>
              </w:rPr>
              <w:t xml:space="preserve"> Baht)</w:t>
            </w:r>
          </w:p>
        </w:tc>
      </w:tr>
      <w:tr w:rsidR="00E21B4D" w:rsidRPr="002D3007" w14:paraId="79C69793" w14:textId="77777777" w:rsidTr="00D7711E">
        <w:trPr>
          <w:trHeight w:val="340"/>
          <w:tblHeader/>
        </w:trPr>
        <w:tc>
          <w:tcPr>
            <w:tcW w:w="4394" w:type="dxa"/>
            <w:shd w:val="clear" w:color="auto" w:fill="auto"/>
          </w:tcPr>
          <w:p w14:paraId="59E1C6FB" w14:textId="77777777" w:rsidR="00E21B4D" w:rsidRPr="00401658" w:rsidRDefault="00E21B4D" w:rsidP="00C62AA3">
            <w:pPr>
              <w:ind w:right="1"/>
              <w:jc w:val="thaiDistribute"/>
              <w:rPr>
                <w:rFonts w:ascii="Angsana New" w:hAnsi="Angsana New" w:cs="Angsana New"/>
                <w:sz w:val="24"/>
                <w:szCs w:val="24"/>
              </w:rPr>
            </w:pPr>
          </w:p>
        </w:tc>
        <w:tc>
          <w:tcPr>
            <w:tcW w:w="5386" w:type="dxa"/>
            <w:gridSpan w:val="4"/>
          </w:tcPr>
          <w:p w14:paraId="459B8192" w14:textId="430A9D39" w:rsidR="00E21B4D" w:rsidRPr="00401658" w:rsidRDefault="00E21B4D" w:rsidP="00C62AA3">
            <w:pPr>
              <w:pBdr>
                <w:bottom w:val="single" w:sz="4" w:space="1" w:color="auto"/>
              </w:pBdr>
              <w:ind w:right="1"/>
              <w:jc w:val="center"/>
              <w:rPr>
                <w:rFonts w:ascii="Angsana New" w:hAnsi="Angsana New" w:cs="Angsana New"/>
                <w:sz w:val="24"/>
                <w:szCs w:val="24"/>
              </w:rPr>
            </w:pPr>
            <w:r w:rsidRPr="00401658">
              <w:rPr>
                <w:rFonts w:ascii="Angsana New" w:hAnsi="Angsana New" w:cs="Angsana New"/>
                <w:sz w:val="24"/>
                <w:szCs w:val="24"/>
              </w:rPr>
              <w:t>Consolidated</w:t>
            </w:r>
            <w:r w:rsidRPr="00401658">
              <w:rPr>
                <w:rFonts w:ascii="Angsana New" w:hAnsi="Angsana New" w:cs="Angsana New"/>
                <w:sz w:val="24"/>
                <w:szCs w:val="24"/>
                <w:cs/>
              </w:rPr>
              <w:t xml:space="preserve"> </w:t>
            </w:r>
            <w:r w:rsidRPr="00401658">
              <w:rPr>
                <w:rFonts w:ascii="Angsana New" w:hAnsi="Angsana New" w:cs="Angsana New"/>
                <w:sz w:val="24"/>
                <w:szCs w:val="24"/>
              </w:rPr>
              <w:t>financial statements</w:t>
            </w:r>
          </w:p>
        </w:tc>
      </w:tr>
      <w:tr w:rsidR="00E21B4D" w:rsidRPr="002D3007" w14:paraId="393B4AB2" w14:textId="77777777" w:rsidTr="00D7711E">
        <w:trPr>
          <w:trHeight w:val="340"/>
          <w:tblHeader/>
        </w:trPr>
        <w:tc>
          <w:tcPr>
            <w:tcW w:w="4394" w:type="dxa"/>
            <w:shd w:val="clear" w:color="auto" w:fill="auto"/>
          </w:tcPr>
          <w:p w14:paraId="52B1E4ED" w14:textId="77777777" w:rsidR="00E21B4D" w:rsidRPr="00401658" w:rsidRDefault="00E21B4D" w:rsidP="00C62AA3">
            <w:pPr>
              <w:ind w:right="1"/>
              <w:jc w:val="thaiDistribute"/>
              <w:rPr>
                <w:rFonts w:ascii="Angsana New" w:hAnsi="Angsana New" w:cs="Angsana New"/>
                <w:sz w:val="24"/>
                <w:szCs w:val="24"/>
              </w:rPr>
            </w:pPr>
          </w:p>
        </w:tc>
        <w:tc>
          <w:tcPr>
            <w:tcW w:w="2835" w:type="dxa"/>
            <w:gridSpan w:val="2"/>
          </w:tcPr>
          <w:p w14:paraId="163B1CA5" w14:textId="578DCBE5" w:rsidR="00E21B4D" w:rsidRPr="00401658" w:rsidRDefault="00326D47" w:rsidP="00C62AA3">
            <w:pPr>
              <w:ind w:right="1"/>
              <w:jc w:val="center"/>
              <w:rPr>
                <w:rFonts w:ascii="Angsana New" w:hAnsi="Angsana New" w:cs="Angsana New"/>
                <w:sz w:val="24"/>
                <w:szCs w:val="24"/>
              </w:rPr>
            </w:pPr>
            <w:r w:rsidRPr="00E36958">
              <w:rPr>
                <w:rFonts w:ascii="Angsana New" w:hAnsi="Angsana New"/>
                <w:spacing w:val="-6"/>
                <w:sz w:val="24"/>
                <w:szCs w:val="24"/>
              </w:rPr>
              <w:t>S</w:t>
            </w:r>
            <w:r>
              <w:rPr>
                <w:rFonts w:ascii="Angsana New" w:hAnsi="Angsana New"/>
                <w:spacing w:val="-6"/>
                <w:sz w:val="24"/>
                <w:szCs w:val="24"/>
              </w:rPr>
              <w:t xml:space="preserve">en X Public </w:t>
            </w:r>
            <w:r w:rsidRPr="00E36958">
              <w:rPr>
                <w:rFonts w:ascii="Angsana New" w:hAnsi="Angsana New"/>
                <w:spacing w:val="-6"/>
                <w:sz w:val="24"/>
                <w:szCs w:val="24"/>
              </w:rPr>
              <w:t>Co., Ltd.</w:t>
            </w:r>
          </w:p>
        </w:tc>
        <w:tc>
          <w:tcPr>
            <w:tcW w:w="2551" w:type="dxa"/>
            <w:gridSpan w:val="2"/>
            <w:shd w:val="clear" w:color="auto" w:fill="auto"/>
            <w:vAlign w:val="bottom"/>
          </w:tcPr>
          <w:p w14:paraId="0DA84220" w14:textId="3C229857" w:rsidR="00E21B4D" w:rsidRPr="00401658" w:rsidRDefault="00E21B4D" w:rsidP="00C62AA3">
            <w:pPr>
              <w:ind w:right="1"/>
              <w:jc w:val="center"/>
              <w:rPr>
                <w:rFonts w:ascii="Angsana New" w:hAnsi="Angsana New" w:cs="Angsana New"/>
                <w:sz w:val="24"/>
                <w:szCs w:val="24"/>
              </w:rPr>
            </w:pPr>
            <w:r w:rsidRPr="00401658">
              <w:rPr>
                <w:rFonts w:ascii="Angsana New" w:hAnsi="Angsana New" w:cs="Angsana New"/>
                <w:sz w:val="24"/>
                <w:szCs w:val="24"/>
              </w:rPr>
              <w:t>Acute Realty Co., Ltd.</w:t>
            </w:r>
          </w:p>
        </w:tc>
      </w:tr>
      <w:tr w:rsidR="00E21B4D" w:rsidRPr="002D3007" w14:paraId="35050A0C" w14:textId="77777777" w:rsidTr="00D7711E">
        <w:trPr>
          <w:trHeight w:val="340"/>
          <w:tblHeader/>
        </w:trPr>
        <w:tc>
          <w:tcPr>
            <w:tcW w:w="4394" w:type="dxa"/>
            <w:shd w:val="clear" w:color="auto" w:fill="auto"/>
          </w:tcPr>
          <w:p w14:paraId="32AD6116" w14:textId="77777777" w:rsidR="00E21B4D" w:rsidRPr="00401658" w:rsidRDefault="00E21B4D" w:rsidP="00C62AA3">
            <w:pPr>
              <w:ind w:right="1"/>
              <w:jc w:val="thaiDistribute"/>
              <w:rPr>
                <w:rFonts w:ascii="Angsana New" w:hAnsi="Angsana New" w:cs="Angsana New"/>
                <w:sz w:val="24"/>
                <w:szCs w:val="24"/>
              </w:rPr>
            </w:pPr>
          </w:p>
        </w:tc>
        <w:tc>
          <w:tcPr>
            <w:tcW w:w="2835" w:type="dxa"/>
            <w:gridSpan w:val="2"/>
          </w:tcPr>
          <w:p w14:paraId="05F4E1A3" w14:textId="7240D499" w:rsidR="00E21B4D" w:rsidRPr="00401658" w:rsidRDefault="00163E1E" w:rsidP="00C62AA3">
            <w:pPr>
              <w:pBdr>
                <w:bottom w:val="single" w:sz="4" w:space="1" w:color="auto"/>
              </w:pBdr>
              <w:ind w:right="1"/>
              <w:jc w:val="center"/>
              <w:rPr>
                <w:rFonts w:ascii="Angsana New" w:hAnsi="Angsana New" w:cs="Angsana New"/>
                <w:sz w:val="24"/>
                <w:szCs w:val="24"/>
              </w:rPr>
            </w:pPr>
            <w:r>
              <w:rPr>
                <w:rFonts w:ascii="Angsana New" w:hAnsi="Angsana New" w:cs="Angsana New"/>
                <w:sz w:val="24"/>
                <w:szCs w:val="24"/>
              </w:rPr>
              <w:t>Group</w:t>
            </w:r>
          </w:p>
        </w:tc>
        <w:tc>
          <w:tcPr>
            <w:tcW w:w="2551" w:type="dxa"/>
            <w:gridSpan w:val="2"/>
            <w:shd w:val="clear" w:color="auto" w:fill="auto"/>
            <w:vAlign w:val="bottom"/>
          </w:tcPr>
          <w:p w14:paraId="40725B57" w14:textId="74C6B404" w:rsidR="00E21B4D" w:rsidRPr="00401658" w:rsidRDefault="00E21B4D" w:rsidP="00C62AA3">
            <w:pPr>
              <w:pBdr>
                <w:bottom w:val="single" w:sz="4" w:space="1" w:color="auto"/>
              </w:pBdr>
              <w:ind w:right="1"/>
              <w:jc w:val="center"/>
              <w:rPr>
                <w:rFonts w:ascii="Angsana New" w:hAnsi="Angsana New" w:cs="Angsana New"/>
                <w:sz w:val="24"/>
                <w:szCs w:val="24"/>
              </w:rPr>
            </w:pPr>
            <w:r w:rsidRPr="00401658">
              <w:rPr>
                <w:rFonts w:ascii="Angsana New" w:hAnsi="Angsana New" w:cs="Angsana New"/>
                <w:sz w:val="24"/>
                <w:szCs w:val="24"/>
              </w:rPr>
              <w:t>Group</w:t>
            </w:r>
          </w:p>
        </w:tc>
      </w:tr>
      <w:tr w:rsidR="00D7711E" w:rsidRPr="002D3007" w14:paraId="648DE352" w14:textId="77777777" w:rsidTr="00D7711E">
        <w:trPr>
          <w:trHeight w:val="340"/>
          <w:tblHeader/>
        </w:trPr>
        <w:tc>
          <w:tcPr>
            <w:tcW w:w="4394" w:type="dxa"/>
            <w:shd w:val="clear" w:color="auto" w:fill="auto"/>
          </w:tcPr>
          <w:p w14:paraId="1D5F3D90" w14:textId="77777777" w:rsidR="00D7711E" w:rsidRPr="00401658" w:rsidRDefault="00D7711E" w:rsidP="00D7711E">
            <w:pPr>
              <w:ind w:right="1"/>
              <w:jc w:val="thaiDistribute"/>
              <w:rPr>
                <w:rFonts w:ascii="Angsana New" w:hAnsi="Angsana New" w:cs="Angsana New"/>
                <w:sz w:val="24"/>
                <w:szCs w:val="24"/>
              </w:rPr>
            </w:pPr>
          </w:p>
        </w:tc>
        <w:tc>
          <w:tcPr>
            <w:tcW w:w="1417" w:type="dxa"/>
          </w:tcPr>
          <w:p w14:paraId="08454155" w14:textId="7C35C57A" w:rsidR="00D7711E" w:rsidRPr="00401658" w:rsidRDefault="00D7711E" w:rsidP="00D7711E">
            <w:pPr>
              <w:pBdr>
                <w:bottom w:val="single" w:sz="4" w:space="1" w:color="auto"/>
              </w:pBdr>
              <w:ind w:right="1"/>
              <w:jc w:val="center"/>
              <w:rPr>
                <w:rFonts w:ascii="Angsana New" w:hAnsi="Angsana New" w:cs="Angsana New"/>
                <w:sz w:val="24"/>
                <w:szCs w:val="24"/>
              </w:rPr>
            </w:pPr>
            <w:r>
              <w:rPr>
                <w:rFonts w:ascii="Angsana New" w:hAnsi="Angsana New" w:cs="Angsana New"/>
                <w:sz w:val="24"/>
                <w:szCs w:val="24"/>
              </w:rPr>
              <w:t>2023</w:t>
            </w:r>
          </w:p>
        </w:tc>
        <w:tc>
          <w:tcPr>
            <w:tcW w:w="1418" w:type="dxa"/>
          </w:tcPr>
          <w:p w14:paraId="4FF0EA8B" w14:textId="236A2E82" w:rsidR="00D7711E" w:rsidRPr="00401658" w:rsidRDefault="00D7711E" w:rsidP="00D7711E">
            <w:pPr>
              <w:pBdr>
                <w:bottom w:val="single" w:sz="4" w:space="1" w:color="auto"/>
              </w:pBdr>
              <w:ind w:right="1"/>
              <w:jc w:val="center"/>
              <w:rPr>
                <w:rFonts w:ascii="Angsana New" w:hAnsi="Angsana New" w:cs="Angsana New"/>
                <w:sz w:val="24"/>
                <w:szCs w:val="24"/>
              </w:rPr>
            </w:pPr>
            <w:r>
              <w:rPr>
                <w:rFonts w:ascii="Angsana New" w:hAnsi="Angsana New" w:cs="Angsana New"/>
                <w:sz w:val="24"/>
                <w:szCs w:val="24"/>
              </w:rPr>
              <w:t>2022</w:t>
            </w:r>
          </w:p>
        </w:tc>
        <w:tc>
          <w:tcPr>
            <w:tcW w:w="1276" w:type="dxa"/>
            <w:shd w:val="clear" w:color="auto" w:fill="auto"/>
          </w:tcPr>
          <w:p w14:paraId="69C97090" w14:textId="76A58AD4" w:rsidR="00D7711E" w:rsidRPr="00401658" w:rsidRDefault="00D7711E" w:rsidP="00D7711E">
            <w:pPr>
              <w:pBdr>
                <w:bottom w:val="single" w:sz="4" w:space="1" w:color="auto"/>
              </w:pBdr>
              <w:ind w:right="1"/>
              <w:jc w:val="center"/>
              <w:rPr>
                <w:rFonts w:ascii="Angsana New" w:hAnsi="Angsana New" w:cs="Angsana New"/>
                <w:sz w:val="24"/>
                <w:szCs w:val="24"/>
              </w:rPr>
            </w:pPr>
            <w:r>
              <w:rPr>
                <w:rFonts w:ascii="Angsana New" w:hAnsi="Angsana New" w:cs="Angsana New"/>
                <w:sz w:val="24"/>
                <w:szCs w:val="24"/>
              </w:rPr>
              <w:t>2023</w:t>
            </w:r>
          </w:p>
        </w:tc>
        <w:tc>
          <w:tcPr>
            <w:tcW w:w="1275" w:type="dxa"/>
            <w:shd w:val="clear" w:color="auto" w:fill="auto"/>
            <w:vAlign w:val="bottom"/>
          </w:tcPr>
          <w:p w14:paraId="6FF02771" w14:textId="17243E24" w:rsidR="00D7711E" w:rsidRPr="00401658" w:rsidRDefault="00D7711E" w:rsidP="00D7711E">
            <w:pPr>
              <w:pBdr>
                <w:bottom w:val="single" w:sz="4" w:space="1" w:color="auto"/>
              </w:pBdr>
              <w:ind w:right="1"/>
              <w:jc w:val="center"/>
              <w:rPr>
                <w:rFonts w:ascii="Angsana New" w:hAnsi="Angsana New" w:cs="Angsana New"/>
                <w:sz w:val="24"/>
                <w:szCs w:val="24"/>
              </w:rPr>
            </w:pPr>
            <w:r w:rsidRPr="00401658">
              <w:rPr>
                <w:rFonts w:ascii="Angsana New" w:hAnsi="Angsana New" w:cs="Angsana New"/>
                <w:sz w:val="24"/>
                <w:szCs w:val="24"/>
              </w:rPr>
              <w:t>202</w:t>
            </w:r>
            <w:r>
              <w:rPr>
                <w:rFonts w:ascii="Angsana New" w:hAnsi="Angsana New" w:cs="Angsana New"/>
                <w:sz w:val="24"/>
                <w:szCs w:val="24"/>
              </w:rPr>
              <w:t>2</w:t>
            </w:r>
          </w:p>
        </w:tc>
      </w:tr>
      <w:tr w:rsidR="00D7711E" w:rsidRPr="002D3007" w14:paraId="6FDC5AAB" w14:textId="77777777" w:rsidTr="00D7711E">
        <w:trPr>
          <w:trHeight w:val="340"/>
        </w:trPr>
        <w:tc>
          <w:tcPr>
            <w:tcW w:w="4394" w:type="dxa"/>
            <w:shd w:val="clear" w:color="auto" w:fill="auto"/>
            <w:vAlign w:val="bottom"/>
          </w:tcPr>
          <w:p w14:paraId="3256A2F2" w14:textId="77777777" w:rsidR="00D7711E" w:rsidRPr="00401658" w:rsidRDefault="00D7711E" w:rsidP="00D7711E">
            <w:pPr>
              <w:ind w:left="33" w:right="1" w:hanging="141"/>
              <w:jc w:val="left"/>
              <w:rPr>
                <w:rFonts w:ascii="Angsana New" w:hAnsi="Angsana New" w:cs="Angsana New"/>
                <w:b/>
                <w:bCs/>
                <w:sz w:val="24"/>
                <w:szCs w:val="24"/>
              </w:rPr>
            </w:pPr>
            <w:r w:rsidRPr="00401658">
              <w:rPr>
                <w:rFonts w:ascii="Angsana New" w:hAnsi="Angsana New" w:cs="Angsana New"/>
                <w:b/>
                <w:bCs/>
                <w:sz w:val="24"/>
                <w:szCs w:val="24"/>
              </w:rPr>
              <w:t xml:space="preserve">Condensed statement of financial position As </w:t>
            </w:r>
            <w:proofErr w:type="gramStart"/>
            <w:r w:rsidRPr="00401658">
              <w:rPr>
                <w:rFonts w:ascii="Angsana New" w:hAnsi="Angsana New" w:cs="Angsana New"/>
                <w:b/>
                <w:bCs/>
                <w:sz w:val="24"/>
                <w:szCs w:val="24"/>
              </w:rPr>
              <w:t>at</w:t>
            </w:r>
            <w:proofErr w:type="gramEnd"/>
            <w:r w:rsidRPr="00401658">
              <w:rPr>
                <w:rFonts w:ascii="Angsana New" w:hAnsi="Angsana New" w:cs="Angsana New"/>
                <w:b/>
                <w:bCs/>
                <w:sz w:val="24"/>
                <w:szCs w:val="24"/>
              </w:rPr>
              <w:t xml:space="preserve"> December 31</w:t>
            </w:r>
          </w:p>
        </w:tc>
        <w:tc>
          <w:tcPr>
            <w:tcW w:w="1417" w:type="dxa"/>
          </w:tcPr>
          <w:p w14:paraId="5A633610" w14:textId="77777777" w:rsidR="00D7711E" w:rsidRPr="004E44F4" w:rsidRDefault="00D7711E" w:rsidP="00D7711E">
            <w:pPr>
              <w:ind w:right="1"/>
              <w:jc w:val="right"/>
              <w:rPr>
                <w:rFonts w:ascii="Angsana New" w:hAnsi="Angsana New" w:cs="Angsana New"/>
                <w:sz w:val="24"/>
                <w:szCs w:val="24"/>
              </w:rPr>
            </w:pPr>
          </w:p>
        </w:tc>
        <w:tc>
          <w:tcPr>
            <w:tcW w:w="1418" w:type="dxa"/>
          </w:tcPr>
          <w:p w14:paraId="2CB7A90E" w14:textId="63E81B11" w:rsidR="00D7711E" w:rsidRPr="00401658" w:rsidRDefault="00D7711E" w:rsidP="00D7711E">
            <w:pPr>
              <w:ind w:right="1"/>
              <w:jc w:val="right"/>
              <w:rPr>
                <w:rFonts w:ascii="Angsana New" w:hAnsi="Angsana New" w:cs="Angsana New"/>
                <w:sz w:val="24"/>
                <w:szCs w:val="24"/>
              </w:rPr>
            </w:pPr>
          </w:p>
        </w:tc>
        <w:tc>
          <w:tcPr>
            <w:tcW w:w="1276" w:type="dxa"/>
            <w:shd w:val="clear" w:color="auto" w:fill="auto"/>
          </w:tcPr>
          <w:p w14:paraId="40B5F5CE" w14:textId="6862ADEF" w:rsidR="00D7711E" w:rsidRPr="00401658" w:rsidRDefault="00D7711E" w:rsidP="00D7711E">
            <w:pPr>
              <w:ind w:right="1"/>
              <w:jc w:val="right"/>
              <w:rPr>
                <w:rFonts w:ascii="Angsana New" w:hAnsi="Angsana New" w:cs="Angsana New"/>
                <w:sz w:val="24"/>
                <w:szCs w:val="24"/>
              </w:rPr>
            </w:pPr>
          </w:p>
        </w:tc>
        <w:tc>
          <w:tcPr>
            <w:tcW w:w="1275" w:type="dxa"/>
            <w:shd w:val="clear" w:color="auto" w:fill="auto"/>
            <w:vAlign w:val="bottom"/>
          </w:tcPr>
          <w:p w14:paraId="1FA3BC26" w14:textId="77777777" w:rsidR="00D7711E" w:rsidRPr="00401658" w:rsidRDefault="00D7711E" w:rsidP="00D7711E">
            <w:pPr>
              <w:ind w:right="1"/>
              <w:jc w:val="right"/>
              <w:rPr>
                <w:rFonts w:ascii="Angsana New" w:hAnsi="Angsana New" w:cs="Angsana New"/>
                <w:sz w:val="24"/>
                <w:szCs w:val="24"/>
              </w:rPr>
            </w:pPr>
          </w:p>
        </w:tc>
      </w:tr>
      <w:tr w:rsidR="00E96D2C" w:rsidRPr="002D3007" w14:paraId="3B2521C8" w14:textId="77777777" w:rsidTr="00707C22">
        <w:trPr>
          <w:trHeight w:val="340"/>
        </w:trPr>
        <w:tc>
          <w:tcPr>
            <w:tcW w:w="4394" w:type="dxa"/>
            <w:shd w:val="clear" w:color="auto" w:fill="auto"/>
            <w:vAlign w:val="bottom"/>
          </w:tcPr>
          <w:p w14:paraId="738F431C" w14:textId="77777777" w:rsidR="00E96D2C" w:rsidRPr="00401658" w:rsidRDefault="00E96D2C" w:rsidP="00E96D2C">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Current assets</w:t>
            </w:r>
          </w:p>
        </w:tc>
        <w:tc>
          <w:tcPr>
            <w:tcW w:w="1417" w:type="dxa"/>
            <w:shd w:val="clear" w:color="auto" w:fill="auto"/>
          </w:tcPr>
          <w:p w14:paraId="35B2EB7C" w14:textId="29075CB1" w:rsidR="00E96D2C" w:rsidRPr="00F23FDE" w:rsidRDefault="00E96D2C" w:rsidP="00E96D2C">
            <w:pPr>
              <w:ind w:right="1"/>
              <w:jc w:val="right"/>
              <w:rPr>
                <w:rFonts w:ascii="Angsana New" w:hAnsi="Angsana New" w:cs="Angsana New"/>
                <w:sz w:val="24"/>
                <w:szCs w:val="24"/>
              </w:rPr>
            </w:pPr>
            <w:r w:rsidRPr="002D1D5C">
              <w:rPr>
                <w:rFonts w:asciiTheme="majorBidi" w:hAnsiTheme="majorBidi" w:cs="Angsana New"/>
              </w:rPr>
              <w:t>4</w:t>
            </w:r>
            <w:r w:rsidRPr="00B41EA0">
              <w:rPr>
                <w:rFonts w:asciiTheme="majorBidi" w:hAnsiTheme="majorBidi" w:cstheme="majorBidi"/>
              </w:rPr>
              <w:t>,</w:t>
            </w:r>
            <w:r w:rsidRPr="002D1D5C">
              <w:rPr>
                <w:rFonts w:asciiTheme="majorBidi" w:hAnsiTheme="majorBidi" w:cs="Angsana New"/>
              </w:rPr>
              <w:t>149</w:t>
            </w:r>
            <w:r w:rsidRPr="00B41EA0">
              <w:rPr>
                <w:rFonts w:asciiTheme="majorBidi" w:hAnsiTheme="majorBidi" w:cstheme="majorBidi"/>
              </w:rPr>
              <w:t>,</w:t>
            </w:r>
            <w:r w:rsidRPr="002D1D5C">
              <w:rPr>
                <w:rFonts w:asciiTheme="majorBidi" w:hAnsiTheme="majorBidi" w:cs="Angsana New"/>
              </w:rPr>
              <w:t>086</w:t>
            </w:r>
            <w:r w:rsidRPr="00B41EA0">
              <w:rPr>
                <w:rFonts w:asciiTheme="majorBidi" w:hAnsiTheme="majorBidi" w:cstheme="majorBidi"/>
              </w:rPr>
              <w:t>,</w:t>
            </w:r>
            <w:r w:rsidRPr="002D1D5C">
              <w:rPr>
                <w:rFonts w:asciiTheme="majorBidi" w:hAnsiTheme="majorBidi" w:cs="Angsana New"/>
              </w:rPr>
              <w:t>624</w:t>
            </w:r>
          </w:p>
        </w:tc>
        <w:tc>
          <w:tcPr>
            <w:tcW w:w="1418" w:type="dxa"/>
            <w:shd w:val="clear" w:color="auto" w:fill="auto"/>
          </w:tcPr>
          <w:p w14:paraId="6F35D6CA" w14:textId="53569307" w:rsidR="00E96D2C" w:rsidRPr="00F23FDE" w:rsidRDefault="00E96D2C" w:rsidP="00E96D2C">
            <w:pPr>
              <w:ind w:right="1"/>
              <w:jc w:val="right"/>
              <w:rPr>
                <w:rFonts w:ascii="Angsana New" w:hAnsi="Angsana New" w:cs="Angsana New"/>
                <w:sz w:val="24"/>
                <w:szCs w:val="24"/>
              </w:rPr>
            </w:pPr>
            <w:r w:rsidRPr="00A97C2B">
              <w:rPr>
                <w:rFonts w:asciiTheme="majorBidi" w:hAnsiTheme="majorBidi" w:cs="Angsana New"/>
                <w:sz w:val="26"/>
                <w:szCs w:val="26"/>
              </w:rPr>
              <w:t>4</w:t>
            </w:r>
            <w:r w:rsidRPr="00294BBB">
              <w:rPr>
                <w:rFonts w:asciiTheme="majorBidi" w:hAnsiTheme="majorBidi" w:cstheme="majorBidi"/>
                <w:sz w:val="26"/>
                <w:szCs w:val="26"/>
              </w:rPr>
              <w:t>,</w:t>
            </w:r>
            <w:r w:rsidRPr="00A97C2B">
              <w:rPr>
                <w:rFonts w:asciiTheme="majorBidi" w:hAnsiTheme="majorBidi" w:cs="Angsana New"/>
                <w:sz w:val="26"/>
                <w:szCs w:val="26"/>
              </w:rPr>
              <w:t>599</w:t>
            </w:r>
            <w:r w:rsidRPr="00294BBB">
              <w:rPr>
                <w:rFonts w:asciiTheme="majorBidi" w:hAnsiTheme="majorBidi" w:cstheme="majorBidi"/>
                <w:sz w:val="26"/>
                <w:szCs w:val="26"/>
              </w:rPr>
              <w:t>,</w:t>
            </w:r>
            <w:r w:rsidRPr="00A97C2B">
              <w:rPr>
                <w:rFonts w:asciiTheme="majorBidi" w:hAnsiTheme="majorBidi" w:cs="Angsana New"/>
                <w:sz w:val="26"/>
                <w:szCs w:val="26"/>
              </w:rPr>
              <w:t>585</w:t>
            </w:r>
            <w:r w:rsidRPr="00294BBB">
              <w:rPr>
                <w:rFonts w:asciiTheme="majorBidi" w:hAnsiTheme="majorBidi" w:cstheme="majorBidi"/>
                <w:sz w:val="26"/>
                <w:szCs w:val="26"/>
              </w:rPr>
              <w:t>,</w:t>
            </w:r>
            <w:r w:rsidRPr="00A97C2B">
              <w:rPr>
                <w:rFonts w:asciiTheme="majorBidi" w:hAnsiTheme="majorBidi" w:cs="Angsana New"/>
                <w:sz w:val="26"/>
                <w:szCs w:val="26"/>
              </w:rPr>
              <w:t>454</w:t>
            </w:r>
          </w:p>
        </w:tc>
        <w:tc>
          <w:tcPr>
            <w:tcW w:w="1276" w:type="dxa"/>
            <w:shd w:val="clear" w:color="auto" w:fill="auto"/>
            <w:vAlign w:val="bottom"/>
          </w:tcPr>
          <w:p w14:paraId="5A0E8613" w14:textId="0E5DF51D" w:rsidR="00E96D2C" w:rsidRPr="00F23FDE" w:rsidRDefault="00E96D2C" w:rsidP="00E96D2C">
            <w:pPr>
              <w:ind w:right="1"/>
              <w:jc w:val="right"/>
              <w:rPr>
                <w:rFonts w:ascii="Angsana New" w:hAnsi="Angsana New" w:cs="Angsana New"/>
                <w:sz w:val="24"/>
                <w:szCs w:val="24"/>
              </w:rPr>
            </w:pPr>
            <w:r>
              <w:rPr>
                <w:rFonts w:asciiTheme="majorBidi" w:hAnsiTheme="majorBidi" w:cstheme="majorBidi"/>
              </w:rPr>
              <w:t>-</w:t>
            </w:r>
          </w:p>
        </w:tc>
        <w:tc>
          <w:tcPr>
            <w:tcW w:w="1275" w:type="dxa"/>
            <w:shd w:val="clear" w:color="auto" w:fill="auto"/>
            <w:vAlign w:val="bottom"/>
          </w:tcPr>
          <w:p w14:paraId="7A3A7F4F" w14:textId="19306879" w:rsidR="00E96D2C" w:rsidRPr="00F23FDE" w:rsidRDefault="00E96D2C" w:rsidP="00E96D2C">
            <w:pPr>
              <w:ind w:right="1"/>
              <w:jc w:val="right"/>
              <w:rPr>
                <w:sz w:val="24"/>
                <w:szCs w:val="24"/>
              </w:rPr>
            </w:pPr>
            <w:r w:rsidRPr="00EC0B19">
              <w:rPr>
                <w:rFonts w:asciiTheme="majorBidi" w:hAnsiTheme="majorBidi" w:cstheme="majorBidi"/>
                <w:sz w:val="26"/>
                <w:szCs w:val="26"/>
              </w:rPr>
              <w:t>10,377,629</w:t>
            </w:r>
          </w:p>
        </w:tc>
      </w:tr>
      <w:tr w:rsidR="00E96D2C" w:rsidRPr="002D3007" w14:paraId="472D5D01" w14:textId="77777777" w:rsidTr="00707C22">
        <w:trPr>
          <w:trHeight w:val="340"/>
        </w:trPr>
        <w:tc>
          <w:tcPr>
            <w:tcW w:w="4394" w:type="dxa"/>
            <w:shd w:val="clear" w:color="auto" w:fill="auto"/>
            <w:vAlign w:val="bottom"/>
          </w:tcPr>
          <w:p w14:paraId="1A8DCE26" w14:textId="77777777" w:rsidR="00E96D2C" w:rsidRPr="00401658" w:rsidRDefault="00E96D2C" w:rsidP="00E96D2C">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Non - current assets</w:t>
            </w:r>
          </w:p>
        </w:tc>
        <w:tc>
          <w:tcPr>
            <w:tcW w:w="1417" w:type="dxa"/>
            <w:shd w:val="clear" w:color="auto" w:fill="auto"/>
          </w:tcPr>
          <w:p w14:paraId="34F2FA21" w14:textId="250720E0" w:rsidR="00E96D2C" w:rsidRPr="00F23FDE" w:rsidRDefault="00E96D2C" w:rsidP="00E96D2C">
            <w:pPr>
              <w:ind w:right="1"/>
              <w:jc w:val="right"/>
              <w:rPr>
                <w:rFonts w:ascii="Angsana New" w:hAnsi="Angsana New" w:cs="Angsana New"/>
                <w:sz w:val="24"/>
                <w:szCs w:val="24"/>
              </w:rPr>
            </w:pPr>
            <w:r w:rsidRPr="002D1D5C">
              <w:rPr>
                <w:rFonts w:asciiTheme="majorBidi" w:hAnsiTheme="majorBidi" w:cs="Angsana New"/>
              </w:rPr>
              <w:t>1</w:t>
            </w:r>
            <w:r w:rsidRPr="00B41EA0">
              <w:rPr>
                <w:rFonts w:asciiTheme="majorBidi" w:hAnsiTheme="majorBidi" w:cstheme="majorBidi"/>
              </w:rPr>
              <w:t>,</w:t>
            </w:r>
            <w:r w:rsidRPr="002D1D5C">
              <w:rPr>
                <w:rFonts w:asciiTheme="majorBidi" w:hAnsiTheme="majorBidi" w:cs="Angsana New"/>
              </w:rPr>
              <w:t>361</w:t>
            </w:r>
            <w:r w:rsidRPr="00B41EA0">
              <w:rPr>
                <w:rFonts w:asciiTheme="majorBidi" w:hAnsiTheme="majorBidi" w:cstheme="majorBidi"/>
              </w:rPr>
              <w:t>,</w:t>
            </w:r>
            <w:r w:rsidRPr="002D1D5C">
              <w:rPr>
                <w:rFonts w:asciiTheme="majorBidi" w:hAnsiTheme="majorBidi" w:cs="Angsana New"/>
              </w:rPr>
              <w:t>654</w:t>
            </w:r>
            <w:r w:rsidRPr="00B41EA0">
              <w:rPr>
                <w:rFonts w:asciiTheme="majorBidi" w:hAnsiTheme="majorBidi" w:cstheme="majorBidi"/>
              </w:rPr>
              <w:t>,</w:t>
            </w:r>
            <w:r w:rsidRPr="002D1D5C">
              <w:rPr>
                <w:rFonts w:asciiTheme="majorBidi" w:hAnsiTheme="majorBidi" w:cs="Angsana New"/>
              </w:rPr>
              <w:t>2</w:t>
            </w:r>
            <w:r w:rsidR="000D105E">
              <w:rPr>
                <w:rFonts w:asciiTheme="majorBidi" w:hAnsiTheme="majorBidi" w:cs="Angsana New"/>
              </w:rPr>
              <w:t>89</w:t>
            </w:r>
          </w:p>
        </w:tc>
        <w:tc>
          <w:tcPr>
            <w:tcW w:w="1418" w:type="dxa"/>
            <w:shd w:val="clear" w:color="auto" w:fill="auto"/>
          </w:tcPr>
          <w:p w14:paraId="1DE3FFB1" w14:textId="240C04C2" w:rsidR="00E96D2C" w:rsidRPr="00F23FDE" w:rsidRDefault="00E96D2C" w:rsidP="00E96D2C">
            <w:pPr>
              <w:ind w:right="1"/>
              <w:jc w:val="right"/>
              <w:rPr>
                <w:rFonts w:ascii="Angsana New" w:hAnsi="Angsana New" w:cs="Angsana New"/>
                <w:sz w:val="24"/>
                <w:szCs w:val="24"/>
              </w:rPr>
            </w:pPr>
            <w:r w:rsidRPr="00A97C2B">
              <w:rPr>
                <w:rFonts w:asciiTheme="majorBidi" w:hAnsiTheme="majorBidi" w:cs="Angsana New"/>
                <w:sz w:val="26"/>
                <w:szCs w:val="26"/>
              </w:rPr>
              <w:t>1</w:t>
            </w:r>
            <w:r w:rsidRPr="00294BBB">
              <w:rPr>
                <w:rFonts w:asciiTheme="majorBidi" w:hAnsiTheme="majorBidi" w:cstheme="majorBidi"/>
                <w:sz w:val="26"/>
                <w:szCs w:val="26"/>
              </w:rPr>
              <w:t>,</w:t>
            </w:r>
            <w:r w:rsidRPr="00A97C2B">
              <w:rPr>
                <w:rFonts w:asciiTheme="majorBidi" w:hAnsiTheme="majorBidi" w:cs="Angsana New"/>
                <w:sz w:val="26"/>
                <w:szCs w:val="26"/>
              </w:rPr>
              <w:t>238</w:t>
            </w:r>
            <w:r w:rsidRPr="00294BBB">
              <w:rPr>
                <w:rFonts w:asciiTheme="majorBidi" w:hAnsiTheme="majorBidi" w:cstheme="majorBidi"/>
                <w:sz w:val="26"/>
                <w:szCs w:val="26"/>
              </w:rPr>
              <w:t>,</w:t>
            </w:r>
            <w:r w:rsidRPr="00A97C2B">
              <w:rPr>
                <w:rFonts w:asciiTheme="majorBidi" w:hAnsiTheme="majorBidi" w:cs="Angsana New"/>
                <w:sz w:val="26"/>
                <w:szCs w:val="26"/>
              </w:rPr>
              <w:t>156</w:t>
            </w:r>
            <w:r w:rsidRPr="00294BBB">
              <w:rPr>
                <w:rFonts w:asciiTheme="majorBidi" w:hAnsiTheme="majorBidi" w:cstheme="majorBidi"/>
                <w:sz w:val="26"/>
                <w:szCs w:val="26"/>
              </w:rPr>
              <w:t>,</w:t>
            </w:r>
            <w:r w:rsidRPr="00A97C2B">
              <w:rPr>
                <w:rFonts w:asciiTheme="majorBidi" w:hAnsiTheme="majorBidi" w:cs="Angsana New"/>
                <w:sz w:val="26"/>
                <w:szCs w:val="26"/>
              </w:rPr>
              <w:t>465</w:t>
            </w:r>
          </w:p>
        </w:tc>
        <w:tc>
          <w:tcPr>
            <w:tcW w:w="1276" w:type="dxa"/>
            <w:shd w:val="clear" w:color="auto" w:fill="auto"/>
            <w:vAlign w:val="bottom"/>
          </w:tcPr>
          <w:p w14:paraId="4D2A4F23" w14:textId="45911F98" w:rsidR="00E96D2C" w:rsidRPr="00F23FDE" w:rsidRDefault="00E96D2C" w:rsidP="00E96D2C">
            <w:pPr>
              <w:ind w:right="1"/>
              <w:jc w:val="right"/>
              <w:rPr>
                <w:rFonts w:ascii="Angsana New" w:hAnsi="Angsana New" w:cs="Angsana New"/>
                <w:sz w:val="24"/>
                <w:szCs w:val="24"/>
              </w:rPr>
            </w:pPr>
            <w:r>
              <w:rPr>
                <w:rFonts w:asciiTheme="majorBidi" w:hAnsiTheme="majorBidi" w:cstheme="majorBidi"/>
              </w:rPr>
              <w:t>-</w:t>
            </w:r>
          </w:p>
        </w:tc>
        <w:tc>
          <w:tcPr>
            <w:tcW w:w="1275" w:type="dxa"/>
            <w:shd w:val="clear" w:color="auto" w:fill="auto"/>
            <w:vAlign w:val="bottom"/>
          </w:tcPr>
          <w:p w14:paraId="6B2AC88E" w14:textId="3EF7EA87" w:rsidR="00E96D2C" w:rsidRPr="00F23FDE" w:rsidRDefault="00E96D2C" w:rsidP="00E96D2C">
            <w:pPr>
              <w:ind w:right="1"/>
              <w:jc w:val="right"/>
              <w:rPr>
                <w:sz w:val="24"/>
                <w:szCs w:val="24"/>
              </w:rPr>
            </w:pPr>
            <w:r w:rsidRPr="00EC0B19">
              <w:rPr>
                <w:rFonts w:asciiTheme="majorBidi" w:hAnsiTheme="majorBidi" w:cstheme="majorBidi"/>
                <w:sz w:val="26"/>
                <w:szCs w:val="26"/>
              </w:rPr>
              <w:t>4,484,611</w:t>
            </w:r>
          </w:p>
        </w:tc>
      </w:tr>
      <w:tr w:rsidR="00E96D2C" w:rsidRPr="002D3007" w14:paraId="7F0DF5A7" w14:textId="77777777" w:rsidTr="00707C22">
        <w:trPr>
          <w:trHeight w:val="340"/>
        </w:trPr>
        <w:tc>
          <w:tcPr>
            <w:tcW w:w="4394" w:type="dxa"/>
            <w:shd w:val="clear" w:color="auto" w:fill="auto"/>
            <w:vAlign w:val="bottom"/>
          </w:tcPr>
          <w:p w14:paraId="3255CCCD" w14:textId="77777777" w:rsidR="00E96D2C" w:rsidRPr="00401658" w:rsidRDefault="00E96D2C" w:rsidP="00E96D2C">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Current liabilities</w:t>
            </w:r>
          </w:p>
        </w:tc>
        <w:tc>
          <w:tcPr>
            <w:tcW w:w="1417" w:type="dxa"/>
            <w:shd w:val="clear" w:color="auto" w:fill="auto"/>
          </w:tcPr>
          <w:p w14:paraId="10CCF7CD" w14:textId="16066449" w:rsidR="00E96D2C" w:rsidRPr="00F23FDE" w:rsidRDefault="00E96D2C" w:rsidP="00E96D2C">
            <w:pPr>
              <w:ind w:right="1"/>
              <w:jc w:val="right"/>
              <w:rPr>
                <w:rFonts w:ascii="Angsana New" w:hAnsi="Angsana New" w:cs="Angsana New"/>
                <w:sz w:val="24"/>
                <w:szCs w:val="24"/>
              </w:rPr>
            </w:pPr>
            <w:r>
              <w:rPr>
                <w:rFonts w:asciiTheme="majorBidi" w:hAnsiTheme="majorBidi" w:cstheme="majorBidi"/>
              </w:rPr>
              <w:t>(</w:t>
            </w:r>
            <w:r w:rsidRPr="00B41EA0">
              <w:rPr>
                <w:rFonts w:asciiTheme="majorBidi" w:hAnsiTheme="majorBidi" w:cstheme="majorBidi"/>
              </w:rPr>
              <w:t>1,239,689,7</w:t>
            </w:r>
            <w:r>
              <w:rPr>
                <w:rFonts w:asciiTheme="majorBidi" w:hAnsiTheme="majorBidi" w:cstheme="majorBidi"/>
              </w:rPr>
              <w:t>30)</w:t>
            </w:r>
          </w:p>
        </w:tc>
        <w:tc>
          <w:tcPr>
            <w:tcW w:w="1418" w:type="dxa"/>
            <w:shd w:val="clear" w:color="auto" w:fill="auto"/>
          </w:tcPr>
          <w:p w14:paraId="5BC6DAAE" w14:textId="6CBEF757" w:rsidR="00E96D2C" w:rsidRPr="00F23FDE" w:rsidRDefault="00E96D2C" w:rsidP="00E96D2C">
            <w:pPr>
              <w:ind w:right="1"/>
              <w:jc w:val="right"/>
              <w:rPr>
                <w:rFonts w:ascii="Angsana New" w:hAnsi="Angsana New" w:cs="Angsana New"/>
                <w:sz w:val="24"/>
                <w:szCs w:val="24"/>
              </w:rPr>
            </w:pPr>
            <w:r>
              <w:rPr>
                <w:rFonts w:asciiTheme="majorBidi" w:hAnsiTheme="majorBidi" w:cs="Angsana New" w:hint="cs"/>
                <w:sz w:val="26"/>
                <w:szCs w:val="26"/>
                <w:cs/>
              </w:rPr>
              <w:t>(</w:t>
            </w:r>
            <w:r w:rsidRPr="00A97C2B">
              <w:rPr>
                <w:rFonts w:asciiTheme="majorBidi" w:hAnsiTheme="majorBidi" w:cs="Angsana New"/>
                <w:sz w:val="26"/>
                <w:szCs w:val="26"/>
              </w:rPr>
              <w:t>1</w:t>
            </w:r>
            <w:r w:rsidRPr="00294BBB">
              <w:rPr>
                <w:rFonts w:asciiTheme="majorBidi" w:hAnsiTheme="majorBidi" w:cstheme="majorBidi"/>
                <w:sz w:val="26"/>
                <w:szCs w:val="26"/>
              </w:rPr>
              <w:t>,</w:t>
            </w:r>
            <w:r w:rsidRPr="00A97C2B">
              <w:rPr>
                <w:rFonts w:asciiTheme="majorBidi" w:hAnsiTheme="majorBidi" w:cs="Angsana New"/>
                <w:sz w:val="26"/>
                <w:szCs w:val="26"/>
              </w:rPr>
              <w:t>608</w:t>
            </w:r>
            <w:r w:rsidRPr="00294BBB">
              <w:rPr>
                <w:rFonts w:asciiTheme="majorBidi" w:hAnsiTheme="majorBidi" w:cstheme="majorBidi"/>
                <w:sz w:val="26"/>
                <w:szCs w:val="26"/>
              </w:rPr>
              <w:t>,</w:t>
            </w:r>
            <w:r w:rsidRPr="00A97C2B">
              <w:rPr>
                <w:rFonts w:asciiTheme="majorBidi" w:hAnsiTheme="majorBidi" w:cs="Angsana New"/>
                <w:sz w:val="26"/>
                <w:szCs w:val="26"/>
              </w:rPr>
              <w:t>949</w:t>
            </w:r>
            <w:r w:rsidRPr="00294BBB">
              <w:rPr>
                <w:rFonts w:asciiTheme="majorBidi" w:hAnsiTheme="majorBidi" w:cstheme="majorBidi"/>
                <w:sz w:val="26"/>
                <w:szCs w:val="26"/>
              </w:rPr>
              <w:t>,</w:t>
            </w:r>
            <w:r w:rsidRPr="00A97C2B">
              <w:rPr>
                <w:rFonts w:asciiTheme="majorBidi" w:hAnsiTheme="majorBidi" w:cs="Angsana New"/>
                <w:sz w:val="26"/>
                <w:szCs w:val="26"/>
              </w:rPr>
              <w:t>421</w:t>
            </w:r>
            <w:r>
              <w:rPr>
                <w:rFonts w:asciiTheme="majorBidi" w:hAnsiTheme="majorBidi" w:cs="Angsana New" w:hint="cs"/>
                <w:sz w:val="26"/>
                <w:szCs w:val="26"/>
                <w:cs/>
              </w:rPr>
              <w:t>)</w:t>
            </w:r>
          </w:p>
        </w:tc>
        <w:tc>
          <w:tcPr>
            <w:tcW w:w="1276" w:type="dxa"/>
            <w:shd w:val="clear" w:color="auto" w:fill="auto"/>
            <w:vAlign w:val="bottom"/>
          </w:tcPr>
          <w:p w14:paraId="209E9B5B" w14:textId="6B75DDB0" w:rsidR="00E96D2C" w:rsidRPr="00F23FDE" w:rsidRDefault="00E96D2C" w:rsidP="00E96D2C">
            <w:pPr>
              <w:ind w:right="1"/>
              <w:jc w:val="right"/>
              <w:rPr>
                <w:rFonts w:ascii="Angsana New" w:hAnsi="Angsana New" w:cs="Angsana New"/>
                <w:sz w:val="24"/>
                <w:szCs w:val="24"/>
              </w:rPr>
            </w:pPr>
            <w:r>
              <w:rPr>
                <w:rFonts w:asciiTheme="majorBidi" w:hAnsiTheme="majorBidi" w:cstheme="majorBidi"/>
              </w:rPr>
              <w:t>-</w:t>
            </w:r>
          </w:p>
        </w:tc>
        <w:tc>
          <w:tcPr>
            <w:tcW w:w="1275" w:type="dxa"/>
            <w:shd w:val="clear" w:color="auto" w:fill="auto"/>
            <w:vAlign w:val="bottom"/>
          </w:tcPr>
          <w:p w14:paraId="7FBAC573" w14:textId="00FE0EFF" w:rsidR="00E96D2C" w:rsidRPr="00F23FDE" w:rsidRDefault="00E96D2C" w:rsidP="00E96D2C">
            <w:pPr>
              <w:ind w:right="1"/>
              <w:jc w:val="right"/>
              <w:rPr>
                <w:sz w:val="24"/>
                <w:szCs w:val="24"/>
              </w:rPr>
            </w:pPr>
            <w:r>
              <w:rPr>
                <w:rFonts w:asciiTheme="majorBidi" w:hAnsiTheme="majorBidi" w:cstheme="majorBidi"/>
                <w:sz w:val="26"/>
                <w:szCs w:val="26"/>
              </w:rPr>
              <w:t>(</w:t>
            </w:r>
            <w:r w:rsidRPr="00EC0B19">
              <w:rPr>
                <w:rFonts w:asciiTheme="majorBidi" w:hAnsiTheme="majorBidi" w:cstheme="majorBidi"/>
                <w:sz w:val="26"/>
                <w:szCs w:val="26"/>
              </w:rPr>
              <w:t>6,781,839</w:t>
            </w:r>
            <w:r>
              <w:rPr>
                <w:rFonts w:asciiTheme="majorBidi" w:hAnsiTheme="majorBidi" w:cstheme="majorBidi"/>
                <w:sz w:val="26"/>
                <w:szCs w:val="26"/>
              </w:rPr>
              <w:t>)</w:t>
            </w:r>
          </w:p>
        </w:tc>
      </w:tr>
      <w:tr w:rsidR="00E96D2C" w:rsidRPr="002D3007" w14:paraId="55909A9D" w14:textId="77777777" w:rsidTr="00707C22">
        <w:trPr>
          <w:trHeight w:val="340"/>
        </w:trPr>
        <w:tc>
          <w:tcPr>
            <w:tcW w:w="4394" w:type="dxa"/>
            <w:shd w:val="clear" w:color="auto" w:fill="auto"/>
            <w:vAlign w:val="bottom"/>
          </w:tcPr>
          <w:p w14:paraId="5595F5BD" w14:textId="77777777" w:rsidR="00E96D2C" w:rsidRPr="00401658" w:rsidRDefault="00E96D2C" w:rsidP="00E96D2C">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Non - current liabilities</w:t>
            </w:r>
          </w:p>
        </w:tc>
        <w:tc>
          <w:tcPr>
            <w:tcW w:w="1417" w:type="dxa"/>
            <w:shd w:val="clear" w:color="auto" w:fill="auto"/>
          </w:tcPr>
          <w:p w14:paraId="3AA30D1C" w14:textId="0E41FD05" w:rsidR="00E96D2C" w:rsidRPr="00F23FDE" w:rsidRDefault="00E96D2C" w:rsidP="00E96D2C">
            <w:pPr>
              <w:ind w:right="1"/>
              <w:jc w:val="right"/>
              <w:rPr>
                <w:rFonts w:ascii="Angsana New" w:hAnsi="Angsana New" w:cs="Angsana New"/>
                <w:sz w:val="24"/>
                <w:szCs w:val="24"/>
              </w:rPr>
            </w:pPr>
            <w:r>
              <w:rPr>
                <w:rFonts w:asciiTheme="majorBidi" w:hAnsiTheme="majorBidi" w:cstheme="majorBidi"/>
              </w:rPr>
              <w:t>(</w:t>
            </w:r>
            <w:r w:rsidRPr="00B41EA0">
              <w:rPr>
                <w:rFonts w:asciiTheme="majorBidi" w:hAnsiTheme="majorBidi" w:cstheme="majorBidi"/>
              </w:rPr>
              <w:t>540,778,51</w:t>
            </w:r>
            <w:r>
              <w:rPr>
                <w:rFonts w:asciiTheme="majorBidi" w:hAnsiTheme="majorBidi" w:cstheme="majorBidi"/>
              </w:rPr>
              <w:t>6)</w:t>
            </w:r>
          </w:p>
        </w:tc>
        <w:tc>
          <w:tcPr>
            <w:tcW w:w="1418" w:type="dxa"/>
            <w:shd w:val="clear" w:color="auto" w:fill="auto"/>
          </w:tcPr>
          <w:p w14:paraId="47A71707" w14:textId="531E6119" w:rsidR="00E96D2C" w:rsidRPr="00F23FDE" w:rsidRDefault="00E96D2C" w:rsidP="00E96D2C">
            <w:pPr>
              <w:ind w:right="1"/>
              <w:jc w:val="right"/>
              <w:rPr>
                <w:rFonts w:ascii="Angsana New" w:hAnsi="Angsana New" w:cs="Angsana New"/>
                <w:sz w:val="24"/>
                <w:szCs w:val="24"/>
              </w:rPr>
            </w:pPr>
            <w:r>
              <w:rPr>
                <w:rFonts w:asciiTheme="majorBidi" w:hAnsiTheme="majorBidi" w:cs="Angsana New" w:hint="cs"/>
                <w:sz w:val="26"/>
                <w:szCs w:val="26"/>
                <w:cs/>
              </w:rPr>
              <w:t>(</w:t>
            </w:r>
            <w:r w:rsidRPr="00A97C2B">
              <w:rPr>
                <w:rFonts w:asciiTheme="majorBidi" w:hAnsiTheme="majorBidi" w:cs="Angsana New"/>
                <w:sz w:val="26"/>
                <w:szCs w:val="26"/>
              </w:rPr>
              <w:t>543</w:t>
            </w:r>
            <w:r w:rsidRPr="00294BBB">
              <w:rPr>
                <w:rFonts w:asciiTheme="majorBidi" w:hAnsiTheme="majorBidi" w:cstheme="majorBidi"/>
                <w:sz w:val="26"/>
                <w:szCs w:val="26"/>
              </w:rPr>
              <w:t>,</w:t>
            </w:r>
            <w:r w:rsidRPr="00A97C2B">
              <w:rPr>
                <w:rFonts w:asciiTheme="majorBidi" w:hAnsiTheme="majorBidi" w:cs="Angsana New"/>
                <w:sz w:val="26"/>
                <w:szCs w:val="26"/>
              </w:rPr>
              <w:t>710</w:t>
            </w:r>
            <w:r w:rsidRPr="00294BBB">
              <w:rPr>
                <w:rFonts w:asciiTheme="majorBidi" w:hAnsiTheme="majorBidi" w:cstheme="majorBidi"/>
                <w:sz w:val="26"/>
                <w:szCs w:val="26"/>
              </w:rPr>
              <w:t>,</w:t>
            </w:r>
            <w:r w:rsidRPr="00A97C2B">
              <w:rPr>
                <w:rFonts w:asciiTheme="majorBidi" w:hAnsiTheme="majorBidi" w:cs="Angsana New"/>
                <w:sz w:val="26"/>
                <w:szCs w:val="26"/>
              </w:rPr>
              <w:t>002</w:t>
            </w:r>
            <w:r>
              <w:rPr>
                <w:rFonts w:asciiTheme="majorBidi" w:hAnsiTheme="majorBidi" w:cs="Angsana New" w:hint="cs"/>
                <w:sz w:val="26"/>
                <w:szCs w:val="26"/>
                <w:cs/>
              </w:rPr>
              <w:t>)</w:t>
            </w:r>
          </w:p>
        </w:tc>
        <w:tc>
          <w:tcPr>
            <w:tcW w:w="1276" w:type="dxa"/>
            <w:shd w:val="clear" w:color="auto" w:fill="auto"/>
            <w:vAlign w:val="bottom"/>
          </w:tcPr>
          <w:p w14:paraId="7501270D" w14:textId="23C6901E" w:rsidR="00E96D2C" w:rsidRPr="00F23FDE" w:rsidRDefault="00E96D2C" w:rsidP="00E96D2C">
            <w:pPr>
              <w:ind w:right="1"/>
              <w:jc w:val="right"/>
              <w:rPr>
                <w:rFonts w:ascii="Angsana New" w:hAnsi="Angsana New" w:cs="Angsana New"/>
                <w:sz w:val="24"/>
                <w:szCs w:val="24"/>
              </w:rPr>
            </w:pPr>
            <w:r>
              <w:rPr>
                <w:rFonts w:asciiTheme="majorBidi" w:hAnsiTheme="majorBidi" w:cstheme="majorBidi"/>
              </w:rPr>
              <w:t>-</w:t>
            </w:r>
          </w:p>
        </w:tc>
        <w:tc>
          <w:tcPr>
            <w:tcW w:w="1275" w:type="dxa"/>
            <w:shd w:val="clear" w:color="auto" w:fill="auto"/>
            <w:vAlign w:val="bottom"/>
          </w:tcPr>
          <w:p w14:paraId="4844244B" w14:textId="2ABBFBAB" w:rsidR="00E96D2C" w:rsidRPr="00F23FDE" w:rsidRDefault="00E96D2C" w:rsidP="00E96D2C">
            <w:pPr>
              <w:ind w:right="1"/>
              <w:jc w:val="right"/>
              <w:rPr>
                <w:sz w:val="24"/>
                <w:szCs w:val="24"/>
              </w:rPr>
            </w:pPr>
            <w:r>
              <w:rPr>
                <w:rFonts w:asciiTheme="majorBidi" w:hAnsiTheme="majorBidi" w:cstheme="majorBidi"/>
                <w:sz w:val="26"/>
                <w:szCs w:val="26"/>
              </w:rPr>
              <w:t>(</w:t>
            </w:r>
            <w:r w:rsidRPr="00EC0B19">
              <w:rPr>
                <w:rFonts w:asciiTheme="majorBidi" w:hAnsiTheme="majorBidi" w:cstheme="majorBidi"/>
                <w:sz w:val="26"/>
                <w:szCs w:val="26"/>
              </w:rPr>
              <w:t>3,762,165</w:t>
            </w:r>
            <w:r>
              <w:rPr>
                <w:rFonts w:asciiTheme="majorBidi" w:hAnsiTheme="majorBidi" w:cstheme="majorBidi"/>
                <w:sz w:val="26"/>
                <w:szCs w:val="26"/>
              </w:rPr>
              <w:t>)</w:t>
            </w:r>
          </w:p>
        </w:tc>
      </w:tr>
      <w:tr w:rsidR="00E96D2C" w:rsidRPr="002D3007" w14:paraId="698DC457" w14:textId="77777777" w:rsidTr="00707C22">
        <w:trPr>
          <w:trHeight w:val="340"/>
        </w:trPr>
        <w:tc>
          <w:tcPr>
            <w:tcW w:w="4394" w:type="dxa"/>
            <w:shd w:val="clear" w:color="auto" w:fill="auto"/>
            <w:vAlign w:val="bottom"/>
          </w:tcPr>
          <w:p w14:paraId="059A02FD" w14:textId="77777777" w:rsidR="00E96D2C" w:rsidRPr="00401658" w:rsidRDefault="00E96D2C" w:rsidP="00E96D2C">
            <w:pPr>
              <w:ind w:left="33" w:right="1" w:hanging="141"/>
              <w:jc w:val="left"/>
              <w:rPr>
                <w:rFonts w:ascii="Angsana New" w:eastAsia="Times New Roman" w:hAnsi="Angsana New" w:cs="Angsana New"/>
                <w:b/>
                <w:bCs/>
                <w:sz w:val="24"/>
                <w:szCs w:val="24"/>
              </w:rPr>
            </w:pPr>
            <w:r w:rsidRPr="00401658">
              <w:rPr>
                <w:rFonts w:ascii="Angsana New" w:hAnsi="Angsana New" w:cs="Angsana New"/>
                <w:b/>
                <w:bCs/>
                <w:sz w:val="24"/>
                <w:szCs w:val="24"/>
              </w:rPr>
              <w:t>Condensed statement of comprehensive income for the years ended December 31</w:t>
            </w:r>
          </w:p>
        </w:tc>
        <w:tc>
          <w:tcPr>
            <w:tcW w:w="1417" w:type="dxa"/>
            <w:shd w:val="clear" w:color="auto" w:fill="auto"/>
          </w:tcPr>
          <w:p w14:paraId="2246FE32" w14:textId="77777777" w:rsidR="00E96D2C" w:rsidRPr="00F23FDE" w:rsidRDefault="00E96D2C" w:rsidP="00E96D2C">
            <w:pPr>
              <w:ind w:right="1"/>
              <w:jc w:val="right"/>
              <w:rPr>
                <w:rFonts w:ascii="Angsana New" w:hAnsi="Angsana New" w:cs="Angsana New"/>
                <w:sz w:val="24"/>
                <w:szCs w:val="24"/>
              </w:rPr>
            </w:pPr>
          </w:p>
        </w:tc>
        <w:tc>
          <w:tcPr>
            <w:tcW w:w="1418" w:type="dxa"/>
            <w:shd w:val="clear" w:color="auto" w:fill="auto"/>
            <w:vAlign w:val="bottom"/>
          </w:tcPr>
          <w:p w14:paraId="2C46FE1F" w14:textId="2C21A86C" w:rsidR="00E96D2C" w:rsidRPr="00F23FDE" w:rsidRDefault="00E96D2C" w:rsidP="00E96D2C">
            <w:pPr>
              <w:ind w:right="1"/>
              <w:jc w:val="right"/>
              <w:rPr>
                <w:rFonts w:ascii="Angsana New" w:hAnsi="Angsana New" w:cs="Angsana New"/>
                <w:sz w:val="24"/>
                <w:szCs w:val="24"/>
              </w:rPr>
            </w:pPr>
          </w:p>
        </w:tc>
        <w:tc>
          <w:tcPr>
            <w:tcW w:w="1276" w:type="dxa"/>
            <w:shd w:val="clear" w:color="auto" w:fill="auto"/>
            <w:vAlign w:val="bottom"/>
          </w:tcPr>
          <w:p w14:paraId="00716148" w14:textId="086F2E11" w:rsidR="00E96D2C" w:rsidRPr="00F23FDE" w:rsidRDefault="00E96D2C" w:rsidP="00E96D2C">
            <w:pPr>
              <w:ind w:right="1"/>
              <w:jc w:val="right"/>
              <w:rPr>
                <w:rFonts w:ascii="Angsana New" w:hAnsi="Angsana New" w:cs="Angsana New"/>
                <w:sz w:val="24"/>
                <w:szCs w:val="24"/>
              </w:rPr>
            </w:pPr>
          </w:p>
        </w:tc>
        <w:tc>
          <w:tcPr>
            <w:tcW w:w="1275" w:type="dxa"/>
            <w:shd w:val="clear" w:color="auto" w:fill="auto"/>
            <w:vAlign w:val="bottom"/>
          </w:tcPr>
          <w:p w14:paraId="18ADB192" w14:textId="77777777" w:rsidR="00E96D2C" w:rsidRPr="00F23FDE" w:rsidRDefault="00E96D2C" w:rsidP="00E96D2C">
            <w:pPr>
              <w:ind w:right="1"/>
              <w:jc w:val="right"/>
              <w:rPr>
                <w:rFonts w:ascii="Angsana New" w:hAnsi="Angsana New" w:cs="Angsana New"/>
                <w:sz w:val="24"/>
                <w:szCs w:val="24"/>
              </w:rPr>
            </w:pPr>
          </w:p>
        </w:tc>
      </w:tr>
      <w:tr w:rsidR="00E96D2C" w:rsidRPr="002D3007" w14:paraId="03B0CFE0" w14:textId="77777777" w:rsidTr="00707C22">
        <w:trPr>
          <w:trHeight w:val="340"/>
        </w:trPr>
        <w:tc>
          <w:tcPr>
            <w:tcW w:w="4394" w:type="dxa"/>
            <w:shd w:val="clear" w:color="auto" w:fill="auto"/>
            <w:vAlign w:val="bottom"/>
          </w:tcPr>
          <w:p w14:paraId="7EB21D96" w14:textId="77777777" w:rsidR="00E96D2C" w:rsidRPr="00401658" w:rsidRDefault="00E96D2C" w:rsidP="00E96D2C">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Revenues</w:t>
            </w:r>
          </w:p>
        </w:tc>
        <w:tc>
          <w:tcPr>
            <w:tcW w:w="1417" w:type="dxa"/>
            <w:shd w:val="clear" w:color="auto" w:fill="auto"/>
          </w:tcPr>
          <w:p w14:paraId="4618BF58" w14:textId="007EA7D2" w:rsidR="00E96D2C" w:rsidRPr="00F23FDE" w:rsidRDefault="000D105E" w:rsidP="00E96D2C">
            <w:pPr>
              <w:ind w:right="1"/>
              <w:jc w:val="right"/>
              <w:rPr>
                <w:sz w:val="24"/>
                <w:szCs w:val="24"/>
              </w:rPr>
            </w:pPr>
            <w:r>
              <w:rPr>
                <w:rFonts w:asciiTheme="majorBidi" w:hAnsiTheme="majorBidi" w:cstheme="majorBidi"/>
              </w:rPr>
              <w:t>1,070,336,105</w:t>
            </w:r>
          </w:p>
        </w:tc>
        <w:tc>
          <w:tcPr>
            <w:tcW w:w="1418" w:type="dxa"/>
            <w:shd w:val="clear" w:color="auto" w:fill="auto"/>
          </w:tcPr>
          <w:p w14:paraId="349575A4" w14:textId="46E3AFBD" w:rsidR="00E96D2C" w:rsidRPr="00F23FDE" w:rsidRDefault="00E96D2C" w:rsidP="00E96D2C">
            <w:pPr>
              <w:ind w:right="1"/>
              <w:jc w:val="right"/>
              <w:rPr>
                <w:sz w:val="24"/>
                <w:szCs w:val="24"/>
              </w:rPr>
            </w:pPr>
            <w:r w:rsidRPr="00E137FA">
              <w:rPr>
                <w:rFonts w:asciiTheme="majorBidi" w:hAnsiTheme="majorBidi" w:cstheme="majorBidi"/>
                <w:sz w:val="26"/>
                <w:szCs w:val="26"/>
              </w:rPr>
              <w:t>642,747,62</w:t>
            </w:r>
            <w:r>
              <w:rPr>
                <w:rFonts w:asciiTheme="majorBidi" w:hAnsiTheme="majorBidi" w:cstheme="majorBidi"/>
                <w:sz w:val="26"/>
                <w:szCs w:val="26"/>
              </w:rPr>
              <w:t>3</w:t>
            </w:r>
          </w:p>
        </w:tc>
        <w:tc>
          <w:tcPr>
            <w:tcW w:w="1276" w:type="dxa"/>
            <w:shd w:val="clear" w:color="auto" w:fill="auto"/>
            <w:vAlign w:val="bottom"/>
          </w:tcPr>
          <w:p w14:paraId="1225F77C" w14:textId="13938706" w:rsidR="00E96D2C" w:rsidRPr="00F23FDE" w:rsidRDefault="00E96D2C" w:rsidP="00E96D2C">
            <w:pPr>
              <w:ind w:right="1"/>
              <w:jc w:val="right"/>
              <w:rPr>
                <w:sz w:val="24"/>
                <w:szCs w:val="24"/>
              </w:rPr>
            </w:pPr>
            <w:r>
              <w:rPr>
                <w:rFonts w:asciiTheme="majorBidi" w:hAnsiTheme="majorBidi" w:cstheme="majorBidi"/>
              </w:rPr>
              <w:t>-</w:t>
            </w:r>
          </w:p>
        </w:tc>
        <w:tc>
          <w:tcPr>
            <w:tcW w:w="1275" w:type="dxa"/>
            <w:shd w:val="clear" w:color="auto" w:fill="auto"/>
            <w:vAlign w:val="bottom"/>
          </w:tcPr>
          <w:p w14:paraId="55940A6A" w14:textId="67BF1D9D" w:rsidR="00E96D2C" w:rsidRPr="00F23FDE" w:rsidRDefault="00E96D2C" w:rsidP="00E96D2C">
            <w:pPr>
              <w:ind w:right="1"/>
              <w:jc w:val="right"/>
              <w:rPr>
                <w:sz w:val="24"/>
                <w:szCs w:val="24"/>
              </w:rPr>
            </w:pPr>
            <w:r w:rsidRPr="00294BBB">
              <w:rPr>
                <w:rFonts w:asciiTheme="majorBidi" w:hAnsiTheme="majorBidi" w:cstheme="majorBidi"/>
                <w:sz w:val="26"/>
                <w:szCs w:val="26"/>
              </w:rPr>
              <w:t>30,542,79</w:t>
            </w:r>
            <w:r>
              <w:rPr>
                <w:rFonts w:asciiTheme="majorBidi" w:hAnsiTheme="majorBidi" w:cstheme="majorBidi"/>
                <w:sz w:val="26"/>
                <w:szCs w:val="26"/>
              </w:rPr>
              <w:t>3</w:t>
            </w:r>
          </w:p>
        </w:tc>
      </w:tr>
      <w:tr w:rsidR="00E96D2C" w:rsidRPr="002D3007" w14:paraId="5DBB18D7" w14:textId="77777777" w:rsidTr="00707C22">
        <w:trPr>
          <w:trHeight w:val="340"/>
        </w:trPr>
        <w:tc>
          <w:tcPr>
            <w:tcW w:w="4394" w:type="dxa"/>
            <w:shd w:val="clear" w:color="auto" w:fill="auto"/>
            <w:vAlign w:val="bottom"/>
          </w:tcPr>
          <w:p w14:paraId="31237F0C" w14:textId="77777777" w:rsidR="00E96D2C" w:rsidRPr="00401658" w:rsidRDefault="00E96D2C" w:rsidP="00E96D2C">
            <w:pPr>
              <w:spacing w:line="360" w:lineRule="exact"/>
              <w:ind w:left="169" w:right="-43"/>
              <w:jc w:val="left"/>
              <w:rPr>
                <w:rFonts w:ascii="Angsana New" w:eastAsia="Times New Roman" w:hAnsi="Angsana New" w:cs="Angsana New"/>
                <w:sz w:val="24"/>
                <w:szCs w:val="24"/>
                <w:cs/>
              </w:rPr>
            </w:pPr>
            <w:r w:rsidRPr="00401658">
              <w:rPr>
                <w:rFonts w:ascii="Angsana New" w:eastAsia="Times New Roman" w:hAnsi="Angsana New" w:cs="Angsana New"/>
                <w:sz w:val="24"/>
                <w:szCs w:val="24"/>
              </w:rPr>
              <w:t>Expenses</w:t>
            </w:r>
          </w:p>
        </w:tc>
        <w:tc>
          <w:tcPr>
            <w:tcW w:w="1417" w:type="dxa"/>
            <w:shd w:val="clear" w:color="auto" w:fill="auto"/>
          </w:tcPr>
          <w:p w14:paraId="21C3E33A" w14:textId="1A663DC4" w:rsidR="00E96D2C" w:rsidRPr="00F23FDE" w:rsidRDefault="00E96D2C" w:rsidP="00E96D2C">
            <w:pPr>
              <w:ind w:right="1"/>
              <w:jc w:val="right"/>
              <w:rPr>
                <w:sz w:val="24"/>
                <w:szCs w:val="24"/>
              </w:rPr>
            </w:pPr>
            <w:r w:rsidRPr="00CC6A4B">
              <w:rPr>
                <w:rFonts w:asciiTheme="majorBidi" w:hAnsiTheme="majorBidi" w:cstheme="majorBidi"/>
              </w:rPr>
              <w:t>935,209,240</w:t>
            </w:r>
          </w:p>
        </w:tc>
        <w:tc>
          <w:tcPr>
            <w:tcW w:w="1418" w:type="dxa"/>
            <w:shd w:val="clear" w:color="auto" w:fill="auto"/>
          </w:tcPr>
          <w:p w14:paraId="70781DBB" w14:textId="1309EF47" w:rsidR="00E96D2C" w:rsidRPr="00F23FDE" w:rsidRDefault="00E96D2C" w:rsidP="00E96D2C">
            <w:pPr>
              <w:ind w:right="1"/>
              <w:jc w:val="right"/>
              <w:rPr>
                <w:sz w:val="24"/>
                <w:szCs w:val="24"/>
              </w:rPr>
            </w:pPr>
            <w:r w:rsidRPr="00127093">
              <w:rPr>
                <w:rFonts w:asciiTheme="majorBidi" w:hAnsiTheme="majorBidi" w:cstheme="majorBidi"/>
                <w:sz w:val="26"/>
                <w:szCs w:val="26"/>
              </w:rPr>
              <w:t>496</w:t>
            </w:r>
            <w:r>
              <w:rPr>
                <w:rFonts w:asciiTheme="majorBidi" w:hAnsiTheme="majorBidi" w:cstheme="majorBidi"/>
                <w:sz w:val="26"/>
                <w:szCs w:val="26"/>
              </w:rPr>
              <w:t>,</w:t>
            </w:r>
            <w:r w:rsidRPr="00127093">
              <w:rPr>
                <w:rFonts w:asciiTheme="majorBidi" w:hAnsiTheme="majorBidi" w:cstheme="majorBidi"/>
                <w:sz w:val="26"/>
                <w:szCs w:val="26"/>
              </w:rPr>
              <w:t>836</w:t>
            </w:r>
            <w:r>
              <w:rPr>
                <w:rFonts w:asciiTheme="majorBidi" w:hAnsiTheme="majorBidi" w:cstheme="majorBidi"/>
                <w:sz w:val="26"/>
                <w:szCs w:val="26"/>
              </w:rPr>
              <w:t>,</w:t>
            </w:r>
            <w:r w:rsidRPr="00127093">
              <w:rPr>
                <w:rFonts w:asciiTheme="majorBidi" w:hAnsiTheme="majorBidi" w:cstheme="majorBidi"/>
                <w:sz w:val="26"/>
                <w:szCs w:val="26"/>
              </w:rPr>
              <w:t>808</w:t>
            </w:r>
          </w:p>
        </w:tc>
        <w:tc>
          <w:tcPr>
            <w:tcW w:w="1276" w:type="dxa"/>
            <w:shd w:val="clear" w:color="auto" w:fill="auto"/>
            <w:vAlign w:val="bottom"/>
          </w:tcPr>
          <w:p w14:paraId="39CDAB74" w14:textId="1DAFA688" w:rsidR="00E96D2C" w:rsidRPr="00F23FDE" w:rsidRDefault="00E96D2C" w:rsidP="00E96D2C">
            <w:pPr>
              <w:ind w:right="1"/>
              <w:jc w:val="right"/>
              <w:rPr>
                <w:sz w:val="24"/>
                <w:szCs w:val="24"/>
              </w:rPr>
            </w:pPr>
            <w:r>
              <w:rPr>
                <w:rFonts w:asciiTheme="majorBidi" w:hAnsiTheme="majorBidi" w:cstheme="majorBidi"/>
              </w:rPr>
              <w:t>-</w:t>
            </w:r>
          </w:p>
        </w:tc>
        <w:tc>
          <w:tcPr>
            <w:tcW w:w="1275" w:type="dxa"/>
            <w:shd w:val="clear" w:color="auto" w:fill="auto"/>
            <w:vAlign w:val="bottom"/>
          </w:tcPr>
          <w:p w14:paraId="22374E8B" w14:textId="0F07952F" w:rsidR="00E96D2C" w:rsidRPr="00F23FDE" w:rsidRDefault="00E96D2C" w:rsidP="00E96D2C">
            <w:pPr>
              <w:ind w:right="1"/>
              <w:jc w:val="right"/>
              <w:rPr>
                <w:sz w:val="24"/>
                <w:szCs w:val="24"/>
                <w:cs/>
              </w:rPr>
            </w:pPr>
            <w:r w:rsidRPr="00E137FA">
              <w:rPr>
                <w:rFonts w:asciiTheme="majorBidi" w:hAnsiTheme="majorBidi" w:cstheme="majorBidi"/>
                <w:sz w:val="26"/>
                <w:szCs w:val="26"/>
              </w:rPr>
              <w:t>29</w:t>
            </w:r>
            <w:r>
              <w:rPr>
                <w:rFonts w:asciiTheme="majorBidi" w:hAnsiTheme="majorBidi" w:cstheme="majorBidi"/>
                <w:sz w:val="26"/>
                <w:szCs w:val="26"/>
              </w:rPr>
              <w:t>,</w:t>
            </w:r>
            <w:r w:rsidRPr="00E137FA">
              <w:rPr>
                <w:rFonts w:asciiTheme="majorBidi" w:hAnsiTheme="majorBidi" w:cstheme="majorBidi"/>
                <w:sz w:val="26"/>
                <w:szCs w:val="26"/>
              </w:rPr>
              <w:t>883</w:t>
            </w:r>
            <w:r>
              <w:rPr>
                <w:rFonts w:asciiTheme="majorBidi" w:hAnsiTheme="majorBidi" w:cstheme="majorBidi"/>
                <w:sz w:val="26"/>
                <w:szCs w:val="26"/>
              </w:rPr>
              <w:t>,</w:t>
            </w:r>
            <w:r w:rsidRPr="00E137FA">
              <w:rPr>
                <w:rFonts w:asciiTheme="majorBidi" w:hAnsiTheme="majorBidi" w:cstheme="majorBidi"/>
                <w:sz w:val="26"/>
                <w:szCs w:val="26"/>
              </w:rPr>
              <w:t>745</w:t>
            </w:r>
          </w:p>
        </w:tc>
      </w:tr>
      <w:tr w:rsidR="00E96D2C" w:rsidRPr="002D3007" w14:paraId="08B2F210" w14:textId="77777777" w:rsidTr="00707C22">
        <w:trPr>
          <w:trHeight w:val="340"/>
        </w:trPr>
        <w:tc>
          <w:tcPr>
            <w:tcW w:w="4394" w:type="dxa"/>
            <w:shd w:val="clear" w:color="auto" w:fill="auto"/>
            <w:vAlign w:val="bottom"/>
          </w:tcPr>
          <w:p w14:paraId="6DB4EB5C" w14:textId="77777777" w:rsidR="00E96D2C" w:rsidRPr="00401658" w:rsidRDefault="00E96D2C" w:rsidP="00E96D2C">
            <w:pPr>
              <w:spacing w:line="360" w:lineRule="exact"/>
              <w:ind w:left="169" w:right="-43"/>
              <w:jc w:val="left"/>
              <w:rPr>
                <w:rFonts w:ascii="Angsana New" w:eastAsia="Times New Roman" w:hAnsi="Angsana New" w:cs="Angsana New"/>
                <w:sz w:val="24"/>
                <w:szCs w:val="24"/>
                <w:cs/>
              </w:rPr>
            </w:pPr>
            <w:r w:rsidRPr="00401658">
              <w:rPr>
                <w:rFonts w:ascii="Angsana New" w:eastAsia="Times New Roman" w:hAnsi="Angsana New" w:cs="Angsana New"/>
                <w:sz w:val="24"/>
                <w:szCs w:val="24"/>
              </w:rPr>
              <w:t>Profit (loss) for the years</w:t>
            </w:r>
          </w:p>
        </w:tc>
        <w:tc>
          <w:tcPr>
            <w:tcW w:w="1417" w:type="dxa"/>
            <w:shd w:val="clear" w:color="auto" w:fill="auto"/>
          </w:tcPr>
          <w:p w14:paraId="1D14FC2E" w14:textId="595F9D4A" w:rsidR="00E96D2C" w:rsidRPr="00F23FDE" w:rsidRDefault="000D105E" w:rsidP="00E96D2C">
            <w:pPr>
              <w:ind w:right="1"/>
              <w:jc w:val="right"/>
              <w:rPr>
                <w:sz w:val="24"/>
                <w:szCs w:val="24"/>
              </w:rPr>
            </w:pPr>
            <w:r>
              <w:rPr>
                <w:rFonts w:asciiTheme="majorBidi" w:hAnsiTheme="majorBidi" w:cstheme="majorBidi"/>
              </w:rPr>
              <w:t>59,905,598</w:t>
            </w:r>
          </w:p>
        </w:tc>
        <w:tc>
          <w:tcPr>
            <w:tcW w:w="1418" w:type="dxa"/>
            <w:shd w:val="clear" w:color="auto" w:fill="auto"/>
          </w:tcPr>
          <w:p w14:paraId="2E448716" w14:textId="711DAE64" w:rsidR="00E96D2C" w:rsidRPr="00F23FDE" w:rsidRDefault="00E96D2C" w:rsidP="00E96D2C">
            <w:pPr>
              <w:ind w:right="1"/>
              <w:jc w:val="right"/>
              <w:rPr>
                <w:sz w:val="24"/>
                <w:szCs w:val="24"/>
              </w:rPr>
            </w:pPr>
            <w:r>
              <w:rPr>
                <w:rFonts w:asciiTheme="majorBidi" w:hAnsiTheme="majorBidi" w:cstheme="majorBidi"/>
                <w:sz w:val="26"/>
                <w:szCs w:val="26"/>
              </w:rPr>
              <w:t>(145,910,815)</w:t>
            </w:r>
          </w:p>
        </w:tc>
        <w:tc>
          <w:tcPr>
            <w:tcW w:w="1276" w:type="dxa"/>
            <w:shd w:val="clear" w:color="auto" w:fill="auto"/>
            <w:vAlign w:val="bottom"/>
          </w:tcPr>
          <w:p w14:paraId="50B620E8" w14:textId="76946F78" w:rsidR="00E96D2C" w:rsidRPr="00F23FDE" w:rsidRDefault="00E96D2C" w:rsidP="00E96D2C">
            <w:pPr>
              <w:ind w:right="1"/>
              <w:jc w:val="right"/>
              <w:rPr>
                <w:sz w:val="24"/>
                <w:szCs w:val="24"/>
              </w:rPr>
            </w:pPr>
            <w:r>
              <w:rPr>
                <w:rFonts w:asciiTheme="majorBidi" w:hAnsiTheme="majorBidi" w:cstheme="majorBidi"/>
              </w:rPr>
              <w:t>-</w:t>
            </w:r>
          </w:p>
        </w:tc>
        <w:tc>
          <w:tcPr>
            <w:tcW w:w="1275" w:type="dxa"/>
            <w:shd w:val="clear" w:color="auto" w:fill="auto"/>
            <w:vAlign w:val="bottom"/>
          </w:tcPr>
          <w:p w14:paraId="7619411D" w14:textId="1EA80902" w:rsidR="00E96D2C" w:rsidRPr="00F23FDE" w:rsidRDefault="00E96D2C" w:rsidP="00E96D2C">
            <w:pPr>
              <w:ind w:right="1"/>
              <w:jc w:val="right"/>
              <w:rPr>
                <w:sz w:val="24"/>
                <w:szCs w:val="24"/>
              </w:rPr>
            </w:pPr>
            <w:r w:rsidRPr="00294BBB">
              <w:rPr>
                <w:rFonts w:asciiTheme="majorBidi" w:hAnsiTheme="majorBidi" w:cstheme="majorBidi"/>
                <w:sz w:val="26"/>
                <w:szCs w:val="26"/>
              </w:rPr>
              <w:t>659,048</w:t>
            </w:r>
          </w:p>
        </w:tc>
      </w:tr>
      <w:tr w:rsidR="00E96D2C" w:rsidRPr="002D3007" w14:paraId="4228388D" w14:textId="77777777" w:rsidTr="00707C22">
        <w:trPr>
          <w:trHeight w:val="340"/>
        </w:trPr>
        <w:tc>
          <w:tcPr>
            <w:tcW w:w="4394" w:type="dxa"/>
            <w:shd w:val="clear" w:color="auto" w:fill="auto"/>
            <w:vAlign w:val="bottom"/>
          </w:tcPr>
          <w:p w14:paraId="307C0E60" w14:textId="08D39969" w:rsidR="00E96D2C" w:rsidRPr="00401658" w:rsidRDefault="00E96D2C" w:rsidP="00E96D2C">
            <w:pPr>
              <w:spacing w:line="360" w:lineRule="exact"/>
              <w:ind w:left="169" w:right="-43"/>
              <w:jc w:val="left"/>
              <w:rPr>
                <w:rFonts w:ascii="Angsana New" w:eastAsia="Times New Roman" w:hAnsi="Angsana New" w:cs="Angsana New" w:hint="cs"/>
                <w:sz w:val="24"/>
                <w:szCs w:val="24"/>
                <w:cs/>
              </w:rPr>
            </w:pPr>
            <w:r w:rsidRPr="00690CB1">
              <w:rPr>
                <w:rFonts w:ascii="Angsana New" w:eastAsia="Times New Roman" w:hAnsi="Angsana New" w:cs="Angsana New"/>
                <w:sz w:val="24"/>
                <w:szCs w:val="24"/>
              </w:rPr>
              <w:t>Other comprehensive income</w:t>
            </w:r>
          </w:p>
        </w:tc>
        <w:tc>
          <w:tcPr>
            <w:tcW w:w="1417" w:type="dxa"/>
            <w:shd w:val="clear" w:color="auto" w:fill="auto"/>
          </w:tcPr>
          <w:p w14:paraId="22403425" w14:textId="5B771E12" w:rsidR="00E96D2C" w:rsidRDefault="00E96D2C" w:rsidP="00E96D2C">
            <w:pPr>
              <w:ind w:right="1"/>
              <w:jc w:val="right"/>
              <w:rPr>
                <w:rFonts w:asciiTheme="majorBidi" w:hAnsiTheme="majorBidi" w:cstheme="majorBidi"/>
                <w:sz w:val="26"/>
                <w:szCs w:val="26"/>
              </w:rPr>
            </w:pPr>
            <w:r w:rsidRPr="00CC6A4B">
              <w:rPr>
                <w:rFonts w:asciiTheme="majorBidi" w:hAnsiTheme="majorBidi" w:cstheme="majorBidi"/>
              </w:rPr>
              <w:t>(</w:t>
            </w:r>
            <w:r w:rsidR="000D105E">
              <w:rPr>
                <w:rFonts w:asciiTheme="majorBidi" w:hAnsiTheme="majorBidi" w:cstheme="majorBidi"/>
              </w:rPr>
              <w:t>3,161,</w:t>
            </w:r>
            <w:r w:rsidR="00F85CA1">
              <w:rPr>
                <w:rFonts w:asciiTheme="majorBidi" w:hAnsiTheme="majorBidi" w:cstheme="majorBidi"/>
              </w:rPr>
              <w:t>636</w:t>
            </w:r>
            <w:r w:rsidRPr="00CC6A4B">
              <w:rPr>
                <w:rFonts w:asciiTheme="majorBidi" w:hAnsiTheme="majorBidi" w:cstheme="majorBidi"/>
              </w:rPr>
              <w:t>)</w:t>
            </w:r>
          </w:p>
        </w:tc>
        <w:tc>
          <w:tcPr>
            <w:tcW w:w="1418" w:type="dxa"/>
            <w:shd w:val="clear" w:color="auto" w:fill="auto"/>
          </w:tcPr>
          <w:p w14:paraId="141D3CEC" w14:textId="34870BE2" w:rsidR="00E96D2C" w:rsidRDefault="00E96D2C" w:rsidP="00E96D2C">
            <w:pPr>
              <w:ind w:right="1"/>
              <w:jc w:val="right"/>
              <w:rPr>
                <w:rFonts w:asciiTheme="majorBidi" w:hAnsiTheme="majorBidi" w:cstheme="majorBidi"/>
                <w:sz w:val="26"/>
                <w:szCs w:val="26"/>
              </w:rPr>
            </w:pPr>
            <w:r>
              <w:rPr>
                <w:rFonts w:asciiTheme="majorBidi" w:hAnsiTheme="majorBidi" w:cstheme="majorBidi"/>
                <w:sz w:val="26"/>
                <w:szCs w:val="26"/>
              </w:rPr>
              <w:t>10,390,786</w:t>
            </w:r>
          </w:p>
        </w:tc>
        <w:tc>
          <w:tcPr>
            <w:tcW w:w="1276" w:type="dxa"/>
            <w:shd w:val="clear" w:color="auto" w:fill="auto"/>
            <w:vAlign w:val="bottom"/>
          </w:tcPr>
          <w:p w14:paraId="40B6D62B" w14:textId="3785340C" w:rsidR="00E96D2C" w:rsidRPr="00294BBB" w:rsidRDefault="00E96D2C" w:rsidP="00E96D2C">
            <w:pPr>
              <w:ind w:right="1"/>
              <w:jc w:val="right"/>
              <w:rPr>
                <w:rFonts w:asciiTheme="majorBidi" w:hAnsiTheme="majorBidi" w:cstheme="majorBidi"/>
                <w:sz w:val="26"/>
                <w:szCs w:val="26"/>
              </w:rPr>
            </w:pPr>
            <w:r>
              <w:rPr>
                <w:rFonts w:asciiTheme="majorBidi" w:hAnsiTheme="majorBidi" w:cstheme="majorBidi"/>
              </w:rPr>
              <w:t>-</w:t>
            </w:r>
          </w:p>
        </w:tc>
        <w:tc>
          <w:tcPr>
            <w:tcW w:w="1275" w:type="dxa"/>
            <w:shd w:val="clear" w:color="auto" w:fill="auto"/>
            <w:vAlign w:val="bottom"/>
          </w:tcPr>
          <w:p w14:paraId="4142FE72" w14:textId="2BCD9BEE" w:rsidR="00E96D2C" w:rsidRPr="00F23FDE" w:rsidRDefault="00E96D2C" w:rsidP="00E96D2C">
            <w:pPr>
              <w:ind w:right="1"/>
              <w:jc w:val="right"/>
              <w:rPr>
                <w:rFonts w:ascii="Angsana New" w:hAnsi="Angsana New" w:cs="Angsana New"/>
                <w:sz w:val="24"/>
                <w:szCs w:val="24"/>
              </w:rPr>
            </w:pPr>
            <w:r>
              <w:rPr>
                <w:rFonts w:asciiTheme="majorBidi" w:hAnsiTheme="majorBidi" w:cstheme="majorBidi"/>
                <w:sz w:val="26"/>
                <w:szCs w:val="26"/>
              </w:rPr>
              <w:t>579,249</w:t>
            </w:r>
          </w:p>
        </w:tc>
      </w:tr>
      <w:tr w:rsidR="00E96D2C" w:rsidRPr="002D3007" w14:paraId="365675FF" w14:textId="77777777" w:rsidTr="00707C22">
        <w:trPr>
          <w:trHeight w:val="340"/>
        </w:trPr>
        <w:tc>
          <w:tcPr>
            <w:tcW w:w="4394" w:type="dxa"/>
            <w:shd w:val="clear" w:color="auto" w:fill="auto"/>
            <w:vAlign w:val="bottom"/>
          </w:tcPr>
          <w:p w14:paraId="21E0C31A" w14:textId="77777777" w:rsidR="00E96D2C" w:rsidRPr="00401658" w:rsidRDefault="00E96D2C" w:rsidP="00E96D2C">
            <w:pPr>
              <w:spacing w:line="220" w:lineRule="exact"/>
              <w:ind w:left="-108" w:right="1"/>
              <w:jc w:val="left"/>
              <w:rPr>
                <w:rFonts w:ascii="Angsana New" w:eastAsia="Times New Roman" w:hAnsi="Angsana New" w:cs="Angsana New"/>
                <w:b/>
                <w:bCs/>
                <w:sz w:val="24"/>
                <w:szCs w:val="24"/>
              </w:rPr>
            </w:pPr>
            <w:r w:rsidRPr="00401658">
              <w:rPr>
                <w:rFonts w:ascii="Angsana New" w:eastAsia="Times New Roman" w:hAnsi="Angsana New" w:cs="Angsana New"/>
                <w:b/>
                <w:bCs/>
                <w:sz w:val="24"/>
                <w:szCs w:val="24"/>
              </w:rPr>
              <w:t>Condensed statement of cash flows</w:t>
            </w:r>
          </w:p>
        </w:tc>
        <w:tc>
          <w:tcPr>
            <w:tcW w:w="1417" w:type="dxa"/>
            <w:shd w:val="clear" w:color="auto" w:fill="auto"/>
          </w:tcPr>
          <w:p w14:paraId="4AA6A260" w14:textId="77777777" w:rsidR="00E96D2C" w:rsidRPr="00F23FDE" w:rsidRDefault="00E96D2C" w:rsidP="00E96D2C">
            <w:pPr>
              <w:ind w:right="1"/>
              <w:jc w:val="right"/>
              <w:rPr>
                <w:rFonts w:ascii="Angsana New" w:hAnsi="Angsana New" w:cs="Angsana New"/>
                <w:sz w:val="24"/>
                <w:szCs w:val="24"/>
              </w:rPr>
            </w:pPr>
          </w:p>
        </w:tc>
        <w:tc>
          <w:tcPr>
            <w:tcW w:w="1418" w:type="dxa"/>
            <w:shd w:val="clear" w:color="auto" w:fill="auto"/>
          </w:tcPr>
          <w:p w14:paraId="0FF039BC" w14:textId="22D7C4D3" w:rsidR="00E96D2C" w:rsidRPr="00F23FDE" w:rsidRDefault="00E96D2C" w:rsidP="00E96D2C">
            <w:pPr>
              <w:ind w:right="1"/>
              <w:jc w:val="right"/>
              <w:rPr>
                <w:rFonts w:ascii="Angsana New" w:hAnsi="Angsana New" w:cs="Angsana New"/>
                <w:sz w:val="24"/>
                <w:szCs w:val="24"/>
              </w:rPr>
            </w:pPr>
          </w:p>
        </w:tc>
        <w:tc>
          <w:tcPr>
            <w:tcW w:w="1276" w:type="dxa"/>
            <w:shd w:val="clear" w:color="auto" w:fill="auto"/>
            <w:vAlign w:val="bottom"/>
          </w:tcPr>
          <w:p w14:paraId="46A97624" w14:textId="0C0AA889" w:rsidR="00E96D2C" w:rsidRPr="00F23FDE" w:rsidRDefault="00E96D2C" w:rsidP="00E96D2C">
            <w:pPr>
              <w:ind w:right="1"/>
              <w:jc w:val="right"/>
              <w:rPr>
                <w:rFonts w:ascii="Angsana New" w:hAnsi="Angsana New" w:cs="Angsana New"/>
                <w:sz w:val="24"/>
                <w:szCs w:val="24"/>
              </w:rPr>
            </w:pPr>
          </w:p>
        </w:tc>
        <w:tc>
          <w:tcPr>
            <w:tcW w:w="1275" w:type="dxa"/>
            <w:shd w:val="clear" w:color="auto" w:fill="auto"/>
            <w:vAlign w:val="bottom"/>
          </w:tcPr>
          <w:p w14:paraId="6E2617AB" w14:textId="77777777" w:rsidR="00E96D2C" w:rsidRPr="00F23FDE" w:rsidRDefault="00E96D2C" w:rsidP="00E96D2C">
            <w:pPr>
              <w:ind w:right="1"/>
              <w:jc w:val="right"/>
              <w:rPr>
                <w:rFonts w:ascii="Angsana New" w:hAnsi="Angsana New" w:cs="Angsana New"/>
                <w:sz w:val="24"/>
                <w:szCs w:val="24"/>
                <w:cs/>
              </w:rPr>
            </w:pPr>
          </w:p>
        </w:tc>
      </w:tr>
      <w:tr w:rsidR="00E96D2C" w:rsidRPr="002D3007" w14:paraId="1BF197F5" w14:textId="77777777" w:rsidTr="00707C22">
        <w:trPr>
          <w:trHeight w:val="340"/>
        </w:trPr>
        <w:tc>
          <w:tcPr>
            <w:tcW w:w="4394" w:type="dxa"/>
            <w:shd w:val="clear" w:color="auto" w:fill="auto"/>
            <w:vAlign w:val="bottom"/>
          </w:tcPr>
          <w:p w14:paraId="2DF993E0" w14:textId="77777777" w:rsidR="00E96D2C" w:rsidRPr="00401658" w:rsidRDefault="00E96D2C" w:rsidP="00E96D2C">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Net cash provided by (</w:t>
            </w:r>
            <w:proofErr w:type="spellStart"/>
            <w:r w:rsidRPr="00401658">
              <w:rPr>
                <w:rFonts w:ascii="Angsana New" w:eastAsia="Times New Roman" w:hAnsi="Angsana New" w:cs="Angsana New"/>
                <w:sz w:val="24"/>
                <w:szCs w:val="24"/>
              </w:rPr>
              <w:t>use</w:t>
            </w:r>
            <w:proofErr w:type="spellEnd"/>
            <w:r w:rsidRPr="00401658">
              <w:rPr>
                <w:rFonts w:ascii="Angsana New" w:eastAsia="Times New Roman" w:hAnsi="Angsana New" w:cs="Angsana New"/>
                <w:sz w:val="24"/>
                <w:szCs w:val="24"/>
              </w:rPr>
              <w:t xml:space="preserve"> in) operating activities</w:t>
            </w:r>
          </w:p>
        </w:tc>
        <w:tc>
          <w:tcPr>
            <w:tcW w:w="1417" w:type="dxa"/>
            <w:shd w:val="clear" w:color="auto" w:fill="auto"/>
          </w:tcPr>
          <w:p w14:paraId="00EB2A91" w14:textId="43A352CF" w:rsidR="00E96D2C" w:rsidRPr="00E82B18" w:rsidRDefault="00E96D2C" w:rsidP="00E96D2C">
            <w:pPr>
              <w:ind w:right="1"/>
              <w:jc w:val="right"/>
              <w:rPr>
                <w:rFonts w:ascii="Angsana New" w:hAnsi="Angsana New" w:cs="Angsana New"/>
                <w:sz w:val="24"/>
                <w:szCs w:val="24"/>
              </w:rPr>
            </w:pPr>
            <w:r w:rsidRPr="00557F60">
              <w:t xml:space="preserve"> 64,267,253 </w:t>
            </w:r>
          </w:p>
        </w:tc>
        <w:tc>
          <w:tcPr>
            <w:tcW w:w="1418" w:type="dxa"/>
            <w:shd w:val="clear" w:color="auto" w:fill="auto"/>
            <w:vAlign w:val="bottom"/>
          </w:tcPr>
          <w:p w14:paraId="6D315439" w14:textId="0322AEAD" w:rsidR="00E96D2C" w:rsidRPr="00E82B18" w:rsidRDefault="00E96D2C" w:rsidP="00E96D2C">
            <w:pPr>
              <w:ind w:right="1"/>
              <w:jc w:val="right"/>
              <w:rPr>
                <w:rFonts w:ascii="Angsana New" w:hAnsi="Angsana New" w:cs="Angsana New"/>
                <w:sz w:val="24"/>
                <w:szCs w:val="24"/>
              </w:rPr>
            </w:pPr>
            <w:r>
              <w:rPr>
                <w:rFonts w:ascii="Angsana New" w:hAnsi="Angsana New" w:cs="Angsana New"/>
                <w:sz w:val="24"/>
                <w:szCs w:val="24"/>
              </w:rPr>
              <w:t>358,557,911</w:t>
            </w:r>
          </w:p>
        </w:tc>
        <w:tc>
          <w:tcPr>
            <w:tcW w:w="1276" w:type="dxa"/>
            <w:shd w:val="clear" w:color="auto" w:fill="auto"/>
            <w:vAlign w:val="bottom"/>
          </w:tcPr>
          <w:p w14:paraId="5AAAC2DA" w14:textId="0C2A881B" w:rsidR="00E96D2C" w:rsidRPr="00E82B18" w:rsidRDefault="00E96D2C" w:rsidP="00E96D2C">
            <w:pPr>
              <w:ind w:right="1"/>
              <w:jc w:val="right"/>
              <w:rPr>
                <w:rFonts w:ascii="Angsana New" w:hAnsi="Angsana New" w:cs="Angsana New"/>
                <w:sz w:val="24"/>
                <w:szCs w:val="24"/>
              </w:rPr>
            </w:pPr>
            <w:r>
              <w:rPr>
                <w:rFonts w:asciiTheme="majorBidi" w:hAnsiTheme="majorBidi" w:cstheme="majorBidi"/>
                <w:color w:val="000000" w:themeColor="text1"/>
              </w:rPr>
              <w:t>-</w:t>
            </w:r>
          </w:p>
        </w:tc>
        <w:tc>
          <w:tcPr>
            <w:tcW w:w="1275" w:type="dxa"/>
            <w:shd w:val="clear" w:color="auto" w:fill="auto"/>
            <w:vAlign w:val="bottom"/>
          </w:tcPr>
          <w:p w14:paraId="6402142A" w14:textId="3615494A" w:rsidR="00E96D2C" w:rsidRPr="00F23FDE" w:rsidRDefault="00E96D2C" w:rsidP="00E96D2C">
            <w:pPr>
              <w:ind w:right="1"/>
              <w:jc w:val="right"/>
              <w:rPr>
                <w:sz w:val="24"/>
                <w:szCs w:val="24"/>
              </w:rPr>
            </w:pPr>
            <w:r w:rsidRPr="00A97C2B">
              <w:rPr>
                <w:rFonts w:asciiTheme="majorBidi" w:hAnsiTheme="majorBidi" w:cs="Angsana New"/>
                <w:color w:val="000000" w:themeColor="text1"/>
                <w:sz w:val="26"/>
                <w:szCs w:val="26"/>
              </w:rPr>
              <w:t>224</w:t>
            </w:r>
            <w:r w:rsidRPr="00AB2F6A">
              <w:rPr>
                <w:rFonts w:asciiTheme="majorBidi" w:hAnsiTheme="majorBidi" w:cstheme="majorBidi"/>
                <w:color w:val="000000" w:themeColor="text1"/>
                <w:sz w:val="26"/>
                <w:szCs w:val="26"/>
              </w:rPr>
              <w:t>,</w:t>
            </w:r>
            <w:r w:rsidRPr="00A97C2B">
              <w:rPr>
                <w:rFonts w:asciiTheme="majorBidi" w:hAnsiTheme="majorBidi" w:cs="Angsana New"/>
                <w:color w:val="000000" w:themeColor="text1"/>
                <w:sz w:val="26"/>
                <w:szCs w:val="26"/>
              </w:rPr>
              <w:t>959</w:t>
            </w:r>
          </w:p>
        </w:tc>
      </w:tr>
      <w:tr w:rsidR="00E96D2C" w:rsidRPr="002D3007" w14:paraId="6FC77222" w14:textId="77777777" w:rsidTr="00707C22">
        <w:trPr>
          <w:trHeight w:val="340"/>
        </w:trPr>
        <w:tc>
          <w:tcPr>
            <w:tcW w:w="4394" w:type="dxa"/>
            <w:shd w:val="clear" w:color="auto" w:fill="auto"/>
            <w:vAlign w:val="bottom"/>
          </w:tcPr>
          <w:p w14:paraId="1E5F621B" w14:textId="77777777" w:rsidR="00E96D2C" w:rsidRPr="00401658" w:rsidRDefault="00E96D2C" w:rsidP="00E96D2C">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Net cash provided by (</w:t>
            </w:r>
            <w:proofErr w:type="spellStart"/>
            <w:r w:rsidRPr="00401658">
              <w:rPr>
                <w:rFonts w:ascii="Angsana New" w:eastAsia="Times New Roman" w:hAnsi="Angsana New" w:cs="Angsana New"/>
                <w:sz w:val="24"/>
                <w:szCs w:val="24"/>
              </w:rPr>
              <w:t>use</w:t>
            </w:r>
            <w:proofErr w:type="spellEnd"/>
            <w:r w:rsidRPr="00401658">
              <w:rPr>
                <w:rFonts w:ascii="Angsana New" w:eastAsia="Times New Roman" w:hAnsi="Angsana New" w:cs="Angsana New"/>
                <w:sz w:val="24"/>
                <w:szCs w:val="24"/>
              </w:rPr>
              <w:t xml:space="preserve"> in) investing activities</w:t>
            </w:r>
          </w:p>
        </w:tc>
        <w:tc>
          <w:tcPr>
            <w:tcW w:w="1417" w:type="dxa"/>
            <w:shd w:val="clear" w:color="auto" w:fill="auto"/>
          </w:tcPr>
          <w:p w14:paraId="41C2007E" w14:textId="6BACBA92" w:rsidR="00E96D2C" w:rsidRPr="00E82B18" w:rsidRDefault="00E96D2C" w:rsidP="00E96D2C">
            <w:pPr>
              <w:ind w:right="1"/>
              <w:jc w:val="right"/>
              <w:rPr>
                <w:rFonts w:ascii="Angsana New" w:hAnsi="Angsana New" w:cs="Angsana New"/>
                <w:sz w:val="24"/>
                <w:szCs w:val="24"/>
                <w:cs/>
              </w:rPr>
            </w:pPr>
            <w:r w:rsidRPr="00557F60">
              <w:t xml:space="preserve"> (13,244,335)</w:t>
            </w:r>
          </w:p>
        </w:tc>
        <w:tc>
          <w:tcPr>
            <w:tcW w:w="1418" w:type="dxa"/>
            <w:shd w:val="clear" w:color="auto" w:fill="auto"/>
            <w:vAlign w:val="bottom"/>
          </w:tcPr>
          <w:p w14:paraId="741EB657" w14:textId="2327A220" w:rsidR="00E96D2C" w:rsidRPr="00E82B18" w:rsidRDefault="00E96D2C" w:rsidP="00E96D2C">
            <w:pPr>
              <w:ind w:right="1"/>
              <w:jc w:val="right"/>
              <w:rPr>
                <w:rFonts w:ascii="Angsana New" w:hAnsi="Angsana New" w:cs="Angsana New"/>
                <w:sz w:val="24"/>
                <w:szCs w:val="24"/>
                <w:cs/>
              </w:rPr>
            </w:pPr>
            <w:r>
              <w:rPr>
                <w:rFonts w:ascii="Angsana New" w:hAnsi="Angsana New" w:cs="Angsana New"/>
                <w:sz w:val="24"/>
                <w:szCs w:val="24"/>
              </w:rPr>
              <w:t>352,418,154</w:t>
            </w:r>
          </w:p>
        </w:tc>
        <w:tc>
          <w:tcPr>
            <w:tcW w:w="1276" w:type="dxa"/>
            <w:shd w:val="clear" w:color="auto" w:fill="auto"/>
            <w:vAlign w:val="bottom"/>
          </w:tcPr>
          <w:p w14:paraId="4C435FF4" w14:textId="56B41BD2" w:rsidR="00E96D2C" w:rsidRPr="00E82B18" w:rsidRDefault="00E96D2C" w:rsidP="00E96D2C">
            <w:pPr>
              <w:ind w:right="1"/>
              <w:jc w:val="right"/>
              <w:rPr>
                <w:rFonts w:ascii="Angsana New" w:hAnsi="Angsana New" w:cs="Angsana New"/>
                <w:sz w:val="24"/>
                <w:szCs w:val="24"/>
                <w:cs/>
              </w:rPr>
            </w:pPr>
            <w:r>
              <w:rPr>
                <w:rFonts w:asciiTheme="majorBidi" w:hAnsiTheme="majorBidi" w:cstheme="majorBidi"/>
                <w:color w:val="000000" w:themeColor="text1"/>
              </w:rPr>
              <w:t>-</w:t>
            </w:r>
          </w:p>
        </w:tc>
        <w:tc>
          <w:tcPr>
            <w:tcW w:w="1275" w:type="dxa"/>
            <w:shd w:val="clear" w:color="auto" w:fill="auto"/>
            <w:vAlign w:val="bottom"/>
          </w:tcPr>
          <w:p w14:paraId="4FC4EBAE" w14:textId="79BAD95D" w:rsidR="00E96D2C" w:rsidRPr="00F23FDE" w:rsidRDefault="00E96D2C" w:rsidP="00E96D2C">
            <w:pPr>
              <w:ind w:right="1"/>
              <w:jc w:val="right"/>
              <w:rPr>
                <w:sz w:val="24"/>
                <w:szCs w:val="24"/>
              </w:rPr>
            </w:pPr>
            <w:r w:rsidRPr="00A97C2B">
              <w:rPr>
                <w:rFonts w:asciiTheme="majorBidi" w:hAnsiTheme="majorBidi" w:cs="Angsana New"/>
                <w:color w:val="000000" w:themeColor="text1"/>
                <w:sz w:val="26"/>
                <w:szCs w:val="26"/>
              </w:rPr>
              <w:t>21</w:t>
            </w:r>
            <w:r w:rsidRPr="00AB2F6A">
              <w:rPr>
                <w:rFonts w:asciiTheme="majorBidi" w:hAnsiTheme="majorBidi" w:cstheme="majorBidi"/>
                <w:color w:val="000000" w:themeColor="text1"/>
                <w:sz w:val="26"/>
                <w:szCs w:val="26"/>
              </w:rPr>
              <w:t>,</w:t>
            </w:r>
            <w:r w:rsidRPr="00A97C2B">
              <w:rPr>
                <w:rFonts w:asciiTheme="majorBidi" w:hAnsiTheme="majorBidi" w:cs="Angsana New"/>
                <w:color w:val="000000" w:themeColor="text1"/>
                <w:sz w:val="26"/>
                <w:szCs w:val="26"/>
              </w:rPr>
              <w:t>416</w:t>
            </w:r>
          </w:p>
        </w:tc>
      </w:tr>
      <w:tr w:rsidR="00E96D2C" w:rsidRPr="002D3007" w14:paraId="6BD5FDB1" w14:textId="77777777" w:rsidTr="00707C22">
        <w:trPr>
          <w:trHeight w:val="340"/>
        </w:trPr>
        <w:tc>
          <w:tcPr>
            <w:tcW w:w="4394" w:type="dxa"/>
            <w:shd w:val="clear" w:color="auto" w:fill="auto"/>
            <w:vAlign w:val="bottom"/>
          </w:tcPr>
          <w:p w14:paraId="51727C42" w14:textId="77777777" w:rsidR="00E96D2C" w:rsidRPr="00401658" w:rsidRDefault="00E96D2C" w:rsidP="00E96D2C">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Net cash provided by (</w:t>
            </w:r>
            <w:proofErr w:type="spellStart"/>
            <w:r w:rsidRPr="00401658">
              <w:rPr>
                <w:rFonts w:ascii="Angsana New" w:eastAsia="Times New Roman" w:hAnsi="Angsana New" w:cs="Angsana New"/>
                <w:sz w:val="24"/>
                <w:szCs w:val="24"/>
              </w:rPr>
              <w:t>use</w:t>
            </w:r>
            <w:proofErr w:type="spellEnd"/>
            <w:r w:rsidRPr="00401658">
              <w:rPr>
                <w:rFonts w:ascii="Angsana New" w:eastAsia="Times New Roman" w:hAnsi="Angsana New" w:cs="Angsana New"/>
                <w:sz w:val="24"/>
                <w:szCs w:val="24"/>
              </w:rPr>
              <w:t xml:space="preserve"> in) financing activities</w:t>
            </w:r>
          </w:p>
        </w:tc>
        <w:tc>
          <w:tcPr>
            <w:tcW w:w="1417" w:type="dxa"/>
            <w:shd w:val="clear" w:color="auto" w:fill="auto"/>
          </w:tcPr>
          <w:p w14:paraId="08155852" w14:textId="5C7E580A" w:rsidR="00E96D2C" w:rsidRPr="00E82B18" w:rsidRDefault="00E96D2C" w:rsidP="00E96D2C">
            <w:pPr>
              <w:pBdr>
                <w:bottom w:val="single" w:sz="4" w:space="1" w:color="auto"/>
              </w:pBdr>
              <w:ind w:right="1"/>
              <w:jc w:val="right"/>
              <w:rPr>
                <w:rFonts w:ascii="Angsana New" w:hAnsi="Angsana New" w:cs="Angsana New"/>
                <w:sz w:val="24"/>
                <w:szCs w:val="24"/>
              </w:rPr>
            </w:pPr>
            <w:r w:rsidRPr="00557F60">
              <w:t xml:space="preserve"> (583,432,464)</w:t>
            </w:r>
          </w:p>
        </w:tc>
        <w:tc>
          <w:tcPr>
            <w:tcW w:w="1418" w:type="dxa"/>
            <w:shd w:val="clear" w:color="auto" w:fill="auto"/>
            <w:vAlign w:val="bottom"/>
          </w:tcPr>
          <w:p w14:paraId="73A2DFAB" w14:textId="5F22BDE2" w:rsidR="00E96D2C" w:rsidRPr="00E82B18" w:rsidRDefault="00E96D2C" w:rsidP="00E96D2C">
            <w:pPr>
              <w:pBdr>
                <w:bottom w:val="single" w:sz="4" w:space="1" w:color="auto"/>
              </w:pBdr>
              <w:ind w:right="1"/>
              <w:jc w:val="right"/>
              <w:rPr>
                <w:rFonts w:ascii="Angsana New" w:hAnsi="Angsana New" w:cs="Angsana New"/>
                <w:sz w:val="24"/>
                <w:szCs w:val="24"/>
              </w:rPr>
            </w:pPr>
            <w:r>
              <w:rPr>
                <w:rFonts w:ascii="Angsana New" w:hAnsi="Angsana New" w:cs="Angsana New"/>
                <w:sz w:val="24"/>
                <w:szCs w:val="24"/>
              </w:rPr>
              <w:t>45,363,650</w:t>
            </w:r>
          </w:p>
        </w:tc>
        <w:tc>
          <w:tcPr>
            <w:tcW w:w="1276" w:type="dxa"/>
            <w:shd w:val="clear" w:color="auto" w:fill="auto"/>
            <w:vAlign w:val="bottom"/>
          </w:tcPr>
          <w:p w14:paraId="3015DE33" w14:textId="569C20FA" w:rsidR="00E96D2C" w:rsidRPr="00E82B18" w:rsidRDefault="00E96D2C" w:rsidP="00E96D2C">
            <w:pPr>
              <w:pBdr>
                <w:bottom w:val="single" w:sz="4" w:space="1" w:color="auto"/>
              </w:pBdr>
              <w:ind w:right="1"/>
              <w:jc w:val="right"/>
              <w:rPr>
                <w:rFonts w:ascii="Angsana New" w:hAnsi="Angsana New" w:cs="Angsana New"/>
                <w:sz w:val="24"/>
                <w:szCs w:val="24"/>
              </w:rPr>
            </w:pPr>
            <w:r>
              <w:rPr>
                <w:rFonts w:asciiTheme="majorBidi" w:hAnsiTheme="majorBidi" w:cstheme="majorBidi"/>
                <w:color w:val="000000" w:themeColor="text1"/>
              </w:rPr>
              <w:t>-</w:t>
            </w:r>
          </w:p>
        </w:tc>
        <w:tc>
          <w:tcPr>
            <w:tcW w:w="1275" w:type="dxa"/>
            <w:shd w:val="clear" w:color="auto" w:fill="auto"/>
            <w:vAlign w:val="bottom"/>
          </w:tcPr>
          <w:p w14:paraId="51FA056C" w14:textId="73BF36E3" w:rsidR="00E96D2C" w:rsidRPr="00F23FDE" w:rsidRDefault="00E96D2C" w:rsidP="00E96D2C">
            <w:pPr>
              <w:pBdr>
                <w:bottom w:val="single" w:sz="4" w:space="1" w:color="auto"/>
              </w:pBdr>
              <w:ind w:right="1"/>
              <w:jc w:val="right"/>
              <w:rPr>
                <w:sz w:val="24"/>
                <w:szCs w:val="24"/>
              </w:rPr>
            </w:pPr>
            <w:r w:rsidRPr="00AB2F6A">
              <w:rPr>
                <w:rFonts w:asciiTheme="majorBidi" w:hAnsiTheme="majorBidi" w:cs="Angsana New"/>
                <w:color w:val="000000" w:themeColor="text1"/>
                <w:sz w:val="26"/>
                <w:szCs w:val="26"/>
                <w:cs/>
              </w:rPr>
              <w:t>(</w:t>
            </w:r>
            <w:r w:rsidRPr="00A97C2B">
              <w:rPr>
                <w:rFonts w:asciiTheme="majorBidi" w:hAnsiTheme="majorBidi" w:cs="Angsana New"/>
                <w:color w:val="000000" w:themeColor="text1"/>
                <w:sz w:val="26"/>
                <w:szCs w:val="26"/>
              </w:rPr>
              <w:t>970</w:t>
            </w:r>
            <w:r w:rsidRPr="00AB2F6A">
              <w:rPr>
                <w:rFonts w:asciiTheme="majorBidi" w:hAnsiTheme="majorBidi" w:cstheme="majorBidi"/>
                <w:color w:val="000000" w:themeColor="text1"/>
                <w:sz w:val="26"/>
                <w:szCs w:val="26"/>
              </w:rPr>
              <w:t>,</w:t>
            </w:r>
            <w:r w:rsidRPr="00A97C2B">
              <w:rPr>
                <w:rFonts w:asciiTheme="majorBidi" w:hAnsiTheme="majorBidi" w:cs="Angsana New"/>
                <w:color w:val="000000" w:themeColor="text1"/>
                <w:sz w:val="26"/>
                <w:szCs w:val="26"/>
              </w:rPr>
              <w:t>944</w:t>
            </w:r>
            <w:r w:rsidRPr="00AB2F6A">
              <w:rPr>
                <w:rFonts w:asciiTheme="majorBidi" w:hAnsiTheme="majorBidi" w:cs="Angsana New"/>
                <w:color w:val="000000" w:themeColor="text1"/>
                <w:sz w:val="26"/>
                <w:szCs w:val="26"/>
                <w:cs/>
              </w:rPr>
              <w:t>)</w:t>
            </w:r>
          </w:p>
        </w:tc>
      </w:tr>
      <w:tr w:rsidR="00E96D2C" w:rsidRPr="002D3007" w14:paraId="74D22081" w14:textId="77777777" w:rsidTr="00707C22">
        <w:trPr>
          <w:trHeight w:val="340"/>
        </w:trPr>
        <w:tc>
          <w:tcPr>
            <w:tcW w:w="4394" w:type="dxa"/>
            <w:shd w:val="clear" w:color="auto" w:fill="auto"/>
            <w:vAlign w:val="bottom"/>
          </w:tcPr>
          <w:p w14:paraId="0B725E20" w14:textId="77777777" w:rsidR="00E96D2C" w:rsidRPr="00401658" w:rsidRDefault="00E96D2C" w:rsidP="00E96D2C">
            <w:pPr>
              <w:spacing w:line="360" w:lineRule="exact"/>
              <w:ind w:left="169" w:right="-43"/>
              <w:jc w:val="left"/>
              <w:rPr>
                <w:rFonts w:ascii="Angsana New" w:eastAsia="Times New Roman" w:hAnsi="Angsana New" w:cs="Angsana New"/>
                <w:sz w:val="24"/>
                <w:szCs w:val="24"/>
              </w:rPr>
            </w:pPr>
            <w:r w:rsidRPr="00401658">
              <w:rPr>
                <w:rFonts w:ascii="Angsana New" w:eastAsia="Times New Roman" w:hAnsi="Angsana New" w:cs="Angsana New"/>
                <w:sz w:val="24"/>
                <w:szCs w:val="24"/>
              </w:rPr>
              <w:t xml:space="preserve">Net (decrease) increase in cash </w:t>
            </w:r>
          </w:p>
        </w:tc>
        <w:tc>
          <w:tcPr>
            <w:tcW w:w="1417" w:type="dxa"/>
            <w:shd w:val="clear" w:color="auto" w:fill="auto"/>
          </w:tcPr>
          <w:p w14:paraId="6CA0D5CB" w14:textId="76047223" w:rsidR="00E96D2C" w:rsidRPr="00E82B18" w:rsidRDefault="00E96D2C" w:rsidP="00E96D2C">
            <w:pPr>
              <w:pBdr>
                <w:bottom w:val="double" w:sz="4" w:space="1" w:color="auto"/>
              </w:pBdr>
              <w:ind w:right="1"/>
              <w:jc w:val="right"/>
              <w:rPr>
                <w:rFonts w:ascii="Angsana New" w:hAnsi="Angsana New" w:cs="Angsana New"/>
                <w:sz w:val="24"/>
                <w:szCs w:val="24"/>
              </w:rPr>
            </w:pPr>
            <w:r w:rsidRPr="00557F60">
              <w:t xml:space="preserve"> (532,409,546)</w:t>
            </w:r>
          </w:p>
        </w:tc>
        <w:tc>
          <w:tcPr>
            <w:tcW w:w="1418" w:type="dxa"/>
            <w:shd w:val="clear" w:color="auto" w:fill="auto"/>
            <w:vAlign w:val="bottom"/>
          </w:tcPr>
          <w:p w14:paraId="1F540E3E" w14:textId="47A7DBC6" w:rsidR="00E96D2C" w:rsidRPr="00E82B18" w:rsidRDefault="00E96D2C" w:rsidP="00E96D2C">
            <w:pPr>
              <w:pBdr>
                <w:bottom w:val="double" w:sz="4" w:space="1" w:color="auto"/>
              </w:pBdr>
              <w:ind w:right="1"/>
              <w:jc w:val="right"/>
              <w:rPr>
                <w:rFonts w:ascii="Angsana New" w:hAnsi="Angsana New" w:cs="Angsana New"/>
                <w:sz w:val="24"/>
                <w:szCs w:val="24"/>
              </w:rPr>
            </w:pPr>
            <w:r>
              <w:rPr>
                <w:rFonts w:ascii="Angsana New" w:hAnsi="Angsana New" w:cs="Angsana New"/>
                <w:sz w:val="24"/>
                <w:szCs w:val="24"/>
              </w:rPr>
              <w:t>756,339,715</w:t>
            </w:r>
          </w:p>
        </w:tc>
        <w:tc>
          <w:tcPr>
            <w:tcW w:w="1276" w:type="dxa"/>
            <w:shd w:val="clear" w:color="auto" w:fill="auto"/>
            <w:vAlign w:val="bottom"/>
          </w:tcPr>
          <w:p w14:paraId="3D91979D" w14:textId="3EAA00EB" w:rsidR="00E96D2C" w:rsidRPr="00E82B18" w:rsidRDefault="00E96D2C" w:rsidP="00E96D2C">
            <w:pPr>
              <w:pBdr>
                <w:bottom w:val="double" w:sz="4" w:space="1" w:color="auto"/>
              </w:pBdr>
              <w:ind w:right="1"/>
              <w:jc w:val="right"/>
              <w:rPr>
                <w:rFonts w:ascii="Angsana New" w:hAnsi="Angsana New" w:cs="Angsana New"/>
                <w:sz w:val="24"/>
                <w:szCs w:val="24"/>
              </w:rPr>
            </w:pPr>
            <w:r>
              <w:rPr>
                <w:rFonts w:asciiTheme="majorBidi" w:hAnsiTheme="majorBidi" w:cstheme="majorBidi"/>
                <w:color w:val="000000" w:themeColor="text1"/>
              </w:rPr>
              <w:t>-</w:t>
            </w:r>
          </w:p>
        </w:tc>
        <w:tc>
          <w:tcPr>
            <w:tcW w:w="1275" w:type="dxa"/>
            <w:shd w:val="clear" w:color="auto" w:fill="auto"/>
            <w:vAlign w:val="bottom"/>
          </w:tcPr>
          <w:p w14:paraId="15723F66" w14:textId="71E42B05" w:rsidR="00E96D2C" w:rsidRPr="00F23FDE" w:rsidRDefault="00E96D2C" w:rsidP="00E96D2C">
            <w:pPr>
              <w:pBdr>
                <w:bottom w:val="double" w:sz="4" w:space="1" w:color="auto"/>
              </w:pBdr>
              <w:ind w:right="1"/>
              <w:jc w:val="right"/>
              <w:rPr>
                <w:sz w:val="24"/>
                <w:szCs w:val="24"/>
              </w:rPr>
            </w:pPr>
            <w:r w:rsidRPr="00AB2F6A">
              <w:rPr>
                <w:rFonts w:asciiTheme="majorBidi" w:hAnsiTheme="majorBidi" w:cs="Angsana New"/>
                <w:color w:val="000000" w:themeColor="text1"/>
                <w:sz w:val="26"/>
                <w:szCs w:val="26"/>
                <w:cs/>
              </w:rPr>
              <w:t>(</w:t>
            </w:r>
            <w:r w:rsidRPr="00A97C2B">
              <w:rPr>
                <w:rFonts w:asciiTheme="majorBidi" w:hAnsiTheme="majorBidi" w:cs="Angsana New"/>
                <w:color w:val="000000" w:themeColor="text1"/>
                <w:sz w:val="26"/>
                <w:szCs w:val="26"/>
              </w:rPr>
              <w:t>724</w:t>
            </w:r>
            <w:r w:rsidRPr="00AB2F6A">
              <w:rPr>
                <w:rFonts w:asciiTheme="majorBidi" w:hAnsiTheme="majorBidi" w:cstheme="majorBidi"/>
                <w:color w:val="000000" w:themeColor="text1"/>
                <w:sz w:val="26"/>
                <w:szCs w:val="26"/>
              </w:rPr>
              <w:t>,</w:t>
            </w:r>
            <w:r w:rsidRPr="00A97C2B">
              <w:rPr>
                <w:rFonts w:asciiTheme="majorBidi" w:hAnsiTheme="majorBidi" w:cs="Angsana New"/>
                <w:color w:val="000000" w:themeColor="text1"/>
                <w:sz w:val="26"/>
                <w:szCs w:val="26"/>
              </w:rPr>
              <w:t>569</w:t>
            </w:r>
            <w:r w:rsidRPr="00AB2F6A">
              <w:rPr>
                <w:rFonts w:asciiTheme="majorBidi" w:hAnsiTheme="majorBidi" w:cs="Angsana New"/>
                <w:color w:val="000000" w:themeColor="text1"/>
                <w:sz w:val="26"/>
                <w:szCs w:val="26"/>
                <w:cs/>
              </w:rPr>
              <w:t>)</w:t>
            </w:r>
          </w:p>
        </w:tc>
      </w:tr>
    </w:tbl>
    <w:p w14:paraId="3C35DAEB" w14:textId="6CB7F1FC" w:rsidR="00410246" w:rsidRDefault="00410246" w:rsidP="00410246">
      <w:pPr>
        <w:spacing w:before="240"/>
        <w:ind w:left="426" w:right="28"/>
        <w:jc w:val="thaiDistribute"/>
        <w:rPr>
          <w:rFonts w:ascii="Angsana New" w:hAnsi="Angsana New" w:cs="Angsana New"/>
        </w:rPr>
      </w:pPr>
      <w:r>
        <w:rPr>
          <w:rFonts w:ascii="Angsana New" w:hAnsi="Angsana New" w:cs="Angsana New" w:hint="cs"/>
          <w:cs/>
        </w:rPr>
        <w:t xml:space="preserve">* </w:t>
      </w:r>
      <w:r w:rsidRPr="00BE675D">
        <w:rPr>
          <w:rFonts w:ascii="Angsana New" w:hAnsi="Angsana New" w:cs="Angsana New"/>
        </w:rPr>
        <w:t xml:space="preserve">The above are caused by the company ceases its investment and ceases to be a subsidiary as </w:t>
      </w:r>
      <w:r w:rsidRPr="00707C22">
        <w:rPr>
          <w:rFonts w:ascii="Angsana New" w:hAnsi="Angsana New" w:cs="Angsana New"/>
        </w:rPr>
        <w:t xml:space="preserve">described in Note </w:t>
      </w:r>
      <w:r w:rsidR="00D2249D" w:rsidRPr="00707C22">
        <w:rPr>
          <w:rFonts w:ascii="Angsana New" w:hAnsi="Angsana New" w:cs="Angsana New"/>
        </w:rPr>
        <w:t>1</w:t>
      </w:r>
      <w:r w:rsidR="00E36958" w:rsidRPr="00707C22">
        <w:rPr>
          <w:rFonts w:ascii="Angsana New" w:hAnsi="Angsana New" w:cs="Angsana New"/>
        </w:rPr>
        <w:t>1</w:t>
      </w:r>
      <w:r w:rsidRPr="00D2249D">
        <w:rPr>
          <w:rFonts w:ascii="Angsana New" w:hAnsi="Angsana New" w:cs="Angsana New"/>
          <w:cs/>
        </w:rPr>
        <w:t>.</w:t>
      </w:r>
    </w:p>
    <w:p w14:paraId="066852AE" w14:textId="2A0F724A" w:rsidR="0018075D" w:rsidRPr="00AA034A" w:rsidRDefault="0018075D" w:rsidP="00A36E1C">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 xml:space="preserve">LEGAL RESERVE </w:t>
      </w:r>
      <w:r w:rsidRPr="00AA034A">
        <w:rPr>
          <w:rFonts w:asciiTheme="majorBidi" w:hAnsiTheme="majorBidi" w:cstheme="majorBidi"/>
          <w:b/>
          <w:bCs/>
          <w:cs/>
        </w:rPr>
        <w:t xml:space="preserve"> </w:t>
      </w:r>
    </w:p>
    <w:p w14:paraId="2536A340" w14:textId="05185057" w:rsidR="00B14A98" w:rsidRDefault="0018075D" w:rsidP="00B356F8">
      <w:pPr>
        <w:tabs>
          <w:tab w:val="left" w:pos="142"/>
        </w:tabs>
        <w:spacing w:before="120"/>
        <w:ind w:left="426" w:right="0"/>
        <w:jc w:val="thaiDistribute"/>
        <w:rPr>
          <w:rFonts w:asciiTheme="majorBidi" w:hAnsiTheme="majorBidi" w:cstheme="majorBidi"/>
        </w:rPr>
      </w:pPr>
      <w:r w:rsidRPr="00AA034A">
        <w:rPr>
          <w:rFonts w:asciiTheme="majorBidi" w:hAnsiTheme="majorBidi" w:cstheme="majorBidi"/>
        </w:rPr>
        <w:t xml:space="preserve">Under the provisions of the Thai </w:t>
      </w:r>
      <w:r w:rsidR="000E1B32">
        <w:rPr>
          <w:rFonts w:asciiTheme="majorBidi" w:hAnsiTheme="majorBidi" w:cstheme="majorBidi"/>
        </w:rPr>
        <w:t>Public Co., Ltd.</w:t>
      </w:r>
      <w:r w:rsidRPr="00AA034A">
        <w:rPr>
          <w:rFonts w:asciiTheme="majorBidi" w:hAnsiTheme="majorBidi" w:cstheme="majorBidi"/>
        </w:rPr>
        <w:t xml:space="preserve"> Act B.E. 1992, the Company is required to appropriate at least 5.00% of its annual net income after deduction of the deficit brought forward (if any) as reserve fund until the reserve equal to 10.00% of authorized share capital. The reserve is not available for dividend distribution</w:t>
      </w:r>
      <w:r w:rsidR="00B356F8">
        <w:rPr>
          <w:rFonts w:asciiTheme="majorBidi" w:hAnsiTheme="majorBidi" w:cstheme="majorBidi"/>
        </w:rPr>
        <w:t>.</w:t>
      </w:r>
    </w:p>
    <w:p w14:paraId="6BA99D3B" w14:textId="77777777" w:rsidR="00D7711E" w:rsidRDefault="00D7711E">
      <w:pPr>
        <w:ind w:right="0"/>
        <w:jc w:val="left"/>
        <w:rPr>
          <w:rFonts w:ascii="Angsana New" w:hAnsi="Angsana New" w:cs="Angsana New"/>
          <w:b/>
          <w:bCs/>
        </w:rPr>
      </w:pPr>
      <w:r>
        <w:rPr>
          <w:rFonts w:ascii="Angsana New" w:hAnsi="Angsana New" w:cs="Angsana New"/>
          <w:b/>
          <w:bCs/>
        </w:rPr>
        <w:br w:type="page"/>
      </w:r>
    </w:p>
    <w:p w14:paraId="72970B89" w14:textId="0250AA80" w:rsidR="00091FC0" w:rsidRPr="002D3007" w:rsidRDefault="00091FC0" w:rsidP="00A36E1C">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lastRenderedPageBreak/>
        <w:t xml:space="preserve">EXPENSES BY NATURE </w:t>
      </w:r>
      <w:r w:rsidRPr="002D3007">
        <w:rPr>
          <w:rFonts w:ascii="Angsana New" w:hAnsi="Angsana New" w:cs="Angsana New"/>
          <w:b/>
          <w:bCs/>
          <w:cs/>
        </w:rPr>
        <w:t xml:space="preserve"> </w:t>
      </w:r>
    </w:p>
    <w:p w14:paraId="27A273DE" w14:textId="0162B57C" w:rsidR="00091FC0" w:rsidRPr="002D3007" w:rsidRDefault="00091FC0" w:rsidP="00091FC0">
      <w:pPr>
        <w:spacing w:before="120"/>
        <w:ind w:left="426" w:right="1"/>
        <w:jc w:val="thaiDistribute"/>
        <w:rPr>
          <w:rFonts w:ascii="Angsana New" w:hAnsi="Angsana New" w:cs="Angsana New"/>
        </w:rPr>
      </w:pPr>
      <w:r w:rsidRPr="002D3007">
        <w:rPr>
          <w:rFonts w:ascii="Angsana New" w:hAnsi="Angsana New" w:cs="Angsana New"/>
        </w:rPr>
        <w:t xml:space="preserve">The significant expenses by nature </w:t>
      </w:r>
      <w:r w:rsidRPr="002D3007">
        <w:rPr>
          <w:rFonts w:ascii="Angsana New" w:hAnsi="Angsana New" w:cs="Angsana New"/>
          <w:cs/>
        </w:rPr>
        <w:t xml:space="preserve">for </w:t>
      </w:r>
      <w:r w:rsidRPr="002D3007">
        <w:rPr>
          <w:rFonts w:ascii="Angsana New" w:hAnsi="Angsana New" w:cs="Angsana New"/>
        </w:rPr>
        <w:t>the years ended December 31</w:t>
      </w:r>
      <w:r w:rsidRPr="002D3007">
        <w:rPr>
          <w:rFonts w:ascii="Angsana New" w:hAnsi="Angsana New" w:cs="Angsana New"/>
          <w:spacing w:val="-6"/>
        </w:rPr>
        <w:t xml:space="preserve">, </w:t>
      </w:r>
      <w:proofErr w:type="gramStart"/>
      <w:r w:rsidRPr="002D3007">
        <w:rPr>
          <w:rFonts w:ascii="Angsana New" w:hAnsi="Angsana New" w:cs="Angsana New"/>
        </w:rPr>
        <w:t>202</w:t>
      </w:r>
      <w:r w:rsidR="00D7711E">
        <w:rPr>
          <w:rFonts w:ascii="Angsana New" w:hAnsi="Angsana New" w:cs="Angsana New"/>
        </w:rPr>
        <w:t>3</w:t>
      </w:r>
      <w:proofErr w:type="gramEnd"/>
      <w:r w:rsidRPr="002D3007">
        <w:rPr>
          <w:rFonts w:ascii="Angsana New" w:hAnsi="Angsana New" w:cs="Angsana New"/>
        </w:rPr>
        <w:t xml:space="preserve"> and 202</w:t>
      </w:r>
      <w:r w:rsidR="00D7711E">
        <w:rPr>
          <w:rFonts w:ascii="Angsana New" w:hAnsi="Angsana New" w:cs="Angsana New"/>
        </w:rPr>
        <w:t>2</w:t>
      </w:r>
      <w:r w:rsidRPr="002D3007">
        <w:rPr>
          <w:rFonts w:ascii="Angsana New" w:hAnsi="Angsana New" w:cs="Angsana New"/>
        </w:rPr>
        <w:t xml:space="preserve"> are as follows:</w:t>
      </w:r>
    </w:p>
    <w:tbl>
      <w:tblPr>
        <w:tblW w:w="9888" w:type="dxa"/>
        <w:tblInd w:w="426" w:type="dxa"/>
        <w:tblLayout w:type="fixed"/>
        <w:tblLook w:val="0000" w:firstRow="0" w:lastRow="0" w:firstColumn="0" w:lastColumn="0" w:noHBand="0" w:noVBand="0"/>
      </w:tblPr>
      <w:tblGrid>
        <w:gridCol w:w="4218"/>
        <w:gridCol w:w="1418"/>
        <w:gridCol w:w="1417"/>
        <w:gridCol w:w="1418"/>
        <w:gridCol w:w="1417"/>
      </w:tblGrid>
      <w:tr w:rsidR="00091FC0" w:rsidRPr="002D3007" w14:paraId="380382C2" w14:textId="77777777" w:rsidTr="004E44F4">
        <w:trPr>
          <w:trHeight w:val="397"/>
          <w:tblHeader/>
        </w:trPr>
        <w:tc>
          <w:tcPr>
            <w:tcW w:w="4218" w:type="dxa"/>
            <w:vAlign w:val="bottom"/>
          </w:tcPr>
          <w:p w14:paraId="1E43D11C" w14:textId="77777777" w:rsidR="00091FC0" w:rsidRPr="002D3007" w:rsidRDefault="00091FC0" w:rsidP="00C62AA3">
            <w:pPr>
              <w:snapToGrid w:val="0"/>
              <w:ind w:right="1"/>
              <w:jc w:val="thaiDistribute"/>
              <w:rPr>
                <w:rFonts w:ascii="Angsana New" w:hAnsi="Angsana New" w:cs="Angsana New"/>
                <w:b/>
                <w:bCs/>
              </w:rPr>
            </w:pPr>
          </w:p>
        </w:tc>
        <w:tc>
          <w:tcPr>
            <w:tcW w:w="5670" w:type="dxa"/>
            <w:gridSpan w:val="4"/>
            <w:vAlign w:val="bottom"/>
          </w:tcPr>
          <w:p w14:paraId="2AB9E143" w14:textId="77777777" w:rsidR="00091FC0" w:rsidRPr="002D3007" w:rsidRDefault="00091FC0" w:rsidP="00C62AA3">
            <w:pPr>
              <w:pBdr>
                <w:bottom w:val="single" w:sz="4" w:space="1" w:color="auto"/>
              </w:pBdr>
              <w:snapToGrid w:val="0"/>
              <w:ind w:right="1"/>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091FC0" w:rsidRPr="002D3007" w14:paraId="5AD1B74F" w14:textId="77777777" w:rsidTr="004E44F4">
        <w:trPr>
          <w:trHeight w:val="397"/>
          <w:tblHeader/>
        </w:trPr>
        <w:tc>
          <w:tcPr>
            <w:tcW w:w="4218" w:type="dxa"/>
          </w:tcPr>
          <w:p w14:paraId="79BC27E3" w14:textId="77777777" w:rsidR="00091FC0" w:rsidRPr="002D3007" w:rsidRDefault="00091FC0" w:rsidP="00C62AA3">
            <w:pPr>
              <w:snapToGrid w:val="0"/>
              <w:ind w:right="1"/>
              <w:jc w:val="thaiDistribute"/>
              <w:rPr>
                <w:rFonts w:ascii="Angsana New" w:hAnsi="Angsana New" w:cs="Angsana New"/>
                <w:b/>
                <w:bCs/>
              </w:rPr>
            </w:pPr>
          </w:p>
        </w:tc>
        <w:tc>
          <w:tcPr>
            <w:tcW w:w="2835" w:type="dxa"/>
            <w:gridSpan w:val="2"/>
            <w:vAlign w:val="bottom"/>
          </w:tcPr>
          <w:p w14:paraId="42532062" w14:textId="77777777" w:rsidR="00091FC0" w:rsidRPr="002D3007" w:rsidRDefault="00091FC0" w:rsidP="00C62AA3">
            <w:pPr>
              <w:pBdr>
                <w:bottom w:val="single" w:sz="4" w:space="1" w:color="auto"/>
              </w:pBdr>
              <w:tabs>
                <w:tab w:val="decimal" w:pos="459"/>
              </w:tabs>
              <w:snapToGrid w:val="0"/>
              <w:ind w:right="1"/>
              <w:jc w:val="center"/>
              <w:rPr>
                <w:rFonts w:ascii="Angsana New" w:hAnsi="Angsana New" w:cs="Angsana New"/>
              </w:rPr>
            </w:pPr>
            <w:r w:rsidRPr="002D3007">
              <w:rPr>
                <w:rFonts w:ascii="Angsana New" w:hAnsi="Angsana New" w:cs="Angsana New"/>
              </w:rPr>
              <w:t>Consolidated financial statements</w:t>
            </w:r>
          </w:p>
        </w:tc>
        <w:tc>
          <w:tcPr>
            <w:tcW w:w="2835" w:type="dxa"/>
            <w:gridSpan w:val="2"/>
            <w:vAlign w:val="bottom"/>
          </w:tcPr>
          <w:p w14:paraId="0A0E1F41" w14:textId="77777777" w:rsidR="00091FC0" w:rsidRPr="002D3007" w:rsidRDefault="00091FC0" w:rsidP="00C62AA3">
            <w:pPr>
              <w:pBdr>
                <w:bottom w:val="single" w:sz="4" w:space="1" w:color="auto"/>
              </w:pBdr>
              <w:tabs>
                <w:tab w:val="decimal" w:pos="459"/>
              </w:tabs>
              <w:snapToGrid w:val="0"/>
              <w:ind w:right="1"/>
              <w:jc w:val="center"/>
              <w:rPr>
                <w:rFonts w:ascii="Angsana New" w:hAnsi="Angsana New" w:cs="Angsana New"/>
              </w:rPr>
            </w:pPr>
            <w:r w:rsidRPr="002D3007">
              <w:rPr>
                <w:rFonts w:ascii="Angsana New" w:hAnsi="Angsana New" w:cs="Angsana New"/>
              </w:rPr>
              <w:t>Separate financial statements</w:t>
            </w:r>
          </w:p>
        </w:tc>
      </w:tr>
      <w:tr w:rsidR="00D7711E" w:rsidRPr="002D3007" w14:paraId="7D0FAC22" w14:textId="77777777" w:rsidTr="004E44F4">
        <w:trPr>
          <w:trHeight w:val="397"/>
          <w:tblHeader/>
        </w:trPr>
        <w:tc>
          <w:tcPr>
            <w:tcW w:w="4218" w:type="dxa"/>
          </w:tcPr>
          <w:p w14:paraId="3A724278" w14:textId="77777777" w:rsidR="00D7711E" w:rsidRPr="002D3007" w:rsidRDefault="00D7711E" w:rsidP="00D7711E">
            <w:pPr>
              <w:snapToGrid w:val="0"/>
              <w:ind w:right="1"/>
              <w:jc w:val="thaiDistribute"/>
              <w:rPr>
                <w:rFonts w:ascii="Angsana New" w:hAnsi="Angsana New" w:cs="Angsana New"/>
                <w:b/>
                <w:bCs/>
              </w:rPr>
            </w:pPr>
          </w:p>
        </w:tc>
        <w:tc>
          <w:tcPr>
            <w:tcW w:w="1418" w:type="dxa"/>
            <w:vAlign w:val="bottom"/>
          </w:tcPr>
          <w:p w14:paraId="4C6CB73B" w14:textId="085F5CD3" w:rsidR="00D7711E" w:rsidRPr="002D3007" w:rsidRDefault="00D7711E" w:rsidP="00D7711E">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417" w:type="dxa"/>
            <w:vAlign w:val="bottom"/>
          </w:tcPr>
          <w:p w14:paraId="01BE30C6" w14:textId="3B8729F6" w:rsidR="00D7711E" w:rsidRPr="002D3007" w:rsidRDefault="00D7711E" w:rsidP="00D7711E">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18" w:type="dxa"/>
            <w:vAlign w:val="bottom"/>
          </w:tcPr>
          <w:p w14:paraId="7861C357" w14:textId="5C425B7B" w:rsidR="00D7711E" w:rsidRPr="002D3007" w:rsidRDefault="00D7711E" w:rsidP="00D7711E">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417" w:type="dxa"/>
            <w:vAlign w:val="bottom"/>
          </w:tcPr>
          <w:p w14:paraId="598FCF47" w14:textId="13F0ECB2" w:rsidR="00D7711E" w:rsidRPr="002D3007" w:rsidRDefault="00D7711E" w:rsidP="00D7711E">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r>
      <w:tr w:rsidR="003076C2" w:rsidRPr="002D3007" w14:paraId="32706D7C" w14:textId="77777777" w:rsidTr="006F78BA">
        <w:trPr>
          <w:trHeight w:val="397"/>
        </w:trPr>
        <w:tc>
          <w:tcPr>
            <w:tcW w:w="4218" w:type="dxa"/>
          </w:tcPr>
          <w:p w14:paraId="5D4B9048" w14:textId="77777777" w:rsidR="003076C2" w:rsidRPr="002D3007" w:rsidRDefault="003076C2" w:rsidP="003076C2">
            <w:pPr>
              <w:snapToGrid w:val="0"/>
              <w:ind w:right="1" w:hanging="108"/>
              <w:jc w:val="left"/>
              <w:rPr>
                <w:rFonts w:ascii="Angsana New" w:hAnsi="Angsana New" w:cs="Angsana New"/>
              </w:rPr>
            </w:pPr>
            <w:r w:rsidRPr="002D3007">
              <w:rPr>
                <w:rFonts w:ascii="Angsana New" w:hAnsi="Angsana New" w:cs="Angsana New"/>
              </w:rPr>
              <w:t>Changes in finished goods and works in process</w:t>
            </w:r>
          </w:p>
        </w:tc>
        <w:tc>
          <w:tcPr>
            <w:tcW w:w="1418" w:type="dxa"/>
            <w:shd w:val="clear" w:color="auto" w:fill="auto"/>
            <w:vAlign w:val="bottom"/>
          </w:tcPr>
          <w:p w14:paraId="36EB04C8" w14:textId="42707FF4" w:rsidR="003076C2" w:rsidRPr="002D3007" w:rsidRDefault="006F78BA" w:rsidP="003076C2">
            <w:pPr>
              <w:snapToGrid w:val="0"/>
              <w:ind w:right="1"/>
              <w:jc w:val="right"/>
              <w:rPr>
                <w:rFonts w:ascii="Angsana New" w:hAnsi="Angsana New" w:cs="Angsana New"/>
                <w:cs/>
              </w:rPr>
            </w:pPr>
            <w:r>
              <w:rPr>
                <w:rFonts w:ascii="Angsana New" w:hAnsi="Angsana New" w:cs="Angsana New" w:hint="cs"/>
                <w:cs/>
              </w:rPr>
              <w:t>(</w:t>
            </w:r>
            <w:r>
              <w:rPr>
                <w:rFonts w:ascii="Angsana New" w:hAnsi="Angsana New" w:cs="Angsana New"/>
              </w:rPr>
              <w:t>1,402,677,260</w:t>
            </w:r>
            <w:r>
              <w:rPr>
                <w:rFonts w:ascii="Angsana New" w:hAnsi="Angsana New" w:cs="Angsana New" w:hint="cs"/>
                <w:cs/>
              </w:rPr>
              <w:t>)</w:t>
            </w:r>
          </w:p>
        </w:tc>
        <w:tc>
          <w:tcPr>
            <w:tcW w:w="1417" w:type="dxa"/>
            <w:vAlign w:val="bottom"/>
          </w:tcPr>
          <w:p w14:paraId="71233256" w14:textId="6BDCF90C" w:rsidR="003076C2" w:rsidRPr="002D3007" w:rsidRDefault="003076C2" w:rsidP="003076C2">
            <w:pPr>
              <w:snapToGrid w:val="0"/>
              <w:ind w:right="1"/>
              <w:jc w:val="right"/>
              <w:rPr>
                <w:rFonts w:ascii="Angsana New" w:hAnsi="Angsana New" w:cs="Angsana New"/>
              </w:rPr>
            </w:pPr>
            <w:r>
              <w:rPr>
                <w:rFonts w:asciiTheme="majorBidi" w:hAnsiTheme="majorBidi" w:cstheme="majorBidi"/>
              </w:rPr>
              <w:t>(606,738,986)</w:t>
            </w:r>
          </w:p>
        </w:tc>
        <w:tc>
          <w:tcPr>
            <w:tcW w:w="1418" w:type="dxa"/>
            <w:shd w:val="clear" w:color="auto" w:fill="auto"/>
            <w:vAlign w:val="bottom"/>
          </w:tcPr>
          <w:p w14:paraId="6E4F0A98" w14:textId="385956C0" w:rsidR="003076C2" w:rsidRPr="002D3007" w:rsidRDefault="003076C2" w:rsidP="003076C2">
            <w:pPr>
              <w:snapToGrid w:val="0"/>
              <w:ind w:right="1"/>
              <w:jc w:val="right"/>
              <w:rPr>
                <w:rFonts w:ascii="Angsana New" w:hAnsi="Angsana New" w:cs="Angsana New"/>
                <w:cs/>
              </w:rPr>
            </w:pPr>
            <w:r w:rsidRPr="00053DF5">
              <w:rPr>
                <w:rFonts w:asciiTheme="majorBidi" w:hAnsiTheme="majorBidi" w:cs="Angsana New"/>
                <w:cs/>
              </w:rPr>
              <w:t>(</w:t>
            </w:r>
            <w:r w:rsidRPr="002D1D5C">
              <w:rPr>
                <w:rFonts w:asciiTheme="majorBidi" w:hAnsiTheme="majorBidi" w:cs="Angsana New"/>
              </w:rPr>
              <w:t>895</w:t>
            </w:r>
            <w:r w:rsidRPr="00053DF5">
              <w:rPr>
                <w:rFonts w:asciiTheme="majorBidi" w:hAnsiTheme="majorBidi" w:cstheme="majorBidi"/>
              </w:rPr>
              <w:t>,</w:t>
            </w:r>
            <w:r w:rsidRPr="002D1D5C">
              <w:rPr>
                <w:rFonts w:asciiTheme="majorBidi" w:hAnsiTheme="majorBidi" w:cs="Angsana New"/>
              </w:rPr>
              <w:t>488</w:t>
            </w:r>
            <w:r w:rsidRPr="00053DF5">
              <w:rPr>
                <w:rFonts w:asciiTheme="majorBidi" w:hAnsiTheme="majorBidi" w:cstheme="majorBidi"/>
              </w:rPr>
              <w:t>,</w:t>
            </w:r>
            <w:r w:rsidRPr="002D1D5C">
              <w:rPr>
                <w:rFonts w:asciiTheme="majorBidi" w:hAnsiTheme="majorBidi" w:cs="Angsana New"/>
              </w:rPr>
              <w:t>974</w:t>
            </w:r>
            <w:r w:rsidRPr="00053DF5">
              <w:rPr>
                <w:rFonts w:asciiTheme="majorBidi" w:hAnsiTheme="majorBidi" w:cs="Angsana New"/>
                <w:cs/>
              </w:rPr>
              <w:t>)</w:t>
            </w:r>
          </w:p>
        </w:tc>
        <w:tc>
          <w:tcPr>
            <w:tcW w:w="1417" w:type="dxa"/>
            <w:shd w:val="clear" w:color="auto" w:fill="auto"/>
            <w:vAlign w:val="bottom"/>
          </w:tcPr>
          <w:p w14:paraId="69566513" w14:textId="0308E0D5" w:rsidR="003076C2" w:rsidRPr="002D3007" w:rsidRDefault="003076C2" w:rsidP="003076C2">
            <w:pPr>
              <w:snapToGrid w:val="0"/>
              <w:ind w:right="1"/>
              <w:jc w:val="right"/>
              <w:rPr>
                <w:rFonts w:ascii="Angsana New" w:hAnsi="Angsana New" w:cs="Angsana New"/>
              </w:rPr>
            </w:pPr>
            <w:r w:rsidRPr="005C3A88">
              <w:rPr>
                <w:rFonts w:asciiTheme="majorBidi" w:hAnsiTheme="majorBidi" w:cstheme="majorBidi"/>
              </w:rPr>
              <w:t>107,735,153</w:t>
            </w:r>
          </w:p>
        </w:tc>
      </w:tr>
      <w:tr w:rsidR="003076C2" w:rsidRPr="002D3007" w14:paraId="2416B9E2" w14:textId="77777777" w:rsidTr="006F78BA">
        <w:trPr>
          <w:trHeight w:val="397"/>
        </w:trPr>
        <w:tc>
          <w:tcPr>
            <w:tcW w:w="4218" w:type="dxa"/>
          </w:tcPr>
          <w:p w14:paraId="1E24F0E3" w14:textId="77777777" w:rsidR="003076C2" w:rsidRPr="002D3007" w:rsidRDefault="003076C2" w:rsidP="003076C2">
            <w:pPr>
              <w:snapToGrid w:val="0"/>
              <w:ind w:right="1" w:hanging="108"/>
              <w:jc w:val="left"/>
              <w:rPr>
                <w:rFonts w:ascii="Angsana New" w:hAnsi="Angsana New" w:cs="Angsana New"/>
              </w:rPr>
            </w:pPr>
            <w:r w:rsidRPr="002D3007">
              <w:rPr>
                <w:rFonts w:ascii="Angsana New" w:hAnsi="Angsana New" w:cs="Angsana New"/>
              </w:rPr>
              <w:t>Cost of land, Construction works and public utility</w:t>
            </w:r>
            <w:r w:rsidRPr="002D3007">
              <w:rPr>
                <w:rFonts w:ascii="Angsana New" w:hAnsi="Angsana New" w:cs="Angsana New"/>
                <w:cs/>
              </w:rPr>
              <w:t xml:space="preserve"> </w:t>
            </w:r>
            <w:r w:rsidRPr="002D3007">
              <w:rPr>
                <w:rFonts w:ascii="Angsana New" w:hAnsi="Angsana New" w:cs="Angsana New"/>
              </w:rPr>
              <w:t>development</w:t>
            </w:r>
          </w:p>
        </w:tc>
        <w:tc>
          <w:tcPr>
            <w:tcW w:w="1418" w:type="dxa"/>
            <w:shd w:val="clear" w:color="auto" w:fill="auto"/>
            <w:vAlign w:val="bottom"/>
          </w:tcPr>
          <w:p w14:paraId="0A39E8D8" w14:textId="0390FD87" w:rsidR="003076C2" w:rsidRPr="002D3007" w:rsidRDefault="006F78BA" w:rsidP="003076C2">
            <w:pPr>
              <w:snapToGrid w:val="0"/>
              <w:ind w:right="1"/>
              <w:jc w:val="right"/>
              <w:rPr>
                <w:rFonts w:ascii="Angsana New" w:hAnsi="Angsana New" w:cs="Angsana New"/>
              </w:rPr>
            </w:pPr>
            <w:r>
              <w:rPr>
                <w:rFonts w:ascii="Angsana New" w:hAnsi="Angsana New" w:cs="Angsana New"/>
              </w:rPr>
              <w:t>2,568,069,119</w:t>
            </w:r>
          </w:p>
        </w:tc>
        <w:tc>
          <w:tcPr>
            <w:tcW w:w="1417" w:type="dxa"/>
            <w:vAlign w:val="bottom"/>
          </w:tcPr>
          <w:p w14:paraId="6AA658AB" w14:textId="6C124197" w:rsidR="003076C2" w:rsidRPr="002D3007" w:rsidRDefault="003076C2" w:rsidP="003076C2">
            <w:pPr>
              <w:snapToGrid w:val="0"/>
              <w:ind w:right="1"/>
              <w:jc w:val="right"/>
              <w:rPr>
                <w:rFonts w:ascii="Angsana New" w:hAnsi="Angsana New" w:cs="Angsana New"/>
              </w:rPr>
            </w:pPr>
            <w:r>
              <w:rPr>
                <w:rFonts w:asciiTheme="majorBidi" w:hAnsiTheme="majorBidi" w:cstheme="majorBidi"/>
              </w:rPr>
              <w:t>17,034,053,167</w:t>
            </w:r>
          </w:p>
        </w:tc>
        <w:tc>
          <w:tcPr>
            <w:tcW w:w="1418" w:type="dxa"/>
            <w:shd w:val="clear" w:color="auto" w:fill="auto"/>
            <w:vAlign w:val="bottom"/>
          </w:tcPr>
          <w:p w14:paraId="0AA48CCA" w14:textId="2B70AF3D" w:rsidR="003076C2" w:rsidRPr="002D3007" w:rsidRDefault="003076C2" w:rsidP="003076C2">
            <w:pPr>
              <w:snapToGrid w:val="0"/>
              <w:ind w:right="1"/>
              <w:jc w:val="right"/>
              <w:rPr>
                <w:rFonts w:ascii="Angsana New" w:hAnsi="Angsana New" w:cs="Angsana New"/>
              </w:rPr>
            </w:pPr>
            <w:r w:rsidRPr="00053DF5">
              <w:rPr>
                <w:rFonts w:asciiTheme="majorBidi" w:hAnsiTheme="majorBidi" w:cstheme="majorBidi"/>
              </w:rPr>
              <w:t>1,687,390,234</w:t>
            </w:r>
          </w:p>
        </w:tc>
        <w:tc>
          <w:tcPr>
            <w:tcW w:w="1417" w:type="dxa"/>
            <w:shd w:val="clear" w:color="auto" w:fill="auto"/>
            <w:vAlign w:val="bottom"/>
          </w:tcPr>
          <w:p w14:paraId="65B9CDBD" w14:textId="136462F6" w:rsidR="003076C2" w:rsidRPr="002D3007" w:rsidRDefault="003076C2" w:rsidP="003076C2">
            <w:pPr>
              <w:snapToGrid w:val="0"/>
              <w:ind w:right="1"/>
              <w:jc w:val="right"/>
              <w:rPr>
                <w:rFonts w:ascii="Angsana New" w:hAnsi="Angsana New" w:cs="Angsana New"/>
              </w:rPr>
            </w:pPr>
            <w:r w:rsidRPr="005C3A88">
              <w:rPr>
                <w:rFonts w:asciiTheme="majorBidi" w:hAnsiTheme="majorBidi" w:cstheme="majorBidi"/>
              </w:rPr>
              <w:t>900,119,862</w:t>
            </w:r>
          </w:p>
        </w:tc>
      </w:tr>
      <w:tr w:rsidR="003076C2" w:rsidRPr="002D3007" w14:paraId="5A0D5BC2" w14:textId="77777777" w:rsidTr="006F78BA">
        <w:trPr>
          <w:trHeight w:val="397"/>
        </w:trPr>
        <w:tc>
          <w:tcPr>
            <w:tcW w:w="4218" w:type="dxa"/>
          </w:tcPr>
          <w:p w14:paraId="16E5CDFF" w14:textId="1A47D529" w:rsidR="003076C2" w:rsidRPr="002D3007" w:rsidRDefault="003076C2" w:rsidP="003076C2">
            <w:pPr>
              <w:snapToGrid w:val="0"/>
              <w:ind w:right="1" w:hanging="108"/>
              <w:jc w:val="left"/>
              <w:rPr>
                <w:rFonts w:ascii="Angsana New" w:hAnsi="Angsana New" w:cs="Angsana New"/>
              </w:rPr>
            </w:pPr>
            <w:r w:rsidRPr="002D3007">
              <w:rPr>
                <w:rFonts w:ascii="Angsana New" w:hAnsi="Angsana New" w:cs="Angsana New"/>
              </w:rPr>
              <w:t>Salary wages and other employee benefits</w:t>
            </w:r>
          </w:p>
        </w:tc>
        <w:tc>
          <w:tcPr>
            <w:tcW w:w="1418" w:type="dxa"/>
            <w:shd w:val="clear" w:color="auto" w:fill="auto"/>
            <w:vAlign w:val="bottom"/>
          </w:tcPr>
          <w:p w14:paraId="091C80A3" w14:textId="09EE8AA6" w:rsidR="003076C2" w:rsidRPr="002D3007" w:rsidRDefault="006F78BA" w:rsidP="003076C2">
            <w:pPr>
              <w:snapToGrid w:val="0"/>
              <w:ind w:right="1"/>
              <w:jc w:val="right"/>
              <w:rPr>
                <w:rFonts w:ascii="Angsana New" w:hAnsi="Angsana New" w:cs="Angsana New"/>
              </w:rPr>
            </w:pPr>
            <w:r>
              <w:rPr>
                <w:rFonts w:ascii="Angsana New" w:hAnsi="Angsana New" w:cs="Angsana New"/>
              </w:rPr>
              <w:t>883,587,619</w:t>
            </w:r>
          </w:p>
        </w:tc>
        <w:tc>
          <w:tcPr>
            <w:tcW w:w="1417" w:type="dxa"/>
            <w:vAlign w:val="bottom"/>
          </w:tcPr>
          <w:p w14:paraId="257FAE41" w14:textId="51FC3955" w:rsidR="003076C2" w:rsidRPr="002D3007" w:rsidRDefault="003076C2" w:rsidP="003076C2">
            <w:pPr>
              <w:snapToGrid w:val="0"/>
              <w:ind w:right="1"/>
              <w:jc w:val="right"/>
              <w:rPr>
                <w:rFonts w:ascii="Angsana New" w:hAnsi="Angsana New" w:cs="Angsana New"/>
              </w:rPr>
            </w:pPr>
            <w:r>
              <w:rPr>
                <w:rFonts w:asciiTheme="majorBidi" w:hAnsiTheme="majorBidi" w:cstheme="majorBidi"/>
              </w:rPr>
              <w:t>662,196,451</w:t>
            </w:r>
          </w:p>
        </w:tc>
        <w:tc>
          <w:tcPr>
            <w:tcW w:w="1418" w:type="dxa"/>
            <w:shd w:val="clear" w:color="auto" w:fill="auto"/>
            <w:vAlign w:val="bottom"/>
          </w:tcPr>
          <w:p w14:paraId="2E4CC091" w14:textId="4A39B368" w:rsidR="003076C2" w:rsidRPr="002D3007" w:rsidRDefault="003076C2" w:rsidP="003076C2">
            <w:pPr>
              <w:snapToGrid w:val="0"/>
              <w:ind w:right="1"/>
              <w:jc w:val="right"/>
              <w:rPr>
                <w:rFonts w:ascii="Angsana New" w:hAnsi="Angsana New" w:cs="Angsana New"/>
              </w:rPr>
            </w:pPr>
            <w:r w:rsidRPr="00053DF5">
              <w:rPr>
                <w:rFonts w:asciiTheme="majorBidi" w:hAnsiTheme="majorBidi" w:cstheme="majorBidi"/>
              </w:rPr>
              <w:t>246,327,104</w:t>
            </w:r>
          </w:p>
        </w:tc>
        <w:tc>
          <w:tcPr>
            <w:tcW w:w="1417" w:type="dxa"/>
            <w:shd w:val="clear" w:color="auto" w:fill="auto"/>
            <w:vAlign w:val="bottom"/>
          </w:tcPr>
          <w:p w14:paraId="5184430E" w14:textId="196BFEB7" w:rsidR="003076C2" w:rsidRPr="002D3007" w:rsidRDefault="003076C2" w:rsidP="003076C2">
            <w:pPr>
              <w:snapToGrid w:val="0"/>
              <w:ind w:right="1"/>
              <w:jc w:val="right"/>
              <w:rPr>
                <w:rFonts w:ascii="Angsana New" w:hAnsi="Angsana New" w:cs="Angsana New"/>
              </w:rPr>
            </w:pPr>
            <w:r w:rsidRPr="005C3A88">
              <w:rPr>
                <w:rFonts w:asciiTheme="majorBidi" w:hAnsiTheme="majorBidi" w:cstheme="majorBidi"/>
              </w:rPr>
              <w:t>285,619,788</w:t>
            </w:r>
          </w:p>
        </w:tc>
      </w:tr>
      <w:tr w:rsidR="003076C2" w:rsidRPr="002D3007" w14:paraId="749B7526" w14:textId="77777777" w:rsidTr="006F78BA">
        <w:trPr>
          <w:trHeight w:val="397"/>
        </w:trPr>
        <w:tc>
          <w:tcPr>
            <w:tcW w:w="4218" w:type="dxa"/>
          </w:tcPr>
          <w:p w14:paraId="4D85FBFD" w14:textId="77777777" w:rsidR="003076C2" w:rsidRPr="002D3007" w:rsidRDefault="003076C2" w:rsidP="003076C2">
            <w:pPr>
              <w:snapToGrid w:val="0"/>
              <w:ind w:right="1" w:hanging="108"/>
              <w:jc w:val="thaiDistribute"/>
              <w:rPr>
                <w:rFonts w:ascii="Angsana New" w:hAnsi="Angsana New" w:cs="Angsana New"/>
              </w:rPr>
            </w:pPr>
            <w:r w:rsidRPr="002D3007">
              <w:rPr>
                <w:rFonts w:ascii="Angsana New" w:hAnsi="Angsana New" w:cs="Angsana New"/>
              </w:rPr>
              <w:t>Depreciation</w:t>
            </w:r>
          </w:p>
        </w:tc>
        <w:tc>
          <w:tcPr>
            <w:tcW w:w="1418" w:type="dxa"/>
            <w:shd w:val="clear" w:color="auto" w:fill="auto"/>
            <w:vAlign w:val="bottom"/>
          </w:tcPr>
          <w:p w14:paraId="282102EF" w14:textId="34CBA3A7" w:rsidR="003076C2" w:rsidRPr="002D3007" w:rsidRDefault="00D061A0" w:rsidP="003076C2">
            <w:pPr>
              <w:snapToGrid w:val="0"/>
              <w:ind w:right="1"/>
              <w:jc w:val="right"/>
              <w:rPr>
                <w:rFonts w:ascii="Angsana New" w:hAnsi="Angsana New" w:cs="Angsana New"/>
              </w:rPr>
            </w:pPr>
            <w:r>
              <w:rPr>
                <w:rFonts w:ascii="Angsana New" w:hAnsi="Angsana New" w:cs="Angsana New"/>
              </w:rPr>
              <w:t>130,364,099</w:t>
            </w:r>
          </w:p>
        </w:tc>
        <w:tc>
          <w:tcPr>
            <w:tcW w:w="1417" w:type="dxa"/>
            <w:vAlign w:val="bottom"/>
          </w:tcPr>
          <w:p w14:paraId="157A657E" w14:textId="1F6230A6" w:rsidR="003076C2" w:rsidRPr="002D3007" w:rsidRDefault="003076C2" w:rsidP="003076C2">
            <w:pPr>
              <w:snapToGrid w:val="0"/>
              <w:ind w:right="1"/>
              <w:jc w:val="right"/>
              <w:rPr>
                <w:rFonts w:ascii="Angsana New" w:hAnsi="Angsana New" w:cs="Angsana New"/>
              </w:rPr>
            </w:pPr>
            <w:r>
              <w:rPr>
                <w:rFonts w:asciiTheme="majorBidi" w:hAnsiTheme="majorBidi" w:cstheme="majorBidi"/>
              </w:rPr>
              <w:t>192,881,233</w:t>
            </w:r>
          </w:p>
        </w:tc>
        <w:tc>
          <w:tcPr>
            <w:tcW w:w="1418" w:type="dxa"/>
            <w:shd w:val="clear" w:color="auto" w:fill="auto"/>
            <w:vAlign w:val="bottom"/>
          </w:tcPr>
          <w:p w14:paraId="13943E03" w14:textId="21642605" w:rsidR="003076C2" w:rsidRPr="002D3007" w:rsidRDefault="003076C2" w:rsidP="003076C2">
            <w:pPr>
              <w:snapToGrid w:val="0"/>
              <w:ind w:right="1"/>
              <w:jc w:val="right"/>
              <w:rPr>
                <w:rFonts w:ascii="Angsana New" w:hAnsi="Angsana New" w:cs="Angsana New"/>
                <w:cs/>
              </w:rPr>
            </w:pPr>
            <w:r w:rsidRPr="00624265">
              <w:rPr>
                <w:rFonts w:asciiTheme="majorBidi" w:hAnsiTheme="majorBidi" w:cs="Angsana New"/>
                <w:cs/>
              </w:rPr>
              <w:t>77</w:t>
            </w:r>
            <w:r w:rsidRPr="00624265">
              <w:rPr>
                <w:rFonts w:asciiTheme="majorBidi" w:hAnsiTheme="majorBidi" w:cstheme="majorBidi"/>
              </w:rPr>
              <w:t>,</w:t>
            </w:r>
            <w:r w:rsidRPr="00624265">
              <w:rPr>
                <w:rFonts w:asciiTheme="majorBidi" w:hAnsiTheme="majorBidi" w:cs="Angsana New"/>
                <w:cs/>
              </w:rPr>
              <w:t>978</w:t>
            </w:r>
            <w:r w:rsidRPr="00624265">
              <w:rPr>
                <w:rFonts w:asciiTheme="majorBidi" w:hAnsiTheme="majorBidi" w:cstheme="majorBidi"/>
              </w:rPr>
              <w:t>,</w:t>
            </w:r>
            <w:r w:rsidRPr="00624265">
              <w:rPr>
                <w:rFonts w:asciiTheme="majorBidi" w:hAnsiTheme="majorBidi" w:cs="Angsana New"/>
                <w:cs/>
              </w:rPr>
              <w:t>047</w:t>
            </w:r>
          </w:p>
        </w:tc>
        <w:tc>
          <w:tcPr>
            <w:tcW w:w="1417" w:type="dxa"/>
            <w:shd w:val="clear" w:color="auto" w:fill="auto"/>
            <w:vAlign w:val="bottom"/>
          </w:tcPr>
          <w:p w14:paraId="391BA526" w14:textId="73884034" w:rsidR="003076C2" w:rsidRPr="002D3007" w:rsidRDefault="003076C2" w:rsidP="003076C2">
            <w:pPr>
              <w:snapToGrid w:val="0"/>
              <w:ind w:right="1"/>
              <w:jc w:val="right"/>
              <w:rPr>
                <w:rFonts w:ascii="Angsana New" w:hAnsi="Angsana New" w:cs="Angsana New"/>
              </w:rPr>
            </w:pPr>
            <w:r w:rsidRPr="005C3A88">
              <w:rPr>
                <w:rFonts w:asciiTheme="majorBidi" w:hAnsiTheme="majorBidi" w:cstheme="majorBidi"/>
              </w:rPr>
              <w:t>83,783,57</w:t>
            </w:r>
            <w:r>
              <w:rPr>
                <w:rFonts w:asciiTheme="majorBidi" w:hAnsiTheme="majorBidi" w:cstheme="majorBidi"/>
              </w:rPr>
              <w:t>8</w:t>
            </w:r>
          </w:p>
        </w:tc>
      </w:tr>
      <w:tr w:rsidR="003076C2" w:rsidRPr="002D3007" w14:paraId="1B27E3A7" w14:textId="77777777" w:rsidTr="006F78BA">
        <w:trPr>
          <w:trHeight w:val="397"/>
        </w:trPr>
        <w:tc>
          <w:tcPr>
            <w:tcW w:w="4218" w:type="dxa"/>
          </w:tcPr>
          <w:p w14:paraId="0AEA248D" w14:textId="77777777" w:rsidR="003076C2" w:rsidRPr="002D3007" w:rsidRDefault="003076C2" w:rsidP="003076C2">
            <w:pPr>
              <w:snapToGrid w:val="0"/>
              <w:ind w:right="1" w:hanging="108"/>
              <w:jc w:val="thaiDistribute"/>
              <w:rPr>
                <w:rFonts w:ascii="Angsana New" w:hAnsi="Angsana New" w:cs="Angsana New"/>
              </w:rPr>
            </w:pPr>
            <w:r w:rsidRPr="002D3007">
              <w:rPr>
                <w:rFonts w:ascii="Angsana New" w:hAnsi="Angsana New" w:cs="Angsana New"/>
              </w:rPr>
              <w:t>Advertising expenses</w:t>
            </w:r>
          </w:p>
        </w:tc>
        <w:tc>
          <w:tcPr>
            <w:tcW w:w="1418" w:type="dxa"/>
            <w:shd w:val="clear" w:color="auto" w:fill="auto"/>
            <w:vAlign w:val="bottom"/>
          </w:tcPr>
          <w:p w14:paraId="5388DE82" w14:textId="45D29013" w:rsidR="003076C2" w:rsidRPr="002D3007" w:rsidRDefault="006F78BA" w:rsidP="003076C2">
            <w:pPr>
              <w:snapToGrid w:val="0"/>
              <w:ind w:right="1"/>
              <w:jc w:val="right"/>
              <w:rPr>
                <w:rFonts w:ascii="Angsana New" w:hAnsi="Angsana New" w:cs="Angsana New"/>
              </w:rPr>
            </w:pPr>
            <w:r>
              <w:rPr>
                <w:rFonts w:ascii="Angsana New" w:hAnsi="Angsana New" w:cs="Angsana New"/>
              </w:rPr>
              <w:t>264,178,033</w:t>
            </w:r>
          </w:p>
        </w:tc>
        <w:tc>
          <w:tcPr>
            <w:tcW w:w="1417" w:type="dxa"/>
            <w:vAlign w:val="bottom"/>
          </w:tcPr>
          <w:p w14:paraId="44CCFE4A" w14:textId="45FF8688" w:rsidR="003076C2" w:rsidRPr="002D3007" w:rsidRDefault="003076C2" w:rsidP="003076C2">
            <w:pPr>
              <w:snapToGrid w:val="0"/>
              <w:ind w:right="1"/>
              <w:jc w:val="right"/>
              <w:rPr>
                <w:rFonts w:ascii="Angsana New" w:hAnsi="Angsana New" w:cs="Angsana New"/>
              </w:rPr>
            </w:pPr>
            <w:r>
              <w:rPr>
                <w:rFonts w:asciiTheme="majorBidi" w:hAnsiTheme="majorBidi" w:cstheme="majorBidi"/>
              </w:rPr>
              <w:t>185,164,006</w:t>
            </w:r>
          </w:p>
        </w:tc>
        <w:tc>
          <w:tcPr>
            <w:tcW w:w="1418" w:type="dxa"/>
            <w:shd w:val="clear" w:color="auto" w:fill="auto"/>
            <w:vAlign w:val="bottom"/>
          </w:tcPr>
          <w:p w14:paraId="0744274A" w14:textId="1322FEAE" w:rsidR="003076C2" w:rsidRPr="002D3007" w:rsidRDefault="003076C2" w:rsidP="003076C2">
            <w:pPr>
              <w:snapToGrid w:val="0"/>
              <w:ind w:right="1"/>
              <w:jc w:val="right"/>
              <w:rPr>
                <w:rFonts w:ascii="Angsana New" w:hAnsi="Angsana New" w:cs="Angsana New"/>
              </w:rPr>
            </w:pPr>
            <w:r w:rsidRPr="00053DF5">
              <w:rPr>
                <w:rFonts w:asciiTheme="majorBidi" w:hAnsiTheme="majorBidi" w:cstheme="majorBidi"/>
              </w:rPr>
              <w:t>71,392,369</w:t>
            </w:r>
          </w:p>
        </w:tc>
        <w:tc>
          <w:tcPr>
            <w:tcW w:w="1417" w:type="dxa"/>
            <w:shd w:val="clear" w:color="auto" w:fill="auto"/>
            <w:vAlign w:val="bottom"/>
          </w:tcPr>
          <w:p w14:paraId="5CA40385" w14:textId="16673BB5" w:rsidR="003076C2" w:rsidRPr="002D3007" w:rsidRDefault="003076C2" w:rsidP="003076C2">
            <w:pPr>
              <w:snapToGrid w:val="0"/>
              <w:ind w:right="1"/>
              <w:jc w:val="right"/>
              <w:rPr>
                <w:rFonts w:ascii="Angsana New" w:hAnsi="Angsana New" w:cs="Angsana New"/>
              </w:rPr>
            </w:pPr>
            <w:r w:rsidRPr="005C3A88">
              <w:rPr>
                <w:rFonts w:asciiTheme="majorBidi" w:hAnsiTheme="majorBidi" w:cstheme="majorBidi"/>
              </w:rPr>
              <w:t>81,292,331</w:t>
            </w:r>
          </w:p>
        </w:tc>
      </w:tr>
      <w:tr w:rsidR="003076C2" w:rsidRPr="002D3007" w14:paraId="60AD5C6B" w14:textId="77777777" w:rsidTr="006F78BA">
        <w:trPr>
          <w:trHeight w:val="397"/>
        </w:trPr>
        <w:tc>
          <w:tcPr>
            <w:tcW w:w="4218" w:type="dxa"/>
          </w:tcPr>
          <w:p w14:paraId="64554B71" w14:textId="77777777" w:rsidR="003076C2" w:rsidRPr="002D3007" w:rsidRDefault="003076C2" w:rsidP="003076C2">
            <w:pPr>
              <w:snapToGrid w:val="0"/>
              <w:ind w:right="1" w:hanging="108"/>
              <w:jc w:val="left"/>
              <w:rPr>
                <w:rFonts w:ascii="Angsana New" w:hAnsi="Angsana New" w:cs="Angsana New"/>
              </w:rPr>
            </w:pPr>
            <w:r w:rsidRPr="002D3007">
              <w:rPr>
                <w:rFonts w:ascii="Angsana New" w:hAnsi="Angsana New" w:cs="Angsana New"/>
              </w:rPr>
              <w:t>Specific business tax and transfer fees</w:t>
            </w:r>
          </w:p>
        </w:tc>
        <w:tc>
          <w:tcPr>
            <w:tcW w:w="1418" w:type="dxa"/>
            <w:shd w:val="clear" w:color="auto" w:fill="auto"/>
            <w:vAlign w:val="bottom"/>
          </w:tcPr>
          <w:p w14:paraId="373C1CB9" w14:textId="6C21F6ED" w:rsidR="003076C2" w:rsidRPr="002D3007" w:rsidRDefault="006F78BA" w:rsidP="003076C2">
            <w:pPr>
              <w:snapToGrid w:val="0"/>
              <w:ind w:right="1"/>
              <w:jc w:val="right"/>
              <w:rPr>
                <w:rFonts w:ascii="Angsana New" w:hAnsi="Angsana New" w:cs="Angsana New"/>
              </w:rPr>
            </w:pPr>
            <w:r>
              <w:rPr>
                <w:rFonts w:ascii="Angsana New" w:hAnsi="Angsana New" w:cs="Angsana New"/>
              </w:rPr>
              <w:t>87,109,828</w:t>
            </w:r>
          </w:p>
        </w:tc>
        <w:tc>
          <w:tcPr>
            <w:tcW w:w="1417" w:type="dxa"/>
            <w:vAlign w:val="bottom"/>
          </w:tcPr>
          <w:p w14:paraId="1826A38D" w14:textId="2CDB0166" w:rsidR="003076C2" w:rsidRPr="002D3007" w:rsidRDefault="003076C2" w:rsidP="003076C2">
            <w:pPr>
              <w:snapToGrid w:val="0"/>
              <w:ind w:right="1"/>
              <w:jc w:val="right"/>
              <w:rPr>
                <w:rFonts w:ascii="Angsana New" w:hAnsi="Angsana New" w:cs="Angsana New"/>
              </w:rPr>
            </w:pPr>
            <w:r>
              <w:rPr>
                <w:rFonts w:asciiTheme="majorBidi" w:hAnsiTheme="majorBidi" w:cstheme="majorBidi"/>
              </w:rPr>
              <w:t>117,226,470</w:t>
            </w:r>
          </w:p>
        </w:tc>
        <w:tc>
          <w:tcPr>
            <w:tcW w:w="1418" w:type="dxa"/>
            <w:shd w:val="clear" w:color="auto" w:fill="auto"/>
            <w:vAlign w:val="bottom"/>
          </w:tcPr>
          <w:p w14:paraId="1D5D107F" w14:textId="387DD4F0" w:rsidR="003076C2" w:rsidRPr="002D3007" w:rsidRDefault="003076C2" w:rsidP="003076C2">
            <w:pPr>
              <w:snapToGrid w:val="0"/>
              <w:ind w:right="1"/>
              <w:jc w:val="right"/>
              <w:rPr>
                <w:rFonts w:ascii="Angsana New" w:hAnsi="Angsana New" w:cs="Angsana New"/>
              </w:rPr>
            </w:pPr>
            <w:r w:rsidRPr="00053DF5">
              <w:rPr>
                <w:rFonts w:asciiTheme="majorBidi" w:hAnsiTheme="majorBidi" w:cstheme="majorBidi"/>
              </w:rPr>
              <w:t>52,414,482</w:t>
            </w:r>
          </w:p>
        </w:tc>
        <w:tc>
          <w:tcPr>
            <w:tcW w:w="1417" w:type="dxa"/>
            <w:shd w:val="clear" w:color="auto" w:fill="auto"/>
            <w:vAlign w:val="bottom"/>
          </w:tcPr>
          <w:p w14:paraId="164E9B6D" w14:textId="250B7724" w:rsidR="003076C2" w:rsidRPr="002D3007" w:rsidRDefault="003076C2" w:rsidP="003076C2">
            <w:pPr>
              <w:snapToGrid w:val="0"/>
              <w:ind w:right="1"/>
              <w:jc w:val="right"/>
              <w:rPr>
                <w:rFonts w:ascii="Angsana New" w:hAnsi="Angsana New" w:cs="Angsana New"/>
              </w:rPr>
            </w:pPr>
            <w:r w:rsidRPr="005C3A88">
              <w:rPr>
                <w:rFonts w:asciiTheme="majorBidi" w:hAnsiTheme="majorBidi" w:cstheme="majorBidi"/>
              </w:rPr>
              <w:t>65,988,227</w:t>
            </w:r>
          </w:p>
        </w:tc>
      </w:tr>
    </w:tbl>
    <w:p w14:paraId="5230B959" w14:textId="10CEC19F" w:rsidR="003E0722" w:rsidRPr="002D3007" w:rsidRDefault="003E0722" w:rsidP="00A36E1C">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t>INCOME TAX</w:t>
      </w:r>
    </w:p>
    <w:p w14:paraId="32436971" w14:textId="7F2FCF58" w:rsidR="003E0722" w:rsidRPr="002D3007" w:rsidRDefault="003E0722" w:rsidP="003E0722">
      <w:pPr>
        <w:spacing w:before="120"/>
        <w:ind w:left="426" w:right="1"/>
        <w:jc w:val="thaiDistribute"/>
        <w:rPr>
          <w:rFonts w:ascii="Angsana New" w:hAnsi="Angsana New" w:cs="Angsana New"/>
          <w:cs/>
        </w:rPr>
      </w:pPr>
      <w:r w:rsidRPr="002D3007">
        <w:rPr>
          <w:rFonts w:ascii="Angsana New" w:hAnsi="Angsana New" w:cs="Angsana New"/>
        </w:rPr>
        <w:t>Income tax for the years ended December 31, 202</w:t>
      </w:r>
      <w:r w:rsidR="00090EDB">
        <w:rPr>
          <w:rFonts w:ascii="Angsana New" w:hAnsi="Angsana New" w:cs="Angsana New"/>
        </w:rPr>
        <w:t>3</w:t>
      </w:r>
      <w:r w:rsidRPr="002D3007">
        <w:rPr>
          <w:rFonts w:ascii="Angsana New" w:hAnsi="Angsana New" w:cs="Angsana New"/>
        </w:rPr>
        <w:t xml:space="preserve"> and 202</w:t>
      </w:r>
      <w:r w:rsidR="00090EDB">
        <w:rPr>
          <w:rFonts w:ascii="Angsana New" w:hAnsi="Angsana New" w:cs="Angsana New"/>
        </w:rPr>
        <w:t>2</w:t>
      </w:r>
      <w:r w:rsidRPr="002D3007">
        <w:rPr>
          <w:rFonts w:ascii="Angsana New" w:hAnsi="Angsana New" w:cs="Angsana New"/>
        </w:rPr>
        <w:t xml:space="preserve"> are as </w:t>
      </w:r>
      <w:proofErr w:type="gramStart"/>
      <w:r w:rsidRPr="002D3007">
        <w:rPr>
          <w:rFonts w:ascii="Angsana New" w:hAnsi="Angsana New" w:cs="Angsana New"/>
        </w:rPr>
        <w:t>follows :</w:t>
      </w:r>
      <w:proofErr w:type="gramEnd"/>
    </w:p>
    <w:tbl>
      <w:tblPr>
        <w:tblW w:w="9888" w:type="dxa"/>
        <w:tblInd w:w="426" w:type="dxa"/>
        <w:tblLayout w:type="fixed"/>
        <w:tblLook w:val="01E0" w:firstRow="1" w:lastRow="1" w:firstColumn="1" w:lastColumn="1" w:noHBand="0" w:noVBand="0"/>
      </w:tblPr>
      <w:tblGrid>
        <w:gridCol w:w="4218"/>
        <w:gridCol w:w="1418"/>
        <w:gridCol w:w="1417"/>
        <w:gridCol w:w="1418"/>
        <w:gridCol w:w="1417"/>
      </w:tblGrid>
      <w:tr w:rsidR="003E0722" w:rsidRPr="002D3007" w14:paraId="27CA7105" w14:textId="77777777" w:rsidTr="004E44F4">
        <w:trPr>
          <w:trHeight w:val="397"/>
          <w:tblHeader/>
        </w:trPr>
        <w:tc>
          <w:tcPr>
            <w:tcW w:w="4218" w:type="dxa"/>
            <w:vAlign w:val="bottom"/>
          </w:tcPr>
          <w:p w14:paraId="5F30F348" w14:textId="77777777" w:rsidR="003E0722" w:rsidRPr="002D3007" w:rsidRDefault="003E0722" w:rsidP="00C62AA3">
            <w:pPr>
              <w:snapToGrid w:val="0"/>
              <w:ind w:right="1"/>
              <w:jc w:val="right"/>
              <w:rPr>
                <w:rFonts w:ascii="Angsana New" w:hAnsi="Angsana New" w:cs="Angsana New"/>
                <w:b/>
                <w:bCs/>
              </w:rPr>
            </w:pPr>
          </w:p>
        </w:tc>
        <w:tc>
          <w:tcPr>
            <w:tcW w:w="5670" w:type="dxa"/>
            <w:gridSpan w:val="4"/>
            <w:vAlign w:val="bottom"/>
          </w:tcPr>
          <w:p w14:paraId="73F20C30" w14:textId="77777777" w:rsidR="003E0722" w:rsidRPr="002D3007" w:rsidRDefault="003E0722" w:rsidP="00C62AA3">
            <w:pPr>
              <w:pBdr>
                <w:bottom w:val="single" w:sz="4" w:space="1" w:color="auto"/>
              </w:pBdr>
              <w:snapToGrid w:val="0"/>
              <w:ind w:right="1"/>
              <w:jc w:val="right"/>
              <w:rPr>
                <w:rFonts w:ascii="Angsana New" w:hAnsi="Angsana New" w:cs="Angsana New"/>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3E0722" w:rsidRPr="002D3007" w14:paraId="2179DEE9" w14:textId="77777777" w:rsidTr="004E44F4">
        <w:trPr>
          <w:trHeight w:val="397"/>
          <w:tblHeader/>
        </w:trPr>
        <w:tc>
          <w:tcPr>
            <w:tcW w:w="4218" w:type="dxa"/>
          </w:tcPr>
          <w:p w14:paraId="1C5E8FBB" w14:textId="77777777" w:rsidR="003E0722" w:rsidRPr="002D3007" w:rsidRDefault="003E0722" w:rsidP="00C62AA3">
            <w:pPr>
              <w:snapToGrid w:val="0"/>
              <w:ind w:right="1"/>
              <w:jc w:val="thaiDistribute"/>
              <w:rPr>
                <w:rFonts w:ascii="Angsana New" w:hAnsi="Angsana New" w:cs="Angsana New"/>
                <w:b/>
                <w:bCs/>
              </w:rPr>
            </w:pPr>
          </w:p>
        </w:tc>
        <w:tc>
          <w:tcPr>
            <w:tcW w:w="2835" w:type="dxa"/>
            <w:gridSpan w:val="2"/>
            <w:vAlign w:val="bottom"/>
          </w:tcPr>
          <w:p w14:paraId="72BCB446" w14:textId="77777777" w:rsidR="003E0722" w:rsidRPr="002D3007" w:rsidRDefault="003E0722" w:rsidP="00C62AA3">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Consolidated financial statements</w:t>
            </w:r>
          </w:p>
        </w:tc>
        <w:tc>
          <w:tcPr>
            <w:tcW w:w="2835" w:type="dxa"/>
            <w:gridSpan w:val="2"/>
            <w:vAlign w:val="bottom"/>
          </w:tcPr>
          <w:p w14:paraId="4C5CDC3D" w14:textId="77777777" w:rsidR="003E0722" w:rsidRPr="002D3007" w:rsidRDefault="003E0722" w:rsidP="00C62AA3">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Separate financial statements</w:t>
            </w:r>
          </w:p>
        </w:tc>
      </w:tr>
      <w:tr w:rsidR="00090EDB" w:rsidRPr="002D3007" w14:paraId="68DBCB89" w14:textId="77777777" w:rsidTr="004E44F4">
        <w:trPr>
          <w:trHeight w:val="397"/>
          <w:tblHeader/>
        </w:trPr>
        <w:tc>
          <w:tcPr>
            <w:tcW w:w="4218" w:type="dxa"/>
          </w:tcPr>
          <w:p w14:paraId="5B6966D0" w14:textId="77777777" w:rsidR="00090EDB" w:rsidRPr="002D3007" w:rsidRDefault="00090EDB" w:rsidP="00090EDB">
            <w:pPr>
              <w:snapToGrid w:val="0"/>
              <w:ind w:right="1"/>
              <w:jc w:val="thaiDistribute"/>
              <w:rPr>
                <w:rFonts w:ascii="Angsana New" w:hAnsi="Angsana New" w:cs="Angsana New"/>
                <w:b/>
                <w:bCs/>
              </w:rPr>
            </w:pPr>
          </w:p>
        </w:tc>
        <w:tc>
          <w:tcPr>
            <w:tcW w:w="1418" w:type="dxa"/>
            <w:shd w:val="clear" w:color="auto" w:fill="auto"/>
            <w:vAlign w:val="bottom"/>
          </w:tcPr>
          <w:p w14:paraId="759A0F0E" w14:textId="06AC5830" w:rsidR="00090EDB" w:rsidRPr="002D3007" w:rsidRDefault="00090EDB" w:rsidP="00090EDB">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417" w:type="dxa"/>
            <w:vAlign w:val="bottom"/>
          </w:tcPr>
          <w:p w14:paraId="32406F98" w14:textId="36377F8F" w:rsidR="00090EDB" w:rsidRPr="002D3007" w:rsidRDefault="00090EDB" w:rsidP="00090EDB">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18" w:type="dxa"/>
            <w:shd w:val="clear" w:color="auto" w:fill="auto"/>
            <w:vAlign w:val="bottom"/>
          </w:tcPr>
          <w:p w14:paraId="6D05D616" w14:textId="07291315" w:rsidR="00090EDB" w:rsidRPr="002D3007" w:rsidRDefault="00090EDB" w:rsidP="00090EDB">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417" w:type="dxa"/>
            <w:vAlign w:val="bottom"/>
          </w:tcPr>
          <w:p w14:paraId="13F2E8DB" w14:textId="5388CB9C" w:rsidR="00090EDB" w:rsidRPr="002D3007" w:rsidRDefault="00090EDB" w:rsidP="00090EDB">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r>
      <w:tr w:rsidR="00090EDB" w:rsidRPr="002D3007" w14:paraId="13EF5B0A" w14:textId="77777777" w:rsidTr="004E44F4">
        <w:trPr>
          <w:trHeight w:val="397"/>
        </w:trPr>
        <w:tc>
          <w:tcPr>
            <w:tcW w:w="4218" w:type="dxa"/>
            <w:vAlign w:val="bottom"/>
          </w:tcPr>
          <w:p w14:paraId="531C2687" w14:textId="77777777" w:rsidR="00090EDB" w:rsidRPr="002D3007" w:rsidRDefault="00090EDB" w:rsidP="00090EDB">
            <w:pPr>
              <w:ind w:left="-108" w:right="1"/>
              <w:jc w:val="left"/>
              <w:rPr>
                <w:rFonts w:ascii="Angsana New" w:hAnsi="Angsana New" w:cs="Angsana New"/>
                <w:b/>
                <w:bCs/>
                <w:cs/>
              </w:rPr>
            </w:pPr>
            <w:r w:rsidRPr="002D3007">
              <w:rPr>
                <w:rFonts w:ascii="Angsana New" w:hAnsi="Angsana New" w:cs="Angsana New"/>
                <w:b/>
                <w:bCs/>
              </w:rPr>
              <w:t>Current income tax:</w:t>
            </w:r>
          </w:p>
        </w:tc>
        <w:tc>
          <w:tcPr>
            <w:tcW w:w="1418" w:type="dxa"/>
            <w:shd w:val="clear" w:color="auto" w:fill="auto"/>
            <w:vAlign w:val="bottom"/>
          </w:tcPr>
          <w:p w14:paraId="79FEE820" w14:textId="77777777" w:rsidR="00090EDB" w:rsidRPr="002D3007" w:rsidRDefault="00090EDB" w:rsidP="00090EDB">
            <w:pPr>
              <w:snapToGrid w:val="0"/>
              <w:ind w:right="1"/>
              <w:jc w:val="right"/>
              <w:rPr>
                <w:rFonts w:ascii="Angsana New" w:hAnsi="Angsana New" w:cs="Angsana New"/>
              </w:rPr>
            </w:pPr>
          </w:p>
        </w:tc>
        <w:tc>
          <w:tcPr>
            <w:tcW w:w="1417" w:type="dxa"/>
            <w:vAlign w:val="bottom"/>
          </w:tcPr>
          <w:p w14:paraId="431C00B9" w14:textId="77777777" w:rsidR="00090EDB" w:rsidRPr="002D3007" w:rsidRDefault="00090EDB" w:rsidP="00090EDB">
            <w:pPr>
              <w:snapToGrid w:val="0"/>
              <w:ind w:right="1"/>
              <w:jc w:val="right"/>
              <w:rPr>
                <w:rFonts w:ascii="Angsana New" w:hAnsi="Angsana New" w:cs="Angsana New"/>
              </w:rPr>
            </w:pPr>
          </w:p>
        </w:tc>
        <w:tc>
          <w:tcPr>
            <w:tcW w:w="1418" w:type="dxa"/>
            <w:shd w:val="clear" w:color="auto" w:fill="auto"/>
            <w:vAlign w:val="bottom"/>
          </w:tcPr>
          <w:p w14:paraId="24547EAB" w14:textId="77777777" w:rsidR="00090EDB" w:rsidRPr="002D3007" w:rsidRDefault="00090EDB" w:rsidP="00090EDB">
            <w:pPr>
              <w:snapToGrid w:val="0"/>
              <w:ind w:right="1"/>
              <w:jc w:val="right"/>
              <w:rPr>
                <w:rFonts w:ascii="Angsana New" w:hAnsi="Angsana New" w:cs="Angsana New"/>
              </w:rPr>
            </w:pPr>
          </w:p>
        </w:tc>
        <w:tc>
          <w:tcPr>
            <w:tcW w:w="1417" w:type="dxa"/>
            <w:vAlign w:val="bottom"/>
          </w:tcPr>
          <w:p w14:paraId="588C2835" w14:textId="77777777" w:rsidR="00090EDB" w:rsidRPr="002D3007" w:rsidRDefault="00090EDB" w:rsidP="00090EDB">
            <w:pPr>
              <w:snapToGrid w:val="0"/>
              <w:ind w:right="1"/>
              <w:jc w:val="right"/>
              <w:rPr>
                <w:rFonts w:ascii="Angsana New" w:hAnsi="Angsana New" w:cs="Angsana New"/>
              </w:rPr>
            </w:pPr>
          </w:p>
        </w:tc>
      </w:tr>
      <w:tr w:rsidR="00E96D2C" w:rsidRPr="002D3007" w14:paraId="53C535F6" w14:textId="77777777" w:rsidTr="00707C22">
        <w:trPr>
          <w:trHeight w:val="397"/>
        </w:trPr>
        <w:tc>
          <w:tcPr>
            <w:tcW w:w="4218" w:type="dxa"/>
            <w:vAlign w:val="bottom"/>
          </w:tcPr>
          <w:p w14:paraId="608443AE" w14:textId="77777777" w:rsidR="00E96D2C" w:rsidRPr="002D3007" w:rsidRDefault="00E96D2C" w:rsidP="00E96D2C">
            <w:pPr>
              <w:ind w:left="33" w:right="1"/>
              <w:jc w:val="left"/>
              <w:rPr>
                <w:rFonts w:ascii="Angsana New" w:hAnsi="Angsana New" w:cs="Angsana New"/>
              </w:rPr>
            </w:pPr>
            <w:r w:rsidRPr="002D3007">
              <w:rPr>
                <w:rFonts w:ascii="Angsana New" w:hAnsi="Angsana New" w:cs="Angsana New"/>
              </w:rPr>
              <w:t>Income tax during the years</w:t>
            </w:r>
          </w:p>
        </w:tc>
        <w:tc>
          <w:tcPr>
            <w:tcW w:w="1418" w:type="dxa"/>
            <w:shd w:val="clear" w:color="auto" w:fill="auto"/>
            <w:vAlign w:val="bottom"/>
          </w:tcPr>
          <w:p w14:paraId="4D255B21" w14:textId="3E5E7559" w:rsidR="00E96D2C" w:rsidRPr="002D3007" w:rsidRDefault="00F85CA1" w:rsidP="00E96D2C">
            <w:pPr>
              <w:snapToGrid w:val="0"/>
              <w:ind w:right="1"/>
              <w:jc w:val="right"/>
              <w:rPr>
                <w:rFonts w:ascii="Angsana New" w:hAnsi="Angsana New" w:cs="Angsana New"/>
                <w:sz w:val="26"/>
                <w:szCs w:val="26"/>
                <w:cs/>
              </w:rPr>
            </w:pPr>
            <w:r>
              <w:rPr>
                <w:rFonts w:ascii="Angsana New" w:hAnsi="Angsana New" w:cs="Angsana New"/>
                <w:sz w:val="26"/>
                <w:szCs w:val="26"/>
              </w:rPr>
              <w:t>40,093,868</w:t>
            </w:r>
          </w:p>
        </w:tc>
        <w:tc>
          <w:tcPr>
            <w:tcW w:w="1417" w:type="dxa"/>
            <w:shd w:val="clear" w:color="auto" w:fill="auto"/>
            <w:vAlign w:val="bottom"/>
          </w:tcPr>
          <w:p w14:paraId="2D25D090" w14:textId="617C64A4" w:rsidR="00E96D2C" w:rsidRPr="002D3007" w:rsidRDefault="00E96D2C" w:rsidP="00E96D2C">
            <w:pPr>
              <w:snapToGrid w:val="0"/>
              <w:ind w:right="1"/>
              <w:jc w:val="right"/>
              <w:rPr>
                <w:rFonts w:ascii="Angsana New" w:hAnsi="Angsana New" w:cs="Angsana New"/>
              </w:rPr>
            </w:pPr>
            <w:r w:rsidRPr="00A97C2B">
              <w:rPr>
                <w:rFonts w:asciiTheme="majorBidi" w:hAnsiTheme="majorBidi" w:cs="Angsana New"/>
              </w:rPr>
              <w:t>91</w:t>
            </w:r>
            <w:r w:rsidRPr="003977C4">
              <w:rPr>
                <w:rFonts w:asciiTheme="majorBidi" w:hAnsiTheme="majorBidi" w:cstheme="majorBidi"/>
              </w:rPr>
              <w:t>,</w:t>
            </w:r>
            <w:r w:rsidRPr="00A97C2B">
              <w:rPr>
                <w:rFonts w:asciiTheme="majorBidi" w:hAnsiTheme="majorBidi" w:cs="Angsana New"/>
              </w:rPr>
              <w:t>069</w:t>
            </w:r>
            <w:r w:rsidRPr="003977C4">
              <w:rPr>
                <w:rFonts w:asciiTheme="majorBidi" w:hAnsiTheme="majorBidi" w:cstheme="majorBidi"/>
              </w:rPr>
              <w:t>,</w:t>
            </w:r>
            <w:r w:rsidRPr="00A97C2B">
              <w:rPr>
                <w:rFonts w:asciiTheme="majorBidi" w:hAnsiTheme="majorBidi" w:cs="Angsana New"/>
              </w:rPr>
              <w:t>1</w:t>
            </w:r>
            <w:r>
              <w:rPr>
                <w:rFonts w:asciiTheme="majorBidi" w:hAnsiTheme="majorBidi" w:cs="Angsana New"/>
              </w:rPr>
              <w:t>69</w:t>
            </w:r>
          </w:p>
        </w:tc>
        <w:tc>
          <w:tcPr>
            <w:tcW w:w="1418" w:type="dxa"/>
            <w:shd w:val="clear" w:color="auto" w:fill="auto"/>
            <w:vAlign w:val="bottom"/>
          </w:tcPr>
          <w:p w14:paraId="1EBEFA68" w14:textId="333E1243" w:rsidR="00E96D2C" w:rsidRPr="002D3007" w:rsidRDefault="00E96D2C" w:rsidP="00E96D2C">
            <w:pPr>
              <w:snapToGrid w:val="0"/>
              <w:ind w:right="1"/>
              <w:jc w:val="right"/>
              <w:rPr>
                <w:rFonts w:ascii="Angsana New" w:hAnsi="Angsana New" w:cs="Angsana New"/>
                <w:sz w:val="26"/>
                <w:szCs w:val="26"/>
              </w:rPr>
            </w:pPr>
            <w:r>
              <w:rPr>
                <w:rFonts w:asciiTheme="majorBidi" w:hAnsiTheme="majorBidi" w:cstheme="majorBidi"/>
              </w:rPr>
              <w:t>-</w:t>
            </w:r>
          </w:p>
        </w:tc>
        <w:tc>
          <w:tcPr>
            <w:tcW w:w="1417" w:type="dxa"/>
            <w:shd w:val="clear" w:color="auto" w:fill="auto"/>
            <w:vAlign w:val="bottom"/>
          </w:tcPr>
          <w:p w14:paraId="1F99364F" w14:textId="506378AA" w:rsidR="00E96D2C" w:rsidRPr="002D3007" w:rsidRDefault="00E96D2C" w:rsidP="00E96D2C">
            <w:pPr>
              <w:snapToGrid w:val="0"/>
              <w:ind w:right="1"/>
              <w:jc w:val="right"/>
              <w:rPr>
                <w:rFonts w:ascii="Angsana New" w:hAnsi="Angsana New" w:cs="Angsana New"/>
              </w:rPr>
            </w:pPr>
            <w:r w:rsidRPr="005C3A88">
              <w:rPr>
                <w:rFonts w:asciiTheme="majorBidi" w:hAnsiTheme="majorBidi" w:cstheme="majorBidi"/>
              </w:rPr>
              <w:t>7,406,898</w:t>
            </w:r>
          </w:p>
        </w:tc>
      </w:tr>
      <w:tr w:rsidR="00E96D2C" w:rsidRPr="002D3007" w14:paraId="3D03A136" w14:textId="77777777" w:rsidTr="00707C22">
        <w:trPr>
          <w:trHeight w:val="397"/>
        </w:trPr>
        <w:tc>
          <w:tcPr>
            <w:tcW w:w="4218" w:type="dxa"/>
            <w:vAlign w:val="bottom"/>
          </w:tcPr>
          <w:p w14:paraId="4FB40039" w14:textId="77777777" w:rsidR="00E96D2C" w:rsidRPr="002D3007" w:rsidRDefault="00E96D2C" w:rsidP="00E96D2C">
            <w:pPr>
              <w:ind w:left="-108" w:right="1"/>
              <w:jc w:val="left"/>
              <w:rPr>
                <w:rFonts w:ascii="Angsana New" w:hAnsi="Angsana New" w:cs="Angsana New"/>
                <w:b/>
                <w:bCs/>
                <w:cs/>
              </w:rPr>
            </w:pPr>
            <w:r w:rsidRPr="002D3007">
              <w:rPr>
                <w:rFonts w:ascii="Angsana New" w:hAnsi="Angsana New" w:cs="Angsana New"/>
                <w:b/>
                <w:bCs/>
              </w:rPr>
              <w:t>Deferred income tax:</w:t>
            </w:r>
            <w:r w:rsidRPr="002D3007">
              <w:rPr>
                <w:rFonts w:ascii="Angsana New" w:hAnsi="Angsana New" w:cs="Angsana New"/>
                <w:b/>
                <w:bCs/>
                <w:cs/>
              </w:rPr>
              <w:t xml:space="preserve"> </w:t>
            </w:r>
          </w:p>
        </w:tc>
        <w:tc>
          <w:tcPr>
            <w:tcW w:w="1418" w:type="dxa"/>
            <w:shd w:val="clear" w:color="auto" w:fill="auto"/>
            <w:vAlign w:val="bottom"/>
          </w:tcPr>
          <w:p w14:paraId="47796D16" w14:textId="77777777" w:rsidR="00E96D2C" w:rsidRPr="002D3007" w:rsidRDefault="00E96D2C" w:rsidP="00E96D2C">
            <w:pPr>
              <w:snapToGrid w:val="0"/>
              <w:ind w:right="1"/>
              <w:jc w:val="right"/>
              <w:rPr>
                <w:rFonts w:ascii="Angsana New" w:hAnsi="Angsana New" w:cs="Angsana New"/>
                <w:sz w:val="26"/>
                <w:szCs w:val="26"/>
              </w:rPr>
            </w:pPr>
          </w:p>
        </w:tc>
        <w:tc>
          <w:tcPr>
            <w:tcW w:w="1417" w:type="dxa"/>
            <w:shd w:val="clear" w:color="auto" w:fill="auto"/>
            <w:vAlign w:val="bottom"/>
          </w:tcPr>
          <w:p w14:paraId="185AD1CA" w14:textId="77777777" w:rsidR="00E96D2C" w:rsidRPr="002D3007" w:rsidRDefault="00E96D2C" w:rsidP="00E96D2C">
            <w:pPr>
              <w:snapToGrid w:val="0"/>
              <w:ind w:right="1"/>
              <w:jc w:val="right"/>
              <w:rPr>
                <w:rFonts w:ascii="Angsana New" w:hAnsi="Angsana New" w:cs="Angsana New"/>
              </w:rPr>
            </w:pPr>
          </w:p>
        </w:tc>
        <w:tc>
          <w:tcPr>
            <w:tcW w:w="1418" w:type="dxa"/>
            <w:shd w:val="clear" w:color="auto" w:fill="auto"/>
            <w:vAlign w:val="bottom"/>
          </w:tcPr>
          <w:p w14:paraId="6F2F0254" w14:textId="77777777" w:rsidR="00E96D2C" w:rsidRPr="002D3007" w:rsidRDefault="00E96D2C" w:rsidP="00E96D2C">
            <w:pPr>
              <w:snapToGrid w:val="0"/>
              <w:ind w:right="1"/>
              <w:jc w:val="right"/>
              <w:rPr>
                <w:rFonts w:ascii="Angsana New" w:hAnsi="Angsana New" w:cs="Angsana New"/>
                <w:sz w:val="26"/>
                <w:szCs w:val="26"/>
              </w:rPr>
            </w:pPr>
          </w:p>
        </w:tc>
        <w:tc>
          <w:tcPr>
            <w:tcW w:w="1417" w:type="dxa"/>
            <w:shd w:val="clear" w:color="auto" w:fill="auto"/>
            <w:vAlign w:val="bottom"/>
          </w:tcPr>
          <w:p w14:paraId="79794972" w14:textId="77777777" w:rsidR="00E96D2C" w:rsidRPr="002D3007" w:rsidRDefault="00E96D2C" w:rsidP="00E96D2C">
            <w:pPr>
              <w:snapToGrid w:val="0"/>
              <w:ind w:right="1"/>
              <w:jc w:val="right"/>
              <w:rPr>
                <w:rFonts w:ascii="Angsana New" w:hAnsi="Angsana New" w:cs="Angsana New"/>
              </w:rPr>
            </w:pPr>
          </w:p>
        </w:tc>
      </w:tr>
      <w:tr w:rsidR="00E96D2C" w:rsidRPr="002D3007" w14:paraId="5D6ACFC1" w14:textId="77777777" w:rsidTr="00707C22">
        <w:trPr>
          <w:trHeight w:val="397"/>
        </w:trPr>
        <w:tc>
          <w:tcPr>
            <w:tcW w:w="4218" w:type="dxa"/>
            <w:vAlign w:val="bottom"/>
          </w:tcPr>
          <w:p w14:paraId="4F4C65C4" w14:textId="20A3A09A" w:rsidR="00E96D2C" w:rsidRPr="002D3007" w:rsidRDefault="00E96D2C" w:rsidP="00E96D2C">
            <w:pPr>
              <w:ind w:left="175" w:right="1" w:hanging="142"/>
              <w:jc w:val="left"/>
              <w:rPr>
                <w:rFonts w:ascii="Angsana New" w:hAnsi="Angsana New" w:cs="Angsana New"/>
                <w:snapToGrid w:val="0"/>
                <w:cs/>
                <w:lang w:eastAsia="th-TH"/>
              </w:rPr>
            </w:pPr>
            <w:r w:rsidRPr="002D3007">
              <w:rPr>
                <w:rFonts w:ascii="Angsana New" w:hAnsi="Angsana New" w:cs="Angsana New"/>
              </w:rPr>
              <w:t xml:space="preserve">Deferred income from the temporary difference and reverse the permanent difference  </w:t>
            </w:r>
          </w:p>
        </w:tc>
        <w:tc>
          <w:tcPr>
            <w:tcW w:w="1418" w:type="dxa"/>
            <w:shd w:val="clear" w:color="auto" w:fill="auto"/>
            <w:vAlign w:val="bottom"/>
          </w:tcPr>
          <w:p w14:paraId="40C6AC6C" w14:textId="17B36429" w:rsidR="00E96D2C" w:rsidRPr="002D3007" w:rsidRDefault="00F85CA1" w:rsidP="00E96D2C">
            <w:pPr>
              <w:pBdr>
                <w:bottom w:val="single" w:sz="4" w:space="1" w:color="auto"/>
              </w:pBdr>
              <w:snapToGrid w:val="0"/>
              <w:ind w:right="1"/>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18,522,875</w:t>
            </w:r>
            <w:r>
              <w:rPr>
                <w:rFonts w:ascii="Angsana New" w:hAnsi="Angsana New" w:cs="Angsana New" w:hint="cs"/>
                <w:sz w:val="26"/>
                <w:szCs w:val="26"/>
                <w:cs/>
              </w:rPr>
              <w:t>)</w:t>
            </w:r>
          </w:p>
        </w:tc>
        <w:tc>
          <w:tcPr>
            <w:tcW w:w="1417" w:type="dxa"/>
            <w:shd w:val="clear" w:color="auto" w:fill="auto"/>
            <w:vAlign w:val="bottom"/>
          </w:tcPr>
          <w:p w14:paraId="20D1745E" w14:textId="3EF0744C" w:rsidR="00E96D2C" w:rsidRPr="002D3007" w:rsidRDefault="00E96D2C" w:rsidP="00E96D2C">
            <w:pPr>
              <w:pBdr>
                <w:bottom w:val="single" w:sz="4" w:space="1" w:color="auto"/>
              </w:pBdr>
              <w:snapToGrid w:val="0"/>
              <w:ind w:right="1"/>
              <w:jc w:val="right"/>
              <w:rPr>
                <w:rFonts w:ascii="Angsana New" w:hAnsi="Angsana New" w:cs="Angsana New"/>
              </w:rPr>
            </w:pPr>
            <w:r>
              <w:rPr>
                <w:rFonts w:asciiTheme="majorBidi" w:hAnsiTheme="majorBidi" w:cs="Angsana New" w:hint="cs"/>
                <w:cs/>
              </w:rPr>
              <w:t>(</w:t>
            </w:r>
            <w:r w:rsidRPr="00A97C2B">
              <w:rPr>
                <w:rFonts w:asciiTheme="majorBidi" w:hAnsiTheme="majorBidi" w:cs="Angsana New"/>
              </w:rPr>
              <w:t>31</w:t>
            </w:r>
            <w:r w:rsidRPr="003977C4">
              <w:rPr>
                <w:rFonts w:asciiTheme="majorBidi" w:hAnsiTheme="majorBidi" w:cstheme="majorBidi"/>
              </w:rPr>
              <w:t>,</w:t>
            </w:r>
            <w:r w:rsidRPr="00A97C2B">
              <w:rPr>
                <w:rFonts w:asciiTheme="majorBidi" w:hAnsiTheme="majorBidi" w:cs="Angsana New"/>
              </w:rPr>
              <w:t>201</w:t>
            </w:r>
            <w:r w:rsidRPr="003977C4">
              <w:rPr>
                <w:rFonts w:asciiTheme="majorBidi" w:hAnsiTheme="majorBidi" w:cstheme="majorBidi"/>
              </w:rPr>
              <w:t>,</w:t>
            </w:r>
            <w:r w:rsidRPr="00A97C2B">
              <w:rPr>
                <w:rFonts w:asciiTheme="majorBidi" w:hAnsiTheme="majorBidi" w:cs="Angsana New"/>
              </w:rPr>
              <w:t>122</w:t>
            </w:r>
            <w:r>
              <w:rPr>
                <w:rFonts w:asciiTheme="majorBidi" w:hAnsiTheme="majorBidi" w:cs="Angsana New" w:hint="cs"/>
                <w:cs/>
              </w:rPr>
              <w:t>)</w:t>
            </w:r>
          </w:p>
        </w:tc>
        <w:tc>
          <w:tcPr>
            <w:tcW w:w="1418" w:type="dxa"/>
            <w:shd w:val="clear" w:color="auto" w:fill="auto"/>
            <w:vAlign w:val="bottom"/>
          </w:tcPr>
          <w:p w14:paraId="1E69F86B" w14:textId="6F4F67CF" w:rsidR="00E96D2C" w:rsidRPr="002D3007" w:rsidRDefault="00E96D2C" w:rsidP="00E96D2C">
            <w:pPr>
              <w:pBdr>
                <w:bottom w:val="single" w:sz="4" w:space="1" w:color="auto"/>
              </w:pBdr>
              <w:snapToGrid w:val="0"/>
              <w:ind w:right="1"/>
              <w:jc w:val="right"/>
              <w:rPr>
                <w:rFonts w:ascii="Angsana New" w:hAnsi="Angsana New" w:cs="Angsana New"/>
                <w:sz w:val="26"/>
                <w:szCs w:val="26"/>
                <w:cs/>
              </w:rPr>
            </w:pPr>
            <w:r w:rsidRPr="0051360C">
              <w:rPr>
                <w:rFonts w:asciiTheme="majorBidi" w:hAnsiTheme="majorBidi" w:cstheme="majorBidi"/>
              </w:rPr>
              <w:t>(13,756,780)</w:t>
            </w:r>
          </w:p>
        </w:tc>
        <w:tc>
          <w:tcPr>
            <w:tcW w:w="1417" w:type="dxa"/>
            <w:shd w:val="clear" w:color="auto" w:fill="auto"/>
            <w:vAlign w:val="bottom"/>
          </w:tcPr>
          <w:p w14:paraId="626BD22C" w14:textId="20692615" w:rsidR="00E96D2C" w:rsidRPr="002D3007" w:rsidRDefault="00E96D2C" w:rsidP="00E96D2C">
            <w:pPr>
              <w:pBdr>
                <w:bottom w:val="single" w:sz="4" w:space="1" w:color="auto"/>
              </w:pBdr>
              <w:snapToGrid w:val="0"/>
              <w:ind w:right="1"/>
              <w:jc w:val="right"/>
              <w:rPr>
                <w:rFonts w:ascii="Angsana New" w:hAnsi="Angsana New" w:cs="Angsana New"/>
                <w:cs/>
              </w:rPr>
            </w:pPr>
            <w:r w:rsidRPr="005C3A88">
              <w:rPr>
                <w:rFonts w:asciiTheme="majorBidi" w:hAnsiTheme="majorBidi" w:cstheme="majorBidi"/>
              </w:rPr>
              <w:t>(19,782,846)</w:t>
            </w:r>
          </w:p>
        </w:tc>
      </w:tr>
      <w:tr w:rsidR="00E96D2C" w:rsidRPr="002D3007" w14:paraId="200978F0" w14:textId="77777777" w:rsidTr="00707C22">
        <w:trPr>
          <w:trHeight w:val="397"/>
        </w:trPr>
        <w:tc>
          <w:tcPr>
            <w:tcW w:w="4218" w:type="dxa"/>
            <w:vAlign w:val="bottom"/>
          </w:tcPr>
          <w:p w14:paraId="65B0FCEC" w14:textId="77777777" w:rsidR="00E96D2C" w:rsidRPr="002D3007" w:rsidRDefault="00E96D2C" w:rsidP="00E96D2C">
            <w:pPr>
              <w:ind w:left="175" w:right="1" w:hanging="142"/>
              <w:jc w:val="left"/>
              <w:rPr>
                <w:rFonts w:ascii="Angsana New" w:hAnsi="Angsana New" w:cs="Angsana New"/>
              </w:rPr>
            </w:pPr>
            <w:r w:rsidRPr="002D3007">
              <w:rPr>
                <w:rFonts w:ascii="Angsana New" w:hAnsi="Angsana New" w:cs="Angsana New"/>
              </w:rPr>
              <w:t>Income tax in Comprehensive</w:t>
            </w:r>
            <w:r w:rsidRPr="002D3007">
              <w:rPr>
                <w:rFonts w:ascii="Angsana New" w:hAnsi="Angsana New" w:cs="Angsana New"/>
              </w:rPr>
              <w:br/>
              <w:t>income statements</w:t>
            </w:r>
          </w:p>
        </w:tc>
        <w:tc>
          <w:tcPr>
            <w:tcW w:w="1418" w:type="dxa"/>
            <w:shd w:val="clear" w:color="auto" w:fill="auto"/>
            <w:vAlign w:val="bottom"/>
          </w:tcPr>
          <w:p w14:paraId="51E3D375" w14:textId="798786D3" w:rsidR="00E96D2C" w:rsidRPr="002D3007" w:rsidRDefault="00F85CA1" w:rsidP="00E96D2C">
            <w:pPr>
              <w:pBdr>
                <w:bottom w:val="double" w:sz="4" w:space="1" w:color="auto"/>
              </w:pBdr>
              <w:snapToGrid w:val="0"/>
              <w:ind w:right="1"/>
              <w:jc w:val="right"/>
              <w:rPr>
                <w:rFonts w:ascii="Angsana New" w:hAnsi="Angsana New" w:cs="Angsana New"/>
                <w:sz w:val="26"/>
                <w:szCs w:val="26"/>
              </w:rPr>
            </w:pPr>
            <w:r>
              <w:rPr>
                <w:rFonts w:ascii="Angsana New" w:hAnsi="Angsana New" w:cs="Angsana New"/>
                <w:sz w:val="26"/>
                <w:szCs w:val="26"/>
              </w:rPr>
              <w:t>21,570,993</w:t>
            </w:r>
          </w:p>
        </w:tc>
        <w:tc>
          <w:tcPr>
            <w:tcW w:w="1417" w:type="dxa"/>
            <w:shd w:val="clear" w:color="auto" w:fill="auto"/>
            <w:vAlign w:val="bottom"/>
          </w:tcPr>
          <w:p w14:paraId="2C3414A9" w14:textId="3AA22615" w:rsidR="00E96D2C" w:rsidRPr="002D3007" w:rsidRDefault="00E96D2C" w:rsidP="00E96D2C">
            <w:pPr>
              <w:pBdr>
                <w:bottom w:val="double" w:sz="4" w:space="1" w:color="auto"/>
              </w:pBdr>
              <w:snapToGrid w:val="0"/>
              <w:ind w:right="1"/>
              <w:jc w:val="right"/>
              <w:rPr>
                <w:rFonts w:ascii="Angsana New" w:hAnsi="Angsana New" w:cs="Angsana New"/>
              </w:rPr>
            </w:pPr>
            <w:r w:rsidRPr="00A97C2B">
              <w:rPr>
                <w:rFonts w:asciiTheme="majorBidi" w:hAnsiTheme="majorBidi" w:cs="Angsana New"/>
              </w:rPr>
              <w:t>59</w:t>
            </w:r>
            <w:r w:rsidRPr="003977C4">
              <w:rPr>
                <w:rFonts w:asciiTheme="majorBidi" w:hAnsiTheme="majorBidi" w:cstheme="majorBidi"/>
              </w:rPr>
              <w:t>,</w:t>
            </w:r>
            <w:r w:rsidRPr="00A97C2B">
              <w:rPr>
                <w:rFonts w:asciiTheme="majorBidi" w:hAnsiTheme="majorBidi" w:cs="Angsana New"/>
              </w:rPr>
              <w:t>868</w:t>
            </w:r>
            <w:r w:rsidRPr="003977C4">
              <w:rPr>
                <w:rFonts w:asciiTheme="majorBidi" w:hAnsiTheme="majorBidi" w:cstheme="majorBidi"/>
              </w:rPr>
              <w:t>,</w:t>
            </w:r>
            <w:r w:rsidRPr="00A97C2B">
              <w:rPr>
                <w:rFonts w:asciiTheme="majorBidi" w:hAnsiTheme="majorBidi" w:cs="Angsana New"/>
              </w:rPr>
              <w:t>04</w:t>
            </w:r>
            <w:r>
              <w:rPr>
                <w:rFonts w:asciiTheme="majorBidi" w:hAnsiTheme="majorBidi" w:cs="Angsana New"/>
              </w:rPr>
              <w:t>7</w:t>
            </w:r>
          </w:p>
        </w:tc>
        <w:tc>
          <w:tcPr>
            <w:tcW w:w="1418" w:type="dxa"/>
            <w:shd w:val="clear" w:color="auto" w:fill="auto"/>
            <w:vAlign w:val="bottom"/>
          </w:tcPr>
          <w:p w14:paraId="6509531C" w14:textId="544E5760" w:rsidR="00E96D2C" w:rsidRPr="002D3007" w:rsidRDefault="00E96D2C" w:rsidP="00E96D2C">
            <w:pPr>
              <w:pBdr>
                <w:bottom w:val="double" w:sz="4" w:space="1" w:color="auto"/>
              </w:pBdr>
              <w:snapToGrid w:val="0"/>
              <w:ind w:right="1"/>
              <w:jc w:val="right"/>
              <w:rPr>
                <w:rFonts w:ascii="Angsana New" w:hAnsi="Angsana New" w:cs="Angsana New"/>
                <w:sz w:val="26"/>
                <w:szCs w:val="26"/>
                <w:cs/>
              </w:rPr>
            </w:pPr>
            <w:r w:rsidRPr="0051360C">
              <w:rPr>
                <w:rFonts w:asciiTheme="majorBidi" w:hAnsiTheme="majorBidi" w:cstheme="majorBidi"/>
              </w:rPr>
              <w:t>(13,756,780)</w:t>
            </w:r>
          </w:p>
        </w:tc>
        <w:tc>
          <w:tcPr>
            <w:tcW w:w="1417" w:type="dxa"/>
            <w:shd w:val="clear" w:color="auto" w:fill="auto"/>
            <w:vAlign w:val="bottom"/>
          </w:tcPr>
          <w:p w14:paraId="31C65075" w14:textId="0B3DC1DC" w:rsidR="00E96D2C" w:rsidRPr="002D3007" w:rsidRDefault="00E96D2C" w:rsidP="00E96D2C">
            <w:pPr>
              <w:pBdr>
                <w:bottom w:val="double" w:sz="4" w:space="1" w:color="auto"/>
              </w:pBdr>
              <w:snapToGrid w:val="0"/>
              <w:ind w:right="1"/>
              <w:jc w:val="right"/>
              <w:rPr>
                <w:rFonts w:ascii="Angsana New" w:hAnsi="Angsana New" w:cs="Angsana New"/>
                <w:cs/>
              </w:rPr>
            </w:pPr>
            <w:r w:rsidRPr="005C3A88">
              <w:rPr>
                <w:rFonts w:asciiTheme="majorBidi" w:hAnsiTheme="majorBidi" w:cstheme="majorBidi"/>
              </w:rPr>
              <w:t>(12,375,948)</w:t>
            </w:r>
          </w:p>
        </w:tc>
      </w:tr>
    </w:tbl>
    <w:p w14:paraId="2754FAC6" w14:textId="1C495C8B" w:rsidR="00090EDB" w:rsidRDefault="008154A6" w:rsidP="003E0722">
      <w:pPr>
        <w:tabs>
          <w:tab w:val="left" w:pos="900"/>
          <w:tab w:val="left" w:pos="2160"/>
          <w:tab w:val="right" w:pos="5760"/>
          <w:tab w:val="right" w:pos="7920"/>
        </w:tabs>
        <w:spacing w:before="120"/>
        <w:ind w:left="426" w:right="1" w:hanging="7"/>
        <w:jc w:val="thaiDistribute"/>
        <w:rPr>
          <w:rFonts w:ascii="Angsana New" w:hAnsi="Angsana New" w:cs="Angsana New"/>
        </w:rPr>
      </w:pPr>
      <w:r w:rsidRPr="008154A6">
        <w:rPr>
          <w:rFonts w:ascii="Angsana New" w:hAnsi="Angsana New" w:cs="Angsana New"/>
        </w:rPr>
        <w:t xml:space="preserve">The amounts of income tax related to each component of other comprehensive income for the years ended December 31, </w:t>
      </w:r>
      <w:proofErr w:type="gramStart"/>
      <w:r w:rsidRPr="008154A6">
        <w:rPr>
          <w:rFonts w:ascii="Angsana New" w:hAnsi="Angsana New" w:cs="Angsana New"/>
        </w:rPr>
        <w:t>2023</w:t>
      </w:r>
      <w:proofErr w:type="gramEnd"/>
      <w:r w:rsidRPr="008154A6">
        <w:rPr>
          <w:rFonts w:ascii="Angsana New" w:hAnsi="Angsana New" w:cs="Angsana New"/>
        </w:rPr>
        <w:t xml:space="preserve"> and 2022 are </w:t>
      </w:r>
      <w:r>
        <w:rPr>
          <w:rFonts w:ascii="Angsana New" w:hAnsi="Angsana New" w:cs="Angsana New"/>
        </w:rPr>
        <w:t>as follows:</w:t>
      </w:r>
    </w:p>
    <w:tbl>
      <w:tblPr>
        <w:tblW w:w="9888" w:type="dxa"/>
        <w:tblInd w:w="426" w:type="dxa"/>
        <w:tblLayout w:type="fixed"/>
        <w:tblLook w:val="0000" w:firstRow="0" w:lastRow="0" w:firstColumn="0" w:lastColumn="0" w:noHBand="0" w:noVBand="0"/>
      </w:tblPr>
      <w:tblGrid>
        <w:gridCol w:w="4218"/>
        <w:gridCol w:w="1418"/>
        <w:gridCol w:w="1417"/>
        <w:gridCol w:w="1418"/>
        <w:gridCol w:w="1417"/>
      </w:tblGrid>
      <w:tr w:rsidR="00F85CA1" w:rsidRPr="002D3007" w14:paraId="17B84C71" w14:textId="77777777" w:rsidTr="00035A2A">
        <w:trPr>
          <w:trHeight w:val="397"/>
          <w:tblHeader/>
        </w:trPr>
        <w:tc>
          <w:tcPr>
            <w:tcW w:w="4218" w:type="dxa"/>
            <w:vAlign w:val="bottom"/>
          </w:tcPr>
          <w:p w14:paraId="55A06321" w14:textId="77777777" w:rsidR="00F85CA1" w:rsidRPr="002D3007" w:rsidRDefault="00F85CA1" w:rsidP="00035A2A">
            <w:pPr>
              <w:snapToGrid w:val="0"/>
              <w:ind w:right="1"/>
              <w:jc w:val="thaiDistribute"/>
              <w:rPr>
                <w:rFonts w:ascii="Angsana New" w:hAnsi="Angsana New" w:cs="Angsana New"/>
                <w:b/>
                <w:bCs/>
              </w:rPr>
            </w:pPr>
          </w:p>
        </w:tc>
        <w:tc>
          <w:tcPr>
            <w:tcW w:w="5670" w:type="dxa"/>
            <w:gridSpan w:val="4"/>
            <w:vAlign w:val="bottom"/>
          </w:tcPr>
          <w:p w14:paraId="0507CFB7" w14:textId="77777777" w:rsidR="00F85CA1" w:rsidRPr="002D3007" w:rsidRDefault="00F85CA1" w:rsidP="00035A2A">
            <w:pPr>
              <w:pBdr>
                <w:bottom w:val="single" w:sz="4" w:space="1" w:color="auto"/>
              </w:pBdr>
              <w:snapToGrid w:val="0"/>
              <w:ind w:right="1"/>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F85CA1" w:rsidRPr="002D3007" w14:paraId="37A76A9E" w14:textId="77777777" w:rsidTr="00035A2A">
        <w:trPr>
          <w:trHeight w:val="397"/>
          <w:tblHeader/>
        </w:trPr>
        <w:tc>
          <w:tcPr>
            <w:tcW w:w="4218" w:type="dxa"/>
          </w:tcPr>
          <w:p w14:paraId="14593DEE" w14:textId="77777777" w:rsidR="00F85CA1" w:rsidRPr="002D3007" w:rsidRDefault="00F85CA1" w:rsidP="00035A2A">
            <w:pPr>
              <w:snapToGrid w:val="0"/>
              <w:ind w:right="1"/>
              <w:jc w:val="thaiDistribute"/>
              <w:rPr>
                <w:rFonts w:ascii="Angsana New" w:hAnsi="Angsana New" w:cs="Angsana New"/>
                <w:b/>
                <w:bCs/>
              </w:rPr>
            </w:pPr>
          </w:p>
        </w:tc>
        <w:tc>
          <w:tcPr>
            <w:tcW w:w="2835" w:type="dxa"/>
            <w:gridSpan w:val="2"/>
            <w:vAlign w:val="bottom"/>
          </w:tcPr>
          <w:p w14:paraId="3EA993C0" w14:textId="77777777" w:rsidR="00F85CA1" w:rsidRPr="002D3007" w:rsidRDefault="00F85CA1" w:rsidP="00035A2A">
            <w:pPr>
              <w:pBdr>
                <w:bottom w:val="single" w:sz="4" w:space="1" w:color="auto"/>
              </w:pBdr>
              <w:tabs>
                <w:tab w:val="decimal" w:pos="459"/>
              </w:tabs>
              <w:snapToGrid w:val="0"/>
              <w:ind w:right="1"/>
              <w:jc w:val="center"/>
              <w:rPr>
                <w:rFonts w:ascii="Angsana New" w:hAnsi="Angsana New" w:cs="Angsana New"/>
              </w:rPr>
            </w:pPr>
            <w:r w:rsidRPr="002D3007">
              <w:rPr>
                <w:rFonts w:ascii="Angsana New" w:hAnsi="Angsana New" w:cs="Angsana New"/>
              </w:rPr>
              <w:t>Consolidated financial statements</w:t>
            </w:r>
          </w:p>
        </w:tc>
        <w:tc>
          <w:tcPr>
            <w:tcW w:w="2835" w:type="dxa"/>
            <w:gridSpan w:val="2"/>
            <w:vAlign w:val="bottom"/>
          </w:tcPr>
          <w:p w14:paraId="0A9600C0" w14:textId="77777777" w:rsidR="00F85CA1" w:rsidRPr="002D3007" w:rsidRDefault="00F85CA1" w:rsidP="00035A2A">
            <w:pPr>
              <w:pBdr>
                <w:bottom w:val="single" w:sz="4" w:space="1" w:color="auto"/>
              </w:pBdr>
              <w:tabs>
                <w:tab w:val="decimal" w:pos="459"/>
              </w:tabs>
              <w:snapToGrid w:val="0"/>
              <w:ind w:right="1"/>
              <w:jc w:val="center"/>
              <w:rPr>
                <w:rFonts w:ascii="Angsana New" w:hAnsi="Angsana New" w:cs="Angsana New"/>
              </w:rPr>
            </w:pPr>
            <w:r w:rsidRPr="002D3007">
              <w:rPr>
                <w:rFonts w:ascii="Angsana New" w:hAnsi="Angsana New" w:cs="Angsana New"/>
              </w:rPr>
              <w:t>Separate financial statements</w:t>
            </w:r>
          </w:p>
        </w:tc>
      </w:tr>
      <w:tr w:rsidR="00F85CA1" w:rsidRPr="002D3007" w14:paraId="2000A0CB" w14:textId="77777777" w:rsidTr="00035A2A">
        <w:trPr>
          <w:trHeight w:val="397"/>
          <w:tblHeader/>
        </w:trPr>
        <w:tc>
          <w:tcPr>
            <w:tcW w:w="4218" w:type="dxa"/>
          </w:tcPr>
          <w:p w14:paraId="2CB1F0F6" w14:textId="77777777" w:rsidR="00F85CA1" w:rsidRPr="002D3007" w:rsidRDefault="00F85CA1" w:rsidP="00035A2A">
            <w:pPr>
              <w:snapToGrid w:val="0"/>
              <w:ind w:right="1"/>
              <w:jc w:val="thaiDistribute"/>
              <w:rPr>
                <w:rFonts w:ascii="Angsana New" w:hAnsi="Angsana New" w:cs="Angsana New"/>
                <w:b/>
                <w:bCs/>
              </w:rPr>
            </w:pPr>
          </w:p>
        </w:tc>
        <w:tc>
          <w:tcPr>
            <w:tcW w:w="1418" w:type="dxa"/>
            <w:vAlign w:val="bottom"/>
          </w:tcPr>
          <w:p w14:paraId="4175E4BC" w14:textId="77777777" w:rsidR="00F85CA1" w:rsidRPr="002D3007" w:rsidRDefault="00F85CA1" w:rsidP="00035A2A">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417" w:type="dxa"/>
            <w:vAlign w:val="bottom"/>
          </w:tcPr>
          <w:p w14:paraId="62D4D231" w14:textId="77777777" w:rsidR="00F85CA1" w:rsidRPr="002D3007" w:rsidRDefault="00F85CA1" w:rsidP="00035A2A">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18" w:type="dxa"/>
            <w:vAlign w:val="bottom"/>
          </w:tcPr>
          <w:p w14:paraId="19909019" w14:textId="77777777" w:rsidR="00F85CA1" w:rsidRPr="002D3007" w:rsidRDefault="00F85CA1" w:rsidP="00035A2A">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417" w:type="dxa"/>
            <w:vAlign w:val="bottom"/>
          </w:tcPr>
          <w:p w14:paraId="59F4D0F1" w14:textId="77777777" w:rsidR="00F85CA1" w:rsidRPr="002D3007" w:rsidRDefault="00F85CA1" w:rsidP="00035A2A">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r>
      <w:tr w:rsidR="00F85CA1" w:rsidRPr="002D3007" w14:paraId="3D4FF55F" w14:textId="77777777" w:rsidTr="00707C22">
        <w:trPr>
          <w:trHeight w:val="397"/>
        </w:trPr>
        <w:tc>
          <w:tcPr>
            <w:tcW w:w="4218" w:type="dxa"/>
          </w:tcPr>
          <w:p w14:paraId="53254D28" w14:textId="77777777" w:rsidR="00F85CA1" w:rsidRPr="002D3007" w:rsidRDefault="00F85CA1" w:rsidP="00035A2A">
            <w:pPr>
              <w:snapToGrid w:val="0"/>
              <w:ind w:right="1" w:hanging="108"/>
              <w:jc w:val="left"/>
              <w:rPr>
                <w:rFonts w:ascii="Angsana New" w:hAnsi="Angsana New" w:cs="Angsana New"/>
              </w:rPr>
            </w:pPr>
            <w:r w:rsidRPr="00DD0F9F">
              <w:rPr>
                <w:rFonts w:ascii="Angsana New" w:hAnsi="Angsana New" w:cs="Angsana New"/>
              </w:rPr>
              <w:t>Deferred income tax related to actuarial capital gains</w:t>
            </w:r>
          </w:p>
        </w:tc>
        <w:tc>
          <w:tcPr>
            <w:tcW w:w="1418" w:type="dxa"/>
            <w:shd w:val="clear" w:color="auto" w:fill="auto"/>
            <w:vAlign w:val="bottom"/>
          </w:tcPr>
          <w:p w14:paraId="590DE753" w14:textId="77777777" w:rsidR="00F85CA1" w:rsidRPr="00F85CA1" w:rsidRDefault="00F85CA1" w:rsidP="00707C22">
            <w:pPr>
              <w:pBdr>
                <w:bottom w:val="double" w:sz="4" w:space="1" w:color="auto"/>
              </w:pBdr>
              <w:snapToGrid w:val="0"/>
              <w:ind w:right="1"/>
              <w:jc w:val="right"/>
              <w:rPr>
                <w:rFonts w:ascii="Angsana New" w:hAnsi="Angsana New" w:cs="Angsana New"/>
                <w:sz w:val="26"/>
                <w:szCs w:val="26"/>
              </w:rPr>
            </w:pPr>
            <w:r w:rsidRPr="00F85CA1">
              <w:rPr>
                <w:rFonts w:ascii="Angsana New" w:hAnsi="Angsana New" w:cs="Angsana New"/>
                <w:sz w:val="26"/>
                <w:szCs w:val="26"/>
              </w:rPr>
              <w:t>865,250</w:t>
            </w:r>
          </w:p>
        </w:tc>
        <w:tc>
          <w:tcPr>
            <w:tcW w:w="1417" w:type="dxa"/>
            <w:shd w:val="clear" w:color="auto" w:fill="auto"/>
            <w:vAlign w:val="bottom"/>
          </w:tcPr>
          <w:p w14:paraId="0570354C" w14:textId="0B1EB905" w:rsidR="00F85CA1" w:rsidRPr="002D3007" w:rsidRDefault="00707C22" w:rsidP="00707C22">
            <w:pPr>
              <w:pBdr>
                <w:bottom w:val="double" w:sz="4" w:space="1" w:color="auto"/>
              </w:pBdr>
              <w:snapToGrid w:val="0"/>
              <w:ind w:right="1"/>
              <w:jc w:val="right"/>
              <w:rPr>
                <w:rFonts w:ascii="Angsana New" w:hAnsi="Angsana New" w:cs="Angsana New"/>
              </w:rPr>
            </w:pPr>
            <w:r>
              <w:rPr>
                <w:rFonts w:ascii="Angsana New" w:hAnsi="Angsana New" w:cs="Angsana New" w:hint="cs"/>
                <w:cs/>
              </w:rPr>
              <w:t>(</w:t>
            </w:r>
            <w:r>
              <w:rPr>
                <w:rFonts w:ascii="Angsana New" w:hAnsi="Angsana New" w:cs="Angsana New"/>
              </w:rPr>
              <w:t>6,211,776</w:t>
            </w:r>
            <w:r>
              <w:rPr>
                <w:rFonts w:ascii="Angsana New" w:hAnsi="Angsana New" w:cs="Angsana New" w:hint="cs"/>
                <w:cs/>
              </w:rPr>
              <w:t>)</w:t>
            </w:r>
          </w:p>
        </w:tc>
        <w:tc>
          <w:tcPr>
            <w:tcW w:w="1418" w:type="dxa"/>
            <w:shd w:val="clear" w:color="auto" w:fill="auto"/>
            <w:vAlign w:val="bottom"/>
          </w:tcPr>
          <w:p w14:paraId="3CB9456E" w14:textId="77777777" w:rsidR="00F85CA1" w:rsidRPr="00F85CA1" w:rsidRDefault="00F85CA1" w:rsidP="00707C22">
            <w:pPr>
              <w:pBdr>
                <w:bottom w:val="double" w:sz="4" w:space="1" w:color="auto"/>
              </w:pBdr>
              <w:snapToGrid w:val="0"/>
              <w:ind w:right="1"/>
              <w:jc w:val="right"/>
              <w:rPr>
                <w:rFonts w:ascii="Angsana New" w:hAnsi="Angsana New" w:cs="Angsana New"/>
                <w:sz w:val="26"/>
                <w:szCs w:val="26"/>
                <w:cs/>
              </w:rPr>
            </w:pPr>
            <w:r w:rsidRPr="00F85CA1">
              <w:rPr>
                <w:rFonts w:ascii="Angsana New" w:hAnsi="Angsana New" w:cs="Angsana New"/>
                <w:sz w:val="26"/>
                <w:szCs w:val="26"/>
              </w:rPr>
              <w:t>96,239</w:t>
            </w:r>
          </w:p>
        </w:tc>
        <w:tc>
          <w:tcPr>
            <w:tcW w:w="1417" w:type="dxa"/>
            <w:vAlign w:val="bottom"/>
          </w:tcPr>
          <w:p w14:paraId="2AA955DE" w14:textId="71200DB6" w:rsidR="00F85CA1" w:rsidRPr="002D3007" w:rsidRDefault="00707C22" w:rsidP="00707C22">
            <w:pPr>
              <w:pBdr>
                <w:bottom w:val="double" w:sz="4" w:space="1" w:color="auto"/>
              </w:pBdr>
              <w:snapToGrid w:val="0"/>
              <w:ind w:right="1"/>
              <w:jc w:val="right"/>
              <w:rPr>
                <w:rFonts w:ascii="Angsana New" w:hAnsi="Angsana New" w:cs="Angsana New" w:hint="cs"/>
                <w:cs/>
              </w:rPr>
            </w:pPr>
            <w:r>
              <w:rPr>
                <w:rFonts w:ascii="Angsana New" w:hAnsi="Angsana New" w:cs="Angsana New" w:hint="cs"/>
                <w:cs/>
              </w:rPr>
              <w:t>(</w:t>
            </w:r>
            <w:r>
              <w:rPr>
                <w:rFonts w:ascii="Angsana New" w:hAnsi="Angsana New" w:cs="Angsana New"/>
              </w:rPr>
              <w:t>2,761,006</w:t>
            </w:r>
            <w:r>
              <w:rPr>
                <w:rFonts w:ascii="Angsana New" w:hAnsi="Angsana New" w:cs="Angsana New" w:hint="cs"/>
                <w:cs/>
              </w:rPr>
              <w:t>)</w:t>
            </w:r>
          </w:p>
        </w:tc>
      </w:tr>
    </w:tbl>
    <w:p w14:paraId="68133262" w14:textId="77777777" w:rsidR="00090EDB" w:rsidRDefault="00090EDB">
      <w:pPr>
        <w:ind w:right="0"/>
        <w:jc w:val="left"/>
        <w:rPr>
          <w:rFonts w:ascii="Angsana New" w:hAnsi="Angsana New" w:cs="Angsana New"/>
        </w:rPr>
      </w:pPr>
      <w:r>
        <w:rPr>
          <w:rFonts w:ascii="Angsana New" w:hAnsi="Angsana New" w:cs="Angsana New"/>
        </w:rPr>
        <w:br w:type="page"/>
      </w:r>
    </w:p>
    <w:p w14:paraId="6686B258" w14:textId="0225329C" w:rsidR="003E0722" w:rsidRPr="002D3007" w:rsidRDefault="003E0722" w:rsidP="003E0722">
      <w:pPr>
        <w:tabs>
          <w:tab w:val="left" w:pos="900"/>
          <w:tab w:val="left" w:pos="2160"/>
          <w:tab w:val="right" w:pos="5760"/>
          <w:tab w:val="right" w:pos="7920"/>
        </w:tabs>
        <w:spacing w:before="120"/>
        <w:ind w:left="426" w:right="1" w:hanging="7"/>
        <w:jc w:val="thaiDistribute"/>
        <w:rPr>
          <w:rFonts w:ascii="Angsana New" w:hAnsi="Angsana New" w:cs="Angsana New"/>
        </w:rPr>
      </w:pPr>
      <w:r w:rsidRPr="002D3007">
        <w:rPr>
          <w:rFonts w:ascii="Angsana New" w:hAnsi="Angsana New" w:cs="Angsana New"/>
        </w:rPr>
        <w:lastRenderedPageBreak/>
        <w:t>The reconciliation between accounting profit and income tax expense is shown below.</w:t>
      </w:r>
    </w:p>
    <w:tbl>
      <w:tblPr>
        <w:tblW w:w="9888" w:type="dxa"/>
        <w:tblInd w:w="426" w:type="dxa"/>
        <w:tblLayout w:type="fixed"/>
        <w:tblLook w:val="04A0" w:firstRow="1" w:lastRow="0" w:firstColumn="1" w:lastColumn="0" w:noHBand="0" w:noVBand="1"/>
      </w:tblPr>
      <w:tblGrid>
        <w:gridCol w:w="4218"/>
        <w:gridCol w:w="1418"/>
        <w:gridCol w:w="1417"/>
        <w:gridCol w:w="1418"/>
        <w:gridCol w:w="1417"/>
      </w:tblGrid>
      <w:tr w:rsidR="003E0722" w:rsidRPr="002D3007" w14:paraId="690A703D" w14:textId="77777777" w:rsidTr="004E44F4">
        <w:trPr>
          <w:trHeight w:val="397"/>
          <w:tblHeader/>
        </w:trPr>
        <w:tc>
          <w:tcPr>
            <w:tcW w:w="4218" w:type="dxa"/>
          </w:tcPr>
          <w:p w14:paraId="5874C929" w14:textId="77777777" w:rsidR="003E0722" w:rsidRPr="002D3007" w:rsidRDefault="003E0722" w:rsidP="00C62AA3">
            <w:pPr>
              <w:snapToGrid w:val="0"/>
              <w:ind w:right="1"/>
              <w:jc w:val="thaiDistribute"/>
              <w:rPr>
                <w:rFonts w:ascii="Angsana New" w:hAnsi="Angsana New" w:cs="Angsana New"/>
              </w:rPr>
            </w:pPr>
            <w:r w:rsidRPr="002D3007">
              <w:rPr>
                <w:rFonts w:ascii="Angsana New" w:hAnsi="Angsana New" w:cs="Angsana New"/>
              </w:rPr>
              <w:tab/>
            </w:r>
          </w:p>
        </w:tc>
        <w:tc>
          <w:tcPr>
            <w:tcW w:w="5670" w:type="dxa"/>
            <w:gridSpan w:val="4"/>
            <w:hideMark/>
          </w:tcPr>
          <w:p w14:paraId="13561904" w14:textId="77777777" w:rsidR="003E0722" w:rsidRPr="002D3007" w:rsidRDefault="003E0722" w:rsidP="00C62AA3">
            <w:pPr>
              <w:pBdr>
                <w:bottom w:val="single" w:sz="4" w:space="1" w:color="auto"/>
              </w:pBdr>
              <w:snapToGrid w:val="0"/>
              <w:ind w:right="1"/>
              <w:jc w:val="right"/>
              <w:rPr>
                <w:rFonts w:ascii="Angsana New" w:hAnsi="Angsana New" w:cs="Angsana New"/>
              </w:rPr>
            </w:pPr>
            <w:r w:rsidRPr="002D3007">
              <w:rPr>
                <w:rFonts w:ascii="Angsana New" w:hAnsi="Angsana New" w:cs="Angsana New"/>
                <w:cs/>
              </w:rPr>
              <w:t>(</w:t>
            </w:r>
            <w:r w:rsidRPr="002D3007">
              <w:rPr>
                <w:rFonts w:ascii="Angsana New" w:hAnsi="Angsana New" w:cs="Angsana New"/>
              </w:rPr>
              <w:t>Unit : Baht)</w:t>
            </w:r>
          </w:p>
        </w:tc>
      </w:tr>
      <w:tr w:rsidR="003E0722" w:rsidRPr="002D3007" w14:paraId="05F5B38F" w14:textId="77777777" w:rsidTr="004E44F4">
        <w:trPr>
          <w:trHeight w:val="397"/>
          <w:tblHeader/>
        </w:trPr>
        <w:tc>
          <w:tcPr>
            <w:tcW w:w="4218" w:type="dxa"/>
          </w:tcPr>
          <w:p w14:paraId="5080C06E" w14:textId="77777777" w:rsidR="003E0722" w:rsidRPr="002D3007" w:rsidRDefault="003E0722" w:rsidP="00C62AA3">
            <w:pPr>
              <w:snapToGrid w:val="0"/>
              <w:ind w:right="1"/>
              <w:jc w:val="thaiDistribute"/>
              <w:rPr>
                <w:rFonts w:ascii="Angsana New" w:hAnsi="Angsana New" w:cs="Angsana New"/>
              </w:rPr>
            </w:pPr>
          </w:p>
        </w:tc>
        <w:tc>
          <w:tcPr>
            <w:tcW w:w="2835" w:type="dxa"/>
            <w:gridSpan w:val="2"/>
          </w:tcPr>
          <w:p w14:paraId="766327DB" w14:textId="77777777" w:rsidR="003E0722" w:rsidRPr="002D3007" w:rsidRDefault="003E0722" w:rsidP="00C62AA3">
            <w:pPr>
              <w:snapToGrid w:val="0"/>
              <w:ind w:right="1"/>
              <w:jc w:val="center"/>
              <w:rPr>
                <w:rFonts w:ascii="Angsana New" w:hAnsi="Angsana New" w:cs="Angsana New"/>
              </w:rPr>
            </w:pPr>
            <w:r w:rsidRPr="002D3007">
              <w:rPr>
                <w:rFonts w:ascii="Angsana New" w:hAnsi="Angsana New" w:cs="Angsana New"/>
              </w:rPr>
              <w:t>Consolidated</w:t>
            </w:r>
          </w:p>
        </w:tc>
        <w:tc>
          <w:tcPr>
            <w:tcW w:w="2835" w:type="dxa"/>
            <w:gridSpan w:val="2"/>
          </w:tcPr>
          <w:p w14:paraId="54FCEBFA" w14:textId="77777777" w:rsidR="003E0722" w:rsidRPr="002D3007" w:rsidRDefault="003E0722" w:rsidP="00C62AA3">
            <w:pPr>
              <w:snapToGrid w:val="0"/>
              <w:ind w:right="1"/>
              <w:jc w:val="center"/>
              <w:rPr>
                <w:rFonts w:ascii="Angsana New" w:hAnsi="Angsana New" w:cs="Angsana New"/>
              </w:rPr>
            </w:pPr>
            <w:r w:rsidRPr="002D3007">
              <w:rPr>
                <w:rFonts w:ascii="Angsana New" w:hAnsi="Angsana New" w:cs="Angsana New"/>
              </w:rPr>
              <w:t>Separate</w:t>
            </w:r>
          </w:p>
        </w:tc>
      </w:tr>
      <w:tr w:rsidR="003E0722" w:rsidRPr="002D3007" w14:paraId="51E175DC" w14:textId="77777777" w:rsidTr="004E44F4">
        <w:trPr>
          <w:trHeight w:val="397"/>
          <w:tblHeader/>
        </w:trPr>
        <w:tc>
          <w:tcPr>
            <w:tcW w:w="4218" w:type="dxa"/>
          </w:tcPr>
          <w:p w14:paraId="3DF63158" w14:textId="77777777" w:rsidR="003E0722" w:rsidRPr="002D3007" w:rsidRDefault="003E0722" w:rsidP="00C62AA3">
            <w:pPr>
              <w:snapToGrid w:val="0"/>
              <w:ind w:right="1"/>
              <w:jc w:val="thaiDistribute"/>
              <w:rPr>
                <w:rFonts w:ascii="Angsana New" w:hAnsi="Angsana New" w:cs="Angsana New"/>
              </w:rPr>
            </w:pPr>
          </w:p>
        </w:tc>
        <w:tc>
          <w:tcPr>
            <w:tcW w:w="2835" w:type="dxa"/>
            <w:gridSpan w:val="2"/>
            <w:hideMark/>
          </w:tcPr>
          <w:p w14:paraId="28CFBFE2" w14:textId="77777777" w:rsidR="003E0722" w:rsidRPr="002D3007" w:rsidRDefault="003E0722" w:rsidP="00C62AA3">
            <w:pPr>
              <w:pBdr>
                <w:bottom w:val="single" w:sz="4" w:space="1" w:color="auto"/>
              </w:pBdr>
              <w:snapToGrid w:val="0"/>
              <w:ind w:right="1"/>
              <w:jc w:val="center"/>
              <w:rPr>
                <w:rFonts w:ascii="Angsana New" w:hAnsi="Angsana New" w:cs="Angsana New"/>
              </w:rPr>
            </w:pPr>
            <w:r w:rsidRPr="002D3007">
              <w:rPr>
                <w:rFonts w:ascii="Angsana New" w:hAnsi="Angsana New" w:cs="Angsana New"/>
              </w:rPr>
              <w:t>financial statements</w:t>
            </w:r>
          </w:p>
        </w:tc>
        <w:tc>
          <w:tcPr>
            <w:tcW w:w="2835" w:type="dxa"/>
            <w:gridSpan w:val="2"/>
            <w:hideMark/>
          </w:tcPr>
          <w:p w14:paraId="4500FC72" w14:textId="77777777" w:rsidR="003E0722" w:rsidRPr="002D3007" w:rsidRDefault="003E0722" w:rsidP="00C62AA3">
            <w:pPr>
              <w:pBdr>
                <w:bottom w:val="single" w:sz="4" w:space="1" w:color="auto"/>
              </w:pBdr>
              <w:snapToGrid w:val="0"/>
              <w:ind w:right="1"/>
              <w:jc w:val="center"/>
              <w:rPr>
                <w:rFonts w:ascii="Angsana New" w:hAnsi="Angsana New" w:cs="Angsana New"/>
              </w:rPr>
            </w:pPr>
            <w:r w:rsidRPr="002D3007">
              <w:rPr>
                <w:rFonts w:ascii="Angsana New" w:hAnsi="Angsana New" w:cs="Angsana New"/>
              </w:rPr>
              <w:t>financial statements</w:t>
            </w:r>
          </w:p>
        </w:tc>
      </w:tr>
      <w:tr w:rsidR="00090EDB" w:rsidRPr="002D3007" w14:paraId="15EBD6A0" w14:textId="77777777" w:rsidTr="004E44F4">
        <w:trPr>
          <w:trHeight w:val="397"/>
          <w:tblHeader/>
        </w:trPr>
        <w:tc>
          <w:tcPr>
            <w:tcW w:w="4218" w:type="dxa"/>
          </w:tcPr>
          <w:p w14:paraId="51734799" w14:textId="77777777" w:rsidR="00090EDB" w:rsidRPr="002D3007" w:rsidRDefault="00090EDB" w:rsidP="00090EDB">
            <w:pPr>
              <w:snapToGrid w:val="0"/>
              <w:ind w:right="1"/>
              <w:jc w:val="thaiDistribute"/>
              <w:rPr>
                <w:rFonts w:ascii="Angsana New" w:hAnsi="Angsana New" w:cs="Angsana New"/>
              </w:rPr>
            </w:pPr>
          </w:p>
        </w:tc>
        <w:tc>
          <w:tcPr>
            <w:tcW w:w="1418" w:type="dxa"/>
          </w:tcPr>
          <w:p w14:paraId="4E8E87C8" w14:textId="75428E67" w:rsidR="00090EDB" w:rsidRPr="002D3007" w:rsidRDefault="00090EDB" w:rsidP="00090EDB">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417" w:type="dxa"/>
            <w:hideMark/>
          </w:tcPr>
          <w:p w14:paraId="4CFBDD45" w14:textId="4028A498" w:rsidR="00090EDB" w:rsidRPr="002D3007" w:rsidRDefault="00090EDB" w:rsidP="00090EDB">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18" w:type="dxa"/>
          </w:tcPr>
          <w:p w14:paraId="75648332" w14:textId="534F7367" w:rsidR="00090EDB" w:rsidRPr="002D3007" w:rsidRDefault="00090EDB" w:rsidP="00090EDB">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417" w:type="dxa"/>
            <w:hideMark/>
          </w:tcPr>
          <w:p w14:paraId="2C09FAEB" w14:textId="45F9B37E" w:rsidR="00090EDB" w:rsidRPr="002D3007" w:rsidRDefault="00090EDB" w:rsidP="00090EDB">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r>
      <w:tr w:rsidR="00F85CA1" w:rsidRPr="002D3007" w14:paraId="45E7FE92" w14:textId="77777777" w:rsidTr="00707C22">
        <w:trPr>
          <w:trHeight w:val="397"/>
        </w:trPr>
        <w:tc>
          <w:tcPr>
            <w:tcW w:w="4218" w:type="dxa"/>
            <w:vAlign w:val="bottom"/>
          </w:tcPr>
          <w:p w14:paraId="13957605" w14:textId="77777777" w:rsidR="00F85CA1" w:rsidRPr="002D3007" w:rsidRDefault="00F85CA1" w:rsidP="00F85CA1">
            <w:pPr>
              <w:snapToGrid w:val="0"/>
              <w:ind w:left="175" w:right="1" w:hanging="283"/>
              <w:jc w:val="left"/>
              <w:rPr>
                <w:rFonts w:ascii="Angsana New" w:hAnsi="Angsana New" w:cs="Angsana New"/>
                <w:u w:val="single"/>
              </w:rPr>
            </w:pPr>
            <w:r w:rsidRPr="002D3007">
              <w:rPr>
                <w:rFonts w:ascii="Angsana New" w:hAnsi="Angsana New" w:cs="Angsana New"/>
              </w:rPr>
              <w:t>Accounting profit before tax</w:t>
            </w:r>
          </w:p>
        </w:tc>
        <w:tc>
          <w:tcPr>
            <w:tcW w:w="1418" w:type="dxa"/>
            <w:shd w:val="clear" w:color="auto" w:fill="auto"/>
            <w:vAlign w:val="bottom"/>
          </w:tcPr>
          <w:p w14:paraId="67DD52A4" w14:textId="4019BD77" w:rsidR="00F85CA1" w:rsidRPr="002D3007" w:rsidRDefault="00F85CA1" w:rsidP="00F85CA1">
            <w:pPr>
              <w:pBdr>
                <w:bottom w:val="double" w:sz="4" w:space="1" w:color="auto"/>
              </w:pBdr>
              <w:snapToGrid w:val="0"/>
              <w:ind w:right="-17"/>
              <w:jc w:val="right"/>
              <w:rPr>
                <w:rFonts w:ascii="Angsana New" w:hAnsi="Angsana New" w:cs="Angsana New"/>
              </w:rPr>
            </w:pPr>
            <w:r>
              <w:rPr>
                <w:rFonts w:asciiTheme="majorBidi" w:hAnsiTheme="majorBidi" w:cstheme="majorBidi"/>
              </w:rPr>
              <w:t>464,297,029</w:t>
            </w:r>
          </w:p>
        </w:tc>
        <w:tc>
          <w:tcPr>
            <w:tcW w:w="1417" w:type="dxa"/>
            <w:shd w:val="clear" w:color="auto" w:fill="auto"/>
            <w:vAlign w:val="bottom"/>
          </w:tcPr>
          <w:p w14:paraId="30B83997" w14:textId="56317A5F" w:rsidR="00F85CA1" w:rsidRPr="002D3007" w:rsidRDefault="00F85CA1" w:rsidP="00F85CA1">
            <w:pPr>
              <w:pBdr>
                <w:bottom w:val="double" w:sz="4" w:space="1" w:color="auto"/>
              </w:pBdr>
              <w:snapToGrid w:val="0"/>
              <w:ind w:right="1"/>
              <w:jc w:val="right"/>
              <w:rPr>
                <w:rFonts w:ascii="Angsana New" w:hAnsi="Angsana New" w:cs="Angsana New"/>
              </w:rPr>
            </w:pPr>
            <w:r w:rsidRPr="00D3032C">
              <w:rPr>
                <w:rFonts w:asciiTheme="majorBidi" w:hAnsiTheme="majorBidi" w:cs="Angsana New"/>
              </w:rPr>
              <w:t>873</w:t>
            </w:r>
            <w:r w:rsidRPr="003977C4">
              <w:rPr>
                <w:rFonts w:asciiTheme="majorBidi" w:hAnsiTheme="majorBidi" w:cstheme="majorBidi"/>
              </w:rPr>
              <w:t>,</w:t>
            </w:r>
            <w:r w:rsidRPr="00D3032C">
              <w:rPr>
                <w:rFonts w:asciiTheme="majorBidi" w:hAnsiTheme="majorBidi" w:cs="Angsana New"/>
              </w:rPr>
              <w:t>083</w:t>
            </w:r>
            <w:r w:rsidRPr="003977C4">
              <w:rPr>
                <w:rFonts w:asciiTheme="majorBidi" w:hAnsiTheme="majorBidi" w:cstheme="majorBidi"/>
              </w:rPr>
              <w:t>,</w:t>
            </w:r>
            <w:r w:rsidRPr="00D3032C">
              <w:rPr>
                <w:rFonts w:asciiTheme="majorBidi" w:hAnsiTheme="majorBidi" w:cs="Angsana New"/>
              </w:rPr>
              <w:t>31</w:t>
            </w:r>
            <w:r>
              <w:rPr>
                <w:rFonts w:asciiTheme="majorBidi" w:hAnsiTheme="majorBidi" w:cs="Angsana New"/>
              </w:rPr>
              <w:t>4</w:t>
            </w:r>
          </w:p>
        </w:tc>
        <w:tc>
          <w:tcPr>
            <w:tcW w:w="1418" w:type="dxa"/>
            <w:shd w:val="clear" w:color="auto" w:fill="auto"/>
            <w:vAlign w:val="bottom"/>
          </w:tcPr>
          <w:p w14:paraId="268631CB" w14:textId="7C1958EA" w:rsidR="00F85CA1" w:rsidRPr="002D3007" w:rsidRDefault="00F85CA1" w:rsidP="00F85CA1">
            <w:pPr>
              <w:pBdr>
                <w:bottom w:val="double" w:sz="4" w:space="1" w:color="auto"/>
              </w:pBdr>
              <w:snapToGrid w:val="0"/>
              <w:ind w:right="-17"/>
              <w:jc w:val="right"/>
              <w:rPr>
                <w:rFonts w:ascii="Angsana New" w:hAnsi="Angsana New" w:cs="Angsana New"/>
              </w:rPr>
            </w:pPr>
            <w:r w:rsidRPr="00A41A01">
              <w:rPr>
                <w:rFonts w:asciiTheme="majorBidi" w:hAnsiTheme="majorBidi" w:cstheme="majorBidi"/>
              </w:rPr>
              <w:t>539,911,430</w:t>
            </w:r>
          </w:p>
        </w:tc>
        <w:tc>
          <w:tcPr>
            <w:tcW w:w="1417" w:type="dxa"/>
            <w:shd w:val="clear" w:color="auto" w:fill="auto"/>
            <w:vAlign w:val="bottom"/>
          </w:tcPr>
          <w:p w14:paraId="05310DB8" w14:textId="3F88D63B" w:rsidR="00F85CA1" w:rsidRPr="002D3007" w:rsidRDefault="00F85CA1" w:rsidP="00F85CA1">
            <w:pPr>
              <w:pBdr>
                <w:bottom w:val="double" w:sz="4" w:space="1" w:color="auto"/>
              </w:pBdr>
              <w:snapToGrid w:val="0"/>
              <w:ind w:right="1"/>
              <w:jc w:val="right"/>
              <w:rPr>
                <w:rFonts w:ascii="Angsana New" w:hAnsi="Angsana New" w:cs="Angsana New"/>
              </w:rPr>
            </w:pPr>
            <w:r w:rsidRPr="005C3A88">
              <w:rPr>
                <w:rFonts w:asciiTheme="majorBidi" w:hAnsiTheme="majorBidi" w:cstheme="majorBidi"/>
              </w:rPr>
              <w:t>746,736,795</w:t>
            </w:r>
          </w:p>
        </w:tc>
      </w:tr>
      <w:tr w:rsidR="00F85CA1" w:rsidRPr="002D3007" w14:paraId="310465EA" w14:textId="77777777" w:rsidTr="00707C22">
        <w:trPr>
          <w:trHeight w:val="397"/>
        </w:trPr>
        <w:tc>
          <w:tcPr>
            <w:tcW w:w="4218" w:type="dxa"/>
            <w:vAlign w:val="bottom"/>
          </w:tcPr>
          <w:p w14:paraId="701DFFC0" w14:textId="77777777" w:rsidR="00F85CA1" w:rsidRPr="002D3007" w:rsidRDefault="00F85CA1" w:rsidP="00F85CA1">
            <w:pPr>
              <w:snapToGrid w:val="0"/>
              <w:ind w:left="175" w:right="1" w:hanging="283"/>
              <w:jc w:val="left"/>
              <w:rPr>
                <w:rFonts w:ascii="Angsana New" w:hAnsi="Angsana New" w:cs="Angsana New"/>
                <w:u w:val="single"/>
                <w:cs/>
              </w:rPr>
            </w:pPr>
            <w:r w:rsidRPr="002D3007">
              <w:rPr>
                <w:rFonts w:ascii="Angsana New" w:hAnsi="Angsana New" w:cs="Angsana New"/>
              </w:rPr>
              <w:t>Applicable tax rate</w:t>
            </w:r>
          </w:p>
        </w:tc>
        <w:tc>
          <w:tcPr>
            <w:tcW w:w="1418" w:type="dxa"/>
            <w:shd w:val="clear" w:color="auto" w:fill="auto"/>
            <w:vAlign w:val="bottom"/>
          </w:tcPr>
          <w:p w14:paraId="49E96B5A" w14:textId="5946EF38" w:rsidR="00F85CA1" w:rsidRPr="002D3007" w:rsidRDefault="00F85CA1" w:rsidP="00F85CA1">
            <w:pPr>
              <w:snapToGrid w:val="0"/>
              <w:ind w:right="-17"/>
              <w:jc w:val="right"/>
              <w:rPr>
                <w:rFonts w:ascii="Angsana New" w:hAnsi="Angsana New" w:cs="Angsana New"/>
              </w:rPr>
            </w:pPr>
            <w:r w:rsidRPr="005C3A88">
              <w:rPr>
                <w:rFonts w:asciiTheme="majorBidi" w:hAnsiTheme="majorBidi" w:cstheme="majorBidi"/>
              </w:rPr>
              <w:t>0 - 20%</w:t>
            </w:r>
          </w:p>
        </w:tc>
        <w:tc>
          <w:tcPr>
            <w:tcW w:w="1417" w:type="dxa"/>
            <w:shd w:val="clear" w:color="auto" w:fill="auto"/>
            <w:vAlign w:val="bottom"/>
          </w:tcPr>
          <w:p w14:paraId="1AC82640" w14:textId="02B36923" w:rsidR="00F85CA1" w:rsidRPr="002D3007" w:rsidRDefault="00F85CA1" w:rsidP="00F85CA1">
            <w:pPr>
              <w:snapToGrid w:val="0"/>
              <w:ind w:right="1"/>
              <w:jc w:val="right"/>
              <w:rPr>
                <w:rFonts w:ascii="Angsana New" w:hAnsi="Angsana New" w:cs="Angsana New"/>
              </w:rPr>
            </w:pPr>
            <w:r w:rsidRPr="005C3A88">
              <w:rPr>
                <w:rFonts w:asciiTheme="majorBidi" w:hAnsiTheme="majorBidi" w:cstheme="majorBidi"/>
              </w:rPr>
              <w:t>0 - 20%</w:t>
            </w:r>
          </w:p>
        </w:tc>
        <w:tc>
          <w:tcPr>
            <w:tcW w:w="1418" w:type="dxa"/>
            <w:shd w:val="clear" w:color="auto" w:fill="auto"/>
            <w:vAlign w:val="bottom"/>
          </w:tcPr>
          <w:p w14:paraId="0B7034D4" w14:textId="686896F8" w:rsidR="00F85CA1" w:rsidRPr="002D3007" w:rsidRDefault="00F85CA1" w:rsidP="00F85CA1">
            <w:pPr>
              <w:snapToGrid w:val="0"/>
              <w:ind w:right="-17"/>
              <w:jc w:val="right"/>
              <w:rPr>
                <w:rFonts w:ascii="Angsana New" w:hAnsi="Angsana New" w:cs="Angsana New"/>
                <w:spacing w:val="-4"/>
                <w:cs/>
              </w:rPr>
            </w:pPr>
            <w:r w:rsidRPr="00A41A01">
              <w:rPr>
                <w:rFonts w:asciiTheme="majorBidi" w:hAnsiTheme="majorBidi" w:cstheme="majorBidi"/>
                <w:spacing w:val="-4"/>
              </w:rPr>
              <w:t>0 - 20%</w:t>
            </w:r>
          </w:p>
        </w:tc>
        <w:tc>
          <w:tcPr>
            <w:tcW w:w="1417" w:type="dxa"/>
            <w:shd w:val="clear" w:color="auto" w:fill="auto"/>
            <w:vAlign w:val="bottom"/>
          </w:tcPr>
          <w:p w14:paraId="6AA758BE" w14:textId="37DC0DD9" w:rsidR="00F85CA1" w:rsidRPr="002D3007" w:rsidRDefault="00F85CA1" w:rsidP="00F85CA1">
            <w:pPr>
              <w:snapToGrid w:val="0"/>
              <w:ind w:right="1"/>
              <w:jc w:val="right"/>
              <w:rPr>
                <w:rFonts w:ascii="Angsana New" w:hAnsi="Angsana New" w:cs="Angsana New"/>
                <w:spacing w:val="-4"/>
                <w:cs/>
              </w:rPr>
            </w:pPr>
            <w:r>
              <w:rPr>
                <w:rFonts w:asciiTheme="majorBidi" w:hAnsiTheme="majorBidi" w:cstheme="majorBidi"/>
                <w:spacing w:val="-4"/>
              </w:rPr>
              <w:t xml:space="preserve">0 - </w:t>
            </w:r>
            <w:r w:rsidRPr="005C3A88">
              <w:rPr>
                <w:rFonts w:asciiTheme="majorBidi" w:hAnsiTheme="majorBidi" w:cstheme="majorBidi"/>
                <w:spacing w:val="-4"/>
              </w:rPr>
              <w:t>20%</w:t>
            </w:r>
          </w:p>
        </w:tc>
      </w:tr>
      <w:tr w:rsidR="00F85CA1" w:rsidRPr="002D3007" w14:paraId="0325DF97" w14:textId="77777777" w:rsidTr="00707C22">
        <w:trPr>
          <w:trHeight w:val="397"/>
        </w:trPr>
        <w:tc>
          <w:tcPr>
            <w:tcW w:w="4218" w:type="dxa"/>
            <w:vAlign w:val="bottom"/>
          </w:tcPr>
          <w:p w14:paraId="10C68346" w14:textId="77777777" w:rsidR="00F85CA1" w:rsidRPr="002D3007" w:rsidRDefault="00F85CA1" w:rsidP="00F85CA1">
            <w:pPr>
              <w:snapToGrid w:val="0"/>
              <w:ind w:right="1" w:hanging="108"/>
              <w:jc w:val="left"/>
              <w:rPr>
                <w:rFonts w:ascii="Angsana New" w:hAnsi="Angsana New" w:cs="Angsana New"/>
                <w:sz w:val="26"/>
                <w:szCs w:val="26"/>
                <w:u w:val="single"/>
                <w:cs/>
              </w:rPr>
            </w:pPr>
            <w:r w:rsidRPr="002D3007">
              <w:rPr>
                <w:rFonts w:ascii="Angsana New" w:hAnsi="Angsana New" w:cs="Angsana New"/>
                <w:sz w:val="26"/>
                <w:szCs w:val="26"/>
              </w:rPr>
              <w:t>Accounting profit before tax multiplied by income tax rate</w:t>
            </w:r>
          </w:p>
        </w:tc>
        <w:tc>
          <w:tcPr>
            <w:tcW w:w="1418" w:type="dxa"/>
            <w:shd w:val="clear" w:color="auto" w:fill="auto"/>
            <w:vAlign w:val="bottom"/>
          </w:tcPr>
          <w:p w14:paraId="2AA6CFED" w14:textId="11542F15" w:rsidR="00F85CA1" w:rsidRPr="002D3007" w:rsidRDefault="00F85CA1" w:rsidP="00F85CA1">
            <w:pPr>
              <w:snapToGrid w:val="0"/>
              <w:ind w:right="-17"/>
              <w:jc w:val="right"/>
              <w:rPr>
                <w:rFonts w:ascii="Angsana New" w:hAnsi="Angsana New" w:cs="Angsana New"/>
              </w:rPr>
            </w:pPr>
            <w:r>
              <w:rPr>
                <w:rFonts w:asciiTheme="majorBidi" w:hAnsiTheme="majorBidi" w:cstheme="majorBidi"/>
              </w:rPr>
              <w:t>92,859,406</w:t>
            </w:r>
          </w:p>
        </w:tc>
        <w:tc>
          <w:tcPr>
            <w:tcW w:w="1417" w:type="dxa"/>
            <w:shd w:val="clear" w:color="auto" w:fill="auto"/>
            <w:vAlign w:val="bottom"/>
          </w:tcPr>
          <w:p w14:paraId="5C83731D" w14:textId="370CA02A" w:rsidR="00F85CA1" w:rsidRPr="002D3007" w:rsidRDefault="00F85CA1" w:rsidP="00F85CA1">
            <w:pPr>
              <w:snapToGrid w:val="0"/>
              <w:ind w:right="1"/>
              <w:jc w:val="right"/>
              <w:rPr>
                <w:rFonts w:ascii="Angsana New" w:hAnsi="Angsana New" w:cs="Angsana New"/>
              </w:rPr>
            </w:pPr>
            <w:r w:rsidRPr="00A97C2B">
              <w:rPr>
                <w:rFonts w:asciiTheme="majorBidi" w:hAnsiTheme="majorBidi" w:cs="Angsana New"/>
              </w:rPr>
              <w:t>174</w:t>
            </w:r>
            <w:r w:rsidRPr="003977C4">
              <w:rPr>
                <w:rFonts w:asciiTheme="majorBidi" w:hAnsiTheme="majorBidi" w:cstheme="majorBidi"/>
              </w:rPr>
              <w:t>,</w:t>
            </w:r>
            <w:r w:rsidRPr="00A97C2B">
              <w:rPr>
                <w:rFonts w:asciiTheme="majorBidi" w:hAnsiTheme="majorBidi" w:cs="Angsana New"/>
              </w:rPr>
              <w:t>616</w:t>
            </w:r>
            <w:r w:rsidRPr="003977C4">
              <w:rPr>
                <w:rFonts w:asciiTheme="majorBidi" w:hAnsiTheme="majorBidi" w:cstheme="majorBidi"/>
              </w:rPr>
              <w:t>,</w:t>
            </w:r>
            <w:r w:rsidRPr="00A97C2B">
              <w:rPr>
                <w:rFonts w:asciiTheme="majorBidi" w:hAnsiTheme="majorBidi" w:cs="Angsana New"/>
              </w:rPr>
              <w:t>663</w:t>
            </w:r>
          </w:p>
        </w:tc>
        <w:tc>
          <w:tcPr>
            <w:tcW w:w="1418" w:type="dxa"/>
            <w:shd w:val="clear" w:color="auto" w:fill="auto"/>
            <w:vAlign w:val="bottom"/>
          </w:tcPr>
          <w:p w14:paraId="39E40C55" w14:textId="08D983C0" w:rsidR="00F85CA1" w:rsidRPr="002D3007" w:rsidRDefault="00F85CA1" w:rsidP="00F85CA1">
            <w:pPr>
              <w:snapToGrid w:val="0"/>
              <w:ind w:right="-17"/>
              <w:jc w:val="right"/>
              <w:rPr>
                <w:rFonts w:ascii="Angsana New" w:hAnsi="Angsana New" w:cs="Angsana New"/>
                <w:spacing w:val="-4"/>
                <w:cs/>
              </w:rPr>
            </w:pPr>
            <w:r w:rsidRPr="00A41A01">
              <w:rPr>
                <w:rFonts w:asciiTheme="majorBidi" w:hAnsiTheme="majorBidi" w:cstheme="majorBidi"/>
                <w:spacing w:val="-4"/>
              </w:rPr>
              <w:t>107,982,286</w:t>
            </w:r>
          </w:p>
        </w:tc>
        <w:tc>
          <w:tcPr>
            <w:tcW w:w="1417" w:type="dxa"/>
            <w:shd w:val="clear" w:color="auto" w:fill="auto"/>
            <w:vAlign w:val="bottom"/>
          </w:tcPr>
          <w:p w14:paraId="7CB9E8D3" w14:textId="71D53BCB" w:rsidR="00F85CA1" w:rsidRPr="002D3007" w:rsidRDefault="00F85CA1" w:rsidP="00F85CA1">
            <w:pPr>
              <w:snapToGrid w:val="0"/>
              <w:ind w:right="1"/>
              <w:jc w:val="right"/>
              <w:rPr>
                <w:rFonts w:ascii="Angsana New" w:hAnsi="Angsana New" w:cs="Angsana New"/>
                <w:spacing w:val="-4"/>
                <w:cs/>
              </w:rPr>
            </w:pPr>
            <w:r w:rsidRPr="005C3A88">
              <w:rPr>
                <w:rFonts w:asciiTheme="majorBidi" w:hAnsiTheme="majorBidi" w:cstheme="majorBidi"/>
                <w:spacing w:val="-4"/>
              </w:rPr>
              <w:t>149,347,359</w:t>
            </w:r>
          </w:p>
        </w:tc>
      </w:tr>
      <w:tr w:rsidR="00F85CA1" w:rsidRPr="002D3007" w14:paraId="1C5368B7" w14:textId="77777777" w:rsidTr="00707C22">
        <w:trPr>
          <w:trHeight w:val="397"/>
        </w:trPr>
        <w:tc>
          <w:tcPr>
            <w:tcW w:w="4218" w:type="dxa"/>
            <w:vAlign w:val="bottom"/>
          </w:tcPr>
          <w:p w14:paraId="5EFF5DEC" w14:textId="273C22AC" w:rsidR="00F85CA1" w:rsidRPr="002D3007" w:rsidRDefault="00F85CA1" w:rsidP="00F85CA1">
            <w:pPr>
              <w:snapToGrid w:val="0"/>
              <w:ind w:left="175" w:right="1" w:hanging="283"/>
              <w:jc w:val="left"/>
              <w:rPr>
                <w:rFonts w:ascii="Angsana New" w:hAnsi="Angsana New" w:cs="Angsana New"/>
                <w:b/>
                <w:bCs/>
                <w:cs/>
              </w:rPr>
            </w:pPr>
            <w:r w:rsidRPr="002D3007">
              <w:rPr>
                <w:rFonts w:ascii="Angsana New" w:hAnsi="Angsana New" w:cs="Angsana New"/>
                <w:b/>
                <w:bCs/>
              </w:rPr>
              <w:t>Effects of:</w:t>
            </w:r>
          </w:p>
        </w:tc>
        <w:tc>
          <w:tcPr>
            <w:tcW w:w="1418" w:type="dxa"/>
            <w:shd w:val="clear" w:color="auto" w:fill="auto"/>
            <w:vAlign w:val="bottom"/>
          </w:tcPr>
          <w:p w14:paraId="05C31E2D" w14:textId="77777777" w:rsidR="00F85CA1" w:rsidRPr="002D3007" w:rsidRDefault="00F85CA1" w:rsidP="00F85CA1">
            <w:pPr>
              <w:snapToGrid w:val="0"/>
              <w:ind w:right="-17"/>
              <w:jc w:val="right"/>
              <w:rPr>
                <w:rFonts w:ascii="Angsana New" w:hAnsi="Angsana New" w:cs="Angsana New"/>
              </w:rPr>
            </w:pPr>
          </w:p>
        </w:tc>
        <w:tc>
          <w:tcPr>
            <w:tcW w:w="1417" w:type="dxa"/>
            <w:shd w:val="clear" w:color="auto" w:fill="auto"/>
            <w:vAlign w:val="bottom"/>
          </w:tcPr>
          <w:p w14:paraId="29695CFF" w14:textId="77777777" w:rsidR="00F85CA1" w:rsidRPr="002D3007" w:rsidRDefault="00F85CA1" w:rsidP="00F85CA1">
            <w:pPr>
              <w:snapToGrid w:val="0"/>
              <w:ind w:right="1"/>
              <w:jc w:val="right"/>
              <w:rPr>
                <w:rFonts w:ascii="Angsana New" w:hAnsi="Angsana New" w:cs="Angsana New"/>
              </w:rPr>
            </w:pPr>
          </w:p>
        </w:tc>
        <w:tc>
          <w:tcPr>
            <w:tcW w:w="1418" w:type="dxa"/>
            <w:shd w:val="clear" w:color="auto" w:fill="auto"/>
            <w:vAlign w:val="bottom"/>
          </w:tcPr>
          <w:p w14:paraId="4A216267" w14:textId="77777777" w:rsidR="00F85CA1" w:rsidRPr="002D3007" w:rsidRDefault="00F85CA1" w:rsidP="00F85CA1">
            <w:pPr>
              <w:snapToGrid w:val="0"/>
              <w:ind w:right="-17"/>
              <w:jc w:val="right"/>
              <w:rPr>
                <w:rFonts w:ascii="Angsana New" w:hAnsi="Angsana New" w:cs="Angsana New"/>
                <w:spacing w:val="-4"/>
                <w:cs/>
              </w:rPr>
            </w:pPr>
          </w:p>
        </w:tc>
        <w:tc>
          <w:tcPr>
            <w:tcW w:w="1417" w:type="dxa"/>
            <w:vAlign w:val="bottom"/>
          </w:tcPr>
          <w:p w14:paraId="7DC8D2FE" w14:textId="77777777" w:rsidR="00F85CA1" w:rsidRPr="002D3007" w:rsidRDefault="00F85CA1" w:rsidP="00F85CA1">
            <w:pPr>
              <w:snapToGrid w:val="0"/>
              <w:ind w:right="1"/>
              <w:jc w:val="right"/>
              <w:rPr>
                <w:rFonts w:ascii="Angsana New" w:hAnsi="Angsana New" w:cs="Angsana New"/>
                <w:spacing w:val="-4"/>
                <w:cs/>
              </w:rPr>
            </w:pPr>
          </w:p>
        </w:tc>
      </w:tr>
      <w:tr w:rsidR="00F85CA1" w:rsidRPr="002D3007" w14:paraId="04A8DE6B" w14:textId="77777777" w:rsidTr="00707C22">
        <w:trPr>
          <w:trHeight w:val="397"/>
        </w:trPr>
        <w:tc>
          <w:tcPr>
            <w:tcW w:w="4218" w:type="dxa"/>
            <w:vAlign w:val="bottom"/>
          </w:tcPr>
          <w:p w14:paraId="46E4F37F" w14:textId="77777777" w:rsidR="00F85CA1" w:rsidRPr="002D3007" w:rsidRDefault="00F85CA1" w:rsidP="00F85CA1">
            <w:pPr>
              <w:snapToGrid w:val="0"/>
              <w:ind w:left="317" w:right="1" w:hanging="283"/>
              <w:jc w:val="left"/>
              <w:rPr>
                <w:rFonts w:ascii="Angsana New" w:hAnsi="Angsana New" w:cs="Angsana New"/>
                <w:b/>
                <w:bCs/>
              </w:rPr>
            </w:pPr>
            <w:r w:rsidRPr="002D3007">
              <w:rPr>
                <w:rFonts w:ascii="Angsana New" w:hAnsi="Angsana New" w:cs="Angsana New"/>
              </w:rPr>
              <w:t>Investment promotion</w:t>
            </w:r>
          </w:p>
        </w:tc>
        <w:tc>
          <w:tcPr>
            <w:tcW w:w="1418" w:type="dxa"/>
            <w:shd w:val="clear" w:color="auto" w:fill="auto"/>
            <w:vAlign w:val="bottom"/>
          </w:tcPr>
          <w:p w14:paraId="585E1FC2" w14:textId="659EF625" w:rsidR="00F85CA1" w:rsidRPr="002D3007" w:rsidRDefault="00F85CA1" w:rsidP="00F85CA1">
            <w:pPr>
              <w:snapToGrid w:val="0"/>
              <w:ind w:right="-17"/>
              <w:jc w:val="right"/>
              <w:rPr>
                <w:rFonts w:ascii="Angsana New" w:hAnsi="Angsana New" w:cs="Angsana New"/>
              </w:rPr>
            </w:pPr>
            <w:r>
              <w:rPr>
                <w:rFonts w:asciiTheme="majorBidi" w:hAnsiTheme="majorBidi" w:cstheme="majorBidi"/>
              </w:rPr>
              <w:t>(294,051)</w:t>
            </w:r>
          </w:p>
        </w:tc>
        <w:tc>
          <w:tcPr>
            <w:tcW w:w="1417" w:type="dxa"/>
            <w:shd w:val="clear" w:color="auto" w:fill="auto"/>
            <w:vAlign w:val="bottom"/>
          </w:tcPr>
          <w:p w14:paraId="2DF54067" w14:textId="3EED2CE4" w:rsidR="00F85CA1" w:rsidRPr="002D3007" w:rsidRDefault="00F85CA1" w:rsidP="00F85CA1">
            <w:pPr>
              <w:snapToGrid w:val="0"/>
              <w:ind w:right="1"/>
              <w:jc w:val="right"/>
              <w:rPr>
                <w:rFonts w:ascii="Angsana New" w:hAnsi="Angsana New" w:cs="Angsana New"/>
              </w:rPr>
            </w:pPr>
            <w:r>
              <w:rPr>
                <w:rFonts w:asciiTheme="majorBidi" w:hAnsiTheme="majorBidi" w:cs="Angsana New" w:hint="cs"/>
                <w:cs/>
              </w:rPr>
              <w:t>(</w:t>
            </w:r>
            <w:r w:rsidRPr="00A97C2B">
              <w:rPr>
                <w:rFonts w:asciiTheme="majorBidi" w:hAnsiTheme="majorBidi" w:cs="Angsana New"/>
              </w:rPr>
              <w:t>14</w:t>
            </w:r>
            <w:r w:rsidRPr="003977C4">
              <w:rPr>
                <w:rFonts w:asciiTheme="majorBidi" w:hAnsiTheme="majorBidi" w:cstheme="majorBidi"/>
              </w:rPr>
              <w:t>,</w:t>
            </w:r>
            <w:r w:rsidRPr="00A97C2B">
              <w:rPr>
                <w:rFonts w:asciiTheme="majorBidi" w:hAnsiTheme="majorBidi" w:cs="Angsana New"/>
              </w:rPr>
              <w:t>264</w:t>
            </w:r>
            <w:r w:rsidRPr="003977C4">
              <w:rPr>
                <w:rFonts w:asciiTheme="majorBidi" w:hAnsiTheme="majorBidi" w:cstheme="majorBidi"/>
              </w:rPr>
              <w:t>,</w:t>
            </w:r>
            <w:r w:rsidRPr="00A97C2B">
              <w:rPr>
                <w:rFonts w:asciiTheme="majorBidi" w:hAnsiTheme="majorBidi" w:cs="Angsana New"/>
              </w:rPr>
              <w:t>028</w:t>
            </w:r>
            <w:r>
              <w:rPr>
                <w:rFonts w:asciiTheme="majorBidi" w:hAnsiTheme="majorBidi" w:cs="Angsana New" w:hint="cs"/>
                <w:cs/>
              </w:rPr>
              <w:t>)</w:t>
            </w:r>
          </w:p>
        </w:tc>
        <w:tc>
          <w:tcPr>
            <w:tcW w:w="1418" w:type="dxa"/>
            <w:shd w:val="clear" w:color="auto" w:fill="auto"/>
            <w:vAlign w:val="bottom"/>
          </w:tcPr>
          <w:p w14:paraId="34B46A9D" w14:textId="68AC3AF2" w:rsidR="00F85CA1" w:rsidRPr="002D3007" w:rsidRDefault="00F85CA1" w:rsidP="00F85CA1">
            <w:pPr>
              <w:snapToGrid w:val="0"/>
              <w:ind w:right="-17"/>
              <w:jc w:val="right"/>
              <w:rPr>
                <w:rFonts w:ascii="Angsana New" w:hAnsi="Angsana New" w:cs="Angsana New"/>
                <w:spacing w:val="-4"/>
                <w:cs/>
              </w:rPr>
            </w:pPr>
            <w:r>
              <w:rPr>
                <w:rFonts w:asciiTheme="majorBidi" w:hAnsiTheme="majorBidi" w:cstheme="majorBidi"/>
                <w:spacing w:val="-4"/>
              </w:rPr>
              <w:t>-</w:t>
            </w:r>
          </w:p>
        </w:tc>
        <w:tc>
          <w:tcPr>
            <w:tcW w:w="1417" w:type="dxa"/>
            <w:shd w:val="clear" w:color="auto" w:fill="auto"/>
          </w:tcPr>
          <w:p w14:paraId="086ACF8C" w14:textId="394A1EFF" w:rsidR="00F85CA1" w:rsidRPr="002D3007" w:rsidRDefault="00F85CA1" w:rsidP="00F85CA1">
            <w:pPr>
              <w:snapToGrid w:val="0"/>
              <w:ind w:right="1"/>
              <w:jc w:val="right"/>
              <w:rPr>
                <w:rFonts w:ascii="Angsana New" w:hAnsi="Angsana New" w:cs="Angsana New"/>
                <w:spacing w:val="-4"/>
                <w:cs/>
              </w:rPr>
            </w:pPr>
            <w:r w:rsidRPr="005C3A88">
              <w:rPr>
                <w:rFonts w:asciiTheme="majorBidi" w:hAnsiTheme="majorBidi" w:cstheme="majorBidi"/>
                <w:spacing w:val="-4"/>
              </w:rPr>
              <w:t>(14,264,027)</w:t>
            </w:r>
          </w:p>
        </w:tc>
      </w:tr>
      <w:tr w:rsidR="00F85CA1" w:rsidRPr="002D3007" w14:paraId="30EBA39F" w14:textId="77777777" w:rsidTr="00707C22">
        <w:trPr>
          <w:trHeight w:val="397"/>
        </w:trPr>
        <w:tc>
          <w:tcPr>
            <w:tcW w:w="4218" w:type="dxa"/>
            <w:vAlign w:val="bottom"/>
          </w:tcPr>
          <w:p w14:paraId="5D6956F5" w14:textId="77777777" w:rsidR="00F85CA1" w:rsidRPr="002D3007" w:rsidRDefault="00F85CA1" w:rsidP="00F85CA1">
            <w:pPr>
              <w:snapToGrid w:val="0"/>
              <w:ind w:left="317" w:right="1" w:hanging="283"/>
              <w:jc w:val="left"/>
              <w:rPr>
                <w:rFonts w:ascii="Angsana New" w:hAnsi="Angsana New" w:cs="Angsana New"/>
                <w:u w:val="single"/>
              </w:rPr>
            </w:pPr>
            <w:r w:rsidRPr="002D3007">
              <w:rPr>
                <w:rFonts w:ascii="Angsana New" w:hAnsi="Angsana New" w:cs="Angsana New"/>
              </w:rPr>
              <w:t>Revenue treated as revenue under the Revenue Code</w:t>
            </w:r>
          </w:p>
        </w:tc>
        <w:tc>
          <w:tcPr>
            <w:tcW w:w="1418" w:type="dxa"/>
            <w:shd w:val="clear" w:color="auto" w:fill="auto"/>
            <w:vAlign w:val="bottom"/>
          </w:tcPr>
          <w:p w14:paraId="2D39D5AA" w14:textId="1E55C827" w:rsidR="00F85CA1" w:rsidRPr="002D3007" w:rsidRDefault="00F85CA1" w:rsidP="00F85CA1">
            <w:pPr>
              <w:snapToGrid w:val="0"/>
              <w:ind w:right="-17"/>
              <w:jc w:val="right"/>
              <w:rPr>
                <w:rFonts w:ascii="Angsana New" w:hAnsi="Angsana New" w:cs="Angsana New"/>
              </w:rPr>
            </w:pPr>
            <w:r>
              <w:rPr>
                <w:rFonts w:asciiTheme="majorBidi" w:hAnsiTheme="majorBidi" w:cstheme="majorBidi"/>
              </w:rPr>
              <w:t>(218,096)</w:t>
            </w:r>
          </w:p>
        </w:tc>
        <w:tc>
          <w:tcPr>
            <w:tcW w:w="1417" w:type="dxa"/>
            <w:shd w:val="clear" w:color="auto" w:fill="auto"/>
            <w:vAlign w:val="bottom"/>
          </w:tcPr>
          <w:p w14:paraId="1EC69A60" w14:textId="24C2AABF" w:rsidR="00F85CA1" w:rsidRPr="002D3007" w:rsidRDefault="00F85CA1" w:rsidP="00F85CA1">
            <w:pPr>
              <w:snapToGrid w:val="0"/>
              <w:ind w:right="-17"/>
              <w:jc w:val="right"/>
              <w:rPr>
                <w:rFonts w:ascii="Angsana New" w:hAnsi="Angsana New" w:cs="Angsana New"/>
              </w:rPr>
            </w:pPr>
            <w:r w:rsidRPr="00A97C2B">
              <w:rPr>
                <w:rFonts w:asciiTheme="majorBidi" w:hAnsiTheme="majorBidi" w:cs="Angsana New"/>
              </w:rPr>
              <w:t>139</w:t>
            </w:r>
            <w:r w:rsidRPr="003977C4">
              <w:rPr>
                <w:rFonts w:asciiTheme="majorBidi" w:hAnsiTheme="majorBidi" w:cstheme="majorBidi"/>
              </w:rPr>
              <w:t>,</w:t>
            </w:r>
            <w:r w:rsidRPr="00A97C2B">
              <w:rPr>
                <w:rFonts w:asciiTheme="majorBidi" w:hAnsiTheme="majorBidi" w:cs="Angsana New"/>
              </w:rPr>
              <w:t>213</w:t>
            </w:r>
          </w:p>
        </w:tc>
        <w:tc>
          <w:tcPr>
            <w:tcW w:w="1418" w:type="dxa"/>
            <w:shd w:val="clear" w:color="auto" w:fill="auto"/>
            <w:vAlign w:val="bottom"/>
          </w:tcPr>
          <w:p w14:paraId="441D1085" w14:textId="63A2820A" w:rsidR="00F85CA1" w:rsidRPr="002D3007" w:rsidRDefault="00F85CA1" w:rsidP="00F85CA1">
            <w:pPr>
              <w:snapToGrid w:val="0"/>
              <w:ind w:right="-17"/>
              <w:jc w:val="right"/>
              <w:rPr>
                <w:rFonts w:ascii="Angsana New" w:hAnsi="Angsana New" w:cs="Angsana New"/>
                <w:spacing w:val="-4"/>
              </w:rPr>
            </w:pPr>
            <w:r>
              <w:rPr>
                <w:rFonts w:asciiTheme="majorBidi" w:hAnsiTheme="majorBidi" w:cstheme="majorBidi"/>
                <w:spacing w:val="-4"/>
              </w:rPr>
              <w:t>-</w:t>
            </w:r>
          </w:p>
        </w:tc>
        <w:tc>
          <w:tcPr>
            <w:tcW w:w="1417" w:type="dxa"/>
            <w:shd w:val="clear" w:color="auto" w:fill="auto"/>
          </w:tcPr>
          <w:p w14:paraId="2A0F8846" w14:textId="20A526B9" w:rsidR="00F85CA1" w:rsidRPr="002D3007" w:rsidRDefault="00F85CA1" w:rsidP="00F85CA1">
            <w:pPr>
              <w:snapToGrid w:val="0"/>
              <w:ind w:right="-17"/>
              <w:jc w:val="right"/>
              <w:rPr>
                <w:rFonts w:ascii="Angsana New" w:hAnsi="Angsana New" w:cs="Angsana New"/>
              </w:rPr>
            </w:pPr>
            <w:r w:rsidRPr="005C3A88">
              <w:rPr>
                <w:rFonts w:asciiTheme="majorBidi" w:hAnsiTheme="majorBidi" w:cstheme="majorBidi"/>
                <w:spacing w:val="-4"/>
              </w:rPr>
              <w:t>-</w:t>
            </w:r>
          </w:p>
        </w:tc>
      </w:tr>
      <w:tr w:rsidR="00F85CA1" w:rsidRPr="002D3007" w14:paraId="1B34E872" w14:textId="77777777" w:rsidTr="00707C22">
        <w:trPr>
          <w:trHeight w:val="397"/>
        </w:trPr>
        <w:tc>
          <w:tcPr>
            <w:tcW w:w="4218" w:type="dxa"/>
            <w:vAlign w:val="bottom"/>
          </w:tcPr>
          <w:p w14:paraId="5AF0DB75" w14:textId="77777777" w:rsidR="00F85CA1" w:rsidRPr="002D3007" w:rsidRDefault="00F85CA1" w:rsidP="00F85CA1">
            <w:pPr>
              <w:snapToGrid w:val="0"/>
              <w:ind w:left="317" w:right="1" w:hanging="283"/>
              <w:jc w:val="left"/>
              <w:rPr>
                <w:rFonts w:ascii="Angsana New" w:hAnsi="Angsana New" w:cs="Angsana New"/>
              </w:rPr>
            </w:pPr>
            <w:r w:rsidRPr="002D3007">
              <w:rPr>
                <w:rFonts w:ascii="Angsana New" w:hAnsi="Angsana New" w:cs="Angsana New"/>
              </w:rPr>
              <w:t xml:space="preserve">Expenses not treated as expenses under </w:t>
            </w:r>
          </w:p>
          <w:p w14:paraId="65200965" w14:textId="77777777" w:rsidR="00F85CA1" w:rsidRPr="002D3007" w:rsidRDefault="00F85CA1" w:rsidP="00F85CA1">
            <w:pPr>
              <w:snapToGrid w:val="0"/>
              <w:ind w:left="317" w:right="1" w:hanging="114"/>
              <w:jc w:val="left"/>
              <w:rPr>
                <w:rFonts w:ascii="Angsana New" w:hAnsi="Angsana New" w:cs="Angsana New"/>
                <w:u w:val="single"/>
                <w:cs/>
              </w:rPr>
            </w:pPr>
            <w:r w:rsidRPr="002D3007">
              <w:rPr>
                <w:rFonts w:ascii="Angsana New" w:hAnsi="Angsana New" w:cs="Angsana New"/>
              </w:rPr>
              <w:t>the Expenses Code</w:t>
            </w:r>
          </w:p>
        </w:tc>
        <w:tc>
          <w:tcPr>
            <w:tcW w:w="1418" w:type="dxa"/>
            <w:shd w:val="clear" w:color="auto" w:fill="auto"/>
            <w:vAlign w:val="bottom"/>
          </w:tcPr>
          <w:p w14:paraId="19154521" w14:textId="5BEC4A6C" w:rsidR="00F85CA1" w:rsidRPr="002D3007" w:rsidRDefault="00F85CA1" w:rsidP="00F85CA1">
            <w:pPr>
              <w:snapToGrid w:val="0"/>
              <w:ind w:right="-17"/>
              <w:jc w:val="right"/>
              <w:rPr>
                <w:rFonts w:ascii="Angsana New" w:hAnsi="Angsana New" w:cs="Angsana New"/>
              </w:rPr>
            </w:pPr>
            <w:r>
              <w:rPr>
                <w:rFonts w:asciiTheme="majorBidi" w:hAnsiTheme="majorBidi" w:cstheme="majorBidi"/>
              </w:rPr>
              <w:t>44,318,673</w:t>
            </w:r>
          </w:p>
        </w:tc>
        <w:tc>
          <w:tcPr>
            <w:tcW w:w="1417" w:type="dxa"/>
            <w:shd w:val="clear" w:color="auto" w:fill="auto"/>
            <w:vAlign w:val="bottom"/>
          </w:tcPr>
          <w:p w14:paraId="6009C9DE" w14:textId="61A85C78" w:rsidR="00F85CA1" w:rsidRPr="002D3007" w:rsidRDefault="00F85CA1" w:rsidP="00F85CA1">
            <w:pPr>
              <w:snapToGrid w:val="0"/>
              <w:ind w:right="-17"/>
              <w:jc w:val="right"/>
              <w:rPr>
                <w:rFonts w:ascii="Angsana New" w:hAnsi="Angsana New" w:cs="Angsana New"/>
              </w:rPr>
            </w:pPr>
            <w:r w:rsidRPr="00A97C2B">
              <w:rPr>
                <w:rFonts w:asciiTheme="majorBidi" w:hAnsiTheme="majorBidi" w:cs="Angsana New"/>
              </w:rPr>
              <w:t>75</w:t>
            </w:r>
            <w:r w:rsidRPr="003977C4">
              <w:rPr>
                <w:rFonts w:asciiTheme="majorBidi" w:hAnsiTheme="majorBidi" w:cstheme="majorBidi"/>
              </w:rPr>
              <w:t>,</w:t>
            </w:r>
            <w:r w:rsidRPr="00A97C2B">
              <w:rPr>
                <w:rFonts w:asciiTheme="majorBidi" w:hAnsiTheme="majorBidi" w:cs="Angsana New"/>
              </w:rPr>
              <w:t>537</w:t>
            </w:r>
            <w:r w:rsidRPr="003977C4">
              <w:rPr>
                <w:rFonts w:asciiTheme="majorBidi" w:hAnsiTheme="majorBidi" w:cstheme="majorBidi"/>
              </w:rPr>
              <w:t>,</w:t>
            </w:r>
            <w:r w:rsidRPr="00A97C2B">
              <w:rPr>
                <w:rFonts w:asciiTheme="majorBidi" w:hAnsiTheme="majorBidi" w:cs="Angsana New"/>
              </w:rPr>
              <w:t>859</w:t>
            </w:r>
          </w:p>
        </w:tc>
        <w:tc>
          <w:tcPr>
            <w:tcW w:w="1418" w:type="dxa"/>
            <w:shd w:val="clear" w:color="auto" w:fill="auto"/>
            <w:vAlign w:val="bottom"/>
          </w:tcPr>
          <w:p w14:paraId="72924367" w14:textId="4761A97C" w:rsidR="00F85CA1" w:rsidRPr="002D3007" w:rsidRDefault="00F85CA1" w:rsidP="00F85CA1">
            <w:pPr>
              <w:snapToGrid w:val="0"/>
              <w:ind w:right="-17"/>
              <w:jc w:val="right"/>
              <w:rPr>
                <w:rFonts w:ascii="Angsana New" w:hAnsi="Angsana New" w:cs="Angsana New"/>
                <w:spacing w:val="-4"/>
              </w:rPr>
            </w:pPr>
            <w:r w:rsidRPr="000C3DF2">
              <w:rPr>
                <w:rFonts w:asciiTheme="majorBidi" w:hAnsiTheme="majorBidi" w:cstheme="majorBidi"/>
                <w:spacing w:val="-4"/>
              </w:rPr>
              <w:t>21,291,227</w:t>
            </w:r>
          </w:p>
        </w:tc>
        <w:tc>
          <w:tcPr>
            <w:tcW w:w="1417" w:type="dxa"/>
            <w:shd w:val="clear" w:color="auto" w:fill="auto"/>
            <w:vAlign w:val="bottom"/>
          </w:tcPr>
          <w:p w14:paraId="7030CCFD" w14:textId="4EF15E74" w:rsidR="00F85CA1" w:rsidRPr="002D3007" w:rsidRDefault="00F85CA1" w:rsidP="00F85CA1">
            <w:pPr>
              <w:snapToGrid w:val="0"/>
              <w:ind w:right="-17"/>
              <w:jc w:val="right"/>
              <w:rPr>
                <w:rFonts w:ascii="Angsana New" w:hAnsi="Angsana New" w:cs="Angsana New"/>
              </w:rPr>
            </w:pPr>
            <w:r w:rsidRPr="005C3A88">
              <w:rPr>
                <w:rFonts w:asciiTheme="majorBidi" w:hAnsiTheme="majorBidi" w:cstheme="majorBidi"/>
                <w:spacing w:val="-4"/>
              </w:rPr>
              <w:t>30,142,82</w:t>
            </w:r>
            <w:r>
              <w:rPr>
                <w:rFonts w:asciiTheme="majorBidi" w:hAnsiTheme="majorBidi" w:cstheme="majorBidi"/>
                <w:spacing w:val="-4"/>
              </w:rPr>
              <w:t>7</w:t>
            </w:r>
          </w:p>
        </w:tc>
      </w:tr>
      <w:tr w:rsidR="00F85CA1" w:rsidRPr="002D3007" w14:paraId="165636E6" w14:textId="77777777" w:rsidTr="00707C22">
        <w:trPr>
          <w:trHeight w:val="397"/>
        </w:trPr>
        <w:tc>
          <w:tcPr>
            <w:tcW w:w="4218" w:type="dxa"/>
            <w:vAlign w:val="bottom"/>
          </w:tcPr>
          <w:p w14:paraId="57C60B7E" w14:textId="77777777" w:rsidR="00F85CA1" w:rsidRPr="002D3007" w:rsidRDefault="00F85CA1" w:rsidP="00F85CA1">
            <w:pPr>
              <w:snapToGrid w:val="0"/>
              <w:ind w:left="175" w:right="1" w:hanging="141"/>
              <w:jc w:val="left"/>
              <w:rPr>
                <w:rFonts w:ascii="Angsana New" w:hAnsi="Angsana New" w:cs="Angsana New"/>
              </w:rPr>
            </w:pPr>
            <w:r w:rsidRPr="002D3007">
              <w:rPr>
                <w:rFonts w:ascii="Angsana New" w:hAnsi="Angsana New" w:cs="Angsana New"/>
              </w:rPr>
              <w:t>Revenue granted income tax exemption</w:t>
            </w:r>
          </w:p>
        </w:tc>
        <w:tc>
          <w:tcPr>
            <w:tcW w:w="1418" w:type="dxa"/>
            <w:shd w:val="clear" w:color="auto" w:fill="auto"/>
            <w:vAlign w:val="bottom"/>
          </w:tcPr>
          <w:p w14:paraId="63B3D5CF" w14:textId="12EFEB4D" w:rsidR="00F85CA1" w:rsidRPr="002D3007" w:rsidRDefault="00F85CA1" w:rsidP="00F85CA1">
            <w:pPr>
              <w:snapToGrid w:val="0"/>
              <w:ind w:right="-17"/>
              <w:jc w:val="right"/>
              <w:rPr>
                <w:rFonts w:ascii="Angsana New" w:hAnsi="Angsana New" w:cs="Angsana New"/>
              </w:rPr>
            </w:pPr>
            <w:r>
              <w:rPr>
                <w:rFonts w:asciiTheme="majorBidi" w:hAnsiTheme="majorBidi" w:cstheme="majorBidi"/>
              </w:rPr>
              <w:t>(167,749,711)</w:t>
            </w:r>
          </w:p>
        </w:tc>
        <w:tc>
          <w:tcPr>
            <w:tcW w:w="1417" w:type="dxa"/>
            <w:shd w:val="clear" w:color="auto" w:fill="auto"/>
            <w:vAlign w:val="bottom"/>
          </w:tcPr>
          <w:p w14:paraId="051E5BC4" w14:textId="44960C4D" w:rsidR="00F85CA1" w:rsidRPr="002D3007" w:rsidRDefault="00F85CA1" w:rsidP="00F85CA1">
            <w:pPr>
              <w:snapToGrid w:val="0"/>
              <w:ind w:right="-17"/>
              <w:jc w:val="right"/>
              <w:rPr>
                <w:rFonts w:ascii="Angsana New" w:hAnsi="Angsana New" w:cs="Angsana New"/>
              </w:rPr>
            </w:pPr>
            <w:r>
              <w:rPr>
                <w:rFonts w:asciiTheme="majorBidi" w:hAnsiTheme="majorBidi" w:cs="Angsana New" w:hint="cs"/>
                <w:cs/>
              </w:rPr>
              <w:t>(</w:t>
            </w:r>
            <w:r w:rsidRPr="00A97C2B">
              <w:rPr>
                <w:rFonts w:asciiTheme="majorBidi" w:hAnsiTheme="majorBidi" w:cs="Angsana New"/>
              </w:rPr>
              <w:t>171</w:t>
            </w:r>
            <w:r w:rsidRPr="003977C4">
              <w:rPr>
                <w:rFonts w:asciiTheme="majorBidi" w:hAnsiTheme="majorBidi" w:cstheme="majorBidi"/>
              </w:rPr>
              <w:t>,</w:t>
            </w:r>
            <w:r w:rsidRPr="00A97C2B">
              <w:rPr>
                <w:rFonts w:asciiTheme="majorBidi" w:hAnsiTheme="majorBidi" w:cs="Angsana New"/>
              </w:rPr>
              <w:t>997</w:t>
            </w:r>
            <w:r w:rsidRPr="003977C4">
              <w:rPr>
                <w:rFonts w:asciiTheme="majorBidi" w:hAnsiTheme="majorBidi" w:cstheme="majorBidi"/>
              </w:rPr>
              <w:t>,</w:t>
            </w:r>
            <w:r w:rsidRPr="00A97C2B">
              <w:rPr>
                <w:rFonts w:asciiTheme="majorBidi" w:hAnsiTheme="majorBidi" w:cs="Angsana New"/>
              </w:rPr>
              <w:t>258</w:t>
            </w:r>
            <w:r>
              <w:rPr>
                <w:rFonts w:asciiTheme="majorBidi" w:hAnsiTheme="majorBidi" w:cs="Angsana New" w:hint="cs"/>
                <w:cs/>
              </w:rPr>
              <w:t>)</w:t>
            </w:r>
          </w:p>
        </w:tc>
        <w:tc>
          <w:tcPr>
            <w:tcW w:w="1418" w:type="dxa"/>
            <w:shd w:val="clear" w:color="auto" w:fill="auto"/>
            <w:vAlign w:val="bottom"/>
          </w:tcPr>
          <w:p w14:paraId="78B32173" w14:textId="5D5D71C1" w:rsidR="00F85CA1" w:rsidRPr="002D3007" w:rsidRDefault="00F85CA1" w:rsidP="00F85CA1">
            <w:pPr>
              <w:snapToGrid w:val="0"/>
              <w:ind w:right="-17"/>
              <w:jc w:val="right"/>
              <w:rPr>
                <w:rFonts w:ascii="Angsana New" w:hAnsi="Angsana New" w:cs="Angsana New"/>
                <w:spacing w:val="-4"/>
              </w:rPr>
            </w:pPr>
            <w:r w:rsidRPr="000C3DF2">
              <w:rPr>
                <w:rFonts w:asciiTheme="majorBidi" w:hAnsiTheme="majorBidi" w:cstheme="majorBidi"/>
                <w:spacing w:val="-4"/>
              </w:rPr>
              <w:t>(151,417,701)</w:t>
            </w:r>
          </w:p>
        </w:tc>
        <w:tc>
          <w:tcPr>
            <w:tcW w:w="1417" w:type="dxa"/>
            <w:shd w:val="clear" w:color="auto" w:fill="auto"/>
            <w:vAlign w:val="bottom"/>
          </w:tcPr>
          <w:p w14:paraId="0B174246" w14:textId="5569C38C" w:rsidR="00F85CA1" w:rsidRPr="002D3007" w:rsidRDefault="00F85CA1" w:rsidP="00F85CA1">
            <w:pPr>
              <w:snapToGrid w:val="0"/>
              <w:ind w:right="-17"/>
              <w:jc w:val="right"/>
              <w:rPr>
                <w:rFonts w:ascii="Angsana New" w:hAnsi="Angsana New" w:cs="Angsana New"/>
              </w:rPr>
            </w:pPr>
            <w:r w:rsidRPr="005C3A88">
              <w:rPr>
                <w:rFonts w:asciiTheme="majorBidi" w:hAnsiTheme="majorBidi" w:cstheme="majorBidi"/>
                <w:spacing w:val="-4"/>
              </w:rPr>
              <w:t>(154,735,18</w:t>
            </w:r>
            <w:r>
              <w:rPr>
                <w:rFonts w:asciiTheme="majorBidi" w:hAnsiTheme="majorBidi" w:cstheme="majorBidi"/>
                <w:spacing w:val="-4"/>
              </w:rPr>
              <w:t>3</w:t>
            </w:r>
            <w:r w:rsidRPr="005C3A88">
              <w:rPr>
                <w:rFonts w:asciiTheme="majorBidi" w:hAnsiTheme="majorBidi" w:cstheme="majorBidi"/>
                <w:spacing w:val="-4"/>
              </w:rPr>
              <w:t>)</w:t>
            </w:r>
          </w:p>
        </w:tc>
      </w:tr>
      <w:tr w:rsidR="00F85CA1" w:rsidRPr="002D3007" w14:paraId="7499D19D" w14:textId="77777777" w:rsidTr="00707C22">
        <w:trPr>
          <w:trHeight w:val="397"/>
        </w:trPr>
        <w:tc>
          <w:tcPr>
            <w:tcW w:w="4218" w:type="dxa"/>
            <w:vAlign w:val="bottom"/>
          </w:tcPr>
          <w:p w14:paraId="0484C344" w14:textId="77777777" w:rsidR="00F85CA1" w:rsidRPr="002D3007" w:rsidRDefault="00F85CA1" w:rsidP="00F85CA1">
            <w:pPr>
              <w:snapToGrid w:val="0"/>
              <w:ind w:left="175" w:right="1" w:hanging="141"/>
              <w:jc w:val="left"/>
              <w:rPr>
                <w:rFonts w:ascii="Angsana New" w:hAnsi="Angsana New" w:cs="Angsana New"/>
                <w:cs/>
              </w:rPr>
            </w:pPr>
            <w:r w:rsidRPr="002D3007">
              <w:rPr>
                <w:rFonts w:ascii="Angsana New" w:hAnsi="Angsana New" w:cs="Angsana New"/>
              </w:rPr>
              <w:t xml:space="preserve">Expenses that are </w:t>
            </w:r>
            <w:proofErr w:type="spellStart"/>
            <w:r w:rsidRPr="002D3007">
              <w:rPr>
                <w:rFonts w:ascii="Angsana New" w:hAnsi="Angsana New" w:cs="Angsana New"/>
              </w:rPr>
              <w:t>deductable</w:t>
            </w:r>
            <w:proofErr w:type="spellEnd"/>
            <w:r w:rsidRPr="002D3007">
              <w:rPr>
                <w:rFonts w:ascii="Angsana New" w:hAnsi="Angsana New" w:cs="Angsana New"/>
              </w:rPr>
              <w:t xml:space="preserve"> at a greater amount</w:t>
            </w:r>
          </w:p>
        </w:tc>
        <w:tc>
          <w:tcPr>
            <w:tcW w:w="1418" w:type="dxa"/>
            <w:shd w:val="clear" w:color="auto" w:fill="auto"/>
            <w:vAlign w:val="bottom"/>
          </w:tcPr>
          <w:p w14:paraId="7443B389" w14:textId="1922A930" w:rsidR="00F85CA1" w:rsidRPr="002D3007" w:rsidRDefault="00F85CA1" w:rsidP="00F85CA1">
            <w:pPr>
              <w:snapToGrid w:val="0"/>
              <w:ind w:right="-17"/>
              <w:jc w:val="right"/>
              <w:rPr>
                <w:rFonts w:ascii="Angsana New" w:hAnsi="Angsana New" w:cs="Angsana New"/>
              </w:rPr>
            </w:pPr>
            <w:r>
              <w:rPr>
                <w:rFonts w:asciiTheme="majorBidi" w:hAnsiTheme="majorBidi" w:cstheme="majorBidi"/>
              </w:rPr>
              <w:t>(3,327,403)</w:t>
            </w:r>
          </w:p>
        </w:tc>
        <w:tc>
          <w:tcPr>
            <w:tcW w:w="1417" w:type="dxa"/>
            <w:shd w:val="clear" w:color="auto" w:fill="auto"/>
            <w:vAlign w:val="bottom"/>
          </w:tcPr>
          <w:p w14:paraId="644B7292" w14:textId="1E803CFA" w:rsidR="00F85CA1" w:rsidRPr="002D3007" w:rsidRDefault="00F85CA1" w:rsidP="00F85CA1">
            <w:pPr>
              <w:snapToGrid w:val="0"/>
              <w:ind w:right="-17"/>
              <w:jc w:val="right"/>
              <w:rPr>
                <w:rFonts w:ascii="Angsana New" w:hAnsi="Angsana New" w:cs="Angsana New"/>
              </w:rPr>
            </w:pPr>
            <w:r>
              <w:rPr>
                <w:rFonts w:asciiTheme="majorBidi" w:hAnsiTheme="majorBidi" w:cs="Angsana New" w:hint="cs"/>
                <w:cs/>
              </w:rPr>
              <w:t>(</w:t>
            </w:r>
            <w:r w:rsidRPr="00A97C2B">
              <w:rPr>
                <w:rFonts w:asciiTheme="majorBidi" w:hAnsiTheme="majorBidi" w:cs="Angsana New"/>
              </w:rPr>
              <w:t>14</w:t>
            </w:r>
            <w:r w:rsidRPr="003977C4">
              <w:rPr>
                <w:rFonts w:asciiTheme="majorBidi" w:hAnsiTheme="majorBidi" w:cstheme="majorBidi"/>
              </w:rPr>
              <w:t>,</w:t>
            </w:r>
            <w:r w:rsidRPr="00A97C2B">
              <w:rPr>
                <w:rFonts w:asciiTheme="majorBidi" w:hAnsiTheme="majorBidi" w:cs="Angsana New"/>
              </w:rPr>
              <w:t>819</w:t>
            </w:r>
            <w:r w:rsidRPr="003977C4">
              <w:rPr>
                <w:rFonts w:asciiTheme="majorBidi" w:hAnsiTheme="majorBidi" w:cstheme="majorBidi"/>
              </w:rPr>
              <w:t>,</w:t>
            </w:r>
            <w:r w:rsidRPr="00A97C2B">
              <w:rPr>
                <w:rFonts w:asciiTheme="majorBidi" w:hAnsiTheme="majorBidi" w:cs="Angsana New"/>
              </w:rPr>
              <w:t>771</w:t>
            </w:r>
            <w:r>
              <w:rPr>
                <w:rFonts w:asciiTheme="majorBidi" w:hAnsiTheme="majorBidi" w:cs="Angsana New" w:hint="cs"/>
                <w:cs/>
              </w:rPr>
              <w:t>)</w:t>
            </w:r>
          </w:p>
        </w:tc>
        <w:tc>
          <w:tcPr>
            <w:tcW w:w="1418" w:type="dxa"/>
            <w:shd w:val="clear" w:color="auto" w:fill="auto"/>
            <w:vAlign w:val="bottom"/>
          </w:tcPr>
          <w:p w14:paraId="3D774925" w14:textId="497A48E0" w:rsidR="00F85CA1" w:rsidRPr="002D3007" w:rsidRDefault="00F85CA1" w:rsidP="00F85CA1">
            <w:pPr>
              <w:snapToGrid w:val="0"/>
              <w:ind w:right="-17"/>
              <w:jc w:val="right"/>
              <w:rPr>
                <w:rFonts w:ascii="Angsana New" w:hAnsi="Angsana New" w:cs="Angsana New"/>
                <w:spacing w:val="-4"/>
                <w:cs/>
              </w:rPr>
            </w:pPr>
            <w:r>
              <w:rPr>
                <w:rFonts w:asciiTheme="majorBidi" w:hAnsiTheme="majorBidi" w:cstheme="majorBidi"/>
                <w:spacing w:val="-4"/>
              </w:rPr>
              <w:t>-</w:t>
            </w:r>
          </w:p>
        </w:tc>
        <w:tc>
          <w:tcPr>
            <w:tcW w:w="1417" w:type="dxa"/>
            <w:shd w:val="clear" w:color="auto" w:fill="auto"/>
          </w:tcPr>
          <w:p w14:paraId="243DDED2" w14:textId="2214F4DB" w:rsidR="00F85CA1" w:rsidRPr="002D3007" w:rsidRDefault="00F85CA1" w:rsidP="00F85CA1">
            <w:pPr>
              <w:snapToGrid w:val="0"/>
              <w:ind w:right="-17"/>
              <w:jc w:val="right"/>
              <w:rPr>
                <w:rFonts w:ascii="Angsana New" w:hAnsi="Angsana New" w:cs="Angsana New"/>
              </w:rPr>
            </w:pPr>
            <w:r w:rsidRPr="005C3A88">
              <w:rPr>
                <w:rFonts w:asciiTheme="majorBidi" w:hAnsiTheme="majorBidi" w:cstheme="majorBidi"/>
                <w:spacing w:val="-4"/>
              </w:rPr>
              <w:t>(3,084,078)</w:t>
            </w:r>
          </w:p>
        </w:tc>
      </w:tr>
      <w:tr w:rsidR="00F85CA1" w:rsidRPr="002D3007" w14:paraId="1A7F17DC" w14:textId="77777777" w:rsidTr="00707C22">
        <w:trPr>
          <w:trHeight w:val="397"/>
        </w:trPr>
        <w:tc>
          <w:tcPr>
            <w:tcW w:w="4218" w:type="dxa"/>
            <w:vAlign w:val="bottom"/>
          </w:tcPr>
          <w:p w14:paraId="4C0B5E22" w14:textId="77777777" w:rsidR="00F85CA1" w:rsidRPr="002D3007" w:rsidRDefault="00F85CA1" w:rsidP="00F85CA1">
            <w:pPr>
              <w:snapToGrid w:val="0"/>
              <w:ind w:left="175" w:right="1" w:hanging="141"/>
              <w:jc w:val="left"/>
              <w:rPr>
                <w:rFonts w:ascii="Angsana New" w:hAnsi="Angsana New" w:cs="Angsana New"/>
              </w:rPr>
            </w:pPr>
            <w:r w:rsidRPr="002D3007">
              <w:rPr>
                <w:rFonts w:ascii="Angsana New" w:hAnsi="Angsana New" w:cs="Angsana New"/>
              </w:rPr>
              <w:t>Net losses deductible by law</w:t>
            </w:r>
          </w:p>
        </w:tc>
        <w:tc>
          <w:tcPr>
            <w:tcW w:w="1418" w:type="dxa"/>
            <w:shd w:val="clear" w:color="auto" w:fill="auto"/>
            <w:vAlign w:val="bottom"/>
          </w:tcPr>
          <w:p w14:paraId="6B271FFB" w14:textId="61C16376" w:rsidR="00F85CA1" w:rsidRPr="002D3007" w:rsidRDefault="00F85CA1" w:rsidP="00F85CA1">
            <w:pPr>
              <w:snapToGrid w:val="0"/>
              <w:ind w:right="-17"/>
              <w:jc w:val="right"/>
              <w:rPr>
                <w:rFonts w:ascii="Angsana New" w:hAnsi="Angsana New" w:cs="Angsana New"/>
              </w:rPr>
            </w:pPr>
            <w:r>
              <w:rPr>
                <w:rFonts w:asciiTheme="majorBidi" w:hAnsiTheme="majorBidi" w:cstheme="majorBidi"/>
              </w:rPr>
              <w:t>(25,213,204)</w:t>
            </w:r>
          </w:p>
        </w:tc>
        <w:tc>
          <w:tcPr>
            <w:tcW w:w="1417" w:type="dxa"/>
            <w:shd w:val="clear" w:color="auto" w:fill="auto"/>
            <w:vAlign w:val="bottom"/>
          </w:tcPr>
          <w:p w14:paraId="5702D406" w14:textId="0714A018" w:rsidR="00F85CA1" w:rsidRPr="002D3007" w:rsidRDefault="00F85CA1" w:rsidP="00F85CA1">
            <w:pPr>
              <w:snapToGrid w:val="0"/>
              <w:ind w:right="-17"/>
              <w:jc w:val="right"/>
              <w:rPr>
                <w:rFonts w:ascii="Angsana New" w:hAnsi="Angsana New" w:cs="Angsana New"/>
              </w:rPr>
            </w:pPr>
            <w:r>
              <w:rPr>
                <w:rFonts w:asciiTheme="majorBidi" w:hAnsiTheme="majorBidi" w:cs="Angsana New" w:hint="cs"/>
                <w:cs/>
              </w:rPr>
              <w:t>(</w:t>
            </w:r>
            <w:r w:rsidRPr="00A97C2B">
              <w:rPr>
                <w:rFonts w:asciiTheme="majorBidi" w:hAnsiTheme="majorBidi" w:cs="Angsana New"/>
              </w:rPr>
              <w:t>109</w:t>
            </w:r>
            <w:r w:rsidRPr="003977C4">
              <w:rPr>
                <w:rFonts w:asciiTheme="majorBidi" w:hAnsiTheme="majorBidi" w:cstheme="majorBidi"/>
              </w:rPr>
              <w:t>,</w:t>
            </w:r>
            <w:r w:rsidRPr="00A97C2B">
              <w:rPr>
                <w:rFonts w:asciiTheme="majorBidi" w:hAnsiTheme="majorBidi" w:cs="Angsana New"/>
              </w:rPr>
              <w:t>317</w:t>
            </w:r>
            <w:r w:rsidRPr="003977C4">
              <w:rPr>
                <w:rFonts w:asciiTheme="majorBidi" w:hAnsiTheme="majorBidi" w:cstheme="majorBidi"/>
              </w:rPr>
              <w:t>,</w:t>
            </w:r>
            <w:r w:rsidRPr="00A97C2B">
              <w:rPr>
                <w:rFonts w:asciiTheme="majorBidi" w:hAnsiTheme="majorBidi" w:cs="Angsana New"/>
              </w:rPr>
              <w:t>536</w:t>
            </w:r>
            <w:r>
              <w:rPr>
                <w:rFonts w:asciiTheme="majorBidi" w:hAnsiTheme="majorBidi" w:cs="Angsana New" w:hint="cs"/>
                <w:cs/>
              </w:rPr>
              <w:t>)</w:t>
            </w:r>
          </w:p>
        </w:tc>
        <w:tc>
          <w:tcPr>
            <w:tcW w:w="1418" w:type="dxa"/>
            <w:shd w:val="clear" w:color="auto" w:fill="auto"/>
            <w:vAlign w:val="bottom"/>
          </w:tcPr>
          <w:p w14:paraId="228CBD21" w14:textId="122ED1ED" w:rsidR="00F85CA1" w:rsidRPr="002D3007" w:rsidRDefault="00F85CA1" w:rsidP="00F85CA1">
            <w:pPr>
              <w:snapToGrid w:val="0"/>
              <w:ind w:right="-17"/>
              <w:jc w:val="right"/>
              <w:rPr>
                <w:rFonts w:ascii="Angsana New" w:hAnsi="Angsana New" w:cs="Angsana New"/>
                <w:spacing w:val="-4"/>
              </w:rPr>
            </w:pPr>
            <w:r>
              <w:rPr>
                <w:rFonts w:asciiTheme="majorBidi" w:hAnsiTheme="majorBidi" w:cstheme="majorBidi"/>
                <w:spacing w:val="-4"/>
              </w:rPr>
              <w:t>-</w:t>
            </w:r>
          </w:p>
        </w:tc>
        <w:tc>
          <w:tcPr>
            <w:tcW w:w="1417" w:type="dxa"/>
            <w:shd w:val="clear" w:color="auto" w:fill="auto"/>
          </w:tcPr>
          <w:p w14:paraId="0C405164" w14:textId="6B6941B8" w:rsidR="00F85CA1" w:rsidRPr="002D3007" w:rsidRDefault="00F85CA1" w:rsidP="00F85CA1">
            <w:pPr>
              <w:snapToGrid w:val="0"/>
              <w:ind w:right="-17"/>
              <w:jc w:val="right"/>
              <w:rPr>
                <w:rFonts w:ascii="Angsana New" w:hAnsi="Angsana New" w:cs="Angsana New"/>
              </w:rPr>
            </w:pPr>
            <w:r w:rsidRPr="005C3A88">
              <w:rPr>
                <w:rFonts w:asciiTheme="majorBidi" w:hAnsiTheme="majorBidi" w:cstheme="majorBidi"/>
                <w:spacing w:val="-4"/>
              </w:rPr>
              <w:t>-</w:t>
            </w:r>
          </w:p>
        </w:tc>
      </w:tr>
      <w:tr w:rsidR="00F85CA1" w:rsidRPr="002D3007" w14:paraId="1E480EB1" w14:textId="77777777" w:rsidTr="00707C22">
        <w:trPr>
          <w:trHeight w:val="397"/>
        </w:trPr>
        <w:tc>
          <w:tcPr>
            <w:tcW w:w="4218" w:type="dxa"/>
            <w:shd w:val="clear" w:color="auto" w:fill="auto"/>
            <w:vAlign w:val="bottom"/>
          </w:tcPr>
          <w:p w14:paraId="0B7BAE43" w14:textId="1CDCE12C" w:rsidR="00F85CA1" w:rsidRPr="002D3007" w:rsidRDefault="00F85CA1" w:rsidP="00F85CA1">
            <w:pPr>
              <w:snapToGrid w:val="0"/>
              <w:ind w:left="175" w:right="1" w:hanging="141"/>
              <w:jc w:val="left"/>
              <w:rPr>
                <w:rFonts w:ascii="Angsana New" w:hAnsi="Angsana New" w:cs="Angsana New"/>
              </w:rPr>
            </w:pPr>
            <w:r w:rsidRPr="00DC3A31">
              <w:rPr>
                <w:rFonts w:asciiTheme="majorBidi" w:hAnsiTheme="majorBidi" w:cs="Angsana New"/>
              </w:rPr>
              <w:t xml:space="preserve">Losses in the current year that are not </w:t>
            </w:r>
            <w:proofErr w:type="spellStart"/>
            <w:r>
              <w:rPr>
                <w:rFonts w:asciiTheme="majorBidi" w:hAnsiTheme="majorBidi" w:cs="Angsana New"/>
              </w:rPr>
              <w:t>recognised</w:t>
            </w:r>
            <w:proofErr w:type="spellEnd"/>
            <w:r w:rsidRPr="00DC3A31">
              <w:rPr>
                <w:rFonts w:asciiTheme="majorBidi" w:hAnsiTheme="majorBidi" w:cs="Angsana New"/>
              </w:rPr>
              <w:t xml:space="preserve"> as deferred tax assets</w:t>
            </w:r>
          </w:p>
        </w:tc>
        <w:tc>
          <w:tcPr>
            <w:tcW w:w="1418" w:type="dxa"/>
            <w:shd w:val="clear" w:color="auto" w:fill="auto"/>
            <w:vAlign w:val="bottom"/>
          </w:tcPr>
          <w:p w14:paraId="53119B94" w14:textId="77777777" w:rsidR="00F85CA1" w:rsidRDefault="00F85CA1" w:rsidP="00F85CA1">
            <w:pPr>
              <w:snapToGrid w:val="0"/>
              <w:ind w:right="-17"/>
              <w:jc w:val="right"/>
              <w:rPr>
                <w:rFonts w:asciiTheme="majorBidi" w:hAnsiTheme="majorBidi" w:cs="Angsana New"/>
              </w:rPr>
            </w:pPr>
          </w:p>
          <w:p w14:paraId="22D90487" w14:textId="658A6451" w:rsidR="00F85CA1" w:rsidRDefault="00F85CA1" w:rsidP="00F85CA1">
            <w:pPr>
              <w:snapToGrid w:val="0"/>
              <w:ind w:right="-17"/>
              <w:jc w:val="right"/>
              <w:rPr>
                <w:rFonts w:asciiTheme="majorBidi" w:hAnsiTheme="majorBidi" w:cs="Angsana New"/>
                <w:cs/>
              </w:rPr>
            </w:pPr>
            <w:r>
              <w:rPr>
                <w:rFonts w:asciiTheme="majorBidi" w:hAnsiTheme="majorBidi" w:cs="Angsana New"/>
              </w:rPr>
              <w:t>33,916,700</w:t>
            </w:r>
          </w:p>
        </w:tc>
        <w:tc>
          <w:tcPr>
            <w:tcW w:w="1417" w:type="dxa"/>
            <w:shd w:val="clear" w:color="auto" w:fill="auto"/>
            <w:vAlign w:val="bottom"/>
          </w:tcPr>
          <w:p w14:paraId="03EF3FC5" w14:textId="77777777" w:rsidR="00F85CA1" w:rsidRDefault="00F85CA1" w:rsidP="00F85CA1">
            <w:pPr>
              <w:snapToGrid w:val="0"/>
              <w:ind w:right="-17"/>
              <w:jc w:val="right"/>
              <w:rPr>
                <w:rFonts w:asciiTheme="majorBidi" w:hAnsiTheme="majorBidi" w:cs="Angsana New"/>
              </w:rPr>
            </w:pPr>
          </w:p>
          <w:p w14:paraId="7A8F6DC1" w14:textId="0C6E2C28" w:rsidR="00F85CA1" w:rsidRPr="002D3007" w:rsidRDefault="00F85CA1" w:rsidP="00F85CA1">
            <w:pPr>
              <w:snapToGrid w:val="0"/>
              <w:ind w:right="-17"/>
              <w:jc w:val="right"/>
              <w:rPr>
                <w:rFonts w:ascii="Angsana New" w:hAnsi="Angsana New" w:cs="Angsana New"/>
              </w:rPr>
            </w:pPr>
            <w:r w:rsidRPr="00A97C2B">
              <w:rPr>
                <w:rFonts w:asciiTheme="majorBidi" w:hAnsiTheme="majorBidi" w:cs="Angsana New"/>
              </w:rPr>
              <w:t>28</w:t>
            </w:r>
            <w:r w:rsidRPr="003977C4">
              <w:rPr>
                <w:rFonts w:asciiTheme="majorBidi" w:hAnsiTheme="majorBidi" w:cs="Angsana New"/>
              </w:rPr>
              <w:t>,</w:t>
            </w:r>
            <w:r w:rsidRPr="00A97C2B">
              <w:rPr>
                <w:rFonts w:asciiTheme="majorBidi" w:hAnsiTheme="majorBidi" w:cs="Angsana New"/>
              </w:rPr>
              <w:t>440</w:t>
            </w:r>
            <w:r w:rsidRPr="003977C4">
              <w:rPr>
                <w:rFonts w:asciiTheme="majorBidi" w:hAnsiTheme="majorBidi" w:cs="Angsana New"/>
              </w:rPr>
              <w:t>,</w:t>
            </w:r>
            <w:r w:rsidRPr="00A97C2B">
              <w:rPr>
                <w:rFonts w:asciiTheme="majorBidi" w:hAnsiTheme="majorBidi" w:cs="Angsana New"/>
              </w:rPr>
              <w:t>570</w:t>
            </w:r>
          </w:p>
        </w:tc>
        <w:tc>
          <w:tcPr>
            <w:tcW w:w="1418" w:type="dxa"/>
            <w:shd w:val="clear" w:color="auto" w:fill="auto"/>
            <w:vAlign w:val="bottom"/>
          </w:tcPr>
          <w:p w14:paraId="6CA8CD00" w14:textId="77777777" w:rsidR="00F85CA1" w:rsidRDefault="00F85CA1" w:rsidP="00F85CA1">
            <w:pPr>
              <w:snapToGrid w:val="0"/>
              <w:ind w:right="-17"/>
              <w:jc w:val="right"/>
              <w:rPr>
                <w:rFonts w:asciiTheme="majorBidi" w:hAnsiTheme="majorBidi" w:cstheme="majorBidi"/>
                <w:spacing w:val="-4"/>
              </w:rPr>
            </w:pPr>
          </w:p>
          <w:p w14:paraId="6B728696" w14:textId="22CD602E" w:rsidR="00F85CA1" w:rsidRPr="005C3A88" w:rsidRDefault="00F85CA1" w:rsidP="00F85CA1">
            <w:pPr>
              <w:snapToGrid w:val="0"/>
              <w:ind w:right="-17"/>
              <w:jc w:val="right"/>
              <w:rPr>
                <w:rFonts w:asciiTheme="majorBidi" w:hAnsiTheme="majorBidi" w:cstheme="majorBidi"/>
                <w:spacing w:val="-4"/>
              </w:rPr>
            </w:pPr>
            <w:r w:rsidRPr="000C3DF2">
              <w:rPr>
                <w:rFonts w:asciiTheme="majorBidi" w:hAnsiTheme="majorBidi" w:cstheme="majorBidi"/>
                <w:spacing w:val="-4"/>
              </w:rPr>
              <w:t>22,144,188</w:t>
            </w:r>
          </w:p>
        </w:tc>
        <w:tc>
          <w:tcPr>
            <w:tcW w:w="1417" w:type="dxa"/>
            <w:shd w:val="clear" w:color="auto" w:fill="auto"/>
            <w:vAlign w:val="bottom"/>
          </w:tcPr>
          <w:p w14:paraId="23A223E7" w14:textId="33768103" w:rsidR="00F85CA1" w:rsidRPr="002D3007" w:rsidRDefault="00F85CA1" w:rsidP="00F85CA1">
            <w:pPr>
              <w:snapToGrid w:val="0"/>
              <w:ind w:right="-17"/>
              <w:jc w:val="right"/>
            </w:pPr>
            <w:r>
              <w:rPr>
                <w:rFonts w:asciiTheme="majorBidi" w:hAnsiTheme="majorBidi" w:cstheme="majorBidi"/>
                <w:spacing w:val="-4"/>
              </w:rPr>
              <w:t>-</w:t>
            </w:r>
          </w:p>
        </w:tc>
      </w:tr>
      <w:tr w:rsidR="00F85CA1" w:rsidRPr="002D3007" w14:paraId="6D50AE2B" w14:textId="77777777" w:rsidTr="00707C22">
        <w:trPr>
          <w:trHeight w:val="397"/>
        </w:trPr>
        <w:tc>
          <w:tcPr>
            <w:tcW w:w="4218" w:type="dxa"/>
            <w:vAlign w:val="bottom"/>
          </w:tcPr>
          <w:p w14:paraId="18C3250C" w14:textId="77777777" w:rsidR="00F85CA1" w:rsidRPr="002D3007" w:rsidRDefault="00F85CA1" w:rsidP="00F85CA1">
            <w:pPr>
              <w:snapToGrid w:val="0"/>
              <w:ind w:left="317" w:right="1" w:hanging="283"/>
              <w:jc w:val="left"/>
              <w:rPr>
                <w:rFonts w:ascii="Angsana New" w:hAnsi="Angsana New" w:cs="Angsana New"/>
                <w:u w:val="single"/>
                <w:cs/>
              </w:rPr>
            </w:pPr>
            <w:r w:rsidRPr="002D3007">
              <w:rPr>
                <w:rFonts w:ascii="Angsana New" w:hAnsi="Angsana New" w:cs="Angsana New"/>
              </w:rPr>
              <w:t>Others</w:t>
            </w:r>
          </w:p>
        </w:tc>
        <w:tc>
          <w:tcPr>
            <w:tcW w:w="1418" w:type="dxa"/>
            <w:shd w:val="clear" w:color="auto" w:fill="auto"/>
            <w:vAlign w:val="bottom"/>
          </w:tcPr>
          <w:p w14:paraId="1170F3D6" w14:textId="09375251" w:rsidR="00F85CA1" w:rsidRPr="002D3007" w:rsidRDefault="00F85CA1" w:rsidP="00F85CA1">
            <w:pPr>
              <w:pBdr>
                <w:bottom w:val="single" w:sz="4" w:space="1" w:color="auto"/>
              </w:pBdr>
              <w:snapToGrid w:val="0"/>
              <w:ind w:right="-17"/>
              <w:jc w:val="right"/>
              <w:rPr>
                <w:rFonts w:ascii="Angsana New" w:hAnsi="Angsana New" w:cs="Angsana New"/>
              </w:rPr>
            </w:pPr>
            <w:r>
              <w:rPr>
                <w:rFonts w:asciiTheme="majorBidi" w:hAnsiTheme="majorBidi" w:cstheme="majorBidi"/>
              </w:rPr>
              <w:t>65,801,554</w:t>
            </w:r>
          </w:p>
        </w:tc>
        <w:tc>
          <w:tcPr>
            <w:tcW w:w="1417" w:type="dxa"/>
            <w:shd w:val="clear" w:color="auto" w:fill="auto"/>
            <w:vAlign w:val="bottom"/>
          </w:tcPr>
          <w:p w14:paraId="35470E3E" w14:textId="0D8124EB" w:rsidR="00F85CA1" w:rsidRPr="002D3007" w:rsidRDefault="00F85CA1" w:rsidP="00F85CA1">
            <w:pPr>
              <w:pBdr>
                <w:bottom w:val="single" w:sz="4" w:space="1" w:color="auto"/>
              </w:pBdr>
              <w:snapToGrid w:val="0"/>
              <w:ind w:right="-17"/>
              <w:jc w:val="right"/>
              <w:rPr>
                <w:rFonts w:ascii="Angsana New" w:hAnsi="Angsana New" w:cs="Angsana New"/>
              </w:rPr>
            </w:pPr>
            <w:r w:rsidRPr="00A97C2B">
              <w:rPr>
                <w:rFonts w:asciiTheme="majorBidi" w:hAnsiTheme="majorBidi" w:cs="Angsana New"/>
              </w:rPr>
              <w:t>122</w:t>
            </w:r>
            <w:r w:rsidRPr="003977C4">
              <w:rPr>
                <w:rFonts w:asciiTheme="majorBidi" w:hAnsiTheme="majorBidi" w:cstheme="majorBidi"/>
              </w:rPr>
              <w:t>,</w:t>
            </w:r>
            <w:r w:rsidRPr="00A97C2B">
              <w:rPr>
                <w:rFonts w:asciiTheme="majorBidi" w:hAnsiTheme="majorBidi" w:cs="Angsana New"/>
              </w:rPr>
              <w:t>733</w:t>
            </w:r>
            <w:r w:rsidRPr="003977C4">
              <w:rPr>
                <w:rFonts w:asciiTheme="majorBidi" w:hAnsiTheme="majorBidi" w:cstheme="majorBidi"/>
              </w:rPr>
              <w:t>,</w:t>
            </w:r>
            <w:r w:rsidRPr="00A97C2B">
              <w:rPr>
                <w:rFonts w:asciiTheme="majorBidi" w:hAnsiTheme="majorBidi" w:cs="Angsana New"/>
              </w:rPr>
              <w:t>457</w:t>
            </w:r>
          </w:p>
        </w:tc>
        <w:tc>
          <w:tcPr>
            <w:tcW w:w="1418" w:type="dxa"/>
            <w:shd w:val="clear" w:color="auto" w:fill="auto"/>
            <w:vAlign w:val="bottom"/>
          </w:tcPr>
          <w:p w14:paraId="01FA2E87" w14:textId="6D94D317" w:rsidR="00F85CA1" w:rsidRPr="002D3007" w:rsidRDefault="00F85CA1" w:rsidP="00F85CA1">
            <w:pPr>
              <w:pBdr>
                <w:bottom w:val="single" w:sz="4" w:space="1" w:color="auto"/>
              </w:pBdr>
              <w:snapToGrid w:val="0"/>
              <w:ind w:right="-17"/>
              <w:jc w:val="right"/>
              <w:rPr>
                <w:rFonts w:ascii="Angsana New" w:hAnsi="Angsana New" w:cs="Angsana New"/>
                <w:spacing w:val="-4"/>
              </w:rPr>
            </w:pPr>
            <w:r>
              <w:rPr>
                <w:rFonts w:asciiTheme="majorBidi" w:hAnsiTheme="majorBidi" w:cstheme="majorBidi"/>
                <w:spacing w:val="-4"/>
              </w:rPr>
              <w:t>-</w:t>
            </w:r>
          </w:p>
        </w:tc>
        <w:tc>
          <w:tcPr>
            <w:tcW w:w="1417" w:type="dxa"/>
            <w:shd w:val="clear" w:color="auto" w:fill="auto"/>
          </w:tcPr>
          <w:p w14:paraId="75D7A7E3" w14:textId="62B48384" w:rsidR="00F85CA1" w:rsidRPr="002D3007" w:rsidRDefault="00F85CA1" w:rsidP="00F85CA1">
            <w:pPr>
              <w:pBdr>
                <w:bottom w:val="single" w:sz="4" w:space="1" w:color="auto"/>
              </w:pBdr>
              <w:snapToGrid w:val="0"/>
              <w:ind w:right="-17"/>
              <w:jc w:val="right"/>
              <w:rPr>
                <w:rFonts w:ascii="Angsana New" w:hAnsi="Angsana New" w:cs="Angsana New"/>
              </w:rPr>
            </w:pPr>
            <w:r w:rsidRPr="005C3A88">
              <w:rPr>
                <w:rFonts w:asciiTheme="majorBidi" w:hAnsiTheme="majorBidi" w:cstheme="majorBidi"/>
                <w:spacing w:val="-4"/>
              </w:rPr>
              <w:t>-</w:t>
            </w:r>
          </w:p>
        </w:tc>
      </w:tr>
      <w:tr w:rsidR="00F85CA1" w:rsidRPr="002D3007" w14:paraId="2AEA3081" w14:textId="77777777" w:rsidTr="00707C22">
        <w:trPr>
          <w:trHeight w:val="397"/>
        </w:trPr>
        <w:tc>
          <w:tcPr>
            <w:tcW w:w="4218" w:type="dxa"/>
            <w:shd w:val="clear" w:color="auto" w:fill="auto"/>
            <w:vAlign w:val="bottom"/>
          </w:tcPr>
          <w:p w14:paraId="4B369E62" w14:textId="77777777" w:rsidR="00F85CA1" w:rsidRPr="002D3007" w:rsidRDefault="00F85CA1" w:rsidP="00F85CA1">
            <w:pPr>
              <w:snapToGrid w:val="0"/>
              <w:ind w:left="-108" w:right="1"/>
              <w:jc w:val="left"/>
              <w:rPr>
                <w:rFonts w:ascii="Angsana New" w:hAnsi="Angsana New" w:cs="Angsana New"/>
                <w:u w:val="single"/>
              </w:rPr>
            </w:pPr>
            <w:r w:rsidRPr="002D3007">
              <w:rPr>
                <w:rFonts w:ascii="Angsana New" w:hAnsi="Angsana New" w:cs="Angsana New"/>
              </w:rPr>
              <w:t>Total</w:t>
            </w:r>
          </w:p>
        </w:tc>
        <w:tc>
          <w:tcPr>
            <w:tcW w:w="1418" w:type="dxa"/>
            <w:shd w:val="clear" w:color="auto" w:fill="auto"/>
            <w:vAlign w:val="bottom"/>
          </w:tcPr>
          <w:p w14:paraId="0966EBB3" w14:textId="2A5DAD91" w:rsidR="00F85CA1" w:rsidRPr="002D3007" w:rsidRDefault="00F85CA1" w:rsidP="00F85CA1">
            <w:pPr>
              <w:snapToGrid w:val="0"/>
              <w:ind w:right="-17"/>
              <w:jc w:val="right"/>
              <w:rPr>
                <w:rFonts w:ascii="Angsana New" w:hAnsi="Angsana New" w:cs="Angsana New"/>
              </w:rPr>
            </w:pPr>
            <w:r>
              <w:rPr>
                <w:rFonts w:asciiTheme="majorBidi" w:hAnsiTheme="majorBidi" w:cstheme="majorBidi"/>
              </w:rPr>
              <w:t>40,093,868</w:t>
            </w:r>
          </w:p>
        </w:tc>
        <w:tc>
          <w:tcPr>
            <w:tcW w:w="1417" w:type="dxa"/>
            <w:shd w:val="clear" w:color="auto" w:fill="auto"/>
            <w:vAlign w:val="bottom"/>
          </w:tcPr>
          <w:p w14:paraId="4C6CDA30" w14:textId="4FB99147" w:rsidR="00F85CA1" w:rsidRPr="002D3007" w:rsidRDefault="00F85CA1" w:rsidP="00F85CA1">
            <w:pPr>
              <w:snapToGrid w:val="0"/>
              <w:ind w:right="-17"/>
              <w:jc w:val="right"/>
              <w:rPr>
                <w:rFonts w:ascii="Angsana New" w:hAnsi="Angsana New" w:cs="Angsana New"/>
              </w:rPr>
            </w:pPr>
            <w:r w:rsidRPr="00A97C2B">
              <w:rPr>
                <w:rFonts w:asciiTheme="majorBidi" w:hAnsiTheme="majorBidi" w:cs="Angsana New"/>
              </w:rPr>
              <w:t>91</w:t>
            </w:r>
            <w:r w:rsidRPr="003977C4">
              <w:rPr>
                <w:rFonts w:asciiTheme="majorBidi" w:hAnsiTheme="majorBidi" w:cstheme="majorBidi"/>
              </w:rPr>
              <w:t>,</w:t>
            </w:r>
            <w:r w:rsidRPr="00A97C2B">
              <w:rPr>
                <w:rFonts w:asciiTheme="majorBidi" w:hAnsiTheme="majorBidi" w:cs="Angsana New"/>
              </w:rPr>
              <w:t>069</w:t>
            </w:r>
            <w:r w:rsidRPr="003977C4">
              <w:rPr>
                <w:rFonts w:asciiTheme="majorBidi" w:hAnsiTheme="majorBidi" w:cstheme="majorBidi"/>
              </w:rPr>
              <w:t>,</w:t>
            </w:r>
            <w:r w:rsidRPr="00A97C2B">
              <w:rPr>
                <w:rFonts w:asciiTheme="majorBidi" w:hAnsiTheme="majorBidi" w:cs="Angsana New"/>
              </w:rPr>
              <w:t>1</w:t>
            </w:r>
            <w:r>
              <w:rPr>
                <w:rFonts w:asciiTheme="majorBidi" w:hAnsiTheme="majorBidi" w:cs="Angsana New"/>
              </w:rPr>
              <w:t>69</w:t>
            </w:r>
          </w:p>
        </w:tc>
        <w:tc>
          <w:tcPr>
            <w:tcW w:w="1418" w:type="dxa"/>
            <w:shd w:val="clear" w:color="auto" w:fill="auto"/>
            <w:vAlign w:val="bottom"/>
          </w:tcPr>
          <w:p w14:paraId="06FB4B11" w14:textId="33CB812F" w:rsidR="00F85CA1" w:rsidRPr="002D3007" w:rsidRDefault="00F85CA1" w:rsidP="00F85CA1">
            <w:pPr>
              <w:snapToGrid w:val="0"/>
              <w:ind w:right="-17"/>
              <w:jc w:val="right"/>
              <w:rPr>
                <w:rFonts w:ascii="Angsana New" w:hAnsi="Angsana New" w:cs="Angsana New"/>
                <w:spacing w:val="-4"/>
                <w:cs/>
              </w:rPr>
            </w:pPr>
            <w:r>
              <w:rPr>
                <w:rFonts w:asciiTheme="majorBidi" w:hAnsiTheme="majorBidi" w:cstheme="majorBidi"/>
                <w:spacing w:val="-4"/>
              </w:rPr>
              <w:t>-</w:t>
            </w:r>
          </w:p>
        </w:tc>
        <w:tc>
          <w:tcPr>
            <w:tcW w:w="1417" w:type="dxa"/>
            <w:shd w:val="clear" w:color="auto" w:fill="auto"/>
          </w:tcPr>
          <w:p w14:paraId="717B86AB" w14:textId="5E35F9F1" w:rsidR="00F85CA1" w:rsidRPr="002D3007" w:rsidRDefault="00F85CA1" w:rsidP="00F85CA1">
            <w:pPr>
              <w:snapToGrid w:val="0"/>
              <w:ind w:right="-17"/>
              <w:jc w:val="right"/>
              <w:rPr>
                <w:rFonts w:ascii="Angsana New" w:hAnsi="Angsana New" w:cs="Angsana New"/>
              </w:rPr>
            </w:pPr>
            <w:r w:rsidRPr="005C3A88">
              <w:rPr>
                <w:rFonts w:asciiTheme="majorBidi" w:hAnsiTheme="majorBidi" w:cstheme="majorBidi"/>
                <w:spacing w:val="-4"/>
              </w:rPr>
              <w:t>7,406,898</w:t>
            </w:r>
          </w:p>
        </w:tc>
      </w:tr>
      <w:tr w:rsidR="00F85CA1" w:rsidRPr="002D3007" w14:paraId="5697D83B" w14:textId="77777777" w:rsidTr="00707C22">
        <w:trPr>
          <w:trHeight w:val="397"/>
        </w:trPr>
        <w:tc>
          <w:tcPr>
            <w:tcW w:w="4218" w:type="dxa"/>
            <w:vAlign w:val="bottom"/>
          </w:tcPr>
          <w:p w14:paraId="75538B5E" w14:textId="14C01040" w:rsidR="00F85CA1" w:rsidRPr="002D3007" w:rsidRDefault="00F85CA1" w:rsidP="00F85CA1">
            <w:pPr>
              <w:ind w:left="61" w:right="1" w:hanging="142"/>
              <w:jc w:val="left"/>
              <w:rPr>
                <w:rFonts w:ascii="Angsana New" w:hAnsi="Angsana New" w:cs="Angsana New"/>
                <w:snapToGrid w:val="0"/>
                <w:cs/>
                <w:lang w:eastAsia="th-TH"/>
              </w:rPr>
            </w:pPr>
            <w:r w:rsidRPr="002D3007">
              <w:rPr>
                <w:rFonts w:ascii="Angsana New" w:hAnsi="Angsana New" w:cs="Angsana New"/>
              </w:rPr>
              <w:t xml:space="preserve">Deferred income from the temporary difference and reverse the permanent difference  </w:t>
            </w:r>
          </w:p>
        </w:tc>
        <w:tc>
          <w:tcPr>
            <w:tcW w:w="1418" w:type="dxa"/>
            <w:shd w:val="clear" w:color="auto" w:fill="auto"/>
            <w:vAlign w:val="bottom"/>
          </w:tcPr>
          <w:p w14:paraId="4679C278" w14:textId="77777777" w:rsidR="00F85CA1" w:rsidRDefault="00F85CA1" w:rsidP="00F85CA1">
            <w:pPr>
              <w:pBdr>
                <w:bottom w:val="single" w:sz="4" w:space="1" w:color="auto"/>
              </w:pBdr>
              <w:snapToGrid w:val="0"/>
              <w:ind w:right="-17"/>
              <w:jc w:val="right"/>
              <w:rPr>
                <w:rFonts w:asciiTheme="majorBidi" w:hAnsiTheme="majorBidi" w:cstheme="majorBidi"/>
              </w:rPr>
            </w:pPr>
          </w:p>
          <w:p w14:paraId="79FC5468" w14:textId="48263E59" w:rsidR="00F85CA1" w:rsidRPr="002D3007" w:rsidRDefault="00F85CA1" w:rsidP="00F85CA1">
            <w:pPr>
              <w:pBdr>
                <w:bottom w:val="single" w:sz="4" w:space="1" w:color="auto"/>
              </w:pBdr>
              <w:snapToGrid w:val="0"/>
              <w:ind w:right="-17"/>
              <w:jc w:val="right"/>
              <w:rPr>
                <w:rFonts w:ascii="Angsana New" w:hAnsi="Angsana New" w:cs="Angsana New"/>
              </w:rPr>
            </w:pPr>
            <w:r>
              <w:rPr>
                <w:rFonts w:asciiTheme="majorBidi" w:hAnsiTheme="majorBidi" w:cstheme="majorBidi"/>
              </w:rPr>
              <w:t>(18,522,875)</w:t>
            </w:r>
          </w:p>
        </w:tc>
        <w:tc>
          <w:tcPr>
            <w:tcW w:w="1417" w:type="dxa"/>
            <w:shd w:val="clear" w:color="auto" w:fill="auto"/>
            <w:vAlign w:val="bottom"/>
          </w:tcPr>
          <w:p w14:paraId="5D0F1899" w14:textId="77777777" w:rsidR="00F85CA1" w:rsidRPr="005C3A88" w:rsidRDefault="00F85CA1" w:rsidP="00F85CA1">
            <w:pPr>
              <w:pBdr>
                <w:bottom w:val="single" w:sz="4" w:space="1" w:color="auto"/>
              </w:pBdr>
              <w:snapToGrid w:val="0"/>
              <w:ind w:right="-17"/>
              <w:jc w:val="right"/>
              <w:rPr>
                <w:rFonts w:asciiTheme="majorBidi" w:hAnsiTheme="majorBidi" w:cstheme="majorBidi"/>
              </w:rPr>
            </w:pPr>
          </w:p>
          <w:p w14:paraId="603F20CD" w14:textId="272F7DA0" w:rsidR="00F85CA1" w:rsidRPr="002D3007" w:rsidRDefault="00F85CA1" w:rsidP="00F85CA1">
            <w:pPr>
              <w:pBdr>
                <w:bottom w:val="single" w:sz="4" w:space="1" w:color="auto"/>
              </w:pBdr>
              <w:snapToGrid w:val="0"/>
              <w:ind w:right="-17"/>
              <w:jc w:val="right"/>
              <w:rPr>
                <w:rFonts w:ascii="Angsana New" w:hAnsi="Angsana New" w:cs="Angsana New"/>
              </w:rPr>
            </w:pPr>
            <w:r>
              <w:rPr>
                <w:rFonts w:asciiTheme="majorBidi" w:hAnsiTheme="majorBidi" w:cs="Angsana New" w:hint="cs"/>
                <w:cs/>
              </w:rPr>
              <w:t>(</w:t>
            </w:r>
            <w:r w:rsidRPr="00A97C2B">
              <w:rPr>
                <w:rFonts w:asciiTheme="majorBidi" w:hAnsiTheme="majorBidi" w:cs="Angsana New"/>
              </w:rPr>
              <w:t>31</w:t>
            </w:r>
            <w:r w:rsidRPr="003977C4">
              <w:rPr>
                <w:rFonts w:asciiTheme="majorBidi" w:hAnsiTheme="majorBidi" w:cstheme="majorBidi"/>
              </w:rPr>
              <w:t>,</w:t>
            </w:r>
            <w:r w:rsidRPr="00A97C2B">
              <w:rPr>
                <w:rFonts w:asciiTheme="majorBidi" w:hAnsiTheme="majorBidi" w:cs="Angsana New"/>
              </w:rPr>
              <w:t>201</w:t>
            </w:r>
            <w:r w:rsidRPr="003977C4">
              <w:rPr>
                <w:rFonts w:asciiTheme="majorBidi" w:hAnsiTheme="majorBidi" w:cstheme="majorBidi"/>
              </w:rPr>
              <w:t>,</w:t>
            </w:r>
            <w:r w:rsidRPr="00A97C2B">
              <w:rPr>
                <w:rFonts w:asciiTheme="majorBidi" w:hAnsiTheme="majorBidi" w:cs="Angsana New"/>
              </w:rPr>
              <w:t>122</w:t>
            </w:r>
            <w:r>
              <w:rPr>
                <w:rFonts w:asciiTheme="majorBidi" w:hAnsiTheme="majorBidi" w:cs="Angsana New" w:hint="cs"/>
                <w:cs/>
              </w:rPr>
              <w:t>)</w:t>
            </w:r>
          </w:p>
        </w:tc>
        <w:tc>
          <w:tcPr>
            <w:tcW w:w="1418" w:type="dxa"/>
            <w:shd w:val="clear" w:color="auto" w:fill="auto"/>
            <w:vAlign w:val="bottom"/>
          </w:tcPr>
          <w:p w14:paraId="7FA06385" w14:textId="46511029" w:rsidR="00F85CA1" w:rsidRPr="002D3007" w:rsidRDefault="00F85CA1" w:rsidP="00F85CA1">
            <w:pPr>
              <w:pBdr>
                <w:bottom w:val="single" w:sz="4" w:space="1" w:color="auto"/>
              </w:pBdr>
              <w:snapToGrid w:val="0"/>
              <w:ind w:right="-17"/>
              <w:jc w:val="right"/>
              <w:rPr>
                <w:rFonts w:ascii="Angsana New" w:hAnsi="Angsana New" w:cs="Angsana New"/>
                <w:spacing w:val="-4"/>
              </w:rPr>
            </w:pPr>
            <w:r w:rsidRPr="00A41A01">
              <w:rPr>
                <w:rFonts w:asciiTheme="majorBidi" w:hAnsiTheme="majorBidi" w:cstheme="majorBidi"/>
                <w:spacing w:val="-4"/>
              </w:rPr>
              <w:t>(13,756,780)</w:t>
            </w:r>
          </w:p>
        </w:tc>
        <w:tc>
          <w:tcPr>
            <w:tcW w:w="1417" w:type="dxa"/>
            <w:shd w:val="clear" w:color="auto" w:fill="auto"/>
            <w:vAlign w:val="bottom"/>
          </w:tcPr>
          <w:p w14:paraId="43BA0D3D" w14:textId="77777777" w:rsidR="00F85CA1" w:rsidRPr="005C3A88" w:rsidRDefault="00F85CA1" w:rsidP="00F85CA1">
            <w:pPr>
              <w:pBdr>
                <w:bottom w:val="single" w:sz="4" w:space="1" w:color="auto"/>
              </w:pBdr>
              <w:snapToGrid w:val="0"/>
              <w:ind w:right="-17"/>
              <w:jc w:val="right"/>
              <w:rPr>
                <w:rFonts w:asciiTheme="majorBidi" w:hAnsiTheme="majorBidi" w:cstheme="majorBidi"/>
                <w:spacing w:val="-4"/>
              </w:rPr>
            </w:pPr>
          </w:p>
          <w:p w14:paraId="4716F3E8" w14:textId="539AAE62" w:rsidR="00F85CA1" w:rsidRPr="002D3007" w:rsidRDefault="00F85CA1" w:rsidP="00F85CA1">
            <w:pPr>
              <w:pBdr>
                <w:bottom w:val="single" w:sz="4" w:space="1" w:color="auto"/>
              </w:pBdr>
              <w:snapToGrid w:val="0"/>
              <w:ind w:right="-17"/>
              <w:jc w:val="right"/>
              <w:rPr>
                <w:rFonts w:ascii="Angsana New" w:hAnsi="Angsana New" w:cs="Angsana New"/>
              </w:rPr>
            </w:pPr>
            <w:r w:rsidRPr="005C3A88">
              <w:rPr>
                <w:rFonts w:asciiTheme="majorBidi" w:hAnsiTheme="majorBidi" w:cstheme="majorBidi"/>
                <w:spacing w:val="-4"/>
              </w:rPr>
              <w:t>(19,782,846)</w:t>
            </w:r>
          </w:p>
        </w:tc>
      </w:tr>
      <w:tr w:rsidR="00F85CA1" w:rsidRPr="002D3007" w14:paraId="6C125B2C" w14:textId="77777777" w:rsidTr="00707C22">
        <w:trPr>
          <w:trHeight w:val="397"/>
        </w:trPr>
        <w:tc>
          <w:tcPr>
            <w:tcW w:w="4218" w:type="dxa"/>
            <w:vAlign w:val="bottom"/>
          </w:tcPr>
          <w:p w14:paraId="1A4F3E2E" w14:textId="77777777" w:rsidR="00F85CA1" w:rsidRPr="002D3007" w:rsidRDefault="00F85CA1" w:rsidP="00F85CA1">
            <w:pPr>
              <w:snapToGrid w:val="0"/>
              <w:ind w:right="1" w:hanging="108"/>
              <w:jc w:val="thaiDistribute"/>
              <w:rPr>
                <w:rFonts w:ascii="Angsana New" w:hAnsi="Angsana New" w:cs="Angsana New"/>
                <w:u w:val="single"/>
                <w:cs/>
              </w:rPr>
            </w:pPr>
            <w:r w:rsidRPr="002D3007">
              <w:rPr>
                <w:rFonts w:ascii="Angsana New" w:hAnsi="Angsana New" w:cs="Angsana New"/>
              </w:rPr>
              <w:t>Income tax reported in the statement of comprehensive income</w:t>
            </w:r>
          </w:p>
        </w:tc>
        <w:tc>
          <w:tcPr>
            <w:tcW w:w="1418" w:type="dxa"/>
            <w:shd w:val="clear" w:color="auto" w:fill="auto"/>
            <w:vAlign w:val="bottom"/>
          </w:tcPr>
          <w:p w14:paraId="6D113004" w14:textId="7CA88EF4" w:rsidR="00F85CA1" w:rsidRPr="002D3007" w:rsidRDefault="00F85CA1" w:rsidP="00F85CA1">
            <w:pPr>
              <w:pBdr>
                <w:bottom w:val="double" w:sz="4" w:space="1" w:color="auto"/>
              </w:pBdr>
              <w:snapToGrid w:val="0"/>
              <w:ind w:right="-17"/>
              <w:jc w:val="right"/>
              <w:rPr>
                <w:rFonts w:ascii="Angsana New" w:hAnsi="Angsana New" w:cs="Angsana New"/>
              </w:rPr>
            </w:pPr>
            <w:r>
              <w:rPr>
                <w:rFonts w:asciiTheme="majorBidi" w:hAnsiTheme="majorBidi" w:cstheme="majorBidi"/>
              </w:rPr>
              <w:t>21,570,993</w:t>
            </w:r>
          </w:p>
        </w:tc>
        <w:tc>
          <w:tcPr>
            <w:tcW w:w="1417" w:type="dxa"/>
            <w:shd w:val="clear" w:color="auto" w:fill="auto"/>
            <w:vAlign w:val="bottom"/>
          </w:tcPr>
          <w:p w14:paraId="476C0A54" w14:textId="32C7AA73" w:rsidR="00F85CA1" w:rsidRPr="002D3007" w:rsidRDefault="00F85CA1" w:rsidP="00F85CA1">
            <w:pPr>
              <w:pBdr>
                <w:bottom w:val="double" w:sz="4" w:space="1" w:color="auto"/>
              </w:pBdr>
              <w:snapToGrid w:val="0"/>
              <w:ind w:right="1"/>
              <w:jc w:val="right"/>
              <w:rPr>
                <w:rFonts w:ascii="Angsana New" w:hAnsi="Angsana New" w:cs="Angsana New"/>
              </w:rPr>
            </w:pPr>
            <w:r w:rsidRPr="00A97C2B">
              <w:rPr>
                <w:rFonts w:asciiTheme="majorBidi" w:hAnsiTheme="majorBidi" w:cs="Angsana New"/>
              </w:rPr>
              <w:t>59</w:t>
            </w:r>
            <w:r w:rsidRPr="003977C4">
              <w:rPr>
                <w:rFonts w:asciiTheme="majorBidi" w:hAnsiTheme="majorBidi" w:cstheme="majorBidi"/>
              </w:rPr>
              <w:t>,</w:t>
            </w:r>
            <w:r w:rsidRPr="00A97C2B">
              <w:rPr>
                <w:rFonts w:asciiTheme="majorBidi" w:hAnsiTheme="majorBidi" w:cs="Angsana New"/>
              </w:rPr>
              <w:t>868</w:t>
            </w:r>
            <w:r w:rsidRPr="003977C4">
              <w:rPr>
                <w:rFonts w:asciiTheme="majorBidi" w:hAnsiTheme="majorBidi" w:cstheme="majorBidi"/>
              </w:rPr>
              <w:t>,</w:t>
            </w:r>
            <w:r w:rsidRPr="00A97C2B">
              <w:rPr>
                <w:rFonts w:asciiTheme="majorBidi" w:hAnsiTheme="majorBidi" w:cs="Angsana New"/>
              </w:rPr>
              <w:t>04</w:t>
            </w:r>
            <w:r>
              <w:rPr>
                <w:rFonts w:asciiTheme="majorBidi" w:hAnsiTheme="majorBidi" w:cs="Angsana New"/>
              </w:rPr>
              <w:t>7</w:t>
            </w:r>
          </w:p>
        </w:tc>
        <w:tc>
          <w:tcPr>
            <w:tcW w:w="1418" w:type="dxa"/>
            <w:shd w:val="clear" w:color="auto" w:fill="auto"/>
            <w:vAlign w:val="bottom"/>
          </w:tcPr>
          <w:p w14:paraId="099AE2CD" w14:textId="0060EE88" w:rsidR="00F85CA1" w:rsidRPr="002D3007" w:rsidRDefault="00F85CA1" w:rsidP="00F85CA1">
            <w:pPr>
              <w:pBdr>
                <w:bottom w:val="double" w:sz="4" w:space="1" w:color="auto"/>
              </w:pBdr>
              <w:snapToGrid w:val="0"/>
              <w:ind w:right="-17"/>
              <w:jc w:val="right"/>
              <w:rPr>
                <w:rFonts w:ascii="Angsana New" w:hAnsi="Angsana New" w:cs="Angsana New"/>
                <w:spacing w:val="-4"/>
                <w:cs/>
              </w:rPr>
            </w:pPr>
            <w:r w:rsidRPr="00A41A01">
              <w:rPr>
                <w:rFonts w:asciiTheme="majorBidi" w:hAnsiTheme="majorBidi" w:cstheme="majorBidi"/>
                <w:spacing w:val="-4"/>
              </w:rPr>
              <w:t>(13,756,780)</w:t>
            </w:r>
          </w:p>
        </w:tc>
        <w:tc>
          <w:tcPr>
            <w:tcW w:w="1417" w:type="dxa"/>
            <w:shd w:val="clear" w:color="auto" w:fill="auto"/>
            <w:vAlign w:val="bottom"/>
          </w:tcPr>
          <w:p w14:paraId="15FB7DB6" w14:textId="59E535E3" w:rsidR="00F85CA1" w:rsidRPr="002D3007" w:rsidRDefault="00F85CA1" w:rsidP="00F85CA1">
            <w:pPr>
              <w:pBdr>
                <w:bottom w:val="double" w:sz="4" w:space="1" w:color="auto"/>
              </w:pBdr>
              <w:snapToGrid w:val="0"/>
              <w:ind w:right="1"/>
              <w:jc w:val="right"/>
              <w:rPr>
                <w:rFonts w:ascii="Angsana New" w:hAnsi="Angsana New" w:cs="Angsana New"/>
                <w:spacing w:val="-4"/>
                <w:cs/>
              </w:rPr>
            </w:pPr>
            <w:r w:rsidRPr="005C3A88">
              <w:rPr>
                <w:rFonts w:asciiTheme="majorBidi" w:hAnsiTheme="majorBidi" w:cstheme="majorBidi"/>
                <w:spacing w:val="-4"/>
              </w:rPr>
              <w:t>(12,375,948)</w:t>
            </w:r>
          </w:p>
        </w:tc>
      </w:tr>
    </w:tbl>
    <w:p w14:paraId="16B894BD" w14:textId="77777777" w:rsidR="008154A6" w:rsidRDefault="008154A6" w:rsidP="00B356F8">
      <w:pPr>
        <w:spacing w:before="120"/>
        <w:ind w:left="284" w:right="1"/>
        <w:jc w:val="thaiDistribute"/>
        <w:rPr>
          <w:rFonts w:ascii="Angsana New" w:hAnsi="Angsana New" w:cs="Angsana New"/>
        </w:rPr>
      </w:pPr>
    </w:p>
    <w:p w14:paraId="178C1836" w14:textId="77777777" w:rsidR="008154A6" w:rsidRDefault="008154A6" w:rsidP="00B356F8">
      <w:pPr>
        <w:spacing w:before="120"/>
        <w:ind w:left="284" w:right="1"/>
        <w:jc w:val="thaiDistribute"/>
        <w:rPr>
          <w:rFonts w:ascii="Angsana New" w:hAnsi="Angsana New" w:cs="Angsana New"/>
        </w:rPr>
      </w:pPr>
    </w:p>
    <w:p w14:paraId="59716D28" w14:textId="77777777" w:rsidR="008154A6" w:rsidRDefault="008154A6" w:rsidP="00B356F8">
      <w:pPr>
        <w:spacing w:before="120"/>
        <w:ind w:left="284" w:right="1"/>
        <w:jc w:val="thaiDistribute"/>
        <w:rPr>
          <w:rFonts w:ascii="Angsana New" w:hAnsi="Angsana New" w:cs="Angsana New"/>
        </w:rPr>
      </w:pPr>
    </w:p>
    <w:p w14:paraId="0BF1E87E" w14:textId="77777777" w:rsidR="008154A6" w:rsidRDefault="008154A6" w:rsidP="00B356F8">
      <w:pPr>
        <w:spacing w:before="120"/>
        <w:ind w:left="284" w:right="1"/>
        <w:jc w:val="thaiDistribute"/>
        <w:rPr>
          <w:rFonts w:ascii="Angsana New" w:hAnsi="Angsana New" w:cs="Angsana New"/>
        </w:rPr>
      </w:pPr>
    </w:p>
    <w:p w14:paraId="363839AF" w14:textId="77777777" w:rsidR="008154A6" w:rsidRDefault="008154A6" w:rsidP="00B356F8">
      <w:pPr>
        <w:spacing w:before="120"/>
        <w:ind w:left="284" w:right="1"/>
        <w:jc w:val="thaiDistribute"/>
        <w:rPr>
          <w:rFonts w:ascii="Angsana New" w:hAnsi="Angsana New" w:cs="Angsana New"/>
        </w:rPr>
      </w:pPr>
    </w:p>
    <w:p w14:paraId="5D18C1AF" w14:textId="77777777" w:rsidR="008154A6" w:rsidRDefault="008154A6" w:rsidP="00B356F8">
      <w:pPr>
        <w:spacing w:before="120"/>
        <w:ind w:left="284" w:right="1"/>
        <w:jc w:val="thaiDistribute"/>
        <w:rPr>
          <w:rFonts w:ascii="Angsana New" w:hAnsi="Angsana New" w:cs="Angsana New"/>
        </w:rPr>
      </w:pPr>
    </w:p>
    <w:p w14:paraId="23DC1ADF" w14:textId="77777777" w:rsidR="008154A6" w:rsidRDefault="008154A6" w:rsidP="00B356F8">
      <w:pPr>
        <w:spacing w:before="120"/>
        <w:ind w:left="284" w:right="1"/>
        <w:jc w:val="thaiDistribute"/>
        <w:rPr>
          <w:rFonts w:ascii="Angsana New" w:hAnsi="Angsana New" w:cs="Angsana New"/>
        </w:rPr>
      </w:pPr>
    </w:p>
    <w:p w14:paraId="5B277A53" w14:textId="19CB35D0" w:rsidR="003E0722" w:rsidRPr="002D3007" w:rsidRDefault="003E0722" w:rsidP="00B356F8">
      <w:pPr>
        <w:spacing w:before="120"/>
        <w:ind w:left="284" w:right="1"/>
        <w:jc w:val="thaiDistribute"/>
        <w:rPr>
          <w:rFonts w:ascii="Angsana New" w:hAnsi="Angsana New" w:cs="Angsana New"/>
        </w:rPr>
      </w:pPr>
      <w:r w:rsidRPr="002D3007">
        <w:rPr>
          <w:rFonts w:ascii="Angsana New" w:hAnsi="Angsana New" w:cs="Angsana New"/>
        </w:rPr>
        <w:lastRenderedPageBreak/>
        <w:t>The components of deferred tax assets and deferred tax liabilities are as follows:</w:t>
      </w:r>
    </w:p>
    <w:tbl>
      <w:tblPr>
        <w:tblW w:w="9888" w:type="dxa"/>
        <w:tblInd w:w="426" w:type="dxa"/>
        <w:tblLayout w:type="fixed"/>
        <w:tblLook w:val="01E0" w:firstRow="1" w:lastRow="1" w:firstColumn="1" w:lastColumn="1" w:noHBand="0" w:noVBand="0"/>
      </w:tblPr>
      <w:tblGrid>
        <w:gridCol w:w="3969"/>
        <w:gridCol w:w="1417"/>
        <w:gridCol w:w="1526"/>
        <w:gridCol w:w="1417"/>
        <w:gridCol w:w="1559"/>
      </w:tblGrid>
      <w:tr w:rsidR="003E0722" w:rsidRPr="002D3007" w14:paraId="23F38FA6" w14:textId="77777777" w:rsidTr="004E44F4">
        <w:trPr>
          <w:trHeight w:val="403"/>
          <w:tblHeader/>
        </w:trPr>
        <w:tc>
          <w:tcPr>
            <w:tcW w:w="3969" w:type="dxa"/>
          </w:tcPr>
          <w:p w14:paraId="148C97A6" w14:textId="77777777" w:rsidR="003E0722" w:rsidRPr="002D3007" w:rsidRDefault="003E0722" w:rsidP="00C62AA3">
            <w:pPr>
              <w:tabs>
                <w:tab w:val="left" w:pos="1440"/>
              </w:tabs>
              <w:spacing w:line="300" w:lineRule="exact"/>
              <w:ind w:right="1"/>
              <w:rPr>
                <w:rFonts w:ascii="Angsana New" w:hAnsi="Angsana New" w:cs="Angsana New"/>
                <w:spacing w:val="-4"/>
              </w:rPr>
            </w:pPr>
          </w:p>
        </w:tc>
        <w:tc>
          <w:tcPr>
            <w:tcW w:w="5919" w:type="dxa"/>
            <w:gridSpan w:val="4"/>
            <w:vAlign w:val="bottom"/>
          </w:tcPr>
          <w:p w14:paraId="70A27872" w14:textId="77777777" w:rsidR="003E0722" w:rsidRPr="002D3007" w:rsidRDefault="003E0722" w:rsidP="00C62AA3">
            <w:pPr>
              <w:pBdr>
                <w:bottom w:val="single" w:sz="4" w:space="1" w:color="auto"/>
              </w:pBdr>
              <w:spacing w:line="300" w:lineRule="exact"/>
              <w:ind w:left="-18" w:right="1"/>
              <w:jc w:val="right"/>
              <w:rPr>
                <w:rFonts w:ascii="Angsana New" w:hAnsi="Angsana New" w:cs="Angsana New"/>
                <w:cs/>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3E0722" w:rsidRPr="002D3007" w14:paraId="7FDB6B4A" w14:textId="77777777" w:rsidTr="004E44F4">
        <w:trPr>
          <w:trHeight w:val="403"/>
          <w:tblHeader/>
        </w:trPr>
        <w:tc>
          <w:tcPr>
            <w:tcW w:w="3969" w:type="dxa"/>
            <w:vAlign w:val="bottom"/>
          </w:tcPr>
          <w:p w14:paraId="51DA8BE0" w14:textId="77777777" w:rsidR="003E0722" w:rsidRPr="002D3007" w:rsidRDefault="003E0722" w:rsidP="00C62AA3">
            <w:pPr>
              <w:tabs>
                <w:tab w:val="left" w:pos="567"/>
                <w:tab w:val="left" w:pos="1134"/>
                <w:tab w:val="left" w:pos="1701"/>
              </w:tabs>
              <w:spacing w:line="300" w:lineRule="exact"/>
              <w:ind w:right="1"/>
              <w:jc w:val="right"/>
              <w:rPr>
                <w:rFonts w:ascii="Angsana New" w:hAnsi="Angsana New" w:cs="Angsana New"/>
                <w:cs/>
              </w:rPr>
            </w:pPr>
          </w:p>
        </w:tc>
        <w:tc>
          <w:tcPr>
            <w:tcW w:w="2943" w:type="dxa"/>
            <w:gridSpan w:val="2"/>
            <w:vAlign w:val="bottom"/>
            <w:hideMark/>
          </w:tcPr>
          <w:p w14:paraId="4834EF89" w14:textId="77777777" w:rsidR="003E0722" w:rsidRPr="002D3007" w:rsidRDefault="003E0722" w:rsidP="00C62AA3">
            <w:pPr>
              <w:pBdr>
                <w:bottom w:val="single" w:sz="6" w:space="1" w:color="auto"/>
              </w:pBdr>
              <w:spacing w:line="300" w:lineRule="exact"/>
              <w:ind w:left="-18" w:right="1"/>
              <w:jc w:val="center"/>
              <w:rPr>
                <w:rFonts w:ascii="Angsana New" w:hAnsi="Angsana New" w:cs="Angsana New"/>
                <w:cs/>
              </w:rPr>
            </w:pPr>
            <w:r w:rsidRPr="002D3007">
              <w:rPr>
                <w:rFonts w:ascii="Angsana New" w:hAnsi="Angsana New" w:cs="Angsana New"/>
              </w:rPr>
              <w:t>Consolidated financial</w:t>
            </w:r>
            <w:r w:rsidRPr="002D3007">
              <w:rPr>
                <w:rFonts w:ascii="Angsana New" w:hAnsi="Angsana New" w:cs="Angsana New"/>
                <w:cs/>
              </w:rPr>
              <w:t xml:space="preserve"> </w:t>
            </w:r>
            <w:r w:rsidRPr="002D3007">
              <w:rPr>
                <w:rFonts w:ascii="Angsana New" w:hAnsi="Angsana New" w:cs="Angsana New"/>
              </w:rPr>
              <w:t>statements</w:t>
            </w:r>
          </w:p>
        </w:tc>
        <w:tc>
          <w:tcPr>
            <w:tcW w:w="2976" w:type="dxa"/>
            <w:gridSpan w:val="2"/>
            <w:vAlign w:val="bottom"/>
            <w:hideMark/>
          </w:tcPr>
          <w:p w14:paraId="31D62879" w14:textId="77777777" w:rsidR="003E0722" w:rsidRPr="002D3007" w:rsidRDefault="003E0722" w:rsidP="00C62AA3">
            <w:pPr>
              <w:pBdr>
                <w:bottom w:val="single" w:sz="6" w:space="1" w:color="auto"/>
              </w:pBdr>
              <w:spacing w:line="300" w:lineRule="exact"/>
              <w:ind w:left="-18" w:right="1"/>
              <w:jc w:val="center"/>
              <w:rPr>
                <w:rFonts w:ascii="Angsana New" w:hAnsi="Angsana New" w:cs="Angsana New"/>
                <w:cs/>
              </w:rPr>
            </w:pPr>
            <w:r w:rsidRPr="002D3007">
              <w:rPr>
                <w:rFonts w:ascii="Angsana New" w:hAnsi="Angsana New" w:cs="Angsana New"/>
              </w:rPr>
              <w:t>Separate financial</w:t>
            </w:r>
            <w:r w:rsidRPr="002D3007">
              <w:rPr>
                <w:rFonts w:ascii="Angsana New" w:hAnsi="Angsana New" w:cs="Angsana New"/>
                <w:cs/>
              </w:rPr>
              <w:t xml:space="preserve"> </w:t>
            </w:r>
            <w:r w:rsidRPr="002D3007">
              <w:rPr>
                <w:rFonts w:ascii="Angsana New" w:hAnsi="Angsana New" w:cs="Angsana New"/>
              </w:rPr>
              <w:t>statements</w:t>
            </w:r>
          </w:p>
        </w:tc>
      </w:tr>
      <w:tr w:rsidR="0056568E" w:rsidRPr="002D3007" w14:paraId="5B740C07" w14:textId="77777777" w:rsidTr="004E44F4">
        <w:trPr>
          <w:trHeight w:val="318"/>
          <w:tblHeader/>
        </w:trPr>
        <w:tc>
          <w:tcPr>
            <w:tcW w:w="3969" w:type="dxa"/>
          </w:tcPr>
          <w:p w14:paraId="1FB00513" w14:textId="77777777" w:rsidR="0056568E" w:rsidRPr="002D3007" w:rsidRDefault="0056568E" w:rsidP="0056568E">
            <w:pPr>
              <w:tabs>
                <w:tab w:val="left" w:pos="567"/>
                <w:tab w:val="left" w:pos="1134"/>
                <w:tab w:val="left" w:pos="1701"/>
              </w:tabs>
              <w:spacing w:line="300" w:lineRule="exact"/>
              <w:ind w:right="1"/>
              <w:jc w:val="thaiDistribute"/>
              <w:rPr>
                <w:rFonts w:ascii="Angsana New" w:hAnsi="Angsana New" w:cs="Angsana New"/>
                <w:cs/>
              </w:rPr>
            </w:pPr>
          </w:p>
        </w:tc>
        <w:tc>
          <w:tcPr>
            <w:tcW w:w="1417" w:type="dxa"/>
            <w:vAlign w:val="center"/>
            <w:hideMark/>
          </w:tcPr>
          <w:p w14:paraId="3EBF61E0" w14:textId="77777777" w:rsidR="0056568E" w:rsidRPr="002D3007" w:rsidRDefault="0056568E" w:rsidP="0056568E">
            <w:pPr>
              <w:snapToGrid w:val="0"/>
              <w:ind w:left="33" w:right="1"/>
              <w:jc w:val="center"/>
              <w:rPr>
                <w:rFonts w:ascii="Angsana New" w:hAnsi="Angsana New" w:cs="Angsana New"/>
                <w:spacing w:val="-2"/>
              </w:rPr>
            </w:pPr>
            <w:r w:rsidRPr="002D3007">
              <w:rPr>
                <w:rFonts w:ascii="Angsana New" w:hAnsi="Angsana New" w:cs="Angsana New"/>
                <w:spacing w:val="-2"/>
              </w:rPr>
              <w:t xml:space="preserve">As </w:t>
            </w:r>
            <w:proofErr w:type="gramStart"/>
            <w:r w:rsidRPr="002D3007">
              <w:rPr>
                <w:rFonts w:ascii="Angsana New" w:hAnsi="Angsana New" w:cs="Angsana New"/>
                <w:spacing w:val="-2"/>
              </w:rPr>
              <w:t>at</w:t>
            </w:r>
            <w:proofErr w:type="gramEnd"/>
            <w:r w:rsidRPr="002D3007">
              <w:rPr>
                <w:rFonts w:ascii="Angsana New" w:hAnsi="Angsana New" w:cs="Angsana New"/>
                <w:spacing w:val="-2"/>
              </w:rPr>
              <w:t xml:space="preserve"> </w:t>
            </w:r>
            <w:r w:rsidRPr="002D3007">
              <w:rPr>
                <w:rFonts w:ascii="Angsana New" w:hAnsi="Angsana New" w:cs="Angsana New"/>
                <w:snapToGrid w:val="0"/>
                <w:spacing w:val="-2"/>
                <w:lang w:eastAsia="th-TH"/>
              </w:rPr>
              <w:t>December</w:t>
            </w:r>
          </w:p>
        </w:tc>
        <w:tc>
          <w:tcPr>
            <w:tcW w:w="1526" w:type="dxa"/>
            <w:vAlign w:val="center"/>
            <w:hideMark/>
          </w:tcPr>
          <w:p w14:paraId="4F1A9C26" w14:textId="2EC4D205" w:rsidR="0056568E" w:rsidRPr="002D3007" w:rsidRDefault="0056568E" w:rsidP="0056568E">
            <w:pPr>
              <w:snapToGrid w:val="0"/>
              <w:ind w:left="33" w:right="1"/>
              <w:jc w:val="center"/>
              <w:rPr>
                <w:rFonts w:ascii="Angsana New" w:hAnsi="Angsana New" w:cs="Angsana New"/>
              </w:rPr>
            </w:pPr>
            <w:r w:rsidRPr="002D3007">
              <w:rPr>
                <w:rFonts w:ascii="Angsana New" w:hAnsi="Angsana New" w:cs="Angsana New"/>
                <w:spacing w:val="-2"/>
              </w:rPr>
              <w:t xml:space="preserve">As </w:t>
            </w:r>
            <w:proofErr w:type="gramStart"/>
            <w:r w:rsidRPr="002D3007">
              <w:rPr>
                <w:rFonts w:ascii="Angsana New" w:hAnsi="Angsana New" w:cs="Angsana New"/>
                <w:spacing w:val="-2"/>
              </w:rPr>
              <w:t>at</w:t>
            </w:r>
            <w:proofErr w:type="gramEnd"/>
            <w:r w:rsidRPr="002D3007">
              <w:rPr>
                <w:rFonts w:ascii="Angsana New" w:hAnsi="Angsana New" w:cs="Angsana New"/>
                <w:spacing w:val="-2"/>
              </w:rPr>
              <w:t xml:space="preserve"> </w:t>
            </w:r>
            <w:r w:rsidRPr="002D3007">
              <w:rPr>
                <w:rFonts w:ascii="Angsana New" w:hAnsi="Angsana New" w:cs="Angsana New"/>
                <w:snapToGrid w:val="0"/>
                <w:spacing w:val="-2"/>
                <w:lang w:eastAsia="th-TH"/>
              </w:rPr>
              <w:t>December</w:t>
            </w:r>
          </w:p>
        </w:tc>
        <w:tc>
          <w:tcPr>
            <w:tcW w:w="1417" w:type="dxa"/>
            <w:vAlign w:val="center"/>
            <w:hideMark/>
          </w:tcPr>
          <w:p w14:paraId="4AE54C79" w14:textId="77777777" w:rsidR="0056568E" w:rsidRPr="002D3007" w:rsidRDefault="0056568E" w:rsidP="0056568E">
            <w:pPr>
              <w:snapToGrid w:val="0"/>
              <w:ind w:left="33" w:right="1"/>
              <w:jc w:val="center"/>
              <w:rPr>
                <w:rFonts w:ascii="Angsana New" w:hAnsi="Angsana New" w:cs="Angsana New"/>
              </w:rPr>
            </w:pPr>
            <w:r w:rsidRPr="002D3007">
              <w:rPr>
                <w:rFonts w:ascii="Angsana New" w:hAnsi="Angsana New" w:cs="Angsana New"/>
                <w:spacing w:val="-2"/>
              </w:rPr>
              <w:t xml:space="preserve">As </w:t>
            </w:r>
            <w:proofErr w:type="gramStart"/>
            <w:r w:rsidRPr="002D3007">
              <w:rPr>
                <w:rFonts w:ascii="Angsana New" w:hAnsi="Angsana New" w:cs="Angsana New"/>
                <w:spacing w:val="-2"/>
              </w:rPr>
              <w:t>at</w:t>
            </w:r>
            <w:proofErr w:type="gramEnd"/>
            <w:r w:rsidRPr="002D3007">
              <w:rPr>
                <w:rFonts w:ascii="Angsana New" w:hAnsi="Angsana New" w:cs="Angsana New"/>
                <w:spacing w:val="-2"/>
              </w:rPr>
              <w:t xml:space="preserve"> </w:t>
            </w:r>
            <w:r w:rsidRPr="002D3007">
              <w:rPr>
                <w:rFonts w:ascii="Angsana New" w:hAnsi="Angsana New" w:cs="Angsana New"/>
                <w:snapToGrid w:val="0"/>
                <w:spacing w:val="-2"/>
                <w:lang w:eastAsia="th-TH"/>
              </w:rPr>
              <w:t>December</w:t>
            </w:r>
          </w:p>
        </w:tc>
        <w:tc>
          <w:tcPr>
            <w:tcW w:w="1559" w:type="dxa"/>
            <w:vAlign w:val="center"/>
            <w:hideMark/>
          </w:tcPr>
          <w:p w14:paraId="59B3A2A9" w14:textId="0D8A8EC5" w:rsidR="0056568E" w:rsidRPr="002D3007" w:rsidRDefault="0056568E" w:rsidP="0056568E">
            <w:pPr>
              <w:snapToGrid w:val="0"/>
              <w:ind w:left="33" w:right="1"/>
              <w:jc w:val="center"/>
              <w:rPr>
                <w:rFonts w:ascii="Angsana New" w:hAnsi="Angsana New" w:cs="Angsana New"/>
                <w:spacing w:val="-2"/>
              </w:rPr>
            </w:pPr>
            <w:r w:rsidRPr="002D3007">
              <w:rPr>
                <w:rFonts w:ascii="Angsana New" w:hAnsi="Angsana New" w:cs="Angsana New"/>
                <w:spacing w:val="-2"/>
              </w:rPr>
              <w:t xml:space="preserve">As </w:t>
            </w:r>
            <w:proofErr w:type="gramStart"/>
            <w:r w:rsidRPr="002D3007">
              <w:rPr>
                <w:rFonts w:ascii="Angsana New" w:hAnsi="Angsana New" w:cs="Angsana New"/>
                <w:spacing w:val="-2"/>
              </w:rPr>
              <w:t>at</w:t>
            </w:r>
            <w:proofErr w:type="gramEnd"/>
            <w:r w:rsidRPr="002D3007">
              <w:rPr>
                <w:rFonts w:ascii="Angsana New" w:hAnsi="Angsana New" w:cs="Angsana New"/>
                <w:spacing w:val="-2"/>
              </w:rPr>
              <w:t xml:space="preserve"> </w:t>
            </w:r>
            <w:r w:rsidRPr="002D3007">
              <w:rPr>
                <w:rFonts w:ascii="Angsana New" w:hAnsi="Angsana New" w:cs="Angsana New"/>
                <w:snapToGrid w:val="0"/>
                <w:spacing w:val="-2"/>
                <w:lang w:eastAsia="th-TH"/>
              </w:rPr>
              <w:t>December</w:t>
            </w:r>
          </w:p>
        </w:tc>
      </w:tr>
      <w:tr w:rsidR="00090EDB" w:rsidRPr="002D3007" w14:paraId="376486FE" w14:textId="77777777" w:rsidTr="004E44F4">
        <w:trPr>
          <w:trHeight w:val="318"/>
          <w:tblHeader/>
        </w:trPr>
        <w:tc>
          <w:tcPr>
            <w:tcW w:w="3969" w:type="dxa"/>
          </w:tcPr>
          <w:p w14:paraId="0DFE5232" w14:textId="77777777" w:rsidR="00090EDB" w:rsidRPr="002D3007" w:rsidRDefault="00090EDB" w:rsidP="00090EDB">
            <w:pPr>
              <w:tabs>
                <w:tab w:val="left" w:pos="567"/>
                <w:tab w:val="left" w:pos="1134"/>
                <w:tab w:val="left" w:pos="1701"/>
              </w:tabs>
              <w:spacing w:line="300" w:lineRule="exact"/>
              <w:ind w:right="1"/>
              <w:jc w:val="thaiDistribute"/>
              <w:rPr>
                <w:rFonts w:ascii="Angsana New" w:hAnsi="Angsana New" w:cs="Angsana New"/>
                <w:cs/>
              </w:rPr>
            </w:pPr>
          </w:p>
        </w:tc>
        <w:tc>
          <w:tcPr>
            <w:tcW w:w="1417" w:type="dxa"/>
            <w:vAlign w:val="center"/>
          </w:tcPr>
          <w:p w14:paraId="70A3FFFC" w14:textId="0FA3CF21" w:rsidR="00090EDB" w:rsidRPr="002D3007" w:rsidRDefault="00090EDB" w:rsidP="00090EDB">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31, 202</w:t>
            </w:r>
            <w:r>
              <w:rPr>
                <w:rFonts w:ascii="Angsana New" w:hAnsi="Angsana New" w:cs="Angsana New"/>
              </w:rPr>
              <w:t>3</w:t>
            </w:r>
          </w:p>
        </w:tc>
        <w:tc>
          <w:tcPr>
            <w:tcW w:w="1526" w:type="dxa"/>
            <w:vAlign w:val="center"/>
          </w:tcPr>
          <w:p w14:paraId="5EA04CBF" w14:textId="5AC1AE07" w:rsidR="00090EDB" w:rsidRPr="002D3007" w:rsidRDefault="00090EDB" w:rsidP="00090EDB">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31, 202</w:t>
            </w:r>
            <w:r>
              <w:rPr>
                <w:rFonts w:ascii="Angsana New" w:hAnsi="Angsana New" w:cs="Angsana New"/>
              </w:rPr>
              <w:t>2</w:t>
            </w:r>
          </w:p>
        </w:tc>
        <w:tc>
          <w:tcPr>
            <w:tcW w:w="1417" w:type="dxa"/>
            <w:vAlign w:val="center"/>
          </w:tcPr>
          <w:p w14:paraId="46AD324C" w14:textId="5716B986" w:rsidR="00090EDB" w:rsidRPr="002D3007" w:rsidRDefault="00090EDB" w:rsidP="00090EDB">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31, 202</w:t>
            </w:r>
            <w:r>
              <w:rPr>
                <w:rFonts w:ascii="Angsana New" w:hAnsi="Angsana New" w:cs="Angsana New"/>
              </w:rPr>
              <w:t>3</w:t>
            </w:r>
          </w:p>
        </w:tc>
        <w:tc>
          <w:tcPr>
            <w:tcW w:w="1559" w:type="dxa"/>
            <w:vAlign w:val="center"/>
          </w:tcPr>
          <w:p w14:paraId="7D6F718F" w14:textId="753E98BD" w:rsidR="00090EDB" w:rsidRPr="002D3007" w:rsidRDefault="00090EDB" w:rsidP="00090EDB">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31, 202</w:t>
            </w:r>
            <w:r>
              <w:rPr>
                <w:rFonts w:ascii="Angsana New" w:hAnsi="Angsana New" w:cs="Angsana New"/>
              </w:rPr>
              <w:t>2</w:t>
            </w:r>
          </w:p>
        </w:tc>
      </w:tr>
      <w:tr w:rsidR="00090EDB" w:rsidRPr="002D3007" w14:paraId="072A9A5F" w14:textId="77777777" w:rsidTr="004E44F4">
        <w:trPr>
          <w:trHeight w:val="403"/>
        </w:trPr>
        <w:tc>
          <w:tcPr>
            <w:tcW w:w="3969" w:type="dxa"/>
            <w:vAlign w:val="bottom"/>
            <w:hideMark/>
          </w:tcPr>
          <w:p w14:paraId="269B847C" w14:textId="77777777" w:rsidR="00090EDB" w:rsidRPr="002D3007" w:rsidRDefault="00090EDB" w:rsidP="00090EDB">
            <w:pPr>
              <w:tabs>
                <w:tab w:val="left" w:pos="567"/>
                <w:tab w:val="left" w:pos="1134"/>
                <w:tab w:val="left" w:pos="1701"/>
              </w:tabs>
              <w:spacing w:line="300" w:lineRule="exact"/>
              <w:ind w:left="-112" w:right="1"/>
              <w:jc w:val="left"/>
              <w:rPr>
                <w:rFonts w:ascii="Angsana New" w:hAnsi="Angsana New" w:cs="Angsana New"/>
                <w:cs/>
              </w:rPr>
            </w:pPr>
            <w:r w:rsidRPr="002D3007">
              <w:rPr>
                <w:rFonts w:ascii="Angsana New" w:hAnsi="Angsana New" w:cs="Angsana New"/>
              </w:rPr>
              <w:t>Deferred tax</w:t>
            </w:r>
            <w:r w:rsidRPr="002D3007">
              <w:rPr>
                <w:rFonts w:ascii="Angsana New" w:hAnsi="Angsana New" w:cs="Angsana New"/>
                <w:cs/>
              </w:rPr>
              <w:t xml:space="preserve"> </w:t>
            </w:r>
            <w:r w:rsidRPr="002D3007">
              <w:rPr>
                <w:rFonts w:ascii="Angsana New" w:hAnsi="Angsana New" w:cs="Angsana New"/>
              </w:rPr>
              <w:t>assets</w:t>
            </w:r>
          </w:p>
        </w:tc>
        <w:tc>
          <w:tcPr>
            <w:tcW w:w="1417" w:type="dxa"/>
            <w:shd w:val="clear" w:color="auto" w:fill="auto"/>
          </w:tcPr>
          <w:p w14:paraId="37364417" w14:textId="77777777" w:rsidR="00090EDB" w:rsidRPr="002D3007" w:rsidRDefault="00090EDB" w:rsidP="00090EDB">
            <w:pPr>
              <w:tabs>
                <w:tab w:val="decimal" w:pos="522"/>
              </w:tabs>
              <w:spacing w:line="300" w:lineRule="exact"/>
              <w:ind w:right="1"/>
              <w:rPr>
                <w:rFonts w:ascii="Angsana New" w:hAnsi="Angsana New" w:cs="Angsana New"/>
                <w:spacing w:val="-4"/>
                <w:cs/>
              </w:rPr>
            </w:pPr>
          </w:p>
        </w:tc>
        <w:tc>
          <w:tcPr>
            <w:tcW w:w="1526" w:type="dxa"/>
          </w:tcPr>
          <w:p w14:paraId="37DF054A" w14:textId="77777777" w:rsidR="00090EDB" w:rsidRPr="002D3007" w:rsidRDefault="00090EDB" w:rsidP="00090EDB">
            <w:pPr>
              <w:tabs>
                <w:tab w:val="decimal" w:pos="522"/>
              </w:tabs>
              <w:spacing w:line="300" w:lineRule="exact"/>
              <w:ind w:right="1"/>
              <w:rPr>
                <w:rFonts w:ascii="Angsana New" w:hAnsi="Angsana New" w:cs="Angsana New"/>
                <w:spacing w:val="-4"/>
                <w:cs/>
              </w:rPr>
            </w:pPr>
          </w:p>
        </w:tc>
        <w:tc>
          <w:tcPr>
            <w:tcW w:w="1417" w:type="dxa"/>
          </w:tcPr>
          <w:p w14:paraId="01DAC70C" w14:textId="77777777" w:rsidR="00090EDB" w:rsidRPr="002D3007" w:rsidRDefault="00090EDB" w:rsidP="00090EDB">
            <w:pPr>
              <w:tabs>
                <w:tab w:val="decimal" w:pos="522"/>
              </w:tabs>
              <w:spacing w:line="300" w:lineRule="exact"/>
              <w:ind w:right="1"/>
              <w:rPr>
                <w:rFonts w:ascii="Angsana New" w:hAnsi="Angsana New" w:cs="Angsana New"/>
                <w:spacing w:val="-4"/>
                <w:cs/>
              </w:rPr>
            </w:pPr>
          </w:p>
        </w:tc>
        <w:tc>
          <w:tcPr>
            <w:tcW w:w="1559" w:type="dxa"/>
          </w:tcPr>
          <w:p w14:paraId="4112BEB2" w14:textId="77777777" w:rsidR="00090EDB" w:rsidRPr="002D3007" w:rsidRDefault="00090EDB" w:rsidP="00090EDB">
            <w:pPr>
              <w:tabs>
                <w:tab w:val="decimal" w:pos="522"/>
              </w:tabs>
              <w:spacing w:line="300" w:lineRule="exact"/>
              <w:ind w:right="1"/>
              <w:rPr>
                <w:rFonts w:ascii="Angsana New" w:hAnsi="Angsana New" w:cs="Angsana New"/>
                <w:spacing w:val="-4"/>
                <w:cs/>
              </w:rPr>
            </w:pPr>
          </w:p>
        </w:tc>
      </w:tr>
      <w:tr w:rsidR="00F85CA1" w:rsidRPr="002D3007" w14:paraId="00C9A9B3" w14:textId="77777777" w:rsidTr="00707C22">
        <w:trPr>
          <w:trHeight w:val="403"/>
        </w:trPr>
        <w:tc>
          <w:tcPr>
            <w:tcW w:w="3969" w:type="dxa"/>
            <w:shd w:val="clear" w:color="auto" w:fill="auto"/>
            <w:vAlign w:val="bottom"/>
            <w:hideMark/>
          </w:tcPr>
          <w:p w14:paraId="0870E19E" w14:textId="77777777" w:rsidR="00F85CA1" w:rsidRPr="002D3007" w:rsidRDefault="00F85CA1" w:rsidP="00F85CA1">
            <w:pPr>
              <w:spacing w:line="300" w:lineRule="exact"/>
              <w:ind w:left="33" w:right="1"/>
              <w:jc w:val="left"/>
              <w:rPr>
                <w:rFonts w:ascii="Angsana New" w:hAnsi="Angsana New" w:cs="Angsana New"/>
              </w:rPr>
            </w:pPr>
            <w:r w:rsidRPr="002D3007">
              <w:rPr>
                <w:rFonts w:ascii="Angsana New" w:hAnsi="Angsana New" w:cs="Angsana New"/>
              </w:rPr>
              <w:t>Deposit</w:t>
            </w:r>
          </w:p>
        </w:tc>
        <w:tc>
          <w:tcPr>
            <w:tcW w:w="1417" w:type="dxa"/>
            <w:shd w:val="clear" w:color="auto" w:fill="auto"/>
          </w:tcPr>
          <w:p w14:paraId="6D8C193A" w14:textId="1E21C7DB" w:rsidR="00F85CA1" w:rsidRPr="002D3007" w:rsidRDefault="00F85CA1" w:rsidP="00F85CA1">
            <w:pPr>
              <w:snapToGrid w:val="0"/>
              <w:ind w:right="1"/>
              <w:jc w:val="right"/>
              <w:rPr>
                <w:rFonts w:ascii="Angsana New" w:hAnsi="Angsana New" w:cs="Angsana New"/>
              </w:rPr>
            </w:pPr>
            <w:r>
              <w:rPr>
                <w:rFonts w:asciiTheme="majorBidi" w:hAnsiTheme="majorBidi" w:cstheme="majorBidi"/>
              </w:rPr>
              <w:t>141,019</w:t>
            </w:r>
          </w:p>
        </w:tc>
        <w:tc>
          <w:tcPr>
            <w:tcW w:w="1526" w:type="dxa"/>
            <w:shd w:val="clear" w:color="auto" w:fill="auto"/>
          </w:tcPr>
          <w:p w14:paraId="32B0B411" w14:textId="44DA3324" w:rsidR="00F85CA1" w:rsidRPr="002D3007" w:rsidRDefault="00F85CA1" w:rsidP="00F85CA1">
            <w:pPr>
              <w:snapToGrid w:val="0"/>
              <w:ind w:right="1"/>
              <w:jc w:val="right"/>
              <w:rPr>
                <w:rFonts w:ascii="Angsana New" w:hAnsi="Angsana New" w:cs="Angsana New"/>
                <w:cs/>
              </w:rPr>
            </w:pPr>
            <w:r w:rsidRPr="00A97C2B">
              <w:rPr>
                <w:rFonts w:asciiTheme="majorBidi" w:hAnsiTheme="majorBidi" w:cs="Angsana New"/>
              </w:rPr>
              <w:t>143</w:t>
            </w:r>
            <w:r w:rsidRPr="003977C4">
              <w:rPr>
                <w:rFonts w:asciiTheme="majorBidi" w:hAnsiTheme="majorBidi" w:cstheme="majorBidi"/>
              </w:rPr>
              <w:t>,</w:t>
            </w:r>
            <w:r w:rsidRPr="00A97C2B">
              <w:rPr>
                <w:rFonts w:asciiTheme="majorBidi" w:hAnsiTheme="majorBidi" w:cs="Angsana New"/>
              </w:rPr>
              <w:t>967</w:t>
            </w:r>
          </w:p>
        </w:tc>
        <w:tc>
          <w:tcPr>
            <w:tcW w:w="1417" w:type="dxa"/>
            <w:shd w:val="clear" w:color="auto" w:fill="auto"/>
          </w:tcPr>
          <w:p w14:paraId="3FF8BC87" w14:textId="4C665880" w:rsidR="00F85CA1" w:rsidRPr="002D3007" w:rsidRDefault="00F85CA1" w:rsidP="00F85CA1">
            <w:pPr>
              <w:snapToGrid w:val="0"/>
              <w:ind w:right="1"/>
              <w:jc w:val="right"/>
              <w:rPr>
                <w:rFonts w:ascii="Angsana New" w:hAnsi="Angsana New" w:cs="Angsana New"/>
                <w:spacing w:val="-4"/>
                <w:cs/>
              </w:rPr>
            </w:pPr>
            <w:r>
              <w:rPr>
                <w:rFonts w:ascii="Angsana New" w:hAnsi="Angsana New" w:cs="Angsana New"/>
                <w:spacing w:val="-4"/>
              </w:rPr>
              <w:t>-</w:t>
            </w:r>
          </w:p>
        </w:tc>
        <w:tc>
          <w:tcPr>
            <w:tcW w:w="1559" w:type="dxa"/>
            <w:shd w:val="clear" w:color="auto" w:fill="auto"/>
          </w:tcPr>
          <w:p w14:paraId="44656467" w14:textId="34F52621" w:rsidR="00F85CA1" w:rsidRPr="002D3007" w:rsidRDefault="00F85CA1" w:rsidP="00F85CA1">
            <w:pPr>
              <w:snapToGrid w:val="0"/>
              <w:ind w:right="1"/>
              <w:jc w:val="right"/>
              <w:rPr>
                <w:rFonts w:ascii="Angsana New" w:hAnsi="Angsana New" w:cs="Angsana New"/>
              </w:rPr>
            </w:pPr>
            <w:r w:rsidRPr="005C3A88">
              <w:rPr>
                <w:rFonts w:asciiTheme="majorBidi" w:hAnsiTheme="majorBidi" w:cstheme="majorBidi"/>
                <w:spacing w:val="-4"/>
              </w:rPr>
              <w:t>-</w:t>
            </w:r>
          </w:p>
        </w:tc>
      </w:tr>
      <w:tr w:rsidR="00F85CA1" w:rsidRPr="002D3007" w14:paraId="10E9F63F" w14:textId="77777777" w:rsidTr="00707C22">
        <w:trPr>
          <w:trHeight w:val="403"/>
        </w:trPr>
        <w:tc>
          <w:tcPr>
            <w:tcW w:w="3969" w:type="dxa"/>
            <w:shd w:val="clear" w:color="auto" w:fill="auto"/>
            <w:vAlign w:val="bottom"/>
            <w:hideMark/>
          </w:tcPr>
          <w:p w14:paraId="537FE92E" w14:textId="77777777" w:rsidR="00F85CA1" w:rsidRPr="002D3007" w:rsidRDefault="00F85CA1" w:rsidP="00F85CA1">
            <w:pPr>
              <w:spacing w:line="300" w:lineRule="exact"/>
              <w:ind w:left="33" w:right="1"/>
              <w:jc w:val="left"/>
              <w:rPr>
                <w:rFonts w:ascii="Angsana New" w:hAnsi="Angsana New" w:cs="Angsana New"/>
              </w:rPr>
            </w:pPr>
            <w:r w:rsidRPr="002D3007">
              <w:rPr>
                <w:rFonts w:ascii="Angsana New" w:hAnsi="Angsana New" w:cs="Angsana New"/>
              </w:rPr>
              <w:t>Received in advances from customer</w:t>
            </w:r>
          </w:p>
        </w:tc>
        <w:tc>
          <w:tcPr>
            <w:tcW w:w="1417" w:type="dxa"/>
            <w:shd w:val="clear" w:color="auto" w:fill="auto"/>
          </w:tcPr>
          <w:p w14:paraId="6D21698B" w14:textId="10FCDF8C" w:rsidR="00F85CA1" w:rsidRPr="002D3007" w:rsidRDefault="00F85CA1" w:rsidP="00F85CA1">
            <w:pPr>
              <w:snapToGrid w:val="0"/>
              <w:ind w:right="1"/>
              <w:jc w:val="right"/>
              <w:rPr>
                <w:rFonts w:ascii="Angsana New" w:hAnsi="Angsana New" w:cs="Angsana New"/>
              </w:rPr>
            </w:pPr>
            <w:r>
              <w:rPr>
                <w:rFonts w:asciiTheme="majorBidi" w:hAnsiTheme="majorBidi" w:cstheme="majorBidi"/>
              </w:rPr>
              <w:t>139,148</w:t>
            </w:r>
          </w:p>
        </w:tc>
        <w:tc>
          <w:tcPr>
            <w:tcW w:w="1526" w:type="dxa"/>
            <w:shd w:val="clear" w:color="auto" w:fill="auto"/>
          </w:tcPr>
          <w:p w14:paraId="35DAEB03" w14:textId="7F42D7B6" w:rsidR="00F85CA1" w:rsidRPr="002D3007" w:rsidRDefault="00F85CA1" w:rsidP="00F85CA1">
            <w:pPr>
              <w:snapToGrid w:val="0"/>
              <w:ind w:right="1"/>
              <w:jc w:val="right"/>
              <w:rPr>
                <w:rFonts w:ascii="Angsana New" w:hAnsi="Angsana New" w:cs="Angsana New"/>
              </w:rPr>
            </w:pPr>
            <w:r w:rsidRPr="00A97C2B">
              <w:rPr>
                <w:rFonts w:asciiTheme="majorBidi" w:hAnsiTheme="majorBidi" w:cs="Angsana New"/>
              </w:rPr>
              <w:t>81</w:t>
            </w:r>
            <w:r w:rsidRPr="003977C4">
              <w:rPr>
                <w:rFonts w:asciiTheme="majorBidi" w:hAnsiTheme="majorBidi" w:cstheme="majorBidi"/>
              </w:rPr>
              <w:t>,</w:t>
            </w:r>
            <w:r w:rsidRPr="00A97C2B">
              <w:rPr>
                <w:rFonts w:asciiTheme="majorBidi" w:hAnsiTheme="majorBidi" w:cs="Angsana New"/>
              </w:rPr>
              <w:t>085</w:t>
            </w:r>
          </w:p>
        </w:tc>
        <w:tc>
          <w:tcPr>
            <w:tcW w:w="1417" w:type="dxa"/>
            <w:shd w:val="clear" w:color="auto" w:fill="auto"/>
          </w:tcPr>
          <w:p w14:paraId="2A76B320" w14:textId="0D5DFE65" w:rsidR="00F85CA1" w:rsidRPr="002D3007" w:rsidRDefault="00F85CA1" w:rsidP="00F85CA1">
            <w:pPr>
              <w:snapToGrid w:val="0"/>
              <w:ind w:right="1"/>
              <w:jc w:val="right"/>
              <w:rPr>
                <w:rFonts w:ascii="Angsana New" w:hAnsi="Angsana New" w:cs="Angsana New"/>
                <w:spacing w:val="-4"/>
                <w:cs/>
              </w:rPr>
            </w:pPr>
            <w:r>
              <w:rPr>
                <w:rFonts w:ascii="Angsana New" w:hAnsi="Angsana New" w:cs="Angsana New"/>
                <w:spacing w:val="-4"/>
              </w:rPr>
              <w:t>-</w:t>
            </w:r>
          </w:p>
        </w:tc>
        <w:tc>
          <w:tcPr>
            <w:tcW w:w="1559" w:type="dxa"/>
            <w:shd w:val="clear" w:color="auto" w:fill="auto"/>
          </w:tcPr>
          <w:p w14:paraId="26C28EB8" w14:textId="2847BFF9" w:rsidR="00F85CA1" w:rsidRPr="002D3007" w:rsidRDefault="00F85CA1" w:rsidP="00F85CA1">
            <w:pPr>
              <w:snapToGrid w:val="0"/>
              <w:ind w:right="1"/>
              <w:jc w:val="right"/>
              <w:rPr>
                <w:rFonts w:ascii="Angsana New" w:hAnsi="Angsana New" w:cs="Angsana New"/>
              </w:rPr>
            </w:pPr>
            <w:r w:rsidRPr="005C3A88">
              <w:rPr>
                <w:rFonts w:asciiTheme="majorBidi" w:hAnsiTheme="majorBidi" w:cstheme="majorBidi"/>
                <w:spacing w:val="-4"/>
              </w:rPr>
              <w:t>-</w:t>
            </w:r>
          </w:p>
        </w:tc>
      </w:tr>
      <w:tr w:rsidR="00F85CA1" w:rsidRPr="002D3007" w14:paraId="019E31E7" w14:textId="77777777" w:rsidTr="00707C22">
        <w:trPr>
          <w:trHeight w:val="403"/>
        </w:trPr>
        <w:tc>
          <w:tcPr>
            <w:tcW w:w="3969" w:type="dxa"/>
            <w:shd w:val="clear" w:color="auto" w:fill="auto"/>
            <w:vAlign w:val="bottom"/>
          </w:tcPr>
          <w:p w14:paraId="7A989AB6" w14:textId="7FDEEB60" w:rsidR="00F85CA1" w:rsidRPr="002D3007" w:rsidRDefault="00707C22" w:rsidP="00F85CA1">
            <w:pPr>
              <w:spacing w:line="300" w:lineRule="exact"/>
              <w:ind w:left="33" w:right="1"/>
              <w:jc w:val="left"/>
              <w:rPr>
                <w:rFonts w:ascii="Angsana New" w:hAnsi="Angsana New" w:cs="Angsana New"/>
              </w:rPr>
            </w:pPr>
            <w:r>
              <w:rPr>
                <w:rFonts w:ascii="Angsana New" w:hAnsi="Angsana New" w:cs="Angsana New"/>
              </w:rPr>
              <w:t>Expected Credit Loss</w:t>
            </w:r>
          </w:p>
        </w:tc>
        <w:tc>
          <w:tcPr>
            <w:tcW w:w="1417" w:type="dxa"/>
            <w:shd w:val="clear" w:color="auto" w:fill="auto"/>
          </w:tcPr>
          <w:p w14:paraId="4B74316D" w14:textId="5018C02C" w:rsidR="00F85CA1" w:rsidRPr="002D3007" w:rsidRDefault="00F85CA1" w:rsidP="00F85CA1">
            <w:pPr>
              <w:snapToGrid w:val="0"/>
              <w:ind w:right="1"/>
              <w:jc w:val="right"/>
              <w:rPr>
                <w:rFonts w:ascii="Angsana New" w:hAnsi="Angsana New" w:cs="Angsana New"/>
              </w:rPr>
            </w:pPr>
            <w:r>
              <w:rPr>
                <w:rFonts w:asciiTheme="majorBidi" w:hAnsiTheme="majorBidi" w:cstheme="majorBidi"/>
              </w:rPr>
              <w:t>15,661,298</w:t>
            </w:r>
          </w:p>
        </w:tc>
        <w:tc>
          <w:tcPr>
            <w:tcW w:w="1526" w:type="dxa"/>
            <w:shd w:val="clear" w:color="auto" w:fill="auto"/>
          </w:tcPr>
          <w:p w14:paraId="4398FF6F" w14:textId="05D765F4" w:rsidR="00F85CA1" w:rsidRPr="002D3007" w:rsidRDefault="00F85CA1" w:rsidP="00F85CA1">
            <w:pPr>
              <w:snapToGrid w:val="0"/>
              <w:ind w:right="1"/>
              <w:jc w:val="right"/>
              <w:rPr>
                <w:rFonts w:ascii="Angsana New" w:hAnsi="Angsana New" w:cs="Angsana New"/>
              </w:rPr>
            </w:pPr>
            <w:r w:rsidRPr="00A97C2B">
              <w:rPr>
                <w:rFonts w:asciiTheme="majorBidi" w:hAnsiTheme="majorBidi" w:cs="Angsana New"/>
              </w:rPr>
              <w:t>1</w:t>
            </w:r>
            <w:r w:rsidRPr="003977C4">
              <w:rPr>
                <w:rFonts w:asciiTheme="majorBidi" w:hAnsiTheme="majorBidi" w:cstheme="majorBidi"/>
              </w:rPr>
              <w:t>,</w:t>
            </w:r>
            <w:r w:rsidRPr="00A97C2B">
              <w:rPr>
                <w:rFonts w:asciiTheme="majorBidi" w:hAnsiTheme="majorBidi" w:cs="Angsana New"/>
              </w:rPr>
              <w:t>772</w:t>
            </w:r>
            <w:r w:rsidRPr="003977C4">
              <w:rPr>
                <w:rFonts w:asciiTheme="majorBidi" w:hAnsiTheme="majorBidi" w:cstheme="majorBidi"/>
              </w:rPr>
              <w:t>,</w:t>
            </w:r>
            <w:r w:rsidRPr="00A97C2B">
              <w:rPr>
                <w:rFonts w:asciiTheme="majorBidi" w:hAnsiTheme="majorBidi" w:cs="Angsana New"/>
              </w:rPr>
              <w:t>354</w:t>
            </w:r>
          </w:p>
        </w:tc>
        <w:tc>
          <w:tcPr>
            <w:tcW w:w="1417" w:type="dxa"/>
            <w:shd w:val="clear" w:color="auto" w:fill="auto"/>
          </w:tcPr>
          <w:p w14:paraId="5F8C212F" w14:textId="2D3AD39B" w:rsidR="00F85CA1" w:rsidRPr="002D3007" w:rsidRDefault="00F85CA1" w:rsidP="00F85CA1">
            <w:pPr>
              <w:snapToGrid w:val="0"/>
              <w:ind w:right="1"/>
              <w:jc w:val="right"/>
              <w:rPr>
                <w:rFonts w:ascii="Angsana New" w:hAnsi="Angsana New" w:cs="Angsana New"/>
                <w:spacing w:val="-4"/>
                <w:cs/>
              </w:rPr>
            </w:pPr>
            <w:r w:rsidRPr="005C3A88">
              <w:rPr>
                <w:rFonts w:asciiTheme="majorBidi" w:hAnsiTheme="majorBidi" w:cstheme="majorBidi"/>
                <w:spacing w:val="-4"/>
              </w:rPr>
              <w:t>-</w:t>
            </w:r>
          </w:p>
        </w:tc>
        <w:tc>
          <w:tcPr>
            <w:tcW w:w="1559" w:type="dxa"/>
            <w:shd w:val="clear" w:color="auto" w:fill="auto"/>
          </w:tcPr>
          <w:p w14:paraId="1DE1FC71" w14:textId="219CC07D" w:rsidR="00F85CA1" w:rsidRPr="002D3007" w:rsidRDefault="00F85CA1" w:rsidP="00F85CA1">
            <w:pPr>
              <w:snapToGrid w:val="0"/>
              <w:ind w:right="1"/>
              <w:jc w:val="right"/>
              <w:rPr>
                <w:rFonts w:ascii="Angsana New" w:hAnsi="Angsana New" w:cs="Angsana New"/>
                <w:spacing w:val="-4"/>
                <w:cs/>
              </w:rPr>
            </w:pPr>
            <w:r w:rsidRPr="005C3A88">
              <w:rPr>
                <w:rFonts w:asciiTheme="majorBidi" w:hAnsiTheme="majorBidi" w:cstheme="majorBidi"/>
                <w:spacing w:val="-4"/>
              </w:rPr>
              <w:t>-</w:t>
            </w:r>
          </w:p>
        </w:tc>
      </w:tr>
      <w:tr w:rsidR="00F85CA1" w:rsidRPr="002D3007" w14:paraId="6EDEF2E3" w14:textId="77777777" w:rsidTr="00707C22">
        <w:trPr>
          <w:trHeight w:val="403"/>
        </w:trPr>
        <w:tc>
          <w:tcPr>
            <w:tcW w:w="3969" w:type="dxa"/>
            <w:shd w:val="clear" w:color="auto" w:fill="auto"/>
            <w:vAlign w:val="bottom"/>
          </w:tcPr>
          <w:p w14:paraId="3C387BFE" w14:textId="274FE510" w:rsidR="00F85CA1" w:rsidRPr="002D3007" w:rsidRDefault="00F85CA1" w:rsidP="00F85CA1">
            <w:pPr>
              <w:spacing w:line="300" w:lineRule="exact"/>
              <w:ind w:right="1"/>
              <w:jc w:val="left"/>
              <w:rPr>
                <w:rFonts w:ascii="Angsana New" w:hAnsi="Angsana New" w:cs="Angsana New"/>
              </w:rPr>
            </w:pPr>
            <w:r w:rsidRPr="00887C11">
              <w:rPr>
                <w:rFonts w:ascii="Angsana New" w:hAnsi="Angsana New" w:cs="Angsana New"/>
              </w:rPr>
              <w:t>Allowance for depreciation of real estate</w:t>
            </w:r>
            <w:r>
              <w:rPr>
                <w:rFonts w:ascii="Angsana New" w:hAnsi="Angsana New" w:cs="Angsana New" w:hint="cs"/>
                <w:cs/>
              </w:rPr>
              <w:t xml:space="preserve">    </w:t>
            </w:r>
          </w:p>
        </w:tc>
        <w:tc>
          <w:tcPr>
            <w:tcW w:w="1417" w:type="dxa"/>
            <w:shd w:val="clear" w:color="auto" w:fill="auto"/>
            <w:vAlign w:val="bottom"/>
          </w:tcPr>
          <w:p w14:paraId="5DF9A566" w14:textId="04916F99" w:rsidR="00F85CA1" w:rsidRPr="002D3007" w:rsidRDefault="00F85CA1" w:rsidP="00F85CA1">
            <w:pPr>
              <w:snapToGrid w:val="0"/>
              <w:ind w:right="1"/>
              <w:jc w:val="right"/>
              <w:rPr>
                <w:rFonts w:ascii="Angsana New" w:hAnsi="Angsana New" w:cs="Angsana New"/>
              </w:rPr>
            </w:pPr>
            <w:r>
              <w:rPr>
                <w:rFonts w:asciiTheme="majorBidi" w:hAnsiTheme="majorBidi" w:cs="Angsana New"/>
              </w:rPr>
              <w:t>21,258,436</w:t>
            </w:r>
          </w:p>
        </w:tc>
        <w:tc>
          <w:tcPr>
            <w:tcW w:w="1526" w:type="dxa"/>
            <w:shd w:val="clear" w:color="auto" w:fill="auto"/>
            <w:vAlign w:val="bottom"/>
          </w:tcPr>
          <w:p w14:paraId="4D4B29FF" w14:textId="7F2D9BB5" w:rsidR="00F85CA1" w:rsidRPr="002D3007" w:rsidRDefault="00F85CA1" w:rsidP="00F85CA1">
            <w:pPr>
              <w:snapToGrid w:val="0"/>
              <w:ind w:right="1"/>
              <w:jc w:val="right"/>
              <w:rPr>
                <w:rFonts w:ascii="Angsana New" w:hAnsi="Angsana New" w:cs="Angsana New"/>
              </w:rPr>
            </w:pPr>
            <w:r w:rsidRPr="00A97C2B">
              <w:rPr>
                <w:rFonts w:asciiTheme="majorBidi" w:hAnsiTheme="majorBidi" w:cs="Angsana New"/>
              </w:rPr>
              <w:t>21</w:t>
            </w:r>
            <w:r w:rsidRPr="003977C4">
              <w:rPr>
                <w:rFonts w:asciiTheme="majorBidi" w:hAnsiTheme="majorBidi" w:cs="Angsana New"/>
              </w:rPr>
              <w:t>,</w:t>
            </w:r>
            <w:r w:rsidRPr="00A97C2B">
              <w:rPr>
                <w:rFonts w:asciiTheme="majorBidi" w:hAnsiTheme="majorBidi" w:cs="Angsana New"/>
              </w:rPr>
              <w:t>542</w:t>
            </w:r>
            <w:r w:rsidRPr="003977C4">
              <w:rPr>
                <w:rFonts w:asciiTheme="majorBidi" w:hAnsiTheme="majorBidi" w:cs="Angsana New"/>
              </w:rPr>
              <w:t>,</w:t>
            </w:r>
            <w:r w:rsidRPr="00A97C2B">
              <w:rPr>
                <w:rFonts w:asciiTheme="majorBidi" w:hAnsiTheme="majorBidi" w:cs="Angsana New"/>
              </w:rPr>
              <w:t>533</w:t>
            </w:r>
          </w:p>
        </w:tc>
        <w:tc>
          <w:tcPr>
            <w:tcW w:w="1417" w:type="dxa"/>
            <w:shd w:val="clear" w:color="auto" w:fill="auto"/>
            <w:vAlign w:val="bottom"/>
          </w:tcPr>
          <w:p w14:paraId="579703B6" w14:textId="44D49ED3" w:rsidR="00F85CA1" w:rsidRPr="005C3A88" w:rsidRDefault="00F85CA1" w:rsidP="00F85CA1">
            <w:pPr>
              <w:snapToGrid w:val="0"/>
              <w:ind w:right="1"/>
              <w:jc w:val="right"/>
              <w:rPr>
                <w:rFonts w:asciiTheme="majorBidi" w:hAnsiTheme="majorBidi" w:cstheme="majorBidi"/>
                <w:spacing w:val="-4"/>
              </w:rPr>
            </w:pPr>
            <w:r w:rsidRPr="005C3A88">
              <w:rPr>
                <w:rFonts w:asciiTheme="majorBidi" w:hAnsiTheme="majorBidi" w:cstheme="majorBidi"/>
                <w:spacing w:val="-4"/>
              </w:rPr>
              <w:t>-</w:t>
            </w:r>
          </w:p>
        </w:tc>
        <w:tc>
          <w:tcPr>
            <w:tcW w:w="1559" w:type="dxa"/>
            <w:shd w:val="clear" w:color="auto" w:fill="auto"/>
            <w:vAlign w:val="bottom"/>
          </w:tcPr>
          <w:p w14:paraId="5776426B" w14:textId="5F384246" w:rsidR="00F85CA1" w:rsidRPr="002D3007" w:rsidRDefault="00F85CA1" w:rsidP="00F85CA1">
            <w:pPr>
              <w:snapToGrid w:val="0"/>
              <w:ind w:right="1"/>
              <w:jc w:val="right"/>
              <w:rPr>
                <w:rFonts w:ascii="Angsana New" w:hAnsi="Angsana New" w:cs="Angsana New"/>
                <w:spacing w:val="-4"/>
              </w:rPr>
            </w:pPr>
            <w:r w:rsidRPr="005C3A88">
              <w:rPr>
                <w:rFonts w:asciiTheme="majorBidi" w:hAnsiTheme="majorBidi" w:cstheme="majorBidi"/>
                <w:spacing w:val="-4"/>
              </w:rPr>
              <w:t>-</w:t>
            </w:r>
          </w:p>
        </w:tc>
      </w:tr>
      <w:tr w:rsidR="00F85CA1" w:rsidRPr="002D3007" w14:paraId="771E219D" w14:textId="77777777" w:rsidTr="00707C22">
        <w:trPr>
          <w:trHeight w:val="403"/>
        </w:trPr>
        <w:tc>
          <w:tcPr>
            <w:tcW w:w="3969" w:type="dxa"/>
            <w:shd w:val="clear" w:color="auto" w:fill="auto"/>
            <w:vAlign w:val="center"/>
          </w:tcPr>
          <w:p w14:paraId="2CED1CE6" w14:textId="77777777" w:rsidR="00F85CA1" w:rsidRPr="002D3007" w:rsidRDefault="00F85CA1" w:rsidP="00F85CA1">
            <w:pPr>
              <w:spacing w:line="300" w:lineRule="exact"/>
              <w:ind w:left="175" w:right="1" w:hanging="140"/>
              <w:jc w:val="left"/>
              <w:rPr>
                <w:rFonts w:ascii="Angsana New" w:hAnsi="Angsana New" w:cs="Angsana New"/>
                <w:cs/>
              </w:rPr>
            </w:pPr>
            <w:r w:rsidRPr="002D3007">
              <w:rPr>
                <w:rFonts w:ascii="Angsana New" w:hAnsi="Angsana New" w:cs="Angsana New"/>
              </w:rPr>
              <w:t>Net loss before the current accounting period as deducted under other laws</w:t>
            </w:r>
          </w:p>
        </w:tc>
        <w:tc>
          <w:tcPr>
            <w:tcW w:w="1417" w:type="dxa"/>
            <w:shd w:val="clear" w:color="auto" w:fill="auto"/>
            <w:vAlign w:val="bottom"/>
          </w:tcPr>
          <w:p w14:paraId="1F7A5CF4" w14:textId="5A7303F1" w:rsidR="00F85CA1" w:rsidRPr="002D3007" w:rsidRDefault="00F85CA1" w:rsidP="00F85CA1">
            <w:pPr>
              <w:snapToGrid w:val="0"/>
              <w:ind w:right="1"/>
              <w:jc w:val="right"/>
              <w:rPr>
                <w:rFonts w:ascii="Angsana New" w:hAnsi="Angsana New" w:cs="Angsana New"/>
                <w:cs/>
              </w:rPr>
            </w:pPr>
            <w:r>
              <w:rPr>
                <w:rFonts w:asciiTheme="majorBidi" w:hAnsiTheme="majorBidi" w:cstheme="majorBidi"/>
              </w:rPr>
              <w:t>17,063,425</w:t>
            </w:r>
          </w:p>
        </w:tc>
        <w:tc>
          <w:tcPr>
            <w:tcW w:w="1526" w:type="dxa"/>
            <w:shd w:val="clear" w:color="auto" w:fill="auto"/>
            <w:vAlign w:val="bottom"/>
          </w:tcPr>
          <w:p w14:paraId="344CC0DD" w14:textId="7597DC42" w:rsidR="00F85CA1" w:rsidRPr="002D3007" w:rsidRDefault="00F85CA1" w:rsidP="00F85CA1">
            <w:pPr>
              <w:snapToGrid w:val="0"/>
              <w:ind w:right="1"/>
              <w:jc w:val="right"/>
              <w:rPr>
                <w:rFonts w:ascii="Angsana New" w:hAnsi="Angsana New" w:cs="Angsana New"/>
              </w:rPr>
            </w:pPr>
            <w:r w:rsidRPr="003977C4">
              <w:rPr>
                <w:rFonts w:asciiTheme="majorBidi" w:hAnsiTheme="majorBidi" w:cstheme="majorBidi"/>
              </w:rPr>
              <w:t>17,063,425</w:t>
            </w:r>
          </w:p>
        </w:tc>
        <w:tc>
          <w:tcPr>
            <w:tcW w:w="1417" w:type="dxa"/>
            <w:shd w:val="clear" w:color="auto" w:fill="auto"/>
            <w:vAlign w:val="bottom"/>
          </w:tcPr>
          <w:p w14:paraId="7F8FB3AA" w14:textId="2BDDE35D" w:rsidR="00F85CA1" w:rsidRPr="002D3007" w:rsidRDefault="00F85CA1" w:rsidP="00F85CA1">
            <w:pPr>
              <w:snapToGrid w:val="0"/>
              <w:ind w:right="1"/>
              <w:jc w:val="right"/>
              <w:rPr>
                <w:rFonts w:ascii="Angsana New" w:hAnsi="Angsana New" w:cs="Angsana New"/>
                <w:spacing w:val="-4"/>
                <w:cs/>
              </w:rPr>
            </w:pPr>
            <w:r w:rsidRPr="005C3A88">
              <w:rPr>
                <w:rFonts w:asciiTheme="majorBidi" w:hAnsiTheme="majorBidi" w:cstheme="majorBidi"/>
                <w:spacing w:val="-4"/>
              </w:rPr>
              <w:t>-</w:t>
            </w:r>
          </w:p>
        </w:tc>
        <w:tc>
          <w:tcPr>
            <w:tcW w:w="1559" w:type="dxa"/>
            <w:shd w:val="clear" w:color="auto" w:fill="auto"/>
            <w:vAlign w:val="bottom"/>
          </w:tcPr>
          <w:p w14:paraId="46EC6CFE" w14:textId="4B512E62" w:rsidR="00F85CA1" w:rsidRPr="002D3007" w:rsidRDefault="00F85CA1" w:rsidP="00F85CA1">
            <w:pPr>
              <w:snapToGrid w:val="0"/>
              <w:ind w:right="1"/>
              <w:jc w:val="right"/>
              <w:rPr>
                <w:rFonts w:ascii="Angsana New" w:hAnsi="Angsana New" w:cs="Angsana New"/>
                <w:spacing w:val="-4"/>
                <w:cs/>
              </w:rPr>
            </w:pPr>
            <w:r w:rsidRPr="005C3A88">
              <w:rPr>
                <w:rFonts w:asciiTheme="majorBidi" w:hAnsiTheme="majorBidi" w:cstheme="majorBidi"/>
                <w:spacing w:val="-4"/>
              </w:rPr>
              <w:t>-</w:t>
            </w:r>
          </w:p>
        </w:tc>
      </w:tr>
      <w:tr w:rsidR="00F85CA1" w:rsidRPr="002D3007" w14:paraId="6A31F68C" w14:textId="77777777" w:rsidTr="00707C22">
        <w:trPr>
          <w:trHeight w:val="403"/>
        </w:trPr>
        <w:tc>
          <w:tcPr>
            <w:tcW w:w="3969" w:type="dxa"/>
            <w:shd w:val="clear" w:color="auto" w:fill="auto"/>
            <w:vAlign w:val="center"/>
          </w:tcPr>
          <w:p w14:paraId="59FC7FF7" w14:textId="77777777" w:rsidR="00F85CA1" w:rsidRPr="002D3007" w:rsidRDefault="00F85CA1" w:rsidP="00F85CA1">
            <w:pPr>
              <w:spacing w:line="300" w:lineRule="exact"/>
              <w:ind w:left="175" w:right="1" w:hanging="140"/>
              <w:jc w:val="left"/>
              <w:rPr>
                <w:rFonts w:ascii="Angsana New" w:hAnsi="Angsana New" w:cs="Angsana New"/>
              </w:rPr>
            </w:pPr>
            <w:r w:rsidRPr="002D3007">
              <w:rPr>
                <w:rFonts w:ascii="Angsana New" w:hAnsi="Angsana New" w:cs="Angsana New"/>
              </w:rPr>
              <w:t>Depreciation</w:t>
            </w:r>
          </w:p>
        </w:tc>
        <w:tc>
          <w:tcPr>
            <w:tcW w:w="1417" w:type="dxa"/>
            <w:shd w:val="clear" w:color="auto" w:fill="auto"/>
            <w:vAlign w:val="bottom"/>
          </w:tcPr>
          <w:p w14:paraId="46C6115A" w14:textId="05046187" w:rsidR="00F85CA1" w:rsidRPr="002D3007" w:rsidRDefault="00F85CA1" w:rsidP="00F85CA1">
            <w:pPr>
              <w:snapToGrid w:val="0"/>
              <w:ind w:right="1"/>
              <w:jc w:val="right"/>
              <w:rPr>
                <w:rFonts w:ascii="Angsana New" w:hAnsi="Angsana New" w:cs="Angsana New"/>
                <w:cs/>
              </w:rPr>
            </w:pPr>
            <w:r>
              <w:rPr>
                <w:rFonts w:asciiTheme="majorBidi" w:hAnsiTheme="majorBidi" w:cstheme="majorBidi"/>
              </w:rPr>
              <w:t>995,356</w:t>
            </w:r>
          </w:p>
        </w:tc>
        <w:tc>
          <w:tcPr>
            <w:tcW w:w="1526" w:type="dxa"/>
            <w:shd w:val="clear" w:color="auto" w:fill="auto"/>
          </w:tcPr>
          <w:p w14:paraId="379495BE" w14:textId="6F38B76F" w:rsidR="00F85CA1" w:rsidRPr="002D3007" w:rsidRDefault="00F85CA1" w:rsidP="00F85CA1">
            <w:pPr>
              <w:snapToGrid w:val="0"/>
              <w:ind w:right="1"/>
              <w:jc w:val="right"/>
              <w:rPr>
                <w:rFonts w:ascii="Angsana New" w:hAnsi="Angsana New" w:cs="Angsana New"/>
              </w:rPr>
            </w:pPr>
            <w:r w:rsidRPr="003977C4">
              <w:rPr>
                <w:rFonts w:asciiTheme="majorBidi" w:hAnsiTheme="majorBidi" w:cstheme="majorBidi"/>
              </w:rPr>
              <w:t>1,813,398</w:t>
            </w:r>
          </w:p>
        </w:tc>
        <w:tc>
          <w:tcPr>
            <w:tcW w:w="1417" w:type="dxa"/>
            <w:shd w:val="clear" w:color="auto" w:fill="auto"/>
          </w:tcPr>
          <w:p w14:paraId="5A417104" w14:textId="7A683109" w:rsidR="00F85CA1" w:rsidRPr="002D3007" w:rsidRDefault="00F85CA1" w:rsidP="00F85CA1">
            <w:pPr>
              <w:snapToGrid w:val="0"/>
              <w:ind w:right="1"/>
              <w:jc w:val="right"/>
              <w:rPr>
                <w:rFonts w:ascii="Angsana New" w:hAnsi="Angsana New" w:cs="Angsana New"/>
                <w:spacing w:val="-4"/>
                <w:cs/>
              </w:rPr>
            </w:pPr>
            <w:r w:rsidRPr="005C3A88">
              <w:rPr>
                <w:rFonts w:asciiTheme="majorBidi" w:hAnsiTheme="majorBidi" w:cstheme="majorBidi"/>
                <w:spacing w:val="-4"/>
              </w:rPr>
              <w:t>-</w:t>
            </w:r>
          </w:p>
        </w:tc>
        <w:tc>
          <w:tcPr>
            <w:tcW w:w="1559" w:type="dxa"/>
            <w:shd w:val="clear" w:color="auto" w:fill="auto"/>
          </w:tcPr>
          <w:p w14:paraId="1B997BE0" w14:textId="5EDA6099" w:rsidR="00F85CA1" w:rsidRPr="002D3007" w:rsidRDefault="00F85CA1" w:rsidP="00F85CA1">
            <w:pPr>
              <w:snapToGrid w:val="0"/>
              <w:ind w:right="1"/>
              <w:jc w:val="right"/>
              <w:rPr>
                <w:rFonts w:ascii="Angsana New" w:hAnsi="Angsana New" w:cs="Angsana New"/>
                <w:spacing w:val="-4"/>
              </w:rPr>
            </w:pPr>
            <w:r w:rsidRPr="005C3A88">
              <w:rPr>
                <w:rFonts w:asciiTheme="majorBidi" w:hAnsiTheme="majorBidi" w:cstheme="majorBidi"/>
                <w:spacing w:val="-4"/>
              </w:rPr>
              <w:t>-</w:t>
            </w:r>
          </w:p>
        </w:tc>
      </w:tr>
      <w:tr w:rsidR="00F85CA1" w:rsidRPr="002D3007" w14:paraId="110FA714" w14:textId="77777777" w:rsidTr="00707C22">
        <w:trPr>
          <w:trHeight w:val="403"/>
        </w:trPr>
        <w:tc>
          <w:tcPr>
            <w:tcW w:w="3969" w:type="dxa"/>
            <w:shd w:val="clear" w:color="auto" w:fill="auto"/>
            <w:vAlign w:val="bottom"/>
          </w:tcPr>
          <w:p w14:paraId="1679EA43" w14:textId="3DA182D7" w:rsidR="00F85CA1" w:rsidRPr="002D3007" w:rsidRDefault="00F85CA1" w:rsidP="00F85CA1">
            <w:pPr>
              <w:spacing w:line="300" w:lineRule="exact"/>
              <w:ind w:left="175" w:right="1" w:hanging="140"/>
              <w:jc w:val="left"/>
              <w:rPr>
                <w:rFonts w:ascii="Angsana New" w:hAnsi="Angsana New" w:cs="Angsana New"/>
              </w:rPr>
            </w:pPr>
            <w:r w:rsidRPr="00DC3A31">
              <w:rPr>
                <w:rFonts w:ascii="Angsana New" w:hAnsi="Angsana New" w:cs="Angsana New"/>
              </w:rPr>
              <w:t>Right-of-use assets</w:t>
            </w:r>
          </w:p>
        </w:tc>
        <w:tc>
          <w:tcPr>
            <w:tcW w:w="1417" w:type="dxa"/>
            <w:shd w:val="clear" w:color="auto" w:fill="auto"/>
            <w:vAlign w:val="bottom"/>
          </w:tcPr>
          <w:p w14:paraId="5E1CD5B1" w14:textId="141E3723" w:rsidR="00F85CA1" w:rsidRPr="002D3007" w:rsidRDefault="00F85CA1" w:rsidP="00F85CA1">
            <w:pPr>
              <w:snapToGrid w:val="0"/>
              <w:ind w:right="1"/>
              <w:jc w:val="right"/>
              <w:rPr>
                <w:rFonts w:ascii="Angsana New" w:hAnsi="Angsana New" w:cs="Angsana New"/>
                <w:cs/>
              </w:rPr>
            </w:pPr>
            <w:r>
              <w:rPr>
                <w:rFonts w:asciiTheme="majorBidi" w:hAnsiTheme="majorBidi" w:cstheme="majorBidi"/>
              </w:rPr>
              <w:t>134,136</w:t>
            </w:r>
          </w:p>
        </w:tc>
        <w:tc>
          <w:tcPr>
            <w:tcW w:w="1526" w:type="dxa"/>
            <w:shd w:val="clear" w:color="auto" w:fill="auto"/>
          </w:tcPr>
          <w:p w14:paraId="133EE0D6" w14:textId="7AB8C2D7" w:rsidR="00F85CA1" w:rsidRPr="002D3007" w:rsidRDefault="00F85CA1" w:rsidP="00F85CA1">
            <w:pPr>
              <w:snapToGrid w:val="0"/>
              <w:ind w:right="1"/>
              <w:jc w:val="right"/>
              <w:rPr>
                <w:rFonts w:ascii="Angsana New" w:hAnsi="Angsana New" w:cs="Angsana New"/>
              </w:rPr>
            </w:pPr>
            <w:r w:rsidRPr="003977C4">
              <w:rPr>
                <w:rFonts w:asciiTheme="majorBidi" w:hAnsiTheme="majorBidi" w:cstheme="majorBidi"/>
              </w:rPr>
              <w:t>9,462</w:t>
            </w:r>
          </w:p>
        </w:tc>
        <w:tc>
          <w:tcPr>
            <w:tcW w:w="1417" w:type="dxa"/>
            <w:shd w:val="clear" w:color="auto" w:fill="auto"/>
          </w:tcPr>
          <w:p w14:paraId="6E443D0B" w14:textId="0A2E26B3" w:rsidR="00F85CA1" w:rsidRPr="005C3A88" w:rsidRDefault="00F85CA1" w:rsidP="00F85CA1">
            <w:pPr>
              <w:snapToGrid w:val="0"/>
              <w:ind w:right="1"/>
              <w:jc w:val="right"/>
              <w:rPr>
                <w:rFonts w:asciiTheme="majorBidi" w:hAnsiTheme="majorBidi" w:cstheme="majorBidi"/>
                <w:spacing w:val="-4"/>
              </w:rPr>
            </w:pPr>
            <w:r>
              <w:rPr>
                <w:rFonts w:ascii="Angsana New" w:hAnsi="Angsana New" w:cs="Angsana New"/>
                <w:spacing w:val="-4"/>
              </w:rPr>
              <w:t>-</w:t>
            </w:r>
          </w:p>
        </w:tc>
        <w:tc>
          <w:tcPr>
            <w:tcW w:w="1559" w:type="dxa"/>
            <w:shd w:val="clear" w:color="auto" w:fill="auto"/>
          </w:tcPr>
          <w:p w14:paraId="4AE6BDE4" w14:textId="69F51EA3" w:rsidR="00F85CA1" w:rsidRPr="002D3007" w:rsidRDefault="00F85CA1" w:rsidP="00F85CA1">
            <w:pPr>
              <w:snapToGrid w:val="0"/>
              <w:ind w:right="1"/>
              <w:jc w:val="right"/>
              <w:rPr>
                <w:rFonts w:ascii="Angsana New" w:hAnsi="Angsana New" w:cs="Angsana New"/>
                <w:spacing w:val="-4"/>
              </w:rPr>
            </w:pPr>
            <w:r>
              <w:rPr>
                <w:rFonts w:ascii="Angsana New" w:hAnsi="Angsana New" w:cs="Angsana New"/>
                <w:spacing w:val="-4"/>
              </w:rPr>
              <w:t>-</w:t>
            </w:r>
          </w:p>
        </w:tc>
      </w:tr>
      <w:tr w:rsidR="00F85CA1" w:rsidRPr="002D3007" w14:paraId="02923D6B" w14:textId="77777777" w:rsidTr="00707C22">
        <w:trPr>
          <w:trHeight w:val="403"/>
        </w:trPr>
        <w:tc>
          <w:tcPr>
            <w:tcW w:w="3969" w:type="dxa"/>
            <w:shd w:val="clear" w:color="auto" w:fill="auto"/>
            <w:vAlign w:val="center"/>
          </w:tcPr>
          <w:p w14:paraId="3A9B8D2B" w14:textId="45A8860E" w:rsidR="00F85CA1" w:rsidRPr="002D3007" w:rsidRDefault="00F85CA1" w:rsidP="00F85CA1">
            <w:pPr>
              <w:spacing w:line="300" w:lineRule="exact"/>
              <w:ind w:left="175" w:right="1" w:hanging="140"/>
              <w:jc w:val="left"/>
              <w:rPr>
                <w:rFonts w:ascii="Angsana New" w:hAnsi="Angsana New" w:cs="Angsana New"/>
              </w:rPr>
            </w:pPr>
            <w:r w:rsidRPr="00DC3A31">
              <w:rPr>
                <w:rFonts w:ascii="Angsana New" w:hAnsi="Angsana New" w:cs="Angsana New"/>
              </w:rPr>
              <w:t>Estimated cost</w:t>
            </w:r>
          </w:p>
        </w:tc>
        <w:tc>
          <w:tcPr>
            <w:tcW w:w="1417" w:type="dxa"/>
            <w:shd w:val="clear" w:color="auto" w:fill="auto"/>
            <w:vAlign w:val="bottom"/>
          </w:tcPr>
          <w:p w14:paraId="7C836BF5" w14:textId="6635EAF1" w:rsidR="00F85CA1" w:rsidRPr="002D3007" w:rsidRDefault="00F85CA1" w:rsidP="00F85CA1">
            <w:pPr>
              <w:snapToGrid w:val="0"/>
              <w:ind w:right="1"/>
              <w:jc w:val="right"/>
              <w:rPr>
                <w:rFonts w:ascii="Angsana New" w:hAnsi="Angsana New" w:cs="Angsana New"/>
                <w:cs/>
              </w:rPr>
            </w:pPr>
            <w:r>
              <w:rPr>
                <w:rFonts w:asciiTheme="majorBidi" w:hAnsiTheme="majorBidi" w:cstheme="majorBidi"/>
              </w:rPr>
              <w:t>4,079,360</w:t>
            </w:r>
          </w:p>
        </w:tc>
        <w:tc>
          <w:tcPr>
            <w:tcW w:w="1526" w:type="dxa"/>
            <w:shd w:val="clear" w:color="auto" w:fill="auto"/>
          </w:tcPr>
          <w:p w14:paraId="58D17ED4" w14:textId="32AA20A8" w:rsidR="00F85CA1" w:rsidRPr="002D3007" w:rsidRDefault="00F85CA1" w:rsidP="00F85CA1">
            <w:pPr>
              <w:snapToGrid w:val="0"/>
              <w:ind w:right="1"/>
              <w:jc w:val="right"/>
              <w:rPr>
                <w:rFonts w:ascii="Angsana New" w:hAnsi="Angsana New" w:cs="Angsana New"/>
              </w:rPr>
            </w:pPr>
            <w:r w:rsidRPr="0057013C">
              <w:rPr>
                <w:rFonts w:asciiTheme="majorBidi" w:hAnsiTheme="majorBidi" w:cstheme="majorBidi"/>
              </w:rPr>
              <w:t>10,047,236</w:t>
            </w:r>
          </w:p>
        </w:tc>
        <w:tc>
          <w:tcPr>
            <w:tcW w:w="1417" w:type="dxa"/>
            <w:shd w:val="clear" w:color="auto" w:fill="auto"/>
          </w:tcPr>
          <w:p w14:paraId="77FB6959" w14:textId="56AB9FC0" w:rsidR="00F85CA1" w:rsidRPr="005C3A88" w:rsidRDefault="00F85CA1" w:rsidP="00F85CA1">
            <w:pPr>
              <w:snapToGrid w:val="0"/>
              <w:ind w:right="1"/>
              <w:jc w:val="right"/>
              <w:rPr>
                <w:rFonts w:asciiTheme="majorBidi" w:hAnsiTheme="majorBidi" w:cstheme="majorBidi"/>
                <w:spacing w:val="-4"/>
              </w:rPr>
            </w:pPr>
            <w:r>
              <w:rPr>
                <w:rFonts w:asciiTheme="majorBidi" w:hAnsiTheme="majorBidi" w:cstheme="majorBidi"/>
                <w:spacing w:val="-4"/>
              </w:rPr>
              <w:t>4,079,360</w:t>
            </w:r>
          </w:p>
        </w:tc>
        <w:tc>
          <w:tcPr>
            <w:tcW w:w="1559" w:type="dxa"/>
            <w:shd w:val="clear" w:color="auto" w:fill="auto"/>
          </w:tcPr>
          <w:p w14:paraId="03056F7A" w14:textId="32A9DA53" w:rsidR="00F85CA1" w:rsidRPr="002D3007" w:rsidRDefault="00F85CA1" w:rsidP="00F85CA1">
            <w:pPr>
              <w:snapToGrid w:val="0"/>
              <w:ind w:right="1"/>
              <w:jc w:val="right"/>
              <w:rPr>
                <w:rFonts w:ascii="Angsana New" w:hAnsi="Angsana New" w:cs="Angsana New"/>
                <w:spacing w:val="-4"/>
              </w:rPr>
            </w:pPr>
            <w:r w:rsidRPr="005C3A88">
              <w:rPr>
                <w:rFonts w:asciiTheme="majorBidi" w:hAnsiTheme="majorBidi" w:cstheme="majorBidi"/>
                <w:spacing w:val="-4"/>
              </w:rPr>
              <w:t>3,900,801</w:t>
            </w:r>
          </w:p>
        </w:tc>
      </w:tr>
      <w:tr w:rsidR="00F85CA1" w:rsidRPr="002D3007" w14:paraId="5801FE18" w14:textId="77777777" w:rsidTr="00707C22">
        <w:trPr>
          <w:trHeight w:val="87"/>
        </w:trPr>
        <w:tc>
          <w:tcPr>
            <w:tcW w:w="3969" w:type="dxa"/>
            <w:shd w:val="clear" w:color="auto" w:fill="auto"/>
            <w:vAlign w:val="center"/>
            <w:hideMark/>
          </w:tcPr>
          <w:p w14:paraId="19CC3F37" w14:textId="77777777" w:rsidR="00F85CA1" w:rsidRPr="002D3007" w:rsidRDefault="00F85CA1" w:rsidP="00F85CA1">
            <w:pPr>
              <w:spacing w:line="300" w:lineRule="exact"/>
              <w:ind w:left="33" w:right="1"/>
              <w:jc w:val="left"/>
              <w:rPr>
                <w:rFonts w:ascii="Angsana New" w:hAnsi="Angsana New" w:cs="Angsana New"/>
              </w:rPr>
            </w:pPr>
            <w:r w:rsidRPr="002D3007">
              <w:rPr>
                <w:rFonts w:ascii="Angsana New" w:hAnsi="Angsana New" w:cs="Angsana New"/>
              </w:rPr>
              <w:t>Employee benefit obligations</w:t>
            </w:r>
          </w:p>
        </w:tc>
        <w:tc>
          <w:tcPr>
            <w:tcW w:w="1417" w:type="dxa"/>
            <w:shd w:val="clear" w:color="auto" w:fill="auto"/>
            <w:vAlign w:val="bottom"/>
          </w:tcPr>
          <w:p w14:paraId="4BA1D91A" w14:textId="3D83065A" w:rsidR="00F85CA1" w:rsidRPr="002D3007" w:rsidRDefault="00F85CA1" w:rsidP="00F85CA1">
            <w:pPr>
              <w:snapToGrid w:val="0"/>
              <w:ind w:right="1"/>
              <w:jc w:val="right"/>
              <w:rPr>
                <w:rFonts w:ascii="Angsana New" w:hAnsi="Angsana New" w:cs="Angsana New"/>
              </w:rPr>
            </w:pPr>
            <w:r>
              <w:rPr>
                <w:rFonts w:asciiTheme="majorBidi" w:hAnsiTheme="majorBidi" w:cstheme="majorBidi"/>
              </w:rPr>
              <w:t>19,163,514</w:t>
            </w:r>
          </w:p>
        </w:tc>
        <w:tc>
          <w:tcPr>
            <w:tcW w:w="1526" w:type="dxa"/>
            <w:shd w:val="clear" w:color="auto" w:fill="auto"/>
          </w:tcPr>
          <w:p w14:paraId="1B129629" w14:textId="06CBB95B" w:rsidR="00F85CA1" w:rsidRPr="002D3007" w:rsidRDefault="00F85CA1" w:rsidP="00F85CA1">
            <w:pPr>
              <w:snapToGrid w:val="0"/>
              <w:ind w:right="1"/>
              <w:jc w:val="right"/>
              <w:rPr>
                <w:rFonts w:ascii="Angsana New" w:hAnsi="Angsana New" w:cs="Angsana New"/>
              </w:rPr>
            </w:pPr>
            <w:r w:rsidRPr="003977C4">
              <w:rPr>
                <w:rFonts w:asciiTheme="majorBidi" w:hAnsiTheme="majorBidi" w:cstheme="majorBidi"/>
              </w:rPr>
              <w:t>10,149,761</w:t>
            </w:r>
          </w:p>
        </w:tc>
        <w:tc>
          <w:tcPr>
            <w:tcW w:w="1417" w:type="dxa"/>
            <w:shd w:val="clear" w:color="auto" w:fill="auto"/>
          </w:tcPr>
          <w:p w14:paraId="331762F6" w14:textId="111C5D92" w:rsidR="00F85CA1" w:rsidRPr="002D3007" w:rsidRDefault="00F85CA1" w:rsidP="00F85CA1">
            <w:pPr>
              <w:snapToGrid w:val="0"/>
              <w:ind w:right="1"/>
              <w:jc w:val="right"/>
              <w:rPr>
                <w:rFonts w:ascii="Angsana New" w:hAnsi="Angsana New" w:cs="Angsana New"/>
                <w:spacing w:val="-4"/>
                <w:cs/>
              </w:rPr>
            </w:pPr>
            <w:r>
              <w:rPr>
                <w:rFonts w:asciiTheme="majorBidi" w:hAnsiTheme="majorBidi" w:cstheme="majorBidi"/>
                <w:spacing w:val="-4"/>
              </w:rPr>
              <w:t>6,848,173</w:t>
            </w:r>
          </w:p>
        </w:tc>
        <w:tc>
          <w:tcPr>
            <w:tcW w:w="1559" w:type="dxa"/>
            <w:shd w:val="clear" w:color="auto" w:fill="auto"/>
          </w:tcPr>
          <w:p w14:paraId="233C3675" w14:textId="227F4A3D" w:rsidR="00F85CA1" w:rsidRPr="002D3007" w:rsidRDefault="00F85CA1" w:rsidP="00F85CA1">
            <w:pPr>
              <w:snapToGrid w:val="0"/>
              <w:ind w:right="1"/>
              <w:jc w:val="right"/>
              <w:rPr>
                <w:rFonts w:ascii="Angsana New" w:hAnsi="Angsana New" w:cs="Angsana New"/>
              </w:rPr>
            </w:pPr>
            <w:r w:rsidRPr="005C3A88">
              <w:rPr>
                <w:rFonts w:asciiTheme="majorBidi" w:hAnsiTheme="majorBidi" w:cstheme="majorBidi"/>
                <w:spacing w:val="-4"/>
              </w:rPr>
              <w:t>5,816,721</w:t>
            </w:r>
          </w:p>
        </w:tc>
      </w:tr>
      <w:tr w:rsidR="00F85CA1" w:rsidRPr="002D3007" w14:paraId="2222E024" w14:textId="77777777" w:rsidTr="00707C22">
        <w:trPr>
          <w:trHeight w:val="403"/>
        </w:trPr>
        <w:tc>
          <w:tcPr>
            <w:tcW w:w="3969" w:type="dxa"/>
            <w:shd w:val="clear" w:color="auto" w:fill="auto"/>
            <w:vAlign w:val="center"/>
          </w:tcPr>
          <w:p w14:paraId="5F7DC585" w14:textId="77777777" w:rsidR="00F85CA1" w:rsidRPr="002D3007" w:rsidRDefault="00F85CA1" w:rsidP="00F85CA1">
            <w:pPr>
              <w:spacing w:line="300" w:lineRule="exact"/>
              <w:ind w:left="33" w:right="1"/>
              <w:jc w:val="left"/>
              <w:rPr>
                <w:rFonts w:ascii="Angsana New" w:hAnsi="Angsana New" w:cs="Angsana New"/>
              </w:rPr>
            </w:pPr>
            <w:r w:rsidRPr="002D3007">
              <w:rPr>
                <w:rFonts w:ascii="Angsana New" w:hAnsi="Angsana New" w:cs="Angsana New"/>
              </w:rPr>
              <w:t>Financial lease liabilities</w:t>
            </w:r>
          </w:p>
        </w:tc>
        <w:tc>
          <w:tcPr>
            <w:tcW w:w="1417" w:type="dxa"/>
            <w:shd w:val="clear" w:color="auto" w:fill="auto"/>
            <w:vAlign w:val="bottom"/>
          </w:tcPr>
          <w:p w14:paraId="770F613F" w14:textId="66978CA0" w:rsidR="00F85CA1" w:rsidRPr="002D3007" w:rsidRDefault="00F85CA1" w:rsidP="00F85CA1">
            <w:pPr>
              <w:snapToGrid w:val="0"/>
              <w:ind w:right="1"/>
              <w:jc w:val="right"/>
              <w:rPr>
                <w:rFonts w:ascii="Angsana New" w:hAnsi="Angsana New" w:cs="Angsana New"/>
              </w:rPr>
            </w:pPr>
            <w:r>
              <w:rPr>
                <w:rFonts w:asciiTheme="majorBidi" w:hAnsiTheme="majorBidi" w:cstheme="majorBidi"/>
              </w:rPr>
              <w:t>58,937,029</w:t>
            </w:r>
          </w:p>
        </w:tc>
        <w:tc>
          <w:tcPr>
            <w:tcW w:w="1526" w:type="dxa"/>
            <w:shd w:val="clear" w:color="auto" w:fill="auto"/>
          </w:tcPr>
          <w:p w14:paraId="2412973D" w14:textId="759FD33D" w:rsidR="00F85CA1" w:rsidRPr="002D3007" w:rsidRDefault="00F85CA1" w:rsidP="00F85CA1">
            <w:pPr>
              <w:snapToGrid w:val="0"/>
              <w:ind w:right="1"/>
              <w:jc w:val="right"/>
              <w:rPr>
                <w:rFonts w:ascii="Angsana New" w:hAnsi="Angsana New" w:cs="Angsana New"/>
              </w:rPr>
            </w:pPr>
            <w:r w:rsidRPr="003977C4">
              <w:rPr>
                <w:rFonts w:asciiTheme="majorBidi" w:hAnsiTheme="majorBidi" w:cstheme="majorBidi"/>
              </w:rPr>
              <w:t>57,808,287</w:t>
            </w:r>
          </w:p>
        </w:tc>
        <w:tc>
          <w:tcPr>
            <w:tcW w:w="1417" w:type="dxa"/>
            <w:shd w:val="clear" w:color="auto" w:fill="auto"/>
          </w:tcPr>
          <w:p w14:paraId="7840C19E" w14:textId="083E7532" w:rsidR="00F85CA1" w:rsidRPr="002D3007" w:rsidRDefault="00F85CA1" w:rsidP="00F85CA1">
            <w:pPr>
              <w:snapToGrid w:val="0"/>
              <w:ind w:right="1"/>
              <w:jc w:val="right"/>
              <w:rPr>
                <w:rFonts w:ascii="Angsana New" w:hAnsi="Angsana New" w:cs="Angsana New"/>
                <w:spacing w:val="-4"/>
                <w:cs/>
              </w:rPr>
            </w:pPr>
            <w:r>
              <w:rPr>
                <w:rFonts w:asciiTheme="majorBidi" w:hAnsiTheme="majorBidi" w:cstheme="majorBidi"/>
                <w:spacing w:val="-4"/>
              </w:rPr>
              <w:t>57,955,156</w:t>
            </w:r>
          </w:p>
        </w:tc>
        <w:tc>
          <w:tcPr>
            <w:tcW w:w="1559" w:type="dxa"/>
            <w:shd w:val="clear" w:color="auto" w:fill="auto"/>
          </w:tcPr>
          <w:p w14:paraId="6750CF05" w14:textId="71D4A75E" w:rsidR="00F85CA1" w:rsidRPr="002D3007" w:rsidRDefault="00F85CA1" w:rsidP="00F85CA1">
            <w:pPr>
              <w:snapToGrid w:val="0"/>
              <w:ind w:right="1"/>
              <w:jc w:val="right"/>
              <w:rPr>
                <w:rFonts w:ascii="Angsana New" w:hAnsi="Angsana New" w:cs="Angsana New"/>
                <w:spacing w:val="-4"/>
              </w:rPr>
            </w:pPr>
            <w:r>
              <w:rPr>
                <w:rFonts w:asciiTheme="majorBidi" w:hAnsiTheme="majorBidi" w:cstheme="majorBidi"/>
                <w:spacing w:val="-4"/>
              </w:rPr>
              <w:t>56,913,496</w:t>
            </w:r>
          </w:p>
        </w:tc>
      </w:tr>
      <w:tr w:rsidR="00F85CA1" w:rsidRPr="002D3007" w14:paraId="40ACC124" w14:textId="77777777" w:rsidTr="00707C22">
        <w:trPr>
          <w:trHeight w:val="403"/>
        </w:trPr>
        <w:tc>
          <w:tcPr>
            <w:tcW w:w="3969" w:type="dxa"/>
            <w:shd w:val="clear" w:color="auto" w:fill="auto"/>
            <w:vAlign w:val="center"/>
          </w:tcPr>
          <w:p w14:paraId="38CAD1BB" w14:textId="153565BF" w:rsidR="00F85CA1" w:rsidRPr="002D3007" w:rsidRDefault="00F85CA1" w:rsidP="00F85CA1">
            <w:pPr>
              <w:spacing w:line="300" w:lineRule="exact"/>
              <w:ind w:left="33" w:right="1"/>
              <w:jc w:val="left"/>
              <w:rPr>
                <w:rFonts w:ascii="Angsana New" w:hAnsi="Angsana New" w:cs="Angsana New"/>
              </w:rPr>
            </w:pPr>
            <w:r w:rsidRPr="00DC3A31">
              <w:rPr>
                <w:rFonts w:ascii="Angsana New" w:hAnsi="Angsana New" w:cs="Angsana New"/>
              </w:rPr>
              <w:t>Other</w:t>
            </w:r>
            <w:r w:rsidRPr="00DC3A31">
              <w:rPr>
                <w:rFonts w:asciiTheme="majorBidi" w:hAnsiTheme="majorBidi" w:cstheme="majorBidi"/>
              </w:rPr>
              <w:t xml:space="preserve"> non-current financial liabilities</w:t>
            </w:r>
          </w:p>
        </w:tc>
        <w:tc>
          <w:tcPr>
            <w:tcW w:w="1417" w:type="dxa"/>
            <w:shd w:val="clear" w:color="auto" w:fill="auto"/>
            <w:vAlign w:val="bottom"/>
          </w:tcPr>
          <w:p w14:paraId="57DCD40A" w14:textId="5EFABF79" w:rsidR="00F85CA1" w:rsidRPr="002D3007" w:rsidRDefault="00F85CA1" w:rsidP="00F85CA1">
            <w:pPr>
              <w:snapToGrid w:val="0"/>
              <w:ind w:right="1"/>
              <w:jc w:val="right"/>
              <w:rPr>
                <w:rFonts w:ascii="Angsana New" w:hAnsi="Angsana New" w:cs="Angsana New"/>
              </w:rPr>
            </w:pPr>
            <w:r>
              <w:rPr>
                <w:rFonts w:asciiTheme="majorBidi" w:hAnsiTheme="majorBidi" w:cstheme="majorBidi"/>
              </w:rPr>
              <w:t>19,443,066</w:t>
            </w:r>
          </w:p>
        </w:tc>
        <w:tc>
          <w:tcPr>
            <w:tcW w:w="1526" w:type="dxa"/>
            <w:shd w:val="clear" w:color="auto" w:fill="auto"/>
          </w:tcPr>
          <w:p w14:paraId="4DBF6D0E" w14:textId="706377DB" w:rsidR="00F85CA1" w:rsidRPr="002D3007" w:rsidRDefault="00F85CA1" w:rsidP="00F85CA1">
            <w:pPr>
              <w:snapToGrid w:val="0"/>
              <w:ind w:right="1"/>
              <w:jc w:val="right"/>
              <w:rPr>
                <w:rFonts w:ascii="Angsana New" w:hAnsi="Angsana New" w:cs="Angsana New"/>
              </w:rPr>
            </w:pPr>
            <w:r w:rsidRPr="0057013C">
              <w:rPr>
                <w:rFonts w:asciiTheme="majorBidi" w:hAnsiTheme="majorBidi" w:cstheme="majorBidi"/>
              </w:rPr>
              <w:t>11,681,477</w:t>
            </w:r>
          </w:p>
        </w:tc>
        <w:tc>
          <w:tcPr>
            <w:tcW w:w="1417" w:type="dxa"/>
            <w:shd w:val="clear" w:color="auto" w:fill="auto"/>
          </w:tcPr>
          <w:p w14:paraId="43C7A1BB" w14:textId="5F22B9C2" w:rsidR="00F85CA1" w:rsidRPr="002D3007" w:rsidRDefault="00F85CA1" w:rsidP="00F85CA1">
            <w:pPr>
              <w:snapToGrid w:val="0"/>
              <w:ind w:right="1"/>
              <w:jc w:val="right"/>
              <w:rPr>
                <w:rFonts w:ascii="Angsana New" w:hAnsi="Angsana New" w:cs="Angsana New"/>
                <w:spacing w:val="-4"/>
                <w:cs/>
              </w:rPr>
            </w:pPr>
            <w:r>
              <w:rPr>
                <w:rFonts w:asciiTheme="majorBidi" w:hAnsiTheme="majorBidi" w:cstheme="majorBidi"/>
                <w:spacing w:val="-4"/>
              </w:rPr>
              <w:t>13,726,194</w:t>
            </w:r>
          </w:p>
        </w:tc>
        <w:tc>
          <w:tcPr>
            <w:tcW w:w="1559" w:type="dxa"/>
            <w:shd w:val="clear" w:color="auto" w:fill="auto"/>
          </w:tcPr>
          <w:p w14:paraId="5C944F22" w14:textId="4A4EA175" w:rsidR="00F85CA1" w:rsidRPr="002D3007" w:rsidRDefault="00F85CA1" w:rsidP="00F85CA1">
            <w:pPr>
              <w:snapToGrid w:val="0"/>
              <w:ind w:right="1"/>
              <w:jc w:val="right"/>
              <w:rPr>
                <w:rFonts w:ascii="Angsana New" w:hAnsi="Angsana New" w:cs="Angsana New"/>
                <w:spacing w:val="-4"/>
              </w:rPr>
            </w:pPr>
            <w:r w:rsidRPr="005C3A88">
              <w:rPr>
                <w:rFonts w:asciiTheme="majorBidi" w:hAnsiTheme="majorBidi" w:cstheme="majorBidi"/>
                <w:spacing w:val="-4"/>
              </w:rPr>
              <w:t>11,681,47</w:t>
            </w:r>
            <w:r>
              <w:rPr>
                <w:rFonts w:asciiTheme="majorBidi" w:hAnsiTheme="majorBidi" w:cstheme="majorBidi"/>
                <w:spacing w:val="-4"/>
              </w:rPr>
              <w:t>7</w:t>
            </w:r>
          </w:p>
        </w:tc>
      </w:tr>
      <w:tr w:rsidR="00F85CA1" w:rsidRPr="002D3007" w14:paraId="7BDCACCF" w14:textId="77777777" w:rsidTr="00707C22">
        <w:trPr>
          <w:trHeight w:val="403"/>
        </w:trPr>
        <w:tc>
          <w:tcPr>
            <w:tcW w:w="3969" w:type="dxa"/>
            <w:shd w:val="clear" w:color="auto" w:fill="auto"/>
            <w:vAlign w:val="center"/>
          </w:tcPr>
          <w:p w14:paraId="2EFD7914" w14:textId="77777777" w:rsidR="00F85CA1" w:rsidRPr="002D3007" w:rsidRDefault="00F85CA1" w:rsidP="00F85CA1">
            <w:pPr>
              <w:spacing w:line="300" w:lineRule="exact"/>
              <w:ind w:left="33" w:right="1"/>
              <w:jc w:val="left"/>
              <w:rPr>
                <w:rFonts w:ascii="Angsana New" w:hAnsi="Angsana New" w:cs="Angsana New"/>
              </w:rPr>
            </w:pPr>
            <w:r w:rsidRPr="002D3007">
              <w:rPr>
                <w:rFonts w:ascii="Angsana New" w:hAnsi="Angsana New" w:cs="Angsana New"/>
              </w:rPr>
              <w:t>Other</w:t>
            </w:r>
          </w:p>
        </w:tc>
        <w:tc>
          <w:tcPr>
            <w:tcW w:w="1417" w:type="dxa"/>
            <w:shd w:val="clear" w:color="auto" w:fill="auto"/>
            <w:vAlign w:val="bottom"/>
          </w:tcPr>
          <w:p w14:paraId="4D1AD05A" w14:textId="54906DA2" w:rsidR="00F85CA1" w:rsidRPr="002D3007" w:rsidRDefault="00F85CA1" w:rsidP="00F85CA1">
            <w:pPr>
              <w:pBdr>
                <w:bottom w:val="single" w:sz="4" w:space="1" w:color="auto"/>
              </w:pBdr>
              <w:snapToGrid w:val="0"/>
              <w:ind w:right="1"/>
              <w:jc w:val="right"/>
              <w:rPr>
                <w:rFonts w:ascii="Angsana New" w:hAnsi="Angsana New" w:cs="Angsana New"/>
                <w:cs/>
              </w:rPr>
            </w:pPr>
            <w:r>
              <w:rPr>
                <w:rFonts w:asciiTheme="majorBidi" w:hAnsiTheme="majorBidi" w:cstheme="majorBidi"/>
              </w:rPr>
              <w:t>320,777</w:t>
            </w:r>
          </w:p>
        </w:tc>
        <w:tc>
          <w:tcPr>
            <w:tcW w:w="1526" w:type="dxa"/>
            <w:shd w:val="clear" w:color="auto" w:fill="auto"/>
          </w:tcPr>
          <w:p w14:paraId="18B7EF9A" w14:textId="7B29660F" w:rsidR="00F85CA1" w:rsidRPr="002D3007" w:rsidRDefault="00F85CA1" w:rsidP="00F85CA1">
            <w:pPr>
              <w:pBdr>
                <w:bottom w:val="single" w:sz="4" w:space="1" w:color="auto"/>
              </w:pBdr>
              <w:snapToGrid w:val="0"/>
              <w:ind w:right="1"/>
              <w:jc w:val="right"/>
              <w:rPr>
                <w:rFonts w:ascii="Angsana New" w:hAnsi="Angsana New" w:cs="Angsana New"/>
              </w:rPr>
            </w:pPr>
            <w:r w:rsidRPr="0057013C">
              <w:rPr>
                <w:rFonts w:asciiTheme="majorBidi" w:hAnsiTheme="majorBidi" w:cstheme="majorBidi"/>
              </w:rPr>
              <w:t>21,992,336</w:t>
            </w:r>
          </w:p>
        </w:tc>
        <w:tc>
          <w:tcPr>
            <w:tcW w:w="1417" w:type="dxa"/>
            <w:shd w:val="clear" w:color="auto" w:fill="auto"/>
          </w:tcPr>
          <w:p w14:paraId="636FB7CB" w14:textId="523D22F7" w:rsidR="00F85CA1" w:rsidRPr="002D3007" w:rsidRDefault="00F85CA1" w:rsidP="00F85CA1">
            <w:pPr>
              <w:pBdr>
                <w:bottom w:val="single" w:sz="4" w:space="1" w:color="auto"/>
              </w:pBdr>
              <w:snapToGrid w:val="0"/>
              <w:ind w:right="1"/>
              <w:jc w:val="right"/>
              <w:rPr>
                <w:rFonts w:ascii="Angsana New" w:hAnsi="Angsana New" w:cs="Angsana New"/>
                <w:spacing w:val="-4"/>
              </w:rPr>
            </w:pPr>
            <w:r>
              <w:rPr>
                <w:rFonts w:asciiTheme="majorBidi" w:hAnsiTheme="majorBidi" w:cstheme="majorBidi"/>
                <w:spacing w:val="-4"/>
              </w:rPr>
              <w:t>-</w:t>
            </w:r>
          </w:p>
        </w:tc>
        <w:tc>
          <w:tcPr>
            <w:tcW w:w="1559" w:type="dxa"/>
            <w:shd w:val="clear" w:color="auto" w:fill="auto"/>
          </w:tcPr>
          <w:p w14:paraId="4FEAC036" w14:textId="022E2D29" w:rsidR="00F85CA1" w:rsidRPr="002D3007" w:rsidRDefault="00F85CA1" w:rsidP="00F85CA1">
            <w:pPr>
              <w:pBdr>
                <w:bottom w:val="single" w:sz="4" w:space="1" w:color="auto"/>
              </w:pBdr>
              <w:snapToGrid w:val="0"/>
              <w:ind w:right="1"/>
              <w:jc w:val="right"/>
              <w:rPr>
                <w:rFonts w:ascii="Angsana New" w:hAnsi="Angsana New" w:cs="Angsana New"/>
              </w:rPr>
            </w:pPr>
            <w:r w:rsidRPr="005C3A88">
              <w:rPr>
                <w:rFonts w:asciiTheme="majorBidi" w:hAnsiTheme="majorBidi" w:cstheme="majorBidi"/>
                <w:spacing w:val="-4"/>
              </w:rPr>
              <w:t>-</w:t>
            </w:r>
          </w:p>
        </w:tc>
      </w:tr>
      <w:tr w:rsidR="00F85CA1" w:rsidRPr="002D3007" w14:paraId="0FDEB6E1" w14:textId="77777777" w:rsidTr="00707C22">
        <w:trPr>
          <w:trHeight w:val="403"/>
        </w:trPr>
        <w:tc>
          <w:tcPr>
            <w:tcW w:w="3969" w:type="dxa"/>
            <w:shd w:val="clear" w:color="auto" w:fill="auto"/>
            <w:vAlign w:val="center"/>
          </w:tcPr>
          <w:p w14:paraId="5BDE6F31" w14:textId="77777777" w:rsidR="00F85CA1" w:rsidRPr="002D3007" w:rsidRDefault="00F85CA1" w:rsidP="00F85CA1">
            <w:pPr>
              <w:spacing w:line="300" w:lineRule="exact"/>
              <w:ind w:left="33" w:right="1"/>
              <w:jc w:val="left"/>
              <w:rPr>
                <w:rFonts w:ascii="Angsana New" w:hAnsi="Angsana New" w:cs="Angsana New"/>
                <w:cs/>
              </w:rPr>
            </w:pPr>
            <w:r w:rsidRPr="002D3007">
              <w:rPr>
                <w:rFonts w:ascii="Angsana New" w:hAnsi="Angsana New" w:cs="Angsana New"/>
              </w:rPr>
              <w:t>Total</w:t>
            </w:r>
            <w:r w:rsidRPr="002D3007">
              <w:rPr>
                <w:rFonts w:ascii="Angsana New" w:hAnsi="Angsana New" w:cs="Angsana New" w:hint="cs"/>
                <w:cs/>
              </w:rPr>
              <w:t xml:space="preserve"> </w:t>
            </w:r>
            <w:r w:rsidRPr="002D3007">
              <w:rPr>
                <w:rFonts w:ascii="Angsana New" w:hAnsi="Angsana New" w:cs="Angsana New"/>
              </w:rPr>
              <w:t>deferred tax</w:t>
            </w:r>
            <w:r w:rsidRPr="002D3007">
              <w:rPr>
                <w:rFonts w:ascii="Angsana New" w:hAnsi="Angsana New" w:cs="Angsana New"/>
                <w:cs/>
              </w:rPr>
              <w:t xml:space="preserve"> </w:t>
            </w:r>
            <w:r w:rsidRPr="002D3007">
              <w:rPr>
                <w:rFonts w:ascii="Angsana New" w:hAnsi="Angsana New" w:cs="Angsana New"/>
              </w:rPr>
              <w:t>assets</w:t>
            </w:r>
          </w:p>
        </w:tc>
        <w:tc>
          <w:tcPr>
            <w:tcW w:w="1417" w:type="dxa"/>
            <w:shd w:val="clear" w:color="auto" w:fill="auto"/>
            <w:vAlign w:val="bottom"/>
          </w:tcPr>
          <w:p w14:paraId="7F5C9D83" w14:textId="43CAB02D" w:rsidR="00F85CA1" w:rsidRPr="002D3007" w:rsidRDefault="00F85CA1" w:rsidP="00F85CA1">
            <w:pPr>
              <w:pBdr>
                <w:bottom w:val="double" w:sz="4" w:space="1" w:color="auto"/>
              </w:pBdr>
              <w:snapToGrid w:val="0"/>
              <w:ind w:right="1"/>
              <w:jc w:val="right"/>
              <w:rPr>
                <w:rFonts w:ascii="Angsana New" w:hAnsi="Angsana New" w:cs="Angsana New"/>
              </w:rPr>
            </w:pPr>
            <w:r>
              <w:rPr>
                <w:rFonts w:asciiTheme="majorBidi" w:hAnsiTheme="majorBidi" w:cstheme="majorBidi"/>
              </w:rPr>
              <w:t>157,336,564</w:t>
            </w:r>
          </w:p>
        </w:tc>
        <w:tc>
          <w:tcPr>
            <w:tcW w:w="1526" w:type="dxa"/>
            <w:shd w:val="clear" w:color="auto" w:fill="auto"/>
            <w:vAlign w:val="bottom"/>
          </w:tcPr>
          <w:p w14:paraId="1F13AE51" w14:textId="1AF4386B" w:rsidR="00F85CA1" w:rsidRPr="002D3007" w:rsidRDefault="00F85CA1" w:rsidP="00F85CA1">
            <w:pPr>
              <w:pBdr>
                <w:bottom w:val="double" w:sz="4" w:space="1" w:color="auto"/>
              </w:pBdr>
              <w:snapToGrid w:val="0"/>
              <w:ind w:right="1"/>
              <w:jc w:val="right"/>
              <w:rPr>
                <w:rFonts w:ascii="Angsana New" w:hAnsi="Angsana New" w:cs="Angsana New"/>
              </w:rPr>
            </w:pPr>
            <w:r w:rsidRPr="0057013C">
              <w:rPr>
                <w:rFonts w:asciiTheme="majorBidi" w:hAnsiTheme="majorBidi" w:cstheme="majorBidi"/>
              </w:rPr>
              <w:t>154,105,321</w:t>
            </w:r>
          </w:p>
        </w:tc>
        <w:tc>
          <w:tcPr>
            <w:tcW w:w="1417" w:type="dxa"/>
            <w:shd w:val="clear" w:color="auto" w:fill="auto"/>
            <w:vAlign w:val="bottom"/>
          </w:tcPr>
          <w:p w14:paraId="5113197D" w14:textId="0E732F41" w:rsidR="00F85CA1" w:rsidRPr="002D3007" w:rsidRDefault="00F85CA1" w:rsidP="00F85CA1">
            <w:pPr>
              <w:pBdr>
                <w:bottom w:val="double" w:sz="4" w:space="1" w:color="auto"/>
              </w:pBdr>
              <w:snapToGrid w:val="0"/>
              <w:ind w:right="1"/>
              <w:jc w:val="right"/>
              <w:rPr>
                <w:rFonts w:ascii="Angsana New" w:hAnsi="Angsana New" w:cs="Angsana New"/>
                <w:spacing w:val="-4"/>
                <w:cs/>
              </w:rPr>
            </w:pPr>
            <w:r>
              <w:rPr>
                <w:rFonts w:asciiTheme="majorBidi" w:hAnsiTheme="majorBidi" w:cstheme="majorBidi"/>
                <w:spacing w:val="-4"/>
              </w:rPr>
              <w:t>82,608,883</w:t>
            </w:r>
          </w:p>
        </w:tc>
        <w:tc>
          <w:tcPr>
            <w:tcW w:w="1559" w:type="dxa"/>
            <w:shd w:val="clear" w:color="auto" w:fill="auto"/>
            <w:vAlign w:val="bottom"/>
          </w:tcPr>
          <w:p w14:paraId="64C5B5DC" w14:textId="1A958B5A" w:rsidR="00F85CA1" w:rsidRPr="002D3007" w:rsidRDefault="00F85CA1" w:rsidP="00F85CA1">
            <w:pPr>
              <w:pBdr>
                <w:bottom w:val="double" w:sz="4" w:space="1" w:color="auto"/>
              </w:pBdr>
              <w:snapToGrid w:val="0"/>
              <w:ind w:right="1"/>
              <w:jc w:val="right"/>
              <w:rPr>
                <w:rFonts w:ascii="Angsana New" w:hAnsi="Angsana New" w:cs="Angsana New"/>
              </w:rPr>
            </w:pPr>
            <w:r w:rsidRPr="005C3A88">
              <w:rPr>
                <w:rFonts w:asciiTheme="majorBidi" w:hAnsiTheme="majorBidi" w:cstheme="majorBidi"/>
                <w:spacing w:val="-4"/>
              </w:rPr>
              <w:t>78,312,49</w:t>
            </w:r>
            <w:r>
              <w:rPr>
                <w:rFonts w:asciiTheme="majorBidi" w:hAnsiTheme="majorBidi" w:cstheme="majorBidi"/>
                <w:spacing w:val="-4"/>
              </w:rPr>
              <w:t>5</w:t>
            </w:r>
          </w:p>
        </w:tc>
      </w:tr>
      <w:tr w:rsidR="00090EDB" w:rsidRPr="002D3007" w14:paraId="737AE7F0" w14:textId="77777777" w:rsidTr="00F85CA1">
        <w:trPr>
          <w:trHeight w:val="403"/>
        </w:trPr>
        <w:tc>
          <w:tcPr>
            <w:tcW w:w="3969" w:type="dxa"/>
            <w:shd w:val="clear" w:color="auto" w:fill="auto"/>
            <w:vAlign w:val="bottom"/>
            <w:hideMark/>
          </w:tcPr>
          <w:p w14:paraId="6E1A962D" w14:textId="77777777" w:rsidR="00090EDB" w:rsidRPr="002D3007" w:rsidRDefault="00090EDB" w:rsidP="00090EDB">
            <w:pPr>
              <w:tabs>
                <w:tab w:val="left" w:pos="567"/>
                <w:tab w:val="left" w:pos="1134"/>
                <w:tab w:val="left" w:pos="1701"/>
              </w:tabs>
              <w:spacing w:line="300" w:lineRule="exact"/>
              <w:ind w:left="-112" w:right="1"/>
              <w:jc w:val="left"/>
              <w:rPr>
                <w:rFonts w:ascii="Angsana New" w:hAnsi="Angsana New" w:cs="Angsana New"/>
                <w:cs/>
              </w:rPr>
            </w:pPr>
            <w:r w:rsidRPr="002D3007">
              <w:rPr>
                <w:rFonts w:ascii="Angsana New" w:hAnsi="Angsana New" w:cs="Angsana New"/>
              </w:rPr>
              <w:t>Deferred tax</w:t>
            </w:r>
            <w:r w:rsidRPr="002D3007">
              <w:rPr>
                <w:rFonts w:ascii="Angsana New" w:hAnsi="Angsana New" w:cs="Angsana New"/>
                <w:cs/>
              </w:rPr>
              <w:t xml:space="preserve"> </w:t>
            </w:r>
            <w:r w:rsidRPr="002D3007">
              <w:rPr>
                <w:rFonts w:ascii="Angsana New" w:hAnsi="Angsana New" w:cs="Angsana New"/>
              </w:rPr>
              <w:t>liabilities</w:t>
            </w:r>
            <w:r w:rsidRPr="002D3007">
              <w:rPr>
                <w:rFonts w:ascii="Angsana New" w:hAnsi="Angsana New" w:cs="Angsana New"/>
                <w:cs/>
              </w:rPr>
              <w:t xml:space="preserve"> </w:t>
            </w:r>
          </w:p>
        </w:tc>
        <w:tc>
          <w:tcPr>
            <w:tcW w:w="1417" w:type="dxa"/>
            <w:shd w:val="clear" w:color="auto" w:fill="auto"/>
            <w:vAlign w:val="bottom"/>
          </w:tcPr>
          <w:p w14:paraId="0D001E48" w14:textId="77777777" w:rsidR="00090EDB" w:rsidRPr="002D3007" w:rsidRDefault="00090EDB" w:rsidP="00F85CA1">
            <w:pPr>
              <w:snapToGrid w:val="0"/>
              <w:ind w:right="1"/>
              <w:jc w:val="right"/>
              <w:rPr>
                <w:rFonts w:ascii="Angsana New" w:hAnsi="Angsana New" w:cs="Angsana New"/>
              </w:rPr>
            </w:pPr>
          </w:p>
        </w:tc>
        <w:tc>
          <w:tcPr>
            <w:tcW w:w="1526" w:type="dxa"/>
            <w:shd w:val="clear" w:color="auto" w:fill="auto"/>
          </w:tcPr>
          <w:p w14:paraId="58967337" w14:textId="77777777" w:rsidR="00090EDB" w:rsidRPr="002D3007" w:rsidRDefault="00090EDB" w:rsidP="00090EDB">
            <w:pPr>
              <w:snapToGrid w:val="0"/>
              <w:ind w:right="1"/>
              <w:jc w:val="right"/>
              <w:rPr>
                <w:rFonts w:ascii="Angsana New" w:hAnsi="Angsana New" w:cs="Angsana New"/>
              </w:rPr>
            </w:pPr>
          </w:p>
        </w:tc>
        <w:tc>
          <w:tcPr>
            <w:tcW w:w="1417" w:type="dxa"/>
            <w:shd w:val="clear" w:color="auto" w:fill="auto"/>
          </w:tcPr>
          <w:p w14:paraId="1ECEF4A0" w14:textId="1525FB31" w:rsidR="00090EDB" w:rsidRPr="002D3007" w:rsidRDefault="00090EDB" w:rsidP="00090EDB">
            <w:pPr>
              <w:snapToGrid w:val="0"/>
              <w:ind w:right="1"/>
              <w:jc w:val="right"/>
              <w:rPr>
                <w:rFonts w:ascii="Angsana New" w:hAnsi="Angsana New" w:cs="Angsana New"/>
                <w:spacing w:val="-4"/>
                <w:cs/>
              </w:rPr>
            </w:pPr>
          </w:p>
        </w:tc>
        <w:tc>
          <w:tcPr>
            <w:tcW w:w="1559" w:type="dxa"/>
            <w:shd w:val="clear" w:color="auto" w:fill="auto"/>
          </w:tcPr>
          <w:p w14:paraId="048B6A55" w14:textId="77777777" w:rsidR="00090EDB" w:rsidRPr="002D3007" w:rsidRDefault="00090EDB" w:rsidP="00090EDB">
            <w:pPr>
              <w:snapToGrid w:val="0"/>
              <w:ind w:right="1"/>
              <w:jc w:val="right"/>
              <w:rPr>
                <w:rFonts w:ascii="Angsana New" w:hAnsi="Angsana New" w:cs="Angsana New"/>
              </w:rPr>
            </w:pPr>
          </w:p>
        </w:tc>
      </w:tr>
      <w:tr w:rsidR="00F85CA1" w:rsidRPr="002D3007" w14:paraId="12131972" w14:textId="77777777" w:rsidTr="00707C22">
        <w:trPr>
          <w:trHeight w:val="403"/>
        </w:trPr>
        <w:tc>
          <w:tcPr>
            <w:tcW w:w="3969" w:type="dxa"/>
            <w:shd w:val="clear" w:color="auto" w:fill="auto"/>
            <w:vAlign w:val="bottom"/>
          </w:tcPr>
          <w:p w14:paraId="417E02C9" w14:textId="30A1B4B6" w:rsidR="00F85CA1" w:rsidRPr="005C3A88" w:rsidRDefault="00F85CA1" w:rsidP="00F85CA1">
            <w:pPr>
              <w:tabs>
                <w:tab w:val="left" w:pos="567"/>
                <w:tab w:val="left" w:pos="1134"/>
                <w:tab w:val="left" w:pos="1701"/>
              </w:tabs>
              <w:spacing w:line="300" w:lineRule="exact"/>
              <w:ind w:left="6" w:right="1"/>
              <w:jc w:val="left"/>
              <w:rPr>
                <w:rFonts w:asciiTheme="majorBidi" w:hAnsiTheme="majorBidi" w:cstheme="majorBidi"/>
                <w:cs/>
              </w:rPr>
            </w:pPr>
            <w:r w:rsidRPr="00F8017C">
              <w:rPr>
                <w:rFonts w:asciiTheme="majorBidi" w:hAnsiTheme="majorBidi" w:cstheme="majorBidi"/>
              </w:rPr>
              <w:t>Investment in warrants</w:t>
            </w:r>
          </w:p>
        </w:tc>
        <w:tc>
          <w:tcPr>
            <w:tcW w:w="1417" w:type="dxa"/>
            <w:shd w:val="clear" w:color="auto" w:fill="auto"/>
            <w:vAlign w:val="bottom"/>
          </w:tcPr>
          <w:p w14:paraId="1A3DB3AF" w14:textId="3B09A2E7" w:rsidR="00F85CA1" w:rsidRPr="002D3007" w:rsidRDefault="00F85CA1" w:rsidP="00F85CA1">
            <w:pPr>
              <w:snapToGrid w:val="0"/>
              <w:ind w:right="1"/>
              <w:jc w:val="right"/>
              <w:rPr>
                <w:rFonts w:ascii="Angsana New" w:hAnsi="Angsana New" w:cs="Angsana New"/>
              </w:rPr>
            </w:pPr>
            <w:r>
              <w:rPr>
                <w:rFonts w:asciiTheme="majorBidi" w:hAnsiTheme="majorBidi" w:cstheme="majorBidi"/>
              </w:rPr>
              <w:t>5,938,400</w:t>
            </w:r>
          </w:p>
        </w:tc>
        <w:tc>
          <w:tcPr>
            <w:tcW w:w="1526" w:type="dxa"/>
            <w:shd w:val="clear" w:color="auto" w:fill="auto"/>
          </w:tcPr>
          <w:p w14:paraId="4C23122C" w14:textId="777A3A3D" w:rsidR="00F85CA1" w:rsidRPr="005C3A88" w:rsidRDefault="00F85CA1" w:rsidP="00F85CA1">
            <w:pPr>
              <w:tabs>
                <w:tab w:val="left" w:pos="1065"/>
              </w:tabs>
              <w:snapToGrid w:val="0"/>
              <w:ind w:right="1"/>
              <w:jc w:val="right"/>
              <w:rPr>
                <w:rFonts w:asciiTheme="majorBidi" w:hAnsiTheme="majorBidi" w:cstheme="majorBidi"/>
              </w:rPr>
            </w:pPr>
            <w:r w:rsidRPr="0057013C">
              <w:rPr>
                <w:rFonts w:asciiTheme="majorBidi" w:hAnsiTheme="majorBidi" w:cstheme="majorBidi"/>
              </w:rPr>
              <w:t>(742,300)</w:t>
            </w:r>
          </w:p>
        </w:tc>
        <w:tc>
          <w:tcPr>
            <w:tcW w:w="1417" w:type="dxa"/>
            <w:shd w:val="clear" w:color="auto" w:fill="auto"/>
          </w:tcPr>
          <w:p w14:paraId="787CF467" w14:textId="1903A41C" w:rsidR="00F85CA1" w:rsidRPr="005C3A88" w:rsidRDefault="00F85CA1" w:rsidP="00F85CA1">
            <w:pPr>
              <w:snapToGrid w:val="0"/>
              <w:ind w:right="1"/>
              <w:jc w:val="right"/>
              <w:rPr>
                <w:rFonts w:asciiTheme="majorBidi" w:hAnsiTheme="majorBidi" w:cstheme="majorBidi"/>
                <w:spacing w:val="-4"/>
                <w:cs/>
              </w:rPr>
            </w:pPr>
            <w:r>
              <w:rPr>
                <w:rFonts w:asciiTheme="majorBidi" w:hAnsiTheme="majorBidi" w:cstheme="majorBidi"/>
                <w:spacing w:val="-4"/>
              </w:rPr>
              <w:t>5,938,400</w:t>
            </w:r>
          </w:p>
        </w:tc>
        <w:tc>
          <w:tcPr>
            <w:tcW w:w="1559" w:type="dxa"/>
            <w:shd w:val="clear" w:color="auto" w:fill="auto"/>
          </w:tcPr>
          <w:p w14:paraId="6CB90C20" w14:textId="5A8C34CA" w:rsidR="00F85CA1" w:rsidRPr="005C3A88" w:rsidRDefault="00F85CA1" w:rsidP="00F85CA1">
            <w:pPr>
              <w:snapToGrid w:val="0"/>
              <w:ind w:right="1"/>
              <w:jc w:val="right"/>
              <w:rPr>
                <w:rFonts w:asciiTheme="majorBidi" w:hAnsiTheme="majorBidi" w:cstheme="majorBidi"/>
              </w:rPr>
            </w:pPr>
            <w:r w:rsidRPr="005C3A88">
              <w:rPr>
                <w:rFonts w:asciiTheme="majorBidi" w:hAnsiTheme="majorBidi" w:cstheme="majorBidi"/>
                <w:spacing w:val="-4"/>
                <w:cs/>
              </w:rPr>
              <w:t>(</w:t>
            </w:r>
            <w:r w:rsidRPr="005C3A88">
              <w:rPr>
                <w:rFonts w:asciiTheme="majorBidi" w:hAnsiTheme="majorBidi" w:cstheme="majorBidi"/>
                <w:spacing w:val="-4"/>
              </w:rPr>
              <w:t>742,300</w:t>
            </w:r>
            <w:r w:rsidRPr="005C3A88">
              <w:rPr>
                <w:rFonts w:asciiTheme="majorBidi" w:hAnsiTheme="majorBidi" w:cstheme="majorBidi"/>
                <w:spacing w:val="-4"/>
                <w:cs/>
              </w:rPr>
              <w:t>)</w:t>
            </w:r>
          </w:p>
        </w:tc>
      </w:tr>
      <w:tr w:rsidR="00F85CA1" w:rsidRPr="002D3007" w14:paraId="53EEF8D0" w14:textId="77777777" w:rsidTr="00707C22">
        <w:trPr>
          <w:trHeight w:val="403"/>
        </w:trPr>
        <w:tc>
          <w:tcPr>
            <w:tcW w:w="3969" w:type="dxa"/>
            <w:shd w:val="clear" w:color="auto" w:fill="auto"/>
            <w:vAlign w:val="bottom"/>
          </w:tcPr>
          <w:p w14:paraId="4D20D0B5" w14:textId="77777777" w:rsidR="00F85CA1" w:rsidRPr="002D3007" w:rsidRDefault="00F85CA1" w:rsidP="00F85CA1">
            <w:pPr>
              <w:tabs>
                <w:tab w:val="left" w:pos="1440"/>
              </w:tabs>
              <w:spacing w:line="300" w:lineRule="exact"/>
              <w:ind w:left="175" w:right="1" w:hanging="142"/>
              <w:jc w:val="left"/>
              <w:rPr>
                <w:rFonts w:ascii="Angsana New" w:hAnsi="Angsana New" w:cs="Angsana New"/>
              </w:rPr>
            </w:pPr>
            <w:r w:rsidRPr="002D3007">
              <w:rPr>
                <w:rFonts w:ascii="Angsana New" w:hAnsi="Angsana New" w:cs="Angsana New"/>
              </w:rPr>
              <w:t xml:space="preserve">Surplus on revaluation from acquisition </w:t>
            </w:r>
          </w:p>
        </w:tc>
        <w:tc>
          <w:tcPr>
            <w:tcW w:w="1417" w:type="dxa"/>
            <w:shd w:val="clear" w:color="auto" w:fill="auto"/>
            <w:vAlign w:val="bottom"/>
          </w:tcPr>
          <w:p w14:paraId="7EF38698" w14:textId="7BBB5D25" w:rsidR="00F85CA1" w:rsidRPr="002D3007" w:rsidRDefault="00F85CA1" w:rsidP="00F85CA1">
            <w:pPr>
              <w:snapToGrid w:val="0"/>
              <w:ind w:right="1"/>
              <w:jc w:val="right"/>
              <w:rPr>
                <w:rFonts w:ascii="Angsana New" w:hAnsi="Angsana New" w:cs="Angsana New"/>
              </w:rPr>
            </w:pPr>
            <w:r>
              <w:rPr>
                <w:rFonts w:asciiTheme="majorBidi" w:hAnsiTheme="majorBidi" w:cstheme="majorBidi"/>
              </w:rPr>
              <w:t>(60,377,786)</w:t>
            </w:r>
          </w:p>
        </w:tc>
        <w:tc>
          <w:tcPr>
            <w:tcW w:w="1526" w:type="dxa"/>
            <w:shd w:val="clear" w:color="auto" w:fill="auto"/>
          </w:tcPr>
          <w:p w14:paraId="5F7F6310" w14:textId="49B25245" w:rsidR="00F85CA1" w:rsidRPr="002D3007" w:rsidRDefault="00F85CA1" w:rsidP="00F85CA1">
            <w:pPr>
              <w:snapToGrid w:val="0"/>
              <w:ind w:right="1"/>
              <w:jc w:val="right"/>
              <w:rPr>
                <w:rFonts w:ascii="Angsana New" w:hAnsi="Angsana New" w:cs="Angsana New"/>
              </w:rPr>
            </w:pPr>
            <w:r w:rsidRPr="0057013C">
              <w:rPr>
                <w:rFonts w:asciiTheme="majorBidi" w:hAnsiTheme="majorBidi" w:cstheme="majorBidi"/>
              </w:rPr>
              <w:t>(65,145,795)</w:t>
            </w:r>
          </w:p>
        </w:tc>
        <w:tc>
          <w:tcPr>
            <w:tcW w:w="1417" w:type="dxa"/>
            <w:shd w:val="clear" w:color="auto" w:fill="auto"/>
          </w:tcPr>
          <w:p w14:paraId="350841BE" w14:textId="3BBB8A82" w:rsidR="00F85CA1" w:rsidRPr="002D3007" w:rsidRDefault="00F85CA1" w:rsidP="00F85CA1">
            <w:pPr>
              <w:snapToGrid w:val="0"/>
              <w:ind w:right="1"/>
              <w:jc w:val="right"/>
              <w:rPr>
                <w:rFonts w:ascii="Angsana New" w:hAnsi="Angsana New" w:cs="Angsana New"/>
                <w:spacing w:val="-4"/>
                <w:cs/>
              </w:rPr>
            </w:pPr>
            <w:r>
              <w:rPr>
                <w:rFonts w:asciiTheme="majorBidi" w:hAnsiTheme="majorBidi" w:cstheme="majorBidi"/>
                <w:spacing w:val="-4"/>
              </w:rPr>
              <w:t>-</w:t>
            </w:r>
          </w:p>
        </w:tc>
        <w:tc>
          <w:tcPr>
            <w:tcW w:w="1559" w:type="dxa"/>
            <w:shd w:val="clear" w:color="auto" w:fill="auto"/>
          </w:tcPr>
          <w:p w14:paraId="18CEE334" w14:textId="0D27B4D4" w:rsidR="00F85CA1" w:rsidRPr="002D3007" w:rsidRDefault="00F85CA1" w:rsidP="00F85CA1">
            <w:pPr>
              <w:snapToGrid w:val="0"/>
              <w:ind w:right="1"/>
              <w:jc w:val="right"/>
              <w:rPr>
                <w:rFonts w:ascii="Angsana New" w:hAnsi="Angsana New" w:cs="Angsana New"/>
              </w:rPr>
            </w:pPr>
            <w:r w:rsidRPr="005C3A88">
              <w:rPr>
                <w:rFonts w:asciiTheme="majorBidi" w:hAnsiTheme="majorBidi" w:cstheme="majorBidi"/>
                <w:spacing w:val="-4"/>
              </w:rPr>
              <w:t>-</w:t>
            </w:r>
          </w:p>
        </w:tc>
      </w:tr>
      <w:tr w:rsidR="00F85CA1" w:rsidRPr="002D3007" w14:paraId="0515E589" w14:textId="77777777" w:rsidTr="00707C22">
        <w:trPr>
          <w:trHeight w:val="403"/>
        </w:trPr>
        <w:tc>
          <w:tcPr>
            <w:tcW w:w="3969" w:type="dxa"/>
            <w:shd w:val="clear" w:color="auto" w:fill="auto"/>
            <w:vAlign w:val="bottom"/>
          </w:tcPr>
          <w:p w14:paraId="11CC22E0" w14:textId="77777777" w:rsidR="00F85CA1" w:rsidRPr="002D3007" w:rsidRDefault="00F85CA1" w:rsidP="00F85CA1">
            <w:pPr>
              <w:tabs>
                <w:tab w:val="left" w:pos="1440"/>
              </w:tabs>
              <w:spacing w:line="300" w:lineRule="exact"/>
              <w:ind w:left="175" w:right="1" w:hanging="142"/>
              <w:jc w:val="left"/>
              <w:rPr>
                <w:rFonts w:ascii="Angsana New" w:hAnsi="Angsana New" w:cs="Angsana New"/>
              </w:rPr>
            </w:pPr>
            <w:r w:rsidRPr="002D3007">
              <w:rPr>
                <w:rFonts w:ascii="Angsana New" w:hAnsi="Angsana New" w:cs="Angsana New"/>
              </w:rPr>
              <w:t>Depreciation</w:t>
            </w:r>
          </w:p>
        </w:tc>
        <w:tc>
          <w:tcPr>
            <w:tcW w:w="1417" w:type="dxa"/>
            <w:shd w:val="clear" w:color="auto" w:fill="auto"/>
            <w:vAlign w:val="bottom"/>
          </w:tcPr>
          <w:p w14:paraId="5F62A0A6" w14:textId="5DF13D7D" w:rsidR="00F85CA1" w:rsidRPr="002D3007" w:rsidRDefault="00F85CA1" w:rsidP="00F85CA1">
            <w:pPr>
              <w:snapToGrid w:val="0"/>
              <w:ind w:right="1"/>
              <w:jc w:val="right"/>
              <w:rPr>
                <w:rFonts w:ascii="Angsana New" w:hAnsi="Angsana New" w:cs="Angsana New"/>
              </w:rPr>
            </w:pPr>
            <w:r>
              <w:rPr>
                <w:rFonts w:asciiTheme="majorBidi" w:hAnsiTheme="majorBidi" w:cstheme="majorBidi"/>
              </w:rPr>
              <w:t>(30,128,786)</w:t>
            </w:r>
          </w:p>
        </w:tc>
        <w:tc>
          <w:tcPr>
            <w:tcW w:w="1526" w:type="dxa"/>
            <w:shd w:val="clear" w:color="auto" w:fill="auto"/>
          </w:tcPr>
          <w:p w14:paraId="65B9DFC3" w14:textId="0255F466" w:rsidR="00F85CA1" w:rsidRPr="002D3007" w:rsidRDefault="00F85CA1" w:rsidP="00F85CA1">
            <w:pPr>
              <w:snapToGrid w:val="0"/>
              <w:ind w:right="1"/>
              <w:jc w:val="right"/>
              <w:rPr>
                <w:rFonts w:ascii="Angsana New" w:hAnsi="Angsana New" w:cs="Angsana New"/>
              </w:rPr>
            </w:pPr>
            <w:r w:rsidRPr="0057013C">
              <w:rPr>
                <w:rFonts w:asciiTheme="majorBidi" w:hAnsiTheme="majorBidi" w:cstheme="majorBidi"/>
              </w:rPr>
              <w:t>(27,543,746)</w:t>
            </w:r>
          </w:p>
        </w:tc>
        <w:tc>
          <w:tcPr>
            <w:tcW w:w="1417" w:type="dxa"/>
            <w:shd w:val="clear" w:color="auto" w:fill="auto"/>
          </w:tcPr>
          <w:p w14:paraId="26CA256A" w14:textId="24BD69E1" w:rsidR="00F85CA1" w:rsidRPr="002D3007" w:rsidRDefault="00F85CA1" w:rsidP="00F85CA1">
            <w:pPr>
              <w:snapToGrid w:val="0"/>
              <w:ind w:right="1"/>
              <w:jc w:val="right"/>
              <w:rPr>
                <w:rFonts w:ascii="Angsana New" w:hAnsi="Angsana New" w:cs="Angsana New"/>
                <w:spacing w:val="-4"/>
                <w:cs/>
              </w:rPr>
            </w:pPr>
            <w:r>
              <w:rPr>
                <w:rFonts w:asciiTheme="majorBidi" w:hAnsiTheme="majorBidi" w:cstheme="majorBidi"/>
                <w:spacing w:val="-4"/>
              </w:rPr>
              <w:t>(17,357,749)</w:t>
            </w:r>
          </w:p>
        </w:tc>
        <w:tc>
          <w:tcPr>
            <w:tcW w:w="1559" w:type="dxa"/>
            <w:shd w:val="clear" w:color="auto" w:fill="auto"/>
          </w:tcPr>
          <w:p w14:paraId="340A2ABA" w14:textId="5384BF1B" w:rsidR="00F85CA1" w:rsidRPr="002D3007" w:rsidRDefault="00F85CA1" w:rsidP="00F85CA1">
            <w:pPr>
              <w:snapToGrid w:val="0"/>
              <w:ind w:right="1"/>
              <w:jc w:val="right"/>
              <w:rPr>
                <w:rFonts w:ascii="Angsana New" w:hAnsi="Angsana New" w:cs="Angsana New"/>
                <w:spacing w:val="-4"/>
              </w:rPr>
            </w:pPr>
            <w:r w:rsidRPr="005C3A88">
              <w:rPr>
                <w:rFonts w:asciiTheme="majorBidi" w:hAnsiTheme="majorBidi" w:cstheme="majorBidi"/>
                <w:spacing w:val="-4"/>
                <w:cs/>
              </w:rPr>
              <w:t>(</w:t>
            </w:r>
            <w:r w:rsidRPr="005C3A88">
              <w:rPr>
                <w:rFonts w:asciiTheme="majorBidi" w:hAnsiTheme="majorBidi" w:cstheme="majorBidi"/>
                <w:spacing w:val="-4"/>
              </w:rPr>
              <w:t>16,281,5</w:t>
            </w:r>
            <w:r>
              <w:rPr>
                <w:rFonts w:asciiTheme="majorBidi" w:hAnsiTheme="majorBidi" w:cstheme="majorBidi"/>
                <w:spacing w:val="-4"/>
              </w:rPr>
              <w:t>19</w:t>
            </w:r>
            <w:r w:rsidRPr="005C3A88">
              <w:rPr>
                <w:rFonts w:asciiTheme="majorBidi" w:hAnsiTheme="majorBidi" w:cstheme="majorBidi"/>
                <w:spacing w:val="-4"/>
                <w:cs/>
              </w:rPr>
              <w:t>)</w:t>
            </w:r>
          </w:p>
        </w:tc>
      </w:tr>
      <w:tr w:rsidR="00F85CA1" w:rsidRPr="002D3007" w14:paraId="6D229844" w14:textId="77777777" w:rsidTr="00707C22">
        <w:trPr>
          <w:trHeight w:val="403"/>
        </w:trPr>
        <w:tc>
          <w:tcPr>
            <w:tcW w:w="3969" w:type="dxa"/>
            <w:shd w:val="clear" w:color="auto" w:fill="auto"/>
            <w:vAlign w:val="bottom"/>
          </w:tcPr>
          <w:p w14:paraId="34136295" w14:textId="77777777" w:rsidR="00F85CA1" w:rsidRPr="002D3007" w:rsidRDefault="00F85CA1" w:rsidP="00F85CA1">
            <w:pPr>
              <w:tabs>
                <w:tab w:val="left" w:pos="1440"/>
              </w:tabs>
              <w:spacing w:line="300" w:lineRule="exact"/>
              <w:ind w:left="175" w:right="1" w:hanging="142"/>
              <w:jc w:val="left"/>
              <w:rPr>
                <w:rFonts w:ascii="Angsana New" w:hAnsi="Angsana New" w:cs="Angsana New"/>
              </w:rPr>
            </w:pPr>
            <w:r w:rsidRPr="002D3007">
              <w:rPr>
                <w:rFonts w:ascii="Angsana New" w:hAnsi="Angsana New" w:cs="Angsana New"/>
              </w:rPr>
              <w:t>Right of use</w:t>
            </w:r>
          </w:p>
        </w:tc>
        <w:tc>
          <w:tcPr>
            <w:tcW w:w="1417" w:type="dxa"/>
            <w:shd w:val="clear" w:color="auto" w:fill="auto"/>
            <w:vAlign w:val="bottom"/>
          </w:tcPr>
          <w:p w14:paraId="66B9AF3D" w14:textId="0AD0D7BA" w:rsidR="00F85CA1" w:rsidRPr="002D3007" w:rsidRDefault="00F85CA1" w:rsidP="00F85CA1">
            <w:pPr>
              <w:snapToGrid w:val="0"/>
              <w:ind w:right="1"/>
              <w:jc w:val="right"/>
              <w:rPr>
                <w:rFonts w:ascii="Angsana New" w:hAnsi="Angsana New" w:cs="Angsana New"/>
              </w:rPr>
            </w:pPr>
            <w:r>
              <w:rPr>
                <w:rFonts w:asciiTheme="majorBidi" w:hAnsiTheme="majorBidi" w:cstheme="majorBidi"/>
              </w:rPr>
              <w:t>(47,835,443)</w:t>
            </w:r>
          </w:p>
        </w:tc>
        <w:tc>
          <w:tcPr>
            <w:tcW w:w="1526" w:type="dxa"/>
            <w:shd w:val="clear" w:color="auto" w:fill="auto"/>
          </w:tcPr>
          <w:p w14:paraId="7C84B171" w14:textId="0935E674" w:rsidR="00F85CA1" w:rsidRPr="002D3007" w:rsidRDefault="00F85CA1" w:rsidP="00F85CA1">
            <w:pPr>
              <w:snapToGrid w:val="0"/>
              <w:ind w:right="1"/>
              <w:jc w:val="right"/>
              <w:rPr>
                <w:rFonts w:ascii="Angsana New" w:hAnsi="Angsana New" w:cs="Angsana New"/>
              </w:rPr>
            </w:pPr>
            <w:r w:rsidRPr="0057013C">
              <w:rPr>
                <w:rFonts w:asciiTheme="majorBidi" w:hAnsiTheme="majorBidi" w:cstheme="majorBidi"/>
              </w:rPr>
              <w:t>(52,421,100)</w:t>
            </w:r>
          </w:p>
        </w:tc>
        <w:tc>
          <w:tcPr>
            <w:tcW w:w="1417" w:type="dxa"/>
            <w:shd w:val="clear" w:color="auto" w:fill="auto"/>
          </w:tcPr>
          <w:p w14:paraId="099826AD" w14:textId="1193AF9D" w:rsidR="00F85CA1" w:rsidRPr="002D3007" w:rsidRDefault="00F85CA1" w:rsidP="00F85CA1">
            <w:pPr>
              <w:snapToGrid w:val="0"/>
              <w:ind w:right="1"/>
              <w:jc w:val="right"/>
              <w:rPr>
                <w:rFonts w:ascii="Angsana New" w:hAnsi="Angsana New" w:cs="Angsana New"/>
                <w:spacing w:val="-4"/>
                <w:cs/>
              </w:rPr>
            </w:pPr>
            <w:r>
              <w:rPr>
                <w:rFonts w:asciiTheme="majorBidi" w:hAnsiTheme="majorBidi" w:cstheme="majorBidi"/>
                <w:spacing w:val="-4"/>
              </w:rPr>
              <w:t>(46,189,396)</w:t>
            </w:r>
          </w:p>
        </w:tc>
        <w:tc>
          <w:tcPr>
            <w:tcW w:w="1559" w:type="dxa"/>
            <w:shd w:val="clear" w:color="auto" w:fill="auto"/>
          </w:tcPr>
          <w:p w14:paraId="2D10809B" w14:textId="03F5756E" w:rsidR="00F85CA1" w:rsidRPr="002D3007" w:rsidRDefault="00F85CA1" w:rsidP="00F85CA1">
            <w:pPr>
              <w:snapToGrid w:val="0"/>
              <w:ind w:right="1"/>
              <w:jc w:val="right"/>
              <w:rPr>
                <w:rFonts w:ascii="Angsana New" w:hAnsi="Angsana New" w:cs="Angsana New"/>
                <w:spacing w:val="-4"/>
              </w:rPr>
            </w:pPr>
            <w:r w:rsidRPr="005C3A88">
              <w:rPr>
                <w:rFonts w:asciiTheme="majorBidi" w:hAnsiTheme="majorBidi" w:cstheme="majorBidi"/>
                <w:spacing w:val="-4"/>
                <w:cs/>
              </w:rPr>
              <w:t>(</w:t>
            </w:r>
            <w:r w:rsidRPr="005C3A88">
              <w:rPr>
                <w:rFonts w:asciiTheme="majorBidi" w:hAnsiTheme="majorBidi" w:cstheme="majorBidi"/>
                <w:spacing w:val="-4"/>
              </w:rPr>
              <w:t>50,150,840</w:t>
            </w:r>
            <w:r w:rsidRPr="005C3A88">
              <w:rPr>
                <w:rFonts w:asciiTheme="majorBidi" w:hAnsiTheme="majorBidi" w:cstheme="majorBidi"/>
                <w:spacing w:val="-4"/>
                <w:cs/>
              </w:rPr>
              <w:t>)</w:t>
            </w:r>
          </w:p>
        </w:tc>
      </w:tr>
      <w:tr w:rsidR="00F85CA1" w:rsidRPr="002D3007" w14:paraId="24667FD3" w14:textId="77777777" w:rsidTr="00707C22">
        <w:trPr>
          <w:trHeight w:val="403"/>
        </w:trPr>
        <w:tc>
          <w:tcPr>
            <w:tcW w:w="3969" w:type="dxa"/>
            <w:shd w:val="clear" w:color="auto" w:fill="auto"/>
            <w:vAlign w:val="bottom"/>
          </w:tcPr>
          <w:p w14:paraId="6338605D" w14:textId="77777777" w:rsidR="00F85CA1" w:rsidRPr="002D3007" w:rsidRDefault="00F85CA1" w:rsidP="00F85CA1">
            <w:pPr>
              <w:tabs>
                <w:tab w:val="left" w:pos="1440"/>
              </w:tabs>
              <w:spacing w:line="300" w:lineRule="exact"/>
              <w:ind w:left="175" w:right="1" w:hanging="142"/>
              <w:jc w:val="left"/>
              <w:rPr>
                <w:rFonts w:ascii="Angsana New" w:hAnsi="Angsana New" w:cs="Angsana New"/>
              </w:rPr>
            </w:pPr>
            <w:r w:rsidRPr="002D3007">
              <w:rPr>
                <w:rFonts w:ascii="Angsana New" w:hAnsi="Angsana New" w:cs="Angsana New"/>
              </w:rPr>
              <w:t>Other</w:t>
            </w:r>
          </w:p>
        </w:tc>
        <w:tc>
          <w:tcPr>
            <w:tcW w:w="1417" w:type="dxa"/>
            <w:shd w:val="clear" w:color="auto" w:fill="auto"/>
            <w:vAlign w:val="bottom"/>
          </w:tcPr>
          <w:p w14:paraId="04D5ACC6" w14:textId="08F0C2F4" w:rsidR="00F85CA1" w:rsidRPr="002D3007" w:rsidRDefault="00F85CA1" w:rsidP="00F85CA1">
            <w:pPr>
              <w:pBdr>
                <w:bottom w:val="single" w:sz="4" w:space="1" w:color="auto"/>
              </w:pBdr>
              <w:snapToGrid w:val="0"/>
              <w:ind w:right="1"/>
              <w:jc w:val="right"/>
              <w:rPr>
                <w:rFonts w:ascii="Angsana New" w:hAnsi="Angsana New" w:cs="Angsana New"/>
              </w:rPr>
            </w:pPr>
            <w:r>
              <w:rPr>
                <w:rFonts w:asciiTheme="majorBidi" w:hAnsiTheme="majorBidi" w:cstheme="majorBidi"/>
              </w:rPr>
              <w:t>(97,217)</w:t>
            </w:r>
          </w:p>
        </w:tc>
        <w:tc>
          <w:tcPr>
            <w:tcW w:w="1526" w:type="dxa"/>
            <w:shd w:val="clear" w:color="auto" w:fill="auto"/>
          </w:tcPr>
          <w:p w14:paraId="1451EB5E" w14:textId="6A60AC9D" w:rsidR="00F85CA1" w:rsidRPr="002D3007" w:rsidRDefault="00F85CA1" w:rsidP="00F85CA1">
            <w:pPr>
              <w:pBdr>
                <w:bottom w:val="single" w:sz="4" w:space="1" w:color="auto"/>
              </w:pBdr>
              <w:snapToGrid w:val="0"/>
              <w:ind w:right="1"/>
              <w:jc w:val="right"/>
              <w:rPr>
                <w:rFonts w:ascii="Angsana New" w:hAnsi="Angsana New" w:cs="Angsana New"/>
              </w:rPr>
            </w:pPr>
            <w:r w:rsidRPr="0057013C">
              <w:rPr>
                <w:rFonts w:asciiTheme="majorBidi" w:hAnsiTheme="majorBidi" w:cstheme="majorBidi"/>
              </w:rPr>
              <w:t>(87,934)</w:t>
            </w:r>
          </w:p>
        </w:tc>
        <w:tc>
          <w:tcPr>
            <w:tcW w:w="1417" w:type="dxa"/>
            <w:shd w:val="clear" w:color="auto" w:fill="auto"/>
          </w:tcPr>
          <w:p w14:paraId="25BF3AE9" w14:textId="69C4C976" w:rsidR="00F85CA1" w:rsidRPr="002D3007" w:rsidRDefault="00F85CA1" w:rsidP="00F85CA1">
            <w:pPr>
              <w:pBdr>
                <w:bottom w:val="single" w:sz="4" w:space="1" w:color="auto"/>
              </w:pBdr>
              <w:snapToGrid w:val="0"/>
              <w:ind w:right="1"/>
              <w:jc w:val="right"/>
              <w:rPr>
                <w:rFonts w:ascii="Angsana New" w:hAnsi="Angsana New" w:cs="Angsana New"/>
                <w:spacing w:val="-4"/>
                <w:cs/>
              </w:rPr>
            </w:pPr>
            <w:r>
              <w:rPr>
                <w:rFonts w:asciiTheme="majorBidi" w:hAnsiTheme="majorBidi" w:cstheme="majorBidi"/>
                <w:spacing w:val="-4"/>
              </w:rPr>
              <w:t>(9,283)</w:t>
            </w:r>
          </w:p>
        </w:tc>
        <w:tc>
          <w:tcPr>
            <w:tcW w:w="1559" w:type="dxa"/>
            <w:shd w:val="clear" w:color="auto" w:fill="auto"/>
          </w:tcPr>
          <w:p w14:paraId="3443B43E" w14:textId="3B3FA92D" w:rsidR="00F85CA1" w:rsidRPr="002D3007" w:rsidRDefault="00F85CA1" w:rsidP="00F85CA1">
            <w:pPr>
              <w:pBdr>
                <w:bottom w:val="single" w:sz="4" w:space="1" w:color="auto"/>
              </w:pBdr>
              <w:snapToGrid w:val="0"/>
              <w:ind w:right="1"/>
              <w:jc w:val="right"/>
              <w:rPr>
                <w:rFonts w:ascii="Angsana New" w:hAnsi="Angsana New" w:cs="Angsana New"/>
                <w:spacing w:val="-4"/>
                <w:cs/>
              </w:rPr>
            </w:pPr>
            <w:r>
              <w:rPr>
                <w:rFonts w:asciiTheme="majorBidi" w:hAnsiTheme="majorBidi" w:cstheme="majorBidi"/>
                <w:spacing w:val="-4"/>
              </w:rPr>
              <w:t>-</w:t>
            </w:r>
          </w:p>
        </w:tc>
      </w:tr>
      <w:tr w:rsidR="00F85CA1" w:rsidRPr="002D3007" w14:paraId="2DB83797" w14:textId="77777777" w:rsidTr="00707C22">
        <w:trPr>
          <w:trHeight w:val="73"/>
        </w:trPr>
        <w:tc>
          <w:tcPr>
            <w:tcW w:w="3969" w:type="dxa"/>
            <w:shd w:val="clear" w:color="auto" w:fill="auto"/>
            <w:vAlign w:val="bottom"/>
            <w:hideMark/>
          </w:tcPr>
          <w:p w14:paraId="0B427834" w14:textId="77777777" w:rsidR="00F85CA1" w:rsidRPr="002D3007" w:rsidRDefault="00F85CA1" w:rsidP="00F85CA1">
            <w:pPr>
              <w:tabs>
                <w:tab w:val="left" w:pos="567"/>
                <w:tab w:val="left" w:pos="1134"/>
                <w:tab w:val="left" w:pos="1701"/>
              </w:tabs>
              <w:spacing w:line="300" w:lineRule="exact"/>
              <w:ind w:left="175" w:right="1" w:hanging="142"/>
              <w:jc w:val="left"/>
              <w:rPr>
                <w:rFonts w:ascii="Angsana New" w:hAnsi="Angsana New" w:cs="Angsana New"/>
                <w:b/>
                <w:bCs/>
                <w:cs/>
              </w:rPr>
            </w:pPr>
            <w:r w:rsidRPr="002D3007">
              <w:rPr>
                <w:rFonts w:ascii="Angsana New" w:hAnsi="Angsana New" w:cs="Angsana New"/>
              </w:rPr>
              <w:t>Total</w:t>
            </w:r>
            <w:r w:rsidRPr="002D3007">
              <w:rPr>
                <w:rFonts w:ascii="Angsana New" w:hAnsi="Angsana New" w:cs="Angsana New" w:hint="cs"/>
                <w:b/>
                <w:bCs/>
                <w:cs/>
              </w:rPr>
              <w:t xml:space="preserve"> </w:t>
            </w:r>
            <w:r w:rsidRPr="002D3007">
              <w:rPr>
                <w:rFonts w:ascii="Angsana New" w:hAnsi="Angsana New" w:cs="Angsana New"/>
              </w:rPr>
              <w:t>deferred tax</w:t>
            </w:r>
            <w:r w:rsidRPr="002D3007">
              <w:rPr>
                <w:rFonts w:ascii="Angsana New" w:hAnsi="Angsana New" w:cs="Angsana New"/>
                <w:cs/>
              </w:rPr>
              <w:t xml:space="preserve"> </w:t>
            </w:r>
            <w:r w:rsidRPr="002D3007">
              <w:rPr>
                <w:rFonts w:ascii="Angsana New" w:hAnsi="Angsana New" w:cs="Angsana New"/>
              </w:rPr>
              <w:t>liabilities</w:t>
            </w:r>
          </w:p>
        </w:tc>
        <w:tc>
          <w:tcPr>
            <w:tcW w:w="1417" w:type="dxa"/>
            <w:shd w:val="clear" w:color="auto" w:fill="auto"/>
            <w:vAlign w:val="bottom"/>
          </w:tcPr>
          <w:p w14:paraId="100A1F5C" w14:textId="1773CFF4" w:rsidR="00F85CA1" w:rsidRPr="002D3007" w:rsidRDefault="00F85CA1" w:rsidP="00F85CA1">
            <w:pPr>
              <w:pBdr>
                <w:bottom w:val="double" w:sz="4" w:space="1" w:color="auto"/>
              </w:pBdr>
              <w:snapToGrid w:val="0"/>
              <w:ind w:right="1"/>
              <w:jc w:val="right"/>
              <w:rPr>
                <w:rFonts w:ascii="Angsana New" w:hAnsi="Angsana New" w:cs="Angsana New"/>
              </w:rPr>
            </w:pPr>
            <w:r>
              <w:rPr>
                <w:rFonts w:asciiTheme="majorBidi" w:hAnsiTheme="majorBidi" w:cstheme="majorBidi"/>
              </w:rPr>
              <w:t>(132,500,832)</w:t>
            </w:r>
          </w:p>
        </w:tc>
        <w:tc>
          <w:tcPr>
            <w:tcW w:w="1526" w:type="dxa"/>
            <w:shd w:val="clear" w:color="auto" w:fill="auto"/>
            <w:vAlign w:val="bottom"/>
          </w:tcPr>
          <w:p w14:paraId="6F61D64C" w14:textId="722492E8" w:rsidR="00F85CA1" w:rsidRPr="002D3007" w:rsidRDefault="00F85CA1" w:rsidP="00F85CA1">
            <w:pPr>
              <w:pBdr>
                <w:bottom w:val="double" w:sz="4" w:space="1" w:color="auto"/>
              </w:pBdr>
              <w:snapToGrid w:val="0"/>
              <w:ind w:right="1"/>
              <w:jc w:val="right"/>
              <w:rPr>
                <w:rFonts w:ascii="Angsana New" w:hAnsi="Angsana New" w:cs="Angsana New"/>
              </w:rPr>
            </w:pPr>
            <w:r w:rsidRPr="0057013C">
              <w:rPr>
                <w:rFonts w:asciiTheme="majorBidi" w:hAnsiTheme="majorBidi" w:cstheme="majorBidi"/>
              </w:rPr>
              <w:t>(145,940,875)</w:t>
            </w:r>
          </w:p>
        </w:tc>
        <w:tc>
          <w:tcPr>
            <w:tcW w:w="1417" w:type="dxa"/>
            <w:shd w:val="clear" w:color="auto" w:fill="auto"/>
            <w:vAlign w:val="bottom"/>
          </w:tcPr>
          <w:p w14:paraId="17672590" w14:textId="3D71B33F" w:rsidR="00F85CA1" w:rsidRPr="002D3007" w:rsidRDefault="00F85CA1" w:rsidP="00F85CA1">
            <w:pPr>
              <w:pBdr>
                <w:bottom w:val="double" w:sz="4" w:space="1" w:color="auto"/>
              </w:pBdr>
              <w:snapToGrid w:val="0"/>
              <w:ind w:right="1"/>
              <w:jc w:val="right"/>
              <w:rPr>
                <w:rFonts w:ascii="Angsana New" w:hAnsi="Angsana New" w:cs="Angsana New"/>
                <w:spacing w:val="-4"/>
                <w:cs/>
              </w:rPr>
            </w:pPr>
            <w:r>
              <w:rPr>
                <w:rFonts w:asciiTheme="majorBidi" w:hAnsiTheme="majorBidi" w:cstheme="majorBidi"/>
                <w:spacing w:val="-4"/>
              </w:rPr>
              <w:t>(57,618,028)</w:t>
            </w:r>
          </w:p>
        </w:tc>
        <w:tc>
          <w:tcPr>
            <w:tcW w:w="1559" w:type="dxa"/>
            <w:shd w:val="clear" w:color="auto" w:fill="auto"/>
            <w:vAlign w:val="bottom"/>
          </w:tcPr>
          <w:p w14:paraId="6B18B3D7" w14:textId="58DAAAC4" w:rsidR="00F85CA1" w:rsidRPr="002D3007" w:rsidRDefault="00F85CA1" w:rsidP="00F85CA1">
            <w:pPr>
              <w:pBdr>
                <w:bottom w:val="double" w:sz="4" w:space="1" w:color="auto"/>
              </w:pBdr>
              <w:snapToGrid w:val="0"/>
              <w:ind w:right="1"/>
              <w:jc w:val="right"/>
              <w:rPr>
                <w:rFonts w:ascii="Angsana New" w:hAnsi="Angsana New" w:cs="Angsana New"/>
              </w:rPr>
            </w:pPr>
            <w:r w:rsidRPr="005C3A88">
              <w:rPr>
                <w:rFonts w:asciiTheme="majorBidi" w:hAnsiTheme="majorBidi" w:cstheme="majorBidi"/>
                <w:spacing w:val="-4"/>
                <w:cs/>
              </w:rPr>
              <w:t>(</w:t>
            </w:r>
            <w:r w:rsidRPr="005C3A88">
              <w:rPr>
                <w:rFonts w:asciiTheme="majorBidi" w:hAnsiTheme="majorBidi" w:cstheme="majorBidi"/>
                <w:spacing w:val="-4"/>
              </w:rPr>
              <w:t>67,174,6</w:t>
            </w:r>
            <w:r>
              <w:rPr>
                <w:rFonts w:asciiTheme="majorBidi" w:hAnsiTheme="majorBidi" w:cstheme="majorBidi"/>
                <w:spacing w:val="-4"/>
              </w:rPr>
              <w:t>59</w:t>
            </w:r>
            <w:r w:rsidRPr="005C3A88">
              <w:rPr>
                <w:rFonts w:asciiTheme="majorBidi" w:hAnsiTheme="majorBidi" w:cstheme="majorBidi"/>
                <w:spacing w:val="-4"/>
                <w:cs/>
              </w:rPr>
              <w:t>)</w:t>
            </w:r>
          </w:p>
        </w:tc>
      </w:tr>
      <w:tr w:rsidR="00F85CA1" w:rsidRPr="002D3007" w14:paraId="28F3170E" w14:textId="77777777" w:rsidTr="00707C22">
        <w:trPr>
          <w:trHeight w:val="73"/>
        </w:trPr>
        <w:tc>
          <w:tcPr>
            <w:tcW w:w="3969" w:type="dxa"/>
            <w:shd w:val="clear" w:color="auto" w:fill="auto"/>
            <w:vAlign w:val="bottom"/>
          </w:tcPr>
          <w:p w14:paraId="0F3978B2" w14:textId="77777777" w:rsidR="00F85CA1" w:rsidRPr="002D3007" w:rsidRDefault="00F85CA1" w:rsidP="00F85CA1">
            <w:pPr>
              <w:ind w:left="175" w:right="1" w:hanging="142"/>
              <w:jc w:val="left"/>
              <w:rPr>
                <w:rFonts w:ascii="Angsana New" w:hAnsi="Angsana New" w:cs="Angsana New"/>
              </w:rPr>
            </w:pPr>
            <w:r w:rsidRPr="002D3007">
              <w:rPr>
                <w:rFonts w:ascii="Angsana New" w:hAnsi="Angsana New" w:cs="Angsana New"/>
              </w:rPr>
              <w:t>Deferred tax assets (liabilities)</w:t>
            </w:r>
          </w:p>
        </w:tc>
        <w:tc>
          <w:tcPr>
            <w:tcW w:w="1417" w:type="dxa"/>
            <w:shd w:val="clear" w:color="auto" w:fill="auto"/>
            <w:vAlign w:val="bottom"/>
          </w:tcPr>
          <w:p w14:paraId="2AD7FA2A" w14:textId="50FD77CA" w:rsidR="00F85CA1" w:rsidRPr="002D3007" w:rsidRDefault="00F85CA1" w:rsidP="00F85CA1">
            <w:pPr>
              <w:pBdr>
                <w:bottom w:val="double" w:sz="4" w:space="1" w:color="auto"/>
              </w:pBdr>
              <w:snapToGrid w:val="0"/>
              <w:ind w:right="1"/>
              <w:jc w:val="right"/>
              <w:rPr>
                <w:rFonts w:ascii="Angsana New" w:hAnsi="Angsana New" w:cs="Angsana New"/>
              </w:rPr>
            </w:pPr>
            <w:r>
              <w:rPr>
                <w:rFonts w:asciiTheme="majorBidi" w:hAnsiTheme="majorBidi" w:cstheme="majorBidi"/>
              </w:rPr>
              <w:t>24,835,732</w:t>
            </w:r>
          </w:p>
        </w:tc>
        <w:tc>
          <w:tcPr>
            <w:tcW w:w="1526" w:type="dxa"/>
            <w:shd w:val="clear" w:color="auto" w:fill="auto"/>
          </w:tcPr>
          <w:p w14:paraId="3AA4EB42" w14:textId="4AA47D49" w:rsidR="00F85CA1" w:rsidRPr="002D3007" w:rsidRDefault="00F85CA1" w:rsidP="00F85CA1">
            <w:pPr>
              <w:pBdr>
                <w:bottom w:val="double" w:sz="4" w:space="1" w:color="auto"/>
              </w:pBdr>
              <w:snapToGrid w:val="0"/>
              <w:ind w:right="1"/>
              <w:jc w:val="right"/>
              <w:rPr>
                <w:rFonts w:ascii="Angsana New" w:hAnsi="Angsana New" w:cs="Angsana New"/>
              </w:rPr>
            </w:pPr>
            <w:r w:rsidRPr="0057013C">
              <w:rPr>
                <w:rFonts w:asciiTheme="majorBidi" w:hAnsiTheme="majorBidi" w:cstheme="majorBidi"/>
              </w:rPr>
              <w:t>8,164,446</w:t>
            </w:r>
          </w:p>
        </w:tc>
        <w:tc>
          <w:tcPr>
            <w:tcW w:w="1417" w:type="dxa"/>
            <w:shd w:val="clear" w:color="auto" w:fill="auto"/>
          </w:tcPr>
          <w:p w14:paraId="63E2202F" w14:textId="4DF649A2" w:rsidR="00F85CA1" w:rsidRPr="002D3007" w:rsidRDefault="00F85CA1" w:rsidP="00F85CA1">
            <w:pPr>
              <w:pBdr>
                <w:bottom w:val="double" w:sz="4" w:space="1" w:color="auto"/>
              </w:pBdr>
              <w:snapToGrid w:val="0"/>
              <w:ind w:right="1"/>
              <w:jc w:val="right"/>
              <w:rPr>
                <w:rFonts w:ascii="Angsana New" w:hAnsi="Angsana New" w:cs="Angsana New"/>
                <w:cs/>
              </w:rPr>
            </w:pPr>
            <w:r>
              <w:rPr>
                <w:rFonts w:asciiTheme="majorBidi" w:hAnsiTheme="majorBidi" w:cstheme="majorBidi"/>
              </w:rPr>
              <w:t>24,990,855</w:t>
            </w:r>
          </w:p>
        </w:tc>
        <w:tc>
          <w:tcPr>
            <w:tcW w:w="1559" w:type="dxa"/>
            <w:shd w:val="clear" w:color="auto" w:fill="auto"/>
          </w:tcPr>
          <w:p w14:paraId="74F9A9C6" w14:textId="3F1F1440" w:rsidR="00F85CA1" w:rsidRPr="002D3007" w:rsidRDefault="00F85CA1" w:rsidP="00F85CA1">
            <w:pPr>
              <w:pBdr>
                <w:bottom w:val="double" w:sz="4" w:space="1" w:color="auto"/>
              </w:pBdr>
              <w:snapToGrid w:val="0"/>
              <w:ind w:right="1"/>
              <w:jc w:val="right"/>
              <w:rPr>
                <w:rFonts w:ascii="Angsana New" w:hAnsi="Angsana New" w:cs="Angsana New"/>
              </w:rPr>
            </w:pPr>
            <w:r w:rsidRPr="005C3A88">
              <w:rPr>
                <w:rFonts w:asciiTheme="majorBidi" w:hAnsiTheme="majorBidi" w:cstheme="majorBidi"/>
              </w:rPr>
              <w:t>11,137,836</w:t>
            </w:r>
          </w:p>
        </w:tc>
      </w:tr>
    </w:tbl>
    <w:p w14:paraId="61CC8C45" w14:textId="77777777" w:rsidR="008154A6" w:rsidRDefault="008154A6" w:rsidP="00707CB9">
      <w:pPr>
        <w:spacing w:before="120"/>
        <w:ind w:left="284" w:right="1"/>
        <w:jc w:val="thaiDistribute"/>
        <w:rPr>
          <w:rFonts w:ascii="Angsana New" w:hAnsi="Angsana New" w:cs="Angsana New"/>
          <w:snapToGrid w:val="0"/>
          <w:lang w:eastAsia="th-TH"/>
        </w:rPr>
      </w:pPr>
    </w:p>
    <w:p w14:paraId="24D47067" w14:textId="77777777" w:rsidR="008154A6" w:rsidRDefault="008154A6" w:rsidP="00707CB9">
      <w:pPr>
        <w:spacing w:before="120"/>
        <w:ind w:left="284" w:right="1"/>
        <w:jc w:val="thaiDistribute"/>
        <w:rPr>
          <w:rFonts w:ascii="Angsana New" w:hAnsi="Angsana New" w:cs="Angsana New"/>
          <w:snapToGrid w:val="0"/>
          <w:lang w:eastAsia="th-TH"/>
        </w:rPr>
      </w:pPr>
    </w:p>
    <w:p w14:paraId="76FA3E4E" w14:textId="77777777" w:rsidR="008154A6" w:rsidRDefault="008154A6" w:rsidP="00707CB9">
      <w:pPr>
        <w:spacing w:before="120"/>
        <w:ind w:left="284" w:right="1"/>
        <w:jc w:val="thaiDistribute"/>
        <w:rPr>
          <w:rFonts w:ascii="Angsana New" w:hAnsi="Angsana New" w:cs="Angsana New"/>
          <w:snapToGrid w:val="0"/>
          <w:lang w:eastAsia="th-TH"/>
        </w:rPr>
      </w:pPr>
    </w:p>
    <w:p w14:paraId="058C0B26" w14:textId="77777777" w:rsidR="008154A6" w:rsidRDefault="008154A6" w:rsidP="00707CB9">
      <w:pPr>
        <w:spacing w:before="120"/>
        <w:ind w:left="284" w:right="1"/>
        <w:jc w:val="thaiDistribute"/>
        <w:rPr>
          <w:rFonts w:ascii="Angsana New" w:hAnsi="Angsana New" w:cs="Angsana New"/>
          <w:snapToGrid w:val="0"/>
          <w:lang w:eastAsia="th-TH"/>
        </w:rPr>
      </w:pPr>
    </w:p>
    <w:p w14:paraId="10C82CF6" w14:textId="79351C4F" w:rsidR="003E0722" w:rsidRPr="002D3007" w:rsidRDefault="003E0722" w:rsidP="00707CB9">
      <w:pPr>
        <w:spacing w:before="120"/>
        <w:ind w:left="284" w:right="1"/>
        <w:jc w:val="thaiDistribute"/>
        <w:rPr>
          <w:rFonts w:ascii="Angsana New" w:hAnsi="Angsana New" w:cs="Angsana New"/>
          <w:snapToGrid w:val="0"/>
          <w:lang w:eastAsia="th-TH"/>
        </w:rPr>
      </w:pPr>
      <w:r w:rsidRPr="002D3007">
        <w:rPr>
          <w:rFonts w:ascii="Angsana New" w:hAnsi="Angsana New" w:cs="Angsana New"/>
          <w:snapToGrid w:val="0"/>
          <w:lang w:eastAsia="th-TH"/>
        </w:rPr>
        <w:lastRenderedPageBreak/>
        <w:t xml:space="preserve">The </w:t>
      </w:r>
      <w:r w:rsidRPr="002D3007">
        <w:rPr>
          <w:rFonts w:ascii="Angsana New" w:hAnsi="Angsana New" w:cs="Angsana New"/>
        </w:rPr>
        <w:t>statements</w:t>
      </w:r>
      <w:r w:rsidRPr="002D3007">
        <w:rPr>
          <w:rFonts w:ascii="Angsana New" w:hAnsi="Angsana New" w:cs="Angsana New"/>
          <w:snapToGrid w:val="0"/>
          <w:lang w:eastAsia="th-TH"/>
        </w:rPr>
        <w:t xml:space="preserve"> of financial position as </w:t>
      </w:r>
      <w:proofErr w:type="gramStart"/>
      <w:r w:rsidRPr="002D3007">
        <w:rPr>
          <w:rFonts w:ascii="Angsana New" w:hAnsi="Angsana New" w:cs="Angsana New"/>
          <w:snapToGrid w:val="0"/>
          <w:lang w:eastAsia="th-TH"/>
        </w:rPr>
        <w:t>at</w:t>
      </w:r>
      <w:proofErr w:type="gramEnd"/>
      <w:r w:rsidRPr="002D3007">
        <w:rPr>
          <w:rFonts w:ascii="Angsana New" w:hAnsi="Angsana New" w:cs="Angsana New"/>
          <w:snapToGrid w:val="0"/>
          <w:lang w:eastAsia="th-TH"/>
        </w:rPr>
        <w:t xml:space="preserve"> December 31, 202</w:t>
      </w:r>
      <w:r w:rsidR="00641049">
        <w:rPr>
          <w:rFonts w:ascii="Angsana New" w:hAnsi="Angsana New" w:cs="Angsana New"/>
          <w:snapToGrid w:val="0"/>
          <w:lang w:eastAsia="th-TH"/>
        </w:rPr>
        <w:t>3</w:t>
      </w:r>
      <w:r w:rsidRPr="002D3007">
        <w:rPr>
          <w:rFonts w:ascii="Angsana New" w:hAnsi="Angsana New" w:cs="Angsana New"/>
          <w:snapToGrid w:val="0"/>
          <w:lang w:eastAsia="th-TH"/>
        </w:rPr>
        <w:t xml:space="preserve"> and 202</w:t>
      </w:r>
      <w:r w:rsidR="00641049">
        <w:rPr>
          <w:rFonts w:ascii="Angsana New" w:hAnsi="Angsana New" w:cs="Angsana New"/>
          <w:snapToGrid w:val="0"/>
          <w:lang w:eastAsia="th-TH"/>
        </w:rPr>
        <w:t>2</w:t>
      </w:r>
      <w:r w:rsidRPr="002D3007">
        <w:rPr>
          <w:rFonts w:ascii="Angsana New" w:hAnsi="Angsana New" w:cs="Angsana New"/>
          <w:snapToGrid w:val="0"/>
          <w:lang w:eastAsia="th-TH"/>
        </w:rPr>
        <w:t xml:space="preserve"> are as follows:</w:t>
      </w:r>
    </w:p>
    <w:tbl>
      <w:tblPr>
        <w:tblW w:w="9888" w:type="dxa"/>
        <w:tblInd w:w="426" w:type="dxa"/>
        <w:tblLayout w:type="fixed"/>
        <w:tblLook w:val="04A0" w:firstRow="1" w:lastRow="0" w:firstColumn="1" w:lastColumn="0" w:noHBand="0" w:noVBand="1"/>
      </w:tblPr>
      <w:tblGrid>
        <w:gridCol w:w="3935"/>
        <w:gridCol w:w="1559"/>
        <w:gridCol w:w="1559"/>
        <w:gridCol w:w="1418"/>
        <w:gridCol w:w="1417"/>
      </w:tblGrid>
      <w:tr w:rsidR="003E0722" w:rsidRPr="002D3007" w14:paraId="52251003" w14:textId="77777777" w:rsidTr="004E44F4">
        <w:trPr>
          <w:tblHeader/>
        </w:trPr>
        <w:tc>
          <w:tcPr>
            <w:tcW w:w="3935" w:type="dxa"/>
          </w:tcPr>
          <w:p w14:paraId="6A7187AC" w14:textId="77777777" w:rsidR="003E0722" w:rsidRPr="002D3007" w:rsidRDefault="003E0722" w:rsidP="00C62AA3">
            <w:pPr>
              <w:snapToGrid w:val="0"/>
              <w:ind w:right="1"/>
              <w:jc w:val="thaiDistribute"/>
              <w:rPr>
                <w:rFonts w:ascii="Angsana New" w:hAnsi="Angsana New" w:cs="Angsana New"/>
              </w:rPr>
            </w:pPr>
            <w:r w:rsidRPr="002D3007">
              <w:rPr>
                <w:rFonts w:ascii="Angsana New" w:hAnsi="Angsana New" w:cs="Angsana New"/>
              </w:rPr>
              <w:tab/>
            </w:r>
          </w:p>
        </w:tc>
        <w:tc>
          <w:tcPr>
            <w:tcW w:w="5953" w:type="dxa"/>
            <w:gridSpan w:val="4"/>
            <w:hideMark/>
          </w:tcPr>
          <w:p w14:paraId="206EB511" w14:textId="77777777" w:rsidR="003E0722" w:rsidRPr="002D3007" w:rsidRDefault="003E0722" w:rsidP="00C62AA3">
            <w:pPr>
              <w:pBdr>
                <w:bottom w:val="single" w:sz="4" w:space="1" w:color="auto"/>
              </w:pBdr>
              <w:snapToGrid w:val="0"/>
              <w:ind w:right="1"/>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3E0722" w:rsidRPr="002D3007" w14:paraId="72FF3E6C" w14:textId="77777777" w:rsidTr="004E44F4">
        <w:trPr>
          <w:tblHeader/>
        </w:trPr>
        <w:tc>
          <w:tcPr>
            <w:tcW w:w="3935" w:type="dxa"/>
          </w:tcPr>
          <w:p w14:paraId="72E41DD3" w14:textId="77777777" w:rsidR="003E0722" w:rsidRPr="002D3007" w:rsidRDefault="003E0722" w:rsidP="00C62AA3">
            <w:pPr>
              <w:snapToGrid w:val="0"/>
              <w:ind w:right="1"/>
              <w:jc w:val="thaiDistribute"/>
              <w:rPr>
                <w:rFonts w:ascii="Angsana New" w:hAnsi="Angsana New" w:cs="Angsana New"/>
              </w:rPr>
            </w:pPr>
          </w:p>
        </w:tc>
        <w:tc>
          <w:tcPr>
            <w:tcW w:w="3118" w:type="dxa"/>
            <w:gridSpan w:val="2"/>
            <w:vAlign w:val="bottom"/>
            <w:hideMark/>
          </w:tcPr>
          <w:p w14:paraId="34592695" w14:textId="77777777" w:rsidR="003E0722" w:rsidRPr="002D3007" w:rsidRDefault="003E0722" w:rsidP="00C62AA3">
            <w:pPr>
              <w:pBdr>
                <w:bottom w:val="single" w:sz="6" w:space="1" w:color="auto"/>
              </w:pBdr>
              <w:spacing w:line="300" w:lineRule="exact"/>
              <w:ind w:left="-18" w:right="1"/>
              <w:jc w:val="center"/>
              <w:rPr>
                <w:rFonts w:ascii="Angsana New" w:hAnsi="Angsana New" w:cs="Angsana New"/>
                <w:cs/>
              </w:rPr>
            </w:pPr>
            <w:r w:rsidRPr="002D3007">
              <w:rPr>
                <w:rFonts w:ascii="Angsana New" w:hAnsi="Angsana New" w:cs="Angsana New"/>
              </w:rPr>
              <w:t>Consolidated financial</w:t>
            </w:r>
            <w:r w:rsidRPr="002D3007">
              <w:rPr>
                <w:rFonts w:ascii="Angsana New" w:hAnsi="Angsana New" w:cs="Angsana New"/>
                <w:cs/>
              </w:rPr>
              <w:t xml:space="preserve"> </w:t>
            </w:r>
            <w:r w:rsidRPr="002D3007">
              <w:rPr>
                <w:rFonts w:ascii="Angsana New" w:hAnsi="Angsana New" w:cs="Angsana New"/>
              </w:rPr>
              <w:t>statements</w:t>
            </w:r>
          </w:p>
        </w:tc>
        <w:tc>
          <w:tcPr>
            <w:tcW w:w="2835" w:type="dxa"/>
            <w:gridSpan w:val="2"/>
            <w:vAlign w:val="bottom"/>
            <w:hideMark/>
          </w:tcPr>
          <w:p w14:paraId="5B29F094" w14:textId="77777777" w:rsidR="003E0722" w:rsidRPr="002D3007" w:rsidRDefault="003E0722" w:rsidP="00C62AA3">
            <w:pPr>
              <w:pBdr>
                <w:bottom w:val="single" w:sz="6" w:space="1" w:color="auto"/>
              </w:pBdr>
              <w:spacing w:line="300" w:lineRule="exact"/>
              <w:ind w:left="-18" w:right="1"/>
              <w:jc w:val="center"/>
              <w:rPr>
                <w:rFonts w:ascii="Angsana New" w:hAnsi="Angsana New" w:cs="Angsana New"/>
                <w:cs/>
              </w:rPr>
            </w:pPr>
            <w:r w:rsidRPr="002D3007">
              <w:rPr>
                <w:rFonts w:ascii="Angsana New" w:hAnsi="Angsana New" w:cs="Angsana New"/>
              </w:rPr>
              <w:t>Separate financial</w:t>
            </w:r>
            <w:r w:rsidRPr="002D3007">
              <w:rPr>
                <w:rFonts w:ascii="Angsana New" w:hAnsi="Angsana New" w:cs="Angsana New"/>
                <w:cs/>
              </w:rPr>
              <w:t xml:space="preserve"> </w:t>
            </w:r>
            <w:r w:rsidRPr="002D3007">
              <w:rPr>
                <w:rFonts w:ascii="Angsana New" w:hAnsi="Angsana New" w:cs="Angsana New"/>
              </w:rPr>
              <w:t>statements</w:t>
            </w:r>
          </w:p>
        </w:tc>
      </w:tr>
      <w:tr w:rsidR="00641049" w:rsidRPr="002D3007" w14:paraId="72758BCE" w14:textId="77777777" w:rsidTr="004E44F4">
        <w:trPr>
          <w:tblHeader/>
        </w:trPr>
        <w:tc>
          <w:tcPr>
            <w:tcW w:w="3935" w:type="dxa"/>
          </w:tcPr>
          <w:p w14:paraId="450A9B36" w14:textId="77777777" w:rsidR="00641049" w:rsidRPr="002D3007" w:rsidRDefault="00641049" w:rsidP="00641049">
            <w:pPr>
              <w:snapToGrid w:val="0"/>
              <w:ind w:right="1"/>
              <w:jc w:val="thaiDistribute"/>
              <w:rPr>
                <w:rFonts w:ascii="Angsana New" w:hAnsi="Angsana New" w:cs="Angsana New"/>
              </w:rPr>
            </w:pPr>
          </w:p>
        </w:tc>
        <w:tc>
          <w:tcPr>
            <w:tcW w:w="1559" w:type="dxa"/>
            <w:vAlign w:val="bottom"/>
          </w:tcPr>
          <w:p w14:paraId="42F148B3" w14:textId="4ACCAA0C" w:rsidR="00641049" w:rsidRPr="002D3007" w:rsidRDefault="00641049" w:rsidP="00641049">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559" w:type="dxa"/>
            <w:vAlign w:val="bottom"/>
            <w:hideMark/>
          </w:tcPr>
          <w:p w14:paraId="3D7ECBF3" w14:textId="2D31BA29" w:rsidR="00641049" w:rsidRPr="002D3007" w:rsidRDefault="00641049" w:rsidP="00641049">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18" w:type="dxa"/>
            <w:vAlign w:val="bottom"/>
          </w:tcPr>
          <w:p w14:paraId="446309B6" w14:textId="1DFF3383" w:rsidR="00641049" w:rsidRPr="002D3007" w:rsidRDefault="00641049" w:rsidP="00641049">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417" w:type="dxa"/>
            <w:vAlign w:val="bottom"/>
            <w:hideMark/>
          </w:tcPr>
          <w:p w14:paraId="26785C31" w14:textId="6DC3CD2B" w:rsidR="00641049" w:rsidRPr="002D3007" w:rsidRDefault="00641049" w:rsidP="00641049">
            <w:pPr>
              <w:pBdr>
                <w:bottom w:val="single" w:sz="4" w:space="1" w:color="auto"/>
              </w:pBdr>
              <w:snapToGrid w:val="0"/>
              <w:ind w:left="33"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r>
      <w:tr w:rsidR="00F85CA1" w:rsidRPr="002D3007" w14:paraId="124E1F82" w14:textId="77777777" w:rsidTr="00707C22">
        <w:tc>
          <w:tcPr>
            <w:tcW w:w="3935" w:type="dxa"/>
            <w:shd w:val="clear" w:color="auto" w:fill="auto"/>
          </w:tcPr>
          <w:p w14:paraId="22814D08" w14:textId="77777777" w:rsidR="00F85CA1" w:rsidRPr="002D3007" w:rsidRDefault="00F85CA1" w:rsidP="00F85CA1">
            <w:pPr>
              <w:snapToGrid w:val="0"/>
              <w:ind w:left="175" w:right="1" w:hanging="283"/>
              <w:jc w:val="left"/>
              <w:rPr>
                <w:rFonts w:ascii="Angsana New" w:hAnsi="Angsana New" w:cs="Angsana New"/>
                <w:cs/>
              </w:rPr>
            </w:pPr>
            <w:r w:rsidRPr="002D3007">
              <w:rPr>
                <w:rFonts w:ascii="Angsana New" w:hAnsi="Angsana New" w:cs="Angsana New"/>
              </w:rPr>
              <w:t>Deferred tax</w:t>
            </w:r>
            <w:r w:rsidRPr="002D3007">
              <w:rPr>
                <w:rFonts w:ascii="Angsana New" w:hAnsi="Angsana New" w:cs="Angsana New"/>
                <w:cs/>
              </w:rPr>
              <w:t xml:space="preserve"> </w:t>
            </w:r>
            <w:r w:rsidRPr="002D3007">
              <w:rPr>
                <w:rFonts w:ascii="Angsana New" w:hAnsi="Angsana New" w:cs="Angsana New"/>
              </w:rPr>
              <w:t>assets</w:t>
            </w:r>
          </w:p>
        </w:tc>
        <w:tc>
          <w:tcPr>
            <w:tcW w:w="1559" w:type="dxa"/>
            <w:shd w:val="clear" w:color="auto" w:fill="auto"/>
          </w:tcPr>
          <w:p w14:paraId="5574F4A9" w14:textId="24D0CA57" w:rsidR="00F85CA1" w:rsidRPr="002D3007" w:rsidRDefault="00F85CA1" w:rsidP="00F85CA1">
            <w:pPr>
              <w:snapToGrid w:val="0"/>
              <w:ind w:right="1"/>
              <w:jc w:val="right"/>
              <w:rPr>
                <w:rFonts w:ascii="Angsana New" w:hAnsi="Angsana New" w:cs="Angsana New"/>
              </w:rPr>
            </w:pPr>
            <w:r>
              <w:rPr>
                <w:rFonts w:asciiTheme="majorBidi" w:hAnsiTheme="majorBidi" w:cstheme="majorBidi"/>
              </w:rPr>
              <w:t>97,484,839</w:t>
            </w:r>
          </w:p>
        </w:tc>
        <w:tc>
          <w:tcPr>
            <w:tcW w:w="1559" w:type="dxa"/>
            <w:shd w:val="clear" w:color="auto" w:fill="auto"/>
          </w:tcPr>
          <w:p w14:paraId="02DADF8D" w14:textId="01938F5F" w:rsidR="00F85CA1" w:rsidRPr="002D3007" w:rsidRDefault="00F85CA1" w:rsidP="00F85CA1">
            <w:pPr>
              <w:snapToGrid w:val="0"/>
              <w:ind w:right="1"/>
              <w:jc w:val="right"/>
              <w:rPr>
                <w:rFonts w:ascii="Angsana New" w:hAnsi="Angsana New" w:cs="Angsana New"/>
              </w:rPr>
            </w:pPr>
            <w:r w:rsidRPr="0057013C">
              <w:rPr>
                <w:rFonts w:asciiTheme="majorBidi" w:hAnsiTheme="majorBidi" w:cstheme="majorBidi"/>
              </w:rPr>
              <w:t>83,686,73</w:t>
            </w:r>
            <w:r>
              <w:rPr>
                <w:rFonts w:asciiTheme="majorBidi" w:hAnsiTheme="majorBidi" w:cstheme="majorBidi"/>
              </w:rPr>
              <w:t>5</w:t>
            </w:r>
          </w:p>
        </w:tc>
        <w:tc>
          <w:tcPr>
            <w:tcW w:w="1418" w:type="dxa"/>
            <w:shd w:val="clear" w:color="auto" w:fill="auto"/>
          </w:tcPr>
          <w:p w14:paraId="21BEC3C5" w14:textId="5578BEF7" w:rsidR="00F85CA1" w:rsidRPr="002D3007" w:rsidRDefault="00F85CA1" w:rsidP="00F85CA1">
            <w:pPr>
              <w:snapToGrid w:val="0"/>
              <w:ind w:right="1"/>
              <w:jc w:val="right"/>
              <w:rPr>
                <w:rFonts w:ascii="Angsana New" w:hAnsi="Angsana New" w:cs="Angsana New"/>
              </w:rPr>
            </w:pPr>
            <w:r>
              <w:rPr>
                <w:rFonts w:asciiTheme="majorBidi" w:hAnsiTheme="majorBidi" w:cstheme="majorBidi"/>
              </w:rPr>
              <w:t>24,990,855</w:t>
            </w:r>
          </w:p>
        </w:tc>
        <w:tc>
          <w:tcPr>
            <w:tcW w:w="1417" w:type="dxa"/>
            <w:shd w:val="clear" w:color="auto" w:fill="auto"/>
            <w:vAlign w:val="bottom"/>
          </w:tcPr>
          <w:p w14:paraId="2E69221B" w14:textId="24EBD6C9" w:rsidR="00F85CA1" w:rsidRPr="002D3007" w:rsidRDefault="00F85CA1" w:rsidP="00F85CA1">
            <w:pPr>
              <w:snapToGrid w:val="0"/>
              <w:ind w:right="1"/>
              <w:jc w:val="right"/>
              <w:rPr>
                <w:rFonts w:ascii="Angsana New" w:hAnsi="Angsana New" w:cs="Angsana New"/>
              </w:rPr>
            </w:pPr>
            <w:r w:rsidRPr="005C3A88">
              <w:rPr>
                <w:rFonts w:asciiTheme="majorBidi" w:hAnsiTheme="majorBidi" w:cstheme="majorBidi"/>
              </w:rPr>
              <w:t>11,137,836</w:t>
            </w:r>
          </w:p>
        </w:tc>
      </w:tr>
      <w:tr w:rsidR="00F85CA1" w:rsidRPr="002D3007" w14:paraId="20A61D32" w14:textId="77777777" w:rsidTr="00707C22">
        <w:tc>
          <w:tcPr>
            <w:tcW w:w="3935" w:type="dxa"/>
            <w:shd w:val="clear" w:color="auto" w:fill="auto"/>
          </w:tcPr>
          <w:p w14:paraId="5A1B6C75" w14:textId="77777777" w:rsidR="00F85CA1" w:rsidRPr="002D3007" w:rsidRDefault="00F85CA1" w:rsidP="00F85CA1">
            <w:pPr>
              <w:snapToGrid w:val="0"/>
              <w:ind w:left="175" w:right="1" w:hanging="283"/>
              <w:jc w:val="left"/>
              <w:rPr>
                <w:rFonts w:ascii="Angsana New" w:hAnsi="Angsana New" w:cs="Angsana New"/>
                <w:cs/>
              </w:rPr>
            </w:pPr>
            <w:r w:rsidRPr="002D3007">
              <w:rPr>
                <w:rFonts w:ascii="Angsana New" w:hAnsi="Angsana New" w:cs="Angsana New"/>
              </w:rPr>
              <w:t>Deferred tax</w:t>
            </w:r>
            <w:r w:rsidRPr="002D3007">
              <w:rPr>
                <w:rFonts w:ascii="Angsana New" w:hAnsi="Angsana New" w:cs="Angsana New"/>
                <w:cs/>
              </w:rPr>
              <w:t xml:space="preserve"> </w:t>
            </w:r>
            <w:r w:rsidRPr="002D3007">
              <w:rPr>
                <w:rFonts w:ascii="Angsana New" w:hAnsi="Angsana New" w:cs="Angsana New"/>
              </w:rPr>
              <w:t>liabilities</w:t>
            </w:r>
          </w:p>
        </w:tc>
        <w:tc>
          <w:tcPr>
            <w:tcW w:w="1559" w:type="dxa"/>
            <w:shd w:val="clear" w:color="auto" w:fill="auto"/>
          </w:tcPr>
          <w:p w14:paraId="691CA11D" w14:textId="78EF4298" w:rsidR="00F85CA1" w:rsidRPr="002D3007" w:rsidRDefault="00F85CA1" w:rsidP="00F85CA1">
            <w:pPr>
              <w:pBdr>
                <w:bottom w:val="single" w:sz="4" w:space="1" w:color="auto"/>
              </w:pBdr>
              <w:snapToGrid w:val="0"/>
              <w:ind w:right="1"/>
              <w:jc w:val="right"/>
              <w:rPr>
                <w:rFonts w:ascii="Angsana New" w:hAnsi="Angsana New" w:cs="Angsana New"/>
              </w:rPr>
            </w:pPr>
            <w:r>
              <w:rPr>
                <w:rFonts w:asciiTheme="majorBidi" w:hAnsiTheme="majorBidi" w:cstheme="majorBidi"/>
              </w:rPr>
              <w:t>(72,649,107)</w:t>
            </w:r>
          </w:p>
        </w:tc>
        <w:tc>
          <w:tcPr>
            <w:tcW w:w="1559" w:type="dxa"/>
            <w:shd w:val="clear" w:color="auto" w:fill="auto"/>
          </w:tcPr>
          <w:p w14:paraId="0A5DC2DC" w14:textId="19C6A104" w:rsidR="00F85CA1" w:rsidRPr="002D3007" w:rsidRDefault="00F85CA1" w:rsidP="00F85CA1">
            <w:pPr>
              <w:pBdr>
                <w:bottom w:val="single" w:sz="4" w:space="1" w:color="auto"/>
              </w:pBdr>
              <w:snapToGrid w:val="0"/>
              <w:ind w:right="1"/>
              <w:jc w:val="right"/>
              <w:rPr>
                <w:rFonts w:ascii="Angsana New" w:hAnsi="Angsana New" w:cs="Angsana New"/>
              </w:rPr>
            </w:pPr>
            <w:r w:rsidRPr="0057013C">
              <w:rPr>
                <w:rFonts w:asciiTheme="majorBidi" w:hAnsiTheme="majorBidi" w:cstheme="majorBidi"/>
              </w:rPr>
              <w:t>(75,522,289)</w:t>
            </w:r>
          </w:p>
        </w:tc>
        <w:tc>
          <w:tcPr>
            <w:tcW w:w="1418" w:type="dxa"/>
            <w:shd w:val="clear" w:color="auto" w:fill="auto"/>
          </w:tcPr>
          <w:p w14:paraId="4A0925EC" w14:textId="6557C740" w:rsidR="00F85CA1" w:rsidRPr="002D3007" w:rsidRDefault="00F85CA1" w:rsidP="00F85CA1">
            <w:pPr>
              <w:pBdr>
                <w:bottom w:val="single" w:sz="4" w:space="1" w:color="auto"/>
              </w:pBdr>
              <w:snapToGrid w:val="0"/>
              <w:ind w:right="1"/>
              <w:jc w:val="right"/>
              <w:rPr>
                <w:rFonts w:ascii="Angsana New" w:hAnsi="Angsana New" w:cs="Angsana New"/>
                <w:cs/>
              </w:rPr>
            </w:pPr>
            <w:r>
              <w:rPr>
                <w:rFonts w:asciiTheme="majorBidi" w:hAnsiTheme="majorBidi" w:cstheme="majorBidi"/>
              </w:rPr>
              <w:t>-</w:t>
            </w:r>
          </w:p>
        </w:tc>
        <w:tc>
          <w:tcPr>
            <w:tcW w:w="1417" w:type="dxa"/>
            <w:shd w:val="clear" w:color="auto" w:fill="auto"/>
            <w:vAlign w:val="bottom"/>
          </w:tcPr>
          <w:p w14:paraId="5C00AAD2" w14:textId="69F9C44A" w:rsidR="00F85CA1" w:rsidRPr="002D3007" w:rsidRDefault="00F85CA1" w:rsidP="00F85CA1">
            <w:pPr>
              <w:pBdr>
                <w:bottom w:val="single" w:sz="4" w:space="1" w:color="auto"/>
              </w:pBdr>
              <w:snapToGrid w:val="0"/>
              <w:ind w:right="1"/>
              <w:jc w:val="right"/>
              <w:rPr>
                <w:rFonts w:ascii="Angsana New" w:hAnsi="Angsana New" w:cs="Angsana New"/>
              </w:rPr>
            </w:pPr>
            <w:r w:rsidRPr="005C3A88">
              <w:rPr>
                <w:rFonts w:asciiTheme="majorBidi" w:hAnsiTheme="majorBidi" w:cstheme="majorBidi"/>
              </w:rPr>
              <w:t>-</w:t>
            </w:r>
          </w:p>
        </w:tc>
      </w:tr>
      <w:tr w:rsidR="00F85CA1" w:rsidRPr="002D3007" w14:paraId="3A59A228" w14:textId="77777777" w:rsidTr="00707C22">
        <w:tc>
          <w:tcPr>
            <w:tcW w:w="3935" w:type="dxa"/>
            <w:shd w:val="clear" w:color="auto" w:fill="auto"/>
          </w:tcPr>
          <w:p w14:paraId="1FBAD804" w14:textId="77777777" w:rsidR="00F85CA1" w:rsidRPr="002D3007" w:rsidRDefault="00F85CA1" w:rsidP="00F85CA1">
            <w:pPr>
              <w:snapToGrid w:val="0"/>
              <w:ind w:left="175" w:right="1" w:hanging="283"/>
              <w:jc w:val="left"/>
              <w:rPr>
                <w:rFonts w:ascii="Angsana New" w:hAnsi="Angsana New" w:cs="Angsana New"/>
              </w:rPr>
            </w:pPr>
            <w:r w:rsidRPr="002D3007">
              <w:rPr>
                <w:rFonts w:ascii="Angsana New" w:hAnsi="Angsana New" w:cs="Angsana New"/>
              </w:rPr>
              <w:t>Deferred tax</w:t>
            </w:r>
            <w:r w:rsidRPr="002D3007">
              <w:rPr>
                <w:rFonts w:ascii="Angsana New" w:hAnsi="Angsana New" w:cs="Angsana New" w:hint="cs"/>
                <w:cs/>
              </w:rPr>
              <w:t xml:space="preserve"> - </w:t>
            </w:r>
            <w:r w:rsidRPr="002D3007">
              <w:rPr>
                <w:rFonts w:ascii="Angsana New" w:hAnsi="Angsana New" w:cs="Angsana New"/>
              </w:rPr>
              <w:t>net</w:t>
            </w:r>
          </w:p>
        </w:tc>
        <w:tc>
          <w:tcPr>
            <w:tcW w:w="1559" w:type="dxa"/>
            <w:shd w:val="clear" w:color="auto" w:fill="auto"/>
            <w:vAlign w:val="bottom"/>
          </w:tcPr>
          <w:p w14:paraId="5DFDC48D" w14:textId="0DDABD01" w:rsidR="00F85CA1" w:rsidRPr="002D3007" w:rsidRDefault="00F85CA1" w:rsidP="00F85CA1">
            <w:pPr>
              <w:pBdr>
                <w:bottom w:val="double" w:sz="4" w:space="1" w:color="auto"/>
              </w:pBdr>
              <w:snapToGrid w:val="0"/>
              <w:ind w:right="1"/>
              <w:jc w:val="right"/>
              <w:rPr>
                <w:rFonts w:ascii="Angsana New" w:hAnsi="Angsana New" w:cs="Angsana New"/>
              </w:rPr>
            </w:pPr>
            <w:r>
              <w:rPr>
                <w:rFonts w:asciiTheme="majorBidi" w:hAnsiTheme="majorBidi" w:cstheme="majorBidi"/>
              </w:rPr>
              <w:t>24,835,732</w:t>
            </w:r>
          </w:p>
        </w:tc>
        <w:tc>
          <w:tcPr>
            <w:tcW w:w="1559" w:type="dxa"/>
            <w:shd w:val="clear" w:color="auto" w:fill="auto"/>
            <w:vAlign w:val="bottom"/>
          </w:tcPr>
          <w:p w14:paraId="6B6A50C7" w14:textId="5B3A917C" w:rsidR="00F85CA1" w:rsidRPr="002D3007" w:rsidRDefault="00F85CA1" w:rsidP="00F85CA1">
            <w:pPr>
              <w:pBdr>
                <w:bottom w:val="double" w:sz="4" w:space="1" w:color="auto"/>
              </w:pBdr>
              <w:snapToGrid w:val="0"/>
              <w:ind w:right="1"/>
              <w:jc w:val="right"/>
              <w:rPr>
                <w:rFonts w:ascii="Angsana New" w:hAnsi="Angsana New" w:cs="Angsana New"/>
              </w:rPr>
            </w:pPr>
            <w:r w:rsidRPr="0057013C">
              <w:rPr>
                <w:rFonts w:asciiTheme="majorBidi" w:hAnsiTheme="majorBidi" w:cstheme="majorBidi"/>
              </w:rPr>
              <w:t>8,164,446</w:t>
            </w:r>
          </w:p>
        </w:tc>
        <w:tc>
          <w:tcPr>
            <w:tcW w:w="1418" w:type="dxa"/>
            <w:shd w:val="clear" w:color="auto" w:fill="auto"/>
            <w:vAlign w:val="bottom"/>
          </w:tcPr>
          <w:p w14:paraId="68A9D049" w14:textId="2545B14E" w:rsidR="00F85CA1" w:rsidRPr="002D3007" w:rsidRDefault="00F85CA1" w:rsidP="00F85CA1">
            <w:pPr>
              <w:pBdr>
                <w:bottom w:val="double" w:sz="4" w:space="1" w:color="auto"/>
              </w:pBdr>
              <w:snapToGrid w:val="0"/>
              <w:ind w:right="1"/>
              <w:jc w:val="right"/>
              <w:rPr>
                <w:rFonts w:ascii="Angsana New" w:hAnsi="Angsana New" w:cs="Angsana New"/>
              </w:rPr>
            </w:pPr>
            <w:r>
              <w:rPr>
                <w:rFonts w:asciiTheme="majorBidi" w:hAnsiTheme="majorBidi" w:cstheme="majorBidi"/>
              </w:rPr>
              <w:t>24,990,855</w:t>
            </w:r>
          </w:p>
        </w:tc>
        <w:tc>
          <w:tcPr>
            <w:tcW w:w="1417" w:type="dxa"/>
            <w:shd w:val="clear" w:color="auto" w:fill="auto"/>
            <w:vAlign w:val="bottom"/>
          </w:tcPr>
          <w:p w14:paraId="55A8733C" w14:textId="7EE86C4D" w:rsidR="00F85CA1" w:rsidRPr="002D3007" w:rsidRDefault="00F85CA1" w:rsidP="00F85CA1">
            <w:pPr>
              <w:pBdr>
                <w:bottom w:val="double" w:sz="4" w:space="1" w:color="auto"/>
              </w:pBdr>
              <w:snapToGrid w:val="0"/>
              <w:ind w:right="1"/>
              <w:jc w:val="right"/>
              <w:rPr>
                <w:rFonts w:ascii="Angsana New" w:hAnsi="Angsana New" w:cs="Angsana New"/>
              </w:rPr>
            </w:pPr>
            <w:r w:rsidRPr="005C3A88">
              <w:rPr>
                <w:rFonts w:asciiTheme="majorBidi" w:hAnsiTheme="majorBidi" w:cstheme="majorBidi"/>
              </w:rPr>
              <w:t>11,137,836</w:t>
            </w:r>
          </w:p>
        </w:tc>
      </w:tr>
    </w:tbl>
    <w:p w14:paraId="6D00C4F8" w14:textId="01A0ED27" w:rsidR="002206F4" w:rsidRPr="002D3007" w:rsidRDefault="002206F4" w:rsidP="00567354">
      <w:pPr>
        <w:numPr>
          <w:ilvl w:val="0"/>
          <w:numId w:val="1"/>
        </w:numPr>
        <w:spacing w:before="240"/>
        <w:ind w:left="426" w:right="28" w:hanging="426"/>
        <w:jc w:val="thaiDistribute"/>
        <w:rPr>
          <w:rFonts w:ascii="Angsana New" w:hAnsi="Angsana New" w:cs="Angsana New"/>
          <w:b/>
          <w:bCs/>
        </w:rPr>
      </w:pPr>
      <w:r w:rsidRPr="002D3007">
        <w:rPr>
          <w:rFonts w:ascii="Angsana New" w:hAnsi="Angsana New" w:cs="Angsana New"/>
          <w:b/>
          <w:bCs/>
        </w:rPr>
        <w:t>BASIC EARNINGS (LOSS) PER SHARE</w:t>
      </w:r>
    </w:p>
    <w:p w14:paraId="51914951" w14:textId="0406843E" w:rsidR="002206F4" w:rsidRPr="002D3007" w:rsidRDefault="002206F4" w:rsidP="004E44F4">
      <w:pPr>
        <w:pStyle w:val="ListParagraph"/>
        <w:spacing w:after="120"/>
        <w:ind w:left="420" w:right="284" w:firstLine="0"/>
        <w:rPr>
          <w:rFonts w:ascii="Angsana New" w:hAnsi="Angsana New"/>
        </w:rPr>
      </w:pPr>
      <w:r w:rsidRPr="002D3007">
        <w:rPr>
          <w:rFonts w:ascii="Angsana New" w:hAnsi="Angsana New"/>
          <w:lang w:eastAsia="en-US" w:bidi="ar-SA"/>
        </w:rPr>
        <w:t>E</w:t>
      </w:r>
      <w:proofErr w:type="spellStart"/>
      <w:r w:rsidRPr="002D3007">
        <w:rPr>
          <w:rFonts w:ascii="Angsana New" w:hAnsi="Angsana New"/>
          <w:lang w:val="en-GB" w:eastAsia="en-US" w:bidi="ar-SA"/>
        </w:rPr>
        <w:t>arnings</w:t>
      </w:r>
      <w:proofErr w:type="spellEnd"/>
      <w:r w:rsidRPr="002D3007">
        <w:rPr>
          <w:rFonts w:ascii="Angsana New" w:hAnsi="Angsana New"/>
          <w:lang w:val="en-GB" w:eastAsia="en-US" w:bidi="ar-SA"/>
        </w:rPr>
        <w:t xml:space="preserve"> (loss) per share is calculated by dividing the net profit attributable to shareholders by the weighted average number of ordinary shares</w:t>
      </w:r>
      <w:r w:rsidRPr="002D3007">
        <w:rPr>
          <w:rFonts w:ascii="Angsana New" w:hAnsi="Angsana New"/>
        </w:rPr>
        <w:t xml:space="preserve"> in issue during the years, using the weight to </w:t>
      </w:r>
      <w:proofErr w:type="gramStart"/>
      <w:r w:rsidRPr="002D3007">
        <w:rPr>
          <w:rFonts w:ascii="Angsana New" w:hAnsi="Angsana New"/>
        </w:rPr>
        <w:t>calculated</w:t>
      </w:r>
      <w:proofErr w:type="gramEnd"/>
      <w:r w:rsidRPr="002D3007">
        <w:rPr>
          <w:rFonts w:ascii="Angsana New" w:hAnsi="Angsana New"/>
        </w:rPr>
        <w:t xml:space="preserve"> as follow:</w:t>
      </w:r>
    </w:p>
    <w:tbl>
      <w:tblPr>
        <w:tblW w:w="9605" w:type="dxa"/>
        <w:tblInd w:w="426" w:type="dxa"/>
        <w:tblLayout w:type="fixed"/>
        <w:tblLook w:val="0000" w:firstRow="0" w:lastRow="0" w:firstColumn="0" w:lastColumn="0" w:noHBand="0" w:noVBand="0"/>
      </w:tblPr>
      <w:tblGrid>
        <w:gridCol w:w="3849"/>
        <w:gridCol w:w="1439"/>
        <w:gridCol w:w="1439"/>
        <w:gridCol w:w="1439"/>
        <w:gridCol w:w="1439"/>
      </w:tblGrid>
      <w:tr w:rsidR="002206F4" w:rsidRPr="002D3007" w14:paraId="1B222434" w14:textId="77777777" w:rsidTr="00C62AA3">
        <w:trPr>
          <w:trHeight w:val="68"/>
        </w:trPr>
        <w:tc>
          <w:tcPr>
            <w:tcW w:w="3849" w:type="dxa"/>
            <w:shd w:val="clear" w:color="auto" w:fill="auto"/>
            <w:vAlign w:val="bottom"/>
          </w:tcPr>
          <w:p w14:paraId="4DB67F91" w14:textId="77777777" w:rsidR="002206F4" w:rsidRPr="002D3007" w:rsidRDefault="002206F4" w:rsidP="00C62AA3">
            <w:pPr>
              <w:tabs>
                <w:tab w:val="left" w:pos="426"/>
                <w:tab w:val="left" w:pos="993"/>
              </w:tabs>
              <w:ind w:right="1"/>
              <w:rPr>
                <w:rFonts w:ascii="Angsana New" w:hAnsi="Angsana New" w:cs="Angsana New"/>
                <w:sz w:val="2"/>
                <w:szCs w:val="2"/>
                <w:cs/>
              </w:rPr>
            </w:pPr>
          </w:p>
        </w:tc>
        <w:tc>
          <w:tcPr>
            <w:tcW w:w="5756" w:type="dxa"/>
            <w:gridSpan w:val="4"/>
            <w:tcBorders>
              <w:left w:val="nil"/>
            </w:tcBorders>
            <w:vAlign w:val="bottom"/>
          </w:tcPr>
          <w:p w14:paraId="6D48C107" w14:textId="77777777" w:rsidR="002206F4" w:rsidRPr="002D3007" w:rsidRDefault="002206F4" w:rsidP="00C62AA3">
            <w:pPr>
              <w:pBdr>
                <w:bottom w:val="single" w:sz="4" w:space="1" w:color="auto"/>
              </w:pBdr>
              <w:tabs>
                <w:tab w:val="left" w:pos="426"/>
                <w:tab w:val="left" w:pos="993"/>
              </w:tabs>
              <w:ind w:right="1"/>
              <w:jc w:val="center"/>
              <w:rPr>
                <w:rFonts w:ascii="Angsana New" w:hAnsi="Angsana New" w:cs="Angsana New"/>
                <w:sz w:val="2"/>
                <w:szCs w:val="2"/>
              </w:rPr>
            </w:pPr>
          </w:p>
        </w:tc>
      </w:tr>
      <w:tr w:rsidR="002206F4" w:rsidRPr="002D3007" w14:paraId="1E324B88" w14:textId="77777777" w:rsidTr="00C62AA3">
        <w:tc>
          <w:tcPr>
            <w:tcW w:w="3849" w:type="dxa"/>
            <w:shd w:val="clear" w:color="auto" w:fill="auto"/>
            <w:vAlign w:val="bottom"/>
          </w:tcPr>
          <w:p w14:paraId="07D39FB5" w14:textId="77777777" w:rsidR="002206F4" w:rsidRPr="002D3007" w:rsidRDefault="002206F4" w:rsidP="00C62AA3">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5CA29ACD" w14:textId="77777777" w:rsidR="002206F4" w:rsidRPr="002D3007" w:rsidRDefault="002206F4" w:rsidP="00C62AA3">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Consolidated</w:t>
            </w:r>
            <w:r w:rsidRPr="002D3007">
              <w:rPr>
                <w:rFonts w:ascii="Angsana New" w:hAnsi="Angsana New" w:cs="Angsana New"/>
                <w:cs/>
              </w:rPr>
              <w:t xml:space="preserve"> </w:t>
            </w:r>
            <w:r w:rsidRPr="002D3007">
              <w:rPr>
                <w:rFonts w:ascii="Angsana New" w:hAnsi="Angsana New" w:cs="Angsana New"/>
              </w:rPr>
              <w:t>financial statements</w:t>
            </w:r>
          </w:p>
        </w:tc>
        <w:tc>
          <w:tcPr>
            <w:tcW w:w="2878" w:type="dxa"/>
            <w:gridSpan w:val="2"/>
            <w:vAlign w:val="bottom"/>
          </w:tcPr>
          <w:p w14:paraId="65197F37" w14:textId="77777777" w:rsidR="002206F4" w:rsidRPr="002D3007" w:rsidRDefault="002206F4" w:rsidP="00C62AA3">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Separate financial statements</w:t>
            </w:r>
          </w:p>
        </w:tc>
      </w:tr>
      <w:tr w:rsidR="00641049" w:rsidRPr="002D3007" w14:paraId="0CB2C933" w14:textId="77777777" w:rsidTr="00C62AA3">
        <w:tc>
          <w:tcPr>
            <w:tcW w:w="3849" w:type="dxa"/>
            <w:shd w:val="clear" w:color="auto" w:fill="auto"/>
            <w:vAlign w:val="bottom"/>
          </w:tcPr>
          <w:p w14:paraId="0A885F20" w14:textId="77777777" w:rsidR="00641049" w:rsidRPr="002D3007" w:rsidRDefault="00641049" w:rsidP="00641049">
            <w:pPr>
              <w:tabs>
                <w:tab w:val="left" w:pos="426"/>
                <w:tab w:val="left" w:pos="993"/>
              </w:tabs>
              <w:ind w:right="1"/>
              <w:rPr>
                <w:rFonts w:ascii="Angsana New" w:hAnsi="Angsana New" w:cs="Angsana New"/>
                <w:cs/>
              </w:rPr>
            </w:pPr>
          </w:p>
        </w:tc>
        <w:tc>
          <w:tcPr>
            <w:tcW w:w="1439" w:type="dxa"/>
            <w:tcBorders>
              <w:left w:val="nil"/>
            </w:tcBorders>
            <w:vAlign w:val="bottom"/>
          </w:tcPr>
          <w:p w14:paraId="2CB60360" w14:textId="30EA938E" w:rsidR="00641049" w:rsidRPr="002D3007" w:rsidRDefault="00641049" w:rsidP="00641049">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439" w:type="dxa"/>
            <w:shd w:val="clear" w:color="auto" w:fill="auto"/>
            <w:vAlign w:val="bottom"/>
          </w:tcPr>
          <w:p w14:paraId="5DAC4EEB" w14:textId="21F63DAA" w:rsidR="00641049" w:rsidRPr="002D3007" w:rsidRDefault="00641049" w:rsidP="00641049">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39" w:type="dxa"/>
            <w:vAlign w:val="bottom"/>
          </w:tcPr>
          <w:p w14:paraId="365C6D6E" w14:textId="17F28EAE" w:rsidR="00641049" w:rsidRPr="002D3007" w:rsidRDefault="00641049" w:rsidP="00641049">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439" w:type="dxa"/>
            <w:shd w:val="clear" w:color="auto" w:fill="auto"/>
            <w:vAlign w:val="bottom"/>
          </w:tcPr>
          <w:p w14:paraId="12DEE98F" w14:textId="5651236F" w:rsidR="00641049" w:rsidRPr="002D3007" w:rsidRDefault="00641049" w:rsidP="00641049">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r>
      <w:tr w:rsidR="003076C2" w:rsidRPr="002D3007" w14:paraId="6721BE9A" w14:textId="77777777" w:rsidTr="003076C2">
        <w:tc>
          <w:tcPr>
            <w:tcW w:w="3849" w:type="dxa"/>
            <w:vAlign w:val="bottom"/>
          </w:tcPr>
          <w:p w14:paraId="41DD707C" w14:textId="77777777" w:rsidR="003076C2" w:rsidRPr="002D3007" w:rsidRDefault="003076C2" w:rsidP="003076C2">
            <w:pPr>
              <w:snapToGrid w:val="0"/>
              <w:ind w:left="-108" w:right="1"/>
              <w:rPr>
                <w:rFonts w:ascii="Angsana New" w:hAnsi="Angsana New" w:cs="Angsana New"/>
                <w:cs/>
                <w:lang w:val="en-GB"/>
              </w:rPr>
            </w:pPr>
            <w:r w:rsidRPr="002D3007">
              <w:rPr>
                <w:rFonts w:ascii="Angsana New" w:hAnsi="Angsana New" w:cs="Angsana New"/>
              </w:rPr>
              <w:t xml:space="preserve">Net profit (loss) for the year </w:t>
            </w:r>
            <w:r w:rsidRPr="002D3007">
              <w:rPr>
                <w:rFonts w:ascii="Angsana New" w:hAnsi="Angsana New" w:cs="Angsana New"/>
                <w:lang w:val="en-GB"/>
              </w:rPr>
              <w:t>(Baht)</w:t>
            </w:r>
          </w:p>
        </w:tc>
        <w:tc>
          <w:tcPr>
            <w:tcW w:w="1439" w:type="dxa"/>
            <w:shd w:val="clear" w:color="auto" w:fill="auto"/>
            <w:vAlign w:val="bottom"/>
          </w:tcPr>
          <w:p w14:paraId="67311F69" w14:textId="5797EF56" w:rsidR="003076C2" w:rsidRPr="002D3007" w:rsidRDefault="003076C2" w:rsidP="003076C2">
            <w:pPr>
              <w:snapToGrid w:val="0"/>
              <w:ind w:right="1"/>
              <w:jc w:val="right"/>
              <w:rPr>
                <w:rFonts w:asciiTheme="majorBidi" w:hAnsiTheme="majorBidi" w:cstheme="majorBidi"/>
                <w:cs/>
              </w:rPr>
            </w:pPr>
            <w:r>
              <w:rPr>
                <w:rFonts w:asciiTheme="majorBidi" w:hAnsiTheme="majorBidi" w:cstheme="majorBidi"/>
              </w:rPr>
              <w:t>406,684,953</w:t>
            </w:r>
          </w:p>
        </w:tc>
        <w:tc>
          <w:tcPr>
            <w:tcW w:w="1439" w:type="dxa"/>
            <w:shd w:val="clear" w:color="auto" w:fill="auto"/>
            <w:vAlign w:val="bottom"/>
          </w:tcPr>
          <w:p w14:paraId="628EDB3B" w14:textId="09FE52BE" w:rsidR="003076C2" w:rsidRPr="002D3007" w:rsidRDefault="003076C2" w:rsidP="003076C2">
            <w:pPr>
              <w:snapToGrid w:val="0"/>
              <w:ind w:right="1"/>
              <w:jc w:val="right"/>
              <w:rPr>
                <w:rFonts w:ascii="Angsana New" w:hAnsi="Angsana New" w:cs="Angsana New"/>
                <w:sz w:val="26"/>
                <w:szCs w:val="26"/>
              </w:rPr>
            </w:pPr>
            <w:r w:rsidRPr="004D0CB9">
              <w:rPr>
                <w:rFonts w:asciiTheme="majorBidi" w:hAnsiTheme="majorBidi" w:cstheme="majorBidi"/>
              </w:rPr>
              <w:t>902,832,048</w:t>
            </w:r>
          </w:p>
        </w:tc>
        <w:tc>
          <w:tcPr>
            <w:tcW w:w="1439" w:type="dxa"/>
            <w:shd w:val="clear" w:color="auto" w:fill="auto"/>
            <w:vAlign w:val="bottom"/>
          </w:tcPr>
          <w:p w14:paraId="1D7D4957" w14:textId="5E51241F" w:rsidR="003076C2" w:rsidRPr="002D3007" w:rsidRDefault="003076C2" w:rsidP="003076C2">
            <w:pPr>
              <w:snapToGrid w:val="0"/>
              <w:ind w:right="1"/>
              <w:jc w:val="right"/>
              <w:rPr>
                <w:rFonts w:asciiTheme="majorBidi" w:hAnsiTheme="majorBidi" w:cstheme="majorBidi"/>
              </w:rPr>
            </w:pPr>
            <w:r>
              <w:rPr>
                <w:rFonts w:asciiTheme="majorBidi" w:hAnsiTheme="majorBidi" w:cstheme="majorBidi"/>
              </w:rPr>
              <w:t>553,668,210</w:t>
            </w:r>
          </w:p>
        </w:tc>
        <w:tc>
          <w:tcPr>
            <w:tcW w:w="1439" w:type="dxa"/>
            <w:shd w:val="clear" w:color="auto" w:fill="auto"/>
            <w:vAlign w:val="bottom"/>
          </w:tcPr>
          <w:p w14:paraId="6A735F73" w14:textId="5A27A2C6" w:rsidR="003076C2" w:rsidRPr="002D3007" w:rsidRDefault="003076C2" w:rsidP="003076C2">
            <w:pPr>
              <w:snapToGrid w:val="0"/>
              <w:ind w:right="1"/>
              <w:jc w:val="right"/>
              <w:rPr>
                <w:rFonts w:ascii="Angsana New" w:hAnsi="Angsana New" w:cs="Angsana New"/>
                <w:sz w:val="26"/>
                <w:szCs w:val="26"/>
              </w:rPr>
            </w:pPr>
            <w:r>
              <w:rPr>
                <w:rFonts w:asciiTheme="majorBidi" w:hAnsiTheme="majorBidi" w:cstheme="majorBidi"/>
              </w:rPr>
              <w:t>759,112,746</w:t>
            </w:r>
          </w:p>
        </w:tc>
      </w:tr>
      <w:tr w:rsidR="003076C2" w:rsidRPr="002D3007" w14:paraId="6C9047E0" w14:textId="77777777" w:rsidTr="003076C2">
        <w:trPr>
          <w:trHeight w:val="453"/>
        </w:trPr>
        <w:tc>
          <w:tcPr>
            <w:tcW w:w="3849" w:type="dxa"/>
            <w:vAlign w:val="bottom"/>
          </w:tcPr>
          <w:p w14:paraId="149A1581" w14:textId="77777777" w:rsidR="003076C2" w:rsidRPr="002D3007" w:rsidRDefault="003076C2" w:rsidP="003076C2">
            <w:pPr>
              <w:snapToGrid w:val="0"/>
              <w:ind w:right="1" w:hanging="108"/>
              <w:jc w:val="left"/>
              <w:rPr>
                <w:rFonts w:ascii="Angsana New" w:hAnsi="Angsana New" w:cs="Angsana New"/>
                <w:spacing w:val="-6"/>
                <w:cs/>
                <w:lang w:val="en-GB"/>
              </w:rPr>
            </w:pPr>
            <w:r w:rsidRPr="002D3007">
              <w:rPr>
                <w:rFonts w:ascii="Angsana New" w:eastAsia="Times New Roman" w:hAnsi="Angsana New" w:cs="Angsana New"/>
                <w:spacing w:val="-6"/>
                <w:lang w:val="en-GB" w:eastAsia="en-US" w:bidi="ar-SA"/>
              </w:rPr>
              <w:t>Weighted average number of ordinary shares (Share)</w:t>
            </w:r>
          </w:p>
        </w:tc>
        <w:tc>
          <w:tcPr>
            <w:tcW w:w="1439" w:type="dxa"/>
            <w:shd w:val="clear" w:color="auto" w:fill="auto"/>
            <w:vAlign w:val="bottom"/>
          </w:tcPr>
          <w:p w14:paraId="7637BD7E" w14:textId="3D9C5A39" w:rsidR="003076C2" w:rsidRPr="002D3007" w:rsidRDefault="003076C2" w:rsidP="003076C2">
            <w:pPr>
              <w:pBdr>
                <w:bottom w:val="single" w:sz="4" w:space="1" w:color="auto"/>
              </w:pBdr>
              <w:snapToGrid w:val="0"/>
              <w:ind w:right="1"/>
              <w:jc w:val="right"/>
              <w:rPr>
                <w:rFonts w:asciiTheme="majorBidi" w:hAnsiTheme="majorBidi" w:cstheme="majorBidi"/>
              </w:rPr>
            </w:pPr>
            <w:r>
              <w:rPr>
                <w:rFonts w:asciiTheme="majorBidi" w:hAnsiTheme="majorBidi" w:cstheme="majorBidi"/>
              </w:rPr>
              <w:t>1,442,264,524</w:t>
            </w:r>
          </w:p>
        </w:tc>
        <w:tc>
          <w:tcPr>
            <w:tcW w:w="1439" w:type="dxa"/>
            <w:shd w:val="clear" w:color="auto" w:fill="auto"/>
            <w:vAlign w:val="bottom"/>
          </w:tcPr>
          <w:p w14:paraId="536D7D7D" w14:textId="14F093A5" w:rsidR="003076C2" w:rsidRPr="002D3007" w:rsidRDefault="003076C2" w:rsidP="003076C2">
            <w:pPr>
              <w:pBdr>
                <w:bottom w:val="single" w:sz="4" w:space="1" w:color="auto"/>
              </w:pBdr>
              <w:snapToGrid w:val="0"/>
              <w:ind w:right="1"/>
              <w:jc w:val="right"/>
              <w:rPr>
                <w:rFonts w:ascii="Angsana New" w:hAnsi="Angsana New" w:cs="Angsana New"/>
                <w:sz w:val="26"/>
                <w:szCs w:val="26"/>
              </w:rPr>
            </w:pPr>
            <w:r>
              <w:rPr>
                <w:rFonts w:asciiTheme="majorBidi" w:hAnsiTheme="majorBidi" w:cstheme="majorBidi"/>
              </w:rPr>
              <w:t>1,439,685,852</w:t>
            </w:r>
          </w:p>
        </w:tc>
        <w:tc>
          <w:tcPr>
            <w:tcW w:w="1439" w:type="dxa"/>
            <w:tcBorders>
              <w:top w:val="nil"/>
              <w:left w:val="nil"/>
              <w:bottom w:val="nil"/>
              <w:right w:val="nil"/>
            </w:tcBorders>
            <w:shd w:val="clear" w:color="auto" w:fill="auto"/>
            <w:vAlign w:val="bottom"/>
          </w:tcPr>
          <w:p w14:paraId="2A7401D9" w14:textId="40288039" w:rsidR="003076C2" w:rsidRPr="002D3007" w:rsidRDefault="003076C2" w:rsidP="003076C2">
            <w:pPr>
              <w:pBdr>
                <w:bottom w:val="single" w:sz="4" w:space="1" w:color="auto"/>
              </w:pBdr>
              <w:snapToGrid w:val="0"/>
              <w:ind w:right="1"/>
              <w:jc w:val="right"/>
              <w:rPr>
                <w:rFonts w:asciiTheme="majorBidi" w:hAnsiTheme="majorBidi" w:cstheme="majorBidi"/>
              </w:rPr>
            </w:pPr>
            <w:r>
              <w:rPr>
                <w:rFonts w:asciiTheme="majorBidi" w:hAnsiTheme="majorBidi" w:cstheme="majorBidi"/>
              </w:rPr>
              <w:t>1,442,264,524</w:t>
            </w:r>
          </w:p>
        </w:tc>
        <w:tc>
          <w:tcPr>
            <w:tcW w:w="1439" w:type="dxa"/>
            <w:shd w:val="clear" w:color="auto" w:fill="auto"/>
            <w:vAlign w:val="bottom"/>
          </w:tcPr>
          <w:p w14:paraId="3F77A8B7" w14:textId="6744C6EC" w:rsidR="003076C2" w:rsidRPr="002D3007" w:rsidRDefault="003076C2" w:rsidP="003076C2">
            <w:pPr>
              <w:pBdr>
                <w:bottom w:val="single" w:sz="4" w:space="1" w:color="auto"/>
              </w:pBdr>
              <w:snapToGrid w:val="0"/>
              <w:ind w:right="1"/>
              <w:jc w:val="right"/>
              <w:rPr>
                <w:rFonts w:ascii="Angsana New" w:hAnsi="Angsana New" w:cs="Angsana New"/>
                <w:sz w:val="26"/>
                <w:szCs w:val="26"/>
              </w:rPr>
            </w:pPr>
            <w:r w:rsidRPr="005C3A88">
              <w:rPr>
                <w:rFonts w:asciiTheme="majorBidi" w:hAnsiTheme="majorBidi" w:cstheme="majorBidi"/>
              </w:rPr>
              <w:t>1,439,685,852</w:t>
            </w:r>
          </w:p>
        </w:tc>
      </w:tr>
      <w:tr w:rsidR="003076C2" w:rsidRPr="002D3007" w14:paraId="3880D0EA" w14:textId="77777777" w:rsidTr="003076C2">
        <w:tc>
          <w:tcPr>
            <w:tcW w:w="3849" w:type="dxa"/>
            <w:vAlign w:val="bottom"/>
          </w:tcPr>
          <w:p w14:paraId="76223C94" w14:textId="26BF56D0" w:rsidR="003076C2" w:rsidRPr="002D3007" w:rsidRDefault="003076C2" w:rsidP="003076C2">
            <w:pPr>
              <w:tabs>
                <w:tab w:val="left" w:pos="2681"/>
              </w:tabs>
              <w:snapToGrid w:val="0"/>
              <w:ind w:left="-108" w:right="1"/>
              <w:rPr>
                <w:rFonts w:ascii="Angsana New" w:hAnsi="Angsana New" w:cs="Angsana New"/>
                <w:cs/>
              </w:rPr>
            </w:pPr>
            <w:r w:rsidRPr="002D3007">
              <w:rPr>
                <w:rFonts w:ascii="Angsana New" w:eastAsia="Times New Roman" w:hAnsi="Angsana New" w:cs="Angsana New"/>
                <w:lang w:val="en-GB" w:eastAsia="en-US" w:bidi="ar-SA"/>
              </w:rPr>
              <w:t>Basic earnings (loss) per share (Baht per share)</w:t>
            </w:r>
          </w:p>
        </w:tc>
        <w:tc>
          <w:tcPr>
            <w:tcW w:w="1439" w:type="dxa"/>
            <w:shd w:val="clear" w:color="auto" w:fill="auto"/>
            <w:vAlign w:val="bottom"/>
          </w:tcPr>
          <w:p w14:paraId="1A7B02AA" w14:textId="54904125" w:rsidR="003076C2" w:rsidRPr="002D3007" w:rsidRDefault="003076C2" w:rsidP="003076C2">
            <w:pPr>
              <w:pBdr>
                <w:bottom w:val="double" w:sz="4" w:space="1" w:color="auto"/>
              </w:pBdr>
              <w:snapToGrid w:val="0"/>
              <w:ind w:right="1"/>
              <w:jc w:val="right"/>
              <w:rPr>
                <w:rFonts w:asciiTheme="majorBidi" w:hAnsiTheme="majorBidi" w:cstheme="majorBidi"/>
              </w:rPr>
            </w:pPr>
            <w:r>
              <w:rPr>
                <w:rFonts w:asciiTheme="majorBidi" w:hAnsiTheme="majorBidi" w:cstheme="majorBidi"/>
                <w:lang w:eastAsia="en-US"/>
              </w:rPr>
              <w:t>0.2820</w:t>
            </w:r>
          </w:p>
        </w:tc>
        <w:tc>
          <w:tcPr>
            <w:tcW w:w="1439" w:type="dxa"/>
            <w:shd w:val="clear" w:color="auto" w:fill="auto"/>
            <w:vAlign w:val="bottom"/>
          </w:tcPr>
          <w:p w14:paraId="7C21E1D6" w14:textId="13A4CC0F" w:rsidR="003076C2" w:rsidRPr="002D3007" w:rsidRDefault="003076C2" w:rsidP="003076C2">
            <w:pPr>
              <w:pBdr>
                <w:bottom w:val="double" w:sz="4" w:space="1" w:color="auto"/>
              </w:pBdr>
              <w:snapToGrid w:val="0"/>
              <w:ind w:right="1"/>
              <w:jc w:val="right"/>
              <w:rPr>
                <w:rFonts w:ascii="Angsana New" w:hAnsi="Angsana New" w:cs="Angsana New"/>
                <w:sz w:val="26"/>
                <w:szCs w:val="26"/>
              </w:rPr>
            </w:pPr>
            <w:r>
              <w:rPr>
                <w:rFonts w:asciiTheme="majorBidi" w:hAnsiTheme="majorBidi" w:cstheme="majorBidi"/>
                <w:lang w:eastAsia="en-US"/>
              </w:rPr>
              <w:t>0.6271</w:t>
            </w:r>
          </w:p>
        </w:tc>
        <w:tc>
          <w:tcPr>
            <w:tcW w:w="1439" w:type="dxa"/>
            <w:shd w:val="clear" w:color="auto" w:fill="auto"/>
            <w:vAlign w:val="bottom"/>
          </w:tcPr>
          <w:p w14:paraId="3AE1C3C8" w14:textId="7436B87F" w:rsidR="003076C2" w:rsidRPr="002D3007" w:rsidRDefault="003076C2" w:rsidP="003076C2">
            <w:pPr>
              <w:pBdr>
                <w:bottom w:val="double" w:sz="4" w:space="1" w:color="auto"/>
              </w:pBdr>
              <w:snapToGrid w:val="0"/>
              <w:ind w:right="1"/>
              <w:jc w:val="right"/>
              <w:rPr>
                <w:rFonts w:asciiTheme="majorBidi" w:hAnsiTheme="majorBidi" w:cstheme="majorBidi"/>
              </w:rPr>
            </w:pPr>
            <w:r>
              <w:rPr>
                <w:rFonts w:asciiTheme="majorBidi" w:hAnsiTheme="majorBidi" w:cstheme="majorBidi"/>
              </w:rPr>
              <w:t>0.3839</w:t>
            </w:r>
          </w:p>
        </w:tc>
        <w:tc>
          <w:tcPr>
            <w:tcW w:w="1439" w:type="dxa"/>
            <w:shd w:val="clear" w:color="auto" w:fill="auto"/>
            <w:vAlign w:val="bottom"/>
          </w:tcPr>
          <w:p w14:paraId="02209F02" w14:textId="23A15C98" w:rsidR="003076C2" w:rsidRPr="002D3007" w:rsidRDefault="003076C2" w:rsidP="003076C2">
            <w:pPr>
              <w:pBdr>
                <w:bottom w:val="double" w:sz="4" w:space="1" w:color="auto"/>
              </w:pBdr>
              <w:snapToGrid w:val="0"/>
              <w:ind w:right="1"/>
              <w:jc w:val="right"/>
              <w:rPr>
                <w:rFonts w:ascii="Angsana New" w:hAnsi="Angsana New" w:cs="Angsana New"/>
                <w:sz w:val="26"/>
                <w:szCs w:val="26"/>
                <w:cs/>
              </w:rPr>
            </w:pPr>
            <w:r>
              <w:rPr>
                <w:rFonts w:asciiTheme="majorBidi" w:hAnsiTheme="majorBidi" w:cstheme="majorBidi"/>
              </w:rPr>
              <w:t>0.5273</w:t>
            </w:r>
          </w:p>
        </w:tc>
      </w:tr>
    </w:tbl>
    <w:p w14:paraId="0537CD51" w14:textId="072C046D" w:rsidR="00810B19" w:rsidRPr="00AA034A" w:rsidRDefault="002A2BEE" w:rsidP="003076C2">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DILUTED EARNING (LOSS) PER SHARE</w:t>
      </w:r>
    </w:p>
    <w:p w14:paraId="07C28217" w14:textId="77777777" w:rsidR="002206F4" w:rsidRPr="002D3007" w:rsidRDefault="002206F4" w:rsidP="003076C2">
      <w:pPr>
        <w:pStyle w:val="ListParagraph"/>
        <w:spacing w:after="120"/>
        <w:ind w:left="360" w:right="284" w:firstLine="0"/>
        <w:rPr>
          <w:rFonts w:ascii="Angsana New" w:hAnsi="Angsana New"/>
        </w:rPr>
      </w:pPr>
      <w:r w:rsidRPr="002D3007">
        <w:rPr>
          <w:rFonts w:ascii="Angsana New" w:hAnsi="Angsana New"/>
        </w:rPr>
        <w:t xml:space="preserve">Diluted earnings (loss) per share </w:t>
      </w:r>
      <w:proofErr w:type="spellStart"/>
      <w:r w:rsidRPr="002D3007">
        <w:rPr>
          <w:rFonts w:ascii="Angsana New" w:hAnsi="Angsana New"/>
          <w:lang w:val="en-GB" w:eastAsia="en-US" w:bidi="ar-SA"/>
        </w:rPr>
        <w:t>i</w:t>
      </w:r>
      <w:r w:rsidRPr="002D3007">
        <w:rPr>
          <w:rFonts w:ascii="Angsana New" w:hAnsi="Angsana New"/>
        </w:rPr>
        <w:t>s</w:t>
      </w:r>
      <w:proofErr w:type="spellEnd"/>
      <w:r w:rsidRPr="002D3007">
        <w:rPr>
          <w:rFonts w:ascii="Angsana New" w:hAnsi="Angsana New"/>
        </w:rPr>
        <w:t xml:space="preserve"> calculated by dividing the net profit attributable to shareholders by the weighted average number of ordinary shares in issue during the years adjusted for the effect of conversion of warrant to ordinary share.</w:t>
      </w:r>
    </w:p>
    <w:tbl>
      <w:tblPr>
        <w:tblW w:w="9605" w:type="dxa"/>
        <w:tblInd w:w="426" w:type="dxa"/>
        <w:tblLayout w:type="fixed"/>
        <w:tblLook w:val="0000" w:firstRow="0" w:lastRow="0" w:firstColumn="0" w:lastColumn="0" w:noHBand="0" w:noVBand="0"/>
      </w:tblPr>
      <w:tblGrid>
        <w:gridCol w:w="3849"/>
        <w:gridCol w:w="1439"/>
        <w:gridCol w:w="1439"/>
        <w:gridCol w:w="1439"/>
        <w:gridCol w:w="1439"/>
      </w:tblGrid>
      <w:tr w:rsidR="002206F4" w:rsidRPr="002D3007" w14:paraId="131791F1" w14:textId="77777777" w:rsidTr="00C62AA3">
        <w:tc>
          <w:tcPr>
            <w:tcW w:w="3849" w:type="dxa"/>
            <w:shd w:val="clear" w:color="auto" w:fill="auto"/>
            <w:vAlign w:val="bottom"/>
          </w:tcPr>
          <w:p w14:paraId="4C055D35" w14:textId="77777777" w:rsidR="002206F4" w:rsidRPr="002D3007" w:rsidRDefault="002206F4" w:rsidP="003076C2">
            <w:pPr>
              <w:tabs>
                <w:tab w:val="left" w:pos="426"/>
                <w:tab w:val="left" w:pos="993"/>
              </w:tabs>
              <w:ind w:right="1"/>
              <w:rPr>
                <w:rFonts w:ascii="Angsana New" w:hAnsi="Angsana New" w:cs="Angsana New"/>
                <w:sz w:val="2"/>
                <w:szCs w:val="2"/>
                <w:cs/>
              </w:rPr>
            </w:pPr>
          </w:p>
        </w:tc>
        <w:tc>
          <w:tcPr>
            <w:tcW w:w="5756" w:type="dxa"/>
            <w:gridSpan w:val="4"/>
            <w:tcBorders>
              <w:left w:val="nil"/>
            </w:tcBorders>
            <w:vAlign w:val="bottom"/>
          </w:tcPr>
          <w:p w14:paraId="04D5A495" w14:textId="77777777" w:rsidR="002206F4" w:rsidRPr="002D3007" w:rsidRDefault="002206F4" w:rsidP="003076C2">
            <w:pPr>
              <w:pBdr>
                <w:bottom w:val="single" w:sz="4" w:space="1" w:color="auto"/>
              </w:pBdr>
              <w:tabs>
                <w:tab w:val="left" w:pos="426"/>
                <w:tab w:val="left" w:pos="993"/>
              </w:tabs>
              <w:ind w:right="1"/>
              <w:jc w:val="center"/>
              <w:rPr>
                <w:rFonts w:ascii="Angsana New" w:hAnsi="Angsana New" w:cs="Angsana New"/>
                <w:sz w:val="2"/>
                <w:szCs w:val="2"/>
              </w:rPr>
            </w:pPr>
          </w:p>
        </w:tc>
      </w:tr>
      <w:tr w:rsidR="002206F4" w:rsidRPr="002D3007" w14:paraId="28092EA4" w14:textId="77777777" w:rsidTr="00C62AA3">
        <w:tc>
          <w:tcPr>
            <w:tcW w:w="3849" w:type="dxa"/>
            <w:shd w:val="clear" w:color="auto" w:fill="auto"/>
            <w:vAlign w:val="bottom"/>
          </w:tcPr>
          <w:p w14:paraId="0A468BAB" w14:textId="77777777" w:rsidR="002206F4" w:rsidRPr="002D3007" w:rsidRDefault="002206F4" w:rsidP="003076C2">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4F68CCAD" w14:textId="77777777" w:rsidR="002206F4" w:rsidRPr="002D3007" w:rsidRDefault="002206F4" w:rsidP="003076C2">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Consolidated</w:t>
            </w:r>
            <w:r w:rsidRPr="002D3007">
              <w:rPr>
                <w:rFonts w:ascii="Angsana New" w:hAnsi="Angsana New" w:cs="Angsana New"/>
                <w:cs/>
              </w:rPr>
              <w:t xml:space="preserve"> </w:t>
            </w:r>
            <w:r w:rsidRPr="002D3007">
              <w:rPr>
                <w:rFonts w:ascii="Angsana New" w:hAnsi="Angsana New" w:cs="Angsana New"/>
              </w:rPr>
              <w:t>financial statements</w:t>
            </w:r>
          </w:p>
        </w:tc>
        <w:tc>
          <w:tcPr>
            <w:tcW w:w="2878" w:type="dxa"/>
            <w:gridSpan w:val="2"/>
            <w:vAlign w:val="bottom"/>
          </w:tcPr>
          <w:p w14:paraId="0280F37A" w14:textId="77777777" w:rsidR="002206F4" w:rsidRPr="002D3007" w:rsidRDefault="002206F4" w:rsidP="003076C2">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Separate financial statements</w:t>
            </w:r>
          </w:p>
        </w:tc>
      </w:tr>
      <w:tr w:rsidR="00641049" w:rsidRPr="002D3007" w14:paraId="3B81A756" w14:textId="77777777" w:rsidTr="00C62AA3">
        <w:tc>
          <w:tcPr>
            <w:tcW w:w="3849" w:type="dxa"/>
            <w:shd w:val="clear" w:color="auto" w:fill="auto"/>
            <w:vAlign w:val="bottom"/>
          </w:tcPr>
          <w:p w14:paraId="034F2094" w14:textId="77777777" w:rsidR="00641049" w:rsidRPr="002D3007" w:rsidRDefault="00641049" w:rsidP="003076C2">
            <w:pPr>
              <w:tabs>
                <w:tab w:val="left" w:pos="426"/>
                <w:tab w:val="left" w:pos="993"/>
              </w:tabs>
              <w:ind w:right="1"/>
              <w:rPr>
                <w:rFonts w:ascii="Angsana New" w:hAnsi="Angsana New" w:cs="Angsana New"/>
                <w:cs/>
              </w:rPr>
            </w:pPr>
          </w:p>
        </w:tc>
        <w:tc>
          <w:tcPr>
            <w:tcW w:w="1439" w:type="dxa"/>
            <w:tcBorders>
              <w:left w:val="nil"/>
            </w:tcBorders>
            <w:vAlign w:val="bottom"/>
          </w:tcPr>
          <w:p w14:paraId="0DA16D77" w14:textId="7F3C69F4" w:rsidR="00641049" w:rsidRPr="002D3007" w:rsidRDefault="00641049" w:rsidP="003076C2">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439" w:type="dxa"/>
            <w:shd w:val="clear" w:color="auto" w:fill="auto"/>
            <w:vAlign w:val="bottom"/>
          </w:tcPr>
          <w:p w14:paraId="04F11B58" w14:textId="7C474756" w:rsidR="00641049" w:rsidRPr="002D3007" w:rsidRDefault="00641049" w:rsidP="003076C2">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c>
          <w:tcPr>
            <w:tcW w:w="1439" w:type="dxa"/>
            <w:vAlign w:val="bottom"/>
          </w:tcPr>
          <w:p w14:paraId="30B2B06C" w14:textId="591F9132" w:rsidR="00641049" w:rsidRPr="002D3007" w:rsidRDefault="00641049" w:rsidP="003076C2">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w:t>
            </w:r>
            <w:r>
              <w:rPr>
                <w:rFonts w:ascii="Angsana New" w:hAnsi="Angsana New" w:cs="Angsana New"/>
              </w:rPr>
              <w:t>3</w:t>
            </w:r>
          </w:p>
        </w:tc>
        <w:tc>
          <w:tcPr>
            <w:tcW w:w="1439" w:type="dxa"/>
            <w:shd w:val="clear" w:color="auto" w:fill="auto"/>
            <w:vAlign w:val="bottom"/>
          </w:tcPr>
          <w:p w14:paraId="5226F494" w14:textId="76A8BCE0" w:rsidR="00641049" w:rsidRPr="002D3007" w:rsidRDefault="00641049" w:rsidP="003076C2">
            <w:pPr>
              <w:pBdr>
                <w:bottom w:val="single" w:sz="4" w:space="1" w:color="auto"/>
              </w:pBdr>
              <w:tabs>
                <w:tab w:val="left" w:pos="426"/>
                <w:tab w:val="left" w:pos="993"/>
              </w:tabs>
              <w:ind w:right="1"/>
              <w:jc w:val="center"/>
              <w:rPr>
                <w:rFonts w:ascii="Angsana New" w:hAnsi="Angsana New" w:cs="Angsana New"/>
              </w:rPr>
            </w:pPr>
            <w:r w:rsidRPr="002D3007">
              <w:rPr>
                <w:rFonts w:ascii="Angsana New" w:hAnsi="Angsana New" w:cs="Angsana New"/>
              </w:rPr>
              <w:t>202</w:t>
            </w:r>
            <w:r>
              <w:rPr>
                <w:rFonts w:ascii="Angsana New" w:hAnsi="Angsana New" w:cs="Angsana New"/>
              </w:rPr>
              <w:t>2</w:t>
            </w:r>
          </w:p>
        </w:tc>
      </w:tr>
      <w:tr w:rsidR="003076C2" w:rsidRPr="002D3007" w14:paraId="1AD2F195" w14:textId="77777777" w:rsidTr="003076C2">
        <w:tc>
          <w:tcPr>
            <w:tcW w:w="3849" w:type="dxa"/>
            <w:vAlign w:val="bottom"/>
          </w:tcPr>
          <w:p w14:paraId="77FD5259" w14:textId="77777777" w:rsidR="003076C2" w:rsidRPr="002D3007" w:rsidRDefault="003076C2" w:rsidP="003076C2">
            <w:pPr>
              <w:snapToGrid w:val="0"/>
              <w:ind w:left="-108" w:right="1"/>
              <w:rPr>
                <w:rFonts w:ascii="Angsana New" w:hAnsi="Angsana New" w:cs="Angsana New"/>
                <w:cs/>
                <w:lang w:val="en-GB"/>
              </w:rPr>
            </w:pPr>
            <w:r w:rsidRPr="002D3007">
              <w:rPr>
                <w:rFonts w:ascii="Angsana New" w:hAnsi="Angsana New" w:cs="Angsana New"/>
              </w:rPr>
              <w:t>Net profit (loss) for the year</w:t>
            </w:r>
            <w:r w:rsidRPr="002D3007">
              <w:rPr>
                <w:rFonts w:ascii="Angsana New" w:hAnsi="Angsana New" w:cs="Angsana New"/>
                <w:cs/>
              </w:rPr>
              <w:t xml:space="preserve"> </w:t>
            </w:r>
            <w:r w:rsidRPr="002D3007">
              <w:rPr>
                <w:rFonts w:ascii="Angsana New" w:hAnsi="Angsana New" w:cs="Angsana New"/>
                <w:lang w:val="en-GB"/>
              </w:rPr>
              <w:t>(Baht)</w:t>
            </w:r>
          </w:p>
        </w:tc>
        <w:tc>
          <w:tcPr>
            <w:tcW w:w="1439" w:type="dxa"/>
            <w:shd w:val="clear" w:color="auto" w:fill="auto"/>
            <w:vAlign w:val="bottom"/>
          </w:tcPr>
          <w:p w14:paraId="4C4D24CE" w14:textId="2FB2335B" w:rsidR="003076C2" w:rsidRPr="002D3007" w:rsidRDefault="003076C2" w:rsidP="003076C2">
            <w:pPr>
              <w:snapToGrid w:val="0"/>
              <w:ind w:right="1"/>
              <w:jc w:val="right"/>
              <w:rPr>
                <w:rFonts w:asciiTheme="majorBidi" w:hAnsiTheme="majorBidi" w:cstheme="majorBidi"/>
                <w:cs/>
              </w:rPr>
            </w:pPr>
            <w:r>
              <w:rPr>
                <w:rFonts w:asciiTheme="majorBidi" w:hAnsiTheme="majorBidi" w:cstheme="majorBidi"/>
              </w:rPr>
              <w:t>406,684,953</w:t>
            </w:r>
          </w:p>
        </w:tc>
        <w:tc>
          <w:tcPr>
            <w:tcW w:w="1439" w:type="dxa"/>
            <w:shd w:val="clear" w:color="auto" w:fill="auto"/>
            <w:vAlign w:val="bottom"/>
          </w:tcPr>
          <w:p w14:paraId="4689D212" w14:textId="70884E94" w:rsidR="003076C2" w:rsidRPr="002D3007" w:rsidRDefault="003076C2" w:rsidP="003076C2">
            <w:pPr>
              <w:snapToGrid w:val="0"/>
              <w:ind w:right="1"/>
              <w:jc w:val="right"/>
              <w:rPr>
                <w:rFonts w:ascii="Angsana New" w:hAnsi="Angsana New" w:cs="Angsana New"/>
                <w:sz w:val="26"/>
                <w:szCs w:val="26"/>
              </w:rPr>
            </w:pPr>
            <w:r>
              <w:rPr>
                <w:rFonts w:asciiTheme="majorBidi" w:hAnsiTheme="majorBidi" w:cstheme="majorBidi"/>
              </w:rPr>
              <w:t>902,832,048</w:t>
            </w:r>
          </w:p>
        </w:tc>
        <w:tc>
          <w:tcPr>
            <w:tcW w:w="1439" w:type="dxa"/>
            <w:shd w:val="clear" w:color="auto" w:fill="auto"/>
            <w:vAlign w:val="bottom"/>
          </w:tcPr>
          <w:p w14:paraId="304CD136" w14:textId="5DC138BC" w:rsidR="003076C2" w:rsidRPr="002D3007" w:rsidRDefault="003076C2" w:rsidP="003076C2">
            <w:pPr>
              <w:snapToGrid w:val="0"/>
              <w:ind w:right="1"/>
              <w:jc w:val="right"/>
              <w:rPr>
                <w:rFonts w:asciiTheme="majorBidi" w:hAnsiTheme="majorBidi" w:cstheme="majorBidi"/>
              </w:rPr>
            </w:pPr>
            <w:r>
              <w:rPr>
                <w:rFonts w:asciiTheme="majorBidi" w:hAnsiTheme="majorBidi" w:cstheme="majorBidi"/>
              </w:rPr>
              <w:t>553,668,210</w:t>
            </w:r>
          </w:p>
        </w:tc>
        <w:tc>
          <w:tcPr>
            <w:tcW w:w="1439" w:type="dxa"/>
            <w:shd w:val="clear" w:color="auto" w:fill="auto"/>
            <w:vAlign w:val="bottom"/>
          </w:tcPr>
          <w:p w14:paraId="0E02C1D6" w14:textId="1BFB4A1A" w:rsidR="003076C2" w:rsidRPr="002D3007" w:rsidRDefault="003076C2" w:rsidP="003076C2">
            <w:pPr>
              <w:snapToGrid w:val="0"/>
              <w:ind w:right="1"/>
              <w:jc w:val="right"/>
              <w:rPr>
                <w:rFonts w:ascii="Angsana New" w:hAnsi="Angsana New" w:cs="Angsana New"/>
                <w:sz w:val="26"/>
                <w:szCs w:val="26"/>
              </w:rPr>
            </w:pPr>
            <w:r>
              <w:rPr>
                <w:rFonts w:asciiTheme="majorBidi" w:hAnsiTheme="majorBidi" w:cstheme="majorBidi"/>
              </w:rPr>
              <w:t>759,112,746</w:t>
            </w:r>
          </w:p>
        </w:tc>
      </w:tr>
      <w:tr w:rsidR="003076C2" w:rsidRPr="002D3007" w14:paraId="58EE7F60" w14:textId="77777777" w:rsidTr="003076C2">
        <w:trPr>
          <w:trHeight w:val="453"/>
        </w:trPr>
        <w:tc>
          <w:tcPr>
            <w:tcW w:w="3849" w:type="dxa"/>
            <w:vAlign w:val="bottom"/>
          </w:tcPr>
          <w:p w14:paraId="298A9581" w14:textId="77777777" w:rsidR="003076C2" w:rsidRPr="002D3007" w:rsidRDefault="003076C2" w:rsidP="003076C2">
            <w:pPr>
              <w:snapToGrid w:val="0"/>
              <w:ind w:right="1" w:hanging="108"/>
              <w:jc w:val="left"/>
              <w:rPr>
                <w:rFonts w:ascii="Angsana New" w:hAnsi="Angsana New" w:cs="Angsana New"/>
                <w:spacing w:val="-4"/>
                <w:cs/>
                <w:lang w:val="en-GB"/>
              </w:rPr>
            </w:pPr>
            <w:r w:rsidRPr="002D3007">
              <w:rPr>
                <w:rFonts w:ascii="Angsana New" w:eastAsia="Times New Roman" w:hAnsi="Angsana New" w:cs="Angsana New"/>
                <w:spacing w:val="-4"/>
                <w:lang w:val="en-GB" w:eastAsia="en-US" w:bidi="ar-SA"/>
              </w:rPr>
              <w:t>Weighted average number of ordinary shares (Share)</w:t>
            </w:r>
          </w:p>
        </w:tc>
        <w:tc>
          <w:tcPr>
            <w:tcW w:w="1439" w:type="dxa"/>
            <w:shd w:val="clear" w:color="auto" w:fill="auto"/>
            <w:vAlign w:val="bottom"/>
          </w:tcPr>
          <w:p w14:paraId="44964E6E" w14:textId="125698F8" w:rsidR="003076C2" w:rsidRPr="002D3007" w:rsidRDefault="003076C2" w:rsidP="003076C2">
            <w:pPr>
              <w:pBdr>
                <w:bottom w:val="single" w:sz="4" w:space="1" w:color="auto"/>
              </w:pBdr>
              <w:snapToGrid w:val="0"/>
              <w:ind w:right="1"/>
              <w:jc w:val="right"/>
              <w:rPr>
                <w:rFonts w:asciiTheme="majorBidi" w:hAnsiTheme="majorBidi" w:cstheme="majorBidi"/>
              </w:rPr>
            </w:pPr>
            <w:r>
              <w:rPr>
                <w:rFonts w:asciiTheme="majorBidi" w:hAnsiTheme="majorBidi" w:cstheme="majorBidi"/>
              </w:rPr>
              <w:t>1,442,264,524</w:t>
            </w:r>
          </w:p>
        </w:tc>
        <w:tc>
          <w:tcPr>
            <w:tcW w:w="1439" w:type="dxa"/>
            <w:shd w:val="clear" w:color="auto" w:fill="auto"/>
            <w:vAlign w:val="bottom"/>
          </w:tcPr>
          <w:p w14:paraId="554BA043" w14:textId="22DB2A54" w:rsidR="003076C2" w:rsidRPr="002D3007" w:rsidRDefault="003076C2" w:rsidP="003076C2">
            <w:pPr>
              <w:pBdr>
                <w:bottom w:val="single" w:sz="4" w:space="1" w:color="auto"/>
              </w:pBdr>
              <w:snapToGrid w:val="0"/>
              <w:ind w:right="1"/>
              <w:jc w:val="right"/>
              <w:rPr>
                <w:rFonts w:ascii="Angsana New" w:hAnsi="Angsana New" w:cs="Angsana New"/>
                <w:sz w:val="26"/>
                <w:szCs w:val="26"/>
              </w:rPr>
            </w:pPr>
            <w:r>
              <w:rPr>
                <w:rFonts w:asciiTheme="majorBidi" w:hAnsiTheme="majorBidi" w:cstheme="majorBidi"/>
              </w:rPr>
              <w:t>1,442,525,804</w:t>
            </w:r>
          </w:p>
        </w:tc>
        <w:tc>
          <w:tcPr>
            <w:tcW w:w="1439" w:type="dxa"/>
            <w:tcBorders>
              <w:top w:val="nil"/>
              <w:left w:val="nil"/>
              <w:bottom w:val="nil"/>
              <w:right w:val="nil"/>
            </w:tcBorders>
            <w:shd w:val="clear" w:color="auto" w:fill="auto"/>
            <w:vAlign w:val="bottom"/>
          </w:tcPr>
          <w:p w14:paraId="514FFD0F" w14:textId="39D4F856" w:rsidR="003076C2" w:rsidRPr="002D3007" w:rsidRDefault="003076C2" w:rsidP="003076C2">
            <w:pPr>
              <w:pBdr>
                <w:bottom w:val="single" w:sz="4" w:space="1" w:color="auto"/>
              </w:pBdr>
              <w:snapToGrid w:val="0"/>
              <w:ind w:right="1"/>
              <w:jc w:val="right"/>
              <w:rPr>
                <w:rFonts w:asciiTheme="majorBidi" w:hAnsiTheme="majorBidi" w:cstheme="majorBidi"/>
              </w:rPr>
            </w:pPr>
            <w:r>
              <w:rPr>
                <w:rFonts w:asciiTheme="majorBidi" w:hAnsiTheme="majorBidi" w:cstheme="majorBidi"/>
              </w:rPr>
              <w:t>1,442,264,524</w:t>
            </w:r>
          </w:p>
        </w:tc>
        <w:tc>
          <w:tcPr>
            <w:tcW w:w="1439" w:type="dxa"/>
            <w:shd w:val="clear" w:color="auto" w:fill="auto"/>
            <w:vAlign w:val="bottom"/>
          </w:tcPr>
          <w:p w14:paraId="04AC16AC" w14:textId="7241C73A" w:rsidR="003076C2" w:rsidRPr="002D3007" w:rsidRDefault="003076C2" w:rsidP="003076C2">
            <w:pPr>
              <w:pBdr>
                <w:bottom w:val="single" w:sz="4" w:space="1" w:color="auto"/>
              </w:pBdr>
              <w:snapToGrid w:val="0"/>
              <w:ind w:right="1"/>
              <w:jc w:val="right"/>
              <w:rPr>
                <w:rFonts w:ascii="Angsana New" w:hAnsi="Angsana New" w:cs="Angsana New"/>
                <w:sz w:val="26"/>
                <w:szCs w:val="26"/>
              </w:rPr>
            </w:pPr>
            <w:r>
              <w:rPr>
                <w:rFonts w:asciiTheme="majorBidi" w:hAnsiTheme="majorBidi" w:cstheme="majorBidi"/>
              </w:rPr>
              <w:t>1,442,525,804</w:t>
            </w:r>
          </w:p>
        </w:tc>
      </w:tr>
      <w:tr w:rsidR="003076C2" w:rsidRPr="002D3007" w14:paraId="1068EE90" w14:textId="77777777" w:rsidTr="003076C2">
        <w:tc>
          <w:tcPr>
            <w:tcW w:w="3849" w:type="dxa"/>
            <w:vAlign w:val="bottom"/>
          </w:tcPr>
          <w:p w14:paraId="50997D3C" w14:textId="3D2A1C12" w:rsidR="003076C2" w:rsidRPr="002D3007" w:rsidRDefault="003076C2" w:rsidP="003076C2">
            <w:pPr>
              <w:tabs>
                <w:tab w:val="left" w:pos="2681"/>
              </w:tabs>
              <w:snapToGrid w:val="0"/>
              <w:ind w:left="-108" w:right="1"/>
              <w:rPr>
                <w:rFonts w:ascii="Angsana New" w:hAnsi="Angsana New" w:cs="Angsana New"/>
                <w:cs/>
              </w:rPr>
            </w:pPr>
            <w:r w:rsidRPr="002D3007">
              <w:rPr>
                <w:rFonts w:ascii="Angsana New" w:eastAsia="Times New Roman" w:hAnsi="Angsana New" w:cs="Angsana New"/>
                <w:lang w:val="en-GB" w:eastAsia="en-US" w:bidi="ar-SA"/>
              </w:rPr>
              <w:t>Diluted earnings (loss) per share (Baht per share)</w:t>
            </w:r>
          </w:p>
        </w:tc>
        <w:tc>
          <w:tcPr>
            <w:tcW w:w="1439" w:type="dxa"/>
            <w:shd w:val="clear" w:color="auto" w:fill="auto"/>
            <w:vAlign w:val="bottom"/>
          </w:tcPr>
          <w:p w14:paraId="2B664E33" w14:textId="6084F4EE" w:rsidR="003076C2" w:rsidRPr="002D3007" w:rsidRDefault="003076C2" w:rsidP="003076C2">
            <w:pPr>
              <w:pBdr>
                <w:bottom w:val="double" w:sz="4" w:space="1" w:color="auto"/>
              </w:pBdr>
              <w:snapToGrid w:val="0"/>
              <w:ind w:right="1"/>
              <w:jc w:val="right"/>
              <w:rPr>
                <w:rFonts w:asciiTheme="majorBidi" w:hAnsiTheme="majorBidi" w:cstheme="majorBidi"/>
              </w:rPr>
            </w:pPr>
            <w:r>
              <w:rPr>
                <w:rFonts w:asciiTheme="majorBidi" w:hAnsiTheme="majorBidi" w:cstheme="majorBidi"/>
                <w:lang w:eastAsia="en-US"/>
              </w:rPr>
              <w:t>0.2820</w:t>
            </w:r>
          </w:p>
        </w:tc>
        <w:tc>
          <w:tcPr>
            <w:tcW w:w="1439" w:type="dxa"/>
            <w:shd w:val="clear" w:color="auto" w:fill="auto"/>
            <w:vAlign w:val="bottom"/>
          </w:tcPr>
          <w:p w14:paraId="0ED2C77B" w14:textId="2BC6A46C" w:rsidR="003076C2" w:rsidRPr="002D3007" w:rsidRDefault="003076C2" w:rsidP="003076C2">
            <w:pPr>
              <w:pBdr>
                <w:bottom w:val="double" w:sz="4" w:space="1" w:color="auto"/>
              </w:pBdr>
              <w:snapToGrid w:val="0"/>
              <w:ind w:right="1"/>
              <w:jc w:val="right"/>
              <w:rPr>
                <w:rFonts w:ascii="Angsana New" w:hAnsi="Angsana New" w:cs="Angsana New"/>
                <w:sz w:val="26"/>
                <w:szCs w:val="26"/>
              </w:rPr>
            </w:pPr>
            <w:r>
              <w:rPr>
                <w:rFonts w:asciiTheme="majorBidi" w:hAnsiTheme="majorBidi" w:cstheme="majorBidi"/>
              </w:rPr>
              <w:t>0.6259</w:t>
            </w:r>
          </w:p>
        </w:tc>
        <w:tc>
          <w:tcPr>
            <w:tcW w:w="1439" w:type="dxa"/>
            <w:shd w:val="clear" w:color="auto" w:fill="auto"/>
            <w:vAlign w:val="bottom"/>
          </w:tcPr>
          <w:p w14:paraId="473B8210" w14:textId="23E04BE4" w:rsidR="003076C2" w:rsidRPr="002D3007" w:rsidRDefault="003076C2" w:rsidP="003076C2">
            <w:pPr>
              <w:pBdr>
                <w:bottom w:val="double" w:sz="4" w:space="1" w:color="auto"/>
              </w:pBdr>
              <w:snapToGrid w:val="0"/>
              <w:ind w:right="1"/>
              <w:jc w:val="right"/>
              <w:rPr>
                <w:rFonts w:asciiTheme="majorBidi" w:hAnsiTheme="majorBidi" w:cstheme="majorBidi"/>
              </w:rPr>
            </w:pPr>
            <w:r>
              <w:rPr>
                <w:rFonts w:asciiTheme="majorBidi" w:hAnsiTheme="majorBidi" w:cstheme="majorBidi"/>
              </w:rPr>
              <w:t>0.3839</w:t>
            </w:r>
          </w:p>
        </w:tc>
        <w:tc>
          <w:tcPr>
            <w:tcW w:w="1439" w:type="dxa"/>
            <w:shd w:val="clear" w:color="auto" w:fill="auto"/>
            <w:vAlign w:val="bottom"/>
          </w:tcPr>
          <w:p w14:paraId="50F98B7C" w14:textId="28A0FE98" w:rsidR="003076C2" w:rsidRPr="002D3007" w:rsidRDefault="003076C2" w:rsidP="003076C2">
            <w:pPr>
              <w:pBdr>
                <w:bottom w:val="double" w:sz="4" w:space="1" w:color="auto"/>
              </w:pBdr>
              <w:snapToGrid w:val="0"/>
              <w:ind w:right="1"/>
              <w:jc w:val="right"/>
              <w:rPr>
                <w:rFonts w:ascii="Angsana New" w:hAnsi="Angsana New" w:cs="Angsana New"/>
                <w:sz w:val="26"/>
                <w:szCs w:val="26"/>
              </w:rPr>
            </w:pPr>
            <w:r w:rsidRPr="005C3A88">
              <w:rPr>
                <w:rFonts w:asciiTheme="majorBidi" w:hAnsiTheme="majorBidi" w:cstheme="majorBidi"/>
              </w:rPr>
              <w:t>0.52</w:t>
            </w:r>
            <w:r>
              <w:rPr>
                <w:rFonts w:asciiTheme="majorBidi" w:hAnsiTheme="majorBidi" w:cstheme="majorBidi"/>
              </w:rPr>
              <w:t>62</w:t>
            </w:r>
          </w:p>
        </w:tc>
      </w:tr>
    </w:tbl>
    <w:p w14:paraId="35E3C2BF" w14:textId="0BD5E73E" w:rsidR="00545347" w:rsidRDefault="00545347" w:rsidP="00545347">
      <w:pPr>
        <w:spacing w:before="120"/>
        <w:ind w:left="284" w:right="284"/>
        <w:rPr>
          <w:rFonts w:asciiTheme="majorBidi" w:hAnsiTheme="majorBidi" w:cstheme="majorBidi"/>
        </w:rPr>
      </w:pPr>
      <w:r w:rsidRPr="0052128A">
        <w:rPr>
          <w:rFonts w:asciiTheme="majorBidi" w:hAnsiTheme="majorBidi" w:cstheme="majorBidi"/>
          <w:spacing w:val="2"/>
        </w:rPr>
        <w:t xml:space="preserve">The Company has not calculated diluted earnings (loss) per share for the </w:t>
      </w:r>
      <w:r>
        <w:rPr>
          <w:rFonts w:asciiTheme="majorBidi" w:hAnsiTheme="majorBidi" w:cstheme="majorBidi"/>
          <w:spacing w:val="2"/>
        </w:rPr>
        <w:t>year</w:t>
      </w:r>
      <w:r w:rsidRPr="0052128A">
        <w:rPr>
          <w:rFonts w:asciiTheme="majorBidi" w:hAnsiTheme="majorBidi" w:cstheme="majorBidi"/>
          <w:spacing w:val="2"/>
        </w:rPr>
        <w:t xml:space="preserve"> ended </w:t>
      </w:r>
      <w:r>
        <w:rPr>
          <w:rFonts w:asciiTheme="majorBidi" w:hAnsiTheme="majorBidi" w:cstheme="majorBidi"/>
          <w:spacing w:val="2"/>
        </w:rPr>
        <w:t>December</w:t>
      </w:r>
      <w:r w:rsidRPr="0052128A">
        <w:rPr>
          <w:rFonts w:asciiTheme="majorBidi" w:hAnsiTheme="majorBidi" w:cstheme="majorBidi"/>
          <w:spacing w:val="2"/>
        </w:rPr>
        <w:t xml:space="preserve"> 3</w:t>
      </w:r>
      <w:r>
        <w:rPr>
          <w:rFonts w:asciiTheme="majorBidi" w:hAnsiTheme="majorBidi" w:cstheme="majorBidi"/>
          <w:spacing w:val="2"/>
        </w:rPr>
        <w:t>1</w:t>
      </w:r>
      <w:r w:rsidRPr="0052128A">
        <w:rPr>
          <w:rFonts w:asciiTheme="majorBidi" w:hAnsiTheme="majorBidi" w:cstheme="majorBidi"/>
          <w:spacing w:val="2"/>
        </w:rPr>
        <w:t>, 2023</w:t>
      </w:r>
      <w:r>
        <w:rPr>
          <w:rFonts w:asciiTheme="majorBidi" w:hAnsiTheme="majorBidi" w:cstheme="majorBidi"/>
          <w:spacing w:val="2"/>
        </w:rPr>
        <w:t>. T</w:t>
      </w:r>
      <w:r w:rsidRPr="0052128A">
        <w:rPr>
          <w:rFonts w:asciiTheme="majorBidi" w:hAnsiTheme="majorBidi" w:cstheme="majorBidi"/>
          <w:spacing w:val="2"/>
        </w:rPr>
        <w:t>he fair value of</w:t>
      </w:r>
      <w:r>
        <w:rPr>
          <w:rFonts w:asciiTheme="majorBidi" w:hAnsiTheme="majorBidi" w:cstheme="majorBidi"/>
          <w:spacing w:val="2"/>
        </w:rPr>
        <w:t xml:space="preserve"> </w:t>
      </w:r>
      <w:r w:rsidRPr="0052128A">
        <w:rPr>
          <w:rFonts w:asciiTheme="majorBidi" w:hAnsiTheme="majorBidi" w:cstheme="majorBidi"/>
          <w:spacing w:val="2"/>
        </w:rPr>
        <w:t>ordinary shares is lower than the exercise price of ordinary shares</w:t>
      </w:r>
      <w:r w:rsidRPr="0052128A">
        <w:rPr>
          <w:rFonts w:asciiTheme="majorBidi" w:hAnsiTheme="majorBidi" w:cstheme="majorBidi"/>
        </w:rPr>
        <w:t>.</w:t>
      </w:r>
    </w:p>
    <w:p w14:paraId="1E84BF17" w14:textId="77777777" w:rsidR="008154A6" w:rsidRDefault="008154A6" w:rsidP="00545347">
      <w:pPr>
        <w:spacing w:before="120"/>
        <w:ind w:left="284" w:right="284"/>
        <w:rPr>
          <w:rFonts w:asciiTheme="majorBidi" w:hAnsiTheme="majorBidi" w:cstheme="majorBidi"/>
        </w:rPr>
      </w:pPr>
    </w:p>
    <w:p w14:paraId="51967914" w14:textId="77777777" w:rsidR="008154A6" w:rsidRDefault="008154A6" w:rsidP="00545347">
      <w:pPr>
        <w:spacing w:before="120"/>
        <w:ind w:left="284" w:right="284"/>
        <w:rPr>
          <w:rFonts w:asciiTheme="majorBidi" w:hAnsiTheme="majorBidi" w:cstheme="majorBidi"/>
        </w:rPr>
      </w:pPr>
    </w:p>
    <w:p w14:paraId="4D511015" w14:textId="77777777" w:rsidR="008154A6" w:rsidRDefault="008154A6" w:rsidP="00545347">
      <w:pPr>
        <w:spacing w:before="120"/>
        <w:ind w:left="284" w:right="284"/>
        <w:rPr>
          <w:rFonts w:asciiTheme="majorBidi" w:hAnsiTheme="majorBidi" w:cstheme="majorBidi"/>
        </w:rPr>
      </w:pPr>
    </w:p>
    <w:p w14:paraId="5062DC0E" w14:textId="77777777" w:rsidR="008154A6" w:rsidRPr="0052128A" w:rsidRDefault="008154A6" w:rsidP="00545347">
      <w:pPr>
        <w:spacing w:before="120"/>
        <w:ind w:left="284" w:right="284"/>
        <w:rPr>
          <w:rFonts w:asciiTheme="majorBidi" w:hAnsiTheme="majorBidi" w:cstheme="majorBidi"/>
        </w:rPr>
      </w:pPr>
    </w:p>
    <w:p w14:paraId="77F6A04D" w14:textId="512A9092" w:rsidR="002206F4" w:rsidRPr="002D3007" w:rsidRDefault="002206F4" w:rsidP="00B356F8">
      <w:pPr>
        <w:numPr>
          <w:ilvl w:val="0"/>
          <w:numId w:val="1"/>
        </w:numPr>
        <w:spacing w:before="240"/>
        <w:ind w:left="426" w:right="28" w:hanging="426"/>
        <w:jc w:val="thaiDistribute"/>
        <w:rPr>
          <w:rFonts w:ascii="Angsana New" w:hAnsi="Angsana New" w:cs="Angsana New"/>
          <w:b/>
          <w:bCs/>
          <w:snapToGrid w:val="0"/>
          <w:lang w:eastAsia="th-TH"/>
        </w:rPr>
      </w:pPr>
      <w:r w:rsidRPr="002D3007">
        <w:rPr>
          <w:rFonts w:ascii="Angsana New" w:hAnsi="Angsana New" w:cs="Angsana New"/>
          <w:b/>
          <w:bCs/>
        </w:rPr>
        <w:lastRenderedPageBreak/>
        <w:t>INCENTIVE</w:t>
      </w:r>
      <w:r w:rsidRPr="002D3007">
        <w:rPr>
          <w:rFonts w:ascii="Angsana New" w:hAnsi="Angsana New" w:cs="Angsana New"/>
          <w:b/>
          <w:bCs/>
          <w:snapToGrid w:val="0"/>
          <w:lang w:eastAsia="th-TH"/>
        </w:rPr>
        <w:t xml:space="preserve"> FOR INVESTMENT PROMOTION</w:t>
      </w:r>
    </w:p>
    <w:p w14:paraId="4B7093C5" w14:textId="2CB98FAD" w:rsidR="002206F4" w:rsidRPr="007B61D6" w:rsidRDefault="002206F4" w:rsidP="004E44F4">
      <w:pPr>
        <w:pStyle w:val="ListParagraph"/>
        <w:ind w:left="420" w:right="284" w:firstLine="0"/>
        <w:jc w:val="thaiDistribute"/>
        <w:rPr>
          <w:rFonts w:ascii="Angsana New" w:hAnsi="Angsana New"/>
          <w:spacing w:val="-4"/>
          <w:szCs w:val="28"/>
        </w:rPr>
      </w:pPr>
      <w:r w:rsidRPr="007B61D6">
        <w:rPr>
          <w:rFonts w:ascii="Angsana New" w:hAnsi="Angsana New"/>
          <w:spacing w:val="-4"/>
          <w:szCs w:val="28"/>
        </w:rPr>
        <w:t xml:space="preserve">As at </w:t>
      </w:r>
      <w:r w:rsidRPr="007B61D6">
        <w:rPr>
          <w:rFonts w:ascii="Angsana New" w:hAnsi="Angsana New"/>
          <w:spacing w:val="-4"/>
        </w:rPr>
        <w:t>December 31</w:t>
      </w:r>
      <w:r w:rsidRPr="007B61D6">
        <w:rPr>
          <w:rFonts w:ascii="Angsana New" w:hAnsi="Angsana New"/>
          <w:spacing w:val="-4"/>
          <w:szCs w:val="28"/>
        </w:rPr>
        <w:t>, 202</w:t>
      </w:r>
      <w:r w:rsidR="00641049">
        <w:rPr>
          <w:rFonts w:ascii="Angsana New" w:hAnsi="Angsana New"/>
          <w:spacing w:val="-4"/>
          <w:szCs w:val="28"/>
        </w:rPr>
        <w:t>3</w:t>
      </w:r>
      <w:r w:rsidRPr="007B61D6">
        <w:rPr>
          <w:rFonts w:ascii="Angsana New" w:hAnsi="Angsana New"/>
          <w:spacing w:val="-4"/>
          <w:szCs w:val="28"/>
        </w:rPr>
        <w:t>, the Group has received investment promotion under the Investment Promotion Act B.E. 1977</w:t>
      </w:r>
      <w:r w:rsidR="007B61D6">
        <w:rPr>
          <w:rFonts w:ascii="Angsana New" w:hAnsi="Angsana New"/>
          <w:spacing w:val="-4"/>
          <w:szCs w:val="28"/>
        </w:rPr>
        <w:t xml:space="preserve"> </w:t>
      </w:r>
      <w:r w:rsidRPr="007B61D6">
        <w:rPr>
          <w:rFonts w:ascii="Angsana New" w:hAnsi="Angsana New"/>
          <w:spacing w:val="-4"/>
          <w:szCs w:val="28"/>
        </w:rPr>
        <w:t xml:space="preserve">as </w:t>
      </w:r>
      <w:proofErr w:type="gramStart"/>
      <w:r w:rsidRPr="007B61D6">
        <w:rPr>
          <w:rFonts w:ascii="Angsana New" w:hAnsi="Angsana New"/>
          <w:spacing w:val="-4"/>
          <w:szCs w:val="28"/>
        </w:rPr>
        <w:t>follows :</w:t>
      </w:r>
      <w:proofErr w:type="gramEnd"/>
    </w:p>
    <w:tbl>
      <w:tblPr>
        <w:tblW w:w="9605" w:type="dxa"/>
        <w:tblInd w:w="426" w:type="dxa"/>
        <w:shd w:val="clear" w:color="auto" w:fill="FBD4B4" w:themeFill="accent6" w:themeFillTint="66"/>
        <w:tblLayout w:type="fixed"/>
        <w:tblLook w:val="01E0" w:firstRow="1" w:lastRow="1" w:firstColumn="1" w:lastColumn="1" w:noHBand="0" w:noVBand="0"/>
      </w:tblPr>
      <w:tblGrid>
        <w:gridCol w:w="3084"/>
        <w:gridCol w:w="3153"/>
        <w:gridCol w:w="1667"/>
        <w:gridCol w:w="1701"/>
      </w:tblGrid>
      <w:tr w:rsidR="002206F4" w:rsidRPr="003076C2" w14:paraId="79C867A3" w14:textId="77777777" w:rsidTr="003076C2">
        <w:trPr>
          <w:trHeight w:val="397"/>
          <w:tblHeader/>
        </w:trPr>
        <w:tc>
          <w:tcPr>
            <w:tcW w:w="3084" w:type="dxa"/>
            <w:shd w:val="clear" w:color="auto" w:fill="auto"/>
            <w:vAlign w:val="bottom"/>
          </w:tcPr>
          <w:p w14:paraId="38E1D8B0" w14:textId="77777777" w:rsidR="002206F4" w:rsidRPr="002D3007" w:rsidRDefault="002206F4" w:rsidP="003076C2">
            <w:pPr>
              <w:tabs>
                <w:tab w:val="left" w:pos="426"/>
                <w:tab w:val="left" w:pos="993"/>
              </w:tabs>
              <w:spacing w:line="320" w:lineRule="exact"/>
              <w:ind w:right="1"/>
              <w:jc w:val="center"/>
              <w:rPr>
                <w:rFonts w:ascii="Angsana New" w:hAnsi="Angsana New" w:cs="Angsana New"/>
              </w:rPr>
            </w:pPr>
          </w:p>
        </w:tc>
        <w:tc>
          <w:tcPr>
            <w:tcW w:w="3153" w:type="dxa"/>
            <w:shd w:val="clear" w:color="auto" w:fill="auto"/>
            <w:vAlign w:val="bottom"/>
          </w:tcPr>
          <w:p w14:paraId="4B42B5E6" w14:textId="77777777" w:rsidR="002206F4" w:rsidRPr="002D3007" w:rsidRDefault="002206F4" w:rsidP="003076C2">
            <w:pPr>
              <w:tabs>
                <w:tab w:val="left" w:pos="426"/>
                <w:tab w:val="left" w:pos="993"/>
              </w:tabs>
              <w:spacing w:line="320" w:lineRule="exact"/>
              <w:ind w:right="1"/>
              <w:jc w:val="center"/>
              <w:rPr>
                <w:rFonts w:ascii="Angsana New" w:hAnsi="Angsana New" w:cs="Angsana New"/>
              </w:rPr>
            </w:pPr>
          </w:p>
        </w:tc>
        <w:tc>
          <w:tcPr>
            <w:tcW w:w="1667" w:type="dxa"/>
            <w:shd w:val="clear" w:color="auto" w:fill="auto"/>
            <w:vAlign w:val="bottom"/>
          </w:tcPr>
          <w:p w14:paraId="594909DA" w14:textId="77777777" w:rsidR="002206F4" w:rsidRPr="002D3007" w:rsidRDefault="002206F4" w:rsidP="003076C2">
            <w:pPr>
              <w:tabs>
                <w:tab w:val="left" w:pos="426"/>
                <w:tab w:val="left" w:pos="993"/>
              </w:tabs>
              <w:spacing w:line="320" w:lineRule="exact"/>
              <w:ind w:right="1"/>
              <w:jc w:val="center"/>
              <w:rPr>
                <w:rFonts w:ascii="Angsana New" w:hAnsi="Angsana New" w:cs="Angsana New"/>
              </w:rPr>
            </w:pPr>
          </w:p>
        </w:tc>
        <w:tc>
          <w:tcPr>
            <w:tcW w:w="1701" w:type="dxa"/>
            <w:shd w:val="clear" w:color="auto" w:fill="auto"/>
            <w:vAlign w:val="bottom"/>
          </w:tcPr>
          <w:p w14:paraId="620BCD1B" w14:textId="77777777" w:rsidR="002206F4" w:rsidRPr="003076C2" w:rsidRDefault="002206F4" w:rsidP="003076C2">
            <w:pPr>
              <w:tabs>
                <w:tab w:val="left" w:pos="426"/>
                <w:tab w:val="left" w:pos="993"/>
              </w:tabs>
              <w:spacing w:line="320" w:lineRule="exact"/>
              <w:ind w:right="1"/>
              <w:jc w:val="center"/>
              <w:rPr>
                <w:rFonts w:ascii="Angsana New" w:hAnsi="Angsana New" w:cs="Angsana New"/>
              </w:rPr>
            </w:pPr>
            <w:r w:rsidRPr="003076C2">
              <w:rPr>
                <w:rFonts w:ascii="Angsana New" w:hAnsi="Angsana New" w:cs="Angsana New"/>
              </w:rPr>
              <w:t>Exemption number</w:t>
            </w:r>
          </w:p>
        </w:tc>
      </w:tr>
      <w:tr w:rsidR="002206F4" w:rsidRPr="003076C2" w14:paraId="32BF399B" w14:textId="77777777" w:rsidTr="003076C2">
        <w:trPr>
          <w:trHeight w:val="397"/>
          <w:tblHeader/>
        </w:trPr>
        <w:tc>
          <w:tcPr>
            <w:tcW w:w="3084" w:type="dxa"/>
            <w:shd w:val="clear" w:color="auto" w:fill="auto"/>
            <w:vAlign w:val="bottom"/>
          </w:tcPr>
          <w:p w14:paraId="183CC876" w14:textId="77777777" w:rsidR="002206F4" w:rsidRPr="003076C2" w:rsidRDefault="002206F4" w:rsidP="003076C2">
            <w:pPr>
              <w:tabs>
                <w:tab w:val="left" w:pos="426"/>
                <w:tab w:val="left" w:pos="993"/>
              </w:tabs>
              <w:spacing w:line="320" w:lineRule="exact"/>
              <w:ind w:right="1"/>
              <w:jc w:val="center"/>
              <w:rPr>
                <w:rFonts w:ascii="Angsana New" w:hAnsi="Angsana New" w:cs="Angsana New"/>
              </w:rPr>
            </w:pPr>
          </w:p>
        </w:tc>
        <w:tc>
          <w:tcPr>
            <w:tcW w:w="3153" w:type="dxa"/>
            <w:shd w:val="clear" w:color="auto" w:fill="auto"/>
            <w:vAlign w:val="bottom"/>
          </w:tcPr>
          <w:p w14:paraId="6EE30E3D" w14:textId="77777777" w:rsidR="002206F4" w:rsidRPr="003076C2" w:rsidRDefault="002206F4" w:rsidP="003076C2">
            <w:pPr>
              <w:tabs>
                <w:tab w:val="left" w:pos="426"/>
                <w:tab w:val="left" w:pos="993"/>
              </w:tabs>
              <w:spacing w:line="320" w:lineRule="exact"/>
              <w:ind w:right="1"/>
              <w:jc w:val="center"/>
              <w:rPr>
                <w:rFonts w:ascii="Angsana New" w:hAnsi="Angsana New" w:cs="Angsana New"/>
              </w:rPr>
            </w:pPr>
          </w:p>
        </w:tc>
        <w:tc>
          <w:tcPr>
            <w:tcW w:w="1667" w:type="dxa"/>
            <w:shd w:val="clear" w:color="auto" w:fill="auto"/>
            <w:vAlign w:val="bottom"/>
          </w:tcPr>
          <w:p w14:paraId="17A61CEB" w14:textId="77777777" w:rsidR="002206F4" w:rsidRPr="003076C2" w:rsidRDefault="002206F4" w:rsidP="003076C2">
            <w:pPr>
              <w:tabs>
                <w:tab w:val="left" w:pos="426"/>
                <w:tab w:val="left" w:pos="993"/>
              </w:tabs>
              <w:spacing w:line="320" w:lineRule="exact"/>
              <w:ind w:right="1"/>
              <w:jc w:val="center"/>
              <w:rPr>
                <w:rFonts w:ascii="Angsana New" w:hAnsi="Angsana New" w:cs="Angsana New"/>
              </w:rPr>
            </w:pPr>
            <w:r w:rsidRPr="003076C2">
              <w:rPr>
                <w:rFonts w:ascii="Angsana New" w:hAnsi="Angsana New" w:cs="Angsana New"/>
              </w:rPr>
              <w:t>Amount</w:t>
            </w:r>
          </w:p>
        </w:tc>
        <w:tc>
          <w:tcPr>
            <w:tcW w:w="1701" w:type="dxa"/>
            <w:shd w:val="clear" w:color="auto" w:fill="auto"/>
            <w:vAlign w:val="bottom"/>
          </w:tcPr>
          <w:p w14:paraId="5AB0266E" w14:textId="77777777" w:rsidR="002206F4" w:rsidRPr="003076C2" w:rsidRDefault="002206F4" w:rsidP="003076C2">
            <w:pPr>
              <w:tabs>
                <w:tab w:val="left" w:pos="426"/>
                <w:tab w:val="left" w:pos="993"/>
              </w:tabs>
              <w:spacing w:line="320" w:lineRule="exact"/>
              <w:ind w:right="1"/>
              <w:jc w:val="center"/>
              <w:rPr>
                <w:rFonts w:ascii="Angsana New" w:hAnsi="Angsana New" w:cs="Angsana New"/>
              </w:rPr>
            </w:pPr>
            <w:r w:rsidRPr="003076C2">
              <w:rPr>
                <w:rFonts w:ascii="Angsana New" w:hAnsi="Angsana New" w:cs="Angsana New"/>
              </w:rPr>
              <w:t>income tax *</w:t>
            </w:r>
          </w:p>
        </w:tc>
      </w:tr>
      <w:tr w:rsidR="002206F4" w:rsidRPr="003076C2" w14:paraId="652EB390" w14:textId="77777777" w:rsidTr="003076C2">
        <w:trPr>
          <w:trHeight w:val="397"/>
          <w:tblHeader/>
        </w:trPr>
        <w:tc>
          <w:tcPr>
            <w:tcW w:w="3084" w:type="dxa"/>
            <w:shd w:val="clear" w:color="auto" w:fill="auto"/>
            <w:vAlign w:val="bottom"/>
          </w:tcPr>
          <w:p w14:paraId="6D11BB82" w14:textId="77777777" w:rsidR="002206F4" w:rsidRPr="003076C2" w:rsidRDefault="002206F4" w:rsidP="003076C2">
            <w:pPr>
              <w:pBdr>
                <w:bottom w:val="single" w:sz="4" w:space="1" w:color="auto"/>
              </w:pBdr>
              <w:tabs>
                <w:tab w:val="left" w:pos="426"/>
                <w:tab w:val="left" w:pos="993"/>
              </w:tabs>
              <w:spacing w:line="320" w:lineRule="exact"/>
              <w:ind w:right="1"/>
              <w:jc w:val="center"/>
              <w:rPr>
                <w:rFonts w:ascii="Angsana New" w:hAnsi="Angsana New" w:cs="Angsana New"/>
              </w:rPr>
            </w:pPr>
            <w:r w:rsidRPr="003076C2">
              <w:rPr>
                <w:rFonts w:ascii="Angsana New" w:hAnsi="Angsana New" w:cs="Angsana New"/>
              </w:rPr>
              <w:t>The Company’s name</w:t>
            </w:r>
          </w:p>
        </w:tc>
        <w:tc>
          <w:tcPr>
            <w:tcW w:w="3153" w:type="dxa"/>
            <w:shd w:val="clear" w:color="auto" w:fill="auto"/>
            <w:vAlign w:val="bottom"/>
          </w:tcPr>
          <w:p w14:paraId="5C536003" w14:textId="77777777" w:rsidR="002206F4" w:rsidRPr="003076C2" w:rsidRDefault="002206F4" w:rsidP="003076C2">
            <w:pPr>
              <w:pBdr>
                <w:bottom w:val="single" w:sz="4" w:space="1" w:color="auto"/>
              </w:pBdr>
              <w:tabs>
                <w:tab w:val="left" w:pos="426"/>
                <w:tab w:val="left" w:pos="993"/>
              </w:tabs>
              <w:spacing w:line="320" w:lineRule="exact"/>
              <w:ind w:right="1"/>
              <w:jc w:val="center"/>
              <w:rPr>
                <w:rFonts w:ascii="Angsana New" w:hAnsi="Angsana New" w:cs="Angsana New"/>
                <w:cs/>
              </w:rPr>
            </w:pPr>
            <w:r w:rsidRPr="003076C2">
              <w:rPr>
                <w:rFonts w:ascii="Angsana New" w:hAnsi="Angsana New" w:cs="Angsana New"/>
              </w:rPr>
              <w:t xml:space="preserve"> Operations</w:t>
            </w:r>
          </w:p>
        </w:tc>
        <w:tc>
          <w:tcPr>
            <w:tcW w:w="1667" w:type="dxa"/>
            <w:shd w:val="clear" w:color="auto" w:fill="auto"/>
            <w:vAlign w:val="bottom"/>
          </w:tcPr>
          <w:p w14:paraId="0597419D" w14:textId="77777777" w:rsidR="002206F4" w:rsidRPr="003076C2" w:rsidRDefault="002206F4" w:rsidP="003076C2">
            <w:pPr>
              <w:pBdr>
                <w:bottom w:val="single" w:sz="4" w:space="1" w:color="auto"/>
              </w:pBdr>
              <w:tabs>
                <w:tab w:val="left" w:pos="426"/>
                <w:tab w:val="left" w:pos="993"/>
              </w:tabs>
              <w:spacing w:line="320" w:lineRule="exact"/>
              <w:ind w:right="1"/>
              <w:jc w:val="center"/>
              <w:rPr>
                <w:rFonts w:ascii="Angsana New" w:hAnsi="Angsana New" w:cs="Angsana New"/>
                <w:cs/>
              </w:rPr>
            </w:pPr>
            <w:r w:rsidRPr="003076C2">
              <w:rPr>
                <w:rFonts w:ascii="Angsana New" w:hAnsi="Angsana New" w:cs="Angsana New"/>
                <w:cs/>
              </w:rPr>
              <w:t>(</w:t>
            </w:r>
            <w:r w:rsidRPr="003076C2">
              <w:rPr>
                <w:rFonts w:ascii="Angsana New" w:hAnsi="Angsana New" w:cs="Angsana New"/>
              </w:rPr>
              <w:t>Card)</w:t>
            </w:r>
          </w:p>
        </w:tc>
        <w:tc>
          <w:tcPr>
            <w:tcW w:w="1701" w:type="dxa"/>
            <w:shd w:val="clear" w:color="auto" w:fill="auto"/>
            <w:vAlign w:val="bottom"/>
          </w:tcPr>
          <w:p w14:paraId="16BCD471" w14:textId="77777777" w:rsidR="002206F4" w:rsidRPr="003076C2" w:rsidRDefault="002206F4" w:rsidP="003076C2">
            <w:pPr>
              <w:pBdr>
                <w:bottom w:val="single" w:sz="4" w:space="1" w:color="auto"/>
              </w:pBdr>
              <w:tabs>
                <w:tab w:val="left" w:pos="426"/>
                <w:tab w:val="left" w:pos="993"/>
              </w:tabs>
              <w:spacing w:line="320" w:lineRule="exact"/>
              <w:ind w:right="1"/>
              <w:jc w:val="center"/>
              <w:rPr>
                <w:rFonts w:ascii="Angsana New" w:hAnsi="Angsana New" w:cs="Angsana New"/>
              </w:rPr>
            </w:pPr>
            <w:r w:rsidRPr="003076C2">
              <w:rPr>
                <w:rFonts w:ascii="Angsana New" w:hAnsi="Angsana New" w:cs="Angsana New"/>
                <w:cs/>
              </w:rPr>
              <w:t>(</w:t>
            </w:r>
            <w:r w:rsidRPr="003076C2">
              <w:rPr>
                <w:rFonts w:ascii="Angsana New" w:hAnsi="Angsana New" w:cs="Angsana New"/>
              </w:rPr>
              <w:t>Year)</w:t>
            </w:r>
          </w:p>
        </w:tc>
      </w:tr>
      <w:tr w:rsidR="00076B0F" w:rsidRPr="003076C2" w14:paraId="781ABDB4" w14:textId="77777777" w:rsidTr="003076C2">
        <w:trPr>
          <w:trHeight w:val="397"/>
        </w:trPr>
        <w:tc>
          <w:tcPr>
            <w:tcW w:w="3084" w:type="dxa"/>
            <w:shd w:val="clear" w:color="auto" w:fill="auto"/>
            <w:vAlign w:val="bottom"/>
          </w:tcPr>
          <w:p w14:paraId="4BAB8436" w14:textId="77777777" w:rsidR="00076B0F" w:rsidRPr="003076C2" w:rsidRDefault="00076B0F" w:rsidP="003076C2">
            <w:pPr>
              <w:snapToGrid w:val="0"/>
              <w:ind w:right="1" w:hanging="108"/>
              <w:jc w:val="left"/>
              <w:rPr>
                <w:rFonts w:ascii="Angsana New" w:eastAsia="Times New Roman" w:hAnsi="Angsana New" w:cs="Angsana New"/>
                <w:spacing w:val="-6"/>
                <w:cs/>
                <w:lang w:val="en-GB" w:eastAsia="en-US"/>
              </w:rPr>
            </w:pPr>
            <w:r w:rsidRPr="003076C2">
              <w:rPr>
                <w:rFonts w:ascii="Angsana New" w:eastAsia="Times New Roman" w:hAnsi="Angsana New" w:cs="Angsana New"/>
                <w:spacing w:val="-6"/>
                <w:lang w:val="en-GB" w:eastAsia="en-US" w:bidi="ar-SA"/>
              </w:rPr>
              <w:t>Sena Development Public Co., Ltd.</w:t>
            </w:r>
          </w:p>
        </w:tc>
        <w:tc>
          <w:tcPr>
            <w:tcW w:w="3153" w:type="dxa"/>
            <w:shd w:val="clear" w:color="auto" w:fill="auto"/>
            <w:vAlign w:val="bottom"/>
          </w:tcPr>
          <w:p w14:paraId="0DFBF0D9" w14:textId="77777777" w:rsidR="00076B0F" w:rsidRPr="003076C2" w:rsidRDefault="00076B0F" w:rsidP="003076C2">
            <w:pPr>
              <w:ind w:left="-6" w:right="1" w:firstLine="6"/>
              <w:rPr>
                <w:rFonts w:ascii="Angsana New" w:hAnsi="Angsana New" w:cs="Angsana New"/>
              </w:rPr>
            </w:pPr>
            <w:r w:rsidRPr="003076C2">
              <w:rPr>
                <w:rFonts w:ascii="Angsana New" w:hAnsi="Angsana New" w:cs="Angsana New"/>
              </w:rPr>
              <w:t>Housing for low or middle income **</w:t>
            </w:r>
          </w:p>
        </w:tc>
        <w:tc>
          <w:tcPr>
            <w:tcW w:w="1667" w:type="dxa"/>
            <w:shd w:val="clear" w:color="auto" w:fill="auto"/>
          </w:tcPr>
          <w:p w14:paraId="15537785" w14:textId="1BADF48D" w:rsidR="00076B0F" w:rsidRPr="003076C2" w:rsidRDefault="00076B0F" w:rsidP="003076C2">
            <w:pPr>
              <w:ind w:left="-108" w:right="1"/>
              <w:jc w:val="center"/>
              <w:rPr>
                <w:rFonts w:ascii="Angsana New" w:hAnsi="Angsana New" w:cs="Angsana New"/>
              </w:rPr>
            </w:pPr>
            <w:r w:rsidRPr="003076C2">
              <w:rPr>
                <w:rFonts w:asciiTheme="majorBidi" w:hAnsiTheme="majorBidi" w:cstheme="majorBidi"/>
              </w:rPr>
              <w:t>6</w:t>
            </w:r>
          </w:p>
        </w:tc>
        <w:tc>
          <w:tcPr>
            <w:tcW w:w="1701" w:type="dxa"/>
            <w:shd w:val="clear" w:color="auto" w:fill="auto"/>
          </w:tcPr>
          <w:p w14:paraId="3E1CF61E" w14:textId="315194D0" w:rsidR="00076B0F" w:rsidRPr="003076C2" w:rsidRDefault="00076B0F" w:rsidP="003076C2">
            <w:pPr>
              <w:ind w:left="-108" w:right="1"/>
              <w:jc w:val="center"/>
              <w:rPr>
                <w:rFonts w:ascii="Angsana New" w:hAnsi="Angsana New" w:cs="Angsana New"/>
              </w:rPr>
            </w:pPr>
            <w:r w:rsidRPr="003076C2">
              <w:rPr>
                <w:rFonts w:asciiTheme="majorBidi" w:hAnsiTheme="majorBidi" w:cstheme="majorBidi"/>
              </w:rPr>
              <w:t>3</w:t>
            </w:r>
          </w:p>
        </w:tc>
      </w:tr>
      <w:tr w:rsidR="00076B0F" w:rsidRPr="003076C2" w14:paraId="62736108" w14:textId="77777777" w:rsidTr="003076C2">
        <w:trPr>
          <w:trHeight w:val="397"/>
        </w:trPr>
        <w:tc>
          <w:tcPr>
            <w:tcW w:w="3084" w:type="dxa"/>
            <w:shd w:val="clear" w:color="auto" w:fill="auto"/>
            <w:vAlign w:val="bottom"/>
          </w:tcPr>
          <w:p w14:paraId="40D0EA38" w14:textId="7402B420" w:rsidR="00076B0F" w:rsidRPr="003076C2" w:rsidRDefault="00076B0F" w:rsidP="003076C2">
            <w:pPr>
              <w:snapToGrid w:val="0"/>
              <w:ind w:right="1" w:hanging="108"/>
              <w:jc w:val="left"/>
              <w:rPr>
                <w:rFonts w:ascii="Angsana New" w:eastAsia="Times New Roman" w:hAnsi="Angsana New" w:cs="Angsana New"/>
                <w:spacing w:val="-6"/>
                <w:lang w:val="en-GB" w:eastAsia="en-US" w:bidi="ar-SA"/>
              </w:rPr>
            </w:pPr>
            <w:r w:rsidRPr="003076C2">
              <w:rPr>
                <w:rFonts w:ascii="Angsana New" w:eastAsia="Times New Roman" w:hAnsi="Angsana New" w:cs="Angsana New"/>
                <w:spacing w:val="-6"/>
                <w:lang w:val="en-GB" w:eastAsia="en-US" w:bidi="ar-SA"/>
              </w:rPr>
              <w:t>Sena Techno Solution Co., Ltd.</w:t>
            </w:r>
          </w:p>
        </w:tc>
        <w:tc>
          <w:tcPr>
            <w:tcW w:w="3153" w:type="dxa"/>
            <w:shd w:val="clear" w:color="auto" w:fill="auto"/>
            <w:vAlign w:val="bottom"/>
          </w:tcPr>
          <w:p w14:paraId="29B63312" w14:textId="77777777" w:rsidR="00076B0F" w:rsidRPr="003076C2" w:rsidRDefault="00076B0F" w:rsidP="003076C2">
            <w:pPr>
              <w:ind w:left="-6" w:right="1" w:firstLine="6"/>
              <w:rPr>
                <w:rFonts w:ascii="Angsana New" w:hAnsi="Angsana New" w:cs="Angsana New"/>
              </w:rPr>
            </w:pPr>
            <w:r w:rsidRPr="003076C2">
              <w:rPr>
                <w:rFonts w:ascii="Angsana New" w:hAnsi="Angsana New" w:cs="Angsana New"/>
              </w:rPr>
              <w:t>Manufacture and distribute electricity</w:t>
            </w:r>
          </w:p>
        </w:tc>
        <w:tc>
          <w:tcPr>
            <w:tcW w:w="1667" w:type="dxa"/>
            <w:shd w:val="clear" w:color="auto" w:fill="auto"/>
          </w:tcPr>
          <w:p w14:paraId="4DD21361" w14:textId="3642C84E" w:rsidR="00076B0F" w:rsidRPr="003076C2" w:rsidRDefault="00076B0F" w:rsidP="003076C2">
            <w:pPr>
              <w:ind w:left="-108" w:right="1"/>
              <w:jc w:val="center"/>
              <w:rPr>
                <w:rFonts w:ascii="Angsana New" w:hAnsi="Angsana New" w:cs="Angsana New"/>
              </w:rPr>
            </w:pPr>
            <w:r w:rsidRPr="003076C2">
              <w:rPr>
                <w:rFonts w:asciiTheme="majorBidi" w:hAnsiTheme="majorBidi" w:cstheme="majorBidi"/>
              </w:rPr>
              <w:t>1</w:t>
            </w:r>
          </w:p>
        </w:tc>
        <w:tc>
          <w:tcPr>
            <w:tcW w:w="1701" w:type="dxa"/>
            <w:shd w:val="clear" w:color="auto" w:fill="auto"/>
          </w:tcPr>
          <w:p w14:paraId="0F3E41EA" w14:textId="3842F201" w:rsidR="00076B0F" w:rsidRPr="003076C2" w:rsidRDefault="00076B0F" w:rsidP="003076C2">
            <w:pPr>
              <w:ind w:left="-108" w:right="1"/>
              <w:jc w:val="center"/>
              <w:rPr>
                <w:rFonts w:ascii="Angsana New" w:hAnsi="Angsana New" w:cs="Angsana New"/>
              </w:rPr>
            </w:pPr>
            <w:r w:rsidRPr="003076C2">
              <w:rPr>
                <w:rFonts w:asciiTheme="majorBidi" w:hAnsiTheme="majorBidi" w:cstheme="majorBidi"/>
              </w:rPr>
              <w:t>8</w:t>
            </w:r>
          </w:p>
        </w:tc>
      </w:tr>
    </w:tbl>
    <w:p w14:paraId="7F5E647E" w14:textId="77777777" w:rsidR="002206F4" w:rsidRPr="003076C2" w:rsidRDefault="002206F4" w:rsidP="003076C2">
      <w:pPr>
        <w:pStyle w:val="ListParagraph"/>
        <w:ind w:left="420" w:right="28" w:firstLine="0"/>
        <w:jc w:val="thaiDistribute"/>
        <w:rPr>
          <w:rFonts w:ascii="Angsana New" w:hAnsi="Angsana New"/>
          <w:szCs w:val="28"/>
        </w:rPr>
      </w:pPr>
      <w:r w:rsidRPr="003076C2">
        <w:rPr>
          <w:rFonts w:ascii="Angsana New" w:hAnsi="Angsana New"/>
          <w:szCs w:val="28"/>
        </w:rPr>
        <w:t>* Starting from the date that the business has been promoted to income from the beginning of the investment.</w:t>
      </w:r>
    </w:p>
    <w:p w14:paraId="634227E3" w14:textId="77777777" w:rsidR="002206F4" w:rsidRPr="002D3007" w:rsidRDefault="002206F4" w:rsidP="003076C2">
      <w:pPr>
        <w:pStyle w:val="ListParagraph"/>
        <w:ind w:left="420" w:right="284" w:firstLine="0"/>
        <w:jc w:val="thaiDistribute"/>
        <w:rPr>
          <w:rFonts w:ascii="Angsana New" w:hAnsi="Angsana New"/>
          <w:szCs w:val="28"/>
        </w:rPr>
      </w:pPr>
      <w:r w:rsidRPr="003076C2">
        <w:rPr>
          <w:rFonts w:ascii="Angsana New" w:hAnsi="Angsana New"/>
          <w:szCs w:val="28"/>
          <w:cs/>
        </w:rPr>
        <w:t>**</w:t>
      </w:r>
      <w:r w:rsidRPr="003076C2">
        <w:rPr>
          <w:rFonts w:ascii="Angsana New" w:hAnsi="Angsana New"/>
          <w:szCs w:val="28"/>
        </w:rPr>
        <w:t xml:space="preserve"> Per unit area of the housing must be no larger than 24</w:t>
      </w:r>
      <w:r w:rsidRPr="003076C2">
        <w:rPr>
          <w:rFonts w:ascii="Angsana New" w:hAnsi="Angsana New"/>
          <w:szCs w:val="28"/>
          <w:cs/>
        </w:rPr>
        <w:t xml:space="preserve"> </w:t>
      </w:r>
      <w:r w:rsidRPr="003076C2">
        <w:rPr>
          <w:rFonts w:ascii="Angsana New" w:hAnsi="Angsana New"/>
          <w:szCs w:val="28"/>
        </w:rPr>
        <w:t>square meters and worth according to the contract not exceeding of Baht 1.20 million.</w:t>
      </w:r>
    </w:p>
    <w:p w14:paraId="6296B757" w14:textId="77777777" w:rsidR="00641049" w:rsidRDefault="00641049" w:rsidP="003076C2">
      <w:pPr>
        <w:ind w:right="0"/>
        <w:jc w:val="left"/>
        <w:rPr>
          <w:rFonts w:asciiTheme="majorBidi" w:hAnsiTheme="majorBidi"/>
          <w:snapToGrid w:val="0"/>
          <w:lang w:eastAsia="th-TH"/>
        </w:rPr>
      </w:pPr>
      <w:r>
        <w:rPr>
          <w:rFonts w:asciiTheme="majorBidi" w:hAnsiTheme="majorBidi"/>
          <w:snapToGrid w:val="0"/>
          <w:lang w:eastAsia="th-TH"/>
        </w:rPr>
        <w:br w:type="page"/>
      </w:r>
    </w:p>
    <w:p w14:paraId="527D9C97" w14:textId="16FC27FC" w:rsidR="002206F4" w:rsidRPr="002D3007" w:rsidRDefault="002206F4" w:rsidP="002206F4">
      <w:pPr>
        <w:spacing w:before="120"/>
        <w:ind w:left="432" w:right="0"/>
        <w:rPr>
          <w:rFonts w:asciiTheme="majorBidi" w:hAnsiTheme="majorBidi"/>
          <w:snapToGrid w:val="0"/>
          <w:lang w:eastAsia="th-TH"/>
        </w:rPr>
      </w:pPr>
      <w:r w:rsidRPr="002D3007">
        <w:rPr>
          <w:rFonts w:asciiTheme="majorBidi" w:hAnsiTheme="majorBidi"/>
          <w:snapToGrid w:val="0"/>
          <w:lang w:eastAsia="th-TH"/>
        </w:rPr>
        <w:lastRenderedPageBreak/>
        <w:t xml:space="preserve">Statements of comprehensive income categorized by types of promoted businesses and non - promoted </w:t>
      </w:r>
      <w:proofErr w:type="gramStart"/>
      <w:r w:rsidRPr="002D3007">
        <w:rPr>
          <w:rFonts w:asciiTheme="majorBidi" w:hAnsiTheme="majorBidi"/>
          <w:snapToGrid w:val="0"/>
          <w:lang w:eastAsia="th-TH"/>
        </w:rPr>
        <w:t>businesses</w:t>
      </w:r>
      <w:proofErr w:type="gramEnd"/>
    </w:p>
    <w:tbl>
      <w:tblPr>
        <w:tblW w:w="9605" w:type="dxa"/>
        <w:tblInd w:w="426" w:type="dxa"/>
        <w:tblLayout w:type="fixed"/>
        <w:tblLook w:val="01E0" w:firstRow="1" w:lastRow="1" w:firstColumn="1" w:lastColumn="1" w:noHBand="0" w:noVBand="0"/>
      </w:tblPr>
      <w:tblGrid>
        <w:gridCol w:w="4502"/>
        <w:gridCol w:w="1984"/>
        <w:gridCol w:w="1701"/>
        <w:gridCol w:w="1418"/>
      </w:tblGrid>
      <w:tr w:rsidR="002206F4" w:rsidRPr="002D3007" w14:paraId="434C0E31" w14:textId="77777777" w:rsidTr="008154A6">
        <w:trPr>
          <w:tblHeader/>
        </w:trPr>
        <w:tc>
          <w:tcPr>
            <w:tcW w:w="4502" w:type="dxa"/>
          </w:tcPr>
          <w:p w14:paraId="37ED1D67" w14:textId="77777777" w:rsidR="002206F4" w:rsidRPr="002D3007" w:rsidRDefault="002206F4" w:rsidP="00C62AA3">
            <w:pPr>
              <w:tabs>
                <w:tab w:val="left" w:pos="360"/>
                <w:tab w:val="left" w:pos="900"/>
              </w:tabs>
              <w:ind w:right="1"/>
              <w:jc w:val="center"/>
              <w:rPr>
                <w:rFonts w:ascii="Angsana New" w:hAnsi="Angsana New" w:cs="Angsana New"/>
              </w:rPr>
            </w:pPr>
            <w:r w:rsidRPr="002D3007">
              <w:rPr>
                <w:rFonts w:asciiTheme="majorBidi" w:hAnsiTheme="majorBidi"/>
                <w:snapToGrid w:val="0"/>
                <w:lang w:eastAsia="th-TH"/>
              </w:rPr>
              <w:t xml:space="preserve">  </w:t>
            </w:r>
          </w:p>
        </w:tc>
        <w:tc>
          <w:tcPr>
            <w:tcW w:w="5103" w:type="dxa"/>
            <w:gridSpan w:val="3"/>
          </w:tcPr>
          <w:p w14:paraId="1E8DDC60" w14:textId="77777777" w:rsidR="002206F4" w:rsidRPr="002D3007" w:rsidRDefault="002206F4" w:rsidP="00C62AA3">
            <w:pPr>
              <w:pBdr>
                <w:bottom w:val="single" w:sz="4" w:space="1" w:color="auto"/>
              </w:pBdr>
              <w:tabs>
                <w:tab w:val="left" w:pos="360"/>
                <w:tab w:val="left" w:pos="900"/>
              </w:tabs>
              <w:ind w:right="1"/>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2206F4" w:rsidRPr="002D3007" w14:paraId="39C71765" w14:textId="77777777" w:rsidTr="008154A6">
        <w:trPr>
          <w:tblHeader/>
        </w:trPr>
        <w:tc>
          <w:tcPr>
            <w:tcW w:w="4502" w:type="dxa"/>
          </w:tcPr>
          <w:p w14:paraId="57C933EF" w14:textId="77777777" w:rsidR="002206F4" w:rsidRPr="002D3007" w:rsidRDefault="002206F4" w:rsidP="00C62AA3">
            <w:pPr>
              <w:tabs>
                <w:tab w:val="left" w:pos="360"/>
                <w:tab w:val="left" w:pos="900"/>
              </w:tabs>
              <w:ind w:right="1"/>
              <w:jc w:val="center"/>
              <w:rPr>
                <w:rFonts w:ascii="Angsana New" w:hAnsi="Angsana New" w:cs="Angsana New"/>
              </w:rPr>
            </w:pPr>
          </w:p>
        </w:tc>
        <w:tc>
          <w:tcPr>
            <w:tcW w:w="5103" w:type="dxa"/>
            <w:gridSpan w:val="3"/>
          </w:tcPr>
          <w:p w14:paraId="5CDA3243" w14:textId="77777777" w:rsidR="002206F4" w:rsidRPr="002D3007" w:rsidRDefault="002206F4" w:rsidP="0001762B">
            <w:pPr>
              <w:pBdr>
                <w:bottom w:val="single" w:sz="4" w:space="1" w:color="auto"/>
              </w:pBdr>
              <w:tabs>
                <w:tab w:val="left" w:pos="360"/>
                <w:tab w:val="left" w:pos="900"/>
              </w:tabs>
              <w:ind w:right="-107"/>
              <w:jc w:val="center"/>
              <w:rPr>
                <w:rFonts w:ascii="Angsana New" w:hAnsi="Angsana New" w:cs="Angsana New"/>
                <w:cs/>
              </w:rPr>
            </w:pPr>
            <w:r w:rsidRPr="002D3007">
              <w:rPr>
                <w:rFonts w:ascii="Angsana New" w:hAnsi="Angsana New" w:cs="Angsana New"/>
              </w:rPr>
              <w:t>Consolidated financial statements</w:t>
            </w:r>
          </w:p>
        </w:tc>
      </w:tr>
      <w:tr w:rsidR="002206F4" w:rsidRPr="002D3007" w14:paraId="67B8FB70" w14:textId="77777777" w:rsidTr="008154A6">
        <w:trPr>
          <w:tblHeader/>
        </w:trPr>
        <w:tc>
          <w:tcPr>
            <w:tcW w:w="4502" w:type="dxa"/>
          </w:tcPr>
          <w:p w14:paraId="25D95C7A" w14:textId="77777777" w:rsidR="002206F4" w:rsidRPr="002D3007" w:rsidRDefault="002206F4" w:rsidP="00C62AA3">
            <w:pPr>
              <w:tabs>
                <w:tab w:val="left" w:pos="360"/>
                <w:tab w:val="left" w:pos="900"/>
              </w:tabs>
              <w:ind w:right="1"/>
              <w:jc w:val="center"/>
              <w:rPr>
                <w:rFonts w:ascii="Angsana New" w:hAnsi="Angsana New" w:cs="Angsana New"/>
              </w:rPr>
            </w:pPr>
          </w:p>
        </w:tc>
        <w:tc>
          <w:tcPr>
            <w:tcW w:w="5103" w:type="dxa"/>
            <w:gridSpan w:val="3"/>
          </w:tcPr>
          <w:p w14:paraId="1EBD858C" w14:textId="1D4213BE" w:rsidR="002206F4" w:rsidRPr="002D3007" w:rsidRDefault="002206F4" w:rsidP="00C62AA3">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For the years ended December 31, 202</w:t>
            </w:r>
            <w:r w:rsidR="00641049">
              <w:rPr>
                <w:rFonts w:ascii="Angsana New" w:hAnsi="Angsana New" w:cs="Angsana New"/>
              </w:rPr>
              <w:t>3</w:t>
            </w:r>
          </w:p>
        </w:tc>
      </w:tr>
      <w:tr w:rsidR="002206F4" w:rsidRPr="002D3007" w14:paraId="6CD1E87C" w14:textId="77777777" w:rsidTr="008154A6">
        <w:trPr>
          <w:tblHeader/>
        </w:trPr>
        <w:tc>
          <w:tcPr>
            <w:tcW w:w="4502" w:type="dxa"/>
          </w:tcPr>
          <w:p w14:paraId="3E92DEA4" w14:textId="77777777" w:rsidR="002206F4" w:rsidRPr="002D3007" w:rsidRDefault="002206F4" w:rsidP="00C62AA3">
            <w:pPr>
              <w:tabs>
                <w:tab w:val="left" w:pos="360"/>
                <w:tab w:val="left" w:pos="900"/>
              </w:tabs>
              <w:ind w:right="1"/>
              <w:jc w:val="center"/>
              <w:rPr>
                <w:rFonts w:ascii="Angsana New" w:hAnsi="Angsana New" w:cs="Angsana New"/>
              </w:rPr>
            </w:pPr>
          </w:p>
        </w:tc>
        <w:tc>
          <w:tcPr>
            <w:tcW w:w="1984" w:type="dxa"/>
          </w:tcPr>
          <w:p w14:paraId="23325757" w14:textId="77777777" w:rsidR="008154A6" w:rsidRDefault="002206F4" w:rsidP="00C62AA3">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Investment</w:t>
            </w:r>
          </w:p>
          <w:p w14:paraId="23740316" w14:textId="038F1557" w:rsidR="002206F4" w:rsidRPr="002D3007" w:rsidRDefault="002206F4" w:rsidP="00C62AA3">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 xml:space="preserve"> Promotional activities</w:t>
            </w:r>
          </w:p>
        </w:tc>
        <w:tc>
          <w:tcPr>
            <w:tcW w:w="1701" w:type="dxa"/>
            <w:vAlign w:val="bottom"/>
          </w:tcPr>
          <w:p w14:paraId="34A71DBD" w14:textId="77777777" w:rsidR="002206F4" w:rsidRPr="002D3007" w:rsidRDefault="002206F4" w:rsidP="00C62AA3">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Non - Investment Promotional</w:t>
            </w:r>
          </w:p>
        </w:tc>
        <w:tc>
          <w:tcPr>
            <w:tcW w:w="1418" w:type="dxa"/>
            <w:vAlign w:val="bottom"/>
          </w:tcPr>
          <w:p w14:paraId="0A2C9EB9" w14:textId="77777777" w:rsidR="002206F4" w:rsidRPr="002D3007" w:rsidRDefault="002206F4" w:rsidP="00C62AA3">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Total</w:t>
            </w:r>
          </w:p>
        </w:tc>
      </w:tr>
      <w:tr w:rsidR="003076C2" w:rsidRPr="002D3007" w14:paraId="23D0E312" w14:textId="77777777" w:rsidTr="008154A6">
        <w:trPr>
          <w:trHeight w:val="411"/>
        </w:trPr>
        <w:tc>
          <w:tcPr>
            <w:tcW w:w="4502" w:type="dxa"/>
            <w:vAlign w:val="bottom"/>
          </w:tcPr>
          <w:p w14:paraId="4BD0CF9D" w14:textId="77777777" w:rsidR="003076C2" w:rsidRPr="002D3007" w:rsidRDefault="003076C2" w:rsidP="003076C2">
            <w:pPr>
              <w:tabs>
                <w:tab w:val="left" w:pos="-102"/>
                <w:tab w:val="left" w:pos="900"/>
              </w:tabs>
              <w:ind w:right="1" w:hanging="102"/>
              <w:jc w:val="left"/>
              <w:rPr>
                <w:rFonts w:ascii="Angsana New" w:hAnsi="Angsana New" w:cs="Angsana New"/>
                <w:b/>
                <w:bCs/>
              </w:rPr>
            </w:pPr>
            <w:r w:rsidRPr="002D3007">
              <w:rPr>
                <w:rFonts w:ascii="Angsana New" w:hAnsi="Angsana New" w:cs="Angsana New"/>
              </w:rPr>
              <w:t>Revenue from sales</w:t>
            </w:r>
          </w:p>
        </w:tc>
        <w:tc>
          <w:tcPr>
            <w:tcW w:w="1984" w:type="dxa"/>
            <w:shd w:val="clear" w:color="auto" w:fill="auto"/>
            <w:vAlign w:val="bottom"/>
          </w:tcPr>
          <w:p w14:paraId="24B98989" w14:textId="34C1AFFB"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114,599,468 </w:t>
            </w:r>
          </w:p>
        </w:tc>
        <w:tc>
          <w:tcPr>
            <w:tcW w:w="1701" w:type="dxa"/>
            <w:shd w:val="clear" w:color="auto" w:fill="auto"/>
            <w:vAlign w:val="bottom"/>
          </w:tcPr>
          <w:p w14:paraId="7CDE1BE4" w14:textId="058908D4"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3,546,584,803 </w:t>
            </w:r>
          </w:p>
        </w:tc>
        <w:tc>
          <w:tcPr>
            <w:tcW w:w="1418" w:type="dxa"/>
            <w:shd w:val="clear" w:color="auto" w:fill="auto"/>
            <w:vAlign w:val="bottom"/>
          </w:tcPr>
          <w:p w14:paraId="6FE0F2D6" w14:textId="75245BEB"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3,661,184,271 </w:t>
            </w:r>
          </w:p>
        </w:tc>
      </w:tr>
      <w:tr w:rsidR="003076C2" w:rsidRPr="002D3007" w14:paraId="515BDE6B" w14:textId="77777777" w:rsidTr="008154A6">
        <w:trPr>
          <w:trHeight w:val="411"/>
        </w:trPr>
        <w:tc>
          <w:tcPr>
            <w:tcW w:w="4502" w:type="dxa"/>
            <w:vAlign w:val="bottom"/>
          </w:tcPr>
          <w:p w14:paraId="1FA3EF99" w14:textId="77777777" w:rsidR="003076C2" w:rsidRPr="002D3007" w:rsidRDefault="003076C2" w:rsidP="003076C2">
            <w:pPr>
              <w:tabs>
                <w:tab w:val="left" w:pos="-102"/>
                <w:tab w:val="left" w:pos="900"/>
              </w:tabs>
              <w:ind w:right="1" w:hanging="102"/>
              <w:jc w:val="left"/>
              <w:rPr>
                <w:rFonts w:ascii="Angsana New" w:hAnsi="Angsana New" w:cs="Angsana New"/>
              </w:rPr>
            </w:pPr>
            <w:r w:rsidRPr="002D3007">
              <w:rPr>
                <w:rFonts w:ascii="Angsana New" w:hAnsi="Angsana New" w:cs="Angsana New"/>
              </w:rPr>
              <w:t>Cost of sales</w:t>
            </w:r>
          </w:p>
        </w:tc>
        <w:tc>
          <w:tcPr>
            <w:tcW w:w="1984" w:type="dxa"/>
            <w:shd w:val="clear" w:color="auto" w:fill="auto"/>
            <w:vAlign w:val="bottom"/>
          </w:tcPr>
          <w:p w14:paraId="6F2B940D" w14:textId="0EE73B56"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(73,087,651)</w:t>
            </w:r>
          </w:p>
        </w:tc>
        <w:tc>
          <w:tcPr>
            <w:tcW w:w="1701" w:type="dxa"/>
            <w:shd w:val="clear" w:color="auto" w:fill="auto"/>
            <w:vAlign w:val="bottom"/>
          </w:tcPr>
          <w:p w14:paraId="75DB9DE5" w14:textId="57DC1A8C"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(2,443,051,268)</w:t>
            </w:r>
          </w:p>
        </w:tc>
        <w:tc>
          <w:tcPr>
            <w:tcW w:w="1418" w:type="dxa"/>
            <w:shd w:val="clear" w:color="auto" w:fill="auto"/>
            <w:vAlign w:val="bottom"/>
          </w:tcPr>
          <w:p w14:paraId="05455F0B" w14:textId="31F35190"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(2,516,138,919)</w:t>
            </w:r>
          </w:p>
        </w:tc>
      </w:tr>
      <w:tr w:rsidR="003076C2" w:rsidRPr="002D3007" w14:paraId="12F0B898" w14:textId="77777777" w:rsidTr="008154A6">
        <w:trPr>
          <w:trHeight w:val="411"/>
        </w:trPr>
        <w:tc>
          <w:tcPr>
            <w:tcW w:w="4502" w:type="dxa"/>
            <w:vAlign w:val="bottom"/>
          </w:tcPr>
          <w:p w14:paraId="4C709C44" w14:textId="77777777" w:rsidR="003076C2" w:rsidRPr="002D3007" w:rsidRDefault="003076C2" w:rsidP="003076C2">
            <w:pPr>
              <w:tabs>
                <w:tab w:val="left" w:pos="-102"/>
                <w:tab w:val="left" w:pos="900"/>
              </w:tabs>
              <w:ind w:right="1" w:hanging="102"/>
              <w:jc w:val="left"/>
              <w:rPr>
                <w:rFonts w:ascii="Angsana New" w:hAnsi="Angsana New" w:cs="Angsana New"/>
              </w:rPr>
            </w:pPr>
            <w:r w:rsidRPr="002D3007">
              <w:rPr>
                <w:rFonts w:ascii="Angsana New" w:hAnsi="Angsana New" w:cs="Angsana New"/>
              </w:rPr>
              <w:t>Gross profit (loss)</w:t>
            </w:r>
          </w:p>
        </w:tc>
        <w:tc>
          <w:tcPr>
            <w:tcW w:w="1984" w:type="dxa"/>
            <w:shd w:val="clear" w:color="auto" w:fill="auto"/>
            <w:vAlign w:val="bottom"/>
          </w:tcPr>
          <w:p w14:paraId="1727BE0A" w14:textId="5E8CDFF2"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41,511,817 </w:t>
            </w:r>
          </w:p>
        </w:tc>
        <w:tc>
          <w:tcPr>
            <w:tcW w:w="1701" w:type="dxa"/>
            <w:shd w:val="clear" w:color="auto" w:fill="auto"/>
            <w:vAlign w:val="bottom"/>
          </w:tcPr>
          <w:p w14:paraId="6AB2373C" w14:textId="5D783090"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1,103,533,535 </w:t>
            </w:r>
          </w:p>
        </w:tc>
        <w:tc>
          <w:tcPr>
            <w:tcW w:w="1418" w:type="dxa"/>
            <w:shd w:val="clear" w:color="auto" w:fill="auto"/>
            <w:vAlign w:val="bottom"/>
          </w:tcPr>
          <w:p w14:paraId="51FDDC13" w14:textId="66EBE27F"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1,145,045,352 </w:t>
            </w:r>
          </w:p>
        </w:tc>
      </w:tr>
      <w:tr w:rsidR="003076C2" w:rsidRPr="002D3007" w14:paraId="4FA69DA0" w14:textId="77777777" w:rsidTr="008154A6">
        <w:trPr>
          <w:trHeight w:val="411"/>
        </w:trPr>
        <w:tc>
          <w:tcPr>
            <w:tcW w:w="4502" w:type="dxa"/>
            <w:vAlign w:val="bottom"/>
          </w:tcPr>
          <w:p w14:paraId="37E66414" w14:textId="77777777" w:rsidR="003076C2" w:rsidRPr="002D3007" w:rsidRDefault="003076C2" w:rsidP="003076C2">
            <w:pPr>
              <w:tabs>
                <w:tab w:val="left" w:pos="-102"/>
                <w:tab w:val="left" w:pos="900"/>
              </w:tabs>
              <w:ind w:right="1" w:hanging="102"/>
              <w:jc w:val="left"/>
              <w:rPr>
                <w:rFonts w:ascii="Angsana New" w:hAnsi="Angsana New" w:cs="Angsana New"/>
              </w:rPr>
            </w:pPr>
            <w:r w:rsidRPr="002D3007">
              <w:rPr>
                <w:rFonts w:ascii="Angsana New" w:hAnsi="Angsana New" w:cs="Angsana New"/>
              </w:rPr>
              <w:t>Other income</w:t>
            </w:r>
          </w:p>
        </w:tc>
        <w:tc>
          <w:tcPr>
            <w:tcW w:w="1984" w:type="dxa"/>
            <w:shd w:val="clear" w:color="auto" w:fill="auto"/>
            <w:vAlign w:val="bottom"/>
          </w:tcPr>
          <w:p w14:paraId="1C9A2A56" w14:textId="025D0858"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802,289 </w:t>
            </w:r>
          </w:p>
        </w:tc>
        <w:tc>
          <w:tcPr>
            <w:tcW w:w="1701" w:type="dxa"/>
            <w:shd w:val="clear" w:color="auto" w:fill="auto"/>
            <w:vAlign w:val="bottom"/>
          </w:tcPr>
          <w:p w14:paraId="6156DB44" w14:textId="4615C227"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159,505,537 </w:t>
            </w:r>
          </w:p>
        </w:tc>
        <w:tc>
          <w:tcPr>
            <w:tcW w:w="1418" w:type="dxa"/>
            <w:shd w:val="clear" w:color="auto" w:fill="auto"/>
            <w:vAlign w:val="bottom"/>
          </w:tcPr>
          <w:p w14:paraId="5C26981E" w14:textId="4BC63620"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160,307,826 </w:t>
            </w:r>
          </w:p>
        </w:tc>
      </w:tr>
      <w:tr w:rsidR="003076C2" w:rsidRPr="002D3007" w14:paraId="6F05B3E2" w14:textId="77777777" w:rsidTr="008154A6">
        <w:trPr>
          <w:trHeight w:val="411"/>
        </w:trPr>
        <w:tc>
          <w:tcPr>
            <w:tcW w:w="4502" w:type="dxa"/>
            <w:vAlign w:val="bottom"/>
          </w:tcPr>
          <w:p w14:paraId="45F9DE17" w14:textId="77777777" w:rsidR="003076C2" w:rsidRPr="002D3007" w:rsidRDefault="003076C2" w:rsidP="003076C2">
            <w:pPr>
              <w:tabs>
                <w:tab w:val="left" w:pos="-102"/>
                <w:tab w:val="left" w:pos="900"/>
              </w:tabs>
              <w:ind w:left="-102" w:right="1"/>
              <w:jc w:val="left"/>
              <w:rPr>
                <w:rFonts w:ascii="Angsana New" w:hAnsi="Angsana New" w:cs="Angsana New"/>
              </w:rPr>
            </w:pPr>
            <w:r w:rsidRPr="002D3007">
              <w:rPr>
                <w:rFonts w:ascii="Angsana New" w:hAnsi="Angsana New" w:cs="Angsana New"/>
              </w:rPr>
              <w:t>Profit (loss) before expenses</w:t>
            </w:r>
          </w:p>
        </w:tc>
        <w:tc>
          <w:tcPr>
            <w:tcW w:w="1984" w:type="dxa"/>
            <w:shd w:val="clear" w:color="auto" w:fill="auto"/>
            <w:vAlign w:val="bottom"/>
          </w:tcPr>
          <w:p w14:paraId="1DC9DF77" w14:textId="0E173FF2"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42,314,106 </w:t>
            </w:r>
          </w:p>
        </w:tc>
        <w:tc>
          <w:tcPr>
            <w:tcW w:w="1701" w:type="dxa"/>
            <w:shd w:val="clear" w:color="auto" w:fill="auto"/>
            <w:vAlign w:val="bottom"/>
          </w:tcPr>
          <w:p w14:paraId="648E9A2A" w14:textId="2CFCE3FB"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1,263,039,072 </w:t>
            </w:r>
          </w:p>
        </w:tc>
        <w:tc>
          <w:tcPr>
            <w:tcW w:w="1418" w:type="dxa"/>
            <w:shd w:val="clear" w:color="auto" w:fill="auto"/>
            <w:vAlign w:val="bottom"/>
          </w:tcPr>
          <w:p w14:paraId="4DBD3777" w14:textId="7CC2EF71"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1,305,353,178 </w:t>
            </w:r>
          </w:p>
        </w:tc>
      </w:tr>
      <w:tr w:rsidR="003076C2" w:rsidRPr="002D3007" w14:paraId="085C2C9E" w14:textId="77777777" w:rsidTr="008154A6">
        <w:trPr>
          <w:trHeight w:val="411"/>
        </w:trPr>
        <w:tc>
          <w:tcPr>
            <w:tcW w:w="4502" w:type="dxa"/>
            <w:vAlign w:val="bottom"/>
          </w:tcPr>
          <w:p w14:paraId="48D2D545" w14:textId="77777777" w:rsidR="003076C2" w:rsidRPr="002D3007" w:rsidRDefault="003076C2" w:rsidP="003076C2">
            <w:pPr>
              <w:tabs>
                <w:tab w:val="left" w:pos="-102"/>
                <w:tab w:val="left" w:pos="900"/>
              </w:tabs>
              <w:ind w:right="1" w:hanging="102"/>
              <w:jc w:val="left"/>
              <w:rPr>
                <w:rFonts w:ascii="Angsana New" w:hAnsi="Angsana New" w:cs="Angsana New"/>
              </w:rPr>
            </w:pPr>
            <w:r w:rsidRPr="002D3007">
              <w:rPr>
                <w:rFonts w:ascii="Angsana New" w:hAnsi="Angsana New" w:cs="Angsana New"/>
              </w:rPr>
              <w:t>Cost of distribution</w:t>
            </w:r>
          </w:p>
        </w:tc>
        <w:tc>
          <w:tcPr>
            <w:tcW w:w="1984" w:type="dxa"/>
            <w:shd w:val="clear" w:color="auto" w:fill="auto"/>
            <w:vAlign w:val="bottom"/>
          </w:tcPr>
          <w:p w14:paraId="5B4C8EC2" w14:textId="5D68CB65"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(6,549,759)</w:t>
            </w:r>
          </w:p>
        </w:tc>
        <w:tc>
          <w:tcPr>
            <w:tcW w:w="1701" w:type="dxa"/>
            <w:shd w:val="clear" w:color="auto" w:fill="auto"/>
            <w:vAlign w:val="bottom"/>
          </w:tcPr>
          <w:p w14:paraId="230D8863" w14:textId="184FB996"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w:t>
            </w:r>
            <w:r>
              <w:rPr>
                <w:rFonts w:ascii="Angsana New" w:hAnsi="Angsana New" w:cs="Angsana New"/>
              </w:rPr>
              <w:t>198,499,919</w:t>
            </w:r>
            <w:r w:rsidRPr="00C116E9">
              <w:rPr>
                <w:rFonts w:ascii="Angsana New" w:hAnsi="Angsana New" w:cs="Angsana New"/>
              </w:rPr>
              <w:t>)</w:t>
            </w:r>
          </w:p>
        </w:tc>
        <w:tc>
          <w:tcPr>
            <w:tcW w:w="1418" w:type="dxa"/>
            <w:shd w:val="clear" w:color="auto" w:fill="auto"/>
            <w:vAlign w:val="bottom"/>
          </w:tcPr>
          <w:p w14:paraId="5936049F" w14:textId="458F6571"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w:t>
            </w:r>
            <w:r>
              <w:rPr>
                <w:rFonts w:ascii="Angsana New" w:hAnsi="Angsana New" w:cs="Angsana New"/>
              </w:rPr>
              <w:t>205,049,678</w:t>
            </w:r>
            <w:r w:rsidRPr="00C116E9">
              <w:rPr>
                <w:rFonts w:ascii="Angsana New" w:hAnsi="Angsana New" w:cs="Angsana New"/>
              </w:rPr>
              <w:t>)</w:t>
            </w:r>
          </w:p>
        </w:tc>
      </w:tr>
      <w:tr w:rsidR="003076C2" w:rsidRPr="002D3007" w14:paraId="46B893D2" w14:textId="77777777" w:rsidTr="008154A6">
        <w:trPr>
          <w:trHeight w:val="411"/>
        </w:trPr>
        <w:tc>
          <w:tcPr>
            <w:tcW w:w="4502" w:type="dxa"/>
            <w:vAlign w:val="bottom"/>
          </w:tcPr>
          <w:p w14:paraId="53286F9B" w14:textId="77777777" w:rsidR="003076C2" w:rsidRPr="002D3007" w:rsidRDefault="003076C2" w:rsidP="003076C2">
            <w:pPr>
              <w:tabs>
                <w:tab w:val="left" w:pos="-102"/>
                <w:tab w:val="left" w:pos="900"/>
              </w:tabs>
              <w:ind w:right="1" w:hanging="102"/>
              <w:jc w:val="left"/>
              <w:rPr>
                <w:rFonts w:ascii="Angsana New" w:hAnsi="Angsana New" w:cs="Angsana New"/>
              </w:rPr>
            </w:pPr>
            <w:r w:rsidRPr="002D3007">
              <w:rPr>
                <w:rFonts w:ascii="Angsana New" w:hAnsi="Angsana New" w:cs="Angsana New"/>
              </w:rPr>
              <w:t>Administrative expenses</w:t>
            </w:r>
          </w:p>
        </w:tc>
        <w:tc>
          <w:tcPr>
            <w:tcW w:w="1984" w:type="dxa"/>
            <w:shd w:val="clear" w:color="auto" w:fill="auto"/>
            <w:vAlign w:val="bottom"/>
          </w:tcPr>
          <w:p w14:paraId="514E6EB7" w14:textId="29337180"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w:t>
            </w:r>
            <w:r>
              <w:rPr>
                <w:rFonts w:ascii="Angsana New" w:hAnsi="Angsana New" w:cs="Angsana New"/>
              </w:rPr>
              <w:t>11,193,180</w:t>
            </w:r>
            <w:r w:rsidRPr="00C116E9">
              <w:rPr>
                <w:rFonts w:ascii="Angsana New" w:hAnsi="Angsana New" w:cs="Angsana New"/>
              </w:rPr>
              <w:t>)</w:t>
            </w:r>
          </w:p>
        </w:tc>
        <w:tc>
          <w:tcPr>
            <w:tcW w:w="1701" w:type="dxa"/>
            <w:shd w:val="clear" w:color="auto" w:fill="auto"/>
            <w:vAlign w:val="bottom"/>
          </w:tcPr>
          <w:p w14:paraId="48FA416A" w14:textId="3595FFFC"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w:t>
            </w:r>
            <w:r>
              <w:rPr>
                <w:rFonts w:ascii="Angsana New" w:hAnsi="Angsana New" w:cs="Angsana New"/>
              </w:rPr>
              <w:t>659,809,558</w:t>
            </w:r>
            <w:r w:rsidRPr="00C116E9">
              <w:rPr>
                <w:rFonts w:ascii="Angsana New" w:hAnsi="Angsana New" w:cs="Angsana New"/>
              </w:rPr>
              <w:t>)</w:t>
            </w:r>
          </w:p>
        </w:tc>
        <w:tc>
          <w:tcPr>
            <w:tcW w:w="1418" w:type="dxa"/>
            <w:shd w:val="clear" w:color="auto" w:fill="auto"/>
            <w:vAlign w:val="bottom"/>
          </w:tcPr>
          <w:p w14:paraId="43AC5EAB" w14:textId="568A4122"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w:t>
            </w:r>
            <w:r>
              <w:rPr>
                <w:rFonts w:ascii="Angsana New" w:hAnsi="Angsana New" w:cs="Angsana New"/>
              </w:rPr>
              <w:t>671,002,738</w:t>
            </w:r>
            <w:r w:rsidRPr="00C116E9">
              <w:rPr>
                <w:rFonts w:ascii="Angsana New" w:hAnsi="Angsana New" w:cs="Angsana New"/>
              </w:rPr>
              <w:t>)</w:t>
            </w:r>
          </w:p>
        </w:tc>
      </w:tr>
      <w:tr w:rsidR="003076C2" w:rsidRPr="002D3007" w14:paraId="4A3E5CE7" w14:textId="77777777" w:rsidTr="008154A6">
        <w:trPr>
          <w:trHeight w:val="411"/>
        </w:trPr>
        <w:tc>
          <w:tcPr>
            <w:tcW w:w="4502" w:type="dxa"/>
            <w:vAlign w:val="bottom"/>
          </w:tcPr>
          <w:p w14:paraId="320BC6FE" w14:textId="77777777" w:rsidR="003076C2" w:rsidRPr="002D3007" w:rsidRDefault="003076C2" w:rsidP="003076C2">
            <w:pPr>
              <w:tabs>
                <w:tab w:val="left" w:pos="-102"/>
                <w:tab w:val="left" w:pos="900"/>
              </w:tabs>
              <w:ind w:right="1" w:hanging="102"/>
              <w:jc w:val="left"/>
              <w:rPr>
                <w:rFonts w:ascii="Angsana New" w:hAnsi="Angsana New" w:cs="Angsana New"/>
              </w:rPr>
            </w:pPr>
            <w:r w:rsidRPr="002D3007">
              <w:rPr>
                <w:rFonts w:ascii="Angsana New" w:hAnsi="Angsana New" w:cs="Angsana New"/>
              </w:rPr>
              <w:t>Total expenses</w:t>
            </w:r>
          </w:p>
        </w:tc>
        <w:tc>
          <w:tcPr>
            <w:tcW w:w="1984" w:type="dxa"/>
            <w:shd w:val="clear" w:color="auto" w:fill="auto"/>
            <w:vAlign w:val="bottom"/>
          </w:tcPr>
          <w:p w14:paraId="08DDC0BD" w14:textId="10F1A659"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(17,742,939)</w:t>
            </w:r>
          </w:p>
        </w:tc>
        <w:tc>
          <w:tcPr>
            <w:tcW w:w="1701" w:type="dxa"/>
            <w:shd w:val="clear" w:color="auto" w:fill="auto"/>
            <w:vAlign w:val="bottom"/>
          </w:tcPr>
          <w:p w14:paraId="3E37CA8F" w14:textId="21875483"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(858,309,477)</w:t>
            </w:r>
          </w:p>
        </w:tc>
        <w:tc>
          <w:tcPr>
            <w:tcW w:w="1418" w:type="dxa"/>
            <w:shd w:val="clear" w:color="auto" w:fill="auto"/>
            <w:vAlign w:val="bottom"/>
          </w:tcPr>
          <w:p w14:paraId="7D6296C1" w14:textId="5FC1F78F"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(876,052,416)</w:t>
            </w:r>
          </w:p>
        </w:tc>
      </w:tr>
      <w:tr w:rsidR="003076C2" w:rsidRPr="002D3007" w14:paraId="23C5213E" w14:textId="77777777" w:rsidTr="008154A6">
        <w:trPr>
          <w:trHeight w:val="411"/>
        </w:trPr>
        <w:tc>
          <w:tcPr>
            <w:tcW w:w="4502" w:type="dxa"/>
            <w:vAlign w:val="bottom"/>
          </w:tcPr>
          <w:p w14:paraId="557EEE3F" w14:textId="77777777" w:rsidR="003076C2" w:rsidRPr="002D3007" w:rsidRDefault="003076C2" w:rsidP="003076C2">
            <w:pPr>
              <w:ind w:left="18" w:right="1" w:hanging="90"/>
              <w:jc w:val="left"/>
              <w:rPr>
                <w:rFonts w:ascii="Angsana New" w:hAnsi="Angsana New" w:cs="Angsana New"/>
              </w:rPr>
            </w:pPr>
            <w:r w:rsidRPr="002D3007">
              <w:rPr>
                <w:rFonts w:ascii="Angsana New" w:hAnsi="Angsana New" w:cs="Angsana New"/>
              </w:rPr>
              <w:t>Profit (loss) before finance costs and income tax expenses</w:t>
            </w:r>
          </w:p>
        </w:tc>
        <w:tc>
          <w:tcPr>
            <w:tcW w:w="1984" w:type="dxa"/>
            <w:shd w:val="clear" w:color="auto" w:fill="auto"/>
            <w:vAlign w:val="bottom"/>
          </w:tcPr>
          <w:p w14:paraId="0186C90C" w14:textId="2F431E37"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24,571,167 </w:t>
            </w:r>
          </w:p>
        </w:tc>
        <w:tc>
          <w:tcPr>
            <w:tcW w:w="1701" w:type="dxa"/>
            <w:shd w:val="clear" w:color="auto" w:fill="auto"/>
            <w:vAlign w:val="bottom"/>
          </w:tcPr>
          <w:p w14:paraId="2ADB82E3" w14:textId="3CEAE1B9"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404,729,595 </w:t>
            </w:r>
          </w:p>
        </w:tc>
        <w:tc>
          <w:tcPr>
            <w:tcW w:w="1418" w:type="dxa"/>
            <w:shd w:val="clear" w:color="auto" w:fill="auto"/>
            <w:vAlign w:val="bottom"/>
          </w:tcPr>
          <w:p w14:paraId="42391AC7" w14:textId="19E24376"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429,300,762 </w:t>
            </w:r>
          </w:p>
        </w:tc>
      </w:tr>
      <w:tr w:rsidR="003076C2" w:rsidRPr="002D3007" w14:paraId="3974CCEC" w14:textId="77777777" w:rsidTr="008154A6">
        <w:trPr>
          <w:trHeight w:val="411"/>
        </w:trPr>
        <w:tc>
          <w:tcPr>
            <w:tcW w:w="4502" w:type="dxa"/>
            <w:vAlign w:val="bottom"/>
          </w:tcPr>
          <w:p w14:paraId="576F816B" w14:textId="3E3616FB" w:rsidR="003076C2" w:rsidRPr="002D3007" w:rsidRDefault="003076C2" w:rsidP="003076C2">
            <w:pPr>
              <w:ind w:left="18" w:right="1" w:hanging="90"/>
              <w:jc w:val="left"/>
              <w:rPr>
                <w:rFonts w:ascii="Angsana New" w:hAnsi="Angsana New" w:cs="Angsana New"/>
              </w:rPr>
            </w:pPr>
            <w:r w:rsidRPr="002D3007">
              <w:rPr>
                <w:rFonts w:ascii="Angsana New" w:hAnsi="Angsana New" w:cs="Angsana New"/>
              </w:rPr>
              <w:t xml:space="preserve">Finance </w:t>
            </w:r>
            <w:r>
              <w:rPr>
                <w:rFonts w:ascii="Angsana New" w:hAnsi="Angsana New" w:cs="Angsana New"/>
              </w:rPr>
              <w:t>revenue</w:t>
            </w:r>
          </w:p>
        </w:tc>
        <w:tc>
          <w:tcPr>
            <w:tcW w:w="1984" w:type="dxa"/>
            <w:shd w:val="clear" w:color="auto" w:fill="auto"/>
            <w:vAlign w:val="bottom"/>
          </w:tcPr>
          <w:p w14:paraId="6BC4C926" w14:textId="1842C3C3"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   </w:t>
            </w:r>
          </w:p>
        </w:tc>
        <w:tc>
          <w:tcPr>
            <w:tcW w:w="1701" w:type="dxa"/>
            <w:shd w:val="clear" w:color="auto" w:fill="auto"/>
            <w:vAlign w:val="bottom"/>
          </w:tcPr>
          <w:p w14:paraId="7765B5F4" w14:textId="545CC4AA"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38,999,936 </w:t>
            </w:r>
          </w:p>
        </w:tc>
        <w:tc>
          <w:tcPr>
            <w:tcW w:w="1418" w:type="dxa"/>
            <w:shd w:val="clear" w:color="auto" w:fill="auto"/>
            <w:vAlign w:val="bottom"/>
          </w:tcPr>
          <w:p w14:paraId="14025B49" w14:textId="05F189C6"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38,999,936 </w:t>
            </w:r>
          </w:p>
        </w:tc>
      </w:tr>
      <w:tr w:rsidR="003076C2" w:rsidRPr="002D3007" w14:paraId="19FA16DC" w14:textId="77777777" w:rsidTr="008154A6">
        <w:trPr>
          <w:trHeight w:val="411"/>
        </w:trPr>
        <w:tc>
          <w:tcPr>
            <w:tcW w:w="4502" w:type="dxa"/>
            <w:vAlign w:val="bottom"/>
          </w:tcPr>
          <w:p w14:paraId="5C991AB1" w14:textId="77777777" w:rsidR="003076C2" w:rsidRPr="002D3007" w:rsidRDefault="003076C2" w:rsidP="003076C2">
            <w:pPr>
              <w:tabs>
                <w:tab w:val="left" w:pos="-102"/>
                <w:tab w:val="left" w:pos="900"/>
              </w:tabs>
              <w:ind w:right="1" w:hanging="102"/>
              <w:jc w:val="left"/>
              <w:rPr>
                <w:rFonts w:ascii="Angsana New" w:hAnsi="Angsana New" w:cs="Angsana New"/>
              </w:rPr>
            </w:pPr>
            <w:r w:rsidRPr="002D3007">
              <w:rPr>
                <w:rFonts w:ascii="Angsana New" w:hAnsi="Angsana New" w:cs="Angsana New"/>
              </w:rPr>
              <w:t>Finance costs</w:t>
            </w:r>
          </w:p>
        </w:tc>
        <w:tc>
          <w:tcPr>
            <w:tcW w:w="1984" w:type="dxa"/>
            <w:shd w:val="clear" w:color="auto" w:fill="auto"/>
            <w:vAlign w:val="bottom"/>
          </w:tcPr>
          <w:p w14:paraId="78A1E9F7" w14:textId="1E3F2681"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(6,413,128)</w:t>
            </w:r>
          </w:p>
        </w:tc>
        <w:tc>
          <w:tcPr>
            <w:tcW w:w="1701" w:type="dxa"/>
            <w:shd w:val="clear" w:color="auto" w:fill="auto"/>
            <w:vAlign w:val="bottom"/>
          </w:tcPr>
          <w:p w14:paraId="7699979F" w14:textId="77B4F7D4"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(499,539,888)</w:t>
            </w:r>
          </w:p>
        </w:tc>
        <w:tc>
          <w:tcPr>
            <w:tcW w:w="1418" w:type="dxa"/>
            <w:shd w:val="clear" w:color="auto" w:fill="auto"/>
            <w:vAlign w:val="bottom"/>
          </w:tcPr>
          <w:p w14:paraId="7D5AA85E" w14:textId="74947F77"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 xml:space="preserve"> (505,953,016)</w:t>
            </w:r>
          </w:p>
        </w:tc>
      </w:tr>
      <w:tr w:rsidR="003076C2" w:rsidRPr="002D3007" w14:paraId="175ABEE0" w14:textId="77777777" w:rsidTr="008154A6">
        <w:trPr>
          <w:trHeight w:val="411"/>
        </w:trPr>
        <w:tc>
          <w:tcPr>
            <w:tcW w:w="4502" w:type="dxa"/>
            <w:shd w:val="clear" w:color="auto" w:fill="auto"/>
          </w:tcPr>
          <w:p w14:paraId="34569297" w14:textId="42D475B1" w:rsidR="003076C2" w:rsidRPr="002D3007" w:rsidRDefault="003076C2" w:rsidP="003076C2">
            <w:pPr>
              <w:tabs>
                <w:tab w:val="left" w:pos="-102"/>
                <w:tab w:val="left" w:pos="900"/>
              </w:tabs>
              <w:ind w:right="1" w:hanging="102"/>
              <w:jc w:val="left"/>
              <w:rPr>
                <w:rFonts w:ascii="Angsana New" w:hAnsi="Angsana New" w:cs="Angsana New"/>
              </w:rPr>
            </w:pPr>
            <w:r w:rsidRPr="00F8017C">
              <w:rPr>
                <w:rFonts w:asciiTheme="majorBidi" w:hAnsiTheme="majorBidi" w:cstheme="majorBidi"/>
              </w:rPr>
              <w:t>Share of profit (loss) from investment in associates and joint ventures</w:t>
            </w:r>
          </w:p>
        </w:tc>
        <w:tc>
          <w:tcPr>
            <w:tcW w:w="1984" w:type="dxa"/>
            <w:shd w:val="clear" w:color="auto" w:fill="auto"/>
            <w:vAlign w:val="bottom"/>
          </w:tcPr>
          <w:p w14:paraId="78427D46" w14:textId="7FEAF761" w:rsidR="003076C2" w:rsidRPr="002D3007" w:rsidRDefault="003076C2" w:rsidP="00326D47">
            <w:pPr>
              <w:ind w:right="1"/>
              <w:jc w:val="right"/>
              <w:rPr>
                <w:rFonts w:ascii="Angsana New" w:hAnsi="Angsana New" w:cs="Angsana New"/>
                <w:sz w:val="27"/>
                <w:szCs w:val="27"/>
              </w:rPr>
            </w:pPr>
            <w:r w:rsidRPr="00C116E9">
              <w:rPr>
                <w:rFonts w:ascii="Angsana New" w:hAnsi="Angsana New" w:cs="Angsana New"/>
              </w:rPr>
              <w:t xml:space="preserve"> -   </w:t>
            </w:r>
          </w:p>
        </w:tc>
        <w:tc>
          <w:tcPr>
            <w:tcW w:w="1701" w:type="dxa"/>
            <w:shd w:val="clear" w:color="auto" w:fill="auto"/>
            <w:vAlign w:val="bottom"/>
          </w:tcPr>
          <w:p w14:paraId="29CCDF24" w14:textId="74214DE1" w:rsidR="003076C2" w:rsidRPr="002D3007" w:rsidRDefault="003076C2" w:rsidP="00326D47">
            <w:pPr>
              <w:ind w:right="1"/>
              <w:jc w:val="right"/>
              <w:rPr>
                <w:rFonts w:ascii="Angsana New" w:hAnsi="Angsana New" w:cs="Angsana New"/>
                <w:sz w:val="27"/>
                <w:szCs w:val="27"/>
              </w:rPr>
            </w:pPr>
            <w:r w:rsidRPr="00C116E9">
              <w:rPr>
                <w:rFonts w:ascii="Angsana New" w:hAnsi="Angsana New" w:cs="Angsana New"/>
              </w:rPr>
              <w:t xml:space="preserve"> 512,172,930 </w:t>
            </w:r>
          </w:p>
        </w:tc>
        <w:tc>
          <w:tcPr>
            <w:tcW w:w="1418" w:type="dxa"/>
            <w:shd w:val="clear" w:color="auto" w:fill="auto"/>
            <w:vAlign w:val="bottom"/>
          </w:tcPr>
          <w:p w14:paraId="33993388" w14:textId="3CB5A481" w:rsidR="003076C2" w:rsidRPr="002D3007" w:rsidRDefault="003076C2" w:rsidP="00326D47">
            <w:pPr>
              <w:ind w:right="1"/>
              <w:jc w:val="right"/>
              <w:rPr>
                <w:rFonts w:ascii="Angsana New" w:hAnsi="Angsana New" w:cs="Angsana New"/>
                <w:sz w:val="27"/>
                <w:szCs w:val="27"/>
              </w:rPr>
            </w:pPr>
            <w:r w:rsidRPr="00C116E9">
              <w:rPr>
                <w:rFonts w:ascii="Angsana New" w:hAnsi="Angsana New" w:cs="Angsana New"/>
              </w:rPr>
              <w:t xml:space="preserve"> 512,172,930 </w:t>
            </w:r>
          </w:p>
        </w:tc>
      </w:tr>
      <w:tr w:rsidR="003076C2" w:rsidRPr="002D3007" w14:paraId="520EDB0D" w14:textId="77777777" w:rsidTr="008154A6">
        <w:trPr>
          <w:trHeight w:val="411"/>
        </w:trPr>
        <w:tc>
          <w:tcPr>
            <w:tcW w:w="4502" w:type="dxa"/>
            <w:vAlign w:val="bottom"/>
          </w:tcPr>
          <w:p w14:paraId="2A4BC160" w14:textId="77777777" w:rsidR="003076C2" w:rsidRPr="002D3007" w:rsidRDefault="003076C2" w:rsidP="003076C2">
            <w:pPr>
              <w:tabs>
                <w:tab w:val="left" w:pos="-102"/>
                <w:tab w:val="left" w:pos="900"/>
              </w:tabs>
              <w:ind w:right="1" w:hanging="102"/>
              <w:jc w:val="left"/>
              <w:rPr>
                <w:rFonts w:ascii="Angsana New" w:hAnsi="Angsana New" w:cs="Angsana New"/>
              </w:rPr>
            </w:pPr>
            <w:r w:rsidRPr="002D3007">
              <w:rPr>
                <w:rFonts w:ascii="Angsana New" w:hAnsi="Angsana New" w:cs="Angsana New"/>
              </w:rPr>
              <w:t>Profit (loss) from investments in associates</w:t>
            </w:r>
          </w:p>
        </w:tc>
        <w:tc>
          <w:tcPr>
            <w:tcW w:w="1984" w:type="dxa"/>
            <w:shd w:val="clear" w:color="auto" w:fill="auto"/>
            <w:vAlign w:val="bottom"/>
          </w:tcPr>
          <w:p w14:paraId="37465658" w14:textId="1F74B4C5" w:rsidR="003076C2" w:rsidRPr="002D3007" w:rsidRDefault="003076C2" w:rsidP="003076C2">
            <w:pPr>
              <w:pBdr>
                <w:bottom w:val="single" w:sz="4" w:space="1" w:color="auto"/>
              </w:pBdr>
              <w:ind w:right="1"/>
              <w:jc w:val="right"/>
              <w:rPr>
                <w:rFonts w:ascii="Angsana New" w:hAnsi="Angsana New" w:cs="Angsana New"/>
                <w:sz w:val="27"/>
                <w:szCs w:val="27"/>
                <w:cs/>
              </w:rPr>
            </w:pPr>
            <w:r w:rsidRPr="00C116E9">
              <w:rPr>
                <w:rFonts w:ascii="Angsana New" w:hAnsi="Angsana New" w:cs="Angsana New"/>
              </w:rPr>
              <w:t xml:space="preserve"> -   </w:t>
            </w:r>
          </w:p>
        </w:tc>
        <w:tc>
          <w:tcPr>
            <w:tcW w:w="1701" w:type="dxa"/>
            <w:shd w:val="clear" w:color="auto" w:fill="auto"/>
            <w:vAlign w:val="bottom"/>
          </w:tcPr>
          <w:p w14:paraId="206B38F9" w14:textId="5B479D1E"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(10,223,583)</w:t>
            </w:r>
          </w:p>
        </w:tc>
        <w:tc>
          <w:tcPr>
            <w:tcW w:w="1418" w:type="dxa"/>
            <w:shd w:val="clear" w:color="auto" w:fill="auto"/>
            <w:vAlign w:val="bottom"/>
          </w:tcPr>
          <w:p w14:paraId="4C757B7A" w14:textId="65636089"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(10,223,583)</w:t>
            </w:r>
          </w:p>
        </w:tc>
      </w:tr>
      <w:tr w:rsidR="003076C2" w:rsidRPr="002D3007" w14:paraId="1E46339D" w14:textId="77777777" w:rsidTr="008154A6">
        <w:trPr>
          <w:trHeight w:val="411"/>
        </w:trPr>
        <w:tc>
          <w:tcPr>
            <w:tcW w:w="4502" w:type="dxa"/>
            <w:vAlign w:val="bottom"/>
          </w:tcPr>
          <w:p w14:paraId="1EF6527F" w14:textId="77777777" w:rsidR="003076C2" w:rsidRPr="002D3007" w:rsidRDefault="003076C2" w:rsidP="003076C2">
            <w:pPr>
              <w:tabs>
                <w:tab w:val="left" w:pos="-102"/>
              </w:tabs>
              <w:ind w:right="1" w:hanging="102"/>
              <w:jc w:val="left"/>
              <w:rPr>
                <w:rFonts w:ascii="Angsana New" w:hAnsi="Angsana New" w:cs="Angsana New"/>
                <w:cs/>
              </w:rPr>
            </w:pPr>
            <w:r w:rsidRPr="002D3007">
              <w:rPr>
                <w:rFonts w:ascii="Angsana New" w:hAnsi="Angsana New" w:cs="Angsana New"/>
              </w:rPr>
              <w:t>Profit (loss) before income tax</w:t>
            </w:r>
          </w:p>
        </w:tc>
        <w:tc>
          <w:tcPr>
            <w:tcW w:w="1984" w:type="dxa"/>
            <w:shd w:val="clear" w:color="auto" w:fill="auto"/>
            <w:vAlign w:val="bottom"/>
          </w:tcPr>
          <w:p w14:paraId="6AC7A4A1" w14:textId="307B6367" w:rsidR="003076C2" w:rsidRPr="002D3007" w:rsidRDefault="003076C2" w:rsidP="00326D47">
            <w:pPr>
              <w:ind w:right="1"/>
              <w:jc w:val="right"/>
              <w:rPr>
                <w:rFonts w:ascii="Angsana New" w:hAnsi="Angsana New" w:cs="Angsana New"/>
                <w:sz w:val="27"/>
                <w:szCs w:val="27"/>
              </w:rPr>
            </w:pPr>
            <w:r w:rsidRPr="00C116E9">
              <w:rPr>
                <w:rFonts w:ascii="Angsana New" w:hAnsi="Angsana New" w:cs="Angsana New"/>
              </w:rPr>
              <w:t xml:space="preserve"> 18,158,039 </w:t>
            </w:r>
          </w:p>
        </w:tc>
        <w:tc>
          <w:tcPr>
            <w:tcW w:w="1701" w:type="dxa"/>
            <w:shd w:val="clear" w:color="auto" w:fill="auto"/>
            <w:vAlign w:val="bottom"/>
          </w:tcPr>
          <w:p w14:paraId="0803B42B" w14:textId="08A13505" w:rsidR="003076C2" w:rsidRPr="002D3007" w:rsidRDefault="003076C2" w:rsidP="00326D47">
            <w:pPr>
              <w:ind w:right="1"/>
              <w:jc w:val="right"/>
              <w:rPr>
                <w:rFonts w:ascii="Angsana New" w:hAnsi="Angsana New" w:cs="Angsana New"/>
                <w:sz w:val="27"/>
                <w:szCs w:val="27"/>
              </w:rPr>
            </w:pPr>
            <w:r w:rsidRPr="00C116E9">
              <w:rPr>
                <w:rFonts w:ascii="Angsana New" w:hAnsi="Angsana New" w:cs="Angsana New"/>
              </w:rPr>
              <w:t xml:space="preserve"> 446,138,990 </w:t>
            </w:r>
          </w:p>
        </w:tc>
        <w:tc>
          <w:tcPr>
            <w:tcW w:w="1418" w:type="dxa"/>
            <w:shd w:val="clear" w:color="auto" w:fill="auto"/>
            <w:vAlign w:val="bottom"/>
          </w:tcPr>
          <w:p w14:paraId="11239CE2" w14:textId="2B7BC90D" w:rsidR="003076C2" w:rsidRPr="002D3007" w:rsidRDefault="003076C2" w:rsidP="00326D47">
            <w:pPr>
              <w:ind w:right="1"/>
              <w:jc w:val="right"/>
              <w:rPr>
                <w:rFonts w:ascii="Angsana New" w:hAnsi="Angsana New" w:cs="Angsana New"/>
                <w:sz w:val="27"/>
                <w:szCs w:val="27"/>
              </w:rPr>
            </w:pPr>
            <w:r w:rsidRPr="00C116E9">
              <w:rPr>
                <w:rFonts w:ascii="Angsana New" w:hAnsi="Angsana New" w:cs="Angsana New"/>
              </w:rPr>
              <w:t xml:space="preserve"> 464,297,029 </w:t>
            </w:r>
          </w:p>
        </w:tc>
      </w:tr>
      <w:tr w:rsidR="003076C2" w:rsidRPr="002D3007" w14:paraId="4B12EFED" w14:textId="77777777" w:rsidTr="008154A6">
        <w:trPr>
          <w:trHeight w:val="411"/>
        </w:trPr>
        <w:tc>
          <w:tcPr>
            <w:tcW w:w="4502" w:type="dxa"/>
            <w:vAlign w:val="bottom"/>
          </w:tcPr>
          <w:p w14:paraId="0636D9A4" w14:textId="77777777" w:rsidR="003076C2" w:rsidRPr="002D3007" w:rsidRDefault="003076C2" w:rsidP="003076C2">
            <w:pPr>
              <w:tabs>
                <w:tab w:val="left" w:pos="-102"/>
              </w:tabs>
              <w:ind w:left="-102" w:right="1"/>
              <w:jc w:val="left"/>
              <w:rPr>
                <w:rFonts w:ascii="Angsana New" w:hAnsi="Angsana New" w:cs="Angsana New"/>
              </w:rPr>
            </w:pPr>
            <w:r w:rsidRPr="002D3007">
              <w:rPr>
                <w:rFonts w:ascii="Angsana New" w:hAnsi="Angsana New" w:cs="Angsana New"/>
              </w:rPr>
              <w:t>Tax income (expense)</w:t>
            </w:r>
          </w:p>
        </w:tc>
        <w:tc>
          <w:tcPr>
            <w:tcW w:w="1984" w:type="dxa"/>
            <w:shd w:val="clear" w:color="auto" w:fill="auto"/>
            <w:vAlign w:val="bottom"/>
          </w:tcPr>
          <w:p w14:paraId="0148269F" w14:textId="46DCAF18"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   </w:t>
            </w:r>
          </w:p>
        </w:tc>
        <w:tc>
          <w:tcPr>
            <w:tcW w:w="1701" w:type="dxa"/>
            <w:shd w:val="clear" w:color="auto" w:fill="auto"/>
            <w:vAlign w:val="bottom"/>
          </w:tcPr>
          <w:p w14:paraId="47FE6486" w14:textId="1B360E7A"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(21,570,993)</w:t>
            </w:r>
          </w:p>
        </w:tc>
        <w:tc>
          <w:tcPr>
            <w:tcW w:w="1418" w:type="dxa"/>
            <w:shd w:val="clear" w:color="auto" w:fill="auto"/>
            <w:vAlign w:val="bottom"/>
          </w:tcPr>
          <w:p w14:paraId="05633C74" w14:textId="03D6213C"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 xml:space="preserve"> (21,570,993)</w:t>
            </w:r>
          </w:p>
        </w:tc>
      </w:tr>
      <w:tr w:rsidR="003076C2" w:rsidRPr="002D3007" w14:paraId="3736C769" w14:textId="77777777" w:rsidTr="008154A6">
        <w:trPr>
          <w:trHeight w:val="411"/>
        </w:trPr>
        <w:tc>
          <w:tcPr>
            <w:tcW w:w="4502" w:type="dxa"/>
            <w:vAlign w:val="bottom"/>
          </w:tcPr>
          <w:p w14:paraId="308B435F" w14:textId="77777777" w:rsidR="003076C2" w:rsidRPr="002D3007" w:rsidRDefault="003076C2" w:rsidP="003076C2">
            <w:pPr>
              <w:tabs>
                <w:tab w:val="left" w:pos="-102"/>
                <w:tab w:val="left" w:pos="900"/>
              </w:tabs>
              <w:ind w:right="1" w:hanging="102"/>
              <w:jc w:val="left"/>
              <w:rPr>
                <w:rFonts w:ascii="Angsana New" w:hAnsi="Angsana New" w:cs="Angsana New"/>
              </w:rPr>
            </w:pPr>
            <w:r w:rsidRPr="002D3007">
              <w:rPr>
                <w:rFonts w:ascii="Angsana New" w:hAnsi="Angsana New" w:cs="Angsana New"/>
              </w:rPr>
              <w:t>Net profit (loss) for the year</w:t>
            </w:r>
          </w:p>
        </w:tc>
        <w:tc>
          <w:tcPr>
            <w:tcW w:w="1984" w:type="dxa"/>
            <w:shd w:val="clear" w:color="auto" w:fill="auto"/>
            <w:vAlign w:val="bottom"/>
          </w:tcPr>
          <w:p w14:paraId="69A4590B" w14:textId="48C5B624" w:rsidR="003076C2" w:rsidRPr="002D3007" w:rsidRDefault="003076C2" w:rsidP="003076C2">
            <w:pPr>
              <w:pBdr>
                <w:bottom w:val="double" w:sz="4" w:space="1" w:color="auto"/>
              </w:pBdr>
              <w:ind w:right="1"/>
              <w:jc w:val="right"/>
              <w:rPr>
                <w:rFonts w:ascii="Angsana New" w:hAnsi="Angsana New" w:cs="Angsana New"/>
                <w:sz w:val="27"/>
                <w:szCs w:val="27"/>
              </w:rPr>
            </w:pPr>
            <w:r w:rsidRPr="00C116E9">
              <w:rPr>
                <w:rFonts w:ascii="Angsana New" w:hAnsi="Angsana New" w:cs="Angsana New"/>
              </w:rPr>
              <w:t xml:space="preserve"> 18,158,039 </w:t>
            </w:r>
          </w:p>
        </w:tc>
        <w:tc>
          <w:tcPr>
            <w:tcW w:w="1701" w:type="dxa"/>
            <w:shd w:val="clear" w:color="auto" w:fill="auto"/>
            <w:vAlign w:val="bottom"/>
          </w:tcPr>
          <w:p w14:paraId="60F8EA6A" w14:textId="63E95785" w:rsidR="003076C2" w:rsidRPr="002D3007" w:rsidRDefault="003076C2" w:rsidP="003076C2">
            <w:pPr>
              <w:pBdr>
                <w:bottom w:val="double" w:sz="4" w:space="1" w:color="auto"/>
              </w:pBdr>
              <w:ind w:right="1"/>
              <w:jc w:val="right"/>
              <w:rPr>
                <w:rFonts w:ascii="Angsana New" w:hAnsi="Angsana New" w:cs="Angsana New"/>
                <w:sz w:val="27"/>
                <w:szCs w:val="27"/>
              </w:rPr>
            </w:pPr>
            <w:r w:rsidRPr="00C116E9">
              <w:rPr>
                <w:rFonts w:ascii="Angsana New" w:hAnsi="Angsana New" w:cs="Angsana New"/>
              </w:rPr>
              <w:t xml:space="preserve"> 424,567,997 </w:t>
            </w:r>
          </w:p>
        </w:tc>
        <w:tc>
          <w:tcPr>
            <w:tcW w:w="1418" w:type="dxa"/>
            <w:shd w:val="clear" w:color="auto" w:fill="auto"/>
            <w:vAlign w:val="bottom"/>
          </w:tcPr>
          <w:p w14:paraId="4845C22B" w14:textId="09CF7E5C" w:rsidR="003076C2" w:rsidRPr="002D3007" w:rsidRDefault="003076C2" w:rsidP="003076C2">
            <w:pPr>
              <w:pBdr>
                <w:bottom w:val="double" w:sz="4" w:space="1" w:color="auto"/>
              </w:pBdr>
              <w:ind w:right="1"/>
              <w:jc w:val="right"/>
              <w:rPr>
                <w:rFonts w:ascii="Angsana New" w:hAnsi="Angsana New" w:cs="Angsana New"/>
                <w:sz w:val="27"/>
                <w:szCs w:val="27"/>
              </w:rPr>
            </w:pPr>
            <w:r w:rsidRPr="00C116E9">
              <w:rPr>
                <w:rFonts w:ascii="Angsana New" w:hAnsi="Angsana New" w:cs="Angsana New"/>
              </w:rPr>
              <w:t xml:space="preserve"> 442,726,036 </w:t>
            </w:r>
          </w:p>
        </w:tc>
      </w:tr>
    </w:tbl>
    <w:p w14:paraId="0B928892" w14:textId="6F2A7A72" w:rsidR="00641049" w:rsidRDefault="00641049" w:rsidP="00942604">
      <w:pPr>
        <w:ind w:right="1"/>
        <w:rPr>
          <w:rFonts w:ascii="Angsana New" w:hAnsi="Angsana New" w:cs="Angsana New"/>
        </w:rPr>
      </w:pPr>
    </w:p>
    <w:p w14:paraId="4BA85FE6" w14:textId="77777777" w:rsidR="00641049" w:rsidRDefault="00641049">
      <w:pPr>
        <w:ind w:right="0"/>
        <w:jc w:val="left"/>
        <w:rPr>
          <w:rFonts w:ascii="Angsana New" w:hAnsi="Angsana New" w:cs="Angsana New"/>
        </w:rPr>
      </w:pPr>
      <w:r>
        <w:rPr>
          <w:rFonts w:ascii="Angsana New" w:hAnsi="Angsana New" w:cs="Angsana New"/>
        </w:rPr>
        <w:br w:type="page"/>
      </w:r>
    </w:p>
    <w:tbl>
      <w:tblPr>
        <w:tblW w:w="9605" w:type="dxa"/>
        <w:tblInd w:w="426" w:type="dxa"/>
        <w:tblLayout w:type="fixed"/>
        <w:tblLook w:val="01E0" w:firstRow="1" w:lastRow="1" w:firstColumn="1" w:lastColumn="1" w:noHBand="0" w:noVBand="0"/>
      </w:tblPr>
      <w:tblGrid>
        <w:gridCol w:w="4502"/>
        <w:gridCol w:w="1984"/>
        <w:gridCol w:w="1701"/>
        <w:gridCol w:w="1418"/>
      </w:tblGrid>
      <w:tr w:rsidR="002206F4" w:rsidRPr="002D3007" w14:paraId="08F9D4B5" w14:textId="77777777" w:rsidTr="008154A6">
        <w:trPr>
          <w:tblHeader/>
        </w:trPr>
        <w:tc>
          <w:tcPr>
            <w:tcW w:w="4502" w:type="dxa"/>
          </w:tcPr>
          <w:p w14:paraId="54CF891E" w14:textId="77777777" w:rsidR="002206F4" w:rsidRPr="002D3007" w:rsidRDefault="002206F4" w:rsidP="00C62AA3">
            <w:pPr>
              <w:tabs>
                <w:tab w:val="left" w:pos="360"/>
                <w:tab w:val="left" w:pos="900"/>
              </w:tabs>
              <w:ind w:right="1"/>
              <w:jc w:val="center"/>
              <w:rPr>
                <w:rFonts w:ascii="Angsana New" w:hAnsi="Angsana New" w:cs="Angsana New"/>
              </w:rPr>
            </w:pPr>
          </w:p>
        </w:tc>
        <w:tc>
          <w:tcPr>
            <w:tcW w:w="5103" w:type="dxa"/>
            <w:gridSpan w:val="3"/>
          </w:tcPr>
          <w:p w14:paraId="38CC1978" w14:textId="77777777" w:rsidR="002206F4" w:rsidRPr="002D3007" w:rsidRDefault="002206F4" w:rsidP="00C62AA3">
            <w:pPr>
              <w:pBdr>
                <w:bottom w:val="single" w:sz="4" w:space="1" w:color="auto"/>
              </w:pBdr>
              <w:tabs>
                <w:tab w:val="left" w:pos="360"/>
                <w:tab w:val="left" w:pos="900"/>
              </w:tabs>
              <w:ind w:right="1"/>
              <w:jc w:val="right"/>
              <w:rPr>
                <w:rFonts w:ascii="Angsana New" w:hAnsi="Angsana New" w:cs="Angsana New"/>
              </w:rPr>
            </w:pPr>
            <w:r w:rsidRPr="002D3007">
              <w:rPr>
                <w:rFonts w:ascii="Angsana New" w:hAnsi="Angsana New" w:cs="Angsana New"/>
              </w:rPr>
              <w:t>(</w:t>
            </w:r>
            <w:proofErr w:type="gramStart"/>
            <w:r w:rsidRPr="002D3007">
              <w:rPr>
                <w:rFonts w:ascii="Angsana New" w:hAnsi="Angsana New" w:cs="Angsana New"/>
              </w:rPr>
              <w:t>Unit :</w:t>
            </w:r>
            <w:proofErr w:type="gramEnd"/>
            <w:r w:rsidRPr="002D3007">
              <w:rPr>
                <w:rFonts w:ascii="Angsana New" w:hAnsi="Angsana New" w:cs="Angsana New"/>
              </w:rPr>
              <w:t xml:space="preserve"> Baht)</w:t>
            </w:r>
          </w:p>
        </w:tc>
      </w:tr>
      <w:tr w:rsidR="002206F4" w:rsidRPr="002D3007" w14:paraId="733FAD0A" w14:textId="77777777" w:rsidTr="008154A6">
        <w:trPr>
          <w:tblHeader/>
        </w:trPr>
        <w:tc>
          <w:tcPr>
            <w:tcW w:w="4502" w:type="dxa"/>
          </w:tcPr>
          <w:p w14:paraId="7361DB7F" w14:textId="77777777" w:rsidR="002206F4" w:rsidRPr="002D3007" w:rsidRDefault="002206F4" w:rsidP="00C62AA3">
            <w:pPr>
              <w:tabs>
                <w:tab w:val="left" w:pos="360"/>
                <w:tab w:val="left" w:pos="900"/>
              </w:tabs>
              <w:ind w:right="1"/>
              <w:jc w:val="center"/>
              <w:rPr>
                <w:rFonts w:ascii="Angsana New" w:hAnsi="Angsana New" w:cs="Angsana New"/>
              </w:rPr>
            </w:pPr>
          </w:p>
        </w:tc>
        <w:tc>
          <w:tcPr>
            <w:tcW w:w="5103" w:type="dxa"/>
            <w:gridSpan w:val="3"/>
          </w:tcPr>
          <w:p w14:paraId="0C2E9CBD" w14:textId="77777777" w:rsidR="002206F4" w:rsidRPr="002D3007" w:rsidRDefault="002206F4" w:rsidP="00C62AA3">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Separate financial statements</w:t>
            </w:r>
          </w:p>
        </w:tc>
      </w:tr>
      <w:tr w:rsidR="002206F4" w:rsidRPr="002D3007" w14:paraId="7030804F" w14:textId="77777777" w:rsidTr="008154A6">
        <w:trPr>
          <w:tblHeader/>
        </w:trPr>
        <w:tc>
          <w:tcPr>
            <w:tcW w:w="4502" w:type="dxa"/>
          </w:tcPr>
          <w:p w14:paraId="6CDE432E" w14:textId="77777777" w:rsidR="002206F4" w:rsidRPr="002D3007" w:rsidRDefault="002206F4" w:rsidP="00C62AA3">
            <w:pPr>
              <w:tabs>
                <w:tab w:val="left" w:pos="360"/>
                <w:tab w:val="left" w:pos="900"/>
              </w:tabs>
              <w:ind w:right="1"/>
              <w:jc w:val="center"/>
              <w:rPr>
                <w:rFonts w:ascii="Angsana New" w:hAnsi="Angsana New" w:cs="Angsana New"/>
              </w:rPr>
            </w:pPr>
          </w:p>
        </w:tc>
        <w:tc>
          <w:tcPr>
            <w:tcW w:w="5103" w:type="dxa"/>
            <w:gridSpan w:val="3"/>
          </w:tcPr>
          <w:p w14:paraId="25C420F1" w14:textId="022C60FC" w:rsidR="002206F4" w:rsidRPr="002D3007" w:rsidRDefault="002206F4" w:rsidP="00C62AA3">
            <w:pPr>
              <w:pBdr>
                <w:bottom w:val="single" w:sz="4" w:space="1" w:color="auto"/>
              </w:pBdr>
              <w:tabs>
                <w:tab w:val="left" w:pos="360"/>
                <w:tab w:val="left" w:pos="900"/>
              </w:tabs>
              <w:ind w:right="1"/>
              <w:jc w:val="center"/>
              <w:rPr>
                <w:rFonts w:ascii="Angsana New" w:hAnsi="Angsana New" w:cs="Angsana New"/>
              </w:rPr>
            </w:pPr>
            <w:r w:rsidRPr="002D3007">
              <w:rPr>
                <w:rFonts w:ascii="Angsana New" w:hAnsi="Angsana New" w:cs="Angsana New"/>
              </w:rPr>
              <w:t>For the years ended December 31, 202</w:t>
            </w:r>
            <w:r w:rsidR="00641049">
              <w:rPr>
                <w:rFonts w:ascii="Angsana New" w:hAnsi="Angsana New" w:cs="Angsana New"/>
              </w:rPr>
              <w:t>3</w:t>
            </w:r>
          </w:p>
        </w:tc>
      </w:tr>
      <w:tr w:rsidR="002206F4" w:rsidRPr="002D3007" w14:paraId="1F0DADE2" w14:textId="77777777" w:rsidTr="008154A6">
        <w:trPr>
          <w:tblHeader/>
        </w:trPr>
        <w:tc>
          <w:tcPr>
            <w:tcW w:w="4502" w:type="dxa"/>
          </w:tcPr>
          <w:p w14:paraId="0FB750D6" w14:textId="77777777" w:rsidR="002206F4" w:rsidRPr="002D3007" w:rsidRDefault="002206F4" w:rsidP="00C62AA3">
            <w:pPr>
              <w:tabs>
                <w:tab w:val="left" w:pos="360"/>
                <w:tab w:val="left" w:pos="900"/>
              </w:tabs>
              <w:ind w:right="1"/>
              <w:jc w:val="center"/>
              <w:rPr>
                <w:rFonts w:ascii="Angsana New" w:hAnsi="Angsana New" w:cs="Angsana New"/>
              </w:rPr>
            </w:pPr>
          </w:p>
        </w:tc>
        <w:tc>
          <w:tcPr>
            <w:tcW w:w="1984" w:type="dxa"/>
          </w:tcPr>
          <w:p w14:paraId="06A4D838" w14:textId="77777777" w:rsidR="002206F4" w:rsidRPr="002D3007" w:rsidRDefault="002206F4" w:rsidP="00C62AA3">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Investment Promotional activities</w:t>
            </w:r>
          </w:p>
        </w:tc>
        <w:tc>
          <w:tcPr>
            <w:tcW w:w="1701" w:type="dxa"/>
            <w:vAlign w:val="bottom"/>
          </w:tcPr>
          <w:p w14:paraId="7D0791D7" w14:textId="77777777" w:rsidR="002206F4" w:rsidRPr="002D3007" w:rsidRDefault="002206F4" w:rsidP="00C62AA3">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Non - Investment Promotional</w:t>
            </w:r>
          </w:p>
        </w:tc>
        <w:tc>
          <w:tcPr>
            <w:tcW w:w="1418" w:type="dxa"/>
            <w:vAlign w:val="bottom"/>
          </w:tcPr>
          <w:p w14:paraId="2672D979" w14:textId="77777777" w:rsidR="002206F4" w:rsidRPr="002D3007" w:rsidRDefault="002206F4" w:rsidP="00C62AA3">
            <w:pPr>
              <w:pBdr>
                <w:bottom w:val="single" w:sz="4" w:space="1" w:color="auto"/>
              </w:pBdr>
              <w:tabs>
                <w:tab w:val="left" w:pos="360"/>
                <w:tab w:val="left" w:pos="900"/>
              </w:tabs>
              <w:ind w:right="1"/>
              <w:jc w:val="center"/>
              <w:rPr>
                <w:rFonts w:ascii="Angsana New" w:hAnsi="Angsana New" w:cs="Angsana New"/>
                <w:cs/>
              </w:rPr>
            </w:pPr>
            <w:r w:rsidRPr="002D3007">
              <w:rPr>
                <w:rFonts w:ascii="Angsana New" w:hAnsi="Angsana New" w:cs="Angsana New"/>
              </w:rPr>
              <w:t>Total</w:t>
            </w:r>
          </w:p>
        </w:tc>
      </w:tr>
      <w:tr w:rsidR="003076C2" w:rsidRPr="002D3007" w14:paraId="1D47913A" w14:textId="77777777" w:rsidTr="008154A6">
        <w:trPr>
          <w:trHeight w:val="411"/>
        </w:trPr>
        <w:tc>
          <w:tcPr>
            <w:tcW w:w="4502" w:type="dxa"/>
            <w:vAlign w:val="bottom"/>
          </w:tcPr>
          <w:p w14:paraId="6AD4700B" w14:textId="77777777" w:rsidR="003076C2" w:rsidRPr="002D3007" w:rsidRDefault="003076C2" w:rsidP="003076C2">
            <w:pPr>
              <w:tabs>
                <w:tab w:val="left" w:pos="-102"/>
                <w:tab w:val="left" w:pos="900"/>
              </w:tabs>
              <w:ind w:right="1" w:hanging="102"/>
              <w:jc w:val="left"/>
              <w:rPr>
                <w:rFonts w:ascii="Angsana New" w:hAnsi="Angsana New" w:cs="Angsana New"/>
                <w:b/>
                <w:bCs/>
              </w:rPr>
            </w:pPr>
            <w:r w:rsidRPr="002D3007">
              <w:rPr>
                <w:rFonts w:ascii="Angsana New" w:hAnsi="Angsana New" w:cs="Angsana New"/>
              </w:rPr>
              <w:t>Revenue from sales</w:t>
            </w:r>
          </w:p>
        </w:tc>
        <w:tc>
          <w:tcPr>
            <w:tcW w:w="1984" w:type="dxa"/>
            <w:shd w:val="clear" w:color="auto" w:fill="auto"/>
            <w:vAlign w:val="bottom"/>
          </w:tcPr>
          <w:p w14:paraId="72DB57FE" w14:textId="69DBAF39"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112,393,469</w:t>
            </w:r>
          </w:p>
        </w:tc>
        <w:tc>
          <w:tcPr>
            <w:tcW w:w="1701" w:type="dxa"/>
            <w:shd w:val="clear" w:color="auto" w:fill="auto"/>
            <w:vAlign w:val="bottom"/>
          </w:tcPr>
          <w:p w14:paraId="63CBB12B" w14:textId="0350C3C5"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1,228,215,741</w:t>
            </w:r>
          </w:p>
        </w:tc>
        <w:tc>
          <w:tcPr>
            <w:tcW w:w="1418" w:type="dxa"/>
            <w:shd w:val="clear" w:color="auto" w:fill="auto"/>
            <w:vAlign w:val="bottom"/>
          </w:tcPr>
          <w:p w14:paraId="1858AF3E" w14:textId="73809B95"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1,340,609,210</w:t>
            </w:r>
          </w:p>
        </w:tc>
      </w:tr>
      <w:tr w:rsidR="003076C2" w:rsidRPr="002D3007" w14:paraId="6E4BFAB9" w14:textId="77777777" w:rsidTr="008154A6">
        <w:trPr>
          <w:trHeight w:val="411"/>
        </w:trPr>
        <w:tc>
          <w:tcPr>
            <w:tcW w:w="4502" w:type="dxa"/>
            <w:vAlign w:val="bottom"/>
          </w:tcPr>
          <w:p w14:paraId="5D9B1E48" w14:textId="77777777" w:rsidR="003076C2" w:rsidRPr="002D3007" w:rsidRDefault="003076C2" w:rsidP="003076C2">
            <w:pPr>
              <w:tabs>
                <w:tab w:val="left" w:pos="-102"/>
                <w:tab w:val="left" w:pos="900"/>
              </w:tabs>
              <w:ind w:right="1" w:hanging="102"/>
              <w:jc w:val="left"/>
              <w:rPr>
                <w:rFonts w:ascii="Angsana New" w:hAnsi="Angsana New" w:cs="Angsana New"/>
              </w:rPr>
            </w:pPr>
            <w:r w:rsidRPr="002D3007">
              <w:rPr>
                <w:rFonts w:ascii="Angsana New" w:hAnsi="Angsana New" w:cs="Angsana New"/>
              </w:rPr>
              <w:t>Cost of sales</w:t>
            </w:r>
          </w:p>
        </w:tc>
        <w:tc>
          <w:tcPr>
            <w:tcW w:w="1984" w:type="dxa"/>
            <w:shd w:val="clear" w:color="auto" w:fill="auto"/>
            <w:vAlign w:val="bottom"/>
          </w:tcPr>
          <w:p w14:paraId="22E5A38C" w14:textId="7D905D08"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(73,047,381)</w:t>
            </w:r>
          </w:p>
        </w:tc>
        <w:tc>
          <w:tcPr>
            <w:tcW w:w="1701" w:type="dxa"/>
            <w:shd w:val="clear" w:color="auto" w:fill="auto"/>
            <w:vAlign w:val="bottom"/>
          </w:tcPr>
          <w:p w14:paraId="5EC00135" w14:textId="19B0A5C8"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(775,576,966)</w:t>
            </w:r>
          </w:p>
        </w:tc>
        <w:tc>
          <w:tcPr>
            <w:tcW w:w="1418" w:type="dxa"/>
            <w:shd w:val="clear" w:color="auto" w:fill="auto"/>
            <w:vAlign w:val="bottom"/>
          </w:tcPr>
          <w:p w14:paraId="06FB35CF" w14:textId="7ED69BF2"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(848,624,347)</w:t>
            </w:r>
          </w:p>
        </w:tc>
      </w:tr>
      <w:tr w:rsidR="003076C2" w:rsidRPr="002D3007" w14:paraId="498138E5" w14:textId="77777777" w:rsidTr="008154A6">
        <w:trPr>
          <w:trHeight w:val="411"/>
        </w:trPr>
        <w:tc>
          <w:tcPr>
            <w:tcW w:w="4502" w:type="dxa"/>
            <w:vAlign w:val="bottom"/>
          </w:tcPr>
          <w:p w14:paraId="73DE71B5" w14:textId="77777777" w:rsidR="003076C2" w:rsidRPr="002D3007" w:rsidRDefault="003076C2" w:rsidP="003076C2">
            <w:pPr>
              <w:tabs>
                <w:tab w:val="left" w:pos="-102"/>
                <w:tab w:val="left" w:pos="900"/>
              </w:tabs>
              <w:ind w:right="1" w:hanging="102"/>
              <w:jc w:val="left"/>
              <w:rPr>
                <w:rFonts w:ascii="Angsana New" w:hAnsi="Angsana New" w:cs="Angsana New"/>
              </w:rPr>
            </w:pPr>
            <w:r w:rsidRPr="002D3007">
              <w:rPr>
                <w:rFonts w:ascii="Angsana New" w:hAnsi="Angsana New" w:cs="Angsana New"/>
              </w:rPr>
              <w:t>Gross profit (loss)</w:t>
            </w:r>
          </w:p>
        </w:tc>
        <w:tc>
          <w:tcPr>
            <w:tcW w:w="1984" w:type="dxa"/>
            <w:shd w:val="clear" w:color="auto" w:fill="auto"/>
            <w:vAlign w:val="bottom"/>
          </w:tcPr>
          <w:p w14:paraId="37BD192D" w14:textId="748B3F45"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39,346,088</w:t>
            </w:r>
          </w:p>
        </w:tc>
        <w:tc>
          <w:tcPr>
            <w:tcW w:w="1701" w:type="dxa"/>
            <w:shd w:val="clear" w:color="auto" w:fill="auto"/>
            <w:vAlign w:val="bottom"/>
          </w:tcPr>
          <w:p w14:paraId="6C7BA6E4" w14:textId="39225D16"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452,638,775</w:t>
            </w:r>
          </w:p>
        </w:tc>
        <w:tc>
          <w:tcPr>
            <w:tcW w:w="1418" w:type="dxa"/>
            <w:shd w:val="clear" w:color="auto" w:fill="auto"/>
            <w:vAlign w:val="bottom"/>
          </w:tcPr>
          <w:p w14:paraId="5EBE66F9" w14:textId="7431C747"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491,984,863</w:t>
            </w:r>
          </w:p>
        </w:tc>
      </w:tr>
      <w:tr w:rsidR="003076C2" w:rsidRPr="002D3007" w14:paraId="10756482" w14:textId="77777777" w:rsidTr="008154A6">
        <w:trPr>
          <w:trHeight w:val="411"/>
        </w:trPr>
        <w:tc>
          <w:tcPr>
            <w:tcW w:w="4502" w:type="dxa"/>
            <w:vAlign w:val="bottom"/>
          </w:tcPr>
          <w:p w14:paraId="7D708C3E" w14:textId="77777777" w:rsidR="003076C2" w:rsidRPr="002D3007" w:rsidRDefault="003076C2" w:rsidP="003076C2">
            <w:pPr>
              <w:tabs>
                <w:tab w:val="left" w:pos="-102"/>
                <w:tab w:val="left" w:pos="900"/>
              </w:tabs>
              <w:ind w:right="1" w:hanging="102"/>
              <w:jc w:val="left"/>
              <w:rPr>
                <w:rFonts w:ascii="Angsana New" w:hAnsi="Angsana New" w:cs="Angsana New"/>
              </w:rPr>
            </w:pPr>
            <w:r w:rsidRPr="002D3007">
              <w:rPr>
                <w:rFonts w:ascii="Angsana New" w:hAnsi="Angsana New" w:cs="Angsana New"/>
              </w:rPr>
              <w:t>Other income</w:t>
            </w:r>
          </w:p>
        </w:tc>
        <w:tc>
          <w:tcPr>
            <w:tcW w:w="1984" w:type="dxa"/>
            <w:shd w:val="clear" w:color="auto" w:fill="auto"/>
            <w:vAlign w:val="bottom"/>
          </w:tcPr>
          <w:p w14:paraId="61C12BAB" w14:textId="6A37B028"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802,289</w:t>
            </w:r>
          </w:p>
        </w:tc>
        <w:tc>
          <w:tcPr>
            <w:tcW w:w="1701" w:type="dxa"/>
            <w:shd w:val="clear" w:color="auto" w:fill="auto"/>
            <w:vAlign w:val="bottom"/>
          </w:tcPr>
          <w:p w14:paraId="4AB536C8" w14:textId="11B4FEC7"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1,113,564,691</w:t>
            </w:r>
          </w:p>
        </w:tc>
        <w:tc>
          <w:tcPr>
            <w:tcW w:w="1418" w:type="dxa"/>
            <w:shd w:val="clear" w:color="auto" w:fill="auto"/>
            <w:vAlign w:val="bottom"/>
          </w:tcPr>
          <w:p w14:paraId="25037392" w14:textId="5520F207"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1,114,366,980</w:t>
            </w:r>
          </w:p>
        </w:tc>
      </w:tr>
      <w:tr w:rsidR="003076C2" w:rsidRPr="002D3007" w14:paraId="74535326" w14:textId="77777777" w:rsidTr="008154A6">
        <w:trPr>
          <w:trHeight w:val="411"/>
        </w:trPr>
        <w:tc>
          <w:tcPr>
            <w:tcW w:w="4502" w:type="dxa"/>
            <w:vAlign w:val="bottom"/>
          </w:tcPr>
          <w:p w14:paraId="029D991C" w14:textId="77777777" w:rsidR="003076C2" w:rsidRPr="002D3007" w:rsidRDefault="003076C2" w:rsidP="003076C2">
            <w:pPr>
              <w:tabs>
                <w:tab w:val="left" w:pos="-102"/>
                <w:tab w:val="left" w:pos="900"/>
              </w:tabs>
              <w:ind w:left="-102" w:right="1"/>
              <w:jc w:val="left"/>
              <w:rPr>
                <w:rFonts w:ascii="Angsana New" w:hAnsi="Angsana New" w:cs="Angsana New"/>
              </w:rPr>
            </w:pPr>
            <w:r w:rsidRPr="002D3007">
              <w:rPr>
                <w:rFonts w:ascii="Angsana New" w:hAnsi="Angsana New" w:cs="Angsana New"/>
              </w:rPr>
              <w:t>Profit (loss) before expenses</w:t>
            </w:r>
          </w:p>
        </w:tc>
        <w:tc>
          <w:tcPr>
            <w:tcW w:w="1984" w:type="dxa"/>
            <w:shd w:val="clear" w:color="auto" w:fill="auto"/>
            <w:vAlign w:val="bottom"/>
          </w:tcPr>
          <w:p w14:paraId="73077E64" w14:textId="364FD739"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40,148,377</w:t>
            </w:r>
          </w:p>
        </w:tc>
        <w:tc>
          <w:tcPr>
            <w:tcW w:w="1701" w:type="dxa"/>
            <w:shd w:val="clear" w:color="auto" w:fill="auto"/>
            <w:vAlign w:val="bottom"/>
          </w:tcPr>
          <w:p w14:paraId="0188BD84" w14:textId="1DC27430"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1,566,203,466</w:t>
            </w:r>
          </w:p>
        </w:tc>
        <w:tc>
          <w:tcPr>
            <w:tcW w:w="1418" w:type="dxa"/>
            <w:shd w:val="clear" w:color="auto" w:fill="auto"/>
            <w:vAlign w:val="bottom"/>
          </w:tcPr>
          <w:p w14:paraId="75DB2CD1" w14:textId="637DD208"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1,606,351,843</w:t>
            </w:r>
          </w:p>
        </w:tc>
      </w:tr>
      <w:tr w:rsidR="003076C2" w:rsidRPr="002D3007" w14:paraId="2A20A70F" w14:textId="77777777" w:rsidTr="008154A6">
        <w:trPr>
          <w:trHeight w:val="411"/>
        </w:trPr>
        <w:tc>
          <w:tcPr>
            <w:tcW w:w="4502" w:type="dxa"/>
            <w:vAlign w:val="bottom"/>
          </w:tcPr>
          <w:p w14:paraId="3BA9BC89" w14:textId="77777777" w:rsidR="003076C2" w:rsidRPr="002D3007" w:rsidRDefault="003076C2" w:rsidP="003076C2">
            <w:pPr>
              <w:tabs>
                <w:tab w:val="left" w:pos="-102"/>
                <w:tab w:val="left" w:pos="900"/>
              </w:tabs>
              <w:ind w:right="1" w:hanging="102"/>
              <w:jc w:val="left"/>
              <w:rPr>
                <w:rFonts w:ascii="Angsana New" w:hAnsi="Angsana New" w:cs="Angsana New"/>
              </w:rPr>
            </w:pPr>
            <w:r w:rsidRPr="002D3007">
              <w:rPr>
                <w:rFonts w:ascii="Angsana New" w:hAnsi="Angsana New" w:cs="Angsana New"/>
              </w:rPr>
              <w:t>Cost of distribution</w:t>
            </w:r>
          </w:p>
        </w:tc>
        <w:tc>
          <w:tcPr>
            <w:tcW w:w="1984" w:type="dxa"/>
            <w:shd w:val="clear" w:color="auto" w:fill="auto"/>
            <w:vAlign w:val="bottom"/>
          </w:tcPr>
          <w:p w14:paraId="79B2A49D" w14:textId="3A4370FC"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(6,549,759)</w:t>
            </w:r>
          </w:p>
        </w:tc>
        <w:tc>
          <w:tcPr>
            <w:tcW w:w="1701" w:type="dxa"/>
            <w:shd w:val="clear" w:color="auto" w:fill="auto"/>
            <w:vAlign w:val="bottom"/>
          </w:tcPr>
          <w:p w14:paraId="55621ADD" w14:textId="15284667"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(120,070,586)</w:t>
            </w:r>
          </w:p>
        </w:tc>
        <w:tc>
          <w:tcPr>
            <w:tcW w:w="1418" w:type="dxa"/>
            <w:shd w:val="clear" w:color="auto" w:fill="auto"/>
            <w:vAlign w:val="bottom"/>
          </w:tcPr>
          <w:p w14:paraId="2FAD65A1" w14:textId="35CB9B54"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(126,620,345)</w:t>
            </w:r>
          </w:p>
        </w:tc>
      </w:tr>
      <w:tr w:rsidR="003076C2" w:rsidRPr="002D3007" w14:paraId="03C23BFA" w14:textId="77777777" w:rsidTr="008154A6">
        <w:trPr>
          <w:trHeight w:val="411"/>
        </w:trPr>
        <w:tc>
          <w:tcPr>
            <w:tcW w:w="4502" w:type="dxa"/>
            <w:vAlign w:val="bottom"/>
          </w:tcPr>
          <w:p w14:paraId="41B5AE8F" w14:textId="77777777" w:rsidR="003076C2" w:rsidRPr="002D3007" w:rsidRDefault="003076C2" w:rsidP="003076C2">
            <w:pPr>
              <w:tabs>
                <w:tab w:val="left" w:pos="-102"/>
                <w:tab w:val="left" w:pos="900"/>
              </w:tabs>
              <w:ind w:right="1" w:hanging="102"/>
              <w:jc w:val="left"/>
              <w:rPr>
                <w:rFonts w:ascii="Angsana New" w:hAnsi="Angsana New" w:cs="Angsana New"/>
              </w:rPr>
            </w:pPr>
            <w:r w:rsidRPr="002D3007">
              <w:rPr>
                <w:rFonts w:ascii="Angsana New" w:hAnsi="Angsana New" w:cs="Angsana New"/>
              </w:rPr>
              <w:t>Administrative expenses</w:t>
            </w:r>
          </w:p>
        </w:tc>
        <w:tc>
          <w:tcPr>
            <w:tcW w:w="1984" w:type="dxa"/>
            <w:shd w:val="clear" w:color="auto" w:fill="auto"/>
            <w:vAlign w:val="bottom"/>
          </w:tcPr>
          <w:p w14:paraId="71F6820E" w14:textId="6A07FCF9"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(11,167,941)</w:t>
            </w:r>
          </w:p>
        </w:tc>
        <w:tc>
          <w:tcPr>
            <w:tcW w:w="1701" w:type="dxa"/>
            <w:shd w:val="clear" w:color="auto" w:fill="auto"/>
            <w:vAlign w:val="bottom"/>
          </w:tcPr>
          <w:p w14:paraId="18E858B0" w14:textId="2D22F40B"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w:t>
            </w:r>
            <w:r w:rsidR="00326D47">
              <w:rPr>
                <w:rFonts w:ascii="Angsana New" w:hAnsi="Angsana New" w:cs="Angsana New"/>
              </w:rPr>
              <w:t>507,263,438</w:t>
            </w:r>
            <w:r w:rsidRPr="00C116E9">
              <w:rPr>
                <w:rFonts w:ascii="Angsana New" w:hAnsi="Angsana New" w:cs="Angsana New"/>
              </w:rPr>
              <w:t>)</w:t>
            </w:r>
          </w:p>
        </w:tc>
        <w:tc>
          <w:tcPr>
            <w:tcW w:w="1418" w:type="dxa"/>
            <w:shd w:val="clear" w:color="auto" w:fill="auto"/>
            <w:vAlign w:val="bottom"/>
          </w:tcPr>
          <w:p w14:paraId="249F0652" w14:textId="41D88F72"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w:t>
            </w:r>
            <w:r w:rsidR="00545347">
              <w:rPr>
                <w:rFonts w:ascii="Angsana New" w:hAnsi="Angsana New" w:cs="Angsana New"/>
              </w:rPr>
              <w:t>518,431,379</w:t>
            </w:r>
            <w:r w:rsidRPr="00C116E9">
              <w:rPr>
                <w:rFonts w:ascii="Angsana New" w:hAnsi="Angsana New" w:cs="Angsana New"/>
              </w:rPr>
              <w:t>)</w:t>
            </w:r>
          </w:p>
        </w:tc>
      </w:tr>
      <w:tr w:rsidR="003076C2" w:rsidRPr="002D3007" w14:paraId="2D303B18" w14:textId="77777777" w:rsidTr="008154A6">
        <w:trPr>
          <w:trHeight w:val="411"/>
        </w:trPr>
        <w:tc>
          <w:tcPr>
            <w:tcW w:w="4502" w:type="dxa"/>
            <w:vAlign w:val="bottom"/>
          </w:tcPr>
          <w:p w14:paraId="4D83A489" w14:textId="77777777" w:rsidR="003076C2" w:rsidRPr="002D3007" w:rsidRDefault="003076C2" w:rsidP="003076C2">
            <w:pPr>
              <w:tabs>
                <w:tab w:val="left" w:pos="-102"/>
                <w:tab w:val="left" w:pos="900"/>
              </w:tabs>
              <w:ind w:right="1" w:hanging="102"/>
              <w:jc w:val="left"/>
              <w:rPr>
                <w:rFonts w:ascii="Angsana New" w:hAnsi="Angsana New" w:cs="Angsana New"/>
              </w:rPr>
            </w:pPr>
            <w:r w:rsidRPr="002D3007">
              <w:rPr>
                <w:rFonts w:ascii="Angsana New" w:hAnsi="Angsana New" w:cs="Angsana New"/>
              </w:rPr>
              <w:t>Total expenses</w:t>
            </w:r>
          </w:p>
        </w:tc>
        <w:tc>
          <w:tcPr>
            <w:tcW w:w="1984" w:type="dxa"/>
            <w:shd w:val="clear" w:color="auto" w:fill="auto"/>
            <w:vAlign w:val="bottom"/>
          </w:tcPr>
          <w:p w14:paraId="4E4BF6E2" w14:textId="3E6A2AC2"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(17,717,700)</w:t>
            </w:r>
          </w:p>
        </w:tc>
        <w:tc>
          <w:tcPr>
            <w:tcW w:w="1701" w:type="dxa"/>
            <w:shd w:val="clear" w:color="auto" w:fill="auto"/>
            <w:vAlign w:val="bottom"/>
          </w:tcPr>
          <w:p w14:paraId="534B1125" w14:textId="6B5F6398"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(627,334,024)</w:t>
            </w:r>
          </w:p>
        </w:tc>
        <w:tc>
          <w:tcPr>
            <w:tcW w:w="1418" w:type="dxa"/>
            <w:shd w:val="clear" w:color="auto" w:fill="auto"/>
            <w:vAlign w:val="bottom"/>
          </w:tcPr>
          <w:p w14:paraId="01DD9881" w14:textId="5C3D9704" w:rsidR="003076C2" w:rsidRPr="002D3007" w:rsidRDefault="003076C2" w:rsidP="003076C2">
            <w:pPr>
              <w:pBdr>
                <w:bottom w:val="single" w:sz="4" w:space="1" w:color="auto"/>
              </w:pBdr>
              <w:ind w:right="1"/>
              <w:jc w:val="right"/>
              <w:rPr>
                <w:rFonts w:ascii="Angsana New" w:hAnsi="Angsana New" w:cs="Angsana New"/>
                <w:sz w:val="27"/>
                <w:szCs w:val="27"/>
              </w:rPr>
            </w:pPr>
            <w:r w:rsidRPr="00C116E9">
              <w:rPr>
                <w:rFonts w:ascii="Angsana New" w:hAnsi="Angsana New" w:cs="Angsana New"/>
              </w:rPr>
              <w:t>(645,051,724)</w:t>
            </w:r>
          </w:p>
        </w:tc>
      </w:tr>
      <w:tr w:rsidR="003076C2" w:rsidRPr="002D3007" w14:paraId="1CFA2C38" w14:textId="77777777" w:rsidTr="008154A6">
        <w:trPr>
          <w:trHeight w:val="411"/>
        </w:trPr>
        <w:tc>
          <w:tcPr>
            <w:tcW w:w="4502" w:type="dxa"/>
            <w:vAlign w:val="bottom"/>
          </w:tcPr>
          <w:p w14:paraId="2E57E455" w14:textId="77777777" w:rsidR="003076C2" w:rsidRPr="002D3007" w:rsidRDefault="003076C2" w:rsidP="003076C2">
            <w:pPr>
              <w:ind w:left="18" w:right="1" w:hanging="90"/>
              <w:jc w:val="left"/>
              <w:rPr>
                <w:rFonts w:ascii="Angsana New" w:hAnsi="Angsana New" w:cs="Angsana New"/>
              </w:rPr>
            </w:pPr>
            <w:r w:rsidRPr="002D3007">
              <w:rPr>
                <w:rFonts w:ascii="Angsana New" w:hAnsi="Angsana New" w:cs="Angsana New"/>
              </w:rPr>
              <w:t>Profit (loss) before finance costs and income tax expenses</w:t>
            </w:r>
          </w:p>
        </w:tc>
        <w:tc>
          <w:tcPr>
            <w:tcW w:w="1984" w:type="dxa"/>
            <w:shd w:val="clear" w:color="auto" w:fill="auto"/>
            <w:vAlign w:val="bottom"/>
          </w:tcPr>
          <w:p w14:paraId="7CDF6ED6" w14:textId="7EB4E474"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22,430,677</w:t>
            </w:r>
          </w:p>
        </w:tc>
        <w:tc>
          <w:tcPr>
            <w:tcW w:w="1701" w:type="dxa"/>
            <w:shd w:val="clear" w:color="auto" w:fill="auto"/>
            <w:vAlign w:val="bottom"/>
          </w:tcPr>
          <w:p w14:paraId="22ABFF68" w14:textId="1C2FFDF6"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938,869,442</w:t>
            </w:r>
          </w:p>
        </w:tc>
        <w:tc>
          <w:tcPr>
            <w:tcW w:w="1418" w:type="dxa"/>
            <w:shd w:val="clear" w:color="auto" w:fill="auto"/>
            <w:vAlign w:val="bottom"/>
          </w:tcPr>
          <w:p w14:paraId="3B71EF68" w14:textId="2D6EFDD4"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961,300,119</w:t>
            </w:r>
          </w:p>
        </w:tc>
      </w:tr>
      <w:tr w:rsidR="003076C2" w:rsidRPr="002D3007" w14:paraId="155BD5F7" w14:textId="77777777" w:rsidTr="008154A6">
        <w:trPr>
          <w:trHeight w:val="411"/>
        </w:trPr>
        <w:tc>
          <w:tcPr>
            <w:tcW w:w="4502" w:type="dxa"/>
            <w:vAlign w:val="bottom"/>
          </w:tcPr>
          <w:p w14:paraId="39E02A25" w14:textId="01EA6719" w:rsidR="003076C2" w:rsidRPr="002D3007" w:rsidRDefault="003076C2" w:rsidP="003076C2">
            <w:pPr>
              <w:ind w:left="18" w:right="1" w:hanging="90"/>
              <w:jc w:val="left"/>
              <w:rPr>
                <w:rFonts w:ascii="Angsana New" w:hAnsi="Angsana New" w:cs="Angsana New"/>
              </w:rPr>
            </w:pPr>
            <w:r w:rsidRPr="002D3007">
              <w:rPr>
                <w:rFonts w:ascii="Angsana New" w:hAnsi="Angsana New" w:cs="Angsana New"/>
              </w:rPr>
              <w:t xml:space="preserve">Finance </w:t>
            </w:r>
            <w:r>
              <w:rPr>
                <w:rFonts w:ascii="Angsana New" w:hAnsi="Angsana New" w:cs="Angsana New"/>
              </w:rPr>
              <w:t>revenue</w:t>
            </w:r>
          </w:p>
        </w:tc>
        <w:tc>
          <w:tcPr>
            <w:tcW w:w="1984" w:type="dxa"/>
            <w:shd w:val="clear" w:color="auto" w:fill="auto"/>
            <w:vAlign w:val="bottom"/>
          </w:tcPr>
          <w:p w14:paraId="67BD91C6" w14:textId="75F35A33"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w:t>
            </w:r>
          </w:p>
        </w:tc>
        <w:tc>
          <w:tcPr>
            <w:tcW w:w="1701" w:type="dxa"/>
            <w:shd w:val="clear" w:color="auto" w:fill="auto"/>
            <w:vAlign w:val="bottom"/>
          </w:tcPr>
          <w:p w14:paraId="6E8E4BF1" w14:textId="6AB57602"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103,303,242</w:t>
            </w:r>
          </w:p>
        </w:tc>
        <w:tc>
          <w:tcPr>
            <w:tcW w:w="1418" w:type="dxa"/>
            <w:shd w:val="clear" w:color="auto" w:fill="auto"/>
            <w:vAlign w:val="bottom"/>
          </w:tcPr>
          <w:p w14:paraId="640455C8" w14:textId="330A1C74"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103,303,242</w:t>
            </w:r>
          </w:p>
        </w:tc>
      </w:tr>
      <w:tr w:rsidR="003076C2" w:rsidRPr="002D3007" w14:paraId="119A412E" w14:textId="77777777" w:rsidTr="008154A6">
        <w:trPr>
          <w:trHeight w:val="411"/>
        </w:trPr>
        <w:tc>
          <w:tcPr>
            <w:tcW w:w="4502" w:type="dxa"/>
            <w:vAlign w:val="bottom"/>
          </w:tcPr>
          <w:p w14:paraId="447F261A" w14:textId="77777777" w:rsidR="003076C2" w:rsidRPr="002D3007" w:rsidRDefault="003076C2" w:rsidP="003076C2">
            <w:pPr>
              <w:tabs>
                <w:tab w:val="left" w:pos="-102"/>
                <w:tab w:val="left" w:pos="900"/>
              </w:tabs>
              <w:ind w:right="1" w:hanging="102"/>
              <w:jc w:val="left"/>
              <w:rPr>
                <w:rFonts w:ascii="Angsana New" w:hAnsi="Angsana New" w:cs="Angsana New"/>
              </w:rPr>
            </w:pPr>
            <w:r w:rsidRPr="002D3007">
              <w:rPr>
                <w:rFonts w:ascii="Angsana New" w:hAnsi="Angsana New" w:cs="Angsana New"/>
              </w:rPr>
              <w:t>Finance costs</w:t>
            </w:r>
          </w:p>
        </w:tc>
        <w:tc>
          <w:tcPr>
            <w:tcW w:w="1984" w:type="dxa"/>
            <w:shd w:val="clear" w:color="auto" w:fill="auto"/>
            <w:vAlign w:val="bottom"/>
          </w:tcPr>
          <w:p w14:paraId="5CE59167" w14:textId="5D3314E2"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w:t>
            </w:r>
            <w:r>
              <w:rPr>
                <w:rFonts w:ascii="Angsana New" w:hAnsi="Angsana New" w:cs="Angsana New"/>
              </w:rPr>
              <w:t>6,058,537</w:t>
            </w:r>
            <w:r w:rsidRPr="00C116E9">
              <w:rPr>
                <w:rFonts w:ascii="Angsana New" w:hAnsi="Angsana New" w:cs="Angsana New"/>
              </w:rPr>
              <w:t>)</w:t>
            </w:r>
          </w:p>
        </w:tc>
        <w:tc>
          <w:tcPr>
            <w:tcW w:w="1701" w:type="dxa"/>
            <w:shd w:val="clear" w:color="auto" w:fill="auto"/>
            <w:vAlign w:val="bottom"/>
          </w:tcPr>
          <w:p w14:paraId="6E081413" w14:textId="6655BF40"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w:t>
            </w:r>
            <w:r>
              <w:rPr>
                <w:rFonts w:ascii="Angsana New" w:hAnsi="Angsana New" w:cs="Angsana New"/>
              </w:rPr>
              <w:t>475,006,31</w:t>
            </w:r>
            <w:r w:rsidR="004972E9">
              <w:rPr>
                <w:rFonts w:ascii="Angsana New" w:hAnsi="Angsana New" w:cs="Angsana New"/>
              </w:rPr>
              <w:t>1</w:t>
            </w:r>
            <w:r w:rsidRPr="00C116E9">
              <w:rPr>
                <w:rFonts w:ascii="Angsana New" w:hAnsi="Angsana New" w:cs="Angsana New"/>
              </w:rPr>
              <w:t>)</w:t>
            </w:r>
          </w:p>
        </w:tc>
        <w:tc>
          <w:tcPr>
            <w:tcW w:w="1418" w:type="dxa"/>
            <w:shd w:val="clear" w:color="auto" w:fill="auto"/>
            <w:vAlign w:val="bottom"/>
          </w:tcPr>
          <w:p w14:paraId="46F7202D" w14:textId="4F3FECEE" w:rsidR="003076C2" w:rsidRPr="002D3007" w:rsidRDefault="003076C2" w:rsidP="003076C2">
            <w:pPr>
              <w:ind w:right="1"/>
              <w:jc w:val="right"/>
              <w:rPr>
                <w:rFonts w:ascii="Angsana New" w:hAnsi="Angsana New" w:cs="Angsana New"/>
                <w:sz w:val="27"/>
                <w:szCs w:val="27"/>
              </w:rPr>
            </w:pPr>
            <w:r w:rsidRPr="00C116E9">
              <w:rPr>
                <w:rFonts w:ascii="Angsana New" w:hAnsi="Angsana New" w:cs="Angsana New"/>
              </w:rPr>
              <w:t>(481,064,848)</w:t>
            </w:r>
          </w:p>
        </w:tc>
      </w:tr>
      <w:tr w:rsidR="003076C2" w:rsidRPr="002D3007" w14:paraId="04E4297C" w14:textId="77777777" w:rsidTr="008154A6">
        <w:trPr>
          <w:trHeight w:val="411"/>
        </w:trPr>
        <w:tc>
          <w:tcPr>
            <w:tcW w:w="4502" w:type="dxa"/>
            <w:shd w:val="clear" w:color="auto" w:fill="auto"/>
          </w:tcPr>
          <w:p w14:paraId="7971DFF0" w14:textId="0F4AFC83" w:rsidR="003076C2" w:rsidRPr="002D3007" w:rsidRDefault="003076C2" w:rsidP="003076C2">
            <w:pPr>
              <w:tabs>
                <w:tab w:val="left" w:pos="-102"/>
                <w:tab w:val="left" w:pos="900"/>
              </w:tabs>
              <w:ind w:right="1" w:hanging="102"/>
              <w:jc w:val="left"/>
              <w:rPr>
                <w:rFonts w:ascii="Angsana New" w:hAnsi="Angsana New" w:cs="Angsana New"/>
              </w:rPr>
            </w:pPr>
            <w:r w:rsidRPr="00F8017C">
              <w:rPr>
                <w:rFonts w:asciiTheme="majorBidi" w:hAnsiTheme="majorBidi" w:cstheme="majorBidi"/>
              </w:rPr>
              <w:t>Share of profit (loss) from investment in associates and joint ventures</w:t>
            </w:r>
          </w:p>
        </w:tc>
        <w:tc>
          <w:tcPr>
            <w:tcW w:w="1984" w:type="dxa"/>
            <w:shd w:val="clear" w:color="auto" w:fill="auto"/>
            <w:vAlign w:val="bottom"/>
          </w:tcPr>
          <w:p w14:paraId="20A9063B" w14:textId="2D9CFD12" w:rsidR="003076C2" w:rsidRPr="002D3007" w:rsidRDefault="003076C2" w:rsidP="00A94B2F">
            <w:pPr>
              <w:ind w:right="1"/>
              <w:jc w:val="right"/>
              <w:rPr>
                <w:rFonts w:ascii="Angsana New" w:hAnsi="Angsana New" w:cs="Angsana New"/>
                <w:sz w:val="27"/>
                <w:szCs w:val="27"/>
              </w:rPr>
            </w:pPr>
            <w:r w:rsidRPr="00C116E9">
              <w:rPr>
                <w:rFonts w:ascii="Angsana New" w:hAnsi="Angsana New" w:cs="Angsana New"/>
                <w:color w:val="000000"/>
              </w:rPr>
              <w:t>-</w:t>
            </w:r>
          </w:p>
        </w:tc>
        <w:tc>
          <w:tcPr>
            <w:tcW w:w="1701" w:type="dxa"/>
            <w:shd w:val="clear" w:color="auto" w:fill="auto"/>
            <w:vAlign w:val="bottom"/>
          </w:tcPr>
          <w:p w14:paraId="0F60CBA5" w14:textId="33CF32E0" w:rsidR="003076C2" w:rsidRPr="002D3007" w:rsidRDefault="003076C2" w:rsidP="00A94B2F">
            <w:pPr>
              <w:ind w:right="1"/>
              <w:jc w:val="right"/>
              <w:rPr>
                <w:rFonts w:ascii="Angsana New" w:hAnsi="Angsana New" w:cs="Angsana New"/>
                <w:sz w:val="27"/>
                <w:szCs w:val="27"/>
              </w:rPr>
            </w:pPr>
            <w:r w:rsidRPr="00C116E9">
              <w:rPr>
                <w:rFonts w:ascii="Angsana New" w:hAnsi="Angsana New" w:cs="Angsana New"/>
                <w:color w:val="000000"/>
              </w:rPr>
              <w:t>-</w:t>
            </w:r>
          </w:p>
        </w:tc>
        <w:tc>
          <w:tcPr>
            <w:tcW w:w="1418" w:type="dxa"/>
            <w:shd w:val="clear" w:color="auto" w:fill="auto"/>
            <w:vAlign w:val="bottom"/>
          </w:tcPr>
          <w:p w14:paraId="0F7133FD" w14:textId="50610830" w:rsidR="003076C2" w:rsidRPr="002D3007" w:rsidRDefault="003076C2" w:rsidP="00A94B2F">
            <w:pPr>
              <w:ind w:right="1"/>
              <w:jc w:val="right"/>
              <w:rPr>
                <w:rFonts w:ascii="Angsana New" w:hAnsi="Angsana New" w:cs="Angsana New"/>
                <w:sz w:val="27"/>
                <w:szCs w:val="27"/>
              </w:rPr>
            </w:pPr>
            <w:r w:rsidRPr="00C116E9">
              <w:rPr>
                <w:rFonts w:ascii="Angsana New" w:hAnsi="Angsana New" w:cs="Angsana New"/>
                <w:color w:val="000000"/>
              </w:rPr>
              <w:t>-</w:t>
            </w:r>
          </w:p>
        </w:tc>
      </w:tr>
      <w:tr w:rsidR="003076C2" w:rsidRPr="002D3007" w14:paraId="3AF49637" w14:textId="77777777" w:rsidTr="008154A6">
        <w:trPr>
          <w:trHeight w:val="411"/>
        </w:trPr>
        <w:tc>
          <w:tcPr>
            <w:tcW w:w="4502" w:type="dxa"/>
            <w:vAlign w:val="bottom"/>
          </w:tcPr>
          <w:p w14:paraId="65C34B97" w14:textId="22491557" w:rsidR="003076C2" w:rsidRPr="002D3007" w:rsidRDefault="00A94B2F" w:rsidP="003076C2">
            <w:pPr>
              <w:tabs>
                <w:tab w:val="left" w:pos="-102"/>
              </w:tabs>
              <w:ind w:right="1" w:hanging="102"/>
              <w:jc w:val="left"/>
              <w:rPr>
                <w:rFonts w:ascii="Angsana New" w:hAnsi="Angsana New" w:cs="Angsana New"/>
              </w:rPr>
            </w:pPr>
            <w:r>
              <w:rPr>
                <w:rFonts w:ascii="Angsana New" w:hAnsi="Angsana New" w:cs="Angsana New"/>
              </w:rPr>
              <w:t>Profit (loss) from investment in associates</w:t>
            </w:r>
          </w:p>
        </w:tc>
        <w:tc>
          <w:tcPr>
            <w:tcW w:w="1984" w:type="dxa"/>
            <w:shd w:val="clear" w:color="auto" w:fill="auto"/>
            <w:vAlign w:val="bottom"/>
          </w:tcPr>
          <w:p w14:paraId="1037BD72" w14:textId="253218C6" w:rsidR="003076C2" w:rsidRPr="002D3007" w:rsidRDefault="003076C2" w:rsidP="00A94B2F">
            <w:pPr>
              <w:pBdr>
                <w:bottom w:val="single" w:sz="4" w:space="1" w:color="auto"/>
              </w:pBdr>
              <w:ind w:right="1"/>
              <w:jc w:val="right"/>
              <w:rPr>
                <w:rFonts w:ascii="Angsana New" w:hAnsi="Angsana New" w:cs="Angsana New"/>
                <w:sz w:val="27"/>
                <w:szCs w:val="27"/>
              </w:rPr>
            </w:pPr>
            <w:r w:rsidRPr="00C116E9">
              <w:rPr>
                <w:rFonts w:ascii="Angsana New" w:hAnsi="Angsana New" w:cs="Angsana New"/>
                <w:color w:val="000000"/>
              </w:rPr>
              <w:t>-</w:t>
            </w:r>
          </w:p>
        </w:tc>
        <w:tc>
          <w:tcPr>
            <w:tcW w:w="1701" w:type="dxa"/>
            <w:shd w:val="clear" w:color="auto" w:fill="auto"/>
            <w:vAlign w:val="bottom"/>
          </w:tcPr>
          <w:p w14:paraId="456B6CDF" w14:textId="5D9BEBF3" w:rsidR="003076C2" w:rsidRPr="002D3007" w:rsidRDefault="003076C2" w:rsidP="00A94B2F">
            <w:pPr>
              <w:pBdr>
                <w:bottom w:val="single" w:sz="4" w:space="1" w:color="auto"/>
              </w:pBdr>
              <w:ind w:right="1"/>
              <w:jc w:val="right"/>
              <w:rPr>
                <w:rFonts w:ascii="Angsana New" w:hAnsi="Angsana New" w:cs="Angsana New"/>
                <w:sz w:val="27"/>
                <w:szCs w:val="27"/>
              </w:rPr>
            </w:pPr>
            <w:r w:rsidRPr="00C116E9">
              <w:rPr>
                <w:rFonts w:ascii="Angsana New" w:hAnsi="Angsana New" w:cs="Angsana New"/>
                <w:color w:val="000000"/>
              </w:rPr>
              <w:t>(43,627,083)</w:t>
            </w:r>
          </w:p>
        </w:tc>
        <w:tc>
          <w:tcPr>
            <w:tcW w:w="1418" w:type="dxa"/>
            <w:shd w:val="clear" w:color="auto" w:fill="auto"/>
            <w:vAlign w:val="bottom"/>
          </w:tcPr>
          <w:p w14:paraId="453C722A" w14:textId="3EAE73EA" w:rsidR="003076C2" w:rsidRPr="002D3007" w:rsidRDefault="003076C2" w:rsidP="00A94B2F">
            <w:pPr>
              <w:pBdr>
                <w:bottom w:val="single" w:sz="4" w:space="1" w:color="auto"/>
              </w:pBdr>
              <w:ind w:right="1"/>
              <w:jc w:val="right"/>
              <w:rPr>
                <w:rFonts w:ascii="Angsana New" w:hAnsi="Angsana New" w:cs="Angsana New"/>
                <w:sz w:val="27"/>
                <w:szCs w:val="27"/>
              </w:rPr>
            </w:pPr>
            <w:r w:rsidRPr="00C116E9">
              <w:rPr>
                <w:rFonts w:ascii="Angsana New" w:hAnsi="Angsana New" w:cs="Angsana New"/>
                <w:color w:val="000000"/>
              </w:rPr>
              <w:t>(43,627,083)</w:t>
            </w:r>
          </w:p>
        </w:tc>
      </w:tr>
      <w:tr w:rsidR="00A94B2F" w:rsidRPr="002D3007" w14:paraId="04CB9F44" w14:textId="77777777" w:rsidTr="008154A6">
        <w:trPr>
          <w:trHeight w:val="411"/>
        </w:trPr>
        <w:tc>
          <w:tcPr>
            <w:tcW w:w="4502" w:type="dxa"/>
            <w:vAlign w:val="bottom"/>
          </w:tcPr>
          <w:p w14:paraId="54339778" w14:textId="54590B61" w:rsidR="00A94B2F" w:rsidRPr="002D3007" w:rsidRDefault="00A94B2F" w:rsidP="00A94B2F">
            <w:pPr>
              <w:tabs>
                <w:tab w:val="left" w:pos="-102"/>
              </w:tabs>
              <w:ind w:left="-102" w:right="1"/>
              <w:jc w:val="left"/>
              <w:rPr>
                <w:rFonts w:ascii="Angsana New" w:hAnsi="Angsana New" w:cs="Angsana New"/>
              </w:rPr>
            </w:pPr>
            <w:r w:rsidRPr="002D3007">
              <w:rPr>
                <w:rFonts w:ascii="Angsana New" w:hAnsi="Angsana New" w:cs="Angsana New"/>
              </w:rPr>
              <w:t>Profit (loss) before income tax</w:t>
            </w:r>
          </w:p>
        </w:tc>
        <w:tc>
          <w:tcPr>
            <w:tcW w:w="1984" w:type="dxa"/>
            <w:shd w:val="clear" w:color="auto" w:fill="auto"/>
            <w:vAlign w:val="bottom"/>
          </w:tcPr>
          <w:p w14:paraId="5A46A81D" w14:textId="5ABBF0D0" w:rsidR="00A94B2F" w:rsidRPr="002D3007" w:rsidRDefault="00A94B2F" w:rsidP="00A94B2F">
            <w:pPr>
              <w:ind w:right="1"/>
              <w:jc w:val="right"/>
              <w:rPr>
                <w:rFonts w:ascii="Angsana New" w:hAnsi="Angsana New" w:cs="Angsana New"/>
                <w:sz w:val="27"/>
                <w:szCs w:val="27"/>
              </w:rPr>
            </w:pPr>
            <w:r>
              <w:rPr>
                <w:rFonts w:ascii="Angsana New" w:hAnsi="Angsana New" w:cs="Angsana New"/>
                <w:color w:val="000000"/>
              </w:rPr>
              <w:t>16,372,140</w:t>
            </w:r>
          </w:p>
        </w:tc>
        <w:tc>
          <w:tcPr>
            <w:tcW w:w="1701" w:type="dxa"/>
            <w:shd w:val="clear" w:color="auto" w:fill="auto"/>
            <w:vAlign w:val="bottom"/>
          </w:tcPr>
          <w:p w14:paraId="63AC5259" w14:textId="73FC325B" w:rsidR="00A94B2F" w:rsidRPr="002D3007" w:rsidRDefault="00A94B2F" w:rsidP="00A94B2F">
            <w:pPr>
              <w:ind w:right="1"/>
              <w:jc w:val="right"/>
              <w:rPr>
                <w:rFonts w:ascii="Angsana New" w:hAnsi="Angsana New" w:cs="Angsana New"/>
                <w:sz w:val="27"/>
                <w:szCs w:val="27"/>
              </w:rPr>
            </w:pPr>
            <w:r>
              <w:rPr>
                <w:rFonts w:ascii="Angsana New" w:hAnsi="Angsana New" w:cs="Angsana New"/>
                <w:color w:val="000000"/>
              </w:rPr>
              <w:t>523,539,290</w:t>
            </w:r>
          </w:p>
        </w:tc>
        <w:tc>
          <w:tcPr>
            <w:tcW w:w="1418" w:type="dxa"/>
            <w:shd w:val="clear" w:color="auto" w:fill="auto"/>
            <w:vAlign w:val="bottom"/>
          </w:tcPr>
          <w:p w14:paraId="64E01D29" w14:textId="57A57D2D" w:rsidR="00A94B2F" w:rsidRPr="002D3007" w:rsidRDefault="00A94B2F" w:rsidP="00A94B2F">
            <w:pPr>
              <w:ind w:right="1"/>
              <w:jc w:val="right"/>
              <w:rPr>
                <w:rFonts w:ascii="Angsana New" w:hAnsi="Angsana New" w:cs="Angsana New"/>
                <w:sz w:val="27"/>
                <w:szCs w:val="27"/>
              </w:rPr>
            </w:pPr>
            <w:r w:rsidRPr="00C116E9">
              <w:rPr>
                <w:rFonts w:ascii="Angsana New" w:hAnsi="Angsana New" w:cs="Angsana New"/>
                <w:color w:val="000000"/>
              </w:rPr>
              <w:t>539,911,430</w:t>
            </w:r>
          </w:p>
        </w:tc>
      </w:tr>
      <w:tr w:rsidR="00A94B2F" w:rsidRPr="002D3007" w14:paraId="10ACBEAD" w14:textId="77777777" w:rsidTr="008154A6">
        <w:trPr>
          <w:trHeight w:val="411"/>
        </w:trPr>
        <w:tc>
          <w:tcPr>
            <w:tcW w:w="4502" w:type="dxa"/>
            <w:vAlign w:val="bottom"/>
          </w:tcPr>
          <w:p w14:paraId="12A9A05D" w14:textId="771665F9" w:rsidR="00A94B2F" w:rsidRPr="002D3007" w:rsidRDefault="00A94B2F" w:rsidP="00A94B2F">
            <w:pPr>
              <w:tabs>
                <w:tab w:val="left" w:pos="-102"/>
                <w:tab w:val="left" w:pos="900"/>
              </w:tabs>
              <w:ind w:right="1" w:hanging="102"/>
              <w:jc w:val="left"/>
              <w:rPr>
                <w:rFonts w:ascii="Angsana New" w:hAnsi="Angsana New" w:cs="Angsana New"/>
              </w:rPr>
            </w:pPr>
            <w:r w:rsidRPr="002D3007">
              <w:rPr>
                <w:rFonts w:ascii="Angsana New" w:hAnsi="Angsana New" w:cs="Angsana New"/>
              </w:rPr>
              <w:t>Tax income (expense)</w:t>
            </w:r>
          </w:p>
        </w:tc>
        <w:tc>
          <w:tcPr>
            <w:tcW w:w="1984" w:type="dxa"/>
            <w:shd w:val="clear" w:color="auto" w:fill="auto"/>
            <w:vAlign w:val="bottom"/>
          </w:tcPr>
          <w:p w14:paraId="1079CD28" w14:textId="1EEE3297" w:rsidR="00A94B2F" w:rsidRPr="002D3007" w:rsidRDefault="00A94B2F" w:rsidP="00545347">
            <w:pPr>
              <w:pBdr>
                <w:bottom w:val="single" w:sz="4" w:space="1" w:color="auto"/>
              </w:pBdr>
              <w:ind w:right="1"/>
              <w:jc w:val="right"/>
              <w:rPr>
                <w:rFonts w:ascii="Angsana New" w:hAnsi="Angsana New" w:cs="Angsana New"/>
                <w:sz w:val="27"/>
                <w:szCs w:val="27"/>
              </w:rPr>
            </w:pPr>
            <w:r w:rsidRPr="00C116E9">
              <w:rPr>
                <w:rFonts w:ascii="Angsana New" w:hAnsi="Angsana New" w:cs="Angsana New"/>
                <w:color w:val="000000"/>
              </w:rPr>
              <w:t>-</w:t>
            </w:r>
          </w:p>
        </w:tc>
        <w:tc>
          <w:tcPr>
            <w:tcW w:w="1701" w:type="dxa"/>
            <w:shd w:val="clear" w:color="auto" w:fill="auto"/>
            <w:vAlign w:val="bottom"/>
          </w:tcPr>
          <w:p w14:paraId="2BC021F1" w14:textId="28591FEB" w:rsidR="00A94B2F" w:rsidRPr="002D3007" w:rsidRDefault="00A94B2F" w:rsidP="00545347">
            <w:pPr>
              <w:pBdr>
                <w:bottom w:val="single" w:sz="4" w:space="1" w:color="auto"/>
              </w:pBdr>
              <w:ind w:right="1"/>
              <w:jc w:val="right"/>
              <w:rPr>
                <w:rFonts w:ascii="Angsana New" w:hAnsi="Angsana New" w:cs="Angsana New"/>
                <w:sz w:val="27"/>
                <w:szCs w:val="27"/>
              </w:rPr>
            </w:pPr>
            <w:r>
              <w:rPr>
                <w:rFonts w:ascii="Angsana New" w:hAnsi="Angsana New" w:cs="Angsana New"/>
                <w:color w:val="000000"/>
              </w:rPr>
              <w:t>13,756,780</w:t>
            </w:r>
          </w:p>
        </w:tc>
        <w:tc>
          <w:tcPr>
            <w:tcW w:w="1418" w:type="dxa"/>
            <w:shd w:val="clear" w:color="auto" w:fill="auto"/>
            <w:vAlign w:val="bottom"/>
          </w:tcPr>
          <w:p w14:paraId="04E2ED0D" w14:textId="33A949F2" w:rsidR="00A94B2F" w:rsidRPr="002D3007" w:rsidRDefault="00A94B2F" w:rsidP="00545347">
            <w:pPr>
              <w:pBdr>
                <w:bottom w:val="single" w:sz="4" w:space="1" w:color="auto"/>
              </w:pBdr>
              <w:ind w:right="1"/>
              <w:jc w:val="right"/>
              <w:rPr>
                <w:rFonts w:ascii="Angsana New" w:hAnsi="Angsana New" w:cs="Angsana New"/>
                <w:sz w:val="27"/>
                <w:szCs w:val="27"/>
              </w:rPr>
            </w:pPr>
            <w:r w:rsidRPr="00C116E9">
              <w:rPr>
                <w:rFonts w:ascii="Angsana New" w:hAnsi="Angsana New" w:cs="Angsana New"/>
                <w:color w:val="000000"/>
              </w:rPr>
              <w:t>13,756,780</w:t>
            </w:r>
          </w:p>
        </w:tc>
      </w:tr>
      <w:tr w:rsidR="00A94B2F" w:rsidRPr="002D3007" w14:paraId="41F04D60" w14:textId="77777777" w:rsidTr="008154A6">
        <w:trPr>
          <w:trHeight w:val="411"/>
        </w:trPr>
        <w:tc>
          <w:tcPr>
            <w:tcW w:w="4502" w:type="dxa"/>
            <w:vAlign w:val="bottom"/>
          </w:tcPr>
          <w:p w14:paraId="375B1F3C" w14:textId="3152FB37" w:rsidR="00A94B2F" w:rsidRPr="002D3007" w:rsidRDefault="00A94B2F" w:rsidP="00A94B2F">
            <w:pPr>
              <w:tabs>
                <w:tab w:val="left" w:pos="-102"/>
                <w:tab w:val="left" w:pos="900"/>
              </w:tabs>
              <w:ind w:right="1" w:hanging="102"/>
              <w:jc w:val="left"/>
              <w:rPr>
                <w:rFonts w:ascii="Angsana New" w:hAnsi="Angsana New" w:cs="Angsana New"/>
              </w:rPr>
            </w:pPr>
            <w:r w:rsidRPr="002D3007">
              <w:rPr>
                <w:rFonts w:ascii="Angsana New" w:hAnsi="Angsana New" w:cs="Angsana New"/>
              </w:rPr>
              <w:t>Net profit (loss) for the year</w:t>
            </w:r>
          </w:p>
        </w:tc>
        <w:tc>
          <w:tcPr>
            <w:tcW w:w="1984" w:type="dxa"/>
            <w:shd w:val="clear" w:color="auto" w:fill="auto"/>
            <w:vAlign w:val="bottom"/>
          </w:tcPr>
          <w:p w14:paraId="3DCA04AF" w14:textId="1A2A9C96" w:rsidR="00A94B2F" w:rsidRDefault="00A94B2F" w:rsidP="00A94B2F">
            <w:pPr>
              <w:pBdr>
                <w:bottom w:val="double" w:sz="4" w:space="1" w:color="auto"/>
              </w:pBdr>
              <w:ind w:right="1"/>
              <w:jc w:val="right"/>
              <w:rPr>
                <w:rFonts w:ascii="Calibri" w:hAnsi="Calibri" w:cs="Calibri"/>
                <w:color w:val="000000"/>
                <w:sz w:val="22"/>
                <w:szCs w:val="22"/>
              </w:rPr>
            </w:pPr>
            <w:r>
              <w:rPr>
                <w:rFonts w:ascii="Angsana New" w:hAnsi="Angsana New" w:cs="Angsana New"/>
                <w:color w:val="000000"/>
              </w:rPr>
              <w:t>16,372,140</w:t>
            </w:r>
          </w:p>
        </w:tc>
        <w:tc>
          <w:tcPr>
            <w:tcW w:w="1701" w:type="dxa"/>
            <w:shd w:val="clear" w:color="auto" w:fill="auto"/>
            <w:vAlign w:val="bottom"/>
          </w:tcPr>
          <w:p w14:paraId="0A2276C8" w14:textId="747C7346" w:rsidR="00A94B2F" w:rsidRDefault="00A94B2F" w:rsidP="00A94B2F">
            <w:pPr>
              <w:pBdr>
                <w:bottom w:val="double" w:sz="4" w:space="1" w:color="auto"/>
              </w:pBdr>
              <w:ind w:right="1"/>
              <w:jc w:val="right"/>
              <w:rPr>
                <w:rFonts w:ascii="Calibri" w:hAnsi="Calibri" w:cs="Calibri"/>
                <w:color w:val="000000"/>
                <w:sz w:val="22"/>
                <w:szCs w:val="22"/>
              </w:rPr>
            </w:pPr>
            <w:r>
              <w:rPr>
                <w:rFonts w:ascii="Angsana New" w:hAnsi="Angsana New" w:cs="Angsana New"/>
                <w:color w:val="000000"/>
              </w:rPr>
              <w:t>537,296,070</w:t>
            </w:r>
          </w:p>
        </w:tc>
        <w:tc>
          <w:tcPr>
            <w:tcW w:w="1418" w:type="dxa"/>
            <w:shd w:val="clear" w:color="auto" w:fill="auto"/>
            <w:vAlign w:val="bottom"/>
          </w:tcPr>
          <w:p w14:paraId="67339BE3" w14:textId="31297F14" w:rsidR="00A94B2F" w:rsidRDefault="00A94B2F" w:rsidP="00A94B2F">
            <w:pPr>
              <w:pBdr>
                <w:bottom w:val="double" w:sz="4" w:space="1" w:color="auto"/>
              </w:pBdr>
              <w:ind w:right="1"/>
              <w:jc w:val="right"/>
              <w:rPr>
                <w:rFonts w:ascii="Calibri" w:hAnsi="Calibri" w:cs="Calibri"/>
                <w:color w:val="000000"/>
                <w:sz w:val="22"/>
                <w:szCs w:val="22"/>
              </w:rPr>
            </w:pPr>
            <w:r w:rsidRPr="00C116E9">
              <w:rPr>
                <w:rFonts w:ascii="Angsana New" w:hAnsi="Angsana New" w:cs="Angsana New"/>
                <w:color w:val="000000"/>
              </w:rPr>
              <w:t>553,668,210</w:t>
            </w:r>
          </w:p>
        </w:tc>
      </w:tr>
    </w:tbl>
    <w:p w14:paraId="4E1BBA1B" w14:textId="77777777" w:rsidR="002206F4" w:rsidRPr="002D3007" w:rsidRDefault="002206F4" w:rsidP="002206F4">
      <w:pPr>
        <w:spacing w:before="240"/>
        <w:ind w:left="426" w:right="1"/>
        <w:rPr>
          <w:rFonts w:ascii="Angsana New" w:hAnsi="Angsana New" w:cs="Angsana New"/>
        </w:rPr>
      </w:pPr>
    </w:p>
    <w:p w14:paraId="3C6ECFB1" w14:textId="191F15F4" w:rsidR="00DC5577" w:rsidRPr="00AA034A" w:rsidRDefault="00DC5577" w:rsidP="00DA24AF">
      <w:pPr>
        <w:pStyle w:val="ListParagraph"/>
        <w:ind w:left="426" w:firstLine="0"/>
        <w:rPr>
          <w:rFonts w:asciiTheme="majorBidi" w:hAnsiTheme="majorBidi" w:cstheme="majorBidi"/>
          <w:cs/>
        </w:rPr>
        <w:sectPr w:rsidR="00DC5577" w:rsidRPr="00AA034A" w:rsidSect="00065835">
          <w:pgSz w:w="11909" w:h="16834" w:code="9"/>
          <w:pgMar w:top="851" w:right="851" w:bottom="851" w:left="851" w:header="851" w:footer="851" w:gutter="0"/>
          <w:pgNumType w:start="118" w:chapStyle="1"/>
          <w:cols w:space="720"/>
          <w:docGrid w:linePitch="381"/>
        </w:sectPr>
      </w:pPr>
    </w:p>
    <w:p w14:paraId="02229099" w14:textId="77777777" w:rsidR="00671E89" w:rsidRPr="00AA034A" w:rsidRDefault="00671E89" w:rsidP="00A36E1C">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lastRenderedPageBreak/>
        <w:t>SEGMENT INFORMATION</w:t>
      </w:r>
    </w:p>
    <w:p w14:paraId="0311E227" w14:textId="3B54E4A7" w:rsidR="00671E89" w:rsidRPr="00367EDB" w:rsidRDefault="00FC1E0D" w:rsidP="00DA2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2"/>
        </w:rPr>
      </w:pPr>
      <w:r w:rsidRPr="00367EDB">
        <w:rPr>
          <w:rFonts w:asciiTheme="majorBidi" w:hAnsiTheme="majorBidi" w:cstheme="majorBidi"/>
          <w:spacing w:val="-2"/>
        </w:rPr>
        <w:t>The Group</w:t>
      </w:r>
      <w:r w:rsidR="00671E89" w:rsidRPr="00367EDB">
        <w:rPr>
          <w:rFonts w:asciiTheme="majorBidi" w:hAnsiTheme="majorBidi" w:cstheme="majorBidi"/>
          <w:spacing w:val="-2"/>
        </w:rPr>
        <w:t xml:space="preserve"> operates business on single geographic segments that </w:t>
      </w:r>
      <w:r w:rsidR="008154A6">
        <w:rPr>
          <w:rFonts w:asciiTheme="majorBidi" w:hAnsiTheme="majorBidi" w:cstheme="majorBidi"/>
          <w:spacing w:val="-2"/>
        </w:rPr>
        <w:t xml:space="preserve">is </w:t>
      </w:r>
      <w:r w:rsidR="00671E89" w:rsidRPr="00367EDB">
        <w:rPr>
          <w:rFonts w:asciiTheme="majorBidi" w:hAnsiTheme="majorBidi" w:cstheme="majorBidi"/>
          <w:spacing w:val="-2"/>
        </w:rPr>
        <w:t>Thailand and business segments</w:t>
      </w:r>
      <w:r w:rsidR="006B7CEF" w:rsidRPr="00367EDB">
        <w:rPr>
          <w:rFonts w:asciiTheme="majorBidi" w:hAnsiTheme="majorBidi" w:cstheme="majorBidi"/>
          <w:spacing w:val="-2"/>
        </w:rPr>
        <w:t xml:space="preserve"> have 4 reports </w:t>
      </w:r>
      <w:r w:rsidR="00671E89" w:rsidRPr="00367EDB">
        <w:rPr>
          <w:rFonts w:asciiTheme="majorBidi" w:hAnsiTheme="majorBidi" w:cstheme="majorBidi"/>
          <w:spacing w:val="-2"/>
        </w:rPr>
        <w:t>consist of</w:t>
      </w:r>
      <w:r w:rsidR="006B7CEF" w:rsidRPr="00367EDB">
        <w:rPr>
          <w:rFonts w:asciiTheme="majorBidi" w:hAnsiTheme="majorBidi" w:cstheme="majorBidi"/>
          <w:spacing w:val="-2"/>
        </w:rPr>
        <w:t xml:space="preserve"> </w:t>
      </w:r>
      <w:r w:rsidR="00671E89" w:rsidRPr="00367EDB">
        <w:rPr>
          <w:rFonts w:asciiTheme="majorBidi" w:hAnsiTheme="majorBidi" w:cstheme="majorBidi"/>
          <w:spacing w:val="-2"/>
        </w:rPr>
        <w:t>Property development for sales</w:t>
      </w:r>
      <w:r w:rsidR="00B457F8" w:rsidRPr="00367EDB">
        <w:rPr>
          <w:rFonts w:asciiTheme="majorBidi" w:hAnsiTheme="majorBidi" w:cstheme="majorBidi"/>
          <w:spacing w:val="-2"/>
        </w:rPr>
        <w:t>,</w:t>
      </w:r>
      <w:r w:rsidR="00671E89" w:rsidRPr="00367EDB">
        <w:rPr>
          <w:rFonts w:asciiTheme="majorBidi" w:hAnsiTheme="majorBidi" w:cstheme="majorBidi"/>
          <w:spacing w:val="-2"/>
        </w:rPr>
        <w:t xml:space="preserve"> the golf course services</w:t>
      </w:r>
      <w:r w:rsidR="00B457F8" w:rsidRPr="00367EDB">
        <w:rPr>
          <w:rFonts w:asciiTheme="majorBidi" w:hAnsiTheme="majorBidi" w:cstheme="majorBidi"/>
          <w:spacing w:val="-2"/>
        </w:rPr>
        <w:t xml:space="preserve">, </w:t>
      </w:r>
      <w:r w:rsidR="00B23A24" w:rsidRPr="00367EDB">
        <w:rPr>
          <w:rFonts w:asciiTheme="majorBidi" w:hAnsiTheme="majorBidi" w:cstheme="majorBidi"/>
          <w:spacing w:val="-2"/>
        </w:rPr>
        <w:t>rent</w:t>
      </w:r>
      <w:r w:rsidR="00B457F8" w:rsidRPr="00367EDB">
        <w:rPr>
          <w:rFonts w:asciiTheme="majorBidi" w:hAnsiTheme="majorBidi" w:cstheme="majorBidi"/>
          <w:spacing w:val="-2"/>
        </w:rPr>
        <w:t xml:space="preserve"> and energy group.</w:t>
      </w:r>
      <w:r w:rsidR="00FA31E5" w:rsidRPr="00367EDB">
        <w:rPr>
          <w:rFonts w:asciiTheme="majorBidi" w:hAnsiTheme="majorBidi" w:cstheme="majorBidi"/>
          <w:spacing w:val="-2"/>
        </w:rPr>
        <w:t xml:space="preserve"> </w:t>
      </w:r>
      <w:r w:rsidR="000C3B14" w:rsidRPr="00367EDB">
        <w:rPr>
          <w:rFonts w:asciiTheme="majorBidi" w:hAnsiTheme="majorBidi" w:cstheme="majorBidi"/>
          <w:spacing w:val="-2"/>
        </w:rPr>
        <w:t>However, t</w:t>
      </w:r>
      <w:r w:rsidR="00671E89" w:rsidRPr="00367EDB">
        <w:rPr>
          <w:rFonts w:asciiTheme="majorBidi" w:hAnsiTheme="majorBidi" w:cstheme="majorBidi"/>
          <w:spacing w:val="-2"/>
        </w:rPr>
        <w:t>he</w:t>
      </w:r>
      <w:r w:rsidR="00B457F8" w:rsidRPr="00367EDB">
        <w:rPr>
          <w:rFonts w:asciiTheme="majorBidi" w:hAnsiTheme="majorBidi" w:cstheme="majorBidi"/>
          <w:spacing w:val="-2"/>
        </w:rPr>
        <w:t xml:space="preserve"> Group of</w:t>
      </w:r>
      <w:r w:rsidR="00671E89" w:rsidRPr="00367EDB">
        <w:rPr>
          <w:rFonts w:asciiTheme="majorBidi" w:hAnsiTheme="majorBidi" w:cstheme="majorBidi"/>
          <w:spacing w:val="-2"/>
        </w:rPr>
        <w:t xml:space="preserve"> </w:t>
      </w:r>
      <w:r w:rsidR="000F4D96" w:rsidRPr="00367EDB">
        <w:rPr>
          <w:rFonts w:asciiTheme="majorBidi" w:hAnsiTheme="majorBidi" w:cstheme="majorBidi"/>
          <w:spacing w:val="-2"/>
        </w:rPr>
        <w:t>Company</w:t>
      </w:r>
      <w:r w:rsidR="00671E89" w:rsidRPr="00367EDB">
        <w:rPr>
          <w:rFonts w:asciiTheme="majorBidi" w:hAnsiTheme="majorBidi" w:cstheme="majorBidi"/>
          <w:spacing w:val="-2"/>
        </w:rPr>
        <w:t>’s revenu</w:t>
      </w:r>
      <w:r w:rsidRPr="00367EDB">
        <w:rPr>
          <w:rFonts w:asciiTheme="majorBidi" w:hAnsiTheme="majorBidi" w:cstheme="majorBidi"/>
          <w:spacing w:val="-2"/>
        </w:rPr>
        <w:t>e from the golf course services</w:t>
      </w:r>
      <w:r w:rsidR="00B457F8" w:rsidRPr="00367EDB">
        <w:rPr>
          <w:rFonts w:asciiTheme="majorBidi" w:hAnsiTheme="majorBidi" w:cstheme="majorBidi"/>
          <w:spacing w:val="-2"/>
        </w:rPr>
        <w:t xml:space="preserve"> </w:t>
      </w:r>
      <w:r w:rsidRPr="00367EDB">
        <w:rPr>
          <w:rFonts w:asciiTheme="majorBidi" w:hAnsiTheme="majorBidi" w:cstheme="majorBidi"/>
          <w:spacing w:val="-2"/>
        </w:rPr>
        <w:t xml:space="preserve">does not exceed </w:t>
      </w:r>
      <w:r w:rsidR="00671E89" w:rsidRPr="00367EDB">
        <w:rPr>
          <w:rFonts w:asciiTheme="majorBidi" w:hAnsiTheme="majorBidi" w:cstheme="majorBidi"/>
          <w:spacing w:val="-2"/>
        </w:rPr>
        <w:t>than 10</w:t>
      </w:r>
      <w:r w:rsidR="006D5DC9" w:rsidRPr="00367EDB">
        <w:rPr>
          <w:rFonts w:asciiTheme="majorBidi" w:hAnsiTheme="majorBidi" w:cstheme="majorBidi"/>
          <w:spacing w:val="-2"/>
        </w:rPr>
        <w:t>.00</w:t>
      </w:r>
      <w:r w:rsidR="00671E89" w:rsidRPr="00367EDB">
        <w:rPr>
          <w:rFonts w:asciiTheme="majorBidi" w:hAnsiTheme="majorBidi" w:cstheme="majorBidi"/>
          <w:spacing w:val="-2"/>
        </w:rPr>
        <w:t>% of total revenue, so this segment information is not present for financial statement</w:t>
      </w:r>
      <w:r w:rsidR="00737636" w:rsidRPr="00367EDB">
        <w:rPr>
          <w:rFonts w:asciiTheme="majorBidi" w:hAnsiTheme="majorBidi" w:cstheme="majorBidi"/>
          <w:spacing w:val="-2"/>
        </w:rPr>
        <w:t>.</w:t>
      </w:r>
    </w:p>
    <w:tbl>
      <w:tblPr>
        <w:tblW w:w="14508" w:type="dxa"/>
        <w:tblInd w:w="426" w:type="dxa"/>
        <w:tblLayout w:type="fixed"/>
        <w:tblLook w:val="04A0" w:firstRow="1" w:lastRow="0" w:firstColumn="1" w:lastColumn="0" w:noHBand="0" w:noVBand="1"/>
      </w:tblPr>
      <w:tblGrid>
        <w:gridCol w:w="2409"/>
        <w:gridCol w:w="1011"/>
        <w:gridCol w:w="1008"/>
        <w:gridCol w:w="1008"/>
        <w:gridCol w:w="1008"/>
        <w:gridCol w:w="1008"/>
        <w:gridCol w:w="1008"/>
        <w:gridCol w:w="1008"/>
        <w:gridCol w:w="1008"/>
        <w:gridCol w:w="1008"/>
        <w:gridCol w:w="956"/>
        <w:gridCol w:w="1060"/>
        <w:gridCol w:w="1008"/>
      </w:tblGrid>
      <w:tr w:rsidR="00B219E8" w:rsidRPr="00E235E6" w14:paraId="65A70E0C" w14:textId="77777777" w:rsidTr="00780B07">
        <w:trPr>
          <w:trHeight w:val="397"/>
        </w:trPr>
        <w:tc>
          <w:tcPr>
            <w:tcW w:w="2409" w:type="dxa"/>
            <w:shd w:val="clear" w:color="auto" w:fill="auto"/>
            <w:vAlign w:val="bottom"/>
          </w:tcPr>
          <w:p w14:paraId="78C421BF" w14:textId="77777777" w:rsidR="000F3B91" w:rsidRPr="00E235E6" w:rsidRDefault="000F3B91" w:rsidP="00DA24AF">
            <w:pPr>
              <w:ind w:right="1"/>
              <w:jc w:val="left"/>
              <w:rPr>
                <w:rFonts w:asciiTheme="majorBidi" w:hAnsiTheme="majorBidi" w:cstheme="majorBidi"/>
                <w:sz w:val="26"/>
                <w:szCs w:val="26"/>
              </w:rPr>
            </w:pPr>
          </w:p>
        </w:tc>
        <w:tc>
          <w:tcPr>
            <w:tcW w:w="12099" w:type="dxa"/>
            <w:gridSpan w:val="12"/>
            <w:shd w:val="clear" w:color="auto" w:fill="auto"/>
            <w:vAlign w:val="bottom"/>
          </w:tcPr>
          <w:p w14:paraId="174FA62F" w14:textId="77777777" w:rsidR="000F3B91" w:rsidRPr="00E235E6" w:rsidRDefault="000F3B91" w:rsidP="00DA24AF">
            <w:pPr>
              <w:pBdr>
                <w:bottom w:val="single" w:sz="4" w:space="1" w:color="auto"/>
              </w:pBdr>
              <w:ind w:right="1"/>
              <w:jc w:val="right"/>
              <w:rPr>
                <w:rFonts w:asciiTheme="majorBidi" w:hAnsiTheme="majorBidi" w:cstheme="majorBidi"/>
                <w:sz w:val="26"/>
                <w:szCs w:val="26"/>
              </w:rPr>
            </w:pPr>
            <w:r w:rsidRPr="00E235E6">
              <w:rPr>
                <w:rFonts w:asciiTheme="majorBidi" w:hAnsiTheme="majorBidi" w:cstheme="majorBidi"/>
                <w:sz w:val="26"/>
                <w:szCs w:val="26"/>
                <w:cs/>
              </w:rPr>
              <w:t>(</w:t>
            </w:r>
            <w:r w:rsidRPr="00E235E6">
              <w:rPr>
                <w:rFonts w:asciiTheme="majorBidi" w:hAnsiTheme="majorBidi" w:cstheme="majorBidi"/>
                <w:sz w:val="26"/>
                <w:szCs w:val="26"/>
              </w:rPr>
              <w:t>Unit : Million Baht)</w:t>
            </w:r>
          </w:p>
        </w:tc>
      </w:tr>
      <w:tr w:rsidR="00B219E8" w:rsidRPr="00E235E6" w14:paraId="0A6BE66A" w14:textId="77777777" w:rsidTr="00780B07">
        <w:trPr>
          <w:trHeight w:val="397"/>
        </w:trPr>
        <w:tc>
          <w:tcPr>
            <w:tcW w:w="2409" w:type="dxa"/>
            <w:shd w:val="clear" w:color="auto" w:fill="auto"/>
            <w:vAlign w:val="bottom"/>
          </w:tcPr>
          <w:p w14:paraId="54D2CC4F" w14:textId="77777777" w:rsidR="000F3B91" w:rsidRPr="00E235E6" w:rsidRDefault="000F3B91" w:rsidP="00DA24AF">
            <w:pPr>
              <w:ind w:right="1"/>
              <w:jc w:val="left"/>
              <w:rPr>
                <w:rFonts w:asciiTheme="majorBidi" w:hAnsiTheme="majorBidi" w:cstheme="majorBidi"/>
                <w:sz w:val="26"/>
                <w:szCs w:val="26"/>
              </w:rPr>
            </w:pPr>
          </w:p>
        </w:tc>
        <w:tc>
          <w:tcPr>
            <w:tcW w:w="12099" w:type="dxa"/>
            <w:gridSpan w:val="12"/>
            <w:shd w:val="clear" w:color="auto" w:fill="auto"/>
            <w:vAlign w:val="bottom"/>
          </w:tcPr>
          <w:p w14:paraId="35F4C665" w14:textId="77777777" w:rsidR="000F3B91" w:rsidRPr="00E235E6" w:rsidRDefault="000F3B91" w:rsidP="00DA24AF">
            <w:pPr>
              <w:pBdr>
                <w:bottom w:val="single" w:sz="4" w:space="0" w:color="auto"/>
              </w:pBdr>
              <w:tabs>
                <w:tab w:val="left" w:pos="729"/>
                <w:tab w:val="center" w:pos="6489"/>
              </w:tabs>
              <w:ind w:right="1"/>
              <w:jc w:val="center"/>
              <w:rPr>
                <w:rFonts w:asciiTheme="majorBidi" w:hAnsiTheme="majorBidi" w:cstheme="majorBidi"/>
                <w:sz w:val="26"/>
                <w:szCs w:val="26"/>
              </w:rPr>
            </w:pPr>
            <w:r w:rsidRPr="00E235E6">
              <w:rPr>
                <w:rFonts w:asciiTheme="majorBidi" w:hAnsiTheme="majorBidi" w:cstheme="majorBidi"/>
                <w:snapToGrid w:val="0"/>
                <w:sz w:val="26"/>
                <w:szCs w:val="26"/>
                <w:lang w:eastAsia="th-TH"/>
              </w:rPr>
              <w:t>Consolidated financial statements</w:t>
            </w:r>
          </w:p>
        </w:tc>
      </w:tr>
      <w:tr w:rsidR="00B219E8" w:rsidRPr="00E235E6" w14:paraId="5235D51A" w14:textId="77777777" w:rsidTr="00780B07">
        <w:trPr>
          <w:trHeight w:val="397"/>
        </w:trPr>
        <w:tc>
          <w:tcPr>
            <w:tcW w:w="2409" w:type="dxa"/>
            <w:shd w:val="clear" w:color="auto" w:fill="auto"/>
            <w:vAlign w:val="bottom"/>
          </w:tcPr>
          <w:p w14:paraId="68731C30" w14:textId="77777777" w:rsidR="000F3B91" w:rsidRPr="00E235E6" w:rsidRDefault="000F3B91" w:rsidP="00DA24AF">
            <w:pPr>
              <w:ind w:right="1"/>
              <w:jc w:val="left"/>
              <w:rPr>
                <w:rFonts w:asciiTheme="majorBidi" w:hAnsiTheme="majorBidi" w:cstheme="majorBidi"/>
                <w:sz w:val="26"/>
                <w:szCs w:val="26"/>
              </w:rPr>
            </w:pPr>
          </w:p>
        </w:tc>
        <w:tc>
          <w:tcPr>
            <w:tcW w:w="12099" w:type="dxa"/>
            <w:gridSpan w:val="12"/>
            <w:shd w:val="clear" w:color="auto" w:fill="auto"/>
            <w:vAlign w:val="bottom"/>
          </w:tcPr>
          <w:p w14:paraId="230D59AC" w14:textId="5252E365" w:rsidR="000F3B91" w:rsidRPr="00E235E6" w:rsidRDefault="008E5837" w:rsidP="00DA24AF">
            <w:pPr>
              <w:pBdr>
                <w:bottom w:val="single" w:sz="4" w:space="1" w:color="auto"/>
              </w:pBdr>
              <w:ind w:right="1"/>
              <w:jc w:val="center"/>
              <w:rPr>
                <w:rFonts w:asciiTheme="majorBidi" w:hAnsiTheme="majorBidi" w:cstheme="majorBidi"/>
                <w:sz w:val="26"/>
                <w:szCs w:val="26"/>
              </w:rPr>
            </w:pPr>
            <w:r w:rsidRPr="00E235E6">
              <w:rPr>
                <w:rFonts w:ascii="Angsana New" w:hAnsi="Angsana New" w:cs="Angsana New"/>
                <w:snapToGrid w:val="0"/>
                <w:sz w:val="26"/>
                <w:szCs w:val="26"/>
                <w:lang w:eastAsia="th-TH"/>
              </w:rPr>
              <w:t>For the year ended December 31</w:t>
            </w:r>
          </w:p>
        </w:tc>
      </w:tr>
      <w:tr w:rsidR="00B219E8" w:rsidRPr="00E235E6" w14:paraId="25E12C86" w14:textId="77777777" w:rsidTr="00942604">
        <w:trPr>
          <w:trHeight w:val="397"/>
        </w:trPr>
        <w:tc>
          <w:tcPr>
            <w:tcW w:w="2409" w:type="dxa"/>
            <w:shd w:val="clear" w:color="auto" w:fill="auto"/>
            <w:vAlign w:val="bottom"/>
          </w:tcPr>
          <w:p w14:paraId="763D3A6E" w14:textId="77777777" w:rsidR="000F3B91" w:rsidRPr="00E235E6" w:rsidRDefault="000F3B91" w:rsidP="00DA24AF">
            <w:pPr>
              <w:ind w:right="1"/>
              <w:jc w:val="left"/>
              <w:rPr>
                <w:rFonts w:asciiTheme="majorBidi" w:hAnsiTheme="majorBidi" w:cstheme="majorBidi"/>
                <w:sz w:val="26"/>
                <w:szCs w:val="26"/>
              </w:rPr>
            </w:pPr>
          </w:p>
        </w:tc>
        <w:tc>
          <w:tcPr>
            <w:tcW w:w="4035" w:type="dxa"/>
            <w:gridSpan w:val="4"/>
            <w:shd w:val="clear" w:color="auto" w:fill="auto"/>
            <w:vAlign w:val="bottom"/>
          </w:tcPr>
          <w:p w14:paraId="25F7950F" w14:textId="77777777" w:rsidR="000F3B91" w:rsidRPr="00E235E6" w:rsidRDefault="000F3B91" w:rsidP="00DA24AF">
            <w:pPr>
              <w:pBdr>
                <w:bottom w:val="single" w:sz="4" w:space="1" w:color="auto"/>
              </w:pBdr>
              <w:ind w:right="1"/>
              <w:jc w:val="center"/>
              <w:rPr>
                <w:rFonts w:asciiTheme="majorBidi" w:hAnsiTheme="majorBidi" w:cstheme="majorBidi"/>
                <w:snapToGrid w:val="0"/>
                <w:sz w:val="26"/>
                <w:szCs w:val="26"/>
                <w:lang w:eastAsia="th-TH"/>
              </w:rPr>
            </w:pPr>
            <w:r w:rsidRPr="00E235E6">
              <w:rPr>
                <w:rFonts w:asciiTheme="majorBidi" w:hAnsiTheme="majorBidi" w:cstheme="majorBidi"/>
                <w:snapToGrid w:val="0"/>
                <w:sz w:val="26"/>
                <w:szCs w:val="26"/>
                <w:lang w:eastAsia="th-TH"/>
              </w:rPr>
              <w:t>Property development</w:t>
            </w:r>
          </w:p>
        </w:tc>
        <w:tc>
          <w:tcPr>
            <w:tcW w:w="2016" w:type="dxa"/>
            <w:gridSpan w:val="2"/>
            <w:shd w:val="clear" w:color="auto" w:fill="auto"/>
            <w:vAlign w:val="bottom"/>
          </w:tcPr>
          <w:p w14:paraId="261E271C" w14:textId="77777777" w:rsidR="000F3B91" w:rsidRPr="00E235E6" w:rsidRDefault="000F3B91" w:rsidP="00DA24AF">
            <w:pPr>
              <w:ind w:right="1"/>
              <w:jc w:val="center"/>
              <w:rPr>
                <w:rFonts w:asciiTheme="majorBidi" w:hAnsiTheme="majorBidi" w:cstheme="majorBidi"/>
                <w:snapToGrid w:val="0"/>
                <w:sz w:val="26"/>
                <w:szCs w:val="26"/>
                <w:lang w:eastAsia="th-TH"/>
              </w:rPr>
            </w:pPr>
          </w:p>
        </w:tc>
        <w:tc>
          <w:tcPr>
            <w:tcW w:w="2016" w:type="dxa"/>
            <w:gridSpan w:val="2"/>
            <w:shd w:val="clear" w:color="auto" w:fill="auto"/>
            <w:vAlign w:val="bottom"/>
          </w:tcPr>
          <w:p w14:paraId="6DCF1BA9" w14:textId="77777777" w:rsidR="000F3B91" w:rsidRPr="00E235E6" w:rsidRDefault="000F3B91" w:rsidP="00DA24AF">
            <w:pPr>
              <w:ind w:right="1"/>
              <w:jc w:val="center"/>
              <w:rPr>
                <w:rFonts w:asciiTheme="majorBidi" w:hAnsiTheme="majorBidi" w:cstheme="majorBidi"/>
                <w:snapToGrid w:val="0"/>
                <w:sz w:val="26"/>
                <w:szCs w:val="26"/>
                <w:lang w:eastAsia="th-TH"/>
              </w:rPr>
            </w:pPr>
          </w:p>
        </w:tc>
        <w:tc>
          <w:tcPr>
            <w:tcW w:w="1964" w:type="dxa"/>
            <w:gridSpan w:val="2"/>
            <w:shd w:val="clear" w:color="auto" w:fill="auto"/>
            <w:vAlign w:val="bottom"/>
          </w:tcPr>
          <w:p w14:paraId="3D650EF7" w14:textId="77777777" w:rsidR="000F3B91" w:rsidRPr="00E235E6" w:rsidRDefault="000F3B91" w:rsidP="00DA24AF">
            <w:pPr>
              <w:ind w:right="1"/>
              <w:jc w:val="center"/>
              <w:rPr>
                <w:rFonts w:asciiTheme="majorBidi" w:hAnsiTheme="majorBidi" w:cstheme="majorBidi"/>
                <w:snapToGrid w:val="0"/>
                <w:sz w:val="26"/>
                <w:szCs w:val="26"/>
                <w:lang w:eastAsia="th-TH"/>
              </w:rPr>
            </w:pPr>
          </w:p>
        </w:tc>
        <w:tc>
          <w:tcPr>
            <w:tcW w:w="2068" w:type="dxa"/>
            <w:gridSpan w:val="2"/>
            <w:shd w:val="clear" w:color="auto" w:fill="auto"/>
            <w:vAlign w:val="bottom"/>
          </w:tcPr>
          <w:p w14:paraId="68FBFB36" w14:textId="77777777" w:rsidR="000F3B91" w:rsidRPr="00E235E6" w:rsidRDefault="000F3B91" w:rsidP="00DA24AF">
            <w:pPr>
              <w:ind w:right="1"/>
              <w:jc w:val="center"/>
              <w:rPr>
                <w:rFonts w:asciiTheme="majorBidi" w:hAnsiTheme="majorBidi" w:cstheme="majorBidi"/>
                <w:snapToGrid w:val="0"/>
                <w:sz w:val="26"/>
                <w:szCs w:val="26"/>
                <w:lang w:eastAsia="th-TH"/>
              </w:rPr>
            </w:pPr>
          </w:p>
        </w:tc>
      </w:tr>
      <w:tr w:rsidR="00B219E8" w:rsidRPr="00E235E6" w14:paraId="7A1C6B74" w14:textId="77777777" w:rsidTr="00942604">
        <w:trPr>
          <w:trHeight w:val="397"/>
        </w:trPr>
        <w:tc>
          <w:tcPr>
            <w:tcW w:w="2409" w:type="dxa"/>
            <w:shd w:val="clear" w:color="auto" w:fill="auto"/>
            <w:vAlign w:val="bottom"/>
          </w:tcPr>
          <w:p w14:paraId="4A75C55B" w14:textId="77777777" w:rsidR="000F3B91" w:rsidRPr="00E235E6" w:rsidRDefault="000F3B91" w:rsidP="00DA24AF">
            <w:pPr>
              <w:ind w:right="1"/>
              <w:jc w:val="left"/>
              <w:rPr>
                <w:rFonts w:asciiTheme="majorBidi" w:hAnsiTheme="majorBidi" w:cstheme="majorBidi"/>
                <w:sz w:val="26"/>
                <w:szCs w:val="26"/>
              </w:rPr>
            </w:pPr>
          </w:p>
        </w:tc>
        <w:tc>
          <w:tcPr>
            <w:tcW w:w="2019" w:type="dxa"/>
            <w:gridSpan w:val="2"/>
            <w:shd w:val="clear" w:color="auto" w:fill="auto"/>
            <w:vAlign w:val="bottom"/>
          </w:tcPr>
          <w:p w14:paraId="23210223" w14:textId="77777777" w:rsidR="000F3B91" w:rsidRPr="00E235E6" w:rsidRDefault="000F3B91" w:rsidP="00DA24AF">
            <w:pPr>
              <w:pBdr>
                <w:bottom w:val="single" w:sz="4" w:space="1" w:color="auto"/>
              </w:pBdr>
              <w:ind w:right="1"/>
              <w:jc w:val="center"/>
              <w:rPr>
                <w:rFonts w:asciiTheme="majorBidi" w:hAnsiTheme="majorBidi" w:cstheme="majorBidi"/>
                <w:snapToGrid w:val="0"/>
                <w:sz w:val="26"/>
                <w:szCs w:val="26"/>
                <w:lang w:eastAsia="th-TH"/>
              </w:rPr>
            </w:pPr>
            <w:r w:rsidRPr="00E235E6">
              <w:rPr>
                <w:rFonts w:asciiTheme="majorBidi" w:hAnsiTheme="majorBidi" w:cstheme="majorBidi"/>
                <w:snapToGrid w:val="0"/>
                <w:sz w:val="26"/>
                <w:szCs w:val="26"/>
                <w:lang w:eastAsia="th-TH"/>
              </w:rPr>
              <w:t>High rise</w:t>
            </w:r>
          </w:p>
        </w:tc>
        <w:tc>
          <w:tcPr>
            <w:tcW w:w="2016" w:type="dxa"/>
            <w:gridSpan w:val="2"/>
            <w:shd w:val="clear" w:color="auto" w:fill="auto"/>
            <w:vAlign w:val="bottom"/>
          </w:tcPr>
          <w:p w14:paraId="445BB688" w14:textId="77777777" w:rsidR="000F3B91" w:rsidRPr="00E235E6" w:rsidRDefault="000F3B91" w:rsidP="00DA24AF">
            <w:pPr>
              <w:pBdr>
                <w:bottom w:val="single" w:sz="4" w:space="1" w:color="auto"/>
              </w:pBdr>
              <w:ind w:right="1"/>
              <w:jc w:val="center"/>
              <w:rPr>
                <w:rFonts w:asciiTheme="majorBidi" w:hAnsiTheme="majorBidi" w:cstheme="majorBidi"/>
                <w:snapToGrid w:val="0"/>
                <w:sz w:val="26"/>
                <w:szCs w:val="26"/>
                <w:lang w:eastAsia="th-TH"/>
              </w:rPr>
            </w:pPr>
            <w:r w:rsidRPr="00E235E6">
              <w:rPr>
                <w:rFonts w:asciiTheme="majorBidi" w:hAnsiTheme="majorBidi" w:cstheme="majorBidi"/>
                <w:snapToGrid w:val="0"/>
                <w:sz w:val="26"/>
                <w:szCs w:val="26"/>
                <w:lang w:eastAsia="th-TH"/>
              </w:rPr>
              <w:t>Low rise</w:t>
            </w:r>
          </w:p>
        </w:tc>
        <w:tc>
          <w:tcPr>
            <w:tcW w:w="2016" w:type="dxa"/>
            <w:gridSpan w:val="2"/>
            <w:shd w:val="clear" w:color="auto" w:fill="auto"/>
            <w:vAlign w:val="bottom"/>
          </w:tcPr>
          <w:p w14:paraId="0D7653A1" w14:textId="77777777" w:rsidR="000F3B91" w:rsidRPr="00E235E6" w:rsidRDefault="000F3B91" w:rsidP="00DA24AF">
            <w:pPr>
              <w:pBdr>
                <w:bottom w:val="single" w:sz="4" w:space="1" w:color="auto"/>
              </w:pBdr>
              <w:ind w:right="1"/>
              <w:jc w:val="center"/>
              <w:rPr>
                <w:rFonts w:asciiTheme="majorBidi" w:hAnsiTheme="majorBidi" w:cstheme="majorBidi"/>
                <w:snapToGrid w:val="0"/>
                <w:sz w:val="26"/>
                <w:szCs w:val="26"/>
                <w:lang w:eastAsia="th-TH"/>
              </w:rPr>
            </w:pPr>
            <w:r w:rsidRPr="00E235E6">
              <w:rPr>
                <w:rFonts w:asciiTheme="majorBidi" w:hAnsiTheme="majorBidi" w:cstheme="majorBidi"/>
                <w:snapToGrid w:val="0"/>
                <w:sz w:val="26"/>
                <w:szCs w:val="26"/>
                <w:lang w:eastAsia="th-TH"/>
              </w:rPr>
              <w:t>Solar group</w:t>
            </w:r>
          </w:p>
        </w:tc>
        <w:tc>
          <w:tcPr>
            <w:tcW w:w="2016" w:type="dxa"/>
            <w:gridSpan w:val="2"/>
            <w:shd w:val="clear" w:color="auto" w:fill="auto"/>
            <w:vAlign w:val="bottom"/>
          </w:tcPr>
          <w:p w14:paraId="0F730143" w14:textId="77777777" w:rsidR="000F3B91" w:rsidRPr="00E235E6" w:rsidRDefault="000F3B91" w:rsidP="00DA24AF">
            <w:pPr>
              <w:pBdr>
                <w:bottom w:val="single" w:sz="4" w:space="1" w:color="auto"/>
              </w:pBdr>
              <w:ind w:right="1"/>
              <w:jc w:val="center"/>
              <w:rPr>
                <w:rFonts w:asciiTheme="majorBidi" w:hAnsiTheme="majorBidi" w:cstheme="majorBidi"/>
                <w:sz w:val="26"/>
                <w:szCs w:val="26"/>
              </w:rPr>
            </w:pPr>
            <w:r w:rsidRPr="00E235E6">
              <w:rPr>
                <w:rFonts w:asciiTheme="majorBidi" w:hAnsiTheme="majorBidi" w:cstheme="majorBidi"/>
                <w:sz w:val="26"/>
                <w:szCs w:val="26"/>
              </w:rPr>
              <w:t>Rent and services</w:t>
            </w:r>
          </w:p>
        </w:tc>
        <w:tc>
          <w:tcPr>
            <w:tcW w:w="1964" w:type="dxa"/>
            <w:gridSpan w:val="2"/>
            <w:shd w:val="clear" w:color="auto" w:fill="auto"/>
            <w:vAlign w:val="bottom"/>
          </w:tcPr>
          <w:p w14:paraId="4A041C8A" w14:textId="77777777" w:rsidR="000F3B91" w:rsidRPr="00E235E6" w:rsidRDefault="000F3B91" w:rsidP="00DA24AF">
            <w:pPr>
              <w:pBdr>
                <w:bottom w:val="single" w:sz="4" w:space="1" w:color="auto"/>
              </w:pBdr>
              <w:ind w:right="1"/>
              <w:jc w:val="center"/>
              <w:rPr>
                <w:rFonts w:asciiTheme="majorBidi" w:hAnsiTheme="majorBidi" w:cstheme="majorBidi"/>
                <w:sz w:val="26"/>
                <w:szCs w:val="26"/>
              </w:rPr>
            </w:pPr>
            <w:r w:rsidRPr="00E235E6">
              <w:rPr>
                <w:rFonts w:asciiTheme="majorBidi" w:hAnsiTheme="majorBidi" w:cstheme="majorBidi"/>
                <w:sz w:val="26"/>
                <w:szCs w:val="26"/>
              </w:rPr>
              <w:t>Eliminate segment</w:t>
            </w:r>
          </w:p>
        </w:tc>
        <w:tc>
          <w:tcPr>
            <w:tcW w:w="2068" w:type="dxa"/>
            <w:gridSpan w:val="2"/>
            <w:shd w:val="clear" w:color="auto" w:fill="auto"/>
            <w:vAlign w:val="bottom"/>
          </w:tcPr>
          <w:p w14:paraId="1AC7B2A0" w14:textId="77777777" w:rsidR="000F3B91" w:rsidRPr="00E235E6" w:rsidRDefault="000F3B91" w:rsidP="00DA24AF">
            <w:pPr>
              <w:pBdr>
                <w:bottom w:val="single" w:sz="4" w:space="1" w:color="auto"/>
              </w:pBdr>
              <w:ind w:right="1"/>
              <w:jc w:val="center"/>
              <w:rPr>
                <w:rFonts w:asciiTheme="majorBidi" w:hAnsiTheme="majorBidi" w:cstheme="majorBidi"/>
                <w:sz w:val="26"/>
                <w:szCs w:val="26"/>
              </w:rPr>
            </w:pPr>
            <w:r w:rsidRPr="00E235E6">
              <w:rPr>
                <w:rFonts w:asciiTheme="majorBidi" w:hAnsiTheme="majorBidi" w:cstheme="majorBidi"/>
                <w:sz w:val="26"/>
                <w:szCs w:val="26"/>
              </w:rPr>
              <w:t>Total</w:t>
            </w:r>
          </w:p>
        </w:tc>
      </w:tr>
      <w:tr w:rsidR="00641049" w:rsidRPr="00E235E6" w14:paraId="4ABB7C73" w14:textId="77777777" w:rsidTr="00942604">
        <w:trPr>
          <w:trHeight w:val="397"/>
        </w:trPr>
        <w:tc>
          <w:tcPr>
            <w:tcW w:w="2409" w:type="dxa"/>
            <w:shd w:val="clear" w:color="auto" w:fill="auto"/>
            <w:vAlign w:val="bottom"/>
          </w:tcPr>
          <w:p w14:paraId="2F533E59" w14:textId="77777777" w:rsidR="00641049" w:rsidRPr="00E235E6" w:rsidRDefault="00641049" w:rsidP="00641049">
            <w:pPr>
              <w:ind w:right="1"/>
              <w:jc w:val="left"/>
              <w:rPr>
                <w:rFonts w:asciiTheme="majorBidi" w:hAnsiTheme="majorBidi" w:cstheme="majorBidi"/>
                <w:sz w:val="26"/>
                <w:szCs w:val="26"/>
              </w:rPr>
            </w:pPr>
          </w:p>
        </w:tc>
        <w:tc>
          <w:tcPr>
            <w:tcW w:w="1011" w:type="dxa"/>
            <w:shd w:val="clear" w:color="auto" w:fill="auto"/>
            <w:vAlign w:val="bottom"/>
          </w:tcPr>
          <w:p w14:paraId="278BA3E4" w14:textId="43344714" w:rsidR="00641049" w:rsidRPr="00E235E6" w:rsidRDefault="00641049" w:rsidP="00641049">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w:t>
            </w:r>
            <w:r>
              <w:rPr>
                <w:rFonts w:asciiTheme="majorBidi" w:hAnsiTheme="majorBidi" w:cstheme="majorBidi"/>
                <w:sz w:val="26"/>
                <w:szCs w:val="26"/>
              </w:rPr>
              <w:t>3</w:t>
            </w:r>
          </w:p>
        </w:tc>
        <w:tc>
          <w:tcPr>
            <w:tcW w:w="1008" w:type="dxa"/>
            <w:shd w:val="clear" w:color="auto" w:fill="auto"/>
            <w:vAlign w:val="bottom"/>
          </w:tcPr>
          <w:p w14:paraId="331B2736" w14:textId="5D446257" w:rsidR="00641049" w:rsidRPr="00E235E6" w:rsidRDefault="00641049" w:rsidP="00641049">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2022</w:t>
            </w:r>
          </w:p>
        </w:tc>
        <w:tc>
          <w:tcPr>
            <w:tcW w:w="1008" w:type="dxa"/>
            <w:shd w:val="clear" w:color="auto" w:fill="auto"/>
            <w:vAlign w:val="bottom"/>
          </w:tcPr>
          <w:p w14:paraId="33BC241A" w14:textId="00140124" w:rsidR="00641049" w:rsidRPr="00E235E6" w:rsidRDefault="00641049" w:rsidP="00641049">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w:t>
            </w:r>
            <w:r>
              <w:rPr>
                <w:rFonts w:asciiTheme="majorBidi" w:hAnsiTheme="majorBidi" w:cstheme="majorBidi"/>
                <w:sz w:val="26"/>
                <w:szCs w:val="26"/>
              </w:rPr>
              <w:t>3</w:t>
            </w:r>
          </w:p>
        </w:tc>
        <w:tc>
          <w:tcPr>
            <w:tcW w:w="1008" w:type="dxa"/>
            <w:shd w:val="clear" w:color="auto" w:fill="auto"/>
            <w:vAlign w:val="bottom"/>
          </w:tcPr>
          <w:p w14:paraId="53C1B8FC" w14:textId="3868942A" w:rsidR="00641049" w:rsidRPr="00E235E6" w:rsidRDefault="00641049" w:rsidP="00641049">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2022</w:t>
            </w:r>
          </w:p>
        </w:tc>
        <w:tc>
          <w:tcPr>
            <w:tcW w:w="1008" w:type="dxa"/>
            <w:shd w:val="clear" w:color="auto" w:fill="auto"/>
            <w:vAlign w:val="bottom"/>
          </w:tcPr>
          <w:p w14:paraId="49E27696" w14:textId="34B38EE1" w:rsidR="00641049" w:rsidRPr="00E235E6" w:rsidRDefault="00641049" w:rsidP="00641049">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w:t>
            </w:r>
            <w:r>
              <w:rPr>
                <w:rFonts w:asciiTheme="majorBidi" w:hAnsiTheme="majorBidi" w:cstheme="majorBidi"/>
                <w:sz w:val="26"/>
                <w:szCs w:val="26"/>
              </w:rPr>
              <w:t>3</w:t>
            </w:r>
          </w:p>
        </w:tc>
        <w:tc>
          <w:tcPr>
            <w:tcW w:w="1008" w:type="dxa"/>
            <w:shd w:val="clear" w:color="auto" w:fill="auto"/>
            <w:vAlign w:val="bottom"/>
          </w:tcPr>
          <w:p w14:paraId="0FEC2692" w14:textId="19E7C919" w:rsidR="00641049" w:rsidRPr="00E235E6" w:rsidRDefault="00641049" w:rsidP="00641049">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2022</w:t>
            </w:r>
          </w:p>
        </w:tc>
        <w:tc>
          <w:tcPr>
            <w:tcW w:w="1008" w:type="dxa"/>
            <w:shd w:val="clear" w:color="auto" w:fill="auto"/>
            <w:vAlign w:val="bottom"/>
          </w:tcPr>
          <w:p w14:paraId="71906CDA" w14:textId="3988D3D4" w:rsidR="00641049" w:rsidRPr="00E235E6" w:rsidRDefault="00641049" w:rsidP="00641049">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w:t>
            </w:r>
            <w:r>
              <w:rPr>
                <w:rFonts w:asciiTheme="majorBidi" w:hAnsiTheme="majorBidi" w:cstheme="majorBidi"/>
                <w:sz w:val="26"/>
                <w:szCs w:val="26"/>
              </w:rPr>
              <w:t>3</w:t>
            </w:r>
          </w:p>
        </w:tc>
        <w:tc>
          <w:tcPr>
            <w:tcW w:w="1008" w:type="dxa"/>
            <w:shd w:val="clear" w:color="auto" w:fill="auto"/>
            <w:vAlign w:val="bottom"/>
          </w:tcPr>
          <w:p w14:paraId="4CACE1C7" w14:textId="39BBD749" w:rsidR="00641049" w:rsidRPr="00E235E6" w:rsidRDefault="00641049" w:rsidP="00641049">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2022</w:t>
            </w:r>
          </w:p>
        </w:tc>
        <w:tc>
          <w:tcPr>
            <w:tcW w:w="1008" w:type="dxa"/>
            <w:shd w:val="clear" w:color="auto" w:fill="auto"/>
            <w:vAlign w:val="bottom"/>
          </w:tcPr>
          <w:p w14:paraId="1F5E6F6E" w14:textId="65578A49" w:rsidR="00641049" w:rsidRPr="00E235E6" w:rsidRDefault="00641049" w:rsidP="00641049">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w:t>
            </w:r>
            <w:r>
              <w:rPr>
                <w:rFonts w:asciiTheme="majorBidi" w:hAnsiTheme="majorBidi" w:cstheme="majorBidi"/>
                <w:sz w:val="26"/>
                <w:szCs w:val="26"/>
              </w:rPr>
              <w:t>3</w:t>
            </w:r>
          </w:p>
        </w:tc>
        <w:tc>
          <w:tcPr>
            <w:tcW w:w="956" w:type="dxa"/>
            <w:shd w:val="clear" w:color="auto" w:fill="auto"/>
            <w:vAlign w:val="bottom"/>
          </w:tcPr>
          <w:p w14:paraId="04E5842A" w14:textId="1F8F8D61" w:rsidR="00641049" w:rsidRPr="00E235E6" w:rsidRDefault="00641049" w:rsidP="00641049">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2022</w:t>
            </w:r>
          </w:p>
        </w:tc>
        <w:tc>
          <w:tcPr>
            <w:tcW w:w="1060" w:type="dxa"/>
            <w:shd w:val="clear" w:color="auto" w:fill="auto"/>
            <w:vAlign w:val="bottom"/>
          </w:tcPr>
          <w:p w14:paraId="740BF162" w14:textId="0BD9A459" w:rsidR="00641049" w:rsidRPr="00E235E6" w:rsidRDefault="00641049" w:rsidP="00641049">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w:t>
            </w:r>
            <w:r>
              <w:rPr>
                <w:rFonts w:asciiTheme="majorBidi" w:hAnsiTheme="majorBidi" w:cstheme="majorBidi"/>
                <w:sz w:val="26"/>
                <w:szCs w:val="26"/>
              </w:rPr>
              <w:t>3</w:t>
            </w:r>
          </w:p>
        </w:tc>
        <w:tc>
          <w:tcPr>
            <w:tcW w:w="1008" w:type="dxa"/>
            <w:shd w:val="clear" w:color="auto" w:fill="auto"/>
            <w:vAlign w:val="bottom"/>
          </w:tcPr>
          <w:p w14:paraId="09382A4D" w14:textId="3574DED8" w:rsidR="00641049" w:rsidRPr="00E235E6" w:rsidRDefault="00641049" w:rsidP="00641049">
            <w:pPr>
              <w:pBdr>
                <w:bottom w:val="single" w:sz="4" w:space="1" w:color="auto"/>
              </w:pBdr>
              <w:tabs>
                <w:tab w:val="left" w:pos="426"/>
                <w:tab w:val="left" w:pos="993"/>
              </w:tabs>
              <w:ind w:right="1"/>
              <w:jc w:val="center"/>
              <w:rPr>
                <w:rFonts w:asciiTheme="majorBidi" w:hAnsiTheme="majorBidi" w:cstheme="majorBidi"/>
                <w:sz w:val="26"/>
                <w:szCs w:val="26"/>
              </w:rPr>
            </w:pPr>
            <w:r w:rsidRPr="00E235E6">
              <w:rPr>
                <w:rFonts w:asciiTheme="majorBidi" w:hAnsiTheme="majorBidi" w:cstheme="majorBidi"/>
                <w:sz w:val="26"/>
                <w:szCs w:val="26"/>
              </w:rPr>
              <w:t>2022</w:t>
            </w:r>
          </w:p>
        </w:tc>
      </w:tr>
      <w:tr w:rsidR="003076C2" w:rsidRPr="00E235E6" w14:paraId="7A9367CA" w14:textId="77777777" w:rsidTr="003076C2">
        <w:trPr>
          <w:trHeight w:val="397"/>
        </w:trPr>
        <w:tc>
          <w:tcPr>
            <w:tcW w:w="2409" w:type="dxa"/>
            <w:shd w:val="clear" w:color="auto" w:fill="auto"/>
            <w:vAlign w:val="bottom"/>
          </w:tcPr>
          <w:p w14:paraId="15A235A0" w14:textId="77777777" w:rsidR="003076C2" w:rsidRPr="00E235E6" w:rsidRDefault="003076C2" w:rsidP="003076C2">
            <w:pPr>
              <w:ind w:left="-18" w:right="1" w:hanging="90"/>
              <w:jc w:val="left"/>
              <w:rPr>
                <w:rFonts w:asciiTheme="majorBidi" w:hAnsiTheme="majorBidi" w:cstheme="majorBidi"/>
                <w:sz w:val="26"/>
                <w:szCs w:val="26"/>
              </w:rPr>
            </w:pPr>
            <w:r w:rsidRPr="00E235E6">
              <w:rPr>
                <w:rFonts w:asciiTheme="majorBidi" w:hAnsiTheme="majorBidi" w:cstheme="majorBidi"/>
                <w:sz w:val="26"/>
                <w:szCs w:val="26"/>
              </w:rPr>
              <w:t>Revenue from sales and services</w:t>
            </w:r>
          </w:p>
        </w:tc>
        <w:tc>
          <w:tcPr>
            <w:tcW w:w="1011" w:type="dxa"/>
            <w:shd w:val="clear" w:color="auto" w:fill="auto"/>
            <w:vAlign w:val="bottom"/>
          </w:tcPr>
          <w:p w14:paraId="0AEFF98B" w14:textId="41B69A8B" w:rsidR="003076C2" w:rsidRPr="003076C2" w:rsidRDefault="003076C2" w:rsidP="003076C2">
            <w:pPr>
              <w:spacing w:before="100" w:beforeAutospacing="1"/>
              <w:ind w:right="28"/>
              <w:jc w:val="right"/>
              <w:rPr>
                <w:rFonts w:asciiTheme="majorBidi" w:hAnsiTheme="majorBidi" w:cstheme="majorBidi"/>
                <w:sz w:val="24"/>
                <w:szCs w:val="24"/>
                <w:cs/>
              </w:rPr>
            </w:pPr>
            <w:r w:rsidRPr="003076C2">
              <w:rPr>
                <w:rFonts w:asciiTheme="majorBidi" w:hAnsiTheme="majorBidi" w:cstheme="majorBidi"/>
                <w:color w:val="000000"/>
                <w:sz w:val="24"/>
                <w:szCs w:val="24"/>
              </w:rPr>
              <w:t>935.73</w:t>
            </w:r>
          </w:p>
        </w:tc>
        <w:tc>
          <w:tcPr>
            <w:tcW w:w="1008" w:type="dxa"/>
            <w:shd w:val="clear" w:color="auto" w:fill="auto"/>
            <w:vAlign w:val="bottom"/>
          </w:tcPr>
          <w:p w14:paraId="334508BD" w14:textId="42076E43"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1,090.05</w:t>
            </w:r>
          </w:p>
        </w:tc>
        <w:tc>
          <w:tcPr>
            <w:tcW w:w="1008" w:type="dxa"/>
            <w:shd w:val="clear" w:color="auto" w:fill="auto"/>
            <w:vAlign w:val="bottom"/>
          </w:tcPr>
          <w:p w14:paraId="7A6CF9D2" w14:textId="321DDBD4"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1,173.77</w:t>
            </w:r>
          </w:p>
        </w:tc>
        <w:tc>
          <w:tcPr>
            <w:tcW w:w="1008" w:type="dxa"/>
            <w:shd w:val="clear" w:color="auto" w:fill="auto"/>
            <w:vAlign w:val="bottom"/>
          </w:tcPr>
          <w:p w14:paraId="41B8F236" w14:textId="61B7EA95"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1,424.46</w:t>
            </w:r>
          </w:p>
        </w:tc>
        <w:tc>
          <w:tcPr>
            <w:tcW w:w="1008" w:type="dxa"/>
            <w:shd w:val="clear" w:color="auto" w:fill="auto"/>
            <w:vAlign w:val="bottom"/>
          </w:tcPr>
          <w:p w14:paraId="6F30E472" w14:textId="67AF52F5"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263.79</w:t>
            </w:r>
          </w:p>
        </w:tc>
        <w:tc>
          <w:tcPr>
            <w:tcW w:w="1008" w:type="dxa"/>
            <w:shd w:val="clear" w:color="auto" w:fill="auto"/>
            <w:vAlign w:val="bottom"/>
          </w:tcPr>
          <w:p w14:paraId="41B8D9A8" w14:textId="61467988"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61.72</w:t>
            </w:r>
          </w:p>
        </w:tc>
        <w:tc>
          <w:tcPr>
            <w:tcW w:w="1008" w:type="dxa"/>
            <w:shd w:val="clear" w:color="auto" w:fill="auto"/>
            <w:vAlign w:val="bottom"/>
          </w:tcPr>
          <w:p w14:paraId="6B82DFC4" w14:textId="67B13A22"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1,583.65</w:t>
            </w:r>
          </w:p>
        </w:tc>
        <w:tc>
          <w:tcPr>
            <w:tcW w:w="1008" w:type="dxa"/>
            <w:shd w:val="clear" w:color="auto" w:fill="auto"/>
            <w:vAlign w:val="bottom"/>
          </w:tcPr>
          <w:p w14:paraId="16CF44F6" w14:textId="26E18AE8"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Angsana New"/>
                <w:color w:val="000000"/>
                <w:sz w:val="24"/>
                <w:szCs w:val="24"/>
              </w:rPr>
              <w:t>1</w:t>
            </w:r>
            <w:r w:rsidRPr="003076C2">
              <w:rPr>
                <w:rFonts w:asciiTheme="majorBidi" w:hAnsiTheme="majorBidi" w:cstheme="majorBidi"/>
                <w:color w:val="000000"/>
                <w:sz w:val="24"/>
                <w:szCs w:val="24"/>
              </w:rPr>
              <w:t>,</w:t>
            </w:r>
            <w:r w:rsidRPr="003076C2">
              <w:rPr>
                <w:rFonts w:asciiTheme="majorBidi" w:hAnsiTheme="majorBidi" w:cs="Angsana New"/>
                <w:color w:val="000000"/>
                <w:sz w:val="24"/>
                <w:szCs w:val="24"/>
              </w:rPr>
              <w:t>420</w:t>
            </w:r>
            <w:r w:rsidRPr="003076C2">
              <w:rPr>
                <w:rFonts w:asciiTheme="majorBidi" w:hAnsiTheme="majorBidi" w:cs="Angsana New"/>
                <w:color w:val="000000"/>
                <w:sz w:val="24"/>
                <w:szCs w:val="24"/>
                <w:cs/>
              </w:rPr>
              <w:t>.</w:t>
            </w:r>
            <w:r w:rsidRPr="003076C2">
              <w:rPr>
                <w:rFonts w:asciiTheme="majorBidi" w:hAnsiTheme="majorBidi" w:cs="Angsana New" w:hint="cs"/>
                <w:color w:val="000000"/>
                <w:sz w:val="24"/>
                <w:szCs w:val="24"/>
                <w:cs/>
              </w:rPr>
              <w:t>89</w:t>
            </w:r>
          </w:p>
        </w:tc>
        <w:tc>
          <w:tcPr>
            <w:tcW w:w="1008" w:type="dxa"/>
            <w:shd w:val="clear" w:color="auto" w:fill="auto"/>
            <w:vAlign w:val="bottom"/>
          </w:tcPr>
          <w:p w14:paraId="2895546E" w14:textId="359ABF99" w:rsidR="003076C2" w:rsidRPr="003076C2" w:rsidRDefault="003076C2" w:rsidP="003076C2">
            <w:pPr>
              <w:spacing w:before="100" w:beforeAutospacing="1"/>
              <w:ind w:right="28"/>
              <w:jc w:val="right"/>
              <w:rPr>
                <w:rFonts w:asciiTheme="majorBidi" w:hAnsiTheme="majorBidi" w:cstheme="majorBidi"/>
                <w:sz w:val="24"/>
                <w:szCs w:val="24"/>
                <w:cs/>
              </w:rPr>
            </w:pPr>
            <w:r w:rsidRPr="003076C2">
              <w:rPr>
                <w:rFonts w:asciiTheme="majorBidi" w:hAnsiTheme="majorBidi" w:cstheme="majorBidi"/>
                <w:color w:val="000000"/>
                <w:sz w:val="24"/>
                <w:szCs w:val="24"/>
              </w:rPr>
              <w:t>(295.76)</w:t>
            </w:r>
          </w:p>
        </w:tc>
        <w:tc>
          <w:tcPr>
            <w:tcW w:w="956" w:type="dxa"/>
            <w:shd w:val="clear" w:color="auto" w:fill="auto"/>
            <w:vAlign w:val="bottom"/>
          </w:tcPr>
          <w:p w14:paraId="03D4C93F" w14:textId="1A6062FB"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Angsana New"/>
                <w:color w:val="000000"/>
                <w:sz w:val="24"/>
                <w:szCs w:val="24"/>
                <w:cs/>
              </w:rPr>
              <w:t>(</w:t>
            </w:r>
            <w:r w:rsidRPr="003076C2">
              <w:rPr>
                <w:rFonts w:asciiTheme="majorBidi" w:hAnsiTheme="majorBidi" w:cs="Angsana New"/>
                <w:color w:val="000000"/>
                <w:sz w:val="24"/>
                <w:szCs w:val="24"/>
              </w:rPr>
              <w:t>320</w:t>
            </w:r>
            <w:r w:rsidRPr="003076C2">
              <w:rPr>
                <w:rFonts w:asciiTheme="majorBidi" w:hAnsiTheme="majorBidi" w:cs="Angsana New"/>
                <w:color w:val="000000"/>
                <w:sz w:val="24"/>
                <w:szCs w:val="24"/>
                <w:cs/>
              </w:rPr>
              <w:t>.</w:t>
            </w:r>
            <w:r w:rsidRPr="003076C2">
              <w:rPr>
                <w:rFonts w:asciiTheme="majorBidi" w:hAnsiTheme="majorBidi" w:cs="Angsana New"/>
                <w:color w:val="000000"/>
                <w:sz w:val="24"/>
                <w:szCs w:val="24"/>
              </w:rPr>
              <w:t>24</w:t>
            </w:r>
            <w:r w:rsidRPr="003076C2">
              <w:rPr>
                <w:rFonts w:asciiTheme="majorBidi" w:hAnsiTheme="majorBidi" w:cs="Angsana New"/>
                <w:color w:val="000000"/>
                <w:sz w:val="24"/>
                <w:szCs w:val="24"/>
                <w:cs/>
              </w:rPr>
              <w:t>)</w:t>
            </w:r>
          </w:p>
        </w:tc>
        <w:tc>
          <w:tcPr>
            <w:tcW w:w="1060" w:type="dxa"/>
            <w:shd w:val="clear" w:color="auto" w:fill="auto"/>
            <w:vAlign w:val="bottom"/>
          </w:tcPr>
          <w:p w14:paraId="15391BBA" w14:textId="7EC202C8"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3,661.18</w:t>
            </w:r>
          </w:p>
        </w:tc>
        <w:tc>
          <w:tcPr>
            <w:tcW w:w="1008" w:type="dxa"/>
            <w:shd w:val="clear" w:color="auto" w:fill="auto"/>
            <w:vAlign w:val="bottom"/>
          </w:tcPr>
          <w:p w14:paraId="4AE97DFE" w14:textId="1BFCC15C"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Angsana New"/>
                <w:color w:val="000000"/>
                <w:sz w:val="24"/>
                <w:szCs w:val="24"/>
              </w:rPr>
              <w:t>3</w:t>
            </w:r>
            <w:r w:rsidRPr="003076C2">
              <w:rPr>
                <w:rFonts w:asciiTheme="majorBidi" w:hAnsiTheme="majorBidi" w:cstheme="majorBidi"/>
                <w:color w:val="000000"/>
                <w:sz w:val="24"/>
                <w:szCs w:val="24"/>
              </w:rPr>
              <w:t>,</w:t>
            </w:r>
            <w:r w:rsidRPr="003076C2">
              <w:rPr>
                <w:rFonts w:asciiTheme="majorBidi" w:hAnsiTheme="majorBidi" w:cs="Angsana New"/>
                <w:color w:val="000000"/>
                <w:sz w:val="24"/>
                <w:szCs w:val="24"/>
              </w:rPr>
              <w:t>676</w:t>
            </w:r>
            <w:r w:rsidRPr="003076C2">
              <w:rPr>
                <w:rFonts w:asciiTheme="majorBidi" w:hAnsiTheme="majorBidi" w:cs="Angsana New"/>
                <w:color w:val="000000"/>
                <w:sz w:val="24"/>
                <w:szCs w:val="24"/>
                <w:cs/>
              </w:rPr>
              <w:t>.</w:t>
            </w:r>
            <w:r w:rsidRPr="003076C2">
              <w:rPr>
                <w:rFonts w:asciiTheme="majorBidi" w:hAnsiTheme="majorBidi" w:cs="Angsana New" w:hint="cs"/>
                <w:color w:val="000000"/>
                <w:sz w:val="24"/>
                <w:szCs w:val="24"/>
                <w:cs/>
              </w:rPr>
              <w:t>88</w:t>
            </w:r>
          </w:p>
        </w:tc>
      </w:tr>
      <w:tr w:rsidR="003076C2" w:rsidRPr="00E235E6" w14:paraId="6A9976CC" w14:textId="77777777" w:rsidTr="003076C2">
        <w:trPr>
          <w:trHeight w:val="397"/>
        </w:trPr>
        <w:tc>
          <w:tcPr>
            <w:tcW w:w="2409" w:type="dxa"/>
            <w:shd w:val="clear" w:color="auto" w:fill="auto"/>
            <w:vAlign w:val="bottom"/>
          </w:tcPr>
          <w:p w14:paraId="0401AD84" w14:textId="77777777" w:rsidR="003076C2" w:rsidRPr="00E235E6" w:rsidRDefault="003076C2" w:rsidP="003076C2">
            <w:pPr>
              <w:ind w:left="-18" w:right="1" w:hanging="90"/>
              <w:jc w:val="left"/>
              <w:rPr>
                <w:rFonts w:asciiTheme="majorBidi" w:hAnsiTheme="majorBidi" w:cstheme="majorBidi"/>
                <w:sz w:val="26"/>
                <w:szCs w:val="26"/>
              </w:rPr>
            </w:pPr>
            <w:r w:rsidRPr="00E235E6">
              <w:rPr>
                <w:rFonts w:asciiTheme="majorBidi" w:hAnsiTheme="majorBidi" w:cstheme="majorBidi"/>
                <w:sz w:val="26"/>
                <w:szCs w:val="26"/>
              </w:rPr>
              <w:t>Cost of sales and services</w:t>
            </w:r>
          </w:p>
        </w:tc>
        <w:tc>
          <w:tcPr>
            <w:tcW w:w="1011" w:type="dxa"/>
            <w:shd w:val="clear" w:color="auto" w:fill="auto"/>
            <w:vAlign w:val="bottom"/>
          </w:tcPr>
          <w:p w14:paraId="4F6A619E" w14:textId="4A92BA44"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(606.84)</w:t>
            </w:r>
          </w:p>
        </w:tc>
        <w:tc>
          <w:tcPr>
            <w:tcW w:w="1008" w:type="dxa"/>
            <w:shd w:val="clear" w:color="auto" w:fill="auto"/>
            <w:vAlign w:val="bottom"/>
          </w:tcPr>
          <w:p w14:paraId="3F2FBADF" w14:textId="05FAE13B"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(730.70)</w:t>
            </w:r>
          </w:p>
        </w:tc>
        <w:tc>
          <w:tcPr>
            <w:tcW w:w="1008" w:type="dxa"/>
            <w:shd w:val="clear" w:color="auto" w:fill="auto"/>
            <w:vAlign w:val="bottom"/>
          </w:tcPr>
          <w:p w14:paraId="2520DA00" w14:textId="049F44C4"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(780.83)</w:t>
            </w:r>
          </w:p>
        </w:tc>
        <w:tc>
          <w:tcPr>
            <w:tcW w:w="1008" w:type="dxa"/>
            <w:shd w:val="clear" w:color="auto" w:fill="auto"/>
            <w:vAlign w:val="bottom"/>
          </w:tcPr>
          <w:p w14:paraId="7857F56F" w14:textId="2B44A869"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(943.62)</w:t>
            </w:r>
          </w:p>
        </w:tc>
        <w:tc>
          <w:tcPr>
            <w:tcW w:w="1008" w:type="dxa"/>
            <w:shd w:val="clear" w:color="auto" w:fill="auto"/>
            <w:vAlign w:val="bottom"/>
          </w:tcPr>
          <w:p w14:paraId="616F8F72" w14:textId="03FD82B7"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(215.20)</w:t>
            </w:r>
          </w:p>
        </w:tc>
        <w:tc>
          <w:tcPr>
            <w:tcW w:w="1008" w:type="dxa"/>
            <w:shd w:val="clear" w:color="auto" w:fill="auto"/>
            <w:vAlign w:val="bottom"/>
          </w:tcPr>
          <w:p w14:paraId="0FDEE674" w14:textId="347E1388"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(48.37)</w:t>
            </w:r>
          </w:p>
        </w:tc>
        <w:tc>
          <w:tcPr>
            <w:tcW w:w="1008" w:type="dxa"/>
            <w:shd w:val="clear" w:color="auto" w:fill="auto"/>
            <w:vAlign w:val="bottom"/>
          </w:tcPr>
          <w:p w14:paraId="753BA20A" w14:textId="63C027B7"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(1,156.41)</w:t>
            </w:r>
          </w:p>
        </w:tc>
        <w:tc>
          <w:tcPr>
            <w:tcW w:w="1008" w:type="dxa"/>
            <w:shd w:val="clear" w:color="auto" w:fill="auto"/>
            <w:vAlign w:val="bottom"/>
          </w:tcPr>
          <w:p w14:paraId="0BC458CA" w14:textId="3B0D255C"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Angsana New"/>
                <w:color w:val="000000"/>
                <w:sz w:val="24"/>
                <w:szCs w:val="24"/>
                <w:cs/>
              </w:rPr>
              <w:t>(</w:t>
            </w:r>
            <w:r w:rsidRPr="003076C2">
              <w:rPr>
                <w:rFonts w:asciiTheme="majorBidi" w:hAnsiTheme="majorBidi" w:cs="Angsana New"/>
                <w:color w:val="000000"/>
                <w:sz w:val="24"/>
                <w:szCs w:val="24"/>
              </w:rPr>
              <w:t>638</w:t>
            </w:r>
            <w:r w:rsidRPr="003076C2">
              <w:rPr>
                <w:rFonts w:asciiTheme="majorBidi" w:hAnsiTheme="majorBidi" w:cs="Angsana New"/>
                <w:color w:val="000000"/>
                <w:sz w:val="24"/>
                <w:szCs w:val="24"/>
                <w:cs/>
              </w:rPr>
              <w:t>.</w:t>
            </w:r>
            <w:r w:rsidRPr="003076C2">
              <w:rPr>
                <w:rFonts w:asciiTheme="majorBidi" w:hAnsiTheme="majorBidi" w:cs="Angsana New"/>
                <w:color w:val="000000"/>
                <w:sz w:val="24"/>
                <w:szCs w:val="24"/>
              </w:rPr>
              <w:t>02</w:t>
            </w:r>
            <w:r w:rsidRPr="003076C2">
              <w:rPr>
                <w:rFonts w:asciiTheme="majorBidi" w:hAnsiTheme="majorBidi" w:cs="Angsana New"/>
                <w:color w:val="000000"/>
                <w:sz w:val="24"/>
                <w:szCs w:val="24"/>
                <w:cs/>
              </w:rPr>
              <w:t>)</w:t>
            </w:r>
          </w:p>
        </w:tc>
        <w:tc>
          <w:tcPr>
            <w:tcW w:w="1008" w:type="dxa"/>
            <w:shd w:val="clear" w:color="auto" w:fill="auto"/>
            <w:vAlign w:val="bottom"/>
          </w:tcPr>
          <w:p w14:paraId="068EFA4E" w14:textId="025EFDA3"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243.15</w:t>
            </w:r>
          </w:p>
        </w:tc>
        <w:tc>
          <w:tcPr>
            <w:tcW w:w="956" w:type="dxa"/>
            <w:shd w:val="clear" w:color="auto" w:fill="auto"/>
            <w:vAlign w:val="bottom"/>
          </w:tcPr>
          <w:p w14:paraId="3625294D" w14:textId="3A5D0181"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Angsana New"/>
                <w:color w:val="000000"/>
                <w:sz w:val="24"/>
                <w:szCs w:val="24"/>
              </w:rPr>
              <w:t>202</w:t>
            </w:r>
            <w:r w:rsidRPr="003076C2">
              <w:rPr>
                <w:rFonts w:asciiTheme="majorBidi" w:hAnsiTheme="majorBidi" w:cs="Angsana New"/>
                <w:color w:val="000000"/>
                <w:sz w:val="24"/>
                <w:szCs w:val="24"/>
                <w:cs/>
              </w:rPr>
              <w:t>.</w:t>
            </w:r>
            <w:r w:rsidRPr="003076C2">
              <w:rPr>
                <w:rFonts w:asciiTheme="majorBidi" w:hAnsiTheme="majorBidi" w:cs="Angsana New"/>
                <w:color w:val="000000"/>
                <w:sz w:val="24"/>
                <w:szCs w:val="24"/>
              </w:rPr>
              <w:t>04</w:t>
            </w:r>
          </w:p>
        </w:tc>
        <w:tc>
          <w:tcPr>
            <w:tcW w:w="1060" w:type="dxa"/>
            <w:shd w:val="clear" w:color="auto" w:fill="auto"/>
            <w:vAlign w:val="bottom"/>
          </w:tcPr>
          <w:p w14:paraId="4AAE33D5" w14:textId="1D0F72AE"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(2,516.13)</w:t>
            </w:r>
          </w:p>
        </w:tc>
        <w:tc>
          <w:tcPr>
            <w:tcW w:w="1008" w:type="dxa"/>
            <w:shd w:val="clear" w:color="auto" w:fill="auto"/>
            <w:vAlign w:val="bottom"/>
          </w:tcPr>
          <w:p w14:paraId="18074973" w14:textId="009AF9BA"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Angsana New"/>
                <w:color w:val="000000"/>
                <w:sz w:val="24"/>
                <w:szCs w:val="24"/>
                <w:cs/>
              </w:rPr>
              <w:t>(</w:t>
            </w:r>
            <w:r w:rsidRPr="003076C2">
              <w:rPr>
                <w:rFonts w:asciiTheme="majorBidi" w:hAnsiTheme="majorBidi" w:cs="Angsana New"/>
                <w:color w:val="000000"/>
                <w:sz w:val="24"/>
                <w:szCs w:val="24"/>
              </w:rPr>
              <w:t>2</w:t>
            </w:r>
            <w:r w:rsidRPr="003076C2">
              <w:rPr>
                <w:rFonts w:asciiTheme="majorBidi" w:hAnsiTheme="majorBidi" w:cstheme="majorBidi"/>
                <w:color w:val="000000"/>
                <w:sz w:val="24"/>
                <w:szCs w:val="24"/>
              </w:rPr>
              <w:t>,</w:t>
            </w:r>
            <w:r w:rsidRPr="003076C2">
              <w:rPr>
                <w:rFonts w:asciiTheme="majorBidi" w:hAnsiTheme="majorBidi" w:cs="Angsana New"/>
                <w:color w:val="000000"/>
                <w:sz w:val="24"/>
                <w:szCs w:val="24"/>
              </w:rPr>
              <w:t>158</w:t>
            </w:r>
            <w:r w:rsidRPr="003076C2">
              <w:rPr>
                <w:rFonts w:asciiTheme="majorBidi" w:hAnsiTheme="majorBidi" w:cs="Angsana New"/>
                <w:color w:val="000000"/>
                <w:sz w:val="24"/>
                <w:szCs w:val="24"/>
                <w:cs/>
              </w:rPr>
              <w:t>.</w:t>
            </w:r>
            <w:r w:rsidRPr="003076C2">
              <w:rPr>
                <w:rFonts w:asciiTheme="majorBidi" w:hAnsiTheme="majorBidi" w:cs="Angsana New" w:hint="cs"/>
                <w:color w:val="000000"/>
                <w:sz w:val="24"/>
                <w:szCs w:val="24"/>
                <w:cs/>
              </w:rPr>
              <w:t>67</w:t>
            </w:r>
            <w:r w:rsidRPr="003076C2">
              <w:rPr>
                <w:rFonts w:asciiTheme="majorBidi" w:hAnsiTheme="majorBidi" w:cs="Angsana New"/>
                <w:color w:val="000000"/>
                <w:sz w:val="24"/>
                <w:szCs w:val="24"/>
                <w:cs/>
              </w:rPr>
              <w:t>)</w:t>
            </w:r>
          </w:p>
        </w:tc>
      </w:tr>
      <w:tr w:rsidR="003076C2" w:rsidRPr="00E235E6" w14:paraId="6D3DB5BB" w14:textId="77777777" w:rsidTr="003076C2">
        <w:trPr>
          <w:trHeight w:val="397"/>
        </w:trPr>
        <w:tc>
          <w:tcPr>
            <w:tcW w:w="2409" w:type="dxa"/>
            <w:shd w:val="clear" w:color="auto" w:fill="auto"/>
            <w:vAlign w:val="bottom"/>
          </w:tcPr>
          <w:p w14:paraId="1C6F6EE4" w14:textId="77777777" w:rsidR="003076C2" w:rsidRPr="00E235E6" w:rsidRDefault="003076C2" w:rsidP="003076C2">
            <w:pPr>
              <w:ind w:left="-109" w:right="1"/>
              <w:jc w:val="left"/>
              <w:rPr>
                <w:rFonts w:asciiTheme="majorBidi" w:hAnsiTheme="majorBidi" w:cstheme="majorBidi"/>
                <w:sz w:val="26"/>
                <w:szCs w:val="26"/>
              </w:rPr>
            </w:pPr>
            <w:r w:rsidRPr="00E235E6">
              <w:rPr>
                <w:rFonts w:asciiTheme="majorBidi" w:hAnsiTheme="majorBidi" w:cstheme="majorBidi"/>
                <w:sz w:val="26"/>
                <w:szCs w:val="26"/>
              </w:rPr>
              <w:t>Gross profit</w:t>
            </w:r>
          </w:p>
        </w:tc>
        <w:tc>
          <w:tcPr>
            <w:tcW w:w="1011" w:type="dxa"/>
            <w:shd w:val="clear" w:color="auto" w:fill="auto"/>
            <w:vAlign w:val="bottom"/>
          </w:tcPr>
          <w:p w14:paraId="79FDE130" w14:textId="546AF277"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328.89</w:t>
            </w:r>
          </w:p>
        </w:tc>
        <w:tc>
          <w:tcPr>
            <w:tcW w:w="1008" w:type="dxa"/>
            <w:shd w:val="clear" w:color="auto" w:fill="auto"/>
            <w:vAlign w:val="bottom"/>
          </w:tcPr>
          <w:p w14:paraId="1BB4EFC4" w14:textId="508BA540"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359.35</w:t>
            </w:r>
          </w:p>
        </w:tc>
        <w:tc>
          <w:tcPr>
            <w:tcW w:w="1008" w:type="dxa"/>
            <w:shd w:val="clear" w:color="auto" w:fill="auto"/>
            <w:vAlign w:val="bottom"/>
          </w:tcPr>
          <w:p w14:paraId="075EF977" w14:textId="184F55A7"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392.94</w:t>
            </w:r>
          </w:p>
        </w:tc>
        <w:tc>
          <w:tcPr>
            <w:tcW w:w="1008" w:type="dxa"/>
            <w:shd w:val="clear" w:color="auto" w:fill="auto"/>
            <w:vAlign w:val="bottom"/>
          </w:tcPr>
          <w:p w14:paraId="6194F3BD" w14:textId="2813E216"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480.84</w:t>
            </w:r>
          </w:p>
        </w:tc>
        <w:tc>
          <w:tcPr>
            <w:tcW w:w="1008" w:type="dxa"/>
            <w:shd w:val="clear" w:color="auto" w:fill="auto"/>
            <w:vAlign w:val="bottom"/>
          </w:tcPr>
          <w:p w14:paraId="2A578BA1" w14:textId="1DD51C64"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cs/>
              </w:rPr>
            </w:pPr>
            <w:r w:rsidRPr="003076C2">
              <w:rPr>
                <w:rFonts w:asciiTheme="majorBidi" w:hAnsiTheme="majorBidi" w:cstheme="majorBidi"/>
                <w:color w:val="000000"/>
                <w:sz w:val="24"/>
                <w:szCs w:val="24"/>
              </w:rPr>
              <w:t>48.59</w:t>
            </w:r>
          </w:p>
        </w:tc>
        <w:tc>
          <w:tcPr>
            <w:tcW w:w="1008" w:type="dxa"/>
            <w:shd w:val="clear" w:color="auto" w:fill="auto"/>
            <w:vAlign w:val="bottom"/>
          </w:tcPr>
          <w:p w14:paraId="7B945D87" w14:textId="3B3545D4"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13.35</w:t>
            </w:r>
          </w:p>
        </w:tc>
        <w:tc>
          <w:tcPr>
            <w:tcW w:w="1008" w:type="dxa"/>
            <w:shd w:val="clear" w:color="auto" w:fill="auto"/>
            <w:vAlign w:val="bottom"/>
          </w:tcPr>
          <w:p w14:paraId="05D4ED2C" w14:textId="05C4B2DB"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427.24</w:t>
            </w:r>
          </w:p>
        </w:tc>
        <w:tc>
          <w:tcPr>
            <w:tcW w:w="1008" w:type="dxa"/>
            <w:shd w:val="clear" w:color="auto" w:fill="auto"/>
            <w:vAlign w:val="bottom"/>
          </w:tcPr>
          <w:p w14:paraId="549B5E77" w14:textId="497CDA73"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Angsana New"/>
                <w:color w:val="000000"/>
                <w:sz w:val="24"/>
                <w:szCs w:val="24"/>
              </w:rPr>
              <w:t>782</w:t>
            </w:r>
            <w:r w:rsidRPr="003076C2">
              <w:rPr>
                <w:rFonts w:asciiTheme="majorBidi" w:hAnsiTheme="majorBidi" w:cs="Angsana New"/>
                <w:color w:val="000000"/>
                <w:sz w:val="24"/>
                <w:szCs w:val="24"/>
                <w:cs/>
              </w:rPr>
              <w:t>.</w:t>
            </w:r>
            <w:r w:rsidRPr="003076C2">
              <w:rPr>
                <w:rFonts w:asciiTheme="majorBidi" w:hAnsiTheme="majorBidi" w:cs="Angsana New" w:hint="cs"/>
                <w:color w:val="000000"/>
                <w:sz w:val="24"/>
                <w:szCs w:val="24"/>
                <w:cs/>
              </w:rPr>
              <w:t>87</w:t>
            </w:r>
          </w:p>
        </w:tc>
        <w:tc>
          <w:tcPr>
            <w:tcW w:w="1008" w:type="dxa"/>
            <w:shd w:val="clear" w:color="auto" w:fill="auto"/>
            <w:vAlign w:val="bottom"/>
          </w:tcPr>
          <w:p w14:paraId="6783DEE2" w14:textId="55D54AFD"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(52.61)</w:t>
            </w:r>
          </w:p>
        </w:tc>
        <w:tc>
          <w:tcPr>
            <w:tcW w:w="956" w:type="dxa"/>
            <w:shd w:val="clear" w:color="auto" w:fill="auto"/>
            <w:vAlign w:val="bottom"/>
          </w:tcPr>
          <w:p w14:paraId="490A7445" w14:textId="176C0B03"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Angsana New"/>
                <w:color w:val="000000"/>
                <w:sz w:val="24"/>
                <w:szCs w:val="24"/>
                <w:cs/>
              </w:rPr>
              <w:t>(</w:t>
            </w:r>
            <w:r w:rsidRPr="003076C2">
              <w:rPr>
                <w:rFonts w:asciiTheme="majorBidi" w:hAnsiTheme="majorBidi" w:cs="Angsana New"/>
                <w:color w:val="000000"/>
                <w:sz w:val="24"/>
                <w:szCs w:val="24"/>
              </w:rPr>
              <w:t>118</w:t>
            </w:r>
            <w:r w:rsidRPr="003076C2">
              <w:rPr>
                <w:rFonts w:asciiTheme="majorBidi" w:hAnsiTheme="majorBidi" w:cs="Angsana New"/>
                <w:color w:val="000000"/>
                <w:sz w:val="24"/>
                <w:szCs w:val="24"/>
                <w:cs/>
              </w:rPr>
              <w:t>.</w:t>
            </w:r>
            <w:r w:rsidRPr="003076C2">
              <w:rPr>
                <w:rFonts w:asciiTheme="majorBidi" w:hAnsiTheme="majorBidi" w:cs="Angsana New" w:hint="cs"/>
                <w:color w:val="000000"/>
                <w:sz w:val="24"/>
                <w:szCs w:val="24"/>
                <w:cs/>
              </w:rPr>
              <w:t>20</w:t>
            </w:r>
            <w:r w:rsidRPr="003076C2">
              <w:rPr>
                <w:rFonts w:asciiTheme="majorBidi" w:hAnsiTheme="majorBidi" w:cs="Angsana New"/>
                <w:color w:val="000000"/>
                <w:sz w:val="24"/>
                <w:szCs w:val="24"/>
                <w:cs/>
              </w:rPr>
              <w:t>)</w:t>
            </w:r>
          </w:p>
        </w:tc>
        <w:tc>
          <w:tcPr>
            <w:tcW w:w="1060" w:type="dxa"/>
            <w:shd w:val="clear" w:color="auto" w:fill="auto"/>
            <w:vAlign w:val="bottom"/>
          </w:tcPr>
          <w:p w14:paraId="311B51AF" w14:textId="26EF2AF6"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1,145.05</w:t>
            </w:r>
          </w:p>
        </w:tc>
        <w:tc>
          <w:tcPr>
            <w:tcW w:w="1008" w:type="dxa"/>
            <w:shd w:val="clear" w:color="auto" w:fill="auto"/>
            <w:vAlign w:val="bottom"/>
          </w:tcPr>
          <w:p w14:paraId="00197F85" w14:textId="5651E0D9"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Angsana New"/>
                <w:color w:val="000000"/>
                <w:sz w:val="24"/>
                <w:szCs w:val="24"/>
              </w:rPr>
              <w:t>1</w:t>
            </w:r>
            <w:r w:rsidRPr="003076C2">
              <w:rPr>
                <w:rFonts w:asciiTheme="majorBidi" w:hAnsiTheme="majorBidi" w:cstheme="majorBidi"/>
                <w:color w:val="000000"/>
                <w:sz w:val="24"/>
                <w:szCs w:val="24"/>
              </w:rPr>
              <w:t>,</w:t>
            </w:r>
            <w:r w:rsidRPr="003076C2">
              <w:rPr>
                <w:rFonts w:asciiTheme="majorBidi" w:hAnsiTheme="majorBidi" w:cs="Angsana New"/>
                <w:color w:val="000000"/>
                <w:sz w:val="24"/>
                <w:szCs w:val="24"/>
              </w:rPr>
              <w:t>518.21</w:t>
            </w:r>
          </w:p>
        </w:tc>
      </w:tr>
      <w:tr w:rsidR="003076C2" w:rsidRPr="00E235E6" w14:paraId="2CDAE709" w14:textId="77777777" w:rsidTr="003076C2">
        <w:trPr>
          <w:trHeight w:val="397"/>
        </w:trPr>
        <w:tc>
          <w:tcPr>
            <w:tcW w:w="2409" w:type="dxa"/>
            <w:shd w:val="clear" w:color="auto" w:fill="auto"/>
            <w:vAlign w:val="bottom"/>
          </w:tcPr>
          <w:p w14:paraId="7371AB69" w14:textId="77777777" w:rsidR="003076C2" w:rsidRPr="00E235E6" w:rsidRDefault="003076C2" w:rsidP="003076C2">
            <w:pPr>
              <w:ind w:left="-109" w:right="1"/>
              <w:jc w:val="left"/>
              <w:rPr>
                <w:rFonts w:asciiTheme="majorBidi" w:hAnsiTheme="majorBidi" w:cstheme="majorBidi"/>
                <w:sz w:val="26"/>
                <w:szCs w:val="26"/>
              </w:rPr>
            </w:pPr>
            <w:r w:rsidRPr="00E235E6">
              <w:rPr>
                <w:rFonts w:asciiTheme="majorBidi" w:hAnsiTheme="majorBidi" w:cstheme="majorBidi"/>
                <w:sz w:val="26"/>
                <w:szCs w:val="26"/>
              </w:rPr>
              <w:t>Net profit</w:t>
            </w:r>
          </w:p>
        </w:tc>
        <w:tc>
          <w:tcPr>
            <w:tcW w:w="1011" w:type="dxa"/>
            <w:shd w:val="clear" w:color="auto" w:fill="auto"/>
            <w:vAlign w:val="bottom"/>
          </w:tcPr>
          <w:p w14:paraId="6AC9D8F2"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5C94BB37"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50DF1E32"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1A964F9D"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1378FFA6"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23F42CF8"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696DD944"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3635083B"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2B8982F2"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956" w:type="dxa"/>
            <w:shd w:val="clear" w:color="auto" w:fill="auto"/>
            <w:vAlign w:val="bottom"/>
          </w:tcPr>
          <w:p w14:paraId="55714AA4"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60" w:type="dxa"/>
            <w:shd w:val="clear" w:color="auto" w:fill="auto"/>
            <w:vAlign w:val="bottom"/>
          </w:tcPr>
          <w:p w14:paraId="76494F6A" w14:textId="1E2BCE09" w:rsidR="003076C2" w:rsidRPr="003076C2" w:rsidRDefault="003076C2" w:rsidP="003076C2">
            <w:pPr>
              <w:pBdr>
                <w:bottom w:val="doub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color w:val="000000"/>
                <w:sz w:val="24"/>
                <w:szCs w:val="24"/>
              </w:rPr>
              <w:t>442.73</w:t>
            </w:r>
          </w:p>
        </w:tc>
        <w:tc>
          <w:tcPr>
            <w:tcW w:w="1008" w:type="dxa"/>
            <w:shd w:val="clear" w:color="auto" w:fill="auto"/>
            <w:vAlign w:val="bottom"/>
          </w:tcPr>
          <w:p w14:paraId="75788D8A" w14:textId="3EA90982" w:rsidR="003076C2" w:rsidRPr="003076C2" w:rsidRDefault="003076C2" w:rsidP="003076C2">
            <w:pPr>
              <w:pBdr>
                <w:bottom w:val="doub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Angsana New"/>
                <w:color w:val="000000"/>
                <w:sz w:val="24"/>
                <w:szCs w:val="24"/>
              </w:rPr>
              <w:t>813</w:t>
            </w:r>
            <w:r w:rsidRPr="003076C2">
              <w:rPr>
                <w:rFonts w:asciiTheme="majorBidi" w:hAnsiTheme="majorBidi" w:cs="Angsana New"/>
                <w:color w:val="000000"/>
                <w:sz w:val="24"/>
                <w:szCs w:val="24"/>
                <w:cs/>
              </w:rPr>
              <w:t>.</w:t>
            </w:r>
            <w:r w:rsidRPr="003076C2">
              <w:rPr>
                <w:rFonts w:asciiTheme="majorBidi" w:hAnsiTheme="majorBidi" w:cs="Angsana New"/>
                <w:color w:val="000000"/>
                <w:sz w:val="24"/>
                <w:szCs w:val="24"/>
              </w:rPr>
              <w:t>22</w:t>
            </w:r>
          </w:p>
        </w:tc>
      </w:tr>
      <w:tr w:rsidR="003076C2" w:rsidRPr="00E235E6" w14:paraId="2C8A828F" w14:textId="77777777" w:rsidTr="00942604">
        <w:trPr>
          <w:trHeight w:val="397"/>
        </w:trPr>
        <w:tc>
          <w:tcPr>
            <w:tcW w:w="2409" w:type="dxa"/>
            <w:shd w:val="clear" w:color="auto" w:fill="auto"/>
            <w:vAlign w:val="bottom"/>
          </w:tcPr>
          <w:p w14:paraId="469424DF" w14:textId="3F6E037F" w:rsidR="003076C2" w:rsidRPr="00E235E6" w:rsidRDefault="003076C2" w:rsidP="003076C2">
            <w:pPr>
              <w:ind w:left="-109" w:right="1"/>
              <w:jc w:val="left"/>
              <w:rPr>
                <w:rFonts w:asciiTheme="majorBidi" w:hAnsiTheme="majorBidi" w:cstheme="majorBidi"/>
                <w:sz w:val="26"/>
                <w:szCs w:val="26"/>
              </w:rPr>
            </w:pPr>
            <w:r w:rsidRPr="00E235E6">
              <w:rPr>
                <w:rFonts w:asciiTheme="majorBidi" w:hAnsiTheme="majorBidi" w:cstheme="majorBidi"/>
                <w:b/>
                <w:bCs/>
                <w:sz w:val="26"/>
                <w:szCs w:val="26"/>
              </w:rPr>
              <w:t>Timing of revenue recognition</w:t>
            </w:r>
          </w:p>
        </w:tc>
        <w:tc>
          <w:tcPr>
            <w:tcW w:w="1011" w:type="dxa"/>
            <w:shd w:val="clear" w:color="auto" w:fill="auto"/>
            <w:vAlign w:val="bottom"/>
          </w:tcPr>
          <w:p w14:paraId="3C5754CE"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7D5D3BD9"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7CCDEBF0"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02E15CFD"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1AB900B2"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465C7BA4"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65001E4A"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5096E34F"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479B3327"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956" w:type="dxa"/>
            <w:shd w:val="clear" w:color="auto" w:fill="auto"/>
            <w:vAlign w:val="bottom"/>
          </w:tcPr>
          <w:p w14:paraId="280636C3"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60" w:type="dxa"/>
            <w:shd w:val="clear" w:color="auto" w:fill="auto"/>
            <w:vAlign w:val="bottom"/>
          </w:tcPr>
          <w:p w14:paraId="116F9748" w14:textId="77777777" w:rsidR="003076C2" w:rsidRPr="003076C2" w:rsidRDefault="003076C2" w:rsidP="003076C2">
            <w:pPr>
              <w:spacing w:before="100" w:beforeAutospacing="1"/>
              <w:ind w:right="28"/>
              <w:jc w:val="right"/>
              <w:rPr>
                <w:rFonts w:asciiTheme="majorBidi" w:hAnsiTheme="majorBidi" w:cstheme="majorBidi"/>
                <w:sz w:val="24"/>
                <w:szCs w:val="24"/>
              </w:rPr>
            </w:pPr>
          </w:p>
        </w:tc>
        <w:tc>
          <w:tcPr>
            <w:tcW w:w="1008" w:type="dxa"/>
            <w:shd w:val="clear" w:color="auto" w:fill="auto"/>
            <w:vAlign w:val="bottom"/>
          </w:tcPr>
          <w:p w14:paraId="010B60BA" w14:textId="77777777" w:rsidR="003076C2" w:rsidRPr="003076C2" w:rsidRDefault="003076C2" w:rsidP="003076C2">
            <w:pPr>
              <w:spacing w:before="100" w:beforeAutospacing="1"/>
              <w:ind w:right="28"/>
              <w:jc w:val="right"/>
              <w:rPr>
                <w:rFonts w:asciiTheme="majorBidi" w:hAnsiTheme="majorBidi" w:cstheme="majorBidi"/>
                <w:sz w:val="24"/>
                <w:szCs w:val="24"/>
              </w:rPr>
            </w:pPr>
          </w:p>
        </w:tc>
      </w:tr>
      <w:tr w:rsidR="003076C2" w:rsidRPr="00E235E6" w14:paraId="036B0CAB" w14:textId="77777777" w:rsidTr="003076C2">
        <w:trPr>
          <w:trHeight w:val="397"/>
        </w:trPr>
        <w:tc>
          <w:tcPr>
            <w:tcW w:w="2409" w:type="dxa"/>
            <w:shd w:val="clear" w:color="auto" w:fill="auto"/>
            <w:vAlign w:val="bottom"/>
          </w:tcPr>
          <w:p w14:paraId="5ADAC19E" w14:textId="77777777" w:rsidR="003076C2" w:rsidRPr="00E235E6" w:rsidRDefault="003076C2" w:rsidP="003076C2">
            <w:pPr>
              <w:ind w:left="-109" w:right="1"/>
              <w:jc w:val="left"/>
              <w:rPr>
                <w:rFonts w:asciiTheme="majorBidi" w:hAnsiTheme="majorBidi" w:cstheme="majorBidi"/>
                <w:sz w:val="26"/>
                <w:szCs w:val="26"/>
              </w:rPr>
            </w:pPr>
            <w:r w:rsidRPr="00E235E6">
              <w:rPr>
                <w:rFonts w:asciiTheme="majorBidi" w:hAnsiTheme="majorBidi" w:cstheme="majorBidi"/>
                <w:sz w:val="26"/>
                <w:szCs w:val="26"/>
              </w:rPr>
              <w:t>Point in time</w:t>
            </w:r>
          </w:p>
        </w:tc>
        <w:tc>
          <w:tcPr>
            <w:tcW w:w="1011" w:type="dxa"/>
            <w:shd w:val="clear" w:color="auto" w:fill="auto"/>
            <w:vAlign w:val="bottom"/>
          </w:tcPr>
          <w:p w14:paraId="1542B28D" w14:textId="75DE8E86"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935.73</w:t>
            </w:r>
          </w:p>
        </w:tc>
        <w:tc>
          <w:tcPr>
            <w:tcW w:w="1008" w:type="dxa"/>
            <w:shd w:val="clear" w:color="auto" w:fill="auto"/>
            <w:vAlign w:val="bottom"/>
          </w:tcPr>
          <w:p w14:paraId="3AC89122" w14:textId="2AAD5E10"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Angsana New"/>
                <w:sz w:val="24"/>
                <w:szCs w:val="24"/>
                <w:lang w:eastAsia="en-US"/>
              </w:rPr>
              <w:t>1</w:t>
            </w:r>
            <w:r w:rsidRPr="003076C2">
              <w:rPr>
                <w:rFonts w:asciiTheme="majorBidi" w:hAnsiTheme="majorBidi" w:cstheme="majorBidi"/>
                <w:sz w:val="24"/>
                <w:szCs w:val="24"/>
                <w:lang w:eastAsia="en-US"/>
              </w:rPr>
              <w:t>,</w:t>
            </w:r>
            <w:r w:rsidRPr="003076C2">
              <w:rPr>
                <w:rFonts w:asciiTheme="majorBidi" w:hAnsiTheme="majorBidi" w:cs="Angsana New"/>
                <w:sz w:val="24"/>
                <w:szCs w:val="24"/>
                <w:lang w:eastAsia="en-US"/>
              </w:rPr>
              <w:t>090.05</w:t>
            </w:r>
          </w:p>
        </w:tc>
        <w:tc>
          <w:tcPr>
            <w:tcW w:w="1008" w:type="dxa"/>
            <w:shd w:val="clear" w:color="auto" w:fill="auto"/>
            <w:vAlign w:val="bottom"/>
          </w:tcPr>
          <w:p w14:paraId="3B748AE3" w14:textId="57FE46C8"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1,173.77</w:t>
            </w:r>
          </w:p>
        </w:tc>
        <w:tc>
          <w:tcPr>
            <w:tcW w:w="1008" w:type="dxa"/>
            <w:shd w:val="clear" w:color="auto" w:fill="auto"/>
            <w:vAlign w:val="bottom"/>
          </w:tcPr>
          <w:p w14:paraId="0100EF86" w14:textId="5EE53D0A"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1,424.46</w:t>
            </w:r>
          </w:p>
        </w:tc>
        <w:tc>
          <w:tcPr>
            <w:tcW w:w="1008" w:type="dxa"/>
            <w:shd w:val="clear" w:color="auto" w:fill="auto"/>
            <w:vAlign w:val="bottom"/>
          </w:tcPr>
          <w:p w14:paraId="1BF19EFB" w14:textId="1B639C53"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257.06</w:t>
            </w:r>
          </w:p>
        </w:tc>
        <w:tc>
          <w:tcPr>
            <w:tcW w:w="1008" w:type="dxa"/>
            <w:shd w:val="clear" w:color="auto" w:fill="auto"/>
            <w:vAlign w:val="bottom"/>
          </w:tcPr>
          <w:p w14:paraId="1F6CB89C" w14:textId="20750729"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55.40</w:t>
            </w:r>
          </w:p>
        </w:tc>
        <w:tc>
          <w:tcPr>
            <w:tcW w:w="1008" w:type="dxa"/>
            <w:shd w:val="clear" w:color="auto" w:fill="auto"/>
            <w:vAlign w:val="bottom"/>
          </w:tcPr>
          <w:p w14:paraId="28F30B35" w14:textId="44A065EB"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28.72</w:t>
            </w:r>
          </w:p>
        </w:tc>
        <w:tc>
          <w:tcPr>
            <w:tcW w:w="1008" w:type="dxa"/>
            <w:shd w:val="clear" w:color="auto" w:fill="auto"/>
            <w:vAlign w:val="bottom"/>
          </w:tcPr>
          <w:p w14:paraId="0F01B9E0" w14:textId="455AC5BF"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50.88</w:t>
            </w:r>
          </w:p>
        </w:tc>
        <w:tc>
          <w:tcPr>
            <w:tcW w:w="1008" w:type="dxa"/>
            <w:shd w:val="clear" w:color="auto" w:fill="auto"/>
            <w:vAlign w:val="bottom"/>
          </w:tcPr>
          <w:p w14:paraId="50447864" w14:textId="46610B59"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snapToGrid w:val="0"/>
                <w:sz w:val="24"/>
                <w:szCs w:val="24"/>
                <w:lang w:eastAsia="th-TH"/>
              </w:rPr>
              <w:t>(9.39)</w:t>
            </w:r>
          </w:p>
        </w:tc>
        <w:tc>
          <w:tcPr>
            <w:tcW w:w="956" w:type="dxa"/>
            <w:shd w:val="clear" w:color="auto" w:fill="auto"/>
            <w:vAlign w:val="bottom"/>
          </w:tcPr>
          <w:p w14:paraId="6DCB6463" w14:textId="75F89AC5"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snapToGrid w:val="0"/>
                <w:sz w:val="24"/>
                <w:szCs w:val="24"/>
                <w:lang w:eastAsia="th-TH"/>
              </w:rPr>
              <w:t>(70.46)</w:t>
            </w:r>
          </w:p>
        </w:tc>
        <w:tc>
          <w:tcPr>
            <w:tcW w:w="1060" w:type="dxa"/>
            <w:shd w:val="clear" w:color="auto" w:fill="auto"/>
            <w:vAlign w:val="bottom"/>
          </w:tcPr>
          <w:p w14:paraId="2ED71A35" w14:textId="5D5671C6"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snapToGrid w:val="0"/>
                <w:sz w:val="24"/>
                <w:szCs w:val="24"/>
                <w:lang w:eastAsia="th-TH"/>
              </w:rPr>
              <w:t>2,385.88</w:t>
            </w:r>
          </w:p>
        </w:tc>
        <w:tc>
          <w:tcPr>
            <w:tcW w:w="1008" w:type="dxa"/>
            <w:shd w:val="clear" w:color="auto" w:fill="auto"/>
            <w:vAlign w:val="bottom"/>
          </w:tcPr>
          <w:p w14:paraId="0D1540FE" w14:textId="3421D02B" w:rsidR="003076C2" w:rsidRPr="003076C2" w:rsidRDefault="003076C2" w:rsidP="003076C2">
            <w:pPr>
              <w:spacing w:before="100" w:beforeAutospacing="1"/>
              <w:ind w:right="28"/>
              <w:jc w:val="right"/>
              <w:rPr>
                <w:rFonts w:asciiTheme="majorBidi" w:hAnsiTheme="majorBidi" w:cstheme="majorBidi"/>
                <w:sz w:val="24"/>
                <w:szCs w:val="24"/>
              </w:rPr>
            </w:pPr>
            <w:r w:rsidRPr="003076C2">
              <w:rPr>
                <w:rFonts w:asciiTheme="majorBidi" w:hAnsiTheme="majorBidi" w:cstheme="majorBidi"/>
                <w:snapToGrid w:val="0"/>
                <w:sz w:val="24"/>
                <w:szCs w:val="24"/>
                <w:lang w:eastAsia="th-TH"/>
              </w:rPr>
              <w:t>2,550.33</w:t>
            </w:r>
          </w:p>
        </w:tc>
      </w:tr>
      <w:tr w:rsidR="003076C2" w:rsidRPr="00E235E6" w14:paraId="2CCB1BE2" w14:textId="77777777" w:rsidTr="003076C2">
        <w:trPr>
          <w:trHeight w:val="397"/>
        </w:trPr>
        <w:tc>
          <w:tcPr>
            <w:tcW w:w="2409" w:type="dxa"/>
            <w:shd w:val="clear" w:color="auto" w:fill="auto"/>
            <w:vAlign w:val="bottom"/>
          </w:tcPr>
          <w:p w14:paraId="3CD1BF08" w14:textId="77777777" w:rsidR="003076C2" w:rsidRPr="00E235E6" w:rsidRDefault="003076C2" w:rsidP="003076C2">
            <w:pPr>
              <w:ind w:left="-109" w:right="1"/>
              <w:jc w:val="left"/>
              <w:rPr>
                <w:rFonts w:asciiTheme="majorBidi" w:hAnsiTheme="majorBidi" w:cstheme="majorBidi"/>
                <w:sz w:val="26"/>
                <w:szCs w:val="26"/>
              </w:rPr>
            </w:pPr>
            <w:r w:rsidRPr="00E235E6">
              <w:rPr>
                <w:rFonts w:asciiTheme="majorBidi" w:hAnsiTheme="majorBidi" w:cstheme="majorBidi"/>
                <w:sz w:val="26"/>
                <w:szCs w:val="26"/>
              </w:rPr>
              <w:t>Over time</w:t>
            </w:r>
          </w:p>
        </w:tc>
        <w:tc>
          <w:tcPr>
            <w:tcW w:w="1011" w:type="dxa"/>
            <w:shd w:val="clear" w:color="auto" w:fill="auto"/>
            <w:vAlign w:val="bottom"/>
          </w:tcPr>
          <w:p w14:paraId="559A779D" w14:textId="103BD41F"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w:t>
            </w:r>
          </w:p>
        </w:tc>
        <w:tc>
          <w:tcPr>
            <w:tcW w:w="1008" w:type="dxa"/>
            <w:shd w:val="clear" w:color="auto" w:fill="auto"/>
            <w:vAlign w:val="bottom"/>
          </w:tcPr>
          <w:p w14:paraId="21EB967B" w14:textId="19EF713D"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w:t>
            </w:r>
          </w:p>
        </w:tc>
        <w:tc>
          <w:tcPr>
            <w:tcW w:w="1008" w:type="dxa"/>
            <w:shd w:val="clear" w:color="auto" w:fill="auto"/>
            <w:vAlign w:val="bottom"/>
          </w:tcPr>
          <w:p w14:paraId="65F8BB5B" w14:textId="11D80109"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w:t>
            </w:r>
          </w:p>
        </w:tc>
        <w:tc>
          <w:tcPr>
            <w:tcW w:w="1008" w:type="dxa"/>
            <w:shd w:val="clear" w:color="auto" w:fill="auto"/>
            <w:vAlign w:val="bottom"/>
          </w:tcPr>
          <w:p w14:paraId="123887A0" w14:textId="42FF2C6A"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w:t>
            </w:r>
          </w:p>
        </w:tc>
        <w:tc>
          <w:tcPr>
            <w:tcW w:w="1008" w:type="dxa"/>
            <w:shd w:val="clear" w:color="auto" w:fill="auto"/>
            <w:vAlign w:val="bottom"/>
          </w:tcPr>
          <w:p w14:paraId="1DB7B861" w14:textId="5257C7A2"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6.73</w:t>
            </w:r>
          </w:p>
        </w:tc>
        <w:tc>
          <w:tcPr>
            <w:tcW w:w="1008" w:type="dxa"/>
            <w:shd w:val="clear" w:color="auto" w:fill="auto"/>
            <w:vAlign w:val="bottom"/>
          </w:tcPr>
          <w:p w14:paraId="2C291E02" w14:textId="67516172"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6.32</w:t>
            </w:r>
          </w:p>
        </w:tc>
        <w:tc>
          <w:tcPr>
            <w:tcW w:w="1008" w:type="dxa"/>
            <w:shd w:val="clear" w:color="auto" w:fill="auto"/>
            <w:vAlign w:val="bottom"/>
          </w:tcPr>
          <w:p w14:paraId="4070F21E" w14:textId="381446B4"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1,554.93</w:t>
            </w:r>
          </w:p>
        </w:tc>
        <w:tc>
          <w:tcPr>
            <w:tcW w:w="1008" w:type="dxa"/>
            <w:shd w:val="clear" w:color="auto" w:fill="auto"/>
            <w:vAlign w:val="bottom"/>
          </w:tcPr>
          <w:p w14:paraId="48053600" w14:textId="1AEE4C51"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1,370.01</w:t>
            </w:r>
          </w:p>
        </w:tc>
        <w:tc>
          <w:tcPr>
            <w:tcW w:w="1008" w:type="dxa"/>
            <w:shd w:val="clear" w:color="auto" w:fill="auto"/>
            <w:vAlign w:val="bottom"/>
          </w:tcPr>
          <w:p w14:paraId="0AF57452" w14:textId="42F27899"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napToGrid w:val="0"/>
                <w:sz w:val="24"/>
                <w:szCs w:val="24"/>
                <w:lang w:eastAsia="th-TH"/>
              </w:rPr>
              <w:t>(286.37)</w:t>
            </w:r>
          </w:p>
        </w:tc>
        <w:tc>
          <w:tcPr>
            <w:tcW w:w="956" w:type="dxa"/>
            <w:shd w:val="clear" w:color="auto" w:fill="auto"/>
            <w:vAlign w:val="bottom"/>
          </w:tcPr>
          <w:p w14:paraId="057C2ADC" w14:textId="5F45BEEF"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napToGrid w:val="0"/>
                <w:sz w:val="24"/>
                <w:szCs w:val="24"/>
                <w:lang w:eastAsia="th-TH"/>
              </w:rPr>
              <w:t>(249.78)</w:t>
            </w:r>
          </w:p>
        </w:tc>
        <w:tc>
          <w:tcPr>
            <w:tcW w:w="1060" w:type="dxa"/>
            <w:shd w:val="clear" w:color="auto" w:fill="auto"/>
            <w:vAlign w:val="bottom"/>
          </w:tcPr>
          <w:p w14:paraId="0784EED3" w14:textId="11BAC19A"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napToGrid w:val="0"/>
                <w:sz w:val="24"/>
                <w:szCs w:val="24"/>
                <w:lang w:eastAsia="th-TH"/>
              </w:rPr>
              <w:t>1,275.29</w:t>
            </w:r>
          </w:p>
        </w:tc>
        <w:tc>
          <w:tcPr>
            <w:tcW w:w="1008" w:type="dxa"/>
            <w:shd w:val="clear" w:color="auto" w:fill="auto"/>
            <w:vAlign w:val="bottom"/>
          </w:tcPr>
          <w:p w14:paraId="11CAD146" w14:textId="10D63FA5" w:rsidR="003076C2" w:rsidRPr="003076C2" w:rsidRDefault="003076C2" w:rsidP="003076C2">
            <w:pPr>
              <w:pBdr>
                <w:bottom w:val="sing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napToGrid w:val="0"/>
                <w:sz w:val="24"/>
                <w:szCs w:val="24"/>
                <w:lang w:eastAsia="th-TH"/>
              </w:rPr>
              <w:t>1,126.55</w:t>
            </w:r>
          </w:p>
        </w:tc>
      </w:tr>
      <w:tr w:rsidR="003076C2" w:rsidRPr="00E235E6" w14:paraId="24233E15" w14:textId="77777777" w:rsidTr="003076C2">
        <w:trPr>
          <w:trHeight w:val="397"/>
        </w:trPr>
        <w:tc>
          <w:tcPr>
            <w:tcW w:w="2409" w:type="dxa"/>
            <w:shd w:val="clear" w:color="auto" w:fill="auto"/>
            <w:vAlign w:val="bottom"/>
          </w:tcPr>
          <w:p w14:paraId="06F98273" w14:textId="77777777" w:rsidR="003076C2" w:rsidRPr="00E235E6" w:rsidRDefault="003076C2" w:rsidP="003076C2">
            <w:pPr>
              <w:ind w:left="-109" w:right="1"/>
              <w:jc w:val="left"/>
              <w:rPr>
                <w:rFonts w:asciiTheme="majorBidi" w:hAnsiTheme="majorBidi" w:cstheme="majorBidi"/>
                <w:sz w:val="26"/>
                <w:szCs w:val="26"/>
              </w:rPr>
            </w:pPr>
            <w:r w:rsidRPr="00E235E6">
              <w:rPr>
                <w:rFonts w:asciiTheme="majorBidi" w:hAnsiTheme="majorBidi" w:cstheme="majorBidi"/>
                <w:sz w:val="26"/>
                <w:szCs w:val="26"/>
              </w:rPr>
              <w:t>Total income</w:t>
            </w:r>
          </w:p>
        </w:tc>
        <w:tc>
          <w:tcPr>
            <w:tcW w:w="1011" w:type="dxa"/>
            <w:shd w:val="clear" w:color="auto" w:fill="auto"/>
            <w:vAlign w:val="bottom"/>
          </w:tcPr>
          <w:p w14:paraId="2D0E24FC" w14:textId="06544CC0" w:rsidR="003076C2" w:rsidRPr="003076C2" w:rsidRDefault="003076C2" w:rsidP="003076C2">
            <w:pPr>
              <w:pBdr>
                <w:bottom w:val="doub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935.73</w:t>
            </w:r>
          </w:p>
        </w:tc>
        <w:tc>
          <w:tcPr>
            <w:tcW w:w="1008" w:type="dxa"/>
            <w:shd w:val="clear" w:color="auto" w:fill="auto"/>
            <w:vAlign w:val="bottom"/>
          </w:tcPr>
          <w:p w14:paraId="12AD9BA9" w14:textId="08C16B3F" w:rsidR="003076C2" w:rsidRPr="003076C2" w:rsidRDefault="003076C2" w:rsidP="003076C2">
            <w:pPr>
              <w:pBdr>
                <w:bottom w:val="doub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Angsana New"/>
                <w:sz w:val="24"/>
                <w:szCs w:val="24"/>
                <w:lang w:eastAsia="en-US"/>
              </w:rPr>
              <w:t>1</w:t>
            </w:r>
            <w:r w:rsidRPr="003076C2">
              <w:rPr>
                <w:rFonts w:asciiTheme="majorBidi" w:hAnsiTheme="majorBidi" w:cstheme="majorBidi"/>
                <w:sz w:val="24"/>
                <w:szCs w:val="24"/>
                <w:lang w:eastAsia="en-US"/>
              </w:rPr>
              <w:t>,</w:t>
            </w:r>
            <w:r w:rsidRPr="003076C2">
              <w:rPr>
                <w:rFonts w:asciiTheme="majorBidi" w:hAnsiTheme="majorBidi" w:cs="Angsana New"/>
                <w:sz w:val="24"/>
                <w:szCs w:val="24"/>
                <w:lang w:eastAsia="en-US"/>
              </w:rPr>
              <w:t>090.05</w:t>
            </w:r>
          </w:p>
        </w:tc>
        <w:tc>
          <w:tcPr>
            <w:tcW w:w="1008" w:type="dxa"/>
            <w:shd w:val="clear" w:color="auto" w:fill="auto"/>
            <w:vAlign w:val="bottom"/>
          </w:tcPr>
          <w:p w14:paraId="29395A25" w14:textId="7F3C0BC0" w:rsidR="003076C2" w:rsidRPr="003076C2" w:rsidRDefault="003076C2" w:rsidP="003076C2">
            <w:pPr>
              <w:pBdr>
                <w:bottom w:val="doub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1,173.77</w:t>
            </w:r>
          </w:p>
        </w:tc>
        <w:tc>
          <w:tcPr>
            <w:tcW w:w="1008" w:type="dxa"/>
            <w:shd w:val="clear" w:color="auto" w:fill="auto"/>
            <w:vAlign w:val="bottom"/>
          </w:tcPr>
          <w:p w14:paraId="1843F651" w14:textId="1CA02DCD" w:rsidR="003076C2" w:rsidRPr="003076C2" w:rsidRDefault="003076C2" w:rsidP="003076C2">
            <w:pPr>
              <w:pBdr>
                <w:bottom w:val="doub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1,424.46</w:t>
            </w:r>
          </w:p>
        </w:tc>
        <w:tc>
          <w:tcPr>
            <w:tcW w:w="1008" w:type="dxa"/>
            <w:shd w:val="clear" w:color="auto" w:fill="auto"/>
            <w:vAlign w:val="bottom"/>
          </w:tcPr>
          <w:p w14:paraId="024D2FBC" w14:textId="4809CADE" w:rsidR="003076C2" w:rsidRPr="003076C2" w:rsidRDefault="003076C2" w:rsidP="003076C2">
            <w:pPr>
              <w:pBdr>
                <w:bottom w:val="doub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263.79</w:t>
            </w:r>
          </w:p>
        </w:tc>
        <w:tc>
          <w:tcPr>
            <w:tcW w:w="1008" w:type="dxa"/>
            <w:shd w:val="clear" w:color="auto" w:fill="auto"/>
            <w:vAlign w:val="bottom"/>
          </w:tcPr>
          <w:p w14:paraId="662CFC83" w14:textId="53EF4407" w:rsidR="003076C2" w:rsidRPr="003076C2" w:rsidRDefault="003076C2" w:rsidP="003076C2">
            <w:pPr>
              <w:pBdr>
                <w:bottom w:val="doub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61.72</w:t>
            </w:r>
          </w:p>
        </w:tc>
        <w:tc>
          <w:tcPr>
            <w:tcW w:w="1008" w:type="dxa"/>
            <w:shd w:val="clear" w:color="auto" w:fill="auto"/>
            <w:vAlign w:val="bottom"/>
          </w:tcPr>
          <w:p w14:paraId="66E016CA" w14:textId="1D11AC5E" w:rsidR="003076C2" w:rsidRPr="003076C2" w:rsidRDefault="003076C2" w:rsidP="003076C2">
            <w:pPr>
              <w:pBdr>
                <w:bottom w:val="doub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1,583.65</w:t>
            </w:r>
          </w:p>
        </w:tc>
        <w:tc>
          <w:tcPr>
            <w:tcW w:w="1008" w:type="dxa"/>
            <w:shd w:val="clear" w:color="auto" w:fill="auto"/>
            <w:vAlign w:val="bottom"/>
          </w:tcPr>
          <w:p w14:paraId="3DD73520" w14:textId="22C26395" w:rsidR="003076C2" w:rsidRPr="003076C2" w:rsidRDefault="003076C2" w:rsidP="003076C2">
            <w:pPr>
              <w:pBdr>
                <w:bottom w:val="doub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z w:val="24"/>
                <w:szCs w:val="24"/>
                <w:lang w:eastAsia="en-US"/>
              </w:rPr>
              <w:t>1,420.89</w:t>
            </w:r>
          </w:p>
        </w:tc>
        <w:tc>
          <w:tcPr>
            <w:tcW w:w="1008" w:type="dxa"/>
            <w:shd w:val="clear" w:color="auto" w:fill="auto"/>
            <w:vAlign w:val="bottom"/>
          </w:tcPr>
          <w:p w14:paraId="041DDC21" w14:textId="1673002E" w:rsidR="003076C2" w:rsidRPr="003076C2" w:rsidRDefault="003076C2" w:rsidP="003076C2">
            <w:pPr>
              <w:pBdr>
                <w:bottom w:val="doub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napToGrid w:val="0"/>
                <w:sz w:val="24"/>
                <w:szCs w:val="24"/>
                <w:lang w:eastAsia="th-TH"/>
              </w:rPr>
              <w:t>(295.76)</w:t>
            </w:r>
          </w:p>
        </w:tc>
        <w:tc>
          <w:tcPr>
            <w:tcW w:w="956" w:type="dxa"/>
            <w:shd w:val="clear" w:color="auto" w:fill="auto"/>
            <w:vAlign w:val="bottom"/>
          </w:tcPr>
          <w:p w14:paraId="089286C1" w14:textId="64829346" w:rsidR="003076C2" w:rsidRPr="003076C2" w:rsidRDefault="003076C2" w:rsidP="003076C2">
            <w:pPr>
              <w:pBdr>
                <w:bottom w:val="doub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napToGrid w:val="0"/>
                <w:sz w:val="24"/>
                <w:szCs w:val="24"/>
                <w:lang w:eastAsia="th-TH"/>
              </w:rPr>
              <w:t>(320.24)</w:t>
            </w:r>
          </w:p>
        </w:tc>
        <w:tc>
          <w:tcPr>
            <w:tcW w:w="1060" w:type="dxa"/>
            <w:shd w:val="clear" w:color="auto" w:fill="auto"/>
            <w:vAlign w:val="bottom"/>
          </w:tcPr>
          <w:p w14:paraId="78484665" w14:textId="0058E0E4" w:rsidR="003076C2" w:rsidRPr="003076C2" w:rsidRDefault="003076C2" w:rsidP="003076C2">
            <w:pPr>
              <w:pBdr>
                <w:bottom w:val="doub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napToGrid w:val="0"/>
                <w:sz w:val="24"/>
                <w:szCs w:val="24"/>
                <w:lang w:eastAsia="th-TH"/>
              </w:rPr>
              <w:t>3,661.18</w:t>
            </w:r>
          </w:p>
        </w:tc>
        <w:tc>
          <w:tcPr>
            <w:tcW w:w="1008" w:type="dxa"/>
            <w:shd w:val="clear" w:color="auto" w:fill="auto"/>
            <w:vAlign w:val="bottom"/>
          </w:tcPr>
          <w:p w14:paraId="07C177F2" w14:textId="7188FB89" w:rsidR="003076C2" w:rsidRPr="003076C2" w:rsidRDefault="003076C2" w:rsidP="003076C2">
            <w:pPr>
              <w:pBdr>
                <w:bottom w:val="double" w:sz="4" w:space="1" w:color="auto"/>
              </w:pBdr>
              <w:spacing w:before="100" w:beforeAutospacing="1"/>
              <w:ind w:right="28"/>
              <w:jc w:val="right"/>
              <w:rPr>
                <w:rFonts w:asciiTheme="majorBidi" w:hAnsiTheme="majorBidi" w:cstheme="majorBidi"/>
                <w:sz w:val="24"/>
                <w:szCs w:val="24"/>
              </w:rPr>
            </w:pPr>
            <w:r w:rsidRPr="003076C2">
              <w:rPr>
                <w:rFonts w:asciiTheme="majorBidi" w:hAnsiTheme="majorBidi" w:cstheme="majorBidi"/>
                <w:snapToGrid w:val="0"/>
                <w:sz w:val="24"/>
                <w:szCs w:val="24"/>
                <w:lang w:eastAsia="th-TH"/>
              </w:rPr>
              <w:t>3,676.88</w:t>
            </w:r>
          </w:p>
        </w:tc>
      </w:tr>
      <w:tr w:rsidR="00641049" w:rsidRPr="00E235E6" w14:paraId="078E78BB" w14:textId="77777777" w:rsidTr="00780B07">
        <w:trPr>
          <w:trHeight w:val="397"/>
        </w:trPr>
        <w:tc>
          <w:tcPr>
            <w:tcW w:w="2409" w:type="dxa"/>
            <w:shd w:val="clear" w:color="auto" w:fill="auto"/>
            <w:vAlign w:val="bottom"/>
          </w:tcPr>
          <w:p w14:paraId="3F465C29" w14:textId="77777777" w:rsidR="00641049" w:rsidRPr="00E235E6" w:rsidRDefault="00641049" w:rsidP="00641049">
            <w:pPr>
              <w:ind w:right="1"/>
              <w:jc w:val="left"/>
              <w:rPr>
                <w:rFonts w:asciiTheme="majorBidi" w:hAnsiTheme="majorBidi" w:cstheme="majorBidi"/>
                <w:sz w:val="26"/>
                <w:szCs w:val="26"/>
              </w:rPr>
            </w:pPr>
          </w:p>
        </w:tc>
        <w:tc>
          <w:tcPr>
            <w:tcW w:w="12099" w:type="dxa"/>
            <w:gridSpan w:val="12"/>
            <w:shd w:val="clear" w:color="auto" w:fill="auto"/>
            <w:vAlign w:val="bottom"/>
          </w:tcPr>
          <w:p w14:paraId="094A6EEF" w14:textId="77777777" w:rsidR="00641049" w:rsidRPr="00E235E6" w:rsidRDefault="00641049" w:rsidP="00641049">
            <w:pPr>
              <w:ind w:right="1"/>
              <w:jc w:val="right"/>
              <w:rPr>
                <w:rFonts w:asciiTheme="majorBidi" w:hAnsiTheme="majorBidi" w:cstheme="majorBidi"/>
                <w:sz w:val="26"/>
                <w:szCs w:val="26"/>
                <w:cs/>
              </w:rPr>
            </w:pPr>
          </w:p>
        </w:tc>
      </w:tr>
    </w:tbl>
    <w:p w14:paraId="68DE6368" w14:textId="35EF0644" w:rsidR="00A70F7A" w:rsidRDefault="00A70F7A" w:rsidP="00AF5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0"/>
        <w:jc w:val="thaiDistribute"/>
        <w:rPr>
          <w:rFonts w:asciiTheme="majorBidi" w:hAnsiTheme="majorBidi" w:cstheme="majorBidi"/>
          <w:spacing w:val="-8"/>
          <w:sz w:val="27"/>
          <w:szCs w:val="27"/>
        </w:rPr>
      </w:pPr>
    </w:p>
    <w:p w14:paraId="2DD027C2" w14:textId="77777777" w:rsidR="00367EDB" w:rsidRPr="00AA034A" w:rsidRDefault="00367EDB" w:rsidP="00AF5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0"/>
        <w:jc w:val="thaiDistribute"/>
        <w:rPr>
          <w:rFonts w:asciiTheme="majorBidi" w:hAnsiTheme="majorBidi" w:cstheme="majorBidi"/>
          <w:spacing w:val="-8"/>
          <w:sz w:val="27"/>
          <w:szCs w:val="27"/>
          <w:cs/>
        </w:rPr>
      </w:pPr>
    </w:p>
    <w:tbl>
      <w:tblPr>
        <w:tblStyle w:val="TableGrid11"/>
        <w:tblpPr w:leftFromText="180" w:rightFromText="180" w:vertAnchor="text" w:horzAnchor="margin" w:tblpXSpec="center" w:tblpY="161"/>
        <w:tblW w:w="14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464"/>
        <w:gridCol w:w="1465"/>
        <w:gridCol w:w="1444"/>
        <w:gridCol w:w="1319"/>
        <w:gridCol w:w="6"/>
        <w:gridCol w:w="1312"/>
        <w:gridCol w:w="1319"/>
        <w:gridCol w:w="1411"/>
        <w:gridCol w:w="1545"/>
      </w:tblGrid>
      <w:tr w:rsidR="0085011A" w:rsidRPr="00AA034A" w14:paraId="73E4861C" w14:textId="77777777" w:rsidTr="006C38E4">
        <w:trPr>
          <w:trHeight w:val="397"/>
        </w:trPr>
        <w:tc>
          <w:tcPr>
            <w:tcW w:w="3282" w:type="dxa"/>
            <w:shd w:val="clear" w:color="auto" w:fill="auto"/>
            <w:vAlign w:val="bottom"/>
          </w:tcPr>
          <w:p w14:paraId="47202E4B" w14:textId="77777777" w:rsidR="0085011A" w:rsidRPr="00AA034A" w:rsidRDefault="0085011A" w:rsidP="0085011A">
            <w:pPr>
              <w:ind w:left="90" w:right="0"/>
              <w:jc w:val="left"/>
              <w:rPr>
                <w:rFonts w:asciiTheme="majorBidi" w:hAnsiTheme="majorBidi" w:cstheme="majorBidi"/>
                <w:lang w:eastAsia="en-US"/>
              </w:rPr>
            </w:pPr>
          </w:p>
        </w:tc>
        <w:tc>
          <w:tcPr>
            <w:tcW w:w="11285" w:type="dxa"/>
            <w:gridSpan w:val="9"/>
            <w:tcBorders>
              <w:top w:val="nil"/>
              <w:left w:val="nil"/>
              <w:bottom w:val="nil"/>
              <w:right w:val="nil"/>
            </w:tcBorders>
            <w:shd w:val="clear" w:color="auto" w:fill="auto"/>
            <w:vAlign w:val="bottom"/>
          </w:tcPr>
          <w:p w14:paraId="389CD6AD" w14:textId="77777777" w:rsidR="0085011A" w:rsidRPr="00AA034A" w:rsidRDefault="0085011A" w:rsidP="0085011A">
            <w:pPr>
              <w:pBdr>
                <w:bottom w:val="single" w:sz="4" w:space="1" w:color="auto"/>
              </w:pBdr>
              <w:ind w:left="-108" w:right="0"/>
              <w:jc w:val="right"/>
              <w:rPr>
                <w:rFonts w:asciiTheme="majorBidi" w:hAnsiTheme="majorBidi" w:cstheme="majorBidi"/>
                <w:lang w:eastAsia="en-US"/>
              </w:rPr>
            </w:pPr>
            <w:r w:rsidRPr="00AA034A">
              <w:rPr>
                <w:rFonts w:asciiTheme="majorBidi" w:hAnsiTheme="majorBidi" w:cstheme="majorBidi"/>
                <w:lang w:eastAsia="th-TH"/>
              </w:rPr>
              <w:t>(</w:t>
            </w:r>
            <w:proofErr w:type="gramStart"/>
            <w:r w:rsidRPr="00AA034A">
              <w:rPr>
                <w:rFonts w:asciiTheme="majorBidi" w:hAnsiTheme="majorBidi" w:cstheme="majorBidi"/>
                <w:lang w:eastAsia="th-TH"/>
              </w:rPr>
              <w:t>Unit :</w:t>
            </w:r>
            <w:proofErr w:type="gramEnd"/>
            <w:r w:rsidRPr="00AA034A">
              <w:rPr>
                <w:rFonts w:asciiTheme="majorBidi" w:hAnsiTheme="majorBidi" w:cstheme="majorBidi"/>
                <w:lang w:eastAsia="th-TH"/>
              </w:rPr>
              <w:t xml:space="preserve"> Million Baht)</w:t>
            </w:r>
          </w:p>
        </w:tc>
      </w:tr>
      <w:tr w:rsidR="0085011A" w:rsidRPr="00AA034A" w14:paraId="7D0A26C2" w14:textId="77777777" w:rsidTr="006C38E4">
        <w:trPr>
          <w:trHeight w:val="397"/>
        </w:trPr>
        <w:tc>
          <w:tcPr>
            <w:tcW w:w="3282" w:type="dxa"/>
            <w:shd w:val="clear" w:color="auto" w:fill="auto"/>
            <w:vAlign w:val="bottom"/>
          </w:tcPr>
          <w:p w14:paraId="20F9C328" w14:textId="77777777" w:rsidR="0085011A" w:rsidRPr="00AA034A" w:rsidRDefault="0085011A" w:rsidP="0085011A">
            <w:pPr>
              <w:ind w:left="-108" w:right="0"/>
              <w:jc w:val="left"/>
              <w:rPr>
                <w:rFonts w:asciiTheme="majorBidi" w:hAnsiTheme="majorBidi" w:cstheme="majorBidi"/>
                <w:lang w:eastAsia="en-US"/>
              </w:rPr>
            </w:pPr>
          </w:p>
        </w:tc>
        <w:tc>
          <w:tcPr>
            <w:tcW w:w="11285" w:type="dxa"/>
            <w:gridSpan w:val="9"/>
            <w:tcBorders>
              <w:top w:val="nil"/>
              <w:left w:val="nil"/>
              <w:bottom w:val="nil"/>
              <w:right w:val="nil"/>
            </w:tcBorders>
            <w:shd w:val="clear" w:color="auto" w:fill="auto"/>
            <w:vAlign w:val="bottom"/>
          </w:tcPr>
          <w:p w14:paraId="28C08710" w14:textId="77777777" w:rsidR="0085011A" w:rsidRPr="00AA034A" w:rsidRDefault="0085011A" w:rsidP="0085011A">
            <w:pPr>
              <w:pBdr>
                <w:bottom w:val="single" w:sz="4" w:space="1" w:color="auto"/>
              </w:pBdr>
              <w:ind w:left="-108" w:right="0"/>
              <w:jc w:val="center"/>
              <w:rPr>
                <w:rFonts w:asciiTheme="majorBidi" w:hAnsiTheme="majorBidi" w:cstheme="majorBidi"/>
                <w:lang w:eastAsia="en-US"/>
              </w:rPr>
            </w:pPr>
            <w:r w:rsidRPr="00AA034A">
              <w:rPr>
                <w:rFonts w:asciiTheme="majorBidi" w:hAnsiTheme="majorBidi" w:cstheme="majorBidi"/>
                <w:lang w:eastAsia="th-TH"/>
              </w:rPr>
              <w:t>Separate financial statements</w:t>
            </w:r>
          </w:p>
        </w:tc>
      </w:tr>
      <w:tr w:rsidR="0085011A" w:rsidRPr="00AA034A" w14:paraId="0190F79D" w14:textId="77777777" w:rsidTr="006C38E4">
        <w:trPr>
          <w:trHeight w:val="397"/>
        </w:trPr>
        <w:tc>
          <w:tcPr>
            <w:tcW w:w="3282" w:type="dxa"/>
            <w:shd w:val="clear" w:color="auto" w:fill="auto"/>
            <w:vAlign w:val="bottom"/>
          </w:tcPr>
          <w:p w14:paraId="097DD84A" w14:textId="77777777" w:rsidR="0085011A" w:rsidRPr="00AA034A" w:rsidRDefault="0085011A" w:rsidP="0085011A">
            <w:pPr>
              <w:ind w:left="-108" w:right="0"/>
              <w:jc w:val="left"/>
              <w:rPr>
                <w:rFonts w:asciiTheme="majorBidi" w:hAnsiTheme="majorBidi" w:cstheme="majorBidi"/>
                <w:lang w:eastAsia="en-US"/>
              </w:rPr>
            </w:pPr>
          </w:p>
        </w:tc>
        <w:tc>
          <w:tcPr>
            <w:tcW w:w="11285" w:type="dxa"/>
            <w:gridSpan w:val="9"/>
            <w:tcBorders>
              <w:top w:val="nil"/>
              <w:left w:val="nil"/>
              <w:bottom w:val="nil"/>
              <w:right w:val="nil"/>
            </w:tcBorders>
            <w:shd w:val="clear" w:color="auto" w:fill="auto"/>
            <w:vAlign w:val="bottom"/>
          </w:tcPr>
          <w:p w14:paraId="3BDF5371" w14:textId="50EA84EA" w:rsidR="0085011A" w:rsidRPr="00AA034A" w:rsidRDefault="008225A9" w:rsidP="0085011A">
            <w:pPr>
              <w:pBdr>
                <w:bottom w:val="single" w:sz="4" w:space="1" w:color="auto"/>
              </w:pBdr>
              <w:ind w:left="-108" w:right="0"/>
              <w:jc w:val="center"/>
              <w:rPr>
                <w:rFonts w:asciiTheme="majorBidi" w:hAnsiTheme="majorBidi" w:cstheme="majorBidi"/>
                <w:lang w:eastAsia="th-TH"/>
              </w:rPr>
            </w:pPr>
            <w:r w:rsidRPr="008154A6">
              <w:rPr>
                <w:rFonts w:asciiTheme="majorBidi" w:hAnsiTheme="majorBidi" w:cstheme="majorBidi"/>
                <w:lang w:eastAsia="th-TH"/>
              </w:rPr>
              <w:t>For the year ended December 31</w:t>
            </w:r>
          </w:p>
        </w:tc>
      </w:tr>
      <w:tr w:rsidR="0085011A" w:rsidRPr="00AA034A" w14:paraId="720C5498" w14:textId="77777777" w:rsidTr="006C38E4">
        <w:trPr>
          <w:trHeight w:val="397"/>
        </w:trPr>
        <w:tc>
          <w:tcPr>
            <w:tcW w:w="3282" w:type="dxa"/>
            <w:shd w:val="clear" w:color="auto" w:fill="auto"/>
            <w:vAlign w:val="bottom"/>
          </w:tcPr>
          <w:p w14:paraId="3177E22E" w14:textId="77777777" w:rsidR="0085011A" w:rsidRPr="00AA034A" w:rsidRDefault="0085011A" w:rsidP="0085011A">
            <w:pPr>
              <w:ind w:left="-108" w:right="0"/>
              <w:jc w:val="left"/>
              <w:rPr>
                <w:rFonts w:asciiTheme="majorBidi" w:hAnsiTheme="majorBidi" w:cstheme="majorBidi"/>
                <w:lang w:eastAsia="en-US"/>
              </w:rPr>
            </w:pPr>
          </w:p>
        </w:tc>
        <w:tc>
          <w:tcPr>
            <w:tcW w:w="5698" w:type="dxa"/>
            <w:gridSpan w:val="5"/>
            <w:tcBorders>
              <w:top w:val="nil"/>
              <w:left w:val="nil"/>
              <w:bottom w:val="nil"/>
              <w:right w:val="nil"/>
            </w:tcBorders>
            <w:shd w:val="clear" w:color="auto" w:fill="auto"/>
            <w:vAlign w:val="bottom"/>
          </w:tcPr>
          <w:p w14:paraId="5F2CD5A1" w14:textId="77777777" w:rsidR="0085011A" w:rsidRPr="00AA034A" w:rsidRDefault="0085011A" w:rsidP="0085011A">
            <w:pPr>
              <w:pBdr>
                <w:bottom w:val="single" w:sz="4" w:space="1" w:color="auto"/>
              </w:pBdr>
              <w:ind w:left="-108" w:right="0"/>
              <w:jc w:val="center"/>
              <w:rPr>
                <w:rFonts w:asciiTheme="majorBidi" w:hAnsiTheme="majorBidi" w:cstheme="majorBidi"/>
                <w:cs/>
                <w:lang w:eastAsia="en-US"/>
              </w:rPr>
            </w:pPr>
            <w:r w:rsidRPr="00AA034A">
              <w:rPr>
                <w:rFonts w:asciiTheme="majorBidi" w:hAnsiTheme="majorBidi" w:cstheme="majorBidi"/>
                <w:snapToGrid w:val="0"/>
                <w:lang w:eastAsia="th-TH"/>
              </w:rPr>
              <w:t>Property development</w:t>
            </w:r>
          </w:p>
        </w:tc>
        <w:tc>
          <w:tcPr>
            <w:tcW w:w="2631" w:type="dxa"/>
            <w:gridSpan w:val="2"/>
            <w:tcBorders>
              <w:top w:val="nil"/>
              <w:left w:val="nil"/>
              <w:bottom w:val="nil"/>
              <w:right w:val="nil"/>
            </w:tcBorders>
            <w:shd w:val="clear" w:color="auto" w:fill="auto"/>
            <w:vAlign w:val="bottom"/>
          </w:tcPr>
          <w:p w14:paraId="560C5B70" w14:textId="77777777" w:rsidR="0085011A" w:rsidRPr="00AA034A" w:rsidRDefault="0085011A" w:rsidP="0085011A">
            <w:pPr>
              <w:ind w:right="0"/>
              <w:jc w:val="center"/>
              <w:rPr>
                <w:rFonts w:asciiTheme="majorBidi" w:hAnsiTheme="majorBidi" w:cstheme="majorBidi"/>
                <w:cs/>
                <w:lang w:eastAsia="en-US"/>
              </w:rPr>
            </w:pPr>
          </w:p>
        </w:tc>
        <w:tc>
          <w:tcPr>
            <w:tcW w:w="2956" w:type="dxa"/>
            <w:gridSpan w:val="2"/>
            <w:tcBorders>
              <w:top w:val="nil"/>
              <w:left w:val="nil"/>
              <w:bottom w:val="nil"/>
              <w:right w:val="nil"/>
            </w:tcBorders>
            <w:shd w:val="clear" w:color="auto" w:fill="auto"/>
            <w:vAlign w:val="bottom"/>
          </w:tcPr>
          <w:p w14:paraId="331CC708" w14:textId="77777777" w:rsidR="0085011A" w:rsidRPr="00AA034A" w:rsidRDefault="0085011A" w:rsidP="0085011A">
            <w:pPr>
              <w:ind w:right="0"/>
              <w:jc w:val="center"/>
              <w:rPr>
                <w:rFonts w:asciiTheme="majorBidi" w:hAnsiTheme="majorBidi" w:cstheme="majorBidi"/>
                <w:cs/>
                <w:lang w:eastAsia="en-US"/>
              </w:rPr>
            </w:pPr>
          </w:p>
        </w:tc>
      </w:tr>
      <w:tr w:rsidR="0085011A" w:rsidRPr="00AA034A" w14:paraId="6F292347" w14:textId="77777777" w:rsidTr="006C38E4">
        <w:trPr>
          <w:trHeight w:val="397"/>
        </w:trPr>
        <w:tc>
          <w:tcPr>
            <w:tcW w:w="3282" w:type="dxa"/>
            <w:shd w:val="clear" w:color="auto" w:fill="auto"/>
            <w:vAlign w:val="bottom"/>
          </w:tcPr>
          <w:p w14:paraId="5E16517D" w14:textId="77777777" w:rsidR="0085011A" w:rsidRPr="00AA034A" w:rsidRDefault="0085011A" w:rsidP="0085011A">
            <w:pPr>
              <w:ind w:left="-108" w:right="0"/>
              <w:jc w:val="left"/>
              <w:rPr>
                <w:rFonts w:asciiTheme="majorBidi" w:hAnsiTheme="majorBidi" w:cstheme="majorBidi"/>
                <w:lang w:eastAsia="en-US"/>
              </w:rPr>
            </w:pPr>
          </w:p>
        </w:tc>
        <w:tc>
          <w:tcPr>
            <w:tcW w:w="2929" w:type="dxa"/>
            <w:gridSpan w:val="2"/>
            <w:tcBorders>
              <w:top w:val="nil"/>
              <w:left w:val="nil"/>
              <w:bottom w:val="nil"/>
              <w:right w:val="nil"/>
            </w:tcBorders>
            <w:shd w:val="clear" w:color="auto" w:fill="auto"/>
            <w:vAlign w:val="bottom"/>
          </w:tcPr>
          <w:p w14:paraId="1941156F" w14:textId="77777777" w:rsidR="0085011A" w:rsidRPr="00AA034A" w:rsidRDefault="0085011A" w:rsidP="0085011A">
            <w:pPr>
              <w:pBdr>
                <w:bottom w:val="single" w:sz="4" w:space="1" w:color="auto"/>
              </w:pBdr>
              <w:ind w:right="0"/>
              <w:jc w:val="center"/>
              <w:rPr>
                <w:rFonts w:asciiTheme="majorBidi" w:hAnsiTheme="majorBidi" w:cstheme="majorBidi"/>
                <w:lang w:eastAsia="en-US"/>
              </w:rPr>
            </w:pPr>
            <w:r w:rsidRPr="00AA034A">
              <w:rPr>
                <w:rFonts w:asciiTheme="majorBidi" w:hAnsiTheme="majorBidi" w:cstheme="majorBidi"/>
                <w:snapToGrid w:val="0"/>
                <w:lang w:eastAsia="th-TH"/>
              </w:rPr>
              <w:t>High rise</w:t>
            </w:r>
          </w:p>
        </w:tc>
        <w:tc>
          <w:tcPr>
            <w:tcW w:w="2769" w:type="dxa"/>
            <w:gridSpan w:val="3"/>
            <w:tcBorders>
              <w:top w:val="nil"/>
              <w:left w:val="nil"/>
              <w:bottom w:val="nil"/>
              <w:right w:val="nil"/>
            </w:tcBorders>
            <w:shd w:val="clear" w:color="auto" w:fill="auto"/>
            <w:vAlign w:val="bottom"/>
          </w:tcPr>
          <w:p w14:paraId="70E001D0" w14:textId="77777777" w:rsidR="0085011A" w:rsidRPr="00AA034A" w:rsidRDefault="0085011A" w:rsidP="0085011A">
            <w:pPr>
              <w:pBdr>
                <w:bottom w:val="single" w:sz="4" w:space="1" w:color="auto"/>
              </w:pBdr>
              <w:ind w:right="0"/>
              <w:jc w:val="center"/>
              <w:rPr>
                <w:rFonts w:asciiTheme="majorBidi" w:hAnsiTheme="majorBidi" w:cstheme="majorBidi"/>
                <w:lang w:eastAsia="en-US"/>
              </w:rPr>
            </w:pPr>
            <w:r w:rsidRPr="00AA034A">
              <w:rPr>
                <w:rFonts w:asciiTheme="majorBidi" w:hAnsiTheme="majorBidi" w:cstheme="majorBidi"/>
                <w:snapToGrid w:val="0"/>
                <w:lang w:eastAsia="th-TH"/>
              </w:rPr>
              <w:t>Low rise</w:t>
            </w:r>
          </w:p>
        </w:tc>
        <w:tc>
          <w:tcPr>
            <w:tcW w:w="2631" w:type="dxa"/>
            <w:gridSpan w:val="2"/>
            <w:tcBorders>
              <w:top w:val="nil"/>
              <w:left w:val="nil"/>
              <w:bottom w:val="nil"/>
              <w:right w:val="nil"/>
            </w:tcBorders>
            <w:shd w:val="clear" w:color="auto" w:fill="auto"/>
            <w:vAlign w:val="bottom"/>
          </w:tcPr>
          <w:p w14:paraId="5CB27522" w14:textId="77777777" w:rsidR="0085011A" w:rsidRPr="00AA034A" w:rsidRDefault="0085011A" w:rsidP="0085011A">
            <w:pPr>
              <w:pBdr>
                <w:bottom w:val="single" w:sz="4" w:space="1" w:color="auto"/>
              </w:pBdr>
              <w:ind w:right="0"/>
              <w:jc w:val="center"/>
              <w:rPr>
                <w:rFonts w:asciiTheme="majorBidi" w:hAnsiTheme="majorBidi" w:cstheme="majorBidi"/>
                <w:lang w:eastAsia="en-US"/>
              </w:rPr>
            </w:pPr>
            <w:r w:rsidRPr="00AA034A">
              <w:rPr>
                <w:rFonts w:asciiTheme="majorBidi" w:hAnsiTheme="majorBidi" w:cstheme="majorBidi"/>
                <w:snapToGrid w:val="0"/>
                <w:lang w:eastAsia="th-TH"/>
              </w:rPr>
              <w:t>Rent and services</w:t>
            </w:r>
          </w:p>
        </w:tc>
        <w:tc>
          <w:tcPr>
            <w:tcW w:w="2956" w:type="dxa"/>
            <w:gridSpan w:val="2"/>
            <w:tcBorders>
              <w:top w:val="nil"/>
              <w:left w:val="nil"/>
              <w:bottom w:val="nil"/>
              <w:right w:val="nil"/>
            </w:tcBorders>
            <w:shd w:val="clear" w:color="auto" w:fill="auto"/>
            <w:vAlign w:val="center"/>
          </w:tcPr>
          <w:p w14:paraId="45447AD5" w14:textId="77777777" w:rsidR="0085011A" w:rsidRPr="00AA034A" w:rsidRDefault="0085011A" w:rsidP="0085011A">
            <w:pPr>
              <w:pBdr>
                <w:bottom w:val="single" w:sz="4" w:space="1" w:color="auto"/>
              </w:pBdr>
              <w:ind w:right="0"/>
              <w:jc w:val="center"/>
              <w:rPr>
                <w:rFonts w:asciiTheme="majorBidi" w:hAnsiTheme="majorBidi" w:cstheme="majorBidi"/>
                <w:lang w:eastAsia="en-US"/>
              </w:rPr>
            </w:pPr>
            <w:r w:rsidRPr="00AA034A">
              <w:rPr>
                <w:rFonts w:asciiTheme="majorBidi" w:hAnsiTheme="majorBidi" w:cstheme="majorBidi"/>
                <w:snapToGrid w:val="0"/>
                <w:lang w:eastAsia="th-TH"/>
              </w:rPr>
              <w:t>Total</w:t>
            </w:r>
          </w:p>
        </w:tc>
      </w:tr>
      <w:tr w:rsidR="00641049" w:rsidRPr="00AA034A" w14:paraId="4ED61B7F" w14:textId="77777777" w:rsidTr="006C38E4">
        <w:trPr>
          <w:trHeight w:val="397"/>
        </w:trPr>
        <w:tc>
          <w:tcPr>
            <w:tcW w:w="3282" w:type="dxa"/>
            <w:shd w:val="clear" w:color="auto" w:fill="auto"/>
            <w:vAlign w:val="bottom"/>
          </w:tcPr>
          <w:p w14:paraId="183B5C32" w14:textId="77777777" w:rsidR="00641049" w:rsidRPr="00AA034A" w:rsidRDefault="00641049" w:rsidP="00641049">
            <w:pPr>
              <w:ind w:left="-108" w:right="0"/>
              <w:jc w:val="left"/>
              <w:rPr>
                <w:rFonts w:asciiTheme="majorBidi" w:hAnsiTheme="majorBidi" w:cstheme="majorBidi"/>
                <w:lang w:eastAsia="en-US"/>
              </w:rPr>
            </w:pPr>
          </w:p>
        </w:tc>
        <w:tc>
          <w:tcPr>
            <w:tcW w:w="1464" w:type="dxa"/>
            <w:shd w:val="clear" w:color="auto" w:fill="auto"/>
            <w:vAlign w:val="bottom"/>
          </w:tcPr>
          <w:p w14:paraId="384CB851" w14:textId="62599A48" w:rsidR="00641049" w:rsidRPr="00AA034A" w:rsidRDefault="00641049" w:rsidP="00641049">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w:t>
            </w:r>
            <w:r>
              <w:rPr>
                <w:rFonts w:asciiTheme="majorBidi" w:hAnsiTheme="majorBidi" w:cstheme="majorBidi"/>
              </w:rPr>
              <w:t>3</w:t>
            </w:r>
          </w:p>
        </w:tc>
        <w:tc>
          <w:tcPr>
            <w:tcW w:w="1465" w:type="dxa"/>
            <w:shd w:val="clear" w:color="auto" w:fill="auto"/>
            <w:vAlign w:val="bottom"/>
          </w:tcPr>
          <w:p w14:paraId="7247C035" w14:textId="5EA8996B" w:rsidR="00641049" w:rsidRPr="00AA034A" w:rsidRDefault="00641049" w:rsidP="00641049">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2022</w:t>
            </w:r>
          </w:p>
        </w:tc>
        <w:tc>
          <w:tcPr>
            <w:tcW w:w="1444" w:type="dxa"/>
            <w:shd w:val="clear" w:color="auto" w:fill="auto"/>
            <w:vAlign w:val="bottom"/>
          </w:tcPr>
          <w:p w14:paraId="45A5A7B7" w14:textId="71AEB58D" w:rsidR="00641049" w:rsidRPr="00AA034A" w:rsidRDefault="00641049" w:rsidP="00641049">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w:t>
            </w:r>
            <w:r>
              <w:rPr>
                <w:rFonts w:asciiTheme="majorBidi" w:hAnsiTheme="majorBidi" w:cstheme="majorBidi"/>
              </w:rPr>
              <w:t>3</w:t>
            </w:r>
          </w:p>
        </w:tc>
        <w:tc>
          <w:tcPr>
            <w:tcW w:w="1319" w:type="dxa"/>
            <w:shd w:val="clear" w:color="auto" w:fill="auto"/>
            <w:vAlign w:val="bottom"/>
          </w:tcPr>
          <w:p w14:paraId="7F1FF80F" w14:textId="5A78BCFC" w:rsidR="00641049" w:rsidRPr="00AA034A" w:rsidRDefault="00641049" w:rsidP="00641049">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2022</w:t>
            </w:r>
          </w:p>
        </w:tc>
        <w:tc>
          <w:tcPr>
            <w:tcW w:w="1318" w:type="dxa"/>
            <w:gridSpan w:val="2"/>
            <w:shd w:val="clear" w:color="auto" w:fill="auto"/>
            <w:vAlign w:val="bottom"/>
          </w:tcPr>
          <w:p w14:paraId="087C5CD3" w14:textId="0E76C205" w:rsidR="00641049" w:rsidRPr="00AA034A" w:rsidRDefault="00641049" w:rsidP="00641049">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w:t>
            </w:r>
            <w:r>
              <w:rPr>
                <w:rFonts w:asciiTheme="majorBidi" w:hAnsiTheme="majorBidi" w:cstheme="majorBidi"/>
              </w:rPr>
              <w:t>3</w:t>
            </w:r>
          </w:p>
        </w:tc>
        <w:tc>
          <w:tcPr>
            <w:tcW w:w="1319" w:type="dxa"/>
            <w:shd w:val="clear" w:color="auto" w:fill="auto"/>
            <w:vAlign w:val="bottom"/>
          </w:tcPr>
          <w:p w14:paraId="2601CA6B" w14:textId="79CCA176" w:rsidR="00641049" w:rsidRPr="00AA034A" w:rsidRDefault="00641049" w:rsidP="00641049">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2022</w:t>
            </w:r>
          </w:p>
        </w:tc>
        <w:tc>
          <w:tcPr>
            <w:tcW w:w="1411" w:type="dxa"/>
            <w:shd w:val="clear" w:color="auto" w:fill="auto"/>
            <w:vAlign w:val="bottom"/>
          </w:tcPr>
          <w:p w14:paraId="2DBF3474" w14:textId="4BD20FB5" w:rsidR="00641049" w:rsidRPr="00AA034A" w:rsidRDefault="00641049" w:rsidP="00641049">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w:t>
            </w:r>
            <w:r>
              <w:rPr>
                <w:rFonts w:asciiTheme="majorBidi" w:hAnsiTheme="majorBidi" w:cstheme="majorBidi"/>
              </w:rPr>
              <w:t>3</w:t>
            </w:r>
          </w:p>
        </w:tc>
        <w:tc>
          <w:tcPr>
            <w:tcW w:w="1545" w:type="dxa"/>
            <w:shd w:val="clear" w:color="auto" w:fill="auto"/>
            <w:vAlign w:val="bottom"/>
          </w:tcPr>
          <w:p w14:paraId="1B4C07DB" w14:textId="13FA5162" w:rsidR="00641049" w:rsidRPr="00AA034A" w:rsidRDefault="00641049" w:rsidP="00641049">
            <w:pPr>
              <w:pBdr>
                <w:bottom w:val="single" w:sz="4" w:space="1" w:color="auto"/>
              </w:pBdr>
              <w:spacing w:before="100" w:beforeAutospacing="1"/>
              <w:ind w:right="28"/>
              <w:jc w:val="center"/>
              <w:rPr>
                <w:rFonts w:asciiTheme="majorBidi" w:hAnsiTheme="majorBidi" w:cstheme="majorBidi"/>
                <w:snapToGrid w:val="0"/>
                <w:lang w:eastAsia="th-TH"/>
              </w:rPr>
            </w:pPr>
            <w:r w:rsidRPr="00AA034A">
              <w:rPr>
                <w:rFonts w:asciiTheme="majorBidi" w:hAnsiTheme="majorBidi" w:cstheme="majorBidi"/>
              </w:rPr>
              <w:t>2022</w:t>
            </w:r>
          </w:p>
        </w:tc>
      </w:tr>
      <w:tr w:rsidR="003076C2" w:rsidRPr="00AA034A" w14:paraId="3466BC1C" w14:textId="77777777" w:rsidTr="003076C2">
        <w:trPr>
          <w:trHeight w:val="397"/>
        </w:trPr>
        <w:tc>
          <w:tcPr>
            <w:tcW w:w="3282" w:type="dxa"/>
            <w:tcBorders>
              <w:top w:val="nil"/>
              <w:left w:val="nil"/>
              <w:bottom w:val="nil"/>
              <w:right w:val="nil"/>
            </w:tcBorders>
            <w:shd w:val="clear" w:color="auto" w:fill="auto"/>
            <w:vAlign w:val="bottom"/>
          </w:tcPr>
          <w:p w14:paraId="06E9C729" w14:textId="77777777" w:rsidR="003076C2" w:rsidRPr="00AA034A" w:rsidRDefault="003076C2" w:rsidP="003076C2">
            <w:pPr>
              <w:ind w:left="-108" w:right="0"/>
              <w:jc w:val="left"/>
              <w:rPr>
                <w:rFonts w:asciiTheme="majorBidi" w:hAnsiTheme="majorBidi" w:cstheme="majorBidi"/>
                <w:lang w:eastAsia="en-US"/>
              </w:rPr>
            </w:pPr>
            <w:r w:rsidRPr="00AA034A">
              <w:rPr>
                <w:rFonts w:asciiTheme="majorBidi" w:hAnsiTheme="majorBidi" w:cstheme="majorBidi"/>
              </w:rPr>
              <w:t>Revenue from sales and services</w:t>
            </w:r>
          </w:p>
        </w:tc>
        <w:tc>
          <w:tcPr>
            <w:tcW w:w="1464" w:type="dxa"/>
            <w:shd w:val="clear" w:color="auto" w:fill="auto"/>
          </w:tcPr>
          <w:p w14:paraId="518A1236" w14:textId="6F8B884C" w:rsidR="003076C2" w:rsidRPr="00AA034A" w:rsidRDefault="003076C2" w:rsidP="003076C2">
            <w:pPr>
              <w:spacing w:before="100" w:beforeAutospacing="1"/>
              <w:ind w:right="28"/>
              <w:jc w:val="right"/>
              <w:rPr>
                <w:rFonts w:asciiTheme="majorBidi" w:hAnsiTheme="majorBidi" w:cstheme="majorBidi"/>
              </w:rPr>
            </w:pPr>
            <w:r w:rsidRPr="00B71876">
              <w:t xml:space="preserve"> 615.88 </w:t>
            </w:r>
          </w:p>
        </w:tc>
        <w:tc>
          <w:tcPr>
            <w:tcW w:w="1465" w:type="dxa"/>
            <w:shd w:val="clear" w:color="auto" w:fill="auto"/>
            <w:vAlign w:val="bottom"/>
          </w:tcPr>
          <w:p w14:paraId="38E982CD" w14:textId="1EB31EB6" w:rsidR="003076C2" w:rsidRPr="00AA034A" w:rsidRDefault="003076C2" w:rsidP="003076C2">
            <w:pPr>
              <w:spacing w:before="100" w:beforeAutospacing="1"/>
              <w:ind w:right="28"/>
              <w:jc w:val="right"/>
              <w:rPr>
                <w:rFonts w:asciiTheme="majorBidi" w:hAnsiTheme="majorBidi" w:cstheme="majorBidi"/>
              </w:rPr>
            </w:pPr>
            <w:r w:rsidRPr="00C721E7">
              <w:rPr>
                <w:rFonts w:asciiTheme="majorBidi" w:hAnsiTheme="majorBidi" w:cstheme="majorBidi"/>
                <w:color w:val="000000"/>
              </w:rPr>
              <w:t>744.78</w:t>
            </w:r>
          </w:p>
        </w:tc>
        <w:tc>
          <w:tcPr>
            <w:tcW w:w="1444" w:type="dxa"/>
            <w:shd w:val="clear" w:color="auto" w:fill="auto"/>
          </w:tcPr>
          <w:p w14:paraId="714BBC80" w14:textId="25AECA9F" w:rsidR="003076C2" w:rsidRPr="00AA034A" w:rsidRDefault="003076C2" w:rsidP="003076C2">
            <w:pPr>
              <w:spacing w:before="100" w:beforeAutospacing="1"/>
              <w:ind w:right="28"/>
              <w:jc w:val="right"/>
              <w:rPr>
                <w:rFonts w:asciiTheme="majorBidi" w:hAnsiTheme="majorBidi" w:cstheme="majorBidi"/>
              </w:rPr>
            </w:pPr>
            <w:r w:rsidRPr="00471899">
              <w:t xml:space="preserve"> 651.71 </w:t>
            </w:r>
          </w:p>
        </w:tc>
        <w:tc>
          <w:tcPr>
            <w:tcW w:w="1319" w:type="dxa"/>
            <w:shd w:val="clear" w:color="auto" w:fill="auto"/>
            <w:vAlign w:val="bottom"/>
          </w:tcPr>
          <w:p w14:paraId="018B6607" w14:textId="3B1CB6D3" w:rsidR="003076C2" w:rsidRPr="00AA034A" w:rsidRDefault="003076C2" w:rsidP="003076C2">
            <w:pPr>
              <w:spacing w:before="100" w:beforeAutospacing="1"/>
              <w:ind w:right="28"/>
              <w:jc w:val="right"/>
              <w:rPr>
                <w:rFonts w:asciiTheme="majorBidi" w:hAnsiTheme="majorBidi" w:cstheme="majorBidi"/>
              </w:rPr>
            </w:pPr>
            <w:r w:rsidRPr="00C721E7">
              <w:rPr>
                <w:rFonts w:asciiTheme="majorBidi" w:hAnsiTheme="majorBidi" w:cstheme="majorBidi"/>
                <w:color w:val="000000"/>
              </w:rPr>
              <w:t>912.85</w:t>
            </w:r>
          </w:p>
        </w:tc>
        <w:tc>
          <w:tcPr>
            <w:tcW w:w="1318" w:type="dxa"/>
            <w:gridSpan w:val="2"/>
            <w:shd w:val="clear" w:color="auto" w:fill="auto"/>
          </w:tcPr>
          <w:p w14:paraId="5BD5C0D4" w14:textId="78092813" w:rsidR="003076C2" w:rsidRPr="00AA034A" w:rsidRDefault="003076C2" w:rsidP="003076C2">
            <w:pPr>
              <w:spacing w:before="100" w:beforeAutospacing="1"/>
              <w:ind w:right="28"/>
              <w:jc w:val="right"/>
              <w:rPr>
                <w:rFonts w:asciiTheme="majorBidi" w:hAnsiTheme="majorBidi" w:cstheme="majorBidi"/>
              </w:rPr>
            </w:pPr>
            <w:r w:rsidRPr="004828FE">
              <w:t xml:space="preserve"> 73.02 </w:t>
            </w:r>
          </w:p>
        </w:tc>
        <w:tc>
          <w:tcPr>
            <w:tcW w:w="1319" w:type="dxa"/>
            <w:shd w:val="clear" w:color="auto" w:fill="auto"/>
            <w:vAlign w:val="bottom"/>
          </w:tcPr>
          <w:p w14:paraId="32537E40" w14:textId="2287C8BB" w:rsidR="003076C2" w:rsidRPr="00AA034A" w:rsidRDefault="003076C2" w:rsidP="003076C2">
            <w:pPr>
              <w:spacing w:before="100" w:beforeAutospacing="1"/>
              <w:ind w:right="28"/>
              <w:jc w:val="right"/>
              <w:rPr>
                <w:rFonts w:asciiTheme="majorBidi" w:hAnsiTheme="majorBidi" w:cstheme="majorBidi"/>
              </w:rPr>
            </w:pPr>
            <w:r w:rsidRPr="00C721E7">
              <w:rPr>
                <w:rFonts w:asciiTheme="majorBidi" w:hAnsiTheme="majorBidi" w:cstheme="majorBidi"/>
                <w:color w:val="000000"/>
              </w:rPr>
              <w:t>70.54</w:t>
            </w:r>
          </w:p>
        </w:tc>
        <w:tc>
          <w:tcPr>
            <w:tcW w:w="1411" w:type="dxa"/>
            <w:shd w:val="clear" w:color="auto" w:fill="auto"/>
          </w:tcPr>
          <w:p w14:paraId="481F3E82" w14:textId="17FAE6CF" w:rsidR="003076C2" w:rsidRPr="00AA034A" w:rsidRDefault="003076C2" w:rsidP="003076C2">
            <w:pPr>
              <w:spacing w:before="100" w:beforeAutospacing="1"/>
              <w:ind w:right="28"/>
              <w:jc w:val="right"/>
              <w:rPr>
                <w:rFonts w:asciiTheme="majorBidi" w:hAnsiTheme="majorBidi" w:cstheme="majorBidi"/>
              </w:rPr>
            </w:pPr>
            <w:r w:rsidRPr="002B2A47">
              <w:t xml:space="preserve"> 1,340.61 </w:t>
            </w:r>
          </w:p>
        </w:tc>
        <w:tc>
          <w:tcPr>
            <w:tcW w:w="1545" w:type="dxa"/>
            <w:shd w:val="clear" w:color="auto" w:fill="auto"/>
            <w:vAlign w:val="bottom"/>
          </w:tcPr>
          <w:p w14:paraId="71ADD239" w14:textId="24EDE0F0" w:rsidR="003076C2" w:rsidRPr="00AA034A" w:rsidRDefault="003076C2" w:rsidP="003076C2">
            <w:pPr>
              <w:spacing w:before="100" w:beforeAutospacing="1"/>
              <w:ind w:right="28"/>
              <w:jc w:val="right"/>
              <w:rPr>
                <w:rFonts w:asciiTheme="majorBidi" w:hAnsiTheme="majorBidi" w:cstheme="majorBidi"/>
              </w:rPr>
            </w:pPr>
            <w:r w:rsidRPr="00C721E7">
              <w:rPr>
                <w:rFonts w:asciiTheme="majorBidi" w:hAnsiTheme="majorBidi" w:cstheme="majorBidi"/>
              </w:rPr>
              <w:t>1,728.17</w:t>
            </w:r>
          </w:p>
        </w:tc>
      </w:tr>
      <w:tr w:rsidR="003076C2" w:rsidRPr="00AA034A" w14:paraId="2F241E43" w14:textId="77777777" w:rsidTr="003076C2">
        <w:trPr>
          <w:trHeight w:val="397"/>
        </w:trPr>
        <w:tc>
          <w:tcPr>
            <w:tcW w:w="3282" w:type="dxa"/>
            <w:tcBorders>
              <w:top w:val="nil"/>
              <w:left w:val="nil"/>
              <w:bottom w:val="nil"/>
              <w:right w:val="nil"/>
            </w:tcBorders>
            <w:shd w:val="clear" w:color="auto" w:fill="auto"/>
            <w:vAlign w:val="bottom"/>
          </w:tcPr>
          <w:p w14:paraId="644B4B1F" w14:textId="77777777" w:rsidR="003076C2" w:rsidRPr="00AA034A" w:rsidRDefault="003076C2" w:rsidP="003076C2">
            <w:pPr>
              <w:ind w:left="-108" w:right="0"/>
              <w:jc w:val="left"/>
              <w:rPr>
                <w:rFonts w:asciiTheme="majorBidi" w:hAnsiTheme="majorBidi" w:cstheme="majorBidi"/>
                <w:lang w:eastAsia="en-US"/>
              </w:rPr>
            </w:pPr>
            <w:r w:rsidRPr="00AA034A">
              <w:rPr>
                <w:rFonts w:asciiTheme="majorBidi" w:hAnsiTheme="majorBidi" w:cstheme="majorBidi"/>
              </w:rPr>
              <w:t>Cost of sales and services</w:t>
            </w:r>
          </w:p>
        </w:tc>
        <w:tc>
          <w:tcPr>
            <w:tcW w:w="1464" w:type="dxa"/>
            <w:shd w:val="clear" w:color="auto" w:fill="auto"/>
          </w:tcPr>
          <w:p w14:paraId="378DD302" w14:textId="76BB594F" w:rsidR="003076C2" w:rsidRPr="00AA034A" w:rsidRDefault="003076C2" w:rsidP="003076C2">
            <w:pPr>
              <w:pBdr>
                <w:bottom w:val="single" w:sz="4" w:space="1" w:color="auto"/>
              </w:pBdr>
              <w:spacing w:before="100" w:beforeAutospacing="1"/>
              <w:ind w:right="28"/>
              <w:jc w:val="right"/>
              <w:rPr>
                <w:rFonts w:asciiTheme="majorBidi" w:hAnsiTheme="majorBidi" w:cstheme="majorBidi"/>
              </w:rPr>
            </w:pPr>
            <w:r w:rsidRPr="00B71876">
              <w:t xml:space="preserve"> (387.00)</w:t>
            </w:r>
          </w:p>
        </w:tc>
        <w:tc>
          <w:tcPr>
            <w:tcW w:w="1465" w:type="dxa"/>
            <w:shd w:val="clear" w:color="auto" w:fill="auto"/>
            <w:vAlign w:val="bottom"/>
          </w:tcPr>
          <w:p w14:paraId="56E4B909" w14:textId="120982A3" w:rsidR="003076C2" w:rsidRPr="00AA034A" w:rsidRDefault="003076C2" w:rsidP="003076C2">
            <w:pPr>
              <w:pBdr>
                <w:bottom w:val="single" w:sz="4" w:space="1" w:color="auto"/>
              </w:pBdr>
              <w:spacing w:before="100" w:beforeAutospacing="1"/>
              <w:ind w:right="28"/>
              <w:jc w:val="right"/>
              <w:rPr>
                <w:rFonts w:asciiTheme="majorBidi" w:hAnsiTheme="majorBidi" w:cstheme="majorBidi"/>
              </w:rPr>
            </w:pPr>
            <w:r w:rsidRPr="00C721E7">
              <w:rPr>
                <w:rFonts w:asciiTheme="majorBidi" w:hAnsiTheme="majorBidi" w:cstheme="majorBidi"/>
                <w:color w:val="000000"/>
              </w:rPr>
              <w:t>(505.76)</w:t>
            </w:r>
          </w:p>
        </w:tc>
        <w:tc>
          <w:tcPr>
            <w:tcW w:w="1444" w:type="dxa"/>
            <w:shd w:val="clear" w:color="auto" w:fill="auto"/>
          </w:tcPr>
          <w:p w14:paraId="1F9B68C9" w14:textId="2A80FFAF" w:rsidR="003076C2" w:rsidRPr="00AA034A" w:rsidRDefault="003076C2" w:rsidP="003076C2">
            <w:pPr>
              <w:pBdr>
                <w:bottom w:val="single" w:sz="4" w:space="1" w:color="auto"/>
              </w:pBdr>
              <w:spacing w:before="100" w:beforeAutospacing="1"/>
              <w:ind w:right="28"/>
              <w:jc w:val="right"/>
              <w:rPr>
                <w:rFonts w:asciiTheme="majorBidi" w:hAnsiTheme="majorBidi" w:cstheme="majorBidi"/>
              </w:rPr>
            </w:pPr>
            <w:r w:rsidRPr="00471899">
              <w:t xml:space="preserve"> (423.10)</w:t>
            </w:r>
          </w:p>
        </w:tc>
        <w:tc>
          <w:tcPr>
            <w:tcW w:w="1319" w:type="dxa"/>
            <w:shd w:val="clear" w:color="auto" w:fill="auto"/>
            <w:vAlign w:val="bottom"/>
          </w:tcPr>
          <w:p w14:paraId="280FAAAE" w14:textId="20DFBB5D" w:rsidR="003076C2" w:rsidRPr="00AA034A" w:rsidRDefault="003076C2" w:rsidP="003076C2">
            <w:pPr>
              <w:pBdr>
                <w:bottom w:val="single" w:sz="4" w:space="1" w:color="auto"/>
              </w:pBdr>
              <w:spacing w:before="100" w:beforeAutospacing="1"/>
              <w:ind w:right="28"/>
              <w:jc w:val="right"/>
              <w:rPr>
                <w:rFonts w:asciiTheme="majorBidi" w:hAnsiTheme="majorBidi" w:cstheme="majorBidi"/>
              </w:rPr>
            </w:pPr>
            <w:r w:rsidRPr="00C721E7">
              <w:rPr>
                <w:rFonts w:asciiTheme="majorBidi" w:hAnsiTheme="majorBidi" w:cstheme="majorBidi"/>
                <w:color w:val="000000"/>
              </w:rPr>
              <w:t>(588.59)</w:t>
            </w:r>
          </w:p>
        </w:tc>
        <w:tc>
          <w:tcPr>
            <w:tcW w:w="1318" w:type="dxa"/>
            <w:gridSpan w:val="2"/>
            <w:shd w:val="clear" w:color="auto" w:fill="auto"/>
          </w:tcPr>
          <w:p w14:paraId="7C13AFDF" w14:textId="6D385D46" w:rsidR="003076C2" w:rsidRPr="00AA034A" w:rsidRDefault="003076C2" w:rsidP="003076C2">
            <w:pPr>
              <w:pBdr>
                <w:bottom w:val="single" w:sz="4" w:space="1" w:color="auto"/>
              </w:pBdr>
              <w:spacing w:before="100" w:beforeAutospacing="1"/>
              <w:ind w:right="28"/>
              <w:jc w:val="right"/>
              <w:rPr>
                <w:rFonts w:asciiTheme="majorBidi" w:hAnsiTheme="majorBidi" w:cstheme="majorBidi"/>
              </w:rPr>
            </w:pPr>
            <w:r w:rsidRPr="004828FE">
              <w:t xml:space="preserve"> (38.53)</w:t>
            </w:r>
          </w:p>
        </w:tc>
        <w:tc>
          <w:tcPr>
            <w:tcW w:w="1319" w:type="dxa"/>
            <w:shd w:val="clear" w:color="auto" w:fill="auto"/>
            <w:vAlign w:val="bottom"/>
          </w:tcPr>
          <w:p w14:paraId="1A4EF5F9" w14:textId="2B431EC8" w:rsidR="003076C2" w:rsidRPr="00AA034A" w:rsidRDefault="003076C2" w:rsidP="003076C2">
            <w:pPr>
              <w:pBdr>
                <w:bottom w:val="single" w:sz="4" w:space="1" w:color="auto"/>
              </w:pBdr>
              <w:spacing w:before="100" w:beforeAutospacing="1"/>
              <w:ind w:right="28"/>
              <w:jc w:val="right"/>
              <w:rPr>
                <w:rFonts w:asciiTheme="majorBidi" w:hAnsiTheme="majorBidi" w:cstheme="majorBidi"/>
              </w:rPr>
            </w:pPr>
            <w:r w:rsidRPr="00C721E7">
              <w:rPr>
                <w:rFonts w:asciiTheme="majorBidi" w:hAnsiTheme="majorBidi" w:cstheme="majorBidi"/>
                <w:color w:val="000000"/>
              </w:rPr>
              <w:t>(34.69)</w:t>
            </w:r>
          </w:p>
        </w:tc>
        <w:tc>
          <w:tcPr>
            <w:tcW w:w="1411" w:type="dxa"/>
            <w:shd w:val="clear" w:color="auto" w:fill="auto"/>
          </w:tcPr>
          <w:p w14:paraId="623F23F4" w14:textId="3A11E490" w:rsidR="003076C2" w:rsidRPr="00AA034A" w:rsidRDefault="003076C2" w:rsidP="003076C2">
            <w:pPr>
              <w:pBdr>
                <w:bottom w:val="single" w:sz="4" w:space="1" w:color="auto"/>
              </w:pBdr>
              <w:spacing w:before="100" w:beforeAutospacing="1"/>
              <w:ind w:right="28"/>
              <w:jc w:val="right"/>
              <w:rPr>
                <w:rFonts w:asciiTheme="majorBidi" w:hAnsiTheme="majorBidi" w:cstheme="majorBidi"/>
              </w:rPr>
            </w:pPr>
            <w:r w:rsidRPr="002B2A47">
              <w:t xml:space="preserve"> (848.63)</w:t>
            </w:r>
          </w:p>
        </w:tc>
        <w:tc>
          <w:tcPr>
            <w:tcW w:w="1545" w:type="dxa"/>
            <w:shd w:val="clear" w:color="auto" w:fill="auto"/>
            <w:vAlign w:val="bottom"/>
          </w:tcPr>
          <w:p w14:paraId="2B5320F5" w14:textId="79C7A0AD" w:rsidR="003076C2" w:rsidRPr="00AA034A" w:rsidRDefault="003076C2" w:rsidP="003076C2">
            <w:pPr>
              <w:pBdr>
                <w:bottom w:val="single" w:sz="4" w:space="1" w:color="auto"/>
              </w:pBdr>
              <w:spacing w:before="100" w:beforeAutospacing="1"/>
              <w:ind w:right="28"/>
              <w:jc w:val="right"/>
              <w:rPr>
                <w:rFonts w:asciiTheme="majorBidi" w:hAnsiTheme="majorBidi" w:cstheme="majorBidi"/>
              </w:rPr>
            </w:pPr>
            <w:r w:rsidRPr="00C721E7">
              <w:rPr>
                <w:rFonts w:asciiTheme="majorBidi" w:hAnsiTheme="majorBidi" w:cstheme="majorBidi"/>
              </w:rPr>
              <w:t>(1,129.04)</w:t>
            </w:r>
          </w:p>
        </w:tc>
      </w:tr>
      <w:tr w:rsidR="003076C2" w:rsidRPr="00AA034A" w14:paraId="6CECDC00" w14:textId="77777777" w:rsidTr="003076C2">
        <w:trPr>
          <w:trHeight w:val="397"/>
        </w:trPr>
        <w:tc>
          <w:tcPr>
            <w:tcW w:w="3282" w:type="dxa"/>
            <w:tcBorders>
              <w:top w:val="nil"/>
              <w:left w:val="nil"/>
              <w:bottom w:val="nil"/>
              <w:right w:val="nil"/>
            </w:tcBorders>
            <w:shd w:val="clear" w:color="auto" w:fill="auto"/>
            <w:vAlign w:val="bottom"/>
          </w:tcPr>
          <w:p w14:paraId="17A9C037" w14:textId="77777777" w:rsidR="003076C2" w:rsidRPr="00AA034A" w:rsidRDefault="003076C2" w:rsidP="003076C2">
            <w:pPr>
              <w:ind w:left="-108" w:right="0"/>
              <w:jc w:val="left"/>
              <w:rPr>
                <w:rFonts w:asciiTheme="majorBidi" w:hAnsiTheme="majorBidi" w:cstheme="majorBidi"/>
                <w:lang w:eastAsia="en-US"/>
              </w:rPr>
            </w:pPr>
            <w:r w:rsidRPr="00AA034A">
              <w:rPr>
                <w:rFonts w:asciiTheme="majorBidi" w:hAnsiTheme="majorBidi" w:cstheme="majorBidi"/>
              </w:rPr>
              <w:t>Gross profit</w:t>
            </w:r>
          </w:p>
        </w:tc>
        <w:tc>
          <w:tcPr>
            <w:tcW w:w="1464" w:type="dxa"/>
            <w:shd w:val="clear" w:color="auto" w:fill="auto"/>
          </w:tcPr>
          <w:p w14:paraId="663FC995" w14:textId="1DEA214C" w:rsidR="003076C2" w:rsidRPr="00AA034A" w:rsidRDefault="003076C2" w:rsidP="003076C2">
            <w:pPr>
              <w:pBdr>
                <w:bottom w:val="single" w:sz="4" w:space="1" w:color="auto"/>
              </w:pBdr>
              <w:spacing w:before="100" w:beforeAutospacing="1"/>
              <w:ind w:right="28"/>
              <w:jc w:val="right"/>
              <w:rPr>
                <w:rFonts w:asciiTheme="majorBidi" w:hAnsiTheme="majorBidi" w:cstheme="majorBidi"/>
              </w:rPr>
            </w:pPr>
            <w:r w:rsidRPr="00B71876">
              <w:t xml:space="preserve"> 228.88 </w:t>
            </w:r>
          </w:p>
        </w:tc>
        <w:tc>
          <w:tcPr>
            <w:tcW w:w="1465" w:type="dxa"/>
            <w:shd w:val="clear" w:color="auto" w:fill="auto"/>
            <w:vAlign w:val="bottom"/>
          </w:tcPr>
          <w:p w14:paraId="38253D89" w14:textId="7F1D429F" w:rsidR="003076C2" w:rsidRPr="00AA034A" w:rsidRDefault="003076C2" w:rsidP="003076C2">
            <w:pPr>
              <w:pBdr>
                <w:bottom w:val="single" w:sz="4" w:space="1" w:color="auto"/>
              </w:pBdr>
              <w:spacing w:before="100" w:beforeAutospacing="1"/>
              <w:ind w:right="28"/>
              <w:jc w:val="right"/>
              <w:rPr>
                <w:rFonts w:asciiTheme="majorBidi" w:hAnsiTheme="majorBidi" w:cstheme="majorBidi"/>
              </w:rPr>
            </w:pPr>
            <w:r w:rsidRPr="00C721E7">
              <w:rPr>
                <w:rFonts w:asciiTheme="majorBidi" w:hAnsiTheme="majorBidi" w:cstheme="majorBidi"/>
                <w:color w:val="000000"/>
              </w:rPr>
              <w:t>239.02</w:t>
            </w:r>
          </w:p>
        </w:tc>
        <w:tc>
          <w:tcPr>
            <w:tcW w:w="1444" w:type="dxa"/>
            <w:shd w:val="clear" w:color="auto" w:fill="auto"/>
          </w:tcPr>
          <w:p w14:paraId="07B67389" w14:textId="15C800C6" w:rsidR="003076C2" w:rsidRPr="00AA034A" w:rsidRDefault="003076C2" w:rsidP="003076C2">
            <w:pPr>
              <w:pBdr>
                <w:bottom w:val="single" w:sz="4" w:space="1" w:color="auto"/>
              </w:pBdr>
              <w:spacing w:before="100" w:beforeAutospacing="1"/>
              <w:ind w:right="28"/>
              <w:jc w:val="right"/>
              <w:rPr>
                <w:rFonts w:asciiTheme="majorBidi" w:hAnsiTheme="majorBidi" w:cstheme="majorBidi"/>
                <w:cs/>
              </w:rPr>
            </w:pPr>
            <w:r w:rsidRPr="00471899">
              <w:t xml:space="preserve"> 228.61 </w:t>
            </w:r>
          </w:p>
        </w:tc>
        <w:tc>
          <w:tcPr>
            <w:tcW w:w="1319" w:type="dxa"/>
            <w:shd w:val="clear" w:color="auto" w:fill="auto"/>
            <w:vAlign w:val="bottom"/>
          </w:tcPr>
          <w:p w14:paraId="7D7AFC2C" w14:textId="0463D8D0" w:rsidR="003076C2" w:rsidRPr="00AA034A" w:rsidRDefault="003076C2" w:rsidP="003076C2">
            <w:pPr>
              <w:pBdr>
                <w:bottom w:val="single" w:sz="4" w:space="1" w:color="auto"/>
              </w:pBdr>
              <w:spacing w:before="100" w:beforeAutospacing="1"/>
              <w:ind w:right="28"/>
              <w:jc w:val="right"/>
              <w:rPr>
                <w:rFonts w:asciiTheme="majorBidi" w:hAnsiTheme="majorBidi" w:cstheme="majorBidi"/>
              </w:rPr>
            </w:pPr>
            <w:r w:rsidRPr="00C721E7">
              <w:rPr>
                <w:rFonts w:asciiTheme="majorBidi" w:hAnsiTheme="majorBidi" w:cstheme="majorBidi"/>
                <w:color w:val="000000"/>
              </w:rPr>
              <w:t>324.26</w:t>
            </w:r>
          </w:p>
        </w:tc>
        <w:tc>
          <w:tcPr>
            <w:tcW w:w="1318" w:type="dxa"/>
            <w:gridSpan w:val="2"/>
            <w:shd w:val="clear" w:color="auto" w:fill="auto"/>
          </w:tcPr>
          <w:p w14:paraId="72292708" w14:textId="4D739220" w:rsidR="003076C2" w:rsidRPr="00AA034A" w:rsidRDefault="003076C2" w:rsidP="003076C2">
            <w:pPr>
              <w:pBdr>
                <w:bottom w:val="single" w:sz="4" w:space="1" w:color="auto"/>
              </w:pBdr>
              <w:spacing w:before="100" w:beforeAutospacing="1"/>
              <w:ind w:right="28"/>
              <w:jc w:val="right"/>
              <w:rPr>
                <w:rFonts w:asciiTheme="majorBidi" w:hAnsiTheme="majorBidi" w:cstheme="majorBidi"/>
              </w:rPr>
            </w:pPr>
            <w:r w:rsidRPr="004828FE">
              <w:t xml:space="preserve"> 34.49 </w:t>
            </w:r>
          </w:p>
        </w:tc>
        <w:tc>
          <w:tcPr>
            <w:tcW w:w="1319" w:type="dxa"/>
            <w:shd w:val="clear" w:color="auto" w:fill="auto"/>
            <w:vAlign w:val="bottom"/>
          </w:tcPr>
          <w:p w14:paraId="2FCB5245" w14:textId="1E87A5AC" w:rsidR="003076C2" w:rsidRPr="00AA034A" w:rsidRDefault="003076C2" w:rsidP="003076C2">
            <w:pPr>
              <w:pBdr>
                <w:bottom w:val="single" w:sz="4" w:space="1" w:color="auto"/>
              </w:pBdr>
              <w:spacing w:before="100" w:beforeAutospacing="1"/>
              <w:ind w:right="28"/>
              <w:jc w:val="right"/>
              <w:rPr>
                <w:rFonts w:asciiTheme="majorBidi" w:hAnsiTheme="majorBidi" w:cstheme="majorBidi"/>
              </w:rPr>
            </w:pPr>
            <w:r w:rsidRPr="00C721E7">
              <w:rPr>
                <w:rFonts w:asciiTheme="majorBidi" w:hAnsiTheme="majorBidi" w:cstheme="majorBidi"/>
                <w:color w:val="000000"/>
              </w:rPr>
              <w:t>35.85</w:t>
            </w:r>
          </w:p>
        </w:tc>
        <w:tc>
          <w:tcPr>
            <w:tcW w:w="1411" w:type="dxa"/>
            <w:shd w:val="clear" w:color="auto" w:fill="auto"/>
          </w:tcPr>
          <w:p w14:paraId="261FFE5B" w14:textId="6AD71E78" w:rsidR="003076C2" w:rsidRPr="00AA034A" w:rsidRDefault="003076C2" w:rsidP="003076C2">
            <w:pPr>
              <w:pBdr>
                <w:bottom w:val="single" w:sz="4" w:space="1" w:color="auto"/>
              </w:pBdr>
              <w:spacing w:before="100" w:beforeAutospacing="1"/>
              <w:ind w:right="28"/>
              <w:jc w:val="right"/>
              <w:rPr>
                <w:rFonts w:asciiTheme="majorBidi" w:hAnsiTheme="majorBidi" w:cstheme="majorBidi"/>
              </w:rPr>
            </w:pPr>
            <w:r w:rsidRPr="002B2A47">
              <w:t xml:space="preserve"> 491.98 </w:t>
            </w:r>
          </w:p>
        </w:tc>
        <w:tc>
          <w:tcPr>
            <w:tcW w:w="1545" w:type="dxa"/>
            <w:shd w:val="clear" w:color="auto" w:fill="auto"/>
            <w:vAlign w:val="bottom"/>
          </w:tcPr>
          <w:p w14:paraId="346DA201" w14:textId="24A701B0" w:rsidR="003076C2" w:rsidRPr="00AA034A" w:rsidRDefault="003076C2" w:rsidP="003076C2">
            <w:pPr>
              <w:pBdr>
                <w:bottom w:val="single" w:sz="4" w:space="1" w:color="auto"/>
              </w:pBdr>
              <w:spacing w:before="100" w:beforeAutospacing="1"/>
              <w:ind w:right="28"/>
              <w:jc w:val="right"/>
              <w:rPr>
                <w:rFonts w:asciiTheme="majorBidi" w:hAnsiTheme="majorBidi" w:cstheme="majorBidi"/>
              </w:rPr>
            </w:pPr>
            <w:r w:rsidRPr="00C721E7">
              <w:rPr>
                <w:rFonts w:asciiTheme="majorBidi" w:hAnsiTheme="majorBidi" w:cstheme="majorBidi"/>
              </w:rPr>
              <w:t>599.13</w:t>
            </w:r>
          </w:p>
        </w:tc>
      </w:tr>
      <w:tr w:rsidR="003076C2" w:rsidRPr="00AA034A" w14:paraId="789E9A1B" w14:textId="77777777" w:rsidTr="003076C2">
        <w:trPr>
          <w:trHeight w:val="397"/>
        </w:trPr>
        <w:tc>
          <w:tcPr>
            <w:tcW w:w="3282" w:type="dxa"/>
            <w:tcBorders>
              <w:top w:val="nil"/>
              <w:left w:val="nil"/>
              <w:bottom w:val="nil"/>
              <w:right w:val="nil"/>
            </w:tcBorders>
            <w:shd w:val="clear" w:color="auto" w:fill="auto"/>
            <w:vAlign w:val="bottom"/>
          </w:tcPr>
          <w:p w14:paraId="55C0CB75" w14:textId="77777777" w:rsidR="003076C2" w:rsidRPr="00AA034A" w:rsidRDefault="003076C2" w:rsidP="003076C2">
            <w:pPr>
              <w:ind w:left="-108" w:right="0"/>
              <w:jc w:val="left"/>
              <w:rPr>
                <w:rFonts w:asciiTheme="majorBidi" w:hAnsiTheme="majorBidi" w:cstheme="majorBidi"/>
                <w:lang w:eastAsia="en-US"/>
              </w:rPr>
            </w:pPr>
            <w:r w:rsidRPr="00AA034A">
              <w:rPr>
                <w:rFonts w:asciiTheme="majorBidi" w:hAnsiTheme="majorBidi" w:cstheme="majorBidi"/>
              </w:rPr>
              <w:t>Net profit</w:t>
            </w:r>
          </w:p>
        </w:tc>
        <w:tc>
          <w:tcPr>
            <w:tcW w:w="1464" w:type="dxa"/>
            <w:shd w:val="clear" w:color="auto" w:fill="auto"/>
          </w:tcPr>
          <w:p w14:paraId="604A313A" w14:textId="77777777" w:rsidR="003076C2" w:rsidRPr="00AA034A" w:rsidRDefault="003076C2" w:rsidP="003076C2">
            <w:pPr>
              <w:spacing w:before="100" w:beforeAutospacing="1"/>
              <w:ind w:right="28"/>
              <w:jc w:val="right"/>
              <w:rPr>
                <w:rFonts w:asciiTheme="majorBidi" w:hAnsiTheme="majorBidi" w:cstheme="majorBidi"/>
              </w:rPr>
            </w:pPr>
          </w:p>
        </w:tc>
        <w:tc>
          <w:tcPr>
            <w:tcW w:w="1465" w:type="dxa"/>
            <w:shd w:val="clear" w:color="auto" w:fill="auto"/>
            <w:vAlign w:val="bottom"/>
          </w:tcPr>
          <w:p w14:paraId="194F633A" w14:textId="77777777" w:rsidR="003076C2" w:rsidRPr="00AA034A" w:rsidRDefault="003076C2" w:rsidP="003076C2">
            <w:pPr>
              <w:spacing w:before="100" w:beforeAutospacing="1"/>
              <w:ind w:right="28"/>
              <w:jc w:val="right"/>
              <w:rPr>
                <w:rFonts w:asciiTheme="majorBidi" w:hAnsiTheme="majorBidi" w:cstheme="majorBidi"/>
              </w:rPr>
            </w:pPr>
          </w:p>
        </w:tc>
        <w:tc>
          <w:tcPr>
            <w:tcW w:w="1444" w:type="dxa"/>
            <w:shd w:val="clear" w:color="auto" w:fill="auto"/>
          </w:tcPr>
          <w:p w14:paraId="159E63CB" w14:textId="77777777" w:rsidR="003076C2" w:rsidRPr="00AA034A" w:rsidRDefault="003076C2" w:rsidP="003076C2">
            <w:pPr>
              <w:spacing w:before="100" w:beforeAutospacing="1"/>
              <w:ind w:right="28"/>
              <w:jc w:val="right"/>
              <w:rPr>
                <w:rFonts w:asciiTheme="majorBidi" w:hAnsiTheme="majorBidi" w:cstheme="majorBidi"/>
              </w:rPr>
            </w:pPr>
          </w:p>
        </w:tc>
        <w:tc>
          <w:tcPr>
            <w:tcW w:w="1319" w:type="dxa"/>
            <w:shd w:val="clear" w:color="auto" w:fill="auto"/>
            <w:vAlign w:val="bottom"/>
          </w:tcPr>
          <w:p w14:paraId="78670D4D" w14:textId="77777777" w:rsidR="003076C2" w:rsidRPr="00AA034A" w:rsidRDefault="003076C2" w:rsidP="003076C2">
            <w:pPr>
              <w:spacing w:before="100" w:beforeAutospacing="1"/>
              <w:ind w:right="28"/>
              <w:jc w:val="right"/>
              <w:rPr>
                <w:rFonts w:asciiTheme="majorBidi" w:hAnsiTheme="majorBidi" w:cstheme="majorBidi"/>
              </w:rPr>
            </w:pPr>
          </w:p>
        </w:tc>
        <w:tc>
          <w:tcPr>
            <w:tcW w:w="1318" w:type="dxa"/>
            <w:gridSpan w:val="2"/>
            <w:shd w:val="clear" w:color="auto" w:fill="auto"/>
          </w:tcPr>
          <w:p w14:paraId="247649C5" w14:textId="77777777" w:rsidR="003076C2" w:rsidRPr="00AA034A" w:rsidRDefault="003076C2" w:rsidP="003076C2">
            <w:pPr>
              <w:spacing w:before="100" w:beforeAutospacing="1"/>
              <w:ind w:right="28"/>
              <w:jc w:val="right"/>
              <w:rPr>
                <w:rFonts w:asciiTheme="majorBidi" w:hAnsiTheme="majorBidi" w:cstheme="majorBidi"/>
              </w:rPr>
            </w:pPr>
          </w:p>
        </w:tc>
        <w:tc>
          <w:tcPr>
            <w:tcW w:w="1319" w:type="dxa"/>
            <w:shd w:val="clear" w:color="auto" w:fill="auto"/>
            <w:vAlign w:val="bottom"/>
          </w:tcPr>
          <w:p w14:paraId="68F8DBB6" w14:textId="77777777" w:rsidR="003076C2" w:rsidRPr="00AA034A" w:rsidRDefault="003076C2" w:rsidP="003076C2">
            <w:pPr>
              <w:spacing w:before="100" w:beforeAutospacing="1"/>
              <w:ind w:right="28"/>
              <w:jc w:val="right"/>
              <w:rPr>
                <w:rFonts w:asciiTheme="majorBidi" w:hAnsiTheme="majorBidi" w:cstheme="majorBidi"/>
              </w:rPr>
            </w:pPr>
          </w:p>
        </w:tc>
        <w:tc>
          <w:tcPr>
            <w:tcW w:w="1411" w:type="dxa"/>
            <w:shd w:val="clear" w:color="auto" w:fill="auto"/>
          </w:tcPr>
          <w:p w14:paraId="2E11CA75" w14:textId="1B3ED32B" w:rsidR="003076C2" w:rsidRPr="00AA034A" w:rsidRDefault="003076C2" w:rsidP="003076C2">
            <w:pPr>
              <w:pBdr>
                <w:bottom w:val="double" w:sz="4" w:space="1" w:color="auto"/>
              </w:pBdr>
              <w:spacing w:before="100" w:beforeAutospacing="1"/>
              <w:ind w:right="28"/>
              <w:jc w:val="right"/>
              <w:rPr>
                <w:rFonts w:asciiTheme="majorBidi" w:hAnsiTheme="majorBidi" w:cstheme="majorBidi"/>
              </w:rPr>
            </w:pPr>
            <w:r w:rsidRPr="002B2A47">
              <w:t xml:space="preserve"> 553.67 </w:t>
            </w:r>
          </w:p>
        </w:tc>
        <w:tc>
          <w:tcPr>
            <w:tcW w:w="1545" w:type="dxa"/>
            <w:shd w:val="clear" w:color="auto" w:fill="auto"/>
            <w:vAlign w:val="bottom"/>
          </w:tcPr>
          <w:p w14:paraId="7B90AF36" w14:textId="7D32FA84" w:rsidR="003076C2" w:rsidRPr="00AA034A" w:rsidRDefault="003076C2" w:rsidP="003076C2">
            <w:pPr>
              <w:pBdr>
                <w:bottom w:val="double" w:sz="4" w:space="1" w:color="auto"/>
              </w:pBdr>
              <w:spacing w:before="100" w:beforeAutospacing="1"/>
              <w:ind w:right="28"/>
              <w:jc w:val="right"/>
              <w:rPr>
                <w:rFonts w:asciiTheme="majorBidi" w:hAnsiTheme="majorBidi" w:cstheme="majorBidi"/>
              </w:rPr>
            </w:pPr>
            <w:r>
              <w:rPr>
                <w:rFonts w:asciiTheme="majorBidi" w:hAnsiTheme="majorBidi" w:cstheme="majorBidi"/>
              </w:rPr>
              <w:t>759</w:t>
            </w:r>
            <w:r w:rsidRPr="00C721E7">
              <w:rPr>
                <w:rFonts w:asciiTheme="majorBidi" w:hAnsiTheme="majorBidi" w:cstheme="majorBidi"/>
              </w:rPr>
              <w:t>.</w:t>
            </w:r>
            <w:r>
              <w:rPr>
                <w:rFonts w:asciiTheme="majorBidi" w:hAnsiTheme="majorBidi" w:cstheme="majorBidi"/>
              </w:rPr>
              <w:t>11</w:t>
            </w:r>
          </w:p>
        </w:tc>
      </w:tr>
      <w:tr w:rsidR="003076C2" w:rsidRPr="00AA034A" w14:paraId="3A3EBB52" w14:textId="77777777" w:rsidTr="00B24E14">
        <w:trPr>
          <w:trHeight w:val="397"/>
        </w:trPr>
        <w:tc>
          <w:tcPr>
            <w:tcW w:w="3282" w:type="dxa"/>
            <w:tcBorders>
              <w:top w:val="nil"/>
              <w:left w:val="nil"/>
              <w:bottom w:val="nil"/>
              <w:right w:val="nil"/>
            </w:tcBorders>
            <w:shd w:val="clear" w:color="auto" w:fill="auto"/>
            <w:vAlign w:val="bottom"/>
          </w:tcPr>
          <w:p w14:paraId="778B08CC" w14:textId="77777777" w:rsidR="003076C2" w:rsidRPr="00AA034A" w:rsidRDefault="003076C2" w:rsidP="003076C2">
            <w:pPr>
              <w:ind w:left="-108" w:right="0"/>
              <w:jc w:val="left"/>
              <w:rPr>
                <w:rFonts w:asciiTheme="majorBidi" w:hAnsiTheme="majorBidi" w:cstheme="majorBidi"/>
                <w:cs/>
                <w:lang w:eastAsia="en-US"/>
              </w:rPr>
            </w:pPr>
            <w:r w:rsidRPr="00AA034A">
              <w:rPr>
                <w:rFonts w:asciiTheme="majorBidi" w:hAnsiTheme="majorBidi" w:cstheme="majorBidi"/>
                <w:b/>
                <w:bCs/>
              </w:rPr>
              <w:t>Timing of revenue recognition</w:t>
            </w:r>
          </w:p>
        </w:tc>
        <w:tc>
          <w:tcPr>
            <w:tcW w:w="1464" w:type="dxa"/>
            <w:shd w:val="clear" w:color="auto" w:fill="auto"/>
          </w:tcPr>
          <w:p w14:paraId="2BDD7837" w14:textId="77777777" w:rsidR="003076C2" w:rsidRPr="00AA034A" w:rsidRDefault="003076C2" w:rsidP="003076C2">
            <w:pPr>
              <w:ind w:right="0"/>
              <w:jc w:val="right"/>
              <w:rPr>
                <w:rFonts w:asciiTheme="majorBidi" w:hAnsiTheme="majorBidi" w:cstheme="majorBidi"/>
                <w:lang w:eastAsia="en-US"/>
              </w:rPr>
            </w:pPr>
          </w:p>
        </w:tc>
        <w:tc>
          <w:tcPr>
            <w:tcW w:w="1465" w:type="dxa"/>
            <w:shd w:val="clear" w:color="auto" w:fill="auto"/>
            <w:vAlign w:val="bottom"/>
          </w:tcPr>
          <w:p w14:paraId="6A59A46E" w14:textId="77777777" w:rsidR="003076C2" w:rsidRPr="00AA034A" w:rsidRDefault="003076C2" w:rsidP="003076C2">
            <w:pPr>
              <w:ind w:right="0"/>
              <w:jc w:val="right"/>
              <w:rPr>
                <w:rFonts w:asciiTheme="majorBidi" w:hAnsiTheme="majorBidi" w:cstheme="majorBidi"/>
                <w:lang w:eastAsia="en-US"/>
              </w:rPr>
            </w:pPr>
          </w:p>
        </w:tc>
        <w:tc>
          <w:tcPr>
            <w:tcW w:w="1444" w:type="dxa"/>
            <w:shd w:val="clear" w:color="auto" w:fill="auto"/>
          </w:tcPr>
          <w:p w14:paraId="0C05F09F" w14:textId="77777777" w:rsidR="003076C2" w:rsidRPr="00AA034A" w:rsidRDefault="003076C2" w:rsidP="003076C2">
            <w:pPr>
              <w:ind w:right="0"/>
              <w:jc w:val="right"/>
              <w:rPr>
                <w:rFonts w:asciiTheme="majorBidi" w:hAnsiTheme="majorBidi" w:cstheme="majorBidi"/>
                <w:lang w:eastAsia="en-US"/>
              </w:rPr>
            </w:pPr>
          </w:p>
        </w:tc>
        <w:tc>
          <w:tcPr>
            <w:tcW w:w="1319" w:type="dxa"/>
            <w:shd w:val="clear" w:color="auto" w:fill="auto"/>
            <w:vAlign w:val="bottom"/>
          </w:tcPr>
          <w:p w14:paraId="5AECC360" w14:textId="77777777" w:rsidR="003076C2" w:rsidRPr="00AA034A" w:rsidRDefault="003076C2" w:rsidP="003076C2">
            <w:pPr>
              <w:ind w:right="0"/>
              <w:jc w:val="right"/>
              <w:rPr>
                <w:rFonts w:asciiTheme="majorBidi" w:hAnsiTheme="majorBidi" w:cstheme="majorBidi"/>
                <w:lang w:eastAsia="en-US"/>
              </w:rPr>
            </w:pPr>
          </w:p>
        </w:tc>
        <w:tc>
          <w:tcPr>
            <w:tcW w:w="1318" w:type="dxa"/>
            <w:gridSpan w:val="2"/>
            <w:shd w:val="clear" w:color="auto" w:fill="auto"/>
          </w:tcPr>
          <w:p w14:paraId="48101BE2" w14:textId="77777777" w:rsidR="003076C2" w:rsidRPr="00AA034A" w:rsidRDefault="003076C2" w:rsidP="003076C2">
            <w:pPr>
              <w:ind w:right="0"/>
              <w:jc w:val="right"/>
              <w:rPr>
                <w:rFonts w:asciiTheme="majorBidi" w:hAnsiTheme="majorBidi" w:cstheme="majorBidi"/>
                <w:lang w:eastAsia="en-US"/>
              </w:rPr>
            </w:pPr>
          </w:p>
        </w:tc>
        <w:tc>
          <w:tcPr>
            <w:tcW w:w="1319" w:type="dxa"/>
            <w:shd w:val="clear" w:color="auto" w:fill="auto"/>
            <w:vAlign w:val="bottom"/>
          </w:tcPr>
          <w:p w14:paraId="2D0A770F" w14:textId="77777777" w:rsidR="003076C2" w:rsidRPr="00AA034A" w:rsidRDefault="003076C2" w:rsidP="003076C2">
            <w:pPr>
              <w:ind w:right="0"/>
              <w:jc w:val="right"/>
              <w:rPr>
                <w:rFonts w:asciiTheme="majorBidi" w:hAnsiTheme="majorBidi" w:cstheme="majorBidi"/>
                <w:lang w:eastAsia="en-US"/>
              </w:rPr>
            </w:pPr>
          </w:p>
        </w:tc>
        <w:tc>
          <w:tcPr>
            <w:tcW w:w="1411" w:type="dxa"/>
            <w:shd w:val="clear" w:color="auto" w:fill="auto"/>
          </w:tcPr>
          <w:p w14:paraId="058638A5" w14:textId="77777777" w:rsidR="003076C2" w:rsidRPr="00AA034A" w:rsidRDefault="003076C2" w:rsidP="003076C2">
            <w:pPr>
              <w:spacing w:before="100" w:beforeAutospacing="1"/>
              <w:ind w:right="28"/>
              <w:jc w:val="right"/>
              <w:rPr>
                <w:rFonts w:asciiTheme="majorBidi" w:hAnsiTheme="majorBidi" w:cstheme="majorBidi"/>
                <w:snapToGrid w:val="0"/>
                <w:lang w:eastAsia="th-TH"/>
              </w:rPr>
            </w:pPr>
          </w:p>
        </w:tc>
        <w:tc>
          <w:tcPr>
            <w:tcW w:w="1545" w:type="dxa"/>
            <w:shd w:val="clear" w:color="auto" w:fill="auto"/>
            <w:vAlign w:val="bottom"/>
          </w:tcPr>
          <w:p w14:paraId="0937BC48" w14:textId="77777777" w:rsidR="003076C2" w:rsidRPr="00AA034A" w:rsidRDefault="003076C2" w:rsidP="003076C2">
            <w:pPr>
              <w:spacing w:before="100" w:beforeAutospacing="1"/>
              <w:ind w:right="28"/>
              <w:jc w:val="right"/>
              <w:rPr>
                <w:rFonts w:asciiTheme="majorBidi" w:hAnsiTheme="majorBidi" w:cstheme="majorBidi"/>
              </w:rPr>
            </w:pPr>
          </w:p>
        </w:tc>
      </w:tr>
      <w:tr w:rsidR="003076C2" w:rsidRPr="00AA034A" w14:paraId="20A95C1C" w14:textId="77777777" w:rsidTr="003076C2">
        <w:trPr>
          <w:trHeight w:val="397"/>
        </w:trPr>
        <w:tc>
          <w:tcPr>
            <w:tcW w:w="3282" w:type="dxa"/>
            <w:tcBorders>
              <w:top w:val="nil"/>
              <w:left w:val="nil"/>
              <w:bottom w:val="nil"/>
              <w:right w:val="nil"/>
            </w:tcBorders>
            <w:shd w:val="clear" w:color="auto" w:fill="auto"/>
            <w:vAlign w:val="bottom"/>
          </w:tcPr>
          <w:p w14:paraId="13A5163A" w14:textId="77777777" w:rsidR="003076C2" w:rsidRPr="00AA034A" w:rsidRDefault="003076C2" w:rsidP="003076C2">
            <w:pPr>
              <w:ind w:left="-108" w:right="0"/>
              <w:jc w:val="left"/>
              <w:rPr>
                <w:rFonts w:asciiTheme="majorBidi" w:hAnsiTheme="majorBidi" w:cstheme="majorBidi"/>
                <w:cs/>
                <w:lang w:eastAsia="en-US"/>
              </w:rPr>
            </w:pPr>
            <w:r w:rsidRPr="00AA034A">
              <w:rPr>
                <w:rFonts w:asciiTheme="majorBidi" w:hAnsiTheme="majorBidi" w:cstheme="majorBidi"/>
              </w:rPr>
              <w:t>Point in time</w:t>
            </w:r>
          </w:p>
        </w:tc>
        <w:tc>
          <w:tcPr>
            <w:tcW w:w="1464" w:type="dxa"/>
            <w:shd w:val="clear" w:color="auto" w:fill="auto"/>
          </w:tcPr>
          <w:p w14:paraId="3F5275F4" w14:textId="485AECD4" w:rsidR="003076C2" w:rsidRPr="00AA034A" w:rsidRDefault="003076C2" w:rsidP="003076C2">
            <w:pPr>
              <w:ind w:right="0"/>
              <w:jc w:val="right"/>
              <w:rPr>
                <w:rFonts w:asciiTheme="majorBidi" w:hAnsiTheme="majorBidi" w:cstheme="majorBidi"/>
                <w:lang w:eastAsia="en-US"/>
              </w:rPr>
            </w:pPr>
            <w:r w:rsidRPr="00B71876">
              <w:t xml:space="preserve"> 615.88 </w:t>
            </w:r>
          </w:p>
        </w:tc>
        <w:tc>
          <w:tcPr>
            <w:tcW w:w="1465" w:type="dxa"/>
            <w:shd w:val="clear" w:color="auto" w:fill="auto"/>
            <w:vAlign w:val="bottom"/>
          </w:tcPr>
          <w:p w14:paraId="5983E509" w14:textId="1DC3F1BE" w:rsidR="003076C2" w:rsidRPr="00AA034A" w:rsidRDefault="003076C2" w:rsidP="003076C2">
            <w:pPr>
              <w:ind w:right="0"/>
              <w:jc w:val="right"/>
              <w:rPr>
                <w:rFonts w:asciiTheme="majorBidi" w:hAnsiTheme="majorBidi" w:cstheme="majorBidi"/>
                <w:lang w:eastAsia="en-US"/>
              </w:rPr>
            </w:pPr>
            <w:r w:rsidRPr="00C721E7">
              <w:rPr>
                <w:rFonts w:asciiTheme="majorBidi" w:hAnsiTheme="majorBidi" w:cstheme="majorBidi"/>
                <w:lang w:eastAsia="en-US"/>
              </w:rPr>
              <w:t>744.78</w:t>
            </w:r>
          </w:p>
        </w:tc>
        <w:tc>
          <w:tcPr>
            <w:tcW w:w="1444" w:type="dxa"/>
            <w:shd w:val="clear" w:color="auto" w:fill="auto"/>
          </w:tcPr>
          <w:p w14:paraId="33F66A7B" w14:textId="6CE38F5A" w:rsidR="003076C2" w:rsidRPr="00AA034A" w:rsidRDefault="003076C2" w:rsidP="003076C2">
            <w:pPr>
              <w:ind w:right="0"/>
              <w:jc w:val="right"/>
              <w:rPr>
                <w:rFonts w:asciiTheme="majorBidi" w:hAnsiTheme="majorBidi" w:cstheme="majorBidi"/>
                <w:lang w:eastAsia="en-US"/>
              </w:rPr>
            </w:pPr>
            <w:r w:rsidRPr="00471899">
              <w:t xml:space="preserve"> 651.71 </w:t>
            </w:r>
          </w:p>
        </w:tc>
        <w:tc>
          <w:tcPr>
            <w:tcW w:w="1319" w:type="dxa"/>
            <w:shd w:val="clear" w:color="auto" w:fill="auto"/>
            <w:vAlign w:val="bottom"/>
          </w:tcPr>
          <w:p w14:paraId="0F5FACDB" w14:textId="0D97FFC4" w:rsidR="003076C2" w:rsidRPr="00AA034A" w:rsidRDefault="003076C2" w:rsidP="003076C2">
            <w:pPr>
              <w:ind w:right="0"/>
              <w:jc w:val="right"/>
              <w:rPr>
                <w:rFonts w:asciiTheme="majorBidi" w:hAnsiTheme="majorBidi" w:cstheme="majorBidi"/>
                <w:lang w:eastAsia="en-US"/>
              </w:rPr>
            </w:pPr>
            <w:r w:rsidRPr="00C721E7">
              <w:rPr>
                <w:rFonts w:asciiTheme="majorBidi" w:hAnsiTheme="majorBidi" w:cstheme="majorBidi"/>
                <w:lang w:eastAsia="en-US"/>
              </w:rPr>
              <w:t>912.85</w:t>
            </w:r>
          </w:p>
        </w:tc>
        <w:tc>
          <w:tcPr>
            <w:tcW w:w="1318" w:type="dxa"/>
            <w:gridSpan w:val="2"/>
            <w:shd w:val="clear" w:color="auto" w:fill="auto"/>
          </w:tcPr>
          <w:p w14:paraId="6476FB90" w14:textId="5F730653" w:rsidR="003076C2" w:rsidRPr="00AA034A" w:rsidRDefault="003076C2" w:rsidP="003076C2">
            <w:pPr>
              <w:ind w:right="0"/>
              <w:jc w:val="right"/>
              <w:rPr>
                <w:rFonts w:asciiTheme="majorBidi" w:hAnsiTheme="majorBidi" w:cstheme="majorBidi"/>
                <w:lang w:eastAsia="en-US"/>
              </w:rPr>
            </w:pPr>
            <w:r w:rsidRPr="004828FE">
              <w:t xml:space="preserve"> -   </w:t>
            </w:r>
          </w:p>
        </w:tc>
        <w:tc>
          <w:tcPr>
            <w:tcW w:w="1319" w:type="dxa"/>
            <w:shd w:val="clear" w:color="auto" w:fill="auto"/>
            <w:vAlign w:val="bottom"/>
          </w:tcPr>
          <w:p w14:paraId="439DB162" w14:textId="0F6E297A" w:rsidR="003076C2" w:rsidRPr="00AA034A" w:rsidRDefault="003076C2" w:rsidP="003076C2">
            <w:pPr>
              <w:ind w:right="0"/>
              <w:jc w:val="right"/>
              <w:rPr>
                <w:rFonts w:asciiTheme="majorBidi" w:hAnsiTheme="majorBidi" w:cstheme="majorBidi"/>
                <w:lang w:eastAsia="en-US"/>
              </w:rPr>
            </w:pPr>
            <w:r>
              <w:rPr>
                <w:rFonts w:asciiTheme="majorBidi" w:hAnsiTheme="majorBidi" w:cstheme="majorBidi"/>
                <w:lang w:eastAsia="en-US"/>
              </w:rPr>
              <w:t>-</w:t>
            </w:r>
          </w:p>
        </w:tc>
        <w:tc>
          <w:tcPr>
            <w:tcW w:w="1411" w:type="dxa"/>
            <w:shd w:val="clear" w:color="auto" w:fill="auto"/>
          </w:tcPr>
          <w:p w14:paraId="13AACFED" w14:textId="18CAB444" w:rsidR="003076C2" w:rsidRPr="00AA034A" w:rsidRDefault="003076C2" w:rsidP="003076C2">
            <w:pPr>
              <w:spacing w:before="100" w:beforeAutospacing="1"/>
              <w:ind w:right="28"/>
              <w:jc w:val="right"/>
              <w:rPr>
                <w:rFonts w:asciiTheme="majorBidi" w:hAnsiTheme="majorBidi" w:cstheme="majorBidi"/>
                <w:snapToGrid w:val="0"/>
                <w:lang w:eastAsia="th-TH"/>
              </w:rPr>
            </w:pPr>
            <w:r w:rsidRPr="002B2A47">
              <w:t xml:space="preserve"> 1,267.59 </w:t>
            </w:r>
          </w:p>
        </w:tc>
        <w:tc>
          <w:tcPr>
            <w:tcW w:w="1545" w:type="dxa"/>
            <w:shd w:val="clear" w:color="auto" w:fill="auto"/>
            <w:vAlign w:val="bottom"/>
          </w:tcPr>
          <w:p w14:paraId="1AF769FA" w14:textId="42D797EB" w:rsidR="003076C2" w:rsidRPr="00AA034A" w:rsidRDefault="003076C2" w:rsidP="003076C2">
            <w:pPr>
              <w:spacing w:before="100" w:beforeAutospacing="1"/>
              <w:ind w:right="28"/>
              <w:jc w:val="right"/>
              <w:rPr>
                <w:rFonts w:asciiTheme="majorBidi" w:hAnsiTheme="majorBidi" w:cstheme="majorBidi"/>
              </w:rPr>
            </w:pPr>
            <w:r w:rsidRPr="00C721E7">
              <w:rPr>
                <w:rFonts w:asciiTheme="majorBidi" w:hAnsiTheme="majorBidi" w:cstheme="majorBidi"/>
                <w:snapToGrid w:val="0"/>
                <w:lang w:eastAsia="th-TH"/>
              </w:rPr>
              <w:t>1,657.6</w:t>
            </w:r>
            <w:r>
              <w:rPr>
                <w:rFonts w:asciiTheme="majorBidi" w:hAnsiTheme="majorBidi" w:cstheme="majorBidi"/>
                <w:snapToGrid w:val="0"/>
                <w:lang w:eastAsia="th-TH"/>
              </w:rPr>
              <w:t>3</w:t>
            </w:r>
          </w:p>
        </w:tc>
      </w:tr>
      <w:tr w:rsidR="003076C2" w:rsidRPr="00AA034A" w14:paraId="10C66910" w14:textId="77777777" w:rsidTr="003076C2">
        <w:trPr>
          <w:trHeight w:val="397"/>
        </w:trPr>
        <w:tc>
          <w:tcPr>
            <w:tcW w:w="3282" w:type="dxa"/>
            <w:tcBorders>
              <w:top w:val="nil"/>
              <w:left w:val="nil"/>
              <w:bottom w:val="nil"/>
              <w:right w:val="nil"/>
            </w:tcBorders>
            <w:shd w:val="clear" w:color="auto" w:fill="auto"/>
            <w:vAlign w:val="bottom"/>
          </w:tcPr>
          <w:p w14:paraId="1C3F722B" w14:textId="77777777" w:rsidR="003076C2" w:rsidRPr="00AA034A" w:rsidRDefault="003076C2" w:rsidP="003076C2">
            <w:pPr>
              <w:ind w:left="-108" w:right="0"/>
              <w:jc w:val="left"/>
              <w:rPr>
                <w:rFonts w:asciiTheme="majorBidi" w:hAnsiTheme="majorBidi" w:cstheme="majorBidi"/>
                <w:cs/>
                <w:lang w:eastAsia="en-US"/>
              </w:rPr>
            </w:pPr>
            <w:r w:rsidRPr="00AA034A">
              <w:rPr>
                <w:rFonts w:asciiTheme="majorBidi" w:hAnsiTheme="majorBidi" w:cstheme="majorBidi"/>
              </w:rPr>
              <w:t>Over time</w:t>
            </w:r>
          </w:p>
        </w:tc>
        <w:tc>
          <w:tcPr>
            <w:tcW w:w="1464" w:type="dxa"/>
            <w:shd w:val="clear" w:color="auto" w:fill="auto"/>
          </w:tcPr>
          <w:p w14:paraId="490BA6D9" w14:textId="6A9E3EA2" w:rsidR="003076C2" w:rsidRPr="00AA034A" w:rsidRDefault="003076C2" w:rsidP="003076C2">
            <w:pPr>
              <w:pBdr>
                <w:bottom w:val="single" w:sz="4" w:space="1" w:color="auto"/>
              </w:pBdr>
              <w:ind w:right="0"/>
              <w:jc w:val="right"/>
              <w:rPr>
                <w:rFonts w:asciiTheme="majorBidi" w:hAnsiTheme="majorBidi" w:cstheme="majorBidi"/>
                <w:lang w:eastAsia="en-US"/>
              </w:rPr>
            </w:pPr>
            <w:r w:rsidRPr="00B71876">
              <w:t xml:space="preserve">  -    </w:t>
            </w:r>
          </w:p>
        </w:tc>
        <w:tc>
          <w:tcPr>
            <w:tcW w:w="1465" w:type="dxa"/>
            <w:shd w:val="clear" w:color="auto" w:fill="auto"/>
            <w:vAlign w:val="bottom"/>
          </w:tcPr>
          <w:p w14:paraId="5F0CBAC2" w14:textId="4C67A0EA" w:rsidR="003076C2" w:rsidRPr="00AA034A" w:rsidRDefault="003076C2" w:rsidP="003076C2">
            <w:pPr>
              <w:pBdr>
                <w:bottom w:val="single" w:sz="4" w:space="1" w:color="auto"/>
              </w:pBdr>
              <w:ind w:right="0"/>
              <w:jc w:val="right"/>
              <w:rPr>
                <w:rFonts w:asciiTheme="majorBidi" w:hAnsiTheme="majorBidi" w:cstheme="majorBidi"/>
                <w:lang w:eastAsia="en-US"/>
              </w:rPr>
            </w:pPr>
            <w:r>
              <w:rPr>
                <w:rFonts w:asciiTheme="majorBidi" w:hAnsiTheme="majorBidi" w:cstheme="majorBidi"/>
                <w:lang w:eastAsia="en-US"/>
              </w:rPr>
              <w:t>-</w:t>
            </w:r>
          </w:p>
        </w:tc>
        <w:tc>
          <w:tcPr>
            <w:tcW w:w="1444" w:type="dxa"/>
            <w:shd w:val="clear" w:color="auto" w:fill="auto"/>
          </w:tcPr>
          <w:p w14:paraId="06657BD9" w14:textId="74A61155" w:rsidR="003076C2" w:rsidRPr="00AA034A" w:rsidRDefault="003076C2" w:rsidP="003076C2">
            <w:pPr>
              <w:pBdr>
                <w:bottom w:val="single" w:sz="4" w:space="1" w:color="auto"/>
              </w:pBdr>
              <w:ind w:right="0"/>
              <w:jc w:val="right"/>
              <w:rPr>
                <w:rFonts w:asciiTheme="majorBidi" w:hAnsiTheme="majorBidi" w:cstheme="majorBidi"/>
                <w:lang w:eastAsia="en-US"/>
              </w:rPr>
            </w:pPr>
            <w:r w:rsidRPr="00471899">
              <w:t xml:space="preserve">  -    </w:t>
            </w:r>
          </w:p>
        </w:tc>
        <w:tc>
          <w:tcPr>
            <w:tcW w:w="1319" w:type="dxa"/>
            <w:shd w:val="clear" w:color="auto" w:fill="auto"/>
            <w:vAlign w:val="bottom"/>
          </w:tcPr>
          <w:p w14:paraId="7E4CDF5D" w14:textId="232ED2FC" w:rsidR="003076C2" w:rsidRPr="00AA034A" w:rsidRDefault="003076C2" w:rsidP="003076C2">
            <w:pPr>
              <w:pBdr>
                <w:bottom w:val="single" w:sz="4" w:space="1" w:color="auto"/>
              </w:pBdr>
              <w:ind w:right="0"/>
              <w:jc w:val="right"/>
              <w:rPr>
                <w:rFonts w:asciiTheme="majorBidi" w:hAnsiTheme="majorBidi" w:cstheme="majorBidi"/>
                <w:lang w:eastAsia="en-US"/>
              </w:rPr>
            </w:pPr>
            <w:r>
              <w:rPr>
                <w:rFonts w:asciiTheme="majorBidi" w:hAnsiTheme="majorBidi" w:cstheme="majorBidi"/>
                <w:lang w:eastAsia="en-US"/>
              </w:rPr>
              <w:t>-</w:t>
            </w:r>
          </w:p>
        </w:tc>
        <w:tc>
          <w:tcPr>
            <w:tcW w:w="1318" w:type="dxa"/>
            <w:gridSpan w:val="2"/>
            <w:shd w:val="clear" w:color="auto" w:fill="auto"/>
          </w:tcPr>
          <w:p w14:paraId="6621E114" w14:textId="5B6097C0" w:rsidR="003076C2" w:rsidRPr="00AA034A" w:rsidRDefault="003076C2" w:rsidP="003076C2">
            <w:pPr>
              <w:pBdr>
                <w:bottom w:val="single" w:sz="4" w:space="1" w:color="auto"/>
              </w:pBdr>
              <w:ind w:right="0"/>
              <w:jc w:val="right"/>
              <w:rPr>
                <w:rFonts w:asciiTheme="majorBidi" w:hAnsiTheme="majorBidi" w:cstheme="majorBidi"/>
                <w:lang w:eastAsia="en-US"/>
              </w:rPr>
            </w:pPr>
            <w:r w:rsidRPr="004828FE">
              <w:t xml:space="preserve"> 73.02 </w:t>
            </w:r>
          </w:p>
        </w:tc>
        <w:tc>
          <w:tcPr>
            <w:tcW w:w="1319" w:type="dxa"/>
            <w:shd w:val="clear" w:color="auto" w:fill="auto"/>
            <w:vAlign w:val="bottom"/>
          </w:tcPr>
          <w:p w14:paraId="3CC4A47E" w14:textId="62E22E57" w:rsidR="003076C2" w:rsidRPr="00AA034A" w:rsidRDefault="003076C2" w:rsidP="003076C2">
            <w:pPr>
              <w:pBdr>
                <w:bottom w:val="single" w:sz="4" w:space="1" w:color="auto"/>
              </w:pBdr>
              <w:ind w:right="0"/>
              <w:jc w:val="right"/>
              <w:rPr>
                <w:rFonts w:asciiTheme="majorBidi" w:hAnsiTheme="majorBidi" w:cstheme="majorBidi"/>
                <w:lang w:eastAsia="en-US"/>
              </w:rPr>
            </w:pPr>
            <w:r w:rsidRPr="00C721E7">
              <w:rPr>
                <w:rFonts w:asciiTheme="majorBidi" w:hAnsiTheme="majorBidi" w:cstheme="majorBidi"/>
                <w:lang w:eastAsia="en-US"/>
              </w:rPr>
              <w:t>70.54</w:t>
            </w:r>
          </w:p>
        </w:tc>
        <w:tc>
          <w:tcPr>
            <w:tcW w:w="1411" w:type="dxa"/>
            <w:shd w:val="clear" w:color="auto" w:fill="auto"/>
          </w:tcPr>
          <w:p w14:paraId="5EE742A6" w14:textId="3CA3DD82" w:rsidR="003076C2" w:rsidRPr="00AA034A" w:rsidRDefault="003076C2" w:rsidP="003076C2">
            <w:pPr>
              <w:pBdr>
                <w:bottom w:val="single" w:sz="4" w:space="1" w:color="auto"/>
              </w:pBdr>
              <w:spacing w:before="100" w:beforeAutospacing="1"/>
              <w:ind w:right="28"/>
              <w:jc w:val="right"/>
              <w:rPr>
                <w:rFonts w:asciiTheme="majorBidi" w:hAnsiTheme="majorBidi" w:cstheme="majorBidi"/>
                <w:snapToGrid w:val="0"/>
                <w:lang w:eastAsia="th-TH"/>
              </w:rPr>
            </w:pPr>
            <w:r w:rsidRPr="002B2A47">
              <w:t xml:space="preserve"> 73.02 </w:t>
            </w:r>
          </w:p>
        </w:tc>
        <w:tc>
          <w:tcPr>
            <w:tcW w:w="1545" w:type="dxa"/>
            <w:shd w:val="clear" w:color="auto" w:fill="auto"/>
            <w:vAlign w:val="bottom"/>
          </w:tcPr>
          <w:p w14:paraId="68F4C214" w14:textId="3D37D899" w:rsidR="003076C2" w:rsidRPr="00AA034A" w:rsidRDefault="003076C2" w:rsidP="003076C2">
            <w:pPr>
              <w:pBdr>
                <w:bottom w:val="single" w:sz="4" w:space="1" w:color="auto"/>
              </w:pBdr>
              <w:spacing w:before="100" w:beforeAutospacing="1"/>
              <w:ind w:right="28"/>
              <w:jc w:val="right"/>
              <w:rPr>
                <w:rFonts w:asciiTheme="majorBidi" w:hAnsiTheme="majorBidi" w:cstheme="majorBidi"/>
              </w:rPr>
            </w:pPr>
            <w:r w:rsidRPr="00C721E7">
              <w:rPr>
                <w:rFonts w:asciiTheme="majorBidi" w:hAnsiTheme="majorBidi" w:cstheme="majorBidi"/>
                <w:snapToGrid w:val="0"/>
                <w:lang w:eastAsia="th-TH"/>
              </w:rPr>
              <w:t>70.54</w:t>
            </w:r>
          </w:p>
        </w:tc>
      </w:tr>
      <w:tr w:rsidR="003076C2" w:rsidRPr="00AA034A" w14:paraId="051D5903" w14:textId="77777777" w:rsidTr="003076C2">
        <w:trPr>
          <w:trHeight w:val="397"/>
        </w:trPr>
        <w:tc>
          <w:tcPr>
            <w:tcW w:w="3282" w:type="dxa"/>
            <w:tcBorders>
              <w:top w:val="nil"/>
              <w:left w:val="nil"/>
              <w:bottom w:val="nil"/>
              <w:right w:val="nil"/>
            </w:tcBorders>
            <w:shd w:val="clear" w:color="auto" w:fill="auto"/>
            <w:vAlign w:val="bottom"/>
          </w:tcPr>
          <w:p w14:paraId="26B93E97" w14:textId="77777777" w:rsidR="003076C2" w:rsidRPr="00AA034A" w:rsidRDefault="003076C2" w:rsidP="003076C2">
            <w:pPr>
              <w:ind w:left="-108" w:right="0"/>
              <w:jc w:val="left"/>
              <w:rPr>
                <w:rFonts w:asciiTheme="majorBidi" w:hAnsiTheme="majorBidi" w:cstheme="majorBidi"/>
                <w:cs/>
                <w:lang w:eastAsia="en-US"/>
              </w:rPr>
            </w:pPr>
            <w:r w:rsidRPr="00AA034A">
              <w:rPr>
                <w:rFonts w:asciiTheme="majorBidi" w:hAnsiTheme="majorBidi" w:cstheme="majorBidi"/>
              </w:rPr>
              <w:t>Total income</w:t>
            </w:r>
          </w:p>
        </w:tc>
        <w:tc>
          <w:tcPr>
            <w:tcW w:w="1464" w:type="dxa"/>
            <w:shd w:val="clear" w:color="auto" w:fill="auto"/>
          </w:tcPr>
          <w:p w14:paraId="2BA2EE0A" w14:textId="37EBBB72" w:rsidR="003076C2" w:rsidRPr="00AA034A" w:rsidRDefault="003076C2" w:rsidP="003076C2">
            <w:pPr>
              <w:pBdr>
                <w:bottom w:val="double" w:sz="4" w:space="1" w:color="auto"/>
              </w:pBdr>
              <w:ind w:right="0"/>
              <w:jc w:val="right"/>
              <w:rPr>
                <w:rFonts w:asciiTheme="majorBidi" w:hAnsiTheme="majorBidi" w:cstheme="majorBidi"/>
                <w:lang w:eastAsia="en-US"/>
              </w:rPr>
            </w:pPr>
            <w:r w:rsidRPr="00B71876">
              <w:t xml:space="preserve"> 615.88 </w:t>
            </w:r>
          </w:p>
        </w:tc>
        <w:tc>
          <w:tcPr>
            <w:tcW w:w="1465" w:type="dxa"/>
            <w:shd w:val="clear" w:color="auto" w:fill="auto"/>
            <w:vAlign w:val="bottom"/>
          </w:tcPr>
          <w:p w14:paraId="2492BE8A" w14:textId="59EED3CE" w:rsidR="003076C2" w:rsidRPr="00AA034A" w:rsidRDefault="003076C2" w:rsidP="003076C2">
            <w:pPr>
              <w:pBdr>
                <w:bottom w:val="double" w:sz="4" w:space="1" w:color="auto"/>
              </w:pBdr>
              <w:ind w:right="0"/>
              <w:jc w:val="right"/>
              <w:rPr>
                <w:rFonts w:asciiTheme="majorBidi" w:hAnsiTheme="majorBidi" w:cstheme="majorBidi"/>
                <w:lang w:eastAsia="en-US"/>
              </w:rPr>
            </w:pPr>
            <w:r w:rsidRPr="00C721E7">
              <w:rPr>
                <w:rFonts w:asciiTheme="majorBidi" w:hAnsiTheme="majorBidi" w:cstheme="majorBidi"/>
                <w:lang w:eastAsia="en-US"/>
              </w:rPr>
              <w:t>744.78</w:t>
            </w:r>
          </w:p>
        </w:tc>
        <w:tc>
          <w:tcPr>
            <w:tcW w:w="1444" w:type="dxa"/>
            <w:shd w:val="clear" w:color="auto" w:fill="auto"/>
          </w:tcPr>
          <w:p w14:paraId="2CA483DC" w14:textId="54976B04" w:rsidR="003076C2" w:rsidRPr="00AA034A" w:rsidRDefault="003076C2" w:rsidP="003076C2">
            <w:pPr>
              <w:pBdr>
                <w:bottom w:val="double" w:sz="4" w:space="1" w:color="auto"/>
              </w:pBdr>
              <w:ind w:right="0"/>
              <w:jc w:val="right"/>
              <w:rPr>
                <w:rFonts w:asciiTheme="majorBidi" w:hAnsiTheme="majorBidi" w:cstheme="majorBidi"/>
                <w:lang w:eastAsia="en-US"/>
              </w:rPr>
            </w:pPr>
            <w:r w:rsidRPr="00471899">
              <w:t xml:space="preserve"> 651.71 </w:t>
            </w:r>
          </w:p>
        </w:tc>
        <w:tc>
          <w:tcPr>
            <w:tcW w:w="1319" w:type="dxa"/>
            <w:shd w:val="clear" w:color="auto" w:fill="auto"/>
            <w:vAlign w:val="bottom"/>
          </w:tcPr>
          <w:p w14:paraId="3E634C97" w14:textId="79A3C542" w:rsidR="003076C2" w:rsidRPr="00AA034A" w:rsidRDefault="003076C2" w:rsidP="003076C2">
            <w:pPr>
              <w:pBdr>
                <w:bottom w:val="double" w:sz="4" w:space="1" w:color="auto"/>
              </w:pBdr>
              <w:ind w:right="0"/>
              <w:jc w:val="right"/>
              <w:rPr>
                <w:rFonts w:asciiTheme="majorBidi" w:hAnsiTheme="majorBidi" w:cstheme="majorBidi"/>
                <w:lang w:eastAsia="en-US"/>
              </w:rPr>
            </w:pPr>
            <w:r w:rsidRPr="00C721E7">
              <w:rPr>
                <w:rFonts w:asciiTheme="majorBidi" w:hAnsiTheme="majorBidi" w:cstheme="majorBidi"/>
                <w:lang w:eastAsia="en-US"/>
              </w:rPr>
              <w:t>912.85</w:t>
            </w:r>
          </w:p>
        </w:tc>
        <w:tc>
          <w:tcPr>
            <w:tcW w:w="1318" w:type="dxa"/>
            <w:gridSpan w:val="2"/>
            <w:shd w:val="clear" w:color="auto" w:fill="auto"/>
          </w:tcPr>
          <w:p w14:paraId="027E0324" w14:textId="3B4F0DF6" w:rsidR="003076C2" w:rsidRPr="00AA034A" w:rsidRDefault="003076C2" w:rsidP="003076C2">
            <w:pPr>
              <w:pBdr>
                <w:bottom w:val="double" w:sz="4" w:space="1" w:color="auto"/>
              </w:pBdr>
              <w:ind w:right="0"/>
              <w:jc w:val="right"/>
              <w:rPr>
                <w:rFonts w:asciiTheme="majorBidi" w:hAnsiTheme="majorBidi" w:cstheme="majorBidi"/>
                <w:lang w:eastAsia="en-US"/>
              </w:rPr>
            </w:pPr>
            <w:r w:rsidRPr="004828FE">
              <w:t xml:space="preserve"> 73.02 </w:t>
            </w:r>
          </w:p>
        </w:tc>
        <w:tc>
          <w:tcPr>
            <w:tcW w:w="1319" w:type="dxa"/>
            <w:shd w:val="clear" w:color="auto" w:fill="auto"/>
            <w:vAlign w:val="bottom"/>
          </w:tcPr>
          <w:p w14:paraId="374B3E17" w14:textId="7D2C5C1B" w:rsidR="003076C2" w:rsidRPr="00AA034A" w:rsidRDefault="003076C2" w:rsidP="003076C2">
            <w:pPr>
              <w:pBdr>
                <w:bottom w:val="double" w:sz="4" w:space="1" w:color="auto"/>
              </w:pBdr>
              <w:ind w:right="0"/>
              <w:jc w:val="right"/>
              <w:rPr>
                <w:rFonts w:asciiTheme="majorBidi" w:hAnsiTheme="majorBidi" w:cstheme="majorBidi"/>
                <w:lang w:eastAsia="en-US"/>
              </w:rPr>
            </w:pPr>
            <w:r w:rsidRPr="00C721E7">
              <w:rPr>
                <w:rFonts w:asciiTheme="majorBidi" w:hAnsiTheme="majorBidi" w:cstheme="majorBidi"/>
                <w:lang w:eastAsia="en-US"/>
              </w:rPr>
              <w:t>70.54</w:t>
            </w:r>
          </w:p>
        </w:tc>
        <w:tc>
          <w:tcPr>
            <w:tcW w:w="1411" w:type="dxa"/>
            <w:shd w:val="clear" w:color="auto" w:fill="auto"/>
          </w:tcPr>
          <w:p w14:paraId="5C99D32B" w14:textId="21909664" w:rsidR="003076C2" w:rsidRPr="00AA034A" w:rsidRDefault="003076C2" w:rsidP="003076C2">
            <w:pPr>
              <w:pBdr>
                <w:bottom w:val="double" w:sz="4" w:space="1" w:color="auto"/>
              </w:pBdr>
              <w:spacing w:before="100" w:beforeAutospacing="1"/>
              <w:ind w:right="28"/>
              <w:jc w:val="right"/>
              <w:rPr>
                <w:rFonts w:asciiTheme="majorBidi" w:hAnsiTheme="majorBidi" w:cstheme="majorBidi"/>
                <w:snapToGrid w:val="0"/>
                <w:lang w:eastAsia="th-TH"/>
              </w:rPr>
            </w:pPr>
            <w:r w:rsidRPr="002B2A47">
              <w:t xml:space="preserve"> 1,340.61 </w:t>
            </w:r>
          </w:p>
        </w:tc>
        <w:tc>
          <w:tcPr>
            <w:tcW w:w="1545" w:type="dxa"/>
            <w:shd w:val="clear" w:color="auto" w:fill="auto"/>
            <w:vAlign w:val="bottom"/>
          </w:tcPr>
          <w:p w14:paraId="14470F29" w14:textId="166C077F" w:rsidR="003076C2" w:rsidRPr="00AA034A" w:rsidRDefault="003076C2" w:rsidP="003076C2">
            <w:pPr>
              <w:pBdr>
                <w:bottom w:val="double" w:sz="4" w:space="1" w:color="auto"/>
              </w:pBdr>
              <w:spacing w:before="100" w:beforeAutospacing="1"/>
              <w:ind w:right="28"/>
              <w:jc w:val="right"/>
              <w:rPr>
                <w:rFonts w:asciiTheme="majorBidi" w:hAnsiTheme="majorBidi" w:cstheme="majorBidi"/>
              </w:rPr>
            </w:pPr>
            <w:r w:rsidRPr="00C721E7">
              <w:rPr>
                <w:rFonts w:asciiTheme="majorBidi" w:hAnsiTheme="majorBidi" w:cstheme="majorBidi"/>
                <w:snapToGrid w:val="0"/>
                <w:lang w:eastAsia="th-TH"/>
              </w:rPr>
              <w:t>1,728.17</w:t>
            </w:r>
          </w:p>
        </w:tc>
      </w:tr>
    </w:tbl>
    <w:p w14:paraId="4021B74D" w14:textId="77777777" w:rsidR="00BD249C" w:rsidRPr="00AA034A" w:rsidRDefault="00BD249C" w:rsidP="0085011A">
      <w:pPr>
        <w:ind w:right="1"/>
        <w:rPr>
          <w:rFonts w:asciiTheme="majorBidi" w:hAnsiTheme="majorBidi" w:cstheme="majorBidi"/>
          <w:b/>
          <w:bCs/>
        </w:rPr>
      </w:pPr>
    </w:p>
    <w:p w14:paraId="562BA751" w14:textId="77777777" w:rsidR="00DE7129" w:rsidRDefault="00DE7129" w:rsidP="00DA24AF">
      <w:pPr>
        <w:spacing w:before="360" w:after="120"/>
        <w:ind w:right="1"/>
        <w:rPr>
          <w:rFonts w:asciiTheme="majorBidi" w:hAnsiTheme="majorBidi" w:cstheme="majorBidi"/>
          <w:b/>
          <w:bCs/>
        </w:rPr>
      </w:pPr>
    </w:p>
    <w:p w14:paraId="058E08A0" w14:textId="77777777" w:rsidR="003076C2" w:rsidRPr="00AA034A" w:rsidRDefault="003076C2" w:rsidP="00DA24AF">
      <w:pPr>
        <w:spacing w:before="360" w:after="120"/>
        <w:ind w:right="1"/>
        <w:rPr>
          <w:rFonts w:asciiTheme="majorBidi" w:hAnsiTheme="majorBidi" w:cstheme="majorBidi"/>
          <w:b/>
          <w:bCs/>
        </w:rPr>
      </w:pPr>
    </w:p>
    <w:p w14:paraId="220952B7" w14:textId="4483F0DB" w:rsidR="003570B0" w:rsidRPr="003570B0" w:rsidRDefault="003570B0" w:rsidP="004972E9">
      <w:pPr>
        <w:pStyle w:val="ListParagraph"/>
        <w:spacing w:before="360"/>
        <w:ind w:left="567"/>
        <w:jc w:val="thaiDistribute"/>
        <w:rPr>
          <w:rFonts w:ascii="Angsana New" w:hAnsi="Angsana New"/>
          <w:b/>
          <w:bCs/>
          <w:szCs w:val="28"/>
        </w:rPr>
      </w:pPr>
      <w:r>
        <w:rPr>
          <w:rFonts w:ascii="Angsana New" w:hAnsi="Angsana New"/>
          <w:b/>
          <w:bCs/>
          <w:szCs w:val="28"/>
        </w:rPr>
        <w:lastRenderedPageBreak/>
        <w:t xml:space="preserve">Segment information of </w:t>
      </w:r>
      <w:r w:rsidRPr="003570B0">
        <w:rPr>
          <w:rFonts w:ascii="Angsana New" w:hAnsi="Angsana New"/>
          <w:b/>
          <w:bCs/>
          <w:szCs w:val="28"/>
        </w:rPr>
        <w:t>ministrative division</w:t>
      </w:r>
    </w:p>
    <w:p w14:paraId="6C6B0551" w14:textId="1DC01A7F" w:rsidR="003076C2" w:rsidRPr="002747AE" w:rsidRDefault="003570B0" w:rsidP="004972E9">
      <w:pPr>
        <w:pStyle w:val="ListParagraph"/>
        <w:ind w:left="357"/>
        <w:jc w:val="left"/>
        <w:rPr>
          <w:rFonts w:ascii="Angsana New" w:hAnsi="Angsana New"/>
          <w:b/>
          <w:bCs/>
          <w:szCs w:val="28"/>
          <w:highlight w:val="yellow"/>
        </w:rPr>
      </w:pPr>
      <w:r w:rsidRPr="003570B0">
        <w:rPr>
          <w:rFonts w:ascii="Angsana New" w:hAnsi="Angsana New"/>
          <w:b/>
          <w:bCs/>
          <w:szCs w:val="28"/>
        </w:rPr>
        <w:t>​</w:t>
      </w:r>
      <w:r>
        <w:rPr>
          <w:rFonts w:ascii="Angsana New" w:hAnsi="Angsana New"/>
          <w:szCs w:val="28"/>
        </w:rPr>
        <w:tab/>
      </w:r>
      <w:r w:rsidRPr="003570B0">
        <w:rPr>
          <w:rFonts w:ascii="Angsana New" w:hAnsi="Angsana New"/>
          <w:szCs w:val="28"/>
        </w:rPr>
        <w:t xml:space="preserve">From the company jointly invests with many co-investors. The total amount is </w:t>
      </w:r>
      <w:r w:rsidR="00F85CA1">
        <w:rPr>
          <w:rFonts w:ascii="Angsana New" w:hAnsi="Angsana New"/>
          <w:szCs w:val="28"/>
        </w:rPr>
        <w:t xml:space="preserve">Baht </w:t>
      </w:r>
      <w:r w:rsidRPr="003570B0">
        <w:rPr>
          <w:rFonts w:ascii="Angsana New" w:hAnsi="Angsana New"/>
          <w:szCs w:val="28"/>
        </w:rPr>
        <w:t>6,628.30 million</w:t>
      </w:r>
      <w:r w:rsidR="008154A6">
        <w:rPr>
          <w:rFonts w:ascii="Angsana New" w:hAnsi="Angsana New"/>
          <w:szCs w:val="28"/>
        </w:rPr>
        <w:t xml:space="preserve"> amounts to</w:t>
      </w:r>
      <w:r w:rsidRPr="003570B0">
        <w:rPr>
          <w:rFonts w:ascii="Angsana New" w:hAnsi="Angsana New"/>
          <w:szCs w:val="28"/>
        </w:rPr>
        <w:t xml:space="preserve"> 25.99</w:t>
      </w:r>
      <w:r w:rsidR="004972E9">
        <w:rPr>
          <w:rFonts w:ascii="Angsana New" w:hAnsi="Angsana New"/>
          <w:szCs w:val="28"/>
        </w:rPr>
        <w:t>%</w:t>
      </w:r>
      <w:r w:rsidRPr="003570B0">
        <w:rPr>
          <w:rFonts w:ascii="Angsana New" w:hAnsi="Angsana New"/>
          <w:szCs w:val="28"/>
        </w:rPr>
        <w:t xml:space="preserve"> of the group's total assets. The Company presents information classified by the Group's business segments, which is performance information that is regularly reviewed by the Group's chief decision maker.</w:t>
      </w:r>
      <w:r w:rsidRPr="003570B0">
        <w:t xml:space="preserve"> </w:t>
      </w:r>
      <w:r w:rsidRPr="003570B0">
        <w:rPr>
          <w:rFonts w:ascii="Angsana New" w:hAnsi="Angsana New"/>
          <w:szCs w:val="28"/>
        </w:rPr>
        <w:t>In this additional information, management presents the net profit (loss) prepared by the management before eliminating intercompany transactions and before dividing the net profit (loss) to non-controlling interests and other shareholders in the</w:t>
      </w:r>
      <w:r w:rsidR="008154A6">
        <w:rPr>
          <w:rFonts w:ascii="Angsana New" w:hAnsi="Angsana New"/>
          <w:szCs w:val="28"/>
        </w:rPr>
        <w:t xml:space="preserve"> associated</w:t>
      </w:r>
      <w:r w:rsidRPr="003570B0">
        <w:rPr>
          <w:rFonts w:ascii="Angsana New" w:hAnsi="Angsana New"/>
          <w:szCs w:val="28"/>
        </w:rPr>
        <w:t xml:space="preserve"> company. Associate company which contains additional financial information from the presented financial statements other than what is specified in the financial reporting standards as follows:</w:t>
      </w:r>
    </w:p>
    <w:p w14:paraId="098FF480" w14:textId="1DCD826F" w:rsidR="003076C2" w:rsidRPr="002747AE" w:rsidRDefault="003570B0" w:rsidP="004972E9">
      <w:pPr>
        <w:pStyle w:val="ListParagraph"/>
        <w:ind w:left="357" w:firstLine="0"/>
        <w:jc w:val="left"/>
        <w:rPr>
          <w:rFonts w:asciiTheme="majorBidi" w:hAnsiTheme="majorBidi"/>
          <w:szCs w:val="28"/>
          <w:highlight w:val="yellow"/>
        </w:rPr>
      </w:pPr>
      <w:r w:rsidRPr="003570B0">
        <w:rPr>
          <w:rFonts w:asciiTheme="majorBidi" w:hAnsiTheme="majorBidi"/>
          <w:szCs w:val="28"/>
        </w:rPr>
        <w:t>Management has taken the operating results of the joint venture group. according to the following list Come together to present the operating results of the business group.</w:t>
      </w:r>
    </w:p>
    <w:tbl>
      <w:tblPr>
        <w:tblStyle w:val="TableGrid"/>
        <w:tblW w:w="145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4393"/>
        <w:gridCol w:w="540"/>
        <w:gridCol w:w="4279"/>
        <w:gridCol w:w="540"/>
        <w:gridCol w:w="4280"/>
      </w:tblGrid>
      <w:tr w:rsidR="003570B0" w:rsidRPr="002747AE" w14:paraId="0FE5CD27" w14:textId="77777777" w:rsidTr="00D53A27">
        <w:trPr>
          <w:trHeight w:val="283"/>
        </w:trPr>
        <w:tc>
          <w:tcPr>
            <w:tcW w:w="540" w:type="dxa"/>
          </w:tcPr>
          <w:p w14:paraId="72A391BD" w14:textId="4F821D0A" w:rsidR="003570B0" w:rsidRPr="003570B0" w:rsidRDefault="003570B0" w:rsidP="00707C22">
            <w:pPr>
              <w:ind w:right="0"/>
              <w:jc w:val="center"/>
              <w:rPr>
                <w:rFonts w:asciiTheme="majorBidi" w:hAnsiTheme="majorBidi"/>
                <w:color w:val="FF0000"/>
              </w:rPr>
            </w:pPr>
            <w:r w:rsidRPr="003570B0">
              <w:t>1</w:t>
            </w:r>
          </w:p>
        </w:tc>
        <w:tc>
          <w:tcPr>
            <w:tcW w:w="4393" w:type="dxa"/>
          </w:tcPr>
          <w:p w14:paraId="081AE531" w14:textId="6F63F837" w:rsidR="003570B0" w:rsidRPr="003570B0" w:rsidRDefault="003570B0" w:rsidP="003570B0">
            <w:pPr>
              <w:ind w:right="0"/>
              <w:jc w:val="thaiDistribute"/>
              <w:rPr>
                <w:rFonts w:ascii="Angsana New" w:hAnsi="Angsana New" w:cs="Angsana New"/>
                <w:color w:val="FF0000"/>
              </w:rPr>
            </w:pPr>
            <w:r w:rsidRPr="003570B0">
              <w:rPr>
                <w:rFonts w:asciiTheme="majorBidi" w:hAnsiTheme="majorBidi" w:cstheme="majorBidi"/>
                <w:sz w:val="24"/>
                <w:szCs w:val="24"/>
              </w:rPr>
              <w:t>Sena Hankyu 1 Co., Ltd.</w:t>
            </w:r>
          </w:p>
        </w:tc>
        <w:tc>
          <w:tcPr>
            <w:tcW w:w="540" w:type="dxa"/>
            <w:shd w:val="clear" w:color="auto" w:fill="auto"/>
          </w:tcPr>
          <w:p w14:paraId="0AD74113" w14:textId="7C100751" w:rsidR="003570B0" w:rsidRPr="003570B0" w:rsidRDefault="003570B0" w:rsidP="00707C22">
            <w:pPr>
              <w:ind w:right="0"/>
              <w:jc w:val="center"/>
              <w:rPr>
                <w:rFonts w:asciiTheme="majorBidi" w:hAnsiTheme="majorBidi"/>
                <w:color w:val="FF0000"/>
              </w:rPr>
            </w:pPr>
            <w:r w:rsidRPr="003570B0">
              <w:t>14</w:t>
            </w:r>
          </w:p>
        </w:tc>
        <w:tc>
          <w:tcPr>
            <w:tcW w:w="4279" w:type="dxa"/>
            <w:shd w:val="clear" w:color="auto" w:fill="auto"/>
          </w:tcPr>
          <w:p w14:paraId="7EE8392F" w14:textId="0DA83EB2" w:rsidR="003570B0" w:rsidRPr="003570B0" w:rsidRDefault="003570B0" w:rsidP="003570B0">
            <w:pPr>
              <w:ind w:right="0"/>
              <w:jc w:val="thaiDistribute"/>
              <w:rPr>
                <w:rFonts w:ascii="Angsana New" w:hAnsi="Angsana New" w:cs="Angsana New"/>
              </w:rPr>
            </w:pPr>
            <w:r w:rsidRPr="003570B0">
              <w:rPr>
                <w:rFonts w:asciiTheme="majorBidi" w:hAnsiTheme="majorBidi" w:cstheme="majorBidi"/>
                <w:sz w:val="24"/>
                <w:szCs w:val="24"/>
              </w:rPr>
              <w:t>Sena HHP 14 Co., Ltd.</w:t>
            </w:r>
          </w:p>
        </w:tc>
        <w:tc>
          <w:tcPr>
            <w:tcW w:w="540" w:type="dxa"/>
            <w:shd w:val="clear" w:color="auto" w:fill="auto"/>
          </w:tcPr>
          <w:p w14:paraId="2DE6C4A0" w14:textId="3BAFA138" w:rsidR="003570B0" w:rsidRPr="00D53A27" w:rsidRDefault="003570B0" w:rsidP="00707C22">
            <w:pPr>
              <w:ind w:right="0"/>
              <w:jc w:val="center"/>
              <w:rPr>
                <w:rFonts w:ascii="Angsana New" w:hAnsi="Angsana New" w:cs="Angsana New"/>
                <w:cs/>
              </w:rPr>
            </w:pPr>
            <w:r w:rsidRPr="00D53A27">
              <w:t>27</w:t>
            </w:r>
          </w:p>
        </w:tc>
        <w:tc>
          <w:tcPr>
            <w:tcW w:w="4280" w:type="dxa"/>
            <w:shd w:val="clear" w:color="auto" w:fill="auto"/>
          </w:tcPr>
          <w:p w14:paraId="0911EE0B" w14:textId="081C3A01" w:rsidR="003570B0" w:rsidRPr="00D53A27" w:rsidRDefault="003570B0" w:rsidP="003570B0">
            <w:pPr>
              <w:ind w:right="0"/>
              <w:jc w:val="thaiDistribute"/>
              <w:rPr>
                <w:rFonts w:ascii="Angsana New" w:hAnsi="Angsana New" w:cs="Angsana New"/>
                <w:cs/>
              </w:rPr>
            </w:pPr>
            <w:r w:rsidRPr="00D53A27">
              <w:rPr>
                <w:rFonts w:asciiTheme="majorBidi" w:hAnsiTheme="majorBidi" w:cstheme="majorBidi"/>
                <w:sz w:val="24"/>
                <w:szCs w:val="24"/>
              </w:rPr>
              <w:t>Sena HHP 35 Co., Ltd.</w:t>
            </w:r>
            <w:r w:rsidRPr="00D53A27">
              <w:rPr>
                <w:rFonts w:asciiTheme="majorBidi" w:hAnsiTheme="majorBidi" w:cstheme="majorBidi" w:hint="cs"/>
                <w:sz w:val="24"/>
                <w:szCs w:val="24"/>
                <w:vertAlign w:val="superscript"/>
                <w:cs/>
              </w:rPr>
              <w:t xml:space="preserve"> </w:t>
            </w:r>
          </w:p>
        </w:tc>
      </w:tr>
      <w:tr w:rsidR="003570B0" w:rsidRPr="002747AE" w14:paraId="03391B3D" w14:textId="77777777" w:rsidTr="00D53A27">
        <w:trPr>
          <w:trHeight w:val="283"/>
        </w:trPr>
        <w:tc>
          <w:tcPr>
            <w:tcW w:w="540" w:type="dxa"/>
          </w:tcPr>
          <w:p w14:paraId="7DFC0AA2" w14:textId="2E34639E" w:rsidR="003570B0" w:rsidRPr="003570B0" w:rsidRDefault="003570B0" w:rsidP="00707C22">
            <w:pPr>
              <w:ind w:right="0"/>
              <w:jc w:val="center"/>
              <w:rPr>
                <w:rFonts w:asciiTheme="majorBidi" w:hAnsiTheme="majorBidi"/>
                <w:color w:val="FF0000"/>
              </w:rPr>
            </w:pPr>
            <w:r w:rsidRPr="003570B0">
              <w:t>2</w:t>
            </w:r>
          </w:p>
        </w:tc>
        <w:tc>
          <w:tcPr>
            <w:tcW w:w="4393" w:type="dxa"/>
          </w:tcPr>
          <w:p w14:paraId="4930F544" w14:textId="6353294E" w:rsidR="003570B0" w:rsidRPr="003570B0" w:rsidRDefault="003570B0" w:rsidP="003570B0">
            <w:pPr>
              <w:ind w:right="0"/>
              <w:jc w:val="thaiDistribute"/>
              <w:rPr>
                <w:rFonts w:ascii="Angsana New" w:hAnsi="Angsana New" w:cs="Angsana New"/>
                <w:color w:val="FF0000"/>
              </w:rPr>
            </w:pPr>
            <w:r w:rsidRPr="003570B0">
              <w:rPr>
                <w:rFonts w:asciiTheme="majorBidi" w:hAnsiTheme="majorBidi" w:cstheme="majorBidi"/>
                <w:sz w:val="24"/>
                <w:szCs w:val="24"/>
              </w:rPr>
              <w:t>Sena Hankyu 2 Co., Ltd.</w:t>
            </w:r>
          </w:p>
        </w:tc>
        <w:tc>
          <w:tcPr>
            <w:tcW w:w="540" w:type="dxa"/>
            <w:shd w:val="clear" w:color="auto" w:fill="auto"/>
          </w:tcPr>
          <w:p w14:paraId="763E1AD3" w14:textId="6AE42A72" w:rsidR="003570B0" w:rsidRPr="003570B0" w:rsidRDefault="003570B0" w:rsidP="00707C22">
            <w:pPr>
              <w:ind w:right="0"/>
              <w:jc w:val="center"/>
              <w:rPr>
                <w:rFonts w:asciiTheme="majorBidi" w:hAnsiTheme="majorBidi"/>
                <w:color w:val="FF0000"/>
              </w:rPr>
            </w:pPr>
            <w:r w:rsidRPr="003570B0">
              <w:t>15</w:t>
            </w:r>
          </w:p>
        </w:tc>
        <w:tc>
          <w:tcPr>
            <w:tcW w:w="4279" w:type="dxa"/>
            <w:shd w:val="clear" w:color="auto" w:fill="auto"/>
          </w:tcPr>
          <w:p w14:paraId="47980AC9" w14:textId="000635B2" w:rsidR="003570B0" w:rsidRPr="003570B0" w:rsidRDefault="003570B0" w:rsidP="003570B0">
            <w:pPr>
              <w:ind w:right="0"/>
              <w:jc w:val="thaiDistribute"/>
              <w:rPr>
                <w:rFonts w:ascii="Angsana New" w:hAnsi="Angsana New" w:cs="Angsana New"/>
              </w:rPr>
            </w:pPr>
            <w:r w:rsidRPr="003570B0">
              <w:rPr>
                <w:rFonts w:asciiTheme="majorBidi" w:hAnsiTheme="majorBidi" w:cstheme="majorBidi"/>
                <w:sz w:val="24"/>
                <w:szCs w:val="24"/>
              </w:rPr>
              <w:t>Sena HHP 15 Co., Ltd.</w:t>
            </w:r>
          </w:p>
        </w:tc>
        <w:tc>
          <w:tcPr>
            <w:tcW w:w="540" w:type="dxa"/>
            <w:shd w:val="clear" w:color="auto" w:fill="auto"/>
          </w:tcPr>
          <w:p w14:paraId="2EE29DDB" w14:textId="3D323DB9" w:rsidR="003570B0" w:rsidRPr="00D53A27" w:rsidRDefault="003570B0" w:rsidP="00707C22">
            <w:pPr>
              <w:ind w:right="0"/>
              <w:jc w:val="center"/>
              <w:rPr>
                <w:rFonts w:ascii="Angsana New" w:hAnsi="Angsana New" w:cs="Angsana New"/>
                <w:cs/>
              </w:rPr>
            </w:pPr>
            <w:r w:rsidRPr="00D53A27">
              <w:t>28</w:t>
            </w:r>
          </w:p>
        </w:tc>
        <w:tc>
          <w:tcPr>
            <w:tcW w:w="4280" w:type="dxa"/>
            <w:shd w:val="clear" w:color="auto" w:fill="auto"/>
          </w:tcPr>
          <w:p w14:paraId="46CEB66C" w14:textId="4DC0AF32" w:rsidR="003570B0" w:rsidRPr="00D53A27" w:rsidRDefault="003570B0" w:rsidP="003570B0">
            <w:pPr>
              <w:ind w:right="0"/>
              <w:jc w:val="thaiDistribute"/>
              <w:rPr>
                <w:rFonts w:ascii="Angsana New" w:hAnsi="Angsana New" w:cs="Angsana New"/>
                <w:cs/>
              </w:rPr>
            </w:pPr>
            <w:r w:rsidRPr="00D53A27">
              <w:rPr>
                <w:rFonts w:asciiTheme="majorBidi" w:hAnsiTheme="majorBidi" w:cstheme="majorBidi"/>
                <w:sz w:val="24"/>
                <w:szCs w:val="24"/>
              </w:rPr>
              <w:t>Sena HHP 36 Co., Ltd.</w:t>
            </w:r>
            <w:r w:rsidRPr="00D53A27">
              <w:rPr>
                <w:rFonts w:asciiTheme="majorBidi" w:hAnsiTheme="majorBidi" w:cstheme="majorBidi" w:hint="cs"/>
                <w:sz w:val="24"/>
                <w:szCs w:val="24"/>
                <w:vertAlign w:val="superscript"/>
                <w:cs/>
              </w:rPr>
              <w:t xml:space="preserve"> </w:t>
            </w:r>
          </w:p>
        </w:tc>
      </w:tr>
      <w:tr w:rsidR="003570B0" w:rsidRPr="002747AE" w14:paraId="7464CB65" w14:textId="77777777" w:rsidTr="00D53A27">
        <w:trPr>
          <w:trHeight w:val="283"/>
        </w:trPr>
        <w:tc>
          <w:tcPr>
            <w:tcW w:w="540" w:type="dxa"/>
          </w:tcPr>
          <w:p w14:paraId="40D6AA02" w14:textId="304DED7F" w:rsidR="003570B0" w:rsidRPr="003570B0" w:rsidRDefault="003570B0" w:rsidP="00707C22">
            <w:pPr>
              <w:ind w:right="0"/>
              <w:jc w:val="center"/>
              <w:rPr>
                <w:rFonts w:asciiTheme="majorBidi" w:hAnsiTheme="majorBidi"/>
                <w:color w:val="FF0000"/>
              </w:rPr>
            </w:pPr>
            <w:r w:rsidRPr="003570B0">
              <w:t>3</w:t>
            </w:r>
          </w:p>
        </w:tc>
        <w:tc>
          <w:tcPr>
            <w:tcW w:w="4393" w:type="dxa"/>
          </w:tcPr>
          <w:p w14:paraId="0644E713" w14:textId="1131F5B4" w:rsidR="003570B0" w:rsidRPr="003570B0" w:rsidRDefault="003570B0" w:rsidP="003570B0">
            <w:pPr>
              <w:ind w:right="0"/>
              <w:jc w:val="thaiDistribute"/>
              <w:rPr>
                <w:rFonts w:ascii="Angsana New" w:hAnsi="Angsana New" w:cs="Angsana New"/>
                <w:color w:val="FF0000"/>
              </w:rPr>
            </w:pPr>
            <w:r w:rsidRPr="003570B0">
              <w:rPr>
                <w:rFonts w:asciiTheme="majorBidi" w:hAnsiTheme="majorBidi" w:cstheme="majorBidi"/>
                <w:sz w:val="24"/>
                <w:szCs w:val="24"/>
              </w:rPr>
              <w:t xml:space="preserve">Sena Hankyu 3 Co., Ltd. </w:t>
            </w:r>
          </w:p>
        </w:tc>
        <w:tc>
          <w:tcPr>
            <w:tcW w:w="540" w:type="dxa"/>
            <w:shd w:val="clear" w:color="auto" w:fill="auto"/>
          </w:tcPr>
          <w:p w14:paraId="1C616DF1" w14:textId="17403533" w:rsidR="003570B0" w:rsidRPr="003570B0" w:rsidRDefault="00707C22" w:rsidP="00707C22">
            <w:pPr>
              <w:ind w:right="0"/>
              <w:jc w:val="center"/>
              <w:rPr>
                <w:rFonts w:asciiTheme="majorBidi" w:hAnsiTheme="majorBidi"/>
                <w:color w:val="FF0000"/>
              </w:rPr>
            </w:pPr>
            <w:r>
              <w:t>1</w:t>
            </w:r>
            <w:r w:rsidR="003570B0" w:rsidRPr="003570B0">
              <w:t>6</w:t>
            </w:r>
          </w:p>
        </w:tc>
        <w:tc>
          <w:tcPr>
            <w:tcW w:w="4279" w:type="dxa"/>
            <w:shd w:val="clear" w:color="auto" w:fill="auto"/>
          </w:tcPr>
          <w:p w14:paraId="60C36634" w14:textId="75F9CFBD" w:rsidR="003570B0" w:rsidRPr="003570B0" w:rsidRDefault="003570B0" w:rsidP="003570B0">
            <w:pPr>
              <w:ind w:right="0"/>
              <w:jc w:val="thaiDistribute"/>
              <w:rPr>
                <w:rFonts w:ascii="Angsana New" w:hAnsi="Angsana New" w:cs="Angsana New"/>
              </w:rPr>
            </w:pPr>
            <w:r w:rsidRPr="003570B0">
              <w:rPr>
                <w:rFonts w:asciiTheme="majorBidi" w:hAnsiTheme="majorBidi" w:cstheme="majorBidi"/>
                <w:sz w:val="24"/>
                <w:szCs w:val="24"/>
              </w:rPr>
              <w:t>Sena HHP 16 Co., Ltd.</w:t>
            </w:r>
          </w:p>
        </w:tc>
        <w:tc>
          <w:tcPr>
            <w:tcW w:w="540" w:type="dxa"/>
            <w:shd w:val="clear" w:color="auto" w:fill="auto"/>
          </w:tcPr>
          <w:p w14:paraId="4334C6D0" w14:textId="24A30F56" w:rsidR="003570B0" w:rsidRPr="00D53A27" w:rsidRDefault="003570B0" w:rsidP="00707C22">
            <w:pPr>
              <w:ind w:right="0"/>
              <w:jc w:val="center"/>
              <w:rPr>
                <w:rFonts w:ascii="Angsana New" w:hAnsi="Angsana New" w:cs="Angsana New"/>
                <w:cs/>
              </w:rPr>
            </w:pPr>
            <w:r w:rsidRPr="00D53A27">
              <w:t>29</w:t>
            </w:r>
          </w:p>
        </w:tc>
        <w:tc>
          <w:tcPr>
            <w:tcW w:w="4280" w:type="dxa"/>
            <w:shd w:val="clear" w:color="auto" w:fill="auto"/>
          </w:tcPr>
          <w:p w14:paraId="5ABBDEF2" w14:textId="2A30AA96" w:rsidR="003570B0" w:rsidRPr="00D53A27" w:rsidRDefault="003570B0" w:rsidP="003570B0">
            <w:pPr>
              <w:ind w:right="0"/>
              <w:jc w:val="thaiDistribute"/>
              <w:rPr>
                <w:rFonts w:ascii="Angsana New" w:hAnsi="Angsana New" w:cs="Angsana New"/>
                <w:cs/>
              </w:rPr>
            </w:pPr>
            <w:r w:rsidRPr="00D53A27">
              <w:rPr>
                <w:rFonts w:asciiTheme="majorBidi" w:hAnsiTheme="majorBidi" w:cstheme="majorBidi"/>
                <w:sz w:val="24"/>
                <w:szCs w:val="24"/>
              </w:rPr>
              <w:t>Sena Development H15 Co., Ltd.</w:t>
            </w:r>
          </w:p>
        </w:tc>
      </w:tr>
      <w:tr w:rsidR="003570B0" w:rsidRPr="002747AE" w14:paraId="305BB165" w14:textId="77777777" w:rsidTr="00D53A27">
        <w:trPr>
          <w:trHeight w:val="283"/>
        </w:trPr>
        <w:tc>
          <w:tcPr>
            <w:tcW w:w="540" w:type="dxa"/>
          </w:tcPr>
          <w:p w14:paraId="59DBC798" w14:textId="74F40CED" w:rsidR="003570B0" w:rsidRPr="003570B0" w:rsidRDefault="003570B0" w:rsidP="00707C22">
            <w:pPr>
              <w:ind w:right="0"/>
              <w:jc w:val="center"/>
              <w:rPr>
                <w:rFonts w:asciiTheme="majorBidi" w:hAnsiTheme="majorBidi"/>
                <w:color w:val="FF0000"/>
              </w:rPr>
            </w:pPr>
            <w:r w:rsidRPr="003570B0">
              <w:t>4</w:t>
            </w:r>
          </w:p>
        </w:tc>
        <w:tc>
          <w:tcPr>
            <w:tcW w:w="4393" w:type="dxa"/>
          </w:tcPr>
          <w:p w14:paraId="5F84ED41" w14:textId="08DB1D04" w:rsidR="003570B0" w:rsidRPr="003570B0" w:rsidRDefault="003570B0" w:rsidP="003570B0">
            <w:pPr>
              <w:ind w:right="0"/>
              <w:jc w:val="thaiDistribute"/>
              <w:rPr>
                <w:rFonts w:ascii="Angsana New" w:hAnsi="Angsana New" w:cs="Angsana New"/>
                <w:color w:val="FF0000"/>
              </w:rPr>
            </w:pPr>
            <w:r w:rsidRPr="003570B0">
              <w:rPr>
                <w:rFonts w:asciiTheme="majorBidi" w:hAnsiTheme="majorBidi" w:cstheme="majorBidi"/>
                <w:sz w:val="24"/>
                <w:szCs w:val="24"/>
              </w:rPr>
              <w:t xml:space="preserve">Sena HHP 4 Co., Ltd. </w:t>
            </w:r>
          </w:p>
        </w:tc>
        <w:tc>
          <w:tcPr>
            <w:tcW w:w="540" w:type="dxa"/>
            <w:shd w:val="clear" w:color="auto" w:fill="auto"/>
          </w:tcPr>
          <w:p w14:paraId="098ECB0E" w14:textId="79359273" w:rsidR="003570B0" w:rsidRPr="003570B0" w:rsidRDefault="003570B0" w:rsidP="00707C22">
            <w:pPr>
              <w:ind w:right="0"/>
              <w:jc w:val="center"/>
              <w:rPr>
                <w:rFonts w:asciiTheme="majorBidi" w:hAnsiTheme="majorBidi"/>
                <w:color w:val="FF0000"/>
              </w:rPr>
            </w:pPr>
            <w:r w:rsidRPr="003570B0">
              <w:t>17</w:t>
            </w:r>
          </w:p>
        </w:tc>
        <w:tc>
          <w:tcPr>
            <w:tcW w:w="4279" w:type="dxa"/>
            <w:shd w:val="clear" w:color="auto" w:fill="auto"/>
          </w:tcPr>
          <w:p w14:paraId="461095E7" w14:textId="1B681814" w:rsidR="003570B0" w:rsidRPr="003570B0" w:rsidRDefault="003570B0" w:rsidP="003570B0">
            <w:pPr>
              <w:ind w:right="0"/>
              <w:jc w:val="thaiDistribute"/>
              <w:rPr>
                <w:rFonts w:ascii="Angsana New" w:hAnsi="Angsana New" w:cs="Angsana New"/>
              </w:rPr>
            </w:pPr>
            <w:r w:rsidRPr="003570B0">
              <w:rPr>
                <w:rFonts w:asciiTheme="majorBidi" w:hAnsiTheme="majorBidi" w:cstheme="majorBidi"/>
                <w:sz w:val="24"/>
                <w:szCs w:val="24"/>
              </w:rPr>
              <w:t>Sena HHP 17 Co., Ltd.</w:t>
            </w:r>
          </w:p>
        </w:tc>
        <w:tc>
          <w:tcPr>
            <w:tcW w:w="540" w:type="dxa"/>
            <w:shd w:val="clear" w:color="auto" w:fill="auto"/>
          </w:tcPr>
          <w:p w14:paraId="05539324" w14:textId="19136F86" w:rsidR="003570B0" w:rsidRPr="00D53A27" w:rsidRDefault="003570B0" w:rsidP="00707C22">
            <w:pPr>
              <w:ind w:right="0"/>
              <w:jc w:val="center"/>
              <w:rPr>
                <w:rFonts w:ascii="Angsana New" w:hAnsi="Angsana New" w:cs="Angsana New"/>
                <w:cs/>
              </w:rPr>
            </w:pPr>
            <w:r w:rsidRPr="00D53A27">
              <w:t>30</w:t>
            </w:r>
          </w:p>
        </w:tc>
        <w:tc>
          <w:tcPr>
            <w:tcW w:w="4280" w:type="dxa"/>
            <w:shd w:val="clear" w:color="auto" w:fill="auto"/>
          </w:tcPr>
          <w:p w14:paraId="724085D8" w14:textId="172D59EE" w:rsidR="003570B0" w:rsidRPr="00D53A27" w:rsidRDefault="003570B0" w:rsidP="003570B0">
            <w:pPr>
              <w:ind w:right="0"/>
              <w:jc w:val="thaiDistribute"/>
              <w:rPr>
                <w:rFonts w:ascii="Angsana New" w:hAnsi="Angsana New" w:cs="Angsana New"/>
                <w:cs/>
              </w:rPr>
            </w:pPr>
            <w:r w:rsidRPr="00D53A27">
              <w:rPr>
                <w:rFonts w:asciiTheme="majorBidi" w:hAnsiTheme="majorBidi" w:cstheme="majorBidi"/>
                <w:sz w:val="24"/>
                <w:szCs w:val="24"/>
              </w:rPr>
              <w:t>Sena Development H17 Co., Ltd.</w:t>
            </w:r>
          </w:p>
        </w:tc>
      </w:tr>
      <w:tr w:rsidR="003570B0" w:rsidRPr="002747AE" w14:paraId="333DB40E" w14:textId="77777777" w:rsidTr="00D53A27">
        <w:trPr>
          <w:trHeight w:val="283"/>
        </w:trPr>
        <w:tc>
          <w:tcPr>
            <w:tcW w:w="540" w:type="dxa"/>
          </w:tcPr>
          <w:p w14:paraId="48B14855" w14:textId="231D437B" w:rsidR="003570B0" w:rsidRPr="003570B0" w:rsidRDefault="003570B0" w:rsidP="00707C22">
            <w:pPr>
              <w:ind w:right="0"/>
              <w:jc w:val="center"/>
              <w:rPr>
                <w:rFonts w:asciiTheme="majorBidi" w:hAnsiTheme="majorBidi"/>
                <w:color w:val="FF0000"/>
              </w:rPr>
            </w:pPr>
            <w:r w:rsidRPr="003570B0">
              <w:t>5</w:t>
            </w:r>
          </w:p>
        </w:tc>
        <w:tc>
          <w:tcPr>
            <w:tcW w:w="4393" w:type="dxa"/>
          </w:tcPr>
          <w:p w14:paraId="5430BA25" w14:textId="44C2917E" w:rsidR="003570B0" w:rsidRPr="003570B0" w:rsidRDefault="003570B0" w:rsidP="003570B0">
            <w:pPr>
              <w:ind w:right="0"/>
              <w:jc w:val="thaiDistribute"/>
              <w:rPr>
                <w:rFonts w:ascii="Angsana New" w:hAnsi="Angsana New" w:cs="Angsana New"/>
                <w:color w:val="FF0000"/>
              </w:rPr>
            </w:pPr>
            <w:r w:rsidRPr="003570B0">
              <w:rPr>
                <w:rFonts w:asciiTheme="majorBidi" w:hAnsiTheme="majorBidi" w:cstheme="majorBidi"/>
                <w:sz w:val="24"/>
                <w:szCs w:val="24"/>
              </w:rPr>
              <w:t xml:space="preserve">Sena HHP 5 Co., Ltd. </w:t>
            </w:r>
          </w:p>
        </w:tc>
        <w:tc>
          <w:tcPr>
            <w:tcW w:w="540" w:type="dxa"/>
            <w:shd w:val="clear" w:color="auto" w:fill="auto"/>
          </w:tcPr>
          <w:p w14:paraId="6C621267" w14:textId="2AA10650" w:rsidR="003570B0" w:rsidRPr="003570B0" w:rsidRDefault="003570B0" w:rsidP="00707C22">
            <w:pPr>
              <w:ind w:right="0"/>
              <w:jc w:val="center"/>
              <w:rPr>
                <w:rFonts w:asciiTheme="majorBidi" w:hAnsiTheme="majorBidi"/>
                <w:color w:val="FF0000"/>
              </w:rPr>
            </w:pPr>
            <w:r w:rsidRPr="003570B0">
              <w:t>18</w:t>
            </w:r>
          </w:p>
        </w:tc>
        <w:tc>
          <w:tcPr>
            <w:tcW w:w="4279" w:type="dxa"/>
            <w:shd w:val="clear" w:color="auto" w:fill="auto"/>
          </w:tcPr>
          <w:p w14:paraId="0968E804" w14:textId="0CB895CF" w:rsidR="003570B0" w:rsidRPr="003570B0" w:rsidRDefault="003570B0" w:rsidP="003570B0">
            <w:pPr>
              <w:ind w:right="0"/>
              <w:jc w:val="thaiDistribute"/>
              <w:rPr>
                <w:rFonts w:ascii="Angsana New" w:hAnsi="Angsana New" w:cs="Angsana New"/>
              </w:rPr>
            </w:pPr>
            <w:r w:rsidRPr="003570B0">
              <w:rPr>
                <w:rFonts w:asciiTheme="majorBidi" w:hAnsiTheme="majorBidi" w:cstheme="majorBidi"/>
                <w:sz w:val="24"/>
                <w:szCs w:val="24"/>
              </w:rPr>
              <w:t>Sena HHP 18 Co., Ltd.</w:t>
            </w:r>
          </w:p>
        </w:tc>
        <w:tc>
          <w:tcPr>
            <w:tcW w:w="540" w:type="dxa"/>
            <w:shd w:val="clear" w:color="auto" w:fill="auto"/>
          </w:tcPr>
          <w:p w14:paraId="189998D4" w14:textId="302824F4" w:rsidR="003570B0" w:rsidRPr="00D53A27" w:rsidRDefault="003570B0" w:rsidP="00707C22">
            <w:pPr>
              <w:ind w:right="0"/>
              <w:jc w:val="center"/>
              <w:rPr>
                <w:rFonts w:ascii="Angsana New" w:hAnsi="Angsana New" w:cs="Angsana New"/>
                <w:cs/>
              </w:rPr>
            </w:pPr>
            <w:r w:rsidRPr="00D53A27">
              <w:t>31</w:t>
            </w:r>
          </w:p>
        </w:tc>
        <w:tc>
          <w:tcPr>
            <w:tcW w:w="4280" w:type="dxa"/>
            <w:shd w:val="clear" w:color="auto" w:fill="auto"/>
          </w:tcPr>
          <w:p w14:paraId="5788B968" w14:textId="3FCEDC9E" w:rsidR="003570B0" w:rsidRPr="00D53A27" w:rsidRDefault="003570B0" w:rsidP="003570B0">
            <w:pPr>
              <w:ind w:right="0"/>
              <w:jc w:val="thaiDistribute"/>
              <w:rPr>
                <w:rFonts w:ascii="Angsana New" w:hAnsi="Angsana New" w:cs="Angsana New"/>
                <w:cs/>
              </w:rPr>
            </w:pPr>
            <w:r w:rsidRPr="00D53A27">
              <w:rPr>
                <w:rFonts w:asciiTheme="majorBidi" w:hAnsiTheme="majorBidi" w:cstheme="majorBidi"/>
                <w:sz w:val="24"/>
                <w:szCs w:val="24"/>
              </w:rPr>
              <w:t>Sena Development H20</w:t>
            </w:r>
            <w:r w:rsidRPr="00D53A27">
              <w:rPr>
                <w:rFonts w:asciiTheme="majorBidi" w:hAnsiTheme="majorBidi" w:cstheme="majorBidi"/>
                <w:sz w:val="24"/>
                <w:szCs w:val="24"/>
                <w:cs/>
              </w:rPr>
              <w:t xml:space="preserve"> </w:t>
            </w:r>
            <w:r w:rsidRPr="00D53A27">
              <w:rPr>
                <w:rFonts w:asciiTheme="majorBidi" w:hAnsiTheme="majorBidi" w:cstheme="majorBidi"/>
                <w:sz w:val="24"/>
                <w:szCs w:val="24"/>
              </w:rPr>
              <w:t>Co., Ltd.</w:t>
            </w:r>
            <w:r w:rsidRPr="00D53A27">
              <w:rPr>
                <w:rFonts w:asciiTheme="majorBidi" w:hAnsiTheme="majorBidi" w:cstheme="majorBidi" w:hint="cs"/>
                <w:sz w:val="24"/>
                <w:szCs w:val="24"/>
                <w:vertAlign w:val="superscript"/>
                <w:cs/>
              </w:rPr>
              <w:t xml:space="preserve"> </w:t>
            </w:r>
          </w:p>
        </w:tc>
      </w:tr>
      <w:tr w:rsidR="003570B0" w:rsidRPr="002747AE" w14:paraId="40E8E59C" w14:textId="77777777" w:rsidTr="00D53A27">
        <w:trPr>
          <w:trHeight w:val="283"/>
        </w:trPr>
        <w:tc>
          <w:tcPr>
            <w:tcW w:w="540" w:type="dxa"/>
          </w:tcPr>
          <w:p w14:paraId="61315ECA" w14:textId="416862D4" w:rsidR="003570B0" w:rsidRPr="003570B0" w:rsidRDefault="003570B0" w:rsidP="00707C22">
            <w:pPr>
              <w:ind w:right="0"/>
              <w:jc w:val="center"/>
              <w:rPr>
                <w:rFonts w:asciiTheme="majorBidi" w:hAnsiTheme="majorBidi"/>
                <w:color w:val="FF0000"/>
              </w:rPr>
            </w:pPr>
            <w:r w:rsidRPr="003570B0">
              <w:t>6</w:t>
            </w:r>
          </w:p>
        </w:tc>
        <w:tc>
          <w:tcPr>
            <w:tcW w:w="4393" w:type="dxa"/>
          </w:tcPr>
          <w:p w14:paraId="3E0E6631" w14:textId="7E158B7E" w:rsidR="003570B0" w:rsidRPr="003570B0" w:rsidRDefault="003570B0" w:rsidP="003570B0">
            <w:pPr>
              <w:ind w:right="0"/>
              <w:jc w:val="thaiDistribute"/>
              <w:rPr>
                <w:rFonts w:ascii="Angsana New" w:hAnsi="Angsana New" w:cs="Angsana New"/>
                <w:color w:val="FF0000"/>
              </w:rPr>
            </w:pPr>
            <w:r w:rsidRPr="003570B0">
              <w:rPr>
                <w:rFonts w:asciiTheme="majorBidi" w:hAnsiTheme="majorBidi" w:cstheme="majorBidi"/>
                <w:sz w:val="24"/>
                <w:szCs w:val="24"/>
              </w:rPr>
              <w:t xml:space="preserve">Sena HHP 6 Co., Ltd. </w:t>
            </w:r>
          </w:p>
        </w:tc>
        <w:tc>
          <w:tcPr>
            <w:tcW w:w="540" w:type="dxa"/>
            <w:shd w:val="clear" w:color="auto" w:fill="auto"/>
          </w:tcPr>
          <w:p w14:paraId="4973347A" w14:textId="73654B29" w:rsidR="003570B0" w:rsidRPr="003570B0" w:rsidRDefault="003570B0" w:rsidP="00707C22">
            <w:pPr>
              <w:ind w:right="0"/>
              <w:jc w:val="center"/>
              <w:rPr>
                <w:rFonts w:asciiTheme="majorBidi" w:hAnsiTheme="majorBidi"/>
                <w:color w:val="FF0000"/>
              </w:rPr>
            </w:pPr>
            <w:r w:rsidRPr="003570B0">
              <w:t>19</w:t>
            </w:r>
          </w:p>
        </w:tc>
        <w:tc>
          <w:tcPr>
            <w:tcW w:w="4279" w:type="dxa"/>
            <w:shd w:val="clear" w:color="auto" w:fill="auto"/>
          </w:tcPr>
          <w:p w14:paraId="63B0FB85" w14:textId="65213533" w:rsidR="003570B0" w:rsidRPr="003570B0" w:rsidRDefault="003570B0" w:rsidP="003570B0">
            <w:pPr>
              <w:ind w:right="0"/>
              <w:jc w:val="thaiDistribute"/>
              <w:rPr>
                <w:rFonts w:ascii="Angsana New" w:hAnsi="Angsana New" w:cs="Angsana New"/>
              </w:rPr>
            </w:pPr>
            <w:r w:rsidRPr="003570B0">
              <w:rPr>
                <w:rFonts w:asciiTheme="majorBidi" w:hAnsiTheme="majorBidi" w:cstheme="majorBidi"/>
                <w:sz w:val="24"/>
                <w:szCs w:val="24"/>
              </w:rPr>
              <w:t>Sena HHP 19 Co., Ltd.</w:t>
            </w:r>
          </w:p>
        </w:tc>
        <w:tc>
          <w:tcPr>
            <w:tcW w:w="540" w:type="dxa"/>
            <w:shd w:val="clear" w:color="auto" w:fill="auto"/>
          </w:tcPr>
          <w:p w14:paraId="17ADF6EF" w14:textId="1B329C8C" w:rsidR="003570B0" w:rsidRPr="00D53A27" w:rsidRDefault="003570B0" w:rsidP="00707C22">
            <w:pPr>
              <w:ind w:right="0"/>
              <w:jc w:val="center"/>
              <w:rPr>
                <w:rFonts w:ascii="Angsana New" w:hAnsi="Angsana New" w:cs="Angsana New"/>
                <w:cs/>
              </w:rPr>
            </w:pPr>
            <w:r w:rsidRPr="00D53A27">
              <w:t>32</w:t>
            </w:r>
          </w:p>
        </w:tc>
        <w:tc>
          <w:tcPr>
            <w:tcW w:w="4280" w:type="dxa"/>
            <w:shd w:val="clear" w:color="auto" w:fill="auto"/>
          </w:tcPr>
          <w:p w14:paraId="07E6EB98" w14:textId="3304A81B" w:rsidR="003570B0" w:rsidRPr="00D53A27" w:rsidRDefault="003570B0" w:rsidP="003570B0">
            <w:pPr>
              <w:ind w:right="0"/>
              <w:jc w:val="thaiDistribute"/>
              <w:rPr>
                <w:rFonts w:ascii="Angsana New" w:hAnsi="Angsana New" w:cs="Angsana New"/>
                <w:cs/>
              </w:rPr>
            </w:pPr>
            <w:r w:rsidRPr="00D53A27">
              <w:rPr>
                <w:rFonts w:asciiTheme="majorBidi" w:hAnsiTheme="majorBidi" w:cstheme="majorBidi"/>
                <w:sz w:val="24"/>
                <w:szCs w:val="24"/>
              </w:rPr>
              <w:t>Sena Development H26 Co., Ltd.</w:t>
            </w:r>
          </w:p>
        </w:tc>
      </w:tr>
      <w:tr w:rsidR="003570B0" w:rsidRPr="002747AE" w14:paraId="01F45DC9" w14:textId="77777777" w:rsidTr="00D53A27">
        <w:trPr>
          <w:trHeight w:val="283"/>
        </w:trPr>
        <w:tc>
          <w:tcPr>
            <w:tcW w:w="540" w:type="dxa"/>
          </w:tcPr>
          <w:p w14:paraId="41BD5EC6" w14:textId="24035146" w:rsidR="003570B0" w:rsidRPr="003570B0" w:rsidRDefault="003570B0" w:rsidP="00707C22">
            <w:pPr>
              <w:ind w:right="0"/>
              <w:jc w:val="center"/>
              <w:rPr>
                <w:rFonts w:asciiTheme="majorBidi" w:hAnsiTheme="majorBidi"/>
                <w:color w:val="FF0000"/>
              </w:rPr>
            </w:pPr>
            <w:r w:rsidRPr="003570B0">
              <w:t>7</w:t>
            </w:r>
          </w:p>
        </w:tc>
        <w:tc>
          <w:tcPr>
            <w:tcW w:w="4393" w:type="dxa"/>
          </w:tcPr>
          <w:p w14:paraId="18E9A840" w14:textId="4EDE0FBC" w:rsidR="003570B0" w:rsidRPr="003570B0" w:rsidRDefault="003570B0" w:rsidP="003570B0">
            <w:pPr>
              <w:ind w:right="0"/>
              <w:jc w:val="thaiDistribute"/>
              <w:rPr>
                <w:rFonts w:ascii="Angsana New" w:hAnsi="Angsana New" w:cs="Angsana New"/>
                <w:color w:val="FF0000"/>
              </w:rPr>
            </w:pPr>
            <w:r w:rsidRPr="003570B0">
              <w:rPr>
                <w:rFonts w:asciiTheme="majorBidi" w:hAnsiTheme="majorBidi" w:cstheme="majorBidi"/>
                <w:sz w:val="24"/>
                <w:szCs w:val="24"/>
              </w:rPr>
              <w:t xml:space="preserve">Sena HHP 7 Co., Ltd. </w:t>
            </w:r>
          </w:p>
        </w:tc>
        <w:tc>
          <w:tcPr>
            <w:tcW w:w="540" w:type="dxa"/>
            <w:shd w:val="clear" w:color="auto" w:fill="auto"/>
          </w:tcPr>
          <w:p w14:paraId="56E85C51" w14:textId="1F9AEE24" w:rsidR="003570B0" w:rsidRPr="003570B0" w:rsidRDefault="003570B0" w:rsidP="00707C22">
            <w:pPr>
              <w:ind w:right="0"/>
              <w:jc w:val="center"/>
              <w:rPr>
                <w:rFonts w:asciiTheme="majorBidi" w:hAnsiTheme="majorBidi"/>
                <w:color w:val="FF0000"/>
              </w:rPr>
            </w:pPr>
            <w:r w:rsidRPr="003570B0">
              <w:t>20</w:t>
            </w:r>
          </w:p>
        </w:tc>
        <w:tc>
          <w:tcPr>
            <w:tcW w:w="4279" w:type="dxa"/>
            <w:shd w:val="clear" w:color="auto" w:fill="auto"/>
          </w:tcPr>
          <w:p w14:paraId="2B2A6AB1" w14:textId="74AA9157" w:rsidR="003570B0" w:rsidRPr="003570B0" w:rsidRDefault="003570B0" w:rsidP="003570B0">
            <w:pPr>
              <w:ind w:right="0"/>
              <w:jc w:val="thaiDistribute"/>
              <w:rPr>
                <w:rFonts w:ascii="Angsana New" w:hAnsi="Angsana New" w:cs="Angsana New"/>
              </w:rPr>
            </w:pPr>
            <w:r w:rsidRPr="003570B0">
              <w:rPr>
                <w:rFonts w:asciiTheme="majorBidi" w:hAnsiTheme="majorBidi" w:cstheme="majorBidi"/>
                <w:sz w:val="24"/>
                <w:szCs w:val="24"/>
              </w:rPr>
              <w:t>Sena HHP 21 Co., Ltd.</w:t>
            </w:r>
          </w:p>
        </w:tc>
        <w:tc>
          <w:tcPr>
            <w:tcW w:w="540" w:type="dxa"/>
            <w:shd w:val="clear" w:color="auto" w:fill="auto"/>
          </w:tcPr>
          <w:p w14:paraId="154BC4EC" w14:textId="120F870C" w:rsidR="003570B0" w:rsidRPr="00D53A27" w:rsidRDefault="003570B0" w:rsidP="00707C22">
            <w:pPr>
              <w:ind w:right="0"/>
              <w:jc w:val="center"/>
              <w:rPr>
                <w:rFonts w:ascii="Angsana New" w:hAnsi="Angsana New" w:cs="Angsana New"/>
                <w:cs/>
              </w:rPr>
            </w:pPr>
            <w:r w:rsidRPr="00D53A27">
              <w:t>33</w:t>
            </w:r>
          </w:p>
        </w:tc>
        <w:tc>
          <w:tcPr>
            <w:tcW w:w="4280" w:type="dxa"/>
            <w:shd w:val="clear" w:color="auto" w:fill="auto"/>
          </w:tcPr>
          <w:p w14:paraId="16CE4331" w14:textId="71758274" w:rsidR="003570B0" w:rsidRPr="00D53A27" w:rsidRDefault="003570B0" w:rsidP="003570B0">
            <w:pPr>
              <w:ind w:right="0"/>
              <w:jc w:val="thaiDistribute"/>
              <w:rPr>
                <w:rFonts w:asciiTheme="majorBidi" w:hAnsiTheme="majorBidi" w:cstheme="majorBidi"/>
                <w:sz w:val="24"/>
                <w:szCs w:val="24"/>
                <w:cs/>
              </w:rPr>
            </w:pPr>
            <w:r w:rsidRPr="00D53A27">
              <w:rPr>
                <w:rFonts w:asciiTheme="majorBidi" w:hAnsiTheme="majorBidi" w:cstheme="majorBidi"/>
                <w:sz w:val="24"/>
                <w:szCs w:val="24"/>
              </w:rPr>
              <w:t>Sena Development H27 Co., Ltd.</w:t>
            </w:r>
          </w:p>
        </w:tc>
      </w:tr>
      <w:tr w:rsidR="003570B0" w:rsidRPr="002747AE" w14:paraId="4B05E520" w14:textId="77777777" w:rsidTr="00D53A27">
        <w:trPr>
          <w:trHeight w:val="283"/>
        </w:trPr>
        <w:tc>
          <w:tcPr>
            <w:tcW w:w="540" w:type="dxa"/>
          </w:tcPr>
          <w:p w14:paraId="16BE973A" w14:textId="10428F7E" w:rsidR="003570B0" w:rsidRPr="003570B0" w:rsidRDefault="003570B0" w:rsidP="00707C22">
            <w:pPr>
              <w:ind w:right="0"/>
              <w:jc w:val="center"/>
              <w:rPr>
                <w:rFonts w:asciiTheme="majorBidi" w:hAnsiTheme="majorBidi"/>
                <w:color w:val="FF0000"/>
              </w:rPr>
            </w:pPr>
            <w:r w:rsidRPr="003570B0">
              <w:t>8</w:t>
            </w:r>
          </w:p>
        </w:tc>
        <w:tc>
          <w:tcPr>
            <w:tcW w:w="4393" w:type="dxa"/>
          </w:tcPr>
          <w:p w14:paraId="28BC502F" w14:textId="216C014F" w:rsidR="003570B0" w:rsidRPr="003570B0" w:rsidRDefault="003570B0" w:rsidP="003570B0">
            <w:pPr>
              <w:ind w:right="0"/>
              <w:jc w:val="thaiDistribute"/>
              <w:rPr>
                <w:rFonts w:ascii="Angsana New" w:hAnsi="Angsana New" w:cs="Angsana New"/>
                <w:color w:val="FF0000"/>
              </w:rPr>
            </w:pPr>
            <w:r w:rsidRPr="003570B0">
              <w:rPr>
                <w:rFonts w:asciiTheme="majorBidi" w:hAnsiTheme="majorBidi" w:cstheme="majorBidi"/>
                <w:sz w:val="24"/>
                <w:szCs w:val="24"/>
              </w:rPr>
              <w:t xml:space="preserve">Sena HHP 8 Co., Ltd. </w:t>
            </w:r>
          </w:p>
        </w:tc>
        <w:tc>
          <w:tcPr>
            <w:tcW w:w="540" w:type="dxa"/>
            <w:shd w:val="clear" w:color="auto" w:fill="auto"/>
          </w:tcPr>
          <w:p w14:paraId="5B5CE9D3" w14:textId="69D29361" w:rsidR="003570B0" w:rsidRPr="003570B0" w:rsidRDefault="003570B0" w:rsidP="00707C22">
            <w:pPr>
              <w:ind w:right="0"/>
              <w:jc w:val="center"/>
              <w:rPr>
                <w:rFonts w:asciiTheme="majorBidi" w:hAnsiTheme="majorBidi"/>
                <w:color w:val="FF0000"/>
              </w:rPr>
            </w:pPr>
            <w:r w:rsidRPr="003570B0">
              <w:t>21</w:t>
            </w:r>
          </w:p>
        </w:tc>
        <w:tc>
          <w:tcPr>
            <w:tcW w:w="4279" w:type="dxa"/>
            <w:shd w:val="clear" w:color="auto" w:fill="auto"/>
          </w:tcPr>
          <w:p w14:paraId="168319D3" w14:textId="05F02089" w:rsidR="003570B0" w:rsidRPr="003570B0" w:rsidRDefault="003570B0" w:rsidP="003570B0">
            <w:pPr>
              <w:ind w:right="0"/>
              <w:jc w:val="thaiDistribute"/>
              <w:rPr>
                <w:rFonts w:ascii="Angsana New" w:hAnsi="Angsana New" w:cs="Angsana New"/>
              </w:rPr>
            </w:pPr>
            <w:r w:rsidRPr="003570B0">
              <w:rPr>
                <w:rFonts w:asciiTheme="majorBidi" w:hAnsiTheme="majorBidi" w:cstheme="majorBidi"/>
                <w:sz w:val="24"/>
                <w:szCs w:val="24"/>
              </w:rPr>
              <w:t>Sena HHP 22 Co., Ltd.</w:t>
            </w:r>
          </w:p>
        </w:tc>
        <w:tc>
          <w:tcPr>
            <w:tcW w:w="540" w:type="dxa"/>
            <w:shd w:val="clear" w:color="auto" w:fill="auto"/>
          </w:tcPr>
          <w:p w14:paraId="3E8262C8" w14:textId="74B6BEF2" w:rsidR="003570B0" w:rsidRPr="00D53A27" w:rsidRDefault="003570B0" w:rsidP="00707C22">
            <w:pPr>
              <w:ind w:right="0"/>
              <w:jc w:val="center"/>
              <w:rPr>
                <w:rFonts w:ascii="Angsana New" w:hAnsi="Angsana New" w:cs="Angsana New"/>
                <w:cs/>
              </w:rPr>
            </w:pPr>
            <w:r w:rsidRPr="00D53A27">
              <w:t>34</w:t>
            </w:r>
          </w:p>
        </w:tc>
        <w:tc>
          <w:tcPr>
            <w:tcW w:w="4280" w:type="dxa"/>
            <w:shd w:val="clear" w:color="auto" w:fill="auto"/>
          </w:tcPr>
          <w:p w14:paraId="2B14762A" w14:textId="455576B0" w:rsidR="003570B0" w:rsidRPr="00D53A27" w:rsidRDefault="00D53A27" w:rsidP="003570B0">
            <w:pPr>
              <w:ind w:right="0"/>
              <w:jc w:val="thaiDistribute"/>
              <w:rPr>
                <w:rFonts w:asciiTheme="majorBidi" w:hAnsiTheme="majorBidi" w:cstheme="majorBidi"/>
                <w:sz w:val="24"/>
                <w:szCs w:val="24"/>
                <w:cs/>
              </w:rPr>
            </w:pPr>
            <w:r w:rsidRPr="00D53A27">
              <w:rPr>
                <w:rFonts w:asciiTheme="majorBidi" w:hAnsiTheme="majorBidi" w:cstheme="majorBidi"/>
                <w:sz w:val="24"/>
                <w:szCs w:val="24"/>
              </w:rPr>
              <w:t>Charoen Nakhon Land Co., Ltd.</w:t>
            </w:r>
          </w:p>
        </w:tc>
      </w:tr>
      <w:tr w:rsidR="00D53A27" w:rsidRPr="002747AE" w14:paraId="2164F438" w14:textId="77777777" w:rsidTr="00D53A27">
        <w:trPr>
          <w:trHeight w:val="283"/>
        </w:trPr>
        <w:tc>
          <w:tcPr>
            <w:tcW w:w="540" w:type="dxa"/>
          </w:tcPr>
          <w:p w14:paraId="3C33DB7C" w14:textId="41C18B8C" w:rsidR="00D53A27" w:rsidRPr="003570B0" w:rsidRDefault="00D53A27" w:rsidP="00707C22">
            <w:pPr>
              <w:ind w:right="0"/>
              <w:jc w:val="center"/>
              <w:rPr>
                <w:rFonts w:asciiTheme="majorBidi" w:hAnsiTheme="majorBidi"/>
                <w:color w:val="FF0000"/>
              </w:rPr>
            </w:pPr>
            <w:r w:rsidRPr="003570B0">
              <w:t>9</w:t>
            </w:r>
          </w:p>
        </w:tc>
        <w:tc>
          <w:tcPr>
            <w:tcW w:w="4393" w:type="dxa"/>
          </w:tcPr>
          <w:p w14:paraId="2C77FC3D" w14:textId="511D59DB" w:rsidR="00D53A27" w:rsidRPr="003570B0" w:rsidRDefault="00D53A27" w:rsidP="00D53A27">
            <w:pPr>
              <w:ind w:right="0"/>
              <w:jc w:val="thaiDistribute"/>
              <w:rPr>
                <w:rFonts w:ascii="Angsana New" w:hAnsi="Angsana New" w:cs="Angsana New"/>
                <w:color w:val="FF0000"/>
              </w:rPr>
            </w:pPr>
            <w:r w:rsidRPr="003570B0">
              <w:rPr>
                <w:rFonts w:asciiTheme="majorBidi" w:hAnsiTheme="majorBidi" w:cstheme="majorBidi"/>
                <w:sz w:val="24"/>
                <w:szCs w:val="24"/>
              </w:rPr>
              <w:t xml:space="preserve">Sena HHP 9 Co., Ltd. </w:t>
            </w:r>
          </w:p>
        </w:tc>
        <w:tc>
          <w:tcPr>
            <w:tcW w:w="540" w:type="dxa"/>
            <w:shd w:val="clear" w:color="auto" w:fill="auto"/>
          </w:tcPr>
          <w:p w14:paraId="121481FC" w14:textId="40040241" w:rsidR="00D53A27" w:rsidRPr="003570B0" w:rsidRDefault="00D53A27" w:rsidP="00707C22">
            <w:pPr>
              <w:ind w:right="0"/>
              <w:jc w:val="center"/>
              <w:rPr>
                <w:rFonts w:asciiTheme="majorBidi" w:hAnsiTheme="majorBidi"/>
                <w:color w:val="FF0000"/>
              </w:rPr>
            </w:pPr>
            <w:r w:rsidRPr="003570B0">
              <w:t>22</w:t>
            </w:r>
          </w:p>
        </w:tc>
        <w:tc>
          <w:tcPr>
            <w:tcW w:w="4279" w:type="dxa"/>
            <w:shd w:val="clear" w:color="auto" w:fill="auto"/>
          </w:tcPr>
          <w:p w14:paraId="37CB6183" w14:textId="35927761" w:rsidR="00D53A27" w:rsidRPr="003570B0" w:rsidRDefault="00D53A27" w:rsidP="00D53A27">
            <w:pPr>
              <w:ind w:right="0"/>
              <w:jc w:val="thaiDistribute"/>
              <w:rPr>
                <w:rFonts w:ascii="Angsana New" w:hAnsi="Angsana New" w:cs="Angsana New"/>
              </w:rPr>
            </w:pPr>
            <w:r w:rsidRPr="003570B0">
              <w:rPr>
                <w:rFonts w:asciiTheme="majorBidi" w:hAnsiTheme="majorBidi" w:cstheme="majorBidi"/>
                <w:sz w:val="24"/>
                <w:szCs w:val="24"/>
              </w:rPr>
              <w:t>Sena HHP 23 Co., Ltd.</w:t>
            </w:r>
            <w:r w:rsidRPr="003570B0">
              <w:rPr>
                <w:rFonts w:asciiTheme="majorBidi" w:hAnsiTheme="majorBidi" w:cstheme="majorBidi" w:hint="cs"/>
                <w:sz w:val="24"/>
                <w:szCs w:val="24"/>
                <w:vertAlign w:val="superscript"/>
                <w:cs/>
              </w:rPr>
              <w:t xml:space="preserve"> </w:t>
            </w:r>
          </w:p>
        </w:tc>
        <w:tc>
          <w:tcPr>
            <w:tcW w:w="540" w:type="dxa"/>
            <w:shd w:val="clear" w:color="auto" w:fill="auto"/>
          </w:tcPr>
          <w:p w14:paraId="1068A493" w14:textId="199CCBFF" w:rsidR="00D53A27" w:rsidRPr="00D53A27" w:rsidRDefault="00D53A27" w:rsidP="00707C22">
            <w:pPr>
              <w:ind w:right="0"/>
              <w:jc w:val="center"/>
              <w:rPr>
                <w:rFonts w:ascii="Angsana New" w:hAnsi="Angsana New" w:cs="Angsana New"/>
                <w:cs/>
              </w:rPr>
            </w:pPr>
            <w:r w:rsidRPr="00D53A27">
              <w:t>35</w:t>
            </w:r>
          </w:p>
        </w:tc>
        <w:tc>
          <w:tcPr>
            <w:tcW w:w="4280" w:type="dxa"/>
            <w:shd w:val="clear" w:color="auto" w:fill="auto"/>
          </w:tcPr>
          <w:p w14:paraId="197E67E8" w14:textId="23A05160" w:rsidR="00D53A27" w:rsidRPr="00D53A27" w:rsidRDefault="00D53A27" w:rsidP="00D53A27">
            <w:pPr>
              <w:ind w:right="0"/>
              <w:jc w:val="thaiDistribute"/>
              <w:rPr>
                <w:rFonts w:asciiTheme="majorBidi" w:hAnsiTheme="majorBidi" w:cstheme="majorBidi"/>
                <w:sz w:val="24"/>
                <w:szCs w:val="24"/>
                <w:cs/>
              </w:rPr>
            </w:pPr>
            <w:r w:rsidRPr="00D53A27">
              <w:rPr>
                <w:rFonts w:asciiTheme="majorBidi" w:hAnsiTheme="majorBidi" w:cstheme="majorBidi"/>
                <w:sz w:val="24"/>
                <w:szCs w:val="24"/>
              </w:rPr>
              <w:t>Sena J Property 1 Co., Ltd.</w:t>
            </w:r>
            <w:r w:rsidRPr="00D53A27">
              <w:rPr>
                <w:rFonts w:asciiTheme="majorBidi" w:hAnsiTheme="majorBidi" w:cstheme="majorBidi" w:hint="cs"/>
                <w:sz w:val="24"/>
                <w:szCs w:val="24"/>
                <w:cs/>
              </w:rPr>
              <w:t xml:space="preserve"> </w:t>
            </w:r>
          </w:p>
        </w:tc>
      </w:tr>
      <w:tr w:rsidR="00D53A27" w:rsidRPr="002747AE" w14:paraId="7D77E845" w14:textId="77777777" w:rsidTr="00D53A27">
        <w:trPr>
          <w:trHeight w:val="283"/>
        </w:trPr>
        <w:tc>
          <w:tcPr>
            <w:tcW w:w="540" w:type="dxa"/>
          </w:tcPr>
          <w:p w14:paraId="38F9C004" w14:textId="0DD5A038" w:rsidR="00D53A27" w:rsidRPr="003570B0" w:rsidRDefault="00707C22" w:rsidP="00707C22">
            <w:pPr>
              <w:ind w:right="0"/>
              <w:jc w:val="center"/>
              <w:rPr>
                <w:rFonts w:asciiTheme="majorBidi" w:hAnsiTheme="majorBidi"/>
                <w:color w:val="FF0000"/>
              </w:rPr>
            </w:pPr>
            <w:r>
              <w:t>1</w:t>
            </w:r>
            <w:r w:rsidR="00D53A27" w:rsidRPr="003570B0">
              <w:t>0</w:t>
            </w:r>
          </w:p>
        </w:tc>
        <w:tc>
          <w:tcPr>
            <w:tcW w:w="4393" w:type="dxa"/>
          </w:tcPr>
          <w:p w14:paraId="604831B8" w14:textId="03F4B94F" w:rsidR="00D53A27" w:rsidRPr="003570B0" w:rsidRDefault="00D53A27" w:rsidP="00D53A27">
            <w:pPr>
              <w:ind w:right="0"/>
              <w:jc w:val="thaiDistribute"/>
              <w:rPr>
                <w:rFonts w:ascii="Angsana New" w:hAnsi="Angsana New" w:cs="Angsana New"/>
                <w:color w:val="FF0000"/>
              </w:rPr>
            </w:pPr>
            <w:r w:rsidRPr="003570B0">
              <w:rPr>
                <w:rFonts w:asciiTheme="majorBidi" w:hAnsiTheme="majorBidi" w:cstheme="majorBidi"/>
                <w:sz w:val="24"/>
                <w:szCs w:val="24"/>
              </w:rPr>
              <w:t xml:space="preserve">Sena HHP 10 Co., Ltd. </w:t>
            </w:r>
          </w:p>
        </w:tc>
        <w:tc>
          <w:tcPr>
            <w:tcW w:w="540" w:type="dxa"/>
            <w:shd w:val="clear" w:color="auto" w:fill="auto"/>
          </w:tcPr>
          <w:p w14:paraId="4CA838A2" w14:textId="041D3827" w:rsidR="00D53A27" w:rsidRPr="003570B0" w:rsidRDefault="00D53A27" w:rsidP="00707C22">
            <w:pPr>
              <w:ind w:right="0"/>
              <w:jc w:val="center"/>
              <w:rPr>
                <w:rFonts w:asciiTheme="majorBidi" w:hAnsiTheme="majorBidi"/>
                <w:color w:val="FF0000"/>
              </w:rPr>
            </w:pPr>
            <w:r w:rsidRPr="003570B0">
              <w:t>23</w:t>
            </w:r>
          </w:p>
        </w:tc>
        <w:tc>
          <w:tcPr>
            <w:tcW w:w="4279" w:type="dxa"/>
            <w:shd w:val="clear" w:color="auto" w:fill="auto"/>
          </w:tcPr>
          <w:p w14:paraId="6C91820E" w14:textId="390AD1CA" w:rsidR="00D53A27" w:rsidRPr="003570B0" w:rsidRDefault="00D53A27" w:rsidP="00D53A27">
            <w:pPr>
              <w:ind w:right="0"/>
              <w:jc w:val="thaiDistribute"/>
              <w:rPr>
                <w:rFonts w:ascii="Angsana New" w:hAnsi="Angsana New" w:cs="Angsana New"/>
              </w:rPr>
            </w:pPr>
            <w:r w:rsidRPr="003570B0">
              <w:rPr>
                <w:rFonts w:asciiTheme="majorBidi" w:hAnsiTheme="majorBidi" w:cstheme="majorBidi"/>
                <w:sz w:val="24"/>
                <w:szCs w:val="24"/>
              </w:rPr>
              <w:t>Sena HHP 24 Co., Ltd.</w:t>
            </w:r>
            <w:r w:rsidRPr="003570B0">
              <w:rPr>
                <w:rFonts w:asciiTheme="majorBidi" w:hAnsiTheme="majorBidi" w:cstheme="majorBidi" w:hint="cs"/>
                <w:sz w:val="24"/>
                <w:szCs w:val="24"/>
                <w:vertAlign w:val="superscript"/>
                <w:cs/>
              </w:rPr>
              <w:t xml:space="preserve"> </w:t>
            </w:r>
          </w:p>
        </w:tc>
        <w:tc>
          <w:tcPr>
            <w:tcW w:w="540" w:type="dxa"/>
            <w:shd w:val="clear" w:color="auto" w:fill="auto"/>
          </w:tcPr>
          <w:p w14:paraId="25373FCF" w14:textId="5F912055" w:rsidR="00D53A27" w:rsidRPr="00D53A27" w:rsidRDefault="00D53A27" w:rsidP="00707C22">
            <w:pPr>
              <w:ind w:right="0"/>
              <w:jc w:val="center"/>
              <w:rPr>
                <w:rFonts w:ascii="Angsana New" w:hAnsi="Angsana New" w:cs="Angsana New"/>
                <w:cs/>
              </w:rPr>
            </w:pPr>
            <w:r w:rsidRPr="00D53A27">
              <w:t>36</w:t>
            </w:r>
          </w:p>
        </w:tc>
        <w:tc>
          <w:tcPr>
            <w:tcW w:w="4280" w:type="dxa"/>
            <w:shd w:val="clear" w:color="auto" w:fill="auto"/>
          </w:tcPr>
          <w:p w14:paraId="5397B141" w14:textId="3E6E9385" w:rsidR="00D53A27" w:rsidRPr="00D53A27" w:rsidRDefault="00D53A27" w:rsidP="00D53A27">
            <w:pPr>
              <w:ind w:right="0"/>
              <w:jc w:val="thaiDistribute"/>
              <w:rPr>
                <w:rFonts w:asciiTheme="majorBidi" w:hAnsiTheme="majorBidi" w:cstheme="majorBidi"/>
                <w:sz w:val="24"/>
                <w:szCs w:val="24"/>
                <w:cs/>
              </w:rPr>
            </w:pPr>
            <w:r w:rsidRPr="00D53A27">
              <w:rPr>
                <w:rFonts w:asciiTheme="majorBidi" w:hAnsiTheme="majorBidi" w:cstheme="majorBidi"/>
                <w:sz w:val="24"/>
                <w:szCs w:val="24"/>
              </w:rPr>
              <w:t>Sena J Property 4 Co., Ltd.</w:t>
            </w:r>
            <w:r w:rsidRPr="00D53A27">
              <w:rPr>
                <w:rFonts w:asciiTheme="majorBidi" w:hAnsiTheme="majorBidi" w:cstheme="majorBidi" w:hint="cs"/>
                <w:sz w:val="24"/>
                <w:szCs w:val="24"/>
                <w:cs/>
              </w:rPr>
              <w:t xml:space="preserve"> </w:t>
            </w:r>
          </w:p>
        </w:tc>
      </w:tr>
      <w:tr w:rsidR="00D53A27" w:rsidRPr="002747AE" w14:paraId="356C4447" w14:textId="77777777" w:rsidTr="00D53A27">
        <w:trPr>
          <w:trHeight w:val="283"/>
        </w:trPr>
        <w:tc>
          <w:tcPr>
            <w:tcW w:w="540" w:type="dxa"/>
          </w:tcPr>
          <w:p w14:paraId="7C16A137" w14:textId="08CC5170" w:rsidR="00D53A27" w:rsidRPr="003570B0" w:rsidRDefault="00D53A27" w:rsidP="00707C22">
            <w:pPr>
              <w:ind w:right="0"/>
              <w:jc w:val="center"/>
              <w:rPr>
                <w:rFonts w:asciiTheme="majorBidi" w:hAnsiTheme="majorBidi"/>
                <w:color w:val="FF0000"/>
              </w:rPr>
            </w:pPr>
            <w:r w:rsidRPr="003570B0">
              <w:t>11</w:t>
            </w:r>
          </w:p>
        </w:tc>
        <w:tc>
          <w:tcPr>
            <w:tcW w:w="4393" w:type="dxa"/>
          </w:tcPr>
          <w:p w14:paraId="0B33A874" w14:textId="651A3FB1" w:rsidR="00D53A27" w:rsidRPr="003570B0" w:rsidRDefault="00D53A27" w:rsidP="00D53A27">
            <w:pPr>
              <w:ind w:right="0"/>
              <w:jc w:val="thaiDistribute"/>
              <w:rPr>
                <w:rFonts w:ascii="Angsana New" w:hAnsi="Angsana New" w:cs="Angsana New"/>
                <w:color w:val="FF0000"/>
              </w:rPr>
            </w:pPr>
            <w:r w:rsidRPr="003570B0">
              <w:rPr>
                <w:rFonts w:asciiTheme="majorBidi" w:hAnsiTheme="majorBidi" w:cstheme="majorBidi"/>
                <w:sz w:val="24"/>
                <w:szCs w:val="24"/>
              </w:rPr>
              <w:t xml:space="preserve">Sena HHP 11 Co., Ltd. </w:t>
            </w:r>
          </w:p>
        </w:tc>
        <w:tc>
          <w:tcPr>
            <w:tcW w:w="540" w:type="dxa"/>
            <w:shd w:val="clear" w:color="auto" w:fill="auto"/>
          </w:tcPr>
          <w:p w14:paraId="57D22C27" w14:textId="6F6B6054" w:rsidR="00D53A27" w:rsidRPr="003570B0" w:rsidRDefault="00707C22" w:rsidP="00707C22">
            <w:pPr>
              <w:ind w:right="0"/>
              <w:jc w:val="center"/>
              <w:rPr>
                <w:rFonts w:asciiTheme="majorBidi" w:hAnsiTheme="majorBidi"/>
                <w:color w:val="FF0000"/>
              </w:rPr>
            </w:pPr>
            <w:r>
              <w:t>2</w:t>
            </w:r>
            <w:r w:rsidR="00D53A27" w:rsidRPr="003570B0">
              <w:t>4</w:t>
            </w:r>
          </w:p>
        </w:tc>
        <w:tc>
          <w:tcPr>
            <w:tcW w:w="4279" w:type="dxa"/>
            <w:shd w:val="clear" w:color="auto" w:fill="auto"/>
          </w:tcPr>
          <w:p w14:paraId="34F4AEFB" w14:textId="0AF17D4F" w:rsidR="00D53A27" w:rsidRPr="003570B0" w:rsidRDefault="00D53A27" w:rsidP="00D53A27">
            <w:pPr>
              <w:ind w:right="0"/>
              <w:jc w:val="thaiDistribute"/>
              <w:rPr>
                <w:rFonts w:ascii="Angsana New" w:hAnsi="Angsana New" w:cs="Angsana New"/>
              </w:rPr>
            </w:pPr>
            <w:r w:rsidRPr="003570B0">
              <w:rPr>
                <w:rFonts w:asciiTheme="majorBidi" w:hAnsiTheme="majorBidi" w:cstheme="majorBidi"/>
                <w:sz w:val="24"/>
                <w:szCs w:val="24"/>
              </w:rPr>
              <w:t>Sena HHP 25 Co., Ltd.</w:t>
            </w:r>
            <w:r w:rsidRPr="003570B0">
              <w:rPr>
                <w:rFonts w:asciiTheme="majorBidi" w:hAnsiTheme="majorBidi" w:cstheme="majorBidi" w:hint="cs"/>
                <w:sz w:val="24"/>
                <w:szCs w:val="24"/>
                <w:vertAlign w:val="superscript"/>
                <w:cs/>
              </w:rPr>
              <w:t xml:space="preserve"> </w:t>
            </w:r>
          </w:p>
        </w:tc>
        <w:tc>
          <w:tcPr>
            <w:tcW w:w="540" w:type="dxa"/>
            <w:shd w:val="clear" w:color="auto" w:fill="auto"/>
          </w:tcPr>
          <w:p w14:paraId="29E9B2B8" w14:textId="50F0387C" w:rsidR="00D53A27" w:rsidRPr="00D53A27" w:rsidRDefault="00D53A27" w:rsidP="00707C22">
            <w:pPr>
              <w:ind w:right="0"/>
              <w:jc w:val="center"/>
              <w:rPr>
                <w:rFonts w:ascii="Angsana New" w:hAnsi="Angsana New" w:cs="Angsana New"/>
                <w:cs/>
              </w:rPr>
            </w:pPr>
            <w:r w:rsidRPr="00D53A27">
              <w:t>37</w:t>
            </w:r>
          </w:p>
        </w:tc>
        <w:tc>
          <w:tcPr>
            <w:tcW w:w="4280" w:type="dxa"/>
            <w:shd w:val="clear" w:color="auto" w:fill="auto"/>
          </w:tcPr>
          <w:p w14:paraId="057A0707" w14:textId="516D62DD" w:rsidR="00D53A27" w:rsidRPr="00D53A27" w:rsidRDefault="00D53A27" w:rsidP="00D53A27">
            <w:pPr>
              <w:ind w:right="0"/>
              <w:jc w:val="thaiDistribute"/>
              <w:rPr>
                <w:rFonts w:asciiTheme="majorBidi" w:hAnsiTheme="majorBidi" w:cstheme="majorBidi"/>
                <w:sz w:val="24"/>
                <w:szCs w:val="24"/>
                <w:cs/>
              </w:rPr>
            </w:pPr>
            <w:proofErr w:type="spellStart"/>
            <w:proofErr w:type="gramStart"/>
            <w:r w:rsidRPr="00D53A27">
              <w:rPr>
                <w:rFonts w:asciiTheme="majorBidi" w:hAnsiTheme="majorBidi" w:cstheme="majorBidi"/>
                <w:sz w:val="24"/>
                <w:szCs w:val="24"/>
              </w:rPr>
              <w:t>B.Grimm</w:t>
            </w:r>
            <w:proofErr w:type="spellEnd"/>
            <w:proofErr w:type="gramEnd"/>
            <w:r w:rsidRPr="00D53A27">
              <w:rPr>
                <w:rFonts w:asciiTheme="majorBidi" w:hAnsiTheme="majorBidi" w:cstheme="majorBidi"/>
                <w:sz w:val="24"/>
                <w:szCs w:val="24"/>
              </w:rPr>
              <w:t xml:space="preserve"> Sena Solar Power Co., Ltd.</w:t>
            </w:r>
          </w:p>
        </w:tc>
      </w:tr>
      <w:tr w:rsidR="00D53A27" w:rsidRPr="002747AE" w14:paraId="12F614BD" w14:textId="77777777" w:rsidTr="00D53A27">
        <w:trPr>
          <w:trHeight w:val="283"/>
        </w:trPr>
        <w:tc>
          <w:tcPr>
            <w:tcW w:w="540" w:type="dxa"/>
          </w:tcPr>
          <w:p w14:paraId="15841C21" w14:textId="0313B153" w:rsidR="00D53A27" w:rsidRPr="003570B0" w:rsidRDefault="00D53A27" w:rsidP="00707C22">
            <w:pPr>
              <w:ind w:right="0"/>
              <w:jc w:val="center"/>
              <w:rPr>
                <w:rFonts w:asciiTheme="majorBidi" w:hAnsiTheme="majorBidi"/>
                <w:color w:val="FF0000"/>
              </w:rPr>
            </w:pPr>
            <w:r w:rsidRPr="003570B0">
              <w:t>12</w:t>
            </w:r>
          </w:p>
        </w:tc>
        <w:tc>
          <w:tcPr>
            <w:tcW w:w="4393" w:type="dxa"/>
          </w:tcPr>
          <w:p w14:paraId="0837EAA5" w14:textId="16B56B9C" w:rsidR="00D53A27" w:rsidRPr="003570B0" w:rsidRDefault="00D53A27" w:rsidP="00D53A27">
            <w:pPr>
              <w:ind w:right="0"/>
              <w:jc w:val="thaiDistribute"/>
              <w:rPr>
                <w:rFonts w:ascii="Angsana New" w:hAnsi="Angsana New" w:cs="Angsana New"/>
                <w:color w:val="FF0000"/>
              </w:rPr>
            </w:pPr>
            <w:r w:rsidRPr="003570B0">
              <w:rPr>
                <w:rFonts w:asciiTheme="majorBidi" w:hAnsiTheme="majorBidi" w:cstheme="majorBidi"/>
                <w:sz w:val="24"/>
                <w:szCs w:val="24"/>
              </w:rPr>
              <w:t xml:space="preserve">Sena HHP 12 Co., Ltd. </w:t>
            </w:r>
          </w:p>
        </w:tc>
        <w:tc>
          <w:tcPr>
            <w:tcW w:w="540" w:type="dxa"/>
            <w:shd w:val="clear" w:color="auto" w:fill="auto"/>
          </w:tcPr>
          <w:p w14:paraId="64316872" w14:textId="1D3D2CC1" w:rsidR="00D53A27" w:rsidRPr="003570B0" w:rsidRDefault="00D53A27" w:rsidP="00707C22">
            <w:pPr>
              <w:ind w:right="0"/>
              <w:jc w:val="center"/>
              <w:rPr>
                <w:rFonts w:asciiTheme="majorBidi" w:hAnsiTheme="majorBidi"/>
                <w:color w:val="FF0000"/>
              </w:rPr>
            </w:pPr>
            <w:r w:rsidRPr="003570B0">
              <w:t>25</w:t>
            </w:r>
          </w:p>
        </w:tc>
        <w:tc>
          <w:tcPr>
            <w:tcW w:w="4279" w:type="dxa"/>
            <w:shd w:val="clear" w:color="auto" w:fill="auto"/>
          </w:tcPr>
          <w:p w14:paraId="5680D992" w14:textId="41464FFA" w:rsidR="00D53A27" w:rsidRPr="003570B0" w:rsidRDefault="00D53A27" w:rsidP="00D53A27">
            <w:pPr>
              <w:ind w:right="0"/>
              <w:jc w:val="thaiDistribute"/>
              <w:rPr>
                <w:rFonts w:ascii="Angsana New" w:hAnsi="Angsana New" w:cs="Angsana New"/>
              </w:rPr>
            </w:pPr>
            <w:r w:rsidRPr="003570B0">
              <w:rPr>
                <w:rFonts w:asciiTheme="majorBidi" w:hAnsiTheme="majorBidi" w:cstheme="majorBidi"/>
                <w:sz w:val="24"/>
                <w:szCs w:val="24"/>
              </w:rPr>
              <w:t>Sena HHP 27 Co., Ltd.</w:t>
            </w:r>
            <w:r w:rsidRPr="003570B0">
              <w:rPr>
                <w:rFonts w:asciiTheme="majorBidi" w:hAnsiTheme="majorBidi" w:cstheme="majorBidi" w:hint="cs"/>
                <w:sz w:val="24"/>
                <w:szCs w:val="24"/>
                <w:vertAlign w:val="superscript"/>
                <w:cs/>
              </w:rPr>
              <w:t xml:space="preserve"> </w:t>
            </w:r>
          </w:p>
        </w:tc>
        <w:tc>
          <w:tcPr>
            <w:tcW w:w="540" w:type="dxa"/>
            <w:shd w:val="clear" w:color="auto" w:fill="auto"/>
          </w:tcPr>
          <w:p w14:paraId="28278F0E" w14:textId="4E51DF18" w:rsidR="00D53A27" w:rsidRPr="00D53A27" w:rsidRDefault="00D53A27" w:rsidP="00707C22">
            <w:pPr>
              <w:ind w:right="0"/>
              <w:jc w:val="center"/>
              <w:rPr>
                <w:rFonts w:ascii="Angsana New" w:hAnsi="Angsana New" w:cs="Angsana New"/>
                <w:cs/>
              </w:rPr>
            </w:pPr>
            <w:r w:rsidRPr="00D53A27">
              <w:t>38</w:t>
            </w:r>
          </w:p>
        </w:tc>
        <w:tc>
          <w:tcPr>
            <w:tcW w:w="4280" w:type="dxa"/>
            <w:shd w:val="clear" w:color="auto" w:fill="auto"/>
          </w:tcPr>
          <w:p w14:paraId="10A7DDD6" w14:textId="4A6766EE" w:rsidR="00D53A27" w:rsidRPr="00D53A27" w:rsidRDefault="00D53A27" w:rsidP="00D53A27">
            <w:pPr>
              <w:ind w:right="0"/>
              <w:jc w:val="thaiDistribute"/>
              <w:rPr>
                <w:rFonts w:asciiTheme="majorBidi" w:hAnsiTheme="majorBidi" w:cstheme="majorBidi"/>
                <w:sz w:val="24"/>
                <w:szCs w:val="24"/>
                <w:cs/>
              </w:rPr>
            </w:pPr>
            <w:r w:rsidRPr="00D53A27">
              <w:rPr>
                <w:rFonts w:asciiTheme="majorBidi" w:hAnsiTheme="majorBidi" w:cstheme="majorBidi"/>
              </w:rPr>
              <w:t>Aspiration One Co., Ltd.</w:t>
            </w:r>
          </w:p>
        </w:tc>
      </w:tr>
      <w:tr w:rsidR="00D53A27" w:rsidRPr="002747AE" w14:paraId="6CD9442E" w14:textId="77777777" w:rsidTr="00D53A27">
        <w:trPr>
          <w:trHeight w:val="283"/>
        </w:trPr>
        <w:tc>
          <w:tcPr>
            <w:tcW w:w="540" w:type="dxa"/>
          </w:tcPr>
          <w:p w14:paraId="058660C5" w14:textId="304B514B" w:rsidR="00D53A27" w:rsidRPr="003570B0" w:rsidRDefault="00D53A27" w:rsidP="00707C22">
            <w:pPr>
              <w:ind w:right="0"/>
              <w:jc w:val="center"/>
              <w:rPr>
                <w:rFonts w:asciiTheme="majorBidi" w:hAnsiTheme="majorBidi"/>
                <w:color w:val="FF0000"/>
              </w:rPr>
            </w:pPr>
            <w:r w:rsidRPr="003570B0">
              <w:t>13</w:t>
            </w:r>
          </w:p>
        </w:tc>
        <w:tc>
          <w:tcPr>
            <w:tcW w:w="4393" w:type="dxa"/>
          </w:tcPr>
          <w:p w14:paraId="0F3B0B55" w14:textId="6F3360D5" w:rsidR="00D53A27" w:rsidRPr="003570B0" w:rsidRDefault="00D53A27" w:rsidP="00D53A27">
            <w:pPr>
              <w:ind w:right="0"/>
              <w:jc w:val="thaiDistribute"/>
              <w:rPr>
                <w:rFonts w:ascii="Angsana New" w:hAnsi="Angsana New" w:cs="Angsana New"/>
                <w:color w:val="FF0000"/>
              </w:rPr>
            </w:pPr>
            <w:r w:rsidRPr="003570B0">
              <w:rPr>
                <w:rFonts w:asciiTheme="majorBidi" w:hAnsiTheme="majorBidi" w:cstheme="majorBidi"/>
                <w:sz w:val="24"/>
                <w:szCs w:val="24"/>
              </w:rPr>
              <w:t xml:space="preserve">Sena HHP 13 Co., Ltd. </w:t>
            </w:r>
          </w:p>
        </w:tc>
        <w:tc>
          <w:tcPr>
            <w:tcW w:w="540" w:type="dxa"/>
            <w:shd w:val="clear" w:color="auto" w:fill="auto"/>
          </w:tcPr>
          <w:p w14:paraId="672E8455" w14:textId="1A7694FC" w:rsidR="00D53A27" w:rsidRPr="003570B0" w:rsidRDefault="00D53A27" w:rsidP="00707C22">
            <w:pPr>
              <w:ind w:right="0"/>
              <w:jc w:val="center"/>
              <w:rPr>
                <w:rFonts w:asciiTheme="majorBidi" w:hAnsiTheme="majorBidi"/>
                <w:color w:val="FF0000"/>
              </w:rPr>
            </w:pPr>
            <w:r w:rsidRPr="003570B0">
              <w:t>26</w:t>
            </w:r>
          </w:p>
        </w:tc>
        <w:tc>
          <w:tcPr>
            <w:tcW w:w="4279" w:type="dxa"/>
            <w:shd w:val="clear" w:color="auto" w:fill="auto"/>
          </w:tcPr>
          <w:p w14:paraId="7E97A384" w14:textId="779AD22D" w:rsidR="00D53A27" w:rsidRPr="003570B0" w:rsidRDefault="00D53A27" w:rsidP="00D53A27">
            <w:pPr>
              <w:ind w:right="0"/>
              <w:jc w:val="thaiDistribute"/>
              <w:rPr>
                <w:rFonts w:ascii="Angsana New" w:hAnsi="Angsana New" w:cs="Angsana New"/>
              </w:rPr>
            </w:pPr>
            <w:r w:rsidRPr="003570B0">
              <w:rPr>
                <w:rFonts w:asciiTheme="majorBidi" w:hAnsiTheme="majorBidi" w:cstheme="majorBidi"/>
                <w:sz w:val="24"/>
                <w:szCs w:val="24"/>
              </w:rPr>
              <w:t>Sena HHP 34 Co., Ltd.</w:t>
            </w:r>
            <w:r w:rsidRPr="003570B0">
              <w:rPr>
                <w:rFonts w:asciiTheme="majorBidi" w:hAnsiTheme="majorBidi" w:cstheme="majorBidi" w:hint="cs"/>
                <w:sz w:val="24"/>
                <w:szCs w:val="24"/>
                <w:vertAlign w:val="superscript"/>
                <w:cs/>
              </w:rPr>
              <w:t xml:space="preserve"> </w:t>
            </w:r>
          </w:p>
        </w:tc>
        <w:tc>
          <w:tcPr>
            <w:tcW w:w="540" w:type="dxa"/>
            <w:shd w:val="clear" w:color="auto" w:fill="auto"/>
          </w:tcPr>
          <w:p w14:paraId="1A68FBB6" w14:textId="30CAADF1" w:rsidR="00D53A27" w:rsidRPr="00D53A27" w:rsidRDefault="00D53A27" w:rsidP="00707C22">
            <w:pPr>
              <w:ind w:right="0"/>
              <w:jc w:val="center"/>
              <w:rPr>
                <w:rFonts w:ascii="Angsana New" w:hAnsi="Angsana New" w:cs="Angsana New"/>
                <w:cs/>
              </w:rPr>
            </w:pPr>
            <w:r w:rsidRPr="00D53A27">
              <w:t>39</w:t>
            </w:r>
          </w:p>
        </w:tc>
        <w:tc>
          <w:tcPr>
            <w:tcW w:w="4280" w:type="dxa"/>
            <w:shd w:val="clear" w:color="auto" w:fill="auto"/>
          </w:tcPr>
          <w:p w14:paraId="488D393A" w14:textId="35FA1B10" w:rsidR="00D53A27" w:rsidRPr="00D53A27" w:rsidRDefault="00D53A27" w:rsidP="00D53A27">
            <w:pPr>
              <w:ind w:right="0"/>
              <w:jc w:val="thaiDistribute"/>
              <w:rPr>
                <w:rFonts w:asciiTheme="majorBidi" w:hAnsiTheme="majorBidi" w:cstheme="majorBidi"/>
                <w:sz w:val="24"/>
                <w:szCs w:val="24"/>
                <w:cs/>
              </w:rPr>
            </w:pPr>
            <w:r w:rsidRPr="00D53A27">
              <w:rPr>
                <w:rFonts w:asciiTheme="majorBidi" w:hAnsiTheme="majorBidi" w:cstheme="majorBidi"/>
              </w:rPr>
              <w:t>TSA Design Co., Ltd.</w:t>
            </w:r>
          </w:p>
        </w:tc>
      </w:tr>
    </w:tbl>
    <w:p w14:paraId="3681B384" w14:textId="68166EA0" w:rsidR="00DE7129" w:rsidRPr="002747AE" w:rsidRDefault="00DE7129" w:rsidP="0085011A">
      <w:pPr>
        <w:ind w:right="1"/>
        <w:rPr>
          <w:rFonts w:asciiTheme="majorBidi" w:hAnsiTheme="majorBidi" w:cstheme="majorBidi"/>
          <w:b/>
          <w:bCs/>
          <w:highlight w:val="yellow"/>
        </w:rPr>
        <w:sectPr w:rsidR="00DE7129" w:rsidRPr="002747AE" w:rsidSect="00065835">
          <w:headerReference w:type="even" r:id="rId34"/>
          <w:headerReference w:type="default" r:id="rId35"/>
          <w:footerReference w:type="default" r:id="rId36"/>
          <w:headerReference w:type="first" r:id="rId37"/>
          <w:pgSz w:w="16834" w:h="11909" w:orient="landscape" w:code="9"/>
          <w:pgMar w:top="851" w:right="851" w:bottom="851" w:left="1134" w:header="850" w:footer="850" w:gutter="0"/>
          <w:pgNumType w:start="130"/>
          <w:cols w:space="720"/>
          <w:docGrid w:linePitch="381"/>
        </w:sectPr>
      </w:pPr>
    </w:p>
    <w:p w14:paraId="75E4D2AF" w14:textId="74CAE64B" w:rsidR="00D53A27" w:rsidRDefault="00D53A27" w:rsidP="00F85CA1">
      <w:pPr>
        <w:ind w:right="0"/>
        <w:jc w:val="left"/>
        <w:rPr>
          <w:rFonts w:ascii="Angsana New" w:hAnsi="Angsana New" w:cs="Angsana New"/>
          <w:highlight w:val="yellow"/>
        </w:rPr>
      </w:pPr>
      <w:r w:rsidRPr="00D53A27">
        <w:rPr>
          <w:rFonts w:ascii="Angsana New" w:hAnsi="Angsana New" w:cs="Angsana New"/>
        </w:rPr>
        <w:lastRenderedPageBreak/>
        <w:t xml:space="preserve">Statement of comprehensive income prepared by management before eliminating intercompany transactions and before apportioning net profits (losses) to non-controlling interests and other shareholders in the associated company. For the years ended December </w:t>
      </w:r>
      <w:r w:rsidRPr="00D53A27">
        <w:rPr>
          <w:rFonts w:ascii="Angsana New" w:hAnsi="Angsana New" w:cs="Angsana New"/>
          <w:cs/>
        </w:rPr>
        <w:t>31</w:t>
      </w:r>
      <w:r w:rsidRPr="00D53A27">
        <w:rPr>
          <w:rFonts w:ascii="Angsana New" w:hAnsi="Angsana New" w:cs="Angsana New"/>
        </w:rPr>
        <w:t xml:space="preserve">, </w:t>
      </w:r>
      <w:proofErr w:type="gramStart"/>
      <w:r w:rsidRPr="00D53A27">
        <w:rPr>
          <w:rFonts w:ascii="Angsana New" w:hAnsi="Angsana New" w:cs="Angsana New"/>
          <w:cs/>
        </w:rPr>
        <w:t>2023</w:t>
      </w:r>
      <w:proofErr w:type="gramEnd"/>
      <w:r w:rsidRPr="00D53A27">
        <w:rPr>
          <w:rFonts w:ascii="Angsana New" w:hAnsi="Angsana New" w:cs="Angsana New"/>
          <w:cs/>
        </w:rPr>
        <w:t xml:space="preserve"> </w:t>
      </w:r>
      <w:r w:rsidRPr="00D53A27">
        <w:rPr>
          <w:rFonts w:ascii="Angsana New" w:hAnsi="Angsana New" w:cs="Angsana New"/>
        </w:rPr>
        <w:t xml:space="preserve">and </w:t>
      </w:r>
      <w:r w:rsidRPr="00D53A27">
        <w:rPr>
          <w:rFonts w:ascii="Angsana New" w:hAnsi="Angsana New" w:cs="Angsana New"/>
          <w:cs/>
        </w:rPr>
        <w:t xml:space="preserve">2022 </w:t>
      </w:r>
      <w:r w:rsidRPr="00D53A27">
        <w:rPr>
          <w:rFonts w:ascii="Angsana New" w:hAnsi="Angsana New" w:cs="Angsana New"/>
        </w:rPr>
        <w:t>are as follows:</w:t>
      </w:r>
    </w:p>
    <w:tbl>
      <w:tblPr>
        <w:tblW w:w="4916" w:type="pct"/>
        <w:tblInd w:w="142" w:type="dxa"/>
        <w:tblLayout w:type="fixed"/>
        <w:tblLook w:val="04A0" w:firstRow="1" w:lastRow="0" w:firstColumn="1" w:lastColumn="0" w:noHBand="0" w:noVBand="1"/>
      </w:tblPr>
      <w:tblGrid>
        <w:gridCol w:w="306"/>
        <w:gridCol w:w="291"/>
        <w:gridCol w:w="3202"/>
        <w:gridCol w:w="1561"/>
        <w:gridCol w:w="1555"/>
        <w:gridCol w:w="1559"/>
        <w:gridCol w:w="1496"/>
      </w:tblGrid>
      <w:tr w:rsidR="002747AE" w:rsidRPr="002747AE" w14:paraId="5C0D730B" w14:textId="77777777" w:rsidTr="00F85CA1">
        <w:trPr>
          <w:trHeight w:val="420"/>
          <w:tblHeader/>
        </w:trPr>
        <w:tc>
          <w:tcPr>
            <w:tcW w:w="153" w:type="pct"/>
            <w:shd w:val="clear" w:color="auto" w:fill="auto"/>
            <w:noWrap/>
            <w:vAlign w:val="bottom"/>
            <w:hideMark/>
          </w:tcPr>
          <w:p w14:paraId="02ED6C45" w14:textId="77777777" w:rsidR="002747AE" w:rsidRPr="002747AE" w:rsidRDefault="002747AE" w:rsidP="00F65798">
            <w:pPr>
              <w:ind w:right="0"/>
              <w:jc w:val="left"/>
              <w:rPr>
                <w:rFonts w:ascii="Angsana New" w:eastAsia="Times New Roman" w:hAnsi="Angsana New" w:cs="Angsana New"/>
                <w:highlight w:val="yellow"/>
                <w:lang w:eastAsia="en-US"/>
              </w:rPr>
            </w:pPr>
          </w:p>
        </w:tc>
        <w:tc>
          <w:tcPr>
            <w:tcW w:w="146" w:type="pct"/>
            <w:shd w:val="clear" w:color="auto" w:fill="auto"/>
            <w:noWrap/>
            <w:vAlign w:val="bottom"/>
            <w:hideMark/>
          </w:tcPr>
          <w:p w14:paraId="695F372E" w14:textId="77777777" w:rsidR="002747AE" w:rsidRPr="002747AE" w:rsidRDefault="002747AE" w:rsidP="00F65798">
            <w:pPr>
              <w:ind w:right="0"/>
              <w:jc w:val="left"/>
              <w:rPr>
                <w:rFonts w:ascii="Angsana New" w:eastAsia="Times New Roman" w:hAnsi="Angsana New" w:cs="Angsana New"/>
                <w:highlight w:val="yellow"/>
                <w:lang w:eastAsia="en-US"/>
              </w:rPr>
            </w:pPr>
          </w:p>
        </w:tc>
        <w:tc>
          <w:tcPr>
            <w:tcW w:w="1605" w:type="pct"/>
            <w:shd w:val="clear" w:color="auto" w:fill="auto"/>
            <w:noWrap/>
            <w:vAlign w:val="bottom"/>
            <w:hideMark/>
          </w:tcPr>
          <w:p w14:paraId="04D4CEB0" w14:textId="77777777" w:rsidR="002747AE" w:rsidRPr="002747AE" w:rsidRDefault="002747AE" w:rsidP="00F65798">
            <w:pPr>
              <w:ind w:right="0"/>
              <w:jc w:val="left"/>
              <w:rPr>
                <w:rFonts w:ascii="Angsana New" w:eastAsia="Times New Roman" w:hAnsi="Angsana New" w:cs="Angsana New"/>
                <w:highlight w:val="yellow"/>
                <w:lang w:eastAsia="en-US"/>
              </w:rPr>
            </w:pPr>
          </w:p>
        </w:tc>
        <w:tc>
          <w:tcPr>
            <w:tcW w:w="3095" w:type="pct"/>
            <w:gridSpan w:val="4"/>
            <w:shd w:val="clear" w:color="auto" w:fill="auto"/>
            <w:noWrap/>
            <w:vAlign w:val="bottom"/>
          </w:tcPr>
          <w:p w14:paraId="7309DA6D" w14:textId="014EDF89" w:rsidR="002747AE" w:rsidRPr="002747AE" w:rsidRDefault="002747AE" w:rsidP="00F65798">
            <w:pPr>
              <w:pBdr>
                <w:bottom w:val="single" w:sz="4" w:space="1" w:color="auto"/>
              </w:pBdr>
              <w:ind w:right="0"/>
              <w:jc w:val="right"/>
              <w:rPr>
                <w:rFonts w:ascii="Angsana New" w:eastAsia="Times New Roman" w:hAnsi="Angsana New" w:cs="Angsana New"/>
                <w:b/>
                <w:bCs/>
                <w:highlight w:val="yellow"/>
                <w:lang w:eastAsia="en-US"/>
              </w:rPr>
            </w:pPr>
            <w:r w:rsidRPr="00D53A27">
              <w:rPr>
                <w:rFonts w:ascii="Angsana New" w:eastAsia="Times New Roman" w:hAnsi="Angsana New" w:cs="Angsana New"/>
                <w:lang w:eastAsia="en-US"/>
              </w:rPr>
              <w:t>(</w:t>
            </w:r>
            <w:proofErr w:type="gramStart"/>
            <w:r w:rsidR="00D53A27" w:rsidRPr="00D53A27">
              <w:rPr>
                <w:rFonts w:ascii="Angsana New" w:eastAsia="Times New Roman" w:hAnsi="Angsana New" w:cs="Angsana New"/>
                <w:lang w:eastAsia="en-US"/>
              </w:rPr>
              <w:t>Unit</w:t>
            </w:r>
            <w:r w:rsidRPr="00D53A27">
              <w:rPr>
                <w:rFonts w:ascii="Angsana New" w:eastAsia="Times New Roman" w:hAnsi="Angsana New" w:cs="Angsana New"/>
                <w:cs/>
                <w:lang w:eastAsia="en-US"/>
              </w:rPr>
              <w:t xml:space="preserve"> :</w:t>
            </w:r>
            <w:r w:rsidR="00D53A27" w:rsidRPr="00D53A27">
              <w:rPr>
                <w:rFonts w:ascii="Angsana New" w:eastAsia="Times New Roman" w:hAnsi="Angsana New" w:cs="Angsana New"/>
                <w:lang w:eastAsia="en-US"/>
              </w:rPr>
              <w:t>Million</w:t>
            </w:r>
            <w:proofErr w:type="gramEnd"/>
            <w:r w:rsidR="00D53A27" w:rsidRPr="00D53A27">
              <w:rPr>
                <w:rFonts w:ascii="Angsana New" w:eastAsia="Times New Roman" w:hAnsi="Angsana New" w:cs="Angsana New"/>
                <w:lang w:eastAsia="en-US"/>
              </w:rPr>
              <w:t xml:space="preserve"> Baht</w:t>
            </w:r>
            <w:r w:rsidRPr="00D53A27">
              <w:rPr>
                <w:rFonts w:ascii="Angsana New" w:eastAsia="Times New Roman" w:hAnsi="Angsana New" w:cs="Angsana New"/>
                <w:cs/>
                <w:lang w:eastAsia="en-US"/>
              </w:rPr>
              <w:t>)</w:t>
            </w:r>
          </w:p>
        </w:tc>
      </w:tr>
      <w:tr w:rsidR="002747AE" w:rsidRPr="002747AE" w14:paraId="168E8372" w14:textId="77777777" w:rsidTr="00F85CA1">
        <w:trPr>
          <w:trHeight w:val="420"/>
          <w:tblHeader/>
        </w:trPr>
        <w:tc>
          <w:tcPr>
            <w:tcW w:w="153" w:type="pct"/>
            <w:shd w:val="clear" w:color="auto" w:fill="auto"/>
            <w:noWrap/>
            <w:vAlign w:val="bottom"/>
          </w:tcPr>
          <w:p w14:paraId="0B03591F" w14:textId="77777777" w:rsidR="002747AE" w:rsidRPr="002747AE" w:rsidRDefault="002747AE" w:rsidP="00F65798">
            <w:pPr>
              <w:ind w:right="0"/>
              <w:jc w:val="left"/>
              <w:rPr>
                <w:rFonts w:ascii="Angsana New" w:eastAsia="Times New Roman" w:hAnsi="Angsana New" w:cs="Angsana New"/>
                <w:highlight w:val="yellow"/>
                <w:lang w:eastAsia="en-US"/>
              </w:rPr>
            </w:pPr>
          </w:p>
        </w:tc>
        <w:tc>
          <w:tcPr>
            <w:tcW w:w="146" w:type="pct"/>
            <w:shd w:val="clear" w:color="auto" w:fill="auto"/>
            <w:noWrap/>
            <w:vAlign w:val="bottom"/>
          </w:tcPr>
          <w:p w14:paraId="1A7EB1DC" w14:textId="77777777" w:rsidR="002747AE" w:rsidRPr="002747AE" w:rsidRDefault="002747AE" w:rsidP="00F65798">
            <w:pPr>
              <w:ind w:right="0"/>
              <w:jc w:val="left"/>
              <w:rPr>
                <w:rFonts w:ascii="Angsana New" w:eastAsia="Times New Roman" w:hAnsi="Angsana New" w:cs="Angsana New"/>
                <w:highlight w:val="yellow"/>
                <w:lang w:eastAsia="en-US"/>
              </w:rPr>
            </w:pPr>
          </w:p>
        </w:tc>
        <w:tc>
          <w:tcPr>
            <w:tcW w:w="1605" w:type="pct"/>
            <w:shd w:val="clear" w:color="auto" w:fill="auto"/>
            <w:noWrap/>
            <w:vAlign w:val="bottom"/>
          </w:tcPr>
          <w:p w14:paraId="097A1639" w14:textId="77777777" w:rsidR="002747AE" w:rsidRPr="002747AE" w:rsidRDefault="002747AE" w:rsidP="00F65798">
            <w:pPr>
              <w:ind w:right="0"/>
              <w:jc w:val="left"/>
              <w:rPr>
                <w:rFonts w:ascii="Angsana New" w:eastAsia="Times New Roman" w:hAnsi="Angsana New" w:cs="Angsana New"/>
                <w:highlight w:val="yellow"/>
                <w:lang w:eastAsia="en-US"/>
              </w:rPr>
            </w:pPr>
          </w:p>
        </w:tc>
        <w:tc>
          <w:tcPr>
            <w:tcW w:w="3095" w:type="pct"/>
            <w:gridSpan w:val="4"/>
            <w:shd w:val="clear" w:color="auto" w:fill="auto"/>
            <w:noWrap/>
            <w:vAlign w:val="bottom"/>
          </w:tcPr>
          <w:p w14:paraId="2BB33F42" w14:textId="45374768" w:rsidR="002747AE" w:rsidRPr="00D53A27" w:rsidRDefault="00D53A27" w:rsidP="00F65798">
            <w:pPr>
              <w:pBdr>
                <w:bottom w:val="single" w:sz="4" w:space="1" w:color="auto"/>
              </w:pBdr>
              <w:ind w:right="0"/>
              <w:jc w:val="center"/>
              <w:rPr>
                <w:rFonts w:ascii="Angsana New" w:eastAsia="Times New Roman" w:hAnsi="Angsana New" w:cs="Angsana New"/>
                <w:lang w:eastAsia="en-US"/>
              </w:rPr>
            </w:pPr>
            <w:r w:rsidRPr="00D53A27">
              <w:rPr>
                <w:rFonts w:asciiTheme="majorBidi" w:hAnsiTheme="majorBidi" w:cstheme="majorBidi"/>
                <w:snapToGrid w:val="0"/>
                <w:lang w:eastAsia="th-TH"/>
              </w:rPr>
              <w:t>Management financial statements</w:t>
            </w:r>
          </w:p>
        </w:tc>
      </w:tr>
      <w:tr w:rsidR="002747AE" w:rsidRPr="002747AE" w14:paraId="6E3E490F" w14:textId="77777777" w:rsidTr="00F85CA1">
        <w:trPr>
          <w:trHeight w:val="420"/>
          <w:tblHeader/>
        </w:trPr>
        <w:tc>
          <w:tcPr>
            <w:tcW w:w="153" w:type="pct"/>
            <w:shd w:val="clear" w:color="auto" w:fill="auto"/>
            <w:noWrap/>
            <w:vAlign w:val="bottom"/>
          </w:tcPr>
          <w:p w14:paraId="7455764A" w14:textId="77777777" w:rsidR="002747AE" w:rsidRPr="002747AE" w:rsidRDefault="002747AE" w:rsidP="00F65798">
            <w:pPr>
              <w:ind w:right="0"/>
              <w:jc w:val="left"/>
              <w:rPr>
                <w:rFonts w:ascii="Angsana New" w:eastAsia="Times New Roman" w:hAnsi="Angsana New" w:cs="Angsana New"/>
                <w:highlight w:val="yellow"/>
                <w:lang w:eastAsia="en-US"/>
              </w:rPr>
            </w:pPr>
          </w:p>
        </w:tc>
        <w:tc>
          <w:tcPr>
            <w:tcW w:w="146" w:type="pct"/>
            <w:shd w:val="clear" w:color="auto" w:fill="auto"/>
            <w:noWrap/>
            <w:vAlign w:val="bottom"/>
          </w:tcPr>
          <w:p w14:paraId="0DA7F8D6" w14:textId="77777777" w:rsidR="002747AE" w:rsidRPr="002747AE" w:rsidRDefault="002747AE" w:rsidP="00F65798">
            <w:pPr>
              <w:ind w:right="0"/>
              <w:jc w:val="left"/>
              <w:rPr>
                <w:rFonts w:ascii="Angsana New" w:eastAsia="Times New Roman" w:hAnsi="Angsana New" w:cs="Angsana New"/>
                <w:highlight w:val="yellow"/>
                <w:lang w:eastAsia="en-US"/>
              </w:rPr>
            </w:pPr>
          </w:p>
        </w:tc>
        <w:tc>
          <w:tcPr>
            <w:tcW w:w="1605" w:type="pct"/>
            <w:shd w:val="clear" w:color="auto" w:fill="auto"/>
            <w:noWrap/>
            <w:vAlign w:val="bottom"/>
          </w:tcPr>
          <w:p w14:paraId="0001D847" w14:textId="77777777" w:rsidR="002747AE" w:rsidRPr="002747AE" w:rsidRDefault="002747AE" w:rsidP="00F65798">
            <w:pPr>
              <w:ind w:right="0"/>
              <w:jc w:val="left"/>
              <w:rPr>
                <w:rFonts w:ascii="Angsana New" w:eastAsia="Times New Roman" w:hAnsi="Angsana New" w:cs="Angsana New"/>
                <w:highlight w:val="yellow"/>
                <w:lang w:eastAsia="en-US"/>
              </w:rPr>
            </w:pPr>
          </w:p>
        </w:tc>
        <w:tc>
          <w:tcPr>
            <w:tcW w:w="3095" w:type="pct"/>
            <w:gridSpan w:val="4"/>
            <w:shd w:val="clear" w:color="auto" w:fill="auto"/>
            <w:noWrap/>
            <w:vAlign w:val="bottom"/>
          </w:tcPr>
          <w:p w14:paraId="61D2C78D" w14:textId="752C3401" w:rsidR="002747AE" w:rsidRPr="00D53A27" w:rsidRDefault="00D53A27" w:rsidP="00F65798">
            <w:pPr>
              <w:pBdr>
                <w:bottom w:val="single" w:sz="4" w:space="1" w:color="auto"/>
              </w:pBdr>
              <w:ind w:right="0"/>
              <w:jc w:val="center"/>
              <w:rPr>
                <w:rFonts w:ascii="Angsana New" w:eastAsia="Times New Roman" w:hAnsi="Angsana New" w:cs="Angsana New"/>
                <w:lang w:eastAsia="en-US"/>
              </w:rPr>
            </w:pPr>
            <w:r w:rsidRPr="00D53A27">
              <w:rPr>
                <w:rFonts w:asciiTheme="majorBidi" w:hAnsiTheme="majorBidi" w:cstheme="majorBidi"/>
                <w:snapToGrid w:val="0"/>
                <w:lang w:eastAsia="th-TH"/>
              </w:rPr>
              <w:t>For the year ended December 31</w:t>
            </w:r>
            <w:r w:rsidRPr="00D53A27">
              <w:rPr>
                <w:rFonts w:ascii="Angsana New" w:eastAsia="Times New Roman" w:hAnsi="Angsana New" w:cs="Angsana New"/>
                <w:lang w:eastAsia="en-US"/>
              </w:rPr>
              <w:t>,2</w:t>
            </w:r>
            <w:r w:rsidR="00F85CA1">
              <w:rPr>
                <w:rFonts w:ascii="Angsana New" w:eastAsia="Times New Roman" w:hAnsi="Angsana New" w:cs="Angsana New"/>
                <w:lang w:eastAsia="en-US"/>
              </w:rPr>
              <w:t>023</w:t>
            </w:r>
          </w:p>
        </w:tc>
      </w:tr>
      <w:tr w:rsidR="00D53A27" w:rsidRPr="00760E57" w14:paraId="21D1D334" w14:textId="77777777" w:rsidTr="00F85CA1">
        <w:trPr>
          <w:trHeight w:val="420"/>
          <w:tblHeader/>
        </w:trPr>
        <w:tc>
          <w:tcPr>
            <w:tcW w:w="153" w:type="pct"/>
            <w:shd w:val="clear" w:color="auto" w:fill="auto"/>
            <w:noWrap/>
            <w:vAlign w:val="bottom"/>
          </w:tcPr>
          <w:p w14:paraId="6685AE2C" w14:textId="77777777" w:rsidR="00D53A27" w:rsidRPr="002747AE" w:rsidRDefault="00D53A27" w:rsidP="00D53A27">
            <w:pPr>
              <w:ind w:right="0"/>
              <w:jc w:val="left"/>
              <w:rPr>
                <w:rFonts w:ascii="Angsana New" w:eastAsia="Times New Roman" w:hAnsi="Angsana New" w:cs="Angsana New"/>
                <w:highlight w:val="yellow"/>
                <w:lang w:eastAsia="en-US"/>
              </w:rPr>
            </w:pPr>
          </w:p>
        </w:tc>
        <w:tc>
          <w:tcPr>
            <w:tcW w:w="146" w:type="pct"/>
            <w:shd w:val="clear" w:color="auto" w:fill="auto"/>
            <w:noWrap/>
            <w:vAlign w:val="bottom"/>
          </w:tcPr>
          <w:p w14:paraId="3177B337" w14:textId="77777777" w:rsidR="00D53A27" w:rsidRPr="002747AE" w:rsidRDefault="00D53A27" w:rsidP="00D53A27">
            <w:pPr>
              <w:ind w:right="0"/>
              <w:jc w:val="left"/>
              <w:rPr>
                <w:rFonts w:ascii="Angsana New" w:eastAsia="Times New Roman" w:hAnsi="Angsana New" w:cs="Angsana New"/>
                <w:highlight w:val="yellow"/>
                <w:lang w:eastAsia="en-US"/>
              </w:rPr>
            </w:pPr>
          </w:p>
        </w:tc>
        <w:tc>
          <w:tcPr>
            <w:tcW w:w="1605" w:type="pct"/>
            <w:shd w:val="clear" w:color="auto" w:fill="auto"/>
            <w:noWrap/>
            <w:vAlign w:val="bottom"/>
          </w:tcPr>
          <w:p w14:paraId="582307AA" w14:textId="77777777" w:rsidR="00D53A27" w:rsidRPr="002747AE" w:rsidRDefault="00D53A27" w:rsidP="00D53A27">
            <w:pPr>
              <w:ind w:right="0"/>
              <w:jc w:val="left"/>
              <w:rPr>
                <w:rFonts w:ascii="Angsana New" w:eastAsia="Times New Roman" w:hAnsi="Angsana New" w:cs="Angsana New"/>
                <w:highlight w:val="yellow"/>
                <w:lang w:eastAsia="en-US"/>
              </w:rPr>
            </w:pPr>
          </w:p>
        </w:tc>
        <w:tc>
          <w:tcPr>
            <w:tcW w:w="783" w:type="pct"/>
            <w:shd w:val="clear" w:color="auto" w:fill="auto"/>
            <w:noWrap/>
          </w:tcPr>
          <w:p w14:paraId="18D56C2D" w14:textId="77777777" w:rsidR="008154A6" w:rsidRPr="00760E57" w:rsidRDefault="008154A6" w:rsidP="008154A6">
            <w:pPr>
              <w:pBdr>
                <w:bottom w:val="single" w:sz="4" w:space="1" w:color="auto"/>
              </w:pBdr>
              <w:ind w:left="-110" w:right="-96"/>
              <w:jc w:val="center"/>
              <w:rPr>
                <w:rFonts w:asciiTheme="majorBidi" w:hAnsiTheme="majorBidi" w:cstheme="majorBidi"/>
                <w:sz w:val="24"/>
                <w:szCs w:val="24"/>
              </w:rPr>
            </w:pPr>
            <w:r w:rsidRPr="00760E57">
              <w:rPr>
                <w:rFonts w:asciiTheme="majorBidi" w:hAnsiTheme="majorBidi" w:cstheme="majorBidi"/>
                <w:sz w:val="24"/>
                <w:szCs w:val="24"/>
              </w:rPr>
              <w:t xml:space="preserve">Real estate </w:t>
            </w:r>
          </w:p>
          <w:p w14:paraId="52E9F7EC" w14:textId="6F0B2179" w:rsidR="00D53A27" w:rsidRPr="00760E57" w:rsidRDefault="008154A6" w:rsidP="008154A6">
            <w:pPr>
              <w:pBdr>
                <w:bottom w:val="single" w:sz="4" w:space="1" w:color="auto"/>
              </w:pBdr>
              <w:ind w:left="-110" w:right="-96"/>
              <w:jc w:val="center"/>
              <w:rPr>
                <w:rFonts w:ascii="Angsana New" w:eastAsia="Times New Roman" w:hAnsi="Angsana New" w:cs="Angsana New"/>
                <w:b/>
                <w:bCs/>
                <w:sz w:val="24"/>
                <w:szCs w:val="24"/>
                <w:highlight w:val="yellow"/>
                <w:lang w:eastAsia="en-US"/>
              </w:rPr>
            </w:pPr>
            <w:r w:rsidRPr="00760E57">
              <w:rPr>
                <w:rFonts w:asciiTheme="majorBidi" w:hAnsiTheme="majorBidi" w:cstheme="majorBidi"/>
                <w:sz w:val="24"/>
                <w:szCs w:val="24"/>
              </w:rPr>
              <w:t xml:space="preserve">development </w:t>
            </w:r>
          </w:p>
        </w:tc>
        <w:tc>
          <w:tcPr>
            <w:tcW w:w="780" w:type="pct"/>
            <w:shd w:val="clear" w:color="auto" w:fill="auto"/>
            <w:vAlign w:val="bottom"/>
          </w:tcPr>
          <w:p w14:paraId="74D8F98A" w14:textId="19100F5A" w:rsidR="00D53A27" w:rsidRPr="00760E57" w:rsidRDefault="00D53A27" w:rsidP="00D53A27">
            <w:pPr>
              <w:pBdr>
                <w:bottom w:val="single" w:sz="4" w:space="1" w:color="auto"/>
              </w:pBdr>
              <w:ind w:right="0"/>
              <w:jc w:val="center"/>
              <w:rPr>
                <w:rFonts w:ascii="Angsana New" w:eastAsia="Times New Roman" w:hAnsi="Angsana New" w:cs="Angsana New"/>
                <w:b/>
                <w:bCs/>
                <w:sz w:val="24"/>
                <w:szCs w:val="24"/>
                <w:highlight w:val="yellow"/>
                <w:lang w:eastAsia="en-US"/>
              </w:rPr>
            </w:pPr>
            <w:r w:rsidRPr="00760E57">
              <w:rPr>
                <w:rFonts w:asciiTheme="majorBidi" w:hAnsiTheme="majorBidi" w:cstheme="majorBidi"/>
                <w:sz w:val="24"/>
                <w:szCs w:val="24"/>
              </w:rPr>
              <w:t xml:space="preserve">Project management </w:t>
            </w:r>
            <w:r w:rsidR="004972E9" w:rsidRPr="00760E57">
              <w:rPr>
                <w:rFonts w:asciiTheme="majorBidi" w:hAnsiTheme="majorBidi" w:cstheme="majorBidi"/>
                <w:sz w:val="24"/>
                <w:szCs w:val="24"/>
              </w:rPr>
              <w:t xml:space="preserve">and other </w:t>
            </w:r>
            <w:r w:rsidRPr="00760E57">
              <w:rPr>
                <w:rFonts w:asciiTheme="majorBidi" w:hAnsiTheme="majorBidi" w:cstheme="majorBidi"/>
                <w:sz w:val="24"/>
                <w:szCs w:val="24"/>
              </w:rPr>
              <w:t>service</w:t>
            </w:r>
            <w:r w:rsidR="004972E9" w:rsidRPr="00760E57">
              <w:rPr>
                <w:rFonts w:asciiTheme="majorBidi" w:hAnsiTheme="majorBidi" w:cstheme="majorBidi"/>
                <w:sz w:val="24"/>
                <w:szCs w:val="24"/>
              </w:rPr>
              <w:t>s</w:t>
            </w:r>
          </w:p>
        </w:tc>
        <w:tc>
          <w:tcPr>
            <w:tcW w:w="782" w:type="pct"/>
            <w:shd w:val="clear" w:color="auto" w:fill="auto"/>
            <w:vAlign w:val="bottom"/>
          </w:tcPr>
          <w:p w14:paraId="42EA170C" w14:textId="266F88B0" w:rsidR="00D53A27" w:rsidRPr="00760E57" w:rsidRDefault="008154A6" w:rsidP="00D53A27">
            <w:pPr>
              <w:pBdr>
                <w:bottom w:val="single" w:sz="4" w:space="1" w:color="auto"/>
              </w:pBdr>
              <w:ind w:right="0"/>
              <w:jc w:val="center"/>
              <w:rPr>
                <w:rFonts w:ascii="Angsana New" w:eastAsia="Times New Roman" w:hAnsi="Angsana New" w:cs="Angsana New"/>
                <w:sz w:val="24"/>
                <w:szCs w:val="24"/>
                <w:lang w:eastAsia="en-US"/>
              </w:rPr>
            </w:pPr>
            <w:r w:rsidRPr="00760E57">
              <w:rPr>
                <w:rFonts w:ascii="Angsana New" w:eastAsia="Times New Roman" w:hAnsi="Angsana New" w:cs="Angsana New"/>
                <w:sz w:val="24"/>
                <w:szCs w:val="24"/>
              </w:rPr>
              <w:t>Clean energy</w:t>
            </w:r>
            <w:r w:rsidR="00760E57" w:rsidRPr="00760E57">
              <w:rPr>
                <w:rFonts w:ascii="Angsana New" w:eastAsia="Times New Roman" w:hAnsi="Angsana New" w:cs="Angsana New"/>
                <w:sz w:val="24"/>
                <w:szCs w:val="24"/>
              </w:rPr>
              <w:t xml:space="preserve"> and</w:t>
            </w:r>
            <w:r w:rsidR="00760E57" w:rsidRPr="00760E57">
              <w:rPr>
                <w:sz w:val="24"/>
                <w:szCs w:val="24"/>
              </w:rPr>
              <w:t xml:space="preserve"> e</w:t>
            </w:r>
            <w:r w:rsidR="00760E57" w:rsidRPr="00760E57">
              <w:rPr>
                <w:rFonts w:ascii="Angsana New" w:eastAsia="Times New Roman" w:hAnsi="Angsana New" w:cs="Angsana New"/>
                <w:sz w:val="24"/>
                <w:szCs w:val="24"/>
              </w:rPr>
              <w:t xml:space="preserve">lectric </w:t>
            </w:r>
            <w:r w:rsidR="00760E57" w:rsidRPr="00760E57">
              <w:rPr>
                <w:rFonts w:ascii="Angsana New" w:eastAsia="Times New Roman" w:hAnsi="Angsana New" w:cs="Angsana New"/>
                <w:sz w:val="24"/>
                <w:szCs w:val="24"/>
              </w:rPr>
              <w:t>v</w:t>
            </w:r>
            <w:r w:rsidR="00760E57" w:rsidRPr="00760E57">
              <w:rPr>
                <w:rFonts w:ascii="Angsana New" w:eastAsia="Times New Roman" w:hAnsi="Angsana New" w:cs="Angsana New"/>
                <w:sz w:val="24"/>
                <w:szCs w:val="24"/>
              </w:rPr>
              <w:t>ehicle</w:t>
            </w:r>
            <w:r w:rsidR="00760E57" w:rsidRPr="00760E57">
              <w:rPr>
                <w:rFonts w:ascii="Angsana New" w:eastAsia="Times New Roman" w:hAnsi="Angsana New" w:cs="Angsana New"/>
                <w:sz w:val="24"/>
                <w:szCs w:val="24"/>
              </w:rPr>
              <w:t xml:space="preserve"> </w:t>
            </w:r>
          </w:p>
        </w:tc>
        <w:tc>
          <w:tcPr>
            <w:tcW w:w="751" w:type="pct"/>
            <w:shd w:val="clear" w:color="auto" w:fill="auto"/>
            <w:noWrap/>
            <w:vAlign w:val="bottom"/>
          </w:tcPr>
          <w:p w14:paraId="29830133" w14:textId="7AABD928" w:rsidR="00D53A27" w:rsidRPr="00760E57" w:rsidRDefault="00D53A27" w:rsidP="00D53A27">
            <w:pPr>
              <w:pBdr>
                <w:bottom w:val="single" w:sz="4" w:space="1" w:color="auto"/>
              </w:pBdr>
              <w:ind w:right="0"/>
              <w:jc w:val="center"/>
              <w:rPr>
                <w:rFonts w:ascii="Angsana New" w:eastAsia="Times New Roman" w:hAnsi="Angsana New" w:cs="Angsana New"/>
                <w:sz w:val="24"/>
                <w:szCs w:val="24"/>
                <w:lang w:eastAsia="en-US"/>
              </w:rPr>
            </w:pPr>
            <w:r w:rsidRPr="00760E57">
              <w:rPr>
                <w:rFonts w:ascii="Angsana New" w:eastAsia="Times New Roman" w:hAnsi="Angsana New" w:cs="Angsana New"/>
                <w:sz w:val="24"/>
                <w:szCs w:val="24"/>
                <w:lang w:eastAsia="en-US"/>
              </w:rPr>
              <w:t>Total</w:t>
            </w:r>
          </w:p>
        </w:tc>
      </w:tr>
      <w:tr w:rsidR="002747AE" w:rsidRPr="002747AE" w14:paraId="738E0396" w14:textId="77777777" w:rsidTr="00F85CA1">
        <w:trPr>
          <w:trHeight w:val="223"/>
        </w:trPr>
        <w:tc>
          <w:tcPr>
            <w:tcW w:w="1905" w:type="pct"/>
            <w:gridSpan w:val="3"/>
            <w:shd w:val="clear" w:color="auto" w:fill="auto"/>
            <w:noWrap/>
            <w:vAlign w:val="bottom"/>
            <w:hideMark/>
          </w:tcPr>
          <w:p w14:paraId="09A024EC" w14:textId="5080774E" w:rsidR="002747AE" w:rsidRPr="00D53A27" w:rsidRDefault="00D53A27" w:rsidP="00F65798">
            <w:pPr>
              <w:ind w:right="0"/>
              <w:jc w:val="left"/>
              <w:rPr>
                <w:rFonts w:ascii="Angsana New" w:hAnsi="Angsana New" w:cs="Angsana New"/>
                <w:sz w:val="32"/>
                <w:szCs w:val="32"/>
                <w:lang w:eastAsia="en-US"/>
              </w:rPr>
            </w:pPr>
            <w:r>
              <w:rPr>
                <w:rFonts w:ascii="Angsana New" w:hAnsi="Angsana New" w:cs="Angsana New"/>
                <w:sz w:val="32"/>
                <w:szCs w:val="32"/>
              </w:rPr>
              <w:t>Revenue from sales</w:t>
            </w:r>
          </w:p>
        </w:tc>
        <w:tc>
          <w:tcPr>
            <w:tcW w:w="783" w:type="pct"/>
            <w:shd w:val="clear" w:color="auto" w:fill="auto"/>
            <w:noWrap/>
          </w:tcPr>
          <w:p w14:paraId="5FB51998" w14:textId="3507769C" w:rsidR="002747AE" w:rsidRPr="00D53A27" w:rsidRDefault="00E20177" w:rsidP="00F65798">
            <w:pPr>
              <w:ind w:right="0"/>
              <w:jc w:val="right"/>
              <w:rPr>
                <w:rFonts w:ascii="Angsana New" w:eastAsia="Times New Roman" w:hAnsi="Angsana New" w:cs="Angsana New"/>
                <w:lang w:eastAsia="en-US"/>
              </w:rPr>
            </w:pPr>
            <w:r>
              <w:t>8,432.86</w:t>
            </w:r>
            <w:r w:rsidR="002747AE" w:rsidRPr="00D53A27">
              <w:t xml:space="preserve"> </w:t>
            </w:r>
          </w:p>
        </w:tc>
        <w:tc>
          <w:tcPr>
            <w:tcW w:w="780" w:type="pct"/>
            <w:shd w:val="clear" w:color="auto" w:fill="auto"/>
          </w:tcPr>
          <w:p w14:paraId="41A3CE56" w14:textId="77777777" w:rsidR="002747AE" w:rsidRPr="00D53A27" w:rsidRDefault="002747AE" w:rsidP="00F65798">
            <w:pPr>
              <w:ind w:right="0"/>
              <w:jc w:val="right"/>
              <w:rPr>
                <w:rFonts w:ascii="Angsana New" w:eastAsia="Times New Roman" w:hAnsi="Angsana New" w:cs="Angsana New"/>
                <w:lang w:eastAsia="en-US"/>
              </w:rPr>
            </w:pPr>
            <w:r w:rsidRPr="00D53A27">
              <w:rPr>
                <w:rFonts w:ascii="Angsana New" w:hAnsi="Angsana New" w:cs="Angsana New"/>
              </w:rPr>
              <w:t>1,868.92</w:t>
            </w:r>
          </w:p>
        </w:tc>
        <w:tc>
          <w:tcPr>
            <w:tcW w:w="782" w:type="pct"/>
            <w:shd w:val="clear" w:color="auto" w:fill="auto"/>
          </w:tcPr>
          <w:p w14:paraId="442F8538" w14:textId="77777777" w:rsidR="002747AE" w:rsidRPr="00D53A27" w:rsidRDefault="002747AE" w:rsidP="00F65798">
            <w:pPr>
              <w:ind w:right="0"/>
              <w:jc w:val="right"/>
              <w:rPr>
                <w:rFonts w:ascii="Angsana New" w:hAnsi="Angsana New" w:cs="Angsana New"/>
              </w:rPr>
            </w:pPr>
            <w:r w:rsidRPr="00D53A27">
              <w:rPr>
                <w:rFonts w:ascii="Angsana New" w:hAnsi="Angsana New" w:cs="Angsana New"/>
              </w:rPr>
              <w:t>652.78</w:t>
            </w:r>
          </w:p>
        </w:tc>
        <w:tc>
          <w:tcPr>
            <w:tcW w:w="751" w:type="pct"/>
            <w:shd w:val="clear" w:color="auto" w:fill="auto"/>
            <w:noWrap/>
          </w:tcPr>
          <w:p w14:paraId="6E169639" w14:textId="77777777" w:rsidR="002747AE" w:rsidRPr="00D53A27" w:rsidRDefault="002747AE" w:rsidP="00F65798">
            <w:pPr>
              <w:ind w:right="0"/>
              <w:jc w:val="right"/>
              <w:rPr>
                <w:rFonts w:ascii="Angsana New" w:hAnsi="Angsana New" w:cs="Angsana New"/>
              </w:rPr>
            </w:pPr>
            <w:r w:rsidRPr="00D53A27">
              <w:rPr>
                <w:rFonts w:ascii="Angsana New" w:hAnsi="Angsana New" w:cs="Angsana New"/>
              </w:rPr>
              <w:t>10,954.56</w:t>
            </w:r>
          </w:p>
        </w:tc>
      </w:tr>
      <w:tr w:rsidR="002747AE" w:rsidRPr="002747AE" w14:paraId="0CDBC368" w14:textId="77777777" w:rsidTr="00F85CA1">
        <w:trPr>
          <w:trHeight w:val="371"/>
        </w:trPr>
        <w:tc>
          <w:tcPr>
            <w:tcW w:w="1905" w:type="pct"/>
            <w:gridSpan w:val="3"/>
            <w:shd w:val="clear" w:color="auto" w:fill="auto"/>
            <w:noWrap/>
            <w:vAlign w:val="bottom"/>
            <w:hideMark/>
          </w:tcPr>
          <w:p w14:paraId="2A2C8D80" w14:textId="5DC81523" w:rsidR="002747AE" w:rsidRPr="002747AE" w:rsidRDefault="00D53A27" w:rsidP="00F65798">
            <w:pPr>
              <w:ind w:right="0"/>
              <w:jc w:val="left"/>
              <w:rPr>
                <w:rFonts w:ascii="Angsana New" w:eastAsia="Times New Roman" w:hAnsi="Angsana New" w:cs="Angsana New"/>
                <w:highlight w:val="yellow"/>
                <w:lang w:eastAsia="en-US"/>
              </w:rPr>
            </w:pPr>
            <w:r>
              <w:rPr>
                <w:rFonts w:ascii="Angsana New" w:eastAsia="Times New Roman" w:hAnsi="Angsana New" w:cs="Angsana New" w:hint="cs"/>
                <w:cs/>
                <w:lang w:eastAsia="en-US"/>
              </w:rPr>
              <w:t>(</w:t>
            </w:r>
            <w:r w:rsidRPr="00D53A27">
              <w:rPr>
                <w:rFonts w:ascii="Angsana New" w:eastAsia="Times New Roman" w:hAnsi="Angsana New" w:cs="Angsana New"/>
                <w:lang w:eastAsia="en-US"/>
              </w:rPr>
              <w:t>Less</w:t>
            </w:r>
            <w:r>
              <w:rPr>
                <w:rFonts w:ascii="Angsana New" w:eastAsia="Times New Roman" w:hAnsi="Angsana New" w:cs="Angsana New" w:hint="cs"/>
                <w:cs/>
                <w:lang w:eastAsia="en-US"/>
              </w:rPr>
              <w:t>)</w:t>
            </w:r>
            <w:r w:rsidRPr="00D53A27">
              <w:rPr>
                <w:rFonts w:ascii="Angsana New" w:eastAsia="Times New Roman" w:hAnsi="Angsana New" w:cs="Angsana New"/>
                <w:lang w:eastAsia="en-US"/>
              </w:rPr>
              <w:t xml:space="preserve"> trade discount</w:t>
            </w:r>
          </w:p>
        </w:tc>
        <w:tc>
          <w:tcPr>
            <w:tcW w:w="783" w:type="pct"/>
            <w:shd w:val="clear" w:color="auto" w:fill="auto"/>
            <w:noWrap/>
          </w:tcPr>
          <w:p w14:paraId="0A3D32A8" w14:textId="77777777" w:rsidR="002747AE" w:rsidRPr="00D53A27" w:rsidRDefault="002747AE" w:rsidP="00F65798">
            <w:pPr>
              <w:pBdr>
                <w:bottom w:val="single" w:sz="4" w:space="1" w:color="auto"/>
              </w:pBdr>
              <w:ind w:right="0"/>
              <w:jc w:val="right"/>
              <w:rPr>
                <w:rFonts w:ascii="Angsana New" w:eastAsia="Times New Roman" w:hAnsi="Angsana New" w:cs="Angsana New"/>
                <w:lang w:eastAsia="en-US"/>
              </w:rPr>
            </w:pPr>
            <w:r w:rsidRPr="00D53A27">
              <w:t xml:space="preserve"> (632.30)</w:t>
            </w:r>
          </w:p>
        </w:tc>
        <w:tc>
          <w:tcPr>
            <w:tcW w:w="780" w:type="pct"/>
            <w:shd w:val="clear" w:color="auto" w:fill="auto"/>
          </w:tcPr>
          <w:p w14:paraId="68CD119F" w14:textId="77777777" w:rsidR="002747AE" w:rsidRPr="00D53A27" w:rsidRDefault="002747AE" w:rsidP="00F65798">
            <w:pPr>
              <w:pBdr>
                <w:bottom w:val="single" w:sz="4" w:space="1" w:color="auto"/>
              </w:pBdr>
              <w:ind w:right="0"/>
              <w:jc w:val="right"/>
              <w:rPr>
                <w:rFonts w:ascii="Angsana New" w:eastAsia="Times New Roman" w:hAnsi="Angsana New" w:cs="Angsana New"/>
                <w:lang w:eastAsia="en-US"/>
              </w:rPr>
            </w:pPr>
            <w:r w:rsidRPr="00D53A27">
              <w:rPr>
                <w:rFonts w:ascii="Angsana New" w:hAnsi="Angsana New" w:cs="Angsana New"/>
              </w:rPr>
              <w:t xml:space="preserve"> -   </w:t>
            </w:r>
          </w:p>
        </w:tc>
        <w:tc>
          <w:tcPr>
            <w:tcW w:w="782" w:type="pct"/>
            <w:shd w:val="clear" w:color="auto" w:fill="auto"/>
          </w:tcPr>
          <w:p w14:paraId="1E2A029D" w14:textId="77777777" w:rsidR="002747AE" w:rsidRPr="00D53A27" w:rsidRDefault="002747AE" w:rsidP="00F65798">
            <w:pPr>
              <w:pBdr>
                <w:bottom w:val="single" w:sz="4" w:space="1" w:color="auto"/>
              </w:pBdr>
              <w:ind w:right="0"/>
              <w:jc w:val="right"/>
              <w:rPr>
                <w:rFonts w:ascii="Angsana New" w:hAnsi="Angsana New" w:cs="Angsana New"/>
              </w:rPr>
            </w:pPr>
            <w:r w:rsidRPr="00D53A27">
              <w:rPr>
                <w:rFonts w:ascii="Angsana New" w:hAnsi="Angsana New" w:cs="Angsana New"/>
              </w:rPr>
              <w:t xml:space="preserve"> -   </w:t>
            </w:r>
          </w:p>
        </w:tc>
        <w:tc>
          <w:tcPr>
            <w:tcW w:w="751" w:type="pct"/>
            <w:shd w:val="clear" w:color="auto" w:fill="auto"/>
            <w:noWrap/>
          </w:tcPr>
          <w:p w14:paraId="4CB3128F" w14:textId="77777777" w:rsidR="002747AE" w:rsidRPr="00D53A27" w:rsidRDefault="002747AE" w:rsidP="00F65798">
            <w:pPr>
              <w:pBdr>
                <w:bottom w:val="single" w:sz="4" w:space="1" w:color="auto"/>
              </w:pBdr>
              <w:ind w:right="0"/>
              <w:jc w:val="right"/>
              <w:rPr>
                <w:rFonts w:ascii="Angsana New" w:hAnsi="Angsana New" w:cs="Angsana New"/>
              </w:rPr>
            </w:pPr>
            <w:r w:rsidRPr="00D53A27">
              <w:rPr>
                <w:rFonts w:ascii="Angsana New" w:hAnsi="Angsana New" w:cs="Angsana New"/>
              </w:rPr>
              <w:t xml:space="preserve"> (632.30)</w:t>
            </w:r>
          </w:p>
        </w:tc>
      </w:tr>
      <w:tr w:rsidR="002747AE" w:rsidRPr="002747AE" w14:paraId="30F407BE" w14:textId="77777777" w:rsidTr="00F85CA1">
        <w:trPr>
          <w:trHeight w:val="221"/>
        </w:trPr>
        <w:tc>
          <w:tcPr>
            <w:tcW w:w="153" w:type="pct"/>
            <w:shd w:val="clear" w:color="auto" w:fill="auto"/>
            <w:noWrap/>
            <w:vAlign w:val="bottom"/>
            <w:hideMark/>
          </w:tcPr>
          <w:p w14:paraId="65E41CE2" w14:textId="77777777" w:rsidR="002747AE" w:rsidRPr="002747AE" w:rsidRDefault="002747AE" w:rsidP="00F65798">
            <w:pPr>
              <w:ind w:right="0"/>
              <w:jc w:val="left"/>
              <w:rPr>
                <w:rFonts w:ascii="Angsana New" w:eastAsia="Times New Roman" w:hAnsi="Angsana New" w:cs="Angsana New"/>
                <w:highlight w:val="yellow"/>
                <w:lang w:eastAsia="en-US"/>
              </w:rPr>
            </w:pPr>
          </w:p>
        </w:tc>
        <w:tc>
          <w:tcPr>
            <w:tcW w:w="1751" w:type="pct"/>
            <w:gridSpan w:val="2"/>
            <w:shd w:val="clear" w:color="auto" w:fill="auto"/>
            <w:noWrap/>
            <w:hideMark/>
          </w:tcPr>
          <w:p w14:paraId="7B34FB77" w14:textId="165BD810" w:rsidR="002747AE" w:rsidRPr="00D53A27" w:rsidRDefault="00D53A27" w:rsidP="00F65798">
            <w:pPr>
              <w:ind w:right="0"/>
              <w:jc w:val="left"/>
              <w:rPr>
                <w:rFonts w:ascii="Angsana New" w:hAnsi="Angsana New" w:cs="Angsana New"/>
                <w:b/>
                <w:bCs/>
                <w:sz w:val="32"/>
                <w:szCs w:val="32"/>
                <w:lang w:eastAsia="en-US"/>
              </w:rPr>
            </w:pPr>
            <w:r>
              <w:rPr>
                <w:rFonts w:ascii="Angsana New" w:hAnsi="Angsana New" w:cs="Angsana New"/>
                <w:b/>
                <w:bCs/>
                <w:sz w:val="32"/>
                <w:szCs w:val="32"/>
              </w:rPr>
              <w:t>Total revenues</w:t>
            </w:r>
          </w:p>
        </w:tc>
        <w:tc>
          <w:tcPr>
            <w:tcW w:w="783" w:type="pct"/>
            <w:shd w:val="clear" w:color="auto" w:fill="auto"/>
            <w:noWrap/>
          </w:tcPr>
          <w:p w14:paraId="3A9FFD9D" w14:textId="77777777" w:rsidR="002747AE" w:rsidRPr="00D53A27" w:rsidRDefault="002747AE" w:rsidP="00F65798">
            <w:pPr>
              <w:pBdr>
                <w:bottom w:val="single" w:sz="4" w:space="1" w:color="auto"/>
              </w:pBdr>
              <w:ind w:right="0"/>
              <w:jc w:val="right"/>
              <w:rPr>
                <w:rFonts w:ascii="Angsana New" w:eastAsia="Times New Roman" w:hAnsi="Angsana New" w:cs="Angsana New"/>
                <w:lang w:eastAsia="en-US"/>
              </w:rPr>
            </w:pPr>
            <w:r w:rsidRPr="00D53A27">
              <w:rPr>
                <w:rFonts w:ascii="Angsana New" w:hAnsi="Angsana New" w:cs="Angsana New"/>
              </w:rPr>
              <w:t>7,800.56</w:t>
            </w:r>
          </w:p>
        </w:tc>
        <w:tc>
          <w:tcPr>
            <w:tcW w:w="780" w:type="pct"/>
            <w:shd w:val="clear" w:color="auto" w:fill="auto"/>
          </w:tcPr>
          <w:p w14:paraId="26D153C4" w14:textId="77777777" w:rsidR="002747AE" w:rsidRPr="00D53A27" w:rsidRDefault="002747AE" w:rsidP="00F65798">
            <w:pPr>
              <w:pBdr>
                <w:bottom w:val="single" w:sz="4" w:space="1" w:color="auto"/>
              </w:pBdr>
              <w:ind w:right="0"/>
              <w:jc w:val="right"/>
              <w:rPr>
                <w:rFonts w:ascii="Angsana New" w:eastAsia="Times New Roman" w:hAnsi="Angsana New" w:cs="Angsana New"/>
                <w:lang w:eastAsia="en-US"/>
              </w:rPr>
            </w:pPr>
            <w:r w:rsidRPr="00D53A27">
              <w:rPr>
                <w:rFonts w:ascii="Angsana New" w:hAnsi="Angsana New" w:cs="Angsana New"/>
              </w:rPr>
              <w:t>1,868.92</w:t>
            </w:r>
          </w:p>
        </w:tc>
        <w:tc>
          <w:tcPr>
            <w:tcW w:w="782" w:type="pct"/>
            <w:shd w:val="clear" w:color="auto" w:fill="auto"/>
          </w:tcPr>
          <w:p w14:paraId="478756FA" w14:textId="77777777" w:rsidR="002747AE" w:rsidRPr="00D53A27" w:rsidRDefault="002747AE" w:rsidP="00F65798">
            <w:pPr>
              <w:pBdr>
                <w:bottom w:val="single" w:sz="4" w:space="1" w:color="auto"/>
              </w:pBdr>
              <w:ind w:right="0"/>
              <w:jc w:val="right"/>
              <w:rPr>
                <w:rFonts w:ascii="Angsana New" w:hAnsi="Angsana New" w:cs="Angsana New"/>
              </w:rPr>
            </w:pPr>
            <w:r w:rsidRPr="00D53A27">
              <w:rPr>
                <w:rFonts w:ascii="Angsana New" w:hAnsi="Angsana New" w:cs="Angsana New"/>
              </w:rPr>
              <w:t>652.78</w:t>
            </w:r>
          </w:p>
        </w:tc>
        <w:tc>
          <w:tcPr>
            <w:tcW w:w="751" w:type="pct"/>
            <w:shd w:val="clear" w:color="auto" w:fill="auto"/>
            <w:noWrap/>
          </w:tcPr>
          <w:p w14:paraId="2E208751" w14:textId="77777777" w:rsidR="002747AE" w:rsidRPr="00D53A27" w:rsidRDefault="002747AE" w:rsidP="00F65798">
            <w:pPr>
              <w:pBdr>
                <w:bottom w:val="single" w:sz="4" w:space="1" w:color="auto"/>
              </w:pBdr>
              <w:ind w:right="0"/>
              <w:jc w:val="right"/>
              <w:rPr>
                <w:rFonts w:ascii="Angsana New" w:hAnsi="Angsana New" w:cs="Angsana New"/>
              </w:rPr>
            </w:pPr>
            <w:r w:rsidRPr="00D53A27">
              <w:rPr>
                <w:rFonts w:ascii="Angsana New" w:hAnsi="Angsana New" w:cs="Angsana New"/>
              </w:rPr>
              <w:t>10,322.26</w:t>
            </w:r>
          </w:p>
        </w:tc>
      </w:tr>
      <w:tr w:rsidR="002747AE" w:rsidRPr="002747AE" w14:paraId="068BCBB0" w14:textId="77777777" w:rsidTr="00F85CA1">
        <w:trPr>
          <w:trHeight w:val="543"/>
        </w:trPr>
        <w:tc>
          <w:tcPr>
            <w:tcW w:w="1905" w:type="pct"/>
            <w:gridSpan w:val="3"/>
            <w:shd w:val="clear" w:color="auto" w:fill="auto"/>
            <w:noWrap/>
            <w:vAlign w:val="bottom"/>
            <w:hideMark/>
          </w:tcPr>
          <w:p w14:paraId="6A30503D" w14:textId="77777777" w:rsidR="00D53A27" w:rsidRDefault="00D53A27" w:rsidP="00D53A27">
            <w:pPr>
              <w:ind w:right="0"/>
              <w:jc w:val="left"/>
              <w:rPr>
                <w:rFonts w:ascii="Angsana New" w:hAnsi="Angsana New" w:cs="Angsana New"/>
                <w:sz w:val="32"/>
                <w:szCs w:val="32"/>
                <w:lang w:eastAsia="en-US"/>
              </w:rPr>
            </w:pPr>
            <w:r>
              <w:rPr>
                <w:rFonts w:ascii="Angsana New" w:hAnsi="Angsana New" w:cs="Angsana New"/>
                <w:sz w:val="32"/>
                <w:szCs w:val="32"/>
              </w:rPr>
              <w:t>Cost of sales</w:t>
            </w:r>
          </w:p>
          <w:p w14:paraId="1CD9CB48" w14:textId="7B9FFA2B" w:rsidR="002747AE" w:rsidRPr="002747AE" w:rsidRDefault="002747AE" w:rsidP="00F65798">
            <w:pPr>
              <w:ind w:right="0"/>
              <w:jc w:val="left"/>
              <w:rPr>
                <w:rFonts w:ascii="Angsana New" w:eastAsia="Times New Roman" w:hAnsi="Angsana New" w:cs="Angsana New"/>
                <w:highlight w:val="yellow"/>
                <w:lang w:eastAsia="en-US"/>
              </w:rPr>
            </w:pPr>
          </w:p>
        </w:tc>
        <w:tc>
          <w:tcPr>
            <w:tcW w:w="783" w:type="pct"/>
            <w:shd w:val="clear" w:color="auto" w:fill="auto"/>
            <w:noWrap/>
          </w:tcPr>
          <w:p w14:paraId="6A585907" w14:textId="77777777" w:rsidR="002747AE" w:rsidRPr="00D53A27" w:rsidRDefault="002747AE" w:rsidP="00F65798">
            <w:pPr>
              <w:pBdr>
                <w:bottom w:val="single" w:sz="4" w:space="1" w:color="auto"/>
              </w:pBdr>
              <w:ind w:right="0"/>
              <w:jc w:val="right"/>
              <w:rPr>
                <w:rFonts w:ascii="Angsana New" w:hAnsi="Angsana New" w:cs="Angsana New"/>
              </w:rPr>
            </w:pPr>
          </w:p>
          <w:p w14:paraId="5A5C5382" w14:textId="77777777" w:rsidR="002747AE" w:rsidRPr="00D53A27" w:rsidRDefault="002747AE" w:rsidP="00F65798">
            <w:pPr>
              <w:pBdr>
                <w:bottom w:val="single" w:sz="4" w:space="1" w:color="auto"/>
              </w:pBdr>
              <w:ind w:right="0"/>
              <w:jc w:val="right"/>
              <w:rPr>
                <w:rFonts w:ascii="Angsana New" w:eastAsia="Times New Roman" w:hAnsi="Angsana New" w:cs="Angsana New"/>
                <w:lang w:eastAsia="en-US"/>
              </w:rPr>
            </w:pPr>
            <w:r w:rsidRPr="00D53A27">
              <w:rPr>
                <w:rFonts w:ascii="Angsana New" w:hAnsi="Angsana New" w:cs="Angsana New"/>
              </w:rPr>
              <w:t xml:space="preserve"> (5,369.18)</w:t>
            </w:r>
          </w:p>
        </w:tc>
        <w:tc>
          <w:tcPr>
            <w:tcW w:w="780" w:type="pct"/>
            <w:shd w:val="clear" w:color="auto" w:fill="auto"/>
          </w:tcPr>
          <w:p w14:paraId="22FC86A2" w14:textId="77777777" w:rsidR="002747AE" w:rsidRPr="00D53A27" w:rsidRDefault="002747AE" w:rsidP="00F65798">
            <w:pPr>
              <w:pBdr>
                <w:bottom w:val="single" w:sz="4" w:space="1" w:color="auto"/>
              </w:pBdr>
              <w:ind w:right="0"/>
              <w:jc w:val="right"/>
              <w:rPr>
                <w:rFonts w:ascii="Angsana New" w:hAnsi="Angsana New" w:cs="Angsana New"/>
              </w:rPr>
            </w:pPr>
          </w:p>
          <w:p w14:paraId="4CC5B79D" w14:textId="77777777" w:rsidR="002747AE" w:rsidRPr="00D53A27" w:rsidRDefault="002747AE" w:rsidP="00F65798">
            <w:pPr>
              <w:pBdr>
                <w:bottom w:val="single" w:sz="4" w:space="1" w:color="auto"/>
              </w:pBdr>
              <w:ind w:right="0"/>
              <w:jc w:val="right"/>
              <w:rPr>
                <w:rFonts w:ascii="Angsana New" w:eastAsia="Times New Roman" w:hAnsi="Angsana New" w:cs="Angsana New"/>
                <w:lang w:eastAsia="en-US"/>
              </w:rPr>
            </w:pPr>
            <w:r w:rsidRPr="00D53A27">
              <w:rPr>
                <w:rFonts w:ascii="Angsana New" w:hAnsi="Angsana New" w:cs="Angsana New"/>
              </w:rPr>
              <w:t>(1,305.82)</w:t>
            </w:r>
          </w:p>
        </w:tc>
        <w:tc>
          <w:tcPr>
            <w:tcW w:w="782" w:type="pct"/>
            <w:shd w:val="clear" w:color="auto" w:fill="auto"/>
          </w:tcPr>
          <w:p w14:paraId="5821D5CE" w14:textId="77777777" w:rsidR="002747AE" w:rsidRPr="00D53A27" w:rsidRDefault="002747AE" w:rsidP="00F65798">
            <w:pPr>
              <w:pBdr>
                <w:bottom w:val="single" w:sz="4" w:space="1" w:color="auto"/>
              </w:pBdr>
              <w:ind w:right="0"/>
              <w:jc w:val="right"/>
              <w:rPr>
                <w:rFonts w:ascii="Angsana New" w:hAnsi="Angsana New" w:cs="Angsana New"/>
              </w:rPr>
            </w:pPr>
          </w:p>
          <w:p w14:paraId="25141C86" w14:textId="77777777" w:rsidR="002747AE" w:rsidRPr="00D53A27" w:rsidRDefault="002747AE" w:rsidP="00F65798">
            <w:pPr>
              <w:pBdr>
                <w:bottom w:val="single" w:sz="4" w:space="1" w:color="auto"/>
              </w:pBdr>
              <w:ind w:right="0"/>
              <w:jc w:val="right"/>
              <w:rPr>
                <w:rFonts w:ascii="Angsana New" w:hAnsi="Angsana New" w:cs="Angsana New"/>
              </w:rPr>
            </w:pPr>
            <w:r w:rsidRPr="00D53A27">
              <w:rPr>
                <w:rFonts w:ascii="Angsana New" w:hAnsi="Angsana New" w:cs="Angsana New"/>
              </w:rPr>
              <w:t xml:space="preserve"> (</w:t>
            </w:r>
            <w:r w:rsidRPr="00D53A27">
              <w:rPr>
                <w:rFonts w:ascii="Angsana New" w:hAnsi="Angsana New" w:cs="Angsana New" w:hint="cs"/>
                <w:cs/>
              </w:rPr>
              <w:t>382.00</w:t>
            </w:r>
            <w:r w:rsidRPr="00D53A27">
              <w:rPr>
                <w:rFonts w:ascii="Angsana New" w:hAnsi="Angsana New" w:cs="Angsana New"/>
              </w:rPr>
              <w:t>)</w:t>
            </w:r>
          </w:p>
        </w:tc>
        <w:tc>
          <w:tcPr>
            <w:tcW w:w="751" w:type="pct"/>
            <w:shd w:val="clear" w:color="auto" w:fill="auto"/>
            <w:noWrap/>
          </w:tcPr>
          <w:p w14:paraId="0F970E9C" w14:textId="77777777" w:rsidR="002747AE" w:rsidRPr="00D53A27" w:rsidRDefault="002747AE" w:rsidP="00F65798">
            <w:pPr>
              <w:pBdr>
                <w:bottom w:val="single" w:sz="4" w:space="1" w:color="auto"/>
              </w:pBdr>
              <w:ind w:right="0"/>
              <w:jc w:val="right"/>
              <w:rPr>
                <w:rFonts w:ascii="Angsana New" w:hAnsi="Angsana New" w:cs="Angsana New"/>
              </w:rPr>
            </w:pPr>
          </w:p>
          <w:p w14:paraId="3118268D" w14:textId="77777777" w:rsidR="002747AE" w:rsidRPr="00D53A27" w:rsidRDefault="002747AE" w:rsidP="00F65798">
            <w:pPr>
              <w:pBdr>
                <w:bottom w:val="single" w:sz="4" w:space="1" w:color="auto"/>
              </w:pBdr>
              <w:ind w:right="0"/>
              <w:jc w:val="right"/>
              <w:rPr>
                <w:rFonts w:ascii="Angsana New" w:hAnsi="Angsana New" w:cs="Angsana New"/>
              </w:rPr>
            </w:pPr>
            <w:r w:rsidRPr="00D53A27">
              <w:rPr>
                <w:rFonts w:ascii="Angsana New" w:hAnsi="Angsana New" w:cs="Angsana New"/>
              </w:rPr>
              <w:t>(7,057.00)</w:t>
            </w:r>
          </w:p>
        </w:tc>
      </w:tr>
      <w:tr w:rsidR="002747AE" w:rsidRPr="002747AE" w14:paraId="61984006" w14:textId="77777777" w:rsidTr="00F85CA1">
        <w:trPr>
          <w:trHeight w:val="297"/>
        </w:trPr>
        <w:tc>
          <w:tcPr>
            <w:tcW w:w="153" w:type="pct"/>
            <w:shd w:val="clear" w:color="auto" w:fill="auto"/>
            <w:noWrap/>
            <w:vAlign w:val="bottom"/>
            <w:hideMark/>
          </w:tcPr>
          <w:p w14:paraId="3C11D7F5" w14:textId="77777777" w:rsidR="002747AE" w:rsidRPr="002747AE" w:rsidRDefault="002747AE" w:rsidP="00F65798">
            <w:pPr>
              <w:ind w:right="0"/>
              <w:jc w:val="left"/>
              <w:rPr>
                <w:rFonts w:ascii="Angsana New" w:eastAsia="Times New Roman" w:hAnsi="Angsana New" w:cs="Angsana New"/>
                <w:highlight w:val="yellow"/>
                <w:lang w:eastAsia="en-US"/>
              </w:rPr>
            </w:pPr>
          </w:p>
        </w:tc>
        <w:tc>
          <w:tcPr>
            <w:tcW w:w="1751" w:type="pct"/>
            <w:gridSpan w:val="2"/>
            <w:shd w:val="clear" w:color="auto" w:fill="auto"/>
            <w:noWrap/>
          </w:tcPr>
          <w:p w14:paraId="1396B49D" w14:textId="7AA6C349" w:rsidR="002747AE" w:rsidRPr="002747AE" w:rsidRDefault="00D53A27" w:rsidP="00F65798">
            <w:pPr>
              <w:ind w:right="0"/>
              <w:jc w:val="left"/>
              <w:rPr>
                <w:rFonts w:ascii="Angsana New" w:eastAsia="Times New Roman" w:hAnsi="Angsana New" w:cs="Angsana New"/>
                <w:b/>
                <w:bCs/>
                <w:highlight w:val="yellow"/>
                <w:lang w:eastAsia="en-US"/>
              </w:rPr>
            </w:pPr>
            <w:r w:rsidRPr="00D53A27">
              <w:rPr>
                <w:rFonts w:ascii="Angsana New" w:eastAsia="Times New Roman" w:hAnsi="Angsana New" w:cs="Angsana New"/>
                <w:b/>
                <w:bCs/>
                <w:lang w:eastAsia="en-US"/>
              </w:rPr>
              <w:t>Total costs</w:t>
            </w:r>
            <w:r w:rsidR="002747AE" w:rsidRPr="00D53A27">
              <w:rPr>
                <w:rFonts w:ascii="Angsana New" w:eastAsia="Times New Roman" w:hAnsi="Angsana New" w:cs="Angsana New"/>
                <w:b/>
                <w:bCs/>
                <w:cs/>
                <w:lang w:eastAsia="en-US"/>
              </w:rPr>
              <w:tab/>
            </w:r>
          </w:p>
        </w:tc>
        <w:tc>
          <w:tcPr>
            <w:tcW w:w="783" w:type="pct"/>
            <w:shd w:val="clear" w:color="auto" w:fill="auto"/>
            <w:noWrap/>
          </w:tcPr>
          <w:p w14:paraId="179BA003" w14:textId="77777777" w:rsidR="002747AE" w:rsidRPr="00D53A27" w:rsidRDefault="002747AE" w:rsidP="00F65798">
            <w:pPr>
              <w:pBdr>
                <w:bottom w:val="single" w:sz="4" w:space="1" w:color="auto"/>
              </w:pBdr>
              <w:ind w:right="0"/>
              <w:jc w:val="right"/>
              <w:rPr>
                <w:rFonts w:ascii="Angsana New" w:eastAsia="Times New Roman" w:hAnsi="Angsana New" w:cs="Angsana New"/>
                <w:lang w:eastAsia="en-US"/>
              </w:rPr>
            </w:pPr>
            <w:r w:rsidRPr="00D53A27">
              <w:rPr>
                <w:rFonts w:ascii="Angsana New" w:hAnsi="Angsana New" w:cs="Angsana New"/>
              </w:rPr>
              <w:t>(5,369.18)</w:t>
            </w:r>
          </w:p>
        </w:tc>
        <w:tc>
          <w:tcPr>
            <w:tcW w:w="780" w:type="pct"/>
            <w:shd w:val="clear" w:color="auto" w:fill="auto"/>
          </w:tcPr>
          <w:p w14:paraId="485656AD" w14:textId="77777777" w:rsidR="002747AE" w:rsidRPr="00D53A27" w:rsidRDefault="002747AE" w:rsidP="00F65798">
            <w:pPr>
              <w:pBdr>
                <w:bottom w:val="single" w:sz="4" w:space="1" w:color="auto"/>
              </w:pBdr>
              <w:ind w:right="0"/>
              <w:jc w:val="right"/>
              <w:rPr>
                <w:rFonts w:ascii="Angsana New" w:eastAsia="Times New Roman" w:hAnsi="Angsana New" w:cs="Angsana New"/>
                <w:lang w:eastAsia="en-US"/>
              </w:rPr>
            </w:pPr>
            <w:r w:rsidRPr="00D53A27">
              <w:rPr>
                <w:rFonts w:ascii="Angsana New" w:hAnsi="Angsana New" w:cs="Angsana New"/>
              </w:rPr>
              <w:t>(1,305.82)</w:t>
            </w:r>
          </w:p>
        </w:tc>
        <w:tc>
          <w:tcPr>
            <w:tcW w:w="782" w:type="pct"/>
            <w:shd w:val="clear" w:color="auto" w:fill="auto"/>
          </w:tcPr>
          <w:p w14:paraId="3347FE8B" w14:textId="77777777" w:rsidR="002747AE" w:rsidRPr="00D53A27" w:rsidRDefault="002747AE" w:rsidP="00F65798">
            <w:pPr>
              <w:pBdr>
                <w:bottom w:val="single" w:sz="4" w:space="1" w:color="auto"/>
              </w:pBdr>
              <w:ind w:right="0"/>
              <w:jc w:val="right"/>
              <w:rPr>
                <w:rFonts w:ascii="Angsana New" w:hAnsi="Angsana New" w:cs="Angsana New"/>
              </w:rPr>
            </w:pPr>
            <w:r w:rsidRPr="00D53A27">
              <w:rPr>
                <w:rFonts w:ascii="Angsana New" w:hAnsi="Angsana New" w:cs="Angsana New"/>
              </w:rPr>
              <w:t xml:space="preserve"> (382.00)</w:t>
            </w:r>
          </w:p>
        </w:tc>
        <w:tc>
          <w:tcPr>
            <w:tcW w:w="751" w:type="pct"/>
            <w:shd w:val="clear" w:color="auto" w:fill="auto"/>
            <w:noWrap/>
          </w:tcPr>
          <w:p w14:paraId="6BFCF036" w14:textId="77777777" w:rsidR="002747AE" w:rsidRPr="00D53A27" w:rsidRDefault="002747AE" w:rsidP="00F65798">
            <w:pPr>
              <w:pBdr>
                <w:bottom w:val="single" w:sz="4" w:space="1" w:color="auto"/>
              </w:pBdr>
              <w:ind w:right="0"/>
              <w:jc w:val="right"/>
              <w:rPr>
                <w:rFonts w:ascii="Angsana New" w:hAnsi="Angsana New" w:cs="Angsana New"/>
              </w:rPr>
            </w:pPr>
            <w:r w:rsidRPr="00D53A27">
              <w:rPr>
                <w:rFonts w:ascii="Angsana New" w:hAnsi="Angsana New" w:cs="Angsana New"/>
              </w:rPr>
              <w:t>(7,057.00)</w:t>
            </w:r>
          </w:p>
        </w:tc>
      </w:tr>
      <w:tr w:rsidR="002747AE" w:rsidRPr="002747AE" w14:paraId="5E1EDEAB" w14:textId="77777777" w:rsidTr="00F85CA1">
        <w:trPr>
          <w:trHeight w:val="420"/>
        </w:trPr>
        <w:tc>
          <w:tcPr>
            <w:tcW w:w="1905" w:type="pct"/>
            <w:gridSpan w:val="3"/>
            <w:shd w:val="clear" w:color="auto" w:fill="auto"/>
            <w:noWrap/>
            <w:vAlign w:val="bottom"/>
            <w:hideMark/>
          </w:tcPr>
          <w:p w14:paraId="28DD227D" w14:textId="6AF75CC0" w:rsidR="002747AE" w:rsidRPr="002747AE" w:rsidRDefault="00D53A27" w:rsidP="00F65798">
            <w:pPr>
              <w:ind w:right="0"/>
              <w:jc w:val="left"/>
              <w:rPr>
                <w:rFonts w:ascii="Angsana New" w:eastAsia="Times New Roman" w:hAnsi="Angsana New" w:cs="Angsana New"/>
                <w:b/>
                <w:bCs/>
                <w:highlight w:val="yellow"/>
                <w:lang w:eastAsia="en-US"/>
              </w:rPr>
            </w:pPr>
            <w:r w:rsidRPr="00D53A27">
              <w:rPr>
                <w:rFonts w:ascii="Angsana New" w:eastAsia="Times New Roman" w:hAnsi="Angsana New" w:cs="Angsana New"/>
                <w:b/>
                <w:bCs/>
                <w:lang w:eastAsia="en-US"/>
              </w:rPr>
              <w:t>Gross profit (loss)</w:t>
            </w:r>
          </w:p>
        </w:tc>
        <w:tc>
          <w:tcPr>
            <w:tcW w:w="783" w:type="pct"/>
            <w:shd w:val="clear" w:color="auto" w:fill="auto"/>
            <w:noWrap/>
          </w:tcPr>
          <w:p w14:paraId="4680D600" w14:textId="4576A854" w:rsidR="002747AE" w:rsidRPr="00D53A27" w:rsidRDefault="00E20177" w:rsidP="00F65798">
            <w:pPr>
              <w:pBdr>
                <w:bottom w:val="double" w:sz="4" w:space="1" w:color="auto"/>
              </w:pBdr>
              <w:ind w:right="0"/>
              <w:jc w:val="right"/>
              <w:rPr>
                <w:rFonts w:ascii="Angsana New" w:eastAsia="Times New Roman" w:hAnsi="Angsana New" w:cs="Angsana New"/>
                <w:lang w:eastAsia="en-US"/>
              </w:rPr>
            </w:pPr>
            <w:r>
              <w:rPr>
                <w:rFonts w:ascii="Angsana New" w:hAnsi="Angsana New" w:cs="Angsana New"/>
              </w:rPr>
              <w:t>2,431.38</w:t>
            </w:r>
          </w:p>
        </w:tc>
        <w:tc>
          <w:tcPr>
            <w:tcW w:w="780" w:type="pct"/>
            <w:shd w:val="clear" w:color="auto" w:fill="auto"/>
          </w:tcPr>
          <w:p w14:paraId="579E8781" w14:textId="77777777" w:rsidR="002747AE" w:rsidRPr="00D53A27" w:rsidRDefault="002747AE" w:rsidP="00F65798">
            <w:pPr>
              <w:pBdr>
                <w:bottom w:val="double" w:sz="4" w:space="1" w:color="auto"/>
              </w:pBdr>
              <w:ind w:right="0"/>
              <w:jc w:val="right"/>
              <w:rPr>
                <w:rFonts w:ascii="Angsana New" w:eastAsia="Times New Roman" w:hAnsi="Angsana New" w:cs="Angsana New"/>
                <w:lang w:eastAsia="en-US"/>
              </w:rPr>
            </w:pPr>
            <w:r w:rsidRPr="00D53A27">
              <w:rPr>
                <w:rFonts w:ascii="Angsana New" w:hAnsi="Angsana New" w:cs="Angsana New"/>
              </w:rPr>
              <w:t>563.10</w:t>
            </w:r>
          </w:p>
        </w:tc>
        <w:tc>
          <w:tcPr>
            <w:tcW w:w="782" w:type="pct"/>
            <w:shd w:val="clear" w:color="auto" w:fill="auto"/>
          </w:tcPr>
          <w:p w14:paraId="77C140F8" w14:textId="77777777" w:rsidR="002747AE" w:rsidRPr="00D53A27" w:rsidRDefault="002747AE" w:rsidP="00F65798">
            <w:pPr>
              <w:pBdr>
                <w:bottom w:val="double" w:sz="4" w:space="1" w:color="auto"/>
              </w:pBdr>
              <w:ind w:right="0"/>
              <w:jc w:val="right"/>
              <w:rPr>
                <w:rFonts w:ascii="Angsana New" w:hAnsi="Angsana New" w:cs="Angsana New"/>
              </w:rPr>
            </w:pPr>
            <w:r w:rsidRPr="00D53A27">
              <w:rPr>
                <w:rFonts w:ascii="Angsana New" w:hAnsi="Angsana New" w:cs="Angsana New"/>
              </w:rPr>
              <w:t xml:space="preserve">270.78 </w:t>
            </w:r>
          </w:p>
        </w:tc>
        <w:tc>
          <w:tcPr>
            <w:tcW w:w="751" w:type="pct"/>
            <w:shd w:val="clear" w:color="auto" w:fill="auto"/>
            <w:noWrap/>
          </w:tcPr>
          <w:p w14:paraId="4BE65384" w14:textId="77777777" w:rsidR="002747AE" w:rsidRPr="00D53A27" w:rsidRDefault="002747AE" w:rsidP="00F65798">
            <w:pPr>
              <w:pBdr>
                <w:bottom w:val="double" w:sz="4" w:space="1" w:color="auto"/>
              </w:pBdr>
              <w:ind w:right="0"/>
              <w:jc w:val="right"/>
              <w:rPr>
                <w:rFonts w:ascii="Angsana New" w:hAnsi="Angsana New" w:cs="Angsana New"/>
              </w:rPr>
            </w:pPr>
            <w:r w:rsidRPr="00D53A27">
              <w:rPr>
                <w:rFonts w:ascii="Angsana New" w:hAnsi="Angsana New" w:cs="Angsana New"/>
              </w:rPr>
              <w:t>3,265.26</w:t>
            </w:r>
          </w:p>
        </w:tc>
      </w:tr>
    </w:tbl>
    <w:p w14:paraId="61513FA7" w14:textId="77777777" w:rsidR="002747AE" w:rsidRPr="002747AE" w:rsidRDefault="002747AE" w:rsidP="002747AE">
      <w:pPr>
        <w:rPr>
          <w:highlight w:val="yellow"/>
        </w:rPr>
      </w:pPr>
    </w:p>
    <w:tbl>
      <w:tblPr>
        <w:tblW w:w="4918" w:type="pct"/>
        <w:tblInd w:w="142" w:type="dxa"/>
        <w:tblLayout w:type="fixed"/>
        <w:tblLook w:val="04A0" w:firstRow="1" w:lastRow="0" w:firstColumn="1" w:lastColumn="0" w:noHBand="0" w:noVBand="1"/>
      </w:tblPr>
      <w:tblGrid>
        <w:gridCol w:w="305"/>
        <w:gridCol w:w="293"/>
        <w:gridCol w:w="3196"/>
        <w:gridCol w:w="1560"/>
        <w:gridCol w:w="1556"/>
        <w:gridCol w:w="1560"/>
        <w:gridCol w:w="1504"/>
      </w:tblGrid>
      <w:tr w:rsidR="00D53A27" w:rsidRPr="00D53A27" w14:paraId="591BCF1B" w14:textId="77777777" w:rsidTr="00F65798">
        <w:trPr>
          <w:trHeight w:val="420"/>
          <w:tblHeader/>
        </w:trPr>
        <w:tc>
          <w:tcPr>
            <w:tcW w:w="153" w:type="pct"/>
            <w:shd w:val="clear" w:color="auto" w:fill="auto"/>
            <w:noWrap/>
            <w:vAlign w:val="bottom"/>
            <w:hideMark/>
          </w:tcPr>
          <w:p w14:paraId="0503DB57" w14:textId="77777777" w:rsidR="00D53A27" w:rsidRPr="002747AE" w:rsidRDefault="00D53A27" w:rsidP="00D53A27">
            <w:pPr>
              <w:ind w:right="0" w:firstLine="66"/>
              <w:jc w:val="left"/>
              <w:rPr>
                <w:rFonts w:ascii="Angsana New" w:eastAsia="Times New Roman" w:hAnsi="Angsana New" w:cs="Angsana New"/>
                <w:highlight w:val="yellow"/>
                <w:lang w:eastAsia="en-US"/>
              </w:rPr>
            </w:pPr>
          </w:p>
        </w:tc>
        <w:tc>
          <w:tcPr>
            <w:tcW w:w="147" w:type="pct"/>
            <w:shd w:val="clear" w:color="auto" w:fill="auto"/>
            <w:noWrap/>
            <w:vAlign w:val="bottom"/>
            <w:hideMark/>
          </w:tcPr>
          <w:p w14:paraId="00023AC7" w14:textId="77777777" w:rsidR="00D53A27" w:rsidRPr="002747AE" w:rsidRDefault="00D53A27" w:rsidP="00D53A27">
            <w:pPr>
              <w:ind w:right="0"/>
              <w:jc w:val="left"/>
              <w:rPr>
                <w:rFonts w:ascii="Angsana New" w:eastAsia="Times New Roman" w:hAnsi="Angsana New" w:cs="Angsana New"/>
                <w:highlight w:val="yellow"/>
                <w:lang w:eastAsia="en-US"/>
              </w:rPr>
            </w:pPr>
          </w:p>
        </w:tc>
        <w:tc>
          <w:tcPr>
            <w:tcW w:w="1602" w:type="pct"/>
            <w:shd w:val="clear" w:color="auto" w:fill="auto"/>
            <w:noWrap/>
            <w:vAlign w:val="bottom"/>
            <w:hideMark/>
          </w:tcPr>
          <w:p w14:paraId="7095912C" w14:textId="77777777" w:rsidR="00D53A27" w:rsidRPr="002747AE" w:rsidRDefault="00D53A27" w:rsidP="00D53A27">
            <w:pPr>
              <w:ind w:right="0"/>
              <w:jc w:val="left"/>
              <w:rPr>
                <w:rFonts w:ascii="Angsana New" w:eastAsia="Times New Roman" w:hAnsi="Angsana New" w:cs="Angsana New"/>
                <w:highlight w:val="yellow"/>
                <w:lang w:eastAsia="en-US"/>
              </w:rPr>
            </w:pPr>
          </w:p>
        </w:tc>
        <w:tc>
          <w:tcPr>
            <w:tcW w:w="3098" w:type="pct"/>
            <w:gridSpan w:val="4"/>
            <w:shd w:val="clear" w:color="auto" w:fill="auto"/>
            <w:noWrap/>
            <w:vAlign w:val="bottom"/>
          </w:tcPr>
          <w:p w14:paraId="34EF3D9F" w14:textId="0F951815" w:rsidR="00D53A27" w:rsidRPr="00D53A27" w:rsidRDefault="00D53A27" w:rsidP="00D53A27">
            <w:pPr>
              <w:pBdr>
                <w:bottom w:val="single" w:sz="4" w:space="1" w:color="auto"/>
              </w:pBdr>
              <w:ind w:right="0"/>
              <w:jc w:val="right"/>
              <w:rPr>
                <w:rFonts w:ascii="Angsana New" w:eastAsia="Times New Roman" w:hAnsi="Angsana New" w:cs="Angsana New"/>
                <w:b/>
                <w:bCs/>
                <w:lang w:eastAsia="en-US"/>
              </w:rPr>
            </w:pPr>
            <w:r w:rsidRPr="00D53A27">
              <w:rPr>
                <w:rFonts w:ascii="Angsana New" w:eastAsia="Times New Roman" w:hAnsi="Angsana New" w:cs="Angsana New"/>
                <w:lang w:eastAsia="en-US"/>
              </w:rPr>
              <w:t>(</w:t>
            </w:r>
            <w:proofErr w:type="gramStart"/>
            <w:r w:rsidRPr="00D53A27">
              <w:rPr>
                <w:rFonts w:ascii="Angsana New" w:eastAsia="Times New Roman" w:hAnsi="Angsana New" w:cs="Angsana New"/>
                <w:lang w:eastAsia="en-US"/>
              </w:rPr>
              <w:t>Unit</w:t>
            </w:r>
            <w:r w:rsidRPr="00D53A27">
              <w:rPr>
                <w:rFonts w:ascii="Angsana New" w:eastAsia="Times New Roman" w:hAnsi="Angsana New" w:cs="Angsana New"/>
                <w:cs/>
                <w:lang w:eastAsia="en-US"/>
              </w:rPr>
              <w:t xml:space="preserve"> :</w:t>
            </w:r>
            <w:r w:rsidRPr="00D53A27">
              <w:rPr>
                <w:rFonts w:ascii="Angsana New" w:eastAsia="Times New Roman" w:hAnsi="Angsana New" w:cs="Angsana New"/>
                <w:lang w:eastAsia="en-US"/>
              </w:rPr>
              <w:t>Million</w:t>
            </w:r>
            <w:proofErr w:type="gramEnd"/>
            <w:r w:rsidRPr="00D53A27">
              <w:rPr>
                <w:rFonts w:ascii="Angsana New" w:eastAsia="Times New Roman" w:hAnsi="Angsana New" w:cs="Angsana New"/>
                <w:lang w:eastAsia="en-US"/>
              </w:rPr>
              <w:t xml:space="preserve"> Baht</w:t>
            </w:r>
            <w:r w:rsidRPr="00D53A27">
              <w:rPr>
                <w:rFonts w:ascii="Angsana New" w:eastAsia="Times New Roman" w:hAnsi="Angsana New" w:cs="Angsana New"/>
                <w:cs/>
                <w:lang w:eastAsia="en-US"/>
              </w:rPr>
              <w:t>)</w:t>
            </w:r>
          </w:p>
        </w:tc>
      </w:tr>
      <w:tr w:rsidR="00D53A27" w:rsidRPr="002747AE" w14:paraId="7C7496ED" w14:textId="77777777" w:rsidTr="00F65798">
        <w:trPr>
          <w:trHeight w:val="420"/>
          <w:tblHeader/>
        </w:trPr>
        <w:tc>
          <w:tcPr>
            <w:tcW w:w="153" w:type="pct"/>
            <w:shd w:val="clear" w:color="auto" w:fill="auto"/>
            <w:noWrap/>
            <w:vAlign w:val="bottom"/>
          </w:tcPr>
          <w:p w14:paraId="1AE5308D" w14:textId="77777777" w:rsidR="00D53A27" w:rsidRPr="002747AE" w:rsidRDefault="00D53A27" w:rsidP="00D53A27">
            <w:pPr>
              <w:ind w:right="0" w:firstLine="66"/>
              <w:jc w:val="left"/>
              <w:rPr>
                <w:rFonts w:ascii="Angsana New" w:eastAsia="Times New Roman" w:hAnsi="Angsana New" w:cs="Angsana New"/>
                <w:highlight w:val="yellow"/>
                <w:lang w:eastAsia="en-US"/>
              </w:rPr>
            </w:pPr>
          </w:p>
        </w:tc>
        <w:tc>
          <w:tcPr>
            <w:tcW w:w="147" w:type="pct"/>
            <w:shd w:val="clear" w:color="auto" w:fill="auto"/>
            <w:noWrap/>
            <w:vAlign w:val="bottom"/>
          </w:tcPr>
          <w:p w14:paraId="658460B8" w14:textId="77777777" w:rsidR="00D53A27" w:rsidRPr="002747AE" w:rsidRDefault="00D53A27" w:rsidP="00D53A27">
            <w:pPr>
              <w:ind w:right="0"/>
              <w:jc w:val="left"/>
              <w:rPr>
                <w:rFonts w:ascii="Angsana New" w:eastAsia="Times New Roman" w:hAnsi="Angsana New" w:cs="Angsana New"/>
                <w:highlight w:val="yellow"/>
                <w:lang w:eastAsia="en-US"/>
              </w:rPr>
            </w:pPr>
          </w:p>
        </w:tc>
        <w:tc>
          <w:tcPr>
            <w:tcW w:w="1602" w:type="pct"/>
            <w:shd w:val="clear" w:color="auto" w:fill="auto"/>
            <w:noWrap/>
            <w:vAlign w:val="bottom"/>
          </w:tcPr>
          <w:p w14:paraId="227F6855" w14:textId="77777777" w:rsidR="00D53A27" w:rsidRPr="002747AE" w:rsidRDefault="00D53A27" w:rsidP="00D53A27">
            <w:pPr>
              <w:ind w:right="0"/>
              <w:jc w:val="left"/>
              <w:rPr>
                <w:rFonts w:ascii="Angsana New" w:eastAsia="Times New Roman" w:hAnsi="Angsana New" w:cs="Angsana New"/>
                <w:highlight w:val="yellow"/>
                <w:lang w:eastAsia="en-US"/>
              </w:rPr>
            </w:pPr>
          </w:p>
        </w:tc>
        <w:tc>
          <w:tcPr>
            <w:tcW w:w="3098" w:type="pct"/>
            <w:gridSpan w:val="4"/>
            <w:shd w:val="clear" w:color="auto" w:fill="auto"/>
            <w:noWrap/>
            <w:vAlign w:val="bottom"/>
          </w:tcPr>
          <w:p w14:paraId="0CD25787" w14:textId="03B06961" w:rsidR="00D53A27" w:rsidRPr="002747AE" w:rsidRDefault="00D53A27" w:rsidP="00D53A27">
            <w:pPr>
              <w:pBdr>
                <w:bottom w:val="single" w:sz="4" w:space="1" w:color="auto"/>
              </w:pBdr>
              <w:ind w:right="0"/>
              <w:jc w:val="center"/>
              <w:rPr>
                <w:rFonts w:ascii="Angsana New" w:eastAsia="Times New Roman" w:hAnsi="Angsana New" w:cs="Angsana New"/>
                <w:highlight w:val="yellow"/>
                <w:lang w:eastAsia="en-US"/>
              </w:rPr>
            </w:pPr>
            <w:r w:rsidRPr="00D53A27">
              <w:rPr>
                <w:rFonts w:asciiTheme="majorBidi" w:hAnsiTheme="majorBidi" w:cstheme="majorBidi"/>
                <w:snapToGrid w:val="0"/>
                <w:lang w:eastAsia="th-TH"/>
              </w:rPr>
              <w:t>Management financial statements</w:t>
            </w:r>
          </w:p>
        </w:tc>
      </w:tr>
      <w:tr w:rsidR="00D53A27" w:rsidRPr="002747AE" w14:paraId="0A700998" w14:textId="77777777" w:rsidTr="00F65798">
        <w:trPr>
          <w:trHeight w:val="420"/>
          <w:tblHeader/>
        </w:trPr>
        <w:tc>
          <w:tcPr>
            <w:tcW w:w="153" w:type="pct"/>
            <w:shd w:val="clear" w:color="auto" w:fill="auto"/>
            <w:noWrap/>
            <w:vAlign w:val="bottom"/>
          </w:tcPr>
          <w:p w14:paraId="1FCF0DD7" w14:textId="77777777" w:rsidR="00D53A27" w:rsidRPr="002747AE" w:rsidRDefault="00D53A27" w:rsidP="00D53A27">
            <w:pPr>
              <w:ind w:right="0"/>
              <w:jc w:val="left"/>
              <w:rPr>
                <w:rFonts w:ascii="Angsana New" w:eastAsia="Times New Roman" w:hAnsi="Angsana New" w:cs="Angsana New"/>
                <w:highlight w:val="yellow"/>
                <w:lang w:eastAsia="en-US"/>
              </w:rPr>
            </w:pPr>
          </w:p>
        </w:tc>
        <w:tc>
          <w:tcPr>
            <w:tcW w:w="147" w:type="pct"/>
            <w:shd w:val="clear" w:color="auto" w:fill="auto"/>
            <w:noWrap/>
            <w:vAlign w:val="bottom"/>
          </w:tcPr>
          <w:p w14:paraId="6552C1CD" w14:textId="77777777" w:rsidR="00D53A27" w:rsidRPr="002747AE" w:rsidRDefault="00D53A27" w:rsidP="00D53A27">
            <w:pPr>
              <w:ind w:right="0"/>
              <w:jc w:val="left"/>
              <w:rPr>
                <w:rFonts w:ascii="Angsana New" w:eastAsia="Times New Roman" w:hAnsi="Angsana New" w:cs="Angsana New"/>
                <w:highlight w:val="yellow"/>
                <w:lang w:eastAsia="en-US"/>
              </w:rPr>
            </w:pPr>
          </w:p>
        </w:tc>
        <w:tc>
          <w:tcPr>
            <w:tcW w:w="1602" w:type="pct"/>
            <w:shd w:val="clear" w:color="auto" w:fill="auto"/>
            <w:noWrap/>
            <w:vAlign w:val="bottom"/>
          </w:tcPr>
          <w:p w14:paraId="32E1C75D" w14:textId="77777777" w:rsidR="00D53A27" w:rsidRPr="002747AE" w:rsidRDefault="00D53A27" w:rsidP="00D53A27">
            <w:pPr>
              <w:ind w:right="0"/>
              <w:jc w:val="left"/>
              <w:rPr>
                <w:rFonts w:ascii="Angsana New" w:eastAsia="Times New Roman" w:hAnsi="Angsana New" w:cs="Angsana New"/>
                <w:highlight w:val="yellow"/>
                <w:lang w:eastAsia="en-US"/>
              </w:rPr>
            </w:pPr>
          </w:p>
        </w:tc>
        <w:tc>
          <w:tcPr>
            <w:tcW w:w="3098" w:type="pct"/>
            <w:gridSpan w:val="4"/>
            <w:shd w:val="clear" w:color="auto" w:fill="auto"/>
            <w:noWrap/>
            <w:vAlign w:val="bottom"/>
          </w:tcPr>
          <w:p w14:paraId="1AAA1839" w14:textId="1F8E5351" w:rsidR="00D53A27" w:rsidRPr="002747AE" w:rsidRDefault="00D53A27" w:rsidP="00D53A27">
            <w:pPr>
              <w:pBdr>
                <w:bottom w:val="single" w:sz="4" w:space="1" w:color="auto"/>
              </w:pBdr>
              <w:ind w:right="0"/>
              <w:jc w:val="center"/>
              <w:rPr>
                <w:rFonts w:ascii="Angsana New" w:eastAsia="Times New Roman" w:hAnsi="Angsana New" w:cs="Angsana New"/>
                <w:b/>
                <w:bCs/>
                <w:highlight w:val="yellow"/>
                <w:lang w:eastAsia="en-US"/>
              </w:rPr>
            </w:pPr>
            <w:r w:rsidRPr="00D53A27">
              <w:rPr>
                <w:rFonts w:asciiTheme="majorBidi" w:hAnsiTheme="majorBidi" w:cstheme="majorBidi"/>
                <w:snapToGrid w:val="0"/>
                <w:lang w:eastAsia="th-TH"/>
              </w:rPr>
              <w:t>For the year ended December 3</w:t>
            </w:r>
            <w:r w:rsidR="00F85CA1">
              <w:rPr>
                <w:rFonts w:asciiTheme="majorBidi" w:hAnsiTheme="majorBidi" w:cstheme="majorBidi"/>
                <w:snapToGrid w:val="0"/>
                <w:lang w:eastAsia="th-TH"/>
              </w:rPr>
              <w:t>1</w:t>
            </w:r>
            <w:r>
              <w:rPr>
                <w:rFonts w:asciiTheme="majorBidi" w:hAnsiTheme="majorBidi" w:cstheme="majorBidi"/>
                <w:snapToGrid w:val="0"/>
                <w:lang w:eastAsia="th-TH"/>
              </w:rPr>
              <w:t>,</w:t>
            </w:r>
            <w:r w:rsidR="00F85CA1" w:rsidRPr="00F85CA1">
              <w:rPr>
                <w:rFonts w:asciiTheme="majorBidi" w:hAnsiTheme="majorBidi" w:cstheme="majorBidi"/>
                <w:snapToGrid w:val="0"/>
                <w:lang w:eastAsia="th-TH"/>
              </w:rPr>
              <w:t xml:space="preserve"> 2022</w:t>
            </w:r>
          </w:p>
        </w:tc>
      </w:tr>
      <w:tr w:rsidR="00760E57" w:rsidRPr="002747AE" w14:paraId="6A185E06" w14:textId="77777777" w:rsidTr="00760E57">
        <w:trPr>
          <w:trHeight w:val="887"/>
          <w:tblHeader/>
        </w:trPr>
        <w:tc>
          <w:tcPr>
            <w:tcW w:w="153" w:type="pct"/>
            <w:shd w:val="clear" w:color="auto" w:fill="auto"/>
            <w:noWrap/>
            <w:vAlign w:val="bottom"/>
          </w:tcPr>
          <w:p w14:paraId="072CB941" w14:textId="77777777" w:rsidR="00760E57" w:rsidRPr="002747AE" w:rsidRDefault="00760E57" w:rsidP="00760E57">
            <w:pPr>
              <w:ind w:right="0"/>
              <w:jc w:val="left"/>
              <w:rPr>
                <w:rFonts w:ascii="Angsana New" w:eastAsia="Times New Roman" w:hAnsi="Angsana New" w:cs="Angsana New"/>
                <w:highlight w:val="yellow"/>
                <w:lang w:eastAsia="en-US"/>
              </w:rPr>
            </w:pPr>
          </w:p>
        </w:tc>
        <w:tc>
          <w:tcPr>
            <w:tcW w:w="147" w:type="pct"/>
            <w:shd w:val="clear" w:color="auto" w:fill="auto"/>
            <w:noWrap/>
            <w:vAlign w:val="bottom"/>
          </w:tcPr>
          <w:p w14:paraId="59CBAC75" w14:textId="77777777" w:rsidR="00760E57" w:rsidRPr="002747AE" w:rsidRDefault="00760E57" w:rsidP="00760E57">
            <w:pPr>
              <w:ind w:right="0"/>
              <w:jc w:val="left"/>
              <w:rPr>
                <w:rFonts w:ascii="Angsana New" w:eastAsia="Times New Roman" w:hAnsi="Angsana New" w:cs="Angsana New"/>
                <w:highlight w:val="yellow"/>
                <w:lang w:eastAsia="en-US"/>
              </w:rPr>
            </w:pPr>
          </w:p>
        </w:tc>
        <w:tc>
          <w:tcPr>
            <w:tcW w:w="1602" w:type="pct"/>
            <w:shd w:val="clear" w:color="auto" w:fill="auto"/>
            <w:noWrap/>
            <w:vAlign w:val="bottom"/>
          </w:tcPr>
          <w:p w14:paraId="75A3E708" w14:textId="77777777" w:rsidR="00760E57" w:rsidRPr="002747AE" w:rsidRDefault="00760E57" w:rsidP="00760E57">
            <w:pPr>
              <w:ind w:right="0"/>
              <w:jc w:val="left"/>
              <w:rPr>
                <w:rFonts w:ascii="Angsana New" w:eastAsia="Times New Roman" w:hAnsi="Angsana New" w:cs="Angsana New"/>
                <w:highlight w:val="yellow"/>
                <w:lang w:eastAsia="en-US"/>
              </w:rPr>
            </w:pPr>
          </w:p>
        </w:tc>
        <w:tc>
          <w:tcPr>
            <w:tcW w:w="782" w:type="pct"/>
            <w:shd w:val="clear" w:color="auto" w:fill="auto"/>
            <w:noWrap/>
            <w:vAlign w:val="bottom"/>
          </w:tcPr>
          <w:p w14:paraId="5E001BBC" w14:textId="77777777" w:rsidR="00760E57" w:rsidRDefault="00760E57" w:rsidP="00760E57">
            <w:pPr>
              <w:pBdr>
                <w:bottom w:val="single" w:sz="4" w:space="1" w:color="auto"/>
              </w:pBdr>
              <w:ind w:left="-110" w:right="-96"/>
              <w:jc w:val="center"/>
              <w:rPr>
                <w:rFonts w:asciiTheme="majorBidi" w:hAnsiTheme="majorBidi" w:cstheme="majorBidi"/>
                <w:sz w:val="24"/>
                <w:szCs w:val="24"/>
              </w:rPr>
            </w:pPr>
            <w:r w:rsidRPr="00760E57">
              <w:rPr>
                <w:rFonts w:asciiTheme="majorBidi" w:hAnsiTheme="majorBidi" w:cstheme="majorBidi"/>
                <w:sz w:val="24"/>
                <w:szCs w:val="24"/>
              </w:rPr>
              <w:t>Real estate</w:t>
            </w:r>
          </w:p>
          <w:p w14:paraId="2BE318A4" w14:textId="2260288B" w:rsidR="00760E57" w:rsidRPr="00760E57" w:rsidRDefault="00760E57" w:rsidP="00760E57">
            <w:pPr>
              <w:pBdr>
                <w:bottom w:val="single" w:sz="4" w:space="1" w:color="auto"/>
              </w:pBdr>
              <w:ind w:left="-110" w:right="-96"/>
              <w:jc w:val="center"/>
              <w:rPr>
                <w:rFonts w:asciiTheme="majorBidi" w:hAnsiTheme="majorBidi" w:cstheme="majorBidi"/>
                <w:sz w:val="24"/>
                <w:szCs w:val="24"/>
              </w:rPr>
            </w:pPr>
            <w:r w:rsidRPr="00760E57">
              <w:rPr>
                <w:rFonts w:asciiTheme="majorBidi" w:hAnsiTheme="majorBidi" w:cstheme="majorBidi"/>
                <w:sz w:val="24"/>
                <w:szCs w:val="24"/>
              </w:rPr>
              <w:t>development</w:t>
            </w:r>
          </w:p>
        </w:tc>
        <w:tc>
          <w:tcPr>
            <w:tcW w:w="780" w:type="pct"/>
            <w:shd w:val="clear" w:color="auto" w:fill="auto"/>
            <w:vAlign w:val="bottom"/>
          </w:tcPr>
          <w:p w14:paraId="4235136F" w14:textId="31A34192" w:rsidR="00760E57" w:rsidRPr="00D53A27" w:rsidRDefault="00760E57" w:rsidP="00760E57">
            <w:pPr>
              <w:pBdr>
                <w:bottom w:val="single" w:sz="4" w:space="1" w:color="auto"/>
              </w:pBdr>
              <w:ind w:right="0"/>
              <w:jc w:val="center"/>
              <w:rPr>
                <w:rFonts w:ascii="Angsana New" w:eastAsia="Times New Roman" w:hAnsi="Angsana New" w:cs="Angsana New"/>
                <w:highlight w:val="yellow"/>
                <w:lang w:eastAsia="en-US"/>
              </w:rPr>
            </w:pPr>
            <w:r w:rsidRPr="00760E57">
              <w:rPr>
                <w:rFonts w:asciiTheme="majorBidi" w:hAnsiTheme="majorBidi" w:cstheme="majorBidi"/>
                <w:sz w:val="24"/>
                <w:szCs w:val="24"/>
              </w:rPr>
              <w:t>Project management and other services</w:t>
            </w:r>
          </w:p>
        </w:tc>
        <w:tc>
          <w:tcPr>
            <w:tcW w:w="782" w:type="pct"/>
            <w:shd w:val="clear" w:color="auto" w:fill="auto"/>
            <w:vAlign w:val="bottom"/>
          </w:tcPr>
          <w:p w14:paraId="09376A96" w14:textId="1015B374" w:rsidR="00760E57" w:rsidRPr="00D53A27" w:rsidRDefault="00760E57" w:rsidP="00760E57">
            <w:pPr>
              <w:pBdr>
                <w:bottom w:val="single" w:sz="4" w:space="1" w:color="auto"/>
              </w:pBdr>
              <w:ind w:right="0"/>
              <w:jc w:val="center"/>
              <w:rPr>
                <w:rFonts w:ascii="Angsana New" w:eastAsia="Times New Roman" w:hAnsi="Angsana New" w:cs="Angsana New"/>
                <w:highlight w:val="yellow"/>
                <w:lang w:eastAsia="en-US"/>
              </w:rPr>
            </w:pPr>
            <w:r w:rsidRPr="00760E57">
              <w:rPr>
                <w:rFonts w:ascii="Angsana New" w:eastAsia="Times New Roman" w:hAnsi="Angsana New" w:cs="Angsana New"/>
                <w:sz w:val="24"/>
                <w:szCs w:val="24"/>
              </w:rPr>
              <w:t>Clean energy and</w:t>
            </w:r>
            <w:r w:rsidRPr="00760E57">
              <w:rPr>
                <w:sz w:val="24"/>
                <w:szCs w:val="24"/>
              </w:rPr>
              <w:t xml:space="preserve"> e</w:t>
            </w:r>
            <w:r w:rsidRPr="00760E57">
              <w:rPr>
                <w:rFonts w:ascii="Angsana New" w:eastAsia="Times New Roman" w:hAnsi="Angsana New" w:cs="Angsana New"/>
                <w:sz w:val="24"/>
                <w:szCs w:val="24"/>
              </w:rPr>
              <w:t>lectric vehicle</w:t>
            </w:r>
          </w:p>
        </w:tc>
        <w:tc>
          <w:tcPr>
            <w:tcW w:w="754" w:type="pct"/>
            <w:shd w:val="clear" w:color="auto" w:fill="auto"/>
            <w:noWrap/>
            <w:vAlign w:val="bottom"/>
          </w:tcPr>
          <w:p w14:paraId="2E00A721" w14:textId="173F8F2A" w:rsidR="00760E57" w:rsidRPr="00D53A27" w:rsidRDefault="00760E57" w:rsidP="00760E57">
            <w:pPr>
              <w:pBdr>
                <w:bottom w:val="single" w:sz="4" w:space="1" w:color="auto"/>
              </w:pBdr>
              <w:ind w:right="0"/>
              <w:jc w:val="center"/>
              <w:rPr>
                <w:rFonts w:ascii="Angsana New" w:eastAsia="Times New Roman" w:hAnsi="Angsana New" w:cs="Angsana New"/>
                <w:highlight w:val="yellow"/>
                <w:lang w:eastAsia="en-US"/>
              </w:rPr>
            </w:pPr>
            <w:r w:rsidRPr="00760E57">
              <w:rPr>
                <w:rFonts w:ascii="Angsana New" w:eastAsia="Times New Roman" w:hAnsi="Angsana New" w:cs="Angsana New"/>
                <w:sz w:val="24"/>
                <w:szCs w:val="24"/>
                <w:lang w:eastAsia="en-US"/>
              </w:rPr>
              <w:t>Total</w:t>
            </w:r>
          </w:p>
        </w:tc>
      </w:tr>
      <w:tr w:rsidR="00D53A27" w:rsidRPr="002747AE" w14:paraId="71126FD2" w14:textId="77777777" w:rsidTr="00F65798">
        <w:trPr>
          <w:trHeight w:val="223"/>
        </w:trPr>
        <w:tc>
          <w:tcPr>
            <w:tcW w:w="1902" w:type="pct"/>
            <w:gridSpan w:val="3"/>
            <w:shd w:val="clear" w:color="auto" w:fill="auto"/>
            <w:noWrap/>
            <w:vAlign w:val="bottom"/>
            <w:hideMark/>
          </w:tcPr>
          <w:p w14:paraId="43DBFF7F" w14:textId="62FE42AD" w:rsidR="00D53A27" w:rsidRPr="002747AE" w:rsidRDefault="00D53A27" w:rsidP="00D53A27">
            <w:pPr>
              <w:ind w:right="0"/>
              <w:jc w:val="left"/>
              <w:rPr>
                <w:rFonts w:ascii="Angsana New" w:eastAsia="Times New Roman" w:hAnsi="Angsana New" w:cs="Angsana New"/>
                <w:highlight w:val="yellow"/>
                <w:lang w:eastAsia="en-US"/>
              </w:rPr>
            </w:pPr>
            <w:r>
              <w:rPr>
                <w:rFonts w:ascii="Angsana New" w:hAnsi="Angsana New" w:cs="Angsana New"/>
                <w:sz w:val="32"/>
                <w:szCs w:val="32"/>
              </w:rPr>
              <w:t>Revenue from sales</w:t>
            </w:r>
          </w:p>
        </w:tc>
        <w:tc>
          <w:tcPr>
            <w:tcW w:w="782" w:type="pct"/>
            <w:shd w:val="clear" w:color="auto" w:fill="auto"/>
            <w:noWrap/>
          </w:tcPr>
          <w:p w14:paraId="69E57384" w14:textId="270CA047" w:rsidR="00D53A27" w:rsidRPr="00D53A27" w:rsidRDefault="00E20177" w:rsidP="00D53A27">
            <w:pPr>
              <w:ind w:right="0"/>
              <w:jc w:val="right"/>
              <w:rPr>
                <w:rFonts w:ascii="Angsana New" w:eastAsia="Times New Roman" w:hAnsi="Angsana New" w:cs="Angsana New"/>
                <w:lang w:eastAsia="en-US"/>
              </w:rPr>
            </w:pPr>
            <w:r>
              <w:t>7,733.81</w:t>
            </w:r>
            <w:r w:rsidR="00D53A27" w:rsidRPr="00D53A27">
              <w:t xml:space="preserve"> </w:t>
            </w:r>
          </w:p>
        </w:tc>
        <w:tc>
          <w:tcPr>
            <w:tcW w:w="780" w:type="pct"/>
            <w:shd w:val="clear" w:color="auto" w:fill="auto"/>
          </w:tcPr>
          <w:p w14:paraId="228D7AA1" w14:textId="77777777" w:rsidR="00D53A27" w:rsidRPr="00D53A27" w:rsidRDefault="00D53A27" w:rsidP="00D53A27">
            <w:pPr>
              <w:ind w:right="0"/>
              <w:jc w:val="right"/>
              <w:rPr>
                <w:rFonts w:ascii="Angsana New" w:eastAsia="Times New Roman" w:hAnsi="Angsana New" w:cs="Angsana New"/>
                <w:lang w:eastAsia="en-US"/>
              </w:rPr>
            </w:pPr>
            <w:r w:rsidRPr="00D53A27">
              <w:rPr>
                <w:rFonts w:ascii="Angsana New" w:hAnsi="Angsana New" w:cs="Angsana New"/>
              </w:rPr>
              <w:t>1,610.66</w:t>
            </w:r>
          </w:p>
        </w:tc>
        <w:tc>
          <w:tcPr>
            <w:tcW w:w="782" w:type="pct"/>
            <w:shd w:val="clear" w:color="auto" w:fill="auto"/>
          </w:tcPr>
          <w:p w14:paraId="28A626A4" w14:textId="77777777" w:rsidR="00D53A27" w:rsidRPr="00D53A27" w:rsidRDefault="00D53A27" w:rsidP="00D53A27">
            <w:pPr>
              <w:ind w:right="0"/>
              <w:jc w:val="right"/>
              <w:rPr>
                <w:rFonts w:ascii="Angsana New" w:hAnsi="Angsana New" w:cs="Angsana New"/>
              </w:rPr>
            </w:pPr>
            <w:r w:rsidRPr="00D53A27">
              <w:rPr>
                <w:rFonts w:ascii="Angsana New" w:hAnsi="Angsana New" w:cs="Angsana New"/>
              </w:rPr>
              <w:t>442.60</w:t>
            </w:r>
          </w:p>
        </w:tc>
        <w:tc>
          <w:tcPr>
            <w:tcW w:w="754" w:type="pct"/>
            <w:shd w:val="clear" w:color="auto" w:fill="auto"/>
            <w:noWrap/>
          </w:tcPr>
          <w:p w14:paraId="0925253E" w14:textId="77777777" w:rsidR="00D53A27" w:rsidRPr="00D53A27" w:rsidRDefault="00D53A27" w:rsidP="00D53A27">
            <w:pPr>
              <w:ind w:right="0"/>
              <w:jc w:val="right"/>
              <w:rPr>
                <w:rFonts w:ascii="Angsana New" w:hAnsi="Angsana New" w:cs="Angsana New"/>
              </w:rPr>
            </w:pPr>
            <w:r w:rsidRPr="00D53A27">
              <w:rPr>
                <w:rFonts w:ascii="Angsana New" w:hAnsi="Angsana New" w:cs="Angsana New"/>
              </w:rPr>
              <w:t>9,787.07</w:t>
            </w:r>
          </w:p>
        </w:tc>
      </w:tr>
      <w:tr w:rsidR="00D53A27" w:rsidRPr="002747AE" w14:paraId="2FA14898" w14:textId="77777777" w:rsidTr="00F65798">
        <w:trPr>
          <w:trHeight w:val="371"/>
        </w:trPr>
        <w:tc>
          <w:tcPr>
            <w:tcW w:w="1902" w:type="pct"/>
            <w:gridSpan w:val="3"/>
            <w:shd w:val="clear" w:color="auto" w:fill="auto"/>
            <w:noWrap/>
            <w:vAlign w:val="bottom"/>
            <w:hideMark/>
          </w:tcPr>
          <w:p w14:paraId="6B58C33F" w14:textId="6B9D67D6" w:rsidR="00D53A27" w:rsidRPr="002747AE" w:rsidRDefault="00D53A27" w:rsidP="00D53A27">
            <w:pPr>
              <w:ind w:right="0"/>
              <w:jc w:val="left"/>
              <w:rPr>
                <w:rFonts w:ascii="Angsana New" w:eastAsia="Times New Roman" w:hAnsi="Angsana New" w:cs="Angsana New"/>
                <w:highlight w:val="yellow"/>
                <w:lang w:eastAsia="en-US"/>
              </w:rPr>
            </w:pPr>
            <w:r>
              <w:rPr>
                <w:rFonts w:ascii="Angsana New" w:eastAsia="Times New Roman" w:hAnsi="Angsana New" w:cs="Angsana New" w:hint="cs"/>
                <w:cs/>
                <w:lang w:eastAsia="en-US"/>
              </w:rPr>
              <w:t>(</w:t>
            </w:r>
            <w:r w:rsidRPr="00D53A27">
              <w:rPr>
                <w:rFonts w:ascii="Angsana New" w:eastAsia="Times New Roman" w:hAnsi="Angsana New" w:cs="Angsana New"/>
                <w:lang w:eastAsia="en-US"/>
              </w:rPr>
              <w:t>Less</w:t>
            </w:r>
            <w:r>
              <w:rPr>
                <w:rFonts w:ascii="Angsana New" w:eastAsia="Times New Roman" w:hAnsi="Angsana New" w:cs="Angsana New" w:hint="cs"/>
                <w:cs/>
                <w:lang w:eastAsia="en-US"/>
              </w:rPr>
              <w:t>)</w:t>
            </w:r>
            <w:r w:rsidRPr="00D53A27">
              <w:rPr>
                <w:rFonts w:ascii="Angsana New" w:eastAsia="Times New Roman" w:hAnsi="Angsana New" w:cs="Angsana New"/>
                <w:lang w:eastAsia="en-US"/>
              </w:rPr>
              <w:t xml:space="preserve"> trade discount</w:t>
            </w:r>
          </w:p>
        </w:tc>
        <w:tc>
          <w:tcPr>
            <w:tcW w:w="782" w:type="pct"/>
            <w:shd w:val="clear" w:color="auto" w:fill="auto"/>
            <w:noWrap/>
          </w:tcPr>
          <w:p w14:paraId="474740BF" w14:textId="77777777" w:rsidR="00D53A27" w:rsidRPr="00D53A27" w:rsidRDefault="00D53A27" w:rsidP="00D53A27">
            <w:pPr>
              <w:pBdr>
                <w:bottom w:val="single" w:sz="4" w:space="1" w:color="auto"/>
              </w:pBdr>
              <w:ind w:right="0"/>
              <w:jc w:val="right"/>
              <w:rPr>
                <w:rFonts w:ascii="Angsana New" w:eastAsia="Times New Roman" w:hAnsi="Angsana New" w:cs="Angsana New"/>
                <w:lang w:eastAsia="en-US"/>
              </w:rPr>
            </w:pPr>
            <w:r w:rsidRPr="00D53A27">
              <w:t xml:space="preserve"> (624.89)</w:t>
            </w:r>
          </w:p>
        </w:tc>
        <w:tc>
          <w:tcPr>
            <w:tcW w:w="780" w:type="pct"/>
            <w:shd w:val="clear" w:color="auto" w:fill="auto"/>
          </w:tcPr>
          <w:p w14:paraId="138BB8C7" w14:textId="77777777" w:rsidR="00D53A27" w:rsidRPr="00D53A27" w:rsidRDefault="00D53A27" w:rsidP="00D53A27">
            <w:pPr>
              <w:pBdr>
                <w:bottom w:val="single" w:sz="4" w:space="1" w:color="auto"/>
              </w:pBdr>
              <w:ind w:right="0"/>
              <w:jc w:val="right"/>
              <w:rPr>
                <w:rFonts w:ascii="Angsana New" w:eastAsia="Times New Roman" w:hAnsi="Angsana New" w:cs="Angsana New"/>
                <w:lang w:eastAsia="en-US"/>
              </w:rPr>
            </w:pPr>
            <w:r w:rsidRPr="00D53A27">
              <w:rPr>
                <w:rFonts w:ascii="Angsana New" w:hAnsi="Angsana New" w:cs="Angsana New"/>
              </w:rPr>
              <w:t xml:space="preserve"> -   </w:t>
            </w:r>
          </w:p>
        </w:tc>
        <w:tc>
          <w:tcPr>
            <w:tcW w:w="782" w:type="pct"/>
            <w:shd w:val="clear" w:color="auto" w:fill="auto"/>
          </w:tcPr>
          <w:p w14:paraId="723C7884" w14:textId="77777777" w:rsidR="00D53A27" w:rsidRPr="00D53A27" w:rsidRDefault="00D53A27" w:rsidP="00D53A27">
            <w:pPr>
              <w:pBdr>
                <w:bottom w:val="single" w:sz="4" w:space="1" w:color="auto"/>
              </w:pBdr>
              <w:ind w:right="0"/>
              <w:jc w:val="right"/>
              <w:rPr>
                <w:rFonts w:ascii="Angsana New" w:hAnsi="Angsana New" w:cs="Angsana New"/>
              </w:rPr>
            </w:pPr>
            <w:r w:rsidRPr="00D53A27">
              <w:rPr>
                <w:rFonts w:ascii="Angsana New" w:hAnsi="Angsana New" w:cs="Angsana New"/>
              </w:rPr>
              <w:t xml:space="preserve"> -   </w:t>
            </w:r>
          </w:p>
        </w:tc>
        <w:tc>
          <w:tcPr>
            <w:tcW w:w="754" w:type="pct"/>
            <w:shd w:val="clear" w:color="auto" w:fill="auto"/>
            <w:noWrap/>
          </w:tcPr>
          <w:p w14:paraId="14E85212" w14:textId="77777777" w:rsidR="00D53A27" w:rsidRPr="00D53A27" w:rsidRDefault="00D53A27" w:rsidP="00D53A27">
            <w:pPr>
              <w:pBdr>
                <w:bottom w:val="single" w:sz="4" w:space="1" w:color="auto"/>
              </w:pBdr>
              <w:ind w:right="0"/>
              <w:jc w:val="right"/>
              <w:rPr>
                <w:rFonts w:ascii="Angsana New" w:hAnsi="Angsana New" w:cs="Angsana New"/>
              </w:rPr>
            </w:pPr>
            <w:r w:rsidRPr="00D53A27">
              <w:rPr>
                <w:rFonts w:ascii="Angsana New" w:hAnsi="Angsana New" w:cs="Angsana New"/>
              </w:rPr>
              <w:t xml:space="preserve"> (624.89)</w:t>
            </w:r>
          </w:p>
        </w:tc>
      </w:tr>
      <w:tr w:rsidR="00D53A27" w:rsidRPr="002747AE" w14:paraId="520FE883" w14:textId="77777777" w:rsidTr="00F65798">
        <w:trPr>
          <w:trHeight w:val="221"/>
        </w:trPr>
        <w:tc>
          <w:tcPr>
            <w:tcW w:w="153" w:type="pct"/>
            <w:shd w:val="clear" w:color="auto" w:fill="auto"/>
            <w:noWrap/>
            <w:vAlign w:val="bottom"/>
            <w:hideMark/>
          </w:tcPr>
          <w:p w14:paraId="596AB0B4" w14:textId="77777777" w:rsidR="00D53A27" w:rsidRPr="002747AE" w:rsidRDefault="00D53A27" w:rsidP="00D53A27">
            <w:pPr>
              <w:ind w:right="0"/>
              <w:jc w:val="left"/>
              <w:rPr>
                <w:rFonts w:ascii="Angsana New" w:eastAsia="Times New Roman" w:hAnsi="Angsana New" w:cs="Angsana New"/>
                <w:highlight w:val="yellow"/>
                <w:lang w:eastAsia="en-US"/>
              </w:rPr>
            </w:pPr>
          </w:p>
        </w:tc>
        <w:tc>
          <w:tcPr>
            <w:tcW w:w="1749" w:type="pct"/>
            <w:gridSpan w:val="2"/>
            <w:shd w:val="clear" w:color="auto" w:fill="auto"/>
            <w:noWrap/>
            <w:hideMark/>
          </w:tcPr>
          <w:p w14:paraId="6D09E026" w14:textId="141673C0" w:rsidR="00D53A27" w:rsidRPr="002747AE" w:rsidRDefault="00D53A27" w:rsidP="00D53A27">
            <w:pPr>
              <w:ind w:right="0"/>
              <w:jc w:val="left"/>
              <w:rPr>
                <w:rFonts w:ascii="Angsana New" w:eastAsia="Times New Roman" w:hAnsi="Angsana New" w:cs="Angsana New"/>
                <w:b/>
                <w:bCs/>
                <w:highlight w:val="yellow"/>
                <w:cs/>
                <w:lang w:eastAsia="en-US"/>
              </w:rPr>
            </w:pPr>
            <w:r>
              <w:rPr>
                <w:rFonts w:ascii="Angsana New" w:hAnsi="Angsana New" w:cs="Angsana New"/>
                <w:b/>
                <w:bCs/>
                <w:sz w:val="32"/>
                <w:szCs w:val="32"/>
              </w:rPr>
              <w:t>Total revenues</w:t>
            </w:r>
          </w:p>
        </w:tc>
        <w:tc>
          <w:tcPr>
            <w:tcW w:w="782" w:type="pct"/>
            <w:shd w:val="clear" w:color="auto" w:fill="auto"/>
            <w:noWrap/>
          </w:tcPr>
          <w:p w14:paraId="2EE90E30" w14:textId="77777777" w:rsidR="00D53A27" w:rsidRPr="00D53A27" w:rsidRDefault="00D53A27" w:rsidP="00D53A27">
            <w:pPr>
              <w:pBdr>
                <w:bottom w:val="single" w:sz="4" w:space="1" w:color="auto"/>
              </w:pBdr>
              <w:ind w:right="0"/>
              <w:jc w:val="right"/>
              <w:rPr>
                <w:rFonts w:ascii="Angsana New" w:eastAsia="Times New Roman" w:hAnsi="Angsana New" w:cs="Angsana New"/>
                <w:lang w:eastAsia="en-US"/>
              </w:rPr>
            </w:pPr>
            <w:r w:rsidRPr="00D53A27">
              <w:rPr>
                <w:rFonts w:ascii="Angsana New" w:hAnsi="Angsana New" w:cs="Angsana New"/>
              </w:rPr>
              <w:t>7,108.92</w:t>
            </w:r>
          </w:p>
        </w:tc>
        <w:tc>
          <w:tcPr>
            <w:tcW w:w="780" w:type="pct"/>
            <w:shd w:val="clear" w:color="auto" w:fill="auto"/>
          </w:tcPr>
          <w:p w14:paraId="3DD20EFF" w14:textId="77777777" w:rsidR="00D53A27" w:rsidRPr="00D53A27" w:rsidRDefault="00D53A27" w:rsidP="00D53A27">
            <w:pPr>
              <w:pBdr>
                <w:bottom w:val="single" w:sz="4" w:space="1" w:color="auto"/>
              </w:pBdr>
              <w:ind w:right="0"/>
              <w:jc w:val="right"/>
              <w:rPr>
                <w:rFonts w:ascii="Angsana New" w:eastAsia="Times New Roman" w:hAnsi="Angsana New" w:cs="Angsana New"/>
                <w:lang w:eastAsia="en-US"/>
              </w:rPr>
            </w:pPr>
            <w:r w:rsidRPr="00D53A27">
              <w:rPr>
                <w:rFonts w:ascii="Angsana New" w:hAnsi="Angsana New" w:cs="Angsana New"/>
              </w:rPr>
              <w:t>1,610.66</w:t>
            </w:r>
          </w:p>
        </w:tc>
        <w:tc>
          <w:tcPr>
            <w:tcW w:w="782" w:type="pct"/>
            <w:shd w:val="clear" w:color="auto" w:fill="auto"/>
          </w:tcPr>
          <w:p w14:paraId="3E961205" w14:textId="77777777" w:rsidR="00D53A27" w:rsidRPr="00D53A27" w:rsidRDefault="00D53A27" w:rsidP="00D53A27">
            <w:pPr>
              <w:pBdr>
                <w:bottom w:val="single" w:sz="4" w:space="1" w:color="auto"/>
              </w:pBdr>
              <w:ind w:right="0"/>
              <w:jc w:val="right"/>
              <w:rPr>
                <w:rFonts w:ascii="Angsana New" w:hAnsi="Angsana New" w:cs="Angsana New"/>
              </w:rPr>
            </w:pPr>
            <w:r w:rsidRPr="00D53A27">
              <w:rPr>
                <w:rFonts w:ascii="Angsana New" w:hAnsi="Angsana New" w:cs="Angsana New"/>
              </w:rPr>
              <w:t>442.60</w:t>
            </w:r>
          </w:p>
        </w:tc>
        <w:tc>
          <w:tcPr>
            <w:tcW w:w="754" w:type="pct"/>
            <w:shd w:val="clear" w:color="auto" w:fill="auto"/>
            <w:noWrap/>
          </w:tcPr>
          <w:p w14:paraId="1E3E2B4D" w14:textId="77777777" w:rsidR="00D53A27" w:rsidRPr="00D53A27" w:rsidRDefault="00D53A27" w:rsidP="00D53A27">
            <w:pPr>
              <w:pBdr>
                <w:bottom w:val="single" w:sz="4" w:space="1" w:color="auto"/>
              </w:pBdr>
              <w:ind w:right="0"/>
              <w:jc w:val="right"/>
              <w:rPr>
                <w:rFonts w:ascii="Angsana New" w:hAnsi="Angsana New" w:cs="Angsana New"/>
              </w:rPr>
            </w:pPr>
            <w:r w:rsidRPr="00D53A27">
              <w:rPr>
                <w:rFonts w:ascii="Angsana New" w:hAnsi="Angsana New" w:cs="Angsana New"/>
              </w:rPr>
              <w:t>9,162.18</w:t>
            </w:r>
          </w:p>
        </w:tc>
      </w:tr>
      <w:tr w:rsidR="00D53A27" w:rsidRPr="002747AE" w14:paraId="53F8D8FE" w14:textId="77777777" w:rsidTr="00F65798">
        <w:trPr>
          <w:trHeight w:val="686"/>
        </w:trPr>
        <w:tc>
          <w:tcPr>
            <w:tcW w:w="1902" w:type="pct"/>
            <w:gridSpan w:val="3"/>
            <w:shd w:val="clear" w:color="auto" w:fill="auto"/>
            <w:noWrap/>
            <w:vAlign w:val="bottom"/>
            <w:hideMark/>
          </w:tcPr>
          <w:p w14:paraId="053F8324" w14:textId="77777777" w:rsidR="00D53A27" w:rsidRDefault="00D53A27" w:rsidP="00D53A27">
            <w:pPr>
              <w:ind w:right="0"/>
              <w:jc w:val="left"/>
              <w:rPr>
                <w:rFonts w:ascii="Angsana New" w:hAnsi="Angsana New" w:cs="Angsana New"/>
                <w:sz w:val="32"/>
                <w:szCs w:val="32"/>
                <w:lang w:eastAsia="en-US"/>
              </w:rPr>
            </w:pPr>
            <w:r>
              <w:rPr>
                <w:rFonts w:ascii="Angsana New" w:hAnsi="Angsana New" w:cs="Angsana New"/>
                <w:sz w:val="32"/>
                <w:szCs w:val="32"/>
              </w:rPr>
              <w:t>Cost of sales</w:t>
            </w:r>
          </w:p>
          <w:p w14:paraId="4757C4A1" w14:textId="0AD0BF17" w:rsidR="00D53A27" w:rsidRPr="002747AE" w:rsidRDefault="00D53A27" w:rsidP="00D53A27">
            <w:pPr>
              <w:ind w:right="0"/>
              <w:jc w:val="left"/>
              <w:rPr>
                <w:rFonts w:ascii="Angsana New" w:eastAsia="Times New Roman" w:hAnsi="Angsana New" w:cs="Angsana New"/>
                <w:highlight w:val="yellow"/>
                <w:lang w:eastAsia="en-US"/>
              </w:rPr>
            </w:pPr>
          </w:p>
        </w:tc>
        <w:tc>
          <w:tcPr>
            <w:tcW w:w="782" w:type="pct"/>
            <w:shd w:val="clear" w:color="auto" w:fill="auto"/>
            <w:noWrap/>
          </w:tcPr>
          <w:p w14:paraId="0D1F2291" w14:textId="77777777" w:rsidR="00D53A27" w:rsidRPr="00D53A27" w:rsidRDefault="00D53A27" w:rsidP="00D53A27">
            <w:pPr>
              <w:pBdr>
                <w:bottom w:val="single" w:sz="4" w:space="1" w:color="auto"/>
              </w:pBdr>
              <w:ind w:right="0"/>
              <w:jc w:val="right"/>
              <w:rPr>
                <w:rFonts w:ascii="Angsana New" w:hAnsi="Angsana New" w:cs="Angsana New"/>
              </w:rPr>
            </w:pPr>
          </w:p>
          <w:p w14:paraId="7E7DD27D" w14:textId="77777777" w:rsidR="00D53A27" w:rsidRPr="00D53A27" w:rsidRDefault="00D53A27" w:rsidP="00D53A27">
            <w:pPr>
              <w:pBdr>
                <w:bottom w:val="single" w:sz="4" w:space="1" w:color="auto"/>
              </w:pBdr>
              <w:ind w:right="0"/>
              <w:jc w:val="right"/>
              <w:rPr>
                <w:rFonts w:ascii="Angsana New" w:eastAsia="Times New Roman" w:hAnsi="Angsana New" w:cs="Angsana New"/>
                <w:lang w:eastAsia="en-US"/>
              </w:rPr>
            </w:pPr>
            <w:r w:rsidRPr="00D53A27">
              <w:rPr>
                <w:rFonts w:ascii="Angsana New" w:hAnsi="Angsana New" w:cs="Angsana New"/>
              </w:rPr>
              <w:t>(4,984.69)</w:t>
            </w:r>
          </w:p>
        </w:tc>
        <w:tc>
          <w:tcPr>
            <w:tcW w:w="780" w:type="pct"/>
            <w:shd w:val="clear" w:color="auto" w:fill="auto"/>
          </w:tcPr>
          <w:p w14:paraId="3C00FFFE" w14:textId="77777777" w:rsidR="00D53A27" w:rsidRPr="00D53A27" w:rsidRDefault="00D53A27" w:rsidP="00D53A27">
            <w:pPr>
              <w:pBdr>
                <w:bottom w:val="single" w:sz="4" w:space="1" w:color="auto"/>
              </w:pBdr>
              <w:ind w:right="0"/>
              <w:jc w:val="right"/>
              <w:rPr>
                <w:rFonts w:ascii="Angsana New" w:hAnsi="Angsana New" w:cs="Angsana New"/>
              </w:rPr>
            </w:pPr>
          </w:p>
          <w:p w14:paraId="0D699369" w14:textId="77777777" w:rsidR="00D53A27" w:rsidRPr="00D53A27" w:rsidRDefault="00D53A27" w:rsidP="00D53A27">
            <w:pPr>
              <w:pBdr>
                <w:bottom w:val="single" w:sz="4" w:space="1" w:color="auto"/>
              </w:pBdr>
              <w:ind w:right="0"/>
              <w:jc w:val="right"/>
              <w:rPr>
                <w:rFonts w:ascii="Angsana New" w:eastAsia="Times New Roman" w:hAnsi="Angsana New" w:cs="Angsana New"/>
                <w:lang w:eastAsia="en-US"/>
              </w:rPr>
            </w:pPr>
            <w:r w:rsidRPr="00D53A27">
              <w:rPr>
                <w:rFonts w:ascii="Angsana New" w:hAnsi="Angsana New" w:cs="Angsana New"/>
              </w:rPr>
              <w:t>(764.02)</w:t>
            </w:r>
          </w:p>
        </w:tc>
        <w:tc>
          <w:tcPr>
            <w:tcW w:w="782" w:type="pct"/>
            <w:shd w:val="clear" w:color="auto" w:fill="auto"/>
          </w:tcPr>
          <w:p w14:paraId="2648D858" w14:textId="77777777" w:rsidR="00D53A27" w:rsidRPr="00D53A27" w:rsidRDefault="00D53A27" w:rsidP="00D53A27">
            <w:pPr>
              <w:pBdr>
                <w:bottom w:val="single" w:sz="4" w:space="1" w:color="auto"/>
              </w:pBdr>
              <w:ind w:right="0"/>
              <w:jc w:val="right"/>
              <w:rPr>
                <w:rFonts w:ascii="Angsana New" w:hAnsi="Angsana New" w:cs="Angsana New"/>
              </w:rPr>
            </w:pPr>
          </w:p>
          <w:p w14:paraId="53A08075" w14:textId="77777777" w:rsidR="00D53A27" w:rsidRPr="00D53A27" w:rsidRDefault="00D53A27" w:rsidP="00D53A27">
            <w:pPr>
              <w:pBdr>
                <w:bottom w:val="single" w:sz="4" w:space="1" w:color="auto"/>
              </w:pBdr>
              <w:ind w:right="0"/>
              <w:jc w:val="right"/>
              <w:rPr>
                <w:rFonts w:ascii="Angsana New" w:hAnsi="Angsana New" w:cs="Angsana New"/>
              </w:rPr>
            </w:pPr>
            <w:r w:rsidRPr="00D53A27">
              <w:rPr>
                <w:rFonts w:ascii="Angsana New" w:hAnsi="Angsana New" w:cs="Angsana New"/>
              </w:rPr>
              <w:t>(213.72)</w:t>
            </w:r>
          </w:p>
        </w:tc>
        <w:tc>
          <w:tcPr>
            <w:tcW w:w="754" w:type="pct"/>
            <w:shd w:val="clear" w:color="auto" w:fill="auto"/>
            <w:noWrap/>
          </w:tcPr>
          <w:p w14:paraId="4F6CF633" w14:textId="77777777" w:rsidR="00D53A27" w:rsidRPr="00D53A27" w:rsidRDefault="00D53A27" w:rsidP="00D53A27">
            <w:pPr>
              <w:pBdr>
                <w:bottom w:val="single" w:sz="4" w:space="1" w:color="auto"/>
              </w:pBdr>
              <w:ind w:right="0"/>
              <w:jc w:val="right"/>
              <w:rPr>
                <w:rFonts w:ascii="Angsana New" w:hAnsi="Angsana New" w:cs="Angsana New"/>
              </w:rPr>
            </w:pPr>
          </w:p>
          <w:p w14:paraId="222DD95F" w14:textId="77777777" w:rsidR="00D53A27" w:rsidRPr="00D53A27" w:rsidRDefault="00D53A27" w:rsidP="00D53A27">
            <w:pPr>
              <w:pBdr>
                <w:bottom w:val="single" w:sz="4" w:space="1" w:color="auto"/>
              </w:pBdr>
              <w:ind w:right="0"/>
              <w:jc w:val="right"/>
              <w:rPr>
                <w:rFonts w:ascii="Angsana New" w:hAnsi="Angsana New" w:cs="Angsana New"/>
              </w:rPr>
            </w:pPr>
            <w:r w:rsidRPr="00D53A27">
              <w:rPr>
                <w:rFonts w:ascii="Angsana New" w:hAnsi="Angsana New" w:cs="Angsana New"/>
              </w:rPr>
              <w:t>(5,962.43)</w:t>
            </w:r>
          </w:p>
        </w:tc>
      </w:tr>
      <w:tr w:rsidR="00D53A27" w:rsidRPr="002747AE" w14:paraId="2B889790" w14:textId="77777777" w:rsidTr="00F65798">
        <w:trPr>
          <w:trHeight w:val="297"/>
        </w:trPr>
        <w:tc>
          <w:tcPr>
            <w:tcW w:w="153" w:type="pct"/>
            <w:shd w:val="clear" w:color="auto" w:fill="auto"/>
            <w:noWrap/>
            <w:vAlign w:val="bottom"/>
            <w:hideMark/>
          </w:tcPr>
          <w:p w14:paraId="0CA96D0E" w14:textId="77777777" w:rsidR="00D53A27" w:rsidRPr="002747AE" w:rsidRDefault="00D53A27" w:rsidP="00D53A27">
            <w:pPr>
              <w:ind w:right="0"/>
              <w:jc w:val="left"/>
              <w:rPr>
                <w:rFonts w:ascii="Angsana New" w:eastAsia="Times New Roman" w:hAnsi="Angsana New" w:cs="Angsana New"/>
                <w:highlight w:val="yellow"/>
                <w:lang w:eastAsia="en-US"/>
              </w:rPr>
            </w:pPr>
          </w:p>
        </w:tc>
        <w:tc>
          <w:tcPr>
            <w:tcW w:w="1749" w:type="pct"/>
            <w:gridSpan w:val="2"/>
            <w:shd w:val="clear" w:color="auto" w:fill="auto"/>
            <w:noWrap/>
            <w:vAlign w:val="bottom"/>
            <w:hideMark/>
          </w:tcPr>
          <w:p w14:paraId="5AC97153" w14:textId="5C38806C" w:rsidR="00D53A27" w:rsidRPr="002747AE" w:rsidRDefault="00D53A27" w:rsidP="00D53A27">
            <w:pPr>
              <w:ind w:right="0"/>
              <w:jc w:val="left"/>
              <w:rPr>
                <w:rFonts w:ascii="Angsana New" w:eastAsia="Times New Roman" w:hAnsi="Angsana New" w:cs="Angsana New"/>
                <w:b/>
                <w:bCs/>
                <w:highlight w:val="yellow"/>
                <w:lang w:eastAsia="en-US"/>
              </w:rPr>
            </w:pPr>
            <w:r w:rsidRPr="00D53A27">
              <w:rPr>
                <w:rFonts w:ascii="Angsana New" w:eastAsia="Times New Roman" w:hAnsi="Angsana New" w:cs="Angsana New"/>
                <w:b/>
                <w:bCs/>
                <w:lang w:eastAsia="en-US"/>
              </w:rPr>
              <w:t>Total costs</w:t>
            </w:r>
            <w:r w:rsidRPr="00D53A27">
              <w:rPr>
                <w:rFonts w:ascii="Angsana New" w:eastAsia="Times New Roman" w:hAnsi="Angsana New" w:cs="Angsana New"/>
                <w:b/>
                <w:bCs/>
                <w:cs/>
                <w:lang w:eastAsia="en-US"/>
              </w:rPr>
              <w:tab/>
            </w:r>
          </w:p>
        </w:tc>
        <w:tc>
          <w:tcPr>
            <w:tcW w:w="782" w:type="pct"/>
            <w:shd w:val="clear" w:color="auto" w:fill="auto"/>
            <w:noWrap/>
          </w:tcPr>
          <w:p w14:paraId="7D0D62AD" w14:textId="77777777" w:rsidR="00D53A27" w:rsidRPr="00D53A27" w:rsidRDefault="00D53A27" w:rsidP="00D53A27">
            <w:pPr>
              <w:pBdr>
                <w:bottom w:val="single" w:sz="4" w:space="1" w:color="auto"/>
              </w:pBdr>
              <w:ind w:right="0"/>
              <w:jc w:val="right"/>
              <w:rPr>
                <w:rFonts w:ascii="Angsana New" w:eastAsia="Times New Roman" w:hAnsi="Angsana New" w:cs="Angsana New"/>
                <w:lang w:eastAsia="en-US"/>
              </w:rPr>
            </w:pPr>
            <w:r w:rsidRPr="00D53A27">
              <w:rPr>
                <w:rFonts w:ascii="Angsana New" w:hAnsi="Angsana New" w:cs="Angsana New"/>
              </w:rPr>
              <w:t>(4,984.69)</w:t>
            </w:r>
          </w:p>
        </w:tc>
        <w:tc>
          <w:tcPr>
            <w:tcW w:w="780" w:type="pct"/>
            <w:shd w:val="clear" w:color="auto" w:fill="auto"/>
          </w:tcPr>
          <w:p w14:paraId="058F8BC6" w14:textId="77777777" w:rsidR="00D53A27" w:rsidRPr="00D53A27" w:rsidRDefault="00D53A27" w:rsidP="00D53A27">
            <w:pPr>
              <w:pBdr>
                <w:bottom w:val="single" w:sz="4" w:space="1" w:color="auto"/>
              </w:pBdr>
              <w:ind w:right="0"/>
              <w:jc w:val="right"/>
              <w:rPr>
                <w:rFonts w:ascii="Angsana New" w:eastAsia="Times New Roman" w:hAnsi="Angsana New" w:cs="Angsana New"/>
                <w:lang w:eastAsia="en-US"/>
              </w:rPr>
            </w:pPr>
            <w:r w:rsidRPr="00D53A27">
              <w:rPr>
                <w:rFonts w:ascii="Angsana New" w:hAnsi="Angsana New" w:cs="Angsana New"/>
              </w:rPr>
              <w:t>(764.02)</w:t>
            </w:r>
          </w:p>
        </w:tc>
        <w:tc>
          <w:tcPr>
            <w:tcW w:w="782" w:type="pct"/>
            <w:shd w:val="clear" w:color="auto" w:fill="auto"/>
          </w:tcPr>
          <w:p w14:paraId="6EF1E765" w14:textId="77777777" w:rsidR="00D53A27" w:rsidRPr="00D53A27" w:rsidRDefault="00D53A27" w:rsidP="00D53A27">
            <w:pPr>
              <w:pBdr>
                <w:bottom w:val="single" w:sz="4" w:space="1" w:color="auto"/>
              </w:pBdr>
              <w:ind w:right="0"/>
              <w:jc w:val="right"/>
              <w:rPr>
                <w:rFonts w:ascii="Angsana New" w:hAnsi="Angsana New" w:cs="Angsana New"/>
              </w:rPr>
            </w:pPr>
            <w:r w:rsidRPr="00D53A27">
              <w:rPr>
                <w:rFonts w:ascii="Angsana New" w:hAnsi="Angsana New" w:cs="Angsana New"/>
              </w:rPr>
              <w:t>(213.72)</w:t>
            </w:r>
          </w:p>
        </w:tc>
        <w:tc>
          <w:tcPr>
            <w:tcW w:w="754" w:type="pct"/>
            <w:shd w:val="clear" w:color="auto" w:fill="auto"/>
            <w:noWrap/>
          </w:tcPr>
          <w:p w14:paraId="5146FDEF" w14:textId="77777777" w:rsidR="00D53A27" w:rsidRPr="00D53A27" w:rsidRDefault="00D53A27" w:rsidP="00D53A27">
            <w:pPr>
              <w:pBdr>
                <w:bottom w:val="single" w:sz="4" w:space="1" w:color="auto"/>
              </w:pBdr>
              <w:ind w:right="0"/>
              <w:jc w:val="right"/>
              <w:rPr>
                <w:rFonts w:ascii="Angsana New" w:hAnsi="Angsana New" w:cs="Angsana New"/>
              </w:rPr>
            </w:pPr>
            <w:r w:rsidRPr="00D53A27">
              <w:rPr>
                <w:rFonts w:ascii="Angsana New" w:hAnsi="Angsana New" w:cs="Angsana New"/>
              </w:rPr>
              <w:t>(5,962.43)</w:t>
            </w:r>
          </w:p>
        </w:tc>
      </w:tr>
      <w:tr w:rsidR="00D53A27" w:rsidRPr="00FD2451" w14:paraId="13AC9BE2" w14:textId="77777777" w:rsidTr="00F65798">
        <w:trPr>
          <w:trHeight w:val="420"/>
        </w:trPr>
        <w:tc>
          <w:tcPr>
            <w:tcW w:w="1902" w:type="pct"/>
            <w:gridSpan w:val="3"/>
            <w:shd w:val="clear" w:color="auto" w:fill="auto"/>
            <w:noWrap/>
            <w:vAlign w:val="bottom"/>
            <w:hideMark/>
          </w:tcPr>
          <w:p w14:paraId="322B2BB5" w14:textId="28DC82F7" w:rsidR="00D53A27" w:rsidRPr="002747AE" w:rsidRDefault="00D53A27" w:rsidP="00D53A27">
            <w:pPr>
              <w:ind w:right="0"/>
              <w:jc w:val="left"/>
              <w:rPr>
                <w:rFonts w:ascii="Angsana New" w:eastAsia="Times New Roman" w:hAnsi="Angsana New" w:cs="Angsana New"/>
                <w:b/>
                <w:bCs/>
                <w:highlight w:val="yellow"/>
                <w:lang w:eastAsia="en-US"/>
              </w:rPr>
            </w:pPr>
            <w:r w:rsidRPr="00D53A27">
              <w:rPr>
                <w:rFonts w:ascii="Angsana New" w:eastAsia="Times New Roman" w:hAnsi="Angsana New" w:cs="Angsana New"/>
                <w:b/>
                <w:bCs/>
                <w:lang w:eastAsia="en-US"/>
              </w:rPr>
              <w:t>Gross profit (loss)</w:t>
            </w:r>
          </w:p>
        </w:tc>
        <w:tc>
          <w:tcPr>
            <w:tcW w:w="782" w:type="pct"/>
            <w:shd w:val="clear" w:color="auto" w:fill="auto"/>
            <w:noWrap/>
          </w:tcPr>
          <w:p w14:paraId="3D3881AA" w14:textId="77777777" w:rsidR="00D53A27" w:rsidRPr="00D53A27" w:rsidRDefault="00D53A27" w:rsidP="00D53A27">
            <w:pPr>
              <w:pBdr>
                <w:bottom w:val="double" w:sz="4" w:space="1" w:color="auto"/>
              </w:pBdr>
              <w:ind w:right="0"/>
              <w:jc w:val="right"/>
              <w:rPr>
                <w:rFonts w:ascii="Angsana New" w:eastAsia="Times New Roman" w:hAnsi="Angsana New" w:cs="Angsana New"/>
                <w:lang w:eastAsia="en-US"/>
              </w:rPr>
            </w:pPr>
            <w:r w:rsidRPr="00D53A27">
              <w:rPr>
                <w:rFonts w:ascii="Angsana New" w:hAnsi="Angsana New" w:cs="Angsana New"/>
              </w:rPr>
              <w:t>2,124.23</w:t>
            </w:r>
          </w:p>
        </w:tc>
        <w:tc>
          <w:tcPr>
            <w:tcW w:w="780" w:type="pct"/>
            <w:shd w:val="clear" w:color="auto" w:fill="auto"/>
          </w:tcPr>
          <w:p w14:paraId="3BD33877" w14:textId="77777777" w:rsidR="00D53A27" w:rsidRPr="00D53A27" w:rsidRDefault="00D53A27" w:rsidP="00D53A27">
            <w:pPr>
              <w:pBdr>
                <w:bottom w:val="double" w:sz="4" w:space="1" w:color="auto"/>
              </w:pBdr>
              <w:ind w:right="0"/>
              <w:jc w:val="right"/>
              <w:rPr>
                <w:rFonts w:ascii="Angsana New" w:eastAsia="Times New Roman" w:hAnsi="Angsana New" w:cs="Angsana New"/>
                <w:lang w:eastAsia="en-US"/>
              </w:rPr>
            </w:pPr>
            <w:r w:rsidRPr="00D53A27">
              <w:rPr>
                <w:rFonts w:ascii="Angsana New" w:hAnsi="Angsana New" w:cs="Angsana New"/>
              </w:rPr>
              <w:t>846.64</w:t>
            </w:r>
          </w:p>
        </w:tc>
        <w:tc>
          <w:tcPr>
            <w:tcW w:w="782" w:type="pct"/>
            <w:shd w:val="clear" w:color="auto" w:fill="auto"/>
          </w:tcPr>
          <w:p w14:paraId="312A01AD" w14:textId="77777777" w:rsidR="00D53A27" w:rsidRPr="00D53A27" w:rsidRDefault="00D53A27" w:rsidP="00D53A27">
            <w:pPr>
              <w:pBdr>
                <w:bottom w:val="double" w:sz="4" w:space="1" w:color="auto"/>
              </w:pBdr>
              <w:ind w:right="0"/>
              <w:jc w:val="right"/>
              <w:rPr>
                <w:rFonts w:ascii="Angsana New" w:hAnsi="Angsana New" w:cs="Angsana New"/>
              </w:rPr>
            </w:pPr>
            <w:r w:rsidRPr="00D53A27">
              <w:rPr>
                <w:rFonts w:ascii="Angsana New" w:hAnsi="Angsana New" w:cs="Angsana New"/>
              </w:rPr>
              <w:t xml:space="preserve"> 228.88</w:t>
            </w:r>
          </w:p>
        </w:tc>
        <w:tc>
          <w:tcPr>
            <w:tcW w:w="754" w:type="pct"/>
            <w:shd w:val="clear" w:color="auto" w:fill="auto"/>
            <w:noWrap/>
          </w:tcPr>
          <w:p w14:paraId="338F1886" w14:textId="77777777" w:rsidR="00D53A27" w:rsidRPr="00D53A27" w:rsidRDefault="00D53A27" w:rsidP="00D53A27">
            <w:pPr>
              <w:pBdr>
                <w:bottom w:val="double" w:sz="4" w:space="1" w:color="auto"/>
              </w:pBdr>
              <w:ind w:right="0"/>
              <w:jc w:val="right"/>
              <w:rPr>
                <w:rFonts w:ascii="Angsana New" w:hAnsi="Angsana New" w:cs="Angsana New"/>
              </w:rPr>
            </w:pPr>
            <w:r w:rsidRPr="00D53A27">
              <w:rPr>
                <w:rFonts w:ascii="Angsana New" w:hAnsi="Angsana New" w:cs="Angsana New"/>
              </w:rPr>
              <w:t>3,199.75</w:t>
            </w:r>
          </w:p>
        </w:tc>
      </w:tr>
    </w:tbl>
    <w:p w14:paraId="5FE4E05A" w14:textId="77777777" w:rsidR="002747AE" w:rsidRPr="005C3A88" w:rsidRDefault="002747AE" w:rsidP="002747AE">
      <w:pPr>
        <w:ind w:right="1"/>
        <w:jc w:val="left"/>
        <w:rPr>
          <w:rFonts w:asciiTheme="majorBidi" w:hAnsiTheme="majorBidi" w:cstheme="majorBidi"/>
          <w:sz w:val="4"/>
          <w:szCs w:val="4"/>
        </w:rPr>
      </w:pPr>
    </w:p>
    <w:p w14:paraId="6A7FBFD3" w14:textId="77777777" w:rsidR="002747AE" w:rsidRPr="005C3A88" w:rsidRDefault="002747AE" w:rsidP="002747AE">
      <w:pPr>
        <w:ind w:right="1"/>
        <w:jc w:val="left"/>
        <w:rPr>
          <w:rFonts w:asciiTheme="majorBidi" w:hAnsiTheme="majorBidi" w:cstheme="majorBidi"/>
          <w:sz w:val="4"/>
          <w:szCs w:val="4"/>
        </w:rPr>
      </w:pPr>
    </w:p>
    <w:p w14:paraId="41EEE768" w14:textId="77777777" w:rsidR="002747AE" w:rsidRPr="005C3A88" w:rsidRDefault="002747AE" w:rsidP="002747AE">
      <w:pPr>
        <w:ind w:right="1"/>
        <w:jc w:val="left"/>
        <w:rPr>
          <w:rFonts w:asciiTheme="majorBidi" w:hAnsiTheme="majorBidi" w:cstheme="majorBidi"/>
          <w:sz w:val="4"/>
          <w:szCs w:val="4"/>
        </w:rPr>
      </w:pPr>
    </w:p>
    <w:p w14:paraId="05304DE3" w14:textId="77777777" w:rsidR="002747AE" w:rsidRPr="005C3A88" w:rsidRDefault="002747AE" w:rsidP="002747AE">
      <w:pPr>
        <w:ind w:right="1"/>
        <w:jc w:val="left"/>
        <w:rPr>
          <w:rFonts w:asciiTheme="majorBidi" w:hAnsiTheme="majorBidi" w:cstheme="majorBidi"/>
          <w:sz w:val="4"/>
          <w:szCs w:val="4"/>
        </w:rPr>
      </w:pPr>
    </w:p>
    <w:p w14:paraId="2928AD6C" w14:textId="77777777" w:rsidR="002747AE" w:rsidRPr="005C3A88" w:rsidRDefault="002747AE" w:rsidP="002747AE">
      <w:pPr>
        <w:ind w:right="1"/>
        <w:jc w:val="left"/>
        <w:rPr>
          <w:rFonts w:asciiTheme="majorBidi" w:hAnsiTheme="majorBidi" w:cstheme="majorBidi"/>
          <w:sz w:val="4"/>
          <w:szCs w:val="4"/>
        </w:rPr>
      </w:pPr>
    </w:p>
    <w:p w14:paraId="558892F1" w14:textId="77777777" w:rsidR="002747AE" w:rsidRDefault="002747AE" w:rsidP="002747AE">
      <w:pPr>
        <w:pStyle w:val="ListParagraph"/>
        <w:tabs>
          <w:tab w:val="left" w:pos="426"/>
          <w:tab w:val="left" w:pos="1440"/>
          <w:tab w:val="left" w:pos="2880"/>
          <w:tab w:val="center" w:pos="6120"/>
          <w:tab w:val="center" w:pos="7920"/>
        </w:tabs>
        <w:spacing w:before="0" w:line="260" w:lineRule="atLeast"/>
        <w:ind w:left="357" w:firstLine="0"/>
        <w:jc w:val="thaiDistribute"/>
        <w:rPr>
          <w:rFonts w:ascii="Angsana New" w:hAnsi="Angsana New"/>
          <w:b/>
          <w:bCs/>
        </w:rPr>
      </w:pPr>
    </w:p>
    <w:p w14:paraId="2CCD5165" w14:textId="77777777" w:rsidR="002747AE" w:rsidRDefault="002747AE" w:rsidP="002747AE">
      <w:pPr>
        <w:pStyle w:val="ListParagraph"/>
        <w:tabs>
          <w:tab w:val="left" w:pos="426"/>
          <w:tab w:val="left" w:pos="1440"/>
          <w:tab w:val="left" w:pos="2880"/>
          <w:tab w:val="center" w:pos="6120"/>
          <w:tab w:val="center" w:pos="7920"/>
        </w:tabs>
        <w:spacing w:before="0" w:line="260" w:lineRule="atLeast"/>
        <w:ind w:left="357" w:firstLine="0"/>
        <w:jc w:val="thaiDistribute"/>
        <w:rPr>
          <w:rFonts w:ascii="Angsana New" w:hAnsi="Angsana New"/>
          <w:b/>
          <w:bCs/>
        </w:rPr>
      </w:pPr>
    </w:p>
    <w:p w14:paraId="65FCC158" w14:textId="77777777" w:rsidR="00F85CA1" w:rsidRDefault="00F85CA1" w:rsidP="002747AE">
      <w:pPr>
        <w:pStyle w:val="ListParagraph"/>
        <w:tabs>
          <w:tab w:val="left" w:pos="426"/>
          <w:tab w:val="left" w:pos="1440"/>
          <w:tab w:val="left" w:pos="2880"/>
          <w:tab w:val="center" w:pos="6120"/>
          <w:tab w:val="center" w:pos="7920"/>
        </w:tabs>
        <w:spacing w:before="0" w:line="260" w:lineRule="atLeast"/>
        <w:ind w:left="357" w:firstLine="0"/>
        <w:jc w:val="thaiDistribute"/>
        <w:rPr>
          <w:rFonts w:ascii="Angsana New" w:hAnsi="Angsana New"/>
          <w:b/>
          <w:bCs/>
        </w:rPr>
      </w:pPr>
    </w:p>
    <w:p w14:paraId="7F437538" w14:textId="77777777" w:rsidR="00F85CA1" w:rsidRDefault="00F85CA1" w:rsidP="002747AE">
      <w:pPr>
        <w:pStyle w:val="ListParagraph"/>
        <w:tabs>
          <w:tab w:val="left" w:pos="426"/>
          <w:tab w:val="left" w:pos="1440"/>
          <w:tab w:val="left" w:pos="2880"/>
          <w:tab w:val="center" w:pos="6120"/>
          <w:tab w:val="center" w:pos="7920"/>
        </w:tabs>
        <w:spacing w:before="0" w:line="260" w:lineRule="atLeast"/>
        <w:ind w:left="357" w:firstLine="0"/>
        <w:jc w:val="thaiDistribute"/>
        <w:rPr>
          <w:rFonts w:ascii="Angsana New" w:hAnsi="Angsana New"/>
          <w:b/>
          <w:bCs/>
        </w:rPr>
      </w:pPr>
    </w:p>
    <w:p w14:paraId="4FDACC1D" w14:textId="10598679" w:rsidR="000E2FEB" w:rsidRPr="002D3007" w:rsidRDefault="000E2FEB" w:rsidP="00A36E1C">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Angsana New" w:hAnsi="Angsana New"/>
          <w:b/>
          <w:bCs/>
        </w:rPr>
      </w:pPr>
      <w:r w:rsidRPr="000E2FEB">
        <w:rPr>
          <w:rFonts w:asciiTheme="majorBidi" w:hAnsiTheme="majorBidi" w:cstheme="majorBidi"/>
          <w:b/>
          <w:bCs/>
          <w:szCs w:val="28"/>
        </w:rPr>
        <w:lastRenderedPageBreak/>
        <w:t>FINANCIAL</w:t>
      </w:r>
      <w:r w:rsidRPr="002D3007">
        <w:rPr>
          <w:rFonts w:ascii="Angsana New" w:hAnsi="Angsana New"/>
          <w:b/>
          <w:bCs/>
        </w:rPr>
        <w:t xml:space="preserve"> INSTRUMENTS</w:t>
      </w:r>
    </w:p>
    <w:p w14:paraId="1A8EF3E2"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198745C7"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31C52418"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D61E23D"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6C8BE5FA"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3292BA3"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47F5B913"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32E94B6C"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6EB0903E"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747F1FB1"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4A00C0F3"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36E6C7BB"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7F6B9D66"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49891510"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1AD3B80"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41AFF414"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144BB9E"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75371628"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FCE8F37"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7FAFED0C"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19B3622A"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01F1A810"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74374F41"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631AB35"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79231CAB"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1C61290B"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2BCE917C"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30AFB8BD"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18F1E21"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2AC8327D"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611DF94"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52645907"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3029497A" w14:textId="77777777" w:rsidR="0001631C" w:rsidRPr="0001631C" w:rsidRDefault="0001631C" w:rsidP="0001631C">
      <w:pPr>
        <w:pStyle w:val="ListParagraph"/>
        <w:numPr>
          <w:ilvl w:val="0"/>
          <w:numId w:val="3"/>
        </w:numPr>
        <w:spacing w:line="280" w:lineRule="exact"/>
        <w:ind w:right="1"/>
        <w:outlineLvl w:val="0"/>
        <w:rPr>
          <w:rFonts w:ascii="Angsana New" w:hAnsi="Angsana New"/>
          <w:b/>
          <w:bCs/>
          <w:vanish/>
          <w:lang w:val="x-none"/>
        </w:rPr>
      </w:pPr>
    </w:p>
    <w:p w14:paraId="495E0A4C" w14:textId="77777777" w:rsidR="0001631C" w:rsidRPr="002D3007" w:rsidRDefault="0001631C" w:rsidP="00A36E1C">
      <w:pPr>
        <w:pStyle w:val="ListParagraph"/>
        <w:numPr>
          <w:ilvl w:val="1"/>
          <w:numId w:val="1"/>
        </w:numPr>
        <w:spacing w:line="280" w:lineRule="exact"/>
        <w:ind w:left="851" w:right="1" w:hanging="425"/>
        <w:outlineLvl w:val="0"/>
        <w:rPr>
          <w:rFonts w:ascii="Angsana New" w:hAnsi="Angsana New"/>
          <w:b/>
          <w:bCs/>
          <w:lang w:val="x-none"/>
        </w:rPr>
      </w:pPr>
      <w:r w:rsidRPr="002D3007">
        <w:rPr>
          <w:rFonts w:ascii="Angsana New" w:hAnsi="Angsana New"/>
          <w:b/>
          <w:bCs/>
          <w:lang w:val="x-none"/>
        </w:rPr>
        <w:t>Interest rate risk</w:t>
      </w:r>
    </w:p>
    <w:p w14:paraId="0B7572F1" w14:textId="06E37133" w:rsidR="00691B86" w:rsidRDefault="00691B86" w:rsidP="0001631C">
      <w:pPr>
        <w:spacing w:before="120" w:after="120"/>
        <w:ind w:left="851" w:right="0"/>
        <w:jc w:val="thaiDistribute"/>
        <w:rPr>
          <w:rFonts w:ascii="Angsana New" w:hAnsi="Angsana New" w:cs="Angsana New"/>
          <w:spacing w:val="-2"/>
        </w:rPr>
      </w:pPr>
      <w:r w:rsidRPr="00691B86">
        <w:rPr>
          <w:rFonts w:ascii="Angsana New" w:hAnsi="Angsana New" w:cs="Angsana New"/>
          <w:spacing w:val="-2"/>
        </w:rPr>
        <w:t xml:space="preserve">The Group’s exposure to interest rate risk </w:t>
      </w:r>
      <w:proofErr w:type="gramStart"/>
      <w:r w:rsidRPr="00691B86">
        <w:rPr>
          <w:rFonts w:ascii="Angsana New" w:hAnsi="Angsana New" w:cs="Angsana New"/>
          <w:spacing w:val="-2"/>
        </w:rPr>
        <w:t>relate</w:t>
      </w:r>
      <w:proofErr w:type="gramEnd"/>
      <w:r w:rsidRPr="00691B86">
        <w:rPr>
          <w:rFonts w:ascii="Angsana New" w:hAnsi="Angsana New" w:cs="Angsana New"/>
          <w:spacing w:val="-2"/>
        </w:rPr>
        <w:t xml:space="preserve"> primarily to their deposits at bank, lease receivables, other financial assets, short-term loans, long-term loans, debentures, lease liabilities and other financial liabilities. Most of the Company’s financial assets and liabilities bear floating interest rates or fixed interest rates which are close to the market rate.</w:t>
      </w:r>
    </w:p>
    <w:p w14:paraId="16FB01C3" w14:textId="77777777" w:rsidR="005B29BB" w:rsidRPr="005B29BB" w:rsidRDefault="005B29BB" w:rsidP="005B29BB">
      <w:pPr>
        <w:pStyle w:val="ListParagraph"/>
        <w:numPr>
          <w:ilvl w:val="1"/>
          <w:numId w:val="1"/>
        </w:numPr>
        <w:spacing w:line="280" w:lineRule="exact"/>
        <w:ind w:left="851" w:right="1" w:hanging="425"/>
        <w:outlineLvl w:val="0"/>
        <w:rPr>
          <w:rFonts w:ascii="Angsana New" w:hAnsi="Angsana New"/>
          <w:b/>
          <w:bCs/>
          <w:spacing w:val="-2"/>
        </w:rPr>
      </w:pPr>
      <w:r w:rsidRPr="005B29BB">
        <w:rPr>
          <w:rFonts w:ascii="Angsana New" w:hAnsi="Angsana New"/>
          <w:b/>
          <w:bCs/>
          <w:spacing w:val="-2"/>
        </w:rPr>
        <w:t xml:space="preserve">Credit risk is the </w:t>
      </w:r>
      <w:proofErr w:type="gramStart"/>
      <w:r w:rsidRPr="005B29BB">
        <w:rPr>
          <w:rFonts w:ascii="Angsana New" w:hAnsi="Angsana New"/>
          <w:b/>
          <w:bCs/>
          <w:spacing w:val="-2"/>
        </w:rPr>
        <w:t>risk</w:t>
      </w:r>
      <w:proofErr w:type="gramEnd"/>
      <w:r w:rsidRPr="005B29BB">
        <w:rPr>
          <w:rFonts w:ascii="Angsana New" w:hAnsi="Angsana New"/>
          <w:b/>
          <w:bCs/>
          <w:spacing w:val="-2"/>
        </w:rPr>
        <w:t xml:space="preserve"> </w:t>
      </w:r>
    </w:p>
    <w:p w14:paraId="5E7A5617" w14:textId="68F582E1" w:rsidR="005B29BB" w:rsidRPr="00691B86" w:rsidRDefault="005B29BB" w:rsidP="005B29BB">
      <w:pPr>
        <w:pStyle w:val="ListParagraph"/>
        <w:spacing w:line="280" w:lineRule="exact"/>
        <w:ind w:left="851" w:right="1" w:firstLine="0"/>
        <w:outlineLvl w:val="0"/>
        <w:rPr>
          <w:rFonts w:ascii="Angsana New" w:hAnsi="Angsana New"/>
          <w:spacing w:val="-2"/>
        </w:rPr>
      </w:pPr>
      <w:r w:rsidRPr="005B29BB">
        <w:rPr>
          <w:rFonts w:ascii="Angsana New" w:hAnsi="Angsana New"/>
          <w:spacing w:val="-2"/>
        </w:rPr>
        <w:t>Credit risk is the risk of financial loss to the Group if a customer or counterparty to a financial instrument fails to meet its contractual obligations and arises principally from the Group’s trade and other receivables and loan. The maximum exposure to credit risk is limited to the carrying amounts as stated in the statement of financial position.</w:t>
      </w:r>
    </w:p>
    <w:p w14:paraId="0BE41CED" w14:textId="2D7D353B" w:rsidR="0001631C" w:rsidRDefault="0001631C" w:rsidP="0001631C">
      <w:pPr>
        <w:spacing w:before="120" w:after="120"/>
        <w:ind w:left="851" w:right="0"/>
        <w:jc w:val="thaiDistribute"/>
        <w:rPr>
          <w:rFonts w:ascii="Angsana New" w:hAnsi="Angsana New" w:cs="Angsana New"/>
        </w:rPr>
      </w:pPr>
      <w:r w:rsidRPr="002D3007">
        <w:rPr>
          <w:rFonts w:ascii="Angsana New" w:hAnsi="Angsana New" w:cs="Angsana New"/>
        </w:rPr>
        <w:t xml:space="preserve">As at December 31, </w:t>
      </w:r>
      <w:r w:rsidRPr="0098215D">
        <w:rPr>
          <w:rFonts w:ascii="Angsana New" w:hAnsi="Angsana New" w:cs="Angsana New"/>
        </w:rPr>
        <w:t>202</w:t>
      </w:r>
      <w:r w:rsidR="00641049">
        <w:rPr>
          <w:rFonts w:ascii="Angsana New" w:hAnsi="Angsana New" w:cs="Angsana New"/>
        </w:rPr>
        <w:t>3</w:t>
      </w:r>
      <w:r w:rsidRPr="002D3007">
        <w:rPr>
          <w:rFonts w:ascii="Angsana New" w:hAnsi="Angsana New" w:cs="Angsana New"/>
          <w:cs/>
        </w:rPr>
        <w:t xml:space="preserve"> </w:t>
      </w:r>
      <w:r w:rsidRPr="002D3007">
        <w:rPr>
          <w:rFonts w:ascii="Angsana New" w:hAnsi="Angsana New" w:cs="Angsana New"/>
        </w:rPr>
        <w:t xml:space="preserve">and </w:t>
      </w:r>
      <w:r w:rsidRPr="0098215D">
        <w:rPr>
          <w:rFonts w:ascii="Angsana New" w:hAnsi="Angsana New" w:cs="Angsana New"/>
        </w:rPr>
        <w:t>20</w:t>
      </w:r>
      <w:r w:rsidRPr="0098215D">
        <w:rPr>
          <w:rFonts w:ascii="Angsana New" w:hAnsi="Angsana New" w:cs="Angsana New" w:hint="cs"/>
        </w:rPr>
        <w:t>2</w:t>
      </w:r>
      <w:r w:rsidR="00641049">
        <w:rPr>
          <w:rFonts w:ascii="Angsana New" w:hAnsi="Angsana New" w:cs="Angsana New"/>
        </w:rPr>
        <w:t>2</w:t>
      </w:r>
      <w:r w:rsidRPr="002D3007">
        <w:rPr>
          <w:rFonts w:ascii="Angsana New" w:hAnsi="Angsana New" w:cs="Angsana New"/>
        </w:rPr>
        <w:t xml:space="preserve">, significant financial assets and liabilities </w:t>
      </w:r>
      <w:r w:rsidR="00760E57">
        <w:rPr>
          <w:rFonts w:ascii="Angsana New" w:hAnsi="Angsana New" w:cs="Angsana New"/>
        </w:rPr>
        <w:t xml:space="preserve">are </w:t>
      </w:r>
      <w:r w:rsidRPr="002D3007">
        <w:rPr>
          <w:rFonts w:ascii="Angsana New" w:hAnsi="Angsana New" w:cs="Angsana New"/>
        </w:rPr>
        <w:t xml:space="preserve">classified by type of interest rate with those financial assets and liabilities that carry fixed interest rates further classified based on the maturity date, or the repricing date </w:t>
      </w:r>
      <w:proofErr w:type="gramStart"/>
      <w:r w:rsidRPr="002D3007">
        <w:rPr>
          <w:rFonts w:ascii="Angsana New" w:hAnsi="Angsana New" w:cs="Angsana New"/>
        </w:rPr>
        <w:t>( if</w:t>
      </w:r>
      <w:proofErr w:type="gramEnd"/>
      <w:r w:rsidRPr="002D3007">
        <w:rPr>
          <w:rFonts w:ascii="Angsana New" w:hAnsi="Angsana New" w:cs="Angsana New"/>
        </w:rPr>
        <w:t xml:space="preserve"> this occurs before the maturity date.)</w:t>
      </w:r>
      <w:r w:rsidR="00760E57">
        <w:rPr>
          <w:rFonts w:ascii="Angsana New" w:hAnsi="Angsana New" w:cs="Angsana New"/>
        </w:rPr>
        <w:t xml:space="preserve"> as follows :</w:t>
      </w:r>
    </w:p>
    <w:tbl>
      <w:tblPr>
        <w:tblW w:w="9743" w:type="dxa"/>
        <w:tblInd w:w="288" w:type="dxa"/>
        <w:tblLayout w:type="fixed"/>
        <w:tblLook w:val="04A0" w:firstRow="1" w:lastRow="0" w:firstColumn="1" w:lastColumn="0" w:noHBand="0" w:noVBand="1"/>
      </w:tblPr>
      <w:tblGrid>
        <w:gridCol w:w="3220"/>
        <w:gridCol w:w="566"/>
        <w:gridCol w:w="1134"/>
        <w:gridCol w:w="1134"/>
        <w:gridCol w:w="1134"/>
        <w:gridCol w:w="1134"/>
        <w:gridCol w:w="1421"/>
      </w:tblGrid>
      <w:tr w:rsidR="0001631C" w:rsidRPr="002D3007" w14:paraId="29E3BF23" w14:textId="77777777" w:rsidTr="0001631C">
        <w:trPr>
          <w:trHeight w:val="340"/>
          <w:tblHeader/>
        </w:trPr>
        <w:tc>
          <w:tcPr>
            <w:tcW w:w="3220" w:type="dxa"/>
            <w:vAlign w:val="bottom"/>
          </w:tcPr>
          <w:p w14:paraId="3652935B" w14:textId="77777777" w:rsidR="0001631C" w:rsidRPr="002D3007" w:rsidRDefault="0001631C" w:rsidP="00C62AA3">
            <w:pPr>
              <w:spacing w:line="340" w:lineRule="exact"/>
              <w:ind w:left="522"/>
              <w:jc w:val="center"/>
              <w:rPr>
                <w:rFonts w:ascii="Angsana New" w:hAnsi="Angsana New" w:cs="Angsana New"/>
                <w:sz w:val="24"/>
                <w:szCs w:val="24"/>
              </w:rPr>
            </w:pPr>
          </w:p>
        </w:tc>
        <w:tc>
          <w:tcPr>
            <w:tcW w:w="6523" w:type="dxa"/>
            <w:gridSpan w:val="6"/>
            <w:vAlign w:val="bottom"/>
            <w:hideMark/>
          </w:tcPr>
          <w:p w14:paraId="18EBD1FE" w14:textId="77777777" w:rsidR="0001631C" w:rsidRPr="002D3007" w:rsidRDefault="0001631C" w:rsidP="00C62AA3">
            <w:pPr>
              <w:pBdr>
                <w:bottom w:val="single" w:sz="4" w:space="1" w:color="auto"/>
              </w:pBdr>
              <w:spacing w:line="340" w:lineRule="exact"/>
              <w:ind w:right="-36"/>
              <w:jc w:val="right"/>
              <w:rPr>
                <w:rFonts w:ascii="Angsana New" w:hAnsi="Angsana New" w:cs="Angsana New"/>
                <w:sz w:val="24"/>
                <w:szCs w:val="24"/>
              </w:rPr>
            </w:pPr>
            <w:r w:rsidRPr="002D3007">
              <w:rPr>
                <w:rFonts w:asciiTheme="majorBidi" w:hAnsiTheme="majorBidi" w:cstheme="majorBidi"/>
                <w:sz w:val="24"/>
                <w:szCs w:val="24"/>
                <w:cs/>
                <w:lang w:val="x-none"/>
              </w:rPr>
              <w:t>(</w:t>
            </w:r>
            <w:r w:rsidRPr="002D3007">
              <w:rPr>
                <w:rFonts w:asciiTheme="majorBidi" w:hAnsiTheme="majorBidi" w:cstheme="majorBidi"/>
                <w:sz w:val="24"/>
                <w:szCs w:val="24"/>
                <w:lang w:val="x-none"/>
              </w:rPr>
              <w:t>Unit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Baht)</w:t>
            </w:r>
          </w:p>
        </w:tc>
      </w:tr>
      <w:tr w:rsidR="0001631C" w:rsidRPr="002D3007" w14:paraId="3131D648" w14:textId="77777777" w:rsidTr="0001631C">
        <w:trPr>
          <w:trHeight w:val="340"/>
          <w:tblHeader/>
        </w:trPr>
        <w:tc>
          <w:tcPr>
            <w:tcW w:w="3220" w:type="dxa"/>
            <w:vAlign w:val="bottom"/>
          </w:tcPr>
          <w:p w14:paraId="21286E98" w14:textId="77777777" w:rsidR="0001631C" w:rsidRPr="002D3007" w:rsidRDefault="0001631C" w:rsidP="00C62AA3">
            <w:pPr>
              <w:spacing w:line="340" w:lineRule="exact"/>
              <w:ind w:left="522"/>
              <w:jc w:val="center"/>
              <w:rPr>
                <w:rFonts w:ascii="Angsana New" w:hAnsi="Angsana New" w:cs="Angsana New"/>
                <w:sz w:val="24"/>
                <w:szCs w:val="24"/>
              </w:rPr>
            </w:pPr>
          </w:p>
        </w:tc>
        <w:tc>
          <w:tcPr>
            <w:tcW w:w="6523" w:type="dxa"/>
            <w:gridSpan w:val="6"/>
            <w:vAlign w:val="bottom"/>
            <w:hideMark/>
          </w:tcPr>
          <w:p w14:paraId="27277EA2" w14:textId="23089E54" w:rsidR="0001631C" w:rsidRPr="002D3007" w:rsidRDefault="0001631C" w:rsidP="00C62AA3">
            <w:pPr>
              <w:pBdr>
                <w:bottom w:val="single" w:sz="4" w:space="1" w:color="auto"/>
              </w:pBdr>
              <w:spacing w:line="340" w:lineRule="exact"/>
              <w:ind w:right="-36"/>
              <w:jc w:val="center"/>
              <w:rPr>
                <w:rFonts w:ascii="Angsana New" w:hAnsi="Angsana New" w:cs="Angsana New"/>
                <w:sz w:val="24"/>
                <w:szCs w:val="24"/>
              </w:rPr>
            </w:pPr>
            <w:r w:rsidRPr="002D3007">
              <w:rPr>
                <w:rFonts w:asciiTheme="majorBidi" w:hAnsiTheme="majorBidi" w:cstheme="majorBidi"/>
                <w:sz w:val="24"/>
                <w:szCs w:val="24"/>
                <w:lang w:val="x-none"/>
              </w:rPr>
              <w:t xml:space="preserve">Consolidated financial statements as at </w:t>
            </w:r>
            <w:r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Pr="0098215D">
              <w:rPr>
                <w:rFonts w:asciiTheme="majorBidi" w:hAnsiTheme="majorBidi" w:cstheme="majorBidi"/>
                <w:sz w:val="24"/>
                <w:szCs w:val="24"/>
              </w:rPr>
              <w:t>202</w:t>
            </w:r>
            <w:r w:rsidR="00F85CA1">
              <w:rPr>
                <w:rFonts w:asciiTheme="majorBidi" w:hAnsiTheme="majorBidi" w:cstheme="majorBidi"/>
                <w:sz w:val="24"/>
                <w:szCs w:val="24"/>
              </w:rPr>
              <w:t>3</w:t>
            </w:r>
          </w:p>
        </w:tc>
      </w:tr>
      <w:tr w:rsidR="0001631C" w:rsidRPr="002D3007" w14:paraId="326905E8" w14:textId="77777777" w:rsidTr="0001631C">
        <w:trPr>
          <w:trHeight w:val="340"/>
          <w:tblHeader/>
        </w:trPr>
        <w:tc>
          <w:tcPr>
            <w:tcW w:w="3220" w:type="dxa"/>
            <w:vAlign w:val="bottom"/>
          </w:tcPr>
          <w:p w14:paraId="5FF6624B" w14:textId="77777777" w:rsidR="0001631C" w:rsidRPr="002D3007" w:rsidRDefault="0001631C" w:rsidP="00C62AA3">
            <w:pPr>
              <w:spacing w:line="340" w:lineRule="exact"/>
              <w:ind w:left="72" w:right="162"/>
              <w:jc w:val="center"/>
              <w:rPr>
                <w:rFonts w:ascii="Angsana New" w:hAnsi="Angsana New" w:cs="Angsana New"/>
                <w:sz w:val="24"/>
                <w:szCs w:val="24"/>
                <w:cs/>
              </w:rPr>
            </w:pPr>
          </w:p>
        </w:tc>
        <w:tc>
          <w:tcPr>
            <w:tcW w:w="566" w:type="dxa"/>
            <w:vAlign w:val="bottom"/>
          </w:tcPr>
          <w:p w14:paraId="0A25C4CB" w14:textId="77777777" w:rsidR="0001631C" w:rsidRPr="002D3007" w:rsidRDefault="0001631C" w:rsidP="00C62AA3">
            <w:pPr>
              <w:spacing w:line="340" w:lineRule="exact"/>
              <w:ind w:left="-7" w:right="162"/>
              <w:jc w:val="center"/>
              <w:rPr>
                <w:rFonts w:ascii="Angsana New" w:hAnsi="Angsana New" w:cs="Angsana New"/>
                <w:sz w:val="24"/>
                <w:szCs w:val="24"/>
                <w:cs/>
              </w:rPr>
            </w:pPr>
          </w:p>
        </w:tc>
        <w:tc>
          <w:tcPr>
            <w:tcW w:w="1134" w:type="dxa"/>
            <w:vAlign w:val="bottom"/>
            <w:hideMark/>
          </w:tcPr>
          <w:p w14:paraId="65FB68A6" w14:textId="77777777" w:rsidR="0001631C" w:rsidRPr="002D3007" w:rsidRDefault="0001631C" w:rsidP="00C62AA3">
            <w:pPr>
              <w:spacing w:line="340" w:lineRule="exact"/>
              <w:ind w:left="-108" w:right="-90"/>
              <w:jc w:val="center"/>
              <w:rPr>
                <w:rFonts w:ascii="Angsana New" w:hAnsi="Angsana New" w:cs="Angsana New"/>
                <w:sz w:val="24"/>
                <w:szCs w:val="24"/>
                <w:cs/>
              </w:rPr>
            </w:pPr>
            <w:r w:rsidRPr="002D3007">
              <w:rPr>
                <w:rFonts w:asciiTheme="majorBidi" w:eastAsia="Arial Unicode MS" w:hAnsiTheme="majorBidi" w:cstheme="majorBidi"/>
                <w:sz w:val="24"/>
                <w:szCs w:val="24"/>
              </w:rPr>
              <w:t>Floating</w:t>
            </w:r>
          </w:p>
        </w:tc>
        <w:tc>
          <w:tcPr>
            <w:tcW w:w="1134" w:type="dxa"/>
            <w:vAlign w:val="bottom"/>
          </w:tcPr>
          <w:p w14:paraId="78EA9E63" w14:textId="77777777" w:rsidR="0001631C" w:rsidRPr="002D3007" w:rsidRDefault="0001631C" w:rsidP="00C62AA3">
            <w:pPr>
              <w:keepNext/>
              <w:tabs>
                <w:tab w:val="decimal" w:pos="5400"/>
                <w:tab w:val="decimal" w:pos="6660"/>
                <w:tab w:val="decimal" w:pos="7920"/>
                <w:tab w:val="decimal" w:pos="9540"/>
              </w:tabs>
              <w:ind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Fixed</w:t>
            </w:r>
          </w:p>
        </w:tc>
        <w:tc>
          <w:tcPr>
            <w:tcW w:w="1134" w:type="dxa"/>
            <w:vAlign w:val="bottom"/>
          </w:tcPr>
          <w:p w14:paraId="5BCB465B" w14:textId="77777777" w:rsidR="0001631C" w:rsidRPr="002D3007" w:rsidRDefault="0001631C" w:rsidP="00C62AA3">
            <w:pPr>
              <w:keepNext/>
              <w:tabs>
                <w:tab w:val="left" w:pos="720"/>
                <w:tab w:val="decimal" w:pos="5400"/>
                <w:tab w:val="decimal" w:pos="6660"/>
                <w:tab w:val="decimal" w:pos="7920"/>
                <w:tab w:val="decimal" w:pos="9540"/>
              </w:tabs>
              <w:ind w:right="29"/>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Zero</w:t>
            </w:r>
          </w:p>
        </w:tc>
        <w:tc>
          <w:tcPr>
            <w:tcW w:w="1134" w:type="dxa"/>
            <w:vAlign w:val="bottom"/>
          </w:tcPr>
          <w:p w14:paraId="2056FDC8" w14:textId="77777777" w:rsidR="0001631C" w:rsidRPr="002D3007" w:rsidRDefault="0001631C" w:rsidP="00C62AA3">
            <w:pPr>
              <w:spacing w:line="340" w:lineRule="exact"/>
              <w:jc w:val="center"/>
              <w:rPr>
                <w:rFonts w:ascii="Angsana New" w:hAnsi="Angsana New" w:cs="Angsana New"/>
                <w:sz w:val="24"/>
                <w:szCs w:val="24"/>
              </w:rPr>
            </w:pPr>
          </w:p>
        </w:tc>
        <w:tc>
          <w:tcPr>
            <w:tcW w:w="1421" w:type="dxa"/>
            <w:vAlign w:val="bottom"/>
          </w:tcPr>
          <w:p w14:paraId="4452AAA3" w14:textId="77777777" w:rsidR="0001631C" w:rsidRPr="002D3007" w:rsidRDefault="0001631C" w:rsidP="00C62AA3">
            <w:pPr>
              <w:spacing w:line="340" w:lineRule="exact"/>
              <w:jc w:val="center"/>
              <w:rPr>
                <w:rFonts w:ascii="Angsana New" w:hAnsi="Angsana New" w:cs="Angsana New"/>
                <w:sz w:val="24"/>
                <w:szCs w:val="24"/>
                <w:cs/>
              </w:rPr>
            </w:pPr>
          </w:p>
        </w:tc>
      </w:tr>
      <w:tr w:rsidR="0001631C" w:rsidRPr="002D3007" w14:paraId="7B8642E4" w14:textId="77777777" w:rsidTr="0001631C">
        <w:trPr>
          <w:trHeight w:val="340"/>
          <w:tblHeader/>
        </w:trPr>
        <w:tc>
          <w:tcPr>
            <w:tcW w:w="3220" w:type="dxa"/>
            <w:vAlign w:val="bottom"/>
            <w:hideMark/>
          </w:tcPr>
          <w:p w14:paraId="02147532" w14:textId="77777777" w:rsidR="0001631C" w:rsidRPr="002D3007" w:rsidRDefault="0001631C" w:rsidP="00C62AA3">
            <w:pPr>
              <w:pBdr>
                <w:bottom w:val="single" w:sz="6" w:space="1" w:color="auto"/>
              </w:pBdr>
              <w:spacing w:line="340" w:lineRule="exact"/>
              <w:ind w:left="84" w:right="162"/>
              <w:jc w:val="center"/>
              <w:rPr>
                <w:rFonts w:ascii="Angsana New" w:hAnsi="Angsana New" w:cs="Angsana New"/>
                <w:sz w:val="24"/>
                <w:szCs w:val="24"/>
                <w:cs/>
              </w:rPr>
            </w:pPr>
            <w:r w:rsidRPr="002D3007">
              <w:rPr>
                <w:rFonts w:asciiTheme="majorBidi" w:hAnsiTheme="majorBidi" w:cstheme="majorBidi"/>
                <w:sz w:val="24"/>
                <w:szCs w:val="24"/>
                <w:lang w:val="x-none"/>
              </w:rPr>
              <w:t>Items</w:t>
            </w:r>
          </w:p>
        </w:tc>
        <w:tc>
          <w:tcPr>
            <w:tcW w:w="566" w:type="dxa"/>
            <w:vAlign w:val="bottom"/>
            <w:hideMark/>
          </w:tcPr>
          <w:p w14:paraId="65E09F75" w14:textId="77777777" w:rsidR="0001631C" w:rsidRPr="002D3007" w:rsidRDefault="0001631C" w:rsidP="00C62AA3">
            <w:pPr>
              <w:pBdr>
                <w:bottom w:val="single" w:sz="6" w:space="1" w:color="auto"/>
              </w:pBdr>
              <w:spacing w:line="340" w:lineRule="exact"/>
              <w:ind w:left="-7" w:right="12"/>
              <w:jc w:val="center"/>
              <w:rPr>
                <w:rFonts w:ascii="Angsana New" w:hAnsi="Angsana New" w:cs="Angsana New"/>
                <w:sz w:val="24"/>
                <w:szCs w:val="24"/>
              </w:rPr>
            </w:pPr>
            <w:r w:rsidRPr="002D3007">
              <w:rPr>
                <w:rFonts w:asciiTheme="majorBidi" w:eastAsia="Arial Unicode MS" w:hAnsiTheme="majorBidi" w:cstheme="majorBidi"/>
                <w:sz w:val="24"/>
                <w:szCs w:val="24"/>
              </w:rPr>
              <w:t>Note</w:t>
            </w:r>
          </w:p>
        </w:tc>
        <w:tc>
          <w:tcPr>
            <w:tcW w:w="1134" w:type="dxa"/>
            <w:vAlign w:val="bottom"/>
            <w:hideMark/>
          </w:tcPr>
          <w:p w14:paraId="7552305B" w14:textId="77777777" w:rsidR="0001631C" w:rsidRPr="002D3007" w:rsidRDefault="0001631C" w:rsidP="00C62AA3">
            <w:pPr>
              <w:pBdr>
                <w:bottom w:val="single" w:sz="6" w:space="1" w:color="auto"/>
              </w:pBdr>
              <w:spacing w:line="340" w:lineRule="exact"/>
              <w:ind w:left="-108" w:right="-90"/>
              <w:jc w:val="center"/>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4" w:type="dxa"/>
            <w:vAlign w:val="bottom"/>
          </w:tcPr>
          <w:p w14:paraId="6D1616A1" w14:textId="77777777" w:rsidR="0001631C" w:rsidRPr="002D3007" w:rsidRDefault="0001631C" w:rsidP="00C62AA3">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4" w:type="dxa"/>
            <w:vAlign w:val="bottom"/>
          </w:tcPr>
          <w:p w14:paraId="036F1D32" w14:textId="77777777" w:rsidR="0001631C" w:rsidRPr="002D3007" w:rsidRDefault="0001631C" w:rsidP="00C62AA3">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4" w:type="dxa"/>
            <w:vAlign w:val="bottom"/>
            <w:hideMark/>
          </w:tcPr>
          <w:p w14:paraId="58BFC0A2" w14:textId="77777777" w:rsidR="0001631C" w:rsidRPr="002D3007" w:rsidRDefault="0001631C" w:rsidP="00C62AA3">
            <w:pPr>
              <w:pBdr>
                <w:bottom w:val="single" w:sz="6" w:space="1" w:color="auto"/>
              </w:pBdr>
              <w:spacing w:line="340" w:lineRule="exact"/>
              <w:ind w:right="-42"/>
              <w:jc w:val="center"/>
              <w:rPr>
                <w:rFonts w:ascii="Angsana New" w:hAnsi="Angsana New" w:cs="Angsana New"/>
                <w:sz w:val="24"/>
                <w:szCs w:val="24"/>
              </w:rPr>
            </w:pPr>
            <w:r w:rsidRPr="002D3007">
              <w:rPr>
                <w:rFonts w:asciiTheme="majorBidi" w:eastAsia="Arial Unicode MS" w:hAnsiTheme="majorBidi" w:cstheme="majorBidi"/>
                <w:sz w:val="24"/>
                <w:szCs w:val="24"/>
              </w:rPr>
              <w:t>Total</w:t>
            </w:r>
          </w:p>
        </w:tc>
        <w:tc>
          <w:tcPr>
            <w:tcW w:w="1421" w:type="dxa"/>
            <w:vAlign w:val="bottom"/>
            <w:hideMark/>
          </w:tcPr>
          <w:p w14:paraId="4F4DECE7" w14:textId="77777777" w:rsidR="0001631C" w:rsidRPr="002D3007" w:rsidRDefault="0001631C" w:rsidP="00C62AA3">
            <w:pPr>
              <w:pBdr>
                <w:bottom w:val="single" w:sz="6" w:space="1" w:color="auto"/>
              </w:pBd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Interest rate</w:t>
            </w:r>
          </w:p>
        </w:tc>
      </w:tr>
      <w:tr w:rsidR="0001631C" w:rsidRPr="002D3007" w14:paraId="1228A4CD" w14:textId="77777777" w:rsidTr="0001631C">
        <w:trPr>
          <w:trHeight w:val="340"/>
        </w:trPr>
        <w:tc>
          <w:tcPr>
            <w:tcW w:w="3220" w:type="dxa"/>
            <w:hideMark/>
          </w:tcPr>
          <w:p w14:paraId="68C11106" w14:textId="77777777" w:rsidR="0001631C" w:rsidRPr="002D3007" w:rsidRDefault="0001631C" w:rsidP="00C62AA3">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u w:val="single"/>
              </w:rPr>
              <w:t>Financial assets</w:t>
            </w:r>
          </w:p>
        </w:tc>
        <w:tc>
          <w:tcPr>
            <w:tcW w:w="566" w:type="dxa"/>
          </w:tcPr>
          <w:p w14:paraId="51B6F81B" w14:textId="77777777" w:rsidR="0001631C" w:rsidRPr="002D3007" w:rsidRDefault="0001631C" w:rsidP="00C62AA3">
            <w:pPr>
              <w:tabs>
                <w:tab w:val="left" w:pos="183"/>
              </w:tabs>
              <w:spacing w:line="340" w:lineRule="exact"/>
              <w:jc w:val="center"/>
              <w:rPr>
                <w:rFonts w:ascii="Angsana New" w:hAnsi="Angsana New" w:cs="Angsana New"/>
                <w:sz w:val="24"/>
                <w:szCs w:val="24"/>
              </w:rPr>
            </w:pPr>
          </w:p>
        </w:tc>
        <w:tc>
          <w:tcPr>
            <w:tcW w:w="1134" w:type="dxa"/>
            <w:vAlign w:val="bottom"/>
          </w:tcPr>
          <w:p w14:paraId="73591758" w14:textId="77777777" w:rsidR="0001631C" w:rsidRPr="002D3007" w:rsidRDefault="0001631C" w:rsidP="00C62AA3">
            <w:pPr>
              <w:spacing w:line="340" w:lineRule="exact"/>
              <w:jc w:val="right"/>
              <w:rPr>
                <w:rFonts w:ascii="Angsana New" w:hAnsi="Angsana New" w:cs="Angsana New"/>
                <w:sz w:val="24"/>
                <w:szCs w:val="24"/>
              </w:rPr>
            </w:pPr>
          </w:p>
        </w:tc>
        <w:tc>
          <w:tcPr>
            <w:tcW w:w="1134" w:type="dxa"/>
            <w:vAlign w:val="bottom"/>
          </w:tcPr>
          <w:p w14:paraId="3BE18E9E" w14:textId="77777777" w:rsidR="0001631C" w:rsidRPr="002D3007" w:rsidRDefault="0001631C" w:rsidP="00C62AA3">
            <w:pPr>
              <w:spacing w:line="340" w:lineRule="exact"/>
              <w:jc w:val="right"/>
              <w:rPr>
                <w:rFonts w:ascii="Angsana New" w:hAnsi="Angsana New" w:cs="Angsana New"/>
                <w:sz w:val="24"/>
                <w:szCs w:val="24"/>
              </w:rPr>
            </w:pPr>
          </w:p>
        </w:tc>
        <w:tc>
          <w:tcPr>
            <w:tcW w:w="1134" w:type="dxa"/>
            <w:vAlign w:val="bottom"/>
          </w:tcPr>
          <w:p w14:paraId="572922C8" w14:textId="77777777" w:rsidR="0001631C" w:rsidRPr="002D3007" w:rsidRDefault="0001631C" w:rsidP="00C62AA3">
            <w:pPr>
              <w:spacing w:line="340" w:lineRule="exact"/>
              <w:jc w:val="right"/>
              <w:rPr>
                <w:rFonts w:ascii="Angsana New" w:hAnsi="Angsana New" w:cs="Angsana New"/>
                <w:sz w:val="24"/>
                <w:szCs w:val="24"/>
              </w:rPr>
            </w:pPr>
          </w:p>
        </w:tc>
        <w:tc>
          <w:tcPr>
            <w:tcW w:w="1134" w:type="dxa"/>
            <w:vAlign w:val="bottom"/>
          </w:tcPr>
          <w:p w14:paraId="60283543" w14:textId="77777777" w:rsidR="0001631C" w:rsidRPr="002D3007" w:rsidRDefault="0001631C" w:rsidP="00C62AA3">
            <w:pPr>
              <w:spacing w:line="340" w:lineRule="exact"/>
              <w:jc w:val="right"/>
              <w:rPr>
                <w:rFonts w:ascii="Angsana New" w:hAnsi="Angsana New" w:cs="Angsana New"/>
                <w:sz w:val="24"/>
                <w:szCs w:val="24"/>
              </w:rPr>
            </w:pPr>
          </w:p>
        </w:tc>
        <w:tc>
          <w:tcPr>
            <w:tcW w:w="1421" w:type="dxa"/>
            <w:vAlign w:val="bottom"/>
          </w:tcPr>
          <w:p w14:paraId="019026AE" w14:textId="77777777" w:rsidR="0001631C" w:rsidRPr="002D3007" w:rsidRDefault="0001631C" w:rsidP="00C62AA3">
            <w:pPr>
              <w:spacing w:line="340" w:lineRule="exact"/>
              <w:ind w:right="-42"/>
              <w:jc w:val="center"/>
              <w:rPr>
                <w:rFonts w:asciiTheme="majorBidi" w:eastAsia="Arial Unicode MS" w:hAnsiTheme="majorBidi" w:cstheme="majorBidi"/>
                <w:sz w:val="24"/>
                <w:szCs w:val="24"/>
              </w:rPr>
            </w:pPr>
          </w:p>
        </w:tc>
      </w:tr>
      <w:tr w:rsidR="002747AE" w:rsidRPr="002D3007" w14:paraId="3A442C1B" w14:textId="77777777" w:rsidTr="002747AE">
        <w:trPr>
          <w:trHeight w:val="340"/>
        </w:trPr>
        <w:tc>
          <w:tcPr>
            <w:tcW w:w="3220" w:type="dxa"/>
            <w:hideMark/>
          </w:tcPr>
          <w:p w14:paraId="3C46F9CE" w14:textId="77777777" w:rsidR="002747AE" w:rsidRPr="002D3007" w:rsidRDefault="002747AE" w:rsidP="002747AE">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Cash and cash equivalents</w:t>
            </w:r>
          </w:p>
        </w:tc>
        <w:tc>
          <w:tcPr>
            <w:tcW w:w="566" w:type="dxa"/>
            <w:shd w:val="clear" w:color="auto" w:fill="auto"/>
            <w:vAlign w:val="bottom"/>
          </w:tcPr>
          <w:p w14:paraId="09EA350F" w14:textId="436B80AD" w:rsidR="002747AE" w:rsidRPr="002D3007" w:rsidRDefault="002747AE" w:rsidP="006B0DCD">
            <w:pPr>
              <w:spacing w:line="340" w:lineRule="exact"/>
              <w:ind w:left="-7" w:right="12"/>
              <w:jc w:val="center"/>
              <w:rPr>
                <w:rFonts w:ascii="Angsana New" w:hAnsi="Angsana New" w:cs="Angsana New"/>
                <w:sz w:val="24"/>
                <w:szCs w:val="24"/>
              </w:rPr>
            </w:pPr>
            <w:r w:rsidRPr="00FA1CC3">
              <w:rPr>
                <w:rFonts w:asciiTheme="majorBidi" w:hAnsiTheme="majorBidi" w:cstheme="majorBidi" w:hint="cs"/>
                <w:sz w:val="24"/>
                <w:szCs w:val="24"/>
              </w:rPr>
              <w:t>5</w:t>
            </w:r>
          </w:p>
        </w:tc>
        <w:tc>
          <w:tcPr>
            <w:tcW w:w="1134" w:type="dxa"/>
            <w:shd w:val="clear" w:color="auto" w:fill="auto"/>
            <w:vAlign w:val="bottom"/>
          </w:tcPr>
          <w:p w14:paraId="79023ABE" w14:textId="0E34402C" w:rsidR="002747AE" w:rsidRPr="002D3007" w:rsidRDefault="002747AE" w:rsidP="002747AE">
            <w:pPr>
              <w:tabs>
                <w:tab w:val="decimal" w:pos="884"/>
              </w:tabs>
              <w:spacing w:line="340" w:lineRule="exact"/>
              <w:ind w:right="0"/>
              <w:jc w:val="right"/>
              <w:rPr>
                <w:rFonts w:ascii="Angsana New" w:hAnsi="Angsana New" w:cs="Angsana New"/>
                <w:sz w:val="24"/>
                <w:szCs w:val="24"/>
                <w:cs/>
              </w:rPr>
            </w:pPr>
            <w:r>
              <w:rPr>
                <w:rFonts w:asciiTheme="majorBidi" w:hAnsiTheme="majorBidi" w:cstheme="majorBidi"/>
                <w:sz w:val="24"/>
                <w:szCs w:val="24"/>
              </w:rPr>
              <w:t>2,352,863,698</w:t>
            </w:r>
          </w:p>
        </w:tc>
        <w:tc>
          <w:tcPr>
            <w:tcW w:w="1134" w:type="dxa"/>
            <w:shd w:val="clear" w:color="auto" w:fill="auto"/>
            <w:vAlign w:val="bottom"/>
          </w:tcPr>
          <w:p w14:paraId="65947100" w14:textId="058E8ADD" w:rsidR="002747AE" w:rsidRPr="002D3007" w:rsidRDefault="002747AE" w:rsidP="002747AE">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53,698,011</w:t>
            </w:r>
          </w:p>
        </w:tc>
        <w:tc>
          <w:tcPr>
            <w:tcW w:w="1134" w:type="dxa"/>
            <w:shd w:val="clear" w:color="auto" w:fill="auto"/>
            <w:vAlign w:val="bottom"/>
          </w:tcPr>
          <w:p w14:paraId="0ABFEF16" w14:textId="48720093" w:rsidR="002747AE" w:rsidRPr="002D3007" w:rsidRDefault="002747AE" w:rsidP="002747AE">
            <w:pPr>
              <w:tabs>
                <w:tab w:val="decimal" w:pos="794"/>
              </w:tabs>
              <w:spacing w:line="340" w:lineRule="exact"/>
              <w:ind w:right="-18"/>
              <w:jc w:val="right"/>
              <w:rPr>
                <w:rFonts w:ascii="Angsana New" w:hAnsi="Angsana New" w:cs="Angsana New"/>
                <w:sz w:val="24"/>
                <w:szCs w:val="24"/>
                <w:cs/>
              </w:rPr>
            </w:pPr>
            <w:r>
              <w:rPr>
                <w:rFonts w:asciiTheme="majorBidi" w:hAnsiTheme="majorBidi" w:cstheme="majorBidi"/>
                <w:sz w:val="24"/>
                <w:szCs w:val="24"/>
              </w:rPr>
              <w:t>42,983,149</w:t>
            </w:r>
          </w:p>
        </w:tc>
        <w:tc>
          <w:tcPr>
            <w:tcW w:w="1134" w:type="dxa"/>
            <w:shd w:val="clear" w:color="auto" w:fill="auto"/>
            <w:vAlign w:val="bottom"/>
          </w:tcPr>
          <w:p w14:paraId="0043C98E" w14:textId="588CDB65" w:rsidR="002747AE" w:rsidRPr="002D3007" w:rsidRDefault="002747AE" w:rsidP="002747AE">
            <w:pPr>
              <w:tabs>
                <w:tab w:val="decimal" w:pos="794"/>
              </w:tabs>
              <w:spacing w:line="340" w:lineRule="exact"/>
              <w:ind w:right="0"/>
              <w:jc w:val="right"/>
              <w:rPr>
                <w:rFonts w:ascii="Angsana New" w:hAnsi="Angsana New" w:cs="Angsana New"/>
                <w:sz w:val="24"/>
                <w:szCs w:val="24"/>
              </w:rPr>
            </w:pPr>
            <w:r>
              <w:rPr>
                <w:rFonts w:asciiTheme="majorBidi" w:hAnsiTheme="majorBidi" w:cstheme="majorBidi"/>
                <w:sz w:val="24"/>
                <w:szCs w:val="24"/>
              </w:rPr>
              <w:t>2,449,544,858</w:t>
            </w:r>
          </w:p>
        </w:tc>
        <w:tc>
          <w:tcPr>
            <w:tcW w:w="1421" w:type="dxa"/>
            <w:shd w:val="clear" w:color="auto" w:fill="auto"/>
            <w:vAlign w:val="bottom"/>
          </w:tcPr>
          <w:p w14:paraId="439806A8" w14:textId="2EC9A349" w:rsidR="002747AE" w:rsidRPr="002D3007" w:rsidRDefault="002747AE"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0.125% - 0.70%</w:t>
            </w:r>
          </w:p>
        </w:tc>
      </w:tr>
      <w:tr w:rsidR="002747AE" w:rsidRPr="002D3007" w14:paraId="2352AEDD" w14:textId="77777777" w:rsidTr="002747AE">
        <w:trPr>
          <w:trHeight w:val="340"/>
        </w:trPr>
        <w:tc>
          <w:tcPr>
            <w:tcW w:w="3220" w:type="dxa"/>
          </w:tcPr>
          <w:p w14:paraId="47DAC154" w14:textId="2CD29182" w:rsidR="002747AE" w:rsidRPr="002D3007" w:rsidRDefault="006B0DCD" w:rsidP="002747AE">
            <w:pPr>
              <w:spacing w:line="340" w:lineRule="exact"/>
              <w:ind w:left="84"/>
              <w:jc w:val="left"/>
              <w:rPr>
                <w:rFonts w:asciiTheme="majorBidi" w:eastAsia="Arial Unicode MS" w:hAnsiTheme="majorBidi" w:cstheme="majorBidi"/>
                <w:sz w:val="24"/>
                <w:szCs w:val="24"/>
              </w:rPr>
            </w:pPr>
            <w:r w:rsidRPr="004972E9">
              <w:rPr>
                <w:rFonts w:asciiTheme="majorBidi" w:hAnsiTheme="majorBidi" w:cs="Angsana New"/>
                <w:sz w:val="24"/>
                <w:szCs w:val="24"/>
              </w:rPr>
              <w:t>Restricted - Use Bank Deposits</w:t>
            </w:r>
          </w:p>
        </w:tc>
        <w:tc>
          <w:tcPr>
            <w:tcW w:w="566" w:type="dxa"/>
            <w:shd w:val="clear" w:color="auto" w:fill="auto"/>
            <w:vAlign w:val="bottom"/>
          </w:tcPr>
          <w:p w14:paraId="2E378231" w14:textId="77777777" w:rsidR="002747AE" w:rsidRDefault="002747AE" w:rsidP="006B0DCD">
            <w:pPr>
              <w:spacing w:line="340" w:lineRule="exact"/>
              <w:ind w:left="-7" w:right="12"/>
              <w:jc w:val="center"/>
              <w:rPr>
                <w:rFonts w:asciiTheme="majorBidi" w:hAnsiTheme="majorBidi" w:cstheme="majorBidi"/>
                <w:sz w:val="24"/>
                <w:szCs w:val="24"/>
              </w:rPr>
            </w:pPr>
          </w:p>
        </w:tc>
        <w:tc>
          <w:tcPr>
            <w:tcW w:w="1134" w:type="dxa"/>
            <w:shd w:val="clear" w:color="auto" w:fill="auto"/>
            <w:vAlign w:val="bottom"/>
          </w:tcPr>
          <w:p w14:paraId="228A6101" w14:textId="0889E916" w:rsidR="002747AE" w:rsidRPr="002D3007" w:rsidRDefault="002747AE" w:rsidP="002747AE">
            <w:pPr>
              <w:tabs>
                <w:tab w:val="decimal" w:pos="884"/>
              </w:tabs>
              <w:spacing w:line="340" w:lineRule="exact"/>
              <w:ind w:right="0"/>
              <w:jc w:val="right"/>
              <w:rPr>
                <w:rFonts w:ascii="Angsana New" w:hAnsi="Angsana New" w:cs="Angsana New"/>
                <w:sz w:val="24"/>
                <w:szCs w:val="24"/>
                <w:cs/>
              </w:rPr>
            </w:pPr>
            <w:r>
              <w:rPr>
                <w:rFonts w:asciiTheme="majorBidi" w:hAnsiTheme="majorBidi" w:cstheme="majorBidi"/>
                <w:sz w:val="24"/>
                <w:szCs w:val="24"/>
              </w:rPr>
              <w:t>3,040,382</w:t>
            </w:r>
          </w:p>
        </w:tc>
        <w:tc>
          <w:tcPr>
            <w:tcW w:w="1134" w:type="dxa"/>
            <w:shd w:val="clear" w:color="auto" w:fill="auto"/>
            <w:vAlign w:val="bottom"/>
          </w:tcPr>
          <w:p w14:paraId="31B8169E" w14:textId="2DBFA1FF" w:rsidR="002747AE" w:rsidRPr="002D3007" w:rsidRDefault="002747AE" w:rsidP="002747AE">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7E486829" w14:textId="2BB68589" w:rsidR="002747AE" w:rsidRPr="002D3007" w:rsidRDefault="002747AE" w:rsidP="002747AE">
            <w:pPr>
              <w:tabs>
                <w:tab w:val="decimal" w:pos="794"/>
              </w:tabs>
              <w:spacing w:line="340" w:lineRule="exact"/>
              <w:ind w:right="-18"/>
              <w:jc w:val="right"/>
              <w:rPr>
                <w:rFonts w:ascii="Angsana New" w:hAnsi="Angsana New" w:cs="Angsana New"/>
                <w:sz w:val="24"/>
                <w:szCs w:val="24"/>
                <w:cs/>
              </w:rPr>
            </w:pPr>
            <w:r>
              <w:rPr>
                <w:rFonts w:asciiTheme="majorBidi" w:hAnsiTheme="majorBidi" w:cstheme="majorBidi"/>
                <w:sz w:val="24"/>
                <w:szCs w:val="24"/>
              </w:rPr>
              <w:t>84,749</w:t>
            </w:r>
          </w:p>
        </w:tc>
        <w:tc>
          <w:tcPr>
            <w:tcW w:w="1134" w:type="dxa"/>
            <w:shd w:val="clear" w:color="auto" w:fill="auto"/>
            <w:vAlign w:val="bottom"/>
          </w:tcPr>
          <w:p w14:paraId="3AD0F903" w14:textId="142DA0B4" w:rsidR="002747AE" w:rsidRPr="002D3007" w:rsidRDefault="002747AE" w:rsidP="002747AE">
            <w:pPr>
              <w:tabs>
                <w:tab w:val="decimal" w:pos="794"/>
              </w:tabs>
              <w:spacing w:line="340" w:lineRule="exact"/>
              <w:ind w:right="0"/>
              <w:jc w:val="right"/>
              <w:rPr>
                <w:rFonts w:ascii="Angsana New" w:hAnsi="Angsana New" w:cs="Angsana New"/>
                <w:sz w:val="24"/>
                <w:szCs w:val="24"/>
              </w:rPr>
            </w:pPr>
            <w:r>
              <w:rPr>
                <w:rFonts w:asciiTheme="majorBidi" w:hAnsiTheme="majorBidi" w:cstheme="majorBidi"/>
                <w:sz w:val="24"/>
                <w:szCs w:val="24"/>
              </w:rPr>
              <w:t>3,125,131</w:t>
            </w:r>
          </w:p>
        </w:tc>
        <w:tc>
          <w:tcPr>
            <w:tcW w:w="1421" w:type="dxa"/>
            <w:shd w:val="clear" w:color="auto" w:fill="auto"/>
            <w:vAlign w:val="bottom"/>
          </w:tcPr>
          <w:p w14:paraId="7DEDB556" w14:textId="357ADB41" w:rsidR="002747AE" w:rsidRPr="002D3007" w:rsidRDefault="002747AE"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0.30%</w:t>
            </w:r>
          </w:p>
        </w:tc>
      </w:tr>
      <w:tr w:rsidR="002747AE" w:rsidRPr="002D3007" w14:paraId="31F8780B" w14:textId="77777777" w:rsidTr="002747AE">
        <w:trPr>
          <w:trHeight w:val="340"/>
        </w:trPr>
        <w:tc>
          <w:tcPr>
            <w:tcW w:w="3220" w:type="dxa"/>
            <w:hideMark/>
          </w:tcPr>
          <w:p w14:paraId="645CDE33" w14:textId="77777777" w:rsidR="002747AE" w:rsidRPr="002D3007" w:rsidRDefault="002747AE" w:rsidP="002747AE">
            <w:pPr>
              <w:spacing w:line="340" w:lineRule="exact"/>
              <w:ind w:left="252" w:right="-108" w:hanging="180"/>
              <w:jc w:val="left"/>
              <w:rPr>
                <w:rFonts w:ascii="Angsana New" w:hAnsi="Angsana New" w:cs="Angsana New"/>
                <w:sz w:val="24"/>
                <w:szCs w:val="24"/>
              </w:rPr>
            </w:pPr>
            <w:r w:rsidRPr="002D3007">
              <w:rPr>
                <w:rFonts w:asciiTheme="majorBidi" w:eastAsia="Arial Unicode MS" w:hAnsiTheme="majorBidi" w:cstheme="majorBidi"/>
                <w:sz w:val="24"/>
                <w:szCs w:val="24"/>
              </w:rPr>
              <w:t>Trade and other receivables</w:t>
            </w:r>
          </w:p>
        </w:tc>
        <w:tc>
          <w:tcPr>
            <w:tcW w:w="566" w:type="dxa"/>
            <w:shd w:val="clear" w:color="auto" w:fill="auto"/>
            <w:vAlign w:val="bottom"/>
          </w:tcPr>
          <w:p w14:paraId="59C534ED" w14:textId="60F0B82F" w:rsidR="002747AE" w:rsidRPr="002D3007" w:rsidRDefault="002747AE" w:rsidP="006B0DCD">
            <w:pPr>
              <w:spacing w:line="340" w:lineRule="exact"/>
              <w:ind w:left="-7" w:right="12"/>
              <w:jc w:val="center"/>
              <w:rPr>
                <w:rFonts w:ascii="Angsana New" w:hAnsi="Angsana New" w:cs="Angsana New"/>
                <w:sz w:val="24"/>
                <w:szCs w:val="24"/>
                <w:cs/>
              </w:rPr>
            </w:pPr>
            <w:r w:rsidRPr="00FA1CC3">
              <w:rPr>
                <w:rFonts w:asciiTheme="majorBidi" w:hAnsiTheme="majorBidi" w:cstheme="majorBidi" w:hint="cs"/>
                <w:sz w:val="24"/>
                <w:szCs w:val="24"/>
              </w:rPr>
              <w:t>6</w:t>
            </w:r>
          </w:p>
        </w:tc>
        <w:tc>
          <w:tcPr>
            <w:tcW w:w="1134" w:type="dxa"/>
            <w:shd w:val="clear" w:color="auto" w:fill="auto"/>
            <w:vAlign w:val="bottom"/>
          </w:tcPr>
          <w:p w14:paraId="7D8C3F3C" w14:textId="0DD6D2DF" w:rsidR="002747AE" w:rsidRPr="002D3007" w:rsidRDefault="002747AE" w:rsidP="002747AE">
            <w:pPr>
              <w:tabs>
                <w:tab w:val="decimal" w:pos="884"/>
              </w:tabs>
              <w:spacing w:line="340" w:lineRule="exact"/>
              <w:ind w:right="0"/>
              <w:jc w:val="right"/>
              <w:rPr>
                <w:rFonts w:ascii="Angsana New" w:hAnsi="Angsana New" w:cs="Angsana New"/>
                <w:sz w:val="24"/>
                <w:szCs w:val="24"/>
                <w:cs/>
              </w:rPr>
            </w:pPr>
            <w:r>
              <w:rPr>
                <w:rFonts w:asciiTheme="majorBidi" w:hAnsiTheme="majorBidi" w:cstheme="majorBidi"/>
                <w:sz w:val="24"/>
                <w:szCs w:val="24"/>
              </w:rPr>
              <w:t>-</w:t>
            </w:r>
          </w:p>
        </w:tc>
        <w:tc>
          <w:tcPr>
            <w:tcW w:w="1134" w:type="dxa"/>
            <w:shd w:val="clear" w:color="auto" w:fill="auto"/>
            <w:vAlign w:val="bottom"/>
          </w:tcPr>
          <w:p w14:paraId="0862EA85" w14:textId="056468CB" w:rsidR="002747AE" w:rsidRPr="002D3007" w:rsidRDefault="002747AE" w:rsidP="002747AE">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55CB9E65" w14:textId="7814D490"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364,373,377</w:t>
            </w:r>
          </w:p>
        </w:tc>
        <w:tc>
          <w:tcPr>
            <w:tcW w:w="1134" w:type="dxa"/>
            <w:shd w:val="clear" w:color="auto" w:fill="auto"/>
            <w:vAlign w:val="bottom"/>
          </w:tcPr>
          <w:p w14:paraId="7F887DBA" w14:textId="522B8795" w:rsidR="002747AE" w:rsidRPr="002D3007" w:rsidRDefault="002747AE" w:rsidP="002747AE">
            <w:pPr>
              <w:tabs>
                <w:tab w:val="decimal" w:pos="794"/>
              </w:tabs>
              <w:spacing w:line="340" w:lineRule="exact"/>
              <w:ind w:right="0"/>
              <w:jc w:val="right"/>
              <w:rPr>
                <w:rFonts w:ascii="Angsana New" w:hAnsi="Angsana New" w:cs="Angsana New"/>
                <w:sz w:val="24"/>
                <w:szCs w:val="24"/>
              </w:rPr>
            </w:pPr>
            <w:r>
              <w:rPr>
                <w:rFonts w:asciiTheme="majorBidi" w:hAnsiTheme="majorBidi" w:cstheme="majorBidi"/>
                <w:sz w:val="24"/>
                <w:szCs w:val="24"/>
              </w:rPr>
              <w:t>364,373,377</w:t>
            </w:r>
          </w:p>
        </w:tc>
        <w:tc>
          <w:tcPr>
            <w:tcW w:w="1421" w:type="dxa"/>
            <w:shd w:val="clear" w:color="auto" w:fill="auto"/>
            <w:vAlign w:val="bottom"/>
          </w:tcPr>
          <w:p w14:paraId="324C3E22" w14:textId="6AFD2EED" w:rsidR="002747AE" w:rsidRPr="002D3007" w:rsidRDefault="002747AE"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w:t>
            </w:r>
          </w:p>
        </w:tc>
      </w:tr>
      <w:tr w:rsidR="002747AE" w:rsidRPr="002D3007" w14:paraId="0806E7CC" w14:textId="77777777" w:rsidTr="002747AE">
        <w:trPr>
          <w:trHeight w:val="340"/>
        </w:trPr>
        <w:tc>
          <w:tcPr>
            <w:tcW w:w="3220" w:type="dxa"/>
          </w:tcPr>
          <w:p w14:paraId="242201BC" w14:textId="77777777" w:rsidR="002747AE" w:rsidRPr="002D3007" w:rsidRDefault="002747AE" w:rsidP="002747AE">
            <w:pPr>
              <w:spacing w:line="340" w:lineRule="exact"/>
              <w:ind w:left="252" w:right="-108" w:hanging="180"/>
              <w:jc w:val="left"/>
              <w:rPr>
                <w:rFonts w:ascii="Angsana New" w:hAnsi="Angsana New" w:cs="Angsana New"/>
                <w:sz w:val="24"/>
                <w:szCs w:val="24"/>
                <w:cs/>
              </w:rPr>
            </w:pPr>
            <w:r w:rsidRPr="002D3007">
              <w:rPr>
                <w:rFonts w:asciiTheme="majorBidi" w:eastAsia="Arial Unicode MS" w:hAnsiTheme="majorBidi" w:cstheme="majorBidi"/>
                <w:sz w:val="24"/>
                <w:szCs w:val="24"/>
              </w:rPr>
              <w:t>Current portion of finance lease receivables</w:t>
            </w:r>
          </w:p>
        </w:tc>
        <w:tc>
          <w:tcPr>
            <w:tcW w:w="566" w:type="dxa"/>
            <w:shd w:val="clear" w:color="auto" w:fill="auto"/>
            <w:vAlign w:val="bottom"/>
          </w:tcPr>
          <w:p w14:paraId="69E1F23E" w14:textId="77777777" w:rsidR="002747AE" w:rsidRDefault="002747AE" w:rsidP="006B0DCD">
            <w:pPr>
              <w:spacing w:line="340" w:lineRule="exact"/>
              <w:ind w:left="-109" w:right="-136"/>
              <w:jc w:val="center"/>
              <w:rPr>
                <w:rFonts w:asciiTheme="majorBidi" w:hAnsiTheme="majorBidi" w:cstheme="majorBidi"/>
                <w:sz w:val="24"/>
                <w:szCs w:val="24"/>
              </w:rPr>
            </w:pPr>
          </w:p>
          <w:p w14:paraId="47A94491" w14:textId="1C171D47" w:rsidR="002747AE" w:rsidRPr="002D3007" w:rsidRDefault="002747AE" w:rsidP="006B0DCD">
            <w:pPr>
              <w:spacing w:line="340" w:lineRule="exact"/>
              <w:ind w:left="-7" w:right="12"/>
              <w:jc w:val="center"/>
              <w:rPr>
                <w:rFonts w:ascii="Angsana New" w:hAnsi="Angsana New" w:cs="Angsana New"/>
                <w:sz w:val="24"/>
                <w:szCs w:val="24"/>
                <w:cs/>
              </w:rPr>
            </w:pPr>
            <w:r w:rsidRPr="00FA1CC3">
              <w:rPr>
                <w:rFonts w:asciiTheme="majorBidi" w:hAnsiTheme="majorBidi" w:cstheme="majorBidi" w:hint="cs"/>
                <w:sz w:val="24"/>
                <w:szCs w:val="24"/>
              </w:rPr>
              <w:t>7</w:t>
            </w:r>
          </w:p>
        </w:tc>
        <w:tc>
          <w:tcPr>
            <w:tcW w:w="1134" w:type="dxa"/>
            <w:shd w:val="clear" w:color="auto" w:fill="auto"/>
            <w:vAlign w:val="bottom"/>
          </w:tcPr>
          <w:p w14:paraId="43B83C27" w14:textId="3DCADDB9" w:rsidR="002747AE" w:rsidRPr="002D3007" w:rsidRDefault="002747AE" w:rsidP="002747AE">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0DE876F8" w14:textId="2AA8CD23" w:rsidR="002747AE" w:rsidRPr="002D3007" w:rsidRDefault="002747AE" w:rsidP="002747AE">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1,842,252</w:t>
            </w:r>
          </w:p>
        </w:tc>
        <w:tc>
          <w:tcPr>
            <w:tcW w:w="1134" w:type="dxa"/>
            <w:shd w:val="clear" w:color="auto" w:fill="auto"/>
            <w:vAlign w:val="bottom"/>
          </w:tcPr>
          <w:p w14:paraId="2A28B08F" w14:textId="28D283C5"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760A14B8" w14:textId="2F15DE0E" w:rsidR="002747AE" w:rsidRPr="002D3007" w:rsidRDefault="002747AE" w:rsidP="002747AE">
            <w:pPr>
              <w:tabs>
                <w:tab w:val="decimal" w:pos="794"/>
              </w:tabs>
              <w:spacing w:line="340" w:lineRule="exact"/>
              <w:ind w:right="0"/>
              <w:jc w:val="right"/>
              <w:rPr>
                <w:rFonts w:ascii="Angsana New" w:hAnsi="Angsana New" w:cs="Angsana New"/>
                <w:sz w:val="24"/>
                <w:szCs w:val="24"/>
              </w:rPr>
            </w:pPr>
            <w:r>
              <w:rPr>
                <w:rFonts w:asciiTheme="majorBidi" w:hAnsiTheme="majorBidi" w:cstheme="majorBidi"/>
                <w:sz w:val="24"/>
                <w:szCs w:val="24"/>
              </w:rPr>
              <w:t>1,842,252</w:t>
            </w:r>
          </w:p>
        </w:tc>
        <w:tc>
          <w:tcPr>
            <w:tcW w:w="1421" w:type="dxa"/>
            <w:shd w:val="clear" w:color="auto" w:fill="auto"/>
            <w:vAlign w:val="bottom"/>
          </w:tcPr>
          <w:p w14:paraId="7BC9CE93" w14:textId="74F48F7B" w:rsidR="002747AE" w:rsidRPr="002D3007" w:rsidRDefault="002747AE"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0.012% - 1.21%</w:t>
            </w:r>
          </w:p>
        </w:tc>
      </w:tr>
      <w:tr w:rsidR="002747AE" w:rsidRPr="002D3007" w14:paraId="551624A1" w14:textId="77777777" w:rsidTr="002747AE">
        <w:trPr>
          <w:trHeight w:val="340"/>
        </w:trPr>
        <w:tc>
          <w:tcPr>
            <w:tcW w:w="3220" w:type="dxa"/>
          </w:tcPr>
          <w:p w14:paraId="0BF74378" w14:textId="112EA39B" w:rsidR="002747AE" w:rsidRPr="002D3007" w:rsidRDefault="002747AE" w:rsidP="002747AE">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rPr>
              <w:t>Short</w:t>
            </w:r>
            <w:r>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w:t>
            </w:r>
            <w:r>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term loans</w:t>
            </w:r>
          </w:p>
        </w:tc>
        <w:tc>
          <w:tcPr>
            <w:tcW w:w="566" w:type="dxa"/>
            <w:shd w:val="clear" w:color="auto" w:fill="auto"/>
            <w:vAlign w:val="bottom"/>
          </w:tcPr>
          <w:p w14:paraId="27E41B93" w14:textId="31F279BC" w:rsidR="002747AE" w:rsidRPr="002D3007" w:rsidRDefault="002747AE" w:rsidP="006B0DCD">
            <w:pPr>
              <w:spacing w:line="340" w:lineRule="exact"/>
              <w:ind w:left="-7" w:right="12"/>
              <w:jc w:val="center"/>
              <w:rPr>
                <w:rFonts w:ascii="Angsana New" w:hAnsi="Angsana New" w:cs="Angsana New"/>
                <w:sz w:val="24"/>
                <w:szCs w:val="24"/>
                <w:cs/>
              </w:rPr>
            </w:pPr>
            <w:r w:rsidRPr="00FA1CC3">
              <w:rPr>
                <w:rFonts w:asciiTheme="majorBidi" w:hAnsiTheme="majorBidi" w:cstheme="majorBidi" w:hint="cs"/>
                <w:sz w:val="24"/>
                <w:szCs w:val="24"/>
              </w:rPr>
              <w:t>4</w:t>
            </w:r>
            <w:r>
              <w:rPr>
                <w:rFonts w:asciiTheme="majorBidi" w:hAnsiTheme="majorBidi" w:cstheme="majorBidi" w:hint="cs"/>
                <w:sz w:val="24"/>
                <w:szCs w:val="24"/>
                <w:cs/>
              </w:rPr>
              <w:t>.</w:t>
            </w:r>
            <w:r w:rsidRPr="00FA1CC3">
              <w:rPr>
                <w:rFonts w:asciiTheme="majorBidi" w:hAnsiTheme="majorBidi" w:cstheme="majorBidi" w:hint="cs"/>
                <w:sz w:val="24"/>
                <w:szCs w:val="24"/>
              </w:rPr>
              <w:t>1</w:t>
            </w:r>
          </w:p>
        </w:tc>
        <w:tc>
          <w:tcPr>
            <w:tcW w:w="1134" w:type="dxa"/>
            <w:shd w:val="clear" w:color="auto" w:fill="auto"/>
            <w:vAlign w:val="bottom"/>
          </w:tcPr>
          <w:p w14:paraId="7502AD17" w14:textId="3E34E6AE" w:rsidR="002747AE" w:rsidRPr="002D3007" w:rsidRDefault="002747AE" w:rsidP="002747AE">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232,121,561</w:t>
            </w:r>
          </w:p>
        </w:tc>
        <w:tc>
          <w:tcPr>
            <w:tcW w:w="1134" w:type="dxa"/>
            <w:shd w:val="clear" w:color="auto" w:fill="auto"/>
            <w:vAlign w:val="bottom"/>
          </w:tcPr>
          <w:p w14:paraId="02B751A2" w14:textId="0E8282B2" w:rsidR="002747AE" w:rsidRPr="002D3007" w:rsidRDefault="002747AE" w:rsidP="002747AE">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26,353,915</w:t>
            </w:r>
          </w:p>
        </w:tc>
        <w:tc>
          <w:tcPr>
            <w:tcW w:w="1134" w:type="dxa"/>
            <w:shd w:val="clear" w:color="auto" w:fill="auto"/>
            <w:vAlign w:val="bottom"/>
          </w:tcPr>
          <w:p w14:paraId="4DC35425" w14:textId="3FDCA634"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597FF44C" w14:textId="0EE0F3EF" w:rsidR="002747AE" w:rsidRPr="002D3007" w:rsidRDefault="002747AE" w:rsidP="002747AE">
            <w:pPr>
              <w:tabs>
                <w:tab w:val="decimal" w:pos="794"/>
              </w:tabs>
              <w:spacing w:line="340" w:lineRule="exact"/>
              <w:ind w:right="-12"/>
              <w:jc w:val="right"/>
              <w:rPr>
                <w:rFonts w:ascii="Angsana New" w:hAnsi="Angsana New" w:cs="Angsana New"/>
                <w:sz w:val="24"/>
                <w:szCs w:val="24"/>
              </w:rPr>
            </w:pPr>
            <w:r>
              <w:rPr>
                <w:rFonts w:asciiTheme="majorBidi" w:hAnsiTheme="majorBidi" w:cstheme="majorBidi"/>
                <w:sz w:val="24"/>
                <w:szCs w:val="24"/>
              </w:rPr>
              <w:t>258,475,476</w:t>
            </w:r>
          </w:p>
        </w:tc>
        <w:tc>
          <w:tcPr>
            <w:tcW w:w="1421" w:type="dxa"/>
            <w:shd w:val="clear" w:color="auto" w:fill="auto"/>
            <w:vAlign w:val="bottom"/>
          </w:tcPr>
          <w:p w14:paraId="1CCBE4D3" w14:textId="66FABF89" w:rsidR="002747AE" w:rsidRPr="002D3007" w:rsidRDefault="002747AE"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1.30% - 5.58%</w:t>
            </w:r>
          </w:p>
        </w:tc>
      </w:tr>
      <w:tr w:rsidR="002747AE" w:rsidRPr="002D3007" w14:paraId="7A5BA338" w14:textId="77777777" w:rsidTr="002747AE">
        <w:trPr>
          <w:trHeight w:val="340"/>
        </w:trPr>
        <w:tc>
          <w:tcPr>
            <w:tcW w:w="3220" w:type="dxa"/>
          </w:tcPr>
          <w:p w14:paraId="4D88143F" w14:textId="77777777" w:rsidR="002747AE" w:rsidRPr="002D3007" w:rsidRDefault="002747AE" w:rsidP="002747AE">
            <w:pPr>
              <w:spacing w:line="340" w:lineRule="exact"/>
              <w:ind w:left="84"/>
              <w:jc w:val="left"/>
              <w:rPr>
                <w:rFonts w:ascii="Angsana New" w:hAnsi="Angsana New" w:cs="Angsana New"/>
                <w:sz w:val="24"/>
                <w:szCs w:val="24"/>
                <w:cs/>
              </w:rPr>
            </w:pPr>
            <w:r w:rsidRPr="002D3007">
              <w:rPr>
                <w:rFonts w:ascii="Angsana New" w:hAnsi="Angsana New"/>
                <w:sz w:val="24"/>
                <w:szCs w:val="24"/>
              </w:rPr>
              <w:t>Other current financial assets</w:t>
            </w:r>
          </w:p>
        </w:tc>
        <w:tc>
          <w:tcPr>
            <w:tcW w:w="566" w:type="dxa"/>
            <w:shd w:val="clear" w:color="auto" w:fill="auto"/>
            <w:vAlign w:val="bottom"/>
          </w:tcPr>
          <w:p w14:paraId="787D93F8" w14:textId="671A147F" w:rsidR="002747AE" w:rsidRPr="002D3007" w:rsidRDefault="002747AE" w:rsidP="006B0DCD">
            <w:pPr>
              <w:spacing w:line="340" w:lineRule="exact"/>
              <w:ind w:left="-7" w:right="12"/>
              <w:jc w:val="center"/>
              <w:rPr>
                <w:rFonts w:ascii="Angsana New" w:hAnsi="Angsana New" w:cs="Angsana New"/>
                <w:sz w:val="24"/>
                <w:szCs w:val="24"/>
                <w:cs/>
              </w:rPr>
            </w:pPr>
            <w:r w:rsidRPr="00FA1CC3">
              <w:rPr>
                <w:rFonts w:asciiTheme="majorBidi" w:hAnsiTheme="majorBidi" w:cstheme="majorBidi" w:hint="cs"/>
                <w:sz w:val="24"/>
                <w:szCs w:val="24"/>
              </w:rPr>
              <w:t>9</w:t>
            </w:r>
          </w:p>
        </w:tc>
        <w:tc>
          <w:tcPr>
            <w:tcW w:w="1134" w:type="dxa"/>
            <w:shd w:val="clear" w:color="auto" w:fill="auto"/>
            <w:vAlign w:val="bottom"/>
          </w:tcPr>
          <w:p w14:paraId="04A27E31" w14:textId="6E912C44" w:rsidR="002747AE" w:rsidRPr="002D3007" w:rsidRDefault="002747AE" w:rsidP="002747AE">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2,965,021</w:t>
            </w:r>
          </w:p>
        </w:tc>
        <w:tc>
          <w:tcPr>
            <w:tcW w:w="1134" w:type="dxa"/>
            <w:shd w:val="clear" w:color="auto" w:fill="auto"/>
            <w:vAlign w:val="bottom"/>
          </w:tcPr>
          <w:p w14:paraId="68CFE342" w14:textId="525C2EA1" w:rsidR="002747AE" w:rsidRPr="002D3007" w:rsidRDefault="002747AE" w:rsidP="002747AE">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3,623,506</w:t>
            </w:r>
          </w:p>
        </w:tc>
        <w:tc>
          <w:tcPr>
            <w:tcW w:w="1134" w:type="dxa"/>
            <w:shd w:val="clear" w:color="auto" w:fill="auto"/>
            <w:vAlign w:val="bottom"/>
          </w:tcPr>
          <w:p w14:paraId="0A4E436E" w14:textId="3575AF21"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777D8E60" w14:textId="7ECC5A41" w:rsidR="002747AE" w:rsidRPr="002D3007" w:rsidRDefault="002747AE" w:rsidP="002747AE">
            <w:pPr>
              <w:tabs>
                <w:tab w:val="decimal" w:pos="794"/>
              </w:tabs>
              <w:spacing w:line="340" w:lineRule="exact"/>
              <w:ind w:right="-12"/>
              <w:jc w:val="right"/>
              <w:rPr>
                <w:rFonts w:ascii="Angsana New" w:hAnsi="Angsana New" w:cs="Angsana New"/>
                <w:sz w:val="24"/>
                <w:szCs w:val="24"/>
              </w:rPr>
            </w:pPr>
            <w:r>
              <w:rPr>
                <w:rFonts w:asciiTheme="majorBidi" w:hAnsiTheme="majorBidi" w:cstheme="majorBidi"/>
                <w:sz w:val="24"/>
                <w:szCs w:val="24"/>
              </w:rPr>
              <w:t>6,588,527</w:t>
            </w:r>
          </w:p>
        </w:tc>
        <w:tc>
          <w:tcPr>
            <w:tcW w:w="1421" w:type="dxa"/>
            <w:shd w:val="clear" w:color="auto" w:fill="auto"/>
            <w:vAlign w:val="bottom"/>
          </w:tcPr>
          <w:p w14:paraId="26CBFAA7" w14:textId="00AF6495" w:rsidR="002747AE" w:rsidRPr="002D3007" w:rsidRDefault="002747AE"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0.60% - 1.40%</w:t>
            </w:r>
          </w:p>
        </w:tc>
      </w:tr>
      <w:tr w:rsidR="002747AE" w:rsidRPr="002D3007" w14:paraId="785D7432" w14:textId="77777777" w:rsidTr="002747AE">
        <w:trPr>
          <w:trHeight w:val="340"/>
        </w:trPr>
        <w:tc>
          <w:tcPr>
            <w:tcW w:w="3220" w:type="dxa"/>
          </w:tcPr>
          <w:p w14:paraId="28919148" w14:textId="4A0C3849" w:rsidR="002747AE" w:rsidRPr="002D3007" w:rsidRDefault="002747AE" w:rsidP="002747AE">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 xml:space="preserve">Deposits at financial institution with </w:t>
            </w:r>
          </w:p>
          <w:p w14:paraId="737F4D65" w14:textId="77777777" w:rsidR="002747AE" w:rsidRPr="002D3007" w:rsidRDefault="002747AE" w:rsidP="002747AE">
            <w:pPr>
              <w:spacing w:line="340" w:lineRule="exact"/>
              <w:ind w:left="286"/>
              <w:jc w:val="left"/>
              <w:rPr>
                <w:rFonts w:ascii="Angsana New" w:hAnsi="Angsana New" w:cs="Angsana New"/>
                <w:sz w:val="24"/>
                <w:szCs w:val="24"/>
                <w:cs/>
              </w:rPr>
            </w:pPr>
            <w:r w:rsidRPr="002D3007">
              <w:rPr>
                <w:rFonts w:asciiTheme="majorBidi" w:eastAsia="Arial Unicode MS" w:hAnsiTheme="majorBidi" w:cstheme="majorBidi"/>
                <w:sz w:val="24"/>
                <w:szCs w:val="24"/>
              </w:rPr>
              <w:t>commitment</w:t>
            </w:r>
          </w:p>
        </w:tc>
        <w:tc>
          <w:tcPr>
            <w:tcW w:w="566" w:type="dxa"/>
            <w:shd w:val="clear" w:color="auto" w:fill="auto"/>
            <w:vAlign w:val="bottom"/>
          </w:tcPr>
          <w:p w14:paraId="75C91E83" w14:textId="14F687F3" w:rsidR="002747AE" w:rsidRPr="002D3007" w:rsidRDefault="002747AE" w:rsidP="006B0DCD">
            <w:pPr>
              <w:spacing w:line="340" w:lineRule="exact"/>
              <w:ind w:left="-7" w:right="12"/>
              <w:jc w:val="center"/>
              <w:rPr>
                <w:rFonts w:ascii="Angsana New" w:hAnsi="Angsana New" w:cs="Angsana New"/>
                <w:sz w:val="24"/>
                <w:szCs w:val="24"/>
                <w:cs/>
              </w:rPr>
            </w:pPr>
          </w:p>
        </w:tc>
        <w:tc>
          <w:tcPr>
            <w:tcW w:w="1134" w:type="dxa"/>
            <w:shd w:val="clear" w:color="auto" w:fill="auto"/>
            <w:vAlign w:val="bottom"/>
          </w:tcPr>
          <w:p w14:paraId="3FA48D7D" w14:textId="63B24A12" w:rsidR="002747AE" w:rsidRPr="002D3007" w:rsidRDefault="002747AE" w:rsidP="002747AE">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192,816,223</w:t>
            </w:r>
          </w:p>
        </w:tc>
        <w:tc>
          <w:tcPr>
            <w:tcW w:w="1134" w:type="dxa"/>
            <w:shd w:val="clear" w:color="auto" w:fill="auto"/>
            <w:vAlign w:val="bottom"/>
          </w:tcPr>
          <w:p w14:paraId="26D4BEAA" w14:textId="49D0793E" w:rsidR="002747AE" w:rsidRPr="002D3007" w:rsidRDefault="002747AE" w:rsidP="002747AE">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4AA359D2" w14:textId="5DC8299F"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77B9B3DD" w14:textId="62F19A64" w:rsidR="002747AE" w:rsidRPr="002D3007" w:rsidRDefault="002747AE" w:rsidP="002747AE">
            <w:pPr>
              <w:tabs>
                <w:tab w:val="decimal" w:pos="794"/>
              </w:tabs>
              <w:spacing w:line="340" w:lineRule="exact"/>
              <w:ind w:right="-12"/>
              <w:jc w:val="right"/>
              <w:rPr>
                <w:rFonts w:ascii="Angsana New" w:hAnsi="Angsana New" w:cs="Angsana New"/>
                <w:sz w:val="24"/>
                <w:szCs w:val="24"/>
              </w:rPr>
            </w:pPr>
            <w:r>
              <w:rPr>
                <w:rFonts w:asciiTheme="majorBidi" w:hAnsiTheme="majorBidi" w:cstheme="majorBidi"/>
                <w:sz w:val="24"/>
                <w:szCs w:val="24"/>
              </w:rPr>
              <w:t>192,816,223</w:t>
            </w:r>
          </w:p>
        </w:tc>
        <w:tc>
          <w:tcPr>
            <w:tcW w:w="1421" w:type="dxa"/>
            <w:shd w:val="clear" w:color="auto" w:fill="auto"/>
            <w:vAlign w:val="bottom"/>
          </w:tcPr>
          <w:p w14:paraId="2A3618AD" w14:textId="69BCE22A" w:rsidR="002747AE" w:rsidRPr="002D3007" w:rsidRDefault="002747AE"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0.012% - 1.21%</w:t>
            </w:r>
          </w:p>
        </w:tc>
      </w:tr>
      <w:tr w:rsidR="002747AE" w:rsidRPr="002D3007" w14:paraId="0247C5BB" w14:textId="77777777" w:rsidTr="002747AE">
        <w:trPr>
          <w:trHeight w:val="340"/>
        </w:trPr>
        <w:tc>
          <w:tcPr>
            <w:tcW w:w="3220" w:type="dxa"/>
            <w:hideMark/>
          </w:tcPr>
          <w:p w14:paraId="343F89B7" w14:textId="77777777" w:rsidR="002747AE" w:rsidRPr="002D3007" w:rsidRDefault="002747AE" w:rsidP="002747AE">
            <w:pPr>
              <w:spacing w:line="340" w:lineRule="exact"/>
              <w:ind w:left="84"/>
              <w:jc w:val="left"/>
              <w:rPr>
                <w:rFonts w:ascii="Angsana New" w:hAnsi="Angsana New" w:cs="Angsana New"/>
                <w:sz w:val="24"/>
                <w:szCs w:val="24"/>
              </w:rPr>
            </w:pPr>
            <w:r w:rsidRPr="002D3007">
              <w:rPr>
                <w:rFonts w:asciiTheme="majorBidi" w:hAnsiTheme="majorBidi" w:cstheme="majorBidi"/>
                <w:sz w:val="24"/>
                <w:szCs w:val="24"/>
              </w:rPr>
              <w:t>Finance lease receivables</w:t>
            </w:r>
          </w:p>
        </w:tc>
        <w:tc>
          <w:tcPr>
            <w:tcW w:w="566" w:type="dxa"/>
            <w:shd w:val="clear" w:color="auto" w:fill="auto"/>
            <w:vAlign w:val="bottom"/>
          </w:tcPr>
          <w:p w14:paraId="04930C86" w14:textId="635BFDB2" w:rsidR="002747AE" w:rsidRPr="002D3007" w:rsidRDefault="002747AE" w:rsidP="006B0DCD">
            <w:pPr>
              <w:spacing w:line="340" w:lineRule="exact"/>
              <w:ind w:left="-7" w:right="12"/>
              <w:jc w:val="center"/>
              <w:rPr>
                <w:rFonts w:ascii="Angsana New" w:hAnsi="Angsana New" w:cs="Angsana New"/>
                <w:sz w:val="24"/>
                <w:szCs w:val="24"/>
                <w:cs/>
              </w:rPr>
            </w:pPr>
            <w:r w:rsidRPr="00FA1CC3">
              <w:rPr>
                <w:rFonts w:asciiTheme="majorBidi" w:hAnsiTheme="majorBidi" w:cstheme="majorBidi" w:hint="cs"/>
                <w:sz w:val="24"/>
                <w:szCs w:val="24"/>
              </w:rPr>
              <w:t>7</w:t>
            </w:r>
          </w:p>
        </w:tc>
        <w:tc>
          <w:tcPr>
            <w:tcW w:w="1134" w:type="dxa"/>
            <w:shd w:val="clear" w:color="auto" w:fill="auto"/>
            <w:vAlign w:val="bottom"/>
          </w:tcPr>
          <w:p w14:paraId="18541865" w14:textId="5B2072CC" w:rsidR="002747AE" w:rsidRPr="002D3007" w:rsidRDefault="002747AE" w:rsidP="002747AE">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6D389881" w14:textId="06E0F3D9" w:rsidR="002747AE" w:rsidRPr="002D3007" w:rsidRDefault="002747AE" w:rsidP="002747AE">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32,917,012</w:t>
            </w:r>
          </w:p>
        </w:tc>
        <w:tc>
          <w:tcPr>
            <w:tcW w:w="1134" w:type="dxa"/>
            <w:shd w:val="clear" w:color="auto" w:fill="auto"/>
            <w:vAlign w:val="bottom"/>
          </w:tcPr>
          <w:p w14:paraId="2F3F8773" w14:textId="7EF78958"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333C008C" w14:textId="795CFA0A" w:rsidR="002747AE" w:rsidRPr="002D3007" w:rsidRDefault="002747AE" w:rsidP="002747AE">
            <w:pPr>
              <w:tabs>
                <w:tab w:val="decimal" w:pos="794"/>
              </w:tabs>
              <w:spacing w:line="340" w:lineRule="exact"/>
              <w:ind w:right="-12"/>
              <w:jc w:val="right"/>
              <w:rPr>
                <w:rFonts w:ascii="Angsana New" w:hAnsi="Angsana New" w:cs="Angsana New"/>
                <w:sz w:val="24"/>
                <w:szCs w:val="24"/>
              </w:rPr>
            </w:pPr>
            <w:r>
              <w:rPr>
                <w:rFonts w:asciiTheme="majorBidi" w:hAnsiTheme="majorBidi" w:cstheme="majorBidi"/>
                <w:sz w:val="24"/>
                <w:szCs w:val="24"/>
              </w:rPr>
              <w:t>32,917,012</w:t>
            </w:r>
          </w:p>
        </w:tc>
        <w:tc>
          <w:tcPr>
            <w:tcW w:w="1421" w:type="dxa"/>
            <w:shd w:val="clear" w:color="auto" w:fill="auto"/>
            <w:vAlign w:val="bottom"/>
          </w:tcPr>
          <w:p w14:paraId="1FEDD66D" w14:textId="7EF1423F" w:rsidR="002747AE" w:rsidRPr="002D3007" w:rsidRDefault="002747AE"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0.012% - 1.21%</w:t>
            </w:r>
          </w:p>
        </w:tc>
      </w:tr>
      <w:tr w:rsidR="002747AE" w:rsidRPr="002D3007" w14:paraId="74945F46" w14:textId="77777777" w:rsidTr="002747AE">
        <w:trPr>
          <w:trHeight w:val="340"/>
        </w:trPr>
        <w:tc>
          <w:tcPr>
            <w:tcW w:w="3220" w:type="dxa"/>
          </w:tcPr>
          <w:p w14:paraId="54EE3AF5" w14:textId="5B62BCDD" w:rsidR="002747AE" w:rsidRPr="002D3007" w:rsidRDefault="006B0DCD" w:rsidP="002747AE">
            <w:pPr>
              <w:spacing w:line="340" w:lineRule="exact"/>
              <w:ind w:left="84"/>
              <w:jc w:val="left"/>
              <w:rPr>
                <w:rFonts w:asciiTheme="majorBidi" w:hAnsiTheme="majorBidi" w:cstheme="majorBidi"/>
                <w:sz w:val="24"/>
                <w:szCs w:val="24"/>
              </w:rPr>
            </w:pPr>
            <w:r w:rsidRPr="004972E9">
              <w:rPr>
                <w:rFonts w:asciiTheme="majorBidi" w:hAnsiTheme="majorBidi" w:cs="Angsana New"/>
                <w:sz w:val="24"/>
                <w:szCs w:val="24"/>
              </w:rPr>
              <w:t>Other non - current assets</w:t>
            </w:r>
          </w:p>
        </w:tc>
        <w:tc>
          <w:tcPr>
            <w:tcW w:w="566" w:type="dxa"/>
            <w:shd w:val="clear" w:color="auto" w:fill="auto"/>
            <w:vAlign w:val="bottom"/>
          </w:tcPr>
          <w:p w14:paraId="52589B0D" w14:textId="4E2FA296" w:rsidR="002747AE" w:rsidRDefault="002747AE" w:rsidP="006B0DCD">
            <w:pPr>
              <w:spacing w:line="340" w:lineRule="exact"/>
              <w:ind w:left="-7" w:right="12"/>
              <w:jc w:val="center"/>
              <w:rPr>
                <w:rFonts w:asciiTheme="majorBidi" w:hAnsiTheme="majorBidi" w:cstheme="majorBidi"/>
                <w:sz w:val="24"/>
                <w:szCs w:val="24"/>
              </w:rPr>
            </w:pPr>
            <w:r>
              <w:rPr>
                <w:rFonts w:asciiTheme="majorBidi" w:hAnsiTheme="majorBidi" w:cstheme="majorBidi" w:hint="cs"/>
                <w:sz w:val="24"/>
                <w:szCs w:val="24"/>
                <w:cs/>
              </w:rPr>
              <w:t>16</w:t>
            </w:r>
          </w:p>
        </w:tc>
        <w:tc>
          <w:tcPr>
            <w:tcW w:w="1134" w:type="dxa"/>
            <w:shd w:val="clear" w:color="auto" w:fill="auto"/>
            <w:vAlign w:val="bottom"/>
          </w:tcPr>
          <w:p w14:paraId="2C411798" w14:textId="147D245E" w:rsidR="002747AE" w:rsidRPr="002D3007" w:rsidRDefault="002747AE" w:rsidP="002747AE">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24,166,272</w:t>
            </w:r>
          </w:p>
        </w:tc>
        <w:tc>
          <w:tcPr>
            <w:tcW w:w="1134" w:type="dxa"/>
            <w:shd w:val="clear" w:color="auto" w:fill="auto"/>
            <w:vAlign w:val="bottom"/>
          </w:tcPr>
          <w:p w14:paraId="5832DBD6" w14:textId="1FE8F5C1" w:rsidR="002747AE" w:rsidRPr="002D3007" w:rsidRDefault="002747AE" w:rsidP="002747AE">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322894BB" w14:textId="4728AB27"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2,662,629,504</w:t>
            </w:r>
          </w:p>
        </w:tc>
        <w:tc>
          <w:tcPr>
            <w:tcW w:w="1134" w:type="dxa"/>
            <w:shd w:val="clear" w:color="auto" w:fill="auto"/>
            <w:vAlign w:val="bottom"/>
          </w:tcPr>
          <w:p w14:paraId="59DEAAAA" w14:textId="7E3AE04A" w:rsidR="002747AE" w:rsidRPr="002D3007" w:rsidRDefault="002747AE" w:rsidP="002747AE">
            <w:pPr>
              <w:tabs>
                <w:tab w:val="decimal" w:pos="794"/>
              </w:tabs>
              <w:spacing w:line="340" w:lineRule="exact"/>
              <w:ind w:right="-12"/>
              <w:jc w:val="right"/>
              <w:rPr>
                <w:rFonts w:ascii="Angsana New" w:hAnsi="Angsana New" w:cs="Angsana New"/>
                <w:sz w:val="24"/>
                <w:szCs w:val="24"/>
              </w:rPr>
            </w:pPr>
            <w:r>
              <w:rPr>
                <w:rFonts w:asciiTheme="majorBidi" w:hAnsiTheme="majorBidi" w:cstheme="majorBidi"/>
                <w:sz w:val="24"/>
                <w:szCs w:val="24"/>
              </w:rPr>
              <w:t>2,686,795,776</w:t>
            </w:r>
          </w:p>
        </w:tc>
        <w:tc>
          <w:tcPr>
            <w:tcW w:w="1421" w:type="dxa"/>
            <w:shd w:val="clear" w:color="auto" w:fill="auto"/>
            <w:vAlign w:val="bottom"/>
          </w:tcPr>
          <w:p w14:paraId="4E4628B4" w14:textId="33BB7104" w:rsidR="002747AE" w:rsidRPr="002D3007" w:rsidRDefault="002747AE"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hint="cs"/>
                <w:sz w:val="24"/>
                <w:szCs w:val="24"/>
                <w:cs/>
              </w:rPr>
              <w:t>0.30</w:t>
            </w:r>
            <w:r>
              <w:rPr>
                <w:rFonts w:asciiTheme="majorBidi" w:hAnsiTheme="majorBidi" w:cstheme="majorBidi"/>
                <w:sz w:val="24"/>
                <w:szCs w:val="24"/>
              </w:rPr>
              <w:t>%</w:t>
            </w:r>
          </w:p>
        </w:tc>
      </w:tr>
      <w:tr w:rsidR="002747AE" w:rsidRPr="002D3007" w14:paraId="0BE1D309" w14:textId="77777777" w:rsidTr="002747AE">
        <w:trPr>
          <w:trHeight w:val="340"/>
        </w:trPr>
        <w:tc>
          <w:tcPr>
            <w:tcW w:w="3220" w:type="dxa"/>
            <w:hideMark/>
          </w:tcPr>
          <w:p w14:paraId="167937E8" w14:textId="77777777" w:rsidR="002747AE" w:rsidRPr="002D3007" w:rsidRDefault="002747AE" w:rsidP="002747AE">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u w:val="single"/>
              </w:rPr>
              <w:t>Financial liabilities</w:t>
            </w:r>
          </w:p>
        </w:tc>
        <w:tc>
          <w:tcPr>
            <w:tcW w:w="566" w:type="dxa"/>
            <w:shd w:val="clear" w:color="auto" w:fill="auto"/>
            <w:vAlign w:val="bottom"/>
          </w:tcPr>
          <w:p w14:paraId="43626FC3" w14:textId="2CF5B0B6" w:rsidR="002747AE" w:rsidRPr="00401658" w:rsidRDefault="002747AE" w:rsidP="006B0DCD">
            <w:pPr>
              <w:spacing w:line="340" w:lineRule="exact"/>
              <w:ind w:left="-7" w:right="12"/>
              <w:jc w:val="center"/>
              <w:rPr>
                <w:rFonts w:ascii="Angsana New" w:hAnsi="Angsana New" w:cs="Angsana New"/>
                <w:sz w:val="24"/>
                <w:szCs w:val="24"/>
                <w:cs/>
              </w:rPr>
            </w:pPr>
          </w:p>
        </w:tc>
        <w:tc>
          <w:tcPr>
            <w:tcW w:w="1134" w:type="dxa"/>
            <w:shd w:val="clear" w:color="auto" w:fill="auto"/>
            <w:vAlign w:val="bottom"/>
          </w:tcPr>
          <w:p w14:paraId="32666A53" w14:textId="77777777" w:rsidR="002747AE" w:rsidRPr="002D3007" w:rsidRDefault="002747AE" w:rsidP="002747AE">
            <w:pPr>
              <w:tabs>
                <w:tab w:val="decimal" w:pos="884"/>
              </w:tabs>
              <w:spacing w:line="340" w:lineRule="exact"/>
              <w:ind w:right="0"/>
              <w:jc w:val="right"/>
              <w:rPr>
                <w:rFonts w:ascii="Angsana New" w:hAnsi="Angsana New" w:cs="Angsana New"/>
                <w:sz w:val="24"/>
                <w:szCs w:val="24"/>
                <w:cs/>
              </w:rPr>
            </w:pPr>
          </w:p>
        </w:tc>
        <w:tc>
          <w:tcPr>
            <w:tcW w:w="1134" w:type="dxa"/>
            <w:shd w:val="clear" w:color="auto" w:fill="auto"/>
            <w:vAlign w:val="bottom"/>
          </w:tcPr>
          <w:p w14:paraId="1E09CDDE" w14:textId="77777777" w:rsidR="002747AE" w:rsidRPr="002D3007" w:rsidRDefault="002747AE" w:rsidP="002747AE">
            <w:pPr>
              <w:tabs>
                <w:tab w:val="decimal" w:pos="972"/>
              </w:tabs>
              <w:spacing w:line="340" w:lineRule="exact"/>
              <w:ind w:right="0"/>
              <w:jc w:val="right"/>
              <w:rPr>
                <w:rFonts w:ascii="Angsana New" w:hAnsi="Angsana New" w:cs="Angsana New"/>
                <w:sz w:val="24"/>
                <w:szCs w:val="24"/>
                <w:cs/>
              </w:rPr>
            </w:pPr>
          </w:p>
        </w:tc>
        <w:tc>
          <w:tcPr>
            <w:tcW w:w="1134" w:type="dxa"/>
            <w:shd w:val="clear" w:color="auto" w:fill="auto"/>
            <w:vAlign w:val="bottom"/>
          </w:tcPr>
          <w:p w14:paraId="792B7DB5" w14:textId="77777777" w:rsidR="002747AE" w:rsidRPr="002D3007" w:rsidRDefault="002747AE" w:rsidP="002747AE">
            <w:pPr>
              <w:tabs>
                <w:tab w:val="decimal" w:pos="794"/>
              </w:tabs>
              <w:spacing w:line="340" w:lineRule="exact"/>
              <w:ind w:right="-18"/>
              <w:jc w:val="right"/>
              <w:rPr>
                <w:rFonts w:ascii="Angsana New" w:hAnsi="Angsana New" w:cs="Angsana New"/>
                <w:sz w:val="24"/>
                <w:szCs w:val="24"/>
              </w:rPr>
            </w:pPr>
          </w:p>
        </w:tc>
        <w:tc>
          <w:tcPr>
            <w:tcW w:w="1134" w:type="dxa"/>
            <w:shd w:val="clear" w:color="auto" w:fill="auto"/>
            <w:vAlign w:val="bottom"/>
          </w:tcPr>
          <w:p w14:paraId="14829493" w14:textId="77777777" w:rsidR="002747AE" w:rsidRPr="002D3007" w:rsidRDefault="002747AE" w:rsidP="002747AE">
            <w:pPr>
              <w:tabs>
                <w:tab w:val="decimal" w:pos="794"/>
              </w:tabs>
              <w:spacing w:line="340" w:lineRule="exact"/>
              <w:jc w:val="right"/>
              <w:rPr>
                <w:rFonts w:ascii="Angsana New" w:hAnsi="Angsana New" w:cs="Angsana New"/>
                <w:sz w:val="24"/>
                <w:szCs w:val="24"/>
              </w:rPr>
            </w:pPr>
          </w:p>
        </w:tc>
        <w:tc>
          <w:tcPr>
            <w:tcW w:w="1421" w:type="dxa"/>
            <w:shd w:val="clear" w:color="auto" w:fill="auto"/>
            <w:vAlign w:val="bottom"/>
          </w:tcPr>
          <w:p w14:paraId="708A7CC7" w14:textId="77777777" w:rsidR="002747AE" w:rsidRPr="002D3007" w:rsidRDefault="002747AE" w:rsidP="004972E9">
            <w:pPr>
              <w:spacing w:line="340" w:lineRule="exact"/>
              <w:ind w:right="-42"/>
              <w:jc w:val="center"/>
              <w:rPr>
                <w:rFonts w:asciiTheme="majorBidi" w:eastAsia="Arial Unicode MS" w:hAnsiTheme="majorBidi" w:cstheme="majorBidi"/>
                <w:sz w:val="24"/>
                <w:szCs w:val="24"/>
              </w:rPr>
            </w:pPr>
          </w:p>
        </w:tc>
      </w:tr>
      <w:tr w:rsidR="002747AE" w:rsidRPr="002D3007" w14:paraId="4E24BAC3" w14:textId="77777777" w:rsidTr="002747AE">
        <w:trPr>
          <w:trHeight w:val="340"/>
        </w:trPr>
        <w:tc>
          <w:tcPr>
            <w:tcW w:w="3220" w:type="dxa"/>
            <w:vAlign w:val="bottom"/>
          </w:tcPr>
          <w:p w14:paraId="7169B3BE" w14:textId="6ABF3FB2" w:rsidR="002747AE" w:rsidRPr="002D3007" w:rsidRDefault="002747AE" w:rsidP="002747AE">
            <w:pPr>
              <w:spacing w:line="340" w:lineRule="exact"/>
              <w:ind w:left="252" w:right="-18" w:hanging="180"/>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 xml:space="preserve">Bank overdrafts and short </w:t>
            </w:r>
            <w:r>
              <w:rPr>
                <w:rFonts w:asciiTheme="majorBidi" w:eastAsia="Arial Unicode MS" w:hAnsiTheme="majorBidi" w:cstheme="majorBidi"/>
                <w:sz w:val="24"/>
                <w:szCs w:val="24"/>
              </w:rPr>
              <w:t>-</w:t>
            </w:r>
          </w:p>
          <w:p w14:paraId="7F21780E" w14:textId="77777777" w:rsidR="002747AE" w:rsidRPr="002D3007" w:rsidRDefault="002747AE" w:rsidP="002747AE">
            <w:pPr>
              <w:spacing w:line="340" w:lineRule="exact"/>
              <w:ind w:left="570" w:right="-18" w:hanging="356"/>
              <w:jc w:val="left"/>
              <w:rPr>
                <w:rFonts w:ascii="Angsana New" w:hAnsi="Angsana New" w:cs="Angsana New"/>
                <w:sz w:val="24"/>
                <w:szCs w:val="24"/>
                <w:cs/>
                <w:lang w:val="th-TH"/>
              </w:rPr>
            </w:pPr>
            <w:proofErr w:type="spellStart"/>
            <w:r w:rsidRPr="002D3007">
              <w:rPr>
                <w:rFonts w:asciiTheme="majorBidi" w:eastAsia="Arial Unicode MS" w:hAnsiTheme="majorBidi" w:cstheme="majorBidi"/>
                <w:sz w:val="24"/>
                <w:szCs w:val="24"/>
              </w:rPr>
              <w:t>termborrowings</w:t>
            </w:r>
            <w:proofErr w:type="spellEnd"/>
            <w:r w:rsidRPr="002D3007">
              <w:rPr>
                <w:rFonts w:asciiTheme="majorBidi" w:eastAsia="Arial Unicode MS" w:hAnsiTheme="majorBidi" w:cstheme="majorBidi"/>
                <w:sz w:val="24"/>
                <w:szCs w:val="24"/>
              </w:rPr>
              <w:t xml:space="preserve"> from financial institutions</w:t>
            </w:r>
          </w:p>
        </w:tc>
        <w:tc>
          <w:tcPr>
            <w:tcW w:w="566" w:type="dxa"/>
            <w:shd w:val="clear" w:color="auto" w:fill="auto"/>
            <w:vAlign w:val="bottom"/>
          </w:tcPr>
          <w:p w14:paraId="4E693263" w14:textId="77777777" w:rsidR="002747AE" w:rsidRDefault="002747AE" w:rsidP="006B0DCD">
            <w:pPr>
              <w:spacing w:line="340" w:lineRule="exact"/>
              <w:ind w:left="-109" w:right="-136"/>
              <w:jc w:val="center"/>
              <w:rPr>
                <w:rFonts w:asciiTheme="majorBidi" w:hAnsiTheme="majorBidi" w:cstheme="majorBidi"/>
                <w:sz w:val="24"/>
                <w:szCs w:val="24"/>
              </w:rPr>
            </w:pPr>
          </w:p>
          <w:p w14:paraId="4207B0FD" w14:textId="34BEDD2D" w:rsidR="002747AE" w:rsidRPr="00401658" w:rsidRDefault="002747AE" w:rsidP="006B0DCD">
            <w:pPr>
              <w:spacing w:line="340" w:lineRule="exact"/>
              <w:ind w:left="-7" w:right="12"/>
              <w:jc w:val="center"/>
              <w:rPr>
                <w:rFonts w:ascii="Angsana New" w:hAnsi="Angsana New" w:cs="Angsana New"/>
                <w:sz w:val="24"/>
                <w:szCs w:val="24"/>
                <w:cs/>
              </w:rPr>
            </w:pPr>
            <w:r w:rsidRPr="00FA1CC3">
              <w:rPr>
                <w:rFonts w:asciiTheme="majorBidi" w:hAnsiTheme="majorBidi" w:cstheme="majorBidi" w:hint="cs"/>
                <w:sz w:val="24"/>
                <w:szCs w:val="24"/>
              </w:rPr>
              <w:t>17</w:t>
            </w:r>
          </w:p>
        </w:tc>
        <w:tc>
          <w:tcPr>
            <w:tcW w:w="1134" w:type="dxa"/>
            <w:shd w:val="clear" w:color="auto" w:fill="auto"/>
            <w:vAlign w:val="bottom"/>
          </w:tcPr>
          <w:p w14:paraId="3C1DB626" w14:textId="1937DFB1" w:rsidR="002747AE" w:rsidRPr="002D3007" w:rsidRDefault="002747AE" w:rsidP="002747AE">
            <w:pPr>
              <w:tabs>
                <w:tab w:val="decimal" w:pos="884"/>
              </w:tabs>
              <w:spacing w:line="340" w:lineRule="exact"/>
              <w:ind w:right="0"/>
              <w:jc w:val="right"/>
              <w:rPr>
                <w:rFonts w:ascii="Angsana New" w:hAnsi="Angsana New" w:cs="Angsana New"/>
                <w:sz w:val="24"/>
                <w:szCs w:val="24"/>
                <w:cs/>
              </w:rPr>
            </w:pPr>
            <w:r>
              <w:rPr>
                <w:rFonts w:asciiTheme="majorBidi" w:hAnsiTheme="majorBidi" w:cstheme="majorBidi"/>
                <w:sz w:val="24"/>
                <w:szCs w:val="24"/>
              </w:rPr>
              <w:t>726,797,001</w:t>
            </w:r>
          </w:p>
        </w:tc>
        <w:tc>
          <w:tcPr>
            <w:tcW w:w="1134" w:type="dxa"/>
            <w:shd w:val="clear" w:color="auto" w:fill="auto"/>
            <w:vAlign w:val="bottom"/>
          </w:tcPr>
          <w:p w14:paraId="5AE19A48" w14:textId="0F8D42B3" w:rsidR="002747AE" w:rsidRPr="002D3007" w:rsidRDefault="002747AE" w:rsidP="002747AE">
            <w:pPr>
              <w:tabs>
                <w:tab w:val="decimal" w:pos="972"/>
              </w:tabs>
              <w:spacing w:line="340" w:lineRule="exact"/>
              <w:ind w:right="0"/>
              <w:jc w:val="right"/>
              <w:rPr>
                <w:rFonts w:ascii="Angsana New" w:hAnsi="Angsana New" w:cs="Angsana New"/>
                <w:sz w:val="24"/>
                <w:szCs w:val="24"/>
                <w:cs/>
              </w:rPr>
            </w:pPr>
            <w:r>
              <w:rPr>
                <w:rFonts w:asciiTheme="majorBidi" w:hAnsiTheme="majorBidi" w:cstheme="majorBidi"/>
                <w:sz w:val="24"/>
                <w:szCs w:val="24"/>
              </w:rPr>
              <w:t>1,607,837,992</w:t>
            </w:r>
          </w:p>
        </w:tc>
        <w:tc>
          <w:tcPr>
            <w:tcW w:w="1134" w:type="dxa"/>
            <w:shd w:val="clear" w:color="auto" w:fill="auto"/>
            <w:vAlign w:val="bottom"/>
          </w:tcPr>
          <w:p w14:paraId="1BE8AB21" w14:textId="394485C0"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47F9C4D7" w14:textId="14CBDD7C"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2,334,634,993</w:t>
            </w:r>
          </w:p>
        </w:tc>
        <w:tc>
          <w:tcPr>
            <w:tcW w:w="1421" w:type="dxa"/>
            <w:shd w:val="clear" w:color="auto" w:fill="auto"/>
            <w:vAlign w:val="bottom"/>
          </w:tcPr>
          <w:p w14:paraId="54013A41" w14:textId="6BFCA381" w:rsidR="002747AE" w:rsidRPr="002D3007" w:rsidRDefault="002747AE"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2.00% - 5.28%</w:t>
            </w:r>
          </w:p>
        </w:tc>
      </w:tr>
      <w:tr w:rsidR="002747AE" w:rsidRPr="002D3007" w14:paraId="56683CD3" w14:textId="77777777" w:rsidTr="002747AE">
        <w:trPr>
          <w:trHeight w:val="340"/>
        </w:trPr>
        <w:tc>
          <w:tcPr>
            <w:tcW w:w="3220" w:type="dxa"/>
          </w:tcPr>
          <w:p w14:paraId="721D9AEF" w14:textId="77777777" w:rsidR="002747AE" w:rsidRPr="002D3007" w:rsidRDefault="002747AE" w:rsidP="002747AE">
            <w:pPr>
              <w:spacing w:line="340" w:lineRule="exact"/>
              <w:ind w:left="252" w:right="72" w:hanging="180"/>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Trade and other payables </w:t>
            </w:r>
          </w:p>
        </w:tc>
        <w:tc>
          <w:tcPr>
            <w:tcW w:w="566" w:type="dxa"/>
            <w:shd w:val="clear" w:color="auto" w:fill="auto"/>
            <w:vAlign w:val="bottom"/>
          </w:tcPr>
          <w:p w14:paraId="74CDC9B1" w14:textId="299002FF" w:rsidR="002747AE" w:rsidRPr="00401658" w:rsidRDefault="002747AE" w:rsidP="006B0DCD">
            <w:pPr>
              <w:spacing w:line="340" w:lineRule="exact"/>
              <w:ind w:left="-7" w:right="12"/>
              <w:jc w:val="center"/>
              <w:rPr>
                <w:rFonts w:ascii="Angsana New" w:hAnsi="Angsana New" w:cs="Angsana New"/>
                <w:sz w:val="24"/>
                <w:szCs w:val="24"/>
                <w:cs/>
              </w:rPr>
            </w:pPr>
            <w:r w:rsidRPr="00FA1CC3">
              <w:rPr>
                <w:rFonts w:asciiTheme="majorBidi" w:hAnsiTheme="majorBidi" w:cstheme="majorBidi" w:hint="cs"/>
                <w:sz w:val="24"/>
                <w:szCs w:val="24"/>
              </w:rPr>
              <w:t>18</w:t>
            </w:r>
          </w:p>
        </w:tc>
        <w:tc>
          <w:tcPr>
            <w:tcW w:w="1134" w:type="dxa"/>
            <w:shd w:val="clear" w:color="auto" w:fill="auto"/>
            <w:vAlign w:val="bottom"/>
          </w:tcPr>
          <w:p w14:paraId="15BF89B5" w14:textId="14CFB3A0" w:rsidR="002747AE" w:rsidRPr="002D3007" w:rsidRDefault="002747AE" w:rsidP="002747AE">
            <w:pPr>
              <w:tabs>
                <w:tab w:val="decimal" w:pos="884"/>
              </w:tabs>
              <w:spacing w:line="340" w:lineRule="exact"/>
              <w:ind w:right="0"/>
              <w:jc w:val="right"/>
              <w:rPr>
                <w:rFonts w:ascii="Angsana New" w:hAnsi="Angsana New" w:cs="Angsana New"/>
                <w:sz w:val="24"/>
                <w:szCs w:val="24"/>
                <w:cs/>
              </w:rPr>
            </w:pPr>
            <w:r>
              <w:rPr>
                <w:rFonts w:asciiTheme="majorBidi" w:hAnsiTheme="majorBidi" w:cstheme="majorBidi"/>
                <w:sz w:val="24"/>
                <w:szCs w:val="24"/>
              </w:rPr>
              <w:t>-</w:t>
            </w:r>
          </w:p>
        </w:tc>
        <w:tc>
          <w:tcPr>
            <w:tcW w:w="1134" w:type="dxa"/>
            <w:shd w:val="clear" w:color="auto" w:fill="auto"/>
            <w:vAlign w:val="bottom"/>
          </w:tcPr>
          <w:p w14:paraId="7012A8B6" w14:textId="7F2AC36F" w:rsidR="002747AE" w:rsidRPr="002D3007" w:rsidRDefault="002747AE" w:rsidP="002747AE">
            <w:pPr>
              <w:tabs>
                <w:tab w:val="decimal" w:pos="972"/>
              </w:tabs>
              <w:spacing w:line="340" w:lineRule="exact"/>
              <w:ind w:right="0"/>
              <w:jc w:val="right"/>
              <w:rPr>
                <w:rFonts w:ascii="Angsana New" w:hAnsi="Angsana New" w:cs="Angsana New"/>
                <w:sz w:val="24"/>
                <w:szCs w:val="24"/>
                <w:cs/>
              </w:rPr>
            </w:pPr>
            <w:r>
              <w:rPr>
                <w:rFonts w:asciiTheme="majorBidi" w:hAnsiTheme="majorBidi" w:cstheme="majorBidi"/>
                <w:sz w:val="24"/>
                <w:szCs w:val="24"/>
              </w:rPr>
              <w:t>-</w:t>
            </w:r>
          </w:p>
        </w:tc>
        <w:tc>
          <w:tcPr>
            <w:tcW w:w="1134" w:type="dxa"/>
            <w:shd w:val="clear" w:color="auto" w:fill="auto"/>
            <w:vAlign w:val="bottom"/>
          </w:tcPr>
          <w:p w14:paraId="16DF44A8" w14:textId="26987003"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714,117,910</w:t>
            </w:r>
          </w:p>
        </w:tc>
        <w:tc>
          <w:tcPr>
            <w:tcW w:w="1134" w:type="dxa"/>
            <w:shd w:val="clear" w:color="auto" w:fill="auto"/>
            <w:vAlign w:val="bottom"/>
          </w:tcPr>
          <w:p w14:paraId="0E59A24C" w14:textId="410DF224"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714,117,910</w:t>
            </w:r>
          </w:p>
        </w:tc>
        <w:tc>
          <w:tcPr>
            <w:tcW w:w="1421" w:type="dxa"/>
            <w:shd w:val="clear" w:color="auto" w:fill="auto"/>
            <w:vAlign w:val="bottom"/>
          </w:tcPr>
          <w:p w14:paraId="1FB3F91B" w14:textId="4F0F1AC1" w:rsidR="002747AE" w:rsidRPr="002D3007" w:rsidRDefault="002747AE"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w:t>
            </w:r>
          </w:p>
        </w:tc>
      </w:tr>
      <w:tr w:rsidR="002747AE" w:rsidRPr="002D3007" w14:paraId="5E6F76AC" w14:textId="77777777" w:rsidTr="002747AE">
        <w:trPr>
          <w:trHeight w:val="340"/>
        </w:trPr>
        <w:tc>
          <w:tcPr>
            <w:tcW w:w="3220" w:type="dxa"/>
            <w:vAlign w:val="bottom"/>
            <w:hideMark/>
          </w:tcPr>
          <w:p w14:paraId="77F25772" w14:textId="77777777" w:rsidR="002747AE" w:rsidRPr="002D3007" w:rsidRDefault="002747AE" w:rsidP="002747AE">
            <w:pPr>
              <w:spacing w:line="340" w:lineRule="exact"/>
              <w:ind w:left="252" w:right="-108" w:hanging="180"/>
              <w:jc w:val="left"/>
              <w:rPr>
                <w:rFonts w:ascii="Angsana New" w:hAnsi="Angsana New" w:cs="Angsana New"/>
                <w:sz w:val="24"/>
                <w:szCs w:val="24"/>
                <w:cs/>
                <w:lang w:val="th-TH"/>
              </w:rPr>
            </w:pPr>
            <w:r w:rsidRPr="002D3007">
              <w:rPr>
                <w:rFonts w:asciiTheme="majorBidi" w:hAnsiTheme="majorBidi" w:cstheme="majorBidi"/>
                <w:color w:val="000000"/>
                <w:sz w:val="24"/>
                <w:szCs w:val="24"/>
              </w:rPr>
              <w:t>Current portion of long - term borrowings</w:t>
            </w:r>
          </w:p>
        </w:tc>
        <w:tc>
          <w:tcPr>
            <w:tcW w:w="566" w:type="dxa"/>
            <w:shd w:val="clear" w:color="auto" w:fill="auto"/>
            <w:vAlign w:val="bottom"/>
          </w:tcPr>
          <w:p w14:paraId="4E49FF0D" w14:textId="77777777" w:rsidR="002747AE" w:rsidRDefault="002747AE" w:rsidP="006B0DCD">
            <w:pPr>
              <w:spacing w:line="340" w:lineRule="exact"/>
              <w:ind w:left="-109" w:right="-136"/>
              <w:jc w:val="center"/>
              <w:rPr>
                <w:rFonts w:asciiTheme="majorBidi" w:hAnsiTheme="majorBidi" w:cstheme="majorBidi"/>
                <w:sz w:val="24"/>
                <w:szCs w:val="24"/>
              </w:rPr>
            </w:pPr>
          </w:p>
          <w:p w14:paraId="2711A6BA" w14:textId="07CA69DF" w:rsidR="002747AE" w:rsidRPr="00401658" w:rsidRDefault="002747AE" w:rsidP="006B0DCD">
            <w:pPr>
              <w:spacing w:line="340" w:lineRule="exact"/>
              <w:ind w:left="-7" w:right="12"/>
              <w:jc w:val="center"/>
              <w:rPr>
                <w:rFonts w:ascii="Angsana New" w:hAnsi="Angsana New" w:cs="Angsana New"/>
                <w:sz w:val="24"/>
                <w:szCs w:val="24"/>
                <w:cs/>
              </w:rPr>
            </w:pPr>
            <w:r w:rsidRPr="00FA1CC3">
              <w:rPr>
                <w:rFonts w:asciiTheme="majorBidi" w:hAnsiTheme="majorBidi" w:cstheme="majorBidi" w:hint="cs"/>
                <w:sz w:val="24"/>
                <w:szCs w:val="24"/>
              </w:rPr>
              <w:t>19</w:t>
            </w:r>
          </w:p>
        </w:tc>
        <w:tc>
          <w:tcPr>
            <w:tcW w:w="1134" w:type="dxa"/>
            <w:shd w:val="clear" w:color="auto" w:fill="auto"/>
            <w:vAlign w:val="bottom"/>
          </w:tcPr>
          <w:p w14:paraId="6B360037" w14:textId="7B4C42CF" w:rsidR="002747AE" w:rsidRPr="002D3007" w:rsidRDefault="002747AE" w:rsidP="002747AE">
            <w:pPr>
              <w:tabs>
                <w:tab w:val="decimal" w:pos="884"/>
              </w:tabs>
              <w:spacing w:line="340" w:lineRule="exact"/>
              <w:ind w:right="0"/>
              <w:jc w:val="right"/>
              <w:rPr>
                <w:rFonts w:ascii="Angsana New" w:hAnsi="Angsana New" w:cs="Angsana New"/>
                <w:sz w:val="24"/>
                <w:szCs w:val="24"/>
                <w:cs/>
              </w:rPr>
            </w:pPr>
            <w:r>
              <w:rPr>
                <w:rFonts w:asciiTheme="majorBidi" w:hAnsiTheme="majorBidi" w:cstheme="majorBidi"/>
                <w:sz w:val="24"/>
                <w:szCs w:val="24"/>
              </w:rPr>
              <w:t>-</w:t>
            </w:r>
          </w:p>
        </w:tc>
        <w:tc>
          <w:tcPr>
            <w:tcW w:w="1134" w:type="dxa"/>
            <w:shd w:val="clear" w:color="auto" w:fill="auto"/>
            <w:vAlign w:val="bottom"/>
          </w:tcPr>
          <w:p w14:paraId="11B3253C" w14:textId="37AC053F" w:rsidR="002747AE" w:rsidRPr="002D3007" w:rsidRDefault="002747AE" w:rsidP="002747AE">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4,769,338,815</w:t>
            </w:r>
          </w:p>
        </w:tc>
        <w:tc>
          <w:tcPr>
            <w:tcW w:w="1134" w:type="dxa"/>
            <w:shd w:val="clear" w:color="auto" w:fill="auto"/>
            <w:vAlign w:val="bottom"/>
          </w:tcPr>
          <w:p w14:paraId="20A82DF7" w14:textId="5D521A13"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6EF814ED" w14:textId="31BF4317"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4,769,338,815</w:t>
            </w:r>
          </w:p>
        </w:tc>
        <w:tc>
          <w:tcPr>
            <w:tcW w:w="1421" w:type="dxa"/>
            <w:shd w:val="clear" w:color="auto" w:fill="auto"/>
            <w:vAlign w:val="bottom"/>
          </w:tcPr>
          <w:p w14:paraId="3E47AAC7" w14:textId="117D8A52" w:rsidR="002747AE" w:rsidRPr="002D3007" w:rsidRDefault="002747AE"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2.00% - 6.63%</w:t>
            </w:r>
          </w:p>
        </w:tc>
      </w:tr>
      <w:tr w:rsidR="002747AE" w:rsidRPr="002D3007" w14:paraId="4DD719C7" w14:textId="77777777" w:rsidTr="002747AE">
        <w:trPr>
          <w:trHeight w:val="340"/>
        </w:trPr>
        <w:tc>
          <w:tcPr>
            <w:tcW w:w="3220" w:type="dxa"/>
          </w:tcPr>
          <w:p w14:paraId="75289147" w14:textId="77777777" w:rsidR="002747AE" w:rsidRPr="002D3007" w:rsidRDefault="002747AE" w:rsidP="002747AE">
            <w:pPr>
              <w:spacing w:line="340" w:lineRule="exact"/>
              <w:ind w:left="252" w:right="-102" w:hanging="180"/>
              <w:jc w:val="left"/>
              <w:rPr>
                <w:rFonts w:ascii="Angsana New" w:hAnsi="Angsana New" w:cs="Angsana New"/>
                <w:sz w:val="24"/>
                <w:szCs w:val="24"/>
              </w:rPr>
            </w:pPr>
            <w:r w:rsidRPr="002D3007">
              <w:rPr>
                <w:rFonts w:ascii="Angsana New" w:hAnsi="Angsana New" w:cs="Angsana New"/>
                <w:sz w:val="24"/>
                <w:szCs w:val="24"/>
              </w:rPr>
              <w:t xml:space="preserve">Liabilities under lease agreements due </w:t>
            </w:r>
          </w:p>
          <w:p w14:paraId="305A471B" w14:textId="77777777" w:rsidR="002747AE" w:rsidRPr="002D3007" w:rsidRDefault="002747AE" w:rsidP="002747AE">
            <w:pPr>
              <w:spacing w:line="340" w:lineRule="exact"/>
              <w:ind w:left="252" w:right="-102" w:firstLine="34"/>
              <w:jc w:val="left"/>
              <w:rPr>
                <w:rFonts w:ascii="Angsana New" w:hAnsi="Angsana New" w:cs="Angsana New"/>
                <w:sz w:val="24"/>
                <w:szCs w:val="24"/>
                <w:cs/>
                <w:lang w:val="th-TH"/>
              </w:rPr>
            </w:pPr>
            <w:r w:rsidRPr="002D3007">
              <w:rPr>
                <w:rFonts w:ascii="Angsana New" w:hAnsi="Angsana New" w:cs="Angsana New"/>
                <w:sz w:val="24"/>
                <w:szCs w:val="24"/>
              </w:rPr>
              <w:t>within one year</w:t>
            </w:r>
          </w:p>
        </w:tc>
        <w:tc>
          <w:tcPr>
            <w:tcW w:w="566" w:type="dxa"/>
            <w:shd w:val="clear" w:color="auto" w:fill="auto"/>
            <w:vAlign w:val="bottom"/>
          </w:tcPr>
          <w:p w14:paraId="0BF2456F" w14:textId="77777777" w:rsidR="002747AE" w:rsidRDefault="002747AE" w:rsidP="006B0DCD">
            <w:pPr>
              <w:spacing w:line="340" w:lineRule="exact"/>
              <w:ind w:left="-109" w:right="-136"/>
              <w:jc w:val="center"/>
              <w:rPr>
                <w:rFonts w:asciiTheme="majorBidi" w:hAnsiTheme="majorBidi" w:cstheme="majorBidi"/>
                <w:sz w:val="24"/>
                <w:szCs w:val="24"/>
              </w:rPr>
            </w:pPr>
          </w:p>
          <w:p w14:paraId="1266A975" w14:textId="685E7842" w:rsidR="002747AE" w:rsidRPr="002D3007" w:rsidRDefault="002747AE" w:rsidP="006B0DCD">
            <w:pPr>
              <w:spacing w:line="340" w:lineRule="exact"/>
              <w:ind w:left="-7" w:right="12"/>
              <w:jc w:val="center"/>
              <w:rPr>
                <w:rFonts w:ascii="Angsana New" w:hAnsi="Angsana New" w:cs="Angsana New"/>
                <w:sz w:val="24"/>
                <w:szCs w:val="24"/>
                <w:cs/>
              </w:rPr>
            </w:pPr>
            <w:r w:rsidRPr="00FA1CC3">
              <w:rPr>
                <w:rFonts w:asciiTheme="majorBidi" w:hAnsiTheme="majorBidi" w:cstheme="majorBidi" w:hint="cs"/>
                <w:sz w:val="24"/>
                <w:szCs w:val="24"/>
              </w:rPr>
              <w:t>20</w:t>
            </w:r>
          </w:p>
        </w:tc>
        <w:tc>
          <w:tcPr>
            <w:tcW w:w="1134" w:type="dxa"/>
            <w:shd w:val="clear" w:color="auto" w:fill="auto"/>
            <w:vAlign w:val="bottom"/>
          </w:tcPr>
          <w:p w14:paraId="077FAE65" w14:textId="0B385A04" w:rsidR="002747AE" w:rsidRPr="002D3007" w:rsidRDefault="002747AE" w:rsidP="002747AE">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485217B5" w14:textId="0BE1FD5C" w:rsidR="002747AE" w:rsidRPr="002D3007" w:rsidRDefault="002747AE" w:rsidP="002747AE">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17,916,576</w:t>
            </w:r>
          </w:p>
        </w:tc>
        <w:tc>
          <w:tcPr>
            <w:tcW w:w="1134" w:type="dxa"/>
            <w:shd w:val="clear" w:color="auto" w:fill="auto"/>
            <w:vAlign w:val="bottom"/>
          </w:tcPr>
          <w:p w14:paraId="10644B61" w14:textId="77C164D8"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72AC8CCB" w14:textId="5146BC09"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17,916,576</w:t>
            </w:r>
          </w:p>
        </w:tc>
        <w:tc>
          <w:tcPr>
            <w:tcW w:w="1421" w:type="dxa"/>
            <w:shd w:val="clear" w:color="auto" w:fill="auto"/>
            <w:vAlign w:val="bottom"/>
          </w:tcPr>
          <w:p w14:paraId="60A24FAA" w14:textId="21A891FE" w:rsidR="002747AE" w:rsidRPr="002D3007" w:rsidRDefault="002747AE"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3.90% - 4.70%</w:t>
            </w:r>
          </w:p>
        </w:tc>
      </w:tr>
      <w:tr w:rsidR="002747AE" w:rsidRPr="002D3007" w14:paraId="7EEDCEE3" w14:textId="77777777" w:rsidTr="002747AE">
        <w:trPr>
          <w:trHeight w:val="340"/>
        </w:trPr>
        <w:tc>
          <w:tcPr>
            <w:tcW w:w="3220" w:type="dxa"/>
            <w:hideMark/>
          </w:tcPr>
          <w:p w14:paraId="5004CC25" w14:textId="05EF4523" w:rsidR="002747AE" w:rsidRPr="002D3007" w:rsidRDefault="002747AE" w:rsidP="002747AE">
            <w:pPr>
              <w:spacing w:line="340" w:lineRule="exact"/>
              <w:ind w:left="84"/>
              <w:jc w:val="left"/>
              <w:rPr>
                <w:rFonts w:ascii="Angsana New" w:hAnsi="Angsana New" w:cs="Angsana New"/>
                <w:sz w:val="24"/>
                <w:szCs w:val="24"/>
                <w:cs/>
                <w:lang w:val="th-TH"/>
              </w:rPr>
            </w:pPr>
            <w:r>
              <w:rPr>
                <w:rFonts w:asciiTheme="majorBidi" w:eastAsia="Arial Unicode MS" w:hAnsiTheme="majorBidi" w:cstheme="majorBidi"/>
                <w:sz w:val="24"/>
                <w:szCs w:val="24"/>
              </w:rPr>
              <w:lastRenderedPageBreak/>
              <w:t>Short</w:t>
            </w:r>
            <w:r w:rsidRPr="002D3007">
              <w:rPr>
                <w:rFonts w:asciiTheme="majorBidi" w:eastAsia="Arial Unicode MS" w:hAnsiTheme="majorBidi" w:cstheme="majorBidi"/>
                <w:sz w:val="24"/>
                <w:szCs w:val="24"/>
              </w:rPr>
              <w:t xml:space="preserve">-term loans </w:t>
            </w:r>
          </w:p>
        </w:tc>
        <w:tc>
          <w:tcPr>
            <w:tcW w:w="566" w:type="dxa"/>
            <w:shd w:val="clear" w:color="auto" w:fill="auto"/>
            <w:vAlign w:val="bottom"/>
          </w:tcPr>
          <w:p w14:paraId="63189403" w14:textId="182C424F" w:rsidR="002747AE" w:rsidRPr="002D3007" w:rsidRDefault="002747AE" w:rsidP="006B0DCD">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4.1</w:t>
            </w:r>
          </w:p>
        </w:tc>
        <w:tc>
          <w:tcPr>
            <w:tcW w:w="1134" w:type="dxa"/>
            <w:shd w:val="clear" w:color="auto" w:fill="auto"/>
            <w:vAlign w:val="bottom"/>
          </w:tcPr>
          <w:p w14:paraId="40F3187F" w14:textId="74F88A3E" w:rsidR="002747AE" w:rsidRPr="002D3007" w:rsidRDefault="002747AE" w:rsidP="002747AE">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48FF9F12" w14:textId="7DDC598A" w:rsidR="002747AE" w:rsidRPr="002D3007" w:rsidRDefault="002747AE" w:rsidP="002747AE">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24,581,901</w:t>
            </w:r>
          </w:p>
        </w:tc>
        <w:tc>
          <w:tcPr>
            <w:tcW w:w="1134" w:type="dxa"/>
            <w:shd w:val="clear" w:color="auto" w:fill="auto"/>
            <w:vAlign w:val="bottom"/>
          </w:tcPr>
          <w:p w14:paraId="118654B3" w14:textId="09640E6E"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696C24BA" w14:textId="5E8A38D9"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24,581,901</w:t>
            </w:r>
          </w:p>
        </w:tc>
        <w:tc>
          <w:tcPr>
            <w:tcW w:w="1421" w:type="dxa"/>
            <w:shd w:val="clear" w:color="auto" w:fill="auto"/>
            <w:vAlign w:val="bottom"/>
          </w:tcPr>
          <w:p w14:paraId="74C9DB45" w14:textId="77B3C115" w:rsidR="002747AE" w:rsidRPr="002D3007" w:rsidRDefault="002747AE"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4.50% - 5.27%</w:t>
            </w:r>
          </w:p>
        </w:tc>
      </w:tr>
      <w:tr w:rsidR="002747AE" w:rsidRPr="002D3007" w14:paraId="79DC29F8" w14:textId="77777777" w:rsidTr="002747AE">
        <w:trPr>
          <w:trHeight w:val="340"/>
        </w:trPr>
        <w:tc>
          <w:tcPr>
            <w:tcW w:w="3220" w:type="dxa"/>
          </w:tcPr>
          <w:p w14:paraId="0426DF2B" w14:textId="257ECA15" w:rsidR="002747AE" w:rsidRPr="002D3007" w:rsidRDefault="002747AE" w:rsidP="002747AE">
            <w:pPr>
              <w:spacing w:line="340" w:lineRule="exact"/>
              <w:ind w:left="84"/>
              <w:jc w:val="left"/>
              <w:rPr>
                <w:rFonts w:ascii="Angsana New" w:hAnsi="Angsana New" w:cs="Angsana New"/>
                <w:sz w:val="24"/>
                <w:szCs w:val="24"/>
                <w:cs/>
                <w:lang w:val="th-TH"/>
              </w:rPr>
            </w:pPr>
            <w:r>
              <w:rPr>
                <w:rFonts w:asciiTheme="majorBidi" w:eastAsia="Arial Unicode MS" w:hAnsiTheme="majorBidi" w:cstheme="majorBidi"/>
                <w:sz w:val="24"/>
                <w:szCs w:val="24"/>
              </w:rPr>
              <w:t>Long</w:t>
            </w:r>
            <w:r w:rsidRPr="002D3007">
              <w:rPr>
                <w:rFonts w:asciiTheme="majorBidi" w:eastAsia="Arial Unicode MS" w:hAnsiTheme="majorBidi" w:cstheme="majorBidi"/>
                <w:sz w:val="24"/>
                <w:szCs w:val="24"/>
              </w:rPr>
              <w:t xml:space="preserve">-term loans </w:t>
            </w:r>
          </w:p>
        </w:tc>
        <w:tc>
          <w:tcPr>
            <w:tcW w:w="566" w:type="dxa"/>
            <w:shd w:val="clear" w:color="auto" w:fill="auto"/>
            <w:vAlign w:val="bottom"/>
          </w:tcPr>
          <w:p w14:paraId="624C1C1B" w14:textId="065B74CD" w:rsidR="002747AE" w:rsidRPr="002D3007" w:rsidRDefault="002747AE" w:rsidP="006B0DCD">
            <w:pPr>
              <w:spacing w:line="340" w:lineRule="exact"/>
              <w:ind w:left="-7" w:right="12"/>
              <w:jc w:val="center"/>
              <w:rPr>
                <w:rFonts w:ascii="Angsana New" w:hAnsi="Angsana New" w:cs="Angsana New"/>
                <w:sz w:val="24"/>
                <w:szCs w:val="24"/>
                <w:cs/>
              </w:rPr>
            </w:pPr>
            <w:r w:rsidRPr="00FA1CC3">
              <w:rPr>
                <w:rFonts w:asciiTheme="majorBidi" w:hAnsiTheme="majorBidi" w:cstheme="majorBidi" w:hint="cs"/>
                <w:sz w:val="24"/>
                <w:szCs w:val="24"/>
              </w:rPr>
              <w:t>19</w:t>
            </w:r>
          </w:p>
        </w:tc>
        <w:tc>
          <w:tcPr>
            <w:tcW w:w="1134" w:type="dxa"/>
            <w:shd w:val="clear" w:color="auto" w:fill="auto"/>
            <w:vAlign w:val="bottom"/>
          </w:tcPr>
          <w:p w14:paraId="1CDF2D73" w14:textId="7D9C9903" w:rsidR="002747AE" w:rsidRPr="002D3007" w:rsidRDefault="002747AE" w:rsidP="002747AE">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38DF4EFF" w14:textId="7BA6FF4C" w:rsidR="002747AE" w:rsidRPr="002D3007" w:rsidRDefault="002747AE" w:rsidP="002747AE">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6,640,388,901</w:t>
            </w:r>
          </w:p>
        </w:tc>
        <w:tc>
          <w:tcPr>
            <w:tcW w:w="1134" w:type="dxa"/>
            <w:shd w:val="clear" w:color="auto" w:fill="auto"/>
            <w:vAlign w:val="bottom"/>
          </w:tcPr>
          <w:p w14:paraId="69E66BA5" w14:textId="509D0683"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47BC7F12" w14:textId="330FABD4" w:rsidR="002747AE" w:rsidRPr="002D3007" w:rsidRDefault="002747AE" w:rsidP="002747AE">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6,640,388,901</w:t>
            </w:r>
          </w:p>
        </w:tc>
        <w:tc>
          <w:tcPr>
            <w:tcW w:w="1421" w:type="dxa"/>
            <w:shd w:val="clear" w:color="auto" w:fill="auto"/>
            <w:vAlign w:val="bottom"/>
          </w:tcPr>
          <w:p w14:paraId="25639F1F" w14:textId="7B3FAE7E" w:rsidR="002747AE" w:rsidRPr="002D3007" w:rsidRDefault="002747AE"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3.50% - 4.70%</w:t>
            </w:r>
          </w:p>
        </w:tc>
      </w:tr>
      <w:tr w:rsidR="002747AE" w:rsidRPr="002D3007" w14:paraId="3F5830B2" w14:textId="77777777" w:rsidTr="002747AE">
        <w:trPr>
          <w:trHeight w:val="340"/>
        </w:trPr>
        <w:tc>
          <w:tcPr>
            <w:tcW w:w="3220" w:type="dxa"/>
          </w:tcPr>
          <w:p w14:paraId="4F522951" w14:textId="768A83D8" w:rsidR="002747AE" w:rsidRPr="002D3007" w:rsidRDefault="002747AE" w:rsidP="002747AE">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Lease liabilities</w:t>
            </w:r>
          </w:p>
        </w:tc>
        <w:tc>
          <w:tcPr>
            <w:tcW w:w="566" w:type="dxa"/>
            <w:shd w:val="clear" w:color="auto" w:fill="auto"/>
            <w:vAlign w:val="bottom"/>
          </w:tcPr>
          <w:p w14:paraId="1E07DA7A" w14:textId="490D8150" w:rsidR="002747AE" w:rsidRPr="00C46301" w:rsidRDefault="002747AE" w:rsidP="006B0DCD">
            <w:pPr>
              <w:spacing w:line="340" w:lineRule="exact"/>
              <w:ind w:left="-7" w:right="12"/>
              <w:jc w:val="center"/>
              <w:rPr>
                <w:rFonts w:asciiTheme="majorBidi" w:hAnsiTheme="majorBidi" w:cstheme="majorBidi"/>
                <w:sz w:val="24"/>
                <w:szCs w:val="24"/>
              </w:rPr>
            </w:pPr>
            <w:r w:rsidRPr="00FA1CC3">
              <w:rPr>
                <w:rFonts w:asciiTheme="majorBidi" w:hAnsiTheme="majorBidi" w:cstheme="majorBidi" w:hint="cs"/>
                <w:sz w:val="24"/>
                <w:szCs w:val="24"/>
              </w:rPr>
              <w:t>20</w:t>
            </w:r>
          </w:p>
        </w:tc>
        <w:tc>
          <w:tcPr>
            <w:tcW w:w="1134" w:type="dxa"/>
            <w:shd w:val="clear" w:color="auto" w:fill="auto"/>
            <w:vAlign w:val="bottom"/>
          </w:tcPr>
          <w:p w14:paraId="2E5529D4" w14:textId="2626AF2F" w:rsidR="002747AE" w:rsidRDefault="002747AE" w:rsidP="002747AE">
            <w:pPr>
              <w:tabs>
                <w:tab w:val="decimal" w:pos="884"/>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w:t>
            </w:r>
          </w:p>
        </w:tc>
        <w:tc>
          <w:tcPr>
            <w:tcW w:w="1134" w:type="dxa"/>
            <w:shd w:val="clear" w:color="auto" w:fill="auto"/>
            <w:vAlign w:val="bottom"/>
          </w:tcPr>
          <w:p w14:paraId="143263A3" w14:textId="351B5EBD" w:rsidR="002747AE" w:rsidRPr="009C50AD" w:rsidRDefault="002747AE" w:rsidP="002747AE">
            <w:pPr>
              <w:tabs>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337,077,919</w:t>
            </w:r>
          </w:p>
        </w:tc>
        <w:tc>
          <w:tcPr>
            <w:tcW w:w="1134" w:type="dxa"/>
            <w:shd w:val="clear" w:color="auto" w:fill="auto"/>
            <w:vAlign w:val="bottom"/>
          </w:tcPr>
          <w:p w14:paraId="6C2531D7" w14:textId="760E4921" w:rsidR="002747AE" w:rsidRDefault="002747AE" w:rsidP="002747AE">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w:t>
            </w:r>
          </w:p>
        </w:tc>
        <w:tc>
          <w:tcPr>
            <w:tcW w:w="1134" w:type="dxa"/>
            <w:shd w:val="clear" w:color="auto" w:fill="auto"/>
            <w:vAlign w:val="bottom"/>
          </w:tcPr>
          <w:p w14:paraId="69F5E5D6" w14:textId="1D187A57" w:rsidR="002747AE" w:rsidRPr="009C50AD" w:rsidRDefault="002747AE" w:rsidP="002747AE">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337,077,919</w:t>
            </w:r>
          </w:p>
        </w:tc>
        <w:tc>
          <w:tcPr>
            <w:tcW w:w="1421" w:type="dxa"/>
            <w:shd w:val="clear" w:color="auto" w:fill="auto"/>
            <w:vAlign w:val="bottom"/>
          </w:tcPr>
          <w:p w14:paraId="197F2FC4" w14:textId="4F1A1F1E" w:rsidR="002747AE" w:rsidRDefault="002747AE" w:rsidP="004972E9">
            <w:pPr>
              <w:spacing w:line="340" w:lineRule="exact"/>
              <w:ind w:right="-42"/>
              <w:jc w:val="center"/>
              <w:rPr>
                <w:rFonts w:asciiTheme="majorBidi" w:hAnsiTheme="majorBidi" w:cstheme="majorBidi"/>
                <w:sz w:val="24"/>
                <w:szCs w:val="24"/>
              </w:rPr>
            </w:pPr>
            <w:r>
              <w:rPr>
                <w:rFonts w:asciiTheme="majorBidi" w:hAnsiTheme="majorBidi" w:cstheme="majorBidi"/>
                <w:sz w:val="24"/>
                <w:szCs w:val="24"/>
              </w:rPr>
              <w:t>3.90% - 7.00%</w:t>
            </w:r>
          </w:p>
        </w:tc>
      </w:tr>
      <w:tr w:rsidR="002747AE" w:rsidRPr="002D3007" w14:paraId="01095BC3" w14:textId="77777777" w:rsidTr="002747AE">
        <w:trPr>
          <w:trHeight w:val="340"/>
        </w:trPr>
        <w:tc>
          <w:tcPr>
            <w:tcW w:w="3220" w:type="dxa"/>
          </w:tcPr>
          <w:p w14:paraId="0AC96131" w14:textId="7E6F89A9" w:rsidR="002747AE" w:rsidRPr="002D3007" w:rsidRDefault="002747AE" w:rsidP="002747AE">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Trade and other</w:t>
            </w:r>
            <w:r>
              <w:rPr>
                <w:rFonts w:asciiTheme="majorBidi" w:eastAsia="Arial Unicode MS" w:hAnsiTheme="majorBidi" w:cstheme="majorBidi"/>
                <w:sz w:val="24"/>
                <w:szCs w:val="24"/>
              </w:rPr>
              <w:t xml:space="preserve"> non - current </w:t>
            </w:r>
            <w:r w:rsidRPr="002D3007">
              <w:rPr>
                <w:rFonts w:asciiTheme="majorBidi" w:eastAsia="Arial Unicode MS" w:hAnsiTheme="majorBidi" w:cstheme="majorBidi"/>
                <w:sz w:val="24"/>
                <w:szCs w:val="24"/>
              </w:rPr>
              <w:t xml:space="preserve">payables </w:t>
            </w:r>
          </w:p>
        </w:tc>
        <w:tc>
          <w:tcPr>
            <w:tcW w:w="566" w:type="dxa"/>
            <w:shd w:val="clear" w:color="auto" w:fill="auto"/>
            <w:vAlign w:val="bottom"/>
          </w:tcPr>
          <w:p w14:paraId="6AA24A86" w14:textId="798FBF11" w:rsidR="002747AE" w:rsidRPr="00C46301" w:rsidRDefault="002747AE" w:rsidP="006B0DCD">
            <w:pPr>
              <w:spacing w:line="340" w:lineRule="exact"/>
              <w:ind w:left="-7" w:right="12"/>
              <w:jc w:val="center"/>
              <w:rPr>
                <w:rFonts w:asciiTheme="majorBidi" w:hAnsiTheme="majorBidi" w:cstheme="majorBidi"/>
                <w:sz w:val="24"/>
                <w:szCs w:val="24"/>
              </w:rPr>
            </w:pPr>
          </w:p>
        </w:tc>
        <w:tc>
          <w:tcPr>
            <w:tcW w:w="1134" w:type="dxa"/>
            <w:shd w:val="clear" w:color="auto" w:fill="auto"/>
            <w:vAlign w:val="bottom"/>
          </w:tcPr>
          <w:p w14:paraId="6F11D995" w14:textId="38288EA0" w:rsidR="002747AE" w:rsidRDefault="002747AE" w:rsidP="002747AE">
            <w:pPr>
              <w:tabs>
                <w:tab w:val="decimal" w:pos="884"/>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w:t>
            </w:r>
          </w:p>
        </w:tc>
        <w:tc>
          <w:tcPr>
            <w:tcW w:w="1134" w:type="dxa"/>
            <w:shd w:val="clear" w:color="auto" w:fill="auto"/>
            <w:vAlign w:val="bottom"/>
          </w:tcPr>
          <w:p w14:paraId="1AD52058" w14:textId="06F469F8" w:rsidR="002747AE" w:rsidRPr="009C50AD" w:rsidRDefault="002747AE" w:rsidP="002747AE">
            <w:pPr>
              <w:tabs>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w:t>
            </w:r>
          </w:p>
        </w:tc>
        <w:tc>
          <w:tcPr>
            <w:tcW w:w="1134" w:type="dxa"/>
            <w:shd w:val="clear" w:color="auto" w:fill="auto"/>
            <w:vAlign w:val="bottom"/>
          </w:tcPr>
          <w:p w14:paraId="7D468324" w14:textId="6991FA66" w:rsidR="002747AE" w:rsidRDefault="002747AE" w:rsidP="002747AE">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88,200,115</w:t>
            </w:r>
          </w:p>
        </w:tc>
        <w:tc>
          <w:tcPr>
            <w:tcW w:w="1134" w:type="dxa"/>
            <w:shd w:val="clear" w:color="auto" w:fill="auto"/>
            <w:vAlign w:val="bottom"/>
          </w:tcPr>
          <w:p w14:paraId="1521FE9B" w14:textId="20401ACF" w:rsidR="002747AE" w:rsidRPr="009C50AD" w:rsidRDefault="002747AE" w:rsidP="002747AE">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88,200,115</w:t>
            </w:r>
          </w:p>
        </w:tc>
        <w:tc>
          <w:tcPr>
            <w:tcW w:w="1421" w:type="dxa"/>
            <w:shd w:val="clear" w:color="auto" w:fill="auto"/>
            <w:vAlign w:val="bottom"/>
          </w:tcPr>
          <w:p w14:paraId="543143F8" w14:textId="5651456C" w:rsidR="002747AE" w:rsidRDefault="002747AE" w:rsidP="004972E9">
            <w:pPr>
              <w:spacing w:line="340" w:lineRule="exact"/>
              <w:ind w:right="-42"/>
              <w:jc w:val="center"/>
              <w:rPr>
                <w:rFonts w:asciiTheme="majorBidi" w:hAnsiTheme="majorBidi" w:cstheme="majorBidi"/>
                <w:sz w:val="24"/>
                <w:szCs w:val="24"/>
              </w:rPr>
            </w:pPr>
            <w:r>
              <w:rPr>
                <w:rFonts w:asciiTheme="majorBidi" w:hAnsiTheme="majorBidi" w:cstheme="majorBidi"/>
                <w:sz w:val="24"/>
                <w:szCs w:val="24"/>
              </w:rPr>
              <w:t>-</w:t>
            </w:r>
          </w:p>
        </w:tc>
      </w:tr>
    </w:tbl>
    <w:p w14:paraId="59195FCF" w14:textId="77777777" w:rsidR="002747AE" w:rsidRDefault="002747AE"/>
    <w:tbl>
      <w:tblPr>
        <w:tblW w:w="9743" w:type="dxa"/>
        <w:tblInd w:w="288" w:type="dxa"/>
        <w:tblLayout w:type="fixed"/>
        <w:tblLook w:val="04A0" w:firstRow="1" w:lastRow="0" w:firstColumn="1" w:lastColumn="0" w:noHBand="0" w:noVBand="1"/>
      </w:tblPr>
      <w:tblGrid>
        <w:gridCol w:w="3220"/>
        <w:gridCol w:w="566"/>
        <w:gridCol w:w="1134"/>
        <w:gridCol w:w="1134"/>
        <w:gridCol w:w="1134"/>
        <w:gridCol w:w="1134"/>
        <w:gridCol w:w="1421"/>
      </w:tblGrid>
      <w:tr w:rsidR="00641049" w:rsidRPr="002D3007" w14:paraId="2C54D81A" w14:textId="77777777" w:rsidTr="00C46C2A">
        <w:trPr>
          <w:trHeight w:val="340"/>
          <w:tblHeader/>
        </w:trPr>
        <w:tc>
          <w:tcPr>
            <w:tcW w:w="3220" w:type="dxa"/>
            <w:vAlign w:val="bottom"/>
          </w:tcPr>
          <w:p w14:paraId="0DEEBA3E" w14:textId="77777777" w:rsidR="00641049" w:rsidRPr="002747AE" w:rsidRDefault="00641049" w:rsidP="00C46C2A">
            <w:pPr>
              <w:spacing w:line="340" w:lineRule="exact"/>
              <w:ind w:left="522"/>
              <w:jc w:val="center"/>
              <w:rPr>
                <w:rFonts w:ascii="Angsana New" w:hAnsi="Angsana New" w:cs="Angsana New"/>
                <w:sz w:val="24"/>
                <w:szCs w:val="24"/>
              </w:rPr>
            </w:pPr>
          </w:p>
        </w:tc>
        <w:tc>
          <w:tcPr>
            <w:tcW w:w="6523" w:type="dxa"/>
            <w:gridSpan w:val="6"/>
            <w:vAlign w:val="bottom"/>
            <w:hideMark/>
          </w:tcPr>
          <w:p w14:paraId="1A6B958C" w14:textId="77777777" w:rsidR="00641049" w:rsidRPr="002D3007" w:rsidRDefault="00641049" w:rsidP="00C46C2A">
            <w:pPr>
              <w:pBdr>
                <w:bottom w:val="single" w:sz="4" w:space="1" w:color="auto"/>
              </w:pBdr>
              <w:spacing w:line="340" w:lineRule="exact"/>
              <w:ind w:right="-36"/>
              <w:jc w:val="right"/>
              <w:rPr>
                <w:rFonts w:ascii="Angsana New" w:hAnsi="Angsana New" w:cs="Angsana New"/>
                <w:sz w:val="24"/>
                <w:szCs w:val="24"/>
              </w:rPr>
            </w:pPr>
            <w:r w:rsidRPr="002D3007">
              <w:rPr>
                <w:rFonts w:asciiTheme="majorBidi" w:hAnsiTheme="majorBidi" w:cstheme="majorBidi"/>
                <w:sz w:val="24"/>
                <w:szCs w:val="24"/>
                <w:cs/>
                <w:lang w:val="x-none"/>
              </w:rPr>
              <w:t>(</w:t>
            </w:r>
            <w:r w:rsidRPr="002D3007">
              <w:rPr>
                <w:rFonts w:asciiTheme="majorBidi" w:hAnsiTheme="majorBidi" w:cstheme="majorBidi"/>
                <w:sz w:val="24"/>
                <w:szCs w:val="24"/>
                <w:lang w:val="x-none"/>
              </w:rPr>
              <w:t>Unit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Baht)</w:t>
            </w:r>
          </w:p>
        </w:tc>
      </w:tr>
      <w:tr w:rsidR="00641049" w:rsidRPr="002D3007" w14:paraId="63932000" w14:textId="77777777" w:rsidTr="00C46C2A">
        <w:trPr>
          <w:trHeight w:val="340"/>
          <w:tblHeader/>
        </w:trPr>
        <w:tc>
          <w:tcPr>
            <w:tcW w:w="3220" w:type="dxa"/>
            <w:vAlign w:val="bottom"/>
          </w:tcPr>
          <w:p w14:paraId="4DF338C8" w14:textId="77777777" w:rsidR="00641049" w:rsidRPr="002D3007" w:rsidRDefault="00641049" w:rsidP="00C46C2A">
            <w:pPr>
              <w:spacing w:line="340" w:lineRule="exact"/>
              <w:ind w:left="522"/>
              <w:jc w:val="center"/>
              <w:rPr>
                <w:rFonts w:ascii="Angsana New" w:hAnsi="Angsana New" w:cs="Angsana New"/>
                <w:sz w:val="24"/>
                <w:szCs w:val="24"/>
              </w:rPr>
            </w:pPr>
          </w:p>
        </w:tc>
        <w:tc>
          <w:tcPr>
            <w:tcW w:w="6523" w:type="dxa"/>
            <w:gridSpan w:val="6"/>
            <w:vAlign w:val="bottom"/>
            <w:hideMark/>
          </w:tcPr>
          <w:p w14:paraId="06D63A9C" w14:textId="77777777" w:rsidR="00641049" w:rsidRPr="002D3007" w:rsidRDefault="00641049" w:rsidP="00C46C2A">
            <w:pPr>
              <w:pBdr>
                <w:bottom w:val="single" w:sz="4" w:space="1" w:color="auto"/>
              </w:pBdr>
              <w:spacing w:line="340" w:lineRule="exact"/>
              <w:ind w:right="-36"/>
              <w:jc w:val="center"/>
              <w:rPr>
                <w:rFonts w:ascii="Angsana New" w:hAnsi="Angsana New" w:cs="Angsana New"/>
                <w:sz w:val="24"/>
                <w:szCs w:val="24"/>
              </w:rPr>
            </w:pPr>
            <w:r w:rsidRPr="002D3007">
              <w:rPr>
                <w:rFonts w:asciiTheme="majorBidi" w:hAnsiTheme="majorBidi" w:cstheme="majorBidi"/>
                <w:sz w:val="24"/>
                <w:szCs w:val="24"/>
                <w:lang w:val="x-none"/>
              </w:rPr>
              <w:t xml:space="preserve">Consolidated financial statements as at </w:t>
            </w:r>
            <w:r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Pr="0098215D">
              <w:rPr>
                <w:rFonts w:asciiTheme="majorBidi" w:hAnsiTheme="majorBidi" w:cstheme="majorBidi"/>
                <w:sz w:val="24"/>
                <w:szCs w:val="24"/>
              </w:rPr>
              <w:t>202</w:t>
            </w:r>
            <w:r>
              <w:rPr>
                <w:rFonts w:asciiTheme="majorBidi" w:hAnsiTheme="majorBidi" w:cstheme="majorBidi"/>
                <w:sz w:val="24"/>
                <w:szCs w:val="24"/>
              </w:rPr>
              <w:t>2</w:t>
            </w:r>
          </w:p>
        </w:tc>
      </w:tr>
      <w:tr w:rsidR="00641049" w:rsidRPr="002D3007" w14:paraId="453D16C5" w14:textId="77777777" w:rsidTr="00C46C2A">
        <w:trPr>
          <w:trHeight w:val="340"/>
          <w:tblHeader/>
        </w:trPr>
        <w:tc>
          <w:tcPr>
            <w:tcW w:w="3220" w:type="dxa"/>
            <w:vAlign w:val="bottom"/>
          </w:tcPr>
          <w:p w14:paraId="1E3F9C15" w14:textId="77777777" w:rsidR="00641049" w:rsidRPr="002D3007" w:rsidRDefault="00641049" w:rsidP="00C46C2A">
            <w:pPr>
              <w:spacing w:line="340" w:lineRule="exact"/>
              <w:ind w:left="72" w:right="162"/>
              <w:jc w:val="center"/>
              <w:rPr>
                <w:rFonts w:ascii="Angsana New" w:hAnsi="Angsana New" w:cs="Angsana New"/>
                <w:sz w:val="24"/>
                <w:szCs w:val="24"/>
                <w:cs/>
              </w:rPr>
            </w:pPr>
          </w:p>
        </w:tc>
        <w:tc>
          <w:tcPr>
            <w:tcW w:w="566" w:type="dxa"/>
            <w:vAlign w:val="bottom"/>
          </w:tcPr>
          <w:p w14:paraId="0953A3AE" w14:textId="77777777" w:rsidR="00641049" w:rsidRPr="002D3007" w:rsidRDefault="00641049" w:rsidP="00C46C2A">
            <w:pPr>
              <w:spacing w:line="340" w:lineRule="exact"/>
              <w:ind w:left="-7" w:right="162"/>
              <w:jc w:val="center"/>
              <w:rPr>
                <w:rFonts w:ascii="Angsana New" w:hAnsi="Angsana New" w:cs="Angsana New"/>
                <w:sz w:val="24"/>
                <w:szCs w:val="24"/>
                <w:cs/>
              </w:rPr>
            </w:pPr>
          </w:p>
        </w:tc>
        <w:tc>
          <w:tcPr>
            <w:tcW w:w="1134" w:type="dxa"/>
            <w:vAlign w:val="bottom"/>
            <w:hideMark/>
          </w:tcPr>
          <w:p w14:paraId="68BAF9B7" w14:textId="77777777" w:rsidR="00641049" w:rsidRPr="002D3007" w:rsidRDefault="00641049" w:rsidP="00C46C2A">
            <w:pPr>
              <w:spacing w:line="340" w:lineRule="exact"/>
              <w:ind w:left="-108" w:right="-90"/>
              <w:jc w:val="center"/>
              <w:rPr>
                <w:rFonts w:ascii="Angsana New" w:hAnsi="Angsana New" w:cs="Angsana New"/>
                <w:sz w:val="24"/>
                <w:szCs w:val="24"/>
                <w:cs/>
              </w:rPr>
            </w:pPr>
            <w:r w:rsidRPr="002D3007">
              <w:rPr>
                <w:rFonts w:asciiTheme="majorBidi" w:eastAsia="Arial Unicode MS" w:hAnsiTheme="majorBidi" w:cstheme="majorBidi"/>
                <w:sz w:val="24"/>
                <w:szCs w:val="24"/>
              </w:rPr>
              <w:t>Floating</w:t>
            </w:r>
          </w:p>
        </w:tc>
        <w:tc>
          <w:tcPr>
            <w:tcW w:w="1134" w:type="dxa"/>
            <w:vAlign w:val="bottom"/>
          </w:tcPr>
          <w:p w14:paraId="680AC176" w14:textId="77777777" w:rsidR="00641049" w:rsidRPr="002D3007" w:rsidRDefault="00641049" w:rsidP="00C46C2A">
            <w:pPr>
              <w:keepNext/>
              <w:tabs>
                <w:tab w:val="decimal" w:pos="5400"/>
                <w:tab w:val="decimal" w:pos="6660"/>
                <w:tab w:val="decimal" w:pos="7920"/>
                <w:tab w:val="decimal" w:pos="9540"/>
              </w:tabs>
              <w:ind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Fixed</w:t>
            </w:r>
          </w:p>
        </w:tc>
        <w:tc>
          <w:tcPr>
            <w:tcW w:w="1134" w:type="dxa"/>
            <w:vAlign w:val="bottom"/>
          </w:tcPr>
          <w:p w14:paraId="7FACBFDA" w14:textId="77777777" w:rsidR="00641049" w:rsidRPr="002D3007" w:rsidRDefault="00641049" w:rsidP="00C46C2A">
            <w:pPr>
              <w:keepNext/>
              <w:tabs>
                <w:tab w:val="left" w:pos="720"/>
                <w:tab w:val="decimal" w:pos="5400"/>
                <w:tab w:val="decimal" w:pos="6660"/>
                <w:tab w:val="decimal" w:pos="7920"/>
                <w:tab w:val="decimal" w:pos="9540"/>
              </w:tabs>
              <w:ind w:right="29"/>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Zero</w:t>
            </w:r>
          </w:p>
        </w:tc>
        <w:tc>
          <w:tcPr>
            <w:tcW w:w="1134" w:type="dxa"/>
            <w:vAlign w:val="bottom"/>
          </w:tcPr>
          <w:p w14:paraId="2149154B" w14:textId="77777777" w:rsidR="00641049" w:rsidRPr="002D3007" w:rsidRDefault="00641049" w:rsidP="00C46C2A">
            <w:pPr>
              <w:spacing w:line="340" w:lineRule="exact"/>
              <w:jc w:val="center"/>
              <w:rPr>
                <w:rFonts w:ascii="Angsana New" w:hAnsi="Angsana New" w:cs="Angsana New"/>
                <w:sz w:val="24"/>
                <w:szCs w:val="24"/>
              </w:rPr>
            </w:pPr>
          </w:p>
        </w:tc>
        <w:tc>
          <w:tcPr>
            <w:tcW w:w="1421" w:type="dxa"/>
            <w:vAlign w:val="bottom"/>
          </w:tcPr>
          <w:p w14:paraId="0BC2A4E8" w14:textId="77777777" w:rsidR="00641049" w:rsidRPr="002D3007" w:rsidRDefault="00641049" w:rsidP="00C46C2A">
            <w:pPr>
              <w:spacing w:line="340" w:lineRule="exact"/>
              <w:jc w:val="center"/>
              <w:rPr>
                <w:rFonts w:ascii="Angsana New" w:hAnsi="Angsana New" w:cs="Angsana New"/>
                <w:sz w:val="24"/>
                <w:szCs w:val="24"/>
                <w:cs/>
              </w:rPr>
            </w:pPr>
          </w:p>
        </w:tc>
      </w:tr>
      <w:tr w:rsidR="00641049" w:rsidRPr="002D3007" w14:paraId="0D24CDB7" w14:textId="77777777" w:rsidTr="00C46C2A">
        <w:trPr>
          <w:trHeight w:val="340"/>
          <w:tblHeader/>
        </w:trPr>
        <w:tc>
          <w:tcPr>
            <w:tcW w:w="3220" w:type="dxa"/>
            <w:vAlign w:val="bottom"/>
            <w:hideMark/>
          </w:tcPr>
          <w:p w14:paraId="539F7023" w14:textId="77777777" w:rsidR="00641049" w:rsidRPr="002D3007" w:rsidRDefault="00641049" w:rsidP="00C46C2A">
            <w:pPr>
              <w:pBdr>
                <w:bottom w:val="single" w:sz="6" w:space="1" w:color="auto"/>
              </w:pBdr>
              <w:spacing w:line="340" w:lineRule="exact"/>
              <w:ind w:left="84" w:right="162"/>
              <w:jc w:val="center"/>
              <w:rPr>
                <w:rFonts w:ascii="Angsana New" w:hAnsi="Angsana New" w:cs="Angsana New"/>
                <w:sz w:val="24"/>
                <w:szCs w:val="24"/>
                <w:cs/>
              </w:rPr>
            </w:pPr>
            <w:r w:rsidRPr="002D3007">
              <w:rPr>
                <w:rFonts w:asciiTheme="majorBidi" w:hAnsiTheme="majorBidi" w:cstheme="majorBidi"/>
                <w:sz w:val="24"/>
                <w:szCs w:val="24"/>
                <w:lang w:val="x-none"/>
              </w:rPr>
              <w:t>Items</w:t>
            </w:r>
          </w:p>
        </w:tc>
        <w:tc>
          <w:tcPr>
            <w:tcW w:w="566" w:type="dxa"/>
            <w:vAlign w:val="bottom"/>
            <w:hideMark/>
          </w:tcPr>
          <w:p w14:paraId="269DD020" w14:textId="77777777" w:rsidR="00641049" w:rsidRPr="002D3007" w:rsidRDefault="00641049" w:rsidP="00C46C2A">
            <w:pPr>
              <w:pBdr>
                <w:bottom w:val="single" w:sz="6" w:space="1" w:color="auto"/>
              </w:pBdr>
              <w:spacing w:line="340" w:lineRule="exact"/>
              <w:ind w:left="-7" w:right="12"/>
              <w:jc w:val="center"/>
              <w:rPr>
                <w:rFonts w:ascii="Angsana New" w:hAnsi="Angsana New" w:cs="Angsana New"/>
                <w:sz w:val="24"/>
                <w:szCs w:val="24"/>
              </w:rPr>
            </w:pPr>
            <w:r w:rsidRPr="002D3007">
              <w:rPr>
                <w:rFonts w:asciiTheme="majorBidi" w:eastAsia="Arial Unicode MS" w:hAnsiTheme="majorBidi" w:cstheme="majorBidi"/>
                <w:sz w:val="24"/>
                <w:szCs w:val="24"/>
              </w:rPr>
              <w:t>Note</w:t>
            </w:r>
          </w:p>
        </w:tc>
        <w:tc>
          <w:tcPr>
            <w:tcW w:w="1134" w:type="dxa"/>
            <w:vAlign w:val="bottom"/>
            <w:hideMark/>
          </w:tcPr>
          <w:p w14:paraId="0F461433" w14:textId="77777777" w:rsidR="00641049" w:rsidRPr="002D3007" w:rsidRDefault="00641049" w:rsidP="00C46C2A">
            <w:pPr>
              <w:pBdr>
                <w:bottom w:val="single" w:sz="6" w:space="1" w:color="auto"/>
              </w:pBdr>
              <w:spacing w:line="340" w:lineRule="exact"/>
              <w:ind w:left="-108" w:right="-90"/>
              <w:jc w:val="center"/>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4" w:type="dxa"/>
            <w:vAlign w:val="bottom"/>
          </w:tcPr>
          <w:p w14:paraId="0E81A154" w14:textId="77777777" w:rsidR="00641049" w:rsidRPr="002D3007" w:rsidRDefault="00641049" w:rsidP="00C46C2A">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4" w:type="dxa"/>
            <w:vAlign w:val="bottom"/>
          </w:tcPr>
          <w:p w14:paraId="1E16BADB" w14:textId="77777777" w:rsidR="00641049" w:rsidRPr="002D3007" w:rsidRDefault="00641049" w:rsidP="00C46C2A">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4" w:type="dxa"/>
            <w:vAlign w:val="bottom"/>
            <w:hideMark/>
          </w:tcPr>
          <w:p w14:paraId="690B24E5" w14:textId="77777777" w:rsidR="00641049" w:rsidRPr="002D3007" w:rsidRDefault="00641049" w:rsidP="00C46C2A">
            <w:pPr>
              <w:pBdr>
                <w:bottom w:val="single" w:sz="6" w:space="1" w:color="auto"/>
              </w:pBdr>
              <w:spacing w:line="340" w:lineRule="exact"/>
              <w:ind w:right="-42"/>
              <w:jc w:val="center"/>
              <w:rPr>
                <w:rFonts w:ascii="Angsana New" w:hAnsi="Angsana New" w:cs="Angsana New"/>
                <w:sz w:val="24"/>
                <w:szCs w:val="24"/>
              </w:rPr>
            </w:pPr>
            <w:r w:rsidRPr="002D3007">
              <w:rPr>
                <w:rFonts w:asciiTheme="majorBidi" w:eastAsia="Arial Unicode MS" w:hAnsiTheme="majorBidi" w:cstheme="majorBidi"/>
                <w:sz w:val="24"/>
                <w:szCs w:val="24"/>
              </w:rPr>
              <w:t>Total</w:t>
            </w:r>
          </w:p>
        </w:tc>
        <w:tc>
          <w:tcPr>
            <w:tcW w:w="1421" w:type="dxa"/>
            <w:vAlign w:val="bottom"/>
            <w:hideMark/>
          </w:tcPr>
          <w:p w14:paraId="6B934E04" w14:textId="77777777" w:rsidR="00641049" w:rsidRPr="002D3007" w:rsidRDefault="00641049" w:rsidP="00C46C2A">
            <w:pPr>
              <w:pBdr>
                <w:bottom w:val="single" w:sz="6" w:space="1" w:color="auto"/>
              </w:pBd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Interest rate</w:t>
            </w:r>
          </w:p>
        </w:tc>
      </w:tr>
      <w:tr w:rsidR="00641049" w:rsidRPr="002D3007" w14:paraId="7F9FF482" w14:textId="77777777" w:rsidTr="00C46C2A">
        <w:trPr>
          <w:trHeight w:val="340"/>
        </w:trPr>
        <w:tc>
          <w:tcPr>
            <w:tcW w:w="3220" w:type="dxa"/>
            <w:hideMark/>
          </w:tcPr>
          <w:p w14:paraId="57F4AC70" w14:textId="77777777" w:rsidR="00641049" w:rsidRPr="002D3007" w:rsidRDefault="00641049" w:rsidP="00C46C2A">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u w:val="single"/>
              </w:rPr>
              <w:t>Financial assets</w:t>
            </w:r>
          </w:p>
        </w:tc>
        <w:tc>
          <w:tcPr>
            <w:tcW w:w="566" w:type="dxa"/>
          </w:tcPr>
          <w:p w14:paraId="60881F0D" w14:textId="77777777" w:rsidR="00641049" w:rsidRPr="002D3007" w:rsidRDefault="00641049" w:rsidP="00C46C2A">
            <w:pPr>
              <w:tabs>
                <w:tab w:val="left" w:pos="183"/>
              </w:tabs>
              <w:spacing w:line="340" w:lineRule="exact"/>
              <w:jc w:val="center"/>
              <w:rPr>
                <w:rFonts w:ascii="Angsana New" w:hAnsi="Angsana New" w:cs="Angsana New"/>
                <w:sz w:val="24"/>
                <w:szCs w:val="24"/>
              </w:rPr>
            </w:pPr>
          </w:p>
        </w:tc>
        <w:tc>
          <w:tcPr>
            <w:tcW w:w="1134" w:type="dxa"/>
            <w:vAlign w:val="bottom"/>
          </w:tcPr>
          <w:p w14:paraId="611C11CF" w14:textId="77777777" w:rsidR="00641049" w:rsidRPr="002D3007" w:rsidRDefault="00641049" w:rsidP="00C46C2A">
            <w:pPr>
              <w:spacing w:line="340" w:lineRule="exact"/>
              <w:jc w:val="right"/>
              <w:rPr>
                <w:rFonts w:ascii="Angsana New" w:hAnsi="Angsana New" w:cs="Angsana New"/>
                <w:sz w:val="24"/>
                <w:szCs w:val="24"/>
              </w:rPr>
            </w:pPr>
          </w:p>
        </w:tc>
        <w:tc>
          <w:tcPr>
            <w:tcW w:w="1134" w:type="dxa"/>
            <w:vAlign w:val="bottom"/>
          </w:tcPr>
          <w:p w14:paraId="0CE4151C" w14:textId="77777777" w:rsidR="00641049" w:rsidRPr="002D3007" w:rsidRDefault="00641049" w:rsidP="00C46C2A">
            <w:pPr>
              <w:spacing w:line="340" w:lineRule="exact"/>
              <w:jc w:val="right"/>
              <w:rPr>
                <w:rFonts w:ascii="Angsana New" w:hAnsi="Angsana New" w:cs="Angsana New"/>
                <w:sz w:val="24"/>
                <w:szCs w:val="24"/>
              </w:rPr>
            </w:pPr>
          </w:p>
        </w:tc>
        <w:tc>
          <w:tcPr>
            <w:tcW w:w="1134" w:type="dxa"/>
            <w:vAlign w:val="bottom"/>
          </w:tcPr>
          <w:p w14:paraId="250A7DA8" w14:textId="77777777" w:rsidR="00641049" w:rsidRPr="002D3007" w:rsidRDefault="00641049" w:rsidP="00C46C2A">
            <w:pPr>
              <w:spacing w:line="340" w:lineRule="exact"/>
              <w:jc w:val="right"/>
              <w:rPr>
                <w:rFonts w:ascii="Angsana New" w:hAnsi="Angsana New" w:cs="Angsana New"/>
                <w:sz w:val="24"/>
                <w:szCs w:val="24"/>
              </w:rPr>
            </w:pPr>
          </w:p>
        </w:tc>
        <w:tc>
          <w:tcPr>
            <w:tcW w:w="1134" w:type="dxa"/>
            <w:vAlign w:val="bottom"/>
          </w:tcPr>
          <w:p w14:paraId="1E836F7F" w14:textId="77777777" w:rsidR="00641049" w:rsidRPr="002D3007" w:rsidRDefault="00641049" w:rsidP="00C46C2A">
            <w:pPr>
              <w:spacing w:line="340" w:lineRule="exact"/>
              <w:jc w:val="right"/>
              <w:rPr>
                <w:rFonts w:ascii="Angsana New" w:hAnsi="Angsana New" w:cs="Angsana New"/>
                <w:sz w:val="24"/>
                <w:szCs w:val="24"/>
              </w:rPr>
            </w:pPr>
          </w:p>
        </w:tc>
        <w:tc>
          <w:tcPr>
            <w:tcW w:w="1421" w:type="dxa"/>
            <w:vAlign w:val="bottom"/>
          </w:tcPr>
          <w:p w14:paraId="33593055" w14:textId="77777777" w:rsidR="00641049" w:rsidRPr="002D3007" w:rsidRDefault="00641049" w:rsidP="00C46C2A">
            <w:pPr>
              <w:spacing w:line="340" w:lineRule="exact"/>
              <w:ind w:right="-42"/>
              <w:jc w:val="center"/>
              <w:rPr>
                <w:rFonts w:asciiTheme="majorBidi" w:eastAsia="Arial Unicode MS" w:hAnsiTheme="majorBidi" w:cstheme="majorBidi"/>
                <w:sz w:val="24"/>
                <w:szCs w:val="24"/>
              </w:rPr>
            </w:pPr>
          </w:p>
        </w:tc>
      </w:tr>
      <w:tr w:rsidR="00641049" w:rsidRPr="002D3007" w14:paraId="3038DD94" w14:textId="77777777" w:rsidTr="00C46C2A">
        <w:trPr>
          <w:trHeight w:val="340"/>
        </w:trPr>
        <w:tc>
          <w:tcPr>
            <w:tcW w:w="3220" w:type="dxa"/>
            <w:hideMark/>
          </w:tcPr>
          <w:p w14:paraId="367411F1" w14:textId="77777777" w:rsidR="00641049" w:rsidRPr="002D3007" w:rsidRDefault="00641049" w:rsidP="00C46C2A">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Cash and cash equivalents</w:t>
            </w:r>
          </w:p>
        </w:tc>
        <w:tc>
          <w:tcPr>
            <w:tcW w:w="566" w:type="dxa"/>
            <w:shd w:val="clear" w:color="auto" w:fill="auto"/>
            <w:vAlign w:val="bottom"/>
          </w:tcPr>
          <w:p w14:paraId="1DE127FD" w14:textId="77777777" w:rsidR="00641049" w:rsidRPr="002D3007" w:rsidRDefault="00641049" w:rsidP="00C46C2A">
            <w:pPr>
              <w:spacing w:line="340" w:lineRule="exact"/>
              <w:ind w:left="-7" w:right="12"/>
              <w:jc w:val="center"/>
              <w:rPr>
                <w:rFonts w:ascii="Angsana New" w:hAnsi="Angsana New" w:cs="Angsana New"/>
                <w:sz w:val="24"/>
                <w:szCs w:val="24"/>
              </w:rPr>
            </w:pPr>
            <w:r>
              <w:rPr>
                <w:rFonts w:asciiTheme="majorBidi" w:hAnsiTheme="majorBidi" w:cstheme="majorBidi"/>
                <w:sz w:val="24"/>
                <w:szCs w:val="24"/>
              </w:rPr>
              <w:t>5</w:t>
            </w:r>
          </w:p>
        </w:tc>
        <w:tc>
          <w:tcPr>
            <w:tcW w:w="1134" w:type="dxa"/>
            <w:shd w:val="clear" w:color="auto" w:fill="auto"/>
            <w:vAlign w:val="bottom"/>
          </w:tcPr>
          <w:p w14:paraId="61C7DBCA" w14:textId="4D701ED1" w:rsidR="00641049" w:rsidRPr="002D3007" w:rsidRDefault="007519AC" w:rsidP="00707C22">
            <w:pPr>
              <w:tabs>
                <w:tab w:val="decimal" w:pos="884"/>
              </w:tabs>
              <w:spacing w:line="340" w:lineRule="exact"/>
              <w:ind w:right="0"/>
              <w:rPr>
                <w:rFonts w:ascii="Angsana New" w:hAnsi="Angsana New" w:cs="Angsana New"/>
                <w:sz w:val="24"/>
                <w:szCs w:val="24"/>
              </w:rPr>
            </w:pPr>
            <w:r>
              <w:rPr>
                <w:rFonts w:asciiTheme="majorBidi" w:hAnsiTheme="majorBidi" w:cs="Angsana New"/>
                <w:sz w:val="24"/>
                <w:szCs w:val="24"/>
              </w:rPr>
              <w:t>1,940,843,441</w:t>
            </w:r>
          </w:p>
        </w:tc>
        <w:tc>
          <w:tcPr>
            <w:tcW w:w="1134" w:type="dxa"/>
            <w:shd w:val="clear" w:color="auto" w:fill="auto"/>
            <w:vAlign w:val="bottom"/>
          </w:tcPr>
          <w:p w14:paraId="4B47CE24" w14:textId="014BF545" w:rsidR="00641049" w:rsidRPr="002D3007" w:rsidRDefault="00641049" w:rsidP="00C46C2A">
            <w:pPr>
              <w:tabs>
                <w:tab w:val="decimal" w:pos="972"/>
              </w:tabs>
              <w:spacing w:line="340" w:lineRule="exact"/>
              <w:ind w:right="0"/>
              <w:jc w:val="right"/>
              <w:rPr>
                <w:rFonts w:ascii="Angsana New" w:hAnsi="Angsana New" w:cs="Angsana New"/>
                <w:sz w:val="24"/>
                <w:szCs w:val="24"/>
              </w:rPr>
            </w:pPr>
            <w:r w:rsidRPr="00C46301">
              <w:rPr>
                <w:rFonts w:asciiTheme="majorBidi" w:hAnsiTheme="majorBidi" w:cs="Angsana New"/>
                <w:sz w:val="24"/>
                <w:szCs w:val="24"/>
              </w:rPr>
              <w:t>60</w:t>
            </w:r>
            <w:r w:rsidRPr="009C50AD">
              <w:rPr>
                <w:rFonts w:asciiTheme="majorBidi" w:hAnsiTheme="majorBidi" w:cstheme="majorBidi"/>
                <w:sz w:val="24"/>
                <w:szCs w:val="24"/>
              </w:rPr>
              <w:t>,</w:t>
            </w:r>
            <w:r w:rsidRPr="00C46301">
              <w:rPr>
                <w:rFonts w:asciiTheme="majorBidi" w:hAnsiTheme="majorBidi" w:cs="Angsana New"/>
                <w:sz w:val="24"/>
                <w:szCs w:val="24"/>
              </w:rPr>
              <w:t>01</w:t>
            </w:r>
            <w:r w:rsidR="007519AC">
              <w:rPr>
                <w:rFonts w:asciiTheme="majorBidi" w:hAnsiTheme="majorBidi" w:cs="Angsana New"/>
                <w:sz w:val="24"/>
                <w:szCs w:val="24"/>
              </w:rPr>
              <w:t>7</w:t>
            </w:r>
            <w:r w:rsidRPr="009C50AD">
              <w:rPr>
                <w:rFonts w:asciiTheme="majorBidi" w:hAnsiTheme="majorBidi" w:cstheme="majorBidi"/>
                <w:sz w:val="24"/>
                <w:szCs w:val="24"/>
              </w:rPr>
              <w:t>,</w:t>
            </w:r>
            <w:r w:rsidRPr="00C46301">
              <w:rPr>
                <w:rFonts w:asciiTheme="majorBidi" w:hAnsiTheme="majorBidi" w:cs="Angsana New"/>
                <w:sz w:val="24"/>
                <w:szCs w:val="24"/>
              </w:rPr>
              <w:t>577</w:t>
            </w:r>
          </w:p>
        </w:tc>
        <w:tc>
          <w:tcPr>
            <w:tcW w:w="1134" w:type="dxa"/>
            <w:shd w:val="clear" w:color="auto" w:fill="auto"/>
            <w:vAlign w:val="bottom"/>
          </w:tcPr>
          <w:p w14:paraId="1CBC1B4A" w14:textId="6F5AAB23" w:rsidR="00641049" w:rsidRPr="002D3007" w:rsidRDefault="007519AC" w:rsidP="00C46C2A">
            <w:pPr>
              <w:tabs>
                <w:tab w:val="decimal" w:pos="794"/>
              </w:tabs>
              <w:spacing w:line="340" w:lineRule="exact"/>
              <w:ind w:right="-18"/>
              <w:jc w:val="right"/>
              <w:rPr>
                <w:rFonts w:ascii="Angsana New" w:hAnsi="Angsana New" w:cs="Angsana New"/>
                <w:sz w:val="24"/>
                <w:szCs w:val="24"/>
                <w:cs/>
              </w:rPr>
            </w:pPr>
            <w:r>
              <w:rPr>
                <w:rFonts w:ascii="Angsana New" w:hAnsi="Angsana New" w:cs="Angsana New"/>
                <w:sz w:val="24"/>
                <w:szCs w:val="24"/>
              </w:rPr>
              <w:t>126,987,599</w:t>
            </w:r>
          </w:p>
        </w:tc>
        <w:tc>
          <w:tcPr>
            <w:tcW w:w="1134" w:type="dxa"/>
            <w:shd w:val="clear" w:color="auto" w:fill="auto"/>
            <w:vAlign w:val="bottom"/>
          </w:tcPr>
          <w:p w14:paraId="776FA20C" w14:textId="34466924" w:rsidR="00641049" w:rsidRPr="002D3007" w:rsidRDefault="00641049" w:rsidP="00C46C2A">
            <w:pPr>
              <w:tabs>
                <w:tab w:val="decimal" w:pos="794"/>
              </w:tabs>
              <w:spacing w:line="340" w:lineRule="exact"/>
              <w:ind w:right="0"/>
              <w:jc w:val="right"/>
              <w:rPr>
                <w:rFonts w:ascii="Angsana New" w:hAnsi="Angsana New" w:cs="Angsana New"/>
                <w:sz w:val="24"/>
                <w:szCs w:val="24"/>
              </w:rPr>
            </w:pPr>
            <w:r w:rsidRPr="00C46301">
              <w:rPr>
                <w:rFonts w:asciiTheme="majorBidi" w:hAnsiTheme="majorBidi" w:cs="Angsana New"/>
                <w:sz w:val="24"/>
                <w:szCs w:val="24"/>
              </w:rPr>
              <w:t>2</w:t>
            </w:r>
            <w:r w:rsidRPr="009C50AD">
              <w:rPr>
                <w:rFonts w:asciiTheme="majorBidi" w:hAnsiTheme="majorBidi" w:cstheme="majorBidi"/>
                <w:sz w:val="24"/>
                <w:szCs w:val="24"/>
              </w:rPr>
              <w:t>,</w:t>
            </w:r>
            <w:r w:rsidRPr="00C46301">
              <w:rPr>
                <w:rFonts w:asciiTheme="majorBidi" w:hAnsiTheme="majorBidi" w:cs="Angsana New"/>
                <w:sz w:val="24"/>
                <w:szCs w:val="24"/>
              </w:rPr>
              <w:t>0</w:t>
            </w:r>
            <w:r w:rsidR="007519AC">
              <w:rPr>
                <w:rFonts w:asciiTheme="majorBidi" w:hAnsiTheme="majorBidi" w:cs="Angsana New"/>
                <w:sz w:val="24"/>
                <w:szCs w:val="24"/>
              </w:rPr>
              <w:t>73,848,617</w:t>
            </w:r>
          </w:p>
        </w:tc>
        <w:tc>
          <w:tcPr>
            <w:tcW w:w="1421" w:type="dxa"/>
            <w:shd w:val="clear" w:color="auto" w:fill="auto"/>
            <w:vAlign w:val="bottom"/>
          </w:tcPr>
          <w:p w14:paraId="10A8A118" w14:textId="77777777" w:rsidR="00641049" w:rsidRPr="002D3007" w:rsidRDefault="00641049"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0.10 %- 0.45%</w:t>
            </w:r>
          </w:p>
        </w:tc>
      </w:tr>
      <w:tr w:rsidR="00641049" w:rsidRPr="002D3007" w14:paraId="0E99A5E2" w14:textId="77777777" w:rsidTr="00C46C2A">
        <w:trPr>
          <w:trHeight w:val="340"/>
        </w:trPr>
        <w:tc>
          <w:tcPr>
            <w:tcW w:w="3220" w:type="dxa"/>
            <w:hideMark/>
          </w:tcPr>
          <w:p w14:paraId="109931AA" w14:textId="77777777" w:rsidR="00641049" w:rsidRPr="002D3007" w:rsidRDefault="00641049" w:rsidP="00C46C2A">
            <w:pPr>
              <w:spacing w:line="340" w:lineRule="exact"/>
              <w:ind w:left="252" w:right="-108" w:hanging="180"/>
              <w:jc w:val="left"/>
              <w:rPr>
                <w:rFonts w:ascii="Angsana New" w:hAnsi="Angsana New" w:cs="Angsana New"/>
                <w:sz w:val="24"/>
                <w:szCs w:val="24"/>
              </w:rPr>
            </w:pPr>
            <w:r w:rsidRPr="002D3007">
              <w:rPr>
                <w:rFonts w:asciiTheme="majorBidi" w:eastAsia="Arial Unicode MS" w:hAnsiTheme="majorBidi" w:cstheme="majorBidi"/>
                <w:sz w:val="24"/>
                <w:szCs w:val="24"/>
              </w:rPr>
              <w:t>Trade and other receivables</w:t>
            </w:r>
          </w:p>
        </w:tc>
        <w:tc>
          <w:tcPr>
            <w:tcW w:w="566" w:type="dxa"/>
            <w:shd w:val="clear" w:color="auto" w:fill="auto"/>
            <w:vAlign w:val="bottom"/>
          </w:tcPr>
          <w:p w14:paraId="6012F164" w14:textId="77777777" w:rsidR="00641049" w:rsidRPr="002D3007" w:rsidRDefault="00641049" w:rsidP="00C46C2A">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6</w:t>
            </w:r>
          </w:p>
        </w:tc>
        <w:tc>
          <w:tcPr>
            <w:tcW w:w="1134" w:type="dxa"/>
            <w:shd w:val="clear" w:color="auto" w:fill="auto"/>
            <w:vAlign w:val="bottom"/>
          </w:tcPr>
          <w:p w14:paraId="51C370BA" w14:textId="77777777" w:rsidR="00641049" w:rsidRPr="002D3007" w:rsidRDefault="00641049" w:rsidP="00C46C2A">
            <w:pPr>
              <w:tabs>
                <w:tab w:val="decimal" w:pos="884"/>
              </w:tabs>
              <w:spacing w:line="340" w:lineRule="exact"/>
              <w:ind w:right="0"/>
              <w:jc w:val="right"/>
              <w:rPr>
                <w:rFonts w:ascii="Angsana New" w:hAnsi="Angsana New" w:cs="Angsana New"/>
                <w:sz w:val="24"/>
                <w:szCs w:val="24"/>
                <w:cs/>
              </w:rPr>
            </w:pPr>
            <w:r>
              <w:rPr>
                <w:rFonts w:asciiTheme="majorBidi" w:hAnsiTheme="majorBidi" w:cstheme="majorBidi"/>
                <w:sz w:val="24"/>
                <w:szCs w:val="24"/>
              </w:rPr>
              <w:t>-</w:t>
            </w:r>
          </w:p>
        </w:tc>
        <w:tc>
          <w:tcPr>
            <w:tcW w:w="1134" w:type="dxa"/>
            <w:shd w:val="clear" w:color="auto" w:fill="auto"/>
            <w:vAlign w:val="bottom"/>
          </w:tcPr>
          <w:p w14:paraId="51C882E2" w14:textId="77777777" w:rsidR="00641049" w:rsidRPr="002D3007" w:rsidRDefault="00641049" w:rsidP="00C46C2A">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145206D9"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sidRPr="009C50AD">
              <w:rPr>
                <w:rFonts w:asciiTheme="majorBidi" w:hAnsiTheme="majorBidi" w:cstheme="majorBidi"/>
                <w:sz w:val="24"/>
                <w:szCs w:val="24"/>
              </w:rPr>
              <w:t>302,119,544</w:t>
            </w:r>
          </w:p>
        </w:tc>
        <w:tc>
          <w:tcPr>
            <w:tcW w:w="1134" w:type="dxa"/>
            <w:shd w:val="clear" w:color="auto" w:fill="auto"/>
            <w:vAlign w:val="bottom"/>
          </w:tcPr>
          <w:p w14:paraId="29DD7824" w14:textId="77777777" w:rsidR="00641049" w:rsidRPr="002D3007" w:rsidRDefault="00641049" w:rsidP="00C46C2A">
            <w:pPr>
              <w:tabs>
                <w:tab w:val="decimal" w:pos="794"/>
              </w:tabs>
              <w:spacing w:line="340" w:lineRule="exact"/>
              <w:ind w:right="0"/>
              <w:jc w:val="right"/>
              <w:rPr>
                <w:rFonts w:ascii="Angsana New" w:hAnsi="Angsana New" w:cs="Angsana New"/>
                <w:sz w:val="24"/>
                <w:szCs w:val="24"/>
              </w:rPr>
            </w:pPr>
            <w:r w:rsidRPr="009C50AD">
              <w:rPr>
                <w:rFonts w:asciiTheme="majorBidi" w:hAnsiTheme="majorBidi" w:cstheme="majorBidi"/>
                <w:sz w:val="24"/>
                <w:szCs w:val="24"/>
              </w:rPr>
              <w:t>302,119,544</w:t>
            </w:r>
          </w:p>
        </w:tc>
        <w:tc>
          <w:tcPr>
            <w:tcW w:w="1421" w:type="dxa"/>
            <w:shd w:val="clear" w:color="auto" w:fill="auto"/>
            <w:vAlign w:val="bottom"/>
          </w:tcPr>
          <w:p w14:paraId="3056D798" w14:textId="77777777" w:rsidR="00641049" w:rsidRPr="002D3007" w:rsidRDefault="00641049"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w:t>
            </w:r>
          </w:p>
        </w:tc>
      </w:tr>
      <w:tr w:rsidR="00641049" w:rsidRPr="002D3007" w14:paraId="5A33FDB3" w14:textId="77777777" w:rsidTr="00C46C2A">
        <w:trPr>
          <w:trHeight w:val="340"/>
        </w:trPr>
        <w:tc>
          <w:tcPr>
            <w:tcW w:w="3220" w:type="dxa"/>
          </w:tcPr>
          <w:p w14:paraId="377D8367" w14:textId="77777777" w:rsidR="00641049" w:rsidRPr="002D3007" w:rsidRDefault="00641049" w:rsidP="00C46C2A">
            <w:pPr>
              <w:spacing w:line="340" w:lineRule="exact"/>
              <w:ind w:left="252" w:right="-108" w:hanging="180"/>
              <w:jc w:val="left"/>
              <w:rPr>
                <w:rFonts w:ascii="Angsana New" w:hAnsi="Angsana New" w:cs="Angsana New"/>
                <w:sz w:val="24"/>
                <w:szCs w:val="24"/>
                <w:cs/>
              </w:rPr>
            </w:pPr>
            <w:r w:rsidRPr="002D3007">
              <w:rPr>
                <w:rFonts w:asciiTheme="majorBidi" w:eastAsia="Arial Unicode MS" w:hAnsiTheme="majorBidi" w:cstheme="majorBidi"/>
                <w:sz w:val="24"/>
                <w:szCs w:val="24"/>
              </w:rPr>
              <w:t>Current portion of finance lease receivables</w:t>
            </w:r>
          </w:p>
        </w:tc>
        <w:tc>
          <w:tcPr>
            <w:tcW w:w="566" w:type="dxa"/>
            <w:shd w:val="clear" w:color="auto" w:fill="auto"/>
            <w:vAlign w:val="bottom"/>
          </w:tcPr>
          <w:p w14:paraId="6526D803" w14:textId="77777777" w:rsidR="00641049" w:rsidRPr="002D3007" w:rsidRDefault="00641049" w:rsidP="00C46C2A">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7</w:t>
            </w:r>
          </w:p>
        </w:tc>
        <w:tc>
          <w:tcPr>
            <w:tcW w:w="1134" w:type="dxa"/>
            <w:shd w:val="clear" w:color="auto" w:fill="auto"/>
            <w:vAlign w:val="bottom"/>
          </w:tcPr>
          <w:p w14:paraId="1E39E3E0" w14:textId="77777777" w:rsidR="00641049" w:rsidRPr="002D3007" w:rsidRDefault="00641049" w:rsidP="00C46C2A">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2DE7DAB9" w14:textId="77777777" w:rsidR="00641049" w:rsidRPr="002D3007" w:rsidRDefault="00641049" w:rsidP="00C46C2A">
            <w:pPr>
              <w:tabs>
                <w:tab w:val="decimal" w:pos="972"/>
              </w:tabs>
              <w:spacing w:line="340" w:lineRule="exact"/>
              <w:ind w:right="0"/>
              <w:jc w:val="right"/>
              <w:rPr>
                <w:rFonts w:ascii="Angsana New" w:hAnsi="Angsana New" w:cs="Angsana New"/>
                <w:sz w:val="24"/>
                <w:szCs w:val="24"/>
              </w:rPr>
            </w:pPr>
            <w:r w:rsidRPr="009C50AD">
              <w:rPr>
                <w:rFonts w:asciiTheme="majorBidi" w:hAnsiTheme="majorBidi" w:cstheme="majorBidi"/>
                <w:sz w:val="24"/>
                <w:szCs w:val="24"/>
              </w:rPr>
              <w:t>1,463,781</w:t>
            </w:r>
          </w:p>
        </w:tc>
        <w:tc>
          <w:tcPr>
            <w:tcW w:w="1134" w:type="dxa"/>
            <w:shd w:val="clear" w:color="auto" w:fill="auto"/>
            <w:vAlign w:val="bottom"/>
          </w:tcPr>
          <w:p w14:paraId="32BEB696"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596F67FD" w14:textId="77777777" w:rsidR="00641049" w:rsidRPr="002D3007" w:rsidRDefault="00641049" w:rsidP="00C46C2A">
            <w:pPr>
              <w:tabs>
                <w:tab w:val="decimal" w:pos="794"/>
              </w:tabs>
              <w:spacing w:line="340" w:lineRule="exact"/>
              <w:ind w:right="0"/>
              <w:jc w:val="right"/>
              <w:rPr>
                <w:rFonts w:ascii="Angsana New" w:hAnsi="Angsana New" w:cs="Angsana New"/>
                <w:sz w:val="24"/>
                <w:szCs w:val="24"/>
              </w:rPr>
            </w:pPr>
            <w:r w:rsidRPr="009C50AD">
              <w:rPr>
                <w:rFonts w:asciiTheme="majorBidi" w:hAnsiTheme="majorBidi" w:cstheme="majorBidi"/>
                <w:sz w:val="24"/>
                <w:szCs w:val="24"/>
              </w:rPr>
              <w:t>1,463,781</w:t>
            </w:r>
          </w:p>
        </w:tc>
        <w:tc>
          <w:tcPr>
            <w:tcW w:w="1421" w:type="dxa"/>
            <w:shd w:val="clear" w:color="auto" w:fill="auto"/>
            <w:vAlign w:val="bottom"/>
          </w:tcPr>
          <w:p w14:paraId="21F54A66" w14:textId="77777777" w:rsidR="00641049" w:rsidRPr="002D3007" w:rsidRDefault="00641049"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0.012% - 1.21%</w:t>
            </w:r>
          </w:p>
        </w:tc>
      </w:tr>
      <w:tr w:rsidR="00641049" w:rsidRPr="002D3007" w14:paraId="58A9E3DA" w14:textId="77777777" w:rsidTr="00C46C2A">
        <w:trPr>
          <w:trHeight w:val="340"/>
        </w:trPr>
        <w:tc>
          <w:tcPr>
            <w:tcW w:w="3220" w:type="dxa"/>
          </w:tcPr>
          <w:p w14:paraId="1798A348" w14:textId="77777777" w:rsidR="00641049" w:rsidRPr="002D3007" w:rsidRDefault="00641049" w:rsidP="00C46C2A">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rPr>
              <w:t>Short</w:t>
            </w:r>
            <w:r>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w:t>
            </w:r>
            <w:r>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term loans</w:t>
            </w:r>
          </w:p>
        </w:tc>
        <w:tc>
          <w:tcPr>
            <w:tcW w:w="566" w:type="dxa"/>
            <w:shd w:val="clear" w:color="auto" w:fill="auto"/>
            <w:vAlign w:val="bottom"/>
          </w:tcPr>
          <w:p w14:paraId="55BCC02C" w14:textId="77777777" w:rsidR="00641049" w:rsidRPr="002D3007" w:rsidRDefault="00641049" w:rsidP="00C46C2A">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4.1</w:t>
            </w:r>
          </w:p>
        </w:tc>
        <w:tc>
          <w:tcPr>
            <w:tcW w:w="1134" w:type="dxa"/>
            <w:shd w:val="clear" w:color="auto" w:fill="auto"/>
            <w:vAlign w:val="bottom"/>
          </w:tcPr>
          <w:p w14:paraId="4525289B" w14:textId="77777777" w:rsidR="00641049" w:rsidRPr="002D3007" w:rsidRDefault="00641049" w:rsidP="00C46C2A">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3D93AD3B" w14:textId="77777777" w:rsidR="00641049" w:rsidRPr="002D3007" w:rsidRDefault="00641049" w:rsidP="00C46C2A">
            <w:pPr>
              <w:tabs>
                <w:tab w:val="decimal" w:pos="972"/>
              </w:tabs>
              <w:spacing w:line="340" w:lineRule="exact"/>
              <w:ind w:right="0"/>
              <w:jc w:val="right"/>
              <w:rPr>
                <w:rFonts w:ascii="Angsana New" w:hAnsi="Angsana New" w:cs="Angsana New"/>
                <w:sz w:val="24"/>
                <w:szCs w:val="24"/>
              </w:rPr>
            </w:pPr>
            <w:r w:rsidRPr="009C50AD">
              <w:rPr>
                <w:rFonts w:asciiTheme="majorBidi" w:hAnsiTheme="majorBidi" w:cstheme="majorBidi"/>
                <w:sz w:val="24"/>
                <w:szCs w:val="24"/>
              </w:rPr>
              <w:t>515,134,779</w:t>
            </w:r>
          </w:p>
        </w:tc>
        <w:tc>
          <w:tcPr>
            <w:tcW w:w="1134" w:type="dxa"/>
            <w:shd w:val="clear" w:color="auto" w:fill="auto"/>
            <w:vAlign w:val="bottom"/>
          </w:tcPr>
          <w:p w14:paraId="656991FD"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1E1283C9" w14:textId="77777777" w:rsidR="00641049" w:rsidRPr="002D3007" w:rsidRDefault="00641049" w:rsidP="00C46C2A">
            <w:pPr>
              <w:tabs>
                <w:tab w:val="decimal" w:pos="794"/>
              </w:tabs>
              <w:spacing w:line="340" w:lineRule="exact"/>
              <w:ind w:right="-12"/>
              <w:jc w:val="right"/>
              <w:rPr>
                <w:rFonts w:ascii="Angsana New" w:hAnsi="Angsana New" w:cs="Angsana New"/>
                <w:sz w:val="24"/>
                <w:szCs w:val="24"/>
              </w:rPr>
            </w:pPr>
            <w:r w:rsidRPr="009C50AD">
              <w:rPr>
                <w:rFonts w:asciiTheme="majorBidi" w:hAnsiTheme="majorBidi" w:cstheme="majorBidi"/>
                <w:sz w:val="24"/>
                <w:szCs w:val="24"/>
              </w:rPr>
              <w:t>515,134,779</w:t>
            </w:r>
          </w:p>
        </w:tc>
        <w:tc>
          <w:tcPr>
            <w:tcW w:w="1421" w:type="dxa"/>
            <w:shd w:val="clear" w:color="auto" w:fill="auto"/>
            <w:vAlign w:val="bottom"/>
          </w:tcPr>
          <w:p w14:paraId="47566693" w14:textId="77777777" w:rsidR="00641049" w:rsidRPr="002D3007" w:rsidRDefault="00641049"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1.30% - 5.58%</w:t>
            </w:r>
          </w:p>
        </w:tc>
      </w:tr>
      <w:tr w:rsidR="00641049" w:rsidRPr="002D3007" w14:paraId="4D786959" w14:textId="77777777" w:rsidTr="00C46C2A">
        <w:trPr>
          <w:trHeight w:val="340"/>
        </w:trPr>
        <w:tc>
          <w:tcPr>
            <w:tcW w:w="3220" w:type="dxa"/>
          </w:tcPr>
          <w:p w14:paraId="089702DB" w14:textId="77777777" w:rsidR="00641049" w:rsidRPr="002D3007" w:rsidRDefault="00641049" w:rsidP="00C46C2A">
            <w:pPr>
              <w:spacing w:line="340" w:lineRule="exact"/>
              <w:ind w:left="84"/>
              <w:jc w:val="left"/>
              <w:rPr>
                <w:rFonts w:ascii="Angsana New" w:hAnsi="Angsana New" w:cs="Angsana New"/>
                <w:sz w:val="24"/>
                <w:szCs w:val="24"/>
                <w:cs/>
              </w:rPr>
            </w:pPr>
            <w:r w:rsidRPr="002D3007">
              <w:rPr>
                <w:rFonts w:ascii="Angsana New" w:hAnsi="Angsana New"/>
                <w:sz w:val="24"/>
                <w:szCs w:val="24"/>
              </w:rPr>
              <w:t>Other current financial assets</w:t>
            </w:r>
          </w:p>
        </w:tc>
        <w:tc>
          <w:tcPr>
            <w:tcW w:w="566" w:type="dxa"/>
            <w:shd w:val="clear" w:color="auto" w:fill="auto"/>
            <w:vAlign w:val="bottom"/>
          </w:tcPr>
          <w:p w14:paraId="24554B2D" w14:textId="77777777" w:rsidR="00641049" w:rsidRPr="002D3007" w:rsidRDefault="00641049" w:rsidP="00C46C2A">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9</w:t>
            </w:r>
          </w:p>
        </w:tc>
        <w:tc>
          <w:tcPr>
            <w:tcW w:w="1134" w:type="dxa"/>
            <w:shd w:val="clear" w:color="auto" w:fill="auto"/>
            <w:vAlign w:val="bottom"/>
          </w:tcPr>
          <w:p w14:paraId="7731B8FD" w14:textId="77777777" w:rsidR="00641049" w:rsidRPr="002D3007" w:rsidRDefault="00641049" w:rsidP="00C46C2A">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2,980,208</w:t>
            </w:r>
          </w:p>
        </w:tc>
        <w:tc>
          <w:tcPr>
            <w:tcW w:w="1134" w:type="dxa"/>
            <w:shd w:val="clear" w:color="auto" w:fill="auto"/>
            <w:vAlign w:val="bottom"/>
          </w:tcPr>
          <w:p w14:paraId="4992B23A" w14:textId="77777777" w:rsidR="00641049" w:rsidRPr="002D3007" w:rsidRDefault="00641049" w:rsidP="00C46C2A">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36,324,684</w:t>
            </w:r>
          </w:p>
        </w:tc>
        <w:tc>
          <w:tcPr>
            <w:tcW w:w="1134" w:type="dxa"/>
            <w:shd w:val="clear" w:color="auto" w:fill="auto"/>
            <w:vAlign w:val="bottom"/>
          </w:tcPr>
          <w:p w14:paraId="1BCC3FB4"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05B48DB3" w14:textId="77777777" w:rsidR="00641049" w:rsidRPr="002D3007" w:rsidRDefault="00641049" w:rsidP="00C46C2A">
            <w:pPr>
              <w:tabs>
                <w:tab w:val="decimal" w:pos="794"/>
              </w:tabs>
              <w:spacing w:line="340" w:lineRule="exact"/>
              <w:ind w:right="-12"/>
              <w:jc w:val="right"/>
              <w:rPr>
                <w:rFonts w:ascii="Angsana New" w:hAnsi="Angsana New" w:cs="Angsana New"/>
                <w:sz w:val="24"/>
                <w:szCs w:val="24"/>
              </w:rPr>
            </w:pPr>
            <w:r w:rsidRPr="009C50AD">
              <w:rPr>
                <w:rFonts w:asciiTheme="majorBidi" w:hAnsiTheme="majorBidi" w:cstheme="majorBidi"/>
                <w:sz w:val="24"/>
                <w:szCs w:val="24"/>
              </w:rPr>
              <w:t xml:space="preserve">    39,304,892</w:t>
            </w:r>
          </w:p>
        </w:tc>
        <w:tc>
          <w:tcPr>
            <w:tcW w:w="1421" w:type="dxa"/>
            <w:shd w:val="clear" w:color="auto" w:fill="auto"/>
            <w:vAlign w:val="bottom"/>
          </w:tcPr>
          <w:p w14:paraId="7AACAD11" w14:textId="77777777" w:rsidR="00641049" w:rsidRPr="002D3007" w:rsidRDefault="00641049"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0.60% - 1.40%</w:t>
            </w:r>
          </w:p>
        </w:tc>
      </w:tr>
      <w:tr w:rsidR="00641049" w:rsidRPr="002D3007" w14:paraId="6785CDBC" w14:textId="77777777" w:rsidTr="00C46C2A">
        <w:trPr>
          <w:trHeight w:val="340"/>
        </w:trPr>
        <w:tc>
          <w:tcPr>
            <w:tcW w:w="3220" w:type="dxa"/>
          </w:tcPr>
          <w:p w14:paraId="1F6E650F" w14:textId="77777777" w:rsidR="00641049" w:rsidRPr="002D3007" w:rsidRDefault="00641049" w:rsidP="00C46C2A">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 xml:space="preserve">Deposits at financial institution with </w:t>
            </w:r>
          </w:p>
          <w:p w14:paraId="6927AF3D" w14:textId="77777777" w:rsidR="00641049" w:rsidRPr="002D3007" w:rsidRDefault="00641049" w:rsidP="00C46C2A">
            <w:pPr>
              <w:spacing w:line="340" w:lineRule="exact"/>
              <w:ind w:left="286"/>
              <w:jc w:val="left"/>
              <w:rPr>
                <w:rFonts w:ascii="Angsana New" w:hAnsi="Angsana New" w:cs="Angsana New"/>
                <w:sz w:val="24"/>
                <w:szCs w:val="24"/>
                <w:cs/>
              </w:rPr>
            </w:pPr>
            <w:r w:rsidRPr="002D3007">
              <w:rPr>
                <w:rFonts w:asciiTheme="majorBidi" w:eastAsia="Arial Unicode MS" w:hAnsiTheme="majorBidi" w:cstheme="majorBidi"/>
                <w:sz w:val="24"/>
                <w:szCs w:val="24"/>
              </w:rPr>
              <w:t>commitment</w:t>
            </w:r>
          </w:p>
        </w:tc>
        <w:tc>
          <w:tcPr>
            <w:tcW w:w="566" w:type="dxa"/>
            <w:shd w:val="clear" w:color="auto" w:fill="auto"/>
            <w:vAlign w:val="bottom"/>
          </w:tcPr>
          <w:p w14:paraId="327A993E" w14:textId="77777777" w:rsidR="00641049" w:rsidRPr="002D3007" w:rsidRDefault="00641049" w:rsidP="00C46C2A">
            <w:pPr>
              <w:spacing w:line="340" w:lineRule="exact"/>
              <w:ind w:left="-7" w:right="12"/>
              <w:jc w:val="center"/>
              <w:rPr>
                <w:rFonts w:ascii="Angsana New" w:hAnsi="Angsana New" w:cs="Angsana New"/>
                <w:sz w:val="24"/>
                <w:szCs w:val="24"/>
                <w:cs/>
              </w:rPr>
            </w:pPr>
          </w:p>
        </w:tc>
        <w:tc>
          <w:tcPr>
            <w:tcW w:w="1134" w:type="dxa"/>
            <w:shd w:val="clear" w:color="auto" w:fill="auto"/>
            <w:vAlign w:val="bottom"/>
          </w:tcPr>
          <w:p w14:paraId="2455B073" w14:textId="77777777" w:rsidR="00641049" w:rsidRPr="002D3007" w:rsidRDefault="00641049" w:rsidP="00C46C2A">
            <w:pPr>
              <w:tabs>
                <w:tab w:val="decimal" w:pos="884"/>
              </w:tabs>
              <w:spacing w:line="340" w:lineRule="exact"/>
              <w:ind w:right="0"/>
              <w:jc w:val="right"/>
              <w:rPr>
                <w:rFonts w:ascii="Angsana New" w:hAnsi="Angsana New" w:cs="Angsana New"/>
                <w:sz w:val="24"/>
                <w:szCs w:val="24"/>
              </w:rPr>
            </w:pPr>
            <w:r w:rsidRPr="009C50AD">
              <w:rPr>
                <w:rFonts w:asciiTheme="majorBidi" w:hAnsiTheme="majorBidi" w:cstheme="majorBidi"/>
                <w:sz w:val="24"/>
                <w:szCs w:val="24"/>
              </w:rPr>
              <w:t>148,899,582</w:t>
            </w:r>
          </w:p>
        </w:tc>
        <w:tc>
          <w:tcPr>
            <w:tcW w:w="1134" w:type="dxa"/>
            <w:shd w:val="clear" w:color="auto" w:fill="auto"/>
            <w:vAlign w:val="bottom"/>
          </w:tcPr>
          <w:p w14:paraId="065EE5DA" w14:textId="77777777" w:rsidR="00641049" w:rsidRPr="002D3007" w:rsidRDefault="00641049" w:rsidP="00C46C2A">
            <w:pPr>
              <w:tabs>
                <w:tab w:val="decimal" w:pos="972"/>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01A486E9"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1FD83A4A" w14:textId="77777777" w:rsidR="00641049" w:rsidRPr="002D3007" w:rsidRDefault="00641049" w:rsidP="00C46C2A">
            <w:pPr>
              <w:tabs>
                <w:tab w:val="decimal" w:pos="794"/>
              </w:tabs>
              <w:spacing w:line="340" w:lineRule="exact"/>
              <w:ind w:right="-12"/>
              <w:jc w:val="right"/>
              <w:rPr>
                <w:rFonts w:ascii="Angsana New" w:hAnsi="Angsana New" w:cs="Angsana New"/>
                <w:sz w:val="24"/>
                <w:szCs w:val="24"/>
              </w:rPr>
            </w:pPr>
            <w:r w:rsidRPr="009C50AD">
              <w:rPr>
                <w:rFonts w:asciiTheme="majorBidi" w:hAnsiTheme="majorBidi" w:cstheme="majorBidi"/>
                <w:sz w:val="24"/>
                <w:szCs w:val="24"/>
              </w:rPr>
              <w:t>148,899,582</w:t>
            </w:r>
          </w:p>
        </w:tc>
        <w:tc>
          <w:tcPr>
            <w:tcW w:w="1421" w:type="dxa"/>
            <w:shd w:val="clear" w:color="auto" w:fill="auto"/>
            <w:vAlign w:val="bottom"/>
          </w:tcPr>
          <w:p w14:paraId="4540F1B7" w14:textId="77777777" w:rsidR="00641049" w:rsidRPr="002D3007" w:rsidRDefault="00641049"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0.60% - 1.40%</w:t>
            </w:r>
          </w:p>
        </w:tc>
      </w:tr>
      <w:tr w:rsidR="00641049" w:rsidRPr="002D3007" w14:paraId="2ACF21CC" w14:textId="77777777" w:rsidTr="00C46C2A">
        <w:trPr>
          <w:trHeight w:val="340"/>
        </w:trPr>
        <w:tc>
          <w:tcPr>
            <w:tcW w:w="3220" w:type="dxa"/>
            <w:hideMark/>
          </w:tcPr>
          <w:p w14:paraId="13329C23" w14:textId="77777777" w:rsidR="00641049" w:rsidRPr="002D3007" w:rsidRDefault="00641049" w:rsidP="00C46C2A">
            <w:pPr>
              <w:spacing w:line="340" w:lineRule="exact"/>
              <w:ind w:left="84"/>
              <w:jc w:val="left"/>
              <w:rPr>
                <w:rFonts w:ascii="Angsana New" w:hAnsi="Angsana New" w:cs="Angsana New"/>
                <w:sz w:val="24"/>
                <w:szCs w:val="24"/>
              </w:rPr>
            </w:pPr>
            <w:r w:rsidRPr="002D3007">
              <w:rPr>
                <w:rFonts w:asciiTheme="majorBidi" w:hAnsiTheme="majorBidi" w:cstheme="majorBidi"/>
                <w:sz w:val="24"/>
                <w:szCs w:val="24"/>
              </w:rPr>
              <w:t>Finance lease receivables</w:t>
            </w:r>
          </w:p>
        </w:tc>
        <w:tc>
          <w:tcPr>
            <w:tcW w:w="566" w:type="dxa"/>
            <w:shd w:val="clear" w:color="auto" w:fill="auto"/>
            <w:vAlign w:val="bottom"/>
          </w:tcPr>
          <w:p w14:paraId="179CA157" w14:textId="77777777" w:rsidR="00641049" w:rsidRPr="002D3007" w:rsidRDefault="00641049" w:rsidP="00C46C2A">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7</w:t>
            </w:r>
          </w:p>
        </w:tc>
        <w:tc>
          <w:tcPr>
            <w:tcW w:w="1134" w:type="dxa"/>
            <w:shd w:val="clear" w:color="auto" w:fill="auto"/>
            <w:vAlign w:val="bottom"/>
          </w:tcPr>
          <w:p w14:paraId="6EE64A0A" w14:textId="77777777" w:rsidR="00641049" w:rsidRPr="002D3007" w:rsidRDefault="00641049" w:rsidP="00C46C2A">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13B34DC2" w14:textId="77777777" w:rsidR="00641049" w:rsidRPr="002D3007" w:rsidRDefault="00641049" w:rsidP="00C46C2A">
            <w:pPr>
              <w:tabs>
                <w:tab w:val="decimal" w:pos="972"/>
              </w:tabs>
              <w:spacing w:line="340" w:lineRule="exact"/>
              <w:ind w:right="0"/>
              <w:jc w:val="right"/>
              <w:rPr>
                <w:rFonts w:ascii="Angsana New" w:hAnsi="Angsana New" w:cs="Angsana New"/>
                <w:sz w:val="24"/>
                <w:szCs w:val="24"/>
              </w:rPr>
            </w:pPr>
            <w:r w:rsidRPr="009C50AD">
              <w:rPr>
                <w:rFonts w:asciiTheme="majorBidi" w:hAnsiTheme="majorBidi" w:cstheme="majorBidi"/>
                <w:sz w:val="24"/>
                <w:szCs w:val="24"/>
              </w:rPr>
              <w:t>31,733,024</w:t>
            </w:r>
          </w:p>
        </w:tc>
        <w:tc>
          <w:tcPr>
            <w:tcW w:w="1134" w:type="dxa"/>
            <w:shd w:val="clear" w:color="auto" w:fill="auto"/>
            <w:vAlign w:val="bottom"/>
          </w:tcPr>
          <w:p w14:paraId="60BAC326"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77DD6111" w14:textId="77777777" w:rsidR="00641049" w:rsidRPr="002D3007" w:rsidRDefault="00641049" w:rsidP="00C46C2A">
            <w:pPr>
              <w:tabs>
                <w:tab w:val="decimal" w:pos="794"/>
              </w:tabs>
              <w:spacing w:line="340" w:lineRule="exact"/>
              <w:ind w:right="-12"/>
              <w:jc w:val="right"/>
              <w:rPr>
                <w:rFonts w:ascii="Angsana New" w:hAnsi="Angsana New" w:cs="Angsana New"/>
                <w:sz w:val="24"/>
                <w:szCs w:val="24"/>
              </w:rPr>
            </w:pPr>
            <w:r w:rsidRPr="009C50AD">
              <w:rPr>
                <w:rFonts w:asciiTheme="majorBidi" w:hAnsiTheme="majorBidi" w:cstheme="majorBidi"/>
                <w:sz w:val="24"/>
                <w:szCs w:val="24"/>
              </w:rPr>
              <w:t>31,733,024</w:t>
            </w:r>
          </w:p>
        </w:tc>
        <w:tc>
          <w:tcPr>
            <w:tcW w:w="1421" w:type="dxa"/>
            <w:shd w:val="clear" w:color="auto" w:fill="auto"/>
            <w:vAlign w:val="bottom"/>
          </w:tcPr>
          <w:p w14:paraId="02E1C855" w14:textId="77777777" w:rsidR="00641049" w:rsidRPr="002D3007" w:rsidRDefault="00641049"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0.012% - 1.21%</w:t>
            </w:r>
          </w:p>
        </w:tc>
      </w:tr>
      <w:tr w:rsidR="00F85CA1" w:rsidRPr="002D3007" w14:paraId="14B748EF" w14:textId="77777777" w:rsidTr="00C46C2A">
        <w:trPr>
          <w:trHeight w:val="340"/>
        </w:trPr>
        <w:tc>
          <w:tcPr>
            <w:tcW w:w="3220" w:type="dxa"/>
          </w:tcPr>
          <w:p w14:paraId="32705741" w14:textId="4C86A7FA" w:rsidR="00F85CA1" w:rsidRPr="002D3007" w:rsidRDefault="00F85CA1" w:rsidP="00F85CA1">
            <w:pPr>
              <w:spacing w:line="340" w:lineRule="exact"/>
              <w:ind w:left="84"/>
              <w:jc w:val="left"/>
              <w:rPr>
                <w:rFonts w:asciiTheme="majorBidi" w:hAnsiTheme="majorBidi" w:cstheme="majorBidi"/>
                <w:sz w:val="24"/>
                <w:szCs w:val="24"/>
              </w:rPr>
            </w:pPr>
            <w:r w:rsidRPr="004972E9">
              <w:rPr>
                <w:rFonts w:asciiTheme="majorBidi" w:hAnsiTheme="majorBidi" w:cs="Angsana New"/>
                <w:sz w:val="24"/>
                <w:szCs w:val="24"/>
              </w:rPr>
              <w:t>Other non - current assets</w:t>
            </w:r>
          </w:p>
        </w:tc>
        <w:tc>
          <w:tcPr>
            <w:tcW w:w="566" w:type="dxa"/>
            <w:shd w:val="clear" w:color="auto" w:fill="auto"/>
            <w:vAlign w:val="bottom"/>
          </w:tcPr>
          <w:p w14:paraId="1AD0312F" w14:textId="64E712A9" w:rsidR="00F85CA1" w:rsidRDefault="00F85CA1" w:rsidP="00F85CA1">
            <w:pPr>
              <w:spacing w:line="340" w:lineRule="exact"/>
              <w:ind w:left="-7" w:right="12"/>
              <w:jc w:val="center"/>
              <w:rPr>
                <w:rFonts w:asciiTheme="majorBidi" w:hAnsiTheme="majorBidi" w:cstheme="majorBidi"/>
                <w:sz w:val="24"/>
                <w:szCs w:val="24"/>
              </w:rPr>
            </w:pPr>
            <w:r>
              <w:rPr>
                <w:rFonts w:asciiTheme="majorBidi" w:hAnsiTheme="majorBidi" w:cstheme="majorBidi" w:hint="cs"/>
                <w:sz w:val="24"/>
                <w:szCs w:val="24"/>
                <w:cs/>
              </w:rPr>
              <w:t>16</w:t>
            </w:r>
          </w:p>
        </w:tc>
        <w:tc>
          <w:tcPr>
            <w:tcW w:w="1134" w:type="dxa"/>
            <w:shd w:val="clear" w:color="auto" w:fill="auto"/>
            <w:vAlign w:val="bottom"/>
          </w:tcPr>
          <w:p w14:paraId="3FFB8B83" w14:textId="6B78E8AD" w:rsidR="00F85CA1" w:rsidRDefault="00F85CA1" w:rsidP="00F85CA1">
            <w:pPr>
              <w:tabs>
                <w:tab w:val="decimal" w:pos="884"/>
              </w:tabs>
              <w:spacing w:line="340" w:lineRule="exact"/>
              <w:ind w:right="0"/>
              <w:jc w:val="right"/>
              <w:rPr>
                <w:rFonts w:asciiTheme="majorBidi" w:hAnsiTheme="majorBidi" w:cstheme="majorBidi"/>
                <w:sz w:val="24"/>
                <w:szCs w:val="24"/>
              </w:rPr>
            </w:pPr>
            <w:r w:rsidRPr="004861F9">
              <w:rPr>
                <w:rFonts w:asciiTheme="majorBidi" w:hAnsiTheme="majorBidi" w:cstheme="majorBidi"/>
                <w:sz w:val="24"/>
                <w:szCs w:val="24"/>
              </w:rPr>
              <w:t>16,188,084</w:t>
            </w:r>
          </w:p>
        </w:tc>
        <w:tc>
          <w:tcPr>
            <w:tcW w:w="1134" w:type="dxa"/>
            <w:shd w:val="clear" w:color="auto" w:fill="auto"/>
            <w:vAlign w:val="bottom"/>
          </w:tcPr>
          <w:p w14:paraId="302401F6" w14:textId="777280B3" w:rsidR="00F85CA1" w:rsidRPr="009C50AD" w:rsidRDefault="00F85CA1" w:rsidP="00F85CA1">
            <w:pPr>
              <w:tabs>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w:t>
            </w:r>
          </w:p>
        </w:tc>
        <w:tc>
          <w:tcPr>
            <w:tcW w:w="1134" w:type="dxa"/>
            <w:shd w:val="clear" w:color="auto" w:fill="auto"/>
            <w:vAlign w:val="bottom"/>
          </w:tcPr>
          <w:p w14:paraId="706C0298" w14:textId="2FA559E1" w:rsidR="00F85CA1" w:rsidRDefault="00F85CA1" w:rsidP="00F85CA1">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2,475,650,396</w:t>
            </w:r>
          </w:p>
        </w:tc>
        <w:tc>
          <w:tcPr>
            <w:tcW w:w="1134" w:type="dxa"/>
            <w:shd w:val="clear" w:color="auto" w:fill="auto"/>
            <w:vAlign w:val="bottom"/>
          </w:tcPr>
          <w:p w14:paraId="7AAC8550" w14:textId="454FA221" w:rsidR="00F85CA1" w:rsidRPr="009C50AD" w:rsidRDefault="00F85CA1" w:rsidP="00F85CA1">
            <w:pPr>
              <w:tabs>
                <w:tab w:val="decimal" w:pos="794"/>
              </w:tabs>
              <w:spacing w:line="340" w:lineRule="exact"/>
              <w:ind w:right="-12"/>
              <w:jc w:val="right"/>
              <w:rPr>
                <w:rFonts w:asciiTheme="majorBidi" w:hAnsiTheme="majorBidi" w:cstheme="majorBidi"/>
                <w:sz w:val="24"/>
                <w:szCs w:val="24"/>
              </w:rPr>
            </w:pPr>
            <w:r>
              <w:rPr>
                <w:rFonts w:asciiTheme="majorBidi" w:hAnsiTheme="majorBidi" w:cstheme="majorBidi"/>
                <w:sz w:val="24"/>
                <w:szCs w:val="24"/>
              </w:rPr>
              <w:t>2,491,838,480</w:t>
            </w:r>
          </w:p>
        </w:tc>
        <w:tc>
          <w:tcPr>
            <w:tcW w:w="1421" w:type="dxa"/>
            <w:shd w:val="clear" w:color="auto" w:fill="auto"/>
            <w:vAlign w:val="bottom"/>
          </w:tcPr>
          <w:p w14:paraId="47835742" w14:textId="29EDFBCB" w:rsidR="00F85CA1" w:rsidRDefault="00F85CA1" w:rsidP="00F85CA1">
            <w:pPr>
              <w:spacing w:line="340" w:lineRule="exact"/>
              <w:ind w:right="-42"/>
              <w:jc w:val="center"/>
              <w:rPr>
                <w:rFonts w:asciiTheme="majorBidi" w:hAnsiTheme="majorBidi" w:cstheme="majorBidi"/>
                <w:sz w:val="24"/>
                <w:szCs w:val="24"/>
              </w:rPr>
            </w:pPr>
            <w:r>
              <w:rPr>
                <w:rFonts w:asciiTheme="majorBidi" w:hAnsiTheme="majorBidi" w:cstheme="majorBidi" w:hint="cs"/>
                <w:sz w:val="24"/>
                <w:szCs w:val="24"/>
                <w:cs/>
              </w:rPr>
              <w:t>0.30</w:t>
            </w:r>
            <w:r>
              <w:rPr>
                <w:rFonts w:asciiTheme="majorBidi" w:hAnsiTheme="majorBidi" w:cstheme="majorBidi"/>
                <w:sz w:val="24"/>
                <w:szCs w:val="24"/>
              </w:rPr>
              <w:t>%</w:t>
            </w:r>
          </w:p>
        </w:tc>
      </w:tr>
      <w:tr w:rsidR="00641049" w:rsidRPr="002D3007" w14:paraId="2B14679A" w14:textId="77777777" w:rsidTr="00C46C2A">
        <w:trPr>
          <w:trHeight w:val="340"/>
        </w:trPr>
        <w:tc>
          <w:tcPr>
            <w:tcW w:w="3220" w:type="dxa"/>
            <w:hideMark/>
          </w:tcPr>
          <w:p w14:paraId="67505C70" w14:textId="77777777" w:rsidR="00641049" w:rsidRPr="002D3007" w:rsidRDefault="00641049" w:rsidP="00C46C2A">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u w:val="single"/>
              </w:rPr>
              <w:t>Financial liabilities</w:t>
            </w:r>
          </w:p>
        </w:tc>
        <w:tc>
          <w:tcPr>
            <w:tcW w:w="566" w:type="dxa"/>
            <w:shd w:val="clear" w:color="auto" w:fill="auto"/>
            <w:vAlign w:val="bottom"/>
          </w:tcPr>
          <w:p w14:paraId="10F7108E" w14:textId="77777777" w:rsidR="00641049" w:rsidRPr="00401658" w:rsidRDefault="00641049" w:rsidP="00C46C2A">
            <w:pPr>
              <w:spacing w:line="340" w:lineRule="exact"/>
              <w:ind w:left="-7" w:right="12"/>
              <w:jc w:val="center"/>
              <w:rPr>
                <w:rFonts w:ascii="Angsana New" w:hAnsi="Angsana New" w:cs="Angsana New"/>
                <w:sz w:val="24"/>
                <w:szCs w:val="24"/>
                <w:cs/>
              </w:rPr>
            </w:pPr>
          </w:p>
        </w:tc>
        <w:tc>
          <w:tcPr>
            <w:tcW w:w="1134" w:type="dxa"/>
            <w:shd w:val="clear" w:color="auto" w:fill="auto"/>
            <w:vAlign w:val="bottom"/>
          </w:tcPr>
          <w:p w14:paraId="7142BF38" w14:textId="77777777" w:rsidR="00641049" w:rsidRPr="002D3007" w:rsidRDefault="00641049" w:rsidP="00C46C2A">
            <w:pPr>
              <w:tabs>
                <w:tab w:val="decimal" w:pos="884"/>
              </w:tabs>
              <w:spacing w:line="340" w:lineRule="exact"/>
              <w:ind w:right="0"/>
              <w:jc w:val="right"/>
              <w:rPr>
                <w:rFonts w:ascii="Angsana New" w:hAnsi="Angsana New" w:cs="Angsana New"/>
                <w:sz w:val="24"/>
                <w:szCs w:val="24"/>
                <w:cs/>
              </w:rPr>
            </w:pPr>
          </w:p>
        </w:tc>
        <w:tc>
          <w:tcPr>
            <w:tcW w:w="1134" w:type="dxa"/>
            <w:shd w:val="clear" w:color="auto" w:fill="auto"/>
            <w:vAlign w:val="bottom"/>
          </w:tcPr>
          <w:p w14:paraId="28AECAEB" w14:textId="77777777" w:rsidR="00641049" w:rsidRPr="002D3007" w:rsidRDefault="00641049" w:rsidP="00C46C2A">
            <w:pPr>
              <w:tabs>
                <w:tab w:val="decimal" w:pos="972"/>
              </w:tabs>
              <w:spacing w:line="340" w:lineRule="exact"/>
              <w:ind w:right="0"/>
              <w:jc w:val="right"/>
              <w:rPr>
                <w:rFonts w:ascii="Angsana New" w:hAnsi="Angsana New" w:cs="Angsana New"/>
                <w:sz w:val="24"/>
                <w:szCs w:val="24"/>
                <w:cs/>
              </w:rPr>
            </w:pPr>
          </w:p>
        </w:tc>
        <w:tc>
          <w:tcPr>
            <w:tcW w:w="1134" w:type="dxa"/>
            <w:shd w:val="clear" w:color="auto" w:fill="auto"/>
            <w:vAlign w:val="bottom"/>
          </w:tcPr>
          <w:p w14:paraId="54AB71B6"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p>
        </w:tc>
        <w:tc>
          <w:tcPr>
            <w:tcW w:w="1134" w:type="dxa"/>
            <w:shd w:val="clear" w:color="auto" w:fill="auto"/>
            <w:vAlign w:val="bottom"/>
          </w:tcPr>
          <w:p w14:paraId="503632E0" w14:textId="77777777" w:rsidR="00641049" w:rsidRPr="002D3007" w:rsidRDefault="00641049" w:rsidP="00C46C2A">
            <w:pPr>
              <w:tabs>
                <w:tab w:val="decimal" w:pos="794"/>
              </w:tabs>
              <w:spacing w:line="340" w:lineRule="exact"/>
              <w:jc w:val="right"/>
              <w:rPr>
                <w:rFonts w:ascii="Angsana New" w:hAnsi="Angsana New" w:cs="Angsana New"/>
                <w:sz w:val="24"/>
                <w:szCs w:val="24"/>
              </w:rPr>
            </w:pPr>
          </w:p>
        </w:tc>
        <w:tc>
          <w:tcPr>
            <w:tcW w:w="1421" w:type="dxa"/>
            <w:shd w:val="clear" w:color="auto" w:fill="auto"/>
            <w:vAlign w:val="bottom"/>
          </w:tcPr>
          <w:p w14:paraId="4A4A9A75" w14:textId="77777777" w:rsidR="00641049" w:rsidRPr="002D3007" w:rsidRDefault="00641049" w:rsidP="004972E9">
            <w:pPr>
              <w:spacing w:line="340" w:lineRule="exact"/>
              <w:ind w:right="-42"/>
              <w:jc w:val="center"/>
              <w:rPr>
                <w:rFonts w:asciiTheme="majorBidi" w:eastAsia="Arial Unicode MS" w:hAnsiTheme="majorBidi" w:cstheme="majorBidi"/>
                <w:sz w:val="24"/>
                <w:szCs w:val="24"/>
              </w:rPr>
            </w:pPr>
          </w:p>
        </w:tc>
      </w:tr>
      <w:tr w:rsidR="00641049" w:rsidRPr="002D3007" w14:paraId="429009D3" w14:textId="77777777" w:rsidTr="00C46C2A">
        <w:trPr>
          <w:trHeight w:val="340"/>
        </w:trPr>
        <w:tc>
          <w:tcPr>
            <w:tcW w:w="3220" w:type="dxa"/>
            <w:vAlign w:val="bottom"/>
          </w:tcPr>
          <w:p w14:paraId="48D74467" w14:textId="77777777" w:rsidR="00641049" w:rsidRPr="002D3007" w:rsidRDefault="00641049" w:rsidP="00C46C2A">
            <w:pPr>
              <w:spacing w:line="340" w:lineRule="exact"/>
              <w:ind w:left="252" w:right="-18" w:hanging="180"/>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 xml:space="preserve">Bank overdrafts and short </w:t>
            </w:r>
            <w:r>
              <w:rPr>
                <w:rFonts w:asciiTheme="majorBidi" w:eastAsia="Arial Unicode MS" w:hAnsiTheme="majorBidi" w:cstheme="majorBidi"/>
                <w:sz w:val="24"/>
                <w:szCs w:val="24"/>
              </w:rPr>
              <w:t>-</w:t>
            </w:r>
          </w:p>
          <w:p w14:paraId="05680BDF" w14:textId="77777777" w:rsidR="00641049" w:rsidRPr="002D3007" w:rsidRDefault="00641049" w:rsidP="00C46C2A">
            <w:pPr>
              <w:spacing w:line="340" w:lineRule="exact"/>
              <w:ind w:left="570" w:right="-18" w:hanging="356"/>
              <w:jc w:val="left"/>
              <w:rPr>
                <w:rFonts w:ascii="Angsana New" w:hAnsi="Angsana New" w:cs="Angsana New"/>
                <w:sz w:val="24"/>
                <w:szCs w:val="24"/>
                <w:cs/>
                <w:lang w:val="th-TH"/>
              </w:rPr>
            </w:pPr>
            <w:proofErr w:type="spellStart"/>
            <w:r w:rsidRPr="002D3007">
              <w:rPr>
                <w:rFonts w:asciiTheme="majorBidi" w:eastAsia="Arial Unicode MS" w:hAnsiTheme="majorBidi" w:cstheme="majorBidi"/>
                <w:sz w:val="24"/>
                <w:szCs w:val="24"/>
              </w:rPr>
              <w:t>termborrowings</w:t>
            </w:r>
            <w:proofErr w:type="spellEnd"/>
            <w:r w:rsidRPr="002D3007">
              <w:rPr>
                <w:rFonts w:asciiTheme="majorBidi" w:eastAsia="Arial Unicode MS" w:hAnsiTheme="majorBidi" w:cstheme="majorBidi"/>
                <w:sz w:val="24"/>
                <w:szCs w:val="24"/>
              </w:rPr>
              <w:t xml:space="preserve"> from financial institutions</w:t>
            </w:r>
          </w:p>
        </w:tc>
        <w:tc>
          <w:tcPr>
            <w:tcW w:w="566" w:type="dxa"/>
            <w:shd w:val="clear" w:color="auto" w:fill="auto"/>
            <w:vAlign w:val="bottom"/>
          </w:tcPr>
          <w:p w14:paraId="039C256F" w14:textId="77777777" w:rsidR="00641049" w:rsidRPr="00401658" w:rsidRDefault="00641049" w:rsidP="00C46C2A">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1</w:t>
            </w:r>
            <w:r w:rsidRPr="00C46301">
              <w:rPr>
                <w:rFonts w:asciiTheme="majorBidi" w:hAnsiTheme="majorBidi" w:cstheme="majorBidi" w:hint="cs"/>
                <w:sz w:val="24"/>
                <w:szCs w:val="24"/>
              </w:rPr>
              <w:t>7</w:t>
            </w:r>
          </w:p>
        </w:tc>
        <w:tc>
          <w:tcPr>
            <w:tcW w:w="1134" w:type="dxa"/>
            <w:shd w:val="clear" w:color="auto" w:fill="auto"/>
            <w:vAlign w:val="bottom"/>
          </w:tcPr>
          <w:p w14:paraId="1854C860" w14:textId="77777777" w:rsidR="00641049" w:rsidRPr="002D3007" w:rsidRDefault="00641049" w:rsidP="00C46C2A">
            <w:pPr>
              <w:tabs>
                <w:tab w:val="decimal" w:pos="884"/>
              </w:tabs>
              <w:spacing w:line="340" w:lineRule="exact"/>
              <w:ind w:right="0"/>
              <w:jc w:val="right"/>
              <w:rPr>
                <w:rFonts w:ascii="Angsana New" w:hAnsi="Angsana New" w:cs="Angsana New"/>
                <w:sz w:val="24"/>
                <w:szCs w:val="24"/>
                <w:cs/>
              </w:rPr>
            </w:pPr>
            <w:r w:rsidRPr="002F441D">
              <w:rPr>
                <w:rFonts w:asciiTheme="majorBidi" w:hAnsiTheme="majorBidi" w:cstheme="majorBidi"/>
                <w:sz w:val="24"/>
                <w:szCs w:val="24"/>
              </w:rPr>
              <w:t>1,753,095,000</w:t>
            </w:r>
          </w:p>
        </w:tc>
        <w:tc>
          <w:tcPr>
            <w:tcW w:w="1134" w:type="dxa"/>
            <w:shd w:val="clear" w:color="auto" w:fill="auto"/>
            <w:vAlign w:val="bottom"/>
          </w:tcPr>
          <w:p w14:paraId="0797D56F" w14:textId="77777777" w:rsidR="00641049" w:rsidRPr="002D3007" w:rsidRDefault="00641049" w:rsidP="00C46C2A">
            <w:pPr>
              <w:tabs>
                <w:tab w:val="decimal" w:pos="972"/>
              </w:tabs>
              <w:spacing w:line="340" w:lineRule="exact"/>
              <w:ind w:right="0"/>
              <w:jc w:val="right"/>
              <w:rPr>
                <w:rFonts w:ascii="Angsana New" w:hAnsi="Angsana New" w:cs="Angsana New"/>
                <w:sz w:val="24"/>
                <w:szCs w:val="24"/>
                <w:cs/>
              </w:rPr>
            </w:pPr>
            <w:r w:rsidRPr="002F441D">
              <w:rPr>
                <w:rFonts w:asciiTheme="majorBidi" w:hAnsiTheme="majorBidi" w:cstheme="majorBidi"/>
                <w:sz w:val="24"/>
                <w:szCs w:val="24"/>
              </w:rPr>
              <w:t>1,816,675,337</w:t>
            </w:r>
          </w:p>
        </w:tc>
        <w:tc>
          <w:tcPr>
            <w:tcW w:w="1134" w:type="dxa"/>
            <w:shd w:val="clear" w:color="auto" w:fill="auto"/>
            <w:vAlign w:val="bottom"/>
          </w:tcPr>
          <w:p w14:paraId="66E3AC88"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475ED9DD"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sidRPr="002F441D">
              <w:rPr>
                <w:rFonts w:asciiTheme="majorBidi" w:hAnsiTheme="majorBidi" w:cstheme="majorBidi"/>
                <w:sz w:val="24"/>
                <w:szCs w:val="24"/>
              </w:rPr>
              <w:t>3,569,770,337</w:t>
            </w:r>
          </w:p>
        </w:tc>
        <w:tc>
          <w:tcPr>
            <w:tcW w:w="1421" w:type="dxa"/>
            <w:shd w:val="clear" w:color="auto" w:fill="auto"/>
            <w:vAlign w:val="bottom"/>
          </w:tcPr>
          <w:p w14:paraId="1CD8C1D0" w14:textId="77777777" w:rsidR="00641049" w:rsidRPr="002D3007" w:rsidRDefault="00641049"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3.15% - 4.53%</w:t>
            </w:r>
          </w:p>
        </w:tc>
      </w:tr>
      <w:tr w:rsidR="00641049" w:rsidRPr="002D3007" w14:paraId="1F7FE184" w14:textId="77777777" w:rsidTr="00C46C2A">
        <w:trPr>
          <w:trHeight w:val="340"/>
        </w:trPr>
        <w:tc>
          <w:tcPr>
            <w:tcW w:w="3220" w:type="dxa"/>
          </w:tcPr>
          <w:p w14:paraId="2AD5C583" w14:textId="77777777" w:rsidR="00641049" w:rsidRPr="002D3007" w:rsidRDefault="00641049" w:rsidP="00C46C2A">
            <w:pPr>
              <w:spacing w:line="340" w:lineRule="exact"/>
              <w:ind w:left="252" w:right="72" w:hanging="180"/>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Trade and other payables </w:t>
            </w:r>
          </w:p>
        </w:tc>
        <w:tc>
          <w:tcPr>
            <w:tcW w:w="566" w:type="dxa"/>
            <w:shd w:val="clear" w:color="auto" w:fill="auto"/>
            <w:vAlign w:val="bottom"/>
          </w:tcPr>
          <w:p w14:paraId="6606EE9B" w14:textId="77777777" w:rsidR="00641049" w:rsidRPr="00401658" w:rsidRDefault="00641049" w:rsidP="00C46C2A">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1</w:t>
            </w:r>
            <w:r w:rsidRPr="00C46301">
              <w:rPr>
                <w:rFonts w:asciiTheme="majorBidi" w:hAnsiTheme="majorBidi" w:cstheme="majorBidi" w:hint="cs"/>
                <w:sz w:val="24"/>
                <w:szCs w:val="24"/>
              </w:rPr>
              <w:t>8</w:t>
            </w:r>
          </w:p>
        </w:tc>
        <w:tc>
          <w:tcPr>
            <w:tcW w:w="1134" w:type="dxa"/>
            <w:shd w:val="clear" w:color="auto" w:fill="auto"/>
            <w:vAlign w:val="bottom"/>
          </w:tcPr>
          <w:p w14:paraId="32FC9D1B" w14:textId="77777777" w:rsidR="00641049" w:rsidRPr="002D3007" w:rsidRDefault="00641049" w:rsidP="00C46C2A">
            <w:pPr>
              <w:tabs>
                <w:tab w:val="decimal" w:pos="884"/>
              </w:tabs>
              <w:spacing w:line="340" w:lineRule="exact"/>
              <w:ind w:right="0"/>
              <w:jc w:val="right"/>
              <w:rPr>
                <w:rFonts w:ascii="Angsana New" w:hAnsi="Angsana New" w:cs="Angsana New"/>
                <w:sz w:val="24"/>
                <w:szCs w:val="24"/>
                <w:cs/>
              </w:rPr>
            </w:pPr>
            <w:r>
              <w:rPr>
                <w:rFonts w:asciiTheme="majorBidi" w:hAnsiTheme="majorBidi" w:cstheme="majorBidi"/>
                <w:sz w:val="24"/>
                <w:szCs w:val="24"/>
              </w:rPr>
              <w:t>-</w:t>
            </w:r>
          </w:p>
        </w:tc>
        <w:tc>
          <w:tcPr>
            <w:tcW w:w="1134" w:type="dxa"/>
            <w:shd w:val="clear" w:color="auto" w:fill="auto"/>
            <w:vAlign w:val="bottom"/>
          </w:tcPr>
          <w:p w14:paraId="2023E4C2" w14:textId="77777777" w:rsidR="00641049" w:rsidRPr="002D3007" w:rsidRDefault="00641049" w:rsidP="00C46C2A">
            <w:pPr>
              <w:tabs>
                <w:tab w:val="decimal" w:pos="972"/>
              </w:tabs>
              <w:spacing w:line="340" w:lineRule="exact"/>
              <w:ind w:right="0"/>
              <w:jc w:val="right"/>
              <w:rPr>
                <w:rFonts w:ascii="Angsana New" w:hAnsi="Angsana New" w:cs="Angsana New"/>
                <w:sz w:val="24"/>
                <w:szCs w:val="24"/>
                <w:cs/>
              </w:rPr>
            </w:pPr>
            <w:r>
              <w:rPr>
                <w:rFonts w:asciiTheme="majorBidi" w:hAnsiTheme="majorBidi" w:cstheme="majorBidi"/>
                <w:sz w:val="24"/>
                <w:szCs w:val="24"/>
              </w:rPr>
              <w:t>-</w:t>
            </w:r>
          </w:p>
        </w:tc>
        <w:tc>
          <w:tcPr>
            <w:tcW w:w="1134" w:type="dxa"/>
            <w:shd w:val="clear" w:color="auto" w:fill="auto"/>
            <w:vAlign w:val="bottom"/>
          </w:tcPr>
          <w:p w14:paraId="1C0BB90D"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sidRPr="002F441D">
              <w:rPr>
                <w:rFonts w:asciiTheme="majorBidi" w:hAnsiTheme="majorBidi" w:cstheme="majorBidi"/>
                <w:sz w:val="24"/>
                <w:szCs w:val="24"/>
              </w:rPr>
              <w:t>548,158,589</w:t>
            </w:r>
          </w:p>
        </w:tc>
        <w:tc>
          <w:tcPr>
            <w:tcW w:w="1134" w:type="dxa"/>
            <w:shd w:val="clear" w:color="auto" w:fill="auto"/>
            <w:vAlign w:val="bottom"/>
          </w:tcPr>
          <w:p w14:paraId="08C6E1A5"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sidRPr="002F441D">
              <w:rPr>
                <w:rFonts w:asciiTheme="majorBidi" w:hAnsiTheme="majorBidi" w:cstheme="majorBidi"/>
                <w:sz w:val="24"/>
                <w:szCs w:val="24"/>
              </w:rPr>
              <w:t>548,158,589</w:t>
            </w:r>
          </w:p>
        </w:tc>
        <w:tc>
          <w:tcPr>
            <w:tcW w:w="1421" w:type="dxa"/>
            <w:shd w:val="clear" w:color="auto" w:fill="auto"/>
            <w:vAlign w:val="bottom"/>
          </w:tcPr>
          <w:p w14:paraId="50CB3A14" w14:textId="77777777" w:rsidR="00641049" w:rsidRPr="002D3007" w:rsidRDefault="00641049"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w:t>
            </w:r>
          </w:p>
        </w:tc>
      </w:tr>
      <w:tr w:rsidR="00641049" w:rsidRPr="002D3007" w14:paraId="5B5C35EF" w14:textId="77777777" w:rsidTr="00C46C2A">
        <w:trPr>
          <w:trHeight w:val="340"/>
        </w:trPr>
        <w:tc>
          <w:tcPr>
            <w:tcW w:w="3220" w:type="dxa"/>
            <w:vAlign w:val="bottom"/>
            <w:hideMark/>
          </w:tcPr>
          <w:p w14:paraId="07FB4D0A" w14:textId="77777777" w:rsidR="00641049" w:rsidRPr="002D3007" w:rsidRDefault="00641049" w:rsidP="00C46C2A">
            <w:pPr>
              <w:spacing w:line="340" w:lineRule="exact"/>
              <w:ind w:left="252" w:right="-108" w:hanging="180"/>
              <w:jc w:val="left"/>
              <w:rPr>
                <w:rFonts w:ascii="Angsana New" w:hAnsi="Angsana New" w:cs="Angsana New"/>
                <w:sz w:val="24"/>
                <w:szCs w:val="24"/>
                <w:cs/>
                <w:lang w:val="th-TH"/>
              </w:rPr>
            </w:pPr>
            <w:r w:rsidRPr="002D3007">
              <w:rPr>
                <w:rFonts w:asciiTheme="majorBidi" w:hAnsiTheme="majorBidi" w:cstheme="majorBidi"/>
                <w:color w:val="000000"/>
                <w:sz w:val="24"/>
                <w:szCs w:val="24"/>
              </w:rPr>
              <w:t>Current portion of long - term borrowings</w:t>
            </w:r>
          </w:p>
        </w:tc>
        <w:tc>
          <w:tcPr>
            <w:tcW w:w="566" w:type="dxa"/>
            <w:shd w:val="clear" w:color="auto" w:fill="auto"/>
            <w:vAlign w:val="bottom"/>
          </w:tcPr>
          <w:p w14:paraId="4EC72211" w14:textId="77777777" w:rsidR="00641049" w:rsidRPr="00401658" w:rsidRDefault="00641049" w:rsidP="00C46C2A">
            <w:pPr>
              <w:spacing w:line="340" w:lineRule="exact"/>
              <w:ind w:left="-7" w:right="12"/>
              <w:jc w:val="center"/>
              <w:rPr>
                <w:rFonts w:ascii="Angsana New" w:hAnsi="Angsana New" w:cs="Angsana New"/>
                <w:sz w:val="24"/>
                <w:szCs w:val="24"/>
                <w:cs/>
              </w:rPr>
            </w:pPr>
            <w:r w:rsidRPr="00C46301">
              <w:rPr>
                <w:rFonts w:asciiTheme="majorBidi" w:hAnsiTheme="majorBidi" w:cstheme="majorBidi" w:hint="cs"/>
                <w:sz w:val="24"/>
                <w:szCs w:val="24"/>
              </w:rPr>
              <w:t>19</w:t>
            </w:r>
          </w:p>
        </w:tc>
        <w:tc>
          <w:tcPr>
            <w:tcW w:w="1134" w:type="dxa"/>
            <w:shd w:val="clear" w:color="auto" w:fill="auto"/>
            <w:vAlign w:val="bottom"/>
          </w:tcPr>
          <w:p w14:paraId="4872D12C" w14:textId="77777777" w:rsidR="00641049" w:rsidRPr="002D3007" w:rsidRDefault="00641049" w:rsidP="00C46C2A">
            <w:pPr>
              <w:tabs>
                <w:tab w:val="decimal" w:pos="884"/>
              </w:tabs>
              <w:spacing w:line="340" w:lineRule="exact"/>
              <w:ind w:right="0"/>
              <w:jc w:val="right"/>
              <w:rPr>
                <w:rFonts w:ascii="Angsana New" w:hAnsi="Angsana New" w:cs="Angsana New"/>
                <w:sz w:val="24"/>
                <w:szCs w:val="24"/>
                <w:cs/>
              </w:rPr>
            </w:pPr>
            <w:r>
              <w:rPr>
                <w:rFonts w:asciiTheme="majorBidi" w:hAnsiTheme="majorBidi" w:cstheme="majorBidi"/>
                <w:sz w:val="24"/>
                <w:szCs w:val="24"/>
              </w:rPr>
              <w:t>-</w:t>
            </w:r>
          </w:p>
        </w:tc>
        <w:tc>
          <w:tcPr>
            <w:tcW w:w="1134" w:type="dxa"/>
            <w:shd w:val="clear" w:color="auto" w:fill="auto"/>
            <w:vAlign w:val="bottom"/>
          </w:tcPr>
          <w:p w14:paraId="77CF6D82" w14:textId="77777777" w:rsidR="00641049" w:rsidRPr="002D3007" w:rsidRDefault="00641049" w:rsidP="00C46C2A">
            <w:pPr>
              <w:tabs>
                <w:tab w:val="decimal" w:pos="972"/>
              </w:tabs>
              <w:spacing w:line="340" w:lineRule="exact"/>
              <w:ind w:right="0"/>
              <w:jc w:val="right"/>
              <w:rPr>
                <w:rFonts w:ascii="Angsana New" w:hAnsi="Angsana New" w:cs="Angsana New"/>
                <w:sz w:val="24"/>
                <w:szCs w:val="24"/>
              </w:rPr>
            </w:pPr>
            <w:r w:rsidRPr="009C50AD">
              <w:rPr>
                <w:rFonts w:asciiTheme="majorBidi" w:hAnsiTheme="majorBidi" w:cstheme="majorBidi"/>
                <w:sz w:val="24"/>
                <w:szCs w:val="24"/>
              </w:rPr>
              <w:t>2,613,070,627</w:t>
            </w:r>
          </w:p>
        </w:tc>
        <w:tc>
          <w:tcPr>
            <w:tcW w:w="1134" w:type="dxa"/>
            <w:shd w:val="clear" w:color="auto" w:fill="auto"/>
            <w:vAlign w:val="bottom"/>
          </w:tcPr>
          <w:p w14:paraId="6BA8FCF9"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4CFDDA43"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sidRPr="009C50AD">
              <w:rPr>
                <w:rFonts w:asciiTheme="majorBidi" w:hAnsiTheme="majorBidi" w:cstheme="majorBidi"/>
                <w:sz w:val="24"/>
                <w:szCs w:val="24"/>
              </w:rPr>
              <w:t>2,613,070,627</w:t>
            </w:r>
          </w:p>
        </w:tc>
        <w:tc>
          <w:tcPr>
            <w:tcW w:w="1421" w:type="dxa"/>
            <w:shd w:val="clear" w:color="auto" w:fill="auto"/>
            <w:vAlign w:val="bottom"/>
          </w:tcPr>
          <w:p w14:paraId="41AB1548" w14:textId="77777777" w:rsidR="00641049" w:rsidRPr="002D3007" w:rsidRDefault="00641049"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2.00% - 6.63%</w:t>
            </w:r>
          </w:p>
        </w:tc>
      </w:tr>
      <w:tr w:rsidR="00641049" w:rsidRPr="002D3007" w14:paraId="77C41C52" w14:textId="77777777" w:rsidTr="00C46C2A">
        <w:trPr>
          <w:trHeight w:val="340"/>
        </w:trPr>
        <w:tc>
          <w:tcPr>
            <w:tcW w:w="3220" w:type="dxa"/>
          </w:tcPr>
          <w:p w14:paraId="7B8DF64D" w14:textId="77777777" w:rsidR="00641049" w:rsidRPr="002D3007" w:rsidRDefault="00641049" w:rsidP="00C46C2A">
            <w:pPr>
              <w:spacing w:line="340" w:lineRule="exact"/>
              <w:ind w:left="252" w:right="-102" w:hanging="180"/>
              <w:jc w:val="left"/>
              <w:rPr>
                <w:rFonts w:ascii="Angsana New" w:hAnsi="Angsana New" w:cs="Angsana New"/>
                <w:sz w:val="24"/>
                <w:szCs w:val="24"/>
              </w:rPr>
            </w:pPr>
            <w:r w:rsidRPr="002D3007">
              <w:rPr>
                <w:rFonts w:ascii="Angsana New" w:hAnsi="Angsana New" w:cs="Angsana New"/>
                <w:sz w:val="24"/>
                <w:szCs w:val="24"/>
              </w:rPr>
              <w:t xml:space="preserve">Liabilities under lease agreements due </w:t>
            </w:r>
          </w:p>
          <w:p w14:paraId="102ED812" w14:textId="77777777" w:rsidR="00641049" w:rsidRPr="002D3007" w:rsidRDefault="00641049" w:rsidP="00C46C2A">
            <w:pPr>
              <w:spacing w:line="340" w:lineRule="exact"/>
              <w:ind w:left="252" w:right="-102" w:firstLine="34"/>
              <w:jc w:val="left"/>
              <w:rPr>
                <w:rFonts w:ascii="Angsana New" w:hAnsi="Angsana New" w:cs="Angsana New"/>
                <w:sz w:val="24"/>
                <w:szCs w:val="24"/>
                <w:cs/>
                <w:lang w:val="th-TH"/>
              </w:rPr>
            </w:pPr>
            <w:r w:rsidRPr="002D3007">
              <w:rPr>
                <w:rFonts w:ascii="Angsana New" w:hAnsi="Angsana New" w:cs="Angsana New"/>
                <w:sz w:val="24"/>
                <w:szCs w:val="24"/>
              </w:rPr>
              <w:t>within one year</w:t>
            </w:r>
          </w:p>
        </w:tc>
        <w:tc>
          <w:tcPr>
            <w:tcW w:w="566" w:type="dxa"/>
            <w:shd w:val="clear" w:color="auto" w:fill="auto"/>
            <w:vAlign w:val="bottom"/>
          </w:tcPr>
          <w:p w14:paraId="7023D3D2" w14:textId="77777777" w:rsidR="00641049" w:rsidRPr="002D3007" w:rsidRDefault="00641049" w:rsidP="00C46C2A">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20</w:t>
            </w:r>
          </w:p>
        </w:tc>
        <w:tc>
          <w:tcPr>
            <w:tcW w:w="1134" w:type="dxa"/>
            <w:shd w:val="clear" w:color="auto" w:fill="auto"/>
            <w:vAlign w:val="bottom"/>
          </w:tcPr>
          <w:p w14:paraId="298222B7" w14:textId="77777777" w:rsidR="00641049" w:rsidRPr="002D3007" w:rsidRDefault="00641049" w:rsidP="00C46C2A">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007A910A" w14:textId="77777777" w:rsidR="00641049" w:rsidRPr="002D3007" w:rsidRDefault="00641049" w:rsidP="00C46C2A">
            <w:pPr>
              <w:tabs>
                <w:tab w:val="decimal" w:pos="972"/>
              </w:tabs>
              <w:spacing w:line="340" w:lineRule="exact"/>
              <w:ind w:right="0"/>
              <w:jc w:val="right"/>
              <w:rPr>
                <w:rFonts w:ascii="Angsana New" w:hAnsi="Angsana New" w:cs="Angsana New"/>
                <w:sz w:val="24"/>
                <w:szCs w:val="24"/>
              </w:rPr>
            </w:pPr>
            <w:r w:rsidRPr="002F441D">
              <w:rPr>
                <w:rFonts w:asciiTheme="majorBidi" w:hAnsiTheme="majorBidi" w:cstheme="majorBidi"/>
                <w:sz w:val="24"/>
                <w:szCs w:val="24"/>
              </w:rPr>
              <w:t>17,581,585</w:t>
            </w:r>
          </w:p>
        </w:tc>
        <w:tc>
          <w:tcPr>
            <w:tcW w:w="1134" w:type="dxa"/>
            <w:shd w:val="clear" w:color="auto" w:fill="auto"/>
            <w:vAlign w:val="bottom"/>
          </w:tcPr>
          <w:p w14:paraId="791AD5D7"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158A9591"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sidRPr="002F441D">
              <w:rPr>
                <w:rFonts w:asciiTheme="majorBidi" w:hAnsiTheme="majorBidi" w:cstheme="majorBidi"/>
                <w:sz w:val="24"/>
                <w:szCs w:val="24"/>
              </w:rPr>
              <w:t>17,581,585</w:t>
            </w:r>
          </w:p>
        </w:tc>
        <w:tc>
          <w:tcPr>
            <w:tcW w:w="1421" w:type="dxa"/>
            <w:shd w:val="clear" w:color="auto" w:fill="auto"/>
            <w:vAlign w:val="bottom"/>
          </w:tcPr>
          <w:p w14:paraId="00988F75" w14:textId="77777777" w:rsidR="00641049" w:rsidRPr="002D3007" w:rsidRDefault="00641049"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3.90% - 7.00%</w:t>
            </w:r>
          </w:p>
        </w:tc>
      </w:tr>
      <w:tr w:rsidR="00641049" w:rsidRPr="002D3007" w14:paraId="5587ECB6" w14:textId="77777777" w:rsidTr="00C46C2A">
        <w:trPr>
          <w:trHeight w:val="340"/>
        </w:trPr>
        <w:tc>
          <w:tcPr>
            <w:tcW w:w="3220" w:type="dxa"/>
            <w:hideMark/>
          </w:tcPr>
          <w:p w14:paraId="397F650F" w14:textId="77777777" w:rsidR="00641049" w:rsidRPr="002D3007" w:rsidRDefault="00641049" w:rsidP="00C46C2A">
            <w:pPr>
              <w:spacing w:line="340" w:lineRule="exact"/>
              <w:ind w:left="84"/>
              <w:jc w:val="left"/>
              <w:rPr>
                <w:rFonts w:ascii="Angsana New" w:hAnsi="Angsana New" w:cs="Angsana New"/>
                <w:sz w:val="24"/>
                <w:szCs w:val="24"/>
                <w:cs/>
                <w:lang w:val="th-TH"/>
              </w:rPr>
            </w:pPr>
            <w:r>
              <w:rPr>
                <w:rFonts w:asciiTheme="majorBidi" w:eastAsia="Arial Unicode MS" w:hAnsiTheme="majorBidi" w:cstheme="majorBidi"/>
                <w:sz w:val="24"/>
                <w:szCs w:val="24"/>
              </w:rPr>
              <w:t>Short</w:t>
            </w:r>
            <w:r w:rsidRPr="002D3007">
              <w:rPr>
                <w:rFonts w:asciiTheme="majorBidi" w:eastAsia="Arial Unicode MS" w:hAnsiTheme="majorBidi" w:cstheme="majorBidi"/>
                <w:sz w:val="24"/>
                <w:szCs w:val="24"/>
              </w:rPr>
              <w:t xml:space="preserve">-term loans </w:t>
            </w:r>
          </w:p>
        </w:tc>
        <w:tc>
          <w:tcPr>
            <w:tcW w:w="566" w:type="dxa"/>
            <w:shd w:val="clear" w:color="auto" w:fill="auto"/>
            <w:vAlign w:val="bottom"/>
          </w:tcPr>
          <w:p w14:paraId="6754CBC9" w14:textId="77777777" w:rsidR="00641049" w:rsidRPr="002D3007" w:rsidRDefault="00641049" w:rsidP="00C46C2A">
            <w:pPr>
              <w:spacing w:line="340" w:lineRule="exact"/>
              <w:ind w:left="-7" w:right="12"/>
              <w:jc w:val="center"/>
              <w:rPr>
                <w:rFonts w:ascii="Angsana New" w:hAnsi="Angsana New" w:cs="Angsana New"/>
                <w:sz w:val="24"/>
                <w:szCs w:val="24"/>
                <w:cs/>
              </w:rPr>
            </w:pPr>
            <w:r>
              <w:rPr>
                <w:rFonts w:asciiTheme="majorBidi" w:hAnsiTheme="majorBidi" w:cstheme="majorBidi"/>
                <w:sz w:val="24"/>
                <w:szCs w:val="24"/>
              </w:rPr>
              <w:t>4.1</w:t>
            </w:r>
          </w:p>
        </w:tc>
        <w:tc>
          <w:tcPr>
            <w:tcW w:w="1134" w:type="dxa"/>
            <w:shd w:val="clear" w:color="auto" w:fill="auto"/>
            <w:vAlign w:val="bottom"/>
          </w:tcPr>
          <w:p w14:paraId="3B1AC7F8" w14:textId="77777777" w:rsidR="00641049" w:rsidRPr="002D3007" w:rsidRDefault="00641049" w:rsidP="00C46C2A">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0D7648CB" w14:textId="77777777" w:rsidR="00641049" w:rsidRPr="002D3007" w:rsidRDefault="00641049" w:rsidP="00C46C2A">
            <w:pPr>
              <w:tabs>
                <w:tab w:val="decimal" w:pos="972"/>
              </w:tabs>
              <w:spacing w:line="340" w:lineRule="exact"/>
              <w:ind w:right="0"/>
              <w:jc w:val="right"/>
              <w:rPr>
                <w:rFonts w:ascii="Angsana New" w:hAnsi="Angsana New" w:cs="Angsana New"/>
                <w:sz w:val="24"/>
                <w:szCs w:val="24"/>
              </w:rPr>
            </w:pPr>
            <w:r w:rsidRPr="002019E0">
              <w:rPr>
                <w:rFonts w:asciiTheme="majorBidi" w:hAnsiTheme="majorBidi" w:cstheme="majorBidi"/>
                <w:sz w:val="24"/>
                <w:szCs w:val="24"/>
              </w:rPr>
              <w:t>5,432,677</w:t>
            </w:r>
          </w:p>
        </w:tc>
        <w:tc>
          <w:tcPr>
            <w:tcW w:w="1134" w:type="dxa"/>
            <w:shd w:val="clear" w:color="auto" w:fill="auto"/>
            <w:vAlign w:val="bottom"/>
          </w:tcPr>
          <w:p w14:paraId="0DD3431B"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7CC20E7D"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sidRPr="002019E0">
              <w:rPr>
                <w:rFonts w:asciiTheme="majorBidi" w:hAnsiTheme="majorBidi" w:cstheme="majorBidi"/>
                <w:sz w:val="24"/>
                <w:szCs w:val="24"/>
              </w:rPr>
              <w:t>5,432,677</w:t>
            </w:r>
          </w:p>
        </w:tc>
        <w:tc>
          <w:tcPr>
            <w:tcW w:w="1421" w:type="dxa"/>
            <w:shd w:val="clear" w:color="auto" w:fill="auto"/>
            <w:vAlign w:val="bottom"/>
          </w:tcPr>
          <w:p w14:paraId="3BB2CDA4" w14:textId="77777777" w:rsidR="00641049" w:rsidRPr="002D3007" w:rsidRDefault="00641049"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4.25%</w:t>
            </w:r>
          </w:p>
        </w:tc>
      </w:tr>
      <w:tr w:rsidR="00641049" w:rsidRPr="002D3007" w14:paraId="661F8AFB" w14:textId="77777777" w:rsidTr="00C46C2A">
        <w:trPr>
          <w:trHeight w:val="340"/>
        </w:trPr>
        <w:tc>
          <w:tcPr>
            <w:tcW w:w="3220" w:type="dxa"/>
          </w:tcPr>
          <w:p w14:paraId="5A90DDAE" w14:textId="77777777" w:rsidR="00641049" w:rsidRPr="002D3007" w:rsidRDefault="00641049" w:rsidP="00C46C2A">
            <w:pPr>
              <w:spacing w:line="340" w:lineRule="exact"/>
              <w:ind w:left="84"/>
              <w:jc w:val="left"/>
              <w:rPr>
                <w:rFonts w:ascii="Angsana New" w:hAnsi="Angsana New" w:cs="Angsana New"/>
                <w:sz w:val="24"/>
                <w:szCs w:val="24"/>
                <w:cs/>
                <w:lang w:val="th-TH"/>
              </w:rPr>
            </w:pPr>
            <w:r>
              <w:rPr>
                <w:rFonts w:asciiTheme="majorBidi" w:eastAsia="Arial Unicode MS" w:hAnsiTheme="majorBidi" w:cstheme="majorBidi"/>
                <w:sz w:val="24"/>
                <w:szCs w:val="24"/>
              </w:rPr>
              <w:t>Long</w:t>
            </w:r>
            <w:r w:rsidRPr="002D3007">
              <w:rPr>
                <w:rFonts w:asciiTheme="majorBidi" w:eastAsia="Arial Unicode MS" w:hAnsiTheme="majorBidi" w:cstheme="majorBidi"/>
                <w:sz w:val="24"/>
                <w:szCs w:val="24"/>
              </w:rPr>
              <w:t xml:space="preserve">-term loans </w:t>
            </w:r>
          </w:p>
        </w:tc>
        <w:tc>
          <w:tcPr>
            <w:tcW w:w="566" w:type="dxa"/>
            <w:shd w:val="clear" w:color="auto" w:fill="auto"/>
            <w:vAlign w:val="bottom"/>
          </w:tcPr>
          <w:p w14:paraId="029534B5" w14:textId="77777777" w:rsidR="00641049" w:rsidRPr="002D3007" w:rsidRDefault="00641049" w:rsidP="00C46C2A">
            <w:pPr>
              <w:spacing w:line="340" w:lineRule="exact"/>
              <w:ind w:left="-7" w:right="12"/>
              <w:jc w:val="center"/>
              <w:rPr>
                <w:rFonts w:ascii="Angsana New" w:hAnsi="Angsana New" w:cs="Angsana New"/>
                <w:sz w:val="24"/>
                <w:szCs w:val="24"/>
                <w:cs/>
              </w:rPr>
            </w:pPr>
            <w:r w:rsidRPr="00C46301">
              <w:rPr>
                <w:rFonts w:asciiTheme="majorBidi" w:hAnsiTheme="majorBidi" w:cstheme="majorBidi" w:hint="cs"/>
                <w:sz w:val="24"/>
                <w:szCs w:val="24"/>
              </w:rPr>
              <w:t>19</w:t>
            </w:r>
          </w:p>
        </w:tc>
        <w:tc>
          <w:tcPr>
            <w:tcW w:w="1134" w:type="dxa"/>
            <w:shd w:val="clear" w:color="auto" w:fill="auto"/>
            <w:vAlign w:val="bottom"/>
          </w:tcPr>
          <w:p w14:paraId="3113A4B9" w14:textId="77777777" w:rsidR="00641049" w:rsidRPr="002D3007" w:rsidRDefault="00641049" w:rsidP="00C46C2A">
            <w:pPr>
              <w:tabs>
                <w:tab w:val="decimal" w:pos="884"/>
              </w:tabs>
              <w:spacing w:line="340" w:lineRule="exact"/>
              <w:ind w:right="0"/>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59A3240D" w14:textId="77777777" w:rsidR="00641049" w:rsidRPr="002D3007" w:rsidRDefault="00641049" w:rsidP="00C46C2A">
            <w:pPr>
              <w:tabs>
                <w:tab w:val="decimal" w:pos="972"/>
              </w:tabs>
              <w:spacing w:line="340" w:lineRule="exact"/>
              <w:ind w:right="0"/>
              <w:jc w:val="right"/>
              <w:rPr>
                <w:rFonts w:ascii="Angsana New" w:hAnsi="Angsana New" w:cs="Angsana New"/>
                <w:sz w:val="24"/>
                <w:szCs w:val="24"/>
              </w:rPr>
            </w:pPr>
            <w:r w:rsidRPr="009C50AD">
              <w:rPr>
                <w:rFonts w:asciiTheme="majorBidi" w:hAnsiTheme="majorBidi" w:cstheme="majorBidi"/>
                <w:sz w:val="24"/>
                <w:szCs w:val="24"/>
              </w:rPr>
              <w:t>5,904,437,513</w:t>
            </w:r>
          </w:p>
        </w:tc>
        <w:tc>
          <w:tcPr>
            <w:tcW w:w="1134" w:type="dxa"/>
            <w:shd w:val="clear" w:color="auto" w:fill="auto"/>
            <w:vAlign w:val="bottom"/>
          </w:tcPr>
          <w:p w14:paraId="62AAE535"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Pr>
                <w:rFonts w:asciiTheme="majorBidi" w:hAnsiTheme="majorBidi" w:cstheme="majorBidi"/>
                <w:sz w:val="24"/>
                <w:szCs w:val="24"/>
              </w:rPr>
              <w:t>-</w:t>
            </w:r>
          </w:p>
        </w:tc>
        <w:tc>
          <w:tcPr>
            <w:tcW w:w="1134" w:type="dxa"/>
            <w:shd w:val="clear" w:color="auto" w:fill="auto"/>
            <w:vAlign w:val="bottom"/>
          </w:tcPr>
          <w:p w14:paraId="5127FDF7" w14:textId="77777777" w:rsidR="00641049" w:rsidRPr="002D3007" w:rsidRDefault="00641049" w:rsidP="00C46C2A">
            <w:pPr>
              <w:tabs>
                <w:tab w:val="decimal" w:pos="794"/>
              </w:tabs>
              <w:spacing w:line="340" w:lineRule="exact"/>
              <w:ind w:right="-18"/>
              <w:jc w:val="right"/>
              <w:rPr>
                <w:rFonts w:ascii="Angsana New" w:hAnsi="Angsana New" w:cs="Angsana New"/>
                <w:sz w:val="24"/>
                <w:szCs w:val="24"/>
              </w:rPr>
            </w:pPr>
            <w:r w:rsidRPr="009C50AD">
              <w:rPr>
                <w:rFonts w:asciiTheme="majorBidi" w:hAnsiTheme="majorBidi" w:cstheme="majorBidi"/>
                <w:sz w:val="24"/>
                <w:szCs w:val="24"/>
              </w:rPr>
              <w:t>5,904,437,513</w:t>
            </w:r>
          </w:p>
        </w:tc>
        <w:tc>
          <w:tcPr>
            <w:tcW w:w="1421" w:type="dxa"/>
            <w:shd w:val="clear" w:color="auto" w:fill="auto"/>
            <w:vAlign w:val="bottom"/>
          </w:tcPr>
          <w:p w14:paraId="0646D329" w14:textId="77777777" w:rsidR="00641049" w:rsidRPr="002D3007" w:rsidRDefault="00641049" w:rsidP="004972E9">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3.50% - 4.70%</w:t>
            </w:r>
          </w:p>
        </w:tc>
      </w:tr>
      <w:tr w:rsidR="00641049" w:rsidRPr="002D3007" w14:paraId="4B390134" w14:textId="77777777" w:rsidTr="00C46C2A">
        <w:trPr>
          <w:trHeight w:val="340"/>
        </w:trPr>
        <w:tc>
          <w:tcPr>
            <w:tcW w:w="3220" w:type="dxa"/>
          </w:tcPr>
          <w:p w14:paraId="6323BD23" w14:textId="77777777" w:rsidR="00641049" w:rsidRPr="002D3007" w:rsidRDefault="00641049" w:rsidP="00C46C2A">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Lease liabilities</w:t>
            </w:r>
          </w:p>
        </w:tc>
        <w:tc>
          <w:tcPr>
            <w:tcW w:w="566" w:type="dxa"/>
            <w:shd w:val="clear" w:color="auto" w:fill="auto"/>
            <w:vAlign w:val="bottom"/>
          </w:tcPr>
          <w:p w14:paraId="6D1BCE84" w14:textId="77777777" w:rsidR="00641049" w:rsidRPr="00C46301" w:rsidRDefault="00641049" w:rsidP="00C46C2A">
            <w:pPr>
              <w:spacing w:line="340" w:lineRule="exact"/>
              <w:ind w:left="-7" w:right="12"/>
              <w:jc w:val="center"/>
              <w:rPr>
                <w:rFonts w:asciiTheme="majorBidi" w:hAnsiTheme="majorBidi" w:cstheme="majorBidi"/>
                <w:sz w:val="24"/>
                <w:szCs w:val="24"/>
              </w:rPr>
            </w:pPr>
            <w:r>
              <w:rPr>
                <w:rFonts w:asciiTheme="majorBidi" w:hAnsiTheme="majorBidi" w:cstheme="majorBidi"/>
                <w:sz w:val="24"/>
                <w:szCs w:val="24"/>
              </w:rPr>
              <w:t>20</w:t>
            </w:r>
          </w:p>
        </w:tc>
        <w:tc>
          <w:tcPr>
            <w:tcW w:w="1134" w:type="dxa"/>
            <w:shd w:val="clear" w:color="auto" w:fill="auto"/>
            <w:vAlign w:val="bottom"/>
          </w:tcPr>
          <w:p w14:paraId="5ECE7FE2" w14:textId="77777777" w:rsidR="00641049" w:rsidRDefault="00641049" w:rsidP="00C46C2A">
            <w:pPr>
              <w:tabs>
                <w:tab w:val="decimal" w:pos="884"/>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w:t>
            </w:r>
          </w:p>
        </w:tc>
        <w:tc>
          <w:tcPr>
            <w:tcW w:w="1134" w:type="dxa"/>
            <w:shd w:val="clear" w:color="auto" w:fill="auto"/>
            <w:vAlign w:val="bottom"/>
          </w:tcPr>
          <w:p w14:paraId="330CEA87" w14:textId="77777777" w:rsidR="00641049" w:rsidRPr="009C50AD" w:rsidRDefault="00641049" w:rsidP="00C46C2A">
            <w:pPr>
              <w:tabs>
                <w:tab w:val="decimal" w:pos="972"/>
              </w:tabs>
              <w:spacing w:line="340" w:lineRule="exact"/>
              <w:ind w:right="0"/>
              <w:jc w:val="right"/>
              <w:rPr>
                <w:rFonts w:asciiTheme="majorBidi" w:hAnsiTheme="majorBidi" w:cstheme="majorBidi"/>
                <w:sz w:val="24"/>
                <w:szCs w:val="24"/>
              </w:rPr>
            </w:pPr>
            <w:r w:rsidRPr="002F441D">
              <w:rPr>
                <w:rFonts w:asciiTheme="majorBidi" w:hAnsiTheme="majorBidi" w:cstheme="majorBidi"/>
                <w:sz w:val="24"/>
                <w:szCs w:val="24"/>
              </w:rPr>
              <w:t>332,695,233</w:t>
            </w:r>
          </w:p>
        </w:tc>
        <w:tc>
          <w:tcPr>
            <w:tcW w:w="1134" w:type="dxa"/>
            <w:shd w:val="clear" w:color="auto" w:fill="auto"/>
            <w:vAlign w:val="bottom"/>
          </w:tcPr>
          <w:p w14:paraId="118E0653" w14:textId="77777777" w:rsidR="00641049" w:rsidRDefault="00641049" w:rsidP="00C46C2A">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w:t>
            </w:r>
          </w:p>
        </w:tc>
        <w:tc>
          <w:tcPr>
            <w:tcW w:w="1134" w:type="dxa"/>
            <w:shd w:val="clear" w:color="auto" w:fill="auto"/>
            <w:vAlign w:val="bottom"/>
          </w:tcPr>
          <w:p w14:paraId="10956A5C" w14:textId="77777777" w:rsidR="00641049" w:rsidRPr="009C50AD" w:rsidRDefault="00641049" w:rsidP="00C46C2A">
            <w:pPr>
              <w:tabs>
                <w:tab w:val="decimal" w:pos="794"/>
              </w:tabs>
              <w:spacing w:line="340" w:lineRule="exact"/>
              <w:ind w:right="-18"/>
              <w:jc w:val="right"/>
              <w:rPr>
                <w:rFonts w:asciiTheme="majorBidi" w:hAnsiTheme="majorBidi" w:cstheme="majorBidi"/>
                <w:sz w:val="24"/>
                <w:szCs w:val="24"/>
              </w:rPr>
            </w:pPr>
            <w:r w:rsidRPr="002F441D">
              <w:rPr>
                <w:rFonts w:asciiTheme="majorBidi" w:hAnsiTheme="majorBidi" w:cstheme="majorBidi"/>
                <w:sz w:val="24"/>
                <w:szCs w:val="24"/>
              </w:rPr>
              <w:t>332,695,233</w:t>
            </w:r>
          </w:p>
        </w:tc>
        <w:tc>
          <w:tcPr>
            <w:tcW w:w="1421" w:type="dxa"/>
            <w:shd w:val="clear" w:color="auto" w:fill="auto"/>
            <w:vAlign w:val="bottom"/>
          </w:tcPr>
          <w:p w14:paraId="4F1DF47B" w14:textId="77777777" w:rsidR="00641049" w:rsidRDefault="00641049" w:rsidP="004972E9">
            <w:pPr>
              <w:spacing w:line="340" w:lineRule="exact"/>
              <w:ind w:right="-42"/>
              <w:jc w:val="center"/>
              <w:rPr>
                <w:rFonts w:asciiTheme="majorBidi" w:hAnsiTheme="majorBidi" w:cstheme="majorBidi"/>
                <w:sz w:val="24"/>
                <w:szCs w:val="24"/>
              </w:rPr>
            </w:pPr>
            <w:r>
              <w:rPr>
                <w:rFonts w:asciiTheme="majorBidi" w:hAnsiTheme="majorBidi" w:cstheme="majorBidi"/>
                <w:sz w:val="24"/>
                <w:szCs w:val="24"/>
              </w:rPr>
              <w:t>3.90% - 7.00%</w:t>
            </w:r>
          </w:p>
        </w:tc>
      </w:tr>
      <w:tr w:rsidR="00641049" w:rsidRPr="002D3007" w14:paraId="59B328AE" w14:textId="77777777" w:rsidTr="00C46C2A">
        <w:trPr>
          <w:trHeight w:val="340"/>
        </w:trPr>
        <w:tc>
          <w:tcPr>
            <w:tcW w:w="3220" w:type="dxa"/>
          </w:tcPr>
          <w:p w14:paraId="64EFFEA8" w14:textId="77777777" w:rsidR="00641049" w:rsidRPr="002D3007" w:rsidRDefault="00641049" w:rsidP="00C46C2A">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Trade and other</w:t>
            </w:r>
            <w:r>
              <w:rPr>
                <w:rFonts w:asciiTheme="majorBidi" w:eastAsia="Arial Unicode MS" w:hAnsiTheme="majorBidi" w:cstheme="majorBidi"/>
                <w:sz w:val="24"/>
                <w:szCs w:val="24"/>
              </w:rPr>
              <w:t xml:space="preserve"> non - current </w:t>
            </w:r>
            <w:r w:rsidRPr="002D3007">
              <w:rPr>
                <w:rFonts w:asciiTheme="majorBidi" w:eastAsia="Arial Unicode MS" w:hAnsiTheme="majorBidi" w:cstheme="majorBidi"/>
                <w:sz w:val="24"/>
                <w:szCs w:val="24"/>
              </w:rPr>
              <w:t xml:space="preserve">payables </w:t>
            </w:r>
          </w:p>
        </w:tc>
        <w:tc>
          <w:tcPr>
            <w:tcW w:w="566" w:type="dxa"/>
            <w:shd w:val="clear" w:color="auto" w:fill="auto"/>
            <w:vAlign w:val="bottom"/>
          </w:tcPr>
          <w:p w14:paraId="660959E8" w14:textId="77777777" w:rsidR="00641049" w:rsidRPr="00C46301" w:rsidRDefault="00641049" w:rsidP="00C46C2A">
            <w:pPr>
              <w:spacing w:line="340" w:lineRule="exact"/>
              <w:ind w:left="-7" w:right="12"/>
              <w:jc w:val="center"/>
              <w:rPr>
                <w:rFonts w:asciiTheme="majorBidi" w:hAnsiTheme="majorBidi" w:cstheme="majorBidi"/>
                <w:sz w:val="24"/>
                <w:szCs w:val="24"/>
              </w:rPr>
            </w:pPr>
          </w:p>
        </w:tc>
        <w:tc>
          <w:tcPr>
            <w:tcW w:w="1134" w:type="dxa"/>
            <w:shd w:val="clear" w:color="auto" w:fill="auto"/>
            <w:vAlign w:val="bottom"/>
          </w:tcPr>
          <w:p w14:paraId="0FCB022F" w14:textId="77777777" w:rsidR="00641049" w:rsidRDefault="00641049" w:rsidP="00C46C2A">
            <w:pPr>
              <w:tabs>
                <w:tab w:val="decimal" w:pos="884"/>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w:t>
            </w:r>
          </w:p>
        </w:tc>
        <w:tc>
          <w:tcPr>
            <w:tcW w:w="1134" w:type="dxa"/>
            <w:shd w:val="clear" w:color="auto" w:fill="auto"/>
            <w:vAlign w:val="bottom"/>
          </w:tcPr>
          <w:p w14:paraId="7A1F83F0" w14:textId="77777777" w:rsidR="00641049" w:rsidRPr="009C50AD" w:rsidRDefault="00641049" w:rsidP="00C46C2A">
            <w:pPr>
              <w:tabs>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w:t>
            </w:r>
          </w:p>
        </w:tc>
        <w:tc>
          <w:tcPr>
            <w:tcW w:w="1134" w:type="dxa"/>
            <w:shd w:val="clear" w:color="auto" w:fill="auto"/>
            <w:vAlign w:val="bottom"/>
          </w:tcPr>
          <w:p w14:paraId="2615773D" w14:textId="77777777" w:rsidR="00641049" w:rsidRDefault="00641049" w:rsidP="00C46C2A">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80,206,455</w:t>
            </w:r>
          </w:p>
        </w:tc>
        <w:tc>
          <w:tcPr>
            <w:tcW w:w="1134" w:type="dxa"/>
            <w:shd w:val="clear" w:color="auto" w:fill="auto"/>
            <w:vAlign w:val="bottom"/>
          </w:tcPr>
          <w:p w14:paraId="208C2C1D" w14:textId="77777777" w:rsidR="00641049" w:rsidRPr="009C50AD" w:rsidRDefault="00641049" w:rsidP="00C46C2A">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80,206,455</w:t>
            </w:r>
          </w:p>
        </w:tc>
        <w:tc>
          <w:tcPr>
            <w:tcW w:w="1421" w:type="dxa"/>
            <w:shd w:val="clear" w:color="auto" w:fill="auto"/>
            <w:vAlign w:val="bottom"/>
          </w:tcPr>
          <w:p w14:paraId="3C851CEB" w14:textId="77777777" w:rsidR="00641049" w:rsidRDefault="00641049" w:rsidP="004972E9">
            <w:pPr>
              <w:spacing w:line="340" w:lineRule="exact"/>
              <w:ind w:right="-42"/>
              <w:jc w:val="center"/>
              <w:rPr>
                <w:rFonts w:asciiTheme="majorBidi" w:hAnsiTheme="majorBidi" w:cstheme="majorBidi"/>
                <w:sz w:val="24"/>
                <w:szCs w:val="24"/>
              </w:rPr>
            </w:pPr>
            <w:r>
              <w:rPr>
                <w:rFonts w:asciiTheme="majorBidi" w:hAnsiTheme="majorBidi" w:cstheme="majorBidi"/>
                <w:sz w:val="24"/>
                <w:szCs w:val="24"/>
              </w:rPr>
              <w:t>-</w:t>
            </w:r>
          </w:p>
        </w:tc>
      </w:tr>
    </w:tbl>
    <w:p w14:paraId="77C2BF04" w14:textId="0526E668" w:rsidR="0001631C" w:rsidRDefault="0001631C"/>
    <w:p w14:paraId="4061D143" w14:textId="03A5DB00" w:rsidR="0001631C" w:rsidRDefault="0001631C"/>
    <w:p w14:paraId="0CCF3272" w14:textId="2D141820" w:rsidR="0001631C" w:rsidRDefault="0001631C"/>
    <w:p w14:paraId="76EE52AC" w14:textId="2FE68287" w:rsidR="0001631C" w:rsidRDefault="0001631C"/>
    <w:tbl>
      <w:tblPr>
        <w:tblW w:w="9810" w:type="dxa"/>
        <w:tblInd w:w="250" w:type="dxa"/>
        <w:tblLayout w:type="fixed"/>
        <w:tblLook w:val="04A0" w:firstRow="1" w:lastRow="0" w:firstColumn="1" w:lastColumn="0" w:noHBand="0" w:noVBand="1"/>
      </w:tblPr>
      <w:tblGrid>
        <w:gridCol w:w="3271"/>
        <w:gridCol w:w="569"/>
        <w:gridCol w:w="1136"/>
        <w:gridCol w:w="1136"/>
        <w:gridCol w:w="1136"/>
        <w:gridCol w:w="1136"/>
        <w:gridCol w:w="1426"/>
      </w:tblGrid>
      <w:tr w:rsidR="0001631C" w:rsidRPr="002D3007" w14:paraId="70EE89CB" w14:textId="77777777" w:rsidTr="00C62AA3">
        <w:trPr>
          <w:trHeight w:val="397"/>
          <w:tblHeader/>
        </w:trPr>
        <w:tc>
          <w:tcPr>
            <w:tcW w:w="3271" w:type="dxa"/>
          </w:tcPr>
          <w:p w14:paraId="0402D184" w14:textId="77777777" w:rsidR="0001631C" w:rsidRPr="002D3007" w:rsidRDefault="0001631C" w:rsidP="00C62AA3">
            <w:pPr>
              <w:spacing w:line="340" w:lineRule="exact"/>
              <w:ind w:left="522"/>
              <w:jc w:val="left"/>
              <w:rPr>
                <w:rFonts w:ascii="Angsana New" w:hAnsi="Angsana New" w:cs="Angsana New"/>
                <w:sz w:val="24"/>
                <w:szCs w:val="24"/>
              </w:rPr>
            </w:pPr>
          </w:p>
        </w:tc>
        <w:tc>
          <w:tcPr>
            <w:tcW w:w="6539" w:type="dxa"/>
            <w:gridSpan w:val="6"/>
            <w:vAlign w:val="bottom"/>
            <w:hideMark/>
          </w:tcPr>
          <w:p w14:paraId="7B2C6368" w14:textId="77777777" w:rsidR="0001631C" w:rsidRPr="002D3007" w:rsidRDefault="0001631C" w:rsidP="00C62AA3">
            <w:pPr>
              <w:pBdr>
                <w:bottom w:val="single" w:sz="4" w:space="1" w:color="auto"/>
              </w:pBdr>
              <w:spacing w:line="340" w:lineRule="exact"/>
              <w:ind w:right="-36"/>
              <w:jc w:val="right"/>
              <w:rPr>
                <w:rFonts w:ascii="Angsana New" w:hAnsi="Angsana New" w:cs="Angsana New"/>
                <w:sz w:val="24"/>
                <w:szCs w:val="24"/>
              </w:rPr>
            </w:pPr>
            <w:r w:rsidRPr="002D3007">
              <w:rPr>
                <w:rFonts w:asciiTheme="majorBidi" w:hAnsiTheme="majorBidi" w:cstheme="majorBidi"/>
                <w:sz w:val="24"/>
                <w:szCs w:val="24"/>
                <w:cs/>
                <w:lang w:val="x-none"/>
              </w:rPr>
              <w:t>(</w:t>
            </w:r>
            <w:r w:rsidRPr="002D3007">
              <w:rPr>
                <w:rFonts w:asciiTheme="majorBidi" w:hAnsiTheme="majorBidi" w:cstheme="majorBidi"/>
                <w:sz w:val="24"/>
                <w:szCs w:val="24"/>
                <w:lang w:val="x-none"/>
              </w:rPr>
              <w:t>Unit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 Baht)</w:t>
            </w:r>
          </w:p>
        </w:tc>
      </w:tr>
      <w:tr w:rsidR="0001631C" w:rsidRPr="002D3007" w14:paraId="490E11BE" w14:textId="77777777" w:rsidTr="00C62AA3">
        <w:trPr>
          <w:trHeight w:val="397"/>
          <w:tblHeader/>
        </w:trPr>
        <w:tc>
          <w:tcPr>
            <w:tcW w:w="3271" w:type="dxa"/>
            <w:vAlign w:val="bottom"/>
          </w:tcPr>
          <w:p w14:paraId="0A2918D3" w14:textId="77777777" w:rsidR="0001631C" w:rsidRPr="002D3007" w:rsidRDefault="0001631C" w:rsidP="00C62AA3">
            <w:pPr>
              <w:spacing w:line="340" w:lineRule="exact"/>
              <w:ind w:left="522"/>
              <w:jc w:val="center"/>
              <w:rPr>
                <w:rFonts w:ascii="Angsana New" w:hAnsi="Angsana New" w:cs="Angsana New"/>
                <w:sz w:val="24"/>
                <w:szCs w:val="24"/>
              </w:rPr>
            </w:pPr>
          </w:p>
        </w:tc>
        <w:tc>
          <w:tcPr>
            <w:tcW w:w="6539" w:type="dxa"/>
            <w:gridSpan w:val="6"/>
            <w:vAlign w:val="bottom"/>
            <w:hideMark/>
          </w:tcPr>
          <w:p w14:paraId="65AA15AA" w14:textId="17D87B07" w:rsidR="0001631C" w:rsidRPr="002D3007" w:rsidRDefault="0001631C" w:rsidP="00C62AA3">
            <w:pPr>
              <w:pBdr>
                <w:bottom w:val="single" w:sz="4" w:space="1" w:color="auto"/>
              </w:pBdr>
              <w:spacing w:line="340" w:lineRule="exact"/>
              <w:jc w:val="center"/>
              <w:rPr>
                <w:rFonts w:ascii="Angsana New" w:hAnsi="Angsana New" w:cs="Angsana New"/>
                <w:sz w:val="24"/>
                <w:szCs w:val="24"/>
              </w:rPr>
            </w:pPr>
            <w:r w:rsidRPr="002D3007">
              <w:rPr>
                <w:rFonts w:asciiTheme="majorBidi" w:hAnsiTheme="majorBidi" w:cstheme="majorBidi"/>
                <w:sz w:val="24"/>
                <w:szCs w:val="24"/>
              </w:rPr>
              <w:t>Separate</w:t>
            </w:r>
            <w:r w:rsidRPr="002D3007">
              <w:rPr>
                <w:rFonts w:asciiTheme="majorBidi" w:hAnsiTheme="majorBidi" w:cstheme="majorBidi"/>
                <w:sz w:val="24"/>
                <w:szCs w:val="24"/>
                <w:lang w:val="x-none"/>
              </w:rPr>
              <w:t xml:space="preserve"> financial statements as </w:t>
            </w:r>
            <w:proofErr w:type="gramStart"/>
            <w:r w:rsidRPr="002D3007">
              <w:rPr>
                <w:rFonts w:asciiTheme="majorBidi" w:hAnsiTheme="majorBidi" w:cstheme="majorBidi"/>
                <w:sz w:val="24"/>
                <w:szCs w:val="24"/>
                <w:lang w:val="x-none"/>
              </w:rPr>
              <w:t>at</w:t>
            </w:r>
            <w:proofErr w:type="gramEnd"/>
            <w:r w:rsidRPr="002D3007">
              <w:rPr>
                <w:rFonts w:asciiTheme="majorBidi" w:hAnsiTheme="majorBidi" w:cstheme="majorBidi"/>
                <w:sz w:val="24"/>
                <w:szCs w:val="24"/>
                <w:lang w:val="x-none"/>
              </w:rPr>
              <w:t xml:space="preserve"> </w:t>
            </w:r>
            <w:r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Pr="0098215D">
              <w:rPr>
                <w:rFonts w:asciiTheme="majorBidi" w:hAnsiTheme="majorBidi" w:cstheme="majorBidi"/>
                <w:sz w:val="24"/>
                <w:szCs w:val="24"/>
              </w:rPr>
              <w:t>202</w:t>
            </w:r>
            <w:r w:rsidR="006B0DCD">
              <w:rPr>
                <w:rFonts w:asciiTheme="majorBidi" w:hAnsiTheme="majorBidi" w:cstheme="majorBidi"/>
                <w:sz w:val="24"/>
                <w:szCs w:val="24"/>
              </w:rPr>
              <w:t>3</w:t>
            </w:r>
          </w:p>
        </w:tc>
      </w:tr>
      <w:tr w:rsidR="0001631C" w:rsidRPr="002D3007" w14:paraId="3B8CE001" w14:textId="77777777" w:rsidTr="00C62AA3">
        <w:trPr>
          <w:trHeight w:val="397"/>
          <w:tblHeader/>
        </w:trPr>
        <w:tc>
          <w:tcPr>
            <w:tcW w:w="3271" w:type="dxa"/>
            <w:vAlign w:val="bottom"/>
          </w:tcPr>
          <w:p w14:paraId="3BCB90F2" w14:textId="77777777" w:rsidR="0001631C" w:rsidRPr="002D3007" w:rsidRDefault="0001631C" w:rsidP="00C62AA3">
            <w:pPr>
              <w:spacing w:line="340" w:lineRule="exact"/>
              <w:ind w:left="72" w:right="162"/>
              <w:jc w:val="center"/>
              <w:rPr>
                <w:rFonts w:ascii="Angsana New" w:hAnsi="Angsana New" w:cs="Angsana New"/>
                <w:sz w:val="24"/>
                <w:szCs w:val="24"/>
                <w:cs/>
              </w:rPr>
            </w:pPr>
          </w:p>
        </w:tc>
        <w:tc>
          <w:tcPr>
            <w:tcW w:w="569" w:type="dxa"/>
            <w:vAlign w:val="bottom"/>
          </w:tcPr>
          <w:p w14:paraId="0B847579" w14:textId="77777777" w:rsidR="0001631C" w:rsidRPr="002D3007" w:rsidRDefault="0001631C" w:rsidP="00C62AA3">
            <w:pPr>
              <w:spacing w:line="340" w:lineRule="exact"/>
              <w:ind w:left="-7" w:right="162"/>
              <w:jc w:val="center"/>
              <w:rPr>
                <w:rFonts w:ascii="Angsana New" w:hAnsi="Angsana New" w:cs="Angsana New"/>
                <w:sz w:val="24"/>
                <w:szCs w:val="24"/>
                <w:cs/>
              </w:rPr>
            </w:pPr>
          </w:p>
        </w:tc>
        <w:tc>
          <w:tcPr>
            <w:tcW w:w="1136" w:type="dxa"/>
            <w:vAlign w:val="bottom"/>
            <w:hideMark/>
          </w:tcPr>
          <w:p w14:paraId="739B6976" w14:textId="77777777" w:rsidR="0001631C" w:rsidRPr="002D3007" w:rsidRDefault="0001631C" w:rsidP="00C62AA3">
            <w:pPr>
              <w:keepNext/>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Floating</w:t>
            </w:r>
          </w:p>
        </w:tc>
        <w:tc>
          <w:tcPr>
            <w:tcW w:w="1136" w:type="dxa"/>
            <w:vAlign w:val="bottom"/>
          </w:tcPr>
          <w:p w14:paraId="2C29D126" w14:textId="77777777" w:rsidR="0001631C" w:rsidRPr="002D3007" w:rsidRDefault="0001631C" w:rsidP="00C62AA3">
            <w:pPr>
              <w:keepNext/>
              <w:tabs>
                <w:tab w:val="decimal" w:pos="5400"/>
                <w:tab w:val="decimal" w:pos="6660"/>
                <w:tab w:val="decimal" w:pos="7920"/>
                <w:tab w:val="decimal" w:pos="9540"/>
              </w:tabs>
              <w:ind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Fixed</w:t>
            </w:r>
          </w:p>
        </w:tc>
        <w:tc>
          <w:tcPr>
            <w:tcW w:w="1136" w:type="dxa"/>
            <w:vAlign w:val="bottom"/>
          </w:tcPr>
          <w:p w14:paraId="5B496D41" w14:textId="77777777" w:rsidR="0001631C" w:rsidRPr="002D3007" w:rsidRDefault="0001631C" w:rsidP="00C62AA3">
            <w:pPr>
              <w:keepNext/>
              <w:tabs>
                <w:tab w:val="left" w:pos="720"/>
                <w:tab w:val="decimal" w:pos="5400"/>
                <w:tab w:val="decimal" w:pos="6660"/>
                <w:tab w:val="decimal" w:pos="7920"/>
                <w:tab w:val="decimal" w:pos="9540"/>
              </w:tabs>
              <w:ind w:right="29"/>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Zero</w:t>
            </w:r>
          </w:p>
        </w:tc>
        <w:tc>
          <w:tcPr>
            <w:tcW w:w="1136" w:type="dxa"/>
            <w:vAlign w:val="bottom"/>
          </w:tcPr>
          <w:p w14:paraId="2AF13746" w14:textId="77777777" w:rsidR="0001631C" w:rsidRPr="002D3007" w:rsidRDefault="0001631C" w:rsidP="00C62AA3">
            <w:pPr>
              <w:spacing w:line="340" w:lineRule="exact"/>
              <w:jc w:val="center"/>
              <w:rPr>
                <w:rFonts w:ascii="Angsana New" w:hAnsi="Angsana New" w:cs="Angsana New"/>
                <w:sz w:val="24"/>
                <w:szCs w:val="24"/>
              </w:rPr>
            </w:pPr>
          </w:p>
        </w:tc>
        <w:tc>
          <w:tcPr>
            <w:tcW w:w="1426" w:type="dxa"/>
            <w:vAlign w:val="bottom"/>
          </w:tcPr>
          <w:p w14:paraId="02E2380C" w14:textId="77777777" w:rsidR="0001631C" w:rsidRPr="002D3007" w:rsidRDefault="0001631C" w:rsidP="00C62AA3">
            <w:pPr>
              <w:spacing w:line="340" w:lineRule="exact"/>
              <w:jc w:val="center"/>
              <w:rPr>
                <w:rFonts w:ascii="Angsana New" w:hAnsi="Angsana New" w:cs="Angsana New"/>
                <w:sz w:val="24"/>
                <w:szCs w:val="24"/>
                <w:cs/>
              </w:rPr>
            </w:pPr>
          </w:p>
        </w:tc>
      </w:tr>
      <w:tr w:rsidR="0001631C" w:rsidRPr="002D3007" w14:paraId="011E2D54" w14:textId="77777777" w:rsidTr="00C62AA3">
        <w:trPr>
          <w:trHeight w:val="397"/>
          <w:tblHeader/>
        </w:trPr>
        <w:tc>
          <w:tcPr>
            <w:tcW w:w="3271" w:type="dxa"/>
            <w:vAlign w:val="bottom"/>
            <w:hideMark/>
          </w:tcPr>
          <w:p w14:paraId="267A5052" w14:textId="77777777" w:rsidR="0001631C" w:rsidRPr="002D3007" w:rsidRDefault="0001631C" w:rsidP="00C62AA3">
            <w:pPr>
              <w:pBdr>
                <w:bottom w:val="single" w:sz="6" w:space="1" w:color="auto"/>
              </w:pBdr>
              <w:spacing w:line="340" w:lineRule="exact"/>
              <w:ind w:left="84" w:right="162"/>
              <w:jc w:val="center"/>
              <w:rPr>
                <w:rFonts w:ascii="Angsana New" w:hAnsi="Angsana New" w:cs="Angsana New"/>
                <w:sz w:val="24"/>
                <w:szCs w:val="24"/>
                <w:cs/>
              </w:rPr>
            </w:pPr>
            <w:r w:rsidRPr="002D3007">
              <w:rPr>
                <w:rFonts w:asciiTheme="majorBidi" w:hAnsiTheme="majorBidi" w:cstheme="majorBidi"/>
                <w:sz w:val="24"/>
                <w:szCs w:val="24"/>
                <w:lang w:val="x-none"/>
              </w:rPr>
              <w:t>Items</w:t>
            </w:r>
          </w:p>
        </w:tc>
        <w:tc>
          <w:tcPr>
            <w:tcW w:w="569" w:type="dxa"/>
            <w:vAlign w:val="bottom"/>
            <w:hideMark/>
          </w:tcPr>
          <w:p w14:paraId="3D682EFC" w14:textId="77777777" w:rsidR="0001631C" w:rsidRPr="002D3007" w:rsidRDefault="0001631C" w:rsidP="00C62AA3">
            <w:pPr>
              <w:pBdr>
                <w:bottom w:val="single" w:sz="6" w:space="1" w:color="auto"/>
              </w:pBd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Note</w:t>
            </w:r>
          </w:p>
        </w:tc>
        <w:tc>
          <w:tcPr>
            <w:tcW w:w="1136" w:type="dxa"/>
            <w:vAlign w:val="bottom"/>
            <w:hideMark/>
          </w:tcPr>
          <w:p w14:paraId="60DF412D" w14:textId="77777777" w:rsidR="0001631C" w:rsidRPr="002D3007" w:rsidRDefault="0001631C" w:rsidP="00C62AA3">
            <w:pPr>
              <w:keepNext/>
              <w:pBdr>
                <w:bottom w:val="single" w:sz="6" w:space="1" w:color="auto"/>
              </w:pBdr>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interest rate</w:t>
            </w:r>
          </w:p>
        </w:tc>
        <w:tc>
          <w:tcPr>
            <w:tcW w:w="1136" w:type="dxa"/>
            <w:vAlign w:val="bottom"/>
          </w:tcPr>
          <w:p w14:paraId="6FD44E0F" w14:textId="77777777" w:rsidR="0001631C" w:rsidRPr="002D3007" w:rsidRDefault="0001631C" w:rsidP="00C62AA3">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6" w:type="dxa"/>
            <w:vAlign w:val="bottom"/>
          </w:tcPr>
          <w:p w14:paraId="3EC3992C" w14:textId="77777777" w:rsidR="0001631C" w:rsidRPr="002D3007" w:rsidRDefault="0001631C" w:rsidP="00C62AA3">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6" w:type="dxa"/>
            <w:vAlign w:val="bottom"/>
            <w:hideMark/>
          </w:tcPr>
          <w:p w14:paraId="70D81369" w14:textId="77777777" w:rsidR="0001631C" w:rsidRPr="002D3007" w:rsidRDefault="0001631C" w:rsidP="00C62AA3">
            <w:pPr>
              <w:pBdr>
                <w:bottom w:val="single" w:sz="6" w:space="1" w:color="auto"/>
              </w:pBdr>
              <w:spacing w:line="340" w:lineRule="exact"/>
              <w:ind w:right="-42"/>
              <w:jc w:val="center"/>
              <w:rPr>
                <w:rFonts w:ascii="Angsana New" w:hAnsi="Angsana New" w:cs="Angsana New"/>
                <w:sz w:val="24"/>
                <w:szCs w:val="24"/>
              </w:rPr>
            </w:pPr>
            <w:r w:rsidRPr="002D3007">
              <w:rPr>
                <w:rFonts w:asciiTheme="majorBidi" w:eastAsia="Arial Unicode MS" w:hAnsiTheme="majorBidi" w:cstheme="majorBidi"/>
                <w:sz w:val="24"/>
                <w:szCs w:val="24"/>
              </w:rPr>
              <w:t>Total</w:t>
            </w:r>
          </w:p>
        </w:tc>
        <w:tc>
          <w:tcPr>
            <w:tcW w:w="1426" w:type="dxa"/>
            <w:vAlign w:val="bottom"/>
            <w:hideMark/>
          </w:tcPr>
          <w:p w14:paraId="2C6D8899" w14:textId="77777777" w:rsidR="0001631C" w:rsidRPr="002D3007" w:rsidRDefault="0001631C" w:rsidP="00C62AA3">
            <w:pPr>
              <w:pBdr>
                <w:bottom w:val="single" w:sz="6" w:space="1" w:color="auto"/>
              </w:pBd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Interest rate</w:t>
            </w:r>
          </w:p>
        </w:tc>
      </w:tr>
      <w:tr w:rsidR="0001631C" w:rsidRPr="002D3007" w14:paraId="5CF7EEDF" w14:textId="77777777" w:rsidTr="00C62AA3">
        <w:trPr>
          <w:trHeight w:val="397"/>
        </w:trPr>
        <w:tc>
          <w:tcPr>
            <w:tcW w:w="3271" w:type="dxa"/>
            <w:hideMark/>
          </w:tcPr>
          <w:p w14:paraId="7DBD9786" w14:textId="77777777" w:rsidR="0001631C" w:rsidRPr="002D3007" w:rsidRDefault="0001631C" w:rsidP="00C62AA3">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u w:val="single"/>
              </w:rPr>
              <w:t>Financial assets</w:t>
            </w:r>
          </w:p>
        </w:tc>
        <w:tc>
          <w:tcPr>
            <w:tcW w:w="569" w:type="dxa"/>
            <w:vAlign w:val="bottom"/>
          </w:tcPr>
          <w:p w14:paraId="6D6AEFBB" w14:textId="77777777" w:rsidR="0001631C" w:rsidRPr="002D3007" w:rsidRDefault="0001631C" w:rsidP="00C62AA3">
            <w:pPr>
              <w:spacing w:line="340" w:lineRule="exact"/>
              <w:ind w:right="-42"/>
              <w:jc w:val="center"/>
              <w:rPr>
                <w:rFonts w:asciiTheme="majorBidi" w:eastAsia="Arial Unicode MS" w:hAnsiTheme="majorBidi" w:cstheme="majorBidi"/>
                <w:sz w:val="24"/>
                <w:szCs w:val="24"/>
              </w:rPr>
            </w:pPr>
          </w:p>
        </w:tc>
        <w:tc>
          <w:tcPr>
            <w:tcW w:w="1136" w:type="dxa"/>
            <w:vAlign w:val="bottom"/>
          </w:tcPr>
          <w:p w14:paraId="3A7BCEA6" w14:textId="77777777" w:rsidR="0001631C" w:rsidRPr="002D3007" w:rsidRDefault="0001631C" w:rsidP="00C62AA3">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p>
        </w:tc>
        <w:tc>
          <w:tcPr>
            <w:tcW w:w="1136" w:type="dxa"/>
            <w:vAlign w:val="bottom"/>
          </w:tcPr>
          <w:p w14:paraId="3AB37791" w14:textId="77777777" w:rsidR="0001631C" w:rsidRPr="002D3007" w:rsidRDefault="0001631C" w:rsidP="00C62AA3">
            <w:pPr>
              <w:spacing w:line="340" w:lineRule="exact"/>
              <w:jc w:val="right"/>
              <w:rPr>
                <w:rFonts w:ascii="Angsana New" w:hAnsi="Angsana New" w:cs="Angsana New"/>
                <w:sz w:val="24"/>
                <w:szCs w:val="24"/>
              </w:rPr>
            </w:pPr>
          </w:p>
        </w:tc>
        <w:tc>
          <w:tcPr>
            <w:tcW w:w="1136" w:type="dxa"/>
            <w:vAlign w:val="bottom"/>
          </w:tcPr>
          <w:p w14:paraId="11FED789" w14:textId="77777777" w:rsidR="0001631C" w:rsidRPr="002D3007" w:rsidRDefault="0001631C" w:rsidP="00C62AA3">
            <w:pPr>
              <w:spacing w:line="340" w:lineRule="exact"/>
              <w:jc w:val="right"/>
              <w:rPr>
                <w:rFonts w:ascii="Angsana New" w:hAnsi="Angsana New" w:cs="Angsana New"/>
                <w:sz w:val="24"/>
                <w:szCs w:val="24"/>
              </w:rPr>
            </w:pPr>
          </w:p>
        </w:tc>
        <w:tc>
          <w:tcPr>
            <w:tcW w:w="1136" w:type="dxa"/>
            <w:vAlign w:val="bottom"/>
          </w:tcPr>
          <w:p w14:paraId="789F5EC9" w14:textId="77777777" w:rsidR="0001631C" w:rsidRPr="002D3007" w:rsidRDefault="0001631C" w:rsidP="00C62AA3">
            <w:pPr>
              <w:spacing w:line="340" w:lineRule="exact"/>
              <w:jc w:val="right"/>
              <w:rPr>
                <w:rFonts w:ascii="Angsana New" w:hAnsi="Angsana New" w:cs="Angsana New"/>
                <w:sz w:val="24"/>
                <w:szCs w:val="24"/>
              </w:rPr>
            </w:pPr>
          </w:p>
        </w:tc>
        <w:tc>
          <w:tcPr>
            <w:tcW w:w="1426" w:type="dxa"/>
            <w:vAlign w:val="bottom"/>
          </w:tcPr>
          <w:p w14:paraId="150431D1" w14:textId="77777777" w:rsidR="0001631C" w:rsidRPr="002D3007" w:rsidRDefault="0001631C" w:rsidP="00C62AA3">
            <w:pPr>
              <w:spacing w:line="340" w:lineRule="exact"/>
              <w:ind w:right="-42"/>
              <w:jc w:val="center"/>
              <w:rPr>
                <w:rFonts w:asciiTheme="majorBidi" w:eastAsia="Arial Unicode MS" w:hAnsiTheme="majorBidi" w:cstheme="majorBidi"/>
                <w:sz w:val="24"/>
                <w:szCs w:val="24"/>
              </w:rPr>
            </w:pPr>
          </w:p>
        </w:tc>
      </w:tr>
      <w:tr w:rsidR="002747AE" w:rsidRPr="002D3007" w14:paraId="48211A60" w14:textId="77777777" w:rsidTr="002747AE">
        <w:trPr>
          <w:trHeight w:val="397"/>
        </w:trPr>
        <w:tc>
          <w:tcPr>
            <w:tcW w:w="3271" w:type="dxa"/>
          </w:tcPr>
          <w:p w14:paraId="2E93D9F3" w14:textId="77777777" w:rsidR="002747AE" w:rsidRPr="002D3007" w:rsidRDefault="002747AE" w:rsidP="002747AE">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Cash and cash equivalents</w:t>
            </w:r>
          </w:p>
        </w:tc>
        <w:tc>
          <w:tcPr>
            <w:tcW w:w="569" w:type="dxa"/>
            <w:shd w:val="clear" w:color="auto" w:fill="auto"/>
          </w:tcPr>
          <w:p w14:paraId="791CF932" w14:textId="1DE89121" w:rsidR="002747AE" w:rsidRPr="002D3007" w:rsidRDefault="002747AE" w:rsidP="002747AE">
            <w:pPr>
              <w:spacing w:line="340" w:lineRule="exact"/>
              <w:ind w:left="-7" w:right="12"/>
              <w:jc w:val="center"/>
              <w:rPr>
                <w:rFonts w:asciiTheme="majorBidi" w:eastAsia="Arial Unicode MS" w:hAnsiTheme="majorBidi" w:cstheme="majorBidi"/>
                <w:sz w:val="24"/>
                <w:szCs w:val="24"/>
              </w:rPr>
            </w:pPr>
            <w:r w:rsidRPr="00FA1CC3">
              <w:rPr>
                <w:rFonts w:asciiTheme="majorBidi" w:hAnsiTheme="majorBidi" w:cstheme="majorBidi" w:hint="cs"/>
                <w:sz w:val="24"/>
                <w:szCs w:val="24"/>
              </w:rPr>
              <w:t>5</w:t>
            </w:r>
          </w:p>
        </w:tc>
        <w:tc>
          <w:tcPr>
            <w:tcW w:w="1136" w:type="dxa"/>
            <w:shd w:val="clear" w:color="auto" w:fill="auto"/>
            <w:vAlign w:val="bottom"/>
          </w:tcPr>
          <w:p w14:paraId="6790DCA9" w14:textId="7E14699D" w:rsidR="002747AE" w:rsidRPr="002D3007" w:rsidRDefault="002747AE" w:rsidP="002747AE">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Pr>
                <w:rFonts w:asciiTheme="majorBidi" w:hAnsiTheme="majorBidi" w:cstheme="majorBidi"/>
                <w:sz w:val="24"/>
                <w:szCs w:val="24"/>
              </w:rPr>
              <w:t>1,855,254,590</w:t>
            </w:r>
          </w:p>
        </w:tc>
        <w:tc>
          <w:tcPr>
            <w:tcW w:w="1136" w:type="dxa"/>
            <w:shd w:val="clear" w:color="auto" w:fill="auto"/>
            <w:vAlign w:val="bottom"/>
          </w:tcPr>
          <w:p w14:paraId="3B6E3602" w14:textId="7024A8F0" w:rsidR="002747AE" w:rsidRPr="002D3007" w:rsidRDefault="002747AE" w:rsidP="002747AE">
            <w:pPr>
              <w:tabs>
                <w:tab w:val="decimal" w:pos="972"/>
              </w:tabs>
              <w:spacing w:line="340" w:lineRule="exact"/>
              <w:ind w:right="-61"/>
              <w:jc w:val="right"/>
              <w:rPr>
                <w:rFonts w:ascii="Angsana New" w:hAnsi="Angsana New" w:cs="Angsana New"/>
                <w:sz w:val="24"/>
                <w:szCs w:val="24"/>
              </w:rPr>
            </w:pPr>
            <w:r>
              <w:rPr>
                <w:rFonts w:asciiTheme="majorBidi" w:hAnsiTheme="majorBidi" w:cstheme="majorBidi"/>
                <w:sz w:val="24"/>
                <w:szCs w:val="24"/>
              </w:rPr>
              <w:t>13,680,284</w:t>
            </w:r>
          </w:p>
        </w:tc>
        <w:tc>
          <w:tcPr>
            <w:tcW w:w="1136" w:type="dxa"/>
            <w:shd w:val="clear" w:color="auto" w:fill="auto"/>
            <w:vAlign w:val="bottom"/>
          </w:tcPr>
          <w:p w14:paraId="0E1AB2D0" w14:textId="4971F799"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35,609,660</w:t>
            </w:r>
          </w:p>
        </w:tc>
        <w:tc>
          <w:tcPr>
            <w:tcW w:w="1136" w:type="dxa"/>
            <w:shd w:val="clear" w:color="auto" w:fill="auto"/>
            <w:vAlign w:val="bottom"/>
          </w:tcPr>
          <w:p w14:paraId="314A7F00" w14:textId="34347E87"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1,904,544,534</w:t>
            </w:r>
          </w:p>
        </w:tc>
        <w:tc>
          <w:tcPr>
            <w:tcW w:w="1426" w:type="dxa"/>
            <w:shd w:val="clear" w:color="auto" w:fill="auto"/>
            <w:vAlign w:val="bottom"/>
          </w:tcPr>
          <w:p w14:paraId="11F6E7A3" w14:textId="5CE6C1A1" w:rsidR="002747AE" w:rsidRPr="002D3007" w:rsidRDefault="002747AE" w:rsidP="002747AE">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0.125% - 0.70%</w:t>
            </w:r>
          </w:p>
        </w:tc>
      </w:tr>
      <w:tr w:rsidR="002747AE" w:rsidRPr="002D3007" w14:paraId="101B486C" w14:textId="77777777" w:rsidTr="002747AE">
        <w:trPr>
          <w:trHeight w:val="397"/>
        </w:trPr>
        <w:tc>
          <w:tcPr>
            <w:tcW w:w="3271" w:type="dxa"/>
          </w:tcPr>
          <w:p w14:paraId="49A324A5" w14:textId="6391A0DA" w:rsidR="002747AE" w:rsidRPr="002D3007" w:rsidRDefault="004972E9" w:rsidP="002747AE">
            <w:pPr>
              <w:spacing w:line="340" w:lineRule="exact"/>
              <w:ind w:left="84"/>
              <w:jc w:val="left"/>
              <w:rPr>
                <w:rFonts w:asciiTheme="majorBidi" w:eastAsia="Arial Unicode MS" w:hAnsiTheme="majorBidi" w:cstheme="majorBidi"/>
                <w:sz w:val="24"/>
                <w:szCs w:val="24"/>
              </w:rPr>
            </w:pPr>
            <w:r w:rsidRPr="004972E9">
              <w:rPr>
                <w:rFonts w:asciiTheme="majorBidi" w:hAnsiTheme="majorBidi" w:cs="Angsana New"/>
                <w:sz w:val="24"/>
                <w:szCs w:val="24"/>
              </w:rPr>
              <w:t xml:space="preserve">Restricted - </w:t>
            </w:r>
            <w:r w:rsidR="00853F84">
              <w:rPr>
                <w:rFonts w:asciiTheme="majorBidi" w:hAnsiTheme="majorBidi" w:cs="Angsana New"/>
                <w:sz w:val="24"/>
                <w:szCs w:val="24"/>
              </w:rPr>
              <w:t>u</w:t>
            </w:r>
            <w:r w:rsidRPr="004972E9">
              <w:rPr>
                <w:rFonts w:asciiTheme="majorBidi" w:hAnsiTheme="majorBidi" w:cs="Angsana New"/>
                <w:sz w:val="24"/>
                <w:szCs w:val="24"/>
              </w:rPr>
              <w:t xml:space="preserve">se </w:t>
            </w:r>
            <w:r w:rsidR="00853F84">
              <w:rPr>
                <w:rFonts w:asciiTheme="majorBidi" w:hAnsiTheme="majorBidi" w:cs="Angsana New"/>
                <w:sz w:val="24"/>
                <w:szCs w:val="24"/>
              </w:rPr>
              <w:t>b</w:t>
            </w:r>
            <w:r w:rsidRPr="004972E9">
              <w:rPr>
                <w:rFonts w:asciiTheme="majorBidi" w:hAnsiTheme="majorBidi" w:cs="Angsana New"/>
                <w:sz w:val="24"/>
                <w:szCs w:val="24"/>
              </w:rPr>
              <w:t xml:space="preserve">ank </w:t>
            </w:r>
            <w:r w:rsidR="00853F84">
              <w:rPr>
                <w:rFonts w:asciiTheme="majorBidi" w:hAnsiTheme="majorBidi" w:cs="Angsana New"/>
                <w:sz w:val="24"/>
                <w:szCs w:val="24"/>
              </w:rPr>
              <w:t>d</w:t>
            </w:r>
            <w:r w:rsidRPr="004972E9">
              <w:rPr>
                <w:rFonts w:asciiTheme="majorBidi" w:hAnsiTheme="majorBidi" w:cs="Angsana New"/>
                <w:sz w:val="24"/>
                <w:szCs w:val="24"/>
              </w:rPr>
              <w:t>eposits</w:t>
            </w:r>
          </w:p>
        </w:tc>
        <w:tc>
          <w:tcPr>
            <w:tcW w:w="569" w:type="dxa"/>
            <w:shd w:val="clear" w:color="auto" w:fill="auto"/>
          </w:tcPr>
          <w:p w14:paraId="12C1B7F8" w14:textId="77777777" w:rsidR="002747AE" w:rsidRDefault="002747AE" w:rsidP="002747AE">
            <w:pPr>
              <w:spacing w:line="340" w:lineRule="exact"/>
              <w:ind w:left="-7" w:right="12"/>
              <w:jc w:val="center"/>
              <w:rPr>
                <w:rFonts w:ascii="Angsana New" w:hAnsi="Angsana New" w:cs="Angsana New"/>
                <w:sz w:val="24"/>
                <w:szCs w:val="24"/>
              </w:rPr>
            </w:pPr>
          </w:p>
        </w:tc>
        <w:tc>
          <w:tcPr>
            <w:tcW w:w="1136" w:type="dxa"/>
            <w:shd w:val="clear" w:color="auto" w:fill="auto"/>
            <w:vAlign w:val="bottom"/>
          </w:tcPr>
          <w:p w14:paraId="2CBB7066" w14:textId="1B9F2D5C" w:rsidR="002747AE" w:rsidRPr="002D3007" w:rsidRDefault="002747AE" w:rsidP="002747AE">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Pr>
                <w:rFonts w:asciiTheme="majorBidi" w:hAnsiTheme="majorBidi" w:cstheme="majorBidi"/>
                <w:sz w:val="24"/>
                <w:szCs w:val="24"/>
              </w:rPr>
              <w:t>2,757,492</w:t>
            </w:r>
          </w:p>
        </w:tc>
        <w:tc>
          <w:tcPr>
            <w:tcW w:w="1136" w:type="dxa"/>
            <w:shd w:val="clear" w:color="auto" w:fill="auto"/>
            <w:vAlign w:val="bottom"/>
          </w:tcPr>
          <w:p w14:paraId="2DD3C196" w14:textId="449BDD2A" w:rsidR="002747AE" w:rsidRPr="002D3007" w:rsidRDefault="002747AE" w:rsidP="002747AE">
            <w:pPr>
              <w:tabs>
                <w:tab w:val="decimal" w:pos="972"/>
              </w:tabs>
              <w:spacing w:line="340" w:lineRule="exact"/>
              <w:ind w:right="-61"/>
              <w:jc w:val="right"/>
              <w:rPr>
                <w:rFonts w:ascii="Angsana New" w:hAnsi="Angsana New" w:cs="Angsana New"/>
                <w:sz w:val="24"/>
                <w:szCs w:val="24"/>
              </w:rPr>
            </w:pPr>
            <w:r>
              <w:rPr>
                <w:rFonts w:asciiTheme="majorBidi" w:hAnsiTheme="majorBidi" w:cstheme="majorBidi"/>
                <w:sz w:val="24"/>
                <w:szCs w:val="24"/>
              </w:rPr>
              <w:t>-</w:t>
            </w:r>
          </w:p>
        </w:tc>
        <w:tc>
          <w:tcPr>
            <w:tcW w:w="1136" w:type="dxa"/>
            <w:shd w:val="clear" w:color="auto" w:fill="auto"/>
            <w:vAlign w:val="bottom"/>
          </w:tcPr>
          <w:p w14:paraId="2FB66ABD" w14:textId="2A807DAF"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56,749</w:t>
            </w:r>
          </w:p>
        </w:tc>
        <w:tc>
          <w:tcPr>
            <w:tcW w:w="1136" w:type="dxa"/>
            <w:shd w:val="clear" w:color="auto" w:fill="auto"/>
            <w:vAlign w:val="bottom"/>
          </w:tcPr>
          <w:p w14:paraId="0429A6EF" w14:textId="1E626BDB"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2,814,241</w:t>
            </w:r>
          </w:p>
        </w:tc>
        <w:tc>
          <w:tcPr>
            <w:tcW w:w="1426" w:type="dxa"/>
            <w:shd w:val="clear" w:color="auto" w:fill="auto"/>
            <w:vAlign w:val="bottom"/>
          </w:tcPr>
          <w:p w14:paraId="4CF5E33C" w14:textId="40D07CC3" w:rsidR="002747AE" w:rsidRPr="002D3007" w:rsidRDefault="002747AE" w:rsidP="002747AE">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0.30%</w:t>
            </w:r>
          </w:p>
        </w:tc>
      </w:tr>
      <w:tr w:rsidR="002747AE" w:rsidRPr="002D3007" w14:paraId="5359671D" w14:textId="77777777" w:rsidTr="002747AE">
        <w:trPr>
          <w:trHeight w:val="397"/>
        </w:trPr>
        <w:tc>
          <w:tcPr>
            <w:tcW w:w="3271" w:type="dxa"/>
          </w:tcPr>
          <w:p w14:paraId="38FDBDA0" w14:textId="77777777" w:rsidR="002747AE" w:rsidRPr="002D3007" w:rsidRDefault="002747AE" w:rsidP="002747AE">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Trade and other receivables</w:t>
            </w:r>
          </w:p>
        </w:tc>
        <w:tc>
          <w:tcPr>
            <w:tcW w:w="569" w:type="dxa"/>
            <w:shd w:val="clear" w:color="auto" w:fill="auto"/>
          </w:tcPr>
          <w:p w14:paraId="79607A6A" w14:textId="09C93CDD" w:rsidR="002747AE" w:rsidRPr="002D3007" w:rsidRDefault="002747AE" w:rsidP="002747AE">
            <w:pPr>
              <w:spacing w:line="340" w:lineRule="exact"/>
              <w:ind w:left="-7" w:right="12"/>
              <w:jc w:val="center"/>
              <w:rPr>
                <w:rFonts w:asciiTheme="majorBidi" w:eastAsia="Arial Unicode MS" w:hAnsiTheme="majorBidi" w:cstheme="majorBidi"/>
                <w:sz w:val="24"/>
                <w:szCs w:val="24"/>
                <w:cs/>
              </w:rPr>
            </w:pPr>
            <w:r w:rsidRPr="00FA1CC3">
              <w:rPr>
                <w:rFonts w:asciiTheme="majorBidi" w:hAnsiTheme="majorBidi" w:cstheme="majorBidi" w:hint="cs"/>
                <w:sz w:val="24"/>
                <w:szCs w:val="24"/>
              </w:rPr>
              <w:t>6</w:t>
            </w:r>
          </w:p>
        </w:tc>
        <w:tc>
          <w:tcPr>
            <w:tcW w:w="1136" w:type="dxa"/>
            <w:shd w:val="clear" w:color="auto" w:fill="auto"/>
            <w:vAlign w:val="bottom"/>
          </w:tcPr>
          <w:p w14:paraId="054525CE" w14:textId="08309AB1" w:rsidR="002747AE" w:rsidRPr="002D3007" w:rsidRDefault="002747AE" w:rsidP="002747AE">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w:t>
            </w:r>
          </w:p>
        </w:tc>
        <w:tc>
          <w:tcPr>
            <w:tcW w:w="1136" w:type="dxa"/>
            <w:shd w:val="clear" w:color="auto" w:fill="auto"/>
            <w:vAlign w:val="bottom"/>
          </w:tcPr>
          <w:p w14:paraId="48C7F586" w14:textId="4BAB38D0" w:rsidR="002747AE" w:rsidRPr="002D3007" w:rsidRDefault="002747AE" w:rsidP="002747AE">
            <w:pPr>
              <w:tabs>
                <w:tab w:val="decimal" w:pos="972"/>
              </w:tabs>
              <w:spacing w:line="340" w:lineRule="exact"/>
              <w:ind w:right="-61"/>
              <w:jc w:val="right"/>
              <w:rPr>
                <w:rFonts w:ascii="Angsana New" w:hAnsi="Angsana New" w:cs="Angsana New"/>
                <w:sz w:val="24"/>
                <w:szCs w:val="24"/>
              </w:rPr>
            </w:pPr>
            <w:r>
              <w:rPr>
                <w:rFonts w:asciiTheme="majorBidi" w:hAnsiTheme="majorBidi" w:cstheme="majorBidi"/>
                <w:sz w:val="24"/>
                <w:szCs w:val="24"/>
              </w:rPr>
              <w:t>-</w:t>
            </w:r>
          </w:p>
        </w:tc>
        <w:tc>
          <w:tcPr>
            <w:tcW w:w="1136" w:type="dxa"/>
            <w:shd w:val="clear" w:color="auto" w:fill="auto"/>
            <w:vAlign w:val="bottom"/>
          </w:tcPr>
          <w:p w14:paraId="3A22FD88" w14:textId="02AF6C77"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359,656,530</w:t>
            </w:r>
          </w:p>
        </w:tc>
        <w:tc>
          <w:tcPr>
            <w:tcW w:w="1136" w:type="dxa"/>
            <w:shd w:val="clear" w:color="auto" w:fill="auto"/>
            <w:vAlign w:val="bottom"/>
          </w:tcPr>
          <w:p w14:paraId="6B651ACD" w14:textId="1EE0D019"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359,656,530</w:t>
            </w:r>
          </w:p>
        </w:tc>
        <w:tc>
          <w:tcPr>
            <w:tcW w:w="1426" w:type="dxa"/>
            <w:shd w:val="clear" w:color="auto" w:fill="auto"/>
            <w:vAlign w:val="bottom"/>
          </w:tcPr>
          <w:p w14:paraId="20C226DB" w14:textId="319C11C6" w:rsidR="002747AE" w:rsidRPr="002D3007" w:rsidRDefault="002747AE" w:rsidP="002747AE">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w:t>
            </w:r>
          </w:p>
        </w:tc>
      </w:tr>
      <w:tr w:rsidR="002747AE" w:rsidRPr="002D3007" w14:paraId="2DA926E7" w14:textId="77777777" w:rsidTr="002747AE">
        <w:trPr>
          <w:trHeight w:val="397"/>
        </w:trPr>
        <w:tc>
          <w:tcPr>
            <w:tcW w:w="3271" w:type="dxa"/>
          </w:tcPr>
          <w:p w14:paraId="27D5AF49" w14:textId="77777777" w:rsidR="002747AE" w:rsidRPr="002D3007" w:rsidRDefault="002747AE" w:rsidP="002747AE">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rPr>
              <w:t>Short-term loans</w:t>
            </w:r>
          </w:p>
        </w:tc>
        <w:tc>
          <w:tcPr>
            <w:tcW w:w="569" w:type="dxa"/>
            <w:shd w:val="clear" w:color="auto" w:fill="auto"/>
          </w:tcPr>
          <w:p w14:paraId="4BB23EA3" w14:textId="202F9241" w:rsidR="002747AE" w:rsidRPr="002D3007" w:rsidRDefault="002747AE" w:rsidP="002747AE">
            <w:pPr>
              <w:spacing w:line="340" w:lineRule="exact"/>
              <w:ind w:left="-7" w:right="12"/>
              <w:jc w:val="center"/>
              <w:rPr>
                <w:rFonts w:asciiTheme="majorBidi" w:eastAsia="Arial Unicode MS" w:hAnsiTheme="majorBidi" w:cstheme="majorBidi"/>
                <w:sz w:val="24"/>
                <w:szCs w:val="24"/>
                <w:cs/>
              </w:rPr>
            </w:pPr>
            <w:r w:rsidRPr="00FA1CC3">
              <w:rPr>
                <w:rFonts w:asciiTheme="majorBidi" w:hAnsiTheme="majorBidi" w:cstheme="majorBidi" w:hint="cs"/>
                <w:sz w:val="24"/>
                <w:szCs w:val="24"/>
              </w:rPr>
              <w:t>4</w:t>
            </w:r>
            <w:r w:rsidRPr="006D0F18">
              <w:rPr>
                <w:rFonts w:asciiTheme="majorBidi" w:hAnsiTheme="majorBidi" w:cstheme="majorBidi" w:hint="cs"/>
                <w:sz w:val="24"/>
                <w:szCs w:val="24"/>
                <w:cs/>
              </w:rPr>
              <w:t>.</w:t>
            </w:r>
            <w:r w:rsidRPr="00FA1CC3">
              <w:rPr>
                <w:rFonts w:asciiTheme="majorBidi" w:hAnsiTheme="majorBidi" w:cstheme="majorBidi" w:hint="cs"/>
                <w:sz w:val="24"/>
                <w:szCs w:val="24"/>
              </w:rPr>
              <w:t>1</w:t>
            </w:r>
          </w:p>
        </w:tc>
        <w:tc>
          <w:tcPr>
            <w:tcW w:w="1136" w:type="dxa"/>
            <w:shd w:val="clear" w:color="auto" w:fill="auto"/>
            <w:vAlign w:val="bottom"/>
          </w:tcPr>
          <w:p w14:paraId="1019D91F" w14:textId="5C0A95FD" w:rsidR="002747AE" w:rsidRPr="002D3007" w:rsidRDefault="002747AE" w:rsidP="002747AE">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1,333,338,020</w:t>
            </w:r>
          </w:p>
        </w:tc>
        <w:tc>
          <w:tcPr>
            <w:tcW w:w="1136" w:type="dxa"/>
            <w:shd w:val="clear" w:color="auto" w:fill="auto"/>
            <w:vAlign w:val="bottom"/>
          </w:tcPr>
          <w:p w14:paraId="4AAB2EF0" w14:textId="1D28E49A" w:rsidR="002747AE" w:rsidRPr="002D3007" w:rsidRDefault="002747AE" w:rsidP="002747AE">
            <w:pPr>
              <w:tabs>
                <w:tab w:val="decimal" w:pos="972"/>
              </w:tabs>
              <w:spacing w:line="340" w:lineRule="exact"/>
              <w:ind w:right="-61"/>
              <w:jc w:val="right"/>
              <w:rPr>
                <w:rFonts w:ascii="Angsana New" w:hAnsi="Angsana New" w:cs="Angsana New"/>
                <w:sz w:val="24"/>
                <w:szCs w:val="24"/>
                <w:cs/>
              </w:rPr>
            </w:pPr>
            <w:r>
              <w:rPr>
                <w:rFonts w:asciiTheme="majorBidi" w:hAnsiTheme="majorBidi" w:cstheme="majorBidi"/>
                <w:sz w:val="24"/>
                <w:szCs w:val="24"/>
              </w:rPr>
              <w:t>26,353,915</w:t>
            </w:r>
          </w:p>
        </w:tc>
        <w:tc>
          <w:tcPr>
            <w:tcW w:w="1136" w:type="dxa"/>
            <w:shd w:val="clear" w:color="auto" w:fill="auto"/>
            <w:vAlign w:val="bottom"/>
          </w:tcPr>
          <w:p w14:paraId="24347B44" w14:textId="44D6ABAE" w:rsidR="002747AE" w:rsidRPr="002D3007" w:rsidRDefault="002747AE" w:rsidP="002747AE">
            <w:pPr>
              <w:tabs>
                <w:tab w:val="decimal" w:pos="794"/>
              </w:tabs>
              <w:spacing w:line="340" w:lineRule="exact"/>
              <w:ind w:right="-61"/>
              <w:jc w:val="right"/>
              <w:rPr>
                <w:rFonts w:ascii="Angsana New" w:hAnsi="Angsana New" w:cs="Angsana New"/>
                <w:sz w:val="24"/>
                <w:szCs w:val="24"/>
                <w:cs/>
              </w:rPr>
            </w:pPr>
            <w:r>
              <w:rPr>
                <w:rFonts w:asciiTheme="majorBidi" w:hAnsiTheme="majorBidi" w:cstheme="majorBidi"/>
                <w:sz w:val="24"/>
                <w:szCs w:val="24"/>
              </w:rPr>
              <w:t>-</w:t>
            </w:r>
          </w:p>
        </w:tc>
        <w:tc>
          <w:tcPr>
            <w:tcW w:w="1136" w:type="dxa"/>
            <w:shd w:val="clear" w:color="auto" w:fill="auto"/>
            <w:vAlign w:val="bottom"/>
          </w:tcPr>
          <w:p w14:paraId="0C699D86" w14:textId="7A8513D7"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1,359,691,935</w:t>
            </w:r>
          </w:p>
        </w:tc>
        <w:tc>
          <w:tcPr>
            <w:tcW w:w="1426" w:type="dxa"/>
            <w:shd w:val="clear" w:color="auto" w:fill="auto"/>
            <w:vAlign w:val="bottom"/>
          </w:tcPr>
          <w:p w14:paraId="4ACCCB89" w14:textId="5E5712F1" w:rsidR="002747AE" w:rsidRPr="002D3007" w:rsidRDefault="002747AE" w:rsidP="002747AE">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2.00% - 5.58%</w:t>
            </w:r>
          </w:p>
        </w:tc>
      </w:tr>
      <w:tr w:rsidR="002747AE" w:rsidRPr="002D3007" w14:paraId="30A21189" w14:textId="77777777" w:rsidTr="002747AE">
        <w:trPr>
          <w:trHeight w:val="397"/>
        </w:trPr>
        <w:tc>
          <w:tcPr>
            <w:tcW w:w="3271" w:type="dxa"/>
          </w:tcPr>
          <w:p w14:paraId="39FF8600" w14:textId="628AA638" w:rsidR="002747AE" w:rsidRPr="002D3007" w:rsidRDefault="004972E9" w:rsidP="002747AE">
            <w:pPr>
              <w:spacing w:line="340" w:lineRule="exact"/>
              <w:ind w:left="84"/>
              <w:jc w:val="left"/>
              <w:rPr>
                <w:rFonts w:asciiTheme="majorBidi" w:eastAsia="Arial Unicode MS" w:hAnsiTheme="majorBidi" w:cstheme="majorBidi"/>
                <w:sz w:val="24"/>
                <w:szCs w:val="24"/>
              </w:rPr>
            </w:pPr>
            <w:r w:rsidRPr="004972E9">
              <w:rPr>
                <w:rFonts w:asciiTheme="majorBidi" w:hAnsiTheme="majorBidi" w:cs="Angsana New"/>
                <w:sz w:val="24"/>
                <w:szCs w:val="24"/>
              </w:rPr>
              <w:t>Other current financial assets</w:t>
            </w:r>
          </w:p>
        </w:tc>
        <w:tc>
          <w:tcPr>
            <w:tcW w:w="569" w:type="dxa"/>
            <w:shd w:val="clear" w:color="auto" w:fill="auto"/>
          </w:tcPr>
          <w:p w14:paraId="1AC47316" w14:textId="4D7EA0DC" w:rsidR="002747AE" w:rsidRDefault="002747AE" w:rsidP="002747AE">
            <w:pPr>
              <w:spacing w:line="340" w:lineRule="exact"/>
              <w:ind w:left="-7" w:right="12"/>
              <w:jc w:val="center"/>
              <w:rPr>
                <w:rFonts w:ascii="Angsana New" w:hAnsi="Angsana New" w:cs="Angsana New"/>
                <w:sz w:val="24"/>
                <w:szCs w:val="24"/>
              </w:rPr>
            </w:pPr>
            <w:r>
              <w:rPr>
                <w:rFonts w:asciiTheme="majorBidi" w:hAnsiTheme="majorBidi" w:cstheme="majorBidi"/>
                <w:sz w:val="24"/>
                <w:szCs w:val="24"/>
              </w:rPr>
              <w:t>9</w:t>
            </w:r>
          </w:p>
        </w:tc>
        <w:tc>
          <w:tcPr>
            <w:tcW w:w="1136" w:type="dxa"/>
            <w:shd w:val="clear" w:color="auto" w:fill="auto"/>
            <w:vAlign w:val="bottom"/>
          </w:tcPr>
          <w:p w14:paraId="7D7FD899" w14:textId="0DEDF4B0" w:rsidR="002747AE" w:rsidRPr="002D3007" w:rsidRDefault="002747AE" w:rsidP="002747AE">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7,423,000</w:t>
            </w:r>
          </w:p>
        </w:tc>
        <w:tc>
          <w:tcPr>
            <w:tcW w:w="1136" w:type="dxa"/>
            <w:shd w:val="clear" w:color="auto" w:fill="auto"/>
            <w:vAlign w:val="bottom"/>
          </w:tcPr>
          <w:p w14:paraId="2CA55BF8" w14:textId="7CD0B277" w:rsidR="002747AE" w:rsidRPr="002D3007" w:rsidRDefault="002747AE" w:rsidP="002747AE">
            <w:pPr>
              <w:tabs>
                <w:tab w:val="decimal" w:pos="972"/>
              </w:tabs>
              <w:spacing w:line="340" w:lineRule="exact"/>
              <w:ind w:right="-61"/>
              <w:jc w:val="right"/>
              <w:rPr>
                <w:rFonts w:ascii="Angsana New" w:hAnsi="Angsana New" w:cs="Angsana New"/>
                <w:sz w:val="24"/>
                <w:szCs w:val="24"/>
                <w:cs/>
              </w:rPr>
            </w:pPr>
            <w:r>
              <w:rPr>
                <w:rFonts w:asciiTheme="majorBidi" w:hAnsiTheme="majorBidi" w:cstheme="majorBidi"/>
                <w:sz w:val="24"/>
                <w:szCs w:val="24"/>
              </w:rPr>
              <w:t>-</w:t>
            </w:r>
          </w:p>
        </w:tc>
        <w:tc>
          <w:tcPr>
            <w:tcW w:w="1136" w:type="dxa"/>
            <w:shd w:val="clear" w:color="auto" w:fill="auto"/>
            <w:vAlign w:val="bottom"/>
          </w:tcPr>
          <w:p w14:paraId="5EC612A2" w14:textId="6D5B77B6" w:rsidR="002747AE" w:rsidRPr="002D3007" w:rsidRDefault="002747AE" w:rsidP="002747AE">
            <w:pPr>
              <w:tabs>
                <w:tab w:val="decimal" w:pos="794"/>
              </w:tabs>
              <w:spacing w:line="340" w:lineRule="exact"/>
              <w:ind w:right="-61"/>
              <w:jc w:val="right"/>
              <w:rPr>
                <w:rFonts w:ascii="Angsana New" w:hAnsi="Angsana New" w:cs="Angsana New"/>
                <w:sz w:val="24"/>
                <w:szCs w:val="24"/>
                <w:cs/>
              </w:rPr>
            </w:pPr>
            <w:r>
              <w:rPr>
                <w:rFonts w:asciiTheme="majorBidi" w:hAnsiTheme="majorBidi" w:cstheme="majorBidi"/>
                <w:sz w:val="24"/>
                <w:szCs w:val="24"/>
              </w:rPr>
              <w:t>-</w:t>
            </w:r>
          </w:p>
        </w:tc>
        <w:tc>
          <w:tcPr>
            <w:tcW w:w="1136" w:type="dxa"/>
            <w:shd w:val="clear" w:color="auto" w:fill="auto"/>
            <w:vAlign w:val="bottom"/>
          </w:tcPr>
          <w:p w14:paraId="6FC5AD03" w14:textId="690C8450"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7,423,000</w:t>
            </w:r>
          </w:p>
        </w:tc>
        <w:tc>
          <w:tcPr>
            <w:tcW w:w="1426" w:type="dxa"/>
            <w:shd w:val="clear" w:color="auto" w:fill="auto"/>
            <w:vAlign w:val="bottom"/>
          </w:tcPr>
          <w:p w14:paraId="0D8B35F8" w14:textId="203CF35D" w:rsidR="002747AE" w:rsidRPr="002D3007" w:rsidRDefault="002747AE" w:rsidP="002747AE">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w:t>
            </w:r>
          </w:p>
        </w:tc>
      </w:tr>
      <w:tr w:rsidR="002747AE" w:rsidRPr="002D3007" w14:paraId="40E2F8C8" w14:textId="77777777" w:rsidTr="002747AE">
        <w:trPr>
          <w:trHeight w:val="397"/>
        </w:trPr>
        <w:tc>
          <w:tcPr>
            <w:tcW w:w="3271" w:type="dxa"/>
          </w:tcPr>
          <w:p w14:paraId="4D46477B" w14:textId="5DA016C5" w:rsidR="002747AE" w:rsidRPr="002D3007" w:rsidRDefault="002747AE" w:rsidP="002747AE">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 xml:space="preserve">Deposits at financial institution </w:t>
            </w:r>
          </w:p>
          <w:p w14:paraId="1C31122D" w14:textId="77777777" w:rsidR="002747AE" w:rsidRPr="002D3007" w:rsidRDefault="002747AE" w:rsidP="002747AE">
            <w:pPr>
              <w:spacing w:line="340" w:lineRule="exact"/>
              <w:ind w:left="323"/>
              <w:jc w:val="left"/>
              <w:rPr>
                <w:rFonts w:ascii="Angsana New" w:hAnsi="Angsana New" w:cs="Angsana New"/>
                <w:sz w:val="24"/>
                <w:szCs w:val="24"/>
                <w:cs/>
              </w:rPr>
            </w:pPr>
            <w:r w:rsidRPr="002D3007">
              <w:rPr>
                <w:rFonts w:asciiTheme="majorBidi" w:eastAsia="Arial Unicode MS" w:hAnsiTheme="majorBidi" w:cstheme="majorBidi"/>
                <w:sz w:val="24"/>
                <w:szCs w:val="24"/>
              </w:rPr>
              <w:t>with commitment</w:t>
            </w:r>
          </w:p>
        </w:tc>
        <w:tc>
          <w:tcPr>
            <w:tcW w:w="569" w:type="dxa"/>
            <w:shd w:val="clear" w:color="auto" w:fill="auto"/>
          </w:tcPr>
          <w:p w14:paraId="21930FAE" w14:textId="5D510BC1" w:rsidR="002747AE" w:rsidRPr="002D3007" w:rsidRDefault="002747AE" w:rsidP="002747AE">
            <w:pPr>
              <w:spacing w:line="340" w:lineRule="exact"/>
              <w:ind w:left="-7" w:right="12"/>
              <w:jc w:val="center"/>
              <w:rPr>
                <w:rFonts w:asciiTheme="majorBidi" w:eastAsia="Arial Unicode MS" w:hAnsiTheme="majorBidi" w:cstheme="majorBidi"/>
                <w:sz w:val="24"/>
                <w:szCs w:val="24"/>
                <w:cs/>
              </w:rPr>
            </w:pPr>
          </w:p>
        </w:tc>
        <w:tc>
          <w:tcPr>
            <w:tcW w:w="1136" w:type="dxa"/>
            <w:shd w:val="clear" w:color="auto" w:fill="auto"/>
            <w:vAlign w:val="bottom"/>
          </w:tcPr>
          <w:p w14:paraId="21CD5D0E" w14:textId="093CC435" w:rsidR="002747AE" w:rsidRPr="002D3007" w:rsidRDefault="002747AE" w:rsidP="002747AE">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49,524,247</w:t>
            </w:r>
          </w:p>
        </w:tc>
        <w:tc>
          <w:tcPr>
            <w:tcW w:w="1136" w:type="dxa"/>
            <w:shd w:val="clear" w:color="auto" w:fill="auto"/>
            <w:vAlign w:val="bottom"/>
          </w:tcPr>
          <w:p w14:paraId="5E77A991" w14:textId="7B3FD79A" w:rsidR="002747AE" w:rsidRPr="002D3007" w:rsidRDefault="002747AE" w:rsidP="002747AE">
            <w:pPr>
              <w:tabs>
                <w:tab w:val="decimal" w:pos="972"/>
              </w:tabs>
              <w:spacing w:line="340" w:lineRule="exact"/>
              <w:ind w:right="-61"/>
              <w:jc w:val="right"/>
              <w:rPr>
                <w:rFonts w:ascii="Angsana New" w:hAnsi="Angsana New" w:cs="Angsana New"/>
                <w:sz w:val="24"/>
                <w:szCs w:val="24"/>
              </w:rPr>
            </w:pPr>
            <w:r>
              <w:rPr>
                <w:rFonts w:asciiTheme="majorBidi" w:hAnsiTheme="majorBidi" w:cstheme="majorBidi"/>
                <w:sz w:val="24"/>
                <w:szCs w:val="24"/>
              </w:rPr>
              <w:t>-</w:t>
            </w:r>
          </w:p>
        </w:tc>
        <w:tc>
          <w:tcPr>
            <w:tcW w:w="1136" w:type="dxa"/>
            <w:shd w:val="clear" w:color="auto" w:fill="auto"/>
            <w:vAlign w:val="bottom"/>
          </w:tcPr>
          <w:p w14:paraId="2FB10475" w14:textId="5B3F318B"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w:t>
            </w:r>
          </w:p>
        </w:tc>
        <w:tc>
          <w:tcPr>
            <w:tcW w:w="1136" w:type="dxa"/>
            <w:shd w:val="clear" w:color="auto" w:fill="auto"/>
            <w:vAlign w:val="bottom"/>
          </w:tcPr>
          <w:p w14:paraId="3504BBBF" w14:textId="225C926A"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49,524,247</w:t>
            </w:r>
          </w:p>
        </w:tc>
        <w:tc>
          <w:tcPr>
            <w:tcW w:w="1426" w:type="dxa"/>
            <w:shd w:val="clear" w:color="auto" w:fill="auto"/>
            <w:vAlign w:val="bottom"/>
          </w:tcPr>
          <w:p w14:paraId="11A34D8E" w14:textId="5469BC15" w:rsidR="002747AE" w:rsidRPr="002D3007" w:rsidRDefault="002747AE" w:rsidP="002747AE">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0.60% - 1.30%</w:t>
            </w:r>
          </w:p>
        </w:tc>
      </w:tr>
      <w:tr w:rsidR="002747AE" w:rsidRPr="002D3007" w14:paraId="702EE6C2" w14:textId="77777777" w:rsidTr="002747AE">
        <w:trPr>
          <w:trHeight w:val="397"/>
        </w:trPr>
        <w:tc>
          <w:tcPr>
            <w:tcW w:w="3271" w:type="dxa"/>
          </w:tcPr>
          <w:p w14:paraId="0D68FD6D" w14:textId="47CD1616" w:rsidR="002747AE" w:rsidRPr="002D3007" w:rsidRDefault="004972E9" w:rsidP="002747AE">
            <w:pPr>
              <w:spacing w:line="340" w:lineRule="exact"/>
              <w:ind w:left="84"/>
              <w:jc w:val="left"/>
              <w:rPr>
                <w:rFonts w:asciiTheme="majorBidi" w:eastAsia="Arial Unicode MS" w:hAnsiTheme="majorBidi" w:cstheme="majorBidi"/>
                <w:sz w:val="24"/>
                <w:szCs w:val="24"/>
              </w:rPr>
            </w:pPr>
            <w:r w:rsidRPr="004972E9">
              <w:rPr>
                <w:rFonts w:asciiTheme="majorBidi" w:hAnsiTheme="majorBidi" w:cs="Angsana New"/>
                <w:sz w:val="24"/>
                <w:szCs w:val="24"/>
              </w:rPr>
              <w:t>Other non - current assets</w:t>
            </w:r>
          </w:p>
        </w:tc>
        <w:tc>
          <w:tcPr>
            <w:tcW w:w="569" w:type="dxa"/>
            <w:shd w:val="clear" w:color="auto" w:fill="auto"/>
          </w:tcPr>
          <w:p w14:paraId="0FCEF73F" w14:textId="776147B8" w:rsidR="002747AE" w:rsidRDefault="002747AE" w:rsidP="002747AE">
            <w:pPr>
              <w:spacing w:line="340" w:lineRule="exact"/>
              <w:ind w:left="-7" w:right="12"/>
              <w:jc w:val="center"/>
              <w:rPr>
                <w:rFonts w:asciiTheme="majorBidi" w:eastAsia="Arial Unicode MS" w:hAnsiTheme="majorBidi" w:cstheme="majorBidi"/>
                <w:sz w:val="24"/>
                <w:szCs w:val="24"/>
              </w:rPr>
            </w:pPr>
            <w:r>
              <w:rPr>
                <w:rFonts w:asciiTheme="majorBidi" w:hAnsiTheme="majorBidi" w:cstheme="majorBidi" w:hint="cs"/>
                <w:sz w:val="24"/>
                <w:szCs w:val="24"/>
                <w:cs/>
              </w:rPr>
              <w:t>16</w:t>
            </w:r>
          </w:p>
        </w:tc>
        <w:tc>
          <w:tcPr>
            <w:tcW w:w="1136" w:type="dxa"/>
            <w:shd w:val="clear" w:color="auto" w:fill="auto"/>
            <w:vAlign w:val="bottom"/>
          </w:tcPr>
          <w:p w14:paraId="11EFEBA7" w14:textId="6A0952BB" w:rsidR="002747AE" w:rsidRPr="002D3007" w:rsidRDefault="002747AE" w:rsidP="002747AE">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hint="cs"/>
                <w:sz w:val="24"/>
                <w:szCs w:val="24"/>
                <w:cs/>
              </w:rPr>
              <w:t>-</w:t>
            </w:r>
          </w:p>
        </w:tc>
        <w:tc>
          <w:tcPr>
            <w:tcW w:w="1136" w:type="dxa"/>
            <w:shd w:val="clear" w:color="auto" w:fill="auto"/>
            <w:vAlign w:val="bottom"/>
          </w:tcPr>
          <w:p w14:paraId="3C302F40" w14:textId="02B7B790" w:rsidR="002747AE" w:rsidRPr="002D3007" w:rsidRDefault="002747AE" w:rsidP="002747AE">
            <w:pPr>
              <w:tabs>
                <w:tab w:val="decimal" w:pos="972"/>
              </w:tabs>
              <w:spacing w:line="340" w:lineRule="exact"/>
              <w:ind w:right="-61"/>
              <w:jc w:val="right"/>
              <w:rPr>
                <w:rFonts w:ascii="Angsana New" w:hAnsi="Angsana New" w:cs="Angsana New"/>
                <w:sz w:val="24"/>
                <w:szCs w:val="24"/>
              </w:rPr>
            </w:pPr>
            <w:r>
              <w:rPr>
                <w:rFonts w:asciiTheme="majorBidi" w:hAnsiTheme="majorBidi" w:cstheme="majorBidi" w:hint="cs"/>
                <w:sz w:val="24"/>
                <w:szCs w:val="24"/>
                <w:cs/>
              </w:rPr>
              <w:t>-</w:t>
            </w:r>
          </w:p>
        </w:tc>
        <w:tc>
          <w:tcPr>
            <w:tcW w:w="1136" w:type="dxa"/>
            <w:shd w:val="clear" w:color="auto" w:fill="auto"/>
            <w:vAlign w:val="bottom"/>
          </w:tcPr>
          <w:p w14:paraId="1F916BF7" w14:textId="5D09CACE"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886,583,311</w:t>
            </w:r>
          </w:p>
        </w:tc>
        <w:tc>
          <w:tcPr>
            <w:tcW w:w="1136" w:type="dxa"/>
            <w:shd w:val="clear" w:color="auto" w:fill="auto"/>
            <w:vAlign w:val="bottom"/>
          </w:tcPr>
          <w:p w14:paraId="28E7A1AC" w14:textId="5BB62338"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886,583,311</w:t>
            </w:r>
          </w:p>
        </w:tc>
        <w:tc>
          <w:tcPr>
            <w:tcW w:w="1426" w:type="dxa"/>
            <w:shd w:val="clear" w:color="auto" w:fill="auto"/>
            <w:vAlign w:val="bottom"/>
          </w:tcPr>
          <w:p w14:paraId="59320D23" w14:textId="7571F8C7" w:rsidR="002747AE" w:rsidRPr="002D3007" w:rsidRDefault="002747AE" w:rsidP="002747AE">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w:t>
            </w:r>
          </w:p>
        </w:tc>
      </w:tr>
      <w:tr w:rsidR="002747AE" w:rsidRPr="002D3007" w14:paraId="03204FC1" w14:textId="77777777" w:rsidTr="002747AE">
        <w:trPr>
          <w:trHeight w:val="397"/>
        </w:trPr>
        <w:tc>
          <w:tcPr>
            <w:tcW w:w="3271" w:type="dxa"/>
          </w:tcPr>
          <w:p w14:paraId="5E6EF356" w14:textId="77777777" w:rsidR="002747AE" w:rsidRPr="002D3007" w:rsidRDefault="002747AE" w:rsidP="002747AE">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u w:val="single"/>
              </w:rPr>
              <w:t>Financial liabilities</w:t>
            </w:r>
          </w:p>
        </w:tc>
        <w:tc>
          <w:tcPr>
            <w:tcW w:w="569" w:type="dxa"/>
            <w:shd w:val="clear" w:color="auto" w:fill="auto"/>
          </w:tcPr>
          <w:p w14:paraId="617A0C8C" w14:textId="77777777" w:rsidR="002747AE" w:rsidRPr="002D3007" w:rsidRDefault="002747AE" w:rsidP="002747AE">
            <w:pPr>
              <w:spacing w:line="340" w:lineRule="exact"/>
              <w:ind w:left="-7" w:right="12"/>
              <w:jc w:val="center"/>
              <w:rPr>
                <w:rFonts w:asciiTheme="majorBidi" w:eastAsia="Arial Unicode MS" w:hAnsiTheme="majorBidi" w:cstheme="majorBidi"/>
                <w:sz w:val="24"/>
                <w:szCs w:val="24"/>
                <w:cs/>
              </w:rPr>
            </w:pPr>
          </w:p>
        </w:tc>
        <w:tc>
          <w:tcPr>
            <w:tcW w:w="1136" w:type="dxa"/>
            <w:shd w:val="clear" w:color="auto" w:fill="auto"/>
            <w:vAlign w:val="bottom"/>
          </w:tcPr>
          <w:p w14:paraId="22403CB0" w14:textId="712762BB" w:rsidR="002747AE" w:rsidRPr="002D3007" w:rsidRDefault="002747AE" w:rsidP="002747AE">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p>
        </w:tc>
        <w:tc>
          <w:tcPr>
            <w:tcW w:w="1136" w:type="dxa"/>
            <w:shd w:val="clear" w:color="auto" w:fill="auto"/>
            <w:vAlign w:val="bottom"/>
          </w:tcPr>
          <w:p w14:paraId="15650003" w14:textId="16E52E21" w:rsidR="002747AE" w:rsidRPr="002D3007" w:rsidRDefault="002747AE" w:rsidP="002747AE">
            <w:pPr>
              <w:tabs>
                <w:tab w:val="decimal" w:pos="972"/>
              </w:tabs>
              <w:spacing w:line="340" w:lineRule="exact"/>
              <w:ind w:right="-61"/>
              <w:jc w:val="right"/>
              <w:rPr>
                <w:rFonts w:ascii="Angsana New" w:hAnsi="Angsana New" w:cs="Angsana New"/>
                <w:sz w:val="24"/>
                <w:szCs w:val="24"/>
                <w:cs/>
              </w:rPr>
            </w:pPr>
          </w:p>
        </w:tc>
        <w:tc>
          <w:tcPr>
            <w:tcW w:w="1136" w:type="dxa"/>
            <w:shd w:val="clear" w:color="auto" w:fill="auto"/>
            <w:vAlign w:val="bottom"/>
          </w:tcPr>
          <w:p w14:paraId="5EBE1EEC" w14:textId="51B48F2A" w:rsidR="002747AE" w:rsidRPr="002D3007" w:rsidRDefault="002747AE" w:rsidP="002747AE">
            <w:pPr>
              <w:tabs>
                <w:tab w:val="decimal" w:pos="794"/>
              </w:tabs>
              <w:spacing w:line="340" w:lineRule="exact"/>
              <w:ind w:right="-61"/>
              <w:jc w:val="right"/>
              <w:rPr>
                <w:rFonts w:ascii="Angsana New" w:hAnsi="Angsana New" w:cs="Angsana New"/>
                <w:sz w:val="24"/>
                <w:szCs w:val="24"/>
              </w:rPr>
            </w:pPr>
          </w:p>
        </w:tc>
        <w:tc>
          <w:tcPr>
            <w:tcW w:w="1136" w:type="dxa"/>
            <w:shd w:val="clear" w:color="auto" w:fill="auto"/>
            <w:vAlign w:val="bottom"/>
          </w:tcPr>
          <w:p w14:paraId="3EB5278A" w14:textId="380277A4" w:rsidR="002747AE" w:rsidRPr="002D3007" w:rsidRDefault="002747AE" w:rsidP="002747AE">
            <w:pPr>
              <w:tabs>
                <w:tab w:val="decimal" w:pos="794"/>
              </w:tabs>
              <w:spacing w:line="340" w:lineRule="exact"/>
              <w:ind w:right="-61"/>
              <w:jc w:val="right"/>
              <w:rPr>
                <w:rFonts w:ascii="Angsana New" w:hAnsi="Angsana New" w:cs="Angsana New"/>
                <w:sz w:val="24"/>
                <w:szCs w:val="24"/>
              </w:rPr>
            </w:pPr>
          </w:p>
        </w:tc>
        <w:tc>
          <w:tcPr>
            <w:tcW w:w="1426" w:type="dxa"/>
            <w:shd w:val="clear" w:color="auto" w:fill="auto"/>
            <w:vAlign w:val="bottom"/>
          </w:tcPr>
          <w:p w14:paraId="46BAB0E0" w14:textId="171C695B" w:rsidR="002747AE" w:rsidRPr="002D3007" w:rsidRDefault="002747AE" w:rsidP="002747AE">
            <w:pPr>
              <w:spacing w:line="340" w:lineRule="exact"/>
              <w:ind w:right="-42"/>
              <w:jc w:val="center"/>
              <w:rPr>
                <w:rFonts w:asciiTheme="majorBidi" w:eastAsia="Arial Unicode MS" w:hAnsiTheme="majorBidi" w:cstheme="majorBidi"/>
                <w:sz w:val="24"/>
                <w:szCs w:val="24"/>
              </w:rPr>
            </w:pPr>
          </w:p>
        </w:tc>
      </w:tr>
      <w:tr w:rsidR="00C960AE" w:rsidRPr="002D3007" w14:paraId="664DA778" w14:textId="77777777" w:rsidTr="002747AE">
        <w:trPr>
          <w:trHeight w:val="397"/>
        </w:trPr>
        <w:tc>
          <w:tcPr>
            <w:tcW w:w="3271" w:type="dxa"/>
            <w:vAlign w:val="bottom"/>
          </w:tcPr>
          <w:p w14:paraId="09A05271" w14:textId="154FAA2E" w:rsidR="00C960AE" w:rsidRPr="002D3007" w:rsidRDefault="00C960AE" w:rsidP="00C960AE">
            <w:pPr>
              <w:spacing w:line="340" w:lineRule="exact"/>
              <w:ind w:left="234" w:right="-72" w:hanging="180"/>
              <w:jc w:val="left"/>
              <w:rPr>
                <w:rFonts w:ascii="Angsana New" w:hAnsi="Angsana New" w:cs="Angsana New"/>
                <w:sz w:val="24"/>
                <w:szCs w:val="24"/>
                <w:cs/>
                <w:lang w:val="th-TH"/>
              </w:rPr>
            </w:pPr>
            <w:r w:rsidRPr="002D3007">
              <w:rPr>
                <w:rFonts w:asciiTheme="majorBidi" w:hAnsiTheme="majorBidi" w:cstheme="majorBidi"/>
                <w:color w:val="000000"/>
                <w:sz w:val="24"/>
                <w:szCs w:val="24"/>
              </w:rPr>
              <w:t xml:space="preserve">Bank overdrafts and short </w:t>
            </w:r>
            <w:r>
              <w:rPr>
                <w:rFonts w:asciiTheme="majorBidi" w:hAnsiTheme="majorBidi" w:cstheme="majorBidi"/>
                <w:color w:val="000000"/>
                <w:sz w:val="24"/>
                <w:szCs w:val="24"/>
              </w:rPr>
              <w:t>–</w:t>
            </w:r>
            <w:r w:rsidRPr="002D3007">
              <w:rPr>
                <w:rFonts w:asciiTheme="majorBidi" w:hAnsiTheme="majorBidi" w:cstheme="majorBidi"/>
                <w:color w:val="000000"/>
                <w:sz w:val="24"/>
                <w:szCs w:val="24"/>
              </w:rPr>
              <w:t xml:space="preserve"> term</w:t>
            </w:r>
            <w:r>
              <w:rPr>
                <w:rFonts w:asciiTheme="majorBidi" w:hAnsiTheme="majorBidi" w:cstheme="majorBidi"/>
                <w:color w:val="000000"/>
                <w:sz w:val="24"/>
                <w:szCs w:val="24"/>
              </w:rPr>
              <w:t xml:space="preserve"> </w:t>
            </w:r>
            <w:r w:rsidRPr="002D3007">
              <w:rPr>
                <w:rFonts w:asciiTheme="majorBidi" w:hAnsiTheme="majorBidi" w:cstheme="majorBidi"/>
                <w:color w:val="000000"/>
                <w:sz w:val="24"/>
                <w:szCs w:val="24"/>
              </w:rPr>
              <w:t>borrowings from financial institutions</w:t>
            </w:r>
          </w:p>
        </w:tc>
        <w:tc>
          <w:tcPr>
            <w:tcW w:w="569" w:type="dxa"/>
            <w:shd w:val="clear" w:color="auto" w:fill="auto"/>
          </w:tcPr>
          <w:p w14:paraId="34969CAE" w14:textId="77777777" w:rsidR="00C960AE" w:rsidRPr="006D0F18" w:rsidRDefault="00C960AE" w:rsidP="00C960AE">
            <w:pPr>
              <w:spacing w:line="340" w:lineRule="exact"/>
              <w:ind w:left="-109" w:right="-136"/>
              <w:jc w:val="center"/>
              <w:rPr>
                <w:rFonts w:asciiTheme="majorBidi" w:hAnsiTheme="majorBidi" w:cstheme="majorBidi"/>
                <w:sz w:val="24"/>
                <w:szCs w:val="24"/>
              </w:rPr>
            </w:pPr>
          </w:p>
          <w:p w14:paraId="76CB23A4" w14:textId="110586FF" w:rsidR="00C960AE" w:rsidRPr="002D3007" w:rsidRDefault="00C960AE" w:rsidP="00C960AE">
            <w:pPr>
              <w:spacing w:line="340" w:lineRule="exact"/>
              <w:ind w:left="-7" w:right="12"/>
              <w:jc w:val="center"/>
              <w:rPr>
                <w:rFonts w:asciiTheme="majorBidi" w:eastAsia="Arial Unicode MS" w:hAnsiTheme="majorBidi" w:cstheme="majorBidi"/>
                <w:sz w:val="24"/>
                <w:szCs w:val="24"/>
                <w:cs/>
              </w:rPr>
            </w:pPr>
            <w:r w:rsidRPr="00FA1CC3">
              <w:rPr>
                <w:rFonts w:asciiTheme="majorBidi" w:hAnsiTheme="majorBidi" w:cstheme="majorBidi" w:hint="cs"/>
                <w:sz w:val="24"/>
                <w:szCs w:val="24"/>
              </w:rPr>
              <w:t>17</w:t>
            </w:r>
          </w:p>
        </w:tc>
        <w:tc>
          <w:tcPr>
            <w:tcW w:w="1136" w:type="dxa"/>
            <w:shd w:val="clear" w:color="auto" w:fill="auto"/>
            <w:vAlign w:val="bottom"/>
          </w:tcPr>
          <w:p w14:paraId="6A234C6D" w14:textId="7C35A9D9" w:rsidR="00C960AE" w:rsidRPr="002D3007" w:rsidRDefault="00C960AE" w:rsidP="00C960AE">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726,797,001</w:t>
            </w:r>
          </w:p>
        </w:tc>
        <w:tc>
          <w:tcPr>
            <w:tcW w:w="1136" w:type="dxa"/>
            <w:shd w:val="clear" w:color="auto" w:fill="auto"/>
            <w:vAlign w:val="bottom"/>
          </w:tcPr>
          <w:p w14:paraId="6737E98E" w14:textId="775EAB76" w:rsidR="00C960AE" w:rsidRPr="002D3007" w:rsidRDefault="00C960AE" w:rsidP="00C960AE">
            <w:pPr>
              <w:tabs>
                <w:tab w:val="decimal" w:pos="972"/>
              </w:tabs>
              <w:spacing w:line="340" w:lineRule="exact"/>
              <w:ind w:right="-61"/>
              <w:jc w:val="right"/>
              <w:rPr>
                <w:rFonts w:ascii="Angsana New" w:hAnsi="Angsana New" w:cs="Angsana New"/>
                <w:sz w:val="24"/>
                <w:szCs w:val="24"/>
              </w:rPr>
            </w:pPr>
            <w:r>
              <w:rPr>
                <w:rFonts w:asciiTheme="majorBidi" w:hAnsiTheme="majorBidi" w:cstheme="majorBidi"/>
                <w:sz w:val="24"/>
                <w:szCs w:val="24"/>
              </w:rPr>
              <w:t>1,597,837,992</w:t>
            </w:r>
          </w:p>
        </w:tc>
        <w:tc>
          <w:tcPr>
            <w:tcW w:w="1136" w:type="dxa"/>
            <w:shd w:val="clear" w:color="auto" w:fill="auto"/>
            <w:vAlign w:val="bottom"/>
          </w:tcPr>
          <w:p w14:paraId="6707E55E" w14:textId="35130240" w:rsidR="00C960AE" w:rsidRPr="002D3007" w:rsidRDefault="00C960AE" w:rsidP="00C960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w:t>
            </w:r>
          </w:p>
        </w:tc>
        <w:tc>
          <w:tcPr>
            <w:tcW w:w="1136" w:type="dxa"/>
            <w:shd w:val="clear" w:color="auto" w:fill="auto"/>
            <w:vAlign w:val="bottom"/>
          </w:tcPr>
          <w:p w14:paraId="34F73FDC" w14:textId="78D7095C" w:rsidR="00C960AE" w:rsidRPr="002D3007" w:rsidRDefault="00C960AE" w:rsidP="00C960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2,324,634,993</w:t>
            </w:r>
          </w:p>
        </w:tc>
        <w:tc>
          <w:tcPr>
            <w:tcW w:w="1426" w:type="dxa"/>
            <w:shd w:val="clear" w:color="auto" w:fill="auto"/>
            <w:vAlign w:val="bottom"/>
          </w:tcPr>
          <w:p w14:paraId="0C59A64E" w14:textId="48A3B11D" w:rsidR="00C960AE" w:rsidRPr="002D3007" w:rsidRDefault="00C960AE" w:rsidP="00C960AE">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2.00% - 5.28%</w:t>
            </w:r>
          </w:p>
        </w:tc>
      </w:tr>
      <w:tr w:rsidR="002747AE" w:rsidRPr="002D3007" w14:paraId="322B3823" w14:textId="77777777" w:rsidTr="002747AE">
        <w:trPr>
          <w:trHeight w:val="397"/>
        </w:trPr>
        <w:tc>
          <w:tcPr>
            <w:tcW w:w="3271" w:type="dxa"/>
          </w:tcPr>
          <w:p w14:paraId="4C1E9C15" w14:textId="77777777" w:rsidR="002747AE" w:rsidRPr="002D3007" w:rsidRDefault="002747AE" w:rsidP="002747AE">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Trade and other payables </w:t>
            </w:r>
          </w:p>
        </w:tc>
        <w:tc>
          <w:tcPr>
            <w:tcW w:w="569" w:type="dxa"/>
            <w:shd w:val="clear" w:color="auto" w:fill="auto"/>
          </w:tcPr>
          <w:p w14:paraId="4D56A446" w14:textId="6EAB4434" w:rsidR="002747AE" w:rsidRPr="002D3007" w:rsidRDefault="002747AE" w:rsidP="002747AE">
            <w:pPr>
              <w:spacing w:line="340" w:lineRule="exact"/>
              <w:ind w:left="-7" w:right="12"/>
              <w:jc w:val="center"/>
              <w:rPr>
                <w:rFonts w:asciiTheme="majorBidi" w:eastAsia="Arial Unicode MS" w:hAnsiTheme="majorBidi" w:cstheme="majorBidi"/>
                <w:sz w:val="24"/>
                <w:szCs w:val="24"/>
                <w:cs/>
              </w:rPr>
            </w:pPr>
            <w:r w:rsidRPr="00FA1CC3">
              <w:rPr>
                <w:rFonts w:asciiTheme="majorBidi" w:hAnsiTheme="majorBidi" w:cstheme="majorBidi" w:hint="cs"/>
                <w:sz w:val="24"/>
                <w:szCs w:val="24"/>
              </w:rPr>
              <w:t>18</w:t>
            </w:r>
          </w:p>
        </w:tc>
        <w:tc>
          <w:tcPr>
            <w:tcW w:w="1136" w:type="dxa"/>
            <w:shd w:val="clear" w:color="auto" w:fill="auto"/>
            <w:vAlign w:val="bottom"/>
          </w:tcPr>
          <w:p w14:paraId="0FE8F8AF" w14:textId="3B647FB1" w:rsidR="002747AE" w:rsidRPr="002D3007" w:rsidRDefault="002747AE" w:rsidP="002747AE">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w:t>
            </w:r>
          </w:p>
        </w:tc>
        <w:tc>
          <w:tcPr>
            <w:tcW w:w="1136" w:type="dxa"/>
            <w:shd w:val="clear" w:color="auto" w:fill="auto"/>
            <w:vAlign w:val="bottom"/>
          </w:tcPr>
          <w:p w14:paraId="77991096" w14:textId="19838C6F" w:rsidR="002747AE" w:rsidRPr="002D3007" w:rsidRDefault="002747AE" w:rsidP="002747AE">
            <w:pPr>
              <w:tabs>
                <w:tab w:val="decimal" w:pos="972"/>
              </w:tabs>
              <w:spacing w:line="340" w:lineRule="exact"/>
              <w:ind w:right="-61"/>
              <w:jc w:val="right"/>
              <w:rPr>
                <w:rFonts w:ascii="Angsana New" w:hAnsi="Angsana New" w:cs="Angsana New"/>
                <w:sz w:val="24"/>
                <w:szCs w:val="24"/>
              </w:rPr>
            </w:pPr>
            <w:r>
              <w:rPr>
                <w:rFonts w:asciiTheme="majorBidi" w:hAnsiTheme="majorBidi" w:cstheme="majorBidi"/>
                <w:sz w:val="24"/>
                <w:szCs w:val="24"/>
              </w:rPr>
              <w:t>-</w:t>
            </w:r>
          </w:p>
        </w:tc>
        <w:tc>
          <w:tcPr>
            <w:tcW w:w="1136" w:type="dxa"/>
            <w:shd w:val="clear" w:color="auto" w:fill="auto"/>
            <w:vAlign w:val="bottom"/>
          </w:tcPr>
          <w:p w14:paraId="461E417A" w14:textId="66AF3DB6"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318,158,299</w:t>
            </w:r>
          </w:p>
        </w:tc>
        <w:tc>
          <w:tcPr>
            <w:tcW w:w="1136" w:type="dxa"/>
            <w:shd w:val="clear" w:color="auto" w:fill="auto"/>
            <w:vAlign w:val="bottom"/>
          </w:tcPr>
          <w:p w14:paraId="11C2D03F" w14:textId="6BDF6294"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318,158,299</w:t>
            </w:r>
          </w:p>
        </w:tc>
        <w:tc>
          <w:tcPr>
            <w:tcW w:w="1426" w:type="dxa"/>
            <w:shd w:val="clear" w:color="auto" w:fill="auto"/>
            <w:vAlign w:val="bottom"/>
          </w:tcPr>
          <w:p w14:paraId="79BBBC14" w14:textId="73D5C472" w:rsidR="002747AE" w:rsidRPr="002D3007" w:rsidRDefault="002747AE" w:rsidP="002747AE">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w:t>
            </w:r>
          </w:p>
        </w:tc>
      </w:tr>
      <w:tr w:rsidR="002747AE" w:rsidRPr="002D3007" w14:paraId="051A8FFB" w14:textId="77777777" w:rsidTr="002747AE">
        <w:trPr>
          <w:trHeight w:val="397"/>
        </w:trPr>
        <w:tc>
          <w:tcPr>
            <w:tcW w:w="3271" w:type="dxa"/>
            <w:vAlign w:val="bottom"/>
          </w:tcPr>
          <w:p w14:paraId="3F156DB5" w14:textId="77777777" w:rsidR="002747AE" w:rsidRPr="002D3007" w:rsidRDefault="002747AE" w:rsidP="00760E57">
            <w:pPr>
              <w:spacing w:line="340" w:lineRule="exact"/>
              <w:ind w:left="32" w:right="-162"/>
              <w:jc w:val="left"/>
              <w:rPr>
                <w:rFonts w:ascii="Angsana New" w:hAnsi="Angsana New" w:cs="Angsana New"/>
                <w:sz w:val="24"/>
                <w:szCs w:val="24"/>
                <w:cs/>
                <w:lang w:val="th-TH"/>
              </w:rPr>
            </w:pPr>
            <w:r w:rsidRPr="002D3007">
              <w:rPr>
                <w:rFonts w:asciiTheme="majorBidi" w:hAnsiTheme="majorBidi" w:cstheme="majorBidi"/>
                <w:color w:val="000000"/>
                <w:sz w:val="24"/>
                <w:szCs w:val="24"/>
              </w:rPr>
              <w:t>Current portion of long - term borrowings</w:t>
            </w:r>
          </w:p>
        </w:tc>
        <w:tc>
          <w:tcPr>
            <w:tcW w:w="569" w:type="dxa"/>
            <w:shd w:val="clear" w:color="auto" w:fill="auto"/>
          </w:tcPr>
          <w:p w14:paraId="341E8E2C" w14:textId="73FC09DB" w:rsidR="002747AE" w:rsidRPr="002D3007" w:rsidRDefault="002747AE" w:rsidP="00C960AE">
            <w:pPr>
              <w:spacing w:line="340" w:lineRule="exact"/>
              <w:ind w:right="12"/>
              <w:jc w:val="center"/>
              <w:rPr>
                <w:rFonts w:asciiTheme="majorBidi" w:eastAsia="Arial Unicode MS" w:hAnsiTheme="majorBidi" w:cstheme="majorBidi"/>
                <w:sz w:val="24"/>
                <w:szCs w:val="24"/>
                <w:cs/>
              </w:rPr>
            </w:pPr>
            <w:r w:rsidRPr="00FA1CC3">
              <w:rPr>
                <w:rFonts w:asciiTheme="majorBidi" w:hAnsiTheme="majorBidi" w:cstheme="majorBidi" w:hint="cs"/>
                <w:sz w:val="24"/>
                <w:szCs w:val="24"/>
              </w:rPr>
              <w:t>19</w:t>
            </w:r>
          </w:p>
        </w:tc>
        <w:tc>
          <w:tcPr>
            <w:tcW w:w="1136" w:type="dxa"/>
            <w:shd w:val="clear" w:color="auto" w:fill="auto"/>
            <w:vAlign w:val="bottom"/>
          </w:tcPr>
          <w:p w14:paraId="13410A86" w14:textId="27131796" w:rsidR="002747AE" w:rsidRPr="002D3007" w:rsidRDefault="002747AE" w:rsidP="002747AE">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w:t>
            </w:r>
          </w:p>
        </w:tc>
        <w:tc>
          <w:tcPr>
            <w:tcW w:w="1136" w:type="dxa"/>
            <w:shd w:val="clear" w:color="auto" w:fill="auto"/>
            <w:vAlign w:val="bottom"/>
          </w:tcPr>
          <w:p w14:paraId="413D76AB" w14:textId="227CA73E" w:rsidR="002747AE" w:rsidRPr="002D3007" w:rsidRDefault="002747AE" w:rsidP="002747AE">
            <w:pPr>
              <w:tabs>
                <w:tab w:val="decimal" w:pos="972"/>
              </w:tabs>
              <w:spacing w:line="340" w:lineRule="exact"/>
              <w:ind w:right="-61"/>
              <w:jc w:val="right"/>
              <w:rPr>
                <w:rFonts w:ascii="Angsana New" w:hAnsi="Angsana New" w:cs="Angsana New"/>
                <w:sz w:val="24"/>
                <w:szCs w:val="24"/>
              </w:rPr>
            </w:pPr>
            <w:r>
              <w:rPr>
                <w:rFonts w:asciiTheme="majorBidi" w:hAnsiTheme="majorBidi" w:cstheme="majorBidi"/>
                <w:sz w:val="24"/>
                <w:szCs w:val="24"/>
              </w:rPr>
              <w:t>4,097,741,393</w:t>
            </w:r>
          </w:p>
        </w:tc>
        <w:tc>
          <w:tcPr>
            <w:tcW w:w="1136" w:type="dxa"/>
            <w:shd w:val="clear" w:color="auto" w:fill="auto"/>
            <w:vAlign w:val="bottom"/>
          </w:tcPr>
          <w:p w14:paraId="6DFE5C9A" w14:textId="2328AF85"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w:t>
            </w:r>
          </w:p>
        </w:tc>
        <w:tc>
          <w:tcPr>
            <w:tcW w:w="1136" w:type="dxa"/>
            <w:shd w:val="clear" w:color="auto" w:fill="auto"/>
            <w:vAlign w:val="bottom"/>
          </w:tcPr>
          <w:p w14:paraId="52338205" w14:textId="6AE24B6B"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4,097,741,393</w:t>
            </w:r>
          </w:p>
        </w:tc>
        <w:tc>
          <w:tcPr>
            <w:tcW w:w="1426" w:type="dxa"/>
            <w:shd w:val="clear" w:color="auto" w:fill="auto"/>
            <w:vAlign w:val="bottom"/>
          </w:tcPr>
          <w:p w14:paraId="1D0FE03F" w14:textId="06743A5E" w:rsidR="002747AE" w:rsidRPr="002D3007" w:rsidRDefault="002747AE" w:rsidP="002747AE">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3.50% - 5.86%</w:t>
            </w:r>
          </w:p>
        </w:tc>
      </w:tr>
      <w:tr w:rsidR="002747AE" w:rsidRPr="002D3007" w14:paraId="3D0EB5DE" w14:textId="77777777" w:rsidTr="002747AE">
        <w:trPr>
          <w:trHeight w:val="397"/>
        </w:trPr>
        <w:tc>
          <w:tcPr>
            <w:tcW w:w="3271" w:type="dxa"/>
          </w:tcPr>
          <w:p w14:paraId="67124169" w14:textId="77777777" w:rsidR="002747AE" w:rsidRPr="002D3007" w:rsidRDefault="002747AE" w:rsidP="00760E57">
            <w:pPr>
              <w:spacing w:line="340" w:lineRule="exact"/>
              <w:ind w:left="32" w:right="-72"/>
              <w:jc w:val="left"/>
              <w:rPr>
                <w:rFonts w:ascii="Angsana New" w:hAnsi="Angsana New" w:cs="Angsana New"/>
                <w:sz w:val="24"/>
                <w:szCs w:val="24"/>
                <w:cs/>
                <w:lang w:val="th-TH"/>
              </w:rPr>
            </w:pPr>
            <w:r w:rsidRPr="002D3007">
              <w:rPr>
                <w:rFonts w:ascii="Angsana New" w:hAnsi="Angsana New" w:cs="Angsana New"/>
                <w:sz w:val="24"/>
                <w:szCs w:val="24"/>
              </w:rPr>
              <w:t xml:space="preserve"> Liabilities under lease agreements due within one year</w:t>
            </w:r>
          </w:p>
        </w:tc>
        <w:tc>
          <w:tcPr>
            <w:tcW w:w="569" w:type="dxa"/>
            <w:shd w:val="clear" w:color="auto" w:fill="auto"/>
          </w:tcPr>
          <w:p w14:paraId="112E78CE" w14:textId="77777777" w:rsidR="002747AE" w:rsidRPr="006D0F18" w:rsidRDefault="002747AE" w:rsidP="002747AE">
            <w:pPr>
              <w:spacing w:line="340" w:lineRule="exact"/>
              <w:ind w:left="-109" w:right="-136"/>
              <w:jc w:val="center"/>
              <w:rPr>
                <w:rFonts w:asciiTheme="majorBidi" w:hAnsiTheme="majorBidi" w:cstheme="majorBidi"/>
                <w:sz w:val="24"/>
                <w:szCs w:val="24"/>
              </w:rPr>
            </w:pPr>
          </w:p>
          <w:p w14:paraId="1AF608D9" w14:textId="3EDD26DE" w:rsidR="002747AE" w:rsidRPr="002D3007" w:rsidRDefault="002747AE" w:rsidP="002747AE">
            <w:pPr>
              <w:spacing w:line="340" w:lineRule="exact"/>
              <w:ind w:left="-7" w:right="12"/>
              <w:jc w:val="center"/>
              <w:rPr>
                <w:rFonts w:asciiTheme="majorBidi" w:eastAsia="Arial Unicode MS" w:hAnsiTheme="majorBidi" w:cstheme="majorBidi"/>
                <w:sz w:val="24"/>
                <w:szCs w:val="24"/>
                <w:cs/>
              </w:rPr>
            </w:pPr>
            <w:r w:rsidRPr="00FA1CC3">
              <w:rPr>
                <w:rFonts w:asciiTheme="majorBidi" w:hAnsiTheme="majorBidi" w:cstheme="majorBidi" w:hint="cs"/>
                <w:sz w:val="24"/>
                <w:szCs w:val="24"/>
              </w:rPr>
              <w:t>20</w:t>
            </w:r>
          </w:p>
        </w:tc>
        <w:tc>
          <w:tcPr>
            <w:tcW w:w="1136" w:type="dxa"/>
            <w:shd w:val="clear" w:color="auto" w:fill="auto"/>
            <w:vAlign w:val="bottom"/>
          </w:tcPr>
          <w:p w14:paraId="6BBE2FD1" w14:textId="4528D6AF" w:rsidR="002747AE" w:rsidRPr="002D3007" w:rsidRDefault="002747AE" w:rsidP="002747AE">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w:t>
            </w:r>
          </w:p>
        </w:tc>
        <w:tc>
          <w:tcPr>
            <w:tcW w:w="1136" w:type="dxa"/>
            <w:shd w:val="clear" w:color="auto" w:fill="auto"/>
            <w:vAlign w:val="bottom"/>
          </w:tcPr>
          <w:p w14:paraId="7A3D4D99" w14:textId="4AC0CEB7" w:rsidR="002747AE" w:rsidRPr="002D3007" w:rsidRDefault="002747AE" w:rsidP="002747AE">
            <w:pPr>
              <w:tabs>
                <w:tab w:val="decimal" w:pos="972"/>
              </w:tabs>
              <w:spacing w:line="340" w:lineRule="exact"/>
              <w:ind w:right="-61"/>
              <w:jc w:val="right"/>
              <w:rPr>
                <w:rFonts w:ascii="Angsana New" w:hAnsi="Angsana New" w:cs="Angsana New"/>
                <w:sz w:val="24"/>
                <w:szCs w:val="24"/>
                <w:cs/>
              </w:rPr>
            </w:pPr>
            <w:r>
              <w:rPr>
                <w:rFonts w:asciiTheme="majorBidi" w:hAnsiTheme="majorBidi" w:cstheme="majorBidi"/>
                <w:sz w:val="24"/>
                <w:szCs w:val="24"/>
              </w:rPr>
              <w:t>6,656,467</w:t>
            </w:r>
          </w:p>
        </w:tc>
        <w:tc>
          <w:tcPr>
            <w:tcW w:w="1136" w:type="dxa"/>
            <w:shd w:val="clear" w:color="auto" w:fill="auto"/>
            <w:vAlign w:val="bottom"/>
          </w:tcPr>
          <w:p w14:paraId="1CD6DD59" w14:textId="61C725D5" w:rsidR="002747AE" w:rsidRPr="002D3007" w:rsidRDefault="002747AE" w:rsidP="002747AE">
            <w:pPr>
              <w:tabs>
                <w:tab w:val="decimal" w:pos="794"/>
              </w:tabs>
              <w:spacing w:line="340" w:lineRule="exact"/>
              <w:ind w:right="-61"/>
              <w:jc w:val="right"/>
              <w:rPr>
                <w:rFonts w:ascii="Angsana New" w:hAnsi="Angsana New" w:cs="Angsana New"/>
                <w:sz w:val="24"/>
                <w:szCs w:val="24"/>
                <w:cs/>
              </w:rPr>
            </w:pPr>
            <w:r>
              <w:rPr>
                <w:rFonts w:asciiTheme="majorBidi" w:hAnsiTheme="majorBidi" w:cstheme="majorBidi"/>
                <w:sz w:val="24"/>
                <w:szCs w:val="24"/>
              </w:rPr>
              <w:t>-</w:t>
            </w:r>
          </w:p>
        </w:tc>
        <w:tc>
          <w:tcPr>
            <w:tcW w:w="1136" w:type="dxa"/>
            <w:shd w:val="clear" w:color="auto" w:fill="auto"/>
            <w:vAlign w:val="bottom"/>
          </w:tcPr>
          <w:p w14:paraId="79F64F0F" w14:textId="3003570A" w:rsidR="002747AE" w:rsidRPr="002D3007" w:rsidRDefault="002747AE" w:rsidP="002747AE">
            <w:pPr>
              <w:tabs>
                <w:tab w:val="decimal" w:pos="794"/>
              </w:tabs>
              <w:spacing w:line="340" w:lineRule="exact"/>
              <w:ind w:right="-61"/>
              <w:jc w:val="right"/>
              <w:rPr>
                <w:rFonts w:ascii="Angsana New" w:hAnsi="Angsana New" w:cs="Angsana New"/>
                <w:sz w:val="24"/>
                <w:szCs w:val="24"/>
                <w:cs/>
              </w:rPr>
            </w:pPr>
            <w:r>
              <w:rPr>
                <w:rFonts w:asciiTheme="majorBidi" w:hAnsiTheme="majorBidi" w:cstheme="majorBidi"/>
                <w:sz w:val="24"/>
                <w:szCs w:val="24"/>
              </w:rPr>
              <w:t>6,656,467</w:t>
            </w:r>
          </w:p>
        </w:tc>
        <w:tc>
          <w:tcPr>
            <w:tcW w:w="1426" w:type="dxa"/>
            <w:shd w:val="clear" w:color="auto" w:fill="auto"/>
            <w:vAlign w:val="bottom"/>
          </w:tcPr>
          <w:p w14:paraId="7943E756" w14:textId="0B2EDB60" w:rsidR="002747AE" w:rsidRPr="002D3007" w:rsidRDefault="002747AE" w:rsidP="002747AE">
            <w:pPr>
              <w:spacing w:line="340" w:lineRule="exact"/>
              <w:ind w:right="-42"/>
              <w:jc w:val="center"/>
              <w:rPr>
                <w:rFonts w:asciiTheme="majorBidi" w:eastAsia="Arial Unicode MS" w:hAnsiTheme="majorBidi" w:cstheme="majorBidi"/>
                <w:sz w:val="24"/>
                <w:szCs w:val="24"/>
                <w:cs/>
              </w:rPr>
            </w:pPr>
            <w:r>
              <w:rPr>
                <w:rFonts w:asciiTheme="majorBidi" w:hAnsiTheme="majorBidi" w:cstheme="majorBidi"/>
                <w:sz w:val="24"/>
                <w:szCs w:val="24"/>
              </w:rPr>
              <w:t>3.90% - 6.90%</w:t>
            </w:r>
          </w:p>
        </w:tc>
      </w:tr>
      <w:tr w:rsidR="002747AE" w:rsidRPr="002D3007" w14:paraId="0B028F2C" w14:textId="77777777" w:rsidTr="002747AE">
        <w:trPr>
          <w:trHeight w:val="397"/>
        </w:trPr>
        <w:tc>
          <w:tcPr>
            <w:tcW w:w="3271" w:type="dxa"/>
          </w:tcPr>
          <w:p w14:paraId="7863E794" w14:textId="34FC6096" w:rsidR="002747AE" w:rsidRPr="002D3007" w:rsidRDefault="002747AE" w:rsidP="00760E57">
            <w:pPr>
              <w:spacing w:line="340" w:lineRule="exact"/>
              <w:ind w:left="32"/>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Long</w:t>
            </w:r>
            <w:r>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w:t>
            </w:r>
            <w:r>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 xml:space="preserve">term loans </w:t>
            </w:r>
          </w:p>
        </w:tc>
        <w:tc>
          <w:tcPr>
            <w:tcW w:w="569" w:type="dxa"/>
            <w:shd w:val="clear" w:color="auto" w:fill="auto"/>
          </w:tcPr>
          <w:p w14:paraId="2BB8021E" w14:textId="3D524382" w:rsidR="002747AE" w:rsidRPr="002D3007" w:rsidRDefault="002747AE" w:rsidP="002747AE">
            <w:pPr>
              <w:spacing w:line="340" w:lineRule="exact"/>
              <w:ind w:left="-7" w:right="12"/>
              <w:jc w:val="center"/>
              <w:rPr>
                <w:rFonts w:asciiTheme="majorBidi" w:eastAsia="Arial Unicode MS" w:hAnsiTheme="majorBidi" w:cstheme="majorBidi"/>
                <w:sz w:val="24"/>
                <w:szCs w:val="24"/>
                <w:cs/>
              </w:rPr>
            </w:pPr>
            <w:r w:rsidRPr="00FA1CC3">
              <w:rPr>
                <w:rFonts w:asciiTheme="majorBidi" w:hAnsiTheme="majorBidi" w:cstheme="majorBidi" w:hint="cs"/>
                <w:sz w:val="24"/>
                <w:szCs w:val="24"/>
              </w:rPr>
              <w:t>19</w:t>
            </w:r>
          </w:p>
        </w:tc>
        <w:tc>
          <w:tcPr>
            <w:tcW w:w="1136" w:type="dxa"/>
            <w:shd w:val="clear" w:color="auto" w:fill="auto"/>
            <w:vAlign w:val="bottom"/>
          </w:tcPr>
          <w:p w14:paraId="4D35FB5C" w14:textId="17F4960A" w:rsidR="002747AE" w:rsidRPr="002D3007" w:rsidRDefault="002747AE" w:rsidP="002747AE">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Pr>
                <w:rFonts w:asciiTheme="majorBidi" w:hAnsiTheme="majorBidi" w:cstheme="majorBidi"/>
                <w:sz w:val="24"/>
                <w:szCs w:val="24"/>
              </w:rPr>
              <w:t>-</w:t>
            </w:r>
          </w:p>
        </w:tc>
        <w:tc>
          <w:tcPr>
            <w:tcW w:w="1136" w:type="dxa"/>
            <w:shd w:val="clear" w:color="auto" w:fill="auto"/>
            <w:vAlign w:val="bottom"/>
          </w:tcPr>
          <w:p w14:paraId="2AF8D6AF" w14:textId="1D2CBFDF" w:rsidR="002747AE" w:rsidRPr="002D3007" w:rsidRDefault="002747AE" w:rsidP="002747AE">
            <w:pPr>
              <w:tabs>
                <w:tab w:val="decimal" w:pos="972"/>
              </w:tabs>
              <w:spacing w:line="340" w:lineRule="exact"/>
              <w:ind w:right="-61"/>
              <w:jc w:val="right"/>
              <w:rPr>
                <w:rFonts w:ascii="Angsana New" w:hAnsi="Angsana New" w:cs="Angsana New"/>
                <w:sz w:val="24"/>
                <w:szCs w:val="24"/>
              </w:rPr>
            </w:pPr>
            <w:r>
              <w:rPr>
                <w:rFonts w:asciiTheme="majorBidi" w:hAnsiTheme="majorBidi" w:cstheme="majorBidi"/>
                <w:sz w:val="24"/>
                <w:szCs w:val="24"/>
              </w:rPr>
              <w:t>6,002,479,816</w:t>
            </w:r>
          </w:p>
        </w:tc>
        <w:tc>
          <w:tcPr>
            <w:tcW w:w="1136" w:type="dxa"/>
            <w:shd w:val="clear" w:color="auto" w:fill="auto"/>
            <w:vAlign w:val="bottom"/>
          </w:tcPr>
          <w:p w14:paraId="2750BE62" w14:textId="58C9975E"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w:t>
            </w:r>
          </w:p>
        </w:tc>
        <w:tc>
          <w:tcPr>
            <w:tcW w:w="1136" w:type="dxa"/>
            <w:shd w:val="clear" w:color="auto" w:fill="auto"/>
            <w:vAlign w:val="bottom"/>
          </w:tcPr>
          <w:p w14:paraId="5FA48207" w14:textId="48C0C452" w:rsidR="002747AE" w:rsidRPr="002D3007" w:rsidRDefault="002747AE" w:rsidP="002747AE">
            <w:pPr>
              <w:tabs>
                <w:tab w:val="decimal" w:pos="794"/>
              </w:tabs>
              <w:spacing w:line="340" w:lineRule="exact"/>
              <w:ind w:right="-61"/>
              <w:jc w:val="right"/>
              <w:rPr>
                <w:rFonts w:ascii="Angsana New" w:hAnsi="Angsana New" w:cs="Angsana New"/>
                <w:sz w:val="24"/>
                <w:szCs w:val="24"/>
              </w:rPr>
            </w:pPr>
            <w:r>
              <w:rPr>
                <w:rFonts w:asciiTheme="majorBidi" w:hAnsiTheme="majorBidi" w:cstheme="majorBidi"/>
                <w:sz w:val="24"/>
                <w:szCs w:val="24"/>
              </w:rPr>
              <w:t>6,002,479,816</w:t>
            </w:r>
          </w:p>
        </w:tc>
        <w:tc>
          <w:tcPr>
            <w:tcW w:w="1426" w:type="dxa"/>
            <w:shd w:val="clear" w:color="auto" w:fill="auto"/>
            <w:vAlign w:val="bottom"/>
          </w:tcPr>
          <w:p w14:paraId="451D2ADF" w14:textId="26384918" w:rsidR="002747AE" w:rsidRPr="002D3007" w:rsidRDefault="002747AE" w:rsidP="002747AE">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3.50% - 4.70%</w:t>
            </w:r>
          </w:p>
        </w:tc>
      </w:tr>
      <w:tr w:rsidR="002747AE" w:rsidRPr="002D3007" w14:paraId="547B2729" w14:textId="77777777" w:rsidTr="002747AE">
        <w:trPr>
          <w:trHeight w:val="397"/>
        </w:trPr>
        <w:tc>
          <w:tcPr>
            <w:tcW w:w="3271" w:type="dxa"/>
            <w:vAlign w:val="bottom"/>
          </w:tcPr>
          <w:p w14:paraId="7C3B3C82" w14:textId="77777777" w:rsidR="002747AE" w:rsidRPr="002D3007" w:rsidRDefault="002747AE" w:rsidP="00760E57">
            <w:pPr>
              <w:spacing w:line="340" w:lineRule="exact"/>
              <w:ind w:left="32"/>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Lease liabilities</w:t>
            </w:r>
          </w:p>
        </w:tc>
        <w:tc>
          <w:tcPr>
            <w:tcW w:w="569" w:type="dxa"/>
            <w:shd w:val="clear" w:color="auto" w:fill="auto"/>
          </w:tcPr>
          <w:p w14:paraId="078D49E8" w14:textId="6585F87E" w:rsidR="002747AE" w:rsidRPr="00C960AE" w:rsidRDefault="002747AE" w:rsidP="002747AE">
            <w:pPr>
              <w:pStyle w:val="Heading7"/>
              <w:ind w:left="0"/>
              <w:jc w:val="center"/>
              <w:rPr>
                <w:rFonts w:asciiTheme="majorBidi" w:eastAsia="Arial Unicode MS" w:hAnsiTheme="majorBidi" w:cstheme="majorBidi"/>
                <w:u w:val="none"/>
                <w:cs/>
              </w:rPr>
            </w:pPr>
            <w:r w:rsidRPr="00C960AE">
              <w:rPr>
                <w:rFonts w:asciiTheme="majorBidi" w:hAnsiTheme="majorBidi" w:cstheme="majorBidi" w:hint="cs"/>
                <w:sz w:val="24"/>
                <w:szCs w:val="24"/>
                <w:u w:val="none"/>
              </w:rPr>
              <w:t>20</w:t>
            </w:r>
          </w:p>
        </w:tc>
        <w:tc>
          <w:tcPr>
            <w:tcW w:w="1136" w:type="dxa"/>
            <w:shd w:val="clear" w:color="auto" w:fill="auto"/>
            <w:vAlign w:val="bottom"/>
          </w:tcPr>
          <w:p w14:paraId="5258F45D" w14:textId="5F9AF268" w:rsidR="002747AE" w:rsidRPr="002D3007" w:rsidRDefault="002747AE" w:rsidP="002747AE">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w:t>
            </w:r>
          </w:p>
        </w:tc>
        <w:tc>
          <w:tcPr>
            <w:tcW w:w="1136" w:type="dxa"/>
            <w:shd w:val="clear" w:color="auto" w:fill="auto"/>
            <w:vAlign w:val="bottom"/>
          </w:tcPr>
          <w:p w14:paraId="39A37EA2" w14:textId="1EA55E22" w:rsidR="002747AE" w:rsidRPr="002D3007" w:rsidRDefault="004972E9" w:rsidP="002747AE">
            <w:pPr>
              <w:tabs>
                <w:tab w:val="decimal" w:pos="972"/>
              </w:tabs>
              <w:spacing w:line="340" w:lineRule="exact"/>
              <w:ind w:right="-61"/>
              <w:jc w:val="right"/>
              <w:rPr>
                <w:rFonts w:ascii="Angsana New" w:hAnsi="Angsana New" w:cs="Angsana New"/>
                <w:sz w:val="24"/>
                <w:szCs w:val="24"/>
                <w:cs/>
              </w:rPr>
            </w:pPr>
            <w:r>
              <w:rPr>
                <w:rFonts w:asciiTheme="majorBidi" w:hAnsiTheme="majorBidi" w:cstheme="majorBidi"/>
                <w:sz w:val="24"/>
                <w:szCs w:val="24"/>
              </w:rPr>
              <w:t>321,034,755</w:t>
            </w:r>
          </w:p>
        </w:tc>
        <w:tc>
          <w:tcPr>
            <w:tcW w:w="1136" w:type="dxa"/>
            <w:shd w:val="clear" w:color="auto" w:fill="auto"/>
            <w:vAlign w:val="bottom"/>
          </w:tcPr>
          <w:p w14:paraId="503DE770" w14:textId="32CE9D35" w:rsidR="002747AE" w:rsidRPr="002D3007" w:rsidRDefault="002747AE" w:rsidP="002747AE">
            <w:pPr>
              <w:tabs>
                <w:tab w:val="decimal" w:pos="794"/>
              </w:tabs>
              <w:spacing w:line="340" w:lineRule="exact"/>
              <w:ind w:right="-61"/>
              <w:jc w:val="right"/>
              <w:rPr>
                <w:rFonts w:ascii="Angsana New" w:hAnsi="Angsana New" w:cs="Angsana New"/>
                <w:sz w:val="24"/>
                <w:szCs w:val="24"/>
                <w:cs/>
              </w:rPr>
            </w:pPr>
            <w:r>
              <w:rPr>
                <w:rFonts w:asciiTheme="majorBidi" w:hAnsiTheme="majorBidi" w:cstheme="majorBidi"/>
                <w:sz w:val="24"/>
                <w:szCs w:val="24"/>
              </w:rPr>
              <w:t>-</w:t>
            </w:r>
          </w:p>
        </w:tc>
        <w:tc>
          <w:tcPr>
            <w:tcW w:w="1136" w:type="dxa"/>
            <w:shd w:val="clear" w:color="auto" w:fill="auto"/>
            <w:vAlign w:val="bottom"/>
          </w:tcPr>
          <w:p w14:paraId="71E4A4AD" w14:textId="6FCA2356" w:rsidR="002747AE" w:rsidRPr="002D3007" w:rsidRDefault="004972E9" w:rsidP="002747AE">
            <w:pPr>
              <w:tabs>
                <w:tab w:val="decimal" w:pos="794"/>
              </w:tabs>
              <w:spacing w:line="340" w:lineRule="exact"/>
              <w:ind w:right="-61"/>
              <w:jc w:val="right"/>
              <w:rPr>
                <w:rFonts w:ascii="Angsana New" w:hAnsi="Angsana New" w:cs="Angsana New"/>
                <w:sz w:val="24"/>
                <w:szCs w:val="24"/>
                <w:cs/>
              </w:rPr>
            </w:pPr>
            <w:r>
              <w:rPr>
                <w:rFonts w:asciiTheme="majorBidi" w:hAnsiTheme="majorBidi" w:cstheme="majorBidi"/>
                <w:sz w:val="24"/>
                <w:szCs w:val="24"/>
              </w:rPr>
              <w:t>321,034,755</w:t>
            </w:r>
          </w:p>
        </w:tc>
        <w:tc>
          <w:tcPr>
            <w:tcW w:w="1426" w:type="dxa"/>
            <w:shd w:val="clear" w:color="auto" w:fill="auto"/>
            <w:vAlign w:val="bottom"/>
          </w:tcPr>
          <w:p w14:paraId="6B8E7DC0" w14:textId="17390189" w:rsidR="002747AE" w:rsidRPr="002D3007" w:rsidRDefault="002747AE" w:rsidP="002747AE">
            <w:pPr>
              <w:spacing w:line="340" w:lineRule="exact"/>
              <w:ind w:right="-42"/>
              <w:jc w:val="right"/>
              <w:rPr>
                <w:rFonts w:asciiTheme="majorBidi" w:eastAsia="Arial Unicode MS" w:hAnsiTheme="majorBidi" w:cstheme="majorBidi"/>
                <w:sz w:val="24"/>
                <w:szCs w:val="24"/>
                <w:cs/>
              </w:rPr>
            </w:pPr>
            <w:r>
              <w:rPr>
                <w:rFonts w:asciiTheme="majorBidi" w:hAnsiTheme="majorBidi" w:cstheme="majorBidi"/>
                <w:sz w:val="24"/>
                <w:szCs w:val="24"/>
              </w:rPr>
              <w:t>3.90% - 6.90%</w:t>
            </w:r>
          </w:p>
        </w:tc>
      </w:tr>
      <w:tr w:rsidR="002747AE" w:rsidRPr="002D3007" w14:paraId="16492891" w14:textId="77777777" w:rsidTr="002747AE">
        <w:trPr>
          <w:trHeight w:val="397"/>
        </w:trPr>
        <w:tc>
          <w:tcPr>
            <w:tcW w:w="3271" w:type="dxa"/>
          </w:tcPr>
          <w:p w14:paraId="762C0F5C" w14:textId="3EF61FB0" w:rsidR="002747AE" w:rsidRPr="002D3007" w:rsidRDefault="002747AE" w:rsidP="00760E57">
            <w:pPr>
              <w:spacing w:line="340" w:lineRule="exact"/>
              <w:ind w:left="32"/>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Trade and other</w:t>
            </w:r>
            <w:r>
              <w:rPr>
                <w:rFonts w:asciiTheme="majorBidi" w:eastAsia="Arial Unicode MS" w:hAnsiTheme="majorBidi" w:cstheme="majorBidi"/>
                <w:sz w:val="24"/>
                <w:szCs w:val="24"/>
              </w:rPr>
              <w:t xml:space="preserve"> non - current</w:t>
            </w:r>
            <w:r w:rsidRPr="002D3007">
              <w:rPr>
                <w:rFonts w:asciiTheme="majorBidi" w:eastAsia="Arial Unicode MS" w:hAnsiTheme="majorBidi" w:cstheme="majorBidi"/>
                <w:sz w:val="24"/>
                <w:szCs w:val="24"/>
              </w:rPr>
              <w:t xml:space="preserve"> payables </w:t>
            </w:r>
          </w:p>
        </w:tc>
        <w:tc>
          <w:tcPr>
            <w:tcW w:w="569" w:type="dxa"/>
            <w:shd w:val="clear" w:color="auto" w:fill="auto"/>
          </w:tcPr>
          <w:p w14:paraId="1356276C" w14:textId="77777777" w:rsidR="002747AE" w:rsidRDefault="002747AE" w:rsidP="002747AE">
            <w:pPr>
              <w:spacing w:line="340" w:lineRule="exact"/>
              <w:ind w:left="-7" w:right="12"/>
              <w:jc w:val="center"/>
              <w:rPr>
                <w:rFonts w:ascii="Angsana New" w:hAnsi="Angsana New" w:cs="Angsana New"/>
                <w:sz w:val="24"/>
                <w:szCs w:val="24"/>
              </w:rPr>
            </w:pPr>
          </w:p>
        </w:tc>
        <w:tc>
          <w:tcPr>
            <w:tcW w:w="1136" w:type="dxa"/>
            <w:shd w:val="clear" w:color="auto" w:fill="auto"/>
            <w:vAlign w:val="bottom"/>
          </w:tcPr>
          <w:p w14:paraId="6B331C65" w14:textId="00FC93E7" w:rsidR="002747AE" w:rsidRPr="002D3007" w:rsidRDefault="002747AE" w:rsidP="002747AE">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Pr>
                <w:rFonts w:asciiTheme="majorBidi" w:hAnsiTheme="majorBidi" w:cstheme="majorBidi"/>
                <w:sz w:val="24"/>
                <w:szCs w:val="24"/>
              </w:rPr>
              <w:t>-</w:t>
            </w:r>
          </w:p>
        </w:tc>
        <w:tc>
          <w:tcPr>
            <w:tcW w:w="1136" w:type="dxa"/>
            <w:shd w:val="clear" w:color="auto" w:fill="auto"/>
            <w:vAlign w:val="bottom"/>
          </w:tcPr>
          <w:p w14:paraId="22D53771" w14:textId="74C2C20E" w:rsidR="002747AE" w:rsidRPr="002D3007" w:rsidRDefault="002747AE" w:rsidP="002747AE">
            <w:pPr>
              <w:tabs>
                <w:tab w:val="decimal" w:pos="972"/>
              </w:tabs>
              <w:spacing w:line="340" w:lineRule="exact"/>
              <w:ind w:right="-61"/>
              <w:jc w:val="right"/>
              <w:rPr>
                <w:rFonts w:ascii="Angsana New" w:hAnsi="Angsana New" w:cs="Angsana New"/>
                <w:sz w:val="24"/>
                <w:szCs w:val="24"/>
                <w:cs/>
              </w:rPr>
            </w:pPr>
            <w:r>
              <w:rPr>
                <w:rFonts w:asciiTheme="majorBidi" w:hAnsiTheme="majorBidi" w:cstheme="majorBidi"/>
                <w:sz w:val="24"/>
                <w:szCs w:val="24"/>
              </w:rPr>
              <w:t>-</w:t>
            </w:r>
          </w:p>
        </w:tc>
        <w:tc>
          <w:tcPr>
            <w:tcW w:w="1136" w:type="dxa"/>
            <w:shd w:val="clear" w:color="auto" w:fill="auto"/>
            <w:vAlign w:val="bottom"/>
          </w:tcPr>
          <w:p w14:paraId="68BCC17D" w14:textId="6E9B9BAE" w:rsidR="002747AE" w:rsidRPr="002D3007" w:rsidRDefault="002747AE" w:rsidP="002747AE">
            <w:pPr>
              <w:tabs>
                <w:tab w:val="decimal" w:pos="794"/>
              </w:tabs>
              <w:spacing w:line="340" w:lineRule="exact"/>
              <w:ind w:right="-61"/>
              <w:jc w:val="right"/>
              <w:rPr>
                <w:rFonts w:ascii="Angsana New" w:hAnsi="Angsana New" w:cs="Angsana New"/>
                <w:sz w:val="24"/>
                <w:szCs w:val="24"/>
                <w:cs/>
              </w:rPr>
            </w:pPr>
            <w:r>
              <w:rPr>
                <w:rFonts w:asciiTheme="majorBidi" w:hAnsiTheme="majorBidi" w:cstheme="majorBidi"/>
                <w:sz w:val="24"/>
                <w:szCs w:val="24"/>
              </w:rPr>
              <w:t>88,200,115</w:t>
            </w:r>
          </w:p>
        </w:tc>
        <w:tc>
          <w:tcPr>
            <w:tcW w:w="1136" w:type="dxa"/>
            <w:shd w:val="clear" w:color="auto" w:fill="auto"/>
            <w:vAlign w:val="bottom"/>
          </w:tcPr>
          <w:p w14:paraId="2C57D7A4" w14:textId="62B04CAF" w:rsidR="002747AE" w:rsidRPr="002D3007" w:rsidRDefault="002747AE" w:rsidP="002747AE">
            <w:pPr>
              <w:tabs>
                <w:tab w:val="decimal" w:pos="794"/>
              </w:tabs>
              <w:spacing w:line="340" w:lineRule="exact"/>
              <w:ind w:right="-61"/>
              <w:jc w:val="right"/>
              <w:rPr>
                <w:rFonts w:ascii="Angsana New" w:hAnsi="Angsana New" w:cs="Angsana New"/>
                <w:sz w:val="24"/>
                <w:szCs w:val="24"/>
                <w:cs/>
              </w:rPr>
            </w:pPr>
            <w:r>
              <w:rPr>
                <w:rFonts w:asciiTheme="majorBidi" w:hAnsiTheme="majorBidi" w:cstheme="majorBidi"/>
                <w:sz w:val="24"/>
                <w:szCs w:val="24"/>
              </w:rPr>
              <w:t>88,200,115</w:t>
            </w:r>
          </w:p>
        </w:tc>
        <w:tc>
          <w:tcPr>
            <w:tcW w:w="1426" w:type="dxa"/>
            <w:shd w:val="clear" w:color="auto" w:fill="auto"/>
            <w:vAlign w:val="bottom"/>
          </w:tcPr>
          <w:p w14:paraId="40F87263" w14:textId="207AB3C3" w:rsidR="002747AE" w:rsidRPr="002D3007" w:rsidRDefault="002747AE" w:rsidP="002747AE">
            <w:pPr>
              <w:spacing w:line="340" w:lineRule="exact"/>
              <w:ind w:right="-42"/>
              <w:jc w:val="center"/>
              <w:rPr>
                <w:rFonts w:asciiTheme="majorBidi" w:eastAsia="Arial Unicode MS" w:hAnsiTheme="majorBidi" w:cstheme="majorBidi"/>
                <w:sz w:val="24"/>
                <w:szCs w:val="24"/>
                <w:cs/>
              </w:rPr>
            </w:pPr>
            <w:r>
              <w:rPr>
                <w:rFonts w:asciiTheme="majorBidi" w:hAnsiTheme="majorBidi" w:cstheme="majorBidi"/>
                <w:sz w:val="24"/>
                <w:szCs w:val="24"/>
              </w:rPr>
              <w:t>-</w:t>
            </w:r>
          </w:p>
        </w:tc>
      </w:tr>
    </w:tbl>
    <w:p w14:paraId="139A25D7" w14:textId="4D19D470" w:rsidR="0001631C" w:rsidRDefault="0001631C" w:rsidP="0001631C"/>
    <w:p w14:paraId="72F7A9F8" w14:textId="224094C5" w:rsidR="00DA6C28" w:rsidRDefault="00DA6C28" w:rsidP="0001631C"/>
    <w:p w14:paraId="2297FED8" w14:textId="3C185D91" w:rsidR="00DA6C28" w:rsidRDefault="00DA6C28" w:rsidP="0001631C"/>
    <w:p w14:paraId="0DCA46E4" w14:textId="240E49AF" w:rsidR="00DA6C28" w:rsidRDefault="00DA6C28" w:rsidP="0001631C"/>
    <w:p w14:paraId="532D8289" w14:textId="13F591F2" w:rsidR="00DA6C28" w:rsidRDefault="00DA6C28" w:rsidP="0001631C"/>
    <w:p w14:paraId="4EECB207" w14:textId="69768A76" w:rsidR="00DA6C28" w:rsidRDefault="00DA6C28" w:rsidP="0001631C"/>
    <w:p w14:paraId="03AABB7F" w14:textId="47E79675" w:rsidR="00DA6C28" w:rsidRDefault="00DA6C28" w:rsidP="0001631C"/>
    <w:p w14:paraId="1A83DD80" w14:textId="4FD5268E" w:rsidR="00DA6C28" w:rsidRDefault="00DA6C28" w:rsidP="0001631C"/>
    <w:p w14:paraId="55F31F17" w14:textId="77777777" w:rsidR="00707C22" w:rsidRDefault="00707C22" w:rsidP="0001631C"/>
    <w:p w14:paraId="3F34F21F" w14:textId="6D39759D" w:rsidR="00DA6C28" w:rsidRDefault="00DA6C28" w:rsidP="0001631C"/>
    <w:p w14:paraId="5061E685" w14:textId="56D5581A" w:rsidR="00DA6C28" w:rsidRDefault="00DA6C28" w:rsidP="0001631C"/>
    <w:p w14:paraId="241CC1F0" w14:textId="5DEF7073" w:rsidR="00DA6C28" w:rsidRDefault="00DA6C28" w:rsidP="0001631C"/>
    <w:tbl>
      <w:tblPr>
        <w:tblW w:w="9810" w:type="dxa"/>
        <w:tblInd w:w="250" w:type="dxa"/>
        <w:tblLayout w:type="fixed"/>
        <w:tblLook w:val="04A0" w:firstRow="1" w:lastRow="0" w:firstColumn="1" w:lastColumn="0" w:noHBand="0" w:noVBand="1"/>
      </w:tblPr>
      <w:tblGrid>
        <w:gridCol w:w="3271"/>
        <w:gridCol w:w="569"/>
        <w:gridCol w:w="1136"/>
        <w:gridCol w:w="1136"/>
        <w:gridCol w:w="1136"/>
        <w:gridCol w:w="1136"/>
        <w:gridCol w:w="1426"/>
      </w:tblGrid>
      <w:tr w:rsidR="00641049" w:rsidRPr="002D3007" w14:paraId="732E497A" w14:textId="77777777" w:rsidTr="00C46C2A">
        <w:trPr>
          <w:trHeight w:val="397"/>
          <w:tblHeader/>
        </w:trPr>
        <w:tc>
          <w:tcPr>
            <w:tcW w:w="3271" w:type="dxa"/>
          </w:tcPr>
          <w:p w14:paraId="316ABFC9" w14:textId="77777777" w:rsidR="00641049" w:rsidRPr="002D3007" w:rsidRDefault="00641049" w:rsidP="00C46C2A">
            <w:pPr>
              <w:spacing w:line="340" w:lineRule="exact"/>
              <w:ind w:left="522"/>
              <w:jc w:val="left"/>
              <w:rPr>
                <w:rFonts w:ascii="Angsana New" w:hAnsi="Angsana New" w:cs="Angsana New"/>
                <w:sz w:val="24"/>
                <w:szCs w:val="24"/>
              </w:rPr>
            </w:pPr>
          </w:p>
        </w:tc>
        <w:tc>
          <w:tcPr>
            <w:tcW w:w="6539" w:type="dxa"/>
            <w:gridSpan w:val="6"/>
            <w:vAlign w:val="bottom"/>
            <w:hideMark/>
          </w:tcPr>
          <w:p w14:paraId="674C3F89" w14:textId="77777777" w:rsidR="00641049" w:rsidRPr="002D3007" w:rsidRDefault="00641049" w:rsidP="00C46C2A">
            <w:pPr>
              <w:pBdr>
                <w:bottom w:val="single" w:sz="4" w:space="1" w:color="auto"/>
              </w:pBdr>
              <w:spacing w:line="340" w:lineRule="exact"/>
              <w:ind w:right="-36"/>
              <w:jc w:val="right"/>
              <w:rPr>
                <w:rFonts w:ascii="Angsana New" w:hAnsi="Angsana New" w:cs="Angsana New"/>
                <w:sz w:val="24"/>
                <w:szCs w:val="24"/>
              </w:rPr>
            </w:pPr>
            <w:r w:rsidRPr="002D3007">
              <w:rPr>
                <w:rFonts w:asciiTheme="majorBidi" w:hAnsiTheme="majorBidi" w:cstheme="majorBidi"/>
                <w:sz w:val="24"/>
                <w:szCs w:val="24"/>
                <w:cs/>
                <w:lang w:val="x-none"/>
              </w:rPr>
              <w:t>(</w:t>
            </w:r>
            <w:r w:rsidRPr="002D3007">
              <w:rPr>
                <w:rFonts w:asciiTheme="majorBidi" w:hAnsiTheme="majorBidi" w:cstheme="majorBidi"/>
                <w:sz w:val="24"/>
                <w:szCs w:val="24"/>
                <w:lang w:val="x-none"/>
              </w:rPr>
              <w:t>Unit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 Baht)</w:t>
            </w:r>
          </w:p>
        </w:tc>
      </w:tr>
      <w:tr w:rsidR="00641049" w:rsidRPr="002D3007" w14:paraId="6EA5AFB2" w14:textId="77777777" w:rsidTr="00C46C2A">
        <w:trPr>
          <w:trHeight w:val="397"/>
          <w:tblHeader/>
        </w:trPr>
        <w:tc>
          <w:tcPr>
            <w:tcW w:w="3271" w:type="dxa"/>
            <w:vAlign w:val="bottom"/>
          </w:tcPr>
          <w:p w14:paraId="51C5BDF0" w14:textId="77777777" w:rsidR="00641049" w:rsidRPr="002D3007" w:rsidRDefault="00641049" w:rsidP="00C46C2A">
            <w:pPr>
              <w:spacing w:line="340" w:lineRule="exact"/>
              <w:ind w:left="522"/>
              <w:jc w:val="center"/>
              <w:rPr>
                <w:rFonts w:ascii="Angsana New" w:hAnsi="Angsana New" w:cs="Angsana New"/>
                <w:sz w:val="24"/>
                <w:szCs w:val="24"/>
              </w:rPr>
            </w:pPr>
          </w:p>
        </w:tc>
        <w:tc>
          <w:tcPr>
            <w:tcW w:w="6539" w:type="dxa"/>
            <w:gridSpan w:val="6"/>
            <w:vAlign w:val="bottom"/>
            <w:hideMark/>
          </w:tcPr>
          <w:p w14:paraId="2A147A54" w14:textId="77777777" w:rsidR="00641049" w:rsidRPr="002D3007" w:rsidRDefault="00641049" w:rsidP="00C46C2A">
            <w:pPr>
              <w:pBdr>
                <w:bottom w:val="single" w:sz="4" w:space="1" w:color="auto"/>
              </w:pBdr>
              <w:spacing w:line="340" w:lineRule="exact"/>
              <w:jc w:val="center"/>
              <w:rPr>
                <w:rFonts w:ascii="Angsana New" w:hAnsi="Angsana New" w:cs="Angsana New"/>
                <w:sz w:val="24"/>
                <w:szCs w:val="24"/>
              </w:rPr>
            </w:pPr>
            <w:r w:rsidRPr="002D3007">
              <w:rPr>
                <w:rFonts w:asciiTheme="majorBidi" w:hAnsiTheme="majorBidi" w:cstheme="majorBidi"/>
                <w:sz w:val="24"/>
                <w:szCs w:val="24"/>
              </w:rPr>
              <w:t>Separate</w:t>
            </w:r>
            <w:r w:rsidRPr="002D3007">
              <w:rPr>
                <w:rFonts w:asciiTheme="majorBidi" w:hAnsiTheme="majorBidi" w:cstheme="majorBidi"/>
                <w:sz w:val="24"/>
                <w:szCs w:val="24"/>
                <w:lang w:val="x-none"/>
              </w:rPr>
              <w:t xml:space="preserve"> financial statements as </w:t>
            </w:r>
            <w:proofErr w:type="gramStart"/>
            <w:r w:rsidRPr="002D3007">
              <w:rPr>
                <w:rFonts w:asciiTheme="majorBidi" w:hAnsiTheme="majorBidi" w:cstheme="majorBidi"/>
                <w:sz w:val="24"/>
                <w:szCs w:val="24"/>
                <w:lang w:val="x-none"/>
              </w:rPr>
              <w:t>at</w:t>
            </w:r>
            <w:proofErr w:type="gramEnd"/>
            <w:r w:rsidRPr="002D3007">
              <w:rPr>
                <w:rFonts w:asciiTheme="majorBidi" w:hAnsiTheme="majorBidi" w:cstheme="majorBidi"/>
                <w:sz w:val="24"/>
                <w:szCs w:val="24"/>
                <w:lang w:val="x-none"/>
              </w:rPr>
              <w:t xml:space="preserve"> </w:t>
            </w:r>
            <w:r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Pr="0098215D">
              <w:rPr>
                <w:rFonts w:asciiTheme="majorBidi" w:hAnsiTheme="majorBidi" w:cstheme="majorBidi"/>
                <w:sz w:val="24"/>
                <w:szCs w:val="24"/>
              </w:rPr>
              <w:t>202</w:t>
            </w:r>
            <w:r>
              <w:rPr>
                <w:rFonts w:asciiTheme="majorBidi" w:hAnsiTheme="majorBidi" w:cstheme="majorBidi"/>
                <w:sz w:val="24"/>
                <w:szCs w:val="24"/>
              </w:rPr>
              <w:t>2</w:t>
            </w:r>
          </w:p>
        </w:tc>
      </w:tr>
      <w:tr w:rsidR="00641049" w:rsidRPr="002D3007" w14:paraId="3FA30426" w14:textId="77777777" w:rsidTr="00C46C2A">
        <w:trPr>
          <w:trHeight w:val="397"/>
          <w:tblHeader/>
        </w:trPr>
        <w:tc>
          <w:tcPr>
            <w:tcW w:w="3271" w:type="dxa"/>
            <w:vAlign w:val="bottom"/>
          </w:tcPr>
          <w:p w14:paraId="65522EEE" w14:textId="77777777" w:rsidR="00641049" w:rsidRPr="002D3007" w:rsidRDefault="00641049" w:rsidP="00C46C2A">
            <w:pPr>
              <w:spacing w:line="340" w:lineRule="exact"/>
              <w:ind w:left="72" w:right="162"/>
              <w:jc w:val="center"/>
              <w:rPr>
                <w:rFonts w:ascii="Angsana New" w:hAnsi="Angsana New" w:cs="Angsana New"/>
                <w:sz w:val="24"/>
                <w:szCs w:val="24"/>
                <w:cs/>
              </w:rPr>
            </w:pPr>
          </w:p>
        </w:tc>
        <w:tc>
          <w:tcPr>
            <w:tcW w:w="569" w:type="dxa"/>
            <w:vAlign w:val="bottom"/>
          </w:tcPr>
          <w:p w14:paraId="1CDF56A0" w14:textId="77777777" w:rsidR="00641049" w:rsidRPr="002D3007" w:rsidRDefault="00641049" w:rsidP="00C46C2A">
            <w:pPr>
              <w:spacing w:line="340" w:lineRule="exact"/>
              <w:ind w:left="-7" w:right="162"/>
              <w:jc w:val="center"/>
              <w:rPr>
                <w:rFonts w:ascii="Angsana New" w:hAnsi="Angsana New" w:cs="Angsana New"/>
                <w:sz w:val="24"/>
                <w:szCs w:val="24"/>
                <w:cs/>
              </w:rPr>
            </w:pPr>
          </w:p>
        </w:tc>
        <w:tc>
          <w:tcPr>
            <w:tcW w:w="1136" w:type="dxa"/>
            <w:vAlign w:val="bottom"/>
            <w:hideMark/>
          </w:tcPr>
          <w:p w14:paraId="3F0AFCC2" w14:textId="77777777" w:rsidR="00641049" w:rsidRPr="002D3007" w:rsidRDefault="00641049" w:rsidP="00C46C2A">
            <w:pPr>
              <w:keepNext/>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cs/>
              </w:rPr>
            </w:pPr>
            <w:r w:rsidRPr="002D3007">
              <w:rPr>
                <w:rFonts w:asciiTheme="majorBidi" w:eastAsia="Arial Unicode MS" w:hAnsiTheme="majorBidi" w:cstheme="majorBidi"/>
                <w:sz w:val="24"/>
                <w:szCs w:val="24"/>
              </w:rPr>
              <w:t>Floating</w:t>
            </w:r>
          </w:p>
        </w:tc>
        <w:tc>
          <w:tcPr>
            <w:tcW w:w="1136" w:type="dxa"/>
            <w:vAlign w:val="bottom"/>
          </w:tcPr>
          <w:p w14:paraId="238F8701" w14:textId="77777777" w:rsidR="00641049" w:rsidRPr="002D3007" w:rsidRDefault="00641049" w:rsidP="00C46C2A">
            <w:pPr>
              <w:keepNext/>
              <w:tabs>
                <w:tab w:val="decimal" w:pos="5400"/>
                <w:tab w:val="decimal" w:pos="6660"/>
                <w:tab w:val="decimal" w:pos="7920"/>
                <w:tab w:val="decimal" w:pos="9540"/>
              </w:tabs>
              <w:ind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Fixed</w:t>
            </w:r>
          </w:p>
        </w:tc>
        <w:tc>
          <w:tcPr>
            <w:tcW w:w="1136" w:type="dxa"/>
            <w:vAlign w:val="bottom"/>
          </w:tcPr>
          <w:p w14:paraId="543AF3C0" w14:textId="77777777" w:rsidR="00641049" w:rsidRPr="002D3007" w:rsidRDefault="00641049" w:rsidP="00C46C2A">
            <w:pPr>
              <w:keepNext/>
              <w:tabs>
                <w:tab w:val="left" w:pos="720"/>
                <w:tab w:val="decimal" w:pos="5400"/>
                <w:tab w:val="decimal" w:pos="6660"/>
                <w:tab w:val="decimal" w:pos="7920"/>
                <w:tab w:val="decimal" w:pos="9540"/>
              </w:tabs>
              <w:ind w:right="29"/>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Zero</w:t>
            </w:r>
          </w:p>
        </w:tc>
        <w:tc>
          <w:tcPr>
            <w:tcW w:w="1136" w:type="dxa"/>
            <w:vAlign w:val="bottom"/>
          </w:tcPr>
          <w:p w14:paraId="74A5E40A" w14:textId="77777777" w:rsidR="00641049" w:rsidRPr="002D3007" w:rsidRDefault="00641049" w:rsidP="00C46C2A">
            <w:pPr>
              <w:spacing w:line="340" w:lineRule="exact"/>
              <w:jc w:val="center"/>
              <w:rPr>
                <w:rFonts w:ascii="Angsana New" w:hAnsi="Angsana New" w:cs="Angsana New"/>
                <w:sz w:val="24"/>
                <w:szCs w:val="24"/>
              </w:rPr>
            </w:pPr>
          </w:p>
        </w:tc>
        <w:tc>
          <w:tcPr>
            <w:tcW w:w="1426" w:type="dxa"/>
            <w:vAlign w:val="bottom"/>
          </w:tcPr>
          <w:p w14:paraId="1B2A44ED" w14:textId="77777777" w:rsidR="00641049" w:rsidRPr="002D3007" w:rsidRDefault="00641049" w:rsidP="00C46C2A">
            <w:pPr>
              <w:spacing w:line="340" w:lineRule="exact"/>
              <w:jc w:val="center"/>
              <w:rPr>
                <w:rFonts w:ascii="Angsana New" w:hAnsi="Angsana New" w:cs="Angsana New"/>
                <w:sz w:val="24"/>
                <w:szCs w:val="24"/>
                <w:cs/>
              </w:rPr>
            </w:pPr>
          </w:p>
        </w:tc>
      </w:tr>
      <w:tr w:rsidR="00641049" w:rsidRPr="002D3007" w14:paraId="570EBB98" w14:textId="77777777" w:rsidTr="00C46C2A">
        <w:trPr>
          <w:trHeight w:val="397"/>
          <w:tblHeader/>
        </w:trPr>
        <w:tc>
          <w:tcPr>
            <w:tcW w:w="3271" w:type="dxa"/>
            <w:vAlign w:val="bottom"/>
            <w:hideMark/>
          </w:tcPr>
          <w:p w14:paraId="6BE30DA7" w14:textId="77777777" w:rsidR="00641049" w:rsidRPr="002D3007" w:rsidRDefault="00641049" w:rsidP="00C46C2A">
            <w:pPr>
              <w:pBdr>
                <w:bottom w:val="single" w:sz="6" w:space="1" w:color="auto"/>
              </w:pBdr>
              <w:spacing w:line="340" w:lineRule="exact"/>
              <w:ind w:left="84" w:right="162"/>
              <w:jc w:val="center"/>
              <w:rPr>
                <w:rFonts w:ascii="Angsana New" w:hAnsi="Angsana New" w:cs="Angsana New"/>
                <w:sz w:val="24"/>
                <w:szCs w:val="24"/>
                <w:cs/>
              </w:rPr>
            </w:pPr>
            <w:r w:rsidRPr="002D3007">
              <w:rPr>
                <w:rFonts w:asciiTheme="majorBidi" w:hAnsiTheme="majorBidi" w:cstheme="majorBidi"/>
                <w:sz w:val="24"/>
                <w:szCs w:val="24"/>
                <w:lang w:val="x-none"/>
              </w:rPr>
              <w:t>Items</w:t>
            </w:r>
          </w:p>
        </w:tc>
        <w:tc>
          <w:tcPr>
            <w:tcW w:w="569" w:type="dxa"/>
            <w:vAlign w:val="bottom"/>
            <w:hideMark/>
          </w:tcPr>
          <w:p w14:paraId="008FB66F" w14:textId="77777777" w:rsidR="00641049" w:rsidRPr="002D3007" w:rsidRDefault="00641049" w:rsidP="00C46C2A">
            <w:pPr>
              <w:pBdr>
                <w:bottom w:val="single" w:sz="6" w:space="1" w:color="auto"/>
              </w:pBd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Note</w:t>
            </w:r>
          </w:p>
        </w:tc>
        <w:tc>
          <w:tcPr>
            <w:tcW w:w="1136" w:type="dxa"/>
            <w:vAlign w:val="bottom"/>
            <w:hideMark/>
          </w:tcPr>
          <w:p w14:paraId="2456700E" w14:textId="77777777" w:rsidR="00641049" w:rsidRPr="002D3007" w:rsidRDefault="00641049" w:rsidP="00C46C2A">
            <w:pPr>
              <w:keepNext/>
              <w:pBdr>
                <w:bottom w:val="single" w:sz="6" w:space="1" w:color="auto"/>
              </w:pBdr>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interest rate</w:t>
            </w:r>
          </w:p>
        </w:tc>
        <w:tc>
          <w:tcPr>
            <w:tcW w:w="1136" w:type="dxa"/>
            <w:vAlign w:val="bottom"/>
          </w:tcPr>
          <w:p w14:paraId="2315979D" w14:textId="77777777" w:rsidR="00641049" w:rsidRPr="002D3007" w:rsidRDefault="00641049" w:rsidP="00C46C2A">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6" w:type="dxa"/>
            <w:vAlign w:val="bottom"/>
          </w:tcPr>
          <w:p w14:paraId="0E662ECD" w14:textId="77777777" w:rsidR="00641049" w:rsidRPr="002D3007" w:rsidRDefault="00641049" w:rsidP="00C46C2A">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Angsana New" w:hAnsi="Angsana New" w:cs="Angsana New"/>
                <w:sz w:val="24"/>
                <w:szCs w:val="24"/>
              </w:rPr>
            </w:pPr>
            <w:r w:rsidRPr="002D3007">
              <w:rPr>
                <w:rFonts w:asciiTheme="majorBidi" w:eastAsia="Arial Unicode MS" w:hAnsiTheme="majorBidi" w:cstheme="majorBidi"/>
                <w:sz w:val="24"/>
                <w:szCs w:val="24"/>
              </w:rPr>
              <w:t>interest rate</w:t>
            </w:r>
          </w:p>
        </w:tc>
        <w:tc>
          <w:tcPr>
            <w:tcW w:w="1136" w:type="dxa"/>
            <w:vAlign w:val="bottom"/>
            <w:hideMark/>
          </w:tcPr>
          <w:p w14:paraId="011E389E" w14:textId="77777777" w:rsidR="00641049" w:rsidRPr="002D3007" w:rsidRDefault="00641049" w:rsidP="00C46C2A">
            <w:pPr>
              <w:pBdr>
                <w:bottom w:val="single" w:sz="6" w:space="1" w:color="auto"/>
              </w:pBdr>
              <w:spacing w:line="340" w:lineRule="exact"/>
              <w:ind w:right="-42"/>
              <w:jc w:val="center"/>
              <w:rPr>
                <w:rFonts w:ascii="Angsana New" w:hAnsi="Angsana New" w:cs="Angsana New"/>
                <w:sz w:val="24"/>
                <w:szCs w:val="24"/>
              </w:rPr>
            </w:pPr>
            <w:r w:rsidRPr="002D3007">
              <w:rPr>
                <w:rFonts w:asciiTheme="majorBidi" w:eastAsia="Arial Unicode MS" w:hAnsiTheme="majorBidi" w:cstheme="majorBidi"/>
                <w:sz w:val="24"/>
                <w:szCs w:val="24"/>
              </w:rPr>
              <w:t>Total</w:t>
            </w:r>
          </w:p>
        </w:tc>
        <w:tc>
          <w:tcPr>
            <w:tcW w:w="1426" w:type="dxa"/>
            <w:vAlign w:val="bottom"/>
            <w:hideMark/>
          </w:tcPr>
          <w:p w14:paraId="7F6EC1D3" w14:textId="77777777" w:rsidR="00641049" w:rsidRPr="002D3007" w:rsidRDefault="00641049" w:rsidP="00C46C2A">
            <w:pPr>
              <w:pBdr>
                <w:bottom w:val="single" w:sz="6" w:space="1" w:color="auto"/>
              </w:pBdr>
              <w:spacing w:line="340" w:lineRule="exact"/>
              <w:ind w:right="-42"/>
              <w:jc w:val="center"/>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Interest rate</w:t>
            </w:r>
          </w:p>
        </w:tc>
      </w:tr>
      <w:tr w:rsidR="00641049" w:rsidRPr="002D3007" w14:paraId="32AC163A" w14:textId="77777777" w:rsidTr="00C46C2A">
        <w:trPr>
          <w:trHeight w:val="397"/>
        </w:trPr>
        <w:tc>
          <w:tcPr>
            <w:tcW w:w="3271" w:type="dxa"/>
            <w:hideMark/>
          </w:tcPr>
          <w:p w14:paraId="6B3F8E42" w14:textId="77777777" w:rsidR="00641049" w:rsidRPr="002D3007" w:rsidRDefault="00641049" w:rsidP="00C46C2A">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u w:val="single"/>
              </w:rPr>
              <w:t>Financial assets</w:t>
            </w:r>
          </w:p>
        </w:tc>
        <w:tc>
          <w:tcPr>
            <w:tcW w:w="569" w:type="dxa"/>
            <w:vAlign w:val="bottom"/>
          </w:tcPr>
          <w:p w14:paraId="0041643B" w14:textId="77777777" w:rsidR="00641049" w:rsidRPr="002D3007" w:rsidRDefault="00641049" w:rsidP="00C46C2A">
            <w:pPr>
              <w:spacing w:line="340" w:lineRule="exact"/>
              <w:ind w:right="-42"/>
              <w:jc w:val="center"/>
              <w:rPr>
                <w:rFonts w:asciiTheme="majorBidi" w:eastAsia="Arial Unicode MS" w:hAnsiTheme="majorBidi" w:cstheme="majorBidi"/>
                <w:sz w:val="24"/>
                <w:szCs w:val="24"/>
              </w:rPr>
            </w:pPr>
          </w:p>
        </w:tc>
        <w:tc>
          <w:tcPr>
            <w:tcW w:w="1136" w:type="dxa"/>
            <w:vAlign w:val="bottom"/>
          </w:tcPr>
          <w:p w14:paraId="67AECE6C" w14:textId="77777777" w:rsidR="00641049" w:rsidRPr="002D3007" w:rsidRDefault="00641049" w:rsidP="00C46C2A">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p>
        </w:tc>
        <w:tc>
          <w:tcPr>
            <w:tcW w:w="1136" w:type="dxa"/>
            <w:vAlign w:val="bottom"/>
          </w:tcPr>
          <w:p w14:paraId="3831FEC5" w14:textId="77777777" w:rsidR="00641049" w:rsidRPr="002D3007" w:rsidRDefault="00641049" w:rsidP="00C46C2A">
            <w:pPr>
              <w:spacing w:line="340" w:lineRule="exact"/>
              <w:jc w:val="right"/>
              <w:rPr>
                <w:rFonts w:ascii="Angsana New" w:hAnsi="Angsana New" w:cs="Angsana New"/>
                <w:sz w:val="24"/>
                <w:szCs w:val="24"/>
              </w:rPr>
            </w:pPr>
          </w:p>
        </w:tc>
        <w:tc>
          <w:tcPr>
            <w:tcW w:w="1136" w:type="dxa"/>
            <w:vAlign w:val="bottom"/>
          </w:tcPr>
          <w:p w14:paraId="7107A541" w14:textId="77777777" w:rsidR="00641049" w:rsidRPr="002D3007" w:rsidRDefault="00641049" w:rsidP="00C46C2A">
            <w:pPr>
              <w:spacing w:line="340" w:lineRule="exact"/>
              <w:jc w:val="right"/>
              <w:rPr>
                <w:rFonts w:ascii="Angsana New" w:hAnsi="Angsana New" w:cs="Angsana New"/>
                <w:sz w:val="24"/>
                <w:szCs w:val="24"/>
              </w:rPr>
            </w:pPr>
          </w:p>
        </w:tc>
        <w:tc>
          <w:tcPr>
            <w:tcW w:w="1136" w:type="dxa"/>
            <w:vAlign w:val="bottom"/>
          </w:tcPr>
          <w:p w14:paraId="4D5B98B6" w14:textId="77777777" w:rsidR="00641049" w:rsidRPr="002D3007" w:rsidRDefault="00641049" w:rsidP="00C46C2A">
            <w:pPr>
              <w:spacing w:line="340" w:lineRule="exact"/>
              <w:jc w:val="right"/>
              <w:rPr>
                <w:rFonts w:ascii="Angsana New" w:hAnsi="Angsana New" w:cs="Angsana New"/>
                <w:sz w:val="24"/>
                <w:szCs w:val="24"/>
              </w:rPr>
            </w:pPr>
          </w:p>
        </w:tc>
        <w:tc>
          <w:tcPr>
            <w:tcW w:w="1426" w:type="dxa"/>
            <w:vAlign w:val="bottom"/>
          </w:tcPr>
          <w:p w14:paraId="4DFE5FC0" w14:textId="77777777" w:rsidR="00641049" w:rsidRPr="002D3007" w:rsidRDefault="00641049" w:rsidP="00C46C2A">
            <w:pPr>
              <w:spacing w:line="340" w:lineRule="exact"/>
              <w:ind w:right="-42"/>
              <w:jc w:val="center"/>
              <w:rPr>
                <w:rFonts w:asciiTheme="majorBidi" w:eastAsia="Arial Unicode MS" w:hAnsiTheme="majorBidi" w:cstheme="majorBidi"/>
                <w:sz w:val="24"/>
                <w:szCs w:val="24"/>
              </w:rPr>
            </w:pPr>
          </w:p>
        </w:tc>
      </w:tr>
      <w:tr w:rsidR="00641049" w:rsidRPr="002D3007" w14:paraId="251AD0D3" w14:textId="77777777" w:rsidTr="00C46C2A">
        <w:trPr>
          <w:trHeight w:val="397"/>
        </w:trPr>
        <w:tc>
          <w:tcPr>
            <w:tcW w:w="3271" w:type="dxa"/>
          </w:tcPr>
          <w:p w14:paraId="0EDD81DF" w14:textId="77777777" w:rsidR="00641049" w:rsidRPr="002D3007" w:rsidRDefault="00641049" w:rsidP="00C46C2A">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Cash and cash equivalents</w:t>
            </w:r>
          </w:p>
        </w:tc>
        <w:tc>
          <w:tcPr>
            <w:tcW w:w="569" w:type="dxa"/>
            <w:shd w:val="clear" w:color="auto" w:fill="auto"/>
          </w:tcPr>
          <w:p w14:paraId="62CBF079" w14:textId="77777777" w:rsidR="00641049" w:rsidRPr="002D3007" w:rsidRDefault="00641049" w:rsidP="00C46C2A">
            <w:pPr>
              <w:spacing w:line="340" w:lineRule="exact"/>
              <w:ind w:left="-7" w:right="12"/>
              <w:jc w:val="center"/>
              <w:rPr>
                <w:rFonts w:asciiTheme="majorBidi" w:eastAsia="Arial Unicode MS" w:hAnsiTheme="majorBidi" w:cstheme="majorBidi"/>
                <w:sz w:val="24"/>
                <w:szCs w:val="24"/>
              </w:rPr>
            </w:pPr>
            <w:r>
              <w:rPr>
                <w:rFonts w:ascii="Angsana New" w:hAnsi="Angsana New" w:cs="Angsana New"/>
                <w:sz w:val="24"/>
                <w:szCs w:val="24"/>
              </w:rPr>
              <w:t>5</w:t>
            </w:r>
          </w:p>
        </w:tc>
        <w:tc>
          <w:tcPr>
            <w:tcW w:w="1136" w:type="dxa"/>
            <w:shd w:val="clear" w:color="auto" w:fill="auto"/>
            <w:vAlign w:val="bottom"/>
          </w:tcPr>
          <w:p w14:paraId="44D52F18" w14:textId="77777777" w:rsidR="00641049" w:rsidRPr="00760E57" w:rsidRDefault="00641049" w:rsidP="00C46C2A">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760E57">
              <w:rPr>
                <w:rFonts w:asciiTheme="majorBidi" w:hAnsiTheme="majorBidi" w:cs="Angsana New"/>
                <w:sz w:val="24"/>
                <w:szCs w:val="24"/>
              </w:rPr>
              <w:t>716</w:t>
            </w:r>
            <w:r w:rsidRPr="00760E57">
              <w:rPr>
                <w:rFonts w:asciiTheme="majorBidi" w:hAnsiTheme="majorBidi" w:cstheme="majorBidi"/>
                <w:sz w:val="24"/>
                <w:szCs w:val="24"/>
              </w:rPr>
              <w:t>,</w:t>
            </w:r>
            <w:r w:rsidRPr="00760E57">
              <w:rPr>
                <w:rFonts w:asciiTheme="majorBidi" w:hAnsiTheme="majorBidi" w:cs="Angsana New"/>
                <w:sz w:val="24"/>
                <w:szCs w:val="24"/>
              </w:rPr>
              <w:t>564</w:t>
            </w:r>
            <w:r w:rsidRPr="00760E57">
              <w:rPr>
                <w:rFonts w:asciiTheme="majorBidi" w:hAnsiTheme="majorBidi" w:cstheme="majorBidi"/>
                <w:sz w:val="24"/>
                <w:szCs w:val="24"/>
              </w:rPr>
              <w:t>,</w:t>
            </w:r>
            <w:r w:rsidRPr="00760E57">
              <w:rPr>
                <w:rFonts w:asciiTheme="majorBidi" w:hAnsiTheme="majorBidi" w:cs="Angsana New"/>
                <w:sz w:val="24"/>
                <w:szCs w:val="24"/>
              </w:rPr>
              <w:t>747</w:t>
            </w:r>
          </w:p>
        </w:tc>
        <w:tc>
          <w:tcPr>
            <w:tcW w:w="1136" w:type="dxa"/>
            <w:shd w:val="clear" w:color="auto" w:fill="auto"/>
            <w:vAlign w:val="bottom"/>
          </w:tcPr>
          <w:p w14:paraId="417C7D17" w14:textId="77777777" w:rsidR="00641049" w:rsidRPr="00760E57" w:rsidRDefault="00641049" w:rsidP="00C46C2A">
            <w:pPr>
              <w:tabs>
                <w:tab w:val="decimal" w:pos="972"/>
              </w:tabs>
              <w:spacing w:line="340" w:lineRule="exact"/>
              <w:ind w:right="-61"/>
              <w:jc w:val="right"/>
              <w:rPr>
                <w:rFonts w:ascii="Angsana New" w:hAnsi="Angsana New" w:cs="Angsana New"/>
                <w:sz w:val="24"/>
                <w:szCs w:val="24"/>
              </w:rPr>
            </w:pPr>
            <w:r w:rsidRPr="00760E57">
              <w:rPr>
                <w:rFonts w:asciiTheme="majorBidi" w:hAnsiTheme="majorBidi" w:cs="Angsana New"/>
                <w:sz w:val="24"/>
                <w:szCs w:val="24"/>
              </w:rPr>
              <w:t>9</w:t>
            </w:r>
            <w:r w:rsidRPr="00760E57">
              <w:rPr>
                <w:rFonts w:asciiTheme="majorBidi" w:hAnsiTheme="majorBidi" w:cstheme="majorBidi"/>
                <w:sz w:val="24"/>
                <w:szCs w:val="24"/>
              </w:rPr>
              <w:t>,</w:t>
            </w:r>
            <w:r w:rsidRPr="00760E57">
              <w:rPr>
                <w:rFonts w:asciiTheme="majorBidi" w:hAnsiTheme="majorBidi" w:cs="Angsana New"/>
                <w:sz w:val="24"/>
                <w:szCs w:val="24"/>
              </w:rPr>
              <w:t>886</w:t>
            </w:r>
            <w:r w:rsidRPr="00760E57">
              <w:rPr>
                <w:rFonts w:asciiTheme="majorBidi" w:hAnsiTheme="majorBidi" w:cstheme="majorBidi"/>
                <w:sz w:val="24"/>
                <w:szCs w:val="24"/>
              </w:rPr>
              <w:t>,</w:t>
            </w:r>
            <w:r w:rsidRPr="00760E57">
              <w:rPr>
                <w:rFonts w:asciiTheme="majorBidi" w:hAnsiTheme="majorBidi" w:cs="Angsana New"/>
                <w:sz w:val="24"/>
                <w:szCs w:val="24"/>
              </w:rPr>
              <w:t>566</w:t>
            </w:r>
          </w:p>
        </w:tc>
        <w:tc>
          <w:tcPr>
            <w:tcW w:w="1136" w:type="dxa"/>
            <w:shd w:val="clear" w:color="auto" w:fill="auto"/>
            <w:vAlign w:val="bottom"/>
          </w:tcPr>
          <w:p w14:paraId="5FD7BF3C" w14:textId="77777777" w:rsidR="00641049" w:rsidRPr="00760E57" w:rsidRDefault="00641049" w:rsidP="00C46C2A">
            <w:pPr>
              <w:tabs>
                <w:tab w:val="decimal" w:pos="794"/>
              </w:tabs>
              <w:spacing w:line="340" w:lineRule="exact"/>
              <w:ind w:right="-61"/>
              <w:jc w:val="right"/>
              <w:rPr>
                <w:rFonts w:ascii="Angsana New" w:hAnsi="Angsana New" w:cs="Angsana New"/>
                <w:sz w:val="24"/>
                <w:szCs w:val="24"/>
              </w:rPr>
            </w:pPr>
            <w:r w:rsidRPr="00760E57">
              <w:rPr>
                <w:rFonts w:asciiTheme="majorBidi" w:hAnsiTheme="majorBidi" w:cs="Angsana New"/>
                <w:sz w:val="24"/>
                <w:szCs w:val="24"/>
              </w:rPr>
              <w:t>7</w:t>
            </w:r>
            <w:r w:rsidRPr="00760E57">
              <w:rPr>
                <w:rFonts w:asciiTheme="majorBidi" w:hAnsiTheme="majorBidi" w:cstheme="majorBidi"/>
                <w:sz w:val="24"/>
                <w:szCs w:val="24"/>
              </w:rPr>
              <w:t>,</w:t>
            </w:r>
            <w:r w:rsidRPr="00760E57">
              <w:rPr>
                <w:rFonts w:asciiTheme="majorBidi" w:hAnsiTheme="majorBidi" w:cs="Angsana New"/>
                <w:sz w:val="24"/>
                <w:szCs w:val="24"/>
              </w:rPr>
              <w:t>000</w:t>
            </w:r>
            <w:r w:rsidRPr="00760E57">
              <w:rPr>
                <w:rFonts w:asciiTheme="majorBidi" w:hAnsiTheme="majorBidi" w:cstheme="majorBidi"/>
                <w:sz w:val="24"/>
                <w:szCs w:val="24"/>
              </w:rPr>
              <w:t>,</w:t>
            </w:r>
            <w:r w:rsidRPr="00760E57">
              <w:rPr>
                <w:rFonts w:asciiTheme="majorBidi" w:hAnsiTheme="majorBidi" w:cs="Angsana New"/>
                <w:sz w:val="24"/>
                <w:szCs w:val="24"/>
              </w:rPr>
              <w:t>867</w:t>
            </w:r>
          </w:p>
        </w:tc>
        <w:tc>
          <w:tcPr>
            <w:tcW w:w="1136" w:type="dxa"/>
            <w:shd w:val="clear" w:color="auto" w:fill="auto"/>
            <w:vAlign w:val="bottom"/>
          </w:tcPr>
          <w:p w14:paraId="72D03F81" w14:textId="77777777" w:rsidR="00641049" w:rsidRPr="00760E57" w:rsidRDefault="00641049" w:rsidP="00C46C2A">
            <w:pPr>
              <w:tabs>
                <w:tab w:val="decimal" w:pos="794"/>
              </w:tabs>
              <w:spacing w:line="340" w:lineRule="exact"/>
              <w:ind w:right="-61"/>
              <w:jc w:val="right"/>
              <w:rPr>
                <w:rFonts w:ascii="Angsana New" w:hAnsi="Angsana New" w:cs="Angsana New"/>
                <w:sz w:val="24"/>
                <w:szCs w:val="24"/>
              </w:rPr>
            </w:pPr>
            <w:r w:rsidRPr="00760E57">
              <w:rPr>
                <w:rFonts w:asciiTheme="majorBidi" w:hAnsiTheme="majorBidi" w:cs="Angsana New"/>
                <w:sz w:val="24"/>
                <w:szCs w:val="24"/>
              </w:rPr>
              <w:t>733</w:t>
            </w:r>
            <w:r w:rsidRPr="00760E57">
              <w:rPr>
                <w:rFonts w:asciiTheme="majorBidi" w:hAnsiTheme="majorBidi" w:cstheme="majorBidi"/>
                <w:sz w:val="24"/>
                <w:szCs w:val="24"/>
              </w:rPr>
              <w:t>,</w:t>
            </w:r>
            <w:r w:rsidRPr="00760E57">
              <w:rPr>
                <w:rFonts w:asciiTheme="majorBidi" w:hAnsiTheme="majorBidi" w:cs="Angsana New"/>
                <w:sz w:val="24"/>
                <w:szCs w:val="24"/>
              </w:rPr>
              <w:t>452</w:t>
            </w:r>
            <w:r w:rsidRPr="00760E57">
              <w:rPr>
                <w:rFonts w:asciiTheme="majorBidi" w:hAnsiTheme="majorBidi" w:cstheme="majorBidi"/>
                <w:sz w:val="24"/>
                <w:szCs w:val="24"/>
              </w:rPr>
              <w:t>,</w:t>
            </w:r>
            <w:r w:rsidRPr="00760E57">
              <w:rPr>
                <w:rFonts w:asciiTheme="majorBidi" w:hAnsiTheme="majorBidi" w:cs="Angsana New"/>
                <w:sz w:val="24"/>
                <w:szCs w:val="24"/>
              </w:rPr>
              <w:t>180</w:t>
            </w:r>
          </w:p>
        </w:tc>
        <w:tc>
          <w:tcPr>
            <w:tcW w:w="1426" w:type="dxa"/>
            <w:shd w:val="clear" w:color="auto" w:fill="auto"/>
            <w:vAlign w:val="bottom"/>
          </w:tcPr>
          <w:p w14:paraId="3A21287B" w14:textId="77777777" w:rsidR="00641049" w:rsidRPr="00760E57" w:rsidRDefault="00641049" w:rsidP="00C46C2A">
            <w:pPr>
              <w:spacing w:line="340" w:lineRule="exact"/>
              <w:ind w:right="-42"/>
              <w:jc w:val="center"/>
              <w:rPr>
                <w:rFonts w:asciiTheme="majorBidi" w:eastAsia="Arial Unicode MS" w:hAnsiTheme="majorBidi" w:cstheme="majorBidi"/>
                <w:sz w:val="24"/>
                <w:szCs w:val="24"/>
              </w:rPr>
            </w:pPr>
            <w:r w:rsidRPr="00760E57">
              <w:rPr>
                <w:rFonts w:asciiTheme="majorBidi" w:hAnsiTheme="majorBidi" w:cstheme="majorBidi"/>
                <w:sz w:val="24"/>
                <w:szCs w:val="24"/>
              </w:rPr>
              <w:t>0.10% - 0.45%</w:t>
            </w:r>
          </w:p>
        </w:tc>
      </w:tr>
      <w:tr w:rsidR="00641049" w:rsidRPr="002D3007" w14:paraId="7DE28FE3" w14:textId="77777777" w:rsidTr="00C46C2A">
        <w:trPr>
          <w:trHeight w:val="397"/>
        </w:trPr>
        <w:tc>
          <w:tcPr>
            <w:tcW w:w="3271" w:type="dxa"/>
          </w:tcPr>
          <w:p w14:paraId="10C9F5D6" w14:textId="77777777" w:rsidR="00641049" w:rsidRPr="002D3007" w:rsidRDefault="00641049" w:rsidP="00C46C2A">
            <w:pPr>
              <w:spacing w:line="340" w:lineRule="exact"/>
              <w:ind w:left="84"/>
              <w:jc w:val="left"/>
              <w:rPr>
                <w:rFonts w:ascii="Angsana New" w:hAnsi="Angsana New" w:cs="Angsana New"/>
                <w:sz w:val="24"/>
                <w:szCs w:val="24"/>
              </w:rPr>
            </w:pPr>
            <w:r w:rsidRPr="002D3007">
              <w:rPr>
                <w:rFonts w:asciiTheme="majorBidi" w:eastAsia="Arial Unicode MS" w:hAnsiTheme="majorBidi" w:cstheme="majorBidi"/>
                <w:sz w:val="24"/>
                <w:szCs w:val="24"/>
              </w:rPr>
              <w:t>Trade and other receivables</w:t>
            </w:r>
          </w:p>
        </w:tc>
        <w:tc>
          <w:tcPr>
            <w:tcW w:w="569" w:type="dxa"/>
            <w:shd w:val="clear" w:color="auto" w:fill="auto"/>
          </w:tcPr>
          <w:p w14:paraId="2EE8DBA6" w14:textId="77777777" w:rsidR="00641049" w:rsidRPr="002D3007" w:rsidRDefault="00641049" w:rsidP="00C46C2A">
            <w:pPr>
              <w:spacing w:line="340" w:lineRule="exact"/>
              <w:ind w:left="-7" w:right="12"/>
              <w:jc w:val="center"/>
              <w:rPr>
                <w:rFonts w:asciiTheme="majorBidi" w:eastAsia="Arial Unicode MS" w:hAnsiTheme="majorBidi" w:cstheme="majorBidi"/>
                <w:sz w:val="24"/>
                <w:szCs w:val="24"/>
                <w:cs/>
              </w:rPr>
            </w:pPr>
            <w:r>
              <w:rPr>
                <w:rFonts w:ascii="Angsana New" w:hAnsi="Angsana New" w:cs="Angsana New"/>
                <w:sz w:val="24"/>
                <w:szCs w:val="24"/>
              </w:rPr>
              <w:t>6</w:t>
            </w:r>
          </w:p>
        </w:tc>
        <w:tc>
          <w:tcPr>
            <w:tcW w:w="1136" w:type="dxa"/>
            <w:shd w:val="clear" w:color="auto" w:fill="auto"/>
            <w:vAlign w:val="bottom"/>
          </w:tcPr>
          <w:p w14:paraId="363F3F08" w14:textId="77777777" w:rsidR="00641049" w:rsidRPr="00760E57" w:rsidRDefault="00641049" w:rsidP="00C46C2A">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760E57">
              <w:rPr>
                <w:rFonts w:asciiTheme="majorBidi" w:hAnsiTheme="majorBidi" w:cstheme="majorBidi"/>
                <w:sz w:val="24"/>
                <w:szCs w:val="24"/>
              </w:rPr>
              <w:t>-</w:t>
            </w:r>
          </w:p>
        </w:tc>
        <w:tc>
          <w:tcPr>
            <w:tcW w:w="1136" w:type="dxa"/>
            <w:shd w:val="clear" w:color="auto" w:fill="auto"/>
            <w:vAlign w:val="bottom"/>
          </w:tcPr>
          <w:p w14:paraId="3361D393" w14:textId="77777777" w:rsidR="00641049" w:rsidRPr="00760E57" w:rsidRDefault="00641049" w:rsidP="00C46C2A">
            <w:pPr>
              <w:tabs>
                <w:tab w:val="decimal" w:pos="972"/>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w:t>
            </w:r>
          </w:p>
        </w:tc>
        <w:tc>
          <w:tcPr>
            <w:tcW w:w="1136" w:type="dxa"/>
            <w:shd w:val="clear" w:color="auto" w:fill="auto"/>
            <w:vAlign w:val="bottom"/>
          </w:tcPr>
          <w:p w14:paraId="4AFE74AF" w14:textId="77777777" w:rsidR="00641049" w:rsidRPr="00760E57" w:rsidRDefault="00641049" w:rsidP="00C46C2A">
            <w:pPr>
              <w:tabs>
                <w:tab w:val="decimal" w:pos="794"/>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133,011,486</w:t>
            </w:r>
          </w:p>
        </w:tc>
        <w:tc>
          <w:tcPr>
            <w:tcW w:w="1136" w:type="dxa"/>
            <w:shd w:val="clear" w:color="auto" w:fill="auto"/>
            <w:vAlign w:val="bottom"/>
          </w:tcPr>
          <w:p w14:paraId="1ECF45F4" w14:textId="77777777" w:rsidR="00641049" w:rsidRPr="00760E57" w:rsidRDefault="00641049" w:rsidP="00C46C2A">
            <w:pPr>
              <w:tabs>
                <w:tab w:val="decimal" w:pos="794"/>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133,011,486</w:t>
            </w:r>
          </w:p>
        </w:tc>
        <w:tc>
          <w:tcPr>
            <w:tcW w:w="1426" w:type="dxa"/>
            <w:shd w:val="clear" w:color="auto" w:fill="auto"/>
            <w:vAlign w:val="bottom"/>
          </w:tcPr>
          <w:p w14:paraId="10BB5618" w14:textId="77777777" w:rsidR="00641049" w:rsidRPr="00760E57" w:rsidRDefault="00641049" w:rsidP="00C46C2A">
            <w:pPr>
              <w:spacing w:line="340" w:lineRule="exact"/>
              <w:ind w:right="-42"/>
              <w:jc w:val="center"/>
              <w:rPr>
                <w:rFonts w:asciiTheme="majorBidi" w:eastAsia="Arial Unicode MS" w:hAnsiTheme="majorBidi" w:cstheme="majorBidi"/>
                <w:sz w:val="24"/>
                <w:szCs w:val="24"/>
              </w:rPr>
            </w:pPr>
            <w:r w:rsidRPr="00760E57">
              <w:rPr>
                <w:rFonts w:asciiTheme="majorBidi" w:hAnsiTheme="majorBidi" w:cstheme="majorBidi"/>
                <w:sz w:val="24"/>
                <w:szCs w:val="24"/>
              </w:rPr>
              <w:t>-</w:t>
            </w:r>
          </w:p>
        </w:tc>
      </w:tr>
      <w:tr w:rsidR="00641049" w:rsidRPr="002D3007" w14:paraId="1645F6C7" w14:textId="77777777" w:rsidTr="00C46C2A">
        <w:trPr>
          <w:trHeight w:val="397"/>
        </w:trPr>
        <w:tc>
          <w:tcPr>
            <w:tcW w:w="3271" w:type="dxa"/>
          </w:tcPr>
          <w:p w14:paraId="77B6E801" w14:textId="77777777" w:rsidR="00641049" w:rsidRPr="002D3007" w:rsidRDefault="00641049" w:rsidP="00C46C2A">
            <w:pPr>
              <w:spacing w:line="340" w:lineRule="exact"/>
              <w:ind w:left="84"/>
              <w:jc w:val="left"/>
              <w:rPr>
                <w:rFonts w:ascii="Angsana New" w:hAnsi="Angsana New" w:cs="Angsana New"/>
                <w:sz w:val="24"/>
                <w:szCs w:val="24"/>
                <w:cs/>
              </w:rPr>
            </w:pPr>
            <w:r w:rsidRPr="002D3007">
              <w:rPr>
                <w:rFonts w:asciiTheme="majorBidi" w:eastAsia="Arial Unicode MS" w:hAnsiTheme="majorBidi" w:cstheme="majorBidi"/>
                <w:sz w:val="24"/>
                <w:szCs w:val="24"/>
              </w:rPr>
              <w:t>Short-term loans</w:t>
            </w:r>
          </w:p>
        </w:tc>
        <w:tc>
          <w:tcPr>
            <w:tcW w:w="569" w:type="dxa"/>
            <w:shd w:val="clear" w:color="auto" w:fill="auto"/>
          </w:tcPr>
          <w:p w14:paraId="3EEF67F9" w14:textId="77777777" w:rsidR="00641049" w:rsidRPr="002D3007" w:rsidRDefault="00641049" w:rsidP="00C46C2A">
            <w:pPr>
              <w:spacing w:line="340" w:lineRule="exact"/>
              <w:ind w:left="-7" w:right="12"/>
              <w:jc w:val="center"/>
              <w:rPr>
                <w:rFonts w:asciiTheme="majorBidi" w:eastAsia="Arial Unicode MS" w:hAnsiTheme="majorBidi" w:cstheme="majorBidi"/>
                <w:sz w:val="24"/>
                <w:szCs w:val="24"/>
                <w:cs/>
              </w:rPr>
            </w:pPr>
            <w:r>
              <w:rPr>
                <w:rFonts w:ascii="Angsana New" w:hAnsi="Angsana New" w:cs="Angsana New"/>
                <w:sz w:val="24"/>
                <w:szCs w:val="24"/>
              </w:rPr>
              <w:t>4.1</w:t>
            </w:r>
          </w:p>
        </w:tc>
        <w:tc>
          <w:tcPr>
            <w:tcW w:w="1136" w:type="dxa"/>
            <w:shd w:val="clear" w:color="auto" w:fill="auto"/>
            <w:vAlign w:val="bottom"/>
          </w:tcPr>
          <w:p w14:paraId="01748DCF" w14:textId="77777777" w:rsidR="00641049" w:rsidRPr="00760E57" w:rsidRDefault="00641049" w:rsidP="00C46C2A">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760E57">
              <w:rPr>
                <w:rFonts w:asciiTheme="majorBidi" w:hAnsiTheme="majorBidi" w:cstheme="majorBidi"/>
                <w:sz w:val="24"/>
                <w:szCs w:val="24"/>
              </w:rPr>
              <w:t>-</w:t>
            </w:r>
          </w:p>
        </w:tc>
        <w:tc>
          <w:tcPr>
            <w:tcW w:w="1136" w:type="dxa"/>
            <w:shd w:val="clear" w:color="auto" w:fill="auto"/>
            <w:vAlign w:val="bottom"/>
          </w:tcPr>
          <w:p w14:paraId="6F70E336" w14:textId="77777777" w:rsidR="00641049" w:rsidRPr="00760E57" w:rsidRDefault="00641049" w:rsidP="00C46C2A">
            <w:pPr>
              <w:tabs>
                <w:tab w:val="decimal" w:pos="972"/>
              </w:tabs>
              <w:spacing w:line="340" w:lineRule="exact"/>
              <w:ind w:right="-61"/>
              <w:jc w:val="right"/>
              <w:rPr>
                <w:rFonts w:ascii="Angsana New" w:hAnsi="Angsana New" w:cs="Angsana New"/>
                <w:sz w:val="24"/>
                <w:szCs w:val="24"/>
                <w:cs/>
              </w:rPr>
            </w:pPr>
            <w:r w:rsidRPr="00760E57">
              <w:rPr>
                <w:rFonts w:asciiTheme="majorBidi" w:hAnsiTheme="majorBidi" w:cstheme="majorBidi"/>
                <w:sz w:val="24"/>
                <w:szCs w:val="24"/>
              </w:rPr>
              <w:t>2,548,777,673</w:t>
            </w:r>
          </w:p>
        </w:tc>
        <w:tc>
          <w:tcPr>
            <w:tcW w:w="1136" w:type="dxa"/>
            <w:shd w:val="clear" w:color="auto" w:fill="auto"/>
            <w:vAlign w:val="bottom"/>
          </w:tcPr>
          <w:p w14:paraId="58C9847B" w14:textId="77777777" w:rsidR="00641049" w:rsidRPr="00760E57" w:rsidRDefault="00641049" w:rsidP="00C46C2A">
            <w:pPr>
              <w:tabs>
                <w:tab w:val="decimal" w:pos="794"/>
              </w:tabs>
              <w:spacing w:line="340" w:lineRule="exact"/>
              <w:ind w:right="-61"/>
              <w:jc w:val="right"/>
              <w:rPr>
                <w:rFonts w:ascii="Angsana New" w:hAnsi="Angsana New" w:cs="Angsana New"/>
                <w:sz w:val="24"/>
                <w:szCs w:val="24"/>
                <w:cs/>
              </w:rPr>
            </w:pPr>
            <w:r w:rsidRPr="00760E57">
              <w:rPr>
                <w:rFonts w:asciiTheme="majorBidi" w:hAnsiTheme="majorBidi" w:cstheme="majorBidi"/>
                <w:sz w:val="24"/>
                <w:szCs w:val="24"/>
              </w:rPr>
              <w:t>-</w:t>
            </w:r>
          </w:p>
        </w:tc>
        <w:tc>
          <w:tcPr>
            <w:tcW w:w="1136" w:type="dxa"/>
            <w:shd w:val="clear" w:color="auto" w:fill="auto"/>
            <w:vAlign w:val="bottom"/>
          </w:tcPr>
          <w:p w14:paraId="45EC3D6C" w14:textId="77777777" w:rsidR="00641049" w:rsidRPr="00760E57" w:rsidRDefault="00641049" w:rsidP="00C46C2A">
            <w:pPr>
              <w:tabs>
                <w:tab w:val="decimal" w:pos="794"/>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2,548,777,673</w:t>
            </w:r>
          </w:p>
        </w:tc>
        <w:tc>
          <w:tcPr>
            <w:tcW w:w="1426" w:type="dxa"/>
            <w:shd w:val="clear" w:color="auto" w:fill="auto"/>
            <w:vAlign w:val="bottom"/>
          </w:tcPr>
          <w:p w14:paraId="12FD30CD" w14:textId="77777777" w:rsidR="00641049" w:rsidRPr="00760E57" w:rsidRDefault="00641049" w:rsidP="00C46C2A">
            <w:pPr>
              <w:spacing w:line="340" w:lineRule="exact"/>
              <w:ind w:right="-42"/>
              <w:jc w:val="center"/>
              <w:rPr>
                <w:rFonts w:asciiTheme="majorBidi" w:eastAsia="Arial Unicode MS" w:hAnsiTheme="majorBidi" w:cstheme="majorBidi"/>
                <w:sz w:val="24"/>
                <w:szCs w:val="24"/>
              </w:rPr>
            </w:pPr>
            <w:r w:rsidRPr="00760E57">
              <w:rPr>
                <w:rFonts w:asciiTheme="majorBidi" w:hAnsiTheme="majorBidi" w:cstheme="majorBidi"/>
                <w:sz w:val="24"/>
                <w:szCs w:val="24"/>
              </w:rPr>
              <w:t>2.00% - 5.58%</w:t>
            </w:r>
          </w:p>
        </w:tc>
      </w:tr>
      <w:tr w:rsidR="00870DA7" w:rsidRPr="002D3007" w14:paraId="4A492921" w14:textId="77777777" w:rsidTr="00C46C2A">
        <w:trPr>
          <w:trHeight w:val="397"/>
        </w:trPr>
        <w:tc>
          <w:tcPr>
            <w:tcW w:w="3271" w:type="dxa"/>
          </w:tcPr>
          <w:p w14:paraId="75D5BA85" w14:textId="0571E630" w:rsidR="00870DA7" w:rsidRPr="002D3007" w:rsidRDefault="00870DA7" w:rsidP="00870DA7">
            <w:pPr>
              <w:spacing w:line="340" w:lineRule="exact"/>
              <w:jc w:val="left"/>
              <w:rPr>
                <w:rFonts w:ascii="Angsana New" w:hAnsi="Angsana New" w:cs="Angsana New"/>
                <w:sz w:val="24"/>
                <w:szCs w:val="24"/>
                <w:cs/>
              </w:rPr>
            </w:pPr>
            <w:r>
              <w:rPr>
                <w:rFonts w:asciiTheme="majorBidi" w:hAnsiTheme="majorBidi" w:cs="Angsana New"/>
                <w:sz w:val="24"/>
                <w:szCs w:val="24"/>
              </w:rPr>
              <w:t xml:space="preserve">  </w:t>
            </w:r>
            <w:r w:rsidRPr="004972E9">
              <w:rPr>
                <w:rFonts w:asciiTheme="majorBidi" w:hAnsiTheme="majorBidi" w:cs="Angsana New"/>
                <w:sz w:val="24"/>
                <w:szCs w:val="24"/>
              </w:rPr>
              <w:t>Other current financial assets</w:t>
            </w:r>
          </w:p>
        </w:tc>
        <w:tc>
          <w:tcPr>
            <w:tcW w:w="569" w:type="dxa"/>
            <w:shd w:val="clear" w:color="auto" w:fill="auto"/>
            <w:vAlign w:val="bottom"/>
          </w:tcPr>
          <w:p w14:paraId="236187F0" w14:textId="77777777" w:rsidR="00870DA7" w:rsidRPr="002D3007" w:rsidRDefault="00870DA7" w:rsidP="00870DA7">
            <w:pPr>
              <w:spacing w:line="340" w:lineRule="exact"/>
              <w:ind w:left="-7" w:right="12"/>
              <w:jc w:val="center"/>
              <w:rPr>
                <w:rFonts w:asciiTheme="majorBidi" w:eastAsia="Arial Unicode MS" w:hAnsiTheme="majorBidi" w:cstheme="majorBidi"/>
                <w:sz w:val="24"/>
                <w:szCs w:val="24"/>
                <w:cs/>
              </w:rPr>
            </w:pPr>
            <w:r>
              <w:rPr>
                <w:rFonts w:asciiTheme="majorBidi" w:eastAsia="Arial Unicode MS" w:hAnsiTheme="majorBidi" w:cstheme="majorBidi"/>
                <w:sz w:val="24"/>
                <w:szCs w:val="24"/>
              </w:rPr>
              <w:t>9</w:t>
            </w:r>
          </w:p>
        </w:tc>
        <w:tc>
          <w:tcPr>
            <w:tcW w:w="1136" w:type="dxa"/>
            <w:shd w:val="clear" w:color="auto" w:fill="auto"/>
            <w:vAlign w:val="bottom"/>
          </w:tcPr>
          <w:p w14:paraId="6FA8D355" w14:textId="77777777" w:rsidR="00870DA7" w:rsidRPr="00760E57" w:rsidRDefault="00870DA7" w:rsidP="00870DA7">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760E57">
              <w:rPr>
                <w:rFonts w:asciiTheme="majorBidi" w:hAnsiTheme="majorBidi" w:cstheme="majorBidi"/>
                <w:sz w:val="24"/>
                <w:szCs w:val="24"/>
              </w:rPr>
              <w:t>40,826,500</w:t>
            </w:r>
          </w:p>
        </w:tc>
        <w:tc>
          <w:tcPr>
            <w:tcW w:w="1136" w:type="dxa"/>
            <w:shd w:val="clear" w:color="auto" w:fill="auto"/>
            <w:vAlign w:val="bottom"/>
          </w:tcPr>
          <w:p w14:paraId="3AC05938" w14:textId="77777777" w:rsidR="00870DA7" w:rsidRPr="00760E57" w:rsidRDefault="00870DA7" w:rsidP="00870DA7">
            <w:pPr>
              <w:tabs>
                <w:tab w:val="decimal" w:pos="972"/>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w:t>
            </w:r>
          </w:p>
        </w:tc>
        <w:tc>
          <w:tcPr>
            <w:tcW w:w="1136" w:type="dxa"/>
            <w:shd w:val="clear" w:color="auto" w:fill="auto"/>
            <w:vAlign w:val="bottom"/>
          </w:tcPr>
          <w:p w14:paraId="002B7E35"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w:t>
            </w:r>
          </w:p>
        </w:tc>
        <w:tc>
          <w:tcPr>
            <w:tcW w:w="1136" w:type="dxa"/>
            <w:shd w:val="clear" w:color="auto" w:fill="auto"/>
            <w:vAlign w:val="bottom"/>
          </w:tcPr>
          <w:p w14:paraId="1F9567F6"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40,826,500</w:t>
            </w:r>
          </w:p>
        </w:tc>
        <w:tc>
          <w:tcPr>
            <w:tcW w:w="1426" w:type="dxa"/>
            <w:shd w:val="clear" w:color="auto" w:fill="auto"/>
            <w:vAlign w:val="bottom"/>
          </w:tcPr>
          <w:p w14:paraId="41C1FE64" w14:textId="77777777" w:rsidR="00870DA7" w:rsidRPr="00760E57" w:rsidRDefault="00870DA7" w:rsidP="00870DA7">
            <w:pPr>
              <w:spacing w:line="340" w:lineRule="exact"/>
              <w:ind w:right="-42"/>
              <w:jc w:val="center"/>
              <w:rPr>
                <w:rFonts w:asciiTheme="majorBidi" w:eastAsia="Arial Unicode MS" w:hAnsiTheme="majorBidi" w:cstheme="majorBidi"/>
                <w:sz w:val="24"/>
                <w:szCs w:val="24"/>
              </w:rPr>
            </w:pPr>
            <w:r w:rsidRPr="00760E57">
              <w:rPr>
                <w:rFonts w:asciiTheme="majorBidi" w:eastAsia="Arial Unicode MS" w:hAnsiTheme="majorBidi" w:cstheme="majorBidi"/>
                <w:sz w:val="24"/>
                <w:szCs w:val="24"/>
              </w:rPr>
              <w:t>-</w:t>
            </w:r>
          </w:p>
        </w:tc>
      </w:tr>
      <w:tr w:rsidR="00870DA7" w:rsidRPr="002D3007" w14:paraId="0BF5149C" w14:textId="77777777" w:rsidTr="00C46C2A">
        <w:trPr>
          <w:trHeight w:val="397"/>
        </w:trPr>
        <w:tc>
          <w:tcPr>
            <w:tcW w:w="3271" w:type="dxa"/>
          </w:tcPr>
          <w:p w14:paraId="5B8659DE" w14:textId="77777777" w:rsidR="00870DA7" w:rsidRPr="002D3007" w:rsidRDefault="00870DA7" w:rsidP="00870DA7">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 xml:space="preserve">Deposits at financial institution </w:t>
            </w:r>
          </w:p>
          <w:p w14:paraId="68CDE1E4" w14:textId="4C328CF6" w:rsidR="00870DA7" w:rsidRPr="002D3007" w:rsidRDefault="00870DA7" w:rsidP="00870DA7">
            <w:pPr>
              <w:spacing w:line="340" w:lineRule="exact"/>
              <w:ind w:left="84"/>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with commitment</w:t>
            </w:r>
          </w:p>
        </w:tc>
        <w:tc>
          <w:tcPr>
            <w:tcW w:w="569" w:type="dxa"/>
            <w:shd w:val="clear" w:color="auto" w:fill="auto"/>
            <w:vAlign w:val="bottom"/>
          </w:tcPr>
          <w:p w14:paraId="3D5FDA3E" w14:textId="77777777" w:rsidR="00870DA7" w:rsidRDefault="00870DA7" w:rsidP="00870DA7">
            <w:pPr>
              <w:spacing w:line="340" w:lineRule="exact"/>
              <w:ind w:left="-7" w:right="12"/>
              <w:jc w:val="center"/>
              <w:rPr>
                <w:rFonts w:asciiTheme="majorBidi" w:eastAsia="Arial Unicode MS" w:hAnsiTheme="majorBidi" w:cstheme="majorBidi"/>
                <w:sz w:val="24"/>
                <w:szCs w:val="24"/>
              </w:rPr>
            </w:pPr>
          </w:p>
        </w:tc>
        <w:tc>
          <w:tcPr>
            <w:tcW w:w="1136" w:type="dxa"/>
            <w:shd w:val="clear" w:color="auto" w:fill="auto"/>
            <w:vAlign w:val="bottom"/>
          </w:tcPr>
          <w:p w14:paraId="21446460" w14:textId="6AE15156" w:rsidR="00870DA7" w:rsidRPr="00760E57" w:rsidRDefault="00870DA7" w:rsidP="00870DA7">
            <w:pPr>
              <w:keepNext/>
              <w:tabs>
                <w:tab w:val="decimal" w:pos="5400"/>
                <w:tab w:val="decimal" w:pos="6660"/>
                <w:tab w:val="decimal" w:pos="7920"/>
                <w:tab w:val="decimal" w:pos="9540"/>
              </w:tabs>
              <w:ind w:right="-36"/>
              <w:jc w:val="right"/>
              <w:outlineLvl w:val="7"/>
              <w:rPr>
                <w:rFonts w:asciiTheme="majorBidi" w:hAnsiTheme="majorBidi" w:cstheme="majorBidi"/>
                <w:sz w:val="24"/>
                <w:szCs w:val="24"/>
              </w:rPr>
            </w:pPr>
            <w:r w:rsidRPr="00760E57">
              <w:rPr>
                <w:rFonts w:asciiTheme="majorBidi" w:hAnsiTheme="majorBidi" w:cstheme="majorBidi"/>
                <w:sz w:val="24"/>
                <w:szCs w:val="24"/>
              </w:rPr>
              <w:t>61,255,246</w:t>
            </w:r>
          </w:p>
        </w:tc>
        <w:tc>
          <w:tcPr>
            <w:tcW w:w="1136" w:type="dxa"/>
            <w:shd w:val="clear" w:color="auto" w:fill="auto"/>
            <w:vAlign w:val="bottom"/>
          </w:tcPr>
          <w:p w14:paraId="57CB8746" w14:textId="60FA35C5" w:rsidR="00870DA7" w:rsidRPr="00760E57" w:rsidRDefault="00870DA7" w:rsidP="00870DA7">
            <w:pPr>
              <w:tabs>
                <w:tab w:val="decimal" w:pos="972"/>
              </w:tabs>
              <w:spacing w:line="340" w:lineRule="exact"/>
              <w:ind w:right="-61"/>
              <w:jc w:val="right"/>
              <w:rPr>
                <w:rFonts w:asciiTheme="majorBidi" w:hAnsiTheme="majorBidi" w:cstheme="majorBidi"/>
                <w:sz w:val="24"/>
                <w:szCs w:val="24"/>
              </w:rPr>
            </w:pPr>
            <w:r w:rsidRPr="00760E57">
              <w:rPr>
                <w:rFonts w:asciiTheme="majorBidi" w:hAnsiTheme="majorBidi" w:cstheme="majorBidi"/>
                <w:sz w:val="24"/>
                <w:szCs w:val="24"/>
              </w:rPr>
              <w:t>-</w:t>
            </w:r>
          </w:p>
        </w:tc>
        <w:tc>
          <w:tcPr>
            <w:tcW w:w="1136" w:type="dxa"/>
            <w:shd w:val="clear" w:color="auto" w:fill="auto"/>
            <w:vAlign w:val="bottom"/>
          </w:tcPr>
          <w:p w14:paraId="36115E73" w14:textId="79EDA533" w:rsidR="00870DA7" w:rsidRPr="00760E57" w:rsidRDefault="00870DA7" w:rsidP="00870DA7">
            <w:pPr>
              <w:tabs>
                <w:tab w:val="decimal" w:pos="794"/>
              </w:tabs>
              <w:spacing w:line="340" w:lineRule="exact"/>
              <w:ind w:right="-61"/>
              <w:jc w:val="right"/>
              <w:rPr>
                <w:rFonts w:asciiTheme="majorBidi" w:hAnsiTheme="majorBidi" w:cstheme="majorBidi"/>
                <w:sz w:val="24"/>
                <w:szCs w:val="24"/>
              </w:rPr>
            </w:pPr>
            <w:r w:rsidRPr="00760E57">
              <w:rPr>
                <w:rFonts w:asciiTheme="majorBidi" w:hAnsiTheme="majorBidi" w:cstheme="majorBidi"/>
                <w:sz w:val="24"/>
                <w:szCs w:val="24"/>
              </w:rPr>
              <w:t>-</w:t>
            </w:r>
          </w:p>
        </w:tc>
        <w:tc>
          <w:tcPr>
            <w:tcW w:w="1136" w:type="dxa"/>
            <w:shd w:val="clear" w:color="auto" w:fill="auto"/>
            <w:vAlign w:val="bottom"/>
          </w:tcPr>
          <w:p w14:paraId="53612955" w14:textId="2CE77F2E" w:rsidR="00870DA7" w:rsidRPr="00760E57" w:rsidRDefault="00870DA7" w:rsidP="00870DA7">
            <w:pPr>
              <w:tabs>
                <w:tab w:val="decimal" w:pos="794"/>
              </w:tabs>
              <w:spacing w:line="340" w:lineRule="exact"/>
              <w:ind w:right="-61"/>
              <w:jc w:val="right"/>
              <w:rPr>
                <w:rFonts w:asciiTheme="majorBidi" w:hAnsiTheme="majorBidi" w:cstheme="majorBidi"/>
                <w:sz w:val="24"/>
                <w:szCs w:val="24"/>
              </w:rPr>
            </w:pPr>
            <w:r w:rsidRPr="00760E57">
              <w:rPr>
                <w:rFonts w:asciiTheme="majorBidi" w:hAnsiTheme="majorBidi" w:cstheme="majorBidi"/>
                <w:sz w:val="24"/>
                <w:szCs w:val="24"/>
              </w:rPr>
              <w:t>61,255,246</w:t>
            </w:r>
          </w:p>
        </w:tc>
        <w:tc>
          <w:tcPr>
            <w:tcW w:w="1426" w:type="dxa"/>
            <w:shd w:val="clear" w:color="auto" w:fill="auto"/>
            <w:vAlign w:val="bottom"/>
          </w:tcPr>
          <w:p w14:paraId="517B8DA0" w14:textId="4806BFAF" w:rsidR="00870DA7" w:rsidRPr="00760E57" w:rsidRDefault="00870DA7" w:rsidP="00870DA7">
            <w:pPr>
              <w:spacing w:line="340" w:lineRule="exact"/>
              <w:ind w:right="-42"/>
              <w:jc w:val="center"/>
              <w:rPr>
                <w:rFonts w:asciiTheme="majorBidi" w:eastAsia="Arial Unicode MS" w:hAnsiTheme="majorBidi" w:cstheme="majorBidi"/>
                <w:sz w:val="24"/>
                <w:szCs w:val="24"/>
              </w:rPr>
            </w:pPr>
            <w:r w:rsidRPr="00760E57">
              <w:rPr>
                <w:rFonts w:asciiTheme="majorBidi" w:hAnsiTheme="majorBidi" w:cstheme="majorBidi"/>
                <w:sz w:val="24"/>
                <w:szCs w:val="24"/>
              </w:rPr>
              <w:t>0.60% - 1.30%</w:t>
            </w:r>
          </w:p>
        </w:tc>
      </w:tr>
      <w:tr w:rsidR="00870DA7" w:rsidRPr="002D3007" w14:paraId="04A38445" w14:textId="77777777" w:rsidTr="006A55FA">
        <w:trPr>
          <w:trHeight w:val="397"/>
        </w:trPr>
        <w:tc>
          <w:tcPr>
            <w:tcW w:w="3271" w:type="dxa"/>
          </w:tcPr>
          <w:p w14:paraId="1F1F6426" w14:textId="23EFA3F9" w:rsidR="00870DA7" w:rsidRPr="002D3007" w:rsidRDefault="00870DA7" w:rsidP="00870DA7">
            <w:pPr>
              <w:spacing w:line="340" w:lineRule="exact"/>
              <w:ind w:left="84"/>
              <w:jc w:val="left"/>
              <w:rPr>
                <w:rFonts w:asciiTheme="majorBidi" w:eastAsia="Arial Unicode MS" w:hAnsiTheme="majorBidi" w:cstheme="majorBidi"/>
                <w:sz w:val="24"/>
                <w:szCs w:val="24"/>
              </w:rPr>
            </w:pPr>
            <w:r w:rsidRPr="004972E9">
              <w:rPr>
                <w:rFonts w:asciiTheme="majorBidi" w:hAnsiTheme="majorBidi" w:cs="Angsana New"/>
                <w:sz w:val="24"/>
                <w:szCs w:val="24"/>
              </w:rPr>
              <w:t>Other non - current assets</w:t>
            </w:r>
          </w:p>
        </w:tc>
        <w:tc>
          <w:tcPr>
            <w:tcW w:w="569" w:type="dxa"/>
            <w:shd w:val="clear" w:color="auto" w:fill="auto"/>
          </w:tcPr>
          <w:p w14:paraId="1251CABE" w14:textId="3B72419A" w:rsidR="00870DA7" w:rsidRDefault="00870DA7" w:rsidP="00870DA7">
            <w:pPr>
              <w:spacing w:line="340" w:lineRule="exact"/>
              <w:ind w:left="-7" w:right="12"/>
              <w:jc w:val="center"/>
              <w:rPr>
                <w:rFonts w:asciiTheme="majorBidi" w:eastAsia="Arial Unicode MS" w:hAnsiTheme="majorBidi" w:cstheme="majorBidi"/>
                <w:sz w:val="24"/>
                <w:szCs w:val="24"/>
              </w:rPr>
            </w:pPr>
            <w:r>
              <w:rPr>
                <w:rFonts w:asciiTheme="majorBidi" w:hAnsiTheme="majorBidi" w:cstheme="majorBidi" w:hint="cs"/>
                <w:sz w:val="24"/>
                <w:szCs w:val="24"/>
                <w:cs/>
              </w:rPr>
              <w:t>16</w:t>
            </w:r>
          </w:p>
        </w:tc>
        <w:tc>
          <w:tcPr>
            <w:tcW w:w="1136" w:type="dxa"/>
            <w:shd w:val="clear" w:color="auto" w:fill="auto"/>
            <w:vAlign w:val="bottom"/>
          </w:tcPr>
          <w:p w14:paraId="66DB92B1" w14:textId="294B88FD" w:rsidR="00870DA7" w:rsidRPr="00760E57" w:rsidRDefault="00870DA7" w:rsidP="00870DA7">
            <w:pPr>
              <w:keepNext/>
              <w:tabs>
                <w:tab w:val="decimal" w:pos="5400"/>
                <w:tab w:val="decimal" w:pos="6660"/>
                <w:tab w:val="decimal" w:pos="7920"/>
                <w:tab w:val="decimal" w:pos="9540"/>
              </w:tabs>
              <w:ind w:right="-36"/>
              <w:jc w:val="right"/>
              <w:outlineLvl w:val="7"/>
              <w:rPr>
                <w:rFonts w:asciiTheme="majorBidi" w:hAnsiTheme="majorBidi" w:cstheme="majorBidi"/>
                <w:sz w:val="24"/>
                <w:szCs w:val="24"/>
              </w:rPr>
            </w:pPr>
            <w:r w:rsidRPr="00760E57">
              <w:rPr>
                <w:rFonts w:asciiTheme="majorBidi" w:hAnsiTheme="majorBidi" w:cstheme="majorBidi" w:hint="cs"/>
                <w:sz w:val="24"/>
                <w:szCs w:val="24"/>
                <w:cs/>
              </w:rPr>
              <w:t>-</w:t>
            </w:r>
          </w:p>
        </w:tc>
        <w:tc>
          <w:tcPr>
            <w:tcW w:w="1136" w:type="dxa"/>
            <w:shd w:val="clear" w:color="auto" w:fill="auto"/>
            <w:vAlign w:val="bottom"/>
          </w:tcPr>
          <w:p w14:paraId="10978EEF" w14:textId="51D315CB" w:rsidR="00870DA7" w:rsidRPr="00760E57" w:rsidRDefault="00870DA7" w:rsidP="00870DA7">
            <w:pPr>
              <w:tabs>
                <w:tab w:val="decimal" w:pos="972"/>
              </w:tabs>
              <w:spacing w:line="340" w:lineRule="exact"/>
              <w:ind w:right="-61"/>
              <w:jc w:val="right"/>
              <w:rPr>
                <w:rFonts w:asciiTheme="majorBidi" w:hAnsiTheme="majorBidi" w:cstheme="majorBidi"/>
                <w:sz w:val="24"/>
                <w:szCs w:val="24"/>
              </w:rPr>
            </w:pPr>
            <w:r w:rsidRPr="00760E57">
              <w:rPr>
                <w:rFonts w:asciiTheme="majorBidi" w:hAnsiTheme="majorBidi" w:cstheme="majorBidi" w:hint="cs"/>
                <w:sz w:val="24"/>
                <w:szCs w:val="24"/>
                <w:cs/>
              </w:rPr>
              <w:t>-</w:t>
            </w:r>
          </w:p>
        </w:tc>
        <w:tc>
          <w:tcPr>
            <w:tcW w:w="1136" w:type="dxa"/>
            <w:shd w:val="clear" w:color="auto" w:fill="auto"/>
            <w:vAlign w:val="bottom"/>
          </w:tcPr>
          <w:p w14:paraId="21531941" w14:textId="5979CC63" w:rsidR="00870DA7" w:rsidRPr="00760E57" w:rsidRDefault="00870DA7" w:rsidP="00870DA7">
            <w:pPr>
              <w:tabs>
                <w:tab w:val="decimal" w:pos="794"/>
              </w:tabs>
              <w:spacing w:line="340" w:lineRule="exact"/>
              <w:ind w:right="-61"/>
              <w:jc w:val="right"/>
              <w:rPr>
                <w:rFonts w:asciiTheme="majorBidi" w:hAnsiTheme="majorBidi" w:cstheme="majorBidi"/>
                <w:sz w:val="24"/>
                <w:szCs w:val="24"/>
              </w:rPr>
            </w:pPr>
            <w:r w:rsidRPr="00760E57">
              <w:rPr>
                <w:rFonts w:asciiTheme="majorBidi" w:hAnsiTheme="majorBidi" w:cstheme="majorBidi"/>
                <w:sz w:val="24"/>
                <w:szCs w:val="24"/>
              </w:rPr>
              <w:t>656,895,057</w:t>
            </w:r>
          </w:p>
        </w:tc>
        <w:tc>
          <w:tcPr>
            <w:tcW w:w="1136" w:type="dxa"/>
            <w:shd w:val="clear" w:color="auto" w:fill="auto"/>
            <w:vAlign w:val="bottom"/>
          </w:tcPr>
          <w:p w14:paraId="0BFC8F75" w14:textId="210FB8F1" w:rsidR="00870DA7" w:rsidRPr="00760E57" w:rsidRDefault="00870DA7" w:rsidP="00870DA7">
            <w:pPr>
              <w:tabs>
                <w:tab w:val="decimal" w:pos="794"/>
              </w:tabs>
              <w:spacing w:line="340" w:lineRule="exact"/>
              <w:ind w:right="-61"/>
              <w:jc w:val="right"/>
              <w:rPr>
                <w:rFonts w:asciiTheme="majorBidi" w:hAnsiTheme="majorBidi" w:cstheme="majorBidi"/>
                <w:sz w:val="24"/>
                <w:szCs w:val="24"/>
              </w:rPr>
            </w:pPr>
            <w:r w:rsidRPr="00760E57">
              <w:rPr>
                <w:rFonts w:asciiTheme="majorBidi" w:hAnsiTheme="majorBidi" w:cstheme="majorBidi"/>
                <w:sz w:val="24"/>
                <w:szCs w:val="24"/>
              </w:rPr>
              <w:t>656,895,057</w:t>
            </w:r>
          </w:p>
        </w:tc>
        <w:tc>
          <w:tcPr>
            <w:tcW w:w="1426" w:type="dxa"/>
            <w:shd w:val="clear" w:color="auto" w:fill="auto"/>
            <w:vAlign w:val="bottom"/>
          </w:tcPr>
          <w:p w14:paraId="731841DC" w14:textId="32634AF1" w:rsidR="00870DA7" w:rsidRPr="00760E57" w:rsidRDefault="00870DA7" w:rsidP="00870DA7">
            <w:pPr>
              <w:spacing w:line="340" w:lineRule="exact"/>
              <w:ind w:right="-42"/>
              <w:jc w:val="center"/>
              <w:rPr>
                <w:rFonts w:asciiTheme="majorBidi" w:eastAsia="Arial Unicode MS" w:hAnsiTheme="majorBidi" w:cstheme="majorBidi"/>
                <w:sz w:val="24"/>
                <w:szCs w:val="24"/>
              </w:rPr>
            </w:pPr>
            <w:r w:rsidRPr="00760E57">
              <w:rPr>
                <w:rFonts w:asciiTheme="majorBidi" w:hAnsiTheme="majorBidi" w:cstheme="majorBidi"/>
                <w:sz w:val="24"/>
                <w:szCs w:val="24"/>
              </w:rPr>
              <w:t>-</w:t>
            </w:r>
          </w:p>
        </w:tc>
      </w:tr>
      <w:tr w:rsidR="00870DA7" w:rsidRPr="002D3007" w14:paraId="5D509461" w14:textId="77777777" w:rsidTr="00C46C2A">
        <w:trPr>
          <w:trHeight w:val="397"/>
        </w:trPr>
        <w:tc>
          <w:tcPr>
            <w:tcW w:w="3271" w:type="dxa"/>
          </w:tcPr>
          <w:p w14:paraId="73BBB8EB" w14:textId="77777777" w:rsidR="00870DA7" w:rsidRPr="002D3007" w:rsidRDefault="00870DA7" w:rsidP="00870DA7">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u w:val="single"/>
              </w:rPr>
              <w:t>Financial liabilities</w:t>
            </w:r>
          </w:p>
        </w:tc>
        <w:tc>
          <w:tcPr>
            <w:tcW w:w="569" w:type="dxa"/>
            <w:shd w:val="clear" w:color="auto" w:fill="auto"/>
          </w:tcPr>
          <w:p w14:paraId="03B1F8B9" w14:textId="77777777" w:rsidR="00870DA7" w:rsidRPr="002D3007" w:rsidRDefault="00870DA7" w:rsidP="00870DA7">
            <w:pPr>
              <w:spacing w:line="340" w:lineRule="exact"/>
              <w:ind w:left="-7" w:right="12"/>
              <w:jc w:val="center"/>
              <w:rPr>
                <w:rFonts w:asciiTheme="majorBidi" w:eastAsia="Arial Unicode MS" w:hAnsiTheme="majorBidi" w:cstheme="majorBidi"/>
                <w:sz w:val="24"/>
                <w:szCs w:val="24"/>
                <w:cs/>
              </w:rPr>
            </w:pPr>
          </w:p>
        </w:tc>
        <w:tc>
          <w:tcPr>
            <w:tcW w:w="1136" w:type="dxa"/>
            <w:shd w:val="clear" w:color="auto" w:fill="auto"/>
            <w:vAlign w:val="bottom"/>
          </w:tcPr>
          <w:p w14:paraId="5D9F93AB" w14:textId="5FA62ED4" w:rsidR="00870DA7" w:rsidRPr="00760E57" w:rsidRDefault="00870DA7" w:rsidP="00870DA7">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p>
        </w:tc>
        <w:tc>
          <w:tcPr>
            <w:tcW w:w="1136" w:type="dxa"/>
            <w:shd w:val="clear" w:color="auto" w:fill="auto"/>
            <w:vAlign w:val="bottom"/>
          </w:tcPr>
          <w:p w14:paraId="4DF0E561" w14:textId="2ED5EB07" w:rsidR="00870DA7" w:rsidRPr="00760E57" w:rsidRDefault="00870DA7" w:rsidP="00870DA7">
            <w:pPr>
              <w:tabs>
                <w:tab w:val="decimal" w:pos="972"/>
              </w:tabs>
              <w:spacing w:line="340" w:lineRule="exact"/>
              <w:ind w:right="-61"/>
              <w:jc w:val="right"/>
              <w:rPr>
                <w:rFonts w:ascii="Angsana New" w:hAnsi="Angsana New" w:cs="Angsana New"/>
                <w:sz w:val="24"/>
                <w:szCs w:val="24"/>
                <w:cs/>
              </w:rPr>
            </w:pPr>
          </w:p>
        </w:tc>
        <w:tc>
          <w:tcPr>
            <w:tcW w:w="1136" w:type="dxa"/>
            <w:shd w:val="clear" w:color="auto" w:fill="auto"/>
            <w:vAlign w:val="bottom"/>
          </w:tcPr>
          <w:p w14:paraId="2D9CA769" w14:textId="4EFF2FB4" w:rsidR="00870DA7" w:rsidRPr="00760E57" w:rsidRDefault="00870DA7" w:rsidP="00870DA7">
            <w:pPr>
              <w:tabs>
                <w:tab w:val="decimal" w:pos="794"/>
              </w:tabs>
              <w:spacing w:line="340" w:lineRule="exact"/>
              <w:ind w:right="-61"/>
              <w:jc w:val="right"/>
              <w:rPr>
                <w:rFonts w:ascii="Angsana New" w:hAnsi="Angsana New" w:cs="Angsana New"/>
                <w:sz w:val="24"/>
                <w:szCs w:val="24"/>
              </w:rPr>
            </w:pPr>
          </w:p>
        </w:tc>
        <w:tc>
          <w:tcPr>
            <w:tcW w:w="1136" w:type="dxa"/>
            <w:shd w:val="clear" w:color="auto" w:fill="auto"/>
            <w:vAlign w:val="bottom"/>
          </w:tcPr>
          <w:p w14:paraId="6DCF3392" w14:textId="4CA0C700" w:rsidR="00870DA7" w:rsidRPr="00760E57" w:rsidRDefault="00870DA7" w:rsidP="00870DA7">
            <w:pPr>
              <w:tabs>
                <w:tab w:val="decimal" w:pos="794"/>
              </w:tabs>
              <w:spacing w:line="340" w:lineRule="exact"/>
              <w:ind w:right="-61"/>
              <w:jc w:val="right"/>
              <w:rPr>
                <w:rFonts w:ascii="Angsana New" w:hAnsi="Angsana New" w:cs="Angsana New"/>
                <w:sz w:val="24"/>
                <w:szCs w:val="24"/>
              </w:rPr>
            </w:pPr>
          </w:p>
        </w:tc>
        <w:tc>
          <w:tcPr>
            <w:tcW w:w="1426" w:type="dxa"/>
            <w:shd w:val="clear" w:color="auto" w:fill="auto"/>
            <w:vAlign w:val="bottom"/>
          </w:tcPr>
          <w:p w14:paraId="40FA4C5E" w14:textId="45F46A5A" w:rsidR="00870DA7" w:rsidRPr="00760E57" w:rsidRDefault="00870DA7" w:rsidP="00870DA7">
            <w:pPr>
              <w:spacing w:line="340" w:lineRule="exact"/>
              <w:ind w:right="-42"/>
              <w:jc w:val="center"/>
              <w:rPr>
                <w:rFonts w:asciiTheme="majorBidi" w:eastAsia="Arial Unicode MS" w:hAnsiTheme="majorBidi" w:cstheme="majorBidi"/>
                <w:sz w:val="24"/>
                <w:szCs w:val="24"/>
              </w:rPr>
            </w:pPr>
          </w:p>
        </w:tc>
      </w:tr>
      <w:tr w:rsidR="00870DA7" w:rsidRPr="002D3007" w14:paraId="52D012E0" w14:textId="77777777" w:rsidTr="00C46C2A">
        <w:trPr>
          <w:trHeight w:val="397"/>
        </w:trPr>
        <w:tc>
          <w:tcPr>
            <w:tcW w:w="3271" w:type="dxa"/>
            <w:vAlign w:val="bottom"/>
          </w:tcPr>
          <w:p w14:paraId="77592C18" w14:textId="77777777" w:rsidR="00870DA7" w:rsidRPr="002D3007" w:rsidRDefault="00870DA7" w:rsidP="00870DA7">
            <w:pPr>
              <w:spacing w:line="340" w:lineRule="exact"/>
              <w:ind w:left="234" w:right="-72" w:hanging="180"/>
              <w:jc w:val="left"/>
              <w:rPr>
                <w:rFonts w:ascii="Angsana New" w:hAnsi="Angsana New" w:cs="Angsana New"/>
                <w:sz w:val="24"/>
                <w:szCs w:val="24"/>
                <w:cs/>
                <w:lang w:val="th-TH"/>
              </w:rPr>
            </w:pPr>
            <w:r w:rsidRPr="002D3007">
              <w:rPr>
                <w:rFonts w:asciiTheme="majorBidi" w:hAnsiTheme="majorBidi" w:cstheme="majorBidi"/>
                <w:color w:val="000000"/>
                <w:sz w:val="24"/>
                <w:szCs w:val="24"/>
              </w:rPr>
              <w:t xml:space="preserve">Bank overdrafts and short </w:t>
            </w:r>
            <w:r>
              <w:rPr>
                <w:rFonts w:asciiTheme="majorBidi" w:hAnsiTheme="majorBidi" w:cstheme="majorBidi"/>
                <w:color w:val="000000"/>
                <w:sz w:val="24"/>
                <w:szCs w:val="24"/>
              </w:rPr>
              <w:t>–</w:t>
            </w:r>
            <w:r w:rsidRPr="002D3007">
              <w:rPr>
                <w:rFonts w:asciiTheme="majorBidi" w:hAnsiTheme="majorBidi" w:cstheme="majorBidi"/>
                <w:color w:val="000000"/>
                <w:sz w:val="24"/>
                <w:szCs w:val="24"/>
              </w:rPr>
              <w:t xml:space="preserve"> term</w:t>
            </w:r>
            <w:r>
              <w:rPr>
                <w:rFonts w:asciiTheme="majorBidi" w:hAnsiTheme="majorBidi" w:cstheme="majorBidi"/>
                <w:color w:val="000000"/>
                <w:sz w:val="24"/>
                <w:szCs w:val="24"/>
              </w:rPr>
              <w:t xml:space="preserve"> </w:t>
            </w:r>
            <w:r w:rsidRPr="002D3007">
              <w:rPr>
                <w:rFonts w:asciiTheme="majorBidi" w:hAnsiTheme="majorBidi" w:cstheme="majorBidi"/>
                <w:color w:val="000000"/>
                <w:sz w:val="24"/>
                <w:szCs w:val="24"/>
              </w:rPr>
              <w:t>borrowings from financial institutions</w:t>
            </w:r>
          </w:p>
        </w:tc>
        <w:tc>
          <w:tcPr>
            <w:tcW w:w="569" w:type="dxa"/>
            <w:shd w:val="clear" w:color="auto" w:fill="auto"/>
            <w:vAlign w:val="bottom"/>
          </w:tcPr>
          <w:p w14:paraId="32FD9346" w14:textId="77777777" w:rsidR="00870DA7" w:rsidRPr="002D3007" w:rsidRDefault="00870DA7" w:rsidP="00870DA7">
            <w:pPr>
              <w:spacing w:line="340" w:lineRule="exact"/>
              <w:ind w:left="-7" w:right="12"/>
              <w:jc w:val="center"/>
              <w:rPr>
                <w:rFonts w:asciiTheme="majorBidi" w:eastAsia="Arial Unicode MS" w:hAnsiTheme="majorBidi" w:cstheme="majorBidi"/>
                <w:sz w:val="24"/>
                <w:szCs w:val="24"/>
                <w:cs/>
              </w:rPr>
            </w:pPr>
            <w:r>
              <w:rPr>
                <w:rFonts w:ascii="Angsana New" w:hAnsi="Angsana New" w:cs="Angsana New"/>
                <w:sz w:val="24"/>
                <w:szCs w:val="24"/>
              </w:rPr>
              <w:t>1</w:t>
            </w:r>
            <w:r w:rsidRPr="00C46301">
              <w:rPr>
                <w:rFonts w:ascii="Angsana New" w:hAnsi="Angsana New" w:cs="Angsana New" w:hint="cs"/>
                <w:sz w:val="24"/>
                <w:szCs w:val="24"/>
              </w:rPr>
              <w:t>7</w:t>
            </w:r>
          </w:p>
        </w:tc>
        <w:tc>
          <w:tcPr>
            <w:tcW w:w="1136" w:type="dxa"/>
            <w:shd w:val="clear" w:color="auto" w:fill="auto"/>
            <w:vAlign w:val="bottom"/>
          </w:tcPr>
          <w:p w14:paraId="4507B654" w14:textId="77777777" w:rsidR="00870DA7" w:rsidRPr="00760E57" w:rsidRDefault="00870DA7" w:rsidP="00870DA7">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760E57">
              <w:rPr>
                <w:rFonts w:asciiTheme="majorBidi" w:hAnsiTheme="majorBidi" w:cstheme="majorBidi"/>
                <w:sz w:val="24"/>
                <w:szCs w:val="24"/>
              </w:rPr>
              <w:t>1,753,095,000</w:t>
            </w:r>
          </w:p>
        </w:tc>
        <w:tc>
          <w:tcPr>
            <w:tcW w:w="1136" w:type="dxa"/>
            <w:shd w:val="clear" w:color="auto" w:fill="auto"/>
            <w:vAlign w:val="bottom"/>
          </w:tcPr>
          <w:p w14:paraId="53EA7C72" w14:textId="77777777" w:rsidR="00870DA7" w:rsidRPr="00760E57" w:rsidRDefault="00870DA7" w:rsidP="00870DA7">
            <w:pPr>
              <w:tabs>
                <w:tab w:val="decimal" w:pos="972"/>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1,809,796,306</w:t>
            </w:r>
          </w:p>
        </w:tc>
        <w:tc>
          <w:tcPr>
            <w:tcW w:w="1136" w:type="dxa"/>
            <w:shd w:val="clear" w:color="auto" w:fill="auto"/>
            <w:vAlign w:val="bottom"/>
          </w:tcPr>
          <w:p w14:paraId="65B509A3"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w:t>
            </w:r>
          </w:p>
        </w:tc>
        <w:tc>
          <w:tcPr>
            <w:tcW w:w="1136" w:type="dxa"/>
            <w:shd w:val="clear" w:color="auto" w:fill="auto"/>
            <w:vAlign w:val="bottom"/>
          </w:tcPr>
          <w:p w14:paraId="6D3FA574"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3,562,891,306</w:t>
            </w:r>
          </w:p>
        </w:tc>
        <w:tc>
          <w:tcPr>
            <w:tcW w:w="1426" w:type="dxa"/>
            <w:shd w:val="clear" w:color="auto" w:fill="auto"/>
            <w:vAlign w:val="bottom"/>
          </w:tcPr>
          <w:p w14:paraId="3DBB3AEB" w14:textId="77777777" w:rsidR="00870DA7" w:rsidRPr="00760E57" w:rsidRDefault="00870DA7" w:rsidP="00870DA7">
            <w:pPr>
              <w:spacing w:line="340" w:lineRule="exact"/>
              <w:ind w:right="-42"/>
              <w:jc w:val="center"/>
              <w:rPr>
                <w:rFonts w:asciiTheme="majorBidi" w:eastAsia="Arial Unicode MS" w:hAnsiTheme="majorBidi" w:cstheme="majorBidi"/>
                <w:sz w:val="24"/>
                <w:szCs w:val="24"/>
              </w:rPr>
            </w:pPr>
            <w:r w:rsidRPr="00760E57">
              <w:rPr>
                <w:rFonts w:asciiTheme="majorBidi" w:hAnsiTheme="majorBidi" w:cstheme="majorBidi"/>
                <w:sz w:val="24"/>
                <w:szCs w:val="24"/>
              </w:rPr>
              <w:t>3.15% - 4.53%</w:t>
            </w:r>
          </w:p>
        </w:tc>
      </w:tr>
      <w:tr w:rsidR="00870DA7" w:rsidRPr="002D3007" w14:paraId="36927833" w14:textId="77777777" w:rsidTr="00C46C2A">
        <w:trPr>
          <w:trHeight w:val="397"/>
        </w:trPr>
        <w:tc>
          <w:tcPr>
            <w:tcW w:w="3271" w:type="dxa"/>
          </w:tcPr>
          <w:p w14:paraId="1370FC7C" w14:textId="77777777" w:rsidR="00870DA7" w:rsidRPr="002D3007" w:rsidRDefault="00870DA7" w:rsidP="00870DA7">
            <w:pPr>
              <w:spacing w:line="340" w:lineRule="exact"/>
              <w:ind w:left="84"/>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 xml:space="preserve">Trade and other payables </w:t>
            </w:r>
          </w:p>
        </w:tc>
        <w:tc>
          <w:tcPr>
            <w:tcW w:w="569" w:type="dxa"/>
            <w:shd w:val="clear" w:color="auto" w:fill="auto"/>
            <w:vAlign w:val="bottom"/>
          </w:tcPr>
          <w:p w14:paraId="7092E41B" w14:textId="77777777" w:rsidR="00870DA7" w:rsidRPr="002D3007" w:rsidRDefault="00870DA7" w:rsidP="00870DA7">
            <w:pPr>
              <w:spacing w:line="340" w:lineRule="exact"/>
              <w:ind w:left="-7" w:right="12"/>
              <w:jc w:val="center"/>
              <w:rPr>
                <w:rFonts w:asciiTheme="majorBidi" w:eastAsia="Arial Unicode MS" w:hAnsiTheme="majorBidi" w:cstheme="majorBidi"/>
                <w:sz w:val="24"/>
                <w:szCs w:val="24"/>
                <w:cs/>
              </w:rPr>
            </w:pPr>
            <w:r>
              <w:rPr>
                <w:rFonts w:ascii="Angsana New" w:hAnsi="Angsana New" w:cs="Angsana New"/>
                <w:sz w:val="24"/>
                <w:szCs w:val="24"/>
              </w:rPr>
              <w:t>1</w:t>
            </w:r>
            <w:r w:rsidRPr="00C46301">
              <w:rPr>
                <w:rFonts w:ascii="Angsana New" w:hAnsi="Angsana New" w:cs="Angsana New" w:hint="cs"/>
                <w:sz w:val="24"/>
                <w:szCs w:val="24"/>
              </w:rPr>
              <w:t>8</w:t>
            </w:r>
          </w:p>
        </w:tc>
        <w:tc>
          <w:tcPr>
            <w:tcW w:w="1136" w:type="dxa"/>
            <w:shd w:val="clear" w:color="auto" w:fill="auto"/>
            <w:vAlign w:val="bottom"/>
          </w:tcPr>
          <w:p w14:paraId="4E45CF74" w14:textId="77777777" w:rsidR="00870DA7" w:rsidRPr="00760E57" w:rsidRDefault="00870DA7" w:rsidP="00870DA7">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760E57">
              <w:rPr>
                <w:rFonts w:asciiTheme="majorBidi" w:hAnsiTheme="majorBidi" w:cstheme="majorBidi"/>
                <w:sz w:val="24"/>
                <w:szCs w:val="24"/>
              </w:rPr>
              <w:t>-</w:t>
            </w:r>
          </w:p>
        </w:tc>
        <w:tc>
          <w:tcPr>
            <w:tcW w:w="1136" w:type="dxa"/>
            <w:shd w:val="clear" w:color="auto" w:fill="auto"/>
            <w:vAlign w:val="bottom"/>
          </w:tcPr>
          <w:p w14:paraId="6734617E" w14:textId="77777777" w:rsidR="00870DA7" w:rsidRPr="00760E57" w:rsidRDefault="00870DA7" w:rsidP="00870DA7">
            <w:pPr>
              <w:tabs>
                <w:tab w:val="decimal" w:pos="972"/>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w:t>
            </w:r>
          </w:p>
        </w:tc>
        <w:tc>
          <w:tcPr>
            <w:tcW w:w="1136" w:type="dxa"/>
            <w:shd w:val="clear" w:color="auto" w:fill="auto"/>
            <w:vAlign w:val="bottom"/>
          </w:tcPr>
          <w:p w14:paraId="5F8CFC22"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242,419,213</w:t>
            </w:r>
          </w:p>
        </w:tc>
        <w:tc>
          <w:tcPr>
            <w:tcW w:w="1136" w:type="dxa"/>
            <w:shd w:val="clear" w:color="auto" w:fill="auto"/>
            <w:vAlign w:val="bottom"/>
          </w:tcPr>
          <w:p w14:paraId="3EB18AA1"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242,419,213</w:t>
            </w:r>
          </w:p>
        </w:tc>
        <w:tc>
          <w:tcPr>
            <w:tcW w:w="1426" w:type="dxa"/>
            <w:shd w:val="clear" w:color="auto" w:fill="auto"/>
            <w:vAlign w:val="bottom"/>
          </w:tcPr>
          <w:p w14:paraId="3C201A01" w14:textId="77777777" w:rsidR="00870DA7" w:rsidRPr="00760E57" w:rsidRDefault="00870DA7" w:rsidP="00870DA7">
            <w:pPr>
              <w:spacing w:line="340" w:lineRule="exact"/>
              <w:ind w:right="-42"/>
              <w:jc w:val="center"/>
              <w:rPr>
                <w:rFonts w:asciiTheme="majorBidi" w:eastAsia="Arial Unicode MS" w:hAnsiTheme="majorBidi" w:cstheme="majorBidi"/>
                <w:sz w:val="24"/>
                <w:szCs w:val="24"/>
              </w:rPr>
            </w:pPr>
            <w:r w:rsidRPr="00760E57">
              <w:rPr>
                <w:rFonts w:asciiTheme="majorBidi" w:hAnsiTheme="majorBidi" w:cstheme="majorBidi"/>
                <w:sz w:val="24"/>
                <w:szCs w:val="24"/>
              </w:rPr>
              <w:t>-</w:t>
            </w:r>
          </w:p>
        </w:tc>
      </w:tr>
      <w:tr w:rsidR="00870DA7" w:rsidRPr="002D3007" w14:paraId="4A291ABC" w14:textId="77777777" w:rsidTr="00C46C2A">
        <w:trPr>
          <w:trHeight w:val="397"/>
        </w:trPr>
        <w:tc>
          <w:tcPr>
            <w:tcW w:w="3271" w:type="dxa"/>
            <w:vAlign w:val="bottom"/>
          </w:tcPr>
          <w:p w14:paraId="2C19FC38" w14:textId="77777777" w:rsidR="00870DA7" w:rsidRPr="002D3007" w:rsidRDefault="00870DA7" w:rsidP="00870DA7">
            <w:pPr>
              <w:spacing w:line="340" w:lineRule="exact"/>
              <w:ind w:left="234" w:right="-162" w:hanging="180"/>
              <w:jc w:val="left"/>
              <w:rPr>
                <w:rFonts w:ascii="Angsana New" w:hAnsi="Angsana New" w:cs="Angsana New"/>
                <w:sz w:val="24"/>
                <w:szCs w:val="24"/>
                <w:cs/>
                <w:lang w:val="th-TH"/>
              </w:rPr>
            </w:pPr>
            <w:r w:rsidRPr="002D3007">
              <w:rPr>
                <w:rFonts w:asciiTheme="majorBidi" w:hAnsiTheme="majorBidi" w:cstheme="majorBidi"/>
                <w:color w:val="000000"/>
                <w:sz w:val="24"/>
                <w:szCs w:val="24"/>
              </w:rPr>
              <w:t>Current portion of long - term borrowings</w:t>
            </w:r>
          </w:p>
        </w:tc>
        <w:tc>
          <w:tcPr>
            <w:tcW w:w="569" w:type="dxa"/>
            <w:shd w:val="clear" w:color="auto" w:fill="auto"/>
            <w:vAlign w:val="bottom"/>
          </w:tcPr>
          <w:p w14:paraId="7BEDB2F4" w14:textId="77777777" w:rsidR="00870DA7" w:rsidRPr="002D3007" w:rsidRDefault="00870DA7" w:rsidP="00870DA7">
            <w:pPr>
              <w:spacing w:line="340" w:lineRule="exact"/>
              <w:ind w:left="-7" w:right="12"/>
              <w:jc w:val="center"/>
              <w:rPr>
                <w:rFonts w:asciiTheme="majorBidi" w:eastAsia="Arial Unicode MS" w:hAnsiTheme="majorBidi" w:cstheme="majorBidi"/>
                <w:sz w:val="24"/>
                <w:szCs w:val="24"/>
                <w:cs/>
              </w:rPr>
            </w:pPr>
            <w:r>
              <w:rPr>
                <w:rFonts w:ascii="Angsana New" w:hAnsi="Angsana New" w:cs="Angsana New"/>
                <w:sz w:val="24"/>
                <w:szCs w:val="24"/>
              </w:rPr>
              <w:t>1</w:t>
            </w:r>
            <w:r w:rsidRPr="00C46301">
              <w:rPr>
                <w:rFonts w:ascii="Angsana New" w:hAnsi="Angsana New" w:cs="Angsana New" w:hint="cs"/>
                <w:sz w:val="24"/>
                <w:szCs w:val="24"/>
              </w:rPr>
              <w:t>9</w:t>
            </w:r>
          </w:p>
        </w:tc>
        <w:tc>
          <w:tcPr>
            <w:tcW w:w="1136" w:type="dxa"/>
            <w:shd w:val="clear" w:color="auto" w:fill="auto"/>
            <w:vAlign w:val="bottom"/>
          </w:tcPr>
          <w:p w14:paraId="68F726D6" w14:textId="77777777" w:rsidR="00870DA7" w:rsidRPr="00760E57" w:rsidRDefault="00870DA7" w:rsidP="00870DA7">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760E57">
              <w:rPr>
                <w:rFonts w:asciiTheme="majorBidi" w:hAnsiTheme="majorBidi" w:cstheme="majorBidi"/>
                <w:sz w:val="24"/>
                <w:szCs w:val="24"/>
              </w:rPr>
              <w:t>-</w:t>
            </w:r>
          </w:p>
        </w:tc>
        <w:tc>
          <w:tcPr>
            <w:tcW w:w="1136" w:type="dxa"/>
            <w:shd w:val="clear" w:color="auto" w:fill="auto"/>
            <w:vAlign w:val="bottom"/>
          </w:tcPr>
          <w:p w14:paraId="6C99C4AB" w14:textId="77777777" w:rsidR="00870DA7" w:rsidRPr="00760E57" w:rsidRDefault="00870DA7" w:rsidP="00870DA7">
            <w:pPr>
              <w:tabs>
                <w:tab w:val="decimal" w:pos="972"/>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2,324,798,190</w:t>
            </w:r>
          </w:p>
        </w:tc>
        <w:tc>
          <w:tcPr>
            <w:tcW w:w="1136" w:type="dxa"/>
            <w:shd w:val="clear" w:color="auto" w:fill="auto"/>
            <w:vAlign w:val="bottom"/>
          </w:tcPr>
          <w:p w14:paraId="621AC7A9"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w:t>
            </w:r>
          </w:p>
        </w:tc>
        <w:tc>
          <w:tcPr>
            <w:tcW w:w="1136" w:type="dxa"/>
            <w:shd w:val="clear" w:color="auto" w:fill="auto"/>
            <w:vAlign w:val="bottom"/>
          </w:tcPr>
          <w:p w14:paraId="386A7BD5"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2,324,798,190</w:t>
            </w:r>
          </w:p>
        </w:tc>
        <w:tc>
          <w:tcPr>
            <w:tcW w:w="1426" w:type="dxa"/>
            <w:shd w:val="clear" w:color="auto" w:fill="auto"/>
            <w:vAlign w:val="bottom"/>
          </w:tcPr>
          <w:p w14:paraId="681D6142" w14:textId="77777777" w:rsidR="00870DA7" w:rsidRPr="00760E57" w:rsidRDefault="00870DA7" w:rsidP="00870DA7">
            <w:pPr>
              <w:spacing w:line="340" w:lineRule="exact"/>
              <w:ind w:right="-42"/>
              <w:jc w:val="center"/>
              <w:rPr>
                <w:rFonts w:asciiTheme="majorBidi" w:eastAsia="Arial Unicode MS" w:hAnsiTheme="majorBidi" w:cstheme="majorBidi"/>
                <w:sz w:val="24"/>
                <w:szCs w:val="24"/>
              </w:rPr>
            </w:pPr>
            <w:r w:rsidRPr="00760E57">
              <w:rPr>
                <w:rFonts w:asciiTheme="majorBidi" w:hAnsiTheme="majorBidi" w:cstheme="majorBidi"/>
                <w:sz w:val="24"/>
                <w:szCs w:val="24"/>
              </w:rPr>
              <w:t>3.50% - 4.50%</w:t>
            </w:r>
          </w:p>
        </w:tc>
      </w:tr>
      <w:tr w:rsidR="00870DA7" w:rsidRPr="002D3007" w14:paraId="31B03FBE" w14:textId="77777777" w:rsidTr="00C46C2A">
        <w:trPr>
          <w:trHeight w:val="397"/>
        </w:trPr>
        <w:tc>
          <w:tcPr>
            <w:tcW w:w="3271" w:type="dxa"/>
          </w:tcPr>
          <w:p w14:paraId="25F37E82" w14:textId="77777777" w:rsidR="00870DA7" w:rsidRPr="002D3007" w:rsidRDefault="00870DA7" w:rsidP="00870DA7">
            <w:pPr>
              <w:spacing w:line="340" w:lineRule="exact"/>
              <w:ind w:left="234" w:right="-72" w:hanging="234"/>
              <w:jc w:val="left"/>
              <w:rPr>
                <w:rFonts w:ascii="Angsana New" w:hAnsi="Angsana New" w:cs="Angsana New"/>
                <w:sz w:val="24"/>
                <w:szCs w:val="24"/>
                <w:cs/>
                <w:lang w:val="th-TH"/>
              </w:rPr>
            </w:pPr>
            <w:r w:rsidRPr="002D3007">
              <w:rPr>
                <w:rFonts w:ascii="Angsana New" w:hAnsi="Angsana New" w:cs="Angsana New"/>
                <w:sz w:val="24"/>
                <w:szCs w:val="24"/>
              </w:rPr>
              <w:t xml:space="preserve"> Liabilities under lease agreements due within one year</w:t>
            </w:r>
          </w:p>
        </w:tc>
        <w:tc>
          <w:tcPr>
            <w:tcW w:w="569" w:type="dxa"/>
            <w:shd w:val="clear" w:color="auto" w:fill="auto"/>
            <w:vAlign w:val="bottom"/>
          </w:tcPr>
          <w:p w14:paraId="0948FD66" w14:textId="77777777" w:rsidR="00870DA7" w:rsidRPr="002D3007" w:rsidRDefault="00870DA7" w:rsidP="00870DA7">
            <w:pPr>
              <w:spacing w:line="340" w:lineRule="exact"/>
              <w:ind w:left="-7" w:right="12"/>
              <w:jc w:val="center"/>
              <w:rPr>
                <w:rFonts w:asciiTheme="majorBidi" w:eastAsia="Arial Unicode MS" w:hAnsiTheme="majorBidi" w:cstheme="majorBidi"/>
                <w:sz w:val="24"/>
                <w:szCs w:val="24"/>
                <w:cs/>
              </w:rPr>
            </w:pPr>
            <w:r w:rsidRPr="00C46301">
              <w:rPr>
                <w:rFonts w:ascii="Angsana New" w:hAnsi="Angsana New" w:cs="Angsana New" w:hint="cs"/>
                <w:sz w:val="24"/>
                <w:szCs w:val="24"/>
              </w:rPr>
              <w:t>20</w:t>
            </w:r>
          </w:p>
        </w:tc>
        <w:tc>
          <w:tcPr>
            <w:tcW w:w="1136" w:type="dxa"/>
            <w:shd w:val="clear" w:color="auto" w:fill="auto"/>
            <w:vAlign w:val="bottom"/>
          </w:tcPr>
          <w:p w14:paraId="502DE00F" w14:textId="77777777" w:rsidR="00870DA7" w:rsidRPr="00760E57" w:rsidRDefault="00870DA7" w:rsidP="00870DA7">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760E57">
              <w:rPr>
                <w:rFonts w:asciiTheme="majorBidi" w:hAnsiTheme="majorBidi" w:cstheme="majorBidi"/>
                <w:sz w:val="24"/>
                <w:szCs w:val="24"/>
              </w:rPr>
              <w:t>-</w:t>
            </w:r>
          </w:p>
        </w:tc>
        <w:tc>
          <w:tcPr>
            <w:tcW w:w="1136" w:type="dxa"/>
            <w:shd w:val="clear" w:color="auto" w:fill="auto"/>
            <w:vAlign w:val="bottom"/>
          </w:tcPr>
          <w:p w14:paraId="0AF98D86" w14:textId="77777777" w:rsidR="00870DA7" w:rsidRPr="00760E57" w:rsidRDefault="00870DA7" w:rsidP="00870DA7">
            <w:pPr>
              <w:tabs>
                <w:tab w:val="decimal" w:pos="972"/>
              </w:tabs>
              <w:spacing w:line="340" w:lineRule="exact"/>
              <w:ind w:right="-61"/>
              <w:jc w:val="right"/>
              <w:rPr>
                <w:rFonts w:ascii="Angsana New" w:hAnsi="Angsana New" w:cs="Angsana New"/>
                <w:sz w:val="24"/>
                <w:szCs w:val="24"/>
                <w:cs/>
              </w:rPr>
            </w:pPr>
            <w:r w:rsidRPr="00760E57">
              <w:rPr>
                <w:rFonts w:asciiTheme="majorBidi" w:hAnsiTheme="majorBidi" w:cstheme="majorBidi"/>
                <w:sz w:val="24"/>
                <w:szCs w:val="24"/>
              </w:rPr>
              <w:t>7,805,504</w:t>
            </w:r>
          </w:p>
        </w:tc>
        <w:tc>
          <w:tcPr>
            <w:tcW w:w="1136" w:type="dxa"/>
            <w:shd w:val="clear" w:color="auto" w:fill="auto"/>
            <w:vAlign w:val="bottom"/>
          </w:tcPr>
          <w:p w14:paraId="22B6FAA4"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cs/>
              </w:rPr>
            </w:pPr>
            <w:r w:rsidRPr="00760E57">
              <w:rPr>
                <w:rFonts w:asciiTheme="majorBidi" w:hAnsiTheme="majorBidi" w:cstheme="majorBidi"/>
                <w:sz w:val="24"/>
                <w:szCs w:val="24"/>
              </w:rPr>
              <w:t>-</w:t>
            </w:r>
          </w:p>
        </w:tc>
        <w:tc>
          <w:tcPr>
            <w:tcW w:w="1136" w:type="dxa"/>
            <w:shd w:val="clear" w:color="auto" w:fill="auto"/>
            <w:vAlign w:val="bottom"/>
          </w:tcPr>
          <w:p w14:paraId="60BA1874"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cs/>
              </w:rPr>
            </w:pPr>
            <w:r w:rsidRPr="00760E57">
              <w:rPr>
                <w:rFonts w:asciiTheme="majorBidi" w:hAnsiTheme="majorBidi" w:cstheme="majorBidi"/>
                <w:sz w:val="24"/>
                <w:szCs w:val="24"/>
              </w:rPr>
              <w:t>7,805,504</w:t>
            </w:r>
          </w:p>
        </w:tc>
        <w:tc>
          <w:tcPr>
            <w:tcW w:w="1426" w:type="dxa"/>
            <w:shd w:val="clear" w:color="auto" w:fill="auto"/>
            <w:vAlign w:val="bottom"/>
          </w:tcPr>
          <w:p w14:paraId="5E4900CA" w14:textId="77777777" w:rsidR="00870DA7" w:rsidRPr="00760E57" w:rsidRDefault="00870DA7" w:rsidP="00870DA7">
            <w:pPr>
              <w:spacing w:line="340" w:lineRule="exact"/>
              <w:ind w:right="-42"/>
              <w:jc w:val="center"/>
              <w:rPr>
                <w:rFonts w:asciiTheme="majorBidi" w:eastAsia="Arial Unicode MS" w:hAnsiTheme="majorBidi" w:cstheme="majorBidi"/>
                <w:sz w:val="24"/>
                <w:szCs w:val="24"/>
                <w:cs/>
              </w:rPr>
            </w:pPr>
            <w:r w:rsidRPr="00760E57">
              <w:rPr>
                <w:rFonts w:asciiTheme="majorBidi" w:hAnsiTheme="majorBidi" w:cstheme="majorBidi"/>
                <w:sz w:val="24"/>
                <w:szCs w:val="24"/>
              </w:rPr>
              <w:t>3.90% - 4.25%</w:t>
            </w:r>
          </w:p>
        </w:tc>
      </w:tr>
      <w:tr w:rsidR="00870DA7" w:rsidRPr="002D3007" w14:paraId="577513AE" w14:textId="77777777" w:rsidTr="00C46C2A">
        <w:trPr>
          <w:trHeight w:val="397"/>
        </w:trPr>
        <w:tc>
          <w:tcPr>
            <w:tcW w:w="3271" w:type="dxa"/>
          </w:tcPr>
          <w:p w14:paraId="518A2740" w14:textId="77777777" w:rsidR="00870DA7" w:rsidRPr="002D3007" w:rsidRDefault="00870DA7" w:rsidP="00870DA7">
            <w:pPr>
              <w:spacing w:line="340" w:lineRule="exact"/>
              <w:ind w:left="234" w:right="-72" w:hanging="234"/>
              <w:jc w:val="left"/>
              <w:rPr>
                <w:rFonts w:ascii="Angsana New" w:hAnsi="Angsana New" w:cs="Angsana New"/>
                <w:sz w:val="24"/>
                <w:szCs w:val="24"/>
              </w:rPr>
            </w:pPr>
            <w:r>
              <w:rPr>
                <w:rFonts w:asciiTheme="majorBidi" w:eastAsia="Arial Unicode MS" w:hAnsiTheme="majorBidi" w:cstheme="majorBidi"/>
                <w:sz w:val="24"/>
                <w:szCs w:val="24"/>
              </w:rPr>
              <w:t xml:space="preserve">Short </w:t>
            </w:r>
            <w:r w:rsidRPr="002D3007">
              <w:rPr>
                <w:rFonts w:asciiTheme="majorBidi" w:eastAsia="Arial Unicode MS" w:hAnsiTheme="majorBidi" w:cstheme="majorBidi"/>
                <w:sz w:val="24"/>
                <w:szCs w:val="24"/>
              </w:rPr>
              <w:t>-</w:t>
            </w:r>
            <w:r>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 xml:space="preserve">term loans </w:t>
            </w:r>
          </w:p>
        </w:tc>
        <w:tc>
          <w:tcPr>
            <w:tcW w:w="569" w:type="dxa"/>
            <w:shd w:val="clear" w:color="auto" w:fill="auto"/>
            <w:vAlign w:val="bottom"/>
          </w:tcPr>
          <w:p w14:paraId="3C10AA2D" w14:textId="77777777" w:rsidR="00870DA7" w:rsidRDefault="00870DA7" w:rsidP="00870DA7">
            <w:pPr>
              <w:spacing w:line="340" w:lineRule="exact"/>
              <w:ind w:left="-7" w:right="12"/>
              <w:jc w:val="center"/>
              <w:rPr>
                <w:rFonts w:ascii="Angsana New" w:hAnsi="Angsana New" w:cs="Angsana New"/>
                <w:sz w:val="24"/>
                <w:szCs w:val="24"/>
              </w:rPr>
            </w:pPr>
            <w:r>
              <w:rPr>
                <w:rFonts w:ascii="Angsana New" w:hAnsi="Angsana New" w:cs="Angsana New"/>
                <w:sz w:val="24"/>
                <w:szCs w:val="24"/>
              </w:rPr>
              <w:t>4.1</w:t>
            </w:r>
          </w:p>
        </w:tc>
        <w:tc>
          <w:tcPr>
            <w:tcW w:w="1136" w:type="dxa"/>
            <w:shd w:val="clear" w:color="auto" w:fill="auto"/>
            <w:vAlign w:val="bottom"/>
          </w:tcPr>
          <w:p w14:paraId="665D57B6" w14:textId="77777777" w:rsidR="00870DA7" w:rsidRPr="00760E57" w:rsidRDefault="00870DA7" w:rsidP="00870DA7">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760E57">
              <w:rPr>
                <w:rFonts w:asciiTheme="majorBidi" w:hAnsiTheme="majorBidi" w:cstheme="majorBidi"/>
                <w:sz w:val="24"/>
                <w:szCs w:val="24"/>
              </w:rPr>
              <w:t>-</w:t>
            </w:r>
          </w:p>
        </w:tc>
        <w:tc>
          <w:tcPr>
            <w:tcW w:w="1136" w:type="dxa"/>
            <w:shd w:val="clear" w:color="auto" w:fill="auto"/>
            <w:vAlign w:val="bottom"/>
          </w:tcPr>
          <w:p w14:paraId="25FAD961" w14:textId="77777777" w:rsidR="00870DA7" w:rsidRPr="00760E57" w:rsidRDefault="00870DA7" w:rsidP="00870DA7">
            <w:pPr>
              <w:tabs>
                <w:tab w:val="decimal" w:pos="972"/>
              </w:tabs>
              <w:spacing w:line="340" w:lineRule="exact"/>
              <w:ind w:right="-61"/>
              <w:jc w:val="right"/>
              <w:rPr>
                <w:rFonts w:ascii="Angsana New" w:hAnsi="Angsana New" w:cs="Angsana New"/>
                <w:sz w:val="24"/>
                <w:szCs w:val="24"/>
                <w:cs/>
              </w:rPr>
            </w:pPr>
            <w:r w:rsidRPr="00760E57">
              <w:rPr>
                <w:rFonts w:asciiTheme="majorBidi" w:hAnsiTheme="majorBidi" w:cstheme="majorBidi"/>
                <w:sz w:val="24"/>
                <w:szCs w:val="24"/>
              </w:rPr>
              <w:t>286,001,050</w:t>
            </w:r>
          </w:p>
        </w:tc>
        <w:tc>
          <w:tcPr>
            <w:tcW w:w="1136" w:type="dxa"/>
            <w:shd w:val="clear" w:color="auto" w:fill="auto"/>
            <w:vAlign w:val="bottom"/>
          </w:tcPr>
          <w:p w14:paraId="2372262C"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cs/>
              </w:rPr>
            </w:pPr>
            <w:r w:rsidRPr="00760E57">
              <w:rPr>
                <w:rFonts w:asciiTheme="majorBidi" w:hAnsiTheme="majorBidi" w:cstheme="majorBidi"/>
                <w:sz w:val="24"/>
                <w:szCs w:val="24"/>
              </w:rPr>
              <w:t>-</w:t>
            </w:r>
          </w:p>
        </w:tc>
        <w:tc>
          <w:tcPr>
            <w:tcW w:w="1136" w:type="dxa"/>
            <w:shd w:val="clear" w:color="auto" w:fill="auto"/>
            <w:vAlign w:val="bottom"/>
          </w:tcPr>
          <w:p w14:paraId="6D2F27D8"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cs/>
              </w:rPr>
            </w:pPr>
            <w:r w:rsidRPr="00760E57">
              <w:rPr>
                <w:rFonts w:asciiTheme="majorBidi" w:hAnsiTheme="majorBidi" w:cstheme="majorBidi"/>
                <w:sz w:val="24"/>
                <w:szCs w:val="24"/>
              </w:rPr>
              <w:t>286,001,050</w:t>
            </w:r>
          </w:p>
        </w:tc>
        <w:tc>
          <w:tcPr>
            <w:tcW w:w="1426" w:type="dxa"/>
            <w:shd w:val="clear" w:color="auto" w:fill="auto"/>
            <w:vAlign w:val="bottom"/>
          </w:tcPr>
          <w:p w14:paraId="45187CB5" w14:textId="77777777" w:rsidR="00870DA7" w:rsidRPr="00760E57" w:rsidRDefault="00870DA7" w:rsidP="00870DA7">
            <w:pPr>
              <w:spacing w:line="340" w:lineRule="exact"/>
              <w:ind w:right="-42"/>
              <w:jc w:val="center"/>
              <w:rPr>
                <w:rFonts w:asciiTheme="majorBidi" w:eastAsia="Arial Unicode MS" w:hAnsiTheme="majorBidi" w:cstheme="majorBidi"/>
                <w:sz w:val="24"/>
                <w:szCs w:val="24"/>
                <w:cs/>
              </w:rPr>
            </w:pPr>
            <w:r w:rsidRPr="00760E57">
              <w:rPr>
                <w:rFonts w:asciiTheme="majorBidi" w:hAnsiTheme="majorBidi" w:cstheme="majorBidi"/>
                <w:sz w:val="24"/>
                <w:szCs w:val="24"/>
              </w:rPr>
              <w:t>2.80% - 4.40%</w:t>
            </w:r>
          </w:p>
        </w:tc>
      </w:tr>
      <w:tr w:rsidR="00870DA7" w:rsidRPr="002D3007" w14:paraId="696C4B02" w14:textId="77777777" w:rsidTr="00C46C2A">
        <w:trPr>
          <w:trHeight w:val="397"/>
        </w:trPr>
        <w:tc>
          <w:tcPr>
            <w:tcW w:w="3271" w:type="dxa"/>
          </w:tcPr>
          <w:p w14:paraId="4180D194" w14:textId="77777777" w:rsidR="00870DA7" w:rsidRPr="002D3007" w:rsidRDefault="00870DA7" w:rsidP="00870DA7">
            <w:pPr>
              <w:spacing w:line="340" w:lineRule="exact"/>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Long</w:t>
            </w:r>
            <w:r>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w:t>
            </w:r>
            <w:r>
              <w:rPr>
                <w:rFonts w:asciiTheme="majorBidi" w:eastAsia="Arial Unicode MS" w:hAnsiTheme="majorBidi" w:cstheme="majorBidi"/>
                <w:sz w:val="24"/>
                <w:szCs w:val="24"/>
              </w:rPr>
              <w:t xml:space="preserve"> </w:t>
            </w:r>
            <w:r w:rsidRPr="002D3007">
              <w:rPr>
                <w:rFonts w:asciiTheme="majorBidi" w:eastAsia="Arial Unicode MS" w:hAnsiTheme="majorBidi" w:cstheme="majorBidi"/>
                <w:sz w:val="24"/>
                <w:szCs w:val="24"/>
              </w:rPr>
              <w:t xml:space="preserve">term loans </w:t>
            </w:r>
          </w:p>
        </w:tc>
        <w:tc>
          <w:tcPr>
            <w:tcW w:w="569" w:type="dxa"/>
            <w:shd w:val="clear" w:color="auto" w:fill="auto"/>
            <w:vAlign w:val="bottom"/>
          </w:tcPr>
          <w:p w14:paraId="05F4ECAB" w14:textId="77777777" w:rsidR="00870DA7" w:rsidRPr="002D3007" w:rsidRDefault="00870DA7" w:rsidP="00870DA7">
            <w:pPr>
              <w:spacing w:line="340" w:lineRule="exact"/>
              <w:ind w:left="-7" w:right="12"/>
              <w:jc w:val="center"/>
              <w:rPr>
                <w:rFonts w:asciiTheme="majorBidi" w:eastAsia="Arial Unicode MS" w:hAnsiTheme="majorBidi" w:cstheme="majorBidi"/>
                <w:sz w:val="24"/>
                <w:szCs w:val="24"/>
                <w:cs/>
              </w:rPr>
            </w:pPr>
            <w:r>
              <w:rPr>
                <w:rFonts w:ascii="Angsana New" w:hAnsi="Angsana New" w:cs="Angsana New"/>
                <w:sz w:val="24"/>
                <w:szCs w:val="24"/>
              </w:rPr>
              <w:t>1</w:t>
            </w:r>
            <w:r w:rsidRPr="00C46301">
              <w:rPr>
                <w:rFonts w:ascii="Angsana New" w:hAnsi="Angsana New" w:cs="Angsana New" w:hint="cs"/>
                <w:sz w:val="24"/>
                <w:szCs w:val="24"/>
              </w:rPr>
              <w:t>9</w:t>
            </w:r>
          </w:p>
        </w:tc>
        <w:tc>
          <w:tcPr>
            <w:tcW w:w="1136" w:type="dxa"/>
            <w:shd w:val="clear" w:color="auto" w:fill="auto"/>
            <w:vAlign w:val="bottom"/>
          </w:tcPr>
          <w:p w14:paraId="2027FDB1" w14:textId="77777777" w:rsidR="00870DA7" w:rsidRPr="00760E57" w:rsidRDefault="00870DA7" w:rsidP="00870DA7">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760E57">
              <w:rPr>
                <w:rFonts w:asciiTheme="majorBidi" w:hAnsiTheme="majorBidi" w:cstheme="majorBidi"/>
                <w:sz w:val="24"/>
                <w:szCs w:val="24"/>
              </w:rPr>
              <w:t>-</w:t>
            </w:r>
          </w:p>
        </w:tc>
        <w:tc>
          <w:tcPr>
            <w:tcW w:w="1136" w:type="dxa"/>
            <w:shd w:val="clear" w:color="auto" w:fill="auto"/>
            <w:vAlign w:val="bottom"/>
          </w:tcPr>
          <w:p w14:paraId="393C312A" w14:textId="77777777" w:rsidR="00870DA7" w:rsidRPr="00760E57" w:rsidRDefault="00870DA7" w:rsidP="00870DA7">
            <w:pPr>
              <w:tabs>
                <w:tab w:val="decimal" w:pos="972"/>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5,330,911,256</w:t>
            </w:r>
          </w:p>
        </w:tc>
        <w:tc>
          <w:tcPr>
            <w:tcW w:w="1136" w:type="dxa"/>
            <w:shd w:val="clear" w:color="auto" w:fill="auto"/>
            <w:vAlign w:val="bottom"/>
          </w:tcPr>
          <w:p w14:paraId="5536E522"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w:t>
            </w:r>
          </w:p>
        </w:tc>
        <w:tc>
          <w:tcPr>
            <w:tcW w:w="1136" w:type="dxa"/>
            <w:shd w:val="clear" w:color="auto" w:fill="auto"/>
            <w:vAlign w:val="bottom"/>
          </w:tcPr>
          <w:p w14:paraId="36013121"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rPr>
            </w:pPr>
            <w:r w:rsidRPr="00760E57">
              <w:rPr>
                <w:rFonts w:asciiTheme="majorBidi" w:hAnsiTheme="majorBidi" w:cstheme="majorBidi"/>
                <w:sz w:val="24"/>
                <w:szCs w:val="24"/>
              </w:rPr>
              <w:t>5,330,911,256</w:t>
            </w:r>
          </w:p>
        </w:tc>
        <w:tc>
          <w:tcPr>
            <w:tcW w:w="1426" w:type="dxa"/>
            <w:shd w:val="clear" w:color="auto" w:fill="auto"/>
            <w:vAlign w:val="bottom"/>
          </w:tcPr>
          <w:p w14:paraId="66C6886A" w14:textId="77777777" w:rsidR="00870DA7" w:rsidRPr="00760E57" w:rsidRDefault="00870DA7" w:rsidP="00870DA7">
            <w:pPr>
              <w:spacing w:line="340" w:lineRule="exact"/>
              <w:ind w:right="-42"/>
              <w:jc w:val="center"/>
              <w:rPr>
                <w:rFonts w:asciiTheme="majorBidi" w:eastAsia="Arial Unicode MS" w:hAnsiTheme="majorBidi" w:cstheme="majorBidi"/>
                <w:sz w:val="24"/>
                <w:szCs w:val="24"/>
              </w:rPr>
            </w:pPr>
            <w:r w:rsidRPr="00760E57">
              <w:rPr>
                <w:rFonts w:asciiTheme="majorBidi" w:hAnsiTheme="majorBidi" w:cstheme="majorBidi"/>
                <w:sz w:val="24"/>
                <w:szCs w:val="24"/>
              </w:rPr>
              <w:t>3.50% - 4.70%</w:t>
            </w:r>
          </w:p>
        </w:tc>
      </w:tr>
      <w:tr w:rsidR="00870DA7" w:rsidRPr="002D3007" w14:paraId="474F2AFC" w14:textId="77777777" w:rsidTr="00760E57">
        <w:trPr>
          <w:trHeight w:val="236"/>
        </w:trPr>
        <w:tc>
          <w:tcPr>
            <w:tcW w:w="3271" w:type="dxa"/>
            <w:vAlign w:val="bottom"/>
          </w:tcPr>
          <w:p w14:paraId="7A867945" w14:textId="77777777" w:rsidR="00870DA7" w:rsidRPr="002D3007" w:rsidRDefault="00870DA7" w:rsidP="00870DA7">
            <w:pPr>
              <w:spacing w:line="340" w:lineRule="exact"/>
              <w:ind w:left="27"/>
              <w:jc w:val="left"/>
              <w:rPr>
                <w:rFonts w:ascii="Angsana New" w:hAnsi="Angsana New" w:cs="Angsana New"/>
                <w:sz w:val="24"/>
                <w:szCs w:val="24"/>
                <w:cs/>
                <w:lang w:val="th-TH"/>
              </w:rPr>
            </w:pPr>
            <w:r w:rsidRPr="002D3007">
              <w:rPr>
                <w:rFonts w:asciiTheme="majorBidi" w:eastAsia="Arial Unicode MS" w:hAnsiTheme="majorBidi" w:cstheme="majorBidi"/>
                <w:sz w:val="24"/>
                <w:szCs w:val="24"/>
              </w:rPr>
              <w:t>Lease liabilities</w:t>
            </w:r>
          </w:p>
        </w:tc>
        <w:tc>
          <w:tcPr>
            <w:tcW w:w="569" w:type="dxa"/>
            <w:shd w:val="clear" w:color="auto" w:fill="auto"/>
            <w:vAlign w:val="bottom"/>
          </w:tcPr>
          <w:p w14:paraId="13E73B57" w14:textId="77777777" w:rsidR="00870DA7" w:rsidRPr="00161335" w:rsidRDefault="00870DA7" w:rsidP="00870DA7">
            <w:pPr>
              <w:pStyle w:val="Heading7"/>
              <w:ind w:left="0"/>
              <w:jc w:val="center"/>
              <w:rPr>
                <w:rFonts w:asciiTheme="majorBidi" w:eastAsia="Arial Unicode MS" w:hAnsiTheme="majorBidi" w:cstheme="majorBidi"/>
                <w:u w:val="none"/>
                <w:cs/>
              </w:rPr>
            </w:pPr>
            <w:r w:rsidRPr="00161335">
              <w:rPr>
                <w:rFonts w:ascii="Angsana New" w:hAnsi="Angsana New" w:cs="Angsana New" w:hint="cs"/>
                <w:sz w:val="24"/>
                <w:szCs w:val="24"/>
                <w:u w:val="none"/>
              </w:rPr>
              <w:t>20</w:t>
            </w:r>
          </w:p>
        </w:tc>
        <w:tc>
          <w:tcPr>
            <w:tcW w:w="1136" w:type="dxa"/>
            <w:shd w:val="clear" w:color="auto" w:fill="auto"/>
            <w:vAlign w:val="bottom"/>
          </w:tcPr>
          <w:p w14:paraId="28DC220B" w14:textId="77777777" w:rsidR="00870DA7" w:rsidRPr="00760E57" w:rsidRDefault="00870DA7" w:rsidP="00870DA7">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760E57">
              <w:rPr>
                <w:rFonts w:asciiTheme="majorBidi" w:hAnsiTheme="majorBidi" w:cstheme="majorBidi"/>
                <w:sz w:val="24"/>
                <w:szCs w:val="24"/>
              </w:rPr>
              <w:t>-</w:t>
            </w:r>
          </w:p>
        </w:tc>
        <w:tc>
          <w:tcPr>
            <w:tcW w:w="1136" w:type="dxa"/>
            <w:shd w:val="clear" w:color="auto" w:fill="auto"/>
            <w:vAlign w:val="bottom"/>
          </w:tcPr>
          <w:p w14:paraId="2012C4A2" w14:textId="77777777" w:rsidR="00870DA7" w:rsidRPr="00760E57" w:rsidRDefault="00870DA7" w:rsidP="00870DA7">
            <w:pPr>
              <w:tabs>
                <w:tab w:val="decimal" w:pos="972"/>
              </w:tabs>
              <w:spacing w:line="340" w:lineRule="exact"/>
              <w:ind w:right="-61"/>
              <w:jc w:val="right"/>
              <w:rPr>
                <w:rFonts w:ascii="Angsana New" w:hAnsi="Angsana New" w:cs="Angsana New"/>
                <w:sz w:val="24"/>
                <w:szCs w:val="24"/>
                <w:cs/>
              </w:rPr>
            </w:pPr>
            <w:r w:rsidRPr="00760E57">
              <w:rPr>
                <w:rFonts w:asciiTheme="majorBidi" w:hAnsiTheme="majorBidi" w:cstheme="majorBidi"/>
                <w:sz w:val="24"/>
                <w:szCs w:val="24"/>
              </w:rPr>
              <w:t>304,570,407</w:t>
            </w:r>
          </w:p>
        </w:tc>
        <w:tc>
          <w:tcPr>
            <w:tcW w:w="1136" w:type="dxa"/>
            <w:shd w:val="clear" w:color="auto" w:fill="auto"/>
            <w:vAlign w:val="bottom"/>
          </w:tcPr>
          <w:p w14:paraId="0B0E3D04"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cs/>
              </w:rPr>
            </w:pPr>
            <w:r w:rsidRPr="00760E57">
              <w:rPr>
                <w:rFonts w:asciiTheme="majorBidi" w:hAnsiTheme="majorBidi" w:cstheme="majorBidi"/>
                <w:sz w:val="24"/>
                <w:szCs w:val="24"/>
              </w:rPr>
              <w:t>-</w:t>
            </w:r>
          </w:p>
        </w:tc>
        <w:tc>
          <w:tcPr>
            <w:tcW w:w="1136" w:type="dxa"/>
            <w:shd w:val="clear" w:color="auto" w:fill="auto"/>
            <w:vAlign w:val="bottom"/>
          </w:tcPr>
          <w:p w14:paraId="3C4784D7"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cs/>
              </w:rPr>
            </w:pPr>
            <w:r w:rsidRPr="00760E57">
              <w:rPr>
                <w:rFonts w:asciiTheme="majorBidi" w:hAnsiTheme="majorBidi" w:cstheme="majorBidi"/>
                <w:sz w:val="24"/>
                <w:szCs w:val="24"/>
              </w:rPr>
              <w:t>304,570,407</w:t>
            </w:r>
          </w:p>
        </w:tc>
        <w:tc>
          <w:tcPr>
            <w:tcW w:w="1426" w:type="dxa"/>
            <w:shd w:val="clear" w:color="auto" w:fill="auto"/>
            <w:vAlign w:val="bottom"/>
          </w:tcPr>
          <w:p w14:paraId="1EC00366" w14:textId="77777777" w:rsidR="00870DA7" w:rsidRPr="00760E57" w:rsidRDefault="00870DA7" w:rsidP="00870DA7">
            <w:pPr>
              <w:spacing w:line="340" w:lineRule="exact"/>
              <w:ind w:right="-42"/>
              <w:jc w:val="right"/>
              <w:rPr>
                <w:rFonts w:asciiTheme="majorBidi" w:eastAsia="Arial Unicode MS" w:hAnsiTheme="majorBidi" w:cstheme="majorBidi"/>
                <w:sz w:val="24"/>
                <w:szCs w:val="24"/>
                <w:cs/>
              </w:rPr>
            </w:pPr>
            <w:r w:rsidRPr="00760E57">
              <w:rPr>
                <w:rFonts w:asciiTheme="majorBidi" w:hAnsiTheme="majorBidi" w:cstheme="majorBidi"/>
                <w:sz w:val="24"/>
                <w:szCs w:val="24"/>
              </w:rPr>
              <w:t>3.90% - 4.25%</w:t>
            </w:r>
          </w:p>
        </w:tc>
      </w:tr>
      <w:tr w:rsidR="00870DA7" w:rsidRPr="002D3007" w14:paraId="0B1DC3AE" w14:textId="77777777" w:rsidTr="00C46C2A">
        <w:trPr>
          <w:trHeight w:val="397"/>
        </w:trPr>
        <w:tc>
          <w:tcPr>
            <w:tcW w:w="3271" w:type="dxa"/>
          </w:tcPr>
          <w:p w14:paraId="4330D199" w14:textId="77777777" w:rsidR="00870DA7" w:rsidRPr="002D3007" w:rsidRDefault="00870DA7" w:rsidP="00870DA7">
            <w:pPr>
              <w:spacing w:line="340" w:lineRule="exact"/>
              <w:ind w:left="27"/>
              <w:jc w:val="left"/>
              <w:rPr>
                <w:rFonts w:asciiTheme="majorBidi" w:eastAsia="Arial Unicode MS" w:hAnsiTheme="majorBidi" w:cstheme="majorBidi"/>
                <w:sz w:val="24"/>
                <w:szCs w:val="24"/>
              </w:rPr>
            </w:pPr>
            <w:r w:rsidRPr="002D3007">
              <w:rPr>
                <w:rFonts w:asciiTheme="majorBidi" w:eastAsia="Arial Unicode MS" w:hAnsiTheme="majorBidi" w:cstheme="majorBidi"/>
                <w:sz w:val="24"/>
                <w:szCs w:val="24"/>
              </w:rPr>
              <w:t>Trade and other</w:t>
            </w:r>
            <w:r>
              <w:rPr>
                <w:rFonts w:asciiTheme="majorBidi" w:eastAsia="Arial Unicode MS" w:hAnsiTheme="majorBidi" w:cstheme="majorBidi"/>
                <w:sz w:val="24"/>
                <w:szCs w:val="24"/>
              </w:rPr>
              <w:t xml:space="preserve"> non - current</w:t>
            </w:r>
            <w:r w:rsidRPr="002D3007">
              <w:rPr>
                <w:rFonts w:asciiTheme="majorBidi" w:eastAsia="Arial Unicode MS" w:hAnsiTheme="majorBidi" w:cstheme="majorBidi"/>
                <w:sz w:val="24"/>
                <w:szCs w:val="24"/>
              </w:rPr>
              <w:t xml:space="preserve"> payables </w:t>
            </w:r>
          </w:p>
        </w:tc>
        <w:tc>
          <w:tcPr>
            <w:tcW w:w="569" w:type="dxa"/>
            <w:shd w:val="clear" w:color="auto" w:fill="auto"/>
            <w:vAlign w:val="bottom"/>
          </w:tcPr>
          <w:p w14:paraId="42E5C26F" w14:textId="77777777" w:rsidR="00870DA7" w:rsidRDefault="00870DA7" w:rsidP="00870DA7">
            <w:pPr>
              <w:spacing w:line="340" w:lineRule="exact"/>
              <w:ind w:left="-7" w:right="12"/>
              <w:jc w:val="center"/>
              <w:rPr>
                <w:rFonts w:ascii="Angsana New" w:hAnsi="Angsana New" w:cs="Angsana New"/>
                <w:sz w:val="24"/>
                <w:szCs w:val="24"/>
              </w:rPr>
            </w:pPr>
          </w:p>
        </w:tc>
        <w:tc>
          <w:tcPr>
            <w:tcW w:w="1136" w:type="dxa"/>
            <w:shd w:val="clear" w:color="auto" w:fill="auto"/>
            <w:vAlign w:val="bottom"/>
          </w:tcPr>
          <w:p w14:paraId="0360ECBA" w14:textId="77777777" w:rsidR="00870DA7" w:rsidRPr="00760E57" w:rsidRDefault="00870DA7" w:rsidP="00870DA7">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760E57">
              <w:rPr>
                <w:rFonts w:asciiTheme="majorBidi" w:hAnsiTheme="majorBidi" w:cstheme="majorBidi"/>
                <w:sz w:val="24"/>
                <w:szCs w:val="24"/>
              </w:rPr>
              <w:t>-</w:t>
            </w:r>
          </w:p>
        </w:tc>
        <w:tc>
          <w:tcPr>
            <w:tcW w:w="1136" w:type="dxa"/>
            <w:shd w:val="clear" w:color="auto" w:fill="auto"/>
            <w:vAlign w:val="bottom"/>
          </w:tcPr>
          <w:p w14:paraId="38664B3A" w14:textId="77777777" w:rsidR="00870DA7" w:rsidRPr="00760E57" w:rsidRDefault="00870DA7" w:rsidP="00870DA7">
            <w:pPr>
              <w:tabs>
                <w:tab w:val="decimal" w:pos="972"/>
              </w:tabs>
              <w:spacing w:line="340" w:lineRule="exact"/>
              <w:ind w:right="-61"/>
              <w:jc w:val="right"/>
              <w:rPr>
                <w:rFonts w:ascii="Angsana New" w:hAnsi="Angsana New" w:cs="Angsana New"/>
                <w:sz w:val="24"/>
                <w:szCs w:val="24"/>
                <w:cs/>
              </w:rPr>
            </w:pPr>
            <w:r w:rsidRPr="00760E57">
              <w:rPr>
                <w:rFonts w:asciiTheme="majorBidi" w:hAnsiTheme="majorBidi" w:cstheme="majorBidi"/>
                <w:sz w:val="24"/>
                <w:szCs w:val="24"/>
              </w:rPr>
              <w:t>-</w:t>
            </w:r>
          </w:p>
        </w:tc>
        <w:tc>
          <w:tcPr>
            <w:tcW w:w="1136" w:type="dxa"/>
            <w:shd w:val="clear" w:color="auto" w:fill="auto"/>
            <w:vAlign w:val="bottom"/>
          </w:tcPr>
          <w:p w14:paraId="4760B7A0"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cs/>
              </w:rPr>
            </w:pPr>
            <w:r w:rsidRPr="00760E57">
              <w:rPr>
                <w:rFonts w:asciiTheme="majorBidi" w:hAnsiTheme="majorBidi" w:cstheme="majorBidi"/>
                <w:sz w:val="24"/>
                <w:szCs w:val="24"/>
              </w:rPr>
              <w:t>50,169,583</w:t>
            </w:r>
          </w:p>
        </w:tc>
        <w:tc>
          <w:tcPr>
            <w:tcW w:w="1136" w:type="dxa"/>
            <w:shd w:val="clear" w:color="auto" w:fill="auto"/>
            <w:vAlign w:val="bottom"/>
          </w:tcPr>
          <w:p w14:paraId="647160DF" w14:textId="77777777" w:rsidR="00870DA7" w:rsidRPr="00760E57" w:rsidRDefault="00870DA7" w:rsidP="00870DA7">
            <w:pPr>
              <w:tabs>
                <w:tab w:val="decimal" w:pos="794"/>
              </w:tabs>
              <w:spacing w:line="340" w:lineRule="exact"/>
              <w:ind w:right="-61"/>
              <w:jc w:val="right"/>
              <w:rPr>
                <w:rFonts w:ascii="Angsana New" w:hAnsi="Angsana New" w:cs="Angsana New"/>
                <w:sz w:val="24"/>
                <w:szCs w:val="24"/>
                <w:cs/>
              </w:rPr>
            </w:pPr>
            <w:r w:rsidRPr="00760E57">
              <w:rPr>
                <w:rFonts w:asciiTheme="majorBidi" w:hAnsiTheme="majorBidi" w:cstheme="majorBidi"/>
                <w:sz w:val="24"/>
                <w:szCs w:val="24"/>
              </w:rPr>
              <w:t>50,169,583</w:t>
            </w:r>
          </w:p>
        </w:tc>
        <w:tc>
          <w:tcPr>
            <w:tcW w:w="1426" w:type="dxa"/>
            <w:shd w:val="clear" w:color="auto" w:fill="auto"/>
            <w:vAlign w:val="bottom"/>
          </w:tcPr>
          <w:p w14:paraId="6C9E2C7E" w14:textId="77777777" w:rsidR="00870DA7" w:rsidRPr="00760E57" w:rsidRDefault="00870DA7" w:rsidP="00870DA7">
            <w:pPr>
              <w:spacing w:line="340" w:lineRule="exact"/>
              <w:ind w:right="-42"/>
              <w:jc w:val="center"/>
              <w:rPr>
                <w:rFonts w:asciiTheme="majorBidi" w:eastAsia="Arial Unicode MS" w:hAnsiTheme="majorBidi" w:cstheme="majorBidi"/>
                <w:sz w:val="24"/>
                <w:szCs w:val="24"/>
                <w:cs/>
              </w:rPr>
            </w:pPr>
            <w:r w:rsidRPr="00760E57">
              <w:rPr>
                <w:rFonts w:asciiTheme="majorBidi" w:hAnsiTheme="majorBidi" w:cstheme="majorBidi"/>
                <w:sz w:val="24"/>
                <w:szCs w:val="24"/>
              </w:rPr>
              <w:t>-</w:t>
            </w:r>
          </w:p>
        </w:tc>
      </w:tr>
    </w:tbl>
    <w:p w14:paraId="00583DED" w14:textId="77777777" w:rsidR="0001631C" w:rsidRPr="002D3007" w:rsidRDefault="0001631C" w:rsidP="0001631C"/>
    <w:p w14:paraId="0D64BE14" w14:textId="1B6433D2" w:rsidR="00A006C1" w:rsidRPr="005B29BB" w:rsidRDefault="00A006C1" w:rsidP="005B29BB">
      <w:pPr>
        <w:pStyle w:val="ListParagraph"/>
        <w:numPr>
          <w:ilvl w:val="1"/>
          <w:numId w:val="1"/>
        </w:numPr>
        <w:spacing w:line="280" w:lineRule="exact"/>
        <w:ind w:left="851" w:right="1" w:hanging="425"/>
        <w:outlineLvl w:val="0"/>
        <w:rPr>
          <w:rFonts w:ascii="Angsana New" w:eastAsia="MS Mincho" w:hAnsi="Angsana New"/>
          <w:b/>
          <w:bCs/>
          <w:szCs w:val="28"/>
          <w:lang w:val="x-none"/>
        </w:rPr>
      </w:pPr>
      <w:r w:rsidRPr="005B29BB">
        <w:rPr>
          <w:rFonts w:ascii="Angsana New" w:hAnsi="Angsana New"/>
          <w:b/>
          <w:bCs/>
          <w:lang w:val="x-none"/>
        </w:rPr>
        <w:t>Liquidity</w:t>
      </w:r>
      <w:r w:rsidRPr="005B29BB">
        <w:rPr>
          <w:rFonts w:ascii="Angsana New" w:eastAsia="MS Mincho" w:hAnsi="Angsana New"/>
          <w:b/>
          <w:bCs/>
          <w:szCs w:val="28"/>
          <w:lang w:val="x-none"/>
        </w:rPr>
        <w:t xml:space="preserve"> risk</w:t>
      </w:r>
    </w:p>
    <w:p w14:paraId="6CDCC09B" w14:textId="32EF0C55" w:rsidR="00A006C1" w:rsidRDefault="00A006C1" w:rsidP="005B29BB">
      <w:pPr>
        <w:ind w:left="851" w:right="1" w:firstLine="12"/>
        <w:jc w:val="thaiDistribute"/>
        <w:rPr>
          <w:rFonts w:ascii="Angsana New" w:hAnsi="Angsana New"/>
          <w:spacing w:val="-4"/>
          <w:lang w:val="x-none"/>
        </w:rPr>
      </w:pPr>
      <w:r w:rsidRPr="002D3007">
        <w:rPr>
          <w:rFonts w:ascii="Angsana New" w:hAnsi="Angsana New"/>
          <w:spacing w:val="-4"/>
          <w:lang w:val="x-none"/>
        </w:rPr>
        <w:t xml:space="preserve">The Group monitors the risk of a shortage of liquidity through the use of bank overdrafts, bank loans and lease contracts. </w:t>
      </w:r>
      <w:r w:rsidRPr="00D96C93">
        <w:rPr>
          <w:rFonts w:ascii="Angsana New" w:hAnsi="Angsana New"/>
          <w:spacing w:val="-4"/>
          <w:lang w:val="x-none"/>
        </w:rPr>
        <w:t xml:space="preserve">Approximately </w:t>
      </w:r>
      <w:r w:rsidR="002747AE" w:rsidRPr="002747AE">
        <w:rPr>
          <w:rFonts w:ascii="Angsana New" w:hAnsi="Angsana New"/>
          <w:spacing w:val="-4"/>
          <w:lang w:val="x-none"/>
        </w:rPr>
        <w:t>47.00</w:t>
      </w:r>
      <w:r w:rsidRPr="002747AE">
        <w:rPr>
          <w:rFonts w:ascii="Angsana New" w:hAnsi="Angsana New"/>
          <w:spacing w:val="-4"/>
          <w:lang w:val="x-none"/>
        </w:rPr>
        <w:t xml:space="preserve">% and </w:t>
      </w:r>
      <w:r w:rsidR="00641049" w:rsidRPr="002747AE">
        <w:rPr>
          <w:rFonts w:ascii="Angsana New" w:hAnsi="Angsana New"/>
          <w:spacing w:val="-4"/>
          <w:lang w:val="x-none"/>
        </w:rPr>
        <w:t xml:space="preserve">46.00% </w:t>
      </w:r>
      <w:r w:rsidRPr="002D3007">
        <w:rPr>
          <w:rFonts w:ascii="Angsana New" w:hAnsi="Angsana New"/>
          <w:spacing w:val="-4"/>
          <w:lang w:val="x-none"/>
        </w:rPr>
        <w:t xml:space="preserve">of the Group’s debts will mature in less than one year at December 31, </w:t>
      </w:r>
      <w:r w:rsidRPr="002747AE">
        <w:rPr>
          <w:rFonts w:ascii="Angsana New" w:hAnsi="Angsana New"/>
          <w:spacing w:val="-4"/>
          <w:lang w:val="x-none"/>
        </w:rPr>
        <w:t>202</w:t>
      </w:r>
      <w:r w:rsidR="00641049" w:rsidRPr="002747AE">
        <w:rPr>
          <w:rFonts w:ascii="Angsana New" w:hAnsi="Angsana New"/>
          <w:spacing w:val="-4"/>
          <w:lang w:val="x-none"/>
        </w:rPr>
        <w:t>3</w:t>
      </w:r>
      <w:r w:rsidRPr="002747AE">
        <w:rPr>
          <w:rFonts w:ascii="Angsana New" w:hAnsi="Angsana New"/>
          <w:spacing w:val="-4"/>
          <w:lang w:val="x-none"/>
        </w:rPr>
        <w:t xml:space="preserve"> and 202</w:t>
      </w:r>
      <w:r w:rsidR="00641049" w:rsidRPr="002747AE">
        <w:rPr>
          <w:rFonts w:ascii="Angsana New" w:hAnsi="Angsana New"/>
          <w:spacing w:val="-4"/>
          <w:lang w:val="x-none"/>
        </w:rPr>
        <w:t>2</w:t>
      </w:r>
      <w:r w:rsidRPr="002747AE">
        <w:rPr>
          <w:rFonts w:ascii="Angsana New" w:hAnsi="Angsana New"/>
          <w:spacing w:val="-4"/>
          <w:lang w:val="x-none"/>
        </w:rPr>
        <w:t xml:space="preserve">, </w:t>
      </w:r>
      <w:r w:rsidRPr="002D3007">
        <w:rPr>
          <w:rFonts w:ascii="Angsana New" w:hAnsi="Angsana New"/>
          <w:spacing w:val="-4"/>
          <w:lang w:val="x-none"/>
        </w:rPr>
        <w:t xml:space="preserve"> </w:t>
      </w:r>
      <w:r w:rsidRPr="002747AE">
        <w:rPr>
          <w:rFonts w:ascii="Angsana New" w:hAnsi="Angsana New"/>
          <w:spacing w:val="-4"/>
          <w:lang w:val="x-none"/>
        </w:rPr>
        <w:t xml:space="preserve">  </w:t>
      </w:r>
      <w:r w:rsidR="007024DD" w:rsidRPr="002747AE">
        <w:rPr>
          <w:rFonts w:ascii="Angsana New" w:hAnsi="Angsana New"/>
          <w:spacing w:val="-4"/>
          <w:lang w:val="x-none"/>
        </w:rPr>
        <w:t xml:space="preserve">    </w:t>
      </w:r>
      <w:r w:rsidRPr="002747AE">
        <w:rPr>
          <w:rFonts w:ascii="Angsana New" w:hAnsi="Angsana New"/>
          <w:spacing w:val="-4"/>
          <w:cs/>
          <w:lang w:val="x-none"/>
        </w:rPr>
        <w:t>(</w:t>
      </w:r>
      <w:r w:rsidRPr="002D3007">
        <w:rPr>
          <w:rFonts w:ascii="Angsana New" w:hAnsi="Angsana New"/>
          <w:spacing w:val="-4"/>
          <w:lang w:val="x-none"/>
        </w:rPr>
        <w:t xml:space="preserve">the Company only: </w:t>
      </w:r>
      <w:r w:rsidRPr="002747AE">
        <w:rPr>
          <w:rFonts w:ascii="Angsana New" w:hAnsi="Angsana New"/>
          <w:spacing w:val="-4"/>
          <w:cs/>
          <w:lang w:val="x-none"/>
        </w:rPr>
        <w:t xml:space="preserve"> </w:t>
      </w:r>
      <w:r w:rsidRPr="002747AE">
        <w:rPr>
          <w:rFonts w:ascii="Angsana New" w:hAnsi="Angsana New"/>
          <w:spacing w:val="-4"/>
          <w:lang w:val="x-none"/>
        </w:rPr>
        <w:t>As at</w:t>
      </w:r>
      <w:r w:rsidRPr="002747AE">
        <w:rPr>
          <w:rFonts w:ascii="Angsana New" w:hAnsi="Angsana New"/>
          <w:spacing w:val="-4"/>
          <w:cs/>
          <w:lang w:val="x-none"/>
        </w:rPr>
        <w:t xml:space="preserve"> </w:t>
      </w:r>
      <w:r w:rsidRPr="002747AE">
        <w:rPr>
          <w:rFonts w:ascii="Angsana New" w:hAnsi="Angsana New"/>
          <w:spacing w:val="-4"/>
          <w:lang w:val="x-none"/>
        </w:rPr>
        <w:t>202</w:t>
      </w:r>
      <w:r w:rsidR="00641049" w:rsidRPr="002747AE">
        <w:rPr>
          <w:rFonts w:ascii="Angsana New" w:hAnsi="Angsana New"/>
          <w:spacing w:val="-4"/>
          <w:lang w:val="x-none"/>
        </w:rPr>
        <w:t>3</w:t>
      </w:r>
      <w:r w:rsidRPr="002747AE">
        <w:rPr>
          <w:rFonts w:ascii="Angsana New" w:hAnsi="Angsana New"/>
          <w:spacing w:val="-4"/>
          <w:lang w:val="x-none"/>
        </w:rPr>
        <w:t>,</w:t>
      </w:r>
      <w:r w:rsidRPr="002747AE">
        <w:rPr>
          <w:rFonts w:ascii="Angsana New" w:hAnsi="Angsana New"/>
          <w:spacing w:val="-4"/>
          <w:cs/>
          <w:lang w:val="x-none"/>
        </w:rPr>
        <w:t xml:space="preserve"> </w:t>
      </w:r>
      <w:r w:rsidR="002747AE" w:rsidRPr="002747AE">
        <w:rPr>
          <w:rFonts w:ascii="Angsana New" w:hAnsi="Angsana New"/>
          <w:spacing w:val="-4"/>
          <w:lang w:val="x-none"/>
        </w:rPr>
        <w:t>48.00</w:t>
      </w:r>
      <w:r w:rsidR="00641049" w:rsidRPr="002747AE">
        <w:rPr>
          <w:rFonts w:ascii="Angsana New" w:hAnsi="Angsana New"/>
          <w:spacing w:val="-4"/>
          <w:lang w:val="x-none"/>
        </w:rPr>
        <w:t xml:space="preserve"> </w:t>
      </w:r>
      <w:r w:rsidRPr="002747AE">
        <w:rPr>
          <w:rFonts w:ascii="Angsana New" w:hAnsi="Angsana New"/>
          <w:spacing w:val="-4"/>
          <w:lang w:val="x-none"/>
        </w:rPr>
        <w:t>% an</w:t>
      </w:r>
      <w:r w:rsidRPr="002D3007">
        <w:rPr>
          <w:rFonts w:ascii="Angsana New" w:hAnsi="Angsana New" w:cs="Angsana New"/>
        </w:rPr>
        <w:t xml:space="preserve">d </w:t>
      </w:r>
      <w:r w:rsidR="00641049" w:rsidRPr="002D3007">
        <w:rPr>
          <w:rFonts w:ascii="Angsana New" w:hAnsi="Angsana New" w:cs="Angsana New"/>
        </w:rPr>
        <w:t>202</w:t>
      </w:r>
      <w:r w:rsidR="00641049">
        <w:rPr>
          <w:rFonts w:ascii="Angsana New" w:hAnsi="Angsana New" w:cs="Angsana New"/>
        </w:rPr>
        <w:t>2</w:t>
      </w:r>
      <w:r w:rsidR="00641049" w:rsidRPr="002D3007">
        <w:rPr>
          <w:rFonts w:ascii="Angsana New" w:hAnsi="Angsana New" w:cs="Angsana New"/>
        </w:rPr>
        <w:t>,</w:t>
      </w:r>
      <w:r w:rsidR="00641049" w:rsidRPr="002D3007">
        <w:rPr>
          <w:rFonts w:ascii="Angsana New" w:hAnsi="Angsana New" w:cs="Angsana New"/>
          <w:cs/>
        </w:rPr>
        <w:t xml:space="preserve"> </w:t>
      </w:r>
      <w:r w:rsidR="00641049" w:rsidRPr="00D96C93">
        <w:rPr>
          <w:rFonts w:ascii="Angsana New" w:hAnsi="Angsana New"/>
          <w:spacing w:val="-4"/>
        </w:rPr>
        <w:t>48.00</w:t>
      </w:r>
      <w:r w:rsidR="00641049" w:rsidRPr="002D3007">
        <w:rPr>
          <w:rFonts w:ascii="Angsana New" w:hAnsi="Angsana New" w:cs="Angsana New"/>
        </w:rPr>
        <w:t>%</w:t>
      </w:r>
      <w:r w:rsidRPr="002D3007">
        <w:rPr>
          <w:rFonts w:ascii="Angsana New" w:hAnsi="Angsana New" w:cs="Angsana New"/>
          <w:cs/>
        </w:rPr>
        <w:t xml:space="preserve">) </w:t>
      </w:r>
      <w:r w:rsidRPr="002D3007">
        <w:rPr>
          <w:rFonts w:ascii="Angsana New" w:hAnsi="Angsana New"/>
          <w:spacing w:val="-4"/>
          <w:lang w:val="x-none"/>
        </w:rPr>
        <w:t>based on the carrying value of borrowings reflected in the financial statements. The Group has assessed the concentration of risk with respect to refinancing its debts and concluded it to be low. The Group has access to a sufficient variety of sources of funding.</w:t>
      </w:r>
    </w:p>
    <w:p w14:paraId="57BAB112" w14:textId="3027F1E2" w:rsidR="003E647C" w:rsidRDefault="003E647C" w:rsidP="00A006C1">
      <w:pPr>
        <w:ind w:left="798" w:right="1" w:firstLine="12"/>
        <w:jc w:val="thaiDistribute"/>
        <w:rPr>
          <w:rFonts w:ascii="Angsana New" w:hAnsi="Angsana New"/>
          <w:spacing w:val="-4"/>
          <w:lang w:val="x-none"/>
        </w:rPr>
      </w:pPr>
    </w:p>
    <w:p w14:paraId="0FE20382" w14:textId="77777777" w:rsidR="006B0DCD" w:rsidRDefault="006B0DCD" w:rsidP="00A006C1">
      <w:pPr>
        <w:ind w:left="798" w:right="1" w:firstLine="12"/>
        <w:jc w:val="thaiDistribute"/>
        <w:rPr>
          <w:rFonts w:ascii="Angsana New" w:hAnsi="Angsana New"/>
          <w:spacing w:val="-4"/>
          <w:lang w:val="x-none"/>
        </w:rPr>
      </w:pPr>
    </w:p>
    <w:p w14:paraId="5134DB15" w14:textId="77777777" w:rsidR="006B0DCD" w:rsidRDefault="006B0DCD" w:rsidP="00A006C1">
      <w:pPr>
        <w:ind w:left="798" w:right="1" w:firstLine="12"/>
        <w:jc w:val="thaiDistribute"/>
        <w:rPr>
          <w:rFonts w:ascii="Angsana New" w:hAnsi="Angsana New"/>
          <w:spacing w:val="-4"/>
          <w:lang w:val="x-none"/>
        </w:rPr>
      </w:pPr>
    </w:p>
    <w:p w14:paraId="0066FBB2" w14:textId="77777777" w:rsidR="006B0DCD" w:rsidRDefault="006B0DCD" w:rsidP="00A006C1">
      <w:pPr>
        <w:ind w:left="798" w:right="1" w:firstLine="12"/>
        <w:jc w:val="thaiDistribute"/>
        <w:rPr>
          <w:rFonts w:ascii="Angsana New" w:hAnsi="Angsana New"/>
          <w:spacing w:val="-4"/>
          <w:lang w:val="x-none"/>
        </w:rPr>
      </w:pPr>
    </w:p>
    <w:p w14:paraId="6E76A1FD" w14:textId="77777777" w:rsidR="006B0DCD" w:rsidRDefault="006B0DCD" w:rsidP="00A006C1">
      <w:pPr>
        <w:ind w:left="798" w:right="1" w:firstLine="12"/>
        <w:jc w:val="thaiDistribute"/>
        <w:rPr>
          <w:rFonts w:ascii="Angsana New" w:hAnsi="Angsana New"/>
          <w:spacing w:val="-4"/>
          <w:lang w:val="x-none"/>
        </w:rPr>
      </w:pPr>
    </w:p>
    <w:p w14:paraId="5B8A96BA" w14:textId="71D496D5" w:rsidR="003E647C" w:rsidRPr="002D3007" w:rsidRDefault="003E647C" w:rsidP="009E2B9E">
      <w:pPr>
        <w:spacing w:before="120"/>
        <w:ind w:left="798" w:right="1" w:firstLine="12"/>
        <w:jc w:val="thaiDistribute"/>
        <w:rPr>
          <w:rFonts w:ascii="Angsana New" w:hAnsi="Angsana New" w:cs="Angsana New"/>
        </w:rPr>
      </w:pPr>
      <w:r w:rsidRPr="002D3007">
        <w:rPr>
          <w:rFonts w:ascii="Angsana New" w:hAnsi="Angsana New" w:cs="Angsana New"/>
        </w:rPr>
        <w:lastRenderedPageBreak/>
        <w:t xml:space="preserve">The table below </w:t>
      </w:r>
      <w:proofErr w:type="spellStart"/>
      <w:r w:rsidRPr="002D3007">
        <w:rPr>
          <w:rFonts w:ascii="Angsana New" w:hAnsi="Angsana New" w:cs="Angsana New"/>
        </w:rPr>
        <w:t>summarises</w:t>
      </w:r>
      <w:proofErr w:type="spellEnd"/>
      <w:r w:rsidRPr="002D3007">
        <w:rPr>
          <w:rFonts w:ascii="Angsana New" w:hAnsi="Angsana New" w:cs="Angsana New"/>
        </w:rPr>
        <w:t xml:space="preserve"> the maturity profile of the Group’s non-derivative financial liabilities as</w:t>
      </w:r>
      <w:r w:rsidRPr="002D3007">
        <w:rPr>
          <w:rFonts w:ascii="Angsana New" w:hAnsi="Angsana New" w:cs="Angsana New" w:hint="cs"/>
          <w:cs/>
        </w:rPr>
        <w:t xml:space="preserve"> </w:t>
      </w:r>
      <w:r w:rsidRPr="002D3007">
        <w:rPr>
          <w:rFonts w:ascii="Angsana New" w:hAnsi="Angsana New" w:cs="Angsana New"/>
        </w:rPr>
        <w:t>at December 31, 202</w:t>
      </w:r>
      <w:r w:rsidR="00641049">
        <w:rPr>
          <w:rFonts w:ascii="Angsana New" w:hAnsi="Angsana New" w:cs="Angsana New"/>
        </w:rPr>
        <w:t>3</w:t>
      </w:r>
      <w:r w:rsidRPr="002D3007">
        <w:rPr>
          <w:rFonts w:ascii="Angsana New" w:hAnsi="Angsana New" w:cs="Angsana New"/>
        </w:rPr>
        <w:t xml:space="preserve"> and 202</w:t>
      </w:r>
      <w:r w:rsidR="00641049">
        <w:rPr>
          <w:rFonts w:ascii="Angsana New" w:hAnsi="Angsana New" w:cs="Angsana New"/>
        </w:rPr>
        <w:t>2</w:t>
      </w:r>
      <w:r w:rsidRPr="002D3007">
        <w:rPr>
          <w:rFonts w:ascii="Angsana New" w:hAnsi="Angsana New" w:cs="Angsana New"/>
        </w:rPr>
        <w:t>, based on contractual undiscounted cash flows</w:t>
      </w:r>
      <w:r w:rsidR="00760E57">
        <w:rPr>
          <w:rFonts w:ascii="Angsana New" w:hAnsi="Angsana New" w:cs="Angsana New"/>
        </w:rPr>
        <w:t xml:space="preserve"> as </w:t>
      </w:r>
      <w:proofErr w:type="gramStart"/>
      <w:r w:rsidR="00760E57">
        <w:rPr>
          <w:rFonts w:ascii="Angsana New" w:hAnsi="Angsana New" w:cs="Angsana New"/>
        </w:rPr>
        <w:t>follows :</w:t>
      </w:r>
      <w:proofErr w:type="gramEnd"/>
    </w:p>
    <w:tbl>
      <w:tblPr>
        <w:tblW w:w="9923" w:type="dxa"/>
        <w:tblInd w:w="108" w:type="dxa"/>
        <w:tblLayout w:type="fixed"/>
        <w:tblLook w:val="04A0" w:firstRow="1" w:lastRow="0" w:firstColumn="1" w:lastColumn="0" w:noHBand="0" w:noVBand="1"/>
      </w:tblPr>
      <w:tblGrid>
        <w:gridCol w:w="3119"/>
        <w:gridCol w:w="567"/>
        <w:gridCol w:w="1275"/>
        <w:gridCol w:w="1276"/>
        <w:gridCol w:w="1276"/>
        <w:gridCol w:w="1134"/>
        <w:gridCol w:w="1276"/>
      </w:tblGrid>
      <w:tr w:rsidR="003E647C" w:rsidRPr="002D3007" w14:paraId="37BCE7E1" w14:textId="77777777" w:rsidTr="009E2B9E">
        <w:trPr>
          <w:trHeight w:val="397"/>
          <w:tblHeader/>
        </w:trPr>
        <w:tc>
          <w:tcPr>
            <w:tcW w:w="3119" w:type="dxa"/>
            <w:noWrap/>
            <w:hideMark/>
          </w:tcPr>
          <w:p w14:paraId="6EC554C7" w14:textId="77777777" w:rsidR="003E647C" w:rsidRPr="002D3007" w:rsidRDefault="003E647C" w:rsidP="00C62AA3">
            <w:pPr>
              <w:jc w:val="left"/>
              <w:rPr>
                <w:rFonts w:ascii="Angsana New" w:hAnsi="Angsana New" w:cs="Angsana New"/>
                <w:sz w:val="24"/>
                <w:szCs w:val="24"/>
                <w:cs/>
                <w:lang w:val="x-none"/>
              </w:rPr>
            </w:pPr>
          </w:p>
        </w:tc>
        <w:tc>
          <w:tcPr>
            <w:tcW w:w="567" w:type="dxa"/>
          </w:tcPr>
          <w:p w14:paraId="2352561F" w14:textId="77777777" w:rsidR="003E647C" w:rsidRPr="002D3007" w:rsidRDefault="003E647C" w:rsidP="00C62AA3">
            <w:pPr>
              <w:spacing w:line="380" w:lineRule="exact"/>
              <w:jc w:val="right"/>
              <w:rPr>
                <w:rFonts w:ascii="Angsana New" w:hAnsi="Angsana New" w:cs="Angsana New"/>
                <w:sz w:val="24"/>
                <w:szCs w:val="24"/>
              </w:rPr>
            </w:pPr>
          </w:p>
        </w:tc>
        <w:tc>
          <w:tcPr>
            <w:tcW w:w="6237" w:type="dxa"/>
            <w:gridSpan w:val="5"/>
            <w:noWrap/>
            <w:vAlign w:val="bottom"/>
            <w:hideMark/>
          </w:tcPr>
          <w:p w14:paraId="28BEB89B" w14:textId="77777777" w:rsidR="003E647C" w:rsidRPr="002D3007" w:rsidRDefault="003E647C" w:rsidP="00C62AA3">
            <w:pPr>
              <w:pBdr>
                <w:bottom w:val="single" w:sz="4" w:space="1" w:color="auto"/>
              </w:pBdr>
              <w:spacing w:line="380" w:lineRule="exact"/>
              <w:ind w:right="0"/>
              <w:jc w:val="right"/>
              <w:rPr>
                <w:rFonts w:ascii="Angsana New" w:hAnsi="Angsana New" w:cs="Angsana New"/>
                <w:sz w:val="24"/>
                <w:szCs w:val="24"/>
              </w:rPr>
            </w:pPr>
            <w:r w:rsidRPr="002D3007">
              <w:rPr>
                <w:rFonts w:asciiTheme="majorBidi" w:hAnsiTheme="majorBidi" w:cstheme="majorBidi"/>
                <w:sz w:val="24"/>
                <w:szCs w:val="24"/>
                <w:cs/>
                <w:lang w:val="x-none"/>
              </w:rPr>
              <w:t>(</w:t>
            </w:r>
            <w:r w:rsidRPr="002D3007">
              <w:rPr>
                <w:rFonts w:asciiTheme="majorBidi" w:hAnsiTheme="majorBidi" w:cstheme="majorBidi"/>
                <w:sz w:val="24"/>
                <w:szCs w:val="24"/>
                <w:lang w:val="x-none"/>
              </w:rPr>
              <w:t>Unit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 Baht)</w:t>
            </w:r>
          </w:p>
        </w:tc>
      </w:tr>
      <w:tr w:rsidR="003E647C" w:rsidRPr="002D3007" w14:paraId="52846FC3" w14:textId="77777777" w:rsidTr="009E2B9E">
        <w:trPr>
          <w:trHeight w:val="397"/>
          <w:tblHeader/>
        </w:trPr>
        <w:tc>
          <w:tcPr>
            <w:tcW w:w="3119" w:type="dxa"/>
            <w:noWrap/>
            <w:hideMark/>
          </w:tcPr>
          <w:p w14:paraId="651866D9" w14:textId="77777777" w:rsidR="003E647C" w:rsidRPr="002D3007" w:rsidRDefault="003E647C" w:rsidP="00C62AA3">
            <w:pPr>
              <w:jc w:val="left"/>
              <w:rPr>
                <w:rFonts w:ascii="Angsana New" w:hAnsi="Angsana New" w:cs="Angsana New"/>
                <w:sz w:val="24"/>
                <w:szCs w:val="24"/>
              </w:rPr>
            </w:pPr>
          </w:p>
        </w:tc>
        <w:tc>
          <w:tcPr>
            <w:tcW w:w="567" w:type="dxa"/>
            <w:vAlign w:val="bottom"/>
          </w:tcPr>
          <w:p w14:paraId="742E70F0" w14:textId="77777777" w:rsidR="003E647C" w:rsidRPr="002D3007" w:rsidRDefault="003E647C" w:rsidP="00C62AA3">
            <w:pPr>
              <w:spacing w:line="380" w:lineRule="exact"/>
              <w:jc w:val="center"/>
              <w:rPr>
                <w:rFonts w:ascii="Angsana New" w:hAnsi="Angsana New" w:cs="Angsana New"/>
                <w:sz w:val="24"/>
                <w:szCs w:val="24"/>
                <w:cs/>
              </w:rPr>
            </w:pPr>
          </w:p>
        </w:tc>
        <w:tc>
          <w:tcPr>
            <w:tcW w:w="6237" w:type="dxa"/>
            <w:gridSpan w:val="5"/>
            <w:noWrap/>
            <w:vAlign w:val="bottom"/>
            <w:hideMark/>
          </w:tcPr>
          <w:p w14:paraId="34AFACC9" w14:textId="4ADB12B7" w:rsidR="003E647C" w:rsidRPr="002D3007" w:rsidRDefault="003E647C" w:rsidP="00C62AA3">
            <w:pPr>
              <w:pBdr>
                <w:bottom w:val="single" w:sz="4" w:space="1" w:color="auto"/>
              </w:pBdr>
              <w:spacing w:line="380" w:lineRule="exact"/>
              <w:jc w:val="center"/>
              <w:rPr>
                <w:rFonts w:ascii="Angsana New" w:hAnsi="Angsana New" w:cs="Angsana New"/>
                <w:sz w:val="24"/>
                <w:szCs w:val="24"/>
              </w:rPr>
            </w:pPr>
            <w:r w:rsidRPr="002D3007">
              <w:rPr>
                <w:rFonts w:asciiTheme="majorBidi" w:hAnsiTheme="majorBidi" w:cstheme="majorBidi"/>
                <w:sz w:val="24"/>
                <w:szCs w:val="24"/>
              </w:rPr>
              <w:t xml:space="preserve">Consolidated financial statements </w:t>
            </w:r>
            <w:r w:rsidRPr="002D3007">
              <w:rPr>
                <w:rFonts w:asciiTheme="majorBidi" w:hAnsiTheme="majorBidi" w:cstheme="majorBidi"/>
                <w:sz w:val="24"/>
                <w:szCs w:val="24"/>
                <w:lang w:val="x-none"/>
              </w:rPr>
              <w:t xml:space="preserve">as </w:t>
            </w:r>
            <w:proofErr w:type="gramStart"/>
            <w:r w:rsidRPr="002D3007">
              <w:rPr>
                <w:rFonts w:asciiTheme="majorBidi" w:hAnsiTheme="majorBidi" w:cstheme="majorBidi"/>
                <w:sz w:val="24"/>
                <w:szCs w:val="24"/>
                <w:lang w:val="x-none"/>
              </w:rPr>
              <w:t>at</w:t>
            </w:r>
            <w:proofErr w:type="gramEnd"/>
            <w:r w:rsidRPr="002D3007">
              <w:rPr>
                <w:rFonts w:asciiTheme="majorBidi" w:hAnsiTheme="majorBidi" w:cstheme="majorBidi"/>
                <w:sz w:val="24"/>
                <w:szCs w:val="24"/>
                <w:lang w:val="x-none"/>
              </w:rPr>
              <w:t xml:space="preserve"> </w:t>
            </w:r>
            <w:r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Pr="0098215D">
              <w:rPr>
                <w:rFonts w:asciiTheme="majorBidi" w:hAnsiTheme="majorBidi" w:cstheme="majorBidi"/>
                <w:sz w:val="24"/>
                <w:szCs w:val="24"/>
              </w:rPr>
              <w:t>20</w:t>
            </w:r>
            <w:r w:rsidRPr="0098215D">
              <w:rPr>
                <w:rFonts w:asciiTheme="majorBidi" w:hAnsiTheme="majorBidi" w:cstheme="majorBidi" w:hint="cs"/>
                <w:sz w:val="24"/>
                <w:szCs w:val="24"/>
              </w:rPr>
              <w:t>2</w:t>
            </w:r>
            <w:r w:rsidR="00641049">
              <w:rPr>
                <w:rFonts w:asciiTheme="majorBidi" w:hAnsiTheme="majorBidi" w:cstheme="majorBidi"/>
                <w:sz w:val="24"/>
                <w:szCs w:val="24"/>
              </w:rPr>
              <w:t>3</w:t>
            </w:r>
          </w:p>
        </w:tc>
      </w:tr>
      <w:tr w:rsidR="003E647C" w:rsidRPr="002D3007" w14:paraId="61C0D888" w14:textId="77777777" w:rsidTr="00D96C93">
        <w:trPr>
          <w:trHeight w:val="397"/>
          <w:tblHeader/>
        </w:trPr>
        <w:tc>
          <w:tcPr>
            <w:tcW w:w="3119" w:type="dxa"/>
            <w:noWrap/>
          </w:tcPr>
          <w:p w14:paraId="3DC07663" w14:textId="77777777" w:rsidR="003E647C" w:rsidRPr="002D3007" w:rsidRDefault="003E647C" w:rsidP="00C62AA3">
            <w:pPr>
              <w:jc w:val="left"/>
              <w:rPr>
                <w:rFonts w:ascii="Angsana New" w:hAnsi="Angsana New" w:cs="Angsana New"/>
                <w:sz w:val="24"/>
                <w:szCs w:val="24"/>
              </w:rPr>
            </w:pPr>
          </w:p>
        </w:tc>
        <w:tc>
          <w:tcPr>
            <w:tcW w:w="567" w:type="dxa"/>
            <w:vAlign w:val="bottom"/>
          </w:tcPr>
          <w:p w14:paraId="1B8A990C" w14:textId="77777777" w:rsidR="003E647C" w:rsidRPr="002D3007" w:rsidRDefault="003E647C" w:rsidP="00C62AA3">
            <w:pPr>
              <w:spacing w:line="380" w:lineRule="exact"/>
              <w:jc w:val="center"/>
              <w:rPr>
                <w:rFonts w:ascii="Angsana New" w:hAnsi="Angsana New" w:cs="Angsana New"/>
                <w:sz w:val="24"/>
                <w:szCs w:val="24"/>
                <w:cs/>
              </w:rPr>
            </w:pPr>
          </w:p>
        </w:tc>
        <w:tc>
          <w:tcPr>
            <w:tcW w:w="1275" w:type="dxa"/>
            <w:noWrap/>
            <w:vAlign w:val="bottom"/>
          </w:tcPr>
          <w:p w14:paraId="2F1E161C" w14:textId="77777777" w:rsidR="003E647C" w:rsidRPr="002D3007" w:rsidRDefault="003E647C" w:rsidP="00C62AA3">
            <w:pP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On</w:t>
            </w:r>
          </w:p>
        </w:tc>
        <w:tc>
          <w:tcPr>
            <w:tcW w:w="1276" w:type="dxa"/>
            <w:vAlign w:val="bottom"/>
          </w:tcPr>
          <w:p w14:paraId="30430537" w14:textId="77777777" w:rsidR="003E647C" w:rsidRPr="002D3007" w:rsidRDefault="003E647C" w:rsidP="00C62AA3">
            <w:pP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Less than 1</w:t>
            </w:r>
          </w:p>
        </w:tc>
        <w:tc>
          <w:tcPr>
            <w:tcW w:w="1276" w:type="dxa"/>
            <w:vAlign w:val="bottom"/>
          </w:tcPr>
          <w:p w14:paraId="162BEF0B" w14:textId="77777777" w:rsidR="003E647C" w:rsidRPr="002D3007" w:rsidRDefault="003E647C" w:rsidP="00C62AA3">
            <w:pPr>
              <w:spacing w:line="280" w:lineRule="exact"/>
              <w:ind w:right="1"/>
              <w:jc w:val="center"/>
              <w:outlineLvl w:val="0"/>
              <w:rPr>
                <w:rFonts w:asciiTheme="majorBidi" w:hAnsiTheme="majorBidi" w:cstheme="majorBidi"/>
                <w:sz w:val="24"/>
                <w:szCs w:val="24"/>
              </w:rPr>
            </w:pPr>
            <w:r w:rsidRPr="0098215D">
              <w:rPr>
                <w:rFonts w:asciiTheme="majorBidi" w:hAnsiTheme="majorBidi" w:cstheme="majorBidi"/>
                <w:sz w:val="24"/>
                <w:szCs w:val="24"/>
              </w:rPr>
              <w:t>1</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to 5</w:t>
            </w:r>
          </w:p>
        </w:tc>
        <w:tc>
          <w:tcPr>
            <w:tcW w:w="1134" w:type="dxa"/>
            <w:vAlign w:val="bottom"/>
          </w:tcPr>
          <w:p w14:paraId="2E7E273A" w14:textId="77777777" w:rsidR="003E647C" w:rsidRPr="002D3007" w:rsidRDefault="003E647C" w:rsidP="00C62AA3">
            <w:pP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Over</w:t>
            </w:r>
          </w:p>
        </w:tc>
        <w:tc>
          <w:tcPr>
            <w:tcW w:w="1276" w:type="dxa"/>
            <w:vAlign w:val="bottom"/>
          </w:tcPr>
          <w:p w14:paraId="38B3B8AF" w14:textId="77777777" w:rsidR="003E647C" w:rsidRPr="002D3007" w:rsidRDefault="003E647C" w:rsidP="00C62AA3">
            <w:pPr>
              <w:spacing w:line="280" w:lineRule="exact"/>
              <w:ind w:right="1"/>
              <w:jc w:val="center"/>
              <w:outlineLvl w:val="0"/>
              <w:rPr>
                <w:rFonts w:asciiTheme="majorBidi" w:hAnsiTheme="majorBidi" w:cstheme="majorBidi"/>
                <w:sz w:val="24"/>
                <w:szCs w:val="24"/>
              </w:rPr>
            </w:pPr>
          </w:p>
        </w:tc>
      </w:tr>
      <w:tr w:rsidR="003E647C" w:rsidRPr="002D3007" w14:paraId="61680D09" w14:textId="77777777" w:rsidTr="00D96C93">
        <w:trPr>
          <w:trHeight w:val="397"/>
          <w:tblHeader/>
        </w:trPr>
        <w:tc>
          <w:tcPr>
            <w:tcW w:w="3119" w:type="dxa"/>
            <w:noWrap/>
            <w:hideMark/>
          </w:tcPr>
          <w:p w14:paraId="3E3FB3C5" w14:textId="77777777" w:rsidR="003E647C" w:rsidRPr="002D3007" w:rsidRDefault="003E647C" w:rsidP="00C62AA3">
            <w:pPr>
              <w:jc w:val="left"/>
              <w:rPr>
                <w:rFonts w:ascii="Angsana New" w:hAnsi="Angsana New" w:cs="Angsana New"/>
                <w:sz w:val="24"/>
                <w:szCs w:val="24"/>
              </w:rPr>
            </w:pPr>
          </w:p>
        </w:tc>
        <w:tc>
          <w:tcPr>
            <w:tcW w:w="567" w:type="dxa"/>
            <w:vAlign w:val="bottom"/>
          </w:tcPr>
          <w:p w14:paraId="2CE068A8" w14:textId="77777777" w:rsidR="003E647C" w:rsidRPr="002D3007" w:rsidRDefault="003E647C" w:rsidP="00C62AA3">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color w:val="000000"/>
                <w:sz w:val="24"/>
                <w:szCs w:val="24"/>
                <w:cs/>
              </w:rPr>
            </w:pPr>
            <w:r w:rsidRPr="00223423">
              <w:rPr>
                <w:rFonts w:asciiTheme="majorBidi" w:eastAsia="Arial Unicode MS" w:hAnsiTheme="majorBidi" w:cstheme="majorBidi"/>
                <w:sz w:val="24"/>
                <w:szCs w:val="24"/>
              </w:rPr>
              <w:t>Note</w:t>
            </w:r>
          </w:p>
        </w:tc>
        <w:tc>
          <w:tcPr>
            <w:tcW w:w="1275" w:type="dxa"/>
            <w:noWrap/>
            <w:vAlign w:val="bottom"/>
            <w:hideMark/>
          </w:tcPr>
          <w:p w14:paraId="381BB193" w14:textId="77777777" w:rsidR="003E647C" w:rsidRPr="002D3007" w:rsidRDefault="003E647C" w:rsidP="00C62AA3">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demand</w:t>
            </w:r>
          </w:p>
        </w:tc>
        <w:tc>
          <w:tcPr>
            <w:tcW w:w="1276" w:type="dxa"/>
            <w:noWrap/>
            <w:vAlign w:val="bottom"/>
            <w:hideMark/>
          </w:tcPr>
          <w:p w14:paraId="19782541" w14:textId="77777777" w:rsidR="003E647C" w:rsidRPr="002D3007" w:rsidRDefault="003E647C" w:rsidP="00C62AA3">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year</w:t>
            </w:r>
          </w:p>
        </w:tc>
        <w:tc>
          <w:tcPr>
            <w:tcW w:w="1276" w:type="dxa"/>
            <w:noWrap/>
            <w:vAlign w:val="bottom"/>
            <w:hideMark/>
          </w:tcPr>
          <w:p w14:paraId="3139E1B7" w14:textId="77777777" w:rsidR="003E647C" w:rsidRPr="002D3007" w:rsidRDefault="003E647C" w:rsidP="00C62AA3">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years</w:t>
            </w:r>
          </w:p>
        </w:tc>
        <w:tc>
          <w:tcPr>
            <w:tcW w:w="1134" w:type="dxa"/>
            <w:noWrap/>
            <w:vAlign w:val="bottom"/>
            <w:hideMark/>
          </w:tcPr>
          <w:p w14:paraId="1494FEAD" w14:textId="77777777" w:rsidR="003E647C" w:rsidRPr="002D3007" w:rsidRDefault="003E647C" w:rsidP="00C62AA3">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5 years</w:t>
            </w:r>
          </w:p>
        </w:tc>
        <w:tc>
          <w:tcPr>
            <w:tcW w:w="1276" w:type="dxa"/>
            <w:noWrap/>
            <w:vAlign w:val="bottom"/>
            <w:hideMark/>
          </w:tcPr>
          <w:p w14:paraId="32FAFA7B" w14:textId="77777777" w:rsidR="003E647C" w:rsidRPr="002D3007" w:rsidRDefault="003E647C" w:rsidP="00C62AA3">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Total</w:t>
            </w:r>
          </w:p>
        </w:tc>
      </w:tr>
      <w:tr w:rsidR="003E647C" w:rsidRPr="002D3007" w14:paraId="208F31FF" w14:textId="77777777" w:rsidTr="00D96C93">
        <w:trPr>
          <w:trHeight w:val="397"/>
        </w:trPr>
        <w:tc>
          <w:tcPr>
            <w:tcW w:w="3119" w:type="dxa"/>
            <w:noWrap/>
            <w:vAlign w:val="bottom"/>
            <w:hideMark/>
          </w:tcPr>
          <w:p w14:paraId="6FC8EFA1" w14:textId="77777777" w:rsidR="003E647C" w:rsidRPr="002D3007" w:rsidRDefault="003E647C" w:rsidP="00C62AA3">
            <w:pPr>
              <w:spacing w:line="380" w:lineRule="exact"/>
              <w:ind w:left="-27" w:firstLine="11"/>
              <w:jc w:val="left"/>
              <w:rPr>
                <w:rFonts w:ascii="Angsana New" w:hAnsi="Angsana New" w:cs="Angsana New"/>
                <w:b/>
                <w:bCs/>
                <w:color w:val="000000"/>
                <w:sz w:val="24"/>
                <w:szCs w:val="24"/>
              </w:rPr>
            </w:pPr>
            <w:r w:rsidRPr="002D3007">
              <w:rPr>
                <w:rFonts w:asciiTheme="majorBidi" w:hAnsiTheme="majorBidi" w:cstheme="majorBidi"/>
                <w:b/>
                <w:bCs/>
                <w:color w:val="000000"/>
                <w:sz w:val="24"/>
                <w:szCs w:val="24"/>
              </w:rPr>
              <w:t>Non-derivatives</w:t>
            </w:r>
          </w:p>
        </w:tc>
        <w:tc>
          <w:tcPr>
            <w:tcW w:w="567" w:type="dxa"/>
            <w:vAlign w:val="bottom"/>
          </w:tcPr>
          <w:p w14:paraId="0A9DD9C5" w14:textId="77777777" w:rsidR="003E647C" w:rsidRPr="002D3007" w:rsidRDefault="003E647C" w:rsidP="00C62AA3">
            <w:pPr>
              <w:tabs>
                <w:tab w:val="decimal" w:pos="792"/>
              </w:tabs>
              <w:spacing w:line="380" w:lineRule="exact"/>
              <w:jc w:val="right"/>
              <w:rPr>
                <w:rFonts w:ascii="Angsana New" w:hAnsi="Angsana New" w:cs="Angsana New"/>
                <w:color w:val="000000"/>
                <w:sz w:val="24"/>
                <w:szCs w:val="24"/>
                <w:cs/>
              </w:rPr>
            </w:pPr>
          </w:p>
        </w:tc>
        <w:tc>
          <w:tcPr>
            <w:tcW w:w="1275" w:type="dxa"/>
            <w:noWrap/>
            <w:vAlign w:val="bottom"/>
          </w:tcPr>
          <w:p w14:paraId="64B80BCB" w14:textId="77777777" w:rsidR="003E647C" w:rsidRPr="002D3007" w:rsidRDefault="003E647C" w:rsidP="00C62AA3">
            <w:pPr>
              <w:tabs>
                <w:tab w:val="decimal" w:pos="792"/>
              </w:tabs>
              <w:spacing w:line="380" w:lineRule="exact"/>
              <w:jc w:val="right"/>
              <w:rPr>
                <w:rFonts w:ascii="Angsana New" w:hAnsi="Angsana New" w:cs="Angsana New"/>
                <w:color w:val="000000"/>
                <w:sz w:val="24"/>
                <w:szCs w:val="24"/>
                <w:cs/>
              </w:rPr>
            </w:pPr>
          </w:p>
        </w:tc>
        <w:tc>
          <w:tcPr>
            <w:tcW w:w="1276" w:type="dxa"/>
            <w:noWrap/>
            <w:vAlign w:val="bottom"/>
          </w:tcPr>
          <w:p w14:paraId="03A9518D" w14:textId="77777777" w:rsidR="003E647C" w:rsidRPr="002D3007" w:rsidRDefault="003E647C" w:rsidP="00C62AA3">
            <w:pPr>
              <w:tabs>
                <w:tab w:val="decimal" w:pos="792"/>
              </w:tabs>
              <w:spacing w:line="380" w:lineRule="exact"/>
              <w:jc w:val="right"/>
              <w:rPr>
                <w:rFonts w:ascii="Angsana New" w:hAnsi="Angsana New" w:cs="Angsana New"/>
                <w:color w:val="000000"/>
                <w:sz w:val="24"/>
                <w:szCs w:val="24"/>
              </w:rPr>
            </w:pPr>
          </w:p>
        </w:tc>
        <w:tc>
          <w:tcPr>
            <w:tcW w:w="1276" w:type="dxa"/>
            <w:noWrap/>
            <w:vAlign w:val="bottom"/>
          </w:tcPr>
          <w:p w14:paraId="11AA49CB" w14:textId="77777777" w:rsidR="003E647C" w:rsidRPr="002D3007" w:rsidRDefault="003E647C" w:rsidP="00C62AA3">
            <w:pPr>
              <w:tabs>
                <w:tab w:val="decimal" w:pos="792"/>
              </w:tabs>
              <w:spacing w:line="380" w:lineRule="exact"/>
              <w:jc w:val="right"/>
              <w:rPr>
                <w:rFonts w:ascii="Angsana New" w:hAnsi="Angsana New" w:cs="Angsana New"/>
                <w:color w:val="000000"/>
                <w:sz w:val="24"/>
                <w:szCs w:val="24"/>
                <w:cs/>
              </w:rPr>
            </w:pPr>
          </w:p>
        </w:tc>
        <w:tc>
          <w:tcPr>
            <w:tcW w:w="1134" w:type="dxa"/>
            <w:noWrap/>
            <w:vAlign w:val="bottom"/>
          </w:tcPr>
          <w:p w14:paraId="4CDDB3BB" w14:textId="77777777" w:rsidR="003E647C" w:rsidRPr="002D3007" w:rsidRDefault="003E647C" w:rsidP="00C62AA3">
            <w:pPr>
              <w:tabs>
                <w:tab w:val="decimal" w:pos="792"/>
              </w:tabs>
              <w:spacing w:line="380" w:lineRule="exact"/>
              <w:jc w:val="right"/>
              <w:rPr>
                <w:rFonts w:ascii="Angsana New" w:hAnsi="Angsana New" w:cs="Angsana New"/>
                <w:color w:val="000000"/>
                <w:sz w:val="24"/>
                <w:szCs w:val="24"/>
                <w:cs/>
              </w:rPr>
            </w:pPr>
          </w:p>
        </w:tc>
        <w:tc>
          <w:tcPr>
            <w:tcW w:w="1276" w:type="dxa"/>
            <w:noWrap/>
            <w:vAlign w:val="bottom"/>
          </w:tcPr>
          <w:p w14:paraId="7044F59B" w14:textId="77777777" w:rsidR="003E647C" w:rsidRPr="002D3007" w:rsidRDefault="003E647C" w:rsidP="00C62AA3">
            <w:pPr>
              <w:tabs>
                <w:tab w:val="decimal" w:pos="792"/>
              </w:tabs>
              <w:spacing w:line="380" w:lineRule="exact"/>
              <w:jc w:val="right"/>
              <w:rPr>
                <w:rFonts w:ascii="Angsana New" w:hAnsi="Angsana New" w:cs="Angsana New"/>
                <w:color w:val="000000"/>
                <w:sz w:val="24"/>
                <w:szCs w:val="24"/>
                <w:cs/>
              </w:rPr>
            </w:pPr>
          </w:p>
        </w:tc>
      </w:tr>
      <w:tr w:rsidR="002747AE" w:rsidRPr="002D3007" w14:paraId="0DCA6EEB" w14:textId="77777777" w:rsidTr="002747AE">
        <w:trPr>
          <w:trHeight w:val="397"/>
        </w:trPr>
        <w:tc>
          <w:tcPr>
            <w:tcW w:w="3119" w:type="dxa"/>
            <w:noWrap/>
            <w:vAlign w:val="bottom"/>
          </w:tcPr>
          <w:p w14:paraId="307DD2B0" w14:textId="2C89A4AE" w:rsidR="002747AE" w:rsidRPr="002D3007" w:rsidRDefault="002747AE" w:rsidP="002747AE">
            <w:pPr>
              <w:spacing w:line="380" w:lineRule="exact"/>
              <w:ind w:left="114" w:right="-144" w:hanging="114"/>
              <w:jc w:val="left"/>
              <w:rPr>
                <w:rFonts w:ascii="Angsana New" w:hAnsi="Angsana New" w:cs="Angsana New"/>
                <w:color w:val="000000"/>
                <w:sz w:val="24"/>
                <w:szCs w:val="24"/>
                <w:cs/>
              </w:rPr>
            </w:pPr>
            <w:r w:rsidRPr="002D3007">
              <w:rPr>
                <w:rFonts w:asciiTheme="majorBidi" w:hAnsiTheme="majorBidi" w:cstheme="majorBidi"/>
                <w:color w:val="000000"/>
                <w:sz w:val="24"/>
                <w:szCs w:val="24"/>
              </w:rPr>
              <w:t>Bank overdrafts and short -</w:t>
            </w:r>
            <w:r>
              <w:rPr>
                <w:rFonts w:asciiTheme="majorBidi" w:hAnsiTheme="majorBidi" w:cstheme="majorBidi"/>
                <w:color w:val="000000"/>
                <w:sz w:val="24"/>
                <w:szCs w:val="24"/>
              </w:rPr>
              <w:t xml:space="preserve"> </w:t>
            </w:r>
            <w:r w:rsidRPr="002D3007">
              <w:rPr>
                <w:rFonts w:asciiTheme="majorBidi" w:hAnsiTheme="majorBidi" w:cstheme="majorBidi"/>
                <w:color w:val="000000"/>
                <w:sz w:val="24"/>
                <w:szCs w:val="24"/>
              </w:rPr>
              <w:t>term borrowings from financial institutions</w:t>
            </w:r>
          </w:p>
        </w:tc>
        <w:tc>
          <w:tcPr>
            <w:tcW w:w="567" w:type="dxa"/>
            <w:shd w:val="clear" w:color="auto" w:fill="auto"/>
            <w:vAlign w:val="bottom"/>
          </w:tcPr>
          <w:p w14:paraId="5868AAA0" w14:textId="77777777" w:rsidR="002747AE" w:rsidRPr="005C3A88" w:rsidRDefault="002747AE" w:rsidP="002747AE">
            <w:pPr>
              <w:spacing w:line="340" w:lineRule="exact"/>
              <w:ind w:right="-61"/>
              <w:jc w:val="center"/>
              <w:rPr>
                <w:rFonts w:asciiTheme="majorBidi" w:hAnsiTheme="majorBidi" w:cstheme="majorBidi"/>
                <w:sz w:val="24"/>
                <w:szCs w:val="24"/>
              </w:rPr>
            </w:pPr>
          </w:p>
          <w:p w14:paraId="6D94F368" w14:textId="426691FE" w:rsidR="002747AE" w:rsidRPr="002D3007" w:rsidRDefault="002747AE" w:rsidP="002747AE">
            <w:pPr>
              <w:spacing w:line="380" w:lineRule="exact"/>
              <w:ind w:right="0"/>
              <w:jc w:val="center"/>
              <w:rPr>
                <w:rFonts w:ascii="Angsana New" w:hAnsi="Angsana New" w:cs="Angsana New"/>
                <w:color w:val="000000"/>
                <w:sz w:val="24"/>
                <w:szCs w:val="24"/>
              </w:rPr>
            </w:pPr>
            <w:r w:rsidRPr="00FA1CC3">
              <w:rPr>
                <w:rFonts w:asciiTheme="majorBidi" w:hAnsiTheme="majorBidi" w:cstheme="majorBidi" w:hint="cs"/>
                <w:sz w:val="24"/>
                <w:szCs w:val="24"/>
              </w:rPr>
              <w:t>1</w:t>
            </w:r>
            <w:r>
              <w:rPr>
                <w:rFonts w:asciiTheme="majorBidi" w:hAnsiTheme="majorBidi" w:cstheme="majorBidi"/>
                <w:sz w:val="24"/>
                <w:szCs w:val="24"/>
              </w:rPr>
              <w:t>7</w:t>
            </w:r>
          </w:p>
        </w:tc>
        <w:tc>
          <w:tcPr>
            <w:tcW w:w="1275" w:type="dxa"/>
            <w:shd w:val="clear" w:color="auto" w:fill="auto"/>
            <w:noWrap/>
            <w:vAlign w:val="bottom"/>
          </w:tcPr>
          <w:p w14:paraId="064AC1CA" w14:textId="73FB9D41" w:rsidR="002747AE" w:rsidRPr="002D3007" w:rsidRDefault="002747AE" w:rsidP="002747AE">
            <w:pPr>
              <w:tabs>
                <w:tab w:val="decimal" w:pos="792"/>
              </w:tabs>
              <w:spacing w:line="380" w:lineRule="exact"/>
              <w:ind w:right="-3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276" w:type="dxa"/>
            <w:shd w:val="clear" w:color="auto" w:fill="auto"/>
            <w:noWrap/>
            <w:vAlign w:val="bottom"/>
          </w:tcPr>
          <w:p w14:paraId="7CF91029" w14:textId="16CCBA9B" w:rsidR="002747AE" w:rsidRPr="002D3007" w:rsidRDefault="002747AE" w:rsidP="002747AE">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2,334,634,993</w:t>
            </w:r>
          </w:p>
        </w:tc>
        <w:tc>
          <w:tcPr>
            <w:tcW w:w="1276" w:type="dxa"/>
            <w:shd w:val="clear" w:color="auto" w:fill="auto"/>
            <w:noWrap/>
            <w:vAlign w:val="bottom"/>
          </w:tcPr>
          <w:p w14:paraId="79EDF46B" w14:textId="471F86AD" w:rsidR="002747AE" w:rsidRPr="002D3007" w:rsidRDefault="002747AE" w:rsidP="002747AE">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38C6B312" w14:textId="1F7E87CC" w:rsidR="002747AE" w:rsidRPr="002D3007" w:rsidRDefault="002747AE" w:rsidP="002747AE">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39D0794E" w14:textId="542C54A1" w:rsidR="002747AE" w:rsidRPr="002D3007" w:rsidRDefault="002747AE" w:rsidP="002747AE">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2,334,634,993</w:t>
            </w:r>
          </w:p>
        </w:tc>
      </w:tr>
      <w:tr w:rsidR="002747AE" w:rsidRPr="002D3007" w14:paraId="70CC7F0E" w14:textId="77777777" w:rsidTr="002747AE">
        <w:trPr>
          <w:trHeight w:val="397"/>
        </w:trPr>
        <w:tc>
          <w:tcPr>
            <w:tcW w:w="3119" w:type="dxa"/>
            <w:noWrap/>
            <w:vAlign w:val="bottom"/>
          </w:tcPr>
          <w:p w14:paraId="2A0DEF16" w14:textId="77777777" w:rsidR="002747AE" w:rsidRPr="002D3007" w:rsidRDefault="002747AE" w:rsidP="002747AE">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current accounts payable</w:t>
            </w:r>
          </w:p>
        </w:tc>
        <w:tc>
          <w:tcPr>
            <w:tcW w:w="567" w:type="dxa"/>
            <w:shd w:val="clear" w:color="auto" w:fill="auto"/>
          </w:tcPr>
          <w:p w14:paraId="7399DDEE" w14:textId="74E2E6BD" w:rsidR="002747AE" w:rsidRPr="002D3007" w:rsidRDefault="002747AE" w:rsidP="002747AE">
            <w:pPr>
              <w:spacing w:line="380" w:lineRule="exact"/>
              <w:ind w:right="0"/>
              <w:jc w:val="center"/>
              <w:rPr>
                <w:rFonts w:ascii="Angsana New" w:hAnsi="Angsana New" w:cs="Angsana New"/>
                <w:color w:val="000000"/>
                <w:sz w:val="24"/>
                <w:szCs w:val="24"/>
              </w:rPr>
            </w:pPr>
            <w:r w:rsidRPr="00FA1CC3">
              <w:rPr>
                <w:rFonts w:asciiTheme="majorBidi" w:hAnsiTheme="majorBidi" w:cstheme="majorBidi" w:hint="cs"/>
                <w:sz w:val="24"/>
                <w:szCs w:val="24"/>
              </w:rPr>
              <w:t>1</w:t>
            </w:r>
            <w:r>
              <w:rPr>
                <w:rFonts w:asciiTheme="majorBidi" w:hAnsiTheme="majorBidi" w:cstheme="majorBidi"/>
                <w:sz w:val="24"/>
                <w:szCs w:val="24"/>
              </w:rPr>
              <w:t>8</w:t>
            </w:r>
          </w:p>
        </w:tc>
        <w:tc>
          <w:tcPr>
            <w:tcW w:w="1275" w:type="dxa"/>
            <w:shd w:val="clear" w:color="auto" w:fill="auto"/>
            <w:noWrap/>
            <w:vAlign w:val="bottom"/>
          </w:tcPr>
          <w:p w14:paraId="70E3E37A" w14:textId="3FBAE97B" w:rsidR="002747AE" w:rsidRPr="002D3007" w:rsidRDefault="002747AE" w:rsidP="002747AE">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714,117,910</w:t>
            </w:r>
          </w:p>
        </w:tc>
        <w:tc>
          <w:tcPr>
            <w:tcW w:w="1276" w:type="dxa"/>
            <w:shd w:val="clear" w:color="auto" w:fill="auto"/>
            <w:noWrap/>
            <w:vAlign w:val="bottom"/>
          </w:tcPr>
          <w:p w14:paraId="719AAE70" w14:textId="009BE13D" w:rsidR="002747AE" w:rsidRPr="002D3007" w:rsidRDefault="002747AE" w:rsidP="002747AE">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5622E6E9" w14:textId="771C948F" w:rsidR="002747AE" w:rsidRPr="002D3007" w:rsidRDefault="002747AE" w:rsidP="002747AE">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14016BF6" w14:textId="1E7C2305" w:rsidR="002747AE" w:rsidRPr="002D3007" w:rsidRDefault="002747AE" w:rsidP="002747AE">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159784C0" w14:textId="1B583995" w:rsidR="002747AE" w:rsidRPr="002D3007" w:rsidRDefault="002747AE" w:rsidP="002747AE">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714,117,910</w:t>
            </w:r>
          </w:p>
        </w:tc>
      </w:tr>
      <w:tr w:rsidR="002747AE" w:rsidRPr="002D3007" w14:paraId="4F53240F" w14:textId="77777777" w:rsidTr="002747AE">
        <w:trPr>
          <w:trHeight w:val="397"/>
        </w:trPr>
        <w:tc>
          <w:tcPr>
            <w:tcW w:w="3119" w:type="dxa"/>
            <w:noWrap/>
            <w:vAlign w:val="bottom"/>
          </w:tcPr>
          <w:p w14:paraId="70333CF6" w14:textId="77777777" w:rsidR="002747AE" w:rsidRPr="002D3007" w:rsidRDefault="002747AE" w:rsidP="002747AE">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Current portion of long - term borrowings</w:t>
            </w:r>
          </w:p>
        </w:tc>
        <w:tc>
          <w:tcPr>
            <w:tcW w:w="567" w:type="dxa"/>
            <w:shd w:val="clear" w:color="auto" w:fill="auto"/>
          </w:tcPr>
          <w:p w14:paraId="4A588275" w14:textId="77777777" w:rsidR="002747AE" w:rsidRPr="006D0F18" w:rsidRDefault="002747AE" w:rsidP="002747AE">
            <w:pPr>
              <w:spacing w:line="340" w:lineRule="exact"/>
              <w:ind w:right="-61"/>
              <w:jc w:val="center"/>
              <w:rPr>
                <w:rFonts w:asciiTheme="majorBidi" w:hAnsiTheme="majorBidi" w:cstheme="majorBidi"/>
                <w:sz w:val="24"/>
                <w:szCs w:val="24"/>
              </w:rPr>
            </w:pPr>
          </w:p>
          <w:p w14:paraId="78B69363" w14:textId="4091906E" w:rsidR="002747AE" w:rsidRPr="002D3007" w:rsidRDefault="002747AE" w:rsidP="002747AE">
            <w:pPr>
              <w:spacing w:line="380" w:lineRule="exact"/>
              <w:ind w:right="0"/>
              <w:jc w:val="center"/>
              <w:rPr>
                <w:rFonts w:ascii="Angsana New" w:hAnsi="Angsana New" w:cs="Angsana New"/>
                <w:color w:val="000000"/>
                <w:sz w:val="24"/>
                <w:szCs w:val="24"/>
              </w:rPr>
            </w:pPr>
            <w:r>
              <w:rPr>
                <w:rFonts w:asciiTheme="majorBidi" w:hAnsiTheme="majorBidi" w:cstheme="majorBidi"/>
                <w:sz w:val="24"/>
                <w:szCs w:val="24"/>
              </w:rPr>
              <w:t>19</w:t>
            </w:r>
          </w:p>
        </w:tc>
        <w:tc>
          <w:tcPr>
            <w:tcW w:w="1275" w:type="dxa"/>
            <w:shd w:val="clear" w:color="auto" w:fill="auto"/>
            <w:noWrap/>
            <w:vAlign w:val="bottom"/>
          </w:tcPr>
          <w:p w14:paraId="0F413E12" w14:textId="2B5EA234" w:rsidR="002747AE" w:rsidRPr="002D3007" w:rsidRDefault="002747AE" w:rsidP="002747AE">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54F6EAD1" w14:textId="6881815A" w:rsidR="002747AE" w:rsidRPr="002D3007" w:rsidRDefault="002747AE" w:rsidP="002747AE">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4,769,338,815</w:t>
            </w:r>
          </w:p>
        </w:tc>
        <w:tc>
          <w:tcPr>
            <w:tcW w:w="1276" w:type="dxa"/>
            <w:shd w:val="clear" w:color="auto" w:fill="auto"/>
            <w:noWrap/>
            <w:vAlign w:val="bottom"/>
          </w:tcPr>
          <w:p w14:paraId="1F9B2932" w14:textId="4B4C3914" w:rsidR="002747AE" w:rsidRPr="002D3007" w:rsidRDefault="002747AE" w:rsidP="002747AE">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1E8831C4" w14:textId="463696DF" w:rsidR="002747AE" w:rsidRPr="002D3007" w:rsidRDefault="002747AE" w:rsidP="002747AE">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69E9F46F" w14:textId="3746C45A" w:rsidR="002747AE" w:rsidRPr="002D3007" w:rsidRDefault="002747AE" w:rsidP="002747AE">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4,769,338,815</w:t>
            </w:r>
          </w:p>
        </w:tc>
      </w:tr>
      <w:tr w:rsidR="002747AE" w:rsidRPr="002D3007" w14:paraId="41EAB53E" w14:textId="77777777" w:rsidTr="002747AE">
        <w:trPr>
          <w:trHeight w:val="397"/>
        </w:trPr>
        <w:tc>
          <w:tcPr>
            <w:tcW w:w="3119" w:type="dxa"/>
            <w:noWrap/>
            <w:vAlign w:val="center"/>
          </w:tcPr>
          <w:p w14:paraId="0F79E516" w14:textId="6386C73D" w:rsidR="002747AE" w:rsidRPr="002D3007" w:rsidRDefault="002747AE" w:rsidP="002747AE">
            <w:pPr>
              <w:spacing w:line="380" w:lineRule="exact"/>
              <w:ind w:left="114" w:right="-144" w:hanging="114"/>
              <w:jc w:val="left"/>
              <w:rPr>
                <w:rFonts w:asciiTheme="majorBidi" w:hAnsiTheme="majorBidi" w:cstheme="majorBidi"/>
                <w:color w:val="000000"/>
                <w:sz w:val="24"/>
                <w:szCs w:val="24"/>
              </w:rPr>
            </w:pPr>
            <w:r w:rsidRPr="002D3007">
              <w:rPr>
                <w:rFonts w:asciiTheme="majorBidi" w:hAnsiTheme="majorBidi" w:cstheme="majorBidi"/>
                <w:color w:val="000000"/>
                <w:sz w:val="24"/>
                <w:szCs w:val="24"/>
              </w:rPr>
              <w:t>Short - term borrowings</w:t>
            </w:r>
          </w:p>
        </w:tc>
        <w:tc>
          <w:tcPr>
            <w:tcW w:w="567" w:type="dxa"/>
            <w:shd w:val="clear" w:color="auto" w:fill="auto"/>
          </w:tcPr>
          <w:p w14:paraId="52563EB4" w14:textId="30E77448" w:rsidR="002747AE" w:rsidRDefault="002747AE" w:rsidP="002747AE">
            <w:pPr>
              <w:spacing w:line="380" w:lineRule="exact"/>
              <w:ind w:right="0"/>
              <w:jc w:val="center"/>
              <w:rPr>
                <w:rFonts w:ascii="Angsana New" w:hAnsi="Angsana New" w:cs="Angsana New"/>
                <w:sz w:val="24"/>
                <w:szCs w:val="24"/>
              </w:rPr>
            </w:pPr>
            <w:r>
              <w:rPr>
                <w:rFonts w:asciiTheme="majorBidi" w:hAnsiTheme="majorBidi" w:cstheme="majorBidi" w:hint="cs"/>
                <w:sz w:val="24"/>
                <w:szCs w:val="24"/>
                <w:cs/>
              </w:rPr>
              <w:t>4.1</w:t>
            </w:r>
          </w:p>
        </w:tc>
        <w:tc>
          <w:tcPr>
            <w:tcW w:w="1275" w:type="dxa"/>
            <w:shd w:val="clear" w:color="auto" w:fill="auto"/>
            <w:noWrap/>
            <w:vAlign w:val="bottom"/>
          </w:tcPr>
          <w:p w14:paraId="51B064B1" w14:textId="3A64C1DA" w:rsidR="002747AE" w:rsidRPr="002D3007" w:rsidRDefault="002747AE" w:rsidP="002747AE">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24,581,901</w:t>
            </w:r>
          </w:p>
        </w:tc>
        <w:tc>
          <w:tcPr>
            <w:tcW w:w="1276" w:type="dxa"/>
            <w:shd w:val="clear" w:color="auto" w:fill="auto"/>
            <w:noWrap/>
            <w:vAlign w:val="bottom"/>
          </w:tcPr>
          <w:p w14:paraId="7713CA51" w14:textId="466D9DEA" w:rsidR="002747AE" w:rsidRPr="002D3007" w:rsidRDefault="002747AE" w:rsidP="002747AE">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276" w:type="dxa"/>
            <w:shd w:val="clear" w:color="auto" w:fill="auto"/>
            <w:noWrap/>
            <w:vAlign w:val="bottom"/>
          </w:tcPr>
          <w:p w14:paraId="4D457478" w14:textId="764FEC0D" w:rsidR="002747AE" w:rsidRPr="002D3007" w:rsidRDefault="002747AE" w:rsidP="002747AE">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7C9200EC" w14:textId="731FAAF3" w:rsidR="002747AE" w:rsidRPr="002D3007" w:rsidRDefault="002747AE" w:rsidP="002747AE">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083A5C11" w14:textId="20EE32C7" w:rsidR="002747AE" w:rsidRPr="002D3007" w:rsidRDefault="002747AE" w:rsidP="002747AE">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24,581,901</w:t>
            </w:r>
          </w:p>
        </w:tc>
      </w:tr>
      <w:tr w:rsidR="002747AE" w:rsidRPr="002D3007" w14:paraId="2F3A6C88" w14:textId="77777777" w:rsidTr="002747AE">
        <w:trPr>
          <w:trHeight w:val="397"/>
        </w:trPr>
        <w:tc>
          <w:tcPr>
            <w:tcW w:w="3119" w:type="dxa"/>
            <w:noWrap/>
            <w:vAlign w:val="bottom"/>
          </w:tcPr>
          <w:p w14:paraId="439B3634" w14:textId="77777777" w:rsidR="002747AE" w:rsidRPr="002D3007" w:rsidRDefault="002747AE" w:rsidP="002747AE">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Long - term borrowings</w:t>
            </w:r>
          </w:p>
        </w:tc>
        <w:tc>
          <w:tcPr>
            <w:tcW w:w="567" w:type="dxa"/>
            <w:shd w:val="clear" w:color="auto" w:fill="auto"/>
          </w:tcPr>
          <w:p w14:paraId="347B522A" w14:textId="4D8EE722" w:rsidR="002747AE" w:rsidRPr="002D3007" w:rsidRDefault="002747AE" w:rsidP="002747AE">
            <w:pPr>
              <w:spacing w:line="380" w:lineRule="exact"/>
              <w:ind w:right="0"/>
              <w:jc w:val="center"/>
              <w:rPr>
                <w:rFonts w:ascii="Angsana New" w:hAnsi="Angsana New" w:cs="Angsana New"/>
                <w:color w:val="000000"/>
                <w:sz w:val="24"/>
                <w:szCs w:val="24"/>
              </w:rPr>
            </w:pPr>
            <w:r>
              <w:rPr>
                <w:rFonts w:asciiTheme="majorBidi" w:hAnsiTheme="majorBidi" w:cstheme="majorBidi"/>
                <w:sz w:val="24"/>
                <w:szCs w:val="24"/>
              </w:rPr>
              <w:t>19</w:t>
            </w:r>
          </w:p>
        </w:tc>
        <w:tc>
          <w:tcPr>
            <w:tcW w:w="1275" w:type="dxa"/>
            <w:shd w:val="clear" w:color="auto" w:fill="auto"/>
            <w:noWrap/>
            <w:vAlign w:val="bottom"/>
          </w:tcPr>
          <w:p w14:paraId="7A0BF6F6" w14:textId="7E45ED12" w:rsidR="002747AE" w:rsidRPr="002D3007" w:rsidRDefault="002747AE" w:rsidP="002747AE">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380E362D" w14:textId="5BA4D70E" w:rsidR="002747AE" w:rsidRPr="002D3007" w:rsidRDefault="002747AE" w:rsidP="002747AE">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276" w:type="dxa"/>
            <w:shd w:val="clear" w:color="auto" w:fill="auto"/>
            <w:noWrap/>
            <w:vAlign w:val="bottom"/>
          </w:tcPr>
          <w:p w14:paraId="14412B1A" w14:textId="5DDB1651" w:rsidR="002747AE" w:rsidRPr="002D3007" w:rsidRDefault="002747AE" w:rsidP="002747AE">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6,640,388,901</w:t>
            </w:r>
          </w:p>
        </w:tc>
        <w:tc>
          <w:tcPr>
            <w:tcW w:w="1134" w:type="dxa"/>
            <w:shd w:val="clear" w:color="auto" w:fill="auto"/>
            <w:noWrap/>
            <w:vAlign w:val="bottom"/>
          </w:tcPr>
          <w:p w14:paraId="231F3440" w14:textId="38F40049" w:rsidR="002747AE" w:rsidRPr="002D3007" w:rsidRDefault="002747AE" w:rsidP="002747AE">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7F2450BD" w14:textId="03BBC8B7" w:rsidR="002747AE" w:rsidRPr="002D3007" w:rsidRDefault="002747AE" w:rsidP="002747AE">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6,640,388,901</w:t>
            </w:r>
          </w:p>
        </w:tc>
      </w:tr>
      <w:tr w:rsidR="002747AE" w:rsidRPr="002D3007" w14:paraId="5E9EBB25" w14:textId="77777777" w:rsidTr="002747AE">
        <w:trPr>
          <w:trHeight w:val="397"/>
        </w:trPr>
        <w:tc>
          <w:tcPr>
            <w:tcW w:w="3119" w:type="dxa"/>
            <w:noWrap/>
            <w:vAlign w:val="bottom"/>
          </w:tcPr>
          <w:p w14:paraId="6F625945" w14:textId="77777777" w:rsidR="002747AE" w:rsidRPr="002D3007" w:rsidRDefault="002747AE" w:rsidP="002747AE">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Lease liabilities</w:t>
            </w:r>
          </w:p>
        </w:tc>
        <w:tc>
          <w:tcPr>
            <w:tcW w:w="567" w:type="dxa"/>
            <w:shd w:val="clear" w:color="auto" w:fill="auto"/>
          </w:tcPr>
          <w:p w14:paraId="2B07B14A" w14:textId="35434184" w:rsidR="002747AE" w:rsidRPr="002D3007" w:rsidRDefault="002747AE" w:rsidP="002747AE">
            <w:pPr>
              <w:spacing w:line="380" w:lineRule="exact"/>
              <w:ind w:right="0"/>
              <w:jc w:val="center"/>
              <w:rPr>
                <w:rFonts w:ascii="Angsana New" w:hAnsi="Angsana New" w:cs="Angsana New"/>
                <w:color w:val="000000"/>
                <w:sz w:val="24"/>
                <w:szCs w:val="24"/>
              </w:rPr>
            </w:pPr>
            <w:r w:rsidRPr="00FA1CC3">
              <w:rPr>
                <w:rFonts w:asciiTheme="majorBidi" w:hAnsiTheme="majorBidi" w:cstheme="majorBidi" w:hint="cs"/>
                <w:sz w:val="24"/>
                <w:szCs w:val="24"/>
              </w:rPr>
              <w:t>2</w:t>
            </w:r>
            <w:r>
              <w:rPr>
                <w:rFonts w:asciiTheme="majorBidi" w:hAnsiTheme="majorBidi" w:cstheme="majorBidi"/>
                <w:sz w:val="24"/>
                <w:szCs w:val="24"/>
              </w:rPr>
              <w:t>0</w:t>
            </w:r>
          </w:p>
        </w:tc>
        <w:tc>
          <w:tcPr>
            <w:tcW w:w="1275" w:type="dxa"/>
            <w:shd w:val="clear" w:color="auto" w:fill="auto"/>
            <w:noWrap/>
            <w:vAlign w:val="bottom"/>
          </w:tcPr>
          <w:p w14:paraId="61293C39" w14:textId="70352AEF" w:rsidR="002747AE" w:rsidRPr="002D3007" w:rsidRDefault="002747AE" w:rsidP="002747AE">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05F83678" w14:textId="1B52CD69" w:rsidR="002747AE" w:rsidRPr="002D3007" w:rsidRDefault="002747AE" w:rsidP="002747AE">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17,916,57</w:t>
            </w:r>
            <w:r w:rsidR="00E20177">
              <w:rPr>
                <w:rFonts w:asciiTheme="majorBidi" w:hAnsiTheme="majorBidi" w:cstheme="majorBidi"/>
                <w:color w:val="000000"/>
                <w:sz w:val="24"/>
                <w:szCs w:val="24"/>
              </w:rPr>
              <w:t>6</w:t>
            </w:r>
          </w:p>
        </w:tc>
        <w:tc>
          <w:tcPr>
            <w:tcW w:w="1276" w:type="dxa"/>
            <w:shd w:val="clear" w:color="auto" w:fill="auto"/>
            <w:noWrap/>
            <w:vAlign w:val="bottom"/>
          </w:tcPr>
          <w:p w14:paraId="1E4E5251" w14:textId="68901C4F" w:rsidR="002747AE" w:rsidRPr="002D3007" w:rsidRDefault="002747AE" w:rsidP="002747AE">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83,868,625</w:t>
            </w:r>
          </w:p>
        </w:tc>
        <w:tc>
          <w:tcPr>
            <w:tcW w:w="1134" w:type="dxa"/>
            <w:shd w:val="clear" w:color="auto" w:fill="auto"/>
            <w:noWrap/>
            <w:vAlign w:val="bottom"/>
          </w:tcPr>
          <w:p w14:paraId="3DB8B429" w14:textId="7B9AE7B3" w:rsidR="002747AE" w:rsidRPr="002D3007" w:rsidRDefault="002747AE" w:rsidP="002747AE">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253,209,294</w:t>
            </w:r>
          </w:p>
        </w:tc>
        <w:tc>
          <w:tcPr>
            <w:tcW w:w="1276" w:type="dxa"/>
            <w:shd w:val="clear" w:color="auto" w:fill="auto"/>
            <w:noWrap/>
            <w:vAlign w:val="bottom"/>
          </w:tcPr>
          <w:p w14:paraId="71E44E5A" w14:textId="00B7B88A" w:rsidR="002747AE" w:rsidRPr="002D3007" w:rsidRDefault="002747AE" w:rsidP="002747AE">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354,994,495</w:t>
            </w:r>
          </w:p>
        </w:tc>
      </w:tr>
      <w:tr w:rsidR="002747AE" w:rsidRPr="002D3007" w14:paraId="7732AD0B" w14:textId="77777777" w:rsidTr="002747AE">
        <w:trPr>
          <w:trHeight w:val="397"/>
        </w:trPr>
        <w:tc>
          <w:tcPr>
            <w:tcW w:w="3119" w:type="dxa"/>
            <w:noWrap/>
            <w:vAlign w:val="bottom"/>
          </w:tcPr>
          <w:p w14:paraId="0A7E5C60" w14:textId="77777777" w:rsidR="002747AE" w:rsidRPr="002D3007" w:rsidRDefault="002747AE" w:rsidP="002747AE">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non - current payables</w:t>
            </w:r>
          </w:p>
        </w:tc>
        <w:tc>
          <w:tcPr>
            <w:tcW w:w="567" w:type="dxa"/>
            <w:shd w:val="clear" w:color="auto" w:fill="auto"/>
            <w:vAlign w:val="bottom"/>
          </w:tcPr>
          <w:p w14:paraId="2CAA91DD" w14:textId="77777777" w:rsidR="002747AE" w:rsidRPr="002D3007" w:rsidRDefault="002747AE" w:rsidP="002747AE">
            <w:pPr>
              <w:spacing w:line="380" w:lineRule="exact"/>
              <w:ind w:right="0"/>
              <w:jc w:val="center"/>
              <w:rPr>
                <w:rFonts w:ascii="Angsana New" w:hAnsi="Angsana New" w:cs="Angsana New"/>
                <w:color w:val="000000"/>
                <w:sz w:val="24"/>
                <w:szCs w:val="24"/>
              </w:rPr>
            </w:pPr>
          </w:p>
        </w:tc>
        <w:tc>
          <w:tcPr>
            <w:tcW w:w="1275" w:type="dxa"/>
            <w:shd w:val="clear" w:color="auto" w:fill="auto"/>
            <w:noWrap/>
            <w:vAlign w:val="bottom"/>
          </w:tcPr>
          <w:p w14:paraId="26AA8D99" w14:textId="232F3903" w:rsidR="002747AE" w:rsidRPr="002D3007" w:rsidRDefault="002747AE" w:rsidP="002747AE">
            <w:pPr>
              <w:pBdr>
                <w:bottom w:val="single" w:sz="4" w:space="1" w:color="auto"/>
              </w:pBd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337,077,919</w:t>
            </w:r>
          </w:p>
        </w:tc>
        <w:tc>
          <w:tcPr>
            <w:tcW w:w="1276" w:type="dxa"/>
            <w:shd w:val="clear" w:color="auto" w:fill="auto"/>
            <w:noWrap/>
            <w:vAlign w:val="bottom"/>
          </w:tcPr>
          <w:p w14:paraId="7806F6E7" w14:textId="65AAE861" w:rsidR="002747AE" w:rsidRPr="002D3007" w:rsidRDefault="002747AE" w:rsidP="002747AE">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3E3AF155" w14:textId="68A1B0BB" w:rsidR="002747AE" w:rsidRPr="002D3007" w:rsidRDefault="002747AE" w:rsidP="002747AE">
            <w:pPr>
              <w:pBdr>
                <w:bottom w:val="single" w:sz="4" w:space="1" w:color="auto"/>
              </w:pBd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764915A1" w14:textId="1E05F637" w:rsidR="002747AE" w:rsidRPr="002D3007" w:rsidRDefault="002747AE" w:rsidP="002747AE">
            <w:pPr>
              <w:pBdr>
                <w:bottom w:val="single" w:sz="4" w:space="1" w:color="auto"/>
              </w:pBd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6CCFB3D4" w14:textId="65C34E41" w:rsidR="002747AE" w:rsidRPr="002D3007" w:rsidRDefault="002747AE" w:rsidP="002747AE">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337,077,919</w:t>
            </w:r>
          </w:p>
        </w:tc>
      </w:tr>
      <w:tr w:rsidR="002747AE" w:rsidRPr="002D3007" w14:paraId="6EA0219E" w14:textId="77777777" w:rsidTr="002747AE">
        <w:trPr>
          <w:trHeight w:val="397"/>
        </w:trPr>
        <w:tc>
          <w:tcPr>
            <w:tcW w:w="3119" w:type="dxa"/>
            <w:vAlign w:val="bottom"/>
            <w:hideMark/>
          </w:tcPr>
          <w:p w14:paraId="6E2587E3" w14:textId="12EA555E" w:rsidR="002747AE" w:rsidRPr="002D3007" w:rsidRDefault="002747AE" w:rsidP="002747AE">
            <w:pPr>
              <w:spacing w:line="380" w:lineRule="exact"/>
              <w:ind w:left="-27" w:firstLine="11"/>
              <w:jc w:val="left"/>
              <w:rPr>
                <w:rFonts w:asciiTheme="majorBidi" w:hAnsiTheme="majorBidi" w:cstheme="majorBidi"/>
                <w:b/>
                <w:bCs/>
                <w:color w:val="000000"/>
                <w:sz w:val="24"/>
                <w:szCs w:val="24"/>
                <w:cs/>
              </w:rPr>
            </w:pPr>
            <w:r w:rsidRPr="002D3007">
              <w:rPr>
                <w:rFonts w:asciiTheme="majorBidi" w:hAnsiTheme="majorBidi" w:cstheme="majorBidi"/>
                <w:b/>
                <w:bCs/>
                <w:color w:val="000000"/>
                <w:sz w:val="24"/>
                <w:szCs w:val="24"/>
              </w:rPr>
              <w:t>Total non</w:t>
            </w:r>
            <w:r>
              <w:rPr>
                <w:rFonts w:asciiTheme="majorBidi" w:hAnsiTheme="majorBidi" w:cstheme="majorBidi"/>
                <w:b/>
                <w:bCs/>
                <w:color w:val="000000"/>
                <w:sz w:val="24"/>
                <w:szCs w:val="24"/>
              </w:rPr>
              <w:t xml:space="preserve"> </w:t>
            </w:r>
            <w:r w:rsidRPr="002D3007">
              <w:rPr>
                <w:rFonts w:asciiTheme="majorBidi" w:hAnsiTheme="majorBidi" w:cstheme="majorBidi"/>
                <w:b/>
                <w:bCs/>
                <w:color w:val="000000"/>
                <w:sz w:val="24"/>
                <w:szCs w:val="24"/>
              </w:rPr>
              <w:t>-</w:t>
            </w:r>
            <w:r>
              <w:rPr>
                <w:rFonts w:asciiTheme="majorBidi" w:hAnsiTheme="majorBidi" w:cstheme="majorBidi"/>
                <w:b/>
                <w:bCs/>
                <w:color w:val="000000"/>
                <w:sz w:val="24"/>
                <w:szCs w:val="24"/>
              </w:rPr>
              <w:t xml:space="preserve"> </w:t>
            </w:r>
            <w:r w:rsidRPr="002D3007">
              <w:rPr>
                <w:rFonts w:asciiTheme="majorBidi" w:hAnsiTheme="majorBidi" w:cstheme="majorBidi"/>
                <w:b/>
                <w:bCs/>
                <w:color w:val="000000"/>
                <w:sz w:val="24"/>
                <w:szCs w:val="24"/>
              </w:rPr>
              <w:t>derivatives</w:t>
            </w:r>
          </w:p>
        </w:tc>
        <w:tc>
          <w:tcPr>
            <w:tcW w:w="567" w:type="dxa"/>
            <w:shd w:val="clear" w:color="auto" w:fill="auto"/>
            <w:vAlign w:val="bottom"/>
          </w:tcPr>
          <w:p w14:paraId="30DB0A46" w14:textId="77777777" w:rsidR="002747AE" w:rsidRPr="002D3007" w:rsidRDefault="002747AE" w:rsidP="002747AE">
            <w:pPr>
              <w:tabs>
                <w:tab w:val="decimal" w:pos="792"/>
              </w:tabs>
              <w:spacing w:line="380" w:lineRule="exact"/>
              <w:ind w:right="0"/>
              <w:jc w:val="right"/>
              <w:rPr>
                <w:rFonts w:ascii="Angsana New" w:hAnsi="Angsana New" w:cs="Angsana New"/>
                <w:color w:val="000000"/>
                <w:sz w:val="24"/>
                <w:szCs w:val="24"/>
                <w:cs/>
              </w:rPr>
            </w:pPr>
          </w:p>
        </w:tc>
        <w:tc>
          <w:tcPr>
            <w:tcW w:w="1275" w:type="dxa"/>
            <w:shd w:val="clear" w:color="auto" w:fill="auto"/>
            <w:noWrap/>
          </w:tcPr>
          <w:p w14:paraId="5E25EE2E" w14:textId="109E0F40" w:rsidR="002747AE" w:rsidRPr="002D3007" w:rsidRDefault="002747AE" w:rsidP="002747AE">
            <w:pPr>
              <w:pBdr>
                <w:bottom w:val="double" w:sz="4" w:space="1" w:color="auto"/>
              </w:pBd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1,075,777,730</w:t>
            </w:r>
          </w:p>
        </w:tc>
        <w:tc>
          <w:tcPr>
            <w:tcW w:w="1276" w:type="dxa"/>
            <w:shd w:val="clear" w:color="auto" w:fill="auto"/>
            <w:noWrap/>
          </w:tcPr>
          <w:p w14:paraId="702F30E0" w14:textId="35DEA6F8" w:rsidR="002747AE" w:rsidRPr="002D3007" w:rsidRDefault="002747AE" w:rsidP="002747AE">
            <w:pPr>
              <w:pBdr>
                <w:bottom w:val="double" w:sz="4" w:space="1" w:color="auto"/>
              </w:pBd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7,121,890,38</w:t>
            </w:r>
            <w:r w:rsidR="00E20177">
              <w:rPr>
                <w:rFonts w:asciiTheme="majorBidi" w:hAnsiTheme="majorBidi" w:cstheme="majorBidi"/>
                <w:color w:val="000000"/>
                <w:sz w:val="24"/>
                <w:szCs w:val="24"/>
              </w:rPr>
              <w:t>4</w:t>
            </w:r>
          </w:p>
        </w:tc>
        <w:tc>
          <w:tcPr>
            <w:tcW w:w="1276" w:type="dxa"/>
            <w:shd w:val="clear" w:color="auto" w:fill="auto"/>
            <w:noWrap/>
          </w:tcPr>
          <w:p w14:paraId="5D72FD3B" w14:textId="2DBB2DA4" w:rsidR="002747AE" w:rsidRPr="002D3007" w:rsidRDefault="002747AE" w:rsidP="002747AE">
            <w:pPr>
              <w:pBdr>
                <w:bottom w:val="double" w:sz="4" w:space="1" w:color="auto"/>
              </w:pBd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6,724,257,526</w:t>
            </w:r>
          </w:p>
        </w:tc>
        <w:tc>
          <w:tcPr>
            <w:tcW w:w="1134" w:type="dxa"/>
            <w:shd w:val="clear" w:color="auto" w:fill="auto"/>
            <w:noWrap/>
          </w:tcPr>
          <w:p w14:paraId="1F69A404" w14:textId="00D2CA51" w:rsidR="002747AE" w:rsidRPr="002D3007" w:rsidRDefault="002747AE" w:rsidP="002747AE">
            <w:pPr>
              <w:pBdr>
                <w:bottom w:val="double" w:sz="4" w:space="1" w:color="auto"/>
              </w:pBd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253,209,294</w:t>
            </w:r>
          </w:p>
        </w:tc>
        <w:tc>
          <w:tcPr>
            <w:tcW w:w="1276" w:type="dxa"/>
            <w:shd w:val="clear" w:color="auto" w:fill="auto"/>
            <w:noWrap/>
          </w:tcPr>
          <w:p w14:paraId="32C5F04A" w14:textId="31A841D2" w:rsidR="002747AE" w:rsidRPr="002D3007" w:rsidRDefault="002747AE" w:rsidP="002747AE">
            <w:pPr>
              <w:pBdr>
                <w:bottom w:val="double" w:sz="4" w:space="1" w:color="auto"/>
              </w:pBd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15,175,134,934</w:t>
            </w:r>
          </w:p>
        </w:tc>
      </w:tr>
    </w:tbl>
    <w:p w14:paraId="1036A955" w14:textId="77777777" w:rsidR="003E647C" w:rsidRPr="002D3007" w:rsidRDefault="003E647C" w:rsidP="003E647C"/>
    <w:tbl>
      <w:tblPr>
        <w:tblW w:w="9923" w:type="dxa"/>
        <w:tblInd w:w="108" w:type="dxa"/>
        <w:tblLayout w:type="fixed"/>
        <w:tblLook w:val="04A0" w:firstRow="1" w:lastRow="0" w:firstColumn="1" w:lastColumn="0" w:noHBand="0" w:noVBand="1"/>
      </w:tblPr>
      <w:tblGrid>
        <w:gridCol w:w="3119"/>
        <w:gridCol w:w="567"/>
        <w:gridCol w:w="1275"/>
        <w:gridCol w:w="1276"/>
        <w:gridCol w:w="1276"/>
        <w:gridCol w:w="1134"/>
        <w:gridCol w:w="1276"/>
      </w:tblGrid>
      <w:tr w:rsidR="00641049" w:rsidRPr="002D3007" w14:paraId="31E6C763" w14:textId="77777777" w:rsidTr="00C46C2A">
        <w:trPr>
          <w:trHeight w:val="397"/>
          <w:tblHeader/>
        </w:trPr>
        <w:tc>
          <w:tcPr>
            <w:tcW w:w="3119" w:type="dxa"/>
            <w:noWrap/>
            <w:hideMark/>
          </w:tcPr>
          <w:p w14:paraId="3EB5B312" w14:textId="77777777" w:rsidR="00641049" w:rsidRPr="002D3007" w:rsidRDefault="00641049" w:rsidP="00C46C2A">
            <w:pPr>
              <w:jc w:val="left"/>
              <w:rPr>
                <w:rFonts w:ascii="Angsana New" w:hAnsi="Angsana New" w:cs="Angsana New"/>
                <w:sz w:val="24"/>
                <w:szCs w:val="24"/>
                <w:cs/>
                <w:lang w:val="x-none"/>
              </w:rPr>
            </w:pPr>
          </w:p>
        </w:tc>
        <w:tc>
          <w:tcPr>
            <w:tcW w:w="567" w:type="dxa"/>
          </w:tcPr>
          <w:p w14:paraId="5BA3A236" w14:textId="77777777" w:rsidR="00641049" w:rsidRPr="002D3007" w:rsidRDefault="00641049" w:rsidP="00C46C2A">
            <w:pPr>
              <w:spacing w:line="380" w:lineRule="exact"/>
              <w:jc w:val="right"/>
              <w:rPr>
                <w:rFonts w:ascii="Angsana New" w:hAnsi="Angsana New" w:cs="Angsana New"/>
                <w:sz w:val="24"/>
                <w:szCs w:val="24"/>
              </w:rPr>
            </w:pPr>
          </w:p>
        </w:tc>
        <w:tc>
          <w:tcPr>
            <w:tcW w:w="6237" w:type="dxa"/>
            <w:gridSpan w:val="5"/>
            <w:noWrap/>
            <w:vAlign w:val="bottom"/>
            <w:hideMark/>
          </w:tcPr>
          <w:p w14:paraId="2F92E84E" w14:textId="77777777" w:rsidR="00641049" w:rsidRPr="002D3007" w:rsidRDefault="00641049" w:rsidP="00C46C2A">
            <w:pPr>
              <w:pBdr>
                <w:bottom w:val="single" w:sz="4" w:space="1" w:color="auto"/>
              </w:pBdr>
              <w:spacing w:line="380" w:lineRule="exact"/>
              <w:ind w:right="0"/>
              <w:jc w:val="right"/>
              <w:rPr>
                <w:rFonts w:ascii="Angsana New" w:hAnsi="Angsana New" w:cs="Angsana New"/>
                <w:sz w:val="24"/>
                <w:szCs w:val="24"/>
              </w:rPr>
            </w:pPr>
            <w:r w:rsidRPr="002D3007">
              <w:rPr>
                <w:rFonts w:asciiTheme="majorBidi" w:hAnsiTheme="majorBidi" w:cstheme="majorBidi"/>
                <w:sz w:val="24"/>
                <w:szCs w:val="24"/>
                <w:cs/>
                <w:lang w:val="x-none"/>
              </w:rPr>
              <w:t>(</w:t>
            </w:r>
            <w:r w:rsidRPr="002D3007">
              <w:rPr>
                <w:rFonts w:asciiTheme="majorBidi" w:hAnsiTheme="majorBidi" w:cstheme="majorBidi"/>
                <w:sz w:val="24"/>
                <w:szCs w:val="24"/>
                <w:lang w:val="x-none"/>
              </w:rPr>
              <w:t>Unit</w:t>
            </w:r>
            <w:r w:rsidRPr="002D3007">
              <w:rPr>
                <w:rFonts w:asciiTheme="majorBidi" w:hAnsiTheme="majorBidi" w:cstheme="majorBidi"/>
                <w:sz w:val="24"/>
                <w:szCs w:val="24"/>
              </w:rPr>
              <w:t xml:space="preserve"> </w:t>
            </w:r>
            <w:r w:rsidRPr="002D3007">
              <w:rPr>
                <w:rFonts w:asciiTheme="majorBidi" w:hAnsiTheme="majorBidi" w:cstheme="majorBidi"/>
                <w:sz w:val="24"/>
                <w:szCs w:val="24"/>
                <w:lang w:val="x-none"/>
              </w:rPr>
              <w:t>: Baht)</w:t>
            </w:r>
          </w:p>
        </w:tc>
      </w:tr>
      <w:tr w:rsidR="00641049" w:rsidRPr="002D3007" w14:paraId="15FFBB2D" w14:textId="77777777" w:rsidTr="00C46C2A">
        <w:trPr>
          <w:trHeight w:val="397"/>
          <w:tblHeader/>
        </w:trPr>
        <w:tc>
          <w:tcPr>
            <w:tcW w:w="3119" w:type="dxa"/>
            <w:noWrap/>
            <w:hideMark/>
          </w:tcPr>
          <w:p w14:paraId="7D7BECA4" w14:textId="77777777" w:rsidR="00641049" w:rsidRPr="002D3007" w:rsidRDefault="00641049" w:rsidP="00C46C2A">
            <w:pPr>
              <w:jc w:val="left"/>
              <w:rPr>
                <w:rFonts w:ascii="Angsana New" w:hAnsi="Angsana New" w:cs="Angsana New"/>
                <w:sz w:val="24"/>
                <w:szCs w:val="24"/>
              </w:rPr>
            </w:pPr>
          </w:p>
        </w:tc>
        <w:tc>
          <w:tcPr>
            <w:tcW w:w="567" w:type="dxa"/>
            <w:vAlign w:val="bottom"/>
          </w:tcPr>
          <w:p w14:paraId="16323AF4" w14:textId="77777777" w:rsidR="00641049" w:rsidRPr="002D3007" w:rsidRDefault="00641049" w:rsidP="00C46C2A">
            <w:pPr>
              <w:spacing w:line="380" w:lineRule="exact"/>
              <w:jc w:val="center"/>
              <w:rPr>
                <w:rFonts w:ascii="Angsana New" w:hAnsi="Angsana New" w:cs="Angsana New"/>
                <w:sz w:val="24"/>
                <w:szCs w:val="24"/>
                <w:cs/>
              </w:rPr>
            </w:pPr>
          </w:p>
        </w:tc>
        <w:tc>
          <w:tcPr>
            <w:tcW w:w="6237" w:type="dxa"/>
            <w:gridSpan w:val="5"/>
            <w:noWrap/>
            <w:vAlign w:val="bottom"/>
            <w:hideMark/>
          </w:tcPr>
          <w:p w14:paraId="200C615C" w14:textId="77777777" w:rsidR="00641049" w:rsidRPr="002D3007" w:rsidRDefault="00641049" w:rsidP="00C46C2A">
            <w:pPr>
              <w:pBdr>
                <w:bottom w:val="single" w:sz="4" w:space="1" w:color="auto"/>
              </w:pBdr>
              <w:spacing w:line="380" w:lineRule="exact"/>
              <w:jc w:val="center"/>
              <w:rPr>
                <w:rFonts w:ascii="Angsana New" w:hAnsi="Angsana New" w:cs="Angsana New"/>
                <w:sz w:val="24"/>
                <w:szCs w:val="24"/>
              </w:rPr>
            </w:pPr>
            <w:r w:rsidRPr="002D3007">
              <w:rPr>
                <w:rFonts w:asciiTheme="majorBidi" w:hAnsiTheme="majorBidi" w:cstheme="majorBidi"/>
                <w:sz w:val="24"/>
                <w:szCs w:val="24"/>
              </w:rPr>
              <w:t xml:space="preserve">Consolidated financial statements </w:t>
            </w:r>
            <w:r w:rsidRPr="002D3007">
              <w:rPr>
                <w:rFonts w:asciiTheme="majorBidi" w:hAnsiTheme="majorBidi" w:cstheme="majorBidi"/>
                <w:sz w:val="24"/>
                <w:szCs w:val="24"/>
                <w:lang w:val="x-none"/>
              </w:rPr>
              <w:t xml:space="preserve">as </w:t>
            </w:r>
            <w:proofErr w:type="gramStart"/>
            <w:r w:rsidRPr="002D3007">
              <w:rPr>
                <w:rFonts w:asciiTheme="majorBidi" w:hAnsiTheme="majorBidi" w:cstheme="majorBidi"/>
                <w:sz w:val="24"/>
                <w:szCs w:val="24"/>
                <w:lang w:val="x-none"/>
              </w:rPr>
              <w:t>at</w:t>
            </w:r>
            <w:proofErr w:type="gramEnd"/>
            <w:r w:rsidRPr="002D3007">
              <w:rPr>
                <w:rFonts w:asciiTheme="majorBidi" w:hAnsiTheme="majorBidi" w:cstheme="majorBidi"/>
                <w:sz w:val="24"/>
                <w:szCs w:val="24"/>
                <w:lang w:val="x-none"/>
              </w:rPr>
              <w:t xml:space="preserve"> </w:t>
            </w:r>
            <w:r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Pr="0098215D">
              <w:rPr>
                <w:rFonts w:asciiTheme="majorBidi" w:hAnsiTheme="majorBidi" w:cstheme="majorBidi"/>
                <w:sz w:val="24"/>
                <w:szCs w:val="24"/>
              </w:rPr>
              <w:t>20</w:t>
            </w:r>
            <w:r w:rsidRPr="0098215D">
              <w:rPr>
                <w:rFonts w:asciiTheme="majorBidi" w:hAnsiTheme="majorBidi" w:cstheme="majorBidi" w:hint="cs"/>
                <w:sz w:val="24"/>
                <w:szCs w:val="24"/>
              </w:rPr>
              <w:t>2</w:t>
            </w:r>
            <w:r>
              <w:rPr>
                <w:rFonts w:asciiTheme="majorBidi" w:hAnsiTheme="majorBidi" w:cstheme="majorBidi"/>
                <w:sz w:val="24"/>
                <w:szCs w:val="24"/>
              </w:rPr>
              <w:t>2</w:t>
            </w:r>
          </w:p>
        </w:tc>
      </w:tr>
      <w:tr w:rsidR="00641049" w:rsidRPr="002D3007" w14:paraId="287AD802" w14:textId="77777777" w:rsidTr="00C46C2A">
        <w:trPr>
          <w:trHeight w:val="397"/>
          <w:tblHeader/>
        </w:trPr>
        <w:tc>
          <w:tcPr>
            <w:tcW w:w="3119" w:type="dxa"/>
            <w:noWrap/>
          </w:tcPr>
          <w:p w14:paraId="0EBC5C08" w14:textId="77777777" w:rsidR="00641049" w:rsidRPr="002D3007" w:rsidRDefault="00641049" w:rsidP="00C46C2A">
            <w:pPr>
              <w:jc w:val="left"/>
              <w:rPr>
                <w:rFonts w:ascii="Angsana New" w:hAnsi="Angsana New" w:cs="Angsana New"/>
                <w:sz w:val="24"/>
                <w:szCs w:val="24"/>
              </w:rPr>
            </w:pPr>
          </w:p>
        </w:tc>
        <w:tc>
          <w:tcPr>
            <w:tcW w:w="567" w:type="dxa"/>
            <w:vAlign w:val="bottom"/>
          </w:tcPr>
          <w:p w14:paraId="6B235899" w14:textId="77777777" w:rsidR="00641049" w:rsidRPr="002D3007" w:rsidRDefault="00641049" w:rsidP="00C46C2A">
            <w:pPr>
              <w:spacing w:line="380" w:lineRule="exact"/>
              <w:jc w:val="center"/>
              <w:rPr>
                <w:rFonts w:ascii="Angsana New" w:hAnsi="Angsana New" w:cs="Angsana New"/>
                <w:sz w:val="24"/>
                <w:szCs w:val="24"/>
                <w:cs/>
              </w:rPr>
            </w:pPr>
          </w:p>
        </w:tc>
        <w:tc>
          <w:tcPr>
            <w:tcW w:w="1275" w:type="dxa"/>
            <w:noWrap/>
            <w:vAlign w:val="bottom"/>
          </w:tcPr>
          <w:p w14:paraId="460AE08A" w14:textId="77777777" w:rsidR="00641049" w:rsidRPr="002D3007" w:rsidRDefault="00641049" w:rsidP="00C46C2A">
            <w:pP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On</w:t>
            </w:r>
          </w:p>
        </w:tc>
        <w:tc>
          <w:tcPr>
            <w:tcW w:w="1276" w:type="dxa"/>
            <w:vAlign w:val="bottom"/>
          </w:tcPr>
          <w:p w14:paraId="2A54EAD2" w14:textId="77777777" w:rsidR="00641049" w:rsidRPr="002D3007" w:rsidRDefault="00641049" w:rsidP="00C46C2A">
            <w:pP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Less than 1</w:t>
            </w:r>
          </w:p>
        </w:tc>
        <w:tc>
          <w:tcPr>
            <w:tcW w:w="1276" w:type="dxa"/>
            <w:vAlign w:val="bottom"/>
          </w:tcPr>
          <w:p w14:paraId="16C14838" w14:textId="77777777" w:rsidR="00641049" w:rsidRPr="002D3007" w:rsidRDefault="00641049" w:rsidP="00C46C2A">
            <w:pPr>
              <w:spacing w:line="280" w:lineRule="exact"/>
              <w:ind w:right="1"/>
              <w:jc w:val="center"/>
              <w:outlineLvl w:val="0"/>
              <w:rPr>
                <w:rFonts w:asciiTheme="majorBidi" w:hAnsiTheme="majorBidi" w:cstheme="majorBidi"/>
                <w:sz w:val="24"/>
                <w:szCs w:val="24"/>
              </w:rPr>
            </w:pPr>
            <w:r w:rsidRPr="0098215D">
              <w:rPr>
                <w:rFonts w:asciiTheme="majorBidi" w:hAnsiTheme="majorBidi" w:cstheme="majorBidi"/>
                <w:sz w:val="24"/>
                <w:szCs w:val="24"/>
              </w:rPr>
              <w:t>1</w:t>
            </w:r>
            <w:r w:rsidRPr="002D3007">
              <w:rPr>
                <w:rFonts w:asciiTheme="majorBidi" w:hAnsiTheme="majorBidi" w:cstheme="majorBidi"/>
                <w:sz w:val="24"/>
                <w:szCs w:val="24"/>
                <w:cs/>
              </w:rPr>
              <w:t xml:space="preserve"> </w:t>
            </w:r>
            <w:r w:rsidRPr="002D3007">
              <w:rPr>
                <w:rFonts w:asciiTheme="majorBidi" w:hAnsiTheme="majorBidi" w:cstheme="majorBidi"/>
                <w:sz w:val="24"/>
                <w:szCs w:val="24"/>
              </w:rPr>
              <w:t>to 5</w:t>
            </w:r>
          </w:p>
        </w:tc>
        <w:tc>
          <w:tcPr>
            <w:tcW w:w="1134" w:type="dxa"/>
            <w:vAlign w:val="bottom"/>
          </w:tcPr>
          <w:p w14:paraId="0FFC3C3A" w14:textId="77777777" w:rsidR="00641049" w:rsidRPr="002D3007" w:rsidRDefault="00641049" w:rsidP="00C46C2A">
            <w:pP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Over</w:t>
            </w:r>
          </w:p>
        </w:tc>
        <w:tc>
          <w:tcPr>
            <w:tcW w:w="1276" w:type="dxa"/>
            <w:vAlign w:val="bottom"/>
          </w:tcPr>
          <w:p w14:paraId="5A9F332B" w14:textId="77777777" w:rsidR="00641049" w:rsidRPr="002D3007" w:rsidRDefault="00641049" w:rsidP="00C46C2A">
            <w:pPr>
              <w:spacing w:line="280" w:lineRule="exact"/>
              <w:ind w:right="1"/>
              <w:jc w:val="center"/>
              <w:outlineLvl w:val="0"/>
              <w:rPr>
                <w:rFonts w:asciiTheme="majorBidi" w:hAnsiTheme="majorBidi" w:cstheme="majorBidi"/>
                <w:sz w:val="24"/>
                <w:szCs w:val="24"/>
              </w:rPr>
            </w:pPr>
          </w:p>
        </w:tc>
      </w:tr>
      <w:tr w:rsidR="00641049" w:rsidRPr="002D3007" w14:paraId="623F9C28" w14:textId="77777777" w:rsidTr="00C46C2A">
        <w:trPr>
          <w:trHeight w:val="397"/>
          <w:tblHeader/>
        </w:trPr>
        <w:tc>
          <w:tcPr>
            <w:tcW w:w="3119" w:type="dxa"/>
            <w:noWrap/>
            <w:hideMark/>
          </w:tcPr>
          <w:p w14:paraId="0BBD80F9" w14:textId="77777777" w:rsidR="00641049" w:rsidRPr="002D3007" w:rsidRDefault="00641049" w:rsidP="00C46C2A">
            <w:pPr>
              <w:jc w:val="left"/>
              <w:rPr>
                <w:rFonts w:ascii="Angsana New" w:hAnsi="Angsana New" w:cs="Angsana New"/>
                <w:sz w:val="24"/>
                <w:szCs w:val="24"/>
              </w:rPr>
            </w:pPr>
          </w:p>
        </w:tc>
        <w:tc>
          <w:tcPr>
            <w:tcW w:w="567" w:type="dxa"/>
            <w:vAlign w:val="bottom"/>
          </w:tcPr>
          <w:p w14:paraId="00098570" w14:textId="77777777" w:rsidR="00641049" w:rsidRPr="002D3007" w:rsidRDefault="00641049" w:rsidP="00C46C2A">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color w:val="000000"/>
                <w:sz w:val="24"/>
                <w:szCs w:val="24"/>
                <w:cs/>
              </w:rPr>
            </w:pPr>
            <w:r w:rsidRPr="00223423">
              <w:rPr>
                <w:rFonts w:asciiTheme="majorBidi" w:eastAsia="Arial Unicode MS" w:hAnsiTheme="majorBidi" w:cstheme="majorBidi"/>
                <w:sz w:val="24"/>
                <w:szCs w:val="24"/>
              </w:rPr>
              <w:t>Note</w:t>
            </w:r>
          </w:p>
        </w:tc>
        <w:tc>
          <w:tcPr>
            <w:tcW w:w="1275" w:type="dxa"/>
            <w:noWrap/>
            <w:vAlign w:val="bottom"/>
            <w:hideMark/>
          </w:tcPr>
          <w:p w14:paraId="0850B6EA" w14:textId="77777777" w:rsidR="00641049" w:rsidRPr="002D3007" w:rsidRDefault="00641049" w:rsidP="00C46C2A">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demand</w:t>
            </w:r>
          </w:p>
        </w:tc>
        <w:tc>
          <w:tcPr>
            <w:tcW w:w="1276" w:type="dxa"/>
            <w:noWrap/>
            <w:vAlign w:val="bottom"/>
            <w:hideMark/>
          </w:tcPr>
          <w:p w14:paraId="1B85DC58" w14:textId="77777777" w:rsidR="00641049" w:rsidRPr="002D3007" w:rsidRDefault="00641049" w:rsidP="00C46C2A">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year</w:t>
            </w:r>
          </w:p>
        </w:tc>
        <w:tc>
          <w:tcPr>
            <w:tcW w:w="1276" w:type="dxa"/>
            <w:noWrap/>
            <w:vAlign w:val="bottom"/>
            <w:hideMark/>
          </w:tcPr>
          <w:p w14:paraId="7962D8FA" w14:textId="77777777" w:rsidR="00641049" w:rsidRPr="002D3007" w:rsidRDefault="00641049" w:rsidP="00C46C2A">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years</w:t>
            </w:r>
          </w:p>
        </w:tc>
        <w:tc>
          <w:tcPr>
            <w:tcW w:w="1134" w:type="dxa"/>
            <w:noWrap/>
            <w:vAlign w:val="bottom"/>
            <w:hideMark/>
          </w:tcPr>
          <w:p w14:paraId="602AE19C" w14:textId="77777777" w:rsidR="00641049" w:rsidRPr="002D3007" w:rsidRDefault="00641049" w:rsidP="00C46C2A">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5 years</w:t>
            </w:r>
          </w:p>
        </w:tc>
        <w:tc>
          <w:tcPr>
            <w:tcW w:w="1276" w:type="dxa"/>
            <w:noWrap/>
            <w:vAlign w:val="bottom"/>
            <w:hideMark/>
          </w:tcPr>
          <w:p w14:paraId="681E0200" w14:textId="77777777" w:rsidR="00641049" w:rsidRPr="002D3007" w:rsidRDefault="00641049" w:rsidP="00C46C2A">
            <w:pPr>
              <w:pBdr>
                <w:bottom w:val="single" w:sz="4" w:space="1" w:color="auto"/>
              </w:pBdr>
              <w:spacing w:line="280" w:lineRule="exact"/>
              <w:ind w:right="1"/>
              <w:jc w:val="center"/>
              <w:outlineLvl w:val="0"/>
              <w:rPr>
                <w:rFonts w:asciiTheme="majorBidi" w:hAnsiTheme="majorBidi" w:cstheme="majorBidi"/>
                <w:sz w:val="24"/>
                <w:szCs w:val="24"/>
              </w:rPr>
            </w:pPr>
            <w:r w:rsidRPr="002D3007">
              <w:rPr>
                <w:rFonts w:asciiTheme="majorBidi" w:hAnsiTheme="majorBidi" w:cstheme="majorBidi"/>
                <w:sz w:val="24"/>
                <w:szCs w:val="24"/>
              </w:rPr>
              <w:t>Total</w:t>
            </w:r>
          </w:p>
        </w:tc>
      </w:tr>
      <w:tr w:rsidR="00641049" w:rsidRPr="002D3007" w14:paraId="5BCACA46" w14:textId="77777777" w:rsidTr="00C46C2A">
        <w:trPr>
          <w:trHeight w:val="397"/>
        </w:trPr>
        <w:tc>
          <w:tcPr>
            <w:tcW w:w="3119" w:type="dxa"/>
            <w:noWrap/>
            <w:vAlign w:val="bottom"/>
            <w:hideMark/>
          </w:tcPr>
          <w:p w14:paraId="3D56826C" w14:textId="77777777" w:rsidR="00641049" w:rsidRPr="002D3007" w:rsidRDefault="00641049" w:rsidP="00C46C2A">
            <w:pPr>
              <w:spacing w:line="380" w:lineRule="exact"/>
              <w:ind w:left="-27" w:firstLine="11"/>
              <w:jc w:val="left"/>
              <w:rPr>
                <w:rFonts w:ascii="Angsana New" w:hAnsi="Angsana New" w:cs="Angsana New"/>
                <w:b/>
                <w:bCs/>
                <w:color w:val="000000"/>
                <w:sz w:val="24"/>
                <w:szCs w:val="24"/>
              </w:rPr>
            </w:pPr>
            <w:r w:rsidRPr="002D3007">
              <w:rPr>
                <w:rFonts w:asciiTheme="majorBidi" w:hAnsiTheme="majorBidi" w:cstheme="majorBidi"/>
                <w:b/>
                <w:bCs/>
                <w:color w:val="000000"/>
                <w:sz w:val="24"/>
                <w:szCs w:val="24"/>
              </w:rPr>
              <w:t>Non-derivatives</w:t>
            </w:r>
          </w:p>
        </w:tc>
        <w:tc>
          <w:tcPr>
            <w:tcW w:w="567" w:type="dxa"/>
            <w:vAlign w:val="bottom"/>
          </w:tcPr>
          <w:p w14:paraId="3AD6458C" w14:textId="77777777" w:rsidR="00641049" w:rsidRPr="002D3007" w:rsidRDefault="00641049" w:rsidP="00C46C2A">
            <w:pPr>
              <w:tabs>
                <w:tab w:val="decimal" w:pos="792"/>
              </w:tabs>
              <w:spacing w:line="380" w:lineRule="exact"/>
              <w:jc w:val="right"/>
              <w:rPr>
                <w:rFonts w:ascii="Angsana New" w:hAnsi="Angsana New" w:cs="Angsana New"/>
                <w:color w:val="000000"/>
                <w:sz w:val="24"/>
                <w:szCs w:val="24"/>
                <w:cs/>
              </w:rPr>
            </w:pPr>
          </w:p>
        </w:tc>
        <w:tc>
          <w:tcPr>
            <w:tcW w:w="1275" w:type="dxa"/>
            <w:noWrap/>
            <w:vAlign w:val="bottom"/>
          </w:tcPr>
          <w:p w14:paraId="4936DD4E" w14:textId="77777777" w:rsidR="00641049" w:rsidRPr="002D3007" w:rsidRDefault="00641049" w:rsidP="00C46C2A">
            <w:pPr>
              <w:tabs>
                <w:tab w:val="decimal" w:pos="792"/>
              </w:tabs>
              <w:spacing w:line="380" w:lineRule="exact"/>
              <w:jc w:val="right"/>
              <w:rPr>
                <w:rFonts w:ascii="Angsana New" w:hAnsi="Angsana New" w:cs="Angsana New"/>
                <w:color w:val="000000"/>
                <w:sz w:val="24"/>
                <w:szCs w:val="24"/>
                <w:cs/>
              </w:rPr>
            </w:pPr>
          </w:p>
        </w:tc>
        <w:tc>
          <w:tcPr>
            <w:tcW w:w="1276" w:type="dxa"/>
            <w:noWrap/>
            <w:vAlign w:val="bottom"/>
          </w:tcPr>
          <w:p w14:paraId="58D4E42F" w14:textId="77777777" w:rsidR="00641049" w:rsidRPr="002D3007" w:rsidRDefault="00641049" w:rsidP="00C46C2A">
            <w:pPr>
              <w:tabs>
                <w:tab w:val="decimal" w:pos="792"/>
              </w:tabs>
              <w:spacing w:line="380" w:lineRule="exact"/>
              <w:jc w:val="right"/>
              <w:rPr>
                <w:rFonts w:ascii="Angsana New" w:hAnsi="Angsana New" w:cs="Angsana New"/>
                <w:color w:val="000000"/>
                <w:sz w:val="24"/>
                <w:szCs w:val="24"/>
              </w:rPr>
            </w:pPr>
          </w:p>
        </w:tc>
        <w:tc>
          <w:tcPr>
            <w:tcW w:w="1276" w:type="dxa"/>
            <w:noWrap/>
            <w:vAlign w:val="bottom"/>
          </w:tcPr>
          <w:p w14:paraId="7A42B9A9" w14:textId="77777777" w:rsidR="00641049" w:rsidRPr="002D3007" w:rsidRDefault="00641049" w:rsidP="00C46C2A">
            <w:pPr>
              <w:tabs>
                <w:tab w:val="decimal" w:pos="792"/>
              </w:tabs>
              <w:spacing w:line="380" w:lineRule="exact"/>
              <w:jc w:val="right"/>
              <w:rPr>
                <w:rFonts w:ascii="Angsana New" w:hAnsi="Angsana New" w:cs="Angsana New"/>
                <w:color w:val="000000"/>
                <w:sz w:val="24"/>
                <w:szCs w:val="24"/>
                <w:cs/>
              </w:rPr>
            </w:pPr>
          </w:p>
        </w:tc>
        <w:tc>
          <w:tcPr>
            <w:tcW w:w="1134" w:type="dxa"/>
            <w:noWrap/>
            <w:vAlign w:val="bottom"/>
          </w:tcPr>
          <w:p w14:paraId="6CD97962" w14:textId="77777777" w:rsidR="00641049" w:rsidRPr="002D3007" w:rsidRDefault="00641049" w:rsidP="00C46C2A">
            <w:pPr>
              <w:tabs>
                <w:tab w:val="decimal" w:pos="792"/>
              </w:tabs>
              <w:spacing w:line="380" w:lineRule="exact"/>
              <w:jc w:val="right"/>
              <w:rPr>
                <w:rFonts w:ascii="Angsana New" w:hAnsi="Angsana New" w:cs="Angsana New"/>
                <w:color w:val="000000"/>
                <w:sz w:val="24"/>
                <w:szCs w:val="24"/>
                <w:cs/>
              </w:rPr>
            </w:pPr>
          </w:p>
        </w:tc>
        <w:tc>
          <w:tcPr>
            <w:tcW w:w="1276" w:type="dxa"/>
            <w:noWrap/>
            <w:vAlign w:val="bottom"/>
          </w:tcPr>
          <w:p w14:paraId="6E12A181" w14:textId="77777777" w:rsidR="00641049" w:rsidRPr="002D3007" w:rsidRDefault="00641049" w:rsidP="00C46C2A">
            <w:pPr>
              <w:tabs>
                <w:tab w:val="decimal" w:pos="792"/>
              </w:tabs>
              <w:spacing w:line="380" w:lineRule="exact"/>
              <w:jc w:val="right"/>
              <w:rPr>
                <w:rFonts w:ascii="Angsana New" w:hAnsi="Angsana New" w:cs="Angsana New"/>
                <w:color w:val="000000"/>
                <w:sz w:val="24"/>
                <w:szCs w:val="24"/>
                <w:cs/>
              </w:rPr>
            </w:pPr>
          </w:p>
        </w:tc>
      </w:tr>
      <w:tr w:rsidR="00641049" w:rsidRPr="002D3007" w14:paraId="461298B4" w14:textId="77777777" w:rsidTr="00C46C2A">
        <w:trPr>
          <w:trHeight w:val="397"/>
        </w:trPr>
        <w:tc>
          <w:tcPr>
            <w:tcW w:w="3119" w:type="dxa"/>
            <w:noWrap/>
            <w:vAlign w:val="bottom"/>
          </w:tcPr>
          <w:p w14:paraId="0DBEB560" w14:textId="77777777" w:rsidR="00641049" w:rsidRPr="002D3007" w:rsidRDefault="00641049" w:rsidP="00C46C2A">
            <w:pPr>
              <w:spacing w:line="380" w:lineRule="exact"/>
              <w:ind w:left="114" w:right="-144" w:hanging="114"/>
              <w:jc w:val="left"/>
              <w:rPr>
                <w:rFonts w:ascii="Angsana New" w:hAnsi="Angsana New" w:cs="Angsana New"/>
                <w:color w:val="000000"/>
                <w:sz w:val="24"/>
                <w:szCs w:val="24"/>
                <w:cs/>
              </w:rPr>
            </w:pPr>
            <w:r w:rsidRPr="002D3007">
              <w:rPr>
                <w:rFonts w:asciiTheme="majorBidi" w:hAnsiTheme="majorBidi" w:cstheme="majorBidi"/>
                <w:color w:val="000000"/>
                <w:sz w:val="24"/>
                <w:szCs w:val="24"/>
              </w:rPr>
              <w:t>Bank overdrafts and short -</w:t>
            </w:r>
            <w:r>
              <w:rPr>
                <w:rFonts w:asciiTheme="majorBidi" w:hAnsiTheme="majorBidi" w:cstheme="majorBidi"/>
                <w:color w:val="000000"/>
                <w:sz w:val="24"/>
                <w:szCs w:val="24"/>
              </w:rPr>
              <w:t xml:space="preserve"> </w:t>
            </w:r>
            <w:r w:rsidRPr="002D3007">
              <w:rPr>
                <w:rFonts w:asciiTheme="majorBidi" w:hAnsiTheme="majorBidi" w:cstheme="majorBidi"/>
                <w:color w:val="000000"/>
                <w:sz w:val="24"/>
                <w:szCs w:val="24"/>
              </w:rPr>
              <w:t>term borrowings from financial institutions</w:t>
            </w:r>
          </w:p>
        </w:tc>
        <w:tc>
          <w:tcPr>
            <w:tcW w:w="567" w:type="dxa"/>
            <w:shd w:val="clear" w:color="auto" w:fill="auto"/>
            <w:vAlign w:val="bottom"/>
          </w:tcPr>
          <w:p w14:paraId="6840E476" w14:textId="77777777" w:rsidR="00641049" w:rsidRPr="002D3007" w:rsidRDefault="00641049" w:rsidP="00C46C2A">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17</w:t>
            </w:r>
          </w:p>
        </w:tc>
        <w:tc>
          <w:tcPr>
            <w:tcW w:w="1275" w:type="dxa"/>
            <w:shd w:val="clear" w:color="auto" w:fill="auto"/>
            <w:noWrap/>
            <w:vAlign w:val="bottom"/>
          </w:tcPr>
          <w:p w14:paraId="1C8972BD" w14:textId="77777777" w:rsidR="00641049" w:rsidRPr="002D3007" w:rsidRDefault="00641049" w:rsidP="00C46C2A">
            <w:pPr>
              <w:tabs>
                <w:tab w:val="decimal" w:pos="792"/>
              </w:tabs>
              <w:spacing w:line="380" w:lineRule="exact"/>
              <w:ind w:right="-3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276" w:type="dxa"/>
            <w:shd w:val="clear" w:color="auto" w:fill="auto"/>
            <w:noWrap/>
            <w:vAlign w:val="bottom"/>
          </w:tcPr>
          <w:p w14:paraId="60037767"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rPr>
            </w:pPr>
            <w:r w:rsidRPr="00FA1CC3">
              <w:rPr>
                <w:rFonts w:asciiTheme="majorBidi" w:hAnsiTheme="majorBidi" w:cs="Angsana New"/>
                <w:color w:val="000000"/>
                <w:sz w:val="24"/>
                <w:szCs w:val="24"/>
              </w:rPr>
              <w:t>3</w:t>
            </w:r>
            <w:r w:rsidRPr="00A23AA2">
              <w:rPr>
                <w:rFonts w:asciiTheme="majorBidi" w:hAnsiTheme="majorBidi" w:cstheme="majorBidi"/>
                <w:color w:val="000000"/>
                <w:sz w:val="24"/>
                <w:szCs w:val="24"/>
              </w:rPr>
              <w:t>,</w:t>
            </w:r>
            <w:r w:rsidRPr="00FA1CC3">
              <w:rPr>
                <w:rFonts w:asciiTheme="majorBidi" w:hAnsiTheme="majorBidi" w:cs="Angsana New"/>
                <w:color w:val="000000"/>
                <w:sz w:val="24"/>
                <w:szCs w:val="24"/>
              </w:rPr>
              <w:t>569</w:t>
            </w:r>
            <w:r w:rsidRPr="00A23AA2">
              <w:rPr>
                <w:rFonts w:asciiTheme="majorBidi" w:hAnsiTheme="majorBidi" w:cstheme="majorBidi"/>
                <w:color w:val="000000"/>
                <w:sz w:val="24"/>
                <w:szCs w:val="24"/>
              </w:rPr>
              <w:t>,</w:t>
            </w:r>
            <w:r w:rsidRPr="00FA1CC3">
              <w:rPr>
                <w:rFonts w:asciiTheme="majorBidi" w:hAnsiTheme="majorBidi" w:cs="Angsana New"/>
                <w:color w:val="000000"/>
                <w:sz w:val="24"/>
                <w:szCs w:val="24"/>
              </w:rPr>
              <w:t>770</w:t>
            </w:r>
            <w:r w:rsidRPr="00A23AA2">
              <w:rPr>
                <w:rFonts w:asciiTheme="majorBidi" w:hAnsiTheme="majorBidi" w:cstheme="majorBidi"/>
                <w:color w:val="000000"/>
                <w:sz w:val="24"/>
                <w:szCs w:val="24"/>
              </w:rPr>
              <w:t>,</w:t>
            </w:r>
            <w:r w:rsidRPr="00FA1CC3">
              <w:rPr>
                <w:rFonts w:asciiTheme="majorBidi" w:hAnsiTheme="majorBidi" w:cs="Angsana New"/>
                <w:color w:val="000000"/>
                <w:sz w:val="24"/>
                <w:szCs w:val="24"/>
              </w:rPr>
              <w:t>337</w:t>
            </w:r>
          </w:p>
        </w:tc>
        <w:tc>
          <w:tcPr>
            <w:tcW w:w="1276" w:type="dxa"/>
            <w:shd w:val="clear" w:color="auto" w:fill="auto"/>
            <w:noWrap/>
            <w:vAlign w:val="bottom"/>
          </w:tcPr>
          <w:p w14:paraId="000893D9" w14:textId="77777777" w:rsidR="00641049" w:rsidRPr="002D3007" w:rsidRDefault="00641049" w:rsidP="00C46C2A">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641C8EBF" w14:textId="77777777" w:rsidR="00641049" w:rsidRPr="002D3007" w:rsidRDefault="00641049" w:rsidP="00C46C2A">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369D27F4"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cs/>
              </w:rPr>
            </w:pPr>
            <w:r w:rsidRPr="00FA1CC3">
              <w:rPr>
                <w:rFonts w:asciiTheme="majorBidi" w:hAnsiTheme="majorBidi" w:cs="Angsana New"/>
                <w:color w:val="000000"/>
                <w:sz w:val="24"/>
                <w:szCs w:val="24"/>
              </w:rPr>
              <w:t>3</w:t>
            </w:r>
            <w:r w:rsidRPr="00A23AA2">
              <w:rPr>
                <w:rFonts w:asciiTheme="majorBidi" w:hAnsiTheme="majorBidi" w:cstheme="majorBidi"/>
                <w:color w:val="000000"/>
                <w:sz w:val="24"/>
                <w:szCs w:val="24"/>
              </w:rPr>
              <w:t>,</w:t>
            </w:r>
            <w:r w:rsidRPr="00FA1CC3">
              <w:rPr>
                <w:rFonts w:asciiTheme="majorBidi" w:hAnsiTheme="majorBidi" w:cs="Angsana New"/>
                <w:color w:val="000000"/>
                <w:sz w:val="24"/>
                <w:szCs w:val="24"/>
              </w:rPr>
              <w:t>569</w:t>
            </w:r>
            <w:r w:rsidRPr="00A23AA2">
              <w:rPr>
                <w:rFonts w:asciiTheme="majorBidi" w:hAnsiTheme="majorBidi" w:cstheme="majorBidi"/>
                <w:color w:val="000000"/>
                <w:sz w:val="24"/>
                <w:szCs w:val="24"/>
              </w:rPr>
              <w:t>,</w:t>
            </w:r>
            <w:r w:rsidRPr="00FA1CC3">
              <w:rPr>
                <w:rFonts w:asciiTheme="majorBidi" w:hAnsiTheme="majorBidi" w:cs="Angsana New"/>
                <w:color w:val="000000"/>
                <w:sz w:val="24"/>
                <w:szCs w:val="24"/>
              </w:rPr>
              <w:t>770</w:t>
            </w:r>
            <w:r w:rsidRPr="00A23AA2">
              <w:rPr>
                <w:rFonts w:asciiTheme="majorBidi" w:hAnsiTheme="majorBidi" w:cstheme="majorBidi"/>
                <w:color w:val="000000"/>
                <w:sz w:val="24"/>
                <w:szCs w:val="24"/>
              </w:rPr>
              <w:t>,</w:t>
            </w:r>
            <w:r w:rsidRPr="00FA1CC3">
              <w:rPr>
                <w:rFonts w:asciiTheme="majorBidi" w:hAnsiTheme="majorBidi" w:cs="Angsana New"/>
                <w:color w:val="000000"/>
                <w:sz w:val="24"/>
                <w:szCs w:val="24"/>
              </w:rPr>
              <w:t>337</w:t>
            </w:r>
          </w:p>
        </w:tc>
      </w:tr>
      <w:tr w:rsidR="00641049" w:rsidRPr="002D3007" w14:paraId="2238282A" w14:textId="77777777" w:rsidTr="00C46C2A">
        <w:trPr>
          <w:trHeight w:val="397"/>
        </w:trPr>
        <w:tc>
          <w:tcPr>
            <w:tcW w:w="3119" w:type="dxa"/>
            <w:noWrap/>
            <w:vAlign w:val="bottom"/>
          </w:tcPr>
          <w:p w14:paraId="5278FBCB" w14:textId="77777777" w:rsidR="00641049" w:rsidRPr="002D3007" w:rsidRDefault="00641049" w:rsidP="00C46C2A">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current accounts payable</w:t>
            </w:r>
          </w:p>
        </w:tc>
        <w:tc>
          <w:tcPr>
            <w:tcW w:w="567" w:type="dxa"/>
            <w:shd w:val="clear" w:color="auto" w:fill="auto"/>
            <w:vAlign w:val="bottom"/>
          </w:tcPr>
          <w:p w14:paraId="066082C0" w14:textId="77777777" w:rsidR="00641049" w:rsidRPr="002D3007" w:rsidRDefault="00641049" w:rsidP="00C46C2A">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18</w:t>
            </w:r>
          </w:p>
        </w:tc>
        <w:tc>
          <w:tcPr>
            <w:tcW w:w="1275" w:type="dxa"/>
            <w:shd w:val="clear" w:color="auto" w:fill="auto"/>
            <w:noWrap/>
            <w:vAlign w:val="bottom"/>
          </w:tcPr>
          <w:p w14:paraId="3F84B7B9" w14:textId="77777777" w:rsidR="00641049" w:rsidRPr="002D3007" w:rsidRDefault="00641049" w:rsidP="00C46C2A">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548,158,589</w:t>
            </w:r>
          </w:p>
        </w:tc>
        <w:tc>
          <w:tcPr>
            <w:tcW w:w="1276" w:type="dxa"/>
            <w:shd w:val="clear" w:color="auto" w:fill="auto"/>
            <w:noWrap/>
            <w:vAlign w:val="bottom"/>
          </w:tcPr>
          <w:p w14:paraId="618901FB"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601DE8DA" w14:textId="77777777" w:rsidR="00641049" w:rsidRPr="002D3007" w:rsidRDefault="00641049" w:rsidP="00C46C2A">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767AD7E5" w14:textId="77777777" w:rsidR="00641049" w:rsidRPr="002D3007" w:rsidRDefault="00641049" w:rsidP="00C46C2A">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61B97130"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548,158,589</w:t>
            </w:r>
          </w:p>
        </w:tc>
      </w:tr>
      <w:tr w:rsidR="00641049" w:rsidRPr="002D3007" w14:paraId="5AF811FF" w14:textId="77777777" w:rsidTr="00C46C2A">
        <w:trPr>
          <w:trHeight w:val="397"/>
        </w:trPr>
        <w:tc>
          <w:tcPr>
            <w:tcW w:w="3119" w:type="dxa"/>
            <w:noWrap/>
            <w:vAlign w:val="bottom"/>
          </w:tcPr>
          <w:p w14:paraId="5F69920C" w14:textId="77777777" w:rsidR="00641049" w:rsidRPr="002D3007" w:rsidRDefault="00641049" w:rsidP="00C46C2A">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Current portion of long - term borrowings</w:t>
            </w:r>
          </w:p>
        </w:tc>
        <w:tc>
          <w:tcPr>
            <w:tcW w:w="567" w:type="dxa"/>
            <w:shd w:val="clear" w:color="auto" w:fill="auto"/>
            <w:vAlign w:val="bottom"/>
          </w:tcPr>
          <w:p w14:paraId="7014B870" w14:textId="77777777" w:rsidR="00641049" w:rsidRPr="002D3007" w:rsidRDefault="00641049" w:rsidP="00C46C2A">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19</w:t>
            </w:r>
          </w:p>
        </w:tc>
        <w:tc>
          <w:tcPr>
            <w:tcW w:w="1275" w:type="dxa"/>
            <w:shd w:val="clear" w:color="auto" w:fill="auto"/>
            <w:noWrap/>
            <w:vAlign w:val="bottom"/>
          </w:tcPr>
          <w:p w14:paraId="65F497F9" w14:textId="77777777" w:rsidR="00641049" w:rsidRPr="002D3007" w:rsidRDefault="00641049" w:rsidP="00C46C2A">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73770BE3"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2,613,070,627</w:t>
            </w:r>
          </w:p>
        </w:tc>
        <w:tc>
          <w:tcPr>
            <w:tcW w:w="1276" w:type="dxa"/>
            <w:shd w:val="clear" w:color="auto" w:fill="auto"/>
            <w:noWrap/>
            <w:vAlign w:val="bottom"/>
          </w:tcPr>
          <w:p w14:paraId="390FFAE7" w14:textId="77777777" w:rsidR="00641049" w:rsidRPr="002D3007" w:rsidRDefault="00641049" w:rsidP="00C46C2A">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35193813" w14:textId="77777777" w:rsidR="00641049" w:rsidRPr="002D3007" w:rsidRDefault="00641049" w:rsidP="00C46C2A">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238907AC"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2,613,070,627</w:t>
            </w:r>
          </w:p>
        </w:tc>
      </w:tr>
      <w:tr w:rsidR="00641049" w:rsidRPr="002D3007" w14:paraId="4345E6DD" w14:textId="77777777" w:rsidTr="00C46C2A">
        <w:trPr>
          <w:trHeight w:val="397"/>
        </w:trPr>
        <w:tc>
          <w:tcPr>
            <w:tcW w:w="3119" w:type="dxa"/>
            <w:noWrap/>
            <w:vAlign w:val="bottom"/>
          </w:tcPr>
          <w:p w14:paraId="79D74C88" w14:textId="77777777" w:rsidR="00641049" w:rsidRPr="002D3007" w:rsidRDefault="00641049" w:rsidP="00C46C2A">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Long - term borrowings</w:t>
            </w:r>
          </w:p>
        </w:tc>
        <w:tc>
          <w:tcPr>
            <w:tcW w:w="567" w:type="dxa"/>
            <w:shd w:val="clear" w:color="auto" w:fill="auto"/>
            <w:vAlign w:val="bottom"/>
          </w:tcPr>
          <w:p w14:paraId="53A008FF" w14:textId="77777777" w:rsidR="00641049" w:rsidRPr="002D3007" w:rsidRDefault="00641049" w:rsidP="00C46C2A">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19</w:t>
            </w:r>
          </w:p>
        </w:tc>
        <w:tc>
          <w:tcPr>
            <w:tcW w:w="1275" w:type="dxa"/>
            <w:shd w:val="clear" w:color="auto" w:fill="auto"/>
            <w:noWrap/>
            <w:vAlign w:val="bottom"/>
          </w:tcPr>
          <w:p w14:paraId="3D8607C3" w14:textId="77777777" w:rsidR="00641049" w:rsidRPr="002D3007" w:rsidRDefault="00641049" w:rsidP="00C46C2A">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59E4979C"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276" w:type="dxa"/>
            <w:shd w:val="clear" w:color="auto" w:fill="auto"/>
            <w:noWrap/>
            <w:vAlign w:val="bottom"/>
          </w:tcPr>
          <w:p w14:paraId="3199185C" w14:textId="46FA8EC1" w:rsidR="00641049" w:rsidRPr="002D3007" w:rsidRDefault="00E20177" w:rsidP="00C46C2A">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5,904,437,513</w:t>
            </w:r>
          </w:p>
        </w:tc>
        <w:tc>
          <w:tcPr>
            <w:tcW w:w="1134" w:type="dxa"/>
            <w:shd w:val="clear" w:color="auto" w:fill="auto"/>
            <w:noWrap/>
            <w:vAlign w:val="bottom"/>
          </w:tcPr>
          <w:p w14:paraId="59484F59" w14:textId="77777777" w:rsidR="00641049" w:rsidRPr="002D3007" w:rsidRDefault="00641049" w:rsidP="00C46C2A">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4618DF93" w14:textId="5D04C666" w:rsidR="00641049" w:rsidRPr="002D3007" w:rsidRDefault="00E20177" w:rsidP="00C46C2A">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5,904,437,513</w:t>
            </w:r>
          </w:p>
        </w:tc>
      </w:tr>
      <w:tr w:rsidR="00641049" w:rsidRPr="002D3007" w14:paraId="65D50A57" w14:textId="77777777" w:rsidTr="00C46C2A">
        <w:trPr>
          <w:trHeight w:val="397"/>
        </w:trPr>
        <w:tc>
          <w:tcPr>
            <w:tcW w:w="3119" w:type="dxa"/>
            <w:noWrap/>
            <w:vAlign w:val="bottom"/>
          </w:tcPr>
          <w:p w14:paraId="6BB68BAB" w14:textId="77777777" w:rsidR="00641049" w:rsidRPr="002D3007" w:rsidRDefault="00641049" w:rsidP="00C46C2A">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Lease liabilities</w:t>
            </w:r>
          </w:p>
        </w:tc>
        <w:tc>
          <w:tcPr>
            <w:tcW w:w="567" w:type="dxa"/>
            <w:shd w:val="clear" w:color="auto" w:fill="auto"/>
            <w:vAlign w:val="bottom"/>
          </w:tcPr>
          <w:p w14:paraId="551901BA" w14:textId="77777777" w:rsidR="00641049" w:rsidRPr="002D3007" w:rsidRDefault="00641049" w:rsidP="00C46C2A">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20</w:t>
            </w:r>
          </w:p>
        </w:tc>
        <w:tc>
          <w:tcPr>
            <w:tcW w:w="1275" w:type="dxa"/>
            <w:shd w:val="clear" w:color="auto" w:fill="auto"/>
            <w:noWrap/>
            <w:vAlign w:val="bottom"/>
          </w:tcPr>
          <w:p w14:paraId="3B6417E9" w14:textId="77777777" w:rsidR="00641049" w:rsidRPr="002D3007" w:rsidRDefault="00641049" w:rsidP="00C46C2A">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09F6093C"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17,581,585</w:t>
            </w:r>
          </w:p>
        </w:tc>
        <w:tc>
          <w:tcPr>
            <w:tcW w:w="1276" w:type="dxa"/>
            <w:shd w:val="clear" w:color="auto" w:fill="auto"/>
            <w:noWrap/>
            <w:vAlign w:val="bottom"/>
          </w:tcPr>
          <w:p w14:paraId="3ECCF021" w14:textId="77777777" w:rsidR="00641049" w:rsidRPr="002D3007" w:rsidRDefault="00641049" w:rsidP="00C46C2A">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56,795,883</w:t>
            </w:r>
          </w:p>
        </w:tc>
        <w:tc>
          <w:tcPr>
            <w:tcW w:w="1134" w:type="dxa"/>
            <w:shd w:val="clear" w:color="auto" w:fill="auto"/>
            <w:noWrap/>
            <w:vAlign w:val="bottom"/>
          </w:tcPr>
          <w:p w14:paraId="5724F7B5" w14:textId="77777777" w:rsidR="00641049" w:rsidRPr="002D3007" w:rsidRDefault="00641049" w:rsidP="00C46C2A">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275,899,350</w:t>
            </w:r>
          </w:p>
        </w:tc>
        <w:tc>
          <w:tcPr>
            <w:tcW w:w="1276" w:type="dxa"/>
            <w:shd w:val="clear" w:color="auto" w:fill="auto"/>
            <w:noWrap/>
            <w:vAlign w:val="bottom"/>
          </w:tcPr>
          <w:p w14:paraId="403FACCD" w14:textId="1AB4837B" w:rsidR="00641049" w:rsidRPr="002D3007" w:rsidRDefault="00E20177" w:rsidP="00C46C2A">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350,276,818</w:t>
            </w:r>
          </w:p>
        </w:tc>
      </w:tr>
      <w:tr w:rsidR="00641049" w:rsidRPr="002D3007" w14:paraId="625188D2" w14:textId="77777777" w:rsidTr="00C46C2A">
        <w:trPr>
          <w:trHeight w:val="397"/>
        </w:trPr>
        <w:tc>
          <w:tcPr>
            <w:tcW w:w="3119" w:type="dxa"/>
            <w:noWrap/>
            <w:vAlign w:val="bottom"/>
          </w:tcPr>
          <w:p w14:paraId="38FA8B97" w14:textId="77777777" w:rsidR="00641049" w:rsidRPr="002D3007" w:rsidRDefault="00641049" w:rsidP="00C46C2A">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non - current payables</w:t>
            </w:r>
          </w:p>
        </w:tc>
        <w:tc>
          <w:tcPr>
            <w:tcW w:w="567" w:type="dxa"/>
            <w:shd w:val="clear" w:color="auto" w:fill="auto"/>
          </w:tcPr>
          <w:p w14:paraId="7EC9ED7A" w14:textId="77777777" w:rsidR="00641049" w:rsidRPr="002D3007" w:rsidRDefault="00641049" w:rsidP="00C46C2A">
            <w:pPr>
              <w:spacing w:line="380" w:lineRule="exact"/>
              <w:ind w:right="0"/>
              <w:jc w:val="center"/>
              <w:rPr>
                <w:rFonts w:ascii="Angsana New" w:hAnsi="Angsana New" w:cs="Angsana New"/>
                <w:color w:val="000000"/>
                <w:sz w:val="24"/>
                <w:szCs w:val="24"/>
              </w:rPr>
            </w:pPr>
          </w:p>
        </w:tc>
        <w:tc>
          <w:tcPr>
            <w:tcW w:w="1275" w:type="dxa"/>
            <w:shd w:val="clear" w:color="auto" w:fill="auto"/>
            <w:noWrap/>
            <w:vAlign w:val="bottom"/>
          </w:tcPr>
          <w:p w14:paraId="23A8686B" w14:textId="77777777" w:rsidR="00641049" w:rsidRPr="002D3007" w:rsidRDefault="00641049" w:rsidP="00C46C2A">
            <w:pPr>
              <w:pBdr>
                <w:bottom w:val="single" w:sz="4" w:space="1" w:color="auto"/>
              </w:pBd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80,206,455</w:t>
            </w:r>
          </w:p>
        </w:tc>
        <w:tc>
          <w:tcPr>
            <w:tcW w:w="1276" w:type="dxa"/>
            <w:shd w:val="clear" w:color="auto" w:fill="auto"/>
            <w:noWrap/>
            <w:vAlign w:val="bottom"/>
          </w:tcPr>
          <w:p w14:paraId="0EBA9788" w14:textId="77777777" w:rsidR="00641049" w:rsidRPr="002D3007" w:rsidRDefault="00641049" w:rsidP="00C46C2A">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2753FAE6" w14:textId="77777777" w:rsidR="00641049" w:rsidRPr="002D3007" w:rsidRDefault="00641049" w:rsidP="00C46C2A">
            <w:pPr>
              <w:pBdr>
                <w:bottom w:val="single" w:sz="4" w:space="1" w:color="auto"/>
              </w:pBd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5BCD0FC3" w14:textId="77777777" w:rsidR="00641049" w:rsidRPr="002D3007" w:rsidRDefault="00641049" w:rsidP="00C46C2A">
            <w:pPr>
              <w:pBdr>
                <w:bottom w:val="single" w:sz="4" w:space="1" w:color="auto"/>
              </w:pBd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64E28D3F" w14:textId="77777777" w:rsidR="00641049" w:rsidRPr="002D3007" w:rsidRDefault="00641049" w:rsidP="00C46C2A">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80,206,455</w:t>
            </w:r>
          </w:p>
        </w:tc>
      </w:tr>
      <w:tr w:rsidR="00641049" w:rsidRPr="002D3007" w14:paraId="1D30D990" w14:textId="77777777" w:rsidTr="00C46C2A">
        <w:trPr>
          <w:trHeight w:val="397"/>
        </w:trPr>
        <w:tc>
          <w:tcPr>
            <w:tcW w:w="3119" w:type="dxa"/>
            <w:vAlign w:val="bottom"/>
            <w:hideMark/>
          </w:tcPr>
          <w:p w14:paraId="6CFABF72" w14:textId="77777777" w:rsidR="00641049" w:rsidRPr="002D3007" w:rsidRDefault="00641049" w:rsidP="00C46C2A">
            <w:pPr>
              <w:spacing w:line="380" w:lineRule="exact"/>
              <w:ind w:left="-27" w:firstLine="11"/>
              <w:jc w:val="left"/>
              <w:rPr>
                <w:rFonts w:asciiTheme="majorBidi" w:hAnsiTheme="majorBidi" w:cstheme="majorBidi"/>
                <w:b/>
                <w:bCs/>
                <w:color w:val="000000"/>
                <w:sz w:val="24"/>
                <w:szCs w:val="24"/>
                <w:cs/>
              </w:rPr>
            </w:pPr>
            <w:r w:rsidRPr="002D3007">
              <w:rPr>
                <w:rFonts w:asciiTheme="majorBidi" w:hAnsiTheme="majorBidi" w:cstheme="majorBidi"/>
                <w:b/>
                <w:bCs/>
                <w:color w:val="000000"/>
                <w:sz w:val="24"/>
                <w:szCs w:val="24"/>
              </w:rPr>
              <w:t>Total non</w:t>
            </w:r>
            <w:r>
              <w:rPr>
                <w:rFonts w:asciiTheme="majorBidi" w:hAnsiTheme="majorBidi" w:cstheme="majorBidi"/>
                <w:b/>
                <w:bCs/>
                <w:color w:val="000000"/>
                <w:sz w:val="24"/>
                <w:szCs w:val="24"/>
              </w:rPr>
              <w:t xml:space="preserve"> </w:t>
            </w:r>
            <w:r w:rsidRPr="002D3007">
              <w:rPr>
                <w:rFonts w:asciiTheme="majorBidi" w:hAnsiTheme="majorBidi" w:cstheme="majorBidi"/>
                <w:b/>
                <w:bCs/>
                <w:color w:val="000000"/>
                <w:sz w:val="24"/>
                <w:szCs w:val="24"/>
              </w:rPr>
              <w:t>-</w:t>
            </w:r>
            <w:r>
              <w:rPr>
                <w:rFonts w:asciiTheme="majorBidi" w:hAnsiTheme="majorBidi" w:cstheme="majorBidi"/>
                <w:b/>
                <w:bCs/>
                <w:color w:val="000000"/>
                <w:sz w:val="24"/>
                <w:szCs w:val="24"/>
              </w:rPr>
              <w:t xml:space="preserve"> </w:t>
            </w:r>
            <w:r w:rsidRPr="002D3007">
              <w:rPr>
                <w:rFonts w:asciiTheme="majorBidi" w:hAnsiTheme="majorBidi" w:cstheme="majorBidi"/>
                <w:b/>
                <w:bCs/>
                <w:color w:val="000000"/>
                <w:sz w:val="24"/>
                <w:szCs w:val="24"/>
              </w:rPr>
              <w:t>derivatives</w:t>
            </w:r>
          </w:p>
        </w:tc>
        <w:tc>
          <w:tcPr>
            <w:tcW w:w="567" w:type="dxa"/>
            <w:vAlign w:val="bottom"/>
          </w:tcPr>
          <w:p w14:paraId="6A8F6C7A"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cs/>
              </w:rPr>
            </w:pPr>
          </w:p>
        </w:tc>
        <w:tc>
          <w:tcPr>
            <w:tcW w:w="1275" w:type="dxa"/>
            <w:shd w:val="clear" w:color="auto" w:fill="auto"/>
            <w:noWrap/>
            <w:vAlign w:val="bottom"/>
          </w:tcPr>
          <w:p w14:paraId="1B416C19" w14:textId="77777777" w:rsidR="00641049" w:rsidRPr="002D3007" w:rsidRDefault="00641049" w:rsidP="00C46C2A">
            <w:pPr>
              <w:pBdr>
                <w:bottom w:val="double" w:sz="4" w:space="1" w:color="auto"/>
              </w:pBd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628,365,044</w:t>
            </w:r>
          </w:p>
        </w:tc>
        <w:tc>
          <w:tcPr>
            <w:tcW w:w="1276" w:type="dxa"/>
            <w:shd w:val="clear" w:color="auto" w:fill="auto"/>
            <w:noWrap/>
            <w:vAlign w:val="bottom"/>
          </w:tcPr>
          <w:p w14:paraId="37DCC483" w14:textId="77777777" w:rsidR="00641049" w:rsidRPr="002D3007" w:rsidRDefault="00641049" w:rsidP="00C46C2A">
            <w:pPr>
              <w:pBdr>
                <w:bottom w:val="double" w:sz="4" w:space="1" w:color="auto"/>
              </w:pBd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6,200,422,549</w:t>
            </w:r>
          </w:p>
        </w:tc>
        <w:tc>
          <w:tcPr>
            <w:tcW w:w="1276" w:type="dxa"/>
            <w:shd w:val="clear" w:color="auto" w:fill="auto"/>
            <w:noWrap/>
            <w:vAlign w:val="bottom"/>
          </w:tcPr>
          <w:p w14:paraId="2B6BAFBB" w14:textId="77777777" w:rsidR="00641049" w:rsidRPr="002D3007" w:rsidRDefault="00641049" w:rsidP="00C46C2A">
            <w:pPr>
              <w:pBdr>
                <w:bottom w:val="double" w:sz="4" w:space="1" w:color="auto"/>
              </w:pBd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5,961,233,396</w:t>
            </w:r>
          </w:p>
        </w:tc>
        <w:tc>
          <w:tcPr>
            <w:tcW w:w="1134" w:type="dxa"/>
            <w:shd w:val="clear" w:color="auto" w:fill="auto"/>
            <w:noWrap/>
            <w:vAlign w:val="bottom"/>
          </w:tcPr>
          <w:p w14:paraId="5D41601D" w14:textId="77777777" w:rsidR="00641049" w:rsidRPr="002D3007" w:rsidRDefault="00641049" w:rsidP="00C46C2A">
            <w:pPr>
              <w:pBdr>
                <w:bottom w:val="double" w:sz="4" w:space="1" w:color="auto"/>
              </w:pBdr>
              <w:tabs>
                <w:tab w:val="decimal" w:pos="840"/>
              </w:tabs>
              <w:spacing w:line="380" w:lineRule="exact"/>
              <w:ind w:right="18"/>
              <w:jc w:val="right"/>
              <w:rPr>
                <w:rFonts w:ascii="Angsana New" w:hAnsi="Angsana New" w:cs="Angsana New"/>
                <w:color w:val="000000"/>
                <w:sz w:val="24"/>
                <w:szCs w:val="24"/>
                <w:cs/>
              </w:rPr>
            </w:pPr>
            <w:r w:rsidRPr="00A23AA2">
              <w:rPr>
                <w:rFonts w:asciiTheme="majorBidi" w:hAnsiTheme="majorBidi" w:cstheme="majorBidi"/>
                <w:color w:val="000000"/>
                <w:sz w:val="24"/>
                <w:szCs w:val="24"/>
              </w:rPr>
              <w:t>275,899,3</w:t>
            </w:r>
            <w:r>
              <w:rPr>
                <w:rFonts w:asciiTheme="majorBidi" w:hAnsiTheme="majorBidi" w:cstheme="majorBidi"/>
                <w:color w:val="000000"/>
                <w:sz w:val="24"/>
                <w:szCs w:val="24"/>
              </w:rPr>
              <w:t>50</w:t>
            </w:r>
          </w:p>
        </w:tc>
        <w:tc>
          <w:tcPr>
            <w:tcW w:w="1276" w:type="dxa"/>
            <w:shd w:val="clear" w:color="auto" w:fill="auto"/>
            <w:noWrap/>
            <w:vAlign w:val="bottom"/>
          </w:tcPr>
          <w:p w14:paraId="301127CE" w14:textId="77777777" w:rsidR="00641049" w:rsidRPr="002D3007" w:rsidRDefault="00641049" w:rsidP="00C46C2A">
            <w:pPr>
              <w:pBdr>
                <w:bottom w:val="double" w:sz="4" w:space="1" w:color="auto"/>
              </w:pBd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13,065,920,339</w:t>
            </w:r>
          </w:p>
        </w:tc>
      </w:tr>
    </w:tbl>
    <w:p w14:paraId="31364611" w14:textId="6B84A591" w:rsidR="003E647C" w:rsidRDefault="003E647C"/>
    <w:p w14:paraId="5AD08D9B" w14:textId="0DD55CBC" w:rsidR="00AE597C" w:rsidRDefault="00AE597C"/>
    <w:tbl>
      <w:tblPr>
        <w:tblW w:w="9923" w:type="dxa"/>
        <w:tblInd w:w="108" w:type="dxa"/>
        <w:tblLayout w:type="fixed"/>
        <w:tblLook w:val="04A0" w:firstRow="1" w:lastRow="0" w:firstColumn="1" w:lastColumn="0" w:noHBand="0" w:noVBand="1"/>
      </w:tblPr>
      <w:tblGrid>
        <w:gridCol w:w="3119"/>
        <w:gridCol w:w="567"/>
        <w:gridCol w:w="1389"/>
        <w:gridCol w:w="1279"/>
        <w:gridCol w:w="1159"/>
        <w:gridCol w:w="1134"/>
        <w:gridCol w:w="1276"/>
      </w:tblGrid>
      <w:tr w:rsidR="003E647C" w:rsidRPr="002D3007" w14:paraId="491196B2" w14:textId="77777777" w:rsidTr="009E2B9E">
        <w:trPr>
          <w:trHeight w:val="340"/>
          <w:tblHeader/>
        </w:trPr>
        <w:tc>
          <w:tcPr>
            <w:tcW w:w="3119" w:type="dxa"/>
            <w:noWrap/>
            <w:vAlign w:val="center"/>
            <w:hideMark/>
          </w:tcPr>
          <w:p w14:paraId="63A07F28" w14:textId="77777777" w:rsidR="003E647C" w:rsidRPr="002D3007" w:rsidRDefault="003E647C" w:rsidP="00C62AA3">
            <w:pPr>
              <w:rPr>
                <w:rFonts w:ascii="Angsana New" w:hAnsi="Angsana New" w:cs="Angsana New"/>
                <w:sz w:val="24"/>
                <w:szCs w:val="24"/>
                <w:cs/>
              </w:rPr>
            </w:pPr>
          </w:p>
        </w:tc>
        <w:tc>
          <w:tcPr>
            <w:tcW w:w="567" w:type="dxa"/>
          </w:tcPr>
          <w:p w14:paraId="1F3B1333" w14:textId="77777777" w:rsidR="003E647C" w:rsidRPr="002D3007" w:rsidRDefault="003E647C" w:rsidP="00C62AA3">
            <w:pPr>
              <w:spacing w:line="380" w:lineRule="exact"/>
              <w:jc w:val="right"/>
              <w:rPr>
                <w:rFonts w:ascii="Angsana New" w:hAnsi="Angsana New" w:cs="Angsana New"/>
                <w:sz w:val="24"/>
                <w:szCs w:val="24"/>
              </w:rPr>
            </w:pPr>
          </w:p>
        </w:tc>
        <w:tc>
          <w:tcPr>
            <w:tcW w:w="6237" w:type="dxa"/>
            <w:gridSpan w:val="5"/>
            <w:noWrap/>
            <w:hideMark/>
          </w:tcPr>
          <w:p w14:paraId="385C540F" w14:textId="77777777" w:rsidR="003E647C" w:rsidRPr="002D3007" w:rsidRDefault="003E647C" w:rsidP="00C62AA3">
            <w:pPr>
              <w:pBdr>
                <w:bottom w:val="single" w:sz="4" w:space="1" w:color="auto"/>
              </w:pBdr>
              <w:spacing w:line="380" w:lineRule="exact"/>
              <w:ind w:right="0"/>
              <w:jc w:val="right"/>
              <w:rPr>
                <w:rFonts w:ascii="Angsana New" w:hAnsi="Angsana New" w:cs="Angsana New"/>
                <w:sz w:val="24"/>
                <w:szCs w:val="24"/>
              </w:rPr>
            </w:pPr>
            <w:r w:rsidRPr="002D3007">
              <w:rPr>
                <w:rFonts w:asciiTheme="majorBidi" w:hAnsiTheme="majorBidi" w:cstheme="majorBidi"/>
                <w:spacing w:val="-4"/>
                <w:sz w:val="24"/>
                <w:szCs w:val="24"/>
                <w:cs/>
                <w:lang w:val="x-none"/>
              </w:rPr>
              <w:t>(</w:t>
            </w:r>
            <w:r w:rsidRPr="002D3007">
              <w:rPr>
                <w:rFonts w:asciiTheme="majorBidi" w:hAnsiTheme="majorBidi" w:cstheme="majorBidi"/>
                <w:spacing w:val="-4"/>
                <w:sz w:val="24"/>
                <w:szCs w:val="24"/>
                <w:lang w:val="x-none"/>
              </w:rPr>
              <w:t>Unit</w:t>
            </w:r>
            <w:r w:rsidRPr="002D3007">
              <w:rPr>
                <w:rFonts w:asciiTheme="majorBidi" w:hAnsiTheme="majorBidi" w:cstheme="majorBidi"/>
                <w:spacing w:val="-4"/>
                <w:sz w:val="24"/>
                <w:szCs w:val="24"/>
              </w:rPr>
              <w:t xml:space="preserve"> </w:t>
            </w:r>
            <w:r w:rsidRPr="002D3007">
              <w:rPr>
                <w:rFonts w:asciiTheme="majorBidi" w:hAnsiTheme="majorBidi" w:cstheme="majorBidi"/>
                <w:spacing w:val="-4"/>
                <w:sz w:val="24"/>
                <w:szCs w:val="24"/>
                <w:lang w:val="x-none"/>
              </w:rPr>
              <w:t>: Baht)</w:t>
            </w:r>
          </w:p>
        </w:tc>
      </w:tr>
      <w:tr w:rsidR="003E647C" w:rsidRPr="002D3007" w14:paraId="54F475A4" w14:textId="77777777" w:rsidTr="009E2B9E">
        <w:trPr>
          <w:trHeight w:val="340"/>
          <w:tblHeader/>
        </w:trPr>
        <w:tc>
          <w:tcPr>
            <w:tcW w:w="3119" w:type="dxa"/>
            <w:noWrap/>
            <w:vAlign w:val="center"/>
            <w:hideMark/>
          </w:tcPr>
          <w:p w14:paraId="42CEFCEF" w14:textId="77777777" w:rsidR="003E647C" w:rsidRPr="002D3007" w:rsidRDefault="003E647C" w:rsidP="00C62AA3">
            <w:pPr>
              <w:rPr>
                <w:rFonts w:ascii="Angsana New" w:hAnsi="Angsana New" w:cs="Angsana New"/>
                <w:sz w:val="24"/>
                <w:szCs w:val="24"/>
              </w:rPr>
            </w:pPr>
          </w:p>
        </w:tc>
        <w:tc>
          <w:tcPr>
            <w:tcW w:w="567" w:type="dxa"/>
            <w:vAlign w:val="bottom"/>
          </w:tcPr>
          <w:p w14:paraId="19CA479A" w14:textId="77777777" w:rsidR="003E647C" w:rsidRPr="002D3007" w:rsidRDefault="003E647C" w:rsidP="00C62AA3">
            <w:pPr>
              <w:spacing w:line="380" w:lineRule="exact"/>
              <w:jc w:val="center"/>
              <w:rPr>
                <w:rFonts w:ascii="Angsana New" w:hAnsi="Angsana New" w:cs="Angsana New"/>
                <w:sz w:val="24"/>
                <w:szCs w:val="24"/>
                <w:cs/>
              </w:rPr>
            </w:pPr>
          </w:p>
        </w:tc>
        <w:tc>
          <w:tcPr>
            <w:tcW w:w="6237" w:type="dxa"/>
            <w:gridSpan w:val="5"/>
            <w:noWrap/>
            <w:vAlign w:val="bottom"/>
            <w:hideMark/>
          </w:tcPr>
          <w:p w14:paraId="00298C35" w14:textId="258B2DAD" w:rsidR="003E647C" w:rsidRPr="002D3007" w:rsidRDefault="003E647C" w:rsidP="00C62AA3">
            <w:pPr>
              <w:pBdr>
                <w:bottom w:val="single" w:sz="4" w:space="1" w:color="auto"/>
              </w:pBdr>
              <w:spacing w:line="380" w:lineRule="exact"/>
              <w:jc w:val="center"/>
              <w:rPr>
                <w:rFonts w:ascii="Angsana New" w:hAnsi="Angsana New" w:cs="Angsana New"/>
                <w:sz w:val="24"/>
                <w:szCs w:val="24"/>
              </w:rPr>
            </w:pPr>
            <w:r w:rsidRPr="002D3007">
              <w:rPr>
                <w:rFonts w:asciiTheme="majorBidi" w:hAnsiTheme="majorBidi" w:cstheme="majorBidi"/>
                <w:spacing w:val="-4"/>
                <w:sz w:val="24"/>
                <w:szCs w:val="24"/>
              </w:rPr>
              <w:t xml:space="preserve">Separate financial statements </w:t>
            </w:r>
            <w:r w:rsidRPr="002D3007">
              <w:rPr>
                <w:rFonts w:asciiTheme="majorBidi" w:hAnsiTheme="majorBidi" w:cstheme="majorBidi"/>
                <w:sz w:val="24"/>
                <w:szCs w:val="24"/>
                <w:lang w:val="x-none"/>
              </w:rPr>
              <w:t xml:space="preserve">as </w:t>
            </w:r>
            <w:proofErr w:type="gramStart"/>
            <w:r w:rsidRPr="002D3007">
              <w:rPr>
                <w:rFonts w:asciiTheme="majorBidi" w:hAnsiTheme="majorBidi" w:cstheme="majorBidi"/>
                <w:sz w:val="24"/>
                <w:szCs w:val="24"/>
                <w:lang w:val="x-none"/>
              </w:rPr>
              <w:t>at</w:t>
            </w:r>
            <w:proofErr w:type="gramEnd"/>
            <w:r w:rsidRPr="002D3007">
              <w:rPr>
                <w:rFonts w:asciiTheme="majorBidi" w:hAnsiTheme="majorBidi" w:cstheme="majorBidi"/>
                <w:sz w:val="24"/>
                <w:szCs w:val="24"/>
                <w:lang w:val="x-none"/>
              </w:rPr>
              <w:t xml:space="preserve"> </w:t>
            </w:r>
            <w:r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Pr="0098215D">
              <w:rPr>
                <w:rFonts w:asciiTheme="majorBidi" w:hAnsiTheme="majorBidi" w:cstheme="majorBidi"/>
                <w:sz w:val="24"/>
                <w:szCs w:val="24"/>
              </w:rPr>
              <w:t>20</w:t>
            </w:r>
            <w:r w:rsidRPr="0098215D">
              <w:rPr>
                <w:rFonts w:asciiTheme="majorBidi" w:hAnsiTheme="majorBidi" w:cstheme="majorBidi" w:hint="cs"/>
                <w:sz w:val="24"/>
                <w:szCs w:val="24"/>
              </w:rPr>
              <w:t>2</w:t>
            </w:r>
            <w:r w:rsidR="00BB7FBC">
              <w:rPr>
                <w:rFonts w:asciiTheme="majorBidi" w:hAnsiTheme="majorBidi" w:cstheme="majorBidi"/>
                <w:sz w:val="24"/>
                <w:szCs w:val="24"/>
              </w:rPr>
              <w:t>3</w:t>
            </w:r>
          </w:p>
        </w:tc>
      </w:tr>
      <w:tr w:rsidR="003E647C" w:rsidRPr="002D3007" w14:paraId="4B9815CF" w14:textId="77777777" w:rsidTr="00D96C93">
        <w:trPr>
          <w:trHeight w:val="340"/>
          <w:tblHeader/>
        </w:trPr>
        <w:tc>
          <w:tcPr>
            <w:tcW w:w="3119" w:type="dxa"/>
            <w:noWrap/>
            <w:vAlign w:val="center"/>
          </w:tcPr>
          <w:p w14:paraId="4151EABF" w14:textId="77777777" w:rsidR="003E647C" w:rsidRPr="002D3007" w:rsidRDefault="003E647C" w:rsidP="00C62AA3">
            <w:pPr>
              <w:rPr>
                <w:rFonts w:ascii="Angsana New" w:hAnsi="Angsana New" w:cs="Angsana New"/>
                <w:sz w:val="24"/>
                <w:szCs w:val="24"/>
              </w:rPr>
            </w:pPr>
          </w:p>
        </w:tc>
        <w:tc>
          <w:tcPr>
            <w:tcW w:w="567" w:type="dxa"/>
            <w:vAlign w:val="bottom"/>
          </w:tcPr>
          <w:p w14:paraId="7EA78543" w14:textId="77777777" w:rsidR="003E647C" w:rsidRPr="002D3007" w:rsidRDefault="003E647C" w:rsidP="00C62AA3">
            <w:pPr>
              <w:spacing w:line="380" w:lineRule="exact"/>
              <w:jc w:val="center"/>
              <w:rPr>
                <w:rFonts w:ascii="Angsana New" w:hAnsi="Angsana New" w:cs="Angsana New"/>
                <w:sz w:val="24"/>
                <w:szCs w:val="24"/>
                <w:cs/>
              </w:rPr>
            </w:pPr>
          </w:p>
        </w:tc>
        <w:tc>
          <w:tcPr>
            <w:tcW w:w="1389" w:type="dxa"/>
            <w:noWrap/>
            <w:vAlign w:val="bottom"/>
          </w:tcPr>
          <w:p w14:paraId="7BB06069" w14:textId="77777777" w:rsidR="003E647C" w:rsidRPr="002D3007" w:rsidRDefault="003E647C" w:rsidP="00C62AA3">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On</w:t>
            </w:r>
          </w:p>
        </w:tc>
        <w:tc>
          <w:tcPr>
            <w:tcW w:w="1279" w:type="dxa"/>
            <w:vAlign w:val="bottom"/>
          </w:tcPr>
          <w:p w14:paraId="386F8CC3" w14:textId="77777777" w:rsidR="003E647C" w:rsidRPr="002D3007" w:rsidRDefault="003E647C" w:rsidP="00C62AA3">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Less than 1</w:t>
            </w:r>
          </w:p>
        </w:tc>
        <w:tc>
          <w:tcPr>
            <w:tcW w:w="1159" w:type="dxa"/>
            <w:vAlign w:val="bottom"/>
          </w:tcPr>
          <w:p w14:paraId="2A77EEFB" w14:textId="77777777" w:rsidR="003E647C" w:rsidRPr="002D3007" w:rsidRDefault="003E647C" w:rsidP="00C62AA3">
            <w:pPr>
              <w:spacing w:line="280" w:lineRule="exact"/>
              <w:ind w:right="1"/>
              <w:jc w:val="center"/>
              <w:outlineLvl w:val="0"/>
              <w:rPr>
                <w:rFonts w:asciiTheme="majorBidi" w:hAnsiTheme="majorBidi" w:cstheme="majorBidi"/>
                <w:spacing w:val="-4"/>
                <w:sz w:val="24"/>
                <w:szCs w:val="24"/>
                <w:cs/>
              </w:rPr>
            </w:pPr>
            <w:r w:rsidRPr="0098215D">
              <w:rPr>
                <w:rFonts w:asciiTheme="majorBidi" w:hAnsiTheme="majorBidi" w:cstheme="majorBidi"/>
                <w:spacing w:val="-4"/>
                <w:sz w:val="24"/>
                <w:szCs w:val="24"/>
              </w:rPr>
              <w:t>1</w:t>
            </w:r>
            <w:r w:rsidRPr="002D3007">
              <w:rPr>
                <w:rFonts w:asciiTheme="majorBidi" w:hAnsiTheme="majorBidi" w:cstheme="majorBidi"/>
                <w:spacing w:val="-4"/>
                <w:sz w:val="24"/>
                <w:szCs w:val="24"/>
                <w:cs/>
              </w:rPr>
              <w:t xml:space="preserve"> </w:t>
            </w:r>
            <w:r w:rsidRPr="002D3007">
              <w:rPr>
                <w:rFonts w:asciiTheme="majorBidi" w:hAnsiTheme="majorBidi" w:cstheme="majorBidi"/>
                <w:spacing w:val="-4"/>
                <w:sz w:val="24"/>
                <w:szCs w:val="24"/>
              </w:rPr>
              <w:t>to 5</w:t>
            </w:r>
          </w:p>
        </w:tc>
        <w:tc>
          <w:tcPr>
            <w:tcW w:w="1134" w:type="dxa"/>
            <w:vAlign w:val="bottom"/>
          </w:tcPr>
          <w:p w14:paraId="5617DA5D" w14:textId="4FFC065A" w:rsidR="003E647C" w:rsidRPr="002D3007" w:rsidRDefault="003E647C" w:rsidP="00C62AA3">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Over</w:t>
            </w:r>
            <w:r w:rsidR="00BB7FBC">
              <w:rPr>
                <w:rFonts w:asciiTheme="majorBidi" w:hAnsiTheme="majorBidi" w:cstheme="majorBidi" w:hint="cs"/>
                <w:spacing w:val="-4"/>
                <w:sz w:val="24"/>
                <w:szCs w:val="24"/>
                <w:cs/>
              </w:rPr>
              <w:t xml:space="preserve"> 5</w:t>
            </w:r>
          </w:p>
        </w:tc>
        <w:tc>
          <w:tcPr>
            <w:tcW w:w="1276" w:type="dxa"/>
            <w:vAlign w:val="bottom"/>
          </w:tcPr>
          <w:p w14:paraId="6C21110D" w14:textId="77777777" w:rsidR="003E647C" w:rsidRPr="002D3007" w:rsidRDefault="003E647C" w:rsidP="00C62AA3">
            <w:pPr>
              <w:spacing w:line="280" w:lineRule="exact"/>
              <w:ind w:right="1"/>
              <w:jc w:val="center"/>
              <w:outlineLvl w:val="0"/>
              <w:rPr>
                <w:rFonts w:asciiTheme="majorBidi" w:hAnsiTheme="majorBidi" w:cstheme="majorBidi"/>
                <w:spacing w:val="-4"/>
                <w:sz w:val="24"/>
                <w:szCs w:val="24"/>
                <w:cs/>
              </w:rPr>
            </w:pPr>
          </w:p>
        </w:tc>
      </w:tr>
      <w:tr w:rsidR="00BB7FBC" w:rsidRPr="002D3007" w14:paraId="470EA1C5" w14:textId="77777777" w:rsidTr="00D96C93">
        <w:trPr>
          <w:trHeight w:val="340"/>
          <w:tblHeader/>
        </w:trPr>
        <w:tc>
          <w:tcPr>
            <w:tcW w:w="3119" w:type="dxa"/>
            <w:noWrap/>
            <w:vAlign w:val="center"/>
            <w:hideMark/>
          </w:tcPr>
          <w:p w14:paraId="24898A3B" w14:textId="77777777" w:rsidR="00BB7FBC" w:rsidRPr="002D3007" w:rsidRDefault="00BB7FBC" w:rsidP="00BB7FBC">
            <w:pPr>
              <w:rPr>
                <w:rFonts w:ascii="Angsana New" w:hAnsi="Angsana New" w:cs="Angsana New"/>
                <w:sz w:val="24"/>
                <w:szCs w:val="24"/>
              </w:rPr>
            </w:pPr>
          </w:p>
        </w:tc>
        <w:tc>
          <w:tcPr>
            <w:tcW w:w="567" w:type="dxa"/>
            <w:vAlign w:val="bottom"/>
          </w:tcPr>
          <w:p w14:paraId="4B88BFB7" w14:textId="77777777" w:rsidR="00BB7FBC" w:rsidRPr="002D3007" w:rsidRDefault="00BB7FBC" w:rsidP="00BB7FBC">
            <w:pPr>
              <w:pBdr>
                <w:bottom w:val="single" w:sz="4" w:space="1" w:color="auto"/>
              </w:pBdr>
              <w:spacing w:line="280" w:lineRule="exact"/>
              <w:ind w:right="1"/>
              <w:jc w:val="center"/>
              <w:outlineLvl w:val="0"/>
              <w:rPr>
                <w:rFonts w:ascii="Angsana New" w:hAnsi="Angsana New" w:cs="Angsana New"/>
                <w:color w:val="000000"/>
                <w:sz w:val="24"/>
                <w:szCs w:val="24"/>
                <w:cs/>
              </w:rPr>
            </w:pPr>
            <w:r w:rsidRPr="002D3007">
              <w:rPr>
                <w:rFonts w:asciiTheme="majorBidi" w:hAnsiTheme="majorBidi" w:cstheme="majorBidi"/>
                <w:sz w:val="24"/>
                <w:szCs w:val="24"/>
              </w:rPr>
              <w:t>Note</w:t>
            </w:r>
          </w:p>
        </w:tc>
        <w:tc>
          <w:tcPr>
            <w:tcW w:w="1389" w:type="dxa"/>
            <w:noWrap/>
            <w:vAlign w:val="bottom"/>
            <w:hideMark/>
          </w:tcPr>
          <w:p w14:paraId="582FB7DB" w14:textId="3CC73747" w:rsidR="00BB7FBC" w:rsidRPr="002D3007" w:rsidRDefault="00BB7FBC" w:rsidP="00BB7FBC">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z w:val="24"/>
                <w:szCs w:val="24"/>
              </w:rPr>
              <w:t>demand</w:t>
            </w:r>
          </w:p>
        </w:tc>
        <w:tc>
          <w:tcPr>
            <w:tcW w:w="1279" w:type="dxa"/>
            <w:noWrap/>
            <w:vAlign w:val="bottom"/>
            <w:hideMark/>
          </w:tcPr>
          <w:p w14:paraId="39AD275F" w14:textId="443810E9" w:rsidR="00BB7FBC" w:rsidRPr="002D3007" w:rsidRDefault="00BB7FBC" w:rsidP="00BB7FBC">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z w:val="24"/>
                <w:szCs w:val="24"/>
              </w:rPr>
              <w:t>year</w:t>
            </w:r>
          </w:p>
        </w:tc>
        <w:tc>
          <w:tcPr>
            <w:tcW w:w="1159" w:type="dxa"/>
            <w:noWrap/>
            <w:vAlign w:val="bottom"/>
            <w:hideMark/>
          </w:tcPr>
          <w:p w14:paraId="42CC470C" w14:textId="782F3627" w:rsidR="00BB7FBC" w:rsidRPr="002D3007" w:rsidRDefault="00BB7FBC" w:rsidP="00BB7FBC">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z w:val="24"/>
                <w:szCs w:val="24"/>
              </w:rPr>
              <w:t>years</w:t>
            </w:r>
          </w:p>
        </w:tc>
        <w:tc>
          <w:tcPr>
            <w:tcW w:w="1134" w:type="dxa"/>
            <w:noWrap/>
            <w:vAlign w:val="bottom"/>
            <w:hideMark/>
          </w:tcPr>
          <w:p w14:paraId="31CE618A" w14:textId="128C8044" w:rsidR="00BB7FBC" w:rsidRPr="002D3007" w:rsidRDefault="00BB7FBC" w:rsidP="00BB7FBC">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z w:val="24"/>
                <w:szCs w:val="24"/>
              </w:rPr>
              <w:t xml:space="preserve"> years</w:t>
            </w:r>
          </w:p>
        </w:tc>
        <w:tc>
          <w:tcPr>
            <w:tcW w:w="1276" w:type="dxa"/>
            <w:noWrap/>
            <w:vAlign w:val="bottom"/>
            <w:hideMark/>
          </w:tcPr>
          <w:p w14:paraId="5580BE3A" w14:textId="232509ED" w:rsidR="00BB7FBC" w:rsidRPr="002D3007" w:rsidRDefault="00BB7FBC" w:rsidP="00BB7FBC">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z w:val="24"/>
                <w:szCs w:val="24"/>
              </w:rPr>
              <w:t>Total</w:t>
            </w:r>
          </w:p>
        </w:tc>
      </w:tr>
      <w:tr w:rsidR="003E647C" w:rsidRPr="002D3007" w14:paraId="70C04ED7" w14:textId="77777777" w:rsidTr="00D96C93">
        <w:trPr>
          <w:trHeight w:val="340"/>
        </w:trPr>
        <w:tc>
          <w:tcPr>
            <w:tcW w:w="3119" w:type="dxa"/>
            <w:noWrap/>
            <w:vAlign w:val="center"/>
            <w:hideMark/>
          </w:tcPr>
          <w:p w14:paraId="1760CF39" w14:textId="164DB6D0" w:rsidR="003E647C" w:rsidRPr="002D3007" w:rsidRDefault="003E647C" w:rsidP="00C62AA3">
            <w:pPr>
              <w:spacing w:line="380" w:lineRule="exact"/>
              <w:ind w:left="-27" w:firstLine="11"/>
              <w:jc w:val="left"/>
              <w:rPr>
                <w:rFonts w:ascii="Angsana New" w:hAnsi="Angsana New" w:cs="Angsana New"/>
                <w:b/>
                <w:bCs/>
                <w:color w:val="000000"/>
                <w:sz w:val="24"/>
                <w:szCs w:val="24"/>
              </w:rPr>
            </w:pPr>
            <w:r w:rsidRPr="002D3007">
              <w:rPr>
                <w:rFonts w:asciiTheme="majorBidi" w:hAnsiTheme="majorBidi" w:cstheme="majorBidi"/>
                <w:b/>
                <w:bCs/>
                <w:color w:val="000000"/>
                <w:spacing w:val="-4"/>
                <w:sz w:val="24"/>
                <w:szCs w:val="24"/>
              </w:rPr>
              <w:t>Non</w:t>
            </w:r>
            <w:r w:rsidR="00C00349">
              <w:rPr>
                <w:rFonts w:asciiTheme="majorBidi" w:hAnsiTheme="majorBidi" w:cstheme="majorBidi"/>
                <w:b/>
                <w:bCs/>
                <w:color w:val="000000"/>
                <w:spacing w:val="-4"/>
                <w:sz w:val="24"/>
                <w:szCs w:val="24"/>
              </w:rPr>
              <w:t xml:space="preserve"> </w:t>
            </w:r>
            <w:r w:rsidRPr="002D3007">
              <w:rPr>
                <w:rFonts w:asciiTheme="majorBidi" w:hAnsiTheme="majorBidi" w:cstheme="majorBidi"/>
                <w:b/>
                <w:bCs/>
                <w:color w:val="000000"/>
                <w:spacing w:val="-4"/>
                <w:sz w:val="24"/>
                <w:szCs w:val="24"/>
              </w:rPr>
              <w:t>-</w:t>
            </w:r>
            <w:r w:rsidR="00C00349">
              <w:rPr>
                <w:rFonts w:asciiTheme="majorBidi" w:hAnsiTheme="majorBidi" w:cstheme="majorBidi"/>
                <w:b/>
                <w:bCs/>
                <w:color w:val="000000"/>
                <w:spacing w:val="-4"/>
                <w:sz w:val="24"/>
                <w:szCs w:val="24"/>
              </w:rPr>
              <w:t xml:space="preserve"> </w:t>
            </w:r>
            <w:r w:rsidRPr="002D3007">
              <w:rPr>
                <w:rFonts w:asciiTheme="majorBidi" w:hAnsiTheme="majorBidi" w:cstheme="majorBidi"/>
                <w:b/>
                <w:bCs/>
                <w:color w:val="000000"/>
                <w:spacing w:val="-4"/>
                <w:sz w:val="24"/>
                <w:szCs w:val="24"/>
              </w:rPr>
              <w:t>derivatives</w:t>
            </w:r>
          </w:p>
        </w:tc>
        <w:tc>
          <w:tcPr>
            <w:tcW w:w="567" w:type="dxa"/>
          </w:tcPr>
          <w:p w14:paraId="77FA6A36" w14:textId="77777777" w:rsidR="003E647C" w:rsidRPr="002D3007" w:rsidRDefault="003E647C" w:rsidP="00C62AA3">
            <w:pPr>
              <w:tabs>
                <w:tab w:val="decimal" w:pos="792"/>
              </w:tabs>
              <w:spacing w:line="380" w:lineRule="exact"/>
              <w:rPr>
                <w:rFonts w:ascii="Angsana New" w:hAnsi="Angsana New" w:cs="Angsana New"/>
                <w:color w:val="000000"/>
                <w:sz w:val="24"/>
                <w:szCs w:val="24"/>
                <w:cs/>
              </w:rPr>
            </w:pPr>
          </w:p>
        </w:tc>
        <w:tc>
          <w:tcPr>
            <w:tcW w:w="1389" w:type="dxa"/>
            <w:noWrap/>
            <w:vAlign w:val="bottom"/>
          </w:tcPr>
          <w:p w14:paraId="5CC995C6" w14:textId="77777777" w:rsidR="003E647C" w:rsidRPr="002D3007" w:rsidRDefault="003E647C" w:rsidP="00C62AA3">
            <w:pPr>
              <w:tabs>
                <w:tab w:val="decimal" w:pos="792"/>
              </w:tabs>
              <w:spacing w:line="380" w:lineRule="exact"/>
              <w:rPr>
                <w:rFonts w:ascii="Angsana New" w:hAnsi="Angsana New" w:cs="Angsana New"/>
                <w:color w:val="000000"/>
                <w:sz w:val="24"/>
                <w:szCs w:val="24"/>
                <w:cs/>
              </w:rPr>
            </w:pPr>
          </w:p>
        </w:tc>
        <w:tc>
          <w:tcPr>
            <w:tcW w:w="1279" w:type="dxa"/>
            <w:noWrap/>
            <w:vAlign w:val="bottom"/>
          </w:tcPr>
          <w:p w14:paraId="3C83A605" w14:textId="77777777" w:rsidR="003E647C" w:rsidRPr="002D3007" w:rsidRDefault="003E647C" w:rsidP="00C62AA3">
            <w:pPr>
              <w:tabs>
                <w:tab w:val="decimal" w:pos="792"/>
              </w:tabs>
              <w:spacing w:line="380" w:lineRule="exact"/>
              <w:rPr>
                <w:rFonts w:ascii="Angsana New" w:hAnsi="Angsana New" w:cs="Angsana New"/>
                <w:color w:val="000000"/>
                <w:sz w:val="24"/>
                <w:szCs w:val="24"/>
              </w:rPr>
            </w:pPr>
          </w:p>
        </w:tc>
        <w:tc>
          <w:tcPr>
            <w:tcW w:w="1159" w:type="dxa"/>
            <w:noWrap/>
            <w:vAlign w:val="bottom"/>
          </w:tcPr>
          <w:p w14:paraId="2184E689" w14:textId="77777777" w:rsidR="003E647C" w:rsidRPr="002D3007" w:rsidRDefault="003E647C" w:rsidP="00C62AA3">
            <w:pPr>
              <w:tabs>
                <w:tab w:val="decimal" w:pos="792"/>
              </w:tabs>
              <w:spacing w:line="380" w:lineRule="exact"/>
              <w:rPr>
                <w:rFonts w:ascii="Angsana New" w:hAnsi="Angsana New" w:cs="Angsana New"/>
                <w:color w:val="000000"/>
                <w:sz w:val="24"/>
                <w:szCs w:val="24"/>
                <w:cs/>
              </w:rPr>
            </w:pPr>
          </w:p>
        </w:tc>
        <w:tc>
          <w:tcPr>
            <w:tcW w:w="1134" w:type="dxa"/>
            <w:noWrap/>
            <w:vAlign w:val="bottom"/>
          </w:tcPr>
          <w:p w14:paraId="028CCBA6" w14:textId="77777777" w:rsidR="003E647C" w:rsidRPr="002D3007" w:rsidRDefault="003E647C" w:rsidP="00C62AA3">
            <w:pPr>
              <w:tabs>
                <w:tab w:val="decimal" w:pos="792"/>
              </w:tabs>
              <w:spacing w:line="380" w:lineRule="exact"/>
              <w:rPr>
                <w:rFonts w:ascii="Angsana New" w:hAnsi="Angsana New" w:cs="Angsana New"/>
                <w:color w:val="000000"/>
                <w:sz w:val="24"/>
                <w:szCs w:val="24"/>
                <w:cs/>
              </w:rPr>
            </w:pPr>
          </w:p>
        </w:tc>
        <w:tc>
          <w:tcPr>
            <w:tcW w:w="1276" w:type="dxa"/>
            <w:noWrap/>
            <w:vAlign w:val="bottom"/>
          </w:tcPr>
          <w:p w14:paraId="6E6D436B" w14:textId="77777777" w:rsidR="003E647C" w:rsidRPr="002D3007" w:rsidRDefault="003E647C" w:rsidP="00C62AA3">
            <w:pPr>
              <w:tabs>
                <w:tab w:val="decimal" w:pos="792"/>
              </w:tabs>
              <w:spacing w:line="380" w:lineRule="exact"/>
              <w:rPr>
                <w:rFonts w:ascii="Angsana New" w:hAnsi="Angsana New" w:cs="Angsana New"/>
                <w:color w:val="000000"/>
                <w:sz w:val="24"/>
                <w:szCs w:val="24"/>
                <w:cs/>
              </w:rPr>
            </w:pPr>
          </w:p>
        </w:tc>
      </w:tr>
      <w:tr w:rsidR="002747AE" w:rsidRPr="002D3007" w14:paraId="37D8BFEA" w14:textId="77777777" w:rsidTr="002747AE">
        <w:trPr>
          <w:trHeight w:val="340"/>
        </w:trPr>
        <w:tc>
          <w:tcPr>
            <w:tcW w:w="3119" w:type="dxa"/>
            <w:noWrap/>
            <w:vAlign w:val="bottom"/>
          </w:tcPr>
          <w:p w14:paraId="1C9D7F53" w14:textId="77777777" w:rsidR="002747AE" w:rsidRPr="002D3007" w:rsidRDefault="002747AE" w:rsidP="002747AE">
            <w:pPr>
              <w:spacing w:line="380" w:lineRule="exact"/>
              <w:ind w:left="114" w:right="-144" w:hanging="114"/>
              <w:jc w:val="left"/>
              <w:rPr>
                <w:rFonts w:asciiTheme="majorBidi" w:hAnsiTheme="majorBidi" w:cstheme="majorBidi"/>
                <w:color w:val="000000"/>
                <w:sz w:val="24"/>
                <w:szCs w:val="24"/>
              </w:rPr>
            </w:pPr>
            <w:r w:rsidRPr="002D3007">
              <w:rPr>
                <w:rFonts w:asciiTheme="majorBidi" w:hAnsiTheme="majorBidi" w:cstheme="majorBidi"/>
                <w:color w:val="000000"/>
                <w:sz w:val="24"/>
                <w:szCs w:val="24"/>
              </w:rPr>
              <w:t xml:space="preserve">Bank overdrafts and short - term </w:t>
            </w:r>
            <w:proofErr w:type="gramStart"/>
            <w:r w:rsidRPr="002D3007">
              <w:rPr>
                <w:rFonts w:asciiTheme="majorBidi" w:hAnsiTheme="majorBidi" w:cstheme="majorBidi"/>
                <w:color w:val="000000"/>
                <w:sz w:val="24"/>
                <w:szCs w:val="24"/>
              </w:rPr>
              <w:t>borrowings</w:t>
            </w:r>
            <w:proofErr w:type="gramEnd"/>
            <w:r w:rsidRPr="002D3007">
              <w:rPr>
                <w:rFonts w:asciiTheme="majorBidi" w:hAnsiTheme="majorBidi" w:cstheme="majorBidi"/>
                <w:color w:val="000000"/>
                <w:sz w:val="24"/>
                <w:szCs w:val="24"/>
              </w:rPr>
              <w:t xml:space="preserve"> </w:t>
            </w:r>
          </w:p>
          <w:p w14:paraId="612A584F" w14:textId="77777777" w:rsidR="002747AE" w:rsidRPr="002D3007" w:rsidRDefault="002747AE" w:rsidP="002747AE">
            <w:pPr>
              <w:spacing w:line="380" w:lineRule="exact"/>
              <w:ind w:left="314" w:right="-144" w:hanging="142"/>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from financial institutions</w:t>
            </w:r>
          </w:p>
        </w:tc>
        <w:tc>
          <w:tcPr>
            <w:tcW w:w="567" w:type="dxa"/>
            <w:shd w:val="clear" w:color="auto" w:fill="auto"/>
            <w:vAlign w:val="bottom"/>
          </w:tcPr>
          <w:p w14:paraId="39978011" w14:textId="77777777" w:rsidR="002747AE" w:rsidRPr="005C3A88" w:rsidRDefault="002747AE" w:rsidP="002747AE">
            <w:pPr>
              <w:spacing w:line="340" w:lineRule="exact"/>
              <w:ind w:right="-61"/>
              <w:jc w:val="center"/>
              <w:rPr>
                <w:rFonts w:asciiTheme="majorBidi" w:hAnsiTheme="majorBidi" w:cstheme="majorBidi"/>
                <w:sz w:val="24"/>
                <w:szCs w:val="24"/>
              </w:rPr>
            </w:pPr>
          </w:p>
          <w:p w14:paraId="56337C7B" w14:textId="0418D7DB" w:rsidR="002747AE" w:rsidRPr="002D3007" w:rsidRDefault="002747AE" w:rsidP="002747AE">
            <w:pPr>
              <w:spacing w:line="380" w:lineRule="exact"/>
              <w:ind w:right="0"/>
              <w:jc w:val="center"/>
              <w:rPr>
                <w:rFonts w:ascii="Angsana New" w:hAnsi="Angsana New" w:cs="Angsana New"/>
                <w:color w:val="000000"/>
                <w:sz w:val="24"/>
                <w:szCs w:val="24"/>
                <w:cs/>
              </w:rPr>
            </w:pPr>
            <w:r w:rsidRPr="00FA1CC3">
              <w:rPr>
                <w:rFonts w:asciiTheme="majorBidi" w:hAnsiTheme="majorBidi" w:cstheme="majorBidi" w:hint="cs"/>
                <w:sz w:val="24"/>
                <w:szCs w:val="24"/>
              </w:rPr>
              <w:t>1</w:t>
            </w:r>
            <w:r>
              <w:rPr>
                <w:rFonts w:asciiTheme="majorBidi" w:hAnsiTheme="majorBidi" w:cstheme="majorBidi"/>
                <w:sz w:val="24"/>
                <w:szCs w:val="24"/>
              </w:rPr>
              <w:t>7</w:t>
            </w:r>
          </w:p>
        </w:tc>
        <w:tc>
          <w:tcPr>
            <w:tcW w:w="1389" w:type="dxa"/>
            <w:shd w:val="clear" w:color="auto" w:fill="auto"/>
            <w:noWrap/>
            <w:vAlign w:val="bottom"/>
          </w:tcPr>
          <w:p w14:paraId="103B549A" w14:textId="481DB191" w:rsidR="002747AE" w:rsidRPr="002D3007" w:rsidRDefault="002747AE" w:rsidP="002747AE">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9" w:type="dxa"/>
            <w:shd w:val="clear" w:color="auto" w:fill="auto"/>
            <w:noWrap/>
            <w:vAlign w:val="bottom"/>
          </w:tcPr>
          <w:p w14:paraId="4F294A39" w14:textId="3631ECAE" w:rsidR="002747AE" w:rsidRPr="002D3007" w:rsidRDefault="002747AE" w:rsidP="002747AE">
            <w:pPr>
              <w:tabs>
                <w:tab w:val="decimal" w:pos="792"/>
              </w:tabs>
              <w:spacing w:line="380" w:lineRule="exact"/>
              <w:ind w:right="-30"/>
              <w:jc w:val="right"/>
              <w:rPr>
                <w:rFonts w:ascii="Angsana New" w:hAnsi="Angsana New" w:cs="Angsana New"/>
                <w:color w:val="000000"/>
                <w:sz w:val="24"/>
                <w:szCs w:val="24"/>
              </w:rPr>
            </w:pPr>
            <w:r>
              <w:rPr>
                <w:rFonts w:asciiTheme="majorBidi" w:hAnsiTheme="majorBidi" w:cstheme="majorBidi"/>
                <w:color w:val="000000"/>
                <w:sz w:val="24"/>
                <w:szCs w:val="24"/>
              </w:rPr>
              <w:t>2,324,634,993</w:t>
            </w:r>
          </w:p>
        </w:tc>
        <w:tc>
          <w:tcPr>
            <w:tcW w:w="1159" w:type="dxa"/>
            <w:shd w:val="clear" w:color="auto" w:fill="auto"/>
            <w:noWrap/>
            <w:vAlign w:val="bottom"/>
          </w:tcPr>
          <w:p w14:paraId="7E1141F9" w14:textId="3451A35B" w:rsidR="002747AE" w:rsidRPr="002D3007" w:rsidRDefault="002747AE" w:rsidP="002747AE">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771CE26B" w14:textId="3AF4B339" w:rsidR="002747AE" w:rsidRPr="002D3007" w:rsidRDefault="002747AE" w:rsidP="002747AE">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2A27118B" w14:textId="588C7164" w:rsidR="002747AE" w:rsidRPr="002D3007" w:rsidRDefault="002747AE" w:rsidP="002747AE">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2,324,634,993</w:t>
            </w:r>
          </w:p>
        </w:tc>
      </w:tr>
      <w:tr w:rsidR="002747AE" w:rsidRPr="002D3007" w14:paraId="6D20BA71" w14:textId="77777777" w:rsidTr="002747AE">
        <w:trPr>
          <w:trHeight w:val="340"/>
        </w:trPr>
        <w:tc>
          <w:tcPr>
            <w:tcW w:w="3119" w:type="dxa"/>
            <w:noWrap/>
            <w:vAlign w:val="bottom"/>
            <w:hideMark/>
          </w:tcPr>
          <w:p w14:paraId="11473340" w14:textId="77777777" w:rsidR="002747AE" w:rsidRPr="002D3007" w:rsidRDefault="002747AE" w:rsidP="002747AE">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current accounts payable</w:t>
            </w:r>
          </w:p>
        </w:tc>
        <w:tc>
          <w:tcPr>
            <w:tcW w:w="567" w:type="dxa"/>
            <w:shd w:val="clear" w:color="auto" w:fill="auto"/>
          </w:tcPr>
          <w:p w14:paraId="7385DD69" w14:textId="1A639D45" w:rsidR="002747AE" w:rsidRPr="002D3007" w:rsidRDefault="002747AE" w:rsidP="002747AE">
            <w:pPr>
              <w:spacing w:line="380" w:lineRule="exact"/>
              <w:ind w:right="0"/>
              <w:jc w:val="center"/>
              <w:rPr>
                <w:rFonts w:ascii="Angsana New" w:hAnsi="Angsana New" w:cs="Angsana New"/>
                <w:color w:val="000000"/>
                <w:sz w:val="24"/>
                <w:szCs w:val="24"/>
              </w:rPr>
            </w:pPr>
            <w:r w:rsidRPr="00FA1CC3">
              <w:rPr>
                <w:rFonts w:asciiTheme="majorBidi" w:hAnsiTheme="majorBidi" w:cstheme="majorBidi" w:hint="cs"/>
                <w:sz w:val="24"/>
                <w:szCs w:val="24"/>
              </w:rPr>
              <w:t>1</w:t>
            </w:r>
            <w:r>
              <w:rPr>
                <w:rFonts w:asciiTheme="majorBidi" w:hAnsiTheme="majorBidi" w:cstheme="majorBidi"/>
                <w:sz w:val="24"/>
                <w:szCs w:val="24"/>
              </w:rPr>
              <w:t>8</w:t>
            </w:r>
          </w:p>
        </w:tc>
        <w:tc>
          <w:tcPr>
            <w:tcW w:w="1389" w:type="dxa"/>
            <w:shd w:val="clear" w:color="auto" w:fill="auto"/>
            <w:noWrap/>
            <w:vAlign w:val="bottom"/>
          </w:tcPr>
          <w:p w14:paraId="718C0A11" w14:textId="7A952526" w:rsidR="002747AE" w:rsidRPr="002D3007" w:rsidRDefault="002747AE" w:rsidP="002747AE">
            <w:pPr>
              <w:tabs>
                <w:tab w:val="decimal" w:pos="792"/>
              </w:tabs>
              <w:spacing w:line="380" w:lineRule="exact"/>
              <w:ind w:right="-30"/>
              <w:jc w:val="right"/>
              <w:rPr>
                <w:rFonts w:ascii="Angsana New" w:hAnsi="Angsana New" w:cs="Angsana New"/>
                <w:color w:val="000000"/>
                <w:sz w:val="24"/>
                <w:szCs w:val="24"/>
              </w:rPr>
            </w:pPr>
            <w:r>
              <w:rPr>
                <w:rFonts w:asciiTheme="majorBidi" w:hAnsiTheme="majorBidi" w:cstheme="majorBidi"/>
                <w:color w:val="000000"/>
                <w:sz w:val="24"/>
                <w:szCs w:val="24"/>
              </w:rPr>
              <w:t>351,158,299</w:t>
            </w:r>
          </w:p>
        </w:tc>
        <w:tc>
          <w:tcPr>
            <w:tcW w:w="1279" w:type="dxa"/>
            <w:shd w:val="clear" w:color="auto" w:fill="auto"/>
            <w:noWrap/>
            <w:vAlign w:val="bottom"/>
          </w:tcPr>
          <w:p w14:paraId="246B1102" w14:textId="46BF0EC7" w:rsidR="002747AE" w:rsidRPr="002D3007" w:rsidRDefault="002747AE" w:rsidP="002747AE">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159" w:type="dxa"/>
            <w:shd w:val="clear" w:color="auto" w:fill="auto"/>
            <w:noWrap/>
            <w:vAlign w:val="bottom"/>
          </w:tcPr>
          <w:p w14:paraId="3A7843AE" w14:textId="2AA6B865" w:rsidR="002747AE" w:rsidRPr="002D3007" w:rsidRDefault="002747AE" w:rsidP="002747AE">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32C94EC4" w14:textId="58FCB4D6" w:rsidR="002747AE" w:rsidRPr="002D3007" w:rsidRDefault="002747AE" w:rsidP="002747AE">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6FDF85E6" w14:textId="71B24DC8" w:rsidR="002747AE" w:rsidRPr="002D3007" w:rsidRDefault="002747AE" w:rsidP="002747AE">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351,158,299</w:t>
            </w:r>
          </w:p>
        </w:tc>
      </w:tr>
      <w:tr w:rsidR="002747AE" w:rsidRPr="002D3007" w14:paraId="50440333" w14:textId="77777777" w:rsidTr="002747AE">
        <w:trPr>
          <w:trHeight w:val="340"/>
        </w:trPr>
        <w:tc>
          <w:tcPr>
            <w:tcW w:w="3119" w:type="dxa"/>
            <w:noWrap/>
            <w:vAlign w:val="bottom"/>
            <w:hideMark/>
          </w:tcPr>
          <w:p w14:paraId="1B9D84DA" w14:textId="77777777" w:rsidR="002747AE" w:rsidRPr="002D3007" w:rsidRDefault="002747AE" w:rsidP="002747AE">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Current portion of long - term borrowings</w:t>
            </w:r>
          </w:p>
        </w:tc>
        <w:tc>
          <w:tcPr>
            <w:tcW w:w="567" w:type="dxa"/>
            <w:shd w:val="clear" w:color="auto" w:fill="auto"/>
          </w:tcPr>
          <w:p w14:paraId="32271CA3" w14:textId="77777777" w:rsidR="002747AE" w:rsidRPr="006D0F18" w:rsidRDefault="002747AE" w:rsidP="002747AE">
            <w:pPr>
              <w:spacing w:line="340" w:lineRule="exact"/>
              <w:ind w:right="-61"/>
              <w:jc w:val="center"/>
              <w:rPr>
                <w:rFonts w:asciiTheme="majorBidi" w:hAnsiTheme="majorBidi" w:cstheme="majorBidi"/>
                <w:sz w:val="24"/>
                <w:szCs w:val="24"/>
              </w:rPr>
            </w:pPr>
          </w:p>
          <w:p w14:paraId="04FE6628" w14:textId="21826C63" w:rsidR="002747AE" w:rsidRPr="002D3007" w:rsidRDefault="002747AE" w:rsidP="002747AE">
            <w:pPr>
              <w:spacing w:line="380" w:lineRule="exact"/>
              <w:ind w:right="0"/>
              <w:jc w:val="center"/>
              <w:rPr>
                <w:rFonts w:ascii="Angsana New" w:hAnsi="Angsana New" w:cs="Angsana New"/>
                <w:color w:val="000000"/>
                <w:sz w:val="24"/>
                <w:szCs w:val="24"/>
              </w:rPr>
            </w:pPr>
            <w:r>
              <w:rPr>
                <w:rFonts w:asciiTheme="majorBidi" w:hAnsiTheme="majorBidi" w:cstheme="majorBidi"/>
                <w:sz w:val="24"/>
                <w:szCs w:val="24"/>
              </w:rPr>
              <w:t>19</w:t>
            </w:r>
          </w:p>
        </w:tc>
        <w:tc>
          <w:tcPr>
            <w:tcW w:w="1389" w:type="dxa"/>
            <w:shd w:val="clear" w:color="auto" w:fill="auto"/>
            <w:noWrap/>
            <w:vAlign w:val="bottom"/>
          </w:tcPr>
          <w:p w14:paraId="2EA1C088" w14:textId="2384DD45" w:rsidR="002747AE" w:rsidRPr="002D3007" w:rsidRDefault="002747AE" w:rsidP="002747AE">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9" w:type="dxa"/>
            <w:shd w:val="clear" w:color="auto" w:fill="auto"/>
            <w:noWrap/>
            <w:vAlign w:val="bottom"/>
          </w:tcPr>
          <w:p w14:paraId="0E63FD7F" w14:textId="3B296899" w:rsidR="002747AE" w:rsidRPr="002D3007" w:rsidRDefault="002747AE" w:rsidP="002747AE">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4,097,741,393</w:t>
            </w:r>
          </w:p>
        </w:tc>
        <w:tc>
          <w:tcPr>
            <w:tcW w:w="1159" w:type="dxa"/>
            <w:shd w:val="clear" w:color="auto" w:fill="auto"/>
            <w:noWrap/>
            <w:vAlign w:val="bottom"/>
          </w:tcPr>
          <w:p w14:paraId="2D00ADAE" w14:textId="3E9E88D4" w:rsidR="002747AE" w:rsidRPr="002D3007" w:rsidRDefault="002747AE" w:rsidP="002747AE">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0E13BD10" w14:textId="62F3FF49" w:rsidR="002747AE" w:rsidRPr="002D3007" w:rsidRDefault="002747AE" w:rsidP="002747AE">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2648C1EA" w14:textId="45957E4B" w:rsidR="002747AE" w:rsidRPr="002D3007" w:rsidRDefault="002747AE" w:rsidP="002747AE">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4,097,741,393</w:t>
            </w:r>
          </w:p>
        </w:tc>
      </w:tr>
      <w:tr w:rsidR="002747AE" w:rsidRPr="002D3007" w14:paraId="23F1BB3F" w14:textId="77777777" w:rsidTr="002747AE">
        <w:trPr>
          <w:trHeight w:val="340"/>
        </w:trPr>
        <w:tc>
          <w:tcPr>
            <w:tcW w:w="3119" w:type="dxa"/>
            <w:noWrap/>
            <w:vAlign w:val="bottom"/>
          </w:tcPr>
          <w:p w14:paraId="2FA3020C" w14:textId="77777777" w:rsidR="002747AE" w:rsidRPr="002D3007" w:rsidRDefault="002747AE" w:rsidP="002747AE">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Long - term borrowings</w:t>
            </w:r>
          </w:p>
        </w:tc>
        <w:tc>
          <w:tcPr>
            <w:tcW w:w="567" w:type="dxa"/>
            <w:shd w:val="clear" w:color="auto" w:fill="auto"/>
          </w:tcPr>
          <w:p w14:paraId="1B924FB7" w14:textId="07B1D167" w:rsidR="002747AE" w:rsidRPr="002D3007" w:rsidRDefault="002747AE" w:rsidP="002747AE">
            <w:pPr>
              <w:spacing w:line="380" w:lineRule="exact"/>
              <w:ind w:right="0"/>
              <w:jc w:val="center"/>
              <w:rPr>
                <w:rFonts w:ascii="Angsana New" w:hAnsi="Angsana New" w:cs="Angsana New"/>
                <w:color w:val="000000"/>
                <w:sz w:val="24"/>
                <w:szCs w:val="24"/>
              </w:rPr>
            </w:pPr>
            <w:r>
              <w:rPr>
                <w:rFonts w:asciiTheme="majorBidi" w:hAnsiTheme="majorBidi" w:cstheme="majorBidi"/>
                <w:sz w:val="24"/>
                <w:szCs w:val="24"/>
              </w:rPr>
              <w:t>19</w:t>
            </w:r>
          </w:p>
        </w:tc>
        <w:tc>
          <w:tcPr>
            <w:tcW w:w="1389" w:type="dxa"/>
            <w:shd w:val="clear" w:color="auto" w:fill="auto"/>
            <w:noWrap/>
            <w:vAlign w:val="bottom"/>
          </w:tcPr>
          <w:p w14:paraId="5708F2A6" w14:textId="4BBB0C39" w:rsidR="002747AE" w:rsidRPr="002D3007" w:rsidRDefault="002747AE" w:rsidP="002747AE">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9" w:type="dxa"/>
            <w:shd w:val="clear" w:color="auto" w:fill="auto"/>
            <w:noWrap/>
            <w:vAlign w:val="bottom"/>
          </w:tcPr>
          <w:p w14:paraId="0D51BBF9" w14:textId="61D0BC33" w:rsidR="002747AE" w:rsidRPr="002D3007" w:rsidRDefault="002747AE" w:rsidP="002747AE">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159" w:type="dxa"/>
            <w:shd w:val="clear" w:color="auto" w:fill="auto"/>
            <w:noWrap/>
            <w:vAlign w:val="bottom"/>
          </w:tcPr>
          <w:p w14:paraId="13A507FE" w14:textId="1FD0D409" w:rsidR="002747AE" w:rsidRPr="002D3007" w:rsidRDefault="002747AE" w:rsidP="002747AE">
            <w:pPr>
              <w:tabs>
                <w:tab w:val="decimal" w:pos="792"/>
              </w:tabs>
              <w:spacing w:line="380" w:lineRule="exact"/>
              <w:ind w:right="24"/>
              <w:jc w:val="right"/>
              <w:rPr>
                <w:rFonts w:ascii="Angsana New" w:hAnsi="Angsana New" w:cs="Angsana New"/>
                <w:color w:val="000000"/>
                <w:sz w:val="24"/>
                <w:szCs w:val="24"/>
              </w:rPr>
            </w:pPr>
            <w:r>
              <w:rPr>
                <w:rFonts w:asciiTheme="majorBidi" w:hAnsiTheme="majorBidi" w:cstheme="majorBidi"/>
                <w:color w:val="000000"/>
                <w:sz w:val="24"/>
                <w:szCs w:val="24"/>
              </w:rPr>
              <w:t>6,002,479,816</w:t>
            </w:r>
          </w:p>
        </w:tc>
        <w:tc>
          <w:tcPr>
            <w:tcW w:w="1134" w:type="dxa"/>
            <w:shd w:val="clear" w:color="auto" w:fill="auto"/>
            <w:noWrap/>
            <w:vAlign w:val="bottom"/>
          </w:tcPr>
          <w:p w14:paraId="3D304828" w14:textId="29631924" w:rsidR="002747AE" w:rsidRPr="002D3007" w:rsidRDefault="002747AE" w:rsidP="002747AE">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004CF8CF" w14:textId="59C83293" w:rsidR="002747AE" w:rsidRPr="002D3007" w:rsidRDefault="002747AE" w:rsidP="002747AE">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6,002,479,816</w:t>
            </w:r>
          </w:p>
        </w:tc>
      </w:tr>
      <w:tr w:rsidR="002747AE" w:rsidRPr="002D3007" w14:paraId="355F0B71" w14:textId="77777777" w:rsidTr="002747AE">
        <w:trPr>
          <w:trHeight w:val="340"/>
        </w:trPr>
        <w:tc>
          <w:tcPr>
            <w:tcW w:w="3119" w:type="dxa"/>
            <w:noWrap/>
            <w:vAlign w:val="bottom"/>
          </w:tcPr>
          <w:p w14:paraId="0BA93383" w14:textId="77777777" w:rsidR="002747AE" w:rsidRPr="002D3007" w:rsidRDefault="002747AE" w:rsidP="002747AE">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Lease liabilities</w:t>
            </w:r>
          </w:p>
        </w:tc>
        <w:tc>
          <w:tcPr>
            <w:tcW w:w="567" w:type="dxa"/>
            <w:shd w:val="clear" w:color="auto" w:fill="auto"/>
          </w:tcPr>
          <w:p w14:paraId="7529DF5C" w14:textId="3D01DE0A" w:rsidR="002747AE" w:rsidRPr="00B258AE" w:rsidRDefault="002747AE" w:rsidP="002747AE">
            <w:pPr>
              <w:spacing w:line="380" w:lineRule="exact"/>
              <w:ind w:right="0"/>
              <w:jc w:val="center"/>
              <w:rPr>
                <w:rFonts w:ascii="Angsana New" w:hAnsi="Angsana New" w:cs="Angsana New"/>
                <w:sz w:val="24"/>
                <w:szCs w:val="24"/>
              </w:rPr>
            </w:pPr>
            <w:r w:rsidRPr="00FA1CC3">
              <w:rPr>
                <w:rFonts w:asciiTheme="majorBidi" w:hAnsiTheme="majorBidi" w:cstheme="majorBidi" w:hint="cs"/>
                <w:sz w:val="24"/>
                <w:szCs w:val="24"/>
              </w:rPr>
              <w:t>2</w:t>
            </w:r>
            <w:r>
              <w:rPr>
                <w:rFonts w:asciiTheme="majorBidi" w:hAnsiTheme="majorBidi" w:cstheme="majorBidi"/>
                <w:sz w:val="24"/>
                <w:szCs w:val="24"/>
              </w:rPr>
              <w:t>0</w:t>
            </w:r>
          </w:p>
        </w:tc>
        <w:tc>
          <w:tcPr>
            <w:tcW w:w="1389" w:type="dxa"/>
            <w:shd w:val="clear" w:color="auto" w:fill="auto"/>
            <w:noWrap/>
            <w:vAlign w:val="bottom"/>
          </w:tcPr>
          <w:p w14:paraId="626AC428" w14:textId="0BB00CF6" w:rsidR="002747AE" w:rsidRPr="002D3007" w:rsidRDefault="002747AE" w:rsidP="002747AE">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9" w:type="dxa"/>
            <w:shd w:val="clear" w:color="auto" w:fill="auto"/>
            <w:noWrap/>
            <w:vAlign w:val="bottom"/>
          </w:tcPr>
          <w:p w14:paraId="34F41690" w14:textId="7BEDFF59" w:rsidR="002747AE" w:rsidRPr="002D3007" w:rsidRDefault="002747AE" w:rsidP="002747AE">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6,656,467</w:t>
            </w:r>
          </w:p>
        </w:tc>
        <w:tc>
          <w:tcPr>
            <w:tcW w:w="1159" w:type="dxa"/>
            <w:shd w:val="clear" w:color="auto" w:fill="auto"/>
            <w:noWrap/>
            <w:vAlign w:val="bottom"/>
          </w:tcPr>
          <w:p w14:paraId="13125899" w14:textId="7469EC32" w:rsidR="002747AE" w:rsidRPr="002D3007" w:rsidRDefault="002747AE" w:rsidP="002747AE">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58,825,460</w:t>
            </w:r>
          </w:p>
        </w:tc>
        <w:tc>
          <w:tcPr>
            <w:tcW w:w="1134" w:type="dxa"/>
            <w:shd w:val="clear" w:color="auto" w:fill="auto"/>
            <w:noWrap/>
            <w:vAlign w:val="bottom"/>
          </w:tcPr>
          <w:p w14:paraId="41DDA798" w14:textId="1E97258A" w:rsidR="002747AE" w:rsidRPr="002D3007" w:rsidRDefault="002747AE" w:rsidP="002747AE">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253,209,295</w:t>
            </w:r>
          </w:p>
        </w:tc>
        <w:tc>
          <w:tcPr>
            <w:tcW w:w="1276" w:type="dxa"/>
            <w:shd w:val="clear" w:color="auto" w:fill="auto"/>
            <w:noWrap/>
            <w:vAlign w:val="bottom"/>
          </w:tcPr>
          <w:p w14:paraId="6F734D07" w14:textId="2787DDDA" w:rsidR="002747AE" w:rsidRPr="002D3007" w:rsidRDefault="002747AE" w:rsidP="002747AE">
            <w:pP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318,691,222</w:t>
            </w:r>
          </w:p>
        </w:tc>
      </w:tr>
      <w:tr w:rsidR="002747AE" w:rsidRPr="002D3007" w14:paraId="52B72ED8" w14:textId="77777777" w:rsidTr="002747AE">
        <w:trPr>
          <w:trHeight w:val="340"/>
        </w:trPr>
        <w:tc>
          <w:tcPr>
            <w:tcW w:w="3119" w:type="dxa"/>
            <w:noWrap/>
            <w:vAlign w:val="bottom"/>
            <w:hideMark/>
          </w:tcPr>
          <w:p w14:paraId="1A46B84F" w14:textId="77777777" w:rsidR="002747AE" w:rsidRPr="002D3007" w:rsidRDefault="002747AE" w:rsidP="002747AE">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non - current payables</w:t>
            </w:r>
          </w:p>
        </w:tc>
        <w:tc>
          <w:tcPr>
            <w:tcW w:w="567" w:type="dxa"/>
            <w:shd w:val="clear" w:color="auto" w:fill="auto"/>
            <w:vAlign w:val="bottom"/>
          </w:tcPr>
          <w:p w14:paraId="26196267" w14:textId="77777777" w:rsidR="002747AE" w:rsidRPr="002D3007" w:rsidRDefault="002747AE" w:rsidP="002747AE">
            <w:pPr>
              <w:spacing w:line="380" w:lineRule="exact"/>
              <w:ind w:right="0"/>
              <w:jc w:val="center"/>
              <w:rPr>
                <w:rFonts w:ascii="Angsana New" w:hAnsi="Angsana New" w:cs="Angsana New"/>
                <w:color w:val="000000"/>
                <w:sz w:val="24"/>
                <w:szCs w:val="24"/>
                <w:cs/>
              </w:rPr>
            </w:pPr>
          </w:p>
        </w:tc>
        <w:tc>
          <w:tcPr>
            <w:tcW w:w="1389" w:type="dxa"/>
            <w:shd w:val="clear" w:color="auto" w:fill="auto"/>
            <w:noWrap/>
          </w:tcPr>
          <w:p w14:paraId="36E0C9A2" w14:textId="2256A8F2" w:rsidR="002747AE" w:rsidRPr="002D3007" w:rsidRDefault="002747AE" w:rsidP="002747AE">
            <w:pPr>
              <w:pBdr>
                <w:bottom w:val="single" w:sz="4" w:space="1" w:color="auto"/>
              </w:pBdr>
              <w:tabs>
                <w:tab w:val="decimal" w:pos="792"/>
              </w:tabs>
              <w:spacing w:line="380" w:lineRule="exact"/>
              <w:ind w:right="-30"/>
              <w:jc w:val="right"/>
              <w:rPr>
                <w:rFonts w:ascii="Angsana New" w:hAnsi="Angsana New" w:cs="Angsana New"/>
                <w:color w:val="000000"/>
                <w:sz w:val="24"/>
                <w:szCs w:val="24"/>
              </w:rPr>
            </w:pPr>
            <w:r>
              <w:rPr>
                <w:rFonts w:asciiTheme="majorBidi" w:hAnsiTheme="majorBidi" w:cstheme="majorBidi"/>
                <w:color w:val="000000"/>
                <w:sz w:val="24"/>
                <w:szCs w:val="24"/>
              </w:rPr>
              <w:t>50,169,583</w:t>
            </w:r>
          </w:p>
        </w:tc>
        <w:tc>
          <w:tcPr>
            <w:tcW w:w="1279" w:type="dxa"/>
            <w:shd w:val="clear" w:color="auto" w:fill="auto"/>
            <w:noWrap/>
            <w:vAlign w:val="bottom"/>
          </w:tcPr>
          <w:p w14:paraId="68A418E0" w14:textId="719C20F4" w:rsidR="002747AE" w:rsidRPr="002D3007" w:rsidRDefault="002747AE" w:rsidP="002747AE">
            <w:pPr>
              <w:pBdr>
                <w:bottom w:val="single" w:sz="4" w:space="1" w:color="auto"/>
              </w:pBd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159" w:type="dxa"/>
            <w:shd w:val="clear" w:color="auto" w:fill="auto"/>
            <w:noWrap/>
            <w:vAlign w:val="bottom"/>
          </w:tcPr>
          <w:p w14:paraId="7A5B3F16" w14:textId="0DA93711" w:rsidR="002747AE" w:rsidRPr="002D3007" w:rsidRDefault="002747AE" w:rsidP="002747AE">
            <w:pPr>
              <w:pBdr>
                <w:bottom w:val="single" w:sz="4" w:space="1" w:color="auto"/>
              </w:pBd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1990168C" w14:textId="2FB2358F" w:rsidR="002747AE" w:rsidRPr="002D3007" w:rsidRDefault="002747AE" w:rsidP="002747AE">
            <w:pPr>
              <w:pBdr>
                <w:bottom w:val="single" w:sz="4" w:space="1" w:color="auto"/>
              </w:pBd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tcPr>
          <w:p w14:paraId="47BDAD89" w14:textId="62BD7322" w:rsidR="002747AE" w:rsidRPr="002D3007" w:rsidRDefault="002747AE" w:rsidP="002747AE">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50,169,583</w:t>
            </w:r>
          </w:p>
        </w:tc>
      </w:tr>
      <w:tr w:rsidR="002747AE" w:rsidRPr="002D3007" w14:paraId="5FFD5246" w14:textId="77777777" w:rsidTr="002747AE">
        <w:trPr>
          <w:trHeight w:val="340"/>
        </w:trPr>
        <w:tc>
          <w:tcPr>
            <w:tcW w:w="3119" w:type="dxa"/>
            <w:vAlign w:val="bottom"/>
            <w:hideMark/>
          </w:tcPr>
          <w:p w14:paraId="588CF8A6" w14:textId="1C69DAD8" w:rsidR="002747AE" w:rsidRPr="00B258AE" w:rsidRDefault="002747AE" w:rsidP="002747AE">
            <w:pPr>
              <w:spacing w:line="380" w:lineRule="exact"/>
              <w:ind w:left="114" w:right="-144" w:hanging="114"/>
              <w:jc w:val="left"/>
              <w:rPr>
                <w:rFonts w:asciiTheme="majorBidi" w:hAnsiTheme="majorBidi" w:cstheme="majorBidi"/>
                <w:b/>
                <w:bCs/>
                <w:color w:val="000000"/>
                <w:sz w:val="24"/>
                <w:szCs w:val="24"/>
                <w:cs/>
              </w:rPr>
            </w:pPr>
            <w:r w:rsidRPr="00B258AE">
              <w:rPr>
                <w:rFonts w:asciiTheme="majorBidi" w:hAnsiTheme="majorBidi" w:cstheme="majorBidi"/>
                <w:b/>
                <w:bCs/>
                <w:color w:val="000000"/>
                <w:sz w:val="24"/>
                <w:szCs w:val="24"/>
              </w:rPr>
              <w:t>Total non</w:t>
            </w:r>
            <w:r>
              <w:rPr>
                <w:rFonts w:asciiTheme="majorBidi" w:hAnsiTheme="majorBidi" w:cstheme="majorBidi"/>
                <w:b/>
                <w:bCs/>
                <w:color w:val="000000"/>
                <w:sz w:val="24"/>
                <w:szCs w:val="24"/>
              </w:rPr>
              <w:t xml:space="preserve"> </w:t>
            </w:r>
            <w:r w:rsidRPr="00B258AE">
              <w:rPr>
                <w:rFonts w:asciiTheme="majorBidi" w:hAnsiTheme="majorBidi" w:cstheme="majorBidi"/>
                <w:b/>
                <w:bCs/>
                <w:color w:val="000000"/>
                <w:sz w:val="24"/>
                <w:szCs w:val="24"/>
              </w:rPr>
              <w:t>-</w:t>
            </w:r>
            <w:r>
              <w:rPr>
                <w:rFonts w:asciiTheme="majorBidi" w:hAnsiTheme="majorBidi" w:cstheme="majorBidi"/>
                <w:b/>
                <w:bCs/>
                <w:color w:val="000000"/>
                <w:sz w:val="24"/>
                <w:szCs w:val="24"/>
              </w:rPr>
              <w:t xml:space="preserve"> </w:t>
            </w:r>
            <w:r w:rsidRPr="00B258AE">
              <w:rPr>
                <w:rFonts w:asciiTheme="majorBidi" w:hAnsiTheme="majorBidi" w:cstheme="majorBidi"/>
                <w:b/>
                <w:bCs/>
                <w:color w:val="000000"/>
                <w:sz w:val="24"/>
                <w:szCs w:val="24"/>
              </w:rPr>
              <w:t>derivatives</w:t>
            </w:r>
          </w:p>
        </w:tc>
        <w:tc>
          <w:tcPr>
            <w:tcW w:w="567" w:type="dxa"/>
            <w:shd w:val="clear" w:color="auto" w:fill="auto"/>
          </w:tcPr>
          <w:p w14:paraId="332BCC86" w14:textId="77777777" w:rsidR="002747AE" w:rsidRPr="002D3007" w:rsidRDefault="002747AE" w:rsidP="002747AE">
            <w:pPr>
              <w:tabs>
                <w:tab w:val="decimal" w:pos="792"/>
              </w:tabs>
              <w:spacing w:line="380" w:lineRule="exact"/>
              <w:ind w:right="0"/>
              <w:jc w:val="center"/>
              <w:rPr>
                <w:rFonts w:ascii="Angsana New" w:hAnsi="Angsana New" w:cs="Angsana New"/>
                <w:color w:val="000000"/>
                <w:sz w:val="24"/>
                <w:szCs w:val="24"/>
                <w:cs/>
              </w:rPr>
            </w:pPr>
          </w:p>
        </w:tc>
        <w:tc>
          <w:tcPr>
            <w:tcW w:w="1389" w:type="dxa"/>
            <w:shd w:val="clear" w:color="auto" w:fill="auto"/>
            <w:noWrap/>
          </w:tcPr>
          <w:p w14:paraId="325210D0" w14:textId="18F6C46F" w:rsidR="002747AE" w:rsidRPr="002D3007" w:rsidRDefault="002747AE" w:rsidP="002747AE">
            <w:pPr>
              <w:pBdr>
                <w:bottom w:val="double" w:sz="4" w:space="1" w:color="auto"/>
              </w:pBd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401,327,882</w:t>
            </w:r>
          </w:p>
        </w:tc>
        <w:tc>
          <w:tcPr>
            <w:tcW w:w="1279" w:type="dxa"/>
            <w:shd w:val="clear" w:color="auto" w:fill="auto"/>
            <w:noWrap/>
          </w:tcPr>
          <w:p w14:paraId="115BD721" w14:textId="4DDA8B13" w:rsidR="002747AE" w:rsidRPr="002D3007" w:rsidRDefault="002747AE" w:rsidP="002747AE">
            <w:pPr>
              <w:pBdr>
                <w:bottom w:val="double" w:sz="4" w:space="1" w:color="auto"/>
              </w:pBd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6,429,032,853</w:t>
            </w:r>
          </w:p>
        </w:tc>
        <w:tc>
          <w:tcPr>
            <w:tcW w:w="1159" w:type="dxa"/>
            <w:shd w:val="clear" w:color="auto" w:fill="auto"/>
            <w:noWrap/>
          </w:tcPr>
          <w:p w14:paraId="0B58BF1E" w14:textId="54162CF2" w:rsidR="002747AE" w:rsidRPr="002D3007" w:rsidRDefault="002747AE" w:rsidP="002747AE">
            <w:pPr>
              <w:pBdr>
                <w:bottom w:val="double" w:sz="4" w:space="1" w:color="auto"/>
              </w:pBd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6,061,305,276</w:t>
            </w:r>
          </w:p>
        </w:tc>
        <w:tc>
          <w:tcPr>
            <w:tcW w:w="1134" w:type="dxa"/>
            <w:shd w:val="clear" w:color="auto" w:fill="auto"/>
            <w:noWrap/>
          </w:tcPr>
          <w:p w14:paraId="66A8A93A" w14:textId="71C71FF8" w:rsidR="002747AE" w:rsidRPr="002D3007" w:rsidRDefault="002747AE" w:rsidP="002747AE">
            <w:pPr>
              <w:pBdr>
                <w:bottom w:val="double" w:sz="4" w:space="1" w:color="auto"/>
              </w:pBd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253,209,295</w:t>
            </w:r>
          </w:p>
        </w:tc>
        <w:tc>
          <w:tcPr>
            <w:tcW w:w="1276" w:type="dxa"/>
            <w:shd w:val="clear" w:color="auto" w:fill="auto"/>
            <w:noWrap/>
          </w:tcPr>
          <w:p w14:paraId="6F711346" w14:textId="48C562FB" w:rsidR="002747AE" w:rsidRPr="002D3007" w:rsidRDefault="002747AE" w:rsidP="002747AE">
            <w:pPr>
              <w:pBdr>
                <w:bottom w:val="double" w:sz="4" w:space="1" w:color="auto"/>
              </w:pBdr>
              <w:tabs>
                <w:tab w:val="decimal" w:pos="792"/>
              </w:tabs>
              <w:spacing w:line="380" w:lineRule="exact"/>
              <w:ind w:right="0"/>
              <w:jc w:val="right"/>
              <w:rPr>
                <w:rFonts w:ascii="Angsana New" w:hAnsi="Angsana New" w:cs="Angsana New"/>
                <w:color w:val="000000"/>
                <w:sz w:val="24"/>
                <w:szCs w:val="24"/>
                <w:cs/>
              </w:rPr>
            </w:pPr>
            <w:r>
              <w:rPr>
                <w:rFonts w:asciiTheme="majorBidi" w:hAnsiTheme="majorBidi" w:cstheme="majorBidi"/>
                <w:color w:val="000000"/>
                <w:sz w:val="24"/>
                <w:szCs w:val="24"/>
              </w:rPr>
              <w:t>13,144,875,30</w:t>
            </w:r>
            <w:r w:rsidR="00BB7FBC">
              <w:rPr>
                <w:rFonts w:asciiTheme="majorBidi" w:hAnsiTheme="majorBidi" w:cstheme="majorBidi"/>
                <w:color w:val="000000"/>
                <w:sz w:val="24"/>
                <w:szCs w:val="24"/>
              </w:rPr>
              <w:t>6</w:t>
            </w:r>
          </w:p>
        </w:tc>
      </w:tr>
    </w:tbl>
    <w:p w14:paraId="144A2C5C" w14:textId="39D4BD22" w:rsidR="003E647C" w:rsidRDefault="003E647C" w:rsidP="003E647C">
      <w:pPr>
        <w:rPr>
          <w:cs/>
        </w:rPr>
      </w:pPr>
    </w:p>
    <w:tbl>
      <w:tblPr>
        <w:tblW w:w="9923" w:type="dxa"/>
        <w:tblInd w:w="108" w:type="dxa"/>
        <w:tblLayout w:type="fixed"/>
        <w:tblLook w:val="04A0" w:firstRow="1" w:lastRow="0" w:firstColumn="1" w:lastColumn="0" w:noHBand="0" w:noVBand="1"/>
      </w:tblPr>
      <w:tblGrid>
        <w:gridCol w:w="3119"/>
        <w:gridCol w:w="567"/>
        <w:gridCol w:w="1389"/>
        <w:gridCol w:w="1279"/>
        <w:gridCol w:w="1159"/>
        <w:gridCol w:w="1134"/>
        <w:gridCol w:w="1276"/>
      </w:tblGrid>
      <w:tr w:rsidR="00641049" w:rsidRPr="002D3007" w14:paraId="7F2727E9" w14:textId="77777777" w:rsidTr="00C46C2A">
        <w:trPr>
          <w:trHeight w:val="340"/>
          <w:tblHeader/>
        </w:trPr>
        <w:tc>
          <w:tcPr>
            <w:tcW w:w="3119" w:type="dxa"/>
            <w:noWrap/>
            <w:vAlign w:val="center"/>
            <w:hideMark/>
          </w:tcPr>
          <w:p w14:paraId="173CB1C7" w14:textId="77777777" w:rsidR="00641049" w:rsidRPr="002D3007" w:rsidRDefault="00641049" w:rsidP="00C46C2A">
            <w:pPr>
              <w:rPr>
                <w:rFonts w:ascii="Angsana New" w:hAnsi="Angsana New" w:cs="Angsana New"/>
                <w:sz w:val="24"/>
                <w:szCs w:val="24"/>
                <w:cs/>
              </w:rPr>
            </w:pPr>
          </w:p>
        </w:tc>
        <w:tc>
          <w:tcPr>
            <w:tcW w:w="567" w:type="dxa"/>
          </w:tcPr>
          <w:p w14:paraId="0E7CD8B1" w14:textId="77777777" w:rsidR="00641049" w:rsidRPr="002D3007" w:rsidRDefault="00641049" w:rsidP="00C46C2A">
            <w:pPr>
              <w:spacing w:line="380" w:lineRule="exact"/>
              <w:jc w:val="right"/>
              <w:rPr>
                <w:rFonts w:ascii="Angsana New" w:hAnsi="Angsana New" w:cs="Angsana New"/>
                <w:sz w:val="24"/>
                <w:szCs w:val="24"/>
              </w:rPr>
            </w:pPr>
          </w:p>
        </w:tc>
        <w:tc>
          <w:tcPr>
            <w:tcW w:w="6237" w:type="dxa"/>
            <w:gridSpan w:val="5"/>
            <w:noWrap/>
            <w:hideMark/>
          </w:tcPr>
          <w:p w14:paraId="6691B705" w14:textId="77777777" w:rsidR="00641049" w:rsidRPr="002D3007" w:rsidRDefault="00641049" w:rsidP="00C46C2A">
            <w:pPr>
              <w:pBdr>
                <w:bottom w:val="single" w:sz="4" w:space="1" w:color="auto"/>
              </w:pBdr>
              <w:spacing w:line="380" w:lineRule="exact"/>
              <w:ind w:right="0"/>
              <w:jc w:val="right"/>
              <w:rPr>
                <w:rFonts w:ascii="Angsana New" w:hAnsi="Angsana New" w:cs="Angsana New"/>
                <w:sz w:val="24"/>
                <w:szCs w:val="24"/>
              </w:rPr>
            </w:pPr>
            <w:r w:rsidRPr="002D3007">
              <w:rPr>
                <w:rFonts w:asciiTheme="majorBidi" w:hAnsiTheme="majorBidi" w:cstheme="majorBidi"/>
                <w:spacing w:val="-4"/>
                <w:sz w:val="24"/>
                <w:szCs w:val="24"/>
                <w:cs/>
                <w:lang w:val="x-none"/>
              </w:rPr>
              <w:t>(</w:t>
            </w:r>
            <w:r w:rsidRPr="002D3007">
              <w:rPr>
                <w:rFonts w:asciiTheme="majorBidi" w:hAnsiTheme="majorBidi" w:cstheme="majorBidi"/>
                <w:spacing w:val="-4"/>
                <w:sz w:val="24"/>
                <w:szCs w:val="24"/>
                <w:lang w:val="x-none"/>
              </w:rPr>
              <w:t>Unit</w:t>
            </w:r>
            <w:r w:rsidRPr="002D3007">
              <w:rPr>
                <w:rFonts w:asciiTheme="majorBidi" w:hAnsiTheme="majorBidi" w:cstheme="majorBidi"/>
                <w:spacing w:val="-4"/>
                <w:sz w:val="24"/>
                <w:szCs w:val="24"/>
              </w:rPr>
              <w:t xml:space="preserve"> </w:t>
            </w:r>
            <w:r w:rsidRPr="002D3007">
              <w:rPr>
                <w:rFonts w:asciiTheme="majorBidi" w:hAnsiTheme="majorBidi" w:cstheme="majorBidi"/>
                <w:spacing w:val="-4"/>
                <w:sz w:val="24"/>
                <w:szCs w:val="24"/>
                <w:lang w:val="x-none"/>
              </w:rPr>
              <w:t>: Baht)</w:t>
            </w:r>
          </w:p>
        </w:tc>
      </w:tr>
      <w:tr w:rsidR="00641049" w:rsidRPr="002D3007" w14:paraId="674A63B9" w14:textId="77777777" w:rsidTr="00C46C2A">
        <w:trPr>
          <w:trHeight w:val="340"/>
          <w:tblHeader/>
        </w:trPr>
        <w:tc>
          <w:tcPr>
            <w:tcW w:w="3119" w:type="dxa"/>
            <w:noWrap/>
            <w:vAlign w:val="center"/>
            <w:hideMark/>
          </w:tcPr>
          <w:p w14:paraId="1C330178" w14:textId="77777777" w:rsidR="00641049" w:rsidRPr="002D3007" w:rsidRDefault="00641049" w:rsidP="00C46C2A">
            <w:pPr>
              <w:rPr>
                <w:rFonts w:ascii="Angsana New" w:hAnsi="Angsana New" w:cs="Angsana New"/>
                <w:sz w:val="24"/>
                <w:szCs w:val="24"/>
              </w:rPr>
            </w:pPr>
          </w:p>
        </w:tc>
        <w:tc>
          <w:tcPr>
            <w:tcW w:w="567" w:type="dxa"/>
            <w:vAlign w:val="bottom"/>
          </w:tcPr>
          <w:p w14:paraId="6BCC1AC1" w14:textId="77777777" w:rsidR="00641049" w:rsidRPr="002D3007" w:rsidRDefault="00641049" w:rsidP="00C46C2A">
            <w:pPr>
              <w:spacing w:line="380" w:lineRule="exact"/>
              <w:jc w:val="center"/>
              <w:rPr>
                <w:rFonts w:ascii="Angsana New" w:hAnsi="Angsana New" w:cs="Angsana New"/>
                <w:sz w:val="24"/>
                <w:szCs w:val="24"/>
                <w:cs/>
              </w:rPr>
            </w:pPr>
          </w:p>
        </w:tc>
        <w:tc>
          <w:tcPr>
            <w:tcW w:w="6237" w:type="dxa"/>
            <w:gridSpan w:val="5"/>
            <w:noWrap/>
            <w:vAlign w:val="bottom"/>
            <w:hideMark/>
          </w:tcPr>
          <w:p w14:paraId="102B46DE" w14:textId="77777777" w:rsidR="00641049" w:rsidRPr="002D3007" w:rsidRDefault="00641049" w:rsidP="00C46C2A">
            <w:pPr>
              <w:pBdr>
                <w:bottom w:val="single" w:sz="4" w:space="1" w:color="auto"/>
              </w:pBdr>
              <w:spacing w:line="380" w:lineRule="exact"/>
              <w:jc w:val="center"/>
              <w:rPr>
                <w:rFonts w:ascii="Angsana New" w:hAnsi="Angsana New" w:cs="Angsana New"/>
                <w:sz w:val="24"/>
                <w:szCs w:val="24"/>
              </w:rPr>
            </w:pPr>
            <w:r w:rsidRPr="002D3007">
              <w:rPr>
                <w:rFonts w:asciiTheme="majorBidi" w:hAnsiTheme="majorBidi" w:cstheme="majorBidi"/>
                <w:spacing w:val="-4"/>
                <w:sz w:val="24"/>
                <w:szCs w:val="24"/>
              </w:rPr>
              <w:t xml:space="preserve">Separate financial statements </w:t>
            </w:r>
            <w:r w:rsidRPr="002D3007">
              <w:rPr>
                <w:rFonts w:asciiTheme="majorBidi" w:hAnsiTheme="majorBidi" w:cstheme="majorBidi"/>
                <w:sz w:val="24"/>
                <w:szCs w:val="24"/>
                <w:lang w:val="x-none"/>
              </w:rPr>
              <w:t xml:space="preserve">as </w:t>
            </w:r>
            <w:proofErr w:type="gramStart"/>
            <w:r w:rsidRPr="002D3007">
              <w:rPr>
                <w:rFonts w:asciiTheme="majorBidi" w:hAnsiTheme="majorBidi" w:cstheme="majorBidi"/>
                <w:sz w:val="24"/>
                <w:szCs w:val="24"/>
                <w:lang w:val="x-none"/>
              </w:rPr>
              <w:t>at</w:t>
            </w:r>
            <w:proofErr w:type="gramEnd"/>
            <w:r w:rsidRPr="002D3007">
              <w:rPr>
                <w:rFonts w:asciiTheme="majorBidi" w:hAnsiTheme="majorBidi" w:cstheme="majorBidi"/>
                <w:sz w:val="24"/>
                <w:szCs w:val="24"/>
                <w:lang w:val="x-none"/>
              </w:rPr>
              <w:t xml:space="preserve"> </w:t>
            </w:r>
            <w:r w:rsidRPr="0098215D">
              <w:rPr>
                <w:rFonts w:asciiTheme="majorBidi" w:hAnsiTheme="majorBidi" w:cstheme="majorBidi"/>
                <w:sz w:val="24"/>
                <w:szCs w:val="24"/>
              </w:rPr>
              <w:t>31</w:t>
            </w:r>
            <w:r w:rsidRPr="002D3007">
              <w:rPr>
                <w:rFonts w:asciiTheme="majorBidi" w:hAnsiTheme="majorBidi" w:cstheme="majorBidi"/>
                <w:sz w:val="24"/>
                <w:szCs w:val="24"/>
                <w:cs/>
                <w:lang w:val="x-none"/>
              </w:rPr>
              <w:t xml:space="preserve"> </w:t>
            </w:r>
            <w:r w:rsidRPr="002D3007">
              <w:rPr>
                <w:rFonts w:asciiTheme="majorBidi" w:hAnsiTheme="majorBidi" w:cstheme="majorBidi"/>
                <w:sz w:val="24"/>
                <w:szCs w:val="24"/>
                <w:lang w:val="x-none"/>
              </w:rPr>
              <w:t xml:space="preserve">December </w:t>
            </w:r>
            <w:r w:rsidRPr="0098215D">
              <w:rPr>
                <w:rFonts w:asciiTheme="majorBidi" w:hAnsiTheme="majorBidi" w:cstheme="majorBidi"/>
                <w:sz w:val="24"/>
                <w:szCs w:val="24"/>
              </w:rPr>
              <w:t>20</w:t>
            </w:r>
            <w:r w:rsidRPr="0098215D">
              <w:rPr>
                <w:rFonts w:asciiTheme="majorBidi" w:hAnsiTheme="majorBidi" w:cstheme="majorBidi" w:hint="cs"/>
                <w:sz w:val="24"/>
                <w:szCs w:val="24"/>
              </w:rPr>
              <w:t>2</w:t>
            </w:r>
            <w:r>
              <w:rPr>
                <w:rFonts w:asciiTheme="majorBidi" w:hAnsiTheme="majorBidi" w:cstheme="majorBidi"/>
                <w:sz w:val="24"/>
                <w:szCs w:val="24"/>
              </w:rPr>
              <w:t>2</w:t>
            </w:r>
          </w:p>
        </w:tc>
      </w:tr>
      <w:tr w:rsidR="00641049" w:rsidRPr="002D3007" w14:paraId="7F834504" w14:textId="77777777" w:rsidTr="00C46C2A">
        <w:trPr>
          <w:trHeight w:val="340"/>
          <w:tblHeader/>
        </w:trPr>
        <w:tc>
          <w:tcPr>
            <w:tcW w:w="3119" w:type="dxa"/>
            <w:noWrap/>
            <w:vAlign w:val="center"/>
          </w:tcPr>
          <w:p w14:paraId="2BE0AF70" w14:textId="77777777" w:rsidR="00641049" w:rsidRPr="002D3007" w:rsidRDefault="00641049" w:rsidP="00C46C2A">
            <w:pPr>
              <w:rPr>
                <w:rFonts w:ascii="Angsana New" w:hAnsi="Angsana New" w:cs="Angsana New"/>
                <w:sz w:val="24"/>
                <w:szCs w:val="24"/>
              </w:rPr>
            </w:pPr>
          </w:p>
        </w:tc>
        <w:tc>
          <w:tcPr>
            <w:tcW w:w="567" w:type="dxa"/>
            <w:vAlign w:val="bottom"/>
          </w:tcPr>
          <w:p w14:paraId="65B71F7F" w14:textId="77777777" w:rsidR="00641049" w:rsidRPr="002D3007" w:rsidRDefault="00641049" w:rsidP="00C46C2A">
            <w:pPr>
              <w:spacing w:line="380" w:lineRule="exact"/>
              <w:jc w:val="center"/>
              <w:rPr>
                <w:rFonts w:ascii="Angsana New" w:hAnsi="Angsana New" w:cs="Angsana New"/>
                <w:sz w:val="24"/>
                <w:szCs w:val="24"/>
                <w:cs/>
              </w:rPr>
            </w:pPr>
          </w:p>
        </w:tc>
        <w:tc>
          <w:tcPr>
            <w:tcW w:w="1389" w:type="dxa"/>
            <w:noWrap/>
            <w:vAlign w:val="bottom"/>
          </w:tcPr>
          <w:p w14:paraId="3D4033BD" w14:textId="77777777" w:rsidR="00641049" w:rsidRPr="002D3007" w:rsidRDefault="00641049" w:rsidP="00C46C2A">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On</w:t>
            </w:r>
          </w:p>
        </w:tc>
        <w:tc>
          <w:tcPr>
            <w:tcW w:w="1279" w:type="dxa"/>
            <w:vAlign w:val="bottom"/>
          </w:tcPr>
          <w:p w14:paraId="630DA303" w14:textId="77777777" w:rsidR="00641049" w:rsidRPr="002D3007" w:rsidRDefault="00641049" w:rsidP="00C46C2A">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Less than 1</w:t>
            </w:r>
          </w:p>
        </w:tc>
        <w:tc>
          <w:tcPr>
            <w:tcW w:w="1159" w:type="dxa"/>
            <w:vAlign w:val="bottom"/>
          </w:tcPr>
          <w:p w14:paraId="1D33A3A0" w14:textId="77777777" w:rsidR="00641049" w:rsidRPr="002D3007" w:rsidRDefault="00641049" w:rsidP="00C46C2A">
            <w:pPr>
              <w:spacing w:line="280" w:lineRule="exact"/>
              <w:ind w:right="1"/>
              <w:jc w:val="center"/>
              <w:outlineLvl w:val="0"/>
              <w:rPr>
                <w:rFonts w:asciiTheme="majorBidi" w:hAnsiTheme="majorBidi" w:cstheme="majorBidi"/>
                <w:spacing w:val="-4"/>
                <w:sz w:val="24"/>
                <w:szCs w:val="24"/>
                <w:cs/>
              </w:rPr>
            </w:pPr>
            <w:r w:rsidRPr="0098215D">
              <w:rPr>
                <w:rFonts w:asciiTheme="majorBidi" w:hAnsiTheme="majorBidi" w:cstheme="majorBidi"/>
                <w:spacing w:val="-4"/>
                <w:sz w:val="24"/>
                <w:szCs w:val="24"/>
              </w:rPr>
              <w:t>1</w:t>
            </w:r>
            <w:r w:rsidRPr="002D3007">
              <w:rPr>
                <w:rFonts w:asciiTheme="majorBidi" w:hAnsiTheme="majorBidi" w:cstheme="majorBidi"/>
                <w:spacing w:val="-4"/>
                <w:sz w:val="24"/>
                <w:szCs w:val="24"/>
                <w:cs/>
              </w:rPr>
              <w:t xml:space="preserve"> </w:t>
            </w:r>
            <w:r w:rsidRPr="002D3007">
              <w:rPr>
                <w:rFonts w:asciiTheme="majorBidi" w:hAnsiTheme="majorBidi" w:cstheme="majorBidi"/>
                <w:spacing w:val="-4"/>
                <w:sz w:val="24"/>
                <w:szCs w:val="24"/>
              </w:rPr>
              <w:t>to 5</w:t>
            </w:r>
          </w:p>
        </w:tc>
        <w:tc>
          <w:tcPr>
            <w:tcW w:w="1134" w:type="dxa"/>
            <w:vAlign w:val="bottom"/>
          </w:tcPr>
          <w:p w14:paraId="6118FC6D" w14:textId="62992706" w:rsidR="00641049" w:rsidRPr="002D3007" w:rsidRDefault="00641049" w:rsidP="00C46C2A">
            <w:pPr>
              <w:spacing w:line="280" w:lineRule="exact"/>
              <w:ind w:right="1"/>
              <w:jc w:val="center"/>
              <w:outlineLvl w:val="0"/>
              <w:rPr>
                <w:rFonts w:asciiTheme="majorBidi" w:hAnsiTheme="majorBidi" w:cstheme="majorBidi"/>
                <w:spacing w:val="-4"/>
                <w:sz w:val="24"/>
                <w:szCs w:val="24"/>
                <w:cs/>
              </w:rPr>
            </w:pPr>
            <w:r w:rsidRPr="002D3007">
              <w:rPr>
                <w:rFonts w:asciiTheme="majorBidi" w:hAnsiTheme="majorBidi" w:cstheme="majorBidi"/>
                <w:spacing w:val="-4"/>
                <w:sz w:val="24"/>
                <w:szCs w:val="24"/>
              </w:rPr>
              <w:t>Over</w:t>
            </w:r>
            <w:r w:rsidR="00BB7FBC">
              <w:rPr>
                <w:rFonts w:asciiTheme="majorBidi" w:hAnsiTheme="majorBidi" w:cstheme="majorBidi" w:hint="cs"/>
                <w:spacing w:val="-4"/>
                <w:sz w:val="24"/>
                <w:szCs w:val="24"/>
                <w:cs/>
              </w:rPr>
              <w:t xml:space="preserve"> 5</w:t>
            </w:r>
          </w:p>
        </w:tc>
        <w:tc>
          <w:tcPr>
            <w:tcW w:w="1276" w:type="dxa"/>
            <w:vAlign w:val="bottom"/>
          </w:tcPr>
          <w:p w14:paraId="1698D07F" w14:textId="77777777" w:rsidR="00641049" w:rsidRPr="002D3007" w:rsidRDefault="00641049" w:rsidP="00C46C2A">
            <w:pPr>
              <w:spacing w:line="280" w:lineRule="exact"/>
              <w:ind w:right="1"/>
              <w:jc w:val="center"/>
              <w:outlineLvl w:val="0"/>
              <w:rPr>
                <w:rFonts w:asciiTheme="majorBidi" w:hAnsiTheme="majorBidi" w:cstheme="majorBidi"/>
                <w:spacing w:val="-4"/>
                <w:sz w:val="24"/>
                <w:szCs w:val="24"/>
                <w:cs/>
              </w:rPr>
            </w:pPr>
          </w:p>
        </w:tc>
      </w:tr>
      <w:tr w:rsidR="00BB7FBC" w:rsidRPr="002D3007" w14:paraId="5AC74B34" w14:textId="77777777" w:rsidTr="00C46C2A">
        <w:trPr>
          <w:trHeight w:val="340"/>
          <w:tblHeader/>
        </w:trPr>
        <w:tc>
          <w:tcPr>
            <w:tcW w:w="3119" w:type="dxa"/>
            <w:noWrap/>
            <w:vAlign w:val="center"/>
            <w:hideMark/>
          </w:tcPr>
          <w:p w14:paraId="69FBA316" w14:textId="77777777" w:rsidR="00BB7FBC" w:rsidRPr="002D3007" w:rsidRDefault="00BB7FBC" w:rsidP="00BB7FBC">
            <w:pPr>
              <w:rPr>
                <w:rFonts w:ascii="Angsana New" w:hAnsi="Angsana New" w:cs="Angsana New"/>
                <w:sz w:val="24"/>
                <w:szCs w:val="24"/>
              </w:rPr>
            </w:pPr>
          </w:p>
        </w:tc>
        <w:tc>
          <w:tcPr>
            <w:tcW w:w="567" w:type="dxa"/>
            <w:vAlign w:val="bottom"/>
          </w:tcPr>
          <w:p w14:paraId="75AC6DE9" w14:textId="77777777" w:rsidR="00BB7FBC" w:rsidRPr="002D3007" w:rsidRDefault="00BB7FBC" w:rsidP="00BB7FBC">
            <w:pPr>
              <w:pBdr>
                <w:bottom w:val="single" w:sz="4" w:space="1" w:color="auto"/>
              </w:pBdr>
              <w:spacing w:line="280" w:lineRule="exact"/>
              <w:ind w:right="1"/>
              <w:jc w:val="center"/>
              <w:outlineLvl w:val="0"/>
              <w:rPr>
                <w:rFonts w:ascii="Angsana New" w:hAnsi="Angsana New" w:cs="Angsana New"/>
                <w:color w:val="000000"/>
                <w:sz w:val="24"/>
                <w:szCs w:val="24"/>
                <w:cs/>
              </w:rPr>
            </w:pPr>
            <w:r w:rsidRPr="002D3007">
              <w:rPr>
                <w:rFonts w:asciiTheme="majorBidi" w:hAnsiTheme="majorBidi" w:cstheme="majorBidi"/>
                <w:sz w:val="24"/>
                <w:szCs w:val="24"/>
              </w:rPr>
              <w:t>Note</w:t>
            </w:r>
          </w:p>
        </w:tc>
        <w:tc>
          <w:tcPr>
            <w:tcW w:w="1389" w:type="dxa"/>
            <w:noWrap/>
            <w:vAlign w:val="bottom"/>
            <w:hideMark/>
          </w:tcPr>
          <w:p w14:paraId="73018B90" w14:textId="5C961EFE" w:rsidR="00BB7FBC" w:rsidRPr="002D3007" w:rsidRDefault="00BB7FBC" w:rsidP="00BB7FBC">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z w:val="24"/>
                <w:szCs w:val="24"/>
              </w:rPr>
              <w:t>demand</w:t>
            </w:r>
          </w:p>
        </w:tc>
        <w:tc>
          <w:tcPr>
            <w:tcW w:w="1279" w:type="dxa"/>
            <w:noWrap/>
            <w:vAlign w:val="bottom"/>
            <w:hideMark/>
          </w:tcPr>
          <w:p w14:paraId="1D540056" w14:textId="062FEF36" w:rsidR="00BB7FBC" w:rsidRPr="002D3007" w:rsidRDefault="00BB7FBC" w:rsidP="00BB7FBC">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z w:val="24"/>
                <w:szCs w:val="24"/>
              </w:rPr>
              <w:t>year</w:t>
            </w:r>
          </w:p>
        </w:tc>
        <w:tc>
          <w:tcPr>
            <w:tcW w:w="1159" w:type="dxa"/>
            <w:noWrap/>
            <w:vAlign w:val="bottom"/>
            <w:hideMark/>
          </w:tcPr>
          <w:p w14:paraId="3A9DA1CF" w14:textId="18CD0545" w:rsidR="00BB7FBC" w:rsidRPr="002D3007" w:rsidRDefault="00BB7FBC" w:rsidP="00BB7FBC">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z w:val="24"/>
                <w:szCs w:val="24"/>
              </w:rPr>
              <w:t>years</w:t>
            </w:r>
          </w:p>
        </w:tc>
        <w:tc>
          <w:tcPr>
            <w:tcW w:w="1134" w:type="dxa"/>
            <w:noWrap/>
            <w:vAlign w:val="bottom"/>
            <w:hideMark/>
          </w:tcPr>
          <w:p w14:paraId="4C554F60" w14:textId="72F60381" w:rsidR="00BB7FBC" w:rsidRPr="002D3007" w:rsidRDefault="00BB7FBC" w:rsidP="00BB7FBC">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z w:val="24"/>
                <w:szCs w:val="24"/>
              </w:rPr>
              <w:t xml:space="preserve"> years</w:t>
            </w:r>
          </w:p>
        </w:tc>
        <w:tc>
          <w:tcPr>
            <w:tcW w:w="1276" w:type="dxa"/>
            <w:noWrap/>
            <w:vAlign w:val="bottom"/>
            <w:hideMark/>
          </w:tcPr>
          <w:p w14:paraId="7FD2F328" w14:textId="614A6B40" w:rsidR="00BB7FBC" w:rsidRPr="002D3007" w:rsidRDefault="00BB7FBC" w:rsidP="00BB7FBC">
            <w:pPr>
              <w:pBdr>
                <w:bottom w:val="single" w:sz="4" w:space="1" w:color="auto"/>
              </w:pBdr>
              <w:spacing w:line="280" w:lineRule="exact"/>
              <w:ind w:right="1"/>
              <w:jc w:val="center"/>
              <w:outlineLvl w:val="0"/>
              <w:rPr>
                <w:rFonts w:asciiTheme="majorBidi" w:hAnsiTheme="majorBidi" w:cstheme="majorBidi"/>
                <w:spacing w:val="-4"/>
                <w:sz w:val="24"/>
                <w:szCs w:val="24"/>
              </w:rPr>
            </w:pPr>
            <w:r w:rsidRPr="002D3007">
              <w:rPr>
                <w:rFonts w:asciiTheme="majorBidi" w:hAnsiTheme="majorBidi" w:cstheme="majorBidi"/>
                <w:sz w:val="24"/>
                <w:szCs w:val="24"/>
              </w:rPr>
              <w:t>Total</w:t>
            </w:r>
          </w:p>
        </w:tc>
      </w:tr>
      <w:tr w:rsidR="00641049" w:rsidRPr="002D3007" w14:paraId="1D0DC6E7" w14:textId="77777777" w:rsidTr="00C46C2A">
        <w:trPr>
          <w:trHeight w:val="340"/>
        </w:trPr>
        <w:tc>
          <w:tcPr>
            <w:tcW w:w="3119" w:type="dxa"/>
            <w:noWrap/>
            <w:vAlign w:val="center"/>
            <w:hideMark/>
          </w:tcPr>
          <w:p w14:paraId="2A9CE588" w14:textId="77777777" w:rsidR="00641049" w:rsidRPr="002D3007" w:rsidRDefault="00641049" w:rsidP="00C46C2A">
            <w:pPr>
              <w:spacing w:line="380" w:lineRule="exact"/>
              <w:ind w:left="-27" w:firstLine="11"/>
              <w:jc w:val="left"/>
              <w:rPr>
                <w:rFonts w:ascii="Angsana New" w:hAnsi="Angsana New" w:cs="Angsana New"/>
                <w:b/>
                <w:bCs/>
                <w:color w:val="000000"/>
                <w:sz w:val="24"/>
                <w:szCs w:val="24"/>
              </w:rPr>
            </w:pPr>
            <w:r w:rsidRPr="002D3007">
              <w:rPr>
                <w:rFonts w:asciiTheme="majorBidi" w:hAnsiTheme="majorBidi" w:cstheme="majorBidi"/>
                <w:b/>
                <w:bCs/>
                <w:color w:val="000000"/>
                <w:spacing w:val="-4"/>
                <w:sz w:val="24"/>
                <w:szCs w:val="24"/>
              </w:rPr>
              <w:t>Non</w:t>
            </w:r>
            <w:r>
              <w:rPr>
                <w:rFonts w:asciiTheme="majorBidi" w:hAnsiTheme="majorBidi" w:cstheme="majorBidi"/>
                <w:b/>
                <w:bCs/>
                <w:color w:val="000000"/>
                <w:spacing w:val="-4"/>
                <w:sz w:val="24"/>
                <w:szCs w:val="24"/>
              </w:rPr>
              <w:t xml:space="preserve"> </w:t>
            </w:r>
            <w:r w:rsidRPr="002D3007">
              <w:rPr>
                <w:rFonts w:asciiTheme="majorBidi" w:hAnsiTheme="majorBidi" w:cstheme="majorBidi"/>
                <w:b/>
                <w:bCs/>
                <w:color w:val="000000"/>
                <w:spacing w:val="-4"/>
                <w:sz w:val="24"/>
                <w:szCs w:val="24"/>
              </w:rPr>
              <w:t>-</w:t>
            </w:r>
            <w:r>
              <w:rPr>
                <w:rFonts w:asciiTheme="majorBidi" w:hAnsiTheme="majorBidi" w:cstheme="majorBidi"/>
                <w:b/>
                <w:bCs/>
                <w:color w:val="000000"/>
                <w:spacing w:val="-4"/>
                <w:sz w:val="24"/>
                <w:szCs w:val="24"/>
              </w:rPr>
              <w:t xml:space="preserve"> </w:t>
            </w:r>
            <w:r w:rsidRPr="002D3007">
              <w:rPr>
                <w:rFonts w:asciiTheme="majorBidi" w:hAnsiTheme="majorBidi" w:cstheme="majorBidi"/>
                <w:b/>
                <w:bCs/>
                <w:color w:val="000000"/>
                <w:spacing w:val="-4"/>
                <w:sz w:val="24"/>
                <w:szCs w:val="24"/>
              </w:rPr>
              <w:t>derivatives</w:t>
            </w:r>
          </w:p>
        </w:tc>
        <w:tc>
          <w:tcPr>
            <w:tcW w:w="567" w:type="dxa"/>
          </w:tcPr>
          <w:p w14:paraId="601E4B80" w14:textId="77777777" w:rsidR="00641049" w:rsidRPr="002D3007" w:rsidRDefault="00641049" w:rsidP="00C46C2A">
            <w:pPr>
              <w:tabs>
                <w:tab w:val="decimal" w:pos="792"/>
              </w:tabs>
              <w:spacing w:line="380" w:lineRule="exact"/>
              <w:rPr>
                <w:rFonts w:ascii="Angsana New" w:hAnsi="Angsana New" w:cs="Angsana New"/>
                <w:color w:val="000000"/>
                <w:sz w:val="24"/>
                <w:szCs w:val="24"/>
                <w:cs/>
              </w:rPr>
            </w:pPr>
          </w:p>
        </w:tc>
        <w:tc>
          <w:tcPr>
            <w:tcW w:w="1389" w:type="dxa"/>
            <w:noWrap/>
            <w:vAlign w:val="bottom"/>
          </w:tcPr>
          <w:p w14:paraId="05435714" w14:textId="77777777" w:rsidR="00641049" w:rsidRPr="002D3007" w:rsidRDefault="00641049" w:rsidP="00C46C2A">
            <w:pPr>
              <w:tabs>
                <w:tab w:val="decimal" w:pos="792"/>
              </w:tabs>
              <w:spacing w:line="380" w:lineRule="exact"/>
              <w:rPr>
                <w:rFonts w:ascii="Angsana New" w:hAnsi="Angsana New" w:cs="Angsana New"/>
                <w:color w:val="000000"/>
                <w:sz w:val="24"/>
                <w:szCs w:val="24"/>
                <w:cs/>
              </w:rPr>
            </w:pPr>
          </w:p>
        </w:tc>
        <w:tc>
          <w:tcPr>
            <w:tcW w:w="1279" w:type="dxa"/>
            <w:noWrap/>
            <w:vAlign w:val="bottom"/>
          </w:tcPr>
          <w:p w14:paraId="03704B1F" w14:textId="77777777" w:rsidR="00641049" w:rsidRPr="002D3007" w:rsidRDefault="00641049" w:rsidP="00C46C2A">
            <w:pPr>
              <w:tabs>
                <w:tab w:val="decimal" w:pos="792"/>
              </w:tabs>
              <w:spacing w:line="380" w:lineRule="exact"/>
              <w:rPr>
                <w:rFonts w:ascii="Angsana New" w:hAnsi="Angsana New" w:cs="Angsana New"/>
                <w:color w:val="000000"/>
                <w:sz w:val="24"/>
                <w:szCs w:val="24"/>
              </w:rPr>
            </w:pPr>
          </w:p>
        </w:tc>
        <w:tc>
          <w:tcPr>
            <w:tcW w:w="1159" w:type="dxa"/>
            <w:noWrap/>
            <w:vAlign w:val="bottom"/>
          </w:tcPr>
          <w:p w14:paraId="05FEA83A" w14:textId="77777777" w:rsidR="00641049" w:rsidRPr="002D3007" w:rsidRDefault="00641049" w:rsidP="00C46C2A">
            <w:pPr>
              <w:tabs>
                <w:tab w:val="decimal" w:pos="792"/>
              </w:tabs>
              <w:spacing w:line="380" w:lineRule="exact"/>
              <w:rPr>
                <w:rFonts w:ascii="Angsana New" w:hAnsi="Angsana New" w:cs="Angsana New"/>
                <w:color w:val="000000"/>
                <w:sz w:val="24"/>
                <w:szCs w:val="24"/>
                <w:cs/>
              </w:rPr>
            </w:pPr>
          </w:p>
        </w:tc>
        <w:tc>
          <w:tcPr>
            <w:tcW w:w="1134" w:type="dxa"/>
            <w:noWrap/>
            <w:vAlign w:val="bottom"/>
          </w:tcPr>
          <w:p w14:paraId="158862E2" w14:textId="77777777" w:rsidR="00641049" w:rsidRPr="002D3007" w:rsidRDefault="00641049" w:rsidP="00C46C2A">
            <w:pPr>
              <w:tabs>
                <w:tab w:val="decimal" w:pos="792"/>
              </w:tabs>
              <w:spacing w:line="380" w:lineRule="exact"/>
              <w:rPr>
                <w:rFonts w:ascii="Angsana New" w:hAnsi="Angsana New" w:cs="Angsana New"/>
                <w:color w:val="000000"/>
                <w:sz w:val="24"/>
                <w:szCs w:val="24"/>
                <w:cs/>
              </w:rPr>
            </w:pPr>
          </w:p>
        </w:tc>
        <w:tc>
          <w:tcPr>
            <w:tcW w:w="1276" w:type="dxa"/>
            <w:noWrap/>
            <w:vAlign w:val="bottom"/>
          </w:tcPr>
          <w:p w14:paraId="2C463937" w14:textId="77777777" w:rsidR="00641049" w:rsidRPr="002D3007" w:rsidRDefault="00641049" w:rsidP="00C46C2A">
            <w:pPr>
              <w:tabs>
                <w:tab w:val="decimal" w:pos="792"/>
              </w:tabs>
              <w:spacing w:line="380" w:lineRule="exact"/>
              <w:rPr>
                <w:rFonts w:ascii="Angsana New" w:hAnsi="Angsana New" w:cs="Angsana New"/>
                <w:color w:val="000000"/>
                <w:sz w:val="24"/>
                <w:szCs w:val="24"/>
                <w:cs/>
              </w:rPr>
            </w:pPr>
          </w:p>
        </w:tc>
      </w:tr>
      <w:tr w:rsidR="00641049" w:rsidRPr="002D3007" w14:paraId="2B2CCD88" w14:textId="77777777" w:rsidTr="00C46C2A">
        <w:trPr>
          <w:trHeight w:val="340"/>
        </w:trPr>
        <w:tc>
          <w:tcPr>
            <w:tcW w:w="3119" w:type="dxa"/>
            <w:noWrap/>
            <w:vAlign w:val="bottom"/>
          </w:tcPr>
          <w:p w14:paraId="3494502E" w14:textId="77777777" w:rsidR="00641049" w:rsidRPr="002D3007" w:rsidRDefault="00641049" w:rsidP="00C46C2A">
            <w:pPr>
              <w:spacing w:line="380" w:lineRule="exact"/>
              <w:ind w:left="114" w:right="-144" w:hanging="114"/>
              <w:jc w:val="left"/>
              <w:rPr>
                <w:rFonts w:asciiTheme="majorBidi" w:hAnsiTheme="majorBidi" w:cstheme="majorBidi"/>
                <w:color w:val="000000"/>
                <w:sz w:val="24"/>
                <w:szCs w:val="24"/>
              </w:rPr>
            </w:pPr>
            <w:r w:rsidRPr="002D3007">
              <w:rPr>
                <w:rFonts w:asciiTheme="majorBidi" w:hAnsiTheme="majorBidi" w:cstheme="majorBidi"/>
                <w:color w:val="000000"/>
                <w:sz w:val="24"/>
                <w:szCs w:val="24"/>
              </w:rPr>
              <w:t xml:space="preserve">Bank overdrafts and short - term </w:t>
            </w:r>
            <w:proofErr w:type="gramStart"/>
            <w:r w:rsidRPr="002D3007">
              <w:rPr>
                <w:rFonts w:asciiTheme="majorBidi" w:hAnsiTheme="majorBidi" w:cstheme="majorBidi"/>
                <w:color w:val="000000"/>
                <w:sz w:val="24"/>
                <w:szCs w:val="24"/>
              </w:rPr>
              <w:t>borrowings</w:t>
            </w:r>
            <w:proofErr w:type="gramEnd"/>
            <w:r w:rsidRPr="002D3007">
              <w:rPr>
                <w:rFonts w:asciiTheme="majorBidi" w:hAnsiTheme="majorBidi" w:cstheme="majorBidi"/>
                <w:color w:val="000000"/>
                <w:sz w:val="24"/>
                <w:szCs w:val="24"/>
              </w:rPr>
              <w:t xml:space="preserve"> </w:t>
            </w:r>
          </w:p>
          <w:p w14:paraId="38D4BA65" w14:textId="77777777" w:rsidR="00641049" w:rsidRPr="002D3007" w:rsidRDefault="00641049" w:rsidP="00C46C2A">
            <w:pPr>
              <w:spacing w:line="380" w:lineRule="exact"/>
              <w:ind w:left="314" w:right="-144" w:hanging="142"/>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from financial institutions</w:t>
            </w:r>
          </w:p>
        </w:tc>
        <w:tc>
          <w:tcPr>
            <w:tcW w:w="567" w:type="dxa"/>
            <w:shd w:val="clear" w:color="auto" w:fill="auto"/>
            <w:vAlign w:val="bottom"/>
          </w:tcPr>
          <w:p w14:paraId="53FF8BAF" w14:textId="77777777" w:rsidR="00641049" w:rsidRPr="002D3007" w:rsidRDefault="00641049" w:rsidP="00C46C2A">
            <w:pPr>
              <w:spacing w:line="380" w:lineRule="exact"/>
              <w:ind w:right="0"/>
              <w:jc w:val="center"/>
              <w:rPr>
                <w:rFonts w:ascii="Angsana New" w:hAnsi="Angsana New" w:cs="Angsana New"/>
                <w:color w:val="000000"/>
                <w:sz w:val="24"/>
                <w:szCs w:val="24"/>
                <w:cs/>
              </w:rPr>
            </w:pPr>
            <w:r>
              <w:rPr>
                <w:rFonts w:ascii="Angsana New" w:hAnsi="Angsana New" w:cs="Angsana New"/>
                <w:sz w:val="24"/>
                <w:szCs w:val="24"/>
              </w:rPr>
              <w:t>17</w:t>
            </w:r>
          </w:p>
        </w:tc>
        <w:tc>
          <w:tcPr>
            <w:tcW w:w="1389" w:type="dxa"/>
            <w:shd w:val="clear" w:color="auto" w:fill="auto"/>
            <w:noWrap/>
            <w:vAlign w:val="bottom"/>
          </w:tcPr>
          <w:p w14:paraId="0D9E8DFF" w14:textId="77777777" w:rsidR="00641049" w:rsidRPr="002D3007" w:rsidRDefault="00641049" w:rsidP="00C46C2A">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9" w:type="dxa"/>
            <w:shd w:val="clear" w:color="auto" w:fill="auto"/>
            <w:noWrap/>
            <w:vAlign w:val="bottom"/>
          </w:tcPr>
          <w:p w14:paraId="16BA25D0" w14:textId="77777777" w:rsidR="00641049" w:rsidRPr="002D3007" w:rsidRDefault="00641049" w:rsidP="00C46C2A">
            <w:pPr>
              <w:tabs>
                <w:tab w:val="decimal" w:pos="792"/>
              </w:tabs>
              <w:spacing w:line="380" w:lineRule="exact"/>
              <w:ind w:right="-30"/>
              <w:jc w:val="right"/>
              <w:rPr>
                <w:rFonts w:ascii="Angsana New" w:hAnsi="Angsana New" w:cs="Angsana New"/>
                <w:color w:val="000000"/>
                <w:sz w:val="24"/>
                <w:szCs w:val="24"/>
              </w:rPr>
            </w:pPr>
            <w:r>
              <w:rPr>
                <w:rFonts w:asciiTheme="majorBidi" w:hAnsiTheme="majorBidi" w:cs="Angsana New"/>
                <w:color w:val="000000"/>
                <w:sz w:val="24"/>
                <w:szCs w:val="24"/>
              </w:rPr>
              <w:t>3,562,891,306</w:t>
            </w:r>
          </w:p>
        </w:tc>
        <w:tc>
          <w:tcPr>
            <w:tcW w:w="1159" w:type="dxa"/>
            <w:shd w:val="clear" w:color="auto" w:fill="auto"/>
            <w:noWrap/>
            <w:vAlign w:val="bottom"/>
          </w:tcPr>
          <w:p w14:paraId="7E495C8C" w14:textId="77777777" w:rsidR="00641049" w:rsidRPr="002D3007" w:rsidRDefault="00641049" w:rsidP="00C46C2A">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5F706BB5" w14:textId="77777777" w:rsidR="00641049" w:rsidRPr="002D3007" w:rsidRDefault="00641049" w:rsidP="00C46C2A">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76E0DA8A" w14:textId="77777777" w:rsidR="00641049" w:rsidRPr="002D3007" w:rsidRDefault="00641049" w:rsidP="00C46C2A">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Angsana New"/>
                <w:color w:val="000000"/>
                <w:sz w:val="24"/>
                <w:szCs w:val="24"/>
              </w:rPr>
              <w:t>3,562,891,306</w:t>
            </w:r>
          </w:p>
        </w:tc>
      </w:tr>
      <w:tr w:rsidR="00641049" w:rsidRPr="002D3007" w14:paraId="0EC80138" w14:textId="77777777" w:rsidTr="00C46C2A">
        <w:trPr>
          <w:trHeight w:val="340"/>
        </w:trPr>
        <w:tc>
          <w:tcPr>
            <w:tcW w:w="3119" w:type="dxa"/>
            <w:noWrap/>
            <w:vAlign w:val="bottom"/>
            <w:hideMark/>
          </w:tcPr>
          <w:p w14:paraId="70D5955F" w14:textId="77777777" w:rsidR="00641049" w:rsidRPr="002D3007" w:rsidRDefault="00641049" w:rsidP="00C46C2A">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current accounts payable</w:t>
            </w:r>
          </w:p>
        </w:tc>
        <w:tc>
          <w:tcPr>
            <w:tcW w:w="567" w:type="dxa"/>
            <w:shd w:val="clear" w:color="auto" w:fill="auto"/>
            <w:vAlign w:val="bottom"/>
          </w:tcPr>
          <w:p w14:paraId="4CD05BD7" w14:textId="77777777" w:rsidR="00641049" w:rsidRPr="002D3007" w:rsidRDefault="00641049" w:rsidP="00C46C2A">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18</w:t>
            </w:r>
          </w:p>
        </w:tc>
        <w:tc>
          <w:tcPr>
            <w:tcW w:w="1389" w:type="dxa"/>
            <w:shd w:val="clear" w:color="auto" w:fill="auto"/>
            <w:noWrap/>
            <w:vAlign w:val="bottom"/>
          </w:tcPr>
          <w:p w14:paraId="70602A88" w14:textId="77777777" w:rsidR="00641049" w:rsidRPr="002D3007" w:rsidRDefault="00641049" w:rsidP="00C46C2A">
            <w:pPr>
              <w:tabs>
                <w:tab w:val="decimal" w:pos="792"/>
              </w:tabs>
              <w:spacing w:line="380" w:lineRule="exact"/>
              <w:ind w:right="-30"/>
              <w:jc w:val="right"/>
              <w:rPr>
                <w:rFonts w:ascii="Angsana New" w:hAnsi="Angsana New" w:cs="Angsana New"/>
                <w:color w:val="000000"/>
                <w:sz w:val="24"/>
                <w:szCs w:val="24"/>
              </w:rPr>
            </w:pPr>
            <w:r w:rsidRPr="00A23AA2">
              <w:rPr>
                <w:rFonts w:asciiTheme="majorBidi" w:hAnsiTheme="majorBidi" w:cstheme="majorBidi"/>
                <w:color w:val="000000"/>
                <w:sz w:val="24"/>
                <w:szCs w:val="24"/>
              </w:rPr>
              <w:t>242,419,213</w:t>
            </w:r>
          </w:p>
        </w:tc>
        <w:tc>
          <w:tcPr>
            <w:tcW w:w="1279" w:type="dxa"/>
            <w:shd w:val="clear" w:color="auto" w:fill="auto"/>
            <w:noWrap/>
            <w:vAlign w:val="bottom"/>
          </w:tcPr>
          <w:p w14:paraId="344CA509"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159" w:type="dxa"/>
            <w:shd w:val="clear" w:color="auto" w:fill="auto"/>
            <w:noWrap/>
            <w:vAlign w:val="bottom"/>
          </w:tcPr>
          <w:p w14:paraId="7B640708" w14:textId="77777777" w:rsidR="00641049" w:rsidRPr="002D3007" w:rsidRDefault="00641049" w:rsidP="00C46C2A">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476ECA06" w14:textId="77777777" w:rsidR="00641049" w:rsidRPr="002D3007" w:rsidRDefault="00641049" w:rsidP="00C46C2A">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0049156F"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cs/>
              </w:rPr>
            </w:pPr>
            <w:r w:rsidRPr="00A23AA2">
              <w:rPr>
                <w:rFonts w:asciiTheme="majorBidi" w:hAnsiTheme="majorBidi" w:cstheme="majorBidi"/>
                <w:color w:val="000000"/>
                <w:sz w:val="24"/>
                <w:szCs w:val="24"/>
              </w:rPr>
              <w:t>242,419,213</w:t>
            </w:r>
          </w:p>
        </w:tc>
      </w:tr>
      <w:tr w:rsidR="00641049" w:rsidRPr="002D3007" w14:paraId="4FA71776" w14:textId="77777777" w:rsidTr="00C46C2A">
        <w:trPr>
          <w:trHeight w:val="340"/>
        </w:trPr>
        <w:tc>
          <w:tcPr>
            <w:tcW w:w="3119" w:type="dxa"/>
            <w:noWrap/>
            <w:vAlign w:val="bottom"/>
            <w:hideMark/>
          </w:tcPr>
          <w:p w14:paraId="29E3762C" w14:textId="77777777" w:rsidR="00641049" w:rsidRPr="002D3007" w:rsidRDefault="00641049" w:rsidP="00C46C2A">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Current portion of long - term borrowings</w:t>
            </w:r>
          </w:p>
        </w:tc>
        <w:tc>
          <w:tcPr>
            <w:tcW w:w="567" w:type="dxa"/>
            <w:shd w:val="clear" w:color="auto" w:fill="auto"/>
            <w:vAlign w:val="bottom"/>
          </w:tcPr>
          <w:p w14:paraId="16393A01" w14:textId="77777777" w:rsidR="00641049" w:rsidRPr="002D3007" w:rsidRDefault="00641049" w:rsidP="00C46C2A">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19</w:t>
            </w:r>
          </w:p>
        </w:tc>
        <w:tc>
          <w:tcPr>
            <w:tcW w:w="1389" w:type="dxa"/>
            <w:shd w:val="clear" w:color="auto" w:fill="auto"/>
            <w:noWrap/>
            <w:vAlign w:val="bottom"/>
          </w:tcPr>
          <w:p w14:paraId="2C72F103" w14:textId="77777777" w:rsidR="00641049" w:rsidRPr="002D3007" w:rsidRDefault="00641049" w:rsidP="00C46C2A">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9" w:type="dxa"/>
            <w:shd w:val="clear" w:color="auto" w:fill="auto"/>
            <w:noWrap/>
            <w:vAlign w:val="bottom"/>
          </w:tcPr>
          <w:p w14:paraId="5094BFDA"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cs/>
              </w:rPr>
            </w:pPr>
            <w:r w:rsidRPr="00A23AA2">
              <w:rPr>
                <w:rFonts w:asciiTheme="majorBidi" w:hAnsiTheme="majorBidi" w:cstheme="majorBidi"/>
                <w:color w:val="000000"/>
                <w:sz w:val="24"/>
                <w:szCs w:val="24"/>
              </w:rPr>
              <w:t>2,324,798,190</w:t>
            </w:r>
          </w:p>
        </w:tc>
        <w:tc>
          <w:tcPr>
            <w:tcW w:w="1159" w:type="dxa"/>
            <w:shd w:val="clear" w:color="auto" w:fill="auto"/>
            <w:noWrap/>
            <w:vAlign w:val="bottom"/>
          </w:tcPr>
          <w:p w14:paraId="7590FE23" w14:textId="77777777" w:rsidR="00641049" w:rsidRPr="002D3007" w:rsidRDefault="00641049" w:rsidP="00C46C2A">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56726CCA" w14:textId="77777777" w:rsidR="00641049" w:rsidRPr="002D3007" w:rsidRDefault="00641049" w:rsidP="00C46C2A">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7EC466C2"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cs/>
              </w:rPr>
            </w:pPr>
            <w:r w:rsidRPr="00A23AA2">
              <w:rPr>
                <w:rFonts w:asciiTheme="majorBidi" w:hAnsiTheme="majorBidi" w:cstheme="majorBidi"/>
                <w:color w:val="000000"/>
                <w:sz w:val="24"/>
                <w:szCs w:val="24"/>
              </w:rPr>
              <w:t>2,324,798,190</w:t>
            </w:r>
          </w:p>
        </w:tc>
      </w:tr>
      <w:tr w:rsidR="00641049" w:rsidRPr="002D3007" w14:paraId="31DE027C" w14:textId="77777777" w:rsidTr="00C46C2A">
        <w:trPr>
          <w:trHeight w:val="340"/>
        </w:trPr>
        <w:tc>
          <w:tcPr>
            <w:tcW w:w="3119" w:type="dxa"/>
            <w:noWrap/>
            <w:vAlign w:val="bottom"/>
            <w:hideMark/>
          </w:tcPr>
          <w:p w14:paraId="583BF4CA" w14:textId="77777777" w:rsidR="00641049" w:rsidRPr="002D3007" w:rsidRDefault="00641049" w:rsidP="00C46C2A">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Short - term borrowings</w:t>
            </w:r>
          </w:p>
        </w:tc>
        <w:tc>
          <w:tcPr>
            <w:tcW w:w="567" w:type="dxa"/>
            <w:shd w:val="clear" w:color="auto" w:fill="auto"/>
            <w:vAlign w:val="bottom"/>
          </w:tcPr>
          <w:p w14:paraId="0F2ACAF1" w14:textId="77777777" w:rsidR="00641049" w:rsidRPr="002D3007" w:rsidRDefault="00641049" w:rsidP="00C46C2A">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4.1</w:t>
            </w:r>
          </w:p>
        </w:tc>
        <w:tc>
          <w:tcPr>
            <w:tcW w:w="1389" w:type="dxa"/>
            <w:shd w:val="clear" w:color="auto" w:fill="auto"/>
            <w:noWrap/>
            <w:vAlign w:val="bottom"/>
          </w:tcPr>
          <w:p w14:paraId="77B8460E" w14:textId="77777777" w:rsidR="00641049" w:rsidRPr="002D3007" w:rsidRDefault="00641049" w:rsidP="00C46C2A">
            <w:pPr>
              <w:tabs>
                <w:tab w:val="decimal" w:pos="792"/>
              </w:tabs>
              <w:spacing w:line="380" w:lineRule="exact"/>
              <w:ind w:right="-30"/>
              <w:jc w:val="right"/>
              <w:rPr>
                <w:rFonts w:ascii="Angsana New" w:hAnsi="Angsana New" w:cs="Angsana New"/>
                <w:color w:val="000000"/>
                <w:sz w:val="24"/>
                <w:szCs w:val="24"/>
                <w:cs/>
              </w:rPr>
            </w:pPr>
            <w:r w:rsidRPr="0096533C">
              <w:rPr>
                <w:rFonts w:asciiTheme="majorBidi" w:hAnsiTheme="majorBidi" w:cstheme="majorBidi"/>
                <w:color w:val="000000"/>
                <w:sz w:val="24"/>
                <w:szCs w:val="24"/>
              </w:rPr>
              <w:t>286,001,050</w:t>
            </w:r>
          </w:p>
        </w:tc>
        <w:tc>
          <w:tcPr>
            <w:tcW w:w="1279" w:type="dxa"/>
            <w:shd w:val="clear" w:color="auto" w:fill="auto"/>
            <w:noWrap/>
            <w:vAlign w:val="bottom"/>
          </w:tcPr>
          <w:p w14:paraId="7364845D"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159" w:type="dxa"/>
            <w:shd w:val="clear" w:color="auto" w:fill="auto"/>
            <w:noWrap/>
            <w:vAlign w:val="bottom"/>
          </w:tcPr>
          <w:p w14:paraId="7236D898" w14:textId="77777777" w:rsidR="00641049" w:rsidRPr="002D3007" w:rsidRDefault="00641049" w:rsidP="00C46C2A">
            <w:pP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3D204651" w14:textId="77777777" w:rsidR="00641049" w:rsidRPr="002D3007" w:rsidRDefault="00641049" w:rsidP="00C46C2A">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1A365816"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cs/>
              </w:rPr>
            </w:pPr>
            <w:r w:rsidRPr="0096533C">
              <w:rPr>
                <w:rFonts w:asciiTheme="majorBidi" w:hAnsiTheme="majorBidi" w:cstheme="majorBidi"/>
                <w:color w:val="000000"/>
                <w:sz w:val="24"/>
                <w:szCs w:val="24"/>
              </w:rPr>
              <w:t>286,001,050</w:t>
            </w:r>
          </w:p>
        </w:tc>
      </w:tr>
      <w:tr w:rsidR="00641049" w:rsidRPr="002D3007" w14:paraId="21809B2D" w14:textId="77777777" w:rsidTr="00C46C2A">
        <w:trPr>
          <w:trHeight w:val="340"/>
        </w:trPr>
        <w:tc>
          <w:tcPr>
            <w:tcW w:w="3119" w:type="dxa"/>
            <w:noWrap/>
            <w:vAlign w:val="bottom"/>
          </w:tcPr>
          <w:p w14:paraId="2D121542" w14:textId="77777777" w:rsidR="00641049" w:rsidRPr="002D3007" w:rsidRDefault="00641049" w:rsidP="00C46C2A">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Long - term borrowings</w:t>
            </w:r>
          </w:p>
        </w:tc>
        <w:tc>
          <w:tcPr>
            <w:tcW w:w="567" w:type="dxa"/>
            <w:shd w:val="clear" w:color="auto" w:fill="auto"/>
            <w:vAlign w:val="bottom"/>
          </w:tcPr>
          <w:p w14:paraId="29C64006" w14:textId="77777777" w:rsidR="00641049" w:rsidRPr="002D3007" w:rsidRDefault="00641049" w:rsidP="00C46C2A">
            <w:pPr>
              <w:spacing w:line="380" w:lineRule="exact"/>
              <w:ind w:right="0"/>
              <w:jc w:val="center"/>
              <w:rPr>
                <w:rFonts w:ascii="Angsana New" w:hAnsi="Angsana New" w:cs="Angsana New"/>
                <w:color w:val="000000"/>
                <w:sz w:val="24"/>
                <w:szCs w:val="24"/>
              </w:rPr>
            </w:pPr>
            <w:r>
              <w:rPr>
                <w:rFonts w:ascii="Angsana New" w:hAnsi="Angsana New" w:cs="Angsana New"/>
                <w:sz w:val="24"/>
                <w:szCs w:val="24"/>
              </w:rPr>
              <w:t>19</w:t>
            </w:r>
          </w:p>
        </w:tc>
        <w:tc>
          <w:tcPr>
            <w:tcW w:w="1389" w:type="dxa"/>
            <w:shd w:val="clear" w:color="auto" w:fill="auto"/>
            <w:noWrap/>
            <w:vAlign w:val="bottom"/>
          </w:tcPr>
          <w:p w14:paraId="3592DEC0" w14:textId="77777777" w:rsidR="00641049" w:rsidRPr="002D3007" w:rsidRDefault="00641049" w:rsidP="00C46C2A">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9" w:type="dxa"/>
            <w:shd w:val="clear" w:color="auto" w:fill="auto"/>
            <w:noWrap/>
            <w:vAlign w:val="bottom"/>
          </w:tcPr>
          <w:p w14:paraId="5E784AE8"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159" w:type="dxa"/>
            <w:shd w:val="clear" w:color="auto" w:fill="auto"/>
            <w:noWrap/>
            <w:vAlign w:val="bottom"/>
          </w:tcPr>
          <w:p w14:paraId="47DE9A58" w14:textId="77777777" w:rsidR="00641049" w:rsidRPr="002D3007" w:rsidRDefault="00641049" w:rsidP="00C46C2A">
            <w:pPr>
              <w:tabs>
                <w:tab w:val="decimal" w:pos="792"/>
              </w:tabs>
              <w:spacing w:line="380" w:lineRule="exact"/>
              <w:ind w:right="24"/>
              <w:jc w:val="right"/>
              <w:rPr>
                <w:rFonts w:ascii="Angsana New" w:hAnsi="Angsana New" w:cs="Angsana New"/>
                <w:color w:val="000000"/>
                <w:sz w:val="24"/>
                <w:szCs w:val="24"/>
              </w:rPr>
            </w:pPr>
            <w:r w:rsidRPr="00A23AA2">
              <w:rPr>
                <w:rFonts w:asciiTheme="majorBidi" w:hAnsiTheme="majorBidi" w:cstheme="majorBidi"/>
                <w:color w:val="000000"/>
                <w:sz w:val="24"/>
                <w:szCs w:val="24"/>
              </w:rPr>
              <w:t>5,330,911,25</w:t>
            </w:r>
            <w:r>
              <w:rPr>
                <w:rFonts w:asciiTheme="majorBidi" w:hAnsiTheme="majorBidi" w:cstheme="majorBidi"/>
                <w:color w:val="000000"/>
                <w:sz w:val="24"/>
                <w:szCs w:val="24"/>
              </w:rPr>
              <w:t>6</w:t>
            </w:r>
          </w:p>
        </w:tc>
        <w:tc>
          <w:tcPr>
            <w:tcW w:w="1134" w:type="dxa"/>
            <w:shd w:val="clear" w:color="auto" w:fill="auto"/>
            <w:noWrap/>
            <w:vAlign w:val="bottom"/>
          </w:tcPr>
          <w:p w14:paraId="41D409AB" w14:textId="77777777" w:rsidR="00641049" w:rsidRPr="002D3007" w:rsidRDefault="00641049" w:rsidP="00C46C2A">
            <w:pP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7E83CDF1"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cs/>
              </w:rPr>
            </w:pPr>
            <w:r w:rsidRPr="00A23AA2">
              <w:rPr>
                <w:rFonts w:asciiTheme="majorBidi" w:hAnsiTheme="majorBidi" w:cstheme="majorBidi"/>
                <w:color w:val="000000"/>
                <w:sz w:val="24"/>
                <w:szCs w:val="24"/>
              </w:rPr>
              <w:t>5,330,911,25</w:t>
            </w:r>
            <w:r>
              <w:rPr>
                <w:rFonts w:asciiTheme="majorBidi" w:hAnsiTheme="majorBidi" w:cstheme="majorBidi"/>
                <w:color w:val="000000"/>
                <w:sz w:val="24"/>
                <w:szCs w:val="24"/>
              </w:rPr>
              <w:t>6</w:t>
            </w:r>
          </w:p>
        </w:tc>
      </w:tr>
      <w:tr w:rsidR="00641049" w:rsidRPr="002D3007" w14:paraId="7ABDBBCB" w14:textId="77777777" w:rsidTr="00C46C2A">
        <w:trPr>
          <w:trHeight w:val="340"/>
        </w:trPr>
        <w:tc>
          <w:tcPr>
            <w:tcW w:w="3119" w:type="dxa"/>
            <w:noWrap/>
            <w:vAlign w:val="bottom"/>
          </w:tcPr>
          <w:p w14:paraId="5DCDD44E" w14:textId="77777777" w:rsidR="00641049" w:rsidRPr="002D3007" w:rsidRDefault="00641049" w:rsidP="00C46C2A">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Lease liabilities</w:t>
            </w:r>
          </w:p>
        </w:tc>
        <w:tc>
          <w:tcPr>
            <w:tcW w:w="567" w:type="dxa"/>
            <w:shd w:val="clear" w:color="auto" w:fill="auto"/>
            <w:vAlign w:val="bottom"/>
          </w:tcPr>
          <w:p w14:paraId="3C568EB3" w14:textId="77777777" w:rsidR="00641049" w:rsidRPr="00B258AE" w:rsidRDefault="00641049" w:rsidP="00C46C2A">
            <w:pPr>
              <w:spacing w:line="380" w:lineRule="exact"/>
              <w:ind w:right="0"/>
              <w:jc w:val="center"/>
              <w:rPr>
                <w:rFonts w:ascii="Angsana New" w:hAnsi="Angsana New" w:cs="Angsana New"/>
                <w:sz w:val="24"/>
                <w:szCs w:val="24"/>
              </w:rPr>
            </w:pPr>
            <w:r>
              <w:rPr>
                <w:rFonts w:ascii="Angsana New" w:hAnsi="Angsana New" w:cs="Angsana New"/>
                <w:sz w:val="24"/>
                <w:szCs w:val="24"/>
              </w:rPr>
              <w:t>20</w:t>
            </w:r>
          </w:p>
        </w:tc>
        <w:tc>
          <w:tcPr>
            <w:tcW w:w="1389" w:type="dxa"/>
            <w:shd w:val="clear" w:color="auto" w:fill="auto"/>
            <w:noWrap/>
            <w:vAlign w:val="bottom"/>
          </w:tcPr>
          <w:p w14:paraId="5FAD451D" w14:textId="77777777" w:rsidR="00641049" w:rsidRPr="002D3007" w:rsidRDefault="00641049" w:rsidP="00C46C2A">
            <w:pPr>
              <w:tabs>
                <w:tab w:val="decimal" w:pos="792"/>
              </w:tabs>
              <w:spacing w:line="380" w:lineRule="exact"/>
              <w:ind w:right="-30"/>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9" w:type="dxa"/>
            <w:shd w:val="clear" w:color="auto" w:fill="auto"/>
            <w:noWrap/>
            <w:vAlign w:val="bottom"/>
          </w:tcPr>
          <w:p w14:paraId="15414C72"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rPr>
            </w:pPr>
            <w:r w:rsidRPr="00A23AA2">
              <w:rPr>
                <w:rFonts w:asciiTheme="majorBidi" w:hAnsiTheme="majorBidi" w:cstheme="majorBidi"/>
                <w:color w:val="000000"/>
                <w:sz w:val="24"/>
                <w:szCs w:val="24"/>
              </w:rPr>
              <w:t>7,805,504</w:t>
            </w:r>
          </w:p>
        </w:tc>
        <w:tc>
          <w:tcPr>
            <w:tcW w:w="1159" w:type="dxa"/>
            <w:shd w:val="clear" w:color="auto" w:fill="auto"/>
            <w:noWrap/>
            <w:vAlign w:val="bottom"/>
          </w:tcPr>
          <w:p w14:paraId="051E5BE7" w14:textId="77777777" w:rsidR="00641049" w:rsidRPr="002D3007" w:rsidRDefault="00641049" w:rsidP="00C46C2A">
            <w:pPr>
              <w:tabs>
                <w:tab w:val="decimal" w:pos="792"/>
              </w:tabs>
              <w:spacing w:line="380" w:lineRule="exact"/>
              <w:ind w:right="24"/>
              <w:jc w:val="right"/>
              <w:rPr>
                <w:rFonts w:ascii="Angsana New" w:hAnsi="Angsana New" w:cs="Angsana New"/>
                <w:color w:val="000000"/>
                <w:sz w:val="24"/>
                <w:szCs w:val="24"/>
                <w:cs/>
              </w:rPr>
            </w:pPr>
            <w:r w:rsidRPr="00A23AA2">
              <w:rPr>
                <w:rFonts w:asciiTheme="majorBidi" w:hAnsiTheme="majorBidi" w:cstheme="majorBidi"/>
                <w:color w:val="000000"/>
                <w:sz w:val="24"/>
                <w:szCs w:val="24"/>
              </w:rPr>
              <w:t>28,671,05</w:t>
            </w:r>
            <w:r>
              <w:rPr>
                <w:rFonts w:asciiTheme="majorBidi" w:hAnsiTheme="majorBidi" w:cstheme="majorBidi"/>
                <w:color w:val="000000"/>
                <w:sz w:val="24"/>
                <w:szCs w:val="24"/>
              </w:rPr>
              <w:t>8</w:t>
            </w:r>
          </w:p>
        </w:tc>
        <w:tc>
          <w:tcPr>
            <w:tcW w:w="1134" w:type="dxa"/>
            <w:shd w:val="clear" w:color="auto" w:fill="auto"/>
            <w:noWrap/>
            <w:vAlign w:val="bottom"/>
          </w:tcPr>
          <w:p w14:paraId="78B86004" w14:textId="77777777" w:rsidR="00641049" w:rsidRPr="002D3007" w:rsidRDefault="00641049" w:rsidP="00C46C2A">
            <w:pPr>
              <w:tabs>
                <w:tab w:val="decimal" w:pos="840"/>
              </w:tabs>
              <w:spacing w:line="380" w:lineRule="exact"/>
              <w:ind w:right="18"/>
              <w:jc w:val="right"/>
              <w:rPr>
                <w:rFonts w:ascii="Angsana New" w:hAnsi="Angsana New" w:cs="Angsana New"/>
                <w:color w:val="000000"/>
                <w:sz w:val="24"/>
                <w:szCs w:val="24"/>
                <w:cs/>
              </w:rPr>
            </w:pPr>
            <w:r w:rsidRPr="00A23AA2">
              <w:rPr>
                <w:rFonts w:asciiTheme="majorBidi" w:hAnsiTheme="majorBidi" w:cstheme="majorBidi"/>
                <w:color w:val="000000"/>
                <w:sz w:val="24"/>
                <w:szCs w:val="24"/>
              </w:rPr>
              <w:t>275,899,3</w:t>
            </w:r>
            <w:r>
              <w:rPr>
                <w:rFonts w:asciiTheme="majorBidi" w:hAnsiTheme="majorBidi" w:cstheme="majorBidi"/>
                <w:color w:val="000000"/>
                <w:sz w:val="24"/>
                <w:szCs w:val="24"/>
              </w:rPr>
              <w:t>49</w:t>
            </w:r>
          </w:p>
        </w:tc>
        <w:tc>
          <w:tcPr>
            <w:tcW w:w="1276" w:type="dxa"/>
            <w:shd w:val="clear" w:color="auto" w:fill="auto"/>
            <w:noWrap/>
            <w:vAlign w:val="bottom"/>
          </w:tcPr>
          <w:p w14:paraId="54487502" w14:textId="77777777" w:rsidR="00641049" w:rsidRPr="002D3007" w:rsidRDefault="00641049" w:rsidP="00C46C2A">
            <w:pPr>
              <w:tabs>
                <w:tab w:val="decimal" w:pos="792"/>
              </w:tabs>
              <w:spacing w:line="380" w:lineRule="exact"/>
              <w:ind w:right="0"/>
              <w:jc w:val="right"/>
              <w:rPr>
                <w:rFonts w:ascii="Angsana New" w:hAnsi="Angsana New" w:cs="Angsana New"/>
                <w:color w:val="000000"/>
                <w:sz w:val="24"/>
                <w:szCs w:val="24"/>
                <w:cs/>
              </w:rPr>
            </w:pPr>
            <w:r w:rsidRPr="00A23AA2">
              <w:rPr>
                <w:rFonts w:asciiTheme="majorBidi" w:hAnsiTheme="majorBidi" w:cstheme="majorBidi"/>
                <w:color w:val="000000"/>
                <w:sz w:val="24"/>
                <w:szCs w:val="24"/>
              </w:rPr>
              <w:t>312,375,911</w:t>
            </w:r>
          </w:p>
        </w:tc>
      </w:tr>
      <w:tr w:rsidR="00641049" w:rsidRPr="002D3007" w14:paraId="2716DC08" w14:textId="77777777" w:rsidTr="00C46C2A">
        <w:trPr>
          <w:trHeight w:val="340"/>
        </w:trPr>
        <w:tc>
          <w:tcPr>
            <w:tcW w:w="3119" w:type="dxa"/>
            <w:noWrap/>
            <w:vAlign w:val="bottom"/>
            <w:hideMark/>
          </w:tcPr>
          <w:p w14:paraId="5BDA546E" w14:textId="77777777" w:rsidR="00641049" w:rsidRPr="002D3007" w:rsidRDefault="00641049" w:rsidP="00C46C2A">
            <w:pPr>
              <w:spacing w:line="380" w:lineRule="exact"/>
              <w:ind w:left="114" w:right="-144" w:hanging="114"/>
              <w:jc w:val="left"/>
              <w:rPr>
                <w:rFonts w:asciiTheme="majorBidi" w:hAnsiTheme="majorBidi" w:cstheme="majorBidi"/>
                <w:color w:val="000000"/>
                <w:sz w:val="24"/>
                <w:szCs w:val="24"/>
                <w:cs/>
              </w:rPr>
            </w:pPr>
            <w:r w:rsidRPr="002D3007">
              <w:rPr>
                <w:rFonts w:asciiTheme="majorBidi" w:hAnsiTheme="majorBidi" w:cstheme="majorBidi"/>
                <w:color w:val="000000"/>
                <w:sz w:val="24"/>
                <w:szCs w:val="24"/>
              </w:rPr>
              <w:t>Trade and other non - current payables</w:t>
            </w:r>
          </w:p>
        </w:tc>
        <w:tc>
          <w:tcPr>
            <w:tcW w:w="567" w:type="dxa"/>
            <w:shd w:val="clear" w:color="auto" w:fill="auto"/>
            <w:vAlign w:val="bottom"/>
          </w:tcPr>
          <w:p w14:paraId="61E5D933" w14:textId="77777777" w:rsidR="00641049" w:rsidRPr="002D3007" w:rsidRDefault="00641049" w:rsidP="00C46C2A">
            <w:pPr>
              <w:spacing w:line="380" w:lineRule="exact"/>
              <w:ind w:right="0"/>
              <w:jc w:val="center"/>
              <w:rPr>
                <w:rFonts w:ascii="Angsana New" w:hAnsi="Angsana New" w:cs="Angsana New"/>
                <w:color w:val="000000"/>
                <w:sz w:val="24"/>
                <w:szCs w:val="24"/>
                <w:cs/>
              </w:rPr>
            </w:pPr>
          </w:p>
        </w:tc>
        <w:tc>
          <w:tcPr>
            <w:tcW w:w="1389" w:type="dxa"/>
            <w:shd w:val="clear" w:color="auto" w:fill="auto"/>
            <w:noWrap/>
            <w:vAlign w:val="bottom"/>
          </w:tcPr>
          <w:p w14:paraId="49CA602E" w14:textId="77777777" w:rsidR="00641049" w:rsidRPr="002D3007" w:rsidRDefault="00641049" w:rsidP="00C46C2A">
            <w:pPr>
              <w:pBdr>
                <w:bottom w:val="single" w:sz="4" w:space="1" w:color="auto"/>
              </w:pBdr>
              <w:tabs>
                <w:tab w:val="decimal" w:pos="792"/>
              </w:tabs>
              <w:spacing w:line="380" w:lineRule="exact"/>
              <w:ind w:right="-30"/>
              <w:jc w:val="right"/>
              <w:rPr>
                <w:rFonts w:ascii="Angsana New" w:hAnsi="Angsana New" w:cs="Angsana New"/>
                <w:color w:val="000000"/>
                <w:sz w:val="24"/>
                <w:szCs w:val="24"/>
              </w:rPr>
            </w:pPr>
            <w:r w:rsidRPr="00A23AA2">
              <w:rPr>
                <w:rFonts w:asciiTheme="majorBidi" w:hAnsiTheme="majorBidi" w:cstheme="majorBidi"/>
                <w:color w:val="000000"/>
                <w:sz w:val="24"/>
                <w:szCs w:val="24"/>
              </w:rPr>
              <w:t>50,169,583</w:t>
            </w:r>
          </w:p>
        </w:tc>
        <w:tc>
          <w:tcPr>
            <w:tcW w:w="1279" w:type="dxa"/>
            <w:shd w:val="clear" w:color="auto" w:fill="auto"/>
            <w:noWrap/>
            <w:vAlign w:val="bottom"/>
          </w:tcPr>
          <w:p w14:paraId="73D898B4" w14:textId="77777777" w:rsidR="00641049" w:rsidRPr="002D3007" w:rsidRDefault="00641049" w:rsidP="00C46C2A">
            <w:pPr>
              <w:pBdr>
                <w:bottom w:val="single" w:sz="4" w:space="1" w:color="auto"/>
              </w:pBdr>
              <w:tabs>
                <w:tab w:val="decimal" w:pos="792"/>
              </w:tabs>
              <w:spacing w:line="380" w:lineRule="exact"/>
              <w:ind w:right="0"/>
              <w:jc w:val="right"/>
              <w:rPr>
                <w:rFonts w:ascii="Angsana New" w:hAnsi="Angsana New" w:cs="Angsana New"/>
                <w:color w:val="000000"/>
                <w:sz w:val="24"/>
                <w:szCs w:val="24"/>
              </w:rPr>
            </w:pPr>
            <w:r>
              <w:rPr>
                <w:rFonts w:asciiTheme="majorBidi" w:hAnsiTheme="majorBidi" w:cstheme="majorBidi"/>
                <w:color w:val="000000"/>
                <w:sz w:val="24"/>
                <w:szCs w:val="24"/>
              </w:rPr>
              <w:t>-</w:t>
            </w:r>
          </w:p>
        </w:tc>
        <w:tc>
          <w:tcPr>
            <w:tcW w:w="1159" w:type="dxa"/>
            <w:shd w:val="clear" w:color="auto" w:fill="auto"/>
            <w:noWrap/>
            <w:vAlign w:val="bottom"/>
          </w:tcPr>
          <w:p w14:paraId="576722FB" w14:textId="77777777" w:rsidR="00641049" w:rsidRPr="002D3007" w:rsidRDefault="00641049" w:rsidP="00C46C2A">
            <w:pPr>
              <w:pBdr>
                <w:bottom w:val="single" w:sz="4" w:space="1" w:color="auto"/>
              </w:pBdr>
              <w:tabs>
                <w:tab w:val="decimal" w:pos="792"/>
              </w:tabs>
              <w:spacing w:line="380" w:lineRule="exact"/>
              <w:ind w:right="24"/>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134" w:type="dxa"/>
            <w:shd w:val="clear" w:color="auto" w:fill="auto"/>
            <w:noWrap/>
            <w:vAlign w:val="bottom"/>
          </w:tcPr>
          <w:p w14:paraId="2AB5DF1C" w14:textId="77777777" w:rsidR="00641049" w:rsidRPr="002D3007" w:rsidRDefault="00641049" w:rsidP="00C46C2A">
            <w:pPr>
              <w:pBdr>
                <w:bottom w:val="single" w:sz="4" w:space="1" w:color="auto"/>
              </w:pBdr>
              <w:tabs>
                <w:tab w:val="decimal" w:pos="840"/>
              </w:tabs>
              <w:spacing w:line="380" w:lineRule="exact"/>
              <w:ind w:right="18"/>
              <w:jc w:val="right"/>
              <w:rPr>
                <w:rFonts w:ascii="Angsana New" w:hAnsi="Angsana New" w:cs="Angsana New"/>
                <w:color w:val="000000"/>
                <w:sz w:val="24"/>
                <w:szCs w:val="24"/>
                <w:cs/>
              </w:rPr>
            </w:pPr>
            <w:r>
              <w:rPr>
                <w:rFonts w:asciiTheme="majorBidi" w:hAnsiTheme="majorBidi" w:cstheme="majorBidi"/>
                <w:color w:val="000000"/>
                <w:sz w:val="24"/>
                <w:szCs w:val="24"/>
              </w:rPr>
              <w:t>-</w:t>
            </w:r>
          </w:p>
        </w:tc>
        <w:tc>
          <w:tcPr>
            <w:tcW w:w="1276" w:type="dxa"/>
            <w:shd w:val="clear" w:color="auto" w:fill="auto"/>
            <w:noWrap/>
            <w:vAlign w:val="bottom"/>
          </w:tcPr>
          <w:p w14:paraId="1E3D0C8A" w14:textId="77777777" w:rsidR="00641049" w:rsidRPr="002D3007" w:rsidRDefault="00641049" w:rsidP="00C46C2A">
            <w:pPr>
              <w:pBdr>
                <w:bottom w:val="single" w:sz="4" w:space="1" w:color="auto"/>
              </w:pBdr>
              <w:tabs>
                <w:tab w:val="decimal" w:pos="792"/>
              </w:tabs>
              <w:spacing w:line="380" w:lineRule="exact"/>
              <w:ind w:right="0"/>
              <w:jc w:val="right"/>
              <w:rPr>
                <w:rFonts w:ascii="Angsana New" w:hAnsi="Angsana New" w:cs="Angsana New"/>
                <w:color w:val="000000"/>
                <w:sz w:val="24"/>
                <w:szCs w:val="24"/>
                <w:cs/>
              </w:rPr>
            </w:pPr>
            <w:r w:rsidRPr="00A23AA2">
              <w:rPr>
                <w:rFonts w:asciiTheme="majorBidi" w:hAnsiTheme="majorBidi" w:cstheme="majorBidi"/>
                <w:color w:val="000000"/>
                <w:sz w:val="24"/>
                <w:szCs w:val="24"/>
              </w:rPr>
              <w:t>50,169,583</w:t>
            </w:r>
          </w:p>
        </w:tc>
      </w:tr>
      <w:tr w:rsidR="00641049" w:rsidRPr="002D3007" w14:paraId="25E4159B" w14:textId="77777777" w:rsidTr="00C46C2A">
        <w:trPr>
          <w:trHeight w:val="340"/>
        </w:trPr>
        <w:tc>
          <w:tcPr>
            <w:tcW w:w="3119" w:type="dxa"/>
            <w:vAlign w:val="bottom"/>
            <w:hideMark/>
          </w:tcPr>
          <w:p w14:paraId="3303E6D7" w14:textId="77777777" w:rsidR="00641049" w:rsidRPr="00B258AE" w:rsidRDefault="00641049" w:rsidP="00C46C2A">
            <w:pPr>
              <w:spacing w:line="380" w:lineRule="exact"/>
              <w:ind w:left="114" w:right="-144" w:hanging="114"/>
              <w:jc w:val="left"/>
              <w:rPr>
                <w:rFonts w:asciiTheme="majorBidi" w:hAnsiTheme="majorBidi" w:cstheme="majorBidi"/>
                <w:b/>
                <w:bCs/>
                <w:color w:val="000000"/>
                <w:sz w:val="24"/>
                <w:szCs w:val="24"/>
                <w:cs/>
              </w:rPr>
            </w:pPr>
            <w:r w:rsidRPr="00B258AE">
              <w:rPr>
                <w:rFonts w:asciiTheme="majorBidi" w:hAnsiTheme="majorBidi" w:cstheme="majorBidi"/>
                <w:b/>
                <w:bCs/>
                <w:color w:val="000000"/>
                <w:sz w:val="24"/>
                <w:szCs w:val="24"/>
              </w:rPr>
              <w:t>Total non</w:t>
            </w:r>
            <w:r>
              <w:rPr>
                <w:rFonts w:asciiTheme="majorBidi" w:hAnsiTheme="majorBidi" w:cstheme="majorBidi"/>
                <w:b/>
                <w:bCs/>
                <w:color w:val="000000"/>
                <w:sz w:val="24"/>
                <w:szCs w:val="24"/>
              </w:rPr>
              <w:t xml:space="preserve"> </w:t>
            </w:r>
            <w:r w:rsidRPr="00B258AE">
              <w:rPr>
                <w:rFonts w:asciiTheme="majorBidi" w:hAnsiTheme="majorBidi" w:cstheme="majorBidi"/>
                <w:b/>
                <w:bCs/>
                <w:color w:val="000000"/>
                <w:sz w:val="24"/>
                <w:szCs w:val="24"/>
              </w:rPr>
              <w:t>-</w:t>
            </w:r>
            <w:r>
              <w:rPr>
                <w:rFonts w:asciiTheme="majorBidi" w:hAnsiTheme="majorBidi" w:cstheme="majorBidi"/>
                <w:b/>
                <w:bCs/>
                <w:color w:val="000000"/>
                <w:sz w:val="24"/>
                <w:szCs w:val="24"/>
              </w:rPr>
              <w:t xml:space="preserve"> </w:t>
            </w:r>
            <w:r w:rsidRPr="00B258AE">
              <w:rPr>
                <w:rFonts w:asciiTheme="majorBidi" w:hAnsiTheme="majorBidi" w:cstheme="majorBidi"/>
                <w:b/>
                <w:bCs/>
                <w:color w:val="000000"/>
                <w:sz w:val="24"/>
                <w:szCs w:val="24"/>
              </w:rPr>
              <w:t>derivatives</w:t>
            </w:r>
          </w:p>
        </w:tc>
        <w:tc>
          <w:tcPr>
            <w:tcW w:w="567" w:type="dxa"/>
            <w:shd w:val="clear" w:color="auto" w:fill="auto"/>
          </w:tcPr>
          <w:p w14:paraId="37BB87F8" w14:textId="77777777" w:rsidR="00641049" w:rsidRPr="002D3007" w:rsidRDefault="00641049" w:rsidP="00C46C2A">
            <w:pPr>
              <w:tabs>
                <w:tab w:val="decimal" w:pos="792"/>
              </w:tabs>
              <w:spacing w:line="380" w:lineRule="exact"/>
              <w:ind w:right="0"/>
              <w:jc w:val="center"/>
              <w:rPr>
                <w:rFonts w:ascii="Angsana New" w:hAnsi="Angsana New" w:cs="Angsana New"/>
                <w:color w:val="000000"/>
                <w:sz w:val="24"/>
                <w:szCs w:val="24"/>
                <w:cs/>
              </w:rPr>
            </w:pPr>
          </w:p>
        </w:tc>
        <w:tc>
          <w:tcPr>
            <w:tcW w:w="1389" w:type="dxa"/>
            <w:shd w:val="clear" w:color="auto" w:fill="auto"/>
            <w:noWrap/>
            <w:vAlign w:val="bottom"/>
          </w:tcPr>
          <w:p w14:paraId="305C01F9" w14:textId="77777777" w:rsidR="00641049" w:rsidRPr="002D3007" w:rsidRDefault="00641049" w:rsidP="00C46C2A">
            <w:pPr>
              <w:pBdr>
                <w:bottom w:val="double" w:sz="4" w:space="1" w:color="auto"/>
              </w:pBdr>
              <w:tabs>
                <w:tab w:val="decimal" w:pos="792"/>
              </w:tabs>
              <w:spacing w:line="380" w:lineRule="exact"/>
              <w:ind w:right="-30"/>
              <w:jc w:val="right"/>
              <w:rPr>
                <w:rFonts w:ascii="Angsana New" w:hAnsi="Angsana New" w:cs="Angsana New"/>
                <w:color w:val="000000"/>
                <w:sz w:val="24"/>
                <w:szCs w:val="24"/>
                <w:cs/>
              </w:rPr>
            </w:pPr>
            <w:r w:rsidRPr="00A23AA2">
              <w:rPr>
                <w:rFonts w:asciiTheme="majorBidi" w:hAnsiTheme="majorBidi" w:cstheme="majorBidi"/>
                <w:color w:val="000000"/>
                <w:sz w:val="24"/>
                <w:szCs w:val="24"/>
              </w:rPr>
              <w:t>578,589,846</w:t>
            </w:r>
          </w:p>
        </w:tc>
        <w:tc>
          <w:tcPr>
            <w:tcW w:w="1279" w:type="dxa"/>
            <w:shd w:val="clear" w:color="auto" w:fill="auto"/>
            <w:noWrap/>
          </w:tcPr>
          <w:p w14:paraId="54C46EDE" w14:textId="77777777" w:rsidR="00641049" w:rsidRPr="002D3007" w:rsidRDefault="00641049" w:rsidP="00C46C2A">
            <w:pPr>
              <w:pBdr>
                <w:bottom w:val="double" w:sz="4" w:space="1" w:color="auto"/>
              </w:pBdr>
              <w:tabs>
                <w:tab w:val="decimal" w:pos="792"/>
              </w:tabs>
              <w:spacing w:line="380" w:lineRule="exact"/>
              <w:ind w:right="0"/>
              <w:jc w:val="right"/>
              <w:rPr>
                <w:rFonts w:ascii="Angsana New" w:hAnsi="Angsana New" w:cs="Angsana New"/>
                <w:color w:val="000000"/>
                <w:sz w:val="24"/>
                <w:szCs w:val="24"/>
              </w:rPr>
            </w:pPr>
            <w:r w:rsidRPr="002546CF">
              <w:rPr>
                <w:rFonts w:asciiTheme="majorBidi" w:hAnsiTheme="majorBidi" w:cstheme="majorBidi"/>
                <w:color w:val="000000"/>
                <w:sz w:val="24"/>
                <w:szCs w:val="24"/>
              </w:rPr>
              <w:t xml:space="preserve"> 5,895,495,000 </w:t>
            </w:r>
          </w:p>
        </w:tc>
        <w:tc>
          <w:tcPr>
            <w:tcW w:w="1159" w:type="dxa"/>
            <w:shd w:val="clear" w:color="auto" w:fill="auto"/>
            <w:noWrap/>
            <w:vAlign w:val="bottom"/>
          </w:tcPr>
          <w:p w14:paraId="0EDE2A72" w14:textId="77777777" w:rsidR="00641049" w:rsidRPr="002D3007" w:rsidRDefault="00641049" w:rsidP="00C46C2A">
            <w:pPr>
              <w:pBdr>
                <w:bottom w:val="double" w:sz="4" w:space="1" w:color="auto"/>
              </w:pBdr>
              <w:tabs>
                <w:tab w:val="decimal" w:pos="792"/>
              </w:tabs>
              <w:spacing w:line="380" w:lineRule="exact"/>
              <w:ind w:right="24"/>
              <w:jc w:val="right"/>
              <w:rPr>
                <w:rFonts w:ascii="Angsana New" w:hAnsi="Angsana New" w:cs="Angsana New"/>
                <w:color w:val="000000"/>
                <w:sz w:val="24"/>
                <w:szCs w:val="24"/>
                <w:cs/>
              </w:rPr>
            </w:pPr>
            <w:r w:rsidRPr="00A23AA2">
              <w:rPr>
                <w:rFonts w:asciiTheme="majorBidi" w:hAnsiTheme="majorBidi" w:cstheme="majorBidi"/>
                <w:color w:val="000000"/>
                <w:sz w:val="24"/>
                <w:szCs w:val="24"/>
              </w:rPr>
              <w:t>5,359,582,31</w:t>
            </w:r>
            <w:r>
              <w:rPr>
                <w:rFonts w:asciiTheme="majorBidi" w:hAnsiTheme="majorBidi" w:cstheme="majorBidi"/>
                <w:color w:val="000000"/>
                <w:sz w:val="24"/>
                <w:szCs w:val="24"/>
              </w:rPr>
              <w:t>4</w:t>
            </w:r>
          </w:p>
        </w:tc>
        <w:tc>
          <w:tcPr>
            <w:tcW w:w="1134" w:type="dxa"/>
            <w:shd w:val="clear" w:color="auto" w:fill="auto"/>
            <w:noWrap/>
            <w:vAlign w:val="bottom"/>
          </w:tcPr>
          <w:p w14:paraId="7C0F0B30" w14:textId="77777777" w:rsidR="00641049" w:rsidRPr="002D3007" w:rsidRDefault="00641049" w:rsidP="00C46C2A">
            <w:pPr>
              <w:pBdr>
                <w:bottom w:val="double" w:sz="4" w:space="1" w:color="auto"/>
              </w:pBdr>
              <w:tabs>
                <w:tab w:val="decimal" w:pos="840"/>
              </w:tabs>
              <w:spacing w:line="380" w:lineRule="exact"/>
              <w:ind w:right="18"/>
              <w:jc w:val="right"/>
              <w:rPr>
                <w:rFonts w:ascii="Angsana New" w:hAnsi="Angsana New" w:cs="Angsana New"/>
                <w:color w:val="000000"/>
                <w:sz w:val="24"/>
                <w:szCs w:val="24"/>
                <w:cs/>
              </w:rPr>
            </w:pPr>
            <w:r w:rsidRPr="00A23AA2">
              <w:rPr>
                <w:rFonts w:asciiTheme="majorBidi" w:hAnsiTheme="majorBidi" w:cstheme="majorBidi"/>
                <w:color w:val="000000"/>
                <w:sz w:val="24"/>
                <w:szCs w:val="24"/>
              </w:rPr>
              <w:t>275,899,3</w:t>
            </w:r>
            <w:r>
              <w:rPr>
                <w:rFonts w:asciiTheme="majorBidi" w:hAnsiTheme="majorBidi" w:cstheme="majorBidi"/>
                <w:color w:val="000000"/>
                <w:sz w:val="24"/>
                <w:szCs w:val="24"/>
              </w:rPr>
              <w:t>49</w:t>
            </w:r>
          </w:p>
        </w:tc>
        <w:tc>
          <w:tcPr>
            <w:tcW w:w="1276" w:type="dxa"/>
            <w:shd w:val="clear" w:color="auto" w:fill="auto"/>
            <w:noWrap/>
          </w:tcPr>
          <w:p w14:paraId="682D1DFB" w14:textId="77777777" w:rsidR="00641049" w:rsidRPr="002D3007" w:rsidRDefault="00641049" w:rsidP="00C46C2A">
            <w:pPr>
              <w:pBdr>
                <w:bottom w:val="double" w:sz="4" w:space="1" w:color="auto"/>
              </w:pBdr>
              <w:tabs>
                <w:tab w:val="decimal" w:pos="792"/>
              </w:tabs>
              <w:spacing w:line="380" w:lineRule="exact"/>
              <w:ind w:right="0"/>
              <w:jc w:val="right"/>
              <w:rPr>
                <w:rFonts w:ascii="Angsana New" w:hAnsi="Angsana New" w:cs="Angsana New"/>
                <w:color w:val="000000"/>
                <w:sz w:val="24"/>
                <w:szCs w:val="24"/>
                <w:cs/>
              </w:rPr>
            </w:pPr>
            <w:r w:rsidRPr="002546CF">
              <w:rPr>
                <w:rFonts w:asciiTheme="majorBidi" w:hAnsiTheme="majorBidi" w:cstheme="majorBidi"/>
                <w:color w:val="000000"/>
                <w:sz w:val="24"/>
                <w:szCs w:val="24"/>
              </w:rPr>
              <w:t xml:space="preserve"> 12,109,566,509 </w:t>
            </w:r>
          </w:p>
        </w:tc>
      </w:tr>
    </w:tbl>
    <w:p w14:paraId="31689C9E" w14:textId="154D1605" w:rsidR="00AE597C" w:rsidRDefault="00AE597C" w:rsidP="003E647C"/>
    <w:p w14:paraId="26F98E07" w14:textId="4ECA7184" w:rsidR="000E2FEB" w:rsidRDefault="000E2FEB" w:rsidP="000E2FEB">
      <w:pPr>
        <w:pStyle w:val="ListParagraph"/>
        <w:tabs>
          <w:tab w:val="left" w:pos="426"/>
          <w:tab w:val="left" w:pos="1440"/>
          <w:tab w:val="left" w:pos="2880"/>
          <w:tab w:val="center" w:pos="6120"/>
          <w:tab w:val="center" w:pos="7920"/>
        </w:tabs>
        <w:spacing w:before="240" w:line="260" w:lineRule="atLeast"/>
        <w:ind w:left="357" w:firstLine="0"/>
        <w:jc w:val="thaiDistribute"/>
        <w:rPr>
          <w:rFonts w:asciiTheme="majorBidi" w:hAnsiTheme="majorBidi" w:cstheme="majorBidi"/>
          <w:b/>
          <w:bCs/>
          <w:szCs w:val="28"/>
        </w:rPr>
      </w:pPr>
    </w:p>
    <w:p w14:paraId="6A9736CE" w14:textId="77777777" w:rsidR="006B0DCD" w:rsidRDefault="006B0DCD" w:rsidP="000E2FEB">
      <w:pPr>
        <w:pStyle w:val="ListParagraph"/>
        <w:tabs>
          <w:tab w:val="left" w:pos="426"/>
          <w:tab w:val="left" w:pos="1440"/>
          <w:tab w:val="left" w:pos="2880"/>
          <w:tab w:val="center" w:pos="6120"/>
          <w:tab w:val="center" w:pos="7920"/>
        </w:tabs>
        <w:spacing w:before="240" w:line="260" w:lineRule="atLeast"/>
        <w:ind w:left="357" w:firstLine="0"/>
        <w:jc w:val="thaiDistribute"/>
        <w:rPr>
          <w:rFonts w:asciiTheme="majorBidi" w:hAnsiTheme="majorBidi" w:cstheme="majorBidi"/>
          <w:b/>
          <w:bCs/>
          <w:szCs w:val="28"/>
          <w:cs/>
        </w:rPr>
      </w:pPr>
    </w:p>
    <w:p w14:paraId="7987687B" w14:textId="77777777" w:rsidR="0067618C" w:rsidRDefault="0067618C" w:rsidP="0067618C">
      <w:pPr>
        <w:pStyle w:val="ListParagraph"/>
        <w:tabs>
          <w:tab w:val="left" w:pos="426"/>
          <w:tab w:val="left" w:pos="1440"/>
          <w:tab w:val="left" w:pos="2880"/>
          <w:tab w:val="center" w:pos="6120"/>
          <w:tab w:val="center" w:pos="7920"/>
        </w:tabs>
        <w:spacing w:before="0" w:line="260" w:lineRule="atLeast"/>
        <w:ind w:left="357" w:firstLine="0"/>
        <w:jc w:val="thaiDistribute"/>
        <w:rPr>
          <w:rFonts w:asciiTheme="majorBidi" w:hAnsiTheme="majorBidi" w:cstheme="majorBidi"/>
          <w:b/>
          <w:bCs/>
          <w:szCs w:val="28"/>
        </w:rPr>
      </w:pPr>
    </w:p>
    <w:p w14:paraId="42983D2D" w14:textId="3D600055" w:rsidR="000E2FEB" w:rsidRPr="00AA034A" w:rsidRDefault="000E2FEB" w:rsidP="0067618C">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lastRenderedPageBreak/>
        <w:t>FAIR VALUES OF FINANCIAL INSTRUMENTS</w:t>
      </w:r>
    </w:p>
    <w:p w14:paraId="656FB20D"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090E7A3D"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0B741DA7"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00A23895"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6A616659"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35A04358"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60445232"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38123017"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2CCBB9B9"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1EA0C01B"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17F693BE"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698EA1E2"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1FE54E58"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3AFB4762"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54EE4408"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53B4C10B"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585EB08A"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43A78D67"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0DE87825"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2A55E11C"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3BA9B575"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78A30B83"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21FDA1C5"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1A33BBBD" w14:textId="77777777" w:rsidR="000E2FEB" w:rsidRPr="00AA034A" w:rsidRDefault="000E2FEB" w:rsidP="000E2FEB">
      <w:pPr>
        <w:numPr>
          <w:ilvl w:val="0"/>
          <w:numId w:val="34"/>
        </w:numPr>
        <w:tabs>
          <w:tab w:val="left" w:pos="993"/>
          <w:tab w:val="left" w:pos="1985"/>
        </w:tabs>
        <w:spacing w:before="240" w:after="120" w:line="280" w:lineRule="exact"/>
        <w:ind w:right="1"/>
        <w:outlineLvl w:val="0"/>
        <w:rPr>
          <w:rFonts w:asciiTheme="majorBidi" w:hAnsiTheme="majorBidi" w:cstheme="majorBidi"/>
          <w:vanish/>
          <w:lang w:val="x-none"/>
        </w:rPr>
      </w:pPr>
    </w:p>
    <w:p w14:paraId="4DB60BD7" w14:textId="77777777" w:rsidR="000E2FEB" w:rsidRPr="00AA034A" w:rsidRDefault="000E2FEB" w:rsidP="000E2FEB">
      <w:pPr>
        <w:pStyle w:val="ListParagraph"/>
        <w:spacing w:after="120"/>
        <w:ind w:left="420" w:firstLine="0"/>
        <w:rPr>
          <w:rFonts w:asciiTheme="majorBidi" w:hAnsiTheme="majorBidi" w:cstheme="majorBidi"/>
          <w:snapToGrid w:val="0"/>
          <w:u w:val="single"/>
          <w:lang w:eastAsia="th-TH"/>
        </w:rPr>
      </w:pPr>
      <w:r w:rsidRPr="00AA034A">
        <w:rPr>
          <w:rFonts w:asciiTheme="majorBidi" w:hAnsiTheme="majorBidi" w:cstheme="majorBidi"/>
          <w:snapToGrid w:val="0"/>
          <w:u w:val="single"/>
          <w:lang w:eastAsia="th-TH"/>
        </w:rPr>
        <w:t>Carrying amount and fair value</w:t>
      </w:r>
    </w:p>
    <w:p w14:paraId="5BF10A33" w14:textId="77777777" w:rsidR="000E2FEB" w:rsidRPr="00AA034A" w:rsidRDefault="000E2FEB" w:rsidP="000E2FEB">
      <w:pPr>
        <w:pStyle w:val="ListParagraph"/>
        <w:spacing w:after="120"/>
        <w:ind w:left="420" w:firstLine="0"/>
        <w:rPr>
          <w:rFonts w:asciiTheme="majorBidi" w:hAnsiTheme="majorBidi" w:cstheme="majorBidi"/>
          <w:snapToGrid w:val="0"/>
          <w:lang w:eastAsia="th-TH"/>
        </w:rPr>
      </w:pPr>
      <w:r w:rsidRPr="00AA034A">
        <w:rPr>
          <w:rFonts w:asciiTheme="majorBidi" w:hAnsiTheme="majorBidi" w:cstheme="majorBidi"/>
          <w:snapToGrid w:val="0"/>
          <w:lang w:eastAsia="th-TH"/>
        </w:rPr>
        <w:t xml:space="preserve">Since </w:t>
      </w:r>
      <w:proofErr w:type="gramStart"/>
      <w:r w:rsidRPr="00AA034A">
        <w:rPr>
          <w:rFonts w:asciiTheme="majorBidi" w:hAnsiTheme="majorBidi" w:cstheme="majorBidi"/>
          <w:snapToGrid w:val="0"/>
          <w:lang w:eastAsia="th-TH"/>
        </w:rPr>
        <w:t>the majority of</w:t>
      </w:r>
      <w:proofErr w:type="gramEnd"/>
      <w:r w:rsidRPr="00AA034A">
        <w:rPr>
          <w:rFonts w:asciiTheme="majorBidi" w:hAnsiTheme="majorBidi" w:cstheme="majorBidi"/>
          <w:snapToGrid w:val="0"/>
          <w:lang w:eastAsia="th-TH"/>
        </w:rPr>
        <w:t xml:space="preserve"> the Group financial instruments are short - term in nature or carrying interest at rates close to the market interest rates, the Group therefore estimated the fair value of financial instruments to approximate their carrying amount in the statement of financial position.</w:t>
      </w:r>
    </w:p>
    <w:p w14:paraId="4921313A" w14:textId="77777777" w:rsidR="000E2FEB" w:rsidRPr="00AA034A" w:rsidRDefault="000E2FEB" w:rsidP="009E2B9E">
      <w:pPr>
        <w:pStyle w:val="ListParagraph"/>
        <w:numPr>
          <w:ilvl w:val="0"/>
          <w:numId w:val="8"/>
        </w:numPr>
        <w:ind w:left="709" w:right="1" w:hanging="283"/>
        <w:rPr>
          <w:rFonts w:asciiTheme="majorBidi" w:hAnsiTheme="majorBidi" w:cstheme="majorBidi"/>
        </w:rPr>
      </w:pPr>
      <w:r w:rsidRPr="00AA034A">
        <w:rPr>
          <w:rFonts w:asciiTheme="majorBidi" w:hAnsiTheme="majorBidi" w:cstheme="majorBidi"/>
          <w:lang w:val="en-GB"/>
        </w:rPr>
        <w:t>For financial assets and liabilities which have short - term maturity, including cash and cash equivalents, trade and other current receivables,</w:t>
      </w:r>
      <w:r w:rsidRPr="00AA034A">
        <w:rPr>
          <w:rFonts w:asciiTheme="majorBidi" w:hAnsiTheme="majorBidi" w:cstheme="majorBidi"/>
          <w:cs/>
          <w:lang w:val="en-GB"/>
        </w:rPr>
        <w:t xml:space="preserve"> </w:t>
      </w:r>
      <w:r w:rsidRPr="00AA034A">
        <w:rPr>
          <w:rFonts w:asciiTheme="majorBidi" w:hAnsiTheme="majorBidi" w:cstheme="majorBidi"/>
          <w:lang w:val="en-GB"/>
        </w:rPr>
        <w:t>Finance</w:t>
      </w:r>
      <w:r w:rsidRPr="00AA034A">
        <w:rPr>
          <w:rFonts w:asciiTheme="majorBidi" w:hAnsiTheme="majorBidi" w:cstheme="majorBidi"/>
          <w:cs/>
          <w:lang w:val="en-GB"/>
        </w:rPr>
        <w:t xml:space="preserve"> </w:t>
      </w:r>
      <w:r w:rsidRPr="00AA034A">
        <w:rPr>
          <w:rFonts w:asciiTheme="majorBidi" w:hAnsiTheme="majorBidi" w:cstheme="majorBidi"/>
          <w:lang w:val="en-GB"/>
        </w:rPr>
        <w:t>lease receivables</w:t>
      </w:r>
      <w:r w:rsidRPr="00AA034A">
        <w:rPr>
          <w:rFonts w:asciiTheme="majorBidi" w:hAnsiTheme="majorBidi" w:cstheme="majorBidi"/>
        </w:rPr>
        <w:t>, Short - term loans, Other current financial assets, Bank overdrafts and short - term borrowings from financial institutions,</w:t>
      </w:r>
      <w:r w:rsidRPr="00AA034A">
        <w:rPr>
          <w:rFonts w:asciiTheme="majorBidi" w:hAnsiTheme="majorBidi" w:cstheme="majorBidi"/>
          <w:lang w:val="en-GB"/>
        </w:rPr>
        <w:t xml:space="preserve"> </w:t>
      </w:r>
      <w:proofErr w:type="gramStart"/>
      <w:r w:rsidRPr="00AA034A">
        <w:rPr>
          <w:rFonts w:asciiTheme="majorBidi" w:hAnsiTheme="majorBidi" w:cstheme="majorBidi"/>
          <w:lang w:val="en-GB"/>
        </w:rPr>
        <w:t>Trade</w:t>
      </w:r>
      <w:proofErr w:type="gramEnd"/>
      <w:r w:rsidRPr="00AA034A">
        <w:rPr>
          <w:rFonts w:asciiTheme="majorBidi" w:hAnsiTheme="majorBidi" w:cstheme="majorBidi"/>
          <w:lang w:val="en-GB"/>
        </w:rPr>
        <w:t xml:space="preserve"> and other current accounts payable, and short - term borrowings, their carrying amounts in the statement of financial position approximate their fair value</w:t>
      </w:r>
      <w:r w:rsidRPr="00AA034A">
        <w:rPr>
          <w:rFonts w:asciiTheme="majorBidi" w:hAnsiTheme="majorBidi" w:cstheme="majorBidi"/>
        </w:rPr>
        <w:t>.</w:t>
      </w:r>
    </w:p>
    <w:p w14:paraId="196A4ABA" w14:textId="4CF3030A" w:rsidR="000E2FEB" w:rsidRPr="00AA034A" w:rsidRDefault="000E2FEB" w:rsidP="009E2B9E">
      <w:pPr>
        <w:pStyle w:val="ListParagraph"/>
        <w:numPr>
          <w:ilvl w:val="0"/>
          <w:numId w:val="8"/>
        </w:numPr>
        <w:ind w:left="709" w:right="1" w:hanging="283"/>
        <w:rPr>
          <w:rFonts w:asciiTheme="majorBidi" w:hAnsiTheme="majorBidi" w:cstheme="majorBidi"/>
          <w:lang w:val="en-GB"/>
        </w:rPr>
      </w:pPr>
      <w:r w:rsidRPr="00AA034A">
        <w:rPr>
          <w:rFonts w:asciiTheme="majorBidi" w:hAnsiTheme="majorBidi" w:cstheme="majorBidi"/>
        </w:rPr>
        <w:t xml:space="preserve">Deposits at financial </w:t>
      </w:r>
      <w:proofErr w:type="gramStart"/>
      <w:r w:rsidRPr="00AA034A">
        <w:rPr>
          <w:rFonts w:asciiTheme="majorBidi" w:hAnsiTheme="majorBidi" w:cstheme="majorBidi"/>
        </w:rPr>
        <w:t>institution</w:t>
      </w:r>
      <w:proofErr w:type="gramEnd"/>
      <w:r w:rsidRPr="00AA034A">
        <w:rPr>
          <w:rFonts w:asciiTheme="majorBidi" w:hAnsiTheme="majorBidi" w:cstheme="majorBidi"/>
        </w:rPr>
        <w:t xml:space="preserve"> with commitment,</w:t>
      </w:r>
      <w:r w:rsidR="0001762B">
        <w:rPr>
          <w:rFonts w:asciiTheme="majorBidi" w:hAnsiTheme="majorBidi" w:cstheme="majorBidi" w:hint="cs"/>
          <w:cs/>
        </w:rPr>
        <w:t xml:space="preserve"> </w:t>
      </w:r>
      <w:r w:rsidRPr="00AA034A">
        <w:rPr>
          <w:rFonts w:asciiTheme="majorBidi" w:hAnsiTheme="majorBidi" w:cstheme="majorBidi"/>
          <w:lang w:val="en-GB"/>
        </w:rPr>
        <w:t>lease liability and long-term borrowings with carrying interest approximate to the market rate, their carrying amounts in the statement of financial position approximates their fair value.</w:t>
      </w:r>
    </w:p>
    <w:p w14:paraId="1DC16E15" w14:textId="77777777" w:rsidR="000E2FEB" w:rsidRPr="00AA034A" w:rsidRDefault="000E2FEB" w:rsidP="000E2FEB">
      <w:pPr>
        <w:pStyle w:val="ListParagraph"/>
        <w:spacing w:after="120"/>
        <w:ind w:left="420" w:firstLine="0"/>
        <w:rPr>
          <w:rFonts w:asciiTheme="majorBidi" w:hAnsiTheme="majorBidi" w:cstheme="majorBidi"/>
          <w:snapToGrid w:val="0"/>
          <w:lang w:eastAsia="th-TH"/>
        </w:rPr>
      </w:pPr>
      <w:r w:rsidRPr="00AA034A">
        <w:rPr>
          <w:rFonts w:asciiTheme="majorBidi" w:hAnsiTheme="majorBidi" w:cstheme="majorBidi"/>
          <w:snapToGrid w:val="0"/>
          <w:lang w:eastAsia="th-TH"/>
        </w:rPr>
        <w:t>Book value of the above financial assets and liabilities is measured at amortized cost, exceptional as below mentioned.</w:t>
      </w:r>
    </w:p>
    <w:p w14:paraId="6445312F" w14:textId="268FFD6B" w:rsidR="000E2FEB" w:rsidRPr="009446D5" w:rsidRDefault="000E2FEB" w:rsidP="009446D5">
      <w:pPr>
        <w:pStyle w:val="ListParagraph"/>
        <w:ind w:left="450" w:firstLine="0"/>
        <w:rPr>
          <w:rFonts w:ascii="Angsana New" w:hAnsi="Angsana New"/>
          <w:lang w:val="en-GB"/>
        </w:rPr>
      </w:pPr>
      <w:r w:rsidRPr="002D3007">
        <w:rPr>
          <w:rFonts w:ascii="Angsana New" w:hAnsi="Angsana New"/>
        </w:rPr>
        <w:t xml:space="preserve">As </w:t>
      </w:r>
      <w:proofErr w:type="gramStart"/>
      <w:r w:rsidRPr="002D3007">
        <w:rPr>
          <w:rFonts w:ascii="Angsana New" w:hAnsi="Angsana New"/>
        </w:rPr>
        <w:t>at</w:t>
      </w:r>
      <w:proofErr w:type="gramEnd"/>
      <w:r w:rsidRPr="002D3007">
        <w:rPr>
          <w:rFonts w:ascii="Angsana New" w:hAnsi="Angsana New"/>
        </w:rPr>
        <w:t xml:space="preserve"> December 31, 202</w:t>
      </w:r>
      <w:r w:rsidR="00641049">
        <w:rPr>
          <w:rFonts w:ascii="Angsana New" w:hAnsi="Angsana New"/>
        </w:rPr>
        <w:t>3</w:t>
      </w:r>
      <w:r w:rsidRPr="002D3007">
        <w:rPr>
          <w:rFonts w:ascii="Angsana New" w:hAnsi="Angsana New"/>
        </w:rPr>
        <w:t xml:space="preserve"> and 202</w:t>
      </w:r>
      <w:r w:rsidR="00641049">
        <w:rPr>
          <w:rFonts w:ascii="Angsana New" w:hAnsi="Angsana New"/>
        </w:rPr>
        <w:t>2</w:t>
      </w:r>
      <w:r w:rsidRPr="002D3007">
        <w:rPr>
          <w:rFonts w:ascii="Angsana New" w:hAnsi="Angsana New"/>
        </w:rPr>
        <w:t xml:space="preserve">, the Company and its subsidiaries </w:t>
      </w:r>
      <w:proofErr w:type="gramStart"/>
      <w:r w:rsidRPr="002D3007">
        <w:rPr>
          <w:rFonts w:ascii="Angsana New" w:hAnsi="Angsana New"/>
          <w:lang w:val="en-GB"/>
        </w:rPr>
        <w:t>has</w:t>
      </w:r>
      <w:proofErr w:type="gramEnd"/>
      <w:r w:rsidRPr="002D3007">
        <w:rPr>
          <w:rFonts w:ascii="Angsana New" w:hAnsi="Angsana New"/>
          <w:lang w:val="en-GB"/>
        </w:rPr>
        <w:t xml:space="preserve"> financial assets and liabilities measured at fair value. </w:t>
      </w:r>
      <w:r w:rsidRPr="002D3007">
        <w:rPr>
          <w:rFonts w:ascii="Angsana New" w:hAnsi="Angsana New"/>
        </w:rPr>
        <w:t xml:space="preserve">As </w:t>
      </w:r>
      <w:r w:rsidRPr="002D3007">
        <w:rPr>
          <w:rFonts w:ascii="Angsana New" w:hAnsi="Angsana New"/>
          <w:lang w:val="en-GB"/>
        </w:rPr>
        <w:t xml:space="preserve">shown the carrying amount and fair value of financial assets and liabilities, including their levels in the fair value hierarchy, are as </w:t>
      </w:r>
      <w:proofErr w:type="gramStart"/>
      <w:r w:rsidRPr="002D3007">
        <w:rPr>
          <w:rFonts w:ascii="Angsana New" w:hAnsi="Angsana New"/>
          <w:lang w:val="en-GB"/>
        </w:rPr>
        <w:t>follows :</w:t>
      </w:r>
      <w:proofErr w:type="gramEnd"/>
    </w:p>
    <w:tbl>
      <w:tblPr>
        <w:tblpPr w:leftFromText="180" w:rightFromText="180" w:vertAnchor="text" w:horzAnchor="margin" w:tblpX="468" w:tblpY="179"/>
        <w:tblW w:w="9606" w:type="dxa"/>
        <w:tblLook w:val="01E0" w:firstRow="1" w:lastRow="1" w:firstColumn="1" w:lastColumn="1" w:noHBand="0" w:noVBand="0"/>
      </w:tblPr>
      <w:tblGrid>
        <w:gridCol w:w="3045"/>
        <w:gridCol w:w="1236"/>
        <w:gridCol w:w="1267"/>
        <w:gridCol w:w="980"/>
        <w:gridCol w:w="1049"/>
        <w:gridCol w:w="980"/>
        <w:gridCol w:w="1049"/>
      </w:tblGrid>
      <w:tr w:rsidR="000E2FEB" w:rsidRPr="002D3007" w14:paraId="00F19892" w14:textId="77777777" w:rsidTr="0061777F">
        <w:trPr>
          <w:trHeight w:val="397"/>
        </w:trPr>
        <w:tc>
          <w:tcPr>
            <w:tcW w:w="3045" w:type="dxa"/>
            <w:vAlign w:val="bottom"/>
          </w:tcPr>
          <w:p w14:paraId="32ECF3F3" w14:textId="77777777" w:rsidR="000E2FEB" w:rsidRPr="002D3007" w:rsidRDefault="000E2FEB" w:rsidP="007024DD">
            <w:pPr>
              <w:tabs>
                <w:tab w:val="left" w:pos="360"/>
                <w:tab w:val="left" w:pos="900"/>
              </w:tabs>
              <w:spacing w:line="320" w:lineRule="exact"/>
              <w:ind w:right="1"/>
              <w:jc w:val="left"/>
              <w:rPr>
                <w:rFonts w:asciiTheme="majorBidi" w:hAnsiTheme="majorBidi" w:cstheme="majorBidi"/>
                <w:b/>
                <w:bCs/>
              </w:rPr>
            </w:pPr>
          </w:p>
        </w:tc>
        <w:tc>
          <w:tcPr>
            <w:tcW w:w="6561" w:type="dxa"/>
            <w:gridSpan w:val="6"/>
            <w:vAlign w:val="bottom"/>
          </w:tcPr>
          <w:p w14:paraId="4757735D" w14:textId="77777777" w:rsidR="000E2FEB" w:rsidRPr="002D3007" w:rsidRDefault="000E2FEB" w:rsidP="007024DD">
            <w:pPr>
              <w:pBdr>
                <w:bottom w:val="single" w:sz="4" w:space="1" w:color="auto"/>
              </w:pBdr>
              <w:spacing w:line="320" w:lineRule="exact"/>
              <w:ind w:right="1"/>
              <w:jc w:val="right"/>
              <w:rPr>
                <w:rFonts w:asciiTheme="majorBidi" w:hAnsiTheme="majorBidi" w:cstheme="majorBidi"/>
                <w:cs/>
              </w:rPr>
            </w:pPr>
            <w:r w:rsidRPr="002D3007">
              <w:rPr>
                <w:rFonts w:asciiTheme="majorBidi" w:hAnsiTheme="majorBidi" w:cstheme="majorBidi"/>
              </w:rPr>
              <w:t>(</w:t>
            </w:r>
            <w:proofErr w:type="gramStart"/>
            <w:r w:rsidRPr="002D3007">
              <w:rPr>
                <w:rFonts w:asciiTheme="majorBidi" w:hAnsiTheme="majorBidi" w:cstheme="majorBidi"/>
              </w:rPr>
              <w:t>Unit :</w:t>
            </w:r>
            <w:proofErr w:type="gramEnd"/>
            <w:r w:rsidRPr="002D3007">
              <w:rPr>
                <w:rFonts w:asciiTheme="majorBidi" w:hAnsiTheme="majorBidi" w:cstheme="majorBidi"/>
              </w:rPr>
              <w:t xml:space="preserve"> Baht) </w:t>
            </w:r>
          </w:p>
        </w:tc>
      </w:tr>
      <w:tr w:rsidR="000E2FEB" w:rsidRPr="002D3007" w14:paraId="255B4FAF" w14:textId="77777777" w:rsidTr="0061777F">
        <w:trPr>
          <w:trHeight w:val="397"/>
        </w:trPr>
        <w:tc>
          <w:tcPr>
            <w:tcW w:w="3045" w:type="dxa"/>
            <w:vAlign w:val="bottom"/>
          </w:tcPr>
          <w:p w14:paraId="4F76CE16" w14:textId="77777777" w:rsidR="000E2FEB" w:rsidRPr="002D3007" w:rsidRDefault="000E2FEB" w:rsidP="007024DD">
            <w:pPr>
              <w:tabs>
                <w:tab w:val="left" w:pos="360"/>
                <w:tab w:val="left" w:pos="900"/>
              </w:tabs>
              <w:spacing w:line="320" w:lineRule="exact"/>
              <w:ind w:right="1"/>
              <w:jc w:val="left"/>
              <w:rPr>
                <w:rFonts w:asciiTheme="majorBidi" w:hAnsiTheme="majorBidi" w:cstheme="majorBidi"/>
                <w:b/>
                <w:bCs/>
              </w:rPr>
            </w:pPr>
          </w:p>
        </w:tc>
        <w:tc>
          <w:tcPr>
            <w:tcW w:w="6561" w:type="dxa"/>
            <w:gridSpan w:val="6"/>
            <w:shd w:val="clear" w:color="auto" w:fill="auto"/>
            <w:vAlign w:val="bottom"/>
          </w:tcPr>
          <w:p w14:paraId="1BCD12EA" w14:textId="32F1D8AB" w:rsidR="000E2FEB" w:rsidRPr="002D3007" w:rsidRDefault="000E2FEB" w:rsidP="007024DD">
            <w:pPr>
              <w:pBdr>
                <w:bottom w:val="single" w:sz="4" w:space="1" w:color="auto"/>
              </w:pBdr>
              <w:spacing w:line="320" w:lineRule="exact"/>
              <w:ind w:right="1"/>
              <w:jc w:val="center"/>
              <w:rPr>
                <w:rFonts w:asciiTheme="majorBidi" w:hAnsiTheme="majorBidi" w:cstheme="majorBidi"/>
              </w:rPr>
            </w:pPr>
            <w:r w:rsidRPr="002D3007">
              <w:rPr>
                <w:rFonts w:asciiTheme="majorBidi" w:hAnsiTheme="majorBidi" w:cstheme="majorBidi"/>
              </w:rPr>
              <w:t xml:space="preserve">Consolidated financial statements as </w:t>
            </w:r>
            <w:proofErr w:type="gramStart"/>
            <w:r w:rsidRPr="002D3007">
              <w:rPr>
                <w:rFonts w:asciiTheme="majorBidi" w:hAnsiTheme="majorBidi" w:cstheme="majorBidi"/>
              </w:rPr>
              <w:t>at</w:t>
            </w:r>
            <w:proofErr w:type="gramEnd"/>
            <w:r w:rsidRPr="002D3007">
              <w:rPr>
                <w:rFonts w:asciiTheme="majorBidi" w:hAnsiTheme="majorBidi" w:cstheme="majorBidi"/>
              </w:rPr>
              <w:t xml:space="preserve"> December 31, 202</w:t>
            </w:r>
            <w:r w:rsidR="00641049">
              <w:rPr>
                <w:rFonts w:asciiTheme="majorBidi" w:hAnsiTheme="majorBidi" w:cstheme="majorBidi"/>
              </w:rPr>
              <w:t>3</w:t>
            </w:r>
          </w:p>
        </w:tc>
      </w:tr>
      <w:tr w:rsidR="007024DD" w:rsidRPr="002D3007" w14:paraId="7400BBD5" w14:textId="77777777" w:rsidTr="0061777F">
        <w:trPr>
          <w:trHeight w:val="397"/>
        </w:trPr>
        <w:tc>
          <w:tcPr>
            <w:tcW w:w="3045" w:type="dxa"/>
            <w:vAlign w:val="bottom"/>
          </w:tcPr>
          <w:p w14:paraId="3B0CBAA6" w14:textId="77777777" w:rsidR="007024DD" w:rsidRPr="002D3007" w:rsidRDefault="007024DD" w:rsidP="007024DD">
            <w:pPr>
              <w:tabs>
                <w:tab w:val="left" w:pos="360"/>
                <w:tab w:val="left" w:pos="900"/>
              </w:tabs>
              <w:spacing w:line="320" w:lineRule="exact"/>
              <w:ind w:right="1"/>
              <w:jc w:val="left"/>
              <w:rPr>
                <w:rFonts w:asciiTheme="majorBidi" w:hAnsiTheme="majorBidi" w:cstheme="majorBidi"/>
                <w:b/>
                <w:bCs/>
              </w:rPr>
            </w:pPr>
          </w:p>
        </w:tc>
        <w:tc>
          <w:tcPr>
            <w:tcW w:w="1236" w:type="dxa"/>
            <w:vAlign w:val="bottom"/>
          </w:tcPr>
          <w:p w14:paraId="7261567B" w14:textId="77777777" w:rsidR="007024DD" w:rsidRPr="002D3007" w:rsidRDefault="007024DD" w:rsidP="007024DD">
            <w:pP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Carrying</w:t>
            </w:r>
          </w:p>
        </w:tc>
        <w:tc>
          <w:tcPr>
            <w:tcW w:w="1267" w:type="dxa"/>
            <w:vAlign w:val="bottom"/>
          </w:tcPr>
          <w:p w14:paraId="338ABB94" w14:textId="67BD35D6" w:rsidR="007024DD" w:rsidRPr="002D3007" w:rsidRDefault="007024DD" w:rsidP="007024DD">
            <w:pPr>
              <w:tabs>
                <w:tab w:val="left" w:pos="426"/>
              </w:tabs>
              <w:spacing w:line="320" w:lineRule="exact"/>
              <w:ind w:right="1"/>
              <w:jc w:val="center"/>
              <w:rPr>
                <w:rFonts w:asciiTheme="majorBidi" w:hAnsiTheme="majorBidi" w:cstheme="majorBidi"/>
              </w:rPr>
            </w:pPr>
            <w:r>
              <w:rPr>
                <w:rFonts w:asciiTheme="majorBidi" w:hAnsiTheme="majorBidi" w:cstheme="majorBidi"/>
              </w:rPr>
              <w:t xml:space="preserve">Amortized </w:t>
            </w:r>
          </w:p>
        </w:tc>
        <w:tc>
          <w:tcPr>
            <w:tcW w:w="4058" w:type="dxa"/>
            <w:gridSpan w:val="4"/>
            <w:vAlign w:val="bottom"/>
          </w:tcPr>
          <w:p w14:paraId="1B3FA745" w14:textId="7EB65293"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Fair Value</w:t>
            </w:r>
          </w:p>
        </w:tc>
      </w:tr>
      <w:tr w:rsidR="007024DD" w:rsidRPr="002D3007" w14:paraId="50763A29" w14:textId="77777777" w:rsidTr="0061777F">
        <w:trPr>
          <w:trHeight w:val="397"/>
        </w:trPr>
        <w:tc>
          <w:tcPr>
            <w:tcW w:w="3045" w:type="dxa"/>
            <w:vAlign w:val="bottom"/>
          </w:tcPr>
          <w:p w14:paraId="5B32DC4E" w14:textId="77777777" w:rsidR="007024DD" w:rsidRPr="002D3007" w:rsidRDefault="007024DD" w:rsidP="007024DD">
            <w:pPr>
              <w:tabs>
                <w:tab w:val="left" w:pos="360"/>
                <w:tab w:val="left" w:pos="900"/>
              </w:tabs>
              <w:spacing w:line="320" w:lineRule="exact"/>
              <w:ind w:right="1"/>
              <w:jc w:val="left"/>
              <w:rPr>
                <w:rFonts w:asciiTheme="majorBidi" w:hAnsiTheme="majorBidi" w:cstheme="majorBidi"/>
                <w:b/>
                <w:bCs/>
              </w:rPr>
            </w:pPr>
          </w:p>
        </w:tc>
        <w:tc>
          <w:tcPr>
            <w:tcW w:w="1236" w:type="dxa"/>
            <w:vAlign w:val="bottom"/>
          </w:tcPr>
          <w:p w14:paraId="493A74FA" w14:textId="77777777"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amount</w:t>
            </w:r>
          </w:p>
        </w:tc>
        <w:tc>
          <w:tcPr>
            <w:tcW w:w="1267" w:type="dxa"/>
            <w:vAlign w:val="bottom"/>
          </w:tcPr>
          <w:p w14:paraId="2F261089" w14:textId="60C753EB"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cs/>
              </w:rPr>
            </w:pPr>
            <w:r>
              <w:rPr>
                <w:rFonts w:asciiTheme="majorBidi" w:hAnsiTheme="majorBidi" w:cstheme="majorBidi"/>
              </w:rPr>
              <w:t>Cost</w:t>
            </w:r>
          </w:p>
        </w:tc>
        <w:tc>
          <w:tcPr>
            <w:tcW w:w="980" w:type="dxa"/>
            <w:shd w:val="clear" w:color="auto" w:fill="auto"/>
            <w:vAlign w:val="bottom"/>
          </w:tcPr>
          <w:p w14:paraId="62A67016" w14:textId="56CDC5B2"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1</w:t>
            </w:r>
          </w:p>
        </w:tc>
        <w:tc>
          <w:tcPr>
            <w:tcW w:w="1049" w:type="dxa"/>
            <w:vAlign w:val="bottom"/>
          </w:tcPr>
          <w:p w14:paraId="2626F0F5" w14:textId="77777777"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2</w:t>
            </w:r>
          </w:p>
        </w:tc>
        <w:tc>
          <w:tcPr>
            <w:tcW w:w="980" w:type="dxa"/>
            <w:vAlign w:val="bottom"/>
          </w:tcPr>
          <w:p w14:paraId="3EF6AF3C" w14:textId="77777777"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3</w:t>
            </w:r>
          </w:p>
        </w:tc>
        <w:tc>
          <w:tcPr>
            <w:tcW w:w="1049" w:type="dxa"/>
            <w:vAlign w:val="bottom"/>
          </w:tcPr>
          <w:p w14:paraId="18AD6E89" w14:textId="77777777" w:rsidR="007024DD" w:rsidRPr="002D3007" w:rsidRDefault="007024DD" w:rsidP="007024DD">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Total</w:t>
            </w:r>
          </w:p>
        </w:tc>
      </w:tr>
      <w:tr w:rsidR="007024DD" w:rsidRPr="002D3007" w14:paraId="6FB353B1" w14:textId="77777777" w:rsidTr="0061777F">
        <w:trPr>
          <w:trHeight w:val="397"/>
        </w:trPr>
        <w:tc>
          <w:tcPr>
            <w:tcW w:w="3045" w:type="dxa"/>
            <w:vAlign w:val="bottom"/>
          </w:tcPr>
          <w:p w14:paraId="62A2202B" w14:textId="77777777" w:rsidR="007024DD" w:rsidRPr="002D3007" w:rsidRDefault="007024DD" w:rsidP="007024DD">
            <w:pPr>
              <w:spacing w:line="320" w:lineRule="exact"/>
              <w:ind w:left="-108" w:right="1"/>
              <w:jc w:val="left"/>
              <w:rPr>
                <w:rFonts w:asciiTheme="majorBidi" w:hAnsiTheme="majorBidi" w:cstheme="majorBidi"/>
                <w:u w:val="single"/>
                <w:cs/>
              </w:rPr>
            </w:pPr>
            <w:r w:rsidRPr="002D3007">
              <w:rPr>
                <w:rFonts w:asciiTheme="majorBidi" w:hAnsiTheme="majorBidi" w:cstheme="majorBidi"/>
                <w:u w:val="single"/>
              </w:rPr>
              <w:t>Financial assets</w:t>
            </w:r>
          </w:p>
        </w:tc>
        <w:tc>
          <w:tcPr>
            <w:tcW w:w="1236" w:type="dxa"/>
            <w:shd w:val="clear" w:color="auto" w:fill="auto"/>
            <w:vAlign w:val="bottom"/>
          </w:tcPr>
          <w:p w14:paraId="00B8F355" w14:textId="77777777"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c>
          <w:tcPr>
            <w:tcW w:w="1267" w:type="dxa"/>
            <w:shd w:val="clear" w:color="auto" w:fill="auto"/>
            <w:vAlign w:val="bottom"/>
          </w:tcPr>
          <w:p w14:paraId="7365BF5E" w14:textId="77777777"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c>
          <w:tcPr>
            <w:tcW w:w="980" w:type="dxa"/>
            <w:shd w:val="clear" w:color="auto" w:fill="auto"/>
            <w:vAlign w:val="bottom"/>
          </w:tcPr>
          <w:p w14:paraId="525BB1F6" w14:textId="6A6D0500"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c>
          <w:tcPr>
            <w:tcW w:w="1049" w:type="dxa"/>
            <w:shd w:val="clear" w:color="auto" w:fill="auto"/>
            <w:vAlign w:val="bottom"/>
          </w:tcPr>
          <w:p w14:paraId="22C6F90C" w14:textId="77777777"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c>
          <w:tcPr>
            <w:tcW w:w="980" w:type="dxa"/>
            <w:shd w:val="clear" w:color="auto" w:fill="auto"/>
            <w:vAlign w:val="bottom"/>
          </w:tcPr>
          <w:p w14:paraId="464CF5A9" w14:textId="77777777"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c>
          <w:tcPr>
            <w:tcW w:w="1049" w:type="dxa"/>
            <w:shd w:val="clear" w:color="auto" w:fill="auto"/>
            <w:vAlign w:val="bottom"/>
          </w:tcPr>
          <w:p w14:paraId="117925FF" w14:textId="77777777" w:rsidR="007024DD" w:rsidRPr="002D3007" w:rsidRDefault="007024DD" w:rsidP="007024DD">
            <w:pPr>
              <w:tabs>
                <w:tab w:val="left" w:pos="360"/>
                <w:tab w:val="left" w:pos="900"/>
              </w:tabs>
              <w:spacing w:line="320" w:lineRule="exact"/>
              <w:ind w:right="1"/>
              <w:jc w:val="right"/>
              <w:rPr>
                <w:rFonts w:asciiTheme="majorBidi" w:hAnsiTheme="majorBidi" w:cstheme="majorBidi"/>
              </w:rPr>
            </w:pPr>
          </w:p>
        </w:tc>
      </w:tr>
      <w:tr w:rsidR="007024DD" w:rsidRPr="002D3007" w14:paraId="41F46BD5" w14:textId="77777777" w:rsidTr="0061777F">
        <w:trPr>
          <w:trHeight w:val="397"/>
        </w:trPr>
        <w:tc>
          <w:tcPr>
            <w:tcW w:w="3045" w:type="dxa"/>
            <w:shd w:val="clear" w:color="auto" w:fill="auto"/>
            <w:vAlign w:val="bottom"/>
          </w:tcPr>
          <w:p w14:paraId="7944C649" w14:textId="77777777" w:rsidR="00760E57" w:rsidRDefault="007024DD" w:rsidP="007024DD">
            <w:pPr>
              <w:spacing w:line="320" w:lineRule="exact"/>
              <w:ind w:left="-110" w:right="1"/>
              <w:jc w:val="left"/>
              <w:rPr>
                <w:rFonts w:asciiTheme="majorBidi" w:hAnsiTheme="majorBidi" w:cstheme="majorBidi"/>
              </w:rPr>
            </w:pPr>
            <w:r w:rsidRPr="002D3007">
              <w:rPr>
                <w:rFonts w:asciiTheme="majorBidi" w:hAnsiTheme="majorBidi" w:cstheme="majorBidi"/>
              </w:rPr>
              <w:t>Financial assets measured at</w:t>
            </w:r>
          </w:p>
          <w:p w14:paraId="5A538C8B" w14:textId="234CCF7F" w:rsidR="007024DD" w:rsidRPr="002D3007" w:rsidRDefault="007024DD" w:rsidP="00760E57">
            <w:pPr>
              <w:spacing w:line="320" w:lineRule="exact"/>
              <w:ind w:left="-110" w:right="1"/>
              <w:jc w:val="left"/>
              <w:rPr>
                <w:rFonts w:asciiTheme="majorBidi" w:hAnsiTheme="majorBidi" w:cstheme="majorBidi"/>
              </w:rPr>
            </w:pPr>
            <w:r w:rsidRPr="002D3007">
              <w:rPr>
                <w:rFonts w:asciiTheme="majorBidi" w:hAnsiTheme="majorBidi" w:cstheme="majorBidi"/>
              </w:rPr>
              <w:t xml:space="preserve"> </w:t>
            </w:r>
            <w:r w:rsidR="00760E57">
              <w:rPr>
                <w:rFonts w:asciiTheme="majorBidi" w:hAnsiTheme="majorBidi" w:cstheme="majorBidi"/>
              </w:rPr>
              <w:t xml:space="preserve">     </w:t>
            </w:r>
            <w:r w:rsidRPr="002D3007">
              <w:rPr>
                <w:rFonts w:asciiTheme="majorBidi" w:hAnsiTheme="majorBidi" w:cstheme="majorBidi"/>
              </w:rPr>
              <w:t>fair value through profit or loss</w:t>
            </w:r>
          </w:p>
        </w:tc>
        <w:tc>
          <w:tcPr>
            <w:tcW w:w="1236" w:type="dxa"/>
            <w:shd w:val="clear" w:color="auto" w:fill="auto"/>
            <w:vAlign w:val="bottom"/>
          </w:tcPr>
          <w:p w14:paraId="524386F6" w14:textId="77777777" w:rsidR="007024DD" w:rsidRPr="002D3007" w:rsidRDefault="007024DD" w:rsidP="007024DD">
            <w:pPr>
              <w:spacing w:line="320" w:lineRule="exact"/>
              <w:ind w:right="1"/>
              <w:jc w:val="right"/>
              <w:rPr>
                <w:rFonts w:asciiTheme="majorBidi" w:hAnsiTheme="majorBidi" w:cstheme="majorBidi"/>
              </w:rPr>
            </w:pPr>
          </w:p>
        </w:tc>
        <w:tc>
          <w:tcPr>
            <w:tcW w:w="1267" w:type="dxa"/>
            <w:shd w:val="clear" w:color="auto" w:fill="auto"/>
            <w:vAlign w:val="bottom"/>
          </w:tcPr>
          <w:p w14:paraId="5D7AF16F" w14:textId="77777777" w:rsidR="007024DD" w:rsidRPr="002D3007" w:rsidRDefault="007024DD" w:rsidP="007024DD">
            <w:pPr>
              <w:spacing w:line="320" w:lineRule="exact"/>
              <w:ind w:right="1"/>
              <w:jc w:val="right"/>
              <w:rPr>
                <w:rFonts w:asciiTheme="majorBidi" w:hAnsiTheme="majorBidi" w:cstheme="majorBidi"/>
              </w:rPr>
            </w:pPr>
          </w:p>
        </w:tc>
        <w:tc>
          <w:tcPr>
            <w:tcW w:w="980" w:type="dxa"/>
            <w:shd w:val="clear" w:color="auto" w:fill="auto"/>
            <w:vAlign w:val="bottom"/>
          </w:tcPr>
          <w:p w14:paraId="039D7CBD" w14:textId="0E869E7E" w:rsidR="007024DD" w:rsidRPr="002D3007" w:rsidRDefault="007024DD" w:rsidP="007024DD">
            <w:pPr>
              <w:spacing w:line="320" w:lineRule="exact"/>
              <w:ind w:left="221" w:right="1"/>
              <w:jc w:val="right"/>
              <w:rPr>
                <w:rFonts w:asciiTheme="majorBidi" w:hAnsiTheme="majorBidi" w:cstheme="majorBidi"/>
              </w:rPr>
            </w:pPr>
          </w:p>
        </w:tc>
        <w:tc>
          <w:tcPr>
            <w:tcW w:w="1049" w:type="dxa"/>
            <w:shd w:val="clear" w:color="auto" w:fill="auto"/>
            <w:vAlign w:val="bottom"/>
          </w:tcPr>
          <w:p w14:paraId="4BC70B51" w14:textId="77777777" w:rsidR="007024DD" w:rsidRPr="002D3007" w:rsidRDefault="007024DD" w:rsidP="007024DD">
            <w:pPr>
              <w:spacing w:line="320" w:lineRule="exact"/>
              <w:ind w:right="-19"/>
              <w:jc w:val="right"/>
              <w:rPr>
                <w:rFonts w:asciiTheme="majorBidi" w:hAnsiTheme="majorBidi" w:cstheme="majorBidi"/>
              </w:rPr>
            </w:pPr>
          </w:p>
        </w:tc>
        <w:tc>
          <w:tcPr>
            <w:tcW w:w="980" w:type="dxa"/>
            <w:shd w:val="clear" w:color="auto" w:fill="auto"/>
            <w:vAlign w:val="bottom"/>
          </w:tcPr>
          <w:p w14:paraId="2E0A0628" w14:textId="77777777" w:rsidR="007024DD" w:rsidRPr="002D3007" w:rsidRDefault="007024DD" w:rsidP="007024DD">
            <w:pPr>
              <w:spacing w:line="320" w:lineRule="exact"/>
              <w:ind w:right="-19"/>
              <w:jc w:val="right"/>
              <w:rPr>
                <w:rFonts w:asciiTheme="majorBidi" w:hAnsiTheme="majorBidi" w:cstheme="majorBidi"/>
              </w:rPr>
            </w:pPr>
          </w:p>
        </w:tc>
        <w:tc>
          <w:tcPr>
            <w:tcW w:w="1049" w:type="dxa"/>
            <w:shd w:val="clear" w:color="auto" w:fill="auto"/>
            <w:vAlign w:val="bottom"/>
          </w:tcPr>
          <w:p w14:paraId="519AFD4E" w14:textId="77777777" w:rsidR="007024DD" w:rsidRPr="002D3007" w:rsidRDefault="007024DD" w:rsidP="007024DD">
            <w:pPr>
              <w:spacing w:line="320" w:lineRule="exact"/>
              <w:ind w:right="-19"/>
              <w:jc w:val="right"/>
              <w:rPr>
                <w:rFonts w:asciiTheme="majorBidi" w:hAnsiTheme="majorBidi" w:cstheme="majorBidi"/>
              </w:rPr>
            </w:pPr>
          </w:p>
        </w:tc>
      </w:tr>
      <w:tr w:rsidR="002747AE" w:rsidRPr="002D3007" w14:paraId="540D1368" w14:textId="77777777" w:rsidTr="002747AE">
        <w:trPr>
          <w:trHeight w:val="397"/>
        </w:trPr>
        <w:tc>
          <w:tcPr>
            <w:tcW w:w="3045" w:type="dxa"/>
            <w:shd w:val="clear" w:color="auto" w:fill="auto"/>
            <w:vAlign w:val="bottom"/>
          </w:tcPr>
          <w:p w14:paraId="58D9A3B1" w14:textId="77777777" w:rsidR="002747AE" w:rsidRPr="002D3007" w:rsidRDefault="002747AE" w:rsidP="002747AE">
            <w:pPr>
              <w:pStyle w:val="ListParagraph"/>
              <w:numPr>
                <w:ilvl w:val="0"/>
                <w:numId w:val="35"/>
              </w:numPr>
              <w:spacing w:before="0" w:line="320" w:lineRule="exact"/>
              <w:ind w:left="174" w:right="1" w:hanging="142"/>
              <w:jc w:val="left"/>
              <w:rPr>
                <w:rFonts w:asciiTheme="majorBidi" w:hAnsiTheme="majorBidi" w:cstheme="majorBidi"/>
                <w:szCs w:val="28"/>
              </w:rPr>
            </w:pPr>
            <w:r w:rsidRPr="002D3007">
              <w:rPr>
                <w:rFonts w:asciiTheme="majorBidi" w:hAnsiTheme="majorBidi" w:cstheme="majorBidi"/>
              </w:rPr>
              <w:t xml:space="preserve">Other current financial assets </w:t>
            </w:r>
          </w:p>
          <w:p w14:paraId="3069AAEC" w14:textId="690BB553" w:rsidR="002747AE" w:rsidRPr="002D3007" w:rsidRDefault="002747AE" w:rsidP="00760E57">
            <w:pPr>
              <w:pStyle w:val="ListParagraph"/>
              <w:spacing w:before="0" w:line="320" w:lineRule="exact"/>
              <w:ind w:left="174" w:right="1" w:firstLine="0"/>
              <w:jc w:val="left"/>
              <w:rPr>
                <w:rFonts w:asciiTheme="majorBidi" w:hAnsiTheme="majorBidi" w:cstheme="majorBidi"/>
                <w:szCs w:val="28"/>
              </w:rPr>
            </w:pPr>
            <w:r w:rsidRPr="002747AE">
              <w:rPr>
                <w:rFonts w:asciiTheme="majorBidi" w:hAnsiTheme="majorBidi" w:cstheme="majorBidi"/>
              </w:rPr>
              <w:t>(Note 9)</w:t>
            </w:r>
          </w:p>
        </w:tc>
        <w:tc>
          <w:tcPr>
            <w:tcW w:w="1236" w:type="dxa"/>
            <w:shd w:val="clear" w:color="auto" w:fill="auto"/>
            <w:vAlign w:val="bottom"/>
          </w:tcPr>
          <w:p w14:paraId="60CEEF9B" w14:textId="4CC4DE02" w:rsidR="002747AE" w:rsidRPr="002D3007" w:rsidRDefault="002747AE" w:rsidP="002747AE">
            <w:pPr>
              <w:pBdr>
                <w:bottom w:val="single" w:sz="4" w:space="1" w:color="auto"/>
              </w:pBdr>
              <w:spacing w:line="320" w:lineRule="exact"/>
              <w:ind w:right="1"/>
              <w:jc w:val="right"/>
              <w:rPr>
                <w:rFonts w:asciiTheme="majorBidi" w:hAnsiTheme="majorBidi" w:cstheme="majorBidi"/>
              </w:rPr>
            </w:pPr>
            <w:r w:rsidRPr="00BE60AA">
              <w:t>2,965,02</w:t>
            </w:r>
            <w:r>
              <w:t>1</w:t>
            </w:r>
          </w:p>
        </w:tc>
        <w:tc>
          <w:tcPr>
            <w:tcW w:w="1267" w:type="dxa"/>
            <w:shd w:val="clear" w:color="auto" w:fill="auto"/>
            <w:vAlign w:val="bottom"/>
          </w:tcPr>
          <w:p w14:paraId="459B3D43" w14:textId="3785E3CB" w:rsidR="002747AE" w:rsidRPr="002D3007" w:rsidRDefault="002747AE" w:rsidP="002747AE">
            <w:pPr>
              <w:pBdr>
                <w:bottom w:val="single" w:sz="4" w:space="1" w:color="auto"/>
              </w:pBdr>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980" w:type="dxa"/>
            <w:shd w:val="clear" w:color="auto" w:fill="auto"/>
            <w:vAlign w:val="bottom"/>
          </w:tcPr>
          <w:p w14:paraId="7DCAFF45" w14:textId="2680C042" w:rsidR="002747AE" w:rsidRPr="002D3007" w:rsidRDefault="002747AE" w:rsidP="002747AE">
            <w:pPr>
              <w:pBdr>
                <w:bottom w:val="single" w:sz="4" w:space="1" w:color="auto"/>
              </w:pBdr>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1049" w:type="dxa"/>
            <w:shd w:val="clear" w:color="auto" w:fill="auto"/>
            <w:vAlign w:val="bottom"/>
          </w:tcPr>
          <w:p w14:paraId="6FB004D5" w14:textId="345C71D4" w:rsidR="002747AE" w:rsidRPr="002D3007" w:rsidRDefault="002747AE" w:rsidP="002747AE">
            <w:pPr>
              <w:pBdr>
                <w:bottom w:val="single" w:sz="4" w:space="1" w:color="auto"/>
              </w:pBdr>
              <w:spacing w:line="320" w:lineRule="exact"/>
              <w:ind w:right="-19"/>
              <w:jc w:val="right"/>
              <w:rPr>
                <w:rFonts w:asciiTheme="majorBidi" w:hAnsiTheme="majorBidi" w:cstheme="majorBidi"/>
              </w:rPr>
            </w:pPr>
            <w:r w:rsidRPr="00BE60AA">
              <w:t>2,965,02</w:t>
            </w:r>
            <w:r>
              <w:t>1</w:t>
            </w:r>
          </w:p>
        </w:tc>
        <w:tc>
          <w:tcPr>
            <w:tcW w:w="980" w:type="dxa"/>
            <w:shd w:val="clear" w:color="auto" w:fill="auto"/>
            <w:vAlign w:val="bottom"/>
          </w:tcPr>
          <w:p w14:paraId="4EB64881" w14:textId="5987A14A" w:rsidR="002747AE" w:rsidRPr="002D3007" w:rsidRDefault="002747AE" w:rsidP="002747AE">
            <w:pPr>
              <w:pBdr>
                <w:bottom w:val="single" w:sz="4" w:space="1" w:color="auto"/>
              </w:pBdr>
              <w:spacing w:line="320" w:lineRule="exact"/>
              <w:ind w:right="-19"/>
              <w:jc w:val="right"/>
              <w:rPr>
                <w:rFonts w:asciiTheme="majorBidi" w:hAnsiTheme="majorBidi" w:cstheme="majorBidi"/>
              </w:rPr>
            </w:pPr>
            <w:r>
              <w:rPr>
                <w:rFonts w:asciiTheme="majorBidi" w:eastAsia="Calibri" w:hAnsiTheme="majorBidi" w:cstheme="majorBidi"/>
                <w:lang w:eastAsia="en-US"/>
              </w:rPr>
              <w:t>-</w:t>
            </w:r>
          </w:p>
        </w:tc>
        <w:tc>
          <w:tcPr>
            <w:tcW w:w="1049" w:type="dxa"/>
            <w:shd w:val="clear" w:color="auto" w:fill="auto"/>
            <w:vAlign w:val="bottom"/>
          </w:tcPr>
          <w:p w14:paraId="420850B5" w14:textId="43437477" w:rsidR="002747AE" w:rsidRPr="002D3007" w:rsidRDefault="002747AE" w:rsidP="002747AE">
            <w:pPr>
              <w:pBdr>
                <w:bottom w:val="single" w:sz="4" w:space="1" w:color="auto"/>
              </w:pBdr>
              <w:spacing w:line="320" w:lineRule="exact"/>
              <w:ind w:right="-19"/>
              <w:jc w:val="right"/>
              <w:rPr>
                <w:rFonts w:asciiTheme="majorBidi" w:hAnsiTheme="majorBidi" w:cstheme="majorBidi"/>
              </w:rPr>
            </w:pPr>
            <w:r w:rsidRPr="00BE60AA">
              <w:t>2,965,02</w:t>
            </w:r>
            <w:r>
              <w:t>1</w:t>
            </w:r>
          </w:p>
        </w:tc>
      </w:tr>
      <w:tr w:rsidR="002747AE" w:rsidRPr="002D3007" w14:paraId="106E583D" w14:textId="77777777" w:rsidTr="002747AE">
        <w:trPr>
          <w:trHeight w:val="397"/>
        </w:trPr>
        <w:tc>
          <w:tcPr>
            <w:tcW w:w="3045" w:type="dxa"/>
            <w:shd w:val="clear" w:color="auto" w:fill="auto"/>
            <w:vAlign w:val="bottom"/>
          </w:tcPr>
          <w:p w14:paraId="14AE6CF4" w14:textId="77777777" w:rsidR="002747AE" w:rsidRPr="002D3007" w:rsidRDefault="002747AE" w:rsidP="002747AE">
            <w:pPr>
              <w:spacing w:line="320" w:lineRule="exact"/>
              <w:ind w:left="-108" w:right="1"/>
              <w:jc w:val="left"/>
              <w:rPr>
                <w:rFonts w:asciiTheme="majorBidi" w:hAnsiTheme="majorBidi" w:cstheme="majorBidi"/>
              </w:rPr>
            </w:pPr>
            <w:r w:rsidRPr="002D3007">
              <w:rPr>
                <w:rFonts w:asciiTheme="majorBidi" w:hAnsiTheme="majorBidi" w:cstheme="majorBidi"/>
              </w:rPr>
              <w:t>Total</w:t>
            </w:r>
          </w:p>
        </w:tc>
        <w:tc>
          <w:tcPr>
            <w:tcW w:w="1236" w:type="dxa"/>
            <w:shd w:val="clear" w:color="auto" w:fill="auto"/>
            <w:vAlign w:val="bottom"/>
          </w:tcPr>
          <w:p w14:paraId="02967CE6" w14:textId="0DD7D83E" w:rsidR="002747AE" w:rsidRPr="002D3007" w:rsidRDefault="002747AE" w:rsidP="002747AE">
            <w:pPr>
              <w:pBdr>
                <w:bottom w:val="double" w:sz="4" w:space="1" w:color="auto"/>
              </w:pBdr>
              <w:tabs>
                <w:tab w:val="left" w:pos="426"/>
              </w:tabs>
              <w:spacing w:line="320" w:lineRule="exact"/>
              <w:ind w:right="1"/>
              <w:jc w:val="right"/>
              <w:rPr>
                <w:rFonts w:asciiTheme="majorBidi" w:hAnsiTheme="majorBidi" w:cstheme="majorBidi"/>
              </w:rPr>
            </w:pPr>
            <w:r w:rsidRPr="00BE60AA">
              <w:t>2,965,02</w:t>
            </w:r>
            <w:r>
              <w:t>1</w:t>
            </w:r>
          </w:p>
        </w:tc>
        <w:tc>
          <w:tcPr>
            <w:tcW w:w="1267" w:type="dxa"/>
            <w:shd w:val="clear" w:color="auto" w:fill="auto"/>
            <w:vAlign w:val="bottom"/>
          </w:tcPr>
          <w:p w14:paraId="72BC1EE4" w14:textId="2C8F824A" w:rsidR="002747AE" w:rsidRPr="002D3007" w:rsidRDefault="002747AE" w:rsidP="002747AE">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980" w:type="dxa"/>
            <w:shd w:val="clear" w:color="auto" w:fill="auto"/>
            <w:vAlign w:val="bottom"/>
          </w:tcPr>
          <w:p w14:paraId="62423621" w14:textId="18861A77" w:rsidR="002747AE" w:rsidRPr="002D3007" w:rsidRDefault="002747AE" w:rsidP="002747AE">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1049" w:type="dxa"/>
            <w:shd w:val="clear" w:color="auto" w:fill="auto"/>
            <w:vAlign w:val="bottom"/>
          </w:tcPr>
          <w:p w14:paraId="21238122" w14:textId="6BB208F1" w:rsidR="002747AE" w:rsidRPr="002D3007" w:rsidRDefault="002747AE" w:rsidP="002747AE">
            <w:pPr>
              <w:pBdr>
                <w:bottom w:val="double" w:sz="4" w:space="1" w:color="auto"/>
              </w:pBdr>
              <w:tabs>
                <w:tab w:val="left" w:pos="426"/>
              </w:tabs>
              <w:spacing w:line="320" w:lineRule="exact"/>
              <w:ind w:right="1"/>
              <w:jc w:val="right"/>
              <w:rPr>
                <w:rFonts w:asciiTheme="majorBidi" w:hAnsiTheme="majorBidi" w:cstheme="majorBidi"/>
              </w:rPr>
            </w:pPr>
            <w:r w:rsidRPr="00BE60AA">
              <w:t>2,965,02</w:t>
            </w:r>
            <w:r>
              <w:t>1</w:t>
            </w:r>
          </w:p>
        </w:tc>
        <w:tc>
          <w:tcPr>
            <w:tcW w:w="980" w:type="dxa"/>
            <w:shd w:val="clear" w:color="auto" w:fill="auto"/>
            <w:vAlign w:val="bottom"/>
          </w:tcPr>
          <w:p w14:paraId="6A1DCA78" w14:textId="280DEADB" w:rsidR="002747AE" w:rsidRPr="002D3007" w:rsidRDefault="002747AE" w:rsidP="002747AE">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1049" w:type="dxa"/>
            <w:shd w:val="clear" w:color="auto" w:fill="auto"/>
            <w:vAlign w:val="bottom"/>
          </w:tcPr>
          <w:p w14:paraId="13ED44A0" w14:textId="38F79D37" w:rsidR="002747AE" w:rsidRPr="002D3007" w:rsidRDefault="002747AE" w:rsidP="002747AE">
            <w:pPr>
              <w:pBdr>
                <w:bottom w:val="double" w:sz="4" w:space="1" w:color="auto"/>
              </w:pBdr>
              <w:tabs>
                <w:tab w:val="left" w:pos="426"/>
              </w:tabs>
              <w:spacing w:line="320" w:lineRule="exact"/>
              <w:ind w:right="1"/>
              <w:jc w:val="right"/>
              <w:rPr>
                <w:rFonts w:asciiTheme="majorBidi" w:hAnsiTheme="majorBidi" w:cstheme="majorBidi"/>
              </w:rPr>
            </w:pPr>
            <w:r w:rsidRPr="00BE60AA">
              <w:t>2,965,02</w:t>
            </w:r>
            <w:r>
              <w:t>1</w:t>
            </w:r>
          </w:p>
        </w:tc>
      </w:tr>
    </w:tbl>
    <w:p w14:paraId="25BC0765" w14:textId="40C2697A" w:rsidR="00351073" w:rsidRDefault="00351073"/>
    <w:p w14:paraId="7D55346D" w14:textId="48C921E6" w:rsidR="009446D5" w:rsidRDefault="009446D5"/>
    <w:p w14:paraId="67264866" w14:textId="42B454B6" w:rsidR="009446D5" w:rsidRDefault="009446D5"/>
    <w:p w14:paraId="1B2293ED" w14:textId="18919B5B" w:rsidR="009446D5" w:rsidRDefault="009446D5"/>
    <w:p w14:paraId="2501A4A3" w14:textId="4B15CBFE" w:rsidR="009446D5" w:rsidRDefault="009446D5"/>
    <w:p w14:paraId="1E3FB3C1" w14:textId="0CDFBCD9" w:rsidR="009446D5" w:rsidRDefault="009446D5"/>
    <w:p w14:paraId="06AF80ED" w14:textId="7B348F53" w:rsidR="009446D5" w:rsidRDefault="009446D5" w:rsidP="0067618C">
      <w:pPr>
        <w:tabs>
          <w:tab w:val="left" w:pos="426"/>
          <w:tab w:val="left" w:pos="1440"/>
          <w:tab w:val="left" w:pos="2880"/>
          <w:tab w:val="center" w:pos="6120"/>
          <w:tab w:val="center" w:pos="7920"/>
        </w:tabs>
        <w:spacing w:line="260" w:lineRule="atLeast"/>
        <w:jc w:val="thaiDistribute"/>
      </w:pPr>
    </w:p>
    <w:p w14:paraId="2A6B6155" w14:textId="77777777" w:rsidR="0067618C" w:rsidRDefault="0067618C" w:rsidP="0067618C">
      <w:pPr>
        <w:tabs>
          <w:tab w:val="left" w:pos="426"/>
          <w:tab w:val="left" w:pos="1440"/>
          <w:tab w:val="left" w:pos="2880"/>
          <w:tab w:val="center" w:pos="6120"/>
          <w:tab w:val="center" w:pos="7920"/>
        </w:tabs>
        <w:spacing w:line="260" w:lineRule="atLeast"/>
        <w:jc w:val="thaiDistribute"/>
      </w:pPr>
    </w:p>
    <w:tbl>
      <w:tblPr>
        <w:tblpPr w:leftFromText="180" w:rightFromText="180" w:vertAnchor="text" w:horzAnchor="margin" w:tblpX="468" w:tblpY="179"/>
        <w:tblW w:w="9606" w:type="dxa"/>
        <w:tblLook w:val="01E0" w:firstRow="1" w:lastRow="1" w:firstColumn="1" w:lastColumn="1" w:noHBand="0" w:noVBand="0"/>
      </w:tblPr>
      <w:tblGrid>
        <w:gridCol w:w="3045"/>
        <w:gridCol w:w="1236"/>
        <w:gridCol w:w="1267"/>
        <w:gridCol w:w="980"/>
        <w:gridCol w:w="1049"/>
        <w:gridCol w:w="980"/>
        <w:gridCol w:w="1049"/>
      </w:tblGrid>
      <w:tr w:rsidR="00641049" w:rsidRPr="002D3007" w14:paraId="214E87E8" w14:textId="77777777" w:rsidTr="00C46C2A">
        <w:trPr>
          <w:trHeight w:val="397"/>
        </w:trPr>
        <w:tc>
          <w:tcPr>
            <w:tcW w:w="3045" w:type="dxa"/>
            <w:vAlign w:val="bottom"/>
          </w:tcPr>
          <w:p w14:paraId="5D4678DE" w14:textId="77777777" w:rsidR="00641049" w:rsidRPr="002D3007" w:rsidRDefault="00641049" w:rsidP="00C46C2A">
            <w:pPr>
              <w:tabs>
                <w:tab w:val="left" w:pos="360"/>
                <w:tab w:val="left" w:pos="900"/>
              </w:tabs>
              <w:spacing w:line="320" w:lineRule="exact"/>
              <w:ind w:right="1"/>
              <w:jc w:val="left"/>
              <w:rPr>
                <w:rFonts w:asciiTheme="majorBidi" w:hAnsiTheme="majorBidi" w:cstheme="majorBidi"/>
                <w:b/>
                <w:bCs/>
              </w:rPr>
            </w:pPr>
          </w:p>
        </w:tc>
        <w:tc>
          <w:tcPr>
            <w:tcW w:w="6561" w:type="dxa"/>
            <w:gridSpan w:val="6"/>
            <w:vAlign w:val="bottom"/>
          </w:tcPr>
          <w:p w14:paraId="7397CADD" w14:textId="77777777" w:rsidR="00641049" w:rsidRPr="002D3007" w:rsidRDefault="00641049" w:rsidP="00C46C2A">
            <w:pPr>
              <w:pBdr>
                <w:bottom w:val="single" w:sz="4" w:space="1" w:color="auto"/>
              </w:pBdr>
              <w:spacing w:line="320" w:lineRule="exact"/>
              <w:ind w:right="1"/>
              <w:jc w:val="right"/>
              <w:rPr>
                <w:rFonts w:asciiTheme="majorBidi" w:hAnsiTheme="majorBidi" w:cstheme="majorBidi"/>
                <w:cs/>
              </w:rPr>
            </w:pPr>
            <w:r w:rsidRPr="002D3007">
              <w:rPr>
                <w:rFonts w:asciiTheme="majorBidi" w:hAnsiTheme="majorBidi" w:cstheme="majorBidi"/>
              </w:rPr>
              <w:t>(</w:t>
            </w:r>
            <w:proofErr w:type="gramStart"/>
            <w:r w:rsidRPr="002D3007">
              <w:rPr>
                <w:rFonts w:asciiTheme="majorBidi" w:hAnsiTheme="majorBidi" w:cstheme="majorBidi"/>
              </w:rPr>
              <w:t>Unit :</w:t>
            </w:r>
            <w:proofErr w:type="gramEnd"/>
            <w:r w:rsidRPr="002D3007">
              <w:rPr>
                <w:rFonts w:asciiTheme="majorBidi" w:hAnsiTheme="majorBidi" w:cstheme="majorBidi"/>
              </w:rPr>
              <w:t xml:space="preserve"> Baht) </w:t>
            </w:r>
          </w:p>
        </w:tc>
      </w:tr>
      <w:tr w:rsidR="00641049" w:rsidRPr="002D3007" w14:paraId="372E3DE6" w14:textId="77777777" w:rsidTr="00C46C2A">
        <w:trPr>
          <w:trHeight w:val="397"/>
        </w:trPr>
        <w:tc>
          <w:tcPr>
            <w:tcW w:w="3045" w:type="dxa"/>
            <w:vAlign w:val="bottom"/>
          </w:tcPr>
          <w:p w14:paraId="5CC0A06D" w14:textId="77777777" w:rsidR="00641049" w:rsidRPr="002D3007" w:rsidRDefault="00641049" w:rsidP="00C46C2A">
            <w:pPr>
              <w:tabs>
                <w:tab w:val="left" w:pos="360"/>
                <w:tab w:val="left" w:pos="900"/>
              </w:tabs>
              <w:spacing w:line="320" w:lineRule="exact"/>
              <w:ind w:right="1"/>
              <w:jc w:val="left"/>
              <w:rPr>
                <w:rFonts w:asciiTheme="majorBidi" w:hAnsiTheme="majorBidi" w:cstheme="majorBidi"/>
                <w:b/>
                <w:bCs/>
              </w:rPr>
            </w:pPr>
          </w:p>
        </w:tc>
        <w:tc>
          <w:tcPr>
            <w:tcW w:w="6561" w:type="dxa"/>
            <w:gridSpan w:val="6"/>
            <w:shd w:val="clear" w:color="auto" w:fill="auto"/>
            <w:vAlign w:val="bottom"/>
          </w:tcPr>
          <w:p w14:paraId="64D76AEF" w14:textId="77777777" w:rsidR="00641049" w:rsidRPr="002D3007" w:rsidRDefault="00641049" w:rsidP="00C46C2A">
            <w:pPr>
              <w:pBdr>
                <w:bottom w:val="single" w:sz="4" w:space="1" w:color="auto"/>
              </w:pBdr>
              <w:spacing w:line="320" w:lineRule="exact"/>
              <w:ind w:right="1"/>
              <w:jc w:val="center"/>
              <w:rPr>
                <w:rFonts w:asciiTheme="majorBidi" w:hAnsiTheme="majorBidi" w:cstheme="majorBidi"/>
              </w:rPr>
            </w:pPr>
            <w:r w:rsidRPr="002D3007">
              <w:rPr>
                <w:rFonts w:asciiTheme="majorBidi" w:hAnsiTheme="majorBidi" w:cstheme="majorBidi"/>
              </w:rPr>
              <w:t xml:space="preserve">Consolidated financial statements as </w:t>
            </w:r>
            <w:proofErr w:type="gramStart"/>
            <w:r w:rsidRPr="002D3007">
              <w:rPr>
                <w:rFonts w:asciiTheme="majorBidi" w:hAnsiTheme="majorBidi" w:cstheme="majorBidi"/>
              </w:rPr>
              <w:t>at</w:t>
            </w:r>
            <w:proofErr w:type="gramEnd"/>
            <w:r w:rsidRPr="002D3007">
              <w:rPr>
                <w:rFonts w:asciiTheme="majorBidi" w:hAnsiTheme="majorBidi" w:cstheme="majorBidi"/>
              </w:rPr>
              <w:t xml:space="preserve"> December 31, 202</w:t>
            </w:r>
            <w:r>
              <w:rPr>
                <w:rFonts w:asciiTheme="majorBidi" w:hAnsiTheme="majorBidi" w:cstheme="majorBidi"/>
              </w:rPr>
              <w:t>2</w:t>
            </w:r>
          </w:p>
        </w:tc>
      </w:tr>
      <w:tr w:rsidR="00641049" w:rsidRPr="002D3007" w14:paraId="6D5A029C" w14:textId="77777777" w:rsidTr="00C46C2A">
        <w:trPr>
          <w:trHeight w:val="397"/>
        </w:trPr>
        <w:tc>
          <w:tcPr>
            <w:tcW w:w="3045" w:type="dxa"/>
            <w:vAlign w:val="bottom"/>
          </w:tcPr>
          <w:p w14:paraId="040969B0" w14:textId="77777777" w:rsidR="00641049" w:rsidRPr="002D3007" w:rsidRDefault="00641049" w:rsidP="00C46C2A">
            <w:pPr>
              <w:tabs>
                <w:tab w:val="left" w:pos="360"/>
                <w:tab w:val="left" w:pos="900"/>
              </w:tabs>
              <w:spacing w:line="320" w:lineRule="exact"/>
              <w:ind w:right="1"/>
              <w:jc w:val="left"/>
              <w:rPr>
                <w:rFonts w:asciiTheme="majorBidi" w:hAnsiTheme="majorBidi" w:cstheme="majorBidi"/>
                <w:b/>
                <w:bCs/>
              </w:rPr>
            </w:pPr>
          </w:p>
        </w:tc>
        <w:tc>
          <w:tcPr>
            <w:tcW w:w="1236" w:type="dxa"/>
            <w:vAlign w:val="bottom"/>
          </w:tcPr>
          <w:p w14:paraId="78284333" w14:textId="77777777" w:rsidR="00641049" w:rsidRPr="002D3007" w:rsidRDefault="00641049" w:rsidP="00C46C2A">
            <w:pP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Carrying</w:t>
            </w:r>
          </w:p>
        </w:tc>
        <w:tc>
          <w:tcPr>
            <w:tcW w:w="1267" w:type="dxa"/>
            <w:vAlign w:val="bottom"/>
          </w:tcPr>
          <w:p w14:paraId="3BA6F98F" w14:textId="77777777" w:rsidR="00641049" w:rsidRPr="002D3007" w:rsidRDefault="00641049" w:rsidP="00C46C2A">
            <w:pPr>
              <w:tabs>
                <w:tab w:val="left" w:pos="426"/>
              </w:tabs>
              <w:spacing w:line="320" w:lineRule="exact"/>
              <w:ind w:right="1"/>
              <w:jc w:val="center"/>
              <w:rPr>
                <w:rFonts w:asciiTheme="majorBidi" w:hAnsiTheme="majorBidi" w:cstheme="majorBidi"/>
              </w:rPr>
            </w:pPr>
            <w:r>
              <w:rPr>
                <w:rFonts w:asciiTheme="majorBidi" w:hAnsiTheme="majorBidi" w:cstheme="majorBidi"/>
              </w:rPr>
              <w:t xml:space="preserve">Amortized </w:t>
            </w:r>
          </w:p>
        </w:tc>
        <w:tc>
          <w:tcPr>
            <w:tcW w:w="4058" w:type="dxa"/>
            <w:gridSpan w:val="4"/>
            <w:vAlign w:val="bottom"/>
          </w:tcPr>
          <w:p w14:paraId="0FC0AA82" w14:textId="77777777" w:rsidR="00641049" w:rsidRPr="002D3007" w:rsidRDefault="00641049" w:rsidP="00C46C2A">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Fair Value</w:t>
            </w:r>
          </w:p>
        </w:tc>
      </w:tr>
      <w:tr w:rsidR="00641049" w:rsidRPr="002D3007" w14:paraId="4B164F76" w14:textId="77777777" w:rsidTr="00C46C2A">
        <w:trPr>
          <w:trHeight w:val="397"/>
        </w:trPr>
        <w:tc>
          <w:tcPr>
            <w:tcW w:w="3045" w:type="dxa"/>
            <w:vAlign w:val="bottom"/>
          </w:tcPr>
          <w:p w14:paraId="3122FC28" w14:textId="77777777" w:rsidR="00641049" w:rsidRPr="002D3007" w:rsidRDefault="00641049" w:rsidP="00C46C2A">
            <w:pPr>
              <w:tabs>
                <w:tab w:val="left" w:pos="360"/>
                <w:tab w:val="left" w:pos="900"/>
              </w:tabs>
              <w:spacing w:line="320" w:lineRule="exact"/>
              <w:ind w:right="1"/>
              <w:jc w:val="left"/>
              <w:rPr>
                <w:rFonts w:asciiTheme="majorBidi" w:hAnsiTheme="majorBidi" w:cstheme="majorBidi"/>
                <w:b/>
                <w:bCs/>
              </w:rPr>
            </w:pPr>
          </w:p>
        </w:tc>
        <w:tc>
          <w:tcPr>
            <w:tcW w:w="1236" w:type="dxa"/>
            <w:vAlign w:val="bottom"/>
          </w:tcPr>
          <w:p w14:paraId="26304A26" w14:textId="77777777" w:rsidR="00641049" w:rsidRPr="002D3007" w:rsidRDefault="00641049" w:rsidP="00C46C2A">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amount</w:t>
            </w:r>
          </w:p>
        </w:tc>
        <w:tc>
          <w:tcPr>
            <w:tcW w:w="1267" w:type="dxa"/>
            <w:vAlign w:val="bottom"/>
          </w:tcPr>
          <w:p w14:paraId="25994F73" w14:textId="77777777" w:rsidR="00641049" w:rsidRPr="002D3007" w:rsidRDefault="00641049" w:rsidP="00C46C2A">
            <w:pPr>
              <w:pBdr>
                <w:bottom w:val="single" w:sz="4" w:space="1" w:color="auto"/>
              </w:pBdr>
              <w:tabs>
                <w:tab w:val="left" w:pos="426"/>
              </w:tabs>
              <w:spacing w:line="320" w:lineRule="exact"/>
              <w:ind w:right="1"/>
              <w:jc w:val="center"/>
              <w:rPr>
                <w:rFonts w:asciiTheme="majorBidi" w:hAnsiTheme="majorBidi" w:cstheme="majorBidi"/>
                <w:cs/>
              </w:rPr>
            </w:pPr>
            <w:r>
              <w:rPr>
                <w:rFonts w:asciiTheme="majorBidi" w:hAnsiTheme="majorBidi" w:cstheme="majorBidi"/>
              </w:rPr>
              <w:t>Cost</w:t>
            </w:r>
          </w:p>
        </w:tc>
        <w:tc>
          <w:tcPr>
            <w:tcW w:w="980" w:type="dxa"/>
            <w:shd w:val="clear" w:color="auto" w:fill="auto"/>
            <w:vAlign w:val="bottom"/>
          </w:tcPr>
          <w:p w14:paraId="0589B8BC" w14:textId="77777777" w:rsidR="00641049" w:rsidRPr="002D3007" w:rsidRDefault="00641049" w:rsidP="00C46C2A">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1</w:t>
            </w:r>
          </w:p>
        </w:tc>
        <w:tc>
          <w:tcPr>
            <w:tcW w:w="1049" w:type="dxa"/>
            <w:vAlign w:val="bottom"/>
          </w:tcPr>
          <w:p w14:paraId="0F80C27E" w14:textId="77777777" w:rsidR="00641049" w:rsidRPr="002D3007" w:rsidRDefault="00641049" w:rsidP="00C46C2A">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2</w:t>
            </w:r>
          </w:p>
        </w:tc>
        <w:tc>
          <w:tcPr>
            <w:tcW w:w="980" w:type="dxa"/>
            <w:vAlign w:val="bottom"/>
          </w:tcPr>
          <w:p w14:paraId="59B2061B" w14:textId="77777777" w:rsidR="00641049" w:rsidRPr="002D3007" w:rsidRDefault="00641049" w:rsidP="00C46C2A">
            <w:pPr>
              <w:pBdr>
                <w:bottom w:val="single" w:sz="4" w:space="1" w:color="auto"/>
              </w:pBdr>
              <w:tabs>
                <w:tab w:val="left" w:pos="426"/>
              </w:tabs>
              <w:spacing w:line="320" w:lineRule="exact"/>
              <w:ind w:right="1"/>
              <w:jc w:val="center"/>
              <w:rPr>
                <w:rFonts w:asciiTheme="majorBidi" w:hAnsiTheme="majorBidi" w:cstheme="majorBidi"/>
                <w:cs/>
              </w:rPr>
            </w:pPr>
            <w:r w:rsidRPr="002D3007">
              <w:rPr>
                <w:rFonts w:asciiTheme="majorBidi" w:hAnsiTheme="majorBidi" w:cstheme="majorBidi"/>
              </w:rPr>
              <w:t>Level 3</w:t>
            </w:r>
          </w:p>
        </w:tc>
        <w:tc>
          <w:tcPr>
            <w:tcW w:w="1049" w:type="dxa"/>
            <w:vAlign w:val="bottom"/>
          </w:tcPr>
          <w:p w14:paraId="1DA12BB4" w14:textId="77777777" w:rsidR="00641049" w:rsidRPr="002D3007" w:rsidRDefault="00641049" w:rsidP="00C46C2A">
            <w:pPr>
              <w:pBdr>
                <w:bottom w:val="single" w:sz="4" w:space="1" w:color="auto"/>
              </w:pBdr>
              <w:tabs>
                <w:tab w:val="left" w:pos="426"/>
              </w:tabs>
              <w:spacing w:line="320" w:lineRule="exact"/>
              <w:ind w:right="1"/>
              <w:jc w:val="center"/>
              <w:rPr>
                <w:rFonts w:asciiTheme="majorBidi" w:hAnsiTheme="majorBidi" w:cstheme="majorBidi"/>
              </w:rPr>
            </w:pPr>
            <w:r w:rsidRPr="002D3007">
              <w:rPr>
                <w:rFonts w:asciiTheme="majorBidi" w:hAnsiTheme="majorBidi" w:cstheme="majorBidi"/>
              </w:rPr>
              <w:t>Total</w:t>
            </w:r>
          </w:p>
        </w:tc>
      </w:tr>
      <w:tr w:rsidR="00641049" w:rsidRPr="002D3007" w14:paraId="4AACE156" w14:textId="77777777" w:rsidTr="00C46C2A">
        <w:trPr>
          <w:trHeight w:val="397"/>
        </w:trPr>
        <w:tc>
          <w:tcPr>
            <w:tcW w:w="3045" w:type="dxa"/>
            <w:vAlign w:val="bottom"/>
          </w:tcPr>
          <w:p w14:paraId="31F34F1D" w14:textId="77777777" w:rsidR="00641049" w:rsidRPr="002D3007" w:rsidRDefault="00641049" w:rsidP="00C46C2A">
            <w:pPr>
              <w:spacing w:line="320" w:lineRule="exact"/>
              <w:ind w:left="-108" w:right="1"/>
              <w:jc w:val="left"/>
              <w:rPr>
                <w:rFonts w:asciiTheme="majorBidi" w:hAnsiTheme="majorBidi" w:cstheme="majorBidi"/>
                <w:u w:val="single"/>
                <w:cs/>
              </w:rPr>
            </w:pPr>
            <w:r w:rsidRPr="002D3007">
              <w:rPr>
                <w:rFonts w:asciiTheme="majorBidi" w:hAnsiTheme="majorBidi" w:cstheme="majorBidi"/>
                <w:u w:val="single"/>
              </w:rPr>
              <w:t>Financial assets</w:t>
            </w:r>
          </w:p>
        </w:tc>
        <w:tc>
          <w:tcPr>
            <w:tcW w:w="1236" w:type="dxa"/>
            <w:shd w:val="clear" w:color="auto" w:fill="auto"/>
            <w:vAlign w:val="bottom"/>
          </w:tcPr>
          <w:p w14:paraId="5E2EDEEE" w14:textId="77777777" w:rsidR="00641049" w:rsidRPr="002D3007" w:rsidRDefault="00641049" w:rsidP="00C46C2A">
            <w:pPr>
              <w:tabs>
                <w:tab w:val="left" w:pos="360"/>
                <w:tab w:val="left" w:pos="900"/>
              </w:tabs>
              <w:spacing w:line="320" w:lineRule="exact"/>
              <w:ind w:right="1"/>
              <w:jc w:val="right"/>
              <w:rPr>
                <w:rFonts w:asciiTheme="majorBidi" w:hAnsiTheme="majorBidi" w:cstheme="majorBidi"/>
              </w:rPr>
            </w:pPr>
          </w:p>
        </w:tc>
        <w:tc>
          <w:tcPr>
            <w:tcW w:w="1267" w:type="dxa"/>
            <w:shd w:val="clear" w:color="auto" w:fill="auto"/>
            <w:vAlign w:val="bottom"/>
          </w:tcPr>
          <w:p w14:paraId="472B30AB" w14:textId="77777777" w:rsidR="00641049" w:rsidRPr="002D3007" w:rsidRDefault="00641049" w:rsidP="00C46C2A">
            <w:pPr>
              <w:tabs>
                <w:tab w:val="left" w:pos="360"/>
                <w:tab w:val="left" w:pos="900"/>
              </w:tabs>
              <w:spacing w:line="320" w:lineRule="exact"/>
              <w:ind w:right="1"/>
              <w:jc w:val="right"/>
              <w:rPr>
                <w:rFonts w:asciiTheme="majorBidi" w:hAnsiTheme="majorBidi" w:cstheme="majorBidi"/>
              </w:rPr>
            </w:pPr>
          </w:p>
        </w:tc>
        <w:tc>
          <w:tcPr>
            <w:tcW w:w="980" w:type="dxa"/>
            <w:shd w:val="clear" w:color="auto" w:fill="auto"/>
            <w:vAlign w:val="bottom"/>
          </w:tcPr>
          <w:p w14:paraId="5EF6F2A6" w14:textId="77777777" w:rsidR="00641049" w:rsidRPr="002D3007" w:rsidRDefault="00641049" w:rsidP="00C46C2A">
            <w:pPr>
              <w:tabs>
                <w:tab w:val="left" w:pos="360"/>
                <w:tab w:val="left" w:pos="900"/>
              </w:tabs>
              <w:spacing w:line="320" w:lineRule="exact"/>
              <w:ind w:right="1"/>
              <w:jc w:val="right"/>
              <w:rPr>
                <w:rFonts w:asciiTheme="majorBidi" w:hAnsiTheme="majorBidi" w:cstheme="majorBidi"/>
              </w:rPr>
            </w:pPr>
          </w:p>
        </w:tc>
        <w:tc>
          <w:tcPr>
            <w:tcW w:w="1049" w:type="dxa"/>
            <w:shd w:val="clear" w:color="auto" w:fill="auto"/>
            <w:vAlign w:val="bottom"/>
          </w:tcPr>
          <w:p w14:paraId="42C7C50A" w14:textId="77777777" w:rsidR="00641049" w:rsidRPr="002D3007" w:rsidRDefault="00641049" w:rsidP="00C46C2A">
            <w:pPr>
              <w:tabs>
                <w:tab w:val="left" w:pos="360"/>
                <w:tab w:val="left" w:pos="900"/>
              </w:tabs>
              <w:spacing w:line="320" w:lineRule="exact"/>
              <w:ind w:right="1"/>
              <w:jc w:val="right"/>
              <w:rPr>
                <w:rFonts w:asciiTheme="majorBidi" w:hAnsiTheme="majorBidi" w:cstheme="majorBidi"/>
              </w:rPr>
            </w:pPr>
          </w:p>
        </w:tc>
        <w:tc>
          <w:tcPr>
            <w:tcW w:w="980" w:type="dxa"/>
            <w:shd w:val="clear" w:color="auto" w:fill="auto"/>
            <w:vAlign w:val="bottom"/>
          </w:tcPr>
          <w:p w14:paraId="04DED858" w14:textId="77777777" w:rsidR="00641049" w:rsidRPr="002D3007" w:rsidRDefault="00641049" w:rsidP="00C46C2A">
            <w:pPr>
              <w:tabs>
                <w:tab w:val="left" w:pos="360"/>
                <w:tab w:val="left" w:pos="900"/>
              </w:tabs>
              <w:spacing w:line="320" w:lineRule="exact"/>
              <w:ind w:right="1"/>
              <w:jc w:val="right"/>
              <w:rPr>
                <w:rFonts w:asciiTheme="majorBidi" w:hAnsiTheme="majorBidi" w:cstheme="majorBidi"/>
              </w:rPr>
            </w:pPr>
          </w:p>
        </w:tc>
        <w:tc>
          <w:tcPr>
            <w:tcW w:w="1049" w:type="dxa"/>
            <w:shd w:val="clear" w:color="auto" w:fill="auto"/>
            <w:vAlign w:val="bottom"/>
          </w:tcPr>
          <w:p w14:paraId="741E54EC" w14:textId="77777777" w:rsidR="00641049" w:rsidRPr="002D3007" w:rsidRDefault="00641049" w:rsidP="00C46C2A">
            <w:pPr>
              <w:tabs>
                <w:tab w:val="left" w:pos="360"/>
                <w:tab w:val="left" w:pos="900"/>
              </w:tabs>
              <w:spacing w:line="320" w:lineRule="exact"/>
              <w:ind w:right="1"/>
              <w:jc w:val="right"/>
              <w:rPr>
                <w:rFonts w:asciiTheme="majorBidi" w:hAnsiTheme="majorBidi" w:cstheme="majorBidi"/>
              </w:rPr>
            </w:pPr>
          </w:p>
        </w:tc>
      </w:tr>
      <w:tr w:rsidR="00641049" w:rsidRPr="002D3007" w14:paraId="5D8088BA" w14:textId="77777777" w:rsidTr="00C46C2A">
        <w:trPr>
          <w:trHeight w:val="397"/>
        </w:trPr>
        <w:tc>
          <w:tcPr>
            <w:tcW w:w="3045" w:type="dxa"/>
            <w:shd w:val="clear" w:color="auto" w:fill="auto"/>
            <w:vAlign w:val="bottom"/>
          </w:tcPr>
          <w:p w14:paraId="0D9F3462" w14:textId="77777777" w:rsidR="00760E57" w:rsidRDefault="00641049" w:rsidP="00C46C2A">
            <w:pPr>
              <w:spacing w:line="320" w:lineRule="exact"/>
              <w:ind w:left="-110" w:right="1"/>
              <w:jc w:val="left"/>
              <w:rPr>
                <w:rFonts w:asciiTheme="majorBidi" w:hAnsiTheme="majorBidi" w:cstheme="majorBidi"/>
              </w:rPr>
            </w:pPr>
            <w:r w:rsidRPr="002D3007">
              <w:rPr>
                <w:rFonts w:asciiTheme="majorBidi" w:hAnsiTheme="majorBidi" w:cstheme="majorBidi"/>
              </w:rPr>
              <w:t xml:space="preserve">Financial assets measured at </w:t>
            </w:r>
          </w:p>
          <w:p w14:paraId="6A3FB30E" w14:textId="56398DDF" w:rsidR="00641049" w:rsidRPr="002D3007" w:rsidRDefault="00760E57" w:rsidP="00760E57">
            <w:pPr>
              <w:spacing w:line="320" w:lineRule="exact"/>
              <w:ind w:left="-110" w:right="1"/>
              <w:jc w:val="left"/>
              <w:rPr>
                <w:rFonts w:asciiTheme="majorBidi" w:hAnsiTheme="majorBidi" w:cstheme="majorBidi"/>
              </w:rPr>
            </w:pPr>
            <w:r>
              <w:rPr>
                <w:rFonts w:asciiTheme="majorBidi" w:hAnsiTheme="majorBidi" w:cstheme="majorBidi"/>
              </w:rPr>
              <w:t xml:space="preserve">   </w:t>
            </w:r>
            <w:r w:rsidR="00641049" w:rsidRPr="002D3007">
              <w:rPr>
                <w:rFonts w:asciiTheme="majorBidi" w:hAnsiTheme="majorBidi" w:cstheme="majorBidi"/>
              </w:rPr>
              <w:t>fair value through profit or loss</w:t>
            </w:r>
          </w:p>
        </w:tc>
        <w:tc>
          <w:tcPr>
            <w:tcW w:w="1236" w:type="dxa"/>
            <w:shd w:val="clear" w:color="auto" w:fill="auto"/>
            <w:vAlign w:val="bottom"/>
          </w:tcPr>
          <w:p w14:paraId="28C50D8F" w14:textId="77777777" w:rsidR="00641049" w:rsidRPr="002D3007" w:rsidRDefault="00641049" w:rsidP="00C46C2A">
            <w:pPr>
              <w:spacing w:line="320" w:lineRule="exact"/>
              <w:ind w:right="1"/>
              <w:jc w:val="right"/>
              <w:rPr>
                <w:rFonts w:asciiTheme="majorBidi" w:hAnsiTheme="majorBidi" w:cstheme="majorBidi"/>
              </w:rPr>
            </w:pPr>
          </w:p>
        </w:tc>
        <w:tc>
          <w:tcPr>
            <w:tcW w:w="1267" w:type="dxa"/>
            <w:shd w:val="clear" w:color="auto" w:fill="auto"/>
            <w:vAlign w:val="bottom"/>
          </w:tcPr>
          <w:p w14:paraId="2AA5E8E3" w14:textId="77777777" w:rsidR="00641049" w:rsidRPr="002D3007" w:rsidRDefault="00641049" w:rsidP="00C46C2A">
            <w:pPr>
              <w:spacing w:line="320" w:lineRule="exact"/>
              <w:ind w:right="1"/>
              <w:jc w:val="right"/>
              <w:rPr>
                <w:rFonts w:asciiTheme="majorBidi" w:hAnsiTheme="majorBidi" w:cstheme="majorBidi"/>
              </w:rPr>
            </w:pPr>
          </w:p>
        </w:tc>
        <w:tc>
          <w:tcPr>
            <w:tcW w:w="980" w:type="dxa"/>
            <w:shd w:val="clear" w:color="auto" w:fill="auto"/>
            <w:vAlign w:val="bottom"/>
          </w:tcPr>
          <w:p w14:paraId="39E4204F" w14:textId="77777777" w:rsidR="00641049" w:rsidRPr="002D3007" w:rsidRDefault="00641049" w:rsidP="00C46C2A">
            <w:pPr>
              <w:spacing w:line="320" w:lineRule="exact"/>
              <w:ind w:left="221" w:right="1"/>
              <w:jc w:val="right"/>
              <w:rPr>
                <w:rFonts w:asciiTheme="majorBidi" w:hAnsiTheme="majorBidi" w:cstheme="majorBidi"/>
              </w:rPr>
            </w:pPr>
          </w:p>
        </w:tc>
        <w:tc>
          <w:tcPr>
            <w:tcW w:w="1049" w:type="dxa"/>
            <w:shd w:val="clear" w:color="auto" w:fill="auto"/>
            <w:vAlign w:val="bottom"/>
          </w:tcPr>
          <w:p w14:paraId="7FB85A5A" w14:textId="77777777" w:rsidR="00641049" w:rsidRPr="002D3007" w:rsidRDefault="00641049" w:rsidP="00C46C2A">
            <w:pPr>
              <w:spacing w:line="320" w:lineRule="exact"/>
              <w:ind w:right="-19"/>
              <w:jc w:val="right"/>
              <w:rPr>
                <w:rFonts w:asciiTheme="majorBidi" w:hAnsiTheme="majorBidi" w:cstheme="majorBidi"/>
              </w:rPr>
            </w:pPr>
          </w:p>
        </w:tc>
        <w:tc>
          <w:tcPr>
            <w:tcW w:w="980" w:type="dxa"/>
            <w:shd w:val="clear" w:color="auto" w:fill="auto"/>
            <w:vAlign w:val="bottom"/>
          </w:tcPr>
          <w:p w14:paraId="5E6F1EDD" w14:textId="77777777" w:rsidR="00641049" w:rsidRPr="002D3007" w:rsidRDefault="00641049" w:rsidP="00C46C2A">
            <w:pPr>
              <w:spacing w:line="320" w:lineRule="exact"/>
              <w:ind w:right="-19"/>
              <w:jc w:val="right"/>
              <w:rPr>
                <w:rFonts w:asciiTheme="majorBidi" w:hAnsiTheme="majorBidi" w:cstheme="majorBidi"/>
              </w:rPr>
            </w:pPr>
          </w:p>
        </w:tc>
        <w:tc>
          <w:tcPr>
            <w:tcW w:w="1049" w:type="dxa"/>
            <w:shd w:val="clear" w:color="auto" w:fill="auto"/>
            <w:vAlign w:val="bottom"/>
          </w:tcPr>
          <w:p w14:paraId="67FFDAFA" w14:textId="77777777" w:rsidR="00641049" w:rsidRPr="002D3007" w:rsidRDefault="00641049" w:rsidP="00C46C2A">
            <w:pPr>
              <w:spacing w:line="320" w:lineRule="exact"/>
              <w:ind w:right="-19"/>
              <w:jc w:val="right"/>
              <w:rPr>
                <w:rFonts w:asciiTheme="majorBidi" w:hAnsiTheme="majorBidi" w:cstheme="majorBidi"/>
              </w:rPr>
            </w:pPr>
          </w:p>
        </w:tc>
      </w:tr>
      <w:tr w:rsidR="00641049" w:rsidRPr="002D3007" w14:paraId="158DFF7D" w14:textId="77777777" w:rsidTr="00C46C2A">
        <w:trPr>
          <w:trHeight w:val="397"/>
        </w:trPr>
        <w:tc>
          <w:tcPr>
            <w:tcW w:w="3045" w:type="dxa"/>
            <w:shd w:val="clear" w:color="auto" w:fill="auto"/>
            <w:vAlign w:val="bottom"/>
          </w:tcPr>
          <w:p w14:paraId="270A3498" w14:textId="77777777" w:rsidR="00641049" w:rsidRPr="002D3007" w:rsidRDefault="00641049" w:rsidP="00C46C2A">
            <w:pPr>
              <w:pStyle w:val="ListParagraph"/>
              <w:numPr>
                <w:ilvl w:val="0"/>
                <w:numId w:val="35"/>
              </w:numPr>
              <w:spacing w:before="0" w:line="320" w:lineRule="exact"/>
              <w:ind w:left="174" w:right="1" w:hanging="142"/>
              <w:jc w:val="left"/>
              <w:rPr>
                <w:rFonts w:asciiTheme="majorBidi" w:hAnsiTheme="majorBidi" w:cstheme="majorBidi"/>
                <w:szCs w:val="28"/>
              </w:rPr>
            </w:pPr>
            <w:r w:rsidRPr="002D3007">
              <w:rPr>
                <w:rFonts w:asciiTheme="majorBidi" w:hAnsiTheme="majorBidi" w:cstheme="majorBidi"/>
              </w:rPr>
              <w:t xml:space="preserve">Other current financial assets </w:t>
            </w:r>
          </w:p>
          <w:p w14:paraId="4D9069B5" w14:textId="77777777" w:rsidR="00641049" w:rsidRPr="002D3007" w:rsidRDefault="00641049" w:rsidP="00C46C2A">
            <w:pPr>
              <w:pStyle w:val="ListParagraph"/>
              <w:spacing w:before="0" w:line="320" w:lineRule="exact"/>
              <w:ind w:left="174" w:right="1" w:firstLine="0"/>
              <w:jc w:val="left"/>
              <w:rPr>
                <w:rFonts w:asciiTheme="majorBidi" w:hAnsiTheme="majorBidi" w:cstheme="majorBidi"/>
                <w:szCs w:val="28"/>
              </w:rPr>
            </w:pPr>
            <w:r w:rsidRPr="002747AE">
              <w:rPr>
                <w:rFonts w:asciiTheme="majorBidi" w:eastAsia="MS Mincho" w:hAnsiTheme="majorBidi" w:cstheme="majorBidi"/>
                <w:szCs w:val="28"/>
              </w:rPr>
              <w:t>(Note 9)</w:t>
            </w:r>
          </w:p>
        </w:tc>
        <w:tc>
          <w:tcPr>
            <w:tcW w:w="1236" w:type="dxa"/>
            <w:shd w:val="clear" w:color="auto" w:fill="auto"/>
            <w:vAlign w:val="bottom"/>
          </w:tcPr>
          <w:p w14:paraId="38343153" w14:textId="77777777" w:rsidR="00641049" w:rsidRPr="002D3007" w:rsidRDefault="00641049" w:rsidP="00C46C2A">
            <w:pPr>
              <w:pBdr>
                <w:bottom w:val="single" w:sz="4" w:space="1" w:color="auto"/>
              </w:pBdr>
              <w:spacing w:line="320" w:lineRule="exact"/>
              <w:ind w:right="1"/>
              <w:jc w:val="right"/>
              <w:rPr>
                <w:rFonts w:asciiTheme="majorBidi" w:hAnsiTheme="majorBidi" w:cstheme="majorBidi"/>
              </w:rPr>
            </w:pPr>
            <w:r>
              <w:rPr>
                <w:rFonts w:asciiTheme="majorBidi" w:eastAsia="Calibri" w:hAnsiTheme="majorBidi" w:cstheme="majorBidi"/>
                <w:lang w:eastAsia="en-US"/>
              </w:rPr>
              <w:t>2,980,208</w:t>
            </w:r>
          </w:p>
        </w:tc>
        <w:tc>
          <w:tcPr>
            <w:tcW w:w="1267" w:type="dxa"/>
            <w:shd w:val="clear" w:color="auto" w:fill="auto"/>
            <w:vAlign w:val="bottom"/>
          </w:tcPr>
          <w:p w14:paraId="45551E8F" w14:textId="77777777" w:rsidR="00641049" w:rsidRPr="002D3007" w:rsidRDefault="00641049" w:rsidP="00C46C2A">
            <w:pPr>
              <w:pBdr>
                <w:bottom w:val="single" w:sz="4" w:space="1" w:color="auto"/>
              </w:pBdr>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980" w:type="dxa"/>
            <w:shd w:val="clear" w:color="auto" w:fill="auto"/>
            <w:vAlign w:val="bottom"/>
          </w:tcPr>
          <w:p w14:paraId="6D8232E2" w14:textId="77777777" w:rsidR="00641049" w:rsidRPr="002D3007" w:rsidRDefault="00641049" w:rsidP="00C46C2A">
            <w:pPr>
              <w:pBdr>
                <w:bottom w:val="single" w:sz="4" w:space="1" w:color="auto"/>
              </w:pBdr>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1049" w:type="dxa"/>
            <w:shd w:val="clear" w:color="auto" w:fill="auto"/>
            <w:vAlign w:val="bottom"/>
          </w:tcPr>
          <w:p w14:paraId="36E6E743" w14:textId="77777777" w:rsidR="00641049" w:rsidRPr="002D3007" w:rsidRDefault="00641049" w:rsidP="00C46C2A">
            <w:pPr>
              <w:pBdr>
                <w:bottom w:val="single" w:sz="4" w:space="1" w:color="auto"/>
              </w:pBdr>
              <w:spacing w:line="320" w:lineRule="exact"/>
              <w:ind w:right="-19"/>
              <w:jc w:val="right"/>
              <w:rPr>
                <w:rFonts w:asciiTheme="majorBidi" w:hAnsiTheme="majorBidi" w:cstheme="majorBidi"/>
              </w:rPr>
            </w:pPr>
            <w:r>
              <w:rPr>
                <w:rFonts w:asciiTheme="majorBidi" w:eastAsia="Calibri" w:hAnsiTheme="majorBidi" w:cstheme="majorBidi"/>
                <w:lang w:eastAsia="en-US"/>
              </w:rPr>
              <w:t>2,980,208</w:t>
            </w:r>
          </w:p>
        </w:tc>
        <w:tc>
          <w:tcPr>
            <w:tcW w:w="980" w:type="dxa"/>
            <w:shd w:val="clear" w:color="auto" w:fill="auto"/>
            <w:vAlign w:val="bottom"/>
          </w:tcPr>
          <w:p w14:paraId="5342C331" w14:textId="77777777" w:rsidR="00641049" w:rsidRPr="002D3007" w:rsidRDefault="00641049" w:rsidP="00C46C2A">
            <w:pPr>
              <w:pBdr>
                <w:bottom w:val="single" w:sz="4" w:space="1" w:color="auto"/>
              </w:pBdr>
              <w:spacing w:line="320" w:lineRule="exact"/>
              <w:ind w:right="-19"/>
              <w:jc w:val="right"/>
              <w:rPr>
                <w:rFonts w:asciiTheme="majorBidi" w:hAnsiTheme="majorBidi" w:cstheme="majorBidi"/>
              </w:rPr>
            </w:pPr>
            <w:r>
              <w:rPr>
                <w:rFonts w:asciiTheme="majorBidi" w:eastAsia="Calibri" w:hAnsiTheme="majorBidi" w:cstheme="majorBidi"/>
                <w:lang w:eastAsia="en-US"/>
              </w:rPr>
              <w:t>-</w:t>
            </w:r>
          </w:p>
        </w:tc>
        <w:tc>
          <w:tcPr>
            <w:tcW w:w="1049" w:type="dxa"/>
            <w:shd w:val="clear" w:color="auto" w:fill="auto"/>
            <w:vAlign w:val="bottom"/>
          </w:tcPr>
          <w:p w14:paraId="4346FE13" w14:textId="77777777" w:rsidR="00641049" w:rsidRPr="002D3007" w:rsidRDefault="00641049" w:rsidP="00C46C2A">
            <w:pPr>
              <w:pBdr>
                <w:bottom w:val="single" w:sz="4" w:space="1" w:color="auto"/>
              </w:pBdr>
              <w:spacing w:line="320" w:lineRule="exact"/>
              <w:ind w:right="-19"/>
              <w:jc w:val="right"/>
              <w:rPr>
                <w:rFonts w:asciiTheme="majorBidi" w:hAnsiTheme="majorBidi" w:cstheme="majorBidi"/>
              </w:rPr>
            </w:pPr>
            <w:r>
              <w:rPr>
                <w:rFonts w:asciiTheme="majorBidi" w:eastAsia="Calibri" w:hAnsiTheme="majorBidi" w:cstheme="majorBidi"/>
                <w:lang w:eastAsia="en-US"/>
              </w:rPr>
              <w:t>2,980,208</w:t>
            </w:r>
          </w:p>
        </w:tc>
      </w:tr>
      <w:tr w:rsidR="00641049" w:rsidRPr="002D3007" w14:paraId="52EB4DB8" w14:textId="77777777" w:rsidTr="00C46C2A">
        <w:trPr>
          <w:trHeight w:val="397"/>
        </w:trPr>
        <w:tc>
          <w:tcPr>
            <w:tcW w:w="3045" w:type="dxa"/>
            <w:shd w:val="clear" w:color="auto" w:fill="auto"/>
            <w:vAlign w:val="bottom"/>
          </w:tcPr>
          <w:p w14:paraId="038F170F" w14:textId="77777777" w:rsidR="00641049" w:rsidRPr="002D3007" w:rsidRDefault="00641049" w:rsidP="00C46C2A">
            <w:pPr>
              <w:spacing w:line="320" w:lineRule="exact"/>
              <w:ind w:left="-108" w:right="1"/>
              <w:jc w:val="left"/>
              <w:rPr>
                <w:rFonts w:asciiTheme="majorBidi" w:hAnsiTheme="majorBidi" w:cstheme="majorBidi"/>
              </w:rPr>
            </w:pPr>
            <w:r w:rsidRPr="002D3007">
              <w:rPr>
                <w:rFonts w:asciiTheme="majorBidi" w:hAnsiTheme="majorBidi" w:cstheme="majorBidi"/>
              </w:rPr>
              <w:t>Total</w:t>
            </w:r>
          </w:p>
        </w:tc>
        <w:tc>
          <w:tcPr>
            <w:tcW w:w="1236" w:type="dxa"/>
            <w:shd w:val="clear" w:color="auto" w:fill="auto"/>
            <w:vAlign w:val="bottom"/>
          </w:tcPr>
          <w:p w14:paraId="23745A37" w14:textId="77777777" w:rsidR="00641049" w:rsidRPr="002D3007" w:rsidRDefault="00641049" w:rsidP="00C46C2A">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2,980,208</w:t>
            </w:r>
          </w:p>
        </w:tc>
        <w:tc>
          <w:tcPr>
            <w:tcW w:w="1267" w:type="dxa"/>
            <w:shd w:val="clear" w:color="auto" w:fill="auto"/>
            <w:vAlign w:val="bottom"/>
          </w:tcPr>
          <w:p w14:paraId="41B5B98F" w14:textId="77777777" w:rsidR="00641049" w:rsidRPr="002D3007" w:rsidRDefault="00641049" w:rsidP="00C46C2A">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980" w:type="dxa"/>
            <w:shd w:val="clear" w:color="auto" w:fill="auto"/>
            <w:vAlign w:val="bottom"/>
          </w:tcPr>
          <w:p w14:paraId="739C8B06" w14:textId="77777777" w:rsidR="00641049" w:rsidRPr="002D3007" w:rsidRDefault="00641049" w:rsidP="00C46C2A">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1049" w:type="dxa"/>
            <w:shd w:val="clear" w:color="auto" w:fill="auto"/>
            <w:vAlign w:val="bottom"/>
          </w:tcPr>
          <w:p w14:paraId="578E4A7B" w14:textId="77777777" w:rsidR="00641049" w:rsidRPr="002D3007" w:rsidRDefault="00641049" w:rsidP="00C46C2A">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2,980,208</w:t>
            </w:r>
          </w:p>
        </w:tc>
        <w:tc>
          <w:tcPr>
            <w:tcW w:w="980" w:type="dxa"/>
            <w:shd w:val="clear" w:color="auto" w:fill="auto"/>
            <w:vAlign w:val="bottom"/>
          </w:tcPr>
          <w:p w14:paraId="08CC40B5" w14:textId="77777777" w:rsidR="00641049" w:rsidRPr="002D3007" w:rsidRDefault="00641049" w:rsidP="00C46C2A">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w:t>
            </w:r>
          </w:p>
        </w:tc>
        <w:tc>
          <w:tcPr>
            <w:tcW w:w="1049" w:type="dxa"/>
            <w:shd w:val="clear" w:color="auto" w:fill="auto"/>
            <w:vAlign w:val="bottom"/>
          </w:tcPr>
          <w:p w14:paraId="1EDB0213" w14:textId="77777777" w:rsidR="00641049" w:rsidRPr="002D3007" w:rsidRDefault="00641049" w:rsidP="00C46C2A">
            <w:pPr>
              <w:pBdr>
                <w:bottom w:val="double" w:sz="4" w:space="1" w:color="auto"/>
              </w:pBdr>
              <w:tabs>
                <w:tab w:val="left" w:pos="426"/>
              </w:tabs>
              <w:spacing w:line="320" w:lineRule="exact"/>
              <w:ind w:right="1"/>
              <w:jc w:val="right"/>
              <w:rPr>
                <w:rFonts w:asciiTheme="majorBidi" w:hAnsiTheme="majorBidi" w:cstheme="majorBidi"/>
              </w:rPr>
            </w:pPr>
            <w:r>
              <w:rPr>
                <w:rFonts w:asciiTheme="majorBidi" w:eastAsia="Calibri" w:hAnsiTheme="majorBidi" w:cstheme="majorBidi"/>
                <w:lang w:eastAsia="en-US"/>
              </w:rPr>
              <w:t>2,980,208</w:t>
            </w:r>
          </w:p>
        </w:tc>
      </w:tr>
    </w:tbl>
    <w:p w14:paraId="3B65B7F2" w14:textId="6B0492CE" w:rsidR="00E235E6" w:rsidRDefault="00E235E6" w:rsidP="000E2FEB">
      <w:pPr>
        <w:pStyle w:val="ListParagraph"/>
        <w:ind w:left="420" w:firstLine="0"/>
        <w:jc w:val="thaiDistribute"/>
        <w:rPr>
          <w:rFonts w:asciiTheme="majorBidi" w:hAnsiTheme="majorBidi" w:cstheme="majorBidi"/>
          <w:snapToGrid w:val="0"/>
          <w:lang w:eastAsia="th-TH"/>
        </w:rPr>
      </w:pPr>
    </w:p>
    <w:tbl>
      <w:tblPr>
        <w:tblW w:w="9714" w:type="dxa"/>
        <w:tblInd w:w="426" w:type="dxa"/>
        <w:tblLook w:val="01E0" w:firstRow="1" w:lastRow="1" w:firstColumn="1" w:lastColumn="1" w:noHBand="0" w:noVBand="0"/>
      </w:tblPr>
      <w:tblGrid>
        <w:gridCol w:w="3084"/>
        <w:gridCol w:w="1276"/>
        <w:gridCol w:w="1134"/>
        <w:gridCol w:w="992"/>
        <w:gridCol w:w="1075"/>
        <w:gridCol w:w="1027"/>
        <w:gridCol w:w="1126"/>
      </w:tblGrid>
      <w:tr w:rsidR="004972E9" w:rsidRPr="0052128A" w14:paraId="4659FD42" w14:textId="77777777" w:rsidTr="004972E9">
        <w:trPr>
          <w:trHeight w:val="397"/>
        </w:trPr>
        <w:tc>
          <w:tcPr>
            <w:tcW w:w="3084" w:type="dxa"/>
            <w:shd w:val="clear" w:color="auto" w:fill="auto"/>
            <w:vAlign w:val="bottom"/>
          </w:tcPr>
          <w:p w14:paraId="50AEB302" w14:textId="77777777" w:rsidR="004972E9" w:rsidRPr="0052128A" w:rsidRDefault="004972E9" w:rsidP="00C46C2A">
            <w:pPr>
              <w:tabs>
                <w:tab w:val="left" w:pos="360"/>
                <w:tab w:val="left" w:pos="900"/>
              </w:tabs>
              <w:spacing w:line="320" w:lineRule="exact"/>
              <w:ind w:right="1"/>
              <w:jc w:val="left"/>
              <w:rPr>
                <w:rFonts w:asciiTheme="majorBidi" w:eastAsia="Calibri" w:hAnsiTheme="majorBidi" w:cstheme="majorBidi"/>
                <w:b/>
                <w:bCs/>
                <w:lang w:eastAsia="en-US"/>
              </w:rPr>
            </w:pPr>
          </w:p>
        </w:tc>
        <w:tc>
          <w:tcPr>
            <w:tcW w:w="6630" w:type="dxa"/>
            <w:gridSpan w:val="6"/>
          </w:tcPr>
          <w:p w14:paraId="591644CB" w14:textId="60715C2D" w:rsidR="004972E9" w:rsidRPr="0052128A" w:rsidRDefault="004972E9" w:rsidP="00C46C2A">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52128A">
              <w:rPr>
                <w:rFonts w:asciiTheme="majorBidi" w:hAnsiTheme="majorBidi" w:cstheme="majorBidi"/>
              </w:rPr>
              <w:t>(</w:t>
            </w:r>
            <w:proofErr w:type="gramStart"/>
            <w:r w:rsidRPr="0052128A">
              <w:rPr>
                <w:rFonts w:asciiTheme="majorBidi" w:hAnsiTheme="majorBidi" w:cstheme="majorBidi"/>
              </w:rPr>
              <w:t>Unit :</w:t>
            </w:r>
            <w:proofErr w:type="gramEnd"/>
            <w:r w:rsidRPr="0052128A">
              <w:rPr>
                <w:rFonts w:asciiTheme="majorBidi" w:hAnsiTheme="majorBidi" w:cstheme="majorBidi"/>
              </w:rPr>
              <w:t xml:space="preserve"> Baht) </w:t>
            </w:r>
          </w:p>
        </w:tc>
      </w:tr>
      <w:tr w:rsidR="004972E9" w:rsidRPr="0052128A" w14:paraId="6129A577" w14:textId="77777777" w:rsidTr="004972E9">
        <w:trPr>
          <w:trHeight w:val="397"/>
        </w:trPr>
        <w:tc>
          <w:tcPr>
            <w:tcW w:w="3084" w:type="dxa"/>
            <w:shd w:val="clear" w:color="auto" w:fill="auto"/>
            <w:vAlign w:val="bottom"/>
          </w:tcPr>
          <w:p w14:paraId="05559AD5" w14:textId="77777777" w:rsidR="004972E9" w:rsidRPr="0052128A" w:rsidRDefault="004972E9" w:rsidP="00C46C2A">
            <w:pPr>
              <w:tabs>
                <w:tab w:val="left" w:pos="360"/>
                <w:tab w:val="left" w:pos="900"/>
              </w:tabs>
              <w:spacing w:line="320" w:lineRule="exact"/>
              <w:ind w:right="1"/>
              <w:jc w:val="left"/>
              <w:rPr>
                <w:rFonts w:asciiTheme="majorBidi" w:eastAsia="Calibri" w:hAnsiTheme="majorBidi" w:cstheme="majorBidi"/>
                <w:b/>
                <w:bCs/>
                <w:cs/>
                <w:lang w:eastAsia="en-US"/>
              </w:rPr>
            </w:pPr>
          </w:p>
        </w:tc>
        <w:tc>
          <w:tcPr>
            <w:tcW w:w="6630" w:type="dxa"/>
            <w:gridSpan w:val="6"/>
          </w:tcPr>
          <w:p w14:paraId="4021864A" w14:textId="7BF9678D" w:rsidR="004972E9" w:rsidRPr="0052128A" w:rsidRDefault="004972E9" w:rsidP="00C46C2A">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52128A">
              <w:rPr>
                <w:rFonts w:asciiTheme="majorBidi" w:hAnsiTheme="majorBidi" w:cstheme="majorBidi"/>
              </w:rPr>
              <w:t xml:space="preserve">Separate financial statements as </w:t>
            </w:r>
            <w:proofErr w:type="gramStart"/>
            <w:r w:rsidRPr="0052128A">
              <w:rPr>
                <w:rFonts w:asciiTheme="majorBidi" w:hAnsiTheme="majorBidi" w:cstheme="majorBidi"/>
              </w:rPr>
              <w:t>at</w:t>
            </w:r>
            <w:proofErr w:type="gramEnd"/>
            <w:r w:rsidRPr="0052128A">
              <w:rPr>
                <w:rFonts w:asciiTheme="majorBidi" w:hAnsiTheme="majorBidi" w:cstheme="majorBidi"/>
              </w:rPr>
              <w:t xml:space="preserve"> December 31, 202</w:t>
            </w:r>
            <w:r>
              <w:rPr>
                <w:rFonts w:asciiTheme="majorBidi" w:hAnsiTheme="majorBidi" w:cstheme="majorBidi"/>
              </w:rPr>
              <w:t>3</w:t>
            </w:r>
          </w:p>
        </w:tc>
      </w:tr>
      <w:tr w:rsidR="004972E9" w:rsidRPr="0052128A" w14:paraId="125709F2" w14:textId="77777777" w:rsidTr="004972E9">
        <w:trPr>
          <w:trHeight w:val="397"/>
        </w:trPr>
        <w:tc>
          <w:tcPr>
            <w:tcW w:w="3084" w:type="dxa"/>
            <w:shd w:val="clear" w:color="auto" w:fill="auto"/>
            <w:vAlign w:val="bottom"/>
          </w:tcPr>
          <w:p w14:paraId="15BDA53E" w14:textId="77777777" w:rsidR="004972E9" w:rsidRPr="0052128A" w:rsidRDefault="004972E9" w:rsidP="004972E9">
            <w:pPr>
              <w:tabs>
                <w:tab w:val="left" w:pos="360"/>
                <w:tab w:val="left" w:pos="900"/>
              </w:tabs>
              <w:spacing w:line="320" w:lineRule="exact"/>
              <w:ind w:right="1"/>
              <w:jc w:val="left"/>
              <w:rPr>
                <w:rFonts w:asciiTheme="majorBidi" w:eastAsia="Calibri" w:hAnsiTheme="majorBidi" w:cstheme="majorBidi"/>
                <w:b/>
                <w:bCs/>
                <w:lang w:eastAsia="en-US"/>
              </w:rPr>
            </w:pPr>
          </w:p>
        </w:tc>
        <w:tc>
          <w:tcPr>
            <w:tcW w:w="1276" w:type="dxa"/>
            <w:vMerge w:val="restart"/>
            <w:shd w:val="clear" w:color="auto" w:fill="auto"/>
            <w:vAlign w:val="bottom"/>
          </w:tcPr>
          <w:p w14:paraId="2778FB4A" w14:textId="77777777"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52128A">
              <w:rPr>
                <w:rFonts w:asciiTheme="majorBidi" w:hAnsiTheme="majorBidi" w:cstheme="majorBidi"/>
              </w:rPr>
              <w:t>Carrying</w:t>
            </w:r>
            <w:r w:rsidRPr="0052128A">
              <w:rPr>
                <w:rFonts w:asciiTheme="majorBidi" w:hAnsiTheme="majorBidi" w:cstheme="majorBidi"/>
              </w:rPr>
              <w:br/>
              <w:t>amount</w:t>
            </w:r>
          </w:p>
        </w:tc>
        <w:tc>
          <w:tcPr>
            <w:tcW w:w="1134" w:type="dxa"/>
            <w:vMerge w:val="restart"/>
            <w:shd w:val="clear" w:color="auto" w:fill="auto"/>
            <w:vAlign w:val="bottom"/>
          </w:tcPr>
          <w:p w14:paraId="742FC695" w14:textId="77777777"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Pr>
                <w:rFonts w:asciiTheme="majorBidi" w:hAnsiTheme="majorBidi" w:cstheme="majorBidi"/>
              </w:rPr>
              <w:t xml:space="preserve">Amortized </w:t>
            </w:r>
          </w:p>
          <w:p w14:paraId="76220223" w14:textId="67E2476D"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Pr>
                <w:rFonts w:asciiTheme="majorBidi" w:hAnsiTheme="majorBidi" w:cstheme="majorBidi"/>
              </w:rPr>
              <w:t>Cost</w:t>
            </w:r>
          </w:p>
        </w:tc>
        <w:tc>
          <w:tcPr>
            <w:tcW w:w="4220" w:type="dxa"/>
            <w:gridSpan w:val="4"/>
            <w:shd w:val="clear" w:color="auto" w:fill="auto"/>
            <w:vAlign w:val="bottom"/>
          </w:tcPr>
          <w:p w14:paraId="674D0F76" w14:textId="46C7628C"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52128A">
              <w:rPr>
                <w:rFonts w:asciiTheme="majorBidi" w:eastAsia="Calibri" w:hAnsiTheme="majorBidi" w:cstheme="majorBidi"/>
                <w:lang w:eastAsia="en-US"/>
              </w:rPr>
              <w:t>Fair Value</w:t>
            </w:r>
          </w:p>
        </w:tc>
      </w:tr>
      <w:tr w:rsidR="004972E9" w:rsidRPr="0052128A" w14:paraId="3FE205B8" w14:textId="77777777" w:rsidTr="004972E9">
        <w:trPr>
          <w:trHeight w:val="397"/>
        </w:trPr>
        <w:tc>
          <w:tcPr>
            <w:tcW w:w="3084" w:type="dxa"/>
            <w:shd w:val="clear" w:color="auto" w:fill="auto"/>
            <w:vAlign w:val="bottom"/>
          </w:tcPr>
          <w:p w14:paraId="302547DB" w14:textId="77777777" w:rsidR="004972E9" w:rsidRPr="0052128A" w:rsidRDefault="004972E9" w:rsidP="004972E9">
            <w:pPr>
              <w:tabs>
                <w:tab w:val="left" w:pos="360"/>
                <w:tab w:val="left" w:pos="900"/>
              </w:tabs>
              <w:spacing w:line="320" w:lineRule="exact"/>
              <w:ind w:right="1"/>
              <w:jc w:val="left"/>
              <w:rPr>
                <w:rFonts w:asciiTheme="majorBidi" w:eastAsia="Calibri" w:hAnsiTheme="majorBidi" w:cstheme="majorBidi"/>
                <w:b/>
                <w:bCs/>
                <w:lang w:eastAsia="en-US"/>
              </w:rPr>
            </w:pPr>
          </w:p>
        </w:tc>
        <w:tc>
          <w:tcPr>
            <w:tcW w:w="1276" w:type="dxa"/>
            <w:vMerge/>
            <w:shd w:val="clear" w:color="auto" w:fill="auto"/>
            <w:vAlign w:val="bottom"/>
            <w:hideMark/>
          </w:tcPr>
          <w:p w14:paraId="21426637" w14:textId="77777777"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134" w:type="dxa"/>
            <w:vMerge/>
            <w:shd w:val="clear" w:color="auto" w:fill="auto"/>
            <w:vAlign w:val="bottom"/>
            <w:hideMark/>
          </w:tcPr>
          <w:p w14:paraId="0B5814AA" w14:textId="3E7A3A9A"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p>
        </w:tc>
        <w:tc>
          <w:tcPr>
            <w:tcW w:w="992" w:type="dxa"/>
            <w:shd w:val="clear" w:color="auto" w:fill="auto"/>
            <w:vAlign w:val="bottom"/>
            <w:hideMark/>
          </w:tcPr>
          <w:p w14:paraId="4D1D7893" w14:textId="40959177"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Level 1</w:t>
            </w:r>
          </w:p>
        </w:tc>
        <w:tc>
          <w:tcPr>
            <w:tcW w:w="1075" w:type="dxa"/>
            <w:shd w:val="clear" w:color="auto" w:fill="auto"/>
            <w:vAlign w:val="bottom"/>
          </w:tcPr>
          <w:p w14:paraId="7EA78FCB" w14:textId="51CDC5AE"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Level 2</w:t>
            </w:r>
          </w:p>
        </w:tc>
        <w:tc>
          <w:tcPr>
            <w:tcW w:w="1027" w:type="dxa"/>
            <w:vAlign w:val="bottom"/>
          </w:tcPr>
          <w:p w14:paraId="7EA3B074" w14:textId="5E257728"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hAnsiTheme="majorBidi" w:cstheme="majorBidi"/>
              </w:rPr>
            </w:pPr>
            <w:r w:rsidRPr="0052128A">
              <w:rPr>
                <w:rFonts w:asciiTheme="majorBidi" w:hAnsiTheme="majorBidi" w:cstheme="majorBidi"/>
              </w:rPr>
              <w:t>Level 3</w:t>
            </w:r>
          </w:p>
        </w:tc>
        <w:tc>
          <w:tcPr>
            <w:tcW w:w="1126" w:type="dxa"/>
            <w:shd w:val="clear" w:color="auto" w:fill="auto"/>
            <w:vAlign w:val="bottom"/>
            <w:hideMark/>
          </w:tcPr>
          <w:p w14:paraId="7D444A44" w14:textId="0777166B"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Total</w:t>
            </w:r>
          </w:p>
        </w:tc>
      </w:tr>
      <w:tr w:rsidR="004972E9" w:rsidRPr="0052128A" w14:paraId="579F3020" w14:textId="77777777" w:rsidTr="004972E9">
        <w:trPr>
          <w:trHeight w:val="397"/>
        </w:trPr>
        <w:tc>
          <w:tcPr>
            <w:tcW w:w="3084" w:type="dxa"/>
            <w:shd w:val="clear" w:color="auto" w:fill="auto"/>
            <w:vAlign w:val="bottom"/>
            <w:hideMark/>
          </w:tcPr>
          <w:p w14:paraId="5D0236CA" w14:textId="77777777" w:rsidR="004972E9" w:rsidRPr="0052128A" w:rsidRDefault="004972E9" w:rsidP="004972E9">
            <w:pPr>
              <w:tabs>
                <w:tab w:val="left" w:pos="360"/>
                <w:tab w:val="left" w:pos="900"/>
              </w:tabs>
              <w:spacing w:line="259" w:lineRule="auto"/>
              <w:ind w:left="-108" w:right="1" w:firstLine="147"/>
              <w:jc w:val="left"/>
              <w:rPr>
                <w:rFonts w:asciiTheme="majorBidi" w:eastAsia="Calibri" w:hAnsiTheme="majorBidi" w:cstheme="majorBidi"/>
                <w:u w:val="single"/>
                <w:cs/>
                <w:lang w:eastAsia="en-US"/>
              </w:rPr>
            </w:pPr>
            <w:r w:rsidRPr="0052128A">
              <w:rPr>
                <w:rFonts w:asciiTheme="majorBidi" w:hAnsiTheme="majorBidi" w:cstheme="majorBidi"/>
                <w:u w:val="single"/>
              </w:rPr>
              <w:t>Financial assets</w:t>
            </w:r>
          </w:p>
        </w:tc>
        <w:tc>
          <w:tcPr>
            <w:tcW w:w="1276" w:type="dxa"/>
            <w:shd w:val="clear" w:color="auto" w:fill="auto"/>
            <w:vAlign w:val="bottom"/>
          </w:tcPr>
          <w:p w14:paraId="38FCC025" w14:textId="77777777" w:rsidR="004972E9" w:rsidRPr="0052128A" w:rsidRDefault="004972E9" w:rsidP="004972E9">
            <w:pPr>
              <w:tabs>
                <w:tab w:val="left" w:pos="360"/>
                <w:tab w:val="left" w:pos="900"/>
              </w:tabs>
              <w:spacing w:line="320" w:lineRule="exact"/>
              <w:ind w:right="1"/>
              <w:jc w:val="right"/>
              <w:rPr>
                <w:rFonts w:asciiTheme="majorBidi" w:eastAsia="Calibri" w:hAnsiTheme="majorBidi" w:cstheme="majorBidi"/>
                <w:cs/>
                <w:lang w:eastAsia="en-US"/>
              </w:rPr>
            </w:pPr>
          </w:p>
        </w:tc>
        <w:tc>
          <w:tcPr>
            <w:tcW w:w="1134" w:type="dxa"/>
            <w:shd w:val="clear" w:color="auto" w:fill="auto"/>
            <w:vAlign w:val="bottom"/>
          </w:tcPr>
          <w:p w14:paraId="53642056" w14:textId="77777777" w:rsidR="004972E9" w:rsidRPr="0052128A" w:rsidRDefault="004972E9" w:rsidP="004972E9">
            <w:pPr>
              <w:tabs>
                <w:tab w:val="left" w:pos="360"/>
                <w:tab w:val="left" w:pos="900"/>
              </w:tabs>
              <w:spacing w:line="320" w:lineRule="exact"/>
              <w:ind w:right="1"/>
              <w:jc w:val="right"/>
              <w:rPr>
                <w:rFonts w:asciiTheme="majorBidi" w:eastAsia="Calibri" w:hAnsiTheme="majorBidi" w:cstheme="majorBidi"/>
                <w:lang w:eastAsia="en-US"/>
              </w:rPr>
            </w:pPr>
          </w:p>
        </w:tc>
        <w:tc>
          <w:tcPr>
            <w:tcW w:w="992" w:type="dxa"/>
            <w:shd w:val="clear" w:color="auto" w:fill="auto"/>
            <w:vAlign w:val="bottom"/>
          </w:tcPr>
          <w:p w14:paraId="4339555D" w14:textId="77777777" w:rsidR="004972E9" w:rsidRPr="0052128A" w:rsidRDefault="004972E9" w:rsidP="004972E9">
            <w:pPr>
              <w:tabs>
                <w:tab w:val="left" w:pos="360"/>
                <w:tab w:val="left" w:pos="900"/>
              </w:tabs>
              <w:spacing w:line="320" w:lineRule="exact"/>
              <w:ind w:right="1"/>
              <w:jc w:val="right"/>
              <w:rPr>
                <w:rFonts w:asciiTheme="majorBidi" w:eastAsia="Calibri" w:hAnsiTheme="majorBidi" w:cstheme="majorBidi"/>
                <w:lang w:eastAsia="en-US"/>
              </w:rPr>
            </w:pPr>
          </w:p>
        </w:tc>
        <w:tc>
          <w:tcPr>
            <w:tcW w:w="1075" w:type="dxa"/>
            <w:shd w:val="clear" w:color="auto" w:fill="auto"/>
            <w:vAlign w:val="bottom"/>
          </w:tcPr>
          <w:p w14:paraId="098CADA0" w14:textId="77777777" w:rsidR="004972E9" w:rsidRPr="0052128A" w:rsidRDefault="004972E9" w:rsidP="004972E9">
            <w:pPr>
              <w:tabs>
                <w:tab w:val="left" w:pos="360"/>
                <w:tab w:val="left" w:pos="900"/>
              </w:tabs>
              <w:spacing w:line="320" w:lineRule="exact"/>
              <w:ind w:right="1"/>
              <w:jc w:val="right"/>
              <w:rPr>
                <w:rFonts w:asciiTheme="majorBidi" w:eastAsia="Calibri" w:hAnsiTheme="majorBidi" w:cstheme="majorBidi"/>
                <w:lang w:eastAsia="en-US"/>
              </w:rPr>
            </w:pPr>
          </w:p>
        </w:tc>
        <w:tc>
          <w:tcPr>
            <w:tcW w:w="1027" w:type="dxa"/>
          </w:tcPr>
          <w:p w14:paraId="0E0DF857" w14:textId="77777777" w:rsidR="004972E9" w:rsidRPr="0052128A" w:rsidRDefault="004972E9" w:rsidP="004972E9">
            <w:pPr>
              <w:tabs>
                <w:tab w:val="left" w:pos="360"/>
                <w:tab w:val="left" w:pos="900"/>
              </w:tabs>
              <w:spacing w:line="320" w:lineRule="exact"/>
              <w:ind w:right="1"/>
              <w:jc w:val="right"/>
              <w:rPr>
                <w:rFonts w:asciiTheme="majorBidi" w:eastAsia="Calibri" w:hAnsiTheme="majorBidi" w:cstheme="majorBidi"/>
                <w:lang w:eastAsia="en-US"/>
              </w:rPr>
            </w:pPr>
          </w:p>
        </w:tc>
        <w:tc>
          <w:tcPr>
            <w:tcW w:w="1126" w:type="dxa"/>
            <w:shd w:val="clear" w:color="auto" w:fill="auto"/>
            <w:vAlign w:val="bottom"/>
          </w:tcPr>
          <w:p w14:paraId="74ED889F" w14:textId="68B54B13" w:rsidR="004972E9" w:rsidRPr="0052128A" w:rsidRDefault="004972E9" w:rsidP="004972E9">
            <w:pPr>
              <w:tabs>
                <w:tab w:val="left" w:pos="360"/>
                <w:tab w:val="left" w:pos="900"/>
              </w:tabs>
              <w:spacing w:line="320" w:lineRule="exact"/>
              <w:ind w:right="1"/>
              <w:jc w:val="right"/>
              <w:rPr>
                <w:rFonts w:asciiTheme="majorBidi" w:eastAsia="Calibri" w:hAnsiTheme="majorBidi" w:cstheme="majorBidi"/>
                <w:lang w:eastAsia="en-US"/>
              </w:rPr>
            </w:pPr>
          </w:p>
        </w:tc>
      </w:tr>
      <w:tr w:rsidR="004972E9" w:rsidRPr="0052128A" w14:paraId="3C3568D3" w14:textId="77777777" w:rsidTr="004972E9">
        <w:trPr>
          <w:trHeight w:val="397"/>
        </w:trPr>
        <w:tc>
          <w:tcPr>
            <w:tcW w:w="5494" w:type="dxa"/>
            <w:gridSpan w:val="3"/>
            <w:shd w:val="clear" w:color="auto" w:fill="auto"/>
            <w:vAlign w:val="bottom"/>
            <w:hideMark/>
          </w:tcPr>
          <w:p w14:paraId="2BCAA11F" w14:textId="77777777" w:rsidR="00760E57" w:rsidRDefault="004972E9" w:rsidP="004972E9">
            <w:pPr>
              <w:tabs>
                <w:tab w:val="left" w:pos="360"/>
                <w:tab w:val="left" w:pos="900"/>
              </w:tabs>
              <w:spacing w:line="259" w:lineRule="auto"/>
              <w:ind w:left="27" w:right="1"/>
              <w:jc w:val="left"/>
              <w:rPr>
                <w:rFonts w:asciiTheme="majorBidi" w:hAnsiTheme="majorBidi" w:cstheme="majorBidi"/>
              </w:rPr>
            </w:pPr>
            <w:r w:rsidRPr="0052128A">
              <w:rPr>
                <w:rFonts w:asciiTheme="majorBidi" w:hAnsiTheme="majorBidi" w:cstheme="majorBidi"/>
              </w:rPr>
              <w:t xml:space="preserve">Financial assets measured at fair </w:t>
            </w:r>
            <w:proofErr w:type="gramStart"/>
            <w:r w:rsidRPr="0052128A">
              <w:rPr>
                <w:rFonts w:asciiTheme="majorBidi" w:hAnsiTheme="majorBidi" w:cstheme="majorBidi"/>
              </w:rPr>
              <w:t>value</w:t>
            </w:r>
            <w:proofErr w:type="gramEnd"/>
            <w:r w:rsidRPr="0052128A">
              <w:rPr>
                <w:rFonts w:asciiTheme="majorBidi" w:hAnsiTheme="majorBidi" w:cstheme="majorBidi"/>
              </w:rPr>
              <w:t xml:space="preserve"> </w:t>
            </w:r>
          </w:p>
          <w:p w14:paraId="110618EA" w14:textId="0FCFA3C6" w:rsidR="004972E9" w:rsidRPr="0052128A" w:rsidRDefault="004972E9" w:rsidP="004972E9">
            <w:pPr>
              <w:tabs>
                <w:tab w:val="left" w:pos="360"/>
                <w:tab w:val="left" w:pos="900"/>
              </w:tabs>
              <w:spacing w:line="259" w:lineRule="auto"/>
              <w:ind w:left="27" w:right="1"/>
              <w:jc w:val="left"/>
              <w:rPr>
                <w:rFonts w:asciiTheme="majorBidi" w:eastAsia="Calibri" w:hAnsiTheme="majorBidi" w:cstheme="majorBidi"/>
                <w:lang w:eastAsia="en-US"/>
              </w:rPr>
            </w:pPr>
            <w:r w:rsidRPr="0052128A">
              <w:rPr>
                <w:rFonts w:asciiTheme="majorBidi" w:hAnsiTheme="majorBidi" w:cstheme="majorBidi"/>
              </w:rPr>
              <w:t>through profit or loss</w:t>
            </w:r>
          </w:p>
        </w:tc>
        <w:tc>
          <w:tcPr>
            <w:tcW w:w="992" w:type="dxa"/>
            <w:shd w:val="clear" w:color="auto" w:fill="auto"/>
            <w:vAlign w:val="bottom"/>
          </w:tcPr>
          <w:p w14:paraId="31F681F4" w14:textId="77777777" w:rsidR="004972E9" w:rsidRPr="0052128A" w:rsidRDefault="004972E9" w:rsidP="004972E9">
            <w:pPr>
              <w:tabs>
                <w:tab w:val="left" w:pos="360"/>
                <w:tab w:val="left" w:pos="900"/>
              </w:tabs>
              <w:spacing w:line="259" w:lineRule="auto"/>
              <w:ind w:right="1"/>
              <w:jc w:val="left"/>
              <w:rPr>
                <w:rFonts w:asciiTheme="majorBidi" w:eastAsia="Calibri" w:hAnsiTheme="majorBidi" w:cstheme="majorBidi"/>
                <w:lang w:eastAsia="en-US"/>
              </w:rPr>
            </w:pPr>
          </w:p>
        </w:tc>
        <w:tc>
          <w:tcPr>
            <w:tcW w:w="1075" w:type="dxa"/>
            <w:shd w:val="clear" w:color="auto" w:fill="auto"/>
          </w:tcPr>
          <w:p w14:paraId="58E44947" w14:textId="77777777" w:rsidR="004972E9" w:rsidRPr="0052128A" w:rsidRDefault="004972E9" w:rsidP="004972E9">
            <w:pPr>
              <w:tabs>
                <w:tab w:val="left" w:pos="360"/>
                <w:tab w:val="left" w:pos="900"/>
              </w:tabs>
              <w:spacing w:line="259" w:lineRule="auto"/>
              <w:ind w:right="1"/>
              <w:jc w:val="right"/>
              <w:rPr>
                <w:rFonts w:asciiTheme="majorBidi" w:eastAsia="Calibri" w:hAnsiTheme="majorBidi" w:cstheme="majorBidi"/>
                <w:lang w:eastAsia="en-US"/>
              </w:rPr>
            </w:pPr>
          </w:p>
        </w:tc>
        <w:tc>
          <w:tcPr>
            <w:tcW w:w="1027" w:type="dxa"/>
          </w:tcPr>
          <w:p w14:paraId="2537076F" w14:textId="77777777" w:rsidR="004972E9" w:rsidRPr="0052128A" w:rsidRDefault="004972E9" w:rsidP="004972E9">
            <w:pPr>
              <w:tabs>
                <w:tab w:val="left" w:pos="360"/>
                <w:tab w:val="left" w:pos="900"/>
              </w:tabs>
              <w:spacing w:line="259" w:lineRule="auto"/>
              <w:ind w:right="1"/>
              <w:jc w:val="right"/>
              <w:rPr>
                <w:rFonts w:asciiTheme="majorBidi" w:eastAsia="Calibri" w:hAnsiTheme="majorBidi" w:cstheme="majorBidi"/>
                <w:lang w:eastAsia="en-US"/>
              </w:rPr>
            </w:pPr>
          </w:p>
        </w:tc>
        <w:tc>
          <w:tcPr>
            <w:tcW w:w="1126" w:type="dxa"/>
            <w:shd w:val="clear" w:color="auto" w:fill="auto"/>
            <w:vAlign w:val="bottom"/>
          </w:tcPr>
          <w:p w14:paraId="48DC0840" w14:textId="48FCCC50" w:rsidR="004972E9" w:rsidRPr="0052128A" w:rsidRDefault="004972E9" w:rsidP="004972E9">
            <w:pPr>
              <w:tabs>
                <w:tab w:val="left" w:pos="360"/>
                <w:tab w:val="left" w:pos="900"/>
              </w:tabs>
              <w:spacing w:line="259" w:lineRule="auto"/>
              <w:ind w:right="1"/>
              <w:jc w:val="right"/>
              <w:rPr>
                <w:rFonts w:asciiTheme="majorBidi" w:eastAsia="Calibri" w:hAnsiTheme="majorBidi" w:cstheme="majorBidi"/>
                <w:lang w:eastAsia="en-US"/>
              </w:rPr>
            </w:pPr>
          </w:p>
        </w:tc>
      </w:tr>
      <w:tr w:rsidR="004972E9" w:rsidRPr="0052128A" w14:paraId="0CF6B596" w14:textId="77777777" w:rsidTr="004972E9">
        <w:trPr>
          <w:trHeight w:val="397"/>
        </w:trPr>
        <w:tc>
          <w:tcPr>
            <w:tcW w:w="3084" w:type="dxa"/>
            <w:shd w:val="clear" w:color="auto" w:fill="auto"/>
            <w:vAlign w:val="bottom"/>
          </w:tcPr>
          <w:p w14:paraId="68033DDE" w14:textId="77777777" w:rsidR="004972E9" w:rsidRPr="0052128A" w:rsidRDefault="004972E9" w:rsidP="004972E9">
            <w:pPr>
              <w:tabs>
                <w:tab w:val="left" w:pos="360"/>
                <w:tab w:val="left" w:pos="900"/>
              </w:tabs>
              <w:spacing w:line="320" w:lineRule="exact"/>
              <w:ind w:left="39" w:right="1" w:firstLine="135"/>
              <w:jc w:val="left"/>
              <w:rPr>
                <w:rFonts w:asciiTheme="majorBidi" w:eastAsia="Calibri" w:hAnsiTheme="majorBidi" w:cstheme="majorBidi"/>
                <w:lang w:eastAsia="en-US"/>
              </w:rPr>
            </w:pPr>
            <w:r w:rsidRPr="0052128A">
              <w:rPr>
                <w:rFonts w:asciiTheme="majorBidi" w:eastAsia="Calibri" w:hAnsiTheme="majorBidi" w:cs="Angsana New"/>
                <w:cs/>
                <w:lang w:eastAsia="en-US"/>
              </w:rPr>
              <w:t xml:space="preserve">-   </w:t>
            </w:r>
            <w:r w:rsidRPr="0052128A">
              <w:rPr>
                <w:rFonts w:asciiTheme="majorBidi" w:eastAsia="Calibri" w:hAnsiTheme="majorBidi" w:cstheme="majorBidi"/>
                <w:lang w:eastAsia="en-US"/>
              </w:rPr>
              <w:t>Other current financial assets</w:t>
            </w:r>
          </w:p>
          <w:p w14:paraId="5F6957F8" w14:textId="3FBA33F1" w:rsidR="004972E9" w:rsidRPr="0052128A" w:rsidRDefault="004972E9" w:rsidP="004972E9">
            <w:pPr>
              <w:pStyle w:val="ListParagraph"/>
              <w:spacing w:before="0" w:line="320" w:lineRule="exact"/>
              <w:ind w:left="174" w:right="1" w:firstLine="0"/>
              <w:jc w:val="left"/>
              <w:rPr>
                <w:rFonts w:asciiTheme="majorBidi" w:eastAsia="Calibri" w:hAnsiTheme="majorBidi" w:cstheme="majorBidi"/>
                <w:cs/>
                <w:lang w:eastAsia="en-US"/>
              </w:rPr>
            </w:pPr>
            <w:r w:rsidRPr="002747AE">
              <w:rPr>
                <w:rFonts w:asciiTheme="majorBidi" w:eastAsia="MS Mincho" w:hAnsiTheme="majorBidi" w:cstheme="majorBidi"/>
                <w:szCs w:val="28"/>
                <w:cs/>
              </w:rPr>
              <w:t xml:space="preserve"> </w:t>
            </w:r>
            <w:r w:rsidR="00760E57">
              <w:rPr>
                <w:rFonts w:asciiTheme="majorBidi" w:eastAsia="MS Mincho" w:hAnsiTheme="majorBidi" w:cstheme="majorBidi" w:hint="cs"/>
                <w:szCs w:val="28"/>
                <w:cs/>
              </w:rPr>
              <w:t xml:space="preserve">   </w:t>
            </w:r>
            <w:r w:rsidRPr="002747AE">
              <w:rPr>
                <w:rFonts w:asciiTheme="majorBidi" w:eastAsia="MS Mincho" w:hAnsiTheme="majorBidi" w:cstheme="majorBidi"/>
                <w:szCs w:val="28"/>
                <w:cs/>
              </w:rPr>
              <w:t>(</w:t>
            </w:r>
            <w:r w:rsidRPr="002747AE">
              <w:rPr>
                <w:rFonts w:asciiTheme="majorBidi" w:eastAsia="MS Mincho" w:hAnsiTheme="majorBidi" w:cstheme="majorBidi"/>
                <w:szCs w:val="28"/>
              </w:rPr>
              <w:t>Note 9</w:t>
            </w:r>
            <w:r w:rsidRPr="002747AE">
              <w:rPr>
                <w:rFonts w:asciiTheme="majorBidi" w:eastAsia="MS Mincho" w:hAnsiTheme="majorBidi" w:cstheme="majorBidi"/>
                <w:szCs w:val="28"/>
                <w:cs/>
              </w:rPr>
              <w:t>)</w:t>
            </w:r>
          </w:p>
        </w:tc>
        <w:tc>
          <w:tcPr>
            <w:tcW w:w="1276" w:type="dxa"/>
            <w:shd w:val="clear" w:color="auto" w:fill="auto"/>
            <w:vAlign w:val="bottom"/>
          </w:tcPr>
          <w:p w14:paraId="6760BBA1" w14:textId="70049F62" w:rsidR="004972E9" w:rsidRPr="0052128A" w:rsidRDefault="004972E9" w:rsidP="004972E9">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661F2F">
              <w:rPr>
                <w:rFonts w:asciiTheme="majorBidi" w:eastAsia="Calibri" w:hAnsiTheme="majorBidi" w:cstheme="majorBidi"/>
                <w:lang w:eastAsia="en-US"/>
              </w:rPr>
              <w:t>7,423,000</w:t>
            </w:r>
          </w:p>
        </w:tc>
        <w:tc>
          <w:tcPr>
            <w:tcW w:w="1134" w:type="dxa"/>
            <w:shd w:val="clear" w:color="auto" w:fill="auto"/>
            <w:vAlign w:val="bottom"/>
          </w:tcPr>
          <w:p w14:paraId="050AF6F8" w14:textId="7C636709" w:rsidR="004972E9" w:rsidRPr="0052128A" w:rsidRDefault="004972E9" w:rsidP="004972E9">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992" w:type="dxa"/>
            <w:shd w:val="clear" w:color="auto" w:fill="auto"/>
            <w:vAlign w:val="bottom"/>
          </w:tcPr>
          <w:p w14:paraId="10B135A7" w14:textId="0C74CEF7" w:rsidR="004972E9" w:rsidRPr="0052128A" w:rsidRDefault="004972E9" w:rsidP="004972E9">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661F2F">
              <w:rPr>
                <w:rFonts w:asciiTheme="majorBidi" w:eastAsia="Calibri" w:hAnsiTheme="majorBidi" w:cstheme="majorBidi"/>
                <w:lang w:eastAsia="en-US"/>
              </w:rPr>
              <w:t>7,423,000</w:t>
            </w:r>
          </w:p>
        </w:tc>
        <w:tc>
          <w:tcPr>
            <w:tcW w:w="1075" w:type="dxa"/>
            <w:shd w:val="clear" w:color="auto" w:fill="auto"/>
            <w:vAlign w:val="bottom"/>
          </w:tcPr>
          <w:p w14:paraId="79640BED" w14:textId="78349598" w:rsidR="004972E9" w:rsidRPr="0052128A" w:rsidRDefault="004972E9" w:rsidP="004972E9">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027" w:type="dxa"/>
            <w:vAlign w:val="bottom"/>
          </w:tcPr>
          <w:p w14:paraId="64042549" w14:textId="77777777" w:rsidR="004972E9" w:rsidRDefault="004972E9" w:rsidP="004972E9">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p>
        </w:tc>
        <w:tc>
          <w:tcPr>
            <w:tcW w:w="1126" w:type="dxa"/>
            <w:shd w:val="clear" w:color="auto" w:fill="auto"/>
            <w:vAlign w:val="bottom"/>
          </w:tcPr>
          <w:p w14:paraId="0E2A6F26" w14:textId="1E161AE6" w:rsidR="004972E9" w:rsidRPr="0052128A" w:rsidRDefault="004972E9" w:rsidP="004972E9">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661F2F">
              <w:rPr>
                <w:rFonts w:asciiTheme="majorBidi" w:eastAsia="Calibri" w:hAnsiTheme="majorBidi" w:cstheme="majorBidi"/>
                <w:lang w:eastAsia="en-US"/>
              </w:rPr>
              <w:t>7,423,000</w:t>
            </w:r>
          </w:p>
        </w:tc>
      </w:tr>
      <w:tr w:rsidR="004972E9" w:rsidRPr="0052128A" w14:paraId="317AE952" w14:textId="77777777" w:rsidTr="004972E9">
        <w:trPr>
          <w:trHeight w:val="397"/>
        </w:trPr>
        <w:tc>
          <w:tcPr>
            <w:tcW w:w="3084" w:type="dxa"/>
            <w:shd w:val="clear" w:color="auto" w:fill="auto"/>
            <w:vAlign w:val="bottom"/>
          </w:tcPr>
          <w:p w14:paraId="6FA0F87B" w14:textId="77777777" w:rsidR="004972E9" w:rsidRPr="0052128A" w:rsidRDefault="004972E9" w:rsidP="004972E9">
            <w:pPr>
              <w:tabs>
                <w:tab w:val="left" w:pos="360"/>
                <w:tab w:val="left" w:pos="900"/>
              </w:tabs>
              <w:spacing w:line="259" w:lineRule="auto"/>
              <w:ind w:left="39" w:right="1"/>
              <w:jc w:val="left"/>
              <w:rPr>
                <w:rFonts w:asciiTheme="majorBidi" w:eastAsia="Calibri" w:hAnsiTheme="majorBidi" w:cstheme="majorBidi"/>
                <w:cs/>
                <w:lang w:eastAsia="en-US"/>
              </w:rPr>
            </w:pPr>
            <w:r w:rsidRPr="0052128A">
              <w:rPr>
                <w:rFonts w:asciiTheme="majorBidi" w:hAnsiTheme="majorBidi" w:cstheme="majorBidi"/>
              </w:rPr>
              <w:t>Total financial assets</w:t>
            </w:r>
          </w:p>
        </w:tc>
        <w:tc>
          <w:tcPr>
            <w:tcW w:w="1276" w:type="dxa"/>
            <w:shd w:val="clear" w:color="auto" w:fill="auto"/>
            <w:vAlign w:val="bottom"/>
          </w:tcPr>
          <w:p w14:paraId="0D698158" w14:textId="25B0E065" w:rsidR="004972E9" w:rsidRPr="0052128A" w:rsidRDefault="004972E9" w:rsidP="004972E9">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661F2F">
              <w:rPr>
                <w:rFonts w:asciiTheme="majorBidi" w:eastAsia="Calibri" w:hAnsiTheme="majorBidi" w:cstheme="majorBidi"/>
                <w:lang w:eastAsia="en-US"/>
              </w:rPr>
              <w:t>7,423,000</w:t>
            </w:r>
          </w:p>
        </w:tc>
        <w:tc>
          <w:tcPr>
            <w:tcW w:w="1134" w:type="dxa"/>
            <w:shd w:val="clear" w:color="auto" w:fill="auto"/>
            <w:vAlign w:val="bottom"/>
          </w:tcPr>
          <w:p w14:paraId="2393CDC9" w14:textId="0D9D3C17" w:rsidR="004972E9" w:rsidRPr="0052128A" w:rsidRDefault="004972E9" w:rsidP="004972E9">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992" w:type="dxa"/>
            <w:shd w:val="clear" w:color="auto" w:fill="auto"/>
            <w:vAlign w:val="bottom"/>
          </w:tcPr>
          <w:p w14:paraId="784A5010" w14:textId="6416F713" w:rsidR="004972E9" w:rsidRPr="0052128A" w:rsidRDefault="004972E9" w:rsidP="004972E9">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661F2F">
              <w:rPr>
                <w:rFonts w:asciiTheme="majorBidi" w:eastAsia="Calibri" w:hAnsiTheme="majorBidi" w:cstheme="majorBidi"/>
                <w:lang w:eastAsia="en-US"/>
              </w:rPr>
              <w:t>7,423,000</w:t>
            </w:r>
          </w:p>
        </w:tc>
        <w:tc>
          <w:tcPr>
            <w:tcW w:w="1075" w:type="dxa"/>
            <w:shd w:val="clear" w:color="auto" w:fill="auto"/>
            <w:vAlign w:val="bottom"/>
          </w:tcPr>
          <w:p w14:paraId="55EE70EB" w14:textId="601180FF" w:rsidR="004972E9" w:rsidRPr="0052128A" w:rsidRDefault="004972E9" w:rsidP="004972E9">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027" w:type="dxa"/>
            <w:vAlign w:val="bottom"/>
          </w:tcPr>
          <w:p w14:paraId="2E721165" w14:textId="77777777" w:rsidR="004972E9" w:rsidRDefault="004972E9" w:rsidP="004972E9">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p>
        </w:tc>
        <w:tc>
          <w:tcPr>
            <w:tcW w:w="1126" w:type="dxa"/>
            <w:shd w:val="clear" w:color="auto" w:fill="auto"/>
            <w:vAlign w:val="bottom"/>
          </w:tcPr>
          <w:p w14:paraId="376ED1FF" w14:textId="56777B87" w:rsidR="004972E9" w:rsidRPr="0052128A" w:rsidRDefault="004972E9" w:rsidP="004972E9">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661F2F">
              <w:rPr>
                <w:rFonts w:asciiTheme="majorBidi" w:eastAsia="Calibri" w:hAnsiTheme="majorBidi" w:cstheme="majorBidi"/>
                <w:lang w:eastAsia="en-US"/>
              </w:rPr>
              <w:t>7,423,000</w:t>
            </w:r>
          </w:p>
        </w:tc>
      </w:tr>
      <w:tr w:rsidR="004972E9" w:rsidRPr="0052128A" w14:paraId="44C6EA19" w14:textId="77777777" w:rsidTr="004972E9">
        <w:trPr>
          <w:trHeight w:val="397"/>
        </w:trPr>
        <w:tc>
          <w:tcPr>
            <w:tcW w:w="3084" w:type="dxa"/>
            <w:shd w:val="clear" w:color="auto" w:fill="auto"/>
            <w:vAlign w:val="bottom"/>
          </w:tcPr>
          <w:p w14:paraId="5355C5C8" w14:textId="77777777" w:rsidR="004972E9" w:rsidRPr="0052128A" w:rsidRDefault="004972E9" w:rsidP="004972E9">
            <w:pPr>
              <w:tabs>
                <w:tab w:val="left" w:pos="360"/>
                <w:tab w:val="left" w:pos="900"/>
              </w:tabs>
              <w:spacing w:line="259" w:lineRule="auto"/>
              <w:ind w:left="39" w:right="1"/>
              <w:jc w:val="left"/>
              <w:rPr>
                <w:rFonts w:asciiTheme="majorBidi" w:eastAsia="Calibri" w:hAnsiTheme="majorBidi" w:cstheme="majorBidi"/>
                <w:cs/>
                <w:lang w:eastAsia="en-US"/>
              </w:rPr>
            </w:pPr>
            <w:r w:rsidRPr="0052128A">
              <w:rPr>
                <w:rFonts w:asciiTheme="majorBidi" w:hAnsiTheme="majorBidi" w:cstheme="majorBidi"/>
                <w:u w:val="single"/>
              </w:rPr>
              <w:t>Financial liabilities</w:t>
            </w:r>
          </w:p>
        </w:tc>
        <w:tc>
          <w:tcPr>
            <w:tcW w:w="1276" w:type="dxa"/>
            <w:shd w:val="clear" w:color="auto" w:fill="auto"/>
            <w:vAlign w:val="bottom"/>
          </w:tcPr>
          <w:p w14:paraId="1C915F14" w14:textId="77777777" w:rsidR="004972E9" w:rsidRPr="0052128A" w:rsidRDefault="004972E9" w:rsidP="004972E9">
            <w:pPr>
              <w:tabs>
                <w:tab w:val="left" w:pos="360"/>
                <w:tab w:val="left" w:pos="900"/>
              </w:tabs>
              <w:spacing w:line="259" w:lineRule="auto"/>
              <w:ind w:right="1"/>
              <w:jc w:val="right"/>
              <w:rPr>
                <w:rFonts w:asciiTheme="majorBidi" w:hAnsiTheme="majorBidi" w:cstheme="majorBidi"/>
                <w:color w:val="FF0000"/>
              </w:rPr>
            </w:pPr>
          </w:p>
        </w:tc>
        <w:tc>
          <w:tcPr>
            <w:tcW w:w="1134" w:type="dxa"/>
            <w:shd w:val="clear" w:color="auto" w:fill="auto"/>
            <w:vAlign w:val="bottom"/>
          </w:tcPr>
          <w:p w14:paraId="0FF93871" w14:textId="77777777" w:rsidR="004972E9" w:rsidRPr="0052128A" w:rsidRDefault="004972E9" w:rsidP="004972E9">
            <w:pPr>
              <w:tabs>
                <w:tab w:val="left" w:pos="360"/>
                <w:tab w:val="left" w:pos="900"/>
              </w:tabs>
              <w:spacing w:line="259" w:lineRule="auto"/>
              <w:ind w:right="1"/>
              <w:jc w:val="right"/>
              <w:rPr>
                <w:rFonts w:asciiTheme="majorBidi" w:hAnsiTheme="majorBidi" w:cstheme="majorBidi"/>
                <w:color w:val="FF0000"/>
              </w:rPr>
            </w:pPr>
          </w:p>
        </w:tc>
        <w:tc>
          <w:tcPr>
            <w:tcW w:w="992" w:type="dxa"/>
            <w:shd w:val="clear" w:color="auto" w:fill="auto"/>
            <w:vAlign w:val="bottom"/>
          </w:tcPr>
          <w:p w14:paraId="66F7070A" w14:textId="77777777" w:rsidR="004972E9" w:rsidRPr="0052128A" w:rsidRDefault="004972E9" w:rsidP="004972E9">
            <w:pPr>
              <w:tabs>
                <w:tab w:val="left" w:pos="360"/>
                <w:tab w:val="left" w:pos="900"/>
              </w:tabs>
              <w:spacing w:line="259" w:lineRule="auto"/>
              <w:ind w:right="1"/>
              <w:jc w:val="right"/>
              <w:rPr>
                <w:rFonts w:asciiTheme="majorBidi" w:hAnsiTheme="majorBidi" w:cstheme="majorBidi"/>
                <w:color w:val="FF0000"/>
              </w:rPr>
            </w:pPr>
          </w:p>
        </w:tc>
        <w:tc>
          <w:tcPr>
            <w:tcW w:w="1075" w:type="dxa"/>
            <w:shd w:val="clear" w:color="auto" w:fill="auto"/>
            <w:vAlign w:val="bottom"/>
          </w:tcPr>
          <w:p w14:paraId="2DD5E91E" w14:textId="77777777" w:rsidR="004972E9" w:rsidRPr="0052128A" w:rsidRDefault="004972E9" w:rsidP="004972E9">
            <w:pPr>
              <w:tabs>
                <w:tab w:val="left" w:pos="360"/>
                <w:tab w:val="left" w:pos="900"/>
              </w:tabs>
              <w:spacing w:line="259" w:lineRule="auto"/>
              <w:ind w:right="1"/>
              <w:jc w:val="right"/>
              <w:rPr>
                <w:rFonts w:asciiTheme="majorBidi" w:hAnsiTheme="majorBidi" w:cstheme="majorBidi"/>
                <w:color w:val="FF0000"/>
              </w:rPr>
            </w:pPr>
          </w:p>
        </w:tc>
        <w:tc>
          <w:tcPr>
            <w:tcW w:w="1027" w:type="dxa"/>
            <w:vAlign w:val="bottom"/>
          </w:tcPr>
          <w:p w14:paraId="75C51B1F" w14:textId="77777777" w:rsidR="004972E9" w:rsidRPr="0052128A" w:rsidRDefault="004972E9" w:rsidP="004972E9">
            <w:pPr>
              <w:tabs>
                <w:tab w:val="left" w:pos="360"/>
                <w:tab w:val="left" w:pos="900"/>
              </w:tabs>
              <w:spacing w:line="259" w:lineRule="auto"/>
              <w:ind w:right="1"/>
              <w:jc w:val="right"/>
              <w:rPr>
                <w:rFonts w:asciiTheme="majorBidi" w:hAnsiTheme="majorBidi" w:cstheme="majorBidi"/>
                <w:color w:val="FF0000"/>
              </w:rPr>
            </w:pPr>
          </w:p>
        </w:tc>
        <w:tc>
          <w:tcPr>
            <w:tcW w:w="1126" w:type="dxa"/>
            <w:shd w:val="clear" w:color="auto" w:fill="auto"/>
            <w:vAlign w:val="bottom"/>
          </w:tcPr>
          <w:p w14:paraId="025CFF9D" w14:textId="69121539" w:rsidR="004972E9" w:rsidRPr="0052128A" w:rsidRDefault="004972E9" w:rsidP="004972E9">
            <w:pPr>
              <w:tabs>
                <w:tab w:val="left" w:pos="360"/>
                <w:tab w:val="left" w:pos="900"/>
              </w:tabs>
              <w:spacing w:line="259" w:lineRule="auto"/>
              <w:ind w:right="1"/>
              <w:jc w:val="right"/>
              <w:rPr>
                <w:rFonts w:asciiTheme="majorBidi" w:hAnsiTheme="majorBidi" w:cstheme="majorBidi"/>
                <w:color w:val="FF0000"/>
              </w:rPr>
            </w:pPr>
          </w:p>
        </w:tc>
      </w:tr>
      <w:tr w:rsidR="004972E9" w:rsidRPr="0052128A" w14:paraId="5DCD51F6" w14:textId="77777777" w:rsidTr="004972E9">
        <w:trPr>
          <w:trHeight w:val="397"/>
        </w:trPr>
        <w:tc>
          <w:tcPr>
            <w:tcW w:w="5494" w:type="dxa"/>
            <w:gridSpan w:val="3"/>
            <w:shd w:val="clear" w:color="auto" w:fill="auto"/>
            <w:vAlign w:val="bottom"/>
          </w:tcPr>
          <w:p w14:paraId="21DC92E6" w14:textId="77777777" w:rsidR="00760E57" w:rsidRDefault="004972E9" w:rsidP="004972E9">
            <w:pPr>
              <w:tabs>
                <w:tab w:val="left" w:pos="360"/>
                <w:tab w:val="left" w:pos="900"/>
              </w:tabs>
              <w:spacing w:line="259" w:lineRule="auto"/>
              <w:ind w:left="27" w:right="1"/>
              <w:jc w:val="left"/>
              <w:rPr>
                <w:rFonts w:asciiTheme="majorBidi" w:hAnsiTheme="majorBidi" w:cstheme="majorBidi"/>
              </w:rPr>
            </w:pPr>
            <w:r w:rsidRPr="0052128A">
              <w:rPr>
                <w:rFonts w:asciiTheme="majorBidi" w:hAnsiTheme="majorBidi" w:cstheme="majorBidi"/>
              </w:rPr>
              <w:t xml:space="preserve">Financial liabilities measured at fair </w:t>
            </w:r>
            <w:proofErr w:type="gramStart"/>
            <w:r w:rsidRPr="0052128A">
              <w:rPr>
                <w:rFonts w:asciiTheme="majorBidi" w:hAnsiTheme="majorBidi" w:cstheme="majorBidi"/>
              </w:rPr>
              <w:t>value</w:t>
            </w:r>
            <w:proofErr w:type="gramEnd"/>
          </w:p>
          <w:p w14:paraId="1E0FA68A" w14:textId="1793F2F6" w:rsidR="004972E9" w:rsidRPr="0052128A" w:rsidRDefault="004972E9" w:rsidP="00760E57">
            <w:pPr>
              <w:tabs>
                <w:tab w:val="left" w:pos="360"/>
                <w:tab w:val="left" w:pos="900"/>
              </w:tabs>
              <w:spacing w:line="259" w:lineRule="auto"/>
              <w:ind w:right="1"/>
              <w:jc w:val="left"/>
              <w:rPr>
                <w:rFonts w:asciiTheme="majorBidi" w:hAnsiTheme="majorBidi" w:cstheme="majorBidi"/>
              </w:rPr>
            </w:pPr>
            <w:r w:rsidRPr="0052128A">
              <w:rPr>
                <w:rFonts w:asciiTheme="majorBidi" w:hAnsiTheme="majorBidi" w:cstheme="majorBidi"/>
              </w:rPr>
              <w:t xml:space="preserve"> through profit or loss</w:t>
            </w:r>
          </w:p>
        </w:tc>
        <w:tc>
          <w:tcPr>
            <w:tcW w:w="992" w:type="dxa"/>
            <w:shd w:val="clear" w:color="auto" w:fill="auto"/>
            <w:vAlign w:val="bottom"/>
          </w:tcPr>
          <w:p w14:paraId="5974C45D" w14:textId="77777777" w:rsidR="004972E9" w:rsidRPr="0052128A" w:rsidRDefault="004972E9" w:rsidP="004972E9">
            <w:pPr>
              <w:tabs>
                <w:tab w:val="left" w:pos="360"/>
                <w:tab w:val="left" w:pos="900"/>
              </w:tabs>
              <w:spacing w:line="259" w:lineRule="auto"/>
              <w:ind w:right="1"/>
              <w:jc w:val="right"/>
              <w:rPr>
                <w:rFonts w:asciiTheme="majorBidi" w:hAnsiTheme="majorBidi" w:cstheme="majorBidi"/>
              </w:rPr>
            </w:pPr>
          </w:p>
        </w:tc>
        <w:tc>
          <w:tcPr>
            <w:tcW w:w="1075" w:type="dxa"/>
            <w:shd w:val="clear" w:color="auto" w:fill="auto"/>
            <w:vAlign w:val="bottom"/>
          </w:tcPr>
          <w:p w14:paraId="6F9E0185" w14:textId="77777777" w:rsidR="004972E9" w:rsidRPr="0052128A" w:rsidRDefault="004972E9" w:rsidP="004972E9">
            <w:pPr>
              <w:tabs>
                <w:tab w:val="left" w:pos="360"/>
                <w:tab w:val="left" w:pos="900"/>
              </w:tabs>
              <w:spacing w:line="259" w:lineRule="auto"/>
              <w:ind w:right="1"/>
              <w:jc w:val="right"/>
              <w:rPr>
                <w:rFonts w:asciiTheme="majorBidi" w:hAnsiTheme="majorBidi" w:cstheme="majorBidi"/>
              </w:rPr>
            </w:pPr>
          </w:p>
        </w:tc>
        <w:tc>
          <w:tcPr>
            <w:tcW w:w="1027" w:type="dxa"/>
            <w:vAlign w:val="bottom"/>
          </w:tcPr>
          <w:p w14:paraId="31496475" w14:textId="77777777" w:rsidR="004972E9" w:rsidRPr="0052128A" w:rsidRDefault="004972E9" w:rsidP="004972E9">
            <w:pPr>
              <w:tabs>
                <w:tab w:val="left" w:pos="360"/>
                <w:tab w:val="left" w:pos="900"/>
              </w:tabs>
              <w:spacing w:line="259" w:lineRule="auto"/>
              <w:ind w:right="1"/>
              <w:jc w:val="right"/>
              <w:rPr>
                <w:rFonts w:asciiTheme="majorBidi" w:hAnsiTheme="majorBidi" w:cstheme="majorBidi"/>
              </w:rPr>
            </w:pPr>
          </w:p>
        </w:tc>
        <w:tc>
          <w:tcPr>
            <w:tcW w:w="1126" w:type="dxa"/>
            <w:shd w:val="clear" w:color="auto" w:fill="auto"/>
            <w:vAlign w:val="bottom"/>
          </w:tcPr>
          <w:p w14:paraId="1BAD2E13" w14:textId="25AE784A" w:rsidR="004972E9" w:rsidRPr="0052128A" w:rsidRDefault="004972E9" w:rsidP="004972E9">
            <w:pPr>
              <w:tabs>
                <w:tab w:val="left" w:pos="360"/>
                <w:tab w:val="left" w:pos="900"/>
              </w:tabs>
              <w:spacing w:line="259" w:lineRule="auto"/>
              <w:ind w:right="1"/>
              <w:jc w:val="right"/>
              <w:rPr>
                <w:rFonts w:asciiTheme="majorBidi" w:hAnsiTheme="majorBidi" w:cstheme="majorBidi"/>
              </w:rPr>
            </w:pPr>
          </w:p>
        </w:tc>
      </w:tr>
      <w:tr w:rsidR="004972E9" w:rsidRPr="0052128A" w14:paraId="3DA37895" w14:textId="77777777" w:rsidTr="004972E9">
        <w:trPr>
          <w:trHeight w:val="397"/>
        </w:trPr>
        <w:tc>
          <w:tcPr>
            <w:tcW w:w="3084" w:type="dxa"/>
            <w:shd w:val="clear" w:color="auto" w:fill="auto"/>
            <w:vAlign w:val="bottom"/>
          </w:tcPr>
          <w:p w14:paraId="28CE3A03" w14:textId="77777777" w:rsidR="004972E9" w:rsidRPr="0052128A" w:rsidRDefault="004972E9" w:rsidP="004972E9">
            <w:pPr>
              <w:tabs>
                <w:tab w:val="left" w:pos="458"/>
                <w:tab w:val="left" w:pos="900"/>
              </w:tabs>
              <w:spacing w:line="259" w:lineRule="auto"/>
              <w:ind w:left="316" w:right="1" w:hanging="143"/>
              <w:jc w:val="left"/>
              <w:rPr>
                <w:rFonts w:asciiTheme="majorBidi" w:hAnsiTheme="majorBidi" w:cstheme="majorBidi"/>
              </w:rPr>
            </w:pPr>
            <w:r w:rsidRPr="0052128A">
              <w:rPr>
                <w:rFonts w:asciiTheme="majorBidi" w:hAnsiTheme="majorBidi" w:cstheme="majorBidi"/>
              </w:rPr>
              <w:t xml:space="preserve">-   Other non - current financial </w:t>
            </w:r>
          </w:p>
          <w:p w14:paraId="0A94514C" w14:textId="77777777" w:rsidR="004972E9" w:rsidRPr="0052128A" w:rsidRDefault="004972E9" w:rsidP="004972E9">
            <w:pPr>
              <w:tabs>
                <w:tab w:val="left" w:pos="458"/>
                <w:tab w:val="left" w:pos="900"/>
              </w:tabs>
              <w:spacing w:line="259" w:lineRule="auto"/>
              <w:ind w:left="454" w:right="1" w:hanging="143"/>
              <w:jc w:val="left"/>
              <w:rPr>
                <w:rFonts w:asciiTheme="majorBidi" w:eastAsia="Calibri" w:hAnsiTheme="majorBidi" w:cstheme="majorBidi"/>
                <w:cs/>
                <w:lang w:eastAsia="en-US"/>
              </w:rPr>
            </w:pPr>
            <w:r w:rsidRPr="0052128A">
              <w:rPr>
                <w:rFonts w:asciiTheme="majorBidi" w:hAnsiTheme="majorBidi" w:cstheme="majorBidi"/>
              </w:rPr>
              <w:t xml:space="preserve"> liabilities. (</w:t>
            </w:r>
            <w:r w:rsidRPr="002747AE">
              <w:rPr>
                <w:rFonts w:asciiTheme="majorBidi" w:hAnsiTheme="majorBidi" w:cstheme="majorBidi"/>
              </w:rPr>
              <w:t>Note 21</w:t>
            </w:r>
            <w:r w:rsidRPr="0052128A">
              <w:rPr>
                <w:rFonts w:asciiTheme="majorBidi" w:hAnsiTheme="majorBidi" w:cstheme="majorBidi"/>
              </w:rPr>
              <w:t xml:space="preserve">) </w:t>
            </w:r>
          </w:p>
        </w:tc>
        <w:tc>
          <w:tcPr>
            <w:tcW w:w="1276" w:type="dxa"/>
            <w:shd w:val="clear" w:color="auto" w:fill="auto"/>
            <w:vAlign w:val="bottom"/>
          </w:tcPr>
          <w:p w14:paraId="76FF79AB" w14:textId="6CFB4AF4" w:rsidR="004972E9" w:rsidRPr="0052128A" w:rsidRDefault="004972E9" w:rsidP="004972E9">
            <w:pPr>
              <w:pBdr>
                <w:bottom w:val="single" w:sz="4" w:space="1" w:color="auto"/>
              </w:pBdr>
              <w:tabs>
                <w:tab w:val="left" w:pos="360"/>
                <w:tab w:val="left" w:pos="900"/>
              </w:tabs>
              <w:spacing w:line="259" w:lineRule="auto"/>
              <w:ind w:right="1"/>
              <w:jc w:val="right"/>
              <w:rPr>
                <w:rFonts w:asciiTheme="majorBidi" w:hAnsiTheme="majorBidi" w:cstheme="majorBidi"/>
              </w:rPr>
            </w:pPr>
            <w:r w:rsidRPr="00C704D5">
              <w:t>67,306,742</w:t>
            </w:r>
          </w:p>
        </w:tc>
        <w:tc>
          <w:tcPr>
            <w:tcW w:w="1134" w:type="dxa"/>
            <w:shd w:val="clear" w:color="auto" w:fill="auto"/>
            <w:vAlign w:val="bottom"/>
          </w:tcPr>
          <w:p w14:paraId="41EB83A4" w14:textId="7F77546B" w:rsidR="004972E9" w:rsidRPr="0052128A" w:rsidRDefault="004972E9" w:rsidP="004972E9">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w:t>
            </w:r>
          </w:p>
        </w:tc>
        <w:tc>
          <w:tcPr>
            <w:tcW w:w="992" w:type="dxa"/>
            <w:shd w:val="clear" w:color="auto" w:fill="auto"/>
            <w:vAlign w:val="bottom"/>
          </w:tcPr>
          <w:p w14:paraId="0326016D" w14:textId="1FEE8EB9" w:rsidR="004972E9" w:rsidRPr="0052128A" w:rsidRDefault="004972E9" w:rsidP="004972E9">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w:t>
            </w:r>
          </w:p>
        </w:tc>
        <w:tc>
          <w:tcPr>
            <w:tcW w:w="1075" w:type="dxa"/>
            <w:shd w:val="clear" w:color="auto" w:fill="auto"/>
            <w:vAlign w:val="bottom"/>
          </w:tcPr>
          <w:p w14:paraId="641153B7" w14:textId="1DE620CE" w:rsidR="004972E9" w:rsidRPr="0052128A" w:rsidRDefault="004972E9" w:rsidP="004972E9">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C704D5">
              <w:t>67,306,742</w:t>
            </w:r>
          </w:p>
        </w:tc>
        <w:tc>
          <w:tcPr>
            <w:tcW w:w="1027" w:type="dxa"/>
            <w:vAlign w:val="bottom"/>
          </w:tcPr>
          <w:p w14:paraId="7468480B" w14:textId="77777777" w:rsidR="004972E9" w:rsidRDefault="004972E9" w:rsidP="004972E9">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p>
        </w:tc>
        <w:tc>
          <w:tcPr>
            <w:tcW w:w="1126" w:type="dxa"/>
            <w:shd w:val="clear" w:color="auto" w:fill="auto"/>
            <w:vAlign w:val="bottom"/>
          </w:tcPr>
          <w:p w14:paraId="07C57844" w14:textId="372C5A35" w:rsidR="004972E9" w:rsidRPr="0052128A" w:rsidRDefault="004972E9" w:rsidP="004972E9">
            <w:pPr>
              <w:pBdr>
                <w:bottom w:val="single" w:sz="4" w:space="1" w:color="auto"/>
              </w:pBdr>
              <w:tabs>
                <w:tab w:val="left" w:pos="360"/>
                <w:tab w:val="left" w:pos="900"/>
              </w:tabs>
              <w:spacing w:line="259" w:lineRule="auto"/>
              <w:ind w:right="1"/>
              <w:jc w:val="right"/>
              <w:rPr>
                <w:rFonts w:asciiTheme="majorBidi" w:hAnsiTheme="majorBidi" w:cstheme="majorBidi"/>
              </w:rPr>
            </w:pPr>
            <w:r w:rsidRPr="00C704D5">
              <w:t>67,306,742</w:t>
            </w:r>
          </w:p>
        </w:tc>
      </w:tr>
      <w:tr w:rsidR="004972E9" w:rsidRPr="0052128A" w14:paraId="3DBB22F2" w14:textId="77777777" w:rsidTr="004972E9">
        <w:trPr>
          <w:trHeight w:val="397"/>
        </w:trPr>
        <w:tc>
          <w:tcPr>
            <w:tcW w:w="3084" w:type="dxa"/>
            <w:shd w:val="clear" w:color="auto" w:fill="auto"/>
            <w:vAlign w:val="bottom"/>
          </w:tcPr>
          <w:p w14:paraId="4355C897" w14:textId="77777777" w:rsidR="004972E9" w:rsidRPr="0052128A" w:rsidRDefault="004972E9" w:rsidP="004972E9">
            <w:pPr>
              <w:tabs>
                <w:tab w:val="left" w:pos="360"/>
                <w:tab w:val="left" w:pos="900"/>
              </w:tabs>
              <w:spacing w:line="259" w:lineRule="auto"/>
              <w:ind w:left="39" w:right="1"/>
              <w:jc w:val="left"/>
              <w:rPr>
                <w:rFonts w:asciiTheme="majorBidi" w:eastAsia="Calibri" w:hAnsiTheme="majorBidi" w:cstheme="majorBidi"/>
                <w:cs/>
                <w:lang w:eastAsia="en-US"/>
              </w:rPr>
            </w:pPr>
            <w:r w:rsidRPr="0052128A">
              <w:rPr>
                <w:rFonts w:asciiTheme="majorBidi" w:hAnsiTheme="majorBidi" w:cstheme="majorBidi"/>
              </w:rPr>
              <w:t>Total financial liabilities</w:t>
            </w:r>
          </w:p>
        </w:tc>
        <w:tc>
          <w:tcPr>
            <w:tcW w:w="1276" w:type="dxa"/>
            <w:shd w:val="clear" w:color="auto" w:fill="auto"/>
            <w:vAlign w:val="bottom"/>
          </w:tcPr>
          <w:p w14:paraId="4CFD283D" w14:textId="358B2353" w:rsidR="004972E9" w:rsidRPr="0052128A" w:rsidRDefault="004972E9" w:rsidP="004972E9">
            <w:pPr>
              <w:pBdr>
                <w:bottom w:val="double" w:sz="4" w:space="1" w:color="auto"/>
              </w:pBdr>
              <w:tabs>
                <w:tab w:val="left" w:pos="360"/>
                <w:tab w:val="left" w:pos="900"/>
              </w:tabs>
              <w:spacing w:line="259" w:lineRule="auto"/>
              <w:ind w:right="1"/>
              <w:jc w:val="right"/>
              <w:rPr>
                <w:rFonts w:asciiTheme="majorBidi" w:hAnsiTheme="majorBidi" w:cstheme="majorBidi"/>
              </w:rPr>
            </w:pPr>
            <w:r w:rsidRPr="00C704D5">
              <w:t>67,306,742</w:t>
            </w:r>
          </w:p>
        </w:tc>
        <w:tc>
          <w:tcPr>
            <w:tcW w:w="1134" w:type="dxa"/>
            <w:shd w:val="clear" w:color="auto" w:fill="auto"/>
            <w:vAlign w:val="bottom"/>
          </w:tcPr>
          <w:p w14:paraId="26FD8EC5" w14:textId="35D6F288" w:rsidR="004972E9" w:rsidRPr="0052128A" w:rsidRDefault="004972E9" w:rsidP="004972E9">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w:t>
            </w:r>
          </w:p>
        </w:tc>
        <w:tc>
          <w:tcPr>
            <w:tcW w:w="992" w:type="dxa"/>
            <w:shd w:val="clear" w:color="auto" w:fill="auto"/>
            <w:vAlign w:val="bottom"/>
          </w:tcPr>
          <w:p w14:paraId="685AD08A" w14:textId="12231AE9" w:rsidR="004972E9" w:rsidRPr="0052128A" w:rsidRDefault="004972E9" w:rsidP="004972E9">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w:t>
            </w:r>
          </w:p>
        </w:tc>
        <w:tc>
          <w:tcPr>
            <w:tcW w:w="1075" w:type="dxa"/>
            <w:shd w:val="clear" w:color="auto" w:fill="auto"/>
            <w:vAlign w:val="bottom"/>
          </w:tcPr>
          <w:p w14:paraId="7EFF2814" w14:textId="67CC0567" w:rsidR="004972E9" w:rsidRPr="0052128A" w:rsidRDefault="004972E9" w:rsidP="004972E9">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C704D5">
              <w:t>67,306,742</w:t>
            </w:r>
          </w:p>
        </w:tc>
        <w:tc>
          <w:tcPr>
            <w:tcW w:w="1027" w:type="dxa"/>
            <w:vAlign w:val="bottom"/>
          </w:tcPr>
          <w:p w14:paraId="36E82E24" w14:textId="77777777" w:rsidR="004972E9" w:rsidRDefault="004972E9" w:rsidP="004972E9">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p>
        </w:tc>
        <w:tc>
          <w:tcPr>
            <w:tcW w:w="1126" w:type="dxa"/>
            <w:shd w:val="clear" w:color="auto" w:fill="auto"/>
            <w:vAlign w:val="bottom"/>
          </w:tcPr>
          <w:p w14:paraId="1DB18154" w14:textId="3F7D6273" w:rsidR="004972E9" w:rsidRPr="0052128A" w:rsidRDefault="004972E9" w:rsidP="004972E9">
            <w:pPr>
              <w:pBdr>
                <w:bottom w:val="double" w:sz="4" w:space="1" w:color="auto"/>
              </w:pBdr>
              <w:tabs>
                <w:tab w:val="left" w:pos="360"/>
                <w:tab w:val="left" w:pos="900"/>
              </w:tabs>
              <w:spacing w:line="259" w:lineRule="auto"/>
              <w:ind w:right="1"/>
              <w:jc w:val="right"/>
              <w:rPr>
                <w:rFonts w:asciiTheme="majorBidi" w:hAnsiTheme="majorBidi" w:cstheme="majorBidi"/>
              </w:rPr>
            </w:pPr>
            <w:r w:rsidRPr="00C704D5">
              <w:t>67,306,742</w:t>
            </w:r>
          </w:p>
        </w:tc>
      </w:tr>
    </w:tbl>
    <w:p w14:paraId="69CF4C4A" w14:textId="3C66566A" w:rsidR="00EA403D" w:rsidRDefault="00EA403D" w:rsidP="000E2FEB">
      <w:pPr>
        <w:pStyle w:val="ListParagraph"/>
        <w:ind w:left="420" w:firstLine="0"/>
        <w:jc w:val="thaiDistribute"/>
        <w:rPr>
          <w:rFonts w:asciiTheme="majorBidi" w:hAnsiTheme="majorBidi" w:cstheme="majorBidi"/>
          <w:snapToGrid w:val="0"/>
          <w:lang w:eastAsia="th-TH"/>
        </w:rPr>
      </w:pPr>
    </w:p>
    <w:p w14:paraId="3D0DF687" w14:textId="77777777" w:rsidR="00EA403D" w:rsidRDefault="00EA403D">
      <w:pPr>
        <w:ind w:right="0"/>
        <w:jc w:val="left"/>
        <w:rPr>
          <w:rFonts w:asciiTheme="majorBidi" w:eastAsia="Times New Roman" w:hAnsiTheme="majorBidi" w:cstheme="majorBidi"/>
          <w:snapToGrid w:val="0"/>
          <w:szCs w:val="35"/>
          <w:lang w:eastAsia="th-TH"/>
        </w:rPr>
      </w:pPr>
      <w:r>
        <w:rPr>
          <w:rFonts w:asciiTheme="majorBidi" w:hAnsiTheme="majorBidi" w:cstheme="majorBidi"/>
          <w:snapToGrid w:val="0"/>
          <w:lang w:eastAsia="th-TH"/>
        </w:rPr>
        <w:br w:type="page"/>
      </w:r>
    </w:p>
    <w:tbl>
      <w:tblPr>
        <w:tblW w:w="9714" w:type="dxa"/>
        <w:tblInd w:w="426" w:type="dxa"/>
        <w:tblLook w:val="01E0" w:firstRow="1" w:lastRow="1" w:firstColumn="1" w:lastColumn="1" w:noHBand="0" w:noVBand="0"/>
      </w:tblPr>
      <w:tblGrid>
        <w:gridCol w:w="2929"/>
        <w:gridCol w:w="1133"/>
        <w:gridCol w:w="1133"/>
        <w:gridCol w:w="1130"/>
        <w:gridCol w:w="1049"/>
        <w:gridCol w:w="1120"/>
        <w:gridCol w:w="1220"/>
      </w:tblGrid>
      <w:tr w:rsidR="004972E9" w:rsidRPr="0052128A" w14:paraId="256608C0" w14:textId="77777777" w:rsidTr="004972E9">
        <w:trPr>
          <w:trHeight w:val="397"/>
        </w:trPr>
        <w:tc>
          <w:tcPr>
            <w:tcW w:w="2929" w:type="dxa"/>
            <w:shd w:val="clear" w:color="auto" w:fill="auto"/>
            <w:vAlign w:val="bottom"/>
          </w:tcPr>
          <w:p w14:paraId="577CBA4E" w14:textId="77777777" w:rsidR="004972E9" w:rsidRPr="0052128A" w:rsidRDefault="004972E9" w:rsidP="00C46C2A">
            <w:pPr>
              <w:tabs>
                <w:tab w:val="left" w:pos="360"/>
                <w:tab w:val="left" w:pos="900"/>
              </w:tabs>
              <w:spacing w:line="320" w:lineRule="exact"/>
              <w:ind w:right="1"/>
              <w:jc w:val="left"/>
              <w:rPr>
                <w:rFonts w:asciiTheme="majorBidi" w:eastAsia="Calibri" w:hAnsiTheme="majorBidi" w:cstheme="majorBidi"/>
                <w:b/>
                <w:bCs/>
                <w:lang w:eastAsia="en-US"/>
              </w:rPr>
            </w:pPr>
          </w:p>
        </w:tc>
        <w:tc>
          <w:tcPr>
            <w:tcW w:w="6785" w:type="dxa"/>
            <w:gridSpan w:val="6"/>
          </w:tcPr>
          <w:p w14:paraId="67042756" w14:textId="63C8494E" w:rsidR="004972E9" w:rsidRPr="0052128A" w:rsidRDefault="004972E9" w:rsidP="00C46C2A">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52128A">
              <w:rPr>
                <w:rFonts w:asciiTheme="majorBidi" w:hAnsiTheme="majorBidi" w:cstheme="majorBidi"/>
              </w:rPr>
              <w:t>(</w:t>
            </w:r>
            <w:proofErr w:type="gramStart"/>
            <w:r w:rsidRPr="0052128A">
              <w:rPr>
                <w:rFonts w:asciiTheme="majorBidi" w:hAnsiTheme="majorBidi" w:cstheme="majorBidi"/>
              </w:rPr>
              <w:t>Unit :</w:t>
            </w:r>
            <w:proofErr w:type="gramEnd"/>
            <w:r w:rsidRPr="0052128A">
              <w:rPr>
                <w:rFonts w:asciiTheme="majorBidi" w:hAnsiTheme="majorBidi" w:cstheme="majorBidi"/>
              </w:rPr>
              <w:t xml:space="preserve"> Baht) </w:t>
            </w:r>
          </w:p>
        </w:tc>
      </w:tr>
      <w:tr w:rsidR="004972E9" w:rsidRPr="0052128A" w14:paraId="11C2C46B" w14:textId="77777777" w:rsidTr="004972E9">
        <w:trPr>
          <w:trHeight w:val="397"/>
        </w:trPr>
        <w:tc>
          <w:tcPr>
            <w:tcW w:w="2929" w:type="dxa"/>
            <w:shd w:val="clear" w:color="auto" w:fill="auto"/>
            <w:vAlign w:val="bottom"/>
          </w:tcPr>
          <w:p w14:paraId="566A86EA" w14:textId="77777777" w:rsidR="004972E9" w:rsidRPr="0052128A" w:rsidRDefault="004972E9" w:rsidP="00C46C2A">
            <w:pPr>
              <w:tabs>
                <w:tab w:val="left" w:pos="360"/>
                <w:tab w:val="left" w:pos="900"/>
              </w:tabs>
              <w:spacing w:line="320" w:lineRule="exact"/>
              <w:ind w:right="1"/>
              <w:jc w:val="left"/>
              <w:rPr>
                <w:rFonts w:asciiTheme="majorBidi" w:eastAsia="Calibri" w:hAnsiTheme="majorBidi" w:cstheme="majorBidi"/>
                <w:b/>
                <w:bCs/>
                <w:cs/>
                <w:lang w:eastAsia="en-US"/>
              </w:rPr>
            </w:pPr>
          </w:p>
        </w:tc>
        <w:tc>
          <w:tcPr>
            <w:tcW w:w="6785" w:type="dxa"/>
            <w:gridSpan w:val="6"/>
          </w:tcPr>
          <w:p w14:paraId="4FC69EB1" w14:textId="490C9011" w:rsidR="004972E9" w:rsidRPr="0052128A" w:rsidRDefault="004972E9" w:rsidP="00C46C2A">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52128A">
              <w:rPr>
                <w:rFonts w:asciiTheme="majorBidi" w:hAnsiTheme="majorBidi" w:cstheme="majorBidi"/>
              </w:rPr>
              <w:t xml:space="preserve">Separate financial statements as </w:t>
            </w:r>
            <w:proofErr w:type="gramStart"/>
            <w:r w:rsidRPr="0052128A">
              <w:rPr>
                <w:rFonts w:asciiTheme="majorBidi" w:hAnsiTheme="majorBidi" w:cstheme="majorBidi"/>
              </w:rPr>
              <w:t>at</w:t>
            </w:r>
            <w:proofErr w:type="gramEnd"/>
            <w:r w:rsidRPr="0052128A">
              <w:rPr>
                <w:rFonts w:asciiTheme="majorBidi" w:hAnsiTheme="majorBidi" w:cstheme="majorBidi"/>
              </w:rPr>
              <w:t xml:space="preserve"> December 31, 2022</w:t>
            </w:r>
          </w:p>
        </w:tc>
      </w:tr>
      <w:tr w:rsidR="004972E9" w:rsidRPr="0052128A" w14:paraId="1C22F458" w14:textId="77777777" w:rsidTr="004972E9">
        <w:trPr>
          <w:trHeight w:val="397"/>
        </w:trPr>
        <w:tc>
          <w:tcPr>
            <w:tcW w:w="2929" w:type="dxa"/>
            <w:shd w:val="clear" w:color="auto" w:fill="auto"/>
            <w:vAlign w:val="bottom"/>
          </w:tcPr>
          <w:p w14:paraId="77F607B9" w14:textId="77777777" w:rsidR="004972E9" w:rsidRPr="0052128A" w:rsidRDefault="004972E9" w:rsidP="004972E9">
            <w:pPr>
              <w:tabs>
                <w:tab w:val="left" w:pos="360"/>
                <w:tab w:val="left" w:pos="900"/>
              </w:tabs>
              <w:spacing w:line="320" w:lineRule="exact"/>
              <w:ind w:right="1"/>
              <w:jc w:val="left"/>
              <w:rPr>
                <w:rFonts w:asciiTheme="majorBidi" w:eastAsia="Calibri" w:hAnsiTheme="majorBidi" w:cstheme="majorBidi"/>
                <w:b/>
                <w:bCs/>
                <w:lang w:eastAsia="en-US"/>
              </w:rPr>
            </w:pPr>
          </w:p>
        </w:tc>
        <w:tc>
          <w:tcPr>
            <w:tcW w:w="1133" w:type="dxa"/>
            <w:vMerge w:val="restart"/>
            <w:shd w:val="clear" w:color="auto" w:fill="auto"/>
            <w:vAlign w:val="bottom"/>
          </w:tcPr>
          <w:p w14:paraId="34932FA8" w14:textId="5E9C7C59"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52128A">
              <w:rPr>
                <w:rFonts w:asciiTheme="majorBidi" w:hAnsiTheme="majorBidi" w:cstheme="majorBidi"/>
              </w:rPr>
              <w:t>Carrying</w:t>
            </w:r>
            <w:r w:rsidRPr="0052128A">
              <w:rPr>
                <w:rFonts w:asciiTheme="majorBidi" w:hAnsiTheme="majorBidi" w:cstheme="majorBidi"/>
              </w:rPr>
              <w:br/>
              <w:t>amount</w:t>
            </w:r>
          </w:p>
        </w:tc>
        <w:tc>
          <w:tcPr>
            <w:tcW w:w="1133" w:type="dxa"/>
            <w:vMerge w:val="restart"/>
            <w:vAlign w:val="bottom"/>
          </w:tcPr>
          <w:p w14:paraId="2D847A1C" w14:textId="77777777"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Pr>
                <w:rFonts w:asciiTheme="majorBidi" w:hAnsiTheme="majorBidi" w:cstheme="majorBidi"/>
              </w:rPr>
              <w:t xml:space="preserve">Amortized </w:t>
            </w:r>
          </w:p>
          <w:p w14:paraId="7AA844D2" w14:textId="4E4D6222"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Pr>
                <w:rFonts w:asciiTheme="majorBidi" w:hAnsiTheme="majorBidi" w:cstheme="majorBidi"/>
              </w:rPr>
              <w:t>Cost</w:t>
            </w:r>
          </w:p>
        </w:tc>
        <w:tc>
          <w:tcPr>
            <w:tcW w:w="4519" w:type="dxa"/>
            <w:gridSpan w:val="4"/>
            <w:shd w:val="clear" w:color="auto" w:fill="auto"/>
            <w:vAlign w:val="bottom"/>
          </w:tcPr>
          <w:p w14:paraId="0D9805CB" w14:textId="48081F5E"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52128A">
              <w:rPr>
                <w:rFonts w:asciiTheme="majorBidi" w:eastAsia="Calibri" w:hAnsiTheme="majorBidi" w:cstheme="majorBidi"/>
                <w:lang w:eastAsia="en-US"/>
              </w:rPr>
              <w:t>Fair Value</w:t>
            </w:r>
          </w:p>
        </w:tc>
      </w:tr>
      <w:tr w:rsidR="004972E9" w:rsidRPr="0052128A" w14:paraId="4ECD9FDA" w14:textId="77777777" w:rsidTr="004972E9">
        <w:trPr>
          <w:trHeight w:val="397"/>
        </w:trPr>
        <w:tc>
          <w:tcPr>
            <w:tcW w:w="2929" w:type="dxa"/>
            <w:shd w:val="clear" w:color="auto" w:fill="auto"/>
            <w:vAlign w:val="bottom"/>
          </w:tcPr>
          <w:p w14:paraId="0404A545" w14:textId="77777777" w:rsidR="004972E9" w:rsidRPr="0052128A" w:rsidRDefault="004972E9" w:rsidP="004972E9">
            <w:pPr>
              <w:tabs>
                <w:tab w:val="left" w:pos="360"/>
                <w:tab w:val="left" w:pos="900"/>
              </w:tabs>
              <w:spacing w:line="320" w:lineRule="exact"/>
              <w:ind w:right="1"/>
              <w:jc w:val="left"/>
              <w:rPr>
                <w:rFonts w:asciiTheme="majorBidi" w:eastAsia="Calibri" w:hAnsiTheme="majorBidi" w:cstheme="majorBidi"/>
                <w:b/>
                <w:bCs/>
                <w:lang w:eastAsia="en-US"/>
              </w:rPr>
            </w:pPr>
          </w:p>
        </w:tc>
        <w:tc>
          <w:tcPr>
            <w:tcW w:w="1133" w:type="dxa"/>
            <w:vMerge/>
            <w:shd w:val="clear" w:color="auto" w:fill="auto"/>
            <w:vAlign w:val="bottom"/>
            <w:hideMark/>
          </w:tcPr>
          <w:p w14:paraId="4144FE9D" w14:textId="77777777"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133" w:type="dxa"/>
            <w:vMerge/>
            <w:shd w:val="clear" w:color="auto" w:fill="auto"/>
            <w:vAlign w:val="bottom"/>
            <w:hideMark/>
          </w:tcPr>
          <w:p w14:paraId="0EE8AFDE" w14:textId="6AFF8496"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p>
        </w:tc>
        <w:tc>
          <w:tcPr>
            <w:tcW w:w="1130" w:type="dxa"/>
            <w:shd w:val="clear" w:color="auto" w:fill="auto"/>
            <w:vAlign w:val="bottom"/>
            <w:hideMark/>
          </w:tcPr>
          <w:p w14:paraId="0FAFA188" w14:textId="275782AB"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Level 1</w:t>
            </w:r>
          </w:p>
        </w:tc>
        <w:tc>
          <w:tcPr>
            <w:tcW w:w="1049" w:type="dxa"/>
            <w:vAlign w:val="bottom"/>
          </w:tcPr>
          <w:p w14:paraId="563548DE" w14:textId="633C91B7"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hAnsiTheme="majorBidi" w:cstheme="majorBidi"/>
              </w:rPr>
            </w:pPr>
            <w:r w:rsidRPr="0052128A">
              <w:rPr>
                <w:rFonts w:asciiTheme="majorBidi" w:hAnsiTheme="majorBidi" w:cstheme="majorBidi"/>
              </w:rPr>
              <w:t>Level 2</w:t>
            </w:r>
          </w:p>
        </w:tc>
        <w:tc>
          <w:tcPr>
            <w:tcW w:w="1120" w:type="dxa"/>
            <w:shd w:val="clear" w:color="auto" w:fill="auto"/>
            <w:vAlign w:val="bottom"/>
          </w:tcPr>
          <w:p w14:paraId="5FD495A0" w14:textId="24651DCF"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Level 3</w:t>
            </w:r>
          </w:p>
        </w:tc>
        <w:tc>
          <w:tcPr>
            <w:tcW w:w="1220" w:type="dxa"/>
            <w:shd w:val="clear" w:color="auto" w:fill="auto"/>
            <w:vAlign w:val="bottom"/>
            <w:hideMark/>
          </w:tcPr>
          <w:p w14:paraId="797D164E" w14:textId="77777777" w:rsidR="004972E9" w:rsidRPr="0052128A" w:rsidRDefault="004972E9" w:rsidP="004972E9">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Total</w:t>
            </w:r>
          </w:p>
        </w:tc>
      </w:tr>
      <w:tr w:rsidR="004972E9" w:rsidRPr="0052128A" w14:paraId="2BC06FF4" w14:textId="77777777" w:rsidTr="004972E9">
        <w:trPr>
          <w:trHeight w:val="397"/>
        </w:trPr>
        <w:tc>
          <w:tcPr>
            <w:tcW w:w="2929" w:type="dxa"/>
            <w:shd w:val="clear" w:color="auto" w:fill="auto"/>
            <w:vAlign w:val="bottom"/>
            <w:hideMark/>
          </w:tcPr>
          <w:p w14:paraId="417A4F3A" w14:textId="77777777" w:rsidR="004972E9" w:rsidRPr="0052128A" w:rsidRDefault="004972E9" w:rsidP="00C46C2A">
            <w:pPr>
              <w:tabs>
                <w:tab w:val="left" w:pos="360"/>
                <w:tab w:val="left" w:pos="900"/>
              </w:tabs>
              <w:spacing w:line="259" w:lineRule="auto"/>
              <w:ind w:left="-108" w:right="1" w:firstLine="147"/>
              <w:jc w:val="left"/>
              <w:rPr>
                <w:rFonts w:asciiTheme="majorBidi" w:eastAsia="Calibri" w:hAnsiTheme="majorBidi" w:cstheme="majorBidi"/>
                <w:u w:val="single"/>
                <w:cs/>
                <w:lang w:eastAsia="en-US"/>
              </w:rPr>
            </w:pPr>
            <w:r w:rsidRPr="0052128A">
              <w:rPr>
                <w:rFonts w:asciiTheme="majorBidi" w:hAnsiTheme="majorBidi" w:cstheme="majorBidi"/>
                <w:u w:val="single"/>
              </w:rPr>
              <w:t>Financial assets</w:t>
            </w:r>
          </w:p>
        </w:tc>
        <w:tc>
          <w:tcPr>
            <w:tcW w:w="1133" w:type="dxa"/>
            <w:shd w:val="clear" w:color="auto" w:fill="auto"/>
            <w:vAlign w:val="bottom"/>
          </w:tcPr>
          <w:p w14:paraId="0C3E4688" w14:textId="77777777" w:rsidR="004972E9" w:rsidRPr="0052128A" w:rsidRDefault="004972E9" w:rsidP="00C46C2A">
            <w:pPr>
              <w:tabs>
                <w:tab w:val="left" w:pos="360"/>
                <w:tab w:val="left" w:pos="900"/>
              </w:tabs>
              <w:spacing w:line="320" w:lineRule="exact"/>
              <w:ind w:right="1"/>
              <w:jc w:val="right"/>
              <w:rPr>
                <w:rFonts w:asciiTheme="majorBidi" w:eastAsia="Calibri" w:hAnsiTheme="majorBidi" w:cstheme="majorBidi"/>
                <w:cs/>
                <w:lang w:eastAsia="en-US"/>
              </w:rPr>
            </w:pPr>
          </w:p>
        </w:tc>
        <w:tc>
          <w:tcPr>
            <w:tcW w:w="1133" w:type="dxa"/>
            <w:shd w:val="clear" w:color="auto" w:fill="auto"/>
            <w:vAlign w:val="bottom"/>
          </w:tcPr>
          <w:p w14:paraId="4C247672" w14:textId="77777777" w:rsidR="004972E9" w:rsidRPr="0052128A" w:rsidRDefault="004972E9" w:rsidP="00C46C2A">
            <w:pPr>
              <w:tabs>
                <w:tab w:val="left" w:pos="360"/>
                <w:tab w:val="left" w:pos="900"/>
              </w:tabs>
              <w:spacing w:line="320" w:lineRule="exact"/>
              <w:ind w:right="1"/>
              <w:jc w:val="right"/>
              <w:rPr>
                <w:rFonts w:asciiTheme="majorBidi" w:eastAsia="Calibri" w:hAnsiTheme="majorBidi" w:cstheme="majorBidi"/>
                <w:lang w:eastAsia="en-US"/>
              </w:rPr>
            </w:pPr>
          </w:p>
        </w:tc>
        <w:tc>
          <w:tcPr>
            <w:tcW w:w="1130" w:type="dxa"/>
            <w:shd w:val="clear" w:color="auto" w:fill="auto"/>
            <w:vAlign w:val="bottom"/>
          </w:tcPr>
          <w:p w14:paraId="2DE0BF3E" w14:textId="77777777" w:rsidR="004972E9" w:rsidRPr="0052128A" w:rsidRDefault="004972E9" w:rsidP="00C46C2A">
            <w:pPr>
              <w:tabs>
                <w:tab w:val="left" w:pos="360"/>
                <w:tab w:val="left" w:pos="900"/>
              </w:tabs>
              <w:spacing w:line="320" w:lineRule="exact"/>
              <w:ind w:right="1"/>
              <w:jc w:val="right"/>
              <w:rPr>
                <w:rFonts w:asciiTheme="majorBidi" w:eastAsia="Calibri" w:hAnsiTheme="majorBidi" w:cstheme="majorBidi"/>
                <w:lang w:eastAsia="en-US"/>
              </w:rPr>
            </w:pPr>
          </w:p>
        </w:tc>
        <w:tc>
          <w:tcPr>
            <w:tcW w:w="1049" w:type="dxa"/>
          </w:tcPr>
          <w:p w14:paraId="129C8C36" w14:textId="77777777" w:rsidR="004972E9" w:rsidRPr="0052128A" w:rsidRDefault="004972E9" w:rsidP="00C46C2A">
            <w:pPr>
              <w:tabs>
                <w:tab w:val="left" w:pos="360"/>
                <w:tab w:val="left" w:pos="900"/>
              </w:tabs>
              <w:spacing w:line="320" w:lineRule="exact"/>
              <w:ind w:right="1"/>
              <w:jc w:val="right"/>
              <w:rPr>
                <w:rFonts w:asciiTheme="majorBidi" w:eastAsia="Calibri" w:hAnsiTheme="majorBidi" w:cstheme="majorBidi"/>
                <w:lang w:eastAsia="en-US"/>
              </w:rPr>
            </w:pPr>
          </w:p>
        </w:tc>
        <w:tc>
          <w:tcPr>
            <w:tcW w:w="1120" w:type="dxa"/>
            <w:shd w:val="clear" w:color="auto" w:fill="auto"/>
            <w:vAlign w:val="bottom"/>
          </w:tcPr>
          <w:p w14:paraId="22158079" w14:textId="55394F1A" w:rsidR="004972E9" w:rsidRPr="0052128A" w:rsidRDefault="004972E9" w:rsidP="00C46C2A">
            <w:pPr>
              <w:tabs>
                <w:tab w:val="left" w:pos="360"/>
                <w:tab w:val="left" w:pos="900"/>
              </w:tabs>
              <w:spacing w:line="320" w:lineRule="exact"/>
              <w:ind w:right="1"/>
              <w:jc w:val="right"/>
              <w:rPr>
                <w:rFonts w:asciiTheme="majorBidi" w:eastAsia="Calibri" w:hAnsiTheme="majorBidi" w:cstheme="majorBidi"/>
                <w:lang w:eastAsia="en-US"/>
              </w:rPr>
            </w:pPr>
          </w:p>
        </w:tc>
        <w:tc>
          <w:tcPr>
            <w:tcW w:w="1220" w:type="dxa"/>
            <w:shd w:val="clear" w:color="auto" w:fill="auto"/>
            <w:vAlign w:val="bottom"/>
          </w:tcPr>
          <w:p w14:paraId="2DEE585B" w14:textId="77777777" w:rsidR="004972E9" w:rsidRPr="0052128A" w:rsidRDefault="004972E9" w:rsidP="00C46C2A">
            <w:pPr>
              <w:tabs>
                <w:tab w:val="left" w:pos="360"/>
                <w:tab w:val="left" w:pos="900"/>
              </w:tabs>
              <w:spacing w:line="320" w:lineRule="exact"/>
              <w:ind w:right="1"/>
              <w:jc w:val="right"/>
              <w:rPr>
                <w:rFonts w:asciiTheme="majorBidi" w:eastAsia="Calibri" w:hAnsiTheme="majorBidi" w:cstheme="majorBidi"/>
                <w:lang w:eastAsia="en-US"/>
              </w:rPr>
            </w:pPr>
          </w:p>
        </w:tc>
      </w:tr>
      <w:tr w:rsidR="004972E9" w:rsidRPr="0052128A" w14:paraId="6457D61B" w14:textId="77777777" w:rsidTr="004972E9">
        <w:trPr>
          <w:trHeight w:val="397"/>
        </w:trPr>
        <w:tc>
          <w:tcPr>
            <w:tcW w:w="5195" w:type="dxa"/>
            <w:gridSpan w:val="3"/>
            <w:shd w:val="clear" w:color="auto" w:fill="auto"/>
            <w:vAlign w:val="bottom"/>
            <w:hideMark/>
          </w:tcPr>
          <w:p w14:paraId="2E0A4764" w14:textId="77777777" w:rsidR="00760E57" w:rsidRDefault="004972E9" w:rsidP="00C46C2A">
            <w:pPr>
              <w:tabs>
                <w:tab w:val="left" w:pos="360"/>
                <w:tab w:val="left" w:pos="900"/>
              </w:tabs>
              <w:spacing w:line="259" w:lineRule="auto"/>
              <w:ind w:left="27" w:right="1"/>
              <w:jc w:val="left"/>
              <w:rPr>
                <w:rFonts w:asciiTheme="majorBidi" w:hAnsiTheme="majorBidi" w:cstheme="majorBidi"/>
              </w:rPr>
            </w:pPr>
            <w:r w:rsidRPr="0052128A">
              <w:rPr>
                <w:rFonts w:asciiTheme="majorBidi" w:hAnsiTheme="majorBidi" w:cstheme="majorBidi"/>
              </w:rPr>
              <w:t xml:space="preserve">Financial assets measured at fair </w:t>
            </w:r>
            <w:proofErr w:type="gramStart"/>
            <w:r w:rsidRPr="0052128A">
              <w:rPr>
                <w:rFonts w:asciiTheme="majorBidi" w:hAnsiTheme="majorBidi" w:cstheme="majorBidi"/>
              </w:rPr>
              <w:t>value</w:t>
            </w:r>
            <w:proofErr w:type="gramEnd"/>
          </w:p>
          <w:p w14:paraId="1093B5C4" w14:textId="5B618A9D" w:rsidR="004972E9" w:rsidRPr="0052128A" w:rsidRDefault="004972E9" w:rsidP="00C46C2A">
            <w:pPr>
              <w:tabs>
                <w:tab w:val="left" w:pos="360"/>
                <w:tab w:val="left" w:pos="900"/>
              </w:tabs>
              <w:spacing w:line="259" w:lineRule="auto"/>
              <w:ind w:left="27" w:right="1"/>
              <w:jc w:val="left"/>
              <w:rPr>
                <w:rFonts w:asciiTheme="majorBidi" w:eastAsia="Calibri" w:hAnsiTheme="majorBidi" w:cstheme="majorBidi"/>
                <w:lang w:eastAsia="en-US"/>
              </w:rPr>
            </w:pPr>
            <w:r w:rsidRPr="0052128A">
              <w:rPr>
                <w:rFonts w:asciiTheme="majorBidi" w:hAnsiTheme="majorBidi" w:cstheme="majorBidi"/>
              </w:rPr>
              <w:t>through profit or loss</w:t>
            </w:r>
          </w:p>
        </w:tc>
        <w:tc>
          <w:tcPr>
            <w:tcW w:w="1130" w:type="dxa"/>
            <w:shd w:val="clear" w:color="auto" w:fill="auto"/>
            <w:vAlign w:val="bottom"/>
          </w:tcPr>
          <w:p w14:paraId="0DB0D6AE" w14:textId="77777777" w:rsidR="004972E9" w:rsidRPr="0052128A" w:rsidRDefault="004972E9" w:rsidP="00C46C2A">
            <w:pPr>
              <w:tabs>
                <w:tab w:val="left" w:pos="360"/>
                <w:tab w:val="left" w:pos="900"/>
              </w:tabs>
              <w:spacing w:line="259" w:lineRule="auto"/>
              <w:ind w:right="1"/>
              <w:jc w:val="left"/>
              <w:rPr>
                <w:rFonts w:asciiTheme="majorBidi" w:eastAsia="Calibri" w:hAnsiTheme="majorBidi" w:cstheme="majorBidi"/>
                <w:lang w:eastAsia="en-US"/>
              </w:rPr>
            </w:pPr>
          </w:p>
        </w:tc>
        <w:tc>
          <w:tcPr>
            <w:tcW w:w="1049" w:type="dxa"/>
          </w:tcPr>
          <w:p w14:paraId="2FAC4B5C" w14:textId="77777777" w:rsidR="004972E9" w:rsidRPr="0052128A" w:rsidRDefault="004972E9" w:rsidP="00C46C2A">
            <w:pPr>
              <w:tabs>
                <w:tab w:val="left" w:pos="360"/>
                <w:tab w:val="left" w:pos="900"/>
              </w:tabs>
              <w:spacing w:line="259" w:lineRule="auto"/>
              <w:ind w:right="1"/>
              <w:jc w:val="right"/>
              <w:rPr>
                <w:rFonts w:asciiTheme="majorBidi" w:eastAsia="Calibri" w:hAnsiTheme="majorBidi" w:cstheme="majorBidi"/>
                <w:lang w:eastAsia="en-US"/>
              </w:rPr>
            </w:pPr>
          </w:p>
        </w:tc>
        <w:tc>
          <w:tcPr>
            <w:tcW w:w="1120" w:type="dxa"/>
            <w:shd w:val="clear" w:color="auto" w:fill="auto"/>
          </w:tcPr>
          <w:p w14:paraId="542886B5" w14:textId="1ABBBF72" w:rsidR="004972E9" w:rsidRPr="0052128A" w:rsidRDefault="004972E9" w:rsidP="00C46C2A">
            <w:pPr>
              <w:tabs>
                <w:tab w:val="left" w:pos="360"/>
                <w:tab w:val="left" w:pos="900"/>
              </w:tabs>
              <w:spacing w:line="259" w:lineRule="auto"/>
              <w:ind w:right="1"/>
              <w:jc w:val="right"/>
              <w:rPr>
                <w:rFonts w:asciiTheme="majorBidi" w:eastAsia="Calibri" w:hAnsiTheme="majorBidi" w:cstheme="majorBidi"/>
                <w:lang w:eastAsia="en-US"/>
              </w:rPr>
            </w:pPr>
          </w:p>
        </w:tc>
        <w:tc>
          <w:tcPr>
            <w:tcW w:w="1220" w:type="dxa"/>
            <w:shd w:val="clear" w:color="auto" w:fill="auto"/>
            <w:vAlign w:val="bottom"/>
          </w:tcPr>
          <w:p w14:paraId="31C4C21E" w14:textId="77777777" w:rsidR="004972E9" w:rsidRPr="0052128A" w:rsidRDefault="004972E9" w:rsidP="00C46C2A">
            <w:pPr>
              <w:tabs>
                <w:tab w:val="left" w:pos="360"/>
                <w:tab w:val="left" w:pos="900"/>
              </w:tabs>
              <w:spacing w:line="259" w:lineRule="auto"/>
              <w:ind w:right="1"/>
              <w:jc w:val="right"/>
              <w:rPr>
                <w:rFonts w:asciiTheme="majorBidi" w:eastAsia="Calibri" w:hAnsiTheme="majorBidi" w:cstheme="majorBidi"/>
                <w:lang w:eastAsia="en-US"/>
              </w:rPr>
            </w:pPr>
          </w:p>
        </w:tc>
      </w:tr>
      <w:tr w:rsidR="004972E9" w:rsidRPr="002747AE" w14:paraId="00659416" w14:textId="77777777" w:rsidTr="004972E9">
        <w:trPr>
          <w:trHeight w:val="397"/>
        </w:trPr>
        <w:tc>
          <w:tcPr>
            <w:tcW w:w="2929" w:type="dxa"/>
            <w:shd w:val="clear" w:color="auto" w:fill="auto"/>
            <w:vAlign w:val="bottom"/>
          </w:tcPr>
          <w:p w14:paraId="18BDC884" w14:textId="77777777" w:rsidR="004972E9" w:rsidRPr="002747AE" w:rsidRDefault="004972E9" w:rsidP="004972E9">
            <w:pPr>
              <w:tabs>
                <w:tab w:val="left" w:pos="360"/>
                <w:tab w:val="left" w:pos="900"/>
              </w:tabs>
              <w:spacing w:line="320" w:lineRule="exact"/>
              <w:ind w:left="39" w:right="1" w:firstLine="135"/>
              <w:jc w:val="left"/>
              <w:rPr>
                <w:rFonts w:asciiTheme="majorBidi" w:hAnsiTheme="majorBidi" w:cstheme="majorBidi"/>
              </w:rPr>
            </w:pPr>
            <w:r w:rsidRPr="002747AE">
              <w:rPr>
                <w:rFonts w:asciiTheme="majorBidi" w:hAnsiTheme="majorBidi" w:cstheme="majorBidi"/>
                <w:cs/>
              </w:rPr>
              <w:t xml:space="preserve">-   </w:t>
            </w:r>
            <w:r w:rsidRPr="002747AE">
              <w:rPr>
                <w:rFonts w:asciiTheme="majorBidi" w:hAnsiTheme="majorBidi" w:cstheme="majorBidi"/>
              </w:rPr>
              <w:t>Other current financial assets</w:t>
            </w:r>
          </w:p>
          <w:p w14:paraId="43C22959" w14:textId="2EA9F08F" w:rsidR="004972E9" w:rsidRPr="002747AE" w:rsidRDefault="004972E9" w:rsidP="004972E9">
            <w:pPr>
              <w:tabs>
                <w:tab w:val="left" w:pos="360"/>
                <w:tab w:val="left" w:pos="900"/>
              </w:tabs>
              <w:spacing w:line="259" w:lineRule="auto"/>
              <w:ind w:left="180" w:right="1" w:firstLine="136"/>
              <w:jc w:val="left"/>
              <w:rPr>
                <w:rFonts w:asciiTheme="majorBidi" w:hAnsiTheme="majorBidi" w:cstheme="majorBidi"/>
                <w:cs/>
              </w:rPr>
            </w:pPr>
            <w:r w:rsidRPr="002747AE">
              <w:rPr>
                <w:rFonts w:asciiTheme="majorBidi" w:hAnsiTheme="majorBidi" w:cstheme="majorBidi"/>
                <w:cs/>
              </w:rPr>
              <w:t xml:space="preserve"> (</w:t>
            </w:r>
            <w:r w:rsidRPr="002747AE">
              <w:rPr>
                <w:rFonts w:asciiTheme="majorBidi" w:hAnsiTheme="majorBidi" w:cstheme="majorBidi"/>
              </w:rPr>
              <w:t>Note 9</w:t>
            </w:r>
            <w:r w:rsidRPr="002747AE">
              <w:rPr>
                <w:rFonts w:asciiTheme="majorBidi" w:hAnsiTheme="majorBidi" w:cstheme="majorBidi"/>
                <w:cs/>
              </w:rPr>
              <w:t>)</w:t>
            </w:r>
          </w:p>
        </w:tc>
        <w:tc>
          <w:tcPr>
            <w:tcW w:w="1133" w:type="dxa"/>
            <w:shd w:val="clear" w:color="auto" w:fill="auto"/>
            <w:vAlign w:val="bottom"/>
          </w:tcPr>
          <w:p w14:paraId="0AB91A6B" w14:textId="77777777" w:rsidR="004972E9" w:rsidRPr="002747AE" w:rsidRDefault="004972E9" w:rsidP="004972E9">
            <w:pPr>
              <w:pBdr>
                <w:bottom w:val="sing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40,826,500</w:t>
            </w:r>
          </w:p>
        </w:tc>
        <w:tc>
          <w:tcPr>
            <w:tcW w:w="1133" w:type="dxa"/>
            <w:shd w:val="clear" w:color="auto" w:fill="auto"/>
            <w:vAlign w:val="bottom"/>
          </w:tcPr>
          <w:p w14:paraId="7A37419A" w14:textId="5CA54E9B" w:rsidR="004972E9" w:rsidRPr="002747AE" w:rsidRDefault="004972E9" w:rsidP="004972E9">
            <w:pPr>
              <w:pBdr>
                <w:bottom w:val="sing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w:t>
            </w:r>
          </w:p>
        </w:tc>
        <w:tc>
          <w:tcPr>
            <w:tcW w:w="1130" w:type="dxa"/>
            <w:shd w:val="clear" w:color="auto" w:fill="auto"/>
            <w:vAlign w:val="bottom"/>
          </w:tcPr>
          <w:p w14:paraId="34DC9CC5" w14:textId="17AE77C4" w:rsidR="004972E9" w:rsidRPr="002747AE" w:rsidRDefault="004972E9" w:rsidP="004972E9">
            <w:pPr>
              <w:pBdr>
                <w:bottom w:val="single" w:sz="4" w:space="1" w:color="auto"/>
              </w:pBdr>
              <w:tabs>
                <w:tab w:val="left" w:pos="360"/>
                <w:tab w:val="left" w:pos="900"/>
              </w:tabs>
              <w:spacing w:line="259" w:lineRule="auto"/>
              <w:ind w:right="1"/>
              <w:jc w:val="right"/>
              <w:rPr>
                <w:rFonts w:asciiTheme="majorBidi" w:hAnsiTheme="majorBidi" w:cstheme="majorBidi"/>
                <w:cs/>
              </w:rPr>
            </w:pPr>
            <w:r w:rsidRPr="002747AE">
              <w:rPr>
                <w:rFonts w:asciiTheme="majorBidi" w:hAnsiTheme="majorBidi" w:cstheme="majorBidi"/>
              </w:rPr>
              <w:t>40,826,500</w:t>
            </w:r>
          </w:p>
        </w:tc>
        <w:tc>
          <w:tcPr>
            <w:tcW w:w="1049" w:type="dxa"/>
            <w:vAlign w:val="bottom"/>
          </w:tcPr>
          <w:p w14:paraId="7F0C10F7" w14:textId="58C4DA11" w:rsidR="004972E9" w:rsidRPr="002747AE" w:rsidRDefault="004972E9" w:rsidP="004972E9">
            <w:pPr>
              <w:pBdr>
                <w:bottom w:val="sing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w:t>
            </w:r>
          </w:p>
        </w:tc>
        <w:tc>
          <w:tcPr>
            <w:tcW w:w="1120" w:type="dxa"/>
            <w:shd w:val="clear" w:color="auto" w:fill="auto"/>
            <w:vAlign w:val="bottom"/>
          </w:tcPr>
          <w:p w14:paraId="0E76F3BB" w14:textId="7FD3E52E" w:rsidR="004972E9" w:rsidRPr="002747AE" w:rsidRDefault="004972E9" w:rsidP="004972E9">
            <w:pPr>
              <w:pBdr>
                <w:bottom w:val="sing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w:t>
            </w:r>
          </w:p>
        </w:tc>
        <w:tc>
          <w:tcPr>
            <w:tcW w:w="1220" w:type="dxa"/>
            <w:shd w:val="clear" w:color="auto" w:fill="auto"/>
            <w:vAlign w:val="bottom"/>
          </w:tcPr>
          <w:p w14:paraId="04710F53" w14:textId="77777777" w:rsidR="004972E9" w:rsidRPr="002747AE" w:rsidRDefault="004972E9" w:rsidP="004972E9">
            <w:pPr>
              <w:pBdr>
                <w:bottom w:val="sing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40,826,500</w:t>
            </w:r>
          </w:p>
        </w:tc>
      </w:tr>
      <w:tr w:rsidR="004972E9" w:rsidRPr="002747AE" w14:paraId="441430F7" w14:textId="77777777" w:rsidTr="004972E9">
        <w:trPr>
          <w:trHeight w:val="397"/>
        </w:trPr>
        <w:tc>
          <w:tcPr>
            <w:tcW w:w="2929" w:type="dxa"/>
            <w:shd w:val="clear" w:color="auto" w:fill="auto"/>
            <w:vAlign w:val="bottom"/>
          </w:tcPr>
          <w:p w14:paraId="53EEB48E" w14:textId="77777777" w:rsidR="004972E9" w:rsidRPr="002747AE" w:rsidRDefault="004972E9" w:rsidP="004972E9">
            <w:pPr>
              <w:tabs>
                <w:tab w:val="left" w:pos="360"/>
                <w:tab w:val="left" w:pos="900"/>
              </w:tabs>
              <w:spacing w:line="259" w:lineRule="auto"/>
              <w:ind w:left="39" w:right="1"/>
              <w:jc w:val="left"/>
              <w:rPr>
                <w:rFonts w:asciiTheme="majorBidi" w:hAnsiTheme="majorBidi" w:cstheme="majorBidi"/>
                <w:cs/>
              </w:rPr>
            </w:pPr>
            <w:r w:rsidRPr="0052128A">
              <w:rPr>
                <w:rFonts w:asciiTheme="majorBidi" w:hAnsiTheme="majorBidi" w:cstheme="majorBidi"/>
              </w:rPr>
              <w:t>Total financial assets</w:t>
            </w:r>
          </w:p>
        </w:tc>
        <w:tc>
          <w:tcPr>
            <w:tcW w:w="1133" w:type="dxa"/>
            <w:shd w:val="clear" w:color="auto" w:fill="auto"/>
            <w:vAlign w:val="bottom"/>
          </w:tcPr>
          <w:p w14:paraId="07919E02" w14:textId="77777777" w:rsidR="004972E9" w:rsidRPr="002747AE" w:rsidRDefault="004972E9" w:rsidP="004972E9">
            <w:pPr>
              <w:pBdr>
                <w:bottom w:val="doub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40,826,500</w:t>
            </w:r>
          </w:p>
        </w:tc>
        <w:tc>
          <w:tcPr>
            <w:tcW w:w="1133" w:type="dxa"/>
            <w:shd w:val="clear" w:color="auto" w:fill="auto"/>
            <w:vAlign w:val="bottom"/>
          </w:tcPr>
          <w:p w14:paraId="78675C3C" w14:textId="4FCD5FB6" w:rsidR="004972E9" w:rsidRPr="002747AE" w:rsidRDefault="004972E9" w:rsidP="004972E9">
            <w:pPr>
              <w:pBdr>
                <w:bottom w:val="doub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w:t>
            </w:r>
          </w:p>
        </w:tc>
        <w:tc>
          <w:tcPr>
            <w:tcW w:w="1130" w:type="dxa"/>
            <w:shd w:val="clear" w:color="auto" w:fill="auto"/>
            <w:vAlign w:val="bottom"/>
          </w:tcPr>
          <w:p w14:paraId="304A5BC4" w14:textId="6B5E6AED" w:rsidR="004972E9" w:rsidRPr="002747AE" w:rsidRDefault="004972E9" w:rsidP="004972E9">
            <w:pPr>
              <w:pBdr>
                <w:bottom w:val="doub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40,826,500</w:t>
            </w:r>
          </w:p>
        </w:tc>
        <w:tc>
          <w:tcPr>
            <w:tcW w:w="1049" w:type="dxa"/>
            <w:vAlign w:val="bottom"/>
          </w:tcPr>
          <w:p w14:paraId="7FF116C2" w14:textId="12EEB34B" w:rsidR="004972E9" w:rsidRPr="002747AE" w:rsidRDefault="004972E9" w:rsidP="004972E9">
            <w:pPr>
              <w:pBdr>
                <w:bottom w:val="doub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w:t>
            </w:r>
          </w:p>
        </w:tc>
        <w:tc>
          <w:tcPr>
            <w:tcW w:w="1120" w:type="dxa"/>
            <w:shd w:val="clear" w:color="auto" w:fill="auto"/>
            <w:vAlign w:val="bottom"/>
          </w:tcPr>
          <w:p w14:paraId="2FAF2C52" w14:textId="0CF3CC4B" w:rsidR="004972E9" w:rsidRPr="002747AE" w:rsidRDefault="004972E9" w:rsidP="004972E9">
            <w:pPr>
              <w:pBdr>
                <w:bottom w:val="doub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w:t>
            </w:r>
          </w:p>
        </w:tc>
        <w:tc>
          <w:tcPr>
            <w:tcW w:w="1220" w:type="dxa"/>
            <w:shd w:val="clear" w:color="auto" w:fill="auto"/>
            <w:vAlign w:val="bottom"/>
          </w:tcPr>
          <w:p w14:paraId="6E440F84" w14:textId="77777777" w:rsidR="004972E9" w:rsidRPr="002747AE" w:rsidRDefault="004972E9" w:rsidP="004972E9">
            <w:pPr>
              <w:pBdr>
                <w:bottom w:val="doub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40,826,500</w:t>
            </w:r>
          </w:p>
        </w:tc>
      </w:tr>
      <w:tr w:rsidR="004972E9" w:rsidRPr="002747AE" w14:paraId="449B424D" w14:textId="77777777" w:rsidTr="004972E9">
        <w:trPr>
          <w:trHeight w:val="397"/>
        </w:trPr>
        <w:tc>
          <w:tcPr>
            <w:tcW w:w="2929" w:type="dxa"/>
            <w:shd w:val="clear" w:color="auto" w:fill="auto"/>
            <w:vAlign w:val="bottom"/>
          </w:tcPr>
          <w:p w14:paraId="55A750DE" w14:textId="77777777" w:rsidR="004972E9" w:rsidRPr="00760E57" w:rsidRDefault="004972E9" w:rsidP="00C46C2A">
            <w:pPr>
              <w:tabs>
                <w:tab w:val="left" w:pos="360"/>
                <w:tab w:val="left" w:pos="900"/>
              </w:tabs>
              <w:spacing w:line="259" w:lineRule="auto"/>
              <w:ind w:left="39" w:right="1"/>
              <w:jc w:val="left"/>
              <w:rPr>
                <w:rFonts w:asciiTheme="majorBidi" w:hAnsiTheme="majorBidi" w:cstheme="majorBidi"/>
                <w:u w:val="single"/>
                <w:cs/>
              </w:rPr>
            </w:pPr>
            <w:r w:rsidRPr="00760E57">
              <w:rPr>
                <w:rFonts w:asciiTheme="majorBidi" w:hAnsiTheme="majorBidi" w:cstheme="majorBidi"/>
                <w:u w:val="single"/>
              </w:rPr>
              <w:t>Financial liabilities</w:t>
            </w:r>
          </w:p>
        </w:tc>
        <w:tc>
          <w:tcPr>
            <w:tcW w:w="1133" w:type="dxa"/>
            <w:shd w:val="clear" w:color="auto" w:fill="auto"/>
            <w:vAlign w:val="bottom"/>
          </w:tcPr>
          <w:p w14:paraId="0ED62606" w14:textId="77777777" w:rsidR="004972E9" w:rsidRPr="002747AE" w:rsidRDefault="004972E9" w:rsidP="004972E9">
            <w:pPr>
              <w:tabs>
                <w:tab w:val="left" w:pos="360"/>
                <w:tab w:val="left" w:pos="900"/>
              </w:tabs>
              <w:spacing w:line="259" w:lineRule="auto"/>
              <w:ind w:right="1"/>
              <w:jc w:val="right"/>
              <w:rPr>
                <w:rFonts w:asciiTheme="majorBidi" w:hAnsiTheme="majorBidi" w:cstheme="majorBidi"/>
              </w:rPr>
            </w:pPr>
          </w:p>
        </w:tc>
        <w:tc>
          <w:tcPr>
            <w:tcW w:w="1133" w:type="dxa"/>
            <w:shd w:val="clear" w:color="auto" w:fill="auto"/>
            <w:vAlign w:val="bottom"/>
          </w:tcPr>
          <w:p w14:paraId="487D71B2" w14:textId="77777777" w:rsidR="004972E9" w:rsidRPr="002747AE" w:rsidRDefault="004972E9" w:rsidP="004972E9">
            <w:pPr>
              <w:tabs>
                <w:tab w:val="left" w:pos="360"/>
                <w:tab w:val="left" w:pos="900"/>
              </w:tabs>
              <w:spacing w:line="259" w:lineRule="auto"/>
              <w:ind w:right="1"/>
              <w:jc w:val="right"/>
              <w:rPr>
                <w:rFonts w:asciiTheme="majorBidi" w:hAnsiTheme="majorBidi" w:cstheme="majorBidi"/>
              </w:rPr>
            </w:pPr>
          </w:p>
        </w:tc>
        <w:tc>
          <w:tcPr>
            <w:tcW w:w="1130" w:type="dxa"/>
            <w:shd w:val="clear" w:color="auto" w:fill="auto"/>
            <w:vAlign w:val="bottom"/>
          </w:tcPr>
          <w:p w14:paraId="0F7F9860" w14:textId="77777777" w:rsidR="004972E9" w:rsidRPr="002747AE" w:rsidRDefault="004972E9" w:rsidP="004972E9">
            <w:pPr>
              <w:tabs>
                <w:tab w:val="left" w:pos="360"/>
                <w:tab w:val="left" w:pos="900"/>
              </w:tabs>
              <w:spacing w:line="259" w:lineRule="auto"/>
              <w:ind w:right="1"/>
              <w:jc w:val="right"/>
              <w:rPr>
                <w:rFonts w:asciiTheme="majorBidi" w:hAnsiTheme="majorBidi" w:cstheme="majorBidi"/>
              </w:rPr>
            </w:pPr>
          </w:p>
        </w:tc>
        <w:tc>
          <w:tcPr>
            <w:tcW w:w="1049" w:type="dxa"/>
            <w:vAlign w:val="bottom"/>
          </w:tcPr>
          <w:p w14:paraId="145E8C7B" w14:textId="77777777" w:rsidR="004972E9" w:rsidRPr="002747AE" w:rsidRDefault="004972E9" w:rsidP="004972E9">
            <w:pPr>
              <w:tabs>
                <w:tab w:val="left" w:pos="360"/>
                <w:tab w:val="left" w:pos="900"/>
              </w:tabs>
              <w:spacing w:line="259" w:lineRule="auto"/>
              <w:ind w:right="1"/>
              <w:jc w:val="right"/>
              <w:rPr>
                <w:rFonts w:asciiTheme="majorBidi" w:hAnsiTheme="majorBidi" w:cstheme="majorBidi"/>
              </w:rPr>
            </w:pPr>
          </w:p>
        </w:tc>
        <w:tc>
          <w:tcPr>
            <w:tcW w:w="1120" w:type="dxa"/>
            <w:shd w:val="clear" w:color="auto" w:fill="auto"/>
            <w:vAlign w:val="bottom"/>
          </w:tcPr>
          <w:p w14:paraId="2D056521" w14:textId="5F03158C" w:rsidR="004972E9" w:rsidRPr="002747AE" w:rsidRDefault="004972E9" w:rsidP="004972E9">
            <w:pPr>
              <w:tabs>
                <w:tab w:val="left" w:pos="360"/>
                <w:tab w:val="left" w:pos="900"/>
              </w:tabs>
              <w:spacing w:line="259" w:lineRule="auto"/>
              <w:ind w:right="1"/>
              <w:jc w:val="right"/>
              <w:rPr>
                <w:rFonts w:asciiTheme="majorBidi" w:hAnsiTheme="majorBidi" w:cstheme="majorBidi"/>
              </w:rPr>
            </w:pPr>
          </w:p>
        </w:tc>
        <w:tc>
          <w:tcPr>
            <w:tcW w:w="1220" w:type="dxa"/>
            <w:shd w:val="clear" w:color="auto" w:fill="auto"/>
            <w:vAlign w:val="bottom"/>
          </w:tcPr>
          <w:p w14:paraId="43057D0D" w14:textId="77777777" w:rsidR="004972E9" w:rsidRPr="002747AE" w:rsidRDefault="004972E9" w:rsidP="004972E9">
            <w:pPr>
              <w:tabs>
                <w:tab w:val="left" w:pos="360"/>
                <w:tab w:val="left" w:pos="900"/>
              </w:tabs>
              <w:spacing w:line="259" w:lineRule="auto"/>
              <w:ind w:right="1"/>
              <w:jc w:val="right"/>
              <w:rPr>
                <w:rFonts w:asciiTheme="majorBidi" w:hAnsiTheme="majorBidi" w:cstheme="majorBidi"/>
              </w:rPr>
            </w:pPr>
          </w:p>
        </w:tc>
      </w:tr>
      <w:tr w:rsidR="004972E9" w:rsidRPr="002747AE" w14:paraId="682AB969" w14:textId="77777777" w:rsidTr="004972E9">
        <w:trPr>
          <w:trHeight w:val="397"/>
        </w:trPr>
        <w:tc>
          <w:tcPr>
            <w:tcW w:w="5195" w:type="dxa"/>
            <w:gridSpan w:val="3"/>
            <w:shd w:val="clear" w:color="auto" w:fill="auto"/>
            <w:vAlign w:val="bottom"/>
          </w:tcPr>
          <w:p w14:paraId="16C3558C" w14:textId="77777777" w:rsidR="00760E57" w:rsidRDefault="004972E9" w:rsidP="004972E9">
            <w:pPr>
              <w:tabs>
                <w:tab w:val="left" w:pos="360"/>
                <w:tab w:val="left" w:pos="900"/>
              </w:tabs>
              <w:spacing w:line="259" w:lineRule="auto"/>
              <w:ind w:left="27" w:right="1"/>
              <w:jc w:val="left"/>
              <w:rPr>
                <w:rFonts w:asciiTheme="majorBidi" w:hAnsiTheme="majorBidi" w:cstheme="majorBidi"/>
              </w:rPr>
            </w:pPr>
            <w:r w:rsidRPr="0052128A">
              <w:rPr>
                <w:rFonts w:asciiTheme="majorBidi" w:hAnsiTheme="majorBidi" w:cstheme="majorBidi"/>
              </w:rPr>
              <w:t xml:space="preserve">Financial liabilities measured at fair </w:t>
            </w:r>
            <w:proofErr w:type="gramStart"/>
            <w:r w:rsidRPr="0052128A">
              <w:rPr>
                <w:rFonts w:asciiTheme="majorBidi" w:hAnsiTheme="majorBidi" w:cstheme="majorBidi"/>
              </w:rPr>
              <w:t>value</w:t>
            </w:r>
            <w:proofErr w:type="gramEnd"/>
            <w:r w:rsidRPr="0052128A">
              <w:rPr>
                <w:rFonts w:asciiTheme="majorBidi" w:hAnsiTheme="majorBidi" w:cstheme="majorBidi"/>
              </w:rPr>
              <w:t xml:space="preserve"> </w:t>
            </w:r>
          </w:p>
          <w:p w14:paraId="134B5101" w14:textId="480F8738" w:rsidR="004972E9" w:rsidRPr="0052128A" w:rsidRDefault="004972E9" w:rsidP="004972E9">
            <w:pPr>
              <w:tabs>
                <w:tab w:val="left" w:pos="360"/>
                <w:tab w:val="left" w:pos="900"/>
              </w:tabs>
              <w:spacing w:line="259" w:lineRule="auto"/>
              <w:ind w:left="27" w:right="1"/>
              <w:jc w:val="left"/>
              <w:rPr>
                <w:rFonts w:asciiTheme="majorBidi" w:hAnsiTheme="majorBidi" w:cstheme="majorBidi"/>
              </w:rPr>
            </w:pPr>
            <w:r w:rsidRPr="0052128A">
              <w:rPr>
                <w:rFonts w:asciiTheme="majorBidi" w:hAnsiTheme="majorBidi" w:cstheme="majorBidi"/>
              </w:rPr>
              <w:t>through profit or loss</w:t>
            </w:r>
          </w:p>
        </w:tc>
        <w:tc>
          <w:tcPr>
            <w:tcW w:w="1130" w:type="dxa"/>
            <w:shd w:val="clear" w:color="auto" w:fill="auto"/>
            <w:vAlign w:val="bottom"/>
          </w:tcPr>
          <w:p w14:paraId="4B6F3C59" w14:textId="77777777" w:rsidR="004972E9" w:rsidRPr="0052128A" w:rsidRDefault="004972E9" w:rsidP="004972E9">
            <w:pPr>
              <w:tabs>
                <w:tab w:val="left" w:pos="360"/>
                <w:tab w:val="left" w:pos="900"/>
              </w:tabs>
              <w:spacing w:line="259" w:lineRule="auto"/>
              <w:ind w:right="1"/>
              <w:jc w:val="right"/>
              <w:rPr>
                <w:rFonts w:asciiTheme="majorBidi" w:hAnsiTheme="majorBidi" w:cstheme="majorBidi"/>
              </w:rPr>
            </w:pPr>
          </w:p>
        </w:tc>
        <w:tc>
          <w:tcPr>
            <w:tcW w:w="1049" w:type="dxa"/>
            <w:vAlign w:val="bottom"/>
          </w:tcPr>
          <w:p w14:paraId="540EDC2D" w14:textId="77777777" w:rsidR="004972E9" w:rsidRPr="0052128A" w:rsidRDefault="004972E9" w:rsidP="004972E9">
            <w:pPr>
              <w:tabs>
                <w:tab w:val="left" w:pos="360"/>
                <w:tab w:val="left" w:pos="900"/>
              </w:tabs>
              <w:spacing w:line="259" w:lineRule="auto"/>
              <w:ind w:right="1"/>
              <w:jc w:val="right"/>
              <w:rPr>
                <w:rFonts w:asciiTheme="majorBidi" w:hAnsiTheme="majorBidi" w:cstheme="majorBidi"/>
              </w:rPr>
            </w:pPr>
          </w:p>
        </w:tc>
        <w:tc>
          <w:tcPr>
            <w:tcW w:w="1120" w:type="dxa"/>
            <w:shd w:val="clear" w:color="auto" w:fill="auto"/>
            <w:vAlign w:val="bottom"/>
          </w:tcPr>
          <w:p w14:paraId="056B09E3" w14:textId="0A3FFE63" w:rsidR="004972E9" w:rsidRPr="0052128A" w:rsidRDefault="004972E9" w:rsidP="004972E9">
            <w:pPr>
              <w:tabs>
                <w:tab w:val="left" w:pos="360"/>
                <w:tab w:val="left" w:pos="900"/>
              </w:tabs>
              <w:spacing w:line="259" w:lineRule="auto"/>
              <w:ind w:right="1"/>
              <w:jc w:val="right"/>
              <w:rPr>
                <w:rFonts w:asciiTheme="majorBidi" w:hAnsiTheme="majorBidi" w:cstheme="majorBidi"/>
              </w:rPr>
            </w:pPr>
          </w:p>
        </w:tc>
        <w:tc>
          <w:tcPr>
            <w:tcW w:w="1220" w:type="dxa"/>
            <w:shd w:val="clear" w:color="auto" w:fill="auto"/>
            <w:vAlign w:val="bottom"/>
          </w:tcPr>
          <w:p w14:paraId="7666FDFD" w14:textId="77777777" w:rsidR="004972E9" w:rsidRPr="0052128A" w:rsidRDefault="004972E9" w:rsidP="004972E9">
            <w:pPr>
              <w:tabs>
                <w:tab w:val="left" w:pos="360"/>
                <w:tab w:val="left" w:pos="900"/>
              </w:tabs>
              <w:spacing w:line="259" w:lineRule="auto"/>
              <w:ind w:right="1"/>
              <w:jc w:val="right"/>
              <w:rPr>
                <w:rFonts w:asciiTheme="majorBidi" w:hAnsiTheme="majorBidi" w:cstheme="majorBidi"/>
              </w:rPr>
            </w:pPr>
          </w:p>
        </w:tc>
      </w:tr>
      <w:tr w:rsidR="004972E9" w:rsidRPr="002747AE" w14:paraId="56B71D02" w14:textId="77777777" w:rsidTr="004972E9">
        <w:trPr>
          <w:trHeight w:val="397"/>
        </w:trPr>
        <w:tc>
          <w:tcPr>
            <w:tcW w:w="2929" w:type="dxa"/>
            <w:shd w:val="clear" w:color="auto" w:fill="auto"/>
            <w:vAlign w:val="bottom"/>
          </w:tcPr>
          <w:p w14:paraId="4A17DD91" w14:textId="77777777" w:rsidR="004972E9" w:rsidRPr="0052128A" w:rsidRDefault="004972E9" w:rsidP="004972E9">
            <w:pPr>
              <w:tabs>
                <w:tab w:val="left" w:pos="458"/>
                <w:tab w:val="left" w:pos="900"/>
              </w:tabs>
              <w:spacing w:line="259" w:lineRule="auto"/>
              <w:ind w:left="316" w:right="1" w:hanging="143"/>
              <w:jc w:val="left"/>
              <w:rPr>
                <w:rFonts w:asciiTheme="majorBidi" w:hAnsiTheme="majorBidi" w:cstheme="majorBidi"/>
              </w:rPr>
            </w:pPr>
            <w:r w:rsidRPr="0052128A">
              <w:rPr>
                <w:rFonts w:asciiTheme="majorBidi" w:hAnsiTheme="majorBidi" w:cstheme="majorBidi"/>
              </w:rPr>
              <w:t xml:space="preserve">-   Other non - current financial </w:t>
            </w:r>
          </w:p>
          <w:p w14:paraId="109BD726" w14:textId="66CC4558" w:rsidR="004972E9" w:rsidRPr="002747AE" w:rsidRDefault="004972E9" w:rsidP="004972E9">
            <w:pPr>
              <w:tabs>
                <w:tab w:val="left" w:pos="458"/>
                <w:tab w:val="left" w:pos="900"/>
              </w:tabs>
              <w:spacing w:line="259" w:lineRule="auto"/>
              <w:ind w:left="454" w:right="1" w:hanging="143"/>
              <w:jc w:val="left"/>
              <w:rPr>
                <w:rFonts w:asciiTheme="majorBidi" w:hAnsiTheme="majorBidi" w:cstheme="majorBidi"/>
                <w:cs/>
              </w:rPr>
            </w:pPr>
            <w:r w:rsidRPr="0052128A">
              <w:rPr>
                <w:rFonts w:asciiTheme="majorBidi" w:hAnsiTheme="majorBidi" w:cstheme="majorBidi"/>
              </w:rPr>
              <w:t xml:space="preserve"> liabilities. (</w:t>
            </w:r>
            <w:r w:rsidRPr="002747AE">
              <w:rPr>
                <w:rFonts w:asciiTheme="majorBidi" w:hAnsiTheme="majorBidi" w:cstheme="majorBidi"/>
              </w:rPr>
              <w:t>Note 21</w:t>
            </w:r>
            <w:r w:rsidRPr="0052128A">
              <w:rPr>
                <w:rFonts w:asciiTheme="majorBidi" w:hAnsiTheme="majorBidi" w:cstheme="majorBidi"/>
              </w:rPr>
              <w:t xml:space="preserve">) </w:t>
            </w:r>
          </w:p>
        </w:tc>
        <w:tc>
          <w:tcPr>
            <w:tcW w:w="1133" w:type="dxa"/>
            <w:shd w:val="clear" w:color="auto" w:fill="auto"/>
            <w:vAlign w:val="bottom"/>
          </w:tcPr>
          <w:p w14:paraId="45998D9E" w14:textId="77777777" w:rsidR="004972E9" w:rsidRPr="0052128A" w:rsidRDefault="004972E9" w:rsidP="004972E9">
            <w:pPr>
              <w:pBdr>
                <w:bottom w:val="sing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58,407,387</w:t>
            </w:r>
          </w:p>
        </w:tc>
        <w:tc>
          <w:tcPr>
            <w:tcW w:w="1133" w:type="dxa"/>
            <w:shd w:val="clear" w:color="auto" w:fill="auto"/>
            <w:vAlign w:val="bottom"/>
          </w:tcPr>
          <w:p w14:paraId="2EDAC4CF" w14:textId="77777777" w:rsidR="004972E9" w:rsidRPr="0052128A" w:rsidRDefault="004972E9" w:rsidP="004972E9">
            <w:pPr>
              <w:pBdr>
                <w:bottom w:val="sing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w:t>
            </w:r>
          </w:p>
        </w:tc>
        <w:tc>
          <w:tcPr>
            <w:tcW w:w="1130" w:type="dxa"/>
            <w:shd w:val="clear" w:color="auto" w:fill="auto"/>
            <w:vAlign w:val="bottom"/>
          </w:tcPr>
          <w:p w14:paraId="19BD0DF2" w14:textId="13BB096F" w:rsidR="004972E9" w:rsidRPr="0052128A" w:rsidRDefault="004972E9" w:rsidP="004972E9">
            <w:pPr>
              <w:pBdr>
                <w:bottom w:val="sing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w:t>
            </w:r>
          </w:p>
        </w:tc>
        <w:tc>
          <w:tcPr>
            <w:tcW w:w="1049" w:type="dxa"/>
            <w:vAlign w:val="bottom"/>
          </w:tcPr>
          <w:p w14:paraId="79AD2B02" w14:textId="5D9084DC" w:rsidR="004972E9" w:rsidRPr="002747AE" w:rsidRDefault="004972E9" w:rsidP="004972E9">
            <w:pPr>
              <w:pBdr>
                <w:bottom w:val="sing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58,407,387</w:t>
            </w:r>
          </w:p>
        </w:tc>
        <w:tc>
          <w:tcPr>
            <w:tcW w:w="1120" w:type="dxa"/>
            <w:shd w:val="clear" w:color="auto" w:fill="auto"/>
            <w:vAlign w:val="bottom"/>
          </w:tcPr>
          <w:p w14:paraId="04CCC11A" w14:textId="59219DBC" w:rsidR="004972E9" w:rsidRPr="002747AE" w:rsidRDefault="004972E9" w:rsidP="004972E9">
            <w:pPr>
              <w:pBdr>
                <w:bottom w:val="sing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w:t>
            </w:r>
          </w:p>
        </w:tc>
        <w:tc>
          <w:tcPr>
            <w:tcW w:w="1220" w:type="dxa"/>
            <w:shd w:val="clear" w:color="auto" w:fill="auto"/>
            <w:vAlign w:val="bottom"/>
          </w:tcPr>
          <w:p w14:paraId="3E18C129" w14:textId="77777777" w:rsidR="004972E9" w:rsidRPr="0052128A" w:rsidRDefault="004972E9" w:rsidP="004972E9">
            <w:pPr>
              <w:pBdr>
                <w:bottom w:val="sing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58,407,387</w:t>
            </w:r>
          </w:p>
        </w:tc>
      </w:tr>
      <w:tr w:rsidR="004972E9" w:rsidRPr="002747AE" w14:paraId="6E91D364" w14:textId="77777777" w:rsidTr="004972E9">
        <w:trPr>
          <w:trHeight w:val="397"/>
        </w:trPr>
        <w:tc>
          <w:tcPr>
            <w:tcW w:w="2929" w:type="dxa"/>
            <w:shd w:val="clear" w:color="auto" w:fill="auto"/>
            <w:vAlign w:val="bottom"/>
          </w:tcPr>
          <w:p w14:paraId="49E0AAC5" w14:textId="77777777" w:rsidR="004972E9" w:rsidRPr="002747AE" w:rsidRDefault="004972E9" w:rsidP="004972E9">
            <w:pPr>
              <w:tabs>
                <w:tab w:val="left" w:pos="360"/>
                <w:tab w:val="left" w:pos="900"/>
              </w:tabs>
              <w:spacing w:line="259" w:lineRule="auto"/>
              <w:ind w:left="39" w:right="1"/>
              <w:jc w:val="left"/>
              <w:rPr>
                <w:rFonts w:asciiTheme="majorBidi" w:hAnsiTheme="majorBidi" w:cstheme="majorBidi"/>
                <w:cs/>
              </w:rPr>
            </w:pPr>
            <w:r w:rsidRPr="0052128A">
              <w:rPr>
                <w:rFonts w:asciiTheme="majorBidi" w:hAnsiTheme="majorBidi" w:cstheme="majorBidi"/>
              </w:rPr>
              <w:t>Total financial liabilities</w:t>
            </w:r>
          </w:p>
        </w:tc>
        <w:tc>
          <w:tcPr>
            <w:tcW w:w="1133" w:type="dxa"/>
            <w:shd w:val="clear" w:color="auto" w:fill="auto"/>
            <w:vAlign w:val="bottom"/>
          </w:tcPr>
          <w:p w14:paraId="4B0427A0" w14:textId="77777777" w:rsidR="004972E9" w:rsidRPr="0052128A" w:rsidRDefault="004972E9" w:rsidP="004972E9">
            <w:pPr>
              <w:pBdr>
                <w:bottom w:val="doub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58,407,387</w:t>
            </w:r>
          </w:p>
        </w:tc>
        <w:tc>
          <w:tcPr>
            <w:tcW w:w="1133" w:type="dxa"/>
            <w:shd w:val="clear" w:color="auto" w:fill="auto"/>
            <w:vAlign w:val="bottom"/>
          </w:tcPr>
          <w:p w14:paraId="7970F9B7" w14:textId="77777777" w:rsidR="004972E9" w:rsidRPr="0052128A" w:rsidRDefault="004972E9" w:rsidP="004972E9">
            <w:pPr>
              <w:pBdr>
                <w:bottom w:val="doub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w:t>
            </w:r>
          </w:p>
        </w:tc>
        <w:tc>
          <w:tcPr>
            <w:tcW w:w="1130" w:type="dxa"/>
            <w:shd w:val="clear" w:color="auto" w:fill="auto"/>
            <w:vAlign w:val="bottom"/>
          </w:tcPr>
          <w:p w14:paraId="7E28E474" w14:textId="1CC7BB6D" w:rsidR="004972E9" w:rsidRPr="0052128A" w:rsidRDefault="004972E9" w:rsidP="004972E9">
            <w:pPr>
              <w:pBdr>
                <w:bottom w:val="doub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w:t>
            </w:r>
          </w:p>
        </w:tc>
        <w:tc>
          <w:tcPr>
            <w:tcW w:w="1049" w:type="dxa"/>
            <w:vAlign w:val="bottom"/>
          </w:tcPr>
          <w:p w14:paraId="5B5125D4" w14:textId="0C45D354" w:rsidR="004972E9" w:rsidRPr="002747AE" w:rsidRDefault="004972E9" w:rsidP="004972E9">
            <w:pPr>
              <w:pBdr>
                <w:bottom w:val="doub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58,407,387</w:t>
            </w:r>
          </w:p>
        </w:tc>
        <w:tc>
          <w:tcPr>
            <w:tcW w:w="1120" w:type="dxa"/>
            <w:shd w:val="clear" w:color="auto" w:fill="auto"/>
            <w:vAlign w:val="bottom"/>
          </w:tcPr>
          <w:p w14:paraId="01D12377" w14:textId="0357D348" w:rsidR="004972E9" w:rsidRPr="002747AE" w:rsidRDefault="004972E9" w:rsidP="004972E9">
            <w:pPr>
              <w:pBdr>
                <w:bottom w:val="doub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w:t>
            </w:r>
          </w:p>
        </w:tc>
        <w:tc>
          <w:tcPr>
            <w:tcW w:w="1220" w:type="dxa"/>
            <w:shd w:val="clear" w:color="auto" w:fill="auto"/>
            <w:vAlign w:val="bottom"/>
          </w:tcPr>
          <w:p w14:paraId="4F4A404E" w14:textId="77777777" w:rsidR="004972E9" w:rsidRPr="0052128A" w:rsidRDefault="004972E9" w:rsidP="004972E9">
            <w:pPr>
              <w:pBdr>
                <w:bottom w:val="double" w:sz="4" w:space="1" w:color="auto"/>
              </w:pBdr>
              <w:tabs>
                <w:tab w:val="left" w:pos="360"/>
                <w:tab w:val="left" w:pos="900"/>
              </w:tabs>
              <w:spacing w:line="259" w:lineRule="auto"/>
              <w:ind w:right="1"/>
              <w:jc w:val="right"/>
              <w:rPr>
                <w:rFonts w:asciiTheme="majorBidi" w:hAnsiTheme="majorBidi" w:cstheme="majorBidi"/>
              </w:rPr>
            </w:pPr>
            <w:r w:rsidRPr="002747AE">
              <w:rPr>
                <w:rFonts w:asciiTheme="majorBidi" w:hAnsiTheme="majorBidi" w:cstheme="majorBidi"/>
              </w:rPr>
              <w:t>58,407,387</w:t>
            </w:r>
          </w:p>
        </w:tc>
      </w:tr>
    </w:tbl>
    <w:p w14:paraId="59F2B273" w14:textId="0038D016" w:rsidR="000E2FEB" w:rsidRPr="00691B86" w:rsidRDefault="000E2FEB" w:rsidP="00691B86">
      <w:pPr>
        <w:pStyle w:val="ListParagraph"/>
        <w:ind w:left="420" w:firstLine="0"/>
        <w:jc w:val="thaiDistribute"/>
        <w:rPr>
          <w:rFonts w:asciiTheme="majorBidi" w:hAnsiTheme="majorBidi" w:cstheme="majorBidi"/>
          <w:snapToGrid w:val="0"/>
          <w:spacing w:val="-4"/>
          <w:lang w:eastAsia="th-TH"/>
        </w:rPr>
      </w:pPr>
      <w:r w:rsidRPr="00691B86">
        <w:rPr>
          <w:rFonts w:asciiTheme="majorBidi" w:hAnsiTheme="majorBidi" w:cstheme="majorBidi"/>
          <w:snapToGrid w:val="0"/>
          <w:spacing w:val="-4"/>
          <w:lang w:eastAsia="th-TH"/>
        </w:rPr>
        <w:t>Other current financial assets of the Group are investments in the close</w:t>
      </w:r>
      <w:r w:rsidRPr="00691B86">
        <w:rPr>
          <w:rFonts w:asciiTheme="majorBidi" w:hAnsiTheme="majorBidi" w:cstheme="majorBidi"/>
          <w:snapToGrid w:val="0"/>
          <w:spacing w:val="-4"/>
          <w:cs/>
          <w:lang w:eastAsia="th-TH"/>
        </w:rPr>
        <w:t xml:space="preserve"> </w:t>
      </w:r>
      <w:r w:rsidRPr="00691B86">
        <w:rPr>
          <w:rFonts w:asciiTheme="majorBidi" w:hAnsiTheme="majorBidi" w:cstheme="majorBidi"/>
          <w:snapToGrid w:val="0"/>
          <w:spacing w:val="-4"/>
          <w:lang w:eastAsia="th-TH"/>
        </w:rPr>
        <w:t>-</w:t>
      </w:r>
      <w:r w:rsidRPr="00691B86">
        <w:rPr>
          <w:rFonts w:asciiTheme="majorBidi" w:hAnsiTheme="majorBidi" w:cstheme="majorBidi"/>
          <w:snapToGrid w:val="0"/>
          <w:spacing w:val="-4"/>
          <w:cs/>
          <w:lang w:eastAsia="th-TH"/>
        </w:rPr>
        <w:t xml:space="preserve"> </w:t>
      </w:r>
      <w:r w:rsidRPr="00691B86">
        <w:rPr>
          <w:rFonts w:asciiTheme="majorBidi" w:hAnsiTheme="majorBidi" w:cstheme="majorBidi"/>
          <w:snapToGrid w:val="0"/>
          <w:spacing w:val="-4"/>
          <w:lang w:eastAsia="th-TH"/>
        </w:rPr>
        <w:t xml:space="preserve">end funds and warrants. The valuation is measured at the net asset value of the funds </w:t>
      </w:r>
      <w:r w:rsidR="00691B86" w:rsidRPr="00691B86">
        <w:rPr>
          <w:rFonts w:asciiTheme="majorBidi" w:hAnsiTheme="majorBidi" w:cstheme="majorBidi"/>
          <w:snapToGrid w:val="0"/>
          <w:spacing w:val="-4"/>
          <w:lang w:eastAsia="th-TH"/>
        </w:rPr>
        <w:t xml:space="preserve">is </w:t>
      </w:r>
      <w:proofErr w:type="spellStart"/>
      <w:proofErr w:type="gramStart"/>
      <w:r w:rsidR="00691B86" w:rsidRPr="00691B86">
        <w:rPr>
          <w:rFonts w:asciiTheme="majorBidi" w:hAnsiTheme="majorBidi" w:cstheme="majorBidi"/>
          <w:snapToGrid w:val="0"/>
          <w:spacing w:val="-4"/>
          <w:lang w:eastAsia="th-TH"/>
        </w:rPr>
        <w:t>base</w:t>
      </w:r>
      <w:proofErr w:type="spellEnd"/>
      <w:proofErr w:type="gramEnd"/>
      <w:r w:rsidR="00691B86" w:rsidRPr="00691B86">
        <w:rPr>
          <w:rFonts w:asciiTheme="majorBidi" w:hAnsiTheme="majorBidi" w:cstheme="majorBidi"/>
          <w:snapToGrid w:val="0"/>
          <w:spacing w:val="-4"/>
          <w:lang w:eastAsia="th-TH"/>
        </w:rPr>
        <w:t xml:space="preserve"> on the closing price of the stock exchange of Thailand </w:t>
      </w:r>
      <w:r w:rsidRPr="00691B86">
        <w:rPr>
          <w:rFonts w:asciiTheme="majorBidi" w:hAnsiTheme="majorBidi" w:cstheme="majorBidi"/>
          <w:snapToGrid w:val="0"/>
          <w:spacing w:val="-4"/>
          <w:lang w:eastAsia="th-TH"/>
        </w:rPr>
        <w:t>as of the reporting date (Level 1</w:t>
      </w:r>
      <w:r w:rsidRPr="00691B86">
        <w:rPr>
          <w:rFonts w:asciiTheme="majorBidi" w:hAnsiTheme="majorBidi" w:cstheme="majorBidi"/>
          <w:snapToGrid w:val="0"/>
          <w:spacing w:val="-4"/>
          <w:cs/>
          <w:lang w:eastAsia="th-TH"/>
        </w:rPr>
        <w:t xml:space="preserve"> </w:t>
      </w:r>
      <w:r w:rsidRPr="00691B86">
        <w:rPr>
          <w:rFonts w:asciiTheme="majorBidi" w:hAnsiTheme="majorBidi" w:cstheme="majorBidi"/>
          <w:snapToGrid w:val="0"/>
          <w:spacing w:val="-4"/>
          <w:lang w:eastAsia="th-TH"/>
        </w:rPr>
        <w:t>fair value).</w:t>
      </w:r>
    </w:p>
    <w:p w14:paraId="08E6B87F" w14:textId="6D3954B5" w:rsidR="0067618C" w:rsidRDefault="000E2FEB" w:rsidP="0061777F">
      <w:pPr>
        <w:pStyle w:val="ListParagraph"/>
        <w:ind w:left="420" w:firstLine="0"/>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Other non-current financial liabilities of the Group comprise investments in derivatives. </w:t>
      </w:r>
      <w:r w:rsidR="00691B86" w:rsidRPr="00691B86">
        <w:rPr>
          <w:rFonts w:asciiTheme="majorBidi" w:hAnsiTheme="majorBidi" w:cstheme="majorBidi"/>
          <w:snapToGrid w:val="0"/>
          <w:lang w:eastAsia="th-TH"/>
        </w:rPr>
        <w:t>The fair value of derivative instruments has been calculated by using a discounted future cash flow model and a valuation model technique. Most of the inputs used for the valuation are observable in the relevant market, such as interest rate yield curves etc.</w:t>
      </w:r>
      <w:r w:rsidRPr="00AA034A">
        <w:rPr>
          <w:rFonts w:asciiTheme="majorBidi" w:hAnsiTheme="majorBidi" w:cstheme="majorBidi"/>
          <w:snapToGrid w:val="0"/>
          <w:lang w:eastAsia="th-TH"/>
        </w:rPr>
        <w:t xml:space="preserve"> (level 2 fair value).</w:t>
      </w:r>
    </w:p>
    <w:p w14:paraId="3A64A54D" w14:textId="44273A65" w:rsidR="00486E8F" w:rsidRPr="00AA034A" w:rsidRDefault="00DC5235" w:rsidP="00431068">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t>FAIR VALUE HIERARCHY</w:t>
      </w:r>
    </w:p>
    <w:p w14:paraId="2838B699" w14:textId="2FDD352A" w:rsidR="000F3B91" w:rsidRPr="00AA034A" w:rsidRDefault="000F3B91" w:rsidP="00DA24AF">
      <w:pPr>
        <w:pStyle w:val="ListParagraph"/>
        <w:spacing w:after="120"/>
        <w:ind w:left="360" w:right="29" w:firstLine="0"/>
        <w:jc w:val="thaiDistribute"/>
        <w:rPr>
          <w:rFonts w:asciiTheme="majorBidi" w:hAnsiTheme="majorBidi" w:cstheme="majorBidi"/>
        </w:rPr>
      </w:pPr>
      <w:r w:rsidRPr="00AA034A">
        <w:rPr>
          <w:rFonts w:asciiTheme="majorBidi" w:hAnsiTheme="majorBidi" w:cstheme="majorBidi"/>
        </w:rPr>
        <w:t xml:space="preserve">In applying the </w:t>
      </w:r>
      <w:r w:rsidR="003A5D51" w:rsidRPr="00AA034A">
        <w:rPr>
          <w:rFonts w:asciiTheme="majorBidi" w:hAnsiTheme="majorBidi" w:cstheme="majorBidi"/>
        </w:rPr>
        <w:t>fair value</w:t>
      </w:r>
      <w:r w:rsidRPr="00AA034A">
        <w:rPr>
          <w:rFonts w:asciiTheme="majorBidi" w:hAnsiTheme="majorBidi" w:cstheme="majorBidi"/>
        </w:rPr>
        <w:t xml:space="preserve"> techniques, the Company and its subsidiaries </w:t>
      </w:r>
      <w:proofErr w:type="gramStart"/>
      <w:r w:rsidRPr="00AA034A">
        <w:rPr>
          <w:rFonts w:asciiTheme="majorBidi" w:hAnsiTheme="majorBidi" w:cstheme="majorBidi"/>
        </w:rPr>
        <w:t>endeavors</w:t>
      </w:r>
      <w:proofErr w:type="gramEnd"/>
      <w:r w:rsidRPr="00AA034A">
        <w:rPr>
          <w:rFonts w:asciiTheme="majorBidi" w:hAnsiTheme="majorBidi" w:cstheme="majorBidi"/>
        </w:rPr>
        <w:t xml:space="preserve"> to use relevant observable inputs as much as possible. TFRS 13 Fair Value Measurement establishes a fair value hierarchy categorizing such inputs into three levels as </w:t>
      </w:r>
      <w:proofErr w:type="gramStart"/>
      <w:r w:rsidRPr="00AA034A">
        <w:rPr>
          <w:rFonts w:asciiTheme="majorBidi" w:hAnsiTheme="majorBidi" w:cstheme="majorBidi"/>
        </w:rPr>
        <w:t>follows :</w:t>
      </w:r>
      <w:proofErr w:type="gramEnd"/>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475"/>
      </w:tblGrid>
      <w:tr w:rsidR="00B219E8" w:rsidRPr="00AA034A" w14:paraId="378B9A67" w14:textId="77777777" w:rsidTr="0001762B">
        <w:trPr>
          <w:trHeight w:val="397"/>
        </w:trPr>
        <w:tc>
          <w:tcPr>
            <w:tcW w:w="992" w:type="dxa"/>
          </w:tcPr>
          <w:p w14:paraId="22C1DEC1" w14:textId="77777777" w:rsidR="000F3B91" w:rsidRPr="00AA034A" w:rsidRDefault="000F3B91" w:rsidP="00DA24AF">
            <w:pPr>
              <w:ind w:right="29"/>
              <w:jc w:val="left"/>
              <w:rPr>
                <w:rFonts w:asciiTheme="majorBidi" w:hAnsiTheme="majorBidi" w:cstheme="majorBidi"/>
                <w:b/>
                <w:bCs/>
              </w:rPr>
            </w:pPr>
            <w:r w:rsidRPr="00AA034A">
              <w:rPr>
                <w:rFonts w:asciiTheme="majorBidi" w:hAnsiTheme="majorBidi" w:cstheme="majorBidi"/>
                <w:b/>
                <w:bCs/>
              </w:rPr>
              <w:t>Level 1</w:t>
            </w:r>
          </w:p>
        </w:tc>
        <w:tc>
          <w:tcPr>
            <w:tcW w:w="8475" w:type="dxa"/>
          </w:tcPr>
          <w:p w14:paraId="028B5D6C" w14:textId="77777777" w:rsidR="000F3B91" w:rsidRPr="00AA034A" w:rsidRDefault="000F3B91" w:rsidP="00DA24AF">
            <w:pPr>
              <w:ind w:right="29"/>
              <w:jc w:val="thaiDistribute"/>
              <w:rPr>
                <w:rFonts w:asciiTheme="majorBidi" w:hAnsiTheme="majorBidi" w:cstheme="majorBidi"/>
              </w:rPr>
            </w:pPr>
            <w:r w:rsidRPr="00AA034A">
              <w:rPr>
                <w:rFonts w:asciiTheme="majorBidi" w:hAnsiTheme="majorBidi" w:cstheme="majorBidi"/>
              </w:rPr>
              <w:t>inputs are quoted prices (unadjusted) in active markets for identical assets or liabilities that the entity can access at the measurement date.</w:t>
            </w:r>
          </w:p>
        </w:tc>
      </w:tr>
      <w:tr w:rsidR="00B219E8" w:rsidRPr="00AA034A" w14:paraId="22A5DF9E" w14:textId="77777777" w:rsidTr="0001762B">
        <w:trPr>
          <w:trHeight w:val="397"/>
        </w:trPr>
        <w:tc>
          <w:tcPr>
            <w:tcW w:w="992" w:type="dxa"/>
          </w:tcPr>
          <w:p w14:paraId="01AF34AB" w14:textId="77777777" w:rsidR="000F3B91" w:rsidRPr="00AA034A" w:rsidRDefault="000F3B91" w:rsidP="00DA24AF">
            <w:pPr>
              <w:ind w:right="29"/>
              <w:jc w:val="left"/>
              <w:rPr>
                <w:rFonts w:asciiTheme="majorBidi" w:hAnsiTheme="majorBidi" w:cstheme="majorBidi"/>
                <w:b/>
                <w:bCs/>
              </w:rPr>
            </w:pPr>
            <w:r w:rsidRPr="00AA034A">
              <w:rPr>
                <w:rFonts w:asciiTheme="majorBidi" w:hAnsiTheme="majorBidi" w:cstheme="majorBidi"/>
                <w:b/>
                <w:bCs/>
              </w:rPr>
              <w:t>Level 2</w:t>
            </w:r>
          </w:p>
        </w:tc>
        <w:tc>
          <w:tcPr>
            <w:tcW w:w="8475" w:type="dxa"/>
          </w:tcPr>
          <w:p w14:paraId="39844708" w14:textId="2C39A439" w:rsidR="000F3B91" w:rsidRPr="00AA034A" w:rsidRDefault="000F3B91" w:rsidP="00DA24AF">
            <w:pPr>
              <w:ind w:right="29"/>
              <w:jc w:val="thaiDistribute"/>
              <w:rPr>
                <w:rFonts w:asciiTheme="majorBidi" w:hAnsiTheme="majorBidi" w:cstheme="majorBidi"/>
              </w:rPr>
            </w:pPr>
            <w:r w:rsidRPr="00AA034A">
              <w:rPr>
                <w:rFonts w:asciiTheme="majorBidi" w:hAnsiTheme="majorBidi" w:cstheme="majorBidi"/>
              </w:rPr>
              <w:t>inputs are other than quoted prices included within Level 1, which are observable for the asset or liability, either directly or indirectly.</w:t>
            </w:r>
          </w:p>
        </w:tc>
      </w:tr>
      <w:tr w:rsidR="00B219E8" w:rsidRPr="00AA034A" w14:paraId="73228C0D" w14:textId="77777777" w:rsidTr="0001762B">
        <w:trPr>
          <w:trHeight w:val="397"/>
        </w:trPr>
        <w:tc>
          <w:tcPr>
            <w:tcW w:w="992" w:type="dxa"/>
          </w:tcPr>
          <w:p w14:paraId="5080757B" w14:textId="77777777" w:rsidR="000F3B91" w:rsidRPr="00AA034A" w:rsidRDefault="000F3B91" w:rsidP="00DA24AF">
            <w:pPr>
              <w:ind w:right="29"/>
              <w:jc w:val="left"/>
              <w:rPr>
                <w:rFonts w:asciiTheme="majorBidi" w:hAnsiTheme="majorBidi" w:cstheme="majorBidi"/>
                <w:b/>
                <w:bCs/>
              </w:rPr>
            </w:pPr>
            <w:r w:rsidRPr="00AA034A">
              <w:rPr>
                <w:rFonts w:asciiTheme="majorBidi" w:hAnsiTheme="majorBidi" w:cstheme="majorBidi"/>
                <w:b/>
                <w:bCs/>
              </w:rPr>
              <w:t>Level 3</w:t>
            </w:r>
          </w:p>
        </w:tc>
        <w:tc>
          <w:tcPr>
            <w:tcW w:w="8475" w:type="dxa"/>
          </w:tcPr>
          <w:p w14:paraId="6B27DBA7" w14:textId="77777777" w:rsidR="000F3B91" w:rsidRPr="00AA034A" w:rsidRDefault="000F3B91" w:rsidP="00DA24AF">
            <w:pPr>
              <w:ind w:right="29"/>
              <w:jc w:val="thaiDistribute"/>
              <w:rPr>
                <w:rFonts w:asciiTheme="majorBidi" w:hAnsiTheme="majorBidi" w:cstheme="majorBidi"/>
              </w:rPr>
            </w:pPr>
            <w:r w:rsidRPr="00AA034A">
              <w:rPr>
                <w:rFonts w:asciiTheme="majorBidi" w:hAnsiTheme="majorBidi" w:cstheme="majorBidi"/>
              </w:rPr>
              <w:t>inputs are unobservable inputs for the asset or liability.</w:t>
            </w:r>
          </w:p>
        </w:tc>
      </w:tr>
    </w:tbl>
    <w:p w14:paraId="66A6C751" w14:textId="160C988B" w:rsidR="00351073" w:rsidRPr="00E235E6" w:rsidRDefault="00351073" w:rsidP="00E235E6">
      <w:pPr>
        <w:pStyle w:val="ListParagraph"/>
        <w:spacing w:after="120"/>
        <w:ind w:left="360" w:right="29" w:firstLine="0"/>
        <w:jc w:val="thaiDistribute"/>
        <w:rPr>
          <w:rFonts w:ascii="Angsana New" w:hAnsi="Angsana New"/>
          <w:lang w:eastAsia="th-TH"/>
        </w:rPr>
      </w:pPr>
      <w:r w:rsidRPr="00351073">
        <w:rPr>
          <w:rFonts w:ascii="Angsana New" w:hAnsi="Angsana New"/>
          <w:lang w:eastAsia="th-TH"/>
        </w:rPr>
        <w:lastRenderedPageBreak/>
        <w:t xml:space="preserve">As </w:t>
      </w:r>
      <w:proofErr w:type="gramStart"/>
      <w:r w:rsidRPr="00351073">
        <w:rPr>
          <w:rFonts w:ascii="Angsana New" w:hAnsi="Angsana New"/>
          <w:lang w:eastAsia="th-TH"/>
        </w:rPr>
        <w:t>at</w:t>
      </w:r>
      <w:proofErr w:type="gramEnd"/>
      <w:r w:rsidRPr="00351073">
        <w:rPr>
          <w:rFonts w:ascii="Angsana New" w:hAnsi="Angsana New"/>
          <w:lang w:eastAsia="th-TH"/>
        </w:rPr>
        <w:t xml:space="preserve"> December 31, 202</w:t>
      </w:r>
      <w:r w:rsidR="00EA403D">
        <w:rPr>
          <w:rFonts w:ascii="Angsana New" w:hAnsi="Angsana New"/>
          <w:lang w:eastAsia="th-TH"/>
        </w:rPr>
        <w:t>3</w:t>
      </w:r>
      <w:r w:rsidRPr="00351073">
        <w:rPr>
          <w:rFonts w:ascii="Angsana New" w:hAnsi="Angsana New"/>
          <w:cs/>
          <w:lang w:eastAsia="th-TH"/>
        </w:rPr>
        <w:t xml:space="preserve"> </w:t>
      </w:r>
      <w:r w:rsidRPr="00351073">
        <w:rPr>
          <w:rFonts w:ascii="Angsana New" w:hAnsi="Angsana New"/>
          <w:lang w:eastAsia="th-TH"/>
        </w:rPr>
        <w:t>and 202</w:t>
      </w:r>
      <w:r w:rsidR="00EA403D">
        <w:rPr>
          <w:rFonts w:ascii="Angsana New" w:hAnsi="Angsana New"/>
          <w:lang w:eastAsia="th-TH"/>
        </w:rPr>
        <w:t>2</w:t>
      </w:r>
      <w:r w:rsidRPr="00351073">
        <w:rPr>
          <w:rFonts w:ascii="Angsana New" w:hAnsi="Angsana New"/>
          <w:lang w:eastAsia="th-TH"/>
        </w:rPr>
        <w:t xml:space="preserve">, The Company and its </w:t>
      </w:r>
      <w:r w:rsidR="00806D0E" w:rsidRPr="00351073">
        <w:rPr>
          <w:rFonts w:ascii="Angsana New" w:hAnsi="Angsana New"/>
          <w:lang w:eastAsia="th-TH"/>
        </w:rPr>
        <w:t>sub</w:t>
      </w:r>
      <w:r w:rsidR="00806D0E">
        <w:rPr>
          <w:rFonts w:ascii="Angsana New" w:hAnsi="Angsana New"/>
          <w:lang w:eastAsia="th-TH"/>
        </w:rPr>
        <w:t>s</w:t>
      </w:r>
      <w:r w:rsidR="00806D0E" w:rsidRPr="00351073">
        <w:rPr>
          <w:rFonts w:ascii="Angsana New" w:hAnsi="Angsana New"/>
          <w:lang w:eastAsia="th-TH"/>
        </w:rPr>
        <w:t>idiaries</w:t>
      </w:r>
      <w:r w:rsidRPr="00351073">
        <w:rPr>
          <w:rFonts w:ascii="Angsana New" w:hAnsi="Angsana New"/>
          <w:lang w:eastAsia="th-TH"/>
        </w:rPr>
        <w:t xml:space="preserve"> had no certain assets and liabilities that were measured or disclosed at fair value in the statement of financial position. Except for other current financial assets described in </w:t>
      </w:r>
      <w:r w:rsidRPr="002747AE">
        <w:rPr>
          <w:rFonts w:ascii="Angsana New" w:hAnsi="Angsana New"/>
          <w:lang w:eastAsia="th-TH"/>
        </w:rPr>
        <w:t xml:space="preserve">Note </w:t>
      </w:r>
      <w:r w:rsidR="00D96C93" w:rsidRPr="002747AE">
        <w:rPr>
          <w:rFonts w:ascii="Angsana New" w:hAnsi="Angsana New"/>
          <w:lang w:eastAsia="th-TH"/>
        </w:rPr>
        <w:t>9</w:t>
      </w:r>
      <w:r w:rsidRPr="00351073">
        <w:rPr>
          <w:rFonts w:ascii="Angsana New" w:hAnsi="Angsana New"/>
          <w:lang w:eastAsia="th-TH"/>
        </w:rPr>
        <w:t xml:space="preserve"> to the interim financial information.</w:t>
      </w:r>
    </w:p>
    <w:p w14:paraId="2C2F9705" w14:textId="7D17933C" w:rsidR="00582B9B" w:rsidRPr="00AA034A" w:rsidRDefault="00671E89" w:rsidP="0067618C">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t>CONTINGENT LIABILITIES COMMITMENTS</w:t>
      </w:r>
    </w:p>
    <w:p w14:paraId="01CD792C" w14:textId="74B3830F" w:rsidR="00AA6873" w:rsidRPr="00AA034A" w:rsidRDefault="00351073" w:rsidP="00DA24AF">
      <w:pPr>
        <w:pStyle w:val="ListParagraph"/>
        <w:spacing w:after="120"/>
        <w:ind w:left="360" w:right="29" w:firstLine="0"/>
        <w:jc w:val="thaiDistribute"/>
        <w:rPr>
          <w:rFonts w:asciiTheme="majorBidi" w:hAnsiTheme="majorBidi" w:cstheme="majorBidi"/>
          <w:b/>
          <w:bCs/>
          <w:spacing w:val="-6"/>
        </w:rPr>
      </w:pPr>
      <w:r w:rsidRPr="00351073">
        <w:rPr>
          <w:rFonts w:ascii="Angsana New" w:hAnsi="Angsana New"/>
          <w:lang w:eastAsia="th-TH"/>
        </w:rPr>
        <w:t>As at December 31, 202</w:t>
      </w:r>
      <w:r w:rsidR="00EA403D">
        <w:rPr>
          <w:rFonts w:ascii="Angsana New" w:hAnsi="Angsana New"/>
          <w:lang w:eastAsia="th-TH"/>
        </w:rPr>
        <w:t>3</w:t>
      </w:r>
      <w:r w:rsidR="0032043D" w:rsidRPr="00AA034A">
        <w:rPr>
          <w:rFonts w:asciiTheme="majorBidi" w:hAnsiTheme="majorBidi" w:cstheme="majorBidi"/>
          <w:spacing w:val="-6"/>
        </w:rPr>
        <w:t xml:space="preserve">, </w:t>
      </w:r>
      <w:r w:rsidR="00671E89" w:rsidRPr="00AA034A">
        <w:rPr>
          <w:rFonts w:asciiTheme="majorBidi" w:hAnsiTheme="majorBidi" w:cstheme="majorBidi"/>
        </w:rPr>
        <w:t>the</w:t>
      </w:r>
      <w:r w:rsidR="00671E89" w:rsidRPr="00AA034A">
        <w:rPr>
          <w:rFonts w:asciiTheme="majorBidi" w:hAnsiTheme="majorBidi" w:cstheme="majorBidi"/>
          <w:spacing w:val="-6"/>
        </w:rPr>
        <w:t xml:space="preserve"> Group had contingent liabilities and commitments</w:t>
      </w:r>
      <w:r w:rsidR="004F5E5B" w:rsidRPr="00AA034A">
        <w:rPr>
          <w:rFonts w:asciiTheme="majorBidi" w:hAnsiTheme="majorBidi" w:cstheme="majorBidi"/>
          <w:spacing w:val="-6"/>
        </w:rPr>
        <w:t xml:space="preserve"> with financial institutions</w:t>
      </w:r>
      <w:r w:rsidR="00671E89" w:rsidRPr="00AA034A">
        <w:rPr>
          <w:rFonts w:asciiTheme="majorBidi" w:hAnsiTheme="majorBidi" w:cstheme="majorBidi"/>
          <w:spacing w:val="-6"/>
        </w:rPr>
        <w:t xml:space="preserve"> as </w:t>
      </w:r>
      <w:proofErr w:type="gramStart"/>
      <w:r w:rsidR="00671E89" w:rsidRPr="00AA034A">
        <w:rPr>
          <w:rFonts w:asciiTheme="majorBidi" w:hAnsiTheme="majorBidi" w:cstheme="majorBidi"/>
          <w:spacing w:val="-6"/>
        </w:rPr>
        <w:t>follows</w:t>
      </w:r>
      <w:r w:rsidR="0032043D" w:rsidRPr="00AA034A">
        <w:rPr>
          <w:rFonts w:asciiTheme="majorBidi" w:hAnsiTheme="majorBidi" w:cstheme="majorBidi"/>
          <w:spacing w:val="-6"/>
        </w:rPr>
        <w:t xml:space="preserve"> </w:t>
      </w:r>
      <w:r w:rsidR="00671E89" w:rsidRPr="00AA034A">
        <w:rPr>
          <w:rFonts w:asciiTheme="majorBidi" w:hAnsiTheme="majorBidi" w:cstheme="majorBidi"/>
          <w:spacing w:val="-6"/>
        </w:rPr>
        <w:t>:</w:t>
      </w:r>
      <w:proofErr w:type="gramEnd"/>
    </w:p>
    <w:p w14:paraId="4936EAA8"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3B321421"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7539B9E8"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40CC638E"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27C398C0"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29C705A8"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1197718D"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6BF60266"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08C94D3F"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301704F8"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24E23CDA"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791DBC26"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07CA2014"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7E95D26C"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74A02EFD"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2D77135B"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274E87AC"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41C75140"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0029A279" w14:textId="77777777" w:rsidR="009446D5" w:rsidRPr="009446D5" w:rsidRDefault="009446D5" w:rsidP="009446D5">
      <w:pPr>
        <w:pStyle w:val="ListParagraph"/>
        <w:numPr>
          <w:ilvl w:val="0"/>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vanish/>
          <w:szCs w:val="28"/>
        </w:rPr>
      </w:pPr>
    </w:p>
    <w:p w14:paraId="70572947" w14:textId="56EE06CA" w:rsidR="009446D5" w:rsidRPr="00161335" w:rsidRDefault="009446D5" w:rsidP="00161335">
      <w:pPr>
        <w:pStyle w:val="ListParagraph"/>
        <w:numPr>
          <w:ilvl w:val="1"/>
          <w:numId w:val="7"/>
        </w:numPr>
        <w:tabs>
          <w:tab w:val="left" w:pos="426"/>
          <w:tab w:val="left" w:pos="1440"/>
          <w:tab w:val="left" w:pos="2880"/>
          <w:tab w:val="center" w:pos="6120"/>
          <w:tab w:val="center" w:pos="7920"/>
        </w:tabs>
        <w:spacing w:line="260" w:lineRule="atLeast"/>
        <w:jc w:val="thaiDistribute"/>
        <w:rPr>
          <w:rFonts w:asciiTheme="majorBidi" w:hAnsiTheme="majorBidi" w:cstheme="majorBidi"/>
          <w:b/>
          <w:bCs/>
        </w:rPr>
      </w:pPr>
      <w:proofErr w:type="gramStart"/>
      <w:r w:rsidRPr="00161335">
        <w:rPr>
          <w:rFonts w:asciiTheme="majorBidi" w:hAnsiTheme="majorBidi" w:cstheme="majorBidi"/>
          <w:b/>
          <w:bCs/>
        </w:rPr>
        <w:t>Contractors</w:t>
      </w:r>
      <w:proofErr w:type="gramEnd"/>
      <w:r w:rsidRPr="00161335">
        <w:rPr>
          <w:rFonts w:asciiTheme="majorBidi" w:hAnsiTheme="majorBidi" w:cstheme="majorBidi"/>
          <w:b/>
          <w:bCs/>
        </w:rPr>
        <w:t xml:space="preserve"> commitments and other commitments</w:t>
      </w:r>
    </w:p>
    <w:p w14:paraId="3AB34F2F" w14:textId="14854687" w:rsidR="007024DD" w:rsidRDefault="00E5380F" w:rsidP="007024DD">
      <w:pPr>
        <w:pStyle w:val="ListParagraph"/>
        <w:ind w:left="851" w:firstLine="0"/>
        <w:jc w:val="thaiDistribute"/>
        <w:rPr>
          <w:rFonts w:asciiTheme="majorBidi" w:hAnsiTheme="majorBidi" w:cstheme="majorBidi"/>
        </w:rPr>
      </w:pPr>
      <w:r w:rsidRPr="00351073">
        <w:rPr>
          <w:rFonts w:ascii="Angsana New" w:hAnsi="Angsana New"/>
          <w:lang w:eastAsia="th-TH"/>
        </w:rPr>
        <w:t>As at December 31, 202</w:t>
      </w:r>
      <w:r w:rsidR="00EA403D">
        <w:rPr>
          <w:rFonts w:ascii="Angsana New" w:hAnsi="Angsana New"/>
          <w:lang w:eastAsia="th-TH"/>
        </w:rPr>
        <w:t>3</w:t>
      </w:r>
      <w:r w:rsidR="009446D5" w:rsidRPr="00AA034A">
        <w:rPr>
          <w:rFonts w:asciiTheme="majorBidi" w:hAnsiTheme="majorBidi" w:cstheme="majorBidi"/>
        </w:rPr>
        <w:t xml:space="preserve">, the group had contractors and other commitments as </w:t>
      </w:r>
      <w:proofErr w:type="gramStart"/>
      <w:r w:rsidR="009446D5" w:rsidRPr="00AA034A">
        <w:rPr>
          <w:rFonts w:asciiTheme="majorBidi" w:hAnsiTheme="majorBidi" w:cstheme="majorBidi"/>
        </w:rPr>
        <w:t>follows :</w:t>
      </w:r>
      <w:proofErr w:type="gramEnd"/>
    </w:p>
    <w:p w14:paraId="1AA3C552" w14:textId="0AB4D47F" w:rsidR="009446D5" w:rsidRPr="006758D6" w:rsidRDefault="009446D5" w:rsidP="00760E57">
      <w:pPr>
        <w:pStyle w:val="ListParagraph"/>
        <w:numPr>
          <w:ilvl w:val="2"/>
          <w:numId w:val="7"/>
        </w:numPr>
        <w:tabs>
          <w:tab w:val="left" w:pos="426"/>
          <w:tab w:val="left" w:pos="2880"/>
          <w:tab w:val="center" w:pos="6120"/>
          <w:tab w:val="center" w:pos="7920"/>
        </w:tabs>
        <w:spacing w:line="260" w:lineRule="atLeast"/>
        <w:ind w:left="1418" w:hanging="567"/>
        <w:jc w:val="thaiDistribute"/>
        <w:rPr>
          <w:rFonts w:asciiTheme="majorBidi" w:hAnsiTheme="majorBidi" w:cstheme="majorBidi"/>
        </w:rPr>
      </w:pPr>
      <w:r w:rsidRPr="00161335">
        <w:rPr>
          <w:rFonts w:asciiTheme="majorBidi" w:hAnsiTheme="majorBidi" w:cstheme="majorBidi"/>
        </w:rPr>
        <w:t xml:space="preserve">The Company </w:t>
      </w:r>
      <w:r w:rsidRPr="006758D6">
        <w:rPr>
          <w:rFonts w:asciiTheme="majorBidi" w:hAnsiTheme="majorBidi" w:cstheme="majorBidi"/>
        </w:rPr>
        <w:t xml:space="preserve">and its subsidiaries have </w:t>
      </w:r>
      <w:proofErr w:type="gramStart"/>
      <w:r w:rsidRPr="006758D6">
        <w:rPr>
          <w:rFonts w:asciiTheme="majorBidi" w:hAnsiTheme="majorBidi" w:cstheme="majorBidi"/>
        </w:rPr>
        <w:t>commitment</w:t>
      </w:r>
      <w:proofErr w:type="gramEnd"/>
      <w:r w:rsidRPr="006758D6">
        <w:rPr>
          <w:rFonts w:asciiTheme="majorBidi" w:hAnsiTheme="majorBidi" w:cstheme="majorBidi"/>
        </w:rPr>
        <w:t xml:space="preserve"> construction work agreement to</w:t>
      </w:r>
      <w:r w:rsidR="00A36E1C" w:rsidRPr="006758D6">
        <w:rPr>
          <w:rFonts w:asciiTheme="majorBidi" w:hAnsiTheme="majorBidi" w:cstheme="majorBidi" w:hint="cs"/>
          <w:cs/>
        </w:rPr>
        <w:t xml:space="preserve"> </w:t>
      </w:r>
      <w:r w:rsidRPr="006758D6">
        <w:rPr>
          <w:rFonts w:asciiTheme="majorBidi" w:hAnsiTheme="majorBidi" w:cstheme="majorBidi"/>
        </w:rPr>
        <w:t xml:space="preserve">sub - contractors </w:t>
      </w:r>
      <w:proofErr w:type="gramStart"/>
      <w:r w:rsidRPr="006758D6">
        <w:rPr>
          <w:rFonts w:asciiTheme="majorBidi" w:hAnsiTheme="majorBidi" w:cstheme="majorBidi"/>
        </w:rPr>
        <w:t xml:space="preserve">amounting </w:t>
      </w:r>
      <w:r w:rsidR="007024DD" w:rsidRPr="006758D6">
        <w:rPr>
          <w:rFonts w:asciiTheme="majorBidi" w:hAnsiTheme="majorBidi" w:cstheme="majorBidi"/>
        </w:rPr>
        <w:t xml:space="preserve"> </w:t>
      </w:r>
      <w:r w:rsidRPr="006758D6">
        <w:rPr>
          <w:rFonts w:asciiTheme="majorBidi" w:hAnsiTheme="majorBidi" w:cstheme="majorBidi"/>
        </w:rPr>
        <w:t>of</w:t>
      </w:r>
      <w:proofErr w:type="gramEnd"/>
      <w:r w:rsidRPr="006758D6">
        <w:rPr>
          <w:rFonts w:asciiTheme="majorBidi" w:hAnsiTheme="majorBidi" w:cstheme="majorBidi"/>
        </w:rPr>
        <w:t xml:space="preserve"> Baht </w:t>
      </w:r>
      <w:r w:rsidR="002747AE" w:rsidRPr="006758D6">
        <w:rPr>
          <w:rFonts w:asciiTheme="majorBidi" w:hAnsiTheme="majorBidi" w:cstheme="majorBidi"/>
        </w:rPr>
        <w:t>483.05</w:t>
      </w:r>
      <w:r w:rsidRPr="006758D6">
        <w:rPr>
          <w:rFonts w:asciiTheme="majorBidi" w:hAnsiTheme="majorBidi" w:cstheme="majorBidi"/>
        </w:rPr>
        <w:t xml:space="preserve"> million and Baht</w:t>
      </w:r>
      <w:r w:rsidRPr="006758D6">
        <w:rPr>
          <w:rFonts w:asciiTheme="majorBidi" w:hAnsiTheme="majorBidi" w:cstheme="majorBidi"/>
          <w:cs/>
        </w:rPr>
        <w:t xml:space="preserve"> </w:t>
      </w:r>
      <w:r w:rsidR="002747AE" w:rsidRPr="006758D6">
        <w:rPr>
          <w:rFonts w:asciiTheme="majorBidi" w:hAnsiTheme="majorBidi" w:cstheme="majorBidi"/>
        </w:rPr>
        <w:t>433.21</w:t>
      </w:r>
      <w:r w:rsidRPr="006758D6">
        <w:rPr>
          <w:rFonts w:asciiTheme="majorBidi" w:hAnsiTheme="majorBidi" w:cstheme="majorBidi"/>
        </w:rPr>
        <w:t xml:space="preserve"> million, respectively.</w:t>
      </w:r>
    </w:p>
    <w:p w14:paraId="17D588CC" w14:textId="59F1934B" w:rsidR="009446D5" w:rsidRPr="007024DD" w:rsidRDefault="009446D5" w:rsidP="00161335">
      <w:pPr>
        <w:pStyle w:val="ListParagraph"/>
        <w:numPr>
          <w:ilvl w:val="2"/>
          <w:numId w:val="7"/>
        </w:numPr>
        <w:tabs>
          <w:tab w:val="left" w:pos="426"/>
          <w:tab w:val="left" w:pos="2880"/>
          <w:tab w:val="center" w:pos="6120"/>
          <w:tab w:val="center" w:pos="7920"/>
        </w:tabs>
        <w:spacing w:line="260" w:lineRule="atLeast"/>
        <w:ind w:left="1418" w:hanging="567"/>
        <w:jc w:val="thaiDistribute"/>
        <w:rPr>
          <w:rFonts w:asciiTheme="majorBidi" w:hAnsiTheme="majorBidi" w:cstheme="majorBidi"/>
        </w:rPr>
      </w:pPr>
      <w:r w:rsidRPr="006758D6">
        <w:rPr>
          <w:rFonts w:asciiTheme="majorBidi" w:hAnsiTheme="majorBidi" w:cstheme="majorBidi"/>
        </w:rPr>
        <w:t xml:space="preserve">A subsidiary has </w:t>
      </w:r>
      <w:proofErr w:type="gramStart"/>
      <w:r w:rsidRPr="006758D6">
        <w:rPr>
          <w:rFonts w:asciiTheme="majorBidi" w:hAnsiTheme="majorBidi" w:cstheme="majorBidi"/>
        </w:rPr>
        <w:t>entered into</w:t>
      </w:r>
      <w:proofErr w:type="gramEnd"/>
      <w:r w:rsidRPr="006758D6">
        <w:rPr>
          <w:rFonts w:asciiTheme="majorBidi" w:hAnsiTheme="majorBidi" w:cstheme="majorBidi"/>
        </w:rPr>
        <w:t xml:space="preserve"> </w:t>
      </w:r>
      <w:r w:rsidR="00853F84" w:rsidRPr="006758D6">
        <w:rPr>
          <w:rFonts w:asciiTheme="majorBidi" w:hAnsiTheme="majorBidi" w:cstheme="majorBidi"/>
        </w:rPr>
        <w:t>a memorandum</w:t>
      </w:r>
      <w:r w:rsidRPr="006758D6">
        <w:rPr>
          <w:rFonts w:asciiTheme="majorBidi" w:hAnsiTheme="majorBidi" w:cstheme="majorBidi"/>
        </w:rPr>
        <w:t xml:space="preserve"> of understanding with</w:t>
      </w:r>
      <w:r w:rsidR="00760E57">
        <w:rPr>
          <w:rFonts w:asciiTheme="majorBidi" w:hAnsiTheme="majorBidi" w:cstheme="majorBidi"/>
        </w:rPr>
        <w:t xml:space="preserve"> 3</w:t>
      </w:r>
      <w:r w:rsidRPr="006758D6">
        <w:rPr>
          <w:rFonts w:asciiTheme="majorBidi" w:hAnsiTheme="majorBidi" w:cstheme="majorBidi"/>
        </w:rPr>
        <w:t xml:space="preserve"> non - related </w:t>
      </w:r>
      <w:proofErr w:type="gramStart"/>
      <w:r w:rsidRPr="006758D6">
        <w:rPr>
          <w:rFonts w:asciiTheme="majorBidi" w:hAnsiTheme="majorBidi" w:cstheme="majorBidi"/>
        </w:rPr>
        <w:t>persons</w:t>
      </w:r>
      <w:proofErr w:type="gramEnd"/>
      <w:r w:rsidRPr="006758D6">
        <w:rPr>
          <w:rFonts w:asciiTheme="majorBidi" w:hAnsiTheme="majorBidi" w:cstheme="majorBidi"/>
        </w:rPr>
        <w:t>.</w:t>
      </w:r>
      <w:r w:rsidR="00493E58" w:rsidRPr="006758D6">
        <w:rPr>
          <w:rFonts w:asciiTheme="majorBidi" w:hAnsiTheme="majorBidi" w:cstheme="majorBidi"/>
        </w:rPr>
        <w:t xml:space="preserve"> </w:t>
      </w:r>
      <w:r w:rsidRPr="006758D6">
        <w:rPr>
          <w:rFonts w:asciiTheme="majorBidi" w:hAnsiTheme="majorBidi" w:cstheme="majorBidi"/>
        </w:rPr>
        <w:t xml:space="preserve">A subsidiary being the golf course </w:t>
      </w:r>
      <w:r w:rsidR="00853F84" w:rsidRPr="006758D6">
        <w:rPr>
          <w:rFonts w:asciiTheme="majorBidi" w:hAnsiTheme="majorBidi" w:cstheme="majorBidi"/>
        </w:rPr>
        <w:t>management</w:t>
      </w:r>
      <w:r w:rsidRPr="006758D6">
        <w:rPr>
          <w:rFonts w:asciiTheme="majorBidi" w:hAnsiTheme="majorBidi" w:cstheme="majorBidi"/>
        </w:rPr>
        <w:t xml:space="preserve"> will get profit sharing by 20.00</w:t>
      </w:r>
      <w:r w:rsidRPr="007024DD">
        <w:rPr>
          <w:rFonts w:asciiTheme="majorBidi" w:hAnsiTheme="majorBidi" w:cstheme="majorBidi"/>
        </w:rPr>
        <w:t xml:space="preserve">% of net profit, and the </w:t>
      </w:r>
      <w:proofErr w:type="gramStart"/>
      <w:r w:rsidRPr="007024DD">
        <w:rPr>
          <w:rFonts w:asciiTheme="majorBidi" w:hAnsiTheme="majorBidi" w:cstheme="majorBidi"/>
        </w:rPr>
        <w:t>remain</w:t>
      </w:r>
      <w:proofErr w:type="gramEnd"/>
      <w:r w:rsidRPr="007024DD">
        <w:rPr>
          <w:rFonts w:asciiTheme="majorBidi" w:hAnsiTheme="majorBidi" w:cstheme="majorBidi"/>
        </w:rPr>
        <w:t xml:space="preserve"> profit will be shared follow the land ownership of golf course.</w:t>
      </w:r>
    </w:p>
    <w:p w14:paraId="46626419" w14:textId="571C65D8" w:rsidR="00EA403D" w:rsidRPr="0052128A" w:rsidRDefault="00EA403D" w:rsidP="00EA403D">
      <w:pPr>
        <w:pStyle w:val="ListParagraph"/>
        <w:numPr>
          <w:ilvl w:val="2"/>
          <w:numId w:val="7"/>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Pr>
          <w:rFonts w:asciiTheme="majorBidi" w:hAnsiTheme="majorBidi" w:cstheme="majorBidi"/>
          <w:szCs w:val="28"/>
        </w:rPr>
        <w:t>T</w:t>
      </w:r>
      <w:r w:rsidRPr="0052128A">
        <w:rPr>
          <w:rFonts w:asciiTheme="majorBidi" w:hAnsiTheme="majorBidi" w:cstheme="majorBidi"/>
          <w:szCs w:val="28"/>
        </w:rPr>
        <w:t xml:space="preserve">he Company entered into a management agreement for the Pattaya Country Club Resort Project with the parent company. There is a period of 3 years from May 1, </w:t>
      </w:r>
      <w:proofErr w:type="gramStart"/>
      <w:r w:rsidRPr="0052128A">
        <w:rPr>
          <w:rFonts w:asciiTheme="majorBidi" w:hAnsiTheme="majorBidi" w:cstheme="majorBidi"/>
          <w:szCs w:val="28"/>
        </w:rPr>
        <w:t>2023</w:t>
      </w:r>
      <w:proofErr w:type="gramEnd"/>
      <w:r w:rsidRPr="0052128A">
        <w:rPr>
          <w:rFonts w:asciiTheme="majorBidi" w:hAnsiTheme="majorBidi" w:cstheme="majorBidi"/>
          <w:szCs w:val="28"/>
        </w:rPr>
        <w:t xml:space="preserve"> to April 30, 2026, with a monthly management fee of 220,000 baht (excluding VAT).</w:t>
      </w:r>
    </w:p>
    <w:p w14:paraId="53E38599" w14:textId="77777777" w:rsidR="009446D5" w:rsidRPr="00AA034A" w:rsidRDefault="009446D5" w:rsidP="00161335">
      <w:pPr>
        <w:pStyle w:val="ListParagraph"/>
        <w:numPr>
          <w:ilvl w:val="2"/>
          <w:numId w:val="7"/>
        </w:numPr>
        <w:tabs>
          <w:tab w:val="left" w:pos="426"/>
          <w:tab w:val="left" w:pos="2880"/>
          <w:tab w:val="center" w:pos="6120"/>
          <w:tab w:val="center" w:pos="7920"/>
        </w:tabs>
        <w:spacing w:line="260" w:lineRule="atLeast"/>
        <w:ind w:left="1418" w:hanging="567"/>
        <w:jc w:val="thaiDistribute"/>
        <w:rPr>
          <w:rFonts w:asciiTheme="majorBidi" w:hAnsiTheme="majorBidi" w:cstheme="majorBidi"/>
          <w:szCs w:val="28"/>
        </w:rPr>
      </w:pPr>
      <w:r w:rsidRPr="00AA034A">
        <w:rPr>
          <w:rFonts w:asciiTheme="majorBidi" w:hAnsiTheme="majorBidi" w:cstheme="majorBidi"/>
          <w:szCs w:val="28"/>
        </w:rPr>
        <w:t xml:space="preserve">The Company agrees to enter into a joint development agreement for Pattaya Resort Phase 1 to engage in business with Pattaya Country Club </w:t>
      </w:r>
      <w:r>
        <w:rPr>
          <w:rFonts w:asciiTheme="majorBidi" w:hAnsiTheme="majorBidi" w:cstheme="majorBidi"/>
          <w:szCs w:val="28"/>
        </w:rPr>
        <w:t>Co., Ltd.</w:t>
      </w:r>
      <w:r w:rsidRPr="00AA034A">
        <w:rPr>
          <w:rFonts w:asciiTheme="majorBidi" w:hAnsiTheme="majorBidi" w:cstheme="majorBidi"/>
          <w:szCs w:val="28"/>
        </w:rPr>
        <w:t xml:space="preserve"> to develop 84 units of land and buildings in the project. The limit will be given no higher than the price of land and buildings.</w:t>
      </w:r>
    </w:p>
    <w:p w14:paraId="5A8915F2" w14:textId="77777777" w:rsidR="009446D5" w:rsidRPr="00AA034A" w:rsidRDefault="009446D5" w:rsidP="00906546">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rPr>
      </w:pPr>
      <w:r w:rsidRPr="00AA034A">
        <w:rPr>
          <w:rFonts w:asciiTheme="majorBidi" w:hAnsiTheme="majorBidi" w:cstheme="majorBidi"/>
          <w:szCs w:val="28"/>
        </w:rPr>
        <w:t xml:space="preserve">A period from December 1, </w:t>
      </w:r>
      <w:proofErr w:type="gramStart"/>
      <w:r w:rsidRPr="00AA034A">
        <w:rPr>
          <w:rFonts w:asciiTheme="majorBidi" w:hAnsiTheme="majorBidi" w:cstheme="majorBidi"/>
          <w:szCs w:val="28"/>
        </w:rPr>
        <w:t>2013</w:t>
      </w:r>
      <w:proofErr w:type="gramEnd"/>
      <w:r w:rsidRPr="00AA034A">
        <w:rPr>
          <w:rFonts w:asciiTheme="majorBidi" w:hAnsiTheme="majorBidi" w:cstheme="majorBidi"/>
          <w:szCs w:val="28"/>
        </w:rPr>
        <w:t xml:space="preserve"> and ending when the project is finished.</w:t>
      </w:r>
    </w:p>
    <w:p w14:paraId="581BDD2C" w14:textId="6D141042" w:rsidR="009446D5" w:rsidRPr="00906546" w:rsidRDefault="009446D5" w:rsidP="00906546">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pacing w:val="-4"/>
          <w:szCs w:val="28"/>
          <w:cs/>
        </w:rPr>
      </w:pPr>
      <w:r w:rsidRPr="00906546">
        <w:rPr>
          <w:rFonts w:asciiTheme="majorBidi" w:hAnsiTheme="majorBidi" w:cstheme="majorBidi"/>
          <w:spacing w:val="-4"/>
          <w:szCs w:val="28"/>
        </w:rPr>
        <w:t xml:space="preserve">On December 1, 2020, the </w:t>
      </w:r>
      <w:r w:rsidRPr="006758D6">
        <w:rPr>
          <w:rFonts w:asciiTheme="majorBidi" w:hAnsiTheme="majorBidi" w:cstheme="majorBidi"/>
          <w:szCs w:val="28"/>
        </w:rPr>
        <w:t xml:space="preserve">Company agreed to enter into a joint development contract for the Pattaya Resort Phase </w:t>
      </w:r>
      <w:proofErr w:type="gramStart"/>
      <w:r w:rsidRPr="006758D6">
        <w:rPr>
          <w:rFonts w:asciiTheme="majorBidi" w:hAnsiTheme="majorBidi" w:cstheme="majorBidi"/>
          <w:szCs w:val="28"/>
        </w:rPr>
        <w:t>1 ,</w:t>
      </w:r>
      <w:proofErr w:type="gramEnd"/>
      <w:r w:rsidR="00906546" w:rsidRPr="006758D6">
        <w:rPr>
          <w:rFonts w:asciiTheme="majorBidi" w:hAnsiTheme="majorBidi" w:cstheme="majorBidi"/>
          <w:szCs w:val="28"/>
        </w:rPr>
        <w:t xml:space="preserve"> </w:t>
      </w:r>
      <w:r w:rsidRPr="006758D6">
        <w:rPr>
          <w:rFonts w:asciiTheme="majorBidi" w:hAnsiTheme="majorBidi" w:cstheme="majorBidi"/>
          <w:szCs w:val="28"/>
        </w:rPr>
        <w:t xml:space="preserve">in addition to the contract dated December 1, 2013 by allowing the Company </w:t>
      </w:r>
      <w:r w:rsidRPr="00906546">
        <w:rPr>
          <w:rFonts w:asciiTheme="majorBidi" w:hAnsiTheme="majorBidi" w:cstheme="majorBidi"/>
          <w:spacing w:val="-4"/>
          <w:szCs w:val="28"/>
        </w:rPr>
        <w:t xml:space="preserve">to develop the vacant land  to sell </w:t>
      </w:r>
      <w:proofErr w:type="gramStart"/>
      <w:r w:rsidRPr="00906546">
        <w:rPr>
          <w:rFonts w:asciiTheme="majorBidi" w:hAnsiTheme="majorBidi" w:cstheme="majorBidi"/>
          <w:spacing w:val="-4"/>
          <w:szCs w:val="28"/>
        </w:rPr>
        <w:t>additional</w:t>
      </w:r>
      <w:proofErr w:type="gramEnd"/>
      <w:r w:rsidRPr="00906546">
        <w:rPr>
          <w:rFonts w:asciiTheme="majorBidi" w:hAnsiTheme="majorBidi" w:cstheme="majorBidi"/>
          <w:spacing w:val="-4"/>
          <w:szCs w:val="28"/>
        </w:rPr>
        <w:t xml:space="preserve"> 17 plots.</w:t>
      </w:r>
    </w:p>
    <w:p w14:paraId="5554521C" w14:textId="525DE5F6" w:rsidR="00EA403D" w:rsidRPr="00EA403D" w:rsidRDefault="00853F84" w:rsidP="00EA403D">
      <w:pPr>
        <w:pStyle w:val="ListParagraph"/>
        <w:numPr>
          <w:ilvl w:val="2"/>
          <w:numId w:val="7"/>
        </w:numPr>
        <w:tabs>
          <w:tab w:val="left" w:pos="426"/>
          <w:tab w:val="left" w:pos="1440"/>
          <w:tab w:val="left" w:pos="2880"/>
          <w:tab w:val="center" w:pos="6120"/>
          <w:tab w:val="center" w:pos="7920"/>
        </w:tabs>
        <w:spacing w:line="260" w:lineRule="atLeast"/>
        <w:ind w:hanging="1571"/>
        <w:jc w:val="thaiDistribute"/>
        <w:rPr>
          <w:rFonts w:asciiTheme="majorBidi" w:hAnsiTheme="majorBidi" w:cstheme="majorBidi"/>
          <w:spacing w:val="-4"/>
          <w:szCs w:val="28"/>
        </w:rPr>
      </w:pPr>
      <w:r>
        <w:rPr>
          <w:rFonts w:asciiTheme="majorBidi" w:hAnsiTheme="majorBidi" w:cstheme="majorBidi"/>
          <w:spacing w:val="-4"/>
          <w:szCs w:val="28"/>
        </w:rPr>
        <w:t>S</w:t>
      </w:r>
      <w:r w:rsidR="00EA403D" w:rsidRPr="00EA403D">
        <w:rPr>
          <w:rFonts w:asciiTheme="majorBidi" w:hAnsiTheme="majorBidi" w:cstheme="majorBidi"/>
          <w:spacing w:val="-4"/>
          <w:szCs w:val="28"/>
        </w:rPr>
        <w:t>ubsidiar</w:t>
      </w:r>
      <w:r>
        <w:rPr>
          <w:rFonts w:asciiTheme="majorBidi" w:hAnsiTheme="majorBidi" w:cstheme="majorBidi"/>
          <w:spacing w:val="-4"/>
          <w:szCs w:val="28"/>
        </w:rPr>
        <w:t xml:space="preserve">ies </w:t>
      </w:r>
      <w:r w:rsidR="00EA403D" w:rsidRPr="00EA403D">
        <w:rPr>
          <w:rFonts w:asciiTheme="majorBidi" w:hAnsiTheme="majorBidi" w:cstheme="majorBidi"/>
          <w:spacing w:val="-4"/>
          <w:szCs w:val="28"/>
        </w:rPr>
        <w:t xml:space="preserve">have a condominium management and management contract including </w:t>
      </w:r>
      <w:r w:rsidR="004972E9">
        <w:rPr>
          <w:rFonts w:asciiTheme="majorBidi" w:hAnsiTheme="majorBidi" w:cstheme="majorBidi"/>
          <w:spacing w:val="-4"/>
          <w:szCs w:val="28"/>
        </w:rPr>
        <w:t>10</w:t>
      </w:r>
      <w:r w:rsidR="00EA403D" w:rsidRPr="00EA403D">
        <w:rPr>
          <w:rFonts w:asciiTheme="majorBidi" w:hAnsiTheme="majorBidi" w:cstheme="majorBidi"/>
          <w:spacing w:val="-4"/>
          <w:szCs w:val="28"/>
        </w:rPr>
        <w:t xml:space="preserve"> copies for a period of 1 - 2 years.</w:t>
      </w:r>
    </w:p>
    <w:p w14:paraId="49A1BC40" w14:textId="346E9E11" w:rsidR="00EA403D" w:rsidRPr="0052128A" w:rsidRDefault="00EA403D" w:rsidP="00EA403D">
      <w:pPr>
        <w:pStyle w:val="ListParagraph"/>
        <w:numPr>
          <w:ilvl w:val="2"/>
          <w:numId w:val="7"/>
        </w:numPr>
        <w:tabs>
          <w:tab w:val="left" w:pos="426"/>
          <w:tab w:val="left" w:pos="1440"/>
          <w:tab w:val="left" w:pos="2880"/>
          <w:tab w:val="center" w:pos="6120"/>
          <w:tab w:val="center" w:pos="7920"/>
        </w:tabs>
        <w:spacing w:line="260" w:lineRule="atLeast"/>
        <w:ind w:left="1560" w:hanging="709"/>
        <w:jc w:val="thaiDistribute"/>
        <w:rPr>
          <w:rFonts w:asciiTheme="majorBidi" w:hAnsiTheme="majorBidi" w:cstheme="majorBidi"/>
          <w:szCs w:val="28"/>
        </w:rPr>
      </w:pPr>
      <w:r w:rsidRPr="0052128A">
        <w:rPr>
          <w:rFonts w:asciiTheme="majorBidi" w:hAnsiTheme="majorBidi" w:cstheme="majorBidi"/>
          <w:szCs w:val="28"/>
        </w:rPr>
        <w:t xml:space="preserve">Subsidiaries have commitments from project management contracts with related </w:t>
      </w:r>
      <w:proofErr w:type="gramStart"/>
      <w:r w:rsidRPr="0052128A">
        <w:rPr>
          <w:rFonts w:asciiTheme="majorBidi" w:hAnsiTheme="majorBidi" w:cstheme="majorBidi"/>
          <w:szCs w:val="28"/>
        </w:rPr>
        <w:t>party</w:t>
      </w:r>
      <w:proofErr w:type="gramEnd"/>
      <w:r w:rsidRPr="0052128A">
        <w:rPr>
          <w:rFonts w:asciiTheme="majorBidi" w:hAnsiTheme="majorBidi" w:cstheme="majorBidi"/>
          <w:szCs w:val="28"/>
        </w:rPr>
        <w:t xml:space="preserve">. This is considered a performance bonus because the actual project value is higher than the estimated </w:t>
      </w:r>
      <w:proofErr w:type="gramStart"/>
      <w:r w:rsidRPr="0052128A">
        <w:rPr>
          <w:rFonts w:asciiTheme="majorBidi" w:hAnsiTheme="majorBidi" w:cstheme="majorBidi"/>
          <w:szCs w:val="28"/>
        </w:rPr>
        <w:t>amount</w:t>
      </w:r>
      <w:proofErr w:type="gramEnd"/>
      <w:r w:rsidRPr="0052128A">
        <w:rPr>
          <w:rFonts w:asciiTheme="majorBidi" w:hAnsiTheme="majorBidi" w:cstheme="majorBidi"/>
          <w:szCs w:val="28"/>
        </w:rPr>
        <w:t xml:space="preserve"> of Baht</w:t>
      </w:r>
      <w:r w:rsidR="002747AE">
        <w:rPr>
          <w:rFonts w:asciiTheme="majorBidi" w:hAnsiTheme="majorBidi" w:cstheme="majorBidi"/>
          <w:szCs w:val="28"/>
        </w:rPr>
        <w:t xml:space="preserve"> 67.12 </w:t>
      </w:r>
      <w:r w:rsidRPr="0052128A">
        <w:rPr>
          <w:rFonts w:asciiTheme="majorBidi" w:hAnsiTheme="majorBidi" w:cstheme="majorBidi"/>
          <w:szCs w:val="28"/>
        </w:rPr>
        <w:t>million.</w:t>
      </w:r>
    </w:p>
    <w:p w14:paraId="3BD8EFB2" w14:textId="77777777" w:rsidR="009446D5" w:rsidRPr="00AA034A" w:rsidRDefault="009446D5" w:rsidP="00161335">
      <w:pPr>
        <w:pStyle w:val="ListParagraph"/>
        <w:numPr>
          <w:ilvl w:val="1"/>
          <w:numId w:val="7"/>
        </w:numPr>
        <w:tabs>
          <w:tab w:val="left" w:pos="426"/>
          <w:tab w:val="left" w:pos="1440"/>
          <w:tab w:val="left" w:pos="2880"/>
          <w:tab w:val="center" w:pos="6120"/>
          <w:tab w:val="center" w:pos="7920"/>
        </w:tabs>
        <w:spacing w:line="260" w:lineRule="atLeast"/>
        <w:ind w:left="851"/>
        <w:jc w:val="thaiDistribute"/>
        <w:rPr>
          <w:rFonts w:asciiTheme="majorBidi" w:hAnsiTheme="majorBidi" w:cstheme="majorBidi"/>
          <w:b/>
          <w:bCs/>
          <w:szCs w:val="28"/>
        </w:rPr>
      </w:pPr>
      <w:r w:rsidRPr="00AA034A">
        <w:rPr>
          <w:rFonts w:asciiTheme="majorBidi" w:hAnsiTheme="majorBidi" w:cstheme="majorBidi"/>
          <w:b/>
          <w:bCs/>
          <w:szCs w:val="28"/>
        </w:rPr>
        <w:t xml:space="preserve">Bank </w:t>
      </w:r>
      <w:proofErr w:type="gramStart"/>
      <w:r w:rsidRPr="00AA034A">
        <w:rPr>
          <w:rFonts w:asciiTheme="majorBidi" w:hAnsiTheme="majorBidi" w:cstheme="majorBidi"/>
          <w:b/>
          <w:bCs/>
          <w:szCs w:val="28"/>
        </w:rPr>
        <w:t>guarantees</w:t>
      </w:r>
      <w:proofErr w:type="gramEnd"/>
    </w:p>
    <w:p w14:paraId="504CC8C9" w14:textId="32C57D25" w:rsidR="00EA403D" w:rsidRPr="00EA403D" w:rsidRDefault="00EA403D" w:rsidP="00EA403D">
      <w:pPr>
        <w:pStyle w:val="ListParagraph"/>
        <w:ind w:left="851" w:right="1" w:firstLine="0"/>
        <w:jc w:val="thaiDistribute"/>
        <w:rPr>
          <w:rFonts w:asciiTheme="majorBidi" w:hAnsiTheme="majorBidi" w:cstheme="majorBidi"/>
        </w:rPr>
      </w:pPr>
      <w:r w:rsidRPr="00EA403D">
        <w:rPr>
          <w:rFonts w:asciiTheme="majorBidi" w:hAnsiTheme="majorBidi" w:cstheme="majorBidi"/>
        </w:rPr>
        <w:t xml:space="preserve">The Company and its subsidiaries have obligations with commercial banks in issuing letters of guarantee for the use of electricity, utilities and others in the </w:t>
      </w:r>
      <w:proofErr w:type="gramStart"/>
      <w:r w:rsidRPr="006758D6">
        <w:rPr>
          <w:rFonts w:asciiTheme="majorBidi" w:hAnsiTheme="majorBidi" w:cstheme="majorBidi"/>
        </w:rPr>
        <w:t>amount</w:t>
      </w:r>
      <w:proofErr w:type="gramEnd"/>
      <w:r w:rsidRPr="006758D6">
        <w:rPr>
          <w:rFonts w:asciiTheme="majorBidi" w:hAnsiTheme="majorBidi" w:cstheme="majorBidi"/>
        </w:rPr>
        <w:t xml:space="preserve"> of Baht </w:t>
      </w:r>
      <w:r w:rsidR="002747AE" w:rsidRPr="006758D6">
        <w:rPr>
          <w:rFonts w:asciiTheme="majorBidi" w:hAnsiTheme="majorBidi" w:cstheme="majorBidi"/>
        </w:rPr>
        <w:t>386.15</w:t>
      </w:r>
      <w:r w:rsidRPr="006758D6">
        <w:rPr>
          <w:rFonts w:asciiTheme="majorBidi" w:hAnsiTheme="majorBidi" w:cstheme="majorBidi"/>
        </w:rPr>
        <w:t xml:space="preserve"> million and Baht </w:t>
      </w:r>
      <w:r w:rsidR="002747AE" w:rsidRPr="006758D6">
        <w:rPr>
          <w:rFonts w:asciiTheme="majorBidi" w:hAnsiTheme="majorBidi" w:cstheme="majorBidi"/>
        </w:rPr>
        <w:t xml:space="preserve">481.21 </w:t>
      </w:r>
      <w:r w:rsidRPr="006758D6">
        <w:rPr>
          <w:rFonts w:asciiTheme="majorBidi" w:hAnsiTheme="majorBidi" w:cstheme="majorBidi"/>
        </w:rPr>
        <w:t>million</w:t>
      </w:r>
      <w:r w:rsidRPr="00EA403D">
        <w:rPr>
          <w:rFonts w:asciiTheme="majorBidi" w:hAnsiTheme="majorBidi" w:cstheme="majorBidi"/>
        </w:rPr>
        <w:t>, respectively, which are guaranteed by bank accounts of the Group and land of the project.</w:t>
      </w:r>
    </w:p>
    <w:p w14:paraId="00A9DA80" w14:textId="77777777" w:rsidR="00EA403D" w:rsidRDefault="00EA403D">
      <w:pPr>
        <w:ind w:right="0"/>
        <w:jc w:val="left"/>
        <w:rPr>
          <w:rFonts w:asciiTheme="majorBidi" w:eastAsia="Times New Roman" w:hAnsiTheme="majorBidi" w:cstheme="majorBidi"/>
          <w:b/>
          <w:bCs/>
        </w:rPr>
      </w:pPr>
      <w:r>
        <w:rPr>
          <w:rFonts w:asciiTheme="majorBidi" w:hAnsiTheme="majorBidi" w:cstheme="majorBidi"/>
          <w:b/>
          <w:bCs/>
        </w:rPr>
        <w:br w:type="page"/>
      </w:r>
    </w:p>
    <w:p w14:paraId="49832570" w14:textId="4A718937" w:rsidR="009446D5" w:rsidRPr="00AA034A" w:rsidRDefault="009446D5" w:rsidP="00161335">
      <w:pPr>
        <w:pStyle w:val="ListParagraph"/>
        <w:numPr>
          <w:ilvl w:val="1"/>
          <w:numId w:val="7"/>
        </w:numPr>
        <w:tabs>
          <w:tab w:val="left" w:pos="426"/>
          <w:tab w:val="left" w:pos="1440"/>
          <w:tab w:val="left" w:pos="2880"/>
          <w:tab w:val="center" w:pos="6120"/>
          <w:tab w:val="center" w:pos="7920"/>
        </w:tabs>
        <w:spacing w:line="260" w:lineRule="atLeast"/>
        <w:ind w:left="851"/>
        <w:jc w:val="thaiDistribute"/>
        <w:rPr>
          <w:rFonts w:asciiTheme="majorBidi" w:hAnsiTheme="majorBidi" w:cstheme="majorBidi"/>
          <w:b/>
          <w:bCs/>
          <w:szCs w:val="28"/>
        </w:rPr>
      </w:pPr>
      <w:r w:rsidRPr="00AA034A">
        <w:rPr>
          <w:rFonts w:asciiTheme="majorBidi" w:hAnsiTheme="majorBidi" w:cstheme="majorBidi"/>
          <w:b/>
          <w:bCs/>
          <w:szCs w:val="28"/>
        </w:rPr>
        <w:lastRenderedPageBreak/>
        <w:t>Related party bank guarantees</w:t>
      </w:r>
    </w:p>
    <w:p w14:paraId="47400B96" w14:textId="43612526" w:rsidR="009446D5" w:rsidRPr="00AA034A" w:rsidRDefault="00E5380F" w:rsidP="00272302">
      <w:pPr>
        <w:pStyle w:val="ListParagraph"/>
        <w:ind w:left="993" w:right="114" w:firstLine="0"/>
        <w:jc w:val="thaiDistribute"/>
        <w:rPr>
          <w:rFonts w:asciiTheme="majorBidi" w:hAnsiTheme="majorBidi" w:cstheme="majorBidi"/>
        </w:rPr>
      </w:pPr>
      <w:r w:rsidRPr="00351073">
        <w:rPr>
          <w:rFonts w:ascii="Angsana New" w:hAnsi="Angsana New"/>
          <w:lang w:eastAsia="th-TH"/>
        </w:rPr>
        <w:t>As at December 31, 202</w:t>
      </w:r>
      <w:r w:rsidR="00EA403D">
        <w:rPr>
          <w:rFonts w:ascii="Angsana New" w:hAnsi="Angsana New"/>
          <w:lang w:eastAsia="th-TH"/>
        </w:rPr>
        <w:t>3</w:t>
      </w:r>
      <w:r w:rsidR="009446D5" w:rsidRPr="00AA034A">
        <w:rPr>
          <w:rFonts w:asciiTheme="majorBidi" w:hAnsiTheme="majorBidi" w:cstheme="majorBidi"/>
        </w:rPr>
        <w:t xml:space="preserve">, the Company and its subsidiaries had related party guarantees as </w:t>
      </w:r>
      <w:proofErr w:type="gramStart"/>
      <w:r w:rsidR="009446D5" w:rsidRPr="00AA034A">
        <w:rPr>
          <w:rFonts w:asciiTheme="majorBidi" w:hAnsiTheme="majorBidi" w:cstheme="majorBidi"/>
        </w:rPr>
        <w:t>follows :</w:t>
      </w:r>
      <w:proofErr w:type="gramEnd"/>
    </w:p>
    <w:p w14:paraId="03ED3F8D" w14:textId="7B8902D7" w:rsidR="00EA403D" w:rsidRPr="006758D6" w:rsidRDefault="00EA403D" w:rsidP="00EA403D">
      <w:pPr>
        <w:pStyle w:val="ListParagraph"/>
        <w:numPr>
          <w:ilvl w:val="2"/>
          <w:numId w:val="7"/>
        </w:numPr>
        <w:tabs>
          <w:tab w:val="left" w:pos="426"/>
          <w:tab w:val="left" w:pos="2880"/>
          <w:tab w:val="center" w:pos="6120"/>
          <w:tab w:val="center" w:pos="7920"/>
        </w:tabs>
        <w:spacing w:line="260" w:lineRule="atLeast"/>
        <w:ind w:left="1701" w:hanging="708"/>
        <w:jc w:val="thaiDistribute"/>
        <w:rPr>
          <w:rFonts w:asciiTheme="majorBidi" w:hAnsiTheme="majorBidi" w:cstheme="majorBidi"/>
          <w:szCs w:val="28"/>
        </w:rPr>
      </w:pPr>
      <w:r w:rsidRPr="0052128A">
        <w:rPr>
          <w:rFonts w:asciiTheme="majorBidi" w:hAnsiTheme="majorBidi" w:cstheme="majorBidi"/>
          <w:szCs w:val="28"/>
        </w:rPr>
        <w:t xml:space="preserve">The Company has guaranteed credit facilities that related companies have received from commercial banks the total amount </w:t>
      </w:r>
      <w:r w:rsidRPr="006758D6">
        <w:rPr>
          <w:rFonts w:asciiTheme="majorBidi" w:hAnsiTheme="majorBidi" w:cstheme="majorBidi"/>
          <w:szCs w:val="28"/>
        </w:rPr>
        <w:t xml:space="preserve">is Baht </w:t>
      </w:r>
      <w:r w:rsidR="002747AE" w:rsidRPr="006758D6">
        <w:rPr>
          <w:rFonts w:asciiTheme="majorBidi" w:hAnsiTheme="majorBidi" w:cstheme="majorBidi"/>
          <w:szCs w:val="28"/>
        </w:rPr>
        <w:t>1,090.85</w:t>
      </w:r>
      <w:r w:rsidRPr="006758D6">
        <w:rPr>
          <w:rFonts w:asciiTheme="majorBidi" w:hAnsiTheme="majorBidi" w:cstheme="majorBidi"/>
          <w:szCs w:val="28"/>
        </w:rPr>
        <w:t xml:space="preserve"> million.</w:t>
      </w:r>
      <w:r w:rsidRPr="006758D6">
        <w:rPr>
          <w:rFonts w:asciiTheme="majorBidi" w:hAnsiTheme="majorBidi" w:cstheme="majorBidi"/>
          <w:szCs w:val="28"/>
          <w:cs/>
        </w:rPr>
        <w:t xml:space="preserve"> </w:t>
      </w:r>
      <w:r w:rsidRPr="006758D6">
        <w:rPr>
          <w:rFonts w:asciiTheme="majorBidi" w:hAnsiTheme="majorBidi" w:cstheme="majorBidi"/>
          <w:szCs w:val="28"/>
        </w:rPr>
        <w:t xml:space="preserve">The Company and its subsidiaries land or projects have been pledged as security for the bank credit facilities </w:t>
      </w:r>
      <w:r w:rsidRPr="006758D6">
        <w:rPr>
          <w:rFonts w:asciiTheme="majorBidi" w:hAnsiTheme="majorBidi" w:cstheme="majorBidi"/>
          <w:spacing w:val="-2"/>
          <w:szCs w:val="28"/>
          <w:lang w:val="en"/>
        </w:rPr>
        <w:t>without charged between them.</w:t>
      </w:r>
    </w:p>
    <w:p w14:paraId="3FABB3BA" w14:textId="77777777" w:rsidR="00EA403D" w:rsidRPr="0052128A" w:rsidRDefault="00EA403D" w:rsidP="00EA403D">
      <w:pPr>
        <w:pStyle w:val="ListParagraph"/>
        <w:numPr>
          <w:ilvl w:val="2"/>
          <w:numId w:val="7"/>
        </w:numPr>
        <w:tabs>
          <w:tab w:val="left" w:pos="426"/>
          <w:tab w:val="left" w:pos="1701"/>
          <w:tab w:val="left" w:pos="2880"/>
          <w:tab w:val="center" w:pos="6120"/>
          <w:tab w:val="center" w:pos="7920"/>
        </w:tabs>
        <w:spacing w:line="260" w:lineRule="atLeast"/>
        <w:ind w:left="1701"/>
        <w:jc w:val="thaiDistribute"/>
        <w:rPr>
          <w:rFonts w:asciiTheme="majorBidi" w:hAnsiTheme="majorBidi" w:cstheme="majorBidi"/>
          <w:szCs w:val="28"/>
        </w:rPr>
      </w:pPr>
      <w:r w:rsidRPr="006758D6">
        <w:rPr>
          <w:rFonts w:asciiTheme="majorBidi" w:hAnsiTheme="majorBidi" w:cstheme="majorBidi"/>
          <w:szCs w:val="28"/>
        </w:rPr>
        <w:t xml:space="preserve">The Company has guaranteed the bank credit facilities </w:t>
      </w:r>
      <w:proofErr w:type="gramStart"/>
      <w:r w:rsidRPr="006758D6">
        <w:rPr>
          <w:rFonts w:asciiTheme="majorBidi" w:hAnsiTheme="majorBidi" w:cstheme="majorBidi"/>
          <w:szCs w:val="28"/>
        </w:rPr>
        <w:t>amount</w:t>
      </w:r>
      <w:proofErr w:type="gramEnd"/>
      <w:r w:rsidRPr="006758D6">
        <w:rPr>
          <w:rFonts w:asciiTheme="majorBidi" w:hAnsiTheme="majorBidi" w:cstheme="majorBidi"/>
          <w:szCs w:val="28"/>
        </w:rPr>
        <w:t xml:space="preserve"> of Baht 100.00 million</w:t>
      </w:r>
      <w:r w:rsidRPr="0052128A">
        <w:rPr>
          <w:rFonts w:asciiTheme="majorBidi" w:hAnsiTheme="majorBidi" w:cstheme="majorBidi"/>
          <w:szCs w:val="28"/>
        </w:rPr>
        <w:t>. The credit facilities are for domestic and foreign purchase of a related party</w:t>
      </w:r>
      <w:r w:rsidRPr="0052128A">
        <w:rPr>
          <w:rFonts w:asciiTheme="majorBidi" w:hAnsiTheme="majorBidi" w:cstheme="majorBidi"/>
          <w:spacing w:val="-2"/>
          <w:szCs w:val="28"/>
          <w:lang w:val="en"/>
        </w:rPr>
        <w:t xml:space="preserve"> without </w:t>
      </w:r>
      <w:proofErr w:type="gramStart"/>
      <w:r w:rsidRPr="0052128A">
        <w:rPr>
          <w:rFonts w:asciiTheme="majorBidi" w:hAnsiTheme="majorBidi" w:cstheme="majorBidi"/>
          <w:spacing w:val="-2"/>
          <w:szCs w:val="28"/>
          <w:lang w:val="en"/>
        </w:rPr>
        <w:t>charged</w:t>
      </w:r>
      <w:proofErr w:type="gramEnd"/>
      <w:r w:rsidRPr="0052128A">
        <w:rPr>
          <w:rFonts w:asciiTheme="majorBidi" w:hAnsiTheme="majorBidi" w:cstheme="majorBidi"/>
          <w:spacing w:val="-2"/>
          <w:szCs w:val="28"/>
          <w:lang w:val="en"/>
        </w:rPr>
        <w:t xml:space="preserve"> between them.</w:t>
      </w:r>
    </w:p>
    <w:p w14:paraId="391AC68E" w14:textId="443F662F" w:rsidR="00EA403D" w:rsidRPr="0052128A" w:rsidRDefault="00EA403D" w:rsidP="00EA403D">
      <w:pPr>
        <w:pStyle w:val="ListParagraph"/>
        <w:numPr>
          <w:ilvl w:val="2"/>
          <w:numId w:val="7"/>
        </w:numPr>
        <w:tabs>
          <w:tab w:val="left" w:pos="426"/>
          <w:tab w:val="left" w:pos="1701"/>
          <w:tab w:val="left" w:pos="2880"/>
          <w:tab w:val="center" w:pos="6120"/>
          <w:tab w:val="center" w:pos="7920"/>
        </w:tabs>
        <w:spacing w:line="260" w:lineRule="atLeast"/>
        <w:ind w:left="1701"/>
        <w:jc w:val="thaiDistribute"/>
        <w:rPr>
          <w:rFonts w:asciiTheme="majorBidi" w:hAnsiTheme="majorBidi" w:cstheme="majorBidi"/>
          <w:szCs w:val="28"/>
        </w:rPr>
      </w:pPr>
      <w:r w:rsidRPr="0052128A">
        <w:rPr>
          <w:rFonts w:asciiTheme="majorBidi" w:hAnsiTheme="majorBidi" w:cstheme="majorBidi"/>
          <w:szCs w:val="28"/>
        </w:rPr>
        <w:t xml:space="preserve">The Company has guaranteed credit facilities that the joint venture has received from commercial banks. The total amount </w:t>
      </w:r>
      <w:r w:rsidRPr="005C643F">
        <w:rPr>
          <w:rFonts w:asciiTheme="majorBidi" w:hAnsiTheme="majorBidi" w:cstheme="majorBidi"/>
          <w:szCs w:val="28"/>
        </w:rPr>
        <w:t xml:space="preserve">of Baht </w:t>
      </w:r>
      <w:r w:rsidR="005C643F" w:rsidRPr="005C643F">
        <w:rPr>
          <w:rFonts w:asciiTheme="majorBidi" w:hAnsiTheme="majorBidi" w:cstheme="majorBidi"/>
          <w:szCs w:val="28"/>
        </w:rPr>
        <w:t>9,748.61</w:t>
      </w:r>
      <w:r w:rsidRPr="005C643F">
        <w:rPr>
          <w:rFonts w:asciiTheme="majorBidi" w:hAnsiTheme="majorBidi" w:cstheme="majorBidi"/>
          <w:szCs w:val="28"/>
        </w:rPr>
        <w:t xml:space="preserve"> million.</w:t>
      </w:r>
    </w:p>
    <w:p w14:paraId="314943AC" w14:textId="77777777" w:rsidR="009446D5" w:rsidRPr="00FB59DC" w:rsidRDefault="009446D5" w:rsidP="00161335">
      <w:pPr>
        <w:pStyle w:val="ListParagraph"/>
        <w:numPr>
          <w:ilvl w:val="1"/>
          <w:numId w:val="7"/>
        </w:numPr>
        <w:tabs>
          <w:tab w:val="left" w:pos="426"/>
          <w:tab w:val="left" w:pos="1440"/>
          <w:tab w:val="left" w:pos="2880"/>
          <w:tab w:val="center" w:pos="6120"/>
          <w:tab w:val="center" w:pos="7920"/>
        </w:tabs>
        <w:spacing w:line="260" w:lineRule="atLeast"/>
        <w:ind w:left="851"/>
        <w:jc w:val="thaiDistribute"/>
        <w:rPr>
          <w:rFonts w:asciiTheme="majorBidi" w:hAnsiTheme="majorBidi" w:cstheme="majorBidi"/>
          <w:spacing w:val="-2"/>
          <w:szCs w:val="28"/>
          <w:lang w:val="en"/>
        </w:rPr>
      </w:pPr>
      <w:r w:rsidRPr="00AA034A">
        <w:rPr>
          <w:rFonts w:asciiTheme="majorBidi" w:hAnsiTheme="majorBidi" w:cstheme="majorBidi"/>
          <w:b/>
          <w:bCs/>
          <w:szCs w:val="28"/>
        </w:rPr>
        <w:t>Litigation</w:t>
      </w:r>
    </w:p>
    <w:p w14:paraId="15418943" w14:textId="77777777" w:rsidR="00EA403D" w:rsidRPr="0052128A" w:rsidRDefault="00EA403D" w:rsidP="00760E57">
      <w:pPr>
        <w:pStyle w:val="ListParagraph"/>
        <w:tabs>
          <w:tab w:val="left" w:pos="426"/>
          <w:tab w:val="left" w:pos="1440"/>
          <w:tab w:val="left" w:pos="2880"/>
          <w:tab w:val="center" w:pos="6120"/>
          <w:tab w:val="center" w:pos="7920"/>
        </w:tabs>
        <w:spacing w:line="260" w:lineRule="atLeast"/>
        <w:ind w:left="851" w:firstLine="0"/>
        <w:jc w:val="thaiDistribute"/>
        <w:rPr>
          <w:rFonts w:asciiTheme="majorBidi" w:hAnsiTheme="majorBidi" w:cstheme="majorBidi"/>
          <w:b/>
          <w:bCs/>
          <w:spacing w:val="-2"/>
          <w:szCs w:val="28"/>
          <w:lang w:val="en"/>
        </w:rPr>
      </w:pPr>
      <w:r w:rsidRPr="0052128A">
        <w:rPr>
          <w:rFonts w:asciiTheme="majorBidi" w:hAnsiTheme="majorBidi" w:cstheme="majorBidi"/>
          <w:b/>
          <w:bCs/>
          <w:spacing w:val="-2"/>
          <w:szCs w:val="28"/>
          <w:lang w:val="en"/>
        </w:rPr>
        <w:t>Sena Development Public Co., Ltd.</w:t>
      </w:r>
    </w:p>
    <w:p w14:paraId="0E3B8FEE" w14:textId="18114C77" w:rsidR="00EA403D" w:rsidRPr="0052128A" w:rsidRDefault="00EA403D" w:rsidP="00760E57">
      <w:pPr>
        <w:pStyle w:val="ListParagraph"/>
        <w:numPr>
          <w:ilvl w:val="0"/>
          <w:numId w:val="55"/>
        </w:numPr>
        <w:jc w:val="thaiDistribute"/>
        <w:rPr>
          <w:rFonts w:asciiTheme="majorBidi" w:hAnsiTheme="majorBidi" w:cstheme="majorBidi"/>
          <w:snapToGrid w:val="0"/>
          <w:spacing w:val="-6"/>
          <w:szCs w:val="28"/>
          <w:lang w:eastAsia="th-TH"/>
        </w:rPr>
      </w:pPr>
      <w:r w:rsidRPr="0052128A">
        <w:rPr>
          <w:rFonts w:asciiTheme="majorBidi" w:hAnsiTheme="majorBidi" w:cstheme="majorBidi"/>
          <w:snapToGrid w:val="0"/>
          <w:spacing w:val="-6"/>
          <w:szCs w:val="28"/>
          <w:lang w:eastAsia="th-TH"/>
        </w:rPr>
        <w:t xml:space="preserve">On September 2, 2008, the Company </w:t>
      </w:r>
      <w:r w:rsidR="00853F84" w:rsidRPr="0052128A">
        <w:rPr>
          <w:rFonts w:asciiTheme="majorBidi" w:hAnsiTheme="majorBidi" w:cstheme="majorBidi"/>
          <w:snapToGrid w:val="0"/>
          <w:spacing w:val="-6"/>
          <w:szCs w:val="28"/>
          <w:lang w:eastAsia="th-TH"/>
        </w:rPr>
        <w:t>entered</w:t>
      </w:r>
      <w:r w:rsidRPr="0052128A">
        <w:rPr>
          <w:rFonts w:asciiTheme="majorBidi" w:hAnsiTheme="majorBidi" w:cstheme="majorBidi"/>
          <w:snapToGrid w:val="0"/>
          <w:spacing w:val="-6"/>
          <w:szCs w:val="28"/>
          <w:lang w:eastAsia="th-TH"/>
        </w:rPr>
        <w:t xml:space="preserve"> a memorandum about transferring the leasehold rights from an unrelated company with a long-term land lease from a foundation for a period of 32 years. The Company agrees to pay compensation at the rate </w:t>
      </w:r>
      <w:proofErr w:type="gramStart"/>
      <w:r w:rsidRPr="0052128A">
        <w:rPr>
          <w:rFonts w:asciiTheme="majorBidi" w:hAnsiTheme="majorBidi" w:cstheme="majorBidi"/>
          <w:snapToGrid w:val="0"/>
          <w:spacing w:val="-6"/>
          <w:szCs w:val="28"/>
          <w:lang w:eastAsia="th-TH"/>
        </w:rPr>
        <w:t>of</w:t>
      </w:r>
      <w:r w:rsidR="00760E57">
        <w:rPr>
          <w:rFonts w:asciiTheme="majorBidi" w:hAnsiTheme="majorBidi" w:cstheme="majorBidi"/>
          <w:snapToGrid w:val="0"/>
          <w:spacing w:val="-6"/>
          <w:szCs w:val="28"/>
          <w:lang w:eastAsia="th-TH"/>
        </w:rPr>
        <w:t xml:space="preserve"> </w:t>
      </w:r>
      <w:r w:rsidRPr="0052128A">
        <w:rPr>
          <w:rFonts w:asciiTheme="majorBidi" w:hAnsiTheme="majorBidi" w:cstheme="majorBidi"/>
          <w:snapToGrid w:val="0"/>
          <w:spacing w:val="-6"/>
          <w:szCs w:val="28"/>
          <w:lang w:eastAsia="th-TH"/>
        </w:rPr>
        <w:t xml:space="preserve"> 20.00</w:t>
      </w:r>
      <w:proofErr w:type="gramEnd"/>
      <w:r w:rsidRPr="0052128A">
        <w:rPr>
          <w:rFonts w:asciiTheme="majorBidi" w:hAnsiTheme="majorBidi" w:cstheme="majorBidi"/>
          <w:snapToGrid w:val="0"/>
          <w:spacing w:val="-6"/>
          <w:szCs w:val="28"/>
          <w:cs/>
          <w:lang w:eastAsia="th-TH"/>
        </w:rPr>
        <w:t>%</w:t>
      </w:r>
      <w:r w:rsidRPr="0052128A">
        <w:rPr>
          <w:rFonts w:asciiTheme="majorBidi" w:hAnsiTheme="majorBidi" w:cstheme="majorBidi"/>
          <w:snapToGrid w:val="0"/>
          <w:spacing w:val="-6"/>
          <w:szCs w:val="28"/>
          <w:lang w:eastAsia="th-TH"/>
        </w:rPr>
        <w:t xml:space="preserve"> of the net profit after deducting all expenses of the project to the transferor of the leasehold rights.</w:t>
      </w:r>
    </w:p>
    <w:p w14:paraId="1E0D66F8" w14:textId="43B63D2C" w:rsidR="00EA403D" w:rsidRPr="0052128A" w:rsidRDefault="00EA403D" w:rsidP="00760E57">
      <w:pPr>
        <w:pStyle w:val="ListParagraph"/>
        <w:ind w:left="1211" w:firstLine="0"/>
        <w:jc w:val="thaiDistribute"/>
        <w:rPr>
          <w:rFonts w:asciiTheme="majorBidi" w:hAnsiTheme="majorBidi" w:cstheme="majorBidi"/>
          <w:snapToGrid w:val="0"/>
          <w:szCs w:val="28"/>
          <w:lang w:eastAsia="th-TH"/>
        </w:rPr>
      </w:pPr>
      <w:r w:rsidRPr="0052128A">
        <w:rPr>
          <w:rFonts w:asciiTheme="majorBidi" w:hAnsiTheme="majorBidi" w:cstheme="majorBidi"/>
          <w:snapToGrid w:val="0"/>
          <w:szCs w:val="28"/>
          <w:lang w:eastAsia="th-TH"/>
        </w:rPr>
        <w:t xml:space="preserve">As the agreement of the project mentioned above, later a lawsuit was </w:t>
      </w:r>
      <w:r w:rsidR="00853F84" w:rsidRPr="0052128A">
        <w:rPr>
          <w:rFonts w:asciiTheme="majorBidi" w:hAnsiTheme="majorBidi" w:cstheme="majorBidi"/>
          <w:snapToGrid w:val="0"/>
          <w:szCs w:val="28"/>
          <w:lang w:eastAsia="th-TH"/>
        </w:rPr>
        <w:t>filed,</w:t>
      </w:r>
      <w:r w:rsidRPr="0052128A">
        <w:rPr>
          <w:rFonts w:asciiTheme="majorBidi" w:hAnsiTheme="majorBidi" w:cstheme="majorBidi"/>
          <w:snapToGrid w:val="0"/>
          <w:szCs w:val="28"/>
          <w:lang w:eastAsia="th-TH"/>
        </w:rPr>
        <w:t xml:space="preserve"> the Court of First Instance and the Court of Appeal had a verdict to terminate the partnership of the project. The Company is in the process of submitting a petition to the Supreme Court. The damage (if any) cannot be estimated at this time.</w:t>
      </w:r>
      <w:r w:rsidRPr="0052128A">
        <w:rPr>
          <w:rFonts w:asciiTheme="majorBidi" w:hAnsiTheme="majorBidi" w:cstheme="majorBidi" w:hint="cs"/>
          <w:snapToGrid w:val="0"/>
          <w:szCs w:val="28"/>
          <w:cs/>
          <w:lang w:eastAsia="th-TH"/>
        </w:rPr>
        <w:t xml:space="preserve"> </w:t>
      </w:r>
      <w:r w:rsidRPr="0052128A">
        <w:rPr>
          <w:rFonts w:asciiTheme="majorBidi" w:hAnsiTheme="majorBidi" w:cstheme="majorBidi"/>
          <w:snapToGrid w:val="0"/>
          <w:spacing w:val="-6"/>
          <w:szCs w:val="28"/>
          <w:lang w:eastAsia="th-TH"/>
        </w:rPr>
        <w:t>The transferor of the leasehold rights filed a lawsuit with the court asking to appoint a liquidator for the dissolution of the project partnership. The Company's attorney considers that the cases are not final and are not partners therefore unable to file a lawsuit against this matter.</w:t>
      </w:r>
    </w:p>
    <w:p w14:paraId="0333F2D7" w14:textId="77777777" w:rsidR="00EA403D" w:rsidRPr="0052128A" w:rsidRDefault="00EA403D" w:rsidP="00760E57">
      <w:pPr>
        <w:pStyle w:val="ListParagraph"/>
        <w:numPr>
          <w:ilvl w:val="0"/>
          <w:numId w:val="55"/>
        </w:numPr>
        <w:jc w:val="thaiDistribute"/>
        <w:rPr>
          <w:rFonts w:asciiTheme="majorBidi" w:hAnsiTheme="majorBidi" w:cstheme="majorBidi"/>
          <w:snapToGrid w:val="0"/>
          <w:spacing w:val="-6"/>
          <w:szCs w:val="28"/>
          <w:lang w:eastAsia="th-TH"/>
        </w:rPr>
      </w:pPr>
      <w:proofErr w:type="gramStart"/>
      <w:r w:rsidRPr="0052128A">
        <w:rPr>
          <w:rFonts w:asciiTheme="majorBidi" w:hAnsiTheme="majorBidi" w:cstheme="majorBidi"/>
          <w:snapToGrid w:val="0"/>
          <w:spacing w:val="-6"/>
          <w:szCs w:val="28"/>
          <w:lang w:eastAsia="th-TH"/>
        </w:rPr>
        <w:t>On</w:t>
      </w:r>
      <w:proofErr w:type="gramEnd"/>
      <w:r w:rsidRPr="0052128A">
        <w:rPr>
          <w:rFonts w:asciiTheme="majorBidi" w:hAnsiTheme="majorBidi" w:cstheme="majorBidi"/>
          <w:snapToGrid w:val="0"/>
          <w:spacing w:val="-6"/>
          <w:szCs w:val="28"/>
          <w:lang w:eastAsia="th-TH"/>
        </w:rPr>
        <w:t xml:space="preserve"> December </w:t>
      </w:r>
      <w:r w:rsidRPr="0052128A">
        <w:rPr>
          <w:rFonts w:asciiTheme="majorBidi" w:hAnsiTheme="majorBidi"/>
          <w:snapToGrid w:val="0"/>
          <w:spacing w:val="-6"/>
          <w:szCs w:val="28"/>
          <w:lang w:eastAsia="th-TH"/>
        </w:rPr>
        <w:t>2018</w:t>
      </w:r>
      <w:r w:rsidRPr="0052128A">
        <w:rPr>
          <w:rFonts w:asciiTheme="majorBidi" w:hAnsiTheme="majorBidi" w:cstheme="majorBidi"/>
          <w:snapToGrid w:val="0"/>
          <w:spacing w:val="-6"/>
          <w:szCs w:val="28"/>
          <w:lang w:eastAsia="th-TH"/>
        </w:rPr>
        <w:t xml:space="preserve">, the Company had contingent liabilities arising from being sued by individuals in various lawsuits due to defraud and demand damages. It resulted </w:t>
      </w:r>
      <w:proofErr w:type="gramStart"/>
      <w:r w:rsidRPr="0052128A">
        <w:rPr>
          <w:rFonts w:asciiTheme="majorBidi" w:hAnsiTheme="majorBidi" w:cstheme="majorBidi"/>
          <w:snapToGrid w:val="0"/>
          <w:spacing w:val="-6"/>
          <w:szCs w:val="28"/>
          <w:lang w:eastAsia="th-TH"/>
        </w:rPr>
        <w:t>to</w:t>
      </w:r>
      <w:proofErr w:type="gramEnd"/>
      <w:r w:rsidRPr="0052128A">
        <w:rPr>
          <w:rFonts w:asciiTheme="majorBidi" w:hAnsiTheme="majorBidi" w:cstheme="majorBidi"/>
          <w:snapToGrid w:val="0"/>
          <w:spacing w:val="-6"/>
          <w:szCs w:val="28"/>
          <w:lang w:eastAsia="th-TH"/>
        </w:rPr>
        <w:t xml:space="preserve"> charges of up to Baht 21.39 million.</w:t>
      </w:r>
    </w:p>
    <w:p w14:paraId="7AF7E52A" w14:textId="57C2406D" w:rsidR="00EA403D" w:rsidRDefault="00EA403D" w:rsidP="00760E57">
      <w:pPr>
        <w:pStyle w:val="ListParagraph"/>
        <w:ind w:left="1211" w:firstLine="0"/>
        <w:jc w:val="thaiDistribute"/>
        <w:rPr>
          <w:rFonts w:asciiTheme="majorBidi" w:hAnsiTheme="majorBidi" w:cstheme="majorBidi"/>
          <w:snapToGrid w:val="0"/>
          <w:spacing w:val="-4"/>
          <w:szCs w:val="28"/>
          <w:lang w:eastAsia="th-TH"/>
        </w:rPr>
      </w:pPr>
      <w:r w:rsidRPr="0052128A">
        <w:rPr>
          <w:rFonts w:asciiTheme="majorBidi" w:hAnsiTheme="majorBidi" w:cstheme="majorBidi"/>
          <w:snapToGrid w:val="0"/>
          <w:spacing w:val="-4"/>
          <w:szCs w:val="28"/>
          <w:lang w:eastAsia="th-TH"/>
        </w:rPr>
        <w:t>On February</w:t>
      </w:r>
      <w:r w:rsidR="00760E57">
        <w:rPr>
          <w:rFonts w:asciiTheme="majorBidi" w:hAnsiTheme="majorBidi"/>
          <w:snapToGrid w:val="0"/>
          <w:spacing w:val="-4"/>
          <w:szCs w:val="28"/>
          <w:lang w:eastAsia="th-TH"/>
        </w:rPr>
        <w:t xml:space="preserve"> </w:t>
      </w:r>
      <w:r w:rsidRPr="0052128A">
        <w:rPr>
          <w:rFonts w:asciiTheme="majorBidi" w:hAnsiTheme="majorBidi"/>
          <w:snapToGrid w:val="0"/>
          <w:spacing w:val="-4"/>
          <w:szCs w:val="28"/>
          <w:lang w:eastAsia="th-TH"/>
        </w:rPr>
        <w:t>14</w:t>
      </w:r>
      <w:r w:rsidRPr="0052128A">
        <w:rPr>
          <w:rFonts w:asciiTheme="majorBidi" w:hAnsiTheme="majorBidi" w:cstheme="majorBidi"/>
          <w:snapToGrid w:val="0"/>
          <w:spacing w:val="-4"/>
          <w:szCs w:val="28"/>
          <w:lang w:eastAsia="th-TH"/>
        </w:rPr>
        <w:t>,</w:t>
      </w:r>
      <w:r w:rsidR="00760E57">
        <w:rPr>
          <w:rFonts w:asciiTheme="majorBidi" w:hAnsiTheme="majorBidi" w:cstheme="majorBidi"/>
          <w:snapToGrid w:val="0"/>
          <w:spacing w:val="-4"/>
          <w:szCs w:val="28"/>
          <w:lang w:eastAsia="th-TH"/>
        </w:rPr>
        <w:t xml:space="preserve"> </w:t>
      </w:r>
      <w:r w:rsidRPr="0052128A">
        <w:rPr>
          <w:rFonts w:asciiTheme="majorBidi" w:hAnsiTheme="majorBidi"/>
          <w:snapToGrid w:val="0"/>
          <w:spacing w:val="-4"/>
          <w:szCs w:val="28"/>
          <w:lang w:eastAsia="th-TH"/>
        </w:rPr>
        <w:t>2023</w:t>
      </w:r>
      <w:r w:rsidRPr="0052128A">
        <w:rPr>
          <w:rFonts w:asciiTheme="majorBidi" w:hAnsiTheme="majorBidi" w:cstheme="majorBidi"/>
          <w:snapToGrid w:val="0"/>
          <w:spacing w:val="-4"/>
          <w:szCs w:val="28"/>
          <w:lang w:eastAsia="th-TH"/>
        </w:rPr>
        <w:t xml:space="preserve">, the Court of First Instance sentenced the Company to repurchase the condominium and pay                  Baht </w:t>
      </w:r>
      <w:r w:rsidRPr="0052128A">
        <w:rPr>
          <w:rFonts w:asciiTheme="majorBidi" w:hAnsiTheme="majorBidi"/>
          <w:snapToGrid w:val="0"/>
          <w:spacing w:val="-4"/>
          <w:szCs w:val="28"/>
          <w:lang w:eastAsia="th-TH"/>
        </w:rPr>
        <w:t>2</w:t>
      </w:r>
      <w:r w:rsidRPr="0052128A">
        <w:rPr>
          <w:rFonts w:asciiTheme="majorBidi" w:hAnsiTheme="majorBidi"/>
          <w:snapToGrid w:val="0"/>
          <w:spacing w:val="-4"/>
          <w:szCs w:val="28"/>
          <w:cs/>
          <w:lang w:eastAsia="th-TH"/>
        </w:rPr>
        <w:t>.</w:t>
      </w:r>
      <w:r w:rsidRPr="0052128A">
        <w:rPr>
          <w:rFonts w:asciiTheme="majorBidi" w:hAnsiTheme="majorBidi"/>
          <w:snapToGrid w:val="0"/>
          <w:spacing w:val="-4"/>
          <w:szCs w:val="28"/>
          <w:lang w:eastAsia="th-TH"/>
        </w:rPr>
        <w:t>60</w:t>
      </w:r>
      <w:r w:rsidRPr="0052128A">
        <w:rPr>
          <w:rFonts w:asciiTheme="majorBidi" w:hAnsiTheme="majorBidi"/>
          <w:snapToGrid w:val="0"/>
          <w:spacing w:val="-4"/>
          <w:szCs w:val="28"/>
          <w:cs/>
          <w:lang w:eastAsia="th-TH"/>
        </w:rPr>
        <w:t xml:space="preserve"> </w:t>
      </w:r>
      <w:r w:rsidRPr="0052128A">
        <w:rPr>
          <w:rFonts w:asciiTheme="majorBidi" w:hAnsiTheme="majorBidi" w:cstheme="majorBidi"/>
          <w:snapToGrid w:val="0"/>
          <w:spacing w:val="-4"/>
          <w:szCs w:val="28"/>
          <w:lang w:eastAsia="th-TH"/>
        </w:rPr>
        <w:t xml:space="preserve">million and Baht </w:t>
      </w:r>
      <w:r w:rsidRPr="0052128A">
        <w:rPr>
          <w:rFonts w:asciiTheme="majorBidi" w:hAnsiTheme="majorBidi"/>
          <w:snapToGrid w:val="0"/>
          <w:spacing w:val="-4"/>
          <w:szCs w:val="28"/>
          <w:lang w:eastAsia="th-TH"/>
        </w:rPr>
        <w:t>1</w:t>
      </w:r>
      <w:r w:rsidRPr="0052128A">
        <w:rPr>
          <w:rFonts w:asciiTheme="majorBidi" w:hAnsiTheme="majorBidi"/>
          <w:snapToGrid w:val="0"/>
          <w:spacing w:val="-4"/>
          <w:szCs w:val="28"/>
          <w:cs/>
          <w:lang w:eastAsia="th-TH"/>
        </w:rPr>
        <w:t>.</w:t>
      </w:r>
      <w:r w:rsidRPr="0052128A">
        <w:rPr>
          <w:rFonts w:asciiTheme="majorBidi" w:hAnsiTheme="majorBidi"/>
          <w:snapToGrid w:val="0"/>
          <w:spacing w:val="-4"/>
          <w:szCs w:val="28"/>
          <w:lang w:eastAsia="th-TH"/>
        </w:rPr>
        <w:t>00</w:t>
      </w:r>
      <w:r w:rsidRPr="0052128A">
        <w:rPr>
          <w:rFonts w:asciiTheme="majorBidi" w:hAnsiTheme="majorBidi"/>
          <w:snapToGrid w:val="0"/>
          <w:spacing w:val="-4"/>
          <w:szCs w:val="28"/>
          <w:cs/>
          <w:lang w:eastAsia="th-TH"/>
        </w:rPr>
        <w:t xml:space="preserve"> </w:t>
      </w:r>
      <w:r w:rsidRPr="0052128A">
        <w:rPr>
          <w:rFonts w:asciiTheme="majorBidi" w:hAnsiTheme="majorBidi" w:cstheme="majorBidi"/>
          <w:snapToGrid w:val="0"/>
          <w:spacing w:val="-4"/>
          <w:szCs w:val="28"/>
          <w:lang w:eastAsia="th-TH"/>
        </w:rPr>
        <w:t xml:space="preserve">million for decoration. with </w:t>
      </w:r>
      <w:r w:rsidR="00853F84" w:rsidRPr="0052128A">
        <w:rPr>
          <w:rFonts w:asciiTheme="majorBidi" w:hAnsiTheme="majorBidi" w:cstheme="majorBidi"/>
          <w:snapToGrid w:val="0"/>
          <w:spacing w:val="-4"/>
          <w:szCs w:val="28"/>
          <w:lang w:eastAsia="th-TH"/>
        </w:rPr>
        <w:t>an interest</w:t>
      </w:r>
      <w:r w:rsidRPr="0052128A">
        <w:rPr>
          <w:rFonts w:asciiTheme="majorBidi" w:hAnsiTheme="majorBidi" w:cstheme="majorBidi"/>
          <w:snapToGrid w:val="0"/>
          <w:spacing w:val="-4"/>
          <w:szCs w:val="28"/>
          <w:lang w:eastAsia="th-TH"/>
        </w:rPr>
        <w:t xml:space="preserve"> </w:t>
      </w:r>
      <w:proofErr w:type="gramStart"/>
      <w:r w:rsidRPr="0052128A">
        <w:rPr>
          <w:rFonts w:asciiTheme="majorBidi" w:hAnsiTheme="majorBidi" w:cstheme="majorBidi"/>
          <w:snapToGrid w:val="0"/>
          <w:spacing w:val="-4"/>
          <w:szCs w:val="28"/>
          <w:lang w:eastAsia="th-TH"/>
        </w:rPr>
        <w:t>rate</w:t>
      </w:r>
      <w:proofErr w:type="gramEnd"/>
      <w:r w:rsidRPr="0052128A">
        <w:rPr>
          <w:rFonts w:asciiTheme="majorBidi" w:hAnsiTheme="majorBidi" w:cstheme="majorBidi"/>
          <w:snapToGrid w:val="0"/>
          <w:spacing w:val="-4"/>
          <w:szCs w:val="28"/>
          <w:lang w:eastAsia="th-TH"/>
        </w:rPr>
        <w:t xml:space="preserve"> </w:t>
      </w:r>
      <w:r w:rsidRPr="0052128A">
        <w:rPr>
          <w:rFonts w:asciiTheme="majorBidi" w:hAnsiTheme="majorBidi"/>
          <w:snapToGrid w:val="0"/>
          <w:spacing w:val="-4"/>
          <w:szCs w:val="28"/>
          <w:lang w:eastAsia="th-TH"/>
        </w:rPr>
        <w:t>7</w:t>
      </w:r>
      <w:r w:rsidRPr="0052128A">
        <w:rPr>
          <w:rFonts w:asciiTheme="majorBidi" w:hAnsiTheme="majorBidi"/>
          <w:snapToGrid w:val="0"/>
          <w:spacing w:val="-4"/>
          <w:szCs w:val="28"/>
          <w:cs/>
          <w:lang w:eastAsia="th-TH"/>
        </w:rPr>
        <w:t>.</w:t>
      </w:r>
      <w:r w:rsidRPr="0052128A">
        <w:rPr>
          <w:rFonts w:asciiTheme="majorBidi" w:hAnsiTheme="majorBidi"/>
          <w:snapToGrid w:val="0"/>
          <w:spacing w:val="-4"/>
          <w:szCs w:val="28"/>
          <w:lang w:eastAsia="th-TH"/>
        </w:rPr>
        <w:t>50</w:t>
      </w:r>
      <w:r w:rsidRPr="0052128A">
        <w:rPr>
          <w:rFonts w:asciiTheme="majorBidi" w:hAnsiTheme="majorBidi"/>
          <w:snapToGrid w:val="0"/>
          <w:spacing w:val="-4"/>
          <w:szCs w:val="28"/>
          <w:cs/>
          <w:lang w:eastAsia="th-TH"/>
        </w:rPr>
        <w:t xml:space="preserve">% </w:t>
      </w:r>
      <w:r w:rsidRPr="0052128A">
        <w:rPr>
          <w:rFonts w:asciiTheme="majorBidi" w:hAnsiTheme="majorBidi" w:cstheme="majorBidi"/>
          <w:snapToGrid w:val="0"/>
          <w:spacing w:val="-4"/>
          <w:szCs w:val="28"/>
          <w:lang w:eastAsia="th-TH"/>
        </w:rPr>
        <w:t xml:space="preserve">per annum from March </w:t>
      </w:r>
      <w:r w:rsidRPr="0052128A">
        <w:rPr>
          <w:rFonts w:asciiTheme="majorBidi" w:hAnsiTheme="majorBidi"/>
          <w:snapToGrid w:val="0"/>
          <w:spacing w:val="-4"/>
          <w:szCs w:val="28"/>
          <w:lang w:eastAsia="th-TH"/>
        </w:rPr>
        <w:t>10</w:t>
      </w:r>
      <w:r w:rsidRPr="0052128A">
        <w:rPr>
          <w:rFonts w:asciiTheme="majorBidi" w:hAnsiTheme="majorBidi" w:cstheme="majorBidi"/>
          <w:snapToGrid w:val="0"/>
          <w:spacing w:val="-4"/>
          <w:szCs w:val="28"/>
          <w:lang w:eastAsia="th-TH"/>
        </w:rPr>
        <w:t xml:space="preserve">, </w:t>
      </w:r>
      <w:proofErr w:type="gramStart"/>
      <w:r w:rsidRPr="0052128A">
        <w:rPr>
          <w:rFonts w:asciiTheme="majorBidi" w:hAnsiTheme="majorBidi"/>
          <w:snapToGrid w:val="0"/>
          <w:spacing w:val="-4"/>
          <w:szCs w:val="28"/>
          <w:lang w:eastAsia="th-TH"/>
        </w:rPr>
        <w:t>2014</w:t>
      </w:r>
      <w:proofErr w:type="gramEnd"/>
      <w:r w:rsidRPr="0052128A">
        <w:rPr>
          <w:rFonts w:asciiTheme="majorBidi" w:hAnsiTheme="majorBidi"/>
          <w:snapToGrid w:val="0"/>
          <w:spacing w:val="-4"/>
          <w:szCs w:val="28"/>
          <w:cs/>
          <w:lang w:eastAsia="th-TH"/>
        </w:rPr>
        <w:t xml:space="preserve"> </w:t>
      </w:r>
      <w:r w:rsidRPr="0052128A">
        <w:rPr>
          <w:rFonts w:asciiTheme="majorBidi" w:hAnsiTheme="majorBidi" w:cstheme="majorBidi"/>
          <w:snapToGrid w:val="0"/>
          <w:spacing w:val="-4"/>
          <w:szCs w:val="28"/>
          <w:lang w:eastAsia="th-TH"/>
        </w:rPr>
        <w:t xml:space="preserve">to April </w:t>
      </w:r>
      <w:r w:rsidRPr="0052128A">
        <w:rPr>
          <w:rFonts w:asciiTheme="majorBidi" w:hAnsiTheme="majorBidi"/>
          <w:snapToGrid w:val="0"/>
          <w:spacing w:val="-4"/>
          <w:szCs w:val="28"/>
          <w:lang w:eastAsia="th-TH"/>
        </w:rPr>
        <w:t>10</w:t>
      </w:r>
      <w:r w:rsidRPr="0052128A">
        <w:rPr>
          <w:rFonts w:asciiTheme="majorBidi" w:hAnsiTheme="majorBidi" w:cstheme="majorBidi"/>
          <w:snapToGrid w:val="0"/>
          <w:spacing w:val="-4"/>
          <w:szCs w:val="28"/>
          <w:lang w:eastAsia="th-TH"/>
        </w:rPr>
        <w:t xml:space="preserve">, </w:t>
      </w:r>
      <w:r w:rsidRPr="0052128A">
        <w:rPr>
          <w:rFonts w:asciiTheme="majorBidi" w:hAnsiTheme="majorBidi"/>
          <w:snapToGrid w:val="0"/>
          <w:spacing w:val="-4"/>
          <w:szCs w:val="28"/>
          <w:lang w:eastAsia="th-TH"/>
        </w:rPr>
        <w:t>2021</w:t>
      </w:r>
      <w:r w:rsidRPr="0052128A">
        <w:rPr>
          <w:rFonts w:asciiTheme="majorBidi" w:hAnsiTheme="majorBidi"/>
          <w:snapToGrid w:val="0"/>
          <w:spacing w:val="-4"/>
          <w:szCs w:val="28"/>
          <w:cs/>
          <w:lang w:eastAsia="th-TH"/>
        </w:rPr>
        <w:t xml:space="preserve"> </w:t>
      </w:r>
      <w:r w:rsidRPr="0052128A">
        <w:rPr>
          <w:rFonts w:asciiTheme="majorBidi" w:hAnsiTheme="majorBidi" w:cstheme="majorBidi"/>
          <w:snapToGrid w:val="0"/>
          <w:spacing w:val="-4"/>
          <w:szCs w:val="28"/>
          <w:lang w:eastAsia="th-TH"/>
        </w:rPr>
        <w:t xml:space="preserve">and </w:t>
      </w:r>
      <w:r w:rsidRPr="0052128A">
        <w:rPr>
          <w:rFonts w:asciiTheme="majorBidi" w:hAnsiTheme="majorBidi"/>
          <w:snapToGrid w:val="0"/>
          <w:spacing w:val="-4"/>
          <w:szCs w:val="28"/>
          <w:lang w:eastAsia="th-TH"/>
        </w:rPr>
        <w:t>3</w:t>
      </w:r>
      <w:r w:rsidRPr="0052128A">
        <w:rPr>
          <w:rFonts w:asciiTheme="majorBidi" w:hAnsiTheme="majorBidi"/>
          <w:snapToGrid w:val="0"/>
          <w:spacing w:val="-4"/>
          <w:szCs w:val="28"/>
          <w:cs/>
          <w:lang w:eastAsia="th-TH"/>
        </w:rPr>
        <w:t>.</w:t>
      </w:r>
      <w:r w:rsidRPr="0052128A">
        <w:rPr>
          <w:rFonts w:asciiTheme="majorBidi" w:hAnsiTheme="majorBidi"/>
          <w:snapToGrid w:val="0"/>
          <w:spacing w:val="-4"/>
          <w:szCs w:val="28"/>
          <w:lang w:eastAsia="th-TH"/>
        </w:rPr>
        <w:t>00</w:t>
      </w:r>
      <w:r w:rsidRPr="0052128A">
        <w:rPr>
          <w:rFonts w:asciiTheme="majorBidi" w:hAnsiTheme="majorBidi"/>
          <w:snapToGrid w:val="0"/>
          <w:spacing w:val="-4"/>
          <w:szCs w:val="28"/>
          <w:cs/>
          <w:lang w:eastAsia="th-TH"/>
        </w:rPr>
        <w:t xml:space="preserve">% </w:t>
      </w:r>
      <w:r w:rsidRPr="0052128A">
        <w:rPr>
          <w:rFonts w:asciiTheme="majorBidi" w:hAnsiTheme="majorBidi" w:cstheme="majorBidi"/>
          <w:snapToGrid w:val="0"/>
          <w:spacing w:val="-4"/>
          <w:szCs w:val="28"/>
          <w:lang w:eastAsia="th-TH"/>
        </w:rPr>
        <w:t>per annum on April 11, 2021 onward until it is completed. The company filed an appeal to the Appeal Court. The Company's management and legal counsel believe that the Company is not involved and therefore shall not be liable for such damages. For this reason, the Company does not set aside provisions for contingent liabilities in its accounts.</w:t>
      </w:r>
    </w:p>
    <w:p w14:paraId="645A6A52" w14:textId="77777777" w:rsidR="004972E9" w:rsidRDefault="004972E9" w:rsidP="004972E9">
      <w:pPr>
        <w:pStyle w:val="ListParagraph"/>
        <w:spacing w:before="240"/>
        <w:ind w:left="851" w:firstLine="0"/>
        <w:jc w:val="thaiDistribute"/>
        <w:rPr>
          <w:rFonts w:asciiTheme="majorBidi" w:hAnsiTheme="majorBidi" w:cstheme="majorBidi"/>
          <w:b/>
          <w:bCs/>
          <w:snapToGrid w:val="0"/>
          <w:spacing w:val="-6"/>
          <w:szCs w:val="28"/>
          <w:lang w:eastAsia="th-TH"/>
        </w:rPr>
      </w:pPr>
    </w:p>
    <w:p w14:paraId="3F56472F" w14:textId="77777777" w:rsidR="00853F84" w:rsidRDefault="00853F84" w:rsidP="004972E9">
      <w:pPr>
        <w:pStyle w:val="ListParagraph"/>
        <w:spacing w:before="240"/>
        <w:ind w:left="851" w:firstLine="0"/>
        <w:jc w:val="thaiDistribute"/>
        <w:rPr>
          <w:rFonts w:asciiTheme="majorBidi" w:hAnsiTheme="majorBidi" w:cstheme="majorBidi"/>
          <w:b/>
          <w:bCs/>
          <w:snapToGrid w:val="0"/>
          <w:spacing w:val="-6"/>
          <w:szCs w:val="28"/>
          <w:lang w:eastAsia="th-TH"/>
        </w:rPr>
      </w:pPr>
    </w:p>
    <w:p w14:paraId="131F6BE8" w14:textId="361525DD" w:rsidR="00EA403D" w:rsidRPr="0052128A" w:rsidRDefault="00EA403D" w:rsidP="004972E9">
      <w:pPr>
        <w:pStyle w:val="ListParagraph"/>
        <w:spacing w:before="240"/>
        <w:ind w:left="851" w:firstLine="0"/>
        <w:jc w:val="thaiDistribute"/>
        <w:rPr>
          <w:rFonts w:asciiTheme="majorBidi" w:hAnsiTheme="majorBidi" w:cstheme="majorBidi"/>
          <w:b/>
          <w:bCs/>
          <w:spacing w:val="-6"/>
        </w:rPr>
      </w:pPr>
      <w:r w:rsidRPr="0052128A">
        <w:rPr>
          <w:rFonts w:asciiTheme="majorBidi" w:hAnsiTheme="majorBidi" w:cstheme="majorBidi"/>
          <w:b/>
          <w:bCs/>
          <w:snapToGrid w:val="0"/>
          <w:spacing w:val="-6"/>
          <w:szCs w:val="28"/>
          <w:lang w:eastAsia="th-TH"/>
        </w:rPr>
        <w:lastRenderedPageBreak/>
        <w:t>SEN X Public Co., Ltd.</w:t>
      </w:r>
      <w:r w:rsidRPr="0052128A">
        <w:rPr>
          <w:rFonts w:asciiTheme="majorBidi" w:hAnsiTheme="majorBidi" w:cstheme="majorBidi"/>
          <w:b/>
          <w:bCs/>
          <w:spacing w:val="-6"/>
          <w:cs/>
        </w:rPr>
        <w:t xml:space="preserve"> </w:t>
      </w:r>
      <w:r w:rsidRPr="0052128A">
        <w:rPr>
          <w:rFonts w:asciiTheme="majorBidi" w:hAnsiTheme="majorBidi" w:cstheme="majorBidi" w:hint="cs"/>
          <w:b/>
          <w:bCs/>
          <w:spacing w:val="-6"/>
          <w:cs/>
        </w:rPr>
        <w:t>(</w:t>
      </w:r>
      <w:r w:rsidRPr="0052128A">
        <w:rPr>
          <w:rFonts w:asciiTheme="majorBidi" w:hAnsiTheme="majorBidi" w:cstheme="majorBidi"/>
          <w:b/>
          <w:bCs/>
          <w:spacing w:val="-6"/>
        </w:rPr>
        <w:t>Formerly name “SENA J PROPERTY PUBLIC CO., LTD.”</w:t>
      </w:r>
      <w:r w:rsidRPr="0052128A">
        <w:rPr>
          <w:rFonts w:asciiTheme="majorBidi" w:hAnsiTheme="majorBidi" w:cstheme="majorBidi"/>
          <w:b/>
          <w:bCs/>
          <w:spacing w:val="-6"/>
          <w:cs/>
        </w:rPr>
        <w:t>)</w:t>
      </w:r>
    </w:p>
    <w:p w14:paraId="377B6033" w14:textId="2E94F55F" w:rsidR="00EA403D" w:rsidRPr="0052128A" w:rsidRDefault="00EA403D" w:rsidP="004972E9">
      <w:pPr>
        <w:ind w:left="851" w:right="0"/>
        <w:jc w:val="thaiDistribute"/>
        <w:rPr>
          <w:rFonts w:asciiTheme="majorBidi" w:eastAsia="Times New Roman" w:hAnsiTheme="majorBidi" w:cstheme="majorBidi"/>
          <w:szCs w:val="35"/>
        </w:rPr>
      </w:pPr>
      <w:r w:rsidRPr="0052128A">
        <w:rPr>
          <w:rFonts w:asciiTheme="majorBidi" w:eastAsia="Times New Roman" w:hAnsiTheme="majorBidi" w:cstheme="majorBidi"/>
          <w:szCs w:val="35"/>
        </w:rPr>
        <w:t xml:space="preserve">As </w:t>
      </w:r>
      <w:proofErr w:type="gramStart"/>
      <w:r w:rsidRPr="0052128A">
        <w:rPr>
          <w:rFonts w:asciiTheme="majorBidi" w:eastAsia="Times New Roman" w:hAnsiTheme="majorBidi" w:cstheme="majorBidi"/>
          <w:szCs w:val="35"/>
        </w:rPr>
        <w:t>at</w:t>
      </w:r>
      <w:proofErr w:type="gramEnd"/>
      <w:r w:rsidRPr="0052128A">
        <w:rPr>
          <w:rFonts w:asciiTheme="majorBidi" w:eastAsia="Times New Roman" w:hAnsiTheme="majorBidi" w:cstheme="majorBidi"/>
          <w:szCs w:val="35"/>
        </w:rPr>
        <w:t xml:space="preserve"> </w:t>
      </w:r>
      <w:r w:rsidR="004972E9">
        <w:rPr>
          <w:rFonts w:asciiTheme="majorBidi" w:eastAsia="Times New Roman" w:hAnsiTheme="majorBidi" w:cstheme="majorBidi"/>
          <w:szCs w:val="35"/>
        </w:rPr>
        <w:t>December 31,</w:t>
      </w:r>
      <w:r w:rsidRPr="0052128A">
        <w:rPr>
          <w:rFonts w:asciiTheme="majorBidi" w:eastAsia="Times New Roman" w:hAnsiTheme="majorBidi" w:cstheme="majorBidi"/>
          <w:szCs w:val="35"/>
        </w:rPr>
        <w:t xml:space="preserve"> </w:t>
      </w:r>
      <w:r w:rsidRPr="0052128A">
        <w:rPr>
          <w:rFonts w:asciiTheme="majorBidi" w:eastAsia="Times New Roman" w:hAnsiTheme="majorBidi" w:cs="Angsana New"/>
          <w:szCs w:val="35"/>
        </w:rPr>
        <w:t>2023</w:t>
      </w:r>
      <w:r w:rsidRPr="0052128A">
        <w:rPr>
          <w:rFonts w:asciiTheme="majorBidi" w:eastAsia="Times New Roman" w:hAnsiTheme="majorBidi" w:cs="Angsana New"/>
          <w:szCs w:val="35"/>
          <w:cs/>
        </w:rPr>
        <w:t xml:space="preserve"> </w:t>
      </w:r>
      <w:r w:rsidRPr="0052128A">
        <w:rPr>
          <w:rFonts w:asciiTheme="majorBidi" w:eastAsia="Times New Roman" w:hAnsiTheme="majorBidi" w:cs="Angsana New"/>
          <w:szCs w:val="35"/>
        </w:rPr>
        <w:t xml:space="preserve">Group </w:t>
      </w:r>
      <w:r w:rsidRPr="0052128A">
        <w:rPr>
          <w:rFonts w:asciiTheme="majorBidi" w:eastAsia="Times New Roman" w:hAnsiTheme="majorBidi" w:cstheme="majorBidi"/>
          <w:szCs w:val="35"/>
        </w:rPr>
        <w:t>Sen X and the Company have contingent liabilities from being sued by other companies and individuals in various cases arising from breach of contract and others, with the amount sued and may be claimed in the</w:t>
      </w:r>
      <w:r w:rsidR="004972E9">
        <w:rPr>
          <w:rFonts w:asciiTheme="majorBidi" w:eastAsia="Times New Roman" w:hAnsiTheme="majorBidi" w:cstheme="majorBidi"/>
          <w:szCs w:val="35"/>
        </w:rPr>
        <w:t xml:space="preserve"> </w:t>
      </w:r>
      <w:r w:rsidRPr="0052128A">
        <w:rPr>
          <w:rFonts w:asciiTheme="majorBidi" w:eastAsia="Times New Roman" w:hAnsiTheme="majorBidi" w:cstheme="majorBidi"/>
          <w:szCs w:val="35"/>
        </w:rPr>
        <w:t xml:space="preserve">amount of Baht </w:t>
      </w:r>
      <w:r w:rsidR="004972E9">
        <w:rPr>
          <w:rFonts w:asciiTheme="majorBidi" w:eastAsia="Times New Roman" w:hAnsiTheme="majorBidi" w:cstheme="majorBidi"/>
          <w:szCs w:val="35"/>
        </w:rPr>
        <w:t>38.29</w:t>
      </w:r>
      <w:r w:rsidRPr="0052128A">
        <w:rPr>
          <w:rFonts w:asciiTheme="majorBidi" w:eastAsia="Times New Roman" w:hAnsiTheme="majorBidi" w:cstheme="majorBidi"/>
          <w:szCs w:val="35"/>
        </w:rPr>
        <w:t xml:space="preserve"> million. and Baht </w:t>
      </w:r>
      <w:r w:rsidR="004972E9">
        <w:rPr>
          <w:rFonts w:asciiTheme="majorBidi" w:eastAsia="Times New Roman" w:hAnsiTheme="majorBidi" w:cstheme="majorBidi"/>
          <w:szCs w:val="35"/>
        </w:rPr>
        <w:t>31.12</w:t>
      </w:r>
      <w:r w:rsidRPr="0052128A">
        <w:rPr>
          <w:rFonts w:asciiTheme="majorBidi" w:eastAsia="Times New Roman" w:hAnsiTheme="majorBidi" w:cstheme="majorBidi"/>
          <w:szCs w:val="35"/>
        </w:rPr>
        <w:t xml:space="preserve"> million, respectively. At present, the case is in the process of court proceedings. However, the Group has recorded provision for contingent liabilities arising from such lawsuits, based on the subsidiary's management's opinion, amounting to Baht 7.01 million in the Consolidated statement of financial position.</w:t>
      </w:r>
    </w:p>
    <w:p w14:paraId="132651DB" w14:textId="77777777" w:rsidR="00EA403D" w:rsidRPr="0052128A" w:rsidRDefault="00EA403D" w:rsidP="004972E9">
      <w:pPr>
        <w:ind w:left="851" w:right="0"/>
        <w:jc w:val="thaiDistribute"/>
        <w:rPr>
          <w:rFonts w:ascii="Angsana New" w:eastAsia="Times New Roman" w:hAnsi="Angsana New" w:cs="Angsana New"/>
          <w:szCs w:val="35"/>
        </w:rPr>
      </w:pPr>
      <w:r w:rsidRPr="0052128A">
        <w:rPr>
          <w:rFonts w:ascii="Angsana New" w:eastAsia="Times New Roman" w:hAnsi="Angsana New" w:cs="Angsana New"/>
          <w:szCs w:val="35"/>
        </w:rPr>
        <w:t xml:space="preserve">On July 31, </w:t>
      </w:r>
      <w:proofErr w:type="gramStart"/>
      <w:r w:rsidRPr="0052128A">
        <w:rPr>
          <w:rFonts w:ascii="Angsana New" w:eastAsia="Times New Roman" w:hAnsi="Angsana New" w:cs="Angsana New"/>
          <w:szCs w:val="35"/>
        </w:rPr>
        <w:t>2023</w:t>
      </w:r>
      <w:proofErr w:type="gramEnd"/>
      <w:r w:rsidRPr="0052128A">
        <w:rPr>
          <w:rFonts w:ascii="Angsana New" w:eastAsia="Times New Roman" w:hAnsi="Angsana New" w:cs="Angsana New"/>
          <w:szCs w:val="35"/>
          <w:cs/>
        </w:rPr>
        <w:t xml:space="preserve"> </w:t>
      </w:r>
      <w:r w:rsidRPr="0052128A">
        <w:rPr>
          <w:rFonts w:ascii="Angsana New" w:eastAsia="Times New Roman" w:hAnsi="Angsana New" w:cs="Angsana New"/>
          <w:szCs w:val="35"/>
        </w:rPr>
        <w:t xml:space="preserve">and August 7, 2023, the Court ordered J.S.P. </w:t>
      </w:r>
      <w:proofErr w:type="spellStart"/>
      <w:r w:rsidRPr="0052128A">
        <w:rPr>
          <w:rFonts w:ascii="Angsana New" w:eastAsia="Times New Roman" w:hAnsi="Angsana New" w:cs="Angsana New"/>
          <w:szCs w:val="35"/>
        </w:rPr>
        <w:t>Chongtian</w:t>
      </w:r>
      <w:proofErr w:type="spellEnd"/>
      <w:r w:rsidRPr="0052128A">
        <w:rPr>
          <w:rFonts w:ascii="Angsana New" w:eastAsia="Times New Roman" w:hAnsi="Angsana New" w:cs="Angsana New"/>
          <w:szCs w:val="35"/>
        </w:rPr>
        <w:t xml:space="preserve"> Company Limited and JSP Ocean Company Limited into receivership. Currently, the court is considering.</w:t>
      </w:r>
    </w:p>
    <w:p w14:paraId="1D7B7454" w14:textId="77777777" w:rsidR="00EA403D" w:rsidRPr="0052128A" w:rsidRDefault="00EA403D" w:rsidP="004972E9">
      <w:pPr>
        <w:spacing w:before="240"/>
        <w:ind w:left="851" w:right="0"/>
        <w:jc w:val="thaiDistribute"/>
        <w:rPr>
          <w:rFonts w:asciiTheme="majorBidi" w:hAnsiTheme="majorBidi" w:cstheme="majorBidi" w:hint="cs"/>
          <w:b/>
          <w:bCs/>
          <w:cs/>
        </w:rPr>
      </w:pPr>
      <w:r w:rsidRPr="0052128A">
        <w:rPr>
          <w:rFonts w:asciiTheme="majorBidi" w:hAnsiTheme="majorBidi" w:cstheme="majorBidi"/>
          <w:b/>
          <w:bCs/>
        </w:rPr>
        <w:t xml:space="preserve">Property Gateway Co., Ltd. </w:t>
      </w:r>
    </w:p>
    <w:p w14:paraId="242A8CB7" w14:textId="51A6251B" w:rsidR="00EA403D" w:rsidRPr="0052128A" w:rsidRDefault="004972E9" w:rsidP="004972E9">
      <w:pPr>
        <w:spacing w:before="120"/>
        <w:ind w:left="851" w:right="0"/>
        <w:jc w:val="thaiDistribute"/>
        <w:rPr>
          <w:rFonts w:asciiTheme="majorBidi" w:hAnsiTheme="majorBidi" w:cstheme="majorBidi"/>
          <w:spacing w:val="-2"/>
        </w:rPr>
      </w:pPr>
      <w:proofErr w:type="gramStart"/>
      <w:r>
        <w:rPr>
          <w:rFonts w:asciiTheme="majorBidi" w:hAnsiTheme="majorBidi" w:cstheme="majorBidi"/>
          <w:spacing w:val="-2"/>
        </w:rPr>
        <w:t>On</w:t>
      </w:r>
      <w:proofErr w:type="gramEnd"/>
      <w:r w:rsidR="00EA403D" w:rsidRPr="0052128A">
        <w:rPr>
          <w:rFonts w:asciiTheme="majorBidi" w:hAnsiTheme="majorBidi" w:cstheme="majorBidi"/>
          <w:spacing w:val="-2"/>
        </w:rPr>
        <w:t xml:space="preserve"> December 2020, Property Gateway Co., Ltd. has contingent liabilities arising from being sued by individuals in various lawsuits from wrongdoing contract and demanded damages in the amount of Baht 11.04 million. </w:t>
      </w:r>
    </w:p>
    <w:p w14:paraId="0F6505ED" w14:textId="77777777" w:rsidR="00EA403D" w:rsidRPr="0052128A" w:rsidRDefault="00EA403D" w:rsidP="004972E9">
      <w:pPr>
        <w:spacing w:before="120"/>
        <w:ind w:left="851" w:right="0"/>
        <w:jc w:val="thaiDistribute"/>
        <w:rPr>
          <w:rFonts w:asciiTheme="majorBidi" w:hAnsiTheme="majorBidi" w:cstheme="majorBidi"/>
        </w:rPr>
      </w:pPr>
      <w:r w:rsidRPr="0052128A">
        <w:rPr>
          <w:rFonts w:asciiTheme="majorBidi" w:hAnsiTheme="majorBidi" w:cstheme="majorBidi"/>
          <w:spacing w:val="-2"/>
        </w:rPr>
        <w:t>On December 27, 2022, the Court of First Instance ordered the Company to pay Baht 7.84 million. The company filed an appeal to the Appeal Court. The Company's management and legal counsel believed that the Company did not breach the contract and therefore was not liable for such damages. For this reason, the Company does not set aside provisions for contingent liabilities in its accounts</w:t>
      </w:r>
      <w:r w:rsidRPr="0052128A">
        <w:rPr>
          <w:rFonts w:asciiTheme="majorBidi" w:hAnsiTheme="majorBidi" w:cstheme="majorBidi"/>
        </w:rPr>
        <w:t>.</w:t>
      </w:r>
    </w:p>
    <w:p w14:paraId="31A1067A" w14:textId="77777777" w:rsidR="00EA403D" w:rsidRPr="0052128A" w:rsidRDefault="00EA403D" w:rsidP="004972E9">
      <w:pPr>
        <w:pStyle w:val="ListParagraph"/>
        <w:tabs>
          <w:tab w:val="left" w:pos="426"/>
          <w:tab w:val="left" w:pos="1440"/>
          <w:tab w:val="left" w:pos="2880"/>
          <w:tab w:val="center" w:pos="6120"/>
          <w:tab w:val="center" w:pos="7920"/>
        </w:tabs>
        <w:spacing w:before="240" w:line="260" w:lineRule="atLeast"/>
        <w:ind w:left="851" w:firstLine="0"/>
        <w:jc w:val="thaiDistribute"/>
        <w:rPr>
          <w:rFonts w:asciiTheme="majorBidi" w:hAnsiTheme="majorBidi" w:cstheme="majorBidi"/>
          <w:b/>
          <w:bCs/>
          <w:szCs w:val="28"/>
        </w:rPr>
      </w:pPr>
      <w:r w:rsidRPr="0052128A">
        <w:rPr>
          <w:rFonts w:asciiTheme="majorBidi" w:hAnsiTheme="majorBidi" w:cstheme="majorBidi"/>
          <w:b/>
          <w:bCs/>
          <w:szCs w:val="28"/>
        </w:rPr>
        <w:t>Sena Hankyu 3 Co., Ltd. and Sena HHP 12 Co., Ltd.</w:t>
      </w:r>
    </w:p>
    <w:p w14:paraId="098244B3" w14:textId="13974985" w:rsidR="00EA403D" w:rsidRDefault="00EA403D" w:rsidP="004972E9">
      <w:pPr>
        <w:spacing w:before="120"/>
        <w:ind w:left="851" w:right="0"/>
        <w:jc w:val="thaiDistribute"/>
        <w:rPr>
          <w:rFonts w:asciiTheme="majorBidi" w:hAnsiTheme="majorBidi" w:cstheme="majorBidi"/>
          <w:spacing w:val="-2"/>
        </w:rPr>
      </w:pPr>
      <w:r w:rsidRPr="0052128A">
        <w:rPr>
          <w:rFonts w:asciiTheme="majorBidi" w:hAnsiTheme="majorBidi" w:cstheme="majorBidi"/>
          <w:spacing w:val="-2"/>
        </w:rPr>
        <w:t xml:space="preserve">As of </w:t>
      </w:r>
      <w:r w:rsidR="004972E9">
        <w:rPr>
          <w:rFonts w:asciiTheme="majorBidi" w:hAnsiTheme="majorBidi" w:cstheme="majorBidi"/>
          <w:spacing w:val="-2"/>
        </w:rPr>
        <w:t>December 31</w:t>
      </w:r>
      <w:r w:rsidRPr="0052128A">
        <w:rPr>
          <w:rFonts w:asciiTheme="majorBidi" w:hAnsiTheme="majorBidi" w:cstheme="majorBidi"/>
          <w:spacing w:val="-2"/>
        </w:rPr>
        <w:t xml:space="preserve">, 2023, The Company was </w:t>
      </w:r>
      <w:proofErr w:type="gramStart"/>
      <w:r w:rsidRPr="0052128A">
        <w:rPr>
          <w:rFonts w:asciiTheme="majorBidi" w:hAnsiTheme="majorBidi" w:cstheme="majorBidi"/>
          <w:spacing w:val="-2"/>
        </w:rPr>
        <w:t>sue</w:t>
      </w:r>
      <w:proofErr w:type="gramEnd"/>
      <w:r w:rsidRPr="0052128A">
        <w:rPr>
          <w:rFonts w:asciiTheme="majorBidi" w:hAnsiTheme="majorBidi" w:cstheme="majorBidi"/>
          <w:spacing w:val="-2"/>
        </w:rPr>
        <w:t xml:space="preserve"> by the plaintiff that claim to have suffered from the environmental impact from the construction of a Niche Pride </w:t>
      </w:r>
      <w:proofErr w:type="spellStart"/>
      <w:r w:rsidRPr="0052128A">
        <w:rPr>
          <w:rFonts w:asciiTheme="majorBidi" w:hAnsiTheme="majorBidi" w:cstheme="majorBidi"/>
          <w:spacing w:val="-2"/>
        </w:rPr>
        <w:t>Ekkamai</w:t>
      </w:r>
      <w:proofErr w:type="spellEnd"/>
      <w:r w:rsidRPr="0052128A">
        <w:rPr>
          <w:rFonts w:asciiTheme="majorBidi" w:hAnsiTheme="majorBidi" w:cstheme="majorBidi"/>
          <w:spacing w:val="-2"/>
        </w:rPr>
        <w:t xml:space="preserve"> condominium and Niche Mono </w:t>
      </w:r>
      <w:proofErr w:type="spellStart"/>
      <w:r w:rsidRPr="0052128A">
        <w:rPr>
          <w:rFonts w:asciiTheme="majorBidi" w:hAnsiTheme="majorBidi" w:cstheme="majorBidi"/>
          <w:spacing w:val="-2"/>
        </w:rPr>
        <w:t>Bangpho</w:t>
      </w:r>
      <w:proofErr w:type="spellEnd"/>
      <w:r w:rsidRPr="0052128A">
        <w:rPr>
          <w:rFonts w:asciiTheme="majorBidi" w:hAnsiTheme="majorBidi" w:cstheme="majorBidi"/>
          <w:spacing w:val="-2"/>
        </w:rPr>
        <w:t xml:space="preserve"> </w:t>
      </w:r>
      <w:r w:rsidR="00853F84" w:rsidRPr="0052128A">
        <w:rPr>
          <w:rFonts w:asciiTheme="majorBidi" w:hAnsiTheme="majorBidi" w:cstheme="majorBidi"/>
          <w:spacing w:val="-2"/>
        </w:rPr>
        <w:t>condominium,</w:t>
      </w:r>
      <w:r w:rsidRPr="0052128A">
        <w:rPr>
          <w:rFonts w:asciiTheme="majorBidi" w:eastAsia="Times New Roman" w:hAnsiTheme="majorBidi" w:cstheme="majorBidi"/>
          <w:spacing w:val="-2"/>
          <w:szCs w:val="35"/>
        </w:rPr>
        <w:t xml:space="preserve"> respectively,</w:t>
      </w:r>
      <w:r w:rsidRPr="0052128A">
        <w:rPr>
          <w:rFonts w:asciiTheme="majorBidi" w:hAnsiTheme="majorBidi" w:cstheme="majorBidi"/>
          <w:spacing w:val="-2"/>
        </w:rPr>
        <w:t xml:space="preserve"> Therefore the plaintiff was requesting for the </w:t>
      </w:r>
      <w:proofErr w:type="spellStart"/>
      <w:r w:rsidRPr="0052128A">
        <w:rPr>
          <w:rFonts w:asciiTheme="majorBidi" w:hAnsiTheme="majorBidi" w:cstheme="majorBidi"/>
          <w:spacing w:val="-2"/>
        </w:rPr>
        <w:t>revocattion</w:t>
      </w:r>
      <w:proofErr w:type="spellEnd"/>
      <w:r w:rsidRPr="0052128A">
        <w:rPr>
          <w:rFonts w:asciiTheme="majorBidi" w:hAnsiTheme="majorBidi" w:cstheme="majorBidi"/>
          <w:spacing w:val="-2"/>
        </w:rPr>
        <w:t xml:space="preserve"> of the construction permit and revoking the approval from the EIA, As of now, The Company has filed a response to the Administrative Court.</w:t>
      </w:r>
    </w:p>
    <w:p w14:paraId="77023200" w14:textId="7640E9B6" w:rsidR="004972E9" w:rsidRPr="005918E4" w:rsidRDefault="005918E4" w:rsidP="00853F84">
      <w:pPr>
        <w:spacing w:before="120"/>
        <w:ind w:left="851" w:right="0"/>
        <w:jc w:val="thaiDistribute"/>
        <w:rPr>
          <w:rFonts w:asciiTheme="majorBidi" w:eastAsia="SimSun" w:hAnsiTheme="majorBidi" w:cstheme="majorBidi"/>
          <w:b/>
          <w:bCs/>
          <w:spacing w:val="-4"/>
        </w:rPr>
      </w:pPr>
      <w:r w:rsidRPr="005918E4">
        <w:rPr>
          <w:rFonts w:asciiTheme="majorBidi" w:eastAsia="SimSun" w:hAnsiTheme="majorBidi" w:cs="Angsana New"/>
          <w:b/>
          <w:bCs/>
          <w:spacing w:val="-4"/>
        </w:rPr>
        <w:t>Joint Venture Group</w:t>
      </w:r>
    </w:p>
    <w:p w14:paraId="63C9E9F4" w14:textId="4B6AE510" w:rsidR="004972E9" w:rsidRDefault="00072364" w:rsidP="00853F84">
      <w:pPr>
        <w:spacing w:before="120"/>
        <w:ind w:left="851" w:right="0"/>
        <w:jc w:val="thaiDistribute"/>
        <w:rPr>
          <w:rFonts w:asciiTheme="majorBidi" w:hAnsiTheme="majorBidi" w:cstheme="majorBidi"/>
          <w:spacing w:val="-2"/>
        </w:rPr>
      </w:pPr>
      <w:r w:rsidRPr="00072364">
        <w:rPr>
          <w:rFonts w:asciiTheme="majorBidi" w:hAnsiTheme="majorBidi" w:cstheme="majorBidi"/>
          <w:spacing w:val="-2"/>
        </w:rPr>
        <w:t xml:space="preserve">As of December 31, 2023, the joint venture group had a lawsuit filed as a defendant for damages from several retail customers, with a total value of </w:t>
      </w:r>
      <w:r w:rsidR="0078711C">
        <w:rPr>
          <w:rFonts w:asciiTheme="majorBidi" w:hAnsiTheme="majorBidi" w:cstheme="majorBidi"/>
          <w:spacing w:val="-2"/>
        </w:rPr>
        <w:t xml:space="preserve">Baht </w:t>
      </w:r>
      <w:r w:rsidR="00853F84">
        <w:rPr>
          <w:rFonts w:asciiTheme="majorBidi" w:hAnsiTheme="majorBidi" w:cstheme="majorBidi"/>
          <w:spacing w:val="-2"/>
        </w:rPr>
        <w:t>80.15</w:t>
      </w:r>
      <w:r w:rsidRPr="00072364">
        <w:rPr>
          <w:rFonts w:asciiTheme="majorBidi" w:hAnsiTheme="majorBidi" w:cstheme="majorBidi"/>
          <w:spacing w:val="-2"/>
        </w:rPr>
        <w:t xml:space="preserve"> million. Such items are already in the financial statements. The case is currently being considered by the court.</w:t>
      </w:r>
    </w:p>
    <w:p w14:paraId="5E4C6987" w14:textId="3B8FA04A" w:rsidR="00DB1172" w:rsidRDefault="006B0DCD" w:rsidP="00415C82">
      <w:pPr>
        <w:pStyle w:val="ListParagraph"/>
        <w:numPr>
          <w:ilvl w:val="0"/>
          <w:numId w:val="1"/>
        </w:numPr>
        <w:tabs>
          <w:tab w:val="left" w:pos="426"/>
          <w:tab w:val="left" w:pos="1440"/>
          <w:tab w:val="left" w:pos="2880"/>
          <w:tab w:val="center" w:pos="6120"/>
          <w:tab w:val="center" w:pos="7920"/>
        </w:tabs>
        <w:spacing w:line="260" w:lineRule="atLeast"/>
        <w:ind w:left="357" w:hanging="357"/>
        <w:jc w:val="left"/>
        <w:rPr>
          <w:rFonts w:asciiTheme="majorBidi" w:hAnsiTheme="majorBidi" w:cstheme="majorBidi"/>
          <w:b/>
          <w:bCs/>
          <w:szCs w:val="28"/>
        </w:rPr>
      </w:pPr>
      <w:r>
        <w:rPr>
          <w:rFonts w:asciiTheme="majorBidi" w:hAnsiTheme="majorBidi" w:cstheme="majorBidi"/>
          <w:b/>
          <w:bCs/>
          <w:szCs w:val="28"/>
        </w:rPr>
        <w:t>CLASSIFICATION OF ITEMS IN THE FINANCIAL STATEMENT</w:t>
      </w:r>
    </w:p>
    <w:p w14:paraId="73CBD7B3" w14:textId="2BB2BFA1" w:rsidR="006758D6" w:rsidRDefault="006B0DCD" w:rsidP="006B0DCD">
      <w:pPr>
        <w:pStyle w:val="ListParagraph"/>
        <w:ind w:left="357" w:firstLine="0"/>
        <w:jc w:val="thaiDistribute"/>
        <w:rPr>
          <w:rFonts w:asciiTheme="majorBidi" w:hAnsiTheme="majorBidi"/>
          <w:snapToGrid w:val="0"/>
          <w:szCs w:val="28"/>
          <w:lang w:eastAsia="th-TH"/>
        </w:rPr>
      </w:pPr>
      <w:r w:rsidRPr="006B0DCD">
        <w:rPr>
          <w:rFonts w:asciiTheme="majorBidi" w:hAnsiTheme="majorBidi"/>
          <w:snapToGrid w:val="0"/>
          <w:szCs w:val="28"/>
          <w:lang w:eastAsia="th-TH"/>
        </w:rPr>
        <w:t xml:space="preserve">The </w:t>
      </w:r>
      <w:r>
        <w:rPr>
          <w:rFonts w:asciiTheme="majorBidi" w:hAnsiTheme="majorBidi"/>
          <w:snapToGrid w:val="0"/>
          <w:szCs w:val="28"/>
          <w:lang w:eastAsia="th-TH"/>
        </w:rPr>
        <w:t>Group</w:t>
      </w:r>
      <w:r w:rsidRPr="006B0DCD">
        <w:rPr>
          <w:rFonts w:asciiTheme="majorBidi" w:hAnsiTheme="majorBidi"/>
          <w:snapToGrid w:val="0"/>
          <w:szCs w:val="28"/>
          <w:lang w:eastAsia="th-TH"/>
        </w:rPr>
        <w:t xml:space="preserve"> has reclassified certain accounting items in the statement of financial position as of December 31, </w:t>
      </w:r>
      <w:proofErr w:type="gramStart"/>
      <w:r w:rsidRPr="006B0DCD">
        <w:rPr>
          <w:rFonts w:asciiTheme="majorBidi" w:hAnsiTheme="majorBidi"/>
          <w:snapToGrid w:val="0"/>
          <w:szCs w:val="28"/>
          <w:lang w:eastAsia="th-TH"/>
        </w:rPr>
        <w:t>2022</w:t>
      </w:r>
      <w:proofErr w:type="gramEnd"/>
      <w:r w:rsidRPr="006B0DCD">
        <w:rPr>
          <w:rFonts w:asciiTheme="majorBidi" w:hAnsiTheme="majorBidi"/>
          <w:snapToGrid w:val="0"/>
          <w:szCs w:val="28"/>
          <w:lang w:eastAsia="th-TH"/>
        </w:rPr>
        <w:t xml:space="preserve"> and the statement of comprehensive income for the year ended on the same date to be consistent with the changes. Classify accounting transactions for the current year.</w:t>
      </w:r>
    </w:p>
    <w:p w14:paraId="1447AFE5" w14:textId="77777777" w:rsidR="006766CF" w:rsidRDefault="006766CF" w:rsidP="006B0DCD">
      <w:pPr>
        <w:pStyle w:val="ListParagraph"/>
        <w:ind w:left="357" w:firstLine="0"/>
        <w:jc w:val="thaiDistribute"/>
        <w:rPr>
          <w:rFonts w:asciiTheme="majorBidi" w:hAnsiTheme="majorBidi"/>
          <w:snapToGrid w:val="0"/>
          <w:szCs w:val="28"/>
          <w:lang w:eastAsia="th-TH"/>
        </w:rPr>
      </w:pPr>
    </w:p>
    <w:p w14:paraId="60A73D46" w14:textId="77777777" w:rsidR="006766CF" w:rsidRDefault="006766CF" w:rsidP="006B0DCD">
      <w:pPr>
        <w:pStyle w:val="ListParagraph"/>
        <w:ind w:left="357" w:firstLine="0"/>
        <w:jc w:val="thaiDistribute"/>
        <w:rPr>
          <w:rFonts w:asciiTheme="majorBidi" w:hAnsiTheme="majorBidi"/>
          <w:snapToGrid w:val="0"/>
          <w:szCs w:val="28"/>
          <w:lang w:eastAsia="th-TH"/>
        </w:rPr>
      </w:pPr>
    </w:p>
    <w:p w14:paraId="649B51CC" w14:textId="27BDE296" w:rsidR="00671E89" w:rsidRPr="00AA034A" w:rsidRDefault="00671E89" w:rsidP="0067618C">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lastRenderedPageBreak/>
        <w:t>CAPITAL MANAGEMENT</w:t>
      </w:r>
    </w:p>
    <w:p w14:paraId="359DEC22" w14:textId="77EDCA95" w:rsidR="00671E89" w:rsidRPr="00AA034A" w:rsidRDefault="00CA4AC1" w:rsidP="00DA24AF">
      <w:pPr>
        <w:pStyle w:val="ListParagraph"/>
        <w:spacing w:after="120"/>
        <w:ind w:left="360" w:right="29" w:firstLine="0"/>
        <w:jc w:val="thaiDistribute"/>
        <w:rPr>
          <w:rFonts w:asciiTheme="majorBidi" w:hAnsiTheme="majorBidi" w:cstheme="majorBidi"/>
          <w:spacing w:val="-6"/>
        </w:rPr>
      </w:pPr>
      <w:r w:rsidRPr="00AA034A">
        <w:rPr>
          <w:rFonts w:asciiTheme="majorBidi" w:hAnsiTheme="majorBidi" w:cstheme="majorBidi"/>
          <w:spacing w:val="-6"/>
        </w:rPr>
        <w:t>Th</w:t>
      </w:r>
      <w:r w:rsidR="00671E89" w:rsidRPr="00AA034A">
        <w:rPr>
          <w:rFonts w:asciiTheme="majorBidi" w:hAnsiTheme="majorBidi" w:cstheme="majorBidi"/>
          <w:spacing w:val="-6"/>
        </w:rPr>
        <w:t xml:space="preserve">e primary objectives of </w:t>
      </w:r>
      <w:r w:rsidR="00E54629" w:rsidRPr="00AA034A">
        <w:rPr>
          <w:rFonts w:asciiTheme="majorBidi" w:hAnsiTheme="majorBidi" w:cstheme="majorBidi"/>
          <w:spacing w:val="-6"/>
        </w:rPr>
        <w:t xml:space="preserve">the </w:t>
      </w:r>
      <w:r w:rsidR="002D5A21">
        <w:rPr>
          <w:rFonts w:asciiTheme="majorBidi" w:hAnsiTheme="majorBidi" w:cstheme="majorBidi"/>
          <w:spacing w:val="-6"/>
        </w:rPr>
        <w:t>Group</w:t>
      </w:r>
      <w:r w:rsidR="00671E89" w:rsidRPr="00AA034A">
        <w:rPr>
          <w:rFonts w:asciiTheme="majorBidi" w:hAnsiTheme="majorBidi" w:cstheme="majorBidi"/>
          <w:spacing w:val="-6"/>
        </w:rPr>
        <w:t xml:space="preserve"> management are to maintain their abilities to continue as a going concern and to maintain an appropriate capital structure. </w:t>
      </w:r>
    </w:p>
    <w:p w14:paraId="762D4F15" w14:textId="07EB26A2" w:rsidR="00D110E2" w:rsidRDefault="009446D5" w:rsidP="00DA24AF">
      <w:pPr>
        <w:spacing w:before="120"/>
        <w:ind w:left="425" w:right="114"/>
        <w:rPr>
          <w:rFonts w:asciiTheme="majorBidi" w:hAnsiTheme="majorBidi" w:cstheme="majorBidi"/>
          <w:spacing w:val="-4"/>
        </w:rPr>
      </w:pPr>
      <w:r w:rsidRPr="002D3007">
        <w:rPr>
          <w:rFonts w:ascii="Angsana New" w:hAnsi="Angsana New" w:cs="Angsana New"/>
          <w:spacing w:val="-4"/>
        </w:rPr>
        <w:t xml:space="preserve">As at </w:t>
      </w:r>
      <w:r w:rsidRPr="002D3007">
        <w:rPr>
          <w:rFonts w:ascii="Angsana New" w:hAnsi="Angsana New" w:cs="Angsana New"/>
        </w:rPr>
        <w:t>December 31</w:t>
      </w:r>
      <w:r w:rsidRPr="002D3007">
        <w:rPr>
          <w:rFonts w:ascii="Angsana New" w:hAnsi="Angsana New" w:cs="Angsana New"/>
          <w:spacing w:val="-4"/>
        </w:rPr>
        <w:t>, 202</w:t>
      </w:r>
      <w:r w:rsidR="00EA403D">
        <w:rPr>
          <w:rFonts w:ascii="Angsana New" w:hAnsi="Angsana New" w:cs="Angsana New"/>
          <w:spacing w:val="-4"/>
        </w:rPr>
        <w:t>3</w:t>
      </w:r>
      <w:r w:rsidR="00671E89" w:rsidRPr="00AA034A">
        <w:rPr>
          <w:rFonts w:asciiTheme="majorBidi" w:hAnsiTheme="majorBidi" w:cstheme="majorBidi"/>
          <w:spacing w:val="-4"/>
        </w:rPr>
        <w:t>, in the consolida</w:t>
      </w:r>
      <w:r w:rsidR="0075662D" w:rsidRPr="00AA034A">
        <w:rPr>
          <w:rFonts w:asciiTheme="majorBidi" w:hAnsiTheme="majorBidi" w:cstheme="majorBidi"/>
          <w:spacing w:val="-4"/>
        </w:rPr>
        <w:t>ted financial statements</w:t>
      </w:r>
      <w:r w:rsidR="003E21E0" w:rsidRPr="00AA034A">
        <w:rPr>
          <w:rFonts w:asciiTheme="majorBidi" w:hAnsiTheme="majorBidi" w:cstheme="majorBidi"/>
          <w:spacing w:val="-4"/>
          <w:cs/>
        </w:rPr>
        <w:t xml:space="preserve"> </w:t>
      </w:r>
      <w:r w:rsidR="003E21E0" w:rsidRPr="00AA034A">
        <w:rPr>
          <w:rFonts w:asciiTheme="majorBidi" w:hAnsiTheme="majorBidi" w:cstheme="majorBidi"/>
          <w:spacing w:val="-4"/>
        </w:rPr>
        <w:t>and</w:t>
      </w:r>
      <w:r w:rsidR="0075662D" w:rsidRPr="00AA034A">
        <w:rPr>
          <w:rFonts w:asciiTheme="majorBidi" w:hAnsiTheme="majorBidi" w:cstheme="majorBidi"/>
          <w:spacing w:val="-4"/>
        </w:rPr>
        <w:t xml:space="preserve"> </w:t>
      </w:r>
      <w:r w:rsidR="005B54D4" w:rsidRPr="00AA034A">
        <w:rPr>
          <w:rFonts w:asciiTheme="majorBidi" w:hAnsiTheme="majorBidi" w:cstheme="majorBidi"/>
          <w:spacing w:val="-4"/>
        </w:rPr>
        <w:t>s</w:t>
      </w:r>
      <w:r w:rsidR="003E21E0" w:rsidRPr="00AA034A">
        <w:rPr>
          <w:rFonts w:asciiTheme="majorBidi" w:hAnsiTheme="majorBidi" w:cstheme="majorBidi"/>
          <w:spacing w:val="-4"/>
        </w:rPr>
        <w:t xml:space="preserve">eparate financial statements debt - to - equity ratio </w:t>
      </w:r>
      <w:r w:rsidR="002747AE">
        <w:rPr>
          <w:rFonts w:asciiTheme="majorBidi" w:hAnsiTheme="majorBidi" w:cstheme="majorBidi"/>
          <w:spacing w:val="-4"/>
        </w:rPr>
        <w:t>is 1.48</w:t>
      </w:r>
      <w:r w:rsidR="003E21E0" w:rsidRPr="00AA034A">
        <w:rPr>
          <w:rFonts w:asciiTheme="majorBidi" w:hAnsiTheme="majorBidi" w:cstheme="majorBidi"/>
          <w:spacing w:val="-4"/>
        </w:rPr>
        <w:t xml:space="preserve">: </w:t>
      </w:r>
      <w:r w:rsidR="007D6A93" w:rsidRPr="00AA034A">
        <w:rPr>
          <w:rFonts w:asciiTheme="majorBidi" w:hAnsiTheme="majorBidi" w:cstheme="majorBidi"/>
          <w:spacing w:val="-4"/>
        </w:rPr>
        <w:t>1</w:t>
      </w:r>
      <w:r w:rsidR="003E21E0" w:rsidRPr="00AA034A">
        <w:rPr>
          <w:rFonts w:asciiTheme="majorBidi" w:hAnsiTheme="majorBidi" w:cstheme="majorBidi"/>
          <w:spacing w:val="-4"/>
        </w:rPr>
        <w:t xml:space="preserve"> </w:t>
      </w:r>
      <w:r w:rsidR="00415C82" w:rsidRPr="00AA034A">
        <w:rPr>
          <w:rFonts w:asciiTheme="majorBidi" w:hAnsiTheme="majorBidi" w:cstheme="majorBidi"/>
          <w:spacing w:val="-4"/>
        </w:rPr>
        <w:t>and is</w:t>
      </w:r>
      <w:r w:rsidR="002747AE">
        <w:rPr>
          <w:rFonts w:asciiTheme="majorBidi" w:hAnsiTheme="majorBidi" w:cstheme="majorBidi"/>
          <w:spacing w:val="-4"/>
        </w:rPr>
        <w:t xml:space="preserve"> </w:t>
      </w:r>
      <w:proofErr w:type="gramStart"/>
      <w:r w:rsidR="002747AE">
        <w:rPr>
          <w:rFonts w:asciiTheme="majorBidi" w:hAnsiTheme="majorBidi" w:cstheme="majorBidi"/>
          <w:spacing w:val="-4"/>
        </w:rPr>
        <w:t xml:space="preserve">1.58 </w:t>
      </w:r>
      <w:r w:rsidR="00671E89" w:rsidRPr="003A0316">
        <w:rPr>
          <w:rFonts w:asciiTheme="majorBidi" w:hAnsiTheme="majorBidi" w:cstheme="majorBidi"/>
          <w:spacing w:val="-4"/>
        </w:rPr>
        <w:t>:</w:t>
      </w:r>
      <w:proofErr w:type="gramEnd"/>
      <w:r w:rsidR="0066446F" w:rsidRPr="00AA034A">
        <w:rPr>
          <w:rFonts w:asciiTheme="majorBidi" w:hAnsiTheme="majorBidi" w:cstheme="majorBidi"/>
          <w:spacing w:val="-4"/>
        </w:rPr>
        <w:t xml:space="preserve"> </w:t>
      </w:r>
      <w:r w:rsidR="007D6A93" w:rsidRPr="00AA034A">
        <w:rPr>
          <w:rFonts w:asciiTheme="majorBidi" w:hAnsiTheme="majorBidi" w:cstheme="majorBidi"/>
          <w:spacing w:val="-4"/>
        </w:rPr>
        <w:t>1</w:t>
      </w:r>
      <w:r w:rsidR="004F5E5B" w:rsidRPr="00AA034A">
        <w:rPr>
          <w:rFonts w:asciiTheme="majorBidi" w:hAnsiTheme="majorBidi" w:cstheme="majorBidi"/>
          <w:spacing w:val="-4"/>
        </w:rPr>
        <w:t xml:space="preserve"> , respecti</w:t>
      </w:r>
      <w:r w:rsidR="008E7BF6" w:rsidRPr="00AA034A">
        <w:rPr>
          <w:rFonts w:asciiTheme="majorBidi" w:hAnsiTheme="majorBidi" w:cstheme="majorBidi"/>
          <w:spacing w:val="-4"/>
        </w:rPr>
        <w:t>v</w:t>
      </w:r>
      <w:r w:rsidR="004F5E5B" w:rsidRPr="00AA034A">
        <w:rPr>
          <w:rFonts w:asciiTheme="majorBidi" w:hAnsiTheme="majorBidi" w:cstheme="majorBidi"/>
          <w:spacing w:val="-4"/>
        </w:rPr>
        <w:t>ely</w:t>
      </w:r>
      <w:r w:rsidR="00ED28A3" w:rsidRPr="00AA034A">
        <w:rPr>
          <w:rFonts w:asciiTheme="majorBidi" w:hAnsiTheme="majorBidi" w:cstheme="majorBidi"/>
          <w:spacing w:val="-4"/>
        </w:rPr>
        <w:t>.</w:t>
      </w:r>
    </w:p>
    <w:p w14:paraId="5C0BD1FD" w14:textId="0476DE24" w:rsidR="002047D4" w:rsidRDefault="00671E89" w:rsidP="00847018">
      <w:pPr>
        <w:pStyle w:val="ListParagraph"/>
        <w:numPr>
          <w:ilvl w:val="0"/>
          <w:numId w:val="1"/>
        </w:numPr>
        <w:tabs>
          <w:tab w:val="left" w:pos="426"/>
          <w:tab w:val="left" w:pos="1440"/>
          <w:tab w:val="left" w:pos="2880"/>
          <w:tab w:val="center" w:pos="6120"/>
          <w:tab w:val="center" w:pos="7920"/>
        </w:tabs>
        <w:spacing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t>SUBSEQUENT EVENT</w:t>
      </w:r>
    </w:p>
    <w:p w14:paraId="46BB5A57" w14:textId="49591EEC" w:rsidR="00847018" w:rsidRPr="0052128A" w:rsidRDefault="00847018" w:rsidP="00847018">
      <w:pPr>
        <w:spacing w:before="120"/>
        <w:ind w:left="425" w:right="0"/>
        <w:jc w:val="thaiDistribute"/>
        <w:rPr>
          <w:rFonts w:ascii="Angsana New" w:hAnsi="Angsana New"/>
          <w:b/>
          <w:bCs/>
          <w:u w:val="single"/>
        </w:rPr>
      </w:pPr>
      <w:r w:rsidRPr="0052128A">
        <w:rPr>
          <w:rFonts w:ascii="Angsana New" w:hAnsi="Angsana New"/>
          <w:b/>
          <w:bCs/>
          <w:u w:val="single"/>
        </w:rPr>
        <w:t xml:space="preserve">Capital </w:t>
      </w:r>
      <w:proofErr w:type="gramStart"/>
      <w:r w:rsidRPr="0052128A">
        <w:rPr>
          <w:rFonts w:ascii="Angsana New" w:hAnsi="Angsana New"/>
          <w:b/>
          <w:bCs/>
          <w:u w:val="single"/>
        </w:rPr>
        <w:t>increase</w:t>
      </w:r>
      <w:proofErr w:type="gramEnd"/>
    </w:p>
    <w:p w14:paraId="0803CB93" w14:textId="790F14C3" w:rsidR="00847018" w:rsidRPr="00847018" w:rsidRDefault="00847018" w:rsidP="00847018">
      <w:pPr>
        <w:ind w:firstLine="426"/>
        <w:rPr>
          <w:rFonts w:asciiTheme="majorBidi" w:hAnsiTheme="majorBidi" w:cstheme="majorBidi"/>
          <w:b/>
          <w:bCs/>
        </w:rPr>
      </w:pPr>
      <w:r w:rsidRPr="00847018">
        <w:rPr>
          <w:rFonts w:asciiTheme="majorBidi" w:hAnsiTheme="majorBidi" w:cstheme="majorBidi"/>
          <w:b/>
          <w:bCs/>
        </w:rPr>
        <w:t>Sena Development H23</w:t>
      </w:r>
      <w:r w:rsidR="00BB7FBC">
        <w:rPr>
          <w:rFonts w:asciiTheme="majorBidi" w:hAnsiTheme="majorBidi" w:cstheme="majorBidi"/>
          <w:b/>
          <w:bCs/>
        </w:rPr>
        <w:t xml:space="preserve"> </w:t>
      </w:r>
      <w:r w:rsidR="00BB7FBC" w:rsidRPr="0052128A">
        <w:rPr>
          <w:rFonts w:asciiTheme="majorBidi" w:hAnsiTheme="majorBidi" w:cstheme="majorBidi"/>
          <w:b/>
          <w:bCs/>
        </w:rPr>
        <w:t>Co., Ltd.</w:t>
      </w:r>
    </w:p>
    <w:p w14:paraId="2C8CF9CC" w14:textId="7E5C2037" w:rsidR="00847018" w:rsidRPr="0052128A" w:rsidRDefault="00847018" w:rsidP="00847018">
      <w:pPr>
        <w:spacing w:before="120"/>
        <w:ind w:left="426" w:right="0"/>
        <w:jc w:val="thaiDistribute"/>
        <w:rPr>
          <w:rFonts w:ascii="Angsana New" w:hAnsi="Angsana New"/>
        </w:rPr>
      </w:pPr>
      <w:r w:rsidRPr="0052128A">
        <w:rPr>
          <w:rFonts w:ascii="Angsana New" w:hAnsi="Angsana New"/>
        </w:rPr>
        <w:t xml:space="preserve">According to the resolution of the Extraordinary General Meeting of Shareholders No. </w:t>
      </w:r>
      <w:r>
        <w:rPr>
          <w:rFonts w:ascii="Angsana New" w:hAnsi="Angsana New"/>
        </w:rPr>
        <w:t>1</w:t>
      </w:r>
      <w:r w:rsidRPr="0052128A">
        <w:rPr>
          <w:rFonts w:ascii="Angsana New" w:hAnsi="Angsana New"/>
          <w:cs/>
        </w:rPr>
        <w:t>/</w:t>
      </w:r>
      <w:r w:rsidRPr="0052128A">
        <w:rPr>
          <w:rFonts w:ascii="Angsana New" w:hAnsi="Angsana New"/>
        </w:rPr>
        <w:t>202</w:t>
      </w:r>
      <w:r>
        <w:rPr>
          <w:rFonts w:ascii="Angsana New" w:hAnsi="Angsana New"/>
        </w:rPr>
        <w:t>4</w:t>
      </w:r>
      <w:r w:rsidRPr="0052128A">
        <w:rPr>
          <w:rFonts w:ascii="Angsana New" w:hAnsi="Angsana New"/>
        </w:rPr>
        <w:t xml:space="preserve"> on </w:t>
      </w:r>
      <w:r>
        <w:rPr>
          <w:rFonts w:ascii="Angsana New" w:hAnsi="Angsana New"/>
        </w:rPr>
        <w:t>February</w:t>
      </w:r>
      <w:r w:rsidRPr="0052128A">
        <w:rPr>
          <w:rFonts w:ascii="Angsana New" w:hAnsi="Angsana New"/>
        </w:rPr>
        <w:t xml:space="preserve"> </w:t>
      </w:r>
      <w:r>
        <w:rPr>
          <w:rFonts w:ascii="Angsana New" w:hAnsi="Angsana New"/>
        </w:rPr>
        <w:t>8</w:t>
      </w:r>
      <w:r w:rsidRPr="0052128A">
        <w:rPr>
          <w:rFonts w:ascii="Angsana New" w:hAnsi="Angsana New"/>
        </w:rPr>
        <w:t>, 202</w:t>
      </w:r>
      <w:r>
        <w:rPr>
          <w:rFonts w:ascii="Angsana New" w:hAnsi="Angsana New"/>
        </w:rPr>
        <w:t>4</w:t>
      </w:r>
      <w:r w:rsidRPr="0052128A">
        <w:rPr>
          <w:rFonts w:ascii="Angsana New" w:hAnsi="Angsana New"/>
        </w:rPr>
        <w:t xml:space="preserve">, it was resolved to approve an increase in the registered capital of the company by Baht </w:t>
      </w:r>
      <w:r>
        <w:rPr>
          <w:rFonts w:ascii="Angsana New" w:hAnsi="Angsana New"/>
        </w:rPr>
        <w:t>399</w:t>
      </w:r>
      <w:r w:rsidRPr="0052128A">
        <w:rPr>
          <w:rFonts w:ascii="Angsana New" w:hAnsi="Angsana New"/>
          <w:cs/>
        </w:rPr>
        <w:t>.</w:t>
      </w:r>
      <w:r w:rsidRPr="0052128A">
        <w:rPr>
          <w:rFonts w:ascii="Angsana New" w:hAnsi="Angsana New"/>
        </w:rPr>
        <w:t>00</w:t>
      </w:r>
      <w:r w:rsidRPr="0052128A">
        <w:rPr>
          <w:rFonts w:ascii="Angsana New" w:hAnsi="Angsana New"/>
          <w:cs/>
        </w:rPr>
        <w:t xml:space="preserve"> </w:t>
      </w:r>
      <w:r w:rsidRPr="0052128A">
        <w:rPr>
          <w:rFonts w:ascii="Angsana New" w:hAnsi="Angsana New"/>
        </w:rPr>
        <w:t>million from the of Baht 1</w:t>
      </w:r>
      <w:r w:rsidRPr="0052128A">
        <w:rPr>
          <w:rFonts w:ascii="Angsana New" w:hAnsi="Angsana New"/>
          <w:cs/>
        </w:rPr>
        <w:t>.</w:t>
      </w:r>
      <w:r w:rsidRPr="0052128A">
        <w:rPr>
          <w:rFonts w:ascii="Angsana New" w:hAnsi="Angsana New"/>
        </w:rPr>
        <w:t>00</w:t>
      </w:r>
      <w:r w:rsidRPr="0052128A">
        <w:rPr>
          <w:rFonts w:ascii="Angsana New" w:hAnsi="Angsana New"/>
          <w:cs/>
        </w:rPr>
        <w:t xml:space="preserve"> </w:t>
      </w:r>
      <w:r w:rsidRPr="0052128A">
        <w:rPr>
          <w:rFonts w:ascii="Angsana New" w:hAnsi="Angsana New"/>
        </w:rPr>
        <w:t xml:space="preserve">million to Baht </w:t>
      </w:r>
      <w:r>
        <w:rPr>
          <w:rFonts w:ascii="Angsana New" w:hAnsi="Angsana New"/>
        </w:rPr>
        <w:t>400</w:t>
      </w:r>
      <w:r w:rsidRPr="0052128A">
        <w:rPr>
          <w:rFonts w:ascii="Angsana New" w:hAnsi="Angsana New"/>
          <w:cs/>
        </w:rPr>
        <w:t>.</w:t>
      </w:r>
      <w:r w:rsidRPr="0052128A">
        <w:rPr>
          <w:rFonts w:ascii="Angsana New" w:hAnsi="Angsana New"/>
        </w:rPr>
        <w:t>00</w:t>
      </w:r>
      <w:r w:rsidRPr="0052128A">
        <w:rPr>
          <w:rFonts w:ascii="Angsana New" w:hAnsi="Angsana New"/>
          <w:cs/>
        </w:rPr>
        <w:t xml:space="preserve"> </w:t>
      </w:r>
      <w:r w:rsidRPr="0052128A">
        <w:rPr>
          <w:rFonts w:ascii="Angsana New" w:hAnsi="Angsana New"/>
        </w:rPr>
        <w:t xml:space="preserve">million by issuing </w:t>
      </w:r>
      <w:r>
        <w:rPr>
          <w:rFonts w:ascii="Angsana New" w:hAnsi="Angsana New"/>
        </w:rPr>
        <w:t>3,990,000</w:t>
      </w:r>
      <w:r w:rsidRPr="0052128A">
        <w:rPr>
          <w:rFonts w:ascii="Angsana New" w:hAnsi="Angsana New"/>
          <w:cs/>
        </w:rPr>
        <w:t xml:space="preserve"> </w:t>
      </w:r>
      <w:r w:rsidRPr="0052128A">
        <w:rPr>
          <w:rFonts w:ascii="Angsana New" w:hAnsi="Angsana New"/>
        </w:rPr>
        <w:t xml:space="preserve">new common shares. The value of each share is Baht </w:t>
      </w:r>
      <w:proofErr w:type="gramStart"/>
      <w:r w:rsidRPr="0052128A">
        <w:rPr>
          <w:rFonts w:ascii="Angsana New" w:hAnsi="Angsana New"/>
        </w:rPr>
        <w:t>100</w:t>
      </w:r>
      <w:proofErr w:type="gramEnd"/>
      <w:r w:rsidRPr="0052128A">
        <w:rPr>
          <w:rFonts w:ascii="Angsana New" w:hAnsi="Angsana New"/>
          <w:cs/>
        </w:rPr>
        <w:t xml:space="preserve"> </w:t>
      </w:r>
      <w:r w:rsidRPr="0052128A">
        <w:rPr>
          <w:rFonts w:ascii="Angsana New" w:hAnsi="Angsana New"/>
        </w:rPr>
        <w:t xml:space="preserve">and the company has paid for additional shares in the amount of Baht </w:t>
      </w:r>
      <w:r>
        <w:rPr>
          <w:rFonts w:ascii="Angsana New" w:hAnsi="Angsana New"/>
        </w:rPr>
        <w:t>99.75</w:t>
      </w:r>
      <w:r w:rsidRPr="0052128A">
        <w:rPr>
          <w:rFonts w:ascii="Angsana New" w:hAnsi="Angsana New"/>
          <w:cs/>
        </w:rPr>
        <w:t xml:space="preserve"> </w:t>
      </w:r>
      <w:r w:rsidRPr="0052128A">
        <w:rPr>
          <w:rFonts w:ascii="Angsana New" w:hAnsi="Angsana New"/>
        </w:rPr>
        <w:t xml:space="preserve">million on </w:t>
      </w:r>
      <w:r>
        <w:rPr>
          <w:rFonts w:ascii="Angsana New" w:hAnsi="Angsana New"/>
        </w:rPr>
        <w:t>February</w:t>
      </w:r>
      <w:r w:rsidRPr="0052128A">
        <w:rPr>
          <w:rFonts w:ascii="Angsana New" w:hAnsi="Angsana New"/>
        </w:rPr>
        <w:t xml:space="preserve"> </w:t>
      </w:r>
      <w:r>
        <w:rPr>
          <w:rFonts w:ascii="Angsana New" w:hAnsi="Angsana New"/>
        </w:rPr>
        <w:t>13</w:t>
      </w:r>
      <w:r w:rsidRPr="0052128A">
        <w:rPr>
          <w:rFonts w:ascii="Angsana New" w:hAnsi="Angsana New"/>
        </w:rPr>
        <w:t>, 202</w:t>
      </w:r>
      <w:r>
        <w:rPr>
          <w:rFonts w:ascii="Angsana New" w:hAnsi="Angsana New"/>
        </w:rPr>
        <w:t>4</w:t>
      </w:r>
      <w:r w:rsidRPr="0052128A">
        <w:rPr>
          <w:rFonts w:ascii="Angsana New" w:hAnsi="Angsana New"/>
          <w:cs/>
        </w:rPr>
        <w:t>.</w:t>
      </w:r>
    </w:p>
    <w:p w14:paraId="1BBEA3F1" w14:textId="77777777" w:rsidR="00847018" w:rsidRPr="0052128A" w:rsidRDefault="00847018" w:rsidP="00847018">
      <w:pPr>
        <w:spacing w:before="240"/>
        <w:ind w:left="709" w:right="0" w:hanging="283"/>
        <w:jc w:val="thaiDistribute"/>
        <w:rPr>
          <w:rFonts w:ascii="Angsana New" w:hAnsi="Angsana New" w:cs="Angsana New"/>
          <w:b/>
          <w:bCs/>
          <w:snapToGrid w:val="0"/>
          <w:u w:val="single"/>
          <w:lang w:eastAsia="th-TH"/>
        </w:rPr>
      </w:pPr>
      <w:r w:rsidRPr="0052128A">
        <w:rPr>
          <w:rFonts w:ascii="Angsana New" w:hAnsi="Angsana New" w:cs="Angsana New"/>
          <w:b/>
          <w:bCs/>
          <w:snapToGrid w:val="0"/>
          <w:u w:val="single"/>
          <w:lang w:eastAsia="th-TH"/>
        </w:rPr>
        <w:t>Decrease of registered capital</w:t>
      </w:r>
    </w:p>
    <w:p w14:paraId="76073F9C" w14:textId="77777777" w:rsidR="00847018" w:rsidRPr="0052128A" w:rsidRDefault="00847018" w:rsidP="00847018">
      <w:pPr>
        <w:spacing w:before="120"/>
        <w:ind w:left="850" w:right="0" w:hanging="425"/>
        <w:jc w:val="thaiDistribute"/>
        <w:rPr>
          <w:rFonts w:asciiTheme="majorBidi" w:hAnsiTheme="majorBidi" w:cstheme="majorBidi"/>
          <w:b/>
          <w:bCs/>
          <w:cs/>
        </w:rPr>
      </w:pPr>
      <w:r w:rsidRPr="0052128A">
        <w:rPr>
          <w:rFonts w:asciiTheme="majorBidi" w:hAnsiTheme="majorBidi" w:cstheme="majorBidi"/>
          <w:b/>
          <w:bCs/>
        </w:rPr>
        <w:t xml:space="preserve">Property Gateway Co., Ltd. </w:t>
      </w:r>
    </w:p>
    <w:p w14:paraId="34AA7F35" w14:textId="77777777" w:rsidR="00AB7BF0" w:rsidRPr="00AB7BF0" w:rsidRDefault="00AB7BF0" w:rsidP="00AB7BF0">
      <w:pPr>
        <w:spacing w:before="120"/>
        <w:ind w:left="425" w:right="0"/>
        <w:jc w:val="thaiDistribute"/>
        <w:rPr>
          <w:rFonts w:ascii="Angsana New" w:hAnsi="Angsana New"/>
          <w:spacing w:val="2"/>
        </w:rPr>
      </w:pPr>
      <w:r w:rsidRPr="00AB7BF0">
        <w:rPr>
          <w:rFonts w:ascii="Angsana New" w:hAnsi="Angsana New"/>
          <w:spacing w:val="2"/>
        </w:rPr>
        <w:t>According to the resolution of the Extraordinary General Meeting of Shareholders No.1/2024 of Property Gateway Company Limited on January 12, 2024, it was resolved to approve the reduction of the registered capital of the Company from Baht 279.20 million (279,200 shares, Baht 1.000 per share) remaining Baht 69.80 million (69,800 shares, Baht 1.000 per share). The Company registered the capital reduction with the Department of Business Development Ministry of Commerce on February 16, 2024.</w:t>
      </w:r>
    </w:p>
    <w:p w14:paraId="1D513D86" w14:textId="14013AA5" w:rsidR="00847018" w:rsidRDefault="00AB7BF0" w:rsidP="00AB7BF0">
      <w:pPr>
        <w:spacing w:before="120"/>
        <w:ind w:left="425" w:right="0"/>
        <w:jc w:val="thaiDistribute"/>
        <w:rPr>
          <w:rFonts w:ascii="Angsana New" w:hAnsi="Angsana New" w:cs="Angsana New"/>
          <w:b/>
          <w:bCs/>
          <w:snapToGrid w:val="0"/>
          <w:u w:val="single"/>
          <w:lang w:eastAsia="th-TH"/>
        </w:rPr>
      </w:pPr>
      <w:r w:rsidRPr="00AB7BF0">
        <w:rPr>
          <w:rFonts w:ascii="Angsana New" w:hAnsi="Angsana New"/>
          <w:spacing w:val="2"/>
        </w:rPr>
        <w:t>According to the resolution of the Extraordinary General Meeting of Shareholders No.2/2024 of Property Gateway Company Limited on February</w:t>
      </w:r>
      <w:r w:rsidR="00C960AE">
        <w:rPr>
          <w:rFonts w:ascii="Angsana New" w:hAnsi="Angsana New"/>
          <w:spacing w:val="2"/>
        </w:rPr>
        <w:t xml:space="preserve"> </w:t>
      </w:r>
      <w:r w:rsidRPr="00AB7BF0">
        <w:rPr>
          <w:rFonts w:ascii="Angsana New" w:hAnsi="Angsana New"/>
          <w:spacing w:val="2"/>
        </w:rPr>
        <w:t xml:space="preserve">19, 2024, it was resolved to approve the reduction of the registered capital of the Company from Baht 69.80 million (69,800 shares, Baht 1.000 per share) remaining Baht 17.45 million (17,450 shares, Baht 1.000 per share). </w:t>
      </w:r>
      <w:r w:rsidRPr="00AB7BF0">
        <w:rPr>
          <w:rFonts w:ascii="Angsana New" w:hAnsi="Angsana New" w:cs="Angsana New"/>
          <w:b/>
          <w:bCs/>
          <w:snapToGrid w:val="0"/>
          <w:u w:val="single"/>
          <w:lang w:eastAsia="th-TH"/>
        </w:rPr>
        <w:t>Calling for payment of Shares</w:t>
      </w:r>
    </w:p>
    <w:p w14:paraId="48BE4830" w14:textId="4D8E20E8" w:rsidR="00847018" w:rsidRDefault="00847018" w:rsidP="00AB7BF0">
      <w:pPr>
        <w:spacing w:before="120"/>
        <w:ind w:left="425" w:right="0"/>
        <w:jc w:val="thaiDistribute"/>
        <w:rPr>
          <w:rFonts w:ascii="Angsana New" w:hAnsi="Angsana New"/>
          <w:b/>
          <w:bCs/>
          <w:snapToGrid w:val="0"/>
          <w:lang w:eastAsia="th-TH"/>
        </w:rPr>
      </w:pPr>
      <w:r w:rsidRPr="0052128A">
        <w:rPr>
          <w:rFonts w:ascii="Angsana New" w:hAnsi="Angsana New"/>
          <w:b/>
          <w:bCs/>
          <w:snapToGrid w:val="0"/>
          <w:lang w:eastAsia="th-TH"/>
        </w:rPr>
        <w:t xml:space="preserve">SENA HHP </w:t>
      </w:r>
      <w:r>
        <w:rPr>
          <w:rFonts w:ascii="Angsana New" w:hAnsi="Angsana New"/>
          <w:b/>
          <w:bCs/>
          <w:snapToGrid w:val="0"/>
          <w:lang w:eastAsia="th-TH"/>
        </w:rPr>
        <w:t>21</w:t>
      </w:r>
      <w:r w:rsidRPr="0052128A">
        <w:rPr>
          <w:rFonts w:ascii="Angsana New" w:hAnsi="Angsana New"/>
          <w:b/>
          <w:bCs/>
          <w:snapToGrid w:val="0"/>
          <w:cs/>
          <w:lang w:eastAsia="th-TH"/>
        </w:rPr>
        <w:t xml:space="preserve"> </w:t>
      </w:r>
      <w:r w:rsidR="003A21AF" w:rsidRPr="0052128A">
        <w:rPr>
          <w:rFonts w:asciiTheme="majorBidi" w:hAnsiTheme="majorBidi" w:cstheme="majorBidi"/>
          <w:b/>
          <w:bCs/>
        </w:rPr>
        <w:t>Co., Ltd.</w:t>
      </w:r>
    </w:p>
    <w:p w14:paraId="5FEEEE5A" w14:textId="1C550943" w:rsidR="00AB7BF0" w:rsidRDefault="00AB7BF0" w:rsidP="00847018">
      <w:pPr>
        <w:spacing w:before="120"/>
        <w:ind w:left="425" w:right="0"/>
        <w:jc w:val="thaiDistribute"/>
        <w:rPr>
          <w:rFonts w:ascii="Angsana New" w:eastAsia="Times New Roman" w:hAnsi="Angsana New" w:cs="Angsana New"/>
          <w:color w:val="000000"/>
          <w:lang w:eastAsia="en-US"/>
        </w:rPr>
      </w:pPr>
      <w:r w:rsidRPr="00AB7BF0">
        <w:rPr>
          <w:rFonts w:ascii="Angsana New" w:eastAsia="Times New Roman" w:hAnsi="Angsana New" w:cs="Angsana New"/>
          <w:color w:val="000000"/>
          <w:lang w:eastAsia="en-US"/>
        </w:rPr>
        <w:t xml:space="preserve">According to the resolution of the Executive Committee Meeting No.1/2024 of Sena HHP 21 Co., Ltd. on February 7, </w:t>
      </w:r>
      <w:proofErr w:type="gramStart"/>
      <w:r w:rsidRPr="00AB7BF0">
        <w:rPr>
          <w:rFonts w:ascii="Angsana New" w:eastAsia="Times New Roman" w:hAnsi="Angsana New" w:cs="Angsana New"/>
          <w:color w:val="000000"/>
          <w:lang w:eastAsia="en-US"/>
        </w:rPr>
        <w:t>2024,</w:t>
      </w:r>
      <w:r w:rsidR="003A21AF">
        <w:rPr>
          <w:rFonts w:ascii="Angsana New" w:eastAsia="Times New Roman" w:hAnsi="Angsana New" w:cs="Angsana New"/>
          <w:color w:val="000000"/>
          <w:lang w:eastAsia="en-US"/>
        </w:rPr>
        <w:t xml:space="preserve">   </w:t>
      </w:r>
      <w:proofErr w:type="gramEnd"/>
      <w:r w:rsidR="003A21AF">
        <w:rPr>
          <w:rFonts w:ascii="Angsana New" w:eastAsia="Times New Roman" w:hAnsi="Angsana New" w:cs="Angsana New"/>
          <w:color w:val="000000"/>
          <w:lang w:eastAsia="en-US"/>
        </w:rPr>
        <w:t xml:space="preserve"> </w:t>
      </w:r>
      <w:r w:rsidRPr="00AB7BF0">
        <w:rPr>
          <w:rFonts w:ascii="Angsana New" w:eastAsia="Times New Roman" w:hAnsi="Angsana New" w:cs="Angsana New"/>
          <w:color w:val="000000"/>
          <w:lang w:eastAsia="en-US"/>
        </w:rPr>
        <w:t xml:space="preserve"> it was resolved to approve the additional payment of shares in the amount of Baht </w:t>
      </w:r>
      <w:r w:rsidR="003A21AF">
        <w:rPr>
          <w:rFonts w:ascii="Angsana New" w:eastAsia="Times New Roman" w:hAnsi="Angsana New" w:cs="Angsana New"/>
          <w:color w:val="000000"/>
          <w:lang w:eastAsia="en-US"/>
        </w:rPr>
        <w:t>28.47</w:t>
      </w:r>
      <w:r w:rsidRPr="00AB7BF0">
        <w:rPr>
          <w:rFonts w:ascii="Angsana New" w:eastAsia="Times New Roman" w:hAnsi="Angsana New" w:cs="Angsana New"/>
          <w:color w:val="000000"/>
          <w:lang w:eastAsia="en-US"/>
        </w:rPr>
        <w:t xml:space="preserve"> million and the Company had already paid for the shares</w:t>
      </w:r>
      <w:r w:rsidR="003A21AF">
        <w:rPr>
          <w:rFonts w:ascii="Angsana New" w:eastAsia="Times New Roman" w:hAnsi="Angsana New" w:cs="Angsana New"/>
          <w:color w:val="000000"/>
          <w:lang w:eastAsia="en-US"/>
        </w:rPr>
        <w:t xml:space="preserve"> in amount of Baht 14.46 million</w:t>
      </w:r>
      <w:r w:rsidRPr="00AB7BF0">
        <w:rPr>
          <w:rFonts w:ascii="Angsana New" w:eastAsia="Times New Roman" w:hAnsi="Angsana New" w:cs="Angsana New"/>
          <w:color w:val="000000"/>
          <w:lang w:eastAsia="en-US"/>
        </w:rPr>
        <w:t xml:space="preserve"> on the February 20, 2024.</w:t>
      </w:r>
    </w:p>
    <w:p w14:paraId="3BF43036" w14:textId="77777777" w:rsidR="00AB7BF0" w:rsidRDefault="00AB7BF0" w:rsidP="00847018">
      <w:pPr>
        <w:spacing w:before="120"/>
        <w:ind w:left="425" w:right="0"/>
        <w:jc w:val="thaiDistribute"/>
        <w:rPr>
          <w:rFonts w:ascii="Angsana New" w:eastAsia="Times New Roman" w:hAnsi="Angsana New" w:cs="Angsana New"/>
          <w:color w:val="000000"/>
          <w:lang w:eastAsia="en-US"/>
        </w:rPr>
      </w:pPr>
    </w:p>
    <w:p w14:paraId="36452737" w14:textId="77777777" w:rsidR="00AB7BF0" w:rsidRDefault="00AB7BF0" w:rsidP="00847018">
      <w:pPr>
        <w:spacing w:before="120"/>
        <w:ind w:left="425" w:right="0"/>
        <w:jc w:val="thaiDistribute"/>
        <w:rPr>
          <w:rFonts w:ascii="Angsana New" w:eastAsia="Times New Roman" w:hAnsi="Angsana New" w:cs="Angsana New"/>
          <w:color w:val="000000"/>
          <w:lang w:eastAsia="en-US"/>
        </w:rPr>
      </w:pPr>
    </w:p>
    <w:p w14:paraId="525CB1BE" w14:textId="77777777" w:rsidR="00AB7BF0" w:rsidRDefault="00AB7BF0" w:rsidP="00847018">
      <w:pPr>
        <w:spacing w:before="120"/>
        <w:ind w:left="425" w:right="0"/>
        <w:jc w:val="thaiDistribute"/>
        <w:rPr>
          <w:rFonts w:ascii="Angsana New" w:eastAsia="Times New Roman" w:hAnsi="Angsana New" w:cs="Angsana New"/>
          <w:color w:val="000000"/>
          <w:lang w:eastAsia="en-US"/>
        </w:rPr>
      </w:pPr>
    </w:p>
    <w:p w14:paraId="272FD272" w14:textId="77777777" w:rsidR="00AB7BF0" w:rsidRDefault="00AB7BF0" w:rsidP="00847018">
      <w:pPr>
        <w:spacing w:before="240"/>
        <w:ind w:left="426" w:right="0"/>
        <w:jc w:val="thaiDistribute"/>
        <w:rPr>
          <w:rFonts w:ascii="Angsana New" w:hAnsi="Angsana New" w:cs="Angsana New"/>
          <w:b/>
          <w:bCs/>
          <w:snapToGrid w:val="0"/>
          <w:u w:val="single"/>
          <w:lang w:eastAsia="th-TH"/>
        </w:rPr>
      </w:pPr>
      <w:r w:rsidRPr="00AB7BF0">
        <w:rPr>
          <w:rFonts w:ascii="Angsana New" w:hAnsi="Angsana New" w:cs="Angsana New"/>
          <w:b/>
          <w:bCs/>
          <w:snapToGrid w:val="0"/>
          <w:u w:val="single"/>
          <w:lang w:eastAsia="th-TH"/>
        </w:rPr>
        <w:lastRenderedPageBreak/>
        <w:t xml:space="preserve">Change of status from subsidiaries to associates and joint </w:t>
      </w:r>
      <w:proofErr w:type="gramStart"/>
      <w:r w:rsidRPr="00AB7BF0">
        <w:rPr>
          <w:rFonts w:ascii="Angsana New" w:hAnsi="Angsana New" w:cs="Angsana New"/>
          <w:b/>
          <w:bCs/>
          <w:snapToGrid w:val="0"/>
          <w:u w:val="single"/>
          <w:lang w:eastAsia="th-TH"/>
        </w:rPr>
        <w:t>ventures</w:t>
      </w:r>
      <w:proofErr w:type="gramEnd"/>
    </w:p>
    <w:p w14:paraId="5C7F9639" w14:textId="5FA3FF63" w:rsidR="00AB7BF0" w:rsidRPr="00AB7BF0" w:rsidRDefault="00AB7BF0" w:rsidP="00AB7BF0">
      <w:pPr>
        <w:spacing w:before="240"/>
        <w:ind w:left="426" w:right="0"/>
        <w:jc w:val="thaiDistribute"/>
        <w:rPr>
          <w:rFonts w:ascii="Angsana New" w:hAnsi="Angsana New" w:cs="Angsana New"/>
          <w:snapToGrid w:val="0"/>
          <w:lang w:eastAsia="th-TH"/>
        </w:rPr>
      </w:pPr>
      <w:r w:rsidRPr="00AB7BF0">
        <w:rPr>
          <w:rFonts w:ascii="Angsana New" w:hAnsi="Angsana New" w:cs="Angsana New"/>
          <w:snapToGrid w:val="0"/>
          <w:lang w:eastAsia="th-TH"/>
        </w:rPr>
        <w:t>According to the resolution of Executive Committee Meeting No.2/2024 on February 20, 2024, approved the entering into the Joint venture agreement and signed a share subscription agreement including share purchase agreement and/or share subscription agreement with Hankyu Hanshin Properties Corporation (Hankyu) which is not the related person of the Company, in the investment ratio of 51: 49, for develop a condominium project by joint venture in THP Co., Ltd. The details are as follows:</w:t>
      </w:r>
    </w:p>
    <w:p w14:paraId="25B2DD74" w14:textId="638848B5" w:rsidR="00AB7BF0" w:rsidRPr="00AB7BF0" w:rsidRDefault="00AB7BF0" w:rsidP="00AB7BF0">
      <w:pPr>
        <w:spacing w:before="240"/>
        <w:ind w:left="426" w:right="0"/>
        <w:jc w:val="thaiDistribute"/>
        <w:rPr>
          <w:rFonts w:ascii="Angsana New" w:hAnsi="Angsana New" w:cs="Angsana New"/>
          <w:snapToGrid w:val="0"/>
          <w:lang w:eastAsia="th-TH"/>
        </w:rPr>
      </w:pPr>
      <w:r w:rsidRPr="00AB7BF0">
        <w:rPr>
          <w:rFonts w:ascii="Angsana New" w:hAnsi="Angsana New" w:cs="Angsana New"/>
          <w:snapToGrid w:val="0"/>
          <w:lang w:eastAsia="th-TH"/>
        </w:rPr>
        <w:t>(1)</w:t>
      </w:r>
      <w:r w:rsidRPr="00AB7BF0">
        <w:rPr>
          <w:rFonts w:ascii="Angsana New" w:hAnsi="Angsana New" w:cs="Angsana New"/>
          <w:snapToGrid w:val="0"/>
          <w:lang w:eastAsia="th-TH"/>
        </w:rPr>
        <w:tab/>
        <w:t xml:space="preserve">The Company will dispose of investment in ordinary shares of THP Company Limited in the amount of 4,900 shares with a par value of Baht 100 per share, representing 49.00% of the issued and paid-up shares of THP Company Limited to Hankyu at the purchase price of all shares in the amount of Baht 0.49 million. by </w:t>
      </w:r>
      <w:r w:rsidR="003A21AF" w:rsidRPr="0052128A">
        <w:rPr>
          <w:rFonts w:asciiTheme="majorBidi" w:hAnsiTheme="majorBidi" w:cstheme="majorBidi"/>
        </w:rPr>
        <w:t xml:space="preserve">Hankyu Hanshin Properties Corporation (“Hankyu”) </w:t>
      </w:r>
      <w:r w:rsidRPr="00AB7BF0">
        <w:rPr>
          <w:rFonts w:ascii="Angsana New" w:hAnsi="Angsana New" w:cs="Angsana New"/>
          <w:snapToGrid w:val="0"/>
          <w:lang w:eastAsia="th-TH"/>
        </w:rPr>
        <w:t>will be transfer of payment for such common shares within March 1, 2024.</w:t>
      </w:r>
    </w:p>
    <w:p w14:paraId="45F69C68" w14:textId="088D20BD" w:rsidR="006758D6" w:rsidRPr="003A21AF" w:rsidRDefault="00AB7BF0" w:rsidP="003A21AF">
      <w:pPr>
        <w:spacing w:before="240"/>
        <w:ind w:left="426" w:right="0"/>
        <w:jc w:val="thaiDistribute"/>
        <w:rPr>
          <w:rFonts w:ascii="Angsana New" w:hAnsi="Angsana New" w:cs="Angsana New"/>
          <w:snapToGrid w:val="0"/>
          <w:lang w:eastAsia="th-TH"/>
        </w:rPr>
      </w:pPr>
      <w:r w:rsidRPr="00AB7BF0">
        <w:rPr>
          <w:rFonts w:ascii="Angsana New" w:hAnsi="Angsana New" w:cs="Angsana New"/>
          <w:snapToGrid w:val="0"/>
          <w:lang w:eastAsia="th-TH"/>
        </w:rPr>
        <w:t>(2)</w:t>
      </w:r>
      <w:r w:rsidRPr="00AB7BF0">
        <w:rPr>
          <w:rFonts w:ascii="Angsana New" w:hAnsi="Angsana New" w:cs="Angsana New"/>
          <w:snapToGrid w:val="0"/>
          <w:lang w:eastAsia="th-TH"/>
        </w:rPr>
        <w:tab/>
        <w:t xml:space="preserve"> THP Co., Ltd. will increase its registered capital in the </w:t>
      </w:r>
      <w:proofErr w:type="gramStart"/>
      <w:r w:rsidRPr="00AB7BF0">
        <w:rPr>
          <w:rFonts w:ascii="Angsana New" w:hAnsi="Angsana New" w:cs="Angsana New"/>
          <w:snapToGrid w:val="0"/>
          <w:lang w:eastAsia="th-TH"/>
        </w:rPr>
        <w:t>amount</w:t>
      </w:r>
      <w:proofErr w:type="gramEnd"/>
      <w:r w:rsidRPr="00AB7BF0">
        <w:rPr>
          <w:rFonts w:ascii="Angsana New" w:hAnsi="Angsana New" w:cs="Angsana New"/>
          <w:snapToGrid w:val="0"/>
          <w:lang w:eastAsia="th-TH"/>
        </w:rPr>
        <w:t xml:space="preserve"> of Baht 421.00 million. From the original registered capital of Baht 1.00 million to Baht 422.00 million by issuing new 4,210,000 shares with a par value of Baht 100 each. </w:t>
      </w:r>
    </w:p>
    <w:p w14:paraId="1ED4ECE6" w14:textId="11D3314E" w:rsidR="00415C82" w:rsidRDefault="00415C82" w:rsidP="00AB7BF0">
      <w:pPr>
        <w:spacing w:before="120"/>
        <w:ind w:left="425" w:right="0"/>
        <w:jc w:val="thaiDistribute"/>
        <w:rPr>
          <w:rFonts w:asciiTheme="majorBidi" w:hAnsiTheme="majorBidi" w:cs="Angsana New"/>
          <w:b/>
          <w:bCs/>
          <w:snapToGrid w:val="0"/>
          <w:u w:val="single"/>
          <w:lang w:eastAsia="th-TH"/>
        </w:rPr>
      </w:pPr>
      <w:r w:rsidRPr="00DE2564">
        <w:rPr>
          <w:rFonts w:asciiTheme="majorBidi" w:hAnsiTheme="majorBidi" w:cstheme="majorBidi"/>
          <w:b/>
          <w:bCs/>
          <w:u w:val="single"/>
        </w:rPr>
        <w:t>Dividends Paid Payment</w:t>
      </w:r>
    </w:p>
    <w:p w14:paraId="403F4F94" w14:textId="77777777" w:rsidR="00415C82" w:rsidRDefault="00D836B0" w:rsidP="00415C82">
      <w:pPr>
        <w:spacing w:before="120"/>
        <w:ind w:left="425" w:right="0"/>
        <w:jc w:val="thaiDistribute"/>
        <w:rPr>
          <w:rFonts w:asciiTheme="majorBidi" w:hAnsiTheme="majorBidi" w:cs="Angsana New"/>
          <w:b/>
          <w:bCs/>
          <w:snapToGrid w:val="0"/>
          <w:u w:val="single"/>
          <w:lang w:eastAsia="th-TH"/>
        </w:rPr>
      </w:pPr>
      <w:r w:rsidRPr="00D836B0">
        <w:rPr>
          <w:rFonts w:asciiTheme="majorBidi" w:hAnsiTheme="majorBidi" w:cs="Angsana New"/>
          <w:b/>
          <w:bCs/>
          <w:snapToGrid w:val="0"/>
          <w:u w:val="single"/>
          <w:lang w:eastAsia="th-TH"/>
        </w:rPr>
        <w:t xml:space="preserve">Sena Development </w:t>
      </w:r>
      <w:r w:rsidRPr="006B0DCD">
        <w:rPr>
          <w:rFonts w:asciiTheme="majorBidi" w:hAnsiTheme="majorBidi" w:cs="Angsana New"/>
          <w:b/>
          <w:bCs/>
          <w:snapToGrid w:val="0"/>
          <w:u w:val="single"/>
          <w:lang w:eastAsia="th-TH"/>
        </w:rPr>
        <w:t>Public Co., Ltd.</w:t>
      </w:r>
    </w:p>
    <w:p w14:paraId="784C56A8" w14:textId="118DF7E8" w:rsidR="00415C82" w:rsidRPr="003B1001" w:rsidRDefault="00415C82" w:rsidP="00415C82">
      <w:pPr>
        <w:pStyle w:val="ListParagraph"/>
        <w:tabs>
          <w:tab w:val="left" w:pos="426"/>
          <w:tab w:val="left" w:pos="1440"/>
          <w:tab w:val="left" w:pos="2880"/>
          <w:tab w:val="center" w:pos="6120"/>
          <w:tab w:val="center" w:pos="7920"/>
        </w:tabs>
        <w:spacing w:before="0" w:line="260" w:lineRule="atLeast"/>
        <w:ind w:left="426" w:firstLine="0"/>
        <w:jc w:val="thaiDistribute"/>
        <w:rPr>
          <w:rFonts w:asciiTheme="majorBidi" w:hAnsiTheme="majorBidi" w:cstheme="majorBidi"/>
          <w:spacing w:val="-4"/>
          <w:cs/>
        </w:rPr>
      </w:pPr>
      <w:r w:rsidRPr="00DE2564">
        <w:rPr>
          <w:rFonts w:asciiTheme="majorBidi" w:hAnsiTheme="majorBidi" w:cstheme="majorBidi"/>
          <w:spacing w:val="-4"/>
        </w:rPr>
        <w:t>According to the resolution of</w:t>
      </w:r>
      <w:r w:rsidRPr="00DE2564">
        <w:rPr>
          <w:rFonts w:asciiTheme="majorBidi" w:hAnsiTheme="majorBidi" w:cstheme="majorBidi" w:hint="cs"/>
          <w:spacing w:val="-4"/>
          <w:cs/>
        </w:rPr>
        <w:t xml:space="preserve"> </w:t>
      </w:r>
      <w:r w:rsidRPr="00DE2564">
        <w:rPr>
          <w:rFonts w:asciiTheme="majorBidi" w:hAnsiTheme="majorBidi" w:cstheme="majorBidi"/>
          <w:spacing w:val="-4"/>
        </w:rPr>
        <w:t xml:space="preserve">the Annual General Meeting of Shareholder for the Year </w:t>
      </w:r>
      <w:r w:rsidRPr="00DE2564">
        <w:rPr>
          <w:rFonts w:asciiTheme="majorBidi" w:hAnsiTheme="majorBidi"/>
          <w:spacing w:val="-4"/>
        </w:rPr>
        <w:t>202</w:t>
      </w:r>
      <w:r>
        <w:rPr>
          <w:rFonts w:asciiTheme="majorBidi" w:hAnsiTheme="majorBidi"/>
          <w:spacing w:val="-4"/>
        </w:rPr>
        <w:t>4</w:t>
      </w:r>
      <w:r w:rsidRPr="00DE2564">
        <w:rPr>
          <w:rFonts w:asciiTheme="majorBidi" w:hAnsiTheme="majorBidi"/>
          <w:spacing w:val="-4"/>
          <w:cs/>
        </w:rPr>
        <w:t xml:space="preserve"> </w:t>
      </w:r>
      <w:r w:rsidRPr="00DE2564">
        <w:rPr>
          <w:rFonts w:asciiTheme="majorBidi" w:hAnsiTheme="majorBidi" w:cstheme="majorBidi"/>
          <w:spacing w:val="-4"/>
        </w:rPr>
        <w:t xml:space="preserve">approved the Company to pay a dividend for the operating results from January </w:t>
      </w:r>
      <w:r w:rsidRPr="00DE2564">
        <w:rPr>
          <w:rFonts w:asciiTheme="majorBidi" w:hAnsiTheme="majorBidi"/>
          <w:spacing w:val="-4"/>
        </w:rPr>
        <w:t>1</w:t>
      </w:r>
      <w:r w:rsidRPr="00DE2564">
        <w:rPr>
          <w:rFonts w:asciiTheme="majorBidi" w:hAnsiTheme="majorBidi" w:cstheme="majorBidi"/>
          <w:spacing w:val="-4"/>
        </w:rPr>
        <w:t xml:space="preserve">, </w:t>
      </w:r>
      <w:proofErr w:type="gramStart"/>
      <w:r w:rsidRPr="00DE2564">
        <w:rPr>
          <w:rFonts w:asciiTheme="majorBidi" w:hAnsiTheme="majorBidi"/>
          <w:spacing w:val="-4"/>
        </w:rPr>
        <w:t>202</w:t>
      </w:r>
      <w:r w:rsidR="003A21AF">
        <w:rPr>
          <w:rFonts w:asciiTheme="majorBidi" w:hAnsiTheme="majorBidi"/>
          <w:spacing w:val="-4"/>
        </w:rPr>
        <w:t>3</w:t>
      </w:r>
      <w:proofErr w:type="gramEnd"/>
      <w:r w:rsidRPr="00DE2564">
        <w:rPr>
          <w:rFonts w:asciiTheme="majorBidi" w:hAnsiTheme="majorBidi"/>
          <w:spacing w:val="-4"/>
          <w:cs/>
        </w:rPr>
        <w:t xml:space="preserve"> </w:t>
      </w:r>
      <w:r w:rsidRPr="00DE2564">
        <w:rPr>
          <w:rFonts w:asciiTheme="majorBidi" w:hAnsiTheme="majorBidi" w:cstheme="majorBidi"/>
          <w:spacing w:val="-4"/>
        </w:rPr>
        <w:t xml:space="preserve">to December </w:t>
      </w:r>
      <w:r w:rsidRPr="00DE2564">
        <w:rPr>
          <w:rFonts w:asciiTheme="majorBidi" w:hAnsiTheme="majorBidi"/>
          <w:spacing w:val="-4"/>
        </w:rPr>
        <w:t>31</w:t>
      </w:r>
      <w:r w:rsidRPr="00DE2564">
        <w:rPr>
          <w:rFonts w:asciiTheme="majorBidi" w:hAnsiTheme="majorBidi" w:cstheme="majorBidi"/>
          <w:spacing w:val="-4"/>
        </w:rPr>
        <w:t xml:space="preserve">, </w:t>
      </w:r>
      <w:r w:rsidRPr="00DE2564">
        <w:rPr>
          <w:rFonts w:asciiTheme="majorBidi" w:hAnsiTheme="majorBidi"/>
          <w:spacing w:val="-4"/>
        </w:rPr>
        <w:t>202</w:t>
      </w:r>
      <w:r w:rsidR="003A21AF">
        <w:rPr>
          <w:rFonts w:asciiTheme="majorBidi" w:hAnsiTheme="majorBidi"/>
          <w:spacing w:val="-4"/>
        </w:rPr>
        <w:t>3</w:t>
      </w:r>
      <w:r w:rsidRPr="00DE2564">
        <w:rPr>
          <w:rFonts w:asciiTheme="majorBidi" w:hAnsiTheme="majorBidi"/>
          <w:spacing w:val="-4"/>
          <w:cs/>
        </w:rPr>
        <w:t xml:space="preserve"> </w:t>
      </w:r>
      <w:r w:rsidRPr="00DE2564">
        <w:rPr>
          <w:rFonts w:asciiTheme="majorBidi" w:hAnsiTheme="majorBidi" w:cstheme="majorBidi"/>
          <w:spacing w:val="-4"/>
        </w:rPr>
        <w:t xml:space="preserve">amount of Baht </w:t>
      </w:r>
      <w:r w:rsidR="003A21AF">
        <w:rPr>
          <w:rFonts w:asciiTheme="majorBidi" w:hAnsiTheme="majorBidi"/>
          <w:spacing w:val="-4"/>
        </w:rPr>
        <w:t>337.80</w:t>
      </w:r>
      <w:r w:rsidRPr="00DE2564">
        <w:rPr>
          <w:rFonts w:asciiTheme="majorBidi" w:hAnsiTheme="majorBidi"/>
          <w:spacing w:val="-4"/>
          <w:cs/>
        </w:rPr>
        <w:t xml:space="preserve"> </w:t>
      </w:r>
      <w:r w:rsidRPr="00DE2564">
        <w:rPr>
          <w:rFonts w:asciiTheme="majorBidi" w:hAnsiTheme="majorBidi" w:cstheme="majorBidi"/>
          <w:spacing w:val="-4"/>
        </w:rPr>
        <w:t xml:space="preserve">million or Baht </w:t>
      </w:r>
      <w:r w:rsidR="003A21AF">
        <w:rPr>
          <w:rFonts w:asciiTheme="majorBidi" w:hAnsiTheme="majorBidi"/>
          <w:spacing w:val="-4"/>
        </w:rPr>
        <w:t>0.234214</w:t>
      </w:r>
      <w:r w:rsidRPr="00DE2564">
        <w:rPr>
          <w:rFonts w:asciiTheme="majorBidi" w:hAnsiTheme="majorBidi"/>
          <w:spacing w:val="-4"/>
          <w:cs/>
        </w:rPr>
        <w:t xml:space="preserve"> </w:t>
      </w:r>
      <w:r w:rsidRPr="00DE2564">
        <w:rPr>
          <w:rFonts w:asciiTheme="majorBidi" w:hAnsiTheme="majorBidi" w:cstheme="majorBidi"/>
          <w:spacing w:val="-4"/>
        </w:rPr>
        <w:t>per share.</w:t>
      </w:r>
      <w:r w:rsidR="003A21AF">
        <w:rPr>
          <w:rFonts w:asciiTheme="majorBidi" w:hAnsiTheme="majorBidi" w:cstheme="majorBidi"/>
          <w:spacing w:val="-4"/>
        </w:rPr>
        <w:t xml:space="preserve">     </w:t>
      </w:r>
      <w:r w:rsidRPr="00DE2564">
        <w:rPr>
          <w:rFonts w:asciiTheme="majorBidi" w:hAnsiTheme="majorBidi" w:cstheme="majorBidi"/>
          <w:spacing w:val="-4"/>
        </w:rPr>
        <w:t xml:space="preserve"> The proposed dividends paid for profit from the company of the Board of Investment (BOI) approximately of Baht </w:t>
      </w:r>
      <w:r w:rsidR="003A21AF">
        <w:rPr>
          <w:rFonts w:asciiTheme="majorBidi" w:hAnsiTheme="majorBidi"/>
          <w:spacing w:val="-4"/>
        </w:rPr>
        <w:t>7.83</w:t>
      </w:r>
      <w:r w:rsidRPr="00DE2564">
        <w:rPr>
          <w:rFonts w:asciiTheme="majorBidi" w:hAnsiTheme="majorBidi"/>
          <w:spacing w:val="-4"/>
          <w:cs/>
        </w:rPr>
        <w:t xml:space="preserve"> </w:t>
      </w:r>
      <w:r w:rsidRPr="00DE2564">
        <w:rPr>
          <w:rFonts w:asciiTheme="majorBidi" w:hAnsiTheme="majorBidi" w:cstheme="majorBidi"/>
          <w:spacing w:val="-4"/>
        </w:rPr>
        <w:t xml:space="preserve">million and profit from the company of the </w:t>
      </w:r>
      <w:proofErr w:type="gramStart"/>
      <w:r w:rsidRPr="00DE2564">
        <w:rPr>
          <w:rFonts w:asciiTheme="majorBidi" w:hAnsiTheme="majorBidi" w:cstheme="majorBidi"/>
          <w:spacing w:val="-4"/>
        </w:rPr>
        <w:t>Non</w:t>
      </w:r>
      <w:r w:rsidRPr="00DE2564">
        <w:rPr>
          <w:rFonts w:asciiTheme="majorBidi" w:hAnsiTheme="majorBidi" w:cstheme="majorBidi" w:hint="cs"/>
          <w:spacing w:val="-4"/>
          <w:cs/>
        </w:rPr>
        <w:t xml:space="preserve"> </w:t>
      </w:r>
      <w:r w:rsidRPr="00DE2564">
        <w:rPr>
          <w:rFonts w:asciiTheme="majorBidi" w:hAnsiTheme="majorBidi" w:cstheme="majorBidi"/>
          <w:spacing w:val="-4"/>
        </w:rPr>
        <w:t>-</w:t>
      </w:r>
      <w:r w:rsidRPr="00DE2564">
        <w:rPr>
          <w:rFonts w:asciiTheme="majorBidi" w:hAnsiTheme="majorBidi" w:cstheme="majorBidi" w:hint="cs"/>
          <w:spacing w:val="-4"/>
          <w:cs/>
        </w:rPr>
        <w:t xml:space="preserve"> </w:t>
      </w:r>
      <w:r w:rsidRPr="00DE2564">
        <w:rPr>
          <w:rFonts w:asciiTheme="majorBidi" w:hAnsiTheme="majorBidi" w:cstheme="majorBidi"/>
          <w:spacing w:val="-4"/>
        </w:rPr>
        <w:t>BOI</w:t>
      </w:r>
      <w:proofErr w:type="gramEnd"/>
      <w:r w:rsidRPr="00DE2564">
        <w:rPr>
          <w:rFonts w:asciiTheme="majorBidi" w:hAnsiTheme="majorBidi" w:cstheme="majorBidi"/>
          <w:spacing w:val="-4"/>
        </w:rPr>
        <w:t xml:space="preserve"> business of Baht </w:t>
      </w:r>
      <w:r w:rsidR="003A21AF">
        <w:rPr>
          <w:rFonts w:asciiTheme="majorBidi" w:hAnsiTheme="majorBidi"/>
          <w:spacing w:val="-4"/>
        </w:rPr>
        <w:t>329.97</w:t>
      </w:r>
      <w:r w:rsidRPr="00DE2564">
        <w:rPr>
          <w:rFonts w:asciiTheme="majorBidi" w:hAnsiTheme="majorBidi"/>
          <w:spacing w:val="-4"/>
          <w:cs/>
        </w:rPr>
        <w:t xml:space="preserve"> </w:t>
      </w:r>
      <w:r w:rsidRPr="00DE2564">
        <w:rPr>
          <w:rFonts w:asciiTheme="majorBidi" w:hAnsiTheme="majorBidi" w:cstheme="majorBidi"/>
          <w:spacing w:val="-4"/>
        </w:rPr>
        <w:t xml:space="preserve">million. The Company will deduct withholding tax for income from dividends as the rate specified by law. By specifying the list of shareholders entitled to receive dividend on May </w:t>
      </w:r>
      <w:r w:rsidRPr="00DE2564">
        <w:rPr>
          <w:rFonts w:asciiTheme="majorBidi" w:hAnsiTheme="majorBidi"/>
          <w:spacing w:val="-4"/>
        </w:rPr>
        <w:t>1</w:t>
      </w:r>
      <w:r w:rsidR="003A21AF">
        <w:rPr>
          <w:rFonts w:asciiTheme="majorBidi" w:hAnsiTheme="majorBidi"/>
          <w:spacing w:val="-4"/>
        </w:rPr>
        <w:t>3</w:t>
      </w:r>
      <w:r w:rsidRPr="00DE2564">
        <w:rPr>
          <w:rFonts w:asciiTheme="majorBidi" w:hAnsiTheme="majorBidi" w:cstheme="majorBidi"/>
          <w:spacing w:val="-4"/>
        </w:rPr>
        <w:t xml:space="preserve">, </w:t>
      </w:r>
      <w:proofErr w:type="gramStart"/>
      <w:r w:rsidRPr="00DE2564">
        <w:rPr>
          <w:rFonts w:asciiTheme="majorBidi" w:hAnsiTheme="majorBidi"/>
          <w:spacing w:val="-4"/>
        </w:rPr>
        <w:t>202</w:t>
      </w:r>
      <w:r w:rsidR="003A21AF">
        <w:rPr>
          <w:rFonts w:asciiTheme="majorBidi" w:hAnsiTheme="majorBidi"/>
          <w:spacing w:val="-4"/>
        </w:rPr>
        <w:t>4</w:t>
      </w:r>
      <w:r w:rsidRPr="00DE2564">
        <w:rPr>
          <w:rFonts w:asciiTheme="majorBidi" w:hAnsiTheme="majorBidi" w:cstheme="majorBidi"/>
          <w:spacing w:val="-4"/>
        </w:rPr>
        <w:t>,</w:t>
      </w:r>
      <w:r w:rsidR="003A21AF">
        <w:rPr>
          <w:rFonts w:asciiTheme="majorBidi" w:hAnsiTheme="majorBidi" w:cstheme="majorBidi"/>
          <w:spacing w:val="-4"/>
        </w:rPr>
        <w:t xml:space="preserve">   </w:t>
      </w:r>
      <w:proofErr w:type="gramEnd"/>
      <w:r w:rsidR="003A21AF">
        <w:rPr>
          <w:rFonts w:asciiTheme="majorBidi" w:hAnsiTheme="majorBidi" w:cstheme="majorBidi"/>
          <w:spacing w:val="-4"/>
        </w:rPr>
        <w:t xml:space="preserve"> </w:t>
      </w:r>
      <w:r w:rsidRPr="00DE2564">
        <w:rPr>
          <w:rFonts w:asciiTheme="majorBidi" w:hAnsiTheme="majorBidi" w:cstheme="majorBidi"/>
          <w:spacing w:val="-4"/>
        </w:rPr>
        <w:t xml:space="preserve"> which is the record date for shareholders rights and </w:t>
      </w:r>
      <w:r w:rsidR="003A21AF">
        <w:rPr>
          <w:rFonts w:asciiTheme="majorBidi" w:hAnsiTheme="majorBidi" w:cstheme="majorBidi"/>
          <w:spacing w:val="-4"/>
        </w:rPr>
        <w:t>pay dividends by</w:t>
      </w:r>
      <w:r w:rsidRPr="00DE2564">
        <w:rPr>
          <w:rFonts w:asciiTheme="majorBidi" w:hAnsiTheme="majorBidi" w:cstheme="majorBidi"/>
          <w:spacing w:val="-4"/>
        </w:rPr>
        <w:t xml:space="preserve"> May </w:t>
      </w:r>
      <w:r w:rsidRPr="00DE2564">
        <w:rPr>
          <w:rFonts w:asciiTheme="majorBidi" w:hAnsiTheme="majorBidi"/>
          <w:spacing w:val="-4"/>
        </w:rPr>
        <w:t>2</w:t>
      </w:r>
      <w:r w:rsidR="003A21AF">
        <w:rPr>
          <w:rFonts w:asciiTheme="majorBidi" w:hAnsiTheme="majorBidi"/>
          <w:spacing w:val="-4"/>
        </w:rPr>
        <w:t>4</w:t>
      </w:r>
      <w:r w:rsidRPr="00DE2564">
        <w:rPr>
          <w:rFonts w:asciiTheme="majorBidi" w:hAnsiTheme="majorBidi" w:cstheme="majorBidi"/>
          <w:spacing w:val="-4"/>
        </w:rPr>
        <w:t xml:space="preserve">, </w:t>
      </w:r>
      <w:r w:rsidRPr="00DE2564">
        <w:rPr>
          <w:rFonts w:asciiTheme="majorBidi" w:hAnsiTheme="majorBidi"/>
          <w:spacing w:val="-4"/>
        </w:rPr>
        <w:t>202</w:t>
      </w:r>
      <w:r w:rsidR="003A21AF">
        <w:rPr>
          <w:rFonts w:asciiTheme="majorBidi" w:hAnsiTheme="majorBidi"/>
          <w:spacing w:val="-4"/>
        </w:rPr>
        <w:t>4</w:t>
      </w:r>
      <w:r w:rsidRPr="00DE2564">
        <w:rPr>
          <w:rFonts w:asciiTheme="majorBidi" w:hAnsiTheme="majorBidi"/>
          <w:spacing w:val="-4"/>
          <w:cs/>
        </w:rPr>
        <w:t xml:space="preserve">. </w:t>
      </w:r>
      <w:r w:rsidRPr="00DE2564">
        <w:rPr>
          <w:rFonts w:asciiTheme="majorBidi" w:hAnsiTheme="majorBidi" w:cstheme="majorBidi"/>
          <w:spacing w:val="-4"/>
        </w:rPr>
        <w:t xml:space="preserve">However, </w:t>
      </w:r>
      <w:proofErr w:type="gramStart"/>
      <w:r w:rsidRPr="00DE2564">
        <w:rPr>
          <w:rFonts w:asciiTheme="majorBidi" w:hAnsiTheme="majorBidi" w:cstheme="majorBidi"/>
          <w:spacing w:val="-4"/>
        </w:rPr>
        <w:t>The</w:t>
      </w:r>
      <w:proofErr w:type="gramEnd"/>
      <w:r w:rsidRPr="00DE2564">
        <w:rPr>
          <w:rFonts w:asciiTheme="majorBidi" w:hAnsiTheme="majorBidi" w:cstheme="majorBidi"/>
          <w:spacing w:val="-4"/>
        </w:rPr>
        <w:t xml:space="preserve"> granting of such rights remains uncertain because it must be presented to the </w:t>
      </w:r>
      <w:r w:rsidRPr="00DE2564">
        <w:rPr>
          <w:rFonts w:asciiTheme="majorBidi" w:hAnsiTheme="majorBidi"/>
          <w:spacing w:val="-4"/>
        </w:rPr>
        <w:t>202</w:t>
      </w:r>
      <w:r w:rsidR="003A21AF">
        <w:rPr>
          <w:rFonts w:asciiTheme="majorBidi" w:hAnsiTheme="majorBidi"/>
          <w:spacing w:val="-4"/>
        </w:rPr>
        <w:t>4</w:t>
      </w:r>
      <w:r w:rsidRPr="00DE2564">
        <w:rPr>
          <w:rFonts w:asciiTheme="majorBidi" w:hAnsiTheme="majorBidi"/>
          <w:spacing w:val="-4"/>
          <w:cs/>
        </w:rPr>
        <w:t xml:space="preserve"> </w:t>
      </w:r>
      <w:r w:rsidRPr="0061777F">
        <w:rPr>
          <w:rFonts w:asciiTheme="majorBidi" w:hAnsiTheme="majorBidi" w:cstheme="majorBidi"/>
          <w:spacing w:val="-4"/>
        </w:rPr>
        <w:t>Annual General Meeting of Shareholders for further approve.</w:t>
      </w:r>
    </w:p>
    <w:p w14:paraId="1A373D51" w14:textId="3A8DE4ED" w:rsidR="00654BC0" w:rsidRPr="0078711C" w:rsidRDefault="006B0DCD" w:rsidP="00654BC0">
      <w:pPr>
        <w:spacing w:before="240"/>
        <w:ind w:left="426" w:right="0"/>
        <w:jc w:val="thaiDistribute"/>
        <w:rPr>
          <w:rFonts w:asciiTheme="majorBidi" w:hAnsiTheme="majorBidi" w:cs="Angsana New"/>
          <w:b/>
          <w:bCs/>
          <w:snapToGrid w:val="0"/>
          <w:spacing w:val="-4"/>
          <w:u w:val="single"/>
          <w:lang w:eastAsia="th-TH"/>
        </w:rPr>
      </w:pPr>
      <w:r w:rsidRPr="0078711C">
        <w:rPr>
          <w:rFonts w:asciiTheme="majorBidi" w:hAnsiTheme="majorBidi" w:cs="Angsana New"/>
          <w:b/>
          <w:bCs/>
          <w:snapToGrid w:val="0"/>
          <w:spacing w:val="-4"/>
          <w:u w:val="single"/>
          <w:lang w:eastAsia="th-TH"/>
        </w:rPr>
        <w:t>Sen X Public Co., Ltd.</w:t>
      </w:r>
    </w:p>
    <w:p w14:paraId="02783D12" w14:textId="348A74CD" w:rsidR="00654BC0" w:rsidRDefault="003A21AF" w:rsidP="006B0DCD">
      <w:pPr>
        <w:ind w:left="426" w:right="0"/>
        <w:rPr>
          <w:rFonts w:ascii="Angsana New" w:eastAsia="SimSun" w:hAnsi="Angsana New" w:cs="Angsana New" w:hint="cs"/>
          <w:b/>
          <w:bCs/>
          <w:spacing w:val="-4"/>
          <w:u w:val="single"/>
          <w:cs/>
        </w:rPr>
      </w:pPr>
      <w:r w:rsidRPr="0078711C">
        <w:rPr>
          <w:rFonts w:asciiTheme="majorBidi" w:hAnsiTheme="majorBidi" w:cstheme="majorBidi"/>
          <w:spacing w:val="-4"/>
        </w:rPr>
        <w:t>According to the resolution of</w:t>
      </w:r>
      <w:r w:rsidRPr="0078711C">
        <w:rPr>
          <w:rFonts w:asciiTheme="majorBidi" w:hAnsiTheme="majorBidi" w:cstheme="majorBidi" w:hint="cs"/>
          <w:spacing w:val="-4"/>
          <w:cs/>
        </w:rPr>
        <w:t xml:space="preserve"> </w:t>
      </w:r>
      <w:r w:rsidRPr="0078711C">
        <w:rPr>
          <w:rFonts w:asciiTheme="majorBidi" w:hAnsiTheme="majorBidi" w:cstheme="majorBidi"/>
          <w:spacing w:val="-4"/>
        </w:rPr>
        <w:t xml:space="preserve">the Annual General Meeting of Shareholder for the Year </w:t>
      </w:r>
      <w:r w:rsidRPr="0078711C">
        <w:rPr>
          <w:rFonts w:asciiTheme="majorBidi" w:hAnsiTheme="majorBidi"/>
          <w:spacing w:val="-4"/>
        </w:rPr>
        <w:t>2024</w:t>
      </w:r>
      <w:r w:rsidRPr="0078711C">
        <w:rPr>
          <w:rFonts w:asciiTheme="majorBidi" w:hAnsiTheme="majorBidi"/>
          <w:spacing w:val="-4"/>
          <w:cs/>
        </w:rPr>
        <w:t xml:space="preserve"> </w:t>
      </w:r>
      <w:r w:rsidRPr="0078711C">
        <w:rPr>
          <w:rFonts w:asciiTheme="majorBidi" w:hAnsiTheme="majorBidi" w:cstheme="majorBidi"/>
          <w:spacing w:val="-4"/>
        </w:rPr>
        <w:t xml:space="preserve">approved the Company to pay a dividend for the operating results </w:t>
      </w:r>
      <w:r w:rsidRPr="0078711C">
        <w:rPr>
          <w:rFonts w:ascii="Angsana New" w:eastAsia="SimSun" w:hAnsi="Angsana New" w:cs="Angsana New"/>
          <w:spacing w:val="-4"/>
        </w:rPr>
        <w:t xml:space="preserve">for the year 2023 </w:t>
      </w:r>
      <w:r w:rsidR="006B0DCD" w:rsidRPr="0078711C">
        <w:rPr>
          <w:rFonts w:ascii="Angsana New" w:eastAsia="SimSun" w:hAnsi="Angsana New" w:cs="Angsana New"/>
          <w:spacing w:val="-4"/>
        </w:rPr>
        <w:t xml:space="preserve">in the amount of approximately </w:t>
      </w:r>
      <w:r w:rsidR="0078711C" w:rsidRPr="0078711C">
        <w:rPr>
          <w:rFonts w:ascii="Angsana New" w:eastAsia="SimSun" w:hAnsi="Angsana New" w:cs="Angsana New"/>
          <w:spacing w:val="-4"/>
        </w:rPr>
        <w:t xml:space="preserve">of Baht </w:t>
      </w:r>
      <w:r w:rsidR="006B0DCD" w:rsidRPr="0078711C">
        <w:rPr>
          <w:rFonts w:ascii="Angsana New" w:eastAsia="SimSun" w:hAnsi="Angsana New" w:cs="Angsana New"/>
          <w:spacing w:val="-4"/>
          <w:cs/>
        </w:rPr>
        <w:t xml:space="preserve">34.82 </w:t>
      </w:r>
      <w:r w:rsidR="006B0DCD" w:rsidRPr="0078711C">
        <w:rPr>
          <w:rFonts w:ascii="Angsana New" w:eastAsia="SimSun" w:hAnsi="Angsana New" w:cs="Angsana New"/>
          <w:spacing w:val="-4"/>
        </w:rPr>
        <w:t xml:space="preserve">million, or equivalent to </w:t>
      </w:r>
      <w:r w:rsidR="0078711C" w:rsidRPr="0078711C">
        <w:rPr>
          <w:rFonts w:asciiTheme="majorBidi" w:hAnsiTheme="majorBidi" w:cstheme="majorBidi"/>
          <w:spacing w:val="-4"/>
        </w:rPr>
        <w:t>Baht</w:t>
      </w:r>
      <w:r w:rsidR="0078711C" w:rsidRPr="0078711C">
        <w:rPr>
          <w:rFonts w:ascii="Angsana New" w:eastAsia="SimSun" w:hAnsi="Angsana New" w:cs="Angsana New"/>
          <w:spacing w:val="-4"/>
          <w:cs/>
        </w:rPr>
        <w:t xml:space="preserve"> </w:t>
      </w:r>
      <w:r w:rsidR="006B0DCD" w:rsidRPr="0078711C">
        <w:rPr>
          <w:rFonts w:ascii="Angsana New" w:eastAsia="SimSun" w:hAnsi="Angsana New" w:cs="Angsana New"/>
          <w:spacing w:val="-4"/>
          <w:cs/>
        </w:rPr>
        <w:t>0.00829</w:t>
      </w:r>
      <w:r w:rsidR="006B0DCD" w:rsidRPr="0078711C">
        <w:rPr>
          <w:rFonts w:ascii="Angsana New" w:eastAsia="SimSun" w:hAnsi="Angsana New" w:cs="Angsana New"/>
          <w:spacing w:val="-4"/>
        </w:rPr>
        <w:t xml:space="preserve"> per share.</w:t>
      </w:r>
      <w:r w:rsidR="0078711C">
        <w:rPr>
          <w:rFonts w:ascii="Angsana New" w:eastAsia="SimSun" w:hAnsi="Angsana New" w:cs="Angsana New"/>
          <w:spacing w:val="-4"/>
        </w:rPr>
        <w:t xml:space="preserve"> </w:t>
      </w:r>
      <w:r w:rsidR="006B0DCD" w:rsidRPr="0078711C">
        <w:rPr>
          <w:rFonts w:ascii="Angsana New" w:eastAsia="SimSun" w:hAnsi="Angsana New" w:cs="Angsana New"/>
          <w:spacing w:val="-4"/>
        </w:rPr>
        <w:t>The proposed dividends include: The operating profit of the company is</w:t>
      </w:r>
      <w:r w:rsidR="0078711C" w:rsidRPr="0078711C">
        <w:rPr>
          <w:rFonts w:ascii="Angsana New" w:eastAsia="SimSun" w:hAnsi="Angsana New" w:cs="Angsana New"/>
          <w:spacing w:val="-4"/>
        </w:rPr>
        <w:t xml:space="preserve"> of  Baht</w:t>
      </w:r>
      <w:r w:rsidR="006B0DCD" w:rsidRPr="0078711C">
        <w:rPr>
          <w:rFonts w:ascii="Angsana New" w:eastAsia="SimSun" w:hAnsi="Angsana New" w:cs="Angsana New"/>
          <w:spacing w:val="-4"/>
        </w:rPr>
        <w:t xml:space="preserve"> </w:t>
      </w:r>
      <w:r w:rsidR="006B0DCD" w:rsidRPr="0078711C">
        <w:rPr>
          <w:rFonts w:ascii="Angsana New" w:eastAsia="SimSun" w:hAnsi="Angsana New" w:cs="Angsana New"/>
          <w:spacing w:val="-4"/>
          <w:cs/>
        </w:rPr>
        <w:t xml:space="preserve">45.83 </w:t>
      </w:r>
      <w:r w:rsidR="006B0DCD" w:rsidRPr="0078711C">
        <w:rPr>
          <w:rFonts w:ascii="Angsana New" w:eastAsia="SimSun" w:hAnsi="Angsana New" w:cs="Angsana New"/>
          <w:spacing w:val="-4"/>
        </w:rPr>
        <w:t xml:space="preserve">million, which the company will deduct withholding tax on income from dividends at the rate As required by law, the list of shareholders who have the right to receive dividends must be determined on May </w:t>
      </w:r>
      <w:r w:rsidR="006B0DCD" w:rsidRPr="0078711C">
        <w:rPr>
          <w:rFonts w:ascii="Angsana New" w:eastAsia="SimSun" w:hAnsi="Angsana New" w:cs="Angsana New"/>
          <w:spacing w:val="-4"/>
          <w:cs/>
        </w:rPr>
        <w:t>10</w:t>
      </w:r>
      <w:r w:rsidR="006B0DCD" w:rsidRPr="0078711C">
        <w:rPr>
          <w:rFonts w:ascii="Angsana New" w:eastAsia="SimSun" w:hAnsi="Angsana New" w:cs="Angsana New"/>
          <w:spacing w:val="-4"/>
        </w:rPr>
        <w:t xml:space="preserve">, </w:t>
      </w:r>
      <w:r w:rsidR="006B0DCD" w:rsidRPr="0078711C">
        <w:rPr>
          <w:rFonts w:ascii="Angsana New" w:eastAsia="SimSun" w:hAnsi="Angsana New" w:cs="Angsana New"/>
          <w:spacing w:val="-4"/>
          <w:cs/>
        </w:rPr>
        <w:t>2024</w:t>
      </w:r>
      <w:r w:rsidR="006B0DCD" w:rsidRPr="0078711C">
        <w:rPr>
          <w:rFonts w:ascii="Angsana New" w:eastAsia="SimSun" w:hAnsi="Angsana New" w:cs="Angsana New"/>
          <w:spacing w:val="-4"/>
        </w:rPr>
        <w:t xml:space="preserve">, which is the shareholder rights granting date (Record Date), and dividends will be paid by May </w:t>
      </w:r>
      <w:r w:rsidR="006B0DCD" w:rsidRPr="0078711C">
        <w:rPr>
          <w:rFonts w:ascii="Angsana New" w:eastAsia="SimSun" w:hAnsi="Angsana New" w:cs="Angsana New"/>
          <w:spacing w:val="-4"/>
          <w:cs/>
        </w:rPr>
        <w:t>21</w:t>
      </w:r>
      <w:r w:rsidR="006B0DCD" w:rsidRPr="0078711C">
        <w:rPr>
          <w:rFonts w:ascii="Angsana New" w:eastAsia="SimSun" w:hAnsi="Angsana New" w:cs="Angsana New"/>
          <w:spacing w:val="-4"/>
        </w:rPr>
        <w:t xml:space="preserve">, </w:t>
      </w:r>
      <w:r w:rsidR="006B0DCD" w:rsidRPr="0078711C">
        <w:rPr>
          <w:rFonts w:ascii="Angsana New" w:eastAsia="SimSun" w:hAnsi="Angsana New" w:cs="Angsana New"/>
          <w:spacing w:val="-4"/>
          <w:cs/>
        </w:rPr>
        <w:t xml:space="preserve">2024. </w:t>
      </w:r>
      <w:r w:rsidR="006B0DCD" w:rsidRPr="0078711C">
        <w:rPr>
          <w:rFonts w:ascii="Angsana New" w:eastAsia="SimSun" w:hAnsi="Angsana New" w:cs="Angsana New"/>
          <w:spacing w:val="-4"/>
        </w:rPr>
        <w:t xml:space="preserve">In this regard, the granting of such rights There is still uncertainty. Because it must be presented to the </w:t>
      </w:r>
      <w:r w:rsidR="006B0DCD" w:rsidRPr="0078711C">
        <w:rPr>
          <w:rFonts w:ascii="Angsana New" w:eastAsia="SimSun" w:hAnsi="Angsana New" w:cs="Angsana New"/>
          <w:spacing w:val="-4"/>
          <w:cs/>
        </w:rPr>
        <w:t xml:space="preserve">2024 </w:t>
      </w:r>
      <w:r w:rsidR="006B0DCD" w:rsidRPr="0078711C">
        <w:rPr>
          <w:rFonts w:ascii="Angsana New" w:eastAsia="SimSun" w:hAnsi="Angsana New" w:cs="Angsana New"/>
          <w:spacing w:val="-4"/>
        </w:rPr>
        <w:t>Annual General Meeting of Shareholders for further approval.</w:t>
      </w:r>
      <w:r w:rsidR="00654BC0">
        <w:rPr>
          <w:rFonts w:ascii="Angsana New" w:eastAsia="SimSun" w:hAnsi="Angsana New"/>
          <w:b/>
          <w:bCs/>
          <w:spacing w:val="-4"/>
          <w:u w:val="single"/>
          <w:cs/>
        </w:rPr>
        <w:br w:type="page"/>
      </w:r>
    </w:p>
    <w:p w14:paraId="21F1739F" w14:textId="77777777" w:rsidR="006B0DCD" w:rsidRDefault="006B0DCD" w:rsidP="003A21AF">
      <w:pPr>
        <w:pStyle w:val="ListParagraph"/>
        <w:ind w:left="450" w:hanging="24"/>
        <w:jc w:val="thaiDistribute"/>
        <w:rPr>
          <w:rFonts w:ascii="Angsana New" w:eastAsia="SimSun" w:hAnsi="Angsana New"/>
          <w:szCs w:val="28"/>
        </w:rPr>
      </w:pPr>
      <w:r w:rsidRPr="006B0DCD">
        <w:rPr>
          <w:rFonts w:ascii="Angsana New" w:eastAsia="SimSun" w:hAnsi="Angsana New"/>
          <w:b/>
          <w:bCs/>
          <w:spacing w:val="-4"/>
          <w:szCs w:val="28"/>
          <w:u w:val="single"/>
        </w:rPr>
        <w:lastRenderedPageBreak/>
        <w:t>Conducting connected transactions and restructuring transactions within the group of companies</w:t>
      </w:r>
    </w:p>
    <w:p w14:paraId="1ED21F93" w14:textId="77777777" w:rsidR="00C960AE" w:rsidRDefault="006B0DCD" w:rsidP="003A21AF">
      <w:pPr>
        <w:tabs>
          <w:tab w:val="left" w:pos="426"/>
        </w:tabs>
        <w:ind w:left="426" w:right="1"/>
        <w:jc w:val="thaiDistribute"/>
        <w:rPr>
          <w:rFonts w:ascii="Angsana New" w:eastAsia="SimSun" w:hAnsi="Angsana New"/>
        </w:rPr>
      </w:pPr>
      <w:r w:rsidRPr="006B0DCD">
        <w:rPr>
          <w:rFonts w:ascii="Angsana New" w:eastAsia="SimSun" w:hAnsi="Angsana New"/>
        </w:rPr>
        <w:t xml:space="preserve">It was resolved to propose to the </w:t>
      </w:r>
      <w:r w:rsidRPr="006B0DCD">
        <w:rPr>
          <w:rFonts w:ascii="Angsana New" w:eastAsia="SimSun" w:hAnsi="Angsana New" w:cs="Angsana New"/>
          <w:cs/>
        </w:rPr>
        <w:t xml:space="preserve">2024 </w:t>
      </w:r>
      <w:r w:rsidRPr="006B0DCD">
        <w:rPr>
          <w:rFonts w:ascii="Angsana New" w:eastAsia="SimSun" w:hAnsi="Angsana New"/>
        </w:rPr>
        <w:t xml:space="preserve">Annual General Meeting of Shareholders to consider and approve the restructuring transaction within the group of companies under the same control. As </w:t>
      </w:r>
      <w:proofErr w:type="gramStart"/>
      <w:r w:rsidRPr="006B0DCD">
        <w:rPr>
          <w:rFonts w:ascii="Angsana New" w:eastAsia="SimSun" w:hAnsi="Angsana New"/>
        </w:rPr>
        <w:t>follow</w:t>
      </w:r>
      <w:proofErr w:type="gramEnd"/>
      <w:r w:rsidR="00C960AE">
        <w:rPr>
          <w:rFonts w:ascii="Angsana New" w:eastAsia="SimSun" w:hAnsi="Angsana New"/>
        </w:rPr>
        <w:t>.</w:t>
      </w:r>
    </w:p>
    <w:p w14:paraId="33BC9171" w14:textId="67481383" w:rsidR="00847018" w:rsidRPr="00C960AE" w:rsidRDefault="006B0DCD" w:rsidP="003A21AF">
      <w:pPr>
        <w:pStyle w:val="ListParagraph"/>
        <w:numPr>
          <w:ilvl w:val="0"/>
          <w:numId w:val="35"/>
        </w:numPr>
        <w:tabs>
          <w:tab w:val="left" w:pos="426"/>
        </w:tabs>
        <w:ind w:left="851" w:right="1"/>
        <w:jc w:val="thaiDistribute"/>
        <w:rPr>
          <w:rFonts w:ascii="Angsana New" w:eastAsia="SimSun" w:hAnsi="Angsana New" w:cs="AngsanaUPC"/>
        </w:rPr>
      </w:pPr>
      <w:r w:rsidRPr="00C960AE">
        <w:rPr>
          <w:rFonts w:ascii="Angsana New" w:hAnsi="Angsana New"/>
          <w:spacing w:val="-6"/>
        </w:rPr>
        <w:t xml:space="preserve">There was a resolution to consider and approve the entry into the entire business transfer transaction (Entire Business Transfer or EBT) of Property Gateway Company Limited, a subsidiary of Sena Development Public Company Limited.) to </w:t>
      </w:r>
      <w:r w:rsidR="00C960AE">
        <w:rPr>
          <w:rFonts w:ascii="Angsana New" w:hAnsi="Angsana New"/>
          <w:spacing w:val="-6"/>
        </w:rPr>
        <w:t>S</w:t>
      </w:r>
      <w:r w:rsidRPr="00C960AE">
        <w:rPr>
          <w:rFonts w:ascii="Angsana New" w:hAnsi="Angsana New"/>
          <w:spacing w:val="-6"/>
        </w:rPr>
        <w:t xml:space="preserve">en X Public Company Limited </w:t>
      </w:r>
    </w:p>
    <w:p w14:paraId="3BD8167C" w14:textId="407FE1E7" w:rsidR="00A4733E" w:rsidRPr="002D3007" w:rsidRDefault="00A4733E" w:rsidP="00847018">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rPr>
      </w:pPr>
      <w:r w:rsidRPr="002D3007">
        <w:rPr>
          <w:rFonts w:ascii="Angsana New" w:hAnsi="Angsana New"/>
          <w:b/>
          <w:bCs/>
        </w:rPr>
        <w:t>APPROVAL</w:t>
      </w:r>
      <w:r w:rsidRPr="002D3007">
        <w:rPr>
          <w:rFonts w:cs="Times New Roman"/>
          <w:b/>
          <w:bCs/>
          <w:sz w:val="21"/>
          <w:szCs w:val="21"/>
        </w:rPr>
        <w:t xml:space="preserve"> </w:t>
      </w:r>
      <w:r w:rsidRPr="002D3007">
        <w:rPr>
          <w:rFonts w:asciiTheme="majorBidi" w:hAnsiTheme="majorBidi" w:cstheme="majorBidi"/>
          <w:b/>
          <w:bCs/>
        </w:rPr>
        <w:t>OF THE FINANCIAL STATEMENTS</w:t>
      </w:r>
    </w:p>
    <w:p w14:paraId="559F52A4" w14:textId="5709C8B7" w:rsidR="00A4733E" w:rsidRPr="00A4733E" w:rsidRDefault="00A4733E" w:rsidP="00A4733E">
      <w:pPr>
        <w:pStyle w:val="ListParagraph"/>
        <w:tabs>
          <w:tab w:val="left" w:pos="709"/>
          <w:tab w:val="left" w:pos="993"/>
        </w:tabs>
        <w:spacing w:after="120"/>
        <w:ind w:left="360" w:right="28" w:firstLine="0"/>
        <w:jc w:val="thaiDistribute"/>
        <w:rPr>
          <w:rFonts w:ascii="Angsana New" w:hAnsi="Angsana New"/>
        </w:rPr>
      </w:pPr>
      <w:r w:rsidRPr="00A4733E">
        <w:rPr>
          <w:rFonts w:ascii="Angsana New" w:hAnsi="Angsana New"/>
        </w:rPr>
        <w:t xml:space="preserve">These financial statements were authorized for issue by the Board of </w:t>
      </w:r>
      <w:r w:rsidRPr="00482485">
        <w:rPr>
          <w:rFonts w:ascii="Angsana New" w:hAnsi="Angsana New"/>
        </w:rPr>
        <w:t xml:space="preserve">directors on February </w:t>
      </w:r>
      <w:r w:rsidRPr="00482485">
        <w:rPr>
          <w:rFonts w:ascii="Angsana New" w:hAnsi="Angsana New" w:hint="cs"/>
        </w:rPr>
        <w:t>2</w:t>
      </w:r>
      <w:r w:rsidRPr="00482485">
        <w:rPr>
          <w:rFonts w:ascii="Angsana New" w:hAnsi="Angsana New"/>
        </w:rPr>
        <w:t>7, 202</w:t>
      </w:r>
      <w:r w:rsidR="00EA403D">
        <w:rPr>
          <w:rFonts w:ascii="Angsana New" w:hAnsi="Angsana New"/>
        </w:rPr>
        <w:t>4</w:t>
      </w:r>
      <w:r w:rsidRPr="00482485">
        <w:rPr>
          <w:rFonts w:ascii="Angsana New" w:hAnsi="Angsana New"/>
        </w:rPr>
        <w:t>.</w:t>
      </w:r>
    </w:p>
    <w:p w14:paraId="7AE7225F" w14:textId="2BDCEDE6" w:rsidR="00A078CB" w:rsidRPr="00AA034A" w:rsidRDefault="00A078CB" w:rsidP="00A4733E">
      <w:pPr>
        <w:pStyle w:val="ListParagraph"/>
        <w:spacing w:after="120"/>
        <w:ind w:left="360" w:right="29" w:firstLine="0"/>
        <w:jc w:val="thaiDistribute"/>
        <w:rPr>
          <w:rFonts w:asciiTheme="majorBidi" w:hAnsiTheme="majorBidi" w:cstheme="majorBidi"/>
          <w:lang w:eastAsia="en-US"/>
        </w:rPr>
      </w:pPr>
    </w:p>
    <w:sectPr w:rsidR="00A078CB" w:rsidRPr="00AA034A" w:rsidSect="00065835">
      <w:headerReference w:type="even" r:id="rId38"/>
      <w:headerReference w:type="default" r:id="rId39"/>
      <w:headerReference w:type="first" r:id="rId40"/>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70AEA1" w14:textId="77777777" w:rsidR="00065835" w:rsidRDefault="00065835">
      <w:r>
        <w:separator/>
      </w:r>
    </w:p>
  </w:endnote>
  <w:endnote w:type="continuationSeparator" w:id="0">
    <w:p w14:paraId="1F444E50" w14:textId="77777777" w:rsidR="00065835" w:rsidRDefault="00065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5756224"/>
      <w:docPartObj>
        <w:docPartGallery w:val="Page Numbers (Bottom of Page)"/>
        <w:docPartUnique/>
      </w:docPartObj>
    </w:sdtPr>
    <w:sdtEndPr>
      <w:rPr>
        <w:noProof/>
      </w:rPr>
    </w:sdtEndPr>
    <w:sdtContent>
      <w:p w14:paraId="6355FF3F" w14:textId="694AD3BB" w:rsidR="00C62AA3" w:rsidRDefault="00C62AA3" w:rsidP="00741936">
        <w:pPr>
          <w:pStyle w:val="Footer"/>
          <w:ind w:right="1"/>
          <w:jc w:val="right"/>
        </w:pPr>
        <w:r>
          <w:fldChar w:fldCharType="begin"/>
        </w:r>
        <w:r>
          <w:instrText xml:space="preserve"> PAGE   \* MERGEFORMAT </w:instrText>
        </w:r>
        <w:r>
          <w:fldChar w:fldCharType="separate"/>
        </w:r>
        <w:r w:rsidR="004B2036">
          <w:rPr>
            <w:noProof/>
          </w:rPr>
          <w:t>73</w:t>
        </w:r>
        <w:r>
          <w:rPr>
            <w:noProof/>
          </w:rPr>
          <w:fldChar w:fldCharType="end"/>
        </w:r>
      </w:p>
    </w:sdtContent>
  </w:sdt>
  <w:p w14:paraId="4963FF66" w14:textId="77777777" w:rsidR="00C62AA3" w:rsidRDefault="00C62A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F1CF0" w14:textId="77777777" w:rsidR="00C62AA3" w:rsidRPr="009A30E9" w:rsidRDefault="00C62AA3"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004B2036" w:rsidRPr="004B2036">
      <w:rPr>
        <w:rFonts w:ascii="Angsana New" w:hAnsi="Angsana New"/>
        <w:noProof/>
        <w:lang w:val="en-US"/>
      </w:rPr>
      <w:t>89</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00551619"/>
      <w:docPartObj>
        <w:docPartGallery w:val="Page Numbers (Bottom of Page)"/>
        <w:docPartUnique/>
      </w:docPartObj>
    </w:sdtPr>
    <w:sdtContent>
      <w:p w14:paraId="7312E611" w14:textId="2689C8D9" w:rsidR="00C62AA3" w:rsidRDefault="00C62AA3" w:rsidP="00CD5451">
        <w:pPr>
          <w:pStyle w:val="Footer"/>
          <w:tabs>
            <w:tab w:val="left" w:pos="9923"/>
          </w:tabs>
          <w:ind w:right="107"/>
          <w:jc w:val="right"/>
        </w:pPr>
        <w:r>
          <w:fldChar w:fldCharType="begin"/>
        </w:r>
        <w:r>
          <w:instrText xml:space="preserve"> PAGE   \* MERGEFORMAT </w:instrText>
        </w:r>
        <w:r>
          <w:fldChar w:fldCharType="separate"/>
        </w:r>
        <w:r w:rsidR="004B2036">
          <w:rPr>
            <w:noProof/>
          </w:rPr>
          <w:t>98</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7718051"/>
      <w:docPartObj>
        <w:docPartGallery w:val="Page Numbers (Bottom of Page)"/>
        <w:docPartUnique/>
      </w:docPartObj>
    </w:sdtPr>
    <w:sdtContent>
      <w:p w14:paraId="7A010FD0" w14:textId="4D938A89" w:rsidR="00C62AA3" w:rsidRDefault="00C62AA3" w:rsidP="005F4BA4">
        <w:pPr>
          <w:pStyle w:val="Footer"/>
          <w:ind w:right="1"/>
          <w:jc w:val="right"/>
        </w:pPr>
        <w:r>
          <w:fldChar w:fldCharType="begin"/>
        </w:r>
        <w:r>
          <w:instrText xml:space="preserve"> PAGE   \* MERGEFORMAT </w:instrText>
        </w:r>
        <w:r>
          <w:fldChar w:fldCharType="separate"/>
        </w:r>
        <w:r w:rsidR="004B2036">
          <w:rPr>
            <w:noProof/>
          </w:rPr>
          <w:t>99</w:t>
        </w:r>
        <w:r>
          <w:rPr>
            <w:noProof/>
          </w:rPr>
          <w:fldChar w:fldCharType="end"/>
        </w:r>
      </w:p>
    </w:sdtContent>
  </w:sdt>
  <w:p w14:paraId="12D3076F" w14:textId="77777777" w:rsidR="00C62AA3" w:rsidRDefault="00C62AA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69D55" w14:textId="77777777" w:rsidR="00C62AA3" w:rsidRPr="009A30E9" w:rsidRDefault="00C62AA3"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004B2036" w:rsidRPr="004B2036">
      <w:rPr>
        <w:rFonts w:ascii="Angsana New" w:hAnsi="Angsana New"/>
        <w:noProof/>
        <w:lang w:val="en-US"/>
      </w:rPr>
      <w:t>105</w:t>
    </w:r>
    <w:r w:rsidRPr="009A30E9">
      <w:rPr>
        <w:rFonts w:ascii="Angsana New" w:hAnsi="Angsana New"/>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75AEB" w14:textId="77777777" w:rsidR="00C62AA3" w:rsidRPr="009A30E9" w:rsidRDefault="00C62AA3"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004B2036" w:rsidRPr="004B2036">
      <w:rPr>
        <w:rFonts w:ascii="Angsana New" w:hAnsi="Angsana New"/>
        <w:noProof/>
        <w:lang w:val="en-US"/>
      </w:rPr>
      <w:t>112</w:t>
    </w:r>
    <w:r w:rsidRPr="009A30E9">
      <w:rPr>
        <w:rFonts w:ascii="Angsana New" w:hAnsi="Angsana New"/>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A22F5" w14:textId="77777777" w:rsidR="00C62AA3" w:rsidRPr="009A30E9" w:rsidRDefault="00C62AA3"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004B2036" w:rsidRPr="004B2036">
      <w:rPr>
        <w:rFonts w:ascii="Angsana New" w:hAnsi="Angsana New"/>
        <w:noProof/>
        <w:lang w:val="en-US"/>
      </w:rPr>
      <w:t>122</w:t>
    </w:r>
    <w:r w:rsidRPr="009A30E9">
      <w:rPr>
        <w:rFonts w:ascii="Angsana New" w:hAnsi="Angsana New"/>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DC7B6" w14:textId="77777777" w:rsidR="00C62AA3" w:rsidRPr="009A30E9" w:rsidRDefault="00C62AA3"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004B2036" w:rsidRPr="004B2036">
      <w:rPr>
        <w:rFonts w:ascii="Angsana New" w:hAnsi="Angsana New"/>
        <w:noProof/>
        <w:lang w:val="en-US"/>
      </w:rPr>
      <w:t>137</w:t>
    </w:r>
    <w:r w:rsidRPr="009A30E9">
      <w:rPr>
        <w:rFonts w:ascii="Angsana New" w:hAnsi="Angsana New"/>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A936E" w14:textId="77777777" w:rsidR="00C62AA3" w:rsidRPr="009A30E9" w:rsidRDefault="00C62AA3"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00431068" w:rsidRPr="00431068">
      <w:rPr>
        <w:rFonts w:ascii="Angsana New" w:hAnsi="Angsana New"/>
        <w:noProof/>
        <w:lang w:val="en-US"/>
      </w:rPr>
      <w:t>153</w:t>
    </w:r>
    <w:r w:rsidRPr="009A30E9">
      <w:rP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9E8E3" w14:textId="77777777" w:rsidR="00065835" w:rsidRDefault="00065835">
      <w:r>
        <w:separator/>
      </w:r>
    </w:p>
  </w:footnote>
  <w:footnote w:type="continuationSeparator" w:id="0">
    <w:p w14:paraId="0092F7E7" w14:textId="77777777" w:rsidR="00065835" w:rsidRDefault="00065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559A6" w14:textId="7B6853C5" w:rsidR="00C62AA3" w:rsidRDefault="00C62AA3" w:rsidP="005D6F17">
    <w:pPr>
      <w:tabs>
        <w:tab w:val="left" w:pos="0"/>
        <w:tab w:val="left" w:pos="8550"/>
        <w:tab w:val="left" w:pos="11907"/>
      </w:tabs>
      <w:ind w:right="0"/>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t xml:space="preserve"> </w:t>
    </w:r>
  </w:p>
  <w:p w14:paraId="0FECE629" w14:textId="129FC295" w:rsidR="00C62AA3" w:rsidRPr="00400698" w:rsidRDefault="00C62AA3" w:rsidP="005D6F17">
    <w:pPr>
      <w:tabs>
        <w:tab w:val="left" w:pos="0"/>
        <w:tab w:val="left" w:pos="8647"/>
        <w:tab w:val="left" w:pos="11766"/>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p>
  <w:p w14:paraId="0E4676DC" w14:textId="066A976F" w:rsidR="00C62AA3" w:rsidRPr="00A2098A" w:rsidRDefault="00C62AA3" w:rsidP="00751554">
    <w:pPr>
      <w:pStyle w:val="Header"/>
      <w:spacing w:after="240"/>
      <w:jc w:val="thaiDistribute"/>
      <w:rPr>
        <w:lang w:val="en-US"/>
      </w:rPr>
    </w:pPr>
    <w:r>
      <w:rPr>
        <w:rFonts w:asciiTheme="majorBidi" w:hAnsiTheme="majorBidi" w:cstheme="majorBidi"/>
        <w:b/>
        <w:bCs/>
        <w:lang w:val="en-US"/>
      </w:rPr>
      <w:t>DECEMBER</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w:t>
    </w:r>
    <w:r w:rsidR="00D32EF0">
      <w:rPr>
        <w:rFonts w:asciiTheme="majorBidi" w:hAnsiTheme="majorBidi" w:cstheme="majorBidi"/>
        <w:b/>
        <w:bCs/>
        <w:lang w:val="en-US"/>
      </w:rPr>
      <w:t>3</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EBF32" w14:textId="2C489EAB" w:rsidR="00C62AA3" w:rsidRDefault="00C62AA3">
    <w:pPr>
      <w:pStyle w:val="Header"/>
    </w:pPr>
  </w:p>
  <w:p w14:paraId="1E8EA275" w14:textId="77777777" w:rsidR="00C62AA3" w:rsidRDefault="00C62AA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D97E3" w14:textId="4174ABF2" w:rsidR="00C62AA3" w:rsidRDefault="00C62AA3" w:rsidP="00AD6144">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7C68DD91" w14:textId="175F43EA" w:rsidR="00C62AA3" w:rsidRPr="00400698" w:rsidRDefault="00C62AA3" w:rsidP="003E74F8">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63D3E9A1" w14:textId="1A0D66F8" w:rsidR="00C62AA3" w:rsidRPr="007A0F2C" w:rsidRDefault="00C62AA3"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8E78C9">
      <w:rPr>
        <w:rFonts w:asciiTheme="majorBidi" w:hAnsiTheme="majorBidi" w:cstheme="majorBidi"/>
        <w:b/>
        <w:bCs/>
        <w:lang w:val="en-US"/>
      </w:rPr>
      <w:t>3</w:t>
    </w:r>
    <w:r>
      <w:rPr>
        <w:rFonts w:asciiTheme="majorBidi" w:hAnsiTheme="majorBidi" w:cstheme="majorBidi"/>
        <w:b/>
        <w:bCs/>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2FF55" w14:textId="086881CF" w:rsidR="00C62AA3" w:rsidRDefault="00C62AA3">
    <w:pPr>
      <w:pStyle w:val="Header"/>
    </w:pPr>
  </w:p>
  <w:p w14:paraId="3AE3278B" w14:textId="77777777" w:rsidR="00C62AA3" w:rsidRDefault="00C62AA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79E7F" w14:textId="7CF293E5" w:rsidR="00C62AA3" w:rsidRPr="00400698" w:rsidRDefault="00C62AA3" w:rsidP="007A0F2C">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
  <w:p w14:paraId="6BA8723C" w14:textId="26F3CEEB" w:rsidR="00C62AA3" w:rsidRPr="007A0F2C" w:rsidRDefault="00C62AA3"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8E78C9">
      <w:rPr>
        <w:rFonts w:asciiTheme="majorBidi" w:hAnsiTheme="majorBidi" w:cstheme="majorBidi"/>
        <w:b/>
        <w:bCs/>
        <w:lang w:val="en-US"/>
      </w:rPr>
      <w:t>3</w:t>
    </w:r>
    <w:r>
      <w:rPr>
        <w:rFonts w:asciiTheme="majorBidi" w:hAnsiTheme="majorBidi" w:cstheme="majorBidi"/>
        <w:b/>
        <w:bCs/>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BB5F5" w14:textId="5A391577" w:rsidR="00C62AA3" w:rsidRDefault="00C62AA3" w:rsidP="007A0F2C">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02B04928" w14:textId="65A86F01" w:rsidR="00C62AA3" w:rsidRPr="00400698" w:rsidRDefault="00C62AA3" w:rsidP="007A0F2C">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2C44BCE6" w14:textId="2E25CAB3" w:rsidR="00C62AA3" w:rsidRPr="007A0F2C" w:rsidRDefault="00C62AA3"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8E78C9">
      <w:rPr>
        <w:rFonts w:asciiTheme="majorBidi" w:hAnsiTheme="majorBidi" w:cstheme="majorBidi"/>
        <w:b/>
        <w:bCs/>
        <w:lang w:val="en-US"/>
      </w:rPr>
      <w:t>3</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AE28E1" w14:textId="242E3929" w:rsidR="00C62AA3" w:rsidRDefault="00C62AA3" w:rsidP="007A0F2C">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
  <w:p w14:paraId="2D631921" w14:textId="0474DB60" w:rsidR="00C62AA3" w:rsidRPr="00400698" w:rsidRDefault="00C62AA3" w:rsidP="007A0F2C">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p>
  <w:p w14:paraId="4DC7D537" w14:textId="25533EC1" w:rsidR="00C62AA3" w:rsidRPr="007A0F2C" w:rsidRDefault="00C62AA3"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8E78C9">
      <w:rPr>
        <w:rFonts w:asciiTheme="majorBidi" w:hAnsiTheme="majorBidi" w:cstheme="majorBidi"/>
        <w:b/>
        <w:bCs/>
        <w:lang w:val="en-US"/>
      </w:rPr>
      <w:t>3</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F04CA" w14:textId="2244F01A" w:rsidR="00C62AA3" w:rsidRDefault="00C62AA3" w:rsidP="007A0F2C">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71879757" w14:textId="208BACD6" w:rsidR="00C62AA3" w:rsidRPr="00400698" w:rsidRDefault="00C62AA3" w:rsidP="007A0F2C">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79C5DC43" w14:textId="1D050AE7" w:rsidR="00C62AA3" w:rsidRPr="007A0F2C" w:rsidRDefault="00C62AA3"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8E78C9">
      <w:rPr>
        <w:rFonts w:asciiTheme="majorBidi" w:hAnsiTheme="majorBidi" w:cstheme="majorBidi"/>
        <w:b/>
        <w:bCs/>
        <w:lang w:val="en-US"/>
      </w:rPr>
      <w:t>3</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2397E" w14:textId="0BF20697" w:rsidR="00C62AA3" w:rsidRDefault="00C62AA3" w:rsidP="007A0F2C">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
  <w:p w14:paraId="02D47A48" w14:textId="40F8303D" w:rsidR="00C62AA3" w:rsidRPr="00400698" w:rsidRDefault="00C62AA3" w:rsidP="007A0F2C">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
  <w:p w14:paraId="2C63D807" w14:textId="570A0E62" w:rsidR="00C62AA3" w:rsidRPr="007A0F2C" w:rsidRDefault="00C62AA3"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8154A6">
      <w:rPr>
        <w:rFonts w:asciiTheme="majorBidi" w:hAnsiTheme="majorBidi" w:cstheme="majorBidi"/>
        <w:b/>
        <w:bCs/>
        <w:lang w:val="en-US"/>
      </w:rPr>
      <w:t>3</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B1D94E" w14:textId="20E5EF96" w:rsidR="00C62AA3" w:rsidRDefault="00C62AA3" w:rsidP="007A0F2C">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00EA5BBC" w14:textId="69D01276" w:rsidR="00C62AA3" w:rsidRPr="00400698" w:rsidRDefault="00C62AA3" w:rsidP="007A0F2C">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39CDD8F8" w14:textId="181762DA" w:rsidR="00C62AA3" w:rsidRPr="007A0F2C" w:rsidRDefault="00C62AA3"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641049">
      <w:rPr>
        <w:rFonts w:asciiTheme="majorBidi" w:hAnsiTheme="majorBidi" w:cstheme="majorBidi"/>
        <w:b/>
        <w:bCs/>
        <w:lang w:val="en-US"/>
      </w:rPr>
      <w:t>3</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C844E" w14:textId="6DE3E862" w:rsidR="00C62AA3" w:rsidRDefault="00C62A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ED019B" w14:textId="17C99329" w:rsidR="00C62AA3" w:rsidRDefault="00C62AA3" w:rsidP="008C53FF">
    <w:pPr>
      <w:tabs>
        <w:tab w:val="left" w:pos="0"/>
        <w:tab w:val="left" w:pos="8550"/>
      </w:tabs>
      <w:ind w:right="0"/>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t xml:space="preserve"> </w:t>
    </w:r>
  </w:p>
  <w:p w14:paraId="206385C1" w14:textId="75BFEBEA" w:rsidR="00C62AA3" w:rsidRPr="00400698" w:rsidRDefault="00C62AA3" w:rsidP="00715F46">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p>
  <w:p w14:paraId="250F0D10" w14:textId="781E220C" w:rsidR="00C62AA3" w:rsidRPr="00A2098A" w:rsidRDefault="00C62AA3" w:rsidP="00751554">
    <w:pPr>
      <w:pStyle w:val="Header"/>
      <w:spacing w:after="240"/>
      <w:jc w:val="thaiDistribute"/>
      <w:rPr>
        <w:lang w:val="en-US"/>
      </w:rPr>
    </w:pPr>
    <w:r>
      <w:rPr>
        <w:rFonts w:asciiTheme="majorBidi" w:hAnsiTheme="majorBidi" w:cstheme="majorBidi"/>
        <w:b/>
        <w:bCs/>
        <w:lang w:val="en-US"/>
      </w:rPr>
      <w:t>DECEMBER</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w:t>
    </w:r>
    <w:r w:rsidR="00366D9F">
      <w:rPr>
        <w:rFonts w:asciiTheme="majorBidi" w:hAnsiTheme="majorBidi" w:cstheme="majorBidi"/>
        <w:b/>
        <w:bCs/>
        <w:lang w:val="en-US"/>
      </w:rPr>
      <w:t>3</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925A5" w14:textId="65B41C0E" w:rsidR="00C62AA3" w:rsidRPr="00400698" w:rsidRDefault="00C62AA3"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 xml:space="preserve">ITS </w:t>
    </w:r>
    <w:r w:rsidRPr="00400698">
      <w:rPr>
        <w:rFonts w:asciiTheme="majorBidi" w:hAnsiTheme="majorBidi" w:cstheme="majorBidi"/>
        <w:b/>
        <w:bCs/>
      </w:rPr>
      <w:t xml:space="preserve">SUBSIDIARIES   </w:t>
    </w:r>
    <w:r>
      <w:rPr>
        <w:rFonts w:asciiTheme="majorBidi" w:hAnsiTheme="majorBidi" w:cstheme="majorBidi"/>
        <w:b/>
        <w:bCs/>
      </w:rPr>
      <w:tab/>
    </w:r>
  </w:p>
  <w:p w14:paraId="7705E54F" w14:textId="2A7F0373" w:rsidR="00C62AA3" w:rsidRPr="00400698" w:rsidRDefault="00C62AA3" w:rsidP="005570A2">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p>
  <w:p w14:paraId="527D70DF" w14:textId="56A26369" w:rsidR="00C62AA3" w:rsidRPr="007A0F2C" w:rsidRDefault="00C62AA3" w:rsidP="009D7216">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641049">
      <w:rPr>
        <w:rFonts w:asciiTheme="majorBidi" w:hAnsiTheme="majorBidi" w:cstheme="majorBidi"/>
        <w:b/>
        <w:bCs/>
        <w:lang w:val="en-US"/>
      </w:rPr>
      <w:t>3</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178E3" w14:textId="6F676D95" w:rsidR="00C62AA3" w:rsidRDefault="00C62AA3">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8C17D" w14:textId="3AB6E2A4" w:rsidR="00C62AA3" w:rsidRDefault="00C62AA3">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6E458" w14:textId="20466125" w:rsidR="00C62AA3" w:rsidRDefault="00C62AA3" w:rsidP="008D1456">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6BB2F4FF" w14:textId="6AE64DDF" w:rsidR="00C62AA3" w:rsidRPr="00400698" w:rsidRDefault="00C62AA3" w:rsidP="005570A2">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cs/>
      </w:rPr>
      <w:tab/>
    </w:r>
    <w:r>
      <w:rPr>
        <w:rFonts w:asciiTheme="majorBidi" w:hAnsiTheme="majorBidi" w:cstheme="majorBidi" w:hint="cs"/>
        <w:b/>
        <w:bCs/>
        <w:cs/>
      </w:rPr>
      <w:t xml:space="preserve">  </w:t>
    </w:r>
  </w:p>
  <w:p w14:paraId="2BE9494A" w14:textId="274A1D59" w:rsidR="00C62AA3" w:rsidRPr="007A0F2C" w:rsidRDefault="00C62AA3" w:rsidP="00544720">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641049">
      <w:rPr>
        <w:rFonts w:asciiTheme="majorBidi" w:hAnsiTheme="majorBidi" w:cstheme="majorBidi"/>
        <w:b/>
        <w:bCs/>
        <w:lang w:val="en-US"/>
      </w:rPr>
      <w:t>3</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5DBC" w14:textId="314838C6" w:rsidR="00C62AA3" w:rsidRDefault="00C62A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43D71" w14:textId="191C27D8" w:rsidR="00C62AA3" w:rsidRDefault="00C62AA3" w:rsidP="0015467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w:t>
    </w:r>
  </w:p>
  <w:p w14:paraId="3897DE5B" w14:textId="5DAEE1E0" w:rsidR="00C62AA3" w:rsidRPr="00400698" w:rsidRDefault="00C62AA3" w:rsidP="009930B1">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
  <w:p w14:paraId="107D6D49" w14:textId="2D761944" w:rsidR="00C62AA3" w:rsidRPr="005F3E62" w:rsidRDefault="00C62AA3" w:rsidP="00EC1858">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7B6979">
      <w:rPr>
        <w:rFonts w:asciiTheme="majorBidi" w:hAnsiTheme="majorBidi" w:cstheme="majorBidi"/>
        <w:b/>
        <w:bCs/>
        <w:lang w:val="en-US"/>
      </w:rPr>
      <w:t>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2C297" w14:textId="425424B6" w:rsidR="00C62AA3" w:rsidRDefault="00C62A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6ACE8" w14:textId="2C58458B" w:rsidR="00C62AA3" w:rsidRDefault="00C62AA3" w:rsidP="00987D28">
    <w:pPr>
      <w:tabs>
        <w:tab w:val="left" w:pos="0"/>
        <w:tab w:val="left" w:pos="8647"/>
      </w:tabs>
      <w:ind w:right="1"/>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59E879E1" w14:textId="1DBB0FC2" w:rsidR="00C62AA3" w:rsidRPr="00400698" w:rsidRDefault="00C62AA3" w:rsidP="00EC1858">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p>
  <w:p w14:paraId="24228D8F" w14:textId="14D49D86" w:rsidR="00C62AA3" w:rsidRPr="005F3E62" w:rsidRDefault="00C62AA3" w:rsidP="00EC1858">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8E78C9">
      <w:rPr>
        <w:rFonts w:asciiTheme="majorBidi" w:hAnsiTheme="majorBidi" w:cstheme="majorBidi"/>
        <w:b/>
        <w:bCs/>
        <w:lang w:val="en-US"/>
      </w:rPr>
      <w:t>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5D5A" w14:textId="011CA0DE" w:rsidR="00C62AA3" w:rsidRDefault="00C62AA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87418" w14:textId="62D72280" w:rsidR="00C62AA3" w:rsidRDefault="00C62AA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157E4" w14:textId="25524FE5" w:rsidR="00C62AA3" w:rsidRPr="00400698" w:rsidRDefault="00C62AA3" w:rsidP="00A603C5">
    <w:pPr>
      <w:tabs>
        <w:tab w:val="left" w:pos="0"/>
        <w:tab w:val="left" w:pos="13550"/>
      </w:tabs>
      <w:ind w:right="-142"/>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 xml:space="preserve">ITS </w:t>
    </w:r>
    <w:r w:rsidRPr="00400698">
      <w:rPr>
        <w:rFonts w:asciiTheme="majorBidi" w:hAnsiTheme="majorBidi" w:cstheme="majorBidi"/>
        <w:b/>
        <w:bCs/>
      </w:rPr>
      <w:t xml:space="preserve">SUBSIDIARIES   </w:t>
    </w:r>
    <w:r>
      <w:rPr>
        <w:rFonts w:asciiTheme="majorBidi" w:hAnsiTheme="majorBidi" w:cstheme="majorBidi"/>
        <w:b/>
        <w:bCs/>
      </w:rPr>
      <w:tab/>
      <w:t xml:space="preserve"> </w:t>
    </w:r>
  </w:p>
  <w:p w14:paraId="46989AE2" w14:textId="61CFC72D" w:rsidR="00C62AA3" w:rsidRPr="00400698" w:rsidRDefault="00C62AA3" w:rsidP="007A0F2C">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p>
  <w:p w14:paraId="02524DA6" w14:textId="0F4DDCCA" w:rsidR="00C62AA3" w:rsidRPr="007A0F2C" w:rsidRDefault="00C62AA3"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8E78C9">
      <w:rPr>
        <w:rFonts w:asciiTheme="majorBidi" w:hAnsiTheme="majorBidi" w:cstheme="majorBidi"/>
        <w:b/>
        <w:bCs/>
        <w:lang w:val="en-US"/>
      </w:rPr>
      <w:t>3</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1CAA8" w14:textId="7DC0A717" w:rsidR="00C62AA3" w:rsidRDefault="00C62A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 w15:restartNumberingAfterBreak="0">
    <w:nsid w:val="0549601B"/>
    <w:multiLevelType w:val="hybridMultilevel"/>
    <w:tmpl w:val="E5F0BA90"/>
    <w:lvl w:ilvl="0" w:tplc="BD9C7954">
      <w:start w:val="4"/>
      <w:numFmt w:val="bullet"/>
      <w:lvlText w:val="-"/>
      <w:lvlJc w:val="left"/>
      <w:pPr>
        <w:ind w:left="1800" w:hanging="360"/>
      </w:pPr>
      <w:rPr>
        <w:rFonts w:ascii="Angsana New" w:eastAsia="MS Mincho"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6A34D1F"/>
    <w:multiLevelType w:val="hybridMultilevel"/>
    <w:tmpl w:val="CD40AB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75ACC"/>
    <w:multiLevelType w:val="hybridMultilevel"/>
    <w:tmpl w:val="FA08AE1E"/>
    <w:lvl w:ilvl="0" w:tplc="394682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3B5F8B"/>
    <w:multiLevelType w:val="hybridMultilevel"/>
    <w:tmpl w:val="96523E44"/>
    <w:lvl w:ilvl="0" w:tplc="C49AD9AE">
      <w:start w:val="4"/>
      <w:numFmt w:val="bullet"/>
      <w:lvlText w:val="-"/>
      <w:lvlJc w:val="left"/>
      <w:pPr>
        <w:ind w:left="388" w:hanging="360"/>
      </w:pPr>
      <w:rPr>
        <w:rFonts w:ascii="Angsana New" w:eastAsia="MS Mincho" w:hAnsi="Angsana New" w:cs="Angsana New"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5" w15:restartNumberingAfterBreak="0">
    <w:nsid w:val="0BA85C4B"/>
    <w:multiLevelType w:val="hybridMultilevel"/>
    <w:tmpl w:val="05FE4382"/>
    <w:lvl w:ilvl="0" w:tplc="28049146">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0D936666"/>
    <w:multiLevelType w:val="hybridMultilevel"/>
    <w:tmpl w:val="2C5E6258"/>
    <w:lvl w:ilvl="0" w:tplc="405EEA8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13CC287D"/>
    <w:multiLevelType w:val="hybridMultilevel"/>
    <w:tmpl w:val="39609164"/>
    <w:lvl w:ilvl="0" w:tplc="50960228">
      <w:start w:val="99"/>
      <w:numFmt w:val="bullet"/>
      <w:lvlText w:val=""/>
      <w:lvlJc w:val="left"/>
      <w:pPr>
        <w:ind w:left="644" w:hanging="360"/>
      </w:pPr>
      <w:rPr>
        <w:rFonts w:ascii="Symbol" w:eastAsia="MS Mincho" w:hAnsi="Symbol" w:cstheme="maj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6114D06"/>
    <w:multiLevelType w:val="hybridMultilevel"/>
    <w:tmpl w:val="D60409E8"/>
    <w:lvl w:ilvl="0" w:tplc="73A63A2A">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64EB5"/>
    <w:multiLevelType w:val="hybridMultilevel"/>
    <w:tmpl w:val="8CD0B44A"/>
    <w:lvl w:ilvl="0" w:tplc="DDF6D6AA">
      <w:start w:val="3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AB36D3"/>
    <w:multiLevelType w:val="hybridMultilevel"/>
    <w:tmpl w:val="EF4CB606"/>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18411841"/>
    <w:multiLevelType w:val="multilevel"/>
    <w:tmpl w:val="E3A4A26A"/>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upp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8E36BBC"/>
    <w:multiLevelType w:val="multilevel"/>
    <w:tmpl w:val="53241C42"/>
    <w:lvl w:ilvl="0">
      <w:start w:val="1"/>
      <w:numFmt w:val="decimal"/>
      <w:lvlText w:val="%1."/>
      <w:lvlJc w:val="left"/>
      <w:pPr>
        <w:ind w:left="786" w:hanging="360"/>
      </w:pPr>
      <w:rPr>
        <w:rFonts w:hint="default"/>
      </w:rPr>
    </w:lvl>
    <w:lvl w:ilvl="1">
      <w:start w:val="1"/>
      <w:numFmt w:val="decimal"/>
      <w:isLgl/>
      <w:lvlText w:val="%1.%2"/>
      <w:lvlJc w:val="left"/>
      <w:pPr>
        <w:ind w:left="1211" w:hanging="360"/>
      </w:pPr>
      <w:rPr>
        <w:rFonts w:hint="default"/>
        <w:sz w:val="28"/>
        <w:szCs w:val="28"/>
      </w:rPr>
    </w:lvl>
    <w:lvl w:ilvl="2">
      <w:start w:val="1"/>
      <w:numFmt w:val="decimal"/>
      <w:isLgl/>
      <w:lvlText w:val="%1.%2.%3"/>
      <w:lvlJc w:val="left"/>
      <w:pPr>
        <w:ind w:left="1636" w:hanging="360"/>
      </w:pPr>
      <w:rPr>
        <w:rFonts w:hint="default"/>
        <w:sz w:val="28"/>
        <w:szCs w:val="28"/>
      </w:rPr>
    </w:lvl>
    <w:lvl w:ilvl="3">
      <w:start w:val="1"/>
      <w:numFmt w:val="decimal"/>
      <w:isLgl/>
      <w:lvlText w:val="%1.%2.%3.%4"/>
      <w:lvlJc w:val="left"/>
      <w:pPr>
        <w:ind w:left="2421" w:hanging="720"/>
      </w:pPr>
      <w:rPr>
        <w:rFonts w:hint="default"/>
      </w:rPr>
    </w:lvl>
    <w:lvl w:ilvl="4">
      <w:start w:val="1"/>
      <w:numFmt w:val="decimal"/>
      <w:isLgl/>
      <w:lvlText w:val="%1.%2.%3.%4.%5"/>
      <w:lvlJc w:val="left"/>
      <w:pPr>
        <w:ind w:left="2846" w:hanging="720"/>
      </w:pPr>
      <w:rPr>
        <w:rFonts w:hint="default"/>
      </w:rPr>
    </w:lvl>
    <w:lvl w:ilvl="5">
      <w:start w:val="1"/>
      <w:numFmt w:val="decimal"/>
      <w:isLgl/>
      <w:lvlText w:val="%1.%2.%3.%4.%5.%6"/>
      <w:lvlJc w:val="left"/>
      <w:pPr>
        <w:ind w:left="3271" w:hanging="720"/>
      </w:pPr>
      <w:rPr>
        <w:rFonts w:hint="default"/>
      </w:rPr>
    </w:lvl>
    <w:lvl w:ilvl="6">
      <w:start w:val="1"/>
      <w:numFmt w:val="decimal"/>
      <w:isLgl/>
      <w:lvlText w:val="%1.%2.%3.%4.%5.%6.%7"/>
      <w:lvlJc w:val="left"/>
      <w:pPr>
        <w:ind w:left="4056" w:hanging="1080"/>
      </w:pPr>
      <w:rPr>
        <w:rFonts w:hint="default"/>
      </w:rPr>
    </w:lvl>
    <w:lvl w:ilvl="7">
      <w:start w:val="1"/>
      <w:numFmt w:val="decimal"/>
      <w:isLgl/>
      <w:lvlText w:val="%1.%2.%3.%4.%5.%6.%7.%8"/>
      <w:lvlJc w:val="left"/>
      <w:pPr>
        <w:ind w:left="4481" w:hanging="1080"/>
      </w:pPr>
      <w:rPr>
        <w:rFonts w:hint="default"/>
      </w:rPr>
    </w:lvl>
    <w:lvl w:ilvl="8">
      <w:start w:val="1"/>
      <w:numFmt w:val="decimal"/>
      <w:isLgl/>
      <w:lvlText w:val="%1.%2.%3.%4.%5.%6.%7.%8.%9"/>
      <w:lvlJc w:val="left"/>
      <w:pPr>
        <w:ind w:left="4906" w:hanging="1080"/>
      </w:pPr>
      <w:rPr>
        <w:rFonts w:hint="default"/>
      </w:rPr>
    </w:lvl>
  </w:abstractNum>
  <w:abstractNum w:abstractNumId="13" w15:restartNumberingAfterBreak="0">
    <w:nsid w:val="1FB46CE3"/>
    <w:multiLevelType w:val="hybridMultilevel"/>
    <w:tmpl w:val="35F8DE06"/>
    <w:lvl w:ilvl="0" w:tplc="FCC6E2F0">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255A347C"/>
    <w:multiLevelType w:val="multilevel"/>
    <w:tmpl w:val="E3A4A26A"/>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upp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6F82032"/>
    <w:multiLevelType w:val="multilevel"/>
    <w:tmpl w:val="76E6B600"/>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1284" w:hanging="432"/>
      </w:pPr>
      <w:rPr>
        <w:rFonts w:hint="default"/>
        <w:b/>
        <w:bCs/>
        <w:sz w:val="28"/>
        <w:szCs w:val="28"/>
        <w:lang w:val="en-US"/>
      </w:rPr>
    </w:lvl>
    <w:lvl w:ilvl="2">
      <w:start w:val="1"/>
      <w:numFmt w:val="upperLetter"/>
      <w:lvlText w:val="%3."/>
      <w:lvlJc w:val="left"/>
      <w:pPr>
        <w:ind w:left="1080" w:hanging="360"/>
      </w:pPr>
      <w:rPr>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9554FDC"/>
    <w:multiLevelType w:val="multilevel"/>
    <w:tmpl w:val="F15C2190"/>
    <w:lvl w:ilvl="0">
      <w:start w:val="36"/>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rPr>
    </w:lvl>
    <w:lvl w:ilvl="2">
      <w:start w:val="1"/>
      <w:numFmt w:val="decimal"/>
      <w:lvlText w:val="33.%3"/>
      <w:lvlJc w:val="left"/>
      <w:pPr>
        <w:ind w:left="1080" w:hanging="360"/>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A722465"/>
    <w:multiLevelType w:val="hybridMultilevel"/>
    <w:tmpl w:val="2E888B8E"/>
    <w:lvl w:ilvl="0" w:tplc="073E197C">
      <w:start w:val="99"/>
      <w:numFmt w:val="bullet"/>
      <w:lvlText w:val=""/>
      <w:lvlJc w:val="left"/>
      <w:pPr>
        <w:ind w:left="720" w:hanging="360"/>
      </w:pPr>
      <w:rPr>
        <w:rFonts w:ascii="Symbol" w:eastAsia="MS Mincho"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B1379"/>
    <w:multiLevelType w:val="hybridMultilevel"/>
    <w:tmpl w:val="2854985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DA66ED1"/>
    <w:multiLevelType w:val="hybridMultilevel"/>
    <w:tmpl w:val="285498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E53680F"/>
    <w:multiLevelType w:val="hybridMultilevel"/>
    <w:tmpl w:val="A26A3646"/>
    <w:lvl w:ilvl="0" w:tplc="31AAAC26">
      <w:start w:val="3"/>
      <w:numFmt w:val="bullet"/>
      <w:lvlText w:val="-"/>
      <w:lvlJc w:val="left"/>
      <w:pPr>
        <w:ind w:left="254" w:hanging="360"/>
      </w:pPr>
      <w:rPr>
        <w:rFonts w:ascii="Angsana New" w:eastAsia="MS Mincho" w:hAnsi="Angsana New" w:cs="Angsana New" w:hint="default"/>
      </w:rPr>
    </w:lvl>
    <w:lvl w:ilvl="1" w:tplc="04090003" w:tentative="1">
      <w:start w:val="1"/>
      <w:numFmt w:val="bullet"/>
      <w:lvlText w:val="o"/>
      <w:lvlJc w:val="left"/>
      <w:pPr>
        <w:ind w:left="974" w:hanging="360"/>
      </w:pPr>
      <w:rPr>
        <w:rFonts w:ascii="Courier New" w:hAnsi="Courier New" w:cs="Courier New" w:hint="default"/>
      </w:rPr>
    </w:lvl>
    <w:lvl w:ilvl="2" w:tplc="04090005" w:tentative="1">
      <w:start w:val="1"/>
      <w:numFmt w:val="bullet"/>
      <w:lvlText w:val=""/>
      <w:lvlJc w:val="left"/>
      <w:pPr>
        <w:ind w:left="1694" w:hanging="360"/>
      </w:pPr>
      <w:rPr>
        <w:rFonts w:ascii="Wingdings" w:hAnsi="Wingdings" w:hint="default"/>
      </w:rPr>
    </w:lvl>
    <w:lvl w:ilvl="3" w:tplc="04090001" w:tentative="1">
      <w:start w:val="1"/>
      <w:numFmt w:val="bullet"/>
      <w:lvlText w:val=""/>
      <w:lvlJc w:val="left"/>
      <w:pPr>
        <w:ind w:left="2414" w:hanging="360"/>
      </w:pPr>
      <w:rPr>
        <w:rFonts w:ascii="Symbol" w:hAnsi="Symbol" w:hint="default"/>
      </w:rPr>
    </w:lvl>
    <w:lvl w:ilvl="4" w:tplc="04090003" w:tentative="1">
      <w:start w:val="1"/>
      <w:numFmt w:val="bullet"/>
      <w:lvlText w:val="o"/>
      <w:lvlJc w:val="left"/>
      <w:pPr>
        <w:ind w:left="3134" w:hanging="360"/>
      </w:pPr>
      <w:rPr>
        <w:rFonts w:ascii="Courier New" w:hAnsi="Courier New" w:cs="Courier New" w:hint="default"/>
      </w:rPr>
    </w:lvl>
    <w:lvl w:ilvl="5" w:tplc="04090005" w:tentative="1">
      <w:start w:val="1"/>
      <w:numFmt w:val="bullet"/>
      <w:lvlText w:val=""/>
      <w:lvlJc w:val="left"/>
      <w:pPr>
        <w:ind w:left="3854" w:hanging="360"/>
      </w:pPr>
      <w:rPr>
        <w:rFonts w:ascii="Wingdings" w:hAnsi="Wingdings" w:hint="default"/>
      </w:rPr>
    </w:lvl>
    <w:lvl w:ilvl="6" w:tplc="04090001" w:tentative="1">
      <w:start w:val="1"/>
      <w:numFmt w:val="bullet"/>
      <w:lvlText w:val=""/>
      <w:lvlJc w:val="left"/>
      <w:pPr>
        <w:ind w:left="4574" w:hanging="360"/>
      </w:pPr>
      <w:rPr>
        <w:rFonts w:ascii="Symbol" w:hAnsi="Symbol" w:hint="default"/>
      </w:rPr>
    </w:lvl>
    <w:lvl w:ilvl="7" w:tplc="04090003" w:tentative="1">
      <w:start w:val="1"/>
      <w:numFmt w:val="bullet"/>
      <w:lvlText w:val="o"/>
      <w:lvlJc w:val="left"/>
      <w:pPr>
        <w:ind w:left="5294" w:hanging="360"/>
      </w:pPr>
      <w:rPr>
        <w:rFonts w:ascii="Courier New" w:hAnsi="Courier New" w:cs="Courier New" w:hint="default"/>
      </w:rPr>
    </w:lvl>
    <w:lvl w:ilvl="8" w:tplc="04090005" w:tentative="1">
      <w:start w:val="1"/>
      <w:numFmt w:val="bullet"/>
      <w:lvlText w:val=""/>
      <w:lvlJc w:val="left"/>
      <w:pPr>
        <w:ind w:left="6014" w:hanging="360"/>
      </w:pPr>
      <w:rPr>
        <w:rFonts w:ascii="Wingdings" w:hAnsi="Wingdings" w:hint="default"/>
      </w:rPr>
    </w:lvl>
  </w:abstractNum>
  <w:abstractNum w:abstractNumId="23" w15:restartNumberingAfterBreak="0">
    <w:nsid w:val="2E86783E"/>
    <w:multiLevelType w:val="hybridMultilevel"/>
    <w:tmpl w:val="C5DE7360"/>
    <w:lvl w:ilvl="0" w:tplc="2392ED7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2F952E09"/>
    <w:multiLevelType w:val="multilevel"/>
    <w:tmpl w:val="F71A354C"/>
    <w:lvl w:ilvl="0">
      <w:start w:val="18"/>
      <w:numFmt w:val="decimal"/>
      <w:lvlText w:val="%1"/>
      <w:lvlJc w:val="left"/>
      <w:pPr>
        <w:ind w:left="360" w:hanging="360"/>
      </w:pPr>
      <w:rPr>
        <w:rFonts w:eastAsia="MS Mincho" w:hint="default"/>
        <w:b/>
        <w:bCs/>
      </w:rPr>
    </w:lvl>
    <w:lvl w:ilvl="1">
      <w:start w:val="1"/>
      <w:numFmt w:val="decimal"/>
      <w:lvlText w:val="36.%2"/>
      <w:lvlJc w:val="left"/>
      <w:pPr>
        <w:ind w:left="786" w:hanging="360"/>
      </w:pPr>
      <w:rPr>
        <w:rFonts w:eastAsia="MS Mincho" w:hint="default"/>
        <w:b/>
        <w:bCs/>
        <w:color w:val="auto"/>
      </w:rPr>
    </w:lvl>
    <w:lvl w:ilvl="2">
      <w:start w:val="1"/>
      <w:numFmt w:val="decimal"/>
      <w:lvlText w:val="36.%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25" w15:restartNumberingAfterBreak="0">
    <w:nsid w:val="2FC7170C"/>
    <w:multiLevelType w:val="hybridMultilevel"/>
    <w:tmpl w:val="96082908"/>
    <w:lvl w:ilvl="0" w:tplc="7290835C">
      <w:start w:val="1"/>
      <w:numFmt w:val="decimal"/>
      <w:lvlText w:val="%1."/>
      <w:lvlJc w:val="left"/>
      <w:pPr>
        <w:ind w:left="1080" w:hanging="360"/>
      </w:pPr>
      <w:rPr>
        <w:rFonts w:asciiTheme="majorBidi" w:eastAsia="MS Mincho" w:hAnsiTheme="majorBidi" w:cstheme="majorBidi"/>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31E14227"/>
    <w:multiLevelType w:val="multilevel"/>
    <w:tmpl w:val="87F2E9B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66E4D09"/>
    <w:multiLevelType w:val="multilevel"/>
    <w:tmpl w:val="5C26BBD8"/>
    <w:lvl w:ilvl="0">
      <w:start w:val="3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6CD1BF7"/>
    <w:multiLevelType w:val="multilevel"/>
    <w:tmpl w:val="B27262DE"/>
    <w:styleLink w:val="Style5"/>
    <w:lvl w:ilvl="0">
      <w:start w:val="32"/>
      <w:numFmt w:val="decimal"/>
      <w:lvlText w:val="%1"/>
      <w:lvlJc w:val="left"/>
      <w:pPr>
        <w:tabs>
          <w:tab w:val="num" w:pos="360"/>
        </w:tabs>
        <w:ind w:left="360" w:hanging="360"/>
      </w:pPr>
      <w:rPr>
        <w:rFonts w:hint="default"/>
      </w:rPr>
    </w:lvl>
    <w:lvl w:ilvl="1">
      <w:start w:val="1"/>
      <w:numFmt w:val="decimal"/>
      <w:lvlText w:val="28.%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9" w15:restartNumberingAfterBreak="0">
    <w:nsid w:val="386C3C86"/>
    <w:multiLevelType w:val="hybridMultilevel"/>
    <w:tmpl w:val="A4143B0A"/>
    <w:lvl w:ilvl="0" w:tplc="38905EA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9222FA"/>
    <w:multiLevelType w:val="hybridMultilevel"/>
    <w:tmpl w:val="FA66A290"/>
    <w:lvl w:ilvl="0" w:tplc="1700A060">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783776"/>
    <w:multiLevelType w:val="hybridMultilevel"/>
    <w:tmpl w:val="2854985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3C8B6B67"/>
    <w:multiLevelType w:val="hybridMultilevel"/>
    <w:tmpl w:val="ADC87556"/>
    <w:lvl w:ilvl="0" w:tplc="45E0F1C4">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33" w15:restartNumberingAfterBreak="0">
    <w:nsid w:val="3DDF665F"/>
    <w:multiLevelType w:val="multilevel"/>
    <w:tmpl w:val="3CAE4EE8"/>
    <w:styleLink w:val="Style7"/>
    <w:lvl w:ilvl="0">
      <w:start w:val="28"/>
      <w:numFmt w:val="none"/>
      <w:lvlText w:val="3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34" w15:restartNumberingAfterBreak="0">
    <w:nsid w:val="3ED95C58"/>
    <w:multiLevelType w:val="multilevel"/>
    <w:tmpl w:val="C030A210"/>
    <w:styleLink w:val="Style41"/>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35" w15:restartNumberingAfterBreak="0">
    <w:nsid w:val="3FE277B1"/>
    <w:multiLevelType w:val="hybridMultilevel"/>
    <w:tmpl w:val="FC4A2F82"/>
    <w:lvl w:ilvl="0" w:tplc="F2E4A47E">
      <w:start w:val="1"/>
      <w:numFmt w:val="upperLetter"/>
      <w:lvlText w:val="(%1)"/>
      <w:lvlJc w:val="left"/>
      <w:pPr>
        <w:ind w:left="1440" w:hanging="360"/>
      </w:pPr>
      <w:rPr>
        <w:rFonts w:ascii="Angsana New" w:eastAsia="Times New Roman" w:hAnsi="Angsana New" w:cs="Angsana New" w:hint="default"/>
        <w:i w:val="0"/>
        <w:iCs w:val="0"/>
        <w:color w:val="auto"/>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6" w15:restartNumberingAfterBreak="0">
    <w:nsid w:val="40FD69D3"/>
    <w:multiLevelType w:val="hybridMultilevel"/>
    <w:tmpl w:val="B1988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227133D"/>
    <w:multiLevelType w:val="hybridMultilevel"/>
    <w:tmpl w:val="C90A13E8"/>
    <w:lvl w:ilvl="0" w:tplc="DE4C8E34">
      <w:start w:val="99"/>
      <w:numFmt w:val="bullet"/>
      <w:lvlText w:val=""/>
      <w:lvlJc w:val="left"/>
      <w:pPr>
        <w:ind w:left="786" w:hanging="360"/>
      </w:pPr>
      <w:rPr>
        <w:rFonts w:ascii="Symbol" w:eastAsia="MS Mincho" w:hAnsi="Symbol" w:cstheme="majorBid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15:restartNumberingAfterBreak="0">
    <w:nsid w:val="44C15E98"/>
    <w:multiLevelType w:val="hybridMultilevel"/>
    <w:tmpl w:val="A4143B0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6E8079D"/>
    <w:multiLevelType w:val="hybridMultilevel"/>
    <w:tmpl w:val="2854985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476D5D53"/>
    <w:multiLevelType w:val="hybridMultilevel"/>
    <w:tmpl w:val="007CCE44"/>
    <w:lvl w:ilvl="0" w:tplc="AB660D56">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B21C01"/>
    <w:multiLevelType w:val="multilevel"/>
    <w:tmpl w:val="FD50690C"/>
    <w:lvl w:ilvl="0">
      <w:start w:val="35"/>
      <w:numFmt w:val="decimal"/>
      <w:lvlText w:val="%1"/>
      <w:lvlJc w:val="left"/>
      <w:pPr>
        <w:ind w:left="360" w:hanging="360"/>
      </w:pPr>
      <w:rPr>
        <w:rFonts w:hint="default"/>
      </w:rPr>
    </w:lvl>
    <w:lvl w:ilvl="1">
      <w:start w:val="2"/>
      <w:numFmt w:val="decimal"/>
      <w:lvlText w:val="%1.%2"/>
      <w:lvlJc w:val="left"/>
      <w:pPr>
        <w:ind w:left="1152" w:hanging="360"/>
      </w:pPr>
      <w:rPr>
        <w:rFonts w:hint="default"/>
      </w:rPr>
    </w:lvl>
    <w:lvl w:ilvl="2">
      <w:start w:val="1"/>
      <w:numFmt w:val="upperLetter"/>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42" w15:restartNumberingAfterBreak="0">
    <w:nsid w:val="495F16F5"/>
    <w:multiLevelType w:val="hybridMultilevel"/>
    <w:tmpl w:val="D88AB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44" w15:restartNumberingAfterBreak="0">
    <w:nsid w:val="4B6816EC"/>
    <w:multiLevelType w:val="multilevel"/>
    <w:tmpl w:val="304412A2"/>
    <w:styleLink w:val="Style3"/>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45" w15:restartNumberingAfterBreak="0">
    <w:nsid w:val="502556ED"/>
    <w:multiLevelType w:val="hybridMultilevel"/>
    <w:tmpl w:val="C5F024B0"/>
    <w:lvl w:ilvl="0" w:tplc="00ECA052">
      <w:start w:val="4"/>
      <w:numFmt w:val="bullet"/>
      <w:lvlText w:val="-"/>
      <w:lvlJc w:val="left"/>
      <w:pPr>
        <w:ind w:left="1429" w:hanging="360"/>
      </w:pPr>
      <w:rPr>
        <w:rFonts w:ascii="Angsana New" w:eastAsia="MS Mincho" w:hAnsi="Angsana New" w:cs="Angsana New" w:hint="default"/>
        <w:b w:val="0"/>
        <w:bCs w:val="0"/>
        <w:color w:val="auto"/>
        <w:lang w:bidi="th-TH"/>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6" w15:restartNumberingAfterBreak="0">
    <w:nsid w:val="51770B3B"/>
    <w:multiLevelType w:val="multilevel"/>
    <w:tmpl w:val="0D1C5D42"/>
    <w:lvl w:ilvl="0">
      <w:start w:val="3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484194A"/>
    <w:multiLevelType w:val="hybridMultilevel"/>
    <w:tmpl w:val="7086259C"/>
    <w:lvl w:ilvl="0" w:tplc="361C3938">
      <w:start w:val="1"/>
      <w:numFmt w:val="upperLetter"/>
      <w:lvlText w:val="%1."/>
      <w:lvlJc w:val="left"/>
      <w:pPr>
        <w:ind w:left="1494" w:hanging="360"/>
      </w:pPr>
      <w:rPr>
        <w:b w:val="0"/>
        <w:bCs w:val="0"/>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48" w15:restartNumberingAfterBreak="0">
    <w:nsid w:val="59DD46F5"/>
    <w:multiLevelType w:val="hybridMultilevel"/>
    <w:tmpl w:val="739CB578"/>
    <w:lvl w:ilvl="0" w:tplc="556EB710">
      <w:start w:val="1"/>
      <w:numFmt w:val="decimal"/>
      <w:lvlText w:val="%1."/>
      <w:lvlJc w:val="left"/>
      <w:pPr>
        <w:ind w:left="808" w:hanging="360"/>
      </w:pPr>
      <w:rPr>
        <w:rFonts w:hint="default"/>
        <w:b w:val="0"/>
        <w:b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BFE7124"/>
    <w:multiLevelType w:val="hybridMultilevel"/>
    <w:tmpl w:val="ACBAEBA6"/>
    <w:lvl w:ilvl="0" w:tplc="270C6D22">
      <w:start w:val="1"/>
      <w:numFmt w:val="decimal"/>
      <w:lvlText w:val="%1)"/>
      <w:lvlJc w:val="left"/>
      <w:pPr>
        <w:ind w:left="1211"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0" w15:restartNumberingAfterBreak="0">
    <w:nsid w:val="5C8D508D"/>
    <w:multiLevelType w:val="hybridMultilevel"/>
    <w:tmpl w:val="6C7C2B24"/>
    <w:lvl w:ilvl="0" w:tplc="E86E683E">
      <w:start w:val="1"/>
      <w:numFmt w:val="upperLetter"/>
      <w:lvlText w:val="(%1)"/>
      <w:lvlJc w:val="left"/>
      <w:pPr>
        <w:ind w:left="1353" w:hanging="360"/>
      </w:pPr>
      <w:rPr>
        <w:rFonts w:asciiTheme="majorBidi" w:hAnsiTheme="majorBidi" w:cstheme="majorBidi" w:hint="default"/>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1" w15:restartNumberingAfterBreak="0">
    <w:nsid w:val="628B2EBE"/>
    <w:multiLevelType w:val="hybridMultilevel"/>
    <w:tmpl w:val="91004CC2"/>
    <w:numStyleLink w:val="Style22"/>
  </w:abstractNum>
  <w:abstractNum w:abstractNumId="52" w15:restartNumberingAfterBreak="0">
    <w:nsid w:val="630460A2"/>
    <w:multiLevelType w:val="hybridMultilevel"/>
    <w:tmpl w:val="02920546"/>
    <w:lvl w:ilvl="0" w:tplc="2B4EAB56">
      <w:start w:val="1"/>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130622"/>
    <w:multiLevelType w:val="hybridMultilevel"/>
    <w:tmpl w:val="05E46F02"/>
    <w:lvl w:ilvl="0" w:tplc="5A968AB2">
      <w:start w:val="28"/>
      <w:numFmt w:val="bullet"/>
      <w:lvlText w:val="-"/>
      <w:lvlJc w:val="left"/>
      <w:pPr>
        <w:ind w:left="721" w:hanging="360"/>
      </w:pPr>
      <w:rPr>
        <w:rFonts w:ascii="Angsana New" w:eastAsia="MS Mincho" w:hAnsi="Angsana New" w:cs="Angsana New" w:hint="default"/>
        <w:sz w:val="28"/>
        <w:szCs w:val="28"/>
      </w:rPr>
    </w:lvl>
    <w:lvl w:ilvl="1" w:tplc="429CB402">
      <w:start w:val="1"/>
      <w:numFmt w:val="decimal"/>
      <w:lvlText w:val="%2."/>
      <w:lvlJc w:val="left"/>
      <w:pPr>
        <w:ind w:left="1440" w:hanging="360"/>
      </w:pPr>
      <w:rPr>
        <w:rFonts w:ascii="Angsana New" w:eastAsia="Times New Roman" w:hAnsi="Angsana New" w:cs="Angsana New"/>
        <w:b w:val="0"/>
        <w:bCs w:val="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C06B67"/>
    <w:multiLevelType w:val="multilevel"/>
    <w:tmpl w:val="CCD2247C"/>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5856BED"/>
    <w:multiLevelType w:val="hybridMultilevel"/>
    <w:tmpl w:val="CFAC9470"/>
    <w:lvl w:ilvl="0" w:tplc="FFFFFFFF">
      <w:start w:val="1"/>
      <w:numFmt w:val="decimal"/>
      <w:lvlText w:val="%1."/>
      <w:lvlJc w:val="left"/>
      <w:pPr>
        <w:ind w:left="808" w:hanging="360"/>
      </w:pPr>
      <w:rPr>
        <w:rFonts w:hint="default"/>
        <w:b w:val="0"/>
        <w:bCs w:val="0"/>
      </w:rPr>
    </w:lvl>
    <w:lvl w:ilvl="1" w:tplc="FFFFFFFF" w:tentative="1">
      <w:start w:val="1"/>
      <w:numFmt w:val="lowerLetter"/>
      <w:lvlText w:val="%2."/>
      <w:lvlJc w:val="left"/>
      <w:pPr>
        <w:ind w:left="1528" w:hanging="360"/>
      </w:pPr>
    </w:lvl>
    <w:lvl w:ilvl="2" w:tplc="FFFFFFFF" w:tentative="1">
      <w:start w:val="1"/>
      <w:numFmt w:val="lowerRoman"/>
      <w:lvlText w:val="%3."/>
      <w:lvlJc w:val="right"/>
      <w:pPr>
        <w:ind w:left="2248" w:hanging="180"/>
      </w:pPr>
    </w:lvl>
    <w:lvl w:ilvl="3" w:tplc="FFFFFFFF" w:tentative="1">
      <w:start w:val="1"/>
      <w:numFmt w:val="decimal"/>
      <w:lvlText w:val="%4."/>
      <w:lvlJc w:val="left"/>
      <w:pPr>
        <w:ind w:left="2968" w:hanging="360"/>
      </w:pPr>
    </w:lvl>
    <w:lvl w:ilvl="4" w:tplc="FFFFFFFF" w:tentative="1">
      <w:start w:val="1"/>
      <w:numFmt w:val="lowerLetter"/>
      <w:lvlText w:val="%5."/>
      <w:lvlJc w:val="left"/>
      <w:pPr>
        <w:ind w:left="3688" w:hanging="360"/>
      </w:pPr>
    </w:lvl>
    <w:lvl w:ilvl="5" w:tplc="FFFFFFFF" w:tentative="1">
      <w:start w:val="1"/>
      <w:numFmt w:val="lowerRoman"/>
      <w:lvlText w:val="%6."/>
      <w:lvlJc w:val="right"/>
      <w:pPr>
        <w:ind w:left="4408" w:hanging="180"/>
      </w:pPr>
    </w:lvl>
    <w:lvl w:ilvl="6" w:tplc="FFFFFFFF" w:tentative="1">
      <w:start w:val="1"/>
      <w:numFmt w:val="decimal"/>
      <w:lvlText w:val="%7."/>
      <w:lvlJc w:val="left"/>
      <w:pPr>
        <w:ind w:left="5128" w:hanging="360"/>
      </w:pPr>
    </w:lvl>
    <w:lvl w:ilvl="7" w:tplc="FFFFFFFF" w:tentative="1">
      <w:start w:val="1"/>
      <w:numFmt w:val="lowerLetter"/>
      <w:lvlText w:val="%8."/>
      <w:lvlJc w:val="left"/>
      <w:pPr>
        <w:ind w:left="5848" w:hanging="360"/>
      </w:pPr>
    </w:lvl>
    <w:lvl w:ilvl="8" w:tplc="FFFFFFFF" w:tentative="1">
      <w:start w:val="1"/>
      <w:numFmt w:val="lowerRoman"/>
      <w:lvlText w:val="%9."/>
      <w:lvlJc w:val="right"/>
      <w:pPr>
        <w:ind w:left="6568" w:hanging="180"/>
      </w:pPr>
    </w:lvl>
  </w:abstractNum>
  <w:abstractNum w:abstractNumId="56" w15:restartNumberingAfterBreak="0">
    <w:nsid w:val="663C507D"/>
    <w:multiLevelType w:val="hybridMultilevel"/>
    <w:tmpl w:val="FC4A2F82"/>
    <w:lvl w:ilvl="0" w:tplc="FFFFFFFF">
      <w:start w:val="1"/>
      <w:numFmt w:val="upperLetter"/>
      <w:lvlText w:val="(%1)"/>
      <w:lvlJc w:val="left"/>
      <w:pPr>
        <w:ind w:left="1440" w:hanging="360"/>
      </w:pPr>
      <w:rPr>
        <w:rFonts w:ascii="Angsana New" w:eastAsia="Times New Roman" w:hAnsi="Angsana New" w:cs="Angsana New" w:hint="default"/>
        <w:i w:val="0"/>
        <w:iCs w:val="0"/>
        <w:color w:val="auto"/>
        <w:sz w:val="28"/>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57" w15:restartNumberingAfterBreak="0">
    <w:nsid w:val="67E228C7"/>
    <w:multiLevelType w:val="hybridMultilevel"/>
    <w:tmpl w:val="3E8E2F12"/>
    <w:lvl w:ilvl="0" w:tplc="D9BC821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9F53910"/>
    <w:multiLevelType w:val="hybridMultilevel"/>
    <w:tmpl w:val="91004CC2"/>
    <w:styleLink w:val="Style22"/>
    <w:lvl w:ilvl="0" w:tplc="4B428290">
      <w:start w:val="1"/>
      <w:numFmt w:val="decimal"/>
      <w:lvlText w:val="%1."/>
      <w:lvlJc w:val="left"/>
      <w:pPr>
        <w:ind w:left="1440" w:hanging="360"/>
      </w:pPr>
      <w:rPr>
        <w:rFonts w:hint="default"/>
      </w:rPr>
    </w:lvl>
    <w:lvl w:ilvl="1" w:tplc="088A016A">
      <w:start w:val="1"/>
      <w:numFmt w:val="decimal"/>
      <w:lvlText w:val="33.%2"/>
      <w:lvlJc w:val="left"/>
      <w:pPr>
        <w:ind w:left="2160" w:hanging="360"/>
      </w:pPr>
      <w:rPr>
        <w:rFonts w:hint="default"/>
        <w:b w:val="0"/>
        <w:bCs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6A242878"/>
    <w:multiLevelType w:val="hybridMultilevel"/>
    <w:tmpl w:val="CA1052A6"/>
    <w:lvl w:ilvl="0" w:tplc="899E0402">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B4E878C">
      <w:start w:val="1"/>
      <w:numFmt w:val="decimal"/>
      <w:lvlText w:val="%4."/>
      <w:lvlJc w:val="left"/>
      <w:pPr>
        <w:ind w:left="3240" w:hanging="360"/>
      </w:pPr>
      <w:rPr>
        <w:b w:val="0"/>
        <w:bCs w:val="0"/>
      </w:r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0" w15:restartNumberingAfterBreak="0">
    <w:nsid w:val="6A2D1E3E"/>
    <w:multiLevelType w:val="hybridMultilevel"/>
    <w:tmpl w:val="0B6818C8"/>
    <w:lvl w:ilvl="0" w:tplc="45E6E8F8">
      <w:start w:val="1"/>
      <w:numFmt w:val="decimal"/>
      <w:lvlText w:val="%1."/>
      <w:lvlJc w:val="left"/>
      <w:pPr>
        <w:ind w:left="1168" w:hanging="360"/>
      </w:pPr>
      <w:rPr>
        <w:rFonts w:hint="default"/>
        <w:b w:val="0"/>
      </w:rPr>
    </w:lvl>
    <w:lvl w:ilvl="1" w:tplc="04090019" w:tentative="1">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61" w15:restartNumberingAfterBreak="0">
    <w:nsid w:val="716F0B35"/>
    <w:multiLevelType w:val="multilevel"/>
    <w:tmpl w:val="D8D60938"/>
    <w:styleLink w:val="Style8"/>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62" w15:restartNumberingAfterBreak="0">
    <w:nsid w:val="729925C5"/>
    <w:multiLevelType w:val="hybridMultilevel"/>
    <w:tmpl w:val="2824498C"/>
    <w:lvl w:ilvl="0" w:tplc="81AAB5A6">
      <w:start w:val="1"/>
      <w:numFmt w:val="decimal"/>
      <w:lvlText w:val="%1."/>
      <w:lvlJc w:val="left"/>
      <w:pPr>
        <w:ind w:left="720" w:hanging="360"/>
      </w:pPr>
      <w:rPr>
        <w:rFonts w:cs="Angsan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6817870"/>
    <w:multiLevelType w:val="multilevel"/>
    <w:tmpl w:val="D8D60938"/>
    <w:styleLink w:val="Style6"/>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64" w15:restartNumberingAfterBreak="0">
    <w:nsid w:val="78B455C5"/>
    <w:multiLevelType w:val="hybridMultilevel"/>
    <w:tmpl w:val="D040A4FC"/>
    <w:lvl w:ilvl="0" w:tplc="CE0C395C">
      <w:start w:val="1"/>
      <w:numFmt w:val="thaiLetters"/>
      <w:lvlText w:val="(%1)"/>
      <w:lvlJc w:val="left"/>
      <w:pPr>
        <w:ind w:left="786" w:hanging="360"/>
      </w:pPr>
      <w:rPr>
        <w:rFonts w:hint="default"/>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5" w15:restartNumberingAfterBreak="0">
    <w:nsid w:val="797B4938"/>
    <w:multiLevelType w:val="hybridMultilevel"/>
    <w:tmpl w:val="6DDE6CF8"/>
    <w:lvl w:ilvl="0" w:tplc="4088271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8A2EBC"/>
    <w:multiLevelType w:val="hybridMultilevel"/>
    <w:tmpl w:val="37F0854C"/>
    <w:lvl w:ilvl="0" w:tplc="2B92070A">
      <w:start w:val="1"/>
      <w:numFmt w:val="decimal"/>
      <w:lvlText w:val="%1."/>
      <w:lvlJc w:val="left"/>
      <w:pPr>
        <w:ind w:left="808" w:hanging="360"/>
      </w:pPr>
      <w:rPr>
        <w:rFonts w:ascii="Angsana New" w:eastAsia="MS Mincho" w:hAnsi="Angsana New" w:cs="AngsanaUPC"/>
        <w:b w:val="0"/>
        <w:bCs w:val="0"/>
      </w:rPr>
    </w:lvl>
    <w:lvl w:ilvl="1" w:tplc="FFFFFFFF" w:tentative="1">
      <w:start w:val="1"/>
      <w:numFmt w:val="lowerLetter"/>
      <w:lvlText w:val="%2."/>
      <w:lvlJc w:val="left"/>
      <w:pPr>
        <w:ind w:left="1528" w:hanging="360"/>
      </w:pPr>
    </w:lvl>
    <w:lvl w:ilvl="2" w:tplc="FFFFFFFF" w:tentative="1">
      <w:start w:val="1"/>
      <w:numFmt w:val="lowerRoman"/>
      <w:lvlText w:val="%3."/>
      <w:lvlJc w:val="right"/>
      <w:pPr>
        <w:ind w:left="2248" w:hanging="180"/>
      </w:pPr>
    </w:lvl>
    <w:lvl w:ilvl="3" w:tplc="FFFFFFFF" w:tentative="1">
      <w:start w:val="1"/>
      <w:numFmt w:val="decimal"/>
      <w:lvlText w:val="%4."/>
      <w:lvlJc w:val="left"/>
      <w:pPr>
        <w:ind w:left="2968" w:hanging="360"/>
      </w:pPr>
    </w:lvl>
    <w:lvl w:ilvl="4" w:tplc="FFFFFFFF" w:tentative="1">
      <w:start w:val="1"/>
      <w:numFmt w:val="lowerLetter"/>
      <w:lvlText w:val="%5."/>
      <w:lvlJc w:val="left"/>
      <w:pPr>
        <w:ind w:left="3688" w:hanging="360"/>
      </w:pPr>
    </w:lvl>
    <w:lvl w:ilvl="5" w:tplc="FFFFFFFF" w:tentative="1">
      <w:start w:val="1"/>
      <w:numFmt w:val="lowerRoman"/>
      <w:lvlText w:val="%6."/>
      <w:lvlJc w:val="right"/>
      <w:pPr>
        <w:ind w:left="4408" w:hanging="180"/>
      </w:pPr>
    </w:lvl>
    <w:lvl w:ilvl="6" w:tplc="FFFFFFFF" w:tentative="1">
      <w:start w:val="1"/>
      <w:numFmt w:val="decimal"/>
      <w:lvlText w:val="%7."/>
      <w:lvlJc w:val="left"/>
      <w:pPr>
        <w:ind w:left="5128" w:hanging="360"/>
      </w:pPr>
    </w:lvl>
    <w:lvl w:ilvl="7" w:tplc="FFFFFFFF" w:tentative="1">
      <w:start w:val="1"/>
      <w:numFmt w:val="lowerLetter"/>
      <w:lvlText w:val="%8."/>
      <w:lvlJc w:val="left"/>
      <w:pPr>
        <w:ind w:left="5848" w:hanging="360"/>
      </w:pPr>
    </w:lvl>
    <w:lvl w:ilvl="8" w:tplc="FFFFFFFF" w:tentative="1">
      <w:start w:val="1"/>
      <w:numFmt w:val="lowerRoman"/>
      <w:lvlText w:val="%9."/>
      <w:lvlJc w:val="right"/>
      <w:pPr>
        <w:ind w:left="6568" w:hanging="180"/>
      </w:pPr>
    </w:lvl>
  </w:abstractNum>
  <w:abstractNum w:abstractNumId="67" w15:restartNumberingAfterBreak="0">
    <w:nsid w:val="7EE729AA"/>
    <w:multiLevelType w:val="multilevel"/>
    <w:tmpl w:val="FE1E5CAE"/>
    <w:styleLink w:val="Style11"/>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299696822">
    <w:abstractNumId w:val="16"/>
  </w:num>
  <w:num w:numId="2" w16cid:durableId="1191577376">
    <w:abstractNumId w:val="67"/>
  </w:num>
  <w:num w:numId="3" w16cid:durableId="1797676065">
    <w:abstractNumId w:val="58"/>
    <w:lvlOverride w:ilvl="0">
      <w:lvl w:ilvl="0" w:tplc="4B428290">
        <w:numFmt w:val="decimal"/>
        <w:lvlText w:val=""/>
        <w:lvlJc w:val="left"/>
      </w:lvl>
    </w:lvlOverride>
    <w:lvlOverride w:ilvl="1">
      <w:lvl w:ilvl="1" w:tplc="088A016A">
        <w:start w:val="1"/>
        <w:numFmt w:val="decimal"/>
        <w:lvlText w:val="33.%2"/>
        <w:lvlJc w:val="left"/>
        <w:pPr>
          <w:ind w:left="2160" w:hanging="360"/>
        </w:pPr>
        <w:rPr>
          <w:rFonts w:hint="default"/>
          <w:b/>
          <w:bCs/>
        </w:rPr>
      </w:lvl>
    </w:lvlOverride>
  </w:num>
  <w:num w:numId="4" w16cid:durableId="1583292952">
    <w:abstractNumId w:val="34"/>
  </w:num>
  <w:num w:numId="5" w16cid:durableId="1699425289">
    <w:abstractNumId w:val="17"/>
  </w:num>
  <w:num w:numId="6" w16cid:durableId="379789773">
    <w:abstractNumId w:val="43"/>
  </w:num>
  <w:num w:numId="7" w16cid:durableId="2147116695">
    <w:abstractNumId w:val="24"/>
  </w:num>
  <w:num w:numId="8" w16cid:durableId="5415997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930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19377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0468958">
    <w:abstractNumId w:val="29"/>
  </w:num>
  <w:num w:numId="12" w16cid:durableId="773785582">
    <w:abstractNumId w:val="3"/>
  </w:num>
  <w:num w:numId="13" w16cid:durableId="965308412">
    <w:abstractNumId w:val="10"/>
  </w:num>
  <w:num w:numId="14" w16cid:durableId="1602030224">
    <w:abstractNumId w:val="21"/>
  </w:num>
  <w:num w:numId="15" w16cid:durableId="639266481">
    <w:abstractNumId w:val="31"/>
  </w:num>
  <w:num w:numId="16" w16cid:durableId="522786338">
    <w:abstractNumId w:val="39"/>
  </w:num>
  <w:num w:numId="17" w16cid:durableId="1792436939">
    <w:abstractNumId w:val="20"/>
  </w:num>
  <w:num w:numId="18" w16cid:durableId="743189771">
    <w:abstractNumId w:val="50"/>
  </w:num>
  <w:num w:numId="19" w16cid:durableId="413672685">
    <w:abstractNumId w:val="25"/>
  </w:num>
  <w:num w:numId="20" w16cid:durableId="336730818">
    <w:abstractNumId w:val="48"/>
  </w:num>
  <w:num w:numId="21" w16cid:durableId="1785536498">
    <w:abstractNumId w:val="60"/>
  </w:num>
  <w:num w:numId="22" w16cid:durableId="1932933038">
    <w:abstractNumId w:val="16"/>
  </w:num>
  <w:num w:numId="23" w16cid:durableId="31564420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477605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258678">
    <w:abstractNumId w:val="11"/>
  </w:num>
  <w:num w:numId="26" w16cid:durableId="1462187184">
    <w:abstractNumId w:val="12"/>
  </w:num>
  <w:num w:numId="27" w16cid:durableId="1975141315">
    <w:abstractNumId w:val="44"/>
  </w:num>
  <w:num w:numId="28" w16cid:durableId="1767506230">
    <w:abstractNumId w:val="28"/>
  </w:num>
  <w:num w:numId="29" w16cid:durableId="2090272819">
    <w:abstractNumId w:val="63"/>
  </w:num>
  <w:num w:numId="30" w16cid:durableId="2142921564">
    <w:abstractNumId w:val="33"/>
  </w:num>
  <w:num w:numId="31" w16cid:durableId="1656374235">
    <w:abstractNumId w:val="61"/>
  </w:num>
  <w:num w:numId="32" w16cid:durableId="267390754">
    <w:abstractNumId w:val="0"/>
  </w:num>
  <w:num w:numId="33" w16cid:durableId="1196886922">
    <w:abstractNumId w:val="15"/>
  </w:num>
  <w:num w:numId="34" w16cid:durableId="1966571399">
    <w:abstractNumId w:val="58"/>
  </w:num>
  <w:num w:numId="35" w16cid:durableId="360670792">
    <w:abstractNumId w:val="53"/>
  </w:num>
  <w:num w:numId="36" w16cid:durableId="2000385293">
    <w:abstractNumId w:val="18"/>
  </w:num>
  <w:num w:numId="37" w16cid:durableId="314990949">
    <w:abstractNumId w:val="51"/>
  </w:num>
  <w:num w:numId="38" w16cid:durableId="1609311554">
    <w:abstractNumId w:val="9"/>
  </w:num>
  <w:num w:numId="39" w16cid:durableId="1385443610">
    <w:abstractNumId w:val="41"/>
  </w:num>
  <w:num w:numId="40" w16cid:durableId="7221731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6836353">
    <w:abstractNumId w:val="35"/>
  </w:num>
  <w:num w:numId="42" w16cid:durableId="5790190">
    <w:abstractNumId w:val="56"/>
  </w:num>
  <w:num w:numId="43" w16cid:durableId="881550406">
    <w:abstractNumId w:val="65"/>
  </w:num>
  <w:num w:numId="44" w16cid:durableId="2024938521">
    <w:abstractNumId w:val="66"/>
  </w:num>
  <w:num w:numId="45" w16cid:durableId="308022086">
    <w:abstractNumId w:val="55"/>
  </w:num>
  <w:num w:numId="46" w16cid:durableId="1499348960">
    <w:abstractNumId w:val="54"/>
  </w:num>
  <w:num w:numId="47" w16cid:durableId="863784990">
    <w:abstractNumId w:val="46"/>
  </w:num>
  <w:num w:numId="48" w16cid:durableId="915936096">
    <w:abstractNumId w:val="27"/>
  </w:num>
  <w:num w:numId="49" w16cid:durableId="766581888">
    <w:abstractNumId w:val="6"/>
  </w:num>
  <w:num w:numId="50" w16cid:durableId="2133595513">
    <w:abstractNumId w:val="13"/>
  </w:num>
  <w:num w:numId="51" w16cid:durableId="1060136241">
    <w:abstractNumId w:val="4"/>
  </w:num>
  <w:num w:numId="52" w16cid:durableId="1303198294">
    <w:abstractNumId w:val="8"/>
  </w:num>
  <w:num w:numId="53" w16cid:durableId="12489263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4489044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19343523">
    <w:abstractNumId w:val="23"/>
  </w:num>
  <w:num w:numId="56" w16cid:durableId="2011566001">
    <w:abstractNumId w:val="26"/>
  </w:num>
  <w:num w:numId="57" w16cid:durableId="1792279917">
    <w:abstractNumId w:val="57"/>
  </w:num>
  <w:num w:numId="58" w16cid:durableId="1330865670">
    <w:abstractNumId w:val="40"/>
  </w:num>
  <w:num w:numId="59" w16cid:durableId="1131752966">
    <w:abstractNumId w:val="30"/>
  </w:num>
  <w:num w:numId="60" w16cid:durableId="1778021005">
    <w:abstractNumId w:val="52"/>
  </w:num>
  <w:num w:numId="61" w16cid:durableId="1568220257">
    <w:abstractNumId w:val="64"/>
  </w:num>
  <w:num w:numId="62" w16cid:durableId="2009551324">
    <w:abstractNumId w:val="22"/>
  </w:num>
  <w:num w:numId="63" w16cid:durableId="1757172845">
    <w:abstractNumId w:val="2"/>
  </w:num>
  <w:num w:numId="64" w16cid:durableId="1803032158">
    <w:abstractNumId w:val="62"/>
  </w:num>
  <w:num w:numId="65" w16cid:durableId="1403063939">
    <w:abstractNumId w:val="36"/>
  </w:num>
  <w:num w:numId="66" w16cid:durableId="1488864282">
    <w:abstractNumId w:val="37"/>
  </w:num>
  <w:num w:numId="67" w16cid:durableId="843864803">
    <w:abstractNumId w:val="19"/>
  </w:num>
  <w:num w:numId="68" w16cid:durableId="1652370568">
    <w:abstractNumId w:val="7"/>
  </w:num>
  <w:num w:numId="69" w16cid:durableId="2147316112">
    <w:abstractNumId w:val="42"/>
  </w:num>
  <w:num w:numId="70" w16cid:durableId="1187520346">
    <w:abstractNumId w:val="38"/>
  </w:num>
  <w:num w:numId="71" w16cid:durableId="961303912">
    <w:abstractNumId w:val="45"/>
  </w:num>
  <w:num w:numId="72" w16cid:durableId="1661808838">
    <w:abstractNumId w:val="4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669"/>
    <w:rsid w:val="000000B2"/>
    <w:rsid w:val="000000D5"/>
    <w:rsid w:val="000000F7"/>
    <w:rsid w:val="000001C4"/>
    <w:rsid w:val="000001C6"/>
    <w:rsid w:val="00000736"/>
    <w:rsid w:val="00000AC1"/>
    <w:rsid w:val="00000C8E"/>
    <w:rsid w:val="00000CAC"/>
    <w:rsid w:val="00000CDE"/>
    <w:rsid w:val="00000D39"/>
    <w:rsid w:val="000012AF"/>
    <w:rsid w:val="0000174B"/>
    <w:rsid w:val="00001762"/>
    <w:rsid w:val="00001B22"/>
    <w:rsid w:val="00002036"/>
    <w:rsid w:val="00002108"/>
    <w:rsid w:val="00002222"/>
    <w:rsid w:val="0000233A"/>
    <w:rsid w:val="00002366"/>
    <w:rsid w:val="00002400"/>
    <w:rsid w:val="0000252F"/>
    <w:rsid w:val="000027F9"/>
    <w:rsid w:val="00002A46"/>
    <w:rsid w:val="00002F5C"/>
    <w:rsid w:val="00002FBE"/>
    <w:rsid w:val="00003229"/>
    <w:rsid w:val="0000338E"/>
    <w:rsid w:val="000034A5"/>
    <w:rsid w:val="00003617"/>
    <w:rsid w:val="00003A80"/>
    <w:rsid w:val="00003C34"/>
    <w:rsid w:val="00003E0D"/>
    <w:rsid w:val="00003E47"/>
    <w:rsid w:val="00003E93"/>
    <w:rsid w:val="000043A2"/>
    <w:rsid w:val="0000444D"/>
    <w:rsid w:val="00004512"/>
    <w:rsid w:val="000049F0"/>
    <w:rsid w:val="00004BAA"/>
    <w:rsid w:val="00004DFC"/>
    <w:rsid w:val="00004F84"/>
    <w:rsid w:val="00005208"/>
    <w:rsid w:val="00005279"/>
    <w:rsid w:val="00005378"/>
    <w:rsid w:val="000055E2"/>
    <w:rsid w:val="00005777"/>
    <w:rsid w:val="000057D0"/>
    <w:rsid w:val="000057E8"/>
    <w:rsid w:val="0000584E"/>
    <w:rsid w:val="00005A2C"/>
    <w:rsid w:val="00005B03"/>
    <w:rsid w:val="00005CD2"/>
    <w:rsid w:val="00005E55"/>
    <w:rsid w:val="000060B6"/>
    <w:rsid w:val="000061A4"/>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36"/>
    <w:rsid w:val="000101E7"/>
    <w:rsid w:val="00010338"/>
    <w:rsid w:val="0001039A"/>
    <w:rsid w:val="00010A9E"/>
    <w:rsid w:val="00010B9D"/>
    <w:rsid w:val="00010E26"/>
    <w:rsid w:val="00010E6E"/>
    <w:rsid w:val="00010F34"/>
    <w:rsid w:val="0001110E"/>
    <w:rsid w:val="000112C8"/>
    <w:rsid w:val="0001142F"/>
    <w:rsid w:val="00011493"/>
    <w:rsid w:val="000114CF"/>
    <w:rsid w:val="00011A06"/>
    <w:rsid w:val="00011E51"/>
    <w:rsid w:val="00011EF4"/>
    <w:rsid w:val="000123FC"/>
    <w:rsid w:val="0001275C"/>
    <w:rsid w:val="000128A5"/>
    <w:rsid w:val="00012B6C"/>
    <w:rsid w:val="0001307A"/>
    <w:rsid w:val="0001323E"/>
    <w:rsid w:val="000133C2"/>
    <w:rsid w:val="0001356D"/>
    <w:rsid w:val="00013801"/>
    <w:rsid w:val="00013873"/>
    <w:rsid w:val="000139B8"/>
    <w:rsid w:val="00013B09"/>
    <w:rsid w:val="00013DC8"/>
    <w:rsid w:val="00014136"/>
    <w:rsid w:val="00014185"/>
    <w:rsid w:val="00014369"/>
    <w:rsid w:val="000143F4"/>
    <w:rsid w:val="00014403"/>
    <w:rsid w:val="000149ED"/>
    <w:rsid w:val="00014D32"/>
    <w:rsid w:val="00014F2E"/>
    <w:rsid w:val="00015363"/>
    <w:rsid w:val="00015427"/>
    <w:rsid w:val="0001549A"/>
    <w:rsid w:val="000154F0"/>
    <w:rsid w:val="0001551E"/>
    <w:rsid w:val="00015C26"/>
    <w:rsid w:val="00015D08"/>
    <w:rsid w:val="00015E9E"/>
    <w:rsid w:val="00016151"/>
    <w:rsid w:val="00016187"/>
    <w:rsid w:val="0001619A"/>
    <w:rsid w:val="0001631C"/>
    <w:rsid w:val="0001697B"/>
    <w:rsid w:val="00016C23"/>
    <w:rsid w:val="00016C68"/>
    <w:rsid w:val="00016DD4"/>
    <w:rsid w:val="00016F62"/>
    <w:rsid w:val="00017012"/>
    <w:rsid w:val="000175C7"/>
    <w:rsid w:val="0001762B"/>
    <w:rsid w:val="0001779C"/>
    <w:rsid w:val="000179F1"/>
    <w:rsid w:val="00017A85"/>
    <w:rsid w:val="000201AC"/>
    <w:rsid w:val="00020234"/>
    <w:rsid w:val="0002067C"/>
    <w:rsid w:val="00020825"/>
    <w:rsid w:val="0002082A"/>
    <w:rsid w:val="00020847"/>
    <w:rsid w:val="00020A6E"/>
    <w:rsid w:val="00020A90"/>
    <w:rsid w:val="00020E4E"/>
    <w:rsid w:val="000210A1"/>
    <w:rsid w:val="00021111"/>
    <w:rsid w:val="00021129"/>
    <w:rsid w:val="00021220"/>
    <w:rsid w:val="0002146B"/>
    <w:rsid w:val="00021641"/>
    <w:rsid w:val="00021667"/>
    <w:rsid w:val="00021BED"/>
    <w:rsid w:val="00022108"/>
    <w:rsid w:val="000221EB"/>
    <w:rsid w:val="00022274"/>
    <w:rsid w:val="0002274C"/>
    <w:rsid w:val="00022B5D"/>
    <w:rsid w:val="00022C5B"/>
    <w:rsid w:val="00022DEC"/>
    <w:rsid w:val="00022EF6"/>
    <w:rsid w:val="00022F30"/>
    <w:rsid w:val="000230E2"/>
    <w:rsid w:val="00023128"/>
    <w:rsid w:val="0002315D"/>
    <w:rsid w:val="00023229"/>
    <w:rsid w:val="0002332D"/>
    <w:rsid w:val="00023523"/>
    <w:rsid w:val="00023F25"/>
    <w:rsid w:val="000241BC"/>
    <w:rsid w:val="00024525"/>
    <w:rsid w:val="0002487B"/>
    <w:rsid w:val="00024959"/>
    <w:rsid w:val="00024A71"/>
    <w:rsid w:val="00024B37"/>
    <w:rsid w:val="00024BE4"/>
    <w:rsid w:val="00024E3C"/>
    <w:rsid w:val="00024EB4"/>
    <w:rsid w:val="0002509E"/>
    <w:rsid w:val="0002529E"/>
    <w:rsid w:val="000252FF"/>
    <w:rsid w:val="0002530E"/>
    <w:rsid w:val="00025406"/>
    <w:rsid w:val="0002571F"/>
    <w:rsid w:val="00025C73"/>
    <w:rsid w:val="00025E97"/>
    <w:rsid w:val="00026224"/>
    <w:rsid w:val="00026540"/>
    <w:rsid w:val="00026B3E"/>
    <w:rsid w:val="00026CDE"/>
    <w:rsid w:val="00026EB4"/>
    <w:rsid w:val="00027043"/>
    <w:rsid w:val="000270AA"/>
    <w:rsid w:val="00027120"/>
    <w:rsid w:val="000271B1"/>
    <w:rsid w:val="0002782E"/>
    <w:rsid w:val="00027A6A"/>
    <w:rsid w:val="00027D11"/>
    <w:rsid w:val="00027D9B"/>
    <w:rsid w:val="00027F19"/>
    <w:rsid w:val="00027FC5"/>
    <w:rsid w:val="00027FEB"/>
    <w:rsid w:val="0003015F"/>
    <w:rsid w:val="000304FD"/>
    <w:rsid w:val="00030589"/>
    <w:rsid w:val="0003062F"/>
    <w:rsid w:val="00030D7F"/>
    <w:rsid w:val="00030F57"/>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EFB"/>
    <w:rsid w:val="00032FD6"/>
    <w:rsid w:val="00033009"/>
    <w:rsid w:val="000331A0"/>
    <w:rsid w:val="000331CE"/>
    <w:rsid w:val="000332C4"/>
    <w:rsid w:val="000334C2"/>
    <w:rsid w:val="00033A7E"/>
    <w:rsid w:val="00033A8D"/>
    <w:rsid w:val="00033E20"/>
    <w:rsid w:val="00033E64"/>
    <w:rsid w:val="00034010"/>
    <w:rsid w:val="00034105"/>
    <w:rsid w:val="00034210"/>
    <w:rsid w:val="00034231"/>
    <w:rsid w:val="0003428F"/>
    <w:rsid w:val="00034AC8"/>
    <w:rsid w:val="00034C84"/>
    <w:rsid w:val="00034CDB"/>
    <w:rsid w:val="00034D1B"/>
    <w:rsid w:val="00034F5B"/>
    <w:rsid w:val="000353B2"/>
    <w:rsid w:val="00035650"/>
    <w:rsid w:val="00035754"/>
    <w:rsid w:val="00035AB1"/>
    <w:rsid w:val="00035E55"/>
    <w:rsid w:val="00035F76"/>
    <w:rsid w:val="0003606E"/>
    <w:rsid w:val="000361E3"/>
    <w:rsid w:val="00036337"/>
    <w:rsid w:val="000363E5"/>
    <w:rsid w:val="00036B58"/>
    <w:rsid w:val="00036BAC"/>
    <w:rsid w:val="00036CFF"/>
    <w:rsid w:val="00036EA6"/>
    <w:rsid w:val="00036FA5"/>
    <w:rsid w:val="00037032"/>
    <w:rsid w:val="00037208"/>
    <w:rsid w:val="000373E8"/>
    <w:rsid w:val="00037794"/>
    <w:rsid w:val="00037906"/>
    <w:rsid w:val="00037AB9"/>
    <w:rsid w:val="00037B85"/>
    <w:rsid w:val="00037BCE"/>
    <w:rsid w:val="00037CA2"/>
    <w:rsid w:val="00037F2E"/>
    <w:rsid w:val="00037F6D"/>
    <w:rsid w:val="00037FC8"/>
    <w:rsid w:val="000407F9"/>
    <w:rsid w:val="000408D9"/>
    <w:rsid w:val="00040BDA"/>
    <w:rsid w:val="00040CAC"/>
    <w:rsid w:val="000412C4"/>
    <w:rsid w:val="00041353"/>
    <w:rsid w:val="00041A1D"/>
    <w:rsid w:val="00041C15"/>
    <w:rsid w:val="00041CEC"/>
    <w:rsid w:val="00041FE3"/>
    <w:rsid w:val="00042239"/>
    <w:rsid w:val="00042808"/>
    <w:rsid w:val="00042821"/>
    <w:rsid w:val="00042CAD"/>
    <w:rsid w:val="00042E70"/>
    <w:rsid w:val="0004319E"/>
    <w:rsid w:val="0004356D"/>
    <w:rsid w:val="0004388A"/>
    <w:rsid w:val="00043A82"/>
    <w:rsid w:val="00043D7D"/>
    <w:rsid w:val="00043F50"/>
    <w:rsid w:val="00044007"/>
    <w:rsid w:val="000442E0"/>
    <w:rsid w:val="000442EF"/>
    <w:rsid w:val="0004494D"/>
    <w:rsid w:val="00044A0C"/>
    <w:rsid w:val="00044A7F"/>
    <w:rsid w:val="00044B0F"/>
    <w:rsid w:val="00044B43"/>
    <w:rsid w:val="00044CFF"/>
    <w:rsid w:val="00044DB0"/>
    <w:rsid w:val="000455ED"/>
    <w:rsid w:val="000456DB"/>
    <w:rsid w:val="000457B5"/>
    <w:rsid w:val="000458ED"/>
    <w:rsid w:val="00045A0D"/>
    <w:rsid w:val="00045ECD"/>
    <w:rsid w:val="00046043"/>
    <w:rsid w:val="0004637C"/>
    <w:rsid w:val="000463F7"/>
    <w:rsid w:val="00046767"/>
    <w:rsid w:val="0004678D"/>
    <w:rsid w:val="00046812"/>
    <w:rsid w:val="000468B2"/>
    <w:rsid w:val="00047174"/>
    <w:rsid w:val="000471CA"/>
    <w:rsid w:val="0004733B"/>
    <w:rsid w:val="000475D1"/>
    <w:rsid w:val="0004760E"/>
    <w:rsid w:val="00047955"/>
    <w:rsid w:val="00047BBF"/>
    <w:rsid w:val="00050130"/>
    <w:rsid w:val="0005022A"/>
    <w:rsid w:val="000502F3"/>
    <w:rsid w:val="000503AC"/>
    <w:rsid w:val="000504B3"/>
    <w:rsid w:val="00050594"/>
    <w:rsid w:val="00050603"/>
    <w:rsid w:val="000507E4"/>
    <w:rsid w:val="00050AF8"/>
    <w:rsid w:val="00050C23"/>
    <w:rsid w:val="00050DE6"/>
    <w:rsid w:val="00050F3F"/>
    <w:rsid w:val="00051080"/>
    <w:rsid w:val="00051434"/>
    <w:rsid w:val="000515BE"/>
    <w:rsid w:val="0005185A"/>
    <w:rsid w:val="00051A76"/>
    <w:rsid w:val="00051B05"/>
    <w:rsid w:val="00051BB8"/>
    <w:rsid w:val="000525AE"/>
    <w:rsid w:val="000527E0"/>
    <w:rsid w:val="00052811"/>
    <w:rsid w:val="00052904"/>
    <w:rsid w:val="00052ABD"/>
    <w:rsid w:val="00052B34"/>
    <w:rsid w:val="00052B46"/>
    <w:rsid w:val="000532F8"/>
    <w:rsid w:val="000533B3"/>
    <w:rsid w:val="0005345D"/>
    <w:rsid w:val="000534A2"/>
    <w:rsid w:val="0005385D"/>
    <w:rsid w:val="000538D3"/>
    <w:rsid w:val="00053BD8"/>
    <w:rsid w:val="00054011"/>
    <w:rsid w:val="0005422E"/>
    <w:rsid w:val="00054443"/>
    <w:rsid w:val="00054922"/>
    <w:rsid w:val="00055079"/>
    <w:rsid w:val="000550F0"/>
    <w:rsid w:val="0005510F"/>
    <w:rsid w:val="000551EC"/>
    <w:rsid w:val="000552F8"/>
    <w:rsid w:val="00055502"/>
    <w:rsid w:val="0005579F"/>
    <w:rsid w:val="0005591B"/>
    <w:rsid w:val="00055D91"/>
    <w:rsid w:val="00055FBA"/>
    <w:rsid w:val="0005639B"/>
    <w:rsid w:val="0005640C"/>
    <w:rsid w:val="0005657D"/>
    <w:rsid w:val="000566BE"/>
    <w:rsid w:val="000567B3"/>
    <w:rsid w:val="00056814"/>
    <w:rsid w:val="00056938"/>
    <w:rsid w:val="00056F26"/>
    <w:rsid w:val="000572CD"/>
    <w:rsid w:val="00057A8C"/>
    <w:rsid w:val="00057B9A"/>
    <w:rsid w:val="00057CE3"/>
    <w:rsid w:val="00057DBA"/>
    <w:rsid w:val="00060D6E"/>
    <w:rsid w:val="00060DBA"/>
    <w:rsid w:val="00060DBE"/>
    <w:rsid w:val="00060DD1"/>
    <w:rsid w:val="00060ED0"/>
    <w:rsid w:val="00061143"/>
    <w:rsid w:val="000611D6"/>
    <w:rsid w:val="000612C5"/>
    <w:rsid w:val="000612CF"/>
    <w:rsid w:val="000618B8"/>
    <w:rsid w:val="00061920"/>
    <w:rsid w:val="00061A38"/>
    <w:rsid w:val="00061B30"/>
    <w:rsid w:val="00061BAC"/>
    <w:rsid w:val="00061D8D"/>
    <w:rsid w:val="0006235F"/>
    <w:rsid w:val="000623B4"/>
    <w:rsid w:val="0006244D"/>
    <w:rsid w:val="0006247A"/>
    <w:rsid w:val="000624A3"/>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8F0"/>
    <w:rsid w:val="00064961"/>
    <w:rsid w:val="00064E5A"/>
    <w:rsid w:val="00064E6E"/>
    <w:rsid w:val="00064F37"/>
    <w:rsid w:val="0006508B"/>
    <w:rsid w:val="000650F4"/>
    <w:rsid w:val="00065186"/>
    <w:rsid w:val="0006527A"/>
    <w:rsid w:val="000653A0"/>
    <w:rsid w:val="00065835"/>
    <w:rsid w:val="000659D5"/>
    <w:rsid w:val="00065DB1"/>
    <w:rsid w:val="00065E87"/>
    <w:rsid w:val="000660AD"/>
    <w:rsid w:val="000661DC"/>
    <w:rsid w:val="000665D6"/>
    <w:rsid w:val="00066929"/>
    <w:rsid w:val="00066985"/>
    <w:rsid w:val="00066CDA"/>
    <w:rsid w:val="000672A5"/>
    <w:rsid w:val="000672BB"/>
    <w:rsid w:val="000673D5"/>
    <w:rsid w:val="000677F7"/>
    <w:rsid w:val="0006794A"/>
    <w:rsid w:val="00067CEA"/>
    <w:rsid w:val="00067D1B"/>
    <w:rsid w:val="00067D37"/>
    <w:rsid w:val="00067DF3"/>
    <w:rsid w:val="00067EB6"/>
    <w:rsid w:val="0007009C"/>
    <w:rsid w:val="0007015F"/>
    <w:rsid w:val="0007058F"/>
    <w:rsid w:val="000706C9"/>
    <w:rsid w:val="000707FA"/>
    <w:rsid w:val="00070866"/>
    <w:rsid w:val="000708CA"/>
    <w:rsid w:val="00070922"/>
    <w:rsid w:val="00070B3A"/>
    <w:rsid w:val="00070B5A"/>
    <w:rsid w:val="00070C7E"/>
    <w:rsid w:val="00070D68"/>
    <w:rsid w:val="00070D6A"/>
    <w:rsid w:val="00070F58"/>
    <w:rsid w:val="00071025"/>
    <w:rsid w:val="000712F5"/>
    <w:rsid w:val="00071701"/>
    <w:rsid w:val="00071722"/>
    <w:rsid w:val="00071D37"/>
    <w:rsid w:val="00071FAC"/>
    <w:rsid w:val="0007222D"/>
    <w:rsid w:val="00072364"/>
    <w:rsid w:val="000723CE"/>
    <w:rsid w:val="0007246B"/>
    <w:rsid w:val="0007266E"/>
    <w:rsid w:val="00072723"/>
    <w:rsid w:val="00072879"/>
    <w:rsid w:val="000729AB"/>
    <w:rsid w:val="00072AAB"/>
    <w:rsid w:val="00072BFB"/>
    <w:rsid w:val="00072DD1"/>
    <w:rsid w:val="00072FD1"/>
    <w:rsid w:val="0007317B"/>
    <w:rsid w:val="000732A2"/>
    <w:rsid w:val="000733B3"/>
    <w:rsid w:val="0007359C"/>
    <w:rsid w:val="000735E3"/>
    <w:rsid w:val="000737DA"/>
    <w:rsid w:val="000739AC"/>
    <w:rsid w:val="000739F4"/>
    <w:rsid w:val="00073DDE"/>
    <w:rsid w:val="00073FA6"/>
    <w:rsid w:val="00074177"/>
    <w:rsid w:val="00074252"/>
    <w:rsid w:val="00074474"/>
    <w:rsid w:val="00074559"/>
    <w:rsid w:val="000747C6"/>
    <w:rsid w:val="00074CEC"/>
    <w:rsid w:val="00074D35"/>
    <w:rsid w:val="00074EDC"/>
    <w:rsid w:val="00075012"/>
    <w:rsid w:val="00075246"/>
    <w:rsid w:val="00075589"/>
    <w:rsid w:val="00075590"/>
    <w:rsid w:val="00075731"/>
    <w:rsid w:val="0007578B"/>
    <w:rsid w:val="0007580F"/>
    <w:rsid w:val="00075926"/>
    <w:rsid w:val="000759B2"/>
    <w:rsid w:val="00075A6E"/>
    <w:rsid w:val="00075AAC"/>
    <w:rsid w:val="00075E4C"/>
    <w:rsid w:val="00075E5A"/>
    <w:rsid w:val="00075E98"/>
    <w:rsid w:val="00075F62"/>
    <w:rsid w:val="0007614A"/>
    <w:rsid w:val="00076319"/>
    <w:rsid w:val="0007644D"/>
    <w:rsid w:val="00076680"/>
    <w:rsid w:val="0007695C"/>
    <w:rsid w:val="00076B0F"/>
    <w:rsid w:val="00077088"/>
    <w:rsid w:val="0007709F"/>
    <w:rsid w:val="00077171"/>
    <w:rsid w:val="00077180"/>
    <w:rsid w:val="00077265"/>
    <w:rsid w:val="000772E0"/>
    <w:rsid w:val="00077326"/>
    <w:rsid w:val="00077344"/>
    <w:rsid w:val="0007782C"/>
    <w:rsid w:val="000778FA"/>
    <w:rsid w:val="0007790C"/>
    <w:rsid w:val="000779DC"/>
    <w:rsid w:val="00077A46"/>
    <w:rsid w:val="00077CC3"/>
    <w:rsid w:val="00077E5E"/>
    <w:rsid w:val="000800E0"/>
    <w:rsid w:val="00080383"/>
    <w:rsid w:val="0008056F"/>
    <w:rsid w:val="000805E6"/>
    <w:rsid w:val="00080836"/>
    <w:rsid w:val="000808D3"/>
    <w:rsid w:val="000809DD"/>
    <w:rsid w:val="00080ECF"/>
    <w:rsid w:val="000813C5"/>
    <w:rsid w:val="00081595"/>
    <w:rsid w:val="0008186E"/>
    <w:rsid w:val="0008195C"/>
    <w:rsid w:val="00081A0F"/>
    <w:rsid w:val="00081A9E"/>
    <w:rsid w:val="00081B7E"/>
    <w:rsid w:val="00081C76"/>
    <w:rsid w:val="00082012"/>
    <w:rsid w:val="000822BC"/>
    <w:rsid w:val="00082417"/>
    <w:rsid w:val="00082636"/>
    <w:rsid w:val="000826A7"/>
    <w:rsid w:val="000827F7"/>
    <w:rsid w:val="000828E2"/>
    <w:rsid w:val="00082B6C"/>
    <w:rsid w:val="00082D09"/>
    <w:rsid w:val="00082E37"/>
    <w:rsid w:val="00082E79"/>
    <w:rsid w:val="00082EAF"/>
    <w:rsid w:val="00082ED7"/>
    <w:rsid w:val="000833BA"/>
    <w:rsid w:val="00083590"/>
    <w:rsid w:val="0008385B"/>
    <w:rsid w:val="00083BEB"/>
    <w:rsid w:val="00083FDA"/>
    <w:rsid w:val="00084ED8"/>
    <w:rsid w:val="000851A8"/>
    <w:rsid w:val="0008526E"/>
    <w:rsid w:val="000855C4"/>
    <w:rsid w:val="00085652"/>
    <w:rsid w:val="00085884"/>
    <w:rsid w:val="000858E9"/>
    <w:rsid w:val="00085924"/>
    <w:rsid w:val="00085A86"/>
    <w:rsid w:val="00085B2D"/>
    <w:rsid w:val="00085CB1"/>
    <w:rsid w:val="000861A4"/>
    <w:rsid w:val="000865C1"/>
    <w:rsid w:val="000865C6"/>
    <w:rsid w:val="00086A4E"/>
    <w:rsid w:val="00086EA4"/>
    <w:rsid w:val="00087067"/>
    <w:rsid w:val="00087383"/>
    <w:rsid w:val="000873C1"/>
    <w:rsid w:val="00087560"/>
    <w:rsid w:val="00087687"/>
    <w:rsid w:val="000879CC"/>
    <w:rsid w:val="00087A81"/>
    <w:rsid w:val="00087E36"/>
    <w:rsid w:val="00087F2C"/>
    <w:rsid w:val="00090031"/>
    <w:rsid w:val="00090130"/>
    <w:rsid w:val="00090153"/>
    <w:rsid w:val="00090328"/>
    <w:rsid w:val="000903E9"/>
    <w:rsid w:val="000903FB"/>
    <w:rsid w:val="00090452"/>
    <w:rsid w:val="000904EB"/>
    <w:rsid w:val="000905BC"/>
    <w:rsid w:val="0009090E"/>
    <w:rsid w:val="00090966"/>
    <w:rsid w:val="00090982"/>
    <w:rsid w:val="00090D4C"/>
    <w:rsid w:val="00090D6E"/>
    <w:rsid w:val="00090DFF"/>
    <w:rsid w:val="00090EAE"/>
    <w:rsid w:val="00090EDB"/>
    <w:rsid w:val="000910FA"/>
    <w:rsid w:val="00091114"/>
    <w:rsid w:val="000915FF"/>
    <w:rsid w:val="000916E8"/>
    <w:rsid w:val="00091790"/>
    <w:rsid w:val="00091ABD"/>
    <w:rsid w:val="00091B26"/>
    <w:rsid w:val="00091F93"/>
    <w:rsid w:val="00091FC0"/>
    <w:rsid w:val="00092036"/>
    <w:rsid w:val="000920A8"/>
    <w:rsid w:val="00092128"/>
    <w:rsid w:val="00092502"/>
    <w:rsid w:val="0009261D"/>
    <w:rsid w:val="00092786"/>
    <w:rsid w:val="000928B5"/>
    <w:rsid w:val="00092A3C"/>
    <w:rsid w:val="00092B2C"/>
    <w:rsid w:val="00092C11"/>
    <w:rsid w:val="00092C1A"/>
    <w:rsid w:val="00093197"/>
    <w:rsid w:val="00093283"/>
    <w:rsid w:val="00093449"/>
    <w:rsid w:val="000935A7"/>
    <w:rsid w:val="000935B4"/>
    <w:rsid w:val="000936EC"/>
    <w:rsid w:val="00093888"/>
    <w:rsid w:val="00093E4A"/>
    <w:rsid w:val="00094026"/>
    <w:rsid w:val="0009412E"/>
    <w:rsid w:val="0009415D"/>
    <w:rsid w:val="00094532"/>
    <w:rsid w:val="000948DE"/>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94"/>
    <w:rsid w:val="000960C4"/>
    <w:rsid w:val="000961F0"/>
    <w:rsid w:val="00096260"/>
    <w:rsid w:val="000963F2"/>
    <w:rsid w:val="00096443"/>
    <w:rsid w:val="000965BE"/>
    <w:rsid w:val="000965F3"/>
    <w:rsid w:val="00096784"/>
    <w:rsid w:val="00096883"/>
    <w:rsid w:val="000968DD"/>
    <w:rsid w:val="00096BE7"/>
    <w:rsid w:val="000971E8"/>
    <w:rsid w:val="00097413"/>
    <w:rsid w:val="00097489"/>
    <w:rsid w:val="000974B4"/>
    <w:rsid w:val="0009768D"/>
    <w:rsid w:val="00097A40"/>
    <w:rsid w:val="00097C40"/>
    <w:rsid w:val="00097C95"/>
    <w:rsid w:val="00097E2D"/>
    <w:rsid w:val="000A016E"/>
    <w:rsid w:val="000A0536"/>
    <w:rsid w:val="000A06D6"/>
    <w:rsid w:val="000A07A2"/>
    <w:rsid w:val="000A0801"/>
    <w:rsid w:val="000A0F72"/>
    <w:rsid w:val="000A10C5"/>
    <w:rsid w:val="000A1119"/>
    <w:rsid w:val="000A139E"/>
    <w:rsid w:val="000A1518"/>
    <w:rsid w:val="000A153C"/>
    <w:rsid w:val="000A15A5"/>
    <w:rsid w:val="000A15F7"/>
    <w:rsid w:val="000A1701"/>
    <w:rsid w:val="000A1894"/>
    <w:rsid w:val="000A18D4"/>
    <w:rsid w:val="000A191A"/>
    <w:rsid w:val="000A19D9"/>
    <w:rsid w:val="000A1BF1"/>
    <w:rsid w:val="000A1E4E"/>
    <w:rsid w:val="000A1EF1"/>
    <w:rsid w:val="000A20C9"/>
    <w:rsid w:val="000A236B"/>
    <w:rsid w:val="000A2856"/>
    <w:rsid w:val="000A2862"/>
    <w:rsid w:val="000A2A9D"/>
    <w:rsid w:val="000A2C97"/>
    <w:rsid w:val="000A2D6D"/>
    <w:rsid w:val="000A2D97"/>
    <w:rsid w:val="000A317C"/>
    <w:rsid w:val="000A3233"/>
    <w:rsid w:val="000A3448"/>
    <w:rsid w:val="000A3754"/>
    <w:rsid w:val="000A37C4"/>
    <w:rsid w:val="000A3842"/>
    <w:rsid w:val="000A3E53"/>
    <w:rsid w:val="000A3F38"/>
    <w:rsid w:val="000A40F2"/>
    <w:rsid w:val="000A4332"/>
    <w:rsid w:val="000A4547"/>
    <w:rsid w:val="000A4E49"/>
    <w:rsid w:val="000A4ED1"/>
    <w:rsid w:val="000A5071"/>
    <w:rsid w:val="000A5475"/>
    <w:rsid w:val="000A56C9"/>
    <w:rsid w:val="000A5783"/>
    <w:rsid w:val="000A5E4A"/>
    <w:rsid w:val="000A5E78"/>
    <w:rsid w:val="000A5E95"/>
    <w:rsid w:val="000A5EB0"/>
    <w:rsid w:val="000A5FCE"/>
    <w:rsid w:val="000A6264"/>
    <w:rsid w:val="000A6326"/>
    <w:rsid w:val="000A632C"/>
    <w:rsid w:val="000A6334"/>
    <w:rsid w:val="000A6925"/>
    <w:rsid w:val="000A6BE3"/>
    <w:rsid w:val="000A6C45"/>
    <w:rsid w:val="000A6D29"/>
    <w:rsid w:val="000A7059"/>
    <w:rsid w:val="000A7246"/>
    <w:rsid w:val="000A73B7"/>
    <w:rsid w:val="000A777B"/>
    <w:rsid w:val="000A7846"/>
    <w:rsid w:val="000A795E"/>
    <w:rsid w:val="000A7D28"/>
    <w:rsid w:val="000A7E23"/>
    <w:rsid w:val="000B0029"/>
    <w:rsid w:val="000B0248"/>
    <w:rsid w:val="000B07D0"/>
    <w:rsid w:val="000B081E"/>
    <w:rsid w:val="000B0966"/>
    <w:rsid w:val="000B0F8C"/>
    <w:rsid w:val="000B10C8"/>
    <w:rsid w:val="000B1FAD"/>
    <w:rsid w:val="000B217B"/>
    <w:rsid w:val="000B2376"/>
    <w:rsid w:val="000B23F3"/>
    <w:rsid w:val="000B275D"/>
    <w:rsid w:val="000B29F8"/>
    <w:rsid w:val="000B2A7D"/>
    <w:rsid w:val="000B2D0D"/>
    <w:rsid w:val="000B310C"/>
    <w:rsid w:val="000B331E"/>
    <w:rsid w:val="000B342A"/>
    <w:rsid w:val="000B36DF"/>
    <w:rsid w:val="000B3772"/>
    <w:rsid w:val="000B38EB"/>
    <w:rsid w:val="000B3C3F"/>
    <w:rsid w:val="000B3DDC"/>
    <w:rsid w:val="000B3F95"/>
    <w:rsid w:val="000B40EF"/>
    <w:rsid w:val="000B43C3"/>
    <w:rsid w:val="000B4508"/>
    <w:rsid w:val="000B489A"/>
    <w:rsid w:val="000B4955"/>
    <w:rsid w:val="000B4C51"/>
    <w:rsid w:val="000B4FF3"/>
    <w:rsid w:val="000B501F"/>
    <w:rsid w:val="000B5239"/>
    <w:rsid w:val="000B54D0"/>
    <w:rsid w:val="000B5577"/>
    <w:rsid w:val="000B5651"/>
    <w:rsid w:val="000B57C6"/>
    <w:rsid w:val="000B584F"/>
    <w:rsid w:val="000B586C"/>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0A8"/>
    <w:rsid w:val="000C01CF"/>
    <w:rsid w:val="000C0315"/>
    <w:rsid w:val="000C0342"/>
    <w:rsid w:val="000C0AE7"/>
    <w:rsid w:val="000C1210"/>
    <w:rsid w:val="000C1480"/>
    <w:rsid w:val="000C180E"/>
    <w:rsid w:val="000C1829"/>
    <w:rsid w:val="000C186B"/>
    <w:rsid w:val="000C18C6"/>
    <w:rsid w:val="000C215D"/>
    <w:rsid w:val="000C24D4"/>
    <w:rsid w:val="000C25B6"/>
    <w:rsid w:val="000C25F9"/>
    <w:rsid w:val="000C265E"/>
    <w:rsid w:val="000C26E5"/>
    <w:rsid w:val="000C26ED"/>
    <w:rsid w:val="000C2BE4"/>
    <w:rsid w:val="000C30BB"/>
    <w:rsid w:val="000C33BF"/>
    <w:rsid w:val="000C36D0"/>
    <w:rsid w:val="000C3B14"/>
    <w:rsid w:val="000C3CE1"/>
    <w:rsid w:val="000C3E17"/>
    <w:rsid w:val="000C4050"/>
    <w:rsid w:val="000C408E"/>
    <w:rsid w:val="000C418E"/>
    <w:rsid w:val="000C4772"/>
    <w:rsid w:val="000C4A65"/>
    <w:rsid w:val="000C4F69"/>
    <w:rsid w:val="000C51E0"/>
    <w:rsid w:val="000C546F"/>
    <w:rsid w:val="000C5A37"/>
    <w:rsid w:val="000C5CD4"/>
    <w:rsid w:val="000C5E73"/>
    <w:rsid w:val="000C5EF4"/>
    <w:rsid w:val="000C5F26"/>
    <w:rsid w:val="000C5FF1"/>
    <w:rsid w:val="000C6158"/>
    <w:rsid w:val="000C6252"/>
    <w:rsid w:val="000C6861"/>
    <w:rsid w:val="000C6D9C"/>
    <w:rsid w:val="000C6EE1"/>
    <w:rsid w:val="000C6F78"/>
    <w:rsid w:val="000C70E6"/>
    <w:rsid w:val="000C7204"/>
    <w:rsid w:val="000C7280"/>
    <w:rsid w:val="000C7341"/>
    <w:rsid w:val="000C7479"/>
    <w:rsid w:val="000C7A79"/>
    <w:rsid w:val="000C7ABF"/>
    <w:rsid w:val="000C7D37"/>
    <w:rsid w:val="000C7E12"/>
    <w:rsid w:val="000C7F15"/>
    <w:rsid w:val="000C7F64"/>
    <w:rsid w:val="000D0073"/>
    <w:rsid w:val="000D04FE"/>
    <w:rsid w:val="000D090C"/>
    <w:rsid w:val="000D092D"/>
    <w:rsid w:val="000D0D8C"/>
    <w:rsid w:val="000D0E68"/>
    <w:rsid w:val="000D0FAE"/>
    <w:rsid w:val="000D1039"/>
    <w:rsid w:val="000D105E"/>
    <w:rsid w:val="000D127B"/>
    <w:rsid w:val="000D14F1"/>
    <w:rsid w:val="000D156D"/>
    <w:rsid w:val="000D163D"/>
    <w:rsid w:val="000D184D"/>
    <w:rsid w:val="000D18D3"/>
    <w:rsid w:val="000D1AC3"/>
    <w:rsid w:val="000D1E46"/>
    <w:rsid w:val="000D1FDC"/>
    <w:rsid w:val="000D20C5"/>
    <w:rsid w:val="000D213C"/>
    <w:rsid w:val="000D23A4"/>
    <w:rsid w:val="000D23DB"/>
    <w:rsid w:val="000D2530"/>
    <w:rsid w:val="000D2533"/>
    <w:rsid w:val="000D2544"/>
    <w:rsid w:val="000D259A"/>
    <w:rsid w:val="000D26A2"/>
    <w:rsid w:val="000D26FD"/>
    <w:rsid w:val="000D27A2"/>
    <w:rsid w:val="000D27BC"/>
    <w:rsid w:val="000D290C"/>
    <w:rsid w:val="000D2B08"/>
    <w:rsid w:val="000D3167"/>
    <w:rsid w:val="000D31C8"/>
    <w:rsid w:val="000D31D5"/>
    <w:rsid w:val="000D345B"/>
    <w:rsid w:val="000D376D"/>
    <w:rsid w:val="000D38DE"/>
    <w:rsid w:val="000D393D"/>
    <w:rsid w:val="000D3EE9"/>
    <w:rsid w:val="000D4393"/>
    <w:rsid w:val="000D439D"/>
    <w:rsid w:val="000D43FD"/>
    <w:rsid w:val="000D46D5"/>
    <w:rsid w:val="000D48B3"/>
    <w:rsid w:val="000D49B3"/>
    <w:rsid w:val="000D4DCA"/>
    <w:rsid w:val="000D4EF7"/>
    <w:rsid w:val="000D5253"/>
    <w:rsid w:val="000D53E0"/>
    <w:rsid w:val="000D55AB"/>
    <w:rsid w:val="000D5744"/>
    <w:rsid w:val="000D598E"/>
    <w:rsid w:val="000D5E0B"/>
    <w:rsid w:val="000D5E6C"/>
    <w:rsid w:val="000D5E78"/>
    <w:rsid w:val="000D60BF"/>
    <w:rsid w:val="000D6128"/>
    <w:rsid w:val="000D61BA"/>
    <w:rsid w:val="000D639C"/>
    <w:rsid w:val="000D6560"/>
    <w:rsid w:val="000D6A08"/>
    <w:rsid w:val="000D6AA7"/>
    <w:rsid w:val="000D6B3B"/>
    <w:rsid w:val="000D6E91"/>
    <w:rsid w:val="000D6EF1"/>
    <w:rsid w:val="000D7121"/>
    <w:rsid w:val="000D720F"/>
    <w:rsid w:val="000D73EF"/>
    <w:rsid w:val="000D7584"/>
    <w:rsid w:val="000D7874"/>
    <w:rsid w:val="000D7B16"/>
    <w:rsid w:val="000D7B8F"/>
    <w:rsid w:val="000D7BA0"/>
    <w:rsid w:val="000D7BCF"/>
    <w:rsid w:val="000E10C6"/>
    <w:rsid w:val="000E1900"/>
    <w:rsid w:val="000E1B32"/>
    <w:rsid w:val="000E1DFC"/>
    <w:rsid w:val="000E22EF"/>
    <w:rsid w:val="000E26D3"/>
    <w:rsid w:val="000E29C2"/>
    <w:rsid w:val="000E2F77"/>
    <w:rsid w:val="000E2FEB"/>
    <w:rsid w:val="000E3094"/>
    <w:rsid w:val="000E30B1"/>
    <w:rsid w:val="000E3369"/>
    <w:rsid w:val="000E3425"/>
    <w:rsid w:val="000E3466"/>
    <w:rsid w:val="000E3651"/>
    <w:rsid w:val="000E367D"/>
    <w:rsid w:val="000E38DA"/>
    <w:rsid w:val="000E3C7A"/>
    <w:rsid w:val="000E3CED"/>
    <w:rsid w:val="000E3E5A"/>
    <w:rsid w:val="000E3F3C"/>
    <w:rsid w:val="000E4174"/>
    <w:rsid w:val="000E41C2"/>
    <w:rsid w:val="000E41C5"/>
    <w:rsid w:val="000E4269"/>
    <w:rsid w:val="000E4A0A"/>
    <w:rsid w:val="000E4B5F"/>
    <w:rsid w:val="000E4BD5"/>
    <w:rsid w:val="000E4D11"/>
    <w:rsid w:val="000E4D59"/>
    <w:rsid w:val="000E4FB4"/>
    <w:rsid w:val="000E50B3"/>
    <w:rsid w:val="000E5117"/>
    <w:rsid w:val="000E512C"/>
    <w:rsid w:val="000E5536"/>
    <w:rsid w:val="000E5816"/>
    <w:rsid w:val="000E5948"/>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D24"/>
    <w:rsid w:val="000E7FE4"/>
    <w:rsid w:val="000F050F"/>
    <w:rsid w:val="000F078D"/>
    <w:rsid w:val="000F0D89"/>
    <w:rsid w:val="000F13CD"/>
    <w:rsid w:val="000F18E1"/>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9ED"/>
    <w:rsid w:val="000F2D69"/>
    <w:rsid w:val="000F2E17"/>
    <w:rsid w:val="000F2E85"/>
    <w:rsid w:val="000F2EE1"/>
    <w:rsid w:val="000F3017"/>
    <w:rsid w:val="000F3190"/>
    <w:rsid w:val="000F33F0"/>
    <w:rsid w:val="000F35E8"/>
    <w:rsid w:val="000F38B8"/>
    <w:rsid w:val="000F38BE"/>
    <w:rsid w:val="000F3B1A"/>
    <w:rsid w:val="000F3B91"/>
    <w:rsid w:val="000F3B9E"/>
    <w:rsid w:val="000F3DA7"/>
    <w:rsid w:val="000F3E52"/>
    <w:rsid w:val="000F405D"/>
    <w:rsid w:val="000F41C4"/>
    <w:rsid w:val="000F42AF"/>
    <w:rsid w:val="000F4956"/>
    <w:rsid w:val="000F4AE4"/>
    <w:rsid w:val="000F4B39"/>
    <w:rsid w:val="000F4C4D"/>
    <w:rsid w:val="000F4D96"/>
    <w:rsid w:val="000F5330"/>
    <w:rsid w:val="000F5484"/>
    <w:rsid w:val="000F55F9"/>
    <w:rsid w:val="000F56EA"/>
    <w:rsid w:val="000F59BE"/>
    <w:rsid w:val="000F5CEC"/>
    <w:rsid w:val="000F5D4D"/>
    <w:rsid w:val="000F5D81"/>
    <w:rsid w:val="000F5F28"/>
    <w:rsid w:val="000F6055"/>
    <w:rsid w:val="000F6138"/>
    <w:rsid w:val="000F6363"/>
    <w:rsid w:val="000F6523"/>
    <w:rsid w:val="000F67A5"/>
    <w:rsid w:val="000F68B4"/>
    <w:rsid w:val="000F68F9"/>
    <w:rsid w:val="000F6A43"/>
    <w:rsid w:val="000F6A53"/>
    <w:rsid w:val="000F6A9F"/>
    <w:rsid w:val="000F6E09"/>
    <w:rsid w:val="000F6E98"/>
    <w:rsid w:val="000F6FEA"/>
    <w:rsid w:val="000F704D"/>
    <w:rsid w:val="000F7317"/>
    <w:rsid w:val="000F7429"/>
    <w:rsid w:val="000F78F9"/>
    <w:rsid w:val="000F7C5E"/>
    <w:rsid w:val="000F7D1D"/>
    <w:rsid w:val="00100144"/>
    <w:rsid w:val="001003B2"/>
    <w:rsid w:val="00100485"/>
    <w:rsid w:val="0010048B"/>
    <w:rsid w:val="00100A08"/>
    <w:rsid w:val="00100E06"/>
    <w:rsid w:val="00100FCD"/>
    <w:rsid w:val="00101122"/>
    <w:rsid w:val="0010138F"/>
    <w:rsid w:val="0010167D"/>
    <w:rsid w:val="00101873"/>
    <w:rsid w:val="00101EC2"/>
    <w:rsid w:val="00101F80"/>
    <w:rsid w:val="00101F82"/>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287"/>
    <w:rsid w:val="001042BA"/>
    <w:rsid w:val="00104769"/>
    <w:rsid w:val="0010482E"/>
    <w:rsid w:val="00104A54"/>
    <w:rsid w:val="00104DCA"/>
    <w:rsid w:val="00104DF3"/>
    <w:rsid w:val="00105390"/>
    <w:rsid w:val="001053AC"/>
    <w:rsid w:val="001055AB"/>
    <w:rsid w:val="001055B1"/>
    <w:rsid w:val="00105921"/>
    <w:rsid w:val="00105D01"/>
    <w:rsid w:val="00105E3C"/>
    <w:rsid w:val="00106081"/>
    <w:rsid w:val="0010621F"/>
    <w:rsid w:val="001064B0"/>
    <w:rsid w:val="001067CF"/>
    <w:rsid w:val="00106C02"/>
    <w:rsid w:val="00106C4D"/>
    <w:rsid w:val="00106E72"/>
    <w:rsid w:val="0010706D"/>
    <w:rsid w:val="0010722F"/>
    <w:rsid w:val="0010724C"/>
    <w:rsid w:val="0010729B"/>
    <w:rsid w:val="00107371"/>
    <w:rsid w:val="00107431"/>
    <w:rsid w:val="001074F2"/>
    <w:rsid w:val="0010756B"/>
    <w:rsid w:val="001076B4"/>
    <w:rsid w:val="001076C6"/>
    <w:rsid w:val="00107724"/>
    <w:rsid w:val="001100AA"/>
    <w:rsid w:val="00110110"/>
    <w:rsid w:val="0011031C"/>
    <w:rsid w:val="0011033D"/>
    <w:rsid w:val="001105EA"/>
    <w:rsid w:val="0011077D"/>
    <w:rsid w:val="001108A7"/>
    <w:rsid w:val="001109B5"/>
    <w:rsid w:val="00110E09"/>
    <w:rsid w:val="00110E22"/>
    <w:rsid w:val="00110EE4"/>
    <w:rsid w:val="00110F2F"/>
    <w:rsid w:val="0011136F"/>
    <w:rsid w:val="00111436"/>
    <w:rsid w:val="00111630"/>
    <w:rsid w:val="00111BE4"/>
    <w:rsid w:val="00111E4F"/>
    <w:rsid w:val="00111EBD"/>
    <w:rsid w:val="00112023"/>
    <w:rsid w:val="0011205C"/>
    <w:rsid w:val="0011208A"/>
    <w:rsid w:val="00112097"/>
    <w:rsid w:val="0011227E"/>
    <w:rsid w:val="0011241E"/>
    <w:rsid w:val="00112975"/>
    <w:rsid w:val="00112AF8"/>
    <w:rsid w:val="001139BD"/>
    <w:rsid w:val="00113D19"/>
    <w:rsid w:val="00113D9F"/>
    <w:rsid w:val="00113DB7"/>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F4F"/>
    <w:rsid w:val="0011612B"/>
    <w:rsid w:val="00116156"/>
    <w:rsid w:val="00116193"/>
    <w:rsid w:val="00116AC1"/>
    <w:rsid w:val="00116B32"/>
    <w:rsid w:val="00116C4A"/>
    <w:rsid w:val="00116E1A"/>
    <w:rsid w:val="00116E26"/>
    <w:rsid w:val="00116ED8"/>
    <w:rsid w:val="00116EDE"/>
    <w:rsid w:val="0011724C"/>
    <w:rsid w:val="001174CB"/>
    <w:rsid w:val="00117595"/>
    <w:rsid w:val="001176EF"/>
    <w:rsid w:val="001177BE"/>
    <w:rsid w:val="00117AAD"/>
    <w:rsid w:val="00117E85"/>
    <w:rsid w:val="00117EAC"/>
    <w:rsid w:val="00120419"/>
    <w:rsid w:val="00120601"/>
    <w:rsid w:val="00120705"/>
    <w:rsid w:val="00120727"/>
    <w:rsid w:val="001207BB"/>
    <w:rsid w:val="00120D04"/>
    <w:rsid w:val="00120F01"/>
    <w:rsid w:val="00120F49"/>
    <w:rsid w:val="001211C1"/>
    <w:rsid w:val="00121665"/>
    <w:rsid w:val="001218DC"/>
    <w:rsid w:val="00121B9C"/>
    <w:rsid w:val="00121C85"/>
    <w:rsid w:val="00121DED"/>
    <w:rsid w:val="00121E8C"/>
    <w:rsid w:val="00121FAE"/>
    <w:rsid w:val="00121FB5"/>
    <w:rsid w:val="001220CA"/>
    <w:rsid w:val="0012215C"/>
    <w:rsid w:val="001221D9"/>
    <w:rsid w:val="0012281D"/>
    <w:rsid w:val="001228E4"/>
    <w:rsid w:val="00122956"/>
    <w:rsid w:val="00122BB5"/>
    <w:rsid w:val="00122CE5"/>
    <w:rsid w:val="00122EDF"/>
    <w:rsid w:val="00122F40"/>
    <w:rsid w:val="00122FBC"/>
    <w:rsid w:val="00123192"/>
    <w:rsid w:val="001234DA"/>
    <w:rsid w:val="001234F7"/>
    <w:rsid w:val="00123B7B"/>
    <w:rsid w:val="00123D6B"/>
    <w:rsid w:val="001240E5"/>
    <w:rsid w:val="0012430E"/>
    <w:rsid w:val="00124901"/>
    <w:rsid w:val="00124A0D"/>
    <w:rsid w:val="00124C67"/>
    <w:rsid w:val="00124DBB"/>
    <w:rsid w:val="0012518D"/>
    <w:rsid w:val="001255C7"/>
    <w:rsid w:val="001256BE"/>
    <w:rsid w:val="00125700"/>
    <w:rsid w:val="001257E0"/>
    <w:rsid w:val="001259B5"/>
    <w:rsid w:val="00125C58"/>
    <w:rsid w:val="00125C8D"/>
    <w:rsid w:val="001261B2"/>
    <w:rsid w:val="001261E4"/>
    <w:rsid w:val="001262FA"/>
    <w:rsid w:val="00126377"/>
    <w:rsid w:val="0012670E"/>
    <w:rsid w:val="001267BB"/>
    <w:rsid w:val="001268B4"/>
    <w:rsid w:val="0012698C"/>
    <w:rsid w:val="00126AD5"/>
    <w:rsid w:val="00126C21"/>
    <w:rsid w:val="00126C45"/>
    <w:rsid w:val="0012708B"/>
    <w:rsid w:val="001270EC"/>
    <w:rsid w:val="001271E9"/>
    <w:rsid w:val="00127247"/>
    <w:rsid w:val="001278EE"/>
    <w:rsid w:val="00127D1D"/>
    <w:rsid w:val="00127D64"/>
    <w:rsid w:val="00127D90"/>
    <w:rsid w:val="00127FEA"/>
    <w:rsid w:val="001301AC"/>
    <w:rsid w:val="0013026B"/>
    <w:rsid w:val="00130611"/>
    <w:rsid w:val="00130840"/>
    <w:rsid w:val="0013090A"/>
    <w:rsid w:val="00130C9F"/>
    <w:rsid w:val="00130E82"/>
    <w:rsid w:val="00130E9B"/>
    <w:rsid w:val="001310C6"/>
    <w:rsid w:val="0013137B"/>
    <w:rsid w:val="0013195C"/>
    <w:rsid w:val="001319DE"/>
    <w:rsid w:val="00131C18"/>
    <w:rsid w:val="00131D1C"/>
    <w:rsid w:val="00131D52"/>
    <w:rsid w:val="00131D61"/>
    <w:rsid w:val="00132016"/>
    <w:rsid w:val="0013206B"/>
    <w:rsid w:val="001322AB"/>
    <w:rsid w:val="001323D7"/>
    <w:rsid w:val="001325B7"/>
    <w:rsid w:val="001326D3"/>
    <w:rsid w:val="00132705"/>
    <w:rsid w:val="0013270D"/>
    <w:rsid w:val="00132727"/>
    <w:rsid w:val="00132762"/>
    <w:rsid w:val="00132804"/>
    <w:rsid w:val="00132822"/>
    <w:rsid w:val="00132ACB"/>
    <w:rsid w:val="00132DA0"/>
    <w:rsid w:val="00132F4D"/>
    <w:rsid w:val="00133244"/>
    <w:rsid w:val="00133403"/>
    <w:rsid w:val="00133655"/>
    <w:rsid w:val="001338FF"/>
    <w:rsid w:val="00133AA5"/>
    <w:rsid w:val="00133B02"/>
    <w:rsid w:val="00133CA7"/>
    <w:rsid w:val="00133CED"/>
    <w:rsid w:val="00133D1C"/>
    <w:rsid w:val="0013406F"/>
    <w:rsid w:val="00134315"/>
    <w:rsid w:val="001343AD"/>
    <w:rsid w:val="001343D2"/>
    <w:rsid w:val="00134543"/>
    <w:rsid w:val="00134551"/>
    <w:rsid w:val="00134622"/>
    <w:rsid w:val="00134730"/>
    <w:rsid w:val="0013482D"/>
    <w:rsid w:val="00134B4F"/>
    <w:rsid w:val="00134FBF"/>
    <w:rsid w:val="001350B5"/>
    <w:rsid w:val="001350C8"/>
    <w:rsid w:val="001351DE"/>
    <w:rsid w:val="0013566B"/>
    <w:rsid w:val="00135924"/>
    <w:rsid w:val="001359E6"/>
    <w:rsid w:val="00135A6B"/>
    <w:rsid w:val="00135C95"/>
    <w:rsid w:val="00135E12"/>
    <w:rsid w:val="00135E53"/>
    <w:rsid w:val="00135F33"/>
    <w:rsid w:val="001362D6"/>
    <w:rsid w:val="0013654F"/>
    <w:rsid w:val="001366BE"/>
    <w:rsid w:val="001367BF"/>
    <w:rsid w:val="00136B56"/>
    <w:rsid w:val="00136B9A"/>
    <w:rsid w:val="00136CD5"/>
    <w:rsid w:val="00136D3F"/>
    <w:rsid w:val="00136F74"/>
    <w:rsid w:val="0013708A"/>
    <w:rsid w:val="0013711F"/>
    <w:rsid w:val="001374CA"/>
    <w:rsid w:val="001374E1"/>
    <w:rsid w:val="001377D0"/>
    <w:rsid w:val="00137B48"/>
    <w:rsid w:val="00137C9C"/>
    <w:rsid w:val="00137DD5"/>
    <w:rsid w:val="00140315"/>
    <w:rsid w:val="0014053D"/>
    <w:rsid w:val="001408FD"/>
    <w:rsid w:val="00140AC6"/>
    <w:rsid w:val="00140C9F"/>
    <w:rsid w:val="00140DA9"/>
    <w:rsid w:val="00140F0B"/>
    <w:rsid w:val="001413D0"/>
    <w:rsid w:val="0014176B"/>
    <w:rsid w:val="001418F7"/>
    <w:rsid w:val="00141BD8"/>
    <w:rsid w:val="00141D67"/>
    <w:rsid w:val="00141FB5"/>
    <w:rsid w:val="00142195"/>
    <w:rsid w:val="0014220A"/>
    <w:rsid w:val="00142306"/>
    <w:rsid w:val="001423C9"/>
    <w:rsid w:val="0014296F"/>
    <w:rsid w:val="0014298A"/>
    <w:rsid w:val="00142B0D"/>
    <w:rsid w:val="00142C6C"/>
    <w:rsid w:val="00142C9A"/>
    <w:rsid w:val="001430BA"/>
    <w:rsid w:val="001434D9"/>
    <w:rsid w:val="001435ED"/>
    <w:rsid w:val="00143708"/>
    <w:rsid w:val="00143884"/>
    <w:rsid w:val="001438AC"/>
    <w:rsid w:val="00143C23"/>
    <w:rsid w:val="00143E87"/>
    <w:rsid w:val="00143E88"/>
    <w:rsid w:val="00144BF2"/>
    <w:rsid w:val="00144C4F"/>
    <w:rsid w:val="00144D09"/>
    <w:rsid w:val="00144D7E"/>
    <w:rsid w:val="001451BF"/>
    <w:rsid w:val="0014536C"/>
    <w:rsid w:val="00145527"/>
    <w:rsid w:val="001455A4"/>
    <w:rsid w:val="00145616"/>
    <w:rsid w:val="001456D0"/>
    <w:rsid w:val="001458A4"/>
    <w:rsid w:val="00145999"/>
    <w:rsid w:val="001465AB"/>
    <w:rsid w:val="001465EC"/>
    <w:rsid w:val="00146A58"/>
    <w:rsid w:val="00146B41"/>
    <w:rsid w:val="00146D1C"/>
    <w:rsid w:val="00146F59"/>
    <w:rsid w:val="0014701B"/>
    <w:rsid w:val="001474D8"/>
    <w:rsid w:val="001474D9"/>
    <w:rsid w:val="00147E67"/>
    <w:rsid w:val="00147EF3"/>
    <w:rsid w:val="00150419"/>
    <w:rsid w:val="0015085A"/>
    <w:rsid w:val="00150899"/>
    <w:rsid w:val="001508A9"/>
    <w:rsid w:val="00150A4F"/>
    <w:rsid w:val="00150AC8"/>
    <w:rsid w:val="00150D6A"/>
    <w:rsid w:val="00150F5E"/>
    <w:rsid w:val="001510CD"/>
    <w:rsid w:val="00151407"/>
    <w:rsid w:val="00151468"/>
    <w:rsid w:val="00151607"/>
    <w:rsid w:val="00151689"/>
    <w:rsid w:val="00151974"/>
    <w:rsid w:val="001519ED"/>
    <w:rsid w:val="001519FB"/>
    <w:rsid w:val="00151BAC"/>
    <w:rsid w:val="00151EF2"/>
    <w:rsid w:val="00152027"/>
    <w:rsid w:val="00152374"/>
    <w:rsid w:val="00152423"/>
    <w:rsid w:val="001529C5"/>
    <w:rsid w:val="00152E70"/>
    <w:rsid w:val="00152E95"/>
    <w:rsid w:val="00153586"/>
    <w:rsid w:val="001535DF"/>
    <w:rsid w:val="001538E6"/>
    <w:rsid w:val="00153981"/>
    <w:rsid w:val="00153982"/>
    <w:rsid w:val="00153A25"/>
    <w:rsid w:val="00153DAA"/>
    <w:rsid w:val="00153F65"/>
    <w:rsid w:val="001541C5"/>
    <w:rsid w:val="00154392"/>
    <w:rsid w:val="00154678"/>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03E"/>
    <w:rsid w:val="00156112"/>
    <w:rsid w:val="0015629C"/>
    <w:rsid w:val="001563C3"/>
    <w:rsid w:val="001564E8"/>
    <w:rsid w:val="00156B1B"/>
    <w:rsid w:val="00156DA2"/>
    <w:rsid w:val="00157221"/>
    <w:rsid w:val="0015731A"/>
    <w:rsid w:val="0015736F"/>
    <w:rsid w:val="00157393"/>
    <w:rsid w:val="001575E5"/>
    <w:rsid w:val="001577C4"/>
    <w:rsid w:val="001577FA"/>
    <w:rsid w:val="00157997"/>
    <w:rsid w:val="00157E91"/>
    <w:rsid w:val="00160584"/>
    <w:rsid w:val="00160641"/>
    <w:rsid w:val="00160670"/>
    <w:rsid w:val="00160743"/>
    <w:rsid w:val="00160A3D"/>
    <w:rsid w:val="00160BAD"/>
    <w:rsid w:val="00160C89"/>
    <w:rsid w:val="00160DF6"/>
    <w:rsid w:val="00161335"/>
    <w:rsid w:val="00161623"/>
    <w:rsid w:val="00161B07"/>
    <w:rsid w:val="00161C5C"/>
    <w:rsid w:val="00161F11"/>
    <w:rsid w:val="001620A5"/>
    <w:rsid w:val="001621A8"/>
    <w:rsid w:val="001621AA"/>
    <w:rsid w:val="0016256B"/>
    <w:rsid w:val="00162909"/>
    <w:rsid w:val="001629AF"/>
    <w:rsid w:val="00162E84"/>
    <w:rsid w:val="0016337F"/>
    <w:rsid w:val="001634C7"/>
    <w:rsid w:val="0016355C"/>
    <w:rsid w:val="001636EF"/>
    <w:rsid w:val="00163DB3"/>
    <w:rsid w:val="00163E1E"/>
    <w:rsid w:val="0016402B"/>
    <w:rsid w:val="00164349"/>
    <w:rsid w:val="00164380"/>
    <w:rsid w:val="001644C3"/>
    <w:rsid w:val="001644CC"/>
    <w:rsid w:val="0016459C"/>
    <w:rsid w:val="00164603"/>
    <w:rsid w:val="0016478C"/>
    <w:rsid w:val="00164940"/>
    <w:rsid w:val="001649A8"/>
    <w:rsid w:val="00164A25"/>
    <w:rsid w:val="00164C3B"/>
    <w:rsid w:val="00164F64"/>
    <w:rsid w:val="00164F96"/>
    <w:rsid w:val="001651F0"/>
    <w:rsid w:val="001651FC"/>
    <w:rsid w:val="00165643"/>
    <w:rsid w:val="0016577F"/>
    <w:rsid w:val="001658C1"/>
    <w:rsid w:val="001659D1"/>
    <w:rsid w:val="00165CFE"/>
    <w:rsid w:val="00165E8C"/>
    <w:rsid w:val="00166096"/>
    <w:rsid w:val="00166167"/>
    <w:rsid w:val="00166402"/>
    <w:rsid w:val="00166510"/>
    <w:rsid w:val="0016659F"/>
    <w:rsid w:val="0016678D"/>
    <w:rsid w:val="00166DCE"/>
    <w:rsid w:val="00167056"/>
    <w:rsid w:val="001670AD"/>
    <w:rsid w:val="0016748C"/>
    <w:rsid w:val="0016758B"/>
    <w:rsid w:val="00167595"/>
    <w:rsid w:val="001676C4"/>
    <w:rsid w:val="00167755"/>
    <w:rsid w:val="001679E3"/>
    <w:rsid w:val="00167BD3"/>
    <w:rsid w:val="00170375"/>
    <w:rsid w:val="001705DF"/>
    <w:rsid w:val="0017068F"/>
    <w:rsid w:val="00170A80"/>
    <w:rsid w:val="00170C52"/>
    <w:rsid w:val="00170C81"/>
    <w:rsid w:val="00170E4D"/>
    <w:rsid w:val="00170EE9"/>
    <w:rsid w:val="00171039"/>
    <w:rsid w:val="001711DF"/>
    <w:rsid w:val="00171804"/>
    <w:rsid w:val="0017186B"/>
    <w:rsid w:val="00171972"/>
    <w:rsid w:val="00171A80"/>
    <w:rsid w:val="00171ADD"/>
    <w:rsid w:val="00171D97"/>
    <w:rsid w:val="00171DFB"/>
    <w:rsid w:val="00171E57"/>
    <w:rsid w:val="001723AB"/>
    <w:rsid w:val="001726CB"/>
    <w:rsid w:val="00172750"/>
    <w:rsid w:val="00172847"/>
    <w:rsid w:val="00172966"/>
    <w:rsid w:val="00172B0B"/>
    <w:rsid w:val="00172E80"/>
    <w:rsid w:val="001731DE"/>
    <w:rsid w:val="0017358C"/>
    <w:rsid w:val="00173667"/>
    <w:rsid w:val="00173885"/>
    <w:rsid w:val="00173B0C"/>
    <w:rsid w:val="00173B66"/>
    <w:rsid w:val="00173B8F"/>
    <w:rsid w:val="00173C21"/>
    <w:rsid w:val="00173E1D"/>
    <w:rsid w:val="001740D5"/>
    <w:rsid w:val="0017436A"/>
    <w:rsid w:val="001743B8"/>
    <w:rsid w:val="001745EA"/>
    <w:rsid w:val="0017472D"/>
    <w:rsid w:val="00174A8A"/>
    <w:rsid w:val="0017536A"/>
    <w:rsid w:val="001756A2"/>
    <w:rsid w:val="001756D3"/>
    <w:rsid w:val="0017571D"/>
    <w:rsid w:val="00175EA8"/>
    <w:rsid w:val="00176036"/>
    <w:rsid w:val="0017606E"/>
    <w:rsid w:val="001761B4"/>
    <w:rsid w:val="00176434"/>
    <w:rsid w:val="0017673A"/>
    <w:rsid w:val="001767A2"/>
    <w:rsid w:val="00176C59"/>
    <w:rsid w:val="00176D7D"/>
    <w:rsid w:val="00177323"/>
    <w:rsid w:val="0017756D"/>
    <w:rsid w:val="001775D6"/>
    <w:rsid w:val="001776C9"/>
    <w:rsid w:val="00177A44"/>
    <w:rsid w:val="00177BA7"/>
    <w:rsid w:val="00177BF5"/>
    <w:rsid w:val="00177D1C"/>
    <w:rsid w:val="00177D47"/>
    <w:rsid w:val="00177D54"/>
    <w:rsid w:val="00177D6C"/>
    <w:rsid w:val="00177F26"/>
    <w:rsid w:val="00180042"/>
    <w:rsid w:val="001800DD"/>
    <w:rsid w:val="00180133"/>
    <w:rsid w:val="001803E4"/>
    <w:rsid w:val="00180670"/>
    <w:rsid w:val="001806CD"/>
    <w:rsid w:val="001806CE"/>
    <w:rsid w:val="001806FF"/>
    <w:rsid w:val="0018075D"/>
    <w:rsid w:val="001807A7"/>
    <w:rsid w:val="0018091D"/>
    <w:rsid w:val="00180934"/>
    <w:rsid w:val="00180DD3"/>
    <w:rsid w:val="00180E88"/>
    <w:rsid w:val="0018115E"/>
    <w:rsid w:val="001812DC"/>
    <w:rsid w:val="00181305"/>
    <w:rsid w:val="001816F9"/>
    <w:rsid w:val="00181ACE"/>
    <w:rsid w:val="00181B71"/>
    <w:rsid w:val="00181EEC"/>
    <w:rsid w:val="00182045"/>
    <w:rsid w:val="0018221B"/>
    <w:rsid w:val="001825A4"/>
    <w:rsid w:val="00182935"/>
    <w:rsid w:val="00182AD6"/>
    <w:rsid w:val="00182D91"/>
    <w:rsid w:val="00182E73"/>
    <w:rsid w:val="00182EDA"/>
    <w:rsid w:val="00182F55"/>
    <w:rsid w:val="0018312E"/>
    <w:rsid w:val="0018323F"/>
    <w:rsid w:val="00183581"/>
    <w:rsid w:val="0018359F"/>
    <w:rsid w:val="00183604"/>
    <w:rsid w:val="0018390F"/>
    <w:rsid w:val="00183D14"/>
    <w:rsid w:val="00183E82"/>
    <w:rsid w:val="00183EF8"/>
    <w:rsid w:val="00185C36"/>
    <w:rsid w:val="00185C4B"/>
    <w:rsid w:val="00185E57"/>
    <w:rsid w:val="0018637B"/>
    <w:rsid w:val="001865D6"/>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1AD8"/>
    <w:rsid w:val="0019215E"/>
    <w:rsid w:val="00192177"/>
    <w:rsid w:val="00192295"/>
    <w:rsid w:val="0019265E"/>
    <w:rsid w:val="00192840"/>
    <w:rsid w:val="001928D9"/>
    <w:rsid w:val="00192955"/>
    <w:rsid w:val="00192BC4"/>
    <w:rsid w:val="00192D19"/>
    <w:rsid w:val="00192F90"/>
    <w:rsid w:val="0019307A"/>
    <w:rsid w:val="0019315E"/>
    <w:rsid w:val="00193179"/>
    <w:rsid w:val="0019331B"/>
    <w:rsid w:val="0019364A"/>
    <w:rsid w:val="00193A38"/>
    <w:rsid w:val="00193A41"/>
    <w:rsid w:val="00193CE4"/>
    <w:rsid w:val="00193DA5"/>
    <w:rsid w:val="0019440D"/>
    <w:rsid w:val="001944EF"/>
    <w:rsid w:val="001945BF"/>
    <w:rsid w:val="001947FF"/>
    <w:rsid w:val="00194A07"/>
    <w:rsid w:val="00194AFB"/>
    <w:rsid w:val="00194D64"/>
    <w:rsid w:val="001952F0"/>
    <w:rsid w:val="001956AD"/>
    <w:rsid w:val="00195980"/>
    <w:rsid w:val="00195C82"/>
    <w:rsid w:val="00195CC5"/>
    <w:rsid w:val="00195D6A"/>
    <w:rsid w:val="00195E0B"/>
    <w:rsid w:val="00195F30"/>
    <w:rsid w:val="0019603E"/>
    <w:rsid w:val="0019610F"/>
    <w:rsid w:val="00196155"/>
    <w:rsid w:val="0019629A"/>
    <w:rsid w:val="001967C6"/>
    <w:rsid w:val="00196C5C"/>
    <w:rsid w:val="00196D0C"/>
    <w:rsid w:val="00196EC4"/>
    <w:rsid w:val="001975D0"/>
    <w:rsid w:val="0019776A"/>
    <w:rsid w:val="001978AB"/>
    <w:rsid w:val="00197968"/>
    <w:rsid w:val="00197A2F"/>
    <w:rsid w:val="00197A6B"/>
    <w:rsid w:val="00197D7A"/>
    <w:rsid w:val="00197DA5"/>
    <w:rsid w:val="001A0309"/>
    <w:rsid w:val="001A056A"/>
    <w:rsid w:val="001A06AE"/>
    <w:rsid w:val="001A07DF"/>
    <w:rsid w:val="001A0897"/>
    <w:rsid w:val="001A0AF8"/>
    <w:rsid w:val="001A0BB1"/>
    <w:rsid w:val="001A0FD2"/>
    <w:rsid w:val="001A1098"/>
    <w:rsid w:val="001A129F"/>
    <w:rsid w:val="001A12D7"/>
    <w:rsid w:val="001A1350"/>
    <w:rsid w:val="001A1702"/>
    <w:rsid w:val="001A1855"/>
    <w:rsid w:val="001A2176"/>
    <w:rsid w:val="001A227B"/>
    <w:rsid w:val="001A2793"/>
    <w:rsid w:val="001A28DC"/>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3F61"/>
    <w:rsid w:val="001A420B"/>
    <w:rsid w:val="001A4289"/>
    <w:rsid w:val="001A4531"/>
    <w:rsid w:val="001A46C3"/>
    <w:rsid w:val="001A4B26"/>
    <w:rsid w:val="001A4C7C"/>
    <w:rsid w:val="001A4D19"/>
    <w:rsid w:val="001A4DD8"/>
    <w:rsid w:val="001A4FF2"/>
    <w:rsid w:val="001A52A4"/>
    <w:rsid w:val="001A5419"/>
    <w:rsid w:val="001A5443"/>
    <w:rsid w:val="001A54C9"/>
    <w:rsid w:val="001A57CB"/>
    <w:rsid w:val="001A5A54"/>
    <w:rsid w:val="001A5B3A"/>
    <w:rsid w:val="001A5DF7"/>
    <w:rsid w:val="001A6066"/>
    <w:rsid w:val="001A61B3"/>
    <w:rsid w:val="001A6693"/>
    <w:rsid w:val="001A66E4"/>
    <w:rsid w:val="001A681C"/>
    <w:rsid w:val="001A6957"/>
    <w:rsid w:val="001A69BB"/>
    <w:rsid w:val="001A69C1"/>
    <w:rsid w:val="001A6A7D"/>
    <w:rsid w:val="001A6B17"/>
    <w:rsid w:val="001A6F94"/>
    <w:rsid w:val="001A6FE0"/>
    <w:rsid w:val="001A732C"/>
    <w:rsid w:val="001A744F"/>
    <w:rsid w:val="001A7652"/>
    <w:rsid w:val="001A7759"/>
    <w:rsid w:val="001A7815"/>
    <w:rsid w:val="001A7B40"/>
    <w:rsid w:val="001B0019"/>
    <w:rsid w:val="001B04F1"/>
    <w:rsid w:val="001B0588"/>
    <w:rsid w:val="001B0853"/>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8C1"/>
    <w:rsid w:val="001B2947"/>
    <w:rsid w:val="001B2A70"/>
    <w:rsid w:val="001B2D7B"/>
    <w:rsid w:val="001B31F7"/>
    <w:rsid w:val="001B3359"/>
    <w:rsid w:val="001B355E"/>
    <w:rsid w:val="001B35ED"/>
    <w:rsid w:val="001B363E"/>
    <w:rsid w:val="001B3774"/>
    <w:rsid w:val="001B390B"/>
    <w:rsid w:val="001B3C10"/>
    <w:rsid w:val="001B3E18"/>
    <w:rsid w:val="001B410D"/>
    <w:rsid w:val="001B4161"/>
    <w:rsid w:val="001B49F1"/>
    <w:rsid w:val="001B4CF2"/>
    <w:rsid w:val="001B4F29"/>
    <w:rsid w:val="001B5421"/>
    <w:rsid w:val="001B557E"/>
    <w:rsid w:val="001B584B"/>
    <w:rsid w:val="001B5873"/>
    <w:rsid w:val="001B5A29"/>
    <w:rsid w:val="001B5C44"/>
    <w:rsid w:val="001B5EB2"/>
    <w:rsid w:val="001B5EC4"/>
    <w:rsid w:val="001B6141"/>
    <w:rsid w:val="001B614A"/>
    <w:rsid w:val="001B6616"/>
    <w:rsid w:val="001B6ADB"/>
    <w:rsid w:val="001B6C04"/>
    <w:rsid w:val="001B6FDA"/>
    <w:rsid w:val="001B7244"/>
    <w:rsid w:val="001B75EF"/>
    <w:rsid w:val="001B788B"/>
    <w:rsid w:val="001B79B9"/>
    <w:rsid w:val="001B79E9"/>
    <w:rsid w:val="001B7B21"/>
    <w:rsid w:val="001C0183"/>
    <w:rsid w:val="001C03F5"/>
    <w:rsid w:val="001C06DB"/>
    <w:rsid w:val="001C07C6"/>
    <w:rsid w:val="001C0977"/>
    <w:rsid w:val="001C0AC5"/>
    <w:rsid w:val="001C0CDE"/>
    <w:rsid w:val="001C0E1A"/>
    <w:rsid w:val="001C0FBE"/>
    <w:rsid w:val="001C1229"/>
    <w:rsid w:val="001C154C"/>
    <w:rsid w:val="001C15B2"/>
    <w:rsid w:val="001C1603"/>
    <w:rsid w:val="001C1645"/>
    <w:rsid w:val="001C16B5"/>
    <w:rsid w:val="001C1863"/>
    <w:rsid w:val="001C18E0"/>
    <w:rsid w:val="001C18E4"/>
    <w:rsid w:val="001C1B12"/>
    <w:rsid w:val="001C1DA6"/>
    <w:rsid w:val="001C1F6F"/>
    <w:rsid w:val="001C1FC9"/>
    <w:rsid w:val="001C2023"/>
    <w:rsid w:val="001C2237"/>
    <w:rsid w:val="001C234A"/>
    <w:rsid w:val="001C2802"/>
    <w:rsid w:val="001C2845"/>
    <w:rsid w:val="001C2ABF"/>
    <w:rsid w:val="001C2C49"/>
    <w:rsid w:val="001C3036"/>
    <w:rsid w:val="001C332D"/>
    <w:rsid w:val="001C3A37"/>
    <w:rsid w:val="001C3B65"/>
    <w:rsid w:val="001C3D51"/>
    <w:rsid w:val="001C3E6C"/>
    <w:rsid w:val="001C3FB2"/>
    <w:rsid w:val="001C451F"/>
    <w:rsid w:val="001C4652"/>
    <w:rsid w:val="001C4880"/>
    <w:rsid w:val="001C4897"/>
    <w:rsid w:val="001C4B69"/>
    <w:rsid w:val="001C4BF3"/>
    <w:rsid w:val="001C4DBD"/>
    <w:rsid w:val="001C4DFC"/>
    <w:rsid w:val="001C4F6F"/>
    <w:rsid w:val="001C4FF1"/>
    <w:rsid w:val="001C57F7"/>
    <w:rsid w:val="001C5889"/>
    <w:rsid w:val="001C5DE4"/>
    <w:rsid w:val="001C6147"/>
    <w:rsid w:val="001C6190"/>
    <w:rsid w:val="001C62F3"/>
    <w:rsid w:val="001C6B8F"/>
    <w:rsid w:val="001C6E48"/>
    <w:rsid w:val="001C715E"/>
    <w:rsid w:val="001C7357"/>
    <w:rsid w:val="001C7494"/>
    <w:rsid w:val="001C7829"/>
    <w:rsid w:val="001C78FD"/>
    <w:rsid w:val="001C7A4C"/>
    <w:rsid w:val="001C7DFF"/>
    <w:rsid w:val="001C7E29"/>
    <w:rsid w:val="001D0316"/>
    <w:rsid w:val="001D0379"/>
    <w:rsid w:val="001D0968"/>
    <w:rsid w:val="001D0BC4"/>
    <w:rsid w:val="001D0CDD"/>
    <w:rsid w:val="001D12CB"/>
    <w:rsid w:val="001D16A4"/>
    <w:rsid w:val="001D1893"/>
    <w:rsid w:val="001D1B16"/>
    <w:rsid w:val="001D1D36"/>
    <w:rsid w:val="001D1E49"/>
    <w:rsid w:val="001D1EF9"/>
    <w:rsid w:val="001D22D6"/>
    <w:rsid w:val="001D230E"/>
    <w:rsid w:val="001D25E6"/>
    <w:rsid w:val="001D2671"/>
    <w:rsid w:val="001D2675"/>
    <w:rsid w:val="001D26AA"/>
    <w:rsid w:val="001D2942"/>
    <w:rsid w:val="001D2BBD"/>
    <w:rsid w:val="001D2D40"/>
    <w:rsid w:val="001D328C"/>
    <w:rsid w:val="001D3298"/>
    <w:rsid w:val="001D3530"/>
    <w:rsid w:val="001D3976"/>
    <w:rsid w:val="001D3BEB"/>
    <w:rsid w:val="001D3F89"/>
    <w:rsid w:val="001D40D1"/>
    <w:rsid w:val="001D41D3"/>
    <w:rsid w:val="001D4244"/>
    <w:rsid w:val="001D43B1"/>
    <w:rsid w:val="001D4872"/>
    <w:rsid w:val="001D494D"/>
    <w:rsid w:val="001D4A37"/>
    <w:rsid w:val="001D4B69"/>
    <w:rsid w:val="001D4B6A"/>
    <w:rsid w:val="001D4C40"/>
    <w:rsid w:val="001D4EAF"/>
    <w:rsid w:val="001D5AB4"/>
    <w:rsid w:val="001D5D17"/>
    <w:rsid w:val="001D5D42"/>
    <w:rsid w:val="001D5DA2"/>
    <w:rsid w:val="001D5DBD"/>
    <w:rsid w:val="001D5F03"/>
    <w:rsid w:val="001D61DD"/>
    <w:rsid w:val="001D6289"/>
    <w:rsid w:val="001D6F44"/>
    <w:rsid w:val="001D707F"/>
    <w:rsid w:val="001D7177"/>
    <w:rsid w:val="001D72BD"/>
    <w:rsid w:val="001D76CF"/>
    <w:rsid w:val="001D7DD5"/>
    <w:rsid w:val="001D7F2E"/>
    <w:rsid w:val="001E0087"/>
    <w:rsid w:val="001E0A05"/>
    <w:rsid w:val="001E0A5B"/>
    <w:rsid w:val="001E0DA5"/>
    <w:rsid w:val="001E0E6B"/>
    <w:rsid w:val="001E1070"/>
    <w:rsid w:val="001E1117"/>
    <w:rsid w:val="001E1403"/>
    <w:rsid w:val="001E16DC"/>
    <w:rsid w:val="001E1A42"/>
    <w:rsid w:val="001E1D5E"/>
    <w:rsid w:val="001E1E97"/>
    <w:rsid w:val="001E1E9A"/>
    <w:rsid w:val="001E201B"/>
    <w:rsid w:val="001E21C8"/>
    <w:rsid w:val="001E2278"/>
    <w:rsid w:val="001E251C"/>
    <w:rsid w:val="001E2830"/>
    <w:rsid w:val="001E2838"/>
    <w:rsid w:val="001E29A0"/>
    <w:rsid w:val="001E2BB2"/>
    <w:rsid w:val="001E2EE3"/>
    <w:rsid w:val="001E2F42"/>
    <w:rsid w:val="001E2FB9"/>
    <w:rsid w:val="001E30DA"/>
    <w:rsid w:val="001E3278"/>
    <w:rsid w:val="001E33B2"/>
    <w:rsid w:val="001E37EA"/>
    <w:rsid w:val="001E390F"/>
    <w:rsid w:val="001E39B3"/>
    <w:rsid w:val="001E3BCB"/>
    <w:rsid w:val="001E3C36"/>
    <w:rsid w:val="001E3D95"/>
    <w:rsid w:val="001E3EB4"/>
    <w:rsid w:val="001E3EBB"/>
    <w:rsid w:val="001E3EE0"/>
    <w:rsid w:val="001E404C"/>
    <w:rsid w:val="001E444D"/>
    <w:rsid w:val="001E454D"/>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BB7"/>
    <w:rsid w:val="001E7DA0"/>
    <w:rsid w:val="001F002D"/>
    <w:rsid w:val="001F022F"/>
    <w:rsid w:val="001F03C5"/>
    <w:rsid w:val="001F051E"/>
    <w:rsid w:val="001F0840"/>
    <w:rsid w:val="001F0A52"/>
    <w:rsid w:val="001F0B18"/>
    <w:rsid w:val="001F0CA1"/>
    <w:rsid w:val="001F0F4E"/>
    <w:rsid w:val="001F1075"/>
    <w:rsid w:val="001F115F"/>
    <w:rsid w:val="001F1757"/>
    <w:rsid w:val="001F19FD"/>
    <w:rsid w:val="001F1DBA"/>
    <w:rsid w:val="001F1F26"/>
    <w:rsid w:val="001F1F73"/>
    <w:rsid w:val="001F2423"/>
    <w:rsid w:val="001F2482"/>
    <w:rsid w:val="001F24C6"/>
    <w:rsid w:val="001F28B6"/>
    <w:rsid w:val="001F2B6C"/>
    <w:rsid w:val="001F2CE7"/>
    <w:rsid w:val="001F3150"/>
    <w:rsid w:val="001F320A"/>
    <w:rsid w:val="001F35E8"/>
    <w:rsid w:val="001F3AFA"/>
    <w:rsid w:val="001F3D1F"/>
    <w:rsid w:val="001F3E8F"/>
    <w:rsid w:val="001F3F8A"/>
    <w:rsid w:val="001F40EF"/>
    <w:rsid w:val="001F415F"/>
    <w:rsid w:val="001F41E8"/>
    <w:rsid w:val="001F4383"/>
    <w:rsid w:val="001F43E0"/>
    <w:rsid w:val="001F4410"/>
    <w:rsid w:val="001F44EC"/>
    <w:rsid w:val="001F4670"/>
    <w:rsid w:val="001F467B"/>
    <w:rsid w:val="001F4C1C"/>
    <w:rsid w:val="001F4C6E"/>
    <w:rsid w:val="001F4C93"/>
    <w:rsid w:val="001F4D29"/>
    <w:rsid w:val="001F4DA3"/>
    <w:rsid w:val="001F4DEF"/>
    <w:rsid w:val="001F4F19"/>
    <w:rsid w:val="001F5167"/>
    <w:rsid w:val="001F55A2"/>
    <w:rsid w:val="001F59A9"/>
    <w:rsid w:val="001F5A23"/>
    <w:rsid w:val="001F5A54"/>
    <w:rsid w:val="001F5E80"/>
    <w:rsid w:val="001F6026"/>
    <w:rsid w:val="001F6406"/>
    <w:rsid w:val="001F655B"/>
    <w:rsid w:val="001F67AB"/>
    <w:rsid w:val="001F6BA6"/>
    <w:rsid w:val="001F6BED"/>
    <w:rsid w:val="001F6C50"/>
    <w:rsid w:val="001F6E12"/>
    <w:rsid w:val="001F6F72"/>
    <w:rsid w:val="001F712C"/>
    <w:rsid w:val="001F745F"/>
    <w:rsid w:val="001F7756"/>
    <w:rsid w:val="001F78C5"/>
    <w:rsid w:val="001F7959"/>
    <w:rsid w:val="001F7BDA"/>
    <w:rsid w:val="001F7C52"/>
    <w:rsid w:val="00200136"/>
    <w:rsid w:val="002001FD"/>
    <w:rsid w:val="002005C4"/>
    <w:rsid w:val="0020066B"/>
    <w:rsid w:val="00200701"/>
    <w:rsid w:val="00200813"/>
    <w:rsid w:val="0020083F"/>
    <w:rsid w:val="00200F5D"/>
    <w:rsid w:val="002012CE"/>
    <w:rsid w:val="00201B9D"/>
    <w:rsid w:val="00201CD7"/>
    <w:rsid w:val="00201CDC"/>
    <w:rsid w:val="00201CE9"/>
    <w:rsid w:val="00201DAC"/>
    <w:rsid w:val="00201E23"/>
    <w:rsid w:val="002021A8"/>
    <w:rsid w:val="002025E8"/>
    <w:rsid w:val="0020288F"/>
    <w:rsid w:val="002028DE"/>
    <w:rsid w:val="00202E28"/>
    <w:rsid w:val="00202F58"/>
    <w:rsid w:val="00202F63"/>
    <w:rsid w:val="002030B8"/>
    <w:rsid w:val="0020326A"/>
    <w:rsid w:val="00203367"/>
    <w:rsid w:val="002037EB"/>
    <w:rsid w:val="00203C9B"/>
    <w:rsid w:val="00203D4F"/>
    <w:rsid w:val="00203E1C"/>
    <w:rsid w:val="00203E4D"/>
    <w:rsid w:val="00203EB8"/>
    <w:rsid w:val="00203F38"/>
    <w:rsid w:val="002040AB"/>
    <w:rsid w:val="00204252"/>
    <w:rsid w:val="00204554"/>
    <w:rsid w:val="00204792"/>
    <w:rsid w:val="002047D4"/>
    <w:rsid w:val="0020489F"/>
    <w:rsid w:val="00204BEF"/>
    <w:rsid w:val="00204D87"/>
    <w:rsid w:val="00204FB0"/>
    <w:rsid w:val="0020517E"/>
    <w:rsid w:val="00205223"/>
    <w:rsid w:val="002052A5"/>
    <w:rsid w:val="002054C1"/>
    <w:rsid w:val="002057F4"/>
    <w:rsid w:val="0020587C"/>
    <w:rsid w:val="00205980"/>
    <w:rsid w:val="00205BA6"/>
    <w:rsid w:val="00205E4D"/>
    <w:rsid w:val="002060B7"/>
    <w:rsid w:val="0020613A"/>
    <w:rsid w:val="002061B0"/>
    <w:rsid w:val="0020632E"/>
    <w:rsid w:val="00206637"/>
    <w:rsid w:val="0020666C"/>
    <w:rsid w:val="002069C9"/>
    <w:rsid w:val="00206B07"/>
    <w:rsid w:val="00206B62"/>
    <w:rsid w:val="00206D4C"/>
    <w:rsid w:val="00206DF8"/>
    <w:rsid w:val="00206E78"/>
    <w:rsid w:val="00206EEC"/>
    <w:rsid w:val="00206EFE"/>
    <w:rsid w:val="00207013"/>
    <w:rsid w:val="002071C2"/>
    <w:rsid w:val="00207207"/>
    <w:rsid w:val="0020742E"/>
    <w:rsid w:val="002074D3"/>
    <w:rsid w:val="002075B8"/>
    <w:rsid w:val="00207843"/>
    <w:rsid w:val="002079A3"/>
    <w:rsid w:val="00207BDE"/>
    <w:rsid w:val="00207C7A"/>
    <w:rsid w:val="00207E9C"/>
    <w:rsid w:val="00207FF7"/>
    <w:rsid w:val="00207FFB"/>
    <w:rsid w:val="002106D0"/>
    <w:rsid w:val="002108DF"/>
    <w:rsid w:val="00210B18"/>
    <w:rsid w:val="00210D89"/>
    <w:rsid w:val="0021125D"/>
    <w:rsid w:val="00211290"/>
    <w:rsid w:val="0021142A"/>
    <w:rsid w:val="00211727"/>
    <w:rsid w:val="00211735"/>
    <w:rsid w:val="002117ED"/>
    <w:rsid w:val="002119D3"/>
    <w:rsid w:val="00211A20"/>
    <w:rsid w:val="00211A6B"/>
    <w:rsid w:val="00211BAE"/>
    <w:rsid w:val="00211C40"/>
    <w:rsid w:val="00211D26"/>
    <w:rsid w:val="00211F00"/>
    <w:rsid w:val="002124C7"/>
    <w:rsid w:val="002126D8"/>
    <w:rsid w:val="00212704"/>
    <w:rsid w:val="00212983"/>
    <w:rsid w:val="00212ABD"/>
    <w:rsid w:val="00212BE3"/>
    <w:rsid w:val="00212C9E"/>
    <w:rsid w:val="00212CBC"/>
    <w:rsid w:val="002130F9"/>
    <w:rsid w:val="00213379"/>
    <w:rsid w:val="00213AC9"/>
    <w:rsid w:val="00213DBD"/>
    <w:rsid w:val="00214125"/>
    <w:rsid w:val="0021426C"/>
    <w:rsid w:val="002145F7"/>
    <w:rsid w:val="0021495B"/>
    <w:rsid w:val="00214985"/>
    <w:rsid w:val="00214D9A"/>
    <w:rsid w:val="00214DAE"/>
    <w:rsid w:val="00214DB9"/>
    <w:rsid w:val="00214E34"/>
    <w:rsid w:val="00215008"/>
    <w:rsid w:val="00215241"/>
    <w:rsid w:val="0021525F"/>
    <w:rsid w:val="002152E5"/>
    <w:rsid w:val="002154B3"/>
    <w:rsid w:val="002163F7"/>
    <w:rsid w:val="00216493"/>
    <w:rsid w:val="002167C9"/>
    <w:rsid w:val="002167FE"/>
    <w:rsid w:val="00216A46"/>
    <w:rsid w:val="00216B70"/>
    <w:rsid w:val="00216B84"/>
    <w:rsid w:val="0021737E"/>
    <w:rsid w:val="002176AF"/>
    <w:rsid w:val="00217AD3"/>
    <w:rsid w:val="00217CAC"/>
    <w:rsid w:val="00217D49"/>
    <w:rsid w:val="00217D85"/>
    <w:rsid w:val="002206F4"/>
    <w:rsid w:val="002208B4"/>
    <w:rsid w:val="00220CAC"/>
    <w:rsid w:val="00220DBD"/>
    <w:rsid w:val="00220E67"/>
    <w:rsid w:val="00220F4E"/>
    <w:rsid w:val="002212A3"/>
    <w:rsid w:val="00221304"/>
    <w:rsid w:val="00221B59"/>
    <w:rsid w:val="00221C70"/>
    <w:rsid w:val="00221EC8"/>
    <w:rsid w:val="00222059"/>
    <w:rsid w:val="002224E0"/>
    <w:rsid w:val="00222758"/>
    <w:rsid w:val="00222939"/>
    <w:rsid w:val="002229E2"/>
    <w:rsid w:val="00222BAA"/>
    <w:rsid w:val="00222BB0"/>
    <w:rsid w:val="00222BC7"/>
    <w:rsid w:val="00222C8C"/>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419"/>
    <w:rsid w:val="00224C22"/>
    <w:rsid w:val="00224E27"/>
    <w:rsid w:val="0022539F"/>
    <w:rsid w:val="002256DD"/>
    <w:rsid w:val="00225889"/>
    <w:rsid w:val="00225BE4"/>
    <w:rsid w:val="0022611D"/>
    <w:rsid w:val="0022657F"/>
    <w:rsid w:val="0022687D"/>
    <w:rsid w:val="00226931"/>
    <w:rsid w:val="0022694F"/>
    <w:rsid w:val="00226A0F"/>
    <w:rsid w:val="00226D6D"/>
    <w:rsid w:val="00226F16"/>
    <w:rsid w:val="002274F8"/>
    <w:rsid w:val="0022760C"/>
    <w:rsid w:val="0022771A"/>
    <w:rsid w:val="00227989"/>
    <w:rsid w:val="00227AED"/>
    <w:rsid w:val="00227E4A"/>
    <w:rsid w:val="0023036D"/>
    <w:rsid w:val="002303E2"/>
    <w:rsid w:val="00230604"/>
    <w:rsid w:val="00230D41"/>
    <w:rsid w:val="00230F8A"/>
    <w:rsid w:val="00231189"/>
    <w:rsid w:val="002311E4"/>
    <w:rsid w:val="0023124F"/>
    <w:rsid w:val="002312B3"/>
    <w:rsid w:val="002313F9"/>
    <w:rsid w:val="00231589"/>
    <w:rsid w:val="00231B04"/>
    <w:rsid w:val="00231BE2"/>
    <w:rsid w:val="00231EC9"/>
    <w:rsid w:val="00231F1B"/>
    <w:rsid w:val="002321A2"/>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66F"/>
    <w:rsid w:val="00233B1D"/>
    <w:rsid w:val="00233B9A"/>
    <w:rsid w:val="00233D56"/>
    <w:rsid w:val="00233E22"/>
    <w:rsid w:val="00233FD5"/>
    <w:rsid w:val="00234549"/>
    <w:rsid w:val="0023454A"/>
    <w:rsid w:val="00234A62"/>
    <w:rsid w:val="00234C49"/>
    <w:rsid w:val="0023504B"/>
    <w:rsid w:val="00235098"/>
    <w:rsid w:val="00235199"/>
    <w:rsid w:val="00235771"/>
    <w:rsid w:val="002357A2"/>
    <w:rsid w:val="00235E41"/>
    <w:rsid w:val="00235FF4"/>
    <w:rsid w:val="0023605A"/>
    <w:rsid w:val="002360CD"/>
    <w:rsid w:val="00236118"/>
    <w:rsid w:val="00236410"/>
    <w:rsid w:val="0023659C"/>
    <w:rsid w:val="00236BC7"/>
    <w:rsid w:val="00236C52"/>
    <w:rsid w:val="00236CCC"/>
    <w:rsid w:val="00236D1B"/>
    <w:rsid w:val="0023748A"/>
    <w:rsid w:val="00237D95"/>
    <w:rsid w:val="00237F23"/>
    <w:rsid w:val="002401FD"/>
    <w:rsid w:val="00240236"/>
    <w:rsid w:val="0024046F"/>
    <w:rsid w:val="002404D5"/>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A6B"/>
    <w:rsid w:val="00241BAA"/>
    <w:rsid w:val="00241CD2"/>
    <w:rsid w:val="00242121"/>
    <w:rsid w:val="002424E4"/>
    <w:rsid w:val="0024306E"/>
    <w:rsid w:val="00243185"/>
    <w:rsid w:val="00243335"/>
    <w:rsid w:val="00243403"/>
    <w:rsid w:val="002435B5"/>
    <w:rsid w:val="00243946"/>
    <w:rsid w:val="00243977"/>
    <w:rsid w:val="002439A0"/>
    <w:rsid w:val="00243AAE"/>
    <w:rsid w:val="00243C5F"/>
    <w:rsid w:val="00243E55"/>
    <w:rsid w:val="00244091"/>
    <w:rsid w:val="002440A2"/>
    <w:rsid w:val="002441B9"/>
    <w:rsid w:val="00244456"/>
    <w:rsid w:val="002444EA"/>
    <w:rsid w:val="00244BE3"/>
    <w:rsid w:val="00244C2D"/>
    <w:rsid w:val="00244D25"/>
    <w:rsid w:val="00244D86"/>
    <w:rsid w:val="00244DC0"/>
    <w:rsid w:val="00244DD4"/>
    <w:rsid w:val="00245010"/>
    <w:rsid w:val="00245051"/>
    <w:rsid w:val="00245401"/>
    <w:rsid w:val="0024557D"/>
    <w:rsid w:val="002455A2"/>
    <w:rsid w:val="002458CC"/>
    <w:rsid w:val="00245E20"/>
    <w:rsid w:val="0024605C"/>
    <w:rsid w:val="00246358"/>
    <w:rsid w:val="002464DB"/>
    <w:rsid w:val="00246589"/>
    <w:rsid w:val="002465C0"/>
    <w:rsid w:val="002465CB"/>
    <w:rsid w:val="0024678A"/>
    <w:rsid w:val="00246BE5"/>
    <w:rsid w:val="00246C25"/>
    <w:rsid w:val="00246F74"/>
    <w:rsid w:val="002470A4"/>
    <w:rsid w:val="002470F2"/>
    <w:rsid w:val="00247647"/>
    <w:rsid w:val="00247661"/>
    <w:rsid w:val="002476FE"/>
    <w:rsid w:val="00247700"/>
    <w:rsid w:val="00247815"/>
    <w:rsid w:val="00247C06"/>
    <w:rsid w:val="002502EE"/>
    <w:rsid w:val="002503F7"/>
    <w:rsid w:val="00250561"/>
    <w:rsid w:val="00250729"/>
    <w:rsid w:val="002507AE"/>
    <w:rsid w:val="00250977"/>
    <w:rsid w:val="00250AEB"/>
    <w:rsid w:val="00250CB1"/>
    <w:rsid w:val="00251178"/>
    <w:rsid w:val="00251184"/>
    <w:rsid w:val="002512D1"/>
    <w:rsid w:val="0025169A"/>
    <w:rsid w:val="002516D0"/>
    <w:rsid w:val="00251896"/>
    <w:rsid w:val="00251A80"/>
    <w:rsid w:val="00251DE4"/>
    <w:rsid w:val="002521D8"/>
    <w:rsid w:val="002525B1"/>
    <w:rsid w:val="002525BB"/>
    <w:rsid w:val="002527DA"/>
    <w:rsid w:val="0025293A"/>
    <w:rsid w:val="00252956"/>
    <w:rsid w:val="00252C49"/>
    <w:rsid w:val="00252C60"/>
    <w:rsid w:val="00252F8E"/>
    <w:rsid w:val="00253275"/>
    <w:rsid w:val="0025335E"/>
    <w:rsid w:val="002533D0"/>
    <w:rsid w:val="002533DA"/>
    <w:rsid w:val="00253726"/>
    <w:rsid w:val="00253759"/>
    <w:rsid w:val="0025388B"/>
    <w:rsid w:val="00253E11"/>
    <w:rsid w:val="00253E79"/>
    <w:rsid w:val="00253F84"/>
    <w:rsid w:val="0025416C"/>
    <w:rsid w:val="002542F1"/>
    <w:rsid w:val="00254490"/>
    <w:rsid w:val="00254B0E"/>
    <w:rsid w:val="00254B86"/>
    <w:rsid w:val="00254C7E"/>
    <w:rsid w:val="00254DBE"/>
    <w:rsid w:val="00254F64"/>
    <w:rsid w:val="00255029"/>
    <w:rsid w:val="00255100"/>
    <w:rsid w:val="0025518C"/>
    <w:rsid w:val="002556E1"/>
    <w:rsid w:val="00255E00"/>
    <w:rsid w:val="002562D6"/>
    <w:rsid w:val="00256346"/>
    <w:rsid w:val="0025673C"/>
    <w:rsid w:val="002569DC"/>
    <w:rsid w:val="00256E8F"/>
    <w:rsid w:val="00256F91"/>
    <w:rsid w:val="00257282"/>
    <w:rsid w:val="00257464"/>
    <w:rsid w:val="0025764B"/>
    <w:rsid w:val="002576AD"/>
    <w:rsid w:val="0025786A"/>
    <w:rsid w:val="00257AF3"/>
    <w:rsid w:val="00257DC8"/>
    <w:rsid w:val="00257F6F"/>
    <w:rsid w:val="002600DE"/>
    <w:rsid w:val="0026044D"/>
    <w:rsid w:val="0026092E"/>
    <w:rsid w:val="0026094B"/>
    <w:rsid w:val="002609A3"/>
    <w:rsid w:val="00260A47"/>
    <w:rsid w:val="00260A70"/>
    <w:rsid w:val="00260AA6"/>
    <w:rsid w:val="00260AE4"/>
    <w:rsid w:val="00260BB8"/>
    <w:rsid w:val="00260BF1"/>
    <w:rsid w:val="00260D05"/>
    <w:rsid w:val="00260E62"/>
    <w:rsid w:val="00260F0A"/>
    <w:rsid w:val="002612A5"/>
    <w:rsid w:val="002615D1"/>
    <w:rsid w:val="00261983"/>
    <w:rsid w:val="00261994"/>
    <w:rsid w:val="00261CC2"/>
    <w:rsid w:val="00261DE0"/>
    <w:rsid w:val="00261E59"/>
    <w:rsid w:val="00261F09"/>
    <w:rsid w:val="00261F6D"/>
    <w:rsid w:val="0026212F"/>
    <w:rsid w:val="0026216B"/>
    <w:rsid w:val="002621A2"/>
    <w:rsid w:val="00262232"/>
    <w:rsid w:val="00262242"/>
    <w:rsid w:val="00262301"/>
    <w:rsid w:val="00262659"/>
    <w:rsid w:val="00262666"/>
    <w:rsid w:val="00262A53"/>
    <w:rsid w:val="00262E66"/>
    <w:rsid w:val="00262E8F"/>
    <w:rsid w:val="00262E94"/>
    <w:rsid w:val="00262EEF"/>
    <w:rsid w:val="00262FE5"/>
    <w:rsid w:val="00263210"/>
    <w:rsid w:val="0026338F"/>
    <w:rsid w:val="00263453"/>
    <w:rsid w:val="002634E9"/>
    <w:rsid w:val="0026384A"/>
    <w:rsid w:val="00263943"/>
    <w:rsid w:val="0026399C"/>
    <w:rsid w:val="00263D45"/>
    <w:rsid w:val="00263E40"/>
    <w:rsid w:val="00263F38"/>
    <w:rsid w:val="002640EB"/>
    <w:rsid w:val="00264140"/>
    <w:rsid w:val="00264141"/>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62F7"/>
    <w:rsid w:val="0026640B"/>
    <w:rsid w:val="00266426"/>
    <w:rsid w:val="0026681A"/>
    <w:rsid w:val="0026691F"/>
    <w:rsid w:val="00266D9B"/>
    <w:rsid w:val="002671A2"/>
    <w:rsid w:val="00267270"/>
    <w:rsid w:val="002672EA"/>
    <w:rsid w:val="00267388"/>
    <w:rsid w:val="00267883"/>
    <w:rsid w:val="00267921"/>
    <w:rsid w:val="00267F43"/>
    <w:rsid w:val="00267FB2"/>
    <w:rsid w:val="00267FDA"/>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3E0"/>
    <w:rsid w:val="00271529"/>
    <w:rsid w:val="002719E3"/>
    <w:rsid w:val="00271DDE"/>
    <w:rsid w:val="00271E33"/>
    <w:rsid w:val="0027209C"/>
    <w:rsid w:val="00272302"/>
    <w:rsid w:val="002724E0"/>
    <w:rsid w:val="002725E5"/>
    <w:rsid w:val="002726BB"/>
    <w:rsid w:val="00272808"/>
    <w:rsid w:val="002728F9"/>
    <w:rsid w:val="00272952"/>
    <w:rsid w:val="002732BB"/>
    <w:rsid w:val="002732E7"/>
    <w:rsid w:val="002735BE"/>
    <w:rsid w:val="0027370D"/>
    <w:rsid w:val="00273D48"/>
    <w:rsid w:val="00273F96"/>
    <w:rsid w:val="00274299"/>
    <w:rsid w:val="002742DE"/>
    <w:rsid w:val="0027444B"/>
    <w:rsid w:val="00274767"/>
    <w:rsid w:val="002747AE"/>
    <w:rsid w:val="0027488C"/>
    <w:rsid w:val="002749BE"/>
    <w:rsid w:val="00274E30"/>
    <w:rsid w:val="00274E93"/>
    <w:rsid w:val="00275290"/>
    <w:rsid w:val="002752FE"/>
    <w:rsid w:val="00275411"/>
    <w:rsid w:val="00275A20"/>
    <w:rsid w:val="00275A5D"/>
    <w:rsid w:val="00275C35"/>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F2E"/>
    <w:rsid w:val="00277F7F"/>
    <w:rsid w:val="002801E1"/>
    <w:rsid w:val="00280579"/>
    <w:rsid w:val="002805CD"/>
    <w:rsid w:val="002806C2"/>
    <w:rsid w:val="00280704"/>
    <w:rsid w:val="002807FD"/>
    <w:rsid w:val="00280855"/>
    <w:rsid w:val="00280BEA"/>
    <w:rsid w:val="00280E95"/>
    <w:rsid w:val="00281162"/>
    <w:rsid w:val="0028141A"/>
    <w:rsid w:val="002815DC"/>
    <w:rsid w:val="00281684"/>
    <w:rsid w:val="00281898"/>
    <w:rsid w:val="00281A6E"/>
    <w:rsid w:val="00281B7A"/>
    <w:rsid w:val="00281DB7"/>
    <w:rsid w:val="00281EB8"/>
    <w:rsid w:val="00281F66"/>
    <w:rsid w:val="00281F6F"/>
    <w:rsid w:val="002822A2"/>
    <w:rsid w:val="00282411"/>
    <w:rsid w:val="0028270A"/>
    <w:rsid w:val="0028275E"/>
    <w:rsid w:val="002827C4"/>
    <w:rsid w:val="00282AA3"/>
    <w:rsid w:val="0028350B"/>
    <w:rsid w:val="0028354A"/>
    <w:rsid w:val="00283620"/>
    <w:rsid w:val="00283885"/>
    <w:rsid w:val="002838B6"/>
    <w:rsid w:val="00283904"/>
    <w:rsid w:val="00283B3C"/>
    <w:rsid w:val="00283C92"/>
    <w:rsid w:val="00283E05"/>
    <w:rsid w:val="00283E23"/>
    <w:rsid w:val="0028424D"/>
    <w:rsid w:val="002844B9"/>
    <w:rsid w:val="002848E8"/>
    <w:rsid w:val="00284A33"/>
    <w:rsid w:val="00284A52"/>
    <w:rsid w:val="00284CA9"/>
    <w:rsid w:val="00284CB6"/>
    <w:rsid w:val="00284D7F"/>
    <w:rsid w:val="00284F5B"/>
    <w:rsid w:val="00285085"/>
    <w:rsid w:val="002853FF"/>
    <w:rsid w:val="00285B15"/>
    <w:rsid w:val="00285D40"/>
    <w:rsid w:val="00285FBB"/>
    <w:rsid w:val="0028679F"/>
    <w:rsid w:val="00286987"/>
    <w:rsid w:val="002873C9"/>
    <w:rsid w:val="00287489"/>
    <w:rsid w:val="00287687"/>
    <w:rsid w:val="002876F9"/>
    <w:rsid w:val="00287AAC"/>
    <w:rsid w:val="00287B42"/>
    <w:rsid w:val="00290321"/>
    <w:rsid w:val="002903A6"/>
    <w:rsid w:val="00290680"/>
    <w:rsid w:val="002907D9"/>
    <w:rsid w:val="00290831"/>
    <w:rsid w:val="00290A5E"/>
    <w:rsid w:val="00290F48"/>
    <w:rsid w:val="00290FA8"/>
    <w:rsid w:val="002912EB"/>
    <w:rsid w:val="002914D7"/>
    <w:rsid w:val="002914ED"/>
    <w:rsid w:val="0029191B"/>
    <w:rsid w:val="00291BF5"/>
    <w:rsid w:val="00292331"/>
    <w:rsid w:val="002923DA"/>
    <w:rsid w:val="00292473"/>
    <w:rsid w:val="0029255D"/>
    <w:rsid w:val="002926BC"/>
    <w:rsid w:val="002927F2"/>
    <w:rsid w:val="002928A7"/>
    <w:rsid w:val="00292A19"/>
    <w:rsid w:val="00292AFB"/>
    <w:rsid w:val="00292D4D"/>
    <w:rsid w:val="00292DE7"/>
    <w:rsid w:val="00293037"/>
    <w:rsid w:val="00293697"/>
    <w:rsid w:val="00293A71"/>
    <w:rsid w:val="00293BF7"/>
    <w:rsid w:val="00293C62"/>
    <w:rsid w:val="00293DF2"/>
    <w:rsid w:val="00294330"/>
    <w:rsid w:val="00294646"/>
    <w:rsid w:val="0029468D"/>
    <w:rsid w:val="00294708"/>
    <w:rsid w:val="00294722"/>
    <w:rsid w:val="00294837"/>
    <w:rsid w:val="002948F8"/>
    <w:rsid w:val="0029505C"/>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E3F"/>
    <w:rsid w:val="00297FE2"/>
    <w:rsid w:val="002A004F"/>
    <w:rsid w:val="002A02F7"/>
    <w:rsid w:val="002A042B"/>
    <w:rsid w:val="002A13A6"/>
    <w:rsid w:val="002A15F3"/>
    <w:rsid w:val="002A16B7"/>
    <w:rsid w:val="002A18E9"/>
    <w:rsid w:val="002A196C"/>
    <w:rsid w:val="002A1C13"/>
    <w:rsid w:val="002A1D31"/>
    <w:rsid w:val="002A20E9"/>
    <w:rsid w:val="002A22BF"/>
    <w:rsid w:val="002A23C2"/>
    <w:rsid w:val="002A24B2"/>
    <w:rsid w:val="002A257E"/>
    <w:rsid w:val="002A25BD"/>
    <w:rsid w:val="002A2783"/>
    <w:rsid w:val="002A2881"/>
    <w:rsid w:val="002A2A41"/>
    <w:rsid w:val="002A2A80"/>
    <w:rsid w:val="002A2BEE"/>
    <w:rsid w:val="002A2C27"/>
    <w:rsid w:val="002A301A"/>
    <w:rsid w:val="002A31A9"/>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4E23"/>
    <w:rsid w:val="002A52D9"/>
    <w:rsid w:val="002A53D2"/>
    <w:rsid w:val="002A541A"/>
    <w:rsid w:val="002A55CC"/>
    <w:rsid w:val="002A5D81"/>
    <w:rsid w:val="002A5E62"/>
    <w:rsid w:val="002A5EE9"/>
    <w:rsid w:val="002A6393"/>
    <w:rsid w:val="002A6451"/>
    <w:rsid w:val="002A66CE"/>
    <w:rsid w:val="002A6720"/>
    <w:rsid w:val="002A679F"/>
    <w:rsid w:val="002A688E"/>
    <w:rsid w:val="002A6946"/>
    <w:rsid w:val="002A6B78"/>
    <w:rsid w:val="002A6C2E"/>
    <w:rsid w:val="002A6D50"/>
    <w:rsid w:val="002A6D7C"/>
    <w:rsid w:val="002A6EBB"/>
    <w:rsid w:val="002A6EFA"/>
    <w:rsid w:val="002A71FC"/>
    <w:rsid w:val="002A71FE"/>
    <w:rsid w:val="002A7292"/>
    <w:rsid w:val="002A7300"/>
    <w:rsid w:val="002A7472"/>
    <w:rsid w:val="002A76D0"/>
    <w:rsid w:val="002A7ABD"/>
    <w:rsid w:val="002A7B11"/>
    <w:rsid w:val="002A7B7C"/>
    <w:rsid w:val="002B0067"/>
    <w:rsid w:val="002B020E"/>
    <w:rsid w:val="002B0236"/>
    <w:rsid w:val="002B0555"/>
    <w:rsid w:val="002B0DCD"/>
    <w:rsid w:val="002B0DD4"/>
    <w:rsid w:val="002B0DE3"/>
    <w:rsid w:val="002B1003"/>
    <w:rsid w:val="002B10B5"/>
    <w:rsid w:val="002B118B"/>
    <w:rsid w:val="002B13E0"/>
    <w:rsid w:val="002B1731"/>
    <w:rsid w:val="002B18EE"/>
    <w:rsid w:val="002B193E"/>
    <w:rsid w:val="002B1990"/>
    <w:rsid w:val="002B19A9"/>
    <w:rsid w:val="002B1A38"/>
    <w:rsid w:val="002B1B27"/>
    <w:rsid w:val="002B1DC1"/>
    <w:rsid w:val="002B2312"/>
    <w:rsid w:val="002B23CC"/>
    <w:rsid w:val="002B25A1"/>
    <w:rsid w:val="002B25CC"/>
    <w:rsid w:val="002B26CE"/>
    <w:rsid w:val="002B29E5"/>
    <w:rsid w:val="002B2B7F"/>
    <w:rsid w:val="002B2F9F"/>
    <w:rsid w:val="002B33FA"/>
    <w:rsid w:val="002B3539"/>
    <w:rsid w:val="002B3566"/>
    <w:rsid w:val="002B3683"/>
    <w:rsid w:val="002B3C63"/>
    <w:rsid w:val="002B3D1B"/>
    <w:rsid w:val="002B3D99"/>
    <w:rsid w:val="002B3DB2"/>
    <w:rsid w:val="002B421A"/>
    <w:rsid w:val="002B43A1"/>
    <w:rsid w:val="002B451F"/>
    <w:rsid w:val="002B4697"/>
    <w:rsid w:val="002B474A"/>
    <w:rsid w:val="002B4751"/>
    <w:rsid w:val="002B4C69"/>
    <w:rsid w:val="002B4C79"/>
    <w:rsid w:val="002B5070"/>
    <w:rsid w:val="002B5093"/>
    <w:rsid w:val="002B5139"/>
    <w:rsid w:val="002B54F1"/>
    <w:rsid w:val="002B560D"/>
    <w:rsid w:val="002B596B"/>
    <w:rsid w:val="002B5AC2"/>
    <w:rsid w:val="002B5C8B"/>
    <w:rsid w:val="002B6045"/>
    <w:rsid w:val="002B61E4"/>
    <w:rsid w:val="002B64F4"/>
    <w:rsid w:val="002B65F0"/>
    <w:rsid w:val="002B669C"/>
    <w:rsid w:val="002B6703"/>
    <w:rsid w:val="002B69AB"/>
    <w:rsid w:val="002B6AB1"/>
    <w:rsid w:val="002B6B1F"/>
    <w:rsid w:val="002B6E69"/>
    <w:rsid w:val="002B70BA"/>
    <w:rsid w:val="002B710A"/>
    <w:rsid w:val="002B71A7"/>
    <w:rsid w:val="002B7656"/>
    <w:rsid w:val="002B7D40"/>
    <w:rsid w:val="002B7E4E"/>
    <w:rsid w:val="002B7EEB"/>
    <w:rsid w:val="002C0513"/>
    <w:rsid w:val="002C1004"/>
    <w:rsid w:val="002C10DE"/>
    <w:rsid w:val="002C14F8"/>
    <w:rsid w:val="002C1534"/>
    <w:rsid w:val="002C157B"/>
    <w:rsid w:val="002C15F4"/>
    <w:rsid w:val="002C15F6"/>
    <w:rsid w:val="002C1796"/>
    <w:rsid w:val="002C219F"/>
    <w:rsid w:val="002C2620"/>
    <w:rsid w:val="002C266A"/>
    <w:rsid w:val="002C26A6"/>
    <w:rsid w:val="002C2BDE"/>
    <w:rsid w:val="002C2CE7"/>
    <w:rsid w:val="002C2CF8"/>
    <w:rsid w:val="002C2F11"/>
    <w:rsid w:val="002C3167"/>
    <w:rsid w:val="002C3565"/>
    <w:rsid w:val="002C37B0"/>
    <w:rsid w:val="002C3C64"/>
    <w:rsid w:val="002C3FC6"/>
    <w:rsid w:val="002C41F2"/>
    <w:rsid w:val="002C468A"/>
    <w:rsid w:val="002C46DC"/>
    <w:rsid w:val="002C4845"/>
    <w:rsid w:val="002C4A55"/>
    <w:rsid w:val="002C4A62"/>
    <w:rsid w:val="002C4BDF"/>
    <w:rsid w:val="002C4D56"/>
    <w:rsid w:val="002C53F3"/>
    <w:rsid w:val="002C5520"/>
    <w:rsid w:val="002C5576"/>
    <w:rsid w:val="002C55E4"/>
    <w:rsid w:val="002C5743"/>
    <w:rsid w:val="002C5846"/>
    <w:rsid w:val="002C5938"/>
    <w:rsid w:val="002C5BDF"/>
    <w:rsid w:val="002C5C57"/>
    <w:rsid w:val="002C5E1D"/>
    <w:rsid w:val="002C608A"/>
    <w:rsid w:val="002C61A9"/>
    <w:rsid w:val="002C6210"/>
    <w:rsid w:val="002C632E"/>
    <w:rsid w:val="002C67DC"/>
    <w:rsid w:val="002C6D5A"/>
    <w:rsid w:val="002C7034"/>
    <w:rsid w:val="002C7245"/>
    <w:rsid w:val="002C7308"/>
    <w:rsid w:val="002C7735"/>
    <w:rsid w:val="002C774D"/>
    <w:rsid w:val="002C77B6"/>
    <w:rsid w:val="002C7C20"/>
    <w:rsid w:val="002C7C9F"/>
    <w:rsid w:val="002C7CBD"/>
    <w:rsid w:val="002C7D58"/>
    <w:rsid w:val="002C7FA0"/>
    <w:rsid w:val="002D008D"/>
    <w:rsid w:val="002D0410"/>
    <w:rsid w:val="002D0772"/>
    <w:rsid w:val="002D07CB"/>
    <w:rsid w:val="002D0A9B"/>
    <w:rsid w:val="002D0BD7"/>
    <w:rsid w:val="002D0C42"/>
    <w:rsid w:val="002D0CEA"/>
    <w:rsid w:val="002D0D1B"/>
    <w:rsid w:val="002D0E1D"/>
    <w:rsid w:val="002D0E21"/>
    <w:rsid w:val="002D0F31"/>
    <w:rsid w:val="002D120A"/>
    <w:rsid w:val="002D16FF"/>
    <w:rsid w:val="002D1C3A"/>
    <w:rsid w:val="002D1D0F"/>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3EC3"/>
    <w:rsid w:val="002D4024"/>
    <w:rsid w:val="002D4583"/>
    <w:rsid w:val="002D4684"/>
    <w:rsid w:val="002D471F"/>
    <w:rsid w:val="002D4A2F"/>
    <w:rsid w:val="002D4E3A"/>
    <w:rsid w:val="002D50EA"/>
    <w:rsid w:val="002D5187"/>
    <w:rsid w:val="002D52E0"/>
    <w:rsid w:val="002D544B"/>
    <w:rsid w:val="002D5552"/>
    <w:rsid w:val="002D5A21"/>
    <w:rsid w:val="002D5D98"/>
    <w:rsid w:val="002D5DE4"/>
    <w:rsid w:val="002D64B5"/>
    <w:rsid w:val="002D6B28"/>
    <w:rsid w:val="002D6F50"/>
    <w:rsid w:val="002D7387"/>
    <w:rsid w:val="002D755F"/>
    <w:rsid w:val="002D774E"/>
    <w:rsid w:val="002D79A9"/>
    <w:rsid w:val="002D7A84"/>
    <w:rsid w:val="002D7B55"/>
    <w:rsid w:val="002D7BBC"/>
    <w:rsid w:val="002E01FE"/>
    <w:rsid w:val="002E0347"/>
    <w:rsid w:val="002E0455"/>
    <w:rsid w:val="002E0A16"/>
    <w:rsid w:val="002E0B60"/>
    <w:rsid w:val="002E0BBA"/>
    <w:rsid w:val="002E0C59"/>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326A"/>
    <w:rsid w:val="002E32DC"/>
    <w:rsid w:val="002E3446"/>
    <w:rsid w:val="002E373C"/>
    <w:rsid w:val="002E3897"/>
    <w:rsid w:val="002E39C5"/>
    <w:rsid w:val="002E4033"/>
    <w:rsid w:val="002E43E9"/>
    <w:rsid w:val="002E4506"/>
    <w:rsid w:val="002E46A1"/>
    <w:rsid w:val="002E4873"/>
    <w:rsid w:val="002E48F0"/>
    <w:rsid w:val="002E4BD4"/>
    <w:rsid w:val="002E4D19"/>
    <w:rsid w:val="002E4E85"/>
    <w:rsid w:val="002E50B1"/>
    <w:rsid w:val="002E5258"/>
    <w:rsid w:val="002E5294"/>
    <w:rsid w:val="002E53B0"/>
    <w:rsid w:val="002E5556"/>
    <w:rsid w:val="002E5564"/>
    <w:rsid w:val="002E57CD"/>
    <w:rsid w:val="002E5899"/>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7324"/>
    <w:rsid w:val="002E75B1"/>
    <w:rsid w:val="002E75FD"/>
    <w:rsid w:val="002E766C"/>
    <w:rsid w:val="002E78F6"/>
    <w:rsid w:val="002F00AF"/>
    <w:rsid w:val="002F0313"/>
    <w:rsid w:val="002F0381"/>
    <w:rsid w:val="002F048C"/>
    <w:rsid w:val="002F04FF"/>
    <w:rsid w:val="002F09B0"/>
    <w:rsid w:val="002F0A0C"/>
    <w:rsid w:val="002F0B09"/>
    <w:rsid w:val="002F0F11"/>
    <w:rsid w:val="002F0FA6"/>
    <w:rsid w:val="002F11E7"/>
    <w:rsid w:val="002F12B0"/>
    <w:rsid w:val="002F12B4"/>
    <w:rsid w:val="002F12D7"/>
    <w:rsid w:val="002F139C"/>
    <w:rsid w:val="002F15A2"/>
    <w:rsid w:val="002F1809"/>
    <w:rsid w:val="002F1842"/>
    <w:rsid w:val="002F18D1"/>
    <w:rsid w:val="002F1EC3"/>
    <w:rsid w:val="002F1F36"/>
    <w:rsid w:val="002F2289"/>
    <w:rsid w:val="002F2403"/>
    <w:rsid w:val="002F257E"/>
    <w:rsid w:val="002F25A9"/>
    <w:rsid w:val="002F25B2"/>
    <w:rsid w:val="002F284D"/>
    <w:rsid w:val="002F2AE5"/>
    <w:rsid w:val="002F2B92"/>
    <w:rsid w:val="002F2CA5"/>
    <w:rsid w:val="002F2DB3"/>
    <w:rsid w:val="002F3338"/>
    <w:rsid w:val="002F346B"/>
    <w:rsid w:val="002F361C"/>
    <w:rsid w:val="002F37B0"/>
    <w:rsid w:val="002F3865"/>
    <w:rsid w:val="002F3A02"/>
    <w:rsid w:val="002F3C7C"/>
    <w:rsid w:val="002F3D1F"/>
    <w:rsid w:val="002F3D72"/>
    <w:rsid w:val="002F40F1"/>
    <w:rsid w:val="002F4232"/>
    <w:rsid w:val="002F4441"/>
    <w:rsid w:val="002F4495"/>
    <w:rsid w:val="002F47DE"/>
    <w:rsid w:val="002F48A9"/>
    <w:rsid w:val="002F4BD4"/>
    <w:rsid w:val="002F4C51"/>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2F7B78"/>
    <w:rsid w:val="002F7DF4"/>
    <w:rsid w:val="003006C0"/>
    <w:rsid w:val="003006D4"/>
    <w:rsid w:val="00300833"/>
    <w:rsid w:val="003008D5"/>
    <w:rsid w:val="00300C70"/>
    <w:rsid w:val="00300D58"/>
    <w:rsid w:val="00300EBA"/>
    <w:rsid w:val="00300F05"/>
    <w:rsid w:val="003011B8"/>
    <w:rsid w:val="0030133E"/>
    <w:rsid w:val="00301366"/>
    <w:rsid w:val="0030136C"/>
    <w:rsid w:val="00301467"/>
    <w:rsid w:val="00301671"/>
    <w:rsid w:val="0030170B"/>
    <w:rsid w:val="00301F7F"/>
    <w:rsid w:val="0030217A"/>
    <w:rsid w:val="00302322"/>
    <w:rsid w:val="0030258F"/>
    <w:rsid w:val="00302845"/>
    <w:rsid w:val="00302910"/>
    <w:rsid w:val="00302C6B"/>
    <w:rsid w:val="00302F0B"/>
    <w:rsid w:val="00303007"/>
    <w:rsid w:val="003032A1"/>
    <w:rsid w:val="003033A3"/>
    <w:rsid w:val="003033DD"/>
    <w:rsid w:val="00303CFB"/>
    <w:rsid w:val="00303E83"/>
    <w:rsid w:val="0030425E"/>
    <w:rsid w:val="0030429E"/>
    <w:rsid w:val="0030478F"/>
    <w:rsid w:val="003047B4"/>
    <w:rsid w:val="00304AFE"/>
    <w:rsid w:val="00304D28"/>
    <w:rsid w:val="00304DEF"/>
    <w:rsid w:val="0030513C"/>
    <w:rsid w:val="00305178"/>
    <w:rsid w:val="0030559C"/>
    <w:rsid w:val="003056B1"/>
    <w:rsid w:val="00305872"/>
    <w:rsid w:val="0030591C"/>
    <w:rsid w:val="00305BAA"/>
    <w:rsid w:val="00305C27"/>
    <w:rsid w:val="00305E02"/>
    <w:rsid w:val="00306415"/>
    <w:rsid w:val="0030662C"/>
    <w:rsid w:val="0030669A"/>
    <w:rsid w:val="003067A9"/>
    <w:rsid w:val="0030686A"/>
    <w:rsid w:val="003068B8"/>
    <w:rsid w:val="00306FF3"/>
    <w:rsid w:val="003073A1"/>
    <w:rsid w:val="00307591"/>
    <w:rsid w:val="00307679"/>
    <w:rsid w:val="003076B6"/>
    <w:rsid w:val="003076C2"/>
    <w:rsid w:val="00307727"/>
    <w:rsid w:val="00307A03"/>
    <w:rsid w:val="00307CBB"/>
    <w:rsid w:val="00307DDD"/>
    <w:rsid w:val="00307E60"/>
    <w:rsid w:val="00310008"/>
    <w:rsid w:val="00310265"/>
    <w:rsid w:val="0031035F"/>
    <w:rsid w:val="00310634"/>
    <w:rsid w:val="00310846"/>
    <w:rsid w:val="003109C8"/>
    <w:rsid w:val="00310CCB"/>
    <w:rsid w:val="00310CEA"/>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3072"/>
    <w:rsid w:val="00313650"/>
    <w:rsid w:val="00313765"/>
    <w:rsid w:val="0031386D"/>
    <w:rsid w:val="00313A77"/>
    <w:rsid w:val="00313CF9"/>
    <w:rsid w:val="00313E9B"/>
    <w:rsid w:val="00313F80"/>
    <w:rsid w:val="0031402E"/>
    <w:rsid w:val="00314139"/>
    <w:rsid w:val="00314500"/>
    <w:rsid w:val="0031458A"/>
    <w:rsid w:val="003145C0"/>
    <w:rsid w:val="003146B6"/>
    <w:rsid w:val="003147DF"/>
    <w:rsid w:val="00314837"/>
    <w:rsid w:val="00314ADC"/>
    <w:rsid w:val="00314AE7"/>
    <w:rsid w:val="00314B90"/>
    <w:rsid w:val="00314D64"/>
    <w:rsid w:val="00314E0D"/>
    <w:rsid w:val="0031504B"/>
    <w:rsid w:val="00315234"/>
    <w:rsid w:val="003153DB"/>
    <w:rsid w:val="003154E2"/>
    <w:rsid w:val="00315582"/>
    <w:rsid w:val="003155A9"/>
    <w:rsid w:val="0031576C"/>
    <w:rsid w:val="00315B5F"/>
    <w:rsid w:val="00315B8E"/>
    <w:rsid w:val="0031615C"/>
    <w:rsid w:val="0031633F"/>
    <w:rsid w:val="003164A8"/>
    <w:rsid w:val="003169E3"/>
    <w:rsid w:val="003169E9"/>
    <w:rsid w:val="00316C17"/>
    <w:rsid w:val="00316DF1"/>
    <w:rsid w:val="00317122"/>
    <w:rsid w:val="00317297"/>
    <w:rsid w:val="00317722"/>
    <w:rsid w:val="00317C8E"/>
    <w:rsid w:val="00317E02"/>
    <w:rsid w:val="00317FCD"/>
    <w:rsid w:val="003203CF"/>
    <w:rsid w:val="0032043D"/>
    <w:rsid w:val="0032046E"/>
    <w:rsid w:val="00320756"/>
    <w:rsid w:val="003207CC"/>
    <w:rsid w:val="0032093A"/>
    <w:rsid w:val="0032096B"/>
    <w:rsid w:val="00320C87"/>
    <w:rsid w:val="00320D1F"/>
    <w:rsid w:val="00320E6F"/>
    <w:rsid w:val="003210E9"/>
    <w:rsid w:val="003213E1"/>
    <w:rsid w:val="0032146D"/>
    <w:rsid w:val="0032167C"/>
    <w:rsid w:val="003219ED"/>
    <w:rsid w:val="00321C46"/>
    <w:rsid w:val="00321FD2"/>
    <w:rsid w:val="003223C7"/>
    <w:rsid w:val="003228B1"/>
    <w:rsid w:val="00322950"/>
    <w:rsid w:val="0032295E"/>
    <w:rsid w:val="00322A08"/>
    <w:rsid w:val="00322A4C"/>
    <w:rsid w:val="00322D6A"/>
    <w:rsid w:val="00322F35"/>
    <w:rsid w:val="00322F66"/>
    <w:rsid w:val="00323204"/>
    <w:rsid w:val="00323564"/>
    <w:rsid w:val="003237B8"/>
    <w:rsid w:val="003238E5"/>
    <w:rsid w:val="00323A0D"/>
    <w:rsid w:val="00323FE3"/>
    <w:rsid w:val="003240BB"/>
    <w:rsid w:val="00324103"/>
    <w:rsid w:val="00324217"/>
    <w:rsid w:val="0032454A"/>
    <w:rsid w:val="00324780"/>
    <w:rsid w:val="003249BC"/>
    <w:rsid w:val="00324AC4"/>
    <w:rsid w:val="00324CEA"/>
    <w:rsid w:val="00324E23"/>
    <w:rsid w:val="00324FC3"/>
    <w:rsid w:val="0032507D"/>
    <w:rsid w:val="00325187"/>
    <w:rsid w:val="00325581"/>
    <w:rsid w:val="00325B29"/>
    <w:rsid w:val="00325E3E"/>
    <w:rsid w:val="00325EAD"/>
    <w:rsid w:val="003262C0"/>
    <w:rsid w:val="0032644C"/>
    <w:rsid w:val="003267C1"/>
    <w:rsid w:val="00326814"/>
    <w:rsid w:val="0032682C"/>
    <w:rsid w:val="00326C3F"/>
    <w:rsid w:val="00326CB3"/>
    <w:rsid w:val="00326D47"/>
    <w:rsid w:val="00326EAC"/>
    <w:rsid w:val="00326F47"/>
    <w:rsid w:val="0032726C"/>
    <w:rsid w:val="003272BB"/>
    <w:rsid w:val="0032757D"/>
    <w:rsid w:val="003275DD"/>
    <w:rsid w:val="00327837"/>
    <w:rsid w:val="00327E09"/>
    <w:rsid w:val="00327F12"/>
    <w:rsid w:val="00330367"/>
    <w:rsid w:val="0033059A"/>
    <w:rsid w:val="0033069D"/>
    <w:rsid w:val="00330853"/>
    <w:rsid w:val="003308B9"/>
    <w:rsid w:val="00330984"/>
    <w:rsid w:val="00330BA6"/>
    <w:rsid w:val="00330C9B"/>
    <w:rsid w:val="003311CD"/>
    <w:rsid w:val="00331354"/>
    <w:rsid w:val="003313E3"/>
    <w:rsid w:val="0033140C"/>
    <w:rsid w:val="003316EE"/>
    <w:rsid w:val="00331953"/>
    <w:rsid w:val="00331D02"/>
    <w:rsid w:val="0033211E"/>
    <w:rsid w:val="00332182"/>
    <w:rsid w:val="0033240F"/>
    <w:rsid w:val="003325BF"/>
    <w:rsid w:val="003327B6"/>
    <w:rsid w:val="003327E2"/>
    <w:rsid w:val="00332A1E"/>
    <w:rsid w:val="00332C99"/>
    <w:rsid w:val="00332DA6"/>
    <w:rsid w:val="00332FF1"/>
    <w:rsid w:val="003330BD"/>
    <w:rsid w:val="0033326C"/>
    <w:rsid w:val="00333508"/>
    <w:rsid w:val="0033354E"/>
    <w:rsid w:val="003335CF"/>
    <w:rsid w:val="003339CA"/>
    <w:rsid w:val="003343C2"/>
    <w:rsid w:val="003349B2"/>
    <w:rsid w:val="00334A26"/>
    <w:rsid w:val="00334C1F"/>
    <w:rsid w:val="00334FFC"/>
    <w:rsid w:val="00335000"/>
    <w:rsid w:val="003353DF"/>
    <w:rsid w:val="003353FD"/>
    <w:rsid w:val="0033557C"/>
    <w:rsid w:val="0033580E"/>
    <w:rsid w:val="003358E3"/>
    <w:rsid w:val="00335932"/>
    <w:rsid w:val="00335CC2"/>
    <w:rsid w:val="00335D78"/>
    <w:rsid w:val="00335E23"/>
    <w:rsid w:val="0033615A"/>
    <w:rsid w:val="003363DB"/>
    <w:rsid w:val="0033640E"/>
    <w:rsid w:val="0033663D"/>
    <w:rsid w:val="00336BB4"/>
    <w:rsid w:val="00336C08"/>
    <w:rsid w:val="00336C95"/>
    <w:rsid w:val="00336EE1"/>
    <w:rsid w:val="00336F1B"/>
    <w:rsid w:val="00337018"/>
    <w:rsid w:val="00337674"/>
    <w:rsid w:val="00337935"/>
    <w:rsid w:val="00337E65"/>
    <w:rsid w:val="00337FAE"/>
    <w:rsid w:val="003400E5"/>
    <w:rsid w:val="00340137"/>
    <w:rsid w:val="003401A9"/>
    <w:rsid w:val="00340B53"/>
    <w:rsid w:val="003411B0"/>
    <w:rsid w:val="00341268"/>
    <w:rsid w:val="0034136B"/>
    <w:rsid w:val="00341711"/>
    <w:rsid w:val="00341926"/>
    <w:rsid w:val="00341995"/>
    <w:rsid w:val="003419B0"/>
    <w:rsid w:val="00341B59"/>
    <w:rsid w:val="00341DA1"/>
    <w:rsid w:val="00341DD0"/>
    <w:rsid w:val="00341E7D"/>
    <w:rsid w:val="00342113"/>
    <w:rsid w:val="003422C7"/>
    <w:rsid w:val="00342562"/>
    <w:rsid w:val="0034260A"/>
    <w:rsid w:val="0034271B"/>
    <w:rsid w:val="003427B2"/>
    <w:rsid w:val="003428F2"/>
    <w:rsid w:val="0034300D"/>
    <w:rsid w:val="0034304B"/>
    <w:rsid w:val="003431F5"/>
    <w:rsid w:val="003432DB"/>
    <w:rsid w:val="00343325"/>
    <w:rsid w:val="00343365"/>
    <w:rsid w:val="00343A8B"/>
    <w:rsid w:val="00343BB7"/>
    <w:rsid w:val="00343D8D"/>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1D"/>
    <w:rsid w:val="003475B9"/>
    <w:rsid w:val="003475CE"/>
    <w:rsid w:val="00347883"/>
    <w:rsid w:val="00347A0F"/>
    <w:rsid w:val="00347A66"/>
    <w:rsid w:val="00347BA9"/>
    <w:rsid w:val="00347E0C"/>
    <w:rsid w:val="00347FB2"/>
    <w:rsid w:val="00350402"/>
    <w:rsid w:val="0035040C"/>
    <w:rsid w:val="00350446"/>
    <w:rsid w:val="0035053E"/>
    <w:rsid w:val="003509C0"/>
    <w:rsid w:val="00350C3C"/>
    <w:rsid w:val="00350DD3"/>
    <w:rsid w:val="00350EE7"/>
    <w:rsid w:val="00351073"/>
    <w:rsid w:val="003512AD"/>
    <w:rsid w:val="0035140E"/>
    <w:rsid w:val="003517A1"/>
    <w:rsid w:val="00351CBC"/>
    <w:rsid w:val="00351E76"/>
    <w:rsid w:val="00352011"/>
    <w:rsid w:val="003520D1"/>
    <w:rsid w:val="00352121"/>
    <w:rsid w:val="003522B6"/>
    <w:rsid w:val="003522BC"/>
    <w:rsid w:val="003523C9"/>
    <w:rsid w:val="003526C0"/>
    <w:rsid w:val="00352A84"/>
    <w:rsid w:val="00352E08"/>
    <w:rsid w:val="00352F27"/>
    <w:rsid w:val="00353075"/>
    <w:rsid w:val="00353265"/>
    <w:rsid w:val="00353410"/>
    <w:rsid w:val="0035380B"/>
    <w:rsid w:val="00353A5B"/>
    <w:rsid w:val="00353A69"/>
    <w:rsid w:val="00353BA3"/>
    <w:rsid w:val="003540DB"/>
    <w:rsid w:val="00354510"/>
    <w:rsid w:val="00354548"/>
    <w:rsid w:val="00354705"/>
    <w:rsid w:val="00354742"/>
    <w:rsid w:val="00354795"/>
    <w:rsid w:val="003547C5"/>
    <w:rsid w:val="00354803"/>
    <w:rsid w:val="00354918"/>
    <w:rsid w:val="00354A71"/>
    <w:rsid w:val="00354C9F"/>
    <w:rsid w:val="00354D63"/>
    <w:rsid w:val="003554E1"/>
    <w:rsid w:val="00355608"/>
    <w:rsid w:val="0035575B"/>
    <w:rsid w:val="00355BA0"/>
    <w:rsid w:val="00355CC8"/>
    <w:rsid w:val="00356001"/>
    <w:rsid w:val="00356131"/>
    <w:rsid w:val="0035633C"/>
    <w:rsid w:val="00356414"/>
    <w:rsid w:val="0035651C"/>
    <w:rsid w:val="003565F7"/>
    <w:rsid w:val="0035687E"/>
    <w:rsid w:val="00356D12"/>
    <w:rsid w:val="00356D4C"/>
    <w:rsid w:val="00356D82"/>
    <w:rsid w:val="00356DB6"/>
    <w:rsid w:val="00356E17"/>
    <w:rsid w:val="00357075"/>
    <w:rsid w:val="003570B0"/>
    <w:rsid w:val="00357306"/>
    <w:rsid w:val="003576C2"/>
    <w:rsid w:val="00357700"/>
    <w:rsid w:val="003578E6"/>
    <w:rsid w:val="00357C92"/>
    <w:rsid w:val="00357D0F"/>
    <w:rsid w:val="00360629"/>
    <w:rsid w:val="00360EAA"/>
    <w:rsid w:val="00360ED5"/>
    <w:rsid w:val="00360F09"/>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06"/>
    <w:rsid w:val="00363A13"/>
    <w:rsid w:val="00363AAB"/>
    <w:rsid w:val="00363BED"/>
    <w:rsid w:val="00363CB9"/>
    <w:rsid w:val="00363CEF"/>
    <w:rsid w:val="003641CD"/>
    <w:rsid w:val="00364442"/>
    <w:rsid w:val="003645F0"/>
    <w:rsid w:val="00364609"/>
    <w:rsid w:val="0036470A"/>
    <w:rsid w:val="0036470C"/>
    <w:rsid w:val="00364A90"/>
    <w:rsid w:val="00364DFA"/>
    <w:rsid w:val="00364F54"/>
    <w:rsid w:val="00365714"/>
    <w:rsid w:val="00365718"/>
    <w:rsid w:val="00365872"/>
    <w:rsid w:val="00365D7E"/>
    <w:rsid w:val="00365FB1"/>
    <w:rsid w:val="00366030"/>
    <w:rsid w:val="00366181"/>
    <w:rsid w:val="003661AE"/>
    <w:rsid w:val="00366624"/>
    <w:rsid w:val="00366B4C"/>
    <w:rsid w:val="00366D9F"/>
    <w:rsid w:val="00366ED8"/>
    <w:rsid w:val="003670B4"/>
    <w:rsid w:val="00367234"/>
    <w:rsid w:val="00367400"/>
    <w:rsid w:val="00367644"/>
    <w:rsid w:val="00367EDB"/>
    <w:rsid w:val="00367F51"/>
    <w:rsid w:val="0037000E"/>
    <w:rsid w:val="0037001A"/>
    <w:rsid w:val="003700E1"/>
    <w:rsid w:val="00370165"/>
    <w:rsid w:val="003705DD"/>
    <w:rsid w:val="00370613"/>
    <w:rsid w:val="0037072E"/>
    <w:rsid w:val="00370940"/>
    <w:rsid w:val="0037098A"/>
    <w:rsid w:val="00370C39"/>
    <w:rsid w:val="00370C59"/>
    <w:rsid w:val="00370E6C"/>
    <w:rsid w:val="00371114"/>
    <w:rsid w:val="00371193"/>
    <w:rsid w:val="003711C3"/>
    <w:rsid w:val="00371318"/>
    <w:rsid w:val="00371356"/>
    <w:rsid w:val="00371436"/>
    <w:rsid w:val="003716B9"/>
    <w:rsid w:val="003718E4"/>
    <w:rsid w:val="00371915"/>
    <w:rsid w:val="00371B98"/>
    <w:rsid w:val="00371BA0"/>
    <w:rsid w:val="00371CEB"/>
    <w:rsid w:val="00371E96"/>
    <w:rsid w:val="00371F48"/>
    <w:rsid w:val="00372004"/>
    <w:rsid w:val="0037228B"/>
    <w:rsid w:val="003724FB"/>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1DD"/>
    <w:rsid w:val="003745E7"/>
    <w:rsid w:val="00374730"/>
    <w:rsid w:val="00374851"/>
    <w:rsid w:val="0037489F"/>
    <w:rsid w:val="00374BDB"/>
    <w:rsid w:val="00375232"/>
    <w:rsid w:val="00375246"/>
    <w:rsid w:val="003754A1"/>
    <w:rsid w:val="00375633"/>
    <w:rsid w:val="00375692"/>
    <w:rsid w:val="003756BD"/>
    <w:rsid w:val="00375BC9"/>
    <w:rsid w:val="00375C0D"/>
    <w:rsid w:val="00375F07"/>
    <w:rsid w:val="00375F73"/>
    <w:rsid w:val="003761E0"/>
    <w:rsid w:val="00376367"/>
    <w:rsid w:val="003764B6"/>
    <w:rsid w:val="00376587"/>
    <w:rsid w:val="003767BD"/>
    <w:rsid w:val="0037686B"/>
    <w:rsid w:val="003772CA"/>
    <w:rsid w:val="003774E0"/>
    <w:rsid w:val="00377982"/>
    <w:rsid w:val="00377C79"/>
    <w:rsid w:val="00377F3A"/>
    <w:rsid w:val="00377F4A"/>
    <w:rsid w:val="00377FA0"/>
    <w:rsid w:val="0038013B"/>
    <w:rsid w:val="00380280"/>
    <w:rsid w:val="00380636"/>
    <w:rsid w:val="0038064A"/>
    <w:rsid w:val="003807D8"/>
    <w:rsid w:val="003809E7"/>
    <w:rsid w:val="003809EC"/>
    <w:rsid w:val="00380E7F"/>
    <w:rsid w:val="00381467"/>
    <w:rsid w:val="0038154B"/>
    <w:rsid w:val="00381752"/>
    <w:rsid w:val="0038175A"/>
    <w:rsid w:val="003817DE"/>
    <w:rsid w:val="00381CF7"/>
    <w:rsid w:val="00381D1A"/>
    <w:rsid w:val="0038266C"/>
    <w:rsid w:val="003829E9"/>
    <w:rsid w:val="00382A32"/>
    <w:rsid w:val="00382AD0"/>
    <w:rsid w:val="00382C7F"/>
    <w:rsid w:val="00382F42"/>
    <w:rsid w:val="0038305C"/>
    <w:rsid w:val="0038307C"/>
    <w:rsid w:val="00383351"/>
    <w:rsid w:val="00383843"/>
    <w:rsid w:val="00383D2C"/>
    <w:rsid w:val="003840D3"/>
    <w:rsid w:val="00384103"/>
    <w:rsid w:val="0038416B"/>
    <w:rsid w:val="003841F7"/>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15D"/>
    <w:rsid w:val="00386243"/>
    <w:rsid w:val="0038626E"/>
    <w:rsid w:val="00387059"/>
    <w:rsid w:val="0038710F"/>
    <w:rsid w:val="00387151"/>
    <w:rsid w:val="003875D6"/>
    <w:rsid w:val="003876C9"/>
    <w:rsid w:val="003879ED"/>
    <w:rsid w:val="00387A5F"/>
    <w:rsid w:val="00387A84"/>
    <w:rsid w:val="00387A86"/>
    <w:rsid w:val="00387CB7"/>
    <w:rsid w:val="00387F8D"/>
    <w:rsid w:val="00387FDC"/>
    <w:rsid w:val="003900B7"/>
    <w:rsid w:val="00390214"/>
    <w:rsid w:val="00390230"/>
    <w:rsid w:val="0039050B"/>
    <w:rsid w:val="00390511"/>
    <w:rsid w:val="00390643"/>
    <w:rsid w:val="003906F2"/>
    <w:rsid w:val="00390902"/>
    <w:rsid w:val="00390B2A"/>
    <w:rsid w:val="00390D51"/>
    <w:rsid w:val="00391053"/>
    <w:rsid w:val="0039163B"/>
    <w:rsid w:val="00391859"/>
    <w:rsid w:val="003918CF"/>
    <w:rsid w:val="00391937"/>
    <w:rsid w:val="00391A12"/>
    <w:rsid w:val="00391BD0"/>
    <w:rsid w:val="00391D28"/>
    <w:rsid w:val="00391DC3"/>
    <w:rsid w:val="003920FE"/>
    <w:rsid w:val="00392588"/>
    <w:rsid w:val="00392A28"/>
    <w:rsid w:val="00392E2B"/>
    <w:rsid w:val="003931E5"/>
    <w:rsid w:val="003932BE"/>
    <w:rsid w:val="003936D5"/>
    <w:rsid w:val="003936FC"/>
    <w:rsid w:val="0039378A"/>
    <w:rsid w:val="0039382D"/>
    <w:rsid w:val="00393C06"/>
    <w:rsid w:val="0039408D"/>
    <w:rsid w:val="00394366"/>
    <w:rsid w:val="00394615"/>
    <w:rsid w:val="00394A36"/>
    <w:rsid w:val="00394B90"/>
    <w:rsid w:val="00394C9F"/>
    <w:rsid w:val="00394EB4"/>
    <w:rsid w:val="00395732"/>
    <w:rsid w:val="00395AF1"/>
    <w:rsid w:val="00395DE7"/>
    <w:rsid w:val="00395EAA"/>
    <w:rsid w:val="003961CE"/>
    <w:rsid w:val="00396231"/>
    <w:rsid w:val="003966A1"/>
    <w:rsid w:val="00396EAF"/>
    <w:rsid w:val="00396F1C"/>
    <w:rsid w:val="00396F31"/>
    <w:rsid w:val="00396FBC"/>
    <w:rsid w:val="003970E9"/>
    <w:rsid w:val="0039770F"/>
    <w:rsid w:val="00397877"/>
    <w:rsid w:val="00397907"/>
    <w:rsid w:val="00397A85"/>
    <w:rsid w:val="00397D3E"/>
    <w:rsid w:val="00397F0E"/>
    <w:rsid w:val="003A01B9"/>
    <w:rsid w:val="003A029B"/>
    <w:rsid w:val="003A0316"/>
    <w:rsid w:val="003A0365"/>
    <w:rsid w:val="003A04DF"/>
    <w:rsid w:val="003A0B61"/>
    <w:rsid w:val="003A0C08"/>
    <w:rsid w:val="003A0C44"/>
    <w:rsid w:val="003A10B8"/>
    <w:rsid w:val="003A10E0"/>
    <w:rsid w:val="003A121C"/>
    <w:rsid w:val="003A12C6"/>
    <w:rsid w:val="003A136F"/>
    <w:rsid w:val="003A14C4"/>
    <w:rsid w:val="003A15BD"/>
    <w:rsid w:val="003A19EC"/>
    <w:rsid w:val="003A1E83"/>
    <w:rsid w:val="003A21A1"/>
    <w:rsid w:val="003A21AF"/>
    <w:rsid w:val="003A23AC"/>
    <w:rsid w:val="003A23DD"/>
    <w:rsid w:val="003A2453"/>
    <w:rsid w:val="003A26BE"/>
    <w:rsid w:val="003A29D4"/>
    <w:rsid w:val="003A2D0C"/>
    <w:rsid w:val="003A2FC0"/>
    <w:rsid w:val="003A318C"/>
    <w:rsid w:val="003A3857"/>
    <w:rsid w:val="003A3C4E"/>
    <w:rsid w:val="003A3EA2"/>
    <w:rsid w:val="003A3F06"/>
    <w:rsid w:val="003A3F4A"/>
    <w:rsid w:val="003A41F8"/>
    <w:rsid w:val="003A42C9"/>
    <w:rsid w:val="003A4350"/>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CE0"/>
    <w:rsid w:val="003A5D51"/>
    <w:rsid w:val="003A60C9"/>
    <w:rsid w:val="003A6399"/>
    <w:rsid w:val="003A65DF"/>
    <w:rsid w:val="003A6681"/>
    <w:rsid w:val="003A66C5"/>
    <w:rsid w:val="003A6A54"/>
    <w:rsid w:val="003A6D8D"/>
    <w:rsid w:val="003A7185"/>
    <w:rsid w:val="003A7BB9"/>
    <w:rsid w:val="003A7C3D"/>
    <w:rsid w:val="003B001A"/>
    <w:rsid w:val="003B0045"/>
    <w:rsid w:val="003B017E"/>
    <w:rsid w:val="003B038B"/>
    <w:rsid w:val="003B045E"/>
    <w:rsid w:val="003B04C0"/>
    <w:rsid w:val="003B05E4"/>
    <w:rsid w:val="003B05EA"/>
    <w:rsid w:val="003B0BCE"/>
    <w:rsid w:val="003B0DFF"/>
    <w:rsid w:val="003B1001"/>
    <w:rsid w:val="003B10DA"/>
    <w:rsid w:val="003B10FB"/>
    <w:rsid w:val="003B1157"/>
    <w:rsid w:val="003B1311"/>
    <w:rsid w:val="003B13A8"/>
    <w:rsid w:val="003B14F0"/>
    <w:rsid w:val="003B1693"/>
    <w:rsid w:val="003B174F"/>
    <w:rsid w:val="003B182D"/>
    <w:rsid w:val="003B1A4D"/>
    <w:rsid w:val="003B1BCA"/>
    <w:rsid w:val="003B1CB7"/>
    <w:rsid w:val="003B1D1C"/>
    <w:rsid w:val="003B1D4C"/>
    <w:rsid w:val="003B1DF2"/>
    <w:rsid w:val="003B2026"/>
    <w:rsid w:val="003B215A"/>
    <w:rsid w:val="003B2166"/>
    <w:rsid w:val="003B24B8"/>
    <w:rsid w:val="003B2C94"/>
    <w:rsid w:val="003B2D55"/>
    <w:rsid w:val="003B2F22"/>
    <w:rsid w:val="003B31B9"/>
    <w:rsid w:val="003B3234"/>
    <w:rsid w:val="003B368F"/>
    <w:rsid w:val="003B37DF"/>
    <w:rsid w:val="003B3855"/>
    <w:rsid w:val="003B3F14"/>
    <w:rsid w:val="003B4101"/>
    <w:rsid w:val="003B4103"/>
    <w:rsid w:val="003B41EC"/>
    <w:rsid w:val="003B4276"/>
    <w:rsid w:val="003B443A"/>
    <w:rsid w:val="003B4915"/>
    <w:rsid w:val="003B4A8E"/>
    <w:rsid w:val="003B4C53"/>
    <w:rsid w:val="003B4E44"/>
    <w:rsid w:val="003B4F9C"/>
    <w:rsid w:val="003B509F"/>
    <w:rsid w:val="003B5244"/>
    <w:rsid w:val="003B527C"/>
    <w:rsid w:val="003B568B"/>
    <w:rsid w:val="003B57D4"/>
    <w:rsid w:val="003B5D73"/>
    <w:rsid w:val="003B5EE2"/>
    <w:rsid w:val="003B600A"/>
    <w:rsid w:val="003B6303"/>
    <w:rsid w:val="003B64D8"/>
    <w:rsid w:val="003B6ED5"/>
    <w:rsid w:val="003B6FFF"/>
    <w:rsid w:val="003B708B"/>
    <w:rsid w:val="003B7171"/>
    <w:rsid w:val="003B7561"/>
    <w:rsid w:val="003B7769"/>
    <w:rsid w:val="003B7C28"/>
    <w:rsid w:val="003B7E75"/>
    <w:rsid w:val="003B7EEB"/>
    <w:rsid w:val="003C01EF"/>
    <w:rsid w:val="003C05DA"/>
    <w:rsid w:val="003C082B"/>
    <w:rsid w:val="003C0950"/>
    <w:rsid w:val="003C0B17"/>
    <w:rsid w:val="003C0E2E"/>
    <w:rsid w:val="003C0FF0"/>
    <w:rsid w:val="003C10E0"/>
    <w:rsid w:val="003C1395"/>
    <w:rsid w:val="003C15F1"/>
    <w:rsid w:val="003C19C3"/>
    <w:rsid w:val="003C19F2"/>
    <w:rsid w:val="003C1D6F"/>
    <w:rsid w:val="003C1EA8"/>
    <w:rsid w:val="003C2072"/>
    <w:rsid w:val="003C210A"/>
    <w:rsid w:val="003C233A"/>
    <w:rsid w:val="003C2866"/>
    <w:rsid w:val="003C2C08"/>
    <w:rsid w:val="003C2E0E"/>
    <w:rsid w:val="003C2EFE"/>
    <w:rsid w:val="003C30A9"/>
    <w:rsid w:val="003C32CE"/>
    <w:rsid w:val="003C3566"/>
    <w:rsid w:val="003C3667"/>
    <w:rsid w:val="003C373E"/>
    <w:rsid w:val="003C377F"/>
    <w:rsid w:val="003C37A9"/>
    <w:rsid w:val="003C37CB"/>
    <w:rsid w:val="003C3862"/>
    <w:rsid w:val="003C389E"/>
    <w:rsid w:val="003C3927"/>
    <w:rsid w:val="003C3C19"/>
    <w:rsid w:val="003C3F92"/>
    <w:rsid w:val="003C42EA"/>
    <w:rsid w:val="003C435A"/>
    <w:rsid w:val="003C4472"/>
    <w:rsid w:val="003C44C8"/>
    <w:rsid w:val="003C46B5"/>
    <w:rsid w:val="003C46F0"/>
    <w:rsid w:val="003C477B"/>
    <w:rsid w:val="003C4822"/>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750"/>
    <w:rsid w:val="003C6911"/>
    <w:rsid w:val="003C6966"/>
    <w:rsid w:val="003C6968"/>
    <w:rsid w:val="003C6C9E"/>
    <w:rsid w:val="003C7074"/>
    <w:rsid w:val="003C7136"/>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8D6"/>
    <w:rsid w:val="003D0C13"/>
    <w:rsid w:val="003D0E05"/>
    <w:rsid w:val="003D0F08"/>
    <w:rsid w:val="003D1294"/>
    <w:rsid w:val="003D1424"/>
    <w:rsid w:val="003D15E6"/>
    <w:rsid w:val="003D16B1"/>
    <w:rsid w:val="003D18D6"/>
    <w:rsid w:val="003D1948"/>
    <w:rsid w:val="003D1952"/>
    <w:rsid w:val="003D1C71"/>
    <w:rsid w:val="003D1E1C"/>
    <w:rsid w:val="003D1ECC"/>
    <w:rsid w:val="003D1F8F"/>
    <w:rsid w:val="003D2016"/>
    <w:rsid w:val="003D2076"/>
    <w:rsid w:val="003D22D1"/>
    <w:rsid w:val="003D231A"/>
    <w:rsid w:val="003D283D"/>
    <w:rsid w:val="003D298D"/>
    <w:rsid w:val="003D29B9"/>
    <w:rsid w:val="003D2BDA"/>
    <w:rsid w:val="003D2D2D"/>
    <w:rsid w:val="003D312C"/>
    <w:rsid w:val="003D3193"/>
    <w:rsid w:val="003D31B8"/>
    <w:rsid w:val="003D3202"/>
    <w:rsid w:val="003D3563"/>
    <w:rsid w:val="003D3594"/>
    <w:rsid w:val="003D3617"/>
    <w:rsid w:val="003D38BD"/>
    <w:rsid w:val="003D3953"/>
    <w:rsid w:val="003D3A60"/>
    <w:rsid w:val="003D42E7"/>
    <w:rsid w:val="003D4428"/>
    <w:rsid w:val="003D46FA"/>
    <w:rsid w:val="003D470A"/>
    <w:rsid w:val="003D4A27"/>
    <w:rsid w:val="003D4DED"/>
    <w:rsid w:val="003D4E9E"/>
    <w:rsid w:val="003D4EC0"/>
    <w:rsid w:val="003D4FE3"/>
    <w:rsid w:val="003D5053"/>
    <w:rsid w:val="003D570F"/>
    <w:rsid w:val="003D581A"/>
    <w:rsid w:val="003D5EBE"/>
    <w:rsid w:val="003D5FCA"/>
    <w:rsid w:val="003D60D0"/>
    <w:rsid w:val="003D6119"/>
    <w:rsid w:val="003D625D"/>
    <w:rsid w:val="003D698E"/>
    <w:rsid w:val="003D6AAC"/>
    <w:rsid w:val="003D6BA0"/>
    <w:rsid w:val="003D6E7A"/>
    <w:rsid w:val="003D6ED8"/>
    <w:rsid w:val="003D700F"/>
    <w:rsid w:val="003D701F"/>
    <w:rsid w:val="003D7480"/>
    <w:rsid w:val="003D7519"/>
    <w:rsid w:val="003D7D5A"/>
    <w:rsid w:val="003D7EF6"/>
    <w:rsid w:val="003E02F3"/>
    <w:rsid w:val="003E046A"/>
    <w:rsid w:val="003E056E"/>
    <w:rsid w:val="003E0641"/>
    <w:rsid w:val="003E0702"/>
    <w:rsid w:val="003E0722"/>
    <w:rsid w:val="003E0E4B"/>
    <w:rsid w:val="003E1040"/>
    <w:rsid w:val="003E11F0"/>
    <w:rsid w:val="003E1220"/>
    <w:rsid w:val="003E126A"/>
    <w:rsid w:val="003E139D"/>
    <w:rsid w:val="003E1647"/>
    <w:rsid w:val="003E17CE"/>
    <w:rsid w:val="003E1CB6"/>
    <w:rsid w:val="003E2100"/>
    <w:rsid w:val="003E21E0"/>
    <w:rsid w:val="003E232C"/>
    <w:rsid w:val="003E2472"/>
    <w:rsid w:val="003E2587"/>
    <w:rsid w:val="003E258C"/>
    <w:rsid w:val="003E266A"/>
    <w:rsid w:val="003E2763"/>
    <w:rsid w:val="003E28CA"/>
    <w:rsid w:val="003E28E8"/>
    <w:rsid w:val="003E29A3"/>
    <w:rsid w:val="003E34FC"/>
    <w:rsid w:val="003E35F1"/>
    <w:rsid w:val="003E38D6"/>
    <w:rsid w:val="003E3A9E"/>
    <w:rsid w:val="003E3B43"/>
    <w:rsid w:val="003E3B72"/>
    <w:rsid w:val="003E3CB3"/>
    <w:rsid w:val="003E3FF4"/>
    <w:rsid w:val="003E4151"/>
    <w:rsid w:val="003E453C"/>
    <w:rsid w:val="003E49D2"/>
    <w:rsid w:val="003E4A9D"/>
    <w:rsid w:val="003E4B63"/>
    <w:rsid w:val="003E4D78"/>
    <w:rsid w:val="003E5236"/>
    <w:rsid w:val="003E5309"/>
    <w:rsid w:val="003E55AD"/>
    <w:rsid w:val="003E56C4"/>
    <w:rsid w:val="003E56F6"/>
    <w:rsid w:val="003E5717"/>
    <w:rsid w:val="003E5BAB"/>
    <w:rsid w:val="003E5C85"/>
    <w:rsid w:val="003E5D35"/>
    <w:rsid w:val="003E5FA3"/>
    <w:rsid w:val="003E60F3"/>
    <w:rsid w:val="003E6425"/>
    <w:rsid w:val="003E643C"/>
    <w:rsid w:val="003E647C"/>
    <w:rsid w:val="003E6496"/>
    <w:rsid w:val="003E6598"/>
    <w:rsid w:val="003E65B5"/>
    <w:rsid w:val="003E6A54"/>
    <w:rsid w:val="003E6B3F"/>
    <w:rsid w:val="003E6BE7"/>
    <w:rsid w:val="003E6C16"/>
    <w:rsid w:val="003E6DC6"/>
    <w:rsid w:val="003E710A"/>
    <w:rsid w:val="003E716C"/>
    <w:rsid w:val="003E73C1"/>
    <w:rsid w:val="003E74F8"/>
    <w:rsid w:val="003E7666"/>
    <w:rsid w:val="003E77A4"/>
    <w:rsid w:val="003E7D33"/>
    <w:rsid w:val="003F0030"/>
    <w:rsid w:val="003F00A5"/>
    <w:rsid w:val="003F034E"/>
    <w:rsid w:val="003F04DC"/>
    <w:rsid w:val="003F0C3E"/>
    <w:rsid w:val="003F0C83"/>
    <w:rsid w:val="003F0CE4"/>
    <w:rsid w:val="003F0E92"/>
    <w:rsid w:val="003F0FCD"/>
    <w:rsid w:val="003F104E"/>
    <w:rsid w:val="003F1143"/>
    <w:rsid w:val="003F1423"/>
    <w:rsid w:val="003F194D"/>
    <w:rsid w:val="003F1B8A"/>
    <w:rsid w:val="003F1CA6"/>
    <w:rsid w:val="003F1CF8"/>
    <w:rsid w:val="003F1D30"/>
    <w:rsid w:val="003F1EC2"/>
    <w:rsid w:val="003F1FCE"/>
    <w:rsid w:val="003F2251"/>
    <w:rsid w:val="003F2284"/>
    <w:rsid w:val="003F2300"/>
    <w:rsid w:val="003F2378"/>
    <w:rsid w:val="003F249D"/>
    <w:rsid w:val="003F24B9"/>
    <w:rsid w:val="003F2598"/>
    <w:rsid w:val="003F2A48"/>
    <w:rsid w:val="003F2DE8"/>
    <w:rsid w:val="003F2EC4"/>
    <w:rsid w:val="003F32AB"/>
    <w:rsid w:val="003F3481"/>
    <w:rsid w:val="003F34A3"/>
    <w:rsid w:val="003F34BE"/>
    <w:rsid w:val="003F34D9"/>
    <w:rsid w:val="003F3985"/>
    <w:rsid w:val="003F3B27"/>
    <w:rsid w:val="003F3B84"/>
    <w:rsid w:val="003F3D1B"/>
    <w:rsid w:val="003F4078"/>
    <w:rsid w:val="003F41B8"/>
    <w:rsid w:val="003F47FD"/>
    <w:rsid w:val="003F48B9"/>
    <w:rsid w:val="003F4988"/>
    <w:rsid w:val="003F4BDD"/>
    <w:rsid w:val="003F4CF0"/>
    <w:rsid w:val="003F4EAA"/>
    <w:rsid w:val="003F4F19"/>
    <w:rsid w:val="003F5031"/>
    <w:rsid w:val="003F50AC"/>
    <w:rsid w:val="003F5248"/>
    <w:rsid w:val="003F561A"/>
    <w:rsid w:val="003F5761"/>
    <w:rsid w:val="003F57D4"/>
    <w:rsid w:val="003F5815"/>
    <w:rsid w:val="003F5E42"/>
    <w:rsid w:val="003F5E94"/>
    <w:rsid w:val="003F6046"/>
    <w:rsid w:val="003F6125"/>
    <w:rsid w:val="003F613E"/>
    <w:rsid w:val="003F6151"/>
    <w:rsid w:val="003F61EB"/>
    <w:rsid w:val="003F6332"/>
    <w:rsid w:val="003F6886"/>
    <w:rsid w:val="003F697B"/>
    <w:rsid w:val="003F6F2B"/>
    <w:rsid w:val="003F7060"/>
    <w:rsid w:val="003F726F"/>
    <w:rsid w:val="003F74C4"/>
    <w:rsid w:val="003F7738"/>
    <w:rsid w:val="003F780F"/>
    <w:rsid w:val="003F792D"/>
    <w:rsid w:val="003F7AE8"/>
    <w:rsid w:val="0040014D"/>
    <w:rsid w:val="00400449"/>
    <w:rsid w:val="00400698"/>
    <w:rsid w:val="00400835"/>
    <w:rsid w:val="00400C4E"/>
    <w:rsid w:val="00400EFB"/>
    <w:rsid w:val="00400FEE"/>
    <w:rsid w:val="0040111B"/>
    <w:rsid w:val="004011B0"/>
    <w:rsid w:val="004012F4"/>
    <w:rsid w:val="004016B0"/>
    <w:rsid w:val="004017AC"/>
    <w:rsid w:val="00401AE1"/>
    <w:rsid w:val="00401AE5"/>
    <w:rsid w:val="00401AFD"/>
    <w:rsid w:val="00401F7A"/>
    <w:rsid w:val="00401FF6"/>
    <w:rsid w:val="004028C9"/>
    <w:rsid w:val="00402A8E"/>
    <w:rsid w:val="00402E84"/>
    <w:rsid w:val="00402FB1"/>
    <w:rsid w:val="00402FC6"/>
    <w:rsid w:val="004031C4"/>
    <w:rsid w:val="004038D1"/>
    <w:rsid w:val="00403BE1"/>
    <w:rsid w:val="00403C57"/>
    <w:rsid w:val="00403D4A"/>
    <w:rsid w:val="00404209"/>
    <w:rsid w:val="0040428C"/>
    <w:rsid w:val="004043AB"/>
    <w:rsid w:val="004044E3"/>
    <w:rsid w:val="0040472A"/>
    <w:rsid w:val="0040478E"/>
    <w:rsid w:val="00404820"/>
    <w:rsid w:val="004048B0"/>
    <w:rsid w:val="0040492D"/>
    <w:rsid w:val="00404954"/>
    <w:rsid w:val="004049BD"/>
    <w:rsid w:val="00404D59"/>
    <w:rsid w:val="00404DA0"/>
    <w:rsid w:val="00404ECA"/>
    <w:rsid w:val="00404FAC"/>
    <w:rsid w:val="00405059"/>
    <w:rsid w:val="00405098"/>
    <w:rsid w:val="00405234"/>
    <w:rsid w:val="00405260"/>
    <w:rsid w:val="00405468"/>
    <w:rsid w:val="004054D2"/>
    <w:rsid w:val="00405518"/>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100C7"/>
    <w:rsid w:val="00410246"/>
    <w:rsid w:val="0041024C"/>
    <w:rsid w:val="00410292"/>
    <w:rsid w:val="004102DB"/>
    <w:rsid w:val="0041085E"/>
    <w:rsid w:val="004108B0"/>
    <w:rsid w:val="00410911"/>
    <w:rsid w:val="00410A7D"/>
    <w:rsid w:val="0041122F"/>
    <w:rsid w:val="004118C7"/>
    <w:rsid w:val="00411920"/>
    <w:rsid w:val="0041195B"/>
    <w:rsid w:val="00411E65"/>
    <w:rsid w:val="00411F78"/>
    <w:rsid w:val="00412086"/>
    <w:rsid w:val="004121BA"/>
    <w:rsid w:val="0041261D"/>
    <w:rsid w:val="004126C8"/>
    <w:rsid w:val="004127B3"/>
    <w:rsid w:val="004128A5"/>
    <w:rsid w:val="00412AC1"/>
    <w:rsid w:val="00412B0F"/>
    <w:rsid w:val="00412BF9"/>
    <w:rsid w:val="00412DB4"/>
    <w:rsid w:val="0041302E"/>
    <w:rsid w:val="0041339D"/>
    <w:rsid w:val="004135CE"/>
    <w:rsid w:val="004135E2"/>
    <w:rsid w:val="004139E0"/>
    <w:rsid w:val="00413AC0"/>
    <w:rsid w:val="00413CB2"/>
    <w:rsid w:val="00414053"/>
    <w:rsid w:val="0041460D"/>
    <w:rsid w:val="00414CB7"/>
    <w:rsid w:val="00414E5E"/>
    <w:rsid w:val="00414EC4"/>
    <w:rsid w:val="00414FC8"/>
    <w:rsid w:val="004150FB"/>
    <w:rsid w:val="0041544C"/>
    <w:rsid w:val="004154BA"/>
    <w:rsid w:val="00415815"/>
    <w:rsid w:val="00415A23"/>
    <w:rsid w:val="00415A8D"/>
    <w:rsid w:val="00415C82"/>
    <w:rsid w:val="004161F2"/>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9B5"/>
    <w:rsid w:val="00417A25"/>
    <w:rsid w:val="00417C97"/>
    <w:rsid w:val="00417F01"/>
    <w:rsid w:val="004200CE"/>
    <w:rsid w:val="00420277"/>
    <w:rsid w:val="004202BF"/>
    <w:rsid w:val="004202CD"/>
    <w:rsid w:val="0042037C"/>
    <w:rsid w:val="00420570"/>
    <w:rsid w:val="00420601"/>
    <w:rsid w:val="0042065B"/>
    <w:rsid w:val="004206B5"/>
    <w:rsid w:val="004207D7"/>
    <w:rsid w:val="00420927"/>
    <w:rsid w:val="00420976"/>
    <w:rsid w:val="00420A3F"/>
    <w:rsid w:val="00420C81"/>
    <w:rsid w:val="004211D2"/>
    <w:rsid w:val="004217B3"/>
    <w:rsid w:val="00421CEC"/>
    <w:rsid w:val="00421D89"/>
    <w:rsid w:val="00421E6A"/>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6D"/>
    <w:rsid w:val="00423EB8"/>
    <w:rsid w:val="00423F84"/>
    <w:rsid w:val="0042418A"/>
    <w:rsid w:val="004242B1"/>
    <w:rsid w:val="00424B82"/>
    <w:rsid w:val="00424C84"/>
    <w:rsid w:val="00425105"/>
    <w:rsid w:val="00425131"/>
    <w:rsid w:val="00425194"/>
    <w:rsid w:val="0042574C"/>
    <w:rsid w:val="00425A85"/>
    <w:rsid w:val="00425EFF"/>
    <w:rsid w:val="00425F41"/>
    <w:rsid w:val="0042624D"/>
    <w:rsid w:val="00426690"/>
    <w:rsid w:val="004266B4"/>
    <w:rsid w:val="004267A0"/>
    <w:rsid w:val="004267A4"/>
    <w:rsid w:val="004276FA"/>
    <w:rsid w:val="004279EC"/>
    <w:rsid w:val="00430062"/>
    <w:rsid w:val="00430153"/>
    <w:rsid w:val="004301E4"/>
    <w:rsid w:val="0043034A"/>
    <w:rsid w:val="004303C7"/>
    <w:rsid w:val="004309E0"/>
    <w:rsid w:val="00430A69"/>
    <w:rsid w:val="00431068"/>
    <w:rsid w:val="004313D4"/>
    <w:rsid w:val="004314B4"/>
    <w:rsid w:val="00431664"/>
    <w:rsid w:val="00431722"/>
    <w:rsid w:val="0043180E"/>
    <w:rsid w:val="0043192A"/>
    <w:rsid w:val="00431983"/>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EF5"/>
    <w:rsid w:val="00434FB1"/>
    <w:rsid w:val="004350FC"/>
    <w:rsid w:val="004352FE"/>
    <w:rsid w:val="0043532C"/>
    <w:rsid w:val="00435468"/>
    <w:rsid w:val="004358B2"/>
    <w:rsid w:val="00435942"/>
    <w:rsid w:val="00435982"/>
    <w:rsid w:val="00435BB2"/>
    <w:rsid w:val="00435D45"/>
    <w:rsid w:val="004360BB"/>
    <w:rsid w:val="004361AC"/>
    <w:rsid w:val="00436524"/>
    <w:rsid w:val="0043670F"/>
    <w:rsid w:val="004367EB"/>
    <w:rsid w:val="004369A5"/>
    <w:rsid w:val="004369D1"/>
    <w:rsid w:val="00436AC3"/>
    <w:rsid w:val="00436B16"/>
    <w:rsid w:val="00436D3B"/>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4B6"/>
    <w:rsid w:val="0044059C"/>
    <w:rsid w:val="0044086B"/>
    <w:rsid w:val="00440ADE"/>
    <w:rsid w:val="00440C81"/>
    <w:rsid w:val="004411A1"/>
    <w:rsid w:val="0044138C"/>
    <w:rsid w:val="004414A6"/>
    <w:rsid w:val="004414EE"/>
    <w:rsid w:val="0044189E"/>
    <w:rsid w:val="00441CEF"/>
    <w:rsid w:val="0044202A"/>
    <w:rsid w:val="00442052"/>
    <w:rsid w:val="0044226E"/>
    <w:rsid w:val="0044240B"/>
    <w:rsid w:val="0044250F"/>
    <w:rsid w:val="0044256C"/>
    <w:rsid w:val="00442685"/>
    <w:rsid w:val="00442690"/>
    <w:rsid w:val="004427A6"/>
    <w:rsid w:val="00442AB2"/>
    <w:rsid w:val="00442B53"/>
    <w:rsid w:val="00442F0B"/>
    <w:rsid w:val="00442FD8"/>
    <w:rsid w:val="004430A9"/>
    <w:rsid w:val="004430EF"/>
    <w:rsid w:val="00443113"/>
    <w:rsid w:val="00443228"/>
    <w:rsid w:val="004438BA"/>
    <w:rsid w:val="00443A22"/>
    <w:rsid w:val="00443AAF"/>
    <w:rsid w:val="00443FF4"/>
    <w:rsid w:val="00444226"/>
    <w:rsid w:val="004442F6"/>
    <w:rsid w:val="0044445B"/>
    <w:rsid w:val="0044447E"/>
    <w:rsid w:val="0044466E"/>
    <w:rsid w:val="004446FC"/>
    <w:rsid w:val="00444962"/>
    <w:rsid w:val="00444DB7"/>
    <w:rsid w:val="00444E6F"/>
    <w:rsid w:val="00444F1B"/>
    <w:rsid w:val="00444F46"/>
    <w:rsid w:val="00445130"/>
    <w:rsid w:val="00445194"/>
    <w:rsid w:val="004451B7"/>
    <w:rsid w:val="004451E4"/>
    <w:rsid w:val="004453D7"/>
    <w:rsid w:val="00445550"/>
    <w:rsid w:val="0044560C"/>
    <w:rsid w:val="00445749"/>
    <w:rsid w:val="0044591F"/>
    <w:rsid w:val="0044646A"/>
    <w:rsid w:val="004464A3"/>
    <w:rsid w:val="004465CF"/>
    <w:rsid w:val="0044661F"/>
    <w:rsid w:val="0044672E"/>
    <w:rsid w:val="00446845"/>
    <w:rsid w:val="00446920"/>
    <w:rsid w:val="00446986"/>
    <w:rsid w:val="00446C2C"/>
    <w:rsid w:val="00446E57"/>
    <w:rsid w:val="00447246"/>
    <w:rsid w:val="00447290"/>
    <w:rsid w:val="00447311"/>
    <w:rsid w:val="00447319"/>
    <w:rsid w:val="0044739E"/>
    <w:rsid w:val="004473EC"/>
    <w:rsid w:val="00447612"/>
    <w:rsid w:val="00447688"/>
    <w:rsid w:val="0044779D"/>
    <w:rsid w:val="00447888"/>
    <w:rsid w:val="004479B3"/>
    <w:rsid w:val="00447DEA"/>
    <w:rsid w:val="00447EEA"/>
    <w:rsid w:val="00447F9D"/>
    <w:rsid w:val="0045008F"/>
    <w:rsid w:val="004500DB"/>
    <w:rsid w:val="004501EE"/>
    <w:rsid w:val="004502B0"/>
    <w:rsid w:val="00450307"/>
    <w:rsid w:val="0045049F"/>
    <w:rsid w:val="00450A96"/>
    <w:rsid w:val="00451060"/>
    <w:rsid w:val="004511D3"/>
    <w:rsid w:val="00451211"/>
    <w:rsid w:val="004512FC"/>
    <w:rsid w:val="004515A9"/>
    <w:rsid w:val="0045194D"/>
    <w:rsid w:val="00451D82"/>
    <w:rsid w:val="00451DC9"/>
    <w:rsid w:val="00451F9B"/>
    <w:rsid w:val="004520A8"/>
    <w:rsid w:val="004529FE"/>
    <w:rsid w:val="00452D24"/>
    <w:rsid w:val="00452D7F"/>
    <w:rsid w:val="00452E26"/>
    <w:rsid w:val="0045319C"/>
    <w:rsid w:val="00453399"/>
    <w:rsid w:val="004539D4"/>
    <w:rsid w:val="00453A24"/>
    <w:rsid w:val="00453A34"/>
    <w:rsid w:val="00453DB0"/>
    <w:rsid w:val="00453E76"/>
    <w:rsid w:val="00453F7F"/>
    <w:rsid w:val="004540F6"/>
    <w:rsid w:val="00454248"/>
    <w:rsid w:val="0045436D"/>
    <w:rsid w:val="0045453C"/>
    <w:rsid w:val="00454584"/>
    <w:rsid w:val="0045458E"/>
    <w:rsid w:val="004545B7"/>
    <w:rsid w:val="00454C03"/>
    <w:rsid w:val="00454EC2"/>
    <w:rsid w:val="00454EE4"/>
    <w:rsid w:val="004553F9"/>
    <w:rsid w:val="00455628"/>
    <w:rsid w:val="00455644"/>
    <w:rsid w:val="00455A76"/>
    <w:rsid w:val="00455DB1"/>
    <w:rsid w:val="00455E7E"/>
    <w:rsid w:val="00455E80"/>
    <w:rsid w:val="00455F81"/>
    <w:rsid w:val="0045608E"/>
    <w:rsid w:val="00456421"/>
    <w:rsid w:val="004564F2"/>
    <w:rsid w:val="00456569"/>
    <w:rsid w:val="004569D6"/>
    <w:rsid w:val="00456F2A"/>
    <w:rsid w:val="00456F85"/>
    <w:rsid w:val="00456FB9"/>
    <w:rsid w:val="004571F9"/>
    <w:rsid w:val="00457940"/>
    <w:rsid w:val="00457A19"/>
    <w:rsid w:val="0046019C"/>
    <w:rsid w:val="00460249"/>
    <w:rsid w:val="004602A7"/>
    <w:rsid w:val="004607FC"/>
    <w:rsid w:val="00460868"/>
    <w:rsid w:val="00460885"/>
    <w:rsid w:val="00460972"/>
    <w:rsid w:val="004609E7"/>
    <w:rsid w:val="00460B68"/>
    <w:rsid w:val="00460CDE"/>
    <w:rsid w:val="00460F8B"/>
    <w:rsid w:val="00460F9D"/>
    <w:rsid w:val="0046100D"/>
    <w:rsid w:val="00461225"/>
    <w:rsid w:val="004613CC"/>
    <w:rsid w:val="00461421"/>
    <w:rsid w:val="0046188E"/>
    <w:rsid w:val="004618BB"/>
    <w:rsid w:val="00461B88"/>
    <w:rsid w:val="00461BC9"/>
    <w:rsid w:val="00461D10"/>
    <w:rsid w:val="00461DC2"/>
    <w:rsid w:val="00461E63"/>
    <w:rsid w:val="00462234"/>
    <w:rsid w:val="00462292"/>
    <w:rsid w:val="00462545"/>
    <w:rsid w:val="004628A2"/>
    <w:rsid w:val="00462A06"/>
    <w:rsid w:val="00462B39"/>
    <w:rsid w:val="00462CF0"/>
    <w:rsid w:val="00462EA0"/>
    <w:rsid w:val="004634BD"/>
    <w:rsid w:val="0046370F"/>
    <w:rsid w:val="00463C80"/>
    <w:rsid w:val="00463DAE"/>
    <w:rsid w:val="00463F9A"/>
    <w:rsid w:val="004642F6"/>
    <w:rsid w:val="00464411"/>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CFE"/>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24"/>
    <w:rsid w:val="004719A6"/>
    <w:rsid w:val="0047206C"/>
    <w:rsid w:val="00472373"/>
    <w:rsid w:val="00472402"/>
    <w:rsid w:val="00472743"/>
    <w:rsid w:val="00472749"/>
    <w:rsid w:val="00472858"/>
    <w:rsid w:val="00472A44"/>
    <w:rsid w:val="00472B9D"/>
    <w:rsid w:val="00472C68"/>
    <w:rsid w:val="00472C90"/>
    <w:rsid w:val="00472F2E"/>
    <w:rsid w:val="00473097"/>
    <w:rsid w:val="00473145"/>
    <w:rsid w:val="004732A0"/>
    <w:rsid w:val="004734D2"/>
    <w:rsid w:val="0047368B"/>
    <w:rsid w:val="004736E3"/>
    <w:rsid w:val="004736F0"/>
    <w:rsid w:val="004736FC"/>
    <w:rsid w:val="00473AB9"/>
    <w:rsid w:val="00473C2A"/>
    <w:rsid w:val="00473EF1"/>
    <w:rsid w:val="00473F0D"/>
    <w:rsid w:val="0047460B"/>
    <w:rsid w:val="00474617"/>
    <w:rsid w:val="00474A73"/>
    <w:rsid w:val="00474E27"/>
    <w:rsid w:val="00474FC8"/>
    <w:rsid w:val="0047515E"/>
    <w:rsid w:val="004755CA"/>
    <w:rsid w:val="00475744"/>
    <w:rsid w:val="00475835"/>
    <w:rsid w:val="00475885"/>
    <w:rsid w:val="00475BFA"/>
    <w:rsid w:val="00475C37"/>
    <w:rsid w:val="00475E03"/>
    <w:rsid w:val="00475E37"/>
    <w:rsid w:val="0047609E"/>
    <w:rsid w:val="00476124"/>
    <w:rsid w:val="0047676D"/>
    <w:rsid w:val="0047695E"/>
    <w:rsid w:val="00476EEA"/>
    <w:rsid w:val="00476FFC"/>
    <w:rsid w:val="00477108"/>
    <w:rsid w:val="004774BF"/>
    <w:rsid w:val="004774F5"/>
    <w:rsid w:val="00477583"/>
    <w:rsid w:val="00477687"/>
    <w:rsid w:val="004776C5"/>
    <w:rsid w:val="00477B68"/>
    <w:rsid w:val="00477C41"/>
    <w:rsid w:val="00477CEA"/>
    <w:rsid w:val="00477EF6"/>
    <w:rsid w:val="00477F33"/>
    <w:rsid w:val="004800D0"/>
    <w:rsid w:val="004802FD"/>
    <w:rsid w:val="004803D7"/>
    <w:rsid w:val="0048055E"/>
    <w:rsid w:val="00480655"/>
    <w:rsid w:val="004809FA"/>
    <w:rsid w:val="00480DD8"/>
    <w:rsid w:val="00480EB3"/>
    <w:rsid w:val="00480F18"/>
    <w:rsid w:val="0048113B"/>
    <w:rsid w:val="00481252"/>
    <w:rsid w:val="0048151C"/>
    <w:rsid w:val="004818C3"/>
    <w:rsid w:val="00481969"/>
    <w:rsid w:val="00481A99"/>
    <w:rsid w:val="00481BB6"/>
    <w:rsid w:val="00481E46"/>
    <w:rsid w:val="00481EA9"/>
    <w:rsid w:val="00481F7C"/>
    <w:rsid w:val="00481FCF"/>
    <w:rsid w:val="00482092"/>
    <w:rsid w:val="00482105"/>
    <w:rsid w:val="004822A3"/>
    <w:rsid w:val="00482475"/>
    <w:rsid w:val="00482485"/>
    <w:rsid w:val="00482591"/>
    <w:rsid w:val="00482BEF"/>
    <w:rsid w:val="00482C5B"/>
    <w:rsid w:val="00483107"/>
    <w:rsid w:val="00483202"/>
    <w:rsid w:val="00483435"/>
    <w:rsid w:val="004835E8"/>
    <w:rsid w:val="00483632"/>
    <w:rsid w:val="0048364C"/>
    <w:rsid w:val="004837A8"/>
    <w:rsid w:val="004837E5"/>
    <w:rsid w:val="00483CD8"/>
    <w:rsid w:val="00483D1C"/>
    <w:rsid w:val="00483EA6"/>
    <w:rsid w:val="0048445C"/>
    <w:rsid w:val="00484464"/>
    <w:rsid w:val="00484469"/>
    <w:rsid w:val="004846AE"/>
    <w:rsid w:val="004846E5"/>
    <w:rsid w:val="00484899"/>
    <w:rsid w:val="004848E9"/>
    <w:rsid w:val="00484E48"/>
    <w:rsid w:val="0048518C"/>
    <w:rsid w:val="00485224"/>
    <w:rsid w:val="004854A8"/>
    <w:rsid w:val="0048581B"/>
    <w:rsid w:val="00485999"/>
    <w:rsid w:val="00485A90"/>
    <w:rsid w:val="00485E12"/>
    <w:rsid w:val="00485E70"/>
    <w:rsid w:val="004862E7"/>
    <w:rsid w:val="00486314"/>
    <w:rsid w:val="00486319"/>
    <w:rsid w:val="00486917"/>
    <w:rsid w:val="00486A08"/>
    <w:rsid w:val="00486D7A"/>
    <w:rsid w:val="00486DB5"/>
    <w:rsid w:val="00486E8F"/>
    <w:rsid w:val="00486FBD"/>
    <w:rsid w:val="00487117"/>
    <w:rsid w:val="004876AC"/>
    <w:rsid w:val="004876EF"/>
    <w:rsid w:val="004879ED"/>
    <w:rsid w:val="004879FE"/>
    <w:rsid w:val="00487E12"/>
    <w:rsid w:val="004900FE"/>
    <w:rsid w:val="00490217"/>
    <w:rsid w:val="004902F2"/>
    <w:rsid w:val="0049036F"/>
    <w:rsid w:val="00490375"/>
    <w:rsid w:val="00490390"/>
    <w:rsid w:val="00490701"/>
    <w:rsid w:val="00490715"/>
    <w:rsid w:val="0049079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ADF"/>
    <w:rsid w:val="00492B0B"/>
    <w:rsid w:val="00492BB7"/>
    <w:rsid w:val="00492C47"/>
    <w:rsid w:val="00492DBD"/>
    <w:rsid w:val="00492F3B"/>
    <w:rsid w:val="00492F44"/>
    <w:rsid w:val="004930D5"/>
    <w:rsid w:val="0049321D"/>
    <w:rsid w:val="00493501"/>
    <w:rsid w:val="00493521"/>
    <w:rsid w:val="00493577"/>
    <w:rsid w:val="004935E9"/>
    <w:rsid w:val="0049391F"/>
    <w:rsid w:val="00493AC7"/>
    <w:rsid w:val="00493DE4"/>
    <w:rsid w:val="00493E58"/>
    <w:rsid w:val="00494470"/>
    <w:rsid w:val="0049456D"/>
    <w:rsid w:val="004946B4"/>
    <w:rsid w:val="004946EA"/>
    <w:rsid w:val="00494873"/>
    <w:rsid w:val="004948C3"/>
    <w:rsid w:val="00494E81"/>
    <w:rsid w:val="00494EA5"/>
    <w:rsid w:val="00494F74"/>
    <w:rsid w:val="0049523D"/>
    <w:rsid w:val="0049571A"/>
    <w:rsid w:val="00495BB6"/>
    <w:rsid w:val="00495CF2"/>
    <w:rsid w:val="00495EF1"/>
    <w:rsid w:val="004961AB"/>
    <w:rsid w:val="00496558"/>
    <w:rsid w:val="00496717"/>
    <w:rsid w:val="004967F7"/>
    <w:rsid w:val="00496926"/>
    <w:rsid w:val="00496C8A"/>
    <w:rsid w:val="00496CAF"/>
    <w:rsid w:val="00496CE4"/>
    <w:rsid w:val="00496F5B"/>
    <w:rsid w:val="00497071"/>
    <w:rsid w:val="004972E1"/>
    <w:rsid w:val="004972E9"/>
    <w:rsid w:val="0049754B"/>
    <w:rsid w:val="00497AAD"/>
    <w:rsid w:val="00497C76"/>
    <w:rsid w:val="004A01C2"/>
    <w:rsid w:val="004A03FC"/>
    <w:rsid w:val="004A0526"/>
    <w:rsid w:val="004A06DE"/>
    <w:rsid w:val="004A06F3"/>
    <w:rsid w:val="004A073A"/>
    <w:rsid w:val="004A073B"/>
    <w:rsid w:val="004A076E"/>
    <w:rsid w:val="004A07A9"/>
    <w:rsid w:val="004A08D9"/>
    <w:rsid w:val="004A0BBD"/>
    <w:rsid w:val="004A0DC8"/>
    <w:rsid w:val="004A1298"/>
    <w:rsid w:val="004A12C2"/>
    <w:rsid w:val="004A146F"/>
    <w:rsid w:val="004A1C69"/>
    <w:rsid w:val="004A2228"/>
    <w:rsid w:val="004A2421"/>
    <w:rsid w:val="004A25CC"/>
    <w:rsid w:val="004A29EF"/>
    <w:rsid w:val="004A2A22"/>
    <w:rsid w:val="004A2B76"/>
    <w:rsid w:val="004A325C"/>
    <w:rsid w:val="004A329C"/>
    <w:rsid w:val="004A331F"/>
    <w:rsid w:val="004A343F"/>
    <w:rsid w:val="004A390B"/>
    <w:rsid w:val="004A3C95"/>
    <w:rsid w:val="004A3D47"/>
    <w:rsid w:val="004A3FF8"/>
    <w:rsid w:val="004A409F"/>
    <w:rsid w:val="004A4106"/>
    <w:rsid w:val="004A439C"/>
    <w:rsid w:val="004A43E9"/>
    <w:rsid w:val="004A46E8"/>
    <w:rsid w:val="004A48A2"/>
    <w:rsid w:val="004A49BF"/>
    <w:rsid w:val="004A4ECB"/>
    <w:rsid w:val="004A4FD0"/>
    <w:rsid w:val="004A516C"/>
    <w:rsid w:val="004A5213"/>
    <w:rsid w:val="004A5304"/>
    <w:rsid w:val="004A543A"/>
    <w:rsid w:val="004A5564"/>
    <w:rsid w:val="004A5638"/>
    <w:rsid w:val="004A564B"/>
    <w:rsid w:val="004A5664"/>
    <w:rsid w:val="004A57F1"/>
    <w:rsid w:val="004A584D"/>
    <w:rsid w:val="004A5C7F"/>
    <w:rsid w:val="004A5D73"/>
    <w:rsid w:val="004A5D87"/>
    <w:rsid w:val="004A609D"/>
    <w:rsid w:val="004A66BA"/>
    <w:rsid w:val="004A6C3B"/>
    <w:rsid w:val="004A7013"/>
    <w:rsid w:val="004A74CB"/>
    <w:rsid w:val="004A75A1"/>
    <w:rsid w:val="004A75DD"/>
    <w:rsid w:val="004A7A79"/>
    <w:rsid w:val="004A7F01"/>
    <w:rsid w:val="004B00D8"/>
    <w:rsid w:val="004B04DB"/>
    <w:rsid w:val="004B0AFB"/>
    <w:rsid w:val="004B0D5F"/>
    <w:rsid w:val="004B0E31"/>
    <w:rsid w:val="004B13C9"/>
    <w:rsid w:val="004B1755"/>
    <w:rsid w:val="004B1774"/>
    <w:rsid w:val="004B1A50"/>
    <w:rsid w:val="004B1C85"/>
    <w:rsid w:val="004B1DFF"/>
    <w:rsid w:val="004B1F3B"/>
    <w:rsid w:val="004B1FD6"/>
    <w:rsid w:val="004B2036"/>
    <w:rsid w:val="004B22EC"/>
    <w:rsid w:val="004B2319"/>
    <w:rsid w:val="004B284F"/>
    <w:rsid w:val="004B2989"/>
    <w:rsid w:val="004B29EF"/>
    <w:rsid w:val="004B2B0B"/>
    <w:rsid w:val="004B3059"/>
    <w:rsid w:val="004B32D4"/>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4FE1"/>
    <w:rsid w:val="004B5392"/>
    <w:rsid w:val="004B54B2"/>
    <w:rsid w:val="004B5720"/>
    <w:rsid w:val="004B5AEE"/>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776"/>
    <w:rsid w:val="004C085E"/>
    <w:rsid w:val="004C08AF"/>
    <w:rsid w:val="004C08D8"/>
    <w:rsid w:val="004C0AAA"/>
    <w:rsid w:val="004C0DB5"/>
    <w:rsid w:val="004C0EF1"/>
    <w:rsid w:val="004C1146"/>
    <w:rsid w:val="004C11A7"/>
    <w:rsid w:val="004C12C5"/>
    <w:rsid w:val="004C13E4"/>
    <w:rsid w:val="004C1493"/>
    <w:rsid w:val="004C1560"/>
    <w:rsid w:val="004C1B68"/>
    <w:rsid w:val="004C1C5E"/>
    <w:rsid w:val="004C1CD2"/>
    <w:rsid w:val="004C230E"/>
    <w:rsid w:val="004C23F3"/>
    <w:rsid w:val="004C248E"/>
    <w:rsid w:val="004C25EC"/>
    <w:rsid w:val="004C287B"/>
    <w:rsid w:val="004C2A3B"/>
    <w:rsid w:val="004C2B6E"/>
    <w:rsid w:val="004C2F17"/>
    <w:rsid w:val="004C2FF5"/>
    <w:rsid w:val="004C32B4"/>
    <w:rsid w:val="004C388C"/>
    <w:rsid w:val="004C3CB3"/>
    <w:rsid w:val="004C3D30"/>
    <w:rsid w:val="004C4324"/>
    <w:rsid w:val="004C4327"/>
    <w:rsid w:val="004C4451"/>
    <w:rsid w:val="004C45CB"/>
    <w:rsid w:val="004C467F"/>
    <w:rsid w:val="004C490C"/>
    <w:rsid w:val="004C494B"/>
    <w:rsid w:val="004C4CA2"/>
    <w:rsid w:val="004C4D02"/>
    <w:rsid w:val="004C4EFB"/>
    <w:rsid w:val="004C560C"/>
    <w:rsid w:val="004C566A"/>
    <w:rsid w:val="004C5B4D"/>
    <w:rsid w:val="004C5C58"/>
    <w:rsid w:val="004C5D0F"/>
    <w:rsid w:val="004C5DE5"/>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A37"/>
    <w:rsid w:val="004C7B1B"/>
    <w:rsid w:val="004C7C14"/>
    <w:rsid w:val="004C7CC1"/>
    <w:rsid w:val="004C7DA4"/>
    <w:rsid w:val="004C7FE0"/>
    <w:rsid w:val="004D00B5"/>
    <w:rsid w:val="004D0110"/>
    <w:rsid w:val="004D03C8"/>
    <w:rsid w:val="004D0536"/>
    <w:rsid w:val="004D054D"/>
    <w:rsid w:val="004D06A7"/>
    <w:rsid w:val="004D06BF"/>
    <w:rsid w:val="004D0796"/>
    <w:rsid w:val="004D07EF"/>
    <w:rsid w:val="004D0910"/>
    <w:rsid w:val="004D0AE3"/>
    <w:rsid w:val="004D0C14"/>
    <w:rsid w:val="004D0D04"/>
    <w:rsid w:val="004D0ED1"/>
    <w:rsid w:val="004D0FFE"/>
    <w:rsid w:val="004D10C8"/>
    <w:rsid w:val="004D112B"/>
    <w:rsid w:val="004D13B5"/>
    <w:rsid w:val="004D13E4"/>
    <w:rsid w:val="004D1617"/>
    <w:rsid w:val="004D16B5"/>
    <w:rsid w:val="004D178B"/>
    <w:rsid w:val="004D178C"/>
    <w:rsid w:val="004D1847"/>
    <w:rsid w:val="004D19D1"/>
    <w:rsid w:val="004D1B4B"/>
    <w:rsid w:val="004D1C5A"/>
    <w:rsid w:val="004D2119"/>
    <w:rsid w:val="004D21CB"/>
    <w:rsid w:val="004D2913"/>
    <w:rsid w:val="004D292C"/>
    <w:rsid w:val="004D2AE2"/>
    <w:rsid w:val="004D2C27"/>
    <w:rsid w:val="004D3017"/>
    <w:rsid w:val="004D3033"/>
    <w:rsid w:val="004D303F"/>
    <w:rsid w:val="004D3192"/>
    <w:rsid w:val="004D321D"/>
    <w:rsid w:val="004D32F9"/>
    <w:rsid w:val="004D335D"/>
    <w:rsid w:val="004D36A8"/>
    <w:rsid w:val="004D3B78"/>
    <w:rsid w:val="004D3D13"/>
    <w:rsid w:val="004D3D4A"/>
    <w:rsid w:val="004D3E57"/>
    <w:rsid w:val="004D3F51"/>
    <w:rsid w:val="004D45C0"/>
    <w:rsid w:val="004D4786"/>
    <w:rsid w:val="004D4CEA"/>
    <w:rsid w:val="004D512A"/>
    <w:rsid w:val="004D515A"/>
    <w:rsid w:val="004D5402"/>
    <w:rsid w:val="004D5484"/>
    <w:rsid w:val="004D54C1"/>
    <w:rsid w:val="004D5537"/>
    <w:rsid w:val="004D5856"/>
    <w:rsid w:val="004D596F"/>
    <w:rsid w:val="004D5D94"/>
    <w:rsid w:val="004D5E5E"/>
    <w:rsid w:val="004D5F32"/>
    <w:rsid w:val="004D5FE6"/>
    <w:rsid w:val="004D60E6"/>
    <w:rsid w:val="004D67BC"/>
    <w:rsid w:val="004D67C9"/>
    <w:rsid w:val="004D6828"/>
    <w:rsid w:val="004D6A2D"/>
    <w:rsid w:val="004D6D71"/>
    <w:rsid w:val="004D6F2B"/>
    <w:rsid w:val="004D770B"/>
    <w:rsid w:val="004D7867"/>
    <w:rsid w:val="004D79CC"/>
    <w:rsid w:val="004D7A98"/>
    <w:rsid w:val="004D7AC4"/>
    <w:rsid w:val="004D7B8D"/>
    <w:rsid w:val="004D7CFC"/>
    <w:rsid w:val="004E0036"/>
    <w:rsid w:val="004E0124"/>
    <w:rsid w:val="004E0172"/>
    <w:rsid w:val="004E0192"/>
    <w:rsid w:val="004E01E4"/>
    <w:rsid w:val="004E01E8"/>
    <w:rsid w:val="004E0329"/>
    <w:rsid w:val="004E0A8B"/>
    <w:rsid w:val="004E0CEB"/>
    <w:rsid w:val="004E0F04"/>
    <w:rsid w:val="004E1045"/>
    <w:rsid w:val="004E11FC"/>
    <w:rsid w:val="004E12B0"/>
    <w:rsid w:val="004E14FC"/>
    <w:rsid w:val="004E198B"/>
    <w:rsid w:val="004E1A74"/>
    <w:rsid w:val="004E1AA4"/>
    <w:rsid w:val="004E1E45"/>
    <w:rsid w:val="004E21B2"/>
    <w:rsid w:val="004E2585"/>
    <w:rsid w:val="004E25A5"/>
    <w:rsid w:val="004E2751"/>
    <w:rsid w:val="004E2765"/>
    <w:rsid w:val="004E29EF"/>
    <w:rsid w:val="004E2A61"/>
    <w:rsid w:val="004E2B04"/>
    <w:rsid w:val="004E2C93"/>
    <w:rsid w:val="004E2F10"/>
    <w:rsid w:val="004E3133"/>
    <w:rsid w:val="004E31D6"/>
    <w:rsid w:val="004E326D"/>
    <w:rsid w:val="004E3331"/>
    <w:rsid w:val="004E34C1"/>
    <w:rsid w:val="004E3597"/>
    <w:rsid w:val="004E3627"/>
    <w:rsid w:val="004E375D"/>
    <w:rsid w:val="004E381B"/>
    <w:rsid w:val="004E3A67"/>
    <w:rsid w:val="004E3B92"/>
    <w:rsid w:val="004E3FC3"/>
    <w:rsid w:val="004E41AA"/>
    <w:rsid w:val="004E4335"/>
    <w:rsid w:val="004E434B"/>
    <w:rsid w:val="004E44EA"/>
    <w:rsid w:val="004E44F4"/>
    <w:rsid w:val="004E48B2"/>
    <w:rsid w:val="004E4F0B"/>
    <w:rsid w:val="004E50EE"/>
    <w:rsid w:val="004E5120"/>
    <w:rsid w:val="004E5124"/>
    <w:rsid w:val="004E5254"/>
    <w:rsid w:val="004E5280"/>
    <w:rsid w:val="004E529E"/>
    <w:rsid w:val="004E52EA"/>
    <w:rsid w:val="004E5960"/>
    <w:rsid w:val="004E59AF"/>
    <w:rsid w:val="004E5A69"/>
    <w:rsid w:val="004E5C22"/>
    <w:rsid w:val="004E5DBD"/>
    <w:rsid w:val="004E5DED"/>
    <w:rsid w:val="004E6134"/>
    <w:rsid w:val="004E61BC"/>
    <w:rsid w:val="004E63B2"/>
    <w:rsid w:val="004E659C"/>
    <w:rsid w:val="004E671D"/>
    <w:rsid w:val="004E69C6"/>
    <w:rsid w:val="004E6B3F"/>
    <w:rsid w:val="004E6E31"/>
    <w:rsid w:val="004E6F47"/>
    <w:rsid w:val="004E6FB5"/>
    <w:rsid w:val="004E7027"/>
    <w:rsid w:val="004E7268"/>
    <w:rsid w:val="004E76BB"/>
    <w:rsid w:val="004E7752"/>
    <w:rsid w:val="004E795C"/>
    <w:rsid w:val="004E7B27"/>
    <w:rsid w:val="004E7E88"/>
    <w:rsid w:val="004F00AC"/>
    <w:rsid w:val="004F00B0"/>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837"/>
    <w:rsid w:val="004F1AE1"/>
    <w:rsid w:val="004F1CC9"/>
    <w:rsid w:val="004F1E7D"/>
    <w:rsid w:val="004F1E80"/>
    <w:rsid w:val="004F1EEF"/>
    <w:rsid w:val="004F20F9"/>
    <w:rsid w:val="004F2325"/>
    <w:rsid w:val="004F2BBB"/>
    <w:rsid w:val="004F2DE5"/>
    <w:rsid w:val="004F3045"/>
    <w:rsid w:val="004F31E5"/>
    <w:rsid w:val="004F332C"/>
    <w:rsid w:val="004F3716"/>
    <w:rsid w:val="004F38E2"/>
    <w:rsid w:val="004F398D"/>
    <w:rsid w:val="004F39B7"/>
    <w:rsid w:val="004F3A8A"/>
    <w:rsid w:val="004F3AB2"/>
    <w:rsid w:val="004F3B58"/>
    <w:rsid w:val="004F3C39"/>
    <w:rsid w:val="004F3E43"/>
    <w:rsid w:val="004F3E47"/>
    <w:rsid w:val="004F3F71"/>
    <w:rsid w:val="004F439B"/>
    <w:rsid w:val="004F44CB"/>
    <w:rsid w:val="004F4C35"/>
    <w:rsid w:val="004F5104"/>
    <w:rsid w:val="004F524C"/>
    <w:rsid w:val="004F52C9"/>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988"/>
    <w:rsid w:val="004F7BF9"/>
    <w:rsid w:val="004F7DFE"/>
    <w:rsid w:val="004F7E8F"/>
    <w:rsid w:val="005001DB"/>
    <w:rsid w:val="005002E1"/>
    <w:rsid w:val="005003CC"/>
    <w:rsid w:val="005003F1"/>
    <w:rsid w:val="005006EB"/>
    <w:rsid w:val="0050079B"/>
    <w:rsid w:val="005009CD"/>
    <w:rsid w:val="00500B06"/>
    <w:rsid w:val="00500B2A"/>
    <w:rsid w:val="00500DB9"/>
    <w:rsid w:val="00500F52"/>
    <w:rsid w:val="00501181"/>
    <w:rsid w:val="00501567"/>
    <w:rsid w:val="0050156A"/>
    <w:rsid w:val="00501626"/>
    <w:rsid w:val="0050182E"/>
    <w:rsid w:val="00501B1B"/>
    <w:rsid w:val="00501EC5"/>
    <w:rsid w:val="00502014"/>
    <w:rsid w:val="0050225E"/>
    <w:rsid w:val="0050263F"/>
    <w:rsid w:val="0050279F"/>
    <w:rsid w:val="00502894"/>
    <w:rsid w:val="00502914"/>
    <w:rsid w:val="00502981"/>
    <w:rsid w:val="00502F6E"/>
    <w:rsid w:val="00503281"/>
    <w:rsid w:val="00503365"/>
    <w:rsid w:val="00503538"/>
    <w:rsid w:val="005038F2"/>
    <w:rsid w:val="00503A3F"/>
    <w:rsid w:val="00503C11"/>
    <w:rsid w:val="00503CD5"/>
    <w:rsid w:val="00503DB7"/>
    <w:rsid w:val="005041A1"/>
    <w:rsid w:val="00504379"/>
    <w:rsid w:val="005045B4"/>
    <w:rsid w:val="00504710"/>
    <w:rsid w:val="0050472E"/>
    <w:rsid w:val="005047A5"/>
    <w:rsid w:val="0050488A"/>
    <w:rsid w:val="005048DD"/>
    <w:rsid w:val="00504A41"/>
    <w:rsid w:val="00504B2F"/>
    <w:rsid w:val="00504B90"/>
    <w:rsid w:val="00504DB0"/>
    <w:rsid w:val="00504DEA"/>
    <w:rsid w:val="00504ED6"/>
    <w:rsid w:val="00505229"/>
    <w:rsid w:val="00505287"/>
    <w:rsid w:val="0050540F"/>
    <w:rsid w:val="0050576D"/>
    <w:rsid w:val="0050586F"/>
    <w:rsid w:val="0050597B"/>
    <w:rsid w:val="00505C75"/>
    <w:rsid w:val="0050601C"/>
    <w:rsid w:val="0050653E"/>
    <w:rsid w:val="005066D6"/>
    <w:rsid w:val="005069B1"/>
    <w:rsid w:val="005069CA"/>
    <w:rsid w:val="00506AAB"/>
    <w:rsid w:val="00506B83"/>
    <w:rsid w:val="00506BB8"/>
    <w:rsid w:val="00506D1F"/>
    <w:rsid w:val="00506E01"/>
    <w:rsid w:val="00506F77"/>
    <w:rsid w:val="00507392"/>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109"/>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967"/>
    <w:rsid w:val="00514AB4"/>
    <w:rsid w:val="00514B21"/>
    <w:rsid w:val="00514F21"/>
    <w:rsid w:val="00514F2A"/>
    <w:rsid w:val="005152C7"/>
    <w:rsid w:val="005152DB"/>
    <w:rsid w:val="005152EF"/>
    <w:rsid w:val="00515672"/>
    <w:rsid w:val="0051588A"/>
    <w:rsid w:val="00515EC1"/>
    <w:rsid w:val="00516083"/>
    <w:rsid w:val="005160A7"/>
    <w:rsid w:val="0051621C"/>
    <w:rsid w:val="005163AA"/>
    <w:rsid w:val="00516566"/>
    <w:rsid w:val="005166AE"/>
    <w:rsid w:val="00516746"/>
    <w:rsid w:val="005168D9"/>
    <w:rsid w:val="00516962"/>
    <w:rsid w:val="005169F3"/>
    <w:rsid w:val="00516AD3"/>
    <w:rsid w:val="00516C88"/>
    <w:rsid w:val="00516D11"/>
    <w:rsid w:val="00517213"/>
    <w:rsid w:val="0051748D"/>
    <w:rsid w:val="005175E8"/>
    <w:rsid w:val="005175FD"/>
    <w:rsid w:val="00517AD8"/>
    <w:rsid w:val="00517FA7"/>
    <w:rsid w:val="005201BD"/>
    <w:rsid w:val="00520226"/>
    <w:rsid w:val="00520253"/>
    <w:rsid w:val="00520313"/>
    <w:rsid w:val="00520598"/>
    <w:rsid w:val="005205B2"/>
    <w:rsid w:val="005206E2"/>
    <w:rsid w:val="00520DB8"/>
    <w:rsid w:val="00520F7A"/>
    <w:rsid w:val="00520FCC"/>
    <w:rsid w:val="00521146"/>
    <w:rsid w:val="00521261"/>
    <w:rsid w:val="00521A66"/>
    <w:rsid w:val="00521A82"/>
    <w:rsid w:val="00521B78"/>
    <w:rsid w:val="00521B97"/>
    <w:rsid w:val="00521D42"/>
    <w:rsid w:val="00522017"/>
    <w:rsid w:val="00522033"/>
    <w:rsid w:val="005220FC"/>
    <w:rsid w:val="005223B9"/>
    <w:rsid w:val="0052273E"/>
    <w:rsid w:val="0052291C"/>
    <w:rsid w:val="00522A51"/>
    <w:rsid w:val="005230B0"/>
    <w:rsid w:val="0052327F"/>
    <w:rsid w:val="00523381"/>
    <w:rsid w:val="00523583"/>
    <w:rsid w:val="005235B0"/>
    <w:rsid w:val="005237C0"/>
    <w:rsid w:val="00523B18"/>
    <w:rsid w:val="00524774"/>
    <w:rsid w:val="00524940"/>
    <w:rsid w:val="00525349"/>
    <w:rsid w:val="0052541C"/>
    <w:rsid w:val="00525562"/>
    <w:rsid w:val="0052579D"/>
    <w:rsid w:val="00525831"/>
    <w:rsid w:val="00525856"/>
    <w:rsid w:val="0052590B"/>
    <w:rsid w:val="00526144"/>
    <w:rsid w:val="00526474"/>
    <w:rsid w:val="0052657D"/>
    <w:rsid w:val="005269D0"/>
    <w:rsid w:val="00526D91"/>
    <w:rsid w:val="00526E04"/>
    <w:rsid w:val="00526F2F"/>
    <w:rsid w:val="00527910"/>
    <w:rsid w:val="005303AC"/>
    <w:rsid w:val="00530512"/>
    <w:rsid w:val="0053056A"/>
    <w:rsid w:val="005308D5"/>
    <w:rsid w:val="0053092B"/>
    <w:rsid w:val="00530D53"/>
    <w:rsid w:val="005310BD"/>
    <w:rsid w:val="00531399"/>
    <w:rsid w:val="005313FD"/>
    <w:rsid w:val="00531585"/>
    <w:rsid w:val="00531702"/>
    <w:rsid w:val="005319CC"/>
    <w:rsid w:val="00531AB9"/>
    <w:rsid w:val="00531AD9"/>
    <w:rsid w:val="005322A7"/>
    <w:rsid w:val="005324B3"/>
    <w:rsid w:val="0053261A"/>
    <w:rsid w:val="005329FA"/>
    <w:rsid w:val="00532C83"/>
    <w:rsid w:val="0053308D"/>
    <w:rsid w:val="005333E8"/>
    <w:rsid w:val="00533880"/>
    <w:rsid w:val="00533C0F"/>
    <w:rsid w:val="00533C82"/>
    <w:rsid w:val="00533D08"/>
    <w:rsid w:val="00533EC9"/>
    <w:rsid w:val="00534135"/>
    <w:rsid w:val="005341F0"/>
    <w:rsid w:val="00534308"/>
    <w:rsid w:val="00534309"/>
    <w:rsid w:val="00534407"/>
    <w:rsid w:val="00534798"/>
    <w:rsid w:val="00534AE0"/>
    <w:rsid w:val="00534D33"/>
    <w:rsid w:val="00534F2C"/>
    <w:rsid w:val="005350D2"/>
    <w:rsid w:val="00535153"/>
    <w:rsid w:val="00535178"/>
    <w:rsid w:val="00535487"/>
    <w:rsid w:val="0053597D"/>
    <w:rsid w:val="00535A3E"/>
    <w:rsid w:val="00535A69"/>
    <w:rsid w:val="00535C5E"/>
    <w:rsid w:val="005360C1"/>
    <w:rsid w:val="0053636A"/>
    <w:rsid w:val="0053671A"/>
    <w:rsid w:val="00536822"/>
    <w:rsid w:val="00536971"/>
    <w:rsid w:val="00536EDC"/>
    <w:rsid w:val="00536F43"/>
    <w:rsid w:val="00537051"/>
    <w:rsid w:val="005370C5"/>
    <w:rsid w:val="00537558"/>
    <w:rsid w:val="005377C4"/>
    <w:rsid w:val="005379DC"/>
    <w:rsid w:val="00537DDD"/>
    <w:rsid w:val="00537E02"/>
    <w:rsid w:val="00537FD7"/>
    <w:rsid w:val="005400E6"/>
    <w:rsid w:val="005401A1"/>
    <w:rsid w:val="005402B4"/>
    <w:rsid w:val="0054044C"/>
    <w:rsid w:val="005405DA"/>
    <w:rsid w:val="00540796"/>
    <w:rsid w:val="005407FA"/>
    <w:rsid w:val="00540D63"/>
    <w:rsid w:val="00540DF2"/>
    <w:rsid w:val="00540EE6"/>
    <w:rsid w:val="00541315"/>
    <w:rsid w:val="00541500"/>
    <w:rsid w:val="00541547"/>
    <w:rsid w:val="005417D0"/>
    <w:rsid w:val="00541BD5"/>
    <w:rsid w:val="00541CB8"/>
    <w:rsid w:val="00541F89"/>
    <w:rsid w:val="00542579"/>
    <w:rsid w:val="005425E0"/>
    <w:rsid w:val="0054265B"/>
    <w:rsid w:val="00542C0D"/>
    <w:rsid w:val="00542E12"/>
    <w:rsid w:val="005430BA"/>
    <w:rsid w:val="005431D3"/>
    <w:rsid w:val="005433AD"/>
    <w:rsid w:val="0054352A"/>
    <w:rsid w:val="0054369C"/>
    <w:rsid w:val="00543A0F"/>
    <w:rsid w:val="00543B0E"/>
    <w:rsid w:val="005446EC"/>
    <w:rsid w:val="00544720"/>
    <w:rsid w:val="0054479C"/>
    <w:rsid w:val="005449DC"/>
    <w:rsid w:val="00544D41"/>
    <w:rsid w:val="00544D8C"/>
    <w:rsid w:val="00544E95"/>
    <w:rsid w:val="00544FEF"/>
    <w:rsid w:val="005450FE"/>
    <w:rsid w:val="00545315"/>
    <w:rsid w:val="0054531F"/>
    <w:rsid w:val="00545347"/>
    <w:rsid w:val="005455D7"/>
    <w:rsid w:val="005459CB"/>
    <w:rsid w:val="00545B6C"/>
    <w:rsid w:val="00545B72"/>
    <w:rsid w:val="00545C4D"/>
    <w:rsid w:val="00545ECC"/>
    <w:rsid w:val="00545F2D"/>
    <w:rsid w:val="00545F7E"/>
    <w:rsid w:val="00546050"/>
    <w:rsid w:val="0054641D"/>
    <w:rsid w:val="005464F2"/>
    <w:rsid w:val="00546500"/>
    <w:rsid w:val="00546612"/>
    <w:rsid w:val="00546722"/>
    <w:rsid w:val="00546841"/>
    <w:rsid w:val="005468EA"/>
    <w:rsid w:val="00546AC9"/>
    <w:rsid w:val="00546BB6"/>
    <w:rsid w:val="005477E9"/>
    <w:rsid w:val="005477EE"/>
    <w:rsid w:val="00547ED1"/>
    <w:rsid w:val="00550488"/>
    <w:rsid w:val="005504AD"/>
    <w:rsid w:val="005505CD"/>
    <w:rsid w:val="0055064D"/>
    <w:rsid w:val="00550676"/>
    <w:rsid w:val="00550780"/>
    <w:rsid w:val="005507DE"/>
    <w:rsid w:val="00550BB8"/>
    <w:rsid w:val="00550CDB"/>
    <w:rsid w:val="00550CFE"/>
    <w:rsid w:val="00550EF2"/>
    <w:rsid w:val="00550F15"/>
    <w:rsid w:val="00551350"/>
    <w:rsid w:val="00551425"/>
    <w:rsid w:val="00551921"/>
    <w:rsid w:val="00551D4F"/>
    <w:rsid w:val="00551D5F"/>
    <w:rsid w:val="00551E5C"/>
    <w:rsid w:val="00551F7F"/>
    <w:rsid w:val="00551FC2"/>
    <w:rsid w:val="00552212"/>
    <w:rsid w:val="005524C6"/>
    <w:rsid w:val="0055255D"/>
    <w:rsid w:val="005525B2"/>
    <w:rsid w:val="00552885"/>
    <w:rsid w:val="005529BF"/>
    <w:rsid w:val="00552B60"/>
    <w:rsid w:val="00552C2C"/>
    <w:rsid w:val="00552FFA"/>
    <w:rsid w:val="0055307D"/>
    <w:rsid w:val="0055319E"/>
    <w:rsid w:val="00553455"/>
    <w:rsid w:val="00553A61"/>
    <w:rsid w:val="00553FDC"/>
    <w:rsid w:val="005542F4"/>
    <w:rsid w:val="0055444D"/>
    <w:rsid w:val="0055451C"/>
    <w:rsid w:val="00554614"/>
    <w:rsid w:val="00554878"/>
    <w:rsid w:val="0055496D"/>
    <w:rsid w:val="00554978"/>
    <w:rsid w:val="00554A6C"/>
    <w:rsid w:val="00554BD4"/>
    <w:rsid w:val="00554C67"/>
    <w:rsid w:val="00554D8D"/>
    <w:rsid w:val="00554EA6"/>
    <w:rsid w:val="0055505F"/>
    <w:rsid w:val="005551F3"/>
    <w:rsid w:val="005552D5"/>
    <w:rsid w:val="005553AE"/>
    <w:rsid w:val="005554F1"/>
    <w:rsid w:val="00555548"/>
    <w:rsid w:val="0055572A"/>
    <w:rsid w:val="0055598D"/>
    <w:rsid w:val="005559A5"/>
    <w:rsid w:val="00555A9F"/>
    <w:rsid w:val="00555B21"/>
    <w:rsid w:val="00555B28"/>
    <w:rsid w:val="00555B97"/>
    <w:rsid w:val="00555C37"/>
    <w:rsid w:val="00555CCC"/>
    <w:rsid w:val="00555CFF"/>
    <w:rsid w:val="00555E68"/>
    <w:rsid w:val="00555F28"/>
    <w:rsid w:val="00556088"/>
    <w:rsid w:val="005563E1"/>
    <w:rsid w:val="00556571"/>
    <w:rsid w:val="00556627"/>
    <w:rsid w:val="005566FC"/>
    <w:rsid w:val="005569E2"/>
    <w:rsid w:val="005569EB"/>
    <w:rsid w:val="00556AB7"/>
    <w:rsid w:val="00556D38"/>
    <w:rsid w:val="00556DE3"/>
    <w:rsid w:val="00556EFF"/>
    <w:rsid w:val="00557030"/>
    <w:rsid w:val="005570A2"/>
    <w:rsid w:val="005573F2"/>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8F"/>
    <w:rsid w:val="00562D5B"/>
    <w:rsid w:val="0056307D"/>
    <w:rsid w:val="00563109"/>
    <w:rsid w:val="00563167"/>
    <w:rsid w:val="0056339D"/>
    <w:rsid w:val="00563419"/>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68E"/>
    <w:rsid w:val="00565836"/>
    <w:rsid w:val="00565A72"/>
    <w:rsid w:val="00565B0E"/>
    <w:rsid w:val="00565C68"/>
    <w:rsid w:val="00565FE5"/>
    <w:rsid w:val="00566240"/>
    <w:rsid w:val="00566364"/>
    <w:rsid w:val="00566543"/>
    <w:rsid w:val="0056687B"/>
    <w:rsid w:val="005669C6"/>
    <w:rsid w:val="00566B4F"/>
    <w:rsid w:val="00566B9E"/>
    <w:rsid w:val="00566BF4"/>
    <w:rsid w:val="00566E58"/>
    <w:rsid w:val="00566F67"/>
    <w:rsid w:val="00566FA4"/>
    <w:rsid w:val="00566FCE"/>
    <w:rsid w:val="00567354"/>
    <w:rsid w:val="005674C8"/>
    <w:rsid w:val="005676D5"/>
    <w:rsid w:val="005678BA"/>
    <w:rsid w:val="00567A15"/>
    <w:rsid w:val="00567B07"/>
    <w:rsid w:val="00567D64"/>
    <w:rsid w:val="00567D8F"/>
    <w:rsid w:val="00567EBF"/>
    <w:rsid w:val="00570094"/>
    <w:rsid w:val="0057030E"/>
    <w:rsid w:val="0057042E"/>
    <w:rsid w:val="00570496"/>
    <w:rsid w:val="00570715"/>
    <w:rsid w:val="00570D8A"/>
    <w:rsid w:val="00571014"/>
    <w:rsid w:val="0057108B"/>
    <w:rsid w:val="0057121C"/>
    <w:rsid w:val="00571275"/>
    <w:rsid w:val="00571570"/>
    <w:rsid w:val="005715EE"/>
    <w:rsid w:val="0057173F"/>
    <w:rsid w:val="0057240B"/>
    <w:rsid w:val="00572640"/>
    <w:rsid w:val="0057292B"/>
    <w:rsid w:val="00572992"/>
    <w:rsid w:val="00572CF6"/>
    <w:rsid w:val="00572FA5"/>
    <w:rsid w:val="0057335C"/>
    <w:rsid w:val="005735FD"/>
    <w:rsid w:val="0057370D"/>
    <w:rsid w:val="0057398E"/>
    <w:rsid w:val="00573A5C"/>
    <w:rsid w:val="00573E46"/>
    <w:rsid w:val="00573E75"/>
    <w:rsid w:val="00573F41"/>
    <w:rsid w:val="0057417D"/>
    <w:rsid w:val="00574365"/>
    <w:rsid w:val="0057474A"/>
    <w:rsid w:val="00574A97"/>
    <w:rsid w:val="00574CFD"/>
    <w:rsid w:val="00574DAB"/>
    <w:rsid w:val="0057501B"/>
    <w:rsid w:val="00575340"/>
    <w:rsid w:val="005753F4"/>
    <w:rsid w:val="005754E8"/>
    <w:rsid w:val="005755AC"/>
    <w:rsid w:val="0057590A"/>
    <w:rsid w:val="00575A46"/>
    <w:rsid w:val="00575B55"/>
    <w:rsid w:val="00575DB0"/>
    <w:rsid w:val="00575EBB"/>
    <w:rsid w:val="00576546"/>
    <w:rsid w:val="005765C3"/>
    <w:rsid w:val="0057684C"/>
    <w:rsid w:val="00576E39"/>
    <w:rsid w:val="005771BB"/>
    <w:rsid w:val="005772BA"/>
    <w:rsid w:val="005779FB"/>
    <w:rsid w:val="00577DF9"/>
    <w:rsid w:val="00577F0F"/>
    <w:rsid w:val="00580433"/>
    <w:rsid w:val="00580973"/>
    <w:rsid w:val="00580B47"/>
    <w:rsid w:val="00580DB2"/>
    <w:rsid w:val="00580E66"/>
    <w:rsid w:val="00580EA1"/>
    <w:rsid w:val="00580F5A"/>
    <w:rsid w:val="00580FD2"/>
    <w:rsid w:val="00581240"/>
    <w:rsid w:val="0058125B"/>
    <w:rsid w:val="00581274"/>
    <w:rsid w:val="00581573"/>
    <w:rsid w:val="00581672"/>
    <w:rsid w:val="0058179A"/>
    <w:rsid w:val="00581A99"/>
    <w:rsid w:val="00581BD2"/>
    <w:rsid w:val="00581E95"/>
    <w:rsid w:val="00582219"/>
    <w:rsid w:val="00582712"/>
    <w:rsid w:val="00582726"/>
    <w:rsid w:val="00582929"/>
    <w:rsid w:val="00582B9B"/>
    <w:rsid w:val="00582D82"/>
    <w:rsid w:val="00582D9B"/>
    <w:rsid w:val="00582E68"/>
    <w:rsid w:val="00582F2D"/>
    <w:rsid w:val="00583238"/>
    <w:rsid w:val="00583480"/>
    <w:rsid w:val="00583775"/>
    <w:rsid w:val="0058396B"/>
    <w:rsid w:val="00583A39"/>
    <w:rsid w:val="00583B6B"/>
    <w:rsid w:val="00583B80"/>
    <w:rsid w:val="00583BF1"/>
    <w:rsid w:val="00583F1B"/>
    <w:rsid w:val="00584095"/>
    <w:rsid w:val="00584193"/>
    <w:rsid w:val="0058436E"/>
    <w:rsid w:val="005843FA"/>
    <w:rsid w:val="00584A05"/>
    <w:rsid w:val="00584B47"/>
    <w:rsid w:val="00584D08"/>
    <w:rsid w:val="00584EF1"/>
    <w:rsid w:val="00584F3C"/>
    <w:rsid w:val="005851EB"/>
    <w:rsid w:val="005852A3"/>
    <w:rsid w:val="00585308"/>
    <w:rsid w:val="00585376"/>
    <w:rsid w:val="00585946"/>
    <w:rsid w:val="00585ABD"/>
    <w:rsid w:val="00585BCE"/>
    <w:rsid w:val="00585DC0"/>
    <w:rsid w:val="00585F71"/>
    <w:rsid w:val="0058613B"/>
    <w:rsid w:val="00586295"/>
    <w:rsid w:val="0058691B"/>
    <w:rsid w:val="0058692B"/>
    <w:rsid w:val="005869B2"/>
    <w:rsid w:val="005869BD"/>
    <w:rsid w:val="00586C08"/>
    <w:rsid w:val="00586D84"/>
    <w:rsid w:val="00587362"/>
    <w:rsid w:val="005875D1"/>
    <w:rsid w:val="00587753"/>
    <w:rsid w:val="005878DB"/>
    <w:rsid w:val="005879E4"/>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852"/>
    <w:rsid w:val="005918E4"/>
    <w:rsid w:val="00591A46"/>
    <w:rsid w:val="00591B1E"/>
    <w:rsid w:val="00591B95"/>
    <w:rsid w:val="00591E05"/>
    <w:rsid w:val="00591ED7"/>
    <w:rsid w:val="00591EDB"/>
    <w:rsid w:val="00591F6E"/>
    <w:rsid w:val="00592067"/>
    <w:rsid w:val="005923CE"/>
    <w:rsid w:val="0059258E"/>
    <w:rsid w:val="005925A9"/>
    <w:rsid w:val="00592643"/>
    <w:rsid w:val="0059268D"/>
    <w:rsid w:val="005929BE"/>
    <w:rsid w:val="00592C7B"/>
    <w:rsid w:val="00592E4A"/>
    <w:rsid w:val="00592EDB"/>
    <w:rsid w:val="00592F85"/>
    <w:rsid w:val="00593002"/>
    <w:rsid w:val="005930A0"/>
    <w:rsid w:val="005930CA"/>
    <w:rsid w:val="0059322C"/>
    <w:rsid w:val="00593C74"/>
    <w:rsid w:val="00593E0A"/>
    <w:rsid w:val="00594212"/>
    <w:rsid w:val="00594467"/>
    <w:rsid w:val="005947C4"/>
    <w:rsid w:val="005947EA"/>
    <w:rsid w:val="005948B0"/>
    <w:rsid w:val="00594CAC"/>
    <w:rsid w:val="00594D04"/>
    <w:rsid w:val="00595026"/>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911"/>
    <w:rsid w:val="00597C87"/>
    <w:rsid w:val="00597E8D"/>
    <w:rsid w:val="00597EDE"/>
    <w:rsid w:val="00597F43"/>
    <w:rsid w:val="005A01F9"/>
    <w:rsid w:val="005A029C"/>
    <w:rsid w:val="005A0307"/>
    <w:rsid w:val="005A031E"/>
    <w:rsid w:val="005A04BA"/>
    <w:rsid w:val="005A063A"/>
    <w:rsid w:val="005A07F4"/>
    <w:rsid w:val="005A09ED"/>
    <w:rsid w:val="005A0A5B"/>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8FD"/>
    <w:rsid w:val="005A296B"/>
    <w:rsid w:val="005A29A5"/>
    <w:rsid w:val="005A2A91"/>
    <w:rsid w:val="005A2E92"/>
    <w:rsid w:val="005A2E98"/>
    <w:rsid w:val="005A3121"/>
    <w:rsid w:val="005A3122"/>
    <w:rsid w:val="005A3171"/>
    <w:rsid w:val="005A3221"/>
    <w:rsid w:val="005A3828"/>
    <w:rsid w:val="005A3C51"/>
    <w:rsid w:val="005A3C77"/>
    <w:rsid w:val="005A4523"/>
    <w:rsid w:val="005A46C9"/>
    <w:rsid w:val="005A4ADF"/>
    <w:rsid w:val="005A4CF2"/>
    <w:rsid w:val="005A4D37"/>
    <w:rsid w:val="005A542F"/>
    <w:rsid w:val="005A58DF"/>
    <w:rsid w:val="005A59E2"/>
    <w:rsid w:val="005A59E8"/>
    <w:rsid w:val="005A5B90"/>
    <w:rsid w:val="005A5BA2"/>
    <w:rsid w:val="005A5C19"/>
    <w:rsid w:val="005A5F7B"/>
    <w:rsid w:val="005A66DB"/>
    <w:rsid w:val="005A6847"/>
    <w:rsid w:val="005A68B6"/>
    <w:rsid w:val="005A692C"/>
    <w:rsid w:val="005A6A18"/>
    <w:rsid w:val="005A6CB1"/>
    <w:rsid w:val="005A6D5C"/>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82A"/>
    <w:rsid w:val="005B0AAE"/>
    <w:rsid w:val="005B0D86"/>
    <w:rsid w:val="005B1153"/>
    <w:rsid w:val="005B1170"/>
    <w:rsid w:val="005B11E8"/>
    <w:rsid w:val="005B1363"/>
    <w:rsid w:val="005B1501"/>
    <w:rsid w:val="005B1849"/>
    <w:rsid w:val="005B19EB"/>
    <w:rsid w:val="005B203A"/>
    <w:rsid w:val="005B23C5"/>
    <w:rsid w:val="005B267B"/>
    <w:rsid w:val="005B293F"/>
    <w:rsid w:val="005B29BB"/>
    <w:rsid w:val="005B2A9A"/>
    <w:rsid w:val="005B2BD6"/>
    <w:rsid w:val="005B3278"/>
    <w:rsid w:val="005B32E5"/>
    <w:rsid w:val="005B35BC"/>
    <w:rsid w:val="005B365A"/>
    <w:rsid w:val="005B3F40"/>
    <w:rsid w:val="005B41F5"/>
    <w:rsid w:val="005B43AA"/>
    <w:rsid w:val="005B442B"/>
    <w:rsid w:val="005B4702"/>
    <w:rsid w:val="005B496B"/>
    <w:rsid w:val="005B4BA0"/>
    <w:rsid w:val="005B4C6C"/>
    <w:rsid w:val="005B4F5B"/>
    <w:rsid w:val="005B517A"/>
    <w:rsid w:val="005B541B"/>
    <w:rsid w:val="005B54D4"/>
    <w:rsid w:val="005B58DF"/>
    <w:rsid w:val="005B5A42"/>
    <w:rsid w:val="005B5B8F"/>
    <w:rsid w:val="005B5D49"/>
    <w:rsid w:val="005B5E1B"/>
    <w:rsid w:val="005B5E22"/>
    <w:rsid w:val="005B5EBB"/>
    <w:rsid w:val="005B606A"/>
    <w:rsid w:val="005B6354"/>
    <w:rsid w:val="005B64A9"/>
    <w:rsid w:val="005B6594"/>
    <w:rsid w:val="005B6938"/>
    <w:rsid w:val="005B695F"/>
    <w:rsid w:val="005B6980"/>
    <w:rsid w:val="005B6A6D"/>
    <w:rsid w:val="005B6ADC"/>
    <w:rsid w:val="005B6D81"/>
    <w:rsid w:val="005B6DBC"/>
    <w:rsid w:val="005B7017"/>
    <w:rsid w:val="005B7039"/>
    <w:rsid w:val="005B724E"/>
    <w:rsid w:val="005B7785"/>
    <w:rsid w:val="005B78B0"/>
    <w:rsid w:val="005B7C23"/>
    <w:rsid w:val="005B7D33"/>
    <w:rsid w:val="005B7F0A"/>
    <w:rsid w:val="005C0238"/>
    <w:rsid w:val="005C04BB"/>
    <w:rsid w:val="005C0A40"/>
    <w:rsid w:val="005C0A4D"/>
    <w:rsid w:val="005C0A7E"/>
    <w:rsid w:val="005C0B26"/>
    <w:rsid w:val="005C0C1B"/>
    <w:rsid w:val="005C10DD"/>
    <w:rsid w:val="005C1185"/>
    <w:rsid w:val="005C1213"/>
    <w:rsid w:val="005C13F9"/>
    <w:rsid w:val="005C15FB"/>
    <w:rsid w:val="005C1628"/>
    <w:rsid w:val="005C16FA"/>
    <w:rsid w:val="005C1768"/>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41C8"/>
    <w:rsid w:val="005C420A"/>
    <w:rsid w:val="005C42D5"/>
    <w:rsid w:val="005C461F"/>
    <w:rsid w:val="005C4800"/>
    <w:rsid w:val="005C4C1C"/>
    <w:rsid w:val="005C4EE5"/>
    <w:rsid w:val="005C4FDC"/>
    <w:rsid w:val="005C548D"/>
    <w:rsid w:val="005C54DE"/>
    <w:rsid w:val="005C5A33"/>
    <w:rsid w:val="005C5A7E"/>
    <w:rsid w:val="005C5B40"/>
    <w:rsid w:val="005C5B6E"/>
    <w:rsid w:val="005C5C28"/>
    <w:rsid w:val="005C5CA1"/>
    <w:rsid w:val="005C5D20"/>
    <w:rsid w:val="005C5DC9"/>
    <w:rsid w:val="005C5F69"/>
    <w:rsid w:val="005C607B"/>
    <w:rsid w:val="005C60BA"/>
    <w:rsid w:val="005C637B"/>
    <w:rsid w:val="005C6408"/>
    <w:rsid w:val="005C643F"/>
    <w:rsid w:val="005C6565"/>
    <w:rsid w:val="005C670D"/>
    <w:rsid w:val="005C6A1E"/>
    <w:rsid w:val="005C7202"/>
    <w:rsid w:val="005C744C"/>
    <w:rsid w:val="005C753B"/>
    <w:rsid w:val="005C7EE8"/>
    <w:rsid w:val="005D0203"/>
    <w:rsid w:val="005D023A"/>
    <w:rsid w:val="005D0320"/>
    <w:rsid w:val="005D0636"/>
    <w:rsid w:val="005D0638"/>
    <w:rsid w:val="005D0682"/>
    <w:rsid w:val="005D07AD"/>
    <w:rsid w:val="005D08BE"/>
    <w:rsid w:val="005D0A4A"/>
    <w:rsid w:val="005D0ADD"/>
    <w:rsid w:val="005D0D98"/>
    <w:rsid w:val="005D0E98"/>
    <w:rsid w:val="005D0FE1"/>
    <w:rsid w:val="005D108F"/>
    <w:rsid w:val="005D1174"/>
    <w:rsid w:val="005D128C"/>
    <w:rsid w:val="005D135A"/>
    <w:rsid w:val="005D13CD"/>
    <w:rsid w:val="005D15DE"/>
    <w:rsid w:val="005D15FD"/>
    <w:rsid w:val="005D1F59"/>
    <w:rsid w:val="005D2047"/>
    <w:rsid w:val="005D2076"/>
    <w:rsid w:val="005D20FA"/>
    <w:rsid w:val="005D254F"/>
    <w:rsid w:val="005D256E"/>
    <w:rsid w:val="005D25D9"/>
    <w:rsid w:val="005D2655"/>
    <w:rsid w:val="005D29E0"/>
    <w:rsid w:val="005D2B4A"/>
    <w:rsid w:val="005D2CF2"/>
    <w:rsid w:val="005D2D73"/>
    <w:rsid w:val="005D3256"/>
    <w:rsid w:val="005D3324"/>
    <w:rsid w:val="005D33DC"/>
    <w:rsid w:val="005D345F"/>
    <w:rsid w:val="005D3672"/>
    <w:rsid w:val="005D39BD"/>
    <w:rsid w:val="005D424D"/>
    <w:rsid w:val="005D441F"/>
    <w:rsid w:val="005D4A3A"/>
    <w:rsid w:val="005D4BCB"/>
    <w:rsid w:val="005D500A"/>
    <w:rsid w:val="005D5095"/>
    <w:rsid w:val="005D50D8"/>
    <w:rsid w:val="005D521C"/>
    <w:rsid w:val="005D52C0"/>
    <w:rsid w:val="005D5612"/>
    <w:rsid w:val="005D5EB2"/>
    <w:rsid w:val="005D633A"/>
    <w:rsid w:val="005D6540"/>
    <w:rsid w:val="005D65FD"/>
    <w:rsid w:val="005D6879"/>
    <w:rsid w:val="005D6C64"/>
    <w:rsid w:val="005D6F17"/>
    <w:rsid w:val="005D6F24"/>
    <w:rsid w:val="005D721B"/>
    <w:rsid w:val="005D72F1"/>
    <w:rsid w:val="005D72F3"/>
    <w:rsid w:val="005D7418"/>
    <w:rsid w:val="005D7B47"/>
    <w:rsid w:val="005D7DD9"/>
    <w:rsid w:val="005D7FE6"/>
    <w:rsid w:val="005E0110"/>
    <w:rsid w:val="005E02CC"/>
    <w:rsid w:val="005E02EA"/>
    <w:rsid w:val="005E03FC"/>
    <w:rsid w:val="005E0525"/>
    <w:rsid w:val="005E05D2"/>
    <w:rsid w:val="005E0657"/>
    <w:rsid w:val="005E0925"/>
    <w:rsid w:val="005E0D39"/>
    <w:rsid w:val="005E0E9A"/>
    <w:rsid w:val="005E0EA9"/>
    <w:rsid w:val="005E0EBB"/>
    <w:rsid w:val="005E0EEA"/>
    <w:rsid w:val="005E0FF2"/>
    <w:rsid w:val="005E10B4"/>
    <w:rsid w:val="005E11E2"/>
    <w:rsid w:val="005E12E5"/>
    <w:rsid w:val="005E16BF"/>
    <w:rsid w:val="005E1836"/>
    <w:rsid w:val="005E1AE3"/>
    <w:rsid w:val="005E1F1B"/>
    <w:rsid w:val="005E1FF3"/>
    <w:rsid w:val="005E2184"/>
    <w:rsid w:val="005E2228"/>
    <w:rsid w:val="005E2506"/>
    <w:rsid w:val="005E2589"/>
    <w:rsid w:val="005E2620"/>
    <w:rsid w:val="005E287F"/>
    <w:rsid w:val="005E2985"/>
    <w:rsid w:val="005E2AFA"/>
    <w:rsid w:val="005E2BD9"/>
    <w:rsid w:val="005E2C1E"/>
    <w:rsid w:val="005E2DC5"/>
    <w:rsid w:val="005E2E92"/>
    <w:rsid w:val="005E303F"/>
    <w:rsid w:val="005E3993"/>
    <w:rsid w:val="005E3A70"/>
    <w:rsid w:val="005E3E27"/>
    <w:rsid w:val="005E3ECD"/>
    <w:rsid w:val="005E3F8C"/>
    <w:rsid w:val="005E4806"/>
    <w:rsid w:val="005E4A9A"/>
    <w:rsid w:val="005E4B35"/>
    <w:rsid w:val="005E5059"/>
    <w:rsid w:val="005E51D1"/>
    <w:rsid w:val="005E5217"/>
    <w:rsid w:val="005E5394"/>
    <w:rsid w:val="005E54E7"/>
    <w:rsid w:val="005E560E"/>
    <w:rsid w:val="005E575E"/>
    <w:rsid w:val="005E58BD"/>
    <w:rsid w:val="005E5989"/>
    <w:rsid w:val="005E5AC3"/>
    <w:rsid w:val="005E5C74"/>
    <w:rsid w:val="005E600F"/>
    <w:rsid w:val="005E6448"/>
    <w:rsid w:val="005E6789"/>
    <w:rsid w:val="005E6B22"/>
    <w:rsid w:val="005E6C96"/>
    <w:rsid w:val="005E7268"/>
    <w:rsid w:val="005E76DF"/>
    <w:rsid w:val="005E7A5E"/>
    <w:rsid w:val="005E7A9E"/>
    <w:rsid w:val="005E7BF0"/>
    <w:rsid w:val="005E7CBB"/>
    <w:rsid w:val="005E7D29"/>
    <w:rsid w:val="005E7F7D"/>
    <w:rsid w:val="005F0219"/>
    <w:rsid w:val="005F029E"/>
    <w:rsid w:val="005F02A9"/>
    <w:rsid w:val="005F0A0F"/>
    <w:rsid w:val="005F0B1C"/>
    <w:rsid w:val="005F0B2B"/>
    <w:rsid w:val="005F0C63"/>
    <w:rsid w:val="005F0DCC"/>
    <w:rsid w:val="005F0EA1"/>
    <w:rsid w:val="005F0F00"/>
    <w:rsid w:val="005F0F1A"/>
    <w:rsid w:val="005F0FBA"/>
    <w:rsid w:val="005F111A"/>
    <w:rsid w:val="005F11FA"/>
    <w:rsid w:val="005F14F1"/>
    <w:rsid w:val="005F1739"/>
    <w:rsid w:val="005F1BFE"/>
    <w:rsid w:val="005F1EC2"/>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F8"/>
    <w:rsid w:val="005F3A6B"/>
    <w:rsid w:val="005F3C2E"/>
    <w:rsid w:val="005F3DDF"/>
    <w:rsid w:val="005F3E62"/>
    <w:rsid w:val="005F425B"/>
    <w:rsid w:val="005F42AA"/>
    <w:rsid w:val="005F43E1"/>
    <w:rsid w:val="005F447F"/>
    <w:rsid w:val="005F474D"/>
    <w:rsid w:val="005F4751"/>
    <w:rsid w:val="005F498E"/>
    <w:rsid w:val="005F4A38"/>
    <w:rsid w:val="005F4BA4"/>
    <w:rsid w:val="005F4CB5"/>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DC3"/>
    <w:rsid w:val="005F6E1B"/>
    <w:rsid w:val="005F7089"/>
    <w:rsid w:val="005F71FA"/>
    <w:rsid w:val="005F72E7"/>
    <w:rsid w:val="005F7AD1"/>
    <w:rsid w:val="005F7EBF"/>
    <w:rsid w:val="005F7F84"/>
    <w:rsid w:val="00600090"/>
    <w:rsid w:val="006000C1"/>
    <w:rsid w:val="006009A0"/>
    <w:rsid w:val="00600AA1"/>
    <w:rsid w:val="00600BF7"/>
    <w:rsid w:val="00600C44"/>
    <w:rsid w:val="00601001"/>
    <w:rsid w:val="00601058"/>
    <w:rsid w:val="006010CC"/>
    <w:rsid w:val="006010E3"/>
    <w:rsid w:val="00601118"/>
    <w:rsid w:val="00601453"/>
    <w:rsid w:val="00601673"/>
    <w:rsid w:val="006017F9"/>
    <w:rsid w:val="006019E0"/>
    <w:rsid w:val="00601BD5"/>
    <w:rsid w:val="00601C72"/>
    <w:rsid w:val="00601D33"/>
    <w:rsid w:val="00601D69"/>
    <w:rsid w:val="0060223B"/>
    <w:rsid w:val="00602B15"/>
    <w:rsid w:val="00602D79"/>
    <w:rsid w:val="00602F77"/>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B07"/>
    <w:rsid w:val="00604BE4"/>
    <w:rsid w:val="00604CEA"/>
    <w:rsid w:val="00604F28"/>
    <w:rsid w:val="00605171"/>
    <w:rsid w:val="006053E8"/>
    <w:rsid w:val="006053FD"/>
    <w:rsid w:val="0060542C"/>
    <w:rsid w:val="00605450"/>
    <w:rsid w:val="0060555D"/>
    <w:rsid w:val="006056D8"/>
    <w:rsid w:val="00605A33"/>
    <w:rsid w:val="00605C43"/>
    <w:rsid w:val="00605CBD"/>
    <w:rsid w:val="00605E44"/>
    <w:rsid w:val="00605EC4"/>
    <w:rsid w:val="0060606B"/>
    <w:rsid w:val="00606306"/>
    <w:rsid w:val="00606354"/>
    <w:rsid w:val="00606658"/>
    <w:rsid w:val="006068C4"/>
    <w:rsid w:val="00606A87"/>
    <w:rsid w:val="00606AB2"/>
    <w:rsid w:val="00606F02"/>
    <w:rsid w:val="00607044"/>
    <w:rsid w:val="00607422"/>
    <w:rsid w:val="00607434"/>
    <w:rsid w:val="00607782"/>
    <w:rsid w:val="0060789A"/>
    <w:rsid w:val="006079F4"/>
    <w:rsid w:val="00607A51"/>
    <w:rsid w:val="00607A73"/>
    <w:rsid w:val="00607AC4"/>
    <w:rsid w:val="00607EF4"/>
    <w:rsid w:val="006100E4"/>
    <w:rsid w:val="00610256"/>
    <w:rsid w:val="00610568"/>
    <w:rsid w:val="0061059D"/>
    <w:rsid w:val="00610769"/>
    <w:rsid w:val="00610A03"/>
    <w:rsid w:val="00610A37"/>
    <w:rsid w:val="00610B43"/>
    <w:rsid w:val="00610C01"/>
    <w:rsid w:val="00610E1F"/>
    <w:rsid w:val="00610FD6"/>
    <w:rsid w:val="006111F5"/>
    <w:rsid w:val="006114D0"/>
    <w:rsid w:val="006115C1"/>
    <w:rsid w:val="006117E4"/>
    <w:rsid w:val="006117F7"/>
    <w:rsid w:val="0061180C"/>
    <w:rsid w:val="0061192E"/>
    <w:rsid w:val="0061194F"/>
    <w:rsid w:val="00611A91"/>
    <w:rsid w:val="00611E05"/>
    <w:rsid w:val="00611E06"/>
    <w:rsid w:val="00611E40"/>
    <w:rsid w:val="0061247F"/>
    <w:rsid w:val="006125DC"/>
    <w:rsid w:val="006126D5"/>
    <w:rsid w:val="0061296A"/>
    <w:rsid w:val="00612E28"/>
    <w:rsid w:val="00612EAE"/>
    <w:rsid w:val="00612F68"/>
    <w:rsid w:val="00613680"/>
    <w:rsid w:val="00613B0D"/>
    <w:rsid w:val="00613DBB"/>
    <w:rsid w:val="00613E9B"/>
    <w:rsid w:val="00613EAD"/>
    <w:rsid w:val="00613EF4"/>
    <w:rsid w:val="00613F74"/>
    <w:rsid w:val="00614582"/>
    <w:rsid w:val="00614612"/>
    <w:rsid w:val="00614819"/>
    <w:rsid w:val="0061490B"/>
    <w:rsid w:val="00614BAD"/>
    <w:rsid w:val="00614BF9"/>
    <w:rsid w:val="00614EB6"/>
    <w:rsid w:val="006150F1"/>
    <w:rsid w:val="00615204"/>
    <w:rsid w:val="006152A1"/>
    <w:rsid w:val="006159E4"/>
    <w:rsid w:val="00615FC7"/>
    <w:rsid w:val="00616643"/>
    <w:rsid w:val="006169E2"/>
    <w:rsid w:val="00616FC4"/>
    <w:rsid w:val="00617091"/>
    <w:rsid w:val="006172B5"/>
    <w:rsid w:val="0061735B"/>
    <w:rsid w:val="00617502"/>
    <w:rsid w:val="006175CA"/>
    <w:rsid w:val="00617605"/>
    <w:rsid w:val="00617656"/>
    <w:rsid w:val="00617698"/>
    <w:rsid w:val="00617744"/>
    <w:rsid w:val="0061777F"/>
    <w:rsid w:val="00617908"/>
    <w:rsid w:val="00617956"/>
    <w:rsid w:val="00617A7E"/>
    <w:rsid w:val="00617B47"/>
    <w:rsid w:val="00617C98"/>
    <w:rsid w:val="00617CF0"/>
    <w:rsid w:val="00617E01"/>
    <w:rsid w:val="00617F7A"/>
    <w:rsid w:val="006200F5"/>
    <w:rsid w:val="006203A4"/>
    <w:rsid w:val="006204C3"/>
    <w:rsid w:val="006208C4"/>
    <w:rsid w:val="00620BFC"/>
    <w:rsid w:val="00620E04"/>
    <w:rsid w:val="00620F9B"/>
    <w:rsid w:val="0062104C"/>
    <w:rsid w:val="00621152"/>
    <w:rsid w:val="006211B5"/>
    <w:rsid w:val="006214EC"/>
    <w:rsid w:val="006215B1"/>
    <w:rsid w:val="006216D8"/>
    <w:rsid w:val="0062190A"/>
    <w:rsid w:val="00621A91"/>
    <w:rsid w:val="00621DF2"/>
    <w:rsid w:val="00621EC4"/>
    <w:rsid w:val="00621F25"/>
    <w:rsid w:val="00621F85"/>
    <w:rsid w:val="00621FC6"/>
    <w:rsid w:val="0062266E"/>
    <w:rsid w:val="0062281F"/>
    <w:rsid w:val="00622893"/>
    <w:rsid w:val="006229B5"/>
    <w:rsid w:val="00622B89"/>
    <w:rsid w:val="00622C63"/>
    <w:rsid w:val="00623269"/>
    <w:rsid w:val="0062328D"/>
    <w:rsid w:val="006233CE"/>
    <w:rsid w:val="0062395A"/>
    <w:rsid w:val="00623B20"/>
    <w:rsid w:val="00623B86"/>
    <w:rsid w:val="00623E65"/>
    <w:rsid w:val="0062456A"/>
    <w:rsid w:val="00624781"/>
    <w:rsid w:val="0062487E"/>
    <w:rsid w:val="00624CE6"/>
    <w:rsid w:val="006251C2"/>
    <w:rsid w:val="006254C4"/>
    <w:rsid w:val="00625AA3"/>
    <w:rsid w:val="00625B96"/>
    <w:rsid w:val="00625D8C"/>
    <w:rsid w:val="00625E9B"/>
    <w:rsid w:val="00626155"/>
    <w:rsid w:val="00626270"/>
    <w:rsid w:val="00626506"/>
    <w:rsid w:val="006268BC"/>
    <w:rsid w:val="00626BB8"/>
    <w:rsid w:val="00626C35"/>
    <w:rsid w:val="00626E21"/>
    <w:rsid w:val="006271B2"/>
    <w:rsid w:val="00627217"/>
    <w:rsid w:val="0062722C"/>
    <w:rsid w:val="006274D3"/>
    <w:rsid w:val="00627629"/>
    <w:rsid w:val="00627677"/>
    <w:rsid w:val="00627806"/>
    <w:rsid w:val="00627935"/>
    <w:rsid w:val="006301E6"/>
    <w:rsid w:val="0063044E"/>
    <w:rsid w:val="006304D4"/>
    <w:rsid w:val="0063082C"/>
    <w:rsid w:val="00630BA6"/>
    <w:rsid w:val="00630ED8"/>
    <w:rsid w:val="006311BE"/>
    <w:rsid w:val="006319E0"/>
    <w:rsid w:val="00631A15"/>
    <w:rsid w:val="00631A5A"/>
    <w:rsid w:val="00631D3B"/>
    <w:rsid w:val="00632048"/>
    <w:rsid w:val="006321C7"/>
    <w:rsid w:val="006324D2"/>
    <w:rsid w:val="006324E7"/>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696"/>
    <w:rsid w:val="006347DC"/>
    <w:rsid w:val="0063480A"/>
    <w:rsid w:val="00634BA4"/>
    <w:rsid w:val="00634CC1"/>
    <w:rsid w:val="00635000"/>
    <w:rsid w:val="00635221"/>
    <w:rsid w:val="00635291"/>
    <w:rsid w:val="006355AD"/>
    <w:rsid w:val="006355FB"/>
    <w:rsid w:val="006356F6"/>
    <w:rsid w:val="006357F5"/>
    <w:rsid w:val="0063598E"/>
    <w:rsid w:val="00635B33"/>
    <w:rsid w:val="00635BCB"/>
    <w:rsid w:val="006361B6"/>
    <w:rsid w:val="006364C4"/>
    <w:rsid w:val="0063658F"/>
    <w:rsid w:val="006367C6"/>
    <w:rsid w:val="0063681E"/>
    <w:rsid w:val="006368B4"/>
    <w:rsid w:val="006369DA"/>
    <w:rsid w:val="00636C17"/>
    <w:rsid w:val="006371D9"/>
    <w:rsid w:val="00637691"/>
    <w:rsid w:val="006377FB"/>
    <w:rsid w:val="006378CF"/>
    <w:rsid w:val="00637A44"/>
    <w:rsid w:val="00637C40"/>
    <w:rsid w:val="00637D4C"/>
    <w:rsid w:val="0064003D"/>
    <w:rsid w:val="006401D6"/>
    <w:rsid w:val="00640671"/>
    <w:rsid w:val="00640801"/>
    <w:rsid w:val="00640838"/>
    <w:rsid w:val="00640854"/>
    <w:rsid w:val="006408E6"/>
    <w:rsid w:val="00640AF3"/>
    <w:rsid w:val="00640B88"/>
    <w:rsid w:val="00640F67"/>
    <w:rsid w:val="00640FD3"/>
    <w:rsid w:val="00641049"/>
    <w:rsid w:val="006418F8"/>
    <w:rsid w:val="00641A23"/>
    <w:rsid w:val="00641DE9"/>
    <w:rsid w:val="00641EC3"/>
    <w:rsid w:val="006420C3"/>
    <w:rsid w:val="0064221A"/>
    <w:rsid w:val="006422BB"/>
    <w:rsid w:val="0064277A"/>
    <w:rsid w:val="006427B2"/>
    <w:rsid w:val="006427FC"/>
    <w:rsid w:val="00642872"/>
    <w:rsid w:val="00642ADB"/>
    <w:rsid w:val="00642B0F"/>
    <w:rsid w:val="00642CED"/>
    <w:rsid w:val="00643090"/>
    <w:rsid w:val="006430F9"/>
    <w:rsid w:val="00643335"/>
    <w:rsid w:val="0064338E"/>
    <w:rsid w:val="006433F9"/>
    <w:rsid w:val="006434DB"/>
    <w:rsid w:val="006435C8"/>
    <w:rsid w:val="00643621"/>
    <w:rsid w:val="0064364D"/>
    <w:rsid w:val="00643C1D"/>
    <w:rsid w:val="00643EA9"/>
    <w:rsid w:val="00644285"/>
    <w:rsid w:val="006443B8"/>
    <w:rsid w:val="006443CD"/>
    <w:rsid w:val="0064442D"/>
    <w:rsid w:val="006445BD"/>
    <w:rsid w:val="006446CA"/>
    <w:rsid w:val="00644840"/>
    <w:rsid w:val="0064499F"/>
    <w:rsid w:val="006450BD"/>
    <w:rsid w:val="0064522C"/>
    <w:rsid w:val="00645305"/>
    <w:rsid w:val="00645908"/>
    <w:rsid w:val="00645E7A"/>
    <w:rsid w:val="00645FFF"/>
    <w:rsid w:val="0064605F"/>
    <w:rsid w:val="0064623C"/>
    <w:rsid w:val="00646343"/>
    <w:rsid w:val="00646455"/>
    <w:rsid w:val="006464F6"/>
    <w:rsid w:val="00646597"/>
    <w:rsid w:val="006465F7"/>
    <w:rsid w:val="0064660A"/>
    <w:rsid w:val="00646C43"/>
    <w:rsid w:val="00646D4E"/>
    <w:rsid w:val="00646E7F"/>
    <w:rsid w:val="00646F4A"/>
    <w:rsid w:val="00647352"/>
    <w:rsid w:val="0064782C"/>
    <w:rsid w:val="00647984"/>
    <w:rsid w:val="00647C88"/>
    <w:rsid w:val="00647CF1"/>
    <w:rsid w:val="00647EF6"/>
    <w:rsid w:val="00647F0C"/>
    <w:rsid w:val="0065001D"/>
    <w:rsid w:val="0065015B"/>
    <w:rsid w:val="00650604"/>
    <w:rsid w:val="00650887"/>
    <w:rsid w:val="006508A0"/>
    <w:rsid w:val="00650CF6"/>
    <w:rsid w:val="00650D45"/>
    <w:rsid w:val="00650D5F"/>
    <w:rsid w:val="00650FCC"/>
    <w:rsid w:val="00651095"/>
    <w:rsid w:val="006510D3"/>
    <w:rsid w:val="006510DD"/>
    <w:rsid w:val="00651291"/>
    <w:rsid w:val="006512C6"/>
    <w:rsid w:val="0065161B"/>
    <w:rsid w:val="0065168D"/>
    <w:rsid w:val="006517EB"/>
    <w:rsid w:val="00651904"/>
    <w:rsid w:val="00651BAB"/>
    <w:rsid w:val="00651D01"/>
    <w:rsid w:val="00651E59"/>
    <w:rsid w:val="00651FFE"/>
    <w:rsid w:val="00652050"/>
    <w:rsid w:val="00652274"/>
    <w:rsid w:val="00652435"/>
    <w:rsid w:val="0065247E"/>
    <w:rsid w:val="0065261D"/>
    <w:rsid w:val="00652AC3"/>
    <w:rsid w:val="00652B54"/>
    <w:rsid w:val="00652C5C"/>
    <w:rsid w:val="0065303C"/>
    <w:rsid w:val="006531D6"/>
    <w:rsid w:val="0065332C"/>
    <w:rsid w:val="0065339B"/>
    <w:rsid w:val="00653402"/>
    <w:rsid w:val="0065367A"/>
    <w:rsid w:val="00653C69"/>
    <w:rsid w:val="00653F2A"/>
    <w:rsid w:val="00653F79"/>
    <w:rsid w:val="00653FE0"/>
    <w:rsid w:val="00654028"/>
    <w:rsid w:val="00654249"/>
    <w:rsid w:val="00654256"/>
    <w:rsid w:val="006544C2"/>
    <w:rsid w:val="0065451C"/>
    <w:rsid w:val="00654570"/>
    <w:rsid w:val="00654BC0"/>
    <w:rsid w:val="00654E7D"/>
    <w:rsid w:val="00654FC1"/>
    <w:rsid w:val="00655054"/>
    <w:rsid w:val="006550EA"/>
    <w:rsid w:val="006552CD"/>
    <w:rsid w:val="0065531B"/>
    <w:rsid w:val="0065557B"/>
    <w:rsid w:val="00655600"/>
    <w:rsid w:val="00655638"/>
    <w:rsid w:val="00655CDB"/>
    <w:rsid w:val="00655FF6"/>
    <w:rsid w:val="0065614C"/>
    <w:rsid w:val="006563CB"/>
    <w:rsid w:val="00656866"/>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6F"/>
    <w:rsid w:val="00660A82"/>
    <w:rsid w:val="00660B68"/>
    <w:rsid w:val="00660C2E"/>
    <w:rsid w:val="00660C9B"/>
    <w:rsid w:val="00661223"/>
    <w:rsid w:val="006613FA"/>
    <w:rsid w:val="0066161C"/>
    <w:rsid w:val="00661840"/>
    <w:rsid w:val="006618C4"/>
    <w:rsid w:val="00661B12"/>
    <w:rsid w:val="00661D83"/>
    <w:rsid w:val="00661E6E"/>
    <w:rsid w:val="00661E75"/>
    <w:rsid w:val="00662655"/>
    <w:rsid w:val="0066279A"/>
    <w:rsid w:val="00662ABB"/>
    <w:rsid w:val="00662BB8"/>
    <w:rsid w:val="00662D28"/>
    <w:rsid w:val="00663083"/>
    <w:rsid w:val="006630AB"/>
    <w:rsid w:val="006634D1"/>
    <w:rsid w:val="0066355D"/>
    <w:rsid w:val="00663D7E"/>
    <w:rsid w:val="0066406E"/>
    <w:rsid w:val="006643DA"/>
    <w:rsid w:val="0066441B"/>
    <w:rsid w:val="0066446F"/>
    <w:rsid w:val="00664527"/>
    <w:rsid w:val="00664854"/>
    <w:rsid w:val="00664949"/>
    <w:rsid w:val="00664B04"/>
    <w:rsid w:val="00664B5F"/>
    <w:rsid w:val="00664BB5"/>
    <w:rsid w:val="00664CDF"/>
    <w:rsid w:val="00665019"/>
    <w:rsid w:val="0066532E"/>
    <w:rsid w:val="00665599"/>
    <w:rsid w:val="0066586D"/>
    <w:rsid w:val="006658EB"/>
    <w:rsid w:val="00665988"/>
    <w:rsid w:val="00665991"/>
    <w:rsid w:val="006659FD"/>
    <w:rsid w:val="00665B31"/>
    <w:rsid w:val="00665DE0"/>
    <w:rsid w:val="0066633E"/>
    <w:rsid w:val="0066653A"/>
    <w:rsid w:val="0066666C"/>
    <w:rsid w:val="00666A44"/>
    <w:rsid w:val="00666A74"/>
    <w:rsid w:val="00666AE8"/>
    <w:rsid w:val="00666FDA"/>
    <w:rsid w:val="00667021"/>
    <w:rsid w:val="006670D7"/>
    <w:rsid w:val="0066719F"/>
    <w:rsid w:val="00667512"/>
    <w:rsid w:val="006675E2"/>
    <w:rsid w:val="00667624"/>
    <w:rsid w:val="00667CC7"/>
    <w:rsid w:val="00667CFA"/>
    <w:rsid w:val="00670239"/>
    <w:rsid w:val="0067045D"/>
    <w:rsid w:val="00670729"/>
    <w:rsid w:val="0067080B"/>
    <w:rsid w:val="00670B46"/>
    <w:rsid w:val="00670C46"/>
    <w:rsid w:val="00671047"/>
    <w:rsid w:val="00671550"/>
    <w:rsid w:val="006715CB"/>
    <w:rsid w:val="00671BD3"/>
    <w:rsid w:val="00671D35"/>
    <w:rsid w:val="00671E29"/>
    <w:rsid w:val="00671E49"/>
    <w:rsid w:val="00671E89"/>
    <w:rsid w:val="00671EDA"/>
    <w:rsid w:val="00672277"/>
    <w:rsid w:val="006722A9"/>
    <w:rsid w:val="00672448"/>
    <w:rsid w:val="00672D17"/>
    <w:rsid w:val="00672FD8"/>
    <w:rsid w:val="006732E5"/>
    <w:rsid w:val="00674234"/>
    <w:rsid w:val="006742AE"/>
    <w:rsid w:val="006743B9"/>
    <w:rsid w:val="00674433"/>
    <w:rsid w:val="0067445C"/>
    <w:rsid w:val="00674696"/>
    <w:rsid w:val="00674747"/>
    <w:rsid w:val="00674B78"/>
    <w:rsid w:val="0067503F"/>
    <w:rsid w:val="00675275"/>
    <w:rsid w:val="006758D6"/>
    <w:rsid w:val="00675C42"/>
    <w:rsid w:val="00675D2D"/>
    <w:rsid w:val="00675E45"/>
    <w:rsid w:val="00676001"/>
    <w:rsid w:val="0067600E"/>
    <w:rsid w:val="00676062"/>
    <w:rsid w:val="0067618C"/>
    <w:rsid w:val="00676218"/>
    <w:rsid w:val="0067638F"/>
    <w:rsid w:val="006766A3"/>
    <w:rsid w:val="006766CF"/>
    <w:rsid w:val="00676768"/>
    <w:rsid w:val="0067683A"/>
    <w:rsid w:val="00676D3A"/>
    <w:rsid w:val="006771C6"/>
    <w:rsid w:val="006773F3"/>
    <w:rsid w:val="0067744E"/>
    <w:rsid w:val="00677500"/>
    <w:rsid w:val="00677611"/>
    <w:rsid w:val="006776AD"/>
    <w:rsid w:val="00677931"/>
    <w:rsid w:val="00677956"/>
    <w:rsid w:val="00677D6F"/>
    <w:rsid w:val="006803CC"/>
    <w:rsid w:val="00680C8F"/>
    <w:rsid w:val="00680E7A"/>
    <w:rsid w:val="0068117D"/>
    <w:rsid w:val="0068128E"/>
    <w:rsid w:val="006812A2"/>
    <w:rsid w:val="006816EA"/>
    <w:rsid w:val="006817D4"/>
    <w:rsid w:val="0068193A"/>
    <w:rsid w:val="006819ED"/>
    <w:rsid w:val="00682531"/>
    <w:rsid w:val="006826BE"/>
    <w:rsid w:val="00682774"/>
    <w:rsid w:val="0068280F"/>
    <w:rsid w:val="0068282D"/>
    <w:rsid w:val="0068283E"/>
    <w:rsid w:val="00682896"/>
    <w:rsid w:val="00682933"/>
    <w:rsid w:val="00682AF9"/>
    <w:rsid w:val="00682C53"/>
    <w:rsid w:val="00682F60"/>
    <w:rsid w:val="006831A4"/>
    <w:rsid w:val="006833C6"/>
    <w:rsid w:val="0068379C"/>
    <w:rsid w:val="00683855"/>
    <w:rsid w:val="00683857"/>
    <w:rsid w:val="006839BE"/>
    <w:rsid w:val="00683C97"/>
    <w:rsid w:val="00683DD4"/>
    <w:rsid w:val="00683EDA"/>
    <w:rsid w:val="00683EE4"/>
    <w:rsid w:val="006840CB"/>
    <w:rsid w:val="00684149"/>
    <w:rsid w:val="00684168"/>
    <w:rsid w:val="00684386"/>
    <w:rsid w:val="006847A1"/>
    <w:rsid w:val="00684834"/>
    <w:rsid w:val="00684C32"/>
    <w:rsid w:val="00684CCC"/>
    <w:rsid w:val="00684D8C"/>
    <w:rsid w:val="00684E66"/>
    <w:rsid w:val="00684EB8"/>
    <w:rsid w:val="00684F5B"/>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255"/>
    <w:rsid w:val="006873AE"/>
    <w:rsid w:val="006873ED"/>
    <w:rsid w:val="00687407"/>
    <w:rsid w:val="0068743C"/>
    <w:rsid w:val="0068748B"/>
    <w:rsid w:val="00687DCF"/>
    <w:rsid w:val="006903A3"/>
    <w:rsid w:val="006905E7"/>
    <w:rsid w:val="00690994"/>
    <w:rsid w:val="00690BDC"/>
    <w:rsid w:val="00690C64"/>
    <w:rsid w:val="00690CB1"/>
    <w:rsid w:val="00691005"/>
    <w:rsid w:val="006914E1"/>
    <w:rsid w:val="0069158F"/>
    <w:rsid w:val="00691A68"/>
    <w:rsid w:val="00691B86"/>
    <w:rsid w:val="00691BBD"/>
    <w:rsid w:val="006921B4"/>
    <w:rsid w:val="0069247A"/>
    <w:rsid w:val="00692BAD"/>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5"/>
    <w:rsid w:val="00694A4A"/>
    <w:rsid w:val="00694B9A"/>
    <w:rsid w:val="00694D14"/>
    <w:rsid w:val="00694D75"/>
    <w:rsid w:val="00694DB3"/>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1F6"/>
    <w:rsid w:val="00697468"/>
    <w:rsid w:val="006975AC"/>
    <w:rsid w:val="006976C2"/>
    <w:rsid w:val="00697A7E"/>
    <w:rsid w:val="00697ACF"/>
    <w:rsid w:val="00697F0B"/>
    <w:rsid w:val="00697F24"/>
    <w:rsid w:val="00697FE3"/>
    <w:rsid w:val="006A0010"/>
    <w:rsid w:val="006A0338"/>
    <w:rsid w:val="006A0469"/>
    <w:rsid w:val="006A0500"/>
    <w:rsid w:val="006A0539"/>
    <w:rsid w:val="006A05B0"/>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0EA"/>
    <w:rsid w:val="006A222C"/>
    <w:rsid w:val="006A229F"/>
    <w:rsid w:val="006A2406"/>
    <w:rsid w:val="006A24A9"/>
    <w:rsid w:val="006A2B8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D3"/>
    <w:rsid w:val="006A5633"/>
    <w:rsid w:val="006A5658"/>
    <w:rsid w:val="006A5ADC"/>
    <w:rsid w:val="006A5BF7"/>
    <w:rsid w:val="006A5C17"/>
    <w:rsid w:val="006A5E6F"/>
    <w:rsid w:val="006A6052"/>
    <w:rsid w:val="006A651F"/>
    <w:rsid w:val="006A6A96"/>
    <w:rsid w:val="006A6C5D"/>
    <w:rsid w:val="006A6D56"/>
    <w:rsid w:val="006A6DAC"/>
    <w:rsid w:val="006A7087"/>
    <w:rsid w:val="006A7323"/>
    <w:rsid w:val="006A74D6"/>
    <w:rsid w:val="006A7560"/>
    <w:rsid w:val="006A75D9"/>
    <w:rsid w:val="006A75E5"/>
    <w:rsid w:val="006A79F1"/>
    <w:rsid w:val="006A7B95"/>
    <w:rsid w:val="006A7E93"/>
    <w:rsid w:val="006A7FD4"/>
    <w:rsid w:val="006B0038"/>
    <w:rsid w:val="006B008E"/>
    <w:rsid w:val="006B011C"/>
    <w:rsid w:val="006B025A"/>
    <w:rsid w:val="006B034D"/>
    <w:rsid w:val="006B03E9"/>
    <w:rsid w:val="006B0C92"/>
    <w:rsid w:val="006B0CC2"/>
    <w:rsid w:val="006B0DCD"/>
    <w:rsid w:val="006B0E37"/>
    <w:rsid w:val="006B0E70"/>
    <w:rsid w:val="006B148E"/>
    <w:rsid w:val="006B1566"/>
    <w:rsid w:val="006B1671"/>
    <w:rsid w:val="006B1966"/>
    <w:rsid w:val="006B19EC"/>
    <w:rsid w:val="006B1A2E"/>
    <w:rsid w:val="006B1ABD"/>
    <w:rsid w:val="006B1F46"/>
    <w:rsid w:val="006B1FF5"/>
    <w:rsid w:val="006B2275"/>
    <w:rsid w:val="006B2339"/>
    <w:rsid w:val="006B25C9"/>
    <w:rsid w:val="006B26F8"/>
    <w:rsid w:val="006B2C6F"/>
    <w:rsid w:val="006B3057"/>
    <w:rsid w:val="006B31BA"/>
    <w:rsid w:val="006B3273"/>
    <w:rsid w:val="006B3621"/>
    <w:rsid w:val="006B364A"/>
    <w:rsid w:val="006B3727"/>
    <w:rsid w:val="006B3FC1"/>
    <w:rsid w:val="006B3FC2"/>
    <w:rsid w:val="006B40DF"/>
    <w:rsid w:val="006B4277"/>
    <w:rsid w:val="006B4442"/>
    <w:rsid w:val="006B4548"/>
    <w:rsid w:val="006B45B0"/>
    <w:rsid w:val="006B45CA"/>
    <w:rsid w:val="006B481B"/>
    <w:rsid w:val="006B48B9"/>
    <w:rsid w:val="006B4FED"/>
    <w:rsid w:val="006B52B2"/>
    <w:rsid w:val="006B5433"/>
    <w:rsid w:val="006B59DC"/>
    <w:rsid w:val="006B5CCB"/>
    <w:rsid w:val="006B5D5F"/>
    <w:rsid w:val="006B6029"/>
    <w:rsid w:val="006B6049"/>
    <w:rsid w:val="006B6111"/>
    <w:rsid w:val="006B61A8"/>
    <w:rsid w:val="006B6251"/>
    <w:rsid w:val="006B62D4"/>
    <w:rsid w:val="006B64D6"/>
    <w:rsid w:val="006B66AE"/>
    <w:rsid w:val="006B66F7"/>
    <w:rsid w:val="006B685B"/>
    <w:rsid w:val="006B6BAC"/>
    <w:rsid w:val="006B6EE9"/>
    <w:rsid w:val="006B6F17"/>
    <w:rsid w:val="006B7371"/>
    <w:rsid w:val="006B7417"/>
    <w:rsid w:val="006B7602"/>
    <w:rsid w:val="006B7825"/>
    <w:rsid w:val="006B796A"/>
    <w:rsid w:val="006B7A4D"/>
    <w:rsid w:val="006B7CEF"/>
    <w:rsid w:val="006B7E0C"/>
    <w:rsid w:val="006C0043"/>
    <w:rsid w:val="006C00BB"/>
    <w:rsid w:val="006C0178"/>
    <w:rsid w:val="006C0344"/>
    <w:rsid w:val="006C03FB"/>
    <w:rsid w:val="006C06FE"/>
    <w:rsid w:val="006C0A1E"/>
    <w:rsid w:val="006C0D49"/>
    <w:rsid w:val="006C0DA6"/>
    <w:rsid w:val="006C0DC2"/>
    <w:rsid w:val="006C0FCA"/>
    <w:rsid w:val="006C10B1"/>
    <w:rsid w:val="006C14E6"/>
    <w:rsid w:val="006C1671"/>
    <w:rsid w:val="006C16A0"/>
    <w:rsid w:val="006C17A3"/>
    <w:rsid w:val="006C193C"/>
    <w:rsid w:val="006C199E"/>
    <w:rsid w:val="006C1A17"/>
    <w:rsid w:val="006C2559"/>
    <w:rsid w:val="006C2622"/>
    <w:rsid w:val="006C27BA"/>
    <w:rsid w:val="006C28AC"/>
    <w:rsid w:val="006C2CEE"/>
    <w:rsid w:val="006C2F60"/>
    <w:rsid w:val="006C30D0"/>
    <w:rsid w:val="006C337A"/>
    <w:rsid w:val="006C3596"/>
    <w:rsid w:val="006C36FD"/>
    <w:rsid w:val="006C37C4"/>
    <w:rsid w:val="006C38E4"/>
    <w:rsid w:val="006C3ACE"/>
    <w:rsid w:val="006C3D99"/>
    <w:rsid w:val="006C3EE3"/>
    <w:rsid w:val="006C3F4C"/>
    <w:rsid w:val="006C404F"/>
    <w:rsid w:val="006C4244"/>
    <w:rsid w:val="006C4850"/>
    <w:rsid w:val="006C4D7C"/>
    <w:rsid w:val="006C4E78"/>
    <w:rsid w:val="006C556A"/>
    <w:rsid w:val="006C56B8"/>
    <w:rsid w:val="006C5EE4"/>
    <w:rsid w:val="006C5FA3"/>
    <w:rsid w:val="006C6092"/>
    <w:rsid w:val="006C6832"/>
    <w:rsid w:val="006C6C9D"/>
    <w:rsid w:val="006C6CC2"/>
    <w:rsid w:val="006C6DD9"/>
    <w:rsid w:val="006C7129"/>
    <w:rsid w:val="006C7597"/>
    <w:rsid w:val="006C75CC"/>
    <w:rsid w:val="006C7650"/>
    <w:rsid w:val="006C7691"/>
    <w:rsid w:val="006C7819"/>
    <w:rsid w:val="006C7B87"/>
    <w:rsid w:val="006C7C71"/>
    <w:rsid w:val="006D0009"/>
    <w:rsid w:val="006D0267"/>
    <w:rsid w:val="006D029A"/>
    <w:rsid w:val="006D05AC"/>
    <w:rsid w:val="006D0864"/>
    <w:rsid w:val="006D0E87"/>
    <w:rsid w:val="006D0EBF"/>
    <w:rsid w:val="006D0F92"/>
    <w:rsid w:val="006D131D"/>
    <w:rsid w:val="006D16DE"/>
    <w:rsid w:val="006D194C"/>
    <w:rsid w:val="006D19EE"/>
    <w:rsid w:val="006D1B20"/>
    <w:rsid w:val="006D1CB0"/>
    <w:rsid w:val="006D1CCB"/>
    <w:rsid w:val="006D1FC8"/>
    <w:rsid w:val="006D203A"/>
    <w:rsid w:val="006D2274"/>
    <w:rsid w:val="006D2284"/>
    <w:rsid w:val="006D24C6"/>
    <w:rsid w:val="006D2605"/>
    <w:rsid w:val="006D275A"/>
    <w:rsid w:val="006D2A8C"/>
    <w:rsid w:val="006D2AAB"/>
    <w:rsid w:val="006D2B0A"/>
    <w:rsid w:val="006D2F17"/>
    <w:rsid w:val="006D2F9C"/>
    <w:rsid w:val="006D3020"/>
    <w:rsid w:val="006D3093"/>
    <w:rsid w:val="006D32E7"/>
    <w:rsid w:val="006D34FE"/>
    <w:rsid w:val="006D38A8"/>
    <w:rsid w:val="006D38E9"/>
    <w:rsid w:val="006D39DC"/>
    <w:rsid w:val="006D3D58"/>
    <w:rsid w:val="006D3E40"/>
    <w:rsid w:val="006D3FC1"/>
    <w:rsid w:val="006D4491"/>
    <w:rsid w:val="006D4615"/>
    <w:rsid w:val="006D4691"/>
    <w:rsid w:val="006D4707"/>
    <w:rsid w:val="006D4910"/>
    <w:rsid w:val="006D4972"/>
    <w:rsid w:val="006D4A1E"/>
    <w:rsid w:val="006D4D36"/>
    <w:rsid w:val="006D4E79"/>
    <w:rsid w:val="006D50AB"/>
    <w:rsid w:val="006D510D"/>
    <w:rsid w:val="006D5269"/>
    <w:rsid w:val="006D5514"/>
    <w:rsid w:val="006D5B64"/>
    <w:rsid w:val="006D5B97"/>
    <w:rsid w:val="006D5C1D"/>
    <w:rsid w:val="006D5CFF"/>
    <w:rsid w:val="006D5D0A"/>
    <w:rsid w:val="006D5DC9"/>
    <w:rsid w:val="006D5E0E"/>
    <w:rsid w:val="006D5F02"/>
    <w:rsid w:val="006D6085"/>
    <w:rsid w:val="006D608A"/>
    <w:rsid w:val="006D646B"/>
    <w:rsid w:val="006D64C6"/>
    <w:rsid w:val="006D6511"/>
    <w:rsid w:val="006D65D2"/>
    <w:rsid w:val="006D6945"/>
    <w:rsid w:val="006D6D2A"/>
    <w:rsid w:val="006D6E85"/>
    <w:rsid w:val="006D724B"/>
    <w:rsid w:val="006D7264"/>
    <w:rsid w:val="006D7382"/>
    <w:rsid w:val="006D76E8"/>
    <w:rsid w:val="006E07EC"/>
    <w:rsid w:val="006E0D0E"/>
    <w:rsid w:val="006E122F"/>
    <w:rsid w:val="006E13CB"/>
    <w:rsid w:val="006E181D"/>
    <w:rsid w:val="006E19A5"/>
    <w:rsid w:val="006E1B84"/>
    <w:rsid w:val="006E1CA5"/>
    <w:rsid w:val="006E1E27"/>
    <w:rsid w:val="006E1ED4"/>
    <w:rsid w:val="006E1F44"/>
    <w:rsid w:val="006E2242"/>
    <w:rsid w:val="006E237F"/>
    <w:rsid w:val="006E248B"/>
    <w:rsid w:val="006E24B8"/>
    <w:rsid w:val="006E24C2"/>
    <w:rsid w:val="006E2861"/>
    <w:rsid w:val="006E2B24"/>
    <w:rsid w:val="006E2DD6"/>
    <w:rsid w:val="006E2EBB"/>
    <w:rsid w:val="006E3042"/>
    <w:rsid w:val="006E3242"/>
    <w:rsid w:val="006E32BD"/>
    <w:rsid w:val="006E3699"/>
    <w:rsid w:val="006E38C6"/>
    <w:rsid w:val="006E3992"/>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53F"/>
    <w:rsid w:val="006E56E5"/>
    <w:rsid w:val="006E5A8A"/>
    <w:rsid w:val="006E5BFF"/>
    <w:rsid w:val="006E5C46"/>
    <w:rsid w:val="006E61AA"/>
    <w:rsid w:val="006E628E"/>
    <w:rsid w:val="006E679A"/>
    <w:rsid w:val="006E6982"/>
    <w:rsid w:val="006E6C9B"/>
    <w:rsid w:val="006E6FFD"/>
    <w:rsid w:val="006E70E5"/>
    <w:rsid w:val="006E713E"/>
    <w:rsid w:val="006E7447"/>
    <w:rsid w:val="006E7554"/>
    <w:rsid w:val="006E765C"/>
    <w:rsid w:val="006E7696"/>
    <w:rsid w:val="006E77D0"/>
    <w:rsid w:val="006E7ACB"/>
    <w:rsid w:val="006E7B1C"/>
    <w:rsid w:val="006E7C5D"/>
    <w:rsid w:val="006E7CC8"/>
    <w:rsid w:val="006E7F55"/>
    <w:rsid w:val="006E7FE3"/>
    <w:rsid w:val="006F00CE"/>
    <w:rsid w:val="006F030F"/>
    <w:rsid w:val="006F0571"/>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4D9"/>
    <w:rsid w:val="006F257E"/>
    <w:rsid w:val="006F26FA"/>
    <w:rsid w:val="006F27BC"/>
    <w:rsid w:val="006F285E"/>
    <w:rsid w:val="006F2973"/>
    <w:rsid w:val="006F2D44"/>
    <w:rsid w:val="006F3641"/>
    <w:rsid w:val="006F36EC"/>
    <w:rsid w:val="006F3724"/>
    <w:rsid w:val="006F37AA"/>
    <w:rsid w:val="006F385D"/>
    <w:rsid w:val="006F3A87"/>
    <w:rsid w:val="006F3B7E"/>
    <w:rsid w:val="006F3CA1"/>
    <w:rsid w:val="006F3CAD"/>
    <w:rsid w:val="006F3D7E"/>
    <w:rsid w:val="006F3D92"/>
    <w:rsid w:val="006F3E1C"/>
    <w:rsid w:val="006F4107"/>
    <w:rsid w:val="006F4156"/>
    <w:rsid w:val="006F42A5"/>
    <w:rsid w:val="006F436B"/>
    <w:rsid w:val="006F4445"/>
    <w:rsid w:val="006F4626"/>
    <w:rsid w:val="006F475A"/>
    <w:rsid w:val="006F4F32"/>
    <w:rsid w:val="006F516A"/>
    <w:rsid w:val="006F51EB"/>
    <w:rsid w:val="006F52F9"/>
    <w:rsid w:val="006F5318"/>
    <w:rsid w:val="006F560E"/>
    <w:rsid w:val="006F5729"/>
    <w:rsid w:val="006F5795"/>
    <w:rsid w:val="006F595C"/>
    <w:rsid w:val="006F5B2A"/>
    <w:rsid w:val="006F5C92"/>
    <w:rsid w:val="006F5E91"/>
    <w:rsid w:val="006F6201"/>
    <w:rsid w:val="006F62EE"/>
    <w:rsid w:val="006F65EA"/>
    <w:rsid w:val="006F663C"/>
    <w:rsid w:val="006F6BB3"/>
    <w:rsid w:val="006F6C01"/>
    <w:rsid w:val="006F6C64"/>
    <w:rsid w:val="006F711B"/>
    <w:rsid w:val="006F718D"/>
    <w:rsid w:val="006F73FA"/>
    <w:rsid w:val="006F752C"/>
    <w:rsid w:val="006F75C7"/>
    <w:rsid w:val="006F78BA"/>
    <w:rsid w:val="006F7906"/>
    <w:rsid w:val="006F790E"/>
    <w:rsid w:val="006F7CF4"/>
    <w:rsid w:val="006F7DD2"/>
    <w:rsid w:val="006F7FBD"/>
    <w:rsid w:val="00700261"/>
    <w:rsid w:val="007003DA"/>
    <w:rsid w:val="00700405"/>
    <w:rsid w:val="00700623"/>
    <w:rsid w:val="00700690"/>
    <w:rsid w:val="007007DC"/>
    <w:rsid w:val="00700A69"/>
    <w:rsid w:val="00700E6B"/>
    <w:rsid w:val="00700F24"/>
    <w:rsid w:val="0070115C"/>
    <w:rsid w:val="00701FF6"/>
    <w:rsid w:val="0070215C"/>
    <w:rsid w:val="00702276"/>
    <w:rsid w:val="007024DD"/>
    <w:rsid w:val="0070284A"/>
    <w:rsid w:val="00702974"/>
    <w:rsid w:val="00702C1B"/>
    <w:rsid w:val="0070309C"/>
    <w:rsid w:val="00703232"/>
    <w:rsid w:val="00703287"/>
    <w:rsid w:val="0070340B"/>
    <w:rsid w:val="00703790"/>
    <w:rsid w:val="007037A6"/>
    <w:rsid w:val="007037A7"/>
    <w:rsid w:val="007038A9"/>
    <w:rsid w:val="007039CE"/>
    <w:rsid w:val="00703CF1"/>
    <w:rsid w:val="007041B7"/>
    <w:rsid w:val="007043B5"/>
    <w:rsid w:val="007043D5"/>
    <w:rsid w:val="00704491"/>
    <w:rsid w:val="0070449C"/>
    <w:rsid w:val="007046C3"/>
    <w:rsid w:val="007046C7"/>
    <w:rsid w:val="00704B58"/>
    <w:rsid w:val="00704BE8"/>
    <w:rsid w:val="00704BFD"/>
    <w:rsid w:val="00704C1A"/>
    <w:rsid w:val="00704E7C"/>
    <w:rsid w:val="00704E80"/>
    <w:rsid w:val="007054E0"/>
    <w:rsid w:val="007055B1"/>
    <w:rsid w:val="00705771"/>
    <w:rsid w:val="0070578A"/>
    <w:rsid w:val="00705936"/>
    <w:rsid w:val="00705B4A"/>
    <w:rsid w:val="00705D2C"/>
    <w:rsid w:val="00705FC1"/>
    <w:rsid w:val="007061B9"/>
    <w:rsid w:val="007061EA"/>
    <w:rsid w:val="0070625C"/>
    <w:rsid w:val="00706569"/>
    <w:rsid w:val="00706655"/>
    <w:rsid w:val="0070669B"/>
    <w:rsid w:val="007067E9"/>
    <w:rsid w:val="00706ABD"/>
    <w:rsid w:val="00706DE2"/>
    <w:rsid w:val="00706F90"/>
    <w:rsid w:val="0070768C"/>
    <w:rsid w:val="007077C6"/>
    <w:rsid w:val="00707868"/>
    <w:rsid w:val="007078FE"/>
    <w:rsid w:val="007079D9"/>
    <w:rsid w:val="00707B76"/>
    <w:rsid w:val="00707C22"/>
    <w:rsid w:val="00707C4B"/>
    <w:rsid w:val="00707CB9"/>
    <w:rsid w:val="00707D5F"/>
    <w:rsid w:val="0071029C"/>
    <w:rsid w:val="0071099D"/>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B9"/>
    <w:rsid w:val="007138BD"/>
    <w:rsid w:val="00713C06"/>
    <w:rsid w:val="00713D36"/>
    <w:rsid w:val="00713E38"/>
    <w:rsid w:val="00713FFA"/>
    <w:rsid w:val="00714347"/>
    <w:rsid w:val="00714529"/>
    <w:rsid w:val="0071464F"/>
    <w:rsid w:val="007147F3"/>
    <w:rsid w:val="0071486D"/>
    <w:rsid w:val="0071494C"/>
    <w:rsid w:val="00714CAC"/>
    <w:rsid w:val="00714ECA"/>
    <w:rsid w:val="00715318"/>
    <w:rsid w:val="0071584F"/>
    <w:rsid w:val="0071596A"/>
    <w:rsid w:val="00715B8D"/>
    <w:rsid w:val="00715BFA"/>
    <w:rsid w:val="00715D77"/>
    <w:rsid w:val="00715F46"/>
    <w:rsid w:val="00715FC0"/>
    <w:rsid w:val="0071620A"/>
    <w:rsid w:val="0071621A"/>
    <w:rsid w:val="007164D1"/>
    <w:rsid w:val="007165F8"/>
    <w:rsid w:val="007167EA"/>
    <w:rsid w:val="00716B06"/>
    <w:rsid w:val="00716CDC"/>
    <w:rsid w:val="00716EB0"/>
    <w:rsid w:val="00716EE8"/>
    <w:rsid w:val="00716FA1"/>
    <w:rsid w:val="00717012"/>
    <w:rsid w:val="007176F2"/>
    <w:rsid w:val="00717F10"/>
    <w:rsid w:val="00720AB0"/>
    <w:rsid w:val="00720CC7"/>
    <w:rsid w:val="00720CC9"/>
    <w:rsid w:val="00720D43"/>
    <w:rsid w:val="00721311"/>
    <w:rsid w:val="00721403"/>
    <w:rsid w:val="007214E4"/>
    <w:rsid w:val="00721543"/>
    <w:rsid w:val="00721785"/>
    <w:rsid w:val="007218A5"/>
    <w:rsid w:val="007219AD"/>
    <w:rsid w:val="00722356"/>
    <w:rsid w:val="00722390"/>
    <w:rsid w:val="00722912"/>
    <w:rsid w:val="00722945"/>
    <w:rsid w:val="00722A07"/>
    <w:rsid w:val="00722B19"/>
    <w:rsid w:val="00722C57"/>
    <w:rsid w:val="007230E1"/>
    <w:rsid w:val="00723471"/>
    <w:rsid w:val="007236A1"/>
    <w:rsid w:val="007237C8"/>
    <w:rsid w:val="00723E63"/>
    <w:rsid w:val="00723EB1"/>
    <w:rsid w:val="00723FF3"/>
    <w:rsid w:val="007242D3"/>
    <w:rsid w:val="007243CE"/>
    <w:rsid w:val="007244C0"/>
    <w:rsid w:val="007246F9"/>
    <w:rsid w:val="00724D2C"/>
    <w:rsid w:val="00724EEC"/>
    <w:rsid w:val="00724F4F"/>
    <w:rsid w:val="0072501D"/>
    <w:rsid w:val="007252D9"/>
    <w:rsid w:val="0072565A"/>
    <w:rsid w:val="00725825"/>
    <w:rsid w:val="0072582A"/>
    <w:rsid w:val="007259B1"/>
    <w:rsid w:val="00725D26"/>
    <w:rsid w:val="00725DF0"/>
    <w:rsid w:val="00725EC1"/>
    <w:rsid w:val="00726186"/>
    <w:rsid w:val="007261A0"/>
    <w:rsid w:val="00726A9E"/>
    <w:rsid w:val="00726B30"/>
    <w:rsid w:val="00726BE1"/>
    <w:rsid w:val="00726CCE"/>
    <w:rsid w:val="007271BD"/>
    <w:rsid w:val="00727224"/>
    <w:rsid w:val="007275C8"/>
    <w:rsid w:val="00727602"/>
    <w:rsid w:val="00727813"/>
    <w:rsid w:val="00727D2A"/>
    <w:rsid w:val="007301F9"/>
    <w:rsid w:val="00730225"/>
    <w:rsid w:val="0073034B"/>
    <w:rsid w:val="00730759"/>
    <w:rsid w:val="007307AA"/>
    <w:rsid w:val="00730A29"/>
    <w:rsid w:val="00730A82"/>
    <w:rsid w:val="00730BBB"/>
    <w:rsid w:val="007316EF"/>
    <w:rsid w:val="00731747"/>
    <w:rsid w:val="00731803"/>
    <w:rsid w:val="0073181B"/>
    <w:rsid w:val="00731962"/>
    <w:rsid w:val="00731BA6"/>
    <w:rsid w:val="00732129"/>
    <w:rsid w:val="00732202"/>
    <w:rsid w:val="00732335"/>
    <w:rsid w:val="00732394"/>
    <w:rsid w:val="007323F0"/>
    <w:rsid w:val="007326BD"/>
    <w:rsid w:val="00732744"/>
    <w:rsid w:val="00732757"/>
    <w:rsid w:val="00732776"/>
    <w:rsid w:val="007329D0"/>
    <w:rsid w:val="00732BD4"/>
    <w:rsid w:val="00732BEF"/>
    <w:rsid w:val="00732CB4"/>
    <w:rsid w:val="00732F39"/>
    <w:rsid w:val="00733010"/>
    <w:rsid w:val="0073336D"/>
    <w:rsid w:val="00733410"/>
    <w:rsid w:val="007335C5"/>
    <w:rsid w:val="0073393F"/>
    <w:rsid w:val="00733C16"/>
    <w:rsid w:val="00733EA4"/>
    <w:rsid w:val="007342DE"/>
    <w:rsid w:val="007342F3"/>
    <w:rsid w:val="0073444B"/>
    <w:rsid w:val="00734482"/>
    <w:rsid w:val="007344B1"/>
    <w:rsid w:val="00734886"/>
    <w:rsid w:val="007348BB"/>
    <w:rsid w:val="00734C95"/>
    <w:rsid w:val="00734CAC"/>
    <w:rsid w:val="00734D05"/>
    <w:rsid w:val="00734D47"/>
    <w:rsid w:val="00734E61"/>
    <w:rsid w:val="0073503E"/>
    <w:rsid w:val="007350FB"/>
    <w:rsid w:val="007351CD"/>
    <w:rsid w:val="0073523D"/>
    <w:rsid w:val="0073534B"/>
    <w:rsid w:val="00735375"/>
    <w:rsid w:val="00735442"/>
    <w:rsid w:val="0073549D"/>
    <w:rsid w:val="007356B7"/>
    <w:rsid w:val="00735A48"/>
    <w:rsid w:val="00735B5C"/>
    <w:rsid w:val="0073606E"/>
    <w:rsid w:val="007361C8"/>
    <w:rsid w:val="00736521"/>
    <w:rsid w:val="007367AA"/>
    <w:rsid w:val="00736FF1"/>
    <w:rsid w:val="0073704F"/>
    <w:rsid w:val="007370AC"/>
    <w:rsid w:val="007370B3"/>
    <w:rsid w:val="00737265"/>
    <w:rsid w:val="00737335"/>
    <w:rsid w:val="00737636"/>
    <w:rsid w:val="0073765A"/>
    <w:rsid w:val="00737695"/>
    <w:rsid w:val="00737A9E"/>
    <w:rsid w:val="00737B33"/>
    <w:rsid w:val="00737C6C"/>
    <w:rsid w:val="00740053"/>
    <w:rsid w:val="007401E8"/>
    <w:rsid w:val="0074030B"/>
    <w:rsid w:val="00740415"/>
    <w:rsid w:val="007406C7"/>
    <w:rsid w:val="00740B9F"/>
    <w:rsid w:val="00740C26"/>
    <w:rsid w:val="00740F3D"/>
    <w:rsid w:val="00741035"/>
    <w:rsid w:val="007410F4"/>
    <w:rsid w:val="00741159"/>
    <w:rsid w:val="00741282"/>
    <w:rsid w:val="007412B6"/>
    <w:rsid w:val="007415AA"/>
    <w:rsid w:val="00741665"/>
    <w:rsid w:val="00741884"/>
    <w:rsid w:val="00741936"/>
    <w:rsid w:val="00741B87"/>
    <w:rsid w:val="00741BE0"/>
    <w:rsid w:val="00741CEB"/>
    <w:rsid w:val="00741EC1"/>
    <w:rsid w:val="00741F68"/>
    <w:rsid w:val="007426CA"/>
    <w:rsid w:val="007428B9"/>
    <w:rsid w:val="007434BF"/>
    <w:rsid w:val="00743703"/>
    <w:rsid w:val="0074393D"/>
    <w:rsid w:val="00743B10"/>
    <w:rsid w:val="00743B94"/>
    <w:rsid w:val="00743CFF"/>
    <w:rsid w:val="00743E90"/>
    <w:rsid w:val="0074439F"/>
    <w:rsid w:val="00744842"/>
    <w:rsid w:val="00744969"/>
    <w:rsid w:val="007449E9"/>
    <w:rsid w:val="00744A0D"/>
    <w:rsid w:val="00744B98"/>
    <w:rsid w:val="00744BD6"/>
    <w:rsid w:val="00744CBA"/>
    <w:rsid w:val="00744D5B"/>
    <w:rsid w:val="007450BC"/>
    <w:rsid w:val="007451D1"/>
    <w:rsid w:val="007451EE"/>
    <w:rsid w:val="00745422"/>
    <w:rsid w:val="007455A1"/>
    <w:rsid w:val="007458F1"/>
    <w:rsid w:val="00745CA1"/>
    <w:rsid w:val="00745D50"/>
    <w:rsid w:val="00745EAC"/>
    <w:rsid w:val="00746034"/>
    <w:rsid w:val="00746ABC"/>
    <w:rsid w:val="00746B7F"/>
    <w:rsid w:val="00746B8B"/>
    <w:rsid w:val="00746C73"/>
    <w:rsid w:val="00746E1D"/>
    <w:rsid w:val="00746EC8"/>
    <w:rsid w:val="00746FA5"/>
    <w:rsid w:val="00747367"/>
    <w:rsid w:val="0074778E"/>
    <w:rsid w:val="00747801"/>
    <w:rsid w:val="00747B0A"/>
    <w:rsid w:val="00747C70"/>
    <w:rsid w:val="00747E7C"/>
    <w:rsid w:val="00747EB5"/>
    <w:rsid w:val="00750005"/>
    <w:rsid w:val="00750051"/>
    <w:rsid w:val="00750118"/>
    <w:rsid w:val="0075016C"/>
    <w:rsid w:val="0075019C"/>
    <w:rsid w:val="007501D7"/>
    <w:rsid w:val="00750565"/>
    <w:rsid w:val="007507DA"/>
    <w:rsid w:val="00750827"/>
    <w:rsid w:val="00750B1E"/>
    <w:rsid w:val="00750B2A"/>
    <w:rsid w:val="00750D9F"/>
    <w:rsid w:val="00750EC5"/>
    <w:rsid w:val="007513BA"/>
    <w:rsid w:val="0075144A"/>
    <w:rsid w:val="00751554"/>
    <w:rsid w:val="00751576"/>
    <w:rsid w:val="00751996"/>
    <w:rsid w:val="007519AC"/>
    <w:rsid w:val="007519E2"/>
    <w:rsid w:val="00751E9A"/>
    <w:rsid w:val="00751F58"/>
    <w:rsid w:val="0075236B"/>
    <w:rsid w:val="00752375"/>
    <w:rsid w:val="007524C0"/>
    <w:rsid w:val="00752A86"/>
    <w:rsid w:val="00752E04"/>
    <w:rsid w:val="00752F63"/>
    <w:rsid w:val="00752FD6"/>
    <w:rsid w:val="007530FB"/>
    <w:rsid w:val="0075332A"/>
    <w:rsid w:val="00753381"/>
    <w:rsid w:val="0075341A"/>
    <w:rsid w:val="0075349E"/>
    <w:rsid w:val="00753644"/>
    <w:rsid w:val="0075367A"/>
    <w:rsid w:val="00753756"/>
    <w:rsid w:val="00753782"/>
    <w:rsid w:val="007537CB"/>
    <w:rsid w:val="00753C2B"/>
    <w:rsid w:val="00753E8A"/>
    <w:rsid w:val="00754062"/>
    <w:rsid w:val="00754376"/>
    <w:rsid w:val="007543CF"/>
    <w:rsid w:val="00754662"/>
    <w:rsid w:val="007547FF"/>
    <w:rsid w:val="0075488F"/>
    <w:rsid w:val="007548B6"/>
    <w:rsid w:val="00754939"/>
    <w:rsid w:val="00754A77"/>
    <w:rsid w:val="00754DC8"/>
    <w:rsid w:val="00754E0F"/>
    <w:rsid w:val="00754E28"/>
    <w:rsid w:val="00755059"/>
    <w:rsid w:val="0075539C"/>
    <w:rsid w:val="007553FC"/>
    <w:rsid w:val="00755692"/>
    <w:rsid w:val="007556CE"/>
    <w:rsid w:val="007558CC"/>
    <w:rsid w:val="007559A1"/>
    <w:rsid w:val="00755D2E"/>
    <w:rsid w:val="00755F9E"/>
    <w:rsid w:val="00756117"/>
    <w:rsid w:val="007561AC"/>
    <w:rsid w:val="00756284"/>
    <w:rsid w:val="0075662D"/>
    <w:rsid w:val="00756870"/>
    <w:rsid w:val="007569A7"/>
    <w:rsid w:val="00756A1F"/>
    <w:rsid w:val="00756EEC"/>
    <w:rsid w:val="00756F52"/>
    <w:rsid w:val="0075737C"/>
    <w:rsid w:val="007573D7"/>
    <w:rsid w:val="00757449"/>
    <w:rsid w:val="007575E4"/>
    <w:rsid w:val="00757997"/>
    <w:rsid w:val="00757ACC"/>
    <w:rsid w:val="00757C20"/>
    <w:rsid w:val="00760660"/>
    <w:rsid w:val="0076069F"/>
    <w:rsid w:val="007606FF"/>
    <w:rsid w:val="007609DC"/>
    <w:rsid w:val="00760D7A"/>
    <w:rsid w:val="00760D97"/>
    <w:rsid w:val="00760E57"/>
    <w:rsid w:val="00761093"/>
    <w:rsid w:val="0076116C"/>
    <w:rsid w:val="0076164F"/>
    <w:rsid w:val="00761665"/>
    <w:rsid w:val="00761C1A"/>
    <w:rsid w:val="00761C65"/>
    <w:rsid w:val="00761D07"/>
    <w:rsid w:val="00761E9F"/>
    <w:rsid w:val="0076200E"/>
    <w:rsid w:val="00762173"/>
    <w:rsid w:val="007623FA"/>
    <w:rsid w:val="0076263A"/>
    <w:rsid w:val="007627FB"/>
    <w:rsid w:val="00762C7C"/>
    <w:rsid w:val="00762C93"/>
    <w:rsid w:val="00762DD3"/>
    <w:rsid w:val="007630EF"/>
    <w:rsid w:val="00763115"/>
    <w:rsid w:val="00763BAD"/>
    <w:rsid w:val="00763BD3"/>
    <w:rsid w:val="00763C50"/>
    <w:rsid w:val="00763E4E"/>
    <w:rsid w:val="00763FE0"/>
    <w:rsid w:val="007640CD"/>
    <w:rsid w:val="00764714"/>
    <w:rsid w:val="00764AA3"/>
    <w:rsid w:val="00764BFF"/>
    <w:rsid w:val="00764C7D"/>
    <w:rsid w:val="00764CFC"/>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839"/>
    <w:rsid w:val="00767845"/>
    <w:rsid w:val="00767AB6"/>
    <w:rsid w:val="00767B8D"/>
    <w:rsid w:val="00767C02"/>
    <w:rsid w:val="00770007"/>
    <w:rsid w:val="0077039B"/>
    <w:rsid w:val="007705C8"/>
    <w:rsid w:val="00770A34"/>
    <w:rsid w:val="00770A6E"/>
    <w:rsid w:val="00770BC2"/>
    <w:rsid w:val="00771000"/>
    <w:rsid w:val="0077112D"/>
    <w:rsid w:val="007711F0"/>
    <w:rsid w:val="0077121A"/>
    <w:rsid w:val="007712F9"/>
    <w:rsid w:val="007714B8"/>
    <w:rsid w:val="00771DBF"/>
    <w:rsid w:val="00771E23"/>
    <w:rsid w:val="007722AF"/>
    <w:rsid w:val="007723B8"/>
    <w:rsid w:val="007725A2"/>
    <w:rsid w:val="00772AA3"/>
    <w:rsid w:val="00772B5D"/>
    <w:rsid w:val="00772C3A"/>
    <w:rsid w:val="00772DBE"/>
    <w:rsid w:val="007730C6"/>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A36"/>
    <w:rsid w:val="00774B8D"/>
    <w:rsid w:val="00774D8F"/>
    <w:rsid w:val="00774F62"/>
    <w:rsid w:val="00774F7A"/>
    <w:rsid w:val="00775107"/>
    <w:rsid w:val="0077524C"/>
    <w:rsid w:val="007752AA"/>
    <w:rsid w:val="0077533D"/>
    <w:rsid w:val="007753DC"/>
    <w:rsid w:val="007755AB"/>
    <w:rsid w:val="00775763"/>
    <w:rsid w:val="007758B5"/>
    <w:rsid w:val="00775980"/>
    <w:rsid w:val="00775E2C"/>
    <w:rsid w:val="00775F9E"/>
    <w:rsid w:val="007760A5"/>
    <w:rsid w:val="007764EB"/>
    <w:rsid w:val="0077670B"/>
    <w:rsid w:val="00776D81"/>
    <w:rsid w:val="00776DD4"/>
    <w:rsid w:val="00776E14"/>
    <w:rsid w:val="0077720E"/>
    <w:rsid w:val="00777496"/>
    <w:rsid w:val="007778B5"/>
    <w:rsid w:val="007779A9"/>
    <w:rsid w:val="00777F62"/>
    <w:rsid w:val="00780049"/>
    <w:rsid w:val="00780096"/>
    <w:rsid w:val="00780105"/>
    <w:rsid w:val="00780B07"/>
    <w:rsid w:val="00780DE6"/>
    <w:rsid w:val="007810C6"/>
    <w:rsid w:val="007810E6"/>
    <w:rsid w:val="00781147"/>
    <w:rsid w:val="0078148E"/>
    <w:rsid w:val="0078162A"/>
    <w:rsid w:val="007818D2"/>
    <w:rsid w:val="00781C21"/>
    <w:rsid w:val="00781F50"/>
    <w:rsid w:val="00781F77"/>
    <w:rsid w:val="0078211E"/>
    <w:rsid w:val="007821DF"/>
    <w:rsid w:val="00782294"/>
    <w:rsid w:val="007823BB"/>
    <w:rsid w:val="007824EB"/>
    <w:rsid w:val="00782C99"/>
    <w:rsid w:val="00782D32"/>
    <w:rsid w:val="00782EEF"/>
    <w:rsid w:val="00783643"/>
    <w:rsid w:val="007836F7"/>
    <w:rsid w:val="007838F4"/>
    <w:rsid w:val="00783D3B"/>
    <w:rsid w:val="00783D63"/>
    <w:rsid w:val="00783E2E"/>
    <w:rsid w:val="007842FE"/>
    <w:rsid w:val="0078432C"/>
    <w:rsid w:val="00784389"/>
    <w:rsid w:val="00784454"/>
    <w:rsid w:val="007847AA"/>
    <w:rsid w:val="00784865"/>
    <w:rsid w:val="00784CD5"/>
    <w:rsid w:val="00784DEE"/>
    <w:rsid w:val="00785236"/>
    <w:rsid w:val="00785609"/>
    <w:rsid w:val="00785645"/>
    <w:rsid w:val="00785686"/>
    <w:rsid w:val="0078582A"/>
    <w:rsid w:val="00785866"/>
    <w:rsid w:val="00785A82"/>
    <w:rsid w:val="00785B41"/>
    <w:rsid w:val="00785DBD"/>
    <w:rsid w:val="00785FA0"/>
    <w:rsid w:val="007860D0"/>
    <w:rsid w:val="00786267"/>
    <w:rsid w:val="007865DB"/>
    <w:rsid w:val="007867EB"/>
    <w:rsid w:val="00786807"/>
    <w:rsid w:val="00786883"/>
    <w:rsid w:val="00786E8F"/>
    <w:rsid w:val="00787056"/>
    <w:rsid w:val="0078711C"/>
    <w:rsid w:val="00787231"/>
    <w:rsid w:val="007875FC"/>
    <w:rsid w:val="007876A1"/>
    <w:rsid w:val="00787764"/>
    <w:rsid w:val="007877F3"/>
    <w:rsid w:val="0078781F"/>
    <w:rsid w:val="00787986"/>
    <w:rsid w:val="007879B5"/>
    <w:rsid w:val="00787AF4"/>
    <w:rsid w:val="00787D76"/>
    <w:rsid w:val="00787E98"/>
    <w:rsid w:val="007900CF"/>
    <w:rsid w:val="007902AB"/>
    <w:rsid w:val="0079035C"/>
    <w:rsid w:val="00790390"/>
    <w:rsid w:val="007903FE"/>
    <w:rsid w:val="007908E4"/>
    <w:rsid w:val="00790C9E"/>
    <w:rsid w:val="00790EAC"/>
    <w:rsid w:val="00790EBA"/>
    <w:rsid w:val="00791016"/>
    <w:rsid w:val="00791190"/>
    <w:rsid w:val="0079132E"/>
    <w:rsid w:val="0079165B"/>
    <w:rsid w:val="00791831"/>
    <w:rsid w:val="00791930"/>
    <w:rsid w:val="00791DD7"/>
    <w:rsid w:val="00791FB0"/>
    <w:rsid w:val="00791FF0"/>
    <w:rsid w:val="00792040"/>
    <w:rsid w:val="007920A8"/>
    <w:rsid w:val="007922F0"/>
    <w:rsid w:val="00792340"/>
    <w:rsid w:val="007923C3"/>
    <w:rsid w:val="00792661"/>
    <w:rsid w:val="007926C3"/>
    <w:rsid w:val="0079272E"/>
    <w:rsid w:val="00792751"/>
    <w:rsid w:val="00792BD5"/>
    <w:rsid w:val="00792D83"/>
    <w:rsid w:val="00792ECF"/>
    <w:rsid w:val="00792FC2"/>
    <w:rsid w:val="0079320C"/>
    <w:rsid w:val="00793258"/>
    <w:rsid w:val="007933CE"/>
    <w:rsid w:val="00793430"/>
    <w:rsid w:val="007934AF"/>
    <w:rsid w:val="007935BF"/>
    <w:rsid w:val="00793CE4"/>
    <w:rsid w:val="007942FE"/>
    <w:rsid w:val="00794635"/>
    <w:rsid w:val="0079475F"/>
    <w:rsid w:val="00794A58"/>
    <w:rsid w:val="0079504B"/>
    <w:rsid w:val="0079510A"/>
    <w:rsid w:val="00795732"/>
    <w:rsid w:val="007957F1"/>
    <w:rsid w:val="007959BC"/>
    <w:rsid w:val="00795D8F"/>
    <w:rsid w:val="00795F6D"/>
    <w:rsid w:val="0079614C"/>
    <w:rsid w:val="007961DC"/>
    <w:rsid w:val="0079650A"/>
    <w:rsid w:val="0079680E"/>
    <w:rsid w:val="00796B06"/>
    <w:rsid w:val="00796B65"/>
    <w:rsid w:val="00796BE6"/>
    <w:rsid w:val="00796DE5"/>
    <w:rsid w:val="00796E13"/>
    <w:rsid w:val="00796FAD"/>
    <w:rsid w:val="007971DC"/>
    <w:rsid w:val="00797387"/>
    <w:rsid w:val="00797557"/>
    <w:rsid w:val="00797701"/>
    <w:rsid w:val="00797793"/>
    <w:rsid w:val="0079789E"/>
    <w:rsid w:val="00797A11"/>
    <w:rsid w:val="00797B0A"/>
    <w:rsid w:val="00797BD5"/>
    <w:rsid w:val="00797DF0"/>
    <w:rsid w:val="00797F8F"/>
    <w:rsid w:val="007A066D"/>
    <w:rsid w:val="007A0911"/>
    <w:rsid w:val="007A0CB0"/>
    <w:rsid w:val="007A0F2C"/>
    <w:rsid w:val="007A1083"/>
    <w:rsid w:val="007A148A"/>
    <w:rsid w:val="007A14B5"/>
    <w:rsid w:val="007A14FD"/>
    <w:rsid w:val="007A167F"/>
    <w:rsid w:val="007A16C6"/>
    <w:rsid w:val="007A1806"/>
    <w:rsid w:val="007A1B17"/>
    <w:rsid w:val="007A1B82"/>
    <w:rsid w:val="007A1D2A"/>
    <w:rsid w:val="007A1DB6"/>
    <w:rsid w:val="007A1FF1"/>
    <w:rsid w:val="007A2055"/>
    <w:rsid w:val="007A20F2"/>
    <w:rsid w:val="007A21A0"/>
    <w:rsid w:val="007A24E6"/>
    <w:rsid w:val="007A2775"/>
    <w:rsid w:val="007A2A1B"/>
    <w:rsid w:val="007A2A8F"/>
    <w:rsid w:val="007A2B49"/>
    <w:rsid w:val="007A2E68"/>
    <w:rsid w:val="007A2EFF"/>
    <w:rsid w:val="007A30A0"/>
    <w:rsid w:val="007A3322"/>
    <w:rsid w:val="007A33C1"/>
    <w:rsid w:val="007A3493"/>
    <w:rsid w:val="007A3552"/>
    <w:rsid w:val="007A3672"/>
    <w:rsid w:val="007A3686"/>
    <w:rsid w:val="007A3900"/>
    <w:rsid w:val="007A3C21"/>
    <w:rsid w:val="007A3C90"/>
    <w:rsid w:val="007A3DFD"/>
    <w:rsid w:val="007A3EF0"/>
    <w:rsid w:val="007A4120"/>
    <w:rsid w:val="007A428D"/>
    <w:rsid w:val="007A42E8"/>
    <w:rsid w:val="007A4318"/>
    <w:rsid w:val="007A4525"/>
    <w:rsid w:val="007A45FA"/>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42"/>
    <w:rsid w:val="007A60C8"/>
    <w:rsid w:val="007A61BC"/>
    <w:rsid w:val="007A62CD"/>
    <w:rsid w:val="007A656E"/>
    <w:rsid w:val="007A65B2"/>
    <w:rsid w:val="007A65F8"/>
    <w:rsid w:val="007A6642"/>
    <w:rsid w:val="007A6D65"/>
    <w:rsid w:val="007A6E1D"/>
    <w:rsid w:val="007A73AD"/>
    <w:rsid w:val="007A77BB"/>
    <w:rsid w:val="007A7826"/>
    <w:rsid w:val="007A7858"/>
    <w:rsid w:val="007A7CF6"/>
    <w:rsid w:val="007A7F89"/>
    <w:rsid w:val="007B0090"/>
    <w:rsid w:val="007B0388"/>
    <w:rsid w:val="007B05C5"/>
    <w:rsid w:val="007B0653"/>
    <w:rsid w:val="007B072A"/>
    <w:rsid w:val="007B08C2"/>
    <w:rsid w:val="007B08F2"/>
    <w:rsid w:val="007B0DC0"/>
    <w:rsid w:val="007B12DC"/>
    <w:rsid w:val="007B165F"/>
    <w:rsid w:val="007B1848"/>
    <w:rsid w:val="007B18FC"/>
    <w:rsid w:val="007B1C41"/>
    <w:rsid w:val="007B1F2C"/>
    <w:rsid w:val="007B2257"/>
    <w:rsid w:val="007B2385"/>
    <w:rsid w:val="007B2397"/>
    <w:rsid w:val="007B23DF"/>
    <w:rsid w:val="007B2419"/>
    <w:rsid w:val="007B2675"/>
    <w:rsid w:val="007B29AA"/>
    <w:rsid w:val="007B2A1E"/>
    <w:rsid w:val="007B2D46"/>
    <w:rsid w:val="007B2EC0"/>
    <w:rsid w:val="007B2EF2"/>
    <w:rsid w:val="007B3110"/>
    <w:rsid w:val="007B3255"/>
    <w:rsid w:val="007B3280"/>
    <w:rsid w:val="007B3329"/>
    <w:rsid w:val="007B3431"/>
    <w:rsid w:val="007B368D"/>
    <w:rsid w:val="007B369D"/>
    <w:rsid w:val="007B39F3"/>
    <w:rsid w:val="007B3C3C"/>
    <w:rsid w:val="007B3E62"/>
    <w:rsid w:val="007B3EE5"/>
    <w:rsid w:val="007B3F52"/>
    <w:rsid w:val="007B3FDF"/>
    <w:rsid w:val="007B3FFD"/>
    <w:rsid w:val="007B4097"/>
    <w:rsid w:val="007B42DC"/>
    <w:rsid w:val="007B4359"/>
    <w:rsid w:val="007B447B"/>
    <w:rsid w:val="007B4541"/>
    <w:rsid w:val="007B4556"/>
    <w:rsid w:val="007B4977"/>
    <w:rsid w:val="007B4B07"/>
    <w:rsid w:val="007B4BD8"/>
    <w:rsid w:val="007B4DD9"/>
    <w:rsid w:val="007B4EE4"/>
    <w:rsid w:val="007B4EF0"/>
    <w:rsid w:val="007B4F1C"/>
    <w:rsid w:val="007B50BE"/>
    <w:rsid w:val="007B5192"/>
    <w:rsid w:val="007B551D"/>
    <w:rsid w:val="007B5A8A"/>
    <w:rsid w:val="007B5CB6"/>
    <w:rsid w:val="007B5D12"/>
    <w:rsid w:val="007B61D6"/>
    <w:rsid w:val="007B6361"/>
    <w:rsid w:val="007B66AA"/>
    <w:rsid w:val="007B67CD"/>
    <w:rsid w:val="007B6979"/>
    <w:rsid w:val="007B69D2"/>
    <w:rsid w:val="007B6AA6"/>
    <w:rsid w:val="007B6AB0"/>
    <w:rsid w:val="007B6B48"/>
    <w:rsid w:val="007B6D81"/>
    <w:rsid w:val="007B6FEE"/>
    <w:rsid w:val="007B7015"/>
    <w:rsid w:val="007B725F"/>
    <w:rsid w:val="007B7375"/>
    <w:rsid w:val="007B7458"/>
    <w:rsid w:val="007B751C"/>
    <w:rsid w:val="007B752C"/>
    <w:rsid w:val="007B7A0D"/>
    <w:rsid w:val="007B7AD6"/>
    <w:rsid w:val="007B7CB9"/>
    <w:rsid w:val="007B7FD2"/>
    <w:rsid w:val="007C0073"/>
    <w:rsid w:val="007C02C4"/>
    <w:rsid w:val="007C03C4"/>
    <w:rsid w:val="007C0461"/>
    <w:rsid w:val="007C04C7"/>
    <w:rsid w:val="007C08EB"/>
    <w:rsid w:val="007C0905"/>
    <w:rsid w:val="007C0A9C"/>
    <w:rsid w:val="007C0E3B"/>
    <w:rsid w:val="007C0FFC"/>
    <w:rsid w:val="007C1D62"/>
    <w:rsid w:val="007C1D78"/>
    <w:rsid w:val="007C1E30"/>
    <w:rsid w:val="007C20CD"/>
    <w:rsid w:val="007C2101"/>
    <w:rsid w:val="007C21D7"/>
    <w:rsid w:val="007C23E5"/>
    <w:rsid w:val="007C2778"/>
    <w:rsid w:val="007C29B3"/>
    <w:rsid w:val="007C2B7D"/>
    <w:rsid w:val="007C2C02"/>
    <w:rsid w:val="007C2D9B"/>
    <w:rsid w:val="007C2F83"/>
    <w:rsid w:val="007C3048"/>
    <w:rsid w:val="007C3131"/>
    <w:rsid w:val="007C31B6"/>
    <w:rsid w:val="007C32DE"/>
    <w:rsid w:val="007C33F3"/>
    <w:rsid w:val="007C355F"/>
    <w:rsid w:val="007C387D"/>
    <w:rsid w:val="007C3FCE"/>
    <w:rsid w:val="007C4120"/>
    <w:rsid w:val="007C4271"/>
    <w:rsid w:val="007C4315"/>
    <w:rsid w:val="007C4385"/>
    <w:rsid w:val="007C43EE"/>
    <w:rsid w:val="007C45F2"/>
    <w:rsid w:val="007C475F"/>
    <w:rsid w:val="007C4814"/>
    <w:rsid w:val="007C4868"/>
    <w:rsid w:val="007C4B06"/>
    <w:rsid w:val="007C4CD3"/>
    <w:rsid w:val="007C4DC7"/>
    <w:rsid w:val="007C4FE1"/>
    <w:rsid w:val="007C517B"/>
    <w:rsid w:val="007C52C2"/>
    <w:rsid w:val="007C56F1"/>
    <w:rsid w:val="007C57B0"/>
    <w:rsid w:val="007C5945"/>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BB1"/>
    <w:rsid w:val="007C7BC8"/>
    <w:rsid w:val="007C7E87"/>
    <w:rsid w:val="007D00D6"/>
    <w:rsid w:val="007D03E0"/>
    <w:rsid w:val="007D03F1"/>
    <w:rsid w:val="007D0652"/>
    <w:rsid w:val="007D07F5"/>
    <w:rsid w:val="007D08F2"/>
    <w:rsid w:val="007D0AC1"/>
    <w:rsid w:val="007D0C54"/>
    <w:rsid w:val="007D1061"/>
    <w:rsid w:val="007D1233"/>
    <w:rsid w:val="007D1256"/>
    <w:rsid w:val="007D14A4"/>
    <w:rsid w:val="007D17FA"/>
    <w:rsid w:val="007D19F4"/>
    <w:rsid w:val="007D1C34"/>
    <w:rsid w:val="007D1DD9"/>
    <w:rsid w:val="007D1E13"/>
    <w:rsid w:val="007D210E"/>
    <w:rsid w:val="007D2232"/>
    <w:rsid w:val="007D26C4"/>
    <w:rsid w:val="007D26EF"/>
    <w:rsid w:val="007D27C5"/>
    <w:rsid w:val="007D27E3"/>
    <w:rsid w:val="007D27F6"/>
    <w:rsid w:val="007D2A2E"/>
    <w:rsid w:val="007D2AF6"/>
    <w:rsid w:val="007D2D33"/>
    <w:rsid w:val="007D2D4B"/>
    <w:rsid w:val="007D2FC8"/>
    <w:rsid w:val="007D3016"/>
    <w:rsid w:val="007D32D1"/>
    <w:rsid w:val="007D33C8"/>
    <w:rsid w:val="007D3531"/>
    <w:rsid w:val="007D38D9"/>
    <w:rsid w:val="007D3AF8"/>
    <w:rsid w:val="007D3C33"/>
    <w:rsid w:val="007D3CC6"/>
    <w:rsid w:val="007D3F61"/>
    <w:rsid w:val="007D3FC5"/>
    <w:rsid w:val="007D4245"/>
    <w:rsid w:val="007D4390"/>
    <w:rsid w:val="007D4634"/>
    <w:rsid w:val="007D46D4"/>
    <w:rsid w:val="007D4BBC"/>
    <w:rsid w:val="007D4E10"/>
    <w:rsid w:val="007D4EC9"/>
    <w:rsid w:val="007D4F4C"/>
    <w:rsid w:val="007D50C9"/>
    <w:rsid w:val="007D50D5"/>
    <w:rsid w:val="007D5384"/>
    <w:rsid w:val="007D5833"/>
    <w:rsid w:val="007D590F"/>
    <w:rsid w:val="007D5966"/>
    <w:rsid w:val="007D5DDF"/>
    <w:rsid w:val="007D5E06"/>
    <w:rsid w:val="007D5E89"/>
    <w:rsid w:val="007D5F65"/>
    <w:rsid w:val="007D6386"/>
    <w:rsid w:val="007D65DD"/>
    <w:rsid w:val="007D69B2"/>
    <w:rsid w:val="007D6A93"/>
    <w:rsid w:val="007D6E1E"/>
    <w:rsid w:val="007D7002"/>
    <w:rsid w:val="007D70B8"/>
    <w:rsid w:val="007D7163"/>
    <w:rsid w:val="007D75D9"/>
    <w:rsid w:val="007D77F1"/>
    <w:rsid w:val="007D797B"/>
    <w:rsid w:val="007E0039"/>
    <w:rsid w:val="007E00AE"/>
    <w:rsid w:val="007E0200"/>
    <w:rsid w:val="007E04FE"/>
    <w:rsid w:val="007E0629"/>
    <w:rsid w:val="007E0A47"/>
    <w:rsid w:val="007E0B22"/>
    <w:rsid w:val="007E0B9F"/>
    <w:rsid w:val="007E0E08"/>
    <w:rsid w:val="007E0EC0"/>
    <w:rsid w:val="007E1385"/>
    <w:rsid w:val="007E147D"/>
    <w:rsid w:val="007E162F"/>
    <w:rsid w:val="007E1689"/>
    <w:rsid w:val="007E16D1"/>
    <w:rsid w:val="007E1794"/>
    <w:rsid w:val="007E1AB2"/>
    <w:rsid w:val="007E1AB9"/>
    <w:rsid w:val="007E1C22"/>
    <w:rsid w:val="007E1C33"/>
    <w:rsid w:val="007E1CE0"/>
    <w:rsid w:val="007E1E99"/>
    <w:rsid w:val="007E1F0A"/>
    <w:rsid w:val="007E218F"/>
    <w:rsid w:val="007E2425"/>
    <w:rsid w:val="007E2521"/>
    <w:rsid w:val="007E25D9"/>
    <w:rsid w:val="007E25EB"/>
    <w:rsid w:val="007E280A"/>
    <w:rsid w:val="007E2A57"/>
    <w:rsid w:val="007E2DBC"/>
    <w:rsid w:val="007E3153"/>
    <w:rsid w:val="007E351C"/>
    <w:rsid w:val="007E35DE"/>
    <w:rsid w:val="007E394D"/>
    <w:rsid w:val="007E3B6C"/>
    <w:rsid w:val="007E43AA"/>
    <w:rsid w:val="007E4656"/>
    <w:rsid w:val="007E4751"/>
    <w:rsid w:val="007E488A"/>
    <w:rsid w:val="007E492A"/>
    <w:rsid w:val="007E498E"/>
    <w:rsid w:val="007E4B1D"/>
    <w:rsid w:val="007E507B"/>
    <w:rsid w:val="007E50B6"/>
    <w:rsid w:val="007E516E"/>
    <w:rsid w:val="007E52C6"/>
    <w:rsid w:val="007E5667"/>
    <w:rsid w:val="007E5768"/>
    <w:rsid w:val="007E58AD"/>
    <w:rsid w:val="007E5B0F"/>
    <w:rsid w:val="007E5D1D"/>
    <w:rsid w:val="007E6373"/>
    <w:rsid w:val="007E667C"/>
    <w:rsid w:val="007E682D"/>
    <w:rsid w:val="007E6B3B"/>
    <w:rsid w:val="007E6BA4"/>
    <w:rsid w:val="007E6BE5"/>
    <w:rsid w:val="007E72C8"/>
    <w:rsid w:val="007E73AE"/>
    <w:rsid w:val="007E74A6"/>
    <w:rsid w:val="007E750F"/>
    <w:rsid w:val="007E7C82"/>
    <w:rsid w:val="007F00F0"/>
    <w:rsid w:val="007F016A"/>
    <w:rsid w:val="007F01CB"/>
    <w:rsid w:val="007F0272"/>
    <w:rsid w:val="007F028C"/>
    <w:rsid w:val="007F03DC"/>
    <w:rsid w:val="007F03E2"/>
    <w:rsid w:val="007F0979"/>
    <w:rsid w:val="007F0A29"/>
    <w:rsid w:val="007F0AB2"/>
    <w:rsid w:val="007F1051"/>
    <w:rsid w:val="007F1890"/>
    <w:rsid w:val="007F1AB7"/>
    <w:rsid w:val="007F1D63"/>
    <w:rsid w:val="007F1F1A"/>
    <w:rsid w:val="007F23B9"/>
    <w:rsid w:val="007F24B4"/>
    <w:rsid w:val="007F24FE"/>
    <w:rsid w:val="007F27E5"/>
    <w:rsid w:val="007F2874"/>
    <w:rsid w:val="007F28AC"/>
    <w:rsid w:val="007F2945"/>
    <w:rsid w:val="007F2EAA"/>
    <w:rsid w:val="007F3071"/>
    <w:rsid w:val="007F3108"/>
    <w:rsid w:val="007F38C8"/>
    <w:rsid w:val="007F3D35"/>
    <w:rsid w:val="007F3D51"/>
    <w:rsid w:val="007F3D8E"/>
    <w:rsid w:val="007F3E0E"/>
    <w:rsid w:val="007F413F"/>
    <w:rsid w:val="007F41B3"/>
    <w:rsid w:val="007F4367"/>
    <w:rsid w:val="007F439E"/>
    <w:rsid w:val="007F43DD"/>
    <w:rsid w:val="007F44CC"/>
    <w:rsid w:val="007F4597"/>
    <w:rsid w:val="007F48AA"/>
    <w:rsid w:val="007F4F5C"/>
    <w:rsid w:val="007F51A1"/>
    <w:rsid w:val="007F5336"/>
    <w:rsid w:val="007F5601"/>
    <w:rsid w:val="007F6073"/>
    <w:rsid w:val="007F607D"/>
    <w:rsid w:val="007F614A"/>
    <w:rsid w:val="007F65E9"/>
    <w:rsid w:val="007F67A7"/>
    <w:rsid w:val="007F6812"/>
    <w:rsid w:val="007F68FF"/>
    <w:rsid w:val="007F6C63"/>
    <w:rsid w:val="007F6E12"/>
    <w:rsid w:val="007F6E8E"/>
    <w:rsid w:val="007F6F67"/>
    <w:rsid w:val="007F7039"/>
    <w:rsid w:val="007F7288"/>
    <w:rsid w:val="007F73D2"/>
    <w:rsid w:val="007F7621"/>
    <w:rsid w:val="007F7C0A"/>
    <w:rsid w:val="0080059D"/>
    <w:rsid w:val="00800616"/>
    <w:rsid w:val="0080064D"/>
    <w:rsid w:val="00800BFF"/>
    <w:rsid w:val="00800DA3"/>
    <w:rsid w:val="00800E94"/>
    <w:rsid w:val="00801601"/>
    <w:rsid w:val="0080180B"/>
    <w:rsid w:val="00801987"/>
    <w:rsid w:val="00801B94"/>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7E"/>
    <w:rsid w:val="00802DBF"/>
    <w:rsid w:val="00802F58"/>
    <w:rsid w:val="00803422"/>
    <w:rsid w:val="008034E7"/>
    <w:rsid w:val="008034FA"/>
    <w:rsid w:val="00803707"/>
    <w:rsid w:val="00803738"/>
    <w:rsid w:val="008039A7"/>
    <w:rsid w:val="00803B53"/>
    <w:rsid w:val="00803C6B"/>
    <w:rsid w:val="00803E78"/>
    <w:rsid w:val="00803E8F"/>
    <w:rsid w:val="0080411D"/>
    <w:rsid w:val="0080424A"/>
    <w:rsid w:val="0080427A"/>
    <w:rsid w:val="008042D0"/>
    <w:rsid w:val="008044F7"/>
    <w:rsid w:val="00804BC2"/>
    <w:rsid w:val="00804BF2"/>
    <w:rsid w:val="00804D48"/>
    <w:rsid w:val="00804DFA"/>
    <w:rsid w:val="00804EFA"/>
    <w:rsid w:val="00804F0C"/>
    <w:rsid w:val="00804FAF"/>
    <w:rsid w:val="00805035"/>
    <w:rsid w:val="0080508F"/>
    <w:rsid w:val="0080511C"/>
    <w:rsid w:val="00805230"/>
    <w:rsid w:val="00805424"/>
    <w:rsid w:val="00805649"/>
    <w:rsid w:val="0080570E"/>
    <w:rsid w:val="008058E0"/>
    <w:rsid w:val="00805AC8"/>
    <w:rsid w:val="00805B5D"/>
    <w:rsid w:val="00805B86"/>
    <w:rsid w:val="00805BD3"/>
    <w:rsid w:val="00805BDB"/>
    <w:rsid w:val="00805EE9"/>
    <w:rsid w:val="0080602F"/>
    <w:rsid w:val="008060C2"/>
    <w:rsid w:val="00806171"/>
    <w:rsid w:val="008062B2"/>
    <w:rsid w:val="00806757"/>
    <w:rsid w:val="00806B79"/>
    <w:rsid w:val="00806C26"/>
    <w:rsid w:val="00806D0E"/>
    <w:rsid w:val="00806D38"/>
    <w:rsid w:val="008072DA"/>
    <w:rsid w:val="0080744E"/>
    <w:rsid w:val="008075CC"/>
    <w:rsid w:val="008076CD"/>
    <w:rsid w:val="0080781A"/>
    <w:rsid w:val="0081010C"/>
    <w:rsid w:val="00810609"/>
    <w:rsid w:val="008106E0"/>
    <w:rsid w:val="008106E6"/>
    <w:rsid w:val="008108D2"/>
    <w:rsid w:val="00810B19"/>
    <w:rsid w:val="0081125F"/>
    <w:rsid w:val="00811303"/>
    <w:rsid w:val="008114E6"/>
    <w:rsid w:val="0081181C"/>
    <w:rsid w:val="008118EA"/>
    <w:rsid w:val="00811B26"/>
    <w:rsid w:val="00811CB3"/>
    <w:rsid w:val="00811CCF"/>
    <w:rsid w:val="008123CB"/>
    <w:rsid w:val="00812747"/>
    <w:rsid w:val="00812A56"/>
    <w:rsid w:val="00812B17"/>
    <w:rsid w:val="00812B81"/>
    <w:rsid w:val="00812C2D"/>
    <w:rsid w:val="00812DD9"/>
    <w:rsid w:val="00812E1F"/>
    <w:rsid w:val="0081311B"/>
    <w:rsid w:val="0081319C"/>
    <w:rsid w:val="00813242"/>
    <w:rsid w:val="0081330B"/>
    <w:rsid w:val="008134AD"/>
    <w:rsid w:val="008134D8"/>
    <w:rsid w:val="00813A67"/>
    <w:rsid w:val="008148A7"/>
    <w:rsid w:val="00814CBE"/>
    <w:rsid w:val="00814E33"/>
    <w:rsid w:val="00814F27"/>
    <w:rsid w:val="0081534D"/>
    <w:rsid w:val="008154A6"/>
    <w:rsid w:val="0081566E"/>
    <w:rsid w:val="00815869"/>
    <w:rsid w:val="00815876"/>
    <w:rsid w:val="00815900"/>
    <w:rsid w:val="0081592F"/>
    <w:rsid w:val="008159ED"/>
    <w:rsid w:val="00815BB3"/>
    <w:rsid w:val="00815C3F"/>
    <w:rsid w:val="00816043"/>
    <w:rsid w:val="00816068"/>
    <w:rsid w:val="00816B64"/>
    <w:rsid w:val="00816BCB"/>
    <w:rsid w:val="00816E97"/>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8DF"/>
    <w:rsid w:val="0082097F"/>
    <w:rsid w:val="00820992"/>
    <w:rsid w:val="0082099D"/>
    <w:rsid w:val="00820A37"/>
    <w:rsid w:val="00820AE7"/>
    <w:rsid w:val="00820DEB"/>
    <w:rsid w:val="00820EF4"/>
    <w:rsid w:val="008210BC"/>
    <w:rsid w:val="00821214"/>
    <w:rsid w:val="0082126F"/>
    <w:rsid w:val="0082170C"/>
    <w:rsid w:val="00821A3D"/>
    <w:rsid w:val="00821A90"/>
    <w:rsid w:val="00821B07"/>
    <w:rsid w:val="00821BD0"/>
    <w:rsid w:val="00821C88"/>
    <w:rsid w:val="00821CB0"/>
    <w:rsid w:val="00821D59"/>
    <w:rsid w:val="00821E48"/>
    <w:rsid w:val="008222B9"/>
    <w:rsid w:val="00822574"/>
    <w:rsid w:val="008225A9"/>
    <w:rsid w:val="0082274D"/>
    <w:rsid w:val="0082287E"/>
    <w:rsid w:val="008228D8"/>
    <w:rsid w:val="00822F2A"/>
    <w:rsid w:val="00823005"/>
    <w:rsid w:val="0082302B"/>
    <w:rsid w:val="008230C9"/>
    <w:rsid w:val="008232A7"/>
    <w:rsid w:val="0082339E"/>
    <w:rsid w:val="008238E9"/>
    <w:rsid w:val="008239A0"/>
    <w:rsid w:val="00823A45"/>
    <w:rsid w:val="00823B07"/>
    <w:rsid w:val="00823BB2"/>
    <w:rsid w:val="00823DAF"/>
    <w:rsid w:val="00823DFE"/>
    <w:rsid w:val="00823F3B"/>
    <w:rsid w:val="00823FC5"/>
    <w:rsid w:val="008241D6"/>
    <w:rsid w:val="0082432E"/>
    <w:rsid w:val="00824446"/>
    <w:rsid w:val="0082461A"/>
    <w:rsid w:val="0082481C"/>
    <w:rsid w:val="00824A2E"/>
    <w:rsid w:val="00824DC6"/>
    <w:rsid w:val="00825009"/>
    <w:rsid w:val="008250EE"/>
    <w:rsid w:val="0082514D"/>
    <w:rsid w:val="008251AE"/>
    <w:rsid w:val="00825455"/>
    <w:rsid w:val="0082563B"/>
    <w:rsid w:val="00825655"/>
    <w:rsid w:val="008257FC"/>
    <w:rsid w:val="008259BF"/>
    <w:rsid w:val="00825CDC"/>
    <w:rsid w:val="00826064"/>
    <w:rsid w:val="008260C8"/>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387"/>
    <w:rsid w:val="00827A01"/>
    <w:rsid w:val="00827C0D"/>
    <w:rsid w:val="00827C2C"/>
    <w:rsid w:val="00827C93"/>
    <w:rsid w:val="008306EF"/>
    <w:rsid w:val="00830920"/>
    <w:rsid w:val="00830A49"/>
    <w:rsid w:val="00830C75"/>
    <w:rsid w:val="00830DC6"/>
    <w:rsid w:val="008312C8"/>
    <w:rsid w:val="00831418"/>
    <w:rsid w:val="00831590"/>
    <w:rsid w:val="00831608"/>
    <w:rsid w:val="00831695"/>
    <w:rsid w:val="008319FB"/>
    <w:rsid w:val="00831CE5"/>
    <w:rsid w:val="00831D43"/>
    <w:rsid w:val="00831E6D"/>
    <w:rsid w:val="008321AB"/>
    <w:rsid w:val="00832281"/>
    <w:rsid w:val="0083257A"/>
    <w:rsid w:val="00832594"/>
    <w:rsid w:val="00832735"/>
    <w:rsid w:val="008328E1"/>
    <w:rsid w:val="0083292D"/>
    <w:rsid w:val="00832A68"/>
    <w:rsid w:val="00832BBE"/>
    <w:rsid w:val="00833034"/>
    <w:rsid w:val="00833533"/>
    <w:rsid w:val="008336AD"/>
    <w:rsid w:val="00833ACE"/>
    <w:rsid w:val="00833B9A"/>
    <w:rsid w:val="008340C0"/>
    <w:rsid w:val="00834121"/>
    <w:rsid w:val="00834550"/>
    <w:rsid w:val="0083462A"/>
    <w:rsid w:val="00834B77"/>
    <w:rsid w:val="00834E48"/>
    <w:rsid w:val="00835183"/>
    <w:rsid w:val="00835252"/>
    <w:rsid w:val="00835368"/>
    <w:rsid w:val="00835399"/>
    <w:rsid w:val="00835548"/>
    <w:rsid w:val="00835599"/>
    <w:rsid w:val="00835794"/>
    <w:rsid w:val="008358CA"/>
    <w:rsid w:val="00836086"/>
    <w:rsid w:val="008366A5"/>
    <w:rsid w:val="0083712E"/>
    <w:rsid w:val="0083723D"/>
    <w:rsid w:val="008373B4"/>
    <w:rsid w:val="0083742A"/>
    <w:rsid w:val="00837501"/>
    <w:rsid w:val="008379BF"/>
    <w:rsid w:val="00837A82"/>
    <w:rsid w:val="00837BBB"/>
    <w:rsid w:val="00837D0D"/>
    <w:rsid w:val="00837D39"/>
    <w:rsid w:val="00837E6C"/>
    <w:rsid w:val="00837EA0"/>
    <w:rsid w:val="00837FAE"/>
    <w:rsid w:val="0084027F"/>
    <w:rsid w:val="00840484"/>
    <w:rsid w:val="00840B42"/>
    <w:rsid w:val="00840D97"/>
    <w:rsid w:val="00840DEF"/>
    <w:rsid w:val="00841371"/>
    <w:rsid w:val="0084163A"/>
    <w:rsid w:val="00841686"/>
    <w:rsid w:val="0084187E"/>
    <w:rsid w:val="00841AF9"/>
    <w:rsid w:val="00841B1E"/>
    <w:rsid w:val="00841B82"/>
    <w:rsid w:val="00841C1D"/>
    <w:rsid w:val="00841C77"/>
    <w:rsid w:val="00841DFF"/>
    <w:rsid w:val="00841E7C"/>
    <w:rsid w:val="00841EFD"/>
    <w:rsid w:val="008421A5"/>
    <w:rsid w:val="0084226A"/>
    <w:rsid w:val="00842534"/>
    <w:rsid w:val="00842638"/>
    <w:rsid w:val="0084285C"/>
    <w:rsid w:val="00842AC5"/>
    <w:rsid w:val="00842B1A"/>
    <w:rsid w:val="00842CDA"/>
    <w:rsid w:val="00842D5B"/>
    <w:rsid w:val="00843065"/>
    <w:rsid w:val="008431A7"/>
    <w:rsid w:val="0084327B"/>
    <w:rsid w:val="00843461"/>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5F5"/>
    <w:rsid w:val="0084477F"/>
    <w:rsid w:val="008447D4"/>
    <w:rsid w:val="00844A92"/>
    <w:rsid w:val="00844B9A"/>
    <w:rsid w:val="00844D4A"/>
    <w:rsid w:val="00844FDF"/>
    <w:rsid w:val="00844FFB"/>
    <w:rsid w:val="008451B2"/>
    <w:rsid w:val="00845266"/>
    <w:rsid w:val="008454A5"/>
    <w:rsid w:val="00845898"/>
    <w:rsid w:val="0084595F"/>
    <w:rsid w:val="008459A6"/>
    <w:rsid w:val="008459EF"/>
    <w:rsid w:val="00845CC6"/>
    <w:rsid w:val="00845FFD"/>
    <w:rsid w:val="00846248"/>
    <w:rsid w:val="00846442"/>
    <w:rsid w:val="0084658F"/>
    <w:rsid w:val="008465BD"/>
    <w:rsid w:val="0084670D"/>
    <w:rsid w:val="008467DC"/>
    <w:rsid w:val="0084682C"/>
    <w:rsid w:val="00846969"/>
    <w:rsid w:val="00846BC1"/>
    <w:rsid w:val="00846E2D"/>
    <w:rsid w:val="00846E65"/>
    <w:rsid w:val="00847018"/>
    <w:rsid w:val="008471C6"/>
    <w:rsid w:val="00847200"/>
    <w:rsid w:val="008472D1"/>
    <w:rsid w:val="00847345"/>
    <w:rsid w:val="00847560"/>
    <w:rsid w:val="0084772C"/>
    <w:rsid w:val="008478A4"/>
    <w:rsid w:val="00847AFE"/>
    <w:rsid w:val="00847B26"/>
    <w:rsid w:val="00847D26"/>
    <w:rsid w:val="00847DC3"/>
    <w:rsid w:val="0085011A"/>
    <w:rsid w:val="00850346"/>
    <w:rsid w:val="0085041D"/>
    <w:rsid w:val="0085043B"/>
    <w:rsid w:val="00850627"/>
    <w:rsid w:val="008509D3"/>
    <w:rsid w:val="00850A26"/>
    <w:rsid w:val="00850A71"/>
    <w:rsid w:val="00850B56"/>
    <w:rsid w:val="00850CCD"/>
    <w:rsid w:val="00850EE7"/>
    <w:rsid w:val="00851209"/>
    <w:rsid w:val="00851776"/>
    <w:rsid w:val="0085194E"/>
    <w:rsid w:val="00851F69"/>
    <w:rsid w:val="0085252D"/>
    <w:rsid w:val="00852667"/>
    <w:rsid w:val="0085271D"/>
    <w:rsid w:val="00852858"/>
    <w:rsid w:val="0085291E"/>
    <w:rsid w:val="00852A46"/>
    <w:rsid w:val="00852B52"/>
    <w:rsid w:val="00852CC6"/>
    <w:rsid w:val="00853606"/>
    <w:rsid w:val="00853680"/>
    <w:rsid w:val="0085386F"/>
    <w:rsid w:val="00853A3D"/>
    <w:rsid w:val="00853F84"/>
    <w:rsid w:val="00854199"/>
    <w:rsid w:val="0085444E"/>
    <w:rsid w:val="008544D2"/>
    <w:rsid w:val="0085486B"/>
    <w:rsid w:val="00854894"/>
    <w:rsid w:val="00854DA2"/>
    <w:rsid w:val="00854DB7"/>
    <w:rsid w:val="00854E56"/>
    <w:rsid w:val="008551DB"/>
    <w:rsid w:val="00855532"/>
    <w:rsid w:val="008557EB"/>
    <w:rsid w:val="00855AAF"/>
    <w:rsid w:val="00855AE2"/>
    <w:rsid w:val="00855FE8"/>
    <w:rsid w:val="00856100"/>
    <w:rsid w:val="0085614E"/>
    <w:rsid w:val="00856310"/>
    <w:rsid w:val="00856437"/>
    <w:rsid w:val="0085649E"/>
    <w:rsid w:val="00856539"/>
    <w:rsid w:val="008569B6"/>
    <w:rsid w:val="008572C0"/>
    <w:rsid w:val="008573B5"/>
    <w:rsid w:val="00857411"/>
    <w:rsid w:val="0085755F"/>
    <w:rsid w:val="00857A81"/>
    <w:rsid w:val="00857A97"/>
    <w:rsid w:val="00857AD1"/>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21"/>
    <w:rsid w:val="0086159D"/>
    <w:rsid w:val="008615BD"/>
    <w:rsid w:val="0086170E"/>
    <w:rsid w:val="00861C35"/>
    <w:rsid w:val="00861E5B"/>
    <w:rsid w:val="00862082"/>
    <w:rsid w:val="008620C7"/>
    <w:rsid w:val="00862283"/>
    <w:rsid w:val="008625EA"/>
    <w:rsid w:val="0086263A"/>
    <w:rsid w:val="0086273F"/>
    <w:rsid w:val="00862D9E"/>
    <w:rsid w:val="00862E5C"/>
    <w:rsid w:val="00862F50"/>
    <w:rsid w:val="00863051"/>
    <w:rsid w:val="0086324B"/>
    <w:rsid w:val="0086366E"/>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5122"/>
    <w:rsid w:val="00865B67"/>
    <w:rsid w:val="008660FE"/>
    <w:rsid w:val="00866294"/>
    <w:rsid w:val="008663F6"/>
    <w:rsid w:val="00866962"/>
    <w:rsid w:val="00866CC0"/>
    <w:rsid w:val="0086702E"/>
    <w:rsid w:val="00867074"/>
    <w:rsid w:val="00867136"/>
    <w:rsid w:val="00867729"/>
    <w:rsid w:val="008678D1"/>
    <w:rsid w:val="00867A67"/>
    <w:rsid w:val="00867D9B"/>
    <w:rsid w:val="00870358"/>
    <w:rsid w:val="008703E9"/>
    <w:rsid w:val="00870A51"/>
    <w:rsid w:val="00870A6F"/>
    <w:rsid w:val="00870BCB"/>
    <w:rsid w:val="00870D3A"/>
    <w:rsid w:val="00870DA7"/>
    <w:rsid w:val="00870DC3"/>
    <w:rsid w:val="0087117E"/>
    <w:rsid w:val="00871A7E"/>
    <w:rsid w:val="00871C25"/>
    <w:rsid w:val="00871DDB"/>
    <w:rsid w:val="00871F87"/>
    <w:rsid w:val="00872040"/>
    <w:rsid w:val="00872200"/>
    <w:rsid w:val="008723EF"/>
    <w:rsid w:val="008726F0"/>
    <w:rsid w:val="00872778"/>
    <w:rsid w:val="0087280B"/>
    <w:rsid w:val="00872977"/>
    <w:rsid w:val="00872AB9"/>
    <w:rsid w:val="00872C1B"/>
    <w:rsid w:val="00872F37"/>
    <w:rsid w:val="00872FE7"/>
    <w:rsid w:val="00873449"/>
    <w:rsid w:val="00873463"/>
    <w:rsid w:val="00873760"/>
    <w:rsid w:val="008737C6"/>
    <w:rsid w:val="00873A1B"/>
    <w:rsid w:val="00873A32"/>
    <w:rsid w:val="00873B93"/>
    <w:rsid w:val="00873C70"/>
    <w:rsid w:val="00873F92"/>
    <w:rsid w:val="00874025"/>
    <w:rsid w:val="008740C5"/>
    <w:rsid w:val="00874287"/>
    <w:rsid w:val="00874391"/>
    <w:rsid w:val="00874565"/>
    <w:rsid w:val="0087479E"/>
    <w:rsid w:val="008747A7"/>
    <w:rsid w:val="0087480C"/>
    <w:rsid w:val="008748AD"/>
    <w:rsid w:val="008748ED"/>
    <w:rsid w:val="0087494B"/>
    <w:rsid w:val="00874979"/>
    <w:rsid w:val="0087497B"/>
    <w:rsid w:val="00874E9F"/>
    <w:rsid w:val="00875126"/>
    <w:rsid w:val="00875B5D"/>
    <w:rsid w:val="00875C7E"/>
    <w:rsid w:val="00875D0F"/>
    <w:rsid w:val="00875D50"/>
    <w:rsid w:val="00875FFB"/>
    <w:rsid w:val="00876169"/>
    <w:rsid w:val="0087628E"/>
    <w:rsid w:val="008763F2"/>
    <w:rsid w:val="008765A6"/>
    <w:rsid w:val="00876745"/>
    <w:rsid w:val="00876BE1"/>
    <w:rsid w:val="00876D0F"/>
    <w:rsid w:val="00876FD8"/>
    <w:rsid w:val="0087707F"/>
    <w:rsid w:val="00877186"/>
    <w:rsid w:val="00877499"/>
    <w:rsid w:val="00877540"/>
    <w:rsid w:val="008776B9"/>
    <w:rsid w:val="0087776F"/>
    <w:rsid w:val="00877876"/>
    <w:rsid w:val="00877BF7"/>
    <w:rsid w:val="00877C69"/>
    <w:rsid w:val="00877C7E"/>
    <w:rsid w:val="00877D8D"/>
    <w:rsid w:val="00877ED4"/>
    <w:rsid w:val="00877F76"/>
    <w:rsid w:val="008806C1"/>
    <w:rsid w:val="0088076D"/>
    <w:rsid w:val="00880BD4"/>
    <w:rsid w:val="00881189"/>
    <w:rsid w:val="00881C99"/>
    <w:rsid w:val="00881E20"/>
    <w:rsid w:val="00882421"/>
    <w:rsid w:val="008825A3"/>
    <w:rsid w:val="00882879"/>
    <w:rsid w:val="008828F2"/>
    <w:rsid w:val="00882907"/>
    <w:rsid w:val="008829E8"/>
    <w:rsid w:val="00882B4F"/>
    <w:rsid w:val="00882C58"/>
    <w:rsid w:val="00882E53"/>
    <w:rsid w:val="00882FA6"/>
    <w:rsid w:val="008831F3"/>
    <w:rsid w:val="008836D9"/>
    <w:rsid w:val="0088377E"/>
    <w:rsid w:val="008837CF"/>
    <w:rsid w:val="00883872"/>
    <w:rsid w:val="00883875"/>
    <w:rsid w:val="00883BA1"/>
    <w:rsid w:val="00883C7A"/>
    <w:rsid w:val="00883C9F"/>
    <w:rsid w:val="00883CA5"/>
    <w:rsid w:val="00883CE9"/>
    <w:rsid w:val="00883D4B"/>
    <w:rsid w:val="00883F0C"/>
    <w:rsid w:val="00884108"/>
    <w:rsid w:val="00884696"/>
    <w:rsid w:val="00884778"/>
    <w:rsid w:val="00884B6B"/>
    <w:rsid w:val="00884C23"/>
    <w:rsid w:val="00884CF3"/>
    <w:rsid w:val="00884F89"/>
    <w:rsid w:val="0088536C"/>
    <w:rsid w:val="008853D1"/>
    <w:rsid w:val="0088555B"/>
    <w:rsid w:val="008856D8"/>
    <w:rsid w:val="0088584C"/>
    <w:rsid w:val="00885C18"/>
    <w:rsid w:val="00885CC9"/>
    <w:rsid w:val="00885D60"/>
    <w:rsid w:val="00885EEA"/>
    <w:rsid w:val="0088638E"/>
    <w:rsid w:val="0088641E"/>
    <w:rsid w:val="00886687"/>
    <w:rsid w:val="00886A19"/>
    <w:rsid w:val="00886A81"/>
    <w:rsid w:val="00886C79"/>
    <w:rsid w:val="00886CA5"/>
    <w:rsid w:val="00886E3A"/>
    <w:rsid w:val="00886E75"/>
    <w:rsid w:val="00886FF8"/>
    <w:rsid w:val="0088776D"/>
    <w:rsid w:val="00887797"/>
    <w:rsid w:val="008877D3"/>
    <w:rsid w:val="0088786E"/>
    <w:rsid w:val="00887C11"/>
    <w:rsid w:val="00887DA3"/>
    <w:rsid w:val="00887FF4"/>
    <w:rsid w:val="0089006C"/>
    <w:rsid w:val="00890302"/>
    <w:rsid w:val="0089030D"/>
    <w:rsid w:val="00890367"/>
    <w:rsid w:val="008905EB"/>
    <w:rsid w:val="00890A39"/>
    <w:rsid w:val="00890ADD"/>
    <w:rsid w:val="0089105C"/>
    <w:rsid w:val="00891132"/>
    <w:rsid w:val="00891322"/>
    <w:rsid w:val="008916CE"/>
    <w:rsid w:val="008917B9"/>
    <w:rsid w:val="00891DDC"/>
    <w:rsid w:val="00891DF0"/>
    <w:rsid w:val="0089202E"/>
    <w:rsid w:val="00892592"/>
    <w:rsid w:val="00892BB0"/>
    <w:rsid w:val="008930B9"/>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0B5"/>
    <w:rsid w:val="0089515F"/>
    <w:rsid w:val="008958E1"/>
    <w:rsid w:val="00895D29"/>
    <w:rsid w:val="00895FC0"/>
    <w:rsid w:val="00895FD6"/>
    <w:rsid w:val="008961AA"/>
    <w:rsid w:val="00896397"/>
    <w:rsid w:val="00896809"/>
    <w:rsid w:val="00896A15"/>
    <w:rsid w:val="00896ABD"/>
    <w:rsid w:val="00896DD0"/>
    <w:rsid w:val="00896E09"/>
    <w:rsid w:val="00896EE1"/>
    <w:rsid w:val="00896F3D"/>
    <w:rsid w:val="0089709E"/>
    <w:rsid w:val="00897108"/>
    <w:rsid w:val="008972DC"/>
    <w:rsid w:val="00897475"/>
    <w:rsid w:val="00897701"/>
    <w:rsid w:val="008977E6"/>
    <w:rsid w:val="0089795B"/>
    <w:rsid w:val="00897A7A"/>
    <w:rsid w:val="00897A8D"/>
    <w:rsid w:val="00897C4E"/>
    <w:rsid w:val="00897D2A"/>
    <w:rsid w:val="008A0198"/>
    <w:rsid w:val="008A0383"/>
    <w:rsid w:val="008A0BA8"/>
    <w:rsid w:val="008A0BC2"/>
    <w:rsid w:val="008A0FAD"/>
    <w:rsid w:val="008A10A7"/>
    <w:rsid w:val="008A10AD"/>
    <w:rsid w:val="008A10CA"/>
    <w:rsid w:val="008A16D3"/>
    <w:rsid w:val="008A17C4"/>
    <w:rsid w:val="008A182A"/>
    <w:rsid w:val="008A1A50"/>
    <w:rsid w:val="008A1CD5"/>
    <w:rsid w:val="008A1D81"/>
    <w:rsid w:val="008A1DC1"/>
    <w:rsid w:val="008A24AB"/>
    <w:rsid w:val="008A24C5"/>
    <w:rsid w:val="008A26AC"/>
    <w:rsid w:val="008A27B6"/>
    <w:rsid w:val="008A2D51"/>
    <w:rsid w:val="008A2E2F"/>
    <w:rsid w:val="008A3131"/>
    <w:rsid w:val="008A3167"/>
    <w:rsid w:val="008A31E3"/>
    <w:rsid w:val="008A323E"/>
    <w:rsid w:val="008A3283"/>
    <w:rsid w:val="008A363A"/>
    <w:rsid w:val="008A3B3E"/>
    <w:rsid w:val="008A3B9F"/>
    <w:rsid w:val="008A3C68"/>
    <w:rsid w:val="008A3C79"/>
    <w:rsid w:val="008A3D45"/>
    <w:rsid w:val="008A3E71"/>
    <w:rsid w:val="008A40EC"/>
    <w:rsid w:val="008A43E9"/>
    <w:rsid w:val="008A44B2"/>
    <w:rsid w:val="008A47AE"/>
    <w:rsid w:val="008A4AD9"/>
    <w:rsid w:val="008A4BD0"/>
    <w:rsid w:val="008A4C71"/>
    <w:rsid w:val="008A5604"/>
    <w:rsid w:val="008A582E"/>
    <w:rsid w:val="008A5B47"/>
    <w:rsid w:val="008A5D35"/>
    <w:rsid w:val="008A672C"/>
    <w:rsid w:val="008A695E"/>
    <w:rsid w:val="008A6B0D"/>
    <w:rsid w:val="008A71DA"/>
    <w:rsid w:val="008A7353"/>
    <w:rsid w:val="008A74FB"/>
    <w:rsid w:val="008A7584"/>
    <w:rsid w:val="008A7640"/>
    <w:rsid w:val="008A7799"/>
    <w:rsid w:val="008A793A"/>
    <w:rsid w:val="008A79DC"/>
    <w:rsid w:val="008A7CAA"/>
    <w:rsid w:val="008A7CDD"/>
    <w:rsid w:val="008A7EB2"/>
    <w:rsid w:val="008B00B7"/>
    <w:rsid w:val="008B0134"/>
    <w:rsid w:val="008B019A"/>
    <w:rsid w:val="008B0306"/>
    <w:rsid w:val="008B038E"/>
    <w:rsid w:val="008B047F"/>
    <w:rsid w:val="008B066F"/>
    <w:rsid w:val="008B0AD6"/>
    <w:rsid w:val="008B0C30"/>
    <w:rsid w:val="008B0E49"/>
    <w:rsid w:val="008B1285"/>
    <w:rsid w:val="008B1443"/>
    <w:rsid w:val="008B1804"/>
    <w:rsid w:val="008B1810"/>
    <w:rsid w:val="008B1B10"/>
    <w:rsid w:val="008B1CE4"/>
    <w:rsid w:val="008B1D8F"/>
    <w:rsid w:val="008B1EC6"/>
    <w:rsid w:val="008B1F40"/>
    <w:rsid w:val="008B1F69"/>
    <w:rsid w:val="008B1FF7"/>
    <w:rsid w:val="008B20B5"/>
    <w:rsid w:val="008B2374"/>
    <w:rsid w:val="008B2549"/>
    <w:rsid w:val="008B2818"/>
    <w:rsid w:val="008B2823"/>
    <w:rsid w:val="008B28DB"/>
    <w:rsid w:val="008B2AE8"/>
    <w:rsid w:val="008B2E2E"/>
    <w:rsid w:val="008B2EEE"/>
    <w:rsid w:val="008B31E8"/>
    <w:rsid w:val="008B3595"/>
    <w:rsid w:val="008B383E"/>
    <w:rsid w:val="008B39DA"/>
    <w:rsid w:val="008B3B93"/>
    <w:rsid w:val="008B3BCF"/>
    <w:rsid w:val="008B3BF7"/>
    <w:rsid w:val="008B3D8D"/>
    <w:rsid w:val="008B4127"/>
    <w:rsid w:val="008B437E"/>
    <w:rsid w:val="008B4381"/>
    <w:rsid w:val="008B472E"/>
    <w:rsid w:val="008B4938"/>
    <w:rsid w:val="008B4DCB"/>
    <w:rsid w:val="008B5064"/>
    <w:rsid w:val="008B50B8"/>
    <w:rsid w:val="008B52D9"/>
    <w:rsid w:val="008B589E"/>
    <w:rsid w:val="008B58C1"/>
    <w:rsid w:val="008B5C38"/>
    <w:rsid w:val="008B5E6A"/>
    <w:rsid w:val="008B5FAE"/>
    <w:rsid w:val="008B603F"/>
    <w:rsid w:val="008B6584"/>
    <w:rsid w:val="008B65DE"/>
    <w:rsid w:val="008B6717"/>
    <w:rsid w:val="008B673B"/>
    <w:rsid w:val="008B6876"/>
    <w:rsid w:val="008B6AE2"/>
    <w:rsid w:val="008B722F"/>
    <w:rsid w:val="008B74F0"/>
    <w:rsid w:val="008B769E"/>
    <w:rsid w:val="008B77A4"/>
    <w:rsid w:val="008B7934"/>
    <w:rsid w:val="008B793A"/>
    <w:rsid w:val="008B7C95"/>
    <w:rsid w:val="008B7E18"/>
    <w:rsid w:val="008B7F07"/>
    <w:rsid w:val="008C0222"/>
    <w:rsid w:val="008C024E"/>
    <w:rsid w:val="008C04AF"/>
    <w:rsid w:val="008C0610"/>
    <w:rsid w:val="008C069D"/>
    <w:rsid w:val="008C0ABE"/>
    <w:rsid w:val="008C0D66"/>
    <w:rsid w:val="008C0E40"/>
    <w:rsid w:val="008C0EFD"/>
    <w:rsid w:val="008C13B0"/>
    <w:rsid w:val="008C13D0"/>
    <w:rsid w:val="008C1440"/>
    <w:rsid w:val="008C15B5"/>
    <w:rsid w:val="008C16EC"/>
    <w:rsid w:val="008C1876"/>
    <w:rsid w:val="008C1B42"/>
    <w:rsid w:val="008C1F06"/>
    <w:rsid w:val="008C1F1B"/>
    <w:rsid w:val="008C1F65"/>
    <w:rsid w:val="008C22DE"/>
    <w:rsid w:val="008C245D"/>
    <w:rsid w:val="008C24D4"/>
    <w:rsid w:val="008C267E"/>
    <w:rsid w:val="008C27A8"/>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41A"/>
    <w:rsid w:val="008C4808"/>
    <w:rsid w:val="008C4928"/>
    <w:rsid w:val="008C4A60"/>
    <w:rsid w:val="008C4BAE"/>
    <w:rsid w:val="008C4C41"/>
    <w:rsid w:val="008C4F2C"/>
    <w:rsid w:val="008C5182"/>
    <w:rsid w:val="008C51BD"/>
    <w:rsid w:val="008C53C9"/>
    <w:rsid w:val="008C53FF"/>
    <w:rsid w:val="008C54E2"/>
    <w:rsid w:val="008C5A9F"/>
    <w:rsid w:val="008C612C"/>
    <w:rsid w:val="008C61D2"/>
    <w:rsid w:val="008C6398"/>
    <w:rsid w:val="008C63E8"/>
    <w:rsid w:val="008C6623"/>
    <w:rsid w:val="008C6C75"/>
    <w:rsid w:val="008C6D5A"/>
    <w:rsid w:val="008C6E99"/>
    <w:rsid w:val="008C7264"/>
    <w:rsid w:val="008C726B"/>
    <w:rsid w:val="008C728E"/>
    <w:rsid w:val="008C7334"/>
    <w:rsid w:val="008C7522"/>
    <w:rsid w:val="008C78D8"/>
    <w:rsid w:val="008C7C29"/>
    <w:rsid w:val="008C7CC2"/>
    <w:rsid w:val="008C7DAD"/>
    <w:rsid w:val="008D00AB"/>
    <w:rsid w:val="008D027D"/>
    <w:rsid w:val="008D02DA"/>
    <w:rsid w:val="008D0353"/>
    <w:rsid w:val="008D03B8"/>
    <w:rsid w:val="008D0696"/>
    <w:rsid w:val="008D08BC"/>
    <w:rsid w:val="008D0B7D"/>
    <w:rsid w:val="008D0F41"/>
    <w:rsid w:val="008D112C"/>
    <w:rsid w:val="008D1456"/>
    <w:rsid w:val="008D14F2"/>
    <w:rsid w:val="008D1546"/>
    <w:rsid w:val="008D1972"/>
    <w:rsid w:val="008D1A33"/>
    <w:rsid w:val="008D1AC2"/>
    <w:rsid w:val="008D1B27"/>
    <w:rsid w:val="008D1B72"/>
    <w:rsid w:val="008D1C59"/>
    <w:rsid w:val="008D1EB2"/>
    <w:rsid w:val="008D1FE4"/>
    <w:rsid w:val="008D21C5"/>
    <w:rsid w:val="008D21CD"/>
    <w:rsid w:val="008D21F5"/>
    <w:rsid w:val="008D22C7"/>
    <w:rsid w:val="008D2379"/>
    <w:rsid w:val="008D258E"/>
    <w:rsid w:val="008D2607"/>
    <w:rsid w:val="008D266A"/>
    <w:rsid w:val="008D2E2C"/>
    <w:rsid w:val="008D2FE4"/>
    <w:rsid w:val="008D3158"/>
    <w:rsid w:val="008D33BD"/>
    <w:rsid w:val="008D36BD"/>
    <w:rsid w:val="008D37ED"/>
    <w:rsid w:val="008D3806"/>
    <w:rsid w:val="008D3814"/>
    <w:rsid w:val="008D38C1"/>
    <w:rsid w:val="008D3AFE"/>
    <w:rsid w:val="008D3C0F"/>
    <w:rsid w:val="008D3C9E"/>
    <w:rsid w:val="008D3F32"/>
    <w:rsid w:val="008D4527"/>
    <w:rsid w:val="008D4638"/>
    <w:rsid w:val="008D47CA"/>
    <w:rsid w:val="008D4974"/>
    <w:rsid w:val="008D4B0A"/>
    <w:rsid w:val="008D4C34"/>
    <w:rsid w:val="008D4C3E"/>
    <w:rsid w:val="008D547A"/>
    <w:rsid w:val="008D5957"/>
    <w:rsid w:val="008D5E5B"/>
    <w:rsid w:val="008D5EAD"/>
    <w:rsid w:val="008D6125"/>
    <w:rsid w:val="008D620E"/>
    <w:rsid w:val="008D62DE"/>
    <w:rsid w:val="008D647F"/>
    <w:rsid w:val="008D6526"/>
    <w:rsid w:val="008D6572"/>
    <w:rsid w:val="008D66EF"/>
    <w:rsid w:val="008D67A0"/>
    <w:rsid w:val="008D67F9"/>
    <w:rsid w:val="008D688D"/>
    <w:rsid w:val="008D6AD8"/>
    <w:rsid w:val="008D6D99"/>
    <w:rsid w:val="008D6FDD"/>
    <w:rsid w:val="008D7219"/>
    <w:rsid w:val="008D7443"/>
    <w:rsid w:val="008D771C"/>
    <w:rsid w:val="008D7841"/>
    <w:rsid w:val="008D78FA"/>
    <w:rsid w:val="008D7DE8"/>
    <w:rsid w:val="008E017A"/>
    <w:rsid w:val="008E03DF"/>
    <w:rsid w:val="008E09F6"/>
    <w:rsid w:val="008E0B8C"/>
    <w:rsid w:val="008E0BE8"/>
    <w:rsid w:val="008E0D94"/>
    <w:rsid w:val="008E0EDD"/>
    <w:rsid w:val="008E1177"/>
    <w:rsid w:val="008E1431"/>
    <w:rsid w:val="008E14F0"/>
    <w:rsid w:val="008E1655"/>
    <w:rsid w:val="008E1876"/>
    <w:rsid w:val="008E19F4"/>
    <w:rsid w:val="008E1BAD"/>
    <w:rsid w:val="008E2590"/>
    <w:rsid w:val="008E26B7"/>
    <w:rsid w:val="008E2769"/>
    <w:rsid w:val="008E2810"/>
    <w:rsid w:val="008E284D"/>
    <w:rsid w:val="008E34AD"/>
    <w:rsid w:val="008E36AC"/>
    <w:rsid w:val="008E3775"/>
    <w:rsid w:val="008E3C03"/>
    <w:rsid w:val="008E3C4A"/>
    <w:rsid w:val="008E40D9"/>
    <w:rsid w:val="008E40F2"/>
    <w:rsid w:val="008E4259"/>
    <w:rsid w:val="008E4E62"/>
    <w:rsid w:val="008E4EF0"/>
    <w:rsid w:val="008E4F3B"/>
    <w:rsid w:val="008E50CD"/>
    <w:rsid w:val="008E57DB"/>
    <w:rsid w:val="008E5837"/>
    <w:rsid w:val="008E594A"/>
    <w:rsid w:val="008E5A16"/>
    <w:rsid w:val="008E5A47"/>
    <w:rsid w:val="008E5AFA"/>
    <w:rsid w:val="008E5D83"/>
    <w:rsid w:val="008E5DD4"/>
    <w:rsid w:val="008E5F40"/>
    <w:rsid w:val="008E5FC3"/>
    <w:rsid w:val="008E5FD7"/>
    <w:rsid w:val="008E643B"/>
    <w:rsid w:val="008E6613"/>
    <w:rsid w:val="008E667B"/>
    <w:rsid w:val="008E66C7"/>
    <w:rsid w:val="008E6856"/>
    <w:rsid w:val="008E6C88"/>
    <w:rsid w:val="008E6D6B"/>
    <w:rsid w:val="008E6E34"/>
    <w:rsid w:val="008E6ED9"/>
    <w:rsid w:val="008E7467"/>
    <w:rsid w:val="008E7689"/>
    <w:rsid w:val="008E76AB"/>
    <w:rsid w:val="008E7725"/>
    <w:rsid w:val="008E78C9"/>
    <w:rsid w:val="008E7BA2"/>
    <w:rsid w:val="008E7BF6"/>
    <w:rsid w:val="008E7CD7"/>
    <w:rsid w:val="008E7D37"/>
    <w:rsid w:val="008E7D76"/>
    <w:rsid w:val="008E7E8D"/>
    <w:rsid w:val="008F0068"/>
    <w:rsid w:val="008F0240"/>
    <w:rsid w:val="008F0471"/>
    <w:rsid w:val="008F0705"/>
    <w:rsid w:val="008F0872"/>
    <w:rsid w:val="008F0ACA"/>
    <w:rsid w:val="008F14CA"/>
    <w:rsid w:val="008F1553"/>
    <w:rsid w:val="008F17CA"/>
    <w:rsid w:val="008F1D7A"/>
    <w:rsid w:val="008F1E01"/>
    <w:rsid w:val="008F1EB7"/>
    <w:rsid w:val="008F2158"/>
    <w:rsid w:val="008F216C"/>
    <w:rsid w:val="008F2231"/>
    <w:rsid w:val="008F2235"/>
    <w:rsid w:val="008F2298"/>
    <w:rsid w:val="008F25F7"/>
    <w:rsid w:val="008F2750"/>
    <w:rsid w:val="008F2AFE"/>
    <w:rsid w:val="008F2F7F"/>
    <w:rsid w:val="008F2FEC"/>
    <w:rsid w:val="008F3049"/>
    <w:rsid w:val="008F330B"/>
    <w:rsid w:val="008F335D"/>
    <w:rsid w:val="008F35C0"/>
    <w:rsid w:val="008F3714"/>
    <w:rsid w:val="008F378B"/>
    <w:rsid w:val="008F39FF"/>
    <w:rsid w:val="008F3DED"/>
    <w:rsid w:val="008F4121"/>
    <w:rsid w:val="008F4165"/>
    <w:rsid w:val="008F4422"/>
    <w:rsid w:val="008F47A4"/>
    <w:rsid w:val="008F4ADC"/>
    <w:rsid w:val="008F4FD4"/>
    <w:rsid w:val="008F53E5"/>
    <w:rsid w:val="008F564C"/>
    <w:rsid w:val="008F578B"/>
    <w:rsid w:val="008F5D5A"/>
    <w:rsid w:val="008F5F23"/>
    <w:rsid w:val="008F5FE4"/>
    <w:rsid w:val="008F60A7"/>
    <w:rsid w:val="008F60E3"/>
    <w:rsid w:val="008F67F4"/>
    <w:rsid w:val="008F6A66"/>
    <w:rsid w:val="008F6DBB"/>
    <w:rsid w:val="008F6FBF"/>
    <w:rsid w:val="008F7016"/>
    <w:rsid w:val="008F7303"/>
    <w:rsid w:val="008F79AD"/>
    <w:rsid w:val="008F7BE6"/>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1A0"/>
    <w:rsid w:val="009031CF"/>
    <w:rsid w:val="009034C3"/>
    <w:rsid w:val="009035AD"/>
    <w:rsid w:val="0090363C"/>
    <w:rsid w:val="009036DE"/>
    <w:rsid w:val="00903754"/>
    <w:rsid w:val="0090398B"/>
    <w:rsid w:val="00903B35"/>
    <w:rsid w:val="00904057"/>
    <w:rsid w:val="0090426B"/>
    <w:rsid w:val="009043FB"/>
    <w:rsid w:val="009048E8"/>
    <w:rsid w:val="00904B0F"/>
    <w:rsid w:val="00904DBD"/>
    <w:rsid w:val="00904E22"/>
    <w:rsid w:val="00904E53"/>
    <w:rsid w:val="00904F13"/>
    <w:rsid w:val="0090521D"/>
    <w:rsid w:val="00905568"/>
    <w:rsid w:val="0090567E"/>
    <w:rsid w:val="009056B4"/>
    <w:rsid w:val="00905A24"/>
    <w:rsid w:val="00905B88"/>
    <w:rsid w:val="00905C92"/>
    <w:rsid w:val="00905CA7"/>
    <w:rsid w:val="00905EA7"/>
    <w:rsid w:val="00905F99"/>
    <w:rsid w:val="009060DC"/>
    <w:rsid w:val="0090636B"/>
    <w:rsid w:val="0090648A"/>
    <w:rsid w:val="009064CB"/>
    <w:rsid w:val="00906546"/>
    <w:rsid w:val="0090667A"/>
    <w:rsid w:val="009069B4"/>
    <w:rsid w:val="00906D3F"/>
    <w:rsid w:val="00906E5F"/>
    <w:rsid w:val="0090712D"/>
    <w:rsid w:val="009071AE"/>
    <w:rsid w:val="009073A4"/>
    <w:rsid w:val="0090748E"/>
    <w:rsid w:val="00907860"/>
    <w:rsid w:val="00907B09"/>
    <w:rsid w:val="00907B1A"/>
    <w:rsid w:val="00907FDD"/>
    <w:rsid w:val="009102E2"/>
    <w:rsid w:val="009103BC"/>
    <w:rsid w:val="00910479"/>
    <w:rsid w:val="009104BE"/>
    <w:rsid w:val="0091061C"/>
    <w:rsid w:val="0091063F"/>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3FEE"/>
    <w:rsid w:val="00914140"/>
    <w:rsid w:val="009144A3"/>
    <w:rsid w:val="00914752"/>
    <w:rsid w:val="00914801"/>
    <w:rsid w:val="0091489A"/>
    <w:rsid w:val="00914D45"/>
    <w:rsid w:val="00914F16"/>
    <w:rsid w:val="0091514C"/>
    <w:rsid w:val="00915170"/>
    <w:rsid w:val="0091544F"/>
    <w:rsid w:val="00915616"/>
    <w:rsid w:val="00915971"/>
    <w:rsid w:val="00915AB9"/>
    <w:rsid w:val="00915C91"/>
    <w:rsid w:val="00915D73"/>
    <w:rsid w:val="00915E60"/>
    <w:rsid w:val="00915E94"/>
    <w:rsid w:val="00915F5C"/>
    <w:rsid w:val="009161F7"/>
    <w:rsid w:val="00916233"/>
    <w:rsid w:val="00916307"/>
    <w:rsid w:val="0091633A"/>
    <w:rsid w:val="00916525"/>
    <w:rsid w:val="00916936"/>
    <w:rsid w:val="009169F6"/>
    <w:rsid w:val="00916B76"/>
    <w:rsid w:val="00917084"/>
    <w:rsid w:val="00917212"/>
    <w:rsid w:val="009172FB"/>
    <w:rsid w:val="0091760E"/>
    <w:rsid w:val="009178AA"/>
    <w:rsid w:val="00917BBA"/>
    <w:rsid w:val="00917FCA"/>
    <w:rsid w:val="00920065"/>
    <w:rsid w:val="00920555"/>
    <w:rsid w:val="00920670"/>
    <w:rsid w:val="009208DD"/>
    <w:rsid w:val="00920A3E"/>
    <w:rsid w:val="00920D4D"/>
    <w:rsid w:val="00920DB4"/>
    <w:rsid w:val="00920EBE"/>
    <w:rsid w:val="009213EA"/>
    <w:rsid w:val="0092143D"/>
    <w:rsid w:val="009215AC"/>
    <w:rsid w:val="009217FE"/>
    <w:rsid w:val="00921846"/>
    <w:rsid w:val="00921887"/>
    <w:rsid w:val="00922209"/>
    <w:rsid w:val="009223B0"/>
    <w:rsid w:val="00922693"/>
    <w:rsid w:val="00922A44"/>
    <w:rsid w:val="00922A6C"/>
    <w:rsid w:val="00922EB6"/>
    <w:rsid w:val="00923121"/>
    <w:rsid w:val="0092324C"/>
    <w:rsid w:val="00923453"/>
    <w:rsid w:val="009234AE"/>
    <w:rsid w:val="009235E8"/>
    <w:rsid w:val="009236BA"/>
    <w:rsid w:val="00923831"/>
    <w:rsid w:val="00923A38"/>
    <w:rsid w:val="00923FF9"/>
    <w:rsid w:val="0092405A"/>
    <w:rsid w:val="00924128"/>
    <w:rsid w:val="0092420B"/>
    <w:rsid w:val="009245A9"/>
    <w:rsid w:val="009245DF"/>
    <w:rsid w:val="0092465F"/>
    <w:rsid w:val="009246A5"/>
    <w:rsid w:val="00924B93"/>
    <w:rsid w:val="00924DFC"/>
    <w:rsid w:val="00924FB8"/>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BAF"/>
    <w:rsid w:val="00926C09"/>
    <w:rsid w:val="00926C39"/>
    <w:rsid w:val="00926C3B"/>
    <w:rsid w:val="00926C43"/>
    <w:rsid w:val="00926CBA"/>
    <w:rsid w:val="00926CEF"/>
    <w:rsid w:val="00926F68"/>
    <w:rsid w:val="00927140"/>
    <w:rsid w:val="00927379"/>
    <w:rsid w:val="009273F0"/>
    <w:rsid w:val="009275D0"/>
    <w:rsid w:val="009276BE"/>
    <w:rsid w:val="00927835"/>
    <w:rsid w:val="00927841"/>
    <w:rsid w:val="00927AB0"/>
    <w:rsid w:val="00927B02"/>
    <w:rsid w:val="00927BD0"/>
    <w:rsid w:val="009302A1"/>
    <w:rsid w:val="0093058F"/>
    <w:rsid w:val="009307FE"/>
    <w:rsid w:val="00930959"/>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FF"/>
    <w:rsid w:val="00933195"/>
    <w:rsid w:val="009331AE"/>
    <w:rsid w:val="0093321C"/>
    <w:rsid w:val="00933331"/>
    <w:rsid w:val="009333BC"/>
    <w:rsid w:val="009334DC"/>
    <w:rsid w:val="00933606"/>
    <w:rsid w:val="00933BD9"/>
    <w:rsid w:val="00933C45"/>
    <w:rsid w:val="00933E4F"/>
    <w:rsid w:val="0093402B"/>
    <w:rsid w:val="00934281"/>
    <w:rsid w:val="00934839"/>
    <w:rsid w:val="009348EF"/>
    <w:rsid w:val="00934E20"/>
    <w:rsid w:val="0093524C"/>
    <w:rsid w:val="009352CD"/>
    <w:rsid w:val="009357FB"/>
    <w:rsid w:val="00935BEF"/>
    <w:rsid w:val="009362BF"/>
    <w:rsid w:val="0093656C"/>
    <w:rsid w:val="0093675D"/>
    <w:rsid w:val="00936B8D"/>
    <w:rsid w:val="00936C39"/>
    <w:rsid w:val="00936EA5"/>
    <w:rsid w:val="00936FF9"/>
    <w:rsid w:val="00937029"/>
    <w:rsid w:val="00937468"/>
    <w:rsid w:val="00937524"/>
    <w:rsid w:val="00937633"/>
    <w:rsid w:val="00937820"/>
    <w:rsid w:val="009378AF"/>
    <w:rsid w:val="00937912"/>
    <w:rsid w:val="00937968"/>
    <w:rsid w:val="0093798E"/>
    <w:rsid w:val="00937A66"/>
    <w:rsid w:val="00937E41"/>
    <w:rsid w:val="00940071"/>
    <w:rsid w:val="009400E4"/>
    <w:rsid w:val="00940105"/>
    <w:rsid w:val="009403BB"/>
    <w:rsid w:val="00940584"/>
    <w:rsid w:val="00940754"/>
    <w:rsid w:val="009409E8"/>
    <w:rsid w:val="00940A79"/>
    <w:rsid w:val="00940A9C"/>
    <w:rsid w:val="00940AB4"/>
    <w:rsid w:val="00940BDC"/>
    <w:rsid w:val="00941242"/>
    <w:rsid w:val="009413D5"/>
    <w:rsid w:val="00941E47"/>
    <w:rsid w:val="00941E7D"/>
    <w:rsid w:val="00941FC8"/>
    <w:rsid w:val="00942173"/>
    <w:rsid w:val="00942604"/>
    <w:rsid w:val="00942A0E"/>
    <w:rsid w:val="00942B5A"/>
    <w:rsid w:val="00942F60"/>
    <w:rsid w:val="009431B4"/>
    <w:rsid w:val="0094343C"/>
    <w:rsid w:val="00943462"/>
    <w:rsid w:val="00943508"/>
    <w:rsid w:val="0094383F"/>
    <w:rsid w:val="00943B77"/>
    <w:rsid w:val="00943E6D"/>
    <w:rsid w:val="00943E71"/>
    <w:rsid w:val="0094402B"/>
    <w:rsid w:val="009444BF"/>
    <w:rsid w:val="009445F0"/>
    <w:rsid w:val="009446D5"/>
    <w:rsid w:val="00945243"/>
    <w:rsid w:val="00945274"/>
    <w:rsid w:val="00945556"/>
    <w:rsid w:val="0094555B"/>
    <w:rsid w:val="00945583"/>
    <w:rsid w:val="009457CE"/>
    <w:rsid w:val="009458FF"/>
    <w:rsid w:val="00945E46"/>
    <w:rsid w:val="00945F28"/>
    <w:rsid w:val="00946161"/>
    <w:rsid w:val="00946280"/>
    <w:rsid w:val="0094631F"/>
    <w:rsid w:val="00946638"/>
    <w:rsid w:val="00946AED"/>
    <w:rsid w:val="00946D0A"/>
    <w:rsid w:val="0094702D"/>
    <w:rsid w:val="0094703E"/>
    <w:rsid w:val="00947052"/>
    <w:rsid w:val="00947146"/>
    <w:rsid w:val="009475BB"/>
    <w:rsid w:val="0094760E"/>
    <w:rsid w:val="00947987"/>
    <w:rsid w:val="00947A29"/>
    <w:rsid w:val="00947AE2"/>
    <w:rsid w:val="00947B92"/>
    <w:rsid w:val="009504C3"/>
    <w:rsid w:val="009507CC"/>
    <w:rsid w:val="00950AC9"/>
    <w:rsid w:val="00950BF2"/>
    <w:rsid w:val="00950BF9"/>
    <w:rsid w:val="00950C44"/>
    <w:rsid w:val="00950CE9"/>
    <w:rsid w:val="00950F19"/>
    <w:rsid w:val="009512CF"/>
    <w:rsid w:val="009513C4"/>
    <w:rsid w:val="0095154B"/>
    <w:rsid w:val="00951746"/>
    <w:rsid w:val="0095176B"/>
    <w:rsid w:val="00951982"/>
    <w:rsid w:val="00951A5D"/>
    <w:rsid w:val="00951BFC"/>
    <w:rsid w:val="00951FD6"/>
    <w:rsid w:val="009520DA"/>
    <w:rsid w:val="009521BE"/>
    <w:rsid w:val="0095278B"/>
    <w:rsid w:val="009528F6"/>
    <w:rsid w:val="00952A3E"/>
    <w:rsid w:val="00952D11"/>
    <w:rsid w:val="00952F2E"/>
    <w:rsid w:val="0095305C"/>
    <w:rsid w:val="0095333C"/>
    <w:rsid w:val="00953A9D"/>
    <w:rsid w:val="00953F4B"/>
    <w:rsid w:val="00954516"/>
    <w:rsid w:val="00954776"/>
    <w:rsid w:val="00954819"/>
    <w:rsid w:val="00954A2E"/>
    <w:rsid w:val="00954A38"/>
    <w:rsid w:val="00954F49"/>
    <w:rsid w:val="00954FD6"/>
    <w:rsid w:val="00955074"/>
    <w:rsid w:val="00955089"/>
    <w:rsid w:val="0095534A"/>
    <w:rsid w:val="009553E5"/>
    <w:rsid w:val="009556D8"/>
    <w:rsid w:val="009558D7"/>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57AA3"/>
    <w:rsid w:val="00957C23"/>
    <w:rsid w:val="00960269"/>
    <w:rsid w:val="0096041F"/>
    <w:rsid w:val="009605FD"/>
    <w:rsid w:val="00960663"/>
    <w:rsid w:val="009608B3"/>
    <w:rsid w:val="00960ED1"/>
    <w:rsid w:val="00960F6D"/>
    <w:rsid w:val="0096107B"/>
    <w:rsid w:val="009612F2"/>
    <w:rsid w:val="0096149C"/>
    <w:rsid w:val="0096157C"/>
    <w:rsid w:val="0096157D"/>
    <w:rsid w:val="00961961"/>
    <w:rsid w:val="009619CF"/>
    <w:rsid w:val="00961B23"/>
    <w:rsid w:val="00961D0B"/>
    <w:rsid w:val="00961EAD"/>
    <w:rsid w:val="00961F6D"/>
    <w:rsid w:val="00961F9E"/>
    <w:rsid w:val="009622A1"/>
    <w:rsid w:val="009625CF"/>
    <w:rsid w:val="0096278B"/>
    <w:rsid w:val="00963566"/>
    <w:rsid w:val="0096357F"/>
    <w:rsid w:val="00963806"/>
    <w:rsid w:val="00963B82"/>
    <w:rsid w:val="009646D8"/>
    <w:rsid w:val="00964829"/>
    <w:rsid w:val="00964A48"/>
    <w:rsid w:val="00964BBE"/>
    <w:rsid w:val="00964D39"/>
    <w:rsid w:val="00965432"/>
    <w:rsid w:val="00965687"/>
    <w:rsid w:val="00965689"/>
    <w:rsid w:val="00965C60"/>
    <w:rsid w:val="00965DB3"/>
    <w:rsid w:val="00965FDC"/>
    <w:rsid w:val="009660F7"/>
    <w:rsid w:val="00966407"/>
    <w:rsid w:val="009669F1"/>
    <w:rsid w:val="00966A57"/>
    <w:rsid w:val="00966C29"/>
    <w:rsid w:val="00966CBA"/>
    <w:rsid w:val="00966DDE"/>
    <w:rsid w:val="00966F2E"/>
    <w:rsid w:val="00966F59"/>
    <w:rsid w:val="0096730B"/>
    <w:rsid w:val="00967388"/>
    <w:rsid w:val="00967510"/>
    <w:rsid w:val="00967645"/>
    <w:rsid w:val="00967656"/>
    <w:rsid w:val="00967660"/>
    <w:rsid w:val="0096773D"/>
    <w:rsid w:val="00967B25"/>
    <w:rsid w:val="00967C9B"/>
    <w:rsid w:val="00967F7B"/>
    <w:rsid w:val="00970139"/>
    <w:rsid w:val="00970298"/>
    <w:rsid w:val="00970483"/>
    <w:rsid w:val="0097048A"/>
    <w:rsid w:val="009704AB"/>
    <w:rsid w:val="009707BF"/>
    <w:rsid w:val="0097092E"/>
    <w:rsid w:val="00970B64"/>
    <w:rsid w:val="00970B8E"/>
    <w:rsid w:val="00970B99"/>
    <w:rsid w:val="00970E10"/>
    <w:rsid w:val="00970F05"/>
    <w:rsid w:val="009710DD"/>
    <w:rsid w:val="00971201"/>
    <w:rsid w:val="009712DA"/>
    <w:rsid w:val="00971826"/>
    <w:rsid w:val="009718B2"/>
    <w:rsid w:val="009718C3"/>
    <w:rsid w:val="00971E12"/>
    <w:rsid w:val="00971E4E"/>
    <w:rsid w:val="00971E80"/>
    <w:rsid w:val="00971EA9"/>
    <w:rsid w:val="009720D5"/>
    <w:rsid w:val="009720FE"/>
    <w:rsid w:val="0097225E"/>
    <w:rsid w:val="009722C3"/>
    <w:rsid w:val="009722C6"/>
    <w:rsid w:val="009725AD"/>
    <w:rsid w:val="009726CF"/>
    <w:rsid w:val="00972B6A"/>
    <w:rsid w:val="00972D42"/>
    <w:rsid w:val="00972DB0"/>
    <w:rsid w:val="009731F1"/>
    <w:rsid w:val="009735BB"/>
    <w:rsid w:val="00973E54"/>
    <w:rsid w:val="009740FA"/>
    <w:rsid w:val="009746A2"/>
    <w:rsid w:val="00974BC5"/>
    <w:rsid w:val="00974D8C"/>
    <w:rsid w:val="00974D8D"/>
    <w:rsid w:val="00974EFC"/>
    <w:rsid w:val="00974FA6"/>
    <w:rsid w:val="0097511F"/>
    <w:rsid w:val="00975163"/>
    <w:rsid w:val="00975226"/>
    <w:rsid w:val="00975338"/>
    <w:rsid w:val="00975468"/>
    <w:rsid w:val="00975499"/>
    <w:rsid w:val="00975B79"/>
    <w:rsid w:val="00975CD5"/>
    <w:rsid w:val="00975D72"/>
    <w:rsid w:val="00976121"/>
    <w:rsid w:val="0097623C"/>
    <w:rsid w:val="00976248"/>
    <w:rsid w:val="0097625C"/>
    <w:rsid w:val="00976292"/>
    <w:rsid w:val="009762E0"/>
    <w:rsid w:val="00976424"/>
    <w:rsid w:val="0097667A"/>
    <w:rsid w:val="00976753"/>
    <w:rsid w:val="009767CF"/>
    <w:rsid w:val="0097680D"/>
    <w:rsid w:val="00976833"/>
    <w:rsid w:val="00976910"/>
    <w:rsid w:val="0097691C"/>
    <w:rsid w:val="00976B93"/>
    <w:rsid w:val="00976BBF"/>
    <w:rsid w:val="00976D08"/>
    <w:rsid w:val="00976E62"/>
    <w:rsid w:val="00976F18"/>
    <w:rsid w:val="009772ED"/>
    <w:rsid w:val="00977365"/>
    <w:rsid w:val="00977408"/>
    <w:rsid w:val="00977418"/>
    <w:rsid w:val="009778E2"/>
    <w:rsid w:val="009779AB"/>
    <w:rsid w:val="00977DE9"/>
    <w:rsid w:val="00977FCB"/>
    <w:rsid w:val="00980035"/>
    <w:rsid w:val="0098056A"/>
    <w:rsid w:val="00980592"/>
    <w:rsid w:val="00980667"/>
    <w:rsid w:val="009806D8"/>
    <w:rsid w:val="0098085F"/>
    <w:rsid w:val="00980CD0"/>
    <w:rsid w:val="00980E54"/>
    <w:rsid w:val="009813CF"/>
    <w:rsid w:val="009815EE"/>
    <w:rsid w:val="009816A5"/>
    <w:rsid w:val="00981724"/>
    <w:rsid w:val="009817C9"/>
    <w:rsid w:val="00981945"/>
    <w:rsid w:val="009819AC"/>
    <w:rsid w:val="00981D28"/>
    <w:rsid w:val="00982054"/>
    <w:rsid w:val="00982307"/>
    <w:rsid w:val="0098235C"/>
    <w:rsid w:val="009823B3"/>
    <w:rsid w:val="009824D0"/>
    <w:rsid w:val="00982933"/>
    <w:rsid w:val="00982978"/>
    <w:rsid w:val="00982ADD"/>
    <w:rsid w:val="00982CC7"/>
    <w:rsid w:val="00982CDD"/>
    <w:rsid w:val="00983063"/>
    <w:rsid w:val="009830F1"/>
    <w:rsid w:val="009833F1"/>
    <w:rsid w:val="00983685"/>
    <w:rsid w:val="009837EA"/>
    <w:rsid w:val="00983825"/>
    <w:rsid w:val="00983DE6"/>
    <w:rsid w:val="0098415E"/>
    <w:rsid w:val="009842D9"/>
    <w:rsid w:val="00984505"/>
    <w:rsid w:val="009847A8"/>
    <w:rsid w:val="009847AC"/>
    <w:rsid w:val="009849FC"/>
    <w:rsid w:val="00984A79"/>
    <w:rsid w:val="00984F8A"/>
    <w:rsid w:val="009850F7"/>
    <w:rsid w:val="00985100"/>
    <w:rsid w:val="00985152"/>
    <w:rsid w:val="0098529F"/>
    <w:rsid w:val="0098538A"/>
    <w:rsid w:val="00985601"/>
    <w:rsid w:val="00985668"/>
    <w:rsid w:val="009857B8"/>
    <w:rsid w:val="0098598D"/>
    <w:rsid w:val="00985A5F"/>
    <w:rsid w:val="00985CB0"/>
    <w:rsid w:val="00985E1F"/>
    <w:rsid w:val="00985EE7"/>
    <w:rsid w:val="009862A2"/>
    <w:rsid w:val="009864F0"/>
    <w:rsid w:val="009865EA"/>
    <w:rsid w:val="0098680C"/>
    <w:rsid w:val="0098698D"/>
    <w:rsid w:val="00986E76"/>
    <w:rsid w:val="0098736D"/>
    <w:rsid w:val="00987697"/>
    <w:rsid w:val="00987875"/>
    <w:rsid w:val="009878C0"/>
    <w:rsid w:val="00987D28"/>
    <w:rsid w:val="00987ED7"/>
    <w:rsid w:val="00987FDC"/>
    <w:rsid w:val="00990066"/>
    <w:rsid w:val="0099035C"/>
    <w:rsid w:val="00990D95"/>
    <w:rsid w:val="00991073"/>
    <w:rsid w:val="0099112D"/>
    <w:rsid w:val="00991331"/>
    <w:rsid w:val="0099156B"/>
    <w:rsid w:val="00991770"/>
    <w:rsid w:val="00991C29"/>
    <w:rsid w:val="00991D4A"/>
    <w:rsid w:val="00992120"/>
    <w:rsid w:val="00992127"/>
    <w:rsid w:val="0099217D"/>
    <w:rsid w:val="0099225B"/>
    <w:rsid w:val="00992319"/>
    <w:rsid w:val="00992595"/>
    <w:rsid w:val="00992604"/>
    <w:rsid w:val="009927F0"/>
    <w:rsid w:val="00992C1A"/>
    <w:rsid w:val="00992FE8"/>
    <w:rsid w:val="0099301A"/>
    <w:rsid w:val="009930B1"/>
    <w:rsid w:val="009931F5"/>
    <w:rsid w:val="0099339A"/>
    <w:rsid w:val="009934B5"/>
    <w:rsid w:val="009935EC"/>
    <w:rsid w:val="009937C0"/>
    <w:rsid w:val="0099399C"/>
    <w:rsid w:val="009939D4"/>
    <w:rsid w:val="00993C63"/>
    <w:rsid w:val="00993C91"/>
    <w:rsid w:val="00993CF0"/>
    <w:rsid w:val="0099414A"/>
    <w:rsid w:val="0099440B"/>
    <w:rsid w:val="0099446F"/>
    <w:rsid w:val="009944CC"/>
    <w:rsid w:val="00994661"/>
    <w:rsid w:val="00994987"/>
    <w:rsid w:val="00994BC1"/>
    <w:rsid w:val="00994CCD"/>
    <w:rsid w:val="009951E4"/>
    <w:rsid w:val="009953DA"/>
    <w:rsid w:val="009953FC"/>
    <w:rsid w:val="00995905"/>
    <w:rsid w:val="00995924"/>
    <w:rsid w:val="0099603C"/>
    <w:rsid w:val="00996224"/>
    <w:rsid w:val="00996404"/>
    <w:rsid w:val="0099666E"/>
    <w:rsid w:val="009968D3"/>
    <w:rsid w:val="00996A72"/>
    <w:rsid w:val="00996ABE"/>
    <w:rsid w:val="00996D3C"/>
    <w:rsid w:val="00996F05"/>
    <w:rsid w:val="00997043"/>
    <w:rsid w:val="00997108"/>
    <w:rsid w:val="009972BF"/>
    <w:rsid w:val="00997331"/>
    <w:rsid w:val="009976F1"/>
    <w:rsid w:val="0099784D"/>
    <w:rsid w:val="009978E9"/>
    <w:rsid w:val="00997A9C"/>
    <w:rsid w:val="00997C11"/>
    <w:rsid w:val="00997F5F"/>
    <w:rsid w:val="00997FE7"/>
    <w:rsid w:val="009A0185"/>
    <w:rsid w:val="009A0268"/>
    <w:rsid w:val="009A02ED"/>
    <w:rsid w:val="009A0467"/>
    <w:rsid w:val="009A0623"/>
    <w:rsid w:val="009A068B"/>
    <w:rsid w:val="009A06FE"/>
    <w:rsid w:val="009A0AD3"/>
    <w:rsid w:val="009A0DAF"/>
    <w:rsid w:val="009A0E0A"/>
    <w:rsid w:val="009A0F22"/>
    <w:rsid w:val="009A10D7"/>
    <w:rsid w:val="009A1173"/>
    <w:rsid w:val="009A14AA"/>
    <w:rsid w:val="009A155B"/>
    <w:rsid w:val="009A15C2"/>
    <w:rsid w:val="009A1740"/>
    <w:rsid w:val="009A18E4"/>
    <w:rsid w:val="009A1DBF"/>
    <w:rsid w:val="009A21B3"/>
    <w:rsid w:val="009A21C9"/>
    <w:rsid w:val="009A22A3"/>
    <w:rsid w:val="009A22C1"/>
    <w:rsid w:val="009A2D60"/>
    <w:rsid w:val="009A2F8A"/>
    <w:rsid w:val="009A30E9"/>
    <w:rsid w:val="009A31D8"/>
    <w:rsid w:val="009A3242"/>
    <w:rsid w:val="009A335A"/>
    <w:rsid w:val="009A35AA"/>
    <w:rsid w:val="009A3637"/>
    <w:rsid w:val="009A3727"/>
    <w:rsid w:val="009A3836"/>
    <w:rsid w:val="009A39AA"/>
    <w:rsid w:val="009A3AE7"/>
    <w:rsid w:val="009A3E9A"/>
    <w:rsid w:val="009A4927"/>
    <w:rsid w:val="009A4B1A"/>
    <w:rsid w:val="009A4DC8"/>
    <w:rsid w:val="009A5006"/>
    <w:rsid w:val="009A500D"/>
    <w:rsid w:val="009A503A"/>
    <w:rsid w:val="009A505A"/>
    <w:rsid w:val="009A51E0"/>
    <w:rsid w:val="009A5445"/>
    <w:rsid w:val="009A54AA"/>
    <w:rsid w:val="009A561D"/>
    <w:rsid w:val="009A5645"/>
    <w:rsid w:val="009A572E"/>
    <w:rsid w:val="009A5DB4"/>
    <w:rsid w:val="009A5F21"/>
    <w:rsid w:val="009A5FE4"/>
    <w:rsid w:val="009A628D"/>
    <w:rsid w:val="009A6457"/>
    <w:rsid w:val="009A68F3"/>
    <w:rsid w:val="009A6988"/>
    <w:rsid w:val="009A6E57"/>
    <w:rsid w:val="009A6FE2"/>
    <w:rsid w:val="009A737A"/>
    <w:rsid w:val="009A7497"/>
    <w:rsid w:val="009A7699"/>
    <w:rsid w:val="009A78A6"/>
    <w:rsid w:val="009A7B79"/>
    <w:rsid w:val="009A7CDC"/>
    <w:rsid w:val="009A7E70"/>
    <w:rsid w:val="009B0082"/>
    <w:rsid w:val="009B016C"/>
    <w:rsid w:val="009B0B60"/>
    <w:rsid w:val="009B154A"/>
    <w:rsid w:val="009B15A3"/>
    <w:rsid w:val="009B1733"/>
    <w:rsid w:val="009B18DA"/>
    <w:rsid w:val="009B1940"/>
    <w:rsid w:val="009B1947"/>
    <w:rsid w:val="009B1A02"/>
    <w:rsid w:val="009B1A5E"/>
    <w:rsid w:val="009B1C22"/>
    <w:rsid w:val="009B1E86"/>
    <w:rsid w:val="009B2822"/>
    <w:rsid w:val="009B2B20"/>
    <w:rsid w:val="009B2B87"/>
    <w:rsid w:val="009B2C4D"/>
    <w:rsid w:val="009B2DB7"/>
    <w:rsid w:val="009B2DBB"/>
    <w:rsid w:val="009B3161"/>
    <w:rsid w:val="009B342E"/>
    <w:rsid w:val="009B3476"/>
    <w:rsid w:val="009B34DB"/>
    <w:rsid w:val="009B3907"/>
    <w:rsid w:val="009B3949"/>
    <w:rsid w:val="009B3A67"/>
    <w:rsid w:val="009B3C2D"/>
    <w:rsid w:val="009B3CD5"/>
    <w:rsid w:val="009B3DE7"/>
    <w:rsid w:val="009B3F16"/>
    <w:rsid w:val="009B44C6"/>
    <w:rsid w:val="009B44CA"/>
    <w:rsid w:val="009B4600"/>
    <w:rsid w:val="009B4710"/>
    <w:rsid w:val="009B476F"/>
    <w:rsid w:val="009B47A2"/>
    <w:rsid w:val="009B4D16"/>
    <w:rsid w:val="009B4FF0"/>
    <w:rsid w:val="009B50BE"/>
    <w:rsid w:val="009B518B"/>
    <w:rsid w:val="009B5299"/>
    <w:rsid w:val="009B5497"/>
    <w:rsid w:val="009B55E0"/>
    <w:rsid w:val="009B5634"/>
    <w:rsid w:val="009B586F"/>
    <w:rsid w:val="009B5896"/>
    <w:rsid w:val="009B58D2"/>
    <w:rsid w:val="009B59B2"/>
    <w:rsid w:val="009B5B78"/>
    <w:rsid w:val="009B5B89"/>
    <w:rsid w:val="009B5DC0"/>
    <w:rsid w:val="009B5DD9"/>
    <w:rsid w:val="009B5F5F"/>
    <w:rsid w:val="009B65C1"/>
    <w:rsid w:val="009B66F2"/>
    <w:rsid w:val="009B67CD"/>
    <w:rsid w:val="009B67D6"/>
    <w:rsid w:val="009B688A"/>
    <w:rsid w:val="009B68EC"/>
    <w:rsid w:val="009B6AEC"/>
    <w:rsid w:val="009B6EFC"/>
    <w:rsid w:val="009B7462"/>
    <w:rsid w:val="009B74DC"/>
    <w:rsid w:val="009B751D"/>
    <w:rsid w:val="009B7553"/>
    <w:rsid w:val="009B75F8"/>
    <w:rsid w:val="009B7777"/>
    <w:rsid w:val="009B77AF"/>
    <w:rsid w:val="009B7891"/>
    <w:rsid w:val="009B78F0"/>
    <w:rsid w:val="009B7C4D"/>
    <w:rsid w:val="009B7F46"/>
    <w:rsid w:val="009C00C7"/>
    <w:rsid w:val="009C019E"/>
    <w:rsid w:val="009C06E0"/>
    <w:rsid w:val="009C0745"/>
    <w:rsid w:val="009C0782"/>
    <w:rsid w:val="009C0C74"/>
    <w:rsid w:val="009C0EBB"/>
    <w:rsid w:val="009C11FF"/>
    <w:rsid w:val="009C12D7"/>
    <w:rsid w:val="009C130D"/>
    <w:rsid w:val="009C1393"/>
    <w:rsid w:val="009C14E1"/>
    <w:rsid w:val="009C172D"/>
    <w:rsid w:val="009C18B7"/>
    <w:rsid w:val="009C19FB"/>
    <w:rsid w:val="009C1B63"/>
    <w:rsid w:val="009C1DD0"/>
    <w:rsid w:val="009C1EC7"/>
    <w:rsid w:val="009C214E"/>
    <w:rsid w:val="009C2247"/>
    <w:rsid w:val="009C2867"/>
    <w:rsid w:val="009C2B94"/>
    <w:rsid w:val="009C2D4A"/>
    <w:rsid w:val="009C2DB0"/>
    <w:rsid w:val="009C2EC2"/>
    <w:rsid w:val="009C3410"/>
    <w:rsid w:val="009C3677"/>
    <w:rsid w:val="009C3723"/>
    <w:rsid w:val="009C3BC4"/>
    <w:rsid w:val="009C3BD9"/>
    <w:rsid w:val="009C3EB8"/>
    <w:rsid w:val="009C4A78"/>
    <w:rsid w:val="009C4A88"/>
    <w:rsid w:val="009C4B06"/>
    <w:rsid w:val="009C4DD6"/>
    <w:rsid w:val="009C4E77"/>
    <w:rsid w:val="009C4E9F"/>
    <w:rsid w:val="009C4F88"/>
    <w:rsid w:val="009C4FAF"/>
    <w:rsid w:val="009C4FB1"/>
    <w:rsid w:val="009C533D"/>
    <w:rsid w:val="009C5384"/>
    <w:rsid w:val="009C5645"/>
    <w:rsid w:val="009C5C0E"/>
    <w:rsid w:val="009C5C49"/>
    <w:rsid w:val="009C5E98"/>
    <w:rsid w:val="009C605D"/>
    <w:rsid w:val="009C60AE"/>
    <w:rsid w:val="009C62C9"/>
    <w:rsid w:val="009C62CD"/>
    <w:rsid w:val="009C639E"/>
    <w:rsid w:val="009C63C7"/>
    <w:rsid w:val="009C677D"/>
    <w:rsid w:val="009C6945"/>
    <w:rsid w:val="009C6E1E"/>
    <w:rsid w:val="009C6E6D"/>
    <w:rsid w:val="009C6FB5"/>
    <w:rsid w:val="009C6FC9"/>
    <w:rsid w:val="009C70CA"/>
    <w:rsid w:val="009C725B"/>
    <w:rsid w:val="009C72B4"/>
    <w:rsid w:val="009C760C"/>
    <w:rsid w:val="009C76A6"/>
    <w:rsid w:val="009C77CA"/>
    <w:rsid w:val="009C78A0"/>
    <w:rsid w:val="009C7A13"/>
    <w:rsid w:val="009C7A2C"/>
    <w:rsid w:val="009C7AC8"/>
    <w:rsid w:val="009C7B2C"/>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C9D"/>
    <w:rsid w:val="009D1F0D"/>
    <w:rsid w:val="009D2212"/>
    <w:rsid w:val="009D2A16"/>
    <w:rsid w:val="009D2ACA"/>
    <w:rsid w:val="009D2BBC"/>
    <w:rsid w:val="009D2CCE"/>
    <w:rsid w:val="009D2D4E"/>
    <w:rsid w:val="009D2DC5"/>
    <w:rsid w:val="009D2E18"/>
    <w:rsid w:val="009D2ED4"/>
    <w:rsid w:val="009D2EF5"/>
    <w:rsid w:val="009D2F3F"/>
    <w:rsid w:val="009D2FEA"/>
    <w:rsid w:val="009D31BB"/>
    <w:rsid w:val="009D33D1"/>
    <w:rsid w:val="009D3439"/>
    <w:rsid w:val="009D346E"/>
    <w:rsid w:val="009D34B1"/>
    <w:rsid w:val="009D3A57"/>
    <w:rsid w:val="009D3AC7"/>
    <w:rsid w:val="009D3BD4"/>
    <w:rsid w:val="009D3C21"/>
    <w:rsid w:val="009D3CF1"/>
    <w:rsid w:val="009D3F3B"/>
    <w:rsid w:val="009D43CF"/>
    <w:rsid w:val="009D4583"/>
    <w:rsid w:val="009D492D"/>
    <w:rsid w:val="009D52C3"/>
    <w:rsid w:val="009D532F"/>
    <w:rsid w:val="009D5607"/>
    <w:rsid w:val="009D584B"/>
    <w:rsid w:val="009D5971"/>
    <w:rsid w:val="009D5B3D"/>
    <w:rsid w:val="009D6C2C"/>
    <w:rsid w:val="009D6FF4"/>
    <w:rsid w:val="009D70F9"/>
    <w:rsid w:val="009D7216"/>
    <w:rsid w:val="009D7345"/>
    <w:rsid w:val="009D7352"/>
    <w:rsid w:val="009D766E"/>
    <w:rsid w:val="009D79B9"/>
    <w:rsid w:val="009D7D61"/>
    <w:rsid w:val="009E013F"/>
    <w:rsid w:val="009E0140"/>
    <w:rsid w:val="009E036D"/>
    <w:rsid w:val="009E0542"/>
    <w:rsid w:val="009E0A0C"/>
    <w:rsid w:val="009E0CE3"/>
    <w:rsid w:val="009E0F61"/>
    <w:rsid w:val="009E122E"/>
    <w:rsid w:val="009E1233"/>
    <w:rsid w:val="009E1259"/>
    <w:rsid w:val="009E12D0"/>
    <w:rsid w:val="009E1C00"/>
    <w:rsid w:val="009E1C91"/>
    <w:rsid w:val="009E1D11"/>
    <w:rsid w:val="009E1DED"/>
    <w:rsid w:val="009E1FA3"/>
    <w:rsid w:val="009E2043"/>
    <w:rsid w:val="009E22DF"/>
    <w:rsid w:val="009E2326"/>
    <w:rsid w:val="009E23D0"/>
    <w:rsid w:val="009E2825"/>
    <w:rsid w:val="009E2943"/>
    <w:rsid w:val="009E2A28"/>
    <w:rsid w:val="009E2B31"/>
    <w:rsid w:val="009E2B9E"/>
    <w:rsid w:val="009E2D1A"/>
    <w:rsid w:val="009E2D45"/>
    <w:rsid w:val="009E2D9B"/>
    <w:rsid w:val="009E2E91"/>
    <w:rsid w:val="009E3131"/>
    <w:rsid w:val="009E3308"/>
    <w:rsid w:val="009E3B03"/>
    <w:rsid w:val="009E3F10"/>
    <w:rsid w:val="009E43EC"/>
    <w:rsid w:val="009E44D7"/>
    <w:rsid w:val="009E45CD"/>
    <w:rsid w:val="009E4798"/>
    <w:rsid w:val="009E47D1"/>
    <w:rsid w:val="009E4AF5"/>
    <w:rsid w:val="009E4CF0"/>
    <w:rsid w:val="009E4D3F"/>
    <w:rsid w:val="009E4D86"/>
    <w:rsid w:val="009E4FF4"/>
    <w:rsid w:val="009E501D"/>
    <w:rsid w:val="009E508D"/>
    <w:rsid w:val="009E510F"/>
    <w:rsid w:val="009E5513"/>
    <w:rsid w:val="009E5821"/>
    <w:rsid w:val="009E5A3E"/>
    <w:rsid w:val="009E5E0E"/>
    <w:rsid w:val="009E5F97"/>
    <w:rsid w:val="009E659B"/>
    <w:rsid w:val="009E66C4"/>
    <w:rsid w:val="009E66CF"/>
    <w:rsid w:val="009E6899"/>
    <w:rsid w:val="009E6BD5"/>
    <w:rsid w:val="009E6C45"/>
    <w:rsid w:val="009E6CC4"/>
    <w:rsid w:val="009E70FC"/>
    <w:rsid w:val="009E71B9"/>
    <w:rsid w:val="009E753D"/>
    <w:rsid w:val="009E7688"/>
    <w:rsid w:val="009E7986"/>
    <w:rsid w:val="009E7C28"/>
    <w:rsid w:val="009E7CA2"/>
    <w:rsid w:val="009E7D2D"/>
    <w:rsid w:val="009E7FCC"/>
    <w:rsid w:val="009F0330"/>
    <w:rsid w:val="009F03D1"/>
    <w:rsid w:val="009F044C"/>
    <w:rsid w:val="009F064C"/>
    <w:rsid w:val="009F0AFE"/>
    <w:rsid w:val="009F0C2C"/>
    <w:rsid w:val="009F0C64"/>
    <w:rsid w:val="009F0C74"/>
    <w:rsid w:val="009F0D58"/>
    <w:rsid w:val="009F1125"/>
    <w:rsid w:val="009F1188"/>
    <w:rsid w:val="009F135B"/>
    <w:rsid w:val="009F158B"/>
    <w:rsid w:val="009F1852"/>
    <w:rsid w:val="009F1A76"/>
    <w:rsid w:val="009F1CA4"/>
    <w:rsid w:val="009F1DD3"/>
    <w:rsid w:val="009F1E35"/>
    <w:rsid w:val="009F1E36"/>
    <w:rsid w:val="009F212F"/>
    <w:rsid w:val="009F234D"/>
    <w:rsid w:val="009F2362"/>
    <w:rsid w:val="009F25A0"/>
    <w:rsid w:val="009F260E"/>
    <w:rsid w:val="009F28F4"/>
    <w:rsid w:val="009F2C04"/>
    <w:rsid w:val="009F2EAD"/>
    <w:rsid w:val="009F3225"/>
    <w:rsid w:val="009F33C0"/>
    <w:rsid w:val="009F3522"/>
    <w:rsid w:val="009F3568"/>
    <w:rsid w:val="009F364E"/>
    <w:rsid w:val="009F3651"/>
    <w:rsid w:val="009F3682"/>
    <w:rsid w:val="009F3BBF"/>
    <w:rsid w:val="009F3EFA"/>
    <w:rsid w:val="009F41A7"/>
    <w:rsid w:val="009F4318"/>
    <w:rsid w:val="009F4362"/>
    <w:rsid w:val="009F4464"/>
    <w:rsid w:val="009F4670"/>
    <w:rsid w:val="009F4870"/>
    <w:rsid w:val="009F49B0"/>
    <w:rsid w:val="009F4DDF"/>
    <w:rsid w:val="009F4EBB"/>
    <w:rsid w:val="009F4F7B"/>
    <w:rsid w:val="009F51A1"/>
    <w:rsid w:val="009F5247"/>
    <w:rsid w:val="009F5325"/>
    <w:rsid w:val="009F58FA"/>
    <w:rsid w:val="009F5BB6"/>
    <w:rsid w:val="009F5E1D"/>
    <w:rsid w:val="009F6042"/>
    <w:rsid w:val="009F61CD"/>
    <w:rsid w:val="009F65D4"/>
    <w:rsid w:val="009F675E"/>
    <w:rsid w:val="009F6ACA"/>
    <w:rsid w:val="009F6E90"/>
    <w:rsid w:val="009F6ED1"/>
    <w:rsid w:val="009F6FB1"/>
    <w:rsid w:val="009F703B"/>
    <w:rsid w:val="009F7118"/>
    <w:rsid w:val="009F7146"/>
    <w:rsid w:val="009F724E"/>
    <w:rsid w:val="009F75DB"/>
    <w:rsid w:val="009F7637"/>
    <w:rsid w:val="009F76B5"/>
    <w:rsid w:val="009F7752"/>
    <w:rsid w:val="009F77EA"/>
    <w:rsid w:val="009F7DA4"/>
    <w:rsid w:val="009F7FFC"/>
    <w:rsid w:val="00A00149"/>
    <w:rsid w:val="00A006C1"/>
    <w:rsid w:val="00A0081F"/>
    <w:rsid w:val="00A008C5"/>
    <w:rsid w:val="00A00917"/>
    <w:rsid w:val="00A00974"/>
    <w:rsid w:val="00A00B0F"/>
    <w:rsid w:val="00A00B4E"/>
    <w:rsid w:val="00A00BD7"/>
    <w:rsid w:val="00A00EAC"/>
    <w:rsid w:val="00A010A1"/>
    <w:rsid w:val="00A0115C"/>
    <w:rsid w:val="00A012EB"/>
    <w:rsid w:val="00A01590"/>
    <w:rsid w:val="00A0165A"/>
    <w:rsid w:val="00A017B1"/>
    <w:rsid w:val="00A0197F"/>
    <w:rsid w:val="00A01C65"/>
    <w:rsid w:val="00A01D05"/>
    <w:rsid w:val="00A01DCE"/>
    <w:rsid w:val="00A01DD1"/>
    <w:rsid w:val="00A02160"/>
    <w:rsid w:val="00A021D8"/>
    <w:rsid w:val="00A02337"/>
    <w:rsid w:val="00A0247A"/>
    <w:rsid w:val="00A02539"/>
    <w:rsid w:val="00A0265E"/>
    <w:rsid w:val="00A027D2"/>
    <w:rsid w:val="00A0293F"/>
    <w:rsid w:val="00A0299A"/>
    <w:rsid w:val="00A02BE3"/>
    <w:rsid w:val="00A02C43"/>
    <w:rsid w:val="00A03290"/>
    <w:rsid w:val="00A03382"/>
    <w:rsid w:val="00A0339B"/>
    <w:rsid w:val="00A033E3"/>
    <w:rsid w:val="00A034CC"/>
    <w:rsid w:val="00A03778"/>
    <w:rsid w:val="00A039EA"/>
    <w:rsid w:val="00A03CEB"/>
    <w:rsid w:val="00A03DE6"/>
    <w:rsid w:val="00A03EF4"/>
    <w:rsid w:val="00A03F50"/>
    <w:rsid w:val="00A04003"/>
    <w:rsid w:val="00A0445C"/>
    <w:rsid w:val="00A044CD"/>
    <w:rsid w:val="00A047FB"/>
    <w:rsid w:val="00A04B81"/>
    <w:rsid w:val="00A04BA6"/>
    <w:rsid w:val="00A04BDE"/>
    <w:rsid w:val="00A04FB4"/>
    <w:rsid w:val="00A05286"/>
    <w:rsid w:val="00A05376"/>
    <w:rsid w:val="00A055FD"/>
    <w:rsid w:val="00A05C98"/>
    <w:rsid w:val="00A05E44"/>
    <w:rsid w:val="00A05F88"/>
    <w:rsid w:val="00A06B89"/>
    <w:rsid w:val="00A06E4E"/>
    <w:rsid w:val="00A06E74"/>
    <w:rsid w:val="00A06F4E"/>
    <w:rsid w:val="00A06F81"/>
    <w:rsid w:val="00A07051"/>
    <w:rsid w:val="00A070F4"/>
    <w:rsid w:val="00A07177"/>
    <w:rsid w:val="00A074A9"/>
    <w:rsid w:val="00A07503"/>
    <w:rsid w:val="00A075BE"/>
    <w:rsid w:val="00A07640"/>
    <w:rsid w:val="00A0764A"/>
    <w:rsid w:val="00A078AB"/>
    <w:rsid w:val="00A078CB"/>
    <w:rsid w:val="00A07A7A"/>
    <w:rsid w:val="00A07F27"/>
    <w:rsid w:val="00A10071"/>
    <w:rsid w:val="00A100C5"/>
    <w:rsid w:val="00A10318"/>
    <w:rsid w:val="00A106D1"/>
    <w:rsid w:val="00A10718"/>
    <w:rsid w:val="00A10742"/>
    <w:rsid w:val="00A107E2"/>
    <w:rsid w:val="00A10A10"/>
    <w:rsid w:val="00A1111F"/>
    <w:rsid w:val="00A1143B"/>
    <w:rsid w:val="00A1145F"/>
    <w:rsid w:val="00A114F6"/>
    <w:rsid w:val="00A11585"/>
    <w:rsid w:val="00A11587"/>
    <w:rsid w:val="00A1178A"/>
    <w:rsid w:val="00A11A21"/>
    <w:rsid w:val="00A12018"/>
    <w:rsid w:val="00A12161"/>
    <w:rsid w:val="00A1240D"/>
    <w:rsid w:val="00A1287A"/>
    <w:rsid w:val="00A12A9E"/>
    <w:rsid w:val="00A12C53"/>
    <w:rsid w:val="00A12F5E"/>
    <w:rsid w:val="00A130B2"/>
    <w:rsid w:val="00A130DE"/>
    <w:rsid w:val="00A13167"/>
    <w:rsid w:val="00A132B9"/>
    <w:rsid w:val="00A134CB"/>
    <w:rsid w:val="00A13987"/>
    <w:rsid w:val="00A13B8E"/>
    <w:rsid w:val="00A13ED5"/>
    <w:rsid w:val="00A13EF8"/>
    <w:rsid w:val="00A141E4"/>
    <w:rsid w:val="00A146E7"/>
    <w:rsid w:val="00A14823"/>
    <w:rsid w:val="00A14A39"/>
    <w:rsid w:val="00A14C07"/>
    <w:rsid w:val="00A14C77"/>
    <w:rsid w:val="00A14DA6"/>
    <w:rsid w:val="00A14E78"/>
    <w:rsid w:val="00A150CB"/>
    <w:rsid w:val="00A1539E"/>
    <w:rsid w:val="00A15514"/>
    <w:rsid w:val="00A15909"/>
    <w:rsid w:val="00A15936"/>
    <w:rsid w:val="00A15964"/>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0E6"/>
    <w:rsid w:val="00A17236"/>
    <w:rsid w:val="00A17417"/>
    <w:rsid w:val="00A1747E"/>
    <w:rsid w:val="00A174F5"/>
    <w:rsid w:val="00A17805"/>
    <w:rsid w:val="00A17A68"/>
    <w:rsid w:val="00A17A98"/>
    <w:rsid w:val="00A17B9B"/>
    <w:rsid w:val="00A17E89"/>
    <w:rsid w:val="00A17E8B"/>
    <w:rsid w:val="00A17F9E"/>
    <w:rsid w:val="00A2020D"/>
    <w:rsid w:val="00A203B0"/>
    <w:rsid w:val="00A204DE"/>
    <w:rsid w:val="00A205F1"/>
    <w:rsid w:val="00A2098A"/>
    <w:rsid w:val="00A20A07"/>
    <w:rsid w:val="00A21002"/>
    <w:rsid w:val="00A21030"/>
    <w:rsid w:val="00A210DF"/>
    <w:rsid w:val="00A2120E"/>
    <w:rsid w:val="00A2131E"/>
    <w:rsid w:val="00A21594"/>
    <w:rsid w:val="00A216D5"/>
    <w:rsid w:val="00A21825"/>
    <w:rsid w:val="00A21A68"/>
    <w:rsid w:val="00A21E78"/>
    <w:rsid w:val="00A21EAD"/>
    <w:rsid w:val="00A2234F"/>
    <w:rsid w:val="00A225A7"/>
    <w:rsid w:val="00A22685"/>
    <w:rsid w:val="00A22842"/>
    <w:rsid w:val="00A22933"/>
    <w:rsid w:val="00A22BE0"/>
    <w:rsid w:val="00A22C0D"/>
    <w:rsid w:val="00A22C7A"/>
    <w:rsid w:val="00A22E67"/>
    <w:rsid w:val="00A2305D"/>
    <w:rsid w:val="00A23193"/>
    <w:rsid w:val="00A231B7"/>
    <w:rsid w:val="00A23378"/>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26"/>
    <w:rsid w:val="00A24B9E"/>
    <w:rsid w:val="00A24DE2"/>
    <w:rsid w:val="00A24E3B"/>
    <w:rsid w:val="00A24FA9"/>
    <w:rsid w:val="00A25137"/>
    <w:rsid w:val="00A25297"/>
    <w:rsid w:val="00A254A8"/>
    <w:rsid w:val="00A254C2"/>
    <w:rsid w:val="00A25772"/>
    <w:rsid w:val="00A257C0"/>
    <w:rsid w:val="00A25935"/>
    <w:rsid w:val="00A25A70"/>
    <w:rsid w:val="00A25BC6"/>
    <w:rsid w:val="00A25C4B"/>
    <w:rsid w:val="00A2671C"/>
    <w:rsid w:val="00A26793"/>
    <w:rsid w:val="00A26803"/>
    <w:rsid w:val="00A26884"/>
    <w:rsid w:val="00A268B0"/>
    <w:rsid w:val="00A26AA4"/>
    <w:rsid w:val="00A26B32"/>
    <w:rsid w:val="00A26B69"/>
    <w:rsid w:val="00A26BA8"/>
    <w:rsid w:val="00A26CB3"/>
    <w:rsid w:val="00A26E44"/>
    <w:rsid w:val="00A26E49"/>
    <w:rsid w:val="00A26E7D"/>
    <w:rsid w:val="00A27319"/>
    <w:rsid w:val="00A302A5"/>
    <w:rsid w:val="00A303CB"/>
    <w:rsid w:val="00A30414"/>
    <w:rsid w:val="00A304DD"/>
    <w:rsid w:val="00A30502"/>
    <w:rsid w:val="00A30A05"/>
    <w:rsid w:val="00A30BA8"/>
    <w:rsid w:val="00A30D04"/>
    <w:rsid w:val="00A31040"/>
    <w:rsid w:val="00A312F6"/>
    <w:rsid w:val="00A31A3B"/>
    <w:rsid w:val="00A31A3D"/>
    <w:rsid w:val="00A31DEE"/>
    <w:rsid w:val="00A32416"/>
    <w:rsid w:val="00A3244C"/>
    <w:rsid w:val="00A327E2"/>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8D7"/>
    <w:rsid w:val="00A348F8"/>
    <w:rsid w:val="00A34B63"/>
    <w:rsid w:val="00A34C82"/>
    <w:rsid w:val="00A34DC5"/>
    <w:rsid w:val="00A34FE2"/>
    <w:rsid w:val="00A35032"/>
    <w:rsid w:val="00A35267"/>
    <w:rsid w:val="00A35550"/>
    <w:rsid w:val="00A3581F"/>
    <w:rsid w:val="00A35A60"/>
    <w:rsid w:val="00A35BB6"/>
    <w:rsid w:val="00A35DAB"/>
    <w:rsid w:val="00A35FAE"/>
    <w:rsid w:val="00A36681"/>
    <w:rsid w:val="00A366E3"/>
    <w:rsid w:val="00A36860"/>
    <w:rsid w:val="00A368BD"/>
    <w:rsid w:val="00A36DE2"/>
    <w:rsid w:val="00A36E1C"/>
    <w:rsid w:val="00A36F2C"/>
    <w:rsid w:val="00A37615"/>
    <w:rsid w:val="00A376A8"/>
    <w:rsid w:val="00A377C9"/>
    <w:rsid w:val="00A3789A"/>
    <w:rsid w:val="00A37D97"/>
    <w:rsid w:val="00A400E9"/>
    <w:rsid w:val="00A40168"/>
    <w:rsid w:val="00A40203"/>
    <w:rsid w:val="00A404B9"/>
    <w:rsid w:val="00A404C7"/>
    <w:rsid w:val="00A40543"/>
    <w:rsid w:val="00A4087C"/>
    <w:rsid w:val="00A4089E"/>
    <w:rsid w:val="00A40E35"/>
    <w:rsid w:val="00A4112E"/>
    <w:rsid w:val="00A411E7"/>
    <w:rsid w:val="00A414C4"/>
    <w:rsid w:val="00A415A9"/>
    <w:rsid w:val="00A41621"/>
    <w:rsid w:val="00A417DA"/>
    <w:rsid w:val="00A41A26"/>
    <w:rsid w:val="00A41B99"/>
    <w:rsid w:val="00A41E06"/>
    <w:rsid w:val="00A422FC"/>
    <w:rsid w:val="00A4248B"/>
    <w:rsid w:val="00A424E8"/>
    <w:rsid w:val="00A4250D"/>
    <w:rsid w:val="00A427FC"/>
    <w:rsid w:val="00A42EA1"/>
    <w:rsid w:val="00A42EF3"/>
    <w:rsid w:val="00A43127"/>
    <w:rsid w:val="00A43770"/>
    <w:rsid w:val="00A43AB7"/>
    <w:rsid w:val="00A43D25"/>
    <w:rsid w:val="00A43E98"/>
    <w:rsid w:val="00A44097"/>
    <w:rsid w:val="00A440D8"/>
    <w:rsid w:val="00A44236"/>
    <w:rsid w:val="00A442AD"/>
    <w:rsid w:val="00A446A2"/>
    <w:rsid w:val="00A44706"/>
    <w:rsid w:val="00A44869"/>
    <w:rsid w:val="00A44A3F"/>
    <w:rsid w:val="00A44A81"/>
    <w:rsid w:val="00A44BAC"/>
    <w:rsid w:val="00A44C39"/>
    <w:rsid w:val="00A44E23"/>
    <w:rsid w:val="00A450B6"/>
    <w:rsid w:val="00A45144"/>
    <w:rsid w:val="00A4536B"/>
    <w:rsid w:val="00A454D5"/>
    <w:rsid w:val="00A45690"/>
    <w:rsid w:val="00A456F1"/>
    <w:rsid w:val="00A45A96"/>
    <w:rsid w:val="00A45B64"/>
    <w:rsid w:val="00A45DD9"/>
    <w:rsid w:val="00A45E12"/>
    <w:rsid w:val="00A460C2"/>
    <w:rsid w:val="00A461FA"/>
    <w:rsid w:val="00A462C7"/>
    <w:rsid w:val="00A464EB"/>
    <w:rsid w:val="00A465BF"/>
    <w:rsid w:val="00A46852"/>
    <w:rsid w:val="00A46876"/>
    <w:rsid w:val="00A469B4"/>
    <w:rsid w:val="00A46A2E"/>
    <w:rsid w:val="00A46B63"/>
    <w:rsid w:val="00A46C03"/>
    <w:rsid w:val="00A46E72"/>
    <w:rsid w:val="00A470F2"/>
    <w:rsid w:val="00A4733E"/>
    <w:rsid w:val="00A4740E"/>
    <w:rsid w:val="00A4767B"/>
    <w:rsid w:val="00A478C2"/>
    <w:rsid w:val="00A47E36"/>
    <w:rsid w:val="00A5010C"/>
    <w:rsid w:val="00A5030D"/>
    <w:rsid w:val="00A5033F"/>
    <w:rsid w:val="00A5040B"/>
    <w:rsid w:val="00A5046E"/>
    <w:rsid w:val="00A50504"/>
    <w:rsid w:val="00A506CC"/>
    <w:rsid w:val="00A5080C"/>
    <w:rsid w:val="00A50833"/>
    <w:rsid w:val="00A50ABD"/>
    <w:rsid w:val="00A5109A"/>
    <w:rsid w:val="00A511B4"/>
    <w:rsid w:val="00A514A3"/>
    <w:rsid w:val="00A51610"/>
    <w:rsid w:val="00A516D5"/>
    <w:rsid w:val="00A518BB"/>
    <w:rsid w:val="00A518C2"/>
    <w:rsid w:val="00A518C5"/>
    <w:rsid w:val="00A51AFC"/>
    <w:rsid w:val="00A51E88"/>
    <w:rsid w:val="00A51F04"/>
    <w:rsid w:val="00A51F83"/>
    <w:rsid w:val="00A52445"/>
    <w:rsid w:val="00A5246D"/>
    <w:rsid w:val="00A52D6C"/>
    <w:rsid w:val="00A533A8"/>
    <w:rsid w:val="00A534CE"/>
    <w:rsid w:val="00A53642"/>
    <w:rsid w:val="00A53A43"/>
    <w:rsid w:val="00A53C10"/>
    <w:rsid w:val="00A53E25"/>
    <w:rsid w:val="00A54299"/>
    <w:rsid w:val="00A545C6"/>
    <w:rsid w:val="00A545E5"/>
    <w:rsid w:val="00A548CD"/>
    <w:rsid w:val="00A54B09"/>
    <w:rsid w:val="00A54BD7"/>
    <w:rsid w:val="00A54E3C"/>
    <w:rsid w:val="00A54ED9"/>
    <w:rsid w:val="00A54F4E"/>
    <w:rsid w:val="00A54FEC"/>
    <w:rsid w:val="00A5535E"/>
    <w:rsid w:val="00A55490"/>
    <w:rsid w:val="00A55514"/>
    <w:rsid w:val="00A55648"/>
    <w:rsid w:val="00A55804"/>
    <w:rsid w:val="00A55A88"/>
    <w:rsid w:val="00A55C0E"/>
    <w:rsid w:val="00A55C23"/>
    <w:rsid w:val="00A55C5B"/>
    <w:rsid w:val="00A55CEF"/>
    <w:rsid w:val="00A55EDF"/>
    <w:rsid w:val="00A560EB"/>
    <w:rsid w:val="00A56732"/>
    <w:rsid w:val="00A567DF"/>
    <w:rsid w:val="00A56818"/>
    <w:rsid w:val="00A56966"/>
    <w:rsid w:val="00A56A63"/>
    <w:rsid w:val="00A56B1B"/>
    <w:rsid w:val="00A56C99"/>
    <w:rsid w:val="00A56DE0"/>
    <w:rsid w:val="00A57159"/>
    <w:rsid w:val="00A5736E"/>
    <w:rsid w:val="00A573BE"/>
    <w:rsid w:val="00A5752E"/>
    <w:rsid w:val="00A57590"/>
    <w:rsid w:val="00A577CC"/>
    <w:rsid w:val="00A57814"/>
    <w:rsid w:val="00A579A1"/>
    <w:rsid w:val="00A57A9F"/>
    <w:rsid w:val="00A57C44"/>
    <w:rsid w:val="00A57DF6"/>
    <w:rsid w:val="00A57F82"/>
    <w:rsid w:val="00A6010F"/>
    <w:rsid w:val="00A603C5"/>
    <w:rsid w:val="00A60716"/>
    <w:rsid w:val="00A60CFA"/>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388"/>
    <w:rsid w:val="00A62457"/>
    <w:rsid w:val="00A6249F"/>
    <w:rsid w:val="00A62603"/>
    <w:rsid w:val="00A6264B"/>
    <w:rsid w:val="00A62700"/>
    <w:rsid w:val="00A62854"/>
    <w:rsid w:val="00A62AE2"/>
    <w:rsid w:val="00A62FA9"/>
    <w:rsid w:val="00A63292"/>
    <w:rsid w:val="00A635D7"/>
    <w:rsid w:val="00A63A8E"/>
    <w:rsid w:val="00A63D51"/>
    <w:rsid w:val="00A63E8D"/>
    <w:rsid w:val="00A63FC8"/>
    <w:rsid w:val="00A64141"/>
    <w:rsid w:val="00A642C2"/>
    <w:rsid w:val="00A64670"/>
    <w:rsid w:val="00A64724"/>
    <w:rsid w:val="00A647D6"/>
    <w:rsid w:val="00A648AB"/>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FF"/>
    <w:rsid w:val="00A67512"/>
    <w:rsid w:val="00A67610"/>
    <w:rsid w:val="00A67689"/>
    <w:rsid w:val="00A67967"/>
    <w:rsid w:val="00A679A8"/>
    <w:rsid w:val="00A70133"/>
    <w:rsid w:val="00A70252"/>
    <w:rsid w:val="00A704E4"/>
    <w:rsid w:val="00A70522"/>
    <w:rsid w:val="00A706E1"/>
    <w:rsid w:val="00A70726"/>
    <w:rsid w:val="00A70761"/>
    <w:rsid w:val="00A708C0"/>
    <w:rsid w:val="00A70CFC"/>
    <w:rsid w:val="00A70F7A"/>
    <w:rsid w:val="00A71822"/>
    <w:rsid w:val="00A71C20"/>
    <w:rsid w:val="00A71DE6"/>
    <w:rsid w:val="00A71F7A"/>
    <w:rsid w:val="00A721D2"/>
    <w:rsid w:val="00A72449"/>
    <w:rsid w:val="00A7273E"/>
    <w:rsid w:val="00A7276F"/>
    <w:rsid w:val="00A728FD"/>
    <w:rsid w:val="00A7319F"/>
    <w:rsid w:val="00A73329"/>
    <w:rsid w:val="00A73400"/>
    <w:rsid w:val="00A734BE"/>
    <w:rsid w:val="00A73550"/>
    <w:rsid w:val="00A737EF"/>
    <w:rsid w:val="00A73A3E"/>
    <w:rsid w:val="00A73A4E"/>
    <w:rsid w:val="00A73B08"/>
    <w:rsid w:val="00A73F12"/>
    <w:rsid w:val="00A7402B"/>
    <w:rsid w:val="00A74041"/>
    <w:rsid w:val="00A7414E"/>
    <w:rsid w:val="00A74355"/>
    <w:rsid w:val="00A744BD"/>
    <w:rsid w:val="00A74C6F"/>
    <w:rsid w:val="00A74F1B"/>
    <w:rsid w:val="00A751A1"/>
    <w:rsid w:val="00A75261"/>
    <w:rsid w:val="00A752BB"/>
    <w:rsid w:val="00A7554D"/>
    <w:rsid w:val="00A7576B"/>
    <w:rsid w:val="00A7581C"/>
    <w:rsid w:val="00A7598D"/>
    <w:rsid w:val="00A759F6"/>
    <w:rsid w:val="00A75CEE"/>
    <w:rsid w:val="00A75F3F"/>
    <w:rsid w:val="00A75F8B"/>
    <w:rsid w:val="00A761E6"/>
    <w:rsid w:val="00A76515"/>
    <w:rsid w:val="00A7651C"/>
    <w:rsid w:val="00A76609"/>
    <w:rsid w:val="00A76713"/>
    <w:rsid w:val="00A76729"/>
    <w:rsid w:val="00A769A4"/>
    <w:rsid w:val="00A76CF5"/>
    <w:rsid w:val="00A76FD0"/>
    <w:rsid w:val="00A77524"/>
    <w:rsid w:val="00A776CF"/>
    <w:rsid w:val="00A776DE"/>
    <w:rsid w:val="00A777CC"/>
    <w:rsid w:val="00A777D3"/>
    <w:rsid w:val="00A77840"/>
    <w:rsid w:val="00A77B55"/>
    <w:rsid w:val="00A77BE9"/>
    <w:rsid w:val="00A77DB7"/>
    <w:rsid w:val="00A804A4"/>
    <w:rsid w:val="00A80850"/>
    <w:rsid w:val="00A80B84"/>
    <w:rsid w:val="00A80C71"/>
    <w:rsid w:val="00A8156E"/>
    <w:rsid w:val="00A816DD"/>
    <w:rsid w:val="00A818F2"/>
    <w:rsid w:val="00A81C71"/>
    <w:rsid w:val="00A82260"/>
    <w:rsid w:val="00A82262"/>
    <w:rsid w:val="00A823E6"/>
    <w:rsid w:val="00A825CB"/>
    <w:rsid w:val="00A82775"/>
    <w:rsid w:val="00A82A61"/>
    <w:rsid w:val="00A82AA8"/>
    <w:rsid w:val="00A82AD3"/>
    <w:rsid w:val="00A82B9C"/>
    <w:rsid w:val="00A82BDA"/>
    <w:rsid w:val="00A82D3E"/>
    <w:rsid w:val="00A82FC1"/>
    <w:rsid w:val="00A8328F"/>
    <w:rsid w:val="00A83700"/>
    <w:rsid w:val="00A837E4"/>
    <w:rsid w:val="00A83981"/>
    <w:rsid w:val="00A83A20"/>
    <w:rsid w:val="00A83AF7"/>
    <w:rsid w:val="00A83B0E"/>
    <w:rsid w:val="00A83E26"/>
    <w:rsid w:val="00A8408D"/>
    <w:rsid w:val="00A841F6"/>
    <w:rsid w:val="00A8437A"/>
    <w:rsid w:val="00A8440E"/>
    <w:rsid w:val="00A84C17"/>
    <w:rsid w:val="00A854C8"/>
    <w:rsid w:val="00A85A10"/>
    <w:rsid w:val="00A85B0D"/>
    <w:rsid w:val="00A85B29"/>
    <w:rsid w:val="00A85BE5"/>
    <w:rsid w:val="00A85E45"/>
    <w:rsid w:val="00A85FC1"/>
    <w:rsid w:val="00A8731D"/>
    <w:rsid w:val="00A873D8"/>
    <w:rsid w:val="00A875F6"/>
    <w:rsid w:val="00A875FF"/>
    <w:rsid w:val="00A8764A"/>
    <w:rsid w:val="00A876F9"/>
    <w:rsid w:val="00A87777"/>
    <w:rsid w:val="00A87957"/>
    <w:rsid w:val="00A87AC1"/>
    <w:rsid w:val="00A87C9B"/>
    <w:rsid w:val="00A900D7"/>
    <w:rsid w:val="00A90214"/>
    <w:rsid w:val="00A902FB"/>
    <w:rsid w:val="00A90380"/>
    <w:rsid w:val="00A9044F"/>
    <w:rsid w:val="00A9056F"/>
    <w:rsid w:val="00A90955"/>
    <w:rsid w:val="00A90AC8"/>
    <w:rsid w:val="00A90EFF"/>
    <w:rsid w:val="00A91025"/>
    <w:rsid w:val="00A910A1"/>
    <w:rsid w:val="00A9130C"/>
    <w:rsid w:val="00A9159A"/>
    <w:rsid w:val="00A9190F"/>
    <w:rsid w:val="00A91AEC"/>
    <w:rsid w:val="00A91B55"/>
    <w:rsid w:val="00A91D0A"/>
    <w:rsid w:val="00A91DCA"/>
    <w:rsid w:val="00A91E21"/>
    <w:rsid w:val="00A91E3A"/>
    <w:rsid w:val="00A91E71"/>
    <w:rsid w:val="00A920C3"/>
    <w:rsid w:val="00A923EA"/>
    <w:rsid w:val="00A923F2"/>
    <w:rsid w:val="00A9247C"/>
    <w:rsid w:val="00A926F6"/>
    <w:rsid w:val="00A92A39"/>
    <w:rsid w:val="00A92AC1"/>
    <w:rsid w:val="00A92B6D"/>
    <w:rsid w:val="00A92B79"/>
    <w:rsid w:val="00A92FA4"/>
    <w:rsid w:val="00A9344D"/>
    <w:rsid w:val="00A934EA"/>
    <w:rsid w:val="00A9361D"/>
    <w:rsid w:val="00A93CA1"/>
    <w:rsid w:val="00A93F50"/>
    <w:rsid w:val="00A93F83"/>
    <w:rsid w:val="00A94025"/>
    <w:rsid w:val="00A945BB"/>
    <w:rsid w:val="00A94A01"/>
    <w:rsid w:val="00A94A53"/>
    <w:rsid w:val="00A94B2F"/>
    <w:rsid w:val="00A94DDF"/>
    <w:rsid w:val="00A94E69"/>
    <w:rsid w:val="00A94EED"/>
    <w:rsid w:val="00A950A6"/>
    <w:rsid w:val="00A95110"/>
    <w:rsid w:val="00A951DC"/>
    <w:rsid w:val="00A952C6"/>
    <w:rsid w:val="00A95539"/>
    <w:rsid w:val="00A9578D"/>
    <w:rsid w:val="00A959D0"/>
    <w:rsid w:val="00A95B6D"/>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97C2B"/>
    <w:rsid w:val="00AA034A"/>
    <w:rsid w:val="00AA0772"/>
    <w:rsid w:val="00AA078A"/>
    <w:rsid w:val="00AA09A1"/>
    <w:rsid w:val="00AA0A8C"/>
    <w:rsid w:val="00AA0B11"/>
    <w:rsid w:val="00AA0C70"/>
    <w:rsid w:val="00AA0D73"/>
    <w:rsid w:val="00AA10F6"/>
    <w:rsid w:val="00AA12D6"/>
    <w:rsid w:val="00AA12DA"/>
    <w:rsid w:val="00AA14F3"/>
    <w:rsid w:val="00AA18D6"/>
    <w:rsid w:val="00AA1924"/>
    <w:rsid w:val="00AA1B03"/>
    <w:rsid w:val="00AA1ECE"/>
    <w:rsid w:val="00AA1F31"/>
    <w:rsid w:val="00AA2319"/>
    <w:rsid w:val="00AA28C5"/>
    <w:rsid w:val="00AA2B3A"/>
    <w:rsid w:val="00AA2D89"/>
    <w:rsid w:val="00AA2F19"/>
    <w:rsid w:val="00AA31E2"/>
    <w:rsid w:val="00AA3B31"/>
    <w:rsid w:val="00AA3EA1"/>
    <w:rsid w:val="00AA4047"/>
    <w:rsid w:val="00AA419D"/>
    <w:rsid w:val="00AA42F7"/>
    <w:rsid w:val="00AA4458"/>
    <w:rsid w:val="00AA45AF"/>
    <w:rsid w:val="00AA4798"/>
    <w:rsid w:val="00AA47B4"/>
    <w:rsid w:val="00AA4857"/>
    <w:rsid w:val="00AA493E"/>
    <w:rsid w:val="00AA4C94"/>
    <w:rsid w:val="00AA5054"/>
    <w:rsid w:val="00AA50C9"/>
    <w:rsid w:val="00AA52B2"/>
    <w:rsid w:val="00AA558E"/>
    <w:rsid w:val="00AA55EC"/>
    <w:rsid w:val="00AA582F"/>
    <w:rsid w:val="00AA5990"/>
    <w:rsid w:val="00AA59F9"/>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6EE6"/>
    <w:rsid w:val="00AA700F"/>
    <w:rsid w:val="00AA70E2"/>
    <w:rsid w:val="00AA7198"/>
    <w:rsid w:val="00AA722A"/>
    <w:rsid w:val="00AA76B3"/>
    <w:rsid w:val="00AA78CE"/>
    <w:rsid w:val="00AA7B4C"/>
    <w:rsid w:val="00AA7C91"/>
    <w:rsid w:val="00AA7C9E"/>
    <w:rsid w:val="00AA7D26"/>
    <w:rsid w:val="00AA7DD2"/>
    <w:rsid w:val="00AA7F7D"/>
    <w:rsid w:val="00AB0010"/>
    <w:rsid w:val="00AB0035"/>
    <w:rsid w:val="00AB007E"/>
    <w:rsid w:val="00AB080D"/>
    <w:rsid w:val="00AB085C"/>
    <w:rsid w:val="00AB096A"/>
    <w:rsid w:val="00AB0ADC"/>
    <w:rsid w:val="00AB0C77"/>
    <w:rsid w:val="00AB0D5E"/>
    <w:rsid w:val="00AB0ED3"/>
    <w:rsid w:val="00AB109A"/>
    <w:rsid w:val="00AB11B9"/>
    <w:rsid w:val="00AB12B4"/>
    <w:rsid w:val="00AB15CD"/>
    <w:rsid w:val="00AB1672"/>
    <w:rsid w:val="00AB1979"/>
    <w:rsid w:val="00AB19D3"/>
    <w:rsid w:val="00AB1A3D"/>
    <w:rsid w:val="00AB1B07"/>
    <w:rsid w:val="00AB1BF8"/>
    <w:rsid w:val="00AB1ECD"/>
    <w:rsid w:val="00AB2083"/>
    <w:rsid w:val="00AB22D4"/>
    <w:rsid w:val="00AB23B6"/>
    <w:rsid w:val="00AB2411"/>
    <w:rsid w:val="00AB2660"/>
    <w:rsid w:val="00AB2777"/>
    <w:rsid w:val="00AB2D01"/>
    <w:rsid w:val="00AB2D20"/>
    <w:rsid w:val="00AB2E1F"/>
    <w:rsid w:val="00AB3094"/>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92D"/>
    <w:rsid w:val="00AB4AC7"/>
    <w:rsid w:val="00AB4BC6"/>
    <w:rsid w:val="00AB4C81"/>
    <w:rsid w:val="00AB4D78"/>
    <w:rsid w:val="00AB5388"/>
    <w:rsid w:val="00AB54F4"/>
    <w:rsid w:val="00AB5689"/>
    <w:rsid w:val="00AB573A"/>
    <w:rsid w:val="00AB588B"/>
    <w:rsid w:val="00AB58EA"/>
    <w:rsid w:val="00AB5AB9"/>
    <w:rsid w:val="00AB5BD4"/>
    <w:rsid w:val="00AB5CB2"/>
    <w:rsid w:val="00AB5D89"/>
    <w:rsid w:val="00AB5EB3"/>
    <w:rsid w:val="00AB5F23"/>
    <w:rsid w:val="00AB5F61"/>
    <w:rsid w:val="00AB6109"/>
    <w:rsid w:val="00AB613B"/>
    <w:rsid w:val="00AB6252"/>
    <w:rsid w:val="00AB64A5"/>
    <w:rsid w:val="00AB650F"/>
    <w:rsid w:val="00AB6561"/>
    <w:rsid w:val="00AB6910"/>
    <w:rsid w:val="00AB6BC7"/>
    <w:rsid w:val="00AB6BF0"/>
    <w:rsid w:val="00AB6D66"/>
    <w:rsid w:val="00AB6DFE"/>
    <w:rsid w:val="00AB6EEF"/>
    <w:rsid w:val="00AB73F6"/>
    <w:rsid w:val="00AB74A5"/>
    <w:rsid w:val="00AB78BF"/>
    <w:rsid w:val="00AB7980"/>
    <w:rsid w:val="00AB7A6D"/>
    <w:rsid w:val="00AB7AC9"/>
    <w:rsid w:val="00AB7BF0"/>
    <w:rsid w:val="00AC00C1"/>
    <w:rsid w:val="00AC00D0"/>
    <w:rsid w:val="00AC0525"/>
    <w:rsid w:val="00AC070C"/>
    <w:rsid w:val="00AC084F"/>
    <w:rsid w:val="00AC0DB4"/>
    <w:rsid w:val="00AC0E87"/>
    <w:rsid w:val="00AC0FF2"/>
    <w:rsid w:val="00AC1167"/>
    <w:rsid w:val="00AC12D9"/>
    <w:rsid w:val="00AC1426"/>
    <w:rsid w:val="00AC17A0"/>
    <w:rsid w:val="00AC1A35"/>
    <w:rsid w:val="00AC1A7B"/>
    <w:rsid w:val="00AC201B"/>
    <w:rsid w:val="00AC21E1"/>
    <w:rsid w:val="00AC2342"/>
    <w:rsid w:val="00AC2776"/>
    <w:rsid w:val="00AC29FE"/>
    <w:rsid w:val="00AC2A51"/>
    <w:rsid w:val="00AC2AA9"/>
    <w:rsid w:val="00AC2AF5"/>
    <w:rsid w:val="00AC2C15"/>
    <w:rsid w:val="00AC2CBE"/>
    <w:rsid w:val="00AC2FB0"/>
    <w:rsid w:val="00AC3061"/>
    <w:rsid w:val="00AC3348"/>
    <w:rsid w:val="00AC38C9"/>
    <w:rsid w:val="00AC3B49"/>
    <w:rsid w:val="00AC418E"/>
    <w:rsid w:val="00AC43A4"/>
    <w:rsid w:val="00AC4543"/>
    <w:rsid w:val="00AC455F"/>
    <w:rsid w:val="00AC458D"/>
    <w:rsid w:val="00AC4786"/>
    <w:rsid w:val="00AC478A"/>
    <w:rsid w:val="00AC48AC"/>
    <w:rsid w:val="00AC4A30"/>
    <w:rsid w:val="00AC4BD7"/>
    <w:rsid w:val="00AC4C42"/>
    <w:rsid w:val="00AC4CF7"/>
    <w:rsid w:val="00AC4FFC"/>
    <w:rsid w:val="00AC504E"/>
    <w:rsid w:val="00AC5216"/>
    <w:rsid w:val="00AC548C"/>
    <w:rsid w:val="00AC5679"/>
    <w:rsid w:val="00AC56D3"/>
    <w:rsid w:val="00AC5864"/>
    <w:rsid w:val="00AC58E0"/>
    <w:rsid w:val="00AC58FB"/>
    <w:rsid w:val="00AC5A58"/>
    <w:rsid w:val="00AC5CDF"/>
    <w:rsid w:val="00AC5CFC"/>
    <w:rsid w:val="00AC5FF7"/>
    <w:rsid w:val="00AC606F"/>
    <w:rsid w:val="00AC6331"/>
    <w:rsid w:val="00AC6371"/>
    <w:rsid w:val="00AC69FA"/>
    <w:rsid w:val="00AC6A15"/>
    <w:rsid w:val="00AC6AD7"/>
    <w:rsid w:val="00AC6B0B"/>
    <w:rsid w:val="00AC6B4C"/>
    <w:rsid w:val="00AC6CC5"/>
    <w:rsid w:val="00AC6E95"/>
    <w:rsid w:val="00AC6FA3"/>
    <w:rsid w:val="00AC71A4"/>
    <w:rsid w:val="00AC71B6"/>
    <w:rsid w:val="00AC7256"/>
    <w:rsid w:val="00AC77DE"/>
    <w:rsid w:val="00AC786B"/>
    <w:rsid w:val="00AC7923"/>
    <w:rsid w:val="00AC79B4"/>
    <w:rsid w:val="00AC7A13"/>
    <w:rsid w:val="00AC7B0D"/>
    <w:rsid w:val="00AC7EAA"/>
    <w:rsid w:val="00AD0507"/>
    <w:rsid w:val="00AD058E"/>
    <w:rsid w:val="00AD0702"/>
    <w:rsid w:val="00AD07CD"/>
    <w:rsid w:val="00AD087D"/>
    <w:rsid w:val="00AD08F2"/>
    <w:rsid w:val="00AD0A06"/>
    <w:rsid w:val="00AD0BC6"/>
    <w:rsid w:val="00AD0BDD"/>
    <w:rsid w:val="00AD0D1D"/>
    <w:rsid w:val="00AD10B7"/>
    <w:rsid w:val="00AD1207"/>
    <w:rsid w:val="00AD197B"/>
    <w:rsid w:val="00AD1A22"/>
    <w:rsid w:val="00AD1B06"/>
    <w:rsid w:val="00AD2000"/>
    <w:rsid w:val="00AD2463"/>
    <w:rsid w:val="00AD25FB"/>
    <w:rsid w:val="00AD2999"/>
    <w:rsid w:val="00AD29D2"/>
    <w:rsid w:val="00AD2BC4"/>
    <w:rsid w:val="00AD2CD0"/>
    <w:rsid w:val="00AD2EDF"/>
    <w:rsid w:val="00AD2F0B"/>
    <w:rsid w:val="00AD300F"/>
    <w:rsid w:val="00AD342B"/>
    <w:rsid w:val="00AD35C0"/>
    <w:rsid w:val="00AD369B"/>
    <w:rsid w:val="00AD3706"/>
    <w:rsid w:val="00AD3C8A"/>
    <w:rsid w:val="00AD3CC0"/>
    <w:rsid w:val="00AD408E"/>
    <w:rsid w:val="00AD4256"/>
    <w:rsid w:val="00AD44B7"/>
    <w:rsid w:val="00AD44D9"/>
    <w:rsid w:val="00AD48F3"/>
    <w:rsid w:val="00AD4BC4"/>
    <w:rsid w:val="00AD4C87"/>
    <w:rsid w:val="00AD50C4"/>
    <w:rsid w:val="00AD541E"/>
    <w:rsid w:val="00AD5555"/>
    <w:rsid w:val="00AD555E"/>
    <w:rsid w:val="00AD5799"/>
    <w:rsid w:val="00AD5934"/>
    <w:rsid w:val="00AD6144"/>
    <w:rsid w:val="00AD644E"/>
    <w:rsid w:val="00AD67F5"/>
    <w:rsid w:val="00AD6809"/>
    <w:rsid w:val="00AD680D"/>
    <w:rsid w:val="00AD6810"/>
    <w:rsid w:val="00AD6957"/>
    <w:rsid w:val="00AD6B35"/>
    <w:rsid w:val="00AD6D2C"/>
    <w:rsid w:val="00AD7083"/>
    <w:rsid w:val="00AD71F9"/>
    <w:rsid w:val="00AD73E1"/>
    <w:rsid w:val="00AD73F4"/>
    <w:rsid w:val="00AD7539"/>
    <w:rsid w:val="00AD7867"/>
    <w:rsid w:val="00AD7999"/>
    <w:rsid w:val="00AD7B6F"/>
    <w:rsid w:val="00AD7BD3"/>
    <w:rsid w:val="00AD7D33"/>
    <w:rsid w:val="00AE06F2"/>
    <w:rsid w:val="00AE07CA"/>
    <w:rsid w:val="00AE0D71"/>
    <w:rsid w:val="00AE0D7D"/>
    <w:rsid w:val="00AE0E60"/>
    <w:rsid w:val="00AE1060"/>
    <w:rsid w:val="00AE10F9"/>
    <w:rsid w:val="00AE12DB"/>
    <w:rsid w:val="00AE1490"/>
    <w:rsid w:val="00AE14E7"/>
    <w:rsid w:val="00AE16C3"/>
    <w:rsid w:val="00AE1703"/>
    <w:rsid w:val="00AE1BFA"/>
    <w:rsid w:val="00AE1E15"/>
    <w:rsid w:val="00AE205D"/>
    <w:rsid w:val="00AE2098"/>
    <w:rsid w:val="00AE2121"/>
    <w:rsid w:val="00AE2252"/>
    <w:rsid w:val="00AE264A"/>
    <w:rsid w:val="00AE2988"/>
    <w:rsid w:val="00AE2A3E"/>
    <w:rsid w:val="00AE2AA9"/>
    <w:rsid w:val="00AE2EC9"/>
    <w:rsid w:val="00AE324E"/>
    <w:rsid w:val="00AE330A"/>
    <w:rsid w:val="00AE373B"/>
    <w:rsid w:val="00AE3846"/>
    <w:rsid w:val="00AE3946"/>
    <w:rsid w:val="00AE3A35"/>
    <w:rsid w:val="00AE3C0F"/>
    <w:rsid w:val="00AE3C16"/>
    <w:rsid w:val="00AE4056"/>
    <w:rsid w:val="00AE409B"/>
    <w:rsid w:val="00AE4147"/>
    <w:rsid w:val="00AE4595"/>
    <w:rsid w:val="00AE46F7"/>
    <w:rsid w:val="00AE48B4"/>
    <w:rsid w:val="00AE490D"/>
    <w:rsid w:val="00AE4915"/>
    <w:rsid w:val="00AE4D56"/>
    <w:rsid w:val="00AE4FCC"/>
    <w:rsid w:val="00AE50EE"/>
    <w:rsid w:val="00AE53F8"/>
    <w:rsid w:val="00AE5462"/>
    <w:rsid w:val="00AE553A"/>
    <w:rsid w:val="00AE57E8"/>
    <w:rsid w:val="00AE58A9"/>
    <w:rsid w:val="00AE58F4"/>
    <w:rsid w:val="00AE596E"/>
    <w:rsid w:val="00AE597C"/>
    <w:rsid w:val="00AE5C29"/>
    <w:rsid w:val="00AE5E6E"/>
    <w:rsid w:val="00AE6023"/>
    <w:rsid w:val="00AE6486"/>
    <w:rsid w:val="00AE6642"/>
    <w:rsid w:val="00AE6748"/>
    <w:rsid w:val="00AE6791"/>
    <w:rsid w:val="00AE699B"/>
    <w:rsid w:val="00AE7087"/>
    <w:rsid w:val="00AE70C4"/>
    <w:rsid w:val="00AE713B"/>
    <w:rsid w:val="00AE71A4"/>
    <w:rsid w:val="00AE752A"/>
    <w:rsid w:val="00AE7768"/>
    <w:rsid w:val="00AE77D1"/>
    <w:rsid w:val="00AE7B60"/>
    <w:rsid w:val="00AE7C2A"/>
    <w:rsid w:val="00AF00B2"/>
    <w:rsid w:val="00AF00F0"/>
    <w:rsid w:val="00AF012B"/>
    <w:rsid w:val="00AF017C"/>
    <w:rsid w:val="00AF0215"/>
    <w:rsid w:val="00AF058C"/>
    <w:rsid w:val="00AF06EB"/>
    <w:rsid w:val="00AF07BB"/>
    <w:rsid w:val="00AF095C"/>
    <w:rsid w:val="00AF0B84"/>
    <w:rsid w:val="00AF0BE4"/>
    <w:rsid w:val="00AF0BFD"/>
    <w:rsid w:val="00AF0CB9"/>
    <w:rsid w:val="00AF11BF"/>
    <w:rsid w:val="00AF1207"/>
    <w:rsid w:val="00AF1585"/>
    <w:rsid w:val="00AF15B3"/>
    <w:rsid w:val="00AF15D7"/>
    <w:rsid w:val="00AF1D87"/>
    <w:rsid w:val="00AF21F9"/>
    <w:rsid w:val="00AF220A"/>
    <w:rsid w:val="00AF2613"/>
    <w:rsid w:val="00AF2919"/>
    <w:rsid w:val="00AF292F"/>
    <w:rsid w:val="00AF2E0A"/>
    <w:rsid w:val="00AF36A1"/>
    <w:rsid w:val="00AF39F5"/>
    <w:rsid w:val="00AF3A0F"/>
    <w:rsid w:val="00AF4107"/>
    <w:rsid w:val="00AF43FC"/>
    <w:rsid w:val="00AF442A"/>
    <w:rsid w:val="00AF487A"/>
    <w:rsid w:val="00AF4ADD"/>
    <w:rsid w:val="00AF4B79"/>
    <w:rsid w:val="00AF4C02"/>
    <w:rsid w:val="00AF4CB9"/>
    <w:rsid w:val="00AF4E5D"/>
    <w:rsid w:val="00AF4F70"/>
    <w:rsid w:val="00AF531E"/>
    <w:rsid w:val="00AF5546"/>
    <w:rsid w:val="00AF55FC"/>
    <w:rsid w:val="00AF5836"/>
    <w:rsid w:val="00AF5BDB"/>
    <w:rsid w:val="00AF608F"/>
    <w:rsid w:val="00AF60B3"/>
    <w:rsid w:val="00AF610D"/>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390"/>
    <w:rsid w:val="00AF754B"/>
    <w:rsid w:val="00AF7569"/>
    <w:rsid w:val="00AF7B4D"/>
    <w:rsid w:val="00B00339"/>
    <w:rsid w:val="00B00392"/>
    <w:rsid w:val="00B0061F"/>
    <w:rsid w:val="00B006B2"/>
    <w:rsid w:val="00B00C82"/>
    <w:rsid w:val="00B01289"/>
    <w:rsid w:val="00B01523"/>
    <w:rsid w:val="00B016FF"/>
    <w:rsid w:val="00B01890"/>
    <w:rsid w:val="00B0191E"/>
    <w:rsid w:val="00B01A6C"/>
    <w:rsid w:val="00B01AE5"/>
    <w:rsid w:val="00B01B58"/>
    <w:rsid w:val="00B01BDB"/>
    <w:rsid w:val="00B01BE2"/>
    <w:rsid w:val="00B01BE4"/>
    <w:rsid w:val="00B01EAF"/>
    <w:rsid w:val="00B01F50"/>
    <w:rsid w:val="00B02054"/>
    <w:rsid w:val="00B02212"/>
    <w:rsid w:val="00B02340"/>
    <w:rsid w:val="00B0236C"/>
    <w:rsid w:val="00B028F6"/>
    <w:rsid w:val="00B02986"/>
    <w:rsid w:val="00B02A06"/>
    <w:rsid w:val="00B02E8D"/>
    <w:rsid w:val="00B033B1"/>
    <w:rsid w:val="00B03925"/>
    <w:rsid w:val="00B0399F"/>
    <w:rsid w:val="00B03C8B"/>
    <w:rsid w:val="00B03D9A"/>
    <w:rsid w:val="00B03DC8"/>
    <w:rsid w:val="00B03E83"/>
    <w:rsid w:val="00B03F7B"/>
    <w:rsid w:val="00B04040"/>
    <w:rsid w:val="00B04126"/>
    <w:rsid w:val="00B04313"/>
    <w:rsid w:val="00B044E8"/>
    <w:rsid w:val="00B0471F"/>
    <w:rsid w:val="00B04722"/>
    <w:rsid w:val="00B04A3C"/>
    <w:rsid w:val="00B04A6A"/>
    <w:rsid w:val="00B04A73"/>
    <w:rsid w:val="00B04BE5"/>
    <w:rsid w:val="00B053F3"/>
    <w:rsid w:val="00B055D3"/>
    <w:rsid w:val="00B05647"/>
    <w:rsid w:val="00B0581A"/>
    <w:rsid w:val="00B05DC5"/>
    <w:rsid w:val="00B06007"/>
    <w:rsid w:val="00B064FA"/>
    <w:rsid w:val="00B06506"/>
    <w:rsid w:val="00B06639"/>
    <w:rsid w:val="00B0668E"/>
    <w:rsid w:val="00B06A39"/>
    <w:rsid w:val="00B06AA4"/>
    <w:rsid w:val="00B06B78"/>
    <w:rsid w:val="00B06C58"/>
    <w:rsid w:val="00B0728E"/>
    <w:rsid w:val="00B07319"/>
    <w:rsid w:val="00B07550"/>
    <w:rsid w:val="00B078F7"/>
    <w:rsid w:val="00B079AC"/>
    <w:rsid w:val="00B07A50"/>
    <w:rsid w:val="00B07CA9"/>
    <w:rsid w:val="00B100EF"/>
    <w:rsid w:val="00B102D9"/>
    <w:rsid w:val="00B1034D"/>
    <w:rsid w:val="00B108A9"/>
    <w:rsid w:val="00B108F8"/>
    <w:rsid w:val="00B10AA2"/>
    <w:rsid w:val="00B110D5"/>
    <w:rsid w:val="00B11177"/>
    <w:rsid w:val="00B115D4"/>
    <w:rsid w:val="00B11604"/>
    <w:rsid w:val="00B1163F"/>
    <w:rsid w:val="00B11796"/>
    <w:rsid w:val="00B11958"/>
    <w:rsid w:val="00B11CFC"/>
    <w:rsid w:val="00B1276C"/>
    <w:rsid w:val="00B12874"/>
    <w:rsid w:val="00B12A9F"/>
    <w:rsid w:val="00B12C6E"/>
    <w:rsid w:val="00B12D13"/>
    <w:rsid w:val="00B12D9D"/>
    <w:rsid w:val="00B12DC9"/>
    <w:rsid w:val="00B1306F"/>
    <w:rsid w:val="00B1310E"/>
    <w:rsid w:val="00B13812"/>
    <w:rsid w:val="00B13B7B"/>
    <w:rsid w:val="00B13FBF"/>
    <w:rsid w:val="00B13FDA"/>
    <w:rsid w:val="00B14150"/>
    <w:rsid w:val="00B141A5"/>
    <w:rsid w:val="00B14507"/>
    <w:rsid w:val="00B14684"/>
    <w:rsid w:val="00B1477A"/>
    <w:rsid w:val="00B14A15"/>
    <w:rsid w:val="00B14A98"/>
    <w:rsid w:val="00B14E3F"/>
    <w:rsid w:val="00B1502C"/>
    <w:rsid w:val="00B15465"/>
    <w:rsid w:val="00B156E9"/>
    <w:rsid w:val="00B158FA"/>
    <w:rsid w:val="00B15D24"/>
    <w:rsid w:val="00B15D5E"/>
    <w:rsid w:val="00B15EB9"/>
    <w:rsid w:val="00B15F10"/>
    <w:rsid w:val="00B15F22"/>
    <w:rsid w:val="00B163E1"/>
    <w:rsid w:val="00B16745"/>
    <w:rsid w:val="00B16E6E"/>
    <w:rsid w:val="00B17385"/>
    <w:rsid w:val="00B17434"/>
    <w:rsid w:val="00B176F6"/>
    <w:rsid w:val="00B1773C"/>
    <w:rsid w:val="00B17761"/>
    <w:rsid w:val="00B17909"/>
    <w:rsid w:val="00B17994"/>
    <w:rsid w:val="00B17E92"/>
    <w:rsid w:val="00B204F0"/>
    <w:rsid w:val="00B2085C"/>
    <w:rsid w:val="00B208AF"/>
    <w:rsid w:val="00B208C8"/>
    <w:rsid w:val="00B209EE"/>
    <w:rsid w:val="00B20ED3"/>
    <w:rsid w:val="00B211ED"/>
    <w:rsid w:val="00B212A0"/>
    <w:rsid w:val="00B21579"/>
    <w:rsid w:val="00B217CA"/>
    <w:rsid w:val="00B219E8"/>
    <w:rsid w:val="00B21B67"/>
    <w:rsid w:val="00B21D41"/>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7CF"/>
    <w:rsid w:val="00B238D9"/>
    <w:rsid w:val="00B23A24"/>
    <w:rsid w:val="00B23A68"/>
    <w:rsid w:val="00B23BCE"/>
    <w:rsid w:val="00B23D1F"/>
    <w:rsid w:val="00B23D47"/>
    <w:rsid w:val="00B23E37"/>
    <w:rsid w:val="00B23F11"/>
    <w:rsid w:val="00B23FB2"/>
    <w:rsid w:val="00B24053"/>
    <w:rsid w:val="00B24668"/>
    <w:rsid w:val="00B24C51"/>
    <w:rsid w:val="00B24D9D"/>
    <w:rsid w:val="00B24F2A"/>
    <w:rsid w:val="00B24F3C"/>
    <w:rsid w:val="00B24FB2"/>
    <w:rsid w:val="00B250D2"/>
    <w:rsid w:val="00B252C8"/>
    <w:rsid w:val="00B25545"/>
    <w:rsid w:val="00B2557F"/>
    <w:rsid w:val="00B255FA"/>
    <w:rsid w:val="00B258AE"/>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2A8"/>
    <w:rsid w:val="00B273AA"/>
    <w:rsid w:val="00B27426"/>
    <w:rsid w:val="00B274C5"/>
    <w:rsid w:val="00B27719"/>
    <w:rsid w:val="00B27A86"/>
    <w:rsid w:val="00B27BA2"/>
    <w:rsid w:val="00B27D86"/>
    <w:rsid w:val="00B27DD8"/>
    <w:rsid w:val="00B302AA"/>
    <w:rsid w:val="00B302C0"/>
    <w:rsid w:val="00B302CD"/>
    <w:rsid w:val="00B304CD"/>
    <w:rsid w:val="00B30737"/>
    <w:rsid w:val="00B3076F"/>
    <w:rsid w:val="00B30B44"/>
    <w:rsid w:val="00B30CAE"/>
    <w:rsid w:val="00B30E06"/>
    <w:rsid w:val="00B30F4D"/>
    <w:rsid w:val="00B31280"/>
    <w:rsid w:val="00B312C0"/>
    <w:rsid w:val="00B31428"/>
    <w:rsid w:val="00B315B3"/>
    <w:rsid w:val="00B31AC1"/>
    <w:rsid w:val="00B31AC6"/>
    <w:rsid w:val="00B31D21"/>
    <w:rsid w:val="00B31EE2"/>
    <w:rsid w:val="00B321DC"/>
    <w:rsid w:val="00B32882"/>
    <w:rsid w:val="00B328A9"/>
    <w:rsid w:val="00B3322D"/>
    <w:rsid w:val="00B334AC"/>
    <w:rsid w:val="00B33591"/>
    <w:rsid w:val="00B33A20"/>
    <w:rsid w:val="00B33A7C"/>
    <w:rsid w:val="00B33AB0"/>
    <w:rsid w:val="00B33AB4"/>
    <w:rsid w:val="00B33BE6"/>
    <w:rsid w:val="00B33CDD"/>
    <w:rsid w:val="00B33E79"/>
    <w:rsid w:val="00B33F65"/>
    <w:rsid w:val="00B34099"/>
    <w:rsid w:val="00B34479"/>
    <w:rsid w:val="00B345F7"/>
    <w:rsid w:val="00B349C7"/>
    <w:rsid w:val="00B34A5A"/>
    <w:rsid w:val="00B34BA2"/>
    <w:rsid w:val="00B35121"/>
    <w:rsid w:val="00B352CB"/>
    <w:rsid w:val="00B35330"/>
    <w:rsid w:val="00B353A0"/>
    <w:rsid w:val="00B354A6"/>
    <w:rsid w:val="00B356F8"/>
    <w:rsid w:val="00B35787"/>
    <w:rsid w:val="00B35A49"/>
    <w:rsid w:val="00B35AB1"/>
    <w:rsid w:val="00B35F25"/>
    <w:rsid w:val="00B36110"/>
    <w:rsid w:val="00B3616C"/>
    <w:rsid w:val="00B3617B"/>
    <w:rsid w:val="00B36231"/>
    <w:rsid w:val="00B36293"/>
    <w:rsid w:val="00B364BA"/>
    <w:rsid w:val="00B36528"/>
    <w:rsid w:val="00B3677B"/>
    <w:rsid w:val="00B36AAF"/>
    <w:rsid w:val="00B36D5E"/>
    <w:rsid w:val="00B36F53"/>
    <w:rsid w:val="00B36FE0"/>
    <w:rsid w:val="00B373A7"/>
    <w:rsid w:val="00B37474"/>
    <w:rsid w:val="00B374CA"/>
    <w:rsid w:val="00B37C98"/>
    <w:rsid w:val="00B401FF"/>
    <w:rsid w:val="00B40254"/>
    <w:rsid w:val="00B403A5"/>
    <w:rsid w:val="00B407D5"/>
    <w:rsid w:val="00B40825"/>
    <w:rsid w:val="00B4095C"/>
    <w:rsid w:val="00B409D2"/>
    <w:rsid w:val="00B40B1B"/>
    <w:rsid w:val="00B40C62"/>
    <w:rsid w:val="00B40F32"/>
    <w:rsid w:val="00B412D8"/>
    <w:rsid w:val="00B417A3"/>
    <w:rsid w:val="00B41893"/>
    <w:rsid w:val="00B4197A"/>
    <w:rsid w:val="00B41A9A"/>
    <w:rsid w:val="00B41CAE"/>
    <w:rsid w:val="00B41EA9"/>
    <w:rsid w:val="00B41EAB"/>
    <w:rsid w:val="00B420F8"/>
    <w:rsid w:val="00B42B75"/>
    <w:rsid w:val="00B42E1F"/>
    <w:rsid w:val="00B4321A"/>
    <w:rsid w:val="00B4337B"/>
    <w:rsid w:val="00B4386B"/>
    <w:rsid w:val="00B43880"/>
    <w:rsid w:val="00B43C8B"/>
    <w:rsid w:val="00B44034"/>
    <w:rsid w:val="00B440DD"/>
    <w:rsid w:val="00B44101"/>
    <w:rsid w:val="00B442BA"/>
    <w:rsid w:val="00B4432C"/>
    <w:rsid w:val="00B44362"/>
    <w:rsid w:val="00B44AE1"/>
    <w:rsid w:val="00B44F8E"/>
    <w:rsid w:val="00B45082"/>
    <w:rsid w:val="00B450D9"/>
    <w:rsid w:val="00B4523E"/>
    <w:rsid w:val="00B456EF"/>
    <w:rsid w:val="00B457F8"/>
    <w:rsid w:val="00B45824"/>
    <w:rsid w:val="00B4610A"/>
    <w:rsid w:val="00B4640D"/>
    <w:rsid w:val="00B4649D"/>
    <w:rsid w:val="00B465E2"/>
    <w:rsid w:val="00B46685"/>
    <w:rsid w:val="00B46A89"/>
    <w:rsid w:val="00B46B20"/>
    <w:rsid w:val="00B46BEB"/>
    <w:rsid w:val="00B4715C"/>
    <w:rsid w:val="00B47423"/>
    <w:rsid w:val="00B47476"/>
    <w:rsid w:val="00B47694"/>
    <w:rsid w:val="00B4791F"/>
    <w:rsid w:val="00B47927"/>
    <w:rsid w:val="00B47B13"/>
    <w:rsid w:val="00B47B21"/>
    <w:rsid w:val="00B47BB3"/>
    <w:rsid w:val="00B47CE6"/>
    <w:rsid w:val="00B47D2C"/>
    <w:rsid w:val="00B47DAA"/>
    <w:rsid w:val="00B47F78"/>
    <w:rsid w:val="00B504BB"/>
    <w:rsid w:val="00B5065A"/>
    <w:rsid w:val="00B50935"/>
    <w:rsid w:val="00B50CFC"/>
    <w:rsid w:val="00B50D03"/>
    <w:rsid w:val="00B50EE4"/>
    <w:rsid w:val="00B50F51"/>
    <w:rsid w:val="00B51088"/>
    <w:rsid w:val="00B5118B"/>
    <w:rsid w:val="00B512C4"/>
    <w:rsid w:val="00B512F0"/>
    <w:rsid w:val="00B51362"/>
    <w:rsid w:val="00B5154A"/>
    <w:rsid w:val="00B51623"/>
    <w:rsid w:val="00B516CC"/>
    <w:rsid w:val="00B517E4"/>
    <w:rsid w:val="00B517E7"/>
    <w:rsid w:val="00B51A28"/>
    <w:rsid w:val="00B51B32"/>
    <w:rsid w:val="00B51BCB"/>
    <w:rsid w:val="00B51CBA"/>
    <w:rsid w:val="00B51FB5"/>
    <w:rsid w:val="00B521E4"/>
    <w:rsid w:val="00B5224D"/>
    <w:rsid w:val="00B52430"/>
    <w:rsid w:val="00B52AF2"/>
    <w:rsid w:val="00B52B7D"/>
    <w:rsid w:val="00B52D92"/>
    <w:rsid w:val="00B52E36"/>
    <w:rsid w:val="00B52E95"/>
    <w:rsid w:val="00B5315B"/>
    <w:rsid w:val="00B53178"/>
    <w:rsid w:val="00B533A4"/>
    <w:rsid w:val="00B533C2"/>
    <w:rsid w:val="00B53AC7"/>
    <w:rsid w:val="00B53B81"/>
    <w:rsid w:val="00B53EE0"/>
    <w:rsid w:val="00B53FBE"/>
    <w:rsid w:val="00B53FEF"/>
    <w:rsid w:val="00B545AB"/>
    <w:rsid w:val="00B54C59"/>
    <w:rsid w:val="00B54E52"/>
    <w:rsid w:val="00B5527A"/>
    <w:rsid w:val="00B554C8"/>
    <w:rsid w:val="00B55849"/>
    <w:rsid w:val="00B55914"/>
    <w:rsid w:val="00B559A1"/>
    <w:rsid w:val="00B55A8E"/>
    <w:rsid w:val="00B55D67"/>
    <w:rsid w:val="00B5604D"/>
    <w:rsid w:val="00B5615E"/>
    <w:rsid w:val="00B5619A"/>
    <w:rsid w:val="00B5626A"/>
    <w:rsid w:val="00B563BD"/>
    <w:rsid w:val="00B5655C"/>
    <w:rsid w:val="00B56770"/>
    <w:rsid w:val="00B567CD"/>
    <w:rsid w:val="00B567FA"/>
    <w:rsid w:val="00B569D4"/>
    <w:rsid w:val="00B569D9"/>
    <w:rsid w:val="00B56CBE"/>
    <w:rsid w:val="00B56D69"/>
    <w:rsid w:val="00B56F9D"/>
    <w:rsid w:val="00B5733C"/>
    <w:rsid w:val="00B5735B"/>
    <w:rsid w:val="00B57382"/>
    <w:rsid w:val="00B573DB"/>
    <w:rsid w:val="00B575F9"/>
    <w:rsid w:val="00B576DC"/>
    <w:rsid w:val="00B577B1"/>
    <w:rsid w:val="00B578BB"/>
    <w:rsid w:val="00B5791F"/>
    <w:rsid w:val="00B57E68"/>
    <w:rsid w:val="00B57F9F"/>
    <w:rsid w:val="00B600A8"/>
    <w:rsid w:val="00B60151"/>
    <w:rsid w:val="00B6059A"/>
    <w:rsid w:val="00B60925"/>
    <w:rsid w:val="00B60941"/>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0F9"/>
    <w:rsid w:val="00B633CC"/>
    <w:rsid w:val="00B6354A"/>
    <w:rsid w:val="00B63682"/>
    <w:rsid w:val="00B6391F"/>
    <w:rsid w:val="00B63B2B"/>
    <w:rsid w:val="00B63C1E"/>
    <w:rsid w:val="00B63D4F"/>
    <w:rsid w:val="00B63D98"/>
    <w:rsid w:val="00B63EB3"/>
    <w:rsid w:val="00B63FA9"/>
    <w:rsid w:val="00B64067"/>
    <w:rsid w:val="00B641BD"/>
    <w:rsid w:val="00B6483A"/>
    <w:rsid w:val="00B64B41"/>
    <w:rsid w:val="00B64C0F"/>
    <w:rsid w:val="00B64E86"/>
    <w:rsid w:val="00B6514A"/>
    <w:rsid w:val="00B65444"/>
    <w:rsid w:val="00B65547"/>
    <w:rsid w:val="00B656DF"/>
    <w:rsid w:val="00B65867"/>
    <w:rsid w:val="00B658AB"/>
    <w:rsid w:val="00B6592D"/>
    <w:rsid w:val="00B659D7"/>
    <w:rsid w:val="00B65C25"/>
    <w:rsid w:val="00B65F21"/>
    <w:rsid w:val="00B6647E"/>
    <w:rsid w:val="00B6698F"/>
    <w:rsid w:val="00B66ED9"/>
    <w:rsid w:val="00B6729A"/>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6F2"/>
    <w:rsid w:val="00B70772"/>
    <w:rsid w:val="00B70A10"/>
    <w:rsid w:val="00B70C03"/>
    <w:rsid w:val="00B70FE0"/>
    <w:rsid w:val="00B71012"/>
    <w:rsid w:val="00B710FF"/>
    <w:rsid w:val="00B7136A"/>
    <w:rsid w:val="00B7157F"/>
    <w:rsid w:val="00B719A4"/>
    <w:rsid w:val="00B71DE4"/>
    <w:rsid w:val="00B71EC4"/>
    <w:rsid w:val="00B71ED4"/>
    <w:rsid w:val="00B71F4F"/>
    <w:rsid w:val="00B72131"/>
    <w:rsid w:val="00B724C1"/>
    <w:rsid w:val="00B72692"/>
    <w:rsid w:val="00B726BB"/>
    <w:rsid w:val="00B72CEE"/>
    <w:rsid w:val="00B730F1"/>
    <w:rsid w:val="00B73143"/>
    <w:rsid w:val="00B731D0"/>
    <w:rsid w:val="00B73333"/>
    <w:rsid w:val="00B733D3"/>
    <w:rsid w:val="00B734E1"/>
    <w:rsid w:val="00B73579"/>
    <w:rsid w:val="00B73CF3"/>
    <w:rsid w:val="00B73DD9"/>
    <w:rsid w:val="00B73F48"/>
    <w:rsid w:val="00B74227"/>
    <w:rsid w:val="00B7432B"/>
    <w:rsid w:val="00B744E3"/>
    <w:rsid w:val="00B74572"/>
    <w:rsid w:val="00B74631"/>
    <w:rsid w:val="00B74689"/>
    <w:rsid w:val="00B7475E"/>
    <w:rsid w:val="00B7476D"/>
    <w:rsid w:val="00B747C2"/>
    <w:rsid w:val="00B74922"/>
    <w:rsid w:val="00B74A7A"/>
    <w:rsid w:val="00B74EB8"/>
    <w:rsid w:val="00B752C4"/>
    <w:rsid w:val="00B757C7"/>
    <w:rsid w:val="00B75EEC"/>
    <w:rsid w:val="00B76164"/>
    <w:rsid w:val="00B76302"/>
    <w:rsid w:val="00B763D4"/>
    <w:rsid w:val="00B765B8"/>
    <w:rsid w:val="00B7660F"/>
    <w:rsid w:val="00B76645"/>
    <w:rsid w:val="00B76B51"/>
    <w:rsid w:val="00B76C27"/>
    <w:rsid w:val="00B76F68"/>
    <w:rsid w:val="00B777CB"/>
    <w:rsid w:val="00B77A3A"/>
    <w:rsid w:val="00B77E9B"/>
    <w:rsid w:val="00B80105"/>
    <w:rsid w:val="00B80196"/>
    <w:rsid w:val="00B80380"/>
    <w:rsid w:val="00B80404"/>
    <w:rsid w:val="00B8048A"/>
    <w:rsid w:val="00B80693"/>
    <w:rsid w:val="00B80735"/>
    <w:rsid w:val="00B80848"/>
    <w:rsid w:val="00B8084D"/>
    <w:rsid w:val="00B80899"/>
    <w:rsid w:val="00B80967"/>
    <w:rsid w:val="00B80E1C"/>
    <w:rsid w:val="00B80F49"/>
    <w:rsid w:val="00B81158"/>
    <w:rsid w:val="00B811C1"/>
    <w:rsid w:val="00B812C0"/>
    <w:rsid w:val="00B8135C"/>
    <w:rsid w:val="00B813AE"/>
    <w:rsid w:val="00B81D4D"/>
    <w:rsid w:val="00B81E30"/>
    <w:rsid w:val="00B820FF"/>
    <w:rsid w:val="00B8218F"/>
    <w:rsid w:val="00B82212"/>
    <w:rsid w:val="00B82534"/>
    <w:rsid w:val="00B828B0"/>
    <w:rsid w:val="00B82C3B"/>
    <w:rsid w:val="00B8326D"/>
    <w:rsid w:val="00B836F1"/>
    <w:rsid w:val="00B837D6"/>
    <w:rsid w:val="00B83A0C"/>
    <w:rsid w:val="00B83D63"/>
    <w:rsid w:val="00B83E1E"/>
    <w:rsid w:val="00B83EDA"/>
    <w:rsid w:val="00B83F87"/>
    <w:rsid w:val="00B844ED"/>
    <w:rsid w:val="00B84615"/>
    <w:rsid w:val="00B84702"/>
    <w:rsid w:val="00B8497F"/>
    <w:rsid w:val="00B84992"/>
    <w:rsid w:val="00B84A3F"/>
    <w:rsid w:val="00B84A40"/>
    <w:rsid w:val="00B84D9A"/>
    <w:rsid w:val="00B84EC5"/>
    <w:rsid w:val="00B84F87"/>
    <w:rsid w:val="00B8505D"/>
    <w:rsid w:val="00B8540F"/>
    <w:rsid w:val="00B85479"/>
    <w:rsid w:val="00B858CD"/>
    <w:rsid w:val="00B85ADC"/>
    <w:rsid w:val="00B85B29"/>
    <w:rsid w:val="00B85B68"/>
    <w:rsid w:val="00B85C4A"/>
    <w:rsid w:val="00B85CC2"/>
    <w:rsid w:val="00B85CE4"/>
    <w:rsid w:val="00B85F97"/>
    <w:rsid w:val="00B86023"/>
    <w:rsid w:val="00B862CF"/>
    <w:rsid w:val="00B862DF"/>
    <w:rsid w:val="00B86365"/>
    <w:rsid w:val="00B8640C"/>
    <w:rsid w:val="00B86419"/>
    <w:rsid w:val="00B86519"/>
    <w:rsid w:val="00B86746"/>
    <w:rsid w:val="00B86BC3"/>
    <w:rsid w:val="00B86EF4"/>
    <w:rsid w:val="00B87076"/>
    <w:rsid w:val="00B87328"/>
    <w:rsid w:val="00B878E8"/>
    <w:rsid w:val="00B879CF"/>
    <w:rsid w:val="00B87B5C"/>
    <w:rsid w:val="00B87C6A"/>
    <w:rsid w:val="00B87FB6"/>
    <w:rsid w:val="00B900CD"/>
    <w:rsid w:val="00B9046D"/>
    <w:rsid w:val="00B905D0"/>
    <w:rsid w:val="00B90A53"/>
    <w:rsid w:val="00B90BF5"/>
    <w:rsid w:val="00B9101C"/>
    <w:rsid w:val="00B9126D"/>
    <w:rsid w:val="00B9145F"/>
    <w:rsid w:val="00B91593"/>
    <w:rsid w:val="00B91757"/>
    <w:rsid w:val="00B917C2"/>
    <w:rsid w:val="00B91B93"/>
    <w:rsid w:val="00B91D7D"/>
    <w:rsid w:val="00B91F26"/>
    <w:rsid w:val="00B92320"/>
    <w:rsid w:val="00B92355"/>
    <w:rsid w:val="00B927AF"/>
    <w:rsid w:val="00B92862"/>
    <w:rsid w:val="00B92DDD"/>
    <w:rsid w:val="00B92E24"/>
    <w:rsid w:val="00B93188"/>
    <w:rsid w:val="00B931B5"/>
    <w:rsid w:val="00B93A0B"/>
    <w:rsid w:val="00B94B96"/>
    <w:rsid w:val="00B95016"/>
    <w:rsid w:val="00B95096"/>
    <w:rsid w:val="00B95276"/>
    <w:rsid w:val="00B954DA"/>
    <w:rsid w:val="00B95749"/>
    <w:rsid w:val="00B9586F"/>
    <w:rsid w:val="00B958A5"/>
    <w:rsid w:val="00B95BFE"/>
    <w:rsid w:val="00B9671E"/>
    <w:rsid w:val="00B967B6"/>
    <w:rsid w:val="00B96FBE"/>
    <w:rsid w:val="00B96FF9"/>
    <w:rsid w:val="00B972FE"/>
    <w:rsid w:val="00B97371"/>
    <w:rsid w:val="00B97E79"/>
    <w:rsid w:val="00BA0037"/>
    <w:rsid w:val="00BA0075"/>
    <w:rsid w:val="00BA0239"/>
    <w:rsid w:val="00BA02C0"/>
    <w:rsid w:val="00BA02CF"/>
    <w:rsid w:val="00BA04F0"/>
    <w:rsid w:val="00BA0604"/>
    <w:rsid w:val="00BA0662"/>
    <w:rsid w:val="00BA0822"/>
    <w:rsid w:val="00BA08DC"/>
    <w:rsid w:val="00BA10EE"/>
    <w:rsid w:val="00BA1151"/>
    <w:rsid w:val="00BA11CA"/>
    <w:rsid w:val="00BA1398"/>
    <w:rsid w:val="00BA14FE"/>
    <w:rsid w:val="00BA18A8"/>
    <w:rsid w:val="00BA1940"/>
    <w:rsid w:val="00BA1C79"/>
    <w:rsid w:val="00BA1D6A"/>
    <w:rsid w:val="00BA1DC9"/>
    <w:rsid w:val="00BA2075"/>
    <w:rsid w:val="00BA2313"/>
    <w:rsid w:val="00BA2682"/>
    <w:rsid w:val="00BA2683"/>
    <w:rsid w:val="00BA2758"/>
    <w:rsid w:val="00BA28B0"/>
    <w:rsid w:val="00BA2C67"/>
    <w:rsid w:val="00BA2F0D"/>
    <w:rsid w:val="00BA2FF7"/>
    <w:rsid w:val="00BA3275"/>
    <w:rsid w:val="00BA3581"/>
    <w:rsid w:val="00BA36B3"/>
    <w:rsid w:val="00BA3981"/>
    <w:rsid w:val="00BA3ABA"/>
    <w:rsid w:val="00BA3B63"/>
    <w:rsid w:val="00BA3B8F"/>
    <w:rsid w:val="00BA3B9A"/>
    <w:rsid w:val="00BA3BF8"/>
    <w:rsid w:val="00BA422B"/>
    <w:rsid w:val="00BA424B"/>
    <w:rsid w:val="00BA47BB"/>
    <w:rsid w:val="00BA47E6"/>
    <w:rsid w:val="00BA4829"/>
    <w:rsid w:val="00BA488D"/>
    <w:rsid w:val="00BA4E77"/>
    <w:rsid w:val="00BA4E99"/>
    <w:rsid w:val="00BA4FCD"/>
    <w:rsid w:val="00BA4FF2"/>
    <w:rsid w:val="00BA50D4"/>
    <w:rsid w:val="00BA5544"/>
    <w:rsid w:val="00BA56F7"/>
    <w:rsid w:val="00BA5AAD"/>
    <w:rsid w:val="00BA5BA9"/>
    <w:rsid w:val="00BA61F2"/>
    <w:rsid w:val="00BA6470"/>
    <w:rsid w:val="00BA67B0"/>
    <w:rsid w:val="00BA681C"/>
    <w:rsid w:val="00BA6871"/>
    <w:rsid w:val="00BA6929"/>
    <w:rsid w:val="00BA6AFD"/>
    <w:rsid w:val="00BA6D82"/>
    <w:rsid w:val="00BA6DEB"/>
    <w:rsid w:val="00BA7178"/>
    <w:rsid w:val="00BA74B2"/>
    <w:rsid w:val="00BA74CF"/>
    <w:rsid w:val="00BA771B"/>
    <w:rsid w:val="00BA7949"/>
    <w:rsid w:val="00BA7E29"/>
    <w:rsid w:val="00BA7EAA"/>
    <w:rsid w:val="00BB0312"/>
    <w:rsid w:val="00BB03CF"/>
    <w:rsid w:val="00BB057A"/>
    <w:rsid w:val="00BB0A2F"/>
    <w:rsid w:val="00BB0B19"/>
    <w:rsid w:val="00BB0B76"/>
    <w:rsid w:val="00BB0BC9"/>
    <w:rsid w:val="00BB0C34"/>
    <w:rsid w:val="00BB0CD4"/>
    <w:rsid w:val="00BB0CDC"/>
    <w:rsid w:val="00BB0FAC"/>
    <w:rsid w:val="00BB0FD1"/>
    <w:rsid w:val="00BB136B"/>
    <w:rsid w:val="00BB1829"/>
    <w:rsid w:val="00BB18B6"/>
    <w:rsid w:val="00BB1AB4"/>
    <w:rsid w:val="00BB1C9C"/>
    <w:rsid w:val="00BB1D01"/>
    <w:rsid w:val="00BB20ED"/>
    <w:rsid w:val="00BB21EA"/>
    <w:rsid w:val="00BB22C8"/>
    <w:rsid w:val="00BB23CE"/>
    <w:rsid w:val="00BB245D"/>
    <w:rsid w:val="00BB2614"/>
    <w:rsid w:val="00BB29CE"/>
    <w:rsid w:val="00BB2C66"/>
    <w:rsid w:val="00BB2D3F"/>
    <w:rsid w:val="00BB2E04"/>
    <w:rsid w:val="00BB2E78"/>
    <w:rsid w:val="00BB2FBF"/>
    <w:rsid w:val="00BB33EE"/>
    <w:rsid w:val="00BB3454"/>
    <w:rsid w:val="00BB3592"/>
    <w:rsid w:val="00BB36A8"/>
    <w:rsid w:val="00BB3911"/>
    <w:rsid w:val="00BB39B5"/>
    <w:rsid w:val="00BB3A14"/>
    <w:rsid w:val="00BB3C58"/>
    <w:rsid w:val="00BB3D5B"/>
    <w:rsid w:val="00BB40BC"/>
    <w:rsid w:val="00BB412A"/>
    <w:rsid w:val="00BB424A"/>
    <w:rsid w:val="00BB42E3"/>
    <w:rsid w:val="00BB44AB"/>
    <w:rsid w:val="00BB44EA"/>
    <w:rsid w:val="00BB4993"/>
    <w:rsid w:val="00BB4CDD"/>
    <w:rsid w:val="00BB52A3"/>
    <w:rsid w:val="00BB5489"/>
    <w:rsid w:val="00BB550E"/>
    <w:rsid w:val="00BB5878"/>
    <w:rsid w:val="00BB58A6"/>
    <w:rsid w:val="00BB5916"/>
    <w:rsid w:val="00BB592C"/>
    <w:rsid w:val="00BB5C76"/>
    <w:rsid w:val="00BB6059"/>
    <w:rsid w:val="00BB68E5"/>
    <w:rsid w:val="00BB6CD0"/>
    <w:rsid w:val="00BB6D25"/>
    <w:rsid w:val="00BB6FE5"/>
    <w:rsid w:val="00BB763E"/>
    <w:rsid w:val="00BB76E5"/>
    <w:rsid w:val="00BB76FB"/>
    <w:rsid w:val="00BB78C8"/>
    <w:rsid w:val="00BB7C41"/>
    <w:rsid w:val="00BB7FBC"/>
    <w:rsid w:val="00BC00FD"/>
    <w:rsid w:val="00BC02E2"/>
    <w:rsid w:val="00BC05C7"/>
    <w:rsid w:val="00BC0C35"/>
    <w:rsid w:val="00BC0CEB"/>
    <w:rsid w:val="00BC0F36"/>
    <w:rsid w:val="00BC112A"/>
    <w:rsid w:val="00BC1580"/>
    <w:rsid w:val="00BC163E"/>
    <w:rsid w:val="00BC171C"/>
    <w:rsid w:val="00BC2109"/>
    <w:rsid w:val="00BC2186"/>
    <w:rsid w:val="00BC2207"/>
    <w:rsid w:val="00BC28C9"/>
    <w:rsid w:val="00BC2960"/>
    <w:rsid w:val="00BC2CAA"/>
    <w:rsid w:val="00BC322F"/>
    <w:rsid w:val="00BC3392"/>
    <w:rsid w:val="00BC3478"/>
    <w:rsid w:val="00BC369B"/>
    <w:rsid w:val="00BC3841"/>
    <w:rsid w:val="00BC3889"/>
    <w:rsid w:val="00BC38F7"/>
    <w:rsid w:val="00BC3B07"/>
    <w:rsid w:val="00BC405E"/>
    <w:rsid w:val="00BC473D"/>
    <w:rsid w:val="00BC497A"/>
    <w:rsid w:val="00BC4A25"/>
    <w:rsid w:val="00BC4C01"/>
    <w:rsid w:val="00BC4EA2"/>
    <w:rsid w:val="00BC504D"/>
    <w:rsid w:val="00BC508F"/>
    <w:rsid w:val="00BC50E4"/>
    <w:rsid w:val="00BC5306"/>
    <w:rsid w:val="00BC5621"/>
    <w:rsid w:val="00BC5809"/>
    <w:rsid w:val="00BC5C12"/>
    <w:rsid w:val="00BC5E12"/>
    <w:rsid w:val="00BC672F"/>
    <w:rsid w:val="00BC6AB1"/>
    <w:rsid w:val="00BC6B2E"/>
    <w:rsid w:val="00BC6C38"/>
    <w:rsid w:val="00BC73FE"/>
    <w:rsid w:val="00BC7402"/>
    <w:rsid w:val="00BC7457"/>
    <w:rsid w:val="00BC74DC"/>
    <w:rsid w:val="00BC7BC6"/>
    <w:rsid w:val="00BC7F5B"/>
    <w:rsid w:val="00BD055F"/>
    <w:rsid w:val="00BD064D"/>
    <w:rsid w:val="00BD0865"/>
    <w:rsid w:val="00BD0872"/>
    <w:rsid w:val="00BD08C2"/>
    <w:rsid w:val="00BD093D"/>
    <w:rsid w:val="00BD09EC"/>
    <w:rsid w:val="00BD0A6B"/>
    <w:rsid w:val="00BD0B33"/>
    <w:rsid w:val="00BD0C48"/>
    <w:rsid w:val="00BD0D2D"/>
    <w:rsid w:val="00BD0FC8"/>
    <w:rsid w:val="00BD13D6"/>
    <w:rsid w:val="00BD179F"/>
    <w:rsid w:val="00BD1A76"/>
    <w:rsid w:val="00BD1AD6"/>
    <w:rsid w:val="00BD1CEE"/>
    <w:rsid w:val="00BD1D20"/>
    <w:rsid w:val="00BD1FB0"/>
    <w:rsid w:val="00BD206C"/>
    <w:rsid w:val="00BD229D"/>
    <w:rsid w:val="00BD22ED"/>
    <w:rsid w:val="00BD239E"/>
    <w:rsid w:val="00BD249C"/>
    <w:rsid w:val="00BD2764"/>
    <w:rsid w:val="00BD2CC0"/>
    <w:rsid w:val="00BD2D2A"/>
    <w:rsid w:val="00BD3355"/>
    <w:rsid w:val="00BD346D"/>
    <w:rsid w:val="00BD34B4"/>
    <w:rsid w:val="00BD3728"/>
    <w:rsid w:val="00BD38AC"/>
    <w:rsid w:val="00BD39C7"/>
    <w:rsid w:val="00BD3A6E"/>
    <w:rsid w:val="00BD3AA6"/>
    <w:rsid w:val="00BD4387"/>
    <w:rsid w:val="00BD43B4"/>
    <w:rsid w:val="00BD4454"/>
    <w:rsid w:val="00BD4542"/>
    <w:rsid w:val="00BD4560"/>
    <w:rsid w:val="00BD46CF"/>
    <w:rsid w:val="00BD479C"/>
    <w:rsid w:val="00BD4C14"/>
    <w:rsid w:val="00BD4CB2"/>
    <w:rsid w:val="00BD4E32"/>
    <w:rsid w:val="00BD5C15"/>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5C8"/>
    <w:rsid w:val="00BE060F"/>
    <w:rsid w:val="00BE0847"/>
    <w:rsid w:val="00BE0D86"/>
    <w:rsid w:val="00BE133E"/>
    <w:rsid w:val="00BE1451"/>
    <w:rsid w:val="00BE14A4"/>
    <w:rsid w:val="00BE197E"/>
    <w:rsid w:val="00BE1C26"/>
    <w:rsid w:val="00BE1E0F"/>
    <w:rsid w:val="00BE1F58"/>
    <w:rsid w:val="00BE21E4"/>
    <w:rsid w:val="00BE225D"/>
    <w:rsid w:val="00BE23BE"/>
    <w:rsid w:val="00BE23BF"/>
    <w:rsid w:val="00BE24D3"/>
    <w:rsid w:val="00BE26C0"/>
    <w:rsid w:val="00BE292C"/>
    <w:rsid w:val="00BE2A41"/>
    <w:rsid w:val="00BE2D5B"/>
    <w:rsid w:val="00BE2EEC"/>
    <w:rsid w:val="00BE2FE8"/>
    <w:rsid w:val="00BE33F4"/>
    <w:rsid w:val="00BE349A"/>
    <w:rsid w:val="00BE34F3"/>
    <w:rsid w:val="00BE35BA"/>
    <w:rsid w:val="00BE38BB"/>
    <w:rsid w:val="00BE38D5"/>
    <w:rsid w:val="00BE38DA"/>
    <w:rsid w:val="00BE3A48"/>
    <w:rsid w:val="00BE3EFD"/>
    <w:rsid w:val="00BE4131"/>
    <w:rsid w:val="00BE4265"/>
    <w:rsid w:val="00BE42CB"/>
    <w:rsid w:val="00BE450A"/>
    <w:rsid w:val="00BE48EB"/>
    <w:rsid w:val="00BE4B82"/>
    <w:rsid w:val="00BE4E1E"/>
    <w:rsid w:val="00BE4F20"/>
    <w:rsid w:val="00BE5107"/>
    <w:rsid w:val="00BE54AE"/>
    <w:rsid w:val="00BE54F5"/>
    <w:rsid w:val="00BE5658"/>
    <w:rsid w:val="00BE56A8"/>
    <w:rsid w:val="00BE576B"/>
    <w:rsid w:val="00BE57A7"/>
    <w:rsid w:val="00BE58E0"/>
    <w:rsid w:val="00BE592F"/>
    <w:rsid w:val="00BE598F"/>
    <w:rsid w:val="00BE5CBF"/>
    <w:rsid w:val="00BE5DD9"/>
    <w:rsid w:val="00BE617D"/>
    <w:rsid w:val="00BE61FB"/>
    <w:rsid w:val="00BE6753"/>
    <w:rsid w:val="00BE67C7"/>
    <w:rsid w:val="00BE6CB5"/>
    <w:rsid w:val="00BE6DF4"/>
    <w:rsid w:val="00BE7225"/>
    <w:rsid w:val="00BE72F8"/>
    <w:rsid w:val="00BE730A"/>
    <w:rsid w:val="00BE74FD"/>
    <w:rsid w:val="00BE7782"/>
    <w:rsid w:val="00BE778A"/>
    <w:rsid w:val="00BE794C"/>
    <w:rsid w:val="00BE7D48"/>
    <w:rsid w:val="00BF09DA"/>
    <w:rsid w:val="00BF0A53"/>
    <w:rsid w:val="00BF0B7B"/>
    <w:rsid w:val="00BF0BFB"/>
    <w:rsid w:val="00BF0C42"/>
    <w:rsid w:val="00BF0D1E"/>
    <w:rsid w:val="00BF0D2C"/>
    <w:rsid w:val="00BF0D37"/>
    <w:rsid w:val="00BF0E01"/>
    <w:rsid w:val="00BF11CC"/>
    <w:rsid w:val="00BF12BB"/>
    <w:rsid w:val="00BF12E8"/>
    <w:rsid w:val="00BF146F"/>
    <w:rsid w:val="00BF14BB"/>
    <w:rsid w:val="00BF15E6"/>
    <w:rsid w:val="00BF1788"/>
    <w:rsid w:val="00BF186F"/>
    <w:rsid w:val="00BF1B11"/>
    <w:rsid w:val="00BF208C"/>
    <w:rsid w:val="00BF215E"/>
    <w:rsid w:val="00BF2282"/>
    <w:rsid w:val="00BF2380"/>
    <w:rsid w:val="00BF23C2"/>
    <w:rsid w:val="00BF249E"/>
    <w:rsid w:val="00BF2810"/>
    <w:rsid w:val="00BF29D1"/>
    <w:rsid w:val="00BF2E5B"/>
    <w:rsid w:val="00BF31BD"/>
    <w:rsid w:val="00BF3204"/>
    <w:rsid w:val="00BF38D4"/>
    <w:rsid w:val="00BF3A78"/>
    <w:rsid w:val="00BF3CF9"/>
    <w:rsid w:val="00BF3F2D"/>
    <w:rsid w:val="00BF40CD"/>
    <w:rsid w:val="00BF40F9"/>
    <w:rsid w:val="00BF4141"/>
    <w:rsid w:val="00BF4175"/>
    <w:rsid w:val="00BF444D"/>
    <w:rsid w:val="00BF4907"/>
    <w:rsid w:val="00BF4B44"/>
    <w:rsid w:val="00BF4C50"/>
    <w:rsid w:val="00BF4EA3"/>
    <w:rsid w:val="00BF516B"/>
    <w:rsid w:val="00BF552C"/>
    <w:rsid w:val="00BF5727"/>
    <w:rsid w:val="00BF57BA"/>
    <w:rsid w:val="00BF5B9C"/>
    <w:rsid w:val="00BF5BE5"/>
    <w:rsid w:val="00BF5C1A"/>
    <w:rsid w:val="00BF5CA4"/>
    <w:rsid w:val="00BF5D43"/>
    <w:rsid w:val="00BF5DCF"/>
    <w:rsid w:val="00BF62E5"/>
    <w:rsid w:val="00BF6448"/>
    <w:rsid w:val="00BF64DE"/>
    <w:rsid w:val="00BF683B"/>
    <w:rsid w:val="00BF714A"/>
    <w:rsid w:val="00BF72A2"/>
    <w:rsid w:val="00BF730D"/>
    <w:rsid w:val="00BF749A"/>
    <w:rsid w:val="00BF7E17"/>
    <w:rsid w:val="00C001AC"/>
    <w:rsid w:val="00C00349"/>
    <w:rsid w:val="00C004B2"/>
    <w:rsid w:val="00C007B8"/>
    <w:rsid w:val="00C0089C"/>
    <w:rsid w:val="00C008C9"/>
    <w:rsid w:val="00C00BBE"/>
    <w:rsid w:val="00C00E88"/>
    <w:rsid w:val="00C00E9E"/>
    <w:rsid w:val="00C00EB6"/>
    <w:rsid w:val="00C016F7"/>
    <w:rsid w:val="00C01EBD"/>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5041"/>
    <w:rsid w:val="00C05CCC"/>
    <w:rsid w:val="00C05E06"/>
    <w:rsid w:val="00C05EE3"/>
    <w:rsid w:val="00C06059"/>
    <w:rsid w:val="00C06088"/>
    <w:rsid w:val="00C0652B"/>
    <w:rsid w:val="00C06B47"/>
    <w:rsid w:val="00C07199"/>
    <w:rsid w:val="00C07393"/>
    <w:rsid w:val="00C073ED"/>
    <w:rsid w:val="00C074F7"/>
    <w:rsid w:val="00C075AB"/>
    <w:rsid w:val="00C0771A"/>
    <w:rsid w:val="00C0795E"/>
    <w:rsid w:val="00C07C15"/>
    <w:rsid w:val="00C07C23"/>
    <w:rsid w:val="00C07F47"/>
    <w:rsid w:val="00C07F71"/>
    <w:rsid w:val="00C100FE"/>
    <w:rsid w:val="00C101F4"/>
    <w:rsid w:val="00C102A7"/>
    <w:rsid w:val="00C102CB"/>
    <w:rsid w:val="00C10384"/>
    <w:rsid w:val="00C10411"/>
    <w:rsid w:val="00C1041E"/>
    <w:rsid w:val="00C104E9"/>
    <w:rsid w:val="00C1075A"/>
    <w:rsid w:val="00C10C9B"/>
    <w:rsid w:val="00C10D2D"/>
    <w:rsid w:val="00C10D2E"/>
    <w:rsid w:val="00C11189"/>
    <w:rsid w:val="00C11555"/>
    <w:rsid w:val="00C1155F"/>
    <w:rsid w:val="00C115DF"/>
    <w:rsid w:val="00C11ABB"/>
    <w:rsid w:val="00C11C05"/>
    <w:rsid w:val="00C11E27"/>
    <w:rsid w:val="00C11EB5"/>
    <w:rsid w:val="00C12242"/>
    <w:rsid w:val="00C126A9"/>
    <w:rsid w:val="00C12944"/>
    <w:rsid w:val="00C12ABB"/>
    <w:rsid w:val="00C12E15"/>
    <w:rsid w:val="00C12E35"/>
    <w:rsid w:val="00C13025"/>
    <w:rsid w:val="00C130E9"/>
    <w:rsid w:val="00C13152"/>
    <w:rsid w:val="00C13193"/>
    <w:rsid w:val="00C1363F"/>
    <w:rsid w:val="00C1369F"/>
    <w:rsid w:val="00C137DB"/>
    <w:rsid w:val="00C13B18"/>
    <w:rsid w:val="00C13BE5"/>
    <w:rsid w:val="00C13D27"/>
    <w:rsid w:val="00C141A3"/>
    <w:rsid w:val="00C14E20"/>
    <w:rsid w:val="00C15037"/>
    <w:rsid w:val="00C15039"/>
    <w:rsid w:val="00C151E1"/>
    <w:rsid w:val="00C155C0"/>
    <w:rsid w:val="00C15746"/>
    <w:rsid w:val="00C15BD7"/>
    <w:rsid w:val="00C15C96"/>
    <w:rsid w:val="00C15D64"/>
    <w:rsid w:val="00C15D70"/>
    <w:rsid w:val="00C15E79"/>
    <w:rsid w:val="00C15F5E"/>
    <w:rsid w:val="00C15F6F"/>
    <w:rsid w:val="00C160F1"/>
    <w:rsid w:val="00C16482"/>
    <w:rsid w:val="00C164DB"/>
    <w:rsid w:val="00C16654"/>
    <w:rsid w:val="00C1689E"/>
    <w:rsid w:val="00C16988"/>
    <w:rsid w:val="00C16AD5"/>
    <w:rsid w:val="00C16D7A"/>
    <w:rsid w:val="00C1719B"/>
    <w:rsid w:val="00C17231"/>
    <w:rsid w:val="00C17349"/>
    <w:rsid w:val="00C17385"/>
    <w:rsid w:val="00C173BE"/>
    <w:rsid w:val="00C17432"/>
    <w:rsid w:val="00C17861"/>
    <w:rsid w:val="00C17A64"/>
    <w:rsid w:val="00C17C08"/>
    <w:rsid w:val="00C17CB7"/>
    <w:rsid w:val="00C17D8B"/>
    <w:rsid w:val="00C17DEB"/>
    <w:rsid w:val="00C17EB6"/>
    <w:rsid w:val="00C20098"/>
    <w:rsid w:val="00C200FB"/>
    <w:rsid w:val="00C20182"/>
    <w:rsid w:val="00C2050E"/>
    <w:rsid w:val="00C2082F"/>
    <w:rsid w:val="00C208CB"/>
    <w:rsid w:val="00C2097A"/>
    <w:rsid w:val="00C20B64"/>
    <w:rsid w:val="00C21002"/>
    <w:rsid w:val="00C211CC"/>
    <w:rsid w:val="00C2124D"/>
    <w:rsid w:val="00C21576"/>
    <w:rsid w:val="00C2163A"/>
    <w:rsid w:val="00C2174B"/>
    <w:rsid w:val="00C217F1"/>
    <w:rsid w:val="00C21B94"/>
    <w:rsid w:val="00C222B5"/>
    <w:rsid w:val="00C22315"/>
    <w:rsid w:val="00C225C5"/>
    <w:rsid w:val="00C225E1"/>
    <w:rsid w:val="00C22675"/>
    <w:rsid w:val="00C227D9"/>
    <w:rsid w:val="00C2295B"/>
    <w:rsid w:val="00C23024"/>
    <w:rsid w:val="00C230E8"/>
    <w:rsid w:val="00C231D2"/>
    <w:rsid w:val="00C2350A"/>
    <w:rsid w:val="00C2353D"/>
    <w:rsid w:val="00C23681"/>
    <w:rsid w:val="00C2381E"/>
    <w:rsid w:val="00C23B8D"/>
    <w:rsid w:val="00C23C01"/>
    <w:rsid w:val="00C23CCC"/>
    <w:rsid w:val="00C23DD3"/>
    <w:rsid w:val="00C2423E"/>
    <w:rsid w:val="00C246D3"/>
    <w:rsid w:val="00C247B5"/>
    <w:rsid w:val="00C24825"/>
    <w:rsid w:val="00C24833"/>
    <w:rsid w:val="00C24AFB"/>
    <w:rsid w:val="00C24D1A"/>
    <w:rsid w:val="00C24ED4"/>
    <w:rsid w:val="00C25012"/>
    <w:rsid w:val="00C250AF"/>
    <w:rsid w:val="00C25461"/>
    <w:rsid w:val="00C255DA"/>
    <w:rsid w:val="00C2592A"/>
    <w:rsid w:val="00C25ACC"/>
    <w:rsid w:val="00C25B43"/>
    <w:rsid w:val="00C25E61"/>
    <w:rsid w:val="00C25FEC"/>
    <w:rsid w:val="00C26456"/>
    <w:rsid w:val="00C26850"/>
    <w:rsid w:val="00C26A62"/>
    <w:rsid w:val="00C26D99"/>
    <w:rsid w:val="00C27177"/>
    <w:rsid w:val="00C27179"/>
    <w:rsid w:val="00C2771C"/>
    <w:rsid w:val="00C27844"/>
    <w:rsid w:val="00C278B0"/>
    <w:rsid w:val="00C278E7"/>
    <w:rsid w:val="00C2790C"/>
    <w:rsid w:val="00C27B08"/>
    <w:rsid w:val="00C27B53"/>
    <w:rsid w:val="00C30286"/>
    <w:rsid w:val="00C30406"/>
    <w:rsid w:val="00C30444"/>
    <w:rsid w:val="00C3050F"/>
    <w:rsid w:val="00C305C5"/>
    <w:rsid w:val="00C3076D"/>
    <w:rsid w:val="00C3089C"/>
    <w:rsid w:val="00C30B2B"/>
    <w:rsid w:val="00C30B81"/>
    <w:rsid w:val="00C30BCD"/>
    <w:rsid w:val="00C30EB2"/>
    <w:rsid w:val="00C30FAE"/>
    <w:rsid w:val="00C31115"/>
    <w:rsid w:val="00C3129D"/>
    <w:rsid w:val="00C3136E"/>
    <w:rsid w:val="00C3178F"/>
    <w:rsid w:val="00C319D0"/>
    <w:rsid w:val="00C31ACA"/>
    <w:rsid w:val="00C31B46"/>
    <w:rsid w:val="00C31C4C"/>
    <w:rsid w:val="00C31FF0"/>
    <w:rsid w:val="00C320BB"/>
    <w:rsid w:val="00C3219F"/>
    <w:rsid w:val="00C32647"/>
    <w:rsid w:val="00C32708"/>
    <w:rsid w:val="00C32792"/>
    <w:rsid w:val="00C3290B"/>
    <w:rsid w:val="00C32DBC"/>
    <w:rsid w:val="00C32DD4"/>
    <w:rsid w:val="00C32DEC"/>
    <w:rsid w:val="00C32ED9"/>
    <w:rsid w:val="00C3302A"/>
    <w:rsid w:val="00C330BD"/>
    <w:rsid w:val="00C330F7"/>
    <w:rsid w:val="00C33131"/>
    <w:rsid w:val="00C332FB"/>
    <w:rsid w:val="00C33675"/>
    <w:rsid w:val="00C336E9"/>
    <w:rsid w:val="00C339C8"/>
    <w:rsid w:val="00C33B1B"/>
    <w:rsid w:val="00C33C0A"/>
    <w:rsid w:val="00C33DA1"/>
    <w:rsid w:val="00C33DE6"/>
    <w:rsid w:val="00C34524"/>
    <w:rsid w:val="00C345EB"/>
    <w:rsid w:val="00C3473A"/>
    <w:rsid w:val="00C34804"/>
    <w:rsid w:val="00C34807"/>
    <w:rsid w:val="00C3496F"/>
    <w:rsid w:val="00C355CD"/>
    <w:rsid w:val="00C359B9"/>
    <w:rsid w:val="00C35A27"/>
    <w:rsid w:val="00C35C9A"/>
    <w:rsid w:val="00C35D43"/>
    <w:rsid w:val="00C35D9F"/>
    <w:rsid w:val="00C35F3D"/>
    <w:rsid w:val="00C3614D"/>
    <w:rsid w:val="00C36561"/>
    <w:rsid w:val="00C366FE"/>
    <w:rsid w:val="00C3698C"/>
    <w:rsid w:val="00C36BD5"/>
    <w:rsid w:val="00C36E7D"/>
    <w:rsid w:val="00C3715F"/>
    <w:rsid w:val="00C3735A"/>
    <w:rsid w:val="00C37613"/>
    <w:rsid w:val="00C376BD"/>
    <w:rsid w:val="00C3771C"/>
    <w:rsid w:val="00C377EB"/>
    <w:rsid w:val="00C37812"/>
    <w:rsid w:val="00C3781B"/>
    <w:rsid w:val="00C37888"/>
    <w:rsid w:val="00C378AF"/>
    <w:rsid w:val="00C3791D"/>
    <w:rsid w:val="00C379CD"/>
    <w:rsid w:val="00C37B8E"/>
    <w:rsid w:val="00C37CF8"/>
    <w:rsid w:val="00C37D8F"/>
    <w:rsid w:val="00C37E74"/>
    <w:rsid w:val="00C37EC4"/>
    <w:rsid w:val="00C37F8A"/>
    <w:rsid w:val="00C40135"/>
    <w:rsid w:val="00C403EB"/>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C28"/>
    <w:rsid w:val="00C42D23"/>
    <w:rsid w:val="00C43083"/>
    <w:rsid w:val="00C430F7"/>
    <w:rsid w:val="00C430FD"/>
    <w:rsid w:val="00C43256"/>
    <w:rsid w:val="00C4325F"/>
    <w:rsid w:val="00C43909"/>
    <w:rsid w:val="00C43C2F"/>
    <w:rsid w:val="00C43F95"/>
    <w:rsid w:val="00C440C0"/>
    <w:rsid w:val="00C44235"/>
    <w:rsid w:val="00C447B3"/>
    <w:rsid w:val="00C44C7C"/>
    <w:rsid w:val="00C45050"/>
    <w:rsid w:val="00C4526E"/>
    <w:rsid w:val="00C452E8"/>
    <w:rsid w:val="00C45332"/>
    <w:rsid w:val="00C45479"/>
    <w:rsid w:val="00C45480"/>
    <w:rsid w:val="00C454A1"/>
    <w:rsid w:val="00C45589"/>
    <w:rsid w:val="00C45A6C"/>
    <w:rsid w:val="00C45C67"/>
    <w:rsid w:val="00C45EBC"/>
    <w:rsid w:val="00C4602E"/>
    <w:rsid w:val="00C461EC"/>
    <w:rsid w:val="00C46301"/>
    <w:rsid w:val="00C46344"/>
    <w:rsid w:val="00C4691A"/>
    <w:rsid w:val="00C46934"/>
    <w:rsid w:val="00C46946"/>
    <w:rsid w:val="00C46C5C"/>
    <w:rsid w:val="00C46D4B"/>
    <w:rsid w:val="00C4707D"/>
    <w:rsid w:val="00C47168"/>
    <w:rsid w:val="00C47397"/>
    <w:rsid w:val="00C475A3"/>
    <w:rsid w:val="00C4770E"/>
    <w:rsid w:val="00C477D2"/>
    <w:rsid w:val="00C47858"/>
    <w:rsid w:val="00C47BF2"/>
    <w:rsid w:val="00C50034"/>
    <w:rsid w:val="00C503E3"/>
    <w:rsid w:val="00C503EC"/>
    <w:rsid w:val="00C5044F"/>
    <w:rsid w:val="00C5088A"/>
    <w:rsid w:val="00C50998"/>
    <w:rsid w:val="00C50B38"/>
    <w:rsid w:val="00C50B40"/>
    <w:rsid w:val="00C50E92"/>
    <w:rsid w:val="00C50ED5"/>
    <w:rsid w:val="00C5108F"/>
    <w:rsid w:val="00C511EB"/>
    <w:rsid w:val="00C5134A"/>
    <w:rsid w:val="00C51560"/>
    <w:rsid w:val="00C51A57"/>
    <w:rsid w:val="00C51ACD"/>
    <w:rsid w:val="00C51BB7"/>
    <w:rsid w:val="00C51BE8"/>
    <w:rsid w:val="00C51C9F"/>
    <w:rsid w:val="00C51E64"/>
    <w:rsid w:val="00C51ECD"/>
    <w:rsid w:val="00C51F0D"/>
    <w:rsid w:val="00C52195"/>
    <w:rsid w:val="00C52492"/>
    <w:rsid w:val="00C524DF"/>
    <w:rsid w:val="00C525A1"/>
    <w:rsid w:val="00C52727"/>
    <w:rsid w:val="00C52C03"/>
    <w:rsid w:val="00C52E9C"/>
    <w:rsid w:val="00C52FCB"/>
    <w:rsid w:val="00C534B0"/>
    <w:rsid w:val="00C53775"/>
    <w:rsid w:val="00C537F2"/>
    <w:rsid w:val="00C53894"/>
    <w:rsid w:val="00C53A03"/>
    <w:rsid w:val="00C53B72"/>
    <w:rsid w:val="00C53C0B"/>
    <w:rsid w:val="00C541FD"/>
    <w:rsid w:val="00C54540"/>
    <w:rsid w:val="00C5456E"/>
    <w:rsid w:val="00C5462C"/>
    <w:rsid w:val="00C54A27"/>
    <w:rsid w:val="00C54AC0"/>
    <w:rsid w:val="00C54D66"/>
    <w:rsid w:val="00C54F68"/>
    <w:rsid w:val="00C54FDB"/>
    <w:rsid w:val="00C551FD"/>
    <w:rsid w:val="00C555FA"/>
    <w:rsid w:val="00C55E27"/>
    <w:rsid w:val="00C55F7A"/>
    <w:rsid w:val="00C5636C"/>
    <w:rsid w:val="00C56652"/>
    <w:rsid w:val="00C5670E"/>
    <w:rsid w:val="00C56D5A"/>
    <w:rsid w:val="00C570B0"/>
    <w:rsid w:val="00C573B9"/>
    <w:rsid w:val="00C57541"/>
    <w:rsid w:val="00C57AC6"/>
    <w:rsid w:val="00C57AF6"/>
    <w:rsid w:val="00C57CA6"/>
    <w:rsid w:val="00C57D45"/>
    <w:rsid w:val="00C57DB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AA3"/>
    <w:rsid w:val="00C62E0A"/>
    <w:rsid w:val="00C62EA0"/>
    <w:rsid w:val="00C63886"/>
    <w:rsid w:val="00C63A71"/>
    <w:rsid w:val="00C63B3C"/>
    <w:rsid w:val="00C63B88"/>
    <w:rsid w:val="00C64237"/>
    <w:rsid w:val="00C64366"/>
    <w:rsid w:val="00C6443D"/>
    <w:rsid w:val="00C644A2"/>
    <w:rsid w:val="00C644BF"/>
    <w:rsid w:val="00C64946"/>
    <w:rsid w:val="00C64A27"/>
    <w:rsid w:val="00C64A86"/>
    <w:rsid w:val="00C64B62"/>
    <w:rsid w:val="00C64D41"/>
    <w:rsid w:val="00C64D6C"/>
    <w:rsid w:val="00C64E3A"/>
    <w:rsid w:val="00C64F11"/>
    <w:rsid w:val="00C64F12"/>
    <w:rsid w:val="00C6567B"/>
    <w:rsid w:val="00C65861"/>
    <w:rsid w:val="00C65BD4"/>
    <w:rsid w:val="00C65C2F"/>
    <w:rsid w:val="00C66275"/>
    <w:rsid w:val="00C6686B"/>
    <w:rsid w:val="00C668AE"/>
    <w:rsid w:val="00C66937"/>
    <w:rsid w:val="00C66A31"/>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364"/>
    <w:rsid w:val="00C73533"/>
    <w:rsid w:val="00C735C5"/>
    <w:rsid w:val="00C73D48"/>
    <w:rsid w:val="00C74339"/>
    <w:rsid w:val="00C748D7"/>
    <w:rsid w:val="00C7497F"/>
    <w:rsid w:val="00C749F4"/>
    <w:rsid w:val="00C74B22"/>
    <w:rsid w:val="00C74C2F"/>
    <w:rsid w:val="00C74E3C"/>
    <w:rsid w:val="00C74F60"/>
    <w:rsid w:val="00C753B5"/>
    <w:rsid w:val="00C75761"/>
    <w:rsid w:val="00C758DA"/>
    <w:rsid w:val="00C75BBB"/>
    <w:rsid w:val="00C75D93"/>
    <w:rsid w:val="00C761C8"/>
    <w:rsid w:val="00C761FD"/>
    <w:rsid w:val="00C7672D"/>
    <w:rsid w:val="00C76763"/>
    <w:rsid w:val="00C76992"/>
    <w:rsid w:val="00C76D9B"/>
    <w:rsid w:val="00C76FB6"/>
    <w:rsid w:val="00C77068"/>
    <w:rsid w:val="00C7716D"/>
    <w:rsid w:val="00C7718F"/>
    <w:rsid w:val="00C77254"/>
    <w:rsid w:val="00C77469"/>
    <w:rsid w:val="00C77675"/>
    <w:rsid w:val="00C77717"/>
    <w:rsid w:val="00C77994"/>
    <w:rsid w:val="00C77A39"/>
    <w:rsid w:val="00C77AD4"/>
    <w:rsid w:val="00C77CEC"/>
    <w:rsid w:val="00C77DF1"/>
    <w:rsid w:val="00C77FBE"/>
    <w:rsid w:val="00C8006D"/>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D"/>
    <w:rsid w:val="00C815E9"/>
    <w:rsid w:val="00C81A85"/>
    <w:rsid w:val="00C81BAF"/>
    <w:rsid w:val="00C82140"/>
    <w:rsid w:val="00C822FC"/>
    <w:rsid w:val="00C823A7"/>
    <w:rsid w:val="00C823EE"/>
    <w:rsid w:val="00C824B3"/>
    <w:rsid w:val="00C82617"/>
    <w:rsid w:val="00C82A41"/>
    <w:rsid w:val="00C8323C"/>
    <w:rsid w:val="00C83354"/>
    <w:rsid w:val="00C833E7"/>
    <w:rsid w:val="00C83748"/>
    <w:rsid w:val="00C83767"/>
    <w:rsid w:val="00C83792"/>
    <w:rsid w:val="00C837F8"/>
    <w:rsid w:val="00C83950"/>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962"/>
    <w:rsid w:val="00C85A8E"/>
    <w:rsid w:val="00C85EC8"/>
    <w:rsid w:val="00C85FF3"/>
    <w:rsid w:val="00C860C6"/>
    <w:rsid w:val="00C8648E"/>
    <w:rsid w:val="00C86529"/>
    <w:rsid w:val="00C8653D"/>
    <w:rsid w:val="00C8671D"/>
    <w:rsid w:val="00C86808"/>
    <w:rsid w:val="00C86AF1"/>
    <w:rsid w:val="00C86CE1"/>
    <w:rsid w:val="00C8715B"/>
    <w:rsid w:val="00C87217"/>
    <w:rsid w:val="00C874E7"/>
    <w:rsid w:val="00C875AF"/>
    <w:rsid w:val="00C87650"/>
    <w:rsid w:val="00C8786A"/>
    <w:rsid w:val="00C87990"/>
    <w:rsid w:val="00C87A2D"/>
    <w:rsid w:val="00C87DB6"/>
    <w:rsid w:val="00C87DC5"/>
    <w:rsid w:val="00C9001A"/>
    <w:rsid w:val="00C9036E"/>
    <w:rsid w:val="00C903D8"/>
    <w:rsid w:val="00C90627"/>
    <w:rsid w:val="00C907B3"/>
    <w:rsid w:val="00C9097A"/>
    <w:rsid w:val="00C909FD"/>
    <w:rsid w:val="00C90A79"/>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121"/>
    <w:rsid w:val="00C9337F"/>
    <w:rsid w:val="00C93774"/>
    <w:rsid w:val="00C93816"/>
    <w:rsid w:val="00C93826"/>
    <w:rsid w:val="00C938ED"/>
    <w:rsid w:val="00C9393A"/>
    <w:rsid w:val="00C939C8"/>
    <w:rsid w:val="00C93A79"/>
    <w:rsid w:val="00C94276"/>
    <w:rsid w:val="00C9433E"/>
    <w:rsid w:val="00C943C9"/>
    <w:rsid w:val="00C946F7"/>
    <w:rsid w:val="00C94797"/>
    <w:rsid w:val="00C94998"/>
    <w:rsid w:val="00C94AD7"/>
    <w:rsid w:val="00C94D51"/>
    <w:rsid w:val="00C94DAA"/>
    <w:rsid w:val="00C94EC6"/>
    <w:rsid w:val="00C94EFC"/>
    <w:rsid w:val="00C94F51"/>
    <w:rsid w:val="00C95151"/>
    <w:rsid w:val="00C9535A"/>
    <w:rsid w:val="00C953D3"/>
    <w:rsid w:val="00C95568"/>
    <w:rsid w:val="00C9596E"/>
    <w:rsid w:val="00C959FD"/>
    <w:rsid w:val="00C95AC7"/>
    <w:rsid w:val="00C95AF4"/>
    <w:rsid w:val="00C95C45"/>
    <w:rsid w:val="00C960AE"/>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97BCE"/>
    <w:rsid w:val="00CA0001"/>
    <w:rsid w:val="00CA02E6"/>
    <w:rsid w:val="00CA03E2"/>
    <w:rsid w:val="00CA0815"/>
    <w:rsid w:val="00CA0987"/>
    <w:rsid w:val="00CA09F8"/>
    <w:rsid w:val="00CA0D98"/>
    <w:rsid w:val="00CA0F38"/>
    <w:rsid w:val="00CA13EC"/>
    <w:rsid w:val="00CA15C9"/>
    <w:rsid w:val="00CA17AB"/>
    <w:rsid w:val="00CA188D"/>
    <w:rsid w:val="00CA1977"/>
    <w:rsid w:val="00CA1AB3"/>
    <w:rsid w:val="00CA1EF5"/>
    <w:rsid w:val="00CA20C6"/>
    <w:rsid w:val="00CA210D"/>
    <w:rsid w:val="00CA2120"/>
    <w:rsid w:val="00CA2228"/>
    <w:rsid w:val="00CA22C3"/>
    <w:rsid w:val="00CA2585"/>
    <w:rsid w:val="00CA2791"/>
    <w:rsid w:val="00CA2864"/>
    <w:rsid w:val="00CA28BF"/>
    <w:rsid w:val="00CA2EB8"/>
    <w:rsid w:val="00CA2EDA"/>
    <w:rsid w:val="00CA3002"/>
    <w:rsid w:val="00CA30B1"/>
    <w:rsid w:val="00CA316B"/>
    <w:rsid w:val="00CA331C"/>
    <w:rsid w:val="00CA3387"/>
    <w:rsid w:val="00CA4548"/>
    <w:rsid w:val="00CA4605"/>
    <w:rsid w:val="00CA46CB"/>
    <w:rsid w:val="00CA479E"/>
    <w:rsid w:val="00CA48F5"/>
    <w:rsid w:val="00CA49D9"/>
    <w:rsid w:val="00CA4AC1"/>
    <w:rsid w:val="00CA4D15"/>
    <w:rsid w:val="00CA4E1C"/>
    <w:rsid w:val="00CA52B6"/>
    <w:rsid w:val="00CA52C7"/>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705"/>
    <w:rsid w:val="00CA6B81"/>
    <w:rsid w:val="00CA6BF2"/>
    <w:rsid w:val="00CA6EDF"/>
    <w:rsid w:val="00CA6FFF"/>
    <w:rsid w:val="00CA740F"/>
    <w:rsid w:val="00CA74E6"/>
    <w:rsid w:val="00CA760F"/>
    <w:rsid w:val="00CA7737"/>
    <w:rsid w:val="00CA79E6"/>
    <w:rsid w:val="00CB0189"/>
    <w:rsid w:val="00CB05C1"/>
    <w:rsid w:val="00CB09AA"/>
    <w:rsid w:val="00CB09E3"/>
    <w:rsid w:val="00CB0B33"/>
    <w:rsid w:val="00CB0BBA"/>
    <w:rsid w:val="00CB0BEC"/>
    <w:rsid w:val="00CB0D29"/>
    <w:rsid w:val="00CB10A6"/>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6DB4"/>
    <w:rsid w:val="00CB6F61"/>
    <w:rsid w:val="00CB719A"/>
    <w:rsid w:val="00CB71D2"/>
    <w:rsid w:val="00CB7296"/>
    <w:rsid w:val="00CB7D46"/>
    <w:rsid w:val="00CB7DAA"/>
    <w:rsid w:val="00CC0617"/>
    <w:rsid w:val="00CC0966"/>
    <w:rsid w:val="00CC0B01"/>
    <w:rsid w:val="00CC11DA"/>
    <w:rsid w:val="00CC154A"/>
    <w:rsid w:val="00CC15AD"/>
    <w:rsid w:val="00CC16F2"/>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30"/>
    <w:rsid w:val="00CC338A"/>
    <w:rsid w:val="00CC34E1"/>
    <w:rsid w:val="00CC369D"/>
    <w:rsid w:val="00CC3A6E"/>
    <w:rsid w:val="00CC3E8A"/>
    <w:rsid w:val="00CC406F"/>
    <w:rsid w:val="00CC412D"/>
    <w:rsid w:val="00CC41CD"/>
    <w:rsid w:val="00CC42A0"/>
    <w:rsid w:val="00CC434B"/>
    <w:rsid w:val="00CC438C"/>
    <w:rsid w:val="00CC4890"/>
    <w:rsid w:val="00CC4926"/>
    <w:rsid w:val="00CC4A19"/>
    <w:rsid w:val="00CC4C4E"/>
    <w:rsid w:val="00CC4D04"/>
    <w:rsid w:val="00CC4FE2"/>
    <w:rsid w:val="00CC50BC"/>
    <w:rsid w:val="00CC5295"/>
    <w:rsid w:val="00CC5362"/>
    <w:rsid w:val="00CC5450"/>
    <w:rsid w:val="00CC5487"/>
    <w:rsid w:val="00CC5614"/>
    <w:rsid w:val="00CC5669"/>
    <w:rsid w:val="00CC56C4"/>
    <w:rsid w:val="00CC56CC"/>
    <w:rsid w:val="00CC585A"/>
    <w:rsid w:val="00CC5C56"/>
    <w:rsid w:val="00CC5FAF"/>
    <w:rsid w:val="00CC61C1"/>
    <w:rsid w:val="00CC632F"/>
    <w:rsid w:val="00CC6492"/>
    <w:rsid w:val="00CC6749"/>
    <w:rsid w:val="00CC6ADD"/>
    <w:rsid w:val="00CC6CDE"/>
    <w:rsid w:val="00CC6E5B"/>
    <w:rsid w:val="00CC6FDB"/>
    <w:rsid w:val="00CC7045"/>
    <w:rsid w:val="00CC70A8"/>
    <w:rsid w:val="00CC7154"/>
    <w:rsid w:val="00CC73D4"/>
    <w:rsid w:val="00CC7A3E"/>
    <w:rsid w:val="00CD0052"/>
    <w:rsid w:val="00CD0153"/>
    <w:rsid w:val="00CD0215"/>
    <w:rsid w:val="00CD0AF8"/>
    <w:rsid w:val="00CD0B28"/>
    <w:rsid w:val="00CD1109"/>
    <w:rsid w:val="00CD11DD"/>
    <w:rsid w:val="00CD11E6"/>
    <w:rsid w:val="00CD1379"/>
    <w:rsid w:val="00CD1434"/>
    <w:rsid w:val="00CD14AC"/>
    <w:rsid w:val="00CD15CE"/>
    <w:rsid w:val="00CD167B"/>
    <w:rsid w:val="00CD181A"/>
    <w:rsid w:val="00CD1CBE"/>
    <w:rsid w:val="00CD1DD3"/>
    <w:rsid w:val="00CD20EC"/>
    <w:rsid w:val="00CD21D9"/>
    <w:rsid w:val="00CD282E"/>
    <w:rsid w:val="00CD291B"/>
    <w:rsid w:val="00CD2A12"/>
    <w:rsid w:val="00CD2F2B"/>
    <w:rsid w:val="00CD3189"/>
    <w:rsid w:val="00CD32DF"/>
    <w:rsid w:val="00CD35D7"/>
    <w:rsid w:val="00CD372C"/>
    <w:rsid w:val="00CD3827"/>
    <w:rsid w:val="00CD3847"/>
    <w:rsid w:val="00CD3C48"/>
    <w:rsid w:val="00CD3FE8"/>
    <w:rsid w:val="00CD4099"/>
    <w:rsid w:val="00CD42CB"/>
    <w:rsid w:val="00CD42F4"/>
    <w:rsid w:val="00CD438E"/>
    <w:rsid w:val="00CD440B"/>
    <w:rsid w:val="00CD456F"/>
    <w:rsid w:val="00CD4583"/>
    <w:rsid w:val="00CD4EFD"/>
    <w:rsid w:val="00CD4F6B"/>
    <w:rsid w:val="00CD51B0"/>
    <w:rsid w:val="00CD522B"/>
    <w:rsid w:val="00CD5451"/>
    <w:rsid w:val="00CD56A0"/>
    <w:rsid w:val="00CD5862"/>
    <w:rsid w:val="00CD5C5E"/>
    <w:rsid w:val="00CD5D19"/>
    <w:rsid w:val="00CD5DB1"/>
    <w:rsid w:val="00CD5DDC"/>
    <w:rsid w:val="00CD5F54"/>
    <w:rsid w:val="00CD5FB8"/>
    <w:rsid w:val="00CD61C4"/>
    <w:rsid w:val="00CD6208"/>
    <w:rsid w:val="00CD6537"/>
    <w:rsid w:val="00CD6667"/>
    <w:rsid w:val="00CD6855"/>
    <w:rsid w:val="00CD6BFA"/>
    <w:rsid w:val="00CD6CB9"/>
    <w:rsid w:val="00CD6CEA"/>
    <w:rsid w:val="00CD6E98"/>
    <w:rsid w:val="00CD6EA2"/>
    <w:rsid w:val="00CD6F55"/>
    <w:rsid w:val="00CD6FA1"/>
    <w:rsid w:val="00CD7159"/>
    <w:rsid w:val="00CD75BA"/>
    <w:rsid w:val="00CD78EC"/>
    <w:rsid w:val="00CD7C5C"/>
    <w:rsid w:val="00CD7C8F"/>
    <w:rsid w:val="00CD7CAB"/>
    <w:rsid w:val="00CD7DF6"/>
    <w:rsid w:val="00CE00E6"/>
    <w:rsid w:val="00CE0118"/>
    <w:rsid w:val="00CE04E9"/>
    <w:rsid w:val="00CE08EC"/>
    <w:rsid w:val="00CE09D9"/>
    <w:rsid w:val="00CE0AEA"/>
    <w:rsid w:val="00CE0B84"/>
    <w:rsid w:val="00CE0CD2"/>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9AC"/>
    <w:rsid w:val="00CE1A81"/>
    <w:rsid w:val="00CE1BE1"/>
    <w:rsid w:val="00CE1DB1"/>
    <w:rsid w:val="00CE1ECC"/>
    <w:rsid w:val="00CE206C"/>
    <w:rsid w:val="00CE212C"/>
    <w:rsid w:val="00CE24C4"/>
    <w:rsid w:val="00CE25B2"/>
    <w:rsid w:val="00CE267C"/>
    <w:rsid w:val="00CE27A8"/>
    <w:rsid w:val="00CE2EBA"/>
    <w:rsid w:val="00CE3049"/>
    <w:rsid w:val="00CE36DB"/>
    <w:rsid w:val="00CE383C"/>
    <w:rsid w:val="00CE3B08"/>
    <w:rsid w:val="00CE3BD5"/>
    <w:rsid w:val="00CE3C1C"/>
    <w:rsid w:val="00CE3CFE"/>
    <w:rsid w:val="00CE3E6E"/>
    <w:rsid w:val="00CE3EDA"/>
    <w:rsid w:val="00CE401E"/>
    <w:rsid w:val="00CE4098"/>
    <w:rsid w:val="00CE42FF"/>
    <w:rsid w:val="00CE4615"/>
    <w:rsid w:val="00CE47A1"/>
    <w:rsid w:val="00CE492C"/>
    <w:rsid w:val="00CE4BBA"/>
    <w:rsid w:val="00CE4CFA"/>
    <w:rsid w:val="00CE4DE5"/>
    <w:rsid w:val="00CE51D7"/>
    <w:rsid w:val="00CE5269"/>
    <w:rsid w:val="00CE53B4"/>
    <w:rsid w:val="00CE555B"/>
    <w:rsid w:val="00CE558C"/>
    <w:rsid w:val="00CE5785"/>
    <w:rsid w:val="00CE5842"/>
    <w:rsid w:val="00CE5A45"/>
    <w:rsid w:val="00CE5B2E"/>
    <w:rsid w:val="00CE603B"/>
    <w:rsid w:val="00CE63F7"/>
    <w:rsid w:val="00CE6805"/>
    <w:rsid w:val="00CE6AD3"/>
    <w:rsid w:val="00CE71CA"/>
    <w:rsid w:val="00CE72B9"/>
    <w:rsid w:val="00CE7410"/>
    <w:rsid w:val="00CE744C"/>
    <w:rsid w:val="00CE74B1"/>
    <w:rsid w:val="00CE7672"/>
    <w:rsid w:val="00CE767E"/>
    <w:rsid w:val="00CE7785"/>
    <w:rsid w:val="00CE782D"/>
    <w:rsid w:val="00CE7923"/>
    <w:rsid w:val="00CE7928"/>
    <w:rsid w:val="00CE7AE4"/>
    <w:rsid w:val="00CE7B0B"/>
    <w:rsid w:val="00CE7B1D"/>
    <w:rsid w:val="00CE7B40"/>
    <w:rsid w:val="00CE7D13"/>
    <w:rsid w:val="00CE7DB2"/>
    <w:rsid w:val="00CE7F31"/>
    <w:rsid w:val="00CF02CF"/>
    <w:rsid w:val="00CF02F9"/>
    <w:rsid w:val="00CF038A"/>
    <w:rsid w:val="00CF03D1"/>
    <w:rsid w:val="00CF0533"/>
    <w:rsid w:val="00CF0670"/>
    <w:rsid w:val="00CF0A6F"/>
    <w:rsid w:val="00CF0B10"/>
    <w:rsid w:val="00CF0C89"/>
    <w:rsid w:val="00CF0DB3"/>
    <w:rsid w:val="00CF1302"/>
    <w:rsid w:val="00CF1504"/>
    <w:rsid w:val="00CF1615"/>
    <w:rsid w:val="00CF1667"/>
    <w:rsid w:val="00CF173F"/>
    <w:rsid w:val="00CF19F8"/>
    <w:rsid w:val="00CF1D96"/>
    <w:rsid w:val="00CF1E71"/>
    <w:rsid w:val="00CF2283"/>
    <w:rsid w:val="00CF23BF"/>
    <w:rsid w:val="00CF245B"/>
    <w:rsid w:val="00CF2D15"/>
    <w:rsid w:val="00CF2E95"/>
    <w:rsid w:val="00CF2EF0"/>
    <w:rsid w:val="00CF32E2"/>
    <w:rsid w:val="00CF340B"/>
    <w:rsid w:val="00CF390B"/>
    <w:rsid w:val="00CF3987"/>
    <w:rsid w:val="00CF3A77"/>
    <w:rsid w:val="00CF3B56"/>
    <w:rsid w:val="00CF3DA3"/>
    <w:rsid w:val="00CF3F5B"/>
    <w:rsid w:val="00CF3FFD"/>
    <w:rsid w:val="00CF458B"/>
    <w:rsid w:val="00CF45E6"/>
    <w:rsid w:val="00CF4882"/>
    <w:rsid w:val="00CF4A2B"/>
    <w:rsid w:val="00CF4C2A"/>
    <w:rsid w:val="00CF4D1A"/>
    <w:rsid w:val="00CF4DD6"/>
    <w:rsid w:val="00CF4ED1"/>
    <w:rsid w:val="00CF4EED"/>
    <w:rsid w:val="00CF4F81"/>
    <w:rsid w:val="00CF4FE3"/>
    <w:rsid w:val="00CF5338"/>
    <w:rsid w:val="00CF53D8"/>
    <w:rsid w:val="00CF5457"/>
    <w:rsid w:val="00CF54A7"/>
    <w:rsid w:val="00CF560C"/>
    <w:rsid w:val="00CF567A"/>
    <w:rsid w:val="00CF5689"/>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650"/>
    <w:rsid w:val="00CF7678"/>
    <w:rsid w:val="00CF76CE"/>
    <w:rsid w:val="00CF7709"/>
    <w:rsid w:val="00CF785C"/>
    <w:rsid w:val="00CF7A5B"/>
    <w:rsid w:val="00CF7B02"/>
    <w:rsid w:val="00CF7D06"/>
    <w:rsid w:val="00CF7DCF"/>
    <w:rsid w:val="00CF7F8C"/>
    <w:rsid w:val="00CF7FF6"/>
    <w:rsid w:val="00D0000A"/>
    <w:rsid w:val="00D0039E"/>
    <w:rsid w:val="00D004F3"/>
    <w:rsid w:val="00D004F5"/>
    <w:rsid w:val="00D00597"/>
    <w:rsid w:val="00D00963"/>
    <w:rsid w:val="00D00DB9"/>
    <w:rsid w:val="00D00F91"/>
    <w:rsid w:val="00D01108"/>
    <w:rsid w:val="00D012D4"/>
    <w:rsid w:val="00D015A6"/>
    <w:rsid w:val="00D016DF"/>
    <w:rsid w:val="00D0193C"/>
    <w:rsid w:val="00D01A37"/>
    <w:rsid w:val="00D01A39"/>
    <w:rsid w:val="00D01A59"/>
    <w:rsid w:val="00D01F8C"/>
    <w:rsid w:val="00D02082"/>
    <w:rsid w:val="00D02090"/>
    <w:rsid w:val="00D020C9"/>
    <w:rsid w:val="00D0259D"/>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A8"/>
    <w:rsid w:val="00D042C0"/>
    <w:rsid w:val="00D04375"/>
    <w:rsid w:val="00D043EA"/>
    <w:rsid w:val="00D04425"/>
    <w:rsid w:val="00D045EF"/>
    <w:rsid w:val="00D04DB2"/>
    <w:rsid w:val="00D04DCD"/>
    <w:rsid w:val="00D05242"/>
    <w:rsid w:val="00D05488"/>
    <w:rsid w:val="00D05740"/>
    <w:rsid w:val="00D057E9"/>
    <w:rsid w:val="00D059B9"/>
    <w:rsid w:val="00D05A91"/>
    <w:rsid w:val="00D05B3F"/>
    <w:rsid w:val="00D05E57"/>
    <w:rsid w:val="00D060FF"/>
    <w:rsid w:val="00D061A0"/>
    <w:rsid w:val="00D06379"/>
    <w:rsid w:val="00D06392"/>
    <w:rsid w:val="00D063A0"/>
    <w:rsid w:val="00D06574"/>
    <w:rsid w:val="00D065B0"/>
    <w:rsid w:val="00D06772"/>
    <w:rsid w:val="00D0678D"/>
    <w:rsid w:val="00D0679E"/>
    <w:rsid w:val="00D068C3"/>
    <w:rsid w:val="00D068CB"/>
    <w:rsid w:val="00D06B64"/>
    <w:rsid w:val="00D06D0A"/>
    <w:rsid w:val="00D07260"/>
    <w:rsid w:val="00D074EB"/>
    <w:rsid w:val="00D07661"/>
    <w:rsid w:val="00D0791D"/>
    <w:rsid w:val="00D0796F"/>
    <w:rsid w:val="00D07C67"/>
    <w:rsid w:val="00D07DE0"/>
    <w:rsid w:val="00D10244"/>
    <w:rsid w:val="00D1026A"/>
    <w:rsid w:val="00D10414"/>
    <w:rsid w:val="00D1058D"/>
    <w:rsid w:val="00D105A4"/>
    <w:rsid w:val="00D10B27"/>
    <w:rsid w:val="00D110E2"/>
    <w:rsid w:val="00D11214"/>
    <w:rsid w:val="00D11456"/>
    <w:rsid w:val="00D114CA"/>
    <w:rsid w:val="00D11D35"/>
    <w:rsid w:val="00D11DA8"/>
    <w:rsid w:val="00D11E44"/>
    <w:rsid w:val="00D11E7C"/>
    <w:rsid w:val="00D11F79"/>
    <w:rsid w:val="00D12118"/>
    <w:rsid w:val="00D12177"/>
    <w:rsid w:val="00D12681"/>
    <w:rsid w:val="00D1270F"/>
    <w:rsid w:val="00D12A4A"/>
    <w:rsid w:val="00D12AFD"/>
    <w:rsid w:val="00D130C7"/>
    <w:rsid w:val="00D13271"/>
    <w:rsid w:val="00D133D3"/>
    <w:rsid w:val="00D1347F"/>
    <w:rsid w:val="00D13A2B"/>
    <w:rsid w:val="00D13E5E"/>
    <w:rsid w:val="00D14026"/>
    <w:rsid w:val="00D143AC"/>
    <w:rsid w:val="00D14464"/>
    <w:rsid w:val="00D145F5"/>
    <w:rsid w:val="00D1461B"/>
    <w:rsid w:val="00D148FE"/>
    <w:rsid w:val="00D14944"/>
    <w:rsid w:val="00D1495F"/>
    <w:rsid w:val="00D14A4E"/>
    <w:rsid w:val="00D150E3"/>
    <w:rsid w:val="00D1510F"/>
    <w:rsid w:val="00D15117"/>
    <w:rsid w:val="00D1565A"/>
    <w:rsid w:val="00D15A0C"/>
    <w:rsid w:val="00D161C7"/>
    <w:rsid w:val="00D16415"/>
    <w:rsid w:val="00D165E3"/>
    <w:rsid w:val="00D166FA"/>
    <w:rsid w:val="00D16849"/>
    <w:rsid w:val="00D168E9"/>
    <w:rsid w:val="00D1696E"/>
    <w:rsid w:val="00D169A8"/>
    <w:rsid w:val="00D16C54"/>
    <w:rsid w:val="00D16F69"/>
    <w:rsid w:val="00D16F7B"/>
    <w:rsid w:val="00D17007"/>
    <w:rsid w:val="00D17481"/>
    <w:rsid w:val="00D17571"/>
    <w:rsid w:val="00D17856"/>
    <w:rsid w:val="00D17904"/>
    <w:rsid w:val="00D179F7"/>
    <w:rsid w:val="00D17E56"/>
    <w:rsid w:val="00D17EA0"/>
    <w:rsid w:val="00D17F22"/>
    <w:rsid w:val="00D17F4D"/>
    <w:rsid w:val="00D2004D"/>
    <w:rsid w:val="00D20301"/>
    <w:rsid w:val="00D203AE"/>
    <w:rsid w:val="00D2073B"/>
    <w:rsid w:val="00D208BD"/>
    <w:rsid w:val="00D2094A"/>
    <w:rsid w:val="00D20955"/>
    <w:rsid w:val="00D20C71"/>
    <w:rsid w:val="00D20F8E"/>
    <w:rsid w:val="00D2102E"/>
    <w:rsid w:val="00D2107B"/>
    <w:rsid w:val="00D21511"/>
    <w:rsid w:val="00D2162C"/>
    <w:rsid w:val="00D2168A"/>
    <w:rsid w:val="00D21CEB"/>
    <w:rsid w:val="00D21DD9"/>
    <w:rsid w:val="00D21DE1"/>
    <w:rsid w:val="00D21EA4"/>
    <w:rsid w:val="00D220FE"/>
    <w:rsid w:val="00D22283"/>
    <w:rsid w:val="00D22430"/>
    <w:rsid w:val="00D2249D"/>
    <w:rsid w:val="00D227B9"/>
    <w:rsid w:val="00D22A04"/>
    <w:rsid w:val="00D22CB6"/>
    <w:rsid w:val="00D22D0B"/>
    <w:rsid w:val="00D22D5B"/>
    <w:rsid w:val="00D23062"/>
    <w:rsid w:val="00D233F4"/>
    <w:rsid w:val="00D2377D"/>
    <w:rsid w:val="00D238A8"/>
    <w:rsid w:val="00D23AD6"/>
    <w:rsid w:val="00D23B52"/>
    <w:rsid w:val="00D23C2B"/>
    <w:rsid w:val="00D2410B"/>
    <w:rsid w:val="00D243C4"/>
    <w:rsid w:val="00D24795"/>
    <w:rsid w:val="00D247A0"/>
    <w:rsid w:val="00D24A05"/>
    <w:rsid w:val="00D24C32"/>
    <w:rsid w:val="00D24C54"/>
    <w:rsid w:val="00D24D04"/>
    <w:rsid w:val="00D24D5F"/>
    <w:rsid w:val="00D24EE4"/>
    <w:rsid w:val="00D25051"/>
    <w:rsid w:val="00D25071"/>
    <w:rsid w:val="00D25582"/>
    <w:rsid w:val="00D25879"/>
    <w:rsid w:val="00D259E2"/>
    <w:rsid w:val="00D25B85"/>
    <w:rsid w:val="00D25D14"/>
    <w:rsid w:val="00D25F43"/>
    <w:rsid w:val="00D26205"/>
    <w:rsid w:val="00D2639E"/>
    <w:rsid w:val="00D267F2"/>
    <w:rsid w:val="00D267FD"/>
    <w:rsid w:val="00D26B71"/>
    <w:rsid w:val="00D26C47"/>
    <w:rsid w:val="00D26D21"/>
    <w:rsid w:val="00D26DE3"/>
    <w:rsid w:val="00D26E5F"/>
    <w:rsid w:val="00D27279"/>
    <w:rsid w:val="00D274FC"/>
    <w:rsid w:val="00D27599"/>
    <w:rsid w:val="00D276D6"/>
    <w:rsid w:val="00D27745"/>
    <w:rsid w:val="00D278A9"/>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DE1"/>
    <w:rsid w:val="00D31F9D"/>
    <w:rsid w:val="00D3216F"/>
    <w:rsid w:val="00D32256"/>
    <w:rsid w:val="00D3240F"/>
    <w:rsid w:val="00D32475"/>
    <w:rsid w:val="00D3268C"/>
    <w:rsid w:val="00D326CE"/>
    <w:rsid w:val="00D32A6C"/>
    <w:rsid w:val="00D32EF0"/>
    <w:rsid w:val="00D33180"/>
    <w:rsid w:val="00D332B3"/>
    <w:rsid w:val="00D33377"/>
    <w:rsid w:val="00D33477"/>
    <w:rsid w:val="00D334E9"/>
    <w:rsid w:val="00D3373B"/>
    <w:rsid w:val="00D3380B"/>
    <w:rsid w:val="00D33865"/>
    <w:rsid w:val="00D3393D"/>
    <w:rsid w:val="00D33A65"/>
    <w:rsid w:val="00D33C3C"/>
    <w:rsid w:val="00D33D95"/>
    <w:rsid w:val="00D3416F"/>
    <w:rsid w:val="00D341E2"/>
    <w:rsid w:val="00D3480D"/>
    <w:rsid w:val="00D34835"/>
    <w:rsid w:val="00D349CE"/>
    <w:rsid w:val="00D34A5D"/>
    <w:rsid w:val="00D34ABF"/>
    <w:rsid w:val="00D34B26"/>
    <w:rsid w:val="00D34DBE"/>
    <w:rsid w:val="00D34F31"/>
    <w:rsid w:val="00D34F93"/>
    <w:rsid w:val="00D3552D"/>
    <w:rsid w:val="00D357EF"/>
    <w:rsid w:val="00D35874"/>
    <w:rsid w:val="00D359E3"/>
    <w:rsid w:val="00D35B1D"/>
    <w:rsid w:val="00D35B95"/>
    <w:rsid w:val="00D35CD6"/>
    <w:rsid w:val="00D35CE3"/>
    <w:rsid w:val="00D36146"/>
    <w:rsid w:val="00D36589"/>
    <w:rsid w:val="00D36645"/>
    <w:rsid w:val="00D36D9A"/>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3A"/>
    <w:rsid w:val="00D404E1"/>
    <w:rsid w:val="00D409C8"/>
    <w:rsid w:val="00D40D4C"/>
    <w:rsid w:val="00D40D6A"/>
    <w:rsid w:val="00D40F31"/>
    <w:rsid w:val="00D41049"/>
    <w:rsid w:val="00D410A1"/>
    <w:rsid w:val="00D411AD"/>
    <w:rsid w:val="00D412EF"/>
    <w:rsid w:val="00D413D8"/>
    <w:rsid w:val="00D41796"/>
    <w:rsid w:val="00D41908"/>
    <w:rsid w:val="00D41C0A"/>
    <w:rsid w:val="00D420A8"/>
    <w:rsid w:val="00D42280"/>
    <w:rsid w:val="00D423F6"/>
    <w:rsid w:val="00D4250C"/>
    <w:rsid w:val="00D427D8"/>
    <w:rsid w:val="00D42A55"/>
    <w:rsid w:val="00D42C8D"/>
    <w:rsid w:val="00D42D34"/>
    <w:rsid w:val="00D431B3"/>
    <w:rsid w:val="00D43463"/>
    <w:rsid w:val="00D43569"/>
    <w:rsid w:val="00D438D8"/>
    <w:rsid w:val="00D43BD8"/>
    <w:rsid w:val="00D43BDF"/>
    <w:rsid w:val="00D43CD1"/>
    <w:rsid w:val="00D43D0E"/>
    <w:rsid w:val="00D4419A"/>
    <w:rsid w:val="00D442FE"/>
    <w:rsid w:val="00D4430A"/>
    <w:rsid w:val="00D44383"/>
    <w:rsid w:val="00D44443"/>
    <w:rsid w:val="00D4470C"/>
    <w:rsid w:val="00D44719"/>
    <w:rsid w:val="00D44E94"/>
    <w:rsid w:val="00D44EF6"/>
    <w:rsid w:val="00D45005"/>
    <w:rsid w:val="00D454D9"/>
    <w:rsid w:val="00D454ED"/>
    <w:rsid w:val="00D45506"/>
    <w:rsid w:val="00D45746"/>
    <w:rsid w:val="00D45792"/>
    <w:rsid w:val="00D45CE7"/>
    <w:rsid w:val="00D46187"/>
    <w:rsid w:val="00D461C2"/>
    <w:rsid w:val="00D465D0"/>
    <w:rsid w:val="00D46826"/>
    <w:rsid w:val="00D46CCA"/>
    <w:rsid w:val="00D46DAB"/>
    <w:rsid w:val="00D46E08"/>
    <w:rsid w:val="00D47066"/>
    <w:rsid w:val="00D47133"/>
    <w:rsid w:val="00D474CC"/>
    <w:rsid w:val="00D47A4F"/>
    <w:rsid w:val="00D47B0E"/>
    <w:rsid w:val="00D47BED"/>
    <w:rsid w:val="00D47F27"/>
    <w:rsid w:val="00D47FE7"/>
    <w:rsid w:val="00D501BD"/>
    <w:rsid w:val="00D50493"/>
    <w:rsid w:val="00D5067A"/>
    <w:rsid w:val="00D508EF"/>
    <w:rsid w:val="00D50960"/>
    <w:rsid w:val="00D5099D"/>
    <w:rsid w:val="00D509F4"/>
    <w:rsid w:val="00D50C11"/>
    <w:rsid w:val="00D50F65"/>
    <w:rsid w:val="00D51038"/>
    <w:rsid w:val="00D51437"/>
    <w:rsid w:val="00D5189C"/>
    <w:rsid w:val="00D5195C"/>
    <w:rsid w:val="00D51BF9"/>
    <w:rsid w:val="00D51D1A"/>
    <w:rsid w:val="00D51D3B"/>
    <w:rsid w:val="00D51FD3"/>
    <w:rsid w:val="00D521CF"/>
    <w:rsid w:val="00D527D3"/>
    <w:rsid w:val="00D5283B"/>
    <w:rsid w:val="00D52A81"/>
    <w:rsid w:val="00D52CF1"/>
    <w:rsid w:val="00D53475"/>
    <w:rsid w:val="00D536E1"/>
    <w:rsid w:val="00D53711"/>
    <w:rsid w:val="00D53A27"/>
    <w:rsid w:val="00D53B76"/>
    <w:rsid w:val="00D53DEF"/>
    <w:rsid w:val="00D5416B"/>
    <w:rsid w:val="00D546AB"/>
    <w:rsid w:val="00D54A1E"/>
    <w:rsid w:val="00D54C8E"/>
    <w:rsid w:val="00D54D09"/>
    <w:rsid w:val="00D54E37"/>
    <w:rsid w:val="00D555F6"/>
    <w:rsid w:val="00D557C1"/>
    <w:rsid w:val="00D55947"/>
    <w:rsid w:val="00D559AB"/>
    <w:rsid w:val="00D55A88"/>
    <w:rsid w:val="00D55BC8"/>
    <w:rsid w:val="00D55BE0"/>
    <w:rsid w:val="00D561B1"/>
    <w:rsid w:val="00D5633D"/>
    <w:rsid w:val="00D56454"/>
    <w:rsid w:val="00D56578"/>
    <w:rsid w:val="00D5659D"/>
    <w:rsid w:val="00D565AB"/>
    <w:rsid w:val="00D5682E"/>
    <w:rsid w:val="00D569EA"/>
    <w:rsid w:val="00D56BB2"/>
    <w:rsid w:val="00D56D02"/>
    <w:rsid w:val="00D56D32"/>
    <w:rsid w:val="00D5704A"/>
    <w:rsid w:val="00D5728C"/>
    <w:rsid w:val="00D57486"/>
    <w:rsid w:val="00D57801"/>
    <w:rsid w:val="00D57D7A"/>
    <w:rsid w:val="00D57D93"/>
    <w:rsid w:val="00D6016F"/>
    <w:rsid w:val="00D602B8"/>
    <w:rsid w:val="00D60445"/>
    <w:rsid w:val="00D60714"/>
    <w:rsid w:val="00D6095D"/>
    <w:rsid w:val="00D609D4"/>
    <w:rsid w:val="00D60B68"/>
    <w:rsid w:val="00D60B97"/>
    <w:rsid w:val="00D60C75"/>
    <w:rsid w:val="00D60C8B"/>
    <w:rsid w:val="00D60D2E"/>
    <w:rsid w:val="00D60DB9"/>
    <w:rsid w:val="00D6136A"/>
    <w:rsid w:val="00D614F3"/>
    <w:rsid w:val="00D616BD"/>
    <w:rsid w:val="00D61A45"/>
    <w:rsid w:val="00D61BFA"/>
    <w:rsid w:val="00D61D07"/>
    <w:rsid w:val="00D61ED1"/>
    <w:rsid w:val="00D620DC"/>
    <w:rsid w:val="00D622A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3C9F"/>
    <w:rsid w:val="00D6406D"/>
    <w:rsid w:val="00D64396"/>
    <w:rsid w:val="00D643F4"/>
    <w:rsid w:val="00D6449E"/>
    <w:rsid w:val="00D6461F"/>
    <w:rsid w:val="00D64B5E"/>
    <w:rsid w:val="00D64FC9"/>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4ED"/>
    <w:rsid w:val="00D675B8"/>
    <w:rsid w:val="00D676BA"/>
    <w:rsid w:val="00D6786C"/>
    <w:rsid w:val="00D67A20"/>
    <w:rsid w:val="00D67A32"/>
    <w:rsid w:val="00D67A7B"/>
    <w:rsid w:val="00D67A98"/>
    <w:rsid w:val="00D67BF1"/>
    <w:rsid w:val="00D67C92"/>
    <w:rsid w:val="00D67CFA"/>
    <w:rsid w:val="00D67E5F"/>
    <w:rsid w:val="00D701CC"/>
    <w:rsid w:val="00D704A2"/>
    <w:rsid w:val="00D705D2"/>
    <w:rsid w:val="00D7061E"/>
    <w:rsid w:val="00D707DA"/>
    <w:rsid w:val="00D707FB"/>
    <w:rsid w:val="00D708CB"/>
    <w:rsid w:val="00D7091D"/>
    <w:rsid w:val="00D70D8B"/>
    <w:rsid w:val="00D70DBC"/>
    <w:rsid w:val="00D70E97"/>
    <w:rsid w:val="00D71095"/>
    <w:rsid w:val="00D712F8"/>
    <w:rsid w:val="00D7144B"/>
    <w:rsid w:val="00D714B8"/>
    <w:rsid w:val="00D717EE"/>
    <w:rsid w:val="00D71936"/>
    <w:rsid w:val="00D71978"/>
    <w:rsid w:val="00D71ADE"/>
    <w:rsid w:val="00D71ED3"/>
    <w:rsid w:val="00D72177"/>
    <w:rsid w:val="00D7218A"/>
    <w:rsid w:val="00D72316"/>
    <w:rsid w:val="00D724BB"/>
    <w:rsid w:val="00D72687"/>
    <w:rsid w:val="00D72B92"/>
    <w:rsid w:val="00D72BA5"/>
    <w:rsid w:val="00D72E93"/>
    <w:rsid w:val="00D73005"/>
    <w:rsid w:val="00D730D0"/>
    <w:rsid w:val="00D73303"/>
    <w:rsid w:val="00D7336C"/>
    <w:rsid w:val="00D733DA"/>
    <w:rsid w:val="00D73628"/>
    <w:rsid w:val="00D736AB"/>
    <w:rsid w:val="00D73860"/>
    <w:rsid w:val="00D73CFB"/>
    <w:rsid w:val="00D7421D"/>
    <w:rsid w:val="00D744FA"/>
    <w:rsid w:val="00D747A3"/>
    <w:rsid w:val="00D74D10"/>
    <w:rsid w:val="00D75002"/>
    <w:rsid w:val="00D751A3"/>
    <w:rsid w:val="00D7527E"/>
    <w:rsid w:val="00D75588"/>
    <w:rsid w:val="00D75C9A"/>
    <w:rsid w:val="00D75CDC"/>
    <w:rsid w:val="00D75E58"/>
    <w:rsid w:val="00D75F00"/>
    <w:rsid w:val="00D75F7A"/>
    <w:rsid w:val="00D75F93"/>
    <w:rsid w:val="00D76546"/>
    <w:rsid w:val="00D7665C"/>
    <w:rsid w:val="00D76953"/>
    <w:rsid w:val="00D76DD9"/>
    <w:rsid w:val="00D76E83"/>
    <w:rsid w:val="00D7711E"/>
    <w:rsid w:val="00D771AF"/>
    <w:rsid w:val="00D773B0"/>
    <w:rsid w:val="00D773B5"/>
    <w:rsid w:val="00D774D0"/>
    <w:rsid w:val="00D77555"/>
    <w:rsid w:val="00D77556"/>
    <w:rsid w:val="00D7774F"/>
    <w:rsid w:val="00D77BCF"/>
    <w:rsid w:val="00D77C91"/>
    <w:rsid w:val="00D801A0"/>
    <w:rsid w:val="00D802F2"/>
    <w:rsid w:val="00D803B8"/>
    <w:rsid w:val="00D8042E"/>
    <w:rsid w:val="00D8043E"/>
    <w:rsid w:val="00D80692"/>
    <w:rsid w:val="00D80717"/>
    <w:rsid w:val="00D80735"/>
    <w:rsid w:val="00D8083D"/>
    <w:rsid w:val="00D80D7A"/>
    <w:rsid w:val="00D810BF"/>
    <w:rsid w:val="00D819D5"/>
    <w:rsid w:val="00D81C4E"/>
    <w:rsid w:val="00D82204"/>
    <w:rsid w:val="00D8233F"/>
    <w:rsid w:val="00D824F7"/>
    <w:rsid w:val="00D82527"/>
    <w:rsid w:val="00D82676"/>
    <w:rsid w:val="00D828A4"/>
    <w:rsid w:val="00D82942"/>
    <w:rsid w:val="00D82A65"/>
    <w:rsid w:val="00D82CAB"/>
    <w:rsid w:val="00D82E5E"/>
    <w:rsid w:val="00D82F02"/>
    <w:rsid w:val="00D831BF"/>
    <w:rsid w:val="00D8366F"/>
    <w:rsid w:val="00D836B0"/>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2A6"/>
    <w:rsid w:val="00D8531A"/>
    <w:rsid w:val="00D853E8"/>
    <w:rsid w:val="00D854FA"/>
    <w:rsid w:val="00D855CA"/>
    <w:rsid w:val="00D85A37"/>
    <w:rsid w:val="00D85A80"/>
    <w:rsid w:val="00D85F47"/>
    <w:rsid w:val="00D85FCC"/>
    <w:rsid w:val="00D8622C"/>
    <w:rsid w:val="00D86268"/>
    <w:rsid w:val="00D86397"/>
    <w:rsid w:val="00D8644D"/>
    <w:rsid w:val="00D864E5"/>
    <w:rsid w:val="00D8651B"/>
    <w:rsid w:val="00D866D6"/>
    <w:rsid w:val="00D86987"/>
    <w:rsid w:val="00D86A68"/>
    <w:rsid w:val="00D86B68"/>
    <w:rsid w:val="00D86CD2"/>
    <w:rsid w:val="00D8709E"/>
    <w:rsid w:val="00D87360"/>
    <w:rsid w:val="00D8747C"/>
    <w:rsid w:val="00D874BA"/>
    <w:rsid w:val="00D876CE"/>
    <w:rsid w:val="00D87958"/>
    <w:rsid w:val="00D87B24"/>
    <w:rsid w:val="00D87C8E"/>
    <w:rsid w:val="00D87CC1"/>
    <w:rsid w:val="00D87DD0"/>
    <w:rsid w:val="00D87F68"/>
    <w:rsid w:val="00D90039"/>
    <w:rsid w:val="00D9015E"/>
    <w:rsid w:val="00D9016C"/>
    <w:rsid w:val="00D90349"/>
    <w:rsid w:val="00D903EA"/>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DAF"/>
    <w:rsid w:val="00D91E91"/>
    <w:rsid w:val="00D91F92"/>
    <w:rsid w:val="00D9214A"/>
    <w:rsid w:val="00D92238"/>
    <w:rsid w:val="00D92801"/>
    <w:rsid w:val="00D92834"/>
    <w:rsid w:val="00D92849"/>
    <w:rsid w:val="00D929AB"/>
    <w:rsid w:val="00D92AF9"/>
    <w:rsid w:val="00D92BE7"/>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BDE"/>
    <w:rsid w:val="00D94C15"/>
    <w:rsid w:val="00D94D61"/>
    <w:rsid w:val="00D94E7D"/>
    <w:rsid w:val="00D94ECB"/>
    <w:rsid w:val="00D94EE3"/>
    <w:rsid w:val="00D9504F"/>
    <w:rsid w:val="00D950EE"/>
    <w:rsid w:val="00D95121"/>
    <w:rsid w:val="00D953AC"/>
    <w:rsid w:val="00D955A0"/>
    <w:rsid w:val="00D956FE"/>
    <w:rsid w:val="00D9596A"/>
    <w:rsid w:val="00D959B3"/>
    <w:rsid w:val="00D95C28"/>
    <w:rsid w:val="00D95C8E"/>
    <w:rsid w:val="00D95CA3"/>
    <w:rsid w:val="00D960EC"/>
    <w:rsid w:val="00D96274"/>
    <w:rsid w:val="00D964BD"/>
    <w:rsid w:val="00D967EC"/>
    <w:rsid w:val="00D9683E"/>
    <w:rsid w:val="00D96A90"/>
    <w:rsid w:val="00D96ABF"/>
    <w:rsid w:val="00D96C8B"/>
    <w:rsid w:val="00D96C93"/>
    <w:rsid w:val="00D96FA6"/>
    <w:rsid w:val="00D97112"/>
    <w:rsid w:val="00D97276"/>
    <w:rsid w:val="00D9765A"/>
    <w:rsid w:val="00D97676"/>
    <w:rsid w:val="00D97786"/>
    <w:rsid w:val="00D97804"/>
    <w:rsid w:val="00D97A83"/>
    <w:rsid w:val="00D97B03"/>
    <w:rsid w:val="00D97BB0"/>
    <w:rsid w:val="00DA0312"/>
    <w:rsid w:val="00DA0529"/>
    <w:rsid w:val="00DA077B"/>
    <w:rsid w:val="00DA0C7E"/>
    <w:rsid w:val="00DA10C4"/>
    <w:rsid w:val="00DA10FE"/>
    <w:rsid w:val="00DA13D7"/>
    <w:rsid w:val="00DA13F9"/>
    <w:rsid w:val="00DA1505"/>
    <w:rsid w:val="00DA174A"/>
    <w:rsid w:val="00DA1752"/>
    <w:rsid w:val="00DA17A1"/>
    <w:rsid w:val="00DA18FC"/>
    <w:rsid w:val="00DA19BF"/>
    <w:rsid w:val="00DA1A77"/>
    <w:rsid w:val="00DA24AF"/>
    <w:rsid w:val="00DA2C49"/>
    <w:rsid w:val="00DA317E"/>
    <w:rsid w:val="00DA34CC"/>
    <w:rsid w:val="00DA35F4"/>
    <w:rsid w:val="00DA3640"/>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122"/>
    <w:rsid w:val="00DA6193"/>
    <w:rsid w:val="00DA63B6"/>
    <w:rsid w:val="00DA64B3"/>
    <w:rsid w:val="00DA66C2"/>
    <w:rsid w:val="00DA69C5"/>
    <w:rsid w:val="00DA6A0C"/>
    <w:rsid w:val="00DA6ADF"/>
    <w:rsid w:val="00DA6B8C"/>
    <w:rsid w:val="00DA6C28"/>
    <w:rsid w:val="00DA6D05"/>
    <w:rsid w:val="00DA6D9F"/>
    <w:rsid w:val="00DA7197"/>
    <w:rsid w:val="00DA7316"/>
    <w:rsid w:val="00DA7537"/>
    <w:rsid w:val="00DA7541"/>
    <w:rsid w:val="00DA7716"/>
    <w:rsid w:val="00DA7745"/>
    <w:rsid w:val="00DA77FD"/>
    <w:rsid w:val="00DA784E"/>
    <w:rsid w:val="00DA7890"/>
    <w:rsid w:val="00DA78B7"/>
    <w:rsid w:val="00DA7B20"/>
    <w:rsid w:val="00DA7DAF"/>
    <w:rsid w:val="00DA7E74"/>
    <w:rsid w:val="00DB02C6"/>
    <w:rsid w:val="00DB05B5"/>
    <w:rsid w:val="00DB07A5"/>
    <w:rsid w:val="00DB0E99"/>
    <w:rsid w:val="00DB1172"/>
    <w:rsid w:val="00DB1290"/>
    <w:rsid w:val="00DB1472"/>
    <w:rsid w:val="00DB14B1"/>
    <w:rsid w:val="00DB1799"/>
    <w:rsid w:val="00DB18E5"/>
    <w:rsid w:val="00DB1AB9"/>
    <w:rsid w:val="00DB1ABE"/>
    <w:rsid w:val="00DB1BD2"/>
    <w:rsid w:val="00DB1D40"/>
    <w:rsid w:val="00DB1D44"/>
    <w:rsid w:val="00DB1F39"/>
    <w:rsid w:val="00DB2266"/>
    <w:rsid w:val="00DB23FA"/>
    <w:rsid w:val="00DB24AA"/>
    <w:rsid w:val="00DB2B99"/>
    <w:rsid w:val="00DB2C09"/>
    <w:rsid w:val="00DB3018"/>
    <w:rsid w:val="00DB3370"/>
    <w:rsid w:val="00DB344F"/>
    <w:rsid w:val="00DB356B"/>
    <w:rsid w:val="00DB3596"/>
    <w:rsid w:val="00DB35CD"/>
    <w:rsid w:val="00DB3668"/>
    <w:rsid w:val="00DB3764"/>
    <w:rsid w:val="00DB3AF0"/>
    <w:rsid w:val="00DB3B35"/>
    <w:rsid w:val="00DB407F"/>
    <w:rsid w:val="00DB4158"/>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ABA"/>
    <w:rsid w:val="00DB5AFA"/>
    <w:rsid w:val="00DB5FCB"/>
    <w:rsid w:val="00DB63ED"/>
    <w:rsid w:val="00DB64EC"/>
    <w:rsid w:val="00DB6513"/>
    <w:rsid w:val="00DB657B"/>
    <w:rsid w:val="00DB65A3"/>
    <w:rsid w:val="00DB6735"/>
    <w:rsid w:val="00DB69E9"/>
    <w:rsid w:val="00DB6A6F"/>
    <w:rsid w:val="00DB6DA2"/>
    <w:rsid w:val="00DB6DA6"/>
    <w:rsid w:val="00DB6DCA"/>
    <w:rsid w:val="00DB70B8"/>
    <w:rsid w:val="00DB70BE"/>
    <w:rsid w:val="00DB70CE"/>
    <w:rsid w:val="00DB72F7"/>
    <w:rsid w:val="00DB742F"/>
    <w:rsid w:val="00DB7445"/>
    <w:rsid w:val="00DB7484"/>
    <w:rsid w:val="00DB757A"/>
    <w:rsid w:val="00DB7A5B"/>
    <w:rsid w:val="00DB7AFF"/>
    <w:rsid w:val="00DB7B66"/>
    <w:rsid w:val="00DB7D49"/>
    <w:rsid w:val="00DB7E76"/>
    <w:rsid w:val="00DB7FB3"/>
    <w:rsid w:val="00DC0027"/>
    <w:rsid w:val="00DC047C"/>
    <w:rsid w:val="00DC0494"/>
    <w:rsid w:val="00DC050F"/>
    <w:rsid w:val="00DC07EC"/>
    <w:rsid w:val="00DC094B"/>
    <w:rsid w:val="00DC0C1A"/>
    <w:rsid w:val="00DC0D6F"/>
    <w:rsid w:val="00DC121E"/>
    <w:rsid w:val="00DC127B"/>
    <w:rsid w:val="00DC1A58"/>
    <w:rsid w:val="00DC22D4"/>
    <w:rsid w:val="00DC253B"/>
    <w:rsid w:val="00DC2B17"/>
    <w:rsid w:val="00DC2D20"/>
    <w:rsid w:val="00DC2F70"/>
    <w:rsid w:val="00DC339C"/>
    <w:rsid w:val="00DC3586"/>
    <w:rsid w:val="00DC36C2"/>
    <w:rsid w:val="00DC36F2"/>
    <w:rsid w:val="00DC37DD"/>
    <w:rsid w:val="00DC392C"/>
    <w:rsid w:val="00DC3A31"/>
    <w:rsid w:val="00DC3C1F"/>
    <w:rsid w:val="00DC3C2D"/>
    <w:rsid w:val="00DC3EDC"/>
    <w:rsid w:val="00DC41C3"/>
    <w:rsid w:val="00DC4419"/>
    <w:rsid w:val="00DC44EE"/>
    <w:rsid w:val="00DC4838"/>
    <w:rsid w:val="00DC4C15"/>
    <w:rsid w:val="00DC4D96"/>
    <w:rsid w:val="00DC4FCE"/>
    <w:rsid w:val="00DC5235"/>
    <w:rsid w:val="00DC5411"/>
    <w:rsid w:val="00DC54FE"/>
    <w:rsid w:val="00DC5577"/>
    <w:rsid w:val="00DC567B"/>
    <w:rsid w:val="00DC5736"/>
    <w:rsid w:val="00DC581D"/>
    <w:rsid w:val="00DC592D"/>
    <w:rsid w:val="00DC5972"/>
    <w:rsid w:val="00DC59AB"/>
    <w:rsid w:val="00DC59CB"/>
    <w:rsid w:val="00DC5B11"/>
    <w:rsid w:val="00DC613B"/>
    <w:rsid w:val="00DC636D"/>
    <w:rsid w:val="00DC6500"/>
    <w:rsid w:val="00DC6582"/>
    <w:rsid w:val="00DC66E3"/>
    <w:rsid w:val="00DC6792"/>
    <w:rsid w:val="00DC6847"/>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AD"/>
    <w:rsid w:val="00DD0219"/>
    <w:rsid w:val="00DD021A"/>
    <w:rsid w:val="00DD0815"/>
    <w:rsid w:val="00DD09C2"/>
    <w:rsid w:val="00DD0B10"/>
    <w:rsid w:val="00DD0B71"/>
    <w:rsid w:val="00DD0BDF"/>
    <w:rsid w:val="00DD1232"/>
    <w:rsid w:val="00DD123D"/>
    <w:rsid w:val="00DD1852"/>
    <w:rsid w:val="00DD186A"/>
    <w:rsid w:val="00DD1A18"/>
    <w:rsid w:val="00DD1A63"/>
    <w:rsid w:val="00DD1A9F"/>
    <w:rsid w:val="00DD1CDE"/>
    <w:rsid w:val="00DD1EC1"/>
    <w:rsid w:val="00DD1F3E"/>
    <w:rsid w:val="00DD207B"/>
    <w:rsid w:val="00DD22B8"/>
    <w:rsid w:val="00DD254C"/>
    <w:rsid w:val="00DD2627"/>
    <w:rsid w:val="00DD29CD"/>
    <w:rsid w:val="00DD2AA0"/>
    <w:rsid w:val="00DD2D81"/>
    <w:rsid w:val="00DD2E1C"/>
    <w:rsid w:val="00DD363A"/>
    <w:rsid w:val="00DD3A50"/>
    <w:rsid w:val="00DD3B26"/>
    <w:rsid w:val="00DD3BF1"/>
    <w:rsid w:val="00DD3CAB"/>
    <w:rsid w:val="00DD3D2B"/>
    <w:rsid w:val="00DD3D49"/>
    <w:rsid w:val="00DD3EA2"/>
    <w:rsid w:val="00DD470F"/>
    <w:rsid w:val="00DD47BC"/>
    <w:rsid w:val="00DD4AC9"/>
    <w:rsid w:val="00DD4B8B"/>
    <w:rsid w:val="00DD4C46"/>
    <w:rsid w:val="00DD534C"/>
    <w:rsid w:val="00DD5411"/>
    <w:rsid w:val="00DD5D36"/>
    <w:rsid w:val="00DD5D7C"/>
    <w:rsid w:val="00DD6294"/>
    <w:rsid w:val="00DD63DF"/>
    <w:rsid w:val="00DD66A7"/>
    <w:rsid w:val="00DD6C2C"/>
    <w:rsid w:val="00DD6CA9"/>
    <w:rsid w:val="00DD6CEF"/>
    <w:rsid w:val="00DD6CF7"/>
    <w:rsid w:val="00DD71D2"/>
    <w:rsid w:val="00DD72E6"/>
    <w:rsid w:val="00DD73DF"/>
    <w:rsid w:val="00DD741D"/>
    <w:rsid w:val="00DD75D4"/>
    <w:rsid w:val="00DD7973"/>
    <w:rsid w:val="00DE0221"/>
    <w:rsid w:val="00DE0263"/>
    <w:rsid w:val="00DE0477"/>
    <w:rsid w:val="00DE0601"/>
    <w:rsid w:val="00DE0888"/>
    <w:rsid w:val="00DE0986"/>
    <w:rsid w:val="00DE0AFF"/>
    <w:rsid w:val="00DE0B0E"/>
    <w:rsid w:val="00DE0B2A"/>
    <w:rsid w:val="00DE0C50"/>
    <w:rsid w:val="00DE0E8A"/>
    <w:rsid w:val="00DE0F49"/>
    <w:rsid w:val="00DE13BB"/>
    <w:rsid w:val="00DE1489"/>
    <w:rsid w:val="00DE1587"/>
    <w:rsid w:val="00DE181A"/>
    <w:rsid w:val="00DE18C2"/>
    <w:rsid w:val="00DE1982"/>
    <w:rsid w:val="00DE1B94"/>
    <w:rsid w:val="00DE1DFE"/>
    <w:rsid w:val="00DE20A6"/>
    <w:rsid w:val="00DE2146"/>
    <w:rsid w:val="00DE253D"/>
    <w:rsid w:val="00DE2564"/>
    <w:rsid w:val="00DE2ABB"/>
    <w:rsid w:val="00DE2BAA"/>
    <w:rsid w:val="00DE2C4D"/>
    <w:rsid w:val="00DE2C89"/>
    <w:rsid w:val="00DE2DC7"/>
    <w:rsid w:val="00DE2E25"/>
    <w:rsid w:val="00DE31FC"/>
    <w:rsid w:val="00DE3405"/>
    <w:rsid w:val="00DE35BF"/>
    <w:rsid w:val="00DE36CD"/>
    <w:rsid w:val="00DE3755"/>
    <w:rsid w:val="00DE384E"/>
    <w:rsid w:val="00DE3A8C"/>
    <w:rsid w:val="00DE3BE1"/>
    <w:rsid w:val="00DE3E7A"/>
    <w:rsid w:val="00DE402C"/>
    <w:rsid w:val="00DE4562"/>
    <w:rsid w:val="00DE4563"/>
    <w:rsid w:val="00DE4890"/>
    <w:rsid w:val="00DE4AB8"/>
    <w:rsid w:val="00DE4ECB"/>
    <w:rsid w:val="00DE50A0"/>
    <w:rsid w:val="00DE588D"/>
    <w:rsid w:val="00DE5B88"/>
    <w:rsid w:val="00DE5F15"/>
    <w:rsid w:val="00DE5F3D"/>
    <w:rsid w:val="00DE6035"/>
    <w:rsid w:val="00DE633A"/>
    <w:rsid w:val="00DE639C"/>
    <w:rsid w:val="00DE656B"/>
    <w:rsid w:val="00DE65BC"/>
    <w:rsid w:val="00DE6794"/>
    <w:rsid w:val="00DE6F83"/>
    <w:rsid w:val="00DE7005"/>
    <w:rsid w:val="00DE7080"/>
    <w:rsid w:val="00DE7129"/>
    <w:rsid w:val="00DE714F"/>
    <w:rsid w:val="00DE73AA"/>
    <w:rsid w:val="00DE73B1"/>
    <w:rsid w:val="00DE746A"/>
    <w:rsid w:val="00DE76E9"/>
    <w:rsid w:val="00DE785A"/>
    <w:rsid w:val="00DE7D70"/>
    <w:rsid w:val="00DE7F21"/>
    <w:rsid w:val="00DE7F93"/>
    <w:rsid w:val="00DF004E"/>
    <w:rsid w:val="00DF0349"/>
    <w:rsid w:val="00DF03EE"/>
    <w:rsid w:val="00DF08E9"/>
    <w:rsid w:val="00DF0BBA"/>
    <w:rsid w:val="00DF0BDF"/>
    <w:rsid w:val="00DF0D71"/>
    <w:rsid w:val="00DF0D76"/>
    <w:rsid w:val="00DF0D95"/>
    <w:rsid w:val="00DF0DCB"/>
    <w:rsid w:val="00DF0F4D"/>
    <w:rsid w:val="00DF0F70"/>
    <w:rsid w:val="00DF119C"/>
    <w:rsid w:val="00DF1288"/>
    <w:rsid w:val="00DF1495"/>
    <w:rsid w:val="00DF1624"/>
    <w:rsid w:val="00DF19F2"/>
    <w:rsid w:val="00DF1BF2"/>
    <w:rsid w:val="00DF203D"/>
    <w:rsid w:val="00DF2148"/>
    <w:rsid w:val="00DF224B"/>
    <w:rsid w:val="00DF2512"/>
    <w:rsid w:val="00DF2547"/>
    <w:rsid w:val="00DF2660"/>
    <w:rsid w:val="00DF267B"/>
    <w:rsid w:val="00DF2875"/>
    <w:rsid w:val="00DF2A29"/>
    <w:rsid w:val="00DF2AC3"/>
    <w:rsid w:val="00DF2B82"/>
    <w:rsid w:val="00DF2D21"/>
    <w:rsid w:val="00DF2F35"/>
    <w:rsid w:val="00DF2F39"/>
    <w:rsid w:val="00DF30D7"/>
    <w:rsid w:val="00DF3200"/>
    <w:rsid w:val="00DF360D"/>
    <w:rsid w:val="00DF36B8"/>
    <w:rsid w:val="00DF371A"/>
    <w:rsid w:val="00DF38B1"/>
    <w:rsid w:val="00DF3AFF"/>
    <w:rsid w:val="00DF3D0F"/>
    <w:rsid w:val="00DF3DC3"/>
    <w:rsid w:val="00DF3E3D"/>
    <w:rsid w:val="00DF3E66"/>
    <w:rsid w:val="00DF424E"/>
    <w:rsid w:val="00DF4275"/>
    <w:rsid w:val="00DF4435"/>
    <w:rsid w:val="00DF44A9"/>
    <w:rsid w:val="00DF4893"/>
    <w:rsid w:val="00DF4A82"/>
    <w:rsid w:val="00DF4F46"/>
    <w:rsid w:val="00DF549F"/>
    <w:rsid w:val="00DF5503"/>
    <w:rsid w:val="00DF5851"/>
    <w:rsid w:val="00DF58EE"/>
    <w:rsid w:val="00DF5CE2"/>
    <w:rsid w:val="00DF61E3"/>
    <w:rsid w:val="00DF620C"/>
    <w:rsid w:val="00DF67A4"/>
    <w:rsid w:val="00DF6857"/>
    <w:rsid w:val="00DF68B2"/>
    <w:rsid w:val="00DF68C8"/>
    <w:rsid w:val="00DF6971"/>
    <w:rsid w:val="00DF6987"/>
    <w:rsid w:val="00DF6A9A"/>
    <w:rsid w:val="00DF6C64"/>
    <w:rsid w:val="00DF717E"/>
    <w:rsid w:val="00DF727C"/>
    <w:rsid w:val="00DF78F2"/>
    <w:rsid w:val="00DF7949"/>
    <w:rsid w:val="00DF794C"/>
    <w:rsid w:val="00DF7B7D"/>
    <w:rsid w:val="00DF7CE3"/>
    <w:rsid w:val="00DF7D77"/>
    <w:rsid w:val="00DF7DEC"/>
    <w:rsid w:val="00DF7E27"/>
    <w:rsid w:val="00E0017E"/>
    <w:rsid w:val="00E00E68"/>
    <w:rsid w:val="00E00E99"/>
    <w:rsid w:val="00E0102F"/>
    <w:rsid w:val="00E01302"/>
    <w:rsid w:val="00E01851"/>
    <w:rsid w:val="00E01DF7"/>
    <w:rsid w:val="00E01F8E"/>
    <w:rsid w:val="00E024E7"/>
    <w:rsid w:val="00E025CE"/>
    <w:rsid w:val="00E029E3"/>
    <w:rsid w:val="00E029EA"/>
    <w:rsid w:val="00E02BC3"/>
    <w:rsid w:val="00E02C62"/>
    <w:rsid w:val="00E02D21"/>
    <w:rsid w:val="00E02D99"/>
    <w:rsid w:val="00E02EF2"/>
    <w:rsid w:val="00E0305C"/>
    <w:rsid w:val="00E03213"/>
    <w:rsid w:val="00E0371F"/>
    <w:rsid w:val="00E03A65"/>
    <w:rsid w:val="00E03C88"/>
    <w:rsid w:val="00E03E55"/>
    <w:rsid w:val="00E03F00"/>
    <w:rsid w:val="00E0429F"/>
    <w:rsid w:val="00E0433F"/>
    <w:rsid w:val="00E04596"/>
    <w:rsid w:val="00E046FC"/>
    <w:rsid w:val="00E049EF"/>
    <w:rsid w:val="00E04A45"/>
    <w:rsid w:val="00E04F86"/>
    <w:rsid w:val="00E05587"/>
    <w:rsid w:val="00E05DCC"/>
    <w:rsid w:val="00E05EB6"/>
    <w:rsid w:val="00E062CE"/>
    <w:rsid w:val="00E0650C"/>
    <w:rsid w:val="00E06626"/>
    <w:rsid w:val="00E06784"/>
    <w:rsid w:val="00E06C6E"/>
    <w:rsid w:val="00E06CA2"/>
    <w:rsid w:val="00E06CF3"/>
    <w:rsid w:val="00E06DDB"/>
    <w:rsid w:val="00E07157"/>
    <w:rsid w:val="00E071AA"/>
    <w:rsid w:val="00E0747F"/>
    <w:rsid w:val="00E074BC"/>
    <w:rsid w:val="00E074F3"/>
    <w:rsid w:val="00E0756F"/>
    <w:rsid w:val="00E076A4"/>
    <w:rsid w:val="00E076EA"/>
    <w:rsid w:val="00E0788C"/>
    <w:rsid w:val="00E07A40"/>
    <w:rsid w:val="00E07A56"/>
    <w:rsid w:val="00E07B73"/>
    <w:rsid w:val="00E07E64"/>
    <w:rsid w:val="00E07F50"/>
    <w:rsid w:val="00E10372"/>
    <w:rsid w:val="00E1049C"/>
    <w:rsid w:val="00E104EF"/>
    <w:rsid w:val="00E10993"/>
    <w:rsid w:val="00E10DBE"/>
    <w:rsid w:val="00E1108D"/>
    <w:rsid w:val="00E11092"/>
    <w:rsid w:val="00E110E9"/>
    <w:rsid w:val="00E112D0"/>
    <w:rsid w:val="00E11347"/>
    <w:rsid w:val="00E11373"/>
    <w:rsid w:val="00E116FF"/>
    <w:rsid w:val="00E11A3C"/>
    <w:rsid w:val="00E11B4D"/>
    <w:rsid w:val="00E11C84"/>
    <w:rsid w:val="00E11CF7"/>
    <w:rsid w:val="00E120A5"/>
    <w:rsid w:val="00E12376"/>
    <w:rsid w:val="00E12629"/>
    <w:rsid w:val="00E12724"/>
    <w:rsid w:val="00E127B4"/>
    <w:rsid w:val="00E12825"/>
    <w:rsid w:val="00E12955"/>
    <w:rsid w:val="00E129D4"/>
    <w:rsid w:val="00E12BAA"/>
    <w:rsid w:val="00E12BD1"/>
    <w:rsid w:val="00E12D2C"/>
    <w:rsid w:val="00E12D4F"/>
    <w:rsid w:val="00E12DEF"/>
    <w:rsid w:val="00E13190"/>
    <w:rsid w:val="00E131EA"/>
    <w:rsid w:val="00E1349F"/>
    <w:rsid w:val="00E13511"/>
    <w:rsid w:val="00E1379D"/>
    <w:rsid w:val="00E137F2"/>
    <w:rsid w:val="00E13955"/>
    <w:rsid w:val="00E139BA"/>
    <w:rsid w:val="00E13ADC"/>
    <w:rsid w:val="00E13C77"/>
    <w:rsid w:val="00E13D16"/>
    <w:rsid w:val="00E13F6F"/>
    <w:rsid w:val="00E144C7"/>
    <w:rsid w:val="00E145D1"/>
    <w:rsid w:val="00E14675"/>
    <w:rsid w:val="00E1474F"/>
    <w:rsid w:val="00E14759"/>
    <w:rsid w:val="00E147FF"/>
    <w:rsid w:val="00E148B8"/>
    <w:rsid w:val="00E148F7"/>
    <w:rsid w:val="00E14B7B"/>
    <w:rsid w:val="00E14FDC"/>
    <w:rsid w:val="00E153B7"/>
    <w:rsid w:val="00E15429"/>
    <w:rsid w:val="00E156F9"/>
    <w:rsid w:val="00E157E2"/>
    <w:rsid w:val="00E15A59"/>
    <w:rsid w:val="00E15AB1"/>
    <w:rsid w:val="00E15D08"/>
    <w:rsid w:val="00E15FCC"/>
    <w:rsid w:val="00E16060"/>
    <w:rsid w:val="00E160B1"/>
    <w:rsid w:val="00E1610B"/>
    <w:rsid w:val="00E161F9"/>
    <w:rsid w:val="00E1639F"/>
    <w:rsid w:val="00E164BA"/>
    <w:rsid w:val="00E164D5"/>
    <w:rsid w:val="00E168E7"/>
    <w:rsid w:val="00E1704E"/>
    <w:rsid w:val="00E171FD"/>
    <w:rsid w:val="00E177EF"/>
    <w:rsid w:val="00E17B35"/>
    <w:rsid w:val="00E17B38"/>
    <w:rsid w:val="00E17D54"/>
    <w:rsid w:val="00E17D97"/>
    <w:rsid w:val="00E17E9C"/>
    <w:rsid w:val="00E20177"/>
    <w:rsid w:val="00E20344"/>
    <w:rsid w:val="00E20584"/>
    <w:rsid w:val="00E20696"/>
    <w:rsid w:val="00E206F8"/>
    <w:rsid w:val="00E20878"/>
    <w:rsid w:val="00E20E10"/>
    <w:rsid w:val="00E21061"/>
    <w:rsid w:val="00E21360"/>
    <w:rsid w:val="00E217C2"/>
    <w:rsid w:val="00E218D9"/>
    <w:rsid w:val="00E21B4D"/>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5E6"/>
    <w:rsid w:val="00E23729"/>
    <w:rsid w:val="00E23B3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0C"/>
    <w:rsid w:val="00E25BF1"/>
    <w:rsid w:val="00E260D7"/>
    <w:rsid w:val="00E26706"/>
    <w:rsid w:val="00E26765"/>
    <w:rsid w:val="00E267B1"/>
    <w:rsid w:val="00E26A10"/>
    <w:rsid w:val="00E26D9B"/>
    <w:rsid w:val="00E26EBB"/>
    <w:rsid w:val="00E271D7"/>
    <w:rsid w:val="00E272D8"/>
    <w:rsid w:val="00E2750C"/>
    <w:rsid w:val="00E27625"/>
    <w:rsid w:val="00E27883"/>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208A"/>
    <w:rsid w:val="00E3228B"/>
    <w:rsid w:val="00E3232A"/>
    <w:rsid w:val="00E323F7"/>
    <w:rsid w:val="00E325A1"/>
    <w:rsid w:val="00E32A7A"/>
    <w:rsid w:val="00E32BA5"/>
    <w:rsid w:val="00E32C08"/>
    <w:rsid w:val="00E32E9C"/>
    <w:rsid w:val="00E32EE0"/>
    <w:rsid w:val="00E33372"/>
    <w:rsid w:val="00E335EC"/>
    <w:rsid w:val="00E335FA"/>
    <w:rsid w:val="00E3369E"/>
    <w:rsid w:val="00E337A2"/>
    <w:rsid w:val="00E337DC"/>
    <w:rsid w:val="00E3392D"/>
    <w:rsid w:val="00E339E1"/>
    <w:rsid w:val="00E33A2B"/>
    <w:rsid w:val="00E33B8D"/>
    <w:rsid w:val="00E33EE8"/>
    <w:rsid w:val="00E33FB6"/>
    <w:rsid w:val="00E34027"/>
    <w:rsid w:val="00E3438E"/>
    <w:rsid w:val="00E344AF"/>
    <w:rsid w:val="00E34552"/>
    <w:rsid w:val="00E34575"/>
    <w:rsid w:val="00E34BC4"/>
    <w:rsid w:val="00E34CB4"/>
    <w:rsid w:val="00E351FF"/>
    <w:rsid w:val="00E35A52"/>
    <w:rsid w:val="00E35B70"/>
    <w:rsid w:val="00E35C62"/>
    <w:rsid w:val="00E35E1D"/>
    <w:rsid w:val="00E35EE1"/>
    <w:rsid w:val="00E364D5"/>
    <w:rsid w:val="00E36570"/>
    <w:rsid w:val="00E3661D"/>
    <w:rsid w:val="00E36958"/>
    <w:rsid w:val="00E36D4C"/>
    <w:rsid w:val="00E36D8A"/>
    <w:rsid w:val="00E370F7"/>
    <w:rsid w:val="00E371C0"/>
    <w:rsid w:val="00E3739C"/>
    <w:rsid w:val="00E375EF"/>
    <w:rsid w:val="00E37808"/>
    <w:rsid w:val="00E3788B"/>
    <w:rsid w:val="00E37923"/>
    <w:rsid w:val="00E37AAF"/>
    <w:rsid w:val="00E37E47"/>
    <w:rsid w:val="00E37E62"/>
    <w:rsid w:val="00E37F1F"/>
    <w:rsid w:val="00E37FB0"/>
    <w:rsid w:val="00E40277"/>
    <w:rsid w:val="00E4033D"/>
    <w:rsid w:val="00E4072D"/>
    <w:rsid w:val="00E40808"/>
    <w:rsid w:val="00E40A01"/>
    <w:rsid w:val="00E4153C"/>
    <w:rsid w:val="00E41743"/>
    <w:rsid w:val="00E4178F"/>
    <w:rsid w:val="00E417EF"/>
    <w:rsid w:val="00E41BF5"/>
    <w:rsid w:val="00E41CDD"/>
    <w:rsid w:val="00E41CF1"/>
    <w:rsid w:val="00E41D87"/>
    <w:rsid w:val="00E41D8A"/>
    <w:rsid w:val="00E41DD7"/>
    <w:rsid w:val="00E41F27"/>
    <w:rsid w:val="00E41FCB"/>
    <w:rsid w:val="00E41FD8"/>
    <w:rsid w:val="00E42088"/>
    <w:rsid w:val="00E420C2"/>
    <w:rsid w:val="00E421E8"/>
    <w:rsid w:val="00E42203"/>
    <w:rsid w:val="00E42226"/>
    <w:rsid w:val="00E42513"/>
    <w:rsid w:val="00E4252D"/>
    <w:rsid w:val="00E425C2"/>
    <w:rsid w:val="00E4273F"/>
    <w:rsid w:val="00E4276C"/>
    <w:rsid w:val="00E42AF5"/>
    <w:rsid w:val="00E42DAC"/>
    <w:rsid w:val="00E42DC4"/>
    <w:rsid w:val="00E42E7A"/>
    <w:rsid w:val="00E4308C"/>
    <w:rsid w:val="00E4319D"/>
    <w:rsid w:val="00E431AD"/>
    <w:rsid w:val="00E43200"/>
    <w:rsid w:val="00E4328E"/>
    <w:rsid w:val="00E43418"/>
    <w:rsid w:val="00E4347F"/>
    <w:rsid w:val="00E435D7"/>
    <w:rsid w:val="00E436F1"/>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968"/>
    <w:rsid w:val="00E45A09"/>
    <w:rsid w:val="00E45A7F"/>
    <w:rsid w:val="00E45BDB"/>
    <w:rsid w:val="00E45C2D"/>
    <w:rsid w:val="00E45CE2"/>
    <w:rsid w:val="00E45D7B"/>
    <w:rsid w:val="00E45DBD"/>
    <w:rsid w:val="00E45F38"/>
    <w:rsid w:val="00E461CF"/>
    <w:rsid w:val="00E46646"/>
    <w:rsid w:val="00E4681D"/>
    <w:rsid w:val="00E46D96"/>
    <w:rsid w:val="00E46DAC"/>
    <w:rsid w:val="00E473FC"/>
    <w:rsid w:val="00E474C5"/>
    <w:rsid w:val="00E4786D"/>
    <w:rsid w:val="00E47D87"/>
    <w:rsid w:val="00E47F5E"/>
    <w:rsid w:val="00E47FF8"/>
    <w:rsid w:val="00E5009D"/>
    <w:rsid w:val="00E50201"/>
    <w:rsid w:val="00E50239"/>
    <w:rsid w:val="00E50379"/>
    <w:rsid w:val="00E503D1"/>
    <w:rsid w:val="00E506FE"/>
    <w:rsid w:val="00E50B27"/>
    <w:rsid w:val="00E50BE7"/>
    <w:rsid w:val="00E50F37"/>
    <w:rsid w:val="00E5100C"/>
    <w:rsid w:val="00E5102D"/>
    <w:rsid w:val="00E5108C"/>
    <w:rsid w:val="00E511A2"/>
    <w:rsid w:val="00E51366"/>
    <w:rsid w:val="00E516D5"/>
    <w:rsid w:val="00E516EA"/>
    <w:rsid w:val="00E51818"/>
    <w:rsid w:val="00E51841"/>
    <w:rsid w:val="00E51F17"/>
    <w:rsid w:val="00E51F89"/>
    <w:rsid w:val="00E51FE3"/>
    <w:rsid w:val="00E520CD"/>
    <w:rsid w:val="00E52195"/>
    <w:rsid w:val="00E521F5"/>
    <w:rsid w:val="00E523B9"/>
    <w:rsid w:val="00E523D3"/>
    <w:rsid w:val="00E52454"/>
    <w:rsid w:val="00E52594"/>
    <w:rsid w:val="00E527A4"/>
    <w:rsid w:val="00E52B09"/>
    <w:rsid w:val="00E52E55"/>
    <w:rsid w:val="00E52EBD"/>
    <w:rsid w:val="00E53161"/>
    <w:rsid w:val="00E531C0"/>
    <w:rsid w:val="00E532C5"/>
    <w:rsid w:val="00E533B1"/>
    <w:rsid w:val="00E5360A"/>
    <w:rsid w:val="00E5380F"/>
    <w:rsid w:val="00E539CF"/>
    <w:rsid w:val="00E53B1D"/>
    <w:rsid w:val="00E53E1D"/>
    <w:rsid w:val="00E54387"/>
    <w:rsid w:val="00E54629"/>
    <w:rsid w:val="00E54B33"/>
    <w:rsid w:val="00E54E9D"/>
    <w:rsid w:val="00E54EDF"/>
    <w:rsid w:val="00E54FCE"/>
    <w:rsid w:val="00E5508B"/>
    <w:rsid w:val="00E55262"/>
    <w:rsid w:val="00E55951"/>
    <w:rsid w:val="00E55BB2"/>
    <w:rsid w:val="00E55D67"/>
    <w:rsid w:val="00E55E8B"/>
    <w:rsid w:val="00E56231"/>
    <w:rsid w:val="00E562B5"/>
    <w:rsid w:val="00E56728"/>
    <w:rsid w:val="00E568A5"/>
    <w:rsid w:val="00E569BF"/>
    <w:rsid w:val="00E56B1E"/>
    <w:rsid w:val="00E56BF0"/>
    <w:rsid w:val="00E56DB0"/>
    <w:rsid w:val="00E56EDD"/>
    <w:rsid w:val="00E57AD2"/>
    <w:rsid w:val="00E57D0F"/>
    <w:rsid w:val="00E600A1"/>
    <w:rsid w:val="00E602DC"/>
    <w:rsid w:val="00E603B1"/>
    <w:rsid w:val="00E6063E"/>
    <w:rsid w:val="00E608CF"/>
    <w:rsid w:val="00E609D1"/>
    <w:rsid w:val="00E60B14"/>
    <w:rsid w:val="00E60DC9"/>
    <w:rsid w:val="00E6112C"/>
    <w:rsid w:val="00E61201"/>
    <w:rsid w:val="00E613C1"/>
    <w:rsid w:val="00E613EB"/>
    <w:rsid w:val="00E6144A"/>
    <w:rsid w:val="00E618A3"/>
    <w:rsid w:val="00E61A72"/>
    <w:rsid w:val="00E61AB6"/>
    <w:rsid w:val="00E61C75"/>
    <w:rsid w:val="00E61E17"/>
    <w:rsid w:val="00E6206C"/>
    <w:rsid w:val="00E62399"/>
    <w:rsid w:val="00E62465"/>
    <w:rsid w:val="00E6271E"/>
    <w:rsid w:val="00E6279D"/>
    <w:rsid w:val="00E62A17"/>
    <w:rsid w:val="00E62D6E"/>
    <w:rsid w:val="00E62F4B"/>
    <w:rsid w:val="00E62F9E"/>
    <w:rsid w:val="00E630D5"/>
    <w:rsid w:val="00E63423"/>
    <w:rsid w:val="00E635F3"/>
    <w:rsid w:val="00E636C1"/>
    <w:rsid w:val="00E63A94"/>
    <w:rsid w:val="00E63DD4"/>
    <w:rsid w:val="00E63E29"/>
    <w:rsid w:val="00E64036"/>
    <w:rsid w:val="00E6407C"/>
    <w:rsid w:val="00E6448E"/>
    <w:rsid w:val="00E64681"/>
    <w:rsid w:val="00E647E8"/>
    <w:rsid w:val="00E6497B"/>
    <w:rsid w:val="00E64B92"/>
    <w:rsid w:val="00E64BFE"/>
    <w:rsid w:val="00E64C0B"/>
    <w:rsid w:val="00E64EC4"/>
    <w:rsid w:val="00E650F4"/>
    <w:rsid w:val="00E65492"/>
    <w:rsid w:val="00E655A0"/>
    <w:rsid w:val="00E65CC2"/>
    <w:rsid w:val="00E65E0A"/>
    <w:rsid w:val="00E65F60"/>
    <w:rsid w:val="00E65FD9"/>
    <w:rsid w:val="00E66132"/>
    <w:rsid w:val="00E6628C"/>
    <w:rsid w:val="00E66362"/>
    <w:rsid w:val="00E666E4"/>
    <w:rsid w:val="00E667D8"/>
    <w:rsid w:val="00E66AE3"/>
    <w:rsid w:val="00E66B7D"/>
    <w:rsid w:val="00E66D62"/>
    <w:rsid w:val="00E67081"/>
    <w:rsid w:val="00E6715A"/>
    <w:rsid w:val="00E67175"/>
    <w:rsid w:val="00E67245"/>
    <w:rsid w:val="00E6729F"/>
    <w:rsid w:val="00E67A86"/>
    <w:rsid w:val="00E67C99"/>
    <w:rsid w:val="00E703FE"/>
    <w:rsid w:val="00E70435"/>
    <w:rsid w:val="00E7062F"/>
    <w:rsid w:val="00E70757"/>
    <w:rsid w:val="00E708CE"/>
    <w:rsid w:val="00E70AB9"/>
    <w:rsid w:val="00E70BB1"/>
    <w:rsid w:val="00E71045"/>
    <w:rsid w:val="00E71314"/>
    <w:rsid w:val="00E714ED"/>
    <w:rsid w:val="00E71817"/>
    <w:rsid w:val="00E7257E"/>
    <w:rsid w:val="00E72B41"/>
    <w:rsid w:val="00E72E03"/>
    <w:rsid w:val="00E72E53"/>
    <w:rsid w:val="00E72F22"/>
    <w:rsid w:val="00E73098"/>
    <w:rsid w:val="00E734BF"/>
    <w:rsid w:val="00E735CF"/>
    <w:rsid w:val="00E73E15"/>
    <w:rsid w:val="00E741CF"/>
    <w:rsid w:val="00E74274"/>
    <w:rsid w:val="00E742C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AB9"/>
    <w:rsid w:val="00E75BCA"/>
    <w:rsid w:val="00E75E7E"/>
    <w:rsid w:val="00E75FF9"/>
    <w:rsid w:val="00E76053"/>
    <w:rsid w:val="00E76252"/>
    <w:rsid w:val="00E76441"/>
    <w:rsid w:val="00E7665C"/>
    <w:rsid w:val="00E7667B"/>
    <w:rsid w:val="00E769B4"/>
    <w:rsid w:val="00E76AF2"/>
    <w:rsid w:val="00E76AFF"/>
    <w:rsid w:val="00E76BEB"/>
    <w:rsid w:val="00E76E58"/>
    <w:rsid w:val="00E770B2"/>
    <w:rsid w:val="00E773D8"/>
    <w:rsid w:val="00E7765C"/>
    <w:rsid w:val="00E777B6"/>
    <w:rsid w:val="00E77CB4"/>
    <w:rsid w:val="00E8020C"/>
    <w:rsid w:val="00E8036F"/>
    <w:rsid w:val="00E8047A"/>
    <w:rsid w:val="00E80616"/>
    <w:rsid w:val="00E806AB"/>
    <w:rsid w:val="00E8140A"/>
    <w:rsid w:val="00E814A3"/>
    <w:rsid w:val="00E81589"/>
    <w:rsid w:val="00E81804"/>
    <w:rsid w:val="00E819B8"/>
    <w:rsid w:val="00E81A4C"/>
    <w:rsid w:val="00E81CE5"/>
    <w:rsid w:val="00E8218F"/>
    <w:rsid w:val="00E82235"/>
    <w:rsid w:val="00E823FE"/>
    <w:rsid w:val="00E82612"/>
    <w:rsid w:val="00E8276F"/>
    <w:rsid w:val="00E82881"/>
    <w:rsid w:val="00E8289B"/>
    <w:rsid w:val="00E829A3"/>
    <w:rsid w:val="00E829E8"/>
    <w:rsid w:val="00E82A5F"/>
    <w:rsid w:val="00E82A87"/>
    <w:rsid w:val="00E82BFD"/>
    <w:rsid w:val="00E83278"/>
    <w:rsid w:val="00E8344A"/>
    <w:rsid w:val="00E83493"/>
    <w:rsid w:val="00E83BD9"/>
    <w:rsid w:val="00E8402F"/>
    <w:rsid w:val="00E8427C"/>
    <w:rsid w:val="00E843CD"/>
    <w:rsid w:val="00E8458E"/>
    <w:rsid w:val="00E845F4"/>
    <w:rsid w:val="00E845FA"/>
    <w:rsid w:val="00E8466C"/>
    <w:rsid w:val="00E84B85"/>
    <w:rsid w:val="00E84BE4"/>
    <w:rsid w:val="00E84CD5"/>
    <w:rsid w:val="00E84FC0"/>
    <w:rsid w:val="00E851EA"/>
    <w:rsid w:val="00E8535B"/>
    <w:rsid w:val="00E85721"/>
    <w:rsid w:val="00E85783"/>
    <w:rsid w:val="00E85918"/>
    <w:rsid w:val="00E85CE6"/>
    <w:rsid w:val="00E85D6C"/>
    <w:rsid w:val="00E85E28"/>
    <w:rsid w:val="00E86122"/>
    <w:rsid w:val="00E8640B"/>
    <w:rsid w:val="00E8642D"/>
    <w:rsid w:val="00E869AE"/>
    <w:rsid w:val="00E869E1"/>
    <w:rsid w:val="00E86A40"/>
    <w:rsid w:val="00E86D17"/>
    <w:rsid w:val="00E86E52"/>
    <w:rsid w:val="00E870C1"/>
    <w:rsid w:val="00E873FE"/>
    <w:rsid w:val="00E8740D"/>
    <w:rsid w:val="00E8757D"/>
    <w:rsid w:val="00E876CC"/>
    <w:rsid w:val="00E876CD"/>
    <w:rsid w:val="00E878CC"/>
    <w:rsid w:val="00E87AE4"/>
    <w:rsid w:val="00E87B76"/>
    <w:rsid w:val="00E87CAA"/>
    <w:rsid w:val="00E87F43"/>
    <w:rsid w:val="00E900A2"/>
    <w:rsid w:val="00E9013D"/>
    <w:rsid w:val="00E9058F"/>
    <w:rsid w:val="00E906BE"/>
    <w:rsid w:val="00E907D8"/>
    <w:rsid w:val="00E90C8B"/>
    <w:rsid w:val="00E90E87"/>
    <w:rsid w:val="00E90F52"/>
    <w:rsid w:val="00E9101E"/>
    <w:rsid w:val="00E918A8"/>
    <w:rsid w:val="00E91B01"/>
    <w:rsid w:val="00E91CE7"/>
    <w:rsid w:val="00E91FDD"/>
    <w:rsid w:val="00E92207"/>
    <w:rsid w:val="00E923FF"/>
    <w:rsid w:val="00E9267C"/>
    <w:rsid w:val="00E92694"/>
    <w:rsid w:val="00E927B4"/>
    <w:rsid w:val="00E92ACA"/>
    <w:rsid w:val="00E92C9C"/>
    <w:rsid w:val="00E92DA7"/>
    <w:rsid w:val="00E92EB3"/>
    <w:rsid w:val="00E92F12"/>
    <w:rsid w:val="00E9301E"/>
    <w:rsid w:val="00E9320F"/>
    <w:rsid w:val="00E9334F"/>
    <w:rsid w:val="00E9338C"/>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05B"/>
    <w:rsid w:val="00E95277"/>
    <w:rsid w:val="00E952D1"/>
    <w:rsid w:val="00E9548C"/>
    <w:rsid w:val="00E95947"/>
    <w:rsid w:val="00E95D10"/>
    <w:rsid w:val="00E95DD1"/>
    <w:rsid w:val="00E960A8"/>
    <w:rsid w:val="00E9624C"/>
    <w:rsid w:val="00E9633E"/>
    <w:rsid w:val="00E963D7"/>
    <w:rsid w:val="00E965B1"/>
    <w:rsid w:val="00E96649"/>
    <w:rsid w:val="00E96747"/>
    <w:rsid w:val="00E96BE9"/>
    <w:rsid w:val="00E96CB6"/>
    <w:rsid w:val="00E96D2C"/>
    <w:rsid w:val="00E96DE0"/>
    <w:rsid w:val="00E96F50"/>
    <w:rsid w:val="00E96F72"/>
    <w:rsid w:val="00E9704B"/>
    <w:rsid w:val="00E97083"/>
    <w:rsid w:val="00E9730F"/>
    <w:rsid w:val="00E97362"/>
    <w:rsid w:val="00E97621"/>
    <w:rsid w:val="00E97A94"/>
    <w:rsid w:val="00E97D61"/>
    <w:rsid w:val="00E97DF7"/>
    <w:rsid w:val="00EA0279"/>
    <w:rsid w:val="00EA05E0"/>
    <w:rsid w:val="00EA063E"/>
    <w:rsid w:val="00EA068A"/>
    <w:rsid w:val="00EA075E"/>
    <w:rsid w:val="00EA09C2"/>
    <w:rsid w:val="00EA0C5D"/>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52"/>
    <w:rsid w:val="00EA246F"/>
    <w:rsid w:val="00EA276A"/>
    <w:rsid w:val="00EA27D2"/>
    <w:rsid w:val="00EA28E2"/>
    <w:rsid w:val="00EA295D"/>
    <w:rsid w:val="00EA299E"/>
    <w:rsid w:val="00EA2A50"/>
    <w:rsid w:val="00EA2A58"/>
    <w:rsid w:val="00EA2AC9"/>
    <w:rsid w:val="00EA2B68"/>
    <w:rsid w:val="00EA2C6F"/>
    <w:rsid w:val="00EA2C93"/>
    <w:rsid w:val="00EA2CB8"/>
    <w:rsid w:val="00EA2E43"/>
    <w:rsid w:val="00EA2FD9"/>
    <w:rsid w:val="00EA3399"/>
    <w:rsid w:val="00EA3584"/>
    <w:rsid w:val="00EA35BF"/>
    <w:rsid w:val="00EA36CB"/>
    <w:rsid w:val="00EA3A30"/>
    <w:rsid w:val="00EA3A61"/>
    <w:rsid w:val="00EA3B87"/>
    <w:rsid w:val="00EA3EBD"/>
    <w:rsid w:val="00EA3FCF"/>
    <w:rsid w:val="00EA403D"/>
    <w:rsid w:val="00EA42B1"/>
    <w:rsid w:val="00EA434A"/>
    <w:rsid w:val="00EA452B"/>
    <w:rsid w:val="00EA4588"/>
    <w:rsid w:val="00EA473D"/>
    <w:rsid w:val="00EA47F8"/>
    <w:rsid w:val="00EA48C1"/>
    <w:rsid w:val="00EA492A"/>
    <w:rsid w:val="00EA4C0A"/>
    <w:rsid w:val="00EA4CED"/>
    <w:rsid w:val="00EA4D91"/>
    <w:rsid w:val="00EA4DE6"/>
    <w:rsid w:val="00EA4DFB"/>
    <w:rsid w:val="00EA4E2F"/>
    <w:rsid w:val="00EA55F9"/>
    <w:rsid w:val="00EA5752"/>
    <w:rsid w:val="00EA5835"/>
    <w:rsid w:val="00EA5844"/>
    <w:rsid w:val="00EA5C1A"/>
    <w:rsid w:val="00EA5C1C"/>
    <w:rsid w:val="00EA60AA"/>
    <w:rsid w:val="00EA675C"/>
    <w:rsid w:val="00EA6877"/>
    <w:rsid w:val="00EA6951"/>
    <w:rsid w:val="00EA69FE"/>
    <w:rsid w:val="00EA6B46"/>
    <w:rsid w:val="00EA6C02"/>
    <w:rsid w:val="00EA6E9E"/>
    <w:rsid w:val="00EA6EAD"/>
    <w:rsid w:val="00EA7080"/>
    <w:rsid w:val="00EA73B3"/>
    <w:rsid w:val="00EA7415"/>
    <w:rsid w:val="00EA744E"/>
    <w:rsid w:val="00EA74B4"/>
    <w:rsid w:val="00EA750A"/>
    <w:rsid w:val="00EA7589"/>
    <w:rsid w:val="00EA76A4"/>
    <w:rsid w:val="00EA78BE"/>
    <w:rsid w:val="00EA7C45"/>
    <w:rsid w:val="00EA7D1F"/>
    <w:rsid w:val="00EA7F10"/>
    <w:rsid w:val="00EB00BE"/>
    <w:rsid w:val="00EB05C5"/>
    <w:rsid w:val="00EB0AE3"/>
    <w:rsid w:val="00EB0B73"/>
    <w:rsid w:val="00EB0DF0"/>
    <w:rsid w:val="00EB0F75"/>
    <w:rsid w:val="00EB1001"/>
    <w:rsid w:val="00EB140A"/>
    <w:rsid w:val="00EB15A2"/>
    <w:rsid w:val="00EB17A3"/>
    <w:rsid w:val="00EB1923"/>
    <w:rsid w:val="00EB1BD2"/>
    <w:rsid w:val="00EB1D2A"/>
    <w:rsid w:val="00EB1D4B"/>
    <w:rsid w:val="00EB1DFE"/>
    <w:rsid w:val="00EB1EC7"/>
    <w:rsid w:val="00EB1FF6"/>
    <w:rsid w:val="00EB202F"/>
    <w:rsid w:val="00EB2474"/>
    <w:rsid w:val="00EB2493"/>
    <w:rsid w:val="00EB2708"/>
    <w:rsid w:val="00EB29B2"/>
    <w:rsid w:val="00EB2BB4"/>
    <w:rsid w:val="00EB30F5"/>
    <w:rsid w:val="00EB34EE"/>
    <w:rsid w:val="00EB353F"/>
    <w:rsid w:val="00EB3852"/>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13A5"/>
    <w:rsid w:val="00EC146D"/>
    <w:rsid w:val="00EC1488"/>
    <w:rsid w:val="00EC14FA"/>
    <w:rsid w:val="00EC1696"/>
    <w:rsid w:val="00EC1787"/>
    <w:rsid w:val="00EC1858"/>
    <w:rsid w:val="00EC1997"/>
    <w:rsid w:val="00EC1B08"/>
    <w:rsid w:val="00EC1B3C"/>
    <w:rsid w:val="00EC1B6F"/>
    <w:rsid w:val="00EC1C56"/>
    <w:rsid w:val="00EC1E7D"/>
    <w:rsid w:val="00EC231A"/>
    <w:rsid w:val="00EC23D9"/>
    <w:rsid w:val="00EC2481"/>
    <w:rsid w:val="00EC2805"/>
    <w:rsid w:val="00EC28BF"/>
    <w:rsid w:val="00EC28D4"/>
    <w:rsid w:val="00EC2937"/>
    <w:rsid w:val="00EC2A0A"/>
    <w:rsid w:val="00EC2E42"/>
    <w:rsid w:val="00EC33CA"/>
    <w:rsid w:val="00EC3665"/>
    <w:rsid w:val="00EC37EC"/>
    <w:rsid w:val="00EC3970"/>
    <w:rsid w:val="00EC3A2E"/>
    <w:rsid w:val="00EC3B56"/>
    <w:rsid w:val="00EC3D9A"/>
    <w:rsid w:val="00EC3E6B"/>
    <w:rsid w:val="00EC3E7B"/>
    <w:rsid w:val="00EC402D"/>
    <w:rsid w:val="00EC51E4"/>
    <w:rsid w:val="00EC5345"/>
    <w:rsid w:val="00EC540C"/>
    <w:rsid w:val="00EC5591"/>
    <w:rsid w:val="00EC57B4"/>
    <w:rsid w:val="00EC5948"/>
    <w:rsid w:val="00EC5ADC"/>
    <w:rsid w:val="00EC5BDE"/>
    <w:rsid w:val="00EC5ED5"/>
    <w:rsid w:val="00EC609F"/>
    <w:rsid w:val="00EC6252"/>
    <w:rsid w:val="00EC63DE"/>
    <w:rsid w:val="00EC6559"/>
    <w:rsid w:val="00EC6BB9"/>
    <w:rsid w:val="00EC6D3E"/>
    <w:rsid w:val="00EC6DBD"/>
    <w:rsid w:val="00EC7096"/>
    <w:rsid w:val="00EC7420"/>
    <w:rsid w:val="00EC74CC"/>
    <w:rsid w:val="00EC76B3"/>
    <w:rsid w:val="00EC76C2"/>
    <w:rsid w:val="00EC7C37"/>
    <w:rsid w:val="00EC7EFB"/>
    <w:rsid w:val="00ED0040"/>
    <w:rsid w:val="00ED0536"/>
    <w:rsid w:val="00ED05A3"/>
    <w:rsid w:val="00ED05D1"/>
    <w:rsid w:val="00ED061F"/>
    <w:rsid w:val="00ED0699"/>
    <w:rsid w:val="00ED0C64"/>
    <w:rsid w:val="00ED101B"/>
    <w:rsid w:val="00ED1056"/>
    <w:rsid w:val="00ED1310"/>
    <w:rsid w:val="00ED1504"/>
    <w:rsid w:val="00ED15A3"/>
    <w:rsid w:val="00ED161E"/>
    <w:rsid w:val="00ED17DB"/>
    <w:rsid w:val="00ED184E"/>
    <w:rsid w:val="00ED1964"/>
    <w:rsid w:val="00ED1994"/>
    <w:rsid w:val="00ED1B60"/>
    <w:rsid w:val="00ED1B98"/>
    <w:rsid w:val="00ED1EE8"/>
    <w:rsid w:val="00ED2092"/>
    <w:rsid w:val="00ED2222"/>
    <w:rsid w:val="00ED2594"/>
    <w:rsid w:val="00ED25F5"/>
    <w:rsid w:val="00ED28A3"/>
    <w:rsid w:val="00ED2959"/>
    <w:rsid w:val="00ED2970"/>
    <w:rsid w:val="00ED2982"/>
    <w:rsid w:val="00ED29A9"/>
    <w:rsid w:val="00ED29EF"/>
    <w:rsid w:val="00ED2A0F"/>
    <w:rsid w:val="00ED2D5D"/>
    <w:rsid w:val="00ED2E9B"/>
    <w:rsid w:val="00ED319F"/>
    <w:rsid w:val="00ED31DE"/>
    <w:rsid w:val="00ED32D8"/>
    <w:rsid w:val="00ED3415"/>
    <w:rsid w:val="00ED34A4"/>
    <w:rsid w:val="00ED35A6"/>
    <w:rsid w:val="00ED35C8"/>
    <w:rsid w:val="00ED3800"/>
    <w:rsid w:val="00ED3AD7"/>
    <w:rsid w:val="00ED3BF5"/>
    <w:rsid w:val="00ED4218"/>
    <w:rsid w:val="00ED4475"/>
    <w:rsid w:val="00ED4896"/>
    <w:rsid w:val="00ED4E1B"/>
    <w:rsid w:val="00ED5449"/>
    <w:rsid w:val="00ED5511"/>
    <w:rsid w:val="00ED5554"/>
    <w:rsid w:val="00ED556B"/>
    <w:rsid w:val="00ED56FC"/>
    <w:rsid w:val="00ED580A"/>
    <w:rsid w:val="00ED5961"/>
    <w:rsid w:val="00ED59DF"/>
    <w:rsid w:val="00ED5D2F"/>
    <w:rsid w:val="00ED5E83"/>
    <w:rsid w:val="00ED5F46"/>
    <w:rsid w:val="00ED6109"/>
    <w:rsid w:val="00ED626C"/>
    <w:rsid w:val="00ED6284"/>
    <w:rsid w:val="00ED62E2"/>
    <w:rsid w:val="00ED63B8"/>
    <w:rsid w:val="00ED6751"/>
    <w:rsid w:val="00ED6781"/>
    <w:rsid w:val="00ED6805"/>
    <w:rsid w:val="00ED69FE"/>
    <w:rsid w:val="00ED6B9B"/>
    <w:rsid w:val="00ED6BC4"/>
    <w:rsid w:val="00ED6D13"/>
    <w:rsid w:val="00ED6D19"/>
    <w:rsid w:val="00ED6D4A"/>
    <w:rsid w:val="00ED6FCE"/>
    <w:rsid w:val="00ED7064"/>
    <w:rsid w:val="00ED7138"/>
    <w:rsid w:val="00ED7358"/>
    <w:rsid w:val="00ED7868"/>
    <w:rsid w:val="00ED7909"/>
    <w:rsid w:val="00ED7C2F"/>
    <w:rsid w:val="00EE0107"/>
    <w:rsid w:val="00EE0510"/>
    <w:rsid w:val="00EE052D"/>
    <w:rsid w:val="00EE0769"/>
    <w:rsid w:val="00EE0C5B"/>
    <w:rsid w:val="00EE0CE9"/>
    <w:rsid w:val="00EE0F7B"/>
    <w:rsid w:val="00EE162F"/>
    <w:rsid w:val="00EE16E6"/>
    <w:rsid w:val="00EE16F7"/>
    <w:rsid w:val="00EE17B8"/>
    <w:rsid w:val="00EE1BB9"/>
    <w:rsid w:val="00EE1DA9"/>
    <w:rsid w:val="00EE217D"/>
    <w:rsid w:val="00EE240B"/>
    <w:rsid w:val="00EE25F5"/>
    <w:rsid w:val="00EE26EE"/>
    <w:rsid w:val="00EE27DC"/>
    <w:rsid w:val="00EE2868"/>
    <w:rsid w:val="00EE287A"/>
    <w:rsid w:val="00EE2B49"/>
    <w:rsid w:val="00EE2B60"/>
    <w:rsid w:val="00EE2E2E"/>
    <w:rsid w:val="00EE2F55"/>
    <w:rsid w:val="00EE307A"/>
    <w:rsid w:val="00EE3542"/>
    <w:rsid w:val="00EE35B5"/>
    <w:rsid w:val="00EE37CC"/>
    <w:rsid w:val="00EE399A"/>
    <w:rsid w:val="00EE3B0B"/>
    <w:rsid w:val="00EE3E00"/>
    <w:rsid w:val="00EE3FAB"/>
    <w:rsid w:val="00EE461A"/>
    <w:rsid w:val="00EE4689"/>
    <w:rsid w:val="00EE47F4"/>
    <w:rsid w:val="00EE497B"/>
    <w:rsid w:val="00EE49FE"/>
    <w:rsid w:val="00EE504C"/>
    <w:rsid w:val="00EE508C"/>
    <w:rsid w:val="00EE5371"/>
    <w:rsid w:val="00EE5437"/>
    <w:rsid w:val="00EE54F0"/>
    <w:rsid w:val="00EE54FE"/>
    <w:rsid w:val="00EE5641"/>
    <w:rsid w:val="00EE5B36"/>
    <w:rsid w:val="00EE5CEE"/>
    <w:rsid w:val="00EE5CF1"/>
    <w:rsid w:val="00EE5D57"/>
    <w:rsid w:val="00EE5E79"/>
    <w:rsid w:val="00EE5FB1"/>
    <w:rsid w:val="00EE5FDA"/>
    <w:rsid w:val="00EE6073"/>
    <w:rsid w:val="00EE6274"/>
    <w:rsid w:val="00EE6278"/>
    <w:rsid w:val="00EE6604"/>
    <w:rsid w:val="00EE6624"/>
    <w:rsid w:val="00EE6671"/>
    <w:rsid w:val="00EE6750"/>
    <w:rsid w:val="00EE6AE7"/>
    <w:rsid w:val="00EE71F5"/>
    <w:rsid w:val="00EE7272"/>
    <w:rsid w:val="00EE7475"/>
    <w:rsid w:val="00EE7718"/>
    <w:rsid w:val="00EE7BA6"/>
    <w:rsid w:val="00EE7FF4"/>
    <w:rsid w:val="00EF022C"/>
    <w:rsid w:val="00EF06B7"/>
    <w:rsid w:val="00EF073A"/>
    <w:rsid w:val="00EF0775"/>
    <w:rsid w:val="00EF07EC"/>
    <w:rsid w:val="00EF0A20"/>
    <w:rsid w:val="00EF0A63"/>
    <w:rsid w:val="00EF0BDA"/>
    <w:rsid w:val="00EF0D57"/>
    <w:rsid w:val="00EF131B"/>
    <w:rsid w:val="00EF15E4"/>
    <w:rsid w:val="00EF16B8"/>
    <w:rsid w:val="00EF1C0D"/>
    <w:rsid w:val="00EF1E29"/>
    <w:rsid w:val="00EF1F1B"/>
    <w:rsid w:val="00EF2143"/>
    <w:rsid w:val="00EF2364"/>
    <w:rsid w:val="00EF258A"/>
    <w:rsid w:val="00EF268E"/>
    <w:rsid w:val="00EF2866"/>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80"/>
    <w:rsid w:val="00EF4624"/>
    <w:rsid w:val="00EF52FB"/>
    <w:rsid w:val="00EF532B"/>
    <w:rsid w:val="00EF5483"/>
    <w:rsid w:val="00EF55DC"/>
    <w:rsid w:val="00EF578D"/>
    <w:rsid w:val="00EF5A83"/>
    <w:rsid w:val="00EF5A9D"/>
    <w:rsid w:val="00EF5B67"/>
    <w:rsid w:val="00EF5C1C"/>
    <w:rsid w:val="00EF5EC8"/>
    <w:rsid w:val="00EF6228"/>
    <w:rsid w:val="00EF632D"/>
    <w:rsid w:val="00EF689D"/>
    <w:rsid w:val="00EF6AE2"/>
    <w:rsid w:val="00EF6BB1"/>
    <w:rsid w:val="00EF6D95"/>
    <w:rsid w:val="00EF6E56"/>
    <w:rsid w:val="00EF70DD"/>
    <w:rsid w:val="00EF718B"/>
    <w:rsid w:val="00EF73CF"/>
    <w:rsid w:val="00EF73EF"/>
    <w:rsid w:val="00EF7574"/>
    <w:rsid w:val="00EF760A"/>
    <w:rsid w:val="00F00238"/>
    <w:rsid w:val="00F00262"/>
    <w:rsid w:val="00F002D7"/>
    <w:rsid w:val="00F00432"/>
    <w:rsid w:val="00F00491"/>
    <w:rsid w:val="00F004B8"/>
    <w:rsid w:val="00F004D9"/>
    <w:rsid w:val="00F004FB"/>
    <w:rsid w:val="00F0057C"/>
    <w:rsid w:val="00F00599"/>
    <w:rsid w:val="00F0071A"/>
    <w:rsid w:val="00F00790"/>
    <w:rsid w:val="00F007D8"/>
    <w:rsid w:val="00F008F8"/>
    <w:rsid w:val="00F00A9E"/>
    <w:rsid w:val="00F00B42"/>
    <w:rsid w:val="00F00B54"/>
    <w:rsid w:val="00F00C12"/>
    <w:rsid w:val="00F00CE3"/>
    <w:rsid w:val="00F01016"/>
    <w:rsid w:val="00F01492"/>
    <w:rsid w:val="00F0173F"/>
    <w:rsid w:val="00F01832"/>
    <w:rsid w:val="00F019CB"/>
    <w:rsid w:val="00F01BF9"/>
    <w:rsid w:val="00F01C09"/>
    <w:rsid w:val="00F01C70"/>
    <w:rsid w:val="00F01E6C"/>
    <w:rsid w:val="00F01E8D"/>
    <w:rsid w:val="00F020F6"/>
    <w:rsid w:val="00F02263"/>
    <w:rsid w:val="00F02482"/>
    <w:rsid w:val="00F027DE"/>
    <w:rsid w:val="00F0291D"/>
    <w:rsid w:val="00F02F2B"/>
    <w:rsid w:val="00F02FFC"/>
    <w:rsid w:val="00F0304A"/>
    <w:rsid w:val="00F0316F"/>
    <w:rsid w:val="00F031BD"/>
    <w:rsid w:val="00F03338"/>
    <w:rsid w:val="00F033E4"/>
    <w:rsid w:val="00F03486"/>
    <w:rsid w:val="00F036F5"/>
    <w:rsid w:val="00F03747"/>
    <w:rsid w:val="00F037BC"/>
    <w:rsid w:val="00F0391E"/>
    <w:rsid w:val="00F03C41"/>
    <w:rsid w:val="00F03E10"/>
    <w:rsid w:val="00F04043"/>
    <w:rsid w:val="00F04667"/>
    <w:rsid w:val="00F0483C"/>
    <w:rsid w:val="00F0493A"/>
    <w:rsid w:val="00F04A45"/>
    <w:rsid w:val="00F04A98"/>
    <w:rsid w:val="00F051FB"/>
    <w:rsid w:val="00F05461"/>
    <w:rsid w:val="00F05602"/>
    <w:rsid w:val="00F057CA"/>
    <w:rsid w:val="00F05A1B"/>
    <w:rsid w:val="00F05DAE"/>
    <w:rsid w:val="00F06058"/>
    <w:rsid w:val="00F06200"/>
    <w:rsid w:val="00F06229"/>
    <w:rsid w:val="00F0622B"/>
    <w:rsid w:val="00F0628B"/>
    <w:rsid w:val="00F062FC"/>
    <w:rsid w:val="00F0631E"/>
    <w:rsid w:val="00F06737"/>
    <w:rsid w:val="00F06814"/>
    <w:rsid w:val="00F06824"/>
    <w:rsid w:val="00F06915"/>
    <w:rsid w:val="00F069D2"/>
    <w:rsid w:val="00F06B41"/>
    <w:rsid w:val="00F070C5"/>
    <w:rsid w:val="00F07106"/>
    <w:rsid w:val="00F07292"/>
    <w:rsid w:val="00F07303"/>
    <w:rsid w:val="00F074C3"/>
    <w:rsid w:val="00F07812"/>
    <w:rsid w:val="00F07A28"/>
    <w:rsid w:val="00F07F23"/>
    <w:rsid w:val="00F1037E"/>
    <w:rsid w:val="00F105F4"/>
    <w:rsid w:val="00F1072F"/>
    <w:rsid w:val="00F10797"/>
    <w:rsid w:val="00F107B9"/>
    <w:rsid w:val="00F1081C"/>
    <w:rsid w:val="00F108B7"/>
    <w:rsid w:val="00F1092B"/>
    <w:rsid w:val="00F10C05"/>
    <w:rsid w:val="00F110D0"/>
    <w:rsid w:val="00F113DA"/>
    <w:rsid w:val="00F114D5"/>
    <w:rsid w:val="00F11853"/>
    <w:rsid w:val="00F119D6"/>
    <w:rsid w:val="00F11A3D"/>
    <w:rsid w:val="00F11F60"/>
    <w:rsid w:val="00F12362"/>
    <w:rsid w:val="00F12431"/>
    <w:rsid w:val="00F1271D"/>
    <w:rsid w:val="00F12AB5"/>
    <w:rsid w:val="00F12F71"/>
    <w:rsid w:val="00F1320C"/>
    <w:rsid w:val="00F13400"/>
    <w:rsid w:val="00F134E5"/>
    <w:rsid w:val="00F138D9"/>
    <w:rsid w:val="00F13A71"/>
    <w:rsid w:val="00F13A84"/>
    <w:rsid w:val="00F13BC6"/>
    <w:rsid w:val="00F13E70"/>
    <w:rsid w:val="00F144C4"/>
    <w:rsid w:val="00F14551"/>
    <w:rsid w:val="00F14556"/>
    <w:rsid w:val="00F1477D"/>
    <w:rsid w:val="00F1487F"/>
    <w:rsid w:val="00F14902"/>
    <w:rsid w:val="00F14F44"/>
    <w:rsid w:val="00F1505E"/>
    <w:rsid w:val="00F15195"/>
    <w:rsid w:val="00F152FD"/>
    <w:rsid w:val="00F1555E"/>
    <w:rsid w:val="00F15D09"/>
    <w:rsid w:val="00F15EF3"/>
    <w:rsid w:val="00F15F3E"/>
    <w:rsid w:val="00F16063"/>
    <w:rsid w:val="00F160A4"/>
    <w:rsid w:val="00F160E1"/>
    <w:rsid w:val="00F1625C"/>
    <w:rsid w:val="00F163DC"/>
    <w:rsid w:val="00F1685B"/>
    <w:rsid w:val="00F168FA"/>
    <w:rsid w:val="00F16B1A"/>
    <w:rsid w:val="00F16E66"/>
    <w:rsid w:val="00F16EE8"/>
    <w:rsid w:val="00F16F11"/>
    <w:rsid w:val="00F17075"/>
    <w:rsid w:val="00F171CF"/>
    <w:rsid w:val="00F1768A"/>
    <w:rsid w:val="00F176D5"/>
    <w:rsid w:val="00F177A2"/>
    <w:rsid w:val="00F177EA"/>
    <w:rsid w:val="00F179A4"/>
    <w:rsid w:val="00F179D7"/>
    <w:rsid w:val="00F17A81"/>
    <w:rsid w:val="00F17B09"/>
    <w:rsid w:val="00F20425"/>
    <w:rsid w:val="00F20781"/>
    <w:rsid w:val="00F20A69"/>
    <w:rsid w:val="00F20AE6"/>
    <w:rsid w:val="00F20BA7"/>
    <w:rsid w:val="00F20CF9"/>
    <w:rsid w:val="00F20D15"/>
    <w:rsid w:val="00F20F6B"/>
    <w:rsid w:val="00F216BA"/>
    <w:rsid w:val="00F216E4"/>
    <w:rsid w:val="00F21AC6"/>
    <w:rsid w:val="00F21B98"/>
    <w:rsid w:val="00F21D03"/>
    <w:rsid w:val="00F21DD8"/>
    <w:rsid w:val="00F21E02"/>
    <w:rsid w:val="00F2204F"/>
    <w:rsid w:val="00F221C1"/>
    <w:rsid w:val="00F222EA"/>
    <w:rsid w:val="00F22874"/>
    <w:rsid w:val="00F22996"/>
    <w:rsid w:val="00F229B9"/>
    <w:rsid w:val="00F22A5F"/>
    <w:rsid w:val="00F22D27"/>
    <w:rsid w:val="00F22E77"/>
    <w:rsid w:val="00F22F6B"/>
    <w:rsid w:val="00F231EC"/>
    <w:rsid w:val="00F233EA"/>
    <w:rsid w:val="00F23494"/>
    <w:rsid w:val="00F234EE"/>
    <w:rsid w:val="00F23AE7"/>
    <w:rsid w:val="00F23BFF"/>
    <w:rsid w:val="00F23E47"/>
    <w:rsid w:val="00F24051"/>
    <w:rsid w:val="00F24416"/>
    <w:rsid w:val="00F246B1"/>
    <w:rsid w:val="00F24783"/>
    <w:rsid w:val="00F248EC"/>
    <w:rsid w:val="00F24B56"/>
    <w:rsid w:val="00F24CF0"/>
    <w:rsid w:val="00F24F49"/>
    <w:rsid w:val="00F252C1"/>
    <w:rsid w:val="00F25484"/>
    <w:rsid w:val="00F2551F"/>
    <w:rsid w:val="00F2563D"/>
    <w:rsid w:val="00F25786"/>
    <w:rsid w:val="00F25BB0"/>
    <w:rsid w:val="00F25DD5"/>
    <w:rsid w:val="00F25E2F"/>
    <w:rsid w:val="00F26237"/>
    <w:rsid w:val="00F2657B"/>
    <w:rsid w:val="00F26753"/>
    <w:rsid w:val="00F267CD"/>
    <w:rsid w:val="00F267D6"/>
    <w:rsid w:val="00F26A30"/>
    <w:rsid w:val="00F26FEC"/>
    <w:rsid w:val="00F26FF9"/>
    <w:rsid w:val="00F272EB"/>
    <w:rsid w:val="00F273C7"/>
    <w:rsid w:val="00F2757E"/>
    <w:rsid w:val="00F275E0"/>
    <w:rsid w:val="00F276EC"/>
    <w:rsid w:val="00F276FE"/>
    <w:rsid w:val="00F27850"/>
    <w:rsid w:val="00F278DC"/>
    <w:rsid w:val="00F27946"/>
    <w:rsid w:val="00F27B27"/>
    <w:rsid w:val="00F27BA4"/>
    <w:rsid w:val="00F3004C"/>
    <w:rsid w:val="00F302F2"/>
    <w:rsid w:val="00F303C7"/>
    <w:rsid w:val="00F30472"/>
    <w:rsid w:val="00F304C3"/>
    <w:rsid w:val="00F3071E"/>
    <w:rsid w:val="00F307B1"/>
    <w:rsid w:val="00F30815"/>
    <w:rsid w:val="00F30A45"/>
    <w:rsid w:val="00F30C10"/>
    <w:rsid w:val="00F30F39"/>
    <w:rsid w:val="00F3107A"/>
    <w:rsid w:val="00F312F0"/>
    <w:rsid w:val="00F31479"/>
    <w:rsid w:val="00F316E0"/>
    <w:rsid w:val="00F31830"/>
    <w:rsid w:val="00F318EF"/>
    <w:rsid w:val="00F31A72"/>
    <w:rsid w:val="00F31ADE"/>
    <w:rsid w:val="00F3204D"/>
    <w:rsid w:val="00F320C4"/>
    <w:rsid w:val="00F32442"/>
    <w:rsid w:val="00F32779"/>
    <w:rsid w:val="00F32806"/>
    <w:rsid w:val="00F32D04"/>
    <w:rsid w:val="00F330B9"/>
    <w:rsid w:val="00F3357D"/>
    <w:rsid w:val="00F33A19"/>
    <w:rsid w:val="00F33B1D"/>
    <w:rsid w:val="00F33BC4"/>
    <w:rsid w:val="00F33BF2"/>
    <w:rsid w:val="00F3418A"/>
    <w:rsid w:val="00F3427E"/>
    <w:rsid w:val="00F343D3"/>
    <w:rsid w:val="00F34883"/>
    <w:rsid w:val="00F349D5"/>
    <w:rsid w:val="00F34A44"/>
    <w:rsid w:val="00F34A76"/>
    <w:rsid w:val="00F34AA9"/>
    <w:rsid w:val="00F34B31"/>
    <w:rsid w:val="00F34CFD"/>
    <w:rsid w:val="00F34E4A"/>
    <w:rsid w:val="00F34EAB"/>
    <w:rsid w:val="00F34F19"/>
    <w:rsid w:val="00F35439"/>
    <w:rsid w:val="00F354F3"/>
    <w:rsid w:val="00F35529"/>
    <w:rsid w:val="00F3560F"/>
    <w:rsid w:val="00F35731"/>
    <w:rsid w:val="00F3574D"/>
    <w:rsid w:val="00F3577F"/>
    <w:rsid w:val="00F35B9F"/>
    <w:rsid w:val="00F35FBC"/>
    <w:rsid w:val="00F35FBF"/>
    <w:rsid w:val="00F36414"/>
    <w:rsid w:val="00F36480"/>
    <w:rsid w:val="00F364CE"/>
    <w:rsid w:val="00F366BA"/>
    <w:rsid w:val="00F366D1"/>
    <w:rsid w:val="00F36934"/>
    <w:rsid w:val="00F3695A"/>
    <w:rsid w:val="00F36970"/>
    <w:rsid w:val="00F36A4E"/>
    <w:rsid w:val="00F36A8F"/>
    <w:rsid w:val="00F36B71"/>
    <w:rsid w:val="00F36BE2"/>
    <w:rsid w:val="00F36F52"/>
    <w:rsid w:val="00F37446"/>
    <w:rsid w:val="00F3750F"/>
    <w:rsid w:val="00F37706"/>
    <w:rsid w:val="00F377CE"/>
    <w:rsid w:val="00F378C5"/>
    <w:rsid w:val="00F37938"/>
    <w:rsid w:val="00F37A30"/>
    <w:rsid w:val="00F37FB6"/>
    <w:rsid w:val="00F40057"/>
    <w:rsid w:val="00F40136"/>
    <w:rsid w:val="00F40189"/>
    <w:rsid w:val="00F4023D"/>
    <w:rsid w:val="00F403EB"/>
    <w:rsid w:val="00F40737"/>
    <w:rsid w:val="00F409B4"/>
    <w:rsid w:val="00F40A96"/>
    <w:rsid w:val="00F40E11"/>
    <w:rsid w:val="00F40F7A"/>
    <w:rsid w:val="00F4105E"/>
    <w:rsid w:val="00F411C2"/>
    <w:rsid w:val="00F41307"/>
    <w:rsid w:val="00F41372"/>
    <w:rsid w:val="00F41434"/>
    <w:rsid w:val="00F4160D"/>
    <w:rsid w:val="00F41611"/>
    <w:rsid w:val="00F41613"/>
    <w:rsid w:val="00F41628"/>
    <w:rsid w:val="00F41815"/>
    <w:rsid w:val="00F41A00"/>
    <w:rsid w:val="00F42074"/>
    <w:rsid w:val="00F421F8"/>
    <w:rsid w:val="00F423B7"/>
    <w:rsid w:val="00F423D6"/>
    <w:rsid w:val="00F42604"/>
    <w:rsid w:val="00F42735"/>
    <w:rsid w:val="00F428C7"/>
    <w:rsid w:val="00F42D3F"/>
    <w:rsid w:val="00F42E72"/>
    <w:rsid w:val="00F430B3"/>
    <w:rsid w:val="00F43344"/>
    <w:rsid w:val="00F43569"/>
    <w:rsid w:val="00F435C3"/>
    <w:rsid w:val="00F43B73"/>
    <w:rsid w:val="00F43DE6"/>
    <w:rsid w:val="00F43FF0"/>
    <w:rsid w:val="00F44603"/>
    <w:rsid w:val="00F44635"/>
    <w:rsid w:val="00F446C0"/>
    <w:rsid w:val="00F446F5"/>
    <w:rsid w:val="00F44C66"/>
    <w:rsid w:val="00F44F84"/>
    <w:rsid w:val="00F44FD6"/>
    <w:rsid w:val="00F45124"/>
    <w:rsid w:val="00F451BE"/>
    <w:rsid w:val="00F45398"/>
    <w:rsid w:val="00F453B4"/>
    <w:rsid w:val="00F457A4"/>
    <w:rsid w:val="00F458CC"/>
    <w:rsid w:val="00F45B3E"/>
    <w:rsid w:val="00F45CE8"/>
    <w:rsid w:val="00F45E2F"/>
    <w:rsid w:val="00F463A8"/>
    <w:rsid w:val="00F46CE8"/>
    <w:rsid w:val="00F472D5"/>
    <w:rsid w:val="00F4746D"/>
    <w:rsid w:val="00F47543"/>
    <w:rsid w:val="00F47674"/>
    <w:rsid w:val="00F47B7A"/>
    <w:rsid w:val="00F47CA3"/>
    <w:rsid w:val="00F47D69"/>
    <w:rsid w:val="00F47D7E"/>
    <w:rsid w:val="00F50003"/>
    <w:rsid w:val="00F50065"/>
    <w:rsid w:val="00F50259"/>
    <w:rsid w:val="00F50752"/>
    <w:rsid w:val="00F50831"/>
    <w:rsid w:val="00F509E5"/>
    <w:rsid w:val="00F51028"/>
    <w:rsid w:val="00F5124E"/>
    <w:rsid w:val="00F51350"/>
    <w:rsid w:val="00F5136D"/>
    <w:rsid w:val="00F5162D"/>
    <w:rsid w:val="00F517B2"/>
    <w:rsid w:val="00F518E2"/>
    <w:rsid w:val="00F51C92"/>
    <w:rsid w:val="00F51E61"/>
    <w:rsid w:val="00F51FF8"/>
    <w:rsid w:val="00F52015"/>
    <w:rsid w:val="00F520A0"/>
    <w:rsid w:val="00F5216A"/>
    <w:rsid w:val="00F523C0"/>
    <w:rsid w:val="00F5298A"/>
    <w:rsid w:val="00F52D86"/>
    <w:rsid w:val="00F52FBE"/>
    <w:rsid w:val="00F52FC8"/>
    <w:rsid w:val="00F53083"/>
    <w:rsid w:val="00F530AD"/>
    <w:rsid w:val="00F53192"/>
    <w:rsid w:val="00F532FE"/>
    <w:rsid w:val="00F5361B"/>
    <w:rsid w:val="00F53772"/>
    <w:rsid w:val="00F53B73"/>
    <w:rsid w:val="00F53D17"/>
    <w:rsid w:val="00F53DAC"/>
    <w:rsid w:val="00F53EEF"/>
    <w:rsid w:val="00F53F9C"/>
    <w:rsid w:val="00F542BE"/>
    <w:rsid w:val="00F542E3"/>
    <w:rsid w:val="00F5515F"/>
    <w:rsid w:val="00F55350"/>
    <w:rsid w:val="00F553F5"/>
    <w:rsid w:val="00F55859"/>
    <w:rsid w:val="00F55959"/>
    <w:rsid w:val="00F559CE"/>
    <w:rsid w:val="00F55A04"/>
    <w:rsid w:val="00F55B2A"/>
    <w:rsid w:val="00F55F14"/>
    <w:rsid w:val="00F562F5"/>
    <w:rsid w:val="00F5637F"/>
    <w:rsid w:val="00F56E15"/>
    <w:rsid w:val="00F570C4"/>
    <w:rsid w:val="00F573A1"/>
    <w:rsid w:val="00F5779F"/>
    <w:rsid w:val="00F578BC"/>
    <w:rsid w:val="00F57A98"/>
    <w:rsid w:val="00F57AEC"/>
    <w:rsid w:val="00F57CEA"/>
    <w:rsid w:val="00F57DDA"/>
    <w:rsid w:val="00F57EE9"/>
    <w:rsid w:val="00F602E7"/>
    <w:rsid w:val="00F6036F"/>
    <w:rsid w:val="00F60384"/>
    <w:rsid w:val="00F60716"/>
    <w:rsid w:val="00F60804"/>
    <w:rsid w:val="00F60A5A"/>
    <w:rsid w:val="00F60F98"/>
    <w:rsid w:val="00F6118F"/>
    <w:rsid w:val="00F6121F"/>
    <w:rsid w:val="00F6127C"/>
    <w:rsid w:val="00F6129C"/>
    <w:rsid w:val="00F612E3"/>
    <w:rsid w:val="00F61364"/>
    <w:rsid w:val="00F61748"/>
    <w:rsid w:val="00F61C3E"/>
    <w:rsid w:val="00F6210A"/>
    <w:rsid w:val="00F62172"/>
    <w:rsid w:val="00F62222"/>
    <w:rsid w:val="00F6237B"/>
    <w:rsid w:val="00F626BB"/>
    <w:rsid w:val="00F62773"/>
    <w:rsid w:val="00F6283A"/>
    <w:rsid w:val="00F628BF"/>
    <w:rsid w:val="00F628EA"/>
    <w:rsid w:val="00F62A01"/>
    <w:rsid w:val="00F62B5B"/>
    <w:rsid w:val="00F62BA2"/>
    <w:rsid w:val="00F62C7B"/>
    <w:rsid w:val="00F62CD9"/>
    <w:rsid w:val="00F62E45"/>
    <w:rsid w:val="00F62E8E"/>
    <w:rsid w:val="00F62FE3"/>
    <w:rsid w:val="00F63076"/>
    <w:rsid w:val="00F634F3"/>
    <w:rsid w:val="00F635AE"/>
    <w:rsid w:val="00F63636"/>
    <w:rsid w:val="00F63727"/>
    <w:rsid w:val="00F638F9"/>
    <w:rsid w:val="00F63B41"/>
    <w:rsid w:val="00F63CA0"/>
    <w:rsid w:val="00F6403B"/>
    <w:rsid w:val="00F64259"/>
    <w:rsid w:val="00F642E0"/>
    <w:rsid w:val="00F64AA1"/>
    <w:rsid w:val="00F64B11"/>
    <w:rsid w:val="00F64B89"/>
    <w:rsid w:val="00F64E99"/>
    <w:rsid w:val="00F65291"/>
    <w:rsid w:val="00F65336"/>
    <w:rsid w:val="00F6588F"/>
    <w:rsid w:val="00F65E5E"/>
    <w:rsid w:val="00F65FBB"/>
    <w:rsid w:val="00F662AB"/>
    <w:rsid w:val="00F664FF"/>
    <w:rsid w:val="00F66592"/>
    <w:rsid w:val="00F6697D"/>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6DC"/>
    <w:rsid w:val="00F718F2"/>
    <w:rsid w:val="00F71BA6"/>
    <w:rsid w:val="00F71CCA"/>
    <w:rsid w:val="00F71D8C"/>
    <w:rsid w:val="00F71E5F"/>
    <w:rsid w:val="00F71F01"/>
    <w:rsid w:val="00F72234"/>
    <w:rsid w:val="00F722F1"/>
    <w:rsid w:val="00F72474"/>
    <w:rsid w:val="00F72713"/>
    <w:rsid w:val="00F72857"/>
    <w:rsid w:val="00F72917"/>
    <w:rsid w:val="00F72CEC"/>
    <w:rsid w:val="00F72D5A"/>
    <w:rsid w:val="00F72D90"/>
    <w:rsid w:val="00F72DD9"/>
    <w:rsid w:val="00F734D5"/>
    <w:rsid w:val="00F736D8"/>
    <w:rsid w:val="00F737C9"/>
    <w:rsid w:val="00F73A08"/>
    <w:rsid w:val="00F73AA3"/>
    <w:rsid w:val="00F73B2E"/>
    <w:rsid w:val="00F73C08"/>
    <w:rsid w:val="00F73F95"/>
    <w:rsid w:val="00F740E4"/>
    <w:rsid w:val="00F74392"/>
    <w:rsid w:val="00F7495D"/>
    <w:rsid w:val="00F74CD0"/>
    <w:rsid w:val="00F74CFC"/>
    <w:rsid w:val="00F74FEC"/>
    <w:rsid w:val="00F7552D"/>
    <w:rsid w:val="00F75B0D"/>
    <w:rsid w:val="00F75D69"/>
    <w:rsid w:val="00F75F9D"/>
    <w:rsid w:val="00F76409"/>
    <w:rsid w:val="00F76E16"/>
    <w:rsid w:val="00F77340"/>
    <w:rsid w:val="00F774A1"/>
    <w:rsid w:val="00F774F7"/>
    <w:rsid w:val="00F776C3"/>
    <w:rsid w:val="00F7777F"/>
    <w:rsid w:val="00F7784F"/>
    <w:rsid w:val="00F77BD5"/>
    <w:rsid w:val="00F77D3D"/>
    <w:rsid w:val="00F77E9F"/>
    <w:rsid w:val="00F8016F"/>
    <w:rsid w:val="00F8017C"/>
    <w:rsid w:val="00F801C0"/>
    <w:rsid w:val="00F805A0"/>
    <w:rsid w:val="00F80B65"/>
    <w:rsid w:val="00F80BF8"/>
    <w:rsid w:val="00F80CD2"/>
    <w:rsid w:val="00F80F27"/>
    <w:rsid w:val="00F80F4A"/>
    <w:rsid w:val="00F810E9"/>
    <w:rsid w:val="00F8166E"/>
    <w:rsid w:val="00F81730"/>
    <w:rsid w:val="00F81961"/>
    <w:rsid w:val="00F81D0D"/>
    <w:rsid w:val="00F820E3"/>
    <w:rsid w:val="00F82732"/>
    <w:rsid w:val="00F8281D"/>
    <w:rsid w:val="00F82A7C"/>
    <w:rsid w:val="00F82BB4"/>
    <w:rsid w:val="00F82BD2"/>
    <w:rsid w:val="00F82C84"/>
    <w:rsid w:val="00F82DD0"/>
    <w:rsid w:val="00F82E55"/>
    <w:rsid w:val="00F83050"/>
    <w:rsid w:val="00F830E8"/>
    <w:rsid w:val="00F83176"/>
    <w:rsid w:val="00F83435"/>
    <w:rsid w:val="00F836B8"/>
    <w:rsid w:val="00F83826"/>
    <w:rsid w:val="00F83868"/>
    <w:rsid w:val="00F83CB0"/>
    <w:rsid w:val="00F84175"/>
    <w:rsid w:val="00F84257"/>
    <w:rsid w:val="00F843AE"/>
    <w:rsid w:val="00F8463A"/>
    <w:rsid w:val="00F84775"/>
    <w:rsid w:val="00F849B7"/>
    <w:rsid w:val="00F84D9F"/>
    <w:rsid w:val="00F8530C"/>
    <w:rsid w:val="00F8535A"/>
    <w:rsid w:val="00F85741"/>
    <w:rsid w:val="00F857E1"/>
    <w:rsid w:val="00F85846"/>
    <w:rsid w:val="00F858A0"/>
    <w:rsid w:val="00F8591D"/>
    <w:rsid w:val="00F85AE3"/>
    <w:rsid w:val="00F85AF1"/>
    <w:rsid w:val="00F85C80"/>
    <w:rsid w:val="00F85CA1"/>
    <w:rsid w:val="00F85CDE"/>
    <w:rsid w:val="00F85E3D"/>
    <w:rsid w:val="00F85F27"/>
    <w:rsid w:val="00F861DB"/>
    <w:rsid w:val="00F862E4"/>
    <w:rsid w:val="00F8661B"/>
    <w:rsid w:val="00F866EB"/>
    <w:rsid w:val="00F866F8"/>
    <w:rsid w:val="00F86B82"/>
    <w:rsid w:val="00F8703D"/>
    <w:rsid w:val="00F874F5"/>
    <w:rsid w:val="00F87767"/>
    <w:rsid w:val="00F8786F"/>
    <w:rsid w:val="00F87959"/>
    <w:rsid w:val="00F879D5"/>
    <w:rsid w:val="00F87A81"/>
    <w:rsid w:val="00F87B11"/>
    <w:rsid w:val="00F902B0"/>
    <w:rsid w:val="00F9089C"/>
    <w:rsid w:val="00F90A04"/>
    <w:rsid w:val="00F911F5"/>
    <w:rsid w:val="00F9152D"/>
    <w:rsid w:val="00F9157B"/>
    <w:rsid w:val="00F9179F"/>
    <w:rsid w:val="00F918FC"/>
    <w:rsid w:val="00F9194E"/>
    <w:rsid w:val="00F91965"/>
    <w:rsid w:val="00F91C1B"/>
    <w:rsid w:val="00F91CD7"/>
    <w:rsid w:val="00F91D5E"/>
    <w:rsid w:val="00F92053"/>
    <w:rsid w:val="00F92174"/>
    <w:rsid w:val="00F92329"/>
    <w:rsid w:val="00F92846"/>
    <w:rsid w:val="00F92F9E"/>
    <w:rsid w:val="00F92FBC"/>
    <w:rsid w:val="00F931AF"/>
    <w:rsid w:val="00F931F6"/>
    <w:rsid w:val="00F9321C"/>
    <w:rsid w:val="00F93516"/>
    <w:rsid w:val="00F935BB"/>
    <w:rsid w:val="00F936FF"/>
    <w:rsid w:val="00F9394D"/>
    <w:rsid w:val="00F9405C"/>
    <w:rsid w:val="00F941DF"/>
    <w:rsid w:val="00F94229"/>
    <w:rsid w:val="00F94253"/>
    <w:rsid w:val="00F94385"/>
    <w:rsid w:val="00F9456C"/>
    <w:rsid w:val="00F94726"/>
    <w:rsid w:val="00F94906"/>
    <w:rsid w:val="00F94969"/>
    <w:rsid w:val="00F94A41"/>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460"/>
    <w:rsid w:val="00F9782A"/>
    <w:rsid w:val="00F97AD6"/>
    <w:rsid w:val="00F97BBF"/>
    <w:rsid w:val="00F97C0F"/>
    <w:rsid w:val="00F97E56"/>
    <w:rsid w:val="00FA0014"/>
    <w:rsid w:val="00FA035B"/>
    <w:rsid w:val="00FA03BA"/>
    <w:rsid w:val="00FA03D5"/>
    <w:rsid w:val="00FA0735"/>
    <w:rsid w:val="00FA0CC5"/>
    <w:rsid w:val="00FA0E11"/>
    <w:rsid w:val="00FA0EE7"/>
    <w:rsid w:val="00FA133C"/>
    <w:rsid w:val="00FA148B"/>
    <w:rsid w:val="00FA14A4"/>
    <w:rsid w:val="00FA1696"/>
    <w:rsid w:val="00FA184D"/>
    <w:rsid w:val="00FA18C9"/>
    <w:rsid w:val="00FA1994"/>
    <w:rsid w:val="00FA1A18"/>
    <w:rsid w:val="00FA1A3A"/>
    <w:rsid w:val="00FA1B1E"/>
    <w:rsid w:val="00FA1CBB"/>
    <w:rsid w:val="00FA1D1B"/>
    <w:rsid w:val="00FA1EF6"/>
    <w:rsid w:val="00FA2015"/>
    <w:rsid w:val="00FA2158"/>
    <w:rsid w:val="00FA243C"/>
    <w:rsid w:val="00FA2498"/>
    <w:rsid w:val="00FA25D7"/>
    <w:rsid w:val="00FA2673"/>
    <w:rsid w:val="00FA287F"/>
    <w:rsid w:val="00FA2B29"/>
    <w:rsid w:val="00FA2C81"/>
    <w:rsid w:val="00FA2D6E"/>
    <w:rsid w:val="00FA31E5"/>
    <w:rsid w:val="00FA3214"/>
    <w:rsid w:val="00FA35B7"/>
    <w:rsid w:val="00FA3A21"/>
    <w:rsid w:val="00FA3BD1"/>
    <w:rsid w:val="00FA3BF1"/>
    <w:rsid w:val="00FA3C1A"/>
    <w:rsid w:val="00FA3C64"/>
    <w:rsid w:val="00FA3E3E"/>
    <w:rsid w:val="00FA3FDB"/>
    <w:rsid w:val="00FA4130"/>
    <w:rsid w:val="00FA433D"/>
    <w:rsid w:val="00FA46C8"/>
    <w:rsid w:val="00FA4740"/>
    <w:rsid w:val="00FA490F"/>
    <w:rsid w:val="00FA4960"/>
    <w:rsid w:val="00FA4BB9"/>
    <w:rsid w:val="00FA4E4D"/>
    <w:rsid w:val="00FA5091"/>
    <w:rsid w:val="00FA509B"/>
    <w:rsid w:val="00FA5569"/>
    <w:rsid w:val="00FA5715"/>
    <w:rsid w:val="00FA5A5F"/>
    <w:rsid w:val="00FA5C27"/>
    <w:rsid w:val="00FA5C29"/>
    <w:rsid w:val="00FA5CEF"/>
    <w:rsid w:val="00FA6592"/>
    <w:rsid w:val="00FA670D"/>
    <w:rsid w:val="00FA6B42"/>
    <w:rsid w:val="00FA6B90"/>
    <w:rsid w:val="00FA6BE8"/>
    <w:rsid w:val="00FA6D7A"/>
    <w:rsid w:val="00FA6F58"/>
    <w:rsid w:val="00FA6FC3"/>
    <w:rsid w:val="00FA6FC7"/>
    <w:rsid w:val="00FA70C6"/>
    <w:rsid w:val="00FA70E6"/>
    <w:rsid w:val="00FA7414"/>
    <w:rsid w:val="00FA74E6"/>
    <w:rsid w:val="00FA7514"/>
    <w:rsid w:val="00FA767C"/>
    <w:rsid w:val="00FA7712"/>
    <w:rsid w:val="00FA7783"/>
    <w:rsid w:val="00FA77BA"/>
    <w:rsid w:val="00FA79FF"/>
    <w:rsid w:val="00FA7B5A"/>
    <w:rsid w:val="00FA7BCB"/>
    <w:rsid w:val="00FB0112"/>
    <w:rsid w:val="00FB0115"/>
    <w:rsid w:val="00FB0226"/>
    <w:rsid w:val="00FB0332"/>
    <w:rsid w:val="00FB072E"/>
    <w:rsid w:val="00FB07A5"/>
    <w:rsid w:val="00FB0CFF"/>
    <w:rsid w:val="00FB1295"/>
    <w:rsid w:val="00FB12B1"/>
    <w:rsid w:val="00FB14B7"/>
    <w:rsid w:val="00FB155D"/>
    <w:rsid w:val="00FB1762"/>
    <w:rsid w:val="00FB1AB0"/>
    <w:rsid w:val="00FB1BA2"/>
    <w:rsid w:val="00FB1BD6"/>
    <w:rsid w:val="00FB1E59"/>
    <w:rsid w:val="00FB1E60"/>
    <w:rsid w:val="00FB2093"/>
    <w:rsid w:val="00FB2308"/>
    <w:rsid w:val="00FB2398"/>
    <w:rsid w:val="00FB23F4"/>
    <w:rsid w:val="00FB24FC"/>
    <w:rsid w:val="00FB25B0"/>
    <w:rsid w:val="00FB2658"/>
    <w:rsid w:val="00FB26E0"/>
    <w:rsid w:val="00FB26E1"/>
    <w:rsid w:val="00FB274A"/>
    <w:rsid w:val="00FB2CBF"/>
    <w:rsid w:val="00FB2E20"/>
    <w:rsid w:val="00FB31A8"/>
    <w:rsid w:val="00FB3253"/>
    <w:rsid w:val="00FB3401"/>
    <w:rsid w:val="00FB342C"/>
    <w:rsid w:val="00FB3634"/>
    <w:rsid w:val="00FB37C0"/>
    <w:rsid w:val="00FB39DD"/>
    <w:rsid w:val="00FB3BB3"/>
    <w:rsid w:val="00FB3D08"/>
    <w:rsid w:val="00FB3D31"/>
    <w:rsid w:val="00FB3DD5"/>
    <w:rsid w:val="00FB3FFD"/>
    <w:rsid w:val="00FB4155"/>
    <w:rsid w:val="00FB4171"/>
    <w:rsid w:val="00FB4179"/>
    <w:rsid w:val="00FB44A5"/>
    <w:rsid w:val="00FB475C"/>
    <w:rsid w:val="00FB4BEE"/>
    <w:rsid w:val="00FB4E9D"/>
    <w:rsid w:val="00FB5098"/>
    <w:rsid w:val="00FB5295"/>
    <w:rsid w:val="00FB5481"/>
    <w:rsid w:val="00FB561C"/>
    <w:rsid w:val="00FB57A7"/>
    <w:rsid w:val="00FB5928"/>
    <w:rsid w:val="00FB59DC"/>
    <w:rsid w:val="00FB5A25"/>
    <w:rsid w:val="00FB5AD7"/>
    <w:rsid w:val="00FB5AE9"/>
    <w:rsid w:val="00FB5B93"/>
    <w:rsid w:val="00FB5D3E"/>
    <w:rsid w:val="00FB61C4"/>
    <w:rsid w:val="00FB642B"/>
    <w:rsid w:val="00FB6502"/>
    <w:rsid w:val="00FB6884"/>
    <w:rsid w:val="00FB6893"/>
    <w:rsid w:val="00FB68C2"/>
    <w:rsid w:val="00FB6C96"/>
    <w:rsid w:val="00FB6FFF"/>
    <w:rsid w:val="00FB7025"/>
    <w:rsid w:val="00FB7149"/>
    <w:rsid w:val="00FB7257"/>
    <w:rsid w:val="00FB746F"/>
    <w:rsid w:val="00FB7499"/>
    <w:rsid w:val="00FB770D"/>
    <w:rsid w:val="00FB7909"/>
    <w:rsid w:val="00FB7AF7"/>
    <w:rsid w:val="00FB7BD9"/>
    <w:rsid w:val="00FB7BF3"/>
    <w:rsid w:val="00FB7F4A"/>
    <w:rsid w:val="00FB7FA5"/>
    <w:rsid w:val="00FB7FC7"/>
    <w:rsid w:val="00FC00E5"/>
    <w:rsid w:val="00FC015B"/>
    <w:rsid w:val="00FC033F"/>
    <w:rsid w:val="00FC0544"/>
    <w:rsid w:val="00FC05A2"/>
    <w:rsid w:val="00FC082B"/>
    <w:rsid w:val="00FC09D6"/>
    <w:rsid w:val="00FC0A9E"/>
    <w:rsid w:val="00FC0AE4"/>
    <w:rsid w:val="00FC11B1"/>
    <w:rsid w:val="00FC11F0"/>
    <w:rsid w:val="00FC1345"/>
    <w:rsid w:val="00FC139F"/>
    <w:rsid w:val="00FC14C6"/>
    <w:rsid w:val="00FC15EE"/>
    <w:rsid w:val="00FC177F"/>
    <w:rsid w:val="00FC17BD"/>
    <w:rsid w:val="00FC18F5"/>
    <w:rsid w:val="00FC1C4A"/>
    <w:rsid w:val="00FC1E0D"/>
    <w:rsid w:val="00FC1EA4"/>
    <w:rsid w:val="00FC2309"/>
    <w:rsid w:val="00FC234F"/>
    <w:rsid w:val="00FC2358"/>
    <w:rsid w:val="00FC23B1"/>
    <w:rsid w:val="00FC26E3"/>
    <w:rsid w:val="00FC2A3C"/>
    <w:rsid w:val="00FC2A93"/>
    <w:rsid w:val="00FC2D43"/>
    <w:rsid w:val="00FC2D89"/>
    <w:rsid w:val="00FC2E43"/>
    <w:rsid w:val="00FC30A6"/>
    <w:rsid w:val="00FC312C"/>
    <w:rsid w:val="00FC3439"/>
    <w:rsid w:val="00FC35DF"/>
    <w:rsid w:val="00FC35EC"/>
    <w:rsid w:val="00FC37D2"/>
    <w:rsid w:val="00FC39F4"/>
    <w:rsid w:val="00FC3B7F"/>
    <w:rsid w:val="00FC3D89"/>
    <w:rsid w:val="00FC40AA"/>
    <w:rsid w:val="00FC41FE"/>
    <w:rsid w:val="00FC4A70"/>
    <w:rsid w:val="00FC4AE8"/>
    <w:rsid w:val="00FC4FFE"/>
    <w:rsid w:val="00FC5163"/>
    <w:rsid w:val="00FC51C6"/>
    <w:rsid w:val="00FC5695"/>
    <w:rsid w:val="00FC57E7"/>
    <w:rsid w:val="00FC585E"/>
    <w:rsid w:val="00FC5895"/>
    <w:rsid w:val="00FC5905"/>
    <w:rsid w:val="00FC5E9A"/>
    <w:rsid w:val="00FC60F5"/>
    <w:rsid w:val="00FC61E4"/>
    <w:rsid w:val="00FC621C"/>
    <w:rsid w:val="00FC63FC"/>
    <w:rsid w:val="00FC6677"/>
    <w:rsid w:val="00FC6D8F"/>
    <w:rsid w:val="00FC6E46"/>
    <w:rsid w:val="00FC7053"/>
    <w:rsid w:val="00FC754B"/>
    <w:rsid w:val="00FC7763"/>
    <w:rsid w:val="00FC79D8"/>
    <w:rsid w:val="00FC7EF0"/>
    <w:rsid w:val="00FC7EFD"/>
    <w:rsid w:val="00FD0156"/>
    <w:rsid w:val="00FD065E"/>
    <w:rsid w:val="00FD0791"/>
    <w:rsid w:val="00FD0D3D"/>
    <w:rsid w:val="00FD0E7C"/>
    <w:rsid w:val="00FD12CD"/>
    <w:rsid w:val="00FD12F0"/>
    <w:rsid w:val="00FD134A"/>
    <w:rsid w:val="00FD1389"/>
    <w:rsid w:val="00FD1468"/>
    <w:rsid w:val="00FD1567"/>
    <w:rsid w:val="00FD1AAB"/>
    <w:rsid w:val="00FD1B09"/>
    <w:rsid w:val="00FD1CC1"/>
    <w:rsid w:val="00FD1D6F"/>
    <w:rsid w:val="00FD1D86"/>
    <w:rsid w:val="00FD2513"/>
    <w:rsid w:val="00FD2560"/>
    <w:rsid w:val="00FD27D7"/>
    <w:rsid w:val="00FD2A4D"/>
    <w:rsid w:val="00FD2D74"/>
    <w:rsid w:val="00FD2F4F"/>
    <w:rsid w:val="00FD2F55"/>
    <w:rsid w:val="00FD3212"/>
    <w:rsid w:val="00FD35D9"/>
    <w:rsid w:val="00FD36CA"/>
    <w:rsid w:val="00FD381E"/>
    <w:rsid w:val="00FD3A1F"/>
    <w:rsid w:val="00FD456F"/>
    <w:rsid w:val="00FD4E94"/>
    <w:rsid w:val="00FD5081"/>
    <w:rsid w:val="00FD55A2"/>
    <w:rsid w:val="00FD5674"/>
    <w:rsid w:val="00FD57F7"/>
    <w:rsid w:val="00FD57FD"/>
    <w:rsid w:val="00FD5A65"/>
    <w:rsid w:val="00FD5AB8"/>
    <w:rsid w:val="00FD5B81"/>
    <w:rsid w:val="00FD5C24"/>
    <w:rsid w:val="00FD5CE8"/>
    <w:rsid w:val="00FD5E51"/>
    <w:rsid w:val="00FD5FC8"/>
    <w:rsid w:val="00FD6409"/>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E9C"/>
    <w:rsid w:val="00FD7F26"/>
    <w:rsid w:val="00FE001E"/>
    <w:rsid w:val="00FE0059"/>
    <w:rsid w:val="00FE01D3"/>
    <w:rsid w:val="00FE0316"/>
    <w:rsid w:val="00FE05C7"/>
    <w:rsid w:val="00FE06F1"/>
    <w:rsid w:val="00FE072B"/>
    <w:rsid w:val="00FE07D9"/>
    <w:rsid w:val="00FE0816"/>
    <w:rsid w:val="00FE09FB"/>
    <w:rsid w:val="00FE0ABC"/>
    <w:rsid w:val="00FE0BB1"/>
    <w:rsid w:val="00FE0F10"/>
    <w:rsid w:val="00FE101D"/>
    <w:rsid w:val="00FE1423"/>
    <w:rsid w:val="00FE155D"/>
    <w:rsid w:val="00FE18AA"/>
    <w:rsid w:val="00FE1965"/>
    <w:rsid w:val="00FE198C"/>
    <w:rsid w:val="00FE1BB0"/>
    <w:rsid w:val="00FE1C86"/>
    <w:rsid w:val="00FE1CFA"/>
    <w:rsid w:val="00FE1E04"/>
    <w:rsid w:val="00FE1E44"/>
    <w:rsid w:val="00FE20D7"/>
    <w:rsid w:val="00FE2112"/>
    <w:rsid w:val="00FE29CE"/>
    <w:rsid w:val="00FE2ABC"/>
    <w:rsid w:val="00FE2BF8"/>
    <w:rsid w:val="00FE2C85"/>
    <w:rsid w:val="00FE2D6B"/>
    <w:rsid w:val="00FE2DA3"/>
    <w:rsid w:val="00FE2E0A"/>
    <w:rsid w:val="00FE2EDB"/>
    <w:rsid w:val="00FE2EF5"/>
    <w:rsid w:val="00FE3003"/>
    <w:rsid w:val="00FE310F"/>
    <w:rsid w:val="00FE3709"/>
    <w:rsid w:val="00FE3837"/>
    <w:rsid w:val="00FE38B8"/>
    <w:rsid w:val="00FE3930"/>
    <w:rsid w:val="00FE3CA8"/>
    <w:rsid w:val="00FE3E1E"/>
    <w:rsid w:val="00FE3E3C"/>
    <w:rsid w:val="00FE3E9B"/>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32"/>
    <w:rsid w:val="00FE5B92"/>
    <w:rsid w:val="00FE5BC0"/>
    <w:rsid w:val="00FE5C31"/>
    <w:rsid w:val="00FE5C4B"/>
    <w:rsid w:val="00FE5E3E"/>
    <w:rsid w:val="00FE5EB4"/>
    <w:rsid w:val="00FE5EED"/>
    <w:rsid w:val="00FE5F36"/>
    <w:rsid w:val="00FE621C"/>
    <w:rsid w:val="00FE6249"/>
    <w:rsid w:val="00FE639E"/>
    <w:rsid w:val="00FE672A"/>
    <w:rsid w:val="00FE6CF6"/>
    <w:rsid w:val="00FE6D00"/>
    <w:rsid w:val="00FE6E15"/>
    <w:rsid w:val="00FE6E5A"/>
    <w:rsid w:val="00FE73C2"/>
    <w:rsid w:val="00FE7502"/>
    <w:rsid w:val="00FE75F6"/>
    <w:rsid w:val="00FE7871"/>
    <w:rsid w:val="00FE7875"/>
    <w:rsid w:val="00FE7A60"/>
    <w:rsid w:val="00FE7B64"/>
    <w:rsid w:val="00FE7DCC"/>
    <w:rsid w:val="00FE7F91"/>
    <w:rsid w:val="00FF008C"/>
    <w:rsid w:val="00FF08B5"/>
    <w:rsid w:val="00FF09F1"/>
    <w:rsid w:val="00FF0B6D"/>
    <w:rsid w:val="00FF0DB4"/>
    <w:rsid w:val="00FF0E8B"/>
    <w:rsid w:val="00FF0EE2"/>
    <w:rsid w:val="00FF1175"/>
    <w:rsid w:val="00FF148A"/>
    <w:rsid w:val="00FF1776"/>
    <w:rsid w:val="00FF184A"/>
    <w:rsid w:val="00FF2015"/>
    <w:rsid w:val="00FF20F2"/>
    <w:rsid w:val="00FF2316"/>
    <w:rsid w:val="00FF2344"/>
    <w:rsid w:val="00FF29EE"/>
    <w:rsid w:val="00FF2BCD"/>
    <w:rsid w:val="00FF2C5A"/>
    <w:rsid w:val="00FF2D3E"/>
    <w:rsid w:val="00FF2F0C"/>
    <w:rsid w:val="00FF30BA"/>
    <w:rsid w:val="00FF33D2"/>
    <w:rsid w:val="00FF349A"/>
    <w:rsid w:val="00FF34A7"/>
    <w:rsid w:val="00FF3663"/>
    <w:rsid w:val="00FF36C7"/>
    <w:rsid w:val="00FF3762"/>
    <w:rsid w:val="00FF39F5"/>
    <w:rsid w:val="00FF3BD8"/>
    <w:rsid w:val="00FF3F56"/>
    <w:rsid w:val="00FF4310"/>
    <w:rsid w:val="00FF4392"/>
    <w:rsid w:val="00FF4674"/>
    <w:rsid w:val="00FF474B"/>
    <w:rsid w:val="00FF47C1"/>
    <w:rsid w:val="00FF494A"/>
    <w:rsid w:val="00FF49C6"/>
    <w:rsid w:val="00FF51F3"/>
    <w:rsid w:val="00FF5206"/>
    <w:rsid w:val="00FF522A"/>
    <w:rsid w:val="00FF525B"/>
    <w:rsid w:val="00FF5395"/>
    <w:rsid w:val="00FF5414"/>
    <w:rsid w:val="00FF5744"/>
    <w:rsid w:val="00FF5748"/>
    <w:rsid w:val="00FF57AE"/>
    <w:rsid w:val="00FF5CA6"/>
    <w:rsid w:val="00FF5E84"/>
    <w:rsid w:val="00FF5F36"/>
    <w:rsid w:val="00FF621E"/>
    <w:rsid w:val="00FF62A0"/>
    <w:rsid w:val="00FF6371"/>
    <w:rsid w:val="00FF63A9"/>
    <w:rsid w:val="00FF6469"/>
    <w:rsid w:val="00FF6574"/>
    <w:rsid w:val="00FF68AE"/>
    <w:rsid w:val="00FF68B1"/>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0A4DD"/>
  <w15:docId w15:val="{791150DE-8522-4CBC-B826-A06A04A7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D23"/>
    <w:pPr>
      <w:ind w:right="-694"/>
      <w:jc w:val="both"/>
    </w:pPr>
    <w:rPr>
      <w:rFonts w:ascii="AngsanaUPC" w:hAnsi="AngsanaUPC" w:cs="AngsanaUPC"/>
      <w:sz w:val="28"/>
      <w:szCs w:val="28"/>
      <w:lang w:eastAsia="zh-CN"/>
    </w:rPr>
  </w:style>
  <w:style w:type="paragraph" w:styleId="Heading1">
    <w:name w:val="heading 1"/>
    <w:basedOn w:val="Normal"/>
    <w:next w:val="Normal"/>
    <w:link w:val="Heading1Char"/>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rsid w:val="00010B9D"/>
    <w:pPr>
      <w:keepNext/>
      <w:tabs>
        <w:tab w:val="left" w:pos="2160"/>
      </w:tabs>
      <w:ind w:left="1440" w:right="29" w:hanging="1440"/>
      <w:outlineLvl w:val="1"/>
    </w:pPr>
    <w:rPr>
      <w:b/>
      <w:bCs/>
    </w:rPr>
  </w:style>
  <w:style w:type="paragraph" w:styleId="Heading3">
    <w:name w:val="heading 3"/>
    <w:basedOn w:val="Normal"/>
    <w:next w:val="Normal"/>
    <w:link w:val="Heading3Char"/>
    <w:qFormat/>
    <w:rsid w:val="00010B9D"/>
    <w:pPr>
      <w:keepNext/>
      <w:spacing w:line="380" w:lineRule="exact"/>
      <w:ind w:right="29"/>
      <w:outlineLvl w:val="2"/>
    </w:pPr>
    <w:rPr>
      <w:b/>
      <w:bCs/>
      <w:sz w:val="30"/>
      <w:szCs w:val="30"/>
    </w:rPr>
  </w:style>
  <w:style w:type="paragraph" w:styleId="Heading4">
    <w:name w:val="heading 4"/>
    <w:basedOn w:val="Normal"/>
    <w:next w:val="Normal"/>
    <w:link w:val="Heading4Char"/>
    <w:qFormat/>
    <w:rsid w:val="00010B9D"/>
    <w:pPr>
      <w:keepNext/>
      <w:ind w:right="0"/>
      <w:jc w:val="left"/>
      <w:outlineLvl w:val="3"/>
    </w:pPr>
    <w:rPr>
      <w:rFonts w:ascii="JasmineUPC" w:hAnsi="JasmineUPC" w:cs="JasmineUPC"/>
      <w:b/>
      <w:bCs/>
    </w:rPr>
  </w:style>
  <w:style w:type="paragraph" w:styleId="Heading5">
    <w:name w:val="heading 5"/>
    <w:basedOn w:val="Normal"/>
    <w:next w:val="Normal"/>
    <w:link w:val="Heading5Char"/>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link w:val="Heading6Char"/>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link w:val="Heading7Char"/>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link w:val="Heading8Char"/>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link w:val="Heading9Char"/>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link w:val="BodyTextIndent2Char"/>
    <w:rsid w:val="00010B9D"/>
    <w:pPr>
      <w:ind w:left="810" w:right="0"/>
      <w:jc w:val="thaiDistribute"/>
    </w:pPr>
    <w:rPr>
      <w:rFonts w:ascii="JasmineUPC" w:hAnsi="JasmineUPC" w:cs="JasmineUPC"/>
    </w:rPr>
  </w:style>
  <w:style w:type="paragraph" w:styleId="Footer">
    <w:name w:val="footer"/>
    <w:basedOn w:val="Normal"/>
    <w:link w:val="FooterChar"/>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link w:val="BodyText2Char"/>
    <w:rsid w:val="00010B9D"/>
    <w:pPr>
      <w:tabs>
        <w:tab w:val="left" w:pos="1080"/>
      </w:tabs>
      <w:spacing w:before="240"/>
      <w:ind w:right="14"/>
      <w:jc w:val="thaiDistribute"/>
    </w:pPr>
  </w:style>
  <w:style w:type="paragraph" w:styleId="BodyTextIndent">
    <w:name w:val="Body Text Indent"/>
    <w:basedOn w:val="Normal"/>
    <w:link w:val="BodyTextIndentChar"/>
    <w:rsid w:val="00010B9D"/>
    <w:pPr>
      <w:tabs>
        <w:tab w:val="left" w:pos="1440"/>
      </w:tabs>
      <w:ind w:right="14" w:firstLine="1080"/>
      <w:jc w:val="thaiDistribute"/>
    </w:pPr>
  </w:style>
  <w:style w:type="table" w:styleId="TableGrid">
    <w:name w:val="Table Grid"/>
    <w:basedOn w:val="TableNormal"/>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rsid w:val="00F931F6"/>
    <w:rPr>
      <w:rFonts w:ascii="AngsanaUPC" w:hAnsi="AngsanaUPC" w:cs="AngsanaUPC"/>
      <w:sz w:val="28"/>
      <w:szCs w:val="28"/>
      <w:lang w:eastAsia="zh-CN"/>
    </w:rPr>
  </w:style>
  <w:style w:type="paragraph" w:styleId="BodyTextIndent3">
    <w:name w:val="Body Text Indent 3"/>
    <w:basedOn w:val="Normal"/>
    <w:link w:val="BodyTextIndent3Char"/>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aliases w:val="FS ENG01"/>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6"/>
      </w:numPr>
    </w:pPr>
  </w:style>
  <w:style w:type="character" w:customStyle="1" w:styleId="ListParagraphChar">
    <w:name w:val="List Paragraph Char"/>
    <w:aliases w:val="FS ENG01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378CF"/>
    <w:pPr>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E25B0C"/>
  </w:style>
  <w:style w:type="character" w:customStyle="1" w:styleId="goog-inline-block">
    <w:name w:val="goog-inline-block"/>
    <w:basedOn w:val="DefaultParagraphFont"/>
    <w:rsid w:val="00BE1C26"/>
  </w:style>
  <w:style w:type="character" w:customStyle="1" w:styleId="Heading2Char">
    <w:name w:val="Heading 2 Char"/>
    <w:basedOn w:val="DefaultParagraphFont"/>
    <w:link w:val="Heading2"/>
    <w:rsid w:val="00662BB8"/>
    <w:rPr>
      <w:rFonts w:ascii="AngsanaUPC" w:hAnsi="AngsanaUPC" w:cs="AngsanaUPC"/>
      <w:b/>
      <w:bCs/>
      <w:sz w:val="28"/>
      <w:szCs w:val="28"/>
      <w:lang w:eastAsia="zh-CN"/>
    </w:rPr>
  </w:style>
  <w:style w:type="character" w:customStyle="1" w:styleId="Heading8Char">
    <w:name w:val="Heading 8 Char"/>
    <w:basedOn w:val="DefaultParagraphFont"/>
    <w:link w:val="Heading8"/>
    <w:rsid w:val="00043D7D"/>
    <w:rPr>
      <w:rFonts w:ascii="AngsanaUPC" w:hAnsi="AngsanaUPC" w:cs="AngsanaUPC"/>
      <w:sz w:val="28"/>
      <w:szCs w:val="28"/>
      <w:u w:val="single"/>
      <w:lang w:eastAsia="zh-CN"/>
    </w:rPr>
  </w:style>
  <w:style w:type="paragraph" w:styleId="Title">
    <w:name w:val="Title"/>
    <w:basedOn w:val="Normal"/>
    <w:link w:val="TitleChar"/>
    <w:uiPriority w:val="99"/>
    <w:qFormat/>
    <w:rsid w:val="004D1617"/>
    <w:pPr>
      <w:ind w:right="386"/>
      <w:jc w:val="center"/>
    </w:pPr>
    <w:rPr>
      <w:rFonts w:ascii="Angsana New" w:eastAsia="Cordia New" w:hAnsi="Angsana New" w:cs="Angsana New"/>
      <w:sz w:val="32"/>
      <w:szCs w:val="32"/>
      <w:lang w:val="x-none" w:eastAsia="x-none"/>
    </w:rPr>
  </w:style>
  <w:style w:type="character" w:customStyle="1" w:styleId="TitleChar">
    <w:name w:val="Title Char"/>
    <w:basedOn w:val="DefaultParagraphFont"/>
    <w:link w:val="Title"/>
    <w:uiPriority w:val="99"/>
    <w:rsid w:val="004D1617"/>
    <w:rPr>
      <w:rFonts w:ascii="Angsana New" w:eastAsia="Cordia New" w:hAnsi="Angsana New"/>
      <w:sz w:val="32"/>
      <w:szCs w:val="32"/>
      <w:lang w:val="x-none" w:eastAsia="x-none"/>
    </w:rPr>
  </w:style>
  <w:style w:type="table" w:customStyle="1" w:styleId="TableGrid11">
    <w:name w:val="Table Grid11"/>
    <w:basedOn w:val="TableNormal"/>
    <w:next w:val="TableGrid"/>
    <w:uiPriority w:val="59"/>
    <w:rsid w:val="00FA31E5"/>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D567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2"/>
    <w:uiPriority w:val="45"/>
    <w:rsid w:val="00C87DB6"/>
    <w:rPr>
      <w:rFonts w:ascii="Calibri" w:eastAsia="Calibri" w:hAnsi="Calibri" w:cs="Cordia New"/>
      <w:sz w:val="22"/>
      <w:szCs w:val="28"/>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52">
    <w:name w:val="Plain Table 52"/>
    <w:basedOn w:val="TableNormal"/>
    <w:uiPriority w:val="45"/>
    <w:rsid w:val="00C87DB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SSETS">
    <w:name w:val="ASSETS"/>
    <w:basedOn w:val="Normal"/>
    <w:rsid w:val="002F12D7"/>
    <w:pPr>
      <w:ind w:right="360"/>
      <w:jc w:val="center"/>
    </w:pPr>
    <w:rPr>
      <w:rFonts w:ascii="Book Antiqua" w:eastAsia="Times New Roman" w:hAnsi="Book Antiqua" w:cs="Angsana New"/>
      <w:b/>
      <w:bCs/>
      <w:sz w:val="22"/>
      <w:szCs w:val="22"/>
      <w:u w:val="single"/>
      <w:lang w:val="th-TH" w:eastAsia="en-US"/>
    </w:rPr>
  </w:style>
  <w:style w:type="paragraph" w:customStyle="1" w:styleId="Default">
    <w:name w:val="Default"/>
    <w:rsid w:val="002F12D7"/>
    <w:pPr>
      <w:autoSpaceDE w:val="0"/>
      <w:autoSpaceDN w:val="0"/>
      <w:adjustRightInd w:val="0"/>
    </w:pPr>
    <w:rPr>
      <w:rFonts w:ascii="Univers 45 Light" w:eastAsia="Batang" w:hAnsi="Univers 45 Light" w:cs="Univers 45 Light"/>
      <w:color w:val="000000"/>
      <w:sz w:val="24"/>
      <w:szCs w:val="24"/>
      <w:lang w:eastAsia="ko-KR"/>
    </w:rPr>
  </w:style>
  <w:style w:type="numbering" w:customStyle="1" w:styleId="Style21">
    <w:name w:val="Style21"/>
    <w:rsid w:val="002F12D7"/>
  </w:style>
  <w:style w:type="table" w:customStyle="1" w:styleId="TableGrid21">
    <w:name w:val="Table Grid21"/>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iyi">
    <w:name w:val="viiyi"/>
    <w:basedOn w:val="DefaultParagraphFont"/>
    <w:rsid w:val="002F12D7"/>
  </w:style>
  <w:style w:type="character" w:customStyle="1" w:styleId="jlqj4b">
    <w:name w:val="jlqj4b"/>
    <w:basedOn w:val="DefaultParagraphFont"/>
    <w:rsid w:val="002F12D7"/>
  </w:style>
  <w:style w:type="table" w:customStyle="1" w:styleId="TableGrid8">
    <w:name w:val="Table Grid8"/>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F12D7"/>
  </w:style>
  <w:style w:type="table" w:customStyle="1" w:styleId="TableGrid9">
    <w:name w:val="Table Grid9"/>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ern1">
    <w:name w:val="jern1"/>
    <w:basedOn w:val="Preformatted"/>
    <w:rsid w:val="002F12D7"/>
    <w:pPr>
      <w:pBdr>
        <w:bottom w:val="single" w:sz="4" w:space="1" w:color="auto"/>
      </w:pBdr>
      <w:tabs>
        <w:tab w:val="clear" w:pos="9590"/>
      </w:tabs>
      <w:jc w:val="right"/>
    </w:pPr>
    <w:rPr>
      <w:rFonts w:ascii="Angsana New" w:hAnsi="Angsana New" w:cs="Tms Rmn"/>
      <w:snapToGrid w:val="0"/>
      <w:sz w:val="28"/>
      <w:szCs w:val="28"/>
    </w:rPr>
  </w:style>
  <w:style w:type="paragraph" w:customStyle="1" w:styleId="CharCharCharChar1CharCharCharChar">
    <w:name w:val="Char Char อักขระ อักขระ Char Char1 อักขระ อักขระ Char Char อักขระ อักขระ Char Char"/>
    <w:basedOn w:val="Normal"/>
    <w:rsid w:val="002F12D7"/>
    <w:pPr>
      <w:spacing w:after="160" w:line="240" w:lineRule="exact"/>
      <w:ind w:right="0"/>
      <w:jc w:val="left"/>
    </w:pPr>
    <w:rPr>
      <w:rFonts w:ascii="Verdana" w:hAnsi="Verdana" w:cs="Times New Roman"/>
      <w:sz w:val="20"/>
      <w:szCs w:val="20"/>
      <w:lang w:eastAsia="en-US" w:bidi="ar-SA"/>
    </w:rPr>
  </w:style>
  <w:style w:type="numbering" w:customStyle="1" w:styleId="Style11">
    <w:name w:val="Style11"/>
    <w:rsid w:val="002F12D7"/>
    <w:pPr>
      <w:numPr>
        <w:numId w:val="2"/>
      </w:numPr>
    </w:pPr>
  </w:style>
  <w:style w:type="paragraph" w:customStyle="1" w:styleId="CharChar3">
    <w:name w:val="Char Char3 อักขระ อักขระ"/>
    <w:basedOn w:val="Normal"/>
    <w:rsid w:val="002F12D7"/>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2F12D7"/>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2F12D7"/>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22">
    <w:name w:val="Style22"/>
    <w:rsid w:val="002F12D7"/>
    <w:pPr>
      <w:numPr>
        <w:numId w:val="34"/>
      </w:numPr>
    </w:pPr>
  </w:style>
  <w:style w:type="paragraph" w:customStyle="1" w:styleId="ListParagraph1">
    <w:name w:val="List Paragraph1"/>
    <w:basedOn w:val="Normal"/>
    <w:uiPriority w:val="34"/>
    <w:qFormat/>
    <w:rsid w:val="002F12D7"/>
    <w:pPr>
      <w:ind w:left="720" w:right="0"/>
      <w:contextualSpacing/>
      <w:jc w:val="left"/>
    </w:pPr>
    <w:rPr>
      <w:rFonts w:ascii="Cordia New" w:eastAsia="Cordia New" w:hAnsi="Cordia New" w:cs="Angsana New"/>
      <w:szCs w:val="35"/>
      <w:lang w:eastAsia="en-US"/>
    </w:rPr>
  </w:style>
  <w:style w:type="paragraph" w:customStyle="1" w:styleId="BodyText21">
    <w:name w:val="Body Text 21"/>
    <w:basedOn w:val="Normal"/>
    <w:rsid w:val="002F12D7"/>
    <w:pPr>
      <w:tabs>
        <w:tab w:val="left" w:pos="426"/>
        <w:tab w:val="left" w:pos="851"/>
        <w:tab w:val="left" w:pos="1276"/>
      </w:tabs>
      <w:ind w:left="420" w:right="0"/>
    </w:pPr>
    <w:rPr>
      <w:rFonts w:ascii="BrowalliaUPC" w:eastAsia="Times New Roman" w:hAnsi="BrowalliaUPC" w:cs="BrowalliaUPC"/>
      <w:sz w:val="30"/>
      <w:szCs w:val="30"/>
      <w:lang w:eastAsia="en-US"/>
    </w:rPr>
  </w:style>
  <w:style w:type="character" w:customStyle="1" w:styleId="AccPolicyalternativeChar">
    <w:name w:val="Acc Policy alternative Char"/>
    <w:link w:val="AccPolicyalternative"/>
    <w:locked/>
    <w:rsid w:val="002F12D7"/>
    <w:rPr>
      <w:sz w:val="30"/>
      <w:szCs w:val="30"/>
    </w:rPr>
  </w:style>
  <w:style w:type="paragraph" w:customStyle="1" w:styleId="AccPolicyalternative">
    <w:name w:val="Acc Policy alternative"/>
    <w:basedOn w:val="Normal"/>
    <w:link w:val="AccPolicyalternativeChar"/>
    <w:autoRedefine/>
    <w:rsid w:val="002F12D7"/>
    <w:pPr>
      <w:tabs>
        <w:tab w:val="left" w:pos="540"/>
      </w:tabs>
      <w:ind w:left="540" w:right="-43"/>
      <w:jc w:val="thaiDistribute"/>
    </w:pPr>
    <w:rPr>
      <w:rFonts w:ascii="Times New Roman" w:hAnsi="Times New Roman" w:cs="Angsana New"/>
      <w:sz w:val="30"/>
      <w:szCs w:val="30"/>
      <w:lang w:eastAsia="en-US"/>
    </w:rPr>
  </w:style>
  <w:style w:type="numbering" w:customStyle="1" w:styleId="Style41">
    <w:name w:val="Style41"/>
    <w:rsid w:val="002F12D7"/>
    <w:pPr>
      <w:numPr>
        <w:numId w:val="4"/>
      </w:numPr>
    </w:pPr>
  </w:style>
  <w:style w:type="table" w:customStyle="1" w:styleId="Table3Deffects11">
    <w:name w:val="Table 3D effects 11"/>
    <w:basedOn w:val="TableNormal"/>
    <w:next w:val="Table3Deffects1"/>
    <w:rsid w:val="002F12D7"/>
    <w:pPr>
      <w:ind w:right="-694"/>
      <w:jc w:val="both"/>
    </w:pPr>
    <w:rPr>
      <w:rFonts w:ascii="Angsana New" w:hAnsi="Angsana Ne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2F12D7"/>
    <w:pPr>
      <w:numPr>
        <w:numId w:val="27"/>
      </w:numPr>
    </w:pPr>
  </w:style>
  <w:style w:type="numbering" w:customStyle="1" w:styleId="Style5">
    <w:name w:val="Style5"/>
    <w:rsid w:val="002F12D7"/>
    <w:pPr>
      <w:numPr>
        <w:numId w:val="28"/>
      </w:numPr>
    </w:pPr>
  </w:style>
  <w:style w:type="numbering" w:customStyle="1" w:styleId="Style6">
    <w:name w:val="Style6"/>
    <w:rsid w:val="002F12D7"/>
    <w:pPr>
      <w:numPr>
        <w:numId w:val="29"/>
      </w:numPr>
    </w:pPr>
  </w:style>
  <w:style w:type="numbering" w:customStyle="1" w:styleId="Style7">
    <w:name w:val="Style7"/>
    <w:rsid w:val="002F12D7"/>
    <w:pPr>
      <w:numPr>
        <w:numId w:val="30"/>
      </w:numPr>
    </w:pPr>
  </w:style>
  <w:style w:type="numbering" w:customStyle="1" w:styleId="Style8">
    <w:name w:val="Style8"/>
    <w:rsid w:val="002F12D7"/>
    <w:pPr>
      <w:numPr>
        <w:numId w:val="31"/>
      </w:numPr>
    </w:pPr>
  </w:style>
  <w:style w:type="paragraph" w:customStyle="1" w:styleId="11">
    <w:name w:val="เนื้อเรื่อง1"/>
    <w:basedOn w:val="Normal"/>
    <w:rsid w:val="002F12D7"/>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paragraph" w:customStyle="1" w:styleId="xmsonormal">
    <w:name w:val="x_msonormal"/>
    <w:basedOn w:val="Normal"/>
    <w:rsid w:val="002F12D7"/>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2F12D7"/>
  </w:style>
  <w:style w:type="paragraph" w:customStyle="1" w:styleId="CharCharCharChar">
    <w:name w:val="Char Char อักขระ อักขระ Char Char"/>
    <w:basedOn w:val="Normal"/>
    <w:rsid w:val="002F12D7"/>
    <w:pPr>
      <w:spacing w:after="160" w:line="240" w:lineRule="exact"/>
      <w:ind w:right="0"/>
      <w:jc w:val="left"/>
    </w:pPr>
    <w:rPr>
      <w:rFonts w:ascii="Verdana" w:hAnsi="Verdana" w:cs="Times New Roman"/>
      <w:sz w:val="20"/>
      <w:szCs w:val="20"/>
      <w:lang w:eastAsia="en-US" w:bidi="ar-SA"/>
    </w:rPr>
  </w:style>
  <w:style w:type="paragraph" w:styleId="NormalWeb">
    <w:name w:val="Normal (Web)"/>
    <w:basedOn w:val="Normal"/>
    <w:uiPriority w:val="99"/>
    <w:semiHidden/>
    <w:unhideWhenUsed/>
    <w:rsid w:val="002F12D7"/>
    <w:pPr>
      <w:spacing w:before="100" w:beforeAutospacing="1" w:after="100" w:afterAutospacing="1"/>
      <w:ind w:right="0"/>
      <w:jc w:val="left"/>
    </w:pPr>
    <w:rPr>
      <w:rFonts w:ascii="Times New Roman" w:eastAsia="Times New Roman" w:hAnsi="Times New Roman" w:cs="Times New Roman"/>
      <w:sz w:val="24"/>
      <w:szCs w:val="24"/>
      <w:lang w:eastAsia="en-US"/>
    </w:rPr>
  </w:style>
  <w:style w:type="numbering" w:customStyle="1" w:styleId="Style111">
    <w:name w:val="Style111"/>
    <w:rsid w:val="002F12D7"/>
  </w:style>
  <w:style w:type="table" w:customStyle="1" w:styleId="TableGrid51">
    <w:name w:val="Table Grid51"/>
    <w:basedOn w:val="TableNormal"/>
    <w:next w:val="TableGrid"/>
    <w:uiPriority w:val="59"/>
    <w:rsid w:val="002F12D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BE67C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1Char">
    <w:name w:val="Heading 1 Char"/>
    <w:basedOn w:val="DefaultParagraphFont"/>
    <w:link w:val="Heading1"/>
    <w:rsid w:val="00BE67C7"/>
    <w:rPr>
      <w:rFonts w:ascii="AngsanaUPC" w:hAnsi="AngsanaUPC" w:cs="AngsanaUPC"/>
      <w:b/>
      <w:bCs/>
      <w:sz w:val="28"/>
      <w:szCs w:val="28"/>
      <w:lang w:eastAsia="zh-CN"/>
    </w:rPr>
  </w:style>
  <w:style w:type="character" w:customStyle="1" w:styleId="Heading3Char">
    <w:name w:val="Heading 3 Char"/>
    <w:basedOn w:val="DefaultParagraphFont"/>
    <w:link w:val="Heading3"/>
    <w:rsid w:val="00BE67C7"/>
    <w:rPr>
      <w:rFonts w:ascii="AngsanaUPC" w:hAnsi="AngsanaUPC" w:cs="AngsanaUPC"/>
      <w:b/>
      <w:bCs/>
      <w:sz w:val="30"/>
      <w:szCs w:val="30"/>
      <w:lang w:eastAsia="zh-CN"/>
    </w:rPr>
  </w:style>
  <w:style w:type="character" w:customStyle="1" w:styleId="Heading4Char">
    <w:name w:val="Heading 4 Char"/>
    <w:basedOn w:val="DefaultParagraphFont"/>
    <w:link w:val="Heading4"/>
    <w:rsid w:val="00BE67C7"/>
    <w:rPr>
      <w:rFonts w:ascii="JasmineUPC" w:hAnsi="JasmineUPC" w:cs="JasmineUPC"/>
      <w:b/>
      <w:bCs/>
      <w:sz w:val="28"/>
      <w:szCs w:val="28"/>
      <w:lang w:eastAsia="zh-CN"/>
    </w:rPr>
  </w:style>
  <w:style w:type="character" w:customStyle="1" w:styleId="Heading5Char">
    <w:name w:val="Heading 5 Char"/>
    <w:basedOn w:val="DefaultParagraphFont"/>
    <w:link w:val="Heading5"/>
    <w:rsid w:val="00BE67C7"/>
    <w:rPr>
      <w:rFonts w:ascii="AngsanaUPC" w:hAnsi="AngsanaUPC" w:cs="AngsanaUPC"/>
      <w:b/>
      <w:bCs/>
      <w:snapToGrid w:val="0"/>
      <w:color w:val="000000"/>
      <w:sz w:val="28"/>
      <w:szCs w:val="28"/>
      <w:lang w:eastAsia="th-TH"/>
    </w:rPr>
  </w:style>
  <w:style w:type="character" w:customStyle="1" w:styleId="Heading6Char">
    <w:name w:val="Heading 6 Char"/>
    <w:basedOn w:val="DefaultParagraphFont"/>
    <w:link w:val="Heading6"/>
    <w:rsid w:val="00BE67C7"/>
    <w:rPr>
      <w:rFonts w:ascii="AngsanaUPC" w:hAnsi="AngsanaUPC" w:cs="AngsanaUPC"/>
      <w:snapToGrid w:val="0"/>
      <w:color w:val="000000"/>
      <w:sz w:val="22"/>
      <w:szCs w:val="22"/>
      <w:u w:val="single"/>
      <w:lang w:eastAsia="th-TH"/>
    </w:rPr>
  </w:style>
  <w:style w:type="character" w:customStyle="1" w:styleId="Heading7Char">
    <w:name w:val="Heading 7 Char"/>
    <w:basedOn w:val="DefaultParagraphFont"/>
    <w:link w:val="Heading7"/>
    <w:rsid w:val="00BE67C7"/>
    <w:rPr>
      <w:rFonts w:ascii="AngsanaUPC" w:hAnsi="AngsanaUPC" w:cs="AngsanaUPC"/>
      <w:sz w:val="28"/>
      <w:szCs w:val="28"/>
      <w:u w:val="single"/>
      <w:lang w:eastAsia="zh-CN"/>
    </w:rPr>
  </w:style>
  <w:style w:type="character" w:customStyle="1" w:styleId="Heading9Char">
    <w:name w:val="Heading 9 Char"/>
    <w:basedOn w:val="DefaultParagraphFont"/>
    <w:link w:val="Heading9"/>
    <w:rsid w:val="00BE67C7"/>
    <w:rPr>
      <w:rFonts w:ascii="AngsanaUPC" w:hAnsi="AngsanaUPC" w:cs="AngsanaUPC"/>
      <w:snapToGrid w:val="0"/>
      <w:color w:val="000000"/>
      <w:sz w:val="24"/>
      <w:szCs w:val="24"/>
      <w:u w:val="single"/>
      <w:lang w:eastAsia="th-TH"/>
    </w:rPr>
  </w:style>
  <w:style w:type="character" w:customStyle="1" w:styleId="MacroTextChar">
    <w:name w:val="Macro Text Char"/>
    <w:basedOn w:val="DefaultParagraphFont"/>
    <w:link w:val="MacroText"/>
    <w:semiHidden/>
    <w:rsid w:val="00BE67C7"/>
    <w:rPr>
      <w:rFonts w:ascii="EucrosiaUPC" w:hAnsi="EucrosiaUPC" w:cs="EucrosiaUPC"/>
      <w:sz w:val="28"/>
      <w:szCs w:val="28"/>
      <w:lang w:eastAsia="zh-CN"/>
    </w:rPr>
  </w:style>
  <w:style w:type="character" w:customStyle="1" w:styleId="BodyTextIndent2Char">
    <w:name w:val="Body Text Indent 2 Char"/>
    <w:basedOn w:val="DefaultParagraphFont"/>
    <w:link w:val="BodyTextIndent2"/>
    <w:rsid w:val="00BE67C7"/>
    <w:rPr>
      <w:rFonts w:ascii="JasmineUPC" w:hAnsi="JasmineUPC" w:cs="JasmineUPC"/>
      <w:sz w:val="28"/>
      <w:szCs w:val="28"/>
      <w:lang w:eastAsia="zh-CN"/>
    </w:rPr>
  </w:style>
  <w:style w:type="character" w:customStyle="1" w:styleId="BodyText2Char">
    <w:name w:val="Body Text 2 Char"/>
    <w:basedOn w:val="DefaultParagraphFont"/>
    <w:link w:val="BodyText2"/>
    <w:rsid w:val="00BE67C7"/>
    <w:rPr>
      <w:rFonts w:ascii="AngsanaUPC" w:hAnsi="AngsanaUPC" w:cs="AngsanaUPC"/>
      <w:sz w:val="28"/>
      <w:szCs w:val="28"/>
      <w:lang w:eastAsia="zh-CN"/>
    </w:rPr>
  </w:style>
  <w:style w:type="character" w:customStyle="1" w:styleId="BodyTextIndentChar">
    <w:name w:val="Body Text Indent Char"/>
    <w:basedOn w:val="DefaultParagraphFont"/>
    <w:link w:val="BodyTextIndent"/>
    <w:rsid w:val="00BE67C7"/>
    <w:rPr>
      <w:rFonts w:ascii="AngsanaUPC" w:hAnsi="AngsanaUPC" w:cs="AngsanaUPC"/>
      <w:sz w:val="28"/>
      <w:szCs w:val="28"/>
      <w:lang w:eastAsia="zh-CN"/>
    </w:rPr>
  </w:style>
  <w:style w:type="character" w:customStyle="1" w:styleId="BodyTextIndent3Char">
    <w:name w:val="Body Text Indent 3 Char"/>
    <w:basedOn w:val="DefaultParagraphFont"/>
    <w:link w:val="BodyTextIndent3"/>
    <w:rsid w:val="00BE67C7"/>
    <w:rPr>
      <w:rFonts w:ascii="AngsanaUPC" w:hAnsi="AngsanaUPC"/>
      <w:sz w:val="16"/>
      <w:szCs w:val="18"/>
      <w:lang w:eastAsia="zh-CN"/>
    </w:rPr>
  </w:style>
  <w:style w:type="table" w:customStyle="1" w:styleId="Style9">
    <w:name w:val="Style9"/>
    <w:basedOn w:val="TableNormal"/>
    <w:uiPriority w:val="99"/>
    <w:rsid w:val="00BE67C7"/>
    <w:rPr>
      <w:rFonts w:ascii="Angsana New" w:hAnsi="Angsana New"/>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9111830">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40174236">
      <w:bodyDiv w:val="1"/>
      <w:marLeft w:val="0"/>
      <w:marRight w:val="0"/>
      <w:marTop w:val="0"/>
      <w:marBottom w:val="0"/>
      <w:divBdr>
        <w:top w:val="none" w:sz="0" w:space="0" w:color="auto"/>
        <w:left w:val="none" w:sz="0" w:space="0" w:color="auto"/>
        <w:bottom w:val="none" w:sz="0" w:space="0" w:color="auto"/>
        <w:right w:val="none" w:sz="0" w:space="0" w:color="auto"/>
      </w:divBdr>
    </w:div>
    <w:div w:id="46729345">
      <w:bodyDiv w:val="1"/>
      <w:marLeft w:val="0"/>
      <w:marRight w:val="0"/>
      <w:marTop w:val="0"/>
      <w:marBottom w:val="0"/>
      <w:divBdr>
        <w:top w:val="none" w:sz="0" w:space="0" w:color="auto"/>
        <w:left w:val="none" w:sz="0" w:space="0" w:color="auto"/>
        <w:bottom w:val="none" w:sz="0" w:space="0" w:color="auto"/>
        <w:right w:val="none" w:sz="0" w:space="0" w:color="auto"/>
      </w:divBdr>
    </w:div>
    <w:div w:id="70546633">
      <w:bodyDiv w:val="1"/>
      <w:marLeft w:val="0"/>
      <w:marRight w:val="0"/>
      <w:marTop w:val="0"/>
      <w:marBottom w:val="0"/>
      <w:divBdr>
        <w:top w:val="none" w:sz="0" w:space="0" w:color="auto"/>
        <w:left w:val="none" w:sz="0" w:space="0" w:color="auto"/>
        <w:bottom w:val="none" w:sz="0" w:space="0" w:color="auto"/>
        <w:right w:val="none" w:sz="0" w:space="0" w:color="auto"/>
      </w:divBdr>
    </w:div>
    <w:div w:id="78331091">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1246368">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658189">
      <w:bodyDiv w:val="1"/>
      <w:marLeft w:val="0"/>
      <w:marRight w:val="0"/>
      <w:marTop w:val="0"/>
      <w:marBottom w:val="0"/>
      <w:divBdr>
        <w:top w:val="none" w:sz="0" w:space="0" w:color="auto"/>
        <w:left w:val="none" w:sz="0" w:space="0" w:color="auto"/>
        <w:bottom w:val="none" w:sz="0" w:space="0" w:color="auto"/>
        <w:right w:val="none" w:sz="0" w:space="0" w:color="auto"/>
      </w:divBdr>
    </w:div>
    <w:div w:id="164782918">
      <w:bodyDiv w:val="1"/>
      <w:marLeft w:val="0"/>
      <w:marRight w:val="0"/>
      <w:marTop w:val="0"/>
      <w:marBottom w:val="0"/>
      <w:divBdr>
        <w:top w:val="none" w:sz="0" w:space="0" w:color="auto"/>
        <w:left w:val="none" w:sz="0" w:space="0" w:color="auto"/>
        <w:bottom w:val="none" w:sz="0" w:space="0" w:color="auto"/>
        <w:right w:val="none" w:sz="0" w:space="0" w:color="auto"/>
      </w:divBdr>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0829769">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05216398">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6576716">
      <w:bodyDiv w:val="1"/>
      <w:marLeft w:val="0"/>
      <w:marRight w:val="0"/>
      <w:marTop w:val="0"/>
      <w:marBottom w:val="0"/>
      <w:divBdr>
        <w:top w:val="none" w:sz="0" w:space="0" w:color="auto"/>
        <w:left w:val="none" w:sz="0" w:space="0" w:color="auto"/>
        <w:bottom w:val="none" w:sz="0" w:space="0" w:color="auto"/>
        <w:right w:val="none" w:sz="0" w:space="0" w:color="auto"/>
      </w:divBdr>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58418049">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39548892">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24350562">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03085975">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17306754">
      <w:bodyDiv w:val="1"/>
      <w:marLeft w:val="0"/>
      <w:marRight w:val="0"/>
      <w:marTop w:val="0"/>
      <w:marBottom w:val="0"/>
      <w:divBdr>
        <w:top w:val="none" w:sz="0" w:space="0" w:color="auto"/>
        <w:left w:val="none" w:sz="0" w:space="0" w:color="auto"/>
        <w:bottom w:val="none" w:sz="0" w:space="0" w:color="auto"/>
        <w:right w:val="none" w:sz="0" w:space="0" w:color="auto"/>
      </w:divBdr>
    </w:div>
    <w:div w:id="521937448">
      <w:bodyDiv w:val="1"/>
      <w:marLeft w:val="0"/>
      <w:marRight w:val="0"/>
      <w:marTop w:val="0"/>
      <w:marBottom w:val="0"/>
      <w:divBdr>
        <w:top w:val="none" w:sz="0" w:space="0" w:color="auto"/>
        <w:left w:val="none" w:sz="0" w:space="0" w:color="auto"/>
        <w:bottom w:val="none" w:sz="0" w:space="0" w:color="auto"/>
        <w:right w:val="none" w:sz="0" w:space="0" w:color="auto"/>
      </w:divBdr>
    </w:div>
    <w:div w:id="525140036">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51964027">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909168">
      <w:bodyDiv w:val="1"/>
      <w:marLeft w:val="0"/>
      <w:marRight w:val="0"/>
      <w:marTop w:val="0"/>
      <w:marBottom w:val="0"/>
      <w:divBdr>
        <w:top w:val="none" w:sz="0" w:space="0" w:color="auto"/>
        <w:left w:val="none" w:sz="0" w:space="0" w:color="auto"/>
        <w:bottom w:val="none" w:sz="0" w:space="0" w:color="auto"/>
        <w:right w:val="none" w:sz="0" w:space="0" w:color="auto"/>
      </w:divBdr>
    </w:div>
    <w:div w:id="575167994">
      <w:bodyDiv w:val="1"/>
      <w:marLeft w:val="0"/>
      <w:marRight w:val="0"/>
      <w:marTop w:val="0"/>
      <w:marBottom w:val="0"/>
      <w:divBdr>
        <w:top w:val="none" w:sz="0" w:space="0" w:color="auto"/>
        <w:left w:val="none" w:sz="0" w:space="0" w:color="auto"/>
        <w:bottom w:val="none" w:sz="0" w:space="0" w:color="auto"/>
        <w:right w:val="none" w:sz="0" w:space="0" w:color="auto"/>
      </w:divBdr>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07085254">
      <w:bodyDiv w:val="1"/>
      <w:marLeft w:val="0"/>
      <w:marRight w:val="0"/>
      <w:marTop w:val="0"/>
      <w:marBottom w:val="0"/>
      <w:divBdr>
        <w:top w:val="none" w:sz="0" w:space="0" w:color="auto"/>
        <w:left w:val="none" w:sz="0" w:space="0" w:color="auto"/>
        <w:bottom w:val="none" w:sz="0" w:space="0" w:color="auto"/>
        <w:right w:val="none" w:sz="0" w:space="0" w:color="auto"/>
      </w:divBdr>
      <w:divsChild>
        <w:div w:id="1561866347">
          <w:marLeft w:val="0"/>
          <w:marRight w:val="0"/>
          <w:marTop w:val="0"/>
          <w:marBottom w:val="0"/>
          <w:divBdr>
            <w:top w:val="none" w:sz="0" w:space="0" w:color="auto"/>
            <w:left w:val="none" w:sz="0" w:space="0" w:color="auto"/>
            <w:bottom w:val="none" w:sz="0" w:space="0" w:color="auto"/>
            <w:right w:val="none" w:sz="0" w:space="0" w:color="auto"/>
          </w:divBdr>
          <w:divsChild>
            <w:div w:id="1486429308">
              <w:marLeft w:val="0"/>
              <w:marRight w:val="0"/>
              <w:marTop w:val="0"/>
              <w:marBottom w:val="150"/>
              <w:divBdr>
                <w:top w:val="single" w:sz="6" w:space="0" w:color="CFEFFF"/>
                <w:left w:val="single" w:sz="6" w:space="0" w:color="CFEFFF"/>
                <w:bottom w:val="single" w:sz="6" w:space="0" w:color="CFEFFF"/>
                <w:right w:val="single" w:sz="6" w:space="0" w:color="CFEFFF"/>
              </w:divBdr>
              <w:divsChild>
                <w:div w:id="90841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602262">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430876">
      <w:bodyDiv w:val="1"/>
      <w:marLeft w:val="0"/>
      <w:marRight w:val="0"/>
      <w:marTop w:val="0"/>
      <w:marBottom w:val="0"/>
      <w:divBdr>
        <w:top w:val="none" w:sz="0" w:space="0" w:color="auto"/>
        <w:left w:val="none" w:sz="0" w:space="0" w:color="auto"/>
        <w:bottom w:val="none" w:sz="0" w:space="0" w:color="auto"/>
        <w:right w:val="none" w:sz="0" w:space="0" w:color="auto"/>
      </w:divBdr>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9753050">
      <w:bodyDiv w:val="1"/>
      <w:marLeft w:val="0"/>
      <w:marRight w:val="0"/>
      <w:marTop w:val="0"/>
      <w:marBottom w:val="0"/>
      <w:divBdr>
        <w:top w:val="none" w:sz="0" w:space="0" w:color="auto"/>
        <w:left w:val="none" w:sz="0" w:space="0" w:color="auto"/>
        <w:bottom w:val="none" w:sz="0" w:space="0" w:color="auto"/>
        <w:right w:val="none" w:sz="0" w:space="0" w:color="auto"/>
      </w:divBdr>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81856194">
      <w:bodyDiv w:val="1"/>
      <w:marLeft w:val="0"/>
      <w:marRight w:val="0"/>
      <w:marTop w:val="0"/>
      <w:marBottom w:val="0"/>
      <w:divBdr>
        <w:top w:val="none" w:sz="0" w:space="0" w:color="auto"/>
        <w:left w:val="none" w:sz="0" w:space="0" w:color="auto"/>
        <w:bottom w:val="none" w:sz="0" w:space="0" w:color="auto"/>
        <w:right w:val="none" w:sz="0" w:space="0" w:color="auto"/>
      </w:divBdr>
    </w:div>
    <w:div w:id="69134612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06030679">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55590172">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52377790">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05329344">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5178342">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67075449">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36684704">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194793">
      <w:bodyDiv w:val="1"/>
      <w:marLeft w:val="0"/>
      <w:marRight w:val="0"/>
      <w:marTop w:val="0"/>
      <w:marBottom w:val="0"/>
      <w:divBdr>
        <w:top w:val="none" w:sz="0" w:space="0" w:color="auto"/>
        <w:left w:val="none" w:sz="0" w:space="0" w:color="auto"/>
        <w:bottom w:val="none" w:sz="0" w:space="0" w:color="auto"/>
        <w:right w:val="none" w:sz="0" w:space="0" w:color="auto"/>
      </w:divBdr>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5652114">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190767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18000418">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25865030">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6297813">
      <w:bodyDiv w:val="1"/>
      <w:marLeft w:val="0"/>
      <w:marRight w:val="0"/>
      <w:marTop w:val="0"/>
      <w:marBottom w:val="0"/>
      <w:divBdr>
        <w:top w:val="none" w:sz="0" w:space="0" w:color="auto"/>
        <w:left w:val="none" w:sz="0" w:space="0" w:color="auto"/>
        <w:bottom w:val="none" w:sz="0" w:space="0" w:color="auto"/>
        <w:right w:val="none" w:sz="0" w:space="0" w:color="auto"/>
      </w:divBdr>
    </w:div>
    <w:div w:id="1336953216">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802232">
      <w:bodyDiv w:val="1"/>
      <w:marLeft w:val="0"/>
      <w:marRight w:val="0"/>
      <w:marTop w:val="0"/>
      <w:marBottom w:val="0"/>
      <w:divBdr>
        <w:top w:val="none" w:sz="0" w:space="0" w:color="auto"/>
        <w:left w:val="none" w:sz="0" w:space="0" w:color="auto"/>
        <w:bottom w:val="none" w:sz="0" w:space="0" w:color="auto"/>
        <w:right w:val="none" w:sz="0" w:space="0" w:color="auto"/>
      </w:divBdr>
    </w:div>
    <w:div w:id="1365135168">
      <w:bodyDiv w:val="1"/>
      <w:marLeft w:val="0"/>
      <w:marRight w:val="0"/>
      <w:marTop w:val="0"/>
      <w:marBottom w:val="0"/>
      <w:divBdr>
        <w:top w:val="none" w:sz="0" w:space="0" w:color="auto"/>
        <w:left w:val="none" w:sz="0" w:space="0" w:color="auto"/>
        <w:bottom w:val="none" w:sz="0" w:space="0" w:color="auto"/>
        <w:right w:val="none" w:sz="0" w:space="0" w:color="auto"/>
      </w:divBdr>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9940699">
      <w:bodyDiv w:val="1"/>
      <w:marLeft w:val="0"/>
      <w:marRight w:val="0"/>
      <w:marTop w:val="0"/>
      <w:marBottom w:val="0"/>
      <w:divBdr>
        <w:top w:val="none" w:sz="0" w:space="0" w:color="auto"/>
        <w:left w:val="none" w:sz="0" w:space="0" w:color="auto"/>
        <w:bottom w:val="none" w:sz="0" w:space="0" w:color="auto"/>
        <w:right w:val="none" w:sz="0" w:space="0" w:color="auto"/>
      </w:divBdr>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09303706">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41224228">
      <w:bodyDiv w:val="1"/>
      <w:marLeft w:val="0"/>
      <w:marRight w:val="0"/>
      <w:marTop w:val="0"/>
      <w:marBottom w:val="0"/>
      <w:divBdr>
        <w:top w:val="none" w:sz="0" w:space="0" w:color="auto"/>
        <w:left w:val="none" w:sz="0" w:space="0" w:color="auto"/>
        <w:bottom w:val="none" w:sz="0" w:space="0" w:color="auto"/>
        <w:right w:val="none" w:sz="0" w:space="0" w:color="auto"/>
      </w:divBdr>
    </w:div>
    <w:div w:id="1445342451">
      <w:bodyDiv w:val="1"/>
      <w:marLeft w:val="0"/>
      <w:marRight w:val="0"/>
      <w:marTop w:val="0"/>
      <w:marBottom w:val="0"/>
      <w:divBdr>
        <w:top w:val="none" w:sz="0" w:space="0" w:color="auto"/>
        <w:left w:val="none" w:sz="0" w:space="0" w:color="auto"/>
        <w:bottom w:val="none" w:sz="0" w:space="0" w:color="auto"/>
        <w:right w:val="none" w:sz="0" w:space="0" w:color="auto"/>
      </w:divBdr>
    </w:div>
    <w:div w:id="1451510920">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1162007">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0315205">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1643250">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47320945">
      <w:bodyDiv w:val="1"/>
      <w:marLeft w:val="0"/>
      <w:marRight w:val="0"/>
      <w:marTop w:val="0"/>
      <w:marBottom w:val="0"/>
      <w:divBdr>
        <w:top w:val="none" w:sz="0" w:space="0" w:color="auto"/>
        <w:left w:val="none" w:sz="0" w:space="0" w:color="auto"/>
        <w:bottom w:val="none" w:sz="0" w:space="0" w:color="auto"/>
        <w:right w:val="none" w:sz="0" w:space="0" w:color="auto"/>
      </w:divBdr>
    </w:div>
    <w:div w:id="1649820846">
      <w:bodyDiv w:val="1"/>
      <w:marLeft w:val="0"/>
      <w:marRight w:val="0"/>
      <w:marTop w:val="0"/>
      <w:marBottom w:val="0"/>
      <w:divBdr>
        <w:top w:val="none" w:sz="0" w:space="0" w:color="auto"/>
        <w:left w:val="none" w:sz="0" w:space="0" w:color="auto"/>
        <w:bottom w:val="none" w:sz="0" w:space="0" w:color="auto"/>
        <w:right w:val="none" w:sz="0" w:space="0" w:color="auto"/>
      </w:divBdr>
    </w:div>
    <w:div w:id="1650358832">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04595339">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9084525">
      <w:bodyDiv w:val="1"/>
      <w:marLeft w:val="0"/>
      <w:marRight w:val="0"/>
      <w:marTop w:val="0"/>
      <w:marBottom w:val="0"/>
      <w:divBdr>
        <w:top w:val="none" w:sz="0" w:space="0" w:color="auto"/>
        <w:left w:val="none" w:sz="0" w:space="0" w:color="auto"/>
        <w:bottom w:val="none" w:sz="0" w:space="0" w:color="auto"/>
        <w:right w:val="none" w:sz="0" w:space="0" w:color="auto"/>
      </w:divBdr>
    </w:div>
    <w:div w:id="1721437757">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69688988">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12865599">
      <w:bodyDiv w:val="1"/>
      <w:marLeft w:val="0"/>
      <w:marRight w:val="0"/>
      <w:marTop w:val="0"/>
      <w:marBottom w:val="0"/>
      <w:divBdr>
        <w:top w:val="none" w:sz="0" w:space="0" w:color="auto"/>
        <w:left w:val="none" w:sz="0" w:space="0" w:color="auto"/>
        <w:bottom w:val="none" w:sz="0" w:space="0" w:color="auto"/>
        <w:right w:val="none" w:sz="0" w:space="0" w:color="auto"/>
      </w:divBdr>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072035">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51290390">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3108243">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888490912">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09918988">
      <w:bodyDiv w:val="1"/>
      <w:marLeft w:val="0"/>
      <w:marRight w:val="0"/>
      <w:marTop w:val="0"/>
      <w:marBottom w:val="0"/>
      <w:divBdr>
        <w:top w:val="none" w:sz="0" w:space="0" w:color="auto"/>
        <w:left w:val="none" w:sz="0" w:space="0" w:color="auto"/>
        <w:bottom w:val="none" w:sz="0" w:space="0" w:color="auto"/>
        <w:right w:val="none" w:sz="0" w:space="0" w:color="auto"/>
      </w:divBdr>
    </w:div>
    <w:div w:id="1913930120">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72943">
      <w:bodyDiv w:val="1"/>
      <w:marLeft w:val="0"/>
      <w:marRight w:val="0"/>
      <w:marTop w:val="0"/>
      <w:marBottom w:val="0"/>
      <w:divBdr>
        <w:top w:val="none" w:sz="0" w:space="0" w:color="auto"/>
        <w:left w:val="none" w:sz="0" w:space="0" w:color="auto"/>
        <w:bottom w:val="none" w:sz="0" w:space="0" w:color="auto"/>
        <w:right w:val="none" w:sz="0" w:space="0" w:color="auto"/>
      </w:divBdr>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70972">
      <w:bodyDiv w:val="1"/>
      <w:marLeft w:val="0"/>
      <w:marRight w:val="0"/>
      <w:marTop w:val="0"/>
      <w:marBottom w:val="0"/>
      <w:divBdr>
        <w:top w:val="none" w:sz="0" w:space="0" w:color="auto"/>
        <w:left w:val="none" w:sz="0" w:space="0" w:color="auto"/>
        <w:bottom w:val="none" w:sz="0" w:space="0" w:color="auto"/>
        <w:right w:val="none" w:sz="0" w:space="0" w:color="auto"/>
      </w:divBdr>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79410572">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2001344110">
      <w:bodyDiv w:val="1"/>
      <w:marLeft w:val="0"/>
      <w:marRight w:val="0"/>
      <w:marTop w:val="0"/>
      <w:marBottom w:val="0"/>
      <w:divBdr>
        <w:top w:val="none" w:sz="0" w:space="0" w:color="auto"/>
        <w:left w:val="none" w:sz="0" w:space="0" w:color="auto"/>
        <w:bottom w:val="none" w:sz="0" w:space="0" w:color="auto"/>
        <w:right w:val="none" w:sz="0" w:space="0" w:color="auto"/>
      </w:divBdr>
    </w:div>
    <w:div w:id="2018455581">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3795">
      <w:bodyDiv w:val="1"/>
      <w:marLeft w:val="0"/>
      <w:marRight w:val="0"/>
      <w:marTop w:val="0"/>
      <w:marBottom w:val="0"/>
      <w:divBdr>
        <w:top w:val="none" w:sz="0" w:space="0" w:color="auto"/>
        <w:left w:val="none" w:sz="0" w:space="0" w:color="auto"/>
        <w:bottom w:val="none" w:sz="0" w:space="0" w:color="auto"/>
        <w:right w:val="none" w:sz="0" w:space="0" w:color="auto"/>
      </w:divBdr>
    </w:div>
    <w:div w:id="2044672155">
      <w:bodyDiv w:val="1"/>
      <w:marLeft w:val="0"/>
      <w:marRight w:val="0"/>
      <w:marTop w:val="0"/>
      <w:marBottom w:val="0"/>
      <w:divBdr>
        <w:top w:val="none" w:sz="0" w:space="0" w:color="auto"/>
        <w:left w:val="none" w:sz="0" w:space="0" w:color="auto"/>
        <w:bottom w:val="none" w:sz="0" w:space="0" w:color="auto"/>
        <w:right w:val="none" w:sz="0" w:space="0" w:color="auto"/>
      </w:divBdr>
    </w:div>
    <w:div w:id="204737052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6517542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7220380">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07573716">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7211600">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 w:id="2146465449">
      <w:bodyDiv w:val="1"/>
      <w:marLeft w:val="0"/>
      <w:marRight w:val="0"/>
      <w:marTop w:val="0"/>
      <w:marBottom w:val="0"/>
      <w:divBdr>
        <w:top w:val="none" w:sz="0" w:space="0" w:color="auto"/>
        <w:left w:val="none" w:sz="0" w:space="0" w:color="auto"/>
        <w:bottom w:val="none" w:sz="0" w:space="0" w:color="auto"/>
        <w:right w:val="none" w:sz="0" w:space="0" w:color="auto"/>
      </w:divBdr>
    </w:div>
    <w:div w:id="21473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header" Target="header23.xml"/><Relationship Id="rId21" Type="http://schemas.openxmlformats.org/officeDocument/2006/relationships/header" Target="header11.xml"/><Relationship Id="rId34" Type="http://schemas.openxmlformats.org/officeDocument/2006/relationships/header" Target="header19.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6.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32" Type="http://schemas.openxmlformats.org/officeDocument/2006/relationships/header" Target="header18.xml"/><Relationship Id="rId37" Type="http://schemas.openxmlformats.org/officeDocument/2006/relationships/header" Target="header21.xml"/><Relationship Id="rId40" Type="http://schemas.openxmlformats.org/officeDocument/2006/relationships/header" Target="header2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2.xml"/><Relationship Id="rId28" Type="http://schemas.openxmlformats.org/officeDocument/2006/relationships/header" Target="header15.xml"/><Relationship Id="rId36" Type="http://schemas.openxmlformats.org/officeDocument/2006/relationships/footer" Target="footer9.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footer" Target="footer7.xml"/><Relationship Id="rId35" Type="http://schemas.openxmlformats.org/officeDocument/2006/relationships/header" Target="header20.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footer" Target="footer5.xml"/><Relationship Id="rId33" Type="http://schemas.openxmlformats.org/officeDocument/2006/relationships/footer" Target="footer8.xml"/><Relationship Id="rId38" Type="http://schemas.openxmlformats.org/officeDocument/2006/relationships/header" Target="header2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A6A45-BC5C-4F8C-BE23-94AFEF738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6452</TotalTime>
  <Pages>139</Pages>
  <Words>36695</Words>
  <Characters>209164</Characters>
  <Application>Microsoft Office Word</Application>
  <DocSecurity>0</DocSecurity>
  <Lines>1743</Lines>
  <Paragraphs>490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245369</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Chontichaww</cp:lastModifiedBy>
  <cp:revision>597</cp:revision>
  <cp:lastPrinted>2024-02-27T11:46:00Z</cp:lastPrinted>
  <dcterms:created xsi:type="dcterms:W3CDTF">2022-11-08T08:01:00Z</dcterms:created>
  <dcterms:modified xsi:type="dcterms:W3CDTF">2024-02-27T12:56:00Z</dcterms:modified>
</cp:coreProperties>
</file>